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8F3391" w14:textId="77777777" w:rsidR="000B3D08" w:rsidRPr="0004697F" w:rsidRDefault="000B3D08" w:rsidP="00D01EAD">
      <w:pPr>
        <w:spacing w:line="360" w:lineRule="exact"/>
        <w:jc w:val="center"/>
        <w:rPr>
          <w:b/>
          <w:sz w:val="28"/>
          <w:szCs w:val="28"/>
        </w:rPr>
      </w:pPr>
      <w:bookmarkStart w:id="0" w:name="_Toc312767451"/>
      <w:bookmarkStart w:id="1" w:name="_Toc318124493"/>
      <w:r w:rsidRPr="0004697F">
        <w:rPr>
          <w:b/>
          <w:sz w:val="28"/>
          <w:szCs w:val="28"/>
        </w:rPr>
        <w:t>MỤC LỤC</w:t>
      </w:r>
    </w:p>
    <w:p w14:paraId="7B276888" w14:textId="10ED1156" w:rsidR="006F348D" w:rsidRPr="0004697F" w:rsidRDefault="00D01EAD" w:rsidP="00CB2465">
      <w:pPr>
        <w:pStyle w:val="TOC1"/>
        <w:rPr>
          <w:spacing w:val="0"/>
        </w:rPr>
      </w:pPr>
      <w:r w:rsidRPr="0004697F">
        <w:rPr>
          <w:spacing w:val="0"/>
        </w:rPr>
        <w:fldChar w:fldCharType="begin"/>
      </w:r>
      <w:r w:rsidRPr="0004697F">
        <w:rPr>
          <w:spacing w:val="0"/>
        </w:rPr>
        <w:instrText xml:space="preserve"> TOC \o "1-3" \h \z \u </w:instrText>
      </w:r>
      <w:r w:rsidRPr="0004697F">
        <w:rPr>
          <w:spacing w:val="0"/>
        </w:rPr>
        <w:fldChar w:fldCharType="separate"/>
      </w:r>
      <w:hyperlink w:anchor="_Toc126941385" w:history="1">
        <w:r w:rsidR="006F348D" w:rsidRPr="0004697F">
          <w:rPr>
            <w:rStyle w:val="Hyperlink"/>
            <w:color w:val="auto"/>
          </w:rPr>
          <w:t>1. Xuất xứ dự án</w:t>
        </w:r>
        <w:r w:rsidR="006F348D" w:rsidRPr="0004697F">
          <w:rPr>
            <w:webHidden/>
          </w:rPr>
          <w:tab/>
        </w:r>
        <w:r w:rsidR="006F348D" w:rsidRPr="0004697F">
          <w:rPr>
            <w:webHidden/>
          </w:rPr>
          <w:fldChar w:fldCharType="begin"/>
        </w:r>
        <w:r w:rsidR="006F348D" w:rsidRPr="0004697F">
          <w:rPr>
            <w:webHidden/>
          </w:rPr>
          <w:instrText xml:space="preserve"> PAGEREF _Toc126941385 \h </w:instrText>
        </w:r>
        <w:r w:rsidR="006F348D" w:rsidRPr="0004697F">
          <w:rPr>
            <w:webHidden/>
          </w:rPr>
        </w:r>
        <w:r w:rsidR="006F348D" w:rsidRPr="0004697F">
          <w:rPr>
            <w:webHidden/>
          </w:rPr>
          <w:fldChar w:fldCharType="separate"/>
        </w:r>
        <w:r w:rsidR="00CB346D" w:rsidRPr="0004697F">
          <w:rPr>
            <w:webHidden/>
          </w:rPr>
          <w:t>1</w:t>
        </w:r>
        <w:r w:rsidR="006F348D" w:rsidRPr="0004697F">
          <w:rPr>
            <w:webHidden/>
          </w:rPr>
          <w:fldChar w:fldCharType="end"/>
        </w:r>
      </w:hyperlink>
    </w:p>
    <w:p w14:paraId="31E217C7" w14:textId="3DEE80F3" w:rsidR="006F348D" w:rsidRPr="0004697F" w:rsidRDefault="00EF40AE" w:rsidP="00CB2465">
      <w:pPr>
        <w:pStyle w:val="TOC1"/>
        <w:rPr>
          <w:spacing w:val="0"/>
        </w:rPr>
      </w:pPr>
      <w:hyperlink w:anchor="_Toc126941386" w:history="1">
        <w:r w:rsidR="006F348D" w:rsidRPr="0004697F">
          <w:rPr>
            <w:rStyle w:val="Hyperlink"/>
            <w:color w:val="auto"/>
          </w:rPr>
          <w:t>2. Căn cứ pháp luật và kỹ thuật của việc thực hiện đánh giá tác động môi trường (ĐTM)</w:t>
        </w:r>
        <w:r w:rsidR="006F348D" w:rsidRPr="0004697F">
          <w:rPr>
            <w:webHidden/>
          </w:rPr>
          <w:tab/>
        </w:r>
        <w:r w:rsidR="006F348D" w:rsidRPr="0004697F">
          <w:rPr>
            <w:webHidden/>
          </w:rPr>
          <w:fldChar w:fldCharType="begin"/>
        </w:r>
        <w:r w:rsidR="006F348D" w:rsidRPr="0004697F">
          <w:rPr>
            <w:webHidden/>
          </w:rPr>
          <w:instrText xml:space="preserve"> PAGEREF _Toc126941386 \h </w:instrText>
        </w:r>
        <w:r w:rsidR="006F348D" w:rsidRPr="0004697F">
          <w:rPr>
            <w:webHidden/>
          </w:rPr>
        </w:r>
        <w:r w:rsidR="006F348D" w:rsidRPr="0004697F">
          <w:rPr>
            <w:webHidden/>
          </w:rPr>
          <w:fldChar w:fldCharType="separate"/>
        </w:r>
        <w:r w:rsidR="00CB346D" w:rsidRPr="0004697F">
          <w:rPr>
            <w:webHidden/>
          </w:rPr>
          <w:t>3</w:t>
        </w:r>
        <w:r w:rsidR="006F348D" w:rsidRPr="0004697F">
          <w:rPr>
            <w:webHidden/>
          </w:rPr>
          <w:fldChar w:fldCharType="end"/>
        </w:r>
      </w:hyperlink>
    </w:p>
    <w:p w14:paraId="49B6F633" w14:textId="7DF1A5AD" w:rsidR="006F348D" w:rsidRPr="0004697F" w:rsidRDefault="00EF40AE" w:rsidP="00CB2465">
      <w:pPr>
        <w:pStyle w:val="TOC1"/>
        <w:rPr>
          <w:spacing w:val="0"/>
        </w:rPr>
      </w:pPr>
      <w:hyperlink w:anchor="_Toc126941387" w:history="1">
        <w:r w:rsidR="006F348D" w:rsidRPr="0004697F">
          <w:rPr>
            <w:rStyle w:val="Hyperlink"/>
            <w:color w:val="auto"/>
          </w:rPr>
          <w:t>3. Tổ chức thực hiện ĐTM</w:t>
        </w:r>
        <w:r w:rsidR="006F348D" w:rsidRPr="0004697F">
          <w:rPr>
            <w:webHidden/>
          </w:rPr>
          <w:tab/>
        </w:r>
        <w:r w:rsidR="006F348D" w:rsidRPr="0004697F">
          <w:rPr>
            <w:webHidden/>
          </w:rPr>
          <w:fldChar w:fldCharType="begin"/>
        </w:r>
        <w:r w:rsidR="006F348D" w:rsidRPr="0004697F">
          <w:rPr>
            <w:webHidden/>
          </w:rPr>
          <w:instrText xml:space="preserve"> PAGEREF _Toc126941387 \h </w:instrText>
        </w:r>
        <w:r w:rsidR="006F348D" w:rsidRPr="0004697F">
          <w:rPr>
            <w:webHidden/>
          </w:rPr>
        </w:r>
        <w:r w:rsidR="006F348D" w:rsidRPr="0004697F">
          <w:rPr>
            <w:webHidden/>
          </w:rPr>
          <w:fldChar w:fldCharType="separate"/>
        </w:r>
        <w:r w:rsidR="00CB346D" w:rsidRPr="0004697F">
          <w:rPr>
            <w:webHidden/>
          </w:rPr>
          <w:t>9</w:t>
        </w:r>
        <w:r w:rsidR="006F348D" w:rsidRPr="0004697F">
          <w:rPr>
            <w:webHidden/>
          </w:rPr>
          <w:fldChar w:fldCharType="end"/>
        </w:r>
      </w:hyperlink>
    </w:p>
    <w:p w14:paraId="0B0FD241" w14:textId="20FB6348" w:rsidR="006F348D" w:rsidRPr="0004697F" w:rsidRDefault="00EF40AE" w:rsidP="00CB2465">
      <w:pPr>
        <w:pStyle w:val="TOC1"/>
        <w:rPr>
          <w:spacing w:val="0"/>
        </w:rPr>
      </w:pPr>
      <w:hyperlink w:anchor="_Toc126941388" w:history="1">
        <w:r w:rsidR="006F348D" w:rsidRPr="0004697F">
          <w:rPr>
            <w:rStyle w:val="Hyperlink"/>
            <w:color w:val="auto"/>
          </w:rPr>
          <w:t>4. Phương pháp áp dụng trong quá trình thực hiện ĐTM</w:t>
        </w:r>
        <w:r w:rsidR="006F348D" w:rsidRPr="0004697F">
          <w:rPr>
            <w:webHidden/>
          </w:rPr>
          <w:tab/>
        </w:r>
        <w:r w:rsidR="006F348D" w:rsidRPr="0004697F">
          <w:rPr>
            <w:webHidden/>
          </w:rPr>
          <w:fldChar w:fldCharType="begin"/>
        </w:r>
        <w:r w:rsidR="006F348D" w:rsidRPr="0004697F">
          <w:rPr>
            <w:webHidden/>
          </w:rPr>
          <w:instrText xml:space="preserve"> PAGEREF _Toc126941388 \h </w:instrText>
        </w:r>
        <w:r w:rsidR="006F348D" w:rsidRPr="0004697F">
          <w:rPr>
            <w:webHidden/>
          </w:rPr>
        </w:r>
        <w:r w:rsidR="006F348D" w:rsidRPr="0004697F">
          <w:rPr>
            <w:webHidden/>
          </w:rPr>
          <w:fldChar w:fldCharType="separate"/>
        </w:r>
        <w:r w:rsidR="00CB346D" w:rsidRPr="0004697F">
          <w:rPr>
            <w:webHidden/>
          </w:rPr>
          <w:t>10</w:t>
        </w:r>
        <w:r w:rsidR="006F348D" w:rsidRPr="0004697F">
          <w:rPr>
            <w:webHidden/>
          </w:rPr>
          <w:fldChar w:fldCharType="end"/>
        </w:r>
      </w:hyperlink>
    </w:p>
    <w:p w14:paraId="7901C547" w14:textId="4EDAA12A" w:rsidR="006F348D" w:rsidRPr="0004697F" w:rsidRDefault="00EF40AE" w:rsidP="00CB2465">
      <w:pPr>
        <w:pStyle w:val="TOC1"/>
        <w:rPr>
          <w:spacing w:val="0"/>
        </w:rPr>
      </w:pPr>
      <w:hyperlink w:anchor="_Toc126941389" w:history="1">
        <w:r w:rsidR="006F348D" w:rsidRPr="0004697F">
          <w:rPr>
            <w:rStyle w:val="Hyperlink"/>
            <w:color w:val="auto"/>
            <w:spacing w:val="-6"/>
          </w:rPr>
          <w:t xml:space="preserve">5. </w:t>
        </w:r>
        <w:r w:rsidR="006F348D" w:rsidRPr="0004697F">
          <w:rPr>
            <w:rStyle w:val="Hyperlink"/>
            <w:color w:val="auto"/>
          </w:rPr>
          <w:t>Tóm tắt nội dung chính của Báo cáo ĐTM</w:t>
        </w:r>
        <w:r w:rsidR="006F348D" w:rsidRPr="0004697F">
          <w:rPr>
            <w:webHidden/>
          </w:rPr>
          <w:tab/>
        </w:r>
        <w:r w:rsidR="006F348D" w:rsidRPr="0004697F">
          <w:rPr>
            <w:webHidden/>
          </w:rPr>
          <w:fldChar w:fldCharType="begin"/>
        </w:r>
        <w:r w:rsidR="006F348D" w:rsidRPr="0004697F">
          <w:rPr>
            <w:webHidden/>
          </w:rPr>
          <w:instrText xml:space="preserve"> PAGEREF _Toc126941389 \h </w:instrText>
        </w:r>
        <w:r w:rsidR="006F348D" w:rsidRPr="0004697F">
          <w:rPr>
            <w:webHidden/>
          </w:rPr>
        </w:r>
        <w:r w:rsidR="006F348D" w:rsidRPr="0004697F">
          <w:rPr>
            <w:webHidden/>
          </w:rPr>
          <w:fldChar w:fldCharType="separate"/>
        </w:r>
        <w:r w:rsidR="00CB346D" w:rsidRPr="0004697F">
          <w:rPr>
            <w:webHidden/>
          </w:rPr>
          <w:t>12</w:t>
        </w:r>
        <w:r w:rsidR="006F348D" w:rsidRPr="0004697F">
          <w:rPr>
            <w:webHidden/>
          </w:rPr>
          <w:fldChar w:fldCharType="end"/>
        </w:r>
      </w:hyperlink>
    </w:p>
    <w:p w14:paraId="63F21014" w14:textId="3833DFD6" w:rsidR="006F348D" w:rsidRPr="0004697F" w:rsidRDefault="00EF40AE" w:rsidP="00CB2465">
      <w:pPr>
        <w:pStyle w:val="TOC1"/>
        <w:rPr>
          <w:spacing w:val="0"/>
        </w:rPr>
      </w:pPr>
      <w:hyperlink w:anchor="_Toc126941414" w:history="1">
        <w:r w:rsidR="006F348D" w:rsidRPr="0004697F">
          <w:rPr>
            <w:rStyle w:val="Hyperlink"/>
            <w:b/>
            <w:bCs w:val="0"/>
            <w:color w:val="auto"/>
          </w:rPr>
          <w:t>Chương 1</w:t>
        </w:r>
        <w:r w:rsidR="006F348D" w:rsidRPr="0004697F">
          <w:rPr>
            <w:webHidden/>
          </w:rPr>
          <w:tab/>
        </w:r>
        <w:r w:rsidR="006F348D" w:rsidRPr="0004697F">
          <w:rPr>
            <w:webHidden/>
          </w:rPr>
          <w:fldChar w:fldCharType="begin"/>
        </w:r>
        <w:r w:rsidR="006F348D" w:rsidRPr="0004697F">
          <w:rPr>
            <w:webHidden/>
          </w:rPr>
          <w:instrText xml:space="preserve"> PAGEREF _Toc126941414 \h </w:instrText>
        </w:r>
        <w:r w:rsidR="006F348D" w:rsidRPr="0004697F">
          <w:rPr>
            <w:webHidden/>
          </w:rPr>
        </w:r>
        <w:r w:rsidR="006F348D" w:rsidRPr="0004697F">
          <w:rPr>
            <w:webHidden/>
          </w:rPr>
          <w:fldChar w:fldCharType="separate"/>
        </w:r>
        <w:r w:rsidR="00CB346D" w:rsidRPr="0004697F">
          <w:rPr>
            <w:webHidden/>
          </w:rPr>
          <w:t>45</w:t>
        </w:r>
        <w:r w:rsidR="006F348D" w:rsidRPr="0004697F">
          <w:rPr>
            <w:webHidden/>
          </w:rPr>
          <w:fldChar w:fldCharType="end"/>
        </w:r>
      </w:hyperlink>
    </w:p>
    <w:p w14:paraId="585FACED" w14:textId="6FD0DD09" w:rsidR="006F348D" w:rsidRPr="0004697F" w:rsidRDefault="00EF40AE" w:rsidP="00CB2465">
      <w:pPr>
        <w:pStyle w:val="TOC1"/>
        <w:rPr>
          <w:spacing w:val="0"/>
        </w:rPr>
      </w:pPr>
      <w:hyperlink w:anchor="_Toc126941415" w:history="1">
        <w:r w:rsidR="006F348D" w:rsidRPr="0004697F">
          <w:rPr>
            <w:rStyle w:val="Hyperlink"/>
            <w:b/>
            <w:bCs w:val="0"/>
            <w:color w:val="auto"/>
          </w:rPr>
          <w:t>MÔ TẢ TÓM TẮT DỰ ÁN</w:t>
        </w:r>
        <w:r w:rsidR="006F348D" w:rsidRPr="0004697F">
          <w:rPr>
            <w:webHidden/>
          </w:rPr>
          <w:tab/>
        </w:r>
        <w:r w:rsidR="006F348D" w:rsidRPr="0004697F">
          <w:rPr>
            <w:webHidden/>
          </w:rPr>
          <w:fldChar w:fldCharType="begin"/>
        </w:r>
        <w:r w:rsidR="006F348D" w:rsidRPr="0004697F">
          <w:rPr>
            <w:webHidden/>
          </w:rPr>
          <w:instrText xml:space="preserve"> PAGEREF _Toc126941415 \h </w:instrText>
        </w:r>
        <w:r w:rsidR="006F348D" w:rsidRPr="0004697F">
          <w:rPr>
            <w:webHidden/>
          </w:rPr>
        </w:r>
        <w:r w:rsidR="006F348D" w:rsidRPr="0004697F">
          <w:rPr>
            <w:webHidden/>
          </w:rPr>
          <w:fldChar w:fldCharType="separate"/>
        </w:r>
        <w:r w:rsidR="00CB346D" w:rsidRPr="0004697F">
          <w:rPr>
            <w:webHidden/>
          </w:rPr>
          <w:t>45</w:t>
        </w:r>
        <w:r w:rsidR="006F348D" w:rsidRPr="0004697F">
          <w:rPr>
            <w:webHidden/>
          </w:rPr>
          <w:fldChar w:fldCharType="end"/>
        </w:r>
      </w:hyperlink>
    </w:p>
    <w:p w14:paraId="6979DBE2" w14:textId="6F5EC866" w:rsidR="006F348D" w:rsidRPr="0004697F" w:rsidRDefault="00EF40AE" w:rsidP="00CB2465">
      <w:pPr>
        <w:pStyle w:val="TOC1"/>
        <w:rPr>
          <w:spacing w:val="0"/>
        </w:rPr>
      </w:pPr>
      <w:hyperlink w:anchor="_Toc126941416" w:history="1">
        <w:r w:rsidR="006F348D" w:rsidRPr="0004697F">
          <w:rPr>
            <w:rStyle w:val="Hyperlink"/>
            <w:color w:val="auto"/>
          </w:rPr>
          <w:t>1.1. TÓM TẮT VỀ DỰ ÁN</w:t>
        </w:r>
        <w:r w:rsidR="006F348D" w:rsidRPr="0004697F">
          <w:rPr>
            <w:webHidden/>
          </w:rPr>
          <w:tab/>
        </w:r>
        <w:r w:rsidR="006F348D" w:rsidRPr="0004697F">
          <w:rPr>
            <w:webHidden/>
          </w:rPr>
          <w:fldChar w:fldCharType="begin"/>
        </w:r>
        <w:r w:rsidR="006F348D" w:rsidRPr="0004697F">
          <w:rPr>
            <w:webHidden/>
          </w:rPr>
          <w:instrText xml:space="preserve"> PAGEREF _Toc126941416 \h </w:instrText>
        </w:r>
        <w:r w:rsidR="006F348D" w:rsidRPr="0004697F">
          <w:rPr>
            <w:webHidden/>
          </w:rPr>
        </w:r>
        <w:r w:rsidR="006F348D" w:rsidRPr="0004697F">
          <w:rPr>
            <w:webHidden/>
          </w:rPr>
          <w:fldChar w:fldCharType="separate"/>
        </w:r>
        <w:r w:rsidR="00CB346D" w:rsidRPr="0004697F">
          <w:rPr>
            <w:webHidden/>
          </w:rPr>
          <w:t>45</w:t>
        </w:r>
        <w:r w:rsidR="006F348D" w:rsidRPr="0004697F">
          <w:rPr>
            <w:webHidden/>
          </w:rPr>
          <w:fldChar w:fldCharType="end"/>
        </w:r>
      </w:hyperlink>
    </w:p>
    <w:p w14:paraId="02F55A80" w14:textId="45D11624" w:rsidR="006F348D" w:rsidRPr="0004697F" w:rsidRDefault="00EF40AE" w:rsidP="00CB2465">
      <w:pPr>
        <w:pStyle w:val="TOC1"/>
        <w:rPr>
          <w:spacing w:val="0"/>
        </w:rPr>
      </w:pPr>
      <w:hyperlink w:anchor="_Toc126941417" w:history="1">
        <w:r w:rsidR="006F348D" w:rsidRPr="0004697F">
          <w:rPr>
            <w:rStyle w:val="Hyperlink"/>
            <w:color w:val="auto"/>
          </w:rPr>
          <w:t>1.1.1. Thông tin chung về d</w:t>
        </w:r>
        <w:r w:rsidR="006F348D" w:rsidRPr="0004697F">
          <w:rPr>
            <w:rStyle w:val="Hyperlink"/>
            <w:color w:val="auto"/>
          </w:rPr>
          <w:t>ự</w:t>
        </w:r>
        <w:r w:rsidR="006F348D" w:rsidRPr="0004697F">
          <w:rPr>
            <w:rStyle w:val="Hyperlink"/>
            <w:color w:val="auto"/>
          </w:rPr>
          <w:t xml:space="preserve"> án</w:t>
        </w:r>
        <w:r w:rsidR="006F348D" w:rsidRPr="0004697F">
          <w:rPr>
            <w:webHidden/>
          </w:rPr>
          <w:tab/>
        </w:r>
        <w:r w:rsidR="006F348D" w:rsidRPr="0004697F">
          <w:rPr>
            <w:webHidden/>
          </w:rPr>
          <w:fldChar w:fldCharType="begin"/>
        </w:r>
        <w:r w:rsidR="006F348D" w:rsidRPr="0004697F">
          <w:rPr>
            <w:webHidden/>
          </w:rPr>
          <w:instrText xml:space="preserve"> PAGEREF _Toc126941417 \h </w:instrText>
        </w:r>
        <w:r w:rsidR="006F348D" w:rsidRPr="0004697F">
          <w:rPr>
            <w:webHidden/>
          </w:rPr>
        </w:r>
        <w:r w:rsidR="006F348D" w:rsidRPr="0004697F">
          <w:rPr>
            <w:webHidden/>
          </w:rPr>
          <w:fldChar w:fldCharType="separate"/>
        </w:r>
        <w:r w:rsidR="00CB346D" w:rsidRPr="0004697F">
          <w:rPr>
            <w:webHidden/>
          </w:rPr>
          <w:t>45</w:t>
        </w:r>
        <w:r w:rsidR="006F348D" w:rsidRPr="0004697F">
          <w:rPr>
            <w:webHidden/>
          </w:rPr>
          <w:fldChar w:fldCharType="end"/>
        </w:r>
      </w:hyperlink>
    </w:p>
    <w:p w14:paraId="4E622290" w14:textId="3E69F52C" w:rsidR="006F348D" w:rsidRPr="0004697F" w:rsidRDefault="00EF40AE" w:rsidP="00CB2465">
      <w:pPr>
        <w:pStyle w:val="TOC1"/>
        <w:rPr>
          <w:spacing w:val="0"/>
        </w:rPr>
      </w:pPr>
      <w:hyperlink w:anchor="_Toc126941419" w:history="1">
        <w:r w:rsidR="006F348D" w:rsidRPr="0004697F">
          <w:rPr>
            <w:rStyle w:val="Hyperlink"/>
            <w:iCs/>
            <w:color w:val="auto"/>
          </w:rPr>
          <w:t>1.1.2. Hiện trạng sử dụng đất</w:t>
        </w:r>
        <w:r w:rsidR="006F348D" w:rsidRPr="0004697F">
          <w:rPr>
            <w:webHidden/>
          </w:rPr>
          <w:tab/>
        </w:r>
        <w:r w:rsidR="006F348D" w:rsidRPr="0004697F">
          <w:rPr>
            <w:webHidden/>
          </w:rPr>
          <w:fldChar w:fldCharType="begin"/>
        </w:r>
        <w:r w:rsidR="006F348D" w:rsidRPr="0004697F">
          <w:rPr>
            <w:webHidden/>
          </w:rPr>
          <w:instrText xml:space="preserve"> PAGEREF _Toc126941419 \h </w:instrText>
        </w:r>
        <w:r w:rsidR="006F348D" w:rsidRPr="0004697F">
          <w:rPr>
            <w:webHidden/>
          </w:rPr>
        </w:r>
        <w:r w:rsidR="006F348D" w:rsidRPr="0004697F">
          <w:rPr>
            <w:webHidden/>
          </w:rPr>
          <w:fldChar w:fldCharType="separate"/>
        </w:r>
        <w:r w:rsidR="00CB346D" w:rsidRPr="0004697F">
          <w:rPr>
            <w:webHidden/>
          </w:rPr>
          <w:t>48</w:t>
        </w:r>
        <w:r w:rsidR="006F348D" w:rsidRPr="0004697F">
          <w:rPr>
            <w:webHidden/>
          </w:rPr>
          <w:fldChar w:fldCharType="end"/>
        </w:r>
      </w:hyperlink>
    </w:p>
    <w:p w14:paraId="25D4C23C" w14:textId="5AA1BF73" w:rsidR="006F348D" w:rsidRPr="0004697F" w:rsidRDefault="00EF40AE" w:rsidP="00CB2465">
      <w:pPr>
        <w:pStyle w:val="TOC1"/>
        <w:rPr>
          <w:spacing w:val="0"/>
        </w:rPr>
      </w:pPr>
      <w:hyperlink w:anchor="_Toc126941420" w:history="1">
        <w:r w:rsidR="006F348D" w:rsidRPr="0004697F">
          <w:rPr>
            <w:rStyle w:val="Hyperlink"/>
            <w:color w:val="auto"/>
          </w:rPr>
          <w:t>1.1.3. Khoảng cách từ dự án tới khu dân cư và khu vực có yếu tố nhạy cảm về môi trường</w:t>
        </w:r>
        <w:r w:rsidR="006F348D" w:rsidRPr="0004697F">
          <w:rPr>
            <w:webHidden/>
          </w:rPr>
          <w:tab/>
        </w:r>
        <w:r w:rsidR="006F348D" w:rsidRPr="0004697F">
          <w:rPr>
            <w:webHidden/>
          </w:rPr>
          <w:fldChar w:fldCharType="begin"/>
        </w:r>
        <w:r w:rsidR="006F348D" w:rsidRPr="0004697F">
          <w:rPr>
            <w:webHidden/>
          </w:rPr>
          <w:instrText xml:space="preserve"> PAGEREF _Toc126941420 \h </w:instrText>
        </w:r>
        <w:r w:rsidR="006F348D" w:rsidRPr="0004697F">
          <w:rPr>
            <w:webHidden/>
          </w:rPr>
        </w:r>
        <w:r w:rsidR="006F348D" w:rsidRPr="0004697F">
          <w:rPr>
            <w:webHidden/>
          </w:rPr>
          <w:fldChar w:fldCharType="separate"/>
        </w:r>
        <w:r w:rsidR="00CB346D" w:rsidRPr="0004697F">
          <w:rPr>
            <w:webHidden/>
          </w:rPr>
          <w:t>49</w:t>
        </w:r>
        <w:r w:rsidR="006F348D" w:rsidRPr="0004697F">
          <w:rPr>
            <w:webHidden/>
          </w:rPr>
          <w:fldChar w:fldCharType="end"/>
        </w:r>
      </w:hyperlink>
    </w:p>
    <w:p w14:paraId="6E2C3C0E" w14:textId="03290BEF" w:rsidR="006F348D" w:rsidRPr="0004697F" w:rsidRDefault="00EF40AE" w:rsidP="00CB2465">
      <w:pPr>
        <w:pStyle w:val="TOC1"/>
        <w:rPr>
          <w:spacing w:val="0"/>
        </w:rPr>
      </w:pPr>
      <w:hyperlink w:anchor="_Toc126941421" w:history="1">
        <w:r w:rsidR="006F348D" w:rsidRPr="0004697F">
          <w:rPr>
            <w:rStyle w:val="Hyperlink"/>
            <w:rFonts w:eastAsia="MS Mincho"/>
            <w:color w:val="auto"/>
            <w:spacing w:val="-6"/>
            <w:lang w:eastAsia="ja-JP"/>
          </w:rPr>
          <w:t xml:space="preserve">1.1.4. </w:t>
        </w:r>
        <w:r w:rsidR="006F348D" w:rsidRPr="0004697F">
          <w:rPr>
            <w:rStyle w:val="Hyperlink"/>
            <w:color w:val="auto"/>
          </w:rPr>
          <w:t>Mục tiêu; loại hình, quy mô, công suất và công nghệ sản xuất của dự án</w:t>
        </w:r>
        <w:r w:rsidR="006F348D" w:rsidRPr="0004697F">
          <w:rPr>
            <w:webHidden/>
          </w:rPr>
          <w:tab/>
        </w:r>
        <w:r w:rsidR="006F348D" w:rsidRPr="0004697F">
          <w:rPr>
            <w:webHidden/>
          </w:rPr>
          <w:fldChar w:fldCharType="begin"/>
        </w:r>
        <w:r w:rsidR="006F348D" w:rsidRPr="0004697F">
          <w:rPr>
            <w:webHidden/>
          </w:rPr>
          <w:instrText xml:space="preserve"> PAGEREF _Toc126941421 \h </w:instrText>
        </w:r>
        <w:r w:rsidR="006F348D" w:rsidRPr="0004697F">
          <w:rPr>
            <w:webHidden/>
          </w:rPr>
        </w:r>
        <w:r w:rsidR="006F348D" w:rsidRPr="0004697F">
          <w:rPr>
            <w:webHidden/>
          </w:rPr>
          <w:fldChar w:fldCharType="separate"/>
        </w:r>
        <w:r w:rsidR="00CB346D" w:rsidRPr="0004697F">
          <w:rPr>
            <w:webHidden/>
          </w:rPr>
          <w:t>50</w:t>
        </w:r>
        <w:r w:rsidR="006F348D" w:rsidRPr="0004697F">
          <w:rPr>
            <w:webHidden/>
          </w:rPr>
          <w:fldChar w:fldCharType="end"/>
        </w:r>
      </w:hyperlink>
    </w:p>
    <w:p w14:paraId="3208D122" w14:textId="2EEAB8A7" w:rsidR="006F348D" w:rsidRPr="0004697F" w:rsidRDefault="00EF40AE" w:rsidP="00CB2465">
      <w:pPr>
        <w:pStyle w:val="TOC1"/>
        <w:rPr>
          <w:spacing w:val="0"/>
        </w:rPr>
      </w:pPr>
      <w:hyperlink w:anchor="_Toc126941422" w:history="1">
        <w:r w:rsidR="006F348D" w:rsidRPr="0004697F">
          <w:rPr>
            <w:rStyle w:val="Hyperlink"/>
            <w:rFonts w:eastAsia="MS Mincho"/>
            <w:color w:val="auto"/>
            <w:spacing w:val="-10"/>
            <w:lang w:eastAsia="ja-JP"/>
          </w:rPr>
          <w:t>1.2. CÁC HẠNG MỤC CÔNG TRÌNH VÀ HOẠT ĐỘNG CỦA DỰ ÁN</w:t>
        </w:r>
        <w:r w:rsidR="006F348D" w:rsidRPr="0004697F">
          <w:rPr>
            <w:webHidden/>
          </w:rPr>
          <w:tab/>
        </w:r>
        <w:r w:rsidR="006F348D" w:rsidRPr="0004697F">
          <w:rPr>
            <w:webHidden/>
          </w:rPr>
          <w:fldChar w:fldCharType="begin"/>
        </w:r>
        <w:r w:rsidR="006F348D" w:rsidRPr="0004697F">
          <w:rPr>
            <w:webHidden/>
          </w:rPr>
          <w:instrText xml:space="preserve"> PAGEREF _Toc126941422 \h </w:instrText>
        </w:r>
        <w:r w:rsidR="006F348D" w:rsidRPr="0004697F">
          <w:rPr>
            <w:webHidden/>
          </w:rPr>
        </w:r>
        <w:r w:rsidR="006F348D" w:rsidRPr="0004697F">
          <w:rPr>
            <w:webHidden/>
          </w:rPr>
          <w:fldChar w:fldCharType="separate"/>
        </w:r>
        <w:r w:rsidR="00CB346D" w:rsidRPr="0004697F">
          <w:rPr>
            <w:webHidden/>
          </w:rPr>
          <w:t>51</w:t>
        </w:r>
        <w:r w:rsidR="006F348D" w:rsidRPr="0004697F">
          <w:rPr>
            <w:webHidden/>
          </w:rPr>
          <w:fldChar w:fldCharType="end"/>
        </w:r>
      </w:hyperlink>
    </w:p>
    <w:p w14:paraId="174BDC7F" w14:textId="7F3F6527" w:rsidR="006F348D" w:rsidRPr="0004697F" w:rsidRDefault="00EF40AE" w:rsidP="00CB2465">
      <w:pPr>
        <w:pStyle w:val="TOC1"/>
        <w:rPr>
          <w:spacing w:val="0"/>
        </w:rPr>
      </w:pPr>
      <w:hyperlink w:anchor="_Toc126941423" w:history="1">
        <w:r w:rsidR="006F348D" w:rsidRPr="0004697F">
          <w:rPr>
            <w:rStyle w:val="Hyperlink"/>
            <w:rFonts w:eastAsia="MS Mincho"/>
            <w:iCs/>
            <w:color w:val="auto"/>
            <w:lang w:eastAsia="ja-JP"/>
          </w:rPr>
          <w:t>1.2.1. Các hạng mục công trình chính</w:t>
        </w:r>
        <w:r w:rsidR="006F348D" w:rsidRPr="0004697F">
          <w:rPr>
            <w:webHidden/>
          </w:rPr>
          <w:tab/>
        </w:r>
        <w:r w:rsidR="006F348D" w:rsidRPr="0004697F">
          <w:rPr>
            <w:webHidden/>
          </w:rPr>
          <w:fldChar w:fldCharType="begin"/>
        </w:r>
        <w:r w:rsidR="006F348D" w:rsidRPr="0004697F">
          <w:rPr>
            <w:webHidden/>
          </w:rPr>
          <w:instrText xml:space="preserve"> PAGEREF _Toc126941423 \h </w:instrText>
        </w:r>
        <w:r w:rsidR="006F348D" w:rsidRPr="0004697F">
          <w:rPr>
            <w:webHidden/>
          </w:rPr>
        </w:r>
        <w:r w:rsidR="006F348D" w:rsidRPr="0004697F">
          <w:rPr>
            <w:webHidden/>
          </w:rPr>
          <w:fldChar w:fldCharType="separate"/>
        </w:r>
        <w:r w:rsidR="00CB346D" w:rsidRPr="0004697F">
          <w:rPr>
            <w:webHidden/>
          </w:rPr>
          <w:t>52</w:t>
        </w:r>
        <w:r w:rsidR="006F348D" w:rsidRPr="0004697F">
          <w:rPr>
            <w:webHidden/>
          </w:rPr>
          <w:fldChar w:fldCharType="end"/>
        </w:r>
      </w:hyperlink>
    </w:p>
    <w:p w14:paraId="5456B121" w14:textId="4F85C5CF" w:rsidR="006F348D" w:rsidRPr="0004697F" w:rsidRDefault="00EF40AE" w:rsidP="00CB2465">
      <w:pPr>
        <w:pStyle w:val="TOC1"/>
        <w:rPr>
          <w:spacing w:val="0"/>
        </w:rPr>
      </w:pPr>
      <w:hyperlink w:anchor="_Toc126941424" w:history="1">
        <w:r w:rsidR="006F348D" w:rsidRPr="0004697F">
          <w:rPr>
            <w:rStyle w:val="Hyperlink"/>
            <w:rFonts w:eastAsia="MS Mincho"/>
            <w:iCs/>
            <w:color w:val="auto"/>
            <w:lang w:eastAsia="ja-JP"/>
          </w:rPr>
          <w:t>1.2.2. Các hạng mục công trình phụ trợ</w:t>
        </w:r>
        <w:r w:rsidR="006F348D" w:rsidRPr="0004697F">
          <w:rPr>
            <w:webHidden/>
          </w:rPr>
          <w:tab/>
        </w:r>
        <w:r w:rsidR="006F348D" w:rsidRPr="0004697F">
          <w:rPr>
            <w:webHidden/>
          </w:rPr>
          <w:fldChar w:fldCharType="begin"/>
        </w:r>
        <w:r w:rsidR="006F348D" w:rsidRPr="0004697F">
          <w:rPr>
            <w:webHidden/>
          </w:rPr>
          <w:instrText xml:space="preserve"> PAGEREF _Toc126941424 \h </w:instrText>
        </w:r>
        <w:r w:rsidR="006F348D" w:rsidRPr="0004697F">
          <w:rPr>
            <w:webHidden/>
          </w:rPr>
        </w:r>
        <w:r w:rsidR="006F348D" w:rsidRPr="0004697F">
          <w:rPr>
            <w:webHidden/>
          </w:rPr>
          <w:fldChar w:fldCharType="separate"/>
        </w:r>
        <w:r w:rsidR="00CB346D" w:rsidRPr="0004697F">
          <w:rPr>
            <w:webHidden/>
          </w:rPr>
          <w:t>56</w:t>
        </w:r>
        <w:r w:rsidR="006F348D" w:rsidRPr="0004697F">
          <w:rPr>
            <w:webHidden/>
          </w:rPr>
          <w:fldChar w:fldCharType="end"/>
        </w:r>
      </w:hyperlink>
    </w:p>
    <w:p w14:paraId="1CD61349" w14:textId="2A8E2170" w:rsidR="006F348D" w:rsidRPr="0004697F" w:rsidRDefault="00EF40AE" w:rsidP="00CB2465">
      <w:pPr>
        <w:pStyle w:val="TOC1"/>
        <w:rPr>
          <w:spacing w:val="0"/>
        </w:rPr>
      </w:pPr>
      <w:hyperlink w:anchor="_Toc126941425" w:history="1">
        <w:r w:rsidR="006F348D" w:rsidRPr="0004697F">
          <w:rPr>
            <w:rStyle w:val="Hyperlink"/>
            <w:rFonts w:eastAsia="MS Mincho"/>
            <w:iCs/>
            <w:color w:val="auto"/>
            <w:lang w:eastAsia="ja-JP"/>
          </w:rPr>
          <w:t>1.2.3. Các hạng mục công trình xử lý chất thải và bảo vệ môi trường</w:t>
        </w:r>
        <w:r w:rsidR="006F348D" w:rsidRPr="0004697F">
          <w:rPr>
            <w:webHidden/>
          </w:rPr>
          <w:tab/>
        </w:r>
        <w:r w:rsidR="006F348D" w:rsidRPr="0004697F">
          <w:rPr>
            <w:webHidden/>
          </w:rPr>
          <w:fldChar w:fldCharType="begin"/>
        </w:r>
        <w:r w:rsidR="006F348D" w:rsidRPr="0004697F">
          <w:rPr>
            <w:webHidden/>
          </w:rPr>
          <w:instrText xml:space="preserve"> PAGEREF _Toc126941425 \h </w:instrText>
        </w:r>
        <w:r w:rsidR="006F348D" w:rsidRPr="0004697F">
          <w:rPr>
            <w:webHidden/>
          </w:rPr>
        </w:r>
        <w:r w:rsidR="006F348D" w:rsidRPr="0004697F">
          <w:rPr>
            <w:webHidden/>
          </w:rPr>
          <w:fldChar w:fldCharType="separate"/>
        </w:r>
        <w:r w:rsidR="00CB346D" w:rsidRPr="0004697F">
          <w:rPr>
            <w:webHidden/>
          </w:rPr>
          <w:t>57</w:t>
        </w:r>
        <w:r w:rsidR="006F348D" w:rsidRPr="0004697F">
          <w:rPr>
            <w:webHidden/>
          </w:rPr>
          <w:fldChar w:fldCharType="end"/>
        </w:r>
      </w:hyperlink>
    </w:p>
    <w:p w14:paraId="5BAE9842" w14:textId="4CB2EB98" w:rsidR="006F348D" w:rsidRPr="0004697F" w:rsidRDefault="00EF40AE" w:rsidP="00CB2465">
      <w:pPr>
        <w:pStyle w:val="TOC1"/>
        <w:rPr>
          <w:spacing w:val="0"/>
        </w:rPr>
      </w:pPr>
      <w:hyperlink w:anchor="_Toc126941426" w:history="1">
        <w:r w:rsidR="006F348D" w:rsidRPr="0004697F">
          <w:rPr>
            <w:rStyle w:val="Hyperlink"/>
            <w:rFonts w:eastAsia="MS Mincho"/>
            <w:color w:val="auto"/>
            <w:lang w:eastAsia="ja-JP"/>
          </w:rPr>
          <w:t>1.3. NGUYÊN, NHIÊN, VẬT LIỆU, HÓA CHẤT SỬ DỤNG CỦA DỰ ÁN; NGUỒN CUNG CẤP ĐIỆN, NƯỚC VÀ CÁC SẢN PHẨM CỦA DỰ ÁN</w:t>
        </w:r>
        <w:r w:rsidR="006F348D" w:rsidRPr="0004697F">
          <w:rPr>
            <w:webHidden/>
          </w:rPr>
          <w:tab/>
        </w:r>
        <w:r w:rsidR="006F348D" w:rsidRPr="0004697F">
          <w:rPr>
            <w:webHidden/>
          </w:rPr>
          <w:fldChar w:fldCharType="begin"/>
        </w:r>
        <w:r w:rsidR="006F348D" w:rsidRPr="0004697F">
          <w:rPr>
            <w:webHidden/>
          </w:rPr>
          <w:instrText xml:space="preserve"> PAGEREF _Toc126941426 \h </w:instrText>
        </w:r>
        <w:r w:rsidR="006F348D" w:rsidRPr="0004697F">
          <w:rPr>
            <w:webHidden/>
          </w:rPr>
        </w:r>
        <w:r w:rsidR="006F348D" w:rsidRPr="0004697F">
          <w:rPr>
            <w:webHidden/>
          </w:rPr>
          <w:fldChar w:fldCharType="separate"/>
        </w:r>
        <w:r w:rsidR="00CB346D" w:rsidRPr="0004697F">
          <w:rPr>
            <w:webHidden/>
          </w:rPr>
          <w:t>64</w:t>
        </w:r>
        <w:r w:rsidR="006F348D" w:rsidRPr="0004697F">
          <w:rPr>
            <w:webHidden/>
          </w:rPr>
          <w:fldChar w:fldCharType="end"/>
        </w:r>
      </w:hyperlink>
    </w:p>
    <w:p w14:paraId="5413F36B" w14:textId="644AC35B" w:rsidR="006F348D" w:rsidRPr="0004697F" w:rsidRDefault="00EF40AE" w:rsidP="00CB2465">
      <w:pPr>
        <w:pStyle w:val="TOC1"/>
        <w:rPr>
          <w:spacing w:val="0"/>
        </w:rPr>
      </w:pPr>
      <w:hyperlink w:anchor="_Toc126941427" w:history="1">
        <w:r w:rsidR="006F348D" w:rsidRPr="0004697F">
          <w:rPr>
            <w:rStyle w:val="Hyperlink"/>
            <w:iCs/>
            <w:color w:val="auto"/>
          </w:rPr>
          <w:t>1.3.1. Nhu cầu về nguyên, nhiên, vật liệu, hóa chất sử dụng của dự án</w:t>
        </w:r>
        <w:r w:rsidR="006F348D" w:rsidRPr="0004697F">
          <w:rPr>
            <w:webHidden/>
          </w:rPr>
          <w:tab/>
        </w:r>
        <w:r w:rsidR="006F348D" w:rsidRPr="0004697F">
          <w:rPr>
            <w:webHidden/>
          </w:rPr>
          <w:fldChar w:fldCharType="begin"/>
        </w:r>
        <w:r w:rsidR="006F348D" w:rsidRPr="0004697F">
          <w:rPr>
            <w:webHidden/>
          </w:rPr>
          <w:instrText xml:space="preserve"> PAGEREF _Toc126941427 \h </w:instrText>
        </w:r>
        <w:r w:rsidR="006F348D" w:rsidRPr="0004697F">
          <w:rPr>
            <w:webHidden/>
          </w:rPr>
        </w:r>
        <w:r w:rsidR="006F348D" w:rsidRPr="0004697F">
          <w:rPr>
            <w:webHidden/>
          </w:rPr>
          <w:fldChar w:fldCharType="separate"/>
        </w:r>
        <w:r w:rsidR="00CB346D" w:rsidRPr="0004697F">
          <w:rPr>
            <w:webHidden/>
          </w:rPr>
          <w:t>64</w:t>
        </w:r>
        <w:r w:rsidR="006F348D" w:rsidRPr="0004697F">
          <w:rPr>
            <w:webHidden/>
          </w:rPr>
          <w:fldChar w:fldCharType="end"/>
        </w:r>
      </w:hyperlink>
    </w:p>
    <w:p w14:paraId="0302F0E7" w14:textId="50A6C74D" w:rsidR="006F348D" w:rsidRPr="0004697F" w:rsidRDefault="00EF40AE" w:rsidP="00CB2465">
      <w:pPr>
        <w:pStyle w:val="TOC1"/>
        <w:rPr>
          <w:spacing w:val="0"/>
        </w:rPr>
      </w:pPr>
      <w:hyperlink w:anchor="_Toc126941597" w:history="1">
        <w:r w:rsidR="006F348D" w:rsidRPr="0004697F">
          <w:rPr>
            <w:rStyle w:val="Hyperlink"/>
            <w:iCs/>
            <w:color w:val="auto"/>
          </w:rPr>
          <w:t>1.3.2. Nguồn cung cấp điện, nước và các sản phẩm của dự án</w:t>
        </w:r>
        <w:r w:rsidR="006F348D" w:rsidRPr="0004697F">
          <w:rPr>
            <w:webHidden/>
          </w:rPr>
          <w:tab/>
        </w:r>
        <w:r w:rsidR="006F348D" w:rsidRPr="0004697F">
          <w:rPr>
            <w:webHidden/>
          </w:rPr>
          <w:fldChar w:fldCharType="begin"/>
        </w:r>
        <w:r w:rsidR="006F348D" w:rsidRPr="0004697F">
          <w:rPr>
            <w:webHidden/>
          </w:rPr>
          <w:instrText xml:space="preserve"> PAGEREF _Toc126941597 \h </w:instrText>
        </w:r>
        <w:r w:rsidR="006F348D" w:rsidRPr="0004697F">
          <w:rPr>
            <w:webHidden/>
          </w:rPr>
        </w:r>
        <w:r w:rsidR="006F348D" w:rsidRPr="0004697F">
          <w:rPr>
            <w:webHidden/>
          </w:rPr>
          <w:fldChar w:fldCharType="separate"/>
        </w:r>
        <w:r w:rsidR="00CB346D" w:rsidRPr="0004697F">
          <w:rPr>
            <w:webHidden/>
          </w:rPr>
          <w:t>68</w:t>
        </w:r>
        <w:r w:rsidR="006F348D" w:rsidRPr="0004697F">
          <w:rPr>
            <w:webHidden/>
          </w:rPr>
          <w:fldChar w:fldCharType="end"/>
        </w:r>
      </w:hyperlink>
    </w:p>
    <w:p w14:paraId="22E07CD3" w14:textId="01E72D16" w:rsidR="006F348D" w:rsidRPr="0004697F" w:rsidRDefault="00EF40AE" w:rsidP="00CB2465">
      <w:pPr>
        <w:pStyle w:val="TOC1"/>
        <w:rPr>
          <w:spacing w:val="0"/>
        </w:rPr>
      </w:pPr>
      <w:hyperlink w:anchor="_Toc126941598" w:history="1">
        <w:r w:rsidR="006F348D" w:rsidRPr="0004697F">
          <w:rPr>
            <w:rStyle w:val="Hyperlink"/>
            <w:rFonts w:eastAsia="MS Mincho"/>
            <w:color w:val="auto"/>
            <w:lang w:eastAsia="ja-JP"/>
          </w:rPr>
          <w:t>1.4. CÔNG NGHỆ SẢN XUẤT, VẬN HÀNH</w:t>
        </w:r>
        <w:r w:rsidR="006F348D" w:rsidRPr="0004697F">
          <w:rPr>
            <w:webHidden/>
          </w:rPr>
          <w:tab/>
        </w:r>
        <w:r w:rsidR="006F348D" w:rsidRPr="0004697F">
          <w:rPr>
            <w:webHidden/>
          </w:rPr>
          <w:fldChar w:fldCharType="begin"/>
        </w:r>
        <w:r w:rsidR="006F348D" w:rsidRPr="0004697F">
          <w:rPr>
            <w:webHidden/>
          </w:rPr>
          <w:instrText xml:space="preserve"> PAGEREF _Toc126941598 \h </w:instrText>
        </w:r>
        <w:r w:rsidR="006F348D" w:rsidRPr="0004697F">
          <w:rPr>
            <w:webHidden/>
          </w:rPr>
        </w:r>
        <w:r w:rsidR="006F348D" w:rsidRPr="0004697F">
          <w:rPr>
            <w:webHidden/>
          </w:rPr>
          <w:fldChar w:fldCharType="separate"/>
        </w:r>
        <w:r w:rsidR="00CB346D" w:rsidRPr="0004697F">
          <w:rPr>
            <w:webHidden/>
          </w:rPr>
          <w:t>70</w:t>
        </w:r>
        <w:r w:rsidR="006F348D" w:rsidRPr="0004697F">
          <w:rPr>
            <w:webHidden/>
          </w:rPr>
          <w:fldChar w:fldCharType="end"/>
        </w:r>
      </w:hyperlink>
    </w:p>
    <w:p w14:paraId="19217942" w14:textId="0F3B917C" w:rsidR="006F348D" w:rsidRPr="0004697F" w:rsidRDefault="00EF40AE" w:rsidP="00CB2465">
      <w:pPr>
        <w:pStyle w:val="TOC1"/>
        <w:rPr>
          <w:spacing w:val="0"/>
        </w:rPr>
      </w:pPr>
      <w:hyperlink w:anchor="_Toc126941599" w:history="1">
        <w:r w:rsidR="006F348D" w:rsidRPr="0004697F">
          <w:rPr>
            <w:rStyle w:val="Hyperlink"/>
            <w:color w:val="auto"/>
          </w:rPr>
          <w:t>1.4.1. Quy trình chăn nuôi heo</w:t>
        </w:r>
        <w:r w:rsidR="006F348D" w:rsidRPr="0004697F">
          <w:rPr>
            <w:webHidden/>
          </w:rPr>
          <w:tab/>
        </w:r>
        <w:r w:rsidR="006F348D" w:rsidRPr="0004697F">
          <w:rPr>
            <w:webHidden/>
          </w:rPr>
          <w:fldChar w:fldCharType="begin"/>
        </w:r>
        <w:r w:rsidR="006F348D" w:rsidRPr="0004697F">
          <w:rPr>
            <w:webHidden/>
          </w:rPr>
          <w:instrText xml:space="preserve"> PAGEREF _Toc126941599 \h </w:instrText>
        </w:r>
        <w:r w:rsidR="006F348D" w:rsidRPr="0004697F">
          <w:rPr>
            <w:webHidden/>
          </w:rPr>
        </w:r>
        <w:r w:rsidR="006F348D" w:rsidRPr="0004697F">
          <w:rPr>
            <w:webHidden/>
          </w:rPr>
          <w:fldChar w:fldCharType="separate"/>
        </w:r>
        <w:r w:rsidR="00CB346D" w:rsidRPr="0004697F">
          <w:rPr>
            <w:webHidden/>
          </w:rPr>
          <w:t>71</w:t>
        </w:r>
        <w:r w:rsidR="006F348D" w:rsidRPr="0004697F">
          <w:rPr>
            <w:webHidden/>
          </w:rPr>
          <w:fldChar w:fldCharType="end"/>
        </w:r>
      </w:hyperlink>
    </w:p>
    <w:p w14:paraId="06290681" w14:textId="39E01D44" w:rsidR="006F348D" w:rsidRPr="0004697F" w:rsidRDefault="00EF40AE" w:rsidP="00CB2465">
      <w:pPr>
        <w:pStyle w:val="TOC1"/>
        <w:rPr>
          <w:spacing w:val="0"/>
        </w:rPr>
      </w:pPr>
      <w:hyperlink w:anchor="_Toc126941601" w:history="1">
        <w:r w:rsidR="006F348D" w:rsidRPr="0004697F">
          <w:rPr>
            <w:rStyle w:val="Hyperlink"/>
            <w:rFonts w:eastAsia="MS Mincho"/>
            <w:color w:val="auto"/>
            <w:lang w:eastAsia="ja-JP"/>
          </w:rPr>
          <w:t>1.4.2. Danh mục các máy móc, thiết bị dự kiến</w:t>
        </w:r>
        <w:r w:rsidR="006F348D" w:rsidRPr="0004697F">
          <w:rPr>
            <w:webHidden/>
          </w:rPr>
          <w:tab/>
        </w:r>
        <w:r w:rsidR="006F348D" w:rsidRPr="0004697F">
          <w:rPr>
            <w:webHidden/>
          </w:rPr>
          <w:fldChar w:fldCharType="begin"/>
        </w:r>
        <w:r w:rsidR="006F348D" w:rsidRPr="0004697F">
          <w:rPr>
            <w:webHidden/>
          </w:rPr>
          <w:instrText xml:space="preserve"> PAGEREF _Toc126941601 \h </w:instrText>
        </w:r>
        <w:r w:rsidR="006F348D" w:rsidRPr="0004697F">
          <w:rPr>
            <w:webHidden/>
          </w:rPr>
        </w:r>
        <w:r w:rsidR="006F348D" w:rsidRPr="0004697F">
          <w:rPr>
            <w:webHidden/>
          </w:rPr>
          <w:fldChar w:fldCharType="separate"/>
        </w:r>
        <w:r w:rsidR="00CB346D" w:rsidRPr="0004697F">
          <w:rPr>
            <w:webHidden/>
          </w:rPr>
          <w:t>79</w:t>
        </w:r>
        <w:r w:rsidR="006F348D" w:rsidRPr="0004697F">
          <w:rPr>
            <w:webHidden/>
          </w:rPr>
          <w:fldChar w:fldCharType="end"/>
        </w:r>
      </w:hyperlink>
    </w:p>
    <w:p w14:paraId="6EEB4014" w14:textId="651D2708" w:rsidR="006F348D" w:rsidRPr="0004697F" w:rsidRDefault="00EF40AE" w:rsidP="00CB2465">
      <w:pPr>
        <w:pStyle w:val="TOC1"/>
        <w:rPr>
          <w:spacing w:val="0"/>
        </w:rPr>
      </w:pPr>
      <w:hyperlink w:anchor="_Toc126941602" w:history="1">
        <w:r w:rsidR="006F348D" w:rsidRPr="0004697F">
          <w:rPr>
            <w:rStyle w:val="Hyperlink"/>
            <w:rFonts w:eastAsia="MS Mincho"/>
            <w:color w:val="auto"/>
            <w:lang w:eastAsia="ja-JP"/>
          </w:rPr>
          <w:t>1.5. BIỆN PHÁP TỔ CHỨC THI CÔNG</w:t>
        </w:r>
        <w:r w:rsidR="006F348D" w:rsidRPr="0004697F">
          <w:rPr>
            <w:webHidden/>
          </w:rPr>
          <w:tab/>
        </w:r>
        <w:r w:rsidR="006F348D" w:rsidRPr="0004697F">
          <w:rPr>
            <w:webHidden/>
          </w:rPr>
          <w:fldChar w:fldCharType="begin"/>
        </w:r>
        <w:r w:rsidR="006F348D" w:rsidRPr="0004697F">
          <w:rPr>
            <w:webHidden/>
          </w:rPr>
          <w:instrText xml:space="preserve"> PAGEREF _Toc126941602 \h </w:instrText>
        </w:r>
        <w:r w:rsidR="006F348D" w:rsidRPr="0004697F">
          <w:rPr>
            <w:webHidden/>
          </w:rPr>
        </w:r>
        <w:r w:rsidR="006F348D" w:rsidRPr="0004697F">
          <w:rPr>
            <w:webHidden/>
          </w:rPr>
          <w:fldChar w:fldCharType="separate"/>
        </w:r>
        <w:r w:rsidR="00CB346D" w:rsidRPr="0004697F">
          <w:rPr>
            <w:webHidden/>
          </w:rPr>
          <w:t>80</w:t>
        </w:r>
        <w:r w:rsidR="006F348D" w:rsidRPr="0004697F">
          <w:rPr>
            <w:webHidden/>
          </w:rPr>
          <w:fldChar w:fldCharType="end"/>
        </w:r>
      </w:hyperlink>
    </w:p>
    <w:p w14:paraId="52062877" w14:textId="0A720CC4" w:rsidR="006F348D" w:rsidRPr="0004697F" w:rsidRDefault="00EF40AE" w:rsidP="00CB2465">
      <w:pPr>
        <w:pStyle w:val="TOC1"/>
        <w:rPr>
          <w:spacing w:val="0"/>
        </w:rPr>
      </w:pPr>
      <w:hyperlink w:anchor="_Toc126941603" w:history="1">
        <w:r w:rsidR="006F348D" w:rsidRPr="0004697F">
          <w:rPr>
            <w:rStyle w:val="Hyperlink"/>
            <w:color w:val="auto"/>
          </w:rPr>
          <w:t>1.5.1. Nguồn cung cấp vật liệu chính</w:t>
        </w:r>
        <w:r w:rsidR="006F348D" w:rsidRPr="0004697F">
          <w:rPr>
            <w:webHidden/>
          </w:rPr>
          <w:tab/>
        </w:r>
        <w:r w:rsidR="006F348D" w:rsidRPr="0004697F">
          <w:rPr>
            <w:webHidden/>
          </w:rPr>
          <w:fldChar w:fldCharType="begin"/>
        </w:r>
        <w:r w:rsidR="006F348D" w:rsidRPr="0004697F">
          <w:rPr>
            <w:webHidden/>
          </w:rPr>
          <w:instrText xml:space="preserve"> PAGEREF _Toc126941603 \h </w:instrText>
        </w:r>
        <w:r w:rsidR="006F348D" w:rsidRPr="0004697F">
          <w:rPr>
            <w:webHidden/>
          </w:rPr>
        </w:r>
        <w:r w:rsidR="006F348D" w:rsidRPr="0004697F">
          <w:rPr>
            <w:webHidden/>
          </w:rPr>
          <w:fldChar w:fldCharType="separate"/>
        </w:r>
        <w:r w:rsidR="00CB346D" w:rsidRPr="0004697F">
          <w:rPr>
            <w:webHidden/>
          </w:rPr>
          <w:t>80</w:t>
        </w:r>
        <w:r w:rsidR="006F348D" w:rsidRPr="0004697F">
          <w:rPr>
            <w:webHidden/>
          </w:rPr>
          <w:fldChar w:fldCharType="end"/>
        </w:r>
      </w:hyperlink>
    </w:p>
    <w:p w14:paraId="4DAEFDA9" w14:textId="12775B67" w:rsidR="006F348D" w:rsidRPr="0004697F" w:rsidRDefault="00EF40AE" w:rsidP="00CB2465">
      <w:pPr>
        <w:pStyle w:val="TOC1"/>
        <w:rPr>
          <w:spacing w:val="0"/>
        </w:rPr>
      </w:pPr>
      <w:hyperlink w:anchor="_Toc126941605" w:history="1">
        <w:r w:rsidR="006F348D" w:rsidRPr="0004697F">
          <w:rPr>
            <w:rStyle w:val="Hyperlink"/>
            <w:color w:val="auto"/>
          </w:rPr>
          <w:t>1.5.3. Biện pháp thi công</w:t>
        </w:r>
        <w:r w:rsidR="006F348D" w:rsidRPr="0004697F">
          <w:rPr>
            <w:webHidden/>
          </w:rPr>
          <w:tab/>
        </w:r>
        <w:r w:rsidR="006F348D" w:rsidRPr="0004697F">
          <w:rPr>
            <w:webHidden/>
          </w:rPr>
          <w:fldChar w:fldCharType="begin"/>
        </w:r>
        <w:r w:rsidR="006F348D" w:rsidRPr="0004697F">
          <w:rPr>
            <w:webHidden/>
          </w:rPr>
          <w:instrText xml:space="preserve"> PAGEREF _Toc126941605 \h </w:instrText>
        </w:r>
        <w:r w:rsidR="006F348D" w:rsidRPr="0004697F">
          <w:rPr>
            <w:webHidden/>
          </w:rPr>
        </w:r>
        <w:r w:rsidR="006F348D" w:rsidRPr="0004697F">
          <w:rPr>
            <w:webHidden/>
          </w:rPr>
          <w:fldChar w:fldCharType="separate"/>
        </w:r>
        <w:r w:rsidR="00CB346D" w:rsidRPr="0004697F">
          <w:rPr>
            <w:webHidden/>
          </w:rPr>
          <w:t>81</w:t>
        </w:r>
        <w:r w:rsidR="006F348D" w:rsidRPr="0004697F">
          <w:rPr>
            <w:webHidden/>
          </w:rPr>
          <w:fldChar w:fldCharType="end"/>
        </w:r>
      </w:hyperlink>
    </w:p>
    <w:p w14:paraId="4D460AB2" w14:textId="26C01430" w:rsidR="006F348D" w:rsidRPr="0004697F" w:rsidRDefault="00EF40AE" w:rsidP="00CB2465">
      <w:pPr>
        <w:pStyle w:val="TOC1"/>
        <w:rPr>
          <w:spacing w:val="0"/>
        </w:rPr>
      </w:pPr>
      <w:hyperlink w:anchor="_Toc126941606" w:history="1">
        <w:r w:rsidR="006F348D" w:rsidRPr="0004697F">
          <w:rPr>
            <w:rStyle w:val="Hyperlink"/>
            <w:color w:val="auto"/>
          </w:rPr>
          <w:t>1.6. TIẾN ĐỘ, TỔNG MỨC ĐẦU TƯ, TỔ CHỨC QUẢN LÝ VÀ THỰC HIỆN DỰ ÁN</w:t>
        </w:r>
        <w:r w:rsidR="006F348D" w:rsidRPr="0004697F">
          <w:rPr>
            <w:webHidden/>
          </w:rPr>
          <w:tab/>
        </w:r>
        <w:r w:rsidR="006F348D" w:rsidRPr="0004697F">
          <w:rPr>
            <w:webHidden/>
          </w:rPr>
          <w:fldChar w:fldCharType="begin"/>
        </w:r>
        <w:r w:rsidR="006F348D" w:rsidRPr="0004697F">
          <w:rPr>
            <w:webHidden/>
          </w:rPr>
          <w:instrText xml:space="preserve"> PAGEREF _Toc126941606 \h </w:instrText>
        </w:r>
        <w:r w:rsidR="006F348D" w:rsidRPr="0004697F">
          <w:rPr>
            <w:webHidden/>
          </w:rPr>
        </w:r>
        <w:r w:rsidR="006F348D" w:rsidRPr="0004697F">
          <w:rPr>
            <w:webHidden/>
          </w:rPr>
          <w:fldChar w:fldCharType="separate"/>
        </w:r>
        <w:r w:rsidR="00CB346D" w:rsidRPr="0004697F">
          <w:rPr>
            <w:webHidden/>
          </w:rPr>
          <w:t>81</w:t>
        </w:r>
        <w:r w:rsidR="006F348D" w:rsidRPr="0004697F">
          <w:rPr>
            <w:webHidden/>
          </w:rPr>
          <w:fldChar w:fldCharType="end"/>
        </w:r>
      </w:hyperlink>
    </w:p>
    <w:p w14:paraId="13152163" w14:textId="12952878" w:rsidR="006F348D" w:rsidRPr="0004697F" w:rsidRDefault="00EF40AE" w:rsidP="00CB2465">
      <w:pPr>
        <w:pStyle w:val="TOC1"/>
        <w:rPr>
          <w:spacing w:val="0"/>
        </w:rPr>
      </w:pPr>
      <w:hyperlink w:anchor="_Toc126941607" w:history="1">
        <w:r w:rsidR="006F348D" w:rsidRPr="0004697F">
          <w:rPr>
            <w:rStyle w:val="Hyperlink"/>
            <w:color w:val="auto"/>
          </w:rPr>
          <w:t>1.6.1. Tiến độ</w:t>
        </w:r>
        <w:r w:rsidR="006F348D" w:rsidRPr="0004697F">
          <w:rPr>
            <w:webHidden/>
          </w:rPr>
          <w:tab/>
        </w:r>
        <w:r w:rsidR="006F348D" w:rsidRPr="0004697F">
          <w:rPr>
            <w:webHidden/>
          </w:rPr>
          <w:fldChar w:fldCharType="begin"/>
        </w:r>
        <w:r w:rsidR="006F348D" w:rsidRPr="0004697F">
          <w:rPr>
            <w:webHidden/>
          </w:rPr>
          <w:instrText xml:space="preserve"> PAGEREF _Toc126941607 \h </w:instrText>
        </w:r>
        <w:r w:rsidR="006F348D" w:rsidRPr="0004697F">
          <w:rPr>
            <w:webHidden/>
          </w:rPr>
        </w:r>
        <w:r w:rsidR="006F348D" w:rsidRPr="0004697F">
          <w:rPr>
            <w:webHidden/>
          </w:rPr>
          <w:fldChar w:fldCharType="separate"/>
        </w:r>
        <w:r w:rsidR="00CB346D" w:rsidRPr="0004697F">
          <w:rPr>
            <w:webHidden/>
          </w:rPr>
          <w:t>81</w:t>
        </w:r>
        <w:r w:rsidR="006F348D" w:rsidRPr="0004697F">
          <w:rPr>
            <w:webHidden/>
          </w:rPr>
          <w:fldChar w:fldCharType="end"/>
        </w:r>
      </w:hyperlink>
    </w:p>
    <w:p w14:paraId="2CAE9AD3" w14:textId="10C23FFD" w:rsidR="006F348D" w:rsidRPr="0004697F" w:rsidRDefault="00EF40AE" w:rsidP="00CB2465">
      <w:pPr>
        <w:pStyle w:val="TOC1"/>
        <w:rPr>
          <w:spacing w:val="0"/>
        </w:rPr>
      </w:pPr>
      <w:hyperlink w:anchor="_Toc126941608" w:history="1">
        <w:r w:rsidR="006F348D" w:rsidRPr="0004697F">
          <w:rPr>
            <w:rStyle w:val="Hyperlink"/>
            <w:rFonts w:eastAsia="MS Mincho"/>
            <w:color w:val="auto"/>
            <w:lang w:eastAsia="ja-JP"/>
          </w:rPr>
          <w:t>1.6.2. Tổng mức đầu tư</w:t>
        </w:r>
        <w:r w:rsidR="006F348D" w:rsidRPr="0004697F">
          <w:rPr>
            <w:webHidden/>
          </w:rPr>
          <w:tab/>
        </w:r>
        <w:r w:rsidR="006F348D" w:rsidRPr="0004697F">
          <w:rPr>
            <w:webHidden/>
          </w:rPr>
          <w:fldChar w:fldCharType="begin"/>
        </w:r>
        <w:r w:rsidR="006F348D" w:rsidRPr="0004697F">
          <w:rPr>
            <w:webHidden/>
          </w:rPr>
          <w:instrText xml:space="preserve"> PAGEREF _Toc126941608 \h </w:instrText>
        </w:r>
        <w:r w:rsidR="006F348D" w:rsidRPr="0004697F">
          <w:rPr>
            <w:webHidden/>
          </w:rPr>
        </w:r>
        <w:r w:rsidR="006F348D" w:rsidRPr="0004697F">
          <w:rPr>
            <w:webHidden/>
          </w:rPr>
          <w:fldChar w:fldCharType="separate"/>
        </w:r>
        <w:r w:rsidR="00CB346D" w:rsidRPr="0004697F">
          <w:rPr>
            <w:webHidden/>
          </w:rPr>
          <w:t>81</w:t>
        </w:r>
        <w:r w:rsidR="006F348D" w:rsidRPr="0004697F">
          <w:rPr>
            <w:webHidden/>
          </w:rPr>
          <w:fldChar w:fldCharType="end"/>
        </w:r>
      </w:hyperlink>
    </w:p>
    <w:p w14:paraId="41764B8C" w14:textId="15767DBD" w:rsidR="006F348D" w:rsidRPr="0004697F" w:rsidRDefault="00EF40AE" w:rsidP="00CB2465">
      <w:pPr>
        <w:pStyle w:val="TOC1"/>
        <w:rPr>
          <w:spacing w:val="0"/>
        </w:rPr>
      </w:pPr>
      <w:hyperlink w:anchor="_Toc126941609" w:history="1">
        <w:r w:rsidR="006F348D" w:rsidRPr="0004697F">
          <w:rPr>
            <w:rStyle w:val="Hyperlink"/>
            <w:rFonts w:eastAsia="MS Mincho"/>
            <w:color w:val="auto"/>
            <w:lang w:eastAsia="ja-JP"/>
          </w:rPr>
          <w:t>1.6.3. Tổ chức quản lý và thực hiện dự án</w:t>
        </w:r>
        <w:r w:rsidR="006F348D" w:rsidRPr="0004697F">
          <w:rPr>
            <w:webHidden/>
          </w:rPr>
          <w:tab/>
        </w:r>
        <w:r w:rsidR="006F348D" w:rsidRPr="0004697F">
          <w:rPr>
            <w:webHidden/>
          </w:rPr>
          <w:fldChar w:fldCharType="begin"/>
        </w:r>
        <w:r w:rsidR="006F348D" w:rsidRPr="0004697F">
          <w:rPr>
            <w:webHidden/>
          </w:rPr>
          <w:instrText xml:space="preserve"> PAGEREF _Toc126941609 \h </w:instrText>
        </w:r>
        <w:r w:rsidR="006F348D" w:rsidRPr="0004697F">
          <w:rPr>
            <w:webHidden/>
          </w:rPr>
        </w:r>
        <w:r w:rsidR="006F348D" w:rsidRPr="0004697F">
          <w:rPr>
            <w:webHidden/>
          </w:rPr>
          <w:fldChar w:fldCharType="separate"/>
        </w:r>
        <w:r w:rsidR="00CB346D" w:rsidRPr="0004697F">
          <w:rPr>
            <w:webHidden/>
          </w:rPr>
          <w:t>82</w:t>
        </w:r>
        <w:r w:rsidR="006F348D" w:rsidRPr="0004697F">
          <w:rPr>
            <w:webHidden/>
          </w:rPr>
          <w:fldChar w:fldCharType="end"/>
        </w:r>
      </w:hyperlink>
    </w:p>
    <w:p w14:paraId="723D0ADB" w14:textId="283C973B" w:rsidR="006F348D" w:rsidRPr="0004697F" w:rsidRDefault="00EF40AE" w:rsidP="00CB2465">
      <w:pPr>
        <w:pStyle w:val="TOC1"/>
        <w:rPr>
          <w:spacing w:val="0"/>
        </w:rPr>
      </w:pPr>
      <w:hyperlink w:anchor="_Toc126941610" w:history="1">
        <w:r w:rsidR="006F348D" w:rsidRPr="0004697F">
          <w:rPr>
            <w:rStyle w:val="Hyperlink"/>
            <w:b/>
            <w:bCs w:val="0"/>
            <w:color w:val="auto"/>
          </w:rPr>
          <w:t>Chương 2</w:t>
        </w:r>
        <w:r w:rsidR="006F348D" w:rsidRPr="0004697F">
          <w:rPr>
            <w:webHidden/>
          </w:rPr>
          <w:tab/>
        </w:r>
        <w:r w:rsidR="006F348D" w:rsidRPr="0004697F">
          <w:rPr>
            <w:webHidden/>
          </w:rPr>
          <w:fldChar w:fldCharType="begin"/>
        </w:r>
        <w:r w:rsidR="006F348D" w:rsidRPr="0004697F">
          <w:rPr>
            <w:webHidden/>
          </w:rPr>
          <w:instrText xml:space="preserve"> PAGEREF _Toc126941610 \h </w:instrText>
        </w:r>
        <w:r w:rsidR="006F348D" w:rsidRPr="0004697F">
          <w:rPr>
            <w:webHidden/>
          </w:rPr>
        </w:r>
        <w:r w:rsidR="006F348D" w:rsidRPr="0004697F">
          <w:rPr>
            <w:webHidden/>
          </w:rPr>
          <w:fldChar w:fldCharType="separate"/>
        </w:r>
        <w:r w:rsidR="00CB346D" w:rsidRPr="0004697F">
          <w:rPr>
            <w:webHidden/>
          </w:rPr>
          <w:t>83</w:t>
        </w:r>
        <w:r w:rsidR="006F348D" w:rsidRPr="0004697F">
          <w:rPr>
            <w:webHidden/>
          </w:rPr>
          <w:fldChar w:fldCharType="end"/>
        </w:r>
      </w:hyperlink>
    </w:p>
    <w:p w14:paraId="2AD65AF6" w14:textId="25AB3259" w:rsidR="006F348D" w:rsidRPr="0004697F" w:rsidRDefault="00EF40AE" w:rsidP="00CB2465">
      <w:pPr>
        <w:pStyle w:val="TOC1"/>
        <w:rPr>
          <w:spacing w:val="0"/>
        </w:rPr>
      </w:pPr>
      <w:hyperlink w:anchor="_Toc126941611" w:history="1">
        <w:r w:rsidR="006F348D" w:rsidRPr="0004697F">
          <w:rPr>
            <w:rStyle w:val="Hyperlink"/>
            <w:b/>
            <w:bCs w:val="0"/>
            <w:color w:val="auto"/>
          </w:rPr>
          <w:t>ĐIỀU KIỆN TỰ NHIÊN, KINH TẾ - XÃ HỘI VÀ HIỆN TRẠNG MÔI TRƯỜNG KHU VỰC THỰC HIỆN DỰ ÁN</w:t>
        </w:r>
        <w:r w:rsidR="006F348D" w:rsidRPr="0004697F">
          <w:rPr>
            <w:webHidden/>
          </w:rPr>
          <w:tab/>
        </w:r>
        <w:r w:rsidR="006F348D" w:rsidRPr="0004697F">
          <w:rPr>
            <w:webHidden/>
          </w:rPr>
          <w:fldChar w:fldCharType="begin"/>
        </w:r>
        <w:r w:rsidR="006F348D" w:rsidRPr="0004697F">
          <w:rPr>
            <w:webHidden/>
          </w:rPr>
          <w:instrText xml:space="preserve"> PAGEREF _Toc126941611 \h </w:instrText>
        </w:r>
        <w:r w:rsidR="006F348D" w:rsidRPr="0004697F">
          <w:rPr>
            <w:webHidden/>
          </w:rPr>
        </w:r>
        <w:r w:rsidR="006F348D" w:rsidRPr="0004697F">
          <w:rPr>
            <w:webHidden/>
          </w:rPr>
          <w:fldChar w:fldCharType="separate"/>
        </w:r>
        <w:r w:rsidR="00CB346D" w:rsidRPr="0004697F">
          <w:rPr>
            <w:webHidden/>
          </w:rPr>
          <w:t>83</w:t>
        </w:r>
        <w:r w:rsidR="006F348D" w:rsidRPr="0004697F">
          <w:rPr>
            <w:webHidden/>
          </w:rPr>
          <w:fldChar w:fldCharType="end"/>
        </w:r>
      </w:hyperlink>
    </w:p>
    <w:p w14:paraId="7C6C5C51" w14:textId="16511D9E" w:rsidR="006F348D" w:rsidRPr="0004697F" w:rsidRDefault="00EF40AE" w:rsidP="00CB2465">
      <w:pPr>
        <w:pStyle w:val="TOC1"/>
        <w:rPr>
          <w:spacing w:val="0"/>
        </w:rPr>
      </w:pPr>
      <w:hyperlink w:anchor="_Toc126941612" w:history="1">
        <w:r w:rsidR="006F348D" w:rsidRPr="0004697F">
          <w:rPr>
            <w:rStyle w:val="Hyperlink"/>
            <w:color w:val="auto"/>
          </w:rPr>
          <w:t>2.1. ĐIỀU KIỆN TỰ NHIÊN, KINH TẾ - XÃ HỘI</w:t>
        </w:r>
        <w:r w:rsidR="006F348D" w:rsidRPr="0004697F">
          <w:rPr>
            <w:webHidden/>
          </w:rPr>
          <w:tab/>
        </w:r>
        <w:r w:rsidR="006F348D" w:rsidRPr="0004697F">
          <w:rPr>
            <w:webHidden/>
          </w:rPr>
          <w:fldChar w:fldCharType="begin"/>
        </w:r>
        <w:r w:rsidR="006F348D" w:rsidRPr="0004697F">
          <w:rPr>
            <w:webHidden/>
          </w:rPr>
          <w:instrText xml:space="preserve"> PAGEREF _Toc126941612 \h </w:instrText>
        </w:r>
        <w:r w:rsidR="006F348D" w:rsidRPr="0004697F">
          <w:rPr>
            <w:webHidden/>
          </w:rPr>
        </w:r>
        <w:r w:rsidR="006F348D" w:rsidRPr="0004697F">
          <w:rPr>
            <w:webHidden/>
          </w:rPr>
          <w:fldChar w:fldCharType="separate"/>
        </w:r>
        <w:r w:rsidR="00CB346D" w:rsidRPr="0004697F">
          <w:rPr>
            <w:webHidden/>
          </w:rPr>
          <w:t>83</w:t>
        </w:r>
        <w:r w:rsidR="006F348D" w:rsidRPr="0004697F">
          <w:rPr>
            <w:webHidden/>
          </w:rPr>
          <w:fldChar w:fldCharType="end"/>
        </w:r>
      </w:hyperlink>
    </w:p>
    <w:p w14:paraId="641E7E2B" w14:textId="6770970C" w:rsidR="006F348D" w:rsidRPr="0004697F" w:rsidRDefault="00EF40AE" w:rsidP="00CB2465">
      <w:pPr>
        <w:pStyle w:val="TOC1"/>
        <w:rPr>
          <w:spacing w:val="0"/>
        </w:rPr>
      </w:pPr>
      <w:hyperlink w:anchor="_Toc126941613" w:history="1">
        <w:r w:rsidR="006F348D" w:rsidRPr="0004697F">
          <w:rPr>
            <w:rStyle w:val="Hyperlink"/>
            <w:color w:val="auto"/>
          </w:rPr>
          <w:t>2.1.1. Điều kiện tự nhiên</w:t>
        </w:r>
        <w:r w:rsidR="006F348D" w:rsidRPr="0004697F">
          <w:rPr>
            <w:webHidden/>
          </w:rPr>
          <w:tab/>
        </w:r>
        <w:r w:rsidR="006F348D" w:rsidRPr="0004697F">
          <w:rPr>
            <w:webHidden/>
          </w:rPr>
          <w:fldChar w:fldCharType="begin"/>
        </w:r>
        <w:r w:rsidR="006F348D" w:rsidRPr="0004697F">
          <w:rPr>
            <w:webHidden/>
          </w:rPr>
          <w:instrText xml:space="preserve"> PAGEREF _Toc126941613 \h </w:instrText>
        </w:r>
        <w:r w:rsidR="006F348D" w:rsidRPr="0004697F">
          <w:rPr>
            <w:webHidden/>
          </w:rPr>
        </w:r>
        <w:r w:rsidR="006F348D" w:rsidRPr="0004697F">
          <w:rPr>
            <w:webHidden/>
          </w:rPr>
          <w:fldChar w:fldCharType="separate"/>
        </w:r>
        <w:r w:rsidR="00CB346D" w:rsidRPr="0004697F">
          <w:rPr>
            <w:webHidden/>
          </w:rPr>
          <w:t>83</w:t>
        </w:r>
        <w:r w:rsidR="006F348D" w:rsidRPr="0004697F">
          <w:rPr>
            <w:webHidden/>
          </w:rPr>
          <w:fldChar w:fldCharType="end"/>
        </w:r>
      </w:hyperlink>
    </w:p>
    <w:p w14:paraId="03E5FF30" w14:textId="1E817575" w:rsidR="006F348D" w:rsidRPr="0004697F" w:rsidRDefault="00EF40AE" w:rsidP="00CB2465">
      <w:pPr>
        <w:pStyle w:val="TOC1"/>
        <w:rPr>
          <w:spacing w:val="0"/>
        </w:rPr>
      </w:pPr>
      <w:hyperlink w:anchor="_Toc126941617" w:history="1">
        <w:r w:rsidR="006F348D" w:rsidRPr="0004697F">
          <w:rPr>
            <w:rStyle w:val="Hyperlink"/>
            <w:color w:val="auto"/>
          </w:rPr>
          <w:t>2.1.2. Kinh tế - xã hội</w:t>
        </w:r>
        <w:r w:rsidR="006F348D" w:rsidRPr="0004697F">
          <w:rPr>
            <w:webHidden/>
          </w:rPr>
          <w:tab/>
        </w:r>
        <w:r w:rsidR="006F348D" w:rsidRPr="0004697F">
          <w:rPr>
            <w:webHidden/>
          </w:rPr>
          <w:fldChar w:fldCharType="begin"/>
        </w:r>
        <w:r w:rsidR="006F348D" w:rsidRPr="0004697F">
          <w:rPr>
            <w:webHidden/>
          </w:rPr>
          <w:instrText xml:space="preserve"> PAGEREF _Toc126941617 \h </w:instrText>
        </w:r>
        <w:r w:rsidR="006F348D" w:rsidRPr="0004697F">
          <w:rPr>
            <w:webHidden/>
          </w:rPr>
        </w:r>
        <w:r w:rsidR="006F348D" w:rsidRPr="0004697F">
          <w:rPr>
            <w:webHidden/>
          </w:rPr>
          <w:fldChar w:fldCharType="separate"/>
        </w:r>
        <w:r w:rsidR="00CB346D" w:rsidRPr="0004697F">
          <w:rPr>
            <w:webHidden/>
          </w:rPr>
          <w:t>89</w:t>
        </w:r>
        <w:r w:rsidR="006F348D" w:rsidRPr="0004697F">
          <w:rPr>
            <w:webHidden/>
          </w:rPr>
          <w:fldChar w:fldCharType="end"/>
        </w:r>
      </w:hyperlink>
    </w:p>
    <w:p w14:paraId="297B7EA0" w14:textId="4593A83C" w:rsidR="006F348D" w:rsidRPr="0004697F" w:rsidRDefault="00EF40AE" w:rsidP="00CB2465">
      <w:pPr>
        <w:pStyle w:val="TOC1"/>
        <w:rPr>
          <w:spacing w:val="0"/>
        </w:rPr>
      </w:pPr>
      <w:hyperlink w:anchor="_Toc126941618" w:history="1">
        <w:r w:rsidR="006F348D" w:rsidRPr="0004697F">
          <w:rPr>
            <w:rStyle w:val="Hyperlink"/>
            <w:color w:val="auto"/>
          </w:rPr>
          <w:t>2.2. HIỆN TRẠNG CHẤT LƯỢNG MÔI TRƯỜNG VÀ TÀI NGUYÊN SINH VẬT KHU VỰC CÓ THỂ CHỊU TÁC ĐỘNG DO DỰ ÁN</w:t>
        </w:r>
        <w:r w:rsidR="006F348D" w:rsidRPr="0004697F">
          <w:rPr>
            <w:webHidden/>
          </w:rPr>
          <w:tab/>
        </w:r>
        <w:r w:rsidR="006F348D" w:rsidRPr="0004697F">
          <w:rPr>
            <w:webHidden/>
          </w:rPr>
          <w:fldChar w:fldCharType="begin"/>
        </w:r>
        <w:r w:rsidR="006F348D" w:rsidRPr="0004697F">
          <w:rPr>
            <w:webHidden/>
          </w:rPr>
          <w:instrText xml:space="preserve"> PAGEREF _Toc126941618 \h </w:instrText>
        </w:r>
        <w:r w:rsidR="006F348D" w:rsidRPr="0004697F">
          <w:rPr>
            <w:webHidden/>
          </w:rPr>
        </w:r>
        <w:r w:rsidR="006F348D" w:rsidRPr="0004697F">
          <w:rPr>
            <w:webHidden/>
          </w:rPr>
          <w:fldChar w:fldCharType="separate"/>
        </w:r>
        <w:r w:rsidR="00CB346D" w:rsidRPr="0004697F">
          <w:rPr>
            <w:webHidden/>
          </w:rPr>
          <w:t>93</w:t>
        </w:r>
        <w:r w:rsidR="006F348D" w:rsidRPr="0004697F">
          <w:rPr>
            <w:webHidden/>
          </w:rPr>
          <w:fldChar w:fldCharType="end"/>
        </w:r>
      </w:hyperlink>
    </w:p>
    <w:p w14:paraId="01B57DB8" w14:textId="293221B4" w:rsidR="006F348D" w:rsidRPr="0004697F" w:rsidRDefault="00EF40AE" w:rsidP="00CB2465">
      <w:pPr>
        <w:pStyle w:val="TOC1"/>
        <w:rPr>
          <w:spacing w:val="0"/>
        </w:rPr>
      </w:pPr>
      <w:hyperlink w:anchor="_Toc126941619" w:history="1">
        <w:r w:rsidR="006F348D" w:rsidRPr="0004697F">
          <w:rPr>
            <w:rStyle w:val="Hyperlink"/>
            <w:color w:val="auto"/>
          </w:rPr>
          <w:t>2.2.1. Dữ liệu về đặc điểm môi trường và tài nguyên sinh vật</w:t>
        </w:r>
        <w:r w:rsidR="006F348D" w:rsidRPr="0004697F">
          <w:rPr>
            <w:webHidden/>
          </w:rPr>
          <w:tab/>
        </w:r>
        <w:r w:rsidR="006F348D" w:rsidRPr="0004697F">
          <w:rPr>
            <w:webHidden/>
          </w:rPr>
          <w:fldChar w:fldCharType="begin"/>
        </w:r>
        <w:r w:rsidR="006F348D" w:rsidRPr="0004697F">
          <w:rPr>
            <w:webHidden/>
          </w:rPr>
          <w:instrText xml:space="preserve"> PAGEREF _Toc126941619 \h </w:instrText>
        </w:r>
        <w:r w:rsidR="006F348D" w:rsidRPr="0004697F">
          <w:rPr>
            <w:webHidden/>
          </w:rPr>
        </w:r>
        <w:r w:rsidR="006F348D" w:rsidRPr="0004697F">
          <w:rPr>
            <w:webHidden/>
          </w:rPr>
          <w:fldChar w:fldCharType="separate"/>
        </w:r>
        <w:r w:rsidR="00CB346D" w:rsidRPr="0004697F">
          <w:rPr>
            <w:webHidden/>
          </w:rPr>
          <w:t>93</w:t>
        </w:r>
        <w:r w:rsidR="006F348D" w:rsidRPr="0004697F">
          <w:rPr>
            <w:webHidden/>
          </w:rPr>
          <w:fldChar w:fldCharType="end"/>
        </w:r>
      </w:hyperlink>
    </w:p>
    <w:p w14:paraId="2AA4BB29" w14:textId="5839DFE7" w:rsidR="006F348D" w:rsidRPr="0004697F" w:rsidRDefault="00EF40AE" w:rsidP="00CB2465">
      <w:pPr>
        <w:pStyle w:val="TOC1"/>
        <w:rPr>
          <w:spacing w:val="0"/>
        </w:rPr>
      </w:pPr>
      <w:hyperlink w:anchor="_Toc126941620" w:history="1">
        <w:r w:rsidR="006F348D" w:rsidRPr="0004697F">
          <w:rPr>
            <w:rStyle w:val="Hyperlink"/>
            <w:color w:val="auto"/>
          </w:rPr>
          <w:t>2.2.2. Hiện trạng các thành phần môi trường</w:t>
        </w:r>
        <w:r w:rsidR="006F348D" w:rsidRPr="0004697F">
          <w:rPr>
            <w:webHidden/>
          </w:rPr>
          <w:tab/>
        </w:r>
        <w:r w:rsidR="006F348D" w:rsidRPr="0004697F">
          <w:rPr>
            <w:webHidden/>
          </w:rPr>
          <w:fldChar w:fldCharType="begin"/>
        </w:r>
        <w:r w:rsidR="006F348D" w:rsidRPr="0004697F">
          <w:rPr>
            <w:webHidden/>
          </w:rPr>
          <w:instrText xml:space="preserve"> PAGEREF _Toc126941620 \h </w:instrText>
        </w:r>
        <w:r w:rsidR="006F348D" w:rsidRPr="0004697F">
          <w:rPr>
            <w:webHidden/>
          </w:rPr>
        </w:r>
        <w:r w:rsidR="006F348D" w:rsidRPr="0004697F">
          <w:rPr>
            <w:webHidden/>
          </w:rPr>
          <w:fldChar w:fldCharType="separate"/>
        </w:r>
        <w:r w:rsidR="00CB346D" w:rsidRPr="0004697F">
          <w:rPr>
            <w:webHidden/>
          </w:rPr>
          <w:t>94</w:t>
        </w:r>
        <w:r w:rsidR="006F348D" w:rsidRPr="0004697F">
          <w:rPr>
            <w:webHidden/>
          </w:rPr>
          <w:fldChar w:fldCharType="end"/>
        </w:r>
      </w:hyperlink>
    </w:p>
    <w:p w14:paraId="0CACDA09" w14:textId="68617EEC" w:rsidR="006F348D" w:rsidRPr="0004697F" w:rsidRDefault="00EF40AE" w:rsidP="00CB2465">
      <w:pPr>
        <w:pStyle w:val="TOC1"/>
        <w:rPr>
          <w:spacing w:val="0"/>
        </w:rPr>
      </w:pPr>
      <w:hyperlink w:anchor="_Toc126941621" w:history="1">
        <w:r w:rsidR="006F348D" w:rsidRPr="0004697F">
          <w:rPr>
            <w:rStyle w:val="Hyperlink"/>
            <w:rFonts w:eastAsia="MS Mincho"/>
            <w:color w:val="auto"/>
            <w:lang w:eastAsia="ja-JP"/>
          </w:rPr>
          <w:t>2.2.3. Hiện trạng tài nguyên sinh vật</w:t>
        </w:r>
        <w:r w:rsidR="006F348D" w:rsidRPr="0004697F">
          <w:rPr>
            <w:webHidden/>
          </w:rPr>
          <w:tab/>
        </w:r>
        <w:r w:rsidR="006F348D" w:rsidRPr="0004697F">
          <w:rPr>
            <w:webHidden/>
          </w:rPr>
          <w:fldChar w:fldCharType="begin"/>
        </w:r>
        <w:r w:rsidR="006F348D" w:rsidRPr="0004697F">
          <w:rPr>
            <w:webHidden/>
          </w:rPr>
          <w:instrText xml:space="preserve"> PAGEREF _Toc126941621 \h </w:instrText>
        </w:r>
        <w:r w:rsidR="006F348D" w:rsidRPr="0004697F">
          <w:rPr>
            <w:webHidden/>
          </w:rPr>
        </w:r>
        <w:r w:rsidR="006F348D" w:rsidRPr="0004697F">
          <w:rPr>
            <w:webHidden/>
          </w:rPr>
          <w:fldChar w:fldCharType="separate"/>
        </w:r>
        <w:r w:rsidR="00CB346D" w:rsidRPr="0004697F">
          <w:rPr>
            <w:webHidden/>
          </w:rPr>
          <w:t>112</w:t>
        </w:r>
        <w:r w:rsidR="006F348D" w:rsidRPr="0004697F">
          <w:rPr>
            <w:webHidden/>
          </w:rPr>
          <w:fldChar w:fldCharType="end"/>
        </w:r>
      </w:hyperlink>
    </w:p>
    <w:p w14:paraId="5E352FFC" w14:textId="19C3A421" w:rsidR="006F348D" w:rsidRPr="0004697F" w:rsidRDefault="00EF40AE" w:rsidP="00CB2465">
      <w:pPr>
        <w:pStyle w:val="TOC1"/>
        <w:rPr>
          <w:spacing w:val="0"/>
        </w:rPr>
      </w:pPr>
      <w:hyperlink w:anchor="_Toc126941622" w:history="1">
        <w:r w:rsidR="006F348D" w:rsidRPr="0004697F">
          <w:rPr>
            <w:rStyle w:val="Hyperlink"/>
            <w:color w:val="auto"/>
          </w:rPr>
          <w:t>2.2.4. Tác động của khí hậu, thời tiết đến hoạt động của trang trại</w:t>
        </w:r>
        <w:r w:rsidR="006F348D" w:rsidRPr="0004697F">
          <w:rPr>
            <w:webHidden/>
          </w:rPr>
          <w:tab/>
        </w:r>
        <w:r w:rsidR="006F348D" w:rsidRPr="0004697F">
          <w:rPr>
            <w:webHidden/>
          </w:rPr>
          <w:fldChar w:fldCharType="begin"/>
        </w:r>
        <w:r w:rsidR="006F348D" w:rsidRPr="0004697F">
          <w:rPr>
            <w:webHidden/>
          </w:rPr>
          <w:instrText xml:space="preserve"> PAGEREF _Toc126941622 \h </w:instrText>
        </w:r>
        <w:r w:rsidR="006F348D" w:rsidRPr="0004697F">
          <w:rPr>
            <w:webHidden/>
          </w:rPr>
        </w:r>
        <w:r w:rsidR="006F348D" w:rsidRPr="0004697F">
          <w:rPr>
            <w:webHidden/>
          </w:rPr>
          <w:fldChar w:fldCharType="separate"/>
        </w:r>
        <w:r w:rsidR="00CB346D" w:rsidRPr="0004697F">
          <w:rPr>
            <w:webHidden/>
          </w:rPr>
          <w:t>113</w:t>
        </w:r>
        <w:r w:rsidR="006F348D" w:rsidRPr="0004697F">
          <w:rPr>
            <w:webHidden/>
          </w:rPr>
          <w:fldChar w:fldCharType="end"/>
        </w:r>
      </w:hyperlink>
    </w:p>
    <w:p w14:paraId="397EB089" w14:textId="18C8F878" w:rsidR="006F348D" w:rsidRPr="0004697F" w:rsidRDefault="00EF40AE" w:rsidP="00CB2465">
      <w:pPr>
        <w:pStyle w:val="TOC1"/>
        <w:rPr>
          <w:spacing w:val="0"/>
        </w:rPr>
      </w:pPr>
      <w:hyperlink w:anchor="_Toc126941623" w:history="1">
        <w:r w:rsidR="006F348D" w:rsidRPr="0004697F">
          <w:rPr>
            <w:rStyle w:val="Hyperlink"/>
            <w:b/>
            <w:bCs w:val="0"/>
            <w:color w:val="auto"/>
          </w:rPr>
          <w:t>Chương 3</w:t>
        </w:r>
        <w:r w:rsidR="006F348D" w:rsidRPr="0004697F">
          <w:rPr>
            <w:webHidden/>
          </w:rPr>
          <w:tab/>
        </w:r>
        <w:r w:rsidR="006F348D" w:rsidRPr="0004697F">
          <w:rPr>
            <w:webHidden/>
          </w:rPr>
          <w:fldChar w:fldCharType="begin"/>
        </w:r>
        <w:r w:rsidR="006F348D" w:rsidRPr="0004697F">
          <w:rPr>
            <w:webHidden/>
          </w:rPr>
          <w:instrText xml:space="preserve"> PAGEREF _Toc126941623 \h </w:instrText>
        </w:r>
        <w:r w:rsidR="006F348D" w:rsidRPr="0004697F">
          <w:rPr>
            <w:webHidden/>
          </w:rPr>
        </w:r>
        <w:r w:rsidR="006F348D" w:rsidRPr="0004697F">
          <w:rPr>
            <w:webHidden/>
          </w:rPr>
          <w:fldChar w:fldCharType="separate"/>
        </w:r>
        <w:r w:rsidR="00CB346D" w:rsidRPr="0004697F">
          <w:rPr>
            <w:webHidden/>
          </w:rPr>
          <w:t>114</w:t>
        </w:r>
        <w:r w:rsidR="006F348D" w:rsidRPr="0004697F">
          <w:rPr>
            <w:webHidden/>
          </w:rPr>
          <w:fldChar w:fldCharType="end"/>
        </w:r>
      </w:hyperlink>
    </w:p>
    <w:p w14:paraId="4C475761" w14:textId="634235FB" w:rsidR="006F348D" w:rsidRPr="0004697F" w:rsidRDefault="00EF40AE" w:rsidP="00CB2465">
      <w:pPr>
        <w:pStyle w:val="TOC1"/>
        <w:rPr>
          <w:spacing w:val="0"/>
        </w:rPr>
      </w:pPr>
      <w:hyperlink w:anchor="_Toc126941624" w:history="1">
        <w:r w:rsidR="006F348D" w:rsidRPr="0004697F">
          <w:rPr>
            <w:rStyle w:val="Hyperlink"/>
            <w:b/>
            <w:bCs w:val="0"/>
            <w:color w:val="auto"/>
          </w:rPr>
          <w:t>ĐÁNH GIÁ, DỰ BÁO TÁC ĐỘNG MÔI TRƯỜNG CỦA DỰ ÁN VÀ ĐỀ XUẤT CÁC BIỆN PHÁP, CÔNG TRÌNH BẢO VỆ MÔI TRƯỜNG, ỨNG PHÓ SỰ CỐ MÔI TRƯỜNG</w:t>
        </w:r>
        <w:r w:rsidR="006F348D" w:rsidRPr="0004697F">
          <w:rPr>
            <w:webHidden/>
          </w:rPr>
          <w:tab/>
        </w:r>
        <w:r w:rsidR="006F348D" w:rsidRPr="0004697F">
          <w:rPr>
            <w:webHidden/>
          </w:rPr>
          <w:fldChar w:fldCharType="begin"/>
        </w:r>
        <w:r w:rsidR="006F348D" w:rsidRPr="0004697F">
          <w:rPr>
            <w:webHidden/>
          </w:rPr>
          <w:instrText xml:space="preserve"> PAGEREF _Toc126941624 \h </w:instrText>
        </w:r>
        <w:r w:rsidR="006F348D" w:rsidRPr="0004697F">
          <w:rPr>
            <w:webHidden/>
          </w:rPr>
        </w:r>
        <w:r w:rsidR="006F348D" w:rsidRPr="0004697F">
          <w:rPr>
            <w:webHidden/>
          </w:rPr>
          <w:fldChar w:fldCharType="separate"/>
        </w:r>
        <w:r w:rsidR="00CB346D" w:rsidRPr="0004697F">
          <w:rPr>
            <w:webHidden/>
          </w:rPr>
          <w:t>114</w:t>
        </w:r>
        <w:r w:rsidR="006F348D" w:rsidRPr="0004697F">
          <w:rPr>
            <w:webHidden/>
          </w:rPr>
          <w:fldChar w:fldCharType="end"/>
        </w:r>
      </w:hyperlink>
    </w:p>
    <w:p w14:paraId="67EFF562" w14:textId="5A2016B0" w:rsidR="006F348D" w:rsidRPr="0004697F" w:rsidRDefault="00EF40AE" w:rsidP="00CB2465">
      <w:pPr>
        <w:pStyle w:val="TOC1"/>
        <w:rPr>
          <w:spacing w:val="0"/>
        </w:rPr>
      </w:pPr>
      <w:hyperlink w:anchor="_Toc126941625" w:history="1">
        <w:r w:rsidR="006F348D" w:rsidRPr="0004697F">
          <w:rPr>
            <w:rStyle w:val="Hyperlink"/>
            <w:rFonts w:eastAsia="MS Mincho"/>
            <w:color w:val="auto"/>
            <w:lang w:eastAsia="ja-JP"/>
          </w:rPr>
          <w:t xml:space="preserve">3.1. </w:t>
        </w:r>
        <w:r w:rsidR="006F348D" w:rsidRPr="0004697F">
          <w:rPr>
            <w:rStyle w:val="Hyperlink"/>
            <w:color w:val="auto"/>
            <w:spacing w:val="6"/>
          </w:rPr>
          <w:t>ĐÁNH GIÁ TÁC ĐỘNG VÀ ĐỀ XUẤT CÁC BIỆN PHÁP, CÔNG TRÌNH BẢO VỆ MÔI TRƯỜNG TRONG GIAI ĐOẠN THI CÔNG, XÂY DỰNG</w:t>
        </w:r>
        <w:r w:rsidR="006F348D" w:rsidRPr="0004697F">
          <w:rPr>
            <w:webHidden/>
          </w:rPr>
          <w:tab/>
        </w:r>
        <w:r w:rsidR="006F348D" w:rsidRPr="0004697F">
          <w:rPr>
            <w:webHidden/>
          </w:rPr>
          <w:fldChar w:fldCharType="begin"/>
        </w:r>
        <w:r w:rsidR="006F348D" w:rsidRPr="0004697F">
          <w:rPr>
            <w:webHidden/>
          </w:rPr>
          <w:instrText xml:space="preserve"> PAGEREF _Toc126941625 \h </w:instrText>
        </w:r>
        <w:r w:rsidR="006F348D" w:rsidRPr="0004697F">
          <w:rPr>
            <w:webHidden/>
          </w:rPr>
        </w:r>
        <w:r w:rsidR="006F348D" w:rsidRPr="0004697F">
          <w:rPr>
            <w:webHidden/>
          </w:rPr>
          <w:fldChar w:fldCharType="separate"/>
        </w:r>
        <w:r w:rsidR="00CB346D" w:rsidRPr="0004697F">
          <w:rPr>
            <w:webHidden/>
          </w:rPr>
          <w:t>114</w:t>
        </w:r>
        <w:r w:rsidR="006F348D" w:rsidRPr="0004697F">
          <w:rPr>
            <w:webHidden/>
          </w:rPr>
          <w:fldChar w:fldCharType="end"/>
        </w:r>
      </w:hyperlink>
    </w:p>
    <w:p w14:paraId="7BA5A5F0" w14:textId="2B3AFD57" w:rsidR="006F348D" w:rsidRPr="0004697F" w:rsidRDefault="00EF40AE" w:rsidP="00CB2465">
      <w:pPr>
        <w:pStyle w:val="TOC1"/>
        <w:rPr>
          <w:spacing w:val="0"/>
        </w:rPr>
      </w:pPr>
      <w:hyperlink w:anchor="_Toc126941626" w:history="1">
        <w:r w:rsidR="006F348D" w:rsidRPr="0004697F">
          <w:rPr>
            <w:rStyle w:val="Hyperlink"/>
            <w:rFonts w:eastAsia="MS Mincho"/>
            <w:color w:val="auto"/>
            <w:lang w:eastAsia="ja-JP"/>
          </w:rPr>
          <w:t>3.1.1. Đánh giá, dự báo tác động</w:t>
        </w:r>
        <w:r w:rsidR="006F348D" w:rsidRPr="0004697F">
          <w:rPr>
            <w:webHidden/>
          </w:rPr>
          <w:tab/>
        </w:r>
        <w:r w:rsidR="006F348D" w:rsidRPr="0004697F">
          <w:rPr>
            <w:webHidden/>
          </w:rPr>
          <w:fldChar w:fldCharType="begin"/>
        </w:r>
        <w:r w:rsidR="006F348D" w:rsidRPr="0004697F">
          <w:rPr>
            <w:webHidden/>
          </w:rPr>
          <w:instrText xml:space="preserve"> PAGEREF _Toc126941626 \h </w:instrText>
        </w:r>
        <w:r w:rsidR="006F348D" w:rsidRPr="0004697F">
          <w:rPr>
            <w:webHidden/>
          </w:rPr>
        </w:r>
        <w:r w:rsidR="006F348D" w:rsidRPr="0004697F">
          <w:rPr>
            <w:webHidden/>
          </w:rPr>
          <w:fldChar w:fldCharType="separate"/>
        </w:r>
        <w:r w:rsidR="00CB346D" w:rsidRPr="0004697F">
          <w:rPr>
            <w:webHidden/>
          </w:rPr>
          <w:t>114</w:t>
        </w:r>
        <w:r w:rsidR="006F348D" w:rsidRPr="0004697F">
          <w:rPr>
            <w:webHidden/>
          </w:rPr>
          <w:fldChar w:fldCharType="end"/>
        </w:r>
      </w:hyperlink>
    </w:p>
    <w:p w14:paraId="361E1218" w14:textId="0CA73F36" w:rsidR="006F348D" w:rsidRPr="0004697F" w:rsidRDefault="00EF40AE" w:rsidP="00CB2465">
      <w:pPr>
        <w:pStyle w:val="TOC1"/>
        <w:rPr>
          <w:spacing w:val="0"/>
        </w:rPr>
      </w:pPr>
      <w:hyperlink w:anchor="_Toc126941629" w:history="1">
        <w:r w:rsidR="006F348D" w:rsidRPr="0004697F">
          <w:rPr>
            <w:rStyle w:val="Hyperlink"/>
            <w:color w:val="auto"/>
          </w:rPr>
          <w:t>3.1.2. Các công trình, biện pháp thu gom, lưu giữ, xử lý chất thải và biện pháp giảm thiểu tác động tiêu cực khác đến môi trường</w:t>
        </w:r>
        <w:r w:rsidR="006F348D" w:rsidRPr="0004697F">
          <w:rPr>
            <w:webHidden/>
          </w:rPr>
          <w:tab/>
        </w:r>
        <w:r w:rsidR="006F348D" w:rsidRPr="0004697F">
          <w:rPr>
            <w:webHidden/>
          </w:rPr>
          <w:fldChar w:fldCharType="begin"/>
        </w:r>
        <w:r w:rsidR="006F348D" w:rsidRPr="0004697F">
          <w:rPr>
            <w:webHidden/>
          </w:rPr>
          <w:instrText xml:space="preserve"> PAGEREF _Toc126941629 \h </w:instrText>
        </w:r>
        <w:r w:rsidR="006F348D" w:rsidRPr="0004697F">
          <w:rPr>
            <w:webHidden/>
          </w:rPr>
        </w:r>
        <w:r w:rsidR="006F348D" w:rsidRPr="0004697F">
          <w:rPr>
            <w:webHidden/>
          </w:rPr>
          <w:fldChar w:fldCharType="separate"/>
        </w:r>
        <w:r w:rsidR="00CB346D" w:rsidRPr="0004697F">
          <w:rPr>
            <w:webHidden/>
          </w:rPr>
          <w:t>127</w:t>
        </w:r>
        <w:r w:rsidR="006F348D" w:rsidRPr="0004697F">
          <w:rPr>
            <w:webHidden/>
          </w:rPr>
          <w:fldChar w:fldCharType="end"/>
        </w:r>
      </w:hyperlink>
    </w:p>
    <w:p w14:paraId="7EFC567B" w14:textId="703AAFE8" w:rsidR="006F348D" w:rsidRPr="0004697F" w:rsidRDefault="00EF40AE" w:rsidP="00CB2465">
      <w:pPr>
        <w:pStyle w:val="TOC1"/>
        <w:rPr>
          <w:spacing w:val="0"/>
        </w:rPr>
      </w:pPr>
      <w:hyperlink w:anchor="_Toc126941631" w:history="1">
        <w:r w:rsidR="006F348D" w:rsidRPr="0004697F">
          <w:rPr>
            <w:rStyle w:val="Hyperlink"/>
            <w:color w:val="auto"/>
          </w:rPr>
          <w:t xml:space="preserve">3.2. </w:t>
        </w:r>
        <w:r w:rsidR="006F348D" w:rsidRPr="0004697F">
          <w:rPr>
            <w:rStyle w:val="Hyperlink"/>
            <w:color w:val="auto"/>
            <w:spacing w:val="-6"/>
          </w:rPr>
          <w:t>ĐÁNH GIÁ TÁC ĐỘNG VÀ ĐỀ XUẤT CÁC BIỆN PHÁP, CÔNG TRÌNH BẢO VỆ MÔI TRƯỜNG TRONG GIAI ĐOẠN VẬN HÀNH</w:t>
        </w:r>
        <w:r w:rsidR="006F348D" w:rsidRPr="0004697F">
          <w:rPr>
            <w:webHidden/>
          </w:rPr>
          <w:tab/>
        </w:r>
        <w:r w:rsidR="006F348D" w:rsidRPr="0004697F">
          <w:rPr>
            <w:webHidden/>
          </w:rPr>
          <w:fldChar w:fldCharType="begin"/>
        </w:r>
        <w:r w:rsidR="006F348D" w:rsidRPr="0004697F">
          <w:rPr>
            <w:webHidden/>
          </w:rPr>
          <w:instrText xml:space="preserve"> PAGEREF _Toc126941631 \h </w:instrText>
        </w:r>
        <w:r w:rsidR="006F348D" w:rsidRPr="0004697F">
          <w:rPr>
            <w:webHidden/>
          </w:rPr>
        </w:r>
        <w:r w:rsidR="006F348D" w:rsidRPr="0004697F">
          <w:rPr>
            <w:webHidden/>
          </w:rPr>
          <w:fldChar w:fldCharType="separate"/>
        </w:r>
        <w:r w:rsidR="00CB346D" w:rsidRPr="0004697F">
          <w:rPr>
            <w:webHidden/>
          </w:rPr>
          <w:t>133</w:t>
        </w:r>
        <w:r w:rsidR="006F348D" w:rsidRPr="0004697F">
          <w:rPr>
            <w:webHidden/>
          </w:rPr>
          <w:fldChar w:fldCharType="end"/>
        </w:r>
      </w:hyperlink>
    </w:p>
    <w:p w14:paraId="318EAD56" w14:textId="1425C9D1" w:rsidR="006F348D" w:rsidRPr="0004697F" w:rsidRDefault="00EF40AE" w:rsidP="00CB2465">
      <w:pPr>
        <w:pStyle w:val="TOC1"/>
        <w:rPr>
          <w:spacing w:val="0"/>
        </w:rPr>
      </w:pPr>
      <w:hyperlink w:anchor="_Toc126941632" w:history="1">
        <w:r w:rsidR="006F348D" w:rsidRPr="0004697F">
          <w:rPr>
            <w:rStyle w:val="Hyperlink"/>
            <w:color w:val="auto"/>
          </w:rPr>
          <w:t>3.2.1. Đánh giá, dự báo các tác động</w:t>
        </w:r>
        <w:r w:rsidR="006F348D" w:rsidRPr="0004697F">
          <w:rPr>
            <w:webHidden/>
          </w:rPr>
          <w:tab/>
        </w:r>
        <w:r w:rsidR="006F348D" w:rsidRPr="0004697F">
          <w:rPr>
            <w:webHidden/>
          </w:rPr>
          <w:fldChar w:fldCharType="begin"/>
        </w:r>
        <w:r w:rsidR="006F348D" w:rsidRPr="0004697F">
          <w:rPr>
            <w:webHidden/>
          </w:rPr>
          <w:instrText xml:space="preserve"> PAGEREF _Toc126941632 \h </w:instrText>
        </w:r>
        <w:r w:rsidR="006F348D" w:rsidRPr="0004697F">
          <w:rPr>
            <w:webHidden/>
          </w:rPr>
        </w:r>
        <w:r w:rsidR="006F348D" w:rsidRPr="0004697F">
          <w:rPr>
            <w:webHidden/>
          </w:rPr>
          <w:fldChar w:fldCharType="separate"/>
        </w:r>
        <w:r w:rsidR="00CB346D" w:rsidRPr="0004697F">
          <w:rPr>
            <w:webHidden/>
          </w:rPr>
          <w:t>133</w:t>
        </w:r>
        <w:r w:rsidR="006F348D" w:rsidRPr="0004697F">
          <w:rPr>
            <w:webHidden/>
          </w:rPr>
          <w:fldChar w:fldCharType="end"/>
        </w:r>
      </w:hyperlink>
    </w:p>
    <w:p w14:paraId="499C916F" w14:textId="2FEDCE58" w:rsidR="006F348D" w:rsidRPr="0004697F" w:rsidRDefault="00EF40AE" w:rsidP="00CB2465">
      <w:pPr>
        <w:pStyle w:val="TOC1"/>
        <w:rPr>
          <w:spacing w:val="0"/>
        </w:rPr>
      </w:pPr>
      <w:hyperlink w:anchor="_Toc126941633" w:history="1">
        <w:r w:rsidR="006F348D" w:rsidRPr="0004697F">
          <w:rPr>
            <w:rStyle w:val="Hyperlink"/>
            <w:color w:val="auto"/>
          </w:rPr>
          <w:t>3.2.2. Các công trình, biện pháp thu gom, lưu giữ, xử lý chất thải và biện pháp giảm thiểu tác động tiêu cực khác đến môi trường</w:t>
        </w:r>
        <w:r w:rsidR="006F348D" w:rsidRPr="0004697F">
          <w:rPr>
            <w:webHidden/>
          </w:rPr>
          <w:tab/>
        </w:r>
        <w:r w:rsidR="006F348D" w:rsidRPr="0004697F">
          <w:rPr>
            <w:webHidden/>
          </w:rPr>
          <w:fldChar w:fldCharType="begin"/>
        </w:r>
        <w:r w:rsidR="006F348D" w:rsidRPr="0004697F">
          <w:rPr>
            <w:webHidden/>
          </w:rPr>
          <w:instrText xml:space="preserve"> PAGEREF _Toc126941633 \h </w:instrText>
        </w:r>
        <w:r w:rsidR="006F348D" w:rsidRPr="0004697F">
          <w:rPr>
            <w:webHidden/>
          </w:rPr>
        </w:r>
        <w:r w:rsidR="006F348D" w:rsidRPr="0004697F">
          <w:rPr>
            <w:webHidden/>
          </w:rPr>
          <w:fldChar w:fldCharType="separate"/>
        </w:r>
        <w:r w:rsidR="00CB346D" w:rsidRPr="0004697F">
          <w:rPr>
            <w:webHidden/>
          </w:rPr>
          <w:t>161</w:t>
        </w:r>
        <w:r w:rsidR="006F348D" w:rsidRPr="0004697F">
          <w:rPr>
            <w:webHidden/>
          </w:rPr>
          <w:fldChar w:fldCharType="end"/>
        </w:r>
      </w:hyperlink>
    </w:p>
    <w:p w14:paraId="500C1E52" w14:textId="31EFA5F9" w:rsidR="006F348D" w:rsidRPr="0004697F" w:rsidRDefault="00EF40AE" w:rsidP="00CB2465">
      <w:pPr>
        <w:pStyle w:val="TOC1"/>
        <w:rPr>
          <w:spacing w:val="0"/>
        </w:rPr>
      </w:pPr>
      <w:hyperlink w:anchor="_Toc126941638" w:history="1">
        <w:r w:rsidR="006F348D" w:rsidRPr="0004697F">
          <w:rPr>
            <w:rStyle w:val="Hyperlink"/>
            <w:color w:val="auto"/>
          </w:rPr>
          <w:t>3.3. TỔ CHỨC THỰC HIỆN CÁC CÔNG TRÌNH, BIỆN PHÁP BẢO VỆ MÔI TRƯỜNG</w:t>
        </w:r>
        <w:r w:rsidR="006F348D" w:rsidRPr="0004697F">
          <w:rPr>
            <w:webHidden/>
          </w:rPr>
          <w:tab/>
        </w:r>
        <w:r w:rsidR="006F348D" w:rsidRPr="0004697F">
          <w:rPr>
            <w:webHidden/>
          </w:rPr>
          <w:fldChar w:fldCharType="begin"/>
        </w:r>
        <w:r w:rsidR="006F348D" w:rsidRPr="0004697F">
          <w:rPr>
            <w:webHidden/>
          </w:rPr>
          <w:instrText xml:space="preserve"> PAGEREF _Toc126941638 \h </w:instrText>
        </w:r>
        <w:r w:rsidR="006F348D" w:rsidRPr="0004697F">
          <w:rPr>
            <w:webHidden/>
          </w:rPr>
        </w:r>
        <w:r w:rsidR="006F348D" w:rsidRPr="0004697F">
          <w:rPr>
            <w:webHidden/>
          </w:rPr>
          <w:fldChar w:fldCharType="separate"/>
        </w:r>
        <w:r w:rsidR="00CB346D" w:rsidRPr="0004697F">
          <w:rPr>
            <w:webHidden/>
          </w:rPr>
          <w:t>202</w:t>
        </w:r>
        <w:r w:rsidR="006F348D" w:rsidRPr="0004697F">
          <w:rPr>
            <w:webHidden/>
          </w:rPr>
          <w:fldChar w:fldCharType="end"/>
        </w:r>
      </w:hyperlink>
    </w:p>
    <w:p w14:paraId="7BF41696" w14:textId="29567D80" w:rsidR="006F348D" w:rsidRPr="0004697F" w:rsidRDefault="00EF40AE" w:rsidP="00CB2465">
      <w:pPr>
        <w:pStyle w:val="TOC1"/>
      </w:pPr>
      <w:hyperlink w:anchor="_Toc126941639" w:history="1">
        <w:r w:rsidR="006F348D" w:rsidRPr="0004697F">
          <w:rPr>
            <w:rStyle w:val="Hyperlink"/>
            <w:color w:val="auto"/>
          </w:rPr>
          <w:t>3.3.1. Danh mục công trình và kế hoạch xây lắp, biện pháp bảo vệ môi trường của dự án</w:t>
        </w:r>
        <w:r w:rsidR="006F348D" w:rsidRPr="0004697F">
          <w:rPr>
            <w:webHidden/>
          </w:rPr>
          <w:tab/>
        </w:r>
        <w:r w:rsidR="006F348D" w:rsidRPr="0004697F">
          <w:rPr>
            <w:webHidden/>
          </w:rPr>
          <w:fldChar w:fldCharType="begin"/>
        </w:r>
        <w:r w:rsidR="006F348D" w:rsidRPr="0004697F">
          <w:rPr>
            <w:webHidden/>
          </w:rPr>
          <w:instrText xml:space="preserve"> PAGEREF _Toc126941639 \h </w:instrText>
        </w:r>
        <w:r w:rsidR="006F348D" w:rsidRPr="0004697F">
          <w:rPr>
            <w:webHidden/>
          </w:rPr>
        </w:r>
        <w:r w:rsidR="006F348D" w:rsidRPr="0004697F">
          <w:rPr>
            <w:webHidden/>
          </w:rPr>
          <w:fldChar w:fldCharType="separate"/>
        </w:r>
        <w:r w:rsidR="00CB346D" w:rsidRPr="0004697F">
          <w:rPr>
            <w:webHidden/>
          </w:rPr>
          <w:t>206</w:t>
        </w:r>
        <w:r w:rsidR="006F348D" w:rsidRPr="0004697F">
          <w:rPr>
            <w:webHidden/>
          </w:rPr>
          <w:fldChar w:fldCharType="end"/>
        </w:r>
      </w:hyperlink>
    </w:p>
    <w:p w14:paraId="5E1380C9" w14:textId="48BF0C8B" w:rsidR="006F348D" w:rsidRPr="0004697F" w:rsidRDefault="00EF40AE" w:rsidP="00CB2465">
      <w:pPr>
        <w:pStyle w:val="TOC1"/>
        <w:rPr>
          <w:spacing w:val="0"/>
        </w:rPr>
      </w:pPr>
      <w:hyperlink w:anchor="_Toc126941640" w:history="1">
        <w:r w:rsidR="006F348D" w:rsidRPr="0004697F">
          <w:rPr>
            <w:rStyle w:val="Hyperlink"/>
            <w:color w:val="auto"/>
            <w:spacing w:val="-10"/>
          </w:rPr>
          <w:t>3.3.2. Tổ chức, bộ máy quản lý, vận hành các công trình bảo vệ môi trường</w:t>
        </w:r>
        <w:r w:rsidR="006F348D" w:rsidRPr="0004697F">
          <w:rPr>
            <w:webHidden/>
          </w:rPr>
          <w:tab/>
        </w:r>
        <w:r w:rsidR="006F348D" w:rsidRPr="0004697F">
          <w:rPr>
            <w:webHidden/>
          </w:rPr>
          <w:fldChar w:fldCharType="begin"/>
        </w:r>
        <w:r w:rsidR="006F348D" w:rsidRPr="0004697F">
          <w:rPr>
            <w:webHidden/>
          </w:rPr>
          <w:instrText xml:space="preserve"> PAGEREF _Toc126941640 \h </w:instrText>
        </w:r>
        <w:r w:rsidR="006F348D" w:rsidRPr="0004697F">
          <w:rPr>
            <w:webHidden/>
          </w:rPr>
        </w:r>
        <w:r w:rsidR="006F348D" w:rsidRPr="0004697F">
          <w:rPr>
            <w:webHidden/>
          </w:rPr>
          <w:fldChar w:fldCharType="separate"/>
        </w:r>
        <w:r w:rsidR="00CB346D" w:rsidRPr="0004697F">
          <w:rPr>
            <w:webHidden/>
          </w:rPr>
          <w:t>207</w:t>
        </w:r>
        <w:r w:rsidR="006F348D" w:rsidRPr="0004697F">
          <w:rPr>
            <w:webHidden/>
          </w:rPr>
          <w:fldChar w:fldCharType="end"/>
        </w:r>
      </w:hyperlink>
    </w:p>
    <w:p w14:paraId="1FBF46B2" w14:textId="1719F37B" w:rsidR="006F348D" w:rsidRPr="0004697F" w:rsidRDefault="00EF40AE" w:rsidP="00CB2465">
      <w:pPr>
        <w:pStyle w:val="TOC1"/>
        <w:rPr>
          <w:spacing w:val="0"/>
        </w:rPr>
      </w:pPr>
      <w:hyperlink w:anchor="_Toc126941642" w:history="1">
        <w:r w:rsidR="006F348D" w:rsidRPr="0004697F">
          <w:rPr>
            <w:rStyle w:val="Hyperlink"/>
            <w:color w:val="auto"/>
          </w:rPr>
          <w:t>3.4. NHẬN XÉT VỀ MỨC ĐỘ CHI TIẾT, ĐỘ TIN CẬY CỦA CÁC KẾT QUẢ NHẬN DẠNG, ĐÁNH GIÁ, DỰ BÁO</w:t>
        </w:r>
        <w:r w:rsidR="006F348D" w:rsidRPr="0004697F">
          <w:rPr>
            <w:webHidden/>
          </w:rPr>
          <w:tab/>
        </w:r>
        <w:r w:rsidR="006F348D" w:rsidRPr="0004697F">
          <w:rPr>
            <w:webHidden/>
          </w:rPr>
          <w:fldChar w:fldCharType="begin"/>
        </w:r>
        <w:r w:rsidR="006F348D" w:rsidRPr="0004697F">
          <w:rPr>
            <w:webHidden/>
          </w:rPr>
          <w:instrText xml:space="preserve"> PAGEREF _Toc126941642 \h </w:instrText>
        </w:r>
        <w:r w:rsidR="006F348D" w:rsidRPr="0004697F">
          <w:rPr>
            <w:webHidden/>
          </w:rPr>
        </w:r>
        <w:r w:rsidR="006F348D" w:rsidRPr="0004697F">
          <w:rPr>
            <w:webHidden/>
          </w:rPr>
          <w:fldChar w:fldCharType="separate"/>
        </w:r>
        <w:r w:rsidR="00CB346D" w:rsidRPr="0004697F">
          <w:rPr>
            <w:webHidden/>
          </w:rPr>
          <w:t>207</w:t>
        </w:r>
        <w:r w:rsidR="006F348D" w:rsidRPr="0004697F">
          <w:rPr>
            <w:webHidden/>
          </w:rPr>
          <w:fldChar w:fldCharType="end"/>
        </w:r>
      </w:hyperlink>
    </w:p>
    <w:p w14:paraId="0807E6DF" w14:textId="306576D7" w:rsidR="006F348D" w:rsidRPr="0004697F" w:rsidRDefault="00EF40AE" w:rsidP="00CB2465">
      <w:pPr>
        <w:pStyle w:val="TOC1"/>
        <w:rPr>
          <w:spacing w:val="0"/>
        </w:rPr>
      </w:pPr>
      <w:hyperlink w:anchor="_Toc126941643" w:history="1">
        <w:r w:rsidR="006F348D" w:rsidRPr="0004697F">
          <w:rPr>
            <w:rStyle w:val="Hyperlink"/>
            <w:b/>
            <w:bCs w:val="0"/>
            <w:color w:val="auto"/>
          </w:rPr>
          <w:t>Chương 4</w:t>
        </w:r>
        <w:r w:rsidR="006F348D" w:rsidRPr="0004697F">
          <w:rPr>
            <w:webHidden/>
          </w:rPr>
          <w:tab/>
        </w:r>
        <w:r w:rsidR="006F348D" w:rsidRPr="0004697F">
          <w:rPr>
            <w:webHidden/>
          </w:rPr>
          <w:fldChar w:fldCharType="begin"/>
        </w:r>
        <w:r w:rsidR="006F348D" w:rsidRPr="0004697F">
          <w:rPr>
            <w:webHidden/>
          </w:rPr>
          <w:instrText xml:space="preserve"> PAGEREF _Toc126941643 \h </w:instrText>
        </w:r>
        <w:r w:rsidR="006F348D" w:rsidRPr="0004697F">
          <w:rPr>
            <w:webHidden/>
          </w:rPr>
        </w:r>
        <w:r w:rsidR="006F348D" w:rsidRPr="0004697F">
          <w:rPr>
            <w:webHidden/>
          </w:rPr>
          <w:fldChar w:fldCharType="separate"/>
        </w:r>
        <w:r w:rsidR="00CB346D" w:rsidRPr="0004697F">
          <w:rPr>
            <w:webHidden/>
          </w:rPr>
          <w:t>209</w:t>
        </w:r>
        <w:r w:rsidR="006F348D" w:rsidRPr="0004697F">
          <w:rPr>
            <w:webHidden/>
          </w:rPr>
          <w:fldChar w:fldCharType="end"/>
        </w:r>
      </w:hyperlink>
    </w:p>
    <w:p w14:paraId="3230A213" w14:textId="19E14AFD" w:rsidR="006F348D" w:rsidRPr="0004697F" w:rsidRDefault="00EF40AE" w:rsidP="00CB2465">
      <w:pPr>
        <w:pStyle w:val="TOC1"/>
        <w:rPr>
          <w:spacing w:val="0"/>
        </w:rPr>
      </w:pPr>
      <w:hyperlink w:anchor="_Toc126941644" w:history="1">
        <w:r w:rsidR="006F348D" w:rsidRPr="0004697F">
          <w:rPr>
            <w:rStyle w:val="Hyperlink"/>
            <w:b/>
            <w:bCs w:val="0"/>
            <w:color w:val="auto"/>
          </w:rPr>
          <w:t>CHƯƠNG TRÌNH QUẢN LÝ VÀ GIÁM SÁT MÔI TRƯỜNG</w:t>
        </w:r>
        <w:r w:rsidR="006F348D" w:rsidRPr="0004697F">
          <w:rPr>
            <w:webHidden/>
          </w:rPr>
          <w:tab/>
        </w:r>
        <w:r w:rsidR="006F348D" w:rsidRPr="0004697F">
          <w:rPr>
            <w:webHidden/>
          </w:rPr>
          <w:fldChar w:fldCharType="begin"/>
        </w:r>
        <w:r w:rsidR="006F348D" w:rsidRPr="0004697F">
          <w:rPr>
            <w:webHidden/>
          </w:rPr>
          <w:instrText xml:space="preserve"> PAGEREF _Toc126941644 \h </w:instrText>
        </w:r>
        <w:r w:rsidR="006F348D" w:rsidRPr="0004697F">
          <w:rPr>
            <w:webHidden/>
          </w:rPr>
        </w:r>
        <w:r w:rsidR="006F348D" w:rsidRPr="0004697F">
          <w:rPr>
            <w:webHidden/>
          </w:rPr>
          <w:fldChar w:fldCharType="separate"/>
        </w:r>
        <w:r w:rsidR="00CB346D" w:rsidRPr="0004697F">
          <w:rPr>
            <w:webHidden/>
          </w:rPr>
          <w:t>209</w:t>
        </w:r>
        <w:r w:rsidR="006F348D" w:rsidRPr="0004697F">
          <w:rPr>
            <w:webHidden/>
          </w:rPr>
          <w:fldChar w:fldCharType="end"/>
        </w:r>
      </w:hyperlink>
    </w:p>
    <w:p w14:paraId="0EC67B10" w14:textId="5E8DA564" w:rsidR="006F348D" w:rsidRPr="0004697F" w:rsidRDefault="00EF40AE" w:rsidP="00CB2465">
      <w:pPr>
        <w:pStyle w:val="TOC1"/>
        <w:rPr>
          <w:spacing w:val="0"/>
        </w:rPr>
      </w:pPr>
      <w:hyperlink w:anchor="_Toc126941645" w:history="1">
        <w:r w:rsidR="006F348D" w:rsidRPr="0004697F">
          <w:rPr>
            <w:rStyle w:val="Hyperlink"/>
            <w:color w:val="auto"/>
            <w:spacing w:val="-10"/>
          </w:rPr>
          <w:t>4.1. CHƯƠNG TRÌNH QUẢN LÝ MÔI TRƯỜNG CỦA CHỦ DỰ ÁN</w:t>
        </w:r>
        <w:r w:rsidR="006F348D" w:rsidRPr="0004697F">
          <w:rPr>
            <w:webHidden/>
          </w:rPr>
          <w:tab/>
        </w:r>
        <w:r w:rsidR="006F348D" w:rsidRPr="0004697F">
          <w:rPr>
            <w:webHidden/>
          </w:rPr>
          <w:fldChar w:fldCharType="begin"/>
        </w:r>
        <w:r w:rsidR="006F348D" w:rsidRPr="0004697F">
          <w:rPr>
            <w:webHidden/>
          </w:rPr>
          <w:instrText xml:space="preserve"> PAGEREF _Toc126941645 \h </w:instrText>
        </w:r>
        <w:r w:rsidR="006F348D" w:rsidRPr="0004697F">
          <w:rPr>
            <w:webHidden/>
          </w:rPr>
        </w:r>
        <w:r w:rsidR="006F348D" w:rsidRPr="0004697F">
          <w:rPr>
            <w:webHidden/>
          </w:rPr>
          <w:fldChar w:fldCharType="separate"/>
        </w:r>
        <w:r w:rsidR="00CB346D" w:rsidRPr="0004697F">
          <w:rPr>
            <w:webHidden/>
          </w:rPr>
          <w:t>209</w:t>
        </w:r>
        <w:r w:rsidR="006F348D" w:rsidRPr="0004697F">
          <w:rPr>
            <w:webHidden/>
          </w:rPr>
          <w:fldChar w:fldCharType="end"/>
        </w:r>
      </w:hyperlink>
    </w:p>
    <w:p w14:paraId="6F6BC537" w14:textId="014C0AAD" w:rsidR="006F348D" w:rsidRPr="0004697F" w:rsidRDefault="00EF40AE" w:rsidP="00CB2465">
      <w:pPr>
        <w:pStyle w:val="TOC1"/>
        <w:rPr>
          <w:spacing w:val="0"/>
        </w:rPr>
      </w:pPr>
      <w:hyperlink w:anchor="_Toc126941646" w:history="1">
        <w:r w:rsidR="006F348D" w:rsidRPr="0004697F">
          <w:rPr>
            <w:rStyle w:val="Hyperlink"/>
            <w:color w:val="auto"/>
          </w:rPr>
          <w:t>4.1.1. Chương trình quản lý môi trường trong giai đoạn triển khai xây dựng dự án</w:t>
        </w:r>
        <w:r w:rsidR="006F348D" w:rsidRPr="0004697F">
          <w:rPr>
            <w:webHidden/>
          </w:rPr>
          <w:tab/>
        </w:r>
        <w:r w:rsidR="006F348D" w:rsidRPr="0004697F">
          <w:rPr>
            <w:webHidden/>
          </w:rPr>
          <w:fldChar w:fldCharType="begin"/>
        </w:r>
        <w:r w:rsidR="006F348D" w:rsidRPr="0004697F">
          <w:rPr>
            <w:webHidden/>
          </w:rPr>
          <w:instrText xml:space="preserve"> PAGEREF _Toc126941646 \h </w:instrText>
        </w:r>
        <w:r w:rsidR="006F348D" w:rsidRPr="0004697F">
          <w:rPr>
            <w:webHidden/>
          </w:rPr>
        </w:r>
        <w:r w:rsidR="006F348D" w:rsidRPr="0004697F">
          <w:rPr>
            <w:webHidden/>
          </w:rPr>
          <w:fldChar w:fldCharType="separate"/>
        </w:r>
        <w:r w:rsidR="00CB346D" w:rsidRPr="0004697F">
          <w:rPr>
            <w:webHidden/>
          </w:rPr>
          <w:t>209</w:t>
        </w:r>
        <w:r w:rsidR="006F348D" w:rsidRPr="0004697F">
          <w:rPr>
            <w:webHidden/>
          </w:rPr>
          <w:fldChar w:fldCharType="end"/>
        </w:r>
      </w:hyperlink>
    </w:p>
    <w:p w14:paraId="1479B5DC" w14:textId="51E03CDC" w:rsidR="006F348D" w:rsidRPr="0004697F" w:rsidRDefault="00EF40AE" w:rsidP="00CB2465">
      <w:pPr>
        <w:pStyle w:val="TOC1"/>
        <w:rPr>
          <w:spacing w:val="0"/>
        </w:rPr>
      </w:pPr>
      <w:hyperlink w:anchor="_Toc126941647" w:history="1">
        <w:r w:rsidR="006F348D" w:rsidRPr="0004697F">
          <w:rPr>
            <w:rStyle w:val="Hyperlink"/>
            <w:color w:val="auto"/>
          </w:rPr>
          <w:t>4.1.2. Chương trình quản lý môi trường trong giai đoạn vận hành</w:t>
        </w:r>
        <w:r w:rsidR="006F348D" w:rsidRPr="0004697F">
          <w:rPr>
            <w:webHidden/>
          </w:rPr>
          <w:tab/>
        </w:r>
        <w:r w:rsidR="006F348D" w:rsidRPr="0004697F">
          <w:rPr>
            <w:webHidden/>
          </w:rPr>
          <w:fldChar w:fldCharType="begin"/>
        </w:r>
        <w:r w:rsidR="006F348D" w:rsidRPr="0004697F">
          <w:rPr>
            <w:webHidden/>
          </w:rPr>
          <w:instrText xml:space="preserve"> PAGEREF _Toc126941647 \h </w:instrText>
        </w:r>
        <w:r w:rsidR="006F348D" w:rsidRPr="0004697F">
          <w:rPr>
            <w:webHidden/>
          </w:rPr>
        </w:r>
        <w:r w:rsidR="006F348D" w:rsidRPr="0004697F">
          <w:rPr>
            <w:webHidden/>
          </w:rPr>
          <w:fldChar w:fldCharType="separate"/>
        </w:r>
        <w:r w:rsidR="00CB346D" w:rsidRPr="0004697F">
          <w:rPr>
            <w:webHidden/>
          </w:rPr>
          <w:t>209</w:t>
        </w:r>
        <w:r w:rsidR="006F348D" w:rsidRPr="0004697F">
          <w:rPr>
            <w:webHidden/>
          </w:rPr>
          <w:fldChar w:fldCharType="end"/>
        </w:r>
      </w:hyperlink>
    </w:p>
    <w:p w14:paraId="1C427B89" w14:textId="6207A9CF" w:rsidR="006F348D" w:rsidRPr="0004697F" w:rsidRDefault="00EF40AE" w:rsidP="00CB2465">
      <w:pPr>
        <w:pStyle w:val="TOC1"/>
        <w:rPr>
          <w:spacing w:val="0"/>
        </w:rPr>
      </w:pPr>
      <w:hyperlink w:anchor="_Toc126941648" w:history="1">
        <w:r w:rsidR="006F348D" w:rsidRPr="0004697F">
          <w:rPr>
            <w:rStyle w:val="Hyperlink"/>
            <w:color w:val="auto"/>
            <w:spacing w:val="-12"/>
          </w:rPr>
          <w:t>4.2. CHƯƠNG TRÌNH GIÁM SÁT MÔI TRƯỜNG CỦA CHỦ DỰ ÁN</w:t>
        </w:r>
        <w:r w:rsidR="006F348D" w:rsidRPr="0004697F">
          <w:rPr>
            <w:webHidden/>
          </w:rPr>
          <w:tab/>
        </w:r>
        <w:r w:rsidR="006F348D" w:rsidRPr="0004697F">
          <w:rPr>
            <w:webHidden/>
          </w:rPr>
          <w:fldChar w:fldCharType="begin"/>
        </w:r>
        <w:r w:rsidR="006F348D" w:rsidRPr="0004697F">
          <w:rPr>
            <w:webHidden/>
          </w:rPr>
          <w:instrText xml:space="preserve"> PAGEREF _Toc126941648 \h </w:instrText>
        </w:r>
        <w:r w:rsidR="006F348D" w:rsidRPr="0004697F">
          <w:rPr>
            <w:webHidden/>
          </w:rPr>
        </w:r>
        <w:r w:rsidR="006F348D" w:rsidRPr="0004697F">
          <w:rPr>
            <w:webHidden/>
          </w:rPr>
          <w:fldChar w:fldCharType="separate"/>
        </w:r>
        <w:r w:rsidR="00CB346D" w:rsidRPr="0004697F">
          <w:rPr>
            <w:webHidden/>
          </w:rPr>
          <w:t>214</w:t>
        </w:r>
        <w:r w:rsidR="006F348D" w:rsidRPr="0004697F">
          <w:rPr>
            <w:webHidden/>
          </w:rPr>
          <w:fldChar w:fldCharType="end"/>
        </w:r>
      </w:hyperlink>
    </w:p>
    <w:p w14:paraId="3D89FC9A" w14:textId="393C279E" w:rsidR="006F348D" w:rsidRPr="0004697F" w:rsidRDefault="00EF40AE" w:rsidP="00CB2465">
      <w:pPr>
        <w:pStyle w:val="TOC1"/>
        <w:rPr>
          <w:spacing w:val="0"/>
        </w:rPr>
      </w:pPr>
      <w:hyperlink w:anchor="_Toc126941649" w:history="1">
        <w:r w:rsidR="006F348D" w:rsidRPr="0004697F">
          <w:rPr>
            <w:rStyle w:val="Hyperlink"/>
            <w:color w:val="auto"/>
          </w:rPr>
          <w:t>4.2.1. Thi công, xây dựng</w:t>
        </w:r>
        <w:r w:rsidR="006F348D" w:rsidRPr="0004697F">
          <w:rPr>
            <w:webHidden/>
          </w:rPr>
          <w:tab/>
        </w:r>
        <w:r w:rsidR="006F348D" w:rsidRPr="0004697F">
          <w:rPr>
            <w:webHidden/>
          </w:rPr>
          <w:fldChar w:fldCharType="begin"/>
        </w:r>
        <w:r w:rsidR="006F348D" w:rsidRPr="0004697F">
          <w:rPr>
            <w:webHidden/>
          </w:rPr>
          <w:instrText xml:space="preserve"> PAGEREF _Toc126941649 \h </w:instrText>
        </w:r>
        <w:r w:rsidR="006F348D" w:rsidRPr="0004697F">
          <w:rPr>
            <w:webHidden/>
          </w:rPr>
        </w:r>
        <w:r w:rsidR="006F348D" w:rsidRPr="0004697F">
          <w:rPr>
            <w:webHidden/>
          </w:rPr>
          <w:fldChar w:fldCharType="separate"/>
        </w:r>
        <w:r w:rsidR="00CB346D" w:rsidRPr="0004697F">
          <w:rPr>
            <w:webHidden/>
          </w:rPr>
          <w:t>214</w:t>
        </w:r>
        <w:r w:rsidR="006F348D" w:rsidRPr="0004697F">
          <w:rPr>
            <w:webHidden/>
          </w:rPr>
          <w:fldChar w:fldCharType="end"/>
        </w:r>
      </w:hyperlink>
    </w:p>
    <w:p w14:paraId="0272528E" w14:textId="53F7D084" w:rsidR="006F348D" w:rsidRPr="0004697F" w:rsidRDefault="00EF40AE" w:rsidP="00CB2465">
      <w:pPr>
        <w:pStyle w:val="TOC1"/>
        <w:rPr>
          <w:spacing w:val="0"/>
        </w:rPr>
      </w:pPr>
      <w:hyperlink w:anchor="_Toc126941651" w:history="1">
        <w:r w:rsidR="006F348D" w:rsidRPr="0004697F">
          <w:rPr>
            <w:rStyle w:val="Hyperlink"/>
            <w:color w:val="auto"/>
          </w:rPr>
          <w:t>4.2.2. Dự kiến khi vận hành</w:t>
        </w:r>
        <w:r w:rsidR="006F348D" w:rsidRPr="0004697F">
          <w:rPr>
            <w:webHidden/>
          </w:rPr>
          <w:tab/>
        </w:r>
        <w:r w:rsidR="006F348D" w:rsidRPr="0004697F">
          <w:rPr>
            <w:webHidden/>
          </w:rPr>
          <w:fldChar w:fldCharType="begin"/>
        </w:r>
        <w:r w:rsidR="006F348D" w:rsidRPr="0004697F">
          <w:rPr>
            <w:webHidden/>
          </w:rPr>
          <w:instrText xml:space="preserve"> PAGEREF _Toc126941651 \h </w:instrText>
        </w:r>
        <w:r w:rsidR="006F348D" w:rsidRPr="0004697F">
          <w:rPr>
            <w:webHidden/>
          </w:rPr>
        </w:r>
        <w:r w:rsidR="006F348D" w:rsidRPr="0004697F">
          <w:rPr>
            <w:webHidden/>
          </w:rPr>
          <w:fldChar w:fldCharType="separate"/>
        </w:r>
        <w:r w:rsidR="00CB346D" w:rsidRPr="0004697F">
          <w:rPr>
            <w:webHidden/>
          </w:rPr>
          <w:t>214</w:t>
        </w:r>
        <w:r w:rsidR="006F348D" w:rsidRPr="0004697F">
          <w:rPr>
            <w:webHidden/>
          </w:rPr>
          <w:fldChar w:fldCharType="end"/>
        </w:r>
      </w:hyperlink>
    </w:p>
    <w:p w14:paraId="027FC248" w14:textId="5F2AF4A2" w:rsidR="006F348D" w:rsidRPr="0004697F" w:rsidRDefault="00EF40AE" w:rsidP="00CB2465">
      <w:pPr>
        <w:pStyle w:val="TOC1"/>
        <w:rPr>
          <w:spacing w:val="0"/>
        </w:rPr>
      </w:pPr>
      <w:hyperlink w:anchor="_Toc126941653" w:history="1">
        <w:r w:rsidR="006F348D" w:rsidRPr="0004697F">
          <w:rPr>
            <w:rStyle w:val="Hyperlink"/>
            <w:color w:val="auto"/>
          </w:rPr>
          <w:t>4.2.3. Kinh phí quan trắc và giám sát môi trường</w:t>
        </w:r>
        <w:r w:rsidR="006F348D" w:rsidRPr="0004697F">
          <w:rPr>
            <w:webHidden/>
          </w:rPr>
          <w:tab/>
        </w:r>
        <w:r w:rsidR="006F348D" w:rsidRPr="0004697F">
          <w:rPr>
            <w:webHidden/>
          </w:rPr>
          <w:fldChar w:fldCharType="begin"/>
        </w:r>
        <w:r w:rsidR="006F348D" w:rsidRPr="0004697F">
          <w:rPr>
            <w:webHidden/>
          </w:rPr>
          <w:instrText xml:space="preserve"> PAGEREF _Toc126941653 \h </w:instrText>
        </w:r>
        <w:r w:rsidR="006F348D" w:rsidRPr="0004697F">
          <w:rPr>
            <w:webHidden/>
          </w:rPr>
        </w:r>
        <w:r w:rsidR="006F348D" w:rsidRPr="0004697F">
          <w:rPr>
            <w:webHidden/>
          </w:rPr>
          <w:fldChar w:fldCharType="separate"/>
        </w:r>
        <w:r w:rsidR="00CB346D" w:rsidRPr="0004697F">
          <w:rPr>
            <w:webHidden/>
          </w:rPr>
          <w:t>218</w:t>
        </w:r>
        <w:r w:rsidR="006F348D" w:rsidRPr="0004697F">
          <w:rPr>
            <w:webHidden/>
          </w:rPr>
          <w:fldChar w:fldCharType="end"/>
        </w:r>
      </w:hyperlink>
    </w:p>
    <w:p w14:paraId="7A4D0843" w14:textId="77FC0C8B" w:rsidR="006F348D" w:rsidRPr="0004697F" w:rsidRDefault="00EF40AE" w:rsidP="00CB2465">
      <w:pPr>
        <w:pStyle w:val="TOC1"/>
        <w:rPr>
          <w:spacing w:val="0"/>
        </w:rPr>
      </w:pPr>
      <w:hyperlink w:anchor="_Toc126941654" w:history="1">
        <w:r w:rsidR="006F348D" w:rsidRPr="0004697F">
          <w:rPr>
            <w:rStyle w:val="Hyperlink"/>
            <w:b/>
            <w:bCs w:val="0"/>
            <w:color w:val="auto"/>
          </w:rPr>
          <w:t>Chương 5</w:t>
        </w:r>
        <w:r w:rsidR="006F348D" w:rsidRPr="0004697F">
          <w:rPr>
            <w:webHidden/>
          </w:rPr>
          <w:tab/>
        </w:r>
        <w:r w:rsidR="006F348D" w:rsidRPr="0004697F">
          <w:rPr>
            <w:webHidden/>
          </w:rPr>
          <w:fldChar w:fldCharType="begin"/>
        </w:r>
        <w:r w:rsidR="006F348D" w:rsidRPr="0004697F">
          <w:rPr>
            <w:webHidden/>
          </w:rPr>
          <w:instrText xml:space="preserve"> PAGEREF _Toc126941654 \h </w:instrText>
        </w:r>
        <w:r w:rsidR="006F348D" w:rsidRPr="0004697F">
          <w:rPr>
            <w:webHidden/>
          </w:rPr>
        </w:r>
        <w:r w:rsidR="006F348D" w:rsidRPr="0004697F">
          <w:rPr>
            <w:webHidden/>
          </w:rPr>
          <w:fldChar w:fldCharType="separate"/>
        </w:r>
        <w:r w:rsidR="00CB346D" w:rsidRPr="0004697F">
          <w:rPr>
            <w:webHidden/>
          </w:rPr>
          <w:t>220</w:t>
        </w:r>
        <w:r w:rsidR="006F348D" w:rsidRPr="0004697F">
          <w:rPr>
            <w:webHidden/>
          </w:rPr>
          <w:fldChar w:fldCharType="end"/>
        </w:r>
      </w:hyperlink>
    </w:p>
    <w:p w14:paraId="7842F6D0" w14:textId="39017C55" w:rsidR="006F348D" w:rsidRPr="0004697F" w:rsidRDefault="00EF40AE" w:rsidP="00CB2465">
      <w:pPr>
        <w:pStyle w:val="TOC1"/>
        <w:rPr>
          <w:spacing w:val="0"/>
        </w:rPr>
      </w:pPr>
      <w:hyperlink w:anchor="_Toc126941655" w:history="1">
        <w:r w:rsidR="006F348D" w:rsidRPr="0004697F">
          <w:rPr>
            <w:rStyle w:val="Hyperlink"/>
            <w:b/>
            <w:bCs w:val="0"/>
            <w:color w:val="auto"/>
          </w:rPr>
          <w:t>KẾT QUẢ THAM VẤN</w:t>
        </w:r>
        <w:r w:rsidR="006F348D" w:rsidRPr="0004697F">
          <w:rPr>
            <w:webHidden/>
          </w:rPr>
          <w:tab/>
        </w:r>
        <w:r w:rsidR="006F348D" w:rsidRPr="0004697F">
          <w:rPr>
            <w:webHidden/>
          </w:rPr>
          <w:fldChar w:fldCharType="begin"/>
        </w:r>
        <w:r w:rsidR="006F348D" w:rsidRPr="0004697F">
          <w:rPr>
            <w:webHidden/>
          </w:rPr>
          <w:instrText xml:space="preserve"> PAGEREF _Toc126941655 \h </w:instrText>
        </w:r>
        <w:r w:rsidR="006F348D" w:rsidRPr="0004697F">
          <w:rPr>
            <w:webHidden/>
          </w:rPr>
        </w:r>
        <w:r w:rsidR="006F348D" w:rsidRPr="0004697F">
          <w:rPr>
            <w:webHidden/>
          </w:rPr>
          <w:fldChar w:fldCharType="separate"/>
        </w:r>
        <w:r w:rsidR="00CB346D" w:rsidRPr="0004697F">
          <w:rPr>
            <w:webHidden/>
          </w:rPr>
          <w:t>220</w:t>
        </w:r>
        <w:r w:rsidR="006F348D" w:rsidRPr="0004697F">
          <w:rPr>
            <w:webHidden/>
          </w:rPr>
          <w:fldChar w:fldCharType="end"/>
        </w:r>
      </w:hyperlink>
    </w:p>
    <w:p w14:paraId="3C037FE0" w14:textId="1A8E8B23" w:rsidR="006F348D" w:rsidRPr="0004697F" w:rsidRDefault="00EF40AE" w:rsidP="00CB2465">
      <w:pPr>
        <w:pStyle w:val="TOC1"/>
        <w:rPr>
          <w:spacing w:val="0"/>
        </w:rPr>
      </w:pPr>
      <w:hyperlink w:anchor="_Toc126941656" w:history="1">
        <w:r w:rsidR="006F348D" w:rsidRPr="0004697F">
          <w:rPr>
            <w:rStyle w:val="Hyperlink"/>
            <w:color w:val="auto"/>
          </w:rPr>
          <w:t>5.1. THAM VẤN CỘNG ĐỒNG</w:t>
        </w:r>
        <w:r w:rsidR="006F348D" w:rsidRPr="0004697F">
          <w:rPr>
            <w:webHidden/>
          </w:rPr>
          <w:tab/>
        </w:r>
        <w:r w:rsidR="006F348D" w:rsidRPr="0004697F">
          <w:rPr>
            <w:webHidden/>
          </w:rPr>
          <w:fldChar w:fldCharType="begin"/>
        </w:r>
        <w:r w:rsidR="006F348D" w:rsidRPr="0004697F">
          <w:rPr>
            <w:webHidden/>
          </w:rPr>
          <w:instrText xml:space="preserve"> PAGEREF _Toc126941656 \h </w:instrText>
        </w:r>
        <w:r w:rsidR="006F348D" w:rsidRPr="0004697F">
          <w:rPr>
            <w:webHidden/>
          </w:rPr>
        </w:r>
        <w:r w:rsidR="006F348D" w:rsidRPr="0004697F">
          <w:rPr>
            <w:webHidden/>
          </w:rPr>
          <w:fldChar w:fldCharType="separate"/>
        </w:r>
        <w:r w:rsidR="00CB346D" w:rsidRPr="0004697F">
          <w:rPr>
            <w:webHidden/>
          </w:rPr>
          <w:t>220</w:t>
        </w:r>
        <w:r w:rsidR="006F348D" w:rsidRPr="0004697F">
          <w:rPr>
            <w:webHidden/>
          </w:rPr>
          <w:fldChar w:fldCharType="end"/>
        </w:r>
      </w:hyperlink>
    </w:p>
    <w:p w14:paraId="6D4D8705" w14:textId="6657133D" w:rsidR="006F348D" w:rsidRPr="0004697F" w:rsidRDefault="00EF40AE" w:rsidP="00CB2465">
      <w:pPr>
        <w:pStyle w:val="TOC1"/>
        <w:rPr>
          <w:spacing w:val="0"/>
        </w:rPr>
      </w:pPr>
      <w:hyperlink w:anchor="_Toc126941657" w:history="1">
        <w:r w:rsidR="006F348D" w:rsidRPr="0004697F">
          <w:rPr>
            <w:rStyle w:val="Hyperlink"/>
            <w:color w:val="auto"/>
          </w:rPr>
          <w:t>5.1.1. Tóm tắt về quá trình tổ chức tham vấn cộng đồng</w:t>
        </w:r>
        <w:r w:rsidR="006F348D" w:rsidRPr="0004697F">
          <w:rPr>
            <w:webHidden/>
          </w:rPr>
          <w:tab/>
        </w:r>
        <w:r w:rsidR="006F348D" w:rsidRPr="0004697F">
          <w:rPr>
            <w:webHidden/>
          </w:rPr>
          <w:fldChar w:fldCharType="begin"/>
        </w:r>
        <w:r w:rsidR="006F348D" w:rsidRPr="0004697F">
          <w:rPr>
            <w:webHidden/>
          </w:rPr>
          <w:instrText xml:space="preserve"> PAGEREF _Toc126941657 \h </w:instrText>
        </w:r>
        <w:r w:rsidR="006F348D" w:rsidRPr="0004697F">
          <w:rPr>
            <w:webHidden/>
          </w:rPr>
        </w:r>
        <w:r w:rsidR="006F348D" w:rsidRPr="0004697F">
          <w:rPr>
            <w:webHidden/>
          </w:rPr>
          <w:fldChar w:fldCharType="separate"/>
        </w:r>
        <w:r w:rsidR="00CB346D" w:rsidRPr="0004697F">
          <w:rPr>
            <w:webHidden/>
          </w:rPr>
          <w:t>220</w:t>
        </w:r>
        <w:r w:rsidR="006F348D" w:rsidRPr="0004697F">
          <w:rPr>
            <w:webHidden/>
          </w:rPr>
          <w:fldChar w:fldCharType="end"/>
        </w:r>
      </w:hyperlink>
    </w:p>
    <w:p w14:paraId="3D591BB4" w14:textId="07E08EA1" w:rsidR="006F348D" w:rsidRPr="0004697F" w:rsidRDefault="00EF40AE" w:rsidP="00CB2465">
      <w:pPr>
        <w:pStyle w:val="TOC1"/>
        <w:rPr>
          <w:spacing w:val="0"/>
        </w:rPr>
      </w:pPr>
      <w:hyperlink w:anchor="_Toc126941659" w:history="1">
        <w:r w:rsidR="006F348D" w:rsidRPr="0004697F">
          <w:rPr>
            <w:rStyle w:val="Hyperlink"/>
            <w:color w:val="auto"/>
          </w:rPr>
          <w:t>5.1.2. Kết quả tham vấn cộng đồng</w:t>
        </w:r>
        <w:r w:rsidR="006F348D" w:rsidRPr="0004697F">
          <w:rPr>
            <w:webHidden/>
          </w:rPr>
          <w:tab/>
        </w:r>
        <w:r w:rsidR="006F348D" w:rsidRPr="0004697F">
          <w:rPr>
            <w:webHidden/>
          </w:rPr>
          <w:fldChar w:fldCharType="begin"/>
        </w:r>
        <w:r w:rsidR="006F348D" w:rsidRPr="0004697F">
          <w:rPr>
            <w:webHidden/>
          </w:rPr>
          <w:instrText xml:space="preserve"> PAGEREF _Toc126941659 \h </w:instrText>
        </w:r>
        <w:r w:rsidR="006F348D" w:rsidRPr="0004697F">
          <w:rPr>
            <w:webHidden/>
          </w:rPr>
        </w:r>
        <w:r w:rsidR="006F348D" w:rsidRPr="0004697F">
          <w:rPr>
            <w:webHidden/>
          </w:rPr>
          <w:fldChar w:fldCharType="separate"/>
        </w:r>
        <w:r w:rsidR="00CB346D" w:rsidRPr="0004697F">
          <w:rPr>
            <w:webHidden/>
          </w:rPr>
          <w:t>220</w:t>
        </w:r>
        <w:r w:rsidR="006F348D" w:rsidRPr="0004697F">
          <w:rPr>
            <w:webHidden/>
          </w:rPr>
          <w:fldChar w:fldCharType="end"/>
        </w:r>
      </w:hyperlink>
    </w:p>
    <w:p w14:paraId="77FF3B86" w14:textId="5AFB4407" w:rsidR="006F348D" w:rsidRPr="0004697F" w:rsidRDefault="00EF40AE" w:rsidP="00CB2465">
      <w:pPr>
        <w:pStyle w:val="TOC1"/>
        <w:rPr>
          <w:spacing w:val="0"/>
        </w:rPr>
      </w:pPr>
      <w:hyperlink w:anchor="_Toc126941663" w:history="1">
        <w:r w:rsidR="006F348D" w:rsidRPr="0004697F">
          <w:rPr>
            <w:rStyle w:val="Hyperlink"/>
            <w:color w:val="auto"/>
          </w:rPr>
          <w:t>5.2. THAM VẤN CHUYÊN GIA, NHÀ KHOA HỌC</w:t>
        </w:r>
        <w:r w:rsidR="006F348D" w:rsidRPr="0004697F">
          <w:rPr>
            <w:webHidden/>
          </w:rPr>
          <w:tab/>
        </w:r>
        <w:r w:rsidR="006F348D" w:rsidRPr="0004697F">
          <w:rPr>
            <w:webHidden/>
          </w:rPr>
          <w:fldChar w:fldCharType="begin"/>
        </w:r>
        <w:r w:rsidR="006F348D" w:rsidRPr="0004697F">
          <w:rPr>
            <w:webHidden/>
          </w:rPr>
          <w:instrText xml:space="preserve"> PAGEREF _Toc126941663 \h </w:instrText>
        </w:r>
        <w:r w:rsidR="006F348D" w:rsidRPr="0004697F">
          <w:rPr>
            <w:webHidden/>
          </w:rPr>
        </w:r>
        <w:r w:rsidR="006F348D" w:rsidRPr="0004697F">
          <w:rPr>
            <w:webHidden/>
          </w:rPr>
          <w:fldChar w:fldCharType="separate"/>
        </w:r>
        <w:r w:rsidR="00CB346D" w:rsidRPr="0004697F">
          <w:rPr>
            <w:webHidden/>
          </w:rPr>
          <w:t>222</w:t>
        </w:r>
        <w:r w:rsidR="006F348D" w:rsidRPr="0004697F">
          <w:rPr>
            <w:webHidden/>
          </w:rPr>
          <w:fldChar w:fldCharType="end"/>
        </w:r>
      </w:hyperlink>
    </w:p>
    <w:p w14:paraId="159B7E1E" w14:textId="2E1B7881" w:rsidR="006F348D" w:rsidRPr="0004697F" w:rsidRDefault="00EF40AE" w:rsidP="00CB2465">
      <w:pPr>
        <w:pStyle w:val="TOC1"/>
        <w:rPr>
          <w:spacing w:val="0"/>
        </w:rPr>
      </w:pPr>
      <w:hyperlink w:anchor="_Toc126941664" w:history="1">
        <w:r w:rsidR="006F348D" w:rsidRPr="0004697F">
          <w:rPr>
            <w:rStyle w:val="Hyperlink"/>
            <w:color w:val="auto"/>
          </w:rPr>
          <w:t>5.3. THAM VẤN TỔ CHỨC CHUYÊN MÔN VỀ TÍNH CHUẨN XÁC CỦA MÔ HÌNH</w:t>
        </w:r>
        <w:r w:rsidR="006F348D" w:rsidRPr="0004697F">
          <w:rPr>
            <w:webHidden/>
          </w:rPr>
          <w:tab/>
        </w:r>
        <w:r w:rsidR="006F348D" w:rsidRPr="0004697F">
          <w:rPr>
            <w:webHidden/>
          </w:rPr>
          <w:fldChar w:fldCharType="begin"/>
        </w:r>
        <w:r w:rsidR="006F348D" w:rsidRPr="0004697F">
          <w:rPr>
            <w:webHidden/>
          </w:rPr>
          <w:instrText xml:space="preserve"> PAGEREF _Toc126941664 \h </w:instrText>
        </w:r>
        <w:r w:rsidR="006F348D" w:rsidRPr="0004697F">
          <w:rPr>
            <w:webHidden/>
          </w:rPr>
        </w:r>
        <w:r w:rsidR="006F348D" w:rsidRPr="0004697F">
          <w:rPr>
            <w:webHidden/>
          </w:rPr>
          <w:fldChar w:fldCharType="separate"/>
        </w:r>
        <w:r w:rsidR="00CB346D" w:rsidRPr="0004697F">
          <w:rPr>
            <w:webHidden/>
          </w:rPr>
          <w:t>222</w:t>
        </w:r>
        <w:r w:rsidR="006F348D" w:rsidRPr="0004697F">
          <w:rPr>
            <w:webHidden/>
          </w:rPr>
          <w:fldChar w:fldCharType="end"/>
        </w:r>
      </w:hyperlink>
    </w:p>
    <w:p w14:paraId="094207D0" w14:textId="3E6B895C" w:rsidR="006F348D" w:rsidRPr="0004697F" w:rsidRDefault="00EF40AE" w:rsidP="00CB2465">
      <w:pPr>
        <w:pStyle w:val="TOC1"/>
        <w:rPr>
          <w:spacing w:val="0"/>
        </w:rPr>
      </w:pPr>
      <w:hyperlink w:anchor="_Toc126941665" w:history="1">
        <w:r w:rsidR="006F348D" w:rsidRPr="0004697F">
          <w:rPr>
            <w:rStyle w:val="Hyperlink"/>
            <w:b/>
            <w:bCs w:val="0"/>
            <w:color w:val="auto"/>
          </w:rPr>
          <w:t>KẾT LUẬN, KIẾN NGHỊ VÀ CAM KẾT</w:t>
        </w:r>
        <w:r w:rsidR="006F348D" w:rsidRPr="0004697F">
          <w:rPr>
            <w:webHidden/>
          </w:rPr>
          <w:tab/>
        </w:r>
        <w:r w:rsidR="006F348D" w:rsidRPr="0004697F">
          <w:rPr>
            <w:webHidden/>
          </w:rPr>
          <w:fldChar w:fldCharType="begin"/>
        </w:r>
        <w:r w:rsidR="006F348D" w:rsidRPr="0004697F">
          <w:rPr>
            <w:webHidden/>
          </w:rPr>
          <w:instrText xml:space="preserve"> PAGEREF _Toc126941665 \h </w:instrText>
        </w:r>
        <w:r w:rsidR="006F348D" w:rsidRPr="0004697F">
          <w:rPr>
            <w:webHidden/>
          </w:rPr>
        </w:r>
        <w:r w:rsidR="006F348D" w:rsidRPr="0004697F">
          <w:rPr>
            <w:webHidden/>
          </w:rPr>
          <w:fldChar w:fldCharType="separate"/>
        </w:r>
        <w:r w:rsidR="00CB346D" w:rsidRPr="0004697F">
          <w:rPr>
            <w:webHidden/>
          </w:rPr>
          <w:t>223</w:t>
        </w:r>
        <w:r w:rsidR="006F348D" w:rsidRPr="0004697F">
          <w:rPr>
            <w:webHidden/>
          </w:rPr>
          <w:fldChar w:fldCharType="end"/>
        </w:r>
      </w:hyperlink>
    </w:p>
    <w:p w14:paraId="453271E8" w14:textId="02CC4392" w:rsidR="006F348D" w:rsidRPr="0004697F" w:rsidRDefault="00EF40AE" w:rsidP="00CB2465">
      <w:pPr>
        <w:pStyle w:val="TOC1"/>
        <w:rPr>
          <w:spacing w:val="0"/>
        </w:rPr>
      </w:pPr>
      <w:hyperlink w:anchor="_Toc126941666" w:history="1">
        <w:r w:rsidR="006F348D" w:rsidRPr="0004697F">
          <w:rPr>
            <w:rStyle w:val="Hyperlink"/>
            <w:color w:val="auto"/>
          </w:rPr>
          <w:t>I. KẾT LUẬN</w:t>
        </w:r>
        <w:r w:rsidR="006F348D" w:rsidRPr="0004697F">
          <w:rPr>
            <w:webHidden/>
          </w:rPr>
          <w:tab/>
        </w:r>
        <w:r w:rsidR="006F348D" w:rsidRPr="0004697F">
          <w:rPr>
            <w:webHidden/>
          </w:rPr>
          <w:fldChar w:fldCharType="begin"/>
        </w:r>
        <w:r w:rsidR="006F348D" w:rsidRPr="0004697F">
          <w:rPr>
            <w:webHidden/>
          </w:rPr>
          <w:instrText xml:space="preserve"> PAGEREF _Toc126941666 \h </w:instrText>
        </w:r>
        <w:r w:rsidR="006F348D" w:rsidRPr="0004697F">
          <w:rPr>
            <w:webHidden/>
          </w:rPr>
        </w:r>
        <w:r w:rsidR="006F348D" w:rsidRPr="0004697F">
          <w:rPr>
            <w:webHidden/>
          </w:rPr>
          <w:fldChar w:fldCharType="separate"/>
        </w:r>
        <w:r w:rsidR="00CB346D" w:rsidRPr="0004697F">
          <w:rPr>
            <w:webHidden/>
          </w:rPr>
          <w:t>223</w:t>
        </w:r>
        <w:r w:rsidR="006F348D" w:rsidRPr="0004697F">
          <w:rPr>
            <w:webHidden/>
          </w:rPr>
          <w:fldChar w:fldCharType="end"/>
        </w:r>
      </w:hyperlink>
    </w:p>
    <w:p w14:paraId="3B48A5BA" w14:textId="16A52B70" w:rsidR="006F348D" w:rsidRPr="0004697F" w:rsidRDefault="00EF40AE" w:rsidP="00CB2465">
      <w:pPr>
        <w:pStyle w:val="TOC1"/>
        <w:rPr>
          <w:spacing w:val="0"/>
        </w:rPr>
      </w:pPr>
      <w:hyperlink w:anchor="_Toc126941667" w:history="1">
        <w:r w:rsidR="006F348D" w:rsidRPr="0004697F">
          <w:rPr>
            <w:rStyle w:val="Hyperlink"/>
            <w:color w:val="auto"/>
          </w:rPr>
          <w:t>II. KIẾN NGHỊ</w:t>
        </w:r>
        <w:r w:rsidR="006F348D" w:rsidRPr="0004697F">
          <w:rPr>
            <w:webHidden/>
          </w:rPr>
          <w:tab/>
        </w:r>
        <w:r w:rsidR="006F348D" w:rsidRPr="0004697F">
          <w:rPr>
            <w:webHidden/>
          </w:rPr>
          <w:fldChar w:fldCharType="begin"/>
        </w:r>
        <w:r w:rsidR="006F348D" w:rsidRPr="0004697F">
          <w:rPr>
            <w:webHidden/>
          </w:rPr>
          <w:instrText xml:space="preserve"> PAGEREF _Toc126941667 \h </w:instrText>
        </w:r>
        <w:r w:rsidR="006F348D" w:rsidRPr="0004697F">
          <w:rPr>
            <w:webHidden/>
          </w:rPr>
        </w:r>
        <w:r w:rsidR="006F348D" w:rsidRPr="0004697F">
          <w:rPr>
            <w:webHidden/>
          </w:rPr>
          <w:fldChar w:fldCharType="separate"/>
        </w:r>
        <w:r w:rsidR="00CB346D" w:rsidRPr="0004697F">
          <w:rPr>
            <w:webHidden/>
          </w:rPr>
          <w:t>223</w:t>
        </w:r>
        <w:r w:rsidR="006F348D" w:rsidRPr="0004697F">
          <w:rPr>
            <w:webHidden/>
          </w:rPr>
          <w:fldChar w:fldCharType="end"/>
        </w:r>
      </w:hyperlink>
    </w:p>
    <w:p w14:paraId="6D0A9F3E" w14:textId="26424208" w:rsidR="006F348D" w:rsidRPr="0004697F" w:rsidRDefault="00EF40AE" w:rsidP="00CB2465">
      <w:pPr>
        <w:pStyle w:val="TOC1"/>
        <w:rPr>
          <w:spacing w:val="0"/>
        </w:rPr>
      </w:pPr>
      <w:hyperlink w:anchor="_Toc126941668" w:history="1">
        <w:r w:rsidR="006F348D" w:rsidRPr="0004697F">
          <w:rPr>
            <w:rStyle w:val="Hyperlink"/>
            <w:color w:val="auto"/>
          </w:rPr>
          <w:t>III. CAM KẾT</w:t>
        </w:r>
        <w:r w:rsidR="006F348D" w:rsidRPr="0004697F">
          <w:rPr>
            <w:webHidden/>
          </w:rPr>
          <w:tab/>
        </w:r>
        <w:r w:rsidR="006F348D" w:rsidRPr="0004697F">
          <w:rPr>
            <w:webHidden/>
          </w:rPr>
          <w:fldChar w:fldCharType="begin"/>
        </w:r>
        <w:r w:rsidR="006F348D" w:rsidRPr="0004697F">
          <w:rPr>
            <w:webHidden/>
          </w:rPr>
          <w:instrText xml:space="preserve"> PAGEREF _Toc126941668 \h </w:instrText>
        </w:r>
        <w:r w:rsidR="006F348D" w:rsidRPr="0004697F">
          <w:rPr>
            <w:webHidden/>
          </w:rPr>
        </w:r>
        <w:r w:rsidR="006F348D" w:rsidRPr="0004697F">
          <w:rPr>
            <w:webHidden/>
          </w:rPr>
          <w:fldChar w:fldCharType="separate"/>
        </w:r>
        <w:r w:rsidR="00CB346D" w:rsidRPr="0004697F">
          <w:rPr>
            <w:webHidden/>
          </w:rPr>
          <w:t>224</w:t>
        </w:r>
        <w:r w:rsidR="006F348D" w:rsidRPr="0004697F">
          <w:rPr>
            <w:webHidden/>
          </w:rPr>
          <w:fldChar w:fldCharType="end"/>
        </w:r>
      </w:hyperlink>
    </w:p>
    <w:p w14:paraId="4B8C0316" w14:textId="331A151E" w:rsidR="006F348D" w:rsidRPr="0004697F" w:rsidRDefault="00EF40AE" w:rsidP="00CB2465">
      <w:pPr>
        <w:pStyle w:val="TOC1"/>
        <w:rPr>
          <w:spacing w:val="0"/>
        </w:rPr>
      </w:pPr>
      <w:hyperlink w:anchor="_Toc126941669" w:history="1">
        <w:r w:rsidR="006F348D" w:rsidRPr="0004697F">
          <w:rPr>
            <w:rStyle w:val="Hyperlink"/>
            <w:b/>
            <w:bCs w:val="0"/>
            <w:color w:val="auto"/>
          </w:rPr>
          <w:t>TÀI LIỆU, DỮ LIỆU THAM KHẢO</w:t>
        </w:r>
        <w:r w:rsidR="006F348D" w:rsidRPr="0004697F">
          <w:rPr>
            <w:webHidden/>
          </w:rPr>
          <w:tab/>
        </w:r>
        <w:r w:rsidR="006F348D" w:rsidRPr="0004697F">
          <w:rPr>
            <w:webHidden/>
          </w:rPr>
          <w:fldChar w:fldCharType="begin"/>
        </w:r>
        <w:r w:rsidR="006F348D" w:rsidRPr="0004697F">
          <w:rPr>
            <w:webHidden/>
          </w:rPr>
          <w:instrText xml:space="preserve"> PAGEREF _Toc126941669 \h </w:instrText>
        </w:r>
        <w:r w:rsidR="006F348D" w:rsidRPr="0004697F">
          <w:rPr>
            <w:webHidden/>
          </w:rPr>
        </w:r>
        <w:r w:rsidR="006F348D" w:rsidRPr="0004697F">
          <w:rPr>
            <w:webHidden/>
          </w:rPr>
          <w:fldChar w:fldCharType="separate"/>
        </w:r>
        <w:r w:rsidR="00CB346D" w:rsidRPr="0004697F">
          <w:rPr>
            <w:webHidden/>
          </w:rPr>
          <w:t>225</w:t>
        </w:r>
        <w:r w:rsidR="006F348D" w:rsidRPr="0004697F">
          <w:rPr>
            <w:webHidden/>
          </w:rPr>
          <w:fldChar w:fldCharType="end"/>
        </w:r>
      </w:hyperlink>
    </w:p>
    <w:p w14:paraId="504AD2F4" w14:textId="555F3CAE" w:rsidR="00670B87" w:rsidRPr="0004697F" w:rsidRDefault="00D01EAD" w:rsidP="008F72FD">
      <w:pPr>
        <w:spacing w:line="400" w:lineRule="exact"/>
        <w:jc w:val="both"/>
        <w:rPr>
          <w:bCs/>
          <w:sz w:val="28"/>
          <w:szCs w:val="28"/>
        </w:rPr>
      </w:pPr>
      <w:r w:rsidRPr="0004697F">
        <w:rPr>
          <w:bCs/>
          <w:sz w:val="28"/>
          <w:szCs w:val="28"/>
        </w:rPr>
        <w:fldChar w:fldCharType="end"/>
      </w:r>
    </w:p>
    <w:p w14:paraId="618BC197" w14:textId="77777777" w:rsidR="00175960" w:rsidRPr="0004697F" w:rsidRDefault="00175960" w:rsidP="00175960">
      <w:pPr>
        <w:spacing w:before="60" w:line="320" w:lineRule="exact"/>
        <w:rPr>
          <w:b/>
          <w:sz w:val="28"/>
          <w:szCs w:val="28"/>
        </w:rPr>
      </w:pPr>
    </w:p>
    <w:p w14:paraId="498EADB9" w14:textId="425F27C3" w:rsidR="00175960" w:rsidRPr="0004697F" w:rsidRDefault="00175960" w:rsidP="00175960">
      <w:pPr>
        <w:spacing w:before="60" w:line="320" w:lineRule="exact"/>
        <w:rPr>
          <w:b/>
          <w:sz w:val="28"/>
          <w:szCs w:val="28"/>
        </w:rPr>
      </w:pPr>
    </w:p>
    <w:p w14:paraId="57853E8A" w14:textId="2DBD1C6F" w:rsidR="00CB2465" w:rsidRPr="0004697F" w:rsidRDefault="00CB2465" w:rsidP="00175960">
      <w:pPr>
        <w:spacing w:before="60" w:line="320" w:lineRule="exact"/>
        <w:rPr>
          <w:b/>
          <w:sz w:val="28"/>
          <w:szCs w:val="28"/>
        </w:rPr>
      </w:pPr>
    </w:p>
    <w:p w14:paraId="4AF8A22B" w14:textId="3F722F47" w:rsidR="00CB2465" w:rsidRPr="0004697F" w:rsidRDefault="00CB2465" w:rsidP="00175960">
      <w:pPr>
        <w:spacing w:before="60" w:line="320" w:lineRule="exact"/>
        <w:rPr>
          <w:b/>
          <w:sz w:val="28"/>
          <w:szCs w:val="28"/>
        </w:rPr>
      </w:pPr>
    </w:p>
    <w:p w14:paraId="1A8C809A" w14:textId="77777777" w:rsidR="00CB2465" w:rsidRPr="0004697F" w:rsidRDefault="00CB2465" w:rsidP="00175960">
      <w:pPr>
        <w:spacing w:before="60" w:line="320" w:lineRule="exact"/>
        <w:rPr>
          <w:b/>
          <w:sz w:val="28"/>
          <w:szCs w:val="28"/>
        </w:rPr>
      </w:pPr>
    </w:p>
    <w:p w14:paraId="01AB7351" w14:textId="77777777" w:rsidR="00FD70FE" w:rsidRPr="0004697F" w:rsidRDefault="00FD70FE" w:rsidP="00175960">
      <w:pPr>
        <w:spacing w:before="60" w:line="320" w:lineRule="exact"/>
        <w:rPr>
          <w:b/>
          <w:sz w:val="28"/>
          <w:szCs w:val="28"/>
        </w:rPr>
      </w:pPr>
    </w:p>
    <w:p w14:paraId="2973AD7D" w14:textId="77777777" w:rsidR="00FD70FE" w:rsidRPr="0004697F" w:rsidRDefault="00FD70FE" w:rsidP="00175960">
      <w:pPr>
        <w:spacing w:before="60" w:line="320" w:lineRule="exact"/>
        <w:rPr>
          <w:b/>
          <w:sz w:val="28"/>
          <w:szCs w:val="28"/>
        </w:rPr>
      </w:pPr>
    </w:p>
    <w:p w14:paraId="69AAE596" w14:textId="77777777" w:rsidR="000B3D08" w:rsidRPr="0004697F" w:rsidRDefault="000B3D08" w:rsidP="00487FAC">
      <w:pPr>
        <w:spacing w:line="360" w:lineRule="exact"/>
        <w:ind w:firstLine="720"/>
        <w:jc w:val="center"/>
        <w:rPr>
          <w:b/>
          <w:sz w:val="28"/>
          <w:szCs w:val="28"/>
        </w:rPr>
      </w:pPr>
      <w:r w:rsidRPr="0004697F">
        <w:rPr>
          <w:b/>
          <w:sz w:val="28"/>
          <w:szCs w:val="28"/>
        </w:rPr>
        <w:lastRenderedPageBreak/>
        <w:t>DANH MỤC CÁC TỪ VÀ CÁC KÝ HIỆU VIẾT TẮT</w:t>
      </w:r>
    </w:p>
    <w:p w14:paraId="5C368C86" w14:textId="77777777" w:rsidR="00FD70FE" w:rsidRPr="0004697F" w:rsidRDefault="00FD70FE" w:rsidP="00487FAC">
      <w:pPr>
        <w:spacing w:line="360" w:lineRule="exact"/>
        <w:ind w:firstLine="720"/>
        <w:jc w:val="center"/>
        <w:rPr>
          <w:b/>
          <w:sz w:val="28"/>
          <w:szCs w:val="28"/>
        </w:rPr>
      </w:pPr>
    </w:p>
    <w:tbl>
      <w:tblPr>
        <w:tblW w:w="4459" w:type="pct"/>
        <w:jc w:val="center"/>
        <w:tblCellMar>
          <w:left w:w="0" w:type="dxa"/>
          <w:right w:w="0" w:type="dxa"/>
        </w:tblCellMar>
        <w:tblLook w:val="0000" w:firstRow="0" w:lastRow="0" w:firstColumn="0" w:lastColumn="0" w:noHBand="0" w:noVBand="0"/>
      </w:tblPr>
      <w:tblGrid>
        <w:gridCol w:w="1882"/>
        <w:gridCol w:w="6210"/>
      </w:tblGrid>
      <w:tr w:rsidR="0004697F" w:rsidRPr="0004697F" w14:paraId="591551BA" w14:textId="77777777" w:rsidTr="009159C0">
        <w:trPr>
          <w:jc w:val="center"/>
        </w:trPr>
        <w:tc>
          <w:tcPr>
            <w:tcW w:w="1163" w:type="pct"/>
            <w:vAlign w:val="center"/>
          </w:tcPr>
          <w:p w14:paraId="33B9D323" w14:textId="77777777" w:rsidR="005424E3" w:rsidRPr="0004697F" w:rsidRDefault="005424E3" w:rsidP="00175960">
            <w:pPr>
              <w:spacing w:before="0" w:line="320" w:lineRule="exact"/>
              <w:jc w:val="both"/>
              <w:rPr>
                <w:sz w:val="28"/>
                <w:szCs w:val="28"/>
              </w:rPr>
            </w:pPr>
            <w:r w:rsidRPr="0004697F">
              <w:rPr>
                <w:sz w:val="28"/>
                <w:szCs w:val="28"/>
              </w:rPr>
              <w:t>ATLĐ</w:t>
            </w:r>
          </w:p>
        </w:tc>
        <w:tc>
          <w:tcPr>
            <w:tcW w:w="3837" w:type="pct"/>
            <w:vAlign w:val="center"/>
          </w:tcPr>
          <w:p w14:paraId="7AE5B31D" w14:textId="77777777" w:rsidR="005424E3" w:rsidRPr="0004697F" w:rsidRDefault="009159C0" w:rsidP="00175960">
            <w:pPr>
              <w:spacing w:before="0" w:line="320" w:lineRule="exact"/>
              <w:jc w:val="both"/>
              <w:rPr>
                <w:sz w:val="28"/>
                <w:szCs w:val="28"/>
              </w:rPr>
            </w:pPr>
            <w:r w:rsidRPr="0004697F">
              <w:rPr>
                <w:sz w:val="28"/>
                <w:szCs w:val="28"/>
              </w:rPr>
              <w:t xml:space="preserve">: </w:t>
            </w:r>
            <w:r w:rsidR="005424E3" w:rsidRPr="0004697F">
              <w:rPr>
                <w:sz w:val="28"/>
                <w:szCs w:val="28"/>
              </w:rPr>
              <w:t>An toàn lao động</w:t>
            </w:r>
          </w:p>
        </w:tc>
      </w:tr>
      <w:tr w:rsidR="0004697F" w:rsidRPr="0004697F" w14:paraId="226C2C60" w14:textId="77777777" w:rsidTr="009159C0">
        <w:trPr>
          <w:jc w:val="center"/>
        </w:trPr>
        <w:tc>
          <w:tcPr>
            <w:tcW w:w="1163" w:type="pct"/>
            <w:vAlign w:val="center"/>
          </w:tcPr>
          <w:p w14:paraId="21ED1F85" w14:textId="77777777" w:rsidR="005424E3" w:rsidRPr="0004697F" w:rsidRDefault="005424E3" w:rsidP="00175960">
            <w:pPr>
              <w:spacing w:before="0" w:line="320" w:lineRule="exact"/>
              <w:jc w:val="both"/>
              <w:rPr>
                <w:sz w:val="28"/>
                <w:szCs w:val="28"/>
              </w:rPr>
            </w:pPr>
            <w:r w:rsidRPr="0004697F">
              <w:rPr>
                <w:sz w:val="28"/>
                <w:szCs w:val="28"/>
              </w:rPr>
              <w:t>BHXH</w:t>
            </w:r>
          </w:p>
        </w:tc>
        <w:tc>
          <w:tcPr>
            <w:tcW w:w="3837" w:type="pct"/>
            <w:vAlign w:val="center"/>
          </w:tcPr>
          <w:p w14:paraId="20DEE7B7" w14:textId="77777777" w:rsidR="005424E3" w:rsidRPr="0004697F" w:rsidRDefault="009159C0" w:rsidP="00175960">
            <w:pPr>
              <w:spacing w:before="0" w:line="320" w:lineRule="exact"/>
              <w:jc w:val="both"/>
              <w:rPr>
                <w:sz w:val="28"/>
                <w:szCs w:val="28"/>
              </w:rPr>
            </w:pPr>
            <w:r w:rsidRPr="0004697F">
              <w:rPr>
                <w:sz w:val="28"/>
                <w:szCs w:val="28"/>
              </w:rPr>
              <w:t xml:space="preserve">: </w:t>
            </w:r>
            <w:r w:rsidR="005424E3" w:rsidRPr="0004697F">
              <w:rPr>
                <w:sz w:val="28"/>
                <w:szCs w:val="28"/>
              </w:rPr>
              <w:t>Bảo hiểm Xã hội</w:t>
            </w:r>
          </w:p>
        </w:tc>
      </w:tr>
      <w:tr w:rsidR="0004697F" w:rsidRPr="0004697F" w14:paraId="2DBB94D2" w14:textId="77777777" w:rsidTr="009159C0">
        <w:trPr>
          <w:jc w:val="center"/>
        </w:trPr>
        <w:tc>
          <w:tcPr>
            <w:tcW w:w="1163" w:type="pct"/>
            <w:vAlign w:val="center"/>
          </w:tcPr>
          <w:p w14:paraId="2AEF30FF" w14:textId="77777777" w:rsidR="005424E3" w:rsidRPr="0004697F" w:rsidRDefault="005424E3" w:rsidP="00175960">
            <w:pPr>
              <w:spacing w:before="0" w:line="320" w:lineRule="exact"/>
              <w:jc w:val="both"/>
              <w:rPr>
                <w:sz w:val="28"/>
                <w:szCs w:val="28"/>
              </w:rPr>
            </w:pPr>
            <w:r w:rsidRPr="0004697F">
              <w:rPr>
                <w:sz w:val="28"/>
                <w:szCs w:val="28"/>
              </w:rPr>
              <w:t>BHYT</w:t>
            </w:r>
          </w:p>
        </w:tc>
        <w:tc>
          <w:tcPr>
            <w:tcW w:w="3837" w:type="pct"/>
            <w:vAlign w:val="center"/>
          </w:tcPr>
          <w:p w14:paraId="35378379" w14:textId="77777777" w:rsidR="005424E3" w:rsidRPr="0004697F" w:rsidRDefault="009159C0" w:rsidP="00175960">
            <w:pPr>
              <w:spacing w:before="0" w:line="320" w:lineRule="exact"/>
              <w:jc w:val="both"/>
              <w:rPr>
                <w:sz w:val="28"/>
                <w:szCs w:val="28"/>
              </w:rPr>
            </w:pPr>
            <w:r w:rsidRPr="0004697F">
              <w:rPr>
                <w:sz w:val="28"/>
                <w:szCs w:val="28"/>
              </w:rPr>
              <w:t xml:space="preserve">: </w:t>
            </w:r>
            <w:r w:rsidR="005424E3" w:rsidRPr="0004697F">
              <w:rPr>
                <w:sz w:val="28"/>
                <w:szCs w:val="28"/>
              </w:rPr>
              <w:t>Bảo hiểm Y tế</w:t>
            </w:r>
          </w:p>
        </w:tc>
      </w:tr>
      <w:tr w:rsidR="0004697F" w:rsidRPr="0004697F" w14:paraId="2CB6EF10" w14:textId="77777777" w:rsidTr="009159C0">
        <w:trPr>
          <w:jc w:val="center"/>
        </w:trPr>
        <w:tc>
          <w:tcPr>
            <w:tcW w:w="1163" w:type="pct"/>
            <w:vAlign w:val="center"/>
          </w:tcPr>
          <w:p w14:paraId="10490A4B" w14:textId="77777777" w:rsidR="005424E3" w:rsidRPr="0004697F" w:rsidRDefault="005424E3" w:rsidP="00175960">
            <w:pPr>
              <w:spacing w:before="0" w:line="320" w:lineRule="exact"/>
              <w:jc w:val="both"/>
              <w:rPr>
                <w:sz w:val="28"/>
                <w:szCs w:val="28"/>
                <w:vertAlign w:val="subscript"/>
              </w:rPr>
            </w:pPr>
            <w:r w:rsidRPr="0004697F">
              <w:rPr>
                <w:sz w:val="28"/>
                <w:szCs w:val="28"/>
              </w:rPr>
              <w:t>BOD</w:t>
            </w:r>
            <w:r w:rsidRPr="0004697F">
              <w:rPr>
                <w:sz w:val="28"/>
                <w:szCs w:val="28"/>
                <w:vertAlign w:val="subscript"/>
              </w:rPr>
              <w:t>5</w:t>
            </w:r>
          </w:p>
        </w:tc>
        <w:tc>
          <w:tcPr>
            <w:tcW w:w="3837" w:type="pct"/>
            <w:vAlign w:val="center"/>
          </w:tcPr>
          <w:p w14:paraId="5D1C9618" w14:textId="77777777" w:rsidR="005424E3" w:rsidRPr="0004697F" w:rsidRDefault="009159C0" w:rsidP="00175960">
            <w:pPr>
              <w:spacing w:before="0" w:line="320" w:lineRule="exact"/>
              <w:jc w:val="both"/>
              <w:rPr>
                <w:sz w:val="28"/>
                <w:szCs w:val="28"/>
              </w:rPr>
            </w:pPr>
            <w:r w:rsidRPr="0004697F">
              <w:rPr>
                <w:sz w:val="28"/>
                <w:szCs w:val="28"/>
              </w:rPr>
              <w:t xml:space="preserve">: </w:t>
            </w:r>
            <w:r w:rsidR="005424E3" w:rsidRPr="0004697F">
              <w:rPr>
                <w:sz w:val="28"/>
                <w:szCs w:val="28"/>
              </w:rPr>
              <w:t>Nhu cầu ôxy sinh học đo ở 20°C - đo trong 5 ngày</w:t>
            </w:r>
          </w:p>
        </w:tc>
      </w:tr>
      <w:tr w:rsidR="0004697F" w:rsidRPr="0004697F" w14:paraId="59966256" w14:textId="77777777" w:rsidTr="009159C0">
        <w:trPr>
          <w:jc w:val="center"/>
        </w:trPr>
        <w:tc>
          <w:tcPr>
            <w:tcW w:w="1163" w:type="pct"/>
            <w:vAlign w:val="center"/>
          </w:tcPr>
          <w:p w14:paraId="00FDF236" w14:textId="77777777" w:rsidR="005424E3" w:rsidRPr="0004697F" w:rsidRDefault="005424E3" w:rsidP="00175960">
            <w:pPr>
              <w:spacing w:before="0" w:line="320" w:lineRule="exact"/>
              <w:jc w:val="both"/>
              <w:rPr>
                <w:sz w:val="28"/>
                <w:szCs w:val="28"/>
              </w:rPr>
            </w:pPr>
            <w:r w:rsidRPr="0004697F">
              <w:rPr>
                <w:sz w:val="28"/>
                <w:szCs w:val="28"/>
              </w:rPr>
              <w:t>BTCT</w:t>
            </w:r>
          </w:p>
        </w:tc>
        <w:tc>
          <w:tcPr>
            <w:tcW w:w="3837" w:type="pct"/>
            <w:vAlign w:val="center"/>
          </w:tcPr>
          <w:p w14:paraId="2941BA57" w14:textId="77777777" w:rsidR="005424E3" w:rsidRPr="0004697F" w:rsidRDefault="009159C0" w:rsidP="00175960">
            <w:pPr>
              <w:spacing w:before="0" w:line="320" w:lineRule="exact"/>
              <w:jc w:val="both"/>
              <w:rPr>
                <w:sz w:val="28"/>
                <w:szCs w:val="28"/>
              </w:rPr>
            </w:pPr>
            <w:r w:rsidRPr="0004697F">
              <w:rPr>
                <w:sz w:val="28"/>
                <w:szCs w:val="28"/>
              </w:rPr>
              <w:t xml:space="preserve">: </w:t>
            </w:r>
            <w:r w:rsidR="005424E3" w:rsidRPr="0004697F">
              <w:rPr>
                <w:sz w:val="28"/>
                <w:szCs w:val="28"/>
              </w:rPr>
              <w:t>Bê tông cốt thép</w:t>
            </w:r>
          </w:p>
        </w:tc>
      </w:tr>
      <w:tr w:rsidR="0004697F" w:rsidRPr="0004697F" w14:paraId="1D0AA16D" w14:textId="77777777" w:rsidTr="009159C0">
        <w:trPr>
          <w:jc w:val="center"/>
        </w:trPr>
        <w:tc>
          <w:tcPr>
            <w:tcW w:w="1163" w:type="pct"/>
            <w:vAlign w:val="center"/>
          </w:tcPr>
          <w:p w14:paraId="79477490" w14:textId="77777777" w:rsidR="005424E3" w:rsidRPr="0004697F" w:rsidRDefault="005424E3" w:rsidP="00175960">
            <w:pPr>
              <w:spacing w:before="0" w:line="320" w:lineRule="exact"/>
              <w:jc w:val="both"/>
              <w:rPr>
                <w:sz w:val="28"/>
                <w:szCs w:val="28"/>
              </w:rPr>
            </w:pPr>
            <w:r w:rsidRPr="0004697F">
              <w:rPr>
                <w:sz w:val="28"/>
                <w:szCs w:val="28"/>
              </w:rPr>
              <w:t>BTNMT</w:t>
            </w:r>
          </w:p>
        </w:tc>
        <w:tc>
          <w:tcPr>
            <w:tcW w:w="3837" w:type="pct"/>
            <w:vAlign w:val="center"/>
          </w:tcPr>
          <w:p w14:paraId="454FAF73" w14:textId="77777777" w:rsidR="005424E3" w:rsidRPr="0004697F" w:rsidRDefault="009159C0" w:rsidP="00175960">
            <w:pPr>
              <w:spacing w:before="0" w:line="320" w:lineRule="exact"/>
              <w:jc w:val="both"/>
              <w:rPr>
                <w:sz w:val="28"/>
                <w:szCs w:val="28"/>
              </w:rPr>
            </w:pPr>
            <w:r w:rsidRPr="0004697F">
              <w:rPr>
                <w:sz w:val="28"/>
                <w:szCs w:val="28"/>
              </w:rPr>
              <w:t xml:space="preserve">: </w:t>
            </w:r>
            <w:r w:rsidR="005424E3" w:rsidRPr="0004697F">
              <w:rPr>
                <w:sz w:val="28"/>
                <w:szCs w:val="28"/>
              </w:rPr>
              <w:t>Bộ Tài nguyên và Môi trường</w:t>
            </w:r>
          </w:p>
        </w:tc>
      </w:tr>
      <w:tr w:rsidR="0004697F" w:rsidRPr="0004697F" w14:paraId="60B9E338" w14:textId="77777777" w:rsidTr="009159C0">
        <w:trPr>
          <w:jc w:val="center"/>
        </w:trPr>
        <w:tc>
          <w:tcPr>
            <w:tcW w:w="1163" w:type="pct"/>
            <w:vAlign w:val="center"/>
          </w:tcPr>
          <w:p w14:paraId="3BDF937C" w14:textId="77777777" w:rsidR="005424E3" w:rsidRPr="0004697F" w:rsidRDefault="005424E3" w:rsidP="00175960">
            <w:pPr>
              <w:spacing w:before="0" w:line="320" w:lineRule="exact"/>
              <w:jc w:val="both"/>
              <w:rPr>
                <w:sz w:val="28"/>
                <w:szCs w:val="28"/>
              </w:rPr>
            </w:pPr>
            <w:r w:rsidRPr="0004697F">
              <w:rPr>
                <w:sz w:val="28"/>
                <w:szCs w:val="28"/>
              </w:rPr>
              <w:t>BVMT</w:t>
            </w:r>
          </w:p>
        </w:tc>
        <w:tc>
          <w:tcPr>
            <w:tcW w:w="3837" w:type="pct"/>
            <w:vAlign w:val="center"/>
          </w:tcPr>
          <w:p w14:paraId="0B29E16E" w14:textId="77777777" w:rsidR="005424E3" w:rsidRPr="0004697F" w:rsidRDefault="009159C0" w:rsidP="00175960">
            <w:pPr>
              <w:spacing w:before="0" w:line="320" w:lineRule="exact"/>
              <w:jc w:val="both"/>
              <w:rPr>
                <w:sz w:val="28"/>
                <w:szCs w:val="28"/>
              </w:rPr>
            </w:pPr>
            <w:r w:rsidRPr="0004697F">
              <w:rPr>
                <w:sz w:val="28"/>
                <w:szCs w:val="28"/>
              </w:rPr>
              <w:t xml:space="preserve">: </w:t>
            </w:r>
            <w:r w:rsidR="005424E3" w:rsidRPr="0004697F">
              <w:rPr>
                <w:sz w:val="28"/>
                <w:szCs w:val="28"/>
              </w:rPr>
              <w:t>Bảo vệ môi trường</w:t>
            </w:r>
          </w:p>
        </w:tc>
      </w:tr>
      <w:tr w:rsidR="0004697F" w:rsidRPr="0004697F" w14:paraId="052BD0DA" w14:textId="77777777" w:rsidTr="009159C0">
        <w:trPr>
          <w:jc w:val="center"/>
        </w:trPr>
        <w:tc>
          <w:tcPr>
            <w:tcW w:w="1163" w:type="pct"/>
            <w:vAlign w:val="center"/>
          </w:tcPr>
          <w:p w14:paraId="564EC644" w14:textId="77777777" w:rsidR="005424E3" w:rsidRPr="0004697F" w:rsidRDefault="005424E3" w:rsidP="00175960">
            <w:pPr>
              <w:spacing w:before="0" w:line="320" w:lineRule="exact"/>
              <w:jc w:val="both"/>
              <w:rPr>
                <w:sz w:val="28"/>
                <w:szCs w:val="28"/>
              </w:rPr>
            </w:pPr>
            <w:r w:rsidRPr="0004697F">
              <w:rPr>
                <w:sz w:val="28"/>
                <w:szCs w:val="28"/>
              </w:rPr>
              <w:t>CBCNV</w:t>
            </w:r>
          </w:p>
        </w:tc>
        <w:tc>
          <w:tcPr>
            <w:tcW w:w="3837" w:type="pct"/>
            <w:vAlign w:val="center"/>
          </w:tcPr>
          <w:p w14:paraId="27190043" w14:textId="77777777" w:rsidR="005424E3" w:rsidRPr="0004697F" w:rsidRDefault="009159C0" w:rsidP="00175960">
            <w:pPr>
              <w:spacing w:before="0" w:line="320" w:lineRule="exact"/>
              <w:jc w:val="both"/>
              <w:rPr>
                <w:sz w:val="28"/>
                <w:szCs w:val="28"/>
              </w:rPr>
            </w:pPr>
            <w:r w:rsidRPr="0004697F">
              <w:rPr>
                <w:sz w:val="28"/>
                <w:szCs w:val="28"/>
              </w:rPr>
              <w:t xml:space="preserve">: </w:t>
            </w:r>
            <w:r w:rsidR="005424E3" w:rsidRPr="0004697F">
              <w:rPr>
                <w:sz w:val="28"/>
                <w:szCs w:val="28"/>
              </w:rPr>
              <w:t>Cán bộ công nhân viên</w:t>
            </w:r>
          </w:p>
        </w:tc>
      </w:tr>
      <w:tr w:rsidR="0004697F" w:rsidRPr="0004697F" w14:paraId="214DCC43" w14:textId="77777777" w:rsidTr="009159C0">
        <w:trPr>
          <w:jc w:val="center"/>
        </w:trPr>
        <w:tc>
          <w:tcPr>
            <w:tcW w:w="1163" w:type="pct"/>
            <w:vAlign w:val="center"/>
          </w:tcPr>
          <w:p w14:paraId="7CF7EBBF" w14:textId="77777777" w:rsidR="005424E3" w:rsidRPr="0004697F" w:rsidRDefault="005424E3" w:rsidP="00175960">
            <w:pPr>
              <w:spacing w:before="0" w:line="320" w:lineRule="exact"/>
              <w:jc w:val="both"/>
              <w:rPr>
                <w:sz w:val="28"/>
                <w:szCs w:val="28"/>
              </w:rPr>
            </w:pPr>
            <w:r w:rsidRPr="0004697F">
              <w:rPr>
                <w:sz w:val="28"/>
                <w:szCs w:val="28"/>
              </w:rPr>
              <w:t>CHXHCN</w:t>
            </w:r>
          </w:p>
        </w:tc>
        <w:tc>
          <w:tcPr>
            <w:tcW w:w="3837" w:type="pct"/>
            <w:vAlign w:val="center"/>
          </w:tcPr>
          <w:p w14:paraId="4E1BF333" w14:textId="77777777" w:rsidR="005424E3" w:rsidRPr="0004697F" w:rsidRDefault="009159C0" w:rsidP="00175960">
            <w:pPr>
              <w:spacing w:before="0" w:line="320" w:lineRule="exact"/>
              <w:jc w:val="both"/>
              <w:rPr>
                <w:sz w:val="28"/>
                <w:szCs w:val="28"/>
              </w:rPr>
            </w:pPr>
            <w:r w:rsidRPr="0004697F">
              <w:rPr>
                <w:sz w:val="28"/>
                <w:szCs w:val="28"/>
              </w:rPr>
              <w:t xml:space="preserve">: </w:t>
            </w:r>
            <w:r w:rsidR="005424E3" w:rsidRPr="0004697F">
              <w:rPr>
                <w:sz w:val="28"/>
                <w:szCs w:val="28"/>
              </w:rPr>
              <w:t>Cộng hòa xã hội chủ nghĩa</w:t>
            </w:r>
          </w:p>
        </w:tc>
      </w:tr>
      <w:tr w:rsidR="0004697F" w:rsidRPr="0004697F" w14:paraId="02CA5918" w14:textId="77777777" w:rsidTr="009159C0">
        <w:trPr>
          <w:jc w:val="center"/>
        </w:trPr>
        <w:tc>
          <w:tcPr>
            <w:tcW w:w="1163" w:type="pct"/>
            <w:vAlign w:val="center"/>
          </w:tcPr>
          <w:p w14:paraId="40A1ECEC" w14:textId="77777777" w:rsidR="005424E3" w:rsidRPr="0004697F" w:rsidRDefault="005424E3" w:rsidP="00175960">
            <w:pPr>
              <w:spacing w:before="0" w:line="320" w:lineRule="exact"/>
              <w:jc w:val="both"/>
              <w:rPr>
                <w:sz w:val="28"/>
                <w:szCs w:val="28"/>
              </w:rPr>
            </w:pPr>
            <w:r w:rsidRPr="0004697F">
              <w:rPr>
                <w:sz w:val="28"/>
                <w:szCs w:val="28"/>
              </w:rPr>
              <w:t>COD</w:t>
            </w:r>
          </w:p>
        </w:tc>
        <w:tc>
          <w:tcPr>
            <w:tcW w:w="3837" w:type="pct"/>
            <w:vAlign w:val="center"/>
          </w:tcPr>
          <w:p w14:paraId="1F0AF79F" w14:textId="77777777" w:rsidR="005424E3" w:rsidRPr="0004697F" w:rsidRDefault="009159C0" w:rsidP="00175960">
            <w:pPr>
              <w:spacing w:before="0" w:line="320" w:lineRule="exact"/>
              <w:jc w:val="both"/>
              <w:rPr>
                <w:sz w:val="28"/>
                <w:szCs w:val="28"/>
              </w:rPr>
            </w:pPr>
            <w:r w:rsidRPr="0004697F">
              <w:rPr>
                <w:sz w:val="28"/>
                <w:szCs w:val="28"/>
              </w:rPr>
              <w:t xml:space="preserve">: </w:t>
            </w:r>
            <w:r w:rsidR="005424E3" w:rsidRPr="0004697F">
              <w:rPr>
                <w:sz w:val="28"/>
                <w:szCs w:val="28"/>
              </w:rPr>
              <w:t>Nhu cầu ôxy hóa học</w:t>
            </w:r>
          </w:p>
        </w:tc>
      </w:tr>
      <w:tr w:rsidR="0004697F" w:rsidRPr="0004697F" w14:paraId="4A12D3A3" w14:textId="77777777" w:rsidTr="009159C0">
        <w:trPr>
          <w:jc w:val="center"/>
        </w:trPr>
        <w:tc>
          <w:tcPr>
            <w:tcW w:w="1163" w:type="pct"/>
            <w:vAlign w:val="center"/>
          </w:tcPr>
          <w:p w14:paraId="27C8A864" w14:textId="77777777" w:rsidR="005424E3" w:rsidRPr="0004697F" w:rsidRDefault="005424E3" w:rsidP="00175960">
            <w:pPr>
              <w:spacing w:before="0" w:line="320" w:lineRule="exact"/>
              <w:jc w:val="both"/>
              <w:rPr>
                <w:sz w:val="28"/>
                <w:szCs w:val="28"/>
              </w:rPr>
            </w:pPr>
            <w:r w:rsidRPr="0004697F">
              <w:rPr>
                <w:sz w:val="28"/>
                <w:szCs w:val="28"/>
              </w:rPr>
              <w:t>CTNH</w:t>
            </w:r>
          </w:p>
        </w:tc>
        <w:tc>
          <w:tcPr>
            <w:tcW w:w="3837" w:type="pct"/>
            <w:vAlign w:val="center"/>
          </w:tcPr>
          <w:p w14:paraId="57F0C06C" w14:textId="77777777" w:rsidR="005424E3" w:rsidRPr="0004697F" w:rsidRDefault="009159C0" w:rsidP="00175960">
            <w:pPr>
              <w:spacing w:before="0" w:line="320" w:lineRule="exact"/>
              <w:jc w:val="both"/>
              <w:rPr>
                <w:sz w:val="28"/>
                <w:szCs w:val="28"/>
              </w:rPr>
            </w:pPr>
            <w:r w:rsidRPr="0004697F">
              <w:rPr>
                <w:sz w:val="28"/>
                <w:szCs w:val="28"/>
              </w:rPr>
              <w:t xml:space="preserve">: </w:t>
            </w:r>
            <w:r w:rsidR="005424E3" w:rsidRPr="0004697F">
              <w:rPr>
                <w:sz w:val="28"/>
                <w:szCs w:val="28"/>
              </w:rPr>
              <w:t>Chất thải nguy hại</w:t>
            </w:r>
          </w:p>
        </w:tc>
      </w:tr>
      <w:tr w:rsidR="0004697F" w:rsidRPr="0004697F" w14:paraId="65532D8F" w14:textId="77777777" w:rsidTr="009159C0">
        <w:trPr>
          <w:jc w:val="center"/>
        </w:trPr>
        <w:tc>
          <w:tcPr>
            <w:tcW w:w="1163" w:type="pct"/>
            <w:vAlign w:val="center"/>
          </w:tcPr>
          <w:p w14:paraId="4F4DFD57" w14:textId="77777777" w:rsidR="005424E3" w:rsidRPr="0004697F" w:rsidRDefault="005424E3" w:rsidP="00175960">
            <w:pPr>
              <w:spacing w:before="0" w:line="320" w:lineRule="exact"/>
              <w:jc w:val="both"/>
              <w:rPr>
                <w:sz w:val="28"/>
                <w:szCs w:val="28"/>
              </w:rPr>
            </w:pPr>
            <w:r w:rsidRPr="0004697F">
              <w:rPr>
                <w:sz w:val="28"/>
                <w:szCs w:val="28"/>
              </w:rPr>
              <w:t>CTR</w:t>
            </w:r>
          </w:p>
        </w:tc>
        <w:tc>
          <w:tcPr>
            <w:tcW w:w="3837" w:type="pct"/>
            <w:vAlign w:val="center"/>
          </w:tcPr>
          <w:p w14:paraId="7DFCC65F" w14:textId="77777777" w:rsidR="005424E3" w:rsidRPr="0004697F" w:rsidRDefault="009159C0" w:rsidP="00175960">
            <w:pPr>
              <w:spacing w:before="0" w:line="320" w:lineRule="exact"/>
              <w:jc w:val="both"/>
              <w:rPr>
                <w:sz w:val="28"/>
                <w:szCs w:val="28"/>
              </w:rPr>
            </w:pPr>
            <w:r w:rsidRPr="0004697F">
              <w:rPr>
                <w:sz w:val="28"/>
                <w:szCs w:val="28"/>
              </w:rPr>
              <w:t xml:space="preserve">: </w:t>
            </w:r>
            <w:r w:rsidR="005424E3" w:rsidRPr="0004697F">
              <w:rPr>
                <w:sz w:val="28"/>
                <w:szCs w:val="28"/>
              </w:rPr>
              <w:t>Chất thải rắn</w:t>
            </w:r>
          </w:p>
        </w:tc>
      </w:tr>
      <w:tr w:rsidR="0004697F" w:rsidRPr="0004697F" w14:paraId="7E9B5AC4" w14:textId="77777777" w:rsidTr="009159C0">
        <w:trPr>
          <w:jc w:val="center"/>
        </w:trPr>
        <w:tc>
          <w:tcPr>
            <w:tcW w:w="1163" w:type="pct"/>
            <w:vAlign w:val="center"/>
          </w:tcPr>
          <w:p w14:paraId="4307BB50" w14:textId="77777777" w:rsidR="005424E3" w:rsidRPr="0004697F" w:rsidRDefault="005424E3" w:rsidP="00175960">
            <w:pPr>
              <w:spacing w:before="0" w:line="320" w:lineRule="exact"/>
              <w:jc w:val="both"/>
              <w:rPr>
                <w:sz w:val="28"/>
                <w:szCs w:val="28"/>
              </w:rPr>
            </w:pPr>
            <w:r w:rsidRPr="0004697F">
              <w:rPr>
                <w:sz w:val="28"/>
                <w:szCs w:val="28"/>
              </w:rPr>
              <w:t>DO</w:t>
            </w:r>
          </w:p>
        </w:tc>
        <w:tc>
          <w:tcPr>
            <w:tcW w:w="3837" w:type="pct"/>
            <w:vAlign w:val="center"/>
          </w:tcPr>
          <w:p w14:paraId="1AA9C947" w14:textId="77777777" w:rsidR="005424E3" w:rsidRPr="0004697F" w:rsidRDefault="009159C0" w:rsidP="00175960">
            <w:pPr>
              <w:spacing w:before="0" w:line="320" w:lineRule="exact"/>
              <w:jc w:val="both"/>
              <w:rPr>
                <w:sz w:val="28"/>
                <w:szCs w:val="28"/>
              </w:rPr>
            </w:pPr>
            <w:r w:rsidRPr="0004697F">
              <w:rPr>
                <w:sz w:val="28"/>
                <w:szCs w:val="28"/>
              </w:rPr>
              <w:t xml:space="preserve">: </w:t>
            </w:r>
            <w:r w:rsidR="005424E3" w:rsidRPr="0004697F">
              <w:rPr>
                <w:sz w:val="28"/>
                <w:szCs w:val="28"/>
              </w:rPr>
              <w:t>Ôxy hoà tan</w:t>
            </w:r>
          </w:p>
        </w:tc>
      </w:tr>
      <w:tr w:rsidR="0004697F" w:rsidRPr="0004697F" w14:paraId="363A6CA2" w14:textId="77777777" w:rsidTr="009159C0">
        <w:trPr>
          <w:jc w:val="center"/>
        </w:trPr>
        <w:tc>
          <w:tcPr>
            <w:tcW w:w="1163" w:type="pct"/>
            <w:vAlign w:val="center"/>
          </w:tcPr>
          <w:p w14:paraId="28F61754" w14:textId="77777777" w:rsidR="005424E3" w:rsidRPr="0004697F" w:rsidRDefault="005424E3" w:rsidP="00175960">
            <w:pPr>
              <w:spacing w:before="0" w:line="320" w:lineRule="exact"/>
              <w:jc w:val="both"/>
              <w:rPr>
                <w:sz w:val="28"/>
                <w:szCs w:val="28"/>
              </w:rPr>
            </w:pPr>
            <w:r w:rsidRPr="0004697F">
              <w:rPr>
                <w:sz w:val="28"/>
                <w:szCs w:val="28"/>
              </w:rPr>
              <w:t>ĐTM</w:t>
            </w:r>
          </w:p>
        </w:tc>
        <w:tc>
          <w:tcPr>
            <w:tcW w:w="3837" w:type="pct"/>
            <w:vAlign w:val="center"/>
          </w:tcPr>
          <w:p w14:paraId="03E9AA64" w14:textId="77777777" w:rsidR="005424E3" w:rsidRPr="0004697F" w:rsidRDefault="009159C0" w:rsidP="00175960">
            <w:pPr>
              <w:spacing w:before="0" w:line="320" w:lineRule="exact"/>
              <w:jc w:val="both"/>
              <w:rPr>
                <w:sz w:val="28"/>
                <w:szCs w:val="28"/>
              </w:rPr>
            </w:pPr>
            <w:r w:rsidRPr="0004697F">
              <w:rPr>
                <w:sz w:val="28"/>
                <w:szCs w:val="28"/>
              </w:rPr>
              <w:t xml:space="preserve">: </w:t>
            </w:r>
            <w:r w:rsidR="005424E3" w:rsidRPr="0004697F">
              <w:rPr>
                <w:sz w:val="28"/>
                <w:szCs w:val="28"/>
              </w:rPr>
              <w:t>Đánh giá tác động môi trường</w:t>
            </w:r>
          </w:p>
        </w:tc>
      </w:tr>
      <w:tr w:rsidR="0004697F" w:rsidRPr="0004697F" w14:paraId="1F72C6A3" w14:textId="77777777" w:rsidTr="009159C0">
        <w:trPr>
          <w:jc w:val="center"/>
        </w:trPr>
        <w:tc>
          <w:tcPr>
            <w:tcW w:w="1163" w:type="pct"/>
            <w:vAlign w:val="center"/>
          </w:tcPr>
          <w:p w14:paraId="7A66666E" w14:textId="77777777" w:rsidR="005424E3" w:rsidRPr="0004697F" w:rsidRDefault="005424E3" w:rsidP="00175960">
            <w:pPr>
              <w:spacing w:before="0" w:line="320" w:lineRule="exact"/>
              <w:jc w:val="both"/>
              <w:rPr>
                <w:sz w:val="28"/>
                <w:szCs w:val="28"/>
              </w:rPr>
            </w:pPr>
            <w:r w:rsidRPr="0004697F">
              <w:rPr>
                <w:sz w:val="28"/>
                <w:szCs w:val="28"/>
              </w:rPr>
              <w:t>GCNQSDĐ</w:t>
            </w:r>
          </w:p>
        </w:tc>
        <w:tc>
          <w:tcPr>
            <w:tcW w:w="3837" w:type="pct"/>
            <w:vAlign w:val="center"/>
          </w:tcPr>
          <w:p w14:paraId="45747329" w14:textId="77777777" w:rsidR="005424E3" w:rsidRPr="0004697F" w:rsidRDefault="009159C0" w:rsidP="00175960">
            <w:pPr>
              <w:spacing w:before="0" w:line="320" w:lineRule="exact"/>
              <w:jc w:val="both"/>
              <w:rPr>
                <w:sz w:val="28"/>
                <w:szCs w:val="28"/>
              </w:rPr>
            </w:pPr>
            <w:r w:rsidRPr="0004697F">
              <w:rPr>
                <w:sz w:val="28"/>
                <w:szCs w:val="28"/>
              </w:rPr>
              <w:t xml:space="preserve">: </w:t>
            </w:r>
            <w:r w:rsidR="005424E3" w:rsidRPr="0004697F">
              <w:rPr>
                <w:sz w:val="28"/>
                <w:szCs w:val="28"/>
              </w:rPr>
              <w:t>Giấy chứng nhận quyền sử dụng đất</w:t>
            </w:r>
          </w:p>
        </w:tc>
      </w:tr>
      <w:tr w:rsidR="0004697F" w:rsidRPr="0004697F" w14:paraId="0F6DBAB5" w14:textId="77777777" w:rsidTr="009159C0">
        <w:trPr>
          <w:jc w:val="center"/>
        </w:trPr>
        <w:tc>
          <w:tcPr>
            <w:tcW w:w="1163" w:type="pct"/>
            <w:vAlign w:val="center"/>
          </w:tcPr>
          <w:p w14:paraId="113B0D6C" w14:textId="77777777" w:rsidR="005424E3" w:rsidRPr="0004697F" w:rsidRDefault="005424E3" w:rsidP="00175960">
            <w:pPr>
              <w:spacing w:before="0" w:line="320" w:lineRule="exact"/>
              <w:jc w:val="both"/>
              <w:rPr>
                <w:sz w:val="28"/>
                <w:szCs w:val="28"/>
              </w:rPr>
            </w:pPr>
            <w:r w:rsidRPr="0004697F">
              <w:rPr>
                <w:sz w:val="28"/>
                <w:szCs w:val="28"/>
              </w:rPr>
              <w:t>GTVT</w:t>
            </w:r>
          </w:p>
        </w:tc>
        <w:tc>
          <w:tcPr>
            <w:tcW w:w="3837" w:type="pct"/>
            <w:vAlign w:val="center"/>
          </w:tcPr>
          <w:p w14:paraId="217E902C" w14:textId="77777777" w:rsidR="005424E3" w:rsidRPr="0004697F" w:rsidRDefault="009159C0" w:rsidP="00175960">
            <w:pPr>
              <w:spacing w:before="0" w:line="320" w:lineRule="exact"/>
              <w:jc w:val="both"/>
              <w:rPr>
                <w:sz w:val="28"/>
                <w:szCs w:val="28"/>
              </w:rPr>
            </w:pPr>
            <w:r w:rsidRPr="0004697F">
              <w:rPr>
                <w:sz w:val="28"/>
                <w:szCs w:val="28"/>
              </w:rPr>
              <w:t xml:space="preserve">: </w:t>
            </w:r>
            <w:r w:rsidR="005424E3" w:rsidRPr="0004697F">
              <w:rPr>
                <w:sz w:val="28"/>
                <w:szCs w:val="28"/>
              </w:rPr>
              <w:t>Giao thông vận tải</w:t>
            </w:r>
          </w:p>
        </w:tc>
      </w:tr>
      <w:tr w:rsidR="0004697F" w:rsidRPr="0004697F" w14:paraId="4E56199C" w14:textId="77777777" w:rsidTr="009159C0">
        <w:trPr>
          <w:jc w:val="center"/>
        </w:trPr>
        <w:tc>
          <w:tcPr>
            <w:tcW w:w="1163" w:type="pct"/>
            <w:vAlign w:val="center"/>
          </w:tcPr>
          <w:p w14:paraId="7FA0799B" w14:textId="77777777" w:rsidR="005424E3" w:rsidRPr="0004697F" w:rsidRDefault="005424E3" w:rsidP="00175960">
            <w:pPr>
              <w:spacing w:before="0" w:line="320" w:lineRule="exact"/>
              <w:jc w:val="both"/>
              <w:rPr>
                <w:sz w:val="28"/>
                <w:szCs w:val="28"/>
              </w:rPr>
            </w:pPr>
            <w:r w:rsidRPr="0004697F">
              <w:rPr>
                <w:sz w:val="28"/>
                <w:szCs w:val="28"/>
              </w:rPr>
              <w:t xml:space="preserve">GPKD </w:t>
            </w:r>
          </w:p>
        </w:tc>
        <w:tc>
          <w:tcPr>
            <w:tcW w:w="3837" w:type="pct"/>
            <w:vAlign w:val="center"/>
          </w:tcPr>
          <w:p w14:paraId="4A6636EE" w14:textId="77777777" w:rsidR="005424E3" w:rsidRPr="0004697F" w:rsidRDefault="009159C0" w:rsidP="00175960">
            <w:pPr>
              <w:spacing w:before="0" w:line="320" w:lineRule="exact"/>
              <w:jc w:val="both"/>
              <w:rPr>
                <w:sz w:val="28"/>
                <w:szCs w:val="28"/>
              </w:rPr>
            </w:pPr>
            <w:r w:rsidRPr="0004697F">
              <w:rPr>
                <w:sz w:val="28"/>
                <w:szCs w:val="28"/>
              </w:rPr>
              <w:t xml:space="preserve">: </w:t>
            </w:r>
            <w:r w:rsidR="005424E3" w:rsidRPr="0004697F">
              <w:rPr>
                <w:sz w:val="28"/>
                <w:szCs w:val="28"/>
              </w:rPr>
              <w:t>Giấy phép kinh doanh</w:t>
            </w:r>
          </w:p>
        </w:tc>
      </w:tr>
      <w:tr w:rsidR="0004697F" w:rsidRPr="0004697F" w14:paraId="0B8AB796" w14:textId="77777777" w:rsidTr="009159C0">
        <w:trPr>
          <w:jc w:val="center"/>
        </w:trPr>
        <w:tc>
          <w:tcPr>
            <w:tcW w:w="1163" w:type="pct"/>
            <w:vAlign w:val="center"/>
          </w:tcPr>
          <w:p w14:paraId="582144A5" w14:textId="77777777" w:rsidR="005424E3" w:rsidRPr="0004697F" w:rsidRDefault="005424E3" w:rsidP="00175960">
            <w:pPr>
              <w:spacing w:before="0" w:line="320" w:lineRule="exact"/>
              <w:jc w:val="both"/>
              <w:rPr>
                <w:sz w:val="28"/>
                <w:szCs w:val="28"/>
              </w:rPr>
            </w:pPr>
            <w:r w:rsidRPr="0004697F">
              <w:rPr>
                <w:sz w:val="28"/>
                <w:szCs w:val="28"/>
              </w:rPr>
              <w:t>HT</w:t>
            </w:r>
          </w:p>
        </w:tc>
        <w:tc>
          <w:tcPr>
            <w:tcW w:w="3837" w:type="pct"/>
            <w:vAlign w:val="center"/>
          </w:tcPr>
          <w:p w14:paraId="0F535904" w14:textId="77777777" w:rsidR="005424E3" w:rsidRPr="0004697F" w:rsidRDefault="009159C0" w:rsidP="00175960">
            <w:pPr>
              <w:spacing w:before="0" w:line="320" w:lineRule="exact"/>
              <w:jc w:val="both"/>
              <w:rPr>
                <w:sz w:val="28"/>
                <w:szCs w:val="28"/>
              </w:rPr>
            </w:pPr>
            <w:r w:rsidRPr="0004697F">
              <w:rPr>
                <w:sz w:val="28"/>
                <w:szCs w:val="28"/>
              </w:rPr>
              <w:t xml:space="preserve">: </w:t>
            </w:r>
            <w:r w:rsidR="005424E3" w:rsidRPr="0004697F">
              <w:rPr>
                <w:sz w:val="28"/>
                <w:szCs w:val="28"/>
              </w:rPr>
              <w:t>Hệ thống</w:t>
            </w:r>
          </w:p>
        </w:tc>
      </w:tr>
      <w:tr w:rsidR="0004697F" w:rsidRPr="0004697F" w14:paraId="36B4DFD9" w14:textId="77777777" w:rsidTr="009159C0">
        <w:trPr>
          <w:jc w:val="center"/>
        </w:trPr>
        <w:tc>
          <w:tcPr>
            <w:tcW w:w="1163" w:type="pct"/>
            <w:vAlign w:val="center"/>
          </w:tcPr>
          <w:p w14:paraId="63B1B3C1" w14:textId="77777777" w:rsidR="005424E3" w:rsidRPr="0004697F" w:rsidRDefault="005424E3" w:rsidP="00175960">
            <w:pPr>
              <w:spacing w:before="0" w:line="320" w:lineRule="exact"/>
              <w:jc w:val="both"/>
              <w:rPr>
                <w:sz w:val="28"/>
                <w:szCs w:val="28"/>
              </w:rPr>
            </w:pPr>
            <w:r w:rsidRPr="0004697F">
              <w:rPr>
                <w:sz w:val="28"/>
                <w:szCs w:val="28"/>
              </w:rPr>
              <w:t>HTXL</w:t>
            </w:r>
          </w:p>
        </w:tc>
        <w:tc>
          <w:tcPr>
            <w:tcW w:w="3837" w:type="pct"/>
            <w:vAlign w:val="center"/>
          </w:tcPr>
          <w:p w14:paraId="3349F125" w14:textId="77777777" w:rsidR="005424E3" w:rsidRPr="0004697F" w:rsidRDefault="009159C0" w:rsidP="00175960">
            <w:pPr>
              <w:spacing w:before="0" w:line="320" w:lineRule="exact"/>
              <w:jc w:val="both"/>
              <w:rPr>
                <w:sz w:val="28"/>
                <w:szCs w:val="28"/>
              </w:rPr>
            </w:pPr>
            <w:r w:rsidRPr="0004697F">
              <w:rPr>
                <w:sz w:val="28"/>
                <w:szCs w:val="28"/>
              </w:rPr>
              <w:t xml:space="preserve">: </w:t>
            </w:r>
            <w:r w:rsidR="005424E3" w:rsidRPr="0004697F">
              <w:rPr>
                <w:sz w:val="28"/>
                <w:szCs w:val="28"/>
              </w:rPr>
              <w:t>Hệ thống xử lý</w:t>
            </w:r>
          </w:p>
        </w:tc>
      </w:tr>
      <w:tr w:rsidR="0004697F" w:rsidRPr="0004697F" w14:paraId="2B012521" w14:textId="77777777" w:rsidTr="009159C0">
        <w:trPr>
          <w:jc w:val="center"/>
        </w:trPr>
        <w:tc>
          <w:tcPr>
            <w:tcW w:w="1163" w:type="pct"/>
            <w:vAlign w:val="center"/>
          </w:tcPr>
          <w:p w14:paraId="53FC65A4" w14:textId="77777777" w:rsidR="005424E3" w:rsidRPr="0004697F" w:rsidRDefault="005424E3" w:rsidP="00175960">
            <w:pPr>
              <w:spacing w:before="0" w:line="320" w:lineRule="exact"/>
              <w:jc w:val="both"/>
              <w:rPr>
                <w:sz w:val="28"/>
                <w:szCs w:val="28"/>
              </w:rPr>
            </w:pPr>
            <w:r w:rsidRPr="0004697F">
              <w:rPr>
                <w:sz w:val="28"/>
                <w:szCs w:val="28"/>
              </w:rPr>
              <w:t>MMTB</w:t>
            </w:r>
          </w:p>
        </w:tc>
        <w:tc>
          <w:tcPr>
            <w:tcW w:w="3837" w:type="pct"/>
            <w:vAlign w:val="center"/>
          </w:tcPr>
          <w:p w14:paraId="14D42E4E" w14:textId="77777777" w:rsidR="005424E3" w:rsidRPr="0004697F" w:rsidRDefault="009159C0" w:rsidP="00175960">
            <w:pPr>
              <w:spacing w:before="0" w:line="320" w:lineRule="exact"/>
              <w:jc w:val="both"/>
              <w:rPr>
                <w:sz w:val="28"/>
                <w:szCs w:val="28"/>
              </w:rPr>
            </w:pPr>
            <w:r w:rsidRPr="0004697F">
              <w:rPr>
                <w:sz w:val="28"/>
                <w:szCs w:val="28"/>
              </w:rPr>
              <w:t xml:space="preserve">: </w:t>
            </w:r>
            <w:r w:rsidR="005424E3" w:rsidRPr="0004697F">
              <w:rPr>
                <w:sz w:val="28"/>
                <w:szCs w:val="28"/>
              </w:rPr>
              <w:t>Máy móc thiết bị</w:t>
            </w:r>
          </w:p>
        </w:tc>
      </w:tr>
      <w:tr w:rsidR="0004697F" w:rsidRPr="0004697F" w14:paraId="01D08B49" w14:textId="77777777" w:rsidTr="009159C0">
        <w:trPr>
          <w:jc w:val="center"/>
        </w:trPr>
        <w:tc>
          <w:tcPr>
            <w:tcW w:w="1163" w:type="pct"/>
            <w:vAlign w:val="center"/>
          </w:tcPr>
          <w:p w14:paraId="65FA1EB4" w14:textId="77777777" w:rsidR="005424E3" w:rsidRPr="0004697F" w:rsidRDefault="005424E3" w:rsidP="00175960">
            <w:pPr>
              <w:spacing w:before="0" w:line="320" w:lineRule="exact"/>
              <w:jc w:val="both"/>
              <w:rPr>
                <w:sz w:val="28"/>
                <w:szCs w:val="28"/>
              </w:rPr>
            </w:pPr>
            <w:r w:rsidRPr="0004697F">
              <w:rPr>
                <w:sz w:val="28"/>
                <w:szCs w:val="28"/>
              </w:rPr>
              <w:t>NTSH</w:t>
            </w:r>
          </w:p>
        </w:tc>
        <w:tc>
          <w:tcPr>
            <w:tcW w:w="3837" w:type="pct"/>
            <w:vAlign w:val="center"/>
          </w:tcPr>
          <w:p w14:paraId="4778D6AD" w14:textId="77777777" w:rsidR="005424E3" w:rsidRPr="0004697F" w:rsidRDefault="009159C0" w:rsidP="00175960">
            <w:pPr>
              <w:spacing w:before="0" w:line="320" w:lineRule="exact"/>
              <w:jc w:val="both"/>
              <w:rPr>
                <w:sz w:val="28"/>
                <w:szCs w:val="28"/>
              </w:rPr>
            </w:pPr>
            <w:r w:rsidRPr="0004697F">
              <w:rPr>
                <w:sz w:val="28"/>
                <w:szCs w:val="28"/>
              </w:rPr>
              <w:t xml:space="preserve">: </w:t>
            </w:r>
            <w:r w:rsidR="005424E3" w:rsidRPr="0004697F">
              <w:rPr>
                <w:sz w:val="28"/>
                <w:szCs w:val="28"/>
              </w:rPr>
              <w:t>Nước thải sinh hoạt</w:t>
            </w:r>
          </w:p>
        </w:tc>
      </w:tr>
      <w:tr w:rsidR="0004697F" w:rsidRPr="0004697F" w14:paraId="0634FBE3" w14:textId="77777777" w:rsidTr="009159C0">
        <w:trPr>
          <w:jc w:val="center"/>
        </w:trPr>
        <w:tc>
          <w:tcPr>
            <w:tcW w:w="1163" w:type="pct"/>
            <w:vAlign w:val="center"/>
          </w:tcPr>
          <w:p w14:paraId="387C1A3B" w14:textId="77777777" w:rsidR="005424E3" w:rsidRPr="0004697F" w:rsidRDefault="005424E3" w:rsidP="00175960">
            <w:pPr>
              <w:spacing w:before="0" w:line="320" w:lineRule="exact"/>
              <w:jc w:val="both"/>
              <w:rPr>
                <w:sz w:val="28"/>
                <w:szCs w:val="28"/>
              </w:rPr>
            </w:pPr>
            <w:r w:rsidRPr="0004697F">
              <w:rPr>
                <w:sz w:val="28"/>
                <w:szCs w:val="28"/>
              </w:rPr>
              <w:t>NT</w:t>
            </w:r>
          </w:p>
        </w:tc>
        <w:tc>
          <w:tcPr>
            <w:tcW w:w="3837" w:type="pct"/>
            <w:vAlign w:val="center"/>
          </w:tcPr>
          <w:p w14:paraId="0C071172" w14:textId="77777777" w:rsidR="005424E3" w:rsidRPr="0004697F" w:rsidRDefault="009159C0" w:rsidP="00175960">
            <w:pPr>
              <w:spacing w:before="0" w:line="320" w:lineRule="exact"/>
              <w:jc w:val="both"/>
              <w:rPr>
                <w:sz w:val="28"/>
                <w:szCs w:val="28"/>
              </w:rPr>
            </w:pPr>
            <w:r w:rsidRPr="0004697F">
              <w:rPr>
                <w:sz w:val="28"/>
                <w:szCs w:val="28"/>
              </w:rPr>
              <w:t xml:space="preserve">: </w:t>
            </w:r>
            <w:r w:rsidR="005424E3" w:rsidRPr="0004697F">
              <w:rPr>
                <w:sz w:val="28"/>
                <w:szCs w:val="28"/>
              </w:rPr>
              <w:t>Nước thải</w:t>
            </w:r>
          </w:p>
        </w:tc>
      </w:tr>
      <w:tr w:rsidR="0004697F" w:rsidRPr="0004697F" w14:paraId="38153946" w14:textId="77777777" w:rsidTr="009159C0">
        <w:trPr>
          <w:jc w:val="center"/>
        </w:trPr>
        <w:tc>
          <w:tcPr>
            <w:tcW w:w="1163" w:type="pct"/>
            <w:vAlign w:val="center"/>
          </w:tcPr>
          <w:p w14:paraId="39AFF328" w14:textId="77777777" w:rsidR="005424E3" w:rsidRPr="0004697F" w:rsidRDefault="005424E3" w:rsidP="00175960">
            <w:pPr>
              <w:spacing w:before="0" w:line="320" w:lineRule="exact"/>
              <w:jc w:val="both"/>
              <w:rPr>
                <w:sz w:val="28"/>
                <w:szCs w:val="28"/>
              </w:rPr>
            </w:pPr>
            <w:r w:rsidRPr="0004697F">
              <w:rPr>
                <w:sz w:val="28"/>
                <w:szCs w:val="28"/>
              </w:rPr>
              <w:t>NTSX</w:t>
            </w:r>
          </w:p>
        </w:tc>
        <w:tc>
          <w:tcPr>
            <w:tcW w:w="3837" w:type="pct"/>
            <w:vAlign w:val="center"/>
          </w:tcPr>
          <w:p w14:paraId="2E100825" w14:textId="77777777" w:rsidR="005424E3" w:rsidRPr="0004697F" w:rsidRDefault="009159C0" w:rsidP="00175960">
            <w:pPr>
              <w:spacing w:before="0" w:line="320" w:lineRule="exact"/>
              <w:jc w:val="both"/>
              <w:rPr>
                <w:sz w:val="28"/>
                <w:szCs w:val="28"/>
              </w:rPr>
            </w:pPr>
            <w:r w:rsidRPr="0004697F">
              <w:rPr>
                <w:sz w:val="28"/>
                <w:szCs w:val="28"/>
              </w:rPr>
              <w:t xml:space="preserve">: </w:t>
            </w:r>
            <w:r w:rsidR="005424E3" w:rsidRPr="0004697F">
              <w:rPr>
                <w:sz w:val="28"/>
                <w:szCs w:val="28"/>
              </w:rPr>
              <w:t>Nước thải sản xuất</w:t>
            </w:r>
          </w:p>
        </w:tc>
      </w:tr>
      <w:tr w:rsidR="0004697F" w:rsidRPr="0004697F" w14:paraId="34B857DE" w14:textId="77777777" w:rsidTr="009159C0">
        <w:trPr>
          <w:jc w:val="center"/>
        </w:trPr>
        <w:tc>
          <w:tcPr>
            <w:tcW w:w="1163" w:type="pct"/>
            <w:vAlign w:val="center"/>
          </w:tcPr>
          <w:p w14:paraId="2143175C" w14:textId="77777777" w:rsidR="005424E3" w:rsidRPr="0004697F" w:rsidRDefault="005424E3" w:rsidP="00175960">
            <w:pPr>
              <w:spacing w:before="0" w:line="320" w:lineRule="exact"/>
              <w:jc w:val="both"/>
              <w:rPr>
                <w:sz w:val="28"/>
                <w:szCs w:val="28"/>
              </w:rPr>
            </w:pPr>
            <w:r w:rsidRPr="0004697F">
              <w:rPr>
                <w:sz w:val="28"/>
                <w:szCs w:val="28"/>
              </w:rPr>
              <w:t>PCCC</w:t>
            </w:r>
          </w:p>
        </w:tc>
        <w:tc>
          <w:tcPr>
            <w:tcW w:w="3837" w:type="pct"/>
            <w:vAlign w:val="center"/>
          </w:tcPr>
          <w:p w14:paraId="25E3F19A" w14:textId="77777777" w:rsidR="005424E3" w:rsidRPr="0004697F" w:rsidRDefault="009159C0" w:rsidP="00175960">
            <w:pPr>
              <w:spacing w:before="0" w:line="320" w:lineRule="exact"/>
              <w:jc w:val="both"/>
              <w:rPr>
                <w:sz w:val="28"/>
                <w:szCs w:val="28"/>
              </w:rPr>
            </w:pPr>
            <w:r w:rsidRPr="0004697F">
              <w:rPr>
                <w:sz w:val="28"/>
                <w:szCs w:val="28"/>
              </w:rPr>
              <w:t xml:space="preserve">: </w:t>
            </w:r>
            <w:r w:rsidR="005424E3" w:rsidRPr="0004697F">
              <w:rPr>
                <w:sz w:val="28"/>
                <w:szCs w:val="28"/>
              </w:rPr>
              <w:t>Phòng cháy, chữa cháy</w:t>
            </w:r>
          </w:p>
        </w:tc>
      </w:tr>
      <w:tr w:rsidR="0004697F" w:rsidRPr="0004697F" w14:paraId="1C75AB0A" w14:textId="77777777" w:rsidTr="009159C0">
        <w:trPr>
          <w:jc w:val="center"/>
        </w:trPr>
        <w:tc>
          <w:tcPr>
            <w:tcW w:w="1163" w:type="pct"/>
            <w:vAlign w:val="center"/>
          </w:tcPr>
          <w:p w14:paraId="1F0FBEF6" w14:textId="77777777" w:rsidR="005424E3" w:rsidRPr="0004697F" w:rsidRDefault="005424E3" w:rsidP="00175960">
            <w:pPr>
              <w:spacing w:before="0" w:line="320" w:lineRule="exact"/>
              <w:jc w:val="both"/>
              <w:rPr>
                <w:sz w:val="28"/>
                <w:szCs w:val="28"/>
              </w:rPr>
            </w:pPr>
            <w:r w:rsidRPr="0004697F">
              <w:rPr>
                <w:sz w:val="28"/>
                <w:szCs w:val="28"/>
              </w:rPr>
              <w:t>PVC</w:t>
            </w:r>
          </w:p>
        </w:tc>
        <w:tc>
          <w:tcPr>
            <w:tcW w:w="3837" w:type="pct"/>
            <w:vAlign w:val="center"/>
          </w:tcPr>
          <w:p w14:paraId="3A1D98A4" w14:textId="77777777" w:rsidR="005424E3" w:rsidRPr="0004697F" w:rsidRDefault="009159C0" w:rsidP="00175960">
            <w:pPr>
              <w:spacing w:before="0" w:line="320" w:lineRule="exact"/>
              <w:jc w:val="both"/>
              <w:rPr>
                <w:sz w:val="28"/>
                <w:szCs w:val="28"/>
              </w:rPr>
            </w:pPr>
            <w:r w:rsidRPr="0004697F">
              <w:rPr>
                <w:sz w:val="28"/>
                <w:szCs w:val="28"/>
              </w:rPr>
              <w:t xml:space="preserve">: </w:t>
            </w:r>
            <w:r w:rsidR="005424E3" w:rsidRPr="0004697F">
              <w:rPr>
                <w:sz w:val="28"/>
                <w:szCs w:val="28"/>
              </w:rPr>
              <w:t>Polyvinylclorua – Nhựa dẻo nhiệt</w:t>
            </w:r>
          </w:p>
        </w:tc>
      </w:tr>
      <w:tr w:rsidR="0004697F" w:rsidRPr="0004697F" w14:paraId="20418DE6" w14:textId="77777777" w:rsidTr="009159C0">
        <w:trPr>
          <w:jc w:val="center"/>
        </w:trPr>
        <w:tc>
          <w:tcPr>
            <w:tcW w:w="1163" w:type="pct"/>
            <w:vAlign w:val="center"/>
          </w:tcPr>
          <w:p w14:paraId="692F61D7" w14:textId="77777777" w:rsidR="005424E3" w:rsidRPr="0004697F" w:rsidRDefault="005424E3" w:rsidP="00175960">
            <w:pPr>
              <w:spacing w:before="0" w:line="320" w:lineRule="exact"/>
              <w:jc w:val="both"/>
              <w:rPr>
                <w:sz w:val="28"/>
                <w:szCs w:val="28"/>
              </w:rPr>
            </w:pPr>
            <w:r w:rsidRPr="0004697F">
              <w:rPr>
                <w:sz w:val="28"/>
                <w:szCs w:val="28"/>
              </w:rPr>
              <w:t>SS</w:t>
            </w:r>
          </w:p>
        </w:tc>
        <w:tc>
          <w:tcPr>
            <w:tcW w:w="3837" w:type="pct"/>
            <w:vAlign w:val="center"/>
          </w:tcPr>
          <w:p w14:paraId="59C972AF" w14:textId="77777777" w:rsidR="005424E3" w:rsidRPr="0004697F" w:rsidRDefault="009159C0" w:rsidP="00175960">
            <w:pPr>
              <w:spacing w:before="0" w:line="320" w:lineRule="exact"/>
              <w:jc w:val="both"/>
              <w:rPr>
                <w:sz w:val="28"/>
                <w:szCs w:val="28"/>
              </w:rPr>
            </w:pPr>
            <w:r w:rsidRPr="0004697F">
              <w:rPr>
                <w:sz w:val="28"/>
                <w:szCs w:val="28"/>
              </w:rPr>
              <w:t xml:space="preserve">: </w:t>
            </w:r>
            <w:r w:rsidR="005424E3" w:rsidRPr="0004697F">
              <w:rPr>
                <w:sz w:val="28"/>
                <w:szCs w:val="28"/>
              </w:rPr>
              <w:t>Chất rắn lơ lửng</w:t>
            </w:r>
          </w:p>
        </w:tc>
      </w:tr>
      <w:tr w:rsidR="0004697F" w:rsidRPr="0004697F" w14:paraId="4D626B47" w14:textId="77777777" w:rsidTr="009159C0">
        <w:trPr>
          <w:jc w:val="center"/>
        </w:trPr>
        <w:tc>
          <w:tcPr>
            <w:tcW w:w="1163" w:type="pct"/>
            <w:vAlign w:val="center"/>
          </w:tcPr>
          <w:p w14:paraId="0DED80BB" w14:textId="77777777" w:rsidR="005424E3" w:rsidRPr="0004697F" w:rsidRDefault="005424E3" w:rsidP="00175960">
            <w:pPr>
              <w:spacing w:before="0" w:line="320" w:lineRule="exact"/>
              <w:jc w:val="both"/>
              <w:rPr>
                <w:sz w:val="28"/>
                <w:szCs w:val="28"/>
              </w:rPr>
            </w:pPr>
            <w:r w:rsidRPr="0004697F">
              <w:rPr>
                <w:sz w:val="28"/>
                <w:szCs w:val="28"/>
              </w:rPr>
              <w:t>QCVN</w:t>
            </w:r>
          </w:p>
        </w:tc>
        <w:tc>
          <w:tcPr>
            <w:tcW w:w="3837" w:type="pct"/>
            <w:vAlign w:val="center"/>
          </w:tcPr>
          <w:p w14:paraId="6B70470B" w14:textId="77777777" w:rsidR="005424E3" w:rsidRPr="0004697F" w:rsidRDefault="009159C0" w:rsidP="00175960">
            <w:pPr>
              <w:spacing w:before="0" w:line="320" w:lineRule="exact"/>
              <w:jc w:val="both"/>
              <w:rPr>
                <w:sz w:val="28"/>
                <w:szCs w:val="28"/>
              </w:rPr>
            </w:pPr>
            <w:r w:rsidRPr="0004697F">
              <w:rPr>
                <w:sz w:val="28"/>
                <w:szCs w:val="28"/>
              </w:rPr>
              <w:t xml:space="preserve">: </w:t>
            </w:r>
            <w:r w:rsidR="005424E3" w:rsidRPr="0004697F">
              <w:rPr>
                <w:sz w:val="28"/>
                <w:szCs w:val="28"/>
              </w:rPr>
              <w:t>Quy chuẩn Việt Nam</w:t>
            </w:r>
          </w:p>
        </w:tc>
      </w:tr>
      <w:tr w:rsidR="0004697F" w:rsidRPr="0004697F" w14:paraId="6E058993" w14:textId="77777777" w:rsidTr="009159C0">
        <w:trPr>
          <w:jc w:val="center"/>
        </w:trPr>
        <w:tc>
          <w:tcPr>
            <w:tcW w:w="1163" w:type="pct"/>
            <w:vAlign w:val="center"/>
          </w:tcPr>
          <w:p w14:paraId="53BA6D6A" w14:textId="77777777" w:rsidR="005424E3" w:rsidRPr="0004697F" w:rsidRDefault="005424E3" w:rsidP="00175960">
            <w:pPr>
              <w:spacing w:before="0" w:line="320" w:lineRule="exact"/>
              <w:jc w:val="both"/>
              <w:rPr>
                <w:sz w:val="28"/>
                <w:szCs w:val="28"/>
              </w:rPr>
            </w:pPr>
            <w:r w:rsidRPr="0004697F">
              <w:rPr>
                <w:sz w:val="28"/>
                <w:szCs w:val="28"/>
              </w:rPr>
              <w:t>QĐ</w:t>
            </w:r>
          </w:p>
        </w:tc>
        <w:tc>
          <w:tcPr>
            <w:tcW w:w="3837" w:type="pct"/>
            <w:vAlign w:val="center"/>
          </w:tcPr>
          <w:p w14:paraId="3204678E" w14:textId="77777777" w:rsidR="005424E3" w:rsidRPr="0004697F" w:rsidRDefault="009159C0" w:rsidP="00175960">
            <w:pPr>
              <w:spacing w:before="0" w:line="320" w:lineRule="exact"/>
              <w:jc w:val="both"/>
              <w:rPr>
                <w:sz w:val="28"/>
                <w:szCs w:val="28"/>
              </w:rPr>
            </w:pPr>
            <w:r w:rsidRPr="0004697F">
              <w:rPr>
                <w:sz w:val="28"/>
                <w:szCs w:val="28"/>
              </w:rPr>
              <w:t xml:space="preserve">: </w:t>
            </w:r>
            <w:r w:rsidR="005424E3" w:rsidRPr="0004697F">
              <w:rPr>
                <w:sz w:val="28"/>
                <w:szCs w:val="28"/>
              </w:rPr>
              <w:t>Quyết định</w:t>
            </w:r>
          </w:p>
        </w:tc>
      </w:tr>
      <w:tr w:rsidR="0004697F" w:rsidRPr="0004697F" w14:paraId="2E813A06" w14:textId="77777777" w:rsidTr="009159C0">
        <w:trPr>
          <w:jc w:val="center"/>
        </w:trPr>
        <w:tc>
          <w:tcPr>
            <w:tcW w:w="1163" w:type="pct"/>
            <w:vAlign w:val="center"/>
          </w:tcPr>
          <w:p w14:paraId="657BC82F" w14:textId="77777777" w:rsidR="005424E3" w:rsidRPr="0004697F" w:rsidRDefault="005424E3" w:rsidP="00175960">
            <w:pPr>
              <w:spacing w:before="0" w:line="320" w:lineRule="exact"/>
              <w:jc w:val="both"/>
              <w:rPr>
                <w:sz w:val="28"/>
                <w:szCs w:val="28"/>
              </w:rPr>
            </w:pPr>
            <w:r w:rsidRPr="0004697F">
              <w:rPr>
                <w:sz w:val="28"/>
                <w:szCs w:val="28"/>
              </w:rPr>
              <w:t>TCXDVN</w:t>
            </w:r>
          </w:p>
        </w:tc>
        <w:tc>
          <w:tcPr>
            <w:tcW w:w="3837" w:type="pct"/>
            <w:vAlign w:val="center"/>
          </w:tcPr>
          <w:p w14:paraId="58BB8F9C" w14:textId="77777777" w:rsidR="005424E3" w:rsidRPr="0004697F" w:rsidRDefault="009159C0" w:rsidP="00175960">
            <w:pPr>
              <w:spacing w:before="0" w:line="320" w:lineRule="exact"/>
              <w:jc w:val="both"/>
              <w:rPr>
                <w:sz w:val="28"/>
                <w:szCs w:val="28"/>
              </w:rPr>
            </w:pPr>
            <w:r w:rsidRPr="0004697F">
              <w:rPr>
                <w:sz w:val="28"/>
                <w:szCs w:val="28"/>
              </w:rPr>
              <w:t xml:space="preserve">: </w:t>
            </w:r>
            <w:r w:rsidR="005424E3" w:rsidRPr="0004697F">
              <w:rPr>
                <w:sz w:val="28"/>
                <w:szCs w:val="28"/>
              </w:rPr>
              <w:t>Tiêu chuẩn xây dựng Việt Nam</w:t>
            </w:r>
          </w:p>
        </w:tc>
      </w:tr>
      <w:tr w:rsidR="0004697F" w:rsidRPr="0004697F" w14:paraId="7802C905" w14:textId="77777777" w:rsidTr="009159C0">
        <w:trPr>
          <w:jc w:val="center"/>
        </w:trPr>
        <w:tc>
          <w:tcPr>
            <w:tcW w:w="1163" w:type="pct"/>
            <w:vAlign w:val="center"/>
          </w:tcPr>
          <w:p w14:paraId="2E9BD6AA" w14:textId="77777777" w:rsidR="005424E3" w:rsidRPr="0004697F" w:rsidRDefault="005424E3" w:rsidP="00175960">
            <w:pPr>
              <w:spacing w:before="0" w:line="320" w:lineRule="exact"/>
              <w:jc w:val="both"/>
              <w:rPr>
                <w:sz w:val="28"/>
                <w:szCs w:val="28"/>
              </w:rPr>
            </w:pPr>
            <w:r w:rsidRPr="0004697F">
              <w:rPr>
                <w:sz w:val="28"/>
                <w:szCs w:val="28"/>
              </w:rPr>
              <w:t>TTYT</w:t>
            </w:r>
          </w:p>
        </w:tc>
        <w:tc>
          <w:tcPr>
            <w:tcW w:w="3837" w:type="pct"/>
            <w:vAlign w:val="center"/>
          </w:tcPr>
          <w:p w14:paraId="2B871379" w14:textId="77777777" w:rsidR="005424E3" w:rsidRPr="0004697F" w:rsidRDefault="009159C0" w:rsidP="00175960">
            <w:pPr>
              <w:spacing w:before="0" w:line="320" w:lineRule="exact"/>
              <w:jc w:val="both"/>
              <w:rPr>
                <w:sz w:val="28"/>
                <w:szCs w:val="28"/>
              </w:rPr>
            </w:pPr>
            <w:r w:rsidRPr="0004697F">
              <w:rPr>
                <w:sz w:val="28"/>
                <w:szCs w:val="28"/>
              </w:rPr>
              <w:t xml:space="preserve">: </w:t>
            </w:r>
            <w:r w:rsidR="005424E3" w:rsidRPr="0004697F">
              <w:rPr>
                <w:sz w:val="28"/>
                <w:szCs w:val="28"/>
              </w:rPr>
              <w:t>Trung tâm y tế</w:t>
            </w:r>
          </w:p>
        </w:tc>
      </w:tr>
      <w:tr w:rsidR="0004697F" w:rsidRPr="0004697F" w14:paraId="7F090392" w14:textId="77777777" w:rsidTr="009159C0">
        <w:trPr>
          <w:jc w:val="center"/>
        </w:trPr>
        <w:tc>
          <w:tcPr>
            <w:tcW w:w="1163" w:type="pct"/>
            <w:vAlign w:val="center"/>
          </w:tcPr>
          <w:p w14:paraId="1DE6AA46" w14:textId="77777777" w:rsidR="005424E3" w:rsidRPr="0004697F" w:rsidRDefault="005424E3" w:rsidP="00175960">
            <w:pPr>
              <w:spacing w:before="0" w:line="320" w:lineRule="exact"/>
              <w:jc w:val="both"/>
              <w:rPr>
                <w:sz w:val="28"/>
                <w:szCs w:val="28"/>
              </w:rPr>
            </w:pPr>
            <w:r w:rsidRPr="0004697F">
              <w:rPr>
                <w:sz w:val="28"/>
                <w:szCs w:val="28"/>
              </w:rPr>
              <w:t>TVGS</w:t>
            </w:r>
          </w:p>
        </w:tc>
        <w:tc>
          <w:tcPr>
            <w:tcW w:w="3837" w:type="pct"/>
            <w:vAlign w:val="center"/>
          </w:tcPr>
          <w:p w14:paraId="351EF0CF" w14:textId="77777777" w:rsidR="005424E3" w:rsidRPr="0004697F" w:rsidRDefault="009159C0" w:rsidP="00175960">
            <w:pPr>
              <w:spacing w:before="0" w:line="320" w:lineRule="exact"/>
              <w:jc w:val="both"/>
              <w:rPr>
                <w:sz w:val="28"/>
                <w:szCs w:val="28"/>
              </w:rPr>
            </w:pPr>
            <w:r w:rsidRPr="0004697F">
              <w:rPr>
                <w:sz w:val="28"/>
                <w:szCs w:val="28"/>
              </w:rPr>
              <w:t xml:space="preserve">: </w:t>
            </w:r>
            <w:r w:rsidR="005424E3" w:rsidRPr="0004697F">
              <w:rPr>
                <w:sz w:val="28"/>
                <w:szCs w:val="28"/>
              </w:rPr>
              <w:t>Tư vấn giám sát</w:t>
            </w:r>
          </w:p>
        </w:tc>
      </w:tr>
      <w:tr w:rsidR="0004697F" w:rsidRPr="0004697F" w14:paraId="49BF47A5" w14:textId="77777777" w:rsidTr="009159C0">
        <w:trPr>
          <w:jc w:val="center"/>
        </w:trPr>
        <w:tc>
          <w:tcPr>
            <w:tcW w:w="1163" w:type="pct"/>
            <w:vAlign w:val="center"/>
          </w:tcPr>
          <w:p w14:paraId="17DAF818" w14:textId="77777777" w:rsidR="005424E3" w:rsidRPr="0004697F" w:rsidRDefault="005424E3" w:rsidP="00175960">
            <w:pPr>
              <w:spacing w:before="0" w:line="320" w:lineRule="exact"/>
              <w:jc w:val="both"/>
              <w:rPr>
                <w:sz w:val="28"/>
                <w:szCs w:val="28"/>
              </w:rPr>
            </w:pPr>
            <w:r w:rsidRPr="0004697F">
              <w:rPr>
                <w:sz w:val="28"/>
                <w:szCs w:val="28"/>
              </w:rPr>
              <w:t>TCVN</w:t>
            </w:r>
          </w:p>
        </w:tc>
        <w:tc>
          <w:tcPr>
            <w:tcW w:w="3837" w:type="pct"/>
            <w:vAlign w:val="center"/>
          </w:tcPr>
          <w:p w14:paraId="466C7487" w14:textId="77777777" w:rsidR="005424E3" w:rsidRPr="0004697F" w:rsidRDefault="009159C0" w:rsidP="00175960">
            <w:pPr>
              <w:spacing w:before="0" w:line="320" w:lineRule="exact"/>
              <w:jc w:val="both"/>
              <w:rPr>
                <w:sz w:val="28"/>
                <w:szCs w:val="28"/>
              </w:rPr>
            </w:pPr>
            <w:r w:rsidRPr="0004697F">
              <w:rPr>
                <w:sz w:val="28"/>
                <w:szCs w:val="28"/>
              </w:rPr>
              <w:t xml:space="preserve">: </w:t>
            </w:r>
            <w:r w:rsidR="005424E3" w:rsidRPr="0004697F">
              <w:rPr>
                <w:sz w:val="28"/>
                <w:szCs w:val="28"/>
              </w:rPr>
              <w:t>Tiêu chuẩn Việt Nam</w:t>
            </w:r>
          </w:p>
        </w:tc>
      </w:tr>
      <w:tr w:rsidR="0004697F" w:rsidRPr="0004697F" w14:paraId="2F599FF6" w14:textId="77777777" w:rsidTr="009159C0">
        <w:trPr>
          <w:jc w:val="center"/>
        </w:trPr>
        <w:tc>
          <w:tcPr>
            <w:tcW w:w="1163" w:type="pct"/>
            <w:vAlign w:val="center"/>
          </w:tcPr>
          <w:p w14:paraId="4A2C4E4C" w14:textId="77777777" w:rsidR="005424E3" w:rsidRPr="0004697F" w:rsidRDefault="005424E3" w:rsidP="00175960">
            <w:pPr>
              <w:spacing w:before="0" w:line="320" w:lineRule="exact"/>
              <w:jc w:val="both"/>
              <w:rPr>
                <w:sz w:val="28"/>
                <w:szCs w:val="28"/>
              </w:rPr>
            </w:pPr>
            <w:r w:rsidRPr="0004697F">
              <w:rPr>
                <w:sz w:val="28"/>
                <w:szCs w:val="28"/>
              </w:rPr>
              <w:t>UBMTTQ</w:t>
            </w:r>
            <w:r w:rsidR="00961938" w:rsidRPr="0004697F">
              <w:rPr>
                <w:sz w:val="28"/>
                <w:szCs w:val="28"/>
              </w:rPr>
              <w:t>VN</w:t>
            </w:r>
          </w:p>
        </w:tc>
        <w:tc>
          <w:tcPr>
            <w:tcW w:w="3837" w:type="pct"/>
            <w:vAlign w:val="center"/>
          </w:tcPr>
          <w:p w14:paraId="20C48CC8" w14:textId="77777777" w:rsidR="005424E3" w:rsidRPr="0004697F" w:rsidRDefault="009159C0" w:rsidP="00175960">
            <w:pPr>
              <w:spacing w:before="0" w:line="320" w:lineRule="exact"/>
              <w:jc w:val="both"/>
              <w:rPr>
                <w:sz w:val="28"/>
                <w:szCs w:val="28"/>
              </w:rPr>
            </w:pPr>
            <w:r w:rsidRPr="0004697F">
              <w:rPr>
                <w:sz w:val="28"/>
                <w:szCs w:val="28"/>
              </w:rPr>
              <w:t xml:space="preserve">: </w:t>
            </w:r>
            <w:r w:rsidR="005424E3" w:rsidRPr="0004697F">
              <w:rPr>
                <w:sz w:val="28"/>
                <w:szCs w:val="28"/>
              </w:rPr>
              <w:t>Ủy ban Mặt trận Tổ quốc</w:t>
            </w:r>
            <w:r w:rsidR="00961938" w:rsidRPr="0004697F">
              <w:rPr>
                <w:sz w:val="28"/>
                <w:szCs w:val="28"/>
              </w:rPr>
              <w:t xml:space="preserve"> Việt Nam</w:t>
            </w:r>
          </w:p>
        </w:tc>
      </w:tr>
      <w:tr w:rsidR="0004697F" w:rsidRPr="0004697F" w14:paraId="1A1914BF" w14:textId="77777777" w:rsidTr="009159C0">
        <w:trPr>
          <w:jc w:val="center"/>
        </w:trPr>
        <w:tc>
          <w:tcPr>
            <w:tcW w:w="1163" w:type="pct"/>
            <w:vAlign w:val="center"/>
          </w:tcPr>
          <w:p w14:paraId="1C5A68E6" w14:textId="77777777" w:rsidR="005424E3" w:rsidRPr="0004697F" w:rsidRDefault="005424E3" w:rsidP="00175960">
            <w:pPr>
              <w:spacing w:before="0" w:line="320" w:lineRule="exact"/>
              <w:jc w:val="both"/>
              <w:rPr>
                <w:sz w:val="28"/>
                <w:szCs w:val="28"/>
              </w:rPr>
            </w:pPr>
            <w:r w:rsidRPr="0004697F">
              <w:rPr>
                <w:sz w:val="28"/>
                <w:szCs w:val="28"/>
              </w:rPr>
              <w:t>UBND, HĐND</w:t>
            </w:r>
          </w:p>
        </w:tc>
        <w:tc>
          <w:tcPr>
            <w:tcW w:w="3837" w:type="pct"/>
            <w:vAlign w:val="center"/>
          </w:tcPr>
          <w:p w14:paraId="537712CD" w14:textId="77777777" w:rsidR="005424E3" w:rsidRPr="0004697F" w:rsidRDefault="009159C0" w:rsidP="00175960">
            <w:pPr>
              <w:spacing w:before="0" w:line="320" w:lineRule="exact"/>
              <w:jc w:val="both"/>
              <w:rPr>
                <w:sz w:val="28"/>
                <w:szCs w:val="28"/>
              </w:rPr>
            </w:pPr>
            <w:r w:rsidRPr="0004697F">
              <w:rPr>
                <w:sz w:val="28"/>
                <w:szCs w:val="28"/>
              </w:rPr>
              <w:t xml:space="preserve">: </w:t>
            </w:r>
            <w:r w:rsidR="005424E3" w:rsidRPr="0004697F">
              <w:rPr>
                <w:sz w:val="28"/>
                <w:szCs w:val="28"/>
              </w:rPr>
              <w:t>Uỷ ban nhân dân, Hội đồng nhân dân</w:t>
            </w:r>
          </w:p>
        </w:tc>
      </w:tr>
      <w:tr w:rsidR="0004697F" w:rsidRPr="0004697F" w14:paraId="3F9DA4AF" w14:textId="77777777" w:rsidTr="009159C0">
        <w:trPr>
          <w:jc w:val="center"/>
        </w:trPr>
        <w:tc>
          <w:tcPr>
            <w:tcW w:w="1163" w:type="pct"/>
            <w:vAlign w:val="center"/>
          </w:tcPr>
          <w:p w14:paraId="4F3DA7CC" w14:textId="77777777" w:rsidR="005424E3" w:rsidRPr="0004697F" w:rsidRDefault="005424E3" w:rsidP="00175960">
            <w:pPr>
              <w:spacing w:before="0" w:line="320" w:lineRule="exact"/>
              <w:jc w:val="both"/>
              <w:rPr>
                <w:sz w:val="28"/>
                <w:szCs w:val="28"/>
              </w:rPr>
            </w:pPr>
            <w:r w:rsidRPr="0004697F">
              <w:rPr>
                <w:sz w:val="28"/>
                <w:szCs w:val="28"/>
              </w:rPr>
              <w:t>VOC</w:t>
            </w:r>
          </w:p>
        </w:tc>
        <w:tc>
          <w:tcPr>
            <w:tcW w:w="3837" w:type="pct"/>
            <w:vAlign w:val="center"/>
          </w:tcPr>
          <w:p w14:paraId="0B5B10BC" w14:textId="77777777" w:rsidR="005424E3" w:rsidRPr="0004697F" w:rsidRDefault="009159C0" w:rsidP="00175960">
            <w:pPr>
              <w:spacing w:before="0" w:line="320" w:lineRule="exact"/>
              <w:jc w:val="both"/>
              <w:rPr>
                <w:sz w:val="28"/>
                <w:szCs w:val="28"/>
              </w:rPr>
            </w:pPr>
            <w:r w:rsidRPr="0004697F">
              <w:rPr>
                <w:sz w:val="28"/>
                <w:szCs w:val="28"/>
              </w:rPr>
              <w:t xml:space="preserve">: </w:t>
            </w:r>
            <w:r w:rsidR="005424E3" w:rsidRPr="0004697F">
              <w:rPr>
                <w:sz w:val="28"/>
                <w:szCs w:val="28"/>
              </w:rPr>
              <w:t>Hóa chất gốc Carbon</w:t>
            </w:r>
          </w:p>
        </w:tc>
      </w:tr>
      <w:tr w:rsidR="0004697F" w:rsidRPr="0004697F" w14:paraId="05A7FC76" w14:textId="77777777" w:rsidTr="009159C0">
        <w:trPr>
          <w:jc w:val="center"/>
        </w:trPr>
        <w:tc>
          <w:tcPr>
            <w:tcW w:w="1163" w:type="pct"/>
            <w:vAlign w:val="center"/>
          </w:tcPr>
          <w:p w14:paraId="1DC3A3BF" w14:textId="77777777" w:rsidR="005424E3" w:rsidRPr="0004697F" w:rsidRDefault="005424E3" w:rsidP="00175960">
            <w:pPr>
              <w:spacing w:before="0" w:line="320" w:lineRule="exact"/>
              <w:jc w:val="both"/>
              <w:rPr>
                <w:sz w:val="28"/>
                <w:szCs w:val="28"/>
              </w:rPr>
            </w:pPr>
            <w:r w:rsidRPr="0004697F">
              <w:rPr>
                <w:sz w:val="28"/>
                <w:szCs w:val="28"/>
              </w:rPr>
              <w:t>VSV</w:t>
            </w:r>
          </w:p>
        </w:tc>
        <w:tc>
          <w:tcPr>
            <w:tcW w:w="3837" w:type="pct"/>
            <w:vAlign w:val="center"/>
          </w:tcPr>
          <w:p w14:paraId="756D8584" w14:textId="77777777" w:rsidR="005424E3" w:rsidRPr="0004697F" w:rsidRDefault="009159C0" w:rsidP="00175960">
            <w:pPr>
              <w:spacing w:before="0" w:line="320" w:lineRule="exact"/>
              <w:jc w:val="both"/>
              <w:rPr>
                <w:sz w:val="28"/>
                <w:szCs w:val="28"/>
              </w:rPr>
            </w:pPr>
            <w:r w:rsidRPr="0004697F">
              <w:rPr>
                <w:sz w:val="28"/>
                <w:szCs w:val="28"/>
              </w:rPr>
              <w:t xml:space="preserve">: </w:t>
            </w:r>
            <w:r w:rsidR="005424E3" w:rsidRPr="0004697F">
              <w:rPr>
                <w:sz w:val="28"/>
                <w:szCs w:val="28"/>
              </w:rPr>
              <w:t>Vi sinh vật</w:t>
            </w:r>
          </w:p>
        </w:tc>
      </w:tr>
      <w:tr w:rsidR="0004697F" w:rsidRPr="0004697F" w14:paraId="72E8FBB8" w14:textId="77777777" w:rsidTr="009159C0">
        <w:trPr>
          <w:jc w:val="center"/>
        </w:trPr>
        <w:tc>
          <w:tcPr>
            <w:tcW w:w="1163" w:type="pct"/>
            <w:vAlign w:val="center"/>
          </w:tcPr>
          <w:p w14:paraId="188CF6BD" w14:textId="77777777" w:rsidR="005424E3" w:rsidRPr="0004697F" w:rsidRDefault="005424E3" w:rsidP="00175960">
            <w:pPr>
              <w:spacing w:before="0" w:line="320" w:lineRule="exact"/>
              <w:jc w:val="both"/>
              <w:rPr>
                <w:sz w:val="28"/>
                <w:szCs w:val="28"/>
              </w:rPr>
            </w:pPr>
            <w:r w:rsidRPr="0004697F">
              <w:rPr>
                <w:sz w:val="28"/>
                <w:szCs w:val="28"/>
              </w:rPr>
              <w:t>VSATTP</w:t>
            </w:r>
          </w:p>
        </w:tc>
        <w:tc>
          <w:tcPr>
            <w:tcW w:w="3837" w:type="pct"/>
            <w:vAlign w:val="center"/>
          </w:tcPr>
          <w:p w14:paraId="72E26927" w14:textId="77777777" w:rsidR="005424E3" w:rsidRPr="0004697F" w:rsidRDefault="009159C0" w:rsidP="00175960">
            <w:pPr>
              <w:spacing w:before="0" w:line="320" w:lineRule="exact"/>
              <w:jc w:val="both"/>
              <w:rPr>
                <w:sz w:val="28"/>
                <w:szCs w:val="28"/>
              </w:rPr>
            </w:pPr>
            <w:r w:rsidRPr="0004697F">
              <w:rPr>
                <w:sz w:val="28"/>
                <w:szCs w:val="28"/>
              </w:rPr>
              <w:t xml:space="preserve">: </w:t>
            </w:r>
            <w:r w:rsidR="005424E3" w:rsidRPr="0004697F">
              <w:rPr>
                <w:sz w:val="28"/>
                <w:szCs w:val="28"/>
              </w:rPr>
              <w:t>Vệ sinh an toàn thực phẩm</w:t>
            </w:r>
          </w:p>
        </w:tc>
      </w:tr>
      <w:tr w:rsidR="0004697F" w:rsidRPr="0004697F" w14:paraId="09B3CBD6" w14:textId="77777777" w:rsidTr="009159C0">
        <w:trPr>
          <w:jc w:val="center"/>
        </w:trPr>
        <w:tc>
          <w:tcPr>
            <w:tcW w:w="1163" w:type="pct"/>
            <w:vAlign w:val="center"/>
          </w:tcPr>
          <w:p w14:paraId="6F0DBA1A" w14:textId="77777777" w:rsidR="005424E3" w:rsidRPr="0004697F" w:rsidRDefault="005424E3" w:rsidP="00175960">
            <w:pPr>
              <w:spacing w:before="0" w:line="320" w:lineRule="exact"/>
              <w:jc w:val="both"/>
              <w:rPr>
                <w:sz w:val="28"/>
                <w:szCs w:val="28"/>
              </w:rPr>
            </w:pPr>
            <w:r w:rsidRPr="0004697F">
              <w:rPr>
                <w:sz w:val="28"/>
                <w:szCs w:val="28"/>
              </w:rPr>
              <w:t>VXM</w:t>
            </w:r>
          </w:p>
        </w:tc>
        <w:tc>
          <w:tcPr>
            <w:tcW w:w="3837" w:type="pct"/>
            <w:vAlign w:val="center"/>
          </w:tcPr>
          <w:p w14:paraId="7CA965D0" w14:textId="77777777" w:rsidR="005424E3" w:rsidRPr="0004697F" w:rsidRDefault="009159C0" w:rsidP="00175960">
            <w:pPr>
              <w:spacing w:before="0" w:line="320" w:lineRule="exact"/>
              <w:jc w:val="both"/>
              <w:rPr>
                <w:sz w:val="28"/>
                <w:szCs w:val="28"/>
              </w:rPr>
            </w:pPr>
            <w:r w:rsidRPr="0004697F">
              <w:rPr>
                <w:sz w:val="28"/>
                <w:szCs w:val="28"/>
              </w:rPr>
              <w:t xml:space="preserve">: </w:t>
            </w:r>
            <w:r w:rsidR="005424E3" w:rsidRPr="0004697F">
              <w:rPr>
                <w:sz w:val="28"/>
                <w:szCs w:val="28"/>
              </w:rPr>
              <w:t>Vữa xi măng</w:t>
            </w:r>
          </w:p>
        </w:tc>
      </w:tr>
      <w:tr w:rsidR="0004697F" w:rsidRPr="0004697F" w14:paraId="359D477F" w14:textId="77777777" w:rsidTr="009159C0">
        <w:trPr>
          <w:jc w:val="center"/>
        </w:trPr>
        <w:tc>
          <w:tcPr>
            <w:tcW w:w="1163" w:type="pct"/>
            <w:vAlign w:val="center"/>
          </w:tcPr>
          <w:p w14:paraId="519F7A2D" w14:textId="77777777" w:rsidR="005424E3" w:rsidRPr="0004697F" w:rsidRDefault="005424E3" w:rsidP="00175960">
            <w:pPr>
              <w:spacing w:before="0" w:line="320" w:lineRule="exact"/>
              <w:jc w:val="both"/>
              <w:rPr>
                <w:sz w:val="28"/>
                <w:szCs w:val="28"/>
              </w:rPr>
            </w:pPr>
            <w:r w:rsidRPr="0004697F">
              <w:rPr>
                <w:sz w:val="28"/>
                <w:szCs w:val="28"/>
              </w:rPr>
              <w:t>WHO</w:t>
            </w:r>
          </w:p>
        </w:tc>
        <w:tc>
          <w:tcPr>
            <w:tcW w:w="3837" w:type="pct"/>
            <w:vAlign w:val="center"/>
          </w:tcPr>
          <w:p w14:paraId="6E1EFB58" w14:textId="77777777" w:rsidR="005424E3" w:rsidRPr="0004697F" w:rsidRDefault="009159C0" w:rsidP="00175960">
            <w:pPr>
              <w:spacing w:before="0" w:line="320" w:lineRule="exact"/>
              <w:jc w:val="both"/>
              <w:rPr>
                <w:sz w:val="28"/>
                <w:szCs w:val="28"/>
              </w:rPr>
            </w:pPr>
            <w:r w:rsidRPr="0004697F">
              <w:rPr>
                <w:sz w:val="28"/>
                <w:szCs w:val="28"/>
              </w:rPr>
              <w:t xml:space="preserve">: </w:t>
            </w:r>
            <w:r w:rsidR="005424E3" w:rsidRPr="0004697F">
              <w:rPr>
                <w:sz w:val="28"/>
                <w:szCs w:val="28"/>
              </w:rPr>
              <w:t>Tổ chức Y tế Thế giới</w:t>
            </w:r>
          </w:p>
        </w:tc>
      </w:tr>
      <w:tr w:rsidR="0004697F" w:rsidRPr="0004697F" w14:paraId="31F1E16D" w14:textId="77777777" w:rsidTr="009159C0">
        <w:trPr>
          <w:jc w:val="center"/>
        </w:trPr>
        <w:tc>
          <w:tcPr>
            <w:tcW w:w="1163" w:type="pct"/>
            <w:vAlign w:val="center"/>
          </w:tcPr>
          <w:p w14:paraId="6DCC9598" w14:textId="77777777" w:rsidR="005424E3" w:rsidRPr="0004697F" w:rsidRDefault="00D22D6B" w:rsidP="00175960">
            <w:pPr>
              <w:spacing w:before="0" w:line="320" w:lineRule="exact"/>
              <w:jc w:val="both"/>
              <w:rPr>
                <w:sz w:val="28"/>
                <w:szCs w:val="28"/>
              </w:rPr>
            </w:pPr>
            <w:r w:rsidRPr="0004697F">
              <w:rPr>
                <w:sz w:val="28"/>
                <w:szCs w:val="28"/>
              </w:rPr>
              <w:t>VL</w:t>
            </w:r>
            <w:r w:rsidR="005424E3" w:rsidRPr="0004697F">
              <w:rPr>
                <w:sz w:val="28"/>
                <w:szCs w:val="28"/>
              </w:rPr>
              <w:t>XD</w:t>
            </w:r>
          </w:p>
        </w:tc>
        <w:tc>
          <w:tcPr>
            <w:tcW w:w="3837" w:type="pct"/>
            <w:vAlign w:val="center"/>
          </w:tcPr>
          <w:p w14:paraId="5C93ECD7" w14:textId="77777777" w:rsidR="005424E3" w:rsidRPr="0004697F" w:rsidRDefault="009159C0" w:rsidP="00175960">
            <w:pPr>
              <w:spacing w:before="0" w:line="320" w:lineRule="exact"/>
              <w:jc w:val="both"/>
              <w:rPr>
                <w:sz w:val="28"/>
                <w:szCs w:val="28"/>
              </w:rPr>
            </w:pPr>
            <w:r w:rsidRPr="0004697F">
              <w:rPr>
                <w:sz w:val="28"/>
                <w:szCs w:val="28"/>
              </w:rPr>
              <w:t xml:space="preserve">: </w:t>
            </w:r>
            <w:r w:rsidR="00D22D6B" w:rsidRPr="0004697F">
              <w:rPr>
                <w:sz w:val="28"/>
                <w:szCs w:val="28"/>
              </w:rPr>
              <w:t xml:space="preserve">Vật liệu </w:t>
            </w:r>
            <w:r w:rsidR="005424E3" w:rsidRPr="0004697F">
              <w:rPr>
                <w:sz w:val="28"/>
                <w:szCs w:val="28"/>
              </w:rPr>
              <w:t>Xây dựng</w:t>
            </w:r>
          </w:p>
        </w:tc>
      </w:tr>
    </w:tbl>
    <w:p w14:paraId="2761ECF7" w14:textId="77777777" w:rsidR="00FD70FE" w:rsidRPr="0004697F" w:rsidRDefault="00FD70FE" w:rsidP="00487FAC">
      <w:pPr>
        <w:spacing w:line="360" w:lineRule="exact"/>
        <w:jc w:val="center"/>
        <w:rPr>
          <w:b/>
          <w:sz w:val="28"/>
          <w:szCs w:val="28"/>
        </w:rPr>
      </w:pPr>
    </w:p>
    <w:p w14:paraId="72CC7574" w14:textId="77777777" w:rsidR="000B3D08" w:rsidRPr="0004697F" w:rsidRDefault="000B3D08" w:rsidP="00E944FD">
      <w:pPr>
        <w:spacing w:after="120" w:line="360" w:lineRule="exact"/>
        <w:jc w:val="center"/>
        <w:rPr>
          <w:b/>
          <w:sz w:val="28"/>
          <w:szCs w:val="28"/>
        </w:rPr>
      </w:pPr>
      <w:r w:rsidRPr="0004697F">
        <w:rPr>
          <w:b/>
          <w:sz w:val="28"/>
          <w:szCs w:val="28"/>
        </w:rPr>
        <w:lastRenderedPageBreak/>
        <w:t>DANH</w:t>
      </w:r>
      <w:r w:rsidR="000C6ABB" w:rsidRPr="0004697F">
        <w:rPr>
          <w:b/>
          <w:sz w:val="28"/>
          <w:szCs w:val="28"/>
        </w:rPr>
        <w:t xml:space="preserve"> MỤC CÁC</w:t>
      </w:r>
      <w:r w:rsidRPr="0004697F">
        <w:rPr>
          <w:b/>
          <w:sz w:val="28"/>
          <w:szCs w:val="28"/>
        </w:rPr>
        <w:t xml:space="preserve"> BẢNG</w:t>
      </w:r>
    </w:p>
    <w:p w14:paraId="00675BD5" w14:textId="634C76FE" w:rsidR="003A4E45" w:rsidRPr="0004697F" w:rsidRDefault="003114FC" w:rsidP="003A4E45">
      <w:pPr>
        <w:pStyle w:val="TableofFigures"/>
        <w:tabs>
          <w:tab w:val="right" w:leader="dot" w:pos="9062"/>
        </w:tabs>
        <w:spacing w:line="360" w:lineRule="exact"/>
        <w:rPr>
          <w:rFonts w:ascii="Times New Roman" w:hAnsi="Times New Roman"/>
          <w:bCs/>
          <w:noProof/>
          <w:sz w:val="22"/>
          <w:szCs w:val="22"/>
        </w:rPr>
      </w:pPr>
      <w:r w:rsidRPr="0004697F">
        <w:rPr>
          <w:rFonts w:ascii="Times New Roman" w:hAnsi="Times New Roman"/>
          <w:bCs/>
          <w:noProof/>
          <w:szCs w:val="28"/>
          <w:lang w:val="vi-VN"/>
        </w:rPr>
        <w:fldChar w:fldCharType="begin"/>
      </w:r>
      <w:r w:rsidRPr="0004697F">
        <w:rPr>
          <w:rFonts w:ascii="Times New Roman" w:hAnsi="Times New Roman"/>
          <w:bCs/>
          <w:noProof/>
          <w:szCs w:val="28"/>
          <w:lang w:val="vi-VN"/>
        </w:rPr>
        <w:instrText xml:space="preserve"> TOC \h \z \c "Bảng" </w:instrText>
      </w:r>
      <w:r w:rsidRPr="0004697F">
        <w:rPr>
          <w:rFonts w:ascii="Times New Roman" w:hAnsi="Times New Roman"/>
          <w:bCs/>
          <w:noProof/>
          <w:szCs w:val="28"/>
          <w:lang w:val="vi-VN"/>
        </w:rPr>
        <w:fldChar w:fldCharType="separate"/>
      </w:r>
      <w:hyperlink w:anchor="_Toc145771108" w:history="1">
        <w:r w:rsidR="003A4E45" w:rsidRPr="0004697F">
          <w:rPr>
            <w:rStyle w:val="Hyperlink"/>
            <w:rFonts w:ascii="Times New Roman" w:hAnsi="Times New Roman"/>
            <w:bCs/>
            <w:noProof/>
            <w:color w:val="auto"/>
            <w:lang w:val="vi-VN"/>
          </w:rPr>
          <w:t>Bảng 1. Cân bằng sử dụng đất dự án</w:t>
        </w:r>
        <w:r w:rsidR="003A4E45" w:rsidRPr="0004697F">
          <w:rPr>
            <w:rFonts w:ascii="Times New Roman" w:hAnsi="Times New Roman"/>
            <w:bCs/>
            <w:noProof/>
            <w:webHidden/>
          </w:rPr>
          <w:tab/>
        </w:r>
        <w:r w:rsidR="003A4E45" w:rsidRPr="0004697F">
          <w:rPr>
            <w:rFonts w:ascii="Times New Roman" w:hAnsi="Times New Roman"/>
            <w:bCs/>
            <w:noProof/>
            <w:webHidden/>
          </w:rPr>
          <w:fldChar w:fldCharType="begin"/>
        </w:r>
        <w:r w:rsidR="003A4E45" w:rsidRPr="0004697F">
          <w:rPr>
            <w:rFonts w:ascii="Times New Roman" w:hAnsi="Times New Roman"/>
            <w:bCs/>
            <w:noProof/>
            <w:webHidden/>
          </w:rPr>
          <w:instrText xml:space="preserve"> PAGEREF _Toc145771108 \h </w:instrText>
        </w:r>
        <w:r w:rsidR="003A4E45" w:rsidRPr="0004697F">
          <w:rPr>
            <w:rFonts w:ascii="Times New Roman" w:hAnsi="Times New Roman"/>
            <w:bCs/>
            <w:noProof/>
            <w:webHidden/>
          </w:rPr>
        </w:r>
        <w:r w:rsidR="003A4E45" w:rsidRPr="0004697F">
          <w:rPr>
            <w:rFonts w:ascii="Times New Roman" w:hAnsi="Times New Roman"/>
            <w:bCs/>
            <w:noProof/>
            <w:webHidden/>
          </w:rPr>
          <w:fldChar w:fldCharType="separate"/>
        </w:r>
        <w:r w:rsidR="00CB346D" w:rsidRPr="0004697F">
          <w:rPr>
            <w:rFonts w:ascii="Times New Roman" w:hAnsi="Times New Roman"/>
            <w:bCs/>
            <w:noProof/>
            <w:webHidden/>
          </w:rPr>
          <w:t>13</w:t>
        </w:r>
        <w:r w:rsidR="003A4E45" w:rsidRPr="0004697F">
          <w:rPr>
            <w:rFonts w:ascii="Times New Roman" w:hAnsi="Times New Roman"/>
            <w:bCs/>
            <w:noProof/>
            <w:webHidden/>
          </w:rPr>
          <w:fldChar w:fldCharType="end"/>
        </w:r>
      </w:hyperlink>
    </w:p>
    <w:p w14:paraId="183AA1CB" w14:textId="7FBAAEF8" w:rsidR="003A4E45" w:rsidRPr="0004697F" w:rsidRDefault="00EF40AE" w:rsidP="003A4E45">
      <w:pPr>
        <w:pStyle w:val="TableofFigures"/>
        <w:tabs>
          <w:tab w:val="right" w:leader="dot" w:pos="9062"/>
        </w:tabs>
        <w:spacing w:line="360" w:lineRule="exact"/>
        <w:rPr>
          <w:rFonts w:ascii="Times New Roman" w:hAnsi="Times New Roman"/>
          <w:bCs/>
          <w:noProof/>
          <w:sz w:val="22"/>
          <w:szCs w:val="22"/>
        </w:rPr>
      </w:pPr>
      <w:hyperlink w:anchor="_Toc145771109" w:history="1">
        <w:r w:rsidR="003A4E45" w:rsidRPr="0004697F">
          <w:rPr>
            <w:rStyle w:val="Hyperlink"/>
            <w:rFonts w:ascii="Times New Roman" w:hAnsi="Times New Roman"/>
            <w:bCs/>
            <w:noProof/>
            <w:color w:val="auto"/>
            <w:lang w:val="vi-VN"/>
          </w:rPr>
          <w:t>Bảng 2. Các hạng mục công trình của trại chăn nuôi</w:t>
        </w:r>
        <w:r w:rsidR="003A4E45" w:rsidRPr="0004697F">
          <w:rPr>
            <w:rFonts w:ascii="Times New Roman" w:hAnsi="Times New Roman"/>
            <w:bCs/>
            <w:noProof/>
            <w:webHidden/>
          </w:rPr>
          <w:tab/>
        </w:r>
        <w:r w:rsidR="003A4E45" w:rsidRPr="0004697F">
          <w:rPr>
            <w:rFonts w:ascii="Times New Roman" w:hAnsi="Times New Roman"/>
            <w:bCs/>
            <w:noProof/>
            <w:webHidden/>
          </w:rPr>
          <w:fldChar w:fldCharType="begin"/>
        </w:r>
        <w:r w:rsidR="003A4E45" w:rsidRPr="0004697F">
          <w:rPr>
            <w:rFonts w:ascii="Times New Roman" w:hAnsi="Times New Roman"/>
            <w:bCs/>
            <w:noProof/>
            <w:webHidden/>
          </w:rPr>
          <w:instrText xml:space="preserve"> PAGEREF _Toc145771109 \h </w:instrText>
        </w:r>
        <w:r w:rsidR="003A4E45" w:rsidRPr="0004697F">
          <w:rPr>
            <w:rFonts w:ascii="Times New Roman" w:hAnsi="Times New Roman"/>
            <w:bCs/>
            <w:noProof/>
            <w:webHidden/>
          </w:rPr>
        </w:r>
        <w:r w:rsidR="003A4E45" w:rsidRPr="0004697F">
          <w:rPr>
            <w:rFonts w:ascii="Times New Roman" w:hAnsi="Times New Roman"/>
            <w:bCs/>
            <w:noProof/>
            <w:webHidden/>
          </w:rPr>
          <w:fldChar w:fldCharType="separate"/>
        </w:r>
        <w:r w:rsidR="00CB346D" w:rsidRPr="0004697F">
          <w:rPr>
            <w:rFonts w:ascii="Times New Roman" w:hAnsi="Times New Roman"/>
            <w:bCs/>
            <w:noProof/>
            <w:webHidden/>
          </w:rPr>
          <w:t>13</w:t>
        </w:r>
        <w:r w:rsidR="003A4E45" w:rsidRPr="0004697F">
          <w:rPr>
            <w:rFonts w:ascii="Times New Roman" w:hAnsi="Times New Roman"/>
            <w:bCs/>
            <w:noProof/>
            <w:webHidden/>
          </w:rPr>
          <w:fldChar w:fldCharType="end"/>
        </w:r>
      </w:hyperlink>
    </w:p>
    <w:p w14:paraId="1C5DB10E" w14:textId="5E53A162" w:rsidR="003A4E45" w:rsidRPr="0004697F" w:rsidRDefault="00EF40AE" w:rsidP="003A4E45">
      <w:pPr>
        <w:pStyle w:val="TableofFigures"/>
        <w:tabs>
          <w:tab w:val="right" w:leader="dot" w:pos="9062"/>
        </w:tabs>
        <w:spacing w:line="360" w:lineRule="exact"/>
        <w:rPr>
          <w:rFonts w:ascii="Times New Roman" w:hAnsi="Times New Roman"/>
          <w:bCs/>
          <w:noProof/>
          <w:sz w:val="22"/>
          <w:szCs w:val="22"/>
        </w:rPr>
      </w:pPr>
      <w:hyperlink w:anchor="_Toc145771110" w:history="1">
        <w:r w:rsidR="003A4E45" w:rsidRPr="0004697F">
          <w:rPr>
            <w:rStyle w:val="Hyperlink"/>
            <w:rFonts w:ascii="Times New Roman" w:hAnsi="Times New Roman"/>
            <w:bCs/>
            <w:noProof/>
            <w:color w:val="auto"/>
            <w:lang w:val="vi-VN"/>
          </w:rPr>
          <w:t>Bảng 3. Bảng thống kê tóm tắt các nội dung chủ yếu của dự án</w:t>
        </w:r>
        <w:r w:rsidR="003A4E45" w:rsidRPr="0004697F">
          <w:rPr>
            <w:rFonts w:ascii="Times New Roman" w:hAnsi="Times New Roman"/>
            <w:bCs/>
            <w:noProof/>
            <w:webHidden/>
          </w:rPr>
          <w:tab/>
        </w:r>
        <w:r w:rsidR="003A4E45" w:rsidRPr="0004697F">
          <w:rPr>
            <w:rFonts w:ascii="Times New Roman" w:hAnsi="Times New Roman"/>
            <w:bCs/>
            <w:noProof/>
            <w:webHidden/>
          </w:rPr>
          <w:fldChar w:fldCharType="begin"/>
        </w:r>
        <w:r w:rsidR="003A4E45" w:rsidRPr="0004697F">
          <w:rPr>
            <w:rFonts w:ascii="Times New Roman" w:hAnsi="Times New Roman"/>
            <w:bCs/>
            <w:noProof/>
            <w:webHidden/>
          </w:rPr>
          <w:instrText xml:space="preserve"> PAGEREF _Toc145771110 \h </w:instrText>
        </w:r>
        <w:r w:rsidR="003A4E45" w:rsidRPr="0004697F">
          <w:rPr>
            <w:rFonts w:ascii="Times New Roman" w:hAnsi="Times New Roman"/>
            <w:bCs/>
            <w:noProof/>
            <w:webHidden/>
          </w:rPr>
        </w:r>
        <w:r w:rsidR="003A4E45" w:rsidRPr="0004697F">
          <w:rPr>
            <w:rFonts w:ascii="Times New Roman" w:hAnsi="Times New Roman"/>
            <w:bCs/>
            <w:noProof/>
            <w:webHidden/>
          </w:rPr>
          <w:fldChar w:fldCharType="separate"/>
        </w:r>
        <w:r w:rsidR="00CB346D" w:rsidRPr="0004697F">
          <w:rPr>
            <w:rFonts w:ascii="Times New Roman" w:hAnsi="Times New Roman"/>
            <w:bCs/>
            <w:noProof/>
            <w:webHidden/>
          </w:rPr>
          <w:t>14</w:t>
        </w:r>
        <w:r w:rsidR="003A4E45" w:rsidRPr="0004697F">
          <w:rPr>
            <w:rFonts w:ascii="Times New Roman" w:hAnsi="Times New Roman"/>
            <w:bCs/>
            <w:noProof/>
            <w:webHidden/>
          </w:rPr>
          <w:fldChar w:fldCharType="end"/>
        </w:r>
      </w:hyperlink>
    </w:p>
    <w:p w14:paraId="515E32CB" w14:textId="7B02E04B" w:rsidR="003A4E45" w:rsidRPr="0004697F" w:rsidRDefault="00EF40AE" w:rsidP="003A4E45">
      <w:pPr>
        <w:pStyle w:val="TableofFigures"/>
        <w:tabs>
          <w:tab w:val="right" w:leader="dot" w:pos="9062"/>
        </w:tabs>
        <w:spacing w:line="360" w:lineRule="exact"/>
        <w:rPr>
          <w:rFonts w:ascii="Times New Roman" w:hAnsi="Times New Roman"/>
          <w:bCs/>
          <w:noProof/>
          <w:sz w:val="22"/>
          <w:szCs w:val="22"/>
        </w:rPr>
      </w:pPr>
      <w:hyperlink w:anchor="_Toc145771111" w:history="1">
        <w:r w:rsidR="003A4E45" w:rsidRPr="0004697F">
          <w:rPr>
            <w:rStyle w:val="Hyperlink"/>
            <w:rFonts w:ascii="Times New Roman" w:hAnsi="Times New Roman"/>
            <w:bCs/>
            <w:noProof/>
            <w:color w:val="auto"/>
            <w:lang w:val="vi-VN"/>
          </w:rPr>
          <w:t>Bảng 4. Ô nhiễm không khí do phương tiện thi công</w:t>
        </w:r>
        <w:r w:rsidR="003A4E45" w:rsidRPr="0004697F">
          <w:rPr>
            <w:rFonts w:ascii="Times New Roman" w:hAnsi="Times New Roman"/>
            <w:bCs/>
            <w:noProof/>
            <w:webHidden/>
          </w:rPr>
          <w:tab/>
        </w:r>
        <w:r w:rsidR="003A4E45" w:rsidRPr="0004697F">
          <w:rPr>
            <w:rFonts w:ascii="Times New Roman" w:hAnsi="Times New Roman"/>
            <w:bCs/>
            <w:noProof/>
            <w:webHidden/>
          </w:rPr>
          <w:fldChar w:fldCharType="begin"/>
        </w:r>
        <w:r w:rsidR="003A4E45" w:rsidRPr="0004697F">
          <w:rPr>
            <w:rFonts w:ascii="Times New Roman" w:hAnsi="Times New Roman"/>
            <w:bCs/>
            <w:noProof/>
            <w:webHidden/>
          </w:rPr>
          <w:instrText xml:space="preserve"> PAGEREF _Toc145771111 \h </w:instrText>
        </w:r>
        <w:r w:rsidR="003A4E45" w:rsidRPr="0004697F">
          <w:rPr>
            <w:rFonts w:ascii="Times New Roman" w:hAnsi="Times New Roman"/>
            <w:bCs/>
            <w:noProof/>
            <w:webHidden/>
          </w:rPr>
        </w:r>
        <w:r w:rsidR="003A4E45" w:rsidRPr="0004697F">
          <w:rPr>
            <w:rFonts w:ascii="Times New Roman" w:hAnsi="Times New Roman"/>
            <w:bCs/>
            <w:noProof/>
            <w:webHidden/>
          </w:rPr>
          <w:fldChar w:fldCharType="separate"/>
        </w:r>
        <w:r w:rsidR="00CB346D" w:rsidRPr="0004697F">
          <w:rPr>
            <w:rFonts w:ascii="Times New Roman" w:hAnsi="Times New Roman"/>
            <w:bCs/>
            <w:noProof/>
            <w:webHidden/>
          </w:rPr>
          <w:t>17</w:t>
        </w:r>
        <w:r w:rsidR="003A4E45" w:rsidRPr="0004697F">
          <w:rPr>
            <w:rFonts w:ascii="Times New Roman" w:hAnsi="Times New Roman"/>
            <w:bCs/>
            <w:noProof/>
            <w:webHidden/>
          </w:rPr>
          <w:fldChar w:fldCharType="end"/>
        </w:r>
      </w:hyperlink>
    </w:p>
    <w:p w14:paraId="25CF7774" w14:textId="5D4C1C99" w:rsidR="003A4E45" w:rsidRPr="0004697F" w:rsidRDefault="00EF40AE" w:rsidP="003A4E45">
      <w:pPr>
        <w:pStyle w:val="TableofFigures"/>
        <w:tabs>
          <w:tab w:val="right" w:leader="dot" w:pos="9062"/>
        </w:tabs>
        <w:spacing w:line="360" w:lineRule="exact"/>
        <w:rPr>
          <w:rFonts w:ascii="Times New Roman" w:hAnsi="Times New Roman"/>
          <w:bCs/>
          <w:noProof/>
          <w:sz w:val="22"/>
          <w:szCs w:val="22"/>
        </w:rPr>
      </w:pPr>
      <w:hyperlink w:anchor="_Toc145771112" w:history="1">
        <w:r w:rsidR="003A4E45" w:rsidRPr="0004697F">
          <w:rPr>
            <w:rStyle w:val="Hyperlink"/>
            <w:rFonts w:ascii="Times New Roman" w:hAnsi="Times New Roman"/>
            <w:bCs/>
            <w:noProof/>
            <w:color w:val="auto"/>
            <w:lang w:val="vi-VN"/>
          </w:rPr>
          <w:t>Bảng 5. Ô nhiễm không khí do phương tiện vận chuyển</w:t>
        </w:r>
        <w:r w:rsidR="003A4E45" w:rsidRPr="0004697F">
          <w:rPr>
            <w:rFonts w:ascii="Times New Roman" w:hAnsi="Times New Roman"/>
            <w:bCs/>
            <w:noProof/>
            <w:webHidden/>
          </w:rPr>
          <w:tab/>
        </w:r>
        <w:r w:rsidR="003A4E45" w:rsidRPr="0004697F">
          <w:rPr>
            <w:rFonts w:ascii="Times New Roman" w:hAnsi="Times New Roman"/>
            <w:bCs/>
            <w:noProof/>
            <w:webHidden/>
          </w:rPr>
          <w:fldChar w:fldCharType="begin"/>
        </w:r>
        <w:r w:rsidR="003A4E45" w:rsidRPr="0004697F">
          <w:rPr>
            <w:rFonts w:ascii="Times New Roman" w:hAnsi="Times New Roman"/>
            <w:bCs/>
            <w:noProof/>
            <w:webHidden/>
          </w:rPr>
          <w:instrText xml:space="preserve"> PAGEREF _Toc145771112 \h </w:instrText>
        </w:r>
        <w:r w:rsidR="003A4E45" w:rsidRPr="0004697F">
          <w:rPr>
            <w:rFonts w:ascii="Times New Roman" w:hAnsi="Times New Roman"/>
            <w:bCs/>
            <w:noProof/>
            <w:webHidden/>
          </w:rPr>
        </w:r>
        <w:r w:rsidR="003A4E45" w:rsidRPr="0004697F">
          <w:rPr>
            <w:rFonts w:ascii="Times New Roman" w:hAnsi="Times New Roman"/>
            <w:bCs/>
            <w:noProof/>
            <w:webHidden/>
          </w:rPr>
          <w:fldChar w:fldCharType="separate"/>
        </w:r>
        <w:r w:rsidR="00CB346D" w:rsidRPr="0004697F">
          <w:rPr>
            <w:rFonts w:ascii="Times New Roman" w:hAnsi="Times New Roman"/>
            <w:bCs/>
            <w:noProof/>
            <w:webHidden/>
          </w:rPr>
          <w:t>18</w:t>
        </w:r>
        <w:r w:rsidR="003A4E45" w:rsidRPr="0004697F">
          <w:rPr>
            <w:rFonts w:ascii="Times New Roman" w:hAnsi="Times New Roman"/>
            <w:bCs/>
            <w:noProof/>
            <w:webHidden/>
          </w:rPr>
          <w:fldChar w:fldCharType="end"/>
        </w:r>
      </w:hyperlink>
    </w:p>
    <w:p w14:paraId="23267196" w14:textId="1FF9BB08" w:rsidR="003A4E45" w:rsidRPr="0004697F" w:rsidRDefault="00EF40AE" w:rsidP="003A4E45">
      <w:pPr>
        <w:pStyle w:val="TableofFigures"/>
        <w:tabs>
          <w:tab w:val="right" w:leader="dot" w:pos="9062"/>
        </w:tabs>
        <w:spacing w:line="360" w:lineRule="exact"/>
        <w:rPr>
          <w:rFonts w:ascii="Times New Roman" w:hAnsi="Times New Roman"/>
          <w:bCs/>
          <w:noProof/>
          <w:sz w:val="22"/>
          <w:szCs w:val="22"/>
        </w:rPr>
      </w:pPr>
      <w:hyperlink w:anchor="_Toc145771113" w:history="1">
        <w:r w:rsidR="003A4E45" w:rsidRPr="0004697F">
          <w:rPr>
            <w:rStyle w:val="Hyperlink"/>
            <w:rFonts w:ascii="Times New Roman" w:hAnsi="Times New Roman"/>
            <w:bCs/>
            <w:noProof/>
            <w:color w:val="auto"/>
            <w:lang w:val="vi-VN"/>
          </w:rPr>
          <w:t>Bảng 6. Ô nhiễm không khí do đốt cháy nhiên liệu</w:t>
        </w:r>
        <w:r w:rsidR="003A4E45" w:rsidRPr="0004697F">
          <w:rPr>
            <w:rFonts w:ascii="Times New Roman" w:hAnsi="Times New Roman"/>
            <w:bCs/>
            <w:noProof/>
            <w:webHidden/>
          </w:rPr>
          <w:tab/>
        </w:r>
        <w:r w:rsidR="003A4E45" w:rsidRPr="0004697F">
          <w:rPr>
            <w:rFonts w:ascii="Times New Roman" w:hAnsi="Times New Roman"/>
            <w:bCs/>
            <w:noProof/>
            <w:webHidden/>
          </w:rPr>
          <w:fldChar w:fldCharType="begin"/>
        </w:r>
        <w:r w:rsidR="003A4E45" w:rsidRPr="0004697F">
          <w:rPr>
            <w:rFonts w:ascii="Times New Roman" w:hAnsi="Times New Roman"/>
            <w:bCs/>
            <w:noProof/>
            <w:webHidden/>
          </w:rPr>
          <w:instrText xml:space="preserve"> PAGEREF _Toc145771113 \h </w:instrText>
        </w:r>
        <w:r w:rsidR="003A4E45" w:rsidRPr="0004697F">
          <w:rPr>
            <w:rFonts w:ascii="Times New Roman" w:hAnsi="Times New Roman"/>
            <w:bCs/>
            <w:noProof/>
            <w:webHidden/>
          </w:rPr>
        </w:r>
        <w:r w:rsidR="003A4E45" w:rsidRPr="0004697F">
          <w:rPr>
            <w:rFonts w:ascii="Times New Roman" w:hAnsi="Times New Roman"/>
            <w:bCs/>
            <w:noProof/>
            <w:webHidden/>
          </w:rPr>
          <w:fldChar w:fldCharType="separate"/>
        </w:r>
        <w:r w:rsidR="00CB346D" w:rsidRPr="0004697F">
          <w:rPr>
            <w:rFonts w:ascii="Times New Roman" w:hAnsi="Times New Roman"/>
            <w:bCs/>
            <w:noProof/>
            <w:webHidden/>
          </w:rPr>
          <w:t>18</w:t>
        </w:r>
        <w:r w:rsidR="003A4E45" w:rsidRPr="0004697F">
          <w:rPr>
            <w:rFonts w:ascii="Times New Roman" w:hAnsi="Times New Roman"/>
            <w:bCs/>
            <w:noProof/>
            <w:webHidden/>
          </w:rPr>
          <w:fldChar w:fldCharType="end"/>
        </w:r>
      </w:hyperlink>
    </w:p>
    <w:p w14:paraId="14E0562B" w14:textId="02881313" w:rsidR="003A4E45" w:rsidRPr="0004697F" w:rsidRDefault="00EF40AE" w:rsidP="003A4E45">
      <w:pPr>
        <w:pStyle w:val="TableofFigures"/>
        <w:tabs>
          <w:tab w:val="right" w:leader="dot" w:pos="9062"/>
        </w:tabs>
        <w:spacing w:line="360" w:lineRule="exact"/>
        <w:rPr>
          <w:rFonts w:ascii="Times New Roman" w:hAnsi="Times New Roman"/>
          <w:bCs/>
          <w:noProof/>
          <w:sz w:val="22"/>
          <w:szCs w:val="22"/>
        </w:rPr>
      </w:pPr>
      <w:hyperlink w:anchor="_Toc145771114" w:history="1">
        <w:r w:rsidR="003A4E45" w:rsidRPr="0004697F">
          <w:rPr>
            <w:rStyle w:val="Hyperlink"/>
            <w:rFonts w:ascii="Times New Roman" w:hAnsi="Times New Roman"/>
            <w:bCs/>
            <w:noProof/>
            <w:color w:val="auto"/>
            <w:lang w:val="vi-VN"/>
          </w:rPr>
          <w:t>Bảng 7. Mùi hôi do hoạt động nuôi heo</w:t>
        </w:r>
        <w:r w:rsidR="003A4E45" w:rsidRPr="0004697F">
          <w:rPr>
            <w:rFonts w:ascii="Times New Roman" w:hAnsi="Times New Roman"/>
            <w:bCs/>
            <w:noProof/>
            <w:webHidden/>
          </w:rPr>
          <w:tab/>
        </w:r>
        <w:r w:rsidR="003A4E45" w:rsidRPr="0004697F">
          <w:rPr>
            <w:rFonts w:ascii="Times New Roman" w:hAnsi="Times New Roman"/>
            <w:bCs/>
            <w:noProof/>
            <w:webHidden/>
          </w:rPr>
          <w:fldChar w:fldCharType="begin"/>
        </w:r>
        <w:r w:rsidR="003A4E45" w:rsidRPr="0004697F">
          <w:rPr>
            <w:rFonts w:ascii="Times New Roman" w:hAnsi="Times New Roman"/>
            <w:bCs/>
            <w:noProof/>
            <w:webHidden/>
          </w:rPr>
          <w:instrText xml:space="preserve"> PAGEREF _Toc145771114 \h </w:instrText>
        </w:r>
        <w:r w:rsidR="003A4E45" w:rsidRPr="0004697F">
          <w:rPr>
            <w:rFonts w:ascii="Times New Roman" w:hAnsi="Times New Roman"/>
            <w:bCs/>
            <w:noProof/>
            <w:webHidden/>
          </w:rPr>
        </w:r>
        <w:r w:rsidR="003A4E45" w:rsidRPr="0004697F">
          <w:rPr>
            <w:rFonts w:ascii="Times New Roman" w:hAnsi="Times New Roman"/>
            <w:bCs/>
            <w:noProof/>
            <w:webHidden/>
          </w:rPr>
          <w:fldChar w:fldCharType="separate"/>
        </w:r>
        <w:r w:rsidR="00CB346D" w:rsidRPr="0004697F">
          <w:rPr>
            <w:rFonts w:ascii="Times New Roman" w:hAnsi="Times New Roman"/>
            <w:bCs/>
            <w:noProof/>
            <w:webHidden/>
          </w:rPr>
          <w:t>19</w:t>
        </w:r>
        <w:r w:rsidR="003A4E45" w:rsidRPr="0004697F">
          <w:rPr>
            <w:rFonts w:ascii="Times New Roman" w:hAnsi="Times New Roman"/>
            <w:bCs/>
            <w:noProof/>
            <w:webHidden/>
          </w:rPr>
          <w:fldChar w:fldCharType="end"/>
        </w:r>
      </w:hyperlink>
    </w:p>
    <w:p w14:paraId="7D567ED1" w14:textId="5D225086" w:rsidR="003A4E45" w:rsidRPr="0004697F" w:rsidRDefault="00EF40AE" w:rsidP="003A4E45">
      <w:pPr>
        <w:pStyle w:val="TableofFigures"/>
        <w:tabs>
          <w:tab w:val="right" w:leader="dot" w:pos="9062"/>
        </w:tabs>
        <w:spacing w:line="360" w:lineRule="exact"/>
        <w:rPr>
          <w:rFonts w:ascii="Times New Roman" w:hAnsi="Times New Roman"/>
          <w:bCs/>
          <w:noProof/>
          <w:sz w:val="22"/>
          <w:szCs w:val="22"/>
        </w:rPr>
      </w:pPr>
      <w:hyperlink w:anchor="_Toc145771115" w:history="1">
        <w:r w:rsidR="003A4E45" w:rsidRPr="0004697F">
          <w:rPr>
            <w:rStyle w:val="Hyperlink"/>
            <w:rFonts w:ascii="Times New Roman" w:hAnsi="Times New Roman"/>
            <w:bCs/>
            <w:noProof/>
            <w:color w:val="auto"/>
            <w:lang w:val="vi-VN"/>
          </w:rPr>
          <w:t>Bảng 8. Tải lượng các chất ô nhiễm trong khí thải do quá trình vận chuyển con giống</w:t>
        </w:r>
        <w:r w:rsidR="003A4E45" w:rsidRPr="0004697F">
          <w:rPr>
            <w:rFonts w:ascii="Times New Roman" w:hAnsi="Times New Roman"/>
            <w:bCs/>
            <w:noProof/>
            <w:webHidden/>
          </w:rPr>
          <w:tab/>
        </w:r>
        <w:r w:rsidR="003A4E45" w:rsidRPr="0004697F">
          <w:rPr>
            <w:rFonts w:ascii="Times New Roman" w:hAnsi="Times New Roman"/>
            <w:bCs/>
            <w:noProof/>
            <w:webHidden/>
          </w:rPr>
          <w:fldChar w:fldCharType="begin"/>
        </w:r>
        <w:r w:rsidR="003A4E45" w:rsidRPr="0004697F">
          <w:rPr>
            <w:rFonts w:ascii="Times New Roman" w:hAnsi="Times New Roman"/>
            <w:bCs/>
            <w:noProof/>
            <w:webHidden/>
          </w:rPr>
          <w:instrText xml:space="preserve"> PAGEREF _Toc145771115 \h </w:instrText>
        </w:r>
        <w:r w:rsidR="003A4E45" w:rsidRPr="0004697F">
          <w:rPr>
            <w:rFonts w:ascii="Times New Roman" w:hAnsi="Times New Roman"/>
            <w:bCs/>
            <w:noProof/>
            <w:webHidden/>
          </w:rPr>
        </w:r>
        <w:r w:rsidR="003A4E45" w:rsidRPr="0004697F">
          <w:rPr>
            <w:rFonts w:ascii="Times New Roman" w:hAnsi="Times New Roman"/>
            <w:bCs/>
            <w:noProof/>
            <w:webHidden/>
          </w:rPr>
          <w:fldChar w:fldCharType="separate"/>
        </w:r>
        <w:r w:rsidR="00CB346D" w:rsidRPr="0004697F">
          <w:rPr>
            <w:rFonts w:ascii="Times New Roman" w:hAnsi="Times New Roman"/>
            <w:bCs/>
            <w:noProof/>
            <w:webHidden/>
          </w:rPr>
          <w:t>19</w:t>
        </w:r>
        <w:r w:rsidR="003A4E45" w:rsidRPr="0004697F">
          <w:rPr>
            <w:rFonts w:ascii="Times New Roman" w:hAnsi="Times New Roman"/>
            <w:bCs/>
            <w:noProof/>
            <w:webHidden/>
          </w:rPr>
          <w:fldChar w:fldCharType="end"/>
        </w:r>
      </w:hyperlink>
    </w:p>
    <w:p w14:paraId="7A4C17E6" w14:textId="029955E2" w:rsidR="003A4E45" w:rsidRPr="0004697F" w:rsidRDefault="00EF40AE" w:rsidP="003A4E45">
      <w:pPr>
        <w:pStyle w:val="TableofFigures"/>
        <w:tabs>
          <w:tab w:val="right" w:leader="dot" w:pos="9062"/>
        </w:tabs>
        <w:spacing w:line="360" w:lineRule="exact"/>
        <w:rPr>
          <w:rFonts w:ascii="Times New Roman" w:hAnsi="Times New Roman"/>
          <w:bCs/>
          <w:noProof/>
          <w:sz w:val="22"/>
          <w:szCs w:val="22"/>
        </w:rPr>
      </w:pPr>
      <w:hyperlink w:anchor="_Toc145771116" w:history="1">
        <w:r w:rsidR="003A4E45" w:rsidRPr="0004697F">
          <w:rPr>
            <w:rStyle w:val="Hyperlink"/>
            <w:rFonts w:ascii="Times New Roman" w:hAnsi="Times New Roman"/>
            <w:bCs/>
            <w:noProof/>
            <w:color w:val="auto"/>
            <w:lang w:val="vi-VN"/>
          </w:rPr>
          <w:t>Bảng 9. Hệ số phát thải khi sử dụng dầu DO</w:t>
        </w:r>
        <w:r w:rsidR="003A4E45" w:rsidRPr="0004697F">
          <w:rPr>
            <w:rFonts w:ascii="Times New Roman" w:hAnsi="Times New Roman"/>
            <w:bCs/>
            <w:noProof/>
            <w:webHidden/>
          </w:rPr>
          <w:tab/>
        </w:r>
        <w:r w:rsidR="003A4E45" w:rsidRPr="0004697F">
          <w:rPr>
            <w:rFonts w:ascii="Times New Roman" w:hAnsi="Times New Roman"/>
            <w:bCs/>
            <w:noProof/>
            <w:webHidden/>
          </w:rPr>
          <w:fldChar w:fldCharType="begin"/>
        </w:r>
        <w:r w:rsidR="003A4E45" w:rsidRPr="0004697F">
          <w:rPr>
            <w:rFonts w:ascii="Times New Roman" w:hAnsi="Times New Roman"/>
            <w:bCs/>
            <w:noProof/>
            <w:webHidden/>
          </w:rPr>
          <w:instrText xml:space="preserve"> PAGEREF _Toc145771116 \h </w:instrText>
        </w:r>
        <w:r w:rsidR="003A4E45" w:rsidRPr="0004697F">
          <w:rPr>
            <w:rFonts w:ascii="Times New Roman" w:hAnsi="Times New Roman"/>
            <w:bCs/>
            <w:noProof/>
            <w:webHidden/>
          </w:rPr>
        </w:r>
        <w:r w:rsidR="003A4E45" w:rsidRPr="0004697F">
          <w:rPr>
            <w:rFonts w:ascii="Times New Roman" w:hAnsi="Times New Roman"/>
            <w:bCs/>
            <w:noProof/>
            <w:webHidden/>
          </w:rPr>
          <w:fldChar w:fldCharType="separate"/>
        </w:r>
        <w:r w:rsidR="00CB346D" w:rsidRPr="0004697F">
          <w:rPr>
            <w:rFonts w:ascii="Times New Roman" w:hAnsi="Times New Roman"/>
            <w:bCs/>
            <w:noProof/>
            <w:webHidden/>
          </w:rPr>
          <w:t>19</w:t>
        </w:r>
        <w:r w:rsidR="003A4E45" w:rsidRPr="0004697F">
          <w:rPr>
            <w:rFonts w:ascii="Times New Roman" w:hAnsi="Times New Roman"/>
            <w:bCs/>
            <w:noProof/>
            <w:webHidden/>
          </w:rPr>
          <w:fldChar w:fldCharType="end"/>
        </w:r>
      </w:hyperlink>
    </w:p>
    <w:p w14:paraId="543DDC0C" w14:textId="0DE0A7A2" w:rsidR="003A4E45" w:rsidRPr="0004697F" w:rsidRDefault="00EF40AE" w:rsidP="003A4E45">
      <w:pPr>
        <w:pStyle w:val="TableofFigures"/>
        <w:tabs>
          <w:tab w:val="right" w:leader="dot" w:pos="9062"/>
        </w:tabs>
        <w:spacing w:line="360" w:lineRule="exact"/>
        <w:rPr>
          <w:rFonts w:ascii="Times New Roman" w:hAnsi="Times New Roman"/>
          <w:bCs/>
          <w:noProof/>
          <w:sz w:val="22"/>
          <w:szCs w:val="22"/>
        </w:rPr>
      </w:pPr>
      <w:hyperlink w:anchor="_Toc145771117" w:history="1">
        <w:r w:rsidR="003A4E45" w:rsidRPr="0004697F">
          <w:rPr>
            <w:rStyle w:val="Hyperlink"/>
            <w:rFonts w:ascii="Times New Roman" w:hAnsi="Times New Roman"/>
            <w:bCs/>
            <w:noProof/>
            <w:color w:val="auto"/>
            <w:lang w:val="vi-VN"/>
          </w:rPr>
          <w:t>Bảng 10. Kết quả xác định sinh khối tươi trạng thái rừng nghèo</w:t>
        </w:r>
        <w:r w:rsidR="003A4E45" w:rsidRPr="0004697F">
          <w:rPr>
            <w:rFonts w:ascii="Times New Roman" w:hAnsi="Times New Roman"/>
            <w:bCs/>
            <w:noProof/>
            <w:webHidden/>
          </w:rPr>
          <w:tab/>
        </w:r>
        <w:r w:rsidR="003A4E45" w:rsidRPr="0004697F">
          <w:rPr>
            <w:rFonts w:ascii="Times New Roman" w:hAnsi="Times New Roman"/>
            <w:bCs/>
            <w:noProof/>
            <w:webHidden/>
          </w:rPr>
          <w:fldChar w:fldCharType="begin"/>
        </w:r>
        <w:r w:rsidR="003A4E45" w:rsidRPr="0004697F">
          <w:rPr>
            <w:rFonts w:ascii="Times New Roman" w:hAnsi="Times New Roman"/>
            <w:bCs/>
            <w:noProof/>
            <w:webHidden/>
          </w:rPr>
          <w:instrText xml:space="preserve"> PAGEREF _Toc145771117 \h </w:instrText>
        </w:r>
        <w:r w:rsidR="003A4E45" w:rsidRPr="0004697F">
          <w:rPr>
            <w:rFonts w:ascii="Times New Roman" w:hAnsi="Times New Roman"/>
            <w:bCs/>
            <w:noProof/>
            <w:webHidden/>
          </w:rPr>
        </w:r>
        <w:r w:rsidR="003A4E45" w:rsidRPr="0004697F">
          <w:rPr>
            <w:rFonts w:ascii="Times New Roman" w:hAnsi="Times New Roman"/>
            <w:bCs/>
            <w:noProof/>
            <w:webHidden/>
          </w:rPr>
          <w:fldChar w:fldCharType="separate"/>
        </w:r>
        <w:r w:rsidR="00CB346D" w:rsidRPr="0004697F">
          <w:rPr>
            <w:rFonts w:ascii="Times New Roman" w:hAnsi="Times New Roman"/>
            <w:bCs/>
            <w:noProof/>
            <w:webHidden/>
          </w:rPr>
          <w:t>20</w:t>
        </w:r>
        <w:r w:rsidR="003A4E45" w:rsidRPr="0004697F">
          <w:rPr>
            <w:rFonts w:ascii="Times New Roman" w:hAnsi="Times New Roman"/>
            <w:bCs/>
            <w:noProof/>
            <w:webHidden/>
          </w:rPr>
          <w:fldChar w:fldCharType="end"/>
        </w:r>
      </w:hyperlink>
    </w:p>
    <w:p w14:paraId="642F9E2F" w14:textId="4ECDF3A0" w:rsidR="003A4E45" w:rsidRPr="0004697F" w:rsidRDefault="00EF40AE" w:rsidP="003A4E45">
      <w:pPr>
        <w:pStyle w:val="TableofFigures"/>
        <w:tabs>
          <w:tab w:val="right" w:leader="dot" w:pos="9062"/>
        </w:tabs>
        <w:spacing w:line="360" w:lineRule="exact"/>
        <w:rPr>
          <w:rFonts w:ascii="Times New Roman" w:hAnsi="Times New Roman"/>
          <w:bCs/>
          <w:noProof/>
          <w:sz w:val="22"/>
          <w:szCs w:val="22"/>
        </w:rPr>
      </w:pPr>
      <w:hyperlink w:anchor="_Toc145771118" w:history="1">
        <w:r w:rsidR="003A4E45" w:rsidRPr="0004697F">
          <w:rPr>
            <w:rStyle w:val="Hyperlink"/>
            <w:rFonts w:ascii="Times New Roman" w:hAnsi="Times New Roman"/>
            <w:bCs/>
            <w:noProof/>
            <w:color w:val="auto"/>
            <w:lang w:val="vi-VN"/>
          </w:rPr>
          <w:t>Bảng 11. Một số yếu tố vi khí hậu tại khu vực chăn nuôi</w:t>
        </w:r>
        <w:r w:rsidR="003A4E45" w:rsidRPr="0004697F">
          <w:rPr>
            <w:rFonts w:ascii="Times New Roman" w:hAnsi="Times New Roman"/>
            <w:bCs/>
            <w:noProof/>
            <w:webHidden/>
          </w:rPr>
          <w:tab/>
        </w:r>
        <w:r w:rsidR="003A4E45" w:rsidRPr="0004697F">
          <w:rPr>
            <w:rFonts w:ascii="Times New Roman" w:hAnsi="Times New Roman"/>
            <w:bCs/>
            <w:noProof/>
            <w:webHidden/>
          </w:rPr>
          <w:fldChar w:fldCharType="begin"/>
        </w:r>
        <w:r w:rsidR="003A4E45" w:rsidRPr="0004697F">
          <w:rPr>
            <w:rFonts w:ascii="Times New Roman" w:hAnsi="Times New Roman"/>
            <w:bCs/>
            <w:noProof/>
            <w:webHidden/>
          </w:rPr>
          <w:instrText xml:space="preserve"> PAGEREF _Toc145771118 \h </w:instrText>
        </w:r>
        <w:r w:rsidR="003A4E45" w:rsidRPr="0004697F">
          <w:rPr>
            <w:rFonts w:ascii="Times New Roman" w:hAnsi="Times New Roman"/>
            <w:bCs/>
            <w:noProof/>
            <w:webHidden/>
          </w:rPr>
        </w:r>
        <w:r w:rsidR="003A4E45" w:rsidRPr="0004697F">
          <w:rPr>
            <w:rFonts w:ascii="Times New Roman" w:hAnsi="Times New Roman"/>
            <w:bCs/>
            <w:noProof/>
            <w:webHidden/>
          </w:rPr>
          <w:fldChar w:fldCharType="separate"/>
        </w:r>
        <w:r w:rsidR="00CB346D" w:rsidRPr="0004697F">
          <w:rPr>
            <w:rFonts w:ascii="Times New Roman" w:hAnsi="Times New Roman"/>
            <w:bCs/>
            <w:noProof/>
            <w:webHidden/>
          </w:rPr>
          <w:t>26</w:t>
        </w:r>
        <w:r w:rsidR="003A4E45" w:rsidRPr="0004697F">
          <w:rPr>
            <w:rFonts w:ascii="Times New Roman" w:hAnsi="Times New Roman"/>
            <w:bCs/>
            <w:noProof/>
            <w:webHidden/>
          </w:rPr>
          <w:fldChar w:fldCharType="end"/>
        </w:r>
      </w:hyperlink>
    </w:p>
    <w:p w14:paraId="11D46B83" w14:textId="2A216ED5" w:rsidR="003A4E45" w:rsidRPr="0004697F" w:rsidRDefault="00EF40AE" w:rsidP="003A4E45">
      <w:pPr>
        <w:pStyle w:val="TableofFigures"/>
        <w:tabs>
          <w:tab w:val="right" w:leader="dot" w:pos="9062"/>
        </w:tabs>
        <w:spacing w:line="360" w:lineRule="exact"/>
        <w:rPr>
          <w:rFonts w:ascii="Times New Roman" w:hAnsi="Times New Roman"/>
          <w:bCs/>
          <w:noProof/>
          <w:sz w:val="22"/>
          <w:szCs w:val="22"/>
        </w:rPr>
      </w:pPr>
      <w:hyperlink w:anchor="_Toc145771119" w:history="1">
        <w:r w:rsidR="003A4E45" w:rsidRPr="0004697F">
          <w:rPr>
            <w:rStyle w:val="Hyperlink"/>
            <w:rFonts w:ascii="Times New Roman" w:hAnsi="Times New Roman"/>
            <w:bCs/>
            <w:noProof/>
            <w:color w:val="auto"/>
            <w:lang w:val="vi-VN"/>
          </w:rPr>
          <w:t>Bảng 12. Danh mục các công trình bảo vệ môi trường</w:t>
        </w:r>
        <w:r w:rsidR="003A4E45" w:rsidRPr="0004697F">
          <w:rPr>
            <w:rFonts w:ascii="Times New Roman" w:hAnsi="Times New Roman"/>
            <w:bCs/>
            <w:noProof/>
            <w:webHidden/>
          </w:rPr>
          <w:tab/>
        </w:r>
        <w:r w:rsidR="003A4E45" w:rsidRPr="0004697F">
          <w:rPr>
            <w:rFonts w:ascii="Times New Roman" w:hAnsi="Times New Roman"/>
            <w:bCs/>
            <w:noProof/>
            <w:webHidden/>
          </w:rPr>
          <w:fldChar w:fldCharType="begin"/>
        </w:r>
        <w:r w:rsidR="003A4E45" w:rsidRPr="0004697F">
          <w:rPr>
            <w:rFonts w:ascii="Times New Roman" w:hAnsi="Times New Roman"/>
            <w:bCs/>
            <w:noProof/>
            <w:webHidden/>
          </w:rPr>
          <w:instrText xml:space="preserve"> PAGEREF _Toc145771119 \h </w:instrText>
        </w:r>
        <w:r w:rsidR="003A4E45" w:rsidRPr="0004697F">
          <w:rPr>
            <w:rFonts w:ascii="Times New Roman" w:hAnsi="Times New Roman"/>
            <w:bCs/>
            <w:noProof/>
            <w:webHidden/>
          </w:rPr>
        </w:r>
        <w:r w:rsidR="003A4E45" w:rsidRPr="0004697F">
          <w:rPr>
            <w:rFonts w:ascii="Times New Roman" w:hAnsi="Times New Roman"/>
            <w:bCs/>
            <w:noProof/>
            <w:webHidden/>
          </w:rPr>
          <w:fldChar w:fldCharType="separate"/>
        </w:r>
        <w:r w:rsidR="00CB346D" w:rsidRPr="0004697F">
          <w:rPr>
            <w:rFonts w:ascii="Times New Roman" w:hAnsi="Times New Roman"/>
            <w:bCs/>
            <w:noProof/>
            <w:webHidden/>
          </w:rPr>
          <w:t>39</w:t>
        </w:r>
        <w:r w:rsidR="003A4E45" w:rsidRPr="0004697F">
          <w:rPr>
            <w:rFonts w:ascii="Times New Roman" w:hAnsi="Times New Roman"/>
            <w:bCs/>
            <w:noProof/>
            <w:webHidden/>
          </w:rPr>
          <w:fldChar w:fldCharType="end"/>
        </w:r>
      </w:hyperlink>
    </w:p>
    <w:p w14:paraId="1D2D2C6D" w14:textId="719F40F3" w:rsidR="003A4E45" w:rsidRPr="0004697F" w:rsidRDefault="00EF40AE" w:rsidP="003A4E45">
      <w:pPr>
        <w:pStyle w:val="TableofFigures"/>
        <w:tabs>
          <w:tab w:val="right" w:leader="dot" w:pos="9062"/>
        </w:tabs>
        <w:spacing w:line="360" w:lineRule="exact"/>
        <w:rPr>
          <w:rFonts w:ascii="Times New Roman" w:hAnsi="Times New Roman"/>
          <w:bCs/>
          <w:noProof/>
          <w:sz w:val="22"/>
          <w:szCs w:val="22"/>
        </w:rPr>
      </w:pPr>
      <w:hyperlink w:anchor="_Toc145771120" w:history="1">
        <w:r w:rsidR="003A4E45" w:rsidRPr="0004697F">
          <w:rPr>
            <w:rStyle w:val="Hyperlink"/>
            <w:rFonts w:ascii="Times New Roman" w:hAnsi="Times New Roman"/>
            <w:bCs/>
            <w:noProof/>
            <w:color w:val="auto"/>
            <w:lang w:val="vi-VN"/>
          </w:rPr>
          <w:t>Bảng 13. Tọa độ ranh giới khu đất dự án</w:t>
        </w:r>
        <w:r w:rsidR="003A4E45" w:rsidRPr="0004697F">
          <w:rPr>
            <w:rFonts w:ascii="Times New Roman" w:hAnsi="Times New Roman"/>
            <w:bCs/>
            <w:noProof/>
            <w:webHidden/>
          </w:rPr>
          <w:tab/>
        </w:r>
        <w:r w:rsidR="003A4E45" w:rsidRPr="0004697F">
          <w:rPr>
            <w:rFonts w:ascii="Times New Roman" w:hAnsi="Times New Roman"/>
            <w:bCs/>
            <w:noProof/>
            <w:webHidden/>
          </w:rPr>
          <w:fldChar w:fldCharType="begin"/>
        </w:r>
        <w:r w:rsidR="003A4E45" w:rsidRPr="0004697F">
          <w:rPr>
            <w:rFonts w:ascii="Times New Roman" w:hAnsi="Times New Roman"/>
            <w:bCs/>
            <w:noProof/>
            <w:webHidden/>
          </w:rPr>
          <w:instrText xml:space="preserve"> PAGEREF _Toc145771120 \h </w:instrText>
        </w:r>
        <w:r w:rsidR="003A4E45" w:rsidRPr="0004697F">
          <w:rPr>
            <w:rFonts w:ascii="Times New Roman" w:hAnsi="Times New Roman"/>
            <w:bCs/>
            <w:noProof/>
            <w:webHidden/>
          </w:rPr>
        </w:r>
        <w:r w:rsidR="003A4E45" w:rsidRPr="0004697F">
          <w:rPr>
            <w:rFonts w:ascii="Times New Roman" w:hAnsi="Times New Roman"/>
            <w:bCs/>
            <w:noProof/>
            <w:webHidden/>
          </w:rPr>
          <w:fldChar w:fldCharType="separate"/>
        </w:r>
        <w:r w:rsidR="00CB346D" w:rsidRPr="0004697F">
          <w:rPr>
            <w:rFonts w:ascii="Times New Roman" w:hAnsi="Times New Roman"/>
            <w:bCs/>
            <w:noProof/>
            <w:webHidden/>
          </w:rPr>
          <w:t>45</w:t>
        </w:r>
        <w:r w:rsidR="003A4E45" w:rsidRPr="0004697F">
          <w:rPr>
            <w:rFonts w:ascii="Times New Roman" w:hAnsi="Times New Roman"/>
            <w:bCs/>
            <w:noProof/>
            <w:webHidden/>
          </w:rPr>
          <w:fldChar w:fldCharType="end"/>
        </w:r>
      </w:hyperlink>
    </w:p>
    <w:p w14:paraId="690E0F09" w14:textId="5571F7F8" w:rsidR="003A4E45" w:rsidRPr="0004697F" w:rsidRDefault="00EF40AE" w:rsidP="003A4E45">
      <w:pPr>
        <w:pStyle w:val="TableofFigures"/>
        <w:tabs>
          <w:tab w:val="right" w:leader="dot" w:pos="9062"/>
        </w:tabs>
        <w:spacing w:line="360" w:lineRule="exact"/>
        <w:rPr>
          <w:rFonts w:ascii="Times New Roman" w:hAnsi="Times New Roman"/>
          <w:bCs/>
          <w:noProof/>
          <w:sz w:val="22"/>
          <w:szCs w:val="22"/>
        </w:rPr>
      </w:pPr>
      <w:hyperlink w:anchor="_Toc145771121" w:history="1">
        <w:r w:rsidR="003A4E45" w:rsidRPr="0004697F">
          <w:rPr>
            <w:rStyle w:val="Hyperlink"/>
            <w:rFonts w:ascii="Times New Roman" w:hAnsi="Times New Roman"/>
            <w:bCs/>
            <w:noProof/>
            <w:color w:val="auto"/>
            <w:lang w:val="vi-VN"/>
          </w:rPr>
          <w:t>Bảng 14. Khoảng cách từ Dự án đến các đối tượng tự nhiên, kinh tế xã hội</w:t>
        </w:r>
        <w:r w:rsidR="003A4E45" w:rsidRPr="0004697F">
          <w:rPr>
            <w:rFonts w:ascii="Times New Roman" w:hAnsi="Times New Roman"/>
            <w:bCs/>
            <w:noProof/>
            <w:webHidden/>
          </w:rPr>
          <w:tab/>
        </w:r>
        <w:r w:rsidR="003A4E45" w:rsidRPr="0004697F">
          <w:rPr>
            <w:rFonts w:ascii="Times New Roman" w:hAnsi="Times New Roman"/>
            <w:bCs/>
            <w:noProof/>
            <w:webHidden/>
          </w:rPr>
          <w:fldChar w:fldCharType="begin"/>
        </w:r>
        <w:r w:rsidR="003A4E45" w:rsidRPr="0004697F">
          <w:rPr>
            <w:rFonts w:ascii="Times New Roman" w:hAnsi="Times New Roman"/>
            <w:bCs/>
            <w:noProof/>
            <w:webHidden/>
          </w:rPr>
          <w:instrText xml:space="preserve"> PAGEREF _Toc145771121 \h </w:instrText>
        </w:r>
        <w:r w:rsidR="003A4E45" w:rsidRPr="0004697F">
          <w:rPr>
            <w:rFonts w:ascii="Times New Roman" w:hAnsi="Times New Roman"/>
            <w:bCs/>
            <w:noProof/>
            <w:webHidden/>
          </w:rPr>
        </w:r>
        <w:r w:rsidR="003A4E45" w:rsidRPr="0004697F">
          <w:rPr>
            <w:rFonts w:ascii="Times New Roman" w:hAnsi="Times New Roman"/>
            <w:bCs/>
            <w:noProof/>
            <w:webHidden/>
          </w:rPr>
          <w:fldChar w:fldCharType="separate"/>
        </w:r>
        <w:r w:rsidR="00CB346D" w:rsidRPr="0004697F">
          <w:rPr>
            <w:rFonts w:ascii="Times New Roman" w:hAnsi="Times New Roman"/>
            <w:bCs/>
            <w:noProof/>
            <w:webHidden/>
          </w:rPr>
          <w:t>49</w:t>
        </w:r>
        <w:r w:rsidR="003A4E45" w:rsidRPr="0004697F">
          <w:rPr>
            <w:rFonts w:ascii="Times New Roman" w:hAnsi="Times New Roman"/>
            <w:bCs/>
            <w:noProof/>
            <w:webHidden/>
          </w:rPr>
          <w:fldChar w:fldCharType="end"/>
        </w:r>
      </w:hyperlink>
    </w:p>
    <w:p w14:paraId="5B63CA5F" w14:textId="6F555DF2" w:rsidR="003A4E45" w:rsidRPr="0004697F" w:rsidRDefault="00EF40AE" w:rsidP="003A4E45">
      <w:pPr>
        <w:pStyle w:val="TableofFigures"/>
        <w:tabs>
          <w:tab w:val="right" w:leader="dot" w:pos="9062"/>
        </w:tabs>
        <w:spacing w:line="360" w:lineRule="exact"/>
        <w:rPr>
          <w:rFonts w:ascii="Times New Roman" w:hAnsi="Times New Roman"/>
          <w:bCs/>
          <w:noProof/>
          <w:sz w:val="22"/>
          <w:szCs w:val="22"/>
        </w:rPr>
      </w:pPr>
      <w:hyperlink w:anchor="_Toc145771122" w:history="1">
        <w:r w:rsidR="003A4E45" w:rsidRPr="0004697F">
          <w:rPr>
            <w:rStyle w:val="Hyperlink"/>
            <w:rFonts w:ascii="Times New Roman" w:hAnsi="Times New Roman"/>
            <w:bCs/>
            <w:noProof/>
            <w:color w:val="auto"/>
            <w:lang w:val="vi-VN"/>
          </w:rPr>
          <w:t>Bảng 15. Cân bằng sử dụng đất dự án</w:t>
        </w:r>
        <w:r w:rsidR="003A4E45" w:rsidRPr="0004697F">
          <w:rPr>
            <w:rFonts w:ascii="Times New Roman" w:hAnsi="Times New Roman"/>
            <w:bCs/>
            <w:noProof/>
            <w:webHidden/>
          </w:rPr>
          <w:tab/>
        </w:r>
        <w:r w:rsidR="003A4E45" w:rsidRPr="0004697F">
          <w:rPr>
            <w:rFonts w:ascii="Times New Roman" w:hAnsi="Times New Roman"/>
            <w:bCs/>
            <w:noProof/>
            <w:webHidden/>
          </w:rPr>
          <w:fldChar w:fldCharType="begin"/>
        </w:r>
        <w:r w:rsidR="003A4E45" w:rsidRPr="0004697F">
          <w:rPr>
            <w:rFonts w:ascii="Times New Roman" w:hAnsi="Times New Roman"/>
            <w:bCs/>
            <w:noProof/>
            <w:webHidden/>
          </w:rPr>
          <w:instrText xml:space="preserve"> PAGEREF _Toc145771122 \h </w:instrText>
        </w:r>
        <w:r w:rsidR="003A4E45" w:rsidRPr="0004697F">
          <w:rPr>
            <w:rFonts w:ascii="Times New Roman" w:hAnsi="Times New Roman"/>
            <w:bCs/>
            <w:noProof/>
            <w:webHidden/>
          </w:rPr>
        </w:r>
        <w:r w:rsidR="003A4E45" w:rsidRPr="0004697F">
          <w:rPr>
            <w:rFonts w:ascii="Times New Roman" w:hAnsi="Times New Roman"/>
            <w:bCs/>
            <w:noProof/>
            <w:webHidden/>
          </w:rPr>
          <w:fldChar w:fldCharType="separate"/>
        </w:r>
        <w:r w:rsidR="00CB346D" w:rsidRPr="0004697F">
          <w:rPr>
            <w:rFonts w:ascii="Times New Roman" w:hAnsi="Times New Roman"/>
            <w:bCs/>
            <w:noProof/>
            <w:webHidden/>
          </w:rPr>
          <w:t>51</w:t>
        </w:r>
        <w:r w:rsidR="003A4E45" w:rsidRPr="0004697F">
          <w:rPr>
            <w:rFonts w:ascii="Times New Roman" w:hAnsi="Times New Roman"/>
            <w:bCs/>
            <w:noProof/>
            <w:webHidden/>
          </w:rPr>
          <w:fldChar w:fldCharType="end"/>
        </w:r>
      </w:hyperlink>
    </w:p>
    <w:p w14:paraId="1E579341" w14:textId="1CB5C121" w:rsidR="003A4E45" w:rsidRPr="0004697F" w:rsidRDefault="00EF40AE" w:rsidP="003A4E45">
      <w:pPr>
        <w:pStyle w:val="TableofFigures"/>
        <w:tabs>
          <w:tab w:val="right" w:leader="dot" w:pos="9062"/>
        </w:tabs>
        <w:spacing w:line="360" w:lineRule="exact"/>
        <w:rPr>
          <w:rFonts w:ascii="Times New Roman" w:hAnsi="Times New Roman"/>
          <w:bCs/>
          <w:noProof/>
          <w:sz w:val="22"/>
          <w:szCs w:val="22"/>
        </w:rPr>
      </w:pPr>
      <w:hyperlink w:anchor="_Toc145771123" w:history="1">
        <w:r w:rsidR="003A4E45" w:rsidRPr="0004697F">
          <w:rPr>
            <w:rStyle w:val="Hyperlink"/>
            <w:rFonts w:ascii="Times New Roman" w:hAnsi="Times New Roman"/>
            <w:bCs/>
            <w:noProof/>
            <w:color w:val="auto"/>
            <w:lang w:val="vi-VN"/>
          </w:rPr>
          <w:t>Bảng 16. Các hạng mục công trình của trại chăn nuôi</w:t>
        </w:r>
        <w:r w:rsidR="003A4E45" w:rsidRPr="0004697F">
          <w:rPr>
            <w:rFonts w:ascii="Times New Roman" w:hAnsi="Times New Roman"/>
            <w:bCs/>
            <w:noProof/>
            <w:webHidden/>
          </w:rPr>
          <w:tab/>
        </w:r>
        <w:r w:rsidR="003A4E45" w:rsidRPr="0004697F">
          <w:rPr>
            <w:rFonts w:ascii="Times New Roman" w:hAnsi="Times New Roman"/>
            <w:bCs/>
            <w:noProof/>
            <w:webHidden/>
          </w:rPr>
          <w:fldChar w:fldCharType="begin"/>
        </w:r>
        <w:r w:rsidR="003A4E45" w:rsidRPr="0004697F">
          <w:rPr>
            <w:rFonts w:ascii="Times New Roman" w:hAnsi="Times New Roman"/>
            <w:bCs/>
            <w:noProof/>
            <w:webHidden/>
          </w:rPr>
          <w:instrText xml:space="preserve"> PAGEREF _Toc145771123 \h </w:instrText>
        </w:r>
        <w:r w:rsidR="003A4E45" w:rsidRPr="0004697F">
          <w:rPr>
            <w:rFonts w:ascii="Times New Roman" w:hAnsi="Times New Roman"/>
            <w:bCs/>
            <w:noProof/>
            <w:webHidden/>
          </w:rPr>
        </w:r>
        <w:r w:rsidR="003A4E45" w:rsidRPr="0004697F">
          <w:rPr>
            <w:rFonts w:ascii="Times New Roman" w:hAnsi="Times New Roman"/>
            <w:bCs/>
            <w:noProof/>
            <w:webHidden/>
          </w:rPr>
          <w:fldChar w:fldCharType="separate"/>
        </w:r>
        <w:r w:rsidR="00CB346D" w:rsidRPr="0004697F">
          <w:rPr>
            <w:rFonts w:ascii="Times New Roman" w:hAnsi="Times New Roman"/>
            <w:bCs/>
            <w:noProof/>
            <w:webHidden/>
          </w:rPr>
          <w:t>51</w:t>
        </w:r>
        <w:r w:rsidR="003A4E45" w:rsidRPr="0004697F">
          <w:rPr>
            <w:rFonts w:ascii="Times New Roman" w:hAnsi="Times New Roman"/>
            <w:bCs/>
            <w:noProof/>
            <w:webHidden/>
          </w:rPr>
          <w:fldChar w:fldCharType="end"/>
        </w:r>
      </w:hyperlink>
    </w:p>
    <w:p w14:paraId="20B8D7F1" w14:textId="4CC90C44" w:rsidR="003A4E45" w:rsidRPr="0004697F" w:rsidRDefault="00EF40AE" w:rsidP="003A4E45">
      <w:pPr>
        <w:pStyle w:val="TableofFigures"/>
        <w:tabs>
          <w:tab w:val="right" w:leader="dot" w:pos="9062"/>
        </w:tabs>
        <w:spacing w:line="360" w:lineRule="exact"/>
        <w:rPr>
          <w:rFonts w:ascii="Times New Roman" w:hAnsi="Times New Roman"/>
          <w:bCs/>
          <w:noProof/>
          <w:sz w:val="22"/>
          <w:szCs w:val="22"/>
        </w:rPr>
      </w:pPr>
      <w:hyperlink w:anchor="_Toc145771124" w:history="1">
        <w:r w:rsidR="003A4E45" w:rsidRPr="0004697F">
          <w:rPr>
            <w:rStyle w:val="Hyperlink"/>
            <w:rFonts w:ascii="Times New Roman" w:hAnsi="Times New Roman"/>
            <w:bCs/>
            <w:noProof/>
            <w:color w:val="auto"/>
            <w:lang w:val="vi-VN"/>
          </w:rPr>
          <w:t>Bảng 17. Khối lượng các loại vật liệu xây dựng dự án</w:t>
        </w:r>
        <w:r w:rsidR="003A4E45" w:rsidRPr="0004697F">
          <w:rPr>
            <w:rFonts w:ascii="Times New Roman" w:hAnsi="Times New Roman"/>
            <w:bCs/>
            <w:noProof/>
            <w:webHidden/>
          </w:rPr>
          <w:tab/>
        </w:r>
        <w:r w:rsidR="003A4E45" w:rsidRPr="0004697F">
          <w:rPr>
            <w:rFonts w:ascii="Times New Roman" w:hAnsi="Times New Roman"/>
            <w:bCs/>
            <w:noProof/>
            <w:webHidden/>
          </w:rPr>
          <w:fldChar w:fldCharType="begin"/>
        </w:r>
        <w:r w:rsidR="003A4E45" w:rsidRPr="0004697F">
          <w:rPr>
            <w:rFonts w:ascii="Times New Roman" w:hAnsi="Times New Roman"/>
            <w:bCs/>
            <w:noProof/>
            <w:webHidden/>
          </w:rPr>
          <w:instrText xml:space="preserve"> PAGEREF _Toc145771124 \h </w:instrText>
        </w:r>
        <w:r w:rsidR="003A4E45" w:rsidRPr="0004697F">
          <w:rPr>
            <w:rFonts w:ascii="Times New Roman" w:hAnsi="Times New Roman"/>
            <w:bCs/>
            <w:noProof/>
            <w:webHidden/>
          </w:rPr>
        </w:r>
        <w:r w:rsidR="003A4E45" w:rsidRPr="0004697F">
          <w:rPr>
            <w:rFonts w:ascii="Times New Roman" w:hAnsi="Times New Roman"/>
            <w:bCs/>
            <w:noProof/>
            <w:webHidden/>
          </w:rPr>
          <w:fldChar w:fldCharType="separate"/>
        </w:r>
        <w:r w:rsidR="00CB346D" w:rsidRPr="0004697F">
          <w:rPr>
            <w:rFonts w:ascii="Times New Roman" w:hAnsi="Times New Roman"/>
            <w:bCs/>
            <w:noProof/>
            <w:webHidden/>
          </w:rPr>
          <w:t>64</w:t>
        </w:r>
        <w:r w:rsidR="003A4E45" w:rsidRPr="0004697F">
          <w:rPr>
            <w:rFonts w:ascii="Times New Roman" w:hAnsi="Times New Roman"/>
            <w:bCs/>
            <w:noProof/>
            <w:webHidden/>
          </w:rPr>
          <w:fldChar w:fldCharType="end"/>
        </w:r>
      </w:hyperlink>
    </w:p>
    <w:p w14:paraId="6E40FC49" w14:textId="0B3C8274" w:rsidR="003A4E45" w:rsidRPr="0004697F" w:rsidRDefault="00EF40AE" w:rsidP="003A4E45">
      <w:pPr>
        <w:pStyle w:val="TableofFigures"/>
        <w:tabs>
          <w:tab w:val="right" w:leader="dot" w:pos="9062"/>
        </w:tabs>
        <w:spacing w:line="360" w:lineRule="exact"/>
        <w:rPr>
          <w:rFonts w:ascii="Times New Roman" w:hAnsi="Times New Roman"/>
          <w:bCs/>
          <w:noProof/>
          <w:sz w:val="22"/>
          <w:szCs w:val="22"/>
        </w:rPr>
      </w:pPr>
      <w:hyperlink w:anchor="_Toc145771125" w:history="1">
        <w:r w:rsidR="003A4E45" w:rsidRPr="0004697F">
          <w:rPr>
            <w:rStyle w:val="Hyperlink"/>
            <w:rFonts w:ascii="Times New Roman" w:hAnsi="Times New Roman"/>
            <w:bCs/>
            <w:noProof/>
            <w:color w:val="auto"/>
            <w:lang w:val="vi-VN"/>
          </w:rPr>
          <w:t>Bảng 18. Tỷ lệ chuyển đổi thức ăn - FCR theo ngày tuổi, trọng lượng heo thịt</w:t>
        </w:r>
        <w:r w:rsidR="003A4E45" w:rsidRPr="0004697F">
          <w:rPr>
            <w:rFonts w:ascii="Times New Roman" w:hAnsi="Times New Roman"/>
            <w:bCs/>
            <w:noProof/>
            <w:webHidden/>
          </w:rPr>
          <w:tab/>
        </w:r>
        <w:r w:rsidR="003A4E45" w:rsidRPr="0004697F">
          <w:rPr>
            <w:rFonts w:ascii="Times New Roman" w:hAnsi="Times New Roman"/>
            <w:bCs/>
            <w:noProof/>
            <w:webHidden/>
          </w:rPr>
          <w:fldChar w:fldCharType="begin"/>
        </w:r>
        <w:r w:rsidR="003A4E45" w:rsidRPr="0004697F">
          <w:rPr>
            <w:rFonts w:ascii="Times New Roman" w:hAnsi="Times New Roman"/>
            <w:bCs/>
            <w:noProof/>
            <w:webHidden/>
          </w:rPr>
          <w:instrText xml:space="preserve"> PAGEREF _Toc145771125 \h </w:instrText>
        </w:r>
        <w:r w:rsidR="003A4E45" w:rsidRPr="0004697F">
          <w:rPr>
            <w:rFonts w:ascii="Times New Roman" w:hAnsi="Times New Roman"/>
            <w:bCs/>
            <w:noProof/>
            <w:webHidden/>
          </w:rPr>
        </w:r>
        <w:r w:rsidR="003A4E45" w:rsidRPr="0004697F">
          <w:rPr>
            <w:rFonts w:ascii="Times New Roman" w:hAnsi="Times New Roman"/>
            <w:bCs/>
            <w:noProof/>
            <w:webHidden/>
          </w:rPr>
          <w:fldChar w:fldCharType="separate"/>
        </w:r>
        <w:r w:rsidR="00CB346D" w:rsidRPr="0004697F">
          <w:rPr>
            <w:rFonts w:ascii="Times New Roman" w:hAnsi="Times New Roman"/>
            <w:bCs/>
            <w:noProof/>
            <w:webHidden/>
          </w:rPr>
          <w:t>65</w:t>
        </w:r>
        <w:r w:rsidR="003A4E45" w:rsidRPr="0004697F">
          <w:rPr>
            <w:rFonts w:ascii="Times New Roman" w:hAnsi="Times New Roman"/>
            <w:bCs/>
            <w:noProof/>
            <w:webHidden/>
          </w:rPr>
          <w:fldChar w:fldCharType="end"/>
        </w:r>
      </w:hyperlink>
    </w:p>
    <w:p w14:paraId="4E1B5E27" w14:textId="6A3BC017" w:rsidR="003A4E45" w:rsidRPr="0004697F" w:rsidRDefault="00EF40AE" w:rsidP="003A4E45">
      <w:pPr>
        <w:pStyle w:val="TableofFigures"/>
        <w:tabs>
          <w:tab w:val="right" w:leader="dot" w:pos="9062"/>
        </w:tabs>
        <w:spacing w:line="360" w:lineRule="exact"/>
        <w:rPr>
          <w:rFonts w:ascii="Times New Roman" w:hAnsi="Times New Roman"/>
          <w:bCs/>
          <w:noProof/>
          <w:sz w:val="22"/>
          <w:szCs w:val="22"/>
        </w:rPr>
      </w:pPr>
      <w:hyperlink w:anchor="_Toc145771126" w:history="1">
        <w:r w:rsidR="003A4E45" w:rsidRPr="0004697F">
          <w:rPr>
            <w:rStyle w:val="Hyperlink"/>
            <w:rFonts w:ascii="Times New Roman" w:hAnsi="Times New Roman"/>
            <w:bCs/>
            <w:noProof/>
            <w:color w:val="auto"/>
            <w:lang w:val="vi-VN"/>
          </w:rPr>
          <w:t>Bảng 19. Nhu cầu thuốc, hóa chất đầu vào của dự án</w:t>
        </w:r>
        <w:r w:rsidR="003A4E45" w:rsidRPr="0004697F">
          <w:rPr>
            <w:rFonts w:ascii="Times New Roman" w:hAnsi="Times New Roman"/>
            <w:bCs/>
            <w:noProof/>
            <w:webHidden/>
          </w:rPr>
          <w:tab/>
        </w:r>
        <w:r w:rsidR="003A4E45" w:rsidRPr="0004697F">
          <w:rPr>
            <w:rFonts w:ascii="Times New Roman" w:hAnsi="Times New Roman"/>
            <w:bCs/>
            <w:noProof/>
            <w:webHidden/>
          </w:rPr>
          <w:fldChar w:fldCharType="begin"/>
        </w:r>
        <w:r w:rsidR="003A4E45" w:rsidRPr="0004697F">
          <w:rPr>
            <w:rFonts w:ascii="Times New Roman" w:hAnsi="Times New Roman"/>
            <w:bCs/>
            <w:noProof/>
            <w:webHidden/>
          </w:rPr>
          <w:instrText xml:space="preserve"> PAGEREF _Toc145771126 \h </w:instrText>
        </w:r>
        <w:r w:rsidR="003A4E45" w:rsidRPr="0004697F">
          <w:rPr>
            <w:rFonts w:ascii="Times New Roman" w:hAnsi="Times New Roman"/>
            <w:bCs/>
            <w:noProof/>
            <w:webHidden/>
          </w:rPr>
        </w:r>
        <w:r w:rsidR="003A4E45" w:rsidRPr="0004697F">
          <w:rPr>
            <w:rFonts w:ascii="Times New Roman" w:hAnsi="Times New Roman"/>
            <w:bCs/>
            <w:noProof/>
            <w:webHidden/>
          </w:rPr>
          <w:fldChar w:fldCharType="separate"/>
        </w:r>
        <w:r w:rsidR="00CB346D" w:rsidRPr="0004697F">
          <w:rPr>
            <w:rFonts w:ascii="Times New Roman" w:hAnsi="Times New Roman"/>
            <w:bCs/>
            <w:noProof/>
            <w:webHidden/>
          </w:rPr>
          <w:t>66</w:t>
        </w:r>
        <w:r w:rsidR="003A4E45" w:rsidRPr="0004697F">
          <w:rPr>
            <w:rFonts w:ascii="Times New Roman" w:hAnsi="Times New Roman"/>
            <w:bCs/>
            <w:noProof/>
            <w:webHidden/>
          </w:rPr>
          <w:fldChar w:fldCharType="end"/>
        </w:r>
      </w:hyperlink>
    </w:p>
    <w:p w14:paraId="0AF7CBB9" w14:textId="2704C5DF" w:rsidR="003A4E45" w:rsidRPr="0004697F" w:rsidRDefault="00EF40AE" w:rsidP="003A4E45">
      <w:pPr>
        <w:pStyle w:val="TableofFigures"/>
        <w:tabs>
          <w:tab w:val="right" w:leader="dot" w:pos="9062"/>
        </w:tabs>
        <w:spacing w:line="360" w:lineRule="exact"/>
        <w:rPr>
          <w:rFonts w:ascii="Times New Roman" w:hAnsi="Times New Roman"/>
          <w:bCs/>
          <w:noProof/>
          <w:sz w:val="22"/>
          <w:szCs w:val="22"/>
        </w:rPr>
      </w:pPr>
      <w:hyperlink w:anchor="_Toc145771127" w:history="1">
        <w:r w:rsidR="003A4E45" w:rsidRPr="0004697F">
          <w:rPr>
            <w:rStyle w:val="Hyperlink"/>
            <w:rFonts w:ascii="Times New Roman" w:hAnsi="Times New Roman"/>
            <w:bCs/>
            <w:noProof/>
            <w:color w:val="auto"/>
            <w:lang w:val="vi-VN"/>
          </w:rPr>
          <w:t>Bảng 20. Các loại hóa chất khử trùng</w:t>
        </w:r>
        <w:r w:rsidR="003A4E45" w:rsidRPr="0004697F">
          <w:rPr>
            <w:rFonts w:ascii="Times New Roman" w:hAnsi="Times New Roman"/>
            <w:bCs/>
            <w:noProof/>
            <w:webHidden/>
          </w:rPr>
          <w:tab/>
        </w:r>
        <w:r w:rsidR="003A4E45" w:rsidRPr="0004697F">
          <w:rPr>
            <w:rFonts w:ascii="Times New Roman" w:hAnsi="Times New Roman"/>
            <w:bCs/>
            <w:noProof/>
            <w:webHidden/>
          </w:rPr>
          <w:fldChar w:fldCharType="begin"/>
        </w:r>
        <w:r w:rsidR="003A4E45" w:rsidRPr="0004697F">
          <w:rPr>
            <w:rFonts w:ascii="Times New Roman" w:hAnsi="Times New Roman"/>
            <w:bCs/>
            <w:noProof/>
            <w:webHidden/>
          </w:rPr>
          <w:instrText xml:space="preserve"> PAGEREF _Toc145771127 \h </w:instrText>
        </w:r>
        <w:r w:rsidR="003A4E45" w:rsidRPr="0004697F">
          <w:rPr>
            <w:rFonts w:ascii="Times New Roman" w:hAnsi="Times New Roman"/>
            <w:bCs/>
            <w:noProof/>
            <w:webHidden/>
          </w:rPr>
        </w:r>
        <w:r w:rsidR="003A4E45" w:rsidRPr="0004697F">
          <w:rPr>
            <w:rFonts w:ascii="Times New Roman" w:hAnsi="Times New Roman"/>
            <w:bCs/>
            <w:noProof/>
            <w:webHidden/>
          </w:rPr>
          <w:fldChar w:fldCharType="separate"/>
        </w:r>
        <w:r w:rsidR="00CB346D" w:rsidRPr="0004697F">
          <w:rPr>
            <w:rFonts w:ascii="Times New Roman" w:hAnsi="Times New Roman"/>
            <w:bCs/>
            <w:noProof/>
            <w:webHidden/>
          </w:rPr>
          <w:t>67</w:t>
        </w:r>
        <w:r w:rsidR="003A4E45" w:rsidRPr="0004697F">
          <w:rPr>
            <w:rFonts w:ascii="Times New Roman" w:hAnsi="Times New Roman"/>
            <w:bCs/>
            <w:noProof/>
            <w:webHidden/>
          </w:rPr>
          <w:fldChar w:fldCharType="end"/>
        </w:r>
      </w:hyperlink>
    </w:p>
    <w:p w14:paraId="5F4F2B9B" w14:textId="7B890645" w:rsidR="003A4E45" w:rsidRPr="0004697F" w:rsidRDefault="00EF40AE" w:rsidP="003A4E45">
      <w:pPr>
        <w:pStyle w:val="TableofFigures"/>
        <w:tabs>
          <w:tab w:val="right" w:leader="dot" w:pos="9062"/>
        </w:tabs>
        <w:spacing w:line="360" w:lineRule="exact"/>
        <w:rPr>
          <w:rFonts w:ascii="Times New Roman" w:hAnsi="Times New Roman"/>
          <w:bCs/>
          <w:noProof/>
          <w:sz w:val="22"/>
          <w:szCs w:val="22"/>
        </w:rPr>
      </w:pPr>
      <w:hyperlink w:anchor="_Toc145771128" w:history="1">
        <w:r w:rsidR="003A4E45" w:rsidRPr="0004697F">
          <w:rPr>
            <w:rStyle w:val="Hyperlink"/>
            <w:rFonts w:ascii="Times New Roman" w:hAnsi="Times New Roman"/>
            <w:bCs/>
            <w:noProof/>
            <w:color w:val="auto"/>
            <w:lang w:val="vi-VN"/>
          </w:rPr>
          <w:t>Bảng 21. Nhu cầu nước phục vụ trang trại</w:t>
        </w:r>
        <w:r w:rsidR="003A4E45" w:rsidRPr="0004697F">
          <w:rPr>
            <w:rFonts w:ascii="Times New Roman" w:hAnsi="Times New Roman"/>
            <w:bCs/>
            <w:noProof/>
            <w:webHidden/>
          </w:rPr>
          <w:tab/>
        </w:r>
        <w:r w:rsidR="003A4E45" w:rsidRPr="0004697F">
          <w:rPr>
            <w:rFonts w:ascii="Times New Roman" w:hAnsi="Times New Roman"/>
            <w:bCs/>
            <w:noProof/>
            <w:webHidden/>
          </w:rPr>
          <w:fldChar w:fldCharType="begin"/>
        </w:r>
        <w:r w:rsidR="003A4E45" w:rsidRPr="0004697F">
          <w:rPr>
            <w:rFonts w:ascii="Times New Roman" w:hAnsi="Times New Roman"/>
            <w:bCs/>
            <w:noProof/>
            <w:webHidden/>
          </w:rPr>
          <w:instrText xml:space="preserve"> PAGEREF _Toc145771128 \h </w:instrText>
        </w:r>
        <w:r w:rsidR="003A4E45" w:rsidRPr="0004697F">
          <w:rPr>
            <w:rFonts w:ascii="Times New Roman" w:hAnsi="Times New Roman"/>
            <w:bCs/>
            <w:noProof/>
            <w:webHidden/>
          </w:rPr>
        </w:r>
        <w:r w:rsidR="003A4E45" w:rsidRPr="0004697F">
          <w:rPr>
            <w:rFonts w:ascii="Times New Roman" w:hAnsi="Times New Roman"/>
            <w:bCs/>
            <w:noProof/>
            <w:webHidden/>
          </w:rPr>
          <w:fldChar w:fldCharType="separate"/>
        </w:r>
        <w:r w:rsidR="00CB346D" w:rsidRPr="0004697F">
          <w:rPr>
            <w:rFonts w:ascii="Times New Roman" w:hAnsi="Times New Roman"/>
            <w:bCs/>
            <w:noProof/>
            <w:webHidden/>
          </w:rPr>
          <w:t>69</w:t>
        </w:r>
        <w:r w:rsidR="003A4E45" w:rsidRPr="0004697F">
          <w:rPr>
            <w:rFonts w:ascii="Times New Roman" w:hAnsi="Times New Roman"/>
            <w:bCs/>
            <w:noProof/>
            <w:webHidden/>
          </w:rPr>
          <w:fldChar w:fldCharType="end"/>
        </w:r>
      </w:hyperlink>
    </w:p>
    <w:p w14:paraId="7B48CA5F" w14:textId="0B573BA1" w:rsidR="003A4E45" w:rsidRPr="0004697F" w:rsidRDefault="00EF40AE" w:rsidP="003A4E45">
      <w:pPr>
        <w:pStyle w:val="TableofFigures"/>
        <w:tabs>
          <w:tab w:val="right" w:leader="dot" w:pos="9062"/>
        </w:tabs>
        <w:spacing w:line="360" w:lineRule="exact"/>
        <w:rPr>
          <w:rFonts w:ascii="Times New Roman" w:hAnsi="Times New Roman"/>
          <w:bCs/>
          <w:noProof/>
          <w:sz w:val="22"/>
          <w:szCs w:val="22"/>
        </w:rPr>
      </w:pPr>
      <w:hyperlink w:anchor="_Toc145771129" w:history="1">
        <w:r w:rsidR="003A4E45" w:rsidRPr="0004697F">
          <w:rPr>
            <w:rStyle w:val="Hyperlink"/>
            <w:rFonts w:ascii="Times New Roman" w:hAnsi="Times New Roman"/>
            <w:bCs/>
            <w:noProof/>
            <w:color w:val="auto"/>
            <w:lang w:val="vi-VN"/>
          </w:rPr>
          <w:t>Bảng 22. Tiêu chuẩn cám dùng cho heo thịt theo giai đoạn trưởng thành</w:t>
        </w:r>
        <w:r w:rsidR="003A4E45" w:rsidRPr="0004697F">
          <w:rPr>
            <w:rFonts w:ascii="Times New Roman" w:hAnsi="Times New Roman"/>
            <w:bCs/>
            <w:noProof/>
            <w:webHidden/>
          </w:rPr>
          <w:tab/>
        </w:r>
        <w:r w:rsidR="003A4E45" w:rsidRPr="0004697F">
          <w:rPr>
            <w:rFonts w:ascii="Times New Roman" w:hAnsi="Times New Roman"/>
            <w:bCs/>
            <w:noProof/>
            <w:webHidden/>
          </w:rPr>
          <w:fldChar w:fldCharType="begin"/>
        </w:r>
        <w:r w:rsidR="003A4E45" w:rsidRPr="0004697F">
          <w:rPr>
            <w:rFonts w:ascii="Times New Roman" w:hAnsi="Times New Roman"/>
            <w:bCs/>
            <w:noProof/>
            <w:webHidden/>
          </w:rPr>
          <w:instrText xml:space="preserve"> PAGEREF _Toc145771129 \h </w:instrText>
        </w:r>
        <w:r w:rsidR="003A4E45" w:rsidRPr="0004697F">
          <w:rPr>
            <w:rFonts w:ascii="Times New Roman" w:hAnsi="Times New Roman"/>
            <w:bCs/>
            <w:noProof/>
            <w:webHidden/>
          </w:rPr>
        </w:r>
        <w:r w:rsidR="003A4E45" w:rsidRPr="0004697F">
          <w:rPr>
            <w:rFonts w:ascii="Times New Roman" w:hAnsi="Times New Roman"/>
            <w:bCs/>
            <w:noProof/>
            <w:webHidden/>
          </w:rPr>
          <w:fldChar w:fldCharType="separate"/>
        </w:r>
        <w:r w:rsidR="00CB346D" w:rsidRPr="0004697F">
          <w:rPr>
            <w:rFonts w:ascii="Times New Roman" w:hAnsi="Times New Roman"/>
            <w:bCs/>
            <w:noProof/>
            <w:webHidden/>
          </w:rPr>
          <w:t>76</w:t>
        </w:r>
        <w:r w:rsidR="003A4E45" w:rsidRPr="0004697F">
          <w:rPr>
            <w:rFonts w:ascii="Times New Roman" w:hAnsi="Times New Roman"/>
            <w:bCs/>
            <w:noProof/>
            <w:webHidden/>
          </w:rPr>
          <w:fldChar w:fldCharType="end"/>
        </w:r>
      </w:hyperlink>
    </w:p>
    <w:p w14:paraId="3288A263" w14:textId="4010C500" w:rsidR="003A4E45" w:rsidRPr="0004697F" w:rsidRDefault="00EF40AE" w:rsidP="003A4E45">
      <w:pPr>
        <w:pStyle w:val="TableofFigures"/>
        <w:tabs>
          <w:tab w:val="right" w:leader="dot" w:pos="9062"/>
        </w:tabs>
        <w:spacing w:line="360" w:lineRule="exact"/>
        <w:rPr>
          <w:rFonts w:ascii="Times New Roman" w:hAnsi="Times New Roman"/>
          <w:bCs/>
          <w:noProof/>
          <w:sz w:val="22"/>
          <w:szCs w:val="22"/>
        </w:rPr>
      </w:pPr>
      <w:hyperlink w:anchor="_Toc145771130" w:history="1">
        <w:r w:rsidR="003A4E45" w:rsidRPr="0004697F">
          <w:rPr>
            <w:rStyle w:val="Hyperlink"/>
            <w:rFonts w:ascii="Times New Roman" w:hAnsi="Times New Roman"/>
            <w:bCs/>
            <w:noProof/>
            <w:color w:val="auto"/>
            <w:lang w:val="vi-VN"/>
          </w:rPr>
          <w:t>Bảng 23. Danh mục máy móc, thiết bị của dự án</w:t>
        </w:r>
        <w:r w:rsidR="003A4E45" w:rsidRPr="0004697F">
          <w:rPr>
            <w:rFonts w:ascii="Times New Roman" w:hAnsi="Times New Roman"/>
            <w:bCs/>
            <w:noProof/>
            <w:webHidden/>
          </w:rPr>
          <w:tab/>
        </w:r>
        <w:r w:rsidR="003A4E45" w:rsidRPr="0004697F">
          <w:rPr>
            <w:rFonts w:ascii="Times New Roman" w:hAnsi="Times New Roman"/>
            <w:bCs/>
            <w:noProof/>
            <w:webHidden/>
          </w:rPr>
          <w:fldChar w:fldCharType="begin"/>
        </w:r>
        <w:r w:rsidR="003A4E45" w:rsidRPr="0004697F">
          <w:rPr>
            <w:rFonts w:ascii="Times New Roman" w:hAnsi="Times New Roman"/>
            <w:bCs/>
            <w:noProof/>
            <w:webHidden/>
          </w:rPr>
          <w:instrText xml:space="preserve"> PAGEREF _Toc145771130 \h </w:instrText>
        </w:r>
        <w:r w:rsidR="003A4E45" w:rsidRPr="0004697F">
          <w:rPr>
            <w:rFonts w:ascii="Times New Roman" w:hAnsi="Times New Roman"/>
            <w:bCs/>
            <w:noProof/>
            <w:webHidden/>
          </w:rPr>
        </w:r>
        <w:r w:rsidR="003A4E45" w:rsidRPr="0004697F">
          <w:rPr>
            <w:rFonts w:ascii="Times New Roman" w:hAnsi="Times New Roman"/>
            <w:bCs/>
            <w:noProof/>
            <w:webHidden/>
          </w:rPr>
          <w:fldChar w:fldCharType="separate"/>
        </w:r>
        <w:r w:rsidR="00CB346D" w:rsidRPr="0004697F">
          <w:rPr>
            <w:rFonts w:ascii="Times New Roman" w:hAnsi="Times New Roman"/>
            <w:bCs/>
            <w:noProof/>
            <w:webHidden/>
          </w:rPr>
          <w:t>79</w:t>
        </w:r>
        <w:r w:rsidR="003A4E45" w:rsidRPr="0004697F">
          <w:rPr>
            <w:rFonts w:ascii="Times New Roman" w:hAnsi="Times New Roman"/>
            <w:bCs/>
            <w:noProof/>
            <w:webHidden/>
          </w:rPr>
          <w:fldChar w:fldCharType="end"/>
        </w:r>
      </w:hyperlink>
    </w:p>
    <w:p w14:paraId="3ECA7DD1" w14:textId="003F3091" w:rsidR="003A4E45" w:rsidRPr="0004697F" w:rsidRDefault="00EF40AE" w:rsidP="003A4E45">
      <w:pPr>
        <w:pStyle w:val="TableofFigures"/>
        <w:tabs>
          <w:tab w:val="right" w:leader="dot" w:pos="9062"/>
        </w:tabs>
        <w:spacing w:line="360" w:lineRule="exact"/>
        <w:rPr>
          <w:rFonts w:ascii="Times New Roman" w:hAnsi="Times New Roman"/>
          <w:bCs/>
          <w:noProof/>
          <w:sz w:val="22"/>
          <w:szCs w:val="22"/>
        </w:rPr>
      </w:pPr>
      <w:hyperlink w:anchor="_Toc145771131" w:history="1">
        <w:r w:rsidR="003A4E45" w:rsidRPr="0004697F">
          <w:rPr>
            <w:rStyle w:val="Hyperlink"/>
            <w:rFonts w:ascii="Times New Roman" w:hAnsi="Times New Roman"/>
            <w:bCs/>
            <w:noProof/>
            <w:color w:val="auto"/>
            <w:lang w:val="vi-VN"/>
          </w:rPr>
          <w:t>Bảng 24. Tổng vốn đầu tư của dự án</w:t>
        </w:r>
        <w:r w:rsidR="003A4E45" w:rsidRPr="0004697F">
          <w:rPr>
            <w:rFonts w:ascii="Times New Roman" w:hAnsi="Times New Roman"/>
            <w:bCs/>
            <w:noProof/>
            <w:webHidden/>
          </w:rPr>
          <w:tab/>
        </w:r>
        <w:r w:rsidR="003A4E45" w:rsidRPr="0004697F">
          <w:rPr>
            <w:rFonts w:ascii="Times New Roman" w:hAnsi="Times New Roman"/>
            <w:bCs/>
            <w:noProof/>
            <w:webHidden/>
          </w:rPr>
          <w:fldChar w:fldCharType="begin"/>
        </w:r>
        <w:r w:rsidR="003A4E45" w:rsidRPr="0004697F">
          <w:rPr>
            <w:rFonts w:ascii="Times New Roman" w:hAnsi="Times New Roman"/>
            <w:bCs/>
            <w:noProof/>
            <w:webHidden/>
          </w:rPr>
          <w:instrText xml:space="preserve"> PAGEREF _Toc145771131 \h </w:instrText>
        </w:r>
        <w:r w:rsidR="003A4E45" w:rsidRPr="0004697F">
          <w:rPr>
            <w:rFonts w:ascii="Times New Roman" w:hAnsi="Times New Roman"/>
            <w:bCs/>
            <w:noProof/>
            <w:webHidden/>
          </w:rPr>
        </w:r>
        <w:r w:rsidR="003A4E45" w:rsidRPr="0004697F">
          <w:rPr>
            <w:rFonts w:ascii="Times New Roman" w:hAnsi="Times New Roman"/>
            <w:bCs/>
            <w:noProof/>
            <w:webHidden/>
          </w:rPr>
          <w:fldChar w:fldCharType="separate"/>
        </w:r>
        <w:r w:rsidR="00CB346D" w:rsidRPr="0004697F">
          <w:rPr>
            <w:rFonts w:ascii="Times New Roman" w:hAnsi="Times New Roman"/>
            <w:bCs/>
            <w:noProof/>
            <w:webHidden/>
          </w:rPr>
          <w:t>81</w:t>
        </w:r>
        <w:r w:rsidR="003A4E45" w:rsidRPr="0004697F">
          <w:rPr>
            <w:rFonts w:ascii="Times New Roman" w:hAnsi="Times New Roman"/>
            <w:bCs/>
            <w:noProof/>
            <w:webHidden/>
          </w:rPr>
          <w:fldChar w:fldCharType="end"/>
        </w:r>
      </w:hyperlink>
    </w:p>
    <w:p w14:paraId="79498A32" w14:textId="3ABEB24D" w:rsidR="003A4E45" w:rsidRPr="0004697F" w:rsidRDefault="00EF40AE" w:rsidP="003A4E45">
      <w:pPr>
        <w:pStyle w:val="TableofFigures"/>
        <w:tabs>
          <w:tab w:val="right" w:leader="dot" w:pos="9062"/>
        </w:tabs>
        <w:spacing w:line="360" w:lineRule="exact"/>
        <w:rPr>
          <w:rFonts w:ascii="Times New Roman" w:hAnsi="Times New Roman"/>
          <w:bCs/>
          <w:noProof/>
          <w:sz w:val="22"/>
          <w:szCs w:val="22"/>
        </w:rPr>
      </w:pPr>
      <w:hyperlink w:anchor="_Toc145771132" w:history="1">
        <w:r w:rsidR="003A4E45" w:rsidRPr="0004697F">
          <w:rPr>
            <w:rStyle w:val="Hyperlink"/>
            <w:rFonts w:ascii="Times New Roman" w:hAnsi="Times New Roman"/>
            <w:bCs/>
            <w:noProof/>
            <w:color w:val="auto"/>
            <w:lang w:val="vi-VN"/>
          </w:rPr>
          <w:t xml:space="preserve">Bảng 25. Giá trị nhiệt độ trung bình tháng (ĐVT: </w:t>
        </w:r>
        <w:r w:rsidR="003A4E45" w:rsidRPr="0004697F">
          <w:rPr>
            <w:rStyle w:val="Hyperlink"/>
            <w:rFonts w:ascii="Times New Roman" w:hAnsi="Times New Roman"/>
            <w:bCs/>
            <w:noProof/>
            <w:color w:val="auto"/>
            <w:vertAlign w:val="superscript"/>
            <w:lang w:val="vi-VN"/>
          </w:rPr>
          <w:t>0</w:t>
        </w:r>
        <w:r w:rsidR="003A4E45" w:rsidRPr="0004697F">
          <w:rPr>
            <w:rStyle w:val="Hyperlink"/>
            <w:rFonts w:ascii="Times New Roman" w:hAnsi="Times New Roman"/>
            <w:bCs/>
            <w:noProof/>
            <w:color w:val="auto"/>
            <w:lang w:val="vi-VN"/>
          </w:rPr>
          <w:t>C)</w:t>
        </w:r>
        <w:r w:rsidR="003A4E45" w:rsidRPr="0004697F">
          <w:rPr>
            <w:rFonts w:ascii="Times New Roman" w:hAnsi="Times New Roman"/>
            <w:bCs/>
            <w:noProof/>
            <w:webHidden/>
          </w:rPr>
          <w:tab/>
        </w:r>
        <w:r w:rsidR="003A4E45" w:rsidRPr="0004697F">
          <w:rPr>
            <w:rFonts w:ascii="Times New Roman" w:hAnsi="Times New Roman"/>
            <w:bCs/>
            <w:noProof/>
            <w:webHidden/>
          </w:rPr>
          <w:fldChar w:fldCharType="begin"/>
        </w:r>
        <w:r w:rsidR="003A4E45" w:rsidRPr="0004697F">
          <w:rPr>
            <w:rFonts w:ascii="Times New Roman" w:hAnsi="Times New Roman"/>
            <w:bCs/>
            <w:noProof/>
            <w:webHidden/>
          </w:rPr>
          <w:instrText xml:space="preserve"> PAGEREF _Toc145771132 \h </w:instrText>
        </w:r>
        <w:r w:rsidR="003A4E45" w:rsidRPr="0004697F">
          <w:rPr>
            <w:rFonts w:ascii="Times New Roman" w:hAnsi="Times New Roman"/>
            <w:bCs/>
            <w:noProof/>
            <w:webHidden/>
          </w:rPr>
        </w:r>
        <w:r w:rsidR="003A4E45" w:rsidRPr="0004697F">
          <w:rPr>
            <w:rFonts w:ascii="Times New Roman" w:hAnsi="Times New Roman"/>
            <w:bCs/>
            <w:noProof/>
            <w:webHidden/>
          </w:rPr>
          <w:fldChar w:fldCharType="separate"/>
        </w:r>
        <w:r w:rsidR="00CB346D" w:rsidRPr="0004697F">
          <w:rPr>
            <w:rFonts w:ascii="Times New Roman" w:hAnsi="Times New Roman"/>
            <w:bCs/>
            <w:noProof/>
            <w:webHidden/>
          </w:rPr>
          <w:t>84</w:t>
        </w:r>
        <w:r w:rsidR="003A4E45" w:rsidRPr="0004697F">
          <w:rPr>
            <w:rFonts w:ascii="Times New Roman" w:hAnsi="Times New Roman"/>
            <w:bCs/>
            <w:noProof/>
            <w:webHidden/>
          </w:rPr>
          <w:fldChar w:fldCharType="end"/>
        </w:r>
      </w:hyperlink>
    </w:p>
    <w:p w14:paraId="1547A71D" w14:textId="457045BB" w:rsidR="003A4E45" w:rsidRPr="0004697F" w:rsidRDefault="00EF40AE" w:rsidP="003A4E45">
      <w:pPr>
        <w:pStyle w:val="TableofFigures"/>
        <w:tabs>
          <w:tab w:val="right" w:leader="dot" w:pos="9062"/>
        </w:tabs>
        <w:spacing w:line="360" w:lineRule="exact"/>
        <w:rPr>
          <w:rFonts w:ascii="Times New Roman" w:hAnsi="Times New Roman"/>
          <w:bCs/>
          <w:noProof/>
          <w:sz w:val="22"/>
          <w:szCs w:val="22"/>
        </w:rPr>
      </w:pPr>
      <w:hyperlink w:anchor="_Toc145771133" w:history="1">
        <w:r w:rsidR="003A4E45" w:rsidRPr="0004697F">
          <w:rPr>
            <w:rStyle w:val="Hyperlink"/>
            <w:rFonts w:ascii="Times New Roman" w:hAnsi="Times New Roman"/>
            <w:bCs/>
            <w:noProof/>
            <w:color w:val="auto"/>
            <w:lang w:val="vi-VN"/>
          </w:rPr>
          <w:t>Bảng 26. Giá trị độ ẩm trung bình tháng (ĐVT: %)</w:t>
        </w:r>
        <w:r w:rsidR="003A4E45" w:rsidRPr="0004697F">
          <w:rPr>
            <w:rFonts w:ascii="Times New Roman" w:hAnsi="Times New Roman"/>
            <w:bCs/>
            <w:noProof/>
            <w:webHidden/>
          </w:rPr>
          <w:tab/>
        </w:r>
        <w:r w:rsidR="003A4E45" w:rsidRPr="0004697F">
          <w:rPr>
            <w:rFonts w:ascii="Times New Roman" w:hAnsi="Times New Roman"/>
            <w:bCs/>
            <w:noProof/>
            <w:webHidden/>
          </w:rPr>
          <w:fldChar w:fldCharType="begin"/>
        </w:r>
        <w:r w:rsidR="003A4E45" w:rsidRPr="0004697F">
          <w:rPr>
            <w:rFonts w:ascii="Times New Roman" w:hAnsi="Times New Roman"/>
            <w:bCs/>
            <w:noProof/>
            <w:webHidden/>
          </w:rPr>
          <w:instrText xml:space="preserve"> PAGEREF _Toc145771133 \h </w:instrText>
        </w:r>
        <w:r w:rsidR="003A4E45" w:rsidRPr="0004697F">
          <w:rPr>
            <w:rFonts w:ascii="Times New Roman" w:hAnsi="Times New Roman"/>
            <w:bCs/>
            <w:noProof/>
            <w:webHidden/>
          </w:rPr>
        </w:r>
        <w:r w:rsidR="003A4E45" w:rsidRPr="0004697F">
          <w:rPr>
            <w:rFonts w:ascii="Times New Roman" w:hAnsi="Times New Roman"/>
            <w:bCs/>
            <w:noProof/>
            <w:webHidden/>
          </w:rPr>
          <w:fldChar w:fldCharType="separate"/>
        </w:r>
        <w:r w:rsidR="00CB346D" w:rsidRPr="0004697F">
          <w:rPr>
            <w:rFonts w:ascii="Times New Roman" w:hAnsi="Times New Roman"/>
            <w:bCs/>
            <w:noProof/>
            <w:webHidden/>
          </w:rPr>
          <w:t>85</w:t>
        </w:r>
        <w:r w:rsidR="003A4E45" w:rsidRPr="0004697F">
          <w:rPr>
            <w:rFonts w:ascii="Times New Roman" w:hAnsi="Times New Roman"/>
            <w:bCs/>
            <w:noProof/>
            <w:webHidden/>
          </w:rPr>
          <w:fldChar w:fldCharType="end"/>
        </w:r>
      </w:hyperlink>
    </w:p>
    <w:p w14:paraId="78E2BC41" w14:textId="6C31F93D" w:rsidR="003A4E45" w:rsidRPr="0004697F" w:rsidRDefault="00EF40AE" w:rsidP="003A4E45">
      <w:pPr>
        <w:pStyle w:val="TableofFigures"/>
        <w:tabs>
          <w:tab w:val="right" w:leader="dot" w:pos="9062"/>
        </w:tabs>
        <w:spacing w:line="360" w:lineRule="exact"/>
        <w:rPr>
          <w:rFonts w:ascii="Times New Roman" w:hAnsi="Times New Roman"/>
          <w:bCs/>
          <w:noProof/>
          <w:sz w:val="22"/>
          <w:szCs w:val="22"/>
        </w:rPr>
      </w:pPr>
      <w:hyperlink w:anchor="_Toc145771134" w:history="1">
        <w:r w:rsidR="003A4E45" w:rsidRPr="0004697F">
          <w:rPr>
            <w:rStyle w:val="Hyperlink"/>
            <w:rFonts w:ascii="Times New Roman" w:hAnsi="Times New Roman"/>
            <w:bCs/>
            <w:noProof/>
            <w:color w:val="auto"/>
            <w:lang w:val="vi-VN"/>
          </w:rPr>
          <w:t>Bảng 27. Lưu lượng mưa trung bình tháng tại trạm Đắk Nông (ĐVT: mm)</w:t>
        </w:r>
        <w:r w:rsidR="003A4E45" w:rsidRPr="0004697F">
          <w:rPr>
            <w:rFonts w:ascii="Times New Roman" w:hAnsi="Times New Roman"/>
            <w:bCs/>
            <w:noProof/>
            <w:webHidden/>
          </w:rPr>
          <w:tab/>
        </w:r>
        <w:r w:rsidR="003A4E45" w:rsidRPr="0004697F">
          <w:rPr>
            <w:rFonts w:ascii="Times New Roman" w:hAnsi="Times New Roman"/>
            <w:bCs/>
            <w:noProof/>
            <w:webHidden/>
          </w:rPr>
          <w:fldChar w:fldCharType="begin"/>
        </w:r>
        <w:r w:rsidR="003A4E45" w:rsidRPr="0004697F">
          <w:rPr>
            <w:rFonts w:ascii="Times New Roman" w:hAnsi="Times New Roman"/>
            <w:bCs/>
            <w:noProof/>
            <w:webHidden/>
          </w:rPr>
          <w:instrText xml:space="preserve"> PAGEREF _Toc145771134 \h </w:instrText>
        </w:r>
        <w:r w:rsidR="003A4E45" w:rsidRPr="0004697F">
          <w:rPr>
            <w:rFonts w:ascii="Times New Roman" w:hAnsi="Times New Roman"/>
            <w:bCs/>
            <w:noProof/>
            <w:webHidden/>
          </w:rPr>
        </w:r>
        <w:r w:rsidR="003A4E45" w:rsidRPr="0004697F">
          <w:rPr>
            <w:rFonts w:ascii="Times New Roman" w:hAnsi="Times New Roman"/>
            <w:bCs/>
            <w:noProof/>
            <w:webHidden/>
          </w:rPr>
          <w:fldChar w:fldCharType="separate"/>
        </w:r>
        <w:r w:rsidR="00CB346D" w:rsidRPr="0004697F">
          <w:rPr>
            <w:rFonts w:ascii="Times New Roman" w:hAnsi="Times New Roman"/>
            <w:bCs/>
            <w:noProof/>
            <w:webHidden/>
          </w:rPr>
          <w:t>86</w:t>
        </w:r>
        <w:r w:rsidR="003A4E45" w:rsidRPr="0004697F">
          <w:rPr>
            <w:rFonts w:ascii="Times New Roman" w:hAnsi="Times New Roman"/>
            <w:bCs/>
            <w:noProof/>
            <w:webHidden/>
          </w:rPr>
          <w:fldChar w:fldCharType="end"/>
        </w:r>
      </w:hyperlink>
    </w:p>
    <w:p w14:paraId="2D5CF6B6" w14:textId="58956D4B" w:rsidR="003A4E45" w:rsidRPr="0004697F" w:rsidRDefault="00EF40AE" w:rsidP="003A4E45">
      <w:pPr>
        <w:pStyle w:val="TableofFigures"/>
        <w:tabs>
          <w:tab w:val="right" w:leader="dot" w:pos="9062"/>
        </w:tabs>
        <w:spacing w:line="360" w:lineRule="exact"/>
        <w:rPr>
          <w:rFonts w:ascii="Times New Roman" w:hAnsi="Times New Roman"/>
          <w:bCs/>
          <w:noProof/>
          <w:sz w:val="22"/>
          <w:szCs w:val="22"/>
        </w:rPr>
      </w:pPr>
      <w:hyperlink w:anchor="_Toc145771135" w:history="1">
        <w:r w:rsidR="003A4E45" w:rsidRPr="0004697F">
          <w:rPr>
            <w:rStyle w:val="Hyperlink"/>
            <w:rFonts w:ascii="Times New Roman" w:hAnsi="Times New Roman"/>
            <w:bCs/>
            <w:noProof/>
            <w:color w:val="auto"/>
            <w:lang w:val="vi-VN"/>
          </w:rPr>
          <w:t>Bảng 28. Lượng bốc hơi tháng (ĐVT: mm)</w:t>
        </w:r>
        <w:r w:rsidR="003A4E45" w:rsidRPr="0004697F">
          <w:rPr>
            <w:rFonts w:ascii="Times New Roman" w:hAnsi="Times New Roman"/>
            <w:bCs/>
            <w:noProof/>
            <w:webHidden/>
          </w:rPr>
          <w:tab/>
        </w:r>
        <w:r w:rsidR="003A4E45" w:rsidRPr="0004697F">
          <w:rPr>
            <w:rFonts w:ascii="Times New Roman" w:hAnsi="Times New Roman"/>
            <w:bCs/>
            <w:noProof/>
            <w:webHidden/>
          </w:rPr>
          <w:fldChar w:fldCharType="begin"/>
        </w:r>
        <w:r w:rsidR="003A4E45" w:rsidRPr="0004697F">
          <w:rPr>
            <w:rFonts w:ascii="Times New Roman" w:hAnsi="Times New Roman"/>
            <w:bCs/>
            <w:noProof/>
            <w:webHidden/>
          </w:rPr>
          <w:instrText xml:space="preserve"> PAGEREF _Toc145771135 \h </w:instrText>
        </w:r>
        <w:r w:rsidR="003A4E45" w:rsidRPr="0004697F">
          <w:rPr>
            <w:rFonts w:ascii="Times New Roman" w:hAnsi="Times New Roman"/>
            <w:bCs/>
            <w:noProof/>
            <w:webHidden/>
          </w:rPr>
        </w:r>
        <w:r w:rsidR="003A4E45" w:rsidRPr="0004697F">
          <w:rPr>
            <w:rFonts w:ascii="Times New Roman" w:hAnsi="Times New Roman"/>
            <w:bCs/>
            <w:noProof/>
            <w:webHidden/>
          </w:rPr>
          <w:fldChar w:fldCharType="separate"/>
        </w:r>
        <w:r w:rsidR="00CB346D" w:rsidRPr="0004697F">
          <w:rPr>
            <w:rFonts w:ascii="Times New Roman" w:hAnsi="Times New Roman"/>
            <w:bCs/>
            <w:noProof/>
            <w:webHidden/>
          </w:rPr>
          <w:t>86</w:t>
        </w:r>
        <w:r w:rsidR="003A4E45" w:rsidRPr="0004697F">
          <w:rPr>
            <w:rFonts w:ascii="Times New Roman" w:hAnsi="Times New Roman"/>
            <w:bCs/>
            <w:noProof/>
            <w:webHidden/>
          </w:rPr>
          <w:fldChar w:fldCharType="end"/>
        </w:r>
      </w:hyperlink>
    </w:p>
    <w:p w14:paraId="62716993" w14:textId="3876289F" w:rsidR="003A4E45" w:rsidRPr="0004697F" w:rsidRDefault="00EF40AE" w:rsidP="003A4E45">
      <w:pPr>
        <w:pStyle w:val="TableofFigures"/>
        <w:tabs>
          <w:tab w:val="right" w:leader="dot" w:pos="9062"/>
        </w:tabs>
        <w:spacing w:line="360" w:lineRule="exact"/>
        <w:rPr>
          <w:rFonts w:ascii="Times New Roman" w:hAnsi="Times New Roman"/>
          <w:bCs/>
          <w:noProof/>
          <w:sz w:val="22"/>
          <w:szCs w:val="22"/>
        </w:rPr>
      </w:pPr>
      <w:hyperlink w:anchor="_Toc145771136" w:history="1">
        <w:r w:rsidR="003A4E45" w:rsidRPr="0004697F">
          <w:rPr>
            <w:rStyle w:val="Hyperlink"/>
            <w:rFonts w:ascii="Times New Roman" w:hAnsi="Times New Roman"/>
            <w:bCs/>
            <w:noProof/>
            <w:color w:val="auto"/>
            <w:lang w:val="vi-VN"/>
          </w:rPr>
          <w:t>Bảng 29. Tốc độ gió lớn nhất và hướng gió tại khu vực (ĐVT: m/s)</w:t>
        </w:r>
        <w:r w:rsidR="003A4E45" w:rsidRPr="0004697F">
          <w:rPr>
            <w:rFonts w:ascii="Times New Roman" w:hAnsi="Times New Roman"/>
            <w:bCs/>
            <w:noProof/>
            <w:webHidden/>
          </w:rPr>
          <w:tab/>
        </w:r>
        <w:r w:rsidR="003A4E45" w:rsidRPr="0004697F">
          <w:rPr>
            <w:rFonts w:ascii="Times New Roman" w:hAnsi="Times New Roman"/>
            <w:bCs/>
            <w:noProof/>
            <w:webHidden/>
          </w:rPr>
          <w:fldChar w:fldCharType="begin"/>
        </w:r>
        <w:r w:rsidR="003A4E45" w:rsidRPr="0004697F">
          <w:rPr>
            <w:rFonts w:ascii="Times New Roman" w:hAnsi="Times New Roman"/>
            <w:bCs/>
            <w:noProof/>
            <w:webHidden/>
          </w:rPr>
          <w:instrText xml:space="preserve"> PAGEREF _Toc145771136 \h </w:instrText>
        </w:r>
        <w:r w:rsidR="003A4E45" w:rsidRPr="0004697F">
          <w:rPr>
            <w:rFonts w:ascii="Times New Roman" w:hAnsi="Times New Roman"/>
            <w:bCs/>
            <w:noProof/>
            <w:webHidden/>
          </w:rPr>
        </w:r>
        <w:r w:rsidR="003A4E45" w:rsidRPr="0004697F">
          <w:rPr>
            <w:rFonts w:ascii="Times New Roman" w:hAnsi="Times New Roman"/>
            <w:bCs/>
            <w:noProof/>
            <w:webHidden/>
          </w:rPr>
          <w:fldChar w:fldCharType="separate"/>
        </w:r>
        <w:r w:rsidR="00CB346D" w:rsidRPr="0004697F">
          <w:rPr>
            <w:rFonts w:ascii="Times New Roman" w:hAnsi="Times New Roman"/>
            <w:bCs/>
            <w:noProof/>
            <w:webHidden/>
          </w:rPr>
          <w:t>87</w:t>
        </w:r>
        <w:r w:rsidR="003A4E45" w:rsidRPr="0004697F">
          <w:rPr>
            <w:rFonts w:ascii="Times New Roman" w:hAnsi="Times New Roman"/>
            <w:bCs/>
            <w:noProof/>
            <w:webHidden/>
          </w:rPr>
          <w:fldChar w:fldCharType="end"/>
        </w:r>
      </w:hyperlink>
    </w:p>
    <w:p w14:paraId="33EC14DA" w14:textId="504CF3CF" w:rsidR="003A4E45" w:rsidRPr="0004697F" w:rsidRDefault="00EF40AE" w:rsidP="003A4E45">
      <w:pPr>
        <w:pStyle w:val="TableofFigures"/>
        <w:tabs>
          <w:tab w:val="right" w:leader="dot" w:pos="9062"/>
        </w:tabs>
        <w:spacing w:line="360" w:lineRule="exact"/>
        <w:rPr>
          <w:rFonts w:ascii="Times New Roman" w:hAnsi="Times New Roman"/>
          <w:bCs/>
          <w:noProof/>
          <w:sz w:val="22"/>
          <w:szCs w:val="22"/>
        </w:rPr>
      </w:pPr>
      <w:hyperlink w:anchor="_Toc145771137" w:history="1">
        <w:r w:rsidR="003A4E45" w:rsidRPr="0004697F">
          <w:rPr>
            <w:rStyle w:val="Hyperlink"/>
            <w:rFonts w:ascii="Times New Roman" w:hAnsi="Times New Roman"/>
            <w:bCs/>
            <w:noProof/>
            <w:color w:val="auto"/>
            <w:lang w:val="vi-VN"/>
          </w:rPr>
          <w:t>Bảng 30. Đặc trưng chế độ nắng tại khu vực (ĐVT: giờ)</w:t>
        </w:r>
        <w:r w:rsidR="003A4E45" w:rsidRPr="0004697F">
          <w:rPr>
            <w:rFonts w:ascii="Times New Roman" w:hAnsi="Times New Roman"/>
            <w:bCs/>
            <w:noProof/>
            <w:webHidden/>
          </w:rPr>
          <w:tab/>
        </w:r>
        <w:r w:rsidR="003A4E45" w:rsidRPr="0004697F">
          <w:rPr>
            <w:rFonts w:ascii="Times New Roman" w:hAnsi="Times New Roman"/>
            <w:bCs/>
            <w:noProof/>
            <w:webHidden/>
          </w:rPr>
          <w:fldChar w:fldCharType="begin"/>
        </w:r>
        <w:r w:rsidR="003A4E45" w:rsidRPr="0004697F">
          <w:rPr>
            <w:rFonts w:ascii="Times New Roman" w:hAnsi="Times New Roman"/>
            <w:bCs/>
            <w:noProof/>
            <w:webHidden/>
          </w:rPr>
          <w:instrText xml:space="preserve"> PAGEREF _Toc145771137 \h </w:instrText>
        </w:r>
        <w:r w:rsidR="003A4E45" w:rsidRPr="0004697F">
          <w:rPr>
            <w:rFonts w:ascii="Times New Roman" w:hAnsi="Times New Roman"/>
            <w:bCs/>
            <w:noProof/>
            <w:webHidden/>
          </w:rPr>
        </w:r>
        <w:r w:rsidR="003A4E45" w:rsidRPr="0004697F">
          <w:rPr>
            <w:rFonts w:ascii="Times New Roman" w:hAnsi="Times New Roman"/>
            <w:bCs/>
            <w:noProof/>
            <w:webHidden/>
          </w:rPr>
          <w:fldChar w:fldCharType="separate"/>
        </w:r>
        <w:r w:rsidR="00CB346D" w:rsidRPr="0004697F">
          <w:rPr>
            <w:rFonts w:ascii="Times New Roman" w:hAnsi="Times New Roman"/>
            <w:bCs/>
            <w:noProof/>
            <w:webHidden/>
          </w:rPr>
          <w:t>87</w:t>
        </w:r>
        <w:r w:rsidR="003A4E45" w:rsidRPr="0004697F">
          <w:rPr>
            <w:rFonts w:ascii="Times New Roman" w:hAnsi="Times New Roman"/>
            <w:bCs/>
            <w:noProof/>
            <w:webHidden/>
          </w:rPr>
          <w:fldChar w:fldCharType="end"/>
        </w:r>
      </w:hyperlink>
    </w:p>
    <w:p w14:paraId="02E8D0FB" w14:textId="2599A2ED" w:rsidR="003A4E45" w:rsidRPr="0004697F" w:rsidRDefault="00EF40AE" w:rsidP="003A4E45">
      <w:pPr>
        <w:pStyle w:val="TableofFigures"/>
        <w:tabs>
          <w:tab w:val="right" w:leader="dot" w:pos="9062"/>
        </w:tabs>
        <w:spacing w:line="360" w:lineRule="exact"/>
        <w:rPr>
          <w:rFonts w:ascii="Times New Roman" w:hAnsi="Times New Roman"/>
          <w:bCs/>
          <w:noProof/>
          <w:sz w:val="22"/>
          <w:szCs w:val="22"/>
        </w:rPr>
      </w:pPr>
      <w:hyperlink w:anchor="_Toc145771138" w:history="1">
        <w:r w:rsidR="003A4E45" w:rsidRPr="0004697F">
          <w:rPr>
            <w:rStyle w:val="Hyperlink"/>
            <w:rFonts w:ascii="Times New Roman" w:hAnsi="Times New Roman"/>
            <w:bCs/>
            <w:noProof/>
            <w:color w:val="auto"/>
            <w:lang w:val="vi-VN"/>
          </w:rPr>
          <w:t>Bảng 31. Vị trí quan trắc không khí năm 2019, 2020</w:t>
        </w:r>
        <w:r w:rsidR="003A4E45" w:rsidRPr="0004697F">
          <w:rPr>
            <w:rFonts w:ascii="Times New Roman" w:hAnsi="Times New Roman"/>
            <w:bCs/>
            <w:noProof/>
            <w:webHidden/>
          </w:rPr>
          <w:tab/>
        </w:r>
        <w:r w:rsidR="003A4E45" w:rsidRPr="0004697F">
          <w:rPr>
            <w:rFonts w:ascii="Times New Roman" w:hAnsi="Times New Roman"/>
            <w:bCs/>
            <w:noProof/>
            <w:webHidden/>
          </w:rPr>
          <w:fldChar w:fldCharType="begin"/>
        </w:r>
        <w:r w:rsidR="003A4E45" w:rsidRPr="0004697F">
          <w:rPr>
            <w:rFonts w:ascii="Times New Roman" w:hAnsi="Times New Roman"/>
            <w:bCs/>
            <w:noProof/>
            <w:webHidden/>
          </w:rPr>
          <w:instrText xml:space="preserve"> PAGEREF _Toc145771138 \h </w:instrText>
        </w:r>
        <w:r w:rsidR="003A4E45" w:rsidRPr="0004697F">
          <w:rPr>
            <w:rFonts w:ascii="Times New Roman" w:hAnsi="Times New Roman"/>
            <w:bCs/>
            <w:noProof/>
            <w:webHidden/>
          </w:rPr>
        </w:r>
        <w:r w:rsidR="003A4E45" w:rsidRPr="0004697F">
          <w:rPr>
            <w:rFonts w:ascii="Times New Roman" w:hAnsi="Times New Roman"/>
            <w:bCs/>
            <w:noProof/>
            <w:webHidden/>
          </w:rPr>
          <w:fldChar w:fldCharType="separate"/>
        </w:r>
        <w:r w:rsidR="00CB346D" w:rsidRPr="0004697F">
          <w:rPr>
            <w:rFonts w:ascii="Times New Roman" w:hAnsi="Times New Roman"/>
            <w:bCs/>
            <w:noProof/>
            <w:webHidden/>
          </w:rPr>
          <w:t>94</w:t>
        </w:r>
        <w:r w:rsidR="003A4E45" w:rsidRPr="0004697F">
          <w:rPr>
            <w:rFonts w:ascii="Times New Roman" w:hAnsi="Times New Roman"/>
            <w:bCs/>
            <w:noProof/>
            <w:webHidden/>
          </w:rPr>
          <w:fldChar w:fldCharType="end"/>
        </w:r>
      </w:hyperlink>
    </w:p>
    <w:p w14:paraId="38A5E23C" w14:textId="79C5041D" w:rsidR="003A4E45" w:rsidRPr="0004697F" w:rsidRDefault="00EF40AE" w:rsidP="003A4E45">
      <w:pPr>
        <w:pStyle w:val="TableofFigures"/>
        <w:tabs>
          <w:tab w:val="right" w:leader="dot" w:pos="9062"/>
        </w:tabs>
        <w:spacing w:line="360" w:lineRule="exact"/>
        <w:rPr>
          <w:rFonts w:ascii="Times New Roman" w:hAnsi="Times New Roman"/>
          <w:bCs/>
          <w:noProof/>
          <w:sz w:val="22"/>
          <w:szCs w:val="22"/>
        </w:rPr>
      </w:pPr>
      <w:hyperlink w:anchor="_Toc145771139" w:history="1">
        <w:r w:rsidR="003A4E45" w:rsidRPr="0004697F">
          <w:rPr>
            <w:rStyle w:val="Hyperlink"/>
            <w:rFonts w:ascii="Times New Roman" w:hAnsi="Times New Roman"/>
            <w:bCs/>
            <w:noProof/>
            <w:color w:val="auto"/>
            <w:lang w:val="vi-VN"/>
          </w:rPr>
          <w:t>Bảng 32. Kết quả đo đạc môi trường không khí hiện trạng khu vực năm 2019</w:t>
        </w:r>
        <w:r w:rsidR="003A4E45" w:rsidRPr="0004697F">
          <w:rPr>
            <w:rFonts w:ascii="Times New Roman" w:hAnsi="Times New Roman"/>
            <w:bCs/>
            <w:noProof/>
            <w:webHidden/>
          </w:rPr>
          <w:tab/>
        </w:r>
        <w:r w:rsidR="003A4E45" w:rsidRPr="0004697F">
          <w:rPr>
            <w:rFonts w:ascii="Times New Roman" w:hAnsi="Times New Roman"/>
            <w:bCs/>
            <w:noProof/>
            <w:webHidden/>
          </w:rPr>
          <w:fldChar w:fldCharType="begin"/>
        </w:r>
        <w:r w:rsidR="003A4E45" w:rsidRPr="0004697F">
          <w:rPr>
            <w:rFonts w:ascii="Times New Roman" w:hAnsi="Times New Roman"/>
            <w:bCs/>
            <w:noProof/>
            <w:webHidden/>
          </w:rPr>
          <w:instrText xml:space="preserve"> PAGEREF _Toc145771139 \h </w:instrText>
        </w:r>
        <w:r w:rsidR="003A4E45" w:rsidRPr="0004697F">
          <w:rPr>
            <w:rFonts w:ascii="Times New Roman" w:hAnsi="Times New Roman"/>
            <w:bCs/>
            <w:noProof/>
            <w:webHidden/>
          </w:rPr>
        </w:r>
        <w:r w:rsidR="003A4E45" w:rsidRPr="0004697F">
          <w:rPr>
            <w:rFonts w:ascii="Times New Roman" w:hAnsi="Times New Roman"/>
            <w:bCs/>
            <w:noProof/>
            <w:webHidden/>
          </w:rPr>
          <w:fldChar w:fldCharType="separate"/>
        </w:r>
        <w:r w:rsidR="00CB346D" w:rsidRPr="0004697F">
          <w:rPr>
            <w:rFonts w:ascii="Times New Roman" w:hAnsi="Times New Roman"/>
            <w:bCs/>
            <w:noProof/>
            <w:webHidden/>
          </w:rPr>
          <w:t>95</w:t>
        </w:r>
        <w:r w:rsidR="003A4E45" w:rsidRPr="0004697F">
          <w:rPr>
            <w:rFonts w:ascii="Times New Roman" w:hAnsi="Times New Roman"/>
            <w:bCs/>
            <w:noProof/>
            <w:webHidden/>
          </w:rPr>
          <w:fldChar w:fldCharType="end"/>
        </w:r>
      </w:hyperlink>
    </w:p>
    <w:p w14:paraId="4EE4E25A" w14:textId="105532F6" w:rsidR="003A4E45" w:rsidRPr="0004697F" w:rsidRDefault="00EF40AE" w:rsidP="003A4E45">
      <w:pPr>
        <w:pStyle w:val="TableofFigures"/>
        <w:tabs>
          <w:tab w:val="right" w:leader="dot" w:pos="9062"/>
        </w:tabs>
        <w:spacing w:line="360" w:lineRule="exact"/>
        <w:rPr>
          <w:rFonts w:ascii="Times New Roman" w:hAnsi="Times New Roman"/>
          <w:bCs/>
          <w:noProof/>
          <w:sz w:val="22"/>
          <w:szCs w:val="22"/>
        </w:rPr>
      </w:pPr>
      <w:hyperlink w:anchor="_Toc145771140" w:history="1">
        <w:r w:rsidR="003A4E45" w:rsidRPr="0004697F">
          <w:rPr>
            <w:rStyle w:val="Hyperlink"/>
            <w:rFonts w:ascii="Times New Roman" w:hAnsi="Times New Roman"/>
            <w:bCs/>
            <w:noProof/>
            <w:color w:val="auto"/>
            <w:lang w:val="vi-VN"/>
          </w:rPr>
          <w:t>Bảng 33. Kết quả đo đạc môi trường không khí hiện trạng khu vực năm 2020</w:t>
        </w:r>
        <w:r w:rsidR="003A4E45" w:rsidRPr="0004697F">
          <w:rPr>
            <w:rFonts w:ascii="Times New Roman" w:hAnsi="Times New Roman"/>
            <w:bCs/>
            <w:noProof/>
            <w:webHidden/>
          </w:rPr>
          <w:tab/>
        </w:r>
        <w:r w:rsidR="003A4E45" w:rsidRPr="0004697F">
          <w:rPr>
            <w:rFonts w:ascii="Times New Roman" w:hAnsi="Times New Roman"/>
            <w:bCs/>
            <w:noProof/>
            <w:webHidden/>
          </w:rPr>
          <w:fldChar w:fldCharType="begin"/>
        </w:r>
        <w:r w:rsidR="003A4E45" w:rsidRPr="0004697F">
          <w:rPr>
            <w:rFonts w:ascii="Times New Roman" w:hAnsi="Times New Roman"/>
            <w:bCs/>
            <w:noProof/>
            <w:webHidden/>
          </w:rPr>
          <w:instrText xml:space="preserve"> PAGEREF _Toc145771140 \h </w:instrText>
        </w:r>
        <w:r w:rsidR="003A4E45" w:rsidRPr="0004697F">
          <w:rPr>
            <w:rFonts w:ascii="Times New Roman" w:hAnsi="Times New Roman"/>
            <w:bCs/>
            <w:noProof/>
            <w:webHidden/>
          </w:rPr>
        </w:r>
        <w:r w:rsidR="003A4E45" w:rsidRPr="0004697F">
          <w:rPr>
            <w:rFonts w:ascii="Times New Roman" w:hAnsi="Times New Roman"/>
            <w:bCs/>
            <w:noProof/>
            <w:webHidden/>
          </w:rPr>
          <w:fldChar w:fldCharType="separate"/>
        </w:r>
        <w:r w:rsidR="00CB346D" w:rsidRPr="0004697F">
          <w:rPr>
            <w:rFonts w:ascii="Times New Roman" w:hAnsi="Times New Roman"/>
            <w:bCs/>
            <w:noProof/>
            <w:webHidden/>
          </w:rPr>
          <w:t>97</w:t>
        </w:r>
        <w:r w:rsidR="003A4E45" w:rsidRPr="0004697F">
          <w:rPr>
            <w:rFonts w:ascii="Times New Roman" w:hAnsi="Times New Roman"/>
            <w:bCs/>
            <w:noProof/>
            <w:webHidden/>
          </w:rPr>
          <w:fldChar w:fldCharType="end"/>
        </w:r>
      </w:hyperlink>
    </w:p>
    <w:p w14:paraId="3DCC7D46" w14:textId="5E59E245" w:rsidR="003A4E45" w:rsidRPr="0004697F" w:rsidRDefault="00EF40AE" w:rsidP="003A4E45">
      <w:pPr>
        <w:pStyle w:val="TableofFigures"/>
        <w:tabs>
          <w:tab w:val="right" w:leader="dot" w:pos="9062"/>
        </w:tabs>
        <w:spacing w:line="360" w:lineRule="exact"/>
        <w:rPr>
          <w:rFonts w:ascii="Times New Roman" w:hAnsi="Times New Roman"/>
          <w:bCs/>
          <w:noProof/>
          <w:sz w:val="22"/>
          <w:szCs w:val="22"/>
        </w:rPr>
      </w:pPr>
      <w:hyperlink w:anchor="_Toc145771141" w:history="1">
        <w:r w:rsidR="003A4E45" w:rsidRPr="0004697F">
          <w:rPr>
            <w:rStyle w:val="Hyperlink"/>
            <w:rFonts w:ascii="Times New Roman" w:hAnsi="Times New Roman"/>
            <w:bCs/>
            <w:noProof/>
            <w:color w:val="auto"/>
            <w:lang w:val="vi-VN"/>
          </w:rPr>
          <w:t xml:space="preserve">Bảng 34. </w:t>
        </w:r>
        <w:r w:rsidR="003A4E45" w:rsidRPr="0004697F">
          <w:rPr>
            <w:rStyle w:val="Hyperlink"/>
            <w:rFonts w:ascii="Times New Roman" w:eastAsia="MS Mincho" w:hAnsi="Times New Roman"/>
            <w:bCs/>
            <w:noProof/>
            <w:color w:val="auto"/>
            <w:lang w:val="vi-VN" w:eastAsia="ja-JP"/>
          </w:rPr>
          <w:t>Kết quả phân tích môi trường không khí xung quanh khu vực dự án</w:t>
        </w:r>
        <w:r w:rsidR="003A4E45" w:rsidRPr="0004697F">
          <w:rPr>
            <w:rFonts w:ascii="Times New Roman" w:hAnsi="Times New Roman"/>
            <w:bCs/>
            <w:noProof/>
            <w:webHidden/>
          </w:rPr>
          <w:tab/>
        </w:r>
        <w:r w:rsidR="003A4E45" w:rsidRPr="0004697F">
          <w:rPr>
            <w:rFonts w:ascii="Times New Roman" w:hAnsi="Times New Roman"/>
            <w:bCs/>
            <w:noProof/>
            <w:webHidden/>
          </w:rPr>
          <w:fldChar w:fldCharType="begin"/>
        </w:r>
        <w:r w:rsidR="003A4E45" w:rsidRPr="0004697F">
          <w:rPr>
            <w:rFonts w:ascii="Times New Roman" w:hAnsi="Times New Roman"/>
            <w:bCs/>
            <w:noProof/>
            <w:webHidden/>
          </w:rPr>
          <w:instrText xml:space="preserve"> PAGEREF _Toc145771141 \h </w:instrText>
        </w:r>
        <w:r w:rsidR="003A4E45" w:rsidRPr="0004697F">
          <w:rPr>
            <w:rFonts w:ascii="Times New Roman" w:hAnsi="Times New Roman"/>
            <w:bCs/>
            <w:noProof/>
            <w:webHidden/>
          </w:rPr>
        </w:r>
        <w:r w:rsidR="003A4E45" w:rsidRPr="0004697F">
          <w:rPr>
            <w:rFonts w:ascii="Times New Roman" w:hAnsi="Times New Roman"/>
            <w:bCs/>
            <w:noProof/>
            <w:webHidden/>
          </w:rPr>
          <w:fldChar w:fldCharType="separate"/>
        </w:r>
        <w:r w:rsidR="00CB346D" w:rsidRPr="0004697F">
          <w:rPr>
            <w:rFonts w:ascii="Times New Roman" w:hAnsi="Times New Roman"/>
            <w:bCs/>
            <w:noProof/>
            <w:webHidden/>
          </w:rPr>
          <w:t>98</w:t>
        </w:r>
        <w:r w:rsidR="003A4E45" w:rsidRPr="0004697F">
          <w:rPr>
            <w:rFonts w:ascii="Times New Roman" w:hAnsi="Times New Roman"/>
            <w:bCs/>
            <w:noProof/>
            <w:webHidden/>
          </w:rPr>
          <w:fldChar w:fldCharType="end"/>
        </w:r>
      </w:hyperlink>
    </w:p>
    <w:p w14:paraId="68EEB374" w14:textId="72B5519D" w:rsidR="003A4E45" w:rsidRPr="0004697F" w:rsidRDefault="00EF40AE" w:rsidP="003A4E45">
      <w:pPr>
        <w:pStyle w:val="TableofFigures"/>
        <w:tabs>
          <w:tab w:val="right" w:leader="dot" w:pos="9062"/>
        </w:tabs>
        <w:spacing w:line="360" w:lineRule="exact"/>
        <w:rPr>
          <w:rFonts w:ascii="Times New Roman" w:hAnsi="Times New Roman"/>
          <w:bCs/>
          <w:noProof/>
          <w:sz w:val="22"/>
          <w:szCs w:val="22"/>
        </w:rPr>
      </w:pPr>
      <w:hyperlink w:anchor="_Toc145771142" w:history="1">
        <w:r w:rsidR="003A4E45" w:rsidRPr="0004697F">
          <w:rPr>
            <w:rStyle w:val="Hyperlink"/>
            <w:rFonts w:ascii="Times New Roman" w:hAnsi="Times New Roman"/>
            <w:bCs/>
            <w:noProof/>
            <w:color w:val="auto"/>
            <w:lang w:val="vi-VN"/>
          </w:rPr>
          <w:t>Bảng 35. Vị trí quan trắc nước mặt khu vực năm 2019, 2020</w:t>
        </w:r>
        <w:r w:rsidR="003A4E45" w:rsidRPr="0004697F">
          <w:rPr>
            <w:rFonts w:ascii="Times New Roman" w:hAnsi="Times New Roman"/>
            <w:bCs/>
            <w:noProof/>
            <w:webHidden/>
          </w:rPr>
          <w:tab/>
        </w:r>
        <w:r w:rsidR="003A4E45" w:rsidRPr="0004697F">
          <w:rPr>
            <w:rFonts w:ascii="Times New Roman" w:hAnsi="Times New Roman"/>
            <w:bCs/>
            <w:noProof/>
            <w:webHidden/>
          </w:rPr>
          <w:fldChar w:fldCharType="begin"/>
        </w:r>
        <w:r w:rsidR="003A4E45" w:rsidRPr="0004697F">
          <w:rPr>
            <w:rFonts w:ascii="Times New Roman" w:hAnsi="Times New Roman"/>
            <w:bCs/>
            <w:noProof/>
            <w:webHidden/>
          </w:rPr>
          <w:instrText xml:space="preserve"> PAGEREF _Toc145771142 \h </w:instrText>
        </w:r>
        <w:r w:rsidR="003A4E45" w:rsidRPr="0004697F">
          <w:rPr>
            <w:rFonts w:ascii="Times New Roman" w:hAnsi="Times New Roman"/>
            <w:bCs/>
            <w:noProof/>
            <w:webHidden/>
          </w:rPr>
        </w:r>
        <w:r w:rsidR="003A4E45" w:rsidRPr="0004697F">
          <w:rPr>
            <w:rFonts w:ascii="Times New Roman" w:hAnsi="Times New Roman"/>
            <w:bCs/>
            <w:noProof/>
            <w:webHidden/>
          </w:rPr>
          <w:fldChar w:fldCharType="separate"/>
        </w:r>
        <w:r w:rsidR="00CB346D" w:rsidRPr="0004697F">
          <w:rPr>
            <w:rFonts w:ascii="Times New Roman" w:hAnsi="Times New Roman"/>
            <w:bCs/>
            <w:noProof/>
            <w:webHidden/>
          </w:rPr>
          <w:t>99</w:t>
        </w:r>
        <w:r w:rsidR="003A4E45" w:rsidRPr="0004697F">
          <w:rPr>
            <w:rFonts w:ascii="Times New Roman" w:hAnsi="Times New Roman"/>
            <w:bCs/>
            <w:noProof/>
            <w:webHidden/>
          </w:rPr>
          <w:fldChar w:fldCharType="end"/>
        </w:r>
      </w:hyperlink>
    </w:p>
    <w:p w14:paraId="28675EDB" w14:textId="3DF94C38" w:rsidR="003A4E45" w:rsidRPr="0004697F" w:rsidRDefault="00EF40AE" w:rsidP="003A4E45">
      <w:pPr>
        <w:pStyle w:val="TableofFigures"/>
        <w:tabs>
          <w:tab w:val="right" w:leader="dot" w:pos="9062"/>
        </w:tabs>
        <w:spacing w:line="360" w:lineRule="exact"/>
        <w:rPr>
          <w:rFonts w:ascii="Times New Roman" w:hAnsi="Times New Roman"/>
          <w:bCs/>
          <w:noProof/>
          <w:spacing w:val="-8"/>
          <w:sz w:val="22"/>
          <w:szCs w:val="22"/>
        </w:rPr>
      </w:pPr>
      <w:hyperlink w:anchor="_Toc145771143" w:history="1">
        <w:r w:rsidR="003A4E45" w:rsidRPr="0004697F">
          <w:rPr>
            <w:rStyle w:val="Hyperlink"/>
            <w:rFonts w:ascii="Times New Roman" w:hAnsi="Times New Roman"/>
            <w:bCs/>
            <w:noProof/>
            <w:color w:val="auto"/>
            <w:spacing w:val="-8"/>
            <w:lang w:val="vi-VN"/>
          </w:rPr>
          <w:t>Bảng 36. Kết quả phân tích môi trường nước mặt hiện trạng khu vực năm 2019</w:t>
        </w:r>
        <w:r w:rsidR="003A4E45" w:rsidRPr="0004697F">
          <w:rPr>
            <w:rFonts w:ascii="Times New Roman" w:hAnsi="Times New Roman"/>
            <w:bCs/>
            <w:noProof/>
            <w:webHidden/>
            <w:spacing w:val="-8"/>
          </w:rPr>
          <w:tab/>
        </w:r>
        <w:r w:rsidR="003A4E45" w:rsidRPr="0004697F">
          <w:rPr>
            <w:rFonts w:ascii="Times New Roman" w:hAnsi="Times New Roman"/>
            <w:bCs/>
            <w:noProof/>
            <w:webHidden/>
            <w:spacing w:val="-8"/>
          </w:rPr>
          <w:fldChar w:fldCharType="begin"/>
        </w:r>
        <w:r w:rsidR="003A4E45" w:rsidRPr="0004697F">
          <w:rPr>
            <w:rFonts w:ascii="Times New Roman" w:hAnsi="Times New Roman"/>
            <w:bCs/>
            <w:noProof/>
            <w:webHidden/>
            <w:spacing w:val="-8"/>
          </w:rPr>
          <w:instrText xml:space="preserve"> PAGEREF _Toc145771143 \h </w:instrText>
        </w:r>
        <w:r w:rsidR="003A4E45" w:rsidRPr="0004697F">
          <w:rPr>
            <w:rFonts w:ascii="Times New Roman" w:hAnsi="Times New Roman"/>
            <w:bCs/>
            <w:noProof/>
            <w:webHidden/>
            <w:spacing w:val="-8"/>
          </w:rPr>
        </w:r>
        <w:r w:rsidR="003A4E45" w:rsidRPr="0004697F">
          <w:rPr>
            <w:rFonts w:ascii="Times New Roman" w:hAnsi="Times New Roman"/>
            <w:bCs/>
            <w:noProof/>
            <w:webHidden/>
            <w:spacing w:val="-8"/>
          </w:rPr>
          <w:fldChar w:fldCharType="separate"/>
        </w:r>
        <w:r w:rsidR="00CB346D" w:rsidRPr="0004697F">
          <w:rPr>
            <w:rFonts w:ascii="Times New Roman" w:hAnsi="Times New Roman"/>
            <w:bCs/>
            <w:noProof/>
            <w:webHidden/>
            <w:spacing w:val="-8"/>
          </w:rPr>
          <w:t>100</w:t>
        </w:r>
        <w:r w:rsidR="003A4E45" w:rsidRPr="0004697F">
          <w:rPr>
            <w:rFonts w:ascii="Times New Roman" w:hAnsi="Times New Roman"/>
            <w:bCs/>
            <w:noProof/>
            <w:webHidden/>
            <w:spacing w:val="-8"/>
          </w:rPr>
          <w:fldChar w:fldCharType="end"/>
        </w:r>
      </w:hyperlink>
    </w:p>
    <w:p w14:paraId="20AEB8C0" w14:textId="7FF54FFB" w:rsidR="003A4E45" w:rsidRPr="0004697F" w:rsidRDefault="00EF40AE" w:rsidP="003A4E45">
      <w:pPr>
        <w:pStyle w:val="TableofFigures"/>
        <w:tabs>
          <w:tab w:val="right" w:leader="dot" w:pos="9062"/>
        </w:tabs>
        <w:spacing w:line="360" w:lineRule="exact"/>
        <w:rPr>
          <w:rFonts w:ascii="Times New Roman" w:hAnsi="Times New Roman"/>
          <w:bCs/>
          <w:noProof/>
          <w:spacing w:val="-8"/>
          <w:sz w:val="22"/>
          <w:szCs w:val="22"/>
        </w:rPr>
      </w:pPr>
      <w:hyperlink w:anchor="_Toc145771144" w:history="1">
        <w:r w:rsidR="003A4E45" w:rsidRPr="0004697F">
          <w:rPr>
            <w:rStyle w:val="Hyperlink"/>
            <w:rFonts w:ascii="Times New Roman" w:hAnsi="Times New Roman"/>
            <w:bCs/>
            <w:noProof/>
            <w:color w:val="auto"/>
            <w:spacing w:val="-8"/>
            <w:lang w:val="vi-VN"/>
          </w:rPr>
          <w:t>Bảng 37. Kết quả phân tích môi trường nước mặt hiện trạng khu vực năm 2020</w:t>
        </w:r>
        <w:r w:rsidR="003A4E45" w:rsidRPr="0004697F">
          <w:rPr>
            <w:rFonts w:ascii="Times New Roman" w:hAnsi="Times New Roman"/>
            <w:bCs/>
            <w:noProof/>
            <w:webHidden/>
            <w:spacing w:val="-8"/>
          </w:rPr>
          <w:tab/>
        </w:r>
        <w:r w:rsidR="003A4E45" w:rsidRPr="0004697F">
          <w:rPr>
            <w:rFonts w:ascii="Times New Roman" w:hAnsi="Times New Roman"/>
            <w:bCs/>
            <w:noProof/>
            <w:webHidden/>
            <w:spacing w:val="-8"/>
          </w:rPr>
          <w:fldChar w:fldCharType="begin"/>
        </w:r>
        <w:r w:rsidR="003A4E45" w:rsidRPr="0004697F">
          <w:rPr>
            <w:rFonts w:ascii="Times New Roman" w:hAnsi="Times New Roman"/>
            <w:bCs/>
            <w:noProof/>
            <w:webHidden/>
            <w:spacing w:val="-8"/>
          </w:rPr>
          <w:instrText xml:space="preserve"> PAGEREF _Toc145771144 \h </w:instrText>
        </w:r>
        <w:r w:rsidR="003A4E45" w:rsidRPr="0004697F">
          <w:rPr>
            <w:rFonts w:ascii="Times New Roman" w:hAnsi="Times New Roman"/>
            <w:bCs/>
            <w:noProof/>
            <w:webHidden/>
            <w:spacing w:val="-8"/>
          </w:rPr>
        </w:r>
        <w:r w:rsidR="003A4E45" w:rsidRPr="0004697F">
          <w:rPr>
            <w:rFonts w:ascii="Times New Roman" w:hAnsi="Times New Roman"/>
            <w:bCs/>
            <w:noProof/>
            <w:webHidden/>
            <w:spacing w:val="-8"/>
          </w:rPr>
          <w:fldChar w:fldCharType="separate"/>
        </w:r>
        <w:r w:rsidR="00CB346D" w:rsidRPr="0004697F">
          <w:rPr>
            <w:rFonts w:ascii="Times New Roman" w:hAnsi="Times New Roman"/>
            <w:bCs/>
            <w:noProof/>
            <w:webHidden/>
            <w:spacing w:val="-8"/>
          </w:rPr>
          <w:t>102</w:t>
        </w:r>
        <w:r w:rsidR="003A4E45" w:rsidRPr="0004697F">
          <w:rPr>
            <w:rFonts w:ascii="Times New Roman" w:hAnsi="Times New Roman"/>
            <w:bCs/>
            <w:noProof/>
            <w:webHidden/>
            <w:spacing w:val="-8"/>
          </w:rPr>
          <w:fldChar w:fldCharType="end"/>
        </w:r>
      </w:hyperlink>
    </w:p>
    <w:p w14:paraId="69F25246" w14:textId="0167B269" w:rsidR="003A4E45" w:rsidRPr="0004697F" w:rsidRDefault="00EF40AE" w:rsidP="003A4E45">
      <w:pPr>
        <w:pStyle w:val="TableofFigures"/>
        <w:tabs>
          <w:tab w:val="right" w:leader="dot" w:pos="9062"/>
        </w:tabs>
        <w:spacing w:line="360" w:lineRule="exact"/>
        <w:rPr>
          <w:rFonts w:ascii="Times New Roman" w:hAnsi="Times New Roman"/>
          <w:bCs/>
          <w:noProof/>
          <w:sz w:val="22"/>
          <w:szCs w:val="22"/>
        </w:rPr>
      </w:pPr>
      <w:hyperlink w:anchor="_Toc145771145" w:history="1">
        <w:r w:rsidR="003A4E45" w:rsidRPr="0004697F">
          <w:rPr>
            <w:rStyle w:val="Hyperlink"/>
            <w:rFonts w:ascii="Times New Roman" w:hAnsi="Times New Roman"/>
            <w:bCs/>
            <w:noProof/>
            <w:color w:val="auto"/>
            <w:lang w:val="vi-VN"/>
          </w:rPr>
          <w:t xml:space="preserve">Bảng 38. </w:t>
        </w:r>
        <w:r w:rsidR="003A4E45" w:rsidRPr="0004697F">
          <w:rPr>
            <w:rStyle w:val="Hyperlink"/>
            <w:rFonts w:ascii="Times New Roman" w:eastAsia="MS Mincho" w:hAnsi="Times New Roman"/>
            <w:bCs/>
            <w:noProof/>
            <w:color w:val="auto"/>
            <w:lang w:val="vi-VN" w:eastAsia="ja-JP"/>
          </w:rPr>
          <w:t>Kết quả phân tích chất lượng nước mặt khu vực dự án</w:t>
        </w:r>
        <w:r w:rsidR="003A4E45" w:rsidRPr="0004697F">
          <w:rPr>
            <w:rFonts w:ascii="Times New Roman" w:hAnsi="Times New Roman"/>
            <w:bCs/>
            <w:noProof/>
            <w:webHidden/>
          </w:rPr>
          <w:tab/>
        </w:r>
        <w:r w:rsidR="003A4E45" w:rsidRPr="0004697F">
          <w:rPr>
            <w:rFonts w:ascii="Times New Roman" w:hAnsi="Times New Roman"/>
            <w:bCs/>
            <w:noProof/>
            <w:webHidden/>
          </w:rPr>
          <w:fldChar w:fldCharType="begin"/>
        </w:r>
        <w:r w:rsidR="003A4E45" w:rsidRPr="0004697F">
          <w:rPr>
            <w:rFonts w:ascii="Times New Roman" w:hAnsi="Times New Roman"/>
            <w:bCs/>
            <w:noProof/>
            <w:webHidden/>
          </w:rPr>
          <w:instrText xml:space="preserve"> PAGEREF _Toc145771145 \h </w:instrText>
        </w:r>
        <w:r w:rsidR="003A4E45" w:rsidRPr="0004697F">
          <w:rPr>
            <w:rFonts w:ascii="Times New Roman" w:hAnsi="Times New Roman"/>
            <w:bCs/>
            <w:noProof/>
            <w:webHidden/>
          </w:rPr>
        </w:r>
        <w:r w:rsidR="003A4E45" w:rsidRPr="0004697F">
          <w:rPr>
            <w:rFonts w:ascii="Times New Roman" w:hAnsi="Times New Roman"/>
            <w:bCs/>
            <w:noProof/>
            <w:webHidden/>
          </w:rPr>
          <w:fldChar w:fldCharType="separate"/>
        </w:r>
        <w:r w:rsidR="00CB346D" w:rsidRPr="0004697F">
          <w:rPr>
            <w:rFonts w:ascii="Times New Roman" w:hAnsi="Times New Roman"/>
            <w:bCs/>
            <w:noProof/>
            <w:webHidden/>
          </w:rPr>
          <w:t>104</w:t>
        </w:r>
        <w:r w:rsidR="003A4E45" w:rsidRPr="0004697F">
          <w:rPr>
            <w:rFonts w:ascii="Times New Roman" w:hAnsi="Times New Roman"/>
            <w:bCs/>
            <w:noProof/>
            <w:webHidden/>
          </w:rPr>
          <w:fldChar w:fldCharType="end"/>
        </w:r>
      </w:hyperlink>
    </w:p>
    <w:p w14:paraId="104B2DEF" w14:textId="25125710" w:rsidR="003A4E45" w:rsidRPr="0004697F" w:rsidRDefault="00EF40AE" w:rsidP="003A4E45">
      <w:pPr>
        <w:pStyle w:val="TableofFigures"/>
        <w:tabs>
          <w:tab w:val="right" w:leader="dot" w:pos="9062"/>
        </w:tabs>
        <w:spacing w:line="360" w:lineRule="exact"/>
        <w:rPr>
          <w:rFonts w:ascii="Times New Roman" w:hAnsi="Times New Roman"/>
          <w:bCs/>
          <w:noProof/>
          <w:sz w:val="22"/>
          <w:szCs w:val="22"/>
        </w:rPr>
      </w:pPr>
      <w:hyperlink w:anchor="_Toc145771146" w:history="1">
        <w:r w:rsidR="003A4E45" w:rsidRPr="0004697F">
          <w:rPr>
            <w:rStyle w:val="Hyperlink"/>
            <w:rFonts w:ascii="Times New Roman" w:hAnsi="Times New Roman"/>
            <w:bCs/>
            <w:noProof/>
            <w:color w:val="auto"/>
            <w:lang w:val="vi-VN"/>
          </w:rPr>
          <w:t>Bảng 39. Vị trí lấy mẫu nước ngầm năm 2019, 2020</w:t>
        </w:r>
        <w:r w:rsidR="003A4E45" w:rsidRPr="0004697F">
          <w:rPr>
            <w:rFonts w:ascii="Times New Roman" w:hAnsi="Times New Roman"/>
            <w:bCs/>
            <w:noProof/>
            <w:webHidden/>
          </w:rPr>
          <w:tab/>
        </w:r>
        <w:r w:rsidR="003A4E45" w:rsidRPr="0004697F">
          <w:rPr>
            <w:rFonts w:ascii="Times New Roman" w:hAnsi="Times New Roman"/>
            <w:bCs/>
            <w:noProof/>
            <w:webHidden/>
          </w:rPr>
          <w:fldChar w:fldCharType="begin"/>
        </w:r>
        <w:r w:rsidR="003A4E45" w:rsidRPr="0004697F">
          <w:rPr>
            <w:rFonts w:ascii="Times New Roman" w:hAnsi="Times New Roman"/>
            <w:bCs/>
            <w:noProof/>
            <w:webHidden/>
          </w:rPr>
          <w:instrText xml:space="preserve"> PAGEREF _Toc145771146 \h </w:instrText>
        </w:r>
        <w:r w:rsidR="003A4E45" w:rsidRPr="0004697F">
          <w:rPr>
            <w:rFonts w:ascii="Times New Roman" w:hAnsi="Times New Roman"/>
            <w:bCs/>
            <w:noProof/>
            <w:webHidden/>
          </w:rPr>
        </w:r>
        <w:r w:rsidR="003A4E45" w:rsidRPr="0004697F">
          <w:rPr>
            <w:rFonts w:ascii="Times New Roman" w:hAnsi="Times New Roman"/>
            <w:bCs/>
            <w:noProof/>
            <w:webHidden/>
          </w:rPr>
          <w:fldChar w:fldCharType="separate"/>
        </w:r>
        <w:r w:rsidR="00CB346D" w:rsidRPr="0004697F">
          <w:rPr>
            <w:rFonts w:ascii="Times New Roman" w:hAnsi="Times New Roman"/>
            <w:bCs/>
            <w:noProof/>
            <w:webHidden/>
          </w:rPr>
          <w:t>105</w:t>
        </w:r>
        <w:r w:rsidR="003A4E45" w:rsidRPr="0004697F">
          <w:rPr>
            <w:rFonts w:ascii="Times New Roman" w:hAnsi="Times New Roman"/>
            <w:bCs/>
            <w:noProof/>
            <w:webHidden/>
          </w:rPr>
          <w:fldChar w:fldCharType="end"/>
        </w:r>
      </w:hyperlink>
    </w:p>
    <w:p w14:paraId="2F2DEFE2" w14:textId="3E515CEB" w:rsidR="003A4E45" w:rsidRPr="0004697F" w:rsidRDefault="00EF40AE" w:rsidP="003A4E45">
      <w:pPr>
        <w:pStyle w:val="TableofFigures"/>
        <w:tabs>
          <w:tab w:val="right" w:leader="dot" w:pos="9062"/>
        </w:tabs>
        <w:spacing w:line="360" w:lineRule="exact"/>
        <w:rPr>
          <w:rFonts w:ascii="Times New Roman" w:hAnsi="Times New Roman"/>
          <w:bCs/>
          <w:noProof/>
          <w:spacing w:val="-8"/>
          <w:sz w:val="22"/>
          <w:szCs w:val="22"/>
        </w:rPr>
      </w:pPr>
      <w:hyperlink w:anchor="_Toc145771147" w:history="1">
        <w:r w:rsidR="003A4E45" w:rsidRPr="0004697F">
          <w:rPr>
            <w:rStyle w:val="Hyperlink"/>
            <w:rFonts w:ascii="Times New Roman" w:hAnsi="Times New Roman"/>
            <w:bCs/>
            <w:noProof/>
            <w:color w:val="auto"/>
            <w:spacing w:val="-8"/>
            <w:lang w:val="vi-VN"/>
          </w:rPr>
          <w:t>Bảng 40. Kết quả phân tích chất lượng nước ngầm hiện trạng khu vực năm 2019</w:t>
        </w:r>
        <w:r w:rsidR="003A4E45" w:rsidRPr="0004697F">
          <w:rPr>
            <w:rFonts w:ascii="Times New Roman" w:hAnsi="Times New Roman"/>
            <w:bCs/>
            <w:noProof/>
            <w:webHidden/>
            <w:spacing w:val="-8"/>
          </w:rPr>
          <w:tab/>
        </w:r>
        <w:r w:rsidR="003A4E45" w:rsidRPr="0004697F">
          <w:rPr>
            <w:rFonts w:ascii="Times New Roman" w:hAnsi="Times New Roman"/>
            <w:bCs/>
            <w:noProof/>
            <w:webHidden/>
            <w:spacing w:val="-8"/>
          </w:rPr>
          <w:fldChar w:fldCharType="begin"/>
        </w:r>
        <w:r w:rsidR="003A4E45" w:rsidRPr="0004697F">
          <w:rPr>
            <w:rFonts w:ascii="Times New Roman" w:hAnsi="Times New Roman"/>
            <w:bCs/>
            <w:noProof/>
            <w:webHidden/>
            <w:spacing w:val="-8"/>
          </w:rPr>
          <w:instrText xml:space="preserve"> PAGEREF _Toc145771147 \h </w:instrText>
        </w:r>
        <w:r w:rsidR="003A4E45" w:rsidRPr="0004697F">
          <w:rPr>
            <w:rFonts w:ascii="Times New Roman" w:hAnsi="Times New Roman"/>
            <w:bCs/>
            <w:noProof/>
            <w:webHidden/>
            <w:spacing w:val="-8"/>
          </w:rPr>
        </w:r>
        <w:r w:rsidR="003A4E45" w:rsidRPr="0004697F">
          <w:rPr>
            <w:rFonts w:ascii="Times New Roman" w:hAnsi="Times New Roman"/>
            <w:bCs/>
            <w:noProof/>
            <w:webHidden/>
            <w:spacing w:val="-8"/>
          </w:rPr>
          <w:fldChar w:fldCharType="separate"/>
        </w:r>
        <w:r w:rsidR="00CB346D" w:rsidRPr="0004697F">
          <w:rPr>
            <w:rFonts w:ascii="Times New Roman" w:hAnsi="Times New Roman"/>
            <w:bCs/>
            <w:noProof/>
            <w:webHidden/>
            <w:spacing w:val="-8"/>
          </w:rPr>
          <w:t>106</w:t>
        </w:r>
        <w:r w:rsidR="003A4E45" w:rsidRPr="0004697F">
          <w:rPr>
            <w:rFonts w:ascii="Times New Roman" w:hAnsi="Times New Roman"/>
            <w:bCs/>
            <w:noProof/>
            <w:webHidden/>
            <w:spacing w:val="-8"/>
          </w:rPr>
          <w:fldChar w:fldCharType="end"/>
        </w:r>
      </w:hyperlink>
    </w:p>
    <w:p w14:paraId="10588493" w14:textId="40F83120" w:rsidR="003A4E45" w:rsidRPr="0004697F" w:rsidRDefault="00EF40AE" w:rsidP="003A4E45">
      <w:pPr>
        <w:pStyle w:val="TableofFigures"/>
        <w:tabs>
          <w:tab w:val="right" w:leader="dot" w:pos="9062"/>
        </w:tabs>
        <w:spacing w:line="360" w:lineRule="exact"/>
        <w:rPr>
          <w:rFonts w:ascii="Times New Roman" w:hAnsi="Times New Roman"/>
          <w:bCs/>
          <w:noProof/>
          <w:spacing w:val="-8"/>
          <w:sz w:val="22"/>
          <w:szCs w:val="22"/>
        </w:rPr>
      </w:pPr>
      <w:hyperlink w:anchor="_Toc145771148" w:history="1">
        <w:r w:rsidR="003A4E45" w:rsidRPr="0004697F">
          <w:rPr>
            <w:rStyle w:val="Hyperlink"/>
            <w:rFonts w:ascii="Times New Roman" w:hAnsi="Times New Roman"/>
            <w:bCs/>
            <w:noProof/>
            <w:color w:val="auto"/>
            <w:spacing w:val="-8"/>
            <w:lang w:val="vi-VN"/>
          </w:rPr>
          <w:t>Bảng 41. Kết quả phân tích chất lượng nước ngầm hiện trạng khu vực năm 2020</w:t>
        </w:r>
        <w:r w:rsidR="003A4E45" w:rsidRPr="0004697F">
          <w:rPr>
            <w:rFonts w:ascii="Times New Roman" w:hAnsi="Times New Roman"/>
            <w:bCs/>
            <w:noProof/>
            <w:webHidden/>
            <w:spacing w:val="-8"/>
          </w:rPr>
          <w:tab/>
        </w:r>
        <w:r w:rsidR="003A4E45" w:rsidRPr="0004697F">
          <w:rPr>
            <w:rFonts w:ascii="Times New Roman" w:hAnsi="Times New Roman"/>
            <w:bCs/>
            <w:noProof/>
            <w:webHidden/>
            <w:spacing w:val="-8"/>
          </w:rPr>
          <w:fldChar w:fldCharType="begin"/>
        </w:r>
        <w:r w:rsidR="003A4E45" w:rsidRPr="0004697F">
          <w:rPr>
            <w:rFonts w:ascii="Times New Roman" w:hAnsi="Times New Roman"/>
            <w:bCs/>
            <w:noProof/>
            <w:webHidden/>
            <w:spacing w:val="-8"/>
          </w:rPr>
          <w:instrText xml:space="preserve"> PAGEREF _Toc145771148 \h </w:instrText>
        </w:r>
        <w:r w:rsidR="003A4E45" w:rsidRPr="0004697F">
          <w:rPr>
            <w:rFonts w:ascii="Times New Roman" w:hAnsi="Times New Roman"/>
            <w:bCs/>
            <w:noProof/>
            <w:webHidden/>
            <w:spacing w:val="-8"/>
          </w:rPr>
        </w:r>
        <w:r w:rsidR="003A4E45" w:rsidRPr="0004697F">
          <w:rPr>
            <w:rFonts w:ascii="Times New Roman" w:hAnsi="Times New Roman"/>
            <w:bCs/>
            <w:noProof/>
            <w:webHidden/>
            <w:spacing w:val="-8"/>
          </w:rPr>
          <w:fldChar w:fldCharType="separate"/>
        </w:r>
        <w:r w:rsidR="00CB346D" w:rsidRPr="0004697F">
          <w:rPr>
            <w:rFonts w:ascii="Times New Roman" w:hAnsi="Times New Roman"/>
            <w:bCs/>
            <w:noProof/>
            <w:webHidden/>
            <w:spacing w:val="-8"/>
          </w:rPr>
          <w:t>107</w:t>
        </w:r>
        <w:r w:rsidR="003A4E45" w:rsidRPr="0004697F">
          <w:rPr>
            <w:rFonts w:ascii="Times New Roman" w:hAnsi="Times New Roman"/>
            <w:bCs/>
            <w:noProof/>
            <w:webHidden/>
            <w:spacing w:val="-8"/>
          </w:rPr>
          <w:fldChar w:fldCharType="end"/>
        </w:r>
      </w:hyperlink>
    </w:p>
    <w:p w14:paraId="2EE2BC37" w14:textId="5D30AF7A" w:rsidR="003A4E45" w:rsidRPr="0004697F" w:rsidRDefault="00EF40AE" w:rsidP="003A4E45">
      <w:pPr>
        <w:pStyle w:val="TableofFigures"/>
        <w:tabs>
          <w:tab w:val="right" w:leader="dot" w:pos="9062"/>
        </w:tabs>
        <w:spacing w:line="360" w:lineRule="exact"/>
        <w:rPr>
          <w:rFonts w:ascii="Times New Roman" w:hAnsi="Times New Roman"/>
          <w:bCs/>
          <w:noProof/>
          <w:sz w:val="22"/>
          <w:szCs w:val="22"/>
        </w:rPr>
      </w:pPr>
      <w:hyperlink w:anchor="_Toc145771149" w:history="1">
        <w:r w:rsidR="003A4E45" w:rsidRPr="0004697F">
          <w:rPr>
            <w:rStyle w:val="Hyperlink"/>
            <w:rFonts w:ascii="Times New Roman" w:hAnsi="Times New Roman"/>
            <w:bCs/>
            <w:noProof/>
            <w:color w:val="auto"/>
            <w:lang w:val="vi-VN"/>
          </w:rPr>
          <w:t xml:space="preserve">Bảng 42. </w:t>
        </w:r>
        <w:r w:rsidR="003A4E45" w:rsidRPr="0004697F">
          <w:rPr>
            <w:rStyle w:val="Hyperlink"/>
            <w:rFonts w:ascii="Times New Roman" w:eastAsia="MS Mincho" w:hAnsi="Times New Roman"/>
            <w:bCs/>
            <w:noProof/>
            <w:color w:val="auto"/>
            <w:lang w:val="vi-VN" w:eastAsia="ja-JP"/>
          </w:rPr>
          <w:t>Kết quả phân tích chất lượng nước ngầm khu vực dự án</w:t>
        </w:r>
        <w:r w:rsidR="003A4E45" w:rsidRPr="0004697F">
          <w:rPr>
            <w:rFonts w:ascii="Times New Roman" w:hAnsi="Times New Roman"/>
            <w:bCs/>
            <w:noProof/>
            <w:webHidden/>
          </w:rPr>
          <w:tab/>
        </w:r>
        <w:r w:rsidR="003A4E45" w:rsidRPr="0004697F">
          <w:rPr>
            <w:rFonts w:ascii="Times New Roman" w:hAnsi="Times New Roman"/>
            <w:bCs/>
            <w:noProof/>
            <w:webHidden/>
          </w:rPr>
          <w:fldChar w:fldCharType="begin"/>
        </w:r>
        <w:r w:rsidR="003A4E45" w:rsidRPr="0004697F">
          <w:rPr>
            <w:rFonts w:ascii="Times New Roman" w:hAnsi="Times New Roman"/>
            <w:bCs/>
            <w:noProof/>
            <w:webHidden/>
          </w:rPr>
          <w:instrText xml:space="preserve"> PAGEREF _Toc145771149 \h </w:instrText>
        </w:r>
        <w:r w:rsidR="003A4E45" w:rsidRPr="0004697F">
          <w:rPr>
            <w:rFonts w:ascii="Times New Roman" w:hAnsi="Times New Roman"/>
            <w:bCs/>
            <w:noProof/>
            <w:webHidden/>
          </w:rPr>
        </w:r>
        <w:r w:rsidR="003A4E45" w:rsidRPr="0004697F">
          <w:rPr>
            <w:rFonts w:ascii="Times New Roman" w:hAnsi="Times New Roman"/>
            <w:bCs/>
            <w:noProof/>
            <w:webHidden/>
          </w:rPr>
          <w:fldChar w:fldCharType="separate"/>
        </w:r>
        <w:r w:rsidR="00CB346D" w:rsidRPr="0004697F">
          <w:rPr>
            <w:rFonts w:ascii="Times New Roman" w:hAnsi="Times New Roman"/>
            <w:bCs/>
            <w:noProof/>
            <w:webHidden/>
          </w:rPr>
          <w:t>109</w:t>
        </w:r>
        <w:r w:rsidR="003A4E45" w:rsidRPr="0004697F">
          <w:rPr>
            <w:rFonts w:ascii="Times New Roman" w:hAnsi="Times New Roman"/>
            <w:bCs/>
            <w:noProof/>
            <w:webHidden/>
          </w:rPr>
          <w:fldChar w:fldCharType="end"/>
        </w:r>
      </w:hyperlink>
    </w:p>
    <w:p w14:paraId="4B5B6864" w14:textId="467DE228" w:rsidR="003A4E45" w:rsidRPr="0004697F" w:rsidRDefault="00EF40AE" w:rsidP="003A4E45">
      <w:pPr>
        <w:pStyle w:val="TableofFigures"/>
        <w:tabs>
          <w:tab w:val="right" w:leader="dot" w:pos="9062"/>
        </w:tabs>
        <w:spacing w:line="360" w:lineRule="exact"/>
        <w:rPr>
          <w:rFonts w:ascii="Times New Roman" w:hAnsi="Times New Roman"/>
          <w:bCs/>
          <w:noProof/>
          <w:sz w:val="22"/>
          <w:szCs w:val="22"/>
        </w:rPr>
      </w:pPr>
      <w:hyperlink w:anchor="_Toc145771150" w:history="1">
        <w:r w:rsidR="003A4E45" w:rsidRPr="0004697F">
          <w:rPr>
            <w:rStyle w:val="Hyperlink"/>
            <w:rFonts w:ascii="Times New Roman" w:hAnsi="Times New Roman"/>
            <w:bCs/>
            <w:noProof/>
            <w:color w:val="auto"/>
            <w:lang w:val="vi-VN"/>
          </w:rPr>
          <w:t>Bảng 43. Vị trí quan trắc môi trường đất năm</w:t>
        </w:r>
        <w:r w:rsidR="003A4E45" w:rsidRPr="0004697F">
          <w:rPr>
            <w:rStyle w:val="Hyperlink"/>
            <w:rFonts w:ascii="Times New Roman" w:hAnsi="Times New Roman"/>
            <w:bCs/>
            <w:noProof/>
            <w:color w:val="auto"/>
          </w:rPr>
          <w:t xml:space="preserve"> 2018,</w:t>
        </w:r>
        <w:r w:rsidR="003A4E45" w:rsidRPr="0004697F">
          <w:rPr>
            <w:rStyle w:val="Hyperlink"/>
            <w:rFonts w:ascii="Times New Roman" w:hAnsi="Times New Roman"/>
            <w:bCs/>
            <w:noProof/>
            <w:color w:val="auto"/>
            <w:lang w:val="vi-VN"/>
          </w:rPr>
          <w:t xml:space="preserve"> 2019</w:t>
        </w:r>
        <w:r w:rsidR="003A4E45" w:rsidRPr="0004697F">
          <w:rPr>
            <w:rFonts w:ascii="Times New Roman" w:hAnsi="Times New Roman"/>
            <w:bCs/>
            <w:noProof/>
            <w:webHidden/>
          </w:rPr>
          <w:tab/>
        </w:r>
        <w:r w:rsidR="003A4E45" w:rsidRPr="0004697F">
          <w:rPr>
            <w:rFonts w:ascii="Times New Roman" w:hAnsi="Times New Roman"/>
            <w:bCs/>
            <w:noProof/>
            <w:webHidden/>
          </w:rPr>
          <w:fldChar w:fldCharType="begin"/>
        </w:r>
        <w:r w:rsidR="003A4E45" w:rsidRPr="0004697F">
          <w:rPr>
            <w:rFonts w:ascii="Times New Roman" w:hAnsi="Times New Roman"/>
            <w:bCs/>
            <w:noProof/>
            <w:webHidden/>
          </w:rPr>
          <w:instrText xml:space="preserve"> PAGEREF _Toc145771150 \h </w:instrText>
        </w:r>
        <w:r w:rsidR="003A4E45" w:rsidRPr="0004697F">
          <w:rPr>
            <w:rFonts w:ascii="Times New Roman" w:hAnsi="Times New Roman"/>
            <w:bCs/>
            <w:noProof/>
            <w:webHidden/>
          </w:rPr>
        </w:r>
        <w:r w:rsidR="003A4E45" w:rsidRPr="0004697F">
          <w:rPr>
            <w:rFonts w:ascii="Times New Roman" w:hAnsi="Times New Roman"/>
            <w:bCs/>
            <w:noProof/>
            <w:webHidden/>
          </w:rPr>
          <w:fldChar w:fldCharType="separate"/>
        </w:r>
        <w:r w:rsidR="00CB346D" w:rsidRPr="0004697F">
          <w:rPr>
            <w:rFonts w:ascii="Times New Roman" w:hAnsi="Times New Roman"/>
            <w:bCs/>
            <w:noProof/>
            <w:webHidden/>
          </w:rPr>
          <w:t>110</w:t>
        </w:r>
        <w:r w:rsidR="003A4E45" w:rsidRPr="0004697F">
          <w:rPr>
            <w:rFonts w:ascii="Times New Roman" w:hAnsi="Times New Roman"/>
            <w:bCs/>
            <w:noProof/>
            <w:webHidden/>
          </w:rPr>
          <w:fldChar w:fldCharType="end"/>
        </w:r>
      </w:hyperlink>
    </w:p>
    <w:p w14:paraId="0CC09913" w14:textId="21893125" w:rsidR="003A4E45" w:rsidRPr="0004697F" w:rsidRDefault="00EF40AE" w:rsidP="003A4E45">
      <w:pPr>
        <w:pStyle w:val="TableofFigures"/>
        <w:tabs>
          <w:tab w:val="right" w:leader="dot" w:pos="9062"/>
        </w:tabs>
        <w:spacing w:line="360" w:lineRule="exact"/>
        <w:rPr>
          <w:rFonts w:ascii="Times New Roman" w:hAnsi="Times New Roman"/>
          <w:bCs/>
          <w:noProof/>
          <w:sz w:val="22"/>
          <w:szCs w:val="22"/>
        </w:rPr>
      </w:pPr>
      <w:hyperlink w:anchor="_Toc145771151" w:history="1">
        <w:r w:rsidR="003A4E45" w:rsidRPr="0004697F">
          <w:rPr>
            <w:rStyle w:val="Hyperlink"/>
            <w:rFonts w:ascii="Times New Roman" w:hAnsi="Times New Roman"/>
            <w:bCs/>
            <w:noProof/>
            <w:color w:val="auto"/>
            <w:lang w:val="vi-VN"/>
          </w:rPr>
          <w:t>Bảng 44. Kết quả phân tích chất lượng đất khu vực năm 2018</w:t>
        </w:r>
        <w:r w:rsidR="003A4E45" w:rsidRPr="0004697F">
          <w:rPr>
            <w:rFonts w:ascii="Times New Roman" w:hAnsi="Times New Roman"/>
            <w:bCs/>
            <w:noProof/>
            <w:webHidden/>
          </w:rPr>
          <w:tab/>
        </w:r>
        <w:r w:rsidR="003A4E45" w:rsidRPr="0004697F">
          <w:rPr>
            <w:rFonts w:ascii="Times New Roman" w:hAnsi="Times New Roman"/>
            <w:bCs/>
            <w:noProof/>
            <w:webHidden/>
          </w:rPr>
          <w:fldChar w:fldCharType="begin"/>
        </w:r>
        <w:r w:rsidR="003A4E45" w:rsidRPr="0004697F">
          <w:rPr>
            <w:rFonts w:ascii="Times New Roman" w:hAnsi="Times New Roman"/>
            <w:bCs/>
            <w:noProof/>
            <w:webHidden/>
          </w:rPr>
          <w:instrText xml:space="preserve"> PAGEREF _Toc145771151 \h </w:instrText>
        </w:r>
        <w:r w:rsidR="003A4E45" w:rsidRPr="0004697F">
          <w:rPr>
            <w:rFonts w:ascii="Times New Roman" w:hAnsi="Times New Roman"/>
            <w:bCs/>
            <w:noProof/>
            <w:webHidden/>
          </w:rPr>
        </w:r>
        <w:r w:rsidR="003A4E45" w:rsidRPr="0004697F">
          <w:rPr>
            <w:rFonts w:ascii="Times New Roman" w:hAnsi="Times New Roman"/>
            <w:bCs/>
            <w:noProof/>
            <w:webHidden/>
          </w:rPr>
          <w:fldChar w:fldCharType="separate"/>
        </w:r>
        <w:r w:rsidR="00CB346D" w:rsidRPr="0004697F">
          <w:rPr>
            <w:rFonts w:ascii="Times New Roman" w:hAnsi="Times New Roman"/>
            <w:bCs/>
            <w:noProof/>
            <w:webHidden/>
          </w:rPr>
          <w:t>111</w:t>
        </w:r>
        <w:r w:rsidR="003A4E45" w:rsidRPr="0004697F">
          <w:rPr>
            <w:rFonts w:ascii="Times New Roman" w:hAnsi="Times New Roman"/>
            <w:bCs/>
            <w:noProof/>
            <w:webHidden/>
          </w:rPr>
          <w:fldChar w:fldCharType="end"/>
        </w:r>
      </w:hyperlink>
    </w:p>
    <w:p w14:paraId="53BD3216" w14:textId="570DB852" w:rsidR="003A4E45" w:rsidRPr="0004697F" w:rsidRDefault="00EF40AE" w:rsidP="003A4E45">
      <w:pPr>
        <w:pStyle w:val="TableofFigures"/>
        <w:tabs>
          <w:tab w:val="right" w:leader="dot" w:pos="9062"/>
        </w:tabs>
        <w:spacing w:line="360" w:lineRule="exact"/>
        <w:rPr>
          <w:rFonts w:ascii="Times New Roman" w:hAnsi="Times New Roman"/>
          <w:bCs/>
          <w:noProof/>
          <w:sz w:val="22"/>
          <w:szCs w:val="22"/>
        </w:rPr>
      </w:pPr>
      <w:hyperlink w:anchor="_Toc145771152" w:history="1">
        <w:r w:rsidR="003A4E45" w:rsidRPr="0004697F">
          <w:rPr>
            <w:rStyle w:val="Hyperlink"/>
            <w:rFonts w:ascii="Times New Roman" w:hAnsi="Times New Roman"/>
            <w:bCs/>
            <w:noProof/>
            <w:color w:val="auto"/>
            <w:lang w:val="vi-VN"/>
          </w:rPr>
          <w:t>Bảng 45. Kết quả phân tích chất lượng đất khu vực năm 2019</w:t>
        </w:r>
        <w:r w:rsidR="003A4E45" w:rsidRPr="0004697F">
          <w:rPr>
            <w:rFonts w:ascii="Times New Roman" w:hAnsi="Times New Roman"/>
            <w:bCs/>
            <w:noProof/>
            <w:webHidden/>
          </w:rPr>
          <w:tab/>
        </w:r>
        <w:r w:rsidR="003A4E45" w:rsidRPr="0004697F">
          <w:rPr>
            <w:rFonts w:ascii="Times New Roman" w:hAnsi="Times New Roman"/>
            <w:bCs/>
            <w:noProof/>
            <w:webHidden/>
          </w:rPr>
          <w:fldChar w:fldCharType="begin"/>
        </w:r>
        <w:r w:rsidR="003A4E45" w:rsidRPr="0004697F">
          <w:rPr>
            <w:rFonts w:ascii="Times New Roman" w:hAnsi="Times New Roman"/>
            <w:bCs/>
            <w:noProof/>
            <w:webHidden/>
          </w:rPr>
          <w:instrText xml:space="preserve"> PAGEREF _Toc145771152 \h </w:instrText>
        </w:r>
        <w:r w:rsidR="003A4E45" w:rsidRPr="0004697F">
          <w:rPr>
            <w:rFonts w:ascii="Times New Roman" w:hAnsi="Times New Roman"/>
            <w:bCs/>
            <w:noProof/>
            <w:webHidden/>
          </w:rPr>
        </w:r>
        <w:r w:rsidR="003A4E45" w:rsidRPr="0004697F">
          <w:rPr>
            <w:rFonts w:ascii="Times New Roman" w:hAnsi="Times New Roman"/>
            <w:bCs/>
            <w:noProof/>
            <w:webHidden/>
          </w:rPr>
          <w:fldChar w:fldCharType="separate"/>
        </w:r>
        <w:r w:rsidR="00CB346D" w:rsidRPr="0004697F">
          <w:rPr>
            <w:rFonts w:ascii="Times New Roman" w:hAnsi="Times New Roman"/>
            <w:bCs/>
            <w:noProof/>
            <w:webHidden/>
          </w:rPr>
          <w:t>111</w:t>
        </w:r>
        <w:r w:rsidR="003A4E45" w:rsidRPr="0004697F">
          <w:rPr>
            <w:rFonts w:ascii="Times New Roman" w:hAnsi="Times New Roman"/>
            <w:bCs/>
            <w:noProof/>
            <w:webHidden/>
          </w:rPr>
          <w:fldChar w:fldCharType="end"/>
        </w:r>
      </w:hyperlink>
    </w:p>
    <w:p w14:paraId="1C375B13" w14:textId="7318AA02" w:rsidR="003A4E45" w:rsidRPr="0004697F" w:rsidRDefault="00EF40AE" w:rsidP="003A4E45">
      <w:pPr>
        <w:pStyle w:val="TableofFigures"/>
        <w:tabs>
          <w:tab w:val="right" w:leader="dot" w:pos="9062"/>
        </w:tabs>
        <w:spacing w:line="360" w:lineRule="exact"/>
        <w:rPr>
          <w:rFonts w:ascii="Times New Roman" w:hAnsi="Times New Roman"/>
          <w:bCs/>
          <w:noProof/>
          <w:sz w:val="22"/>
          <w:szCs w:val="22"/>
        </w:rPr>
      </w:pPr>
      <w:hyperlink w:anchor="_Toc145771153" w:history="1">
        <w:r w:rsidR="003A4E45" w:rsidRPr="0004697F">
          <w:rPr>
            <w:rStyle w:val="Hyperlink"/>
            <w:rFonts w:ascii="Times New Roman" w:hAnsi="Times New Roman"/>
            <w:bCs/>
            <w:noProof/>
            <w:color w:val="auto"/>
            <w:lang w:val="vi-VN"/>
          </w:rPr>
          <w:t>Bảng 46. Đặc tính của nước mưa chảy tràn</w:t>
        </w:r>
        <w:r w:rsidR="003A4E45" w:rsidRPr="0004697F">
          <w:rPr>
            <w:rFonts w:ascii="Times New Roman" w:hAnsi="Times New Roman"/>
            <w:bCs/>
            <w:noProof/>
            <w:webHidden/>
          </w:rPr>
          <w:tab/>
        </w:r>
        <w:r w:rsidR="003A4E45" w:rsidRPr="0004697F">
          <w:rPr>
            <w:rFonts w:ascii="Times New Roman" w:hAnsi="Times New Roman"/>
            <w:bCs/>
            <w:noProof/>
            <w:webHidden/>
          </w:rPr>
          <w:fldChar w:fldCharType="begin"/>
        </w:r>
        <w:r w:rsidR="003A4E45" w:rsidRPr="0004697F">
          <w:rPr>
            <w:rFonts w:ascii="Times New Roman" w:hAnsi="Times New Roman"/>
            <w:bCs/>
            <w:noProof/>
            <w:webHidden/>
          </w:rPr>
          <w:instrText xml:space="preserve"> PAGEREF _Toc145771153 \h </w:instrText>
        </w:r>
        <w:r w:rsidR="003A4E45" w:rsidRPr="0004697F">
          <w:rPr>
            <w:rFonts w:ascii="Times New Roman" w:hAnsi="Times New Roman"/>
            <w:bCs/>
            <w:noProof/>
            <w:webHidden/>
          </w:rPr>
        </w:r>
        <w:r w:rsidR="003A4E45" w:rsidRPr="0004697F">
          <w:rPr>
            <w:rFonts w:ascii="Times New Roman" w:hAnsi="Times New Roman"/>
            <w:bCs/>
            <w:noProof/>
            <w:webHidden/>
          </w:rPr>
          <w:fldChar w:fldCharType="separate"/>
        </w:r>
        <w:r w:rsidR="00CB346D" w:rsidRPr="0004697F">
          <w:rPr>
            <w:rFonts w:ascii="Times New Roman" w:hAnsi="Times New Roman"/>
            <w:bCs/>
            <w:noProof/>
            <w:webHidden/>
          </w:rPr>
          <w:t>116</w:t>
        </w:r>
        <w:r w:rsidR="003A4E45" w:rsidRPr="0004697F">
          <w:rPr>
            <w:rFonts w:ascii="Times New Roman" w:hAnsi="Times New Roman"/>
            <w:bCs/>
            <w:noProof/>
            <w:webHidden/>
          </w:rPr>
          <w:fldChar w:fldCharType="end"/>
        </w:r>
      </w:hyperlink>
    </w:p>
    <w:p w14:paraId="12AD9CA8" w14:textId="50CB020A" w:rsidR="003A4E45" w:rsidRPr="0004697F" w:rsidRDefault="00EF40AE" w:rsidP="003A4E45">
      <w:pPr>
        <w:pStyle w:val="TableofFigures"/>
        <w:tabs>
          <w:tab w:val="right" w:leader="dot" w:pos="9062"/>
        </w:tabs>
        <w:spacing w:line="360" w:lineRule="exact"/>
        <w:rPr>
          <w:rFonts w:ascii="Times New Roman" w:hAnsi="Times New Roman"/>
          <w:bCs/>
          <w:noProof/>
          <w:sz w:val="22"/>
          <w:szCs w:val="22"/>
        </w:rPr>
      </w:pPr>
      <w:hyperlink w:anchor="_Toc145771154" w:history="1">
        <w:r w:rsidR="003A4E45" w:rsidRPr="0004697F">
          <w:rPr>
            <w:rStyle w:val="Hyperlink"/>
            <w:rFonts w:ascii="Times New Roman" w:hAnsi="Times New Roman"/>
            <w:bCs/>
            <w:noProof/>
            <w:color w:val="auto"/>
            <w:lang w:val="vi-VN"/>
          </w:rPr>
          <w:t>Bảng 47</w:t>
        </w:r>
        <w:r w:rsidR="003A4E45" w:rsidRPr="0004697F">
          <w:rPr>
            <w:rStyle w:val="Hyperlink"/>
            <w:rFonts w:ascii="Times New Roman" w:hAnsi="Times New Roman"/>
            <w:bCs/>
            <w:noProof/>
            <w:color w:val="auto"/>
            <w:spacing w:val="-8"/>
            <w:lang w:val="vi-VN"/>
          </w:rPr>
          <w:t>. Tổng lượng chất thải rắn thông thường phát sinh trong giai đoạn thi công xây dựng</w:t>
        </w:r>
        <w:r w:rsidR="003A4E45" w:rsidRPr="0004697F">
          <w:rPr>
            <w:rFonts w:ascii="Times New Roman" w:hAnsi="Times New Roman"/>
            <w:bCs/>
            <w:noProof/>
            <w:webHidden/>
          </w:rPr>
          <w:tab/>
        </w:r>
        <w:r w:rsidR="003A4E45" w:rsidRPr="0004697F">
          <w:rPr>
            <w:rFonts w:ascii="Times New Roman" w:hAnsi="Times New Roman"/>
            <w:bCs/>
            <w:noProof/>
            <w:webHidden/>
          </w:rPr>
          <w:fldChar w:fldCharType="begin"/>
        </w:r>
        <w:r w:rsidR="003A4E45" w:rsidRPr="0004697F">
          <w:rPr>
            <w:rFonts w:ascii="Times New Roman" w:hAnsi="Times New Roman"/>
            <w:bCs/>
            <w:noProof/>
            <w:webHidden/>
          </w:rPr>
          <w:instrText xml:space="preserve"> PAGEREF _Toc145771154 \h </w:instrText>
        </w:r>
        <w:r w:rsidR="003A4E45" w:rsidRPr="0004697F">
          <w:rPr>
            <w:rFonts w:ascii="Times New Roman" w:hAnsi="Times New Roman"/>
            <w:bCs/>
            <w:noProof/>
            <w:webHidden/>
          </w:rPr>
        </w:r>
        <w:r w:rsidR="003A4E45" w:rsidRPr="0004697F">
          <w:rPr>
            <w:rFonts w:ascii="Times New Roman" w:hAnsi="Times New Roman"/>
            <w:bCs/>
            <w:noProof/>
            <w:webHidden/>
          </w:rPr>
          <w:fldChar w:fldCharType="separate"/>
        </w:r>
        <w:r w:rsidR="00CB346D" w:rsidRPr="0004697F">
          <w:rPr>
            <w:rFonts w:ascii="Times New Roman" w:hAnsi="Times New Roman"/>
            <w:bCs/>
            <w:noProof/>
            <w:webHidden/>
          </w:rPr>
          <w:t>118</w:t>
        </w:r>
        <w:r w:rsidR="003A4E45" w:rsidRPr="0004697F">
          <w:rPr>
            <w:rFonts w:ascii="Times New Roman" w:hAnsi="Times New Roman"/>
            <w:bCs/>
            <w:noProof/>
            <w:webHidden/>
          </w:rPr>
          <w:fldChar w:fldCharType="end"/>
        </w:r>
      </w:hyperlink>
    </w:p>
    <w:p w14:paraId="295F87B7" w14:textId="5F91ED4F" w:rsidR="003A4E45" w:rsidRPr="0004697F" w:rsidRDefault="00EF40AE" w:rsidP="003A4E45">
      <w:pPr>
        <w:pStyle w:val="TableofFigures"/>
        <w:tabs>
          <w:tab w:val="right" w:leader="dot" w:pos="9062"/>
        </w:tabs>
        <w:spacing w:line="360" w:lineRule="exact"/>
        <w:rPr>
          <w:rFonts w:ascii="Times New Roman" w:hAnsi="Times New Roman"/>
          <w:bCs/>
          <w:noProof/>
          <w:sz w:val="22"/>
          <w:szCs w:val="22"/>
        </w:rPr>
      </w:pPr>
      <w:hyperlink w:anchor="_Toc145771155" w:history="1">
        <w:r w:rsidR="003A4E45" w:rsidRPr="0004697F">
          <w:rPr>
            <w:rStyle w:val="Hyperlink"/>
            <w:rFonts w:ascii="Times New Roman" w:hAnsi="Times New Roman"/>
            <w:bCs/>
            <w:noProof/>
            <w:color w:val="auto"/>
            <w:lang w:val="vi-VN"/>
          </w:rPr>
          <w:t>Bảng 48. Tổng tải lượng khí thải phát sinh từ hoạt động san ủi mặt bằng</w:t>
        </w:r>
        <w:r w:rsidR="003A4E45" w:rsidRPr="0004697F">
          <w:rPr>
            <w:rFonts w:ascii="Times New Roman" w:hAnsi="Times New Roman"/>
            <w:bCs/>
            <w:noProof/>
            <w:webHidden/>
          </w:rPr>
          <w:tab/>
        </w:r>
        <w:r w:rsidR="003A4E45" w:rsidRPr="0004697F">
          <w:rPr>
            <w:rFonts w:ascii="Times New Roman" w:hAnsi="Times New Roman"/>
            <w:bCs/>
            <w:noProof/>
            <w:webHidden/>
          </w:rPr>
          <w:fldChar w:fldCharType="begin"/>
        </w:r>
        <w:r w:rsidR="003A4E45" w:rsidRPr="0004697F">
          <w:rPr>
            <w:rFonts w:ascii="Times New Roman" w:hAnsi="Times New Roman"/>
            <w:bCs/>
            <w:noProof/>
            <w:webHidden/>
          </w:rPr>
          <w:instrText xml:space="preserve"> PAGEREF _Toc145771155 \h </w:instrText>
        </w:r>
        <w:r w:rsidR="003A4E45" w:rsidRPr="0004697F">
          <w:rPr>
            <w:rFonts w:ascii="Times New Roman" w:hAnsi="Times New Roman"/>
            <w:bCs/>
            <w:noProof/>
            <w:webHidden/>
          </w:rPr>
        </w:r>
        <w:r w:rsidR="003A4E45" w:rsidRPr="0004697F">
          <w:rPr>
            <w:rFonts w:ascii="Times New Roman" w:hAnsi="Times New Roman"/>
            <w:bCs/>
            <w:noProof/>
            <w:webHidden/>
          </w:rPr>
          <w:fldChar w:fldCharType="separate"/>
        </w:r>
        <w:r w:rsidR="00CB346D" w:rsidRPr="0004697F">
          <w:rPr>
            <w:rFonts w:ascii="Times New Roman" w:hAnsi="Times New Roman"/>
            <w:bCs/>
            <w:noProof/>
            <w:webHidden/>
          </w:rPr>
          <w:t>119</w:t>
        </w:r>
        <w:r w:rsidR="003A4E45" w:rsidRPr="0004697F">
          <w:rPr>
            <w:rFonts w:ascii="Times New Roman" w:hAnsi="Times New Roman"/>
            <w:bCs/>
            <w:noProof/>
            <w:webHidden/>
          </w:rPr>
          <w:fldChar w:fldCharType="end"/>
        </w:r>
      </w:hyperlink>
    </w:p>
    <w:p w14:paraId="50E6312D" w14:textId="355569D9" w:rsidR="003A4E45" w:rsidRPr="0004697F" w:rsidRDefault="00EF40AE" w:rsidP="003A4E45">
      <w:pPr>
        <w:pStyle w:val="TableofFigures"/>
        <w:tabs>
          <w:tab w:val="right" w:leader="dot" w:pos="9062"/>
        </w:tabs>
        <w:spacing w:line="360" w:lineRule="exact"/>
        <w:rPr>
          <w:rFonts w:ascii="Times New Roman" w:hAnsi="Times New Roman"/>
          <w:bCs/>
          <w:noProof/>
          <w:sz w:val="22"/>
          <w:szCs w:val="22"/>
        </w:rPr>
      </w:pPr>
      <w:hyperlink w:anchor="_Toc145771156" w:history="1">
        <w:r w:rsidR="003A4E45" w:rsidRPr="0004697F">
          <w:rPr>
            <w:rStyle w:val="Hyperlink"/>
            <w:rFonts w:ascii="Times New Roman" w:hAnsi="Times New Roman"/>
            <w:bCs/>
            <w:noProof/>
            <w:color w:val="auto"/>
            <w:lang w:val="vi-VN"/>
          </w:rPr>
          <w:t>Bảng 49. Tổng số chuyến và quãng đường vận chuyển các loại VLXD</w:t>
        </w:r>
        <w:r w:rsidR="003A4E45" w:rsidRPr="0004697F">
          <w:rPr>
            <w:rFonts w:ascii="Times New Roman" w:hAnsi="Times New Roman"/>
            <w:bCs/>
            <w:noProof/>
            <w:webHidden/>
          </w:rPr>
          <w:tab/>
        </w:r>
        <w:r w:rsidR="003A4E45" w:rsidRPr="0004697F">
          <w:rPr>
            <w:rFonts w:ascii="Times New Roman" w:hAnsi="Times New Roman"/>
            <w:bCs/>
            <w:noProof/>
            <w:webHidden/>
          </w:rPr>
          <w:fldChar w:fldCharType="begin"/>
        </w:r>
        <w:r w:rsidR="003A4E45" w:rsidRPr="0004697F">
          <w:rPr>
            <w:rFonts w:ascii="Times New Roman" w:hAnsi="Times New Roman"/>
            <w:bCs/>
            <w:noProof/>
            <w:webHidden/>
          </w:rPr>
          <w:instrText xml:space="preserve"> PAGEREF _Toc145771156 \h </w:instrText>
        </w:r>
        <w:r w:rsidR="003A4E45" w:rsidRPr="0004697F">
          <w:rPr>
            <w:rFonts w:ascii="Times New Roman" w:hAnsi="Times New Roman"/>
            <w:bCs/>
            <w:noProof/>
            <w:webHidden/>
          </w:rPr>
        </w:r>
        <w:r w:rsidR="003A4E45" w:rsidRPr="0004697F">
          <w:rPr>
            <w:rFonts w:ascii="Times New Roman" w:hAnsi="Times New Roman"/>
            <w:bCs/>
            <w:noProof/>
            <w:webHidden/>
          </w:rPr>
          <w:fldChar w:fldCharType="separate"/>
        </w:r>
        <w:r w:rsidR="00CB346D" w:rsidRPr="0004697F">
          <w:rPr>
            <w:rFonts w:ascii="Times New Roman" w:hAnsi="Times New Roman"/>
            <w:bCs/>
            <w:noProof/>
            <w:webHidden/>
          </w:rPr>
          <w:t>120</w:t>
        </w:r>
        <w:r w:rsidR="003A4E45" w:rsidRPr="0004697F">
          <w:rPr>
            <w:rFonts w:ascii="Times New Roman" w:hAnsi="Times New Roman"/>
            <w:bCs/>
            <w:noProof/>
            <w:webHidden/>
          </w:rPr>
          <w:fldChar w:fldCharType="end"/>
        </w:r>
      </w:hyperlink>
    </w:p>
    <w:p w14:paraId="29F95FF2" w14:textId="7D32A341" w:rsidR="003A4E45" w:rsidRPr="0004697F" w:rsidRDefault="00EF40AE" w:rsidP="003A4E45">
      <w:pPr>
        <w:pStyle w:val="TableofFigures"/>
        <w:tabs>
          <w:tab w:val="right" w:leader="dot" w:pos="9062"/>
        </w:tabs>
        <w:spacing w:line="360" w:lineRule="exact"/>
        <w:rPr>
          <w:rFonts w:ascii="Times New Roman" w:hAnsi="Times New Roman"/>
          <w:bCs/>
          <w:noProof/>
          <w:sz w:val="22"/>
          <w:szCs w:val="22"/>
        </w:rPr>
      </w:pPr>
      <w:hyperlink w:anchor="_Toc145771157" w:history="1">
        <w:r w:rsidR="003A4E45" w:rsidRPr="0004697F">
          <w:rPr>
            <w:rStyle w:val="Hyperlink"/>
            <w:rFonts w:ascii="Times New Roman" w:hAnsi="Times New Roman"/>
            <w:bCs/>
            <w:noProof/>
            <w:color w:val="auto"/>
            <w:lang w:val="vi-VN"/>
          </w:rPr>
          <w:t>Bảng 50. Hệ số ô nhiễm bụi từ các phương tiện vận chuyển</w:t>
        </w:r>
        <w:r w:rsidR="003A4E45" w:rsidRPr="0004697F">
          <w:rPr>
            <w:rFonts w:ascii="Times New Roman" w:hAnsi="Times New Roman"/>
            <w:bCs/>
            <w:noProof/>
            <w:webHidden/>
          </w:rPr>
          <w:tab/>
        </w:r>
        <w:r w:rsidR="003A4E45" w:rsidRPr="0004697F">
          <w:rPr>
            <w:rFonts w:ascii="Times New Roman" w:hAnsi="Times New Roman"/>
            <w:bCs/>
            <w:noProof/>
            <w:webHidden/>
          </w:rPr>
          <w:fldChar w:fldCharType="begin"/>
        </w:r>
        <w:r w:rsidR="003A4E45" w:rsidRPr="0004697F">
          <w:rPr>
            <w:rFonts w:ascii="Times New Roman" w:hAnsi="Times New Roman"/>
            <w:bCs/>
            <w:noProof/>
            <w:webHidden/>
          </w:rPr>
          <w:instrText xml:space="preserve"> PAGEREF _Toc145771157 \h </w:instrText>
        </w:r>
        <w:r w:rsidR="003A4E45" w:rsidRPr="0004697F">
          <w:rPr>
            <w:rFonts w:ascii="Times New Roman" w:hAnsi="Times New Roman"/>
            <w:bCs/>
            <w:noProof/>
            <w:webHidden/>
          </w:rPr>
        </w:r>
        <w:r w:rsidR="003A4E45" w:rsidRPr="0004697F">
          <w:rPr>
            <w:rFonts w:ascii="Times New Roman" w:hAnsi="Times New Roman"/>
            <w:bCs/>
            <w:noProof/>
            <w:webHidden/>
          </w:rPr>
          <w:fldChar w:fldCharType="separate"/>
        </w:r>
        <w:r w:rsidR="00CB346D" w:rsidRPr="0004697F">
          <w:rPr>
            <w:rFonts w:ascii="Times New Roman" w:hAnsi="Times New Roman"/>
            <w:bCs/>
            <w:noProof/>
            <w:webHidden/>
          </w:rPr>
          <w:t>120</w:t>
        </w:r>
        <w:r w:rsidR="003A4E45" w:rsidRPr="0004697F">
          <w:rPr>
            <w:rFonts w:ascii="Times New Roman" w:hAnsi="Times New Roman"/>
            <w:bCs/>
            <w:noProof/>
            <w:webHidden/>
          </w:rPr>
          <w:fldChar w:fldCharType="end"/>
        </w:r>
      </w:hyperlink>
    </w:p>
    <w:p w14:paraId="5EE27D29" w14:textId="1F3100B1" w:rsidR="003A4E45" w:rsidRPr="0004697F" w:rsidRDefault="00EF40AE" w:rsidP="003A4E45">
      <w:pPr>
        <w:pStyle w:val="TableofFigures"/>
        <w:tabs>
          <w:tab w:val="right" w:leader="dot" w:pos="9062"/>
        </w:tabs>
        <w:spacing w:line="360" w:lineRule="exact"/>
        <w:rPr>
          <w:rFonts w:ascii="Times New Roman" w:hAnsi="Times New Roman"/>
          <w:bCs/>
          <w:noProof/>
          <w:sz w:val="22"/>
          <w:szCs w:val="22"/>
        </w:rPr>
      </w:pPr>
      <w:hyperlink w:anchor="_Toc145771158" w:history="1">
        <w:r w:rsidR="003A4E45" w:rsidRPr="0004697F">
          <w:rPr>
            <w:rStyle w:val="Hyperlink"/>
            <w:rFonts w:ascii="Times New Roman" w:hAnsi="Times New Roman"/>
            <w:bCs/>
            <w:noProof/>
            <w:color w:val="auto"/>
            <w:lang w:val="vi-VN"/>
          </w:rPr>
          <w:t>Bảng 51. Tải lượng bụi từ mặt đường do trong quá trình vận chuyển VLXD</w:t>
        </w:r>
        <w:r w:rsidR="003A4E45" w:rsidRPr="0004697F">
          <w:rPr>
            <w:rFonts w:ascii="Times New Roman" w:hAnsi="Times New Roman"/>
            <w:bCs/>
            <w:noProof/>
            <w:webHidden/>
          </w:rPr>
          <w:tab/>
        </w:r>
        <w:r w:rsidR="003A4E45" w:rsidRPr="0004697F">
          <w:rPr>
            <w:rFonts w:ascii="Times New Roman" w:hAnsi="Times New Roman"/>
            <w:bCs/>
            <w:noProof/>
            <w:webHidden/>
          </w:rPr>
          <w:fldChar w:fldCharType="begin"/>
        </w:r>
        <w:r w:rsidR="003A4E45" w:rsidRPr="0004697F">
          <w:rPr>
            <w:rFonts w:ascii="Times New Roman" w:hAnsi="Times New Roman"/>
            <w:bCs/>
            <w:noProof/>
            <w:webHidden/>
          </w:rPr>
          <w:instrText xml:space="preserve"> PAGEREF _Toc145771158 \h </w:instrText>
        </w:r>
        <w:r w:rsidR="003A4E45" w:rsidRPr="0004697F">
          <w:rPr>
            <w:rFonts w:ascii="Times New Roman" w:hAnsi="Times New Roman"/>
            <w:bCs/>
            <w:noProof/>
            <w:webHidden/>
          </w:rPr>
        </w:r>
        <w:r w:rsidR="003A4E45" w:rsidRPr="0004697F">
          <w:rPr>
            <w:rFonts w:ascii="Times New Roman" w:hAnsi="Times New Roman"/>
            <w:bCs/>
            <w:noProof/>
            <w:webHidden/>
          </w:rPr>
          <w:fldChar w:fldCharType="separate"/>
        </w:r>
        <w:r w:rsidR="00CB346D" w:rsidRPr="0004697F">
          <w:rPr>
            <w:rFonts w:ascii="Times New Roman" w:hAnsi="Times New Roman"/>
            <w:bCs/>
            <w:noProof/>
            <w:webHidden/>
          </w:rPr>
          <w:t>120</w:t>
        </w:r>
        <w:r w:rsidR="003A4E45" w:rsidRPr="0004697F">
          <w:rPr>
            <w:rFonts w:ascii="Times New Roman" w:hAnsi="Times New Roman"/>
            <w:bCs/>
            <w:noProof/>
            <w:webHidden/>
          </w:rPr>
          <w:fldChar w:fldCharType="end"/>
        </w:r>
      </w:hyperlink>
    </w:p>
    <w:p w14:paraId="31E87B37" w14:textId="7778A085" w:rsidR="003A4E45" w:rsidRPr="0004697F" w:rsidRDefault="00EF40AE" w:rsidP="003A4E45">
      <w:pPr>
        <w:pStyle w:val="TableofFigures"/>
        <w:tabs>
          <w:tab w:val="right" w:leader="dot" w:pos="9062"/>
        </w:tabs>
        <w:spacing w:line="360" w:lineRule="exact"/>
        <w:rPr>
          <w:rFonts w:ascii="Times New Roman" w:hAnsi="Times New Roman"/>
          <w:bCs/>
          <w:noProof/>
          <w:sz w:val="22"/>
          <w:szCs w:val="22"/>
        </w:rPr>
      </w:pPr>
      <w:hyperlink w:anchor="_Toc145771159" w:history="1">
        <w:r w:rsidR="003A4E45" w:rsidRPr="0004697F">
          <w:rPr>
            <w:rStyle w:val="Hyperlink"/>
            <w:rFonts w:ascii="Times New Roman" w:hAnsi="Times New Roman"/>
            <w:bCs/>
            <w:noProof/>
            <w:color w:val="auto"/>
            <w:lang w:val="vi-VN"/>
          </w:rPr>
          <w:t>Bảng 52. Hệ số ô nhiễm của loại xe động cơ diesel có tải trọng 3,5 - 16 tấn</w:t>
        </w:r>
        <w:r w:rsidR="003A4E45" w:rsidRPr="0004697F">
          <w:rPr>
            <w:rFonts w:ascii="Times New Roman" w:hAnsi="Times New Roman"/>
            <w:bCs/>
            <w:noProof/>
            <w:webHidden/>
          </w:rPr>
          <w:tab/>
        </w:r>
        <w:r w:rsidR="003A4E45" w:rsidRPr="0004697F">
          <w:rPr>
            <w:rFonts w:ascii="Times New Roman" w:hAnsi="Times New Roman"/>
            <w:bCs/>
            <w:noProof/>
            <w:webHidden/>
          </w:rPr>
          <w:fldChar w:fldCharType="begin"/>
        </w:r>
        <w:r w:rsidR="003A4E45" w:rsidRPr="0004697F">
          <w:rPr>
            <w:rFonts w:ascii="Times New Roman" w:hAnsi="Times New Roman"/>
            <w:bCs/>
            <w:noProof/>
            <w:webHidden/>
          </w:rPr>
          <w:instrText xml:space="preserve"> PAGEREF _Toc145771159 \h </w:instrText>
        </w:r>
        <w:r w:rsidR="003A4E45" w:rsidRPr="0004697F">
          <w:rPr>
            <w:rFonts w:ascii="Times New Roman" w:hAnsi="Times New Roman"/>
            <w:bCs/>
            <w:noProof/>
            <w:webHidden/>
          </w:rPr>
        </w:r>
        <w:r w:rsidR="003A4E45" w:rsidRPr="0004697F">
          <w:rPr>
            <w:rFonts w:ascii="Times New Roman" w:hAnsi="Times New Roman"/>
            <w:bCs/>
            <w:noProof/>
            <w:webHidden/>
          </w:rPr>
          <w:fldChar w:fldCharType="separate"/>
        </w:r>
        <w:r w:rsidR="00CB346D" w:rsidRPr="0004697F">
          <w:rPr>
            <w:rFonts w:ascii="Times New Roman" w:hAnsi="Times New Roman"/>
            <w:bCs/>
            <w:noProof/>
            <w:webHidden/>
          </w:rPr>
          <w:t>121</w:t>
        </w:r>
        <w:r w:rsidR="003A4E45" w:rsidRPr="0004697F">
          <w:rPr>
            <w:rFonts w:ascii="Times New Roman" w:hAnsi="Times New Roman"/>
            <w:bCs/>
            <w:noProof/>
            <w:webHidden/>
          </w:rPr>
          <w:fldChar w:fldCharType="end"/>
        </w:r>
      </w:hyperlink>
    </w:p>
    <w:p w14:paraId="3ECBC758" w14:textId="13720AF6" w:rsidR="003A4E45" w:rsidRPr="0004697F" w:rsidRDefault="00EF40AE" w:rsidP="003A4E45">
      <w:pPr>
        <w:pStyle w:val="TableofFigures"/>
        <w:tabs>
          <w:tab w:val="right" w:leader="dot" w:pos="9062"/>
        </w:tabs>
        <w:spacing w:line="360" w:lineRule="exact"/>
        <w:rPr>
          <w:rFonts w:ascii="Times New Roman" w:hAnsi="Times New Roman"/>
          <w:bCs/>
          <w:noProof/>
          <w:sz w:val="22"/>
          <w:szCs w:val="22"/>
        </w:rPr>
      </w:pPr>
      <w:hyperlink w:anchor="_Toc145771160" w:history="1">
        <w:r w:rsidR="003A4E45" w:rsidRPr="0004697F">
          <w:rPr>
            <w:rStyle w:val="Hyperlink"/>
            <w:rFonts w:ascii="Times New Roman" w:hAnsi="Times New Roman"/>
            <w:bCs/>
            <w:noProof/>
            <w:color w:val="auto"/>
            <w:lang w:val="vi-VN"/>
          </w:rPr>
          <w:t>Bảng 53. Tải lượng khí thải của các phương tiện vận chuyển</w:t>
        </w:r>
        <w:r w:rsidR="003A4E45" w:rsidRPr="0004697F">
          <w:rPr>
            <w:rFonts w:ascii="Times New Roman" w:hAnsi="Times New Roman"/>
            <w:bCs/>
            <w:noProof/>
            <w:webHidden/>
          </w:rPr>
          <w:tab/>
        </w:r>
        <w:r w:rsidR="003A4E45" w:rsidRPr="0004697F">
          <w:rPr>
            <w:rFonts w:ascii="Times New Roman" w:hAnsi="Times New Roman"/>
            <w:bCs/>
            <w:noProof/>
            <w:webHidden/>
          </w:rPr>
          <w:fldChar w:fldCharType="begin"/>
        </w:r>
        <w:r w:rsidR="003A4E45" w:rsidRPr="0004697F">
          <w:rPr>
            <w:rFonts w:ascii="Times New Roman" w:hAnsi="Times New Roman"/>
            <w:bCs/>
            <w:noProof/>
            <w:webHidden/>
          </w:rPr>
          <w:instrText xml:space="preserve"> PAGEREF _Toc145771160 \h </w:instrText>
        </w:r>
        <w:r w:rsidR="003A4E45" w:rsidRPr="0004697F">
          <w:rPr>
            <w:rFonts w:ascii="Times New Roman" w:hAnsi="Times New Roman"/>
            <w:bCs/>
            <w:noProof/>
            <w:webHidden/>
          </w:rPr>
        </w:r>
        <w:r w:rsidR="003A4E45" w:rsidRPr="0004697F">
          <w:rPr>
            <w:rFonts w:ascii="Times New Roman" w:hAnsi="Times New Roman"/>
            <w:bCs/>
            <w:noProof/>
            <w:webHidden/>
          </w:rPr>
          <w:fldChar w:fldCharType="separate"/>
        </w:r>
        <w:r w:rsidR="00CB346D" w:rsidRPr="0004697F">
          <w:rPr>
            <w:rFonts w:ascii="Times New Roman" w:hAnsi="Times New Roman"/>
            <w:bCs/>
            <w:noProof/>
            <w:webHidden/>
          </w:rPr>
          <w:t>121</w:t>
        </w:r>
        <w:r w:rsidR="003A4E45" w:rsidRPr="0004697F">
          <w:rPr>
            <w:rFonts w:ascii="Times New Roman" w:hAnsi="Times New Roman"/>
            <w:bCs/>
            <w:noProof/>
            <w:webHidden/>
          </w:rPr>
          <w:fldChar w:fldCharType="end"/>
        </w:r>
      </w:hyperlink>
    </w:p>
    <w:p w14:paraId="2AAB570F" w14:textId="4731CF55" w:rsidR="003A4E45" w:rsidRPr="0004697F" w:rsidRDefault="00EF40AE" w:rsidP="003A4E45">
      <w:pPr>
        <w:pStyle w:val="TableofFigures"/>
        <w:tabs>
          <w:tab w:val="right" w:leader="dot" w:pos="9062"/>
        </w:tabs>
        <w:spacing w:line="360" w:lineRule="exact"/>
        <w:rPr>
          <w:rFonts w:ascii="Times New Roman" w:hAnsi="Times New Roman"/>
          <w:bCs/>
          <w:noProof/>
          <w:sz w:val="22"/>
          <w:szCs w:val="22"/>
        </w:rPr>
      </w:pPr>
      <w:hyperlink w:anchor="_Toc145771161" w:history="1">
        <w:r w:rsidR="003A4E45" w:rsidRPr="0004697F">
          <w:rPr>
            <w:rStyle w:val="Hyperlink"/>
            <w:rFonts w:ascii="Times New Roman" w:hAnsi="Times New Roman"/>
            <w:bCs/>
            <w:noProof/>
            <w:color w:val="auto"/>
            <w:lang w:val="vi-VN"/>
          </w:rPr>
          <w:t>Bảng 54. Hệ số tải lượng ô nhiễm của khói thải do gia công hàn cắt kim loại</w:t>
        </w:r>
        <w:r w:rsidR="003A4E45" w:rsidRPr="0004697F">
          <w:rPr>
            <w:rFonts w:ascii="Times New Roman" w:hAnsi="Times New Roman"/>
            <w:bCs/>
            <w:noProof/>
            <w:webHidden/>
          </w:rPr>
          <w:tab/>
        </w:r>
        <w:r w:rsidR="003A4E45" w:rsidRPr="0004697F">
          <w:rPr>
            <w:rFonts w:ascii="Times New Roman" w:hAnsi="Times New Roman"/>
            <w:bCs/>
            <w:noProof/>
            <w:webHidden/>
          </w:rPr>
          <w:fldChar w:fldCharType="begin"/>
        </w:r>
        <w:r w:rsidR="003A4E45" w:rsidRPr="0004697F">
          <w:rPr>
            <w:rFonts w:ascii="Times New Roman" w:hAnsi="Times New Roman"/>
            <w:bCs/>
            <w:noProof/>
            <w:webHidden/>
          </w:rPr>
          <w:instrText xml:space="preserve"> PAGEREF _Toc145771161 \h </w:instrText>
        </w:r>
        <w:r w:rsidR="003A4E45" w:rsidRPr="0004697F">
          <w:rPr>
            <w:rFonts w:ascii="Times New Roman" w:hAnsi="Times New Roman"/>
            <w:bCs/>
            <w:noProof/>
            <w:webHidden/>
          </w:rPr>
        </w:r>
        <w:r w:rsidR="003A4E45" w:rsidRPr="0004697F">
          <w:rPr>
            <w:rFonts w:ascii="Times New Roman" w:hAnsi="Times New Roman"/>
            <w:bCs/>
            <w:noProof/>
            <w:webHidden/>
          </w:rPr>
          <w:fldChar w:fldCharType="separate"/>
        </w:r>
        <w:r w:rsidR="00CB346D" w:rsidRPr="0004697F">
          <w:rPr>
            <w:rFonts w:ascii="Times New Roman" w:hAnsi="Times New Roman"/>
            <w:bCs/>
            <w:noProof/>
            <w:webHidden/>
          </w:rPr>
          <w:t>121</w:t>
        </w:r>
        <w:r w:rsidR="003A4E45" w:rsidRPr="0004697F">
          <w:rPr>
            <w:rFonts w:ascii="Times New Roman" w:hAnsi="Times New Roman"/>
            <w:bCs/>
            <w:noProof/>
            <w:webHidden/>
          </w:rPr>
          <w:fldChar w:fldCharType="end"/>
        </w:r>
      </w:hyperlink>
    </w:p>
    <w:p w14:paraId="0A3796FF" w14:textId="5F21ACEF" w:rsidR="003A4E45" w:rsidRPr="0004697F" w:rsidRDefault="00EF40AE" w:rsidP="003A4E45">
      <w:pPr>
        <w:pStyle w:val="TableofFigures"/>
        <w:tabs>
          <w:tab w:val="right" w:leader="dot" w:pos="9062"/>
        </w:tabs>
        <w:spacing w:line="360" w:lineRule="exact"/>
        <w:rPr>
          <w:rFonts w:ascii="Times New Roman" w:hAnsi="Times New Roman"/>
          <w:bCs/>
          <w:noProof/>
          <w:sz w:val="22"/>
          <w:szCs w:val="22"/>
        </w:rPr>
      </w:pPr>
      <w:hyperlink w:anchor="_Toc145771162" w:history="1">
        <w:r w:rsidR="003A4E45" w:rsidRPr="0004697F">
          <w:rPr>
            <w:rStyle w:val="Hyperlink"/>
            <w:rFonts w:ascii="Times New Roman" w:hAnsi="Times New Roman"/>
            <w:bCs/>
            <w:noProof/>
            <w:color w:val="auto"/>
            <w:lang w:val="vi-VN"/>
          </w:rPr>
          <w:t>Bảng 55. Kết quả tính toán và dự báo nồng độ ồn cho khu vực dự án</w:t>
        </w:r>
        <w:r w:rsidR="003A4E45" w:rsidRPr="0004697F">
          <w:rPr>
            <w:rFonts w:ascii="Times New Roman" w:hAnsi="Times New Roman"/>
            <w:bCs/>
            <w:noProof/>
            <w:webHidden/>
          </w:rPr>
          <w:tab/>
        </w:r>
        <w:r w:rsidR="003A4E45" w:rsidRPr="0004697F">
          <w:rPr>
            <w:rFonts w:ascii="Times New Roman" w:hAnsi="Times New Roman"/>
            <w:bCs/>
            <w:noProof/>
            <w:webHidden/>
          </w:rPr>
          <w:fldChar w:fldCharType="begin"/>
        </w:r>
        <w:r w:rsidR="003A4E45" w:rsidRPr="0004697F">
          <w:rPr>
            <w:rFonts w:ascii="Times New Roman" w:hAnsi="Times New Roman"/>
            <w:bCs/>
            <w:noProof/>
            <w:webHidden/>
          </w:rPr>
          <w:instrText xml:space="preserve"> PAGEREF _Toc145771162 \h </w:instrText>
        </w:r>
        <w:r w:rsidR="003A4E45" w:rsidRPr="0004697F">
          <w:rPr>
            <w:rFonts w:ascii="Times New Roman" w:hAnsi="Times New Roman"/>
            <w:bCs/>
            <w:noProof/>
            <w:webHidden/>
          </w:rPr>
        </w:r>
        <w:r w:rsidR="003A4E45" w:rsidRPr="0004697F">
          <w:rPr>
            <w:rFonts w:ascii="Times New Roman" w:hAnsi="Times New Roman"/>
            <w:bCs/>
            <w:noProof/>
            <w:webHidden/>
          </w:rPr>
          <w:fldChar w:fldCharType="separate"/>
        </w:r>
        <w:r w:rsidR="00CB346D" w:rsidRPr="0004697F">
          <w:rPr>
            <w:rFonts w:ascii="Times New Roman" w:hAnsi="Times New Roman"/>
            <w:bCs/>
            <w:noProof/>
            <w:webHidden/>
          </w:rPr>
          <w:t>123</w:t>
        </w:r>
        <w:r w:rsidR="003A4E45" w:rsidRPr="0004697F">
          <w:rPr>
            <w:rFonts w:ascii="Times New Roman" w:hAnsi="Times New Roman"/>
            <w:bCs/>
            <w:noProof/>
            <w:webHidden/>
          </w:rPr>
          <w:fldChar w:fldCharType="end"/>
        </w:r>
      </w:hyperlink>
    </w:p>
    <w:p w14:paraId="11A85F20" w14:textId="17E92902" w:rsidR="003A4E45" w:rsidRPr="0004697F" w:rsidRDefault="00EF40AE" w:rsidP="003A4E45">
      <w:pPr>
        <w:pStyle w:val="TableofFigures"/>
        <w:tabs>
          <w:tab w:val="right" w:leader="dot" w:pos="9062"/>
        </w:tabs>
        <w:spacing w:line="360" w:lineRule="exact"/>
        <w:rPr>
          <w:rFonts w:ascii="Times New Roman" w:hAnsi="Times New Roman"/>
          <w:bCs/>
          <w:noProof/>
          <w:sz w:val="22"/>
          <w:szCs w:val="22"/>
        </w:rPr>
      </w:pPr>
      <w:hyperlink w:anchor="_Toc145771163" w:history="1">
        <w:r w:rsidR="003A4E45" w:rsidRPr="0004697F">
          <w:rPr>
            <w:rStyle w:val="Hyperlink"/>
            <w:rFonts w:ascii="Times New Roman" w:hAnsi="Times New Roman"/>
            <w:bCs/>
            <w:noProof/>
            <w:color w:val="auto"/>
            <w:lang w:val="vi-VN"/>
          </w:rPr>
          <w:t>Bảng 56. Dự báo một số yếu tố vi khi hậu tại khu vực thực hiện dự án</w:t>
        </w:r>
        <w:r w:rsidR="003A4E45" w:rsidRPr="0004697F">
          <w:rPr>
            <w:rFonts w:ascii="Times New Roman" w:hAnsi="Times New Roman"/>
            <w:bCs/>
            <w:noProof/>
            <w:webHidden/>
          </w:rPr>
          <w:tab/>
        </w:r>
        <w:r w:rsidR="003A4E45" w:rsidRPr="0004697F">
          <w:rPr>
            <w:rFonts w:ascii="Times New Roman" w:hAnsi="Times New Roman"/>
            <w:bCs/>
            <w:noProof/>
            <w:webHidden/>
          </w:rPr>
          <w:fldChar w:fldCharType="begin"/>
        </w:r>
        <w:r w:rsidR="003A4E45" w:rsidRPr="0004697F">
          <w:rPr>
            <w:rFonts w:ascii="Times New Roman" w:hAnsi="Times New Roman"/>
            <w:bCs/>
            <w:noProof/>
            <w:webHidden/>
          </w:rPr>
          <w:instrText xml:space="preserve"> PAGEREF _Toc145771163 \h </w:instrText>
        </w:r>
        <w:r w:rsidR="003A4E45" w:rsidRPr="0004697F">
          <w:rPr>
            <w:rFonts w:ascii="Times New Roman" w:hAnsi="Times New Roman"/>
            <w:bCs/>
            <w:noProof/>
            <w:webHidden/>
          </w:rPr>
        </w:r>
        <w:r w:rsidR="003A4E45" w:rsidRPr="0004697F">
          <w:rPr>
            <w:rFonts w:ascii="Times New Roman" w:hAnsi="Times New Roman"/>
            <w:bCs/>
            <w:noProof/>
            <w:webHidden/>
          </w:rPr>
          <w:fldChar w:fldCharType="separate"/>
        </w:r>
        <w:r w:rsidR="00CB346D" w:rsidRPr="0004697F">
          <w:rPr>
            <w:rFonts w:ascii="Times New Roman" w:hAnsi="Times New Roman"/>
            <w:bCs/>
            <w:noProof/>
            <w:webHidden/>
          </w:rPr>
          <w:t>125</w:t>
        </w:r>
        <w:r w:rsidR="003A4E45" w:rsidRPr="0004697F">
          <w:rPr>
            <w:rFonts w:ascii="Times New Roman" w:hAnsi="Times New Roman"/>
            <w:bCs/>
            <w:noProof/>
            <w:webHidden/>
          </w:rPr>
          <w:fldChar w:fldCharType="end"/>
        </w:r>
      </w:hyperlink>
    </w:p>
    <w:p w14:paraId="035601BB" w14:textId="5F2096AC" w:rsidR="003A4E45" w:rsidRPr="0004697F" w:rsidRDefault="00EF40AE" w:rsidP="003A4E45">
      <w:pPr>
        <w:pStyle w:val="TableofFigures"/>
        <w:tabs>
          <w:tab w:val="right" w:leader="dot" w:pos="9062"/>
        </w:tabs>
        <w:spacing w:line="360" w:lineRule="exact"/>
        <w:rPr>
          <w:rFonts w:ascii="Times New Roman" w:hAnsi="Times New Roman"/>
          <w:bCs/>
          <w:noProof/>
          <w:sz w:val="22"/>
          <w:szCs w:val="22"/>
        </w:rPr>
      </w:pPr>
      <w:hyperlink w:anchor="_Toc145771164" w:history="1">
        <w:r w:rsidR="003A4E45" w:rsidRPr="0004697F">
          <w:rPr>
            <w:rStyle w:val="Hyperlink"/>
            <w:rFonts w:ascii="Times New Roman" w:hAnsi="Times New Roman"/>
            <w:bCs/>
            <w:noProof/>
            <w:color w:val="auto"/>
            <w:lang w:val="vi-VN"/>
          </w:rPr>
          <w:t>Bảng 57. Bảng tổng hợp các thành phần dùng nước có phát sinh nước thải</w:t>
        </w:r>
        <w:r w:rsidR="003A4E45" w:rsidRPr="0004697F">
          <w:rPr>
            <w:rFonts w:ascii="Times New Roman" w:hAnsi="Times New Roman"/>
            <w:bCs/>
            <w:noProof/>
            <w:webHidden/>
          </w:rPr>
          <w:tab/>
        </w:r>
        <w:r w:rsidR="003A4E45" w:rsidRPr="0004697F">
          <w:rPr>
            <w:rFonts w:ascii="Times New Roman" w:hAnsi="Times New Roman"/>
            <w:bCs/>
            <w:noProof/>
            <w:webHidden/>
          </w:rPr>
          <w:fldChar w:fldCharType="begin"/>
        </w:r>
        <w:r w:rsidR="003A4E45" w:rsidRPr="0004697F">
          <w:rPr>
            <w:rFonts w:ascii="Times New Roman" w:hAnsi="Times New Roman"/>
            <w:bCs/>
            <w:noProof/>
            <w:webHidden/>
          </w:rPr>
          <w:instrText xml:space="preserve"> PAGEREF _Toc145771164 \h </w:instrText>
        </w:r>
        <w:r w:rsidR="003A4E45" w:rsidRPr="0004697F">
          <w:rPr>
            <w:rFonts w:ascii="Times New Roman" w:hAnsi="Times New Roman"/>
            <w:bCs/>
            <w:noProof/>
            <w:webHidden/>
          </w:rPr>
        </w:r>
        <w:r w:rsidR="003A4E45" w:rsidRPr="0004697F">
          <w:rPr>
            <w:rFonts w:ascii="Times New Roman" w:hAnsi="Times New Roman"/>
            <w:bCs/>
            <w:noProof/>
            <w:webHidden/>
          </w:rPr>
          <w:fldChar w:fldCharType="separate"/>
        </w:r>
        <w:r w:rsidR="00CB346D" w:rsidRPr="0004697F">
          <w:rPr>
            <w:rFonts w:ascii="Times New Roman" w:hAnsi="Times New Roman"/>
            <w:bCs/>
            <w:noProof/>
            <w:webHidden/>
          </w:rPr>
          <w:t>134</w:t>
        </w:r>
        <w:r w:rsidR="003A4E45" w:rsidRPr="0004697F">
          <w:rPr>
            <w:rFonts w:ascii="Times New Roman" w:hAnsi="Times New Roman"/>
            <w:bCs/>
            <w:noProof/>
            <w:webHidden/>
          </w:rPr>
          <w:fldChar w:fldCharType="end"/>
        </w:r>
      </w:hyperlink>
    </w:p>
    <w:p w14:paraId="158D11C4" w14:textId="5D0FC981" w:rsidR="003A4E45" w:rsidRPr="0004697F" w:rsidRDefault="00EF40AE" w:rsidP="003A4E45">
      <w:pPr>
        <w:pStyle w:val="TableofFigures"/>
        <w:tabs>
          <w:tab w:val="right" w:leader="dot" w:pos="9062"/>
        </w:tabs>
        <w:spacing w:line="360" w:lineRule="exact"/>
        <w:rPr>
          <w:rFonts w:ascii="Times New Roman" w:hAnsi="Times New Roman"/>
          <w:bCs/>
          <w:noProof/>
          <w:sz w:val="22"/>
          <w:szCs w:val="22"/>
        </w:rPr>
      </w:pPr>
      <w:hyperlink w:anchor="_Toc145771165" w:history="1">
        <w:r w:rsidR="003A4E45" w:rsidRPr="0004697F">
          <w:rPr>
            <w:rStyle w:val="Hyperlink"/>
            <w:rFonts w:ascii="Times New Roman" w:hAnsi="Times New Roman"/>
            <w:bCs/>
            <w:noProof/>
            <w:color w:val="auto"/>
            <w:lang w:val="vi-VN"/>
          </w:rPr>
          <w:t>Bảng 58. Đặc tính của nước thải sinh hoạt khi thải vào môi trường</w:t>
        </w:r>
        <w:r w:rsidR="003A4E45" w:rsidRPr="0004697F">
          <w:rPr>
            <w:rFonts w:ascii="Times New Roman" w:hAnsi="Times New Roman"/>
            <w:bCs/>
            <w:noProof/>
            <w:webHidden/>
          </w:rPr>
          <w:tab/>
        </w:r>
        <w:r w:rsidR="003A4E45" w:rsidRPr="0004697F">
          <w:rPr>
            <w:rFonts w:ascii="Times New Roman" w:hAnsi="Times New Roman"/>
            <w:bCs/>
            <w:noProof/>
            <w:webHidden/>
          </w:rPr>
          <w:fldChar w:fldCharType="begin"/>
        </w:r>
        <w:r w:rsidR="003A4E45" w:rsidRPr="0004697F">
          <w:rPr>
            <w:rFonts w:ascii="Times New Roman" w:hAnsi="Times New Roman"/>
            <w:bCs/>
            <w:noProof/>
            <w:webHidden/>
          </w:rPr>
          <w:instrText xml:space="preserve"> PAGEREF _Toc145771165 \h </w:instrText>
        </w:r>
        <w:r w:rsidR="003A4E45" w:rsidRPr="0004697F">
          <w:rPr>
            <w:rFonts w:ascii="Times New Roman" w:hAnsi="Times New Roman"/>
            <w:bCs/>
            <w:noProof/>
            <w:webHidden/>
          </w:rPr>
        </w:r>
        <w:r w:rsidR="003A4E45" w:rsidRPr="0004697F">
          <w:rPr>
            <w:rFonts w:ascii="Times New Roman" w:hAnsi="Times New Roman"/>
            <w:bCs/>
            <w:noProof/>
            <w:webHidden/>
          </w:rPr>
          <w:fldChar w:fldCharType="separate"/>
        </w:r>
        <w:r w:rsidR="00CB346D" w:rsidRPr="0004697F">
          <w:rPr>
            <w:rFonts w:ascii="Times New Roman" w:hAnsi="Times New Roman"/>
            <w:bCs/>
            <w:noProof/>
            <w:webHidden/>
          </w:rPr>
          <w:t>136</w:t>
        </w:r>
        <w:r w:rsidR="003A4E45" w:rsidRPr="0004697F">
          <w:rPr>
            <w:rFonts w:ascii="Times New Roman" w:hAnsi="Times New Roman"/>
            <w:bCs/>
            <w:noProof/>
            <w:webHidden/>
          </w:rPr>
          <w:fldChar w:fldCharType="end"/>
        </w:r>
      </w:hyperlink>
    </w:p>
    <w:p w14:paraId="5FEF53D5" w14:textId="6EACA6F8" w:rsidR="003A4E45" w:rsidRPr="0004697F" w:rsidRDefault="00EF40AE" w:rsidP="003A4E45">
      <w:pPr>
        <w:pStyle w:val="TableofFigures"/>
        <w:tabs>
          <w:tab w:val="right" w:leader="dot" w:pos="9062"/>
        </w:tabs>
        <w:spacing w:line="360" w:lineRule="exact"/>
        <w:rPr>
          <w:rFonts w:ascii="Times New Roman" w:hAnsi="Times New Roman"/>
          <w:bCs/>
          <w:noProof/>
          <w:sz w:val="22"/>
          <w:szCs w:val="22"/>
        </w:rPr>
      </w:pPr>
      <w:hyperlink w:anchor="_Toc145771166" w:history="1">
        <w:r w:rsidR="003A4E45" w:rsidRPr="0004697F">
          <w:rPr>
            <w:rStyle w:val="Hyperlink"/>
            <w:rFonts w:ascii="Times New Roman" w:hAnsi="Times New Roman"/>
            <w:bCs/>
            <w:noProof/>
            <w:color w:val="auto"/>
            <w:lang w:val="vi-VN"/>
          </w:rPr>
          <w:t>Bảng 59. Tải lượng các chất ô nhiễm trong nước thải do vật nuôi thải ra</w:t>
        </w:r>
        <w:r w:rsidR="003A4E45" w:rsidRPr="0004697F">
          <w:rPr>
            <w:rFonts w:ascii="Times New Roman" w:hAnsi="Times New Roman"/>
            <w:bCs/>
            <w:noProof/>
            <w:webHidden/>
          </w:rPr>
          <w:tab/>
        </w:r>
        <w:r w:rsidR="003A4E45" w:rsidRPr="0004697F">
          <w:rPr>
            <w:rFonts w:ascii="Times New Roman" w:hAnsi="Times New Roman"/>
            <w:bCs/>
            <w:noProof/>
            <w:webHidden/>
          </w:rPr>
          <w:fldChar w:fldCharType="begin"/>
        </w:r>
        <w:r w:rsidR="003A4E45" w:rsidRPr="0004697F">
          <w:rPr>
            <w:rFonts w:ascii="Times New Roman" w:hAnsi="Times New Roman"/>
            <w:bCs/>
            <w:noProof/>
            <w:webHidden/>
          </w:rPr>
          <w:instrText xml:space="preserve"> PAGEREF _Toc145771166 \h </w:instrText>
        </w:r>
        <w:r w:rsidR="003A4E45" w:rsidRPr="0004697F">
          <w:rPr>
            <w:rFonts w:ascii="Times New Roman" w:hAnsi="Times New Roman"/>
            <w:bCs/>
            <w:noProof/>
            <w:webHidden/>
          </w:rPr>
        </w:r>
        <w:r w:rsidR="003A4E45" w:rsidRPr="0004697F">
          <w:rPr>
            <w:rFonts w:ascii="Times New Roman" w:hAnsi="Times New Roman"/>
            <w:bCs/>
            <w:noProof/>
            <w:webHidden/>
          </w:rPr>
          <w:fldChar w:fldCharType="separate"/>
        </w:r>
        <w:r w:rsidR="00CB346D" w:rsidRPr="0004697F">
          <w:rPr>
            <w:rFonts w:ascii="Times New Roman" w:hAnsi="Times New Roman"/>
            <w:bCs/>
            <w:noProof/>
            <w:webHidden/>
          </w:rPr>
          <w:t>136</w:t>
        </w:r>
        <w:r w:rsidR="003A4E45" w:rsidRPr="0004697F">
          <w:rPr>
            <w:rFonts w:ascii="Times New Roman" w:hAnsi="Times New Roman"/>
            <w:bCs/>
            <w:noProof/>
            <w:webHidden/>
          </w:rPr>
          <w:fldChar w:fldCharType="end"/>
        </w:r>
      </w:hyperlink>
    </w:p>
    <w:p w14:paraId="7B700517" w14:textId="22F20138" w:rsidR="003A4E45" w:rsidRPr="0004697F" w:rsidRDefault="00EF40AE" w:rsidP="003A4E45">
      <w:pPr>
        <w:pStyle w:val="TableofFigures"/>
        <w:tabs>
          <w:tab w:val="right" w:leader="dot" w:pos="9062"/>
        </w:tabs>
        <w:spacing w:line="360" w:lineRule="exact"/>
        <w:rPr>
          <w:rFonts w:ascii="Times New Roman" w:hAnsi="Times New Roman"/>
          <w:bCs/>
          <w:noProof/>
          <w:sz w:val="22"/>
          <w:szCs w:val="22"/>
        </w:rPr>
      </w:pPr>
      <w:hyperlink w:anchor="_Toc145771167" w:history="1">
        <w:r w:rsidR="003A4E45" w:rsidRPr="0004697F">
          <w:rPr>
            <w:rStyle w:val="Hyperlink"/>
            <w:rFonts w:ascii="Times New Roman" w:hAnsi="Times New Roman"/>
            <w:bCs/>
            <w:noProof/>
            <w:color w:val="auto"/>
            <w:lang w:val="vi-VN"/>
          </w:rPr>
          <w:t>Bảng 60. Tính chất nước thải chăn nuôi heo</w:t>
        </w:r>
        <w:r w:rsidR="003A4E45" w:rsidRPr="0004697F">
          <w:rPr>
            <w:rFonts w:ascii="Times New Roman" w:hAnsi="Times New Roman"/>
            <w:bCs/>
            <w:noProof/>
            <w:webHidden/>
          </w:rPr>
          <w:tab/>
        </w:r>
        <w:r w:rsidR="003A4E45" w:rsidRPr="0004697F">
          <w:rPr>
            <w:rFonts w:ascii="Times New Roman" w:hAnsi="Times New Roman"/>
            <w:bCs/>
            <w:noProof/>
            <w:webHidden/>
          </w:rPr>
          <w:fldChar w:fldCharType="begin"/>
        </w:r>
        <w:r w:rsidR="003A4E45" w:rsidRPr="0004697F">
          <w:rPr>
            <w:rFonts w:ascii="Times New Roman" w:hAnsi="Times New Roman"/>
            <w:bCs/>
            <w:noProof/>
            <w:webHidden/>
          </w:rPr>
          <w:instrText xml:space="preserve"> PAGEREF _Toc145771167 \h </w:instrText>
        </w:r>
        <w:r w:rsidR="003A4E45" w:rsidRPr="0004697F">
          <w:rPr>
            <w:rFonts w:ascii="Times New Roman" w:hAnsi="Times New Roman"/>
            <w:bCs/>
            <w:noProof/>
            <w:webHidden/>
          </w:rPr>
        </w:r>
        <w:r w:rsidR="003A4E45" w:rsidRPr="0004697F">
          <w:rPr>
            <w:rFonts w:ascii="Times New Roman" w:hAnsi="Times New Roman"/>
            <w:bCs/>
            <w:noProof/>
            <w:webHidden/>
          </w:rPr>
          <w:fldChar w:fldCharType="separate"/>
        </w:r>
        <w:r w:rsidR="00CB346D" w:rsidRPr="0004697F">
          <w:rPr>
            <w:rFonts w:ascii="Times New Roman" w:hAnsi="Times New Roman"/>
            <w:bCs/>
            <w:noProof/>
            <w:webHidden/>
          </w:rPr>
          <w:t>137</w:t>
        </w:r>
        <w:r w:rsidR="003A4E45" w:rsidRPr="0004697F">
          <w:rPr>
            <w:rFonts w:ascii="Times New Roman" w:hAnsi="Times New Roman"/>
            <w:bCs/>
            <w:noProof/>
            <w:webHidden/>
          </w:rPr>
          <w:fldChar w:fldCharType="end"/>
        </w:r>
      </w:hyperlink>
    </w:p>
    <w:p w14:paraId="13804715" w14:textId="7188B9B6" w:rsidR="003A4E45" w:rsidRPr="0004697F" w:rsidRDefault="00EF40AE" w:rsidP="003A4E45">
      <w:pPr>
        <w:pStyle w:val="TableofFigures"/>
        <w:tabs>
          <w:tab w:val="right" w:leader="dot" w:pos="9062"/>
        </w:tabs>
        <w:spacing w:line="360" w:lineRule="exact"/>
        <w:rPr>
          <w:rFonts w:ascii="Times New Roman" w:hAnsi="Times New Roman"/>
          <w:bCs/>
          <w:noProof/>
          <w:sz w:val="22"/>
          <w:szCs w:val="22"/>
        </w:rPr>
      </w:pPr>
      <w:hyperlink w:anchor="_Toc145771168" w:history="1">
        <w:r w:rsidR="003A4E45" w:rsidRPr="0004697F">
          <w:rPr>
            <w:rStyle w:val="Hyperlink"/>
            <w:rFonts w:ascii="Times New Roman" w:hAnsi="Times New Roman"/>
            <w:bCs/>
            <w:noProof/>
            <w:color w:val="auto"/>
            <w:lang w:val="vi-VN"/>
          </w:rPr>
          <w:t>Bảng 61. Đặc tính của nước mưa chảy tràn</w:t>
        </w:r>
        <w:r w:rsidR="003A4E45" w:rsidRPr="0004697F">
          <w:rPr>
            <w:rFonts w:ascii="Times New Roman" w:hAnsi="Times New Roman"/>
            <w:bCs/>
            <w:noProof/>
            <w:webHidden/>
          </w:rPr>
          <w:tab/>
        </w:r>
        <w:r w:rsidR="003A4E45" w:rsidRPr="0004697F">
          <w:rPr>
            <w:rFonts w:ascii="Times New Roman" w:hAnsi="Times New Roman"/>
            <w:bCs/>
            <w:noProof/>
            <w:webHidden/>
          </w:rPr>
          <w:fldChar w:fldCharType="begin"/>
        </w:r>
        <w:r w:rsidR="003A4E45" w:rsidRPr="0004697F">
          <w:rPr>
            <w:rFonts w:ascii="Times New Roman" w:hAnsi="Times New Roman"/>
            <w:bCs/>
            <w:noProof/>
            <w:webHidden/>
          </w:rPr>
          <w:instrText xml:space="preserve"> PAGEREF _Toc145771168 \h </w:instrText>
        </w:r>
        <w:r w:rsidR="003A4E45" w:rsidRPr="0004697F">
          <w:rPr>
            <w:rFonts w:ascii="Times New Roman" w:hAnsi="Times New Roman"/>
            <w:bCs/>
            <w:noProof/>
            <w:webHidden/>
          </w:rPr>
        </w:r>
        <w:r w:rsidR="003A4E45" w:rsidRPr="0004697F">
          <w:rPr>
            <w:rFonts w:ascii="Times New Roman" w:hAnsi="Times New Roman"/>
            <w:bCs/>
            <w:noProof/>
            <w:webHidden/>
          </w:rPr>
          <w:fldChar w:fldCharType="separate"/>
        </w:r>
        <w:r w:rsidR="00CB346D" w:rsidRPr="0004697F">
          <w:rPr>
            <w:rFonts w:ascii="Times New Roman" w:hAnsi="Times New Roman"/>
            <w:bCs/>
            <w:noProof/>
            <w:webHidden/>
          </w:rPr>
          <w:t>138</w:t>
        </w:r>
        <w:r w:rsidR="003A4E45" w:rsidRPr="0004697F">
          <w:rPr>
            <w:rFonts w:ascii="Times New Roman" w:hAnsi="Times New Roman"/>
            <w:bCs/>
            <w:noProof/>
            <w:webHidden/>
          </w:rPr>
          <w:fldChar w:fldCharType="end"/>
        </w:r>
      </w:hyperlink>
    </w:p>
    <w:p w14:paraId="3B33B0B1" w14:textId="0CB125B3" w:rsidR="003A4E45" w:rsidRPr="0004697F" w:rsidRDefault="00EF40AE" w:rsidP="003A4E45">
      <w:pPr>
        <w:pStyle w:val="TableofFigures"/>
        <w:tabs>
          <w:tab w:val="right" w:leader="dot" w:pos="9062"/>
        </w:tabs>
        <w:spacing w:line="360" w:lineRule="exact"/>
        <w:rPr>
          <w:rFonts w:ascii="Times New Roman" w:hAnsi="Times New Roman"/>
          <w:bCs/>
          <w:noProof/>
          <w:sz w:val="22"/>
          <w:szCs w:val="22"/>
        </w:rPr>
      </w:pPr>
      <w:hyperlink w:anchor="_Toc145771169" w:history="1">
        <w:r w:rsidR="003A4E45" w:rsidRPr="0004697F">
          <w:rPr>
            <w:rStyle w:val="Hyperlink"/>
            <w:rFonts w:ascii="Times New Roman" w:hAnsi="Times New Roman"/>
            <w:bCs/>
            <w:noProof/>
            <w:color w:val="auto"/>
            <w:lang w:val="vi-VN"/>
          </w:rPr>
          <w:t>Bảng 62. Một số vi sinh vật trong phân heo</w:t>
        </w:r>
        <w:r w:rsidR="003A4E45" w:rsidRPr="0004697F">
          <w:rPr>
            <w:rFonts w:ascii="Times New Roman" w:hAnsi="Times New Roman"/>
            <w:bCs/>
            <w:noProof/>
            <w:webHidden/>
          </w:rPr>
          <w:tab/>
        </w:r>
        <w:r w:rsidR="003A4E45" w:rsidRPr="0004697F">
          <w:rPr>
            <w:rFonts w:ascii="Times New Roman" w:hAnsi="Times New Roman"/>
            <w:bCs/>
            <w:noProof/>
            <w:webHidden/>
          </w:rPr>
          <w:fldChar w:fldCharType="begin"/>
        </w:r>
        <w:r w:rsidR="003A4E45" w:rsidRPr="0004697F">
          <w:rPr>
            <w:rFonts w:ascii="Times New Roman" w:hAnsi="Times New Roman"/>
            <w:bCs/>
            <w:noProof/>
            <w:webHidden/>
          </w:rPr>
          <w:instrText xml:space="preserve"> PAGEREF _Toc145771169 \h </w:instrText>
        </w:r>
        <w:r w:rsidR="003A4E45" w:rsidRPr="0004697F">
          <w:rPr>
            <w:rFonts w:ascii="Times New Roman" w:hAnsi="Times New Roman"/>
            <w:bCs/>
            <w:noProof/>
            <w:webHidden/>
          </w:rPr>
        </w:r>
        <w:r w:rsidR="003A4E45" w:rsidRPr="0004697F">
          <w:rPr>
            <w:rFonts w:ascii="Times New Roman" w:hAnsi="Times New Roman"/>
            <w:bCs/>
            <w:noProof/>
            <w:webHidden/>
          </w:rPr>
          <w:fldChar w:fldCharType="separate"/>
        </w:r>
        <w:r w:rsidR="00CB346D" w:rsidRPr="0004697F">
          <w:rPr>
            <w:rFonts w:ascii="Times New Roman" w:hAnsi="Times New Roman"/>
            <w:bCs/>
            <w:noProof/>
            <w:webHidden/>
          </w:rPr>
          <w:t>140</w:t>
        </w:r>
        <w:r w:rsidR="003A4E45" w:rsidRPr="0004697F">
          <w:rPr>
            <w:rFonts w:ascii="Times New Roman" w:hAnsi="Times New Roman"/>
            <w:bCs/>
            <w:noProof/>
            <w:webHidden/>
          </w:rPr>
          <w:fldChar w:fldCharType="end"/>
        </w:r>
      </w:hyperlink>
    </w:p>
    <w:p w14:paraId="490E5BC1" w14:textId="2F375383" w:rsidR="003A4E45" w:rsidRPr="0004697F" w:rsidRDefault="00EF40AE" w:rsidP="003A4E45">
      <w:pPr>
        <w:pStyle w:val="TableofFigures"/>
        <w:tabs>
          <w:tab w:val="right" w:leader="dot" w:pos="9062"/>
        </w:tabs>
        <w:spacing w:line="360" w:lineRule="exact"/>
        <w:rPr>
          <w:rFonts w:ascii="Times New Roman" w:hAnsi="Times New Roman"/>
          <w:bCs/>
          <w:noProof/>
          <w:sz w:val="22"/>
          <w:szCs w:val="22"/>
        </w:rPr>
      </w:pPr>
      <w:hyperlink w:anchor="_Toc145771170" w:history="1">
        <w:r w:rsidR="003A4E45" w:rsidRPr="0004697F">
          <w:rPr>
            <w:rStyle w:val="Hyperlink"/>
            <w:rFonts w:ascii="Times New Roman" w:hAnsi="Times New Roman"/>
            <w:bCs/>
            <w:noProof/>
            <w:color w:val="auto"/>
            <w:lang w:val="vi-VN"/>
          </w:rPr>
          <w:t xml:space="preserve">Bảng 63. </w:t>
        </w:r>
        <w:r w:rsidR="003A4E45" w:rsidRPr="0004697F">
          <w:rPr>
            <w:rStyle w:val="Hyperlink"/>
            <w:rFonts w:ascii="Times New Roman" w:hAnsi="Times New Roman"/>
            <w:bCs/>
            <w:noProof/>
            <w:color w:val="auto"/>
            <w:spacing w:val="-9"/>
            <w:lang w:val="vi-VN"/>
          </w:rPr>
          <w:t>Đặc điểm và tác hại của các khí sinh ra từ quá trình phân huỷ phân heo</w:t>
        </w:r>
        <w:r w:rsidR="003A4E45" w:rsidRPr="0004697F">
          <w:rPr>
            <w:rFonts w:ascii="Times New Roman" w:hAnsi="Times New Roman"/>
            <w:bCs/>
            <w:noProof/>
            <w:webHidden/>
          </w:rPr>
          <w:tab/>
        </w:r>
        <w:r w:rsidR="003A4E45" w:rsidRPr="0004697F">
          <w:rPr>
            <w:rFonts w:ascii="Times New Roman" w:hAnsi="Times New Roman"/>
            <w:bCs/>
            <w:noProof/>
            <w:webHidden/>
          </w:rPr>
          <w:fldChar w:fldCharType="begin"/>
        </w:r>
        <w:r w:rsidR="003A4E45" w:rsidRPr="0004697F">
          <w:rPr>
            <w:rFonts w:ascii="Times New Roman" w:hAnsi="Times New Roman"/>
            <w:bCs/>
            <w:noProof/>
            <w:webHidden/>
          </w:rPr>
          <w:instrText xml:space="preserve"> PAGEREF _Toc145771170 \h </w:instrText>
        </w:r>
        <w:r w:rsidR="003A4E45" w:rsidRPr="0004697F">
          <w:rPr>
            <w:rFonts w:ascii="Times New Roman" w:hAnsi="Times New Roman"/>
            <w:bCs/>
            <w:noProof/>
            <w:webHidden/>
          </w:rPr>
        </w:r>
        <w:r w:rsidR="003A4E45" w:rsidRPr="0004697F">
          <w:rPr>
            <w:rFonts w:ascii="Times New Roman" w:hAnsi="Times New Roman"/>
            <w:bCs/>
            <w:noProof/>
            <w:webHidden/>
          </w:rPr>
          <w:fldChar w:fldCharType="separate"/>
        </w:r>
        <w:r w:rsidR="00CB346D" w:rsidRPr="0004697F">
          <w:rPr>
            <w:rFonts w:ascii="Times New Roman" w:hAnsi="Times New Roman"/>
            <w:bCs/>
            <w:noProof/>
            <w:webHidden/>
          </w:rPr>
          <w:t>140</w:t>
        </w:r>
        <w:r w:rsidR="003A4E45" w:rsidRPr="0004697F">
          <w:rPr>
            <w:rFonts w:ascii="Times New Roman" w:hAnsi="Times New Roman"/>
            <w:bCs/>
            <w:noProof/>
            <w:webHidden/>
          </w:rPr>
          <w:fldChar w:fldCharType="end"/>
        </w:r>
      </w:hyperlink>
    </w:p>
    <w:p w14:paraId="46E2D2B4" w14:textId="1F6D63F1" w:rsidR="003A4E45" w:rsidRPr="0004697F" w:rsidRDefault="00EF40AE" w:rsidP="003A4E45">
      <w:pPr>
        <w:pStyle w:val="TableofFigures"/>
        <w:tabs>
          <w:tab w:val="right" w:leader="dot" w:pos="9062"/>
        </w:tabs>
        <w:spacing w:line="360" w:lineRule="exact"/>
        <w:rPr>
          <w:rFonts w:ascii="Times New Roman" w:hAnsi="Times New Roman"/>
          <w:bCs/>
          <w:noProof/>
          <w:spacing w:val="-8"/>
          <w:sz w:val="22"/>
          <w:szCs w:val="22"/>
        </w:rPr>
      </w:pPr>
      <w:hyperlink w:anchor="_Toc145771171" w:history="1">
        <w:r w:rsidR="003A4E45" w:rsidRPr="0004697F">
          <w:rPr>
            <w:rStyle w:val="Hyperlink"/>
            <w:rFonts w:ascii="Times New Roman" w:hAnsi="Times New Roman"/>
            <w:bCs/>
            <w:noProof/>
            <w:color w:val="auto"/>
            <w:spacing w:val="-8"/>
            <w:lang w:val="vi-VN"/>
          </w:rPr>
          <w:t>Bảng 64</w:t>
        </w:r>
        <w:r w:rsidR="003A4E45" w:rsidRPr="0004697F">
          <w:rPr>
            <w:rStyle w:val="Hyperlink"/>
            <w:rFonts w:ascii="Times New Roman" w:eastAsia="Courier New" w:hAnsi="Times New Roman"/>
            <w:bCs/>
            <w:noProof/>
            <w:color w:val="auto"/>
            <w:spacing w:val="-8"/>
            <w:lang w:val="vi-VN"/>
          </w:rPr>
          <w:t xml:space="preserve">. </w:t>
        </w:r>
        <w:r w:rsidR="003A4E45" w:rsidRPr="0004697F">
          <w:rPr>
            <w:rStyle w:val="Hyperlink"/>
            <w:rFonts w:ascii="Times New Roman" w:hAnsi="Times New Roman"/>
            <w:bCs/>
            <w:noProof/>
            <w:color w:val="auto"/>
            <w:spacing w:val="-8"/>
            <w:lang w:val="vi-VN"/>
          </w:rPr>
          <w:t>Nồng độ chất khí sinh học sau khi xử lý tại hệ thống xử lý nước thải</w:t>
        </w:r>
        <w:r w:rsidR="003A4E45" w:rsidRPr="0004697F">
          <w:rPr>
            <w:rFonts w:ascii="Times New Roman" w:hAnsi="Times New Roman"/>
            <w:bCs/>
            <w:noProof/>
            <w:webHidden/>
            <w:spacing w:val="-8"/>
          </w:rPr>
          <w:tab/>
        </w:r>
        <w:r w:rsidR="003A4E45" w:rsidRPr="0004697F">
          <w:rPr>
            <w:rFonts w:ascii="Times New Roman" w:hAnsi="Times New Roman"/>
            <w:bCs/>
            <w:noProof/>
            <w:webHidden/>
            <w:spacing w:val="-8"/>
          </w:rPr>
          <w:fldChar w:fldCharType="begin"/>
        </w:r>
        <w:r w:rsidR="003A4E45" w:rsidRPr="0004697F">
          <w:rPr>
            <w:rFonts w:ascii="Times New Roman" w:hAnsi="Times New Roman"/>
            <w:bCs/>
            <w:noProof/>
            <w:webHidden/>
            <w:spacing w:val="-8"/>
          </w:rPr>
          <w:instrText xml:space="preserve"> PAGEREF _Toc145771171 \h </w:instrText>
        </w:r>
        <w:r w:rsidR="003A4E45" w:rsidRPr="0004697F">
          <w:rPr>
            <w:rFonts w:ascii="Times New Roman" w:hAnsi="Times New Roman"/>
            <w:bCs/>
            <w:noProof/>
            <w:webHidden/>
            <w:spacing w:val="-8"/>
          </w:rPr>
        </w:r>
        <w:r w:rsidR="003A4E45" w:rsidRPr="0004697F">
          <w:rPr>
            <w:rFonts w:ascii="Times New Roman" w:hAnsi="Times New Roman"/>
            <w:bCs/>
            <w:noProof/>
            <w:webHidden/>
            <w:spacing w:val="-8"/>
          </w:rPr>
          <w:fldChar w:fldCharType="separate"/>
        </w:r>
        <w:r w:rsidR="00CB346D" w:rsidRPr="0004697F">
          <w:rPr>
            <w:rFonts w:ascii="Times New Roman" w:hAnsi="Times New Roman"/>
            <w:bCs/>
            <w:noProof/>
            <w:webHidden/>
            <w:spacing w:val="-8"/>
          </w:rPr>
          <w:t>146</w:t>
        </w:r>
        <w:r w:rsidR="003A4E45" w:rsidRPr="0004697F">
          <w:rPr>
            <w:rFonts w:ascii="Times New Roman" w:hAnsi="Times New Roman"/>
            <w:bCs/>
            <w:noProof/>
            <w:webHidden/>
            <w:spacing w:val="-8"/>
          </w:rPr>
          <w:fldChar w:fldCharType="end"/>
        </w:r>
      </w:hyperlink>
    </w:p>
    <w:p w14:paraId="06BA2A32" w14:textId="07AF7BDF" w:rsidR="003A4E45" w:rsidRPr="0004697F" w:rsidRDefault="00EF40AE" w:rsidP="003A4E45">
      <w:pPr>
        <w:pStyle w:val="TableofFigures"/>
        <w:tabs>
          <w:tab w:val="right" w:leader="dot" w:pos="9062"/>
        </w:tabs>
        <w:spacing w:line="360" w:lineRule="exact"/>
        <w:rPr>
          <w:rFonts w:ascii="Times New Roman" w:hAnsi="Times New Roman"/>
          <w:bCs/>
          <w:noProof/>
          <w:sz w:val="22"/>
          <w:szCs w:val="22"/>
        </w:rPr>
      </w:pPr>
      <w:hyperlink w:anchor="_Toc145771172" w:history="1">
        <w:r w:rsidR="003A4E45" w:rsidRPr="0004697F">
          <w:rPr>
            <w:rStyle w:val="Hyperlink"/>
            <w:rFonts w:ascii="Times New Roman" w:hAnsi="Times New Roman"/>
            <w:bCs/>
            <w:noProof/>
            <w:color w:val="auto"/>
            <w:lang w:val="vi-VN"/>
          </w:rPr>
          <w:t>Bảng 65. Tính toán tải lượng các chất ô nhiễm trong khí thải phát sinh trong quá trình vận chuyển con giống</w:t>
        </w:r>
        <w:r w:rsidR="003A4E45" w:rsidRPr="0004697F">
          <w:rPr>
            <w:rFonts w:ascii="Times New Roman" w:hAnsi="Times New Roman"/>
            <w:bCs/>
            <w:noProof/>
            <w:webHidden/>
          </w:rPr>
          <w:tab/>
        </w:r>
        <w:r w:rsidR="003A4E45" w:rsidRPr="0004697F">
          <w:rPr>
            <w:rFonts w:ascii="Times New Roman" w:hAnsi="Times New Roman"/>
            <w:bCs/>
            <w:noProof/>
            <w:webHidden/>
          </w:rPr>
          <w:fldChar w:fldCharType="begin"/>
        </w:r>
        <w:r w:rsidR="003A4E45" w:rsidRPr="0004697F">
          <w:rPr>
            <w:rFonts w:ascii="Times New Roman" w:hAnsi="Times New Roman"/>
            <w:bCs/>
            <w:noProof/>
            <w:webHidden/>
          </w:rPr>
          <w:instrText xml:space="preserve"> PAGEREF _Toc145771172 \h </w:instrText>
        </w:r>
        <w:r w:rsidR="003A4E45" w:rsidRPr="0004697F">
          <w:rPr>
            <w:rFonts w:ascii="Times New Roman" w:hAnsi="Times New Roman"/>
            <w:bCs/>
            <w:noProof/>
            <w:webHidden/>
          </w:rPr>
        </w:r>
        <w:r w:rsidR="003A4E45" w:rsidRPr="0004697F">
          <w:rPr>
            <w:rFonts w:ascii="Times New Roman" w:hAnsi="Times New Roman"/>
            <w:bCs/>
            <w:noProof/>
            <w:webHidden/>
          </w:rPr>
          <w:fldChar w:fldCharType="separate"/>
        </w:r>
        <w:r w:rsidR="00CB346D" w:rsidRPr="0004697F">
          <w:rPr>
            <w:rFonts w:ascii="Times New Roman" w:hAnsi="Times New Roman"/>
            <w:bCs/>
            <w:noProof/>
            <w:webHidden/>
          </w:rPr>
          <w:t>147</w:t>
        </w:r>
        <w:r w:rsidR="003A4E45" w:rsidRPr="0004697F">
          <w:rPr>
            <w:rFonts w:ascii="Times New Roman" w:hAnsi="Times New Roman"/>
            <w:bCs/>
            <w:noProof/>
            <w:webHidden/>
          </w:rPr>
          <w:fldChar w:fldCharType="end"/>
        </w:r>
      </w:hyperlink>
    </w:p>
    <w:p w14:paraId="2EF17BBC" w14:textId="312FABF6" w:rsidR="003A4E45" w:rsidRPr="0004697F" w:rsidRDefault="00EF40AE" w:rsidP="003A4E45">
      <w:pPr>
        <w:pStyle w:val="TableofFigures"/>
        <w:tabs>
          <w:tab w:val="right" w:leader="dot" w:pos="9062"/>
        </w:tabs>
        <w:spacing w:line="360" w:lineRule="exact"/>
        <w:rPr>
          <w:rFonts w:ascii="Times New Roman" w:hAnsi="Times New Roman"/>
          <w:bCs/>
          <w:noProof/>
          <w:sz w:val="22"/>
          <w:szCs w:val="22"/>
        </w:rPr>
      </w:pPr>
      <w:hyperlink w:anchor="_Toc145771173" w:history="1">
        <w:r w:rsidR="003A4E45" w:rsidRPr="0004697F">
          <w:rPr>
            <w:rStyle w:val="Hyperlink"/>
            <w:rFonts w:ascii="Times New Roman" w:hAnsi="Times New Roman"/>
            <w:bCs/>
            <w:noProof/>
            <w:color w:val="auto"/>
            <w:lang w:val="vi-VN"/>
          </w:rPr>
          <w:t>Bảng 66.  Nồng độ chất ô nhiễm phát sinh từ hoạt động giao thông theo trục ngang</w:t>
        </w:r>
        <w:r w:rsidR="003A4E45" w:rsidRPr="0004697F">
          <w:rPr>
            <w:rFonts w:ascii="Times New Roman" w:hAnsi="Times New Roman"/>
            <w:bCs/>
            <w:noProof/>
            <w:webHidden/>
          </w:rPr>
          <w:tab/>
        </w:r>
        <w:r w:rsidR="003A4E45" w:rsidRPr="0004697F">
          <w:rPr>
            <w:rFonts w:ascii="Times New Roman" w:hAnsi="Times New Roman"/>
            <w:bCs/>
            <w:noProof/>
            <w:webHidden/>
          </w:rPr>
          <w:fldChar w:fldCharType="begin"/>
        </w:r>
        <w:r w:rsidR="003A4E45" w:rsidRPr="0004697F">
          <w:rPr>
            <w:rFonts w:ascii="Times New Roman" w:hAnsi="Times New Roman"/>
            <w:bCs/>
            <w:noProof/>
            <w:webHidden/>
          </w:rPr>
          <w:instrText xml:space="preserve"> PAGEREF _Toc145771173 \h </w:instrText>
        </w:r>
        <w:r w:rsidR="003A4E45" w:rsidRPr="0004697F">
          <w:rPr>
            <w:rFonts w:ascii="Times New Roman" w:hAnsi="Times New Roman"/>
            <w:bCs/>
            <w:noProof/>
            <w:webHidden/>
          </w:rPr>
        </w:r>
        <w:r w:rsidR="003A4E45" w:rsidRPr="0004697F">
          <w:rPr>
            <w:rFonts w:ascii="Times New Roman" w:hAnsi="Times New Roman"/>
            <w:bCs/>
            <w:noProof/>
            <w:webHidden/>
          </w:rPr>
          <w:fldChar w:fldCharType="separate"/>
        </w:r>
        <w:r w:rsidR="00CB346D" w:rsidRPr="0004697F">
          <w:rPr>
            <w:rFonts w:ascii="Times New Roman" w:hAnsi="Times New Roman"/>
            <w:bCs/>
            <w:noProof/>
            <w:webHidden/>
          </w:rPr>
          <w:t>147</w:t>
        </w:r>
        <w:r w:rsidR="003A4E45" w:rsidRPr="0004697F">
          <w:rPr>
            <w:rFonts w:ascii="Times New Roman" w:hAnsi="Times New Roman"/>
            <w:bCs/>
            <w:noProof/>
            <w:webHidden/>
          </w:rPr>
          <w:fldChar w:fldCharType="end"/>
        </w:r>
      </w:hyperlink>
    </w:p>
    <w:p w14:paraId="01249E49" w14:textId="3DE43000" w:rsidR="003A4E45" w:rsidRPr="0004697F" w:rsidRDefault="00EF40AE" w:rsidP="003A4E45">
      <w:pPr>
        <w:pStyle w:val="TableofFigures"/>
        <w:tabs>
          <w:tab w:val="right" w:leader="dot" w:pos="9062"/>
        </w:tabs>
        <w:spacing w:line="360" w:lineRule="exact"/>
        <w:rPr>
          <w:rFonts w:ascii="Times New Roman" w:hAnsi="Times New Roman"/>
          <w:bCs/>
          <w:noProof/>
          <w:sz w:val="22"/>
          <w:szCs w:val="22"/>
        </w:rPr>
      </w:pPr>
      <w:hyperlink w:anchor="_Toc145771174" w:history="1">
        <w:r w:rsidR="003A4E45" w:rsidRPr="0004697F">
          <w:rPr>
            <w:rStyle w:val="Hyperlink"/>
            <w:rFonts w:ascii="Times New Roman" w:hAnsi="Times New Roman"/>
            <w:bCs/>
            <w:noProof/>
            <w:color w:val="auto"/>
            <w:lang w:val="vi-VN"/>
          </w:rPr>
          <w:t>Bảng 67. Tính toán tải lượng các chất ô nhiễm trong khí thải phát sinh trong quá trình vận chuyển heo thị đi tiêu thụ</w:t>
        </w:r>
        <w:r w:rsidR="003A4E45" w:rsidRPr="0004697F">
          <w:rPr>
            <w:rFonts w:ascii="Times New Roman" w:hAnsi="Times New Roman"/>
            <w:bCs/>
            <w:noProof/>
            <w:webHidden/>
          </w:rPr>
          <w:tab/>
        </w:r>
        <w:r w:rsidR="003A4E45" w:rsidRPr="0004697F">
          <w:rPr>
            <w:rFonts w:ascii="Times New Roman" w:hAnsi="Times New Roman"/>
            <w:bCs/>
            <w:noProof/>
            <w:webHidden/>
          </w:rPr>
          <w:fldChar w:fldCharType="begin"/>
        </w:r>
        <w:r w:rsidR="003A4E45" w:rsidRPr="0004697F">
          <w:rPr>
            <w:rFonts w:ascii="Times New Roman" w:hAnsi="Times New Roman"/>
            <w:bCs/>
            <w:noProof/>
            <w:webHidden/>
          </w:rPr>
          <w:instrText xml:space="preserve"> PAGEREF _Toc145771174 \h </w:instrText>
        </w:r>
        <w:r w:rsidR="003A4E45" w:rsidRPr="0004697F">
          <w:rPr>
            <w:rFonts w:ascii="Times New Roman" w:hAnsi="Times New Roman"/>
            <w:bCs/>
            <w:noProof/>
            <w:webHidden/>
          </w:rPr>
        </w:r>
        <w:r w:rsidR="003A4E45" w:rsidRPr="0004697F">
          <w:rPr>
            <w:rFonts w:ascii="Times New Roman" w:hAnsi="Times New Roman"/>
            <w:bCs/>
            <w:noProof/>
            <w:webHidden/>
          </w:rPr>
          <w:fldChar w:fldCharType="separate"/>
        </w:r>
        <w:r w:rsidR="00CB346D" w:rsidRPr="0004697F">
          <w:rPr>
            <w:rFonts w:ascii="Times New Roman" w:hAnsi="Times New Roman"/>
            <w:bCs/>
            <w:noProof/>
            <w:webHidden/>
          </w:rPr>
          <w:t>149</w:t>
        </w:r>
        <w:r w:rsidR="003A4E45" w:rsidRPr="0004697F">
          <w:rPr>
            <w:rFonts w:ascii="Times New Roman" w:hAnsi="Times New Roman"/>
            <w:bCs/>
            <w:noProof/>
            <w:webHidden/>
          </w:rPr>
          <w:fldChar w:fldCharType="end"/>
        </w:r>
      </w:hyperlink>
    </w:p>
    <w:p w14:paraId="74D918D4" w14:textId="372BC8D4" w:rsidR="003A4E45" w:rsidRPr="0004697F" w:rsidRDefault="00EF40AE" w:rsidP="003A4E45">
      <w:pPr>
        <w:pStyle w:val="TableofFigures"/>
        <w:tabs>
          <w:tab w:val="right" w:leader="dot" w:pos="9062"/>
        </w:tabs>
        <w:spacing w:line="360" w:lineRule="exact"/>
        <w:rPr>
          <w:rFonts w:ascii="Times New Roman" w:hAnsi="Times New Roman"/>
          <w:bCs/>
          <w:noProof/>
          <w:sz w:val="22"/>
          <w:szCs w:val="22"/>
        </w:rPr>
      </w:pPr>
      <w:hyperlink w:anchor="_Toc145771175" w:history="1">
        <w:r w:rsidR="003A4E45" w:rsidRPr="0004697F">
          <w:rPr>
            <w:rStyle w:val="Hyperlink"/>
            <w:rFonts w:ascii="Times New Roman" w:hAnsi="Times New Roman"/>
            <w:bCs/>
            <w:noProof/>
            <w:color w:val="auto"/>
            <w:lang w:val="vi-VN"/>
          </w:rPr>
          <w:t>Bảng 68. Hệ số phát thải khi sử dụng dầu DO</w:t>
        </w:r>
        <w:r w:rsidR="003A4E45" w:rsidRPr="0004697F">
          <w:rPr>
            <w:rFonts w:ascii="Times New Roman" w:hAnsi="Times New Roman"/>
            <w:bCs/>
            <w:noProof/>
            <w:webHidden/>
          </w:rPr>
          <w:tab/>
        </w:r>
        <w:r w:rsidR="003A4E45" w:rsidRPr="0004697F">
          <w:rPr>
            <w:rFonts w:ascii="Times New Roman" w:hAnsi="Times New Roman"/>
            <w:bCs/>
            <w:noProof/>
            <w:webHidden/>
          </w:rPr>
          <w:fldChar w:fldCharType="begin"/>
        </w:r>
        <w:r w:rsidR="003A4E45" w:rsidRPr="0004697F">
          <w:rPr>
            <w:rFonts w:ascii="Times New Roman" w:hAnsi="Times New Roman"/>
            <w:bCs/>
            <w:noProof/>
            <w:webHidden/>
          </w:rPr>
          <w:instrText xml:space="preserve"> PAGEREF _Toc145771175 \h </w:instrText>
        </w:r>
        <w:r w:rsidR="003A4E45" w:rsidRPr="0004697F">
          <w:rPr>
            <w:rFonts w:ascii="Times New Roman" w:hAnsi="Times New Roman"/>
            <w:bCs/>
            <w:noProof/>
            <w:webHidden/>
          </w:rPr>
        </w:r>
        <w:r w:rsidR="003A4E45" w:rsidRPr="0004697F">
          <w:rPr>
            <w:rFonts w:ascii="Times New Roman" w:hAnsi="Times New Roman"/>
            <w:bCs/>
            <w:noProof/>
            <w:webHidden/>
          </w:rPr>
          <w:fldChar w:fldCharType="separate"/>
        </w:r>
        <w:r w:rsidR="00CB346D" w:rsidRPr="0004697F">
          <w:rPr>
            <w:rFonts w:ascii="Times New Roman" w:hAnsi="Times New Roman"/>
            <w:bCs/>
            <w:noProof/>
            <w:webHidden/>
          </w:rPr>
          <w:t>149</w:t>
        </w:r>
        <w:r w:rsidR="003A4E45" w:rsidRPr="0004697F">
          <w:rPr>
            <w:rFonts w:ascii="Times New Roman" w:hAnsi="Times New Roman"/>
            <w:bCs/>
            <w:noProof/>
            <w:webHidden/>
          </w:rPr>
          <w:fldChar w:fldCharType="end"/>
        </w:r>
      </w:hyperlink>
    </w:p>
    <w:p w14:paraId="479A73B4" w14:textId="76240E20" w:rsidR="003A4E45" w:rsidRPr="0004697F" w:rsidRDefault="00EF40AE" w:rsidP="003A4E45">
      <w:pPr>
        <w:pStyle w:val="TableofFigures"/>
        <w:tabs>
          <w:tab w:val="right" w:leader="dot" w:pos="9062"/>
        </w:tabs>
        <w:spacing w:line="360" w:lineRule="exact"/>
        <w:rPr>
          <w:rFonts w:ascii="Times New Roman" w:hAnsi="Times New Roman"/>
          <w:bCs/>
          <w:noProof/>
          <w:sz w:val="22"/>
          <w:szCs w:val="22"/>
        </w:rPr>
      </w:pPr>
      <w:hyperlink w:anchor="_Toc145771176" w:history="1">
        <w:r w:rsidR="003A4E45" w:rsidRPr="0004697F">
          <w:rPr>
            <w:rStyle w:val="Hyperlink"/>
            <w:rFonts w:ascii="Times New Roman" w:hAnsi="Times New Roman"/>
            <w:bCs/>
            <w:noProof/>
            <w:color w:val="auto"/>
            <w:lang w:val="vi-VN"/>
          </w:rPr>
          <w:t>Bảng 69. Tải lượng các chất ô nhiễm từ sử dụng máy phát điện dự phòng</w:t>
        </w:r>
        <w:r w:rsidR="003A4E45" w:rsidRPr="0004697F">
          <w:rPr>
            <w:rFonts w:ascii="Times New Roman" w:hAnsi="Times New Roman"/>
            <w:bCs/>
            <w:noProof/>
            <w:webHidden/>
          </w:rPr>
          <w:tab/>
        </w:r>
        <w:r w:rsidR="003A4E45" w:rsidRPr="0004697F">
          <w:rPr>
            <w:rFonts w:ascii="Times New Roman" w:hAnsi="Times New Roman"/>
            <w:bCs/>
            <w:noProof/>
            <w:webHidden/>
          </w:rPr>
          <w:fldChar w:fldCharType="begin"/>
        </w:r>
        <w:r w:rsidR="003A4E45" w:rsidRPr="0004697F">
          <w:rPr>
            <w:rFonts w:ascii="Times New Roman" w:hAnsi="Times New Roman"/>
            <w:bCs/>
            <w:noProof/>
            <w:webHidden/>
          </w:rPr>
          <w:instrText xml:space="preserve"> PAGEREF _Toc145771176 \h </w:instrText>
        </w:r>
        <w:r w:rsidR="003A4E45" w:rsidRPr="0004697F">
          <w:rPr>
            <w:rFonts w:ascii="Times New Roman" w:hAnsi="Times New Roman"/>
            <w:bCs/>
            <w:noProof/>
            <w:webHidden/>
          </w:rPr>
        </w:r>
        <w:r w:rsidR="003A4E45" w:rsidRPr="0004697F">
          <w:rPr>
            <w:rFonts w:ascii="Times New Roman" w:hAnsi="Times New Roman"/>
            <w:bCs/>
            <w:noProof/>
            <w:webHidden/>
          </w:rPr>
          <w:fldChar w:fldCharType="separate"/>
        </w:r>
        <w:r w:rsidR="00CB346D" w:rsidRPr="0004697F">
          <w:rPr>
            <w:rFonts w:ascii="Times New Roman" w:hAnsi="Times New Roman"/>
            <w:bCs/>
            <w:noProof/>
            <w:webHidden/>
          </w:rPr>
          <w:t>150</w:t>
        </w:r>
        <w:r w:rsidR="003A4E45" w:rsidRPr="0004697F">
          <w:rPr>
            <w:rFonts w:ascii="Times New Roman" w:hAnsi="Times New Roman"/>
            <w:bCs/>
            <w:noProof/>
            <w:webHidden/>
          </w:rPr>
          <w:fldChar w:fldCharType="end"/>
        </w:r>
      </w:hyperlink>
    </w:p>
    <w:p w14:paraId="0B559AFC" w14:textId="64063AD1" w:rsidR="003A4E45" w:rsidRPr="0004697F" w:rsidRDefault="00EF40AE" w:rsidP="003A4E45">
      <w:pPr>
        <w:pStyle w:val="TableofFigures"/>
        <w:tabs>
          <w:tab w:val="right" w:leader="dot" w:pos="9062"/>
        </w:tabs>
        <w:spacing w:line="360" w:lineRule="exact"/>
        <w:rPr>
          <w:rFonts w:ascii="Times New Roman" w:hAnsi="Times New Roman"/>
          <w:bCs/>
          <w:noProof/>
          <w:sz w:val="22"/>
          <w:szCs w:val="22"/>
        </w:rPr>
      </w:pPr>
      <w:hyperlink w:anchor="_Toc145771177" w:history="1">
        <w:r w:rsidR="003A4E45" w:rsidRPr="0004697F">
          <w:rPr>
            <w:rStyle w:val="Hyperlink"/>
            <w:rFonts w:ascii="Times New Roman" w:hAnsi="Times New Roman"/>
            <w:bCs/>
            <w:noProof/>
            <w:color w:val="auto"/>
            <w:lang w:val="vi-VN"/>
          </w:rPr>
          <w:t>Bảng 70. Nồng độ của ô nhiễm từ quá trình sử dụng máy phát điện dự phòng</w:t>
        </w:r>
        <w:r w:rsidR="003A4E45" w:rsidRPr="0004697F">
          <w:rPr>
            <w:rFonts w:ascii="Times New Roman" w:hAnsi="Times New Roman"/>
            <w:bCs/>
            <w:noProof/>
            <w:webHidden/>
          </w:rPr>
          <w:tab/>
        </w:r>
        <w:r w:rsidR="003A4E45" w:rsidRPr="0004697F">
          <w:rPr>
            <w:rFonts w:ascii="Times New Roman" w:hAnsi="Times New Roman"/>
            <w:bCs/>
            <w:noProof/>
            <w:webHidden/>
          </w:rPr>
          <w:fldChar w:fldCharType="begin"/>
        </w:r>
        <w:r w:rsidR="003A4E45" w:rsidRPr="0004697F">
          <w:rPr>
            <w:rFonts w:ascii="Times New Roman" w:hAnsi="Times New Roman"/>
            <w:bCs/>
            <w:noProof/>
            <w:webHidden/>
          </w:rPr>
          <w:instrText xml:space="preserve"> PAGEREF _Toc145771177 \h </w:instrText>
        </w:r>
        <w:r w:rsidR="003A4E45" w:rsidRPr="0004697F">
          <w:rPr>
            <w:rFonts w:ascii="Times New Roman" w:hAnsi="Times New Roman"/>
            <w:bCs/>
            <w:noProof/>
            <w:webHidden/>
          </w:rPr>
        </w:r>
        <w:r w:rsidR="003A4E45" w:rsidRPr="0004697F">
          <w:rPr>
            <w:rFonts w:ascii="Times New Roman" w:hAnsi="Times New Roman"/>
            <w:bCs/>
            <w:noProof/>
            <w:webHidden/>
          </w:rPr>
          <w:fldChar w:fldCharType="separate"/>
        </w:r>
        <w:r w:rsidR="00CB346D" w:rsidRPr="0004697F">
          <w:rPr>
            <w:rFonts w:ascii="Times New Roman" w:hAnsi="Times New Roman"/>
            <w:bCs/>
            <w:noProof/>
            <w:webHidden/>
          </w:rPr>
          <w:t>150</w:t>
        </w:r>
        <w:r w:rsidR="003A4E45" w:rsidRPr="0004697F">
          <w:rPr>
            <w:rFonts w:ascii="Times New Roman" w:hAnsi="Times New Roman"/>
            <w:bCs/>
            <w:noProof/>
            <w:webHidden/>
          </w:rPr>
          <w:fldChar w:fldCharType="end"/>
        </w:r>
      </w:hyperlink>
    </w:p>
    <w:p w14:paraId="6E2759CF" w14:textId="73D11165" w:rsidR="003A4E45" w:rsidRPr="0004697F" w:rsidRDefault="00EF40AE" w:rsidP="003A4E45">
      <w:pPr>
        <w:pStyle w:val="TableofFigures"/>
        <w:tabs>
          <w:tab w:val="right" w:leader="dot" w:pos="9062"/>
        </w:tabs>
        <w:spacing w:line="360" w:lineRule="exact"/>
        <w:rPr>
          <w:rFonts w:ascii="Times New Roman" w:hAnsi="Times New Roman"/>
          <w:bCs/>
          <w:noProof/>
          <w:sz w:val="22"/>
          <w:szCs w:val="22"/>
        </w:rPr>
      </w:pPr>
      <w:hyperlink w:anchor="_Toc145771178" w:history="1">
        <w:r w:rsidR="003A4E45" w:rsidRPr="0004697F">
          <w:rPr>
            <w:rStyle w:val="Hyperlink"/>
            <w:rFonts w:ascii="Times New Roman" w:hAnsi="Times New Roman"/>
            <w:bCs/>
            <w:noProof/>
            <w:color w:val="auto"/>
            <w:lang w:val="vi-VN"/>
          </w:rPr>
          <w:t>Bảng 71. Một số yếu tố vi khí hậu tại khu vực chăn nuôi</w:t>
        </w:r>
        <w:r w:rsidR="003A4E45" w:rsidRPr="0004697F">
          <w:rPr>
            <w:rFonts w:ascii="Times New Roman" w:hAnsi="Times New Roman"/>
            <w:bCs/>
            <w:noProof/>
            <w:webHidden/>
          </w:rPr>
          <w:tab/>
        </w:r>
        <w:r w:rsidR="003A4E45" w:rsidRPr="0004697F">
          <w:rPr>
            <w:rFonts w:ascii="Times New Roman" w:hAnsi="Times New Roman"/>
            <w:bCs/>
            <w:noProof/>
            <w:webHidden/>
          </w:rPr>
          <w:fldChar w:fldCharType="begin"/>
        </w:r>
        <w:r w:rsidR="003A4E45" w:rsidRPr="0004697F">
          <w:rPr>
            <w:rFonts w:ascii="Times New Roman" w:hAnsi="Times New Roman"/>
            <w:bCs/>
            <w:noProof/>
            <w:webHidden/>
          </w:rPr>
          <w:instrText xml:space="preserve"> PAGEREF _Toc145771178 \h </w:instrText>
        </w:r>
        <w:r w:rsidR="003A4E45" w:rsidRPr="0004697F">
          <w:rPr>
            <w:rFonts w:ascii="Times New Roman" w:hAnsi="Times New Roman"/>
            <w:bCs/>
            <w:noProof/>
            <w:webHidden/>
          </w:rPr>
        </w:r>
        <w:r w:rsidR="003A4E45" w:rsidRPr="0004697F">
          <w:rPr>
            <w:rFonts w:ascii="Times New Roman" w:hAnsi="Times New Roman"/>
            <w:bCs/>
            <w:noProof/>
            <w:webHidden/>
          </w:rPr>
          <w:fldChar w:fldCharType="separate"/>
        </w:r>
        <w:r w:rsidR="00CB346D" w:rsidRPr="0004697F">
          <w:rPr>
            <w:rFonts w:ascii="Times New Roman" w:hAnsi="Times New Roman"/>
            <w:bCs/>
            <w:noProof/>
            <w:webHidden/>
          </w:rPr>
          <w:t>152</w:t>
        </w:r>
        <w:r w:rsidR="003A4E45" w:rsidRPr="0004697F">
          <w:rPr>
            <w:rFonts w:ascii="Times New Roman" w:hAnsi="Times New Roman"/>
            <w:bCs/>
            <w:noProof/>
            <w:webHidden/>
          </w:rPr>
          <w:fldChar w:fldCharType="end"/>
        </w:r>
      </w:hyperlink>
    </w:p>
    <w:p w14:paraId="76AD571A" w14:textId="1580A00C" w:rsidR="003A4E45" w:rsidRPr="0004697F" w:rsidRDefault="00EF40AE" w:rsidP="003A4E45">
      <w:pPr>
        <w:pStyle w:val="TableofFigures"/>
        <w:tabs>
          <w:tab w:val="right" w:leader="dot" w:pos="9062"/>
        </w:tabs>
        <w:spacing w:line="360" w:lineRule="exact"/>
        <w:rPr>
          <w:rFonts w:ascii="Times New Roman" w:hAnsi="Times New Roman"/>
          <w:bCs/>
          <w:noProof/>
          <w:sz w:val="22"/>
          <w:szCs w:val="22"/>
        </w:rPr>
      </w:pPr>
      <w:hyperlink w:anchor="_Toc145771179" w:history="1">
        <w:r w:rsidR="003A4E45" w:rsidRPr="0004697F">
          <w:rPr>
            <w:rStyle w:val="Hyperlink"/>
            <w:rFonts w:ascii="Times New Roman" w:hAnsi="Times New Roman"/>
            <w:bCs/>
            <w:noProof/>
            <w:color w:val="auto"/>
            <w:lang w:val="vi-VN"/>
          </w:rPr>
          <w:t>Bảng 72. Các loại hóa chất sử dụng xử lý nước thải chăn nuôi</w:t>
        </w:r>
        <w:r w:rsidR="003A4E45" w:rsidRPr="0004697F">
          <w:rPr>
            <w:rFonts w:ascii="Times New Roman" w:hAnsi="Times New Roman"/>
            <w:bCs/>
            <w:noProof/>
            <w:webHidden/>
          </w:rPr>
          <w:tab/>
        </w:r>
        <w:r w:rsidR="003A4E45" w:rsidRPr="0004697F">
          <w:rPr>
            <w:rFonts w:ascii="Times New Roman" w:hAnsi="Times New Roman"/>
            <w:bCs/>
            <w:noProof/>
            <w:webHidden/>
          </w:rPr>
          <w:fldChar w:fldCharType="begin"/>
        </w:r>
        <w:r w:rsidR="003A4E45" w:rsidRPr="0004697F">
          <w:rPr>
            <w:rFonts w:ascii="Times New Roman" w:hAnsi="Times New Roman"/>
            <w:bCs/>
            <w:noProof/>
            <w:webHidden/>
          </w:rPr>
          <w:instrText xml:space="preserve"> PAGEREF _Toc145771179 \h </w:instrText>
        </w:r>
        <w:r w:rsidR="003A4E45" w:rsidRPr="0004697F">
          <w:rPr>
            <w:rFonts w:ascii="Times New Roman" w:hAnsi="Times New Roman"/>
            <w:bCs/>
            <w:noProof/>
            <w:webHidden/>
          </w:rPr>
        </w:r>
        <w:r w:rsidR="003A4E45" w:rsidRPr="0004697F">
          <w:rPr>
            <w:rFonts w:ascii="Times New Roman" w:hAnsi="Times New Roman"/>
            <w:bCs/>
            <w:noProof/>
            <w:webHidden/>
          </w:rPr>
          <w:fldChar w:fldCharType="separate"/>
        </w:r>
        <w:r w:rsidR="00CB346D" w:rsidRPr="0004697F">
          <w:rPr>
            <w:rFonts w:ascii="Times New Roman" w:hAnsi="Times New Roman"/>
            <w:bCs/>
            <w:noProof/>
            <w:webHidden/>
          </w:rPr>
          <w:t>172</w:t>
        </w:r>
        <w:r w:rsidR="003A4E45" w:rsidRPr="0004697F">
          <w:rPr>
            <w:rFonts w:ascii="Times New Roman" w:hAnsi="Times New Roman"/>
            <w:bCs/>
            <w:noProof/>
            <w:webHidden/>
          </w:rPr>
          <w:fldChar w:fldCharType="end"/>
        </w:r>
      </w:hyperlink>
    </w:p>
    <w:p w14:paraId="72F378DA" w14:textId="4FECB4F4" w:rsidR="003A4E45" w:rsidRPr="0004697F" w:rsidRDefault="00EF40AE" w:rsidP="003A4E45">
      <w:pPr>
        <w:pStyle w:val="TableofFigures"/>
        <w:tabs>
          <w:tab w:val="right" w:leader="dot" w:pos="9062"/>
        </w:tabs>
        <w:spacing w:line="360" w:lineRule="exact"/>
        <w:rPr>
          <w:rFonts w:ascii="Times New Roman" w:hAnsi="Times New Roman"/>
          <w:bCs/>
          <w:noProof/>
          <w:sz w:val="22"/>
          <w:szCs w:val="22"/>
        </w:rPr>
      </w:pPr>
      <w:hyperlink w:anchor="_Toc145771180" w:history="1">
        <w:r w:rsidR="003A4E45" w:rsidRPr="0004697F">
          <w:rPr>
            <w:rStyle w:val="Hyperlink"/>
            <w:rFonts w:ascii="Times New Roman" w:hAnsi="Times New Roman"/>
            <w:bCs/>
            <w:noProof/>
            <w:color w:val="auto"/>
            <w:lang w:val="vi-VN"/>
          </w:rPr>
          <w:t>Bảng 73. Bảng hiệu suất xử lý của công nghệ đề xuất</w:t>
        </w:r>
        <w:r w:rsidR="003A4E45" w:rsidRPr="0004697F">
          <w:rPr>
            <w:rFonts w:ascii="Times New Roman" w:hAnsi="Times New Roman"/>
            <w:bCs/>
            <w:noProof/>
            <w:webHidden/>
          </w:rPr>
          <w:tab/>
        </w:r>
        <w:r w:rsidR="003A4E45" w:rsidRPr="0004697F">
          <w:rPr>
            <w:rFonts w:ascii="Times New Roman" w:hAnsi="Times New Roman"/>
            <w:bCs/>
            <w:noProof/>
            <w:webHidden/>
          </w:rPr>
          <w:fldChar w:fldCharType="begin"/>
        </w:r>
        <w:r w:rsidR="003A4E45" w:rsidRPr="0004697F">
          <w:rPr>
            <w:rFonts w:ascii="Times New Roman" w:hAnsi="Times New Roman"/>
            <w:bCs/>
            <w:noProof/>
            <w:webHidden/>
          </w:rPr>
          <w:instrText xml:space="preserve"> PAGEREF _Toc145771180 \h </w:instrText>
        </w:r>
        <w:r w:rsidR="003A4E45" w:rsidRPr="0004697F">
          <w:rPr>
            <w:rFonts w:ascii="Times New Roman" w:hAnsi="Times New Roman"/>
            <w:bCs/>
            <w:noProof/>
            <w:webHidden/>
          </w:rPr>
        </w:r>
        <w:r w:rsidR="003A4E45" w:rsidRPr="0004697F">
          <w:rPr>
            <w:rFonts w:ascii="Times New Roman" w:hAnsi="Times New Roman"/>
            <w:bCs/>
            <w:noProof/>
            <w:webHidden/>
          </w:rPr>
          <w:fldChar w:fldCharType="separate"/>
        </w:r>
        <w:r w:rsidR="00CB346D" w:rsidRPr="0004697F">
          <w:rPr>
            <w:rFonts w:ascii="Times New Roman" w:hAnsi="Times New Roman"/>
            <w:bCs/>
            <w:noProof/>
            <w:webHidden/>
          </w:rPr>
          <w:t>173</w:t>
        </w:r>
        <w:r w:rsidR="003A4E45" w:rsidRPr="0004697F">
          <w:rPr>
            <w:rFonts w:ascii="Times New Roman" w:hAnsi="Times New Roman"/>
            <w:bCs/>
            <w:noProof/>
            <w:webHidden/>
          </w:rPr>
          <w:fldChar w:fldCharType="end"/>
        </w:r>
      </w:hyperlink>
    </w:p>
    <w:p w14:paraId="01703F81" w14:textId="2257ED29" w:rsidR="003A4E45" w:rsidRPr="0004697F" w:rsidRDefault="00EF40AE" w:rsidP="003A4E45">
      <w:pPr>
        <w:pStyle w:val="TableofFigures"/>
        <w:tabs>
          <w:tab w:val="right" w:leader="dot" w:pos="9062"/>
        </w:tabs>
        <w:spacing w:line="360" w:lineRule="exact"/>
        <w:rPr>
          <w:rFonts w:ascii="Times New Roman" w:hAnsi="Times New Roman"/>
          <w:bCs/>
          <w:noProof/>
          <w:sz w:val="22"/>
          <w:szCs w:val="22"/>
        </w:rPr>
      </w:pPr>
      <w:hyperlink w:anchor="_Toc145771181" w:history="1">
        <w:r w:rsidR="003A4E45" w:rsidRPr="0004697F">
          <w:rPr>
            <w:rStyle w:val="Hyperlink"/>
            <w:rFonts w:ascii="Times New Roman" w:hAnsi="Times New Roman"/>
            <w:bCs/>
            <w:noProof/>
            <w:color w:val="auto"/>
            <w:lang w:val="vi-VN"/>
          </w:rPr>
          <w:t>Bảng 74. Dự trù chi phí xử nước thải</w:t>
        </w:r>
        <w:r w:rsidR="003A4E45" w:rsidRPr="0004697F">
          <w:rPr>
            <w:rFonts w:ascii="Times New Roman" w:hAnsi="Times New Roman"/>
            <w:bCs/>
            <w:noProof/>
            <w:webHidden/>
          </w:rPr>
          <w:tab/>
        </w:r>
        <w:r w:rsidR="003A4E45" w:rsidRPr="0004697F">
          <w:rPr>
            <w:rFonts w:ascii="Times New Roman" w:hAnsi="Times New Roman"/>
            <w:bCs/>
            <w:noProof/>
            <w:webHidden/>
          </w:rPr>
          <w:fldChar w:fldCharType="begin"/>
        </w:r>
        <w:r w:rsidR="003A4E45" w:rsidRPr="0004697F">
          <w:rPr>
            <w:rFonts w:ascii="Times New Roman" w:hAnsi="Times New Roman"/>
            <w:bCs/>
            <w:noProof/>
            <w:webHidden/>
          </w:rPr>
          <w:instrText xml:space="preserve"> PAGEREF _Toc145771181 \h </w:instrText>
        </w:r>
        <w:r w:rsidR="003A4E45" w:rsidRPr="0004697F">
          <w:rPr>
            <w:rFonts w:ascii="Times New Roman" w:hAnsi="Times New Roman"/>
            <w:bCs/>
            <w:noProof/>
            <w:webHidden/>
          </w:rPr>
        </w:r>
        <w:r w:rsidR="003A4E45" w:rsidRPr="0004697F">
          <w:rPr>
            <w:rFonts w:ascii="Times New Roman" w:hAnsi="Times New Roman"/>
            <w:bCs/>
            <w:noProof/>
            <w:webHidden/>
          </w:rPr>
          <w:fldChar w:fldCharType="separate"/>
        </w:r>
        <w:r w:rsidR="00CB346D" w:rsidRPr="0004697F">
          <w:rPr>
            <w:rFonts w:ascii="Times New Roman" w:hAnsi="Times New Roman"/>
            <w:bCs/>
            <w:noProof/>
            <w:webHidden/>
          </w:rPr>
          <w:t>173</w:t>
        </w:r>
        <w:r w:rsidR="003A4E45" w:rsidRPr="0004697F">
          <w:rPr>
            <w:rFonts w:ascii="Times New Roman" w:hAnsi="Times New Roman"/>
            <w:bCs/>
            <w:noProof/>
            <w:webHidden/>
          </w:rPr>
          <w:fldChar w:fldCharType="end"/>
        </w:r>
      </w:hyperlink>
    </w:p>
    <w:p w14:paraId="4A40F887" w14:textId="710B5AEC" w:rsidR="003A4E45" w:rsidRPr="0004697F" w:rsidRDefault="00EF40AE" w:rsidP="003A4E45">
      <w:pPr>
        <w:pStyle w:val="TableofFigures"/>
        <w:tabs>
          <w:tab w:val="right" w:leader="dot" w:pos="9062"/>
        </w:tabs>
        <w:spacing w:line="360" w:lineRule="exact"/>
        <w:rPr>
          <w:rFonts w:ascii="Times New Roman" w:hAnsi="Times New Roman"/>
          <w:bCs/>
          <w:noProof/>
          <w:sz w:val="22"/>
          <w:szCs w:val="22"/>
        </w:rPr>
      </w:pPr>
      <w:hyperlink w:anchor="_Toc145771182" w:history="1">
        <w:r w:rsidR="003A4E45" w:rsidRPr="0004697F">
          <w:rPr>
            <w:rStyle w:val="Hyperlink"/>
            <w:rFonts w:ascii="Times New Roman" w:hAnsi="Times New Roman"/>
            <w:bCs/>
            <w:noProof/>
            <w:color w:val="auto"/>
            <w:lang w:val="vi-VN"/>
          </w:rPr>
          <w:t>Bảng 75. Tổng hợp cân bằng sử dụng nước của trang trại</w:t>
        </w:r>
        <w:r w:rsidR="003A4E45" w:rsidRPr="0004697F">
          <w:rPr>
            <w:rFonts w:ascii="Times New Roman" w:hAnsi="Times New Roman"/>
            <w:bCs/>
            <w:noProof/>
            <w:webHidden/>
          </w:rPr>
          <w:tab/>
        </w:r>
        <w:r w:rsidR="003A4E45" w:rsidRPr="0004697F">
          <w:rPr>
            <w:rFonts w:ascii="Times New Roman" w:hAnsi="Times New Roman"/>
            <w:bCs/>
            <w:noProof/>
            <w:webHidden/>
          </w:rPr>
          <w:fldChar w:fldCharType="begin"/>
        </w:r>
        <w:r w:rsidR="003A4E45" w:rsidRPr="0004697F">
          <w:rPr>
            <w:rFonts w:ascii="Times New Roman" w:hAnsi="Times New Roman"/>
            <w:bCs/>
            <w:noProof/>
            <w:webHidden/>
          </w:rPr>
          <w:instrText xml:space="preserve"> PAGEREF _Toc145771182 \h </w:instrText>
        </w:r>
        <w:r w:rsidR="003A4E45" w:rsidRPr="0004697F">
          <w:rPr>
            <w:rFonts w:ascii="Times New Roman" w:hAnsi="Times New Roman"/>
            <w:bCs/>
            <w:noProof/>
            <w:webHidden/>
          </w:rPr>
        </w:r>
        <w:r w:rsidR="003A4E45" w:rsidRPr="0004697F">
          <w:rPr>
            <w:rFonts w:ascii="Times New Roman" w:hAnsi="Times New Roman"/>
            <w:bCs/>
            <w:noProof/>
            <w:webHidden/>
          </w:rPr>
          <w:fldChar w:fldCharType="separate"/>
        </w:r>
        <w:r w:rsidR="00CB346D" w:rsidRPr="0004697F">
          <w:rPr>
            <w:rFonts w:ascii="Times New Roman" w:hAnsi="Times New Roman"/>
            <w:bCs/>
            <w:noProof/>
            <w:webHidden/>
          </w:rPr>
          <w:t>175</w:t>
        </w:r>
        <w:r w:rsidR="003A4E45" w:rsidRPr="0004697F">
          <w:rPr>
            <w:rFonts w:ascii="Times New Roman" w:hAnsi="Times New Roman"/>
            <w:bCs/>
            <w:noProof/>
            <w:webHidden/>
          </w:rPr>
          <w:fldChar w:fldCharType="end"/>
        </w:r>
      </w:hyperlink>
    </w:p>
    <w:p w14:paraId="398B2385" w14:textId="719ECAEF" w:rsidR="003A4E45" w:rsidRPr="0004697F" w:rsidRDefault="00EF40AE" w:rsidP="003A4E45">
      <w:pPr>
        <w:pStyle w:val="TableofFigures"/>
        <w:tabs>
          <w:tab w:val="right" w:leader="dot" w:pos="9062"/>
        </w:tabs>
        <w:spacing w:line="360" w:lineRule="exact"/>
        <w:rPr>
          <w:rFonts w:ascii="Times New Roman" w:hAnsi="Times New Roman"/>
          <w:bCs/>
          <w:noProof/>
          <w:spacing w:val="-6"/>
          <w:sz w:val="22"/>
          <w:szCs w:val="22"/>
        </w:rPr>
      </w:pPr>
      <w:hyperlink w:anchor="_Toc145771183" w:history="1">
        <w:r w:rsidR="003A4E45" w:rsidRPr="0004697F">
          <w:rPr>
            <w:rStyle w:val="Hyperlink"/>
            <w:rFonts w:ascii="Times New Roman" w:hAnsi="Times New Roman"/>
            <w:bCs/>
            <w:noProof/>
            <w:color w:val="auto"/>
            <w:spacing w:val="-6"/>
            <w:lang w:val="vi-VN"/>
          </w:rPr>
          <w:t>Bảng 76. Dự toán kinh phí đối với các công trình, biện pháp bảo vệ môi trường</w:t>
        </w:r>
        <w:r w:rsidR="003A4E45" w:rsidRPr="0004697F">
          <w:rPr>
            <w:rFonts w:ascii="Times New Roman" w:hAnsi="Times New Roman"/>
            <w:bCs/>
            <w:noProof/>
            <w:webHidden/>
            <w:spacing w:val="-6"/>
          </w:rPr>
          <w:tab/>
        </w:r>
        <w:r w:rsidR="003A4E45" w:rsidRPr="0004697F">
          <w:rPr>
            <w:rFonts w:ascii="Times New Roman" w:hAnsi="Times New Roman"/>
            <w:bCs/>
            <w:noProof/>
            <w:webHidden/>
            <w:spacing w:val="-6"/>
          </w:rPr>
          <w:fldChar w:fldCharType="begin"/>
        </w:r>
        <w:r w:rsidR="003A4E45" w:rsidRPr="0004697F">
          <w:rPr>
            <w:rFonts w:ascii="Times New Roman" w:hAnsi="Times New Roman"/>
            <w:bCs/>
            <w:noProof/>
            <w:webHidden/>
            <w:spacing w:val="-6"/>
          </w:rPr>
          <w:instrText xml:space="preserve"> PAGEREF _Toc145771183 \h </w:instrText>
        </w:r>
        <w:r w:rsidR="003A4E45" w:rsidRPr="0004697F">
          <w:rPr>
            <w:rFonts w:ascii="Times New Roman" w:hAnsi="Times New Roman"/>
            <w:bCs/>
            <w:noProof/>
            <w:webHidden/>
            <w:spacing w:val="-6"/>
          </w:rPr>
        </w:r>
        <w:r w:rsidR="003A4E45" w:rsidRPr="0004697F">
          <w:rPr>
            <w:rFonts w:ascii="Times New Roman" w:hAnsi="Times New Roman"/>
            <w:bCs/>
            <w:noProof/>
            <w:webHidden/>
            <w:spacing w:val="-6"/>
          </w:rPr>
          <w:fldChar w:fldCharType="separate"/>
        </w:r>
        <w:r w:rsidR="00CB346D" w:rsidRPr="0004697F">
          <w:rPr>
            <w:rFonts w:ascii="Times New Roman" w:hAnsi="Times New Roman"/>
            <w:bCs/>
            <w:noProof/>
            <w:webHidden/>
            <w:spacing w:val="-6"/>
          </w:rPr>
          <w:t>206</w:t>
        </w:r>
        <w:r w:rsidR="003A4E45" w:rsidRPr="0004697F">
          <w:rPr>
            <w:rFonts w:ascii="Times New Roman" w:hAnsi="Times New Roman"/>
            <w:bCs/>
            <w:noProof/>
            <w:webHidden/>
            <w:spacing w:val="-6"/>
          </w:rPr>
          <w:fldChar w:fldCharType="end"/>
        </w:r>
      </w:hyperlink>
    </w:p>
    <w:p w14:paraId="29DE6768" w14:textId="5F7F1DCE" w:rsidR="003A4E45" w:rsidRPr="0004697F" w:rsidRDefault="00EF40AE" w:rsidP="003A4E45">
      <w:pPr>
        <w:pStyle w:val="TableofFigures"/>
        <w:tabs>
          <w:tab w:val="right" w:leader="dot" w:pos="9062"/>
        </w:tabs>
        <w:spacing w:line="360" w:lineRule="exact"/>
        <w:rPr>
          <w:rFonts w:ascii="Times New Roman" w:hAnsi="Times New Roman"/>
          <w:bCs/>
          <w:noProof/>
          <w:sz w:val="22"/>
          <w:szCs w:val="22"/>
        </w:rPr>
      </w:pPr>
      <w:hyperlink w:anchor="_Toc145771184" w:history="1">
        <w:r w:rsidR="003A4E45" w:rsidRPr="0004697F">
          <w:rPr>
            <w:rStyle w:val="Hyperlink"/>
            <w:rFonts w:ascii="Times New Roman" w:hAnsi="Times New Roman"/>
            <w:bCs/>
            <w:noProof/>
            <w:color w:val="auto"/>
            <w:lang w:val="vi-VN"/>
          </w:rPr>
          <w:t>Bảng 77. Khái toán chi phí xử lý nước thải</w:t>
        </w:r>
        <w:r w:rsidR="003A4E45" w:rsidRPr="0004697F">
          <w:rPr>
            <w:rStyle w:val="Hyperlink"/>
            <w:rFonts w:ascii="Times New Roman" w:hAnsi="Times New Roman"/>
            <w:bCs/>
            <w:noProof/>
            <w:color w:val="auto"/>
          </w:rPr>
          <w:t>,</w:t>
        </w:r>
        <w:r w:rsidR="003A4E45" w:rsidRPr="0004697F">
          <w:rPr>
            <w:rFonts w:ascii="Times New Roman" w:hAnsi="Times New Roman"/>
            <w:bCs/>
            <w:noProof/>
            <w:webHidden/>
          </w:rPr>
          <w:tab/>
        </w:r>
        <w:r w:rsidR="003A4E45" w:rsidRPr="0004697F">
          <w:rPr>
            <w:rFonts w:ascii="Times New Roman" w:hAnsi="Times New Roman"/>
            <w:bCs/>
            <w:noProof/>
            <w:webHidden/>
          </w:rPr>
          <w:fldChar w:fldCharType="begin"/>
        </w:r>
        <w:r w:rsidR="003A4E45" w:rsidRPr="0004697F">
          <w:rPr>
            <w:rFonts w:ascii="Times New Roman" w:hAnsi="Times New Roman"/>
            <w:bCs/>
            <w:noProof/>
            <w:webHidden/>
          </w:rPr>
          <w:instrText xml:space="preserve"> PAGEREF _Toc145771184 \h </w:instrText>
        </w:r>
        <w:r w:rsidR="003A4E45" w:rsidRPr="0004697F">
          <w:rPr>
            <w:rFonts w:ascii="Times New Roman" w:hAnsi="Times New Roman"/>
            <w:bCs/>
            <w:noProof/>
            <w:webHidden/>
          </w:rPr>
        </w:r>
        <w:r w:rsidR="003A4E45" w:rsidRPr="0004697F">
          <w:rPr>
            <w:rFonts w:ascii="Times New Roman" w:hAnsi="Times New Roman"/>
            <w:bCs/>
            <w:noProof/>
            <w:webHidden/>
          </w:rPr>
          <w:fldChar w:fldCharType="separate"/>
        </w:r>
        <w:r w:rsidR="00CB346D" w:rsidRPr="0004697F">
          <w:rPr>
            <w:rFonts w:ascii="Times New Roman" w:hAnsi="Times New Roman"/>
            <w:bCs/>
            <w:noProof/>
            <w:webHidden/>
          </w:rPr>
          <w:t>207</w:t>
        </w:r>
        <w:r w:rsidR="003A4E45" w:rsidRPr="0004697F">
          <w:rPr>
            <w:rFonts w:ascii="Times New Roman" w:hAnsi="Times New Roman"/>
            <w:bCs/>
            <w:noProof/>
            <w:webHidden/>
          </w:rPr>
          <w:fldChar w:fldCharType="end"/>
        </w:r>
      </w:hyperlink>
    </w:p>
    <w:p w14:paraId="5431BC33" w14:textId="71553010" w:rsidR="003A4E45" w:rsidRPr="0004697F" w:rsidRDefault="00EF40AE" w:rsidP="003A4E45">
      <w:pPr>
        <w:pStyle w:val="TableofFigures"/>
        <w:tabs>
          <w:tab w:val="right" w:leader="dot" w:pos="9062"/>
        </w:tabs>
        <w:spacing w:line="360" w:lineRule="exact"/>
        <w:rPr>
          <w:rFonts w:ascii="Times New Roman" w:hAnsi="Times New Roman"/>
          <w:bCs/>
          <w:noProof/>
          <w:sz w:val="22"/>
          <w:szCs w:val="22"/>
        </w:rPr>
      </w:pPr>
      <w:hyperlink w:anchor="_Toc145771185" w:history="1">
        <w:r w:rsidR="003A4E45" w:rsidRPr="0004697F">
          <w:rPr>
            <w:rStyle w:val="Hyperlink"/>
            <w:rFonts w:ascii="Times New Roman" w:hAnsi="Times New Roman"/>
            <w:bCs/>
            <w:noProof/>
            <w:color w:val="auto"/>
            <w:lang w:val="vi-VN"/>
          </w:rPr>
          <w:t>Bảng 78. Tổng hợp mức độ tin cậy của các phương pháp ĐTM đã sử dụng</w:t>
        </w:r>
        <w:r w:rsidR="003A4E45" w:rsidRPr="0004697F">
          <w:rPr>
            <w:rFonts w:ascii="Times New Roman" w:hAnsi="Times New Roman"/>
            <w:bCs/>
            <w:noProof/>
            <w:webHidden/>
          </w:rPr>
          <w:tab/>
        </w:r>
        <w:r w:rsidR="003A4E45" w:rsidRPr="0004697F">
          <w:rPr>
            <w:rFonts w:ascii="Times New Roman" w:hAnsi="Times New Roman"/>
            <w:bCs/>
            <w:noProof/>
            <w:webHidden/>
          </w:rPr>
          <w:fldChar w:fldCharType="begin"/>
        </w:r>
        <w:r w:rsidR="003A4E45" w:rsidRPr="0004697F">
          <w:rPr>
            <w:rFonts w:ascii="Times New Roman" w:hAnsi="Times New Roman"/>
            <w:bCs/>
            <w:noProof/>
            <w:webHidden/>
          </w:rPr>
          <w:instrText xml:space="preserve"> PAGEREF _Toc145771185 \h </w:instrText>
        </w:r>
        <w:r w:rsidR="003A4E45" w:rsidRPr="0004697F">
          <w:rPr>
            <w:rFonts w:ascii="Times New Roman" w:hAnsi="Times New Roman"/>
            <w:bCs/>
            <w:noProof/>
            <w:webHidden/>
          </w:rPr>
        </w:r>
        <w:r w:rsidR="003A4E45" w:rsidRPr="0004697F">
          <w:rPr>
            <w:rFonts w:ascii="Times New Roman" w:hAnsi="Times New Roman"/>
            <w:bCs/>
            <w:noProof/>
            <w:webHidden/>
          </w:rPr>
          <w:fldChar w:fldCharType="separate"/>
        </w:r>
        <w:r w:rsidR="00CB346D" w:rsidRPr="0004697F">
          <w:rPr>
            <w:rFonts w:ascii="Times New Roman" w:hAnsi="Times New Roman"/>
            <w:bCs/>
            <w:noProof/>
            <w:webHidden/>
          </w:rPr>
          <w:t>208</w:t>
        </w:r>
        <w:r w:rsidR="003A4E45" w:rsidRPr="0004697F">
          <w:rPr>
            <w:rFonts w:ascii="Times New Roman" w:hAnsi="Times New Roman"/>
            <w:bCs/>
            <w:noProof/>
            <w:webHidden/>
          </w:rPr>
          <w:fldChar w:fldCharType="end"/>
        </w:r>
      </w:hyperlink>
    </w:p>
    <w:p w14:paraId="130DCBF1" w14:textId="6880F02E" w:rsidR="003A4E45" w:rsidRPr="0004697F" w:rsidRDefault="00EF40AE" w:rsidP="003A4E45">
      <w:pPr>
        <w:pStyle w:val="TableofFigures"/>
        <w:tabs>
          <w:tab w:val="right" w:leader="dot" w:pos="9062"/>
        </w:tabs>
        <w:spacing w:line="360" w:lineRule="exact"/>
        <w:rPr>
          <w:rFonts w:ascii="Times New Roman" w:hAnsi="Times New Roman"/>
          <w:bCs/>
          <w:noProof/>
          <w:sz w:val="22"/>
          <w:szCs w:val="22"/>
        </w:rPr>
      </w:pPr>
      <w:hyperlink w:anchor="_Toc145771186" w:history="1">
        <w:r w:rsidR="003A4E45" w:rsidRPr="0004697F">
          <w:rPr>
            <w:rStyle w:val="Hyperlink"/>
            <w:rFonts w:ascii="Times New Roman" w:hAnsi="Times New Roman"/>
            <w:bCs/>
            <w:noProof/>
            <w:color w:val="auto"/>
            <w:lang w:val="vi-VN"/>
          </w:rPr>
          <w:t>Bảng 79. Chương trình quản lý môi trường</w:t>
        </w:r>
        <w:r w:rsidR="003A4E45" w:rsidRPr="0004697F">
          <w:rPr>
            <w:rFonts w:ascii="Times New Roman" w:hAnsi="Times New Roman"/>
            <w:bCs/>
            <w:noProof/>
            <w:webHidden/>
          </w:rPr>
          <w:tab/>
        </w:r>
        <w:r w:rsidR="003A4E45" w:rsidRPr="0004697F">
          <w:rPr>
            <w:rFonts w:ascii="Times New Roman" w:hAnsi="Times New Roman"/>
            <w:bCs/>
            <w:noProof/>
            <w:webHidden/>
          </w:rPr>
          <w:fldChar w:fldCharType="begin"/>
        </w:r>
        <w:r w:rsidR="003A4E45" w:rsidRPr="0004697F">
          <w:rPr>
            <w:rFonts w:ascii="Times New Roman" w:hAnsi="Times New Roman"/>
            <w:bCs/>
            <w:noProof/>
            <w:webHidden/>
          </w:rPr>
          <w:instrText xml:space="preserve"> PAGEREF _Toc145771186 \h </w:instrText>
        </w:r>
        <w:r w:rsidR="003A4E45" w:rsidRPr="0004697F">
          <w:rPr>
            <w:rFonts w:ascii="Times New Roman" w:hAnsi="Times New Roman"/>
            <w:bCs/>
            <w:noProof/>
            <w:webHidden/>
          </w:rPr>
        </w:r>
        <w:r w:rsidR="003A4E45" w:rsidRPr="0004697F">
          <w:rPr>
            <w:rFonts w:ascii="Times New Roman" w:hAnsi="Times New Roman"/>
            <w:bCs/>
            <w:noProof/>
            <w:webHidden/>
          </w:rPr>
          <w:fldChar w:fldCharType="separate"/>
        </w:r>
        <w:r w:rsidR="00CB346D" w:rsidRPr="0004697F">
          <w:rPr>
            <w:rFonts w:ascii="Times New Roman" w:hAnsi="Times New Roman"/>
            <w:bCs/>
            <w:noProof/>
            <w:webHidden/>
          </w:rPr>
          <w:t>210</w:t>
        </w:r>
        <w:r w:rsidR="003A4E45" w:rsidRPr="0004697F">
          <w:rPr>
            <w:rFonts w:ascii="Times New Roman" w:hAnsi="Times New Roman"/>
            <w:bCs/>
            <w:noProof/>
            <w:webHidden/>
          </w:rPr>
          <w:fldChar w:fldCharType="end"/>
        </w:r>
      </w:hyperlink>
    </w:p>
    <w:p w14:paraId="1355A71C" w14:textId="3385E87E" w:rsidR="003A4E45" w:rsidRPr="0004697F" w:rsidRDefault="00EF40AE" w:rsidP="003A4E45">
      <w:pPr>
        <w:pStyle w:val="TableofFigures"/>
        <w:tabs>
          <w:tab w:val="right" w:leader="dot" w:pos="9062"/>
        </w:tabs>
        <w:spacing w:line="360" w:lineRule="exact"/>
        <w:rPr>
          <w:rFonts w:ascii="Times New Roman" w:hAnsi="Times New Roman"/>
          <w:bCs/>
          <w:noProof/>
          <w:sz w:val="22"/>
          <w:szCs w:val="22"/>
        </w:rPr>
      </w:pPr>
      <w:hyperlink w:anchor="_Toc145771187" w:history="1">
        <w:r w:rsidR="003A4E45" w:rsidRPr="0004697F">
          <w:rPr>
            <w:rStyle w:val="Hyperlink"/>
            <w:rFonts w:ascii="Times New Roman" w:hAnsi="Times New Roman"/>
            <w:bCs/>
            <w:noProof/>
            <w:color w:val="auto"/>
            <w:lang w:val="vi-VN"/>
          </w:rPr>
          <w:t>Bảng 80. Dự trù kinh phí giám sát môi trường</w:t>
        </w:r>
        <w:r w:rsidR="003A4E45" w:rsidRPr="0004697F">
          <w:rPr>
            <w:rFonts w:ascii="Times New Roman" w:hAnsi="Times New Roman"/>
            <w:bCs/>
            <w:noProof/>
            <w:webHidden/>
          </w:rPr>
          <w:tab/>
        </w:r>
        <w:r w:rsidR="003A4E45" w:rsidRPr="0004697F">
          <w:rPr>
            <w:rFonts w:ascii="Times New Roman" w:hAnsi="Times New Roman"/>
            <w:bCs/>
            <w:noProof/>
            <w:webHidden/>
          </w:rPr>
          <w:fldChar w:fldCharType="begin"/>
        </w:r>
        <w:r w:rsidR="003A4E45" w:rsidRPr="0004697F">
          <w:rPr>
            <w:rFonts w:ascii="Times New Roman" w:hAnsi="Times New Roman"/>
            <w:bCs/>
            <w:noProof/>
            <w:webHidden/>
          </w:rPr>
          <w:instrText xml:space="preserve"> PAGEREF _Toc145771187 \h </w:instrText>
        </w:r>
        <w:r w:rsidR="003A4E45" w:rsidRPr="0004697F">
          <w:rPr>
            <w:rFonts w:ascii="Times New Roman" w:hAnsi="Times New Roman"/>
            <w:bCs/>
            <w:noProof/>
            <w:webHidden/>
          </w:rPr>
        </w:r>
        <w:r w:rsidR="003A4E45" w:rsidRPr="0004697F">
          <w:rPr>
            <w:rFonts w:ascii="Times New Roman" w:hAnsi="Times New Roman"/>
            <w:bCs/>
            <w:noProof/>
            <w:webHidden/>
          </w:rPr>
          <w:fldChar w:fldCharType="separate"/>
        </w:r>
        <w:r w:rsidR="00CB346D" w:rsidRPr="0004697F">
          <w:rPr>
            <w:rFonts w:ascii="Times New Roman" w:hAnsi="Times New Roman"/>
            <w:bCs/>
            <w:noProof/>
            <w:webHidden/>
          </w:rPr>
          <w:t>218</w:t>
        </w:r>
        <w:r w:rsidR="003A4E45" w:rsidRPr="0004697F">
          <w:rPr>
            <w:rFonts w:ascii="Times New Roman" w:hAnsi="Times New Roman"/>
            <w:bCs/>
            <w:noProof/>
            <w:webHidden/>
          </w:rPr>
          <w:fldChar w:fldCharType="end"/>
        </w:r>
      </w:hyperlink>
    </w:p>
    <w:p w14:paraId="6467B97D" w14:textId="57F88662" w:rsidR="007D7C24" w:rsidRPr="0004697F" w:rsidRDefault="003114FC" w:rsidP="003A4E45">
      <w:pPr>
        <w:spacing w:line="360" w:lineRule="exact"/>
        <w:jc w:val="center"/>
        <w:rPr>
          <w:bCs/>
          <w:sz w:val="28"/>
          <w:szCs w:val="28"/>
        </w:rPr>
      </w:pPr>
      <w:r w:rsidRPr="0004697F">
        <w:rPr>
          <w:bCs/>
          <w:sz w:val="28"/>
          <w:szCs w:val="28"/>
        </w:rPr>
        <w:fldChar w:fldCharType="end"/>
      </w:r>
    </w:p>
    <w:p w14:paraId="0135A975" w14:textId="02B2A2A2" w:rsidR="007D7C24" w:rsidRPr="0004697F" w:rsidRDefault="007D7C24" w:rsidP="003A4E45">
      <w:pPr>
        <w:spacing w:line="320" w:lineRule="exact"/>
        <w:jc w:val="center"/>
        <w:rPr>
          <w:bCs/>
          <w:sz w:val="28"/>
          <w:szCs w:val="28"/>
        </w:rPr>
      </w:pPr>
    </w:p>
    <w:p w14:paraId="1A15CC04" w14:textId="5140660B" w:rsidR="007D7C24" w:rsidRPr="0004697F" w:rsidRDefault="007D7C24" w:rsidP="007D7C24">
      <w:pPr>
        <w:spacing w:line="320" w:lineRule="exact"/>
        <w:jc w:val="center"/>
        <w:rPr>
          <w:bCs/>
          <w:sz w:val="28"/>
          <w:szCs w:val="28"/>
        </w:rPr>
      </w:pPr>
    </w:p>
    <w:p w14:paraId="2E97821C" w14:textId="2F3B3D65" w:rsidR="007D7C24" w:rsidRPr="0004697F" w:rsidRDefault="007D7C24" w:rsidP="007D7C24">
      <w:pPr>
        <w:spacing w:line="320" w:lineRule="exact"/>
        <w:jc w:val="center"/>
        <w:rPr>
          <w:bCs/>
          <w:sz w:val="28"/>
          <w:szCs w:val="28"/>
        </w:rPr>
      </w:pPr>
    </w:p>
    <w:p w14:paraId="0EAF260F" w14:textId="7053C32C" w:rsidR="003A4E45" w:rsidRPr="0004697F" w:rsidRDefault="003A4E45" w:rsidP="007D7C24">
      <w:pPr>
        <w:spacing w:line="320" w:lineRule="exact"/>
        <w:jc w:val="center"/>
        <w:rPr>
          <w:bCs/>
          <w:sz w:val="28"/>
          <w:szCs w:val="28"/>
        </w:rPr>
      </w:pPr>
    </w:p>
    <w:p w14:paraId="6356ED11" w14:textId="746BBE12" w:rsidR="0018451B" w:rsidRPr="0004697F" w:rsidRDefault="0018451B" w:rsidP="0095117B">
      <w:pPr>
        <w:spacing w:line="360" w:lineRule="exact"/>
        <w:jc w:val="center"/>
        <w:rPr>
          <w:b/>
          <w:sz w:val="28"/>
          <w:szCs w:val="28"/>
        </w:rPr>
      </w:pPr>
      <w:r w:rsidRPr="0004697F">
        <w:rPr>
          <w:b/>
          <w:sz w:val="28"/>
          <w:szCs w:val="28"/>
        </w:rPr>
        <w:lastRenderedPageBreak/>
        <w:t>DANH MỤC CÁC</w:t>
      </w:r>
      <w:r w:rsidR="002903B5" w:rsidRPr="0004697F">
        <w:rPr>
          <w:b/>
          <w:sz w:val="28"/>
          <w:szCs w:val="28"/>
        </w:rPr>
        <w:t xml:space="preserve"> SƠ ĐỒ,</w:t>
      </w:r>
      <w:r w:rsidRPr="0004697F">
        <w:rPr>
          <w:b/>
          <w:sz w:val="28"/>
          <w:szCs w:val="28"/>
        </w:rPr>
        <w:t xml:space="preserve"> HÌNH VẼ</w:t>
      </w:r>
    </w:p>
    <w:bookmarkStart w:id="2" w:name="_Toc500858304"/>
    <w:bookmarkEnd w:id="0"/>
    <w:bookmarkEnd w:id="1"/>
    <w:p w14:paraId="1A153A7D" w14:textId="587FCE5B" w:rsidR="0095117B" w:rsidRPr="0004697F" w:rsidRDefault="003114FC" w:rsidP="0095117B">
      <w:pPr>
        <w:pStyle w:val="TableofFigures"/>
        <w:tabs>
          <w:tab w:val="right" w:leader="dot" w:pos="9062"/>
        </w:tabs>
        <w:rPr>
          <w:rFonts w:ascii="Times New Roman" w:hAnsi="Times New Roman"/>
          <w:bCs/>
          <w:noProof/>
          <w:sz w:val="22"/>
          <w:szCs w:val="22"/>
        </w:rPr>
      </w:pPr>
      <w:r w:rsidRPr="0004697F">
        <w:rPr>
          <w:rFonts w:ascii="Times New Roman" w:hAnsi="Times New Roman"/>
          <w:bCs/>
          <w:noProof/>
          <w:szCs w:val="28"/>
          <w:lang w:val="vi-VN"/>
        </w:rPr>
        <w:fldChar w:fldCharType="begin"/>
      </w:r>
      <w:r w:rsidRPr="0004697F">
        <w:rPr>
          <w:rFonts w:ascii="Times New Roman" w:hAnsi="Times New Roman"/>
          <w:bCs/>
          <w:noProof/>
          <w:szCs w:val="28"/>
          <w:lang w:val="vi-VN"/>
        </w:rPr>
        <w:instrText xml:space="preserve"> TOC \h \z \c "Hình" </w:instrText>
      </w:r>
      <w:r w:rsidRPr="0004697F">
        <w:rPr>
          <w:rFonts w:ascii="Times New Roman" w:hAnsi="Times New Roman"/>
          <w:bCs/>
          <w:noProof/>
          <w:szCs w:val="28"/>
          <w:lang w:val="vi-VN"/>
        </w:rPr>
        <w:fldChar w:fldCharType="separate"/>
      </w:r>
      <w:hyperlink w:anchor="_Toc145771481" w:history="1">
        <w:r w:rsidR="0095117B" w:rsidRPr="0004697F">
          <w:rPr>
            <w:rStyle w:val="Hyperlink"/>
            <w:rFonts w:ascii="Times New Roman" w:hAnsi="Times New Roman"/>
            <w:bCs/>
            <w:noProof/>
            <w:color w:val="auto"/>
            <w:lang w:val="vi-VN"/>
          </w:rPr>
          <w:t>Hình 1</w:t>
        </w:r>
        <w:r w:rsidR="0095117B" w:rsidRPr="0004697F">
          <w:rPr>
            <w:rStyle w:val="Hyperlink"/>
            <w:rFonts w:ascii="Times New Roman" w:eastAsia="Courier New" w:hAnsi="Times New Roman"/>
            <w:bCs/>
            <w:noProof/>
            <w:color w:val="auto"/>
            <w:lang w:val="vi-VN"/>
          </w:rPr>
          <w:t>.</w:t>
        </w:r>
        <w:r w:rsidR="0095117B" w:rsidRPr="0004697F">
          <w:rPr>
            <w:rStyle w:val="Hyperlink"/>
            <w:rFonts w:ascii="Times New Roman" w:hAnsi="Times New Roman"/>
            <w:bCs/>
            <w:noProof/>
            <w:color w:val="auto"/>
            <w:lang w:val="vi-VN"/>
          </w:rPr>
          <w:t xml:space="preserve"> Sơ đồ hệ thống thu gom và xử lý nước mưa của trang trại</w:t>
        </w:r>
        <w:r w:rsidR="0095117B" w:rsidRPr="0004697F">
          <w:rPr>
            <w:rFonts w:ascii="Times New Roman" w:hAnsi="Times New Roman"/>
            <w:bCs/>
            <w:noProof/>
            <w:webHidden/>
          </w:rPr>
          <w:tab/>
        </w:r>
        <w:r w:rsidR="0095117B" w:rsidRPr="0004697F">
          <w:rPr>
            <w:rFonts w:ascii="Times New Roman" w:hAnsi="Times New Roman"/>
            <w:bCs/>
            <w:noProof/>
            <w:webHidden/>
          </w:rPr>
          <w:fldChar w:fldCharType="begin"/>
        </w:r>
        <w:r w:rsidR="0095117B" w:rsidRPr="0004697F">
          <w:rPr>
            <w:rFonts w:ascii="Times New Roman" w:hAnsi="Times New Roman"/>
            <w:bCs/>
            <w:noProof/>
            <w:webHidden/>
          </w:rPr>
          <w:instrText xml:space="preserve"> PAGEREF _Toc145771481 \h </w:instrText>
        </w:r>
        <w:r w:rsidR="0095117B" w:rsidRPr="0004697F">
          <w:rPr>
            <w:rFonts w:ascii="Times New Roman" w:hAnsi="Times New Roman"/>
            <w:bCs/>
            <w:noProof/>
            <w:webHidden/>
          </w:rPr>
        </w:r>
        <w:r w:rsidR="0095117B" w:rsidRPr="0004697F">
          <w:rPr>
            <w:rFonts w:ascii="Times New Roman" w:hAnsi="Times New Roman"/>
            <w:bCs/>
            <w:noProof/>
            <w:webHidden/>
          </w:rPr>
          <w:fldChar w:fldCharType="separate"/>
        </w:r>
        <w:r w:rsidR="00CB346D" w:rsidRPr="0004697F">
          <w:rPr>
            <w:rFonts w:ascii="Times New Roman" w:hAnsi="Times New Roman"/>
            <w:bCs/>
            <w:noProof/>
            <w:webHidden/>
          </w:rPr>
          <w:t>28</w:t>
        </w:r>
        <w:r w:rsidR="0095117B" w:rsidRPr="0004697F">
          <w:rPr>
            <w:rFonts w:ascii="Times New Roman" w:hAnsi="Times New Roman"/>
            <w:bCs/>
            <w:noProof/>
            <w:webHidden/>
          </w:rPr>
          <w:fldChar w:fldCharType="end"/>
        </w:r>
      </w:hyperlink>
    </w:p>
    <w:p w14:paraId="3B719AF6" w14:textId="6F98E5B4" w:rsidR="0095117B" w:rsidRPr="0004697F" w:rsidRDefault="00EF40AE" w:rsidP="0095117B">
      <w:pPr>
        <w:pStyle w:val="TableofFigures"/>
        <w:tabs>
          <w:tab w:val="right" w:leader="dot" w:pos="9062"/>
        </w:tabs>
        <w:rPr>
          <w:rFonts w:ascii="Times New Roman" w:hAnsi="Times New Roman"/>
          <w:bCs/>
          <w:noProof/>
          <w:sz w:val="22"/>
          <w:szCs w:val="22"/>
        </w:rPr>
      </w:pPr>
      <w:hyperlink w:anchor="_Toc145771482" w:history="1">
        <w:r w:rsidR="0095117B" w:rsidRPr="0004697F">
          <w:rPr>
            <w:rStyle w:val="Hyperlink"/>
            <w:rFonts w:ascii="Times New Roman" w:hAnsi="Times New Roman"/>
            <w:bCs/>
            <w:noProof/>
            <w:color w:val="auto"/>
            <w:lang w:val="vi-VN"/>
          </w:rPr>
          <w:t>Hình 2. Sơ đồ thu gom, xử lý nước thải sinh hoạt</w:t>
        </w:r>
        <w:r w:rsidR="0095117B" w:rsidRPr="0004697F">
          <w:rPr>
            <w:rFonts w:ascii="Times New Roman" w:hAnsi="Times New Roman"/>
            <w:bCs/>
            <w:noProof/>
            <w:webHidden/>
          </w:rPr>
          <w:tab/>
        </w:r>
        <w:r w:rsidR="0095117B" w:rsidRPr="0004697F">
          <w:rPr>
            <w:rFonts w:ascii="Times New Roman" w:hAnsi="Times New Roman"/>
            <w:bCs/>
            <w:noProof/>
            <w:webHidden/>
          </w:rPr>
          <w:fldChar w:fldCharType="begin"/>
        </w:r>
        <w:r w:rsidR="0095117B" w:rsidRPr="0004697F">
          <w:rPr>
            <w:rFonts w:ascii="Times New Roman" w:hAnsi="Times New Roman"/>
            <w:bCs/>
            <w:noProof/>
            <w:webHidden/>
          </w:rPr>
          <w:instrText xml:space="preserve"> PAGEREF _Toc145771482 \h </w:instrText>
        </w:r>
        <w:r w:rsidR="0095117B" w:rsidRPr="0004697F">
          <w:rPr>
            <w:rFonts w:ascii="Times New Roman" w:hAnsi="Times New Roman"/>
            <w:bCs/>
            <w:noProof/>
            <w:webHidden/>
          </w:rPr>
        </w:r>
        <w:r w:rsidR="0095117B" w:rsidRPr="0004697F">
          <w:rPr>
            <w:rFonts w:ascii="Times New Roman" w:hAnsi="Times New Roman"/>
            <w:bCs/>
            <w:noProof/>
            <w:webHidden/>
          </w:rPr>
          <w:fldChar w:fldCharType="separate"/>
        </w:r>
        <w:r w:rsidR="00CB346D" w:rsidRPr="0004697F">
          <w:rPr>
            <w:rFonts w:ascii="Times New Roman" w:hAnsi="Times New Roman"/>
            <w:bCs/>
            <w:noProof/>
            <w:webHidden/>
          </w:rPr>
          <w:t>28</w:t>
        </w:r>
        <w:r w:rsidR="0095117B" w:rsidRPr="0004697F">
          <w:rPr>
            <w:rFonts w:ascii="Times New Roman" w:hAnsi="Times New Roman"/>
            <w:bCs/>
            <w:noProof/>
            <w:webHidden/>
          </w:rPr>
          <w:fldChar w:fldCharType="end"/>
        </w:r>
      </w:hyperlink>
    </w:p>
    <w:p w14:paraId="1052A922" w14:textId="3DFED18B" w:rsidR="0095117B" w:rsidRPr="0004697F" w:rsidRDefault="00EF40AE" w:rsidP="0095117B">
      <w:pPr>
        <w:pStyle w:val="TableofFigures"/>
        <w:tabs>
          <w:tab w:val="right" w:leader="dot" w:pos="9062"/>
        </w:tabs>
        <w:rPr>
          <w:rFonts w:ascii="Times New Roman" w:hAnsi="Times New Roman"/>
          <w:bCs/>
          <w:noProof/>
          <w:sz w:val="22"/>
          <w:szCs w:val="22"/>
        </w:rPr>
      </w:pPr>
      <w:hyperlink w:anchor="_Toc145771483" w:history="1">
        <w:r w:rsidR="0095117B" w:rsidRPr="0004697F">
          <w:rPr>
            <w:rStyle w:val="Hyperlink"/>
            <w:rFonts w:ascii="Times New Roman" w:hAnsi="Times New Roman"/>
            <w:bCs/>
            <w:noProof/>
            <w:color w:val="auto"/>
            <w:lang w:val="vi-VN"/>
          </w:rPr>
          <w:t>Hình 3. Sơ đồ mô tả hệ thống thu gom và xử lý nước thải của trại chăn nuôi</w:t>
        </w:r>
        <w:r w:rsidR="0095117B" w:rsidRPr="0004697F">
          <w:rPr>
            <w:rFonts w:ascii="Times New Roman" w:hAnsi="Times New Roman"/>
            <w:bCs/>
            <w:noProof/>
            <w:webHidden/>
          </w:rPr>
          <w:tab/>
        </w:r>
        <w:r w:rsidR="0095117B" w:rsidRPr="0004697F">
          <w:rPr>
            <w:rFonts w:ascii="Times New Roman" w:hAnsi="Times New Roman"/>
            <w:bCs/>
            <w:noProof/>
            <w:webHidden/>
          </w:rPr>
          <w:fldChar w:fldCharType="begin"/>
        </w:r>
        <w:r w:rsidR="0095117B" w:rsidRPr="0004697F">
          <w:rPr>
            <w:rFonts w:ascii="Times New Roman" w:hAnsi="Times New Roman"/>
            <w:bCs/>
            <w:noProof/>
            <w:webHidden/>
          </w:rPr>
          <w:instrText xml:space="preserve"> PAGEREF _Toc145771483 \h </w:instrText>
        </w:r>
        <w:r w:rsidR="0095117B" w:rsidRPr="0004697F">
          <w:rPr>
            <w:rFonts w:ascii="Times New Roman" w:hAnsi="Times New Roman"/>
            <w:bCs/>
            <w:noProof/>
            <w:webHidden/>
          </w:rPr>
        </w:r>
        <w:r w:rsidR="0095117B" w:rsidRPr="0004697F">
          <w:rPr>
            <w:rFonts w:ascii="Times New Roman" w:hAnsi="Times New Roman"/>
            <w:bCs/>
            <w:noProof/>
            <w:webHidden/>
          </w:rPr>
          <w:fldChar w:fldCharType="separate"/>
        </w:r>
        <w:r w:rsidR="00CB346D" w:rsidRPr="0004697F">
          <w:rPr>
            <w:rFonts w:ascii="Times New Roman" w:hAnsi="Times New Roman"/>
            <w:bCs/>
            <w:noProof/>
            <w:webHidden/>
          </w:rPr>
          <w:t>30</w:t>
        </w:r>
        <w:r w:rsidR="0095117B" w:rsidRPr="0004697F">
          <w:rPr>
            <w:rFonts w:ascii="Times New Roman" w:hAnsi="Times New Roman"/>
            <w:bCs/>
            <w:noProof/>
            <w:webHidden/>
          </w:rPr>
          <w:fldChar w:fldCharType="end"/>
        </w:r>
      </w:hyperlink>
    </w:p>
    <w:p w14:paraId="4E2F480E" w14:textId="2FAC04E5" w:rsidR="0095117B" w:rsidRPr="0004697F" w:rsidRDefault="00EF40AE" w:rsidP="0095117B">
      <w:pPr>
        <w:pStyle w:val="TableofFigures"/>
        <w:tabs>
          <w:tab w:val="right" w:leader="dot" w:pos="9062"/>
        </w:tabs>
        <w:rPr>
          <w:rFonts w:ascii="Times New Roman" w:hAnsi="Times New Roman"/>
          <w:bCs/>
          <w:noProof/>
          <w:sz w:val="22"/>
          <w:szCs w:val="22"/>
        </w:rPr>
      </w:pPr>
      <w:hyperlink w:anchor="_Toc145771484" w:history="1">
        <w:r w:rsidR="0095117B" w:rsidRPr="0004697F">
          <w:rPr>
            <w:rStyle w:val="Hyperlink"/>
            <w:rFonts w:ascii="Times New Roman" w:hAnsi="Times New Roman"/>
            <w:bCs/>
            <w:noProof/>
            <w:color w:val="auto"/>
            <w:lang w:val="vi-VN"/>
          </w:rPr>
          <w:t>Hình 4. Hệ thống làm mát và xử lý khí trong chuồng nuôi</w:t>
        </w:r>
        <w:r w:rsidR="0095117B" w:rsidRPr="0004697F">
          <w:rPr>
            <w:rFonts w:ascii="Times New Roman" w:hAnsi="Times New Roman"/>
            <w:bCs/>
            <w:noProof/>
            <w:webHidden/>
          </w:rPr>
          <w:tab/>
        </w:r>
        <w:r w:rsidR="0095117B" w:rsidRPr="0004697F">
          <w:rPr>
            <w:rFonts w:ascii="Times New Roman" w:hAnsi="Times New Roman"/>
            <w:bCs/>
            <w:noProof/>
            <w:webHidden/>
          </w:rPr>
          <w:fldChar w:fldCharType="begin"/>
        </w:r>
        <w:r w:rsidR="0095117B" w:rsidRPr="0004697F">
          <w:rPr>
            <w:rFonts w:ascii="Times New Roman" w:hAnsi="Times New Roman"/>
            <w:bCs/>
            <w:noProof/>
            <w:webHidden/>
          </w:rPr>
          <w:instrText xml:space="preserve"> PAGEREF _Toc145771484 \h </w:instrText>
        </w:r>
        <w:r w:rsidR="0095117B" w:rsidRPr="0004697F">
          <w:rPr>
            <w:rFonts w:ascii="Times New Roman" w:hAnsi="Times New Roman"/>
            <w:bCs/>
            <w:noProof/>
            <w:webHidden/>
          </w:rPr>
        </w:r>
        <w:r w:rsidR="0095117B" w:rsidRPr="0004697F">
          <w:rPr>
            <w:rFonts w:ascii="Times New Roman" w:hAnsi="Times New Roman"/>
            <w:bCs/>
            <w:noProof/>
            <w:webHidden/>
          </w:rPr>
          <w:fldChar w:fldCharType="separate"/>
        </w:r>
        <w:r w:rsidR="00CB346D" w:rsidRPr="0004697F">
          <w:rPr>
            <w:rFonts w:ascii="Times New Roman" w:hAnsi="Times New Roman"/>
            <w:bCs/>
            <w:noProof/>
            <w:webHidden/>
          </w:rPr>
          <w:t>31</w:t>
        </w:r>
        <w:r w:rsidR="0095117B" w:rsidRPr="0004697F">
          <w:rPr>
            <w:rFonts w:ascii="Times New Roman" w:hAnsi="Times New Roman"/>
            <w:bCs/>
            <w:noProof/>
            <w:webHidden/>
          </w:rPr>
          <w:fldChar w:fldCharType="end"/>
        </w:r>
      </w:hyperlink>
    </w:p>
    <w:p w14:paraId="06EC1E9A" w14:textId="61097072" w:rsidR="0095117B" w:rsidRPr="0004697F" w:rsidRDefault="00EF40AE" w:rsidP="0095117B">
      <w:pPr>
        <w:pStyle w:val="TableofFigures"/>
        <w:tabs>
          <w:tab w:val="right" w:leader="dot" w:pos="9062"/>
        </w:tabs>
        <w:rPr>
          <w:rFonts w:ascii="Times New Roman" w:hAnsi="Times New Roman"/>
          <w:bCs/>
          <w:noProof/>
          <w:sz w:val="22"/>
          <w:szCs w:val="22"/>
        </w:rPr>
      </w:pPr>
      <w:hyperlink w:anchor="_Toc145771485" w:history="1">
        <w:r w:rsidR="0095117B" w:rsidRPr="0004697F">
          <w:rPr>
            <w:rStyle w:val="Hyperlink"/>
            <w:rFonts w:ascii="Times New Roman" w:hAnsi="Times New Roman"/>
            <w:bCs/>
            <w:noProof/>
            <w:color w:val="auto"/>
            <w:lang w:val="vi-VN"/>
          </w:rPr>
          <w:t>Hình 5. Sơ đồ công nghệ thi công xây dựng các hạng mục công trình</w:t>
        </w:r>
        <w:r w:rsidR="0095117B" w:rsidRPr="0004697F">
          <w:rPr>
            <w:rFonts w:ascii="Times New Roman" w:hAnsi="Times New Roman"/>
            <w:bCs/>
            <w:noProof/>
            <w:webHidden/>
          </w:rPr>
          <w:tab/>
        </w:r>
        <w:r w:rsidR="0095117B" w:rsidRPr="0004697F">
          <w:rPr>
            <w:rFonts w:ascii="Times New Roman" w:hAnsi="Times New Roman"/>
            <w:bCs/>
            <w:noProof/>
            <w:webHidden/>
          </w:rPr>
          <w:fldChar w:fldCharType="begin"/>
        </w:r>
        <w:r w:rsidR="0095117B" w:rsidRPr="0004697F">
          <w:rPr>
            <w:rFonts w:ascii="Times New Roman" w:hAnsi="Times New Roman"/>
            <w:bCs/>
            <w:noProof/>
            <w:webHidden/>
          </w:rPr>
          <w:instrText xml:space="preserve"> PAGEREF _Toc145771485 \h </w:instrText>
        </w:r>
        <w:r w:rsidR="0095117B" w:rsidRPr="0004697F">
          <w:rPr>
            <w:rFonts w:ascii="Times New Roman" w:hAnsi="Times New Roman"/>
            <w:bCs/>
            <w:noProof/>
            <w:webHidden/>
          </w:rPr>
        </w:r>
        <w:r w:rsidR="0095117B" w:rsidRPr="0004697F">
          <w:rPr>
            <w:rFonts w:ascii="Times New Roman" w:hAnsi="Times New Roman"/>
            <w:bCs/>
            <w:noProof/>
            <w:webHidden/>
          </w:rPr>
          <w:fldChar w:fldCharType="separate"/>
        </w:r>
        <w:r w:rsidR="00CB346D" w:rsidRPr="0004697F">
          <w:rPr>
            <w:rFonts w:ascii="Times New Roman" w:hAnsi="Times New Roman"/>
            <w:bCs/>
            <w:noProof/>
            <w:webHidden/>
          </w:rPr>
          <w:t>81</w:t>
        </w:r>
        <w:r w:rsidR="0095117B" w:rsidRPr="0004697F">
          <w:rPr>
            <w:rFonts w:ascii="Times New Roman" w:hAnsi="Times New Roman"/>
            <w:bCs/>
            <w:noProof/>
            <w:webHidden/>
          </w:rPr>
          <w:fldChar w:fldCharType="end"/>
        </w:r>
      </w:hyperlink>
    </w:p>
    <w:p w14:paraId="2B5EA16F" w14:textId="1E2D566D" w:rsidR="0095117B" w:rsidRPr="0004697F" w:rsidRDefault="00EF40AE" w:rsidP="0095117B">
      <w:pPr>
        <w:pStyle w:val="TableofFigures"/>
        <w:tabs>
          <w:tab w:val="right" w:leader="dot" w:pos="9062"/>
        </w:tabs>
        <w:rPr>
          <w:rFonts w:ascii="Times New Roman" w:hAnsi="Times New Roman"/>
          <w:bCs/>
          <w:noProof/>
          <w:sz w:val="22"/>
          <w:szCs w:val="22"/>
        </w:rPr>
      </w:pPr>
      <w:hyperlink w:anchor="_Toc145771486" w:history="1">
        <w:r w:rsidR="0095117B" w:rsidRPr="0004697F">
          <w:rPr>
            <w:rStyle w:val="Hyperlink"/>
            <w:rFonts w:ascii="Times New Roman" w:hAnsi="Times New Roman"/>
            <w:bCs/>
            <w:noProof/>
            <w:color w:val="auto"/>
            <w:lang w:val="vi-VN"/>
          </w:rPr>
          <w:t>Hình 6</w:t>
        </w:r>
        <w:r w:rsidR="0095117B" w:rsidRPr="0004697F">
          <w:rPr>
            <w:rStyle w:val="Hyperlink"/>
            <w:rFonts w:ascii="Times New Roman" w:eastAsia="Courier New" w:hAnsi="Times New Roman"/>
            <w:bCs/>
            <w:noProof/>
            <w:color w:val="auto"/>
            <w:lang w:val="vi-VN"/>
          </w:rPr>
          <w:t>.</w:t>
        </w:r>
        <w:r w:rsidR="0095117B" w:rsidRPr="0004697F">
          <w:rPr>
            <w:rStyle w:val="Hyperlink"/>
            <w:rFonts w:ascii="Times New Roman" w:hAnsi="Times New Roman"/>
            <w:bCs/>
            <w:noProof/>
            <w:color w:val="auto"/>
            <w:lang w:val="vi-VN"/>
          </w:rPr>
          <w:t xml:space="preserve"> Sơ đồ hệ thống thu gom và xử lý nước mưa của trang trại</w:t>
        </w:r>
        <w:r w:rsidR="0095117B" w:rsidRPr="0004697F">
          <w:rPr>
            <w:rFonts w:ascii="Times New Roman" w:hAnsi="Times New Roman"/>
            <w:bCs/>
            <w:noProof/>
            <w:webHidden/>
          </w:rPr>
          <w:tab/>
        </w:r>
        <w:r w:rsidR="0095117B" w:rsidRPr="0004697F">
          <w:rPr>
            <w:rFonts w:ascii="Times New Roman" w:hAnsi="Times New Roman"/>
            <w:bCs/>
            <w:noProof/>
            <w:webHidden/>
          </w:rPr>
          <w:fldChar w:fldCharType="begin"/>
        </w:r>
        <w:r w:rsidR="0095117B" w:rsidRPr="0004697F">
          <w:rPr>
            <w:rFonts w:ascii="Times New Roman" w:hAnsi="Times New Roman"/>
            <w:bCs/>
            <w:noProof/>
            <w:webHidden/>
          </w:rPr>
          <w:instrText xml:space="preserve"> PAGEREF _Toc145771486 \h </w:instrText>
        </w:r>
        <w:r w:rsidR="0095117B" w:rsidRPr="0004697F">
          <w:rPr>
            <w:rFonts w:ascii="Times New Roman" w:hAnsi="Times New Roman"/>
            <w:bCs/>
            <w:noProof/>
            <w:webHidden/>
          </w:rPr>
        </w:r>
        <w:r w:rsidR="0095117B" w:rsidRPr="0004697F">
          <w:rPr>
            <w:rFonts w:ascii="Times New Roman" w:hAnsi="Times New Roman"/>
            <w:bCs/>
            <w:noProof/>
            <w:webHidden/>
          </w:rPr>
          <w:fldChar w:fldCharType="separate"/>
        </w:r>
        <w:r w:rsidR="00CB346D" w:rsidRPr="0004697F">
          <w:rPr>
            <w:rFonts w:ascii="Times New Roman" w:hAnsi="Times New Roman"/>
            <w:bCs/>
            <w:noProof/>
            <w:webHidden/>
          </w:rPr>
          <w:t>161</w:t>
        </w:r>
        <w:r w:rsidR="0095117B" w:rsidRPr="0004697F">
          <w:rPr>
            <w:rFonts w:ascii="Times New Roman" w:hAnsi="Times New Roman"/>
            <w:bCs/>
            <w:noProof/>
            <w:webHidden/>
          </w:rPr>
          <w:fldChar w:fldCharType="end"/>
        </w:r>
      </w:hyperlink>
    </w:p>
    <w:p w14:paraId="6863EE99" w14:textId="1A7B1962" w:rsidR="0095117B" w:rsidRPr="0004697F" w:rsidRDefault="00EF40AE" w:rsidP="0095117B">
      <w:pPr>
        <w:pStyle w:val="TableofFigures"/>
        <w:tabs>
          <w:tab w:val="right" w:leader="dot" w:pos="9062"/>
        </w:tabs>
        <w:rPr>
          <w:rFonts w:ascii="Times New Roman" w:hAnsi="Times New Roman"/>
          <w:bCs/>
          <w:noProof/>
          <w:sz w:val="22"/>
          <w:szCs w:val="22"/>
        </w:rPr>
      </w:pPr>
      <w:hyperlink w:anchor="_Toc145771487" w:history="1">
        <w:r w:rsidR="0095117B" w:rsidRPr="0004697F">
          <w:rPr>
            <w:rStyle w:val="Hyperlink"/>
            <w:rFonts w:ascii="Times New Roman" w:hAnsi="Times New Roman"/>
            <w:bCs/>
            <w:noProof/>
            <w:color w:val="auto"/>
            <w:lang w:val="vi-VN"/>
          </w:rPr>
          <w:t>Hình 7. Sơ đồ cấu tạo bể tự hoại 3 ngăn</w:t>
        </w:r>
        <w:r w:rsidR="0095117B" w:rsidRPr="0004697F">
          <w:rPr>
            <w:rFonts w:ascii="Times New Roman" w:hAnsi="Times New Roman"/>
            <w:bCs/>
            <w:noProof/>
            <w:webHidden/>
          </w:rPr>
          <w:tab/>
        </w:r>
        <w:r w:rsidR="0095117B" w:rsidRPr="0004697F">
          <w:rPr>
            <w:rFonts w:ascii="Times New Roman" w:hAnsi="Times New Roman"/>
            <w:bCs/>
            <w:noProof/>
            <w:webHidden/>
          </w:rPr>
          <w:fldChar w:fldCharType="begin"/>
        </w:r>
        <w:r w:rsidR="0095117B" w:rsidRPr="0004697F">
          <w:rPr>
            <w:rFonts w:ascii="Times New Roman" w:hAnsi="Times New Roman"/>
            <w:bCs/>
            <w:noProof/>
            <w:webHidden/>
          </w:rPr>
          <w:instrText xml:space="preserve"> PAGEREF _Toc145771487 \h </w:instrText>
        </w:r>
        <w:r w:rsidR="0095117B" w:rsidRPr="0004697F">
          <w:rPr>
            <w:rFonts w:ascii="Times New Roman" w:hAnsi="Times New Roman"/>
            <w:bCs/>
            <w:noProof/>
            <w:webHidden/>
          </w:rPr>
        </w:r>
        <w:r w:rsidR="0095117B" w:rsidRPr="0004697F">
          <w:rPr>
            <w:rFonts w:ascii="Times New Roman" w:hAnsi="Times New Roman"/>
            <w:bCs/>
            <w:noProof/>
            <w:webHidden/>
          </w:rPr>
          <w:fldChar w:fldCharType="separate"/>
        </w:r>
        <w:r w:rsidR="00CB346D" w:rsidRPr="0004697F">
          <w:rPr>
            <w:rFonts w:ascii="Times New Roman" w:hAnsi="Times New Roman"/>
            <w:bCs/>
            <w:noProof/>
            <w:webHidden/>
          </w:rPr>
          <w:t>162</w:t>
        </w:r>
        <w:r w:rsidR="0095117B" w:rsidRPr="0004697F">
          <w:rPr>
            <w:rFonts w:ascii="Times New Roman" w:hAnsi="Times New Roman"/>
            <w:bCs/>
            <w:noProof/>
            <w:webHidden/>
          </w:rPr>
          <w:fldChar w:fldCharType="end"/>
        </w:r>
      </w:hyperlink>
    </w:p>
    <w:p w14:paraId="5CC5442A" w14:textId="5B17C32C" w:rsidR="0095117B" w:rsidRPr="0004697F" w:rsidRDefault="00EF40AE" w:rsidP="0095117B">
      <w:pPr>
        <w:pStyle w:val="TableofFigures"/>
        <w:tabs>
          <w:tab w:val="right" w:leader="dot" w:pos="9062"/>
        </w:tabs>
        <w:rPr>
          <w:rFonts w:ascii="Times New Roman" w:hAnsi="Times New Roman"/>
          <w:bCs/>
          <w:noProof/>
          <w:sz w:val="22"/>
          <w:szCs w:val="22"/>
        </w:rPr>
      </w:pPr>
      <w:hyperlink w:anchor="_Toc145771488" w:history="1">
        <w:r w:rsidR="0095117B" w:rsidRPr="0004697F">
          <w:rPr>
            <w:rStyle w:val="Hyperlink"/>
            <w:rFonts w:ascii="Times New Roman" w:hAnsi="Times New Roman"/>
            <w:bCs/>
            <w:iCs/>
            <w:noProof/>
            <w:color w:val="auto"/>
          </w:rPr>
          <w:t>Hình 8. Sơ đồ mô tả hệ thống thu gom và xử lý nước thải của trại chăn nuôi</w:t>
        </w:r>
        <w:r w:rsidR="0095117B" w:rsidRPr="0004697F">
          <w:rPr>
            <w:rFonts w:ascii="Times New Roman" w:hAnsi="Times New Roman"/>
            <w:bCs/>
            <w:noProof/>
            <w:webHidden/>
          </w:rPr>
          <w:tab/>
        </w:r>
        <w:r w:rsidR="0095117B" w:rsidRPr="0004697F">
          <w:rPr>
            <w:rFonts w:ascii="Times New Roman" w:hAnsi="Times New Roman"/>
            <w:bCs/>
            <w:noProof/>
            <w:webHidden/>
          </w:rPr>
          <w:fldChar w:fldCharType="begin"/>
        </w:r>
        <w:r w:rsidR="0095117B" w:rsidRPr="0004697F">
          <w:rPr>
            <w:rFonts w:ascii="Times New Roman" w:hAnsi="Times New Roman"/>
            <w:bCs/>
            <w:noProof/>
            <w:webHidden/>
          </w:rPr>
          <w:instrText xml:space="preserve"> PAGEREF _Toc145771488 \h </w:instrText>
        </w:r>
        <w:r w:rsidR="0095117B" w:rsidRPr="0004697F">
          <w:rPr>
            <w:rFonts w:ascii="Times New Roman" w:hAnsi="Times New Roman"/>
            <w:bCs/>
            <w:noProof/>
            <w:webHidden/>
          </w:rPr>
        </w:r>
        <w:r w:rsidR="0095117B" w:rsidRPr="0004697F">
          <w:rPr>
            <w:rFonts w:ascii="Times New Roman" w:hAnsi="Times New Roman"/>
            <w:bCs/>
            <w:noProof/>
            <w:webHidden/>
          </w:rPr>
          <w:fldChar w:fldCharType="separate"/>
        </w:r>
        <w:r w:rsidR="00CB346D" w:rsidRPr="0004697F">
          <w:rPr>
            <w:rFonts w:ascii="Times New Roman" w:hAnsi="Times New Roman"/>
            <w:bCs/>
            <w:noProof/>
            <w:webHidden/>
          </w:rPr>
          <w:t>165</w:t>
        </w:r>
        <w:r w:rsidR="0095117B" w:rsidRPr="0004697F">
          <w:rPr>
            <w:rFonts w:ascii="Times New Roman" w:hAnsi="Times New Roman"/>
            <w:bCs/>
            <w:noProof/>
            <w:webHidden/>
          </w:rPr>
          <w:fldChar w:fldCharType="end"/>
        </w:r>
      </w:hyperlink>
    </w:p>
    <w:p w14:paraId="16D4DE45" w14:textId="65396EF0" w:rsidR="0095117B" w:rsidRPr="0004697F" w:rsidRDefault="00EF40AE" w:rsidP="0095117B">
      <w:pPr>
        <w:pStyle w:val="TableofFigures"/>
        <w:tabs>
          <w:tab w:val="right" w:leader="dot" w:pos="9062"/>
        </w:tabs>
        <w:rPr>
          <w:rFonts w:ascii="Times New Roman" w:hAnsi="Times New Roman"/>
          <w:bCs/>
          <w:noProof/>
          <w:sz w:val="22"/>
          <w:szCs w:val="22"/>
        </w:rPr>
      </w:pPr>
      <w:hyperlink w:anchor="_Toc145771489" w:history="1">
        <w:r w:rsidR="0095117B" w:rsidRPr="0004697F">
          <w:rPr>
            <w:rStyle w:val="Hyperlink"/>
            <w:rFonts w:ascii="Times New Roman" w:hAnsi="Times New Roman"/>
            <w:bCs/>
            <w:noProof/>
            <w:color w:val="auto"/>
            <w:lang w:val="vi-VN"/>
          </w:rPr>
          <w:t>Hình 9. Cơ chế xử lý của hồ điều hòa</w:t>
        </w:r>
        <w:r w:rsidR="0095117B" w:rsidRPr="0004697F">
          <w:rPr>
            <w:rFonts w:ascii="Times New Roman" w:hAnsi="Times New Roman"/>
            <w:bCs/>
            <w:noProof/>
            <w:webHidden/>
          </w:rPr>
          <w:tab/>
        </w:r>
        <w:r w:rsidR="0095117B" w:rsidRPr="0004697F">
          <w:rPr>
            <w:rFonts w:ascii="Times New Roman" w:hAnsi="Times New Roman"/>
            <w:bCs/>
            <w:noProof/>
            <w:webHidden/>
          </w:rPr>
          <w:fldChar w:fldCharType="begin"/>
        </w:r>
        <w:r w:rsidR="0095117B" w:rsidRPr="0004697F">
          <w:rPr>
            <w:rFonts w:ascii="Times New Roman" w:hAnsi="Times New Roman"/>
            <w:bCs/>
            <w:noProof/>
            <w:webHidden/>
          </w:rPr>
          <w:instrText xml:space="preserve"> PAGEREF _Toc145771489 \h </w:instrText>
        </w:r>
        <w:r w:rsidR="0095117B" w:rsidRPr="0004697F">
          <w:rPr>
            <w:rFonts w:ascii="Times New Roman" w:hAnsi="Times New Roman"/>
            <w:bCs/>
            <w:noProof/>
            <w:webHidden/>
          </w:rPr>
        </w:r>
        <w:r w:rsidR="0095117B" w:rsidRPr="0004697F">
          <w:rPr>
            <w:rFonts w:ascii="Times New Roman" w:hAnsi="Times New Roman"/>
            <w:bCs/>
            <w:noProof/>
            <w:webHidden/>
          </w:rPr>
          <w:fldChar w:fldCharType="separate"/>
        </w:r>
        <w:r w:rsidR="00CB346D" w:rsidRPr="0004697F">
          <w:rPr>
            <w:rFonts w:ascii="Times New Roman" w:hAnsi="Times New Roman"/>
            <w:bCs/>
            <w:noProof/>
            <w:webHidden/>
          </w:rPr>
          <w:t>169</w:t>
        </w:r>
        <w:r w:rsidR="0095117B" w:rsidRPr="0004697F">
          <w:rPr>
            <w:rFonts w:ascii="Times New Roman" w:hAnsi="Times New Roman"/>
            <w:bCs/>
            <w:noProof/>
            <w:webHidden/>
          </w:rPr>
          <w:fldChar w:fldCharType="end"/>
        </w:r>
      </w:hyperlink>
    </w:p>
    <w:p w14:paraId="7F5FBCD4" w14:textId="30A3C09C" w:rsidR="0095117B" w:rsidRPr="0004697F" w:rsidRDefault="00EF40AE" w:rsidP="0095117B">
      <w:pPr>
        <w:pStyle w:val="TableofFigures"/>
        <w:tabs>
          <w:tab w:val="right" w:leader="dot" w:pos="9062"/>
        </w:tabs>
        <w:rPr>
          <w:rFonts w:ascii="Times New Roman" w:hAnsi="Times New Roman"/>
          <w:bCs/>
          <w:noProof/>
          <w:sz w:val="22"/>
          <w:szCs w:val="22"/>
        </w:rPr>
      </w:pPr>
      <w:hyperlink w:anchor="_Toc145771490" w:history="1">
        <w:r w:rsidR="0095117B" w:rsidRPr="0004697F">
          <w:rPr>
            <w:rStyle w:val="Hyperlink"/>
            <w:rFonts w:ascii="Times New Roman" w:hAnsi="Times New Roman"/>
            <w:bCs/>
            <w:noProof/>
            <w:color w:val="auto"/>
            <w:lang w:val="vi-VN"/>
          </w:rPr>
          <w:t>Hình 10. Hệ thống làm mát và xử lý khí trong chuồng nuôi</w:t>
        </w:r>
        <w:r w:rsidR="0095117B" w:rsidRPr="0004697F">
          <w:rPr>
            <w:rFonts w:ascii="Times New Roman" w:hAnsi="Times New Roman"/>
            <w:bCs/>
            <w:noProof/>
            <w:webHidden/>
          </w:rPr>
          <w:tab/>
        </w:r>
        <w:r w:rsidR="0095117B" w:rsidRPr="0004697F">
          <w:rPr>
            <w:rFonts w:ascii="Times New Roman" w:hAnsi="Times New Roman"/>
            <w:bCs/>
            <w:noProof/>
            <w:webHidden/>
          </w:rPr>
          <w:fldChar w:fldCharType="begin"/>
        </w:r>
        <w:r w:rsidR="0095117B" w:rsidRPr="0004697F">
          <w:rPr>
            <w:rFonts w:ascii="Times New Roman" w:hAnsi="Times New Roman"/>
            <w:bCs/>
            <w:noProof/>
            <w:webHidden/>
          </w:rPr>
          <w:instrText xml:space="preserve"> PAGEREF _Toc145771490 \h </w:instrText>
        </w:r>
        <w:r w:rsidR="0095117B" w:rsidRPr="0004697F">
          <w:rPr>
            <w:rFonts w:ascii="Times New Roman" w:hAnsi="Times New Roman"/>
            <w:bCs/>
            <w:noProof/>
            <w:webHidden/>
          </w:rPr>
        </w:r>
        <w:r w:rsidR="0095117B" w:rsidRPr="0004697F">
          <w:rPr>
            <w:rFonts w:ascii="Times New Roman" w:hAnsi="Times New Roman"/>
            <w:bCs/>
            <w:noProof/>
            <w:webHidden/>
          </w:rPr>
          <w:fldChar w:fldCharType="separate"/>
        </w:r>
        <w:r w:rsidR="00CB346D" w:rsidRPr="0004697F">
          <w:rPr>
            <w:rFonts w:ascii="Times New Roman" w:hAnsi="Times New Roman"/>
            <w:bCs/>
            <w:noProof/>
            <w:webHidden/>
          </w:rPr>
          <w:t>177</w:t>
        </w:r>
        <w:r w:rsidR="0095117B" w:rsidRPr="0004697F">
          <w:rPr>
            <w:rFonts w:ascii="Times New Roman" w:hAnsi="Times New Roman"/>
            <w:bCs/>
            <w:noProof/>
            <w:webHidden/>
          </w:rPr>
          <w:fldChar w:fldCharType="end"/>
        </w:r>
      </w:hyperlink>
    </w:p>
    <w:p w14:paraId="16DC00F6" w14:textId="28F2F668" w:rsidR="0095117B" w:rsidRPr="0004697F" w:rsidRDefault="00EF40AE" w:rsidP="0095117B">
      <w:pPr>
        <w:pStyle w:val="TableofFigures"/>
        <w:tabs>
          <w:tab w:val="right" w:leader="dot" w:pos="9062"/>
        </w:tabs>
        <w:rPr>
          <w:rFonts w:ascii="Times New Roman" w:hAnsi="Times New Roman"/>
          <w:bCs/>
          <w:noProof/>
          <w:sz w:val="22"/>
          <w:szCs w:val="22"/>
        </w:rPr>
      </w:pPr>
      <w:hyperlink w:anchor="_Toc145771491" w:history="1">
        <w:r w:rsidR="0095117B" w:rsidRPr="0004697F">
          <w:rPr>
            <w:rStyle w:val="Hyperlink"/>
            <w:rFonts w:ascii="Times New Roman" w:hAnsi="Times New Roman"/>
            <w:bCs/>
            <w:noProof/>
            <w:color w:val="auto"/>
            <w:lang w:val="vi-VN"/>
          </w:rPr>
          <w:t>Hình 11. Phun sương chế phẩm sinh học khử mùi bên trong chuồng</w:t>
        </w:r>
        <w:r w:rsidR="0095117B" w:rsidRPr="0004697F">
          <w:rPr>
            <w:rFonts w:ascii="Times New Roman" w:hAnsi="Times New Roman"/>
            <w:bCs/>
            <w:noProof/>
            <w:webHidden/>
          </w:rPr>
          <w:tab/>
        </w:r>
        <w:r w:rsidR="0095117B" w:rsidRPr="0004697F">
          <w:rPr>
            <w:rFonts w:ascii="Times New Roman" w:hAnsi="Times New Roman"/>
            <w:bCs/>
            <w:noProof/>
            <w:webHidden/>
          </w:rPr>
          <w:fldChar w:fldCharType="begin"/>
        </w:r>
        <w:r w:rsidR="0095117B" w:rsidRPr="0004697F">
          <w:rPr>
            <w:rFonts w:ascii="Times New Roman" w:hAnsi="Times New Roman"/>
            <w:bCs/>
            <w:noProof/>
            <w:webHidden/>
          </w:rPr>
          <w:instrText xml:space="preserve"> PAGEREF _Toc145771491 \h </w:instrText>
        </w:r>
        <w:r w:rsidR="0095117B" w:rsidRPr="0004697F">
          <w:rPr>
            <w:rFonts w:ascii="Times New Roman" w:hAnsi="Times New Roman"/>
            <w:bCs/>
            <w:noProof/>
            <w:webHidden/>
          </w:rPr>
        </w:r>
        <w:r w:rsidR="0095117B" w:rsidRPr="0004697F">
          <w:rPr>
            <w:rFonts w:ascii="Times New Roman" w:hAnsi="Times New Roman"/>
            <w:bCs/>
            <w:noProof/>
            <w:webHidden/>
          </w:rPr>
          <w:fldChar w:fldCharType="separate"/>
        </w:r>
        <w:r w:rsidR="00CB346D" w:rsidRPr="0004697F">
          <w:rPr>
            <w:rFonts w:ascii="Times New Roman" w:hAnsi="Times New Roman"/>
            <w:bCs/>
            <w:noProof/>
            <w:webHidden/>
          </w:rPr>
          <w:t>177</w:t>
        </w:r>
        <w:r w:rsidR="0095117B" w:rsidRPr="0004697F">
          <w:rPr>
            <w:rFonts w:ascii="Times New Roman" w:hAnsi="Times New Roman"/>
            <w:bCs/>
            <w:noProof/>
            <w:webHidden/>
          </w:rPr>
          <w:fldChar w:fldCharType="end"/>
        </w:r>
      </w:hyperlink>
    </w:p>
    <w:p w14:paraId="111D9F3B" w14:textId="3C3A6B1C" w:rsidR="0095117B" w:rsidRPr="0004697F" w:rsidRDefault="00EF40AE" w:rsidP="0095117B">
      <w:pPr>
        <w:pStyle w:val="TableofFigures"/>
        <w:tabs>
          <w:tab w:val="right" w:leader="dot" w:pos="9062"/>
        </w:tabs>
        <w:rPr>
          <w:rFonts w:ascii="Times New Roman" w:hAnsi="Times New Roman"/>
          <w:bCs/>
          <w:noProof/>
          <w:sz w:val="22"/>
          <w:szCs w:val="22"/>
        </w:rPr>
      </w:pPr>
      <w:hyperlink w:anchor="_Toc145771492" w:history="1">
        <w:r w:rsidR="0095117B" w:rsidRPr="0004697F">
          <w:rPr>
            <w:rStyle w:val="Hyperlink"/>
            <w:rFonts w:ascii="Times New Roman" w:hAnsi="Times New Roman"/>
            <w:bCs/>
            <w:noProof/>
            <w:color w:val="auto"/>
            <w:lang w:val="vi-VN"/>
          </w:rPr>
          <w:t>Hình 12. Cơ chế xử lý khí thải của than hoạt tính</w:t>
        </w:r>
        <w:r w:rsidR="0095117B" w:rsidRPr="0004697F">
          <w:rPr>
            <w:rFonts w:ascii="Times New Roman" w:hAnsi="Times New Roman"/>
            <w:bCs/>
            <w:noProof/>
            <w:webHidden/>
          </w:rPr>
          <w:tab/>
        </w:r>
        <w:r w:rsidR="0095117B" w:rsidRPr="0004697F">
          <w:rPr>
            <w:rFonts w:ascii="Times New Roman" w:hAnsi="Times New Roman"/>
            <w:bCs/>
            <w:noProof/>
            <w:webHidden/>
          </w:rPr>
          <w:fldChar w:fldCharType="begin"/>
        </w:r>
        <w:r w:rsidR="0095117B" w:rsidRPr="0004697F">
          <w:rPr>
            <w:rFonts w:ascii="Times New Roman" w:hAnsi="Times New Roman"/>
            <w:bCs/>
            <w:noProof/>
            <w:webHidden/>
          </w:rPr>
          <w:instrText xml:space="preserve"> PAGEREF _Toc145771492 \h </w:instrText>
        </w:r>
        <w:r w:rsidR="0095117B" w:rsidRPr="0004697F">
          <w:rPr>
            <w:rFonts w:ascii="Times New Roman" w:hAnsi="Times New Roman"/>
            <w:bCs/>
            <w:noProof/>
            <w:webHidden/>
          </w:rPr>
        </w:r>
        <w:r w:rsidR="0095117B" w:rsidRPr="0004697F">
          <w:rPr>
            <w:rFonts w:ascii="Times New Roman" w:hAnsi="Times New Roman"/>
            <w:bCs/>
            <w:noProof/>
            <w:webHidden/>
          </w:rPr>
          <w:fldChar w:fldCharType="separate"/>
        </w:r>
        <w:r w:rsidR="00CB346D" w:rsidRPr="0004697F">
          <w:rPr>
            <w:rFonts w:ascii="Times New Roman" w:hAnsi="Times New Roman"/>
            <w:bCs/>
            <w:noProof/>
            <w:webHidden/>
          </w:rPr>
          <w:t>178</w:t>
        </w:r>
        <w:r w:rsidR="0095117B" w:rsidRPr="0004697F">
          <w:rPr>
            <w:rFonts w:ascii="Times New Roman" w:hAnsi="Times New Roman"/>
            <w:bCs/>
            <w:noProof/>
            <w:webHidden/>
          </w:rPr>
          <w:fldChar w:fldCharType="end"/>
        </w:r>
      </w:hyperlink>
    </w:p>
    <w:p w14:paraId="38726750" w14:textId="351AC3D6" w:rsidR="0095117B" w:rsidRPr="0004697F" w:rsidRDefault="00EF40AE" w:rsidP="0095117B">
      <w:pPr>
        <w:pStyle w:val="TableofFigures"/>
        <w:tabs>
          <w:tab w:val="right" w:leader="dot" w:pos="9062"/>
        </w:tabs>
        <w:rPr>
          <w:rFonts w:ascii="Times New Roman" w:hAnsi="Times New Roman"/>
          <w:bCs/>
          <w:noProof/>
          <w:sz w:val="22"/>
          <w:szCs w:val="22"/>
        </w:rPr>
      </w:pPr>
      <w:hyperlink w:anchor="_Toc145771493" w:history="1">
        <w:r w:rsidR="0095117B" w:rsidRPr="0004697F">
          <w:rPr>
            <w:rStyle w:val="Hyperlink"/>
            <w:rFonts w:ascii="Times New Roman" w:hAnsi="Times New Roman"/>
            <w:bCs/>
            <w:noProof/>
            <w:color w:val="auto"/>
            <w:lang w:val="vi-VN"/>
          </w:rPr>
          <w:t>Hình 13. Hình ảnh nhà lưới và cây xanh sau quạt hút</w:t>
        </w:r>
        <w:r w:rsidR="0095117B" w:rsidRPr="0004697F">
          <w:rPr>
            <w:rFonts w:ascii="Times New Roman" w:hAnsi="Times New Roman"/>
            <w:bCs/>
            <w:noProof/>
            <w:webHidden/>
          </w:rPr>
          <w:tab/>
        </w:r>
        <w:r w:rsidR="0095117B" w:rsidRPr="0004697F">
          <w:rPr>
            <w:rFonts w:ascii="Times New Roman" w:hAnsi="Times New Roman"/>
            <w:bCs/>
            <w:noProof/>
            <w:webHidden/>
          </w:rPr>
          <w:fldChar w:fldCharType="begin"/>
        </w:r>
        <w:r w:rsidR="0095117B" w:rsidRPr="0004697F">
          <w:rPr>
            <w:rFonts w:ascii="Times New Roman" w:hAnsi="Times New Roman"/>
            <w:bCs/>
            <w:noProof/>
            <w:webHidden/>
          </w:rPr>
          <w:instrText xml:space="preserve"> PAGEREF _Toc145771493 \h </w:instrText>
        </w:r>
        <w:r w:rsidR="0095117B" w:rsidRPr="0004697F">
          <w:rPr>
            <w:rFonts w:ascii="Times New Roman" w:hAnsi="Times New Roman"/>
            <w:bCs/>
            <w:noProof/>
            <w:webHidden/>
          </w:rPr>
        </w:r>
        <w:r w:rsidR="0095117B" w:rsidRPr="0004697F">
          <w:rPr>
            <w:rFonts w:ascii="Times New Roman" w:hAnsi="Times New Roman"/>
            <w:bCs/>
            <w:noProof/>
            <w:webHidden/>
          </w:rPr>
          <w:fldChar w:fldCharType="separate"/>
        </w:r>
        <w:r w:rsidR="00CB346D" w:rsidRPr="0004697F">
          <w:rPr>
            <w:rFonts w:ascii="Times New Roman" w:hAnsi="Times New Roman"/>
            <w:bCs/>
            <w:noProof/>
            <w:webHidden/>
          </w:rPr>
          <w:t>179</w:t>
        </w:r>
        <w:r w:rsidR="0095117B" w:rsidRPr="0004697F">
          <w:rPr>
            <w:rFonts w:ascii="Times New Roman" w:hAnsi="Times New Roman"/>
            <w:bCs/>
            <w:noProof/>
            <w:webHidden/>
          </w:rPr>
          <w:fldChar w:fldCharType="end"/>
        </w:r>
      </w:hyperlink>
    </w:p>
    <w:p w14:paraId="17F2297A" w14:textId="142E7860" w:rsidR="0095117B" w:rsidRPr="0004697F" w:rsidRDefault="00EF40AE" w:rsidP="0095117B">
      <w:pPr>
        <w:pStyle w:val="TableofFigures"/>
        <w:tabs>
          <w:tab w:val="right" w:leader="dot" w:pos="9062"/>
        </w:tabs>
        <w:rPr>
          <w:rFonts w:ascii="Times New Roman" w:hAnsi="Times New Roman"/>
          <w:bCs/>
          <w:noProof/>
          <w:sz w:val="22"/>
          <w:szCs w:val="22"/>
        </w:rPr>
      </w:pPr>
      <w:hyperlink w:anchor="_Toc145771494" w:history="1">
        <w:r w:rsidR="0095117B" w:rsidRPr="0004697F">
          <w:rPr>
            <w:rStyle w:val="Hyperlink"/>
            <w:rFonts w:ascii="Times New Roman" w:hAnsi="Times New Roman"/>
            <w:bCs/>
            <w:noProof/>
            <w:color w:val="auto"/>
            <w:lang w:val="vi-VN"/>
          </w:rPr>
          <w:t xml:space="preserve">Hình 14. </w:t>
        </w:r>
        <w:r w:rsidR="0095117B" w:rsidRPr="0004697F">
          <w:rPr>
            <w:rStyle w:val="Hyperlink"/>
            <w:rFonts w:ascii="Times New Roman" w:hAnsi="Times New Roman"/>
            <w:bCs/>
            <w:noProof/>
            <w:color w:val="auto"/>
            <w:shd w:val="clear" w:color="auto" w:fill="FFFFFF"/>
            <w:lang w:val="vi-VN"/>
          </w:rPr>
          <w:t>Sơ đồ nguyên lý hoạt động của máy phát điện chạy khí biogas</w:t>
        </w:r>
        <w:r w:rsidR="0095117B" w:rsidRPr="0004697F">
          <w:rPr>
            <w:rFonts w:ascii="Times New Roman" w:hAnsi="Times New Roman"/>
            <w:bCs/>
            <w:noProof/>
            <w:webHidden/>
          </w:rPr>
          <w:tab/>
        </w:r>
        <w:r w:rsidR="0095117B" w:rsidRPr="0004697F">
          <w:rPr>
            <w:rFonts w:ascii="Times New Roman" w:hAnsi="Times New Roman"/>
            <w:bCs/>
            <w:noProof/>
            <w:webHidden/>
          </w:rPr>
          <w:fldChar w:fldCharType="begin"/>
        </w:r>
        <w:r w:rsidR="0095117B" w:rsidRPr="0004697F">
          <w:rPr>
            <w:rFonts w:ascii="Times New Roman" w:hAnsi="Times New Roman"/>
            <w:bCs/>
            <w:noProof/>
            <w:webHidden/>
          </w:rPr>
          <w:instrText xml:space="preserve"> PAGEREF _Toc145771494 \h </w:instrText>
        </w:r>
        <w:r w:rsidR="0095117B" w:rsidRPr="0004697F">
          <w:rPr>
            <w:rFonts w:ascii="Times New Roman" w:hAnsi="Times New Roman"/>
            <w:bCs/>
            <w:noProof/>
            <w:webHidden/>
          </w:rPr>
        </w:r>
        <w:r w:rsidR="0095117B" w:rsidRPr="0004697F">
          <w:rPr>
            <w:rFonts w:ascii="Times New Roman" w:hAnsi="Times New Roman"/>
            <w:bCs/>
            <w:noProof/>
            <w:webHidden/>
          </w:rPr>
          <w:fldChar w:fldCharType="separate"/>
        </w:r>
        <w:r w:rsidR="00CB346D" w:rsidRPr="0004697F">
          <w:rPr>
            <w:rFonts w:ascii="Times New Roman" w:hAnsi="Times New Roman"/>
            <w:bCs/>
            <w:noProof/>
            <w:webHidden/>
          </w:rPr>
          <w:t>181</w:t>
        </w:r>
        <w:r w:rsidR="0095117B" w:rsidRPr="0004697F">
          <w:rPr>
            <w:rFonts w:ascii="Times New Roman" w:hAnsi="Times New Roman"/>
            <w:bCs/>
            <w:noProof/>
            <w:webHidden/>
          </w:rPr>
          <w:fldChar w:fldCharType="end"/>
        </w:r>
      </w:hyperlink>
    </w:p>
    <w:p w14:paraId="402DF6C0" w14:textId="2A93E9FC" w:rsidR="0095117B" w:rsidRPr="0004697F" w:rsidRDefault="00EF40AE" w:rsidP="0095117B">
      <w:pPr>
        <w:pStyle w:val="TableofFigures"/>
        <w:tabs>
          <w:tab w:val="right" w:leader="dot" w:pos="9062"/>
        </w:tabs>
        <w:rPr>
          <w:rFonts w:ascii="Times New Roman" w:hAnsi="Times New Roman"/>
          <w:bCs/>
          <w:noProof/>
          <w:sz w:val="22"/>
          <w:szCs w:val="22"/>
        </w:rPr>
      </w:pPr>
      <w:hyperlink w:anchor="_Toc145771495" w:history="1">
        <w:r w:rsidR="0095117B" w:rsidRPr="0004697F">
          <w:rPr>
            <w:rStyle w:val="Hyperlink"/>
            <w:rFonts w:ascii="Times New Roman" w:hAnsi="Times New Roman"/>
            <w:bCs/>
            <w:noProof/>
            <w:color w:val="auto"/>
            <w:lang w:val="vi-VN"/>
          </w:rPr>
          <w:t>Hình 15. Sơ đồ thu gom và sử dụng khí từ hồ biogas</w:t>
        </w:r>
        <w:r w:rsidR="0095117B" w:rsidRPr="0004697F">
          <w:rPr>
            <w:rFonts w:ascii="Times New Roman" w:hAnsi="Times New Roman"/>
            <w:bCs/>
            <w:noProof/>
            <w:webHidden/>
          </w:rPr>
          <w:tab/>
        </w:r>
        <w:r w:rsidR="0095117B" w:rsidRPr="0004697F">
          <w:rPr>
            <w:rFonts w:ascii="Times New Roman" w:hAnsi="Times New Roman"/>
            <w:bCs/>
            <w:noProof/>
            <w:webHidden/>
          </w:rPr>
          <w:fldChar w:fldCharType="begin"/>
        </w:r>
        <w:r w:rsidR="0095117B" w:rsidRPr="0004697F">
          <w:rPr>
            <w:rFonts w:ascii="Times New Roman" w:hAnsi="Times New Roman"/>
            <w:bCs/>
            <w:noProof/>
            <w:webHidden/>
          </w:rPr>
          <w:instrText xml:space="preserve"> PAGEREF _Toc145771495 \h </w:instrText>
        </w:r>
        <w:r w:rsidR="0095117B" w:rsidRPr="0004697F">
          <w:rPr>
            <w:rFonts w:ascii="Times New Roman" w:hAnsi="Times New Roman"/>
            <w:bCs/>
            <w:noProof/>
            <w:webHidden/>
          </w:rPr>
        </w:r>
        <w:r w:rsidR="0095117B" w:rsidRPr="0004697F">
          <w:rPr>
            <w:rFonts w:ascii="Times New Roman" w:hAnsi="Times New Roman"/>
            <w:bCs/>
            <w:noProof/>
            <w:webHidden/>
          </w:rPr>
          <w:fldChar w:fldCharType="separate"/>
        </w:r>
        <w:r w:rsidR="00CB346D" w:rsidRPr="0004697F">
          <w:rPr>
            <w:rFonts w:ascii="Times New Roman" w:hAnsi="Times New Roman"/>
            <w:bCs/>
            <w:noProof/>
            <w:webHidden/>
          </w:rPr>
          <w:t>181</w:t>
        </w:r>
        <w:r w:rsidR="0095117B" w:rsidRPr="0004697F">
          <w:rPr>
            <w:rFonts w:ascii="Times New Roman" w:hAnsi="Times New Roman"/>
            <w:bCs/>
            <w:noProof/>
            <w:webHidden/>
          </w:rPr>
          <w:fldChar w:fldCharType="end"/>
        </w:r>
      </w:hyperlink>
    </w:p>
    <w:p w14:paraId="3E5FFDE4" w14:textId="7860DCB8" w:rsidR="0095117B" w:rsidRPr="0004697F" w:rsidRDefault="00EF40AE" w:rsidP="0095117B">
      <w:pPr>
        <w:pStyle w:val="TableofFigures"/>
        <w:tabs>
          <w:tab w:val="right" w:leader="dot" w:pos="9062"/>
        </w:tabs>
        <w:rPr>
          <w:rFonts w:ascii="Times New Roman" w:hAnsi="Times New Roman"/>
          <w:bCs/>
          <w:noProof/>
          <w:sz w:val="22"/>
          <w:szCs w:val="22"/>
        </w:rPr>
      </w:pPr>
      <w:hyperlink w:anchor="_Toc145771496" w:history="1">
        <w:r w:rsidR="0095117B" w:rsidRPr="0004697F">
          <w:rPr>
            <w:rStyle w:val="Hyperlink"/>
            <w:rFonts w:ascii="Times New Roman" w:hAnsi="Times New Roman"/>
            <w:bCs/>
            <w:noProof/>
            <w:color w:val="auto"/>
            <w:lang w:val="vi-VN"/>
          </w:rPr>
          <w:t>Hình 16. Quy trình xử lý phân heo bằng nuôi giun quế</w:t>
        </w:r>
        <w:r w:rsidR="0095117B" w:rsidRPr="0004697F">
          <w:rPr>
            <w:rFonts w:ascii="Times New Roman" w:hAnsi="Times New Roman"/>
            <w:bCs/>
            <w:noProof/>
            <w:webHidden/>
          </w:rPr>
          <w:tab/>
        </w:r>
        <w:r w:rsidR="0095117B" w:rsidRPr="0004697F">
          <w:rPr>
            <w:rFonts w:ascii="Times New Roman" w:hAnsi="Times New Roman"/>
            <w:bCs/>
            <w:noProof/>
            <w:webHidden/>
          </w:rPr>
          <w:fldChar w:fldCharType="begin"/>
        </w:r>
        <w:r w:rsidR="0095117B" w:rsidRPr="0004697F">
          <w:rPr>
            <w:rFonts w:ascii="Times New Roman" w:hAnsi="Times New Roman"/>
            <w:bCs/>
            <w:noProof/>
            <w:webHidden/>
          </w:rPr>
          <w:instrText xml:space="preserve"> PAGEREF _Toc145771496 \h </w:instrText>
        </w:r>
        <w:r w:rsidR="0095117B" w:rsidRPr="0004697F">
          <w:rPr>
            <w:rFonts w:ascii="Times New Roman" w:hAnsi="Times New Roman"/>
            <w:bCs/>
            <w:noProof/>
            <w:webHidden/>
          </w:rPr>
        </w:r>
        <w:r w:rsidR="0095117B" w:rsidRPr="0004697F">
          <w:rPr>
            <w:rFonts w:ascii="Times New Roman" w:hAnsi="Times New Roman"/>
            <w:bCs/>
            <w:noProof/>
            <w:webHidden/>
          </w:rPr>
          <w:fldChar w:fldCharType="separate"/>
        </w:r>
        <w:r w:rsidR="00CB346D" w:rsidRPr="0004697F">
          <w:rPr>
            <w:rFonts w:ascii="Times New Roman" w:hAnsi="Times New Roman"/>
            <w:bCs/>
            <w:noProof/>
            <w:webHidden/>
          </w:rPr>
          <w:t>187</w:t>
        </w:r>
        <w:r w:rsidR="0095117B" w:rsidRPr="0004697F">
          <w:rPr>
            <w:rFonts w:ascii="Times New Roman" w:hAnsi="Times New Roman"/>
            <w:bCs/>
            <w:noProof/>
            <w:webHidden/>
          </w:rPr>
          <w:fldChar w:fldCharType="end"/>
        </w:r>
      </w:hyperlink>
    </w:p>
    <w:p w14:paraId="039BDB04" w14:textId="288CC751" w:rsidR="0095117B" w:rsidRPr="0004697F" w:rsidRDefault="00EF40AE" w:rsidP="0095117B">
      <w:pPr>
        <w:pStyle w:val="TableofFigures"/>
        <w:tabs>
          <w:tab w:val="right" w:leader="dot" w:pos="9062"/>
        </w:tabs>
        <w:rPr>
          <w:rStyle w:val="Hyperlink"/>
          <w:rFonts w:ascii="Times New Roman" w:hAnsi="Times New Roman"/>
          <w:bCs/>
          <w:noProof/>
          <w:color w:val="auto"/>
        </w:rPr>
      </w:pPr>
      <w:hyperlink w:anchor="_Toc145771497" w:history="1">
        <w:r w:rsidR="0095117B" w:rsidRPr="0004697F">
          <w:rPr>
            <w:rStyle w:val="Hyperlink"/>
            <w:rFonts w:ascii="Times New Roman" w:hAnsi="Times New Roman"/>
            <w:bCs/>
            <w:noProof/>
            <w:color w:val="auto"/>
            <w:lang w:val="vi-VN"/>
          </w:rPr>
          <w:t>Hình 17. Nhà nuôi giun quế</w:t>
        </w:r>
        <w:r w:rsidR="0095117B" w:rsidRPr="0004697F">
          <w:rPr>
            <w:rFonts w:ascii="Times New Roman" w:hAnsi="Times New Roman"/>
            <w:bCs/>
            <w:noProof/>
            <w:webHidden/>
          </w:rPr>
          <w:tab/>
        </w:r>
        <w:r w:rsidR="0095117B" w:rsidRPr="0004697F">
          <w:rPr>
            <w:rFonts w:ascii="Times New Roman" w:hAnsi="Times New Roman"/>
            <w:bCs/>
            <w:noProof/>
            <w:webHidden/>
          </w:rPr>
          <w:fldChar w:fldCharType="begin"/>
        </w:r>
        <w:r w:rsidR="0095117B" w:rsidRPr="0004697F">
          <w:rPr>
            <w:rFonts w:ascii="Times New Roman" w:hAnsi="Times New Roman"/>
            <w:bCs/>
            <w:noProof/>
            <w:webHidden/>
          </w:rPr>
          <w:instrText xml:space="preserve"> PAGEREF _Toc145771497 \h </w:instrText>
        </w:r>
        <w:r w:rsidR="0095117B" w:rsidRPr="0004697F">
          <w:rPr>
            <w:rFonts w:ascii="Times New Roman" w:hAnsi="Times New Roman"/>
            <w:bCs/>
            <w:noProof/>
            <w:webHidden/>
          </w:rPr>
        </w:r>
        <w:r w:rsidR="0095117B" w:rsidRPr="0004697F">
          <w:rPr>
            <w:rFonts w:ascii="Times New Roman" w:hAnsi="Times New Roman"/>
            <w:bCs/>
            <w:noProof/>
            <w:webHidden/>
          </w:rPr>
          <w:fldChar w:fldCharType="separate"/>
        </w:r>
        <w:r w:rsidR="00CB346D" w:rsidRPr="0004697F">
          <w:rPr>
            <w:rFonts w:ascii="Times New Roman" w:hAnsi="Times New Roman"/>
            <w:bCs/>
            <w:noProof/>
            <w:webHidden/>
          </w:rPr>
          <w:t>189</w:t>
        </w:r>
        <w:r w:rsidR="0095117B" w:rsidRPr="0004697F">
          <w:rPr>
            <w:rFonts w:ascii="Times New Roman" w:hAnsi="Times New Roman"/>
            <w:bCs/>
            <w:noProof/>
            <w:webHidden/>
          </w:rPr>
          <w:fldChar w:fldCharType="end"/>
        </w:r>
      </w:hyperlink>
    </w:p>
    <w:p w14:paraId="0CDF9CD6" w14:textId="79906394" w:rsidR="0095117B" w:rsidRPr="0004697F" w:rsidRDefault="0095117B" w:rsidP="0095117B">
      <w:pPr>
        <w:jc w:val="both"/>
        <w:rPr>
          <w:bCs/>
          <w:lang w:val="en-US"/>
        </w:rPr>
      </w:pPr>
    </w:p>
    <w:p w14:paraId="7F627B45" w14:textId="77777777" w:rsidR="0095117B" w:rsidRPr="0004697F" w:rsidRDefault="0095117B" w:rsidP="0095117B">
      <w:pPr>
        <w:jc w:val="both"/>
        <w:rPr>
          <w:bCs/>
          <w:lang w:val="en-US"/>
        </w:rPr>
        <w:sectPr w:rsidR="0095117B" w:rsidRPr="0004697F" w:rsidSect="009143AE">
          <w:footerReference w:type="default" r:id="rId8"/>
          <w:pgSz w:w="11909" w:h="16834"/>
          <w:pgMar w:top="1134" w:right="1134" w:bottom="1134" w:left="1701" w:header="567" w:footer="369" w:gutter="0"/>
          <w:pgNumType w:start="1"/>
          <w:cols w:space="720"/>
          <w:docGrid w:linePitch="381"/>
        </w:sectPr>
      </w:pPr>
    </w:p>
    <w:p w14:paraId="6C997EC1" w14:textId="001FF9C3" w:rsidR="00BA49CD" w:rsidRPr="0004697F" w:rsidRDefault="003114FC" w:rsidP="0095117B">
      <w:pPr>
        <w:spacing w:line="300" w:lineRule="exact"/>
        <w:jc w:val="center"/>
        <w:rPr>
          <w:b/>
          <w:sz w:val="28"/>
          <w:szCs w:val="40"/>
        </w:rPr>
      </w:pPr>
      <w:r w:rsidRPr="0004697F">
        <w:rPr>
          <w:bCs/>
          <w:sz w:val="28"/>
          <w:szCs w:val="28"/>
        </w:rPr>
        <w:lastRenderedPageBreak/>
        <w:fldChar w:fldCharType="end"/>
      </w:r>
      <w:r w:rsidR="00BA49CD" w:rsidRPr="0004697F">
        <w:rPr>
          <w:b/>
          <w:sz w:val="28"/>
          <w:szCs w:val="40"/>
        </w:rPr>
        <w:t>MỞ ĐẦU</w:t>
      </w:r>
      <w:bookmarkEnd w:id="2"/>
    </w:p>
    <w:p w14:paraId="57A0A4C1" w14:textId="77777777" w:rsidR="00BA49CD" w:rsidRPr="0004697F" w:rsidRDefault="00BA49CD" w:rsidP="009143AE">
      <w:pPr>
        <w:pStyle w:val="Heading1"/>
        <w:rPr>
          <w:rFonts w:cs="Times New Roman"/>
          <w:b/>
          <w:szCs w:val="28"/>
        </w:rPr>
      </w:pPr>
      <w:bookmarkStart w:id="3" w:name="_Toc500858305"/>
      <w:bookmarkStart w:id="4" w:name="_Toc126941385"/>
      <w:r w:rsidRPr="0004697F">
        <w:rPr>
          <w:rFonts w:cs="Times New Roman"/>
          <w:b/>
          <w:szCs w:val="28"/>
        </w:rPr>
        <w:t xml:space="preserve">1. </w:t>
      </w:r>
      <w:r w:rsidR="00DE36A5" w:rsidRPr="0004697F">
        <w:rPr>
          <w:rFonts w:cs="Times New Roman"/>
          <w:b/>
          <w:szCs w:val="28"/>
        </w:rPr>
        <w:t>X</w:t>
      </w:r>
      <w:r w:rsidR="00141588" w:rsidRPr="0004697F">
        <w:rPr>
          <w:rFonts w:cs="Times New Roman"/>
          <w:b/>
          <w:szCs w:val="28"/>
        </w:rPr>
        <w:t>uất xứ dự án</w:t>
      </w:r>
      <w:bookmarkEnd w:id="3"/>
      <w:bookmarkEnd w:id="4"/>
    </w:p>
    <w:p w14:paraId="48DD56A8" w14:textId="77777777" w:rsidR="00680E10" w:rsidRPr="0004697F" w:rsidRDefault="00AE1CB8" w:rsidP="009143AE">
      <w:pPr>
        <w:spacing w:line="360" w:lineRule="exact"/>
        <w:ind w:firstLine="720"/>
        <w:rPr>
          <w:b/>
          <w:sz w:val="28"/>
          <w:szCs w:val="28"/>
        </w:rPr>
      </w:pPr>
      <w:bookmarkStart w:id="5" w:name="_Toc500858306"/>
      <w:r w:rsidRPr="0004697F">
        <w:rPr>
          <w:b/>
          <w:sz w:val="28"/>
          <w:szCs w:val="28"/>
        </w:rPr>
        <w:t xml:space="preserve">1.1. </w:t>
      </w:r>
      <w:r w:rsidR="00680E10" w:rsidRPr="0004697F">
        <w:rPr>
          <w:b/>
          <w:sz w:val="28"/>
          <w:szCs w:val="28"/>
        </w:rPr>
        <w:t>Thông tin chung về dự án</w:t>
      </w:r>
    </w:p>
    <w:bookmarkEnd w:id="5"/>
    <w:p w14:paraId="7B41F3AC" w14:textId="4BEFDB53" w:rsidR="00401B2F" w:rsidRPr="0004697F" w:rsidRDefault="00401B2F" w:rsidP="009143AE">
      <w:pPr>
        <w:spacing w:line="360" w:lineRule="exact"/>
        <w:ind w:firstLine="720"/>
        <w:jc w:val="both"/>
        <w:rPr>
          <w:spacing w:val="-10"/>
          <w:sz w:val="28"/>
          <w:szCs w:val="28"/>
        </w:rPr>
      </w:pPr>
      <w:r w:rsidRPr="0004697F">
        <w:rPr>
          <w:spacing w:val="-10"/>
          <w:sz w:val="28"/>
          <w:szCs w:val="28"/>
        </w:rPr>
        <w:t>Tỉnh Đắk Nông nằm ở phía Tây Nam vùng Tây Nguyên, phía Bắc và Đông Bắc giáp tỉnh Đắk Lắk, phía Đông và Đông Nam giáp tỉnh Lâm Đồng, phía Nam giáp tỉnh Bình Phước, phía Tây giáp Campuchia với 130 km đường biên giới, có 2 cửa khẩu chính là Bu Prăng và Đắk Perr. Diện tích tự nhiên của tỉnh là 6.513 km</w:t>
      </w:r>
      <w:r w:rsidRPr="0004697F">
        <w:rPr>
          <w:spacing w:val="-10"/>
          <w:sz w:val="28"/>
          <w:szCs w:val="28"/>
          <w:vertAlign w:val="superscript"/>
        </w:rPr>
        <w:t>2</w:t>
      </w:r>
      <w:r w:rsidRPr="0004697F">
        <w:rPr>
          <w:spacing w:val="-10"/>
          <w:sz w:val="28"/>
          <w:szCs w:val="28"/>
        </w:rPr>
        <w:t xml:space="preserve">. Toàn tỉnh có 7 huyện là </w:t>
      </w:r>
      <w:r w:rsidR="00094BEA" w:rsidRPr="0004697F">
        <w:rPr>
          <w:spacing w:val="-10"/>
          <w:sz w:val="28"/>
          <w:szCs w:val="28"/>
        </w:rPr>
        <w:t>Đắk R’Lấp</w:t>
      </w:r>
      <w:r w:rsidRPr="0004697F">
        <w:rPr>
          <w:spacing w:val="-10"/>
          <w:sz w:val="28"/>
          <w:szCs w:val="28"/>
        </w:rPr>
        <w:t xml:space="preserve">, </w:t>
      </w:r>
      <w:r w:rsidR="00094BEA" w:rsidRPr="0004697F">
        <w:rPr>
          <w:spacing w:val="-10"/>
          <w:sz w:val="28"/>
          <w:szCs w:val="28"/>
        </w:rPr>
        <w:t>Đắk R’Lấp</w:t>
      </w:r>
      <w:r w:rsidRPr="0004697F">
        <w:rPr>
          <w:spacing w:val="-10"/>
          <w:sz w:val="28"/>
          <w:szCs w:val="28"/>
        </w:rPr>
        <w:t xml:space="preserve">, Krông Nô, </w:t>
      </w:r>
      <w:r w:rsidR="00094BEA" w:rsidRPr="0004697F">
        <w:rPr>
          <w:spacing w:val="-10"/>
          <w:sz w:val="28"/>
          <w:szCs w:val="28"/>
        </w:rPr>
        <w:t>Đắk R’Lấp</w:t>
      </w:r>
      <w:r w:rsidRPr="0004697F">
        <w:rPr>
          <w:spacing w:val="-10"/>
          <w:sz w:val="28"/>
          <w:szCs w:val="28"/>
        </w:rPr>
        <w:t xml:space="preserve">, Đắk R'Lấp, Đắk Glong, Tuy Đức và thành phố Gia Nghĩa là trung tâm tỉnh lỵ. Trên địa bàn tỉnh Đắk Nông có Quốc lộ 14 đi qua, nối Đắk Nông với Đắk Lăk, các tỉnh miền Đông Nam </w:t>
      </w:r>
      <w:r w:rsidR="00504F60" w:rsidRPr="0004697F">
        <w:rPr>
          <w:spacing w:val="-10"/>
          <w:sz w:val="28"/>
          <w:szCs w:val="28"/>
        </w:rPr>
        <w:t>B</w:t>
      </w:r>
      <w:r w:rsidRPr="0004697F">
        <w:rPr>
          <w:spacing w:val="-10"/>
          <w:sz w:val="28"/>
          <w:szCs w:val="28"/>
        </w:rPr>
        <w:t>ộ và thành phố Hồ Chí Minh; có Quốc lộ 28 nối Đắk Nông với Lâm Đồng và Bình Thuận.</w:t>
      </w:r>
    </w:p>
    <w:p w14:paraId="7E3D9857" w14:textId="164B200B" w:rsidR="00D67C1D" w:rsidRPr="0004697F" w:rsidRDefault="00D67C1D" w:rsidP="009143AE">
      <w:pPr>
        <w:spacing w:line="360" w:lineRule="exact"/>
        <w:ind w:firstLine="720"/>
        <w:jc w:val="both"/>
        <w:rPr>
          <w:spacing w:val="-4"/>
          <w:sz w:val="28"/>
          <w:szCs w:val="40"/>
        </w:rPr>
      </w:pPr>
      <w:r w:rsidRPr="0004697F">
        <w:rPr>
          <w:spacing w:val="-4"/>
          <w:sz w:val="28"/>
          <w:szCs w:val="40"/>
        </w:rPr>
        <w:t xml:space="preserve">Trong những năm qua, tỉnh Đắk Nông đã sử dụng nhiều nguồn vốn để đẩy mạnh ứng dụng khoa học kỹ thuật tiên tiến vào sản xuất. Nhờ vậy các huyện, </w:t>
      </w:r>
      <w:r w:rsidR="00446950" w:rsidRPr="0004697F">
        <w:rPr>
          <w:spacing w:val="-4"/>
          <w:sz w:val="28"/>
          <w:szCs w:val="40"/>
        </w:rPr>
        <w:t>thành phố</w:t>
      </w:r>
      <w:r w:rsidRPr="0004697F">
        <w:rPr>
          <w:spacing w:val="-4"/>
          <w:sz w:val="28"/>
          <w:szCs w:val="40"/>
        </w:rPr>
        <w:t xml:space="preserve"> trong tỉnh đã thực hiện nhiều mô hình sản xuất nông nghiệp trong các lĩnh vực trồng trọt, chăn nuôi mang lại hiệu quả kinh tế cao, quy mô sản xuất ngày càng lớn. Để nâng cao hiệu quả trong sản xuất nông nghiệp, thời gian tới, Đắk Nông tiếp tục đẩy mạnh công tác quản lý và ứng dụng chuyển giao khoa học công nghệ vào thực tiễn sản </w:t>
      </w:r>
      <w:r w:rsidR="00804586" w:rsidRPr="0004697F">
        <w:rPr>
          <w:spacing w:val="-4"/>
          <w:sz w:val="28"/>
          <w:szCs w:val="40"/>
        </w:rPr>
        <w:t>x</w:t>
      </w:r>
      <w:r w:rsidRPr="0004697F">
        <w:rPr>
          <w:spacing w:val="-4"/>
          <w:sz w:val="28"/>
          <w:szCs w:val="40"/>
        </w:rPr>
        <w:t>uất; hỗ trợ nhân rộng các mô hình tiêu biểu về ứng dụng khoa học kỹ thuật, đặc biệt trong sản xuất nông nghiệp; kết hợp việc lồng ghép giữa chương trình khoa học công nghệ phục vụ xây dựng nông thôn mới.</w:t>
      </w:r>
    </w:p>
    <w:p w14:paraId="6A1125E2" w14:textId="5B1913EC" w:rsidR="00D67C1D" w:rsidRPr="0004697F" w:rsidRDefault="00D67C1D" w:rsidP="009143AE">
      <w:pPr>
        <w:spacing w:line="360" w:lineRule="exact"/>
        <w:ind w:firstLine="720"/>
        <w:jc w:val="both"/>
        <w:rPr>
          <w:spacing w:val="-6"/>
          <w:sz w:val="28"/>
          <w:szCs w:val="28"/>
        </w:rPr>
      </w:pPr>
      <w:r w:rsidRPr="0004697F">
        <w:rPr>
          <w:spacing w:val="-6"/>
          <w:sz w:val="28"/>
          <w:szCs w:val="40"/>
        </w:rPr>
        <w:t>Hiện ngành nông nghiệp chiếm 46% cơ cấu GDP toàn tỉnh.</w:t>
      </w:r>
      <w:r w:rsidRPr="0004697F">
        <w:rPr>
          <w:rFonts w:eastAsia="Calibri"/>
          <w:spacing w:val="-6"/>
          <w:sz w:val="28"/>
          <w:szCs w:val="28"/>
        </w:rPr>
        <w:t xml:space="preserve"> Dự </w:t>
      </w:r>
      <w:r w:rsidR="000C79CF" w:rsidRPr="0004697F">
        <w:rPr>
          <w:rFonts w:eastAsia="Calibri"/>
          <w:spacing w:val="-6"/>
          <w:sz w:val="28"/>
          <w:szCs w:val="28"/>
        </w:rPr>
        <w:t>kiến</w:t>
      </w:r>
      <w:r w:rsidRPr="0004697F">
        <w:rPr>
          <w:rFonts w:eastAsia="Calibri"/>
          <w:spacing w:val="-6"/>
          <w:sz w:val="28"/>
          <w:szCs w:val="28"/>
        </w:rPr>
        <w:t xml:space="preserve"> đến năm 2025, toàn tỉnh sẽ có </w:t>
      </w:r>
      <w:r w:rsidR="000C79CF" w:rsidRPr="0004697F">
        <w:rPr>
          <w:rFonts w:eastAsia="Calibri"/>
          <w:spacing w:val="-6"/>
          <w:sz w:val="28"/>
          <w:szCs w:val="28"/>
        </w:rPr>
        <w:t>khoảng 600.000</w:t>
      </w:r>
      <w:r w:rsidRPr="0004697F">
        <w:rPr>
          <w:rFonts w:eastAsia="Calibri"/>
          <w:spacing w:val="-6"/>
          <w:sz w:val="28"/>
          <w:szCs w:val="28"/>
        </w:rPr>
        <w:t xml:space="preserve"> nghìn con heo thịt</w:t>
      </w:r>
      <w:r w:rsidRPr="0004697F">
        <w:rPr>
          <w:spacing w:val="-6"/>
          <w:sz w:val="28"/>
          <w:szCs w:val="28"/>
        </w:rPr>
        <w:t>. Tuy nhiên với quy mô nhỏ lẻ chủ yếu theo phương thức truyền thống là chăn nuôi hộ gia đình nên năng suất</w:t>
      </w:r>
      <w:r w:rsidR="00804586" w:rsidRPr="0004697F">
        <w:rPr>
          <w:spacing w:val="-6"/>
          <w:sz w:val="28"/>
          <w:szCs w:val="28"/>
        </w:rPr>
        <w:t>,</w:t>
      </w:r>
      <w:r w:rsidRPr="0004697F">
        <w:rPr>
          <w:spacing w:val="-6"/>
          <w:sz w:val="28"/>
          <w:szCs w:val="28"/>
        </w:rPr>
        <w:t xml:space="preserve"> sản lượng chưa cao, đặc biệt dễ phát sinh dịch bệnh và gây ô nhiễm môi trường.</w:t>
      </w:r>
    </w:p>
    <w:p w14:paraId="7CB6375B" w14:textId="7F163F70" w:rsidR="00401B2F" w:rsidRPr="0004697F" w:rsidRDefault="00401B2F" w:rsidP="009143AE">
      <w:pPr>
        <w:spacing w:line="340" w:lineRule="exact"/>
        <w:ind w:firstLine="720"/>
        <w:jc w:val="both"/>
        <w:rPr>
          <w:spacing w:val="-6"/>
          <w:sz w:val="28"/>
          <w:szCs w:val="28"/>
          <w:shd w:val="clear" w:color="auto" w:fill="FFFFFF"/>
        </w:rPr>
      </w:pPr>
      <w:r w:rsidRPr="0004697F">
        <w:rPr>
          <w:spacing w:val="-6"/>
          <w:sz w:val="28"/>
          <w:szCs w:val="28"/>
        </w:rPr>
        <w:t xml:space="preserve">Nuôi heo là một trong những hướng đi phù hợp và có nhiều lợi thế với địa phương. Trong đó có mô hình chăn nuôi heo của Công ty </w:t>
      </w:r>
      <w:r w:rsidR="004307E0" w:rsidRPr="0004697F">
        <w:rPr>
          <w:spacing w:val="-6"/>
          <w:sz w:val="28"/>
          <w:szCs w:val="28"/>
        </w:rPr>
        <w:t>cổ phần chăn nuôi C.P Viêt Nam</w:t>
      </w:r>
      <w:r w:rsidRPr="0004697F">
        <w:rPr>
          <w:spacing w:val="-6"/>
          <w:sz w:val="28"/>
          <w:szCs w:val="28"/>
        </w:rPr>
        <w:t xml:space="preserve">. </w:t>
      </w:r>
      <w:r w:rsidRPr="0004697F">
        <w:rPr>
          <w:spacing w:val="-6"/>
          <w:sz w:val="28"/>
          <w:szCs w:val="28"/>
          <w:shd w:val="clear" w:color="auto" w:fill="FFFFFF"/>
        </w:rPr>
        <w:t>Công ty sẽ tư vấn thiết kế chuồng trại theo</w:t>
      </w:r>
      <w:r w:rsidR="00804586" w:rsidRPr="0004697F">
        <w:rPr>
          <w:spacing w:val="-6"/>
          <w:sz w:val="28"/>
          <w:szCs w:val="28"/>
          <w:shd w:val="clear" w:color="auto" w:fill="FFFFFF"/>
        </w:rPr>
        <w:t xml:space="preserve"> các</w:t>
      </w:r>
      <w:r w:rsidRPr="0004697F">
        <w:rPr>
          <w:spacing w:val="-6"/>
          <w:sz w:val="28"/>
          <w:szCs w:val="28"/>
          <w:shd w:val="clear" w:color="auto" w:fill="FFFFFF"/>
        </w:rPr>
        <w:t xml:space="preserve"> tiêu chuẩn kỹ thuật. Hệ thống chuồng kín chủ động kiểm soát nhiệt độ, phù hợp với đặc tính sinh lý của mỗi loại</w:t>
      </w:r>
      <w:r w:rsidR="00804586" w:rsidRPr="0004697F">
        <w:rPr>
          <w:spacing w:val="-6"/>
          <w:sz w:val="28"/>
          <w:szCs w:val="28"/>
          <w:shd w:val="clear" w:color="auto" w:fill="FFFFFF"/>
        </w:rPr>
        <w:t>, giai đoạn phát triển của</w:t>
      </w:r>
      <w:r w:rsidRPr="0004697F">
        <w:rPr>
          <w:spacing w:val="-6"/>
          <w:sz w:val="28"/>
          <w:szCs w:val="28"/>
          <w:shd w:val="clear" w:color="auto" w:fill="FFFFFF"/>
        </w:rPr>
        <w:t xml:space="preserve"> heo, giúp cho </w:t>
      </w:r>
      <w:r w:rsidR="00804586" w:rsidRPr="0004697F">
        <w:rPr>
          <w:spacing w:val="-6"/>
          <w:sz w:val="28"/>
          <w:szCs w:val="28"/>
          <w:shd w:val="clear" w:color="auto" w:fill="FFFFFF"/>
        </w:rPr>
        <w:t>heo</w:t>
      </w:r>
      <w:r w:rsidRPr="0004697F">
        <w:rPr>
          <w:spacing w:val="-6"/>
          <w:sz w:val="28"/>
          <w:szCs w:val="28"/>
          <w:shd w:val="clear" w:color="auto" w:fill="FFFFFF"/>
        </w:rPr>
        <w:t xml:space="preserve"> khoẻ mạnh, đạt năng suất cao. Chuồng nuôi đảm bảo tiện lợi cho hoạt động chăm sóc nuôi dưỡng, quản lý theo chế độ cùng vào cùng ra, tiết kiệm lao động và giảm thiểu ô nhiễm môi trường. Tư vấn và cung cấp thiết bị hệ thống biogas có chi phí thấp.</w:t>
      </w:r>
    </w:p>
    <w:p w14:paraId="757692A5" w14:textId="19F39449" w:rsidR="00401B2F" w:rsidRPr="0004697F" w:rsidRDefault="00401B2F" w:rsidP="009143AE">
      <w:pPr>
        <w:spacing w:line="340" w:lineRule="exact"/>
        <w:ind w:firstLine="720"/>
        <w:jc w:val="both"/>
        <w:rPr>
          <w:sz w:val="28"/>
          <w:szCs w:val="28"/>
        </w:rPr>
      </w:pPr>
      <w:r w:rsidRPr="0004697F">
        <w:rPr>
          <w:bCs/>
          <w:iCs/>
          <w:sz w:val="28"/>
          <w:szCs w:val="28"/>
        </w:rPr>
        <w:t>Dự án “</w:t>
      </w:r>
      <w:r w:rsidR="00094BEA" w:rsidRPr="0004697F">
        <w:rPr>
          <w:bCs/>
          <w:iCs/>
          <w:sz w:val="28"/>
          <w:szCs w:val="28"/>
        </w:rPr>
        <w:t>Trại chăn nuôi heo thịt của bà Trần Thị Hường</w:t>
      </w:r>
      <w:r w:rsidRPr="0004697F">
        <w:rPr>
          <w:bCs/>
          <w:iCs/>
          <w:sz w:val="28"/>
          <w:szCs w:val="28"/>
        </w:rPr>
        <w:t xml:space="preserve">”, tại xã </w:t>
      </w:r>
      <w:r w:rsidR="00094BEA" w:rsidRPr="0004697F">
        <w:rPr>
          <w:bCs/>
          <w:iCs/>
          <w:sz w:val="28"/>
          <w:szCs w:val="28"/>
        </w:rPr>
        <w:t>Đắk Ru</w:t>
      </w:r>
      <w:r w:rsidRPr="0004697F">
        <w:rPr>
          <w:bCs/>
          <w:iCs/>
          <w:sz w:val="28"/>
          <w:szCs w:val="28"/>
        </w:rPr>
        <w:t xml:space="preserve">, huyện </w:t>
      </w:r>
      <w:r w:rsidR="00094BEA" w:rsidRPr="0004697F">
        <w:rPr>
          <w:bCs/>
          <w:iCs/>
          <w:sz w:val="28"/>
          <w:szCs w:val="28"/>
        </w:rPr>
        <w:t>Đắk R’Lấp</w:t>
      </w:r>
      <w:r w:rsidRPr="0004697F">
        <w:rPr>
          <w:bCs/>
          <w:iCs/>
          <w:sz w:val="28"/>
          <w:szCs w:val="28"/>
        </w:rPr>
        <w:t xml:space="preserve">, tỉnh Đắk Nông là dự án đầu tư xây dựng mới, toàn bộ diện tích đất đã được chuyển sang mục đích sử dụng đất sang đất nông nghiệp khác để xây dựng trang trại chăn nuôi heo. Đây là loại dự án chăn nuôi heo liên kết của các hộ chăn nuôi với các công ty lớn theo hướng “gia công” phổ biến trên địa bàn huyện </w:t>
      </w:r>
      <w:r w:rsidR="00094BEA" w:rsidRPr="0004697F">
        <w:rPr>
          <w:bCs/>
          <w:iCs/>
          <w:sz w:val="28"/>
          <w:szCs w:val="28"/>
        </w:rPr>
        <w:t>Đắk R’Lấp</w:t>
      </w:r>
      <w:r w:rsidRPr="0004697F">
        <w:rPr>
          <w:bCs/>
          <w:iCs/>
          <w:sz w:val="28"/>
          <w:szCs w:val="28"/>
        </w:rPr>
        <w:t xml:space="preserve"> nói riêng và tỉnh Đắk Nông nói chung.</w:t>
      </w:r>
    </w:p>
    <w:p w14:paraId="60E4B60E" w14:textId="1A2A3D83" w:rsidR="00401B2F" w:rsidRPr="0004697F" w:rsidRDefault="00401B2F" w:rsidP="0087798B">
      <w:pPr>
        <w:spacing w:line="320" w:lineRule="exact"/>
        <w:ind w:firstLine="720"/>
        <w:jc w:val="both"/>
        <w:rPr>
          <w:sz w:val="28"/>
          <w:szCs w:val="28"/>
        </w:rPr>
      </w:pPr>
      <w:r w:rsidRPr="0004697F">
        <w:rPr>
          <w:sz w:val="28"/>
          <w:szCs w:val="28"/>
        </w:rPr>
        <w:lastRenderedPageBreak/>
        <w:t xml:space="preserve">Căn cứ theo các quy định của pháp luật về bảo vệ môi trường, Chủ dự án </w:t>
      </w:r>
      <w:r w:rsidRPr="0004697F">
        <w:rPr>
          <w:bCs/>
          <w:sz w:val="28"/>
          <w:szCs w:val="28"/>
        </w:rPr>
        <w:t xml:space="preserve">đã </w:t>
      </w:r>
      <w:r w:rsidRPr="0004697F">
        <w:rPr>
          <w:sz w:val="28"/>
          <w:szCs w:val="28"/>
        </w:rPr>
        <w:t xml:space="preserve">phối hợp với </w:t>
      </w:r>
      <w:r w:rsidRPr="0004697F">
        <w:rPr>
          <w:bCs/>
          <w:sz w:val="28"/>
          <w:szCs w:val="28"/>
        </w:rPr>
        <w:t xml:space="preserve">Công ty TNHH Xây dựng và Môi trường ĐakGreen </w:t>
      </w:r>
      <w:r w:rsidRPr="0004697F">
        <w:rPr>
          <w:sz w:val="28"/>
          <w:szCs w:val="28"/>
        </w:rPr>
        <w:t xml:space="preserve">tiến hành lập Báo cáo đánh giá tác động môi trường cho dự án: </w:t>
      </w:r>
      <w:r w:rsidRPr="0004697F">
        <w:rPr>
          <w:b/>
          <w:iCs/>
          <w:sz w:val="28"/>
          <w:szCs w:val="28"/>
        </w:rPr>
        <w:t>“</w:t>
      </w:r>
      <w:r w:rsidR="00094BEA" w:rsidRPr="0004697F">
        <w:rPr>
          <w:b/>
          <w:iCs/>
          <w:sz w:val="28"/>
          <w:szCs w:val="28"/>
        </w:rPr>
        <w:t>Trại chăn nuôi heo thịt của bà Trần Thị Hường</w:t>
      </w:r>
      <w:r w:rsidRPr="0004697F">
        <w:rPr>
          <w:b/>
          <w:iCs/>
          <w:sz w:val="28"/>
          <w:szCs w:val="28"/>
        </w:rPr>
        <w:t>”</w:t>
      </w:r>
      <w:r w:rsidRPr="0004697F">
        <w:rPr>
          <w:iCs/>
          <w:sz w:val="28"/>
          <w:szCs w:val="28"/>
        </w:rPr>
        <w:t>,</w:t>
      </w:r>
      <w:r w:rsidRPr="0004697F">
        <w:rPr>
          <w:sz w:val="28"/>
          <w:szCs w:val="28"/>
        </w:rPr>
        <w:t xml:space="preserve"> tại thôn </w:t>
      </w:r>
      <w:r w:rsidR="00094BEA" w:rsidRPr="0004697F">
        <w:rPr>
          <w:sz w:val="28"/>
          <w:szCs w:val="28"/>
        </w:rPr>
        <w:t>Châu Thành</w:t>
      </w:r>
      <w:r w:rsidRPr="0004697F">
        <w:rPr>
          <w:sz w:val="28"/>
          <w:szCs w:val="28"/>
        </w:rPr>
        <w:t xml:space="preserve">, xã </w:t>
      </w:r>
      <w:r w:rsidR="00094BEA" w:rsidRPr="0004697F">
        <w:rPr>
          <w:sz w:val="28"/>
          <w:szCs w:val="28"/>
        </w:rPr>
        <w:t>Đắk Ru</w:t>
      </w:r>
      <w:r w:rsidRPr="0004697F">
        <w:rPr>
          <w:sz w:val="28"/>
          <w:szCs w:val="28"/>
        </w:rPr>
        <w:t xml:space="preserve">, huyện </w:t>
      </w:r>
      <w:r w:rsidR="00094BEA" w:rsidRPr="0004697F">
        <w:rPr>
          <w:sz w:val="28"/>
          <w:szCs w:val="28"/>
        </w:rPr>
        <w:t>Đắk R’Lấp</w:t>
      </w:r>
      <w:r w:rsidRPr="0004697F">
        <w:rPr>
          <w:sz w:val="28"/>
          <w:szCs w:val="28"/>
        </w:rPr>
        <w:t>, tỉnh Đắk Nông.</w:t>
      </w:r>
    </w:p>
    <w:p w14:paraId="2A065A7B" w14:textId="77777777" w:rsidR="00AE1CB8" w:rsidRPr="0004697F" w:rsidRDefault="00AE1CB8" w:rsidP="0087798B">
      <w:pPr>
        <w:spacing w:line="320" w:lineRule="exact"/>
        <w:ind w:firstLine="720"/>
        <w:jc w:val="both"/>
        <w:rPr>
          <w:b/>
          <w:sz w:val="28"/>
          <w:szCs w:val="28"/>
        </w:rPr>
      </w:pPr>
      <w:bookmarkStart w:id="6" w:name="_Toc311785328"/>
      <w:bookmarkStart w:id="7" w:name="_Toc311787887"/>
      <w:bookmarkStart w:id="8" w:name="_Toc311788969"/>
      <w:bookmarkStart w:id="9" w:name="_Toc311792358"/>
      <w:bookmarkStart w:id="10" w:name="_Toc328379013"/>
      <w:bookmarkStart w:id="11" w:name="_Toc500858307"/>
      <w:r w:rsidRPr="0004697F">
        <w:rPr>
          <w:b/>
          <w:sz w:val="28"/>
          <w:szCs w:val="28"/>
        </w:rPr>
        <w:t>1.</w:t>
      </w:r>
      <w:r w:rsidR="00680E10" w:rsidRPr="0004697F">
        <w:rPr>
          <w:b/>
          <w:sz w:val="28"/>
          <w:szCs w:val="28"/>
        </w:rPr>
        <w:t>2</w:t>
      </w:r>
      <w:r w:rsidRPr="0004697F">
        <w:rPr>
          <w:b/>
          <w:sz w:val="28"/>
          <w:szCs w:val="28"/>
        </w:rPr>
        <w:t xml:space="preserve">. Cơ quan phê duyệt </w:t>
      </w:r>
      <w:bookmarkEnd w:id="6"/>
      <w:bookmarkEnd w:id="7"/>
      <w:bookmarkEnd w:id="8"/>
      <w:bookmarkEnd w:id="9"/>
      <w:bookmarkEnd w:id="10"/>
      <w:r w:rsidR="009A7166" w:rsidRPr="0004697F">
        <w:rPr>
          <w:b/>
          <w:sz w:val="28"/>
          <w:szCs w:val="28"/>
        </w:rPr>
        <w:t>dự án</w:t>
      </w:r>
      <w:bookmarkEnd w:id="11"/>
    </w:p>
    <w:p w14:paraId="50C9F953" w14:textId="7CBDA76D" w:rsidR="00AE1CB8" w:rsidRPr="0004697F" w:rsidRDefault="00AE1CB8" w:rsidP="0087798B">
      <w:pPr>
        <w:spacing w:line="320" w:lineRule="exact"/>
        <w:ind w:firstLine="720"/>
        <w:jc w:val="both"/>
        <w:rPr>
          <w:spacing w:val="-6"/>
          <w:sz w:val="28"/>
          <w:szCs w:val="28"/>
        </w:rPr>
      </w:pPr>
      <w:bookmarkStart w:id="12" w:name="_Toc328379014"/>
      <w:r w:rsidRPr="0004697F">
        <w:rPr>
          <w:spacing w:val="-6"/>
          <w:sz w:val="28"/>
          <w:szCs w:val="28"/>
        </w:rPr>
        <w:t>Dự án</w:t>
      </w:r>
      <w:r w:rsidR="00BA4D6A" w:rsidRPr="0004697F">
        <w:rPr>
          <w:spacing w:val="-6"/>
          <w:sz w:val="28"/>
          <w:szCs w:val="28"/>
        </w:rPr>
        <w:t>:</w:t>
      </w:r>
      <w:r w:rsidR="00FC2AD8" w:rsidRPr="0004697F">
        <w:rPr>
          <w:spacing w:val="-6"/>
          <w:sz w:val="28"/>
          <w:szCs w:val="28"/>
        </w:rPr>
        <w:t xml:space="preserve"> </w:t>
      </w:r>
      <w:r w:rsidR="00BA4D6A" w:rsidRPr="0004697F">
        <w:rPr>
          <w:spacing w:val="-6"/>
          <w:sz w:val="28"/>
          <w:szCs w:val="28"/>
        </w:rPr>
        <w:t>“</w:t>
      </w:r>
      <w:r w:rsidR="00094BEA" w:rsidRPr="0004697F">
        <w:rPr>
          <w:spacing w:val="-6"/>
          <w:sz w:val="28"/>
          <w:szCs w:val="28"/>
        </w:rPr>
        <w:t>Trại chăn nuôi heo thịt của bà Trần Thị Hường</w:t>
      </w:r>
      <w:r w:rsidR="00BA4D6A" w:rsidRPr="0004697F">
        <w:rPr>
          <w:spacing w:val="-6"/>
          <w:sz w:val="28"/>
          <w:szCs w:val="28"/>
        </w:rPr>
        <w:t>”</w:t>
      </w:r>
      <w:r w:rsidR="00BB09FE" w:rsidRPr="0004697F">
        <w:rPr>
          <w:spacing w:val="-6"/>
          <w:sz w:val="28"/>
          <w:szCs w:val="28"/>
        </w:rPr>
        <w:t>,</w:t>
      </w:r>
      <w:r w:rsidR="00F30BAE" w:rsidRPr="0004697F">
        <w:rPr>
          <w:spacing w:val="-6"/>
          <w:sz w:val="28"/>
          <w:szCs w:val="28"/>
        </w:rPr>
        <w:t xml:space="preserve"> tại</w:t>
      </w:r>
      <w:r w:rsidR="00BA5D22" w:rsidRPr="0004697F">
        <w:rPr>
          <w:spacing w:val="-6"/>
          <w:sz w:val="28"/>
          <w:szCs w:val="28"/>
        </w:rPr>
        <w:t xml:space="preserve"> </w:t>
      </w:r>
      <w:r w:rsidR="000541D9" w:rsidRPr="0004697F">
        <w:rPr>
          <w:spacing w:val="-6"/>
          <w:sz w:val="28"/>
          <w:szCs w:val="28"/>
        </w:rPr>
        <w:t xml:space="preserve">thôn </w:t>
      </w:r>
      <w:r w:rsidR="00094BEA" w:rsidRPr="0004697F">
        <w:rPr>
          <w:spacing w:val="-6"/>
          <w:sz w:val="28"/>
          <w:szCs w:val="28"/>
        </w:rPr>
        <w:t>Châu Thành</w:t>
      </w:r>
      <w:r w:rsidR="00BA5D22" w:rsidRPr="0004697F">
        <w:rPr>
          <w:spacing w:val="-6"/>
          <w:sz w:val="28"/>
          <w:szCs w:val="28"/>
        </w:rPr>
        <w:t>,</w:t>
      </w:r>
      <w:r w:rsidRPr="0004697F">
        <w:rPr>
          <w:spacing w:val="-6"/>
          <w:sz w:val="28"/>
          <w:szCs w:val="28"/>
        </w:rPr>
        <w:t xml:space="preserve"> </w:t>
      </w:r>
      <w:r w:rsidR="00143741" w:rsidRPr="0004697F">
        <w:rPr>
          <w:spacing w:val="-6"/>
          <w:sz w:val="28"/>
          <w:szCs w:val="28"/>
        </w:rPr>
        <w:t xml:space="preserve">xã </w:t>
      </w:r>
      <w:r w:rsidR="00094BEA" w:rsidRPr="0004697F">
        <w:rPr>
          <w:spacing w:val="-6"/>
          <w:sz w:val="28"/>
          <w:szCs w:val="28"/>
        </w:rPr>
        <w:t>Đắk Ru</w:t>
      </w:r>
      <w:r w:rsidR="00143741" w:rsidRPr="0004697F">
        <w:rPr>
          <w:spacing w:val="-6"/>
          <w:sz w:val="28"/>
          <w:szCs w:val="28"/>
        </w:rPr>
        <w:t xml:space="preserve">, huyện </w:t>
      </w:r>
      <w:r w:rsidR="00094BEA" w:rsidRPr="0004697F">
        <w:rPr>
          <w:spacing w:val="-6"/>
          <w:sz w:val="28"/>
          <w:szCs w:val="28"/>
        </w:rPr>
        <w:t>Đắk R’Lấp</w:t>
      </w:r>
      <w:r w:rsidRPr="0004697F">
        <w:rPr>
          <w:spacing w:val="-6"/>
          <w:sz w:val="28"/>
          <w:szCs w:val="28"/>
        </w:rPr>
        <w:t xml:space="preserve">, tỉnh Đắk Nông </w:t>
      </w:r>
      <w:bookmarkStart w:id="13" w:name="_Toc328379015"/>
      <w:bookmarkEnd w:id="12"/>
      <w:r w:rsidR="00EF2598" w:rsidRPr="0004697F">
        <w:rPr>
          <w:spacing w:val="-6"/>
          <w:sz w:val="28"/>
          <w:szCs w:val="28"/>
        </w:rPr>
        <w:t xml:space="preserve">thuộc thẩm quyền phê duyệt của </w:t>
      </w:r>
      <w:r w:rsidR="000E74ED" w:rsidRPr="0004697F">
        <w:rPr>
          <w:spacing w:val="-6"/>
          <w:sz w:val="28"/>
          <w:szCs w:val="28"/>
        </w:rPr>
        <w:t>Chủ dự án</w:t>
      </w:r>
      <w:r w:rsidR="00EF2598" w:rsidRPr="0004697F">
        <w:rPr>
          <w:spacing w:val="-6"/>
          <w:sz w:val="28"/>
          <w:szCs w:val="28"/>
        </w:rPr>
        <w:t xml:space="preserve"> là</w:t>
      </w:r>
      <w:r w:rsidR="000F1EA9" w:rsidRPr="0004697F">
        <w:rPr>
          <w:spacing w:val="-6"/>
          <w:sz w:val="28"/>
          <w:szCs w:val="28"/>
        </w:rPr>
        <w:t>:</w:t>
      </w:r>
      <w:r w:rsidR="00EF2598" w:rsidRPr="0004697F">
        <w:rPr>
          <w:spacing w:val="-6"/>
          <w:sz w:val="28"/>
          <w:szCs w:val="28"/>
        </w:rPr>
        <w:t xml:space="preserve"> </w:t>
      </w:r>
      <w:r w:rsidR="00CF1480" w:rsidRPr="0004697F">
        <w:rPr>
          <w:spacing w:val="-6"/>
          <w:sz w:val="28"/>
          <w:szCs w:val="28"/>
        </w:rPr>
        <w:t xml:space="preserve">Hộ chăn nuôi </w:t>
      </w:r>
      <w:r w:rsidR="00094BEA" w:rsidRPr="0004697F">
        <w:rPr>
          <w:spacing w:val="-6"/>
          <w:sz w:val="28"/>
          <w:szCs w:val="28"/>
        </w:rPr>
        <w:t>Trần Thị Hường</w:t>
      </w:r>
      <w:r w:rsidRPr="0004697F">
        <w:rPr>
          <w:spacing w:val="-6"/>
          <w:sz w:val="28"/>
          <w:szCs w:val="28"/>
        </w:rPr>
        <w:t>.</w:t>
      </w:r>
      <w:bookmarkEnd w:id="13"/>
    </w:p>
    <w:p w14:paraId="6F6EBA6B" w14:textId="77777777" w:rsidR="00680E10" w:rsidRPr="0004697F" w:rsidRDefault="00680E10" w:rsidP="0087798B">
      <w:pPr>
        <w:spacing w:line="320" w:lineRule="exact"/>
        <w:ind w:firstLine="720"/>
        <w:jc w:val="both"/>
        <w:rPr>
          <w:b/>
          <w:bCs/>
          <w:sz w:val="28"/>
          <w:szCs w:val="28"/>
        </w:rPr>
      </w:pPr>
      <w:r w:rsidRPr="0004697F">
        <w:rPr>
          <w:b/>
          <w:bCs/>
          <w:sz w:val="28"/>
          <w:szCs w:val="28"/>
        </w:rPr>
        <w:t>1.3. Mối quan hệ của dự án với các dự án và quy hoạch phát triển</w:t>
      </w:r>
    </w:p>
    <w:p w14:paraId="05F28FD7" w14:textId="38AA69AA" w:rsidR="0048265D" w:rsidRPr="0004697F" w:rsidRDefault="006D6DD6" w:rsidP="0087798B">
      <w:pPr>
        <w:spacing w:line="320" w:lineRule="exact"/>
        <w:ind w:firstLine="720"/>
        <w:jc w:val="both"/>
        <w:rPr>
          <w:sz w:val="28"/>
          <w:szCs w:val="28"/>
        </w:rPr>
      </w:pPr>
      <w:bookmarkStart w:id="14" w:name="_Toc500858308"/>
      <w:r w:rsidRPr="0004697F">
        <w:rPr>
          <w:sz w:val="28"/>
          <w:szCs w:val="28"/>
        </w:rPr>
        <w:t xml:space="preserve">- </w:t>
      </w:r>
      <w:r w:rsidR="0062684E" w:rsidRPr="0004697F">
        <w:rPr>
          <w:sz w:val="28"/>
          <w:szCs w:val="28"/>
        </w:rPr>
        <w:t xml:space="preserve">Với </w:t>
      </w:r>
      <w:r w:rsidR="0027101D" w:rsidRPr="0004697F">
        <w:rPr>
          <w:sz w:val="28"/>
          <w:szCs w:val="28"/>
        </w:rPr>
        <w:t xml:space="preserve">điều kiện đất đai của xã </w:t>
      </w:r>
      <w:r w:rsidR="00094BEA" w:rsidRPr="0004697F">
        <w:rPr>
          <w:sz w:val="28"/>
          <w:szCs w:val="28"/>
        </w:rPr>
        <w:t>Đắk Ru</w:t>
      </w:r>
      <w:r w:rsidRPr="0004697F">
        <w:rPr>
          <w:sz w:val="28"/>
          <w:szCs w:val="28"/>
        </w:rPr>
        <w:t xml:space="preserve">, </w:t>
      </w:r>
      <w:r w:rsidR="0062684E" w:rsidRPr="0004697F">
        <w:rPr>
          <w:sz w:val="28"/>
          <w:szCs w:val="28"/>
        </w:rPr>
        <w:t>chăn nuôi là một trong những hướng đi phù hợp, mang lại nhiều lợi ít cho chủ đầu tư và thúc đẩy sự phát triển kinh tế - xã hội của địa phương</w:t>
      </w:r>
      <w:r w:rsidR="009C440A" w:rsidRPr="0004697F">
        <w:rPr>
          <w:sz w:val="28"/>
          <w:szCs w:val="28"/>
        </w:rPr>
        <w:t>, phù hợp chính sách “dân giàu thì nước mạnh”</w:t>
      </w:r>
      <w:r w:rsidR="0062684E" w:rsidRPr="0004697F">
        <w:rPr>
          <w:sz w:val="28"/>
          <w:szCs w:val="28"/>
        </w:rPr>
        <w:t>.</w:t>
      </w:r>
    </w:p>
    <w:p w14:paraId="4584CD0C" w14:textId="77777777" w:rsidR="006D6DD6" w:rsidRPr="0004697F" w:rsidRDefault="006D6DD6" w:rsidP="0087798B">
      <w:pPr>
        <w:spacing w:line="320" w:lineRule="exact"/>
        <w:ind w:firstLine="720"/>
        <w:jc w:val="both"/>
        <w:rPr>
          <w:sz w:val="28"/>
          <w:szCs w:val="28"/>
        </w:rPr>
      </w:pPr>
      <w:r w:rsidRPr="0004697F">
        <w:rPr>
          <w:sz w:val="28"/>
          <w:szCs w:val="28"/>
        </w:rPr>
        <w:t xml:space="preserve">- </w:t>
      </w:r>
      <w:r w:rsidR="009C440A" w:rsidRPr="0004697F">
        <w:rPr>
          <w:sz w:val="28"/>
          <w:szCs w:val="28"/>
        </w:rPr>
        <w:t>Hiện nay trên địa bàn tỉnh Đắk Nông có nhiều dự án liên kết chăn nuôi của các hộ gia đình với các công ty như: Công ty C</w:t>
      </w:r>
      <w:r w:rsidR="00926967" w:rsidRPr="0004697F">
        <w:rPr>
          <w:sz w:val="28"/>
          <w:szCs w:val="28"/>
        </w:rPr>
        <w:t>.</w:t>
      </w:r>
      <w:r w:rsidR="009C440A" w:rsidRPr="0004697F">
        <w:rPr>
          <w:sz w:val="28"/>
          <w:szCs w:val="28"/>
        </w:rPr>
        <w:t>P Việt Nam, Công ty Bình Minh, Công ty Japfa Comfeed Việt Nam, Công ty CJ VINA AGRI,… mang lại hiệu quả kinh tế cao</w:t>
      </w:r>
      <w:r w:rsidR="00E55B5B" w:rsidRPr="0004697F">
        <w:rPr>
          <w:sz w:val="28"/>
          <w:szCs w:val="28"/>
        </w:rPr>
        <w:t xml:space="preserve"> cho các gia đình</w:t>
      </w:r>
      <w:r w:rsidR="009C440A" w:rsidRPr="0004697F">
        <w:rPr>
          <w:sz w:val="28"/>
          <w:szCs w:val="28"/>
        </w:rPr>
        <w:t>, đóng góp</w:t>
      </w:r>
      <w:r w:rsidR="00E55B5B" w:rsidRPr="0004697F">
        <w:rPr>
          <w:sz w:val="28"/>
          <w:szCs w:val="28"/>
        </w:rPr>
        <w:t xml:space="preserve"> giá trị lớn</w:t>
      </w:r>
      <w:r w:rsidR="009C440A" w:rsidRPr="0004697F">
        <w:rPr>
          <w:sz w:val="28"/>
          <w:szCs w:val="28"/>
        </w:rPr>
        <w:t xml:space="preserve"> </w:t>
      </w:r>
      <w:r w:rsidR="00E55B5B" w:rsidRPr="0004697F">
        <w:rPr>
          <w:sz w:val="28"/>
          <w:szCs w:val="28"/>
        </w:rPr>
        <w:t>GDP cho tỉnh</w:t>
      </w:r>
      <w:r w:rsidR="009C440A" w:rsidRPr="0004697F">
        <w:rPr>
          <w:sz w:val="28"/>
          <w:szCs w:val="28"/>
        </w:rPr>
        <w:t>.</w:t>
      </w:r>
    </w:p>
    <w:p w14:paraId="12BB2A11" w14:textId="4C62DAE0" w:rsidR="009C440A" w:rsidRPr="0004697F" w:rsidRDefault="00E55B5B" w:rsidP="0087798B">
      <w:pPr>
        <w:spacing w:line="320" w:lineRule="exact"/>
        <w:ind w:firstLine="720"/>
        <w:jc w:val="both"/>
        <w:rPr>
          <w:spacing w:val="-6"/>
          <w:sz w:val="28"/>
          <w:szCs w:val="40"/>
        </w:rPr>
      </w:pPr>
      <w:r w:rsidRPr="0004697F">
        <w:rPr>
          <w:spacing w:val="-6"/>
          <w:sz w:val="28"/>
          <w:szCs w:val="40"/>
        </w:rPr>
        <w:t xml:space="preserve">- </w:t>
      </w:r>
      <w:r w:rsidR="00F56E76" w:rsidRPr="0004697F">
        <w:rPr>
          <w:spacing w:val="-6"/>
          <w:sz w:val="28"/>
          <w:szCs w:val="40"/>
        </w:rPr>
        <w:t>Những năm gần đây, đ</w:t>
      </w:r>
      <w:r w:rsidR="00085B27" w:rsidRPr="0004697F">
        <w:rPr>
          <w:spacing w:val="-6"/>
          <w:sz w:val="28"/>
          <w:szCs w:val="40"/>
        </w:rPr>
        <w:t xml:space="preserve">ịa </w:t>
      </w:r>
      <w:r w:rsidRPr="0004697F">
        <w:rPr>
          <w:spacing w:val="-6"/>
          <w:sz w:val="28"/>
          <w:szCs w:val="40"/>
        </w:rPr>
        <w:t xml:space="preserve">bàn xã </w:t>
      </w:r>
      <w:r w:rsidR="00094BEA" w:rsidRPr="0004697F">
        <w:rPr>
          <w:spacing w:val="-6"/>
          <w:sz w:val="28"/>
          <w:szCs w:val="40"/>
        </w:rPr>
        <w:t>Đắk Ru</w:t>
      </w:r>
      <w:r w:rsidRPr="0004697F">
        <w:rPr>
          <w:spacing w:val="-6"/>
          <w:sz w:val="28"/>
          <w:szCs w:val="40"/>
        </w:rPr>
        <w:t xml:space="preserve"> có nhiều hộ gia đình áp dụng mô hình nuôi heo tương tự, hiệu quả cao kinh tế cao, rủi ro thấp,… Từ đó, có thể thấy dự án </w:t>
      </w:r>
      <w:r w:rsidR="00094BEA" w:rsidRPr="0004697F">
        <w:rPr>
          <w:spacing w:val="-6"/>
          <w:sz w:val="28"/>
          <w:szCs w:val="40"/>
        </w:rPr>
        <w:t>Trại chăn nuôi heo thịt của bà Trần Thị Hường</w:t>
      </w:r>
      <w:r w:rsidRPr="0004697F">
        <w:rPr>
          <w:spacing w:val="-6"/>
          <w:sz w:val="28"/>
          <w:szCs w:val="40"/>
        </w:rPr>
        <w:t xml:space="preserve"> là đúng đắn, tính khả thi cao.</w:t>
      </w:r>
      <w:r w:rsidR="00926967" w:rsidRPr="0004697F">
        <w:rPr>
          <w:spacing w:val="-6"/>
          <w:sz w:val="28"/>
          <w:szCs w:val="40"/>
        </w:rPr>
        <w:t xml:space="preserve"> Góp phần</w:t>
      </w:r>
      <w:r w:rsidR="00804586" w:rsidRPr="0004697F">
        <w:rPr>
          <w:spacing w:val="-6"/>
          <w:sz w:val="28"/>
          <w:szCs w:val="40"/>
        </w:rPr>
        <w:t xml:space="preserve"> thúc đẩy</w:t>
      </w:r>
      <w:r w:rsidR="00926967" w:rsidRPr="0004697F">
        <w:rPr>
          <w:spacing w:val="-6"/>
          <w:sz w:val="28"/>
          <w:szCs w:val="40"/>
        </w:rPr>
        <w:t xml:space="preserve"> phát triển kinh tế</w:t>
      </w:r>
      <w:r w:rsidR="00804586" w:rsidRPr="0004697F">
        <w:rPr>
          <w:spacing w:val="-6"/>
          <w:sz w:val="28"/>
          <w:szCs w:val="40"/>
        </w:rPr>
        <w:t xml:space="preserve"> -</w:t>
      </w:r>
      <w:r w:rsidR="00926967" w:rsidRPr="0004697F">
        <w:rPr>
          <w:spacing w:val="-6"/>
          <w:sz w:val="28"/>
          <w:szCs w:val="40"/>
        </w:rPr>
        <w:t xml:space="preserve"> xã hội địa phương.</w:t>
      </w:r>
    </w:p>
    <w:p w14:paraId="31498673" w14:textId="796318A6" w:rsidR="00B03ECE" w:rsidRPr="0004697F" w:rsidRDefault="00B03ECE" w:rsidP="0087798B">
      <w:pPr>
        <w:spacing w:line="320" w:lineRule="exact"/>
        <w:ind w:firstLine="720"/>
        <w:jc w:val="both"/>
        <w:rPr>
          <w:sz w:val="28"/>
          <w:szCs w:val="40"/>
        </w:rPr>
      </w:pPr>
      <w:r w:rsidRPr="0004697F">
        <w:rPr>
          <w:sz w:val="28"/>
          <w:szCs w:val="40"/>
        </w:rPr>
        <w:t xml:space="preserve">- Mặt khác, việc chăn nuôi trên địa bàn xã </w:t>
      </w:r>
      <w:r w:rsidR="00094BEA" w:rsidRPr="0004697F">
        <w:rPr>
          <w:sz w:val="28"/>
          <w:szCs w:val="40"/>
        </w:rPr>
        <w:t>Đắk Ru</w:t>
      </w:r>
      <w:r w:rsidRPr="0004697F">
        <w:rPr>
          <w:sz w:val="28"/>
          <w:szCs w:val="40"/>
        </w:rPr>
        <w:t xml:space="preserve"> phù hợp với các quy hoạch tổng thể phát triển ki</w:t>
      </w:r>
      <w:r w:rsidR="00BF26A3" w:rsidRPr="0004697F">
        <w:rPr>
          <w:sz w:val="28"/>
          <w:szCs w:val="40"/>
        </w:rPr>
        <w:t>nh</w:t>
      </w:r>
      <w:r w:rsidRPr="0004697F">
        <w:rPr>
          <w:sz w:val="28"/>
          <w:szCs w:val="40"/>
        </w:rPr>
        <w:t xml:space="preserve"> tế - xã hội, quy hoạch chuyên ngành nông nghiệp, chăn nuôi từ Trung ương đến địa phương</w:t>
      </w:r>
      <w:r w:rsidR="00FF3047" w:rsidRPr="0004697F">
        <w:rPr>
          <w:sz w:val="28"/>
          <w:szCs w:val="40"/>
        </w:rPr>
        <w:t>,</w:t>
      </w:r>
      <w:r w:rsidRPr="0004697F">
        <w:rPr>
          <w:sz w:val="28"/>
          <w:szCs w:val="40"/>
        </w:rPr>
        <w:t xml:space="preserve"> như:</w:t>
      </w:r>
    </w:p>
    <w:p w14:paraId="3EE627A0" w14:textId="77777777" w:rsidR="00182B38" w:rsidRPr="0004697F" w:rsidRDefault="00182B38" w:rsidP="0087798B">
      <w:pPr>
        <w:spacing w:line="320" w:lineRule="exact"/>
        <w:ind w:firstLine="720"/>
        <w:jc w:val="both"/>
        <w:rPr>
          <w:spacing w:val="-12"/>
          <w:sz w:val="28"/>
          <w:szCs w:val="28"/>
          <w:shd w:val="clear" w:color="auto" w:fill="FFFFFF"/>
        </w:rPr>
      </w:pPr>
      <w:r w:rsidRPr="0004697F">
        <w:rPr>
          <w:spacing w:val="-12"/>
          <w:sz w:val="28"/>
          <w:szCs w:val="28"/>
          <w:shd w:val="clear" w:color="auto" w:fill="FFFFFF"/>
        </w:rPr>
        <w:t>+ Nghị quyết số 42/2019/NQ-HĐND ngày 11/12/2019 của Hội đồng nhân dân tỉnh Đắk Nông về sửa đổi, bổ sung một số điều của quy định về chính sách khuyến khích, hỗ trợ đầu tư vào tỉnh Đắk Nông ban hành kèm theo Nghị quyết số 06/2018/NQ-HĐND ngày 02 tháng 8 năm 2018 của Hội đồng nhân dân tỉnh Đắk Nông.</w:t>
      </w:r>
    </w:p>
    <w:p w14:paraId="1E8AEA83" w14:textId="77777777" w:rsidR="00182B38" w:rsidRPr="0004697F" w:rsidRDefault="00182B38" w:rsidP="0087798B">
      <w:pPr>
        <w:spacing w:line="340" w:lineRule="exact"/>
        <w:ind w:firstLine="720"/>
        <w:jc w:val="both"/>
        <w:rPr>
          <w:sz w:val="28"/>
          <w:szCs w:val="40"/>
          <w:shd w:val="clear" w:color="auto" w:fill="FFFFFF"/>
        </w:rPr>
      </w:pPr>
      <w:r w:rsidRPr="0004697F">
        <w:rPr>
          <w:sz w:val="28"/>
          <w:szCs w:val="40"/>
          <w:shd w:val="clear" w:color="auto" w:fill="FFFFFF"/>
        </w:rPr>
        <w:t>+ Nghị quyết số 19/2020/NQ-HĐND ngày 11/12/2020 của Hội đồng nhân dân tỉnh Đắk Nông quy định khu vực thuộc nội thành của thành phố, thị trấn, khu dân cư không được phép chăn nuôi; vùng nuôi chim yến; chính sách hỗ trợ khi di dời cơ sở chăn nuôi ra khỏi khu vực không được phép chăn nuôi trên địa bàn tỉnh Đắk Nông;</w:t>
      </w:r>
    </w:p>
    <w:p w14:paraId="0C1C1270" w14:textId="702393E9" w:rsidR="00696C1D" w:rsidRPr="0004697F" w:rsidRDefault="00182B38" w:rsidP="0087798B">
      <w:pPr>
        <w:spacing w:line="340" w:lineRule="exact"/>
        <w:ind w:firstLine="720"/>
        <w:jc w:val="both"/>
        <w:rPr>
          <w:spacing w:val="-10"/>
          <w:sz w:val="28"/>
          <w:szCs w:val="40"/>
          <w:shd w:val="clear" w:color="auto" w:fill="FFFFFF"/>
        </w:rPr>
      </w:pPr>
      <w:r w:rsidRPr="0004697F">
        <w:rPr>
          <w:spacing w:val="-10"/>
          <w:sz w:val="28"/>
          <w:szCs w:val="28"/>
          <w:shd w:val="clear" w:color="auto" w:fill="FFFFFF"/>
        </w:rPr>
        <w:t>+</w:t>
      </w:r>
      <w:r w:rsidRPr="0004697F">
        <w:rPr>
          <w:spacing w:val="-10"/>
          <w:sz w:val="28"/>
          <w:szCs w:val="40"/>
          <w:shd w:val="clear" w:color="auto" w:fill="FFFFFF"/>
        </w:rPr>
        <w:t xml:space="preserve"> Quyết định số 02/QĐ-UBND ngày 03/01/2019 của UBND tỉnh Đắk Nông về việc ban hành kế hoạch thực hiện đề án phát triển vùng nông nghiệp ứng dụng công nghệ cao trên địa bàn tỉnh Đắk Nông đến năm 2030, định hướng đến năm 2035.</w:t>
      </w:r>
    </w:p>
    <w:p w14:paraId="30EA7230" w14:textId="4EE965DD" w:rsidR="0087798B" w:rsidRPr="0004697F" w:rsidRDefault="0087798B" w:rsidP="0087798B">
      <w:pPr>
        <w:spacing w:line="340" w:lineRule="exact"/>
        <w:ind w:firstLine="720"/>
        <w:jc w:val="both"/>
        <w:rPr>
          <w:bCs/>
          <w:sz w:val="28"/>
          <w:szCs w:val="28"/>
        </w:rPr>
      </w:pPr>
      <w:r w:rsidRPr="0004697F">
        <w:rPr>
          <w:sz w:val="28"/>
          <w:szCs w:val="28"/>
        </w:rPr>
        <w:t>+ Quyết định số 213</w:t>
      </w:r>
      <w:r w:rsidR="005F7474" w:rsidRPr="0004697F">
        <w:rPr>
          <w:sz w:val="28"/>
          <w:szCs w:val="28"/>
        </w:rPr>
        <w:t>2</w:t>
      </w:r>
      <w:r w:rsidRPr="0004697F">
        <w:rPr>
          <w:sz w:val="28"/>
          <w:szCs w:val="28"/>
        </w:rPr>
        <w:t xml:space="preserve">/QĐ-UBND ngày 15/12/2022 của UBND tỉnh Đắk Nông về việc phê duyệt Kế hoạch sử dụng đất năm 2022 huyện </w:t>
      </w:r>
      <w:r w:rsidR="00094BEA" w:rsidRPr="0004697F">
        <w:rPr>
          <w:sz w:val="28"/>
          <w:szCs w:val="28"/>
        </w:rPr>
        <w:t>Đắk R’Lấp</w:t>
      </w:r>
      <w:r w:rsidRPr="0004697F">
        <w:rPr>
          <w:sz w:val="28"/>
          <w:szCs w:val="28"/>
        </w:rPr>
        <w:t>, tỉnh Đắk Nông.</w:t>
      </w:r>
    </w:p>
    <w:p w14:paraId="1E58EC7F" w14:textId="364276EC" w:rsidR="00071B52" w:rsidRPr="0004697F" w:rsidRDefault="00B03ECE" w:rsidP="0087798B">
      <w:pPr>
        <w:spacing w:line="340" w:lineRule="exact"/>
        <w:ind w:firstLine="720"/>
        <w:jc w:val="both"/>
        <w:rPr>
          <w:sz w:val="28"/>
          <w:szCs w:val="28"/>
          <w:shd w:val="clear" w:color="auto" w:fill="FFFFFF"/>
        </w:rPr>
      </w:pPr>
      <w:r w:rsidRPr="0004697F">
        <w:rPr>
          <w:sz w:val="28"/>
          <w:szCs w:val="28"/>
          <w:shd w:val="clear" w:color="auto" w:fill="FFFFFF"/>
        </w:rPr>
        <w:t>Và các quy hoạch liên quan khác.</w:t>
      </w:r>
    </w:p>
    <w:p w14:paraId="547589BF" w14:textId="77777777" w:rsidR="00BA49CD" w:rsidRPr="0004697F" w:rsidRDefault="00BA49CD" w:rsidP="000C79CF">
      <w:pPr>
        <w:pStyle w:val="Heading1"/>
        <w:rPr>
          <w:rFonts w:cs="Times New Roman"/>
          <w:b/>
          <w:szCs w:val="28"/>
        </w:rPr>
      </w:pPr>
      <w:bookmarkStart w:id="15" w:name="_Toc126941386"/>
      <w:r w:rsidRPr="0004697F">
        <w:rPr>
          <w:rFonts w:cs="Times New Roman"/>
          <w:b/>
          <w:szCs w:val="28"/>
        </w:rPr>
        <w:lastRenderedPageBreak/>
        <w:t xml:space="preserve">2. </w:t>
      </w:r>
      <w:r w:rsidR="0045393D" w:rsidRPr="0004697F">
        <w:rPr>
          <w:rFonts w:cs="Times New Roman"/>
          <w:b/>
          <w:szCs w:val="28"/>
        </w:rPr>
        <w:t>Căn cứ pháp luật và kỹ thuật của việc thực hiện đánh giá tác động môi trường</w:t>
      </w:r>
      <w:bookmarkEnd w:id="14"/>
      <w:r w:rsidR="00680E10" w:rsidRPr="0004697F">
        <w:rPr>
          <w:rFonts w:cs="Times New Roman"/>
          <w:b/>
          <w:szCs w:val="28"/>
        </w:rPr>
        <w:t xml:space="preserve"> (ĐTM)</w:t>
      </w:r>
      <w:bookmarkEnd w:id="15"/>
    </w:p>
    <w:p w14:paraId="3C323469" w14:textId="77777777" w:rsidR="00B64580" w:rsidRPr="0004697F" w:rsidRDefault="00B64580" w:rsidP="000C79CF">
      <w:pPr>
        <w:spacing w:line="360" w:lineRule="exact"/>
        <w:ind w:firstLine="720"/>
        <w:jc w:val="both"/>
        <w:rPr>
          <w:b/>
          <w:sz w:val="28"/>
          <w:szCs w:val="28"/>
        </w:rPr>
      </w:pPr>
      <w:r w:rsidRPr="0004697F">
        <w:rPr>
          <w:b/>
          <w:sz w:val="28"/>
          <w:szCs w:val="28"/>
        </w:rPr>
        <w:t>2.1. Các tiêu chuẩn, quy chuẩn môi trường Việt Nam áp dụng</w:t>
      </w:r>
    </w:p>
    <w:p w14:paraId="6D1179AE" w14:textId="77777777" w:rsidR="001367FE" w:rsidRPr="0004697F" w:rsidRDefault="001367FE" w:rsidP="000C79CF">
      <w:pPr>
        <w:spacing w:line="360" w:lineRule="exact"/>
        <w:ind w:firstLine="720"/>
        <w:jc w:val="both"/>
        <w:rPr>
          <w:rFonts w:eastAsia="MS Mincho"/>
          <w:b/>
          <w:sz w:val="28"/>
          <w:szCs w:val="28"/>
          <w:lang w:eastAsia="ja-JP"/>
        </w:rPr>
      </w:pPr>
      <w:bookmarkStart w:id="16" w:name="_Toc311785331"/>
      <w:bookmarkStart w:id="17" w:name="_Toc311787890"/>
      <w:bookmarkStart w:id="18" w:name="_Toc311788972"/>
      <w:bookmarkStart w:id="19" w:name="_Toc311792361"/>
      <w:bookmarkStart w:id="20" w:name="_Toc328379019"/>
      <w:bookmarkStart w:id="21" w:name="_Toc500858309"/>
      <w:r w:rsidRPr="0004697F">
        <w:rPr>
          <w:rFonts w:eastAsia="MS Mincho"/>
          <w:b/>
          <w:sz w:val="28"/>
          <w:szCs w:val="28"/>
          <w:lang w:eastAsia="ja-JP"/>
        </w:rPr>
        <w:t>2.1</w:t>
      </w:r>
      <w:r w:rsidR="00B64580" w:rsidRPr="0004697F">
        <w:rPr>
          <w:rFonts w:eastAsia="MS Mincho"/>
          <w:b/>
          <w:sz w:val="28"/>
          <w:szCs w:val="28"/>
          <w:lang w:eastAsia="ja-JP"/>
        </w:rPr>
        <w:t>.1</w:t>
      </w:r>
      <w:r w:rsidRPr="0004697F">
        <w:rPr>
          <w:rFonts w:eastAsia="MS Mincho"/>
          <w:b/>
          <w:sz w:val="28"/>
          <w:szCs w:val="28"/>
          <w:lang w:eastAsia="ja-JP"/>
        </w:rPr>
        <w:t>.</w:t>
      </w:r>
      <w:bookmarkEnd w:id="16"/>
      <w:bookmarkEnd w:id="17"/>
      <w:bookmarkEnd w:id="18"/>
      <w:bookmarkEnd w:id="19"/>
      <w:bookmarkEnd w:id="20"/>
      <w:bookmarkEnd w:id="21"/>
      <w:r w:rsidR="00B64580" w:rsidRPr="0004697F">
        <w:rPr>
          <w:rFonts w:eastAsia="MS Mincho"/>
          <w:b/>
          <w:sz w:val="28"/>
          <w:szCs w:val="28"/>
          <w:lang w:eastAsia="ja-JP"/>
        </w:rPr>
        <w:t xml:space="preserve"> Các văn bản pháp luật</w:t>
      </w:r>
    </w:p>
    <w:p w14:paraId="58C1BDF5" w14:textId="77777777" w:rsidR="005A696A" w:rsidRPr="0004697F" w:rsidRDefault="005A696A" w:rsidP="005A696A">
      <w:pPr>
        <w:spacing w:line="360" w:lineRule="exact"/>
        <w:ind w:firstLine="720"/>
        <w:jc w:val="both"/>
        <w:rPr>
          <w:sz w:val="28"/>
          <w:szCs w:val="28"/>
        </w:rPr>
      </w:pPr>
      <w:bookmarkStart w:id="22" w:name="_Hlk96704714"/>
      <w:bookmarkStart w:id="23" w:name="_Toc58224663"/>
      <w:bookmarkStart w:id="24" w:name="_Toc58179406"/>
      <w:bookmarkStart w:id="25" w:name="_Toc443567502"/>
      <w:bookmarkStart w:id="26" w:name="_Toc446575590"/>
      <w:bookmarkStart w:id="27" w:name="_Toc449638769"/>
      <w:bookmarkStart w:id="28" w:name="_Toc469905399"/>
      <w:bookmarkStart w:id="29" w:name="_Toc469907236"/>
      <w:r w:rsidRPr="0004697F">
        <w:rPr>
          <w:sz w:val="28"/>
          <w:szCs w:val="28"/>
          <w:shd w:val="clear" w:color="auto" w:fill="FFFFFF"/>
        </w:rPr>
        <w:t xml:space="preserve">- Luật Tiêu chuẩn và Quy chuẩn kỹ thuật </w:t>
      </w:r>
      <w:r w:rsidRPr="0004697F">
        <w:rPr>
          <w:sz w:val="28"/>
          <w:szCs w:val="28"/>
        </w:rPr>
        <w:t>ngày 29/06/2006;</w:t>
      </w:r>
    </w:p>
    <w:p w14:paraId="1BA13832" w14:textId="77777777" w:rsidR="005A696A" w:rsidRPr="0004697F" w:rsidRDefault="005A696A" w:rsidP="005A696A">
      <w:pPr>
        <w:spacing w:line="360" w:lineRule="exact"/>
        <w:ind w:firstLine="720"/>
        <w:jc w:val="both"/>
        <w:rPr>
          <w:sz w:val="28"/>
          <w:szCs w:val="28"/>
        </w:rPr>
      </w:pPr>
      <w:r w:rsidRPr="0004697F">
        <w:rPr>
          <w:sz w:val="28"/>
          <w:szCs w:val="28"/>
        </w:rPr>
        <w:t>- Luật Hóa chất ngày 21/11/2007;</w:t>
      </w:r>
    </w:p>
    <w:p w14:paraId="12F5A7FD" w14:textId="77777777" w:rsidR="005A696A" w:rsidRPr="0004697F" w:rsidRDefault="005A696A" w:rsidP="005A696A">
      <w:pPr>
        <w:spacing w:line="360" w:lineRule="exact"/>
        <w:ind w:firstLine="720"/>
        <w:jc w:val="both"/>
        <w:rPr>
          <w:sz w:val="28"/>
          <w:szCs w:val="28"/>
        </w:rPr>
      </w:pPr>
      <w:r w:rsidRPr="0004697F">
        <w:rPr>
          <w:sz w:val="28"/>
          <w:szCs w:val="28"/>
        </w:rPr>
        <w:t>- Luật Phòng, chống bệnh truyền nhiễm ngày 21/11/2007;</w:t>
      </w:r>
    </w:p>
    <w:p w14:paraId="753A55DF" w14:textId="77777777" w:rsidR="005A696A" w:rsidRPr="0004697F" w:rsidRDefault="005A696A" w:rsidP="005A696A">
      <w:pPr>
        <w:spacing w:line="360" w:lineRule="exact"/>
        <w:ind w:firstLine="720"/>
        <w:jc w:val="both"/>
        <w:rPr>
          <w:sz w:val="28"/>
          <w:szCs w:val="28"/>
        </w:rPr>
      </w:pPr>
      <w:r w:rsidRPr="0004697F">
        <w:rPr>
          <w:sz w:val="28"/>
          <w:szCs w:val="28"/>
        </w:rPr>
        <w:t>- Luật Giao thông đường bộ ngày 13/11/2008;</w:t>
      </w:r>
    </w:p>
    <w:p w14:paraId="59FD385B" w14:textId="77777777" w:rsidR="005A696A" w:rsidRPr="0004697F" w:rsidRDefault="005A696A" w:rsidP="005A696A">
      <w:pPr>
        <w:spacing w:line="340" w:lineRule="exact"/>
        <w:ind w:firstLine="720"/>
        <w:jc w:val="both"/>
        <w:rPr>
          <w:sz w:val="28"/>
          <w:szCs w:val="28"/>
        </w:rPr>
      </w:pPr>
      <w:r w:rsidRPr="0004697F">
        <w:rPr>
          <w:sz w:val="28"/>
          <w:szCs w:val="28"/>
        </w:rPr>
        <w:t>- Luật Đa dạng sinh học ngày 13/11/2008;</w:t>
      </w:r>
    </w:p>
    <w:p w14:paraId="6267EE12" w14:textId="77777777" w:rsidR="005A696A" w:rsidRPr="0004697F" w:rsidRDefault="005A696A" w:rsidP="005A696A">
      <w:pPr>
        <w:spacing w:line="340" w:lineRule="exact"/>
        <w:ind w:firstLine="720"/>
        <w:jc w:val="both"/>
        <w:rPr>
          <w:sz w:val="44"/>
          <w:szCs w:val="44"/>
        </w:rPr>
      </w:pPr>
      <w:r w:rsidRPr="0004697F">
        <w:rPr>
          <w:sz w:val="28"/>
          <w:szCs w:val="28"/>
          <w:shd w:val="clear" w:color="auto" w:fill="FFFFFF"/>
        </w:rPr>
        <w:t>- Luật An toàn thực phẩm ngày 17/06/2010;</w:t>
      </w:r>
    </w:p>
    <w:p w14:paraId="482521C6" w14:textId="77777777" w:rsidR="005A696A" w:rsidRPr="0004697F" w:rsidRDefault="005A696A" w:rsidP="005A696A">
      <w:pPr>
        <w:spacing w:line="340" w:lineRule="exact"/>
        <w:ind w:firstLine="720"/>
        <w:jc w:val="both"/>
        <w:rPr>
          <w:sz w:val="28"/>
          <w:szCs w:val="28"/>
        </w:rPr>
      </w:pPr>
      <w:r w:rsidRPr="0004697F">
        <w:rPr>
          <w:sz w:val="28"/>
          <w:szCs w:val="28"/>
        </w:rPr>
        <w:t>- Luật Tài nguyên nước ngày 21/06/2012;</w:t>
      </w:r>
    </w:p>
    <w:p w14:paraId="538D7EB9" w14:textId="77777777" w:rsidR="005A696A" w:rsidRPr="0004697F" w:rsidRDefault="005A696A" w:rsidP="005A696A">
      <w:pPr>
        <w:spacing w:line="340" w:lineRule="exact"/>
        <w:ind w:firstLine="720"/>
        <w:jc w:val="both"/>
        <w:rPr>
          <w:sz w:val="28"/>
          <w:szCs w:val="28"/>
        </w:rPr>
      </w:pPr>
      <w:r w:rsidRPr="0004697F">
        <w:rPr>
          <w:sz w:val="28"/>
          <w:szCs w:val="28"/>
        </w:rPr>
        <w:t>- Luật Sửa đổi, bổ sung một số điều của Luật Phòng cháy và Chữa cháy ngày 22/11/2013;</w:t>
      </w:r>
    </w:p>
    <w:p w14:paraId="76435838" w14:textId="77777777" w:rsidR="005A696A" w:rsidRPr="0004697F" w:rsidRDefault="005A696A" w:rsidP="005A696A">
      <w:pPr>
        <w:spacing w:line="340" w:lineRule="exact"/>
        <w:ind w:firstLine="720"/>
        <w:jc w:val="both"/>
        <w:rPr>
          <w:sz w:val="28"/>
          <w:szCs w:val="28"/>
        </w:rPr>
      </w:pPr>
      <w:r w:rsidRPr="0004697F">
        <w:rPr>
          <w:sz w:val="28"/>
          <w:szCs w:val="28"/>
        </w:rPr>
        <w:t>- Luật Đất đai ngày 29/11/2013;</w:t>
      </w:r>
    </w:p>
    <w:p w14:paraId="109C5475" w14:textId="77777777" w:rsidR="005A696A" w:rsidRPr="0004697F" w:rsidRDefault="005A696A" w:rsidP="005A696A">
      <w:pPr>
        <w:spacing w:line="340" w:lineRule="exact"/>
        <w:ind w:firstLine="720"/>
        <w:jc w:val="both"/>
        <w:rPr>
          <w:sz w:val="28"/>
          <w:szCs w:val="28"/>
        </w:rPr>
      </w:pPr>
      <w:r w:rsidRPr="0004697F">
        <w:rPr>
          <w:sz w:val="28"/>
          <w:szCs w:val="28"/>
        </w:rPr>
        <w:t>- Luật Xây dựng ngày 18/06/2014;</w:t>
      </w:r>
    </w:p>
    <w:p w14:paraId="5860C692" w14:textId="77777777" w:rsidR="005A696A" w:rsidRPr="0004697F" w:rsidRDefault="005A696A" w:rsidP="005A696A">
      <w:pPr>
        <w:spacing w:line="340" w:lineRule="exact"/>
        <w:ind w:firstLine="720"/>
        <w:jc w:val="both"/>
        <w:rPr>
          <w:i/>
          <w:iCs/>
          <w:sz w:val="44"/>
          <w:szCs w:val="44"/>
        </w:rPr>
      </w:pPr>
      <w:r w:rsidRPr="0004697F">
        <w:rPr>
          <w:rStyle w:val="Emphasis"/>
          <w:i w:val="0"/>
          <w:iCs w:val="0"/>
          <w:sz w:val="28"/>
          <w:szCs w:val="28"/>
          <w:shd w:val="clear" w:color="auto" w:fill="FFFFFF"/>
        </w:rPr>
        <w:t>- Pháp lệnh Cảnh sát môi trường ngày 23/12/2014;</w:t>
      </w:r>
    </w:p>
    <w:p w14:paraId="13AEC67A" w14:textId="77777777" w:rsidR="005A696A" w:rsidRPr="0004697F" w:rsidRDefault="005A696A" w:rsidP="005A696A">
      <w:pPr>
        <w:spacing w:line="340" w:lineRule="exact"/>
        <w:ind w:firstLine="720"/>
        <w:jc w:val="both"/>
        <w:rPr>
          <w:sz w:val="28"/>
          <w:szCs w:val="28"/>
        </w:rPr>
      </w:pPr>
      <w:r w:rsidRPr="0004697F">
        <w:rPr>
          <w:sz w:val="28"/>
          <w:szCs w:val="28"/>
        </w:rPr>
        <w:t>- Luật Thú y ngày 19/06/2015;</w:t>
      </w:r>
    </w:p>
    <w:p w14:paraId="3300FE54" w14:textId="77777777" w:rsidR="005A696A" w:rsidRPr="0004697F" w:rsidRDefault="005A696A" w:rsidP="005A696A">
      <w:pPr>
        <w:spacing w:line="340" w:lineRule="exact"/>
        <w:ind w:firstLine="720"/>
        <w:jc w:val="both"/>
        <w:rPr>
          <w:sz w:val="28"/>
          <w:szCs w:val="28"/>
        </w:rPr>
      </w:pPr>
      <w:r w:rsidRPr="0004697F">
        <w:rPr>
          <w:sz w:val="28"/>
          <w:szCs w:val="28"/>
        </w:rPr>
        <w:t>- Luật Quy hoạch ngày 24/11/2017;</w:t>
      </w:r>
    </w:p>
    <w:p w14:paraId="4829A559" w14:textId="77777777" w:rsidR="005A696A" w:rsidRPr="0004697F" w:rsidRDefault="005A696A" w:rsidP="005A696A">
      <w:pPr>
        <w:widowControl w:val="0"/>
        <w:spacing w:line="340" w:lineRule="exact"/>
        <w:ind w:firstLine="720"/>
        <w:jc w:val="both"/>
        <w:rPr>
          <w:sz w:val="28"/>
          <w:szCs w:val="28"/>
        </w:rPr>
      </w:pPr>
      <w:r w:rsidRPr="0004697F">
        <w:rPr>
          <w:sz w:val="28"/>
          <w:szCs w:val="28"/>
        </w:rPr>
        <w:t>- Luật Chăn nuôi ngày 19/11/2018;</w:t>
      </w:r>
    </w:p>
    <w:p w14:paraId="00B91017" w14:textId="77777777" w:rsidR="005A696A" w:rsidRPr="0004697F" w:rsidRDefault="005A696A" w:rsidP="005A696A">
      <w:pPr>
        <w:widowControl w:val="0"/>
        <w:spacing w:line="340" w:lineRule="exact"/>
        <w:ind w:firstLine="720"/>
        <w:jc w:val="both"/>
        <w:rPr>
          <w:sz w:val="28"/>
          <w:szCs w:val="28"/>
        </w:rPr>
      </w:pPr>
      <w:bookmarkStart w:id="30" w:name="loai_1_name"/>
      <w:r w:rsidRPr="0004697F">
        <w:rPr>
          <w:spacing w:val="-8"/>
          <w:sz w:val="28"/>
          <w:szCs w:val="28"/>
        </w:rPr>
        <w:t>- Luật</w:t>
      </w:r>
      <w:r w:rsidRPr="0004697F">
        <w:rPr>
          <w:sz w:val="18"/>
          <w:szCs w:val="18"/>
          <w:shd w:val="clear" w:color="auto" w:fill="FFFFFF"/>
        </w:rPr>
        <w:t xml:space="preserve"> </w:t>
      </w:r>
      <w:r w:rsidRPr="0004697F">
        <w:rPr>
          <w:sz w:val="28"/>
          <w:szCs w:val="28"/>
          <w:shd w:val="clear" w:color="auto" w:fill="FFFFFF"/>
        </w:rPr>
        <w:t>sửa đổi, bổ sung một số điều của 11 luật có liên quan đến quy hoạch</w:t>
      </w:r>
      <w:bookmarkEnd w:id="30"/>
      <w:r w:rsidRPr="0004697F">
        <w:rPr>
          <w:sz w:val="28"/>
          <w:szCs w:val="28"/>
          <w:shd w:val="clear" w:color="auto" w:fill="FFFFFF"/>
        </w:rPr>
        <w:t xml:space="preserve"> ngày 15/06/2018;</w:t>
      </w:r>
    </w:p>
    <w:p w14:paraId="56AB0424" w14:textId="77777777" w:rsidR="005A696A" w:rsidRPr="0004697F" w:rsidRDefault="005A696A" w:rsidP="005A696A">
      <w:pPr>
        <w:spacing w:line="340" w:lineRule="exact"/>
        <w:ind w:firstLine="720"/>
        <w:jc w:val="both"/>
        <w:rPr>
          <w:spacing w:val="-8"/>
          <w:sz w:val="28"/>
          <w:szCs w:val="28"/>
        </w:rPr>
      </w:pPr>
      <w:r w:rsidRPr="0004697F">
        <w:rPr>
          <w:spacing w:val="-8"/>
          <w:sz w:val="28"/>
          <w:szCs w:val="28"/>
        </w:rPr>
        <w:t>- Luật Doanh nghiệp ngày 17/06/2020;</w:t>
      </w:r>
    </w:p>
    <w:p w14:paraId="79CAC559" w14:textId="77777777" w:rsidR="005A696A" w:rsidRPr="0004697F" w:rsidRDefault="005A696A" w:rsidP="005A696A">
      <w:pPr>
        <w:spacing w:line="340" w:lineRule="exact"/>
        <w:ind w:firstLine="720"/>
        <w:jc w:val="both"/>
        <w:rPr>
          <w:sz w:val="28"/>
          <w:szCs w:val="28"/>
        </w:rPr>
      </w:pPr>
      <w:r w:rsidRPr="0004697F">
        <w:rPr>
          <w:sz w:val="28"/>
          <w:szCs w:val="28"/>
        </w:rPr>
        <w:t xml:space="preserve">- Luật Đầu tư ngày 17/06/2020; </w:t>
      </w:r>
    </w:p>
    <w:p w14:paraId="7301DEB1" w14:textId="77777777" w:rsidR="005A696A" w:rsidRPr="0004697F" w:rsidRDefault="005A696A" w:rsidP="005A696A">
      <w:pPr>
        <w:widowControl w:val="0"/>
        <w:spacing w:line="340" w:lineRule="exact"/>
        <w:ind w:firstLine="720"/>
        <w:jc w:val="both"/>
        <w:rPr>
          <w:sz w:val="28"/>
          <w:szCs w:val="28"/>
        </w:rPr>
      </w:pPr>
      <w:bookmarkStart w:id="31" w:name="_Toc63030380"/>
      <w:bookmarkStart w:id="32" w:name="_Toc63030858"/>
      <w:bookmarkStart w:id="33" w:name="_Toc67834365"/>
      <w:r w:rsidRPr="0004697F">
        <w:rPr>
          <w:sz w:val="28"/>
          <w:szCs w:val="28"/>
        </w:rPr>
        <w:t>- Luật Sửa đổi, bổ sung một số điều của Luật Xây dựng ngày 17/06/2020;</w:t>
      </w:r>
      <w:bookmarkEnd w:id="31"/>
      <w:bookmarkEnd w:id="32"/>
      <w:bookmarkEnd w:id="33"/>
    </w:p>
    <w:p w14:paraId="29C913C7" w14:textId="77777777" w:rsidR="005A696A" w:rsidRPr="0004697F" w:rsidRDefault="005A696A" w:rsidP="005A696A">
      <w:pPr>
        <w:spacing w:line="340" w:lineRule="exact"/>
        <w:ind w:firstLine="720"/>
        <w:jc w:val="both"/>
        <w:rPr>
          <w:sz w:val="44"/>
          <w:szCs w:val="44"/>
        </w:rPr>
      </w:pPr>
      <w:r w:rsidRPr="0004697F">
        <w:rPr>
          <w:sz w:val="28"/>
          <w:szCs w:val="28"/>
          <w:shd w:val="clear" w:color="auto" w:fill="FFFFFF"/>
        </w:rPr>
        <w:t>- Luật Bảo vệ môi trường ngày 17/11/2020;</w:t>
      </w:r>
    </w:p>
    <w:p w14:paraId="22088D4A" w14:textId="77777777" w:rsidR="005A696A" w:rsidRPr="0004697F" w:rsidRDefault="005A696A" w:rsidP="005A696A">
      <w:pPr>
        <w:spacing w:line="340" w:lineRule="exact"/>
        <w:ind w:firstLine="720"/>
        <w:jc w:val="both"/>
        <w:rPr>
          <w:sz w:val="28"/>
          <w:szCs w:val="28"/>
        </w:rPr>
      </w:pPr>
      <w:r w:rsidRPr="0004697F">
        <w:rPr>
          <w:sz w:val="28"/>
          <w:szCs w:val="28"/>
        </w:rPr>
        <w:t>- Nghị định số 127/2007/NĐ – CP ngày 01/08/2007 của Chính phủ quy định chi tiết thi hành một số điều của Luật Tiêu chuẩn và Quy chuẩn kỹ thuật;</w:t>
      </w:r>
    </w:p>
    <w:p w14:paraId="3D211B1C" w14:textId="77777777" w:rsidR="005A696A" w:rsidRPr="0004697F" w:rsidRDefault="005A696A" w:rsidP="005A696A">
      <w:pPr>
        <w:spacing w:line="340" w:lineRule="exact"/>
        <w:ind w:firstLine="720"/>
        <w:jc w:val="both"/>
        <w:rPr>
          <w:sz w:val="28"/>
          <w:szCs w:val="28"/>
        </w:rPr>
      </w:pPr>
      <w:r w:rsidRPr="0004697F">
        <w:rPr>
          <w:sz w:val="28"/>
          <w:szCs w:val="28"/>
        </w:rPr>
        <w:t>- Nghị định số 43/2014/NĐ-CP ngày 15/05/2014 của Chính phủ quy định chi tiết thi hành một số điều của Luật Đất đai;</w:t>
      </w:r>
    </w:p>
    <w:p w14:paraId="3A19E919" w14:textId="77777777" w:rsidR="005A696A" w:rsidRPr="0004697F" w:rsidRDefault="005A696A" w:rsidP="005A696A">
      <w:pPr>
        <w:spacing w:line="340" w:lineRule="exact"/>
        <w:ind w:firstLine="720"/>
        <w:jc w:val="both"/>
        <w:rPr>
          <w:sz w:val="28"/>
          <w:szCs w:val="28"/>
        </w:rPr>
      </w:pPr>
      <w:r w:rsidRPr="0004697F">
        <w:rPr>
          <w:sz w:val="28"/>
          <w:szCs w:val="28"/>
        </w:rPr>
        <w:t>- Nghị định số 80/2014/NĐ-CP ngày 6/08/2014 của Chính phủ về thoát nước và xử lý nước thải;</w:t>
      </w:r>
    </w:p>
    <w:p w14:paraId="0F103B74" w14:textId="77777777" w:rsidR="005A696A" w:rsidRPr="0004697F" w:rsidRDefault="005A696A" w:rsidP="005A696A">
      <w:pPr>
        <w:spacing w:line="340" w:lineRule="exact"/>
        <w:ind w:firstLine="720"/>
        <w:jc w:val="both"/>
        <w:rPr>
          <w:sz w:val="28"/>
          <w:szCs w:val="28"/>
        </w:rPr>
      </w:pPr>
      <w:r w:rsidRPr="0004697F">
        <w:rPr>
          <w:sz w:val="28"/>
          <w:szCs w:val="28"/>
        </w:rPr>
        <w:t>- Nghị định số 46/2015/NĐ-CP ngày 12/05/2015 của Chính phủ về quản lý chất lượng và bảo trì công trình xây dựng;</w:t>
      </w:r>
    </w:p>
    <w:p w14:paraId="7CC57CAC" w14:textId="77777777" w:rsidR="005A696A" w:rsidRPr="0004697F" w:rsidRDefault="005A696A" w:rsidP="005A696A">
      <w:pPr>
        <w:spacing w:line="360" w:lineRule="exact"/>
        <w:ind w:firstLine="720"/>
        <w:jc w:val="both"/>
        <w:rPr>
          <w:spacing w:val="10"/>
          <w:sz w:val="28"/>
          <w:szCs w:val="28"/>
        </w:rPr>
      </w:pPr>
      <w:r w:rsidRPr="0004697F">
        <w:rPr>
          <w:spacing w:val="10"/>
          <w:sz w:val="28"/>
          <w:szCs w:val="28"/>
        </w:rPr>
        <w:lastRenderedPageBreak/>
        <w:t>- Nghị định số 59/2015/NĐ-CP ngày 18/06/2015 của Chính phủ quản lý dự án đầu tư xây dựng;</w:t>
      </w:r>
    </w:p>
    <w:p w14:paraId="3F4CC0C7" w14:textId="77777777" w:rsidR="005A696A" w:rsidRPr="0004697F" w:rsidRDefault="005A696A" w:rsidP="005A696A">
      <w:pPr>
        <w:spacing w:line="360" w:lineRule="exact"/>
        <w:ind w:firstLine="720"/>
        <w:jc w:val="both"/>
        <w:rPr>
          <w:sz w:val="28"/>
          <w:szCs w:val="28"/>
        </w:rPr>
      </w:pPr>
      <w:r w:rsidRPr="0004697F">
        <w:rPr>
          <w:sz w:val="28"/>
          <w:szCs w:val="28"/>
        </w:rPr>
        <w:t>- Nghị định số 35/2016/NĐ-CP ngày 15/5/2016 của Chính phủ quy định chi tiết một số điều của Luật Thú y;</w:t>
      </w:r>
    </w:p>
    <w:p w14:paraId="7E8C7A84" w14:textId="77777777" w:rsidR="005A696A" w:rsidRPr="0004697F" w:rsidRDefault="005A696A" w:rsidP="005A696A">
      <w:pPr>
        <w:spacing w:line="340" w:lineRule="exact"/>
        <w:ind w:firstLine="720"/>
        <w:jc w:val="both"/>
        <w:rPr>
          <w:sz w:val="28"/>
          <w:szCs w:val="28"/>
          <w:shd w:val="clear" w:color="auto" w:fill="FFFFFF"/>
        </w:rPr>
      </w:pPr>
      <w:r w:rsidRPr="0004697F">
        <w:rPr>
          <w:sz w:val="28"/>
          <w:szCs w:val="28"/>
          <w:shd w:val="clear" w:color="auto" w:fill="FFFFFF"/>
        </w:rPr>
        <w:t>- Nghị định số 44/2016/NĐ-CP ngày 15/5/2016 của Chính phủ về hoạt động kiểm định kỹ thuật an toàn lao động, huấn luyện an toàn, vệ sinh lao động và quan trắc môi trường lao động</w:t>
      </w:r>
      <w:bookmarkStart w:id="34" w:name="dieu_1"/>
      <w:r w:rsidRPr="0004697F">
        <w:rPr>
          <w:sz w:val="28"/>
          <w:szCs w:val="28"/>
          <w:shd w:val="clear" w:color="auto" w:fill="FFFFFF"/>
        </w:rPr>
        <w:t>;</w:t>
      </w:r>
    </w:p>
    <w:p w14:paraId="6E450D31" w14:textId="77777777" w:rsidR="005A696A" w:rsidRPr="0004697F" w:rsidRDefault="005A696A" w:rsidP="005A696A">
      <w:pPr>
        <w:spacing w:line="340" w:lineRule="exact"/>
        <w:ind w:firstLine="720"/>
        <w:jc w:val="both"/>
        <w:rPr>
          <w:sz w:val="28"/>
          <w:szCs w:val="28"/>
          <w:shd w:val="clear" w:color="auto" w:fill="FFFFFF"/>
        </w:rPr>
      </w:pPr>
      <w:r w:rsidRPr="0004697F">
        <w:rPr>
          <w:sz w:val="28"/>
          <w:szCs w:val="28"/>
        </w:rPr>
        <w:t>- Nghị định số 113/2017/NĐ-CP ngày 09/10/2017 của Chính phủ Quy định chi tiết và hướng dẫn thi hành một số điều của Luật Hóa chất;</w:t>
      </w:r>
    </w:p>
    <w:bookmarkEnd w:id="34"/>
    <w:p w14:paraId="6A17F8B9" w14:textId="77777777" w:rsidR="005A696A" w:rsidRPr="0004697F" w:rsidRDefault="005A696A" w:rsidP="005A696A">
      <w:pPr>
        <w:spacing w:line="340" w:lineRule="exact"/>
        <w:ind w:firstLine="720"/>
        <w:jc w:val="both"/>
        <w:rPr>
          <w:sz w:val="28"/>
          <w:szCs w:val="28"/>
          <w:shd w:val="clear" w:color="auto" w:fill="FFFFFF"/>
        </w:rPr>
      </w:pPr>
      <w:r w:rsidRPr="0004697F">
        <w:rPr>
          <w:sz w:val="28"/>
          <w:szCs w:val="28"/>
        </w:rPr>
        <w:t>- Nghị định số 37/2019/NĐ-CP ngày 7/05/2019 của Chính phủ quy định chi tiết thi hành một số điều của Luật Quy hoạch;</w:t>
      </w:r>
    </w:p>
    <w:p w14:paraId="34ADCF03" w14:textId="77777777" w:rsidR="005A696A" w:rsidRPr="0004697F" w:rsidRDefault="005A696A" w:rsidP="005A696A">
      <w:pPr>
        <w:spacing w:line="340" w:lineRule="exact"/>
        <w:ind w:firstLine="720"/>
        <w:jc w:val="both"/>
        <w:rPr>
          <w:sz w:val="40"/>
          <w:szCs w:val="40"/>
          <w:shd w:val="clear" w:color="auto" w:fill="FFFFFF"/>
        </w:rPr>
      </w:pPr>
      <w:r w:rsidRPr="0004697F">
        <w:rPr>
          <w:sz w:val="28"/>
          <w:szCs w:val="28"/>
        </w:rPr>
        <w:t>- Nghị định số 84/2019/NĐ-CP ngày 14/11/2019 của Chính phủ</w:t>
      </w:r>
      <w:r w:rsidRPr="0004697F">
        <w:rPr>
          <w:sz w:val="28"/>
          <w:szCs w:val="28"/>
          <w:shd w:val="clear" w:color="auto" w:fill="FFFFFF"/>
        </w:rPr>
        <w:t xml:space="preserve"> về Quản lý phân bón;</w:t>
      </w:r>
    </w:p>
    <w:p w14:paraId="0AEB7EF5" w14:textId="77777777" w:rsidR="005A696A" w:rsidRPr="0004697F" w:rsidRDefault="005A696A" w:rsidP="005A696A">
      <w:pPr>
        <w:spacing w:line="340" w:lineRule="exact"/>
        <w:ind w:firstLine="720"/>
        <w:jc w:val="both"/>
        <w:rPr>
          <w:sz w:val="28"/>
          <w:szCs w:val="28"/>
        </w:rPr>
      </w:pPr>
      <w:r w:rsidRPr="0004697F">
        <w:rPr>
          <w:sz w:val="28"/>
          <w:szCs w:val="28"/>
        </w:rPr>
        <w:t>- Nghị định số 13/2020/NĐ-CP ngày 05/03/2020 của Chính phủ về Hướng dẫn chi tiết Luật Chăn nuôi;</w:t>
      </w:r>
    </w:p>
    <w:p w14:paraId="077240D1" w14:textId="77777777" w:rsidR="005A696A" w:rsidRPr="0004697F" w:rsidRDefault="005A696A" w:rsidP="005A696A">
      <w:pPr>
        <w:spacing w:line="340" w:lineRule="exact"/>
        <w:ind w:firstLine="720"/>
        <w:jc w:val="both"/>
        <w:rPr>
          <w:sz w:val="28"/>
          <w:szCs w:val="28"/>
        </w:rPr>
      </w:pPr>
      <w:r w:rsidRPr="0004697F">
        <w:rPr>
          <w:sz w:val="28"/>
          <w:szCs w:val="28"/>
        </w:rPr>
        <w:t>- Nghị định số 53/2020/NĐ-CP ngày 05/5/2020 của Chính phủ quy định phí bảo vệ môi trường đối với nước thải;</w:t>
      </w:r>
    </w:p>
    <w:p w14:paraId="452D542A" w14:textId="77777777" w:rsidR="005A696A" w:rsidRPr="0004697F" w:rsidRDefault="005A696A" w:rsidP="005A696A">
      <w:pPr>
        <w:spacing w:line="340" w:lineRule="exact"/>
        <w:ind w:firstLine="720"/>
        <w:jc w:val="both"/>
        <w:rPr>
          <w:sz w:val="28"/>
          <w:szCs w:val="28"/>
          <w:shd w:val="clear" w:color="auto" w:fill="FFFFFF"/>
        </w:rPr>
      </w:pPr>
      <w:r w:rsidRPr="0004697F">
        <w:rPr>
          <w:sz w:val="28"/>
          <w:szCs w:val="28"/>
          <w:shd w:val="clear" w:color="auto" w:fill="FFFFFF"/>
        </w:rPr>
        <w:t>- Nghị định số 08/2022/NĐ-CP ngày 10/01/2022 của Chính phủ quy định chi tiết một số điều của Luật Bảo vệ môi trường;</w:t>
      </w:r>
    </w:p>
    <w:p w14:paraId="7702989C" w14:textId="77777777" w:rsidR="005A696A" w:rsidRPr="0004697F" w:rsidRDefault="005A696A" w:rsidP="005A696A">
      <w:pPr>
        <w:spacing w:line="340" w:lineRule="exact"/>
        <w:ind w:firstLine="720"/>
        <w:jc w:val="both"/>
        <w:rPr>
          <w:spacing w:val="-8"/>
          <w:sz w:val="28"/>
          <w:szCs w:val="28"/>
          <w:shd w:val="clear" w:color="auto" w:fill="FFFFFF"/>
        </w:rPr>
      </w:pPr>
      <w:r w:rsidRPr="0004697F">
        <w:rPr>
          <w:spacing w:val="-8"/>
          <w:sz w:val="28"/>
          <w:szCs w:val="28"/>
        </w:rPr>
        <w:t xml:space="preserve">- Nghị định số 45/2022/NĐ-CP ngày 07/07/2022 của Chính phủ </w:t>
      </w:r>
      <w:r w:rsidRPr="0004697F">
        <w:rPr>
          <w:spacing w:val="-8"/>
          <w:sz w:val="28"/>
          <w:szCs w:val="28"/>
          <w:shd w:val="clear" w:color="auto" w:fill="FFFFFF"/>
        </w:rPr>
        <w:t>quy định về xử phạt vi phạm hành chính trong lĩnh vực bảo vệ môi trường;</w:t>
      </w:r>
    </w:p>
    <w:p w14:paraId="39A59235" w14:textId="77777777" w:rsidR="005A696A" w:rsidRPr="0004697F" w:rsidRDefault="005A696A" w:rsidP="005A696A">
      <w:pPr>
        <w:spacing w:line="360" w:lineRule="exact"/>
        <w:ind w:firstLine="720"/>
        <w:jc w:val="both"/>
        <w:rPr>
          <w:spacing w:val="-8"/>
          <w:sz w:val="28"/>
          <w:szCs w:val="28"/>
          <w:shd w:val="clear" w:color="auto" w:fill="FFFFFF"/>
        </w:rPr>
      </w:pPr>
      <w:r w:rsidRPr="0004697F">
        <w:rPr>
          <w:spacing w:val="-8"/>
          <w:sz w:val="28"/>
          <w:szCs w:val="28"/>
        </w:rPr>
        <w:t>- Nghị định số 46/2022/NĐ-CP ngày 13/07/2022 của Chính phủ</w:t>
      </w:r>
      <w:r w:rsidRPr="0004697F">
        <w:rPr>
          <w:rFonts w:ascii="Arial" w:hAnsi="Arial" w:cs="Arial"/>
          <w:sz w:val="18"/>
          <w:szCs w:val="18"/>
          <w:shd w:val="clear" w:color="auto" w:fill="FFFFFF"/>
        </w:rPr>
        <w:t xml:space="preserve"> </w:t>
      </w:r>
      <w:r w:rsidRPr="0004697F">
        <w:rPr>
          <w:sz w:val="28"/>
          <w:szCs w:val="28"/>
          <w:shd w:val="clear" w:color="auto" w:fill="FFFFFF"/>
        </w:rPr>
        <w:t>sửa đổi, bổ sung một số điều của Nghị định số </w:t>
      </w:r>
      <w:r w:rsidR="00EF40AE">
        <w:fldChar w:fldCharType="begin"/>
      </w:r>
      <w:r w:rsidR="00EF40AE">
        <w:instrText>HYPERLINK "https://thuvienphapluat.vn/van-ban/linh-vuc-khac/nghi-dinh-13-2020-nd-cp-huong-dan-luat-chan-nuoi-433295.aspx" \</w:instrText>
      </w:r>
      <w:r w:rsidR="00EF40AE">
        <w:instrText>t "_blank" \o "Nghị định 13/2020/NĐ-CP"</w:instrText>
      </w:r>
      <w:r w:rsidR="00EF40AE">
        <w:fldChar w:fldCharType="separate"/>
      </w:r>
      <w:r w:rsidRPr="0004697F">
        <w:rPr>
          <w:rStyle w:val="Hyperlink"/>
          <w:color w:val="auto"/>
          <w:sz w:val="28"/>
          <w:szCs w:val="28"/>
          <w:u w:val="none"/>
          <w:shd w:val="clear" w:color="auto" w:fill="FFFFFF"/>
        </w:rPr>
        <w:t>13/2020/</w:t>
      </w:r>
      <w:r w:rsidR="00EF40AE">
        <w:rPr>
          <w:rStyle w:val="Hyperlink"/>
          <w:color w:val="auto"/>
          <w:sz w:val="28"/>
          <w:szCs w:val="28"/>
          <w:u w:val="none"/>
          <w:shd w:val="clear" w:color="auto" w:fill="FFFFFF"/>
        </w:rPr>
        <w:fldChar w:fldCharType="end"/>
      </w:r>
      <w:r w:rsidRPr="0004697F">
        <w:rPr>
          <w:sz w:val="28"/>
          <w:szCs w:val="28"/>
        </w:rPr>
        <w:t>NĐ-CP</w:t>
      </w:r>
      <w:r w:rsidRPr="0004697F">
        <w:rPr>
          <w:sz w:val="28"/>
          <w:szCs w:val="28"/>
          <w:shd w:val="clear" w:color="auto" w:fill="FFFFFF"/>
        </w:rPr>
        <w:t> ngày 21 tháng 01 năm 2020 của Chính phủ hướng dẫn chi tiết </w:t>
      </w:r>
      <w:bookmarkStart w:id="35" w:name="tvpllink_ghgvbspdut"/>
      <w:r w:rsidRPr="0004697F">
        <w:rPr>
          <w:sz w:val="28"/>
          <w:szCs w:val="28"/>
          <w:shd w:val="clear" w:color="auto" w:fill="FFFFFF"/>
        </w:rPr>
        <w:fldChar w:fldCharType="begin"/>
      </w:r>
      <w:r w:rsidRPr="0004697F">
        <w:rPr>
          <w:sz w:val="28"/>
          <w:szCs w:val="28"/>
          <w:shd w:val="clear" w:color="auto" w:fill="FFFFFF"/>
        </w:rPr>
        <w:instrText xml:space="preserve"> HYPERLINK "https://thuvienphapluat.vn/van-ban/Linh-vuc-khac/Luat-Chan-nuoi-2018-353242.aspx" \t "_blank" </w:instrText>
      </w:r>
      <w:r w:rsidRPr="0004697F">
        <w:rPr>
          <w:sz w:val="28"/>
          <w:szCs w:val="28"/>
          <w:shd w:val="clear" w:color="auto" w:fill="FFFFFF"/>
        </w:rPr>
      </w:r>
      <w:r w:rsidRPr="0004697F">
        <w:rPr>
          <w:sz w:val="28"/>
          <w:szCs w:val="28"/>
          <w:shd w:val="clear" w:color="auto" w:fill="FFFFFF"/>
        </w:rPr>
        <w:fldChar w:fldCharType="separate"/>
      </w:r>
      <w:r w:rsidRPr="0004697F">
        <w:rPr>
          <w:rStyle w:val="Hyperlink"/>
          <w:color w:val="auto"/>
          <w:sz w:val="28"/>
          <w:szCs w:val="28"/>
          <w:u w:val="none"/>
          <w:shd w:val="clear" w:color="auto" w:fill="FFFFFF"/>
        </w:rPr>
        <w:t>Luật Chăn nuôi</w:t>
      </w:r>
      <w:r w:rsidRPr="0004697F">
        <w:rPr>
          <w:sz w:val="28"/>
          <w:szCs w:val="28"/>
          <w:shd w:val="clear" w:color="auto" w:fill="FFFFFF"/>
        </w:rPr>
        <w:fldChar w:fldCharType="end"/>
      </w:r>
      <w:bookmarkEnd w:id="35"/>
    </w:p>
    <w:p w14:paraId="1FE6C6B5" w14:textId="77777777" w:rsidR="005A696A" w:rsidRPr="0004697F" w:rsidRDefault="005A696A" w:rsidP="005A696A">
      <w:pPr>
        <w:spacing w:line="360" w:lineRule="exact"/>
        <w:ind w:firstLine="720"/>
        <w:jc w:val="both"/>
        <w:rPr>
          <w:sz w:val="28"/>
          <w:szCs w:val="28"/>
          <w:shd w:val="clear" w:color="auto" w:fill="FFFFFF"/>
        </w:rPr>
      </w:pPr>
      <w:r w:rsidRPr="0004697F">
        <w:rPr>
          <w:sz w:val="28"/>
          <w:szCs w:val="28"/>
          <w:shd w:val="clear" w:color="auto" w:fill="FFFFFF"/>
        </w:rPr>
        <w:t>- Nghị định số 02/2023/NĐ-CP ngày 01/02/2023 của Chính phủ quy định chi tiết thi hành một số điều của Luật Tài nguyên nước;</w:t>
      </w:r>
    </w:p>
    <w:p w14:paraId="7361E438" w14:textId="77777777" w:rsidR="005A696A" w:rsidRPr="0004697F" w:rsidRDefault="005A696A" w:rsidP="005A696A">
      <w:pPr>
        <w:spacing w:line="360" w:lineRule="exact"/>
        <w:ind w:firstLine="720"/>
        <w:jc w:val="both"/>
        <w:rPr>
          <w:sz w:val="28"/>
          <w:szCs w:val="28"/>
        </w:rPr>
      </w:pPr>
      <w:r w:rsidRPr="0004697F">
        <w:rPr>
          <w:sz w:val="28"/>
          <w:szCs w:val="28"/>
        </w:rPr>
        <w:t>- Thông tư số 04/2010/TT-BNNPTNT ngày 15/01/2010 của Bộ Nông nghiệp và Phát triển Nông thôn Ban hành Quy chuẩn kỹ thuật quốc gia về điều kiện trại chăn nuôi lợn, trại chăn nuôi gia cầm an toàn sinh học;</w:t>
      </w:r>
    </w:p>
    <w:p w14:paraId="0D7D29B7" w14:textId="77777777" w:rsidR="005A696A" w:rsidRPr="0004697F" w:rsidRDefault="005A696A" w:rsidP="005A696A">
      <w:pPr>
        <w:spacing w:line="360" w:lineRule="exact"/>
        <w:ind w:firstLine="720"/>
        <w:jc w:val="both"/>
        <w:rPr>
          <w:sz w:val="40"/>
          <w:szCs w:val="40"/>
        </w:rPr>
      </w:pPr>
      <w:r w:rsidRPr="0004697F">
        <w:rPr>
          <w:sz w:val="28"/>
          <w:szCs w:val="28"/>
        </w:rPr>
        <w:t>- Thông tư số 39/2010/TT-BTNMT ngày 16/12/2010 của Bộ Tài Nguyên và Môi Trường về Quy định quy chuẩn kỹ thuật quốc gia về Môi Trường;</w:t>
      </w:r>
    </w:p>
    <w:p w14:paraId="15B5FE37" w14:textId="77777777" w:rsidR="005A696A" w:rsidRPr="0004697F" w:rsidRDefault="005A696A" w:rsidP="005A696A">
      <w:pPr>
        <w:spacing w:line="360" w:lineRule="exact"/>
        <w:ind w:firstLine="720"/>
        <w:jc w:val="both"/>
        <w:rPr>
          <w:bCs/>
          <w:sz w:val="28"/>
          <w:szCs w:val="28"/>
        </w:rPr>
      </w:pPr>
      <w:r w:rsidRPr="0004697F">
        <w:rPr>
          <w:bCs/>
          <w:sz w:val="28"/>
          <w:szCs w:val="28"/>
        </w:rPr>
        <w:t>- Thông tư số 33/2011/TT-BNNPTNT ngày 16/5/2011 của Bộ Nông nghiệp và Phát triển nông thôn Ban hành quy chuẩn kỹ thuật Quốc gia về điều kiện vệ sinh thú y;</w:t>
      </w:r>
    </w:p>
    <w:p w14:paraId="01E64852" w14:textId="77777777" w:rsidR="005A696A" w:rsidRPr="0004697F" w:rsidRDefault="005A696A" w:rsidP="005A696A">
      <w:pPr>
        <w:spacing w:line="360" w:lineRule="exact"/>
        <w:ind w:firstLine="720"/>
        <w:jc w:val="both"/>
        <w:rPr>
          <w:sz w:val="28"/>
          <w:szCs w:val="28"/>
        </w:rPr>
      </w:pPr>
      <w:bookmarkStart w:id="36" w:name="_Hlk72665781"/>
      <w:r w:rsidRPr="0004697F">
        <w:rPr>
          <w:sz w:val="28"/>
          <w:szCs w:val="28"/>
        </w:rPr>
        <w:t>- Thông tư số 47/2011/TT-BTNMT ngày 28/12/2011 của Bộ Tài nguyên và Môi trường quy định quy chuẩn kỹ thuật quốc gia về môi trường;</w:t>
      </w:r>
      <w:bookmarkEnd w:id="36"/>
    </w:p>
    <w:p w14:paraId="7A711813" w14:textId="77777777" w:rsidR="005A696A" w:rsidRPr="0004697F" w:rsidRDefault="005A696A" w:rsidP="005A696A">
      <w:pPr>
        <w:spacing w:line="360" w:lineRule="exact"/>
        <w:ind w:firstLine="720"/>
        <w:jc w:val="both"/>
        <w:rPr>
          <w:sz w:val="28"/>
          <w:szCs w:val="28"/>
        </w:rPr>
      </w:pPr>
      <w:r w:rsidRPr="0004697F">
        <w:rPr>
          <w:sz w:val="28"/>
          <w:szCs w:val="28"/>
        </w:rPr>
        <w:lastRenderedPageBreak/>
        <w:t>- Thông tư số 28/2012/TT-BKHCN ngày 12/12 /2012 của Bộ Khoa học và Công nghệ</w:t>
      </w:r>
      <w:bookmarkStart w:id="37" w:name="loai_1"/>
      <w:r w:rsidRPr="0004697F">
        <w:rPr>
          <w:sz w:val="28"/>
          <w:szCs w:val="28"/>
        </w:rPr>
        <w:t xml:space="preserve"> quy định về công bố hợp chuẩn, công bố hợp quy và phương thức đánh giá sự phù hợp với tiêu chuẩn, quy chuẩn kỹ thuật</w:t>
      </w:r>
      <w:bookmarkEnd w:id="37"/>
      <w:r w:rsidRPr="0004697F">
        <w:rPr>
          <w:sz w:val="28"/>
          <w:szCs w:val="28"/>
        </w:rPr>
        <w:t>;</w:t>
      </w:r>
    </w:p>
    <w:p w14:paraId="5FB58A23" w14:textId="77777777" w:rsidR="005A696A" w:rsidRPr="0004697F" w:rsidRDefault="005A696A" w:rsidP="005A696A">
      <w:pPr>
        <w:spacing w:line="360" w:lineRule="exact"/>
        <w:ind w:firstLine="720"/>
        <w:jc w:val="both"/>
        <w:rPr>
          <w:sz w:val="28"/>
          <w:szCs w:val="28"/>
        </w:rPr>
      </w:pPr>
      <w:r w:rsidRPr="0004697F">
        <w:rPr>
          <w:sz w:val="28"/>
          <w:szCs w:val="28"/>
        </w:rPr>
        <w:t>- Thông tư số 32/2013/TT-BTNMT ngày 25/10/2013 của Bộ Tài nguyên và Môi trường về việc ban hành Quy chuẩn kỹ thuật quốc gia về môi trường;</w:t>
      </w:r>
    </w:p>
    <w:p w14:paraId="52814D96" w14:textId="77777777" w:rsidR="005A696A" w:rsidRPr="0004697F" w:rsidRDefault="005A696A" w:rsidP="005A696A">
      <w:pPr>
        <w:spacing w:line="360" w:lineRule="exact"/>
        <w:ind w:firstLine="720"/>
        <w:jc w:val="both"/>
        <w:rPr>
          <w:sz w:val="28"/>
          <w:szCs w:val="28"/>
        </w:rPr>
      </w:pPr>
      <w:r w:rsidRPr="0004697F">
        <w:rPr>
          <w:sz w:val="28"/>
          <w:szCs w:val="28"/>
        </w:rPr>
        <w:t>- Thông tư số 04/2015/TT-BXD ngày 03/04/2015 của Bộ Xây dựng hướng dẫn thi hành một số điều của Nghị định số 80/2014/NĐ-CP ngày 06/8/2014 của Chính phủ về thoát nước và xử lý nước thải;</w:t>
      </w:r>
    </w:p>
    <w:p w14:paraId="458A4A69" w14:textId="77777777" w:rsidR="005A696A" w:rsidRPr="0004697F" w:rsidRDefault="005A696A" w:rsidP="005A696A">
      <w:pPr>
        <w:spacing w:line="360" w:lineRule="exact"/>
        <w:ind w:firstLine="720"/>
        <w:jc w:val="both"/>
        <w:rPr>
          <w:sz w:val="28"/>
          <w:szCs w:val="28"/>
        </w:rPr>
      </w:pPr>
      <w:r w:rsidRPr="0004697F">
        <w:rPr>
          <w:sz w:val="28"/>
          <w:szCs w:val="28"/>
        </w:rPr>
        <w:t>- Thông tư số 65/2015/TT-BTNMT ngày 21/12/2015 của Bộ Tài nguyên và Môi trường quy định quy chuẩn kỹ thuật quốc gia về môi trường;</w:t>
      </w:r>
    </w:p>
    <w:p w14:paraId="65556C98" w14:textId="77777777" w:rsidR="005A696A" w:rsidRPr="0004697F" w:rsidRDefault="005A696A" w:rsidP="005A696A">
      <w:pPr>
        <w:spacing w:line="360" w:lineRule="exact"/>
        <w:ind w:firstLine="720"/>
        <w:jc w:val="both"/>
        <w:rPr>
          <w:spacing w:val="-6"/>
          <w:sz w:val="28"/>
          <w:szCs w:val="28"/>
        </w:rPr>
      </w:pPr>
      <w:r w:rsidRPr="0004697F">
        <w:rPr>
          <w:spacing w:val="-6"/>
          <w:sz w:val="28"/>
          <w:szCs w:val="28"/>
        </w:rPr>
        <w:t>- Thông tư số 07/2016/TT-BNNPTNT ngày 31/05/2016</w:t>
      </w:r>
      <w:r w:rsidRPr="0004697F">
        <w:rPr>
          <w:bCs/>
          <w:spacing w:val="-6"/>
          <w:sz w:val="28"/>
          <w:szCs w:val="28"/>
        </w:rPr>
        <w:t xml:space="preserve"> của Bộ Nông nghiệp và Phát triển nông thôn</w:t>
      </w:r>
      <w:r w:rsidRPr="0004697F">
        <w:rPr>
          <w:spacing w:val="-6"/>
          <w:sz w:val="28"/>
          <w:szCs w:val="28"/>
        </w:rPr>
        <w:t xml:space="preserve"> quy định về phòng, chống dịch bệnh động vật trên cạn;</w:t>
      </w:r>
    </w:p>
    <w:p w14:paraId="1933E3E1" w14:textId="77777777" w:rsidR="005A696A" w:rsidRPr="0004697F" w:rsidRDefault="005A696A" w:rsidP="005A696A">
      <w:pPr>
        <w:spacing w:line="360" w:lineRule="exact"/>
        <w:ind w:firstLine="720"/>
        <w:jc w:val="both"/>
        <w:rPr>
          <w:spacing w:val="-6"/>
          <w:sz w:val="28"/>
          <w:szCs w:val="28"/>
        </w:rPr>
      </w:pPr>
      <w:r w:rsidRPr="0004697F">
        <w:rPr>
          <w:bCs/>
          <w:spacing w:val="-6"/>
          <w:sz w:val="28"/>
          <w:szCs w:val="28"/>
        </w:rPr>
        <w:t xml:space="preserve">- Thông tư số 09/2016/TT-BNNPTNT ngày 01/06/2016 của Bộ Nông nghiệp và Phát triển nông thôn </w:t>
      </w:r>
      <w:r w:rsidRPr="0004697F">
        <w:rPr>
          <w:spacing w:val="-6"/>
          <w:sz w:val="28"/>
          <w:szCs w:val="28"/>
        </w:rPr>
        <w:t>quy định về kiểm soát giết mổ và kiểm tra vệ sinh Thú y;</w:t>
      </w:r>
    </w:p>
    <w:p w14:paraId="76B9EE59" w14:textId="77777777" w:rsidR="005A696A" w:rsidRPr="0004697F" w:rsidRDefault="005A696A" w:rsidP="005A696A">
      <w:pPr>
        <w:spacing w:line="360" w:lineRule="exact"/>
        <w:ind w:firstLine="720"/>
        <w:jc w:val="both"/>
        <w:rPr>
          <w:sz w:val="28"/>
          <w:szCs w:val="28"/>
        </w:rPr>
      </w:pPr>
      <w:r w:rsidRPr="0004697F">
        <w:rPr>
          <w:sz w:val="28"/>
          <w:szCs w:val="28"/>
        </w:rPr>
        <w:t xml:space="preserve">- Thông tư số 10/2016/TT-BNNPTNT ngày 01/06/2016 của </w:t>
      </w:r>
      <w:r w:rsidRPr="0004697F">
        <w:rPr>
          <w:bCs/>
          <w:sz w:val="28"/>
          <w:szCs w:val="28"/>
        </w:rPr>
        <w:t>Bộ Nông nghiệp và Phát triển nông thôn</w:t>
      </w:r>
      <w:r w:rsidRPr="0004697F">
        <w:rPr>
          <w:sz w:val="28"/>
          <w:szCs w:val="28"/>
        </w:rPr>
        <w:t xml:space="preserve"> ban hành danh mục thuốc thú y được phép lưu hành, cấm sử dụng ở Việt Nam, công bố mã HS đối với thuốc thú y nhập khẩu được phép lưu hành tại Việt Nam;</w:t>
      </w:r>
    </w:p>
    <w:p w14:paraId="55F9D4B3" w14:textId="77777777" w:rsidR="005A696A" w:rsidRPr="0004697F" w:rsidRDefault="005A696A" w:rsidP="005A696A">
      <w:pPr>
        <w:spacing w:line="360" w:lineRule="exact"/>
        <w:ind w:firstLine="720"/>
        <w:jc w:val="both"/>
        <w:rPr>
          <w:sz w:val="28"/>
          <w:szCs w:val="28"/>
        </w:rPr>
      </w:pPr>
      <w:r w:rsidRPr="0004697F">
        <w:rPr>
          <w:sz w:val="28"/>
          <w:szCs w:val="28"/>
        </w:rPr>
        <w:t>- Thông tư số 24/2016/TT-BTNMT ngày 09/09/2016 của Bộ Tài nguyên và Môi trường Quy định việc xác định và công bố vùng bảo hộ vệ sinh khu vực lấy nước sinh hoạt;</w:t>
      </w:r>
    </w:p>
    <w:p w14:paraId="6C61C758" w14:textId="77777777" w:rsidR="005A696A" w:rsidRPr="0004697F" w:rsidRDefault="005A696A" w:rsidP="005A696A">
      <w:pPr>
        <w:spacing w:line="360" w:lineRule="exact"/>
        <w:ind w:firstLine="720"/>
        <w:jc w:val="both"/>
        <w:rPr>
          <w:bCs/>
          <w:sz w:val="32"/>
          <w:szCs w:val="32"/>
        </w:rPr>
      </w:pPr>
      <w:r w:rsidRPr="0004697F">
        <w:rPr>
          <w:sz w:val="28"/>
          <w:szCs w:val="28"/>
        </w:rPr>
        <w:t>- Thông tư số 02/2017/TT-BKHCN ngày 31/3/2017 của Bộ Khoa học và Công nghệ</w:t>
      </w:r>
      <w:r w:rsidRPr="0004697F">
        <w:rPr>
          <w:rFonts w:ascii="Arial" w:hAnsi="Arial" w:cs="Arial"/>
          <w:sz w:val="18"/>
          <w:szCs w:val="18"/>
          <w:shd w:val="clear" w:color="auto" w:fill="FFFFFF"/>
        </w:rPr>
        <w:t xml:space="preserve"> </w:t>
      </w:r>
      <w:r w:rsidRPr="0004697F">
        <w:rPr>
          <w:sz w:val="28"/>
          <w:szCs w:val="28"/>
          <w:shd w:val="clear" w:color="auto" w:fill="FFFFFF"/>
        </w:rPr>
        <w:t>sửa đổi, bổ sung một số điều của Thông tư số </w:t>
      </w:r>
      <w:r w:rsidR="00EF40AE">
        <w:fldChar w:fldCharType="begin"/>
      </w:r>
      <w:r w:rsidR="00EF40AE">
        <w:instrText>HYPERLINK "https://thuvienphapluat.vn/van-ban/linh-vuc-khac/thong-tu-28-2012-tt-bkhcn-quy-dinh-cong-bo-hop-chuan-cong-bo-hop-quy-phuong-thuc-165233.aspx" \t "_blank" \o "</w:instrText>
      </w:r>
      <w:r w:rsidR="00EF40AE">
        <w:instrText>Thông tư 28/2012/TT-BKHCN"</w:instrText>
      </w:r>
      <w:r w:rsidR="00EF40AE">
        <w:fldChar w:fldCharType="separate"/>
      </w:r>
      <w:r w:rsidRPr="0004697F">
        <w:rPr>
          <w:rStyle w:val="Hyperlink"/>
          <w:color w:val="auto"/>
          <w:sz w:val="28"/>
          <w:szCs w:val="28"/>
          <w:u w:val="none"/>
          <w:shd w:val="clear" w:color="auto" w:fill="FFFFFF"/>
        </w:rPr>
        <w:t>28/2012/TT</w:t>
      </w:r>
      <w:r w:rsidR="00EF40AE">
        <w:rPr>
          <w:rStyle w:val="Hyperlink"/>
          <w:color w:val="auto"/>
          <w:sz w:val="28"/>
          <w:szCs w:val="28"/>
          <w:u w:val="none"/>
          <w:shd w:val="clear" w:color="auto" w:fill="FFFFFF"/>
        </w:rPr>
        <w:fldChar w:fldCharType="end"/>
      </w:r>
      <w:r w:rsidRPr="0004697F">
        <w:rPr>
          <w:sz w:val="28"/>
          <w:szCs w:val="28"/>
        </w:rPr>
        <w:t>-BKHCN</w:t>
      </w:r>
      <w:r w:rsidRPr="0004697F">
        <w:rPr>
          <w:sz w:val="28"/>
          <w:szCs w:val="28"/>
          <w:shd w:val="clear" w:color="auto" w:fill="FFFFFF"/>
        </w:rPr>
        <w:t> ngày 12 tháng 12 năm 2012 của Bộ Khoa học và Công nghệ quy định về công bố hợp chuẩn, công bố hợp quy và phương thức đánh giá sự phù hợp với tiêu chuẩn, quy chuẩn kỹ thuật;</w:t>
      </w:r>
    </w:p>
    <w:p w14:paraId="7E295F85" w14:textId="77777777" w:rsidR="005A696A" w:rsidRPr="0004697F" w:rsidRDefault="005A696A" w:rsidP="005A696A">
      <w:pPr>
        <w:spacing w:line="360" w:lineRule="exact"/>
        <w:ind w:firstLine="720"/>
        <w:jc w:val="both"/>
        <w:rPr>
          <w:sz w:val="28"/>
          <w:szCs w:val="28"/>
          <w:shd w:val="clear" w:color="auto" w:fill="FFFFFF"/>
        </w:rPr>
      </w:pPr>
      <w:r w:rsidRPr="0004697F">
        <w:rPr>
          <w:sz w:val="28"/>
          <w:szCs w:val="28"/>
        </w:rPr>
        <w:t xml:space="preserve">- Thông tư số 32/2017/TT-BCT ngày 28/12/2017 của Bộ Công thương </w:t>
      </w:r>
      <w:r w:rsidRPr="0004697F">
        <w:rPr>
          <w:sz w:val="28"/>
          <w:szCs w:val="28"/>
          <w:shd w:val="clear" w:color="auto" w:fill="FFFFFF"/>
        </w:rPr>
        <w:t xml:space="preserve">quy định cụ thể và hướng dẫn thi hành một số điều của Luật hóa chất và Nghị định số 113/2017/NĐ-CP ngày 09/10/2017 của Chính phủ quy định chi tiết và hướng dẫn thi hành một số điều của Luật hóa chất; </w:t>
      </w:r>
    </w:p>
    <w:p w14:paraId="14426888" w14:textId="77777777" w:rsidR="005A696A" w:rsidRPr="0004697F" w:rsidRDefault="005A696A" w:rsidP="005A696A">
      <w:pPr>
        <w:spacing w:line="360" w:lineRule="exact"/>
        <w:ind w:firstLine="720"/>
        <w:jc w:val="both"/>
        <w:rPr>
          <w:sz w:val="28"/>
          <w:szCs w:val="28"/>
        </w:rPr>
      </w:pPr>
      <w:r w:rsidRPr="0004697F">
        <w:rPr>
          <w:sz w:val="28"/>
          <w:szCs w:val="28"/>
        </w:rPr>
        <w:t xml:space="preserve">- Thông tư số </w:t>
      </w:r>
      <w:r w:rsidRPr="0004697F">
        <w:rPr>
          <w:sz w:val="28"/>
          <w:szCs w:val="28"/>
          <w:shd w:val="clear" w:color="auto" w:fill="FFFFFF"/>
        </w:rPr>
        <w:t xml:space="preserve">23/2019/TT-BNNPTNT </w:t>
      </w:r>
      <w:r w:rsidRPr="0004697F">
        <w:rPr>
          <w:sz w:val="28"/>
          <w:szCs w:val="28"/>
        </w:rPr>
        <w:t>ngày 30/11/2019</w:t>
      </w:r>
      <w:r w:rsidRPr="0004697F">
        <w:rPr>
          <w:bCs/>
          <w:sz w:val="28"/>
          <w:szCs w:val="28"/>
        </w:rPr>
        <w:t xml:space="preserve"> của Bộ Nông nghiệp và Phát triển nông thôn</w:t>
      </w:r>
      <w:r w:rsidRPr="0004697F">
        <w:rPr>
          <w:sz w:val="28"/>
          <w:szCs w:val="28"/>
        </w:rPr>
        <w:t xml:space="preserve"> quy định về hướng dẫn một số điều của Luật chăn nuôi về hoạt động chăn nuôi;</w:t>
      </w:r>
    </w:p>
    <w:p w14:paraId="52B0DC95" w14:textId="77777777" w:rsidR="005A696A" w:rsidRPr="0004697F" w:rsidRDefault="005A696A" w:rsidP="005A696A">
      <w:pPr>
        <w:spacing w:line="360" w:lineRule="exact"/>
        <w:ind w:firstLine="720"/>
        <w:jc w:val="both"/>
        <w:rPr>
          <w:sz w:val="28"/>
          <w:szCs w:val="28"/>
        </w:rPr>
      </w:pPr>
      <w:r w:rsidRPr="0004697F">
        <w:rPr>
          <w:sz w:val="28"/>
          <w:szCs w:val="28"/>
        </w:rPr>
        <w:t xml:space="preserve">- </w:t>
      </w:r>
      <w:hyperlink r:id="rId9" w:history="1">
        <w:r w:rsidRPr="0004697F">
          <w:rPr>
            <w:sz w:val="28"/>
            <w:szCs w:val="28"/>
          </w:rPr>
          <w:t>Thông tư số 06/2020/TT-BLĐTBXH ngày 20/08/2020 của Bộ Lao động - Thương binh và Xã hội về Danh mục công việc có yêu cầu nghiêm ngặt về an toàn, vệ sinh lao động</w:t>
        </w:r>
      </w:hyperlink>
      <w:r w:rsidRPr="0004697F">
        <w:rPr>
          <w:sz w:val="28"/>
          <w:szCs w:val="28"/>
        </w:rPr>
        <w:t>;</w:t>
      </w:r>
    </w:p>
    <w:p w14:paraId="660B1C4A" w14:textId="77777777" w:rsidR="005A696A" w:rsidRPr="0004697F" w:rsidRDefault="005A696A" w:rsidP="005A696A">
      <w:pPr>
        <w:spacing w:line="360" w:lineRule="exact"/>
        <w:ind w:firstLine="720"/>
        <w:jc w:val="both"/>
        <w:rPr>
          <w:sz w:val="40"/>
          <w:szCs w:val="40"/>
        </w:rPr>
      </w:pPr>
      <w:r w:rsidRPr="0004697F">
        <w:rPr>
          <w:sz w:val="28"/>
          <w:szCs w:val="28"/>
        </w:rPr>
        <w:lastRenderedPageBreak/>
        <w:t xml:space="preserve">- Thông tư số 01/2021/TT-BXD ngày 19/5/2021 của Bộ Xây dựng </w:t>
      </w:r>
      <w:r w:rsidRPr="0004697F">
        <w:rPr>
          <w:sz w:val="28"/>
          <w:szCs w:val="28"/>
          <w:shd w:val="clear" w:color="auto" w:fill="FFFFFF"/>
        </w:rPr>
        <w:t>ban hành QCVN 01:2021/BXD quy chuẩn kỹ thuật quốc gia về quy hoạch xây dựng</w:t>
      </w:r>
      <w:r w:rsidRPr="0004697F">
        <w:rPr>
          <w:sz w:val="28"/>
          <w:szCs w:val="28"/>
        </w:rPr>
        <w:t>;</w:t>
      </w:r>
    </w:p>
    <w:p w14:paraId="53492CC1" w14:textId="77777777" w:rsidR="005A696A" w:rsidRPr="0004697F" w:rsidRDefault="005A696A" w:rsidP="005A696A">
      <w:pPr>
        <w:spacing w:line="360" w:lineRule="exact"/>
        <w:ind w:firstLine="720"/>
        <w:jc w:val="both"/>
        <w:rPr>
          <w:spacing w:val="-6"/>
          <w:sz w:val="28"/>
          <w:szCs w:val="28"/>
        </w:rPr>
      </w:pPr>
      <w:r w:rsidRPr="0004697F">
        <w:rPr>
          <w:spacing w:val="-6"/>
          <w:sz w:val="28"/>
          <w:szCs w:val="28"/>
        </w:rPr>
        <w:t>- Thông tư số 17/2021/TT-BTNMT ngày 14/10/2021 của Bộ Tài nguyên và Môi trường quy định về giám sát khai thác, sử dụng tài nguyên nước;</w:t>
      </w:r>
    </w:p>
    <w:p w14:paraId="3946DB34" w14:textId="77777777" w:rsidR="005A696A" w:rsidRPr="0004697F" w:rsidRDefault="005A696A" w:rsidP="005A696A">
      <w:pPr>
        <w:spacing w:line="360" w:lineRule="exact"/>
        <w:ind w:firstLine="720"/>
        <w:jc w:val="both"/>
        <w:rPr>
          <w:sz w:val="28"/>
          <w:szCs w:val="28"/>
        </w:rPr>
      </w:pPr>
      <w:r w:rsidRPr="0004697F">
        <w:rPr>
          <w:sz w:val="28"/>
          <w:szCs w:val="28"/>
        </w:rPr>
        <w:t xml:space="preserve">- Thông tư số </w:t>
      </w:r>
      <w:r w:rsidRPr="0004697F">
        <w:rPr>
          <w:sz w:val="28"/>
          <w:szCs w:val="28"/>
          <w:shd w:val="clear" w:color="auto" w:fill="FFFFFF"/>
        </w:rPr>
        <w:t xml:space="preserve">12/2021/TT-BNNPTNT </w:t>
      </w:r>
      <w:r w:rsidRPr="0004697F">
        <w:rPr>
          <w:sz w:val="28"/>
          <w:szCs w:val="28"/>
        </w:rPr>
        <w:t>ngày 26/10/2021</w:t>
      </w:r>
      <w:r w:rsidRPr="0004697F">
        <w:rPr>
          <w:bCs/>
          <w:sz w:val="28"/>
          <w:szCs w:val="28"/>
        </w:rPr>
        <w:t xml:space="preserve"> của Bộ Nông nghiệp và Phát triển nông thôn</w:t>
      </w:r>
      <w:r w:rsidRPr="0004697F">
        <w:rPr>
          <w:sz w:val="28"/>
          <w:szCs w:val="28"/>
        </w:rPr>
        <w:t xml:space="preserve"> hướng dẫn việc thu gom, xử lý chất thải chăn nuôi, phụ phẩm nông nghiệp tái sử dụng cho mục đích khác;</w:t>
      </w:r>
    </w:p>
    <w:p w14:paraId="6E5433BA" w14:textId="77777777" w:rsidR="005A696A" w:rsidRPr="0004697F" w:rsidRDefault="005A696A" w:rsidP="005A696A">
      <w:pPr>
        <w:spacing w:line="360" w:lineRule="exact"/>
        <w:ind w:firstLine="720"/>
        <w:jc w:val="both"/>
        <w:rPr>
          <w:spacing w:val="-4"/>
          <w:sz w:val="28"/>
          <w:szCs w:val="28"/>
        </w:rPr>
      </w:pPr>
      <w:r w:rsidRPr="0004697F">
        <w:rPr>
          <w:spacing w:val="-4"/>
          <w:sz w:val="28"/>
          <w:szCs w:val="28"/>
        </w:rPr>
        <w:t xml:space="preserve">- Thông tư số </w:t>
      </w:r>
      <w:r w:rsidRPr="0004697F">
        <w:rPr>
          <w:spacing w:val="-4"/>
          <w:sz w:val="28"/>
          <w:szCs w:val="28"/>
          <w:shd w:val="clear" w:color="auto" w:fill="FFFFFF"/>
        </w:rPr>
        <w:t xml:space="preserve">02/2022/TT-BTNMT </w:t>
      </w:r>
      <w:r w:rsidRPr="0004697F">
        <w:rPr>
          <w:spacing w:val="-4"/>
          <w:sz w:val="28"/>
          <w:szCs w:val="28"/>
        </w:rPr>
        <w:t>ngày 10/01/2022</w:t>
      </w:r>
      <w:r w:rsidRPr="0004697F">
        <w:rPr>
          <w:bCs/>
          <w:spacing w:val="-4"/>
          <w:sz w:val="28"/>
          <w:szCs w:val="28"/>
        </w:rPr>
        <w:t xml:space="preserve"> của Bộ Tài nguyên và Môi trường</w:t>
      </w:r>
      <w:r w:rsidRPr="0004697F">
        <w:rPr>
          <w:spacing w:val="-4"/>
          <w:sz w:val="28"/>
          <w:szCs w:val="28"/>
        </w:rPr>
        <w:t xml:space="preserve"> quy định chi tiết thi hành một số điều của Luật Bảo vệ môi trường;</w:t>
      </w:r>
    </w:p>
    <w:p w14:paraId="2F515E9B" w14:textId="77777777" w:rsidR="005A696A" w:rsidRPr="0004697F" w:rsidRDefault="005A696A" w:rsidP="005A696A">
      <w:pPr>
        <w:spacing w:line="360" w:lineRule="exact"/>
        <w:ind w:firstLine="720"/>
        <w:jc w:val="both"/>
        <w:rPr>
          <w:spacing w:val="-6"/>
          <w:sz w:val="28"/>
          <w:szCs w:val="28"/>
        </w:rPr>
      </w:pPr>
      <w:r w:rsidRPr="0004697F">
        <w:rPr>
          <w:spacing w:val="-6"/>
          <w:sz w:val="28"/>
          <w:szCs w:val="28"/>
        </w:rPr>
        <w:t>- Thông tư số 24/2022/TT-BNNPTNT ngày 30/12/2022 của Bộ Nông nghiệp và Phát triển nông thôn quy định về cơ sở, vùng an toàn dịch bệnh động vật;</w:t>
      </w:r>
    </w:p>
    <w:p w14:paraId="5FA739D9" w14:textId="77777777" w:rsidR="005A696A" w:rsidRPr="0004697F" w:rsidRDefault="005A696A" w:rsidP="005A696A">
      <w:pPr>
        <w:spacing w:line="360" w:lineRule="exact"/>
        <w:ind w:firstLine="720"/>
        <w:jc w:val="both"/>
        <w:rPr>
          <w:spacing w:val="-6"/>
          <w:sz w:val="28"/>
          <w:szCs w:val="28"/>
        </w:rPr>
      </w:pPr>
      <w:r w:rsidRPr="0004697F">
        <w:rPr>
          <w:spacing w:val="-6"/>
          <w:sz w:val="28"/>
          <w:szCs w:val="28"/>
        </w:rPr>
        <w:t xml:space="preserve">- Thông tư số 28/2022/TT-BNNPTNT ngày 30/12/2022 của Bộ Nông nghiệp và Phát triển nông thôn </w:t>
      </w:r>
      <w:r w:rsidRPr="0004697F">
        <w:rPr>
          <w:sz w:val="28"/>
          <w:szCs w:val="28"/>
          <w:shd w:val="clear" w:color="auto" w:fill="FFFFFF"/>
        </w:rPr>
        <w:t>ban hành quy chuẩn kỹ thuật quốc gia về nước thải chăn nuôi sử dụng cho cây trồng</w:t>
      </w:r>
      <w:r w:rsidRPr="0004697F">
        <w:rPr>
          <w:spacing w:val="-6"/>
          <w:sz w:val="28"/>
          <w:szCs w:val="28"/>
        </w:rPr>
        <w:t>;</w:t>
      </w:r>
    </w:p>
    <w:p w14:paraId="2D6315FF" w14:textId="77777777" w:rsidR="005A696A" w:rsidRPr="0004697F" w:rsidRDefault="005A696A" w:rsidP="005A696A">
      <w:pPr>
        <w:spacing w:line="360" w:lineRule="exact"/>
        <w:ind w:firstLine="720"/>
        <w:jc w:val="both"/>
        <w:rPr>
          <w:sz w:val="28"/>
          <w:szCs w:val="28"/>
          <w:shd w:val="clear" w:color="auto" w:fill="FFFFFF"/>
        </w:rPr>
      </w:pPr>
      <w:r w:rsidRPr="0004697F">
        <w:rPr>
          <w:sz w:val="28"/>
          <w:szCs w:val="28"/>
          <w:shd w:val="clear" w:color="auto" w:fill="FFFFFF"/>
        </w:rPr>
        <w:t>- Quyết định số 675/QĐ-BNN-CN, ngày 04/04/2014 của Bộ Nông nghiệp và Phát triển nông thôn về việc phê duyệt các chỉ tiêu định mức kỹ thuật cho các đàn vật giống gốc;</w:t>
      </w:r>
    </w:p>
    <w:p w14:paraId="4D4F9B26" w14:textId="77777777" w:rsidR="005A696A" w:rsidRPr="0004697F" w:rsidRDefault="005A696A" w:rsidP="005A696A">
      <w:pPr>
        <w:spacing w:line="380" w:lineRule="exact"/>
        <w:ind w:firstLine="720"/>
        <w:jc w:val="both"/>
        <w:rPr>
          <w:sz w:val="28"/>
          <w:szCs w:val="28"/>
        </w:rPr>
      </w:pPr>
      <w:r w:rsidRPr="0004697F">
        <w:rPr>
          <w:sz w:val="28"/>
          <w:szCs w:val="28"/>
          <w:shd w:val="clear" w:color="auto" w:fill="FFFFFF"/>
        </w:rPr>
        <w:t xml:space="preserve">- Quyết định số 4653/QĐ-BNN-CN, ngày 10/11/2015 của Bộ Nông nghiệp và Phát triển nông thôn </w:t>
      </w:r>
      <w:r w:rsidRPr="0004697F">
        <w:rPr>
          <w:sz w:val="28"/>
          <w:szCs w:val="28"/>
        </w:rPr>
        <w:t>ban hành quy trình thực hành chăn nuôi tốt (VIETGAHP);</w:t>
      </w:r>
    </w:p>
    <w:p w14:paraId="01FFCD89" w14:textId="77777777" w:rsidR="005A696A" w:rsidRPr="0004697F" w:rsidRDefault="005A696A" w:rsidP="005A696A">
      <w:pPr>
        <w:spacing w:line="380" w:lineRule="exact"/>
        <w:ind w:firstLine="720"/>
        <w:jc w:val="both"/>
        <w:rPr>
          <w:sz w:val="28"/>
          <w:szCs w:val="28"/>
          <w:shd w:val="clear" w:color="auto" w:fill="FFFFFF"/>
        </w:rPr>
      </w:pPr>
      <w:r w:rsidRPr="0004697F">
        <w:rPr>
          <w:sz w:val="28"/>
          <w:szCs w:val="28"/>
          <w:shd w:val="clear" w:color="auto" w:fill="FFFFFF"/>
        </w:rPr>
        <w:t>- Quyết định số 3493/QĐ-BNN-KTHT, ngày 25/08/2017 của Bộ Nông nghiệp và Phát triển nông thôn về phê duyệt giáo trình dạy nghề nông nghiệp thuộc dự án: “Nông nghiệp các bon thấp”;</w:t>
      </w:r>
    </w:p>
    <w:p w14:paraId="4D7CB43F" w14:textId="77777777" w:rsidR="005A696A" w:rsidRPr="0004697F" w:rsidRDefault="005A696A" w:rsidP="005A696A">
      <w:pPr>
        <w:spacing w:line="380" w:lineRule="exact"/>
        <w:ind w:firstLine="720"/>
        <w:jc w:val="both"/>
        <w:rPr>
          <w:sz w:val="28"/>
          <w:szCs w:val="28"/>
        </w:rPr>
      </w:pPr>
      <w:r w:rsidRPr="0004697F">
        <w:rPr>
          <w:sz w:val="28"/>
          <w:szCs w:val="28"/>
        </w:rPr>
        <w:t xml:space="preserve">- Quyết định số 7540/2016/QĐ-BYT ngày 28/12/2016 của Bộ Y tế về việc </w:t>
      </w:r>
      <w:r w:rsidRPr="0004697F">
        <w:rPr>
          <w:sz w:val="28"/>
          <w:szCs w:val="28"/>
          <w:shd w:val="clear" w:color="auto" w:fill="FFFFFF"/>
        </w:rPr>
        <w:t>công bố một số thủ tục hành chính được ban hành tại Nghị định số 44/2016/NĐ-CP ngày 15/5/2016 của Chính phủ về hoạt động kiểm định kỹ thuật an toàn lao động, huấn luyện an toàn, vệ sinh lao động và quan trắc môi trường lao động thuộc phạm vi quản lý của Bộ Y tế</w:t>
      </w:r>
      <w:r w:rsidRPr="0004697F">
        <w:rPr>
          <w:sz w:val="28"/>
          <w:szCs w:val="28"/>
        </w:rPr>
        <w:t>;</w:t>
      </w:r>
    </w:p>
    <w:p w14:paraId="441BA690" w14:textId="77777777" w:rsidR="005A696A" w:rsidRPr="0004697F" w:rsidRDefault="005A696A" w:rsidP="005A696A">
      <w:pPr>
        <w:spacing w:line="380" w:lineRule="exact"/>
        <w:ind w:firstLine="720"/>
        <w:jc w:val="both"/>
        <w:rPr>
          <w:sz w:val="28"/>
          <w:szCs w:val="28"/>
        </w:rPr>
      </w:pPr>
      <w:r w:rsidRPr="0004697F">
        <w:rPr>
          <w:sz w:val="28"/>
          <w:szCs w:val="28"/>
        </w:rPr>
        <w:t>- Quyết định số 217/QĐ-BNN-KHCN ngày 14/01/2021 của Bộ Nông nghiệp và Phát triển nông thôn ban hành định mức kinh tế - kỹ thuật đối với hoạt động khoa học và công nghệ lĩnh vực Chăn nuôi, Thú y;</w:t>
      </w:r>
    </w:p>
    <w:p w14:paraId="73D1AC57" w14:textId="77777777" w:rsidR="005A696A" w:rsidRPr="0004697F" w:rsidRDefault="005A696A" w:rsidP="005A696A">
      <w:pPr>
        <w:spacing w:line="380" w:lineRule="exact"/>
        <w:ind w:firstLine="720"/>
        <w:jc w:val="both"/>
        <w:rPr>
          <w:sz w:val="28"/>
          <w:szCs w:val="28"/>
        </w:rPr>
      </w:pPr>
      <w:bookmarkStart w:id="38" w:name="_Toc67834366"/>
      <w:bookmarkStart w:id="39" w:name="_Toc63030859"/>
      <w:bookmarkStart w:id="40" w:name="_Toc63030381"/>
      <w:r w:rsidRPr="0004697F">
        <w:rPr>
          <w:sz w:val="28"/>
          <w:szCs w:val="28"/>
        </w:rPr>
        <w:t>- Công văn số 477/CN-MTCN ngày 15/04/2016 của Cục chăn nuôi về việc Thông báo bổ sung, cập nhật Danh mục mẫu công trình khí sinh học và Danh mục chế phẩm sinh học được Bộ Nông nghiệp và Phát triển nông thôn công nhận tiến bộ kỹ thuật và được phép lưu hành tại Việt Nam;</w:t>
      </w:r>
    </w:p>
    <w:p w14:paraId="4DCD7121" w14:textId="77777777" w:rsidR="005A696A" w:rsidRPr="0004697F" w:rsidRDefault="005A696A" w:rsidP="00451C3C">
      <w:pPr>
        <w:spacing w:line="340" w:lineRule="exact"/>
        <w:ind w:firstLine="720"/>
        <w:jc w:val="both"/>
        <w:rPr>
          <w:spacing w:val="-6"/>
          <w:sz w:val="28"/>
          <w:szCs w:val="28"/>
        </w:rPr>
      </w:pPr>
      <w:r w:rsidRPr="0004697F">
        <w:rPr>
          <w:spacing w:val="-6"/>
          <w:sz w:val="28"/>
          <w:szCs w:val="28"/>
        </w:rPr>
        <w:lastRenderedPageBreak/>
        <w:t>- Nghị quyết số 19/2020/NQ-HDND ngày 11/12/2020 của Hội đồng nhân dân tỉnh Đắk Nông Quy định khu vực nội thành của thành phố, thị trấn, khu dân cư không được phép chăn nuôi; vùng nuôi chim yến; chính sách hỗ trợ khi di dời cở sở chăn nuôi ra khỏi khu vực không được phép chăn nuôi trên địa bàn tỉnh Đắk Nông;</w:t>
      </w:r>
      <w:bookmarkEnd w:id="38"/>
      <w:bookmarkEnd w:id="39"/>
      <w:bookmarkEnd w:id="40"/>
    </w:p>
    <w:p w14:paraId="5D79CBA3" w14:textId="77777777" w:rsidR="005A696A" w:rsidRPr="0004697F" w:rsidRDefault="005A696A" w:rsidP="00451C3C">
      <w:pPr>
        <w:spacing w:line="340" w:lineRule="exact"/>
        <w:ind w:firstLine="720"/>
        <w:jc w:val="both"/>
        <w:rPr>
          <w:sz w:val="28"/>
          <w:szCs w:val="28"/>
        </w:rPr>
      </w:pPr>
      <w:r w:rsidRPr="0004697F">
        <w:rPr>
          <w:sz w:val="28"/>
          <w:szCs w:val="28"/>
        </w:rPr>
        <w:t>- Quyết định số 39/2018/QĐ-UBND ngày 27/12/2018 của UBND tỉnh Đắk Nông Ban hành quy định bảo vệ môi trường trên địa bàn tỉnh Đắk Nông;</w:t>
      </w:r>
    </w:p>
    <w:p w14:paraId="13707C7D" w14:textId="24862573" w:rsidR="001C2075" w:rsidRPr="0004697F" w:rsidRDefault="005A696A" w:rsidP="00451C3C">
      <w:pPr>
        <w:spacing w:line="340" w:lineRule="exact"/>
        <w:ind w:firstLine="720"/>
        <w:jc w:val="both"/>
        <w:rPr>
          <w:sz w:val="28"/>
          <w:szCs w:val="28"/>
        </w:rPr>
      </w:pPr>
      <w:r w:rsidRPr="0004697F">
        <w:rPr>
          <w:sz w:val="28"/>
          <w:szCs w:val="28"/>
        </w:rPr>
        <w:t>- Quyết định số 02/2020/QĐ-UBND ngày 16/01/2020 của UBND tỉnh Đắk Nông về Sửa đổi, bổ sung một số điều của Quy định bảo vệ môi trường trên địa bàn tỉnh Đắk Nông ban hành kèm theo Quyết định số 39/2018/QĐ-UBND ngày 27/12/2018 của Ủy ban nhân dân tỉnh Đắk Nông.</w:t>
      </w:r>
      <w:bookmarkEnd w:id="22"/>
    </w:p>
    <w:bookmarkEnd w:id="23"/>
    <w:bookmarkEnd w:id="24"/>
    <w:p w14:paraId="3F39C452" w14:textId="77777777" w:rsidR="00B64580" w:rsidRPr="0004697F" w:rsidRDefault="00B64580" w:rsidP="00451C3C">
      <w:pPr>
        <w:spacing w:line="340" w:lineRule="exact"/>
        <w:ind w:firstLine="720"/>
        <w:jc w:val="both"/>
        <w:rPr>
          <w:b/>
          <w:spacing w:val="-8"/>
          <w:sz w:val="28"/>
          <w:szCs w:val="28"/>
        </w:rPr>
      </w:pPr>
      <w:r w:rsidRPr="0004697F">
        <w:rPr>
          <w:b/>
          <w:spacing w:val="-8"/>
          <w:sz w:val="28"/>
          <w:szCs w:val="28"/>
        </w:rPr>
        <w:t>2.1.2. Các quy chuẩn, tiêu chuẩn và hướng dẫn kỹ thuật về môi trường</w:t>
      </w:r>
      <w:bookmarkEnd w:id="25"/>
      <w:bookmarkEnd w:id="26"/>
      <w:bookmarkEnd w:id="27"/>
      <w:bookmarkEnd w:id="28"/>
      <w:bookmarkEnd w:id="29"/>
    </w:p>
    <w:p w14:paraId="18AD539E" w14:textId="77777777" w:rsidR="005A696A" w:rsidRPr="0004697F" w:rsidRDefault="005A696A" w:rsidP="00451C3C">
      <w:pPr>
        <w:spacing w:line="340" w:lineRule="exact"/>
        <w:ind w:firstLine="720"/>
        <w:jc w:val="both"/>
        <w:rPr>
          <w:spacing w:val="-14"/>
          <w:sz w:val="28"/>
          <w:szCs w:val="28"/>
        </w:rPr>
      </w:pPr>
      <w:bookmarkStart w:id="41" w:name="_Hlk96704745"/>
      <w:r w:rsidRPr="0004697F">
        <w:rPr>
          <w:spacing w:val="-14"/>
          <w:sz w:val="28"/>
          <w:szCs w:val="28"/>
        </w:rPr>
        <w:t xml:space="preserve">- QCVN 14:2008/BTNMT – Quy chuẩn kỹ thuật quốc gia về nước thải sinh hoạt; </w:t>
      </w:r>
    </w:p>
    <w:p w14:paraId="4C6D9091" w14:textId="77777777" w:rsidR="005A696A" w:rsidRPr="0004697F" w:rsidRDefault="005A696A" w:rsidP="00451C3C">
      <w:pPr>
        <w:spacing w:line="340" w:lineRule="exact"/>
        <w:ind w:firstLine="720"/>
        <w:jc w:val="both"/>
        <w:rPr>
          <w:sz w:val="28"/>
          <w:szCs w:val="28"/>
        </w:rPr>
      </w:pPr>
      <w:r w:rsidRPr="0004697F">
        <w:rPr>
          <w:sz w:val="28"/>
          <w:szCs w:val="28"/>
        </w:rPr>
        <w:t>- QCVN 06:2009/BTNMT – Quy chuẩn kỹ thuật quốc gia về một số chất độc hại trong không khí xung quanh;</w:t>
      </w:r>
    </w:p>
    <w:p w14:paraId="224FDF0C" w14:textId="77777777" w:rsidR="005A696A" w:rsidRPr="0004697F" w:rsidRDefault="005A696A" w:rsidP="00451C3C">
      <w:pPr>
        <w:spacing w:line="340" w:lineRule="exact"/>
        <w:ind w:firstLine="720"/>
        <w:jc w:val="both"/>
        <w:rPr>
          <w:spacing w:val="-10"/>
          <w:sz w:val="28"/>
          <w:szCs w:val="28"/>
        </w:rPr>
      </w:pPr>
      <w:r w:rsidRPr="0004697F">
        <w:rPr>
          <w:spacing w:val="-10"/>
          <w:sz w:val="28"/>
          <w:szCs w:val="28"/>
        </w:rPr>
        <w:t xml:space="preserve">- QCVN 07:2009/BTNMT – Quy chuẩn quốc gia về ngưỡng chất thải nguy hại; </w:t>
      </w:r>
    </w:p>
    <w:p w14:paraId="6D2C9710" w14:textId="77777777" w:rsidR="005A696A" w:rsidRPr="0004697F" w:rsidRDefault="005A696A" w:rsidP="00451C3C">
      <w:pPr>
        <w:spacing w:line="340" w:lineRule="exact"/>
        <w:ind w:firstLine="720"/>
        <w:jc w:val="both"/>
        <w:rPr>
          <w:sz w:val="28"/>
          <w:szCs w:val="28"/>
        </w:rPr>
      </w:pPr>
      <w:r w:rsidRPr="0004697F">
        <w:rPr>
          <w:sz w:val="28"/>
          <w:szCs w:val="28"/>
        </w:rPr>
        <w:t>- QCVN 19:2009/BTNMT – Quy chuẩn kỹ thuật quốc gia về khí thải công nghiệp đối với bụi và các chất vô cơ;</w:t>
      </w:r>
    </w:p>
    <w:p w14:paraId="62AC3A7F" w14:textId="77777777" w:rsidR="005A696A" w:rsidRPr="0004697F" w:rsidRDefault="005A696A" w:rsidP="00451C3C">
      <w:pPr>
        <w:spacing w:line="320" w:lineRule="exact"/>
        <w:ind w:firstLine="720"/>
        <w:jc w:val="both"/>
        <w:rPr>
          <w:sz w:val="28"/>
          <w:szCs w:val="28"/>
        </w:rPr>
      </w:pPr>
      <w:r w:rsidRPr="0004697F">
        <w:rPr>
          <w:sz w:val="28"/>
          <w:szCs w:val="28"/>
        </w:rPr>
        <w:t>- QCVN 20:2009/BTNMT – Quy chuẩn kỹ thuật quốc gia về khí thải công nghiệp đối với bụi và một số chất hữu cơ;</w:t>
      </w:r>
    </w:p>
    <w:p w14:paraId="044CF361" w14:textId="77777777" w:rsidR="005A696A" w:rsidRPr="0004697F" w:rsidRDefault="005A696A" w:rsidP="00451C3C">
      <w:pPr>
        <w:spacing w:line="320" w:lineRule="exact"/>
        <w:ind w:firstLine="720"/>
        <w:jc w:val="both"/>
        <w:rPr>
          <w:sz w:val="28"/>
          <w:szCs w:val="28"/>
        </w:rPr>
      </w:pPr>
      <w:r w:rsidRPr="0004697F">
        <w:rPr>
          <w:b/>
          <w:sz w:val="28"/>
          <w:szCs w:val="28"/>
        </w:rPr>
        <w:t xml:space="preserve">- </w:t>
      </w:r>
      <w:r w:rsidRPr="0004697F">
        <w:rPr>
          <w:sz w:val="28"/>
          <w:szCs w:val="28"/>
        </w:rPr>
        <w:t>QCVN 01-78: 2011/BNNPTNT</w:t>
      </w:r>
      <w:r w:rsidRPr="0004697F">
        <w:rPr>
          <w:b/>
          <w:sz w:val="28"/>
          <w:szCs w:val="28"/>
        </w:rPr>
        <w:t xml:space="preserve"> - </w:t>
      </w:r>
      <w:r w:rsidRPr="0004697F">
        <w:rPr>
          <w:sz w:val="28"/>
          <w:szCs w:val="28"/>
        </w:rPr>
        <w:t>Quy chuẩn kỹ thuật Quốc gia về Thức ăn chăn nuôi - Các chỉ tiêu vệ sinh an toàn và mức giới hạn tối đa cho phép trong thức ăn chăn nuôi;</w:t>
      </w:r>
    </w:p>
    <w:p w14:paraId="17219088" w14:textId="77777777" w:rsidR="005A696A" w:rsidRPr="0004697F" w:rsidRDefault="005A696A" w:rsidP="00451C3C">
      <w:pPr>
        <w:spacing w:line="320" w:lineRule="exact"/>
        <w:ind w:firstLine="720"/>
        <w:jc w:val="both"/>
        <w:rPr>
          <w:sz w:val="28"/>
          <w:szCs w:val="28"/>
        </w:rPr>
      </w:pPr>
      <w:r w:rsidRPr="0004697F">
        <w:rPr>
          <w:b/>
          <w:sz w:val="28"/>
          <w:szCs w:val="28"/>
        </w:rPr>
        <w:t xml:space="preserve">- </w:t>
      </w:r>
      <w:r w:rsidRPr="0004697F">
        <w:rPr>
          <w:sz w:val="28"/>
          <w:szCs w:val="28"/>
        </w:rPr>
        <w:t>QCVN 01-79: 2011/BNNPTNT - Quy chuẩn kỹ thuật Quốc gia về Trại chăn nuôi gia súc, gia cầm - Quy trình kiểm tra, đánh giá điều kiện vệ sinh thú y;</w:t>
      </w:r>
      <w:bookmarkStart w:id="42" w:name="_Toc68636216"/>
    </w:p>
    <w:p w14:paraId="7DB25F09" w14:textId="77777777" w:rsidR="005A696A" w:rsidRPr="0004697F" w:rsidRDefault="005A696A" w:rsidP="00451C3C">
      <w:pPr>
        <w:spacing w:line="320" w:lineRule="exact"/>
        <w:ind w:firstLine="720"/>
        <w:jc w:val="both"/>
        <w:rPr>
          <w:sz w:val="28"/>
          <w:szCs w:val="28"/>
        </w:rPr>
      </w:pPr>
      <w:r w:rsidRPr="0004697F">
        <w:rPr>
          <w:sz w:val="28"/>
          <w:szCs w:val="28"/>
        </w:rPr>
        <w:t>- QCVN 01-83:2011/BNNPTNT – Quy chuẩn kỹ thuật Quốc gia về bệnh động vật – Yêu cầu chung lấy mẫu bệnh phẩm, bảo quản và vận chuyển;</w:t>
      </w:r>
      <w:bookmarkEnd w:id="42"/>
      <w:r w:rsidRPr="0004697F">
        <w:rPr>
          <w:sz w:val="28"/>
          <w:szCs w:val="28"/>
        </w:rPr>
        <w:t xml:space="preserve"> </w:t>
      </w:r>
    </w:p>
    <w:p w14:paraId="3EF4CDDC" w14:textId="77777777" w:rsidR="005A696A" w:rsidRPr="0004697F" w:rsidRDefault="005A696A" w:rsidP="00451C3C">
      <w:pPr>
        <w:spacing w:line="320" w:lineRule="exact"/>
        <w:ind w:firstLine="720"/>
        <w:jc w:val="both"/>
        <w:rPr>
          <w:sz w:val="28"/>
          <w:szCs w:val="28"/>
        </w:rPr>
      </w:pPr>
      <w:r w:rsidRPr="0004697F">
        <w:rPr>
          <w:sz w:val="28"/>
          <w:szCs w:val="28"/>
        </w:rPr>
        <w:t>- QCVN 38:2011/BTNMT – Quy chuẩn kỹ thuật quốc gia về chất lượng nước mặt bảo vệ đời sống thủy sinh;</w:t>
      </w:r>
    </w:p>
    <w:p w14:paraId="508A58D9" w14:textId="77777777" w:rsidR="005A696A" w:rsidRPr="0004697F" w:rsidRDefault="005A696A" w:rsidP="00451C3C">
      <w:pPr>
        <w:spacing w:line="320" w:lineRule="exact"/>
        <w:ind w:firstLine="720"/>
        <w:jc w:val="both"/>
        <w:rPr>
          <w:sz w:val="28"/>
          <w:szCs w:val="28"/>
        </w:rPr>
      </w:pPr>
      <w:r w:rsidRPr="0004697F">
        <w:rPr>
          <w:b/>
          <w:sz w:val="28"/>
          <w:szCs w:val="28"/>
        </w:rPr>
        <w:t xml:space="preserve">- </w:t>
      </w:r>
      <w:r w:rsidRPr="0004697F">
        <w:rPr>
          <w:sz w:val="28"/>
          <w:szCs w:val="28"/>
        </w:rPr>
        <w:t>QCVN 03-MT:2015/BTNMT - Quy chuẩn kỹ thuật Quốc gia về giới hạn cho phép của kim loại nặng trong đất;</w:t>
      </w:r>
    </w:p>
    <w:p w14:paraId="667F5432" w14:textId="77777777" w:rsidR="005A696A" w:rsidRPr="0004697F" w:rsidRDefault="005A696A" w:rsidP="00451C3C">
      <w:pPr>
        <w:spacing w:line="320" w:lineRule="exact"/>
        <w:ind w:firstLine="720"/>
        <w:jc w:val="both"/>
        <w:rPr>
          <w:sz w:val="28"/>
          <w:szCs w:val="28"/>
        </w:rPr>
      </w:pPr>
      <w:r w:rsidRPr="0004697F">
        <w:rPr>
          <w:sz w:val="28"/>
          <w:szCs w:val="28"/>
        </w:rPr>
        <w:t>- QCVN 09-MT:2015/BTNMT – Quy chuẩn kỹ thuật quốc gia về chất lượng nước dưới đất;</w:t>
      </w:r>
    </w:p>
    <w:p w14:paraId="3DCDFA6D" w14:textId="77777777" w:rsidR="005A696A" w:rsidRPr="0004697F" w:rsidRDefault="005A696A" w:rsidP="00451C3C">
      <w:pPr>
        <w:spacing w:line="320" w:lineRule="exact"/>
        <w:ind w:firstLine="720"/>
        <w:jc w:val="both"/>
        <w:rPr>
          <w:sz w:val="28"/>
          <w:szCs w:val="28"/>
        </w:rPr>
      </w:pPr>
      <w:r w:rsidRPr="0004697F">
        <w:rPr>
          <w:sz w:val="28"/>
          <w:szCs w:val="28"/>
        </w:rPr>
        <w:t>- QCVN 62-MT:2016/BTNMT – Quy chuẩn kỹ thuật Quốc gia về nước thải chăn nuôi;</w:t>
      </w:r>
      <w:bookmarkStart w:id="43" w:name="_Toc68636201"/>
    </w:p>
    <w:p w14:paraId="220CEF88" w14:textId="3322A87C" w:rsidR="005A696A" w:rsidRPr="0004697F" w:rsidRDefault="005A696A" w:rsidP="00451C3C">
      <w:pPr>
        <w:spacing w:line="320" w:lineRule="exact"/>
        <w:ind w:firstLine="720"/>
        <w:jc w:val="both"/>
        <w:rPr>
          <w:sz w:val="28"/>
          <w:szCs w:val="28"/>
          <w:shd w:val="clear" w:color="auto" w:fill="FFFFFF"/>
        </w:rPr>
      </w:pPr>
      <w:r w:rsidRPr="0004697F">
        <w:rPr>
          <w:sz w:val="28"/>
          <w:szCs w:val="28"/>
          <w:shd w:val="clear" w:color="auto" w:fill="FFFFFF"/>
        </w:rPr>
        <w:t>- QCVN 01-1:2018/BYT - Quy chuẩn kỹ thuật quốc gia về Chất lượng nước sạch sử dụng cho mục đích sinh hoạt;</w:t>
      </w:r>
    </w:p>
    <w:p w14:paraId="493F4366" w14:textId="16090A02" w:rsidR="00672FE7" w:rsidRPr="0004697F" w:rsidRDefault="00672FE7" w:rsidP="00672FE7">
      <w:pPr>
        <w:spacing w:line="320" w:lineRule="exact"/>
        <w:ind w:firstLine="720"/>
        <w:jc w:val="both"/>
        <w:rPr>
          <w:sz w:val="28"/>
          <w:szCs w:val="28"/>
          <w:shd w:val="clear" w:color="auto" w:fill="FFFFFF"/>
        </w:rPr>
      </w:pPr>
      <w:r w:rsidRPr="0004697F">
        <w:rPr>
          <w:sz w:val="28"/>
          <w:szCs w:val="28"/>
          <w:lang w:val="en-US"/>
        </w:rPr>
        <w:t xml:space="preserve">- </w:t>
      </w:r>
      <w:r w:rsidRPr="0004697F">
        <w:rPr>
          <w:sz w:val="28"/>
          <w:szCs w:val="28"/>
        </w:rPr>
        <w:t>QCVN 01-195:2022/BNNPTNT</w:t>
      </w:r>
      <w:r w:rsidRPr="0004697F">
        <w:rPr>
          <w:sz w:val="28"/>
          <w:szCs w:val="28"/>
          <w:lang w:val="en-US"/>
        </w:rPr>
        <w:t xml:space="preserve"> - </w:t>
      </w:r>
      <w:r w:rsidRPr="0004697F">
        <w:rPr>
          <w:sz w:val="28"/>
          <w:szCs w:val="28"/>
          <w:shd w:val="clear" w:color="auto" w:fill="FFFFFF"/>
        </w:rPr>
        <w:t>Quy chuẩn kỹ thuật quốc gia về</w:t>
      </w:r>
      <w:r w:rsidRPr="0004697F">
        <w:rPr>
          <w:sz w:val="28"/>
          <w:szCs w:val="28"/>
          <w:shd w:val="clear" w:color="auto" w:fill="FFFFFF"/>
          <w:lang w:val="en-US"/>
        </w:rPr>
        <w:t xml:space="preserve"> </w:t>
      </w:r>
      <w:proofErr w:type="spellStart"/>
      <w:r w:rsidRPr="0004697F">
        <w:rPr>
          <w:sz w:val="28"/>
          <w:szCs w:val="28"/>
          <w:shd w:val="clear" w:color="auto" w:fill="FFFFFF"/>
          <w:lang w:val="en-US"/>
        </w:rPr>
        <w:t>nước</w:t>
      </w:r>
      <w:proofErr w:type="spellEnd"/>
      <w:r w:rsidRPr="0004697F">
        <w:rPr>
          <w:sz w:val="28"/>
          <w:szCs w:val="28"/>
          <w:shd w:val="clear" w:color="auto" w:fill="FFFFFF"/>
          <w:lang w:val="en-US"/>
        </w:rPr>
        <w:t xml:space="preserve"> </w:t>
      </w:r>
      <w:proofErr w:type="spellStart"/>
      <w:r w:rsidRPr="0004697F">
        <w:rPr>
          <w:sz w:val="28"/>
          <w:szCs w:val="28"/>
          <w:shd w:val="clear" w:color="auto" w:fill="FFFFFF"/>
          <w:lang w:val="en-US"/>
        </w:rPr>
        <w:t>thải</w:t>
      </w:r>
      <w:proofErr w:type="spellEnd"/>
      <w:r w:rsidRPr="0004697F">
        <w:rPr>
          <w:sz w:val="28"/>
          <w:szCs w:val="28"/>
          <w:shd w:val="clear" w:color="auto" w:fill="FFFFFF"/>
          <w:lang w:val="en-US"/>
        </w:rPr>
        <w:t xml:space="preserve"> </w:t>
      </w:r>
      <w:proofErr w:type="spellStart"/>
      <w:r w:rsidRPr="0004697F">
        <w:rPr>
          <w:sz w:val="28"/>
          <w:szCs w:val="28"/>
          <w:shd w:val="clear" w:color="auto" w:fill="FFFFFF"/>
          <w:lang w:val="en-US"/>
        </w:rPr>
        <w:t>chăn</w:t>
      </w:r>
      <w:proofErr w:type="spellEnd"/>
      <w:r w:rsidRPr="0004697F">
        <w:rPr>
          <w:sz w:val="28"/>
          <w:szCs w:val="28"/>
          <w:shd w:val="clear" w:color="auto" w:fill="FFFFFF"/>
          <w:lang w:val="en-US"/>
        </w:rPr>
        <w:t xml:space="preserve"> </w:t>
      </w:r>
      <w:proofErr w:type="spellStart"/>
      <w:r w:rsidRPr="0004697F">
        <w:rPr>
          <w:sz w:val="28"/>
          <w:szCs w:val="28"/>
          <w:shd w:val="clear" w:color="auto" w:fill="FFFFFF"/>
          <w:lang w:val="en-US"/>
        </w:rPr>
        <w:t>nuôi</w:t>
      </w:r>
      <w:proofErr w:type="spellEnd"/>
      <w:r w:rsidRPr="0004697F">
        <w:rPr>
          <w:sz w:val="28"/>
          <w:szCs w:val="28"/>
          <w:shd w:val="clear" w:color="auto" w:fill="FFFFFF"/>
          <w:lang w:val="en-US"/>
        </w:rPr>
        <w:t xml:space="preserve"> </w:t>
      </w:r>
      <w:proofErr w:type="spellStart"/>
      <w:r w:rsidRPr="0004697F">
        <w:rPr>
          <w:sz w:val="28"/>
          <w:szCs w:val="28"/>
          <w:shd w:val="clear" w:color="auto" w:fill="FFFFFF"/>
          <w:lang w:val="en-US"/>
        </w:rPr>
        <w:t>sử</w:t>
      </w:r>
      <w:proofErr w:type="spellEnd"/>
      <w:r w:rsidRPr="0004697F">
        <w:rPr>
          <w:sz w:val="28"/>
          <w:szCs w:val="28"/>
          <w:shd w:val="clear" w:color="auto" w:fill="FFFFFF"/>
          <w:lang w:val="en-US"/>
        </w:rPr>
        <w:t xml:space="preserve"> </w:t>
      </w:r>
      <w:proofErr w:type="spellStart"/>
      <w:r w:rsidRPr="0004697F">
        <w:rPr>
          <w:sz w:val="28"/>
          <w:szCs w:val="28"/>
          <w:shd w:val="clear" w:color="auto" w:fill="FFFFFF"/>
          <w:lang w:val="en-US"/>
        </w:rPr>
        <w:t>dụng</w:t>
      </w:r>
      <w:proofErr w:type="spellEnd"/>
      <w:r w:rsidRPr="0004697F">
        <w:rPr>
          <w:sz w:val="28"/>
          <w:szCs w:val="28"/>
          <w:shd w:val="clear" w:color="auto" w:fill="FFFFFF"/>
          <w:lang w:val="en-US"/>
        </w:rPr>
        <w:t xml:space="preserve"> </w:t>
      </w:r>
      <w:proofErr w:type="spellStart"/>
      <w:r w:rsidRPr="0004697F">
        <w:rPr>
          <w:sz w:val="28"/>
          <w:szCs w:val="28"/>
          <w:shd w:val="clear" w:color="auto" w:fill="FFFFFF"/>
          <w:lang w:val="en-US"/>
        </w:rPr>
        <w:t>cho</w:t>
      </w:r>
      <w:proofErr w:type="spellEnd"/>
      <w:r w:rsidRPr="0004697F">
        <w:rPr>
          <w:sz w:val="28"/>
          <w:szCs w:val="28"/>
          <w:shd w:val="clear" w:color="auto" w:fill="FFFFFF"/>
          <w:lang w:val="en-US"/>
        </w:rPr>
        <w:t xml:space="preserve"> </w:t>
      </w:r>
      <w:proofErr w:type="spellStart"/>
      <w:r w:rsidRPr="0004697F">
        <w:rPr>
          <w:sz w:val="28"/>
          <w:szCs w:val="28"/>
          <w:shd w:val="clear" w:color="auto" w:fill="FFFFFF"/>
          <w:lang w:val="en-US"/>
        </w:rPr>
        <w:t>cây</w:t>
      </w:r>
      <w:proofErr w:type="spellEnd"/>
      <w:r w:rsidRPr="0004697F">
        <w:rPr>
          <w:sz w:val="28"/>
          <w:szCs w:val="28"/>
          <w:shd w:val="clear" w:color="auto" w:fill="FFFFFF"/>
          <w:lang w:val="en-US"/>
        </w:rPr>
        <w:t xml:space="preserve"> </w:t>
      </w:r>
      <w:proofErr w:type="spellStart"/>
      <w:r w:rsidRPr="0004697F">
        <w:rPr>
          <w:sz w:val="28"/>
          <w:szCs w:val="28"/>
          <w:shd w:val="clear" w:color="auto" w:fill="FFFFFF"/>
          <w:lang w:val="en-US"/>
        </w:rPr>
        <w:t>trồng</w:t>
      </w:r>
      <w:proofErr w:type="spellEnd"/>
      <w:r w:rsidRPr="0004697F">
        <w:rPr>
          <w:sz w:val="28"/>
          <w:szCs w:val="28"/>
          <w:shd w:val="clear" w:color="auto" w:fill="FFFFFF"/>
        </w:rPr>
        <w:t>;</w:t>
      </w:r>
    </w:p>
    <w:p w14:paraId="53A67C21" w14:textId="1B0988BB" w:rsidR="00672FE7" w:rsidRPr="0004697F" w:rsidRDefault="00672FE7" w:rsidP="00451C3C">
      <w:pPr>
        <w:spacing w:line="320" w:lineRule="exact"/>
        <w:ind w:firstLine="720"/>
        <w:jc w:val="both"/>
        <w:rPr>
          <w:sz w:val="28"/>
          <w:szCs w:val="28"/>
          <w:shd w:val="clear" w:color="auto" w:fill="FFFFFF"/>
          <w:lang w:val="en-US"/>
        </w:rPr>
      </w:pPr>
    </w:p>
    <w:bookmarkEnd w:id="43"/>
    <w:p w14:paraId="654DF644" w14:textId="77777777" w:rsidR="005A696A" w:rsidRPr="0004697F" w:rsidRDefault="005A696A" w:rsidP="00451C3C">
      <w:pPr>
        <w:spacing w:line="320" w:lineRule="exact"/>
        <w:ind w:firstLine="720"/>
        <w:jc w:val="both"/>
        <w:rPr>
          <w:sz w:val="28"/>
          <w:szCs w:val="28"/>
        </w:rPr>
      </w:pPr>
      <w:r w:rsidRPr="0004697F">
        <w:rPr>
          <w:spacing w:val="-8"/>
          <w:sz w:val="28"/>
          <w:szCs w:val="28"/>
        </w:rPr>
        <w:t xml:space="preserve">- TCVN 6705:2009 - Tiêu chuẩn Việt Nam về phân loại chất rắn thông thường; </w:t>
      </w:r>
    </w:p>
    <w:p w14:paraId="7AED81F1" w14:textId="77777777" w:rsidR="005A696A" w:rsidRPr="0004697F" w:rsidRDefault="005A696A" w:rsidP="00451C3C">
      <w:pPr>
        <w:spacing w:line="340" w:lineRule="exact"/>
        <w:ind w:firstLine="720"/>
        <w:jc w:val="both"/>
        <w:rPr>
          <w:sz w:val="28"/>
          <w:szCs w:val="28"/>
        </w:rPr>
      </w:pPr>
      <w:bookmarkStart w:id="44" w:name="_Toc68636202"/>
      <w:r w:rsidRPr="0004697F">
        <w:rPr>
          <w:sz w:val="28"/>
          <w:szCs w:val="28"/>
        </w:rPr>
        <w:t>- TCVN 6707:2009 - Tiêu chuẩn Việt Nam về Chất thải nguy hại - Dấu hiệu cảnh báo</w:t>
      </w:r>
      <w:bookmarkEnd w:id="44"/>
      <w:r w:rsidRPr="0004697F">
        <w:rPr>
          <w:sz w:val="28"/>
          <w:szCs w:val="28"/>
        </w:rPr>
        <w:t>;</w:t>
      </w:r>
    </w:p>
    <w:p w14:paraId="049EE255" w14:textId="77777777" w:rsidR="005A696A" w:rsidRPr="0004697F" w:rsidRDefault="005A696A" w:rsidP="00451C3C">
      <w:pPr>
        <w:spacing w:line="340" w:lineRule="exact"/>
        <w:ind w:firstLine="720"/>
        <w:jc w:val="both"/>
        <w:rPr>
          <w:spacing w:val="-6"/>
          <w:sz w:val="28"/>
          <w:szCs w:val="28"/>
          <w:shd w:val="clear" w:color="auto" w:fill="FFFFFF"/>
        </w:rPr>
      </w:pPr>
      <w:r w:rsidRPr="0004697F">
        <w:rPr>
          <w:rFonts w:eastAsia=".VnTime"/>
          <w:bCs/>
          <w:iCs/>
          <w:spacing w:val="-6"/>
          <w:sz w:val="28"/>
          <w:szCs w:val="28"/>
        </w:rPr>
        <w:t xml:space="preserve">- TCVN 4454:2012 - </w:t>
      </w:r>
      <w:r w:rsidRPr="0004697F">
        <w:rPr>
          <w:spacing w:val="-6"/>
          <w:sz w:val="28"/>
          <w:szCs w:val="28"/>
          <w:shd w:val="clear" w:color="auto" w:fill="FFFFFF"/>
        </w:rPr>
        <w:t>Quy hoạch xây dựng nông thôn - tiêu chuẩn thiết kế.</w:t>
      </w:r>
    </w:p>
    <w:p w14:paraId="41F7EB00" w14:textId="013B0BC3" w:rsidR="00B64580" w:rsidRPr="0004697F" w:rsidRDefault="005A696A" w:rsidP="00451C3C">
      <w:pPr>
        <w:spacing w:line="340" w:lineRule="exact"/>
        <w:ind w:firstLine="720"/>
        <w:jc w:val="both"/>
        <w:rPr>
          <w:sz w:val="28"/>
          <w:szCs w:val="28"/>
        </w:rPr>
      </w:pPr>
      <w:r w:rsidRPr="0004697F">
        <w:rPr>
          <w:sz w:val="28"/>
          <w:szCs w:val="28"/>
        </w:rPr>
        <w:t>Và một số Tiêu chuẩn, Quy chuẩn có liên quan khác</w:t>
      </w:r>
      <w:r w:rsidR="00136CE5" w:rsidRPr="0004697F">
        <w:rPr>
          <w:sz w:val="28"/>
          <w:szCs w:val="28"/>
        </w:rPr>
        <w:t>.</w:t>
      </w:r>
      <w:bookmarkEnd w:id="41"/>
    </w:p>
    <w:p w14:paraId="5EFF4341" w14:textId="77777777" w:rsidR="00B64580" w:rsidRPr="0004697F" w:rsidRDefault="00B64580" w:rsidP="00451C3C">
      <w:pPr>
        <w:spacing w:line="340" w:lineRule="exact"/>
        <w:ind w:firstLine="720"/>
        <w:jc w:val="both"/>
        <w:rPr>
          <w:b/>
          <w:sz w:val="28"/>
          <w:szCs w:val="28"/>
        </w:rPr>
      </w:pPr>
      <w:bookmarkStart w:id="45" w:name="_Toc176312379"/>
      <w:bookmarkStart w:id="46" w:name="_Toc180205417"/>
      <w:bookmarkStart w:id="47" w:name="_Toc196723390"/>
      <w:bookmarkStart w:id="48" w:name="_Toc198973590"/>
      <w:bookmarkStart w:id="49" w:name="_Toc206923123"/>
      <w:bookmarkStart w:id="50" w:name="_Toc424204172"/>
      <w:bookmarkStart w:id="51" w:name="_Toc424204482"/>
      <w:bookmarkStart w:id="52" w:name="_Toc424204787"/>
      <w:bookmarkStart w:id="53" w:name="_Toc424289660"/>
      <w:bookmarkStart w:id="54" w:name="_Toc425428001"/>
      <w:bookmarkStart w:id="55" w:name="_Toc425487572"/>
      <w:bookmarkStart w:id="56" w:name="_Toc425488260"/>
      <w:bookmarkStart w:id="57" w:name="_Toc425488807"/>
      <w:bookmarkStart w:id="58" w:name="_Toc426029056"/>
      <w:bookmarkStart w:id="59" w:name="_Toc426039056"/>
      <w:bookmarkStart w:id="60" w:name="_Toc443567503"/>
      <w:bookmarkStart w:id="61" w:name="_Toc446575591"/>
      <w:bookmarkStart w:id="62" w:name="_Toc449638770"/>
      <w:bookmarkStart w:id="63" w:name="_Toc469905400"/>
      <w:bookmarkStart w:id="64" w:name="_Toc469907237"/>
      <w:r w:rsidRPr="0004697F">
        <w:rPr>
          <w:b/>
          <w:sz w:val="28"/>
          <w:szCs w:val="28"/>
        </w:rPr>
        <w:t xml:space="preserve">2.2. </w:t>
      </w:r>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r w:rsidRPr="0004697F">
        <w:rPr>
          <w:b/>
          <w:sz w:val="28"/>
          <w:szCs w:val="28"/>
        </w:rPr>
        <w:t>Các văn bản pháp lý liên quan đến dự án</w:t>
      </w:r>
      <w:bookmarkEnd w:id="60"/>
      <w:bookmarkEnd w:id="61"/>
      <w:bookmarkEnd w:id="62"/>
      <w:bookmarkEnd w:id="63"/>
      <w:bookmarkEnd w:id="64"/>
    </w:p>
    <w:p w14:paraId="3F714027" w14:textId="77777777" w:rsidR="00504E33" w:rsidRPr="0004697F" w:rsidRDefault="00504E33" w:rsidP="00451C3C">
      <w:pPr>
        <w:spacing w:line="360" w:lineRule="exact"/>
        <w:ind w:firstLine="720"/>
        <w:jc w:val="both"/>
        <w:rPr>
          <w:sz w:val="28"/>
          <w:szCs w:val="40"/>
          <w:shd w:val="clear" w:color="auto" w:fill="FFFFFF"/>
        </w:rPr>
      </w:pPr>
      <w:r w:rsidRPr="0004697F">
        <w:rPr>
          <w:sz w:val="28"/>
          <w:szCs w:val="40"/>
          <w:shd w:val="clear" w:color="auto" w:fill="FFFFFF"/>
        </w:rPr>
        <w:t>- Nghị quyết số 06/2018/NQ-HĐND ngày 02/08/2018 của Hội đồng nhân dân tỉnh Đắk Nông về việc ban hành quy định về chính sách khuyến khích, hỗ trợ đầu tư vào tỉnh Đắk Nông;</w:t>
      </w:r>
    </w:p>
    <w:p w14:paraId="76B6E0EC" w14:textId="77777777" w:rsidR="00504E33" w:rsidRPr="0004697F" w:rsidRDefault="00504E33" w:rsidP="00451C3C">
      <w:pPr>
        <w:spacing w:line="360" w:lineRule="exact"/>
        <w:ind w:firstLine="720"/>
        <w:jc w:val="both"/>
        <w:rPr>
          <w:spacing w:val="-6"/>
          <w:sz w:val="28"/>
          <w:szCs w:val="40"/>
          <w:shd w:val="clear" w:color="auto" w:fill="FFFFFF"/>
        </w:rPr>
      </w:pPr>
      <w:r w:rsidRPr="0004697F">
        <w:rPr>
          <w:spacing w:val="-6"/>
          <w:sz w:val="28"/>
          <w:szCs w:val="28"/>
        </w:rPr>
        <w:t xml:space="preserve">- Nghị quyết số 12/NQ-HĐND ngày 02/08/2018 của Hội đồng nhân dân tỉnh về </w:t>
      </w:r>
      <w:r w:rsidRPr="0004697F">
        <w:rPr>
          <w:spacing w:val="-6"/>
          <w:sz w:val="28"/>
          <w:szCs w:val="28"/>
          <w:shd w:val="clear" w:color="auto" w:fill="FFFFFF"/>
        </w:rPr>
        <w:t>phát triển nông nghiệp ứng dụng công nghệ cao trên địa bàn tỉnh Đắk Nông;</w:t>
      </w:r>
    </w:p>
    <w:p w14:paraId="7EEBBB85" w14:textId="77777777" w:rsidR="00504E33" w:rsidRPr="0004697F" w:rsidRDefault="00504E33" w:rsidP="00451C3C">
      <w:pPr>
        <w:spacing w:line="360" w:lineRule="exact"/>
        <w:ind w:firstLine="720"/>
        <w:jc w:val="both"/>
        <w:rPr>
          <w:sz w:val="28"/>
          <w:szCs w:val="40"/>
          <w:shd w:val="clear" w:color="auto" w:fill="FFFFFF"/>
        </w:rPr>
      </w:pPr>
      <w:r w:rsidRPr="0004697F">
        <w:rPr>
          <w:sz w:val="28"/>
          <w:szCs w:val="40"/>
          <w:shd w:val="clear" w:color="auto" w:fill="FFFFFF"/>
        </w:rPr>
        <w:t>- Nghị quyết số 19/2020/NQ-HĐND ngày 11/12/2020 của Hội đồng nhân dân tỉnh Đắk Nông quy định khu vực thuộc nội thành của thành phố, thị trấn, khu dân cư không được phép chăn nuôi; vùng nuôi chim yến; chính sách hỗ trợ khi di dời cơ sở chăn nuôi ra khỏi khu vực không được phép chăn nuôi trên địa bàn tỉnh Đắk Nông;</w:t>
      </w:r>
    </w:p>
    <w:p w14:paraId="3485D727" w14:textId="77777777" w:rsidR="00504E33" w:rsidRPr="0004697F" w:rsidRDefault="00504E33" w:rsidP="00451C3C">
      <w:pPr>
        <w:spacing w:line="340" w:lineRule="exact"/>
        <w:ind w:firstLine="720"/>
        <w:jc w:val="both"/>
        <w:rPr>
          <w:sz w:val="28"/>
          <w:szCs w:val="40"/>
          <w:shd w:val="clear" w:color="auto" w:fill="FFFFFF"/>
        </w:rPr>
      </w:pPr>
      <w:r w:rsidRPr="0004697F">
        <w:rPr>
          <w:sz w:val="28"/>
          <w:szCs w:val="40"/>
          <w:shd w:val="clear" w:color="auto" w:fill="FFFFFF"/>
        </w:rPr>
        <w:t>- Quyết định số 1815/2018/QĐ-UBND ngày 14/11/2018 của Ủy ban nhân dân tỉnh Đắk Nông về việc ban hành hướng dẫn thực hiện quy định về chính sách khuyến khích, hỗ trợ đầu tư vào tỉnh Đắk Nông;</w:t>
      </w:r>
    </w:p>
    <w:p w14:paraId="4C6DA508" w14:textId="77777777" w:rsidR="00E247BC" w:rsidRPr="0004697F" w:rsidRDefault="00E247BC" w:rsidP="00E247BC">
      <w:pPr>
        <w:spacing w:line="340" w:lineRule="exact"/>
        <w:ind w:firstLine="720"/>
        <w:jc w:val="both"/>
        <w:rPr>
          <w:spacing w:val="-10"/>
          <w:sz w:val="28"/>
          <w:szCs w:val="40"/>
          <w:shd w:val="clear" w:color="auto" w:fill="FFFFFF"/>
        </w:rPr>
      </w:pPr>
      <w:r w:rsidRPr="0004697F">
        <w:rPr>
          <w:spacing w:val="-10"/>
          <w:sz w:val="28"/>
          <w:szCs w:val="28"/>
        </w:rPr>
        <w:t>- Quyết định số 2237/QĐ-UBND ngày 16/12/2021 của UBND tỉnh Đắk Nông về việc cập nhật, điều chỉnh quy hoạch ba loại rừng tỉnh Đắk Nông;</w:t>
      </w:r>
    </w:p>
    <w:p w14:paraId="295A4256" w14:textId="05FD0DD0" w:rsidR="00504E33" w:rsidRPr="0004697F" w:rsidRDefault="00504E33" w:rsidP="00451C3C">
      <w:pPr>
        <w:spacing w:line="340" w:lineRule="exact"/>
        <w:ind w:firstLine="720"/>
        <w:jc w:val="both"/>
        <w:rPr>
          <w:spacing w:val="-10"/>
          <w:sz w:val="28"/>
          <w:szCs w:val="40"/>
          <w:shd w:val="clear" w:color="auto" w:fill="FFFFFF"/>
        </w:rPr>
      </w:pPr>
      <w:r w:rsidRPr="0004697F">
        <w:rPr>
          <w:spacing w:val="-10"/>
          <w:sz w:val="28"/>
          <w:szCs w:val="40"/>
          <w:shd w:val="clear" w:color="auto" w:fill="FFFFFF"/>
        </w:rPr>
        <w:t>- Quyết định số 02/QĐ-UBND ngày 03/01/2019 của UBND tỉnh Đắk Nông về việc ban hành kế hoạch thực hiện đề án phát triển vùng nông nghiệp ứng dụng công nghệ cao trên địa bàn tỉnh Đắk Nông đến năm 2030, định hướng đến năm 2035.</w:t>
      </w:r>
    </w:p>
    <w:p w14:paraId="314C9FFF" w14:textId="77777777" w:rsidR="00E247BC" w:rsidRPr="0004697F" w:rsidRDefault="00E247BC" w:rsidP="00E247BC">
      <w:pPr>
        <w:spacing w:line="340" w:lineRule="exact"/>
        <w:ind w:firstLine="720"/>
        <w:jc w:val="both"/>
        <w:rPr>
          <w:spacing w:val="-10"/>
          <w:sz w:val="28"/>
          <w:szCs w:val="40"/>
          <w:shd w:val="clear" w:color="auto" w:fill="FFFFFF"/>
        </w:rPr>
      </w:pPr>
      <w:r w:rsidRPr="0004697F">
        <w:rPr>
          <w:spacing w:val="-10"/>
          <w:sz w:val="28"/>
          <w:szCs w:val="28"/>
        </w:rPr>
        <w:t>- Quyết định số 2237/QĐ-UBND ngày 16/12/2021 của UBND tỉnh Đắk Nông về việc cập nhật, điều chỉnh quy hoạch ba loại rừng tỉnh Đắk Nông;</w:t>
      </w:r>
    </w:p>
    <w:p w14:paraId="5F3553A8" w14:textId="6905CB56" w:rsidR="000C79CF" w:rsidRPr="0004697F" w:rsidRDefault="000C79CF" w:rsidP="00451C3C">
      <w:pPr>
        <w:spacing w:line="340" w:lineRule="exact"/>
        <w:ind w:firstLine="720"/>
        <w:jc w:val="both"/>
        <w:rPr>
          <w:sz w:val="44"/>
          <w:szCs w:val="56"/>
          <w:shd w:val="clear" w:color="auto" w:fill="FFFFFF"/>
        </w:rPr>
      </w:pPr>
      <w:r w:rsidRPr="0004697F">
        <w:rPr>
          <w:sz w:val="28"/>
          <w:szCs w:val="28"/>
        </w:rPr>
        <w:t xml:space="preserve">- Quyết định số 02/2022/QĐ-UBND, ngày 10/01/2022 của UBND tỉnh </w:t>
      </w:r>
      <w:r w:rsidR="00901A80" w:rsidRPr="0004697F">
        <w:rPr>
          <w:sz w:val="28"/>
          <w:szCs w:val="28"/>
        </w:rPr>
        <w:t>Đắk</w:t>
      </w:r>
      <w:r w:rsidRPr="0004697F">
        <w:rPr>
          <w:sz w:val="28"/>
          <w:szCs w:val="28"/>
        </w:rPr>
        <w:t xml:space="preserve"> Nông vê việc quy định mật độ chăn nuôi trên địa bàn tỉnh Đắk Nông đến năm 2030;</w:t>
      </w:r>
    </w:p>
    <w:p w14:paraId="06AFA9BF" w14:textId="77F25394" w:rsidR="00504E33" w:rsidRPr="0004697F" w:rsidRDefault="00504E33" w:rsidP="00451C3C">
      <w:pPr>
        <w:spacing w:line="340" w:lineRule="exact"/>
        <w:ind w:firstLine="720"/>
        <w:jc w:val="both"/>
        <w:rPr>
          <w:bCs/>
          <w:sz w:val="28"/>
          <w:szCs w:val="28"/>
        </w:rPr>
      </w:pPr>
      <w:r w:rsidRPr="0004697F">
        <w:rPr>
          <w:sz w:val="28"/>
          <w:szCs w:val="28"/>
          <w:shd w:val="clear" w:color="auto" w:fill="FFFFFF"/>
        </w:rPr>
        <w:t xml:space="preserve">- </w:t>
      </w:r>
      <w:r w:rsidR="000950B5" w:rsidRPr="0004697F">
        <w:rPr>
          <w:sz w:val="28"/>
          <w:szCs w:val="28"/>
        </w:rPr>
        <w:t>Quyết định số 213</w:t>
      </w:r>
      <w:r w:rsidR="002870B2" w:rsidRPr="0004697F">
        <w:rPr>
          <w:sz w:val="28"/>
          <w:szCs w:val="28"/>
        </w:rPr>
        <w:t>2</w:t>
      </w:r>
      <w:r w:rsidR="000950B5" w:rsidRPr="0004697F">
        <w:rPr>
          <w:sz w:val="28"/>
          <w:szCs w:val="28"/>
        </w:rPr>
        <w:t>/QĐ-UBND ngày 15/12/2022 của UBND tỉnh Đắk Nông</w:t>
      </w:r>
      <w:r w:rsidR="001017DD" w:rsidRPr="0004697F">
        <w:rPr>
          <w:sz w:val="28"/>
          <w:szCs w:val="28"/>
        </w:rPr>
        <w:t xml:space="preserve"> về việc phê duyệt Kế hoạch sử dụng đất năm 202</w:t>
      </w:r>
      <w:r w:rsidR="000950B5" w:rsidRPr="0004697F">
        <w:rPr>
          <w:sz w:val="28"/>
          <w:szCs w:val="28"/>
        </w:rPr>
        <w:t>2</w:t>
      </w:r>
      <w:r w:rsidR="001017DD" w:rsidRPr="0004697F">
        <w:rPr>
          <w:sz w:val="28"/>
          <w:szCs w:val="28"/>
        </w:rPr>
        <w:t xml:space="preserve"> huyện </w:t>
      </w:r>
      <w:r w:rsidR="00094BEA" w:rsidRPr="0004697F">
        <w:rPr>
          <w:sz w:val="28"/>
          <w:szCs w:val="28"/>
        </w:rPr>
        <w:t>Đắk R’Lấp</w:t>
      </w:r>
      <w:r w:rsidR="001017DD" w:rsidRPr="0004697F">
        <w:rPr>
          <w:sz w:val="28"/>
          <w:szCs w:val="28"/>
        </w:rPr>
        <w:t>, tỉnh Đắk Nông.</w:t>
      </w:r>
    </w:p>
    <w:p w14:paraId="1C0FC953" w14:textId="6E7278ED" w:rsidR="00504E33" w:rsidRPr="0004697F" w:rsidRDefault="00FA479A" w:rsidP="00451C3C">
      <w:pPr>
        <w:spacing w:line="360" w:lineRule="exact"/>
        <w:ind w:firstLine="720"/>
        <w:jc w:val="both"/>
        <w:rPr>
          <w:spacing w:val="-4"/>
          <w:sz w:val="28"/>
          <w:szCs w:val="28"/>
        </w:rPr>
      </w:pPr>
      <w:r w:rsidRPr="0004697F">
        <w:rPr>
          <w:spacing w:val="-4"/>
          <w:sz w:val="28"/>
          <w:szCs w:val="28"/>
        </w:rPr>
        <w:t>Như vậy,</w:t>
      </w:r>
      <w:r w:rsidR="00FB4825" w:rsidRPr="0004697F">
        <w:rPr>
          <w:spacing w:val="-4"/>
          <w:sz w:val="28"/>
          <w:szCs w:val="28"/>
        </w:rPr>
        <w:t xml:space="preserve"> có thể khẳng định</w:t>
      </w:r>
      <w:r w:rsidRPr="0004697F">
        <w:rPr>
          <w:spacing w:val="-4"/>
          <w:sz w:val="28"/>
          <w:szCs w:val="28"/>
        </w:rPr>
        <w:t xml:space="preserve"> </w:t>
      </w:r>
      <w:r w:rsidR="00FB4825" w:rsidRPr="0004697F">
        <w:rPr>
          <w:spacing w:val="-4"/>
          <w:sz w:val="28"/>
          <w:szCs w:val="28"/>
        </w:rPr>
        <w:t>t</w:t>
      </w:r>
      <w:r w:rsidRPr="0004697F">
        <w:rPr>
          <w:spacing w:val="-4"/>
          <w:sz w:val="28"/>
          <w:szCs w:val="28"/>
        </w:rPr>
        <w:t>oàn bộ diện tích khu đất thực hiện Dự án phù hợp với Kế hoạch sử dụng đất năm 202</w:t>
      </w:r>
      <w:r w:rsidR="00E927E3" w:rsidRPr="0004697F">
        <w:rPr>
          <w:spacing w:val="-4"/>
          <w:sz w:val="28"/>
          <w:szCs w:val="28"/>
        </w:rPr>
        <w:t>2</w:t>
      </w:r>
      <w:r w:rsidRPr="0004697F">
        <w:rPr>
          <w:spacing w:val="-4"/>
          <w:sz w:val="28"/>
          <w:szCs w:val="28"/>
        </w:rPr>
        <w:t xml:space="preserve"> huyện </w:t>
      </w:r>
      <w:r w:rsidR="00094BEA" w:rsidRPr="0004697F">
        <w:rPr>
          <w:spacing w:val="-4"/>
          <w:sz w:val="28"/>
          <w:szCs w:val="28"/>
        </w:rPr>
        <w:t>Đắk R’Lấp</w:t>
      </w:r>
      <w:r w:rsidR="00FB4825" w:rsidRPr="0004697F">
        <w:rPr>
          <w:spacing w:val="-4"/>
          <w:sz w:val="28"/>
          <w:szCs w:val="28"/>
        </w:rPr>
        <w:t>; Không nằm trong diện tích quy hoạch 3 loại rừng;</w:t>
      </w:r>
      <w:r w:rsidRPr="0004697F">
        <w:rPr>
          <w:spacing w:val="-4"/>
          <w:sz w:val="28"/>
          <w:szCs w:val="28"/>
        </w:rPr>
        <w:t xml:space="preserve"> </w:t>
      </w:r>
      <w:r w:rsidR="001017DD" w:rsidRPr="0004697F">
        <w:rPr>
          <w:spacing w:val="-4"/>
          <w:sz w:val="28"/>
          <w:szCs w:val="28"/>
        </w:rPr>
        <w:t xml:space="preserve">Dự án nằm ngoài quy hoạch phát triển đô thị và không </w:t>
      </w:r>
      <w:r w:rsidR="001017DD" w:rsidRPr="0004697F">
        <w:rPr>
          <w:spacing w:val="-4"/>
          <w:sz w:val="28"/>
          <w:szCs w:val="28"/>
        </w:rPr>
        <w:lastRenderedPageBreak/>
        <w:t xml:space="preserve">ảnh hưởng đến quy hoạch nông thôn mới của xã </w:t>
      </w:r>
      <w:r w:rsidR="00094BEA" w:rsidRPr="0004697F">
        <w:rPr>
          <w:spacing w:val="-4"/>
          <w:sz w:val="28"/>
          <w:szCs w:val="28"/>
        </w:rPr>
        <w:t>Đắk Ru</w:t>
      </w:r>
      <w:r w:rsidR="001017DD" w:rsidRPr="0004697F">
        <w:rPr>
          <w:spacing w:val="-4"/>
          <w:sz w:val="28"/>
          <w:szCs w:val="28"/>
        </w:rPr>
        <w:t>.</w:t>
      </w:r>
      <w:r w:rsidR="00FB4825" w:rsidRPr="0004697F">
        <w:rPr>
          <w:spacing w:val="-4"/>
          <w:sz w:val="28"/>
          <w:szCs w:val="28"/>
        </w:rPr>
        <w:t xml:space="preserve"> Do đó,</w:t>
      </w:r>
      <w:r w:rsidRPr="0004697F">
        <w:rPr>
          <w:spacing w:val="-4"/>
          <w:sz w:val="28"/>
          <w:szCs w:val="28"/>
        </w:rPr>
        <w:t xml:space="preserve"> Địa điểm thực hiện dự án là hoàn toàn phù hợp với các Quy hoạch phát triển của địa phương</w:t>
      </w:r>
      <w:r w:rsidR="00FB4825" w:rsidRPr="0004697F">
        <w:rPr>
          <w:spacing w:val="-4"/>
          <w:sz w:val="28"/>
          <w:szCs w:val="28"/>
        </w:rPr>
        <w:t>.</w:t>
      </w:r>
    </w:p>
    <w:p w14:paraId="41CE2BDB" w14:textId="4C333836" w:rsidR="004446B0" w:rsidRPr="0004697F" w:rsidRDefault="009F7429" w:rsidP="00A33EBC">
      <w:pPr>
        <w:spacing w:line="380" w:lineRule="exact"/>
        <w:ind w:firstLine="720"/>
        <w:jc w:val="both"/>
        <w:rPr>
          <w:b/>
          <w:sz w:val="28"/>
        </w:rPr>
      </w:pPr>
      <w:r w:rsidRPr="0004697F">
        <w:rPr>
          <w:b/>
          <w:sz w:val="28"/>
          <w:szCs w:val="28"/>
        </w:rPr>
        <w:t>2.</w:t>
      </w:r>
      <w:r w:rsidR="004446B0" w:rsidRPr="0004697F">
        <w:rPr>
          <w:b/>
          <w:sz w:val="28"/>
          <w:szCs w:val="28"/>
        </w:rPr>
        <w:t xml:space="preserve">3. </w:t>
      </w:r>
      <w:r w:rsidR="004446B0" w:rsidRPr="0004697F">
        <w:rPr>
          <w:b/>
          <w:sz w:val="28"/>
        </w:rPr>
        <w:t>Các nguồn tài liệu, dữ liệu do chủ dự án tạo lập</w:t>
      </w:r>
    </w:p>
    <w:p w14:paraId="1D753BA4" w14:textId="17025474" w:rsidR="004446B0" w:rsidRPr="0004697F" w:rsidRDefault="004446B0" w:rsidP="00A33EBC">
      <w:pPr>
        <w:spacing w:line="380" w:lineRule="exact"/>
        <w:ind w:firstLine="720"/>
        <w:jc w:val="both"/>
        <w:rPr>
          <w:spacing w:val="6"/>
          <w:sz w:val="28"/>
          <w:szCs w:val="28"/>
        </w:rPr>
      </w:pPr>
      <w:r w:rsidRPr="0004697F">
        <w:rPr>
          <w:spacing w:val="6"/>
          <w:sz w:val="28"/>
          <w:szCs w:val="28"/>
        </w:rPr>
        <w:t>- Báo cáo kinh tế kỹ thuật dự án: “</w:t>
      </w:r>
      <w:r w:rsidR="00094BEA" w:rsidRPr="0004697F">
        <w:rPr>
          <w:spacing w:val="6"/>
          <w:sz w:val="28"/>
          <w:szCs w:val="28"/>
        </w:rPr>
        <w:t>Trại chăn nuôi heo thịt của bà Trần Thị Hường</w:t>
      </w:r>
      <w:r w:rsidRPr="0004697F">
        <w:rPr>
          <w:spacing w:val="6"/>
          <w:sz w:val="28"/>
          <w:szCs w:val="28"/>
        </w:rPr>
        <w:t>”.</w:t>
      </w:r>
    </w:p>
    <w:p w14:paraId="357DB634" w14:textId="606FBAEC" w:rsidR="00D450A8" w:rsidRPr="0004697F" w:rsidRDefault="00D450A8" w:rsidP="00A33EBC">
      <w:pPr>
        <w:spacing w:line="380" w:lineRule="exact"/>
        <w:ind w:firstLine="720"/>
        <w:jc w:val="both"/>
        <w:rPr>
          <w:spacing w:val="-8"/>
          <w:sz w:val="40"/>
          <w:szCs w:val="40"/>
        </w:rPr>
      </w:pPr>
      <w:r w:rsidRPr="0004697F">
        <w:rPr>
          <w:spacing w:val="-8"/>
          <w:sz w:val="28"/>
          <w:szCs w:val="28"/>
        </w:rPr>
        <w:t xml:space="preserve">- Hồ sơ thiết kế, bản vẽ thi công công trình: </w:t>
      </w:r>
      <w:r w:rsidRPr="0004697F">
        <w:rPr>
          <w:sz w:val="28"/>
          <w:szCs w:val="28"/>
        </w:rPr>
        <w:t>“</w:t>
      </w:r>
      <w:r w:rsidR="00094BEA" w:rsidRPr="0004697F">
        <w:rPr>
          <w:sz w:val="28"/>
          <w:szCs w:val="28"/>
        </w:rPr>
        <w:t>Trại chăn nuôi heo thịt của bà Trần Thị Hường</w:t>
      </w:r>
      <w:r w:rsidRPr="0004697F">
        <w:rPr>
          <w:sz w:val="28"/>
          <w:szCs w:val="28"/>
        </w:rPr>
        <w:t>”.</w:t>
      </w:r>
    </w:p>
    <w:p w14:paraId="32C3C880" w14:textId="21C710F1" w:rsidR="009762F6" w:rsidRPr="0004697F" w:rsidRDefault="00FC7D03" w:rsidP="003077AF">
      <w:pPr>
        <w:spacing w:line="340" w:lineRule="exact"/>
        <w:ind w:firstLine="720"/>
        <w:jc w:val="both"/>
        <w:rPr>
          <w:bCs/>
          <w:spacing w:val="-6"/>
          <w:sz w:val="28"/>
          <w:szCs w:val="28"/>
        </w:rPr>
      </w:pPr>
      <w:r w:rsidRPr="0004697F">
        <w:rPr>
          <w:bCs/>
          <w:spacing w:val="-6"/>
          <w:sz w:val="28"/>
          <w:szCs w:val="28"/>
        </w:rPr>
        <w:t>- Kết quả phân tích các thành phần môi trường của dự án</w:t>
      </w:r>
      <w:r w:rsidR="00D450A8" w:rsidRPr="0004697F">
        <w:rPr>
          <w:bCs/>
          <w:spacing w:val="-6"/>
          <w:sz w:val="28"/>
          <w:szCs w:val="28"/>
        </w:rPr>
        <w:t xml:space="preserve">: </w:t>
      </w:r>
      <w:r w:rsidR="00D450A8" w:rsidRPr="0004697F">
        <w:rPr>
          <w:sz w:val="28"/>
          <w:szCs w:val="28"/>
        </w:rPr>
        <w:t>“</w:t>
      </w:r>
      <w:r w:rsidR="00094BEA" w:rsidRPr="0004697F">
        <w:rPr>
          <w:sz w:val="28"/>
          <w:szCs w:val="28"/>
        </w:rPr>
        <w:t>Trại chăn nuôi heo thịt của bà Trần Thị Hường</w:t>
      </w:r>
      <w:r w:rsidR="00D450A8" w:rsidRPr="0004697F">
        <w:rPr>
          <w:sz w:val="28"/>
          <w:szCs w:val="28"/>
        </w:rPr>
        <w:t>”</w:t>
      </w:r>
      <w:r w:rsidRPr="0004697F">
        <w:rPr>
          <w:bCs/>
          <w:spacing w:val="-6"/>
          <w:sz w:val="28"/>
          <w:szCs w:val="28"/>
        </w:rPr>
        <w:t xml:space="preserve"> do Trung tâm tâm tư vấn Công nghệ môi trường và Vệ sinh an toàn lao động (COSHET) thực hiện.</w:t>
      </w:r>
    </w:p>
    <w:p w14:paraId="1BEFA7A6" w14:textId="38295478" w:rsidR="00D450A8" w:rsidRPr="0004697F" w:rsidRDefault="00D450A8" w:rsidP="003077AF">
      <w:pPr>
        <w:spacing w:line="340" w:lineRule="exact"/>
        <w:ind w:firstLine="720"/>
        <w:jc w:val="both"/>
        <w:rPr>
          <w:spacing w:val="-10"/>
          <w:sz w:val="28"/>
          <w:szCs w:val="28"/>
        </w:rPr>
      </w:pPr>
      <w:r w:rsidRPr="0004697F">
        <w:rPr>
          <w:spacing w:val="-10"/>
          <w:sz w:val="28"/>
          <w:szCs w:val="28"/>
        </w:rPr>
        <w:t>- Kết quả tham vấn chính quyền địa phương và cộng đồng dân cư bị ảnh hưởng trực tiếp bởi dự án: “</w:t>
      </w:r>
      <w:r w:rsidR="00094BEA" w:rsidRPr="0004697F">
        <w:rPr>
          <w:spacing w:val="-10"/>
          <w:sz w:val="28"/>
          <w:szCs w:val="28"/>
        </w:rPr>
        <w:t>Trại chăn nuôi heo thịt của bà Trần Thị Hường</w:t>
      </w:r>
      <w:r w:rsidRPr="0004697F">
        <w:rPr>
          <w:spacing w:val="-10"/>
          <w:sz w:val="28"/>
          <w:szCs w:val="28"/>
        </w:rPr>
        <w:t xml:space="preserve">” do chủ dự án phối hợp với UBND xã </w:t>
      </w:r>
      <w:r w:rsidR="00094BEA" w:rsidRPr="0004697F">
        <w:rPr>
          <w:spacing w:val="-10"/>
          <w:sz w:val="28"/>
          <w:szCs w:val="28"/>
        </w:rPr>
        <w:t>Đắk Ru</w:t>
      </w:r>
      <w:r w:rsidRPr="0004697F">
        <w:rPr>
          <w:spacing w:val="-10"/>
          <w:sz w:val="28"/>
          <w:szCs w:val="28"/>
        </w:rPr>
        <w:t xml:space="preserve"> tổ chức thực hiện.</w:t>
      </w:r>
    </w:p>
    <w:p w14:paraId="788DD63C" w14:textId="2237F1F1" w:rsidR="000C79CF" w:rsidRPr="0004697F" w:rsidRDefault="000C79CF" w:rsidP="003077AF">
      <w:pPr>
        <w:spacing w:line="340" w:lineRule="exact"/>
        <w:ind w:firstLine="720"/>
        <w:jc w:val="both"/>
        <w:rPr>
          <w:bCs/>
          <w:iCs/>
          <w:spacing w:val="-6"/>
          <w:sz w:val="32"/>
          <w:szCs w:val="32"/>
        </w:rPr>
      </w:pPr>
      <w:r w:rsidRPr="0004697F">
        <w:rPr>
          <w:spacing w:val="-6"/>
          <w:sz w:val="28"/>
          <w:szCs w:val="28"/>
        </w:rPr>
        <w:t>-</w:t>
      </w:r>
      <w:r w:rsidRPr="0004697F">
        <w:rPr>
          <w:bCs/>
          <w:iCs/>
          <w:spacing w:val="-6"/>
          <w:sz w:val="32"/>
          <w:szCs w:val="32"/>
        </w:rPr>
        <w:t xml:space="preserve"> </w:t>
      </w:r>
      <w:r w:rsidRPr="0004697F">
        <w:rPr>
          <w:bCs/>
          <w:iCs/>
          <w:spacing w:val="-6"/>
          <w:sz w:val="28"/>
          <w:szCs w:val="28"/>
        </w:rPr>
        <w:t>Chủ dự án đã có văn bản gửi Sở Tài nguyên và Môi trường về việc đăng thông tin trên trang thông tin điện tử tham vấn báo cáo đánh giá tác động môi trường.</w:t>
      </w:r>
    </w:p>
    <w:p w14:paraId="53FF5A47" w14:textId="77777777" w:rsidR="00BA49CD" w:rsidRPr="0004697F" w:rsidRDefault="009E39C7" w:rsidP="003077AF">
      <w:pPr>
        <w:pStyle w:val="Heading1"/>
        <w:spacing w:line="340" w:lineRule="exact"/>
        <w:rPr>
          <w:rFonts w:cs="Times New Roman"/>
          <w:b/>
          <w:szCs w:val="28"/>
        </w:rPr>
      </w:pPr>
      <w:bookmarkStart w:id="65" w:name="_Toc500858312"/>
      <w:bookmarkStart w:id="66" w:name="_Toc126941387"/>
      <w:r w:rsidRPr="0004697F">
        <w:rPr>
          <w:rFonts w:cs="Times New Roman"/>
          <w:b/>
          <w:szCs w:val="28"/>
        </w:rPr>
        <w:t xml:space="preserve">3. </w:t>
      </w:r>
      <w:r w:rsidR="0045393D" w:rsidRPr="0004697F">
        <w:rPr>
          <w:rFonts w:cs="Times New Roman"/>
          <w:b/>
          <w:szCs w:val="28"/>
        </w:rPr>
        <w:t>Tổ chức</w:t>
      </w:r>
      <w:r w:rsidR="00B64580" w:rsidRPr="0004697F">
        <w:rPr>
          <w:rFonts w:cs="Times New Roman"/>
          <w:b/>
          <w:szCs w:val="28"/>
        </w:rPr>
        <w:t xml:space="preserve"> thực hiện</w:t>
      </w:r>
      <w:r w:rsidR="0045393D" w:rsidRPr="0004697F">
        <w:rPr>
          <w:rFonts w:cs="Times New Roman"/>
          <w:b/>
          <w:szCs w:val="28"/>
        </w:rPr>
        <w:t xml:space="preserve"> ĐTM</w:t>
      </w:r>
      <w:bookmarkEnd w:id="65"/>
      <w:bookmarkEnd w:id="66"/>
    </w:p>
    <w:p w14:paraId="063740DF" w14:textId="0272F5F5" w:rsidR="006A330C" w:rsidRPr="0004697F" w:rsidRDefault="00021CBF" w:rsidP="003077AF">
      <w:pPr>
        <w:spacing w:line="340" w:lineRule="exact"/>
        <w:ind w:firstLine="720"/>
        <w:jc w:val="both"/>
        <w:rPr>
          <w:sz w:val="28"/>
          <w:szCs w:val="28"/>
        </w:rPr>
      </w:pPr>
      <w:r w:rsidRPr="0004697F">
        <w:rPr>
          <w:sz w:val="28"/>
          <w:szCs w:val="28"/>
        </w:rPr>
        <w:t xml:space="preserve">Báo cáo ĐTM của </w:t>
      </w:r>
      <w:r w:rsidR="006A330C" w:rsidRPr="0004697F">
        <w:rPr>
          <w:sz w:val="28"/>
          <w:szCs w:val="28"/>
        </w:rPr>
        <w:t>Dự án</w:t>
      </w:r>
      <w:r w:rsidR="009C5BFA" w:rsidRPr="0004697F">
        <w:rPr>
          <w:sz w:val="28"/>
          <w:szCs w:val="28"/>
        </w:rPr>
        <w:t>:</w:t>
      </w:r>
      <w:r w:rsidR="006A330C" w:rsidRPr="0004697F">
        <w:rPr>
          <w:sz w:val="28"/>
          <w:szCs w:val="28"/>
        </w:rPr>
        <w:t xml:space="preserve"> </w:t>
      </w:r>
      <w:r w:rsidRPr="0004697F">
        <w:rPr>
          <w:sz w:val="28"/>
          <w:szCs w:val="28"/>
        </w:rPr>
        <w:t>“</w:t>
      </w:r>
      <w:r w:rsidR="00094BEA" w:rsidRPr="0004697F">
        <w:rPr>
          <w:sz w:val="28"/>
          <w:szCs w:val="28"/>
        </w:rPr>
        <w:t>Trại chăn nuôi heo thịt của bà Trần Thị Hường</w:t>
      </w:r>
      <w:r w:rsidR="00AF0EFB" w:rsidRPr="0004697F">
        <w:rPr>
          <w:sz w:val="28"/>
          <w:szCs w:val="28"/>
        </w:rPr>
        <w:t>”</w:t>
      </w:r>
      <w:r w:rsidR="006A330C" w:rsidRPr="0004697F">
        <w:rPr>
          <w:sz w:val="28"/>
          <w:szCs w:val="28"/>
        </w:rPr>
        <w:t xml:space="preserve">, </w:t>
      </w:r>
      <w:r w:rsidR="00143741" w:rsidRPr="0004697F">
        <w:rPr>
          <w:sz w:val="28"/>
          <w:szCs w:val="28"/>
        </w:rPr>
        <w:t xml:space="preserve">xã </w:t>
      </w:r>
      <w:r w:rsidR="00094BEA" w:rsidRPr="0004697F">
        <w:rPr>
          <w:sz w:val="28"/>
          <w:szCs w:val="28"/>
        </w:rPr>
        <w:t>Đắk Ru</w:t>
      </w:r>
      <w:r w:rsidR="00143741" w:rsidRPr="0004697F">
        <w:rPr>
          <w:sz w:val="28"/>
          <w:szCs w:val="28"/>
        </w:rPr>
        <w:t xml:space="preserve">, huyện </w:t>
      </w:r>
      <w:r w:rsidR="00094BEA" w:rsidRPr="0004697F">
        <w:rPr>
          <w:sz w:val="28"/>
          <w:szCs w:val="28"/>
        </w:rPr>
        <w:t>Đắk R’Lấp</w:t>
      </w:r>
      <w:r w:rsidR="00AF0EFB" w:rsidRPr="0004697F">
        <w:rPr>
          <w:sz w:val="28"/>
          <w:szCs w:val="28"/>
        </w:rPr>
        <w:t xml:space="preserve">, tỉnh Đắk Nông do </w:t>
      </w:r>
      <w:r w:rsidR="00F65F36" w:rsidRPr="0004697F">
        <w:rPr>
          <w:sz w:val="28"/>
          <w:szCs w:val="28"/>
        </w:rPr>
        <w:t>Hộ chăn nuôi</w:t>
      </w:r>
      <w:r w:rsidR="00CF1480" w:rsidRPr="0004697F">
        <w:rPr>
          <w:sz w:val="28"/>
          <w:szCs w:val="28"/>
        </w:rPr>
        <w:t xml:space="preserve"> </w:t>
      </w:r>
      <w:r w:rsidR="00094BEA" w:rsidRPr="0004697F">
        <w:rPr>
          <w:sz w:val="28"/>
          <w:szCs w:val="28"/>
        </w:rPr>
        <w:t>Trần Thị Hường</w:t>
      </w:r>
      <w:r w:rsidR="00AF0EFB" w:rsidRPr="0004697F">
        <w:rPr>
          <w:sz w:val="28"/>
          <w:szCs w:val="28"/>
        </w:rPr>
        <w:t xml:space="preserve"> </w:t>
      </w:r>
      <w:r w:rsidR="006A330C" w:rsidRPr="0004697F">
        <w:rPr>
          <w:sz w:val="28"/>
          <w:szCs w:val="28"/>
        </w:rPr>
        <w:t>chủ trì thực hiện với sự tư vấn của</w:t>
      </w:r>
      <w:r w:rsidR="00372109" w:rsidRPr="0004697F">
        <w:rPr>
          <w:sz w:val="28"/>
          <w:szCs w:val="28"/>
        </w:rPr>
        <w:t xml:space="preserve"> Công ty TNHH Xây dựng và Môi trường </w:t>
      </w:r>
      <w:r w:rsidR="00491306" w:rsidRPr="0004697F">
        <w:rPr>
          <w:sz w:val="28"/>
          <w:szCs w:val="28"/>
        </w:rPr>
        <w:t>Đ</w:t>
      </w:r>
      <w:r w:rsidR="00FF0561" w:rsidRPr="0004697F">
        <w:rPr>
          <w:sz w:val="28"/>
          <w:szCs w:val="28"/>
        </w:rPr>
        <w:t>ak</w:t>
      </w:r>
      <w:r w:rsidR="00491306" w:rsidRPr="0004697F">
        <w:rPr>
          <w:sz w:val="28"/>
          <w:szCs w:val="28"/>
        </w:rPr>
        <w:t>G</w:t>
      </w:r>
      <w:r w:rsidR="00FF0561" w:rsidRPr="0004697F">
        <w:rPr>
          <w:sz w:val="28"/>
          <w:szCs w:val="28"/>
        </w:rPr>
        <w:t>reen</w:t>
      </w:r>
      <w:r w:rsidR="006A330C" w:rsidRPr="0004697F">
        <w:rPr>
          <w:sz w:val="28"/>
          <w:szCs w:val="28"/>
        </w:rPr>
        <w:t>.</w:t>
      </w:r>
    </w:p>
    <w:p w14:paraId="10C04DC8" w14:textId="77777777" w:rsidR="00BA49CD" w:rsidRPr="0004697F" w:rsidRDefault="00BA49CD" w:rsidP="003077AF">
      <w:pPr>
        <w:spacing w:line="340" w:lineRule="exact"/>
        <w:ind w:firstLine="720"/>
        <w:jc w:val="both"/>
        <w:rPr>
          <w:sz w:val="28"/>
          <w:szCs w:val="28"/>
        </w:rPr>
      </w:pPr>
      <w:r w:rsidRPr="0004697F">
        <w:rPr>
          <w:sz w:val="28"/>
          <w:szCs w:val="28"/>
        </w:rPr>
        <w:t>- Cơ quan tư</w:t>
      </w:r>
      <w:r w:rsidR="00DD244B" w:rsidRPr="0004697F">
        <w:rPr>
          <w:sz w:val="28"/>
          <w:szCs w:val="28"/>
        </w:rPr>
        <w:t xml:space="preserve"> vấn: Công ty TNHH Xây dựng và Môi trường </w:t>
      </w:r>
      <w:r w:rsidR="00491306" w:rsidRPr="0004697F">
        <w:rPr>
          <w:sz w:val="28"/>
          <w:szCs w:val="28"/>
        </w:rPr>
        <w:t>Đ</w:t>
      </w:r>
      <w:r w:rsidR="00FF0561" w:rsidRPr="0004697F">
        <w:rPr>
          <w:sz w:val="28"/>
          <w:szCs w:val="28"/>
        </w:rPr>
        <w:t>ak</w:t>
      </w:r>
      <w:r w:rsidR="00491306" w:rsidRPr="0004697F">
        <w:rPr>
          <w:sz w:val="28"/>
          <w:szCs w:val="28"/>
        </w:rPr>
        <w:t>G</w:t>
      </w:r>
      <w:r w:rsidR="00FF0561" w:rsidRPr="0004697F">
        <w:rPr>
          <w:sz w:val="28"/>
          <w:szCs w:val="28"/>
        </w:rPr>
        <w:t>reen</w:t>
      </w:r>
      <w:r w:rsidR="009A5ABB" w:rsidRPr="0004697F">
        <w:rPr>
          <w:sz w:val="28"/>
          <w:szCs w:val="28"/>
        </w:rPr>
        <w:t>.</w:t>
      </w:r>
    </w:p>
    <w:p w14:paraId="3C74AFEC" w14:textId="77777777" w:rsidR="00BA49CD" w:rsidRPr="0004697F" w:rsidRDefault="00BA49CD" w:rsidP="003077AF">
      <w:pPr>
        <w:spacing w:line="340" w:lineRule="exact"/>
        <w:ind w:firstLine="720"/>
        <w:jc w:val="both"/>
        <w:rPr>
          <w:spacing w:val="-8"/>
          <w:sz w:val="28"/>
          <w:szCs w:val="28"/>
        </w:rPr>
      </w:pPr>
      <w:r w:rsidRPr="0004697F">
        <w:rPr>
          <w:spacing w:val="-8"/>
          <w:sz w:val="28"/>
          <w:szCs w:val="28"/>
        </w:rPr>
        <w:t xml:space="preserve">- Địa chỉ: </w:t>
      </w:r>
      <w:r w:rsidR="00DD244B" w:rsidRPr="0004697F">
        <w:rPr>
          <w:spacing w:val="-8"/>
          <w:sz w:val="28"/>
          <w:szCs w:val="28"/>
        </w:rPr>
        <w:t xml:space="preserve">130 – </w:t>
      </w:r>
      <w:r w:rsidR="005D1CE3" w:rsidRPr="0004697F">
        <w:rPr>
          <w:spacing w:val="-8"/>
          <w:sz w:val="28"/>
          <w:szCs w:val="28"/>
        </w:rPr>
        <w:t>Quốc lộ</w:t>
      </w:r>
      <w:r w:rsidR="00DD244B" w:rsidRPr="0004697F">
        <w:rPr>
          <w:spacing w:val="-8"/>
          <w:sz w:val="28"/>
          <w:szCs w:val="28"/>
        </w:rPr>
        <w:t xml:space="preserve"> 14, TT. Kiến Đức, huyện Đắk R’Lấp, tỉnh Đắk Nông.</w:t>
      </w:r>
      <w:r w:rsidR="00C45659" w:rsidRPr="0004697F">
        <w:rPr>
          <w:spacing w:val="-8"/>
          <w:sz w:val="28"/>
          <w:szCs w:val="28"/>
        </w:rPr>
        <w:t xml:space="preserve"> </w:t>
      </w:r>
    </w:p>
    <w:p w14:paraId="638DC866" w14:textId="77777777" w:rsidR="00BA49CD" w:rsidRPr="0004697F" w:rsidRDefault="00FC6EB5" w:rsidP="003077AF">
      <w:pPr>
        <w:spacing w:line="340" w:lineRule="exact"/>
        <w:ind w:firstLine="720"/>
        <w:jc w:val="both"/>
        <w:rPr>
          <w:sz w:val="28"/>
          <w:szCs w:val="28"/>
        </w:rPr>
      </w:pPr>
      <w:r w:rsidRPr="0004697F">
        <w:rPr>
          <w:sz w:val="28"/>
          <w:szCs w:val="28"/>
        </w:rPr>
        <w:t>- Điện thoại:</w:t>
      </w:r>
      <w:r w:rsidR="00C45659" w:rsidRPr="0004697F">
        <w:rPr>
          <w:sz w:val="28"/>
          <w:szCs w:val="28"/>
        </w:rPr>
        <w:t xml:space="preserve"> </w:t>
      </w:r>
      <w:r w:rsidRPr="0004697F">
        <w:rPr>
          <w:sz w:val="28"/>
          <w:szCs w:val="28"/>
        </w:rPr>
        <w:t>05013 648 033</w:t>
      </w:r>
      <w:r w:rsidR="00C45659" w:rsidRPr="0004697F">
        <w:rPr>
          <w:sz w:val="28"/>
          <w:szCs w:val="28"/>
        </w:rPr>
        <w:t xml:space="preserve">    </w:t>
      </w:r>
      <w:r w:rsidR="00BA49CD" w:rsidRPr="0004697F">
        <w:rPr>
          <w:sz w:val="28"/>
          <w:szCs w:val="28"/>
        </w:rPr>
        <w:t xml:space="preserve"> - Fax:</w:t>
      </w:r>
      <w:r w:rsidR="00C45659" w:rsidRPr="0004697F">
        <w:rPr>
          <w:sz w:val="28"/>
          <w:szCs w:val="28"/>
        </w:rPr>
        <w:t xml:space="preserve"> </w:t>
      </w:r>
      <w:r w:rsidRPr="0004697F">
        <w:rPr>
          <w:sz w:val="28"/>
          <w:szCs w:val="28"/>
        </w:rPr>
        <w:t>05013 648 033</w:t>
      </w:r>
    </w:p>
    <w:p w14:paraId="514DDED3" w14:textId="77777777" w:rsidR="00BA49CD" w:rsidRPr="0004697F" w:rsidRDefault="00BA49CD" w:rsidP="003077AF">
      <w:pPr>
        <w:spacing w:line="340" w:lineRule="exact"/>
        <w:ind w:firstLine="720"/>
        <w:jc w:val="both"/>
        <w:rPr>
          <w:sz w:val="28"/>
          <w:szCs w:val="28"/>
        </w:rPr>
      </w:pPr>
      <w:r w:rsidRPr="0004697F">
        <w:rPr>
          <w:sz w:val="28"/>
          <w:szCs w:val="28"/>
        </w:rPr>
        <w:t>- Giấy đăng ký kinh doanh</w:t>
      </w:r>
      <w:r w:rsidR="00DD244B" w:rsidRPr="0004697F">
        <w:rPr>
          <w:sz w:val="28"/>
          <w:szCs w:val="28"/>
        </w:rPr>
        <w:t xml:space="preserve"> số: </w:t>
      </w:r>
      <w:r w:rsidR="00FC6EB5" w:rsidRPr="0004697F">
        <w:rPr>
          <w:sz w:val="28"/>
          <w:szCs w:val="28"/>
        </w:rPr>
        <w:t>6400238086</w:t>
      </w:r>
    </w:p>
    <w:p w14:paraId="336A2277" w14:textId="77777777" w:rsidR="00BA49CD" w:rsidRPr="0004697F" w:rsidRDefault="004B1B6A" w:rsidP="003077AF">
      <w:pPr>
        <w:spacing w:line="340" w:lineRule="exact"/>
        <w:ind w:firstLine="720"/>
        <w:jc w:val="both"/>
        <w:rPr>
          <w:sz w:val="28"/>
          <w:szCs w:val="28"/>
        </w:rPr>
      </w:pPr>
      <w:r w:rsidRPr="0004697F">
        <w:rPr>
          <w:sz w:val="28"/>
          <w:szCs w:val="28"/>
        </w:rPr>
        <w:t xml:space="preserve">- Chủ nhiệm dự án: </w:t>
      </w:r>
      <w:r w:rsidR="002823B3" w:rsidRPr="0004697F">
        <w:rPr>
          <w:sz w:val="28"/>
          <w:szCs w:val="28"/>
        </w:rPr>
        <w:t>Lê Tiến Thanh</w:t>
      </w:r>
    </w:p>
    <w:p w14:paraId="09B8F298" w14:textId="77777777" w:rsidR="009A5ABB" w:rsidRPr="0004697F" w:rsidRDefault="00BA49CD" w:rsidP="003077AF">
      <w:pPr>
        <w:spacing w:line="340" w:lineRule="exact"/>
        <w:ind w:firstLine="720"/>
        <w:jc w:val="both"/>
        <w:rPr>
          <w:sz w:val="28"/>
          <w:szCs w:val="28"/>
        </w:rPr>
      </w:pPr>
      <w:r w:rsidRPr="0004697F">
        <w:rPr>
          <w:sz w:val="28"/>
          <w:szCs w:val="28"/>
        </w:rPr>
        <w:t>- Các thành viên tham gia chính:</w:t>
      </w:r>
    </w:p>
    <w:tbl>
      <w:tblPr>
        <w:tblW w:w="875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9"/>
        <w:gridCol w:w="4453"/>
        <w:gridCol w:w="2268"/>
        <w:gridCol w:w="1525"/>
      </w:tblGrid>
      <w:tr w:rsidR="005B6E88" w:rsidRPr="0004697F" w14:paraId="19CE91B2" w14:textId="77777777" w:rsidTr="00357C1F">
        <w:trPr>
          <w:trHeight w:val="454"/>
          <w:jc w:val="right"/>
        </w:trPr>
        <w:tc>
          <w:tcPr>
            <w:tcW w:w="509" w:type="dxa"/>
            <w:shd w:val="clear" w:color="auto" w:fill="auto"/>
            <w:vAlign w:val="center"/>
          </w:tcPr>
          <w:p w14:paraId="173F7003" w14:textId="77777777" w:rsidR="00F73984" w:rsidRPr="0004697F" w:rsidRDefault="00F73984" w:rsidP="005E3286">
            <w:pPr>
              <w:spacing w:before="20" w:after="20" w:line="360" w:lineRule="exact"/>
              <w:jc w:val="center"/>
              <w:rPr>
                <w:b/>
                <w:sz w:val="24"/>
                <w:szCs w:val="24"/>
              </w:rPr>
            </w:pPr>
            <w:r w:rsidRPr="0004697F">
              <w:rPr>
                <w:b/>
                <w:sz w:val="24"/>
                <w:szCs w:val="24"/>
              </w:rPr>
              <w:t>I</w:t>
            </w:r>
          </w:p>
        </w:tc>
        <w:tc>
          <w:tcPr>
            <w:tcW w:w="6721" w:type="dxa"/>
            <w:gridSpan w:val="2"/>
            <w:shd w:val="clear" w:color="auto" w:fill="auto"/>
            <w:vAlign w:val="center"/>
          </w:tcPr>
          <w:p w14:paraId="77B8DECE" w14:textId="69033312" w:rsidR="00F73984" w:rsidRPr="0004697F" w:rsidRDefault="00F65F36" w:rsidP="00F73984">
            <w:pPr>
              <w:spacing w:before="20" w:after="20" w:line="360" w:lineRule="exact"/>
              <w:rPr>
                <w:b/>
                <w:bCs/>
                <w:sz w:val="24"/>
                <w:szCs w:val="24"/>
              </w:rPr>
            </w:pPr>
            <w:r w:rsidRPr="0004697F">
              <w:rPr>
                <w:b/>
                <w:bCs/>
                <w:sz w:val="24"/>
                <w:szCs w:val="24"/>
              </w:rPr>
              <w:t>Hộ chăn nuôi</w:t>
            </w:r>
            <w:r w:rsidR="00CF1480" w:rsidRPr="0004697F">
              <w:rPr>
                <w:b/>
                <w:bCs/>
                <w:sz w:val="24"/>
                <w:szCs w:val="24"/>
              </w:rPr>
              <w:t xml:space="preserve"> </w:t>
            </w:r>
            <w:r w:rsidR="00094BEA" w:rsidRPr="0004697F">
              <w:rPr>
                <w:b/>
                <w:bCs/>
                <w:sz w:val="24"/>
                <w:szCs w:val="24"/>
              </w:rPr>
              <w:t>Trần Thị Hường</w:t>
            </w:r>
          </w:p>
        </w:tc>
        <w:tc>
          <w:tcPr>
            <w:tcW w:w="1525" w:type="dxa"/>
          </w:tcPr>
          <w:p w14:paraId="0A487C20" w14:textId="77777777" w:rsidR="00F73984" w:rsidRPr="0004697F" w:rsidRDefault="00F73984" w:rsidP="00F73984">
            <w:pPr>
              <w:spacing w:before="20" w:after="20" w:line="360" w:lineRule="exact"/>
              <w:jc w:val="center"/>
              <w:rPr>
                <w:b/>
                <w:bCs/>
                <w:sz w:val="24"/>
                <w:szCs w:val="24"/>
              </w:rPr>
            </w:pPr>
            <w:r w:rsidRPr="0004697F">
              <w:rPr>
                <w:b/>
                <w:bCs/>
                <w:sz w:val="24"/>
                <w:szCs w:val="24"/>
              </w:rPr>
              <w:t>Chữ ký</w:t>
            </w:r>
          </w:p>
        </w:tc>
      </w:tr>
      <w:tr w:rsidR="005B6E88" w:rsidRPr="0004697F" w14:paraId="788CD3D7" w14:textId="77777777" w:rsidTr="00357C1F">
        <w:trPr>
          <w:trHeight w:val="454"/>
          <w:jc w:val="right"/>
        </w:trPr>
        <w:tc>
          <w:tcPr>
            <w:tcW w:w="509" w:type="dxa"/>
            <w:shd w:val="clear" w:color="auto" w:fill="auto"/>
            <w:vAlign w:val="center"/>
          </w:tcPr>
          <w:p w14:paraId="24B82ABD" w14:textId="77777777" w:rsidR="00F73984" w:rsidRPr="0004697F" w:rsidRDefault="00F73984" w:rsidP="005E3286">
            <w:pPr>
              <w:spacing w:before="20" w:after="20" w:line="360" w:lineRule="exact"/>
              <w:jc w:val="center"/>
              <w:rPr>
                <w:sz w:val="24"/>
                <w:szCs w:val="24"/>
              </w:rPr>
            </w:pPr>
            <w:r w:rsidRPr="0004697F">
              <w:rPr>
                <w:sz w:val="24"/>
                <w:szCs w:val="24"/>
              </w:rPr>
              <w:t>1</w:t>
            </w:r>
          </w:p>
        </w:tc>
        <w:tc>
          <w:tcPr>
            <w:tcW w:w="4453" w:type="dxa"/>
            <w:shd w:val="clear" w:color="auto" w:fill="auto"/>
            <w:vAlign w:val="center"/>
          </w:tcPr>
          <w:p w14:paraId="484C5CAB" w14:textId="6975CF26" w:rsidR="00F73984" w:rsidRPr="0004697F" w:rsidRDefault="00FF55B6" w:rsidP="00F73984">
            <w:pPr>
              <w:spacing w:before="20" w:after="20" w:line="360" w:lineRule="exact"/>
              <w:rPr>
                <w:sz w:val="24"/>
                <w:szCs w:val="24"/>
              </w:rPr>
            </w:pPr>
            <w:r w:rsidRPr="0004697F">
              <w:rPr>
                <w:sz w:val="24"/>
                <w:szCs w:val="24"/>
              </w:rPr>
              <w:t>Bà Trần Thị Hường</w:t>
            </w:r>
          </w:p>
        </w:tc>
        <w:tc>
          <w:tcPr>
            <w:tcW w:w="2268" w:type="dxa"/>
            <w:shd w:val="clear" w:color="auto" w:fill="auto"/>
            <w:vAlign w:val="center"/>
          </w:tcPr>
          <w:p w14:paraId="348BD4F4" w14:textId="77777777" w:rsidR="00F73984" w:rsidRPr="0004697F" w:rsidRDefault="00F73984" w:rsidP="00F73984">
            <w:pPr>
              <w:spacing w:before="20" w:after="20" w:line="360" w:lineRule="exact"/>
              <w:rPr>
                <w:bCs/>
                <w:sz w:val="24"/>
                <w:szCs w:val="24"/>
              </w:rPr>
            </w:pPr>
            <w:r w:rsidRPr="0004697F">
              <w:rPr>
                <w:bCs/>
                <w:sz w:val="24"/>
                <w:szCs w:val="24"/>
              </w:rPr>
              <w:t>Chủ hộ</w:t>
            </w:r>
          </w:p>
        </w:tc>
        <w:tc>
          <w:tcPr>
            <w:tcW w:w="1525" w:type="dxa"/>
          </w:tcPr>
          <w:p w14:paraId="73755D65" w14:textId="77777777" w:rsidR="00F73984" w:rsidRPr="0004697F" w:rsidRDefault="00F73984" w:rsidP="00E137CF">
            <w:pPr>
              <w:spacing w:before="20" w:after="20" w:line="360" w:lineRule="exact"/>
              <w:jc w:val="both"/>
              <w:rPr>
                <w:bCs/>
                <w:sz w:val="24"/>
                <w:szCs w:val="24"/>
              </w:rPr>
            </w:pPr>
          </w:p>
        </w:tc>
      </w:tr>
      <w:tr w:rsidR="005B6E88" w:rsidRPr="0004697F" w14:paraId="4A9B0481" w14:textId="77777777" w:rsidTr="00357C1F">
        <w:trPr>
          <w:trHeight w:val="454"/>
          <w:jc w:val="right"/>
        </w:trPr>
        <w:tc>
          <w:tcPr>
            <w:tcW w:w="509" w:type="dxa"/>
            <w:vAlign w:val="center"/>
          </w:tcPr>
          <w:p w14:paraId="4DA7CB87" w14:textId="77777777" w:rsidR="00F73984" w:rsidRPr="0004697F" w:rsidRDefault="00F73984" w:rsidP="005E3286">
            <w:pPr>
              <w:spacing w:before="20" w:after="20" w:line="360" w:lineRule="exact"/>
              <w:jc w:val="center"/>
              <w:rPr>
                <w:b/>
                <w:sz w:val="24"/>
                <w:szCs w:val="24"/>
              </w:rPr>
            </w:pPr>
            <w:r w:rsidRPr="0004697F">
              <w:rPr>
                <w:b/>
                <w:sz w:val="24"/>
                <w:szCs w:val="24"/>
              </w:rPr>
              <w:t>II</w:t>
            </w:r>
          </w:p>
        </w:tc>
        <w:tc>
          <w:tcPr>
            <w:tcW w:w="6721" w:type="dxa"/>
            <w:gridSpan w:val="2"/>
            <w:vAlign w:val="center"/>
          </w:tcPr>
          <w:p w14:paraId="3937CD97" w14:textId="77777777" w:rsidR="00F73984" w:rsidRPr="0004697F" w:rsidRDefault="00F73984" w:rsidP="00F73984">
            <w:pPr>
              <w:spacing w:before="20" w:after="20" w:line="360" w:lineRule="exact"/>
              <w:rPr>
                <w:b/>
                <w:bCs/>
                <w:sz w:val="24"/>
                <w:szCs w:val="24"/>
              </w:rPr>
            </w:pPr>
            <w:r w:rsidRPr="0004697F">
              <w:rPr>
                <w:b/>
                <w:sz w:val="24"/>
                <w:szCs w:val="24"/>
              </w:rPr>
              <w:t>Công ty TNHH Xây dựng và Môi trường ĐakGreen</w:t>
            </w:r>
          </w:p>
        </w:tc>
        <w:tc>
          <w:tcPr>
            <w:tcW w:w="1525" w:type="dxa"/>
          </w:tcPr>
          <w:p w14:paraId="2CD6E1A3" w14:textId="77777777" w:rsidR="00F73984" w:rsidRPr="0004697F" w:rsidRDefault="00F73984" w:rsidP="00E137CF">
            <w:pPr>
              <w:spacing w:before="20" w:after="20" w:line="360" w:lineRule="exact"/>
              <w:jc w:val="both"/>
              <w:rPr>
                <w:b/>
                <w:sz w:val="24"/>
                <w:szCs w:val="24"/>
              </w:rPr>
            </w:pPr>
          </w:p>
        </w:tc>
      </w:tr>
      <w:tr w:rsidR="005B6E88" w:rsidRPr="0004697F" w14:paraId="47C28F7B" w14:textId="77777777" w:rsidTr="00357C1F">
        <w:trPr>
          <w:trHeight w:val="454"/>
          <w:jc w:val="right"/>
        </w:trPr>
        <w:tc>
          <w:tcPr>
            <w:tcW w:w="509" w:type="dxa"/>
            <w:vAlign w:val="center"/>
          </w:tcPr>
          <w:p w14:paraId="38089DFC" w14:textId="77777777" w:rsidR="00F73984" w:rsidRPr="0004697F" w:rsidRDefault="00F73984" w:rsidP="005E3286">
            <w:pPr>
              <w:spacing w:before="20" w:after="20" w:line="360" w:lineRule="exact"/>
              <w:jc w:val="center"/>
              <w:rPr>
                <w:sz w:val="24"/>
                <w:szCs w:val="24"/>
              </w:rPr>
            </w:pPr>
            <w:r w:rsidRPr="0004697F">
              <w:rPr>
                <w:sz w:val="24"/>
                <w:szCs w:val="24"/>
              </w:rPr>
              <w:t>1</w:t>
            </w:r>
          </w:p>
        </w:tc>
        <w:tc>
          <w:tcPr>
            <w:tcW w:w="4453" w:type="dxa"/>
            <w:vAlign w:val="center"/>
          </w:tcPr>
          <w:p w14:paraId="3DA18D36" w14:textId="77777777" w:rsidR="00F73984" w:rsidRPr="0004697F" w:rsidRDefault="00F73984" w:rsidP="00F73984">
            <w:pPr>
              <w:spacing w:before="20" w:after="20" w:line="360" w:lineRule="exact"/>
              <w:jc w:val="both"/>
              <w:rPr>
                <w:sz w:val="24"/>
                <w:szCs w:val="24"/>
              </w:rPr>
            </w:pPr>
            <w:r w:rsidRPr="0004697F">
              <w:rPr>
                <w:sz w:val="24"/>
                <w:szCs w:val="24"/>
              </w:rPr>
              <w:t xml:space="preserve">Lê Tiến Thanh - </w:t>
            </w:r>
            <w:r w:rsidRPr="0004697F">
              <w:rPr>
                <w:bCs/>
                <w:sz w:val="24"/>
                <w:szCs w:val="24"/>
              </w:rPr>
              <w:t>ThS. TN và MT</w:t>
            </w:r>
          </w:p>
        </w:tc>
        <w:tc>
          <w:tcPr>
            <w:tcW w:w="2268" w:type="dxa"/>
            <w:vAlign w:val="center"/>
          </w:tcPr>
          <w:p w14:paraId="79B32116" w14:textId="77777777" w:rsidR="00F73984" w:rsidRPr="0004697F" w:rsidRDefault="00F73984" w:rsidP="00F73984">
            <w:pPr>
              <w:spacing w:before="20" w:after="20" w:line="360" w:lineRule="exact"/>
              <w:rPr>
                <w:bCs/>
                <w:sz w:val="24"/>
                <w:szCs w:val="24"/>
              </w:rPr>
            </w:pPr>
            <w:r w:rsidRPr="0004697F">
              <w:rPr>
                <w:bCs/>
                <w:sz w:val="24"/>
                <w:szCs w:val="24"/>
              </w:rPr>
              <w:t>Giám đốc – Chủ nhiệm Dự án</w:t>
            </w:r>
          </w:p>
        </w:tc>
        <w:tc>
          <w:tcPr>
            <w:tcW w:w="1525" w:type="dxa"/>
          </w:tcPr>
          <w:p w14:paraId="68094C57" w14:textId="77777777" w:rsidR="00F73984" w:rsidRPr="0004697F" w:rsidRDefault="00F73984" w:rsidP="00E137CF">
            <w:pPr>
              <w:spacing w:before="20" w:after="20" w:line="360" w:lineRule="exact"/>
              <w:jc w:val="both"/>
              <w:rPr>
                <w:bCs/>
                <w:sz w:val="24"/>
                <w:szCs w:val="24"/>
              </w:rPr>
            </w:pPr>
          </w:p>
        </w:tc>
      </w:tr>
      <w:tr w:rsidR="005B6E88" w:rsidRPr="0004697F" w14:paraId="38FB9786" w14:textId="77777777" w:rsidTr="00357C1F">
        <w:trPr>
          <w:trHeight w:val="454"/>
          <w:jc w:val="right"/>
        </w:trPr>
        <w:tc>
          <w:tcPr>
            <w:tcW w:w="509" w:type="dxa"/>
            <w:vAlign w:val="center"/>
          </w:tcPr>
          <w:p w14:paraId="0E072E6A" w14:textId="77777777" w:rsidR="00F73984" w:rsidRPr="0004697F" w:rsidRDefault="00F73984" w:rsidP="005E3286">
            <w:pPr>
              <w:spacing w:before="20" w:after="20" w:line="360" w:lineRule="exact"/>
              <w:jc w:val="center"/>
              <w:rPr>
                <w:sz w:val="24"/>
                <w:szCs w:val="24"/>
              </w:rPr>
            </w:pPr>
            <w:r w:rsidRPr="0004697F">
              <w:rPr>
                <w:sz w:val="24"/>
                <w:szCs w:val="24"/>
              </w:rPr>
              <w:t>2</w:t>
            </w:r>
          </w:p>
        </w:tc>
        <w:tc>
          <w:tcPr>
            <w:tcW w:w="4453" w:type="dxa"/>
            <w:vAlign w:val="center"/>
          </w:tcPr>
          <w:p w14:paraId="448C4BFC" w14:textId="77777777" w:rsidR="00F73984" w:rsidRPr="0004697F" w:rsidRDefault="00F73984" w:rsidP="00F73984">
            <w:pPr>
              <w:spacing w:before="20" w:after="20" w:line="360" w:lineRule="exact"/>
              <w:jc w:val="both"/>
              <w:rPr>
                <w:sz w:val="24"/>
                <w:szCs w:val="24"/>
              </w:rPr>
            </w:pPr>
            <w:r w:rsidRPr="0004697F">
              <w:rPr>
                <w:sz w:val="24"/>
                <w:szCs w:val="24"/>
              </w:rPr>
              <w:t xml:space="preserve">Trần Bá Quốc - </w:t>
            </w:r>
            <w:r w:rsidRPr="0004697F">
              <w:rPr>
                <w:bCs/>
                <w:sz w:val="24"/>
                <w:szCs w:val="24"/>
              </w:rPr>
              <w:t>ThS. TN và MT</w:t>
            </w:r>
          </w:p>
        </w:tc>
        <w:tc>
          <w:tcPr>
            <w:tcW w:w="2268" w:type="dxa"/>
            <w:vAlign w:val="center"/>
          </w:tcPr>
          <w:p w14:paraId="554BD438" w14:textId="77777777" w:rsidR="00F73984" w:rsidRPr="0004697F" w:rsidRDefault="00F73984" w:rsidP="00F73984">
            <w:pPr>
              <w:spacing w:before="20" w:after="20" w:line="360" w:lineRule="exact"/>
              <w:rPr>
                <w:bCs/>
                <w:sz w:val="24"/>
                <w:szCs w:val="24"/>
              </w:rPr>
            </w:pPr>
            <w:r w:rsidRPr="0004697F">
              <w:rPr>
                <w:bCs/>
                <w:sz w:val="24"/>
                <w:szCs w:val="24"/>
              </w:rPr>
              <w:t>TP. MT – Tham gia</w:t>
            </w:r>
          </w:p>
        </w:tc>
        <w:tc>
          <w:tcPr>
            <w:tcW w:w="1525" w:type="dxa"/>
          </w:tcPr>
          <w:p w14:paraId="591941BB" w14:textId="77777777" w:rsidR="00F73984" w:rsidRPr="0004697F" w:rsidRDefault="00F73984" w:rsidP="00E137CF">
            <w:pPr>
              <w:spacing w:before="20" w:after="20" w:line="360" w:lineRule="exact"/>
              <w:jc w:val="both"/>
              <w:rPr>
                <w:bCs/>
                <w:sz w:val="24"/>
                <w:szCs w:val="24"/>
              </w:rPr>
            </w:pPr>
          </w:p>
        </w:tc>
      </w:tr>
      <w:tr w:rsidR="005B6E88" w:rsidRPr="0004697F" w14:paraId="59020DC7" w14:textId="77777777" w:rsidTr="00357C1F">
        <w:trPr>
          <w:trHeight w:val="454"/>
          <w:jc w:val="right"/>
        </w:trPr>
        <w:tc>
          <w:tcPr>
            <w:tcW w:w="509" w:type="dxa"/>
            <w:vAlign w:val="center"/>
          </w:tcPr>
          <w:p w14:paraId="26F0BB6F" w14:textId="77777777" w:rsidR="00F73984" w:rsidRPr="0004697F" w:rsidRDefault="00F73984" w:rsidP="005E3286">
            <w:pPr>
              <w:spacing w:before="20" w:after="20" w:line="360" w:lineRule="exact"/>
              <w:jc w:val="center"/>
              <w:rPr>
                <w:sz w:val="24"/>
                <w:szCs w:val="24"/>
              </w:rPr>
            </w:pPr>
            <w:r w:rsidRPr="0004697F">
              <w:rPr>
                <w:sz w:val="24"/>
                <w:szCs w:val="24"/>
              </w:rPr>
              <w:t>3</w:t>
            </w:r>
          </w:p>
        </w:tc>
        <w:tc>
          <w:tcPr>
            <w:tcW w:w="4453" w:type="dxa"/>
            <w:vAlign w:val="center"/>
          </w:tcPr>
          <w:p w14:paraId="7C535D4C" w14:textId="77777777" w:rsidR="00F73984" w:rsidRPr="0004697F" w:rsidRDefault="00F73984" w:rsidP="00F73984">
            <w:pPr>
              <w:spacing w:before="20" w:after="20" w:line="360" w:lineRule="exact"/>
              <w:jc w:val="both"/>
              <w:rPr>
                <w:sz w:val="24"/>
                <w:szCs w:val="24"/>
              </w:rPr>
            </w:pPr>
            <w:r w:rsidRPr="0004697F">
              <w:rPr>
                <w:sz w:val="24"/>
                <w:szCs w:val="24"/>
              </w:rPr>
              <w:t>Trương Đình Trọng -</w:t>
            </w:r>
            <w:r w:rsidRPr="0004697F">
              <w:rPr>
                <w:bCs/>
                <w:sz w:val="24"/>
                <w:szCs w:val="24"/>
              </w:rPr>
              <w:t>ThS. TN và MT</w:t>
            </w:r>
          </w:p>
        </w:tc>
        <w:tc>
          <w:tcPr>
            <w:tcW w:w="2268" w:type="dxa"/>
            <w:vAlign w:val="center"/>
          </w:tcPr>
          <w:p w14:paraId="252F33DB" w14:textId="77777777" w:rsidR="00F73984" w:rsidRPr="0004697F" w:rsidRDefault="00F73984" w:rsidP="00F73984">
            <w:pPr>
              <w:spacing w:before="20" w:after="20" w:line="360" w:lineRule="exact"/>
              <w:rPr>
                <w:bCs/>
                <w:sz w:val="24"/>
                <w:szCs w:val="24"/>
              </w:rPr>
            </w:pPr>
            <w:r w:rsidRPr="0004697F">
              <w:rPr>
                <w:bCs/>
                <w:sz w:val="24"/>
                <w:szCs w:val="24"/>
              </w:rPr>
              <w:t>Cán bộ - Tham gia</w:t>
            </w:r>
          </w:p>
        </w:tc>
        <w:tc>
          <w:tcPr>
            <w:tcW w:w="1525" w:type="dxa"/>
          </w:tcPr>
          <w:p w14:paraId="1EE52D28" w14:textId="77777777" w:rsidR="00F73984" w:rsidRPr="0004697F" w:rsidRDefault="00F73984" w:rsidP="00E137CF">
            <w:pPr>
              <w:spacing w:before="20" w:after="20" w:line="360" w:lineRule="exact"/>
              <w:jc w:val="both"/>
              <w:rPr>
                <w:bCs/>
                <w:sz w:val="24"/>
                <w:szCs w:val="24"/>
              </w:rPr>
            </w:pPr>
          </w:p>
        </w:tc>
      </w:tr>
      <w:tr w:rsidR="005B6E88" w:rsidRPr="0004697F" w14:paraId="387C2944" w14:textId="77777777" w:rsidTr="00357C1F">
        <w:trPr>
          <w:trHeight w:val="454"/>
          <w:jc w:val="right"/>
        </w:trPr>
        <w:tc>
          <w:tcPr>
            <w:tcW w:w="509" w:type="dxa"/>
            <w:vAlign w:val="center"/>
          </w:tcPr>
          <w:p w14:paraId="3ED7789D" w14:textId="77777777" w:rsidR="00F73984" w:rsidRPr="0004697F" w:rsidRDefault="00F73984" w:rsidP="005E3286">
            <w:pPr>
              <w:spacing w:before="20" w:after="20" w:line="360" w:lineRule="exact"/>
              <w:jc w:val="center"/>
              <w:rPr>
                <w:sz w:val="24"/>
                <w:szCs w:val="24"/>
              </w:rPr>
            </w:pPr>
            <w:r w:rsidRPr="0004697F">
              <w:rPr>
                <w:sz w:val="24"/>
                <w:szCs w:val="24"/>
              </w:rPr>
              <w:t>4</w:t>
            </w:r>
          </w:p>
        </w:tc>
        <w:tc>
          <w:tcPr>
            <w:tcW w:w="4453" w:type="dxa"/>
            <w:vAlign w:val="center"/>
          </w:tcPr>
          <w:p w14:paraId="6B3AF965" w14:textId="77777777" w:rsidR="00F73984" w:rsidRPr="0004697F" w:rsidRDefault="00F73984" w:rsidP="00F73984">
            <w:pPr>
              <w:spacing w:before="20" w:after="20" w:line="360" w:lineRule="exact"/>
              <w:jc w:val="both"/>
              <w:rPr>
                <w:spacing w:val="-10"/>
                <w:sz w:val="24"/>
                <w:szCs w:val="24"/>
              </w:rPr>
            </w:pPr>
            <w:r w:rsidRPr="0004697F">
              <w:rPr>
                <w:spacing w:val="-10"/>
                <w:sz w:val="24"/>
                <w:szCs w:val="24"/>
              </w:rPr>
              <w:t xml:space="preserve">Nguyễn Duy Quang - </w:t>
            </w:r>
            <w:r w:rsidRPr="0004697F">
              <w:rPr>
                <w:bCs/>
                <w:spacing w:val="-10"/>
                <w:sz w:val="24"/>
                <w:szCs w:val="24"/>
              </w:rPr>
              <w:t>ThS. Quản lý môi trường</w:t>
            </w:r>
          </w:p>
        </w:tc>
        <w:tc>
          <w:tcPr>
            <w:tcW w:w="2268" w:type="dxa"/>
            <w:vAlign w:val="center"/>
          </w:tcPr>
          <w:p w14:paraId="507E9A24" w14:textId="77777777" w:rsidR="00F73984" w:rsidRPr="0004697F" w:rsidRDefault="00F73984" w:rsidP="00F73984">
            <w:pPr>
              <w:spacing w:before="20" w:after="20" w:line="360" w:lineRule="exact"/>
              <w:rPr>
                <w:bCs/>
                <w:sz w:val="24"/>
                <w:szCs w:val="24"/>
              </w:rPr>
            </w:pPr>
            <w:r w:rsidRPr="0004697F">
              <w:rPr>
                <w:bCs/>
                <w:sz w:val="24"/>
                <w:szCs w:val="24"/>
              </w:rPr>
              <w:t>Cán bộ - Tham gia</w:t>
            </w:r>
          </w:p>
        </w:tc>
        <w:tc>
          <w:tcPr>
            <w:tcW w:w="1525" w:type="dxa"/>
          </w:tcPr>
          <w:p w14:paraId="23EC3A0F" w14:textId="77777777" w:rsidR="00F73984" w:rsidRPr="0004697F" w:rsidRDefault="00F73984" w:rsidP="00E137CF">
            <w:pPr>
              <w:spacing w:before="20" w:after="20" w:line="360" w:lineRule="exact"/>
              <w:jc w:val="both"/>
              <w:rPr>
                <w:bCs/>
                <w:sz w:val="24"/>
                <w:szCs w:val="24"/>
              </w:rPr>
            </w:pPr>
          </w:p>
        </w:tc>
      </w:tr>
      <w:tr w:rsidR="005B6E88" w:rsidRPr="0004697F" w14:paraId="6BA031E8" w14:textId="77777777" w:rsidTr="00357C1F">
        <w:trPr>
          <w:trHeight w:val="454"/>
          <w:jc w:val="right"/>
        </w:trPr>
        <w:tc>
          <w:tcPr>
            <w:tcW w:w="509" w:type="dxa"/>
            <w:vAlign w:val="center"/>
          </w:tcPr>
          <w:p w14:paraId="0E47EB0D" w14:textId="77777777" w:rsidR="00F73984" w:rsidRPr="0004697F" w:rsidRDefault="00F73984" w:rsidP="005E3286">
            <w:pPr>
              <w:spacing w:before="20" w:after="20" w:line="360" w:lineRule="exact"/>
              <w:jc w:val="center"/>
              <w:rPr>
                <w:sz w:val="24"/>
                <w:szCs w:val="24"/>
              </w:rPr>
            </w:pPr>
            <w:r w:rsidRPr="0004697F">
              <w:rPr>
                <w:sz w:val="24"/>
                <w:szCs w:val="24"/>
              </w:rPr>
              <w:lastRenderedPageBreak/>
              <w:t>5</w:t>
            </w:r>
          </w:p>
        </w:tc>
        <w:tc>
          <w:tcPr>
            <w:tcW w:w="4453" w:type="dxa"/>
            <w:vAlign w:val="center"/>
          </w:tcPr>
          <w:p w14:paraId="781100ED" w14:textId="77777777" w:rsidR="00F73984" w:rsidRPr="0004697F" w:rsidRDefault="00F73984" w:rsidP="00F73984">
            <w:pPr>
              <w:spacing w:before="20" w:after="20" w:line="360" w:lineRule="exact"/>
              <w:jc w:val="both"/>
              <w:rPr>
                <w:spacing w:val="-10"/>
                <w:sz w:val="24"/>
                <w:szCs w:val="24"/>
              </w:rPr>
            </w:pPr>
            <w:r w:rsidRPr="0004697F">
              <w:rPr>
                <w:spacing w:val="-10"/>
                <w:sz w:val="24"/>
                <w:szCs w:val="24"/>
              </w:rPr>
              <w:t xml:space="preserve">Nguyễn Khắc Thanh - </w:t>
            </w:r>
            <w:r w:rsidRPr="0004697F">
              <w:rPr>
                <w:bCs/>
                <w:spacing w:val="-10"/>
                <w:sz w:val="24"/>
                <w:szCs w:val="24"/>
              </w:rPr>
              <w:t>ThS. Quản lý môi trường</w:t>
            </w:r>
          </w:p>
        </w:tc>
        <w:tc>
          <w:tcPr>
            <w:tcW w:w="2268" w:type="dxa"/>
            <w:vAlign w:val="center"/>
          </w:tcPr>
          <w:p w14:paraId="3F5D6E92" w14:textId="77777777" w:rsidR="00F73984" w:rsidRPr="0004697F" w:rsidRDefault="00F73984" w:rsidP="00F73984">
            <w:pPr>
              <w:spacing w:before="20" w:after="20" w:line="360" w:lineRule="exact"/>
              <w:rPr>
                <w:bCs/>
                <w:sz w:val="24"/>
                <w:szCs w:val="24"/>
              </w:rPr>
            </w:pPr>
            <w:r w:rsidRPr="0004697F">
              <w:rPr>
                <w:bCs/>
                <w:sz w:val="24"/>
                <w:szCs w:val="24"/>
              </w:rPr>
              <w:t>Cán bộ - Tham gia</w:t>
            </w:r>
          </w:p>
        </w:tc>
        <w:tc>
          <w:tcPr>
            <w:tcW w:w="1525" w:type="dxa"/>
          </w:tcPr>
          <w:p w14:paraId="7E67B538" w14:textId="77777777" w:rsidR="00F73984" w:rsidRPr="0004697F" w:rsidRDefault="00F73984" w:rsidP="00E137CF">
            <w:pPr>
              <w:spacing w:before="20" w:after="20" w:line="360" w:lineRule="exact"/>
              <w:jc w:val="both"/>
              <w:rPr>
                <w:bCs/>
                <w:sz w:val="24"/>
                <w:szCs w:val="24"/>
              </w:rPr>
            </w:pPr>
          </w:p>
        </w:tc>
      </w:tr>
      <w:tr w:rsidR="005B6E88" w:rsidRPr="0004697F" w14:paraId="48D56145" w14:textId="77777777" w:rsidTr="00357C1F">
        <w:trPr>
          <w:trHeight w:val="454"/>
          <w:jc w:val="right"/>
        </w:trPr>
        <w:tc>
          <w:tcPr>
            <w:tcW w:w="509" w:type="dxa"/>
            <w:vAlign w:val="center"/>
          </w:tcPr>
          <w:p w14:paraId="7BA78830" w14:textId="77777777" w:rsidR="00F73984" w:rsidRPr="0004697F" w:rsidRDefault="00F73984" w:rsidP="005E3286">
            <w:pPr>
              <w:spacing w:before="20" w:after="20" w:line="360" w:lineRule="exact"/>
              <w:jc w:val="center"/>
              <w:rPr>
                <w:sz w:val="24"/>
                <w:szCs w:val="24"/>
              </w:rPr>
            </w:pPr>
            <w:r w:rsidRPr="0004697F">
              <w:rPr>
                <w:sz w:val="24"/>
                <w:szCs w:val="24"/>
              </w:rPr>
              <w:t>6</w:t>
            </w:r>
          </w:p>
        </w:tc>
        <w:tc>
          <w:tcPr>
            <w:tcW w:w="4453" w:type="dxa"/>
            <w:vAlign w:val="center"/>
          </w:tcPr>
          <w:p w14:paraId="6520A3D4" w14:textId="77777777" w:rsidR="00F73984" w:rsidRPr="0004697F" w:rsidRDefault="00F73984" w:rsidP="00F73984">
            <w:pPr>
              <w:spacing w:before="20" w:after="20" w:line="360" w:lineRule="exact"/>
              <w:jc w:val="both"/>
              <w:rPr>
                <w:spacing w:val="-10"/>
                <w:sz w:val="24"/>
                <w:szCs w:val="24"/>
              </w:rPr>
            </w:pPr>
            <w:r w:rsidRPr="0004697F">
              <w:rPr>
                <w:spacing w:val="-10"/>
                <w:sz w:val="24"/>
                <w:szCs w:val="24"/>
              </w:rPr>
              <w:t xml:space="preserve">Nguyễn Văn Khả - </w:t>
            </w:r>
            <w:r w:rsidRPr="0004697F">
              <w:rPr>
                <w:bCs/>
                <w:spacing w:val="-10"/>
                <w:sz w:val="24"/>
                <w:szCs w:val="24"/>
              </w:rPr>
              <w:t>ThS. Quản lý môi trường</w:t>
            </w:r>
          </w:p>
        </w:tc>
        <w:tc>
          <w:tcPr>
            <w:tcW w:w="2268" w:type="dxa"/>
            <w:vAlign w:val="center"/>
          </w:tcPr>
          <w:p w14:paraId="3039E8BD" w14:textId="77777777" w:rsidR="00F73984" w:rsidRPr="0004697F" w:rsidRDefault="00F73984" w:rsidP="00F73984">
            <w:pPr>
              <w:spacing w:before="20" w:after="20" w:line="360" w:lineRule="exact"/>
              <w:rPr>
                <w:sz w:val="24"/>
                <w:szCs w:val="24"/>
              </w:rPr>
            </w:pPr>
            <w:r w:rsidRPr="0004697F">
              <w:rPr>
                <w:bCs/>
                <w:sz w:val="24"/>
                <w:szCs w:val="24"/>
              </w:rPr>
              <w:t>Cán bộ - Tham gia</w:t>
            </w:r>
          </w:p>
        </w:tc>
        <w:tc>
          <w:tcPr>
            <w:tcW w:w="1525" w:type="dxa"/>
          </w:tcPr>
          <w:p w14:paraId="38A263A4" w14:textId="77777777" w:rsidR="00F73984" w:rsidRPr="0004697F" w:rsidRDefault="00F73984" w:rsidP="00E137CF">
            <w:pPr>
              <w:spacing w:before="20" w:after="20" w:line="360" w:lineRule="exact"/>
              <w:jc w:val="both"/>
              <w:rPr>
                <w:bCs/>
                <w:sz w:val="24"/>
                <w:szCs w:val="24"/>
              </w:rPr>
            </w:pPr>
          </w:p>
        </w:tc>
      </w:tr>
      <w:tr w:rsidR="005B6E88" w:rsidRPr="0004697F" w14:paraId="0BA145BD" w14:textId="77777777" w:rsidTr="00357C1F">
        <w:trPr>
          <w:trHeight w:val="454"/>
          <w:jc w:val="right"/>
        </w:trPr>
        <w:tc>
          <w:tcPr>
            <w:tcW w:w="509" w:type="dxa"/>
            <w:vAlign w:val="center"/>
          </w:tcPr>
          <w:p w14:paraId="3D0173FA" w14:textId="77777777" w:rsidR="00F73984" w:rsidRPr="0004697F" w:rsidRDefault="00F73984" w:rsidP="005E3286">
            <w:pPr>
              <w:spacing w:before="20" w:after="20" w:line="360" w:lineRule="exact"/>
              <w:jc w:val="center"/>
              <w:rPr>
                <w:sz w:val="24"/>
                <w:szCs w:val="24"/>
              </w:rPr>
            </w:pPr>
            <w:r w:rsidRPr="0004697F">
              <w:rPr>
                <w:sz w:val="24"/>
                <w:szCs w:val="24"/>
              </w:rPr>
              <w:t>7</w:t>
            </w:r>
          </w:p>
        </w:tc>
        <w:tc>
          <w:tcPr>
            <w:tcW w:w="4453" w:type="dxa"/>
            <w:vAlign w:val="center"/>
          </w:tcPr>
          <w:p w14:paraId="7BCB0479" w14:textId="77777777" w:rsidR="00F73984" w:rsidRPr="0004697F" w:rsidRDefault="00F73984" w:rsidP="00F73984">
            <w:pPr>
              <w:spacing w:before="20" w:after="20" w:line="360" w:lineRule="exact"/>
              <w:jc w:val="both"/>
              <w:rPr>
                <w:sz w:val="24"/>
                <w:szCs w:val="24"/>
              </w:rPr>
            </w:pPr>
            <w:r w:rsidRPr="0004697F">
              <w:rPr>
                <w:sz w:val="24"/>
                <w:szCs w:val="24"/>
              </w:rPr>
              <w:t>Mai Tuấn Cương - KS. Công nghệ MT</w:t>
            </w:r>
          </w:p>
        </w:tc>
        <w:tc>
          <w:tcPr>
            <w:tcW w:w="2268" w:type="dxa"/>
            <w:vAlign w:val="center"/>
          </w:tcPr>
          <w:p w14:paraId="3677A12D" w14:textId="77777777" w:rsidR="00F73984" w:rsidRPr="0004697F" w:rsidRDefault="00F73984" w:rsidP="00F73984">
            <w:pPr>
              <w:spacing w:before="20" w:after="20" w:line="360" w:lineRule="exact"/>
              <w:rPr>
                <w:bCs/>
                <w:sz w:val="24"/>
                <w:szCs w:val="24"/>
              </w:rPr>
            </w:pPr>
            <w:r w:rsidRPr="0004697F">
              <w:rPr>
                <w:bCs/>
                <w:sz w:val="24"/>
                <w:szCs w:val="24"/>
              </w:rPr>
              <w:t>Cán bộ - Tham gia</w:t>
            </w:r>
          </w:p>
        </w:tc>
        <w:tc>
          <w:tcPr>
            <w:tcW w:w="1525" w:type="dxa"/>
          </w:tcPr>
          <w:p w14:paraId="266F01B5" w14:textId="77777777" w:rsidR="00F73984" w:rsidRPr="0004697F" w:rsidRDefault="00F73984" w:rsidP="00E137CF">
            <w:pPr>
              <w:spacing w:before="20" w:after="20" w:line="360" w:lineRule="exact"/>
              <w:jc w:val="both"/>
              <w:rPr>
                <w:bCs/>
                <w:sz w:val="24"/>
                <w:szCs w:val="24"/>
              </w:rPr>
            </w:pPr>
          </w:p>
        </w:tc>
      </w:tr>
      <w:tr w:rsidR="005B6E88" w:rsidRPr="0004697F" w14:paraId="6EBFF1C6" w14:textId="77777777" w:rsidTr="00357C1F">
        <w:trPr>
          <w:trHeight w:val="454"/>
          <w:jc w:val="right"/>
        </w:trPr>
        <w:tc>
          <w:tcPr>
            <w:tcW w:w="509" w:type="dxa"/>
            <w:vAlign w:val="center"/>
          </w:tcPr>
          <w:p w14:paraId="44FD13FD" w14:textId="77777777" w:rsidR="00F73984" w:rsidRPr="0004697F" w:rsidRDefault="00F73984" w:rsidP="005E3286">
            <w:pPr>
              <w:spacing w:before="20" w:after="20" w:line="360" w:lineRule="exact"/>
              <w:jc w:val="center"/>
              <w:rPr>
                <w:sz w:val="24"/>
                <w:szCs w:val="24"/>
              </w:rPr>
            </w:pPr>
            <w:r w:rsidRPr="0004697F">
              <w:rPr>
                <w:sz w:val="24"/>
                <w:szCs w:val="24"/>
              </w:rPr>
              <w:t>8</w:t>
            </w:r>
          </w:p>
        </w:tc>
        <w:tc>
          <w:tcPr>
            <w:tcW w:w="4453" w:type="dxa"/>
            <w:vAlign w:val="center"/>
          </w:tcPr>
          <w:p w14:paraId="3BF4B0D2" w14:textId="77777777" w:rsidR="00F73984" w:rsidRPr="0004697F" w:rsidRDefault="00F73984" w:rsidP="00F73984">
            <w:pPr>
              <w:spacing w:before="20" w:after="20" w:line="360" w:lineRule="exact"/>
              <w:jc w:val="both"/>
              <w:rPr>
                <w:sz w:val="24"/>
                <w:szCs w:val="24"/>
              </w:rPr>
            </w:pPr>
            <w:r w:rsidRPr="0004697F">
              <w:rPr>
                <w:sz w:val="24"/>
                <w:szCs w:val="24"/>
              </w:rPr>
              <w:t>Nguyễn Thị Lộc Anh - KS. Công nghệ MT</w:t>
            </w:r>
          </w:p>
        </w:tc>
        <w:tc>
          <w:tcPr>
            <w:tcW w:w="2268" w:type="dxa"/>
            <w:vAlign w:val="center"/>
          </w:tcPr>
          <w:p w14:paraId="35302EF3" w14:textId="77777777" w:rsidR="00F73984" w:rsidRPr="0004697F" w:rsidRDefault="00F73984" w:rsidP="00F73984">
            <w:pPr>
              <w:spacing w:before="20" w:after="20" w:line="360" w:lineRule="exact"/>
              <w:rPr>
                <w:bCs/>
                <w:sz w:val="24"/>
                <w:szCs w:val="24"/>
              </w:rPr>
            </w:pPr>
            <w:r w:rsidRPr="0004697F">
              <w:rPr>
                <w:bCs/>
                <w:sz w:val="24"/>
                <w:szCs w:val="24"/>
              </w:rPr>
              <w:t>Cán bộ - Tham gia</w:t>
            </w:r>
          </w:p>
        </w:tc>
        <w:tc>
          <w:tcPr>
            <w:tcW w:w="1525" w:type="dxa"/>
          </w:tcPr>
          <w:p w14:paraId="1485DEC5" w14:textId="77777777" w:rsidR="00F73984" w:rsidRPr="0004697F" w:rsidRDefault="00F73984" w:rsidP="00E137CF">
            <w:pPr>
              <w:spacing w:before="20" w:after="20" w:line="360" w:lineRule="exact"/>
              <w:jc w:val="both"/>
              <w:rPr>
                <w:bCs/>
                <w:sz w:val="24"/>
                <w:szCs w:val="24"/>
              </w:rPr>
            </w:pPr>
          </w:p>
        </w:tc>
      </w:tr>
      <w:tr w:rsidR="005B6E88" w:rsidRPr="0004697F" w14:paraId="6520DCDF" w14:textId="77777777" w:rsidTr="00357C1F">
        <w:trPr>
          <w:trHeight w:val="454"/>
          <w:jc w:val="right"/>
        </w:trPr>
        <w:tc>
          <w:tcPr>
            <w:tcW w:w="509" w:type="dxa"/>
            <w:vAlign w:val="center"/>
          </w:tcPr>
          <w:p w14:paraId="54AB1A56" w14:textId="77777777" w:rsidR="00F73984" w:rsidRPr="0004697F" w:rsidRDefault="00F73984" w:rsidP="005E3286">
            <w:pPr>
              <w:spacing w:before="20" w:after="20" w:line="360" w:lineRule="exact"/>
              <w:jc w:val="center"/>
              <w:rPr>
                <w:sz w:val="24"/>
                <w:szCs w:val="24"/>
              </w:rPr>
            </w:pPr>
            <w:r w:rsidRPr="0004697F">
              <w:rPr>
                <w:sz w:val="24"/>
                <w:szCs w:val="24"/>
              </w:rPr>
              <w:t>9</w:t>
            </w:r>
          </w:p>
        </w:tc>
        <w:tc>
          <w:tcPr>
            <w:tcW w:w="4453" w:type="dxa"/>
            <w:vAlign w:val="center"/>
          </w:tcPr>
          <w:p w14:paraId="431E342D" w14:textId="77777777" w:rsidR="00F73984" w:rsidRPr="0004697F" w:rsidRDefault="00F73984" w:rsidP="00F73984">
            <w:pPr>
              <w:spacing w:before="20" w:after="20" w:line="360" w:lineRule="exact"/>
              <w:jc w:val="both"/>
              <w:rPr>
                <w:sz w:val="24"/>
                <w:szCs w:val="24"/>
              </w:rPr>
            </w:pPr>
            <w:r w:rsidRPr="0004697F">
              <w:rPr>
                <w:sz w:val="24"/>
                <w:szCs w:val="24"/>
              </w:rPr>
              <w:t>Lê Thị Diễm - KS. Công nghệ MT</w:t>
            </w:r>
          </w:p>
        </w:tc>
        <w:tc>
          <w:tcPr>
            <w:tcW w:w="2268" w:type="dxa"/>
            <w:vAlign w:val="center"/>
          </w:tcPr>
          <w:p w14:paraId="78C48181" w14:textId="77777777" w:rsidR="00F73984" w:rsidRPr="0004697F" w:rsidRDefault="00F73984" w:rsidP="00F73984">
            <w:pPr>
              <w:spacing w:before="20" w:after="20" w:line="360" w:lineRule="exact"/>
              <w:rPr>
                <w:bCs/>
                <w:sz w:val="24"/>
                <w:szCs w:val="24"/>
              </w:rPr>
            </w:pPr>
            <w:r w:rsidRPr="0004697F">
              <w:rPr>
                <w:bCs/>
                <w:sz w:val="24"/>
                <w:szCs w:val="24"/>
              </w:rPr>
              <w:t>Cán bộ - Tham gia</w:t>
            </w:r>
          </w:p>
        </w:tc>
        <w:tc>
          <w:tcPr>
            <w:tcW w:w="1525" w:type="dxa"/>
          </w:tcPr>
          <w:p w14:paraId="25A925EE" w14:textId="77777777" w:rsidR="00F73984" w:rsidRPr="0004697F" w:rsidRDefault="00F73984" w:rsidP="00E137CF">
            <w:pPr>
              <w:spacing w:before="20" w:after="20" w:line="360" w:lineRule="exact"/>
              <w:jc w:val="both"/>
              <w:rPr>
                <w:bCs/>
                <w:sz w:val="24"/>
                <w:szCs w:val="24"/>
              </w:rPr>
            </w:pPr>
          </w:p>
        </w:tc>
      </w:tr>
      <w:tr w:rsidR="005B6E88" w:rsidRPr="0004697F" w14:paraId="462065CA" w14:textId="77777777" w:rsidTr="00357C1F">
        <w:trPr>
          <w:trHeight w:val="454"/>
          <w:jc w:val="right"/>
        </w:trPr>
        <w:tc>
          <w:tcPr>
            <w:tcW w:w="509" w:type="dxa"/>
            <w:vAlign w:val="center"/>
          </w:tcPr>
          <w:p w14:paraId="38C646CE" w14:textId="77777777" w:rsidR="00F73984" w:rsidRPr="0004697F" w:rsidRDefault="00F73984" w:rsidP="005E3286">
            <w:pPr>
              <w:spacing w:before="20" w:after="20" w:line="360" w:lineRule="exact"/>
              <w:jc w:val="center"/>
              <w:rPr>
                <w:sz w:val="24"/>
                <w:szCs w:val="24"/>
              </w:rPr>
            </w:pPr>
            <w:r w:rsidRPr="0004697F">
              <w:rPr>
                <w:sz w:val="24"/>
                <w:szCs w:val="24"/>
              </w:rPr>
              <w:t>10</w:t>
            </w:r>
          </w:p>
        </w:tc>
        <w:tc>
          <w:tcPr>
            <w:tcW w:w="4453" w:type="dxa"/>
            <w:vAlign w:val="center"/>
          </w:tcPr>
          <w:p w14:paraId="299726FA" w14:textId="77777777" w:rsidR="00F73984" w:rsidRPr="0004697F" w:rsidRDefault="00F73984" w:rsidP="00F73984">
            <w:pPr>
              <w:spacing w:before="20" w:after="20" w:line="360" w:lineRule="exact"/>
              <w:jc w:val="both"/>
              <w:rPr>
                <w:sz w:val="24"/>
                <w:szCs w:val="24"/>
              </w:rPr>
            </w:pPr>
            <w:r w:rsidRPr="0004697F">
              <w:rPr>
                <w:sz w:val="24"/>
                <w:szCs w:val="24"/>
              </w:rPr>
              <w:t>Nguyễn Duy Hải - KS. Kinh tế</w:t>
            </w:r>
          </w:p>
        </w:tc>
        <w:tc>
          <w:tcPr>
            <w:tcW w:w="2268" w:type="dxa"/>
            <w:vAlign w:val="center"/>
          </w:tcPr>
          <w:p w14:paraId="26BF0C01" w14:textId="77777777" w:rsidR="00F73984" w:rsidRPr="0004697F" w:rsidRDefault="00F73984" w:rsidP="00F73984">
            <w:pPr>
              <w:spacing w:before="20" w:after="20" w:line="360" w:lineRule="exact"/>
              <w:rPr>
                <w:sz w:val="24"/>
                <w:szCs w:val="24"/>
              </w:rPr>
            </w:pPr>
            <w:r w:rsidRPr="0004697F">
              <w:rPr>
                <w:bCs/>
                <w:sz w:val="24"/>
                <w:szCs w:val="24"/>
              </w:rPr>
              <w:t>Cán bộ - Tham gia</w:t>
            </w:r>
          </w:p>
        </w:tc>
        <w:tc>
          <w:tcPr>
            <w:tcW w:w="1525" w:type="dxa"/>
          </w:tcPr>
          <w:p w14:paraId="0A3C4B46" w14:textId="77777777" w:rsidR="00F73984" w:rsidRPr="0004697F" w:rsidRDefault="00F73984" w:rsidP="00E137CF">
            <w:pPr>
              <w:spacing w:before="20" w:after="20" w:line="360" w:lineRule="exact"/>
              <w:jc w:val="both"/>
              <w:rPr>
                <w:bCs/>
                <w:sz w:val="24"/>
                <w:szCs w:val="24"/>
              </w:rPr>
            </w:pPr>
          </w:p>
        </w:tc>
      </w:tr>
      <w:tr w:rsidR="005B6E88" w:rsidRPr="0004697F" w14:paraId="6554A66A" w14:textId="77777777" w:rsidTr="00357C1F">
        <w:trPr>
          <w:trHeight w:val="454"/>
          <w:jc w:val="right"/>
        </w:trPr>
        <w:tc>
          <w:tcPr>
            <w:tcW w:w="509" w:type="dxa"/>
            <w:vAlign w:val="center"/>
          </w:tcPr>
          <w:p w14:paraId="63EDDA69" w14:textId="77777777" w:rsidR="00F73984" w:rsidRPr="0004697F" w:rsidRDefault="00F73984" w:rsidP="005E3286">
            <w:pPr>
              <w:spacing w:before="20" w:after="20" w:line="360" w:lineRule="exact"/>
              <w:jc w:val="center"/>
              <w:rPr>
                <w:sz w:val="24"/>
                <w:szCs w:val="24"/>
              </w:rPr>
            </w:pPr>
            <w:r w:rsidRPr="0004697F">
              <w:rPr>
                <w:sz w:val="24"/>
                <w:szCs w:val="24"/>
              </w:rPr>
              <w:t>11</w:t>
            </w:r>
          </w:p>
        </w:tc>
        <w:tc>
          <w:tcPr>
            <w:tcW w:w="4453" w:type="dxa"/>
            <w:vAlign w:val="center"/>
          </w:tcPr>
          <w:p w14:paraId="36E0DACB" w14:textId="77777777" w:rsidR="00F73984" w:rsidRPr="0004697F" w:rsidRDefault="00F73984" w:rsidP="00F73984">
            <w:pPr>
              <w:spacing w:before="20" w:after="20" w:line="360" w:lineRule="exact"/>
              <w:jc w:val="both"/>
              <w:rPr>
                <w:spacing w:val="-16"/>
                <w:sz w:val="24"/>
                <w:szCs w:val="24"/>
              </w:rPr>
            </w:pPr>
            <w:r w:rsidRPr="0004697F">
              <w:rPr>
                <w:spacing w:val="-16"/>
                <w:sz w:val="24"/>
                <w:szCs w:val="24"/>
              </w:rPr>
              <w:t>Nguyễn Phương Thanh - ThS. Quản lý môi trường</w:t>
            </w:r>
          </w:p>
        </w:tc>
        <w:tc>
          <w:tcPr>
            <w:tcW w:w="2268" w:type="dxa"/>
            <w:vAlign w:val="center"/>
          </w:tcPr>
          <w:p w14:paraId="6B365FC1" w14:textId="77777777" w:rsidR="00F73984" w:rsidRPr="0004697F" w:rsidRDefault="00F73984" w:rsidP="00F73984">
            <w:pPr>
              <w:spacing w:before="20" w:after="20" w:line="360" w:lineRule="exact"/>
              <w:rPr>
                <w:sz w:val="24"/>
                <w:szCs w:val="24"/>
              </w:rPr>
            </w:pPr>
            <w:r w:rsidRPr="0004697F">
              <w:rPr>
                <w:sz w:val="24"/>
                <w:szCs w:val="24"/>
              </w:rPr>
              <w:t>Cán bộ - Tham gia</w:t>
            </w:r>
          </w:p>
        </w:tc>
        <w:tc>
          <w:tcPr>
            <w:tcW w:w="1525" w:type="dxa"/>
          </w:tcPr>
          <w:p w14:paraId="2004704B" w14:textId="77777777" w:rsidR="00F73984" w:rsidRPr="0004697F" w:rsidRDefault="00F73984" w:rsidP="00E137CF">
            <w:pPr>
              <w:spacing w:before="20" w:after="20" w:line="360" w:lineRule="exact"/>
              <w:jc w:val="both"/>
              <w:rPr>
                <w:sz w:val="24"/>
                <w:szCs w:val="24"/>
              </w:rPr>
            </w:pPr>
          </w:p>
        </w:tc>
      </w:tr>
      <w:tr w:rsidR="005B6E88" w:rsidRPr="0004697F" w14:paraId="761CE30D" w14:textId="77777777" w:rsidTr="00357C1F">
        <w:trPr>
          <w:trHeight w:val="454"/>
          <w:jc w:val="right"/>
        </w:trPr>
        <w:tc>
          <w:tcPr>
            <w:tcW w:w="509" w:type="dxa"/>
            <w:vAlign w:val="center"/>
          </w:tcPr>
          <w:p w14:paraId="7B81210C" w14:textId="77777777" w:rsidR="00F73984" w:rsidRPr="0004697F" w:rsidRDefault="00F73984" w:rsidP="005E3286">
            <w:pPr>
              <w:spacing w:before="20" w:after="20" w:line="360" w:lineRule="exact"/>
              <w:jc w:val="center"/>
              <w:rPr>
                <w:sz w:val="24"/>
                <w:szCs w:val="24"/>
              </w:rPr>
            </w:pPr>
            <w:r w:rsidRPr="0004697F">
              <w:rPr>
                <w:sz w:val="24"/>
                <w:szCs w:val="24"/>
              </w:rPr>
              <w:t>12</w:t>
            </w:r>
          </w:p>
        </w:tc>
        <w:tc>
          <w:tcPr>
            <w:tcW w:w="4453" w:type="dxa"/>
            <w:vAlign w:val="center"/>
          </w:tcPr>
          <w:p w14:paraId="23DDC2D2" w14:textId="77777777" w:rsidR="00F73984" w:rsidRPr="0004697F" w:rsidRDefault="00F73984" w:rsidP="00F73984">
            <w:pPr>
              <w:spacing w:before="20" w:after="20" w:line="360" w:lineRule="exact"/>
              <w:jc w:val="both"/>
              <w:rPr>
                <w:sz w:val="24"/>
                <w:szCs w:val="24"/>
              </w:rPr>
            </w:pPr>
            <w:r w:rsidRPr="0004697F">
              <w:rPr>
                <w:sz w:val="24"/>
                <w:szCs w:val="24"/>
              </w:rPr>
              <w:t>Nguyễn Hải Phong - TS. Hoá phân tích</w:t>
            </w:r>
          </w:p>
        </w:tc>
        <w:tc>
          <w:tcPr>
            <w:tcW w:w="2268" w:type="dxa"/>
            <w:vAlign w:val="center"/>
          </w:tcPr>
          <w:p w14:paraId="0D87B6B4" w14:textId="77777777" w:rsidR="00F73984" w:rsidRPr="0004697F" w:rsidRDefault="00F73984" w:rsidP="00F73984">
            <w:pPr>
              <w:spacing w:before="20" w:after="20" w:line="360" w:lineRule="exact"/>
              <w:rPr>
                <w:sz w:val="24"/>
                <w:szCs w:val="24"/>
              </w:rPr>
            </w:pPr>
            <w:r w:rsidRPr="0004697F">
              <w:rPr>
                <w:sz w:val="24"/>
                <w:szCs w:val="24"/>
              </w:rPr>
              <w:t>Chuyên gia</w:t>
            </w:r>
          </w:p>
        </w:tc>
        <w:tc>
          <w:tcPr>
            <w:tcW w:w="1525" w:type="dxa"/>
          </w:tcPr>
          <w:p w14:paraId="2A78C4A6" w14:textId="77777777" w:rsidR="00F73984" w:rsidRPr="0004697F" w:rsidRDefault="00F73984" w:rsidP="00E137CF">
            <w:pPr>
              <w:spacing w:before="20" w:after="20" w:line="360" w:lineRule="exact"/>
              <w:jc w:val="both"/>
              <w:rPr>
                <w:sz w:val="24"/>
                <w:szCs w:val="24"/>
              </w:rPr>
            </w:pPr>
          </w:p>
        </w:tc>
      </w:tr>
      <w:tr w:rsidR="005B6E88" w:rsidRPr="0004697F" w14:paraId="62A78B82" w14:textId="77777777" w:rsidTr="00357C1F">
        <w:trPr>
          <w:trHeight w:val="454"/>
          <w:jc w:val="right"/>
        </w:trPr>
        <w:tc>
          <w:tcPr>
            <w:tcW w:w="509" w:type="dxa"/>
            <w:vAlign w:val="center"/>
          </w:tcPr>
          <w:p w14:paraId="4D3F6641" w14:textId="77777777" w:rsidR="00F73984" w:rsidRPr="0004697F" w:rsidRDefault="00F73984" w:rsidP="005E3286">
            <w:pPr>
              <w:spacing w:before="20" w:after="20" w:line="360" w:lineRule="exact"/>
              <w:jc w:val="center"/>
              <w:rPr>
                <w:sz w:val="24"/>
                <w:szCs w:val="24"/>
              </w:rPr>
            </w:pPr>
            <w:r w:rsidRPr="0004697F">
              <w:rPr>
                <w:sz w:val="24"/>
                <w:szCs w:val="24"/>
              </w:rPr>
              <w:t>13</w:t>
            </w:r>
          </w:p>
        </w:tc>
        <w:tc>
          <w:tcPr>
            <w:tcW w:w="4453" w:type="dxa"/>
            <w:vAlign w:val="center"/>
          </w:tcPr>
          <w:p w14:paraId="1442A142" w14:textId="77777777" w:rsidR="00F73984" w:rsidRPr="0004697F" w:rsidRDefault="00F73984" w:rsidP="00F73984">
            <w:pPr>
              <w:spacing w:before="20" w:after="20" w:line="360" w:lineRule="exact"/>
              <w:jc w:val="both"/>
              <w:rPr>
                <w:sz w:val="24"/>
                <w:szCs w:val="24"/>
              </w:rPr>
            </w:pPr>
            <w:r w:rsidRPr="0004697F">
              <w:rPr>
                <w:sz w:val="24"/>
                <w:szCs w:val="24"/>
              </w:rPr>
              <w:t>Chuyên gia xã hội học</w:t>
            </w:r>
          </w:p>
        </w:tc>
        <w:tc>
          <w:tcPr>
            <w:tcW w:w="2268" w:type="dxa"/>
            <w:vAlign w:val="center"/>
          </w:tcPr>
          <w:p w14:paraId="5B312C0E" w14:textId="77777777" w:rsidR="00F73984" w:rsidRPr="0004697F" w:rsidRDefault="00F73984" w:rsidP="00F73984">
            <w:pPr>
              <w:spacing w:before="20" w:after="20" w:line="360" w:lineRule="exact"/>
              <w:rPr>
                <w:sz w:val="24"/>
                <w:szCs w:val="24"/>
              </w:rPr>
            </w:pPr>
            <w:r w:rsidRPr="0004697F">
              <w:rPr>
                <w:sz w:val="24"/>
                <w:szCs w:val="24"/>
              </w:rPr>
              <w:t>01 chuyên gia</w:t>
            </w:r>
          </w:p>
        </w:tc>
        <w:tc>
          <w:tcPr>
            <w:tcW w:w="1525" w:type="dxa"/>
          </w:tcPr>
          <w:p w14:paraId="0873EF14" w14:textId="77777777" w:rsidR="00F73984" w:rsidRPr="0004697F" w:rsidRDefault="00F73984" w:rsidP="00E137CF">
            <w:pPr>
              <w:spacing w:before="20" w:after="20" w:line="360" w:lineRule="exact"/>
              <w:jc w:val="both"/>
              <w:rPr>
                <w:sz w:val="24"/>
                <w:szCs w:val="24"/>
              </w:rPr>
            </w:pPr>
          </w:p>
        </w:tc>
      </w:tr>
      <w:tr w:rsidR="005B6E88" w:rsidRPr="0004697F" w14:paraId="632F1C9B" w14:textId="77777777" w:rsidTr="00357C1F">
        <w:trPr>
          <w:trHeight w:val="454"/>
          <w:jc w:val="right"/>
        </w:trPr>
        <w:tc>
          <w:tcPr>
            <w:tcW w:w="509" w:type="dxa"/>
            <w:vAlign w:val="center"/>
          </w:tcPr>
          <w:p w14:paraId="53CD43C4" w14:textId="04D2CC98" w:rsidR="00F73984" w:rsidRPr="0004697F" w:rsidRDefault="00F73984" w:rsidP="005E3286">
            <w:pPr>
              <w:spacing w:before="20" w:after="20" w:line="340" w:lineRule="exact"/>
              <w:jc w:val="center"/>
              <w:rPr>
                <w:sz w:val="24"/>
                <w:szCs w:val="24"/>
              </w:rPr>
            </w:pPr>
            <w:r w:rsidRPr="0004697F">
              <w:rPr>
                <w:sz w:val="24"/>
                <w:szCs w:val="24"/>
              </w:rPr>
              <w:t>1</w:t>
            </w:r>
            <w:r w:rsidR="003077AF" w:rsidRPr="0004697F">
              <w:rPr>
                <w:sz w:val="24"/>
                <w:szCs w:val="24"/>
              </w:rPr>
              <w:t>4</w:t>
            </w:r>
          </w:p>
        </w:tc>
        <w:tc>
          <w:tcPr>
            <w:tcW w:w="4453" w:type="dxa"/>
            <w:vAlign w:val="center"/>
          </w:tcPr>
          <w:p w14:paraId="04ADAAF2" w14:textId="77777777" w:rsidR="00F73984" w:rsidRPr="0004697F" w:rsidRDefault="00F73984" w:rsidP="005E3286">
            <w:pPr>
              <w:spacing w:before="20" w:after="20" w:line="340" w:lineRule="exact"/>
              <w:jc w:val="both"/>
              <w:rPr>
                <w:sz w:val="24"/>
                <w:szCs w:val="24"/>
              </w:rPr>
            </w:pPr>
            <w:r w:rsidRPr="0004697F">
              <w:rPr>
                <w:sz w:val="24"/>
                <w:szCs w:val="24"/>
              </w:rPr>
              <w:t>Và các chuyên gia khác</w:t>
            </w:r>
          </w:p>
        </w:tc>
        <w:tc>
          <w:tcPr>
            <w:tcW w:w="2268" w:type="dxa"/>
            <w:vAlign w:val="center"/>
          </w:tcPr>
          <w:p w14:paraId="1583B93E" w14:textId="77777777" w:rsidR="00F73984" w:rsidRPr="0004697F" w:rsidRDefault="00F73984" w:rsidP="005E3286">
            <w:pPr>
              <w:spacing w:before="20" w:after="20" w:line="340" w:lineRule="exact"/>
              <w:rPr>
                <w:sz w:val="24"/>
                <w:szCs w:val="24"/>
              </w:rPr>
            </w:pPr>
          </w:p>
        </w:tc>
        <w:tc>
          <w:tcPr>
            <w:tcW w:w="1525" w:type="dxa"/>
          </w:tcPr>
          <w:p w14:paraId="79664341" w14:textId="77777777" w:rsidR="00F73984" w:rsidRPr="0004697F" w:rsidRDefault="00F73984" w:rsidP="005E3286">
            <w:pPr>
              <w:spacing w:before="20" w:after="20" w:line="340" w:lineRule="exact"/>
              <w:jc w:val="both"/>
              <w:rPr>
                <w:sz w:val="24"/>
                <w:szCs w:val="24"/>
              </w:rPr>
            </w:pPr>
          </w:p>
        </w:tc>
      </w:tr>
    </w:tbl>
    <w:p w14:paraId="21695A3A" w14:textId="77777777" w:rsidR="006B0A85" w:rsidRPr="0004697F" w:rsidRDefault="00116FF8" w:rsidP="00B03AC1">
      <w:pPr>
        <w:pStyle w:val="Heading1"/>
        <w:spacing w:line="340" w:lineRule="exact"/>
        <w:rPr>
          <w:rFonts w:cs="Times New Roman"/>
          <w:b/>
          <w:szCs w:val="28"/>
        </w:rPr>
      </w:pPr>
      <w:bookmarkStart w:id="67" w:name="_Toc500858313"/>
      <w:bookmarkStart w:id="68" w:name="_Toc126941388"/>
      <w:r w:rsidRPr="0004697F">
        <w:rPr>
          <w:rFonts w:cs="Times New Roman"/>
          <w:b/>
          <w:szCs w:val="28"/>
        </w:rPr>
        <w:t>4</w:t>
      </w:r>
      <w:r w:rsidR="006B0A85" w:rsidRPr="0004697F">
        <w:rPr>
          <w:rFonts w:cs="Times New Roman"/>
          <w:b/>
          <w:szCs w:val="28"/>
        </w:rPr>
        <w:t>. P</w:t>
      </w:r>
      <w:r w:rsidR="00154470" w:rsidRPr="0004697F">
        <w:rPr>
          <w:rFonts w:cs="Times New Roman"/>
          <w:b/>
          <w:szCs w:val="28"/>
        </w:rPr>
        <w:t>hương pháp áp dụng trong quá trình</w:t>
      </w:r>
      <w:r w:rsidR="00951880" w:rsidRPr="0004697F">
        <w:rPr>
          <w:rFonts w:cs="Times New Roman"/>
          <w:b/>
          <w:szCs w:val="28"/>
        </w:rPr>
        <w:t xml:space="preserve"> thực hiện</w:t>
      </w:r>
      <w:r w:rsidR="00154470" w:rsidRPr="0004697F">
        <w:rPr>
          <w:rFonts w:cs="Times New Roman"/>
          <w:b/>
          <w:szCs w:val="28"/>
        </w:rPr>
        <w:t xml:space="preserve"> </w:t>
      </w:r>
      <w:r w:rsidR="006B0A85" w:rsidRPr="0004697F">
        <w:rPr>
          <w:rFonts w:cs="Times New Roman"/>
          <w:b/>
          <w:szCs w:val="28"/>
        </w:rPr>
        <w:t>ĐTM</w:t>
      </w:r>
      <w:bookmarkEnd w:id="67"/>
      <w:bookmarkEnd w:id="68"/>
    </w:p>
    <w:p w14:paraId="61B71678" w14:textId="77777777" w:rsidR="006B0A85" w:rsidRPr="0004697F" w:rsidRDefault="00116FF8" w:rsidP="00B03AC1">
      <w:pPr>
        <w:spacing w:line="340" w:lineRule="exact"/>
        <w:ind w:firstLine="720"/>
        <w:jc w:val="both"/>
        <w:rPr>
          <w:rFonts w:eastAsia="MS Mincho"/>
          <w:b/>
          <w:sz w:val="28"/>
          <w:szCs w:val="28"/>
          <w:lang w:eastAsia="ja-JP"/>
        </w:rPr>
      </w:pPr>
      <w:bookmarkStart w:id="69" w:name="_Toc500858314"/>
      <w:bookmarkStart w:id="70" w:name="_Toc311785336"/>
      <w:bookmarkStart w:id="71" w:name="_Toc311786485"/>
      <w:bookmarkStart w:id="72" w:name="_Toc311787895"/>
      <w:bookmarkStart w:id="73" w:name="_Toc311788977"/>
      <w:bookmarkStart w:id="74" w:name="_Toc311792366"/>
      <w:bookmarkStart w:id="75" w:name="_Toc328379024"/>
      <w:r w:rsidRPr="0004697F">
        <w:rPr>
          <w:rFonts w:eastAsia="MS Mincho"/>
          <w:b/>
          <w:sz w:val="28"/>
          <w:szCs w:val="28"/>
          <w:lang w:eastAsia="ja-JP"/>
        </w:rPr>
        <w:t>4</w:t>
      </w:r>
      <w:r w:rsidR="006B0A85" w:rsidRPr="0004697F">
        <w:rPr>
          <w:rFonts w:eastAsia="MS Mincho"/>
          <w:b/>
          <w:sz w:val="28"/>
          <w:szCs w:val="28"/>
          <w:lang w:eastAsia="ja-JP"/>
        </w:rPr>
        <w:t>.1. Các phương pháp ĐTM</w:t>
      </w:r>
      <w:bookmarkEnd w:id="69"/>
    </w:p>
    <w:p w14:paraId="47E5EAA9" w14:textId="77777777" w:rsidR="006B0A85" w:rsidRPr="0004697F" w:rsidRDefault="00116FF8" w:rsidP="00B03AC1">
      <w:pPr>
        <w:spacing w:line="340" w:lineRule="exact"/>
        <w:ind w:firstLine="720"/>
        <w:jc w:val="both"/>
        <w:rPr>
          <w:rFonts w:eastAsia="MS Mincho"/>
          <w:b/>
          <w:iCs/>
          <w:sz w:val="28"/>
          <w:szCs w:val="28"/>
          <w:lang w:eastAsia="ja-JP"/>
        </w:rPr>
      </w:pPr>
      <w:bookmarkStart w:id="76" w:name="_Toc311785339"/>
      <w:bookmarkStart w:id="77" w:name="_Toc311786488"/>
      <w:bookmarkStart w:id="78" w:name="_Toc311787898"/>
      <w:bookmarkStart w:id="79" w:name="_Toc311788980"/>
      <w:bookmarkStart w:id="80" w:name="_Toc311792369"/>
      <w:bookmarkStart w:id="81" w:name="_Toc328379027"/>
      <w:r w:rsidRPr="0004697F">
        <w:rPr>
          <w:rFonts w:eastAsia="MS Mincho"/>
          <w:b/>
          <w:iCs/>
          <w:sz w:val="28"/>
          <w:szCs w:val="28"/>
          <w:lang w:eastAsia="ja-JP"/>
        </w:rPr>
        <w:t>4</w:t>
      </w:r>
      <w:r w:rsidR="006B0A85" w:rsidRPr="0004697F">
        <w:rPr>
          <w:rFonts w:eastAsia="MS Mincho"/>
          <w:b/>
          <w:iCs/>
          <w:sz w:val="28"/>
          <w:szCs w:val="28"/>
          <w:lang w:eastAsia="ja-JP"/>
        </w:rPr>
        <w:t>.1.1. Phương pháp thống kê</w:t>
      </w:r>
      <w:bookmarkEnd w:id="76"/>
      <w:bookmarkEnd w:id="77"/>
      <w:bookmarkEnd w:id="78"/>
      <w:bookmarkEnd w:id="79"/>
      <w:bookmarkEnd w:id="80"/>
      <w:bookmarkEnd w:id="81"/>
    </w:p>
    <w:p w14:paraId="5A6832E7" w14:textId="77777777" w:rsidR="006B0A85" w:rsidRPr="0004697F" w:rsidRDefault="006B0A85" w:rsidP="00B03AC1">
      <w:pPr>
        <w:spacing w:line="340" w:lineRule="exact"/>
        <w:ind w:firstLine="720"/>
        <w:jc w:val="both"/>
        <w:rPr>
          <w:sz w:val="28"/>
          <w:szCs w:val="28"/>
        </w:rPr>
      </w:pPr>
      <w:r w:rsidRPr="0004697F">
        <w:rPr>
          <w:sz w:val="28"/>
          <w:szCs w:val="28"/>
        </w:rPr>
        <w:t>Phương pháp này nhằm thu thập và xử lý các số liệu về điều kiện tự nhiên, kinh tế - xã hội tại khu vực thực hiện dự án.</w:t>
      </w:r>
    </w:p>
    <w:p w14:paraId="6A75BC21" w14:textId="77777777" w:rsidR="006B0A85" w:rsidRPr="0004697F" w:rsidRDefault="006B0A85" w:rsidP="00B03AC1">
      <w:pPr>
        <w:spacing w:line="340" w:lineRule="exact"/>
        <w:ind w:firstLine="720"/>
        <w:jc w:val="both"/>
        <w:rPr>
          <w:sz w:val="28"/>
          <w:szCs w:val="28"/>
        </w:rPr>
      </w:pPr>
      <w:r w:rsidRPr="0004697F">
        <w:rPr>
          <w:sz w:val="28"/>
          <w:szCs w:val="28"/>
        </w:rPr>
        <w:t>Tiến hành điều tra, khảo sát khu vực dự án nhằm cập nhật, bổ sung các tài liệu mới nhất, cũng như khảo sát hiện trạng môi trường khu vực dự án.</w:t>
      </w:r>
    </w:p>
    <w:p w14:paraId="41BF33A0" w14:textId="77777777" w:rsidR="006B0A85" w:rsidRPr="0004697F" w:rsidRDefault="006B0A85" w:rsidP="00B03AC1">
      <w:pPr>
        <w:spacing w:line="340" w:lineRule="exact"/>
        <w:ind w:firstLine="720"/>
        <w:jc w:val="both"/>
        <w:rPr>
          <w:sz w:val="28"/>
          <w:szCs w:val="28"/>
        </w:rPr>
      </w:pPr>
      <w:r w:rsidRPr="0004697F">
        <w:rPr>
          <w:sz w:val="28"/>
          <w:szCs w:val="28"/>
        </w:rPr>
        <w:t>Nội dung các công tác khảo sát bao gồm:</w:t>
      </w:r>
    </w:p>
    <w:p w14:paraId="5F2C61B5" w14:textId="77777777" w:rsidR="006B0A85" w:rsidRPr="0004697F" w:rsidRDefault="006B0A85" w:rsidP="00B03AC1">
      <w:pPr>
        <w:spacing w:line="340" w:lineRule="exact"/>
        <w:ind w:firstLine="720"/>
        <w:jc w:val="both"/>
        <w:rPr>
          <w:spacing w:val="-8"/>
          <w:sz w:val="28"/>
          <w:szCs w:val="28"/>
        </w:rPr>
      </w:pPr>
      <w:r w:rsidRPr="0004697F">
        <w:rPr>
          <w:spacing w:val="-8"/>
          <w:sz w:val="28"/>
          <w:szCs w:val="28"/>
        </w:rPr>
        <w:t xml:space="preserve">- Khảo sát điều tra thu thập về điều kiện địa lý tự nhiên, kinh tế - xã hội, </w:t>
      </w:r>
      <w:r w:rsidR="00147382" w:rsidRPr="0004697F">
        <w:rPr>
          <w:spacing w:val="-8"/>
          <w:sz w:val="28"/>
          <w:szCs w:val="28"/>
        </w:rPr>
        <w:t>trại</w:t>
      </w:r>
      <w:r w:rsidRPr="0004697F">
        <w:rPr>
          <w:spacing w:val="-8"/>
          <w:sz w:val="28"/>
          <w:szCs w:val="28"/>
        </w:rPr>
        <w:t xml:space="preserve"> hạ tầng,… hiện trạng môi trường, hiện trạng giao thông khu vực thực hiện dự án.</w:t>
      </w:r>
    </w:p>
    <w:p w14:paraId="44AD3BC3" w14:textId="77777777" w:rsidR="006B0A85" w:rsidRPr="0004697F" w:rsidRDefault="006B0A85" w:rsidP="00B03AC1">
      <w:pPr>
        <w:spacing w:line="340" w:lineRule="exact"/>
        <w:ind w:firstLine="720"/>
        <w:jc w:val="both"/>
        <w:rPr>
          <w:sz w:val="28"/>
          <w:szCs w:val="28"/>
        </w:rPr>
      </w:pPr>
      <w:r w:rsidRPr="0004697F">
        <w:rPr>
          <w:sz w:val="28"/>
          <w:szCs w:val="28"/>
        </w:rPr>
        <w:t>- Đo đạc, lấy mẫu phân tích các chỉ tiêu môi trường.</w:t>
      </w:r>
    </w:p>
    <w:p w14:paraId="44DA8DF8" w14:textId="77777777" w:rsidR="006B0A85" w:rsidRPr="0004697F" w:rsidRDefault="006B0A85" w:rsidP="00B03AC1">
      <w:pPr>
        <w:spacing w:line="340" w:lineRule="exact"/>
        <w:ind w:firstLine="720"/>
        <w:jc w:val="both"/>
        <w:rPr>
          <w:spacing w:val="-6"/>
          <w:sz w:val="28"/>
          <w:szCs w:val="28"/>
        </w:rPr>
      </w:pPr>
      <w:r w:rsidRPr="0004697F">
        <w:rPr>
          <w:spacing w:val="-6"/>
          <w:sz w:val="28"/>
          <w:szCs w:val="28"/>
        </w:rPr>
        <w:t>- Tham vấn, xin ý kiến lãnh đạo và nhân dân địa phương nơi thực hiện dự án.</w:t>
      </w:r>
    </w:p>
    <w:p w14:paraId="0F852CAD" w14:textId="77777777" w:rsidR="006B0A85" w:rsidRPr="0004697F" w:rsidRDefault="006B0A85" w:rsidP="00B03AC1">
      <w:pPr>
        <w:spacing w:line="340" w:lineRule="exact"/>
        <w:ind w:firstLine="720"/>
        <w:jc w:val="both"/>
        <w:rPr>
          <w:sz w:val="28"/>
          <w:szCs w:val="28"/>
        </w:rPr>
      </w:pPr>
      <w:r w:rsidRPr="0004697F">
        <w:rPr>
          <w:sz w:val="28"/>
          <w:szCs w:val="28"/>
        </w:rPr>
        <w:t>- Quan sát hiện trường và ghi chép các nhận xét trực quan.</w:t>
      </w:r>
    </w:p>
    <w:p w14:paraId="030FAA90" w14:textId="77777777" w:rsidR="006B0A85" w:rsidRPr="0004697F" w:rsidRDefault="006B0A85" w:rsidP="00B03AC1">
      <w:pPr>
        <w:spacing w:line="340" w:lineRule="exact"/>
        <w:ind w:firstLine="720"/>
        <w:jc w:val="both"/>
        <w:rPr>
          <w:sz w:val="28"/>
          <w:szCs w:val="28"/>
        </w:rPr>
      </w:pPr>
      <w:r w:rsidRPr="0004697F">
        <w:rPr>
          <w:sz w:val="28"/>
          <w:szCs w:val="28"/>
        </w:rPr>
        <w:t>- Thu thập, tổng hợp các tài liệu liên quan.</w:t>
      </w:r>
      <w:r w:rsidRPr="0004697F">
        <w:rPr>
          <w:sz w:val="28"/>
          <w:szCs w:val="28"/>
        </w:rPr>
        <w:tab/>
      </w:r>
    </w:p>
    <w:p w14:paraId="0B0F1541" w14:textId="77777777" w:rsidR="006B0A85" w:rsidRPr="0004697F" w:rsidRDefault="006B0A85" w:rsidP="00B03AC1">
      <w:pPr>
        <w:spacing w:line="340" w:lineRule="exact"/>
        <w:ind w:firstLine="720"/>
        <w:jc w:val="both"/>
        <w:rPr>
          <w:sz w:val="28"/>
          <w:szCs w:val="28"/>
        </w:rPr>
      </w:pPr>
      <w:r w:rsidRPr="0004697F">
        <w:rPr>
          <w:sz w:val="28"/>
          <w:szCs w:val="28"/>
        </w:rPr>
        <w:t>- Đánh giá các thông tin, số liệu sau khi điều tra, khảo sát.</w:t>
      </w:r>
    </w:p>
    <w:p w14:paraId="5CAF2845" w14:textId="77777777" w:rsidR="006B0A85" w:rsidRPr="0004697F" w:rsidRDefault="00116FF8" w:rsidP="00B03AC1">
      <w:pPr>
        <w:spacing w:line="340" w:lineRule="exact"/>
        <w:ind w:firstLine="720"/>
        <w:jc w:val="both"/>
        <w:rPr>
          <w:rFonts w:eastAsia="MS Mincho"/>
          <w:b/>
          <w:iCs/>
          <w:sz w:val="28"/>
          <w:szCs w:val="28"/>
          <w:lang w:eastAsia="ja-JP"/>
        </w:rPr>
      </w:pPr>
      <w:r w:rsidRPr="0004697F">
        <w:rPr>
          <w:rFonts w:eastAsia="MS Mincho"/>
          <w:b/>
          <w:iCs/>
          <w:sz w:val="28"/>
          <w:szCs w:val="28"/>
          <w:lang w:eastAsia="ja-JP"/>
        </w:rPr>
        <w:t>4</w:t>
      </w:r>
      <w:r w:rsidR="006B0A85" w:rsidRPr="0004697F">
        <w:rPr>
          <w:rFonts w:eastAsia="MS Mincho"/>
          <w:b/>
          <w:iCs/>
          <w:sz w:val="28"/>
          <w:szCs w:val="28"/>
          <w:lang w:eastAsia="ja-JP"/>
        </w:rPr>
        <w:t>.1.2. Phương pháp so sánh</w:t>
      </w:r>
      <w:bookmarkEnd w:id="70"/>
      <w:bookmarkEnd w:id="71"/>
      <w:bookmarkEnd w:id="72"/>
      <w:bookmarkEnd w:id="73"/>
      <w:bookmarkEnd w:id="74"/>
      <w:bookmarkEnd w:id="75"/>
    </w:p>
    <w:p w14:paraId="46A8BEBE" w14:textId="77777777" w:rsidR="006B0A85" w:rsidRPr="0004697F" w:rsidRDefault="006B0A85" w:rsidP="00B03AC1">
      <w:pPr>
        <w:spacing w:line="340" w:lineRule="exact"/>
        <w:ind w:firstLine="720"/>
        <w:jc w:val="both"/>
        <w:rPr>
          <w:sz w:val="28"/>
          <w:szCs w:val="28"/>
        </w:rPr>
      </w:pPr>
      <w:r w:rsidRPr="0004697F">
        <w:rPr>
          <w:sz w:val="28"/>
          <w:szCs w:val="28"/>
        </w:rPr>
        <w:t xml:space="preserve">Nghiên cứu các diễn biến môi trường tại một số các công trình có tính chất tương tự để dự báo các tác động có thể xảy ra đối với các yếu tố: địa chất, khí hậu, chất lượng nước, chất thải rắn, tiếng ồn,... dựa trên </w:t>
      </w:r>
      <w:r w:rsidR="00147382" w:rsidRPr="0004697F">
        <w:rPr>
          <w:sz w:val="28"/>
          <w:szCs w:val="28"/>
        </w:rPr>
        <w:t>trại</w:t>
      </w:r>
      <w:r w:rsidRPr="0004697F">
        <w:rPr>
          <w:sz w:val="28"/>
          <w:szCs w:val="28"/>
        </w:rPr>
        <w:t xml:space="preserve"> các TCVN, QCVN để đánh giá được mức độ ô nhiễm do các tác động của dự án gây ra. </w:t>
      </w:r>
    </w:p>
    <w:p w14:paraId="52AA47DA" w14:textId="77777777" w:rsidR="006B0A85" w:rsidRPr="0004697F" w:rsidRDefault="00116FF8" w:rsidP="00B03AC1">
      <w:pPr>
        <w:spacing w:line="340" w:lineRule="exact"/>
        <w:ind w:firstLine="720"/>
        <w:jc w:val="both"/>
        <w:rPr>
          <w:rFonts w:eastAsia="MS Mincho"/>
          <w:b/>
          <w:iCs/>
          <w:sz w:val="28"/>
          <w:szCs w:val="28"/>
          <w:lang w:eastAsia="ja-JP"/>
        </w:rPr>
      </w:pPr>
      <w:bookmarkStart w:id="82" w:name="_Toc311785340"/>
      <w:bookmarkStart w:id="83" w:name="_Toc311786489"/>
      <w:bookmarkStart w:id="84" w:name="_Toc311787899"/>
      <w:bookmarkStart w:id="85" w:name="_Toc311788981"/>
      <w:bookmarkStart w:id="86" w:name="_Toc311792370"/>
      <w:bookmarkStart w:id="87" w:name="_Toc328379028"/>
      <w:r w:rsidRPr="0004697F">
        <w:rPr>
          <w:rFonts w:eastAsia="MS Mincho"/>
          <w:b/>
          <w:iCs/>
          <w:sz w:val="28"/>
          <w:szCs w:val="28"/>
          <w:lang w:eastAsia="ja-JP"/>
        </w:rPr>
        <w:t>4</w:t>
      </w:r>
      <w:r w:rsidR="006B0A85" w:rsidRPr="0004697F">
        <w:rPr>
          <w:rFonts w:eastAsia="MS Mincho"/>
          <w:b/>
          <w:iCs/>
          <w:sz w:val="28"/>
          <w:szCs w:val="28"/>
          <w:lang w:eastAsia="ja-JP"/>
        </w:rPr>
        <w:t>.1.3. Phương pháp đánh giá nhanh</w:t>
      </w:r>
      <w:bookmarkEnd w:id="82"/>
      <w:bookmarkEnd w:id="83"/>
      <w:bookmarkEnd w:id="84"/>
      <w:bookmarkEnd w:id="85"/>
      <w:bookmarkEnd w:id="86"/>
      <w:bookmarkEnd w:id="87"/>
    </w:p>
    <w:p w14:paraId="69936550" w14:textId="77777777" w:rsidR="006B0A85" w:rsidRPr="0004697F" w:rsidRDefault="006B0A85" w:rsidP="00B03AC1">
      <w:pPr>
        <w:spacing w:line="340" w:lineRule="exact"/>
        <w:ind w:firstLine="720"/>
        <w:jc w:val="both"/>
        <w:rPr>
          <w:spacing w:val="6"/>
          <w:sz w:val="28"/>
          <w:szCs w:val="28"/>
        </w:rPr>
      </w:pPr>
      <w:r w:rsidRPr="0004697F">
        <w:rPr>
          <w:spacing w:val="6"/>
          <w:sz w:val="28"/>
          <w:szCs w:val="28"/>
        </w:rPr>
        <w:t xml:space="preserve">Áp dụng theo quy đinh của tổ chức Y tế Thế giới (WHO) thiết lập năm 1993 để xác định tải lượng của các chất ô nhiễm dựa vào hệ số ô nhiễm </w:t>
      </w:r>
      <w:r w:rsidRPr="0004697F">
        <w:rPr>
          <w:spacing w:val="6"/>
          <w:sz w:val="28"/>
          <w:szCs w:val="28"/>
        </w:rPr>
        <w:lastRenderedPageBreak/>
        <w:t>đối với các thành phần môi trường. Phương pháp này cho kết quả nhanh và khá chính xác nhằm:</w:t>
      </w:r>
    </w:p>
    <w:p w14:paraId="56A29636" w14:textId="77777777" w:rsidR="006B0A85" w:rsidRPr="0004697F" w:rsidRDefault="006B0A85" w:rsidP="00B03AC1">
      <w:pPr>
        <w:spacing w:line="340" w:lineRule="exact"/>
        <w:ind w:firstLine="720"/>
        <w:jc w:val="both"/>
        <w:rPr>
          <w:sz w:val="28"/>
          <w:szCs w:val="28"/>
        </w:rPr>
      </w:pPr>
      <w:r w:rsidRPr="0004697F">
        <w:rPr>
          <w:sz w:val="28"/>
          <w:szCs w:val="28"/>
        </w:rPr>
        <w:t>- Ước tính tải lượng các chất ô nhiễm từ các hoạt động của dự án.</w:t>
      </w:r>
    </w:p>
    <w:p w14:paraId="366981E4" w14:textId="77777777" w:rsidR="006B0A85" w:rsidRPr="0004697F" w:rsidRDefault="006B0A85" w:rsidP="00B03AC1">
      <w:pPr>
        <w:spacing w:line="340" w:lineRule="exact"/>
        <w:ind w:firstLine="720"/>
        <w:jc w:val="both"/>
        <w:rPr>
          <w:sz w:val="28"/>
          <w:szCs w:val="28"/>
        </w:rPr>
      </w:pPr>
      <w:r w:rsidRPr="0004697F">
        <w:rPr>
          <w:sz w:val="28"/>
          <w:szCs w:val="28"/>
        </w:rPr>
        <w:t>- Dự báo những tác động đến sức khỏe cộng đồng và môi trường khi thực hiện dự án và sau khi hoàn thành đi vào hoạt động.</w:t>
      </w:r>
    </w:p>
    <w:p w14:paraId="08A8CD5E" w14:textId="77777777" w:rsidR="006B0A85" w:rsidRPr="0004697F" w:rsidRDefault="00116FF8" w:rsidP="00B03AC1">
      <w:pPr>
        <w:spacing w:line="340" w:lineRule="exact"/>
        <w:ind w:firstLine="720"/>
        <w:jc w:val="both"/>
        <w:rPr>
          <w:b/>
          <w:iCs/>
          <w:sz w:val="28"/>
          <w:szCs w:val="28"/>
        </w:rPr>
      </w:pPr>
      <w:r w:rsidRPr="0004697F">
        <w:rPr>
          <w:b/>
          <w:iCs/>
          <w:sz w:val="28"/>
          <w:szCs w:val="28"/>
        </w:rPr>
        <w:t>4</w:t>
      </w:r>
      <w:r w:rsidR="006B0A85" w:rsidRPr="0004697F">
        <w:rPr>
          <w:b/>
          <w:iCs/>
          <w:sz w:val="28"/>
          <w:szCs w:val="28"/>
        </w:rPr>
        <w:t>.1.4. Phương pháp ma trận</w:t>
      </w:r>
    </w:p>
    <w:p w14:paraId="4EDB31D7" w14:textId="77777777" w:rsidR="006B0A85" w:rsidRPr="0004697F" w:rsidRDefault="006B0A85" w:rsidP="00B03AC1">
      <w:pPr>
        <w:spacing w:line="340" w:lineRule="exact"/>
        <w:ind w:firstLine="720"/>
        <w:jc w:val="both"/>
        <w:rPr>
          <w:sz w:val="28"/>
          <w:szCs w:val="28"/>
        </w:rPr>
      </w:pPr>
      <w:r w:rsidRPr="0004697F">
        <w:rPr>
          <w:sz w:val="28"/>
          <w:szCs w:val="28"/>
        </w:rPr>
        <w:t xml:space="preserve">Phối hợp liệt kê các hoạt động phát triển với liệt kê các nhân tố môi trường bị tác động từ đó đánh giá tổng hợp các tác động tới môi trường của dự án. Phương pháp có độ tinh cậy cao để trên </w:t>
      </w:r>
      <w:r w:rsidR="00147382" w:rsidRPr="0004697F">
        <w:rPr>
          <w:sz w:val="28"/>
          <w:szCs w:val="28"/>
        </w:rPr>
        <w:t>trại</w:t>
      </w:r>
      <w:r w:rsidRPr="0004697F">
        <w:rPr>
          <w:sz w:val="28"/>
          <w:szCs w:val="28"/>
        </w:rPr>
        <w:t xml:space="preserve"> đó đề xuất các biện pháp giảm thiểu các tác động và phòng ngừa, ứng cứu sự cố môi trường có tính khả thi.</w:t>
      </w:r>
    </w:p>
    <w:p w14:paraId="4A13E2C4" w14:textId="77777777" w:rsidR="006B0A85" w:rsidRPr="0004697F" w:rsidRDefault="00116FF8" w:rsidP="00B03AC1">
      <w:pPr>
        <w:spacing w:line="340" w:lineRule="exact"/>
        <w:ind w:firstLine="720"/>
        <w:jc w:val="both"/>
        <w:rPr>
          <w:b/>
          <w:iCs/>
          <w:sz w:val="28"/>
          <w:szCs w:val="28"/>
        </w:rPr>
      </w:pPr>
      <w:r w:rsidRPr="0004697F">
        <w:rPr>
          <w:b/>
          <w:iCs/>
          <w:sz w:val="28"/>
          <w:szCs w:val="28"/>
        </w:rPr>
        <w:t>4</w:t>
      </w:r>
      <w:r w:rsidR="006B0A85" w:rsidRPr="0004697F">
        <w:rPr>
          <w:b/>
          <w:iCs/>
          <w:sz w:val="28"/>
          <w:szCs w:val="28"/>
        </w:rPr>
        <w:t>.1.5. Phương pháp mô hình hoá</w:t>
      </w:r>
    </w:p>
    <w:p w14:paraId="77EF54FD" w14:textId="77777777" w:rsidR="006B0A85" w:rsidRPr="0004697F" w:rsidRDefault="006B0A85" w:rsidP="00B03AC1">
      <w:pPr>
        <w:spacing w:line="340" w:lineRule="exact"/>
        <w:ind w:firstLine="720"/>
        <w:jc w:val="both"/>
        <w:rPr>
          <w:sz w:val="28"/>
          <w:szCs w:val="28"/>
        </w:rPr>
      </w:pPr>
      <w:r w:rsidRPr="0004697F">
        <w:rPr>
          <w:sz w:val="28"/>
          <w:szCs w:val="28"/>
        </w:rPr>
        <w:t xml:space="preserve">Phương pháp này được sử dụng để mô phỏng và dự báo mức độ, phạm vi tác động của Dự án đến môi trường xung quanh trên </w:t>
      </w:r>
      <w:r w:rsidR="00147382" w:rsidRPr="0004697F">
        <w:rPr>
          <w:sz w:val="28"/>
          <w:szCs w:val="28"/>
        </w:rPr>
        <w:t>trại</w:t>
      </w:r>
      <w:r w:rsidRPr="0004697F">
        <w:rPr>
          <w:sz w:val="28"/>
          <w:szCs w:val="28"/>
        </w:rPr>
        <w:t xml:space="preserve"> áp dụng các mô hình toán học. Đặc biệt là mô hình hóa tải lượng và sự phát tán của bụi và khí thải trong không khí.</w:t>
      </w:r>
    </w:p>
    <w:p w14:paraId="339C5B4E" w14:textId="77777777" w:rsidR="006B0A85" w:rsidRPr="0004697F" w:rsidRDefault="00116FF8" w:rsidP="00B03AC1">
      <w:pPr>
        <w:spacing w:line="340" w:lineRule="exact"/>
        <w:ind w:firstLine="720"/>
        <w:jc w:val="both"/>
        <w:rPr>
          <w:b/>
          <w:sz w:val="28"/>
          <w:szCs w:val="28"/>
        </w:rPr>
      </w:pPr>
      <w:bookmarkStart w:id="88" w:name="_Toc311785338"/>
      <w:bookmarkStart w:id="89" w:name="_Toc311787897"/>
      <w:bookmarkStart w:id="90" w:name="_Toc311788979"/>
      <w:bookmarkStart w:id="91" w:name="_Toc311792368"/>
      <w:bookmarkStart w:id="92" w:name="_Toc328379026"/>
      <w:bookmarkStart w:id="93" w:name="_Toc500858315"/>
      <w:r w:rsidRPr="0004697F">
        <w:rPr>
          <w:b/>
          <w:sz w:val="28"/>
          <w:szCs w:val="28"/>
        </w:rPr>
        <w:t>4</w:t>
      </w:r>
      <w:r w:rsidR="006B0A85" w:rsidRPr="0004697F">
        <w:rPr>
          <w:b/>
          <w:sz w:val="28"/>
          <w:szCs w:val="28"/>
        </w:rPr>
        <w:t>.2. Các phương pháp khác</w:t>
      </w:r>
      <w:bookmarkEnd w:id="88"/>
      <w:bookmarkEnd w:id="89"/>
      <w:bookmarkEnd w:id="90"/>
      <w:bookmarkEnd w:id="91"/>
      <w:bookmarkEnd w:id="92"/>
      <w:bookmarkEnd w:id="93"/>
    </w:p>
    <w:p w14:paraId="1067A0AC" w14:textId="77777777" w:rsidR="006B0A85" w:rsidRPr="0004697F" w:rsidRDefault="00116FF8" w:rsidP="00B03AC1">
      <w:pPr>
        <w:spacing w:line="340" w:lineRule="exact"/>
        <w:ind w:firstLine="720"/>
        <w:jc w:val="both"/>
        <w:rPr>
          <w:rFonts w:eastAsia="MS Mincho"/>
          <w:b/>
          <w:iCs/>
          <w:sz w:val="28"/>
          <w:szCs w:val="28"/>
          <w:lang w:eastAsia="ja-JP"/>
        </w:rPr>
      </w:pPr>
      <w:bookmarkStart w:id="94" w:name="_Toc311785337"/>
      <w:bookmarkStart w:id="95" w:name="_Toc311786486"/>
      <w:bookmarkStart w:id="96" w:name="_Toc311787896"/>
      <w:bookmarkStart w:id="97" w:name="_Toc311788978"/>
      <w:bookmarkStart w:id="98" w:name="_Toc311792367"/>
      <w:bookmarkStart w:id="99" w:name="_Toc328379025"/>
      <w:r w:rsidRPr="0004697F">
        <w:rPr>
          <w:rFonts w:eastAsia="MS Mincho"/>
          <w:b/>
          <w:iCs/>
          <w:sz w:val="28"/>
          <w:szCs w:val="28"/>
          <w:lang w:eastAsia="ja-JP"/>
        </w:rPr>
        <w:t>4</w:t>
      </w:r>
      <w:r w:rsidR="006B0A85" w:rsidRPr="0004697F">
        <w:rPr>
          <w:rFonts w:eastAsia="MS Mincho"/>
          <w:b/>
          <w:iCs/>
          <w:sz w:val="28"/>
          <w:szCs w:val="28"/>
          <w:lang w:eastAsia="ja-JP"/>
        </w:rPr>
        <w:t>.2.1. Phương pháp bản đồ</w:t>
      </w:r>
      <w:bookmarkEnd w:id="94"/>
      <w:bookmarkEnd w:id="95"/>
      <w:bookmarkEnd w:id="96"/>
      <w:bookmarkEnd w:id="97"/>
      <w:bookmarkEnd w:id="98"/>
      <w:bookmarkEnd w:id="99"/>
    </w:p>
    <w:p w14:paraId="728B9816" w14:textId="77777777" w:rsidR="006B0A85" w:rsidRPr="0004697F" w:rsidRDefault="006B0A85" w:rsidP="00B03AC1">
      <w:pPr>
        <w:spacing w:line="340" w:lineRule="exact"/>
        <w:ind w:firstLine="720"/>
        <w:jc w:val="both"/>
        <w:rPr>
          <w:sz w:val="28"/>
          <w:szCs w:val="28"/>
        </w:rPr>
      </w:pPr>
      <w:r w:rsidRPr="0004697F">
        <w:rPr>
          <w:sz w:val="28"/>
          <w:szCs w:val="28"/>
        </w:rPr>
        <w:t xml:space="preserve">Dựa trên </w:t>
      </w:r>
      <w:r w:rsidR="00147382" w:rsidRPr="0004697F">
        <w:rPr>
          <w:sz w:val="28"/>
          <w:szCs w:val="28"/>
        </w:rPr>
        <w:t>trại</w:t>
      </w:r>
      <w:r w:rsidRPr="0004697F">
        <w:rPr>
          <w:sz w:val="28"/>
          <w:szCs w:val="28"/>
        </w:rPr>
        <w:t xml:space="preserve"> thực hiện các biện pháp đánh giá số liệu, tài liệu thu thập được, áp dụng các kỹ thuật công nghệ GIS để xây dựng các sơ đồ, bản đồ trong báo cáo. Đây là phương pháp có nhiều ưu điểm trong việc mô hình hóa các hiện tượng tự nhiên và môi trường.</w:t>
      </w:r>
    </w:p>
    <w:p w14:paraId="70566745" w14:textId="77777777" w:rsidR="006B0A85" w:rsidRPr="0004697F" w:rsidRDefault="00116FF8" w:rsidP="00B03AC1">
      <w:pPr>
        <w:spacing w:line="340" w:lineRule="exact"/>
        <w:ind w:firstLine="720"/>
        <w:jc w:val="both"/>
        <w:rPr>
          <w:iCs/>
          <w:sz w:val="28"/>
          <w:szCs w:val="28"/>
        </w:rPr>
      </w:pPr>
      <w:r w:rsidRPr="0004697F">
        <w:rPr>
          <w:b/>
          <w:iCs/>
          <w:sz w:val="28"/>
          <w:szCs w:val="28"/>
        </w:rPr>
        <w:t>4</w:t>
      </w:r>
      <w:r w:rsidR="006B0A85" w:rsidRPr="0004697F">
        <w:rPr>
          <w:b/>
          <w:iCs/>
          <w:sz w:val="28"/>
          <w:szCs w:val="28"/>
        </w:rPr>
        <w:t>.2.2. Phương pháp thực địa và phân tích trong phòng thí nghiệm</w:t>
      </w:r>
    </w:p>
    <w:p w14:paraId="3DC4B5D5" w14:textId="77777777" w:rsidR="006B0A85" w:rsidRPr="0004697F" w:rsidRDefault="006B0A85" w:rsidP="00B03AC1">
      <w:pPr>
        <w:spacing w:line="340" w:lineRule="exact"/>
        <w:ind w:firstLine="720"/>
        <w:jc w:val="both"/>
        <w:rPr>
          <w:spacing w:val="-6"/>
          <w:sz w:val="28"/>
          <w:szCs w:val="28"/>
        </w:rPr>
      </w:pPr>
      <w:r w:rsidRPr="0004697F">
        <w:rPr>
          <w:spacing w:val="-6"/>
          <w:sz w:val="28"/>
          <w:szCs w:val="28"/>
        </w:rPr>
        <w:t>Phương pháp này xác định các thông số về hiện trạng chất lượng môi trường không khí, môi trường nước và môi trường đất tại khu vực dự án. Khảo sát thực địa, thu thập thông tin, lấy mẫu và tiến hành phân tích trong phòng thí nghiệm để đối chiếu sau đó đưa ra đánh giá các thành phần môi trường tại địa điểm thực hiện dự án.</w:t>
      </w:r>
    </w:p>
    <w:p w14:paraId="3E807848" w14:textId="77777777" w:rsidR="006B0A85" w:rsidRPr="0004697F" w:rsidRDefault="00116FF8" w:rsidP="00B03AC1">
      <w:pPr>
        <w:spacing w:line="340" w:lineRule="exact"/>
        <w:ind w:firstLine="720"/>
        <w:jc w:val="both"/>
        <w:rPr>
          <w:rFonts w:eastAsia="MS Mincho"/>
          <w:b/>
          <w:iCs/>
          <w:sz w:val="28"/>
          <w:szCs w:val="28"/>
          <w:lang w:eastAsia="ja-JP"/>
        </w:rPr>
      </w:pPr>
      <w:bookmarkStart w:id="100" w:name="_Toc311785341"/>
      <w:bookmarkStart w:id="101" w:name="_Toc311786490"/>
      <w:bookmarkStart w:id="102" w:name="_Toc311787900"/>
      <w:bookmarkStart w:id="103" w:name="_Toc311788982"/>
      <w:bookmarkStart w:id="104" w:name="_Toc311792371"/>
      <w:bookmarkStart w:id="105" w:name="_Toc328379029"/>
      <w:r w:rsidRPr="0004697F">
        <w:rPr>
          <w:rFonts w:eastAsia="MS Mincho"/>
          <w:b/>
          <w:iCs/>
          <w:sz w:val="28"/>
          <w:szCs w:val="28"/>
          <w:lang w:eastAsia="ja-JP"/>
        </w:rPr>
        <w:t>4</w:t>
      </w:r>
      <w:r w:rsidR="006B0A85" w:rsidRPr="0004697F">
        <w:rPr>
          <w:rFonts w:eastAsia="MS Mincho"/>
          <w:b/>
          <w:iCs/>
          <w:sz w:val="28"/>
          <w:szCs w:val="28"/>
          <w:lang w:eastAsia="ja-JP"/>
        </w:rPr>
        <w:t>.2.3. Phương pháp lập bảng liệt kê</w:t>
      </w:r>
      <w:bookmarkEnd w:id="100"/>
      <w:bookmarkEnd w:id="101"/>
      <w:bookmarkEnd w:id="102"/>
      <w:bookmarkEnd w:id="103"/>
      <w:bookmarkEnd w:id="104"/>
      <w:bookmarkEnd w:id="105"/>
    </w:p>
    <w:p w14:paraId="61933C12" w14:textId="77777777" w:rsidR="006B0A85" w:rsidRPr="0004697F" w:rsidRDefault="006B0A85" w:rsidP="00B03AC1">
      <w:pPr>
        <w:spacing w:line="340" w:lineRule="exact"/>
        <w:ind w:firstLine="720"/>
        <w:jc w:val="both"/>
        <w:rPr>
          <w:sz w:val="28"/>
          <w:szCs w:val="28"/>
        </w:rPr>
      </w:pPr>
      <w:r w:rsidRPr="0004697F">
        <w:rPr>
          <w:sz w:val="28"/>
          <w:szCs w:val="28"/>
        </w:rPr>
        <w:t>Được sử dụng để lập mối quan hệ giữa các hoạt động của dự án và các tác động môi trường.</w:t>
      </w:r>
    </w:p>
    <w:p w14:paraId="6874572D" w14:textId="77777777" w:rsidR="006B0A85" w:rsidRPr="0004697F" w:rsidRDefault="006B0A85" w:rsidP="00B03AC1">
      <w:pPr>
        <w:spacing w:line="340" w:lineRule="exact"/>
        <w:ind w:firstLine="720"/>
        <w:jc w:val="both"/>
        <w:rPr>
          <w:sz w:val="28"/>
          <w:szCs w:val="28"/>
        </w:rPr>
      </w:pPr>
      <w:r w:rsidRPr="0004697F">
        <w:rPr>
          <w:sz w:val="28"/>
          <w:szCs w:val="28"/>
        </w:rPr>
        <w:t>Những số liệu đã được xử lý bằng thống kê, tổng hợp phân tích, so sánh bằng các bảng biểu theo hệ thống xác định: Các thông tin cơ bản về địa bàn có dự án triển khai, số liệu về kinh tế - xã hội, các ngành nghề,...</w:t>
      </w:r>
    </w:p>
    <w:p w14:paraId="524154FB" w14:textId="77777777" w:rsidR="006B0A85" w:rsidRPr="0004697F" w:rsidRDefault="00116FF8" w:rsidP="00357C1F">
      <w:pPr>
        <w:spacing w:line="380" w:lineRule="exact"/>
        <w:ind w:firstLine="720"/>
        <w:jc w:val="both"/>
        <w:rPr>
          <w:b/>
          <w:iCs/>
          <w:spacing w:val="-8"/>
          <w:sz w:val="28"/>
          <w:szCs w:val="28"/>
        </w:rPr>
      </w:pPr>
      <w:r w:rsidRPr="0004697F">
        <w:rPr>
          <w:b/>
          <w:iCs/>
          <w:spacing w:val="-8"/>
          <w:sz w:val="28"/>
          <w:szCs w:val="28"/>
        </w:rPr>
        <w:t>4</w:t>
      </w:r>
      <w:r w:rsidR="006B0A85" w:rsidRPr="0004697F">
        <w:rPr>
          <w:b/>
          <w:iCs/>
          <w:spacing w:val="-8"/>
          <w:sz w:val="28"/>
          <w:szCs w:val="28"/>
        </w:rPr>
        <w:t>.2.4. Phương pháp ma trận và phương pháp phân tích đánh giá tổng hợp</w:t>
      </w:r>
    </w:p>
    <w:p w14:paraId="2F65EFC9" w14:textId="085F95DB" w:rsidR="006B0A85" w:rsidRPr="0004697F" w:rsidRDefault="006B0A85" w:rsidP="00357C1F">
      <w:pPr>
        <w:spacing w:line="380" w:lineRule="exact"/>
        <w:ind w:firstLine="720"/>
        <w:jc w:val="both"/>
        <w:rPr>
          <w:sz w:val="28"/>
          <w:szCs w:val="28"/>
        </w:rPr>
      </w:pPr>
      <w:r w:rsidRPr="0004697F">
        <w:rPr>
          <w:sz w:val="28"/>
          <w:szCs w:val="28"/>
        </w:rPr>
        <w:t xml:space="preserve">Là những phương pháp đánh giá tổng hợp các tác động tới môi trường của dự án có độ tinh cậy cao, để trên </w:t>
      </w:r>
      <w:r w:rsidR="006517BF" w:rsidRPr="0004697F">
        <w:rPr>
          <w:sz w:val="28"/>
          <w:szCs w:val="28"/>
        </w:rPr>
        <w:t>cơ sở</w:t>
      </w:r>
      <w:r w:rsidRPr="0004697F">
        <w:rPr>
          <w:sz w:val="28"/>
          <w:szCs w:val="28"/>
        </w:rPr>
        <w:t xml:space="preserve"> đó đề xuất các biện pháp giảm thiểu các tác động và phòng ngừa, ứng cứu sự cố môi trường có tính khả thi.</w:t>
      </w:r>
    </w:p>
    <w:p w14:paraId="74ACBA3F" w14:textId="77777777" w:rsidR="006B0A85" w:rsidRPr="0004697F" w:rsidRDefault="00116FF8" w:rsidP="009143AE">
      <w:pPr>
        <w:spacing w:line="340" w:lineRule="exact"/>
        <w:ind w:firstLine="720"/>
        <w:jc w:val="both"/>
        <w:rPr>
          <w:b/>
          <w:iCs/>
          <w:sz w:val="28"/>
          <w:szCs w:val="28"/>
        </w:rPr>
      </w:pPr>
      <w:r w:rsidRPr="0004697F">
        <w:rPr>
          <w:b/>
          <w:iCs/>
          <w:sz w:val="28"/>
          <w:szCs w:val="28"/>
        </w:rPr>
        <w:lastRenderedPageBreak/>
        <w:t>4</w:t>
      </w:r>
      <w:r w:rsidR="006B0A85" w:rsidRPr="0004697F">
        <w:rPr>
          <w:b/>
          <w:iCs/>
          <w:sz w:val="28"/>
          <w:szCs w:val="28"/>
        </w:rPr>
        <w:t>.2.5. Phương pháp kế thừa</w:t>
      </w:r>
    </w:p>
    <w:p w14:paraId="217206FD" w14:textId="77777777" w:rsidR="006B0A85" w:rsidRPr="0004697F" w:rsidRDefault="006B0A85" w:rsidP="009143AE">
      <w:pPr>
        <w:spacing w:line="340" w:lineRule="exact"/>
        <w:ind w:firstLine="720"/>
        <w:jc w:val="both"/>
        <w:rPr>
          <w:sz w:val="28"/>
          <w:szCs w:val="28"/>
        </w:rPr>
      </w:pPr>
      <w:r w:rsidRPr="0004697F">
        <w:rPr>
          <w:sz w:val="28"/>
          <w:szCs w:val="28"/>
        </w:rPr>
        <w:t>Tiếp cận với các dự án tương tự đã tiến hành trong và ngoài khu vực; sử dụng một số nội dung chính về điều kiện tự nhiên, địa chất công trình, địa chất thuỷ văn, của dự án,… Từ đó, có những nhận định sơ lược về hiện trạng môi trường dự án và đánh giá khả năng của các tác động khi dự án đi vào hoạt động.</w:t>
      </w:r>
    </w:p>
    <w:p w14:paraId="2E82D461" w14:textId="77777777" w:rsidR="006B0A85" w:rsidRPr="0004697F" w:rsidRDefault="00116FF8" w:rsidP="009143AE">
      <w:pPr>
        <w:spacing w:line="340" w:lineRule="exact"/>
        <w:ind w:firstLine="720"/>
        <w:jc w:val="both"/>
        <w:rPr>
          <w:rFonts w:eastAsia="MS Mincho"/>
          <w:iCs/>
          <w:sz w:val="28"/>
          <w:szCs w:val="28"/>
          <w:lang w:eastAsia="ja-JP"/>
        </w:rPr>
      </w:pPr>
      <w:bookmarkStart w:id="106" w:name="_Toc311785342"/>
      <w:bookmarkStart w:id="107" w:name="_Toc311786491"/>
      <w:bookmarkStart w:id="108" w:name="_Toc311787901"/>
      <w:bookmarkStart w:id="109" w:name="_Toc311788983"/>
      <w:bookmarkStart w:id="110" w:name="_Toc311792372"/>
      <w:bookmarkStart w:id="111" w:name="_Toc328379030"/>
      <w:r w:rsidRPr="0004697F">
        <w:rPr>
          <w:rFonts w:eastAsia="MS Mincho"/>
          <w:b/>
          <w:iCs/>
          <w:sz w:val="28"/>
          <w:szCs w:val="28"/>
          <w:lang w:eastAsia="ja-JP"/>
        </w:rPr>
        <w:t>4</w:t>
      </w:r>
      <w:r w:rsidR="006B0A85" w:rsidRPr="0004697F">
        <w:rPr>
          <w:rFonts w:eastAsia="MS Mincho"/>
          <w:b/>
          <w:iCs/>
          <w:sz w:val="28"/>
          <w:szCs w:val="28"/>
          <w:lang w:eastAsia="ja-JP"/>
        </w:rPr>
        <w:t>.2.6. Phương pháp tham vấn ý kiến cộng đồng</w:t>
      </w:r>
      <w:bookmarkEnd w:id="106"/>
      <w:bookmarkEnd w:id="107"/>
      <w:bookmarkEnd w:id="108"/>
      <w:bookmarkEnd w:id="109"/>
      <w:bookmarkEnd w:id="110"/>
      <w:bookmarkEnd w:id="111"/>
    </w:p>
    <w:p w14:paraId="6C1A571D" w14:textId="2E12D58D" w:rsidR="006B0A85" w:rsidRPr="0004697F" w:rsidRDefault="006B0A85" w:rsidP="009143AE">
      <w:pPr>
        <w:spacing w:line="340" w:lineRule="exact"/>
        <w:ind w:firstLine="720"/>
        <w:jc w:val="both"/>
        <w:rPr>
          <w:spacing w:val="-6"/>
          <w:sz w:val="28"/>
          <w:szCs w:val="28"/>
        </w:rPr>
      </w:pPr>
      <w:r w:rsidRPr="0004697F">
        <w:rPr>
          <w:spacing w:val="-6"/>
          <w:sz w:val="28"/>
          <w:szCs w:val="28"/>
        </w:rPr>
        <w:t xml:space="preserve">Bằng cách phỏng vấn với những người dân sống gần vùng dự án thông qua UBND xã </w:t>
      </w:r>
      <w:r w:rsidR="00094BEA" w:rsidRPr="0004697F">
        <w:rPr>
          <w:spacing w:val="-6"/>
          <w:sz w:val="28"/>
          <w:szCs w:val="28"/>
        </w:rPr>
        <w:t>Đắk Ru</w:t>
      </w:r>
      <w:r w:rsidR="008D5DD4" w:rsidRPr="0004697F">
        <w:rPr>
          <w:spacing w:val="-6"/>
          <w:sz w:val="28"/>
          <w:szCs w:val="28"/>
        </w:rPr>
        <w:t xml:space="preserve"> </w:t>
      </w:r>
      <w:r w:rsidRPr="0004697F">
        <w:rPr>
          <w:spacing w:val="-6"/>
          <w:sz w:val="28"/>
          <w:szCs w:val="28"/>
        </w:rPr>
        <w:t xml:space="preserve">để thu thập và tổng hợp các ý kiến của lãnh đạo và nhân dân địa phương nơi triển khai dự án. Từ đó </w:t>
      </w:r>
      <w:r w:rsidR="000E74ED" w:rsidRPr="0004697F">
        <w:rPr>
          <w:spacing w:val="-6"/>
          <w:sz w:val="28"/>
          <w:szCs w:val="28"/>
        </w:rPr>
        <w:t>Chủ dự án</w:t>
      </w:r>
      <w:r w:rsidRPr="0004697F">
        <w:rPr>
          <w:spacing w:val="-6"/>
          <w:sz w:val="28"/>
          <w:szCs w:val="28"/>
        </w:rPr>
        <w:t xml:space="preserve"> đưa ra các giải pháp hạn chế ô nhiễm môi trường khi thực hiện dự án cho phù hợp với thực tế.</w:t>
      </w:r>
    </w:p>
    <w:p w14:paraId="7BA10E5A" w14:textId="77777777" w:rsidR="00AE2E73" w:rsidRPr="0004697F" w:rsidRDefault="00AE2E73" w:rsidP="00357C1F">
      <w:pPr>
        <w:pStyle w:val="Heading1"/>
        <w:spacing w:line="320" w:lineRule="exact"/>
        <w:rPr>
          <w:rFonts w:cs="Times New Roman"/>
          <w:b/>
          <w:bCs w:val="0"/>
          <w:szCs w:val="28"/>
        </w:rPr>
      </w:pPr>
      <w:bookmarkStart w:id="112" w:name="_Toc97642693"/>
      <w:bookmarkStart w:id="113" w:name="_Toc126941389"/>
      <w:r w:rsidRPr="0004697F">
        <w:rPr>
          <w:rFonts w:cs="Times New Roman"/>
          <w:b/>
          <w:bCs w:val="0"/>
          <w:spacing w:val="-6"/>
          <w:szCs w:val="28"/>
        </w:rPr>
        <w:t xml:space="preserve">5. </w:t>
      </w:r>
      <w:r w:rsidRPr="0004697F">
        <w:rPr>
          <w:rFonts w:cs="Times New Roman"/>
          <w:b/>
          <w:bCs w:val="0"/>
          <w:szCs w:val="28"/>
        </w:rPr>
        <w:t>Tóm tắt nội dung chính của Báo cáo ĐTM</w:t>
      </w:r>
      <w:bookmarkEnd w:id="112"/>
      <w:bookmarkEnd w:id="113"/>
    </w:p>
    <w:p w14:paraId="6CB09DAF" w14:textId="77777777" w:rsidR="00AE2E73" w:rsidRPr="0004697F" w:rsidRDefault="00AE2E73" w:rsidP="00357C1F">
      <w:pPr>
        <w:spacing w:line="320" w:lineRule="exact"/>
        <w:ind w:firstLine="720"/>
        <w:jc w:val="both"/>
        <w:rPr>
          <w:b/>
          <w:bCs/>
          <w:spacing w:val="-6"/>
          <w:sz w:val="28"/>
          <w:szCs w:val="28"/>
        </w:rPr>
      </w:pPr>
      <w:r w:rsidRPr="0004697F">
        <w:rPr>
          <w:b/>
          <w:bCs/>
          <w:spacing w:val="-6"/>
          <w:sz w:val="28"/>
          <w:szCs w:val="28"/>
        </w:rPr>
        <w:t>5.1. Thông tin về dự án</w:t>
      </w:r>
    </w:p>
    <w:p w14:paraId="4E9E40AE" w14:textId="77777777" w:rsidR="00AE2E73" w:rsidRPr="0004697F" w:rsidRDefault="00AE2E73" w:rsidP="00357C1F">
      <w:pPr>
        <w:spacing w:line="320" w:lineRule="exact"/>
        <w:ind w:firstLine="720"/>
        <w:jc w:val="both"/>
        <w:rPr>
          <w:b/>
          <w:bCs/>
          <w:sz w:val="28"/>
          <w:szCs w:val="28"/>
        </w:rPr>
      </w:pPr>
      <w:r w:rsidRPr="0004697F">
        <w:rPr>
          <w:b/>
          <w:bCs/>
          <w:sz w:val="28"/>
          <w:szCs w:val="28"/>
        </w:rPr>
        <w:t>5.1.1. Chủ dự án</w:t>
      </w:r>
    </w:p>
    <w:p w14:paraId="306B6547" w14:textId="2EA8CC3D" w:rsidR="00D42352" w:rsidRPr="0004697F" w:rsidRDefault="00D42352" w:rsidP="00357C1F">
      <w:pPr>
        <w:spacing w:line="320" w:lineRule="exact"/>
        <w:ind w:firstLine="720"/>
        <w:jc w:val="both"/>
        <w:rPr>
          <w:sz w:val="28"/>
          <w:szCs w:val="28"/>
        </w:rPr>
      </w:pPr>
      <w:r w:rsidRPr="0004697F">
        <w:rPr>
          <w:bCs/>
          <w:sz w:val="28"/>
          <w:szCs w:val="28"/>
        </w:rPr>
        <w:t>- Chủ dự án:</w:t>
      </w:r>
      <w:r w:rsidRPr="0004697F">
        <w:rPr>
          <w:b/>
          <w:sz w:val="28"/>
          <w:szCs w:val="28"/>
        </w:rPr>
        <w:t xml:space="preserve"> </w:t>
      </w:r>
      <w:r w:rsidR="00F65F36" w:rsidRPr="0004697F">
        <w:rPr>
          <w:sz w:val="28"/>
          <w:szCs w:val="28"/>
        </w:rPr>
        <w:t>Hộ chăn nuôi</w:t>
      </w:r>
      <w:r w:rsidR="00CF1480" w:rsidRPr="0004697F">
        <w:rPr>
          <w:sz w:val="28"/>
          <w:szCs w:val="28"/>
        </w:rPr>
        <w:t xml:space="preserve"> </w:t>
      </w:r>
      <w:r w:rsidR="00094BEA" w:rsidRPr="0004697F">
        <w:rPr>
          <w:sz w:val="28"/>
          <w:szCs w:val="28"/>
        </w:rPr>
        <w:t>Trần Thị Hường</w:t>
      </w:r>
      <w:r w:rsidRPr="0004697F">
        <w:rPr>
          <w:sz w:val="28"/>
          <w:szCs w:val="28"/>
        </w:rPr>
        <w:t>.</w:t>
      </w:r>
    </w:p>
    <w:p w14:paraId="23191336" w14:textId="03BF1C87" w:rsidR="00D42352" w:rsidRPr="0004697F" w:rsidRDefault="00D42352" w:rsidP="00357C1F">
      <w:pPr>
        <w:spacing w:line="320" w:lineRule="exact"/>
        <w:ind w:firstLine="720"/>
        <w:jc w:val="both"/>
        <w:rPr>
          <w:spacing w:val="-8"/>
          <w:sz w:val="28"/>
          <w:szCs w:val="28"/>
        </w:rPr>
      </w:pPr>
      <w:r w:rsidRPr="0004697F">
        <w:rPr>
          <w:spacing w:val="-8"/>
          <w:sz w:val="28"/>
          <w:szCs w:val="28"/>
        </w:rPr>
        <w:t>- Địa chỉ:</w:t>
      </w:r>
      <w:r w:rsidR="006517BF" w:rsidRPr="0004697F">
        <w:rPr>
          <w:spacing w:val="-8"/>
          <w:sz w:val="28"/>
          <w:szCs w:val="28"/>
        </w:rPr>
        <w:t xml:space="preserve"> </w:t>
      </w:r>
      <w:r w:rsidR="00D23D2C" w:rsidRPr="0004697F">
        <w:rPr>
          <w:spacing w:val="-8"/>
          <w:sz w:val="28"/>
          <w:szCs w:val="28"/>
        </w:rPr>
        <w:t>thôn Châu Thành</w:t>
      </w:r>
      <w:r w:rsidRPr="0004697F">
        <w:rPr>
          <w:spacing w:val="-8"/>
          <w:sz w:val="28"/>
          <w:szCs w:val="28"/>
        </w:rPr>
        <w:t>, xã</w:t>
      </w:r>
      <w:r w:rsidR="00D23D2C" w:rsidRPr="0004697F">
        <w:rPr>
          <w:spacing w:val="-8"/>
          <w:sz w:val="28"/>
          <w:szCs w:val="28"/>
        </w:rPr>
        <w:t xml:space="preserve"> Đắk Ru</w:t>
      </w:r>
      <w:r w:rsidRPr="0004697F">
        <w:rPr>
          <w:spacing w:val="-8"/>
          <w:sz w:val="28"/>
          <w:szCs w:val="28"/>
        </w:rPr>
        <w:t xml:space="preserve">, huyện </w:t>
      </w:r>
      <w:r w:rsidR="00D23D2C" w:rsidRPr="0004697F">
        <w:rPr>
          <w:spacing w:val="-8"/>
          <w:sz w:val="28"/>
          <w:szCs w:val="28"/>
        </w:rPr>
        <w:t>Đắk R’Lấp</w:t>
      </w:r>
      <w:r w:rsidRPr="0004697F">
        <w:rPr>
          <w:spacing w:val="-8"/>
          <w:sz w:val="28"/>
          <w:szCs w:val="28"/>
        </w:rPr>
        <w:t xml:space="preserve">, tỉnh </w:t>
      </w:r>
      <w:r w:rsidR="00D23D2C" w:rsidRPr="0004697F">
        <w:rPr>
          <w:spacing w:val="-8"/>
          <w:sz w:val="28"/>
          <w:szCs w:val="28"/>
        </w:rPr>
        <w:t>Đắk Nông</w:t>
      </w:r>
      <w:r w:rsidRPr="0004697F">
        <w:rPr>
          <w:spacing w:val="-8"/>
          <w:sz w:val="28"/>
          <w:szCs w:val="28"/>
        </w:rPr>
        <w:t>.</w:t>
      </w:r>
    </w:p>
    <w:p w14:paraId="1402BDDC" w14:textId="6BB97BE2" w:rsidR="00D42352" w:rsidRPr="0004697F" w:rsidRDefault="00D42352" w:rsidP="00357C1F">
      <w:pPr>
        <w:spacing w:line="320" w:lineRule="exact"/>
        <w:ind w:firstLine="720"/>
        <w:jc w:val="both"/>
        <w:rPr>
          <w:sz w:val="28"/>
          <w:szCs w:val="28"/>
        </w:rPr>
      </w:pPr>
      <w:r w:rsidRPr="0004697F">
        <w:rPr>
          <w:sz w:val="28"/>
          <w:szCs w:val="28"/>
        </w:rPr>
        <w:t xml:space="preserve">- Người đại diện: </w:t>
      </w:r>
      <w:r w:rsidR="00FF55B6" w:rsidRPr="0004697F">
        <w:rPr>
          <w:sz w:val="28"/>
          <w:szCs w:val="28"/>
        </w:rPr>
        <w:t>bà Trần Thị Hường</w:t>
      </w:r>
      <w:r w:rsidRPr="0004697F">
        <w:rPr>
          <w:sz w:val="28"/>
          <w:szCs w:val="28"/>
        </w:rPr>
        <w:t xml:space="preserve">          - Điện thoại:</w:t>
      </w:r>
    </w:p>
    <w:p w14:paraId="483A6016" w14:textId="1BB4C97F" w:rsidR="00D42352" w:rsidRPr="0004697F" w:rsidRDefault="00D42352" w:rsidP="00357C1F">
      <w:pPr>
        <w:spacing w:line="320" w:lineRule="exact"/>
        <w:ind w:firstLine="720"/>
        <w:jc w:val="both"/>
        <w:rPr>
          <w:sz w:val="28"/>
          <w:szCs w:val="28"/>
        </w:rPr>
      </w:pPr>
      <w:r w:rsidRPr="0004697F">
        <w:rPr>
          <w:sz w:val="28"/>
          <w:szCs w:val="28"/>
        </w:rPr>
        <w:t xml:space="preserve">- Địa điểm thực hiện dự án: thôn </w:t>
      </w:r>
      <w:r w:rsidR="00094BEA" w:rsidRPr="0004697F">
        <w:rPr>
          <w:sz w:val="28"/>
          <w:szCs w:val="28"/>
        </w:rPr>
        <w:t>Châu Thành</w:t>
      </w:r>
      <w:r w:rsidRPr="0004697F">
        <w:rPr>
          <w:sz w:val="28"/>
          <w:szCs w:val="28"/>
        </w:rPr>
        <w:t xml:space="preserve">, xã </w:t>
      </w:r>
      <w:r w:rsidR="00094BEA" w:rsidRPr="0004697F">
        <w:rPr>
          <w:sz w:val="28"/>
          <w:szCs w:val="28"/>
        </w:rPr>
        <w:t>Đắk Ru</w:t>
      </w:r>
      <w:r w:rsidRPr="0004697F">
        <w:rPr>
          <w:sz w:val="28"/>
          <w:szCs w:val="28"/>
        </w:rPr>
        <w:t xml:space="preserve">, huyện </w:t>
      </w:r>
      <w:r w:rsidR="00094BEA" w:rsidRPr="0004697F">
        <w:rPr>
          <w:sz w:val="28"/>
          <w:szCs w:val="28"/>
        </w:rPr>
        <w:t>Đắk R’Lấp</w:t>
      </w:r>
      <w:r w:rsidRPr="0004697F">
        <w:rPr>
          <w:sz w:val="28"/>
          <w:szCs w:val="28"/>
        </w:rPr>
        <w:t>, tỉnh Đắk Nông.</w:t>
      </w:r>
    </w:p>
    <w:p w14:paraId="6721E85D" w14:textId="77777777" w:rsidR="00D42352" w:rsidRPr="0004697F" w:rsidRDefault="00D42352" w:rsidP="009143AE">
      <w:pPr>
        <w:spacing w:line="340" w:lineRule="exact"/>
        <w:ind w:firstLine="720"/>
        <w:jc w:val="both"/>
        <w:rPr>
          <w:b/>
          <w:bCs/>
          <w:spacing w:val="-6"/>
          <w:sz w:val="28"/>
          <w:szCs w:val="28"/>
        </w:rPr>
      </w:pPr>
      <w:r w:rsidRPr="0004697F">
        <w:rPr>
          <w:b/>
          <w:bCs/>
          <w:spacing w:val="-6"/>
          <w:sz w:val="28"/>
          <w:szCs w:val="28"/>
        </w:rPr>
        <w:t>5.1.2. Phạm vi, quy mô, công suất</w:t>
      </w:r>
    </w:p>
    <w:p w14:paraId="55AC8E5F" w14:textId="01C67CE2" w:rsidR="00625B09" w:rsidRPr="0004697F" w:rsidRDefault="00625B09" w:rsidP="009143AE">
      <w:pPr>
        <w:shd w:val="clear" w:color="auto" w:fill="FFFFFF"/>
        <w:spacing w:line="340" w:lineRule="exact"/>
        <w:ind w:firstLine="720"/>
        <w:jc w:val="both"/>
        <w:rPr>
          <w:sz w:val="40"/>
          <w:szCs w:val="40"/>
        </w:rPr>
      </w:pPr>
      <w:r w:rsidRPr="0004697F">
        <w:rPr>
          <w:spacing w:val="-6"/>
          <w:sz w:val="28"/>
          <w:szCs w:val="40"/>
        </w:rPr>
        <w:t xml:space="preserve">- Khu đất thực hiện dự án có tổng diện tích là </w:t>
      </w:r>
      <w:r w:rsidR="001B2EDA" w:rsidRPr="0004697F">
        <w:rPr>
          <w:spacing w:val="-6"/>
          <w:sz w:val="28"/>
          <w:szCs w:val="40"/>
        </w:rPr>
        <w:t>45.671</w:t>
      </w:r>
      <w:r w:rsidRPr="0004697F">
        <w:rPr>
          <w:spacing w:val="-6"/>
          <w:sz w:val="28"/>
          <w:szCs w:val="40"/>
        </w:rPr>
        <w:t xml:space="preserve"> m</w:t>
      </w:r>
      <w:r w:rsidRPr="0004697F">
        <w:rPr>
          <w:spacing w:val="-6"/>
          <w:sz w:val="28"/>
          <w:szCs w:val="40"/>
          <w:vertAlign w:val="superscript"/>
        </w:rPr>
        <w:t>2</w:t>
      </w:r>
      <w:r w:rsidRPr="0004697F">
        <w:rPr>
          <w:spacing w:val="-6"/>
          <w:sz w:val="28"/>
          <w:szCs w:val="40"/>
        </w:rPr>
        <w:t xml:space="preserve">, trong đó diện tích đất trực tiếp xây dựng các hạng mục công trình là </w:t>
      </w:r>
      <w:r w:rsidR="008F4ADD" w:rsidRPr="0004697F">
        <w:rPr>
          <w:spacing w:val="-6"/>
          <w:sz w:val="28"/>
          <w:szCs w:val="40"/>
        </w:rPr>
        <w:t>10.566</w:t>
      </w:r>
      <w:r w:rsidRPr="0004697F">
        <w:rPr>
          <w:spacing w:val="-6"/>
          <w:sz w:val="28"/>
          <w:szCs w:val="40"/>
        </w:rPr>
        <w:t xml:space="preserve"> m</w:t>
      </w:r>
      <w:r w:rsidRPr="0004697F">
        <w:rPr>
          <w:spacing w:val="-6"/>
          <w:sz w:val="28"/>
          <w:szCs w:val="40"/>
          <w:vertAlign w:val="superscript"/>
        </w:rPr>
        <w:t>2</w:t>
      </w:r>
      <w:r w:rsidRPr="0004697F">
        <w:rPr>
          <w:spacing w:val="-6"/>
          <w:sz w:val="28"/>
          <w:szCs w:val="40"/>
        </w:rPr>
        <w:t xml:space="preserve">. Còn lại </w:t>
      </w:r>
      <w:r w:rsidR="008F4ADD" w:rsidRPr="0004697F">
        <w:rPr>
          <w:spacing w:val="-6"/>
          <w:sz w:val="28"/>
          <w:szCs w:val="40"/>
        </w:rPr>
        <w:t>35.106</w:t>
      </w:r>
      <w:r w:rsidRPr="0004697F">
        <w:rPr>
          <w:spacing w:val="-6"/>
          <w:sz w:val="28"/>
          <w:szCs w:val="40"/>
        </w:rPr>
        <w:t>m</w:t>
      </w:r>
      <w:r w:rsidRPr="0004697F">
        <w:rPr>
          <w:spacing w:val="-6"/>
          <w:sz w:val="28"/>
          <w:szCs w:val="40"/>
          <w:vertAlign w:val="superscript"/>
        </w:rPr>
        <w:t>2</w:t>
      </w:r>
      <w:r w:rsidRPr="0004697F">
        <w:rPr>
          <w:spacing w:val="-6"/>
          <w:sz w:val="28"/>
          <w:szCs w:val="40"/>
        </w:rPr>
        <w:t xml:space="preserve"> là đất dự trữ và đất trồng cây </w:t>
      </w:r>
      <w:r w:rsidR="0047581E" w:rsidRPr="0004697F">
        <w:rPr>
          <w:spacing w:val="-6"/>
          <w:sz w:val="28"/>
          <w:szCs w:val="40"/>
        </w:rPr>
        <w:t xml:space="preserve">xanh </w:t>
      </w:r>
      <w:r w:rsidRPr="0004697F">
        <w:rPr>
          <w:spacing w:val="-6"/>
          <w:sz w:val="28"/>
          <w:szCs w:val="40"/>
        </w:rPr>
        <w:t>của chủ dự án.</w:t>
      </w:r>
    </w:p>
    <w:p w14:paraId="2A6D076E" w14:textId="057E554F" w:rsidR="00625B09" w:rsidRPr="0004697F" w:rsidRDefault="00625B09" w:rsidP="009143AE">
      <w:pPr>
        <w:shd w:val="clear" w:color="auto" w:fill="FFFFFF"/>
        <w:spacing w:line="340" w:lineRule="exact"/>
        <w:ind w:firstLine="720"/>
        <w:jc w:val="both"/>
        <w:rPr>
          <w:sz w:val="28"/>
          <w:szCs w:val="28"/>
        </w:rPr>
      </w:pPr>
      <w:r w:rsidRPr="0004697F">
        <w:rPr>
          <w:sz w:val="28"/>
          <w:szCs w:val="28"/>
        </w:rPr>
        <w:t xml:space="preserve">- Dự án có quy mô đàn </w:t>
      </w:r>
      <w:r w:rsidR="005B3AE2" w:rsidRPr="0004697F">
        <w:rPr>
          <w:sz w:val="28"/>
          <w:szCs w:val="28"/>
        </w:rPr>
        <w:t>1.400</w:t>
      </w:r>
      <w:r w:rsidRPr="0004697F">
        <w:rPr>
          <w:sz w:val="28"/>
          <w:szCs w:val="28"/>
        </w:rPr>
        <w:t xml:space="preserve"> con heo thịt.</w:t>
      </w:r>
    </w:p>
    <w:p w14:paraId="33C2CB85" w14:textId="23AEE6AD" w:rsidR="00625B09" w:rsidRPr="0004697F" w:rsidRDefault="00625B09" w:rsidP="00357C1F">
      <w:pPr>
        <w:shd w:val="clear" w:color="auto" w:fill="FFFFFF"/>
        <w:spacing w:line="320" w:lineRule="exact"/>
        <w:ind w:firstLine="720"/>
        <w:jc w:val="both"/>
        <w:rPr>
          <w:spacing w:val="-6"/>
          <w:sz w:val="28"/>
          <w:szCs w:val="28"/>
        </w:rPr>
      </w:pPr>
      <w:r w:rsidRPr="0004697F">
        <w:rPr>
          <w:sz w:val="28"/>
          <w:szCs w:val="28"/>
        </w:rPr>
        <w:t>- Sản phẩm đầu ra: Dự tính mỗi năm</w:t>
      </w:r>
      <w:r w:rsidR="00357C1F" w:rsidRPr="0004697F">
        <w:rPr>
          <w:sz w:val="28"/>
          <w:szCs w:val="28"/>
        </w:rPr>
        <w:t xml:space="preserve"> tối đa</w:t>
      </w:r>
      <w:r w:rsidRPr="0004697F">
        <w:rPr>
          <w:sz w:val="28"/>
          <w:szCs w:val="28"/>
        </w:rPr>
        <w:t xml:space="preserve"> có thể xuất chuồng </w:t>
      </w:r>
      <w:r w:rsidR="005B3AE2" w:rsidRPr="0004697F">
        <w:rPr>
          <w:sz w:val="28"/>
          <w:szCs w:val="28"/>
        </w:rPr>
        <w:t>2.4</w:t>
      </w:r>
      <w:r w:rsidRPr="0004697F">
        <w:rPr>
          <w:sz w:val="28"/>
          <w:szCs w:val="28"/>
        </w:rPr>
        <w:t xml:space="preserve">00 con heo thịt, mỗi con có </w:t>
      </w:r>
      <w:r w:rsidR="0047581E" w:rsidRPr="0004697F">
        <w:rPr>
          <w:sz w:val="28"/>
          <w:szCs w:val="28"/>
        </w:rPr>
        <w:t>trọng</w:t>
      </w:r>
      <w:r w:rsidRPr="0004697F">
        <w:rPr>
          <w:sz w:val="28"/>
          <w:szCs w:val="28"/>
        </w:rPr>
        <w:t xml:space="preserve"> lượng từ 90kg đến 100kg/con.</w:t>
      </w:r>
      <w:r w:rsidRPr="0004697F">
        <w:rPr>
          <w:spacing w:val="-6"/>
          <w:sz w:val="28"/>
          <w:szCs w:val="28"/>
        </w:rPr>
        <w:t xml:space="preserve"> Khối lượng heo xuất bán lớn nhất trong năm là: </w:t>
      </w:r>
      <w:r w:rsidR="005B3AE2" w:rsidRPr="0004697F">
        <w:rPr>
          <w:spacing w:val="-6"/>
          <w:sz w:val="28"/>
          <w:szCs w:val="28"/>
        </w:rPr>
        <w:t>2.4</w:t>
      </w:r>
      <w:r w:rsidRPr="0004697F">
        <w:rPr>
          <w:spacing w:val="-6"/>
          <w:sz w:val="28"/>
          <w:szCs w:val="28"/>
        </w:rPr>
        <w:t xml:space="preserve">00 x 100 kg = </w:t>
      </w:r>
      <w:r w:rsidR="005B3AE2" w:rsidRPr="0004697F">
        <w:rPr>
          <w:spacing w:val="-6"/>
          <w:sz w:val="28"/>
          <w:szCs w:val="28"/>
        </w:rPr>
        <w:t>240</w:t>
      </w:r>
      <w:r w:rsidRPr="0004697F">
        <w:rPr>
          <w:spacing w:val="-6"/>
          <w:sz w:val="28"/>
          <w:szCs w:val="28"/>
        </w:rPr>
        <w:t xml:space="preserve">.000 kg = </w:t>
      </w:r>
      <w:r w:rsidR="005B3AE2" w:rsidRPr="0004697F">
        <w:rPr>
          <w:spacing w:val="-6"/>
          <w:sz w:val="28"/>
          <w:szCs w:val="28"/>
        </w:rPr>
        <w:t>240</w:t>
      </w:r>
      <w:r w:rsidRPr="0004697F">
        <w:rPr>
          <w:spacing w:val="-6"/>
          <w:sz w:val="28"/>
          <w:szCs w:val="28"/>
        </w:rPr>
        <w:t xml:space="preserve"> tấn/năm.</w:t>
      </w:r>
    </w:p>
    <w:p w14:paraId="47087301" w14:textId="77777777" w:rsidR="00917C75" w:rsidRPr="0004697F" w:rsidRDefault="00917C75" w:rsidP="00357C1F">
      <w:pPr>
        <w:spacing w:line="340" w:lineRule="exact"/>
        <w:ind w:firstLine="720"/>
        <w:jc w:val="both"/>
        <w:rPr>
          <w:b/>
          <w:bCs/>
          <w:spacing w:val="-6"/>
          <w:sz w:val="28"/>
          <w:szCs w:val="28"/>
        </w:rPr>
      </w:pPr>
      <w:r w:rsidRPr="0004697F">
        <w:rPr>
          <w:b/>
          <w:bCs/>
          <w:spacing w:val="-6"/>
          <w:sz w:val="28"/>
          <w:szCs w:val="28"/>
        </w:rPr>
        <w:t>5.1.3. Công nghệ sản xuất</w:t>
      </w:r>
    </w:p>
    <w:p w14:paraId="5182C78B" w14:textId="5D4E3D86" w:rsidR="00AE2E73" w:rsidRPr="0004697F" w:rsidRDefault="00917C75" w:rsidP="00357C1F">
      <w:pPr>
        <w:spacing w:line="340" w:lineRule="exact"/>
        <w:ind w:firstLine="720"/>
        <w:jc w:val="both"/>
        <w:rPr>
          <w:spacing w:val="-6"/>
          <w:sz w:val="28"/>
          <w:szCs w:val="28"/>
        </w:rPr>
      </w:pPr>
      <w:r w:rsidRPr="0004697F">
        <w:rPr>
          <w:sz w:val="28"/>
          <w:szCs w:val="28"/>
        </w:rPr>
        <w:t>Công nghệ chăn nuôi của dự án là trại lạnh và khép kín bán tự động hóa. Áp dụng theo Quyết định số 4653/QĐ-BNN-CN ngày 10 tháng 11 năm 2015 của Bộ Nông nghiệp và Phát triển nông thôn ban hành quy trình thực hành chăn nuôi tốt (VIETGAHP) và các tài liệu hướng dẫn của Phân Viện chăn nuôi Nam Bộ. Khâu cung cấp thức ăn và nước uống hoàn toàn tự động.</w:t>
      </w:r>
    </w:p>
    <w:p w14:paraId="2C0B0C40" w14:textId="77777777" w:rsidR="00917C75" w:rsidRPr="0004697F" w:rsidRDefault="00917C75" w:rsidP="00357C1F">
      <w:pPr>
        <w:spacing w:line="340" w:lineRule="exact"/>
        <w:ind w:firstLine="720"/>
        <w:jc w:val="both"/>
        <w:rPr>
          <w:b/>
          <w:bCs/>
          <w:sz w:val="28"/>
          <w:szCs w:val="28"/>
        </w:rPr>
      </w:pPr>
      <w:r w:rsidRPr="0004697F">
        <w:rPr>
          <w:b/>
          <w:bCs/>
          <w:sz w:val="28"/>
          <w:szCs w:val="28"/>
        </w:rPr>
        <w:t>5.1.4. Các hạng mục công trình và hoạt động của dự án</w:t>
      </w:r>
    </w:p>
    <w:p w14:paraId="41787A0C" w14:textId="638F6B95" w:rsidR="00917C75" w:rsidRPr="0004697F" w:rsidRDefault="00917C75" w:rsidP="00357C1F">
      <w:pPr>
        <w:pStyle w:val="chu"/>
        <w:spacing w:before="120" w:after="0" w:line="340" w:lineRule="exact"/>
        <w:ind w:firstLine="720"/>
        <w:rPr>
          <w:rFonts w:eastAsia="MS Mincho"/>
          <w:spacing w:val="-6"/>
          <w:szCs w:val="28"/>
          <w:lang w:eastAsia="ja-JP"/>
        </w:rPr>
      </w:pPr>
      <w:r w:rsidRPr="0004697F">
        <w:rPr>
          <w:spacing w:val="-6"/>
          <w:szCs w:val="28"/>
        </w:rPr>
        <w:t xml:space="preserve">- Khu đất thực hiện dự án có tổng diện tích là </w:t>
      </w:r>
      <w:r w:rsidR="001B2EDA" w:rsidRPr="0004697F">
        <w:rPr>
          <w:spacing w:val="-6"/>
          <w:szCs w:val="28"/>
        </w:rPr>
        <w:t>45.671</w:t>
      </w:r>
      <w:r w:rsidRPr="0004697F">
        <w:rPr>
          <w:spacing w:val="-6"/>
          <w:szCs w:val="28"/>
        </w:rPr>
        <w:t xml:space="preserve"> m</w:t>
      </w:r>
      <w:r w:rsidRPr="0004697F">
        <w:rPr>
          <w:spacing w:val="-6"/>
          <w:szCs w:val="28"/>
          <w:vertAlign w:val="superscript"/>
        </w:rPr>
        <w:t>2</w:t>
      </w:r>
      <w:r w:rsidRPr="0004697F">
        <w:rPr>
          <w:spacing w:val="-6"/>
          <w:szCs w:val="28"/>
        </w:rPr>
        <w:t>.</w:t>
      </w:r>
      <w:r w:rsidRPr="0004697F">
        <w:rPr>
          <w:rFonts w:eastAsia="MS Mincho"/>
          <w:spacing w:val="-6"/>
          <w:szCs w:val="28"/>
          <w:lang w:eastAsia="ja-JP"/>
        </w:rPr>
        <w:t xml:space="preserve"> Trên tổng mặt bằng bố trí </w:t>
      </w:r>
      <w:r w:rsidR="005B3AE2" w:rsidRPr="0004697F">
        <w:rPr>
          <w:rFonts w:eastAsia="MS Mincho"/>
          <w:spacing w:val="-6"/>
          <w:szCs w:val="28"/>
          <w:lang w:eastAsia="ja-JP"/>
        </w:rPr>
        <w:t>2</w:t>
      </w:r>
      <w:r w:rsidRPr="0004697F">
        <w:rPr>
          <w:rFonts w:eastAsia="MS Mincho"/>
          <w:spacing w:val="-6"/>
          <w:szCs w:val="28"/>
          <w:lang w:eastAsia="ja-JP"/>
        </w:rPr>
        <w:t xml:space="preserve"> nhà nuôi heo tiêu chuẩn, </w:t>
      </w:r>
      <w:r w:rsidR="005B3AE2" w:rsidRPr="0004697F">
        <w:rPr>
          <w:rFonts w:eastAsia="MS Mincho"/>
          <w:spacing w:val="-6"/>
          <w:szCs w:val="28"/>
          <w:lang w:eastAsia="ja-JP"/>
        </w:rPr>
        <w:t>2</w:t>
      </w:r>
      <w:r w:rsidRPr="0004697F">
        <w:rPr>
          <w:rFonts w:eastAsia="MS Mincho"/>
          <w:spacing w:val="-6"/>
          <w:szCs w:val="28"/>
          <w:lang w:eastAsia="ja-JP"/>
        </w:rPr>
        <w:t xml:space="preserve"> kho chứa cám, nhà ở </w:t>
      </w:r>
      <w:r w:rsidR="008C53AB" w:rsidRPr="0004697F">
        <w:rPr>
          <w:rFonts w:eastAsia="MS Mincho"/>
          <w:spacing w:val="-6"/>
          <w:szCs w:val="28"/>
          <w:lang w:eastAsia="ja-JP"/>
        </w:rPr>
        <w:t>nhân viên</w:t>
      </w:r>
      <w:r w:rsidRPr="0004697F">
        <w:rPr>
          <w:rFonts w:eastAsia="MS Mincho"/>
          <w:spacing w:val="-6"/>
          <w:szCs w:val="28"/>
          <w:lang w:eastAsia="ja-JP"/>
        </w:rPr>
        <w:t xml:space="preserve">, hệ thống xử lý phân và nước thải bằng hệ thống </w:t>
      </w:r>
      <w:r w:rsidR="00444F28" w:rsidRPr="0004697F">
        <w:rPr>
          <w:rFonts w:eastAsia="MS Mincho"/>
          <w:spacing w:val="-6"/>
          <w:szCs w:val="28"/>
          <w:lang w:eastAsia="ja-JP"/>
        </w:rPr>
        <w:t>hồ biogas</w:t>
      </w:r>
      <w:r w:rsidRPr="0004697F">
        <w:rPr>
          <w:rFonts w:eastAsia="MS Mincho"/>
          <w:spacing w:val="-6"/>
          <w:szCs w:val="28"/>
          <w:lang w:eastAsia="ja-JP"/>
        </w:rPr>
        <w:t xml:space="preserve"> kết hợp </w:t>
      </w:r>
      <w:r w:rsidR="00444F28" w:rsidRPr="0004697F">
        <w:rPr>
          <w:rFonts w:eastAsia="MS Mincho"/>
          <w:spacing w:val="-6"/>
          <w:szCs w:val="28"/>
          <w:lang w:eastAsia="ja-JP"/>
        </w:rPr>
        <w:t>hồ điều hòa</w:t>
      </w:r>
      <w:r w:rsidRPr="0004697F">
        <w:rPr>
          <w:rFonts w:eastAsia="MS Mincho"/>
          <w:spacing w:val="-6"/>
          <w:szCs w:val="28"/>
          <w:lang w:eastAsia="ja-JP"/>
        </w:rPr>
        <w:t xml:space="preserve">, hồ </w:t>
      </w:r>
      <w:r w:rsidR="008C53AB" w:rsidRPr="0004697F">
        <w:rPr>
          <w:rFonts w:eastAsia="MS Mincho"/>
          <w:spacing w:val="-6"/>
          <w:szCs w:val="28"/>
          <w:lang w:eastAsia="ja-JP"/>
        </w:rPr>
        <w:t>chứa nước</w:t>
      </w:r>
      <w:r w:rsidRPr="0004697F">
        <w:rPr>
          <w:rFonts w:eastAsia="MS Mincho"/>
          <w:spacing w:val="-6"/>
          <w:szCs w:val="28"/>
          <w:lang w:eastAsia="ja-JP"/>
        </w:rPr>
        <w:t xml:space="preserve"> và các công trình phụ trợ, hạ tầng khác như nhà bảo vệ, hàng rào</w:t>
      </w:r>
      <w:r w:rsidR="008714D2" w:rsidRPr="0004697F">
        <w:rPr>
          <w:rFonts w:eastAsia="MS Mincho"/>
          <w:spacing w:val="-6"/>
          <w:szCs w:val="28"/>
          <w:lang w:eastAsia="ja-JP"/>
        </w:rPr>
        <w:t>,</w:t>
      </w:r>
      <w:r w:rsidRPr="0004697F">
        <w:rPr>
          <w:rFonts w:eastAsia="MS Mincho"/>
          <w:spacing w:val="-6"/>
          <w:szCs w:val="28"/>
          <w:lang w:eastAsia="ja-JP"/>
        </w:rPr>
        <w:t>...</w:t>
      </w:r>
    </w:p>
    <w:p w14:paraId="45EEE385" w14:textId="420B0FAF" w:rsidR="00917C75" w:rsidRPr="0004697F" w:rsidRDefault="00917C75" w:rsidP="00917C75">
      <w:pPr>
        <w:pStyle w:val="Caption"/>
        <w:spacing w:before="120" w:after="0" w:line="360" w:lineRule="exact"/>
        <w:ind w:firstLine="0"/>
        <w:jc w:val="center"/>
        <w:rPr>
          <w:rFonts w:ascii="Times New Roman" w:hAnsi="Times New Roman"/>
          <w:b/>
          <w:bCs/>
          <w:noProof/>
          <w:color w:val="auto"/>
          <w:lang w:val="vi-VN"/>
        </w:rPr>
      </w:pPr>
      <w:bookmarkStart w:id="114" w:name="_Toc145771108"/>
      <w:r w:rsidRPr="0004697F">
        <w:rPr>
          <w:rFonts w:ascii="Times New Roman" w:hAnsi="Times New Roman"/>
          <w:b/>
          <w:bCs/>
          <w:noProof/>
          <w:color w:val="auto"/>
          <w:lang w:val="vi-VN"/>
        </w:rPr>
        <w:lastRenderedPageBreak/>
        <w:t xml:space="preserve">Bảng </w:t>
      </w:r>
      <w:r w:rsidRPr="0004697F">
        <w:rPr>
          <w:rFonts w:ascii="Times New Roman" w:hAnsi="Times New Roman"/>
          <w:b/>
          <w:bCs/>
          <w:noProof/>
          <w:color w:val="auto"/>
          <w:lang w:val="vi-VN"/>
        </w:rPr>
        <w:fldChar w:fldCharType="begin"/>
      </w:r>
      <w:r w:rsidRPr="0004697F">
        <w:rPr>
          <w:rFonts w:ascii="Times New Roman" w:hAnsi="Times New Roman"/>
          <w:b/>
          <w:bCs/>
          <w:noProof/>
          <w:color w:val="auto"/>
          <w:lang w:val="vi-VN"/>
        </w:rPr>
        <w:instrText xml:space="preserve"> SEQ Bảng \* ARABIC </w:instrText>
      </w:r>
      <w:r w:rsidRPr="0004697F">
        <w:rPr>
          <w:rFonts w:ascii="Times New Roman" w:hAnsi="Times New Roman"/>
          <w:b/>
          <w:bCs/>
          <w:noProof/>
          <w:color w:val="auto"/>
          <w:lang w:val="vi-VN"/>
        </w:rPr>
        <w:fldChar w:fldCharType="separate"/>
      </w:r>
      <w:r w:rsidR="00282BDB" w:rsidRPr="0004697F">
        <w:rPr>
          <w:rFonts w:ascii="Times New Roman" w:hAnsi="Times New Roman"/>
          <w:b/>
          <w:bCs/>
          <w:noProof/>
          <w:color w:val="auto"/>
          <w:lang w:val="vi-VN"/>
        </w:rPr>
        <w:t>1</w:t>
      </w:r>
      <w:r w:rsidRPr="0004697F">
        <w:rPr>
          <w:rFonts w:ascii="Times New Roman" w:hAnsi="Times New Roman"/>
          <w:b/>
          <w:bCs/>
          <w:noProof/>
          <w:color w:val="auto"/>
          <w:lang w:val="vi-VN"/>
        </w:rPr>
        <w:fldChar w:fldCharType="end"/>
      </w:r>
      <w:r w:rsidRPr="0004697F">
        <w:rPr>
          <w:rFonts w:ascii="Times New Roman" w:hAnsi="Times New Roman"/>
          <w:b/>
          <w:bCs/>
          <w:noProof/>
          <w:color w:val="auto"/>
          <w:lang w:val="vi-VN"/>
        </w:rPr>
        <w:t>. Cân bằng sử dụng đất dự án</w:t>
      </w:r>
      <w:bookmarkEnd w:id="114"/>
    </w:p>
    <w:tbl>
      <w:tblPr>
        <w:tblW w:w="9700" w:type="dxa"/>
        <w:jc w:val="center"/>
        <w:tblLayout w:type="fixed"/>
        <w:tblCellMar>
          <w:left w:w="15" w:type="dxa"/>
          <w:right w:w="15" w:type="dxa"/>
        </w:tblCellMar>
        <w:tblLook w:val="0000" w:firstRow="0" w:lastRow="0" w:firstColumn="0" w:lastColumn="0" w:noHBand="0" w:noVBand="0"/>
      </w:tblPr>
      <w:tblGrid>
        <w:gridCol w:w="869"/>
        <w:gridCol w:w="4974"/>
        <w:gridCol w:w="1984"/>
        <w:gridCol w:w="1873"/>
      </w:tblGrid>
      <w:tr w:rsidR="005B6E88" w:rsidRPr="0004697F" w14:paraId="2F252FDA" w14:textId="77777777" w:rsidTr="00454154">
        <w:trPr>
          <w:cantSplit/>
          <w:trHeight w:hRule="exact" w:val="340"/>
          <w:jc w:val="center"/>
        </w:trPr>
        <w:tc>
          <w:tcPr>
            <w:tcW w:w="869" w:type="dxa"/>
            <w:tcBorders>
              <w:top w:val="single" w:sz="4" w:space="0" w:color="000000"/>
              <w:left w:val="single" w:sz="4" w:space="0" w:color="000000"/>
              <w:bottom w:val="single" w:sz="4" w:space="0" w:color="000000"/>
              <w:right w:val="single" w:sz="4" w:space="0" w:color="000000"/>
            </w:tcBorders>
            <w:vAlign w:val="center"/>
          </w:tcPr>
          <w:p w14:paraId="4E68B184" w14:textId="77777777" w:rsidR="00287BE8" w:rsidRPr="0004697F" w:rsidRDefault="00287BE8" w:rsidP="00454154">
            <w:pPr>
              <w:autoSpaceDN w:val="0"/>
              <w:spacing w:before="0" w:line="240" w:lineRule="auto"/>
              <w:jc w:val="center"/>
              <w:textAlignment w:val="center"/>
              <w:rPr>
                <w:b/>
                <w:sz w:val="24"/>
                <w:szCs w:val="24"/>
              </w:rPr>
            </w:pPr>
            <w:r w:rsidRPr="0004697F">
              <w:rPr>
                <w:b/>
                <w:sz w:val="24"/>
                <w:szCs w:val="24"/>
              </w:rPr>
              <w:t>STT</w:t>
            </w:r>
          </w:p>
        </w:tc>
        <w:tc>
          <w:tcPr>
            <w:tcW w:w="4974" w:type="dxa"/>
            <w:tcBorders>
              <w:top w:val="single" w:sz="4" w:space="0" w:color="000000"/>
              <w:left w:val="single" w:sz="4" w:space="0" w:color="000000"/>
              <w:bottom w:val="single" w:sz="4" w:space="0" w:color="000000"/>
              <w:right w:val="single" w:sz="4" w:space="0" w:color="000000"/>
            </w:tcBorders>
            <w:vAlign w:val="center"/>
          </w:tcPr>
          <w:p w14:paraId="216F0160" w14:textId="77777777" w:rsidR="00287BE8" w:rsidRPr="0004697F" w:rsidRDefault="00287BE8" w:rsidP="00454154">
            <w:pPr>
              <w:autoSpaceDN w:val="0"/>
              <w:spacing w:before="0" w:line="240" w:lineRule="auto"/>
              <w:jc w:val="center"/>
              <w:textAlignment w:val="center"/>
              <w:rPr>
                <w:b/>
                <w:sz w:val="24"/>
                <w:szCs w:val="24"/>
              </w:rPr>
            </w:pPr>
            <w:r w:rsidRPr="0004697F">
              <w:rPr>
                <w:b/>
                <w:sz w:val="24"/>
                <w:szCs w:val="24"/>
              </w:rPr>
              <w:t>Hạng mục</w:t>
            </w:r>
          </w:p>
        </w:tc>
        <w:tc>
          <w:tcPr>
            <w:tcW w:w="1984" w:type="dxa"/>
            <w:tcBorders>
              <w:top w:val="single" w:sz="4" w:space="0" w:color="000000"/>
              <w:left w:val="single" w:sz="4" w:space="0" w:color="000000"/>
              <w:bottom w:val="single" w:sz="4" w:space="0" w:color="000000"/>
              <w:right w:val="single" w:sz="4" w:space="0" w:color="000000"/>
            </w:tcBorders>
            <w:vAlign w:val="center"/>
          </w:tcPr>
          <w:p w14:paraId="3A949359" w14:textId="77777777" w:rsidR="00287BE8" w:rsidRPr="0004697F" w:rsidRDefault="00287BE8" w:rsidP="00454154">
            <w:pPr>
              <w:autoSpaceDN w:val="0"/>
              <w:spacing w:before="0" w:line="240" w:lineRule="auto"/>
              <w:jc w:val="center"/>
              <w:textAlignment w:val="center"/>
              <w:rPr>
                <w:b/>
                <w:sz w:val="24"/>
                <w:szCs w:val="24"/>
              </w:rPr>
            </w:pPr>
            <w:r w:rsidRPr="0004697F">
              <w:rPr>
                <w:b/>
                <w:sz w:val="24"/>
                <w:szCs w:val="24"/>
              </w:rPr>
              <w:t>Diện tích (m</w:t>
            </w:r>
            <w:r w:rsidRPr="0004697F">
              <w:rPr>
                <w:b/>
                <w:sz w:val="24"/>
                <w:szCs w:val="24"/>
                <w:vertAlign w:val="superscript"/>
              </w:rPr>
              <w:t>2</w:t>
            </w:r>
            <w:r w:rsidRPr="0004697F">
              <w:rPr>
                <w:b/>
                <w:sz w:val="24"/>
                <w:szCs w:val="24"/>
              </w:rPr>
              <w:t>)</w:t>
            </w:r>
          </w:p>
        </w:tc>
        <w:tc>
          <w:tcPr>
            <w:tcW w:w="1873" w:type="dxa"/>
            <w:tcBorders>
              <w:top w:val="single" w:sz="4" w:space="0" w:color="000000"/>
              <w:left w:val="single" w:sz="4" w:space="0" w:color="000000"/>
              <w:bottom w:val="single" w:sz="4" w:space="0" w:color="000000"/>
              <w:right w:val="single" w:sz="4" w:space="0" w:color="000000"/>
            </w:tcBorders>
            <w:vAlign w:val="center"/>
          </w:tcPr>
          <w:p w14:paraId="70E57E24" w14:textId="77777777" w:rsidR="00287BE8" w:rsidRPr="0004697F" w:rsidRDefault="00287BE8" w:rsidP="00454154">
            <w:pPr>
              <w:autoSpaceDN w:val="0"/>
              <w:spacing w:before="0" w:line="240" w:lineRule="auto"/>
              <w:jc w:val="center"/>
              <w:textAlignment w:val="center"/>
              <w:rPr>
                <w:b/>
                <w:sz w:val="24"/>
                <w:szCs w:val="24"/>
              </w:rPr>
            </w:pPr>
            <w:r w:rsidRPr="0004697F">
              <w:rPr>
                <w:b/>
                <w:sz w:val="24"/>
                <w:szCs w:val="24"/>
              </w:rPr>
              <w:t>Tỷ lệ (%)</w:t>
            </w:r>
          </w:p>
        </w:tc>
      </w:tr>
      <w:tr w:rsidR="005B6E88" w:rsidRPr="0004697F" w14:paraId="41DBD7F4" w14:textId="77777777" w:rsidTr="00454154">
        <w:trPr>
          <w:cantSplit/>
          <w:trHeight w:hRule="exact" w:val="340"/>
          <w:jc w:val="center"/>
        </w:trPr>
        <w:tc>
          <w:tcPr>
            <w:tcW w:w="869" w:type="dxa"/>
            <w:tcBorders>
              <w:top w:val="single" w:sz="4" w:space="0" w:color="000000"/>
              <w:left w:val="single" w:sz="4" w:space="0" w:color="000000"/>
              <w:bottom w:val="single" w:sz="4" w:space="0" w:color="000000"/>
              <w:right w:val="single" w:sz="4" w:space="0" w:color="000000"/>
            </w:tcBorders>
            <w:vAlign w:val="center"/>
          </w:tcPr>
          <w:p w14:paraId="40A992F1" w14:textId="77777777" w:rsidR="00287BE8" w:rsidRPr="0004697F" w:rsidRDefault="00287BE8" w:rsidP="00454154">
            <w:pPr>
              <w:autoSpaceDN w:val="0"/>
              <w:spacing w:before="0" w:line="240" w:lineRule="auto"/>
              <w:jc w:val="center"/>
              <w:textAlignment w:val="center"/>
              <w:rPr>
                <w:b/>
                <w:sz w:val="24"/>
                <w:szCs w:val="24"/>
              </w:rPr>
            </w:pPr>
            <w:r w:rsidRPr="0004697F">
              <w:rPr>
                <w:b/>
                <w:sz w:val="24"/>
                <w:szCs w:val="24"/>
              </w:rPr>
              <w:t>A</w:t>
            </w:r>
          </w:p>
        </w:tc>
        <w:tc>
          <w:tcPr>
            <w:tcW w:w="4974" w:type="dxa"/>
            <w:tcBorders>
              <w:top w:val="single" w:sz="4" w:space="0" w:color="000000"/>
              <w:left w:val="single" w:sz="4" w:space="0" w:color="000000"/>
              <w:bottom w:val="single" w:sz="4" w:space="0" w:color="000000"/>
              <w:right w:val="single" w:sz="4" w:space="0" w:color="000000"/>
            </w:tcBorders>
            <w:vAlign w:val="center"/>
          </w:tcPr>
          <w:p w14:paraId="4476EBBC" w14:textId="77777777" w:rsidR="00287BE8" w:rsidRPr="0004697F" w:rsidRDefault="00287BE8" w:rsidP="00454154">
            <w:pPr>
              <w:autoSpaceDN w:val="0"/>
              <w:spacing w:before="0" w:line="240" w:lineRule="auto"/>
              <w:textAlignment w:val="center"/>
              <w:rPr>
                <w:b/>
                <w:sz w:val="24"/>
                <w:szCs w:val="24"/>
              </w:rPr>
            </w:pPr>
            <w:r w:rsidRPr="0004697F">
              <w:rPr>
                <w:b/>
                <w:sz w:val="24"/>
                <w:szCs w:val="24"/>
              </w:rPr>
              <w:t>Diện tích đất xây dựng công trình</w:t>
            </w:r>
          </w:p>
        </w:tc>
        <w:tc>
          <w:tcPr>
            <w:tcW w:w="1984" w:type="dxa"/>
            <w:tcBorders>
              <w:top w:val="single" w:sz="4" w:space="0" w:color="000000"/>
              <w:left w:val="single" w:sz="4" w:space="0" w:color="000000"/>
              <w:bottom w:val="single" w:sz="4" w:space="0" w:color="000000"/>
              <w:right w:val="single" w:sz="4" w:space="0" w:color="000000"/>
            </w:tcBorders>
            <w:vAlign w:val="center"/>
          </w:tcPr>
          <w:p w14:paraId="213E7061" w14:textId="77777777" w:rsidR="00287BE8" w:rsidRPr="0004697F" w:rsidRDefault="00287BE8" w:rsidP="00454154">
            <w:pPr>
              <w:autoSpaceDN w:val="0"/>
              <w:spacing w:before="0" w:line="240" w:lineRule="auto"/>
              <w:jc w:val="center"/>
              <w:textAlignment w:val="center"/>
              <w:rPr>
                <w:b/>
                <w:sz w:val="24"/>
                <w:szCs w:val="24"/>
              </w:rPr>
            </w:pPr>
            <w:r w:rsidRPr="0004697F">
              <w:rPr>
                <w:b/>
                <w:bCs/>
                <w:sz w:val="24"/>
                <w:szCs w:val="24"/>
              </w:rPr>
              <w:t>10.566</w:t>
            </w:r>
          </w:p>
        </w:tc>
        <w:tc>
          <w:tcPr>
            <w:tcW w:w="1873" w:type="dxa"/>
            <w:tcBorders>
              <w:top w:val="single" w:sz="4" w:space="0" w:color="000000"/>
              <w:left w:val="single" w:sz="4" w:space="0" w:color="000000"/>
              <w:bottom w:val="single" w:sz="4" w:space="0" w:color="000000"/>
              <w:right w:val="single" w:sz="4" w:space="0" w:color="000000"/>
            </w:tcBorders>
            <w:vAlign w:val="center"/>
          </w:tcPr>
          <w:p w14:paraId="7369EDFC" w14:textId="77777777" w:rsidR="00287BE8" w:rsidRPr="0004697F" w:rsidRDefault="00287BE8" w:rsidP="00454154">
            <w:pPr>
              <w:autoSpaceDN w:val="0"/>
              <w:spacing w:before="0" w:line="240" w:lineRule="auto"/>
              <w:jc w:val="center"/>
              <w:textAlignment w:val="center"/>
              <w:rPr>
                <w:b/>
                <w:sz w:val="24"/>
                <w:szCs w:val="24"/>
              </w:rPr>
            </w:pPr>
            <w:r w:rsidRPr="0004697F">
              <w:rPr>
                <w:b/>
                <w:bCs/>
                <w:sz w:val="24"/>
                <w:szCs w:val="24"/>
              </w:rPr>
              <w:t>23,13</w:t>
            </w:r>
          </w:p>
        </w:tc>
      </w:tr>
      <w:tr w:rsidR="005B6E88" w:rsidRPr="0004697F" w14:paraId="0394701E" w14:textId="77777777" w:rsidTr="00454154">
        <w:trPr>
          <w:cantSplit/>
          <w:trHeight w:hRule="exact" w:val="340"/>
          <w:jc w:val="center"/>
        </w:trPr>
        <w:tc>
          <w:tcPr>
            <w:tcW w:w="869" w:type="dxa"/>
            <w:tcBorders>
              <w:top w:val="single" w:sz="4" w:space="0" w:color="000000"/>
              <w:left w:val="single" w:sz="4" w:space="0" w:color="000000"/>
              <w:bottom w:val="single" w:sz="4" w:space="0" w:color="000000"/>
              <w:right w:val="single" w:sz="4" w:space="0" w:color="000000"/>
            </w:tcBorders>
            <w:vAlign w:val="center"/>
          </w:tcPr>
          <w:p w14:paraId="29F88BC6" w14:textId="77777777" w:rsidR="00287BE8" w:rsidRPr="0004697F" w:rsidRDefault="00287BE8" w:rsidP="00454154">
            <w:pPr>
              <w:autoSpaceDN w:val="0"/>
              <w:spacing w:before="0" w:line="240" w:lineRule="auto"/>
              <w:jc w:val="center"/>
              <w:textAlignment w:val="center"/>
              <w:rPr>
                <w:sz w:val="24"/>
                <w:szCs w:val="24"/>
              </w:rPr>
            </w:pPr>
            <w:r w:rsidRPr="0004697F">
              <w:rPr>
                <w:sz w:val="24"/>
                <w:szCs w:val="24"/>
              </w:rPr>
              <w:t>1</w:t>
            </w:r>
          </w:p>
        </w:tc>
        <w:tc>
          <w:tcPr>
            <w:tcW w:w="4974" w:type="dxa"/>
            <w:tcBorders>
              <w:top w:val="single" w:sz="4" w:space="0" w:color="000000"/>
              <w:left w:val="single" w:sz="4" w:space="0" w:color="000000"/>
              <w:bottom w:val="single" w:sz="4" w:space="0" w:color="000000"/>
              <w:right w:val="single" w:sz="4" w:space="0" w:color="000000"/>
            </w:tcBorders>
            <w:vAlign w:val="center"/>
          </w:tcPr>
          <w:p w14:paraId="3F17067E" w14:textId="77777777" w:rsidR="00287BE8" w:rsidRPr="0004697F" w:rsidRDefault="00287BE8" w:rsidP="00454154">
            <w:pPr>
              <w:autoSpaceDN w:val="0"/>
              <w:spacing w:before="0" w:line="240" w:lineRule="auto"/>
              <w:textAlignment w:val="center"/>
              <w:rPr>
                <w:sz w:val="24"/>
                <w:szCs w:val="24"/>
              </w:rPr>
            </w:pPr>
            <w:r w:rsidRPr="0004697F">
              <w:rPr>
                <w:sz w:val="24"/>
                <w:szCs w:val="24"/>
              </w:rPr>
              <w:t>Công trình chính</w:t>
            </w:r>
          </w:p>
        </w:tc>
        <w:tc>
          <w:tcPr>
            <w:tcW w:w="1984" w:type="dxa"/>
            <w:tcBorders>
              <w:top w:val="single" w:sz="4" w:space="0" w:color="000000"/>
              <w:left w:val="single" w:sz="4" w:space="0" w:color="000000"/>
              <w:bottom w:val="single" w:sz="4" w:space="0" w:color="000000"/>
              <w:right w:val="single" w:sz="4" w:space="0" w:color="000000"/>
            </w:tcBorders>
            <w:vAlign w:val="center"/>
          </w:tcPr>
          <w:p w14:paraId="7160E843" w14:textId="77777777" w:rsidR="00287BE8" w:rsidRPr="0004697F" w:rsidRDefault="00287BE8" w:rsidP="00454154">
            <w:pPr>
              <w:spacing w:before="0" w:line="240" w:lineRule="auto"/>
              <w:jc w:val="center"/>
              <w:rPr>
                <w:sz w:val="24"/>
                <w:szCs w:val="24"/>
              </w:rPr>
            </w:pPr>
            <w:r w:rsidRPr="0004697F">
              <w:rPr>
                <w:sz w:val="24"/>
                <w:szCs w:val="24"/>
              </w:rPr>
              <w:t>3.600</w:t>
            </w:r>
          </w:p>
        </w:tc>
        <w:tc>
          <w:tcPr>
            <w:tcW w:w="1873" w:type="dxa"/>
            <w:tcBorders>
              <w:top w:val="single" w:sz="4" w:space="0" w:color="000000"/>
              <w:left w:val="single" w:sz="4" w:space="0" w:color="000000"/>
              <w:bottom w:val="single" w:sz="4" w:space="0" w:color="000000"/>
              <w:right w:val="single" w:sz="4" w:space="0" w:color="000000"/>
            </w:tcBorders>
            <w:vAlign w:val="center"/>
          </w:tcPr>
          <w:p w14:paraId="2DBB4009" w14:textId="77777777" w:rsidR="00287BE8" w:rsidRPr="0004697F" w:rsidRDefault="00287BE8" w:rsidP="00454154">
            <w:pPr>
              <w:autoSpaceDN w:val="0"/>
              <w:spacing w:before="0" w:line="240" w:lineRule="auto"/>
              <w:jc w:val="center"/>
              <w:textAlignment w:val="center"/>
              <w:rPr>
                <w:sz w:val="24"/>
                <w:szCs w:val="24"/>
              </w:rPr>
            </w:pPr>
            <w:r w:rsidRPr="0004697F">
              <w:rPr>
                <w:sz w:val="24"/>
                <w:szCs w:val="24"/>
              </w:rPr>
              <w:t>7,88</w:t>
            </w:r>
          </w:p>
        </w:tc>
      </w:tr>
      <w:tr w:rsidR="005B6E88" w:rsidRPr="0004697F" w14:paraId="29A9EB6F" w14:textId="77777777" w:rsidTr="00454154">
        <w:trPr>
          <w:cantSplit/>
          <w:trHeight w:hRule="exact" w:val="340"/>
          <w:jc w:val="center"/>
        </w:trPr>
        <w:tc>
          <w:tcPr>
            <w:tcW w:w="869" w:type="dxa"/>
            <w:tcBorders>
              <w:top w:val="single" w:sz="4" w:space="0" w:color="000000"/>
              <w:left w:val="single" w:sz="4" w:space="0" w:color="000000"/>
              <w:bottom w:val="single" w:sz="4" w:space="0" w:color="000000"/>
              <w:right w:val="single" w:sz="4" w:space="0" w:color="000000"/>
            </w:tcBorders>
            <w:vAlign w:val="center"/>
          </w:tcPr>
          <w:p w14:paraId="709DD004" w14:textId="77777777" w:rsidR="00287BE8" w:rsidRPr="0004697F" w:rsidRDefault="00287BE8" w:rsidP="00454154">
            <w:pPr>
              <w:autoSpaceDN w:val="0"/>
              <w:spacing w:before="0" w:line="240" w:lineRule="auto"/>
              <w:jc w:val="center"/>
              <w:textAlignment w:val="center"/>
              <w:rPr>
                <w:sz w:val="24"/>
                <w:szCs w:val="24"/>
              </w:rPr>
            </w:pPr>
            <w:r w:rsidRPr="0004697F">
              <w:rPr>
                <w:sz w:val="24"/>
                <w:szCs w:val="24"/>
              </w:rPr>
              <w:t>2</w:t>
            </w:r>
          </w:p>
        </w:tc>
        <w:tc>
          <w:tcPr>
            <w:tcW w:w="4974" w:type="dxa"/>
            <w:tcBorders>
              <w:top w:val="single" w:sz="4" w:space="0" w:color="000000"/>
              <w:left w:val="single" w:sz="4" w:space="0" w:color="000000"/>
              <w:bottom w:val="single" w:sz="4" w:space="0" w:color="000000"/>
              <w:right w:val="single" w:sz="4" w:space="0" w:color="000000"/>
            </w:tcBorders>
            <w:vAlign w:val="center"/>
          </w:tcPr>
          <w:p w14:paraId="71420E3B" w14:textId="77777777" w:rsidR="00287BE8" w:rsidRPr="0004697F" w:rsidRDefault="00287BE8" w:rsidP="00454154">
            <w:pPr>
              <w:autoSpaceDN w:val="0"/>
              <w:spacing w:before="0" w:line="240" w:lineRule="auto"/>
              <w:textAlignment w:val="center"/>
              <w:rPr>
                <w:sz w:val="24"/>
                <w:szCs w:val="24"/>
              </w:rPr>
            </w:pPr>
            <w:r w:rsidRPr="0004697F">
              <w:rPr>
                <w:sz w:val="24"/>
                <w:szCs w:val="24"/>
              </w:rPr>
              <w:t>Các công trình phụ trợ</w:t>
            </w:r>
          </w:p>
        </w:tc>
        <w:tc>
          <w:tcPr>
            <w:tcW w:w="1984" w:type="dxa"/>
            <w:tcBorders>
              <w:top w:val="single" w:sz="4" w:space="0" w:color="000000"/>
              <w:left w:val="single" w:sz="4" w:space="0" w:color="000000"/>
              <w:bottom w:val="single" w:sz="4" w:space="0" w:color="000000"/>
              <w:right w:val="single" w:sz="4" w:space="0" w:color="000000"/>
            </w:tcBorders>
            <w:vAlign w:val="center"/>
          </w:tcPr>
          <w:p w14:paraId="0E28D31D" w14:textId="77777777" w:rsidR="00287BE8" w:rsidRPr="0004697F" w:rsidRDefault="00287BE8" w:rsidP="00454154">
            <w:pPr>
              <w:spacing w:before="0" w:line="240" w:lineRule="auto"/>
              <w:jc w:val="center"/>
              <w:rPr>
                <w:sz w:val="24"/>
                <w:szCs w:val="24"/>
              </w:rPr>
            </w:pPr>
            <w:r w:rsidRPr="0004697F">
              <w:rPr>
                <w:sz w:val="24"/>
                <w:szCs w:val="24"/>
              </w:rPr>
              <w:t>2.161</w:t>
            </w:r>
          </w:p>
        </w:tc>
        <w:tc>
          <w:tcPr>
            <w:tcW w:w="1873" w:type="dxa"/>
            <w:tcBorders>
              <w:top w:val="single" w:sz="4" w:space="0" w:color="000000"/>
              <w:left w:val="single" w:sz="4" w:space="0" w:color="000000"/>
              <w:bottom w:val="single" w:sz="4" w:space="0" w:color="000000"/>
              <w:right w:val="single" w:sz="4" w:space="0" w:color="000000"/>
            </w:tcBorders>
            <w:vAlign w:val="center"/>
          </w:tcPr>
          <w:p w14:paraId="4F37C5BE" w14:textId="77777777" w:rsidR="00287BE8" w:rsidRPr="0004697F" w:rsidRDefault="00287BE8" w:rsidP="00454154">
            <w:pPr>
              <w:autoSpaceDN w:val="0"/>
              <w:spacing w:before="0" w:line="240" w:lineRule="auto"/>
              <w:jc w:val="center"/>
              <w:textAlignment w:val="center"/>
              <w:rPr>
                <w:sz w:val="24"/>
                <w:szCs w:val="24"/>
              </w:rPr>
            </w:pPr>
            <w:r w:rsidRPr="0004697F">
              <w:rPr>
                <w:sz w:val="24"/>
                <w:szCs w:val="24"/>
              </w:rPr>
              <w:t>4,73</w:t>
            </w:r>
          </w:p>
        </w:tc>
      </w:tr>
      <w:tr w:rsidR="005B6E88" w:rsidRPr="0004697F" w14:paraId="1D156DF0" w14:textId="77777777" w:rsidTr="00454154">
        <w:trPr>
          <w:cantSplit/>
          <w:trHeight w:hRule="exact" w:val="340"/>
          <w:jc w:val="center"/>
        </w:trPr>
        <w:tc>
          <w:tcPr>
            <w:tcW w:w="869" w:type="dxa"/>
            <w:tcBorders>
              <w:top w:val="single" w:sz="4" w:space="0" w:color="000000"/>
              <w:left w:val="single" w:sz="4" w:space="0" w:color="000000"/>
              <w:bottom w:val="single" w:sz="4" w:space="0" w:color="000000"/>
              <w:right w:val="single" w:sz="4" w:space="0" w:color="000000"/>
            </w:tcBorders>
            <w:vAlign w:val="center"/>
          </w:tcPr>
          <w:p w14:paraId="76B9B9E4" w14:textId="77777777" w:rsidR="00287BE8" w:rsidRPr="0004697F" w:rsidRDefault="00287BE8" w:rsidP="00454154">
            <w:pPr>
              <w:autoSpaceDN w:val="0"/>
              <w:spacing w:before="0" w:line="240" w:lineRule="auto"/>
              <w:jc w:val="center"/>
              <w:textAlignment w:val="center"/>
              <w:rPr>
                <w:sz w:val="24"/>
                <w:szCs w:val="24"/>
              </w:rPr>
            </w:pPr>
            <w:r w:rsidRPr="0004697F">
              <w:rPr>
                <w:sz w:val="24"/>
                <w:szCs w:val="24"/>
              </w:rPr>
              <w:t>3</w:t>
            </w:r>
          </w:p>
        </w:tc>
        <w:tc>
          <w:tcPr>
            <w:tcW w:w="4974" w:type="dxa"/>
            <w:tcBorders>
              <w:top w:val="single" w:sz="4" w:space="0" w:color="000000"/>
              <w:left w:val="single" w:sz="4" w:space="0" w:color="000000"/>
              <w:bottom w:val="single" w:sz="4" w:space="0" w:color="000000"/>
              <w:right w:val="single" w:sz="4" w:space="0" w:color="000000"/>
            </w:tcBorders>
            <w:vAlign w:val="center"/>
          </w:tcPr>
          <w:p w14:paraId="4E1D655A" w14:textId="77777777" w:rsidR="00287BE8" w:rsidRPr="0004697F" w:rsidRDefault="00287BE8" w:rsidP="00454154">
            <w:pPr>
              <w:autoSpaceDN w:val="0"/>
              <w:spacing w:before="0" w:line="240" w:lineRule="auto"/>
              <w:textAlignment w:val="center"/>
              <w:rPr>
                <w:sz w:val="24"/>
                <w:szCs w:val="24"/>
              </w:rPr>
            </w:pPr>
            <w:r w:rsidRPr="0004697F">
              <w:rPr>
                <w:sz w:val="24"/>
                <w:szCs w:val="24"/>
              </w:rPr>
              <w:t>Công trình bảo vệ môi trường</w:t>
            </w:r>
          </w:p>
        </w:tc>
        <w:tc>
          <w:tcPr>
            <w:tcW w:w="1984" w:type="dxa"/>
            <w:tcBorders>
              <w:top w:val="single" w:sz="4" w:space="0" w:color="000000"/>
              <w:left w:val="single" w:sz="4" w:space="0" w:color="000000"/>
              <w:bottom w:val="single" w:sz="4" w:space="0" w:color="000000"/>
              <w:right w:val="single" w:sz="4" w:space="0" w:color="000000"/>
            </w:tcBorders>
            <w:vAlign w:val="center"/>
          </w:tcPr>
          <w:p w14:paraId="58C5FB8B" w14:textId="77777777" w:rsidR="00287BE8" w:rsidRPr="0004697F" w:rsidRDefault="00287BE8" w:rsidP="00454154">
            <w:pPr>
              <w:spacing w:before="0" w:line="240" w:lineRule="auto"/>
              <w:jc w:val="center"/>
              <w:rPr>
                <w:sz w:val="24"/>
                <w:szCs w:val="24"/>
              </w:rPr>
            </w:pPr>
            <w:r w:rsidRPr="0004697F">
              <w:rPr>
                <w:sz w:val="24"/>
                <w:szCs w:val="24"/>
              </w:rPr>
              <w:t>4.805</w:t>
            </w:r>
          </w:p>
        </w:tc>
        <w:tc>
          <w:tcPr>
            <w:tcW w:w="1873" w:type="dxa"/>
            <w:tcBorders>
              <w:top w:val="single" w:sz="4" w:space="0" w:color="000000"/>
              <w:left w:val="single" w:sz="4" w:space="0" w:color="000000"/>
              <w:bottom w:val="single" w:sz="4" w:space="0" w:color="000000"/>
              <w:right w:val="single" w:sz="4" w:space="0" w:color="000000"/>
            </w:tcBorders>
            <w:vAlign w:val="center"/>
          </w:tcPr>
          <w:p w14:paraId="3E4FF922" w14:textId="77777777" w:rsidR="00287BE8" w:rsidRPr="0004697F" w:rsidRDefault="00287BE8" w:rsidP="00454154">
            <w:pPr>
              <w:autoSpaceDN w:val="0"/>
              <w:spacing w:before="0" w:line="240" w:lineRule="auto"/>
              <w:jc w:val="center"/>
              <w:textAlignment w:val="center"/>
              <w:rPr>
                <w:sz w:val="24"/>
                <w:szCs w:val="24"/>
              </w:rPr>
            </w:pPr>
            <w:r w:rsidRPr="0004697F">
              <w:rPr>
                <w:sz w:val="24"/>
                <w:szCs w:val="24"/>
              </w:rPr>
              <w:t>1052</w:t>
            </w:r>
          </w:p>
        </w:tc>
      </w:tr>
      <w:tr w:rsidR="005B6E88" w:rsidRPr="0004697F" w14:paraId="0A35FEF4" w14:textId="77777777" w:rsidTr="00454154">
        <w:trPr>
          <w:cantSplit/>
          <w:trHeight w:hRule="exact" w:val="340"/>
          <w:jc w:val="center"/>
        </w:trPr>
        <w:tc>
          <w:tcPr>
            <w:tcW w:w="869" w:type="dxa"/>
            <w:tcBorders>
              <w:top w:val="single" w:sz="4" w:space="0" w:color="000000"/>
              <w:left w:val="single" w:sz="4" w:space="0" w:color="000000"/>
              <w:bottom w:val="single" w:sz="4" w:space="0" w:color="000000"/>
              <w:right w:val="single" w:sz="4" w:space="0" w:color="000000"/>
            </w:tcBorders>
            <w:vAlign w:val="center"/>
          </w:tcPr>
          <w:p w14:paraId="5A2748D5" w14:textId="77777777" w:rsidR="00287BE8" w:rsidRPr="0004697F" w:rsidRDefault="00287BE8" w:rsidP="00454154">
            <w:pPr>
              <w:autoSpaceDN w:val="0"/>
              <w:spacing w:before="0" w:line="240" w:lineRule="auto"/>
              <w:jc w:val="center"/>
              <w:textAlignment w:val="center"/>
              <w:rPr>
                <w:b/>
                <w:bCs/>
                <w:sz w:val="24"/>
                <w:szCs w:val="24"/>
              </w:rPr>
            </w:pPr>
            <w:r w:rsidRPr="0004697F">
              <w:rPr>
                <w:b/>
                <w:bCs/>
                <w:sz w:val="24"/>
                <w:szCs w:val="24"/>
              </w:rPr>
              <w:t>B</w:t>
            </w:r>
          </w:p>
        </w:tc>
        <w:tc>
          <w:tcPr>
            <w:tcW w:w="4974" w:type="dxa"/>
            <w:tcBorders>
              <w:top w:val="single" w:sz="4" w:space="0" w:color="000000"/>
              <w:left w:val="single" w:sz="4" w:space="0" w:color="000000"/>
              <w:bottom w:val="single" w:sz="4" w:space="0" w:color="000000"/>
              <w:right w:val="single" w:sz="4" w:space="0" w:color="000000"/>
            </w:tcBorders>
            <w:vAlign w:val="center"/>
          </w:tcPr>
          <w:p w14:paraId="3021F982" w14:textId="77777777" w:rsidR="00287BE8" w:rsidRPr="0004697F" w:rsidRDefault="00287BE8" w:rsidP="00454154">
            <w:pPr>
              <w:autoSpaceDN w:val="0"/>
              <w:spacing w:before="0" w:line="240" w:lineRule="auto"/>
              <w:textAlignment w:val="center"/>
              <w:rPr>
                <w:b/>
                <w:bCs/>
                <w:sz w:val="24"/>
                <w:szCs w:val="24"/>
              </w:rPr>
            </w:pPr>
            <w:r w:rsidRPr="0004697F">
              <w:rPr>
                <w:b/>
                <w:bCs/>
                <w:sz w:val="24"/>
                <w:szCs w:val="24"/>
              </w:rPr>
              <w:t>Đất dự trữ, cây xanh</w:t>
            </w:r>
          </w:p>
        </w:tc>
        <w:tc>
          <w:tcPr>
            <w:tcW w:w="1984" w:type="dxa"/>
            <w:tcBorders>
              <w:top w:val="single" w:sz="4" w:space="0" w:color="000000"/>
              <w:left w:val="single" w:sz="4" w:space="0" w:color="000000"/>
              <w:bottom w:val="single" w:sz="4" w:space="0" w:color="000000"/>
              <w:right w:val="single" w:sz="4" w:space="0" w:color="000000"/>
            </w:tcBorders>
            <w:vAlign w:val="center"/>
          </w:tcPr>
          <w:p w14:paraId="226DB9CF" w14:textId="77777777" w:rsidR="00287BE8" w:rsidRPr="0004697F" w:rsidRDefault="00287BE8" w:rsidP="00454154">
            <w:pPr>
              <w:spacing w:before="0" w:line="240" w:lineRule="auto"/>
              <w:jc w:val="center"/>
              <w:rPr>
                <w:b/>
                <w:bCs/>
                <w:sz w:val="24"/>
                <w:szCs w:val="24"/>
              </w:rPr>
            </w:pPr>
            <w:r w:rsidRPr="0004697F">
              <w:rPr>
                <w:b/>
                <w:bCs/>
                <w:sz w:val="24"/>
                <w:szCs w:val="24"/>
              </w:rPr>
              <w:t>35.106</w:t>
            </w:r>
          </w:p>
        </w:tc>
        <w:tc>
          <w:tcPr>
            <w:tcW w:w="1873" w:type="dxa"/>
            <w:tcBorders>
              <w:top w:val="single" w:sz="4" w:space="0" w:color="000000"/>
              <w:left w:val="single" w:sz="4" w:space="0" w:color="000000"/>
              <w:bottom w:val="single" w:sz="4" w:space="0" w:color="000000"/>
              <w:right w:val="single" w:sz="4" w:space="0" w:color="000000"/>
            </w:tcBorders>
            <w:vAlign w:val="center"/>
          </w:tcPr>
          <w:p w14:paraId="667DFBE9" w14:textId="77777777" w:rsidR="00287BE8" w:rsidRPr="0004697F" w:rsidRDefault="00287BE8" w:rsidP="00454154">
            <w:pPr>
              <w:autoSpaceDN w:val="0"/>
              <w:spacing w:before="0" w:line="240" w:lineRule="auto"/>
              <w:jc w:val="center"/>
              <w:textAlignment w:val="center"/>
              <w:rPr>
                <w:b/>
                <w:bCs/>
                <w:sz w:val="24"/>
                <w:szCs w:val="24"/>
              </w:rPr>
            </w:pPr>
            <w:r w:rsidRPr="0004697F">
              <w:rPr>
                <w:b/>
                <w:bCs/>
                <w:sz w:val="24"/>
                <w:szCs w:val="24"/>
              </w:rPr>
              <w:t>76,87</w:t>
            </w:r>
          </w:p>
        </w:tc>
      </w:tr>
      <w:tr w:rsidR="005B6E88" w:rsidRPr="0004697F" w14:paraId="2F836B7D" w14:textId="77777777" w:rsidTr="00454154">
        <w:trPr>
          <w:cantSplit/>
          <w:trHeight w:hRule="exact" w:val="340"/>
          <w:jc w:val="center"/>
        </w:trPr>
        <w:tc>
          <w:tcPr>
            <w:tcW w:w="869" w:type="dxa"/>
            <w:tcBorders>
              <w:top w:val="single" w:sz="4" w:space="0" w:color="000000"/>
              <w:left w:val="single" w:sz="4" w:space="0" w:color="000000"/>
              <w:bottom w:val="single" w:sz="4" w:space="0" w:color="000000"/>
              <w:right w:val="single" w:sz="4" w:space="0" w:color="000000"/>
            </w:tcBorders>
            <w:vAlign w:val="center"/>
          </w:tcPr>
          <w:p w14:paraId="548279EE" w14:textId="77777777" w:rsidR="00287BE8" w:rsidRPr="0004697F" w:rsidRDefault="00287BE8" w:rsidP="00454154">
            <w:pPr>
              <w:autoSpaceDN w:val="0"/>
              <w:spacing w:before="0" w:line="240" w:lineRule="auto"/>
              <w:jc w:val="center"/>
              <w:textAlignment w:val="center"/>
              <w:rPr>
                <w:sz w:val="24"/>
                <w:szCs w:val="24"/>
              </w:rPr>
            </w:pPr>
            <w:r w:rsidRPr="0004697F">
              <w:rPr>
                <w:sz w:val="24"/>
                <w:szCs w:val="24"/>
              </w:rPr>
              <w:t>4</w:t>
            </w:r>
          </w:p>
        </w:tc>
        <w:tc>
          <w:tcPr>
            <w:tcW w:w="4974" w:type="dxa"/>
            <w:tcBorders>
              <w:top w:val="single" w:sz="4" w:space="0" w:color="000000"/>
              <w:left w:val="single" w:sz="4" w:space="0" w:color="000000"/>
              <w:bottom w:val="single" w:sz="4" w:space="0" w:color="000000"/>
              <w:right w:val="single" w:sz="4" w:space="0" w:color="000000"/>
            </w:tcBorders>
            <w:vAlign w:val="center"/>
          </w:tcPr>
          <w:p w14:paraId="2C8C8E82" w14:textId="77777777" w:rsidR="00287BE8" w:rsidRPr="0004697F" w:rsidRDefault="00287BE8" w:rsidP="00454154">
            <w:pPr>
              <w:autoSpaceDN w:val="0"/>
              <w:spacing w:before="0" w:line="240" w:lineRule="auto"/>
              <w:textAlignment w:val="center"/>
              <w:rPr>
                <w:sz w:val="24"/>
                <w:szCs w:val="24"/>
              </w:rPr>
            </w:pPr>
            <w:r w:rsidRPr="0004697F">
              <w:rPr>
                <w:sz w:val="24"/>
                <w:szCs w:val="24"/>
              </w:rPr>
              <w:t>Dự trữ, cây lâu năm, chuối, cây ăn quả,…</w:t>
            </w:r>
          </w:p>
        </w:tc>
        <w:tc>
          <w:tcPr>
            <w:tcW w:w="1984" w:type="dxa"/>
            <w:tcBorders>
              <w:top w:val="single" w:sz="4" w:space="0" w:color="000000"/>
              <w:left w:val="single" w:sz="4" w:space="0" w:color="000000"/>
              <w:bottom w:val="single" w:sz="4" w:space="0" w:color="000000"/>
              <w:right w:val="single" w:sz="4" w:space="0" w:color="000000"/>
            </w:tcBorders>
            <w:vAlign w:val="center"/>
          </w:tcPr>
          <w:p w14:paraId="2743CC0C" w14:textId="77777777" w:rsidR="00287BE8" w:rsidRPr="0004697F" w:rsidRDefault="00287BE8" w:rsidP="00454154">
            <w:pPr>
              <w:spacing w:before="0" w:line="240" w:lineRule="auto"/>
              <w:jc w:val="center"/>
              <w:rPr>
                <w:sz w:val="24"/>
                <w:szCs w:val="24"/>
              </w:rPr>
            </w:pPr>
            <w:r w:rsidRPr="0004697F">
              <w:rPr>
                <w:sz w:val="24"/>
                <w:szCs w:val="24"/>
              </w:rPr>
              <w:t>35.106</w:t>
            </w:r>
          </w:p>
        </w:tc>
        <w:tc>
          <w:tcPr>
            <w:tcW w:w="1873" w:type="dxa"/>
            <w:tcBorders>
              <w:top w:val="single" w:sz="4" w:space="0" w:color="000000"/>
              <w:left w:val="single" w:sz="4" w:space="0" w:color="000000"/>
              <w:bottom w:val="single" w:sz="4" w:space="0" w:color="000000"/>
              <w:right w:val="single" w:sz="4" w:space="0" w:color="000000"/>
            </w:tcBorders>
            <w:vAlign w:val="center"/>
          </w:tcPr>
          <w:p w14:paraId="6EF7B263" w14:textId="77777777" w:rsidR="00287BE8" w:rsidRPr="0004697F" w:rsidRDefault="00287BE8" w:rsidP="00454154">
            <w:pPr>
              <w:autoSpaceDN w:val="0"/>
              <w:spacing w:before="0" w:line="240" w:lineRule="auto"/>
              <w:jc w:val="center"/>
              <w:textAlignment w:val="center"/>
              <w:rPr>
                <w:sz w:val="24"/>
                <w:szCs w:val="24"/>
              </w:rPr>
            </w:pPr>
            <w:r w:rsidRPr="0004697F">
              <w:rPr>
                <w:sz w:val="24"/>
                <w:szCs w:val="24"/>
              </w:rPr>
              <w:t>76,87</w:t>
            </w:r>
          </w:p>
        </w:tc>
      </w:tr>
      <w:tr w:rsidR="005B6E88" w:rsidRPr="0004697F" w14:paraId="6CD3E601" w14:textId="77777777" w:rsidTr="00454154">
        <w:trPr>
          <w:cantSplit/>
          <w:trHeight w:hRule="exact" w:val="340"/>
          <w:jc w:val="center"/>
        </w:trPr>
        <w:tc>
          <w:tcPr>
            <w:tcW w:w="869" w:type="dxa"/>
            <w:tcBorders>
              <w:top w:val="single" w:sz="4" w:space="0" w:color="000000"/>
              <w:left w:val="single" w:sz="4" w:space="0" w:color="000000"/>
              <w:bottom w:val="single" w:sz="4" w:space="0" w:color="000000"/>
              <w:right w:val="single" w:sz="4" w:space="0" w:color="000000"/>
            </w:tcBorders>
            <w:vAlign w:val="center"/>
          </w:tcPr>
          <w:p w14:paraId="5FBF670F" w14:textId="77777777" w:rsidR="00287BE8" w:rsidRPr="0004697F" w:rsidRDefault="00287BE8" w:rsidP="00454154">
            <w:pPr>
              <w:autoSpaceDN w:val="0"/>
              <w:spacing w:before="0" w:line="240" w:lineRule="auto"/>
              <w:jc w:val="center"/>
              <w:textAlignment w:val="center"/>
              <w:rPr>
                <w:b/>
                <w:sz w:val="24"/>
                <w:szCs w:val="24"/>
              </w:rPr>
            </w:pPr>
          </w:p>
        </w:tc>
        <w:tc>
          <w:tcPr>
            <w:tcW w:w="4974" w:type="dxa"/>
            <w:tcBorders>
              <w:top w:val="single" w:sz="4" w:space="0" w:color="000000"/>
              <w:left w:val="single" w:sz="4" w:space="0" w:color="000000"/>
              <w:bottom w:val="single" w:sz="4" w:space="0" w:color="000000"/>
              <w:right w:val="single" w:sz="4" w:space="0" w:color="000000"/>
            </w:tcBorders>
            <w:vAlign w:val="center"/>
          </w:tcPr>
          <w:p w14:paraId="4CE1A3AF" w14:textId="77777777" w:rsidR="00287BE8" w:rsidRPr="0004697F" w:rsidRDefault="00287BE8" w:rsidP="00454154">
            <w:pPr>
              <w:autoSpaceDN w:val="0"/>
              <w:spacing w:before="0" w:line="240" w:lineRule="auto"/>
              <w:jc w:val="center"/>
              <w:textAlignment w:val="center"/>
              <w:rPr>
                <w:b/>
                <w:sz w:val="24"/>
                <w:szCs w:val="24"/>
              </w:rPr>
            </w:pPr>
            <w:r w:rsidRPr="0004697F">
              <w:rPr>
                <w:b/>
                <w:sz w:val="24"/>
                <w:szCs w:val="24"/>
              </w:rPr>
              <w:t>Tổng cộng</w:t>
            </w:r>
          </w:p>
        </w:tc>
        <w:tc>
          <w:tcPr>
            <w:tcW w:w="1984" w:type="dxa"/>
            <w:tcBorders>
              <w:top w:val="single" w:sz="4" w:space="0" w:color="000000"/>
              <w:left w:val="single" w:sz="4" w:space="0" w:color="000000"/>
              <w:bottom w:val="single" w:sz="4" w:space="0" w:color="000000"/>
              <w:right w:val="single" w:sz="4" w:space="0" w:color="000000"/>
            </w:tcBorders>
            <w:vAlign w:val="center"/>
          </w:tcPr>
          <w:p w14:paraId="0751465F" w14:textId="77777777" w:rsidR="00287BE8" w:rsidRPr="0004697F" w:rsidRDefault="00287BE8" w:rsidP="00454154">
            <w:pPr>
              <w:spacing w:before="0" w:line="240" w:lineRule="auto"/>
              <w:jc w:val="center"/>
              <w:rPr>
                <w:b/>
                <w:bCs/>
                <w:sz w:val="24"/>
                <w:szCs w:val="24"/>
              </w:rPr>
            </w:pPr>
            <w:r w:rsidRPr="0004697F">
              <w:rPr>
                <w:b/>
                <w:bCs/>
                <w:spacing w:val="-6"/>
                <w:sz w:val="24"/>
                <w:szCs w:val="24"/>
              </w:rPr>
              <w:t>45.671</w:t>
            </w:r>
          </w:p>
        </w:tc>
        <w:tc>
          <w:tcPr>
            <w:tcW w:w="1873" w:type="dxa"/>
            <w:tcBorders>
              <w:top w:val="single" w:sz="4" w:space="0" w:color="000000"/>
              <w:left w:val="single" w:sz="4" w:space="0" w:color="000000"/>
              <w:bottom w:val="single" w:sz="4" w:space="0" w:color="000000"/>
              <w:right w:val="single" w:sz="4" w:space="0" w:color="000000"/>
            </w:tcBorders>
            <w:vAlign w:val="center"/>
          </w:tcPr>
          <w:p w14:paraId="54055D2A" w14:textId="77777777" w:rsidR="00287BE8" w:rsidRPr="0004697F" w:rsidRDefault="00287BE8" w:rsidP="00454154">
            <w:pPr>
              <w:autoSpaceDN w:val="0"/>
              <w:spacing w:before="0" w:line="240" w:lineRule="auto"/>
              <w:jc w:val="center"/>
              <w:textAlignment w:val="center"/>
              <w:rPr>
                <w:b/>
                <w:sz w:val="24"/>
                <w:szCs w:val="24"/>
              </w:rPr>
            </w:pPr>
            <w:r w:rsidRPr="0004697F">
              <w:rPr>
                <w:b/>
                <w:sz w:val="24"/>
                <w:szCs w:val="24"/>
              </w:rPr>
              <w:t>100</w:t>
            </w:r>
          </w:p>
        </w:tc>
      </w:tr>
    </w:tbl>
    <w:p w14:paraId="12E26018" w14:textId="77777777" w:rsidR="00917C75" w:rsidRPr="0004697F" w:rsidRDefault="00917C75" w:rsidP="00917C75">
      <w:pPr>
        <w:pStyle w:val="chu"/>
        <w:spacing w:before="120" w:after="0" w:line="380" w:lineRule="exact"/>
        <w:jc w:val="right"/>
        <w:rPr>
          <w:b/>
          <w:i/>
          <w:spacing w:val="-6"/>
          <w:szCs w:val="28"/>
        </w:rPr>
      </w:pPr>
      <w:r w:rsidRPr="0004697F">
        <w:rPr>
          <w:i/>
          <w:szCs w:val="28"/>
        </w:rPr>
        <w:t>Nguồn: Báo cáo KTKT của dự án</w:t>
      </w:r>
    </w:p>
    <w:p w14:paraId="664678D6" w14:textId="77777777" w:rsidR="007F6F40" w:rsidRPr="0004697F" w:rsidRDefault="007F6F40" w:rsidP="007F6F40">
      <w:pPr>
        <w:shd w:val="clear" w:color="auto" w:fill="FFFFFF"/>
        <w:spacing w:line="320" w:lineRule="exact"/>
        <w:ind w:firstLine="720"/>
        <w:jc w:val="both"/>
        <w:rPr>
          <w:spacing w:val="-6"/>
          <w:sz w:val="28"/>
          <w:szCs w:val="28"/>
        </w:rPr>
      </w:pPr>
      <w:r w:rsidRPr="0004697F">
        <w:rPr>
          <w:sz w:val="28"/>
          <w:szCs w:val="28"/>
        </w:rPr>
        <w:t>- Sản phẩm đầu ra: Dự tính mỗi năm tối đa có thể xuất chuồng 2.400 con heo thịt, mỗi con có trọng lượng từ 90kg đến 100kg/con.</w:t>
      </w:r>
      <w:r w:rsidRPr="0004697F">
        <w:rPr>
          <w:spacing w:val="-6"/>
          <w:sz w:val="28"/>
          <w:szCs w:val="28"/>
        </w:rPr>
        <w:t xml:space="preserve"> Khối lượng heo xuất bán lớn nhất trong năm là: 2.400 x 100 kg = 240.000 kg = 240 tấn/năm.</w:t>
      </w:r>
    </w:p>
    <w:p w14:paraId="2CC366C1" w14:textId="4F99FECC" w:rsidR="006619FF" w:rsidRPr="0004697F" w:rsidRDefault="006619FF" w:rsidP="00357C1F">
      <w:pPr>
        <w:spacing w:line="320" w:lineRule="exact"/>
        <w:ind w:firstLine="720"/>
        <w:jc w:val="both"/>
        <w:rPr>
          <w:b/>
          <w:bCs/>
          <w:sz w:val="28"/>
          <w:szCs w:val="28"/>
        </w:rPr>
      </w:pPr>
      <w:r w:rsidRPr="0004697F">
        <w:rPr>
          <w:b/>
          <w:bCs/>
          <w:sz w:val="28"/>
          <w:szCs w:val="28"/>
        </w:rPr>
        <w:t>5.1.5. Các yếu tố nhạy cảm về môi trường</w:t>
      </w:r>
    </w:p>
    <w:p w14:paraId="5F49B71A" w14:textId="61D0A61C" w:rsidR="006619FF" w:rsidRPr="0004697F" w:rsidRDefault="006619FF" w:rsidP="00357C1F">
      <w:pPr>
        <w:spacing w:line="320" w:lineRule="exact"/>
        <w:ind w:firstLine="720"/>
        <w:jc w:val="both"/>
        <w:rPr>
          <w:spacing w:val="-6"/>
          <w:sz w:val="28"/>
          <w:szCs w:val="28"/>
        </w:rPr>
      </w:pPr>
      <w:r w:rsidRPr="0004697F">
        <w:rPr>
          <w:spacing w:val="-6"/>
          <w:sz w:val="28"/>
          <w:szCs w:val="28"/>
        </w:rPr>
        <w:t>Hoạt động của dự án là chăn nuôi thịt “gia công” cho Công ty cổ phần chăn nuôi C.P Việt Nam. Do đó, 2 yếu tố phát thải chủ yếu có thể tác động xấu đến môi trường là khí thải (gồm cả mùi hôi) và nước thải chăn nuôi.</w:t>
      </w:r>
    </w:p>
    <w:p w14:paraId="6E0B5473" w14:textId="5843CB18" w:rsidR="006D059F" w:rsidRPr="0004697F" w:rsidRDefault="006619FF" w:rsidP="00357C1F">
      <w:pPr>
        <w:spacing w:line="320" w:lineRule="exact"/>
        <w:ind w:firstLine="720"/>
        <w:jc w:val="both"/>
        <w:rPr>
          <w:b/>
          <w:bCs/>
          <w:sz w:val="28"/>
          <w:szCs w:val="28"/>
        </w:rPr>
      </w:pPr>
      <w:r w:rsidRPr="0004697F">
        <w:rPr>
          <w:b/>
          <w:bCs/>
          <w:sz w:val="28"/>
          <w:szCs w:val="28"/>
        </w:rPr>
        <w:t>5.2. Hạng mục công trình và hoạt động của dự án có khả năng tác động xấu đến môi trường</w:t>
      </w:r>
    </w:p>
    <w:p w14:paraId="3BD33B26" w14:textId="3468E97C" w:rsidR="00475B8E" w:rsidRPr="0004697F" w:rsidRDefault="00475B8E" w:rsidP="00357C1F">
      <w:pPr>
        <w:spacing w:line="320" w:lineRule="exact"/>
        <w:ind w:firstLine="720"/>
        <w:jc w:val="both"/>
        <w:rPr>
          <w:spacing w:val="-6"/>
          <w:sz w:val="28"/>
          <w:szCs w:val="28"/>
        </w:rPr>
      </w:pPr>
      <w:r w:rsidRPr="0004697F">
        <w:rPr>
          <w:b/>
          <w:bCs/>
          <w:sz w:val="28"/>
          <w:szCs w:val="28"/>
        </w:rPr>
        <w:t>a. Các hạng mục công trình</w:t>
      </w:r>
    </w:p>
    <w:p w14:paraId="747256AB" w14:textId="1B5E7316" w:rsidR="00475B8E" w:rsidRPr="0004697F" w:rsidRDefault="00475B8E" w:rsidP="00475B8E">
      <w:pPr>
        <w:pStyle w:val="Caption"/>
        <w:spacing w:before="120" w:after="0" w:line="360" w:lineRule="exact"/>
        <w:ind w:firstLine="0"/>
        <w:jc w:val="center"/>
        <w:rPr>
          <w:rFonts w:ascii="Times New Roman" w:hAnsi="Times New Roman"/>
          <w:b/>
          <w:bCs/>
          <w:noProof/>
          <w:color w:val="auto"/>
          <w:lang w:val="vi-VN"/>
        </w:rPr>
      </w:pPr>
      <w:bookmarkStart w:id="115" w:name="_Toc145771109"/>
      <w:r w:rsidRPr="0004697F">
        <w:rPr>
          <w:rFonts w:ascii="Times New Roman" w:hAnsi="Times New Roman"/>
          <w:b/>
          <w:bCs/>
          <w:noProof/>
          <w:color w:val="auto"/>
          <w:lang w:val="vi-VN"/>
        </w:rPr>
        <w:t xml:space="preserve">Bảng </w:t>
      </w:r>
      <w:r w:rsidRPr="0004697F">
        <w:rPr>
          <w:rFonts w:ascii="Times New Roman" w:hAnsi="Times New Roman"/>
          <w:b/>
          <w:bCs/>
          <w:noProof/>
          <w:color w:val="auto"/>
          <w:lang w:val="vi-VN"/>
        </w:rPr>
        <w:fldChar w:fldCharType="begin"/>
      </w:r>
      <w:r w:rsidRPr="0004697F">
        <w:rPr>
          <w:rFonts w:ascii="Times New Roman" w:hAnsi="Times New Roman"/>
          <w:b/>
          <w:bCs/>
          <w:noProof/>
          <w:color w:val="auto"/>
          <w:lang w:val="vi-VN"/>
        </w:rPr>
        <w:instrText xml:space="preserve"> SEQ Bảng \* ARABIC </w:instrText>
      </w:r>
      <w:r w:rsidRPr="0004697F">
        <w:rPr>
          <w:rFonts w:ascii="Times New Roman" w:hAnsi="Times New Roman"/>
          <w:b/>
          <w:bCs/>
          <w:noProof/>
          <w:color w:val="auto"/>
          <w:lang w:val="vi-VN"/>
        </w:rPr>
        <w:fldChar w:fldCharType="separate"/>
      </w:r>
      <w:r w:rsidR="00282BDB" w:rsidRPr="0004697F">
        <w:rPr>
          <w:rFonts w:ascii="Times New Roman" w:hAnsi="Times New Roman"/>
          <w:b/>
          <w:bCs/>
          <w:noProof/>
          <w:color w:val="auto"/>
          <w:lang w:val="vi-VN"/>
        </w:rPr>
        <w:t>2</w:t>
      </w:r>
      <w:r w:rsidRPr="0004697F">
        <w:rPr>
          <w:rFonts w:ascii="Times New Roman" w:hAnsi="Times New Roman"/>
          <w:b/>
          <w:bCs/>
          <w:noProof/>
          <w:color w:val="auto"/>
          <w:lang w:val="vi-VN"/>
        </w:rPr>
        <w:fldChar w:fldCharType="end"/>
      </w:r>
      <w:r w:rsidRPr="0004697F">
        <w:rPr>
          <w:rFonts w:ascii="Times New Roman" w:hAnsi="Times New Roman"/>
          <w:b/>
          <w:bCs/>
          <w:noProof/>
          <w:color w:val="auto"/>
          <w:lang w:val="vi-VN"/>
        </w:rPr>
        <w:t>. Các hạng mục công trình của trại chăn nuôi</w:t>
      </w:r>
      <w:bookmarkEnd w:id="115"/>
    </w:p>
    <w:tbl>
      <w:tblPr>
        <w:tblW w:w="9072" w:type="dxa"/>
        <w:jc w:val="center"/>
        <w:tblLook w:val="04A0" w:firstRow="1" w:lastRow="0" w:firstColumn="1" w:lastColumn="0" w:noHBand="0" w:noVBand="1"/>
      </w:tblPr>
      <w:tblGrid>
        <w:gridCol w:w="823"/>
        <w:gridCol w:w="4540"/>
        <w:gridCol w:w="980"/>
        <w:gridCol w:w="1520"/>
        <w:gridCol w:w="1209"/>
      </w:tblGrid>
      <w:tr w:rsidR="005B6E88" w:rsidRPr="0004697F" w14:paraId="19855716" w14:textId="77777777" w:rsidTr="00454154">
        <w:trPr>
          <w:trHeight w:val="340"/>
          <w:tblHeader/>
          <w:jc w:val="center"/>
        </w:trPr>
        <w:tc>
          <w:tcPr>
            <w:tcW w:w="8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69E068" w14:textId="77777777" w:rsidR="00287BE8" w:rsidRPr="0004697F" w:rsidRDefault="00287BE8" w:rsidP="00454154">
            <w:pPr>
              <w:spacing w:before="0" w:line="300" w:lineRule="exact"/>
              <w:jc w:val="center"/>
              <w:rPr>
                <w:b/>
                <w:bCs/>
                <w:sz w:val="24"/>
                <w:szCs w:val="24"/>
              </w:rPr>
            </w:pPr>
            <w:r w:rsidRPr="0004697F">
              <w:rPr>
                <w:b/>
                <w:bCs/>
                <w:sz w:val="24"/>
                <w:szCs w:val="24"/>
              </w:rPr>
              <w:t>TT</w:t>
            </w:r>
          </w:p>
        </w:tc>
        <w:tc>
          <w:tcPr>
            <w:tcW w:w="4540" w:type="dxa"/>
            <w:tcBorders>
              <w:top w:val="single" w:sz="4" w:space="0" w:color="auto"/>
              <w:left w:val="nil"/>
              <w:bottom w:val="single" w:sz="4" w:space="0" w:color="auto"/>
              <w:right w:val="single" w:sz="4" w:space="0" w:color="auto"/>
            </w:tcBorders>
            <w:shd w:val="clear" w:color="auto" w:fill="auto"/>
            <w:vAlign w:val="center"/>
            <w:hideMark/>
          </w:tcPr>
          <w:p w14:paraId="65D2D670" w14:textId="77777777" w:rsidR="00287BE8" w:rsidRPr="0004697F" w:rsidRDefault="00287BE8" w:rsidP="00454154">
            <w:pPr>
              <w:spacing w:before="0" w:line="300" w:lineRule="exact"/>
              <w:jc w:val="center"/>
              <w:rPr>
                <w:b/>
                <w:bCs/>
                <w:sz w:val="24"/>
                <w:szCs w:val="24"/>
              </w:rPr>
            </w:pPr>
            <w:r w:rsidRPr="0004697F">
              <w:rPr>
                <w:b/>
                <w:bCs/>
                <w:sz w:val="24"/>
                <w:szCs w:val="24"/>
              </w:rPr>
              <w:t>Các hạng mục công trình</w:t>
            </w:r>
          </w:p>
        </w:tc>
        <w:tc>
          <w:tcPr>
            <w:tcW w:w="980" w:type="dxa"/>
            <w:tcBorders>
              <w:top w:val="single" w:sz="4" w:space="0" w:color="auto"/>
              <w:left w:val="nil"/>
              <w:bottom w:val="single" w:sz="4" w:space="0" w:color="auto"/>
              <w:right w:val="single" w:sz="4" w:space="0" w:color="auto"/>
            </w:tcBorders>
            <w:shd w:val="clear" w:color="auto" w:fill="auto"/>
            <w:vAlign w:val="center"/>
            <w:hideMark/>
          </w:tcPr>
          <w:p w14:paraId="64796CAA" w14:textId="77777777" w:rsidR="00287BE8" w:rsidRPr="0004697F" w:rsidRDefault="00287BE8" w:rsidP="00454154">
            <w:pPr>
              <w:spacing w:before="0" w:line="300" w:lineRule="exact"/>
              <w:jc w:val="center"/>
              <w:rPr>
                <w:b/>
                <w:bCs/>
                <w:sz w:val="24"/>
                <w:szCs w:val="24"/>
              </w:rPr>
            </w:pPr>
            <w:r w:rsidRPr="0004697F">
              <w:rPr>
                <w:b/>
                <w:bCs/>
                <w:sz w:val="24"/>
                <w:szCs w:val="24"/>
              </w:rPr>
              <w:t>Số lượng</w:t>
            </w:r>
          </w:p>
        </w:tc>
        <w:tc>
          <w:tcPr>
            <w:tcW w:w="1520" w:type="dxa"/>
            <w:tcBorders>
              <w:top w:val="single" w:sz="4" w:space="0" w:color="auto"/>
              <w:left w:val="nil"/>
              <w:bottom w:val="single" w:sz="4" w:space="0" w:color="auto"/>
              <w:right w:val="single" w:sz="4" w:space="0" w:color="auto"/>
            </w:tcBorders>
            <w:shd w:val="clear" w:color="auto" w:fill="auto"/>
            <w:vAlign w:val="center"/>
            <w:hideMark/>
          </w:tcPr>
          <w:p w14:paraId="214A97C4" w14:textId="77777777" w:rsidR="00287BE8" w:rsidRPr="0004697F" w:rsidRDefault="00287BE8" w:rsidP="00454154">
            <w:pPr>
              <w:spacing w:before="0" w:line="300" w:lineRule="exact"/>
              <w:jc w:val="center"/>
              <w:rPr>
                <w:b/>
                <w:bCs/>
                <w:sz w:val="24"/>
                <w:szCs w:val="24"/>
              </w:rPr>
            </w:pPr>
            <w:r w:rsidRPr="0004697F">
              <w:rPr>
                <w:b/>
                <w:bCs/>
                <w:sz w:val="24"/>
                <w:szCs w:val="24"/>
              </w:rPr>
              <w:t>Diện tích XD (m</w:t>
            </w:r>
            <w:r w:rsidRPr="0004697F">
              <w:rPr>
                <w:b/>
                <w:bCs/>
                <w:sz w:val="24"/>
                <w:szCs w:val="24"/>
                <w:vertAlign w:val="superscript"/>
              </w:rPr>
              <w:t>2</w:t>
            </w:r>
            <w:r w:rsidRPr="0004697F">
              <w:rPr>
                <w:b/>
                <w:bCs/>
                <w:sz w:val="24"/>
                <w:szCs w:val="24"/>
              </w:rPr>
              <w:t>)</w:t>
            </w:r>
          </w:p>
        </w:tc>
        <w:tc>
          <w:tcPr>
            <w:tcW w:w="1209" w:type="dxa"/>
            <w:tcBorders>
              <w:top w:val="single" w:sz="4" w:space="0" w:color="auto"/>
              <w:left w:val="nil"/>
              <w:bottom w:val="single" w:sz="4" w:space="0" w:color="auto"/>
              <w:right w:val="single" w:sz="4" w:space="0" w:color="auto"/>
            </w:tcBorders>
            <w:shd w:val="clear" w:color="auto" w:fill="auto"/>
            <w:vAlign w:val="center"/>
            <w:hideMark/>
          </w:tcPr>
          <w:p w14:paraId="45AD0428" w14:textId="77777777" w:rsidR="00287BE8" w:rsidRPr="0004697F" w:rsidRDefault="00287BE8" w:rsidP="00454154">
            <w:pPr>
              <w:spacing w:before="0" w:line="300" w:lineRule="exact"/>
              <w:jc w:val="center"/>
              <w:rPr>
                <w:b/>
                <w:bCs/>
                <w:sz w:val="24"/>
                <w:szCs w:val="24"/>
              </w:rPr>
            </w:pPr>
            <w:r w:rsidRPr="0004697F">
              <w:rPr>
                <w:b/>
                <w:bCs/>
                <w:sz w:val="24"/>
                <w:szCs w:val="24"/>
              </w:rPr>
              <w:t>Tỉ lệ diện tích (%)</w:t>
            </w:r>
          </w:p>
        </w:tc>
      </w:tr>
      <w:tr w:rsidR="005B6E88" w:rsidRPr="0004697F" w14:paraId="19D703B0" w14:textId="77777777" w:rsidTr="00454154">
        <w:trPr>
          <w:trHeight w:val="340"/>
          <w:jc w:val="center"/>
        </w:trPr>
        <w:tc>
          <w:tcPr>
            <w:tcW w:w="823" w:type="dxa"/>
            <w:tcBorders>
              <w:top w:val="nil"/>
              <w:left w:val="single" w:sz="4" w:space="0" w:color="auto"/>
              <w:bottom w:val="single" w:sz="4" w:space="0" w:color="auto"/>
              <w:right w:val="single" w:sz="4" w:space="0" w:color="auto"/>
            </w:tcBorders>
            <w:shd w:val="clear" w:color="auto" w:fill="auto"/>
            <w:vAlign w:val="center"/>
            <w:hideMark/>
          </w:tcPr>
          <w:p w14:paraId="2B6AB7B1" w14:textId="77777777" w:rsidR="00287BE8" w:rsidRPr="0004697F" w:rsidRDefault="00287BE8" w:rsidP="00454154">
            <w:pPr>
              <w:spacing w:before="0" w:line="300" w:lineRule="exact"/>
              <w:jc w:val="center"/>
              <w:rPr>
                <w:b/>
                <w:bCs/>
                <w:sz w:val="24"/>
                <w:szCs w:val="24"/>
              </w:rPr>
            </w:pPr>
            <w:r w:rsidRPr="0004697F">
              <w:rPr>
                <w:b/>
                <w:bCs/>
                <w:sz w:val="24"/>
                <w:szCs w:val="24"/>
              </w:rPr>
              <w:t>A</w:t>
            </w:r>
          </w:p>
        </w:tc>
        <w:tc>
          <w:tcPr>
            <w:tcW w:w="4540" w:type="dxa"/>
            <w:tcBorders>
              <w:top w:val="nil"/>
              <w:left w:val="nil"/>
              <w:bottom w:val="single" w:sz="4" w:space="0" w:color="auto"/>
              <w:right w:val="single" w:sz="4" w:space="0" w:color="auto"/>
            </w:tcBorders>
            <w:shd w:val="clear" w:color="auto" w:fill="auto"/>
            <w:vAlign w:val="center"/>
            <w:hideMark/>
          </w:tcPr>
          <w:p w14:paraId="3815CCD4" w14:textId="77777777" w:rsidR="00287BE8" w:rsidRPr="0004697F" w:rsidRDefault="00287BE8" w:rsidP="00454154">
            <w:pPr>
              <w:spacing w:before="0" w:line="300" w:lineRule="exact"/>
              <w:rPr>
                <w:b/>
                <w:bCs/>
                <w:sz w:val="24"/>
                <w:szCs w:val="24"/>
              </w:rPr>
            </w:pPr>
            <w:r w:rsidRPr="0004697F">
              <w:rPr>
                <w:b/>
                <w:bCs/>
                <w:sz w:val="24"/>
                <w:szCs w:val="24"/>
              </w:rPr>
              <w:t>Diện tích xây dựng công trình</w:t>
            </w:r>
          </w:p>
        </w:tc>
        <w:tc>
          <w:tcPr>
            <w:tcW w:w="980" w:type="dxa"/>
            <w:tcBorders>
              <w:top w:val="nil"/>
              <w:left w:val="nil"/>
              <w:bottom w:val="single" w:sz="4" w:space="0" w:color="auto"/>
              <w:right w:val="single" w:sz="4" w:space="0" w:color="auto"/>
            </w:tcBorders>
            <w:shd w:val="clear" w:color="auto" w:fill="auto"/>
            <w:vAlign w:val="center"/>
            <w:hideMark/>
          </w:tcPr>
          <w:p w14:paraId="375FBE74" w14:textId="77777777" w:rsidR="00287BE8" w:rsidRPr="0004697F" w:rsidRDefault="00287BE8" w:rsidP="00454154">
            <w:pPr>
              <w:spacing w:before="0" w:line="300" w:lineRule="exact"/>
              <w:jc w:val="center"/>
              <w:rPr>
                <w:b/>
                <w:bCs/>
                <w:sz w:val="24"/>
                <w:szCs w:val="24"/>
              </w:rPr>
            </w:pPr>
            <w:r w:rsidRPr="0004697F">
              <w:rPr>
                <w:b/>
                <w:bCs/>
                <w:sz w:val="24"/>
                <w:szCs w:val="24"/>
              </w:rPr>
              <w:t> </w:t>
            </w:r>
          </w:p>
        </w:tc>
        <w:tc>
          <w:tcPr>
            <w:tcW w:w="1520" w:type="dxa"/>
            <w:tcBorders>
              <w:top w:val="nil"/>
              <w:left w:val="nil"/>
              <w:bottom w:val="single" w:sz="4" w:space="0" w:color="auto"/>
              <w:right w:val="single" w:sz="4" w:space="0" w:color="auto"/>
            </w:tcBorders>
            <w:shd w:val="clear" w:color="auto" w:fill="auto"/>
            <w:vAlign w:val="center"/>
            <w:hideMark/>
          </w:tcPr>
          <w:p w14:paraId="6F1A2F05" w14:textId="77777777" w:rsidR="00287BE8" w:rsidRPr="0004697F" w:rsidRDefault="00287BE8" w:rsidP="00454154">
            <w:pPr>
              <w:spacing w:before="0" w:line="300" w:lineRule="exact"/>
              <w:jc w:val="center"/>
              <w:rPr>
                <w:b/>
                <w:bCs/>
                <w:sz w:val="24"/>
                <w:szCs w:val="24"/>
              </w:rPr>
            </w:pPr>
            <w:r w:rsidRPr="0004697F">
              <w:rPr>
                <w:b/>
                <w:bCs/>
                <w:sz w:val="24"/>
                <w:szCs w:val="24"/>
              </w:rPr>
              <w:t>10.566</w:t>
            </w:r>
          </w:p>
        </w:tc>
        <w:tc>
          <w:tcPr>
            <w:tcW w:w="1209" w:type="dxa"/>
            <w:tcBorders>
              <w:top w:val="nil"/>
              <w:left w:val="nil"/>
              <w:bottom w:val="single" w:sz="4" w:space="0" w:color="auto"/>
              <w:right w:val="single" w:sz="4" w:space="0" w:color="auto"/>
            </w:tcBorders>
            <w:shd w:val="clear" w:color="auto" w:fill="auto"/>
            <w:noWrap/>
            <w:vAlign w:val="center"/>
            <w:hideMark/>
          </w:tcPr>
          <w:p w14:paraId="5A8ACC93" w14:textId="77777777" w:rsidR="00287BE8" w:rsidRPr="0004697F" w:rsidRDefault="00287BE8" w:rsidP="00454154">
            <w:pPr>
              <w:spacing w:before="0" w:line="300" w:lineRule="exact"/>
              <w:jc w:val="center"/>
              <w:rPr>
                <w:b/>
                <w:bCs/>
                <w:sz w:val="24"/>
                <w:szCs w:val="24"/>
              </w:rPr>
            </w:pPr>
            <w:r w:rsidRPr="0004697F">
              <w:rPr>
                <w:b/>
                <w:bCs/>
                <w:sz w:val="24"/>
                <w:szCs w:val="24"/>
              </w:rPr>
              <w:t>23,13</w:t>
            </w:r>
          </w:p>
        </w:tc>
      </w:tr>
      <w:tr w:rsidR="005B6E88" w:rsidRPr="0004697F" w14:paraId="31C2B096" w14:textId="77777777" w:rsidTr="00454154">
        <w:trPr>
          <w:trHeight w:val="340"/>
          <w:jc w:val="center"/>
        </w:trPr>
        <w:tc>
          <w:tcPr>
            <w:tcW w:w="823" w:type="dxa"/>
            <w:tcBorders>
              <w:top w:val="nil"/>
              <w:left w:val="single" w:sz="4" w:space="0" w:color="auto"/>
              <w:bottom w:val="single" w:sz="4" w:space="0" w:color="auto"/>
              <w:right w:val="single" w:sz="4" w:space="0" w:color="auto"/>
            </w:tcBorders>
            <w:shd w:val="clear" w:color="auto" w:fill="auto"/>
            <w:vAlign w:val="center"/>
            <w:hideMark/>
          </w:tcPr>
          <w:p w14:paraId="68B53A12" w14:textId="77777777" w:rsidR="00287BE8" w:rsidRPr="0004697F" w:rsidRDefault="00287BE8" w:rsidP="00454154">
            <w:pPr>
              <w:spacing w:before="0" w:line="300" w:lineRule="exact"/>
              <w:jc w:val="center"/>
              <w:rPr>
                <w:b/>
                <w:bCs/>
                <w:sz w:val="24"/>
                <w:szCs w:val="24"/>
              </w:rPr>
            </w:pPr>
            <w:r w:rsidRPr="0004697F">
              <w:rPr>
                <w:b/>
                <w:bCs/>
                <w:sz w:val="24"/>
                <w:szCs w:val="24"/>
              </w:rPr>
              <w:t>I</w:t>
            </w:r>
          </w:p>
        </w:tc>
        <w:tc>
          <w:tcPr>
            <w:tcW w:w="4540" w:type="dxa"/>
            <w:tcBorders>
              <w:top w:val="nil"/>
              <w:left w:val="nil"/>
              <w:bottom w:val="single" w:sz="4" w:space="0" w:color="auto"/>
              <w:right w:val="single" w:sz="4" w:space="0" w:color="auto"/>
            </w:tcBorders>
            <w:shd w:val="clear" w:color="auto" w:fill="auto"/>
            <w:vAlign w:val="center"/>
            <w:hideMark/>
          </w:tcPr>
          <w:p w14:paraId="0B81BB27" w14:textId="77777777" w:rsidR="00287BE8" w:rsidRPr="0004697F" w:rsidRDefault="00287BE8" w:rsidP="00454154">
            <w:pPr>
              <w:spacing w:before="0" w:line="300" w:lineRule="exact"/>
              <w:rPr>
                <w:b/>
                <w:bCs/>
                <w:sz w:val="24"/>
                <w:szCs w:val="24"/>
              </w:rPr>
            </w:pPr>
            <w:r w:rsidRPr="0004697F">
              <w:rPr>
                <w:b/>
                <w:bCs/>
                <w:sz w:val="24"/>
                <w:szCs w:val="24"/>
              </w:rPr>
              <w:t>Công trình chính</w:t>
            </w:r>
          </w:p>
        </w:tc>
        <w:tc>
          <w:tcPr>
            <w:tcW w:w="980" w:type="dxa"/>
            <w:tcBorders>
              <w:top w:val="nil"/>
              <w:left w:val="nil"/>
              <w:bottom w:val="single" w:sz="4" w:space="0" w:color="auto"/>
              <w:right w:val="single" w:sz="4" w:space="0" w:color="auto"/>
            </w:tcBorders>
            <w:shd w:val="clear" w:color="auto" w:fill="auto"/>
            <w:vAlign w:val="center"/>
            <w:hideMark/>
          </w:tcPr>
          <w:p w14:paraId="0AF58F41" w14:textId="77777777" w:rsidR="00287BE8" w:rsidRPr="0004697F" w:rsidRDefault="00287BE8" w:rsidP="00454154">
            <w:pPr>
              <w:spacing w:before="0" w:line="300" w:lineRule="exact"/>
              <w:jc w:val="center"/>
              <w:rPr>
                <w:b/>
                <w:bCs/>
                <w:sz w:val="24"/>
                <w:szCs w:val="24"/>
              </w:rPr>
            </w:pPr>
            <w:r w:rsidRPr="0004697F">
              <w:rPr>
                <w:b/>
                <w:bCs/>
                <w:sz w:val="24"/>
                <w:szCs w:val="24"/>
              </w:rPr>
              <w:t> </w:t>
            </w:r>
          </w:p>
        </w:tc>
        <w:tc>
          <w:tcPr>
            <w:tcW w:w="1520" w:type="dxa"/>
            <w:tcBorders>
              <w:top w:val="nil"/>
              <w:left w:val="nil"/>
              <w:bottom w:val="single" w:sz="4" w:space="0" w:color="auto"/>
              <w:right w:val="single" w:sz="4" w:space="0" w:color="auto"/>
            </w:tcBorders>
            <w:shd w:val="clear" w:color="auto" w:fill="auto"/>
            <w:vAlign w:val="center"/>
            <w:hideMark/>
          </w:tcPr>
          <w:p w14:paraId="09855A0D" w14:textId="77777777" w:rsidR="00287BE8" w:rsidRPr="0004697F" w:rsidRDefault="00287BE8" w:rsidP="00454154">
            <w:pPr>
              <w:spacing w:before="0" w:line="300" w:lineRule="exact"/>
              <w:jc w:val="center"/>
              <w:rPr>
                <w:b/>
                <w:bCs/>
                <w:sz w:val="24"/>
                <w:szCs w:val="24"/>
              </w:rPr>
            </w:pPr>
            <w:r w:rsidRPr="0004697F">
              <w:rPr>
                <w:b/>
                <w:bCs/>
                <w:sz w:val="24"/>
                <w:szCs w:val="24"/>
              </w:rPr>
              <w:t>3.600</w:t>
            </w:r>
          </w:p>
        </w:tc>
        <w:tc>
          <w:tcPr>
            <w:tcW w:w="1209" w:type="dxa"/>
            <w:tcBorders>
              <w:top w:val="nil"/>
              <w:left w:val="nil"/>
              <w:bottom w:val="single" w:sz="4" w:space="0" w:color="auto"/>
              <w:right w:val="single" w:sz="4" w:space="0" w:color="auto"/>
            </w:tcBorders>
            <w:shd w:val="clear" w:color="auto" w:fill="auto"/>
            <w:noWrap/>
            <w:vAlign w:val="center"/>
            <w:hideMark/>
          </w:tcPr>
          <w:p w14:paraId="5BDC695B" w14:textId="77777777" w:rsidR="00287BE8" w:rsidRPr="0004697F" w:rsidRDefault="00287BE8" w:rsidP="00454154">
            <w:pPr>
              <w:spacing w:before="0" w:line="300" w:lineRule="exact"/>
              <w:jc w:val="center"/>
              <w:rPr>
                <w:b/>
                <w:bCs/>
                <w:sz w:val="24"/>
                <w:szCs w:val="24"/>
              </w:rPr>
            </w:pPr>
            <w:r w:rsidRPr="0004697F">
              <w:rPr>
                <w:b/>
                <w:bCs/>
                <w:sz w:val="24"/>
                <w:szCs w:val="24"/>
              </w:rPr>
              <w:t>7,88</w:t>
            </w:r>
          </w:p>
        </w:tc>
      </w:tr>
      <w:tr w:rsidR="005B6E88" w:rsidRPr="0004697F" w14:paraId="4BC0D5FB" w14:textId="77777777" w:rsidTr="00454154">
        <w:trPr>
          <w:trHeight w:val="340"/>
          <w:jc w:val="center"/>
        </w:trPr>
        <w:tc>
          <w:tcPr>
            <w:tcW w:w="823" w:type="dxa"/>
            <w:tcBorders>
              <w:top w:val="nil"/>
              <w:left w:val="single" w:sz="4" w:space="0" w:color="auto"/>
              <w:bottom w:val="single" w:sz="4" w:space="0" w:color="auto"/>
              <w:right w:val="single" w:sz="4" w:space="0" w:color="auto"/>
            </w:tcBorders>
            <w:shd w:val="clear" w:color="auto" w:fill="auto"/>
            <w:vAlign w:val="center"/>
            <w:hideMark/>
          </w:tcPr>
          <w:p w14:paraId="14FD2CE2" w14:textId="77777777" w:rsidR="00287BE8" w:rsidRPr="0004697F" w:rsidRDefault="00287BE8" w:rsidP="00454154">
            <w:pPr>
              <w:spacing w:before="0" w:line="300" w:lineRule="exact"/>
              <w:jc w:val="center"/>
              <w:rPr>
                <w:sz w:val="24"/>
                <w:szCs w:val="24"/>
              </w:rPr>
            </w:pPr>
            <w:r w:rsidRPr="0004697F">
              <w:rPr>
                <w:sz w:val="24"/>
                <w:szCs w:val="24"/>
              </w:rPr>
              <w:t>1</w:t>
            </w:r>
          </w:p>
        </w:tc>
        <w:tc>
          <w:tcPr>
            <w:tcW w:w="4540" w:type="dxa"/>
            <w:tcBorders>
              <w:top w:val="nil"/>
              <w:left w:val="nil"/>
              <w:bottom w:val="single" w:sz="4" w:space="0" w:color="auto"/>
              <w:right w:val="single" w:sz="4" w:space="0" w:color="auto"/>
            </w:tcBorders>
            <w:shd w:val="clear" w:color="auto" w:fill="auto"/>
            <w:vAlign w:val="center"/>
            <w:hideMark/>
          </w:tcPr>
          <w:p w14:paraId="4FAF8B07" w14:textId="77777777" w:rsidR="00287BE8" w:rsidRPr="0004697F" w:rsidRDefault="00287BE8" w:rsidP="00454154">
            <w:pPr>
              <w:spacing w:before="0" w:line="300" w:lineRule="exact"/>
              <w:rPr>
                <w:sz w:val="24"/>
                <w:szCs w:val="24"/>
              </w:rPr>
            </w:pPr>
            <w:r w:rsidRPr="0004697F">
              <w:rPr>
                <w:sz w:val="24"/>
                <w:szCs w:val="24"/>
              </w:rPr>
              <w:t>Nhà nuôi heo 15x90m</w:t>
            </w:r>
          </w:p>
        </w:tc>
        <w:tc>
          <w:tcPr>
            <w:tcW w:w="980" w:type="dxa"/>
            <w:tcBorders>
              <w:top w:val="nil"/>
              <w:left w:val="nil"/>
              <w:bottom w:val="single" w:sz="4" w:space="0" w:color="auto"/>
              <w:right w:val="single" w:sz="4" w:space="0" w:color="auto"/>
            </w:tcBorders>
            <w:shd w:val="clear" w:color="auto" w:fill="auto"/>
            <w:vAlign w:val="center"/>
            <w:hideMark/>
          </w:tcPr>
          <w:p w14:paraId="1C757CD6" w14:textId="77777777" w:rsidR="00287BE8" w:rsidRPr="0004697F" w:rsidRDefault="00287BE8" w:rsidP="00454154">
            <w:pPr>
              <w:spacing w:before="0" w:line="300" w:lineRule="exact"/>
              <w:jc w:val="center"/>
              <w:rPr>
                <w:sz w:val="24"/>
                <w:szCs w:val="24"/>
              </w:rPr>
            </w:pPr>
            <w:r w:rsidRPr="0004697F">
              <w:rPr>
                <w:sz w:val="24"/>
                <w:szCs w:val="24"/>
              </w:rPr>
              <w:t>2</w:t>
            </w:r>
          </w:p>
        </w:tc>
        <w:tc>
          <w:tcPr>
            <w:tcW w:w="1520" w:type="dxa"/>
            <w:tcBorders>
              <w:top w:val="nil"/>
              <w:left w:val="nil"/>
              <w:bottom w:val="single" w:sz="4" w:space="0" w:color="auto"/>
              <w:right w:val="single" w:sz="4" w:space="0" w:color="auto"/>
            </w:tcBorders>
            <w:shd w:val="clear" w:color="auto" w:fill="auto"/>
            <w:vAlign w:val="center"/>
            <w:hideMark/>
          </w:tcPr>
          <w:p w14:paraId="6242E9CB" w14:textId="77777777" w:rsidR="00287BE8" w:rsidRPr="0004697F" w:rsidRDefault="00287BE8" w:rsidP="00454154">
            <w:pPr>
              <w:spacing w:before="0" w:line="300" w:lineRule="exact"/>
              <w:jc w:val="center"/>
              <w:rPr>
                <w:sz w:val="24"/>
                <w:szCs w:val="24"/>
              </w:rPr>
            </w:pPr>
            <w:r w:rsidRPr="0004697F">
              <w:rPr>
                <w:sz w:val="24"/>
                <w:szCs w:val="24"/>
              </w:rPr>
              <w:t>2.700</w:t>
            </w:r>
          </w:p>
        </w:tc>
        <w:tc>
          <w:tcPr>
            <w:tcW w:w="1209" w:type="dxa"/>
            <w:tcBorders>
              <w:top w:val="nil"/>
              <w:left w:val="nil"/>
              <w:bottom w:val="single" w:sz="4" w:space="0" w:color="auto"/>
              <w:right w:val="single" w:sz="4" w:space="0" w:color="auto"/>
            </w:tcBorders>
            <w:shd w:val="clear" w:color="auto" w:fill="auto"/>
            <w:noWrap/>
            <w:vAlign w:val="center"/>
            <w:hideMark/>
          </w:tcPr>
          <w:p w14:paraId="3C0FF899" w14:textId="77777777" w:rsidR="00287BE8" w:rsidRPr="0004697F" w:rsidRDefault="00287BE8" w:rsidP="00454154">
            <w:pPr>
              <w:spacing w:before="0" w:line="300" w:lineRule="exact"/>
              <w:jc w:val="center"/>
              <w:rPr>
                <w:sz w:val="24"/>
                <w:szCs w:val="24"/>
              </w:rPr>
            </w:pPr>
            <w:r w:rsidRPr="0004697F">
              <w:rPr>
                <w:sz w:val="24"/>
                <w:szCs w:val="24"/>
              </w:rPr>
              <w:t>5,91</w:t>
            </w:r>
          </w:p>
        </w:tc>
      </w:tr>
      <w:tr w:rsidR="005B6E88" w:rsidRPr="0004697F" w14:paraId="56160654" w14:textId="77777777" w:rsidTr="00454154">
        <w:trPr>
          <w:trHeight w:val="340"/>
          <w:jc w:val="center"/>
        </w:trPr>
        <w:tc>
          <w:tcPr>
            <w:tcW w:w="823" w:type="dxa"/>
            <w:tcBorders>
              <w:top w:val="nil"/>
              <w:left w:val="single" w:sz="4" w:space="0" w:color="auto"/>
              <w:bottom w:val="single" w:sz="4" w:space="0" w:color="auto"/>
              <w:right w:val="single" w:sz="4" w:space="0" w:color="auto"/>
            </w:tcBorders>
            <w:shd w:val="clear" w:color="auto" w:fill="auto"/>
            <w:vAlign w:val="center"/>
            <w:hideMark/>
          </w:tcPr>
          <w:p w14:paraId="3FDDD434" w14:textId="77777777" w:rsidR="00287BE8" w:rsidRPr="0004697F" w:rsidRDefault="00287BE8" w:rsidP="00454154">
            <w:pPr>
              <w:spacing w:before="0" w:line="300" w:lineRule="exact"/>
              <w:jc w:val="center"/>
              <w:rPr>
                <w:sz w:val="24"/>
                <w:szCs w:val="24"/>
              </w:rPr>
            </w:pPr>
            <w:r w:rsidRPr="0004697F">
              <w:rPr>
                <w:sz w:val="24"/>
                <w:szCs w:val="24"/>
              </w:rPr>
              <w:t>2</w:t>
            </w:r>
          </w:p>
        </w:tc>
        <w:tc>
          <w:tcPr>
            <w:tcW w:w="4540" w:type="dxa"/>
            <w:tcBorders>
              <w:top w:val="nil"/>
              <w:left w:val="nil"/>
              <w:bottom w:val="single" w:sz="4" w:space="0" w:color="auto"/>
              <w:right w:val="single" w:sz="4" w:space="0" w:color="auto"/>
            </w:tcBorders>
            <w:shd w:val="clear" w:color="auto" w:fill="auto"/>
            <w:vAlign w:val="center"/>
            <w:hideMark/>
          </w:tcPr>
          <w:p w14:paraId="3C229673" w14:textId="77777777" w:rsidR="00287BE8" w:rsidRPr="0004697F" w:rsidRDefault="00287BE8" w:rsidP="00454154">
            <w:pPr>
              <w:spacing w:before="0" w:line="300" w:lineRule="exact"/>
              <w:rPr>
                <w:sz w:val="24"/>
                <w:szCs w:val="24"/>
              </w:rPr>
            </w:pPr>
            <w:r w:rsidRPr="0004697F">
              <w:rPr>
                <w:sz w:val="24"/>
                <w:szCs w:val="24"/>
              </w:rPr>
              <w:t>Nhà ở công nhân 5x10m</w:t>
            </w:r>
          </w:p>
        </w:tc>
        <w:tc>
          <w:tcPr>
            <w:tcW w:w="980" w:type="dxa"/>
            <w:tcBorders>
              <w:top w:val="nil"/>
              <w:left w:val="nil"/>
              <w:bottom w:val="single" w:sz="4" w:space="0" w:color="auto"/>
              <w:right w:val="single" w:sz="4" w:space="0" w:color="auto"/>
            </w:tcBorders>
            <w:shd w:val="clear" w:color="auto" w:fill="auto"/>
            <w:vAlign w:val="center"/>
            <w:hideMark/>
          </w:tcPr>
          <w:p w14:paraId="15F27F2A" w14:textId="77777777" w:rsidR="00287BE8" w:rsidRPr="0004697F" w:rsidRDefault="00287BE8" w:rsidP="00454154">
            <w:pPr>
              <w:spacing w:before="0" w:line="300" w:lineRule="exact"/>
              <w:jc w:val="center"/>
              <w:rPr>
                <w:sz w:val="24"/>
                <w:szCs w:val="24"/>
              </w:rPr>
            </w:pPr>
            <w:r w:rsidRPr="0004697F">
              <w:rPr>
                <w:sz w:val="24"/>
                <w:szCs w:val="24"/>
              </w:rPr>
              <w:t>2</w:t>
            </w:r>
          </w:p>
        </w:tc>
        <w:tc>
          <w:tcPr>
            <w:tcW w:w="1520" w:type="dxa"/>
            <w:tcBorders>
              <w:top w:val="nil"/>
              <w:left w:val="nil"/>
              <w:bottom w:val="single" w:sz="4" w:space="0" w:color="auto"/>
              <w:right w:val="single" w:sz="4" w:space="0" w:color="auto"/>
            </w:tcBorders>
            <w:shd w:val="clear" w:color="auto" w:fill="auto"/>
            <w:vAlign w:val="center"/>
            <w:hideMark/>
          </w:tcPr>
          <w:p w14:paraId="13052961" w14:textId="77777777" w:rsidR="00287BE8" w:rsidRPr="0004697F" w:rsidRDefault="00287BE8" w:rsidP="00454154">
            <w:pPr>
              <w:spacing w:before="0" w:line="300" w:lineRule="exact"/>
              <w:jc w:val="center"/>
              <w:rPr>
                <w:sz w:val="24"/>
                <w:szCs w:val="24"/>
              </w:rPr>
            </w:pPr>
            <w:r w:rsidRPr="0004697F">
              <w:rPr>
                <w:sz w:val="24"/>
                <w:szCs w:val="24"/>
              </w:rPr>
              <w:t>100</w:t>
            </w:r>
          </w:p>
        </w:tc>
        <w:tc>
          <w:tcPr>
            <w:tcW w:w="1209" w:type="dxa"/>
            <w:tcBorders>
              <w:top w:val="nil"/>
              <w:left w:val="nil"/>
              <w:bottom w:val="single" w:sz="4" w:space="0" w:color="auto"/>
              <w:right w:val="single" w:sz="4" w:space="0" w:color="auto"/>
            </w:tcBorders>
            <w:shd w:val="clear" w:color="auto" w:fill="auto"/>
            <w:noWrap/>
            <w:vAlign w:val="center"/>
            <w:hideMark/>
          </w:tcPr>
          <w:p w14:paraId="48112DC7" w14:textId="77777777" w:rsidR="00287BE8" w:rsidRPr="0004697F" w:rsidRDefault="00287BE8" w:rsidP="00454154">
            <w:pPr>
              <w:spacing w:before="0" w:line="300" w:lineRule="exact"/>
              <w:jc w:val="center"/>
              <w:rPr>
                <w:sz w:val="24"/>
                <w:szCs w:val="24"/>
              </w:rPr>
            </w:pPr>
            <w:r w:rsidRPr="0004697F">
              <w:rPr>
                <w:sz w:val="24"/>
                <w:szCs w:val="24"/>
              </w:rPr>
              <w:t>0,22</w:t>
            </w:r>
          </w:p>
        </w:tc>
      </w:tr>
      <w:tr w:rsidR="005B6E88" w:rsidRPr="0004697F" w14:paraId="6C1B2B09" w14:textId="77777777" w:rsidTr="00454154">
        <w:trPr>
          <w:trHeight w:val="340"/>
          <w:jc w:val="center"/>
        </w:trPr>
        <w:tc>
          <w:tcPr>
            <w:tcW w:w="823" w:type="dxa"/>
            <w:tcBorders>
              <w:top w:val="nil"/>
              <w:left w:val="single" w:sz="4" w:space="0" w:color="auto"/>
              <w:bottom w:val="single" w:sz="4" w:space="0" w:color="auto"/>
              <w:right w:val="single" w:sz="4" w:space="0" w:color="auto"/>
            </w:tcBorders>
            <w:shd w:val="clear" w:color="auto" w:fill="auto"/>
            <w:vAlign w:val="center"/>
            <w:hideMark/>
          </w:tcPr>
          <w:p w14:paraId="25FDB8F5" w14:textId="77777777" w:rsidR="00287BE8" w:rsidRPr="0004697F" w:rsidRDefault="00287BE8" w:rsidP="00454154">
            <w:pPr>
              <w:spacing w:before="0" w:line="300" w:lineRule="exact"/>
              <w:jc w:val="center"/>
              <w:rPr>
                <w:sz w:val="24"/>
                <w:szCs w:val="24"/>
              </w:rPr>
            </w:pPr>
            <w:r w:rsidRPr="0004697F">
              <w:rPr>
                <w:sz w:val="24"/>
                <w:szCs w:val="24"/>
              </w:rPr>
              <w:t>3</w:t>
            </w:r>
          </w:p>
        </w:tc>
        <w:tc>
          <w:tcPr>
            <w:tcW w:w="4540" w:type="dxa"/>
            <w:tcBorders>
              <w:top w:val="nil"/>
              <w:left w:val="nil"/>
              <w:bottom w:val="single" w:sz="4" w:space="0" w:color="auto"/>
              <w:right w:val="single" w:sz="4" w:space="0" w:color="auto"/>
            </w:tcBorders>
            <w:shd w:val="clear" w:color="auto" w:fill="auto"/>
            <w:vAlign w:val="center"/>
            <w:hideMark/>
          </w:tcPr>
          <w:p w14:paraId="11AD4CD3" w14:textId="77777777" w:rsidR="00287BE8" w:rsidRPr="0004697F" w:rsidRDefault="00287BE8" w:rsidP="00454154">
            <w:pPr>
              <w:spacing w:before="0" w:line="300" w:lineRule="exact"/>
              <w:rPr>
                <w:sz w:val="24"/>
                <w:szCs w:val="24"/>
              </w:rPr>
            </w:pPr>
            <w:r w:rsidRPr="0004697F">
              <w:rPr>
                <w:sz w:val="24"/>
                <w:szCs w:val="24"/>
              </w:rPr>
              <w:t>Kho chứa cám 5x15m</w:t>
            </w:r>
          </w:p>
        </w:tc>
        <w:tc>
          <w:tcPr>
            <w:tcW w:w="980" w:type="dxa"/>
            <w:tcBorders>
              <w:top w:val="nil"/>
              <w:left w:val="nil"/>
              <w:bottom w:val="single" w:sz="4" w:space="0" w:color="auto"/>
              <w:right w:val="single" w:sz="4" w:space="0" w:color="auto"/>
            </w:tcBorders>
            <w:shd w:val="clear" w:color="auto" w:fill="auto"/>
            <w:vAlign w:val="center"/>
            <w:hideMark/>
          </w:tcPr>
          <w:p w14:paraId="4068E882" w14:textId="77777777" w:rsidR="00287BE8" w:rsidRPr="0004697F" w:rsidRDefault="00287BE8" w:rsidP="00454154">
            <w:pPr>
              <w:spacing w:before="0" w:line="300" w:lineRule="exact"/>
              <w:jc w:val="center"/>
              <w:rPr>
                <w:sz w:val="24"/>
                <w:szCs w:val="24"/>
              </w:rPr>
            </w:pPr>
            <w:r w:rsidRPr="0004697F">
              <w:rPr>
                <w:sz w:val="24"/>
                <w:szCs w:val="24"/>
              </w:rPr>
              <w:t>2</w:t>
            </w:r>
          </w:p>
        </w:tc>
        <w:tc>
          <w:tcPr>
            <w:tcW w:w="1520" w:type="dxa"/>
            <w:tcBorders>
              <w:top w:val="nil"/>
              <w:left w:val="nil"/>
              <w:bottom w:val="single" w:sz="4" w:space="0" w:color="auto"/>
              <w:right w:val="single" w:sz="4" w:space="0" w:color="auto"/>
            </w:tcBorders>
            <w:shd w:val="clear" w:color="auto" w:fill="auto"/>
            <w:vAlign w:val="center"/>
            <w:hideMark/>
          </w:tcPr>
          <w:p w14:paraId="13ACA35D" w14:textId="77777777" w:rsidR="00287BE8" w:rsidRPr="0004697F" w:rsidRDefault="00287BE8" w:rsidP="00454154">
            <w:pPr>
              <w:spacing w:before="0" w:line="300" w:lineRule="exact"/>
              <w:jc w:val="center"/>
              <w:rPr>
                <w:sz w:val="24"/>
                <w:szCs w:val="24"/>
              </w:rPr>
            </w:pPr>
            <w:r w:rsidRPr="0004697F">
              <w:rPr>
                <w:sz w:val="24"/>
                <w:szCs w:val="24"/>
              </w:rPr>
              <w:t>150</w:t>
            </w:r>
          </w:p>
        </w:tc>
        <w:tc>
          <w:tcPr>
            <w:tcW w:w="1209" w:type="dxa"/>
            <w:tcBorders>
              <w:top w:val="nil"/>
              <w:left w:val="nil"/>
              <w:bottom w:val="single" w:sz="4" w:space="0" w:color="auto"/>
              <w:right w:val="single" w:sz="4" w:space="0" w:color="auto"/>
            </w:tcBorders>
            <w:shd w:val="clear" w:color="auto" w:fill="auto"/>
            <w:noWrap/>
            <w:vAlign w:val="center"/>
            <w:hideMark/>
          </w:tcPr>
          <w:p w14:paraId="6103DBFC" w14:textId="77777777" w:rsidR="00287BE8" w:rsidRPr="0004697F" w:rsidRDefault="00287BE8" w:rsidP="00454154">
            <w:pPr>
              <w:spacing w:before="0" w:line="300" w:lineRule="exact"/>
              <w:jc w:val="center"/>
              <w:rPr>
                <w:sz w:val="24"/>
                <w:szCs w:val="24"/>
              </w:rPr>
            </w:pPr>
            <w:r w:rsidRPr="0004697F">
              <w:rPr>
                <w:sz w:val="24"/>
                <w:szCs w:val="24"/>
              </w:rPr>
              <w:t>0,33</w:t>
            </w:r>
          </w:p>
        </w:tc>
      </w:tr>
      <w:tr w:rsidR="005B6E88" w:rsidRPr="0004697F" w14:paraId="1A844B23" w14:textId="77777777" w:rsidTr="00454154">
        <w:trPr>
          <w:trHeight w:val="340"/>
          <w:jc w:val="center"/>
        </w:trPr>
        <w:tc>
          <w:tcPr>
            <w:tcW w:w="823" w:type="dxa"/>
            <w:tcBorders>
              <w:top w:val="nil"/>
              <w:left w:val="single" w:sz="4" w:space="0" w:color="auto"/>
              <w:bottom w:val="single" w:sz="4" w:space="0" w:color="auto"/>
              <w:right w:val="single" w:sz="4" w:space="0" w:color="auto"/>
            </w:tcBorders>
            <w:shd w:val="clear" w:color="auto" w:fill="auto"/>
            <w:vAlign w:val="center"/>
            <w:hideMark/>
          </w:tcPr>
          <w:p w14:paraId="694EE5F6" w14:textId="77777777" w:rsidR="00287BE8" w:rsidRPr="0004697F" w:rsidRDefault="00287BE8" w:rsidP="00454154">
            <w:pPr>
              <w:spacing w:before="0" w:line="300" w:lineRule="exact"/>
              <w:jc w:val="center"/>
              <w:rPr>
                <w:sz w:val="24"/>
                <w:szCs w:val="24"/>
              </w:rPr>
            </w:pPr>
            <w:r w:rsidRPr="0004697F">
              <w:rPr>
                <w:sz w:val="24"/>
                <w:szCs w:val="24"/>
              </w:rPr>
              <w:t>4</w:t>
            </w:r>
          </w:p>
        </w:tc>
        <w:tc>
          <w:tcPr>
            <w:tcW w:w="4540" w:type="dxa"/>
            <w:tcBorders>
              <w:top w:val="nil"/>
              <w:left w:val="nil"/>
              <w:bottom w:val="single" w:sz="4" w:space="0" w:color="auto"/>
              <w:right w:val="single" w:sz="4" w:space="0" w:color="auto"/>
            </w:tcBorders>
            <w:shd w:val="clear" w:color="auto" w:fill="auto"/>
            <w:vAlign w:val="center"/>
            <w:hideMark/>
          </w:tcPr>
          <w:p w14:paraId="12D90B93" w14:textId="77777777" w:rsidR="00287BE8" w:rsidRPr="0004697F" w:rsidRDefault="00287BE8" w:rsidP="00454154">
            <w:pPr>
              <w:spacing w:before="0" w:line="300" w:lineRule="exact"/>
              <w:rPr>
                <w:sz w:val="24"/>
                <w:szCs w:val="24"/>
              </w:rPr>
            </w:pPr>
            <w:r w:rsidRPr="0004697F">
              <w:rPr>
                <w:sz w:val="24"/>
                <w:szCs w:val="24"/>
              </w:rPr>
              <w:t>Kho thuốc thú y 5x6m</w:t>
            </w:r>
          </w:p>
        </w:tc>
        <w:tc>
          <w:tcPr>
            <w:tcW w:w="980" w:type="dxa"/>
            <w:tcBorders>
              <w:top w:val="nil"/>
              <w:left w:val="nil"/>
              <w:bottom w:val="single" w:sz="4" w:space="0" w:color="auto"/>
              <w:right w:val="single" w:sz="4" w:space="0" w:color="auto"/>
            </w:tcBorders>
            <w:shd w:val="clear" w:color="auto" w:fill="auto"/>
            <w:vAlign w:val="center"/>
            <w:hideMark/>
          </w:tcPr>
          <w:p w14:paraId="2B9DCDE3" w14:textId="77777777" w:rsidR="00287BE8" w:rsidRPr="0004697F" w:rsidRDefault="00287BE8" w:rsidP="00454154">
            <w:pPr>
              <w:spacing w:before="0" w:line="300" w:lineRule="exact"/>
              <w:jc w:val="center"/>
              <w:rPr>
                <w:sz w:val="24"/>
                <w:szCs w:val="24"/>
              </w:rPr>
            </w:pPr>
            <w:r w:rsidRPr="0004697F">
              <w:rPr>
                <w:sz w:val="24"/>
                <w:szCs w:val="24"/>
              </w:rPr>
              <w:t>1</w:t>
            </w:r>
          </w:p>
        </w:tc>
        <w:tc>
          <w:tcPr>
            <w:tcW w:w="1520" w:type="dxa"/>
            <w:tcBorders>
              <w:top w:val="nil"/>
              <w:left w:val="nil"/>
              <w:bottom w:val="single" w:sz="4" w:space="0" w:color="auto"/>
              <w:right w:val="single" w:sz="4" w:space="0" w:color="auto"/>
            </w:tcBorders>
            <w:shd w:val="clear" w:color="auto" w:fill="auto"/>
            <w:vAlign w:val="center"/>
            <w:hideMark/>
          </w:tcPr>
          <w:p w14:paraId="5FF03BE1" w14:textId="77777777" w:rsidR="00287BE8" w:rsidRPr="0004697F" w:rsidRDefault="00287BE8" w:rsidP="00454154">
            <w:pPr>
              <w:spacing w:before="0" w:line="300" w:lineRule="exact"/>
              <w:jc w:val="center"/>
              <w:rPr>
                <w:sz w:val="24"/>
                <w:szCs w:val="24"/>
              </w:rPr>
            </w:pPr>
            <w:r w:rsidRPr="0004697F">
              <w:rPr>
                <w:sz w:val="24"/>
                <w:szCs w:val="24"/>
              </w:rPr>
              <w:t>30</w:t>
            </w:r>
          </w:p>
        </w:tc>
        <w:tc>
          <w:tcPr>
            <w:tcW w:w="1209" w:type="dxa"/>
            <w:tcBorders>
              <w:top w:val="nil"/>
              <w:left w:val="nil"/>
              <w:bottom w:val="single" w:sz="4" w:space="0" w:color="auto"/>
              <w:right w:val="single" w:sz="4" w:space="0" w:color="auto"/>
            </w:tcBorders>
            <w:shd w:val="clear" w:color="auto" w:fill="auto"/>
            <w:noWrap/>
            <w:vAlign w:val="center"/>
            <w:hideMark/>
          </w:tcPr>
          <w:p w14:paraId="1E360C58" w14:textId="77777777" w:rsidR="00287BE8" w:rsidRPr="0004697F" w:rsidRDefault="00287BE8" w:rsidP="00454154">
            <w:pPr>
              <w:spacing w:before="0" w:line="300" w:lineRule="exact"/>
              <w:jc w:val="center"/>
              <w:rPr>
                <w:sz w:val="24"/>
                <w:szCs w:val="24"/>
              </w:rPr>
            </w:pPr>
            <w:r w:rsidRPr="0004697F">
              <w:rPr>
                <w:sz w:val="24"/>
                <w:szCs w:val="24"/>
              </w:rPr>
              <w:t>0,07</w:t>
            </w:r>
          </w:p>
        </w:tc>
      </w:tr>
      <w:tr w:rsidR="005B6E88" w:rsidRPr="0004697F" w14:paraId="0528F27A" w14:textId="77777777" w:rsidTr="00454154">
        <w:trPr>
          <w:trHeight w:val="340"/>
          <w:jc w:val="center"/>
        </w:trPr>
        <w:tc>
          <w:tcPr>
            <w:tcW w:w="823" w:type="dxa"/>
            <w:tcBorders>
              <w:top w:val="nil"/>
              <w:left w:val="single" w:sz="4" w:space="0" w:color="auto"/>
              <w:bottom w:val="single" w:sz="4" w:space="0" w:color="auto"/>
              <w:right w:val="single" w:sz="4" w:space="0" w:color="auto"/>
            </w:tcBorders>
            <w:shd w:val="clear" w:color="auto" w:fill="auto"/>
            <w:vAlign w:val="center"/>
            <w:hideMark/>
          </w:tcPr>
          <w:p w14:paraId="604335E9" w14:textId="77777777" w:rsidR="00287BE8" w:rsidRPr="0004697F" w:rsidRDefault="00287BE8" w:rsidP="00454154">
            <w:pPr>
              <w:spacing w:before="0" w:line="300" w:lineRule="exact"/>
              <w:jc w:val="center"/>
              <w:rPr>
                <w:sz w:val="24"/>
                <w:szCs w:val="24"/>
              </w:rPr>
            </w:pPr>
            <w:r w:rsidRPr="0004697F">
              <w:rPr>
                <w:sz w:val="24"/>
                <w:szCs w:val="24"/>
              </w:rPr>
              <w:t>5</w:t>
            </w:r>
          </w:p>
        </w:tc>
        <w:tc>
          <w:tcPr>
            <w:tcW w:w="4540" w:type="dxa"/>
            <w:tcBorders>
              <w:top w:val="nil"/>
              <w:left w:val="nil"/>
              <w:bottom w:val="single" w:sz="4" w:space="0" w:color="auto"/>
              <w:right w:val="single" w:sz="4" w:space="0" w:color="auto"/>
            </w:tcBorders>
            <w:shd w:val="clear" w:color="auto" w:fill="auto"/>
            <w:vAlign w:val="center"/>
            <w:hideMark/>
          </w:tcPr>
          <w:p w14:paraId="0D780E54" w14:textId="77777777" w:rsidR="00287BE8" w:rsidRPr="0004697F" w:rsidRDefault="00287BE8" w:rsidP="00454154">
            <w:pPr>
              <w:spacing w:before="0" w:line="300" w:lineRule="exact"/>
              <w:rPr>
                <w:sz w:val="24"/>
                <w:szCs w:val="24"/>
              </w:rPr>
            </w:pPr>
            <w:r w:rsidRPr="0004697F">
              <w:rPr>
                <w:sz w:val="24"/>
                <w:szCs w:val="24"/>
              </w:rPr>
              <w:t>Kho sát trùng, hóa chất 4x5m</w:t>
            </w:r>
          </w:p>
        </w:tc>
        <w:tc>
          <w:tcPr>
            <w:tcW w:w="980" w:type="dxa"/>
            <w:tcBorders>
              <w:top w:val="nil"/>
              <w:left w:val="nil"/>
              <w:bottom w:val="single" w:sz="4" w:space="0" w:color="auto"/>
              <w:right w:val="single" w:sz="4" w:space="0" w:color="auto"/>
            </w:tcBorders>
            <w:shd w:val="clear" w:color="auto" w:fill="auto"/>
            <w:vAlign w:val="center"/>
            <w:hideMark/>
          </w:tcPr>
          <w:p w14:paraId="51CA6875" w14:textId="77777777" w:rsidR="00287BE8" w:rsidRPr="0004697F" w:rsidRDefault="00287BE8" w:rsidP="00454154">
            <w:pPr>
              <w:spacing w:before="0" w:line="300" w:lineRule="exact"/>
              <w:jc w:val="center"/>
              <w:rPr>
                <w:sz w:val="24"/>
                <w:szCs w:val="24"/>
              </w:rPr>
            </w:pPr>
            <w:r w:rsidRPr="0004697F">
              <w:rPr>
                <w:sz w:val="24"/>
                <w:szCs w:val="24"/>
              </w:rPr>
              <w:t>1</w:t>
            </w:r>
          </w:p>
        </w:tc>
        <w:tc>
          <w:tcPr>
            <w:tcW w:w="1520" w:type="dxa"/>
            <w:tcBorders>
              <w:top w:val="nil"/>
              <w:left w:val="nil"/>
              <w:bottom w:val="single" w:sz="4" w:space="0" w:color="auto"/>
              <w:right w:val="single" w:sz="4" w:space="0" w:color="auto"/>
            </w:tcBorders>
            <w:shd w:val="clear" w:color="auto" w:fill="auto"/>
            <w:vAlign w:val="center"/>
            <w:hideMark/>
          </w:tcPr>
          <w:p w14:paraId="5D163654" w14:textId="77777777" w:rsidR="00287BE8" w:rsidRPr="0004697F" w:rsidRDefault="00287BE8" w:rsidP="00454154">
            <w:pPr>
              <w:spacing w:before="0" w:line="300" w:lineRule="exact"/>
              <w:jc w:val="center"/>
              <w:rPr>
                <w:sz w:val="24"/>
                <w:szCs w:val="24"/>
              </w:rPr>
            </w:pPr>
            <w:r w:rsidRPr="0004697F">
              <w:rPr>
                <w:sz w:val="24"/>
                <w:szCs w:val="24"/>
              </w:rPr>
              <w:t>20</w:t>
            </w:r>
          </w:p>
        </w:tc>
        <w:tc>
          <w:tcPr>
            <w:tcW w:w="1209" w:type="dxa"/>
            <w:tcBorders>
              <w:top w:val="nil"/>
              <w:left w:val="nil"/>
              <w:bottom w:val="single" w:sz="4" w:space="0" w:color="auto"/>
              <w:right w:val="single" w:sz="4" w:space="0" w:color="auto"/>
            </w:tcBorders>
            <w:shd w:val="clear" w:color="auto" w:fill="auto"/>
            <w:noWrap/>
            <w:vAlign w:val="center"/>
            <w:hideMark/>
          </w:tcPr>
          <w:p w14:paraId="382F2EF3" w14:textId="77777777" w:rsidR="00287BE8" w:rsidRPr="0004697F" w:rsidRDefault="00287BE8" w:rsidP="00454154">
            <w:pPr>
              <w:spacing w:before="0" w:line="300" w:lineRule="exact"/>
              <w:jc w:val="center"/>
              <w:rPr>
                <w:sz w:val="24"/>
                <w:szCs w:val="24"/>
              </w:rPr>
            </w:pPr>
            <w:r w:rsidRPr="0004697F">
              <w:rPr>
                <w:sz w:val="24"/>
                <w:szCs w:val="24"/>
              </w:rPr>
              <w:t>0,04</w:t>
            </w:r>
          </w:p>
        </w:tc>
      </w:tr>
      <w:tr w:rsidR="005B6E88" w:rsidRPr="0004697F" w14:paraId="475D456C" w14:textId="77777777" w:rsidTr="00454154">
        <w:trPr>
          <w:trHeight w:val="340"/>
          <w:jc w:val="center"/>
        </w:trPr>
        <w:tc>
          <w:tcPr>
            <w:tcW w:w="823" w:type="dxa"/>
            <w:tcBorders>
              <w:top w:val="nil"/>
              <w:left w:val="single" w:sz="4" w:space="0" w:color="auto"/>
              <w:bottom w:val="single" w:sz="4" w:space="0" w:color="auto"/>
              <w:right w:val="single" w:sz="4" w:space="0" w:color="auto"/>
            </w:tcBorders>
            <w:shd w:val="clear" w:color="auto" w:fill="auto"/>
            <w:vAlign w:val="center"/>
            <w:hideMark/>
          </w:tcPr>
          <w:p w14:paraId="0EEAEFC4" w14:textId="77777777" w:rsidR="00287BE8" w:rsidRPr="0004697F" w:rsidRDefault="00287BE8" w:rsidP="00454154">
            <w:pPr>
              <w:spacing w:before="0" w:line="300" w:lineRule="exact"/>
              <w:jc w:val="center"/>
              <w:rPr>
                <w:sz w:val="24"/>
                <w:szCs w:val="24"/>
              </w:rPr>
            </w:pPr>
            <w:r w:rsidRPr="0004697F">
              <w:rPr>
                <w:sz w:val="24"/>
                <w:szCs w:val="24"/>
              </w:rPr>
              <w:t>6</w:t>
            </w:r>
          </w:p>
        </w:tc>
        <w:tc>
          <w:tcPr>
            <w:tcW w:w="4540" w:type="dxa"/>
            <w:tcBorders>
              <w:top w:val="nil"/>
              <w:left w:val="nil"/>
              <w:bottom w:val="single" w:sz="4" w:space="0" w:color="auto"/>
              <w:right w:val="single" w:sz="4" w:space="0" w:color="auto"/>
            </w:tcBorders>
            <w:shd w:val="clear" w:color="auto" w:fill="auto"/>
            <w:vAlign w:val="center"/>
            <w:hideMark/>
          </w:tcPr>
          <w:p w14:paraId="65FCE394" w14:textId="77777777" w:rsidR="00287BE8" w:rsidRPr="0004697F" w:rsidRDefault="00287BE8" w:rsidP="00454154">
            <w:pPr>
              <w:spacing w:before="0" w:line="300" w:lineRule="exact"/>
              <w:rPr>
                <w:sz w:val="24"/>
                <w:szCs w:val="24"/>
              </w:rPr>
            </w:pPr>
            <w:r w:rsidRPr="0004697F">
              <w:rPr>
                <w:sz w:val="24"/>
                <w:szCs w:val="24"/>
              </w:rPr>
              <w:t>Nhà heo tân đáo 15x20m</w:t>
            </w:r>
          </w:p>
        </w:tc>
        <w:tc>
          <w:tcPr>
            <w:tcW w:w="980" w:type="dxa"/>
            <w:tcBorders>
              <w:top w:val="nil"/>
              <w:left w:val="nil"/>
              <w:bottom w:val="single" w:sz="4" w:space="0" w:color="auto"/>
              <w:right w:val="single" w:sz="4" w:space="0" w:color="auto"/>
            </w:tcBorders>
            <w:shd w:val="clear" w:color="auto" w:fill="auto"/>
            <w:vAlign w:val="center"/>
            <w:hideMark/>
          </w:tcPr>
          <w:p w14:paraId="31B39981" w14:textId="77777777" w:rsidR="00287BE8" w:rsidRPr="0004697F" w:rsidRDefault="00287BE8" w:rsidP="00454154">
            <w:pPr>
              <w:spacing w:before="0" w:line="300" w:lineRule="exact"/>
              <w:jc w:val="center"/>
              <w:rPr>
                <w:sz w:val="24"/>
                <w:szCs w:val="24"/>
              </w:rPr>
            </w:pPr>
            <w:r w:rsidRPr="0004697F">
              <w:rPr>
                <w:sz w:val="24"/>
                <w:szCs w:val="24"/>
              </w:rPr>
              <w:t>1</w:t>
            </w:r>
          </w:p>
        </w:tc>
        <w:tc>
          <w:tcPr>
            <w:tcW w:w="1520" w:type="dxa"/>
            <w:tcBorders>
              <w:top w:val="nil"/>
              <w:left w:val="nil"/>
              <w:bottom w:val="single" w:sz="4" w:space="0" w:color="auto"/>
              <w:right w:val="single" w:sz="4" w:space="0" w:color="auto"/>
            </w:tcBorders>
            <w:shd w:val="clear" w:color="auto" w:fill="auto"/>
            <w:vAlign w:val="center"/>
            <w:hideMark/>
          </w:tcPr>
          <w:p w14:paraId="5214C38D" w14:textId="77777777" w:rsidR="00287BE8" w:rsidRPr="0004697F" w:rsidRDefault="00287BE8" w:rsidP="00454154">
            <w:pPr>
              <w:spacing w:before="0" w:line="300" w:lineRule="exact"/>
              <w:jc w:val="center"/>
              <w:rPr>
                <w:sz w:val="24"/>
                <w:szCs w:val="24"/>
              </w:rPr>
            </w:pPr>
            <w:r w:rsidRPr="0004697F">
              <w:rPr>
                <w:sz w:val="24"/>
                <w:szCs w:val="24"/>
              </w:rPr>
              <w:t>300</w:t>
            </w:r>
          </w:p>
        </w:tc>
        <w:tc>
          <w:tcPr>
            <w:tcW w:w="1209" w:type="dxa"/>
            <w:tcBorders>
              <w:top w:val="nil"/>
              <w:left w:val="nil"/>
              <w:bottom w:val="single" w:sz="4" w:space="0" w:color="auto"/>
              <w:right w:val="single" w:sz="4" w:space="0" w:color="auto"/>
            </w:tcBorders>
            <w:shd w:val="clear" w:color="auto" w:fill="auto"/>
            <w:noWrap/>
            <w:vAlign w:val="center"/>
            <w:hideMark/>
          </w:tcPr>
          <w:p w14:paraId="019EE253" w14:textId="77777777" w:rsidR="00287BE8" w:rsidRPr="0004697F" w:rsidRDefault="00287BE8" w:rsidP="00454154">
            <w:pPr>
              <w:spacing w:before="0" w:line="300" w:lineRule="exact"/>
              <w:jc w:val="center"/>
              <w:rPr>
                <w:sz w:val="24"/>
                <w:szCs w:val="24"/>
              </w:rPr>
            </w:pPr>
            <w:r w:rsidRPr="0004697F">
              <w:rPr>
                <w:sz w:val="24"/>
                <w:szCs w:val="24"/>
              </w:rPr>
              <w:t>0,66</w:t>
            </w:r>
          </w:p>
        </w:tc>
      </w:tr>
      <w:tr w:rsidR="005B6E88" w:rsidRPr="0004697F" w14:paraId="2D34A47D" w14:textId="77777777" w:rsidTr="00454154">
        <w:trPr>
          <w:trHeight w:val="340"/>
          <w:jc w:val="center"/>
        </w:trPr>
        <w:tc>
          <w:tcPr>
            <w:tcW w:w="823" w:type="dxa"/>
            <w:tcBorders>
              <w:top w:val="nil"/>
              <w:left w:val="single" w:sz="4" w:space="0" w:color="auto"/>
              <w:bottom w:val="single" w:sz="4" w:space="0" w:color="auto"/>
              <w:right w:val="single" w:sz="4" w:space="0" w:color="auto"/>
            </w:tcBorders>
            <w:shd w:val="clear" w:color="auto" w:fill="auto"/>
            <w:vAlign w:val="center"/>
            <w:hideMark/>
          </w:tcPr>
          <w:p w14:paraId="603D0DB6" w14:textId="77777777" w:rsidR="00287BE8" w:rsidRPr="0004697F" w:rsidRDefault="00287BE8" w:rsidP="00454154">
            <w:pPr>
              <w:spacing w:before="0" w:line="300" w:lineRule="exact"/>
              <w:jc w:val="center"/>
              <w:rPr>
                <w:sz w:val="24"/>
                <w:szCs w:val="24"/>
              </w:rPr>
            </w:pPr>
            <w:r w:rsidRPr="0004697F">
              <w:rPr>
                <w:sz w:val="24"/>
                <w:szCs w:val="24"/>
              </w:rPr>
              <w:t>7</w:t>
            </w:r>
          </w:p>
        </w:tc>
        <w:tc>
          <w:tcPr>
            <w:tcW w:w="4540" w:type="dxa"/>
            <w:tcBorders>
              <w:top w:val="nil"/>
              <w:left w:val="nil"/>
              <w:bottom w:val="single" w:sz="4" w:space="0" w:color="auto"/>
              <w:right w:val="single" w:sz="4" w:space="0" w:color="auto"/>
            </w:tcBorders>
            <w:shd w:val="clear" w:color="auto" w:fill="auto"/>
            <w:vAlign w:val="center"/>
            <w:hideMark/>
          </w:tcPr>
          <w:p w14:paraId="2143DD61" w14:textId="77777777" w:rsidR="00287BE8" w:rsidRPr="0004697F" w:rsidRDefault="00287BE8" w:rsidP="00454154">
            <w:pPr>
              <w:spacing w:before="0" w:line="300" w:lineRule="exact"/>
              <w:rPr>
                <w:sz w:val="24"/>
                <w:szCs w:val="24"/>
              </w:rPr>
            </w:pPr>
            <w:r w:rsidRPr="0004697F">
              <w:rPr>
                <w:sz w:val="24"/>
                <w:szCs w:val="24"/>
              </w:rPr>
              <w:t>Nhà cách ly heo bệnh 15x20m</w:t>
            </w:r>
          </w:p>
        </w:tc>
        <w:tc>
          <w:tcPr>
            <w:tcW w:w="980" w:type="dxa"/>
            <w:tcBorders>
              <w:top w:val="nil"/>
              <w:left w:val="nil"/>
              <w:bottom w:val="single" w:sz="4" w:space="0" w:color="auto"/>
              <w:right w:val="single" w:sz="4" w:space="0" w:color="auto"/>
            </w:tcBorders>
            <w:shd w:val="clear" w:color="auto" w:fill="auto"/>
            <w:vAlign w:val="center"/>
            <w:hideMark/>
          </w:tcPr>
          <w:p w14:paraId="4390990C" w14:textId="77777777" w:rsidR="00287BE8" w:rsidRPr="0004697F" w:rsidRDefault="00287BE8" w:rsidP="00454154">
            <w:pPr>
              <w:spacing w:before="0" w:line="300" w:lineRule="exact"/>
              <w:jc w:val="center"/>
              <w:rPr>
                <w:sz w:val="24"/>
                <w:szCs w:val="24"/>
              </w:rPr>
            </w:pPr>
            <w:r w:rsidRPr="0004697F">
              <w:rPr>
                <w:sz w:val="24"/>
                <w:szCs w:val="24"/>
              </w:rPr>
              <w:t>1</w:t>
            </w:r>
          </w:p>
        </w:tc>
        <w:tc>
          <w:tcPr>
            <w:tcW w:w="1520" w:type="dxa"/>
            <w:tcBorders>
              <w:top w:val="nil"/>
              <w:left w:val="nil"/>
              <w:bottom w:val="single" w:sz="4" w:space="0" w:color="auto"/>
              <w:right w:val="single" w:sz="4" w:space="0" w:color="auto"/>
            </w:tcBorders>
            <w:shd w:val="clear" w:color="auto" w:fill="auto"/>
            <w:vAlign w:val="center"/>
            <w:hideMark/>
          </w:tcPr>
          <w:p w14:paraId="1D4C2DCA" w14:textId="77777777" w:rsidR="00287BE8" w:rsidRPr="0004697F" w:rsidRDefault="00287BE8" w:rsidP="00454154">
            <w:pPr>
              <w:spacing w:before="0" w:line="300" w:lineRule="exact"/>
              <w:jc w:val="center"/>
              <w:rPr>
                <w:sz w:val="24"/>
                <w:szCs w:val="24"/>
              </w:rPr>
            </w:pPr>
            <w:r w:rsidRPr="0004697F">
              <w:rPr>
                <w:sz w:val="24"/>
                <w:szCs w:val="24"/>
              </w:rPr>
              <w:t>300</w:t>
            </w:r>
          </w:p>
        </w:tc>
        <w:tc>
          <w:tcPr>
            <w:tcW w:w="1209" w:type="dxa"/>
            <w:tcBorders>
              <w:top w:val="nil"/>
              <w:left w:val="nil"/>
              <w:bottom w:val="single" w:sz="4" w:space="0" w:color="auto"/>
              <w:right w:val="single" w:sz="4" w:space="0" w:color="auto"/>
            </w:tcBorders>
            <w:shd w:val="clear" w:color="auto" w:fill="auto"/>
            <w:noWrap/>
            <w:vAlign w:val="center"/>
            <w:hideMark/>
          </w:tcPr>
          <w:p w14:paraId="0E855C5A" w14:textId="77777777" w:rsidR="00287BE8" w:rsidRPr="0004697F" w:rsidRDefault="00287BE8" w:rsidP="00454154">
            <w:pPr>
              <w:spacing w:before="0" w:line="300" w:lineRule="exact"/>
              <w:jc w:val="center"/>
              <w:rPr>
                <w:sz w:val="24"/>
                <w:szCs w:val="24"/>
              </w:rPr>
            </w:pPr>
            <w:r w:rsidRPr="0004697F">
              <w:rPr>
                <w:sz w:val="24"/>
                <w:szCs w:val="24"/>
              </w:rPr>
              <w:t>0,66</w:t>
            </w:r>
          </w:p>
        </w:tc>
      </w:tr>
      <w:tr w:rsidR="005B6E88" w:rsidRPr="0004697F" w14:paraId="65B559AF" w14:textId="77777777" w:rsidTr="00454154">
        <w:trPr>
          <w:trHeight w:val="340"/>
          <w:jc w:val="center"/>
        </w:trPr>
        <w:tc>
          <w:tcPr>
            <w:tcW w:w="823" w:type="dxa"/>
            <w:tcBorders>
              <w:top w:val="nil"/>
              <w:left w:val="single" w:sz="4" w:space="0" w:color="auto"/>
              <w:bottom w:val="single" w:sz="4" w:space="0" w:color="auto"/>
              <w:right w:val="single" w:sz="4" w:space="0" w:color="auto"/>
            </w:tcBorders>
            <w:shd w:val="clear" w:color="auto" w:fill="auto"/>
            <w:vAlign w:val="center"/>
            <w:hideMark/>
          </w:tcPr>
          <w:p w14:paraId="5797274D" w14:textId="77777777" w:rsidR="00287BE8" w:rsidRPr="0004697F" w:rsidRDefault="00287BE8" w:rsidP="00454154">
            <w:pPr>
              <w:spacing w:before="0" w:line="300" w:lineRule="exact"/>
              <w:jc w:val="center"/>
              <w:rPr>
                <w:b/>
                <w:bCs/>
                <w:sz w:val="24"/>
                <w:szCs w:val="24"/>
              </w:rPr>
            </w:pPr>
            <w:r w:rsidRPr="0004697F">
              <w:rPr>
                <w:b/>
                <w:bCs/>
                <w:sz w:val="24"/>
                <w:szCs w:val="24"/>
              </w:rPr>
              <w:t>II</w:t>
            </w:r>
          </w:p>
        </w:tc>
        <w:tc>
          <w:tcPr>
            <w:tcW w:w="4540" w:type="dxa"/>
            <w:tcBorders>
              <w:top w:val="nil"/>
              <w:left w:val="nil"/>
              <w:bottom w:val="single" w:sz="4" w:space="0" w:color="auto"/>
              <w:right w:val="single" w:sz="4" w:space="0" w:color="auto"/>
            </w:tcBorders>
            <w:shd w:val="clear" w:color="auto" w:fill="auto"/>
            <w:vAlign w:val="center"/>
            <w:hideMark/>
          </w:tcPr>
          <w:p w14:paraId="5CCB9148" w14:textId="77777777" w:rsidR="00287BE8" w:rsidRPr="0004697F" w:rsidRDefault="00287BE8" w:rsidP="00454154">
            <w:pPr>
              <w:spacing w:before="0" w:line="300" w:lineRule="exact"/>
              <w:rPr>
                <w:b/>
                <w:bCs/>
                <w:sz w:val="24"/>
                <w:szCs w:val="24"/>
              </w:rPr>
            </w:pPr>
            <w:r w:rsidRPr="0004697F">
              <w:rPr>
                <w:b/>
                <w:bCs/>
                <w:sz w:val="24"/>
                <w:szCs w:val="24"/>
              </w:rPr>
              <w:t>Công trình phụ trợ</w:t>
            </w:r>
          </w:p>
        </w:tc>
        <w:tc>
          <w:tcPr>
            <w:tcW w:w="980" w:type="dxa"/>
            <w:tcBorders>
              <w:top w:val="nil"/>
              <w:left w:val="nil"/>
              <w:bottom w:val="single" w:sz="4" w:space="0" w:color="auto"/>
              <w:right w:val="single" w:sz="4" w:space="0" w:color="auto"/>
            </w:tcBorders>
            <w:shd w:val="clear" w:color="auto" w:fill="auto"/>
            <w:vAlign w:val="center"/>
            <w:hideMark/>
          </w:tcPr>
          <w:p w14:paraId="08916EF8" w14:textId="77777777" w:rsidR="00287BE8" w:rsidRPr="0004697F" w:rsidRDefault="00287BE8" w:rsidP="00454154">
            <w:pPr>
              <w:spacing w:before="0" w:line="300" w:lineRule="exact"/>
              <w:jc w:val="center"/>
              <w:rPr>
                <w:b/>
                <w:bCs/>
                <w:sz w:val="24"/>
                <w:szCs w:val="24"/>
              </w:rPr>
            </w:pPr>
            <w:r w:rsidRPr="0004697F">
              <w:rPr>
                <w:b/>
                <w:bCs/>
                <w:sz w:val="24"/>
                <w:szCs w:val="24"/>
              </w:rPr>
              <w:t> </w:t>
            </w:r>
          </w:p>
        </w:tc>
        <w:tc>
          <w:tcPr>
            <w:tcW w:w="1520" w:type="dxa"/>
            <w:tcBorders>
              <w:top w:val="nil"/>
              <w:left w:val="nil"/>
              <w:bottom w:val="single" w:sz="4" w:space="0" w:color="auto"/>
              <w:right w:val="single" w:sz="4" w:space="0" w:color="auto"/>
            </w:tcBorders>
            <w:shd w:val="clear" w:color="auto" w:fill="auto"/>
            <w:vAlign w:val="center"/>
            <w:hideMark/>
          </w:tcPr>
          <w:p w14:paraId="4E5AE494" w14:textId="77777777" w:rsidR="00287BE8" w:rsidRPr="0004697F" w:rsidRDefault="00287BE8" w:rsidP="00454154">
            <w:pPr>
              <w:spacing w:before="0" w:line="300" w:lineRule="exact"/>
              <w:jc w:val="center"/>
              <w:rPr>
                <w:b/>
                <w:bCs/>
                <w:sz w:val="24"/>
                <w:szCs w:val="24"/>
              </w:rPr>
            </w:pPr>
            <w:r w:rsidRPr="0004697F">
              <w:rPr>
                <w:b/>
                <w:bCs/>
                <w:sz w:val="24"/>
                <w:szCs w:val="24"/>
              </w:rPr>
              <w:t>2.161</w:t>
            </w:r>
          </w:p>
        </w:tc>
        <w:tc>
          <w:tcPr>
            <w:tcW w:w="1209" w:type="dxa"/>
            <w:tcBorders>
              <w:top w:val="nil"/>
              <w:left w:val="nil"/>
              <w:bottom w:val="single" w:sz="4" w:space="0" w:color="auto"/>
              <w:right w:val="single" w:sz="4" w:space="0" w:color="auto"/>
            </w:tcBorders>
            <w:shd w:val="clear" w:color="auto" w:fill="auto"/>
            <w:noWrap/>
            <w:vAlign w:val="center"/>
            <w:hideMark/>
          </w:tcPr>
          <w:p w14:paraId="0FFFDC5B" w14:textId="77777777" w:rsidR="00287BE8" w:rsidRPr="0004697F" w:rsidRDefault="00287BE8" w:rsidP="00454154">
            <w:pPr>
              <w:spacing w:before="0" w:line="300" w:lineRule="exact"/>
              <w:jc w:val="center"/>
              <w:rPr>
                <w:b/>
                <w:bCs/>
                <w:sz w:val="24"/>
                <w:szCs w:val="24"/>
              </w:rPr>
            </w:pPr>
            <w:r w:rsidRPr="0004697F">
              <w:rPr>
                <w:b/>
                <w:bCs/>
                <w:sz w:val="24"/>
                <w:szCs w:val="24"/>
              </w:rPr>
              <w:t>4,73</w:t>
            </w:r>
          </w:p>
        </w:tc>
      </w:tr>
      <w:tr w:rsidR="005B6E88" w:rsidRPr="0004697F" w14:paraId="22ADD1A6" w14:textId="77777777" w:rsidTr="00454154">
        <w:trPr>
          <w:trHeight w:val="340"/>
          <w:jc w:val="center"/>
        </w:trPr>
        <w:tc>
          <w:tcPr>
            <w:tcW w:w="823" w:type="dxa"/>
            <w:tcBorders>
              <w:top w:val="nil"/>
              <w:left w:val="single" w:sz="4" w:space="0" w:color="auto"/>
              <w:bottom w:val="single" w:sz="4" w:space="0" w:color="auto"/>
              <w:right w:val="single" w:sz="4" w:space="0" w:color="auto"/>
            </w:tcBorders>
            <w:shd w:val="clear" w:color="auto" w:fill="auto"/>
            <w:vAlign w:val="center"/>
            <w:hideMark/>
          </w:tcPr>
          <w:p w14:paraId="793E8B7A" w14:textId="77777777" w:rsidR="00287BE8" w:rsidRPr="0004697F" w:rsidRDefault="00287BE8" w:rsidP="00454154">
            <w:pPr>
              <w:spacing w:before="0" w:line="300" w:lineRule="exact"/>
              <w:jc w:val="center"/>
              <w:rPr>
                <w:sz w:val="24"/>
                <w:szCs w:val="24"/>
              </w:rPr>
            </w:pPr>
            <w:r w:rsidRPr="0004697F">
              <w:rPr>
                <w:sz w:val="24"/>
                <w:szCs w:val="24"/>
              </w:rPr>
              <w:t>8</w:t>
            </w:r>
          </w:p>
        </w:tc>
        <w:tc>
          <w:tcPr>
            <w:tcW w:w="4540" w:type="dxa"/>
            <w:tcBorders>
              <w:top w:val="nil"/>
              <w:left w:val="nil"/>
              <w:bottom w:val="single" w:sz="4" w:space="0" w:color="auto"/>
              <w:right w:val="single" w:sz="4" w:space="0" w:color="auto"/>
            </w:tcBorders>
            <w:shd w:val="clear" w:color="auto" w:fill="auto"/>
            <w:vAlign w:val="center"/>
            <w:hideMark/>
          </w:tcPr>
          <w:p w14:paraId="6F79BFA7" w14:textId="77777777" w:rsidR="00287BE8" w:rsidRPr="0004697F" w:rsidRDefault="00287BE8" w:rsidP="00454154">
            <w:pPr>
              <w:spacing w:before="0" w:line="300" w:lineRule="exact"/>
              <w:rPr>
                <w:sz w:val="24"/>
                <w:szCs w:val="24"/>
              </w:rPr>
            </w:pPr>
            <w:r w:rsidRPr="0004697F">
              <w:rPr>
                <w:sz w:val="24"/>
                <w:szCs w:val="24"/>
              </w:rPr>
              <w:t>Nhà bảo vệ 4x5m</w:t>
            </w:r>
          </w:p>
        </w:tc>
        <w:tc>
          <w:tcPr>
            <w:tcW w:w="980" w:type="dxa"/>
            <w:tcBorders>
              <w:top w:val="nil"/>
              <w:left w:val="nil"/>
              <w:bottom w:val="single" w:sz="4" w:space="0" w:color="auto"/>
              <w:right w:val="single" w:sz="4" w:space="0" w:color="auto"/>
            </w:tcBorders>
            <w:shd w:val="clear" w:color="auto" w:fill="auto"/>
            <w:vAlign w:val="center"/>
            <w:hideMark/>
          </w:tcPr>
          <w:p w14:paraId="2CBA5F15" w14:textId="77777777" w:rsidR="00287BE8" w:rsidRPr="0004697F" w:rsidRDefault="00287BE8" w:rsidP="00454154">
            <w:pPr>
              <w:spacing w:before="0" w:line="300" w:lineRule="exact"/>
              <w:jc w:val="center"/>
              <w:rPr>
                <w:sz w:val="24"/>
                <w:szCs w:val="24"/>
              </w:rPr>
            </w:pPr>
            <w:r w:rsidRPr="0004697F">
              <w:rPr>
                <w:sz w:val="24"/>
                <w:szCs w:val="24"/>
              </w:rPr>
              <w:t>1</w:t>
            </w:r>
          </w:p>
        </w:tc>
        <w:tc>
          <w:tcPr>
            <w:tcW w:w="1520" w:type="dxa"/>
            <w:tcBorders>
              <w:top w:val="nil"/>
              <w:left w:val="nil"/>
              <w:bottom w:val="single" w:sz="4" w:space="0" w:color="auto"/>
              <w:right w:val="single" w:sz="4" w:space="0" w:color="auto"/>
            </w:tcBorders>
            <w:shd w:val="clear" w:color="auto" w:fill="auto"/>
            <w:vAlign w:val="center"/>
            <w:hideMark/>
          </w:tcPr>
          <w:p w14:paraId="04DE7463" w14:textId="77777777" w:rsidR="00287BE8" w:rsidRPr="0004697F" w:rsidRDefault="00287BE8" w:rsidP="00454154">
            <w:pPr>
              <w:spacing w:before="0" w:line="300" w:lineRule="exact"/>
              <w:jc w:val="center"/>
              <w:rPr>
                <w:sz w:val="24"/>
                <w:szCs w:val="24"/>
              </w:rPr>
            </w:pPr>
            <w:r w:rsidRPr="0004697F">
              <w:rPr>
                <w:sz w:val="24"/>
                <w:szCs w:val="24"/>
              </w:rPr>
              <w:t>20</w:t>
            </w:r>
          </w:p>
        </w:tc>
        <w:tc>
          <w:tcPr>
            <w:tcW w:w="1209" w:type="dxa"/>
            <w:tcBorders>
              <w:top w:val="nil"/>
              <w:left w:val="nil"/>
              <w:bottom w:val="single" w:sz="4" w:space="0" w:color="auto"/>
              <w:right w:val="single" w:sz="4" w:space="0" w:color="auto"/>
            </w:tcBorders>
            <w:shd w:val="clear" w:color="auto" w:fill="auto"/>
            <w:noWrap/>
            <w:vAlign w:val="center"/>
            <w:hideMark/>
          </w:tcPr>
          <w:p w14:paraId="65239F94" w14:textId="77777777" w:rsidR="00287BE8" w:rsidRPr="0004697F" w:rsidRDefault="00287BE8" w:rsidP="00454154">
            <w:pPr>
              <w:spacing w:before="0" w:line="300" w:lineRule="exact"/>
              <w:jc w:val="center"/>
              <w:rPr>
                <w:sz w:val="24"/>
                <w:szCs w:val="24"/>
              </w:rPr>
            </w:pPr>
            <w:r w:rsidRPr="0004697F">
              <w:rPr>
                <w:sz w:val="24"/>
                <w:szCs w:val="24"/>
              </w:rPr>
              <w:t>0,04</w:t>
            </w:r>
          </w:p>
        </w:tc>
      </w:tr>
      <w:tr w:rsidR="005B6E88" w:rsidRPr="0004697F" w14:paraId="5AC93E0D" w14:textId="77777777" w:rsidTr="00454154">
        <w:trPr>
          <w:trHeight w:val="340"/>
          <w:jc w:val="center"/>
        </w:trPr>
        <w:tc>
          <w:tcPr>
            <w:tcW w:w="823" w:type="dxa"/>
            <w:tcBorders>
              <w:top w:val="nil"/>
              <w:left w:val="single" w:sz="4" w:space="0" w:color="auto"/>
              <w:bottom w:val="single" w:sz="4" w:space="0" w:color="auto"/>
              <w:right w:val="single" w:sz="4" w:space="0" w:color="auto"/>
            </w:tcBorders>
            <w:shd w:val="clear" w:color="auto" w:fill="auto"/>
            <w:vAlign w:val="center"/>
            <w:hideMark/>
          </w:tcPr>
          <w:p w14:paraId="0150A1D4" w14:textId="77777777" w:rsidR="00287BE8" w:rsidRPr="0004697F" w:rsidRDefault="00287BE8" w:rsidP="00454154">
            <w:pPr>
              <w:spacing w:before="0" w:line="300" w:lineRule="exact"/>
              <w:jc w:val="center"/>
              <w:rPr>
                <w:sz w:val="24"/>
                <w:szCs w:val="24"/>
              </w:rPr>
            </w:pPr>
            <w:r w:rsidRPr="0004697F">
              <w:rPr>
                <w:sz w:val="24"/>
                <w:szCs w:val="24"/>
              </w:rPr>
              <w:t>9</w:t>
            </w:r>
          </w:p>
        </w:tc>
        <w:tc>
          <w:tcPr>
            <w:tcW w:w="4540" w:type="dxa"/>
            <w:tcBorders>
              <w:top w:val="nil"/>
              <w:left w:val="nil"/>
              <w:bottom w:val="single" w:sz="4" w:space="0" w:color="auto"/>
              <w:right w:val="single" w:sz="4" w:space="0" w:color="auto"/>
            </w:tcBorders>
            <w:shd w:val="clear" w:color="auto" w:fill="auto"/>
            <w:vAlign w:val="center"/>
            <w:hideMark/>
          </w:tcPr>
          <w:p w14:paraId="0D5CF14C" w14:textId="77777777" w:rsidR="00287BE8" w:rsidRPr="0004697F" w:rsidRDefault="00287BE8" w:rsidP="00454154">
            <w:pPr>
              <w:spacing w:before="0" w:line="300" w:lineRule="exact"/>
              <w:rPr>
                <w:sz w:val="24"/>
                <w:szCs w:val="24"/>
              </w:rPr>
            </w:pPr>
            <w:r w:rsidRPr="0004697F">
              <w:rPr>
                <w:sz w:val="24"/>
                <w:szCs w:val="24"/>
              </w:rPr>
              <w:t>Nhà để xe và thiết bị 5x10m</w:t>
            </w:r>
          </w:p>
        </w:tc>
        <w:tc>
          <w:tcPr>
            <w:tcW w:w="980" w:type="dxa"/>
            <w:tcBorders>
              <w:top w:val="nil"/>
              <w:left w:val="nil"/>
              <w:bottom w:val="single" w:sz="4" w:space="0" w:color="auto"/>
              <w:right w:val="single" w:sz="4" w:space="0" w:color="auto"/>
            </w:tcBorders>
            <w:shd w:val="clear" w:color="auto" w:fill="auto"/>
            <w:vAlign w:val="center"/>
            <w:hideMark/>
          </w:tcPr>
          <w:p w14:paraId="41A1BBB0" w14:textId="77777777" w:rsidR="00287BE8" w:rsidRPr="0004697F" w:rsidRDefault="00287BE8" w:rsidP="00454154">
            <w:pPr>
              <w:spacing w:before="0" w:line="300" w:lineRule="exact"/>
              <w:jc w:val="center"/>
              <w:rPr>
                <w:sz w:val="24"/>
                <w:szCs w:val="24"/>
              </w:rPr>
            </w:pPr>
            <w:r w:rsidRPr="0004697F">
              <w:rPr>
                <w:sz w:val="24"/>
                <w:szCs w:val="24"/>
              </w:rPr>
              <w:t>1</w:t>
            </w:r>
          </w:p>
        </w:tc>
        <w:tc>
          <w:tcPr>
            <w:tcW w:w="1520" w:type="dxa"/>
            <w:tcBorders>
              <w:top w:val="nil"/>
              <w:left w:val="nil"/>
              <w:bottom w:val="single" w:sz="4" w:space="0" w:color="auto"/>
              <w:right w:val="single" w:sz="4" w:space="0" w:color="auto"/>
            </w:tcBorders>
            <w:shd w:val="clear" w:color="auto" w:fill="auto"/>
            <w:vAlign w:val="center"/>
            <w:hideMark/>
          </w:tcPr>
          <w:p w14:paraId="74AA346D" w14:textId="77777777" w:rsidR="00287BE8" w:rsidRPr="0004697F" w:rsidRDefault="00287BE8" w:rsidP="00454154">
            <w:pPr>
              <w:spacing w:before="0" w:line="300" w:lineRule="exact"/>
              <w:jc w:val="center"/>
              <w:rPr>
                <w:sz w:val="24"/>
                <w:szCs w:val="24"/>
              </w:rPr>
            </w:pPr>
            <w:r w:rsidRPr="0004697F">
              <w:rPr>
                <w:sz w:val="24"/>
                <w:szCs w:val="24"/>
              </w:rPr>
              <w:t>50</w:t>
            </w:r>
          </w:p>
        </w:tc>
        <w:tc>
          <w:tcPr>
            <w:tcW w:w="1209" w:type="dxa"/>
            <w:tcBorders>
              <w:top w:val="nil"/>
              <w:left w:val="nil"/>
              <w:bottom w:val="single" w:sz="4" w:space="0" w:color="auto"/>
              <w:right w:val="single" w:sz="4" w:space="0" w:color="auto"/>
            </w:tcBorders>
            <w:shd w:val="clear" w:color="auto" w:fill="auto"/>
            <w:noWrap/>
            <w:vAlign w:val="center"/>
            <w:hideMark/>
          </w:tcPr>
          <w:p w14:paraId="40AA27E4" w14:textId="77777777" w:rsidR="00287BE8" w:rsidRPr="0004697F" w:rsidRDefault="00287BE8" w:rsidP="00454154">
            <w:pPr>
              <w:spacing w:before="0" w:line="300" w:lineRule="exact"/>
              <w:jc w:val="center"/>
              <w:rPr>
                <w:sz w:val="24"/>
                <w:szCs w:val="24"/>
              </w:rPr>
            </w:pPr>
            <w:r w:rsidRPr="0004697F">
              <w:rPr>
                <w:sz w:val="24"/>
                <w:szCs w:val="24"/>
              </w:rPr>
              <w:t>0,11</w:t>
            </w:r>
          </w:p>
        </w:tc>
      </w:tr>
      <w:tr w:rsidR="005B6E88" w:rsidRPr="0004697F" w14:paraId="5AE70DE0" w14:textId="77777777" w:rsidTr="00454154">
        <w:trPr>
          <w:trHeight w:val="340"/>
          <w:jc w:val="center"/>
        </w:trPr>
        <w:tc>
          <w:tcPr>
            <w:tcW w:w="823" w:type="dxa"/>
            <w:tcBorders>
              <w:top w:val="nil"/>
              <w:left w:val="single" w:sz="4" w:space="0" w:color="auto"/>
              <w:bottom w:val="single" w:sz="4" w:space="0" w:color="auto"/>
              <w:right w:val="single" w:sz="4" w:space="0" w:color="auto"/>
            </w:tcBorders>
            <w:shd w:val="clear" w:color="auto" w:fill="auto"/>
            <w:vAlign w:val="center"/>
            <w:hideMark/>
          </w:tcPr>
          <w:p w14:paraId="755E6BF6" w14:textId="77777777" w:rsidR="00287BE8" w:rsidRPr="0004697F" w:rsidRDefault="00287BE8" w:rsidP="00454154">
            <w:pPr>
              <w:spacing w:before="0" w:line="300" w:lineRule="exact"/>
              <w:jc w:val="center"/>
              <w:rPr>
                <w:sz w:val="24"/>
                <w:szCs w:val="24"/>
              </w:rPr>
            </w:pPr>
            <w:r w:rsidRPr="0004697F">
              <w:rPr>
                <w:sz w:val="24"/>
                <w:szCs w:val="24"/>
              </w:rPr>
              <w:t>10</w:t>
            </w:r>
          </w:p>
        </w:tc>
        <w:tc>
          <w:tcPr>
            <w:tcW w:w="4540" w:type="dxa"/>
            <w:tcBorders>
              <w:top w:val="nil"/>
              <w:left w:val="nil"/>
              <w:bottom w:val="single" w:sz="4" w:space="0" w:color="auto"/>
              <w:right w:val="single" w:sz="4" w:space="0" w:color="auto"/>
            </w:tcBorders>
            <w:shd w:val="clear" w:color="auto" w:fill="auto"/>
            <w:vAlign w:val="center"/>
            <w:hideMark/>
          </w:tcPr>
          <w:p w14:paraId="4260A425" w14:textId="77777777" w:rsidR="00287BE8" w:rsidRPr="0004697F" w:rsidRDefault="00287BE8" w:rsidP="00454154">
            <w:pPr>
              <w:spacing w:before="0" w:line="300" w:lineRule="exact"/>
              <w:rPr>
                <w:sz w:val="24"/>
                <w:szCs w:val="24"/>
              </w:rPr>
            </w:pPr>
            <w:r w:rsidRPr="0004697F">
              <w:rPr>
                <w:sz w:val="24"/>
                <w:szCs w:val="24"/>
              </w:rPr>
              <w:t>Tháp nước sinh hoạt 5x6m</w:t>
            </w:r>
          </w:p>
        </w:tc>
        <w:tc>
          <w:tcPr>
            <w:tcW w:w="980" w:type="dxa"/>
            <w:tcBorders>
              <w:top w:val="nil"/>
              <w:left w:val="nil"/>
              <w:bottom w:val="single" w:sz="4" w:space="0" w:color="auto"/>
              <w:right w:val="single" w:sz="4" w:space="0" w:color="auto"/>
            </w:tcBorders>
            <w:shd w:val="clear" w:color="auto" w:fill="auto"/>
            <w:vAlign w:val="center"/>
            <w:hideMark/>
          </w:tcPr>
          <w:p w14:paraId="1085E8F3" w14:textId="77777777" w:rsidR="00287BE8" w:rsidRPr="0004697F" w:rsidRDefault="00287BE8" w:rsidP="00454154">
            <w:pPr>
              <w:spacing w:before="0" w:line="300" w:lineRule="exact"/>
              <w:jc w:val="center"/>
              <w:rPr>
                <w:sz w:val="24"/>
                <w:szCs w:val="24"/>
              </w:rPr>
            </w:pPr>
            <w:r w:rsidRPr="0004697F">
              <w:rPr>
                <w:sz w:val="24"/>
                <w:szCs w:val="24"/>
              </w:rPr>
              <w:t>1</w:t>
            </w:r>
          </w:p>
        </w:tc>
        <w:tc>
          <w:tcPr>
            <w:tcW w:w="1520" w:type="dxa"/>
            <w:tcBorders>
              <w:top w:val="nil"/>
              <w:left w:val="nil"/>
              <w:bottom w:val="single" w:sz="4" w:space="0" w:color="auto"/>
              <w:right w:val="single" w:sz="4" w:space="0" w:color="auto"/>
            </w:tcBorders>
            <w:shd w:val="clear" w:color="auto" w:fill="auto"/>
            <w:vAlign w:val="center"/>
            <w:hideMark/>
          </w:tcPr>
          <w:p w14:paraId="7C466D05" w14:textId="77777777" w:rsidR="00287BE8" w:rsidRPr="0004697F" w:rsidRDefault="00287BE8" w:rsidP="00454154">
            <w:pPr>
              <w:spacing w:before="0" w:line="300" w:lineRule="exact"/>
              <w:jc w:val="center"/>
              <w:rPr>
                <w:sz w:val="24"/>
                <w:szCs w:val="24"/>
              </w:rPr>
            </w:pPr>
            <w:r w:rsidRPr="0004697F">
              <w:rPr>
                <w:sz w:val="24"/>
                <w:szCs w:val="24"/>
              </w:rPr>
              <w:t>30</w:t>
            </w:r>
          </w:p>
        </w:tc>
        <w:tc>
          <w:tcPr>
            <w:tcW w:w="1209" w:type="dxa"/>
            <w:tcBorders>
              <w:top w:val="nil"/>
              <w:left w:val="nil"/>
              <w:bottom w:val="single" w:sz="4" w:space="0" w:color="auto"/>
              <w:right w:val="single" w:sz="4" w:space="0" w:color="auto"/>
            </w:tcBorders>
            <w:shd w:val="clear" w:color="auto" w:fill="auto"/>
            <w:noWrap/>
            <w:vAlign w:val="center"/>
            <w:hideMark/>
          </w:tcPr>
          <w:p w14:paraId="34D1423E" w14:textId="77777777" w:rsidR="00287BE8" w:rsidRPr="0004697F" w:rsidRDefault="00287BE8" w:rsidP="00454154">
            <w:pPr>
              <w:spacing w:before="0" w:line="300" w:lineRule="exact"/>
              <w:jc w:val="center"/>
              <w:rPr>
                <w:sz w:val="24"/>
                <w:szCs w:val="24"/>
              </w:rPr>
            </w:pPr>
            <w:r w:rsidRPr="0004697F">
              <w:rPr>
                <w:sz w:val="24"/>
                <w:szCs w:val="24"/>
              </w:rPr>
              <w:t>0,07</w:t>
            </w:r>
          </w:p>
        </w:tc>
      </w:tr>
      <w:tr w:rsidR="005B6E88" w:rsidRPr="0004697F" w14:paraId="74D8BD8C" w14:textId="77777777" w:rsidTr="00454154">
        <w:trPr>
          <w:trHeight w:val="340"/>
          <w:jc w:val="center"/>
        </w:trPr>
        <w:tc>
          <w:tcPr>
            <w:tcW w:w="823" w:type="dxa"/>
            <w:tcBorders>
              <w:top w:val="nil"/>
              <w:left w:val="single" w:sz="4" w:space="0" w:color="auto"/>
              <w:bottom w:val="single" w:sz="4" w:space="0" w:color="auto"/>
              <w:right w:val="single" w:sz="4" w:space="0" w:color="auto"/>
            </w:tcBorders>
            <w:shd w:val="clear" w:color="auto" w:fill="auto"/>
            <w:vAlign w:val="center"/>
            <w:hideMark/>
          </w:tcPr>
          <w:p w14:paraId="6D0C43E8" w14:textId="77777777" w:rsidR="00287BE8" w:rsidRPr="0004697F" w:rsidRDefault="00287BE8" w:rsidP="00454154">
            <w:pPr>
              <w:spacing w:before="0" w:line="300" w:lineRule="exact"/>
              <w:jc w:val="center"/>
              <w:rPr>
                <w:sz w:val="24"/>
                <w:szCs w:val="24"/>
              </w:rPr>
            </w:pPr>
            <w:r w:rsidRPr="0004697F">
              <w:rPr>
                <w:sz w:val="24"/>
                <w:szCs w:val="24"/>
              </w:rPr>
              <w:t>11</w:t>
            </w:r>
          </w:p>
        </w:tc>
        <w:tc>
          <w:tcPr>
            <w:tcW w:w="4540" w:type="dxa"/>
            <w:tcBorders>
              <w:top w:val="nil"/>
              <w:left w:val="nil"/>
              <w:bottom w:val="single" w:sz="4" w:space="0" w:color="auto"/>
              <w:right w:val="single" w:sz="4" w:space="0" w:color="auto"/>
            </w:tcBorders>
            <w:shd w:val="clear" w:color="auto" w:fill="auto"/>
            <w:vAlign w:val="center"/>
            <w:hideMark/>
          </w:tcPr>
          <w:p w14:paraId="0A960CF3" w14:textId="77777777" w:rsidR="00287BE8" w:rsidRPr="0004697F" w:rsidRDefault="00287BE8" w:rsidP="00454154">
            <w:pPr>
              <w:spacing w:before="0" w:line="300" w:lineRule="exact"/>
              <w:rPr>
                <w:sz w:val="24"/>
                <w:szCs w:val="24"/>
              </w:rPr>
            </w:pPr>
            <w:r w:rsidRPr="0004697F">
              <w:rPr>
                <w:sz w:val="24"/>
                <w:szCs w:val="24"/>
              </w:rPr>
              <w:t>Tháp nước chăn nuôi 5x10m</w:t>
            </w:r>
          </w:p>
        </w:tc>
        <w:tc>
          <w:tcPr>
            <w:tcW w:w="980" w:type="dxa"/>
            <w:tcBorders>
              <w:top w:val="nil"/>
              <w:left w:val="nil"/>
              <w:bottom w:val="single" w:sz="4" w:space="0" w:color="auto"/>
              <w:right w:val="single" w:sz="4" w:space="0" w:color="auto"/>
            </w:tcBorders>
            <w:shd w:val="clear" w:color="auto" w:fill="auto"/>
            <w:vAlign w:val="center"/>
            <w:hideMark/>
          </w:tcPr>
          <w:p w14:paraId="397B8EE2" w14:textId="77777777" w:rsidR="00287BE8" w:rsidRPr="0004697F" w:rsidRDefault="00287BE8" w:rsidP="00454154">
            <w:pPr>
              <w:spacing w:before="0" w:line="300" w:lineRule="exact"/>
              <w:jc w:val="center"/>
              <w:rPr>
                <w:sz w:val="24"/>
                <w:szCs w:val="24"/>
              </w:rPr>
            </w:pPr>
            <w:r w:rsidRPr="0004697F">
              <w:rPr>
                <w:sz w:val="24"/>
                <w:szCs w:val="24"/>
              </w:rPr>
              <w:t>1</w:t>
            </w:r>
          </w:p>
        </w:tc>
        <w:tc>
          <w:tcPr>
            <w:tcW w:w="1520" w:type="dxa"/>
            <w:tcBorders>
              <w:top w:val="nil"/>
              <w:left w:val="nil"/>
              <w:bottom w:val="single" w:sz="4" w:space="0" w:color="auto"/>
              <w:right w:val="single" w:sz="4" w:space="0" w:color="auto"/>
            </w:tcBorders>
            <w:shd w:val="clear" w:color="auto" w:fill="auto"/>
            <w:vAlign w:val="center"/>
            <w:hideMark/>
          </w:tcPr>
          <w:p w14:paraId="54254E50" w14:textId="77777777" w:rsidR="00287BE8" w:rsidRPr="0004697F" w:rsidRDefault="00287BE8" w:rsidP="00454154">
            <w:pPr>
              <w:spacing w:before="0" w:line="300" w:lineRule="exact"/>
              <w:jc w:val="center"/>
              <w:rPr>
                <w:sz w:val="24"/>
                <w:szCs w:val="24"/>
              </w:rPr>
            </w:pPr>
            <w:r w:rsidRPr="0004697F">
              <w:rPr>
                <w:sz w:val="24"/>
                <w:szCs w:val="24"/>
              </w:rPr>
              <w:t>50</w:t>
            </w:r>
          </w:p>
        </w:tc>
        <w:tc>
          <w:tcPr>
            <w:tcW w:w="1209" w:type="dxa"/>
            <w:tcBorders>
              <w:top w:val="nil"/>
              <w:left w:val="nil"/>
              <w:bottom w:val="single" w:sz="4" w:space="0" w:color="auto"/>
              <w:right w:val="single" w:sz="4" w:space="0" w:color="auto"/>
            </w:tcBorders>
            <w:shd w:val="clear" w:color="auto" w:fill="auto"/>
            <w:noWrap/>
            <w:vAlign w:val="center"/>
            <w:hideMark/>
          </w:tcPr>
          <w:p w14:paraId="363A4794" w14:textId="77777777" w:rsidR="00287BE8" w:rsidRPr="0004697F" w:rsidRDefault="00287BE8" w:rsidP="00454154">
            <w:pPr>
              <w:spacing w:before="0" w:line="300" w:lineRule="exact"/>
              <w:jc w:val="center"/>
              <w:rPr>
                <w:sz w:val="24"/>
                <w:szCs w:val="24"/>
              </w:rPr>
            </w:pPr>
            <w:r w:rsidRPr="0004697F">
              <w:rPr>
                <w:sz w:val="24"/>
                <w:szCs w:val="24"/>
              </w:rPr>
              <w:t>0,11</w:t>
            </w:r>
          </w:p>
        </w:tc>
      </w:tr>
      <w:tr w:rsidR="005B6E88" w:rsidRPr="0004697F" w14:paraId="1B7E755A" w14:textId="77777777" w:rsidTr="00454154">
        <w:trPr>
          <w:trHeight w:val="340"/>
          <w:jc w:val="center"/>
        </w:trPr>
        <w:tc>
          <w:tcPr>
            <w:tcW w:w="823" w:type="dxa"/>
            <w:tcBorders>
              <w:top w:val="nil"/>
              <w:left w:val="single" w:sz="4" w:space="0" w:color="auto"/>
              <w:bottom w:val="single" w:sz="4" w:space="0" w:color="auto"/>
              <w:right w:val="single" w:sz="4" w:space="0" w:color="auto"/>
            </w:tcBorders>
            <w:shd w:val="clear" w:color="auto" w:fill="auto"/>
            <w:vAlign w:val="center"/>
            <w:hideMark/>
          </w:tcPr>
          <w:p w14:paraId="39EC9A52" w14:textId="77777777" w:rsidR="00287BE8" w:rsidRPr="0004697F" w:rsidRDefault="00287BE8" w:rsidP="00454154">
            <w:pPr>
              <w:spacing w:before="0" w:line="300" w:lineRule="exact"/>
              <w:jc w:val="center"/>
              <w:rPr>
                <w:sz w:val="24"/>
                <w:szCs w:val="24"/>
              </w:rPr>
            </w:pPr>
            <w:r w:rsidRPr="0004697F">
              <w:rPr>
                <w:sz w:val="24"/>
                <w:szCs w:val="24"/>
              </w:rPr>
              <w:t>12</w:t>
            </w:r>
          </w:p>
        </w:tc>
        <w:tc>
          <w:tcPr>
            <w:tcW w:w="4540" w:type="dxa"/>
            <w:tcBorders>
              <w:top w:val="nil"/>
              <w:left w:val="nil"/>
              <w:bottom w:val="single" w:sz="4" w:space="0" w:color="auto"/>
              <w:right w:val="single" w:sz="4" w:space="0" w:color="auto"/>
            </w:tcBorders>
            <w:shd w:val="clear" w:color="auto" w:fill="auto"/>
            <w:vAlign w:val="center"/>
            <w:hideMark/>
          </w:tcPr>
          <w:p w14:paraId="44E91C5F" w14:textId="77777777" w:rsidR="00287BE8" w:rsidRPr="0004697F" w:rsidRDefault="00287BE8" w:rsidP="00454154">
            <w:pPr>
              <w:spacing w:before="0" w:line="300" w:lineRule="exact"/>
              <w:rPr>
                <w:sz w:val="24"/>
                <w:szCs w:val="24"/>
              </w:rPr>
            </w:pPr>
            <w:r w:rsidRPr="0004697F">
              <w:rPr>
                <w:sz w:val="24"/>
                <w:szCs w:val="24"/>
              </w:rPr>
              <w:t>Bể chứa nước chăn nuôi 5x6m</w:t>
            </w:r>
          </w:p>
        </w:tc>
        <w:tc>
          <w:tcPr>
            <w:tcW w:w="980" w:type="dxa"/>
            <w:tcBorders>
              <w:top w:val="nil"/>
              <w:left w:val="nil"/>
              <w:bottom w:val="single" w:sz="4" w:space="0" w:color="auto"/>
              <w:right w:val="single" w:sz="4" w:space="0" w:color="auto"/>
            </w:tcBorders>
            <w:shd w:val="clear" w:color="auto" w:fill="auto"/>
            <w:vAlign w:val="center"/>
            <w:hideMark/>
          </w:tcPr>
          <w:p w14:paraId="3DF24785" w14:textId="77777777" w:rsidR="00287BE8" w:rsidRPr="0004697F" w:rsidRDefault="00287BE8" w:rsidP="00454154">
            <w:pPr>
              <w:spacing w:before="0" w:line="300" w:lineRule="exact"/>
              <w:jc w:val="center"/>
              <w:rPr>
                <w:sz w:val="24"/>
                <w:szCs w:val="24"/>
              </w:rPr>
            </w:pPr>
            <w:r w:rsidRPr="0004697F">
              <w:rPr>
                <w:sz w:val="24"/>
                <w:szCs w:val="24"/>
              </w:rPr>
              <w:t>1</w:t>
            </w:r>
          </w:p>
        </w:tc>
        <w:tc>
          <w:tcPr>
            <w:tcW w:w="1520" w:type="dxa"/>
            <w:tcBorders>
              <w:top w:val="nil"/>
              <w:left w:val="nil"/>
              <w:bottom w:val="single" w:sz="4" w:space="0" w:color="auto"/>
              <w:right w:val="single" w:sz="4" w:space="0" w:color="auto"/>
            </w:tcBorders>
            <w:shd w:val="clear" w:color="auto" w:fill="auto"/>
            <w:vAlign w:val="center"/>
            <w:hideMark/>
          </w:tcPr>
          <w:p w14:paraId="12AE9F72" w14:textId="77777777" w:rsidR="00287BE8" w:rsidRPr="0004697F" w:rsidRDefault="00287BE8" w:rsidP="00454154">
            <w:pPr>
              <w:spacing w:before="0" w:line="300" w:lineRule="exact"/>
              <w:jc w:val="center"/>
              <w:rPr>
                <w:sz w:val="24"/>
                <w:szCs w:val="24"/>
              </w:rPr>
            </w:pPr>
            <w:r w:rsidRPr="0004697F">
              <w:rPr>
                <w:sz w:val="24"/>
                <w:szCs w:val="24"/>
              </w:rPr>
              <w:t>30</w:t>
            </w:r>
          </w:p>
        </w:tc>
        <w:tc>
          <w:tcPr>
            <w:tcW w:w="1209" w:type="dxa"/>
            <w:tcBorders>
              <w:top w:val="nil"/>
              <w:left w:val="nil"/>
              <w:bottom w:val="single" w:sz="4" w:space="0" w:color="auto"/>
              <w:right w:val="single" w:sz="4" w:space="0" w:color="auto"/>
            </w:tcBorders>
            <w:shd w:val="clear" w:color="auto" w:fill="auto"/>
            <w:noWrap/>
            <w:vAlign w:val="center"/>
            <w:hideMark/>
          </w:tcPr>
          <w:p w14:paraId="5027A1FE" w14:textId="77777777" w:rsidR="00287BE8" w:rsidRPr="0004697F" w:rsidRDefault="00287BE8" w:rsidP="00454154">
            <w:pPr>
              <w:spacing w:before="0" w:line="300" w:lineRule="exact"/>
              <w:jc w:val="center"/>
              <w:rPr>
                <w:sz w:val="24"/>
                <w:szCs w:val="24"/>
              </w:rPr>
            </w:pPr>
            <w:r w:rsidRPr="0004697F">
              <w:rPr>
                <w:sz w:val="24"/>
                <w:szCs w:val="24"/>
              </w:rPr>
              <w:t>0,07</w:t>
            </w:r>
          </w:p>
        </w:tc>
      </w:tr>
      <w:tr w:rsidR="005B6E88" w:rsidRPr="0004697F" w14:paraId="166D274C" w14:textId="77777777" w:rsidTr="00454154">
        <w:trPr>
          <w:trHeight w:val="340"/>
          <w:jc w:val="center"/>
        </w:trPr>
        <w:tc>
          <w:tcPr>
            <w:tcW w:w="823" w:type="dxa"/>
            <w:tcBorders>
              <w:top w:val="nil"/>
              <w:left w:val="single" w:sz="4" w:space="0" w:color="auto"/>
              <w:bottom w:val="single" w:sz="4" w:space="0" w:color="auto"/>
              <w:right w:val="single" w:sz="4" w:space="0" w:color="auto"/>
            </w:tcBorders>
            <w:shd w:val="clear" w:color="auto" w:fill="auto"/>
            <w:vAlign w:val="center"/>
            <w:hideMark/>
          </w:tcPr>
          <w:p w14:paraId="5D68BCA2" w14:textId="77777777" w:rsidR="00287BE8" w:rsidRPr="0004697F" w:rsidRDefault="00287BE8" w:rsidP="00454154">
            <w:pPr>
              <w:spacing w:before="0" w:line="300" w:lineRule="exact"/>
              <w:jc w:val="center"/>
              <w:rPr>
                <w:sz w:val="24"/>
                <w:szCs w:val="24"/>
              </w:rPr>
            </w:pPr>
            <w:r w:rsidRPr="0004697F">
              <w:rPr>
                <w:sz w:val="24"/>
                <w:szCs w:val="24"/>
              </w:rPr>
              <w:t>13</w:t>
            </w:r>
          </w:p>
        </w:tc>
        <w:tc>
          <w:tcPr>
            <w:tcW w:w="4540" w:type="dxa"/>
            <w:tcBorders>
              <w:top w:val="nil"/>
              <w:left w:val="nil"/>
              <w:bottom w:val="single" w:sz="4" w:space="0" w:color="auto"/>
              <w:right w:val="single" w:sz="4" w:space="0" w:color="auto"/>
            </w:tcBorders>
            <w:shd w:val="clear" w:color="auto" w:fill="auto"/>
            <w:vAlign w:val="center"/>
            <w:hideMark/>
          </w:tcPr>
          <w:p w14:paraId="161982DF" w14:textId="77777777" w:rsidR="00287BE8" w:rsidRPr="0004697F" w:rsidRDefault="00287BE8" w:rsidP="00454154">
            <w:pPr>
              <w:spacing w:before="0" w:line="300" w:lineRule="exact"/>
              <w:rPr>
                <w:sz w:val="24"/>
                <w:szCs w:val="24"/>
              </w:rPr>
            </w:pPr>
            <w:r w:rsidRPr="0004697F">
              <w:rPr>
                <w:sz w:val="24"/>
                <w:szCs w:val="24"/>
              </w:rPr>
              <w:t>Sân, đường giao thông nội bộ</w:t>
            </w:r>
          </w:p>
        </w:tc>
        <w:tc>
          <w:tcPr>
            <w:tcW w:w="980" w:type="dxa"/>
            <w:tcBorders>
              <w:top w:val="nil"/>
              <w:left w:val="nil"/>
              <w:bottom w:val="single" w:sz="4" w:space="0" w:color="auto"/>
              <w:right w:val="single" w:sz="4" w:space="0" w:color="auto"/>
            </w:tcBorders>
            <w:shd w:val="clear" w:color="auto" w:fill="auto"/>
            <w:vAlign w:val="center"/>
            <w:hideMark/>
          </w:tcPr>
          <w:p w14:paraId="6BBE6DB1" w14:textId="77777777" w:rsidR="00287BE8" w:rsidRPr="0004697F" w:rsidRDefault="00287BE8" w:rsidP="00454154">
            <w:pPr>
              <w:spacing w:before="0" w:line="300" w:lineRule="exact"/>
              <w:jc w:val="center"/>
              <w:rPr>
                <w:sz w:val="24"/>
                <w:szCs w:val="24"/>
              </w:rPr>
            </w:pPr>
            <w:r w:rsidRPr="0004697F">
              <w:rPr>
                <w:sz w:val="24"/>
                <w:szCs w:val="24"/>
              </w:rPr>
              <w:t>ht</w:t>
            </w:r>
          </w:p>
        </w:tc>
        <w:tc>
          <w:tcPr>
            <w:tcW w:w="1520" w:type="dxa"/>
            <w:tcBorders>
              <w:top w:val="nil"/>
              <w:left w:val="nil"/>
              <w:bottom w:val="single" w:sz="4" w:space="0" w:color="auto"/>
              <w:right w:val="single" w:sz="4" w:space="0" w:color="auto"/>
            </w:tcBorders>
            <w:shd w:val="clear" w:color="auto" w:fill="auto"/>
            <w:vAlign w:val="center"/>
            <w:hideMark/>
          </w:tcPr>
          <w:p w14:paraId="0383007D" w14:textId="77777777" w:rsidR="00287BE8" w:rsidRPr="0004697F" w:rsidRDefault="00287BE8" w:rsidP="00454154">
            <w:pPr>
              <w:spacing w:before="0" w:line="300" w:lineRule="exact"/>
              <w:jc w:val="center"/>
              <w:rPr>
                <w:sz w:val="24"/>
                <w:szCs w:val="24"/>
              </w:rPr>
            </w:pPr>
            <w:r w:rsidRPr="0004697F">
              <w:rPr>
                <w:sz w:val="24"/>
                <w:szCs w:val="24"/>
              </w:rPr>
              <w:t>1.500</w:t>
            </w:r>
          </w:p>
        </w:tc>
        <w:tc>
          <w:tcPr>
            <w:tcW w:w="1209" w:type="dxa"/>
            <w:tcBorders>
              <w:top w:val="nil"/>
              <w:left w:val="nil"/>
              <w:bottom w:val="single" w:sz="4" w:space="0" w:color="auto"/>
              <w:right w:val="single" w:sz="4" w:space="0" w:color="auto"/>
            </w:tcBorders>
            <w:shd w:val="clear" w:color="auto" w:fill="auto"/>
            <w:noWrap/>
            <w:vAlign w:val="center"/>
            <w:hideMark/>
          </w:tcPr>
          <w:p w14:paraId="53B65F26" w14:textId="77777777" w:rsidR="00287BE8" w:rsidRPr="0004697F" w:rsidRDefault="00287BE8" w:rsidP="00454154">
            <w:pPr>
              <w:spacing w:before="0" w:line="300" w:lineRule="exact"/>
              <w:jc w:val="center"/>
              <w:rPr>
                <w:sz w:val="24"/>
                <w:szCs w:val="24"/>
              </w:rPr>
            </w:pPr>
            <w:r w:rsidRPr="0004697F">
              <w:rPr>
                <w:sz w:val="24"/>
                <w:szCs w:val="24"/>
              </w:rPr>
              <w:t>3,28</w:t>
            </w:r>
          </w:p>
        </w:tc>
      </w:tr>
      <w:tr w:rsidR="005B6E88" w:rsidRPr="0004697F" w14:paraId="445C19A8" w14:textId="77777777" w:rsidTr="00454154">
        <w:trPr>
          <w:trHeight w:val="340"/>
          <w:jc w:val="center"/>
        </w:trPr>
        <w:tc>
          <w:tcPr>
            <w:tcW w:w="823" w:type="dxa"/>
            <w:tcBorders>
              <w:top w:val="nil"/>
              <w:left w:val="single" w:sz="4" w:space="0" w:color="auto"/>
              <w:bottom w:val="single" w:sz="4" w:space="0" w:color="auto"/>
              <w:right w:val="single" w:sz="4" w:space="0" w:color="auto"/>
            </w:tcBorders>
            <w:shd w:val="clear" w:color="auto" w:fill="auto"/>
            <w:vAlign w:val="center"/>
            <w:hideMark/>
          </w:tcPr>
          <w:p w14:paraId="74895710" w14:textId="77777777" w:rsidR="00287BE8" w:rsidRPr="0004697F" w:rsidRDefault="00287BE8" w:rsidP="00454154">
            <w:pPr>
              <w:spacing w:before="0" w:line="300" w:lineRule="exact"/>
              <w:jc w:val="center"/>
              <w:rPr>
                <w:sz w:val="24"/>
                <w:szCs w:val="24"/>
              </w:rPr>
            </w:pPr>
            <w:r w:rsidRPr="0004697F">
              <w:rPr>
                <w:sz w:val="24"/>
                <w:szCs w:val="24"/>
              </w:rPr>
              <w:t>14</w:t>
            </w:r>
          </w:p>
        </w:tc>
        <w:tc>
          <w:tcPr>
            <w:tcW w:w="4540" w:type="dxa"/>
            <w:tcBorders>
              <w:top w:val="nil"/>
              <w:left w:val="nil"/>
              <w:bottom w:val="single" w:sz="4" w:space="0" w:color="auto"/>
              <w:right w:val="single" w:sz="4" w:space="0" w:color="auto"/>
            </w:tcBorders>
            <w:shd w:val="clear" w:color="auto" w:fill="auto"/>
            <w:vAlign w:val="center"/>
            <w:hideMark/>
          </w:tcPr>
          <w:p w14:paraId="53DDF374" w14:textId="77777777" w:rsidR="00287BE8" w:rsidRPr="0004697F" w:rsidRDefault="00287BE8" w:rsidP="00454154">
            <w:pPr>
              <w:spacing w:before="0" w:line="300" w:lineRule="exact"/>
              <w:rPr>
                <w:sz w:val="24"/>
                <w:szCs w:val="24"/>
              </w:rPr>
            </w:pPr>
            <w:r w:rsidRPr="0004697F">
              <w:rPr>
                <w:sz w:val="24"/>
                <w:szCs w:val="24"/>
              </w:rPr>
              <w:t>Trạm điện 3x3m</w:t>
            </w:r>
          </w:p>
        </w:tc>
        <w:tc>
          <w:tcPr>
            <w:tcW w:w="980" w:type="dxa"/>
            <w:tcBorders>
              <w:top w:val="nil"/>
              <w:left w:val="nil"/>
              <w:bottom w:val="single" w:sz="4" w:space="0" w:color="auto"/>
              <w:right w:val="single" w:sz="4" w:space="0" w:color="auto"/>
            </w:tcBorders>
            <w:shd w:val="clear" w:color="auto" w:fill="auto"/>
            <w:vAlign w:val="center"/>
            <w:hideMark/>
          </w:tcPr>
          <w:p w14:paraId="04D17FB0" w14:textId="77777777" w:rsidR="00287BE8" w:rsidRPr="0004697F" w:rsidRDefault="00287BE8" w:rsidP="00454154">
            <w:pPr>
              <w:spacing w:before="0" w:line="300" w:lineRule="exact"/>
              <w:jc w:val="center"/>
              <w:rPr>
                <w:sz w:val="24"/>
                <w:szCs w:val="24"/>
              </w:rPr>
            </w:pPr>
            <w:r w:rsidRPr="0004697F">
              <w:rPr>
                <w:sz w:val="24"/>
                <w:szCs w:val="24"/>
              </w:rPr>
              <w:t>1</w:t>
            </w:r>
          </w:p>
        </w:tc>
        <w:tc>
          <w:tcPr>
            <w:tcW w:w="1520" w:type="dxa"/>
            <w:tcBorders>
              <w:top w:val="nil"/>
              <w:left w:val="nil"/>
              <w:bottom w:val="single" w:sz="4" w:space="0" w:color="auto"/>
              <w:right w:val="single" w:sz="4" w:space="0" w:color="auto"/>
            </w:tcBorders>
            <w:shd w:val="clear" w:color="auto" w:fill="auto"/>
            <w:vAlign w:val="center"/>
            <w:hideMark/>
          </w:tcPr>
          <w:p w14:paraId="741C2E8B" w14:textId="77777777" w:rsidR="00287BE8" w:rsidRPr="0004697F" w:rsidRDefault="00287BE8" w:rsidP="00454154">
            <w:pPr>
              <w:spacing w:before="0" w:line="300" w:lineRule="exact"/>
              <w:jc w:val="center"/>
              <w:rPr>
                <w:sz w:val="24"/>
                <w:szCs w:val="24"/>
              </w:rPr>
            </w:pPr>
            <w:r w:rsidRPr="0004697F">
              <w:rPr>
                <w:sz w:val="24"/>
                <w:szCs w:val="24"/>
              </w:rPr>
              <w:t>9</w:t>
            </w:r>
          </w:p>
        </w:tc>
        <w:tc>
          <w:tcPr>
            <w:tcW w:w="1209" w:type="dxa"/>
            <w:tcBorders>
              <w:top w:val="nil"/>
              <w:left w:val="nil"/>
              <w:bottom w:val="single" w:sz="4" w:space="0" w:color="auto"/>
              <w:right w:val="single" w:sz="4" w:space="0" w:color="auto"/>
            </w:tcBorders>
            <w:shd w:val="clear" w:color="auto" w:fill="auto"/>
            <w:noWrap/>
            <w:vAlign w:val="center"/>
            <w:hideMark/>
          </w:tcPr>
          <w:p w14:paraId="78327FC1" w14:textId="77777777" w:rsidR="00287BE8" w:rsidRPr="0004697F" w:rsidRDefault="00287BE8" w:rsidP="00454154">
            <w:pPr>
              <w:spacing w:before="0" w:line="300" w:lineRule="exact"/>
              <w:jc w:val="center"/>
              <w:rPr>
                <w:sz w:val="24"/>
                <w:szCs w:val="24"/>
              </w:rPr>
            </w:pPr>
            <w:r w:rsidRPr="0004697F">
              <w:rPr>
                <w:sz w:val="24"/>
                <w:szCs w:val="24"/>
              </w:rPr>
              <w:t>0,02</w:t>
            </w:r>
          </w:p>
        </w:tc>
      </w:tr>
      <w:tr w:rsidR="005B6E88" w:rsidRPr="0004697F" w14:paraId="36339945" w14:textId="77777777" w:rsidTr="00454154">
        <w:trPr>
          <w:trHeight w:val="340"/>
          <w:jc w:val="center"/>
        </w:trPr>
        <w:tc>
          <w:tcPr>
            <w:tcW w:w="823" w:type="dxa"/>
            <w:tcBorders>
              <w:top w:val="nil"/>
              <w:left w:val="single" w:sz="4" w:space="0" w:color="auto"/>
              <w:bottom w:val="single" w:sz="4" w:space="0" w:color="auto"/>
              <w:right w:val="single" w:sz="4" w:space="0" w:color="auto"/>
            </w:tcBorders>
            <w:shd w:val="clear" w:color="auto" w:fill="auto"/>
            <w:vAlign w:val="center"/>
            <w:hideMark/>
          </w:tcPr>
          <w:p w14:paraId="1C511654" w14:textId="77777777" w:rsidR="00287BE8" w:rsidRPr="0004697F" w:rsidRDefault="00287BE8" w:rsidP="00454154">
            <w:pPr>
              <w:spacing w:before="0" w:line="300" w:lineRule="exact"/>
              <w:jc w:val="center"/>
              <w:rPr>
                <w:sz w:val="24"/>
                <w:szCs w:val="24"/>
              </w:rPr>
            </w:pPr>
            <w:r w:rsidRPr="0004697F">
              <w:rPr>
                <w:sz w:val="24"/>
                <w:szCs w:val="24"/>
              </w:rPr>
              <w:lastRenderedPageBreak/>
              <w:t>15</w:t>
            </w:r>
          </w:p>
        </w:tc>
        <w:tc>
          <w:tcPr>
            <w:tcW w:w="4540" w:type="dxa"/>
            <w:tcBorders>
              <w:top w:val="nil"/>
              <w:left w:val="nil"/>
              <w:bottom w:val="single" w:sz="4" w:space="0" w:color="auto"/>
              <w:right w:val="single" w:sz="4" w:space="0" w:color="auto"/>
            </w:tcBorders>
            <w:shd w:val="clear" w:color="auto" w:fill="auto"/>
            <w:vAlign w:val="center"/>
            <w:hideMark/>
          </w:tcPr>
          <w:p w14:paraId="6DD25540" w14:textId="77777777" w:rsidR="00287BE8" w:rsidRPr="0004697F" w:rsidRDefault="00287BE8" w:rsidP="00454154">
            <w:pPr>
              <w:spacing w:before="0" w:line="300" w:lineRule="exact"/>
              <w:rPr>
                <w:sz w:val="24"/>
                <w:szCs w:val="24"/>
              </w:rPr>
            </w:pPr>
            <w:r w:rsidRPr="0004697F">
              <w:rPr>
                <w:sz w:val="24"/>
                <w:szCs w:val="24"/>
              </w:rPr>
              <w:t>Khu khử trùng trước khi vào trại 10x3</w:t>
            </w:r>
          </w:p>
        </w:tc>
        <w:tc>
          <w:tcPr>
            <w:tcW w:w="980" w:type="dxa"/>
            <w:tcBorders>
              <w:top w:val="nil"/>
              <w:left w:val="nil"/>
              <w:bottom w:val="single" w:sz="4" w:space="0" w:color="auto"/>
              <w:right w:val="single" w:sz="4" w:space="0" w:color="auto"/>
            </w:tcBorders>
            <w:shd w:val="clear" w:color="auto" w:fill="auto"/>
            <w:vAlign w:val="center"/>
            <w:hideMark/>
          </w:tcPr>
          <w:p w14:paraId="391D760E" w14:textId="77777777" w:rsidR="00287BE8" w:rsidRPr="0004697F" w:rsidRDefault="00287BE8" w:rsidP="00454154">
            <w:pPr>
              <w:spacing w:before="0" w:line="300" w:lineRule="exact"/>
              <w:jc w:val="center"/>
              <w:rPr>
                <w:sz w:val="24"/>
                <w:szCs w:val="24"/>
              </w:rPr>
            </w:pPr>
            <w:r w:rsidRPr="0004697F">
              <w:rPr>
                <w:sz w:val="24"/>
                <w:szCs w:val="24"/>
              </w:rPr>
              <w:t>1</w:t>
            </w:r>
          </w:p>
        </w:tc>
        <w:tc>
          <w:tcPr>
            <w:tcW w:w="1520" w:type="dxa"/>
            <w:tcBorders>
              <w:top w:val="nil"/>
              <w:left w:val="nil"/>
              <w:bottom w:val="single" w:sz="4" w:space="0" w:color="auto"/>
              <w:right w:val="single" w:sz="4" w:space="0" w:color="auto"/>
            </w:tcBorders>
            <w:shd w:val="clear" w:color="auto" w:fill="auto"/>
            <w:vAlign w:val="center"/>
            <w:hideMark/>
          </w:tcPr>
          <w:p w14:paraId="3A46D007" w14:textId="77777777" w:rsidR="00287BE8" w:rsidRPr="0004697F" w:rsidRDefault="00287BE8" w:rsidP="00454154">
            <w:pPr>
              <w:spacing w:before="0" w:line="300" w:lineRule="exact"/>
              <w:jc w:val="center"/>
              <w:rPr>
                <w:sz w:val="24"/>
                <w:szCs w:val="24"/>
              </w:rPr>
            </w:pPr>
            <w:r w:rsidRPr="0004697F">
              <w:rPr>
                <w:sz w:val="24"/>
                <w:szCs w:val="24"/>
              </w:rPr>
              <w:t>30</w:t>
            </w:r>
          </w:p>
        </w:tc>
        <w:tc>
          <w:tcPr>
            <w:tcW w:w="1209" w:type="dxa"/>
            <w:tcBorders>
              <w:top w:val="nil"/>
              <w:left w:val="nil"/>
              <w:bottom w:val="single" w:sz="4" w:space="0" w:color="auto"/>
              <w:right w:val="single" w:sz="4" w:space="0" w:color="auto"/>
            </w:tcBorders>
            <w:shd w:val="clear" w:color="auto" w:fill="auto"/>
            <w:noWrap/>
            <w:vAlign w:val="center"/>
            <w:hideMark/>
          </w:tcPr>
          <w:p w14:paraId="49A76752" w14:textId="77777777" w:rsidR="00287BE8" w:rsidRPr="0004697F" w:rsidRDefault="00287BE8" w:rsidP="00454154">
            <w:pPr>
              <w:spacing w:before="0" w:line="300" w:lineRule="exact"/>
              <w:jc w:val="center"/>
              <w:rPr>
                <w:sz w:val="24"/>
                <w:szCs w:val="24"/>
              </w:rPr>
            </w:pPr>
            <w:r w:rsidRPr="0004697F">
              <w:rPr>
                <w:sz w:val="24"/>
                <w:szCs w:val="24"/>
              </w:rPr>
              <w:t>0,07</w:t>
            </w:r>
          </w:p>
        </w:tc>
      </w:tr>
      <w:tr w:rsidR="005B6E88" w:rsidRPr="0004697F" w14:paraId="0932AC1C" w14:textId="77777777" w:rsidTr="00454154">
        <w:trPr>
          <w:trHeight w:val="340"/>
          <w:jc w:val="center"/>
        </w:trPr>
        <w:tc>
          <w:tcPr>
            <w:tcW w:w="823" w:type="dxa"/>
            <w:tcBorders>
              <w:top w:val="nil"/>
              <w:left w:val="single" w:sz="4" w:space="0" w:color="auto"/>
              <w:bottom w:val="single" w:sz="4" w:space="0" w:color="auto"/>
              <w:right w:val="single" w:sz="4" w:space="0" w:color="auto"/>
            </w:tcBorders>
            <w:shd w:val="clear" w:color="auto" w:fill="auto"/>
            <w:vAlign w:val="center"/>
            <w:hideMark/>
          </w:tcPr>
          <w:p w14:paraId="748BB5CB" w14:textId="77777777" w:rsidR="00287BE8" w:rsidRPr="0004697F" w:rsidRDefault="00287BE8" w:rsidP="00454154">
            <w:pPr>
              <w:spacing w:before="0" w:line="300" w:lineRule="exact"/>
              <w:jc w:val="center"/>
              <w:rPr>
                <w:sz w:val="24"/>
                <w:szCs w:val="24"/>
              </w:rPr>
            </w:pPr>
            <w:r w:rsidRPr="0004697F">
              <w:rPr>
                <w:sz w:val="24"/>
                <w:szCs w:val="24"/>
              </w:rPr>
              <w:t>16</w:t>
            </w:r>
          </w:p>
        </w:tc>
        <w:tc>
          <w:tcPr>
            <w:tcW w:w="4540" w:type="dxa"/>
            <w:tcBorders>
              <w:top w:val="nil"/>
              <w:left w:val="nil"/>
              <w:bottom w:val="single" w:sz="4" w:space="0" w:color="auto"/>
              <w:right w:val="single" w:sz="4" w:space="0" w:color="auto"/>
            </w:tcBorders>
            <w:shd w:val="clear" w:color="auto" w:fill="auto"/>
            <w:vAlign w:val="center"/>
            <w:hideMark/>
          </w:tcPr>
          <w:p w14:paraId="2ECA22C2" w14:textId="77777777" w:rsidR="00287BE8" w:rsidRPr="0004697F" w:rsidRDefault="00287BE8" w:rsidP="00454154">
            <w:pPr>
              <w:spacing w:before="0" w:line="300" w:lineRule="exact"/>
              <w:rPr>
                <w:sz w:val="24"/>
                <w:szCs w:val="24"/>
              </w:rPr>
            </w:pPr>
            <w:r w:rsidRPr="0004697F">
              <w:rPr>
                <w:sz w:val="24"/>
                <w:szCs w:val="24"/>
              </w:rPr>
              <w:t>Cổng, tường rào</w:t>
            </w:r>
          </w:p>
        </w:tc>
        <w:tc>
          <w:tcPr>
            <w:tcW w:w="980" w:type="dxa"/>
            <w:tcBorders>
              <w:top w:val="nil"/>
              <w:left w:val="nil"/>
              <w:bottom w:val="single" w:sz="4" w:space="0" w:color="auto"/>
              <w:right w:val="single" w:sz="4" w:space="0" w:color="auto"/>
            </w:tcBorders>
            <w:shd w:val="clear" w:color="auto" w:fill="auto"/>
            <w:vAlign w:val="center"/>
            <w:hideMark/>
          </w:tcPr>
          <w:p w14:paraId="1BA4499D" w14:textId="77777777" w:rsidR="00287BE8" w:rsidRPr="0004697F" w:rsidRDefault="00287BE8" w:rsidP="00454154">
            <w:pPr>
              <w:spacing w:before="0" w:line="300" w:lineRule="exact"/>
              <w:jc w:val="center"/>
              <w:rPr>
                <w:sz w:val="24"/>
                <w:szCs w:val="24"/>
              </w:rPr>
            </w:pPr>
            <w:r w:rsidRPr="0004697F">
              <w:rPr>
                <w:sz w:val="24"/>
                <w:szCs w:val="24"/>
              </w:rPr>
              <w:t>ht</w:t>
            </w:r>
          </w:p>
        </w:tc>
        <w:tc>
          <w:tcPr>
            <w:tcW w:w="1520" w:type="dxa"/>
            <w:tcBorders>
              <w:top w:val="nil"/>
              <w:left w:val="nil"/>
              <w:bottom w:val="single" w:sz="4" w:space="0" w:color="auto"/>
              <w:right w:val="single" w:sz="4" w:space="0" w:color="auto"/>
            </w:tcBorders>
            <w:shd w:val="clear" w:color="auto" w:fill="auto"/>
            <w:vAlign w:val="center"/>
            <w:hideMark/>
          </w:tcPr>
          <w:p w14:paraId="08A8DD69" w14:textId="77777777" w:rsidR="00287BE8" w:rsidRPr="0004697F" w:rsidRDefault="00287BE8" w:rsidP="00454154">
            <w:pPr>
              <w:spacing w:before="0" w:line="300" w:lineRule="exact"/>
              <w:jc w:val="center"/>
              <w:rPr>
                <w:sz w:val="24"/>
                <w:szCs w:val="24"/>
              </w:rPr>
            </w:pPr>
            <w:r w:rsidRPr="0004697F">
              <w:rPr>
                <w:sz w:val="24"/>
                <w:szCs w:val="24"/>
              </w:rPr>
              <w:t>200</w:t>
            </w:r>
          </w:p>
        </w:tc>
        <w:tc>
          <w:tcPr>
            <w:tcW w:w="1209" w:type="dxa"/>
            <w:tcBorders>
              <w:top w:val="nil"/>
              <w:left w:val="nil"/>
              <w:bottom w:val="single" w:sz="4" w:space="0" w:color="auto"/>
              <w:right w:val="single" w:sz="4" w:space="0" w:color="auto"/>
            </w:tcBorders>
            <w:shd w:val="clear" w:color="auto" w:fill="auto"/>
            <w:noWrap/>
            <w:vAlign w:val="center"/>
            <w:hideMark/>
          </w:tcPr>
          <w:p w14:paraId="5142C2A9" w14:textId="77777777" w:rsidR="00287BE8" w:rsidRPr="0004697F" w:rsidRDefault="00287BE8" w:rsidP="00454154">
            <w:pPr>
              <w:spacing w:before="0" w:line="300" w:lineRule="exact"/>
              <w:jc w:val="center"/>
              <w:rPr>
                <w:sz w:val="24"/>
                <w:szCs w:val="24"/>
              </w:rPr>
            </w:pPr>
            <w:r w:rsidRPr="0004697F">
              <w:rPr>
                <w:sz w:val="24"/>
                <w:szCs w:val="24"/>
              </w:rPr>
              <w:t>0,44</w:t>
            </w:r>
          </w:p>
        </w:tc>
      </w:tr>
      <w:tr w:rsidR="005B6E88" w:rsidRPr="0004697F" w14:paraId="32AF878D" w14:textId="77777777" w:rsidTr="00454154">
        <w:trPr>
          <w:trHeight w:val="340"/>
          <w:jc w:val="center"/>
        </w:trPr>
        <w:tc>
          <w:tcPr>
            <w:tcW w:w="823" w:type="dxa"/>
            <w:tcBorders>
              <w:top w:val="nil"/>
              <w:left w:val="single" w:sz="4" w:space="0" w:color="auto"/>
              <w:bottom w:val="single" w:sz="4" w:space="0" w:color="auto"/>
              <w:right w:val="single" w:sz="4" w:space="0" w:color="auto"/>
            </w:tcBorders>
            <w:shd w:val="clear" w:color="auto" w:fill="auto"/>
            <w:vAlign w:val="center"/>
            <w:hideMark/>
          </w:tcPr>
          <w:p w14:paraId="7801520F" w14:textId="77777777" w:rsidR="00287BE8" w:rsidRPr="0004697F" w:rsidRDefault="00287BE8" w:rsidP="00454154">
            <w:pPr>
              <w:spacing w:before="0" w:line="300" w:lineRule="exact"/>
              <w:jc w:val="center"/>
              <w:rPr>
                <w:sz w:val="24"/>
                <w:szCs w:val="24"/>
              </w:rPr>
            </w:pPr>
            <w:r w:rsidRPr="0004697F">
              <w:rPr>
                <w:sz w:val="24"/>
                <w:szCs w:val="24"/>
              </w:rPr>
              <w:t>17</w:t>
            </w:r>
          </w:p>
        </w:tc>
        <w:tc>
          <w:tcPr>
            <w:tcW w:w="4540" w:type="dxa"/>
            <w:tcBorders>
              <w:top w:val="nil"/>
              <w:left w:val="nil"/>
              <w:bottom w:val="single" w:sz="4" w:space="0" w:color="auto"/>
              <w:right w:val="single" w:sz="4" w:space="0" w:color="auto"/>
            </w:tcBorders>
            <w:shd w:val="clear" w:color="auto" w:fill="auto"/>
            <w:vAlign w:val="center"/>
            <w:hideMark/>
          </w:tcPr>
          <w:p w14:paraId="65B609E0" w14:textId="77777777" w:rsidR="00287BE8" w:rsidRPr="0004697F" w:rsidRDefault="00287BE8" w:rsidP="00454154">
            <w:pPr>
              <w:spacing w:before="0" w:line="300" w:lineRule="exact"/>
              <w:rPr>
                <w:sz w:val="24"/>
                <w:szCs w:val="24"/>
              </w:rPr>
            </w:pPr>
            <w:r w:rsidRPr="0004697F">
              <w:rPr>
                <w:sz w:val="24"/>
                <w:szCs w:val="24"/>
              </w:rPr>
              <w:t>Hệ thống cột thu sét bán kính 3x3m</w:t>
            </w:r>
          </w:p>
        </w:tc>
        <w:tc>
          <w:tcPr>
            <w:tcW w:w="980" w:type="dxa"/>
            <w:tcBorders>
              <w:top w:val="nil"/>
              <w:left w:val="nil"/>
              <w:bottom w:val="single" w:sz="4" w:space="0" w:color="auto"/>
              <w:right w:val="single" w:sz="4" w:space="0" w:color="auto"/>
            </w:tcBorders>
            <w:shd w:val="clear" w:color="auto" w:fill="auto"/>
            <w:vAlign w:val="center"/>
            <w:hideMark/>
          </w:tcPr>
          <w:p w14:paraId="13A5BD1B" w14:textId="77777777" w:rsidR="00287BE8" w:rsidRPr="0004697F" w:rsidRDefault="00287BE8" w:rsidP="00454154">
            <w:pPr>
              <w:spacing w:before="0" w:line="300" w:lineRule="exact"/>
              <w:jc w:val="center"/>
              <w:rPr>
                <w:sz w:val="24"/>
                <w:szCs w:val="24"/>
              </w:rPr>
            </w:pPr>
            <w:r w:rsidRPr="0004697F">
              <w:rPr>
                <w:sz w:val="24"/>
                <w:szCs w:val="24"/>
              </w:rPr>
              <w:t>1</w:t>
            </w:r>
          </w:p>
        </w:tc>
        <w:tc>
          <w:tcPr>
            <w:tcW w:w="1520" w:type="dxa"/>
            <w:tcBorders>
              <w:top w:val="nil"/>
              <w:left w:val="nil"/>
              <w:bottom w:val="single" w:sz="4" w:space="0" w:color="auto"/>
              <w:right w:val="single" w:sz="4" w:space="0" w:color="auto"/>
            </w:tcBorders>
            <w:shd w:val="clear" w:color="auto" w:fill="auto"/>
            <w:vAlign w:val="center"/>
            <w:hideMark/>
          </w:tcPr>
          <w:p w14:paraId="58546968" w14:textId="77777777" w:rsidR="00287BE8" w:rsidRPr="0004697F" w:rsidRDefault="00287BE8" w:rsidP="00454154">
            <w:pPr>
              <w:spacing w:before="0" w:line="300" w:lineRule="exact"/>
              <w:jc w:val="center"/>
              <w:rPr>
                <w:sz w:val="24"/>
                <w:szCs w:val="24"/>
              </w:rPr>
            </w:pPr>
            <w:r w:rsidRPr="0004697F">
              <w:rPr>
                <w:sz w:val="24"/>
                <w:szCs w:val="24"/>
              </w:rPr>
              <w:t>9</w:t>
            </w:r>
          </w:p>
        </w:tc>
        <w:tc>
          <w:tcPr>
            <w:tcW w:w="1209" w:type="dxa"/>
            <w:tcBorders>
              <w:top w:val="nil"/>
              <w:left w:val="nil"/>
              <w:bottom w:val="single" w:sz="4" w:space="0" w:color="auto"/>
              <w:right w:val="single" w:sz="4" w:space="0" w:color="auto"/>
            </w:tcBorders>
            <w:shd w:val="clear" w:color="auto" w:fill="auto"/>
            <w:noWrap/>
            <w:vAlign w:val="center"/>
            <w:hideMark/>
          </w:tcPr>
          <w:p w14:paraId="395CA841" w14:textId="77777777" w:rsidR="00287BE8" w:rsidRPr="0004697F" w:rsidRDefault="00287BE8" w:rsidP="00454154">
            <w:pPr>
              <w:spacing w:before="0" w:line="300" w:lineRule="exact"/>
              <w:jc w:val="center"/>
              <w:rPr>
                <w:sz w:val="24"/>
                <w:szCs w:val="24"/>
              </w:rPr>
            </w:pPr>
            <w:r w:rsidRPr="0004697F">
              <w:rPr>
                <w:sz w:val="24"/>
                <w:szCs w:val="24"/>
              </w:rPr>
              <w:t>0,02</w:t>
            </w:r>
          </w:p>
        </w:tc>
      </w:tr>
      <w:tr w:rsidR="005B6E88" w:rsidRPr="0004697F" w14:paraId="38F06961" w14:textId="77777777" w:rsidTr="00454154">
        <w:trPr>
          <w:trHeight w:val="340"/>
          <w:jc w:val="center"/>
        </w:trPr>
        <w:tc>
          <w:tcPr>
            <w:tcW w:w="823" w:type="dxa"/>
            <w:tcBorders>
              <w:top w:val="nil"/>
              <w:left w:val="single" w:sz="4" w:space="0" w:color="auto"/>
              <w:bottom w:val="single" w:sz="4" w:space="0" w:color="auto"/>
              <w:right w:val="single" w:sz="4" w:space="0" w:color="auto"/>
            </w:tcBorders>
            <w:shd w:val="clear" w:color="auto" w:fill="auto"/>
            <w:vAlign w:val="center"/>
            <w:hideMark/>
          </w:tcPr>
          <w:p w14:paraId="12F00012" w14:textId="77777777" w:rsidR="00287BE8" w:rsidRPr="0004697F" w:rsidRDefault="00287BE8" w:rsidP="00454154">
            <w:pPr>
              <w:spacing w:before="0" w:line="300" w:lineRule="exact"/>
              <w:jc w:val="center"/>
              <w:rPr>
                <w:sz w:val="24"/>
                <w:szCs w:val="24"/>
              </w:rPr>
            </w:pPr>
            <w:r w:rsidRPr="0004697F">
              <w:rPr>
                <w:sz w:val="24"/>
                <w:szCs w:val="24"/>
              </w:rPr>
              <w:t>18</w:t>
            </w:r>
          </w:p>
        </w:tc>
        <w:tc>
          <w:tcPr>
            <w:tcW w:w="4540" w:type="dxa"/>
            <w:tcBorders>
              <w:top w:val="nil"/>
              <w:left w:val="nil"/>
              <w:bottom w:val="single" w:sz="4" w:space="0" w:color="auto"/>
              <w:right w:val="single" w:sz="4" w:space="0" w:color="auto"/>
            </w:tcBorders>
            <w:shd w:val="clear" w:color="auto" w:fill="auto"/>
            <w:vAlign w:val="center"/>
            <w:hideMark/>
          </w:tcPr>
          <w:p w14:paraId="1C3F6FD5" w14:textId="77777777" w:rsidR="00287BE8" w:rsidRPr="0004697F" w:rsidRDefault="00287BE8" w:rsidP="00454154">
            <w:pPr>
              <w:spacing w:before="0" w:line="300" w:lineRule="exact"/>
              <w:rPr>
                <w:sz w:val="24"/>
                <w:szCs w:val="24"/>
              </w:rPr>
            </w:pPr>
            <w:r w:rsidRPr="0004697F">
              <w:rPr>
                <w:sz w:val="24"/>
                <w:szCs w:val="24"/>
              </w:rPr>
              <w:t>Nhà để máy phát điện 3x3m</w:t>
            </w:r>
          </w:p>
        </w:tc>
        <w:tc>
          <w:tcPr>
            <w:tcW w:w="980" w:type="dxa"/>
            <w:tcBorders>
              <w:top w:val="nil"/>
              <w:left w:val="nil"/>
              <w:bottom w:val="single" w:sz="4" w:space="0" w:color="auto"/>
              <w:right w:val="single" w:sz="4" w:space="0" w:color="auto"/>
            </w:tcBorders>
            <w:shd w:val="clear" w:color="auto" w:fill="auto"/>
            <w:vAlign w:val="center"/>
            <w:hideMark/>
          </w:tcPr>
          <w:p w14:paraId="48B2082F" w14:textId="77777777" w:rsidR="00287BE8" w:rsidRPr="0004697F" w:rsidRDefault="00287BE8" w:rsidP="00454154">
            <w:pPr>
              <w:spacing w:before="0" w:line="300" w:lineRule="exact"/>
              <w:jc w:val="center"/>
              <w:rPr>
                <w:sz w:val="24"/>
                <w:szCs w:val="24"/>
              </w:rPr>
            </w:pPr>
            <w:r w:rsidRPr="0004697F">
              <w:rPr>
                <w:sz w:val="24"/>
                <w:szCs w:val="24"/>
              </w:rPr>
              <w:t>1</w:t>
            </w:r>
          </w:p>
        </w:tc>
        <w:tc>
          <w:tcPr>
            <w:tcW w:w="1520" w:type="dxa"/>
            <w:tcBorders>
              <w:top w:val="nil"/>
              <w:left w:val="nil"/>
              <w:bottom w:val="single" w:sz="4" w:space="0" w:color="auto"/>
              <w:right w:val="single" w:sz="4" w:space="0" w:color="auto"/>
            </w:tcBorders>
            <w:shd w:val="clear" w:color="auto" w:fill="auto"/>
            <w:vAlign w:val="center"/>
            <w:hideMark/>
          </w:tcPr>
          <w:p w14:paraId="70F0C9B0" w14:textId="77777777" w:rsidR="00287BE8" w:rsidRPr="0004697F" w:rsidRDefault="00287BE8" w:rsidP="00454154">
            <w:pPr>
              <w:spacing w:before="0" w:line="300" w:lineRule="exact"/>
              <w:jc w:val="center"/>
              <w:rPr>
                <w:sz w:val="24"/>
                <w:szCs w:val="24"/>
              </w:rPr>
            </w:pPr>
            <w:r w:rsidRPr="0004697F">
              <w:rPr>
                <w:sz w:val="24"/>
                <w:szCs w:val="24"/>
              </w:rPr>
              <w:t>9</w:t>
            </w:r>
          </w:p>
        </w:tc>
        <w:tc>
          <w:tcPr>
            <w:tcW w:w="1209" w:type="dxa"/>
            <w:tcBorders>
              <w:top w:val="nil"/>
              <w:left w:val="nil"/>
              <w:bottom w:val="single" w:sz="4" w:space="0" w:color="auto"/>
              <w:right w:val="single" w:sz="4" w:space="0" w:color="auto"/>
            </w:tcBorders>
            <w:shd w:val="clear" w:color="auto" w:fill="auto"/>
            <w:noWrap/>
            <w:vAlign w:val="center"/>
            <w:hideMark/>
          </w:tcPr>
          <w:p w14:paraId="6076643D" w14:textId="77777777" w:rsidR="00287BE8" w:rsidRPr="0004697F" w:rsidRDefault="00287BE8" w:rsidP="00454154">
            <w:pPr>
              <w:spacing w:before="0" w:line="300" w:lineRule="exact"/>
              <w:jc w:val="center"/>
              <w:rPr>
                <w:sz w:val="24"/>
                <w:szCs w:val="24"/>
              </w:rPr>
            </w:pPr>
            <w:r w:rsidRPr="0004697F">
              <w:rPr>
                <w:sz w:val="24"/>
                <w:szCs w:val="24"/>
              </w:rPr>
              <w:t>0,02</w:t>
            </w:r>
          </w:p>
        </w:tc>
      </w:tr>
      <w:tr w:rsidR="005B6E88" w:rsidRPr="0004697F" w14:paraId="1C818AA4" w14:textId="77777777" w:rsidTr="00454154">
        <w:trPr>
          <w:trHeight w:val="340"/>
          <w:jc w:val="center"/>
        </w:trPr>
        <w:tc>
          <w:tcPr>
            <w:tcW w:w="823" w:type="dxa"/>
            <w:tcBorders>
              <w:top w:val="nil"/>
              <w:left w:val="single" w:sz="4" w:space="0" w:color="auto"/>
              <w:bottom w:val="single" w:sz="4" w:space="0" w:color="auto"/>
              <w:right w:val="single" w:sz="4" w:space="0" w:color="auto"/>
            </w:tcBorders>
            <w:shd w:val="clear" w:color="auto" w:fill="auto"/>
            <w:vAlign w:val="center"/>
            <w:hideMark/>
          </w:tcPr>
          <w:p w14:paraId="7A077352" w14:textId="77777777" w:rsidR="00287BE8" w:rsidRPr="0004697F" w:rsidRDefault="00287BE8" w:rsidP="00454154">
            <w:pPr>
              <w:spacing w:before="0" w:line="300" w:lineRule="exact"/>
              <w:jc w:val="center"/>
              <w:rPr>
                <w:sz w:val="24"/>
                <w:szCs w:val="24"/>
              </w:rPr>
            </w:pPr>
            <w:r w:rsidRPr="0004697F">
              <w:rPr>
                <w:sz w:val="24"/>
                <w:szCs w:val="24"/>
              </w:rPr>
              <w:t>19</w:t>
            </w:r>
          </w:p>
        </w:tc>
        <w:tc>
          <w:tcPr>
            <w:tcW w:w="4540" w:type="dxa"/>
            <w:tcBorders>
              <w:top w:val="nil"/>
              <w:left w:val="nil"/>
              <w:bottom w:val="single" w:sz="4" w:space="0" w:color="auto"/>
              <w:right w:val="single" w:sz="4" w:space="0" w:color="auto"/>
            </w:tcBorders>
            <w:shd w:val="clear" w:color="auto" w:fill="auto"/>
            <w:vAlign w:val="center"/>
            <w:hideMark/>
          </w:tcPr>
          <w:p w14:paraId="0ADFFCC4" w14:textId="77777777" w:rsidR="00287BE8" w:rsidRPr="0004697F" w:rsidRDefault="00287BE8" w:rsidP="00454154">
            <w:pPr>
              <w:spacing w:before="0" w:line="300" w:lineRule="exact"/>
              <w:rPr>
                <w:sz w:val="24"/>
                <w:szCs w:val="24"/>
              </w:rPr>
            </w:pPr>
            <w:r w:rsidRPr="0004697F">
              <w:rPr>
                <w:sz w:val="24"/>
                <w:szCs w:val="24"/>
              </w:rPr>
              <w:t>Hố khử trùng trước các dãy chuồng 1x2m</w:t>
            </w:r>
          </w:p>
        </w:tc>
        <w:tc>
          <w:tcPr>
            <w:tcW w:w="980" w:type="dxa"/>
            <w:tcBorders>
              <w:top w:val="nil"/>
              <w:left w:val="nil"/>
              <w:bottom w:val="single" w:sz="4" w:space="0" w:color="auto"/>
              <w:right w:val="single" w:sz="4" w:space="0" w:color="auto"/>
            </w:tcBorders>
            <w:shd w:val="clear" w:color="auto" w:fill="auto"/>
            <w:vAlign w:val="center"/>
            <w:hideMark/>
          </w:tcPr>
          <w:p w14:paraId="4DF094F0" w14:textId="77777777" w:rsidR="00287BE8" w:rsidRPr="0004697F" w:rsidRDefault="00287BE8" w:rsidP="00454154">
            <w:pPr>
              <w:spacing w:before="0" w:line="300" w:lineRule="exact"/>
              <w:jc w:val="center"/>
              <w:rPr>
                <w:sz w:val="24"/>
                <w:szCs w:val="24"/>
              </w:rPr>
            </w:pPr>
            <w:r w:rsidRPr="0004697F">
              <w:rPr>
                <w:sz w:val="24"/>
                <w:szCs w:val="24"/>
              </w:rPr>
              <w:t>2</w:t>
            </w:r>
          </w:p>
        </w:tc>
        <w:tc>
          <w:tcPr>
            <w:tcW w:w="1520" w:type="dxa"/>
            <w:tcBorders>
              <w:top w:val="nil"/>
              <w:left w:val="nil"/>
              <w:bottom w:val="single" w:sz="4" w:space="0" w:color="auto"/>
              <w:right w:val="single" w:sz="4" w:space="0" w:color="auto"/>
            </w:tcBorders>
            <w:shd w:val="clear" w:color="auto" w:fill="auto"/>
            <w:vAlign w:val="center"/>
            <w:hideMark/>
          </w:tcPr>
          <w:p w14:paraId="218E9BB3" w14:textId="77777777" w:rsidR="00287BE8" w:rsidRPr="0004697F" w:rsidRDefault="00287BE8" w:rsidP="00454154">
            <w:pPr>
              <w:spacing w:before="0" w:line="300" w:lineRule="exact"/>
              <w:jc w:val="center"/>
              <w:rPr>
                <w:sz w:val="24"/>
                <w:szCs w:val="24"/>
              </w:rPr>
            </w:pPr>
            <w:r w:rsidRPr="0004697F">
              <w:rPr>
                <w:sz w:val="24"/>
                <w:szCs w:val="24"/>
              </w:rPr>
              <w:t>4</w:t>
            </w:r>
          </w:p>
        </w:tc>
        <w:tc>
          <w:tcPr>
            <w:tcW w:w="1209" w:type="dxa"/>
            <w:tcBorders>
              <w:top w:val="nil"/>
              <w:left w:val="nil"/>
              <w:bottom w:val="single" w:sz="4" w:space="0" w:color="auto"/>
              <w:right w:val="single" w:sz="4" w:space="0" w:color="auto"/>
            </w:tcBorders>
            <w:shd w:val="clear" w:color="auto" w:fill="auto"/>
            <w:noWrap/>
            <w:vAlign w:val="center"/>
            <w:hideMark/>
          </w:tcPr>
          <w:p w14:paraId="76F7D3B4" w14:textId="77777777" w:rsidR="00287BE8" w:rsidRPr="0004697F" w:rsidRDefault="00287BE8" w:rsidP="00454154">
            <w:pPr>
              <w:spacing w:before="0" w:line="300" w:lineRule="exact"/>
              <w:jc w:val="center"/>
              <w:rPr>
                <w:sz w:val="24"/>
                <w:szCs w:val="24"/>
              </w:rPr>
            </w:pPr>
            <w:r w:rsidRPr="0004697F">
              <w:rPr>
                <w:sz w:val="24"/>
                <w:szCs w:val="24"/>
              </w:rPr>
              <w:t>0,01</w:t>
            </w:r>
          </w:p>
        </w:tc>
      </w:tr>
      <w:tr w:rsidR="005B6E88" w:rsidRPr="0004697F" w14:paraId="76423989" w14:textId="77777777" w:rsidTr="00454154">
        <w:trPr>
          <w:trHeight w:val="340"/>
          <w:jc w:val="center"/>
        </w:trPr>
        <w:tc>
          <w:tcPr>
            <w:tcW w:w="823" w:type="dxa"/>
            <w:tcBorders>
              <w:top w:val="nil"/>
              <w:left w:val="single" w:sz="4" w:space="0" w:color="auto"/>
              <w:bottom w:val="single" w:sz="4" w:space="0" w:color="auto"/>
              <w:right w:val="single" w:sz="4" w:space="0" w:color="auto"/>
            </w:tcBorders>
            <w:shd w:val="clear" w:color="auto" w:fill="auto"/>
            <w:vAlign w:val="center"/>
            <w:hideMark/>
          </w:tcPr>
          <w:p w14:paraId="30B07EEF" w14:textId="77777777" w:rsidR="00287BE8" w:rsidRPr="0004697F" w:rsidRDefault="00287BE8" w:rsidP="00454154">
            <w:pPr>
              <w:spacing w:before="0" w:line="300" w:lineRule="exact"/>
              <w:jc w:val="center"/>
              <w:rPr>
                <w:sz w:val="24"/>
                <w:szCs w:val="24"/>
              </w:rPr>
            </w:pPr>
            <w:r w:rsidRPr="0004697F">
              <w:rPr>
                <w:sz w:val="24"/>
                <w:szCs w:val="24"/>
              </w:rPr>
              <w:t>20</w:t>
            </w:r>
          </w:p>
        </w:tc>
        <w:tc>
          <w:tcPr>
            <w:tcW w:w="4540" w:type="dxa"/>
            <w:tcBorders>
              <w:top w:val="nil"/>
              <w:left w:val="nil"/>
              <w:bottom w:val="single" w:sz="4" w:space="0" w:color="auto"/>
              <w:right w:val="single" w:sz="4" w:space="0" w:color="auto"/>
            </w:tcBorders>
            <w:shd w:val="clear" w:color="auto" w:fill="auto"/>
            <w:vAlign w:val="center"/>
            <w:hideMark/>
          </w:tcPr>
          <w:p w14:paraId="7E0269FE" w14:textId="77777777" w:rsidR="00287BE8" w:rsidRPr="0004697F" w:rsidRDefault="00287BE8" w:rsidP="00454154">
            <w:pPr>
              <w:spacing w:before="0" w:line="300" w:lineRule="exact"/>
              <w:rPr>
                <w:sz w:val="24"/>
                <w:szCs w:val="24"/>
              </w:rPr>
            </w:pPr>
            <w:r w:rsidRPr="0004697F">
              <w:rPr>
                <w:sz w:val="24"/>
                <w:szCs w:val="24"/>
              </w:rPr>
              <w:t>Khu mổ khám lâm sàng 4x5m</w:t>
            </w:r>
          </w:p>
        </w:tc>
        <w:tc>
          <w:tcPr>
            <w:tcW w:w="980" w:type="dxa"/>
            <w:tcBorders>
              <w:top w:val="nil"/>
              <w:left w:val="nil"/>
              <w:bottom w:val="single" w:sz="4" w:space="0" w:color="auto"/>
              <w:right w:val="single" w:sz="4" w:space="0" w:color="auto"/>
            </w:tcBorders>
            <w:shd w:val="clear" w:color="auto" w:fill="auto"/>
            <w:vAlign w:val="center"/>
            <w:hideMark/>
          </w:tcPr>
          <w:p w14:paraId="3DA926F1" w14:textId="77777777" w:rsidR="00287BE8" w:rsidRPr="0004697F" w:rsidRDefault="00287BE8" w:rsidP="00454154">
            <w:pPr>
              <w:spacing w:before="0" w:line="300" w:lineRule="exact"/>
              <w:jc w:val="center"/>
              <w:rPr>
                <w:sz w:val="24"/>
                <w:szCs w:val="24"/>
              </w:rPr>
            </w:pPr>
            <w:r w:rsidRPr="0004697F">
              <w:rPr>
                <w:sz w:val="24"/>
                <w:szCs w:val="24"/>
              </w:rPr>
              <w:t>1</w:t>
            </w:r>
          </w:p>
        </w:tc>
        <w:tc>
          <w:tcPr>
            <w:tcW w:w="1520" w:type="dxa"/>
            <w:tcBorders>
              <w:top w:val="nil"/>
              <w:left w:val="nil"/>
              <w:bottom w:val="single" w:sz="4" w:space="0" w:color="auto"/>
              <w:right w:val="single" w:sz="4" w:space="0" w:color="auto"/>
            </w:tcBorders>
            <w:shd w:val="clear" w:color="auto" w:fill="auto"/>
            <w:vAlign w:val="center"/>
            <w:hideMark/>
          </w:tcPr>
          <w:p w14:paraId="1D47B429" w14:textId="77777777" w:rsidR="00287BE8" w:rsidRPr="0004697F" w:rsidRDefault="00287BE8" w:rsidP="00454154">
            <w:pPr>
              <w:spacing w:before="0" w:line="300" w:lineRule="exact"/>
              <w:jc w:val="center"/>
              <w:rPr>
                <w:sz w:val="24"/>
                <w:szCs w:val="24"/>
              </w:rPr>
            </w:pPr>
            <w:r w:rsidRPr="0004697F">
              <w:rPr>
                <w:sz w:val="24"/>
                <w:szCs w:val="24"/>
              </w:rPr>
              <w:t>20</w:t>
            </w:r>
          </w:p>
        </w:tc>
        <w:tc>
          <w:tcPr>
            <w:tcW w:w="1209" w:type="dxa"/>
            <w:tcBorders>
              <w:top w:val="nil"/>
              <w:left w:val="nil"/>
              <w:bottom w:val="single" w:sz="4" w:space="0" w:color="auto"/>
              <w:right w:val="single" w:sz="4" w:space="0" w:color="auto"/>
            </w:tcBorders>
            <w:shd w:val="clear" w:color="auto" w:fill="auto"/>
            <w:noWrap/>
            <w:vAlign w:val="center"/>
            <w:hideMark/>
          </w:tcPr>
          <w:p w14:paraId="62D73CBE" w14:textId="77777777" w:rsidR="00287BE8" w:rsidRPr="0004697F" w:rsidRDefault="00287BE8" w:rsidP="00454154">
            <w:pPr>
              <w:spacing w:before="0" w:line="300" w:lineRule="exact"/>
              <w:jc w:val="center"/>
              <w:rPr>
                <w:sz w:val="24"/>
                <w:szCs w:val="24"/>
              </w:rPr>
            </w:pPr>
            <w:r w:rsidRPr="0004697F">
              <w:rPr>
                <w:sz w:val="24"/>
                <w:szCs w:val="24"/>
              </w:rPr>
              <w:t>0,04</w:t>
            </w:r>
          </w:p>
        </w:tc>
      </w:tr>
      <w:tr w:rsidR="005B6E88" w:rsidRPr="0004697F" w14:paraId="4C49818D" w14:textId="77777777" w:rsidTr="00454154">
        <w:trPr>
          <w:trHeight w:val="340"/>
          <w:jc w:val="center"/>
        </w:trPr>
        <w:tc>
          <w:tcPr>
            <w:tcW w:w="823" w:type="dxa"/>
            <w:tcBorders>
              <w:top w:val="nil"/>
              <w:left w:val="single" w:sz="4" w:space="0" w:color="auto"/>
              <w:bottom w:val="single" w:sz="4" w:space="0" w:color="auto"/>
              <w:right w:val="single" w:sz="4" w:space="0" w:color="auto"/>
            </w:tcBorders>
            <w:shd w:val="clear" w:color="auto" w:fill="auto"/>
            <w:vAlign w:val="center"/>
            <w:hideMark/>
          </w:tcPr>
          <w:p w14:paraId="65A627EA" w14:textId="77777777" w:rsidR="00287BE8" w:rsidRPr="0004697F" w:rsidRDefault="00287BE8" w:rsidP="00454154">
            <w:pPr>
              <w:spacing w:before="0" w:line="300" w:lineRule="exact"/>
              <w:jc w:val="center"/>
              <w:rPr>
                <w:sz w:val="24"/>
                <w:szCs w:val="24"/>
              </w:rPr>
            </w:pPr>
            <w:r w:rsidRPr="0004697F">
              <w:rPr>
                <w:sz w:val="24"/>
                <w:szCs w:val="24"/>
              </w:rPr>
              <w:t>21</w:t>
            </w:r>
          </w:p>
        </w:tc>
        <w:tc>
          <w:tcPr>
            <w:tcW w:w="4540" w:type="dxa"/>
            <w:tcBorders>
              <w:top w:val="nil"/>
              <w:left w:val="nil"/>
              <w:bottom w:val="single" w:sz="4" w:space="0" w:color="auto"/>
              <w:right w:val="single" w:sz="4" w:space="0" w:color="auto"/>
            </w:tcBorders>
            <w:shd w:val="clear" w:color="auto" w:fill="auto"/>
            <w:vAlign w:val="center"/>
            <w:hideMark/>
          </w:tcPr>
          <w:p w14:paraId="3256329F" w14:textId="77777777" w:rsidR="00287BE8" w:rsidRPr="0004697F" w:rsidRDefault="00287BE8" w:rsidP="00454154">
            <w:pPr>
              <w:spacing w:before="0" w:line="300" w:lineRule="exact"/>
              <w:rPr>
                <w:sz w:val="24"/>
                <w:szCs w:val="24"/>
              </w:rPr>
            </w:pPr>
            <w:r w:rsidRPr="0004697F">
              <w:rPr>
                <w:sz w:val="24"/>
                <w:szCs w:val="24"/>
              </w:rPr>
              <w:t>Hạ tầng kỹ thuật khác</w:t>
            </w:r>
          </w:p>
        </w:tc>
        <w:tc>
          <w:tcPr>
            <w:tcW w:w="980" w:type="dxa"/>
            <w:tcBorders>
              <w:top w:val="nil"/>
              <w:left w:val="nil"/>
              <w:bottom w:val="single" w:sz="4" w:space="0" w:color="auto"/>
              <w:right w:val="single" w:sz="4" w:space="0" w:color="auto"/>
            </w:tcBorders>
            <w:shd w:val="clear" w:color="auto" w:fill="auto"/>
            <w:vAlign w:val="center"/>
            <w:hideMark/>
          </w:tcPr>
          <w:p w14:paraId="2FE0C5D8" w14:textId="77777777" w:rsidR="00287BE8" w:rsidRPr="0004697F" w:rsidRDefault="00287BE8" w:rsidP="00454154">
            <w:pPr>
              <w:spacing w:before="0" w:line="300" w:lineRule="exact"/>
              <w:jc w:val="center"/>
              <w:rPr>
                <w:sz w:val="24"/>
                <w:szCs w:val="24"/>
              </w:rPr>
            </w:pPr>
            <w:r w:rsidRPr="0004697F">
              <w:rPr>
                <w:sz w:val="24"/>
                <w:szCs w:val="24"/>
              </w:rPr>
              <w:t>ht</w:t>
            </w:r>
          </w:p>
        </w:tc>
        <w:tc>
          <w:tcPr>
            <w:tcW w:w="1520" w:type="dxa"/>
            <w:tcBorders>
              <w:top w:val="nil"/>
              <w:left w:val="nil"/>
              <w:bottom w:val="single" w:sz="4" w:space="0" w:color="auto"/>
              <w:right w:val="single" w:sz="4" w:space="0" w:color="auto"/>
            </w:tcBorders>
            <w:shd w:val="clear" w:color="auto" w:fill="auto"/>
            <w:vAlign w:val="center"/>
            <w:hideMark/>
          </w:tcPr>
          <w:p w14:paraId="5D12BF44" w14:textId="77777777" w:rsidR="00287BE8" w:rsidRPr="0004697F" w:rsidRDefault="00287BE8" w:rsidP="00454154">
            <w:pPr>
              <w:spacing w:before="0" w:line="300" w:lineRule="exact"/>
              <w:jc w:val="center"/>
              <w:rPr>
                <w:sz w:val="24"/>
                <w:szCs w:val="24"/>
              </w:rPr>
            </w:pPr>
            <w:r w:rsidRPr="0004697F">
              <w:rPr>
                <w:sz w:val="24"/>
                <w:szCs w:val="24"/>
              </w:rPr>
              <w:t>200</w:t>
            </w:r>
          </w:p>
        </w:tc>
        <w:tc>
          <w:tcPr>
            <w:tcW w:w="1209" w:type="dxa"/>
            <w:tcBorders>
              <w:top w:val="nil"/>
              <w:left w:val="nil"/>
              <w:bottom w:val="single" w:sz="4" w:space="0" w:color="auto"/>
              <w:right w:val="single" w:sz="4" w:space="0" w:color="auto"/>
            </w:tcBorders>
            <w:shd w:val="clear" w:color="auto" w:fill="auto"/>
            <w:noWrap/>
            <w:vAlign w:val="center"/>
            <w:hideMark/>
          </w:tcPr>
          <w:p w14:paraId="33407EB4" w14:textId="77777777" w:rsidR="00287BE8" w:rsidRPr="0004697F" w:rsidRDefault="00287BE8" w:rsidP="00454154">
            <w:pPr>
              <w:spacing w:before="0" w:line="300" w:lineRule="exact"/>
              <w:jc w:val="center"/>
              <w:rPr>
                <w:sz w:val="24"/>
                <w:szCs w:val="24"/>
              </w:rPr>
            </w:pPr>
            <w:r w:rsidRPr="0004697F">
              <w:rPr>
                <w:sz w:val="24"/>
                <w:szCs w:val="24"/>
              </w:rPr>
              <w:t>0,44</w:t>
            </w:r>
          </w:p>
        </w:tc>
      </w:tr>
      <w:tr w:rsidR="005B6E88" w:rsidRPr="0004697F" w14:paraId="1D8CBE34" w14:textId="77777777" w:rsidTr="00454154">
        <w:trPr>
          <w:trHeight w:val="340"/>
          <w:jc w:val="center"/>
        </w:trPr>
        <w:tc>
          <w:tcPr>
            <w:tcW w:w="823" w:type="dxa"/>
            <w:tcBorders>
              <w:top w:val="nil"/>
              <w:left w:val="single" w:sz="4" w:space="0" w:color="auto"/>
              <w:bottom w:val="single" w:sz="4" w:space="0" w:color="auto"/>
              <w:right w:val="single" w:sz="4" w:space="0" w:color="auto"/>
            </w:tcBorders>
            <w:shd w:val="clear" w:color="auto" w:fill="auto"/>
            <w:vAlign w:val="center"/>
            <w:hideMark/>
          </w:tcPr>
          <w:p w14:paraId="3AFBE6F9" w14:textId="77777777" w:rsidR="00287BE8" w:rsidRPr="0004697F" w:rsidRDefault="00287BE8" w:rsidP="00454154">
            <w:pPr>
              <w:spacing w:before="0" w:line="300" w:lineRule="exact"/>
              <w:jc w:val="center"/>
              <w:rPr>
                <w:b/>
                <w:bCs/>
                <w:sz w:val="24"/>
                <w:szCs w:val="24"/>
              </w:rPr>
            </w:pPr>
            <w:r w:rsidRPr="0004697F">
              <w:rPr>
                <w:b/>
                <w:bCs/>
                <w:sz w:val="24"/>
                <w:szCs w:val="24"/>
              </w:rPr>
              <w:t>III</w:t>
            </w:r>
          </w:p>
        </w:tc>
        <w:tc>
          <w:tcPr>
            <w:tcW w:w="4540" w:type="dxa"/>
            <w:tcBorders>
              <w:top w:val="nil"/>
              <w:left w:val="nil"/>
              <w:bottom w:val="single" w:sz="4" w:space="0" w:color="auto"/>
              <w:right w:val="single" w:sz="4" w:space="0" w:color="auto"/>
            </w:tcBorders>
            <w:shd w:val="clear" w:color="auto" w:fill="auto"/>
            <w:vAlign w:val="center"/>
            <w:hideMark/>
          </w:tcPr>
          <w:p w14:paraId="6CD8B5BF" w14:textId="77777777" w:rsidR="00287BE8" w:rsidRPr="0004697F" w:rsidRDefault="00287BE8" w:rsidP="00454154">
            <w:pPr>
              <w:spacing w:before="0" w:line="300" w:lineRule="exact"/>
              <w:rPr>
                <w:b/>
                <w:bCs/>
                <w:sz w:val="24"/>
                <w:szCs w:val="24"/>
              </w:rPr>
            </w:pPr>
            <w:r w:rsidRPr="0004697F">
              <w:rPr>
                <w:b/>
                <w:bCs/>
                <w:sz w:val="24"/>
                <w:szCs w:val="24"/>
              </w:rPr>
              <w:t>Công trình bảo vệ môi trường</w:t>
            </w:r>
          </w:p>
        </w:tc>
        <w:tc>
          <w:tcPr>
            <w:tcW w:w="980" w:type="dxa"/>
            <w:tcBorders>
              <w:top w:val="nil"/>
              <w:left w:val="nil"/>
              <w:bottom w:val="single" w:sz="4" w:space="0" w:color="auto"/>
              <w:right w:val="single" w:sz="4" w:space="0" w:color="auto"/>
            </w:tcBorders>
            <w:shd w:val="clear" w:color="auto" w:fill="auto"/>
            <w:vAlign w:val="center"/>
            <w:hideMark/>
          </w:tcPr>
          <w:p w14:paraId="50C151AD" w14:textId="77777777" w:rsidR="00287BE8" w:rsidRPr="0004697F" w:rsidRDefault="00287BE8" w:rsidP="00454154">
            <w:pPr>
              <w:spacing w:before="0" w:line="300" w:lineRule="exact"/>
              <w:jc w:val="center"/>
              <w:rPr>
                <w:b/>
                <w:bCs/>
                <w:sz w:val="24"/>
                <w:szCs w:val="24"/>
              </w:rPr>
            </w:pPr>
            <w:r w:rsidRPr="0004697F">
              <w:rPr>
                <w:b/>
                <w:bCs/>
                <w:sz w:val="24"/>
                <w:szCs w:val="24"/>
              </w:rPr>
              <w:t> </w:t>
            </w:r>
          </w:p>
        </w:tc>
        <w:tc>
          <w:tcPr>
            <w:tcW w:w="1520" w:type="dxa"/>
            <w:tcBorders>
              <w:top w:val="nil"/>
              <w:left w:val="nil"/>
              <w:bottom w:val="single" w:sz="4" w:space="0" w:color="auto"/>
              <w:right w:val="single" w:sz="4" w:space="0" w:color="auto"/>
            </w:tcBorders>
            <w:shd w:val="clear" w:color="auto" w:fill="auto"/>
            <w:vAlign w:val="center"/>
            <w:hideMark/>
          </w:tcPr>
          <w:p w14:paraId="23674C44" w14:textId="77777777" w:rsidR="00287BE8" w:rsidRPr="0004697F" w:rsidRDefault="00287BE8" w:rsidP="00454154">
            <w:pPr>
              <w:spacing w:before="0" w:line="300" w:lineRule="exact"/>
              <w:jc w:val="center"/>
              <w:rPr>
                <w:b/>
                <w:bCs/>
                <w:sz w:val="24"/>
                <w:szCs w:val="24"/>
              </w:rPr>
            </w:pPr>
            <w:r w:rsidRPr="0004697F">
              <w:rPr>
                <w:b/>
                <w:bCs/>
                <w:sz w:val="24"/>
                <w:szCs w:val="24"/>
              </w:rPr>
              <w:t>4.805</w:t>
            </w:r>
          </w:p>
        </w:tc>
        <w:tc>
          <w:tcPr>
            <w:tcW w:w="1209" w:type="dxa"/>
            <w:tcBorders>
              <w:top w:val="nil"/>
              <w:left w:val="nil"/>
              <w:bottom w:val="single" w:sz="4" w:space="0" w:color="auto"/>
              <w:right w:val="single" w:sz="4" w:space="0" w:color="auto"/>
            </w:tcBorders>
            <w:shd w:val="clear" w:color="auto" w:fill="auto"/>
            <w:noWrap/>
            <w:vAlign w:val="center"/>
            <w:hideMark/>
          </w:tcPr>
          <w:p w14:paraId="4CE58E31" w14:textId="77777777" w:rsidR="00287BE8" w:rsidRPr="0004697F" w:rsidRDefault="00287BE8" w:rsidP="00454154">
            <w:pPr>
              <w:spacing w:before="0" w:line="300" w:lineRule="exact"/>
              <w:jc w:val="center"/>
              <w:rPr>
                <w:b/>
                <w:bCs/>
                <w:sz w:val="24"/>
                <w:szCs w:val="24"/>
              </w:rPr>
            </w:pPr>
            <w:r w:rsidRPr="0004697F">
              <w:rPr>
                <w:b/>
                <w:bCs/>
                <w:sz w:val="24"/>
                <w:szCs w:val="24"/>
              </w:rPr>
              <w:t>10,52</w:t>
            </w:r>
          </w:p>
        </w:tc>
      </w:tr>
      <w:tr w:rsidR="005B6E88" w:rsidRPr="0004697F" w14:paraId="44C54ACD" w14:textId="77777777" w:rsidTr="00454154">
        <w:trPr>
          <w:trHeight w:val="340"/>
          <w:jc w:val="center"/>
        </w:trPr>
        <w:tc>
          <w:tcPr>
            <w:tcW w:w="823" w:type="dxa"/>
            <w:tcBorders>
              <w:top w:val="nil"/>
              <w:left w:val="single" w:sz="4" w:space="0" w:color="auto"/>
              <w:bottom w:val="single" w:sz="4" w:space="0" w:color="auto"/>
              <w:right w:val="single" w:sz="4" w:space="0" w:color="auto"/>
            </w:tcBorders>
            <w:shd w:val="clear" w:color="auto" w:fill="auto"/>
            <w:vAlign w:val="center"/>
            <w:hideMark/>
          </w:tcPr>
          <w:p w14:paraId="3B69808C" w14:textId="77777777" w:rsidR="00287BE8" w:rsidRPr="0004697F" w:rsidRDefault="00287BE8" w:rsidP="00454154">
            <w:pPr>
              <w:spacing w:before="0" w:line="300" w:lineRule="exact"/>
              <w:jc w:val="center"/>
              <w:rPr>
                <w:sz w:val="24"/>
                <w:szCs w:val="24"/>
              </w:rPr>
            </w:pPr>
            <w:r w:rsidRPr="0004697F">
              <w:rPr>
                <w:sz w:val="24"/>
                <w:szCs w:val="24"/>
              </w:rPr>
              <w:t>22</w:t>
            </w:r>
          </w:p>
        </w:tc>
        <w:tc>
          <w:tcPr>
            <w:tcW w:w="4540" w:type="dxa"/>
            <w:tcBorders>
              <w:top w:val="nil"/>
              <w:left w:val="nil"/>
              <w:bottom w:val="single" w:sz="4" w:space="0" w:color="auto"/>
              <w:right w:val="single" w:sz="4" w:space="0" w:color="auto"/>
            </w:tcBorders>
            <w:shd w:val="clear" w:color="auto" w:fill="auto"/>
            <w:vAlign w:val="center"/>
            <w:hideMark/>
          </w:tcPr>
          <w:p w14:paraId="5975426A" w14:textId="77777777" w:rsidR="00287BE8" w:rsidRPr="0004697F" w:rsidRDefault="00287BE8" w:rsidP="00454154">
            <w:pPr>
              <w:spacing w:before="0" w:line="300" w:lineRule="exact"/>
              <w:rPr>
                <w:sz w:val="24"/>
                <w:szCs w:val="24"/>
              </w:rPr>
            </w:pPr>
            <w:r w:rsidRPr="0004697F">
              <w:rPr>
                <w:sz w:val="24"/>
                <w:szCs w:val="24"/>
              </w:rPr>
              <w:t>Hầm ủ phân, nhà chứa phân 10x20m</w:t>
            </w:r>
          </w:p>
        </w:tc>
        <w:tc>
          <w:tcPr>
            <w:tcW w:w="980" w:type="dxa"/>
            <w:tcBorders>
              <w:top w:val="nil"/>
              <w:left w:val="nil"/>
              <w:bottom w:val="single" w:sz="4" w:space="0" w:color="auto"/>
              <w:right w:val="single" w:sz="4" w:space="0" w:color="auto"/>
            </w:tcBorders>
            <w:shd w:val="clear" w:color="auto" w:fill="auto"/>
            <w:vAlign w:val="center"/>
            <w:hideMark/>
          </w:tcPr>
          <w:p w14:paraId="0281C842" w14:textId="77777777" w:rsidR="00287BE8" w:rsidRPr="0004697F" w:rsidRDefault="00287BE8" w:rsidP="00454154">
            <w:pPr>
              <w:spacing w:before="0" w:line="300" w:lineRule="exact"/>
              <w:jc w:val="center"/>
              <w:rPr>
                <w:sz w:val="24"/>
                <w:szCs w:val="24"/>
              </w:rPr>
            </w:pPr>
            <w:r w:rsidRPr="0004697F">
              <w:rPr>
                <w:sz w:val="24"/>
                <w:szCs w:val="24"/>
              </w:rPr>
              <w:t>1</w:t>
            </w:r>
          </w:p>
        </w:tc>
        <w:tc>
          <w:tcPr>
            <w:tcW w:w="1520" w:type="dxa"/>
            <w:tcBorders>
              <w:top w:val="nil"/>
              <w:left w:val="nil"/>
              <w:bottom w:val="single" w:sz="4" w:space="0" w:color="auto"/>
              <w:right w:val="single" w:sz="4" w:space="0" w:color="auto"/>
            </w:tcBorders>
            <w:shd w:val="clear" w:color="auto" w:fill="auto"/>
            <w:vAlign w:val="center"/>
            <w:hideMark/>
          </w:tcPr>
          <w:p w14:paraId="47EC4718" w14:textId="77777777" w:rsidR="00287BE8" w:rsidRPr="0004697F" w:rsidRDefault="00287BE8" w:rsidP="00454154">
            <w:pPr>
              <w:spacing w:before="0" w:line="300" w:lineRule="exact"/>
              <w:jc w:val="center"/>
              <w:rPr>
                <w:sz w:val="24"/>
                <w:szCs w:val="24"/>
              </w:rPr>
            </w:pPr>
            <w:r w:rsidRPr="0004697F">
              <w:rPr>
                <w:sz w:val="24"/>
                <w:szCs w:val="24"/>
              </w:rPr>
              <w:t>200</w:t>
            </w:r>
          </w:p>
        </w:tc>
        <w:tc>
          <w:tcPr>
            <w:tcW w:w="1209" w:type="dxa"/>
            <w:tcBorders>
              <w:top w:val="nil"/>
              <w:left w:val="nil"/>
              <w:bottom w:val="single" w:sz="4" w:space="0" w:color="auto"/>
              <w:right w:val="single" w:sz="4" w:space="0" w:color="auto"/>
            </w:tcBorders>
            <w:shd w:val="clear" w:color="auto" w:fill="auto"/>
            <w:noWrap/>
            <w:vAlign w:val="center"/>
            <w:hideMark/>
          </w:tcPr>
          <w:p w14:paraId="4E70499F" w14:textId="77777777" w:rsidR="00287BE8" w:rsidRPr="0004697F" w:rsidRDefault="00287BE8" w:rsidP="00454154">
            <w:pPr>
              <w:spacing w:before="0" w:line="300" w:lineRule="exact"/>
              <w:jc w:val="center"/>
              <w:rPr>
                <w:sz w:val="24"/>
                <w:szCs w:val="24"/>
              </w:rPr>
            </w:pPr>
            <w:r w:rsidRPr="0004697F">
              <w:rPr>
                <w:sz w:val="24"/>
                <w:szCs w:val="24"/>
              </w:rPr>
              <w:t>0,44</w:t>
            </w:r>
          </w:p>
        </w:tc>
      </w:tr>
      <w:tr w:rsidR="005B6E88" w:rsidRPr="0004697F" w14:paraId="69628B2C" w14:textId="77777777" w:rsidTr="00454154">
        <w:trPr>
          <w:trHeight w:val="340"/>
          <w:jc w:val="center"/>
        </w:trPr>
        <w:tc>
          <w:tcPr>
            <w:tcW w:w="823" w:type="dxa"/>
            <w:tcBorders>
              <w:top w:val="nil"/>
              <w:left w:val="single" w:sz="4" w:space="0" w:color="auto"/>
              <w:bottom w:val="single" w:sz="4" w:space="0" w:color="auto"/>
              <w:right w:val="single" w:sz="4" w:space="0" w:color="auto"/>
            </w:tcBorders>
            <w:shd w:val="clear" w:color="auto" w:fill="auto"/>
            <w:vAlign w:val="center"/>
            <w:hideMark/>
          </w:tcPr>
          <w:p w14:paraId="5FD385D8" w14:textId="77777777" w:rsidR="00287BE8" w:rsidRPr="0004697F" w:rsidRDefault="00287BE8" w:rsidP="00454154">
            <w:pPr>
              <w:spacing w:before="0" w:line="300" w:lineRule="exact"/>
              <w:jc w:val="center"/>
              <w:rPr>
                <w:sz w:val="24"/>
                <w:szCs w:val="24"/>
              </w:rPr>
            </w:pPr>
            <w:r w:rsidRPr="0004697F">
              <w:rPr>
                <w:sz w:val="24"/>
                <w:szCs w:val="24"/>
              </w:rPr>
              <w:t>23</w:t>
            </w:r>
          </w:p>
        </w:tc>
        <w:tc>
          <w:tcPr>
            <w:tcW w:w="4540" w:type="dxa"/>
            <w:tcBorders>
              <w:top w:val="nil"/>
              <w:left w:val="nil"/>
              <w:bottom w:val="single" w:sz="4" w:space="0" w:color="auto"/>
              <w:right w:val="single" w:sz="4" w:space="0" w:color="auto"/>
            </w:tcBorders>
            <w:shd w:val="clear" w:color="auto" w:fill="auto"/>
            <w:vAlign w:val="center"/>
            <w:hideMark/>
          </w:tcPr>
          <w:p w14:paraId="50C29479" w14:textId="77777777" w:rsidR="00287BE8" w:rsidRPr="0004697F" w:rsidRDefault="00287BE8" w:rsidP="00454154">
            <w:pPr>
              <w:spacing w:before="0" w:line="300" w:lineRule="exact"/>
              <w:rPr>
                <w:sz w:val="24"/>
                <w:szCs w:val="24"/>
              </w:rPr>
            </w:pPr>
            <w:r w:rsidRPr="0004697F">
              <w:rPr>
                <w:sz w:val="24"/>
                <w:szCs w:val="24"/>
              </w:rPr>
              <w:t>Lò đốt 4x5m</w:t>
            </w:r>
          </w:p>
        </w:tc>
        <w:tc>
          <w:tcPr>
            <w:tcW w:w="980" w:type="dxa"/>
            <w:tcBorders>
              <w:top w:val="nil"/>
              <w:left w:val="nil"/>
              <w:bottom w:val="single" w:sz="4" w:space="0" w:color="auto"/>
              <w:right w:val="single" w:sz="4" w:space="0" w:color="auto"/>
            </w:tcBorders>
            <w:shd w:val="clear" w:color="auto" w:fill="auto"/>
            <w:vAlign w:val="center"/>
            <w:hideMark/>
          </w:tcPr>
          <w:p w14:paraId="53C6BA1A" w14:textId="77777777" w:rsidR="00287BE8" w:rsidRPr="0004697F" w:rsidRDefault="00287BE8" w:rsidP="00454154">
            <w:pPr>
              <w:spacing w:before="0" w:line="300" w:lineRule="exact"/>
              <w:jc w:val="center"/>
              <w:rPr>
                <w:sz w:val="24"/>
                <w:szCs w:val="24"/>
              </w:rPr>
            </w:pPr>
            <w:r w:rsidRPr="0004697F">
              <w:rPr>
                <w:sz w:val="24"/>
                <w:szCs w:val="24"/>
              </w:rPr>
              <w:t>1</w:t>
            </w:r>
          </w:p>
        </w:tc>
        <w:tc>
          <w:tcPr>
            <w:tcW w:w="1520" w:type="dxa"/>
            <w:tcBorders>
              <w:top w:val="nil"/>
              <w:left w:val="nil"/>
              <w:bottom w:val="single" w:sz="4" w:space="0" w:color="auto"/>
              <w:right w:val="single" w:sz="4" w:space="0" w:color="auto"/>
            </w:tcBorders>
            <w:shd w:val="clear" w:color="auto" w:fill="auto"/>
            <w:vAlign w:val="center"/>
            <w:hideMark/>
          </w:tcPr>
          <w:p w14:paraId="09DE509D" w14:textId="77777777" w:rsidR="00287BE8" w:rsidRPr="0004697F" w:rsidRDefault="00287BE8" w:rsidP="00454154">
            <w:pPr>
              <w:spacing w:before="0" w:line="300" w:lineRule="exact"/>
              <w:jc w:val="center"/>
              <w:rPr>
                <w:sz w:val="24"/>
                <w:szCs w:val="24"/>
              </w:rPr>
            </w:pPr>
            <w:r w:rsidRPr="0004697F">
              <w:rPr>
                <w:sz w:val="24"/>
                <w:szCs w:val="24"/>
              </w:rPr>
              <w:t>20</w:t>
            </w:r>
          </w:p>
        </w:tc>
        <w:tc>
          <w:tcPr>
            <w:tcW w:w="1209" w:type="dxa"/>
            <w:tcBorders>
              <w:top w:val="nil"/>
              <w:left w:val="nil"/>
              <w:bottom w:val="single" w:sz="4" w:space="0" w:color="auto"/>
              <w:right w:val="single" w:sz="4" w:space="0" w:color="auto"/>
            </w:tcBorders>
            <w:shd w:val="clear" w:color="auto" w:fill="auto"/>
            <w:noWrap/>
            <w:vAlign w:val="center"/>
            <w:hideMark/>
          </w:tcPr>
          <w:p w14:paraId="30C7505B" w14:textId="77777777" w:rsidR="00287BE8" w:rsidRPr="0004697F" w:rsidRDefault="00287BE8" w:rsidP="00454154">
            <w:pPr>
              <w:spacing w:before="0" w:line="300" w:lineRule="exact"/>
              <w:jc w:val="center"/>
              <w:rPr>
                <w:sz w:val="24"/>
                <w:szCs w:val="24"/>
              </w:rPr>
            </w:pPr>
            <w:r w:rsidRPr="0004697F">
              <w:rPr>
                <w:sz w:val="24"/>
                <w:szCs w:val="24"/>
              </w:rPr>
              <w:t>0,04</w:t>
            </w:r>
          </w:p>
        </w:tc>
      </w:tr>
      <w:tr w:rsidR="005B6E88" w:rsidRPr="0004697F" w14:paraId="758E729D" w14:textId="77777777" w:rsidTr="00454154">
        <w:trPr>
          <w:trHeight w:val="340"/>
          <w:jc w:val="center"/>
        </w:trPr>
        <w:tc>
          <w:tcPr>
            <w:tcW w:w="823" w:type="dxa"/>
            <w:tcBorders>
              <w:top w:val="nil"/>
              <w:left w:val="single" w:sz="4" w:space="0" w:color="auto"/>
              <w:bottom w:val="single" w:sz="4" w:space="0" w:color="auto"/>
              <w:right w:val="single" w:sz="4" w:space="0" w:color="auto"/>
            </w:tcBorders>
            <w:shd w:val="clear" w:color="auto" w:fill="auto"/>
            <w:vAlign w:val="center"/>
            <w:hideMark/>
          </w:tcPr>
          <w:p w14:paraId="04820834" w14:textId="77777777" w:rsidR="00287BE8" w:rsidRPr="0004697F" w:rsidRDefault="00287BE8" w:rsidP="00454154">
            <w:pPr>
              <w:spacing w:before="0" w:line="300" w:lineRule="exact"/>
              <w:jc w:val="center"/>
              <w:rPr>
                <w:sz w:val="24"/>
                <w:szCs w:val="24"/>
              </w:rPr>
            </w:pPr>
            <w:r w:rsidRPr="0004697F">
              <w:rPr>
                <w:sz w:val="24"/>
                <w:szCs w:val="24"/>
              </w:rPr>
              <w:t>24</w:t>
            </w:r>
          </w:p>
        </w:tc>
        <w:tc>
          <w:tcPr>
            <w:tcW w:w="4540" w:type="dxa"/>
            <w:tcBorders>
              <w:top w:val="nil"/>
              <w:left w:val="nil"/>
              <w:bottom w:val="single" w:sz="4" w:space="0" w:color="auto"/>
              <w:right w:val="single" w:sz="4" w:space="0" w:color="auto"/>
            </w:tcBorders>
            <w:shd w:val="clear" w:color="auto" w:fill="auto"/>
            <w:vAlign w:val="center"/>
            <w:hideMark/>
          </w:tcPr>
          <w:p w14:paraId="0B8177FA" w14:textId="77777777" w:rsidR="00287BE8" w:rsidRPr="0004697F" w:rsidRDefault="00287BE8" w:rsidP="00454154">
            <w:pPr>
              <w:spacing w:before="0" w:line="300" w:lineRule="exact"/>
              <w:rPr>
                <w:sz w:val="24"/>
                <w:szCs w:val="24"/>
              </w:rPr>
            </w:pPr>
            <w:r w:rsidRPr="0004697F">
              <w:rPr>
                <w:sz w:val="24"/>
                <w:szCs w:val="24"/>
              </w:rPr>
              <w:t>Bãi rác sinh hoạt 4x5m</w:t>
            </w:r>
          </w:p>
        </w:tc>
        <w:tc>
          <w:tcPr>
            <w:tcW w:w="980" w:type="dxa"/>
            <w:tcBorders>
              <w:top w:val="nil"/>
              <w:left w:val="nil"/>
              <w:bottom w:val="single" w:sz="4" w:space="0" w:color="auto"/>
              <w:right w:val="single" w:sz="4" w:space="0" w:color="auto"/>
            </w:tcBorders>
            <w:shd w:val="clear" w:color="auto" w:fill="auto"/>
            <w:vAlign w:val="center"/>
            <w:hideMark/>
          </w:tcPr>
          <w:p w14:paraId="00E4776F" w14:textId="77777777" w:rsidR="00287BE8" w:rsidRPr="0004697F" w:rsidRDefault="00287BE8" w:rsidP="00454154">
            <w:pPr>
              <w:spacing w:before="0" w:line="300" w:lineRule="exact"/>
              <w:jc w:val="center"/>
              <w:rPr>
                <w:sz w:val="24"/>
                <w:szCs w:val="24"/>
              </w:rPr>
            </w:pPr>
            <w:r w:rsidRPr="0004697F">
              <w:rPr>
                <w:sz w:val="24"/>
                <w:szCs w:val="24"/>
              </w:rPr>
              <w:t>1</w:t>
            </w:r>
          </w:p>
        </w:tc>
        <w:tc>
          <w:tcPr>
            <w:tcW w:w="1520" w:type="dxa"/>
            <w:tcBorders>
              <w:top w:val="nil"/>
              <w:left w:val="nil"/>
              <w:bottom w:val="single" w:sz="4" w:space="0" w:color="auto"/>
              <w:right w:val="single" w:sz="4" w:space="0" w:color="auto"/>
            </w:tcBorders>
            <w:shd w:val="clear" w:color="auto" w:fill="auto"/>
            <w:vAlign w:val="center"/>
            <w:hideMark/>
          </w:tcPr>
          <w:p w14:paraId="57C686FC" w14:textId="77777777" w:rsidR="00287BE8" w:rsidRPr="0004697F" w:rsidRDefault="00287BE8" w:rsidP="00454154">
            <w:pPr>
              <w:spacing w:before="0" w:line="300" w:lineRule="exact"/>
              <w:jc w:val="center"/>
              <w:rPr>
                <w:sz w:val="24"/>
                <w:szCs w:val="24"/>
              </w:rPr>
            </w:pPr>
            <w:r w:rsidRPr="0004697F">
              <w:rPr>
                <w:sz w:val="24"/>
                <w:szCs w:val="24"/>
              </w:rPr>
              <w:t>20</w:t>
            </w:r>
          </w:p>
        </w:tc>
        <w:tc>
          <w:tcPr>
            <w:tcW w:w="1209" w:type="dxa"/>
            <w:tcBorders>
              <w:top w:val="nil"/>
              <w:left w:val="nil"/>
              <w:bottom w:val="single" w:sz="4" w:space="0" w:color="auto"/>
              <w:right w:val="single" w:sz="4" w:space="0" w:color="auto"/>
            </w:tcBorders>
            <w:shd w:val="clear" w:color="auto" w:fill="auto"/>
            <w:noWrap/>
            <w:vAlign w:val="center"/>
            <w:hideMark/>
          </w:tcPr>
          <w:p w14:paraId="76354B16" w14:textId="77777777" w:rsidR="00287BE8" w:rsidRPr="0004697F" w:rsidRDefault="00287BE8" w:rsidP="00454154">
            <w:pPr>
              <w:spacing w:before="0" w:line="300" w:lineRule="exact"/>
              <w:jc w:val="center"/>
              <w:rPr>
                <w:sz w:val="24"/>
                <w:szCs w:val="24"/>
              </w:rPr>
            </w:pPr>
            <w:r w:rsidRPr="0004697F">
              <w:rPr>
                <w:sz w:val="24"/>
                <w:szCs w:val="24"/>
              </w:rPr>
              <w:t>0,04</w:t>
            </w:r>
          </w:p>
        </w:tc>
      </w:tr>
      <w:tr w:rsidR="005B6E88" w:rsidRPr="0004697F" w14:paraId="408E77F2" w14:textId="77777777" w:rsidTr="00454154">
        <w:trPr>
          <w:trHeight w:val="340"/>
          <w:jc w:val="center"/>
        </w:trPr>
        <w:tc>
          <w:tcPr>
            <w:tcW w:w="823" w:type="dxa"/>
            <w:tcBorders>
              <w:top w:val="nil"/>
              <w:left w:val="single" w:sz="4" w:space="0" w:color="auto"/>
              <w:bottom w:val="single" w:sz="4" w:space="0" w:color="auto"/>
              <w:right w:val="single" w:sz="4" w:space="0" w:color="auto"/>
            </w:tcBorders>
            <w:shd w:val="clear" w:color="auto" w:fill="auto"/>
            <w:vAlign w:val="center"/>
            <w:hideMark/>
          </w:tcPr>
          <w:p w14:paraId="74CFF954" w14:textId="77777777" w:rsidR="00287BE8" w:rsidRPr="0004697F" w:rsidRDefault="00287BE8" w:rsidP="00454154">
            <w:pPr>
              <w:spacing w:before="0" w:line="300" w:lineRule="exact"/>
              <w:jc w:val="center"/>
              <w:rPr>
                <w:sz w:val="24"/>
                <w:szCs w:val="24"/>
              </w:rPr>
            </w:pPr>
            <w:r w:rsidRPr="0004697F">
              <w:rPr>
                <w:sz w:val="24"/>
                <w:szCs w:val="24"/>
              </w:rPr>
              <w:t>25</w:t>
            </w:r>
          </w:p>
        </w:tc>
        <w:tc>
          <w:tcPr>
            <w:tcW w:w="4540" w:type="dxa"/>
            <w:tcBorders>
              <w:top w:val="nil"/>
              <w:left w:val="nil"/>
              <w:bottom w:val="single" w:sz="4" w:space="0" w:color="auto"/>
              <w:right w:val="single" w:sz="4" w:space="0" w:color="auto"/>
            </w:tcBorders>
            <w:shd w:val="clear" w:color="auto" w:fill="auto"/>
            <w:vAlign w:val="center"/>
            <w:hideMark/>
          </w:tcPr>
          <w:p w14:paraId="699CF4F0" w14:textId="77777777" w:rsidR="00287BE8" w:rsidRPr="0004697F" w:rsidRDefault="00287BE8" w:rsidP="00454154">
            <w:pPr>
              <w:spacing w:before="0" w:line="300" w:lineRule="exact"/>
              <w:rPr>
                <w:sz w:val="24"/>
                <w:szCs w:val="24"/>
              </w:rPr>
            </w:pPr>
            <w:r w:rsidRPr="0004697F">
              <w:rPr>
                <w:sz w:val="24"/>
                <w:szCs w:val="24"/>
              </w:rPr>
              <w:t>Kho chứa CTNH 4x5m</w:t>
            </w:r>
          </w:p>
        </w:tc>
        <w:tc>
          <w:tcPr>
            <w:tcW w:w="980" w:type="dxa"/>
            <w:tcBorders>
              <w:top w:val="nil"/>
              <w:left w:val="nil"/>
              <w:bottom w:val="single" w:sz="4" w:space="0" w:color="auto"/>
              <w:right w:val="single" w:sz="4" w:space="0" w:color="auto"/>
            </w:tcBorders>
            <w:shd w:val="clear" w:color="auto" w:fill="auto"/>
            <w:vAlign w:val="center"/>
            <w:hideMark/>
          </w:tcPr>
          <w:p w14:paraId="456D8AE8" w14:textId="77777777" w:rsidR="00287BE8" w:rsidRPr="0004697F" w:rsidRDefault="00287BE8" w:rsidP="00454154">
            <w:pPr>
              <w:spacing w:before="0" w:line="300" w:lineRule="exact"/>
              <w:jc w:val="center"/>
              <w:rPr>
                <w:sz w:val="24"/>
                <w:szCs w:val="24"/>
              </w:rPr>
            </w:pPr>
            <w:r w:rsidRPr="0004697F">
              <w:rPr>
                <w:sz w:val="24"/>
                <w:szCs w:val="24"/>
              </w:rPr>
              <w:t>1</w:t>
            </w:r>
          </w:p>
        </w:tc>
        <w:tc>
          <w:tcPr>
            <w:tcW w:w="1520" w:type="dxa"/>
            <w:tcBorders>
              <w:top w:val="nil"/>
              <w:left w:val="nil"/>
              <w:bottom w:val="single" w:sz="4" w:space="0" w:color="auto"/>
              <w:right w:val="single" w:sz="4" w:space="0" w:color="auto"/>
            </w:tcBorders>
            <w:shd w:val="clear" w:color="auto" w:fill="auto"/>
            <w:vAlign w:val="center"/>
            <w:hideMark/>
          </w:tcPr>
          <w:p w14:paraId="1676B974" w14:textId="77777777" w:rsidR="00287BE8" w:rsidRPr="0004697F" w:rsidRDefault="00287BE8" w:rsidP="00454154">
            <w:pPr>
              <w:spacing w:before="0" w:line="300" w:lineRule="exact"/>
              <w:jc w:val="center"/>
              <w:rPr>
                <w:sz w:val="24"/>
                <w:szCs w:val="24"/>
              </w:rPr>
            </w:pPr>
            <w:r w:rsidRPr="0004697F">
              <w:rPr>
                <w:sz w:val="24"/>
                <w:szCs w:val="24"/>
              </w:rPr>
              <w:t>20</w:t>
            </w:r>
          </w:p>
        </w:tc>
        <w:tc>
          <w:tcPr>
            <w:tcW w:w="1209" w:type="dxa"/>
            <w:tcBorders>
              <w:top w:val="nil"/>
              <w:left w:val="nil"/>
              <w:bottom w:val="single" w:sz="4" w:space="0" w:color="auto"/>
              <w:right w:val="single" w:sz="4" w:space="0" w:color="auto"/>
            </w:tcBorders>
            <w:shd w:val="clear" w:color="auto" w:fill="auto"/>
            <w:noWrap/>
            <w:vAlign w:val="center"/>
            <w:hideMark/>
          </w:tcPr>
          <w:p w14:paraId="63B56271" w14:textId="77777777" w:rsidR="00287BE8" w:rsidRPr="0004697F" w:rsidRDefault="00287BE8" w:rsidP="00454154">
            <w:pPr>
              <w:spacing w:before="0" w:line="300" w:lineRule="exact"/>
              <w:jc w:val="center"/>
              <w:rPr>
                <w:sz w:val="24"/>
                <w:szCs w:val="24"/>
              </w:rPr>
            </w:pPr>
            <w:r w:rsidRPr="0004697F">
              <w:rPr>
                <w:sz w:val="24"/>
                <w:szCs w:val="24"/>
              </w:rPr>
              <w:t>0,04</w:t>
            </w:r>
          </w:p>
        </w:tc>
      </w:tr>
      <w:tr w:rsidR="005B6E88" w:rsidRPr="0004697F" w14:paraId="429545CE" w14:textId="77777777" w:rsidTr="00454154">
        <w:trPr>
          <w:trHeight w:val="340"/>
          <w:jc w:val="center"/>
        </w:trPr>
        <w:tc>
          <w:tcPr>
            <w:tcW w:w="823" w:type="dxa"/>
            <w:tcBorders>
              <w:top w:val="nil"/>
              <w:left w:val="single" w:sz="4" w:space="0" w:color="auto"/>
              <w:bottom w:val="single" w:sz="4" w:space="0" w:color="auto"/>
              <w:right w:val="single" w:sz="4" w:space="0" w:color="auto"/>
            </w:tcBorders>
            <w:shd w:val="clear" w:color="auto" w:fill="auto"/>
            <w:vAlign w:val="center"/>
            <w:hideMark/>
          </w:tcPr>
          <w:p w14:paraId="349C5229" w14:textId="77777777" w:rsidR="00287BE8" w:rsidRPr="0004697F" w:rsidRDefault="00287BE8" w:rsidP="00454154">
            <w:pPr>
              <w:spacing w:before="0" w:line="300" w:lineRule="exact"/>
              <w:jc w:val="center"/>
              <w:rPr>
                <w:sz w:val="24"/>
                <w:szCs w:val="24"/>
              </w:rPr>
            </w:pPr>
            <w:r w:rsidRPr="0004697F">
              <w:rPr>
                <w:sz w:val="24"/>
                <w:szCs w:val="24"/>
              </w:rPr>
              <w:t>26</w:t>
            </w:r>
          </w:p>
        </w:tc>
        <w:tc>
          <w:tcPr>
            <w:tcW w:w="4540" w:type="dxa"/>
            <w:tcBorders>
              <w:top w:val="nil"/>
              <w:left w:val="nil"/>
              <w:bottom w:val="single" w:sz="4" w:space="0" w:color="auto"/>
              <w:right w:val="single" w:sz="4" w:space="0" w:color="auto"/>
            </w:tcBorders>
            <w:shd w:val="clear" w:color="auto" w:fill="auto"/>
            <w:vAlign w:val="center"/>
            <w:hideMark/>
          </w:tcPr>
          <w:p w14:paraId="6C08C12A" w14:textId="77777777" w:rsidR="00287BE8" w:rsidRPr="0004697F" w:rsidRDefault="00287BE8" w:rsidP="00454154">
            <w:pPr>
              <w:spacing w:before="0" w:line="300" w:lineRule="exact"/>
              <w:rPr>
                <w:sz w:val="24"/>
                <w:szCs w:val="24"/>
              </w:rPr>
            </w:pPr>
            <w:r w:rsidRPr="0004697F">
              <w:rPr>
                <w:sz w:val="24"/>
                <w:szCs w:val="24"/>
              </w:rPr>
              <w:t>Khu chôn xác heo chết thông thường 6x12m</w:t>
            </w:r>
          </w:p>
        </w:tc>
        <w:tc>
          <w:tcPr>
            <w:tcW w:w="980" w:type="dxa"/>
            <w:tcBorders>
              <w:top w:val="nil"/>
              <w:left w:val="nil"/>
              <w:bottom w:val="single" w:sz="4" w:space="0" w:color="auto"/>
              <w:right w:val="single" w:sz="4" w:space="0" w:color="auto"/>
            </w:tcBorders>
            <w:shd w:val="clear" w:color="auto" w:fill="auto"/>
            <w:vAlign w:val="center"/>
            <w:hideMark/>
          </w:tcPr>
          <w:p w14:paraId="26E75308" w14:textId="77777777" w:rsidR="00287BE8" w:rsidRPr="0004697F" w:rsidRDefault="00287BE8" w:rsidP="00454154">
            <w:pPr>
              <w:spacing w:before="0" w:line="300" w:lineRule="exact"/>
              <w:jc w:val="center"/>
              <w:rPr>
                <w:sz w:val="24"/>
                <w:szCs w:val="24"/>
              </w:rPr>
            </w:pPr>
            <w:r w:rsidRPr="0004697F">
              <w:rPr>
                <w:sz w:val="24"/>
                <w:szCs w:val="24"/>
              </w:rPr>
              <w:t>1</w:t>
            </w:r>
          </w:p>
        </w:tc>
        <w:tc>
          <w:tcPr>
            <w:tcW w:w="1520" w:type="dxa"/>
            <w:tcBorders>
              <w:top w:val="nil"/>
              <w:left w:val="nil"/>
              <w:bottom w:val="single" w:sz="4" w:space="0" w:color="auto"/>
              <w:right w:val="single" w:sz="4" w:space="0" w:color="auto"/>
            </w:tcBorders>
            <w:shd w:val="clear" w:color="auto" w:fill="auto"/>
            <w:vAlign w:val="center"/>
            <w:hideMark/>
          </w:tcPr>
          <w:p w14:paraId="13692D9B" w14:textId="77777777" w:rsidR="00287BE8" w:rsidRPr="0004697F" w:rsidRDefault="00287BE8" w:rsidP="00454154">
            <w:pPr>
              <w:spacing w:before="0" w:line="300" w:lineRule="exact"/>
              <w:jc w:val="center"/>
              <w:rPr>
                <w:sz w:val="24"/>
                <w:szCs w:val="24"/>
              </w:rPr>
            </w:pPr>
            <w:r w:rsidRPr="0004697F">
              <w:rPr>
                <w:sz w:val="24"/>
                <w:szCs w:val="24"/>
              </w:rPr>
              <w:t>72</w:t>
            </w:r>
          </w:p>
        </w:tc>
        <w:tc>
          <w:tcPr>
            <w:tcW w:w="1209" w:type="dxa"/>
            <w:tcBorders>
              <w:top w:val="nil"/>
              <w:left w:val="nil"/>
              <w:bottom w:val="single" w:sz="4" w:space="0" w:color="auto"/>
              <w:right w:val="single" w:sz="4" w:space="0" w:color="auto"/>
            </w:tcBorders>
            <w:shd w:val="clear" w:color="auto" w:fill="auto"/>
            <w:noWrap/>
            <w:vAlign w:val="center"/>
            <w:hideMark/>
          </w:tcPr>
          <w:p w14:paraId="450742AA" w14:textId="77777777" w:rsidR="00287BE8" w:rsidRPr="0004697F" w:rsidRDefault="00287BE8" w:rsidP="00454154">
            <w:pPr>
              <w:spacing w:before="0" w:line="300" w:lineRule="exact"/>
              <w:jc w:val="center"/>
              <w:rPr>
                <w:sz w:val="24"/>
                <w:szCs w:val="24"/>
              </w:rPr>
            </w:pPr>
            <w:r w:rsidRPr="0004697F">
              <w:rPr>
                <w:sz w:val="24"/>
                <w:szCs w:val="24"/>
              </w:rPr>
              <w:t>0,16</w:t>
            </w:r>
          </w:p>
        </w:tc>
      </w:tr>
      <w:tr w:rsidR="005B6E88" w:rsidRPr="0004697F" w14:paraId="29159638" w14:textId="77777777" w:rsidTr="00454154">
        <w:trPr>
          <w:trHeight w:val="340"/>
          <w:jc w:val="center"/>
        </w:trPr>
        <w:tc>
          <w:tcPr>
            <w:tcW w:w="823" w:type="dxa"/>
            <w:tcBorders>
              <w:top w:val="nil"/>
              <w:left w:val="single" w:sz="4" w:space="0" w:color="auto"/>
              <w:bottom w:val="single" w:sz="4" w:space="0" w:color="auto"/>
              <w:right w:val="single" w:sz="4" w:space="0" w:color="auto"/>
            </w:tcBorders>
            <w:shd w:val="clear" w:color="auto" w:fill="auto"/>
            <w:vAlign w:val="center"/>
            <w:hideMark/>
          </w:tcPr>
          <w:p w14:paraId="73A3C5B3" w14:textId="77777777" w:rsidR="00287BE8" w:rsidRPr="0004697F" w:rsidRDefault="00287BE8" w:rsidP="00454154">
            <w:pPr>
              <w:spacing w:before="0" w:line="300" w:lineRule="exact"/>
              <w:jc w:val="center"/>
              <w:rPr>
                <w:sz w:val="24"/>
                <w:szCs w:val="24"/>
              </w:rPr>
            </w:pPr>
            <w:r w:rsidRPr="0004697F">
              <w:rPr>
                <w:sz w:val="24"/>
                <w:szCs w:val="24"/>
              </w:rPr>
              <w:t>27</w:t>
            </w:r>
          </w:p>
        </w:tc>
        <w:tc>
          <w:tcPr>
            <w:tcW w:w="4540" w:type="dxa"/>
            <w:tcBorders>
              <w:top w:val="nil"/>
              <w:left w:val="nil"/>
              <w:bottom w:val="single" w:sz="4" w:space="0" w:color="auto"/>
              <w:right w:val="single" w:sz="4" w:space="0" w:color="auto"/>
            </w:tcBorders>
            <w:shd w:val="clear" w:color="auto" w:fill="auto"/>
            <w:vAlign w:val="center"/>
            <w:hideMark/>
          </w:tcPr>
          <w:p w14:paraId="6CE46A5F" w14:textId="77777777" w:rsidR="00287BE8" w:rsidRPr="0004697F" w:rsidRDefault="00287BE8" w:rsidP="00454154">
            <w:pPr>
              <w:spacing w:before="0" w:line="300" w:lineRule="exact"/>
              <w:rPr>
                <w:sz w:val="24"/>
                <w:szCs w:val="24"/>
              </w:rPr>
            </w:pPr>
            <w:r w:rsidRPr="0004697F">
              <w:rPr>
                <w:sz w:val="24"/>
                <w:szCs w:val="24"/>
              </w:rPr>
              <w:t>Nhà lưới xử lý mùi hôi 5x15m</w:t>
            </w:r>
          </w:p>
        </w:tc>
        <w:tc>
          <w:tcPr>
            <w:tcW w:w="980" w:type="dxa"/>
            <w:tcBorders>
              <w:top w:val="nil"/>
              <w:left w:val="nil"/>
              <w:bottom w:val="single" w:sz="4" w:space="0" w:color="auto"/>
              <w:right w:val="single" w:sz="4" w:space="0" w:color="auto"/>
            </w:tcBorders>
            <w:shd w:val="clear" w:color="auto" w:fill="auto"/>
            <w:vAlign w:val="center"/>
            <w:hideMark/>
          </w:tcPr>
          <w:p w14:paraId="11D1B294" w14:textId="77777777" w:rsidR="00287BE8" w:rsidRPr="0004697F" w:rsidRDefault="00287BE8" w:rsidP="00454154">
            <w:pPr>
              <w:spacing w:before="0" w:line="300" w:lineRule="exact"/>
              <w:jc w:val="center"/>
              <w:rPr>
                <w:sz w:val="24"/>
                <w:szCs w:val="24"/>
              </w:rPr>
            </w:pPr>
            <w:r w:rsidRPr="0004697F">
              <w:rPr>
                <w:sz w:val="24"/>
                <w:szCs w:val="24"/>
              </w:rPr>
              <w:t>2</w:t>
            </w:r>
          </w:p>
        </w:tc>
        <w:tc>
          <w:tcPr>
            <w:tcW w:w="1520" w:type="dxa"/>
            <w:tcBorders>
              <w:top w:val="nil"/>
              <w:left w:val="nil"/>
              <w:bottom w:val="single" w:sz="4" w:space="0" w:color="auto"/>
              <w:right w:val="single" w:sz="4" w:space="0" w:color="auto"/>
            </w:tcBorders>
            <w:shd w:val="clear" w:color="auto" w:fill="auto"/>
            <w:vAlign w:val="center"/>
            <w:hideMark/>
          </w:tcPr>
          <w:p w14:paraId="34BC992E" w14:textId="77777777" w:rsidR="00287BE8" w:rsidRPr="0004697F" w:rsidRDefault="00287BE8" w:rsidP="00454154">
            <w:pPr>
              <w:spacing w:before="0" w:line="300" w:lineRule="exact"/>
              <w:jc w:val="center"/>
              <w:rPr>
                <w:sz w:val="24"/>
                <w:szCs w:val="24"/>
              </w:rPr>
            </w:pPr>
            <w:r w:rsidRPr="0004697F">
              <w:rPr>
                <w:sz w:val="24"/>
                <w:szCs w:val="24"/>
              </w:rPr>
              <w:t>150</w:t>
            </w:r>
          </w:p>
        </w:tc>
        <w:tc>
          <w:tcPr>
            <w:tcW w:w="1209" w:type="dxa"/>
            <w:tcBorders>
              <w:top w:val="nil"/>
              <w:left w:val="nil"/>
              <w:bottom w:val="single" w:sz="4" w:space="0" w:color="auto"/>
              <w:right w:val="single" w:sz="4" w:space="0" w:color="auto"/>
            </w:tcBorders>
            <w:shd w:val="clear" w:color="auto" w:fill="auto"/>
            <w:noWrap/>
            <w:vAlign w:val="center"/>
            <w:hideMark/>
          </w:tcPr>
          <w:p w14:paraId="424D4324" w14:textId="77777777" w:rsidR="00287BE8" w:rsidRPr="0004697F" w:rsidRDefault="00287BE8" w:rsidP="00454154">
            <w:pPr>
              <w:spacing w:before="0" w:line="300" w:lineRule="exact"/>
              <w:jc w:val="center"/>
              <w:rPr>
                <w:sz w:val="24"/>
                <w:szCs w:val="24"/>
              </w:rPr>
            </w:pPr>
            <w:r w:rsidRPr="0004697F">
              <w:rPr>
                <w:sz w:val="24"/>
                <w:szCs w:val="24"/>
              </w:rPr>
              <w:t>0,33</w:t>
            </w:r>
          </w:p>
        </w:tc>
      </w:tr>
      <w:tr w:rsidR="005B6E88" w:rsidRPr="0004697F" w14:paraId="4C279CD0" w14:textId="77777777" w:rsidTr="00454154">
        <w:trPr>
          <w:trHeight w:val="340"/>
          <w:jc w:val="center"/>
        </w:trPr>
        <w:tc>
          <w:tcPr>
            <w:tcW w:w="823" w:type="dxa"/>
            <w:tcBorders>
              <w:top w:val="nil"/>
              <w:left w:val="single" w:sz="4" w:space="0" w:color="auto"/>
              <w:bottom w:val="single" w:sz="4" w:space="0" w:color="auto"/>
              <w:right w:val="single" w:sz="4" w:space="0" w:color="auto"/>
            </w:tcBorders>
            <w:shd w:val="clear" w:color="auto" w:fill="auto"/>
            <w:vAlign w:val="center"/>
            <w:hideMark/>
          </w:tcPr>
          <w:p w14:paraId="3C30A987" w14:textId="77777777" w:rsidR="00287BE8" w:rsidRPr="0004697F" w:rsidRDefault="00287BE8" w:rsidP="00454154">
            <w:pPr>
              <w:spacing w:before="0" w:line="300" w:lineRule="exact"/>
              <w:jc w:val="center"/>
              <w:rPr>
                <w:sz w:val="24"/>
                <w:szCs w:val="24"/>
              </w:rPr>
            </w:pPr>
            <w:r w:rsidRPr="0004697F">
              <w:rPr>
                <w:sz w:val="24"/>
                <w:szCs w:val="24"/>
              </w:rPr>
              <w:t>28</w:t>
            </w:r>
          </w:p>
        </w:tc>
        <w:tc>
          <w:tcPr>
            <w:tcW w:w="4540" w:type="dxa"/>
            <w:tcBorders>
              <w:top w:val="nil"/>
              <w:left w:val="nil"/>
              <w:bottom w:val="single" w:sz="4" w:space="0" w:color="auto"/>
              <w:right w:val="single" w:sz="4" w:space="0" w:color="auto"/>
            </w:tcBorders>
            <w:shd w:val="clear" w:color="auto" w:fill="auto"/>
            <w:vAlign w:val="center"/>
            <w:hideMark/>
          </w:tcPr>
          <w:p w14:paraId="31E468F3" w14:textId="77777777" w:rsidR="00287BE8" w:rsidRPr="0004697F" w:rsidRDefault="00287BE8" w:rsidP="00454154">
            <w:pPr>
              <w:spacing w:before="0" w:line="300" w:lineRule="exact"/>
              <w:rPr>
                <w:sz w:val="24"/>
                <w:szCs w:val="24"/>
              </w:rPr>
            </w:pPr>
            <w:r w:rsidRPr="0004697F">
              <w:rPr>
                <w:sz w:val="24"/>
                <w:szCs w:val="24"/>
              </w:rPr>
              <w:t>Nhà nuôi giun quế 10x40m</w:t>
            </w:r>
          </w:p>
        </w:tc>
        <w:tc>
          <w:tcPr>
            <w:tcW w:w="980" w:type="dxa"/>
            <w:tcBorders>
              <w:top w:val="nil"/>
              <w:left w:val="nil"/>
              <w:bottom w:val="single" w:sz="4" w:space="0" w:color="auto"/>
              <w:right w:val="single" w:sz="4" w:space="0" w:color="auto"/>
            </w:tcBorders>
            <w:shd w:val="clear" w:color="auto" w:fill="auto"/>
            <w:vAlign w:val="center"/>
            <w:hideMark/>
          </w:tcPr>
          <w:p w14:paraId="229B0201" w14:textId="77777777" w:rsidR="00287BE8" w:rsidRPr="0004697F" w:rsidRDefault="00287BE8" w:rsidP="00454154">
            <w:pPr>
              <w:spacing w:before="0" w:line="300" w:lineRule="exact"/>
              <w:jc w:val="center"/>
              <w:rPr>
                <w:sz w:val="24"/>
                <w:szCs w:val="24"/>
              </w:rPr>
            </w:pPr>
            <w:r w:rsidRPr="0004697F">
              <w:rPr>
                <w:sz w:val="24"/>
                <w:szCs w:val="24"/>
              </w:rPr>
              <w:t>2</w:t>
            </w:r>
          </w:p>
        </w:tc>
        <w:tc>
          <w:tcPr>
            <w:tcW w:w="1520" w:type="dxa"/>
            <w:tcBorders>
              <w:top w:val="nil"/>
              <w:left w:val="nil"/>
              <w:bottom w:val="single" w:sz="4" w:space="0" w:color="auto"/>
              <w:right w:val="single" w:sz="4" w:space="0" w:color="auto"/>
            </w:tcBorders>
            <w:shd w:val="clear" w:color="auto" w:fill="auto"/>
            <w:vAlign w:val="center"/>
            <w:hideMark/>
          </w:tcPr>
          <w:p w14:paraId="2FA89E08" w14:textId="77777777" w:rsidR="00287BE8" w:rsidRPr="0004697F" w:rsidRDefault="00287BE8" w:rsidP="00454154">
            <w:pPr>
              <w:spacing w:before="0" w:line="300" w:lineRule="exact"/>
              <w:jc w:val="center"/>
              <w:rPr>
                <w:sz w:val="24"/>
                <w:szCs w:val="24"/>
              </w:rPr>
            </w:pPr>
            <w:r w:rsidRPr="0004697F">
              <w:rPr>
                <w:sz w:val="24"/>
                <w:szCs w:val="24"/>
              </w:rPr>
              <w:t>800</w:t>
            </w:r>
          </w:p>
        </w:tc>
        <w:tc>
          <w:tcPr>
            <w:tcW w:w="1209" w:type="dxa"/>
            <w:tcBorders>
              <w:top w:val="nil"/>
              <w:left w:val="nil"/>
              <w:bottom w:val="single" w:sz="4" w:space="0" w:color="auto"/>
              <w:right w:val="single" w:sz="4" w:space="0" w:color="auto"/>
            </w:tcBorders>
            <w:shd w:val="clear" w:color="auto" w:fill="auto"/>
            <w:noWrap/>
            <w:vAlign w:val="center"/>
            <w:hideMark/>
          </w:tcPr>
          <w:p w14:paraId="72C35F30" w14:textId="77777777" w:rsidR="00287BE8" w:rsidRPr="0004697F" w:rsidRDefault="00287BE8" w:rsidP="00454154">
            <w:pPr>
              <w:spacing w:before="0" w:line="300" w:lineRule="exact"/>
              <w:jc w:val="center"/>
              <w:rPr>
                <w:sz w:val="24"/>
                <w:szCs w:val="24"/>
              </w:rPr>
            </w:pPr>
            <w:r w:rsidRPr="0004697F">
              <w:rPr>
                <w:sz w:val="24"/>
                <w:szCs w:val="24"/>
              </w:rPr>
              <w:t>1,75</w:t>
            </w:r>
          </w:p>
        </w:tc>
      </w:tr>
      <w:tr w:rsidR="005B6E88" w:rsidRPr="0004697F" w14:paraId="3A92E7F1" w14:textId="77777777" w:rsidTr="00454154">
        <w:trPr>
          <w:trHeight w:val="340"/>
          <w:jc w:val="center"/>
        </w:trPr>
        <w:tc>
          <w:tcPr>
            <w:tcW w:w="823" w:type="dxa"/>
            <w:tcBorders>
              <w:top w:val="nil"/>
              <w:left w:val="single" w:sz="4" w:space="0" w:color="auto"/>
              <w:bottom w:val="single" w:sz="4" w:space="0" w:color="auto"/>
              <w:right w:val="single" w:sz="4" w:space="0" w:color="auto"/>
            </w:tcBorders>
            <w:shd w:val="clear" w:color="auto" w:fill="auto"/>
            <w:vAlign w:val="center"/>
            <w:hideMark/>
          </w:tcPr>
          <w:p w14:paraId="26B7B274" w14:textId="77777777" w:rsidR="00287BE8" w:rsidRPr="0004697F" w:rsidRDefault="00287BE8" w:rsidP="00454154">
            <w:pPr>
              <w:spacing w:before="0" w:line="300" w:lineRule="exact"/>
              <w:jc w:val="center"/>
              <w:rPr>
                <w:sz w:val="24"/>
                <w:szCs w:val="24"/>
              </w:rPr>
            </w:pPr>
            <w:r w:rsidRPr="0004697F">
              <w:rPr>
                <w:sz w:val="24"/>
                <w:szCs w:val="24"/>
              </w:rPr>
              <w:t>29</w:t>
            </w:r>
          </w:p>
        </w:tc>
        <w:tc>
          <w:tcPr>
            <w:tcW w:w="4540" w:type="dxa"/>
            <w:tcBorders>
              <w:top w:val="nil"/>
              <w:left w:val="nil"/>
              <w:bottom w:val="single" w:sz="4" w:space="0" w:color="auto"/>
              <w:right w:val="single" w:sz="4" w:space="0" w:color="auto"/>
            </w:tcBorders>
            <w:shd w:val="clear" w:color="auto" w:fill="auto"/>
            <w:vAlign w:val="center"/>
            <w:hideMark/>
          </w:tcPr>
          <w:p w14:paraId="7045CC47" w14:textId="77777777" w:rsidR="00287BE8" w:rsidRPr="0004697F" w:rsidRDefault="00287BE8" w:rsidP="00454154">
            <w:pPr>
              <w:spacing w:before="0" w:line="300" w:lineRule="exact"/>
              <w:rPr>
                <w:sz w:val="24"/>
                <w:szCs w:val="24"/>
              </w:rPr>
            </w:pPr>
            <w:r w:rsidRPr="0004697F">
              <w:rPr>
                <w:sz w:val="24"/>
                <w:szCs w:val="24"/>
              </w:rPr>
              <w:t>Hố tách phân TK01 6x6m</w:t>
            </w:r>
          </w:p>
        </w:tc>
        <w:tc>
          <w:tcPr>
            <w:tcW w:w="980" w:type="dxa"/>
            <w:tcBorders>
              <w:top w:val="nil"/>
              <w:left w:val="nil"/>
              <w:bottom w:val="single" w:sz="4" w:space="0" w:color="auto"/>
              <w:right w:val="single" w:sz="4" w:space="0" w:color="auto"/>
            </w:tcBorders>
            <w:shd w:val="clear" w:color="auto" w:fill="auto"/>
            <w:vAlign w:val="center"/>
            <w:hideMark/>
          </w:tcPr>
          <w:p w14:paraId="40BAAC37" w14:textId="77777777" w:rsidR="00287BE8" w:rsidRPr="0004697F" w:rsidRDefault="00287BE8" w:rsidP="00454154">
            <w:pPr>
              <w:spacing w:before="0" w:line="300" w:lineRule="exact"/>
              <w:jc w:val="center"/>
              <w:rPr>
                <w:sz w:val="24"/>
                <w:szCs w:val="24"/>
              </w:rPr>
            </w:pPr>
            <w:r w:rsidRPr="0004697F">
              <w:rPr>
                <w:sz w:val="24"/>
                <w:szCs w:val="24"/>
              </w:rPr>
              <w:t>1</w:t>
            </w:r>
          </w:p>
        </w:tc>
        <w:tc>
          <w:tcPr>
            <w:tcW w:w="1520" w:type="dxa"/>
            <w:tcBorders>
              <w:top w:val="nil"/>
              <w:left w:val="nil"/>
              <w:bottom w:val="single" w:sz="4" w:space="0" w:color="auto"/>
              <w:right w:val="single" w:sz="4" w:space="0" w:color="auto"/>
            </w:tcBorders>
            <w:shd w:val="clear" w:color="auto" w:fill="auto"/>
            <w:vAlign w:val="center"/>
            <w:hideMark/>
          </w:tcPr>
          <w:p w14:paraId="546D8D86" w14:textId="77777777" w:rsidR="00287BE8" w:rsidRPr="0004697F" w:rsidRDefault="00287BE8" w:rsidP="00454154">
            <w:pPr>
              <w:spacing w:before="0" w:line="300" w:lineRule="exact"/>
              <w:jc w:val="center"/>
              <w:rPr>
                <w:sz w:val="24"/>
                <w:szCs w:val="24"/>
              </w:rPr>
            </w:pPr>
            <w:r w:rsidRPr="0004697F">
              <w:rPr>
                <w:sz w:val="24"/>
                <w:szCs w:val="24"/>
              </w:rPr>
              <w:t>36</w:t>
            </w:r>
          </w:p>
        </w:tc>
        <w:tc>
          <w:tcPr>
            <w:tcW w:w="1209" w:type="dxa"/>
            <w:tcBorders>
              <w:top w:val="nil"/>
              <w:left w:val="nil"/>
              <w:bottom w:val="single" w:sz="4" w:space="0" w:color="auto"/>
              <w:right w:val="single" w:sz="4" w:space="0" w:color="auto"/>
            </w:tcBorders>
            <w:shd w:val="clear" w:color="auto" w:fill="auto"/>
            <w:noWrap/>
            <w:vAlign w:val="center"/>
            <w:hideMark/>
          </w:tcPr>
          <w:p w14:paraId="09DB3BD4" w14:textId="77777777" w:rsidR="00287BE8" w:rsidRPr="0004697F" w:rsidRDefault="00287BE8" w:rsidP="00454154">
            <w:pPr>
              <w:spacing w:before="0" w:line="300" w:lineRule="exact"/>
              <w:jc w:val="center"/>
              <w:rPr>
                <w:sz w:val="24"/>
                <w:szCs w:val="24"/>
              </w:rPr>
            </w:pPr>
            <w:r w:rsidRPr="0004697F">
              <w:rPr>
                <w:sz w:val="24"/>
                <w:szCs w:val="24"/>
              </w:rPr>
              <w:t>0,08</w:t>
            </w:r>
          </w:p>
        </w:tc>
      </w:tr>
      <w:tr w:rsidR="005B6E88" w:rsidRPr="0004697F" w14:paraId="4F34847A" w14:textId="77777777" w:rsidTr="00454154">
        <w:trPr>
          <w:trHeight w:val="340"/>
          <w:jc w:val="center"/>
        </w:trPr>
        <w:tc>
          <w:tcPr>
            <w:tcW w:w="823" w:type="dxa"/>
            <w:tcBorders>
              <w:top w:val="nil"/>
              <w:left w:val="single" w:sz="4" w:space="0" w:color="auto"/>
              <w:bottom w:val="single" w:sz="4" w:space="0" w:color="auto"/>
              <w:right w:val="single" w:sz="4" w:space="0" w:color="auto"/>
            </w:tcBorders>
            <w:shd w:val="clear" w:color="auto" w:fill="auto"/>
            <w:vAlign w:val="center"/>
            <w:hideMark/>
          </w:tcPr>
          <w:p w14:paraId="30D8DDAC" w14:textId="77777777" w:rsidR="00287BE8" w:rsidRPr="0004697F" w:rsidRDefault="00287BE8" w:rsidP="00454154">
            <w:pPr>
              <w:spacing w:before="0" w:line="300" w:lineRule="exact"/>
              <w:jc w:val="center"/>
              <w:rPr>
                <w:sz w:val="24"/>
                <w:szCs w:val="24"/>
              </w:rPr>
            </w:pPr>
            <w:r w:rsidRPr="0004697F">
              <w:rPr>
                <w:sz w:val="24"/>
                <w:szCs w:val="24"/>
              </w:rPr>
              <w:t>30</w:t>
            </w:r>
          </w:p>
        </w:tc>
        <w:tc>
          <w:tcPr>
            <w:tcW w:w="4540" w:type="dxa"/>
            <w:tcBorders>
              <w:top w:val="nil"/>
              <w:left w:val="nil"/>
              <w:bottom w:val="single" w:sz="4" w:space="0" w:color="auto"/>
              <w:right w:val="single" w:sz="4" w:space="0" w:color="auto"/>
            </w:tcBorders>
            <w:shd w:val="clear" w:color="auto" w:fill="auto"/>
            <w:vAlign w:val="center"/>
            <w:hideMark/>
          </w:tcPr>
          <w:p w14:paraId="0ABCD027" w14:textId="77777777" w:rsidR="00287BE8" w:rsidRPr="0004697F" w:rsidRDefault="00287BE8" w:rsidP="00454154">
            <w:pPr>
              <w:spacing w:before="0" w:line="300" w:lineRule="exact"/>
              <w:rPr>
                <w:sz w:val="24"/>
                <w:szCs w:val="24"/>
              </w:rPr>
            </w:pPr>
            <w:r w:rsidRPr="0004697F">
              <w:rPr>
                <w:sz w:val="24"/>
                <w:szCs w:val="24"/>
              </w:rPr>
              <w:t>Hố CT thu gom nước thải TK02 1x1m</w:t>
            </w:r>
          </w:p>
        </w:tc>
        <w:tc>
          <w:tcPr>
            <w:tcW w:w="980" w:type="dxa"/>
            <w:tcBorders>
              <w:top w:val="nil"/>
              <w:left w:val="nil"/>
              <w:bottom w:val="single" w:sz="4" w:space="0" w:color="auto"/>
              <w:right w:val="single" w:sz="4" w:space="0" w:color="auto"/>
            </w:tcBorders>
            <w:shd w:val="clear" w:color="auto" w:fill="auto"/>
            <w:vAlign w:val="center"/>
            <w:hideMark/>
          </w:tcPr>
          <w:p w14:paraId="088A1248" w14:textId="77777777" w:rsidR="00287BE8" w:rsidRPr="0004697F" w:rsidRDefault="00287BE8" w:rsidP="00454154">
            <w:pPr>
              <w:spacing w:before="0" w:line="300" w:lineRule="exact"/>
              <w:jc w:val="center"/>
              <w:rPr>
                <w:sz w:val="24"/>
                <w:szCs w:val="24"/>
              </w:rPr>
            </w:pPr>
            <w:r w:rsidRPr="0004697F">
              <w:rPr>
                <w:sz w:val="24"/>
                <w:szCs w:val="24"/>
              </w:rPr>
              <w:t>1</w:t>
            </w:r>
          </w:p>
        </w:tc>
        <w:tc>
          <w:tcPr>
            <w:tcW w:w="1520" w:type="dxa"/>
            <w:tcBorders>
              <w:top w:val="nil"/>
              <w:left w:val="nil"/>
              <w:bottom w:val="single" w:sz="4" w:space="0" w:color="auto"/>
              <w:right w:val="single" w:sz="4" w:space="0" w:color="auto"/>
            </w:tcBorders>
            <w:shd w:val="clear" w:color="auto" w:fill="auto"/>
            <w:vAlign w:val="center"/>
            <w:hideMark/>
          </w:tcPr>
          <w:p w14:paraId="33EC0AC8" w14:textId="77777777" w:rsidR="00287BE8" w:rsidRPr="0004697F" w:rsidRDefault="00287BE8" w:rsidP="00454154">
            <w:pPr>
              <w:spacing w:before="0" w:line="300" w:lineRule="exact"/>
              <w:jc w:val="center"/>
              <w:rPr>
                <w:sz w:val="24"/>
                <w:szCs w:val="24"/>
              </w:rPr>
            </w:pPr>
            <w:r w:rsidRPr="0004697F">
              <w:rPr>
                <w:sz w:val="24"/>
                <w:szCs w:val="24"/>
              </w:rPr>
              <w:t>1</w:t>
            </w:r>
          </w:p>
        </w:tc>
        <w:tc>
          <w:tcPr>
            <w:tcW w:w="1209" w:type="dxa"/>
            <w:tcBorders>
              <w:top w:val="nil"/>
              <w:left w:val="nil"/>
              <w:bottom w:val="single" w:sz="4" w:space="0" w:color="auto"/>
              <w:right w:val="single" w:sz="4" w:space="0" w:color="auto"/>
            </w:tcBorders>
            <w:shd w:val="clear" w:color="auto" w:fill="auto"/>
            <w:noWrap/>
            <w:vAlign w:val="center"/>
            <w:hideMark/>
          </w:tcPr>
          <w:p w14:paraId="01665E19" w14:textId="77777777" w:rsidR="00287BE8" w:rsidRPr="0004697F" w:rsidRDefault="00287BE8" w:rsidP="00454154">
            <w:pPr>
              <w:spacing w:before="0" w:line="300" w:lineRule="exact"/>
              <w:jc w:val="center"/>
              <w:rPr>
                <w:sz w:val="24"/>
                <w:szCs w:val="24"/>
              </w:rPr>
            </w:pPr>
            <w:r w:rsidRPr="0004697F">
              <w:rPr>
                <w:sz w:val="24"/>
                <w:szCs w:val="24"/>
              </w:rPr>
              <w:t>0,00</w:t>
            </w:r>
          </w:p>
        </w:tc>
      </w:tr>
      <w:tr w:rsidR="005B6E88" w:rsidRPr="0004697F" w14:paraId="769CAC45" w14:textId="77777777" w:rsidTr="00454154">
        <w:trPr>
          <w:trHeight w:val="340"/>
          <w:jc w:val="center"/>
        </w:trPr>
        <w:tc>
          <w:tcPr>
            <w:tcW w:w="823" w:type="dxa"/>
            <w:tcBorders>
              <w:top w:val="nil"/>
              <w:left w:val="single" w:sz="4" w:space="0" w:color="auto"/>
              <w:bottom w:val="single" w:sz="4" w:space="0" w:color="auto"/>
              <w:right w:val="single" w:sz="4" w:space="0" w:color="auto"/>
            </w:tcBorders>
            <w:shd w:val="clear" w:color="auto" w:fill="auto"/>
            <w:vAlign w:val="center"/>
            <w:hideMark/>
          </w:tcPr>
          <w:p w14:paraId="2CCB1A48" w14:textId="77777777" w:rsidR="00287BE8" w:rsidRPr="0004697F" w:rsidRDefault="00287BE8" w:rsidP="00454154">
            <w:pPr>
              <w:spacing w:before="0" w:line="300" w:lineRule="exact"/>
              <w:jc w:val="center"/>
              <w:rPr>
                <w:sz w:val="24"/>
                <w:szCs w:val="24"/>
              </w:rPr>
            </w:pPr>
            <w:r w:rsidRPr="0004697F">
              <w:rPr>
                <w:sz w:val="24"/>
                <w:szCs w:val="24"/>
              </w:rPr>
              <w:t>31</w:t>
            </w:r>
          </w:p>
        </w:tc>
        <w:tc>
          <w:tcPr>
            <w:tcW w:w="4540" w:type="dxa"/>
            <w:tcBorders>
              <w:top w:val="nil"/>
              <w:left w:val="nil"/>
              <w:bottom w:val="single" w:sz="4" w:space="0" w:color="auto"/>
              <w:right w:val="single" w:sz="4" w:space="0" w:color="auto"/>
            </w:tcBorders>
            <w:shd w:val="clear" w:color="auto" w:fill="auto"/>
            <w:vAlign w:val="center"/>
            <w:hideMark/>
          </w:tcPr>
          <w:p w14:paraId="06BC18EC" w14:textId="77777777" w:rsidR="00287BE8" w:rsidRPr="0004697F" w:rsidRDefault="00287BE8" w:rsidP="00454154">
            <w:pPr>
              <w:spacing w:before="0" w:line="300" w:lineRule="exact"/>
              <w:rPr>
                <w:sz w:val="24"/>
                <w:szCs w:val="24"/>
              </w:rPr>
            </w:pPr>
            <w:r w:rsidRPr="0004697F">
              <w:rPr>
                <w:sz w:val="24"/>
                <w:szCs w:val="24"/>
              </w:rPr>
              <w:t>Hồ biogas TK03 21x30,5m</w:t>
            </w:r>
          </w:p>
        </w:tc>
        <w:tc>
          <w:tcPr>
            <w:tcW w:w="980" w:type="dxa"/>
            <w:tcBorders>
              <w:top w:val="nil"/>
              <w:left w:val="nil"/>
              <w:bottom w:val="single" w:sz="4" w:space="0" w:color="auto"/>
              <w:right w:val="single" w:sz="4" w:space="0" w:color="auto"/>
            </w:tcBorders>
            <w:shd w:val="clear" w:color="auto" w:fill="auto"/>
            <w:vAlign w:val="center"/>
            <w:hideMark/>
          </w:tcPr>
          <w:p w14:paraId="7914C443" w14:textId="77777777" w:rsidR="00287BE8" w:rsidRPr="0004697F" w:rsidRDefault="00287BE8" w:rsidP="00454154">
            <w:pPr>
              <w:spacing w:before="0" w:line="300" w:lineRule="exact"/>
              <w:jc w:val="center"/>
              <w:rPr>
                <w:sz w:val="24"/>
                <w:szCs w:val="24"/>
              </w:rPr>
            </w:pPr>
            <w:r w:rsidRPr="0004697F">
              <w:rPr>
                <w:sz w:val="24"/>
                <w:szCs w:val="24"/>
              </w:rPr>
              <w:t>1</w:t>
            </w:r>
          </w:p>
        </w:tc>
        <w:tc>
          <w:tcPr>
            <w:tcW w:w="1520" w:type="dxa"/>
            <w:tcBorders>
              <w:top w:val="nil"/>
              <w:left w:val="nil"/>
              <w:bottom w:val="single" w:sz="4" w:space="0" w:color="auto"/>
              <w:right w:val="single" w:sz="4" w:space="0" w:color="auto"/>
            </w:tcBorders>
            <w:shd w:val="clear" w:color="auto" w:fill="auto"/>
            <w:vAlign w:val="center"/>
            <w:hideMark/>
          </w:tcPr>
          <w:p w14:paraId="2CBA36D3" w14:textId="77777777" w:rsidR="00287BE8" w:rsidRPr="0004697F" w:rsidRDefault="00287BE8" w:rsidP="00454154">
            <w:pPr>
              <w:spacing w:before="0" w:line="300" w:lineRule="exact"/>
              <w:jc w:val="center"/>
              <w:rPr>
                <w:sz w:val="24"/>
                <w:szCs w:val="24"/>
              </w:rPr>
            </w:pPr>
            <w:r w:rsidRPr="0004697F">
              <w:rPr>
                <w:sz w:val="24"/>
                <w:szCs w:val="24"/>
              </w:rPr>
              <w:t>640,5</w:t>
            </w:r>
          </w:p>
        </w:tc>
        <w:tc>
          <w:tcPr>
            <w:tcW w:w="1209" w:type="dxa"/>
            <w:tcBorders>
              <w:top w:val="nil"/>
              <w:left w:val="nil"/>
              <w:bottom w:val="single" w:sz="4" w:space="0" w:color="auto"/>
              <w:right w:val="single" w:sz="4" w:space="0" w:color="auto"/>
            </w:tcBorders>
            <w:shd w:val="clear" w:color="auto" w:fill="auto"/>
            <w:noWrap/>
            <w:vAlign w:val="center"/>
            <w:hideMark/>
          </w:tcPr>
          <w:p w14:paraId="7ED6197C" w14:textId="77777777" w:rsidR="00287BE8" w:rsidRPr="0004697F" w:rsidRDefault="00287BE8" w:rsidP="00454154">
            <w:pPr>
              <w:spacing w:before="0" w:line="300" w:lineRule="exact"/>
              <w:jc w:val="center"/>
              <w:rPr>
                <w:sz w:val="24"/>
                <w:szCs w:val="24"/>
              </w:rPr>
            </w:pPr>
            <w:r w:rsidRPr="0004697F">
              <w:rPr>
                <w:sz w:val="24"/>
                <w:szCs w:val="24"/>
              </w:rPr>
              <w:t>1,40</w:t>
            </w:r>
          </w:p>
        </w:tc>
      </w:tr>
      <w:tr w:rsidR="005B6E88" w:rsidRPr="0004697F" w14:paraId="149D9A0E" w14:textId="77777777" w:rsidTr="00454154">
        <w:trPr>
          <w:trHeight w:val="340"/>
          <w:jc w:val="center"/>
        </w:trPr>
        <w:tc>
          <w:tcPr>
            <w:tcW w:w="823" w:type="dxa"/>
            <w:tcBorders>
              <w:top w:val="nil"/>
              <w:left w:val="single" w:sz="4" w:space="0" w:color="auto"/>
              <w:bottom w:val="single" w:sz="4" w:space="0" w:color="auto"/>
              <w:right w:val="single" w:sz="4" w:space="0" w:color="auto"/>
            </w:tcBorders>
            <w:shd w:val="clear" w:color="auto" w:fill="auto"/>
            <w:vAlign w:val="center"/>
            <w:hideMark/>
          </w:tcPr>
          <w:p w14:paraId="7389C794" w14:textId="77777777" w:rsidR="00287BE8" w:rsidRPr="0004697F" w:rsidRDefault="00287BE8" w:rsidP="00454154">
            <w:pPr>
              <w:spacing w:before="0" w:line="300" w:lineRule="exact"/>
              <w:jc w:val="center"/>
              <w:rPr>
                <w:sz w:val="24"/>
                <w:szCs w:val="24"/>
              </w:rPr>
            </w:pPr>
            <w:r w:rsidRPr="0004697F">
              <w:rPr>
                <w:sz w:val="24"/>
                <w:szCs w:val="24"/>
              </w:rPr>
              <w:t>32</w:t>
            </w:r>
          </w:p>
        </w:tc>
        <w:tc>
          <w:tcPr>
            <w:tcW w:w="4540" w:type="dxa"/>
            <w:tcBorders>
              <w:top w:val="nil"/>
              <w:left w:val="nil"/>
              <w:bottom w:val="single" w:sz="4" w:space="0" w:color="auto"/>
              <w:right w:val="single" w:sz="4" w:space="0" w:color="auto"/>
            </w:tcBorders>
            <w:shd w:val="clear" w:color="auto" w:fill="auto"/>
            <w:vAlign w:val="center"/>
            <w:hideMark/>
          </w:tcPr>
          <w:p w14:paraId="07BA63FE" w14:textId="77777777" w:rsidR="00287BE8" w:rsidRPr="0004697F" w:rsidRDefault="00287BE8" w:rsidP="00454154">
            <w:pPr>
              <w:spacing w:before="0" w:line="300" w:lineRule="exact"/>
              <w:rPr>
                <w:sz w:val="24"/>
                <w:szCs w:val="24"/>
              </w:rPr>
            </w:pPr>
            <w:r w:rsidRPr="0004697F">
              <w:rPr>
                <w:sz w:val="24"/>
                <w:szCs w:val="24"/>
              </w:rPr>
              <w:t>Cụm hóa lý TK04 4,5x10m</w:t>
            </w:r>
          </w:p>
        </w:tc>
        <w:tc>
          <w:tcPr>
            <w:tcW w:w="980" w:type="dxa"/>
            <w:tcBorders>
              <w:top w:val="nil"/>
              <w:left w:val="nil"/>
              <w:bottom w:val="single" w:sz="4" w:space="0" w:color="auto"/>
              <w:right w:val="single" w:sz="4" w:space="0" w:color="auto"/>
            </w:tcBorders>
            <w:shd w:val="clear" w:color="auto" w:fill="auto"/>
            <w:vAlign w:val="center"/>
            <w:hideMark/>
          </w:tcPr>
          <w:p w14:paraId="149AB80E" w14:textId="77777777" w:rsidR="00287BE8" w:rsidRPr="0004697F" w:rsidRDefault="00287BE8" w:rsidP="00454154">
            <w:pPr>
              <w:spacing w:before="0" w:line="300" w:lineRule="exact"/>
              <w:jc w:val="center"/>
              <w:rPr>
                <w:sz w:val="24"/>
                <w:szCs w:val="24"/>
              </w:rPr>
            </w:pPr>
            <w:r w:rsidRPr="0004697F">
              <w:rPr>
                <w:sz w:val="24"/>
                <w:szCs w:val="24"/>
              </w:rPr>
              <w:t>1</w:t>
            </w:r>
          </w:p>
        </w:tc>
        <w:tc>
          <w:tcPr>
            <w:tcW w:w="1520" w:type="dxa"/>
            <w:tcBorders>
              <w:top w:val="nil"/>
              <w:left w:val="nil"/>
              <w:bottom w:val="single" w:sz="4" w:space="0" w:color="auto"/>
              <w:right w:val="single" w:sz="4" w:space="0" w:color="auto"/>
            </w:tcBorders>
            <w:shd w:val="clear" w:color="auto" w:fill="auto"/>
            <w:vAlign w:val="center"/>
            <w:hideMark/>
          </w:tcPr>
          <w:p w14:paraId="0E93AE15" w14:textId="77777777" w:rsidR="00287BE8" w:rsidRPr="0004697F" w:rsidRDefault="00287BE8" w:rsidP="00454154">
            <w:pPr>
              <w:spacing w:before="0" w:line="300" w:lineRule="exact"/>
              <w:jc w:val="center"/>
              <w:rPr>
                <w:sz w:val="24"/>
                <w:szCs w:val="24"/>
              </w:rPr>
            </w:pPr>
            <w:r w:rsidRPr="0004697F">
              <w:rPr>
                <w:sz w:val="24"/>
                <w:szCs w:val="24"/>
              </w:rPr>
              <w:t>45,0</w:t>
            </w:r>
          </w:p>
        </w:tc>
        <w:tc>
          <w:tcPr>
            <w:tcW w:w="1209" w:type="dxa"/>
            <w:tcBorders>
              <w:top w:val="nil"/>
              <w:left w:val="nil"/>
              <w:bottom w:val="single" w:sz="4" w:space="0" w:color="auto"/>
              <w:right w:val="single" w:sz="4" w:space="0" w:color="auto"/>
            </w:tcBorders>
            <w:shd w:val="clear" w:color="auto" w:fill="auto"/>
            <w:noWrap/>
            <w:vAlign w:val="center"/>
            <w:hideMark/>
          </w:tcPr>
          <w:p w14:paraId="528A098F" w14:textId="77777777" w:rsidR="00287BE8" w:rsidRPr="0004697F" w:rsidRDefault="00287BE8" w:rsidP="00454154">
            <w:pPr>
              <w:spacing w:before="0" w:line="300" w:lineRule="exact"/>
              <w:jc w:val="center"/>
              <w:rPr>
                <w:sz w:val="24"/>
                <w:szCs w:val="24"/>
              </w:rPr>
            </w:pPr>
            <w:r w:rsidRPr="0004697F">
              <w:rPr>
                <w:sz w:val="24"/>
                <w:szCs w:val="24"/>
              </w:rPr>
              <w:t>0,10</w:t>
            </w:r>
          </w:p>
        </w:tc>
      </w:tr>
      <w:tr w:rsidR="005B6E88" w:rsidRPr="0004697F" w14:paraId="6E7D63B7" w14:textId="77777777" w:rsidTr="00454154">
        <w:trPr>
          <w:trHeight w:val="340"/>
          <w:jc w:val="center"/>
        </w:trPr>
        <w:tc>
          <w:tcPr>
            <w:tcW w:w="823" w:type="dxa"/>
            <w:tcBorders>
              <w:top w:val="nil"/>
              <w:left w:val="single" w:sz="4" w:space="0" w:color="auto"/>
              <w:bottom w:val="single" w:sz="4" w:space="0" w:color="auto"/>
              <w:right w:val="single" w:sz="4" w:space="0" w:color="auto"/>
            </w:tcBorders>
            <w:shd w:val="clear" w:color="auto" w:fill="auto"/>
            <w:vAlign w:val="center"/>
            <w:hideMark/>
          </w:tcPr>
          <w:p w14:paraId="7D2BBC29" w14:textId="77777777" w:rsidR="00287BE8" w:rsidRPr="0004697F" w:rsidRDefault="00287BE8" w:rsidP="00454154">
            <w:pPr>
              <w:spacing w:before="0" w:line="300" w:lineRule="exact"/>
              <w:jc w:val="center"/>
              <w:rPr>
                <w:sz w:val="24"/>
                <w:szCs w:val="24"/>
              </w:rPr>
            </w:pPr>
            <w:r w:rsidRPr="0004697F">
              <w:rPr>
                <w:sz w:val="24"/>
                <w:szCs w:val="24"/>
              </w:rPr>
              <w:t>33</w:t>
            </w:r>
          </w:p>
        </w:tc>
        <w:tc>
          <w:tcPr>
            <w:tcW w:w="4540" w:type="dxa"/>
            <w:tcBorders>
              <w:top w:val="nil"/>
              <w:left w:val="nil"/>
              <w:bottom w:val="single" w:sz="4" w:space="0" w:color="auto"/>
              <w:right w:val="single" w:sz="4" w:space="0" w:color="auto"/>
            </w:tcBorders>
            <w:shd w:val="clear" w:color="auto" w:fill="auto"/>
            <w:vAlign w:val="center"/>
            <w:hideMark/>
          </w:tcPr>
          <w:p w14:paraId="11DE7020" w14:textId="77777777" w:rsidR="00287BE8" w:rsidRPr="0004697F" w:rsidRDefault="00287BE8" w:rsidP="00454154">
            <w:pPr>
              <w:spacing w:before="0" w:line="300" w:lineRule="exact"/>
              <w:rPr>
                <w:sz w:val="24"/>
                <w:szCs w:val="24"/>
              </w:rPr>
            </w:pPr>
            <w:r w:rsidRPr="0004697F">
              <w:rPr>
                <w:sz w:val="24"/>
                <w:szCs w:val="24"/>
              </w:rPr>
              <w:t>Hồ điều hòa TK05 10x30m</w:t>
            </w:r>
          </w:p>
        </w:tc>
        <w:tc>
          <w:tcPr>
            <w:tcW w:w="980" w:type="dxa"/>
            <w:tcBorders>
              <w:top w:val="nil"/>
              <w:left w:val="nil"/>
              <w:bottom w:val="single" w:sz="4" w:space="0" w:color="auto"/>
              <w:right w:val="single" w:sz="4" w:space="0" w:color="auto"/>
            </w:tcBorders>
            <w:shd w:val="clear" w:color="auto" w:fill="auto"/>
            <w:vAlign w:val="center"/>
            <w:hideMark/>
          </w:tcPr>
          <w:p w14:paraId="1D803F96" w14:textId="77777777" w:rsidR="00287BE8" w:rsidRPr="0004697F" w:rsidRDefault="00287BE8" w:rsidP="00454154">
            <w:pPr>
              <w:spacing w:before="0" w:line="300" w:lineRule="exact"/>
              <w:jc w:val="center"/>
              <w:rPr>
                <w:sz w:val="24"/>
                <w:szCs w:val="24"/>
              </w:rPr>
            </w:pPr>
            <w:r w:rsidRPr="0004697F">
              <w:rPr>
                <w:sz w:val="24"/>
                <w:szCs w:val="24"/>
              </w:rPr>
              <w:t>1</w:t>
            </w:r>
          </w:p>
        </w:tc>
        <w:tc>
          <w:tcPr>
            <w:tcW w:w="1520" w:type="dxa"/>
            <w:tcBorders>
              <w:top w:val="nil"/>
              <w:left w:val="nil"/>
              <w:bottom w:val="single" w:sz="4" w:space="0" w:color="auto"/>
              <w:right w:val="single" w:sz="4" w:space="0" w:color="auto"/>
            </w:tcBorders>
            <w:shd w:val="clear" w:color="auto" w:fill="auto"/>
            <w:vAlign w:val="center"/>
            <w:hideMark/>
          </w:tcPr>
          <w:p w14:paraId="5C142DAA" w14:textId="77777777" w:rsidR="00287BE8" w:rsidRPr="0004697F" w:rsidRDefault="00287BE8" w:rsidP="00454154">
            <w:pPr>
              <w:spacing w:before="0" w:line="300" w:lineRule="exact"/>
              <w:jc w:val="center"/>
              <w:rPr>
                <w:sz w:val="24"/>
                <w:szCs w:val="24"/>
              </w:rPr>
            </w:pPr>
            <w:r w:rsidRPr="0004697F">
              <w:rPr>
                <w:sz w:val="24"/>
                <w:szCs w:val="24"/>
              </w:rPr>
              <w:t>300</w:t>
            </w:r>
          </w:p>
        </w:tc>
        <w:tc>
          <w:tcPr>
            <w:tcW w:w="1209" w:type="dxa"/>
            <w:tcBorders>
              <w:top w:val="nil"/>
              <w:left w:val="nil"/>
              <w:bottom w:val="single" w:sz="4" w:space="0" w:color="auto"/>
              <w:right w:val="single" w:sz="4" w:space="0" w:color="auto"/>
            </w:tcBorders>
            <w:shd w:val="clear" w:color="auto" w:fill="auto"/>
            <w:noWrap/>
            <w:vAlign w:val="center"/>
            <w:hideMark/>
          </w:tcPr>
          <w:p w14:paraId="0D28BA3D" w14:textId="77777777" w:rsidR="00287BE8" w:rsidRPr="0004697F" w:rsidRDefault="00287BE8" w:rsidP="00454154">
            <w:pPr>
              <w:spacing w:before="0" w:line="300" w:lineRule="exact"/>
              <w:jc w:val="center"/>
              <w:rPr>
                <w:sz w:val="24"/>
                <w:szCs w:val="24"/>
              </w:rPr>
            </w:pPr>
            <w:r w:rsidRPr="0004697F">
              <w:rPr>
                <w:sz w:val="24"/>
                <w:szCs w:val="24"/>
              </w:rPr>
              <w:t>0,66</w:t>
            </w:r>
          </w:p>
        </w:tc>
      </w:tr>
      <w:tr w:rsidR="005B6E88" w:rsidRPr="0004697F" w14:paraId="2CCF5455" w14:textId="77777777" w:rsidTr="00454154">
        <w:trPr>
          <w:trHeight w:val="340"/>
          <w:jc w:val="center"/>
        </w:trPr>
        <w:tc>
          <w:tcPr>
            <w:tcW w:w="823" w:type="dxa"/>
            <w:tcBorders>
              <w:top w:val="nil"/>
              <w:left w:val="single" w:sz="4" w:space="0" w:color="auto"/>
              <w:bottom w:val="single" w:sz="4" w:space="0" w:color="auto"/>
              <w:right w:val="single" w:sz="4" w:space="0" w:color="auto"/>
            </w:tcBorders>
            <w:shd w:val="clear" w:color="auto" w:fill="auto"/>
            <w:vAlign w:val="center"/>
            <w:hideMark/>
          </w:tcPr>
          <w:p w14:paraId="5B674E1A" w14:textId="77777777" w:rsidR="00287BE8" w:rsidRPr="0004697F" w:rsidRDefault="00287BE8" w:rsidP="00454154">
            <w:pPr>
              <w:spacing w:before="0" w:line="300" w:lineRule="exact"/>
              <w:jc w:val="center"/>
              <w:rPr>
                <w:sz w:val="24"/>
                <w:szCs w:val="24"/>
              </w:rPr>
            </w:pPr>
            <w:r w:rsidRPr="0004697F">
              <w:rPr>
                <w:sz w:val="24"/>
                <w:szCs w:val="24"/>
              </w:rPr>
              <w:t>34</w:t>
            </w:r>
          </w:p>
        </w:tc>
        <w:tc>
          <w:tcPr>
            <w:tcW w:w="4540" w:type="dxa"/>
            <w:tcBorders>
              <w:top w:val="nil"/>
              <w:left w:val="nil"/>
              <w:bottom w:val="single" w:sz="4" w:space="0" w:color="auto"/>
              <w:right w:val="single" w:sz="4" w:space="0" w:color="auto"/>
            </w:tcBorders>
            <w:shd w:val="clear" w:color="auto" w:fill="auto"/>
            <w:vAlign w:val="center"/>
            <w:hideMark/>
          </w:tcPr>
          <w:p w14:paraId="252C2792" w14:textId="77777777" w:rsidR="00287BE8" w:rsidRPr="0004697F" w:rsidRDefault="00287BE8" w:rsidP="00454154">
            <w:pPr>
              <w:spacing w:before="0" w:line="300" w:lineRule="exact"/>
              <w:rPr>
                <w:sz w:val="24"/>
                <w:szCs w:val="24"/>
              </w:rPr>
            </w:pPr>
            <w:r w:rsidRPr="0004697F">
              <w:rPr>
                <w:sz w:val="24"/>
                <w:szCs w:val="24"/>
              </w:rPr>
              <w:t>Hồ chứa nước thải sau xử lý TK07 20x35m</w:t>
            </w:r>
          </w:p>
        </w:tc>
        <w:tc>
          <w:tcPr>
            <w:tcW w:w="980" w:type="dxa"/>
            <w:tcBorders>
              <w:top w:val="nil"/>
              <w:left w:val="nil"/>
              <w:bottom w:val="single" w:sz="4" w:space="0" w:color="auto"/>
              <w:right w:val="single" w:sz="4" w:space="0" w:color="auto"/>
            </w:tcBorders>
            <w:shd w:val="clear" w:color="auto" w:fill="auto"/>
            <w:vAlign w:val="center"/>
            <w:hideMark/>
          </w:tcPr>
          <w:p w14:paraId="29F6C3A3" w14:textId="77777777" w:rsidR="00287BE8" w:rsidRPr="0004697F" w:rsidRDefault="00287BE8" w:rsidP="00454154">
            <w:pPr>
              <w:spacing w:before="0" w:line="300" w:lineRule="exact"/>
              <w:jc w:val="center"/>
              <w:rPr>
                <w:sz w:val="24"/>
                <w:szCs w:val="24"/>
              </w:rPr>
            </w:pPr>
            <w:r w:rsidRPr="0004697F">
              <w:rPr>
                <w:sz w:val="24"/>
                <w:szCs w:val="24"/>
              </w:rPr>
              <w:t>1</w:t>
            </w:r>
          </w:p>
        </w:tc>
        <w:tc>
          <w:tcPr>
            <w:tcW w:w="1520" w:type="dxa"/>
            <w:tcBorders>
              <w:top w:val="nil"/>
              <w:left w:val="nil"/>
              <w:bottom w:val="single" w:sz="4" w:space="0" w:color="auto"/>
              <w:right w:val="single" w:sz="4" w:space="0" w:color="auto"/>
            </w:tcBorders>
            <w:shd w:val="clear" w:color="auto" w:fill="auto"/>
            <w:vAlign w:val="center"/>
            <w:hideMark/>
          </w:tcPr>
          <w:p w14:paraId="7ABC1582" w14:textId="77777777" w:rsidR="00287BE8" w:rsidRPr="0004697F" w:rsidRDefault="00287BE8" w:rsidP="00454154">
            <w:pPr>
              <w:spacing w:before="0" w:line="300" w:lineRule="exact"/>
              <w:jc w:val="center"/>
              <w:rPr>
                <w:sz w:val="24"/>
                <w:szCs w:val="24"/>
              </w:rPr>
            </w:pPr>
            <w:r w:rsidRPr="0004697F">
              <w:rPr>
                <w:sz w:val="24"/>
                <w:szCs w:val="24"/>
              </w:rPr>
              <w:t>700</w:t>
            </w:r>
          </w:p>
        </w:tc>
        <w:tc>
          <w:tcPr>
            <w:tcW w:w="1209" w:type="dxa"/>
            <w:tcBorders>
              <w:top w:val="nil"/>
              <w:left w:val="nil"/>
              <w:bottom w:val="single" w:sz="4" w:space="0" w:color="auto"/>
              <w:right w:val="single" w:sz="4" w:space="0" w:color="auto"/>
            </w:tcBorders>
            <w:shd w:val="clear" w:color="auto" w:fill="auto"/>
            <w:noWrap/>
            <w:vAlign w:val="center"/>
            <w:hideMark/>
          </w:tcPr>
          <w:p w14:paraId="1C921F81" w14:textId="77777777" w:rsidR="00287BE8" w:rsidRPr="0004697F" w:rsidRDefault="00287BE8" w:rsidP="00454154">
            <w:pPr>
              <w:spacing w:before="0" w:line="300" w:lineRule="exact"/>
              <w:jc w:val="center"/>
              <w:rPr>
                <w:sz w:val="24"/>
                <w:szCs w:val="24"/>
              </w:rPr>
            </w:pPr>
            <w:r w:rsidRPr="0004697F">
              <w:rPr>
                <w:sz w:val="24"/>
                <w:szCs w:val="24"/>
              </w:rPr>
              <w:t>1,53</w:t>
            </w:r>
          </w:p>
        </w:tc>
      </w:tr>
      <w:tr w:rsidR="005B6E88" w:rsidRPr="0004697F" w14:paraId="2335266E" w14:textId="77777777" w:rsidTr="00454154">
        <w:trPr>
          <w:trHeight w:val="340"/>
          <w:jc w:val="center"/>
        </w:trPr>
        <w:tc>
          <w:tcPr>
            <w:tcW w:w="823" w:type="dxa"/>
            <w:tcBorders>
              <w:top w:val="nil"/>
              <w:left w:val="single" w:sz="4" w:space="0" w:color="auto"/>
              <w:bottom w:val="single" w:sz="4" w:space="0" w:color="auto"/>
              <w:right w:val="single" w:sz="4" w:space="0" w:color="auto"/>
            </w:tcBorders>
            <w:shd w:val="clear" w:color="auto" w:fill="auto"/>
            <w:vAlign w:val="center"/>
            <w:hideMark/>
          </w:tcPr>
          <w:p w14:paraId="28E30AC3" w14:textId="77777777" w:rsidR="00287BE8" w:rsidRPr="0004697F" w:rsidRDefault="00287BE8" w:rsidP="00454154">
            <w:pPr>
              <w:spacing w:before="0" w:line="300" w:lineRule="exact"/>
              <w:jc w:val="center"/>
              <w:rPr>
                <w:sz w:val="24"/>
                <w:szCs w:val="24"/>
              </w:rPr>
            </w:pPr>
            <w:r w:rsidRPr="0004697F">
              <w:rPr>
                <w:sz w:val="24"/>
                <w:szCs w:val="24"/>
              </w:rPr>
              <w:t>35</w:t>
            </w:r>
          </w:p>
        </w:tc>
        <w:tc>
          <w:tcPr>
            <w:tcW w:w="4540" w:type="dxa"/>
            <w:tcBorders>
              <w:top w:val="nil"/>
              <w:left w:val="nil"/>
              <w:bottom w:val="single" w:sz="4" w:space="0" w:color="auto"/>
              <w:right w:val="single" w:sz="4" w:space="0" w:color="auto"/>
            </w:tcBorders>
            <w:shd w:val="clear" w:color="auto" w:fill="auto"/>
            <w:vAlign w:val="center"/>
            <w:hideMark/>
          </w:tcPr>
          <w:p w14:paraId="29209210" w14:textId="77777777" w:rsidR="00287BE8" w:rsidRPr="0004697F" w:rsidRDefault="00287BE8" w:rsidP="00454154">
            <w:pPr>
              <w:spacing w:before="0" w:line="300" w:lineRule="exact"/>
              <w:rPr>
                <w:sz w:val="24"/>
                <w:szCs w:val="24"/>
              </w:rPr>
            </w:pPr>
            <w:r w:rsidRPr="0004697F">
              <w:rPr>
                <w:sz w:val="24"/>
                <w:szCs w:val="24"/>
              </w:rPr>
              <w:t>Hồ dự trữ nước thải sau xử lý TK08 20x35m</w:t>
            </w:r>
          </w:p>
        </w:tc>
        <w:tc>
          <w:tcPr>
            <w:tcW w:w="980" w:type="dxa"/>
            <w:tcBorders>
              <w:top w:val="nil"/>
              <w:left w:val="nil"/>
              <w:bottom w:val="single" w:sz="4" w:space="0" w:color="auto"/>
              <w:right w:val="single" w:sz="4" w:space="0" w:color="auto"/>
            </w:tcBorders>
            <w:shd w:val="clear" w:color="auto" w:fill="auto"/>
            <w:vAlign w:val="center"/>
            <w:hideMark/>
          </w:tcPr>
          <w:p w14:paraId="619044A1" w14:textId="77777777" w:rsidR="00287BE8" w:rsidRPr="0004697F" w:rsidRDefault="00287BE8" w:rsidP="00454154">
            <w:pPr>
              <w:spacing w:before="0" w:line="300" w:lineRule="exact"/>
              <w:jc w:val="center"/>
              <w:rPr>
                <w:sz w:val="24"/>
                <w:szCs w:val="24"/>
              </w:rPr>
            </w:pPr>
            <w:r w:rsidRPr="0004697F">
              <w:rPr>
                <w:sz w:val="24"/>
                <w:szCs w:val="24"/>
              </w:rPr>
              <w:t>1</w:t>
            </w:r>
          </w:p>
        </w:tc>
        <w:tc>
          <w:tcPr>
            <w:tcW w:w="1520" w:type="dxa"/>
            <w:tcBorders>
              <w:top w:val="nil"/>
              <w:left w:val="nil"/>
              <w:bottom w:val="single" w:sz="4" w:space="0" w:color="auto"/>
              <w:right w:val="single" w:sz="4" w:space="0" w:color="auto"/>
            </w:tcBorders>
            <w:shd w:val="clear" w:color="auto" w:fill="auto"/>
            <w:vAlign w:val="center"/>
            <w:hideMark/>
          </w:tcPr>
          <w:p w14:paraId="76A5C600" w14:textId="77777777" w:rsidR="00287BE8" w:rsidRPr="0004697F" w:rsidRDefault="00287BE8" w:rsidP="00454154">
            <w:pPr>
              <w:spacing w:before="0" w:line="300" w:lineRule="exact"/>
              <w:jc w:val="center"/>
              <w:rPr>
                <w:sz w:val="24"/>
                <w:szCs w:val="24"/>
              </w:rPr>
            </w:pPr>
            <w:r w:rsidRPr="0004697F">
              <w:rPr>
                <w:sz w:val="24"/>
                <w:szCs w:val="24"/>
              </w:rPr>
              <w:t>700</w:t>
            </w:r>
          </w:p>
        </w:tc>
        <w:tc>
          <w:tcPr>
            <w:tcW w:w="1209" w:type="dxa"/>
            <w:tcBorders>
              <w:top w:val="nil"/>
              <w:left w:val="nil"/>
              <w:bottom w:val="single" w:sz="4" w:space="0" w:color="auto"/>
              <w:right w:val="single" w:sz="4" w:space="0" w:color="auto"/>
            </w:tcBorders>
            <w:shd w:val="clear" w:color="auto" w:fill="auto"/>
            <w:noWrap/>
            <w:vAlign w:val="center"/>
            <w:hideMark/>
          </w:tcPr>
          <w:p w14:paraId="50A9F552" w14:textId="77777777" w:rsidR="00287BE8" w:rsidRPr="0004697F" w:rsidRDefault="00287BE8" w:rsidP="00454154">
            <w:pPr>
              <w:spacing w:before="0" w:line="300" w:lineRule="exact"/>
              <w:jc w:val="center"/>
              <w:rPr>
                <w:sz w:val="24"/>
                <w:szCs w:val="24"/>
              </w:rPr>
            </w:pPr>
            <w:r w:rsidRPr="0004697F">
              <w:rPr>
                <w:sz w:val="24"/>
                <w:szCs w:val="24"/>
              </w:rPr>
              <w:t>1,53</w:t>
            </w:r>
          </w:p>
        </w:tc>
      </w:tr>
      <w:tr w:rsidR="005B6E88" w:rsidRPr="0004697F" w14:paraId="275D6FAD" w14:textId="77777777" w:rsidTr="00454154">
        <w:trPr>
          <w:trHeight w:val="340"/>
          <w:jc w:val="center"/>
        </w:trPr>
        <w:tc>
          <w:tcPr>
            <w:tcW w:w="823" w:type="dxa"/>
            <w:tcBorders>
              <w:top w:val="nil"/>
              <w:left w:val="single" w:sz="4" w:space="0" w:color="auto"/>
              <w:bottom w:val="single" w:sz="4" w:space="0" w:color="auto"/>
              <w:right w:val="single" w:sz="4" w:space="0" w:color="auto"/>
            </w:tcBorders>
            <w:shd w:val="clear" w:color="auto" w:fill="auto"/>
            <w:vAlign w:val="center"/>
            <w:hideMark/>
          </w:tcPr>
          <w:p w14:paraId="4910030E" w14:textId="77777777" w:rsidR="00287BE8" w:rsidRPr="0004697F" w:rsidRDefault="00287BE8" w:rsidP="00454154">
            <w:pPr>
              <w:spacing w:before="0" w:line="300" w:lineRule="exact"/>
              <w:jc w:val="center"/>
              <w:rPr>
                <w:sz w:val="24"/>
                <w:szCs w:val="24"/>
              </w:rPr>
            </w:pPr>
            <w:r w:rsidRPr="0004697F">
              <w:rPr>
                <w:sz w:val="24"/>
                <w:szCs w:val="24"/>
              </w:rPr>
              <w:t>36</w:t>
            </w:r>
          </w:p>
        </w:tc>
        <w:tc>
          <w:tcPr>
            <w:tcW w:w="4540" w:type="dxa"/>
            <w:tcBorders>
              <w:top w:val="nil"/>
              <w:left w:val="nil"/>
              <w:bottom w:val="single" w:sz="4" w:space="0" w:color="auto"/>
              <w:right w:val="single" w:sz="4" w:space="0" w:color="auto"/>
            </w:tcBorders>
            <w:shd w:val="clear" w:color="auto" w:fill="auto"/>
            <w:vAlign w:val="center"/>
            <w:hideMark/>
          </w:tcPr>
          <w:p w14:paraId="065219AA" w14:textId="77777777" w:rsidR="00287BE8" w:rsidRPr="0004697F" w:rsidRDefault="00287BE8" w:rsidP="00454154">
            <w:pPr>
              <w:spacing w:before="0" w:line="300" w:lineRule="exact"/>
              <w:rPr>
                <w:sz w:val="24"/>
                <w:szCs w:val="24"/>
              </w:rPr>
            </w:pPr>
            <w:r w:rsidRPr="0004697F">
              <w:rPr>
                <w:sz w:val="24"/>
                <w:szCs w:val="24"/>
              </w:rPr>
              <w:t>Hồ sự cố 35x20m</w:t>
            </w:r>
          </w:p>
        </w:tc>
        <w:tc>
          <w:tcPr>
            <w:tcW w:w="980" w:type="dxa"/>
            <w:tcBorders>
              <w:top w:val="nil"/>
              <w:left w:val="nil"/>
              <w:bottom w:val="single" w:sz="4" w:space="0" w:color="auto"/>
              <w:right w:val="single" w:sz="4" w:space="0" w:color="auto"/>
            </w:tcBorders>
            <w:shd w:val="clear" w:color="auto" w:fill="auto"/>
            <w:vAlign w:val="center"/>
            <w:hideMark/>
          </w:tcPr>
          <w:p w14:paraId="16AF3F9D" w14:textId="77777777" w:rsidR="00287BE8" w:rsidRPr="0004697F" w:rsidRDefault="00287BE8" w:rsidP="00454154">
            <w:pPr>
              <w:spacing w:before="0" w:line="300" w:lineRule="exact"/>
              <w:jc w:val="center"/>
              <w:rPr>
                <w:sz w:val="24"/>
                <w:szCs w:val="24"/>
              </w:rPr>
            </w:pPr>
            <w:r w:rsidRPr="0004697F">
              <w:rPr>
                <w:sz w:val="24"/>
                <w:szCs w:val="24"/>
              </w:rPr>
              <w:t>1</w:t>
            </w:r>
          </w:p>
        </w:tc>
        <w:tc>
          <w:tcPr>
            <w:tcW w:w="1520" w:type="dxa"/>
            <w:tcBorders>
              <w:top w:val="nil"/>
              <w:left w:val="nil"/>
              <w:bottom w:val="single" w:sz="4" w:space="0" w:color="auto"/>
              <w:right w:val="single" w:sz="4" w:space="0" w:color="auto"/>
            </w:tcBorders>
            <w:shd w:val="clear" w:color="auto" w:fill="auto"/>
            <w:vAlign w:val="center"/>
            <w:hideMark/>
          </w:tcPr>
          <w:p w14:paraId="5C282DFE" w14:textId="77777777" w:rsidR="00287BE8" w:rsidRPr="0004697F" w:rsidRDefault="00287BE8" w:rsidP="00454154">
            <w:pPr>
              <w:spacing w:before="0" w:line="300" w:lineRule="exact"/>
              <w:jc w:val="center"/>
              <w:rPr>
                <w:sz w:val="24"/>
                <w:szCs w:val="24"/>
              </w:rPr>
            </w:pPr>
            <w:r w:rsidRPr="0004697F">
              <w:rPr>
                <w:sz w:val="24"/>
                <w:szCs w:val="24"/>
              </w:rPr>
              <w:t>700</w:t>
            </w:r>
          </w:p>
        </w:tc>
        <w:tc>
          <w:tcPr>
            <w:tcW w:w="1209" w:type="dxa"/>
            <w:tcBorders>
              <w:top w:val="nil"/>
              <w:left w:val="nil"/>
              <w:bottom w:val="single" w:sz="4" w:space="0" w:color="auto"/>
              <w:right w:val="single" w:sz="4" w:space="0" w:color="auto"/>
            </w:tcBorders>
            <w:shd w:val="clear" w:color="auto" w:fill="auto"/>
            <w:noWrap/>
            <w:vAlign w:val="center"/>
            <w:hideMark/>
          </w:tcPr>
          <w:p w14:paraId="0C795FD0" w14:textId="77777777" w:rsidR="00287BE8" w:rsidRPr="0004697F" w:rsidRDefault="00287BE8" w:rsidP="00454154">
            <w:pPr>
              <w:spacing w:before="0" w:line="300" w:lineRule="exact"/>
              <w:jc w:val="center"/>
              <w:rPr>
                <w:sz w:val="24"/>
                <w:szCs w:val="24"/>
              </w:rPr>
            </w:pPr>
            <w:r w:rsidRPr="0004697F">
              <w:rPr>
                <w:sz w:val="24"/>
                <w:szCs w:val="24"/>
              </w:rPr>
              <w:t>1,53</w:t>
            </w:r>
          </w:p>
        </w:tc>
      </w:tr>
      <w:tr w:rsidR="005B6E88" w:rsidRPr="0004697F" w14:paraId="28192B1E" w14:textId="77777777" w:rsidTr="00454154">
        <w:trPr>
          <w:trHeight w:val="340"/>
          <w:jc w:val="center"/>
        </w:trPr>
        <w:tc>
          <w:tcPr>
            <w:tcW w:w="823" w:type="dxa"/>
            <w:tcBorders>
              <w:top w:val="nil"/>
              <w:left w:val="single" w:sz="4" w:space="0" w:color="auto"/>
              <w:bottom w:val="single" w:sz="4" w:space="0" w:color="auto"/>
              <w:right w:val="single" w:sz="4" w:space="0" w:color="auto"/>
            </w:tcBorders>
            <w:shd w:val="clear" w:color="auto" w:fill="auto"/>
            <w:vAlign w:val="center"/>
            <w:hideMark/>
          </w:tcPr>
          <w:p w14:paraId="469213C4" w14:textId="77777777" w:rsidR="00287BE8" w:rsidRPr="0004697F" w:rsidRDefault="00287BE8" w:rsidP="00454154">
            <w:pPr>
              <w:spacing w:before="0" w:line="300" w:lineRule="exact"/>
              <w:jc w:val="center"/>
              <w:rPr>
                <w:sz w:val="24"/>
                <w:szCs w:val="24"/>
              </w:rPr>
            </w:pPr>
            <w:r w:rsidRPr="0004697F">
              <w:rPr>
                <w:sz w:val="24"/>
                <w:szCs w:val="24"/>
              </w:rPr>
              <w:t>37</w:t>
            </w:r>
          </w:p>
        </w:tc>
        <w:tc>
          <w:tcPr>
            <w:tcW w:w="4540" w:type="dxa"/>
            <w:tcBorders>
              <w:top w:val="nil"/>
              <w:left w:val="nil"/>
              <w:bottom w:val="single" w:sz="4" w:space="0" w:color="auto"/>
              <w:right w:val="single" w:sz="4" w:space="0" w:color="auto"/>
            </w:tcBorders>
            <w:shd w:val="clear" w:color="auto" w:fill="auto"/>
            <w:vAlign w:val="center"/>
            <w:hideMark/>
          </w:tcPr>
          <w:p w14:paraId="6D0D30D3" w14:textId="77777777" w:rsidR="00287BE8" w:rsidRPr="0004697F" w:rsidRDefault="00287BE8" w:rsidP="00454154">
            <w:pPr>
              <w:spacing w:before="0" w:line="300" w:lineRule="exact"/>
              <w:rPr>
                <w:sz w:val="24"/>
                <w:szCs w:val="24"/>
              </w:rPr>
            </w:pPr>
            <w:r w:rsidRPr="0004697F">
              <w:rPr>
                <w:sz w:val="24"/>
                <w:szCs w:val="24"/>
              </w:rPr>
              <w:t>Hệ thống ống thu gom nước thải</w:t>
            </w:r>
          </w:p>
        </w:tc>
        <w:tc>
          <w:tcPr>
            <w:tcW w:w="980" w:type="dxa"/>
            <w:tcBorders>
              <w:top w:val="nil"/>
              <w:left w:val="nil"/>
              <w:bottom w:val="single" w:sz="4" w:space="0" w:color="auto"/>
              <w:right w:val="single" w:sz="4" w:space="0" w:color="auto"/>
            </w:tcBorders>
            <w:shd w:val="clear" w:color="auto" w:fill="auto"/>
            <w:vAlign w:val="center"/>
            <w:hideMark/>
          </w:tcPr>
          <w:p w14:paraId="2E16FAB3" w14:textId="77777777" w:rsidR="00287BE8" w:rsidRPr="0004697F" w:rsidRDefault="00287BE8" w:rsidP="00454154">
            <w:pPr>
              <w:spacing w:before="0" w:line="300" w:lineRule="exact"/>
              <w:jc w:val="center"/>
              <w:rPr>
                <w:sz w:val="24"/>
                <w:szCs w:val="24"/>
              </w:rPr>
            </w:pPr>
            <w:r w:rsidRPr="0004697F">
              <w:rPr>
                <w:sz w:val="24"/>
                <w:szCs w:val="24"/>
              </w:rPr>
              <w:t>ht</w:t>
            </w:r>
          </w:p>
        </w:tc>
        <w:tc>
          <w:tcPr>
            <w:tcW w:w="1520" w:type="dxa"/>
            <w:tcBorders>
              <w:top w:val="nil"/>
              <w:left w:val="nil"/>
              <w:bottom w:val="single" w:sz="4" w:space="0" w:color="auto"/>
              <w:right w:val="single" w:sz="4" w:space="0" w:color="auto"/>
            </w:tcBorders>
            <w:shd w:val="clear" w:color="auto" w:fill="auto"/>
            <w:vAlign w:val="center"/>
            <w:hideMark/>
          </w:tcPr>
          <w:p w14:paraId="429C7C2B" w14:textId="77777777" w:rsidR="00287BE8" w:rsidRPr="0004697F" w:rsidRDefault="00287BE8" w:rsidP="00454154">
            <w:pPr>
              <w:spacing w:before="0" w:line="300" w:lineRule="exact"/>
              <w:jc w:val="center"/>
              <w:rPr>
                <w:sz w:val="24"/>
                <w:szCs w:val="24"/>
              </w:rPr>
            </w:pPr>
            <w:r w:rsidRPr="0004697F">
              <w:rPr>
                <w:sz w:val="24"/>
                <w:szCs w:val="24"/>
              </w:rPr>
              <w:t>200</w:t>
            </w:r>
          </w:p>
        </w:tc>
        <w:tc>
          <w:tcPr>
            <w:tcW w:w="1209" w:type="dxa"/>
            <w:tcBorders>
              <w:top w:val="nil"/>
              <w:left w:val="nil"/>
              <w:bottom w:val="single" w:sz="4" w:space="0" w:color="auto"/>
              <w:right w:val="single" w:sz="4" w:space="0" w:color="auto"/>
            </w:tcBorders>
            <w:shd w:val="clear" w:color="auto" w:fill="auto"/>
            <w:noWrap/>
            <w:vAlign w:val="center"/>
            <w:hideMark/>
          </w:tcPr>
          <w:p w14:paraId="085460FB" w14:textId="77777777" w:rsidR="00287BE8" w:rsidRPr="0004697F" w:rsidRDefault="00287BE8" w:rsidP="00454154">
            <w:pPr>
              <w:spacing w:before="0" w:line="300" w:lineRule="exact"/>
              <w:jc w:val="center"/>
              <w:rPr>
                <w:sz w:val="24"/>
                <w:szCs w:val="24"/>
              </w:rPr>
            </w:pPr>
            <w:r w:rsidRPr="0004697F">
              <w:rPr>
                <w:sz w:val="24"/>
                <w:szCs w:val="24"/>
              </w:rPr>
              <w:t>0,44</w:t>
            </w:r>
          </w:p>
        </w:tc>
      </w:tr>
      <w:tr w:rsidR="005B6E88" w:rsidRPr="0004697F" w14:paraId="6D9F8D51" w14:textId="77777777" w:rsidTr="00454154">
        <w:trPr>
          <w:trHeight w:val="340"/>
          <w:jc w:val="center"/>
        </w:trPr>
        <w:tc>
          <w:tcPr>
            <w:tcW w:w="823" w:type="dxa"/>
            <w:tcBorders>
              <w:top w:val="nil"/>
              <w:left w:val="single" w:sz="4" w:space="0" w:color="auto"/>
              <w:bottom w:val="single" w:sz="4" w:space="0" w:color="auto"/>
              <w:right w:val="single" w:sz="4" w:space="0" w:color="auto"/>
            </w:tcBorders>
            <w:shd w:val="clear" w:color="auto" w:fill="auto"/>
            <w:vAlign w:val="center"/>
            <w:hideMark/>
          </w:tcPr>
          <w:p w14:paraId="6897DEA2" w14:textId="77777777" w:rsidR="00287BE8" w:rsidRPr="0004697F" w:rsidRDefault="00287BE8" w:rsidP="00454154">
            <w:pPr>
              <w:spacing w:before="0" w:line="300" w:lineRule="exact"/>
              <w:jc w:val="center"/>
              <w:rPr>
                <w:sz w:val="24"/>
                <w:szCs w:val="24"/>
              </w:rPr>
            </w:pPr>
            <w:r w:rsidRPr="0004697F">
              <w:rPr>
                <w:sz w:val="24"/>
                <w:szCs w:val="24"/>
              </w:rPr>
              <w:t>38</w:t>
            </w:r>
          </w:p>
        </w:tc>
        <w:tc>
          <w:tcPr>
            <w:tcW w:w="4540" w:type="dxa"/>
            <w:tcBorders>
              <w:top w:val="nil"/>
              <w:left w:val="nil"/>
              <w:bottom w:val="single" w:sz="4" w:space="0" w:color="auto"/>
              <w:right w:val="single" w:sz="4" w:space="0" w:color="auto"/>
            </w:tcBorders>
            <w:shd w:val="clear" w:color="auto" w:fill="auto"/>
            <w:vAlign w:val="center"/>
            <w:hideMark/>
          </w:tcPr>
          <w:p w14:paraId="2544EAA8" w14:textId="77777777" w:rsidR="00287BE8" w:rsidRPr="0004697F" w:rsidRDefault="00287BE8" w:rsidP="00454154">
            <w:pPr>
              <w:spacing w:before="0" w:line="300" w:lineRule="exact"/>
              <w:rPr>
                <w:sz w:val="24"/>
                <w:szCs w:val="24"/>
              </w:rPr>
            </w:pPr>
            <w:r w:rsidRPr="0004697F">
              <w:rPr>
                <w:sz w:val="24"/>
                <w:szCs w:val="24"/>
              </w:rPr>
              <w:t>Hệ thống mương thoát nước mưa</w:t>
            </w:r>
          </w:p>
        </w:tc>
        <w:tc>
          <w:tcPr>
            <w:tcW w:w="980" w:type="dxa"/>
            <w:tcBorders>
              <w:top w:val="nil"/>
              <w:left w:val="nil"/>
              <w:bottom w:val="single" w:sz="4" w:space="0" w:color="auto"/>
              <w:right w:val="single" w:sz="4" w:space="0" w:color="auto"/>
            </w:tcBorders>
            <w:shd w:val="clear" w:color="auto" w:fill="auto"/>
            <w:vAlign w:val="center"/>
            <w:hideMark/>
          </w:tcPr>
          <w:p w14:paraId="5FEB07E5" w14:textId="77777777" w:rsidR="00287BE8" w:rsidRPr="0004697F" w:rsidRDefault="00287BE8" w:rsidP="00454154">
            <w:pPr>
              <w:spacing w:before="0" w:line="300" w:lineRule="exact"/>
              <w:jc w:val="center"/>
              <w:rPr>
                <w:sz w:val="24"/>
                <w:szCs w:val="24"/>
              </w:rPr>
            </w:pPr>
            <w:r w:rsidRPr="0004697F">
              <w:rPr>
                <w:sz w:val="24"/>
                <w:szCs w:val="24"/>
              </w:rPr>
              <w:t>ht</w:t>
            </w:r>
          </w:p>
        </w:tc>
        <w:tc>
          <w:tcPr>
            <w:tcW w:w="1520" w:type="dxa"/>
            <w:tcBorders>
              <w:top w:val="nil"/>
              <w:left w:val="nil"/>
              <w:bottom w:val="single" w:sz="4" w:space="0" w:color="auto"/>
              <w:right w:val="single" w:sz="4" w:space="0" w:color="auto"/>
            </w:tcBorders>
            <w:shd w:val="clear" w:color="auto" w:fill="auto"/>
            <w:vAlign w:val="center"/>
            <w:hideMark/>
          </w:tcPr>
          <w:p w14:paraId="569AC65D" w14:textId="77777777" w:rsidR="00287BE8" w:rsidRPr="0004697F" w:rsidRDefault="00287BE8" w:rsidP="00454154">
            <w:pPr>
              <w:spacing w:before="0" w:line="300" w:lineRule="exact"/>
              <w:jc w:val="center"/>
              <w:rPr>
                <w:sz w:val="24"/>
                <w:szCs w:val="24"/>
              </w:rPr>
            </w:pPr>
            <w:r w:rsidRPr="0004697F">
              <w:rPr>
                <w:sz w:val="24"/>
                <w:szCs w:val="24"/>
              </w:rPr>
              <w:t>200</w:t>
            </w:r>
          </w:p>
        </w:tc>
        <w:tc>
          <w:tcPr>
            <w:tcW w:w="1209" w:type="dxa"/>
            <w:tcBorders>
              <w:top w:val="nil"/>
              <w:left w:val="nil"/>
              <w:bottom w:val="single" w:sz="4" w:space="0" w:color="auto"/>
              <w:right w:val="single" w:sz="4" w:space="0" w:color="auto"/>
            </w:tcBorders>
            <w:shd w:val="clear" w:color="auto" w:fill="auto"/>
            <w:noWrap/>
            <w:vAlign w:val="center"/>
            <w:hideMark/>
          </w:tcPr>
          <w:p w14:paraId="0AB8C663" w14:textId="77777777" w:rsidR="00287BE8" w:rsidRPr="0004697F" w:rsidRDefault="00287BE8" w:rsidP="00454154">
            <w:pPr>
              <w:spacing w:before="0" w:line="300" w:lineRule="exact"/>
              <w:jc w:val="center"/>
              <w:rPr>
                <w:sz w:val="24"/>
                <w:szCs w:val="24"/>
              </w:rPr>
            </w:pPr>
            <w:r w:rsidRPr="0004697F">
              <w:rPr>
                <w:sz w:val="24"/>
                <w:szCs w:val="24"/>
              </w:rPr>
              <w:t>0,44</w:t>
            </w:r>
          </w:p>
        </w:tc>
      </w:tr>
      <w:tr w:rsidR="005B6E88" w:rsidRPr="0004697F" w14:paraId="7C135E1E" w14:textId="77777777" w:rsidTr="00454154">
        <w:trPr>
          <w:trHeight w:val="340"/>
          <w:jc w:val="center"/>
        </w:trPr>
        <w:tc>
          <w:tcPr>
            <w:tcW w:w="823" w:type="dxa"/>
            <w:tcBorders>
              <w:top w:val="nil"/>
              <w:left w:val="single" w:sz="4" w:space="0" w:color="auto"/>
              <w:bottom w:val="single" w:sz="4" w:space="0" w:color="auto"/>
              <w:right w:val="single" w:sz="4" w:space="0" w:color="auto"/>
            </w:tcBorders>
            <w:shd w:val="clear" w:color="auto" w:fill="auto"/>
            <w:vAlign w:val="center"/>
            <w:hideMark/>
          </w:tcPr>
          <w:p w14:paraId="1CFD55F6" w14:textId="77777777" w:rsidR="00287BE8" w:rsidRPr="0004697F" w:rsidRDefault="00287BE8" w:rsidP="00454154">
            <w:pPr>
              <w:spacing w:before="0" w:line="300" w:lineRule="exact"/>
              <w:jc w:val="center"/>
              <w:rPr>
                <w:b/>
                <w:bCs/>
                <w:sz w:val="24"/>
                <w:szCs w:val="24"/>
              </w:rPr>
            </w:pPr>
            <w:r w:rsidRPr="0004697F">
              <w:rPr>
                <w:b/>
                <w:bCs/>
                <w:sz w:val="24"/>
                <w:szCs w:val="24"/>
              </w:rPr>
              <w:t>B</w:t>
            </w:r>
          </w:p>
        </w:tc>
        <w:tc>
          <w:tcPr>
            <w:tcW w:w="4540" w:type="dxa"/>
            <w:tcBorders>
              <w:top w:val="nil"/>
              <w:left w:val="nil"/>
              <w:bottom w:val="single" w:sz="4" w:space="0" w:color="auto"/>
              <w:right w:val="single" w:sz="4" w:space="0" w:color="auto"/>
            </w:tcBorders>
            <w:shd w:val="clear" w:color="auto" w:fill="auto"/>
            <w:vAlign w:val="center"/>
            <w:hideMark/>
          </w:tcPr>
          <w:p w14:paraId="3DD789D2" w14:textId="77777777" w:rsidR="00287BE8" w:rsidRPr="0004697F" w:rsidRDefault="00287BE8" w:rsidP="00454154">
            <w:pPr>
              <w:spacing w:before="0" w:line="300" w:lineRule="exact"/>
              <w:rPr>
                <w:b/>
                <w:bCs/>
                <w:sz w:val="24"/>
                <w:szCs w:val="24"/>
              </w:rPr>
            </w:pPr>
            <w:r w:rsidRPr="0004697F">
              <w:rPr>
                <w:b/>
                <w:bCs/>
                <w:sz w:val="24"/>
                <w:szCs w:val="24"/>
              </w:rPr>
              <w:t>Đất dự trữ, cây xanh</w:t>
            </w:r>
          </w:p>
        </w:tc>
        <w:tc>
          <w:tcPr>
            <w:tcW w:w="980" w:type="dxa"/>
            <w:tcBorders>
              <w:top w:val="nil"/>
              <w:left w:val="nil"/>
              <w:bottom w:val="single" w:sz="4" w:space="0" w:color="auto"/>
              <w:right w:val="single" w:sz="4" w:space="0" w:color="auto"/>
            </w:tcBorders>
            <w:shd w:val="clear" w:color="auto" w:fill="auto"/>
            <w:vAlign w:val="center"/>
            <w:hideMark/>
          </w:tcPr>
          <w:p w14:paraId="10CF13C2" w14:textId="77777777" w:rsidR="00287BE8" w:rsidRPr="0004697F" w:rsidRDefault="00287BE8" w:rsidP="00454154">
            <w:pPr>
              <w:spacing w:before="0" w:line="300" w:lineRule="exact"/>
              <w:jc w:val="center"/>
              <w:rPr>
                <w:b/>
                <w:bCs/>
                <w:sz w:val="24"/>
                <w:szCs w:val="24"/>
              </w:rPr>
            </w:pPr>
            <w:r w:rsidRPr="0004697F">
              <w:rPr>
                <w:b/>
                <w:bCs/>
                <w:sz w:val="24"/>
                <w:szCs w:val="24"/>
              </w:rPr>
              <w:t> </w:t>
            </w:r>
          </w:p>
        </w:tc>
        <w:tc>
          <w:tcPr>
            <w:tcW w:w="1520" w:type="dxa"/>
            <w:tcBorders>
              <w:top w:val="nil"/>
              <w:left w:val="nil"/>
              <w:bottom w:val="single" w:sz="4" w:space="0" w:color="auto"/>
              <w:right w:val="single" w:sz="4" w:space="0" w:color="auto"/>
            </w:tcBorders>
            <w:shd w:val="clear" w:color="auto" w:fill="auto"/>
            <w:vAlign w:val="center"/>
            <w:hideMark/>
          </w:tcPr>
          <w:p w14:paraId="7335C47A" w14:textId="77777777" w:rsidR="00287BE8" w:rsidRPr="0004697F" w:rsidRDefault="00287BE8" w:rsidP="00454154">
            <w:pPr>
              <w:spacing w:before="0" w:line="300" w:lineRule="exact"/>
              <w:jc w:val="center"/>
              <w:rPr>
                <w:b/>
                <w:bCs/>
                <w:sz w:val="24"/>
                <w:szCs w:val="24"/>
              </w:rPr>
            </w:pPr>
            <w:r w:rsidRPr="0004697F">
              <w:rPr>
                <w:b/>
                <w:bCs/>
                <w:sz w:val="24"/>
                <w:szCs w:val="24"/>
              </w:rPr>
              <w:t>35.106</w:t>
            </w:r>
          </w:p>
        </w:tc>
        <w:tc>
          <w:tcPr>
            <w:tcW w:w="1209" w:type="dxa"/>
            <w:tcBorders>
              <w:top w:val="nil"/>
              <w:left w:val="nil"/>
              <w:bottom w:val="single" w:sz="4" w:space="0" w:color="auto"/>
              <w:right w:val="single" w:sz="4" w:space="0" w:color="auto"/>
            </w:tcBorders>
            <w:shd w:val="clear" w:color="auto" w:fill="auto"/>
            <w:noWrap/>
            <w:vAlign w:val="center"/>
            <w:hideMark/>
          </w:tcPr>
          <w:p w14:paraId="70BF75B4" w14:textId="77777777" w:rsidR="00287BE8" w:rsidRPr="0004697F" w:rsidRDefault="00287BE8" w:rsidP="00454154">
            <w:pPr>
              <w:spacing w:before="0" w:line="300" w:lineRule="exact"/>
              <w:jc w:val="center"/>
              <w:rPr>
                <w:b/>
                <w:bCs/>
                <w:sz w:val="24"/>
                <w:szCs w:val="24"/>
              </w:rPr>
            </w:pPr>
            <w:r w:rsidRPr="0004697F">
              <w:rPr>
                <w:b/>
                <w:bCs/>
                <w:sz w:val="24"/>
                <w:szCs w:val="24"/>
              </w:rPr>
              <w:t>76,87</w:t>
            </w:r>
          </w:p>
        </w:tc>
      </w:tr>
      <w:tr w:rsidR="005B6E88" w:rsidRPr="0004697F" w14:paraId="0A8760AD" w14:textId="77777777" w:rsidTr="00454154">
        <w:trPr>
          <w:trHeight w:val="340"/>
          <w:jc w:val="center"/>
        </w:trPr>
        <w:tc>
          <w:tcPr>
            <w:tcW w:w="823" w:type="dxa"/>
            <w:tcBorders>
              <w:top w:val="nil"/>
              <w:left w:val="single" w:sz="4" w:space="0" w:color="auto"/>
              <w:bottom w:val="single" w:sz="4" w:space="0" w:color="auto"/>
              <w:right w:val="single" w:sz="4" w:space="0" w:color="auto"/>
            </w:tcBorders>
            <w:shd w:val="clear" w:color="auto" w:fill="auto"/>
            <w:vAlign w:val="center"/>
            <w:hideMark/>
          </w:tcPr>
          <w:p w14:paraId="0E0E9C1D" w14:textId="77777777" w:rsidR="00287BE8" w:rsidRPr="0004697F" w:rsidRDefault="00287BE8" w:rsidP="00454154">
            <w:pPr>
              <w:spacing w:before="0" w:line="300" w:lineRule="exact"/>
              <w:rPr>
                <w:b/>
                <w:bCs/>
                <w:sz w:val="24"/>
                <w:szCs w:val="24"/>
              </w:rPr>
            </w:pPr>
            <w:r w:rsidRPr="0004697F">
              <w:rPr>
                <w:b/>
                <w:bCs/>
                <w:sz w:val="24"/>
                <w:szCs w:val="24"/>
              </w:rPr>
              <w:t> </w:t>
            </w:r>
          </w:p>
        </w:tc>
        <w:tc>
          <w:tcPr>
            <w:tcW w:w="4540" w:type="dxa"/>
            <w:tcBorders>
              <w:top w:val="nil"/>
              <w:left w:val="nil"/>
              <w:bottom w:val="single" w:sz="4" w:space="0" w:color="auto"/>
              <w:right w:val="single" w:sz="4" w:space="0" w:color="auto"/>
            </w:tcBorders>
            <w:shd w:val="clear" w:color="auto" w:fill="auto"/>
            <w:vAlign w:val="center"/>
            <w:hideMark/>
          </w:tcPr>
          <w:p w14:paraId="6187B7B6" w14:textId="77777777" w:rsidR="00287BE8" w:rsidRPr="0004697F" w:rsidRDefault="00287BE8" w:rsidP="00454154">
            <w:pPr>
              <w:spacing w:before="0" w:line="300" w:lineRule="exact"/>
              <w:jc w:val="center"/>
              <w:rPr>
                <w:b/>
                <w:bCs/>
                <w:sz w:val="24"/>
                <w:szCs w:val="24"/>
              </w:rPr>
            </w:pPr>
            <w:r w:rsidRPr="0004697F">
              <w:rPr>
                <w:b/>
                <w:bCs/>
                <w:sz w:val="24"/>
                <w:szCs w:val="24"/>
              </w:rPr>
              <w:t>Tổng</w:t>
            </w:r>
          </w:p>
        </w:tc>
        <w:tc>
          <w:tcPr>
            <w:tcW w:w="980" w:type="dxa"/>
            <w:tcBorders>
              <w:top w:val="nil"/>
              <w:left w:val="nil"/>
              <w:bottom w:val="single" w:sz="4" w:space="0" w:color="auto"/>
              <w:right w:val="single" w:sz="4" w:space="0" w:color="auto"/>
            </w:tcBorders>
            <w:shd w:val="clear" w:color="auto" w:fill="auto"/>
            <w:vAlign w:val="center"/>
            <w:hideMark/>
          </w:tcPr>
          <w:p w14:paraId="2E9F9D48" w14:textId="77777777" w:rsidR="00287BE8" w:rsidRPr="0004697F" w:rsidRDefault="00287BE8" w:rsidP="00454154">
            <w:pPr>
              <w:spacing w:before="0" w:line="300" w:lineRule="exact"/>
              <w:jc w:val="center"/>
              <w:rPr>
                <w:b/>
                <w:bCs/>
                <w:sz w:val="24"/>
                <w:szCs w:val="24"/>
              </w:rPr>
            </w:pPr>
            <w:r w:rsidRPr="0004697F">
              <w:rPr>
                <w:b/>
                <w:bCs/>
                <w:sz w:val="24"/>
                <w:szCs w:val="24"/>
              </w:rPr>
              <w:t> </w:t>
            </w:r>
          </w:p>
        </w:tc>
        <w:tc>
          <w:tcPr>
            <w:tcW w:w="1520" w:type="dxa"/>
            <w:tcBorders>
              <w:top w:val="nil"/>
              <w:left w:val="nil"/>
              <w:bottom w:val="single" w:sz="4" w:space="0" w:color="auto"/>
              <w:right w:val="single" w:sz="4" w:space="0" w:color="auto"/>
            </w:tcBorders>
            <w:shd w:val="clear" w:color="auto" w:fill="auto"/>
            <w:vAlign w:val="center"/>
            <w:hideMark/>
          </w:tcPr>
          <w:p w14:paraId="3C6196AB" w14:textId="77777777" w:rsidR="00287BE8" w:rsidRPr="0004697F" w:rsidRDefault="00287BE8" w:rsidP="00454154">
            <w:pPr>
              <w:spacing w:before="0" w:line="300" w:lineRule="exact"/>
              <w:jc w:val="center"/>
              <w:rPr>
                <w:b/>
                <w:bCs/>
                <w:sz w:val="24"/>
                <w:szCs w:val="24"/>
              </w:rPr>
            </w:pPr>
            <w:r w:rsidRPr="0004697F">
              <w:rPr>
                <w:b/>
                <w:bCs/>
                <w:sz w:val="24"/>
                <w:szCs w:val="24"/>
              </w:rPr>
              <w:t>45.671</w:t>
            </w:r>
          </w:p>
        </w:tc>
        <w:tc>
          <w:tcPr>
            <w:tcW w:w="1209" w:type="dxa"/>
            <w:tcBorders>
              <w:top w:val="nil"/>
              <w:left w:val="nil"/>
              <w:bottom w:val="single" w:sz="4" w:space="0" w:color="auto"/>
              <w:right w:val="single" w:sz="4" w:space="0" w:color="auto"/>
            </w:tcBorders>
            <w:shd w:val="clear" w:color="auto" w:fill="auto"/>
            <w:noWrap/>
            <w:vAlign w:val="center"/>
            <w:hideMark/>
          </w:tcPr>
          <w:p w14:paraId="06DDEADA" w14:textId="77777777" w:rsidR="00287BE8" w:rsidRPr="0004697F" w:rsidRDefault="00287BE8" w:rsidP="00454154">
            <w:pPr>
              <w:spacing w:before="0" w:line="300" w:lineRule="exact"/>
              <w:jc w:val="center"/>
              <w:rPr>
                <w:b/>
                <w:bCs/>
                <w:sz w:val="24"/>
                <w:szCs w:val="24"/>
              </w:rPr>
            </w:pPr>
            <w:r w:rsidRPr="0004697F">
              <w:rPr>
                <w:b/>
                <w:bCs/>
                <w:sz w:val="24"/>
                <w:szCs w:val="24"/>
              </w:rPr>
              <w:t>100,00</w:t>
            </w:r>
          </w:p>
        </w:tc>
      </w:tr>
    </w:tbl>
    <w:p w14:paraId="6460EEE4" w14:textId="77777777" w:rsidR="00795587" w:rsidRPr="0004697F" w:rsidRDefault="00795587" w:rsidP="00795587">
      <w:pPr>
        <w:jc w:val="right"/>
        <w:rPr>
          <w:i/>
          <w:iCs/>
          <w:sz w:val="24"/>
          <w:szCs w:val="24"/>
        </w:rPr>
      </w:pPr>
      <w:r w:rsidRPr="0004697F">
        <w:rPr>
          <w:i/>
          <w:iCs/>
          <w:sz w:val="24"/>
          <w:szCs w:val="24"/>
        </w:rPr>
        <w:t>Nguồn: Báo cáo KTKT dự án</w:t>
      </w:r>
    </w:p>
    <w:p w14:paraId="5F383031" w14:textId="47D7C54C" w:rsidR="006D059F" w:rsidRPr="0004697F" w:rsidRDefault="00795587" w:rsidP="00357C1F">
      <w:pPr>
        <w:spacing w:line="320" w:lineRule="exact"/>
        <w:ind w:firstLine="720"/>
        <w:jc w:val="both"/>
        <w:rPr>
          <w:spacing w:val="-6"/>
          <w:sz w:val="28"/>
          <w:szCs w:val="28"/>
        </w:rPr>
      </w:pPr>
      <w:r w:rsidRPr="0004697F">
        <w:rPr>
          <w:b/>
          <w:bCs/>
          <w:spacing w:val="-6"/>
          <w:sz w:val="28"/>
          <w:szCs w:val="28"/>
        </w:rPr>
        <w:t>b.</w:t>
      </w:r>
      <w:r w:rsidRPr="0004697F">
        <w:rPr>
          <w:spacing w:val="-6"/>
          <w:sz w:val="28"/>
          <w:szCs w:val="28"/>
        </w:rPr>
        <w:t xml:space="preserve"> </w:t>
      </w:r>
      <w:r w:rsidRPr="0004697F">
        <w:rPr>
          <w:b/>
          <w:bCs/>
          <w:sz w:val="28"/>
          <w:szCs w:val="28"/>
        </w:rPr>
        <w:t>Các hoạt động của dự án có khả năng tác động xấu đến môi trường</w:t>
      </w:r>
    </w:p>
    <w:p w14:paraId="06C862CD" w14:textId="77777777" w:rsidR="00795587" w:rsidRPr="0004697F" w:rsidRDefault="00795587" w:rsidP="00357C1F">
      <w:pPr>
        <w:spacing w:line="320" w:lineRule="exact"/>
        <w:ind w:firstLine="720"/>
        <w:jc w:val="both"/>
        <w:rPr>
          <w:sz w:val="28"/>
          <w:szCs w:val="28"/>
        </w:rPr>
      </w:pPr>
      <w:r w:rsidRPr="0004697F">
        <w:rPr>
          <w:sz w:val="28"/>
          <w:szCs w:val="28"/>
        </w:rPr>
        <w:t xml:space="preserve">Các hoạt động của dự án tác động đến môi trường qua các giai đoạn được tổng hợp trong bảng sau: </w:t>
      </w:r>
    </w:p>
    <w:p w14:paraId="5082FB4F" w14:textId="528D1CC1" w:rsidR="00795587" w:rsidRPr="0004697F" w:rsidRDefault="00795587" w:rsidP="00795587">
      <w:pPr>
        <w:pStyle w:val="Caption"/>
        <w:spacing w:before="120" w:after="0" w:line="360" w:lineRule="exact"/>
        <w:ind w:firstLine="0"/>
        <w:jc w:val="center"/>
        <w:rPr>
          <w:rFonts w:ascii="Times New Roman" w:hAnsi="Times New Roman"/>
          <w:b/>
          <w:bCs/>
          <w:noProof/>
          <w:color w:val="auto"/>
          <w:lang w:val="vi-VN"/>
        </w:rPr>
      </w:pPr>
      <w:bookmarkStart w:id="116" w:name="_Toc114025204"/>
      <w:bookmarkStart w:id="117" w:name="_Toc145771110"/>
      <w:r w:rsidRPr="0004697F">
        <w:rPr>
          <w:rFonts w:ascii="Times New Roman" w:hAnsi="Times New Roman"/>
          <w:b/>
          <w:bCs/>
          <w:noProof/>
          <w:color w:val="auto"/>
          <w:lang w:val="vi-VN"/>
        </w:rPr>
        <w:t xml:space="preserve">Bảng </w:t>
      </w:r>
      <w:r w:rsidRPr="0004697F">
        <w:rPr>
          <w:rFonts w:ascii="Times New Roman" w:hAnsi="Times New Roman"/>
          <w:b/>
          <w:bCs/>
          <w:noProof/>
          <w:color w:val="auto"/>
          <w:lang w:val="vi-VN"/>
        </w:rPr>
        <w:fldChar w:fldCharType="begin"/>
      </w:r>
      <w:r w:rsidRPr="0004697F">
        <w:rPr>
          <w:rFonts w:ascii="Times New Roman" w:hAnsi="Times New Roman"/>
          <w:b/>
          <w:bCs/>
          <w:noProof/>
          <w:color w:val="auto"/>
          <w:lang w:val="vi-VN"/>
        </w:rPr>
        <w:instrText xml:space="preserve"> SEQ Bảng \* ARABIC </w:instrText>
      </w:r>
      <w:r w:rsidRPr="0004697F">
        <w:rPr>
          <w:rFonts w:ascii="Times New Roman" w:hAnsi="Times New Roman"/>
          <w:b/>
          <w:bCs/>
          <w:noProof/>
          <w:color w:val="auto"/>
          <w:lang w:val="vi-VN"/>
        </w:rPr>
        <w:fldChar w:fldCharType="separate"/>
      </w:r>
      <w:r w:rsidR="00282BDB" w:rsidRPr="0004697F">
        <w:rPr>
          <w:rFonts w:ascii="Times New Roman" w:hAnsi="Times New Roman"/>
          <w:b/>
          <w:bCs/>
          <w:noProof/>
          <w:color w:val="auto"/>
          <w:lang w:val="vi-VN"/>
        </w:rPr>
        <w:t>3</w:t>
      </w:r>
      <w:r w:rsidRPr="0004697F">
        <w:rPr>
          <w:rFonts w:ascii="Times New Roman" w:hAnsi="Times New Roman"/>
          <w:b/>
          <w:bCs/>
          <w:noProof/>
          <w:color w:val="auto"/>
          <w:lang w:val="vi-VN"/>
        </w:rPr>
        <w:fldChar w:fldCharType="end"/>
      </w:r>
      <w:r w:rsidRPr="0004697F">
        <w:rPr>
          <w:rFonts w:ascii="Times New Roman" w:hAnsi="Times New Roman"/>
          <w:b/>
          <w:bCs/>
          <w:noProof/>
          <w:color w:val="auto"/>
          <w:lang w:val="vi-VN"/>
        </w:rPr>
        <w:t>. Bảng thống kê tóm tắt các nội dung chủ yếu của dự án</w:t>
      </w:r>
      <w:bookmarkEnd w:id="116"/>
      <w:bookmarkEnd w:id="117"/>
    </w:p>
    <w:tbl>
      <w:tblPr>
        <w:tblW w:w="509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42"/>
        <w:gridCol w:w="2764"/>
        <w:gridCol w:w="5259"/>
      </w:tblGrid>
      <w:tr w:rsidR="005B6E88" w:rsidRPr="0004697F" w14:paraId="01772B52" w14:textId="77777777" w:rsidTr="00357C1F">
        <w:trPr>
          <w:trHeight w:val="340"/>
          <w:jc w:val="center"/>
        </w:trPr>
        <w:tc>
          <w:tcPr>
            <w:tcW w:w="762" w:type="pct"/>
            <w:vAlign w:val="center"/>
          </w:tcPr>
          <w:p w14:paraId="18E0FC52" w14:textId="77777777" w:rsidR="0038202B" w:rsidRPr="0004697F" w:rsidRDefault="0038202B" w:rsidP="00F829EB">
            <w:pPr>
              <w:spacing w:before="0" w:line="320" w:lineRule="exact"/>
              <w:jc w:val="center"/>
              <w:rPr>
                <w:b/>
                <w:sz w:val="24"/>
                <w:szCs w:val="24"/>
              </w:rPr>
            </w:pPr>
            <w:r w:rsidRPr="0004697F">
              <w:rPr>
                <w:b/>
                <w:sz w:val="24"/>
                <w:szCs w:val="24"/>
              </w:rPr>
              <w:t>Các giai đoạn của dự án</w:t>
            </w:r>
          </w:p>
        </w:tc>
        <w:tc>
          <w:tcPr>
            <w:tcW w:w="1460" w:type="pct"/>
            <w:vAlign w:val="center"/>
          </w:tcPr>
          <w:p w14:paraId="0A3C9016" w14:textId="77777777" w:rsidR="0038202B" w:rsidRPr="0004697F" w:rsidRDefault="0038202B" w:rsidP="00F829EB">
            <w:pPr>
              <w:spacing w:before="0" w:line="320" w:lineRule="exact"/>
              <w:jc w:val="center"/>
              <w:rPr>
                <w:b/>
                <w:sz w:val="24"/>
                <w:szCs w:val="24"/>
              </w:rPr>
            </w:pPr>
            <w:r w:rsidRPr="0004697F">
              <w:rPr>
                <w:b/>
                <w:sz w:val="24"/>
                <w:szCs w:val="24"/>
              </w:rPr>
              <w:t>Các hoạt động của dự án</w:t>
            </w:r>
          </w:p>
        </w:tc>
        <w:tc>
          <w:tcPr>
            <w:tcW w:w="2778" w:type="pct"/>
            <w:vAlign w:val="center"/>
          </w:tcPr>
          <w:p w14:paraId="50705B9B" w14:textId="77777777" w:rsidR="0038202B" w:rsidRPr="0004697F" w:rsidRDefault="0038202B" w:rsidP="00F829EB">
            <w:pPr>
              <w:spacing w:before="0" w:line="320" w:lineRule="exact"/>
              <w:jc w:val="center"/>
              <w:rPr>
                <w:b/>
                <w:sz w:val="24"/>
                <w:szCs w:val="24"/>
              </w:rPr>
            </w:pPr>
            <w:r w:rsidRPr="0004697F">
              <w:rPr>
                <w:b/>
                <w:sz w:val="24"/>
                <w:szCs w:val="24"/>
              </w:rPr>
              <w:t>Các tác động môi trường</w:t>
            </w:r>
          </w:p>
        </w:tc>
      </w:tr>
      <w:tr w:rsidR="005B6E88" w:rsidRPr="0004697F" w14:paraId="1DAFCA28" w14:textId="77777777" w:rsidTr="00357C1F">
        <w:trPr>
          <w:trHeight w:val="340"/>
          <w:jc w:val="center"/>
        </w:trPr>
        <w:tc>
          <w:tcPr>
            <w:tcW w:w="762" w:type="pct"/>
            <w:vMerge w:val="restart"/>
            <w:vAlign w:val="center"/>
          </w:tcPr>
          <w:p w14:paraId="53C58C61" w14:textId="77777777" w:rsidR="0038202B" w:rsidRPr="0004697F" w:rsidRDefault="0038202B" w:rsidP="00F829EB">
            <w:pPr>
              <w:spacing w:before="0" w:line="320" w:lineRule="exact"/>
              <w:jc w:val="center"/>
              <w:rPr>
                <w:b/>
                <w:sz w:val="24"/>
                <w:szCs w:val="24"/>
              </w:rPr>
            </w:pPr>
            <w:r w:rsidRPr="0004697F">
              <w:rPr>
                <w:b/>
                <w:bCs/>
                <w:sz w:val="24"/>
                <w:szCs w:val="24"/>
              </w:rPr>
              <w:t>Thi công xây dựng</w:t>
            </w:r>
          </w:p>
        </w:tc>
        <w:tc>
          <w:tcPr>
            <w:tcW w:w="1460" w:type="pct"/>
            <w:vAlign w:val="center"/>
          </w:tcPr>
          <w:p w14:paraId="5CA749CB" w14:textId="77777777" w:rsidR="0038202B" w:rsidRPr="0004697F" w:rsidRDefault="0038202B" w:rsidP="00F829EB">
            <w:pPr>
              <w:spacing w:before="0" w:line="320" w:lineRule="exact"/>
              <w:jc w:val="both"/>
              <w:rPr>
                <w:b/>
                <w:sz w:val="24"/>
                <w:szCs w:val="24"/>
              </w:rPr>
            </w:pPr>
            <w:r w:rsidRPr="0004697F">
              <w:rPr>
                <w:sz w:val="24"/>
                <w:szCs w:val="24"/>
              </w:rPr>
              <w:t>Thực hiện các thủ tục pháp lý</w:t>
            </w:r>
          </w:p>
        </w:tc>
        <w:tc>
          <w:tcPr>
            <w:tcW w:w="2778" w:type="pct"/>
            <w:vAlign w:val="center"/>
          </w:tcPr>
          <w:p w14:paraId="18C6CCE9" w14:textId="77777777" w:rsidR="0038202B" w:rsidRPr="0004697F" w:rsidRDefault="0038202B" w:rsidP="00F829EB">
            <w:pPr>
              <w:spacing w:before="0" w:line="320" w:lineRule="exact"/>
              <w:jc w:val="both"/>
              <w:rPr>
                <w:b/>
                <w:sz w:val="24"/>
                <w:szCs w:val="24"/>
              </w:rPr>
            </w:pPr>
            <w:r w:rsidRPr="0004697F">
              <w:rPr>
                <w:sz w:val="24"/>
                <w:szCs w:val="24"/>
              </w:rPr>
              <w:t>Không phát sinh chất thải</w:t>
            </w:r>
          </w:p>
        </w:tc>
      </w:tr>
      <w:tr w:rsidR="005B6E88" w:rsidRPr="0004697F" w14:paraId="398E5F93" w14:textId="77777777" w:rsidTr="00357C1F">
        <w:trPr>
          <w:trHeight w:val="340"/>
          <w:jc w:val="center"/>
        </w:trPr>
        <w:tc>
          <w:tcPr>
            <w:tcW w:w="762" w:type="pct"/>
            <w:vMerge/>
            <w:vAlign w:val="center"/>
          </w:tcPr>
          <w:p w14:paraId="7BEB2D41" w14:textId="77777777" w:rsidR="0038202B" w:rsidRPr="0004697F" w:rsidRDefault="0038202B" w:rsidP="00F829EB">
            <w:pPr>
              <w:spacing w:before="0" w:line="320" w:lineRule="exact"/>
              <w:jc w:val="center"/>
              <w:rPr>
                <w:b/>
                <w:sz w:val="24"/>
                <w:szCs w:val="24"/>
              </w:rPr>
            </w:pPr>
          </w:p>
        </w:tc>
        <w:tc>
          <w:tcPr>
            <w:tcW w:w="1460" w:type="pct"/>
            <w:vAlign w:val="center"/>
          </w:tcPr>
          <w:p w14:paraId="083416D2" w14:textId="77777777" w:rsidR="0038202B" w:rsidRPr="0004697F" w:rsidRDefault="0038202B" w:rsidP="00F829EB">
            <w:pPr>
              <w:spacing w:before="0" w:line="320" w:lineRule="exact"/>
              <w:jc w:val="both"/>
              <w:rPr>
                <w:b/>
                <w:sz w:val="24"/>
                <w:szCs w:val="24"/>
              </w:rPr>
            </w:pPr>
            <w:r w:rsidRPr="0004697F">
              <w:rPr>
                <w:sz w:val="24"/>
                <w:szCs w:val="24"/>
              </w:rPr>
              <w:t>Phát quang, dọn thực bì</w:t>
            </w:r>
          </w:p>
        </w:tc>
        <w:tc>
          <w:tcPr>
            <w:tcW w:w="2778" w:type="pct"/>
            <w:vAlign w:val="center"/>
          </w:tcPr>
          <w:p w14:paraId="515C21AC" w14:textId="77777777" w:rsidR="0038202B" w:rsidRPr="0004697F" w:rsidRDefault="0038202B" w:rsidP="00F829EB">
            <w:pPr>
              <w:spacing w:before="0" w:line="320" w:lineRule="exact"/>
              <w:jc w:val="both"/>
              <w:rPr>
                <w:sz w:val="24"/>
                <w:szCs w:val="24"/>
              </w:rPr>
            </w:pPr>
            <w:r w:rsidRPr="0004697F">
              <w:rPr>
                <w:sz w:val="24"/>
                <w:szCs w:val="24"/>
              </w:rPr>
              <w:t>- Chất thải rắn từ quá trình phát quang.</w:t>
            </w:r>
          </w:p>
          <w:p w14:paraId="5684A3D7" w14:textId="77777777" w:rsidR="0038202B" w:rsidRPr="0004697F" w:rsidRDefault="0038202B" w:rsidP="00F829EB">
            <w:pPr>
              <w:spacing w:before="0" w:line="320" w:lineRule="exact"/>
              <w:jc w:val="both"/>
              <w:rPr>
                <w:b/>
                <w:sz w:val="24"/>
                <w:szCs w:val="24"/>
              </w:rPr>
            </w:pPr>
            <w:r w:rsidRPr="0004697F">
              <w:rPr>
                <w:sz w:val="24"/>
                <w:szCs w:val="24"/>
              </w:rPr>
              <w:t>- Bụi, khí thải, tiếng ồn, rung.</w:t>
            </w:r>
          </w:p>
        </w:tc>
      </w:tr>
      <w:tr w:rsidR="005B6E88" w:rsidRPr="0004697F" w14:paraId="7106A533" w14:textId="77777777" w:rsidTr="00357C1F">
        <w:trPr>
          <w:trHeight w:val="340"/>
          <w:jc w:val="center"/>
        </w:trPr>
        <w:tc>
          <w:tcPr>
            <w:tcW w:w="762" w:type="pct"/>
            <w:vMerge/>
            <w:vAlign w:val="center"/>
          </w:tcPr>
          <w:p w14:paraId="25F55688" w14:textId="77777777" w:rsidR="0038202B" w:rsidRPr="0004697F" w:rsidRDefault="0038202B" w:rsidP="00F829EB">
            <w:pPr>
              <w:spacing w:before="0" w:line="320" w:lineRule="exact"/>
              <w:jc w:val="center"/>
              <w:rPr>
                <w:b/>
                <w:sz w:val="24"/>
                <w:szCs w:val="24"/>
              </w:rPr>
            </w:pPr>
          </w:p>
        </w:tc>
        <w:tc>
          <w:tcPr>
            <w:tcW w:w="1460" w:type="pct"/>
            <w:vAlign w:val="center"/>
          </w:tcPr>
          <w:p w14:paraId="500567DC" w14:textId="77777777" w:rsidR="0038202B" w:rsidRPr="0004697F" w:rsidRDefault="0038202B" w:rsidP="00F829EB">
            <w:pPr>
              <w:spacing w:before="0" w:line="320" w:lineRule="exact"/>
              <w:jc w:val="both"/>
              <w:rPr>
                <w:b/>
                <w:sz w:val="24"/>
                <w:szCs w:val="24"/>
              </w:rPr>
            </w:pPr>
            <w:r w:rsidRPr="0004697F">
              <w:rPr>
                <w:sz w:val="24"/>
                <w:szCs w:val="24"/>
              </w:rPr>
              <w:t>Hoạt động máy móc đào, đào đắp, san gạt mặt bằng</w:t>
            </w:r>
          </w:p>
        </w:tc>
        <w:tc>
          <w:tcPr>
            <w:tcW w:w="2778" w:type="pct"/>
            <w:vMerge w:val="restart"/>
            <w:vAlign w:val="center"/>
          </w:tcPr>
          <w:p w14:paraId="7A6E558F" w14:textId="77777777" w:rsidR="0038202B" w:rsidRPr="0004697F" w:rsidRDefault="0038202B" w:rsidP="00F829EB">
            <w:pPr>
              <w:spacing w:before="0" w:line="320" w:lineRule="exact"/>
              <w:jc w:val="both"/>
              <w:rPr>
                <w:sz w:val="24"/>
                <w:szCs w:val="24"/>
              </w:rPr>
            </w:pPr>
            <w:r w:rsidRPr="0004697F">
              <w:rPr>
                <w:sz w:val="24"/>
                <w:szCs w:val="24"/>
              </w:rPr>
              <w:t>- Bụi, khí thải, tiếng ồn, rung;</w:t>
            </w:r>
          </w:p>
          <w:p w14:paraId="75D54BB4" w14:textId="77777777" w:rsidR="0038202B" w:rsidRPr="0004697F" w:rsidRDefault="0038202B" w:rsidP="00F829EB">
            <w:pPr>
              <w:spacing w:before="0" w:line="320" w:lineRule="exact"/>
              <w:jc w:val="both"/>
              <w:rPr>
                <w:sz w:val="24"/>
                <w:szCs w:val="24"/>
              </w:rPr>
            </w:pPr>
            <w:r w:rsidRPr="0004697F">
              <w:rPr>
                <w:sz w:val="24"/>
                <w:szCs w:val="24"/>
              </w:rPr>
              <w:t>- Sự cố tai nạn;</w:t>
            </w:r>
          </w:p>
          <w:p w14:paraId="12C622DE" w14:textId="77777777" w:rsidR="0038202B" w:rsidRPr="0004697F" w:rsidRDefault="0038202B" w:rsidP="00F829EB">
            <w:pPr>
              <w:spacing w:before="0" w:line="320" w:lineRule="exact"/>
              <w:jc w:val="both"/>
              <w:rPr>
                <w:sz w:val="24"/>
                <w:szCs w:val="24"/>
              </w:rPr>
            </w:pPr>
            <w:r w:rsidRPr="0004697F">
              <w:rPr>
                <w:sz w:val="24"/>
                <w:szCs w:val="24"/>
              </w:rPr>
              <w:t>- Bụi, khí thải, tiếng ồn, rung từ phương tiện vận chuyển, máy móc, thiết bị thi công, từ quá trình thi công xây dựng;</w:t>
            </w:r>
          </w:p>
          <w:p w14:paraId="56345678" w14:textId="77777777" w:rsidR="0038202B" w:rsidRPr="0004697F" w:rsidRDefault="0038202B" w:rsidP="00F829EB">
            <w:pPr>
              <w:spacing w:before="0" w:line="320" w:lineRule="exact"/>
              <w:jc w:val="both"/>
              <w:rPr>
                <w:sz w:val="24"/>
                <w:szCs w:val="24"/>
              </w:rPr>
            </w:pPr>
            <w:r w:rsidRPr="0004697F">
              <w:rPr>
                <w:sz w:val="24"/>
                <w:szCs w:val="24"/>
              </w:rPr>
              <w:t>- Vấn đề về vệ sinh môi trường, an ninh trật tự, an toàn lao động;</w:t>
            </w:r>
          </w:p>
          <w:p w14:paraId="30E61FCC" w14:textId="77777777" w:rsidR="0038202B" w:rsidRPr="0004697F" w:rsidRDefault="0038202B" w:rsidP="00F829EB">
            <w:pPr>
              <w:spacing w:before="0" w:line="320" w:lineRule="exact"/>
              <w:jc w:val="both"/>
              <w:rPr>
                <w:sz w:val="24"/>
                <w:szCs w:val="24"/>
              </w:rPr>
            </w:pPr>
            <w:r w:rsidRPr="0004697F">
              <w:rPr>
                <w:sz w:val="24"/>
                <w:szCs w:val="24"/>
              </w:rPr>
              <w:t>- Nước thải vệ sinh phương tiện thi công;</w:t>
            </w:r>
          </w:p>
          <w:p w14:paraId="075EA5A9" w14:textId="77777777" w:rsidR="0038202B" w:rsidRPr="0004697F" w:rsidRDefault="0038202B" w:rsidP="00F829EB">
            <w:pPr>
              <w:spacing w:before="0" w:line="320" w:lineRule="exact"/>
              <w:jc w:val="both"/>
              <w:rPr>
                <w:sz w:val="24"/>
                <w:szCs w:val="24"/>
              </w:rPr>
            </w:pPr>
            <w:r w:rsidRPr="0004697F">
              <w:rPr>
                <w:sz w:val="24"/>
                <w:szCs w:val="24"/>
              </w:rPr>
              <w:t>- Chất thải xây dựng;</w:t>
            </w:r>
          </w:p>
          <w:p w14:paraId="550601FC" w14:textId="77777777" w:rsidR="0038202B" w:rsidRPr="0004697F" w:rsidRDefault="0038202B" w:rsidP="00F829EB">
            <w:pPr>
              <w:spacing w:before="0" w:line="320" w:lineRule="exact"/>
              <w:jc w:val="both"/>
              <w:rPr>
                <w:sz w:val="24"/>
                <w:szCs w:val="24"/>
              </w:rPr>
            </w:pPr>
            <w:r w:rsidRPr="0004697F">
              <w:rPr>
                <w:sz w:val="24"/>
                <w:szCs w:val="24"/>
              </w:rPr>
              <w:t>- Chất thải nguy hại.</w:t>
            </w:r>
          </w:p>
          <w:p w14:paraId="62870639" w14:textId="77777777" w:rsidR="0038202B" w:rsidRPr="0004697F" w:rsidRDefault="0038202B" w:rsidP="00F829EB">
            <w:pPr>
              <w:spacing w:before="0" w:line="320" w:lineRule="exact"/>
              <w:jc w:val="both"/>
              <w:rPr>
                <w:b/>
                <w:sz w:val="24"/>
                <w:szCs w:val="24"/>
              </w:rPr>
            </w:pPr>
            <w:r w:rsidRPr="0004697F">
              <w:rPr>
                <w:sz w:val="24"/>
                <w:szCs w:val="24"/>
              </w:rPr>
              <w:t>- Nước mưa chảy tràn</w:t>
            </w:r>
          </w:p>
        </w:tc>
      </w:tr>
      <w:tr w:rsidR="005B6E88" w:rsidRPr="0004697F" w14:paraId="23E02BC4" w14:textId="77777777" w:rsidTr="00357C1F">
        <w:trPr>
          <w:trHeight w:val="340"/>
          <w:jc w:val="center"/>
        </w:trPr>
        <w:tc>
          <w:tcPr>
            <w:tcW w:w="762" w:type="pct"/>
            <w:vMerge/>
            <w:vAlign w:val="center"/>
          </w:tcPr>
          <w:p w14:paraId="26FC9655" w14:textId="77777777" w:rsidR="0038202B" w:rsidRPr="0004697F" w:rsidRDefault="0038202B" w:rsidP="00F829EB">
            <w:pPr>
              <w:spacing w:before="0" w:line="320" w:lineRule="exact"/>
              <w:jc w:val="center"/>
              <w:rPr>
                <w:b/>
                <w:sz w:val="24"/>
                <w:szCs w:val="24"/>
              </w:rPr>
            </w:pPr>
          </w:p>
        </w:tc>
        <w:tc>
          <w:tcPr>
            <w:tcW w:w="1460" w:type="pct"/>
            <w:vAlign w:val="center"/>
          </w:tcPr>
          <w:p w14:paraId="431FF7A5" w14:textId="77777777" w:rsidR="0038202B" w:rsidRPr="0004697F" w:rsidRDefault="0038202B" w:rsidP="00F829EB">
            <w:pPr>
              <w:spacing w:before="0" w:line="320" w:lineRule="exact"/>
              <w:jc w:val="both"/>
              <w:rPr>
                <w:b/>
                <w:sz w:val="24"/>
                <w:szCs w:val="24"/>
              </w:rPr>
            </w:pPr>
            <w:r w:rsidRPr="0004697F">
              <w:rPr>
                <w:sz w:val="24"/>
                <w:szCs w:val="24"/>
              </w:rPr>
              <w:t>Tập kết máy móc, thiết bị nguyên nhiên vật liệu và thi công xây dựng các hạng mục công trình của dự án</w:t>
            </w:r>
          </w:p>
        </w:tc>
        <w:tc>
          <w:tcPr>
            <w:tcW w:w="2778" w:type="pct"/>
            <w:vMerge/>
            <w:vAlign w:val="center"/>
          </w:tcPr>
          <w:p w14:paraId="3C6C5AB2" w14:textId="77777777" w:rsidR="0038202B" w:rsidRPr="0004697F" w:rsidRDefault="0038202B" w:rsidP="00F829EB">
            <w:pPr>
              <w:spacing w:before="0" w:line="320" w:lineRule="exact"/>
              <w:jc w:val="both"/>
              <w:rPr>
                <w:b/>
                <w:sz w:val="24"/>
                <w:szCs w:val="24"/>
              </w:rPr>
            </w:pPr>
          </w:p>
        </w:tc>
      </w:tr>
      <w:tr w:rsidR="005B6E88" w:rsidRPr="0004697F" w14:paraId="226B965E" w14:textId="77777777" w:rsidTr="00357C1F">
        <w:trPr>
          <w:trHeight w:val="340"/>
          <w:jc w:val="center"/>
        </w:trPr>
        <w:tc>
          <w:tcPr>
            <w:tcW w:w="762" w:type="pct"/>
            <w:vMerge/>
            <w:vAlign w:val="center"/>
          </w:tcPr>
          <w:p w14:paraId="69FBD485" w14:textId="77777777" w:rsidR="0038202B" w:rsidRPr="0004697F" w:rsidRDefault="0038202B" w:rsidP="00F829EB">
            <w:pPr>
              <w:spacing w:before="0" w:line="320" w:lineRule="exact"/>
              <w:jc w:val="center"/>
              <w:rPr>
                <w:b/>
                <w:sz w:val="24"/>
                <w:szCs w:val="24"/>
              </w:rPr>
            </w:pPr>
          </w:p>
        </w:tc>
        <w:tc>
          <w:tcPr>
            <w:tcW w:w="1460" w:type="pct"/>
            <w:vAlign w:val="center"/>
          </w:tcPr>
          <w:p w14:paraId="7D14D5BE" w14:textId="77777777" w:rsidR="0038202B" w:rsidRPr="0004697F" w:rsidRDefault="0038202B" w:rsidP="00F829EB">
            <w:pPr>
              <w:spacing w:before="0" w:line="320" w:lineRule="exact"/>
              <w:jc w:val="both"/>
              <w:rPr>
                <w:b/>
                <w:sz w:val="24"/>
                <w:szCs w:val="24"/>
              </w:rPr>
            </w:pPr>
            <w:r w:rsidRPr="0004697F">
              <w:rPr>
                <w:sz w:val="24"/>
                <w:szCs w:val="24"/>
              </w:rPr>
              <w:t>Sinh hoạt của công nhân</w:t>
            </w:r>
          </w:p>
        </w:tc>
        <w:tc>
          <w:tcPr>
            <w:tcW w:w="2778" w:type="pct"/>
            <w:vAlign w:val="center"/>
          </w:tcPr>
          <w:p w14:paraId="2358DBA7" w14:textId="77777777" w:rsidR="0038202B" w:rsidRPr="0004697F" w:rsidRDefault="0038202B" w:rsidP="00F829EB">
            <w:pPr>
              <w:spacing w:before="0" w:line="320" w:lineRule="exact"/>
              <w:jc w:val="both"/>
              <w:rPr>
                <w:sz w:val="24"/>
                <w:szCs w:val="24"/>
              </w:rPr>
            </w:pPr>
            <w:r w:rsidRPr="0004697F">
              <w:rPr>
                <w:sz w:val="24"/>
                <w:szCs w:val="24"/>
              </w:rPr>
              <w:t>- Nước thải sinh hoạt</w:t>
            </w:r>
          </w:p>
          <w:p w14:paraId="22EF5270" w14:textId="77777777" w:rsidR="0038202B" w:rsidRPr="0004697F" w:rsidRDefault="0038202B" w:rsidP="00F829EB">
            <w:pPr>
              <w:spacing w:before="0" w:line="320" w:lineRule="exact"/>
              <w:jc w:val="both"/>
              <w:rPr>
                <w:sz w:val="24"/>
                <w:szCs w:val="24"/>
              </w:rPr>
            </w:pPr>
            <w:r w:rsidRPr="0004697F">
              <w:rPr>
                <w:sz w:val="24"/>
                <w:szCs w:val="24"/>
              </w:rPr>
              <w:t>- Chất thải rắn sinh hoạt</w:t>
            </w:r>
          </w:p>
          <w:p w14:paraId="523A5213" w14:textId="77777777" w:rsidR="0038202B" w:rsidRPr="0004697F" w:rsidRDefault="0038202B" w:rsidP="00F829EB">
            <w:pPr>
              <w:spacing w:before="0" w:line="320" w:lineRule="exact"/>
              <w:jc w:val="both"/>
              <w:rPr>
                <w:b/>
                <w:sz w:val="24"/>
                <w:szCs w:val="24"/>
              </w:rPr>
            </w:pPr>
            <w:r w:rsidRPr="0004697F">
              <w:rPr>
                <w:sz w:val="24"/>
                <w:szCs w:val="24"/>
              </w:rPr>
              <w:t>- Chất thải nguy hại.</w:t>
            </w:r>
          </w:p>
        </w:tc>
      </w:tr>
      <w:tr w:rsidR="005B6E88" w:rsidRPr="0004697F" w14:paraId="6A3B5AE7" w14:textId="77777777" w:rsidTr="00357C1F">
        <w:trPr>
          <w:trHeight w:val="340"/>
          <w:jc w:val="center"/>
        </w:trPr>
        <w:tc>
          <w:tcPr>
            <w:tcW w:w="762" w:type="pct"/>
            <w:vMerge w:val="restart"/>
            <w:vAlign w:val="center"/>
          </w:tcPr>
          <w:p w14:paraId="14746A78" w14:textId="77777777" w:rsidR="0038202B" w:rsidRPr="0004697F" w:rsidRDefault="0038202B" w:rsidP="00F829EB">
            <w:pPr>
              <w:spacing w:before="0" w:line="320" w:lineRule="exact"/>
              <w:jc w:val="center"/>
              <w:rPr>
                <w:b/>
                <w:sz w:val="24"/>
                <w:szCs w:val="24"/>
              </w:rPr>
            </w:pPr>
            <w:r w:rsidRPr="0004697F">
              <w:rPr>
                <w:b/>
                <w:bCs/>
                <w:kern w:val="32"/>
                <w:sz w:val="24"/>
                <w:szCs w:val="24"/>
              </w:rPr>
              <w:t>Giai đoạn vận hành</w:t>
            </w:r>
          </w:p>
        </w:tc>
        <w:tc>
          <w:tcPr>
            <w:tcW w:w="1460" w:type="pct"/>
            <w:vAlign w:val="center"/>
          </w:tcPr>
          <w:p w14:paraId="51253AA9" w14:textId="77777777" w:rsidR="0038202B" w:rsidRPr="0004697F" w:rsidRDefault="0038202B" w:rsidP="00F829EB">
            <w:pPr>
              <w:spacing w:before="0" w:line="320" w:lineRule="exact"/>
              <w:jc w:val="both"/>
              <w:rPr>
                <w:sz w:val="24"/>
                <w:szCs w:val="24"/>
              </w:rPr>
            </w:pPr>
            <w:r w:rsidRPr="0004697F">
              <w:rPr>
                <w:sz w:val="24"/>
                <w:szCs w:val="24"/>
              </w:rPr>
              <w:t>Hoạt động giao thông, vận chuyển</w:t>
            </w:r>
          </w:p>
        </w:tc>
        <w:tc>
          <w:tcPr>
            <w:tcW w:w="2778" w:type="pct"/>
            <w:vAlign w:val="center"/>
          </w:tcPr>
          <w:p w14:paraId="1C4840A9" w14:textId="77777777" w:rsidR="0038202B" w:rsidRPr="0004697F" w:rsidRDefault="0038202B" w:rsidP="00F829EB">
            <w:pPr>
              <w:spacing w:before="0" w:line="320" w:lineRule="exact"/>
              <w:jc w:val="both"/>
              <w:rPr>
                <w:sz w:val="24"/>
                <w:szCs w:val="24"/>
              </w:rPr>
            </w:pPr>
            <w:r w:rsidRPr="0004697F">
              <w:rPr>
                <w:sz w:val="24"/>
                <w:szCs w:val="24"/>
              </w:rPr>
              <w:t>- Khí thải, bụi, tiếng ồn, từ phương tiện  giao thông, vận chuyển;</w:t>
            </w:r>
          </w:p>
          <w:p w14:paraId="1AE55004" w14:textId="77777777" w:rsidR="0038202B" w:rsidRPr="0004697F" w:rsidRDefault="0038202B" w:rsidP="00F829EB">
            <w:pPr>
              <w:spacing w:before="0" w:line="320" w:lineRule="exact"/>
              <w:jc w:val="both"/>
              <w:rPr>
                <w:sz w:val="24"/>
                <w:szCs w:val="24"/>
              </w:rPr>
            </w:pPr>
            <w:r w:rsidRPr="0004697F">
              <w:rPr>
                <w:sz w:val="24"/>
                <w:szCs w:val="24"/>
              </w:rPr>
              <w:t>- Sự cố tai nạn.</w:t>
            </w:r>
          </w:p>
        </w:tc>
      </w:tr>
      <w:tr w:rsidR="005B6E88" w:rsidRPr="0004697F" w14:paraId="0C14107B" w14:textId="77777777" w:rsidTr="00357C1F">
        <w:trPr>
          <w:trHeight w:val="340"/>
          <w:jc w:val="center"/>
        </w:trPr>
        <w:tc>
          <w:tcPr>
            <w:tcW w:w="762" w:type="pct"/>
            <w:vMerge/>
            <w:vAlign w:val="center"/>
          </w:tcPr>
          <w:p w14:paraId="021B4BA1" w14:textId="77777777" w:rsidR="0038202B" w:rsidRPr="0004697F" w:rsidRDefault="0038202B" w:rsidP="00F829EB">
            <w:pPr>
              <w:spacing w:before="0" w:line="320" w:lineRule="exact"/>
              <w:jc w:val="center"/>
              <w:rPr>
                <w:b/>
                <w:sz w:val="24"/>
                <w:szCs w:val="24"/>
              </w:rPr>
            </w:pPr>
          </w:p>
        </w:tc>
        <w:tc>
          <w:tcPr>
            <w:tcW w:w="1460" w:type="pct"/>
            <w:vAlign w:val="center"/>
          </w:tcPr>
          <w:p w14:paraId="6C310EB1" w14:textId="77777777" w:rsidR="0038202B" w:rsidRPr="0004697F" w:rsidRDefault="0038202B" w:rsidP="00F829EB">
            <w:pPr>
              <w:spacing w:before="0" w:line="320" w:lineRule="exact"/>
              <w:jc w:val="both"/>
              <w:rPr>
                <w:b/>
                <w:sz w:val="24"/>
                <w:szCs w:val="24"/>
              </w:rPr>
            </w:pPr>
            <w:r w:rsidRPr="0004697F">
              <w:rPr>
                <w:sz w:val="24"/>
                <w:szCs w:val="24"/>
              </w:rPr>
              <w:t>Hoạt động chăn nuôi, kinh doanh</w:t>
            </w:r>
          </w:p>
        </w:tc>
        <w:tc>
          <w:tcPr>
            <w:tcW w:w="2778" w:type="pct"/>
            <w:vAlign w:val="center"/>
          </w:tcPr>
          <w:p w14:paraId="310D86C7" w14:textId="1733AD1D" w:rsidR="0038202B" w:rsidRPr="0004697F" w:rsidRDefault="0038202B" w:rsidP="00F829EB">
            <w:pPr>
              <w:spacing w:before="0" w:line="320" w:lineRule="exact"/>
              <w:jc w:val="both"/>
              <w:rPr>
                <w:sz w:val="24"/>
                <w:szCs w:val="24"/>
              </w:rPr>
            </w:pPr>
            <w:bookmarkStart w:id="118" w:name="_Toc58225875"/>
            <w:bookmarkStart w:id="119" w:name="_Toc67835183"/>
            <w:bookmarkStart w:id="120" w:name="_Toc97642427"/>
            <w:bookmarkStart w:id="121" w:name="_Toc97642695"/>
            <w:r w:rsidRPr="0004697F">
              <w:rPr>
                <w:sz w:val="24"/>
                <w:szCs w:val="24"/>
              </w:rPr>
              <w:t xml:space="preserve">- Chất thải rắn chăn nuôi thông thường: phân heo, bùn sau quá trình phân hủy kỵ khí tại </w:t>
            </w:r>
            <w:r w:rsidR="00444F28" w:rsidRPr="0004697F">
              <w:rPr>
                <w:sz w:val="24"/>
                <w:szCs w:val="24"/>
              </w:rPr>
              <w:t>hồ biogas</w:t>
            </w:r>
            <w:bookmarkEnd w:id="118"/>
            <w:bookmarkEnd w:id="119"/>
            <w:bookmarkEnd w:id="120"/>
            <w:bookmarkEnd w:id="121"/>
            <w:r w:rsidRPr="0004697F">
              <w:rPr>
                <w:sz w:val="24"/>
                <w:szCs w:val="24"/>
              </w:rPr>
              <w:t>;</w:t>
            </w:r>
          </w:p>
          <w:p w14:paraId="6EF84F0A" w14:textId="77777777" w:rsidR="0038202B" w:rsidRPr="0004697F" w:rsidRDefault="0038202B" w:rsidP="00F829EB">
            <w:pPr>
              <w:spacing w:before="0" w:line="320" w:lineRule="exact"/>
              <w:jc w:val="both"/>
              <w:rPr>
                <w:sz w:val="24"/>
                <w:szCs w:val="24"/>
              </w:rPr>
            </w:pPr>
            <w:r w:rsidRPr="0004697F">
              <w:rPr>
                <w:bCs/>
                <w:kern w:val="32"/>
                <w:sz w:val="24"/>
                <w:szCs w:val="24"/>
              </w:rPr>
              <w:t xml:space="preserve">- Chất thải nguy hại: </w:t>
            </w:r>
            <w:bookmarkStart w:id="122" w:name="_Toc58225877"/>
            <w:bookmarkStart w:id="123" w:name="_Toc67835185"/>
            <w:bookmarkStart w:id="124" w:name="_Toc97642429"/>
            <w:bookmarkStart w:id="125" w:name="_Toc97642697"/>
            <w:r w:rsidRPr="0004697F">
              <w:rPr>
                <w:sz w:val="24"/>
                <w:szCs w:val="24"/>
              </w:rPr>
              <w:t>Tiêm phòng, chăm sóc thú y</w:t>
            </w:r>
            <w:bookmarkEnd w:id="122"/>
            <w:bookmarkEnd w:id="123"/>
            <w:bookmarkEnd w:id="124"/>
            <w:bookmarkEnd w:id="125"/>
            <w:r w:rsidRPr="0004697F">
              <w:rPr>
                <w:sz w:val="24"/>
                <w:szCs w:val="24"/>
              </w:rPr>
              <w:t xml:space="preserve">; </w:t>
            </w:r>
            <w:bookmarkStart w:id="126" w:name="_Toc58225878"/>
            <w:bookmarkStart w:id="127" w:name="_Toc67835186"/>
            <w:bookmarkStart w:id="128" w:name="_Toc97642430"/>
            <w:bookmarkStart w:id="129" w:name="_Toc97642698"/>
            <w:r w:rsidRPr="0004697F">
              <w:rPr>
                <w:sz w:val="24"/>
                <w:szCs w:val="24"/>
              </w:rPr>
              <w:t>Heo chết do bị bệnh</w:t>
            </w:r>
            <w:bookmarkEnd w:id="126"/>
            <w:bookmarkEnd w:id="127"/>
            <w:bookmarkEnd w:id="128"/>
            <w:bookmarkEnd w:id="129"/>
            <w:r w:rsidRPr="0004697F">
              <w:rPr>
                <w:sz w:val="24"/>
                <w:szCs w:val="24"/>
              </w:rPr>
              <w:t xml:space="preserve">; </w:t>
            </w:r>
            <w:bookmarkStart w:id="130" w:name="_Toc67835187"/>
            <w:bookmarkStart w:id="131" w:name="_Toc97642431"/>
            <w:bookmarkStart w:id="132" w:name="_Toc97642699"/>
            <w:r w:rsidRPr="0004697F">
              <w:rPr>
                <w:sz w:val="24"/>
                <w:szCs w:val="24"/>
              </w:rPr>
              <w:t>Bao bì chứa hóa chất xử lý môi trường</w:t>
            </w:r>
            <w:bookmarkEnd w:id="130"/>
            <w:bookmarkEnd w:id="131"/>
            <w:bookmarkEnd w:id="132"/>
            <w:r w:rsidRPr="0004697F">
              <w:rPr>
                <w:sz w:val="24"/>
                <w:szCs w:val="24"/>
              </w:rPr>
              <w:t xml:space="preserve">; </w:t>
            </w:r>
            <w:bookmarkStart w:id="133" w:name="_Toc67835188"/>
            <w:bookmarkStart w:id="134" w:name="_Toc97642432"/>
            <w:bookmarkStart w:id="135" w:name="_Toc97642700"/>
            <w:r w:rsidRPr="0004697F">
              <w:rPr>
                <w:sz w:val="24"/>
                <w:szCs w:val="24"/>
              </w:rPr>
              <w:t>CTNH dạng lỏng (dầu nhớt thải)</w:t>
            </w:r>
            <w:bookmarkEnd w:id="133"/>
            <w:bookmarkEnd w:id="134"/>
            <w:bookmarkEnd w:id="135"/>
            <w:r w:rsidRPr="0004697F">
              <w:rPr>
                <w:sz w:val="24"/>
                <w:szCs w:val="24"/>
              </w:rPr>
              <w:t>;</w:t>
            </w:r>
          </w:p>
          <w:p w14:paraId="46FD2F2A" w14:textId="6AB6E5B9" w:rsidR="0038202B" w:rsidRPr="0004697F" w:rsidRDefault="0038202B" w:rsidP="00F829EB">
            <w:pPr>
              <w:spacing w:before="0" w:line="320" w:lineRule="exact"/>
              <w:jc w:val="both"/>
              <w:rPr>
                <w:sz w:val="24"/>
                <w:szCs w:val="24"/>
              </w:rPr>
            </w:pPr>
            <w:r w:rsidRPr="0004697F">
              <w:rPr>
                <w:bCs/>
                <w:sz w:val="24"/>
                <w:szCs w:val="24"/>
              </w:rPr>
              <w:t xml:space="preserve">- Bụi, khí thải, mùi hôi: </w:t>
            </w:r>
            <w:bookmarkStart w:id="136" w:name="_Toc58225881"/>
            <w:bookmarkStart w:id="137" w:name="_Toc67835190"/>
            <w:bookmarkStart w:id="138" w:name="_Toc97642434"/>
            <w:bookmarkStart w:id="139" w:name="_Toc97642702"/>
            <w:r w:rsidRPr="0004697F">
              <w:rPr>
                <w:sz w:val="24"/>
                <w:szCs w:val="24"/>
              </w:rPr>
              <w:t>Mùi hôi từ hoạt động chăn nuôi</w:t>
            </w:r>
            <w:bookmarkStart w:id="140" w:name="_Toc58225882"/>
            <w:bookmarkStart w:id="141" w:name="_Toc67835191"/>
            <w:bookmarkStart w:id="142" w:name="_Toc97642435"/>
            <w:bookmarkStart w:id="143" w:name="_Toc97642703"/>
            <w:bookmarkEnd w:id="136"/>
            <w:bookmarkEnd w:id="137"/>
            <w:bookmarkEnd w:id="138"/>
            <w:bookmarkEnd w:id="139"/>
            <w:r w:rsidRPr="0004697F">
              <w:rPr>
                <w:sz w:val="24"/>
                <w:szCs w:val="24"/>
              </w:rPr>
              <w:t xml:space="preserve">; Khí sinh học từ </w:t>
            </w:r>
            <w:r w:rsidR="00444F28" w:rsidRPr="0004697F">
              <w:rPr>
                <w:sz w:val="24"/>
                <w:szCs w:val="24"/>
              </w:rPr>
              <w:t>hồ biogas</w:t>
            </w:r>
            <w:bookmarkEnd w:id="140"/>
            <w:bookmarkEnd w:id="141"/>
            <w:bookmarkEnd w:id="142"/>
            <w:bookmarkEnd w:id="143"/>
            <w:r w:rsidRPr="0004697F">
              <w:rPr>
                <w:sz w:val="24"/>
                <w:szCs w:val="24"/>
              </w:rPr>
              <w:t>;</w:t>
            </w:r>
          </w:p>
          <w:p w14:paraId="7A0733E6" w14:textId="77777777" w:rsidR="0038202B" w:rsidRPr="0004697F" w:rsidRDefault="0038202B" w:rsidP="00F829EB">
            <w:pPr>
              <w:spacing w:before="0" w:line="320" w:lineRule="exact"/>
              <w:jc w:val="both"/>
              <w:rPr>
                <w:sz w:val="24"/>
                <w:szCs w:val="24"/>
              </w:rPr>
            </w:pPr>
            <w:bookmarkStart w:id="144" w:name="_Toc58225887"/>
            <w:bookmarkStart w:id="145" w:name="_Toc67835196"/>
            <w:bookmarkStart w:id="146" w:name="_Toc97642440"/>
            <w:bookmarkStart w:id="147" w:name="_Toc97642708"/>
            <w:r w:rsidRPr="0004697F">
              <w:rPr>
                <w:sz w:val="24"/>
                <w:szCs w:val="24"/>
              </w:rPr>
              <w:t xml:space="preserve">- Nước thải từ hoạt động chăn nuôi heo (Nước </w:t>
            </w:r>
            <w:bookmarkEnd w:id="144"/>
            <w:r w:rsidRPr="0004697F">
              <w:rPr>
                <w:sz w:val="24"/>
                <w:szCs w:val="24"/>
              </w:rPr>
              <w:t>tiểu</w:t>
            </w:r>
            <w:bookmarkStart w:id="148" w:name="_Toc58225888"/>
            <w:r w:rsidRPr="0004697F">
              <w:rPr>
                <w:sz w:val="24"/>
                <w:szCs w:val="24"/>
              </w:rPr>
              <w:t>, Nước tắm heo, vệ sinh chuồng trại</w:t>
            </w:r>
            <w:bookmarkEnd w:id="148"/>
            <w:r w:rsidRPr="0004697F">
              <w:rPr>
                <w:sz w:val="24"/>
                <w:szCs w:val="24"/>
              </w:rPr>
              <w:t>, nước phun sương khử mùi, ...)</w:t>
            </w:r>
            <w:bookmarkEnd w:id="145"/>
            <w:bookmarkEnd w:id="146"/>
            <w:bookmarkEnd w:id="147"/>
            <w:r w:rsidRPr="0004697F">
              <w:rPr>
                <w:sz w:val="24"/>
                <w:szCs w:val="24"/>
              </w:rPr>
              <w:t>;</w:t>
            </w:r>
          </w:p>
          <w:p w14:paraId="015EF000" w14:textId="77777777" w:rsidR="0038202B" w:rsidRPr="0004697F" w:rsidRDefault="0038202B" w:rsidP="00F829EB">
            <w:pPr>
              <w:spacing w:before="0" w:line="320" w:lineRule="exact"/>
              <w:jc w:val="both"/>
              <w:rPr>
                <w:sz w:val="24"/>
                <w:szCs w:val="24"/>
              </w:rPr>
            </w:pPr>
            <w:bookmarkStart w:id="149" w:name="_Toc58225890"/>
            <w:bookmarkStart w:id="150" w:name="_Toc67835198"/>
            <w:bookmarkStart w:id="151" w:name="_Toc97642442"/>
            <w:bookmarkStart w:id="152" w:name="_Toc97642710"/>
            <w:r w:rsidRPr="0004697F">
              <w:rPr>
                <w:sz w:val="24"/>
                <w:szCs w:val="24"/>
              </w:rPr>
              <w:t>- Tiếng ồn</w:t>
            </w:r>
            <w:bookmarkEnd w:id="149"/>
            <w:bookmarkEnd w:id="150"/>
            <w:bookmarkEnd w:id="151"/>
            <w:bookmarkEnd w:id="152"/>
            <w:r w:rsidRPr="0004697F">
              <w:rPr>
                <w:sz w:val="24"/>
                <w:szCs w:val="24"/>
              </w:rPr>
              <w:t xml:space="preserve">: </w:t>
            </w:r>
            <w:bookmarkStart w:id="153" w:name="_Toc58225891"/>
            <w:bookmarkStart w:id="154" w:name="_Toc67835199"/>
            <w:bookmarkStart w:id="155" w:name="_Toc97642443"/>
            <w:bookmarkStart w:id="156" w:name="_Toc97642711"/>
            <w:r w:rsidRPr="0004697F">
              <w:rPr>
                <w:sz w:val="24"/>
                <w:szCs w:val="24"/>
              </w:rPr>
              <w:t>Tiếng heo kêu, hoạt động của phương tiện, máy móc thiết bị trong trang trại,…</w:t>
            </w:r>
            <w:bookmarkEnd w:id="153"/>
            <w:bookmarkEnd w:id="154"/>
            <w:bookmarkEnd w:id="155"/>
            <w:bookmarkEnd w:id="156"/>
          </w:p>
          <w:p w14:paraId="3229E3C7" w14:textId="77777777" w:rsidR="0038202B" w:rsidRPr="0004697F" w:rsidRDefault="0038202B" w:rsidP="00F829EB">
            <w:pPr>
              <w:spacing w:before="0" w:line="320" w:lineRule="exact"/>
              <w:jc w:val="both"/>
              <w:rPr>
                <w:sz w:val="24"/>
                <w:szCs w:val="24"/>
              </w:rPr>
            </w:pPr>
            <w:r w:rsidRPr="0004697F">
              <w:rPr>
                <w:sz w:val="24"/>
                <w:szCs w:val="24"/>
              </w:rPr>
              <w:t>- Nước mưa chảy tràn</w:t>
            </w:r>
          </w:p>
        </w:tc>
      </w:tr>
      <w:tr w:rsidR="005B6E88" w:rsidRPr="0004697F" w14:paraId="03F9B7A4" w14:textId="77777777" w:rsidTr="00357C1F">
        <w:trPr>
          <w:trHeight w:val="340"/>
          <w:jc w:val="center"/>
        </w:trPr>
        <w:tc>
          <w:tcPr>
            <w:tcW w:w="762" w:type="pct"/>
            <w:vMerge/>
            <w:vAlign w:val="center"/>
          </w:tcPr>
          <w:p w14:paraId="78C8ECB9" w14:textId="77777777" w:rsidR="0038202B" w:rsidRPr="0004697F" w:rsidRDefault="0038202B" w:rsidP="00F829EB">
            <w:pPr>
              <w:spacing w:before="0" w:line="320" w:lineRule="exact"/>
              <w:jc w:val="center"/>
              <w:rPr>
                <w:b/>
                <w:sz w:val="24"/>
                <w:szCs w:val="24"/>
              </w:rPr>
            </w:pPr>
          </w:p>
        </w:tc>
        <w:tc>
          <w:tcPr>
            <w:tcW w:w="1460" w:type="pct"/>
            <w:vAlign w:val="center"/>
          </w:tcPr>
          <w:p w14:paraId="4F2E79F1" w14:textId="77777777" w:rsidR="0038202B" w:rsidRPr="0004697F" w:rsidRDefault="0038202B" w:rsidP="00F829EB">
            <w:pPr>
              <w:spacing w:before="0" w:line="320" w:lineRule="exact"/>
              <w:jc w:val="both"/>
              <w:rPr>
                <w:b/>
                <w:sz w:val="24"/>
                <w:szCs w:val="24"/>
              </w:rPr>
            </w:pPr>
            <w:r w:rsidRPr="0004697F">
              <w:rPr>
                <w:sz w:val="24"/>
                <w:szCs w:val="24"/>
              </w:rPr>
              <w:t>Máy phát điện dự phòng</w:t>
            </w:r>
          </w:p>
        </w:tc>
        <w:tc>
          <w:tcPr>
            <w:tcW w:w="2778" w:type="pct"/>
            <w:vAlign w:val="center"/>
          </w:tcPr>
          <w:p w14:paraId="4508F708" w14:textId="77777777" w:rsidR="0038202B" w:rsidRPr="0004697F" w:rsidRDefault="0038202B" w:rsidP="00F829EB">
            <w:pPr>
              <w:spacing w:before="0" w:line="320" w:lineRule="exact"/>
              <w:jc w:val="both"/>
              <w:rPr>
                <w:sz w:val="24"/>
                <w:szCs w:val="24"/>
              </w:rPr>
            </w:pPr>
            <w:r w:rsidRPr="0004697F">
              <w:rPr>
                <w:sz w:val="24"/>
                <w:szCs w:val="24"/>
              </w:rPr>
              <w:t>- Khí thải, tiếng ồn</w:t>
            </w:r>
          </w:p>
        </w:tc>
      </w:tr>
      <w:tr w:rsidR="005B6E88" w:rsidRPr="0004697F" w14:paraId="20C2D0FD" w14:textId="77777777" w:rsidTr="00357C1F">
        <w:trPr>
          <w:trHeight w:val="340"/>
          <w:jc w:val="center"/>
        </w:trPr>
        <w:tc>
          <w:tcPr>
            <w:tcW w:w="762" w:type="pct"/>
            <w:vMerge/>
            <w:vAlign w:val="center"/>
          </w:tcPr>
          <w:p w14:paraId="1E06B7DE" w14:textId="77777777" w:rsidR="0038202B" w:rsidRPr="0004697F" w:rsidRDefault="0038202B" w:rsidP="00F829EB">
            <w:pPr>
              <w:spacing w:before="0" w:line="320" w:lineRule="exact"/>
              <w:jc w:val="center"/>
              <w:rPr>
                <w:b/>
                <w:sz w:val="24"/>
                <w:szCs w:val="24"/>
              </w:rPr>
            </w:pPr>
          </w:p>
        </w:tc>
        <w:tc>
          <w:tcPr>
            <w:tcW w:w="1460" w:type="pct"/>
            <w:vAlign w:val="center"/>
          </w:tcPr>
          <w:p w14:paraId="02C8765A" w14:textId="77777777" w:rsidR="0038202B" w:rsidRPr="0004697F" w:rsidRDefault="0038202B" w:rsidP="00F829EB">
            <w:pPr>
              <w:spacing w:before="0" w:line="320" w:lineRule="exact"/>
              <w:jc w:val="both"/>
              <w:rPr>
                <w:b/>
                <w:sz w:val="24"/>
                <w:szCs w:val="24"/>
              </w:rPr>
            </w:pPr>
            <w:r w:rsidRPr="0004697F">
              <w:rPr>
                <w:sz w:val="24"/>
                <w:szCs w:val="24"/>
              </w:rPr>
              <w:t>Sinh hoạt của công nhân</w:t>
            </w:r>
          </w:p>
        </w:tc>
        <w:tc>
          <w:tcPr>
            <w:tcW w:w="2778" w:type="pct"/>
            <w:vAlign w:val="center"/>
          </w:tcPr>
          <w:p w14:paraId="5F70FEBC" w14:textId="77777777" w:rsidR="0038202B" w:rsidRPr="0004697F" w:rsidRDefault="0038202B" w:rsidP="00F829EB">
            <w:pPr>
              <w:spacing w:before="0" w:line="320" w:lineRule="exact"/>
              <w:jc w:val="both"/>
              <w:rPr>
                <w:sz w:val="24"/>
                <w:szCs w:val="24"/>
              </w:rPr>
            </w:pPr>
            <w:r w:rsidRPr="0004697F">
              <w:rPr>
                <w:sz w:val="24"/>
                <w:szCs w:val="24"/>
              </w:rPr>
              <w:t>- Chất thải rắn sinh hoạt;</w:t>
            </w:r>
          </w:p>
          <w:p w14:paraId="0CE95A4E" w14:textId="77777777" w:rsidR="0038202B" w:rsidRPr="0004697F" w:rsidRDefault="0038202B" w:rsidP="00F829EB">
            <w:pPr>
              <w:spacing w:before="0" w:line="320" w:lineRule="exact"/>
              <w:jc w:val="both"/>
              <w:rPr>
                <w:sz w:val="24"/>
                <w:szCs w:val="24"/>
              </w:rPr>
            </w:pPr>
            <w:bookmarkStart w:id="157" w:name="_Toc58225876"/>
            <w:bookmarkStart w:id="158" w:name="_Toc67835184"/>
            <w:bookmarkStart w:id="159" w:name="_Toc97642428"/>
            <w:bookmarkStart w:id="160" w:name="_Toc97642696"/>
            <w:r w:rsidRPr="0004697F">
              <w:rPr>
                <w:sz w:val="24"/>
                <w:szCs w:val="24"/>
              </w:rPr>
              <w:t>CTNH từ sinh hoạt của công nhân trang trại</w:t>
            </w:r>
            <w:bookmarkEnd w:id="157"/>
            <w:bookmarkEnd w:id="158"/>
            <w:bookmarkEnd w:id="159"/>
            <w:bookmarkEnd w:id="160"/>
            <w:r w:rsidRPr="0004697F">
              <w:rPr>
                <w:sz w:val="24"/>
                <w:szCs w:val="24"/>
              </w:rPr>
              <w:t>;</w:t>
            </w:r>
          </w:p>
          <w:p w14:paraId="6F3A0AF2" w14:textId="77777777" w:rsidR="0038202B" w:rsidRPr="0004697F" w:rsidRDefault="0038202B" w:rsidP="00F829EB">
            <w:pPr>
              <w:spacing w:before="0" w:line="320" w:lineRule="exact"/>
              <w:jc w:val="both"/>
              <w:rPr>
                <w:sz w:val="24"/>
                <w:szCs w:val="24"/>
              </w:rPr>
            </w:pPr>
            <w:r w:rsidRPr="0004697F">
              <w:rPr>
                <w:sz w:val="24"/>
                <w:szCs w:val="24"/>
              </w:rPr>
              <w:t>- Nước thải sinh hoạt.</w:t>
            </w:r>
          </w:p>
        </w:tc>
      </w:tr>
      <w:tr w:rsidR="005B6E88" w:rsidRPr="0004697F" w14:paraId="11EF573B" w14:textId="77777777" w:rsidTr="00357C1F">
        <w:trPr>
          <w:trHeight w:val="340"/>
          <w:jc w:val="center"/>
        </w:trPr>
        <w:tc>
          <w:tcPr>
            <w:tcW w:w="762" w:type="pct"/>
            <w:vMerge/>
            <w:vAlign w:val="center"/>
          </w:tcPr>
          <w:p w14:paraId="6CD8431D" w14:textId="77777777" w:rsidR="0038202B" w:rsidRPr="0004697F" w:rsidRDefault="0038202B" w:rsidP="00F829EB">
            <w:pPr>
              <w:spacing w:before="0" w:line="320" w:lineRule="exact"/>
              <w:jc w:val="center"/>
              <w:rPr>
                <w:b/>
                <w:sz w:val="24"/>
                <w:szCs w:val="24"/>
              </w:rPr>
            </w:pPr>
          </w:p>
        </w:tc>
        <w:tc>
          <w:tcPr>
            <w:tcW w:w="1460" w:type="pct"/>
            <w:vAlign w:val="center"/>
          </w:tcPr>
          <w:p w14:paraId="3F939B22" w14:textId="77777777" w:rsidR="0038202B" w:rsidRPr="0004697F" w:rsidRDefault="0038202B" w:rsidP="00F829EB">
            <w:pPr>
              <w:spacing w:before="0" w:line="320" w:lineRule="exact"/>
              <w:jc w:val="both"/>
              <w:rPr>
                <w:sz w:val="24"/>
                <w:szCs w:val="24"/>
              </w:rPr>
            </w:pPr>
            <w:r w:rsidRPr="0004697F">
              <w:rPr>
                <w:sz w:val="24"/>
                <w:szCs w:val="24"/>
              </w:rPr>
              <w:t>Các nội dung khác</w:t>
            </w:r>
          </w:p>
        </w:tc>
        <w:tc>
          <w:tcPr>
            <w:tcW w:w="2778" w:type="pct"/>
            <w:vAlign w:val="center"/>
          </w:tcPr>
          <w:p w14:paraId="1CB33AE6" w14:textId="77777777" w:rsidR="0038202B" w:rsidRPr="0004697F" w:rsidRDefault="0038202B" w:rsidP="00F829EB">
            <w:pPr>
              <w:spacing w:before="0" w:line="320" w:lineRule="exact"/>
              <w:jc w:val="both"/>
              <w:rPr>
                <w:sz w:val="24"/>
                <w:szCs w:val="24"/>
              </w:rPr>
            </w:pPr>
            <w:bookmarkStart w:id="161" w:name="_Toc58225892"/>
            <w:bookmarkStart w:id="162" w:name="_Toc67835200"/>
            <w:bookmarkStart w:id="163" w:name="_Toc97642444"/>
            <w:bookmarkStart w:id="164" w:name="_Toc97642712"/>
            <w:r w:rsidRPr="0004697F">
              <w:rPr>
                <w:sz w:val="24"/>
                <w:szCs w:val="24"/>
              </w:rPr>
              <w:t>- Rủi ro sự cố môi trường</w:t>
            </w:r>
          </w:p>
          <w:p w14:paraId="22E75157" w14:textId="77777777" w:rsidR="0038202B" w:rsidRPr="0004697F" w:rsidRDefault="0038202B" w:rsidP="00F829EB">
            <w:pPr>
              <w:spacing w:before="0" w:line="320" w:lineRule="exact"/>
              <w:jc w:val="both"/>
              <w:rPr>
                <w:sz w:val="24"/>
                <w:szCs w:val="24"/>
              </w:rPr>
            </w:pPr>
            <w:r w:rsidRPr="0004697F">
              <w:rPr>
                <w:sz w:val="24"/>
                <w:szCs w:val="24"/>
              </w:rPr>
              <w:t>- Tác động từ khai thác và sử dụng nước ngầm</w:t>
            </w:r>
            <w:bookmarkEnd w:id="161"/>
            <w:bookmarkEnd w:id="162"/>
            <w:bookmarkEnd w:id="163"/>
            <w:bookmarkEnd w:id="164"/>
          </w:p>
          <w:p w14:paraId="1F282A88" w14:textId="77777777" w:rsidR="0038202B" w:rsidRPr="0004697F" w:rsidRDefault="0038202B" w:rsidP="00F829EB">
            <w:pPr>
              <w:spacing w:before="0" w:line="320" w:lineRule="exact"/>
              <w:jc w:val="both"/>
              <w:rPr>
                <w:sz w:val="24"/>
                <w:szCs w:val="24"/>
              </w:rPr>
            </w:pPr>
            <w:bookmarkStart w:id="165" w:name="_Toc58225893"/>
            <w:bookmarkStart w:id="166" w:name="_Toc67835201"/>
            <w:bookmarkStart w:id="167" w:name="_Toc97642445"/>
            <w:bookmarkStart w:id="168" w:name="_Toc97642713"/>
            <w:r w:rsidRPr="0004697F">
              <w:rPr>
                <w:sz w:val="24"/>
                <w:szCs w:val="24"/>
              </w:rPr>
              <w:t>- Tác động đến hệ sinh thái tại khu vực dự án</w:t>
            </w:r>
            <w:bookmarkEnd w:id="165"/>
            <w:bookmarkEnd w:id="166"/>
            <w:bookmarkEnd w:id="167"/>
            <w:bookmarkEnd w:id="168"/>
          </w:p>
          <w:p w14:paraId="62F47886" w14:textId="77777777" w:rsidR="0038202B" w:rsidRPr="0004697F" w:rsidRDefault="0038202B" w:rsidP="00F829EB">
            <w:pPr>
              <w:spacing w:before="0" w:line="320" w:lineRule="exact"/>
              <w:jc w:val="both"/>
              <w:rPr>
                <w:sz w:val="24"/>
                <w:szCs w:val="24"/>
              </w:rPr>
            </w:pPr>
            <w:bookmarkStart w:id="169" w:name="_Toc58225894"/>
            <w:bookmarkStart w:id="170" w:name="_Toc67835202"/>
            <w:bookmarkStart w:id="171" w:name="_Toc97642446"/>
            <w:bookmarkStart w:id="172" w:name="_Toc97642714"/>
            <w:r w:rsidRPr="0004697F">
              <w:rPr>
                <w:sz w:val="24"/>
                <w:szCs w:val="24"/>
              </w:rPr>
              <w:t>- Tác động đến hạ tầng giao thông tại khu vực dự án</w:t>
            </w:r>
            <w:bookmarkEnd w:id="169"/>
            <w:bookmarkEnd w:id="170"/>
            <w:bookmarkEnd w:id="171"/>
            <w:bookmarkEnd w:id="172"/>
          </w:p>
          <w:p w14:paraId="57C093B4" w14:textId="77777777" w:rsidR="0038202B" w:rsidRPr="0004697F" w:rsidRDefault="0038202B" w:rsidP="00F829EB">
            <w:pPr>
              <w:spacing w:before="0" w:line="320" w:lineRule="exact"/>
              <w:jc w:val="both"/>
              <w:rPr>
                <w:sz w:val="24"/>
                <w:szCs w:val="24"/>
              </w:rPr>
            </w:pPr>
            <w:bookmarkStart w:id="173" w:name="_Toc58225895"/>
            <w:bookmarkStart w:id="174" w:name="_Toc67835203"/>
            <w:bookmarkStart w:id="175" w:name="_Toc97642447"/>
            <w:bookmarkStart w:id="176" w:name="_Toc97642715"/>
            <w:r w:rsidRPr="0004697F">
              <w:rPr>
                <w:sz w:val="24"/>
                <w:szCs w:val="24"/>
              </w:rPr>
              <w:t>- Tác động đến kinh tế - xã hội</w:t>
            </w:r>
            <w:bookmarkEnd w:id="173"/>
            <w:bookmarkEnd w:id="174"/>
            <w:bookmarkEnd w:id="175"/>
            <w:bookmarkEnd w:id="176"/>
          </w:p>
        </w:tc>
      </w:tr>
    </w:tbl>
    <w:p w14:paraId="1A13E090" w14:textId="77777777" w:rsidR="00795587" w:rsidRPr="0004697F" w:rsidRDefault="00795587" w:rsidP="00357C1F">
      <w:pPr>
        <w:spacing w:line="340" w:lineRule="exact"/>
        <w:ind w:firstLine="720"/>
        <w:jc w:val="both"/>
        <w:rPr>
          <w:b/>
          <w:bCs/>
          <w:sz w:val="28"/>
          <w:szCs w:val="28"/>
        </w:rPr>
      </w:pPr>
      <w:r w:rsidRPr="0004697F">
        <w:rPr>
          <w:b/>
          <w:bCs/>
          <w:sz w:val="28"/>
          <w:szCs w:val="28"/>
        </w:rPr>
        <w:t>5.3. Dự báo các tác động môi trường chính, chất thải phát sinh theo các giai đoạn của dự án</w:t>
      </w:r>
    </w:p>
    <w:p w14:paraId="079AB6A1" w14:textId="2D364212" w:rsidR="00795587" w:rsidRPr="0004697F" w:rsidRDefault="00795587" w:rsidP="00357C1F">
      <w:pPr>
        <w:widowControl w:val="0"/>
        <w:spacing w:line="340" w:lineRule="exact"/>
        <w:ind w:firstLine="720"/>
        <w:jc w:val="both"/>
        <w:rPr>
          <w:sz w:val="28"/>
          <w:szCs w:val="40"/>
        </w:rPr>
      </w:pPr>
      <w:r w:rsidRPr="0004697F">
        <w:rPr>
          <w:sz w:val="28"/>
          <w:szCs w:val="28"/>
        </w:rPr>
        <w:t>Khi thực hiện dự án xây dựng trại chăn nuôi heo thì các tác động môi trường sẽ diễn ra liên tục cho đến khi dự án ngừng hoạt động. Quy mô, tính chất</w:t>
      </w:r>
      <w:r w:rsidRPr="0004697F">
        <w:rPr>
          <w:b/>
          <w:bCs/>
          <w:szCs w:val="28"/>
        </w:rPr>
        <w:t xml:space="preserve"> </w:t>
      </w:r>
      <w:r w:rsidRPr="0004697F">
        <w:rPr>
          <w:sz w:val="28"/>
          <w:szCs w:val="40"/>
        </w:rPr>
        <w:t>của các loại chất thải phát sinh tác động của dự án</w:t>
      </w:r>
      <w:r w:rsidR="0074695F" w:rsidRPr="0004697F">
        <w:rPr>
          <w:sz w:val="28"/>
          <w:szCs w:val="40"/>
        </w:rPr>
        <w:t xml:space="preserve"> tóm tắt</w:t>
      </w:r>
      <w:r w:rsidRPr="0004697F">
        <w:rPr>
          <w:sz w:val="28"/>
          <w:szCs w:val="40"/>
        </w:rPr>
        <w:t xml:space="preserve"> như sau:</w:t>
      </w:r>
    </w:p>
    <w:p w14:paraId="555CE872" w14:textId="77777777" w:rsidR="00795587" w:rsidRPr="0004697F" w:rsidRDefault="00795587" w:rsidP="00746D6A">
      <w:pPr>
        <w:widowControl w:val="0"/>
        <w:spacing w:line="320" w:lineRule="exact"/>
        <w:ind w:firstLine="720"/>
        <w:jc w:val="both"/>
        <w:rPr>
          <w:rFonts w:ascii="Times New Roman Bold" w:hAnsi="Times New Roman Bold"/>
          <w:b/>
          <w:bCs/>
          <w:spacing w:val="-16"/>
          <w:sz w:val="28"/>
          <w:szCs w:val="40"/>
        </w:rPr>
      </w:pPr>
      <w:r w:rsidRPr="0004697F">
        <w:rPr>
          <w:rFonts w:ascii="Times New Roman Bold" w:hAnsi="Times New Roman Bold"/>
          <w:b/>
          <w:bCs/>
          <w:spacing w:val="-16"/>
          <w:sz w:val="28"/>
          <w:szCs w:val="40"/>
        </w:rPr>
        <w:lastRenderedPageBreak/>
        <w:t>5.3.1. Quy mô, tính chất của nước thải và vùng có thể bị tác động do nước thải</w:t>
      </w:r>
    </w:p>
    <w:p w14:paraId="7B3F7F4C" w14:textId="77777777" w:rsidR="003E7100" w:rsidRPr="0004697F" w:rsidRDefault="003E7100" w:rsidP="00746D6A">
      <w:pPr>
        <w:widowControl w:val="0"/>
        <w:spacing w:line="320" w:lineRule="exact"/>
        <w:ind w:firstLine="720"/>
        <w:jc w:val="both"/>
        <w:rPr>
          <w:b/>
          <w:bCs/>
          <w:sz w:val="28"/>
          <w:szCs w:val="40"/>
        </w:rPr>
      </w:pPr>
      <w:r w:rsidRPr="0004697F">
        <w:rPr>
          <w:b/>
          <w:bCs/>
          <w:sz w:val="28"/>
          <w:szCs w:val="40"/>
        </w:rPr>
        <w:t>a. Giai đoạn xây dựng</w:t>
      </w:r>
    </w:p>
    <w:p w14:paraId="3EF878C5" w14:textId="3F791ACD" w:rsidR="003E7100" w:rsidRPr="0004697F" w:rsidRDefault="003E7100" w:rsidP="00746D6A">
      <w:pPr>
        <w:spacing w:line="320" w:lineRule="exact"/>
        <w:ind w:firstLine="720"/>
        <w:jc w:val="both"/>
        <w:rPr>
          <w:sz w:val="28"/>
          <w:szCs w:val="28"/>
        </w:rPr>
      </w:pPr>
      <w:r w:rsidRPr="0004697F">
        <w:rPr>
          <w:rFonts w:eastAsia="Calibri"/>
          <w:b/>
          <w:bCs/>
          <w:sz w:val="28"/>
          <w:szCs w:val="28"/>
        </w:rPr>
        <w:t>- Nước thải sinh hoạt:</w:t>
      </w:r>
      <w:r w:rsidRPr="0004697F">
        <w:rPr>
          <w:rFonts w:eastAsia="Calibri"/>
          <w:sz w:val="28"/>
          <w:szCs w:val="28"/>
        </w:rPr>
        <w:t xml:space="preserve"> phát sinh từ hoạt động sinh hoạt hàng ngày của cán bộ, công nhân</w:t>
      </w:r>
      <w:r w:rsidR="0074695F" w:rsidRPr="0004697F">
        <w:rPr>
          <w:rFonts w:eastAsia="Calibri"/>
          <w:sz w:val="28"/>
          <w:szCs w:val="28"/>
        </w:rPr>
        <w:t xml:space="preserve"> trên</w:t>
      </w:r>
      <w:r w:rsidRPr="0004697F">
        <w:rPr>
          <w:rFonts w:eastAsia="Calibri"/>
          <w:sz w:val="28"/>
          <w:szCs w:val="28"/>
        </w:rPr>
        <w:t xml:space="preserve"> công trường, nơi phát sinh nước thải là từ khu vực nhà vệ sinh và khu </w:t>
      </w:r>
      <w:r w:rsidRPr="0004697F">
        <w:rPr>
          <w:sz w:val="28"/>
          <w:szCs w:val="28"/>
        </w:rPr>
        <w:t>vực nhà nấu ăn của công nhân</w:t>
      </w:r>
      <w:r w:rsidR="0074695F" w:rsidRPr="0004697F">
        <w:rPr>
          <w:sz w:val="28"/>
          <w:szCs w:val="28"/>
        </w:rPr>
        <w:t>, lao động</w:t>
      </w:r>
      <w:r w:rsidRPr="0004697F">
        <w:rPr>
          <w:sz w:val="28"/>
          <w:szCs w:val="28"/>
        </w:rPr>
        <w:t>. Thành phần của nước thải sinh hoạt chứa chủ yếu là các chất cặn bã, các chất lơ lửng (SS), chất hữu cơ (BOD/COD), các hợp chất dinh dưỡng (N, P), dầu mỡ, chất hoạt động bề mặt và các vi sinh vật.</w:t>
      </w:r>
    </w:p>
    <w:p w14:paraId="5D3DE173" w14:textId="77777777" w:rsidR="003E7100" w:rsidRPr="0004697F" w:rsidRDefault="003E7100" w:rsidP="00746D6A">
      <w:pPr>
        <w:spacing w:line="320" w:lineRule="exact"/>
        <w:ind w:firstLine="720"/>
        <w:jc w:val="both"/>
        <w:rPr>
          <w:sz w:val="28"/>
          <w:szCs w:val="28"/>
        </w:rPr>
      </w:pPr>
      <w:r w:rsidRPr="0004697F">
        <w:rPr>
          <w:sz w:val="28"/>
          <w:szCs w:val="28"/>
        </w:rPr>
        <w:t xml:space="preserve">Với nhu cầu lao động khoảng 30 người, lượng nước thải sinh hoạt phát sinh trong giai đoạn này được tính như sau: </w:t>
      </w:r>
    </w:p>
    <w:p w14:paraId="29FEE859" w14:textId="4BAF7FCB" w:rsidR="003E7100" w:rsidRPr="0004697F" w:rsidRDefault="003E7100" w:rsidP="00746D6A">
      <w:pPr>
        <w:widowControl w:val="0"/>
        <w:spacing w:line="320" w:lineRule="exact"/>
        <w:ind w:firstLine="720"/>
        <w:jc w:val="both"/>
        <w:rPr>
          <w:sz w:val="28"/>
          <w:szCs w:val="28"/>
        </w:rPr>
      </w:pPr>
      <w:r w:rsidRPr="0004697F">
        <w:rPr>
          <w:sz w:val="28"/>
          <w:szCs w:val="28"/>
        </w:rPr>
        <w:t>30 x 1</w:t>
      </w:r>
      <w:r w:rsidR="00141F0D" w:rsidRPr="0004697F">
        <w:rPr>
          <w:sz w:val="28"/>
          <w:szCs w:val="28"/>
        </w:rPr>
        <w:t>5</w:t>
      </w:r>
      <w:r w:rsidRPr="0004697F">
        <w:rPr>
          <w:sz w:val="28"/>
          <w:szCs w:val="28"/>
        </w:rPr>
        <w:t xml:space="preserve">0 lít = </w:t>
      </w:r>
      <w:r w:rsidR="00141F0D" w:rsidRPr="0004697F">
        <w:rPr>
          <w:sz w:val="28"/>
          <w:szCs w:val="28"/>
        </w:rPr>
        <w:t>4.5</w:t>
      </w:r>
      <w:r w:rsidRPr="0004697F">
        <w:rPr>
          <w:sz w:val="28"/>
          <w:szCs w:val="28"/>
        </w:rPr>
        <w:t xml:space="preserve">00 lít/ngày = </w:t>
      </w:r>
      <w:r w:rsidR="00141F0D" w:rsidRPr="0004697F">
        <w:rPr>
          <w:sz w:val="28"/>
          <w:szCs w:val="28"/>
        </w:rPr>
        <w:t>4,5</w:t>
      </w:r>
      <w:r w:rsidRPr="0004697F">
        <w:rPr>
          <w:sz w:val="28"/>
          <w:szCs w:val="28"/>
        </w:rPr>
        <w:t xml:space="preserve"> m</w:t>
      </w:r>
      <w:r w:rsidRPr="0004697F">
        <w:rPr>
          <w:sz w:val="28"/>
          <w:szCs w:val="28"/>
          <w:vertAlign w:val="superscript"/>
        </w:rPr>
        <w:t>3</w:t>
      </w:r>
      <w:r w:rsidRPr="0004697F">
        <w:rPr>
          <w:sz w:val="28"/>
          <w:szCs w:val="28"/>
        </w:rPr>
        <w:t>/ngày.</w:t>
      </w:r>
    </w:p>
    <w:p w14:paraId="33246391" w14:textId="77777777" w:rsidR="003E7100" w:rsidRPr="0004697F" w:rsidRDefault="003E7100" w:rsidP="00746D6A">
      <w:pPr>
        <w:widowControl w:val="0"/>
        <w:spacing w:line="320" w:lineRule="exact"/>
        <w:ind w:firstLine="720"/>
        <w:jc w:val="both"/>
        <w:rPr>
          <w:sz w:val="28"/>
          <w:szCs w:val="28"/>
        </w:rPr>
      </w:pPr>
      <w:r w:rsidRPr="0004697F">
        <w:rPr>
          <w:sz w:val="28"/>
          <w:szCs w:val="28"/>
        </w:rPr>
        <w:t>Lượng nước thải sinh hoạt phát sinh trong giai đoạn này đều được xử lý bằng hầm tự hoại 3 ngăn đi kèm nhà vệ sinh, chi tiết được trình bày ở các phần sau của báo cáo.</w:t>
      </w:r>
    </w:p>
    <w:p w14:paraId="160C8539" w14:textId="01ED8B91" w:rsidR="003E7100" w:rsidRPr="0004697F" w:rsidRDefault="003E7100" w:rsidP="00746D6A">
      <w:pPr>
        <w:widowControl w:val="0"/>
        <w:spacing w:line="320" w:lineRule="exact"/>
        <w:ind w:firstLine="720"/>
        <w:jc w:val="both"/>
        <w:rPr>
          <w:spacing w:val="6"/>
          <w:sz w:val="28"/>
          <w:szCs w:val="28"/>
        </w:rPr>
      </w:pPr>
      <w:r w:rsidRPr="0004697F">
        <w:rPr>
          <w:b/>
          <w:bCs/>
          <w:spacing w:val="6"/>
          <w:sz w:val="28"/>
          <w:szCs w:val="28"/>
        </w:rPr>
        <w:t>- Nước thải xây dựng:</w:t>
      </w:r>
      <w:r w:rsidRPr="0004697F">
        <w:rPr>
          <w:spacing w:val="6"/>
          <w:sz w:val="28"/>
          <w:szCs w:val="28"/>
        </w:rPr>
        <w:t xml:space="preserve"> Nước thải phát sinh trong quá trình xây trát (trộn vữa, nhúng ướt gạch, tưới tường, quét vôi…), đổ bê tông (rửa đá sỏi, cát, trộn và tưới bê tông, chống thấm), rửa thiết bị xây dựng,… đặc trưng của loại nước thải này là có hàm lượng bùn đất, dầu mỡ và pH cao (pH: 9 - 11). Khối lượng nước thải ước tính khoảng </w:t>
      </w:r>
      <w:r w:rsidR="0016798E" w:rsidRPr="0004697F">
        <w:rPr>
          <w:spacing w:val="6"/>
          <w:sz w:val="28"/>
          <w:szCs w:val="28"/>
        </w:rPr>
        <w:t>2</w:t>
      </w:r>
      <w:r w:rsidRPr="0004697F">
        <w:rPr>
          <w:spacing w:val="6"/>
          <w:sz w:val="28"/>
          <w:szCs w:val="28"/>
        </w:rPr>
        <w:t xml:space="preserve"> m</w:t>
      </w:r>
      <w:r w:rsidRPr="0004697F">
        <w:rPr>
          <w:spacing w:val="6"/>
          <w:sz w:val="28"/>
          <w:szCs w:val="28"/>
          <w:vertAlign w:val="superscript"/>
        </w:rPr>
        <w:t>3</w:t>
      </w:r>
      <w:r w:rsidRPr="0004697F">
        <w:rPr>
          <w:spacing w:val="6"/>
          <w:sz w:val="28"/>
          <w:szCs w:val="28"/>
        </w:rPr>
        <w:t>/ngày chủ yếu phát sinh từ công đoạn rửa máy móc, thiết bị.</w:t>
      </w:r>
    </w:p>
    <w:p w14:paraId="795FA37C" w14:textId="45216F16" w:rsidR="003E7100" w:rsidRPr="0004697F" w:rsidRDefault="003E7100" w:rsidP="00746D6A">
      <w:pPr>
        <w:widowControl w:val="0"/>
        <w:spacing w:line="340" w:lineRule="exact"/>
        <w:ind w:firstLine="720"/>
        <w:jc w:val="both"/>
        <w:rPr>
          <w:sz w:val="28"/>
          <w:szCs w:val="28"/>
        </w:rPr>
      </w:pPr>
      <w:r w:rsidRPr="0004697F">
        <w:rPr>
          <w:b/>
          <w:bCs/>
          <w:sz w:val="28"/>
          <w:szCs w:val="28"/>
        </w:rPr>
        <w:t>- Nước mưa chảy tràn:</w:t>
      </w:r>
      <w:r w:rsidRPr="0004697F">
        <w:rPr>
          <w:sz w:val="28"/>
          <w:szCs w:val="28"/>
        </w:rPr>
        <w:t xml:space="preserve"> Ở giai đoạn này, bề mặt công trường bị thay đổi do các hoạt động san ủi để lấy mặt bằng chính vì thế lượng nước mưa này sẽ hòa </w:t>
      </w:r>
      <w:r w:rsidR="0074695F" w:rsidRPr="0004697F">
        <w:rPr>
          <w:sz w:val="28"/>
          <w:szCs w:val="28"/>
        </w:rPr>
        <w:t>lẫn</w:t>
      </w:r>
      <w:r w:rsidRPr="0004697F">
        <w:rPr>
          <w:sz w:val="28"/>
          <w:szCs w:val="28"/>
        </w:rPr>
        <w:t xml:space="preserve"> và cuốn theo các chất có trong đất đá và một lượng khá lớn các loại chất rắn lơ lửng như</w:t>
      </w:r>
      <w:r w:rsidR="0074695F" w:rsidRPr="0004697F">
        <w:rPr>
          <w:sz w:val="28"/>
          <w:szCs w:val="28"/>
        </w:rPr>
        <w:t>:</w:t>
      </w:r>
      <w:r w:rsidRPr="0004697F">
        <w:rPr>
          <w:sz w:val="28"/>
          <w:szCs w:val="28"/>
        </w:rPr>
        <w:t xml:space="preserve"> chất hữu cơ, dầu mỡ rơi vãi và các hạt bụi kích thước nhỏ,…</w:t>
      </w:r>
    </w:p>
    <w:p w14:paraId="650FCCB2" w14:textId="77777777" w:rsidR="003E7100" w:rsidRPr="0004697F" w:rsidRDefault="003E7100" w:rsidP="00746D6A">
      <w:pPr>
        <w:widowControl w:val="0"/>
        <w:spacing w:line="340" w:lineRule="exact"/>
        <w:ind w:firstLine="720"/>
        <w:jc w:val="both"/>
        <w:rPr>
          <w:sz w:val="28"/>
          <w:szCs w:val="28"/>
        </w:rPr>
      </w:pPr>
      <w:r w:rsidRPr="0004697F">
        <w:rPr>
          <w:sz w:val="28"/>
          <w:szCs w:val="28"/>
        </w:rPr>
        <w:t>Tuy nhiên lượng nước mưa chảy tràn phát sinh không thường xuyên do dự án chủ yếu xây dựng vào mùa khô, có thể tính sơ bộ lưu lượng nước mưa chảy tràn qua các khu vực thi công trong thời gian có mưa như sau:</w:t>
      </w:r>
    </w:p>
    <w:p w14:paraId="2A2CC439" w14:textId="31582B2E" w:rsidR="003E7100" w:rsidRPr="0004697F" w:rsidRDefault="003E7100" w:rsidP="00746D6A">
      <w:pPr>
        <w:widowControl w:val="0"/>
        <w:spacing w:line="340" w:lineRule="exact"/>
        <w:ind w:firstLine="720"/>
        <w:jc w:val="both"/>
        <w:rPr>
          <w:sz w:val="28"/>
          <w:szCs w:val="28"/>
        </w:rPr>
      </w:pPr>
      <w:r w:rsidRPr="0004697F">
        <w:rPr>
          <w:sz w:val="28"/>
          <w:szCs w:val="28"/>
        </w:rPr>
        <w:t xml:space="preserve">Q = 0,278 K.I.A = 0,278 x 0,3 x 12,5 x </w:t>
      </w:r>
      <w:r w:rsidR="008F4ADD" w:rsidRPr="0004697F">
        <w:rPr>
          <w:spacing w:val="-4"/>
          <w:sz w:val="28"/>
          <w:szCs w:val="28"/>
        </w:rPr>
        <w:t>10.566</w:t>
      </w:r>
      <w:r w:rsidRPr="0004697F">
        <w:rPr>
          <w:sz w:val="28"/>
          <w:szCs w:val="28"/>
        </w:rPr>
        <w:t xml:space="preserve"> x 10</w:t>
      </w:r>
      <w:r w:rsidRPr="0004697F">
        <w:rPr>
          <w:sz w:val="28"/>
          <w:szCs w:val="28"/>
          <w:vertAlign w:val="superscript"/>
        </w:rPr>
        <w:t>-6</w:t>
      </w:r>
      <w:r w:rsidRPr="0004697F">
        <w:rPr>
          <w:sz w:val="28"/>
          <w:szCs w:val="28"/>
        </w:rPr>
        <w:t xml:space="preserve"> = 0,01</w:t>
      </w:r>
      <w:r w:rsidR="00E92BCB" w:rsidRPr="0004697F">
        <w:rPr>
          <w:sz w:val="28"/>
          <w:szCs w:val="28"/>
        </w:rPr>
        <w:t>1</w:t>
      </w:r>
      <w:r w:rsidRPr="0004697F">
        <w:rPr>
          <w:sz w:val="28"/>
          <w:szCs w:val="28"/>
        </w:rPr>
        <w:t xml:space="preserve"> m³/s = </w:t>
      </w:r>
      <w:r w:rsidR="00784BF6" w:rsidRPr="0004697F">
        <w:rPr>
          <w:sz w:val="28"/>
          <w:szCs w:val="28"/>
          <w:lang w:val="en-US"/>
        </w:rPr>
        <w:t>39,6</w:t>
      </w:r>
      <w:r w:rsidRPr="0004697F">
        <w:rPr>
          <w:sz w:val="28"/>
          <w:szCs w:val="28"/>
        </w:rPr>
        <w:t xml:space="preserve"> m³/h = </w:t>
      </w:r>
      <w:r w:rsidR="00784BF6" w:rsidRPr="0004697F">
        <w:rPr>
          <w:sz w:val="28"/>
          <w:szCs w:val="28"/>
          <w:lang w:val="en-US"/>
        </w:rPr>
        <w:t>950,4</w:t>
      </w:r>
      <w:r w:rsidR="005D06CC" w:rsidRPr="0004697F">
        <w:rPr>
          <w:sz w:val="28"/>
          <w:szCs w:val="28"/>
        </w:rPr>
        <w:t xml:space="preserve"> </w:t>
      </w:r>
      <w:r w:rsidRPr="0004697F">
        <w:rPr>
          <w:sz w:val="28"/>
          <w:szCs w:val="28"/>
        </w:rPr>
        <w:t>m</w:t>
      </w:r>
      <w:r w:rsidRPr="0004697F">
        <w:rPr>
          <w:sz w:val="28"/>
          <w:szCs w:val="28"/>
          <w:vertAlign w:val="superscript"/>
        </w:rPr>
        <w:t>3</w:t>
      </w:r>
      <w:r w:rsidRPr="0004697F">
        <w:rPr>
          <w:sz w:val="28"/>
          <w:szCs w:val="28"/>
        </w:rPr>
        <w:t>/ngày.đêm.</w:t>
      </w:r>
    </w:p>
    <w:p w14:paraId="01122DF3" w14:textId="77F148A4" w:rsidR="006D059F" w:rsidRPr="0004697F" w:rsidRDefault="003E7100" w:rsidP="00746D6A">
      <w:pPr>
        <w:spacing w:line="340" w:lineRule="exact"/>
        <w:ind w:firstLine="720"/>
        <w:jc w:val="both"/>
        <w:rPr>
          <w:sz w:val="28"/>
          <w:szCs w:val="28"/>
        </w:rPr>
      </w:pPr>
      <w:r w:rsidRPr="0004697F">
        <w:rPr>
          <w:b/>
          <w:bCs/>
          <w:sz w:val="28"/>
          <w:szCs w:val="28"/>
        </w:rPr>
        <w:t>- Phạm vi tác động:</w:t>
      </w:r>
      <w:r w:rsidRPr="0004697F">
        <w:rPr>
          <w:sz w:val="28"/>
          <w:szCs w:val="28"/>
        </w:rPr>
        <w:t xml:space="preserve"> Các tác động môi trường của nước thải trong giai đoạn này chỉ xây ra trong thời gian dự kiến khoảng 3 tháng. Sau giai đoạn này, mặt bằng được hoàn thiện bằng mương thoát nước, bê tông hóa đường nội bộ, hệ thống cây xanh được trồng khép kín xung quanh,… nên tác động do nước mưa chảy tràn là không đáng kể. Ngoài ra, công nhân xây dựng cũng rút đi nên nguồn nước thải sinh hoạt giảm thiểu phần lớn.</w:t>
      </w:r>
    </w:p>
    <w:p w14:paraId="7E7CAC6B" w14:textId="771B8B67" w:rsidR="003E7100" w:rsidRPr="0004697F" w:rsidRDefault="003E7100" w:rsidP="00746D6A">
      <w:pPr>
        <w:spacing w:line="340" w:lineRule="exact"/>
        <w:ind w:firstLine="720"/>
        <w:jc w:val="both"/>
        <w:rPr>
          <w:b/>
          <w:bCs/>
          <w:spacing w:val="-6"/>
          <w:sz w:val="28"/>
          <w:szCs w:val="28"/>
        </w:rPr>
      </w:pPr>
      <w:r w:rsidRPr="0004697F">
        <w:rPr>
          <w:b/>
          <w:bCs/>
          <w:sz w:val="28"/>
          <w:szCs w:val="28"/>
        </w:rPr>
        <w:t>b. Giai đoạn hoạt động</w:t>
      </w:r>
    </w:p>
    <w:p w14:paraId="161B7E9C" w14:textId="696BAE14" w:rsidR="003E7100" w:rsidRPr="0004697F" w:rsidRDefault="003E7100" w:rsidP="00746D6A">
      <w:pPr>
        <w:widowControl w:val="0"/>
        <w:spacing w:line="320" w:lineRule="exact"/>
        <w:ind w:firstLine="720"/>
        <w:jc w:val="both"/>
        <w:rPr>
          <w:sz w:val="28"/>
          <w:szCs w:val="28"/>
        </w:rPr>
      </w:pPr>
      <w:r w:rsidRPr="0004697F">
        <w:rPr>
          <w:b/>
          <w:bCs/>
          <w:iCs/>
          <w:sz w:val="28"/>
          <w:szCs w:val="28"/>
        </w:rPr>
        <w:t>- Nước thải sinh hoạt:</w:t>
      </w:r>
      <w:r w:rsidRPr="0004697F">
        <w:rPr>
          <w:sz w:val="28"/>
          <w:szCs w:val="28"/>
        </w:rPr>
        <w:t xml:space="preserve"> Với số lượng cán bộ, công nhân của trại chăn nuôi là </w:t>
      </w:r>
      <w:r w:rsidR="009D692A" w:rsidRPr="0004697F">
        <w:rPr>
          <w:sz w:val="28"/>
          <w:szCs w:val="28"/>
        </w:rPr>
        <w:t>5</w:t>
      </w:r>
      <w:r w:rsidRPr="0004697F">
        <w:rPr>
          <w:sz w:val="28"/>
          <w:szCs w:val="28"/>
        </w:rPr>
        <w:t xml:space="preserve"> người, lượng nước tiêu thụ bình quân cho một người là 1</w:t>
      </w:r>
      <w:r w:rsidR="00DC5773" w:rsidRPr="0004697F">
        <w:rPr>
          <w:sz w:val="28"/>
          <w:szCs w:val="28"/>
        </w:rPr>
        <w:t>5</w:t>
      </w:r>
      <w:r w:rsidRPr="0004697F">
        <w:rPr>
          <w:sz w:val="28"/>
          <w:szCs w:val="28"/>
        </w:rPr>
        <w:t>0 lít/ngày</w:t>
      </w:r>
      <w:r w:rsidRPr="0004697F">
        <w:rPr>
          <w:i/>
          <w:sz w:val="28"/>
          <w:szCs w:val="28"/>
        </w:rPr>
        <w:t xml:space="preserve"> </w:t>
      </w:r>
      <w:r w:rsidRPr="0004697F">
        <w:rPr>
          <w:sz w:val="28"/>
          <w:szCs w:val="28"/>
        </w:rPr>
        <w:t xml:space="preserve">thì lượng nước thải sinh hoạt thải ra do sinh hoạt của lượng cán bộ, công nhân trong trang trại là </w:t>
      </w:r>
      <w:r w:rsidR="009D692A" w:rsidRPr="0004697F">
        <w:rPr>
          <w:sz w:val="28"/>
          <w:szCs w:val="28"/>
        </w:rPr>
        <w:t>5</w:t>
      </w:r>
      <w:r w:rsidRPr="0004697F">
        <w:rPr>
          <w:sz w:val="28"/>
          <w:szCs w:val="28"/>
        </w:rPr>
        <w:t>x1</w:t>
      </w:r>
      <w:r w:rsidR="00DC5773" w:rsidRPr="0004697F">
        <w:rPr>
          <w:sz w:val="28"/>
          <w:szCs w:val="28"/>
        </w:rPr>
        <w:t>5</w:t>
      </w:r>
      <w:r w:rsidRPr="0004697F">
        <w:rPr>
          <w:sz w:val="28"/>
          <w:szCs w:val="28"/>
        </w:rPr>
        <w:t xml:space="preserve">0lít = </w:t>
      </w:r>
      <w:r w:rsidR="009D692A" w:rsidRPr="0004697F">
        <w:rPr>
          <w:sz w:val="28"/>
          <w:szCs w:val="28"/>
        </w:rPr>
        <w:t xml:space="preserve">750 </w:t>
      </w:r>
      <w:r w:rsidRPr="0004697F">
        <w:rPr>
          <w:sz w:val="28"/>
          <w:szCs w:val="28"/>
        </w:rPr>
        <w:t xml:space="preserve">lít = </w:t>
      </w:r>
      <w:r w:rsidR="009D692A" w:rsidRPr="0004697F">
        <w:rPr>
          <w:sz w:val="28"/>
          <w:szCs w:val="28"/>
        </w:rPr>
        <w:t>0,7</w:t>
      </w:r>
      <w:r w:rsidR="00C41199" w:rsidRPr="0004697F">
        <w:rPr>
          <w:sz w:val="28"/>
          <w:szCs w:val="28"/>
        </w:rPr>
        <w:t>5</w:t>
      </w:r>
      <w:r w:rsidRPr="0004697F">
        <w:rPr>
          <w:sz w:val="28"/>
          <w:szCs w:val="28"/>
        </w:rPr>
        <w:t xml:space="preserve"> m</w:t>
      </w:r>
      <w:r w:rsidRPr="0004697F">
        <w:rPr>
          <w:sz w:val="28"/>
          <w:szCs w:val="28"/>
          <w:vertAlign w:val="superscript"/>
        </w:rPr>
        <w:t>3</w:t>
      </w:r>
      <w:r w:rsidRPr="0004697F">
        <w:rPr>
          <w:sz w:val="28"/>
          <w:szCs w:val="28"/>
        </w:rPr>
        <w:t>/ngày.</w:t>
      </w:r>
    </w:p>
    <w:p w14:paraId="32E8E58F" w14:textId="5A3332A1" w:rsidR="003E7100" w:rsidRPr="0004697F" w:rsidRDefault="003E7100" w:rsidP="00E92BCB">
      <w:pPr>
        <w:spacing w:line="360" w:lineRule="exact"/>
        <w:ind w:firstLine="720"/>
        <w:rPr>
          <w:b/>
          <w:iCs/>
          <w:sz w:val="28"/>
          <w:szCs w:val="28"/>
        </w:rPr>
      </w:pPr>
      <w:r w:rsidRPr="0004697F">
        <w:rPr>
          <w:b/>
          <w:iCs/>
          <w:sz w:val="28"/>
          <w:szCs w:val="28"/>
        </w:rPr>
        <w:lastRenderedPageBreak/>
        <w:t>- Nước thải phát sinh từ hoạt động khử trùng</w:t>
      </w:r>
    </w:p>
    <w:p w14:paraId="2BBB7797" w14:textId="2EF95479" w:rsidR="003E7100" w:rsidRPr="0004697F" w:rsidRDefault="003E7100" w:rsidP="00E92BCB">
      <w:pPr>
        <w:spacing w:line="320" w:lineRule="exact"/>
        <w:ind w:firstLine="720"/>
        <w:jc w:val="both"/>
        <w:rPr>
          <w:sz w:val="28"/>
          <w:szCs w:val="28"/>
        </w:rPr>
      </w:pPr>
      <w:r w:rsidRPr="0004697F">
        <w:rPr>
          <w:sz w:val="28"/>
          <w:szCs w:val="28"/>
        </w:rPr>
        <w:t>Như đã trình bày ở trên, nước thải khử trùng chủ yếu chứa các chất rắn lơ lửng, tuy nhiên do có dư lượng hóa chất khử trùng nên không đưa về hệ thống xử lý nước thải tập trung. Lượng nước thải này sẽ được xử lý cục bộ bằng bể lắng 2 ngăn tại khu vực nhà khử trùng, sau đó tuần hoàn tái sử dụng</w:t>
      </w:r>
      <w:r w:rsidR="0019639B" w:rsidRPr="0004697F">
        <w:rPr>
          <w:sz w:val="28"/>
          <w:szCs w:val="28"/>
        </w:rPr>
        <w:t xml:space="preserve"> tại chỗ</w:t>
      </w:r>
      <w:r w:rsidRPr="0004697F">
        <w:rPr>
          <w:sz w:val="28"/>
          <w:szCs w:val="28"/>
        </w:rPr>
        <w:t>.</w:t>
      </w:r>
    </w:p>
    <w:p w14:paraId="37D4F32D" w14:textId="47A9C1AB" w:rsidR="003E7100" w:rsidRPr="0004697F" w:rsidRDefault="003E7100" w:rsidP="00E92BCB">
      <w:pPr>
        <w:widowControl w:val="0"/>
        <w:spacing w:line="320" w:lineRule="exact"/>
        <w:ind w:firstLine="720"/>
        <w:jc w:val="both"/>
        <w:rPr>
          <w:spacing w:val="-6"/>
          <w:sz w:val="28"/>
          <w:szCs w:val="28"/>
        </w:rPr>
      </w:pPr>
      <w:r w:rsidRPr="0004697F">
        <w:rPr>
          <w:b/>
          <w:iCs/>
          <w:spacing w:val="-6"/>
          <w:sz w:val="28"/>
          <w:szCs w:val="28"/>
        </w:rPr>
        <w:t>- Nước thải phát sinh từ hoạt động chăn nuôi:</w:t>
      </w:r>
      <w:r w:rsidRPr="0004697F">
        <w:rPr>
          <w:bCs/>
          <w:i/>
          <w:spacing w:val="-6"/>
          <w:sz w:val="28"/>
          <w:szCs w:val="28"/>
        </w:rPr>
        <w:t xml:space="preserve"> </w:t>
      </w:r>
      <w:r w:rsidRPr="0004697F">
        <w:rPr>
          <w:spacing w:val="-6"/>
          <w:sz w:val="28"/>
          <w:szCs w:val="28"/>
        </w:rPr>
        <w:t xml:space="preserve">chủ yếu phát sinh từ các quá trình vệ sinh chuồng trại, nước tiểu của heo, nước uống cho heo bị đổ ra ngoài. </w:t>
      </w:r>
      <w:r w:rsidR="00E47518" w:rsidRPr="0004697F">
        <w:rPr>
          <w:spacing w:val="-6"/>
          <w:sz w:val="28"/>
          <w:szCs w:val="28"/>
        </w:rPr>
        <w:t>Nước thải c</w:t>
      </w:r>
      <w:r w:rsidR="0074695F" w:rsidRPr="0004697F">
        <w:rPr>
          <w:spacing w:val="-6"/>
          <w:sz w:val="28"/>
          <w:szCs w:val="28"/>
        </w:rPr>
        <w:t>ủa</w:t>
      </w:r>
      <w:r w:rsidRPr="0004697F">
        <w:rPr>
          <w:spacing w:val="-6"/>
          <w:sz w:val="28"/>
          <w:szCs w:val="28"/>
        </w:rPr>
        <w:t xml:space="preserve"> tất cả các hoạt động nuôi heo là </w:t>
      </w:r>
      <w:r w:rsidR="00933745" w:rsidRPr="0004697F">
        <w:rPr>
          <w:spacing w:val="-6"/>
          <w:sz w:val="28"/>
          <w:szCs w:val="28"/>
        </w:rPr>
        <w:t>24,6</w:t>
      </w:r>
      <w:r w:rsidR="00E47518" w:rsidRPr="0004697F">
        <w:rPr>
          <w:spacing w:val="-6"/>
          <w:sz w:val="28"/>
          <w:szCs w:val="28"/>
        </w:rPr>
        <w:t xml:space="preserve"> - </w:t>
      </w:r>
      <w:r w:rsidR="00933745" w:rsidRPr="0004697F">
        <w:rPr>
          <w:spacing w:val="-6"/>
          <w:sz w:val="28"/>
          <w:szCs w:val="28"/>
        </w:rPr>
        <w:t>31,58</w:t>
      </w:r>
      <w:r w:rsidRPr="0004697F">
        <w:rPr>
          <w:spacing w:val="-6"/>
          <w:sz w:val="28"/>
          <w:szCs w:val="28"/>
        </w:rPr>
        <w:t xml:space="preserve"> m</w:t>
      </w:r>
      <w:r w:rsidRPr="0004697F">
        <w:rPr>
          <w:spacing w:val="-6"/>
          <w:sz w:val="28"/>
          <w:szCs w:val="28"/>
          <w:vertAlign w:val="superscript"/>
        </w:rPr>
        <w:t>3</w:t>
      </w:r>
      <w:r w:rsidRPr="0004697F">
        <w:rPr>
          <w:spacing w:val="-6"/>
          <w:sz w:val="28"/>
          <w:szCs w:val="28"/>
        </w:rPr>
        <w:t>/ngày.đêm</w:t>
      </w:r>
      <w:r w:rsidR="00E47518" w:rsidRPr="0004697F">
        <w:rPr>
          <w:spacing w:val="-6"/>
          <w:sz w:val="28"/>
          <w:szCs w:val="28"/>
        </w:rPr>
        <w:t xml:space="preserve"> (theo mùa)</w:t>
      </w:r>
      <w:r w:rsidRPr="0004697F">
        <w:rPr>
          <w:spacing w:val="-6"/>
          <w:sz w:val="28"/>
          <w:szCs w:val="28"/>
        </w:rPr>
        <w:t>.</w:t>
      </w:r>
    </w:p>
    <w:p w14:paraId="1B3F505C" w14:textId="521C68DB" w:rsidR="004E477D" w:rsidRPr="0004697F" w:rsidRDefault="004E477D" w:rsidP="00E92BCB">
      <w:pPr>
        <w:widowControl w:val="0"/>
        <w:spacing w:line="320" w:lineRule="exact"/>
        <w:ind w:firstLine="720"/>
        <w:jc w:val="both"/>
        <w:rPr>
          <w:spacing w:val="-6"/>
          <w:sz w:val="28"/>
          <w:szCs w:val="28"/>
        </w:rPr>
      </w:pPr>
      <w:r w:rsidRPr="0004697F">
        <w:rPr>
          <w:spacing w:val="-6"/>
          <w:sz w:val="28"/>
          <w:szCs w:val="28"/>
        </w:rPr>
        <w:t xml:space="preserve">- Nước mưa rơi vào các hồ xử lý: khoảng </w:t>
      </w:r>
      <w:r w:rsidR="007D7346" w:rsidRPr="0004697F">
        <w:rPr>
          <w:spacing w:val="-6"/>
          <w:sz w:val="28"/>
          <w:szCs w:val="28"/>
        </w:rPr>
        <w:t>5</w:t>
      </w:r>
      <w:r w:rsidR="00C56C08" w:rsidRPr="0004697F">
        <w:rPr>
          <w:spacing w:val="-6"/>
          <w:sz w:val="28"/>
          <w:szCs w:val="28"/>
        </w:rPr>
        <w:t>,91</w:t>
      </w:r>
      <w:r w:rsidRPr="0004697F">
        <w:rPr>
          <w:spacing w:val="-6"/>
          <w:sz w:val="28"/>
          <w:szCs w:val="28"/>
        </w:rPr>
        <w:t xml:space="preserve"> m</w:t>
      </w:r>
      <w:r w:rsidRPr="0004697F">
        <w:rPr>
          <w:spacing w:val="-6"/>
          <w:sz w:val="28"/>
          <w:szCs w:val="28"/>
          <w:vertAlign w:val="superscript"/>
        </w:rPr>
        <w:t>3</w:t>
      </w:r>
      <w:r w:rsidRPr="0004697F">
        <w:rPr>
          <w:spacing w:val="-6"/>
          <w:sz w:val="28"/>
          <w:szCs w:val="28"/>
        </w:rPr>
        <w:t>/ngày</w:t>
      </w:r>
      <w:r w:rsidR="0074695F" w:rsidRPr="0004697F">
        <w:rPr>
          <w:spacing w:val="-6"/>
          <w:sz w:val="28"/>
          <w:szCs w:val="28"/>
        </w:rPr>
        <w:t>, kéo dài</w:t>
      </w:r>
      <w:r w:rsidRPr="0004697F">
        <w:rPr>
          <w:spacing w:val="-6"/>
          <w:sz w:val="28"/>
          <w:szCs w:val="28"/>
        </w:rPr>
        <w:t xml:space="preserve"> trong suốt 6 tháng mùa mưa (khoảng 182 ngày).</w:t>
      </w:r>
    </w:p>
    <w:p w14:paraId="7F81CA47" w14:textId="2E64C434" w:rsidR="003E7100" w:rsidRPr="0004697F" w:rsidRDefault="003E7100" w:rsidP="00E92BCB">
      <w:pPr>
        <w:spacing w:line="320" w:lineRule="exact"/>
        <w:ind w:firstLine="720"/>
        <w:jc w:val="both"/>
        <w:rPr>
          <w:sz w:val="28"/>
          <w:szCs w:val="28"/>
        </w:rPr>
      </w:pPr>
      <w:r w:rsidRPr="0004697F">
        <w:rPr>
          <w:b/>
          <w:bCs/>
          <w:iCs/>
          <w:sz w:val="28"/>
          <w:szCs w:val="28"/>
        </w:rPr>
        <w:t>- Nước mưa chảy tràn:</w:t>
      </w:r>
      <w:r w:rsidRPr="0004697F">
        <w:rPr>
          <w:i/>
          <w:sz w:val="28"/>
          <w:szCs w:val="28"/>
        </w:rPr>
        <w:t xml:space="preserve"> </w:t>
      </w:r>
      <w:r w:rsidRPr="0004697F">
        <w:rPr>
          <w:sz w:val="28"/>
          <w:szCs w:val="28"/>
        </w:rPr>
        <w:t>Lưu lượng nước mưa chảy tràn qua các khu vực dự án trong giai đoạn hoạt động khi có mưa là</w:t>
      </w:r>
      <w:r w:rsidR="00E92BCB" w:rsidRPr="0004697F">
        <w:rPr>
          <w:sz w:val="28"/>
          <w:szCs w:val="28"/>
        </w:rPr>
        <w:t>:</w:t>
      </w:r>
    </w:p>
    <w:p w14:paraId="4F345E0E" w14:textId="3F5F2D30" w:rsidR="00E92BCB" w:rsidRPr="0004697F" w:rsidRDefault="00E92BCB" w:rsidP="00E92BCB">
      <w:pPr>
        <w:spacing w:line="320" w:lineRule="exact"/>
        <w:ind w:firstLine="720"/>
        <w:jc w:val="both"/>
        <w:rPr>
          <w:bCs/>
          <w:iCs/>
          <w:sz w:val="28"/>
          <w:szCs w:val="28"/>
        </w:rPr>
      </w:pPr>
      <w:r w:rsidRPr="0004697F">
        <w:rPr>
          <w:sz w:val="28"/>
          <w:szCs w:val="28"/>
        </w:rPr>
        <w:t xml:space="preserve">Q = 0,278 K.I.A = 0,278 x 0,9 x 12,5 x </w:t>
      </w:r>
      <w:r w:rsidR="008F4ADD" w:rsidRPr="0004697F">
        <w:rPr>
          <w:spacing w:val="-4"/>
          <w:sz w:val="28"/>
          <w:szCs w:val="28"/>
        </w:rPr>
        <w:t>10.566</w:t>
      </w:r>
      <w:r w:rsidRPr="0004697F">
        <w:rPr>
          <w:sz w:val="28"/>
          <w:szCs w:val="28"/>
        </w:rPr>
        <w:t xml:space="preserve"> x 10</w:t>
      </w:r>
      <w:r w:rsidRPr="0004697F">
        <w:rPr>
          <w:sz w:val="28"/>
          <w:szCs w:val="28"/>
          <w:vertAlign w:val="superscript"/>
        </w:rPr>
        <w:t>-6</w:t>
      </w:r>
      <w:r w:rsidRPr="0004697F">
        <w:rPr>
          <w:sz w:val="28"/>
          <w:szCs w:val="28"/>
        </w:rPr>
        <w:t xml:space="preserve"> = 0,03</w:t>
      </w:r>
      <w:r w:rsidR="00223DA0" w:rsidRPr="0004697F">
        <w:rPr>
          <w:sz w:val="28"/>
          <w:szCs w:val="28"/>
          <w:lang w:val="en-US"/>
        </w:rPr>
        <w:t>3</w:t>
      </w:r>
      <w:r w:rsidRPr="0004697F">
        <w:rPr>
          <w:sz w:val="28"/>
          <w:szCs w:val="28"/>
        </w:rPr>
        <w:t xml:space="preserve"> m</w:t>
      </w:r>
      <w:r w:rsidRPr="0004697F">
        <w:rPr>
          <w:sz w:val="28"/>
          <w:szCs w:val="28"/>
          <w:vertAlign w:val="superscript"/>
        </w:rPr>
        <w:t>3</w:t>
      </w:r>
      <w:r w:rsidRPr="0004697F">
        <w:rPr>
          <w:sz w:val="28"/>
          <w:szCs w:val="28"/>
        </w:rPr>
        <w:t>/s = 1</w:t>
      </w:r>
      <w:r w:rsidR="00223DA0" w:rsidRPr="0004697F">
        <w:rPr>
          <w:sz w:val="28"/>
          <w:szCs w:val="28"/>
          <w:lang w:val="en-US"/>
        </w:rPr>
        <w:t>18,8</w:t>
      </w:r>
      <w:r w:rsidRPr="0004697F">
        <w:rPr>
          <w:sz w:val="28"/>
          <w:szCs w:val="28"/>
        </w:rPr>
        <w:t xml:space="preserve"> m</w:t>
      </w:r>
      <w:r w:rsidRPr="0004697F">
        <w:rPr>
          <w:sz w:val="28"/>
          <w:szCs w:val="28"/>
          <w:vertAlign w:val="superscript"/>
        </w:rPr>
        <w:t>3</w:t>
      </w:r>
      <w:r w:rsidRPr="0004697F">
        <w:rPr>
          <w:sz w:val="28"/>
          <w:szCs w:val="28"/>
        </w:rPr>
        <w:t>/h = 2.</w:t>
      </w:r>
      <w:r w:rsidR="00223DA0" w:rsidRPr="0004697F">
        <w:rPr>
          <w:sz w:val="28"/>
          <w:szCs w:val="28"/>
          <w:lang w:val="en-US"/>
        </w:rPr>
        <w:t>851,2</w:t>
      </w:r>
      <w:r w:rsidRPr="0004697F">
        <w:rPr>
          <w:sz w:val="28"/>
          <w:szCs w:val="28"/>
        </w:rPr>
        <w:t xml:space="preserve"> m</w:t>
      </w:r>
      <w:r w:rsidRPr="0004697F">
        <w:rPr>
          <w:sz w:val="28"/>
          <w:szCs w:val="28"/>
          <w:vertAlign w:val="superscript"/>
        </w:rPr>
        <w:t>3</w:t>
      </w:r>
      <w:r w:rsidRPr="0004697F">
        <w:rPr>
          <w:sz w:val="28"/>
          <w:szCs w:val="28"/>
        </w:rPr>
        <w:t>/ngày.đêm.</w:t>
      </w:r>
    </w:p>
    <w:p w14:paraId="313A0A31" w14:textId="4DF7778A" w:rsidR="003E7100" w:rsidRPr="0004697F" w:rsidRDefault="003E7100" w:rsidP="00E92BCB">
      <w:pPr>
        <w:spacing w:line="320" w:lineRule="exact"/>
        <w:ind w:firstLine="720"/>
        <w:jc w:val="both"/>
        <w:rPr>
          <w:i/>
          <w:iCs/>
          <w:sz w:val="28"/>
          <w:szCs w:val="28"/>
        </w:rPr>
      </w:pPr>
      <w:r w:rsidRPr="0004697F">
        <w:rPr>
          <w:b/>
          <w:bCs/>
          <w:sz w:val="28"/>
          <w:szCs w:val="28"/>
        </w:rPr>
        <w:t>- Phạm vi tác động:</w:t>
      </w:r>
      <w:r w:rsidRPr="0004697F">
        <w:rPr>
          <w:i/>
          <w:iCs/>
          <w:sz w:val="28"/>
          <w:szCs w:val="28"/>
        </w:rPr>
        <w:t xml:space="preserve"> </w:t>
      </w:r>
      <w:r w:rsidRPr="0004697F">
        <w:rPr>
          <w:sz w:val="28"/>
          <w:szCs w:val="28"/>
        </w:rPr>
        <w:t xml:space="preserve">nước thải là đối tượng gây tác động đáng quan tâm nhất, bởi trong thành phần các loại nước thải của </w:t>
      </w:r>
      <w:r w:rsidR="0074695F" w:rsidRPr="0004697F">
        <w:rPr>
          <w:sz w:val="28"/>
          <w:szCs w:val="28"/>
        </w:rPr>
        <w:t>t</w:t>
      </w:r>
      <w:r w:rsidRPr="0004697F">
        <w:rPr>
          <w:sz w:val="28"/>
          <w:szCs w:val="28"/>
        </w:rPr>
        <w:t>rang trại chứa hàm lượng chất hữu cơ dễ phân hủy sinh học, Nitơ, Phốt pho cao nên nếu như không xử lý tốt nguồn thải này thì có thể gây ra các vấn đề môi trường</w:t>
      </w:r>
      <w:r w:rsidR="0074695F" w:rsidRPr="0004697F">
        <w:rPr>
          <w:sz w:val="28"/>
          <w:szCs w:val="28"/>
        </w:rPr>
        <w:t>, cụ thể như</w:t>
      </w:r>
      <w:r w:rsidRPr="0004697F">
        <w:rPr>
          <w:sz w:val="28"/>
          <w:szCs w:val="28"/>
        </w:rPr>
        <w:t xml:space="preserve"> sau:</w:t>
      </w:r>
    </w:p>
    <w:p w14:paraId="1AA5D225" w14:textId="77777777" w:rsidR="003E7100" w:rsidRPr="0004697F" w:rsidRDefault="003E7100" w:rsidP="00E92BCB">
      <w:pPr>
        <w:spacing w:line="320" w:lineRule="exact"/>
        <w:ind w:firstLine="720"/>
        <w:jc w:val="both"/>
        <w:rPr>
          <w:sz w:val="28"/>
          <w:szCs w:val="28"/>
        </w:rPr>
      </w:pPr>
      <w:r w:rsidRPr="0004697F">
        <w:rPr>
          <w:sz w:val="28"/>
          <w:szCs w:val="28"/>
        </w:rPr>
        <w:t>+ Gây phú dưỡng và ô nhiễm hữu cơ cho nguồn nước mặt .</w:t>
      </w:r>
    </w:p>
    <w:p w14:paraId="667B8ED6" w14:textId="260B1B24" w:rsidR="003E7100" w:rsidRPr="0004697F" w:rsidRDefault="003E7100" w:rsidP="00E92BCB">
      <w:pPr>
        <w:spacing w:line="320" w:lineRule="exact"/>
        <w:ind w:firstLine="720"/>
        <w:jc w:val="both"/>
        <w:rPr>
          <w:sz w:val="28"/>
          <w:szCs w:val="28"/>
        </w:rPr>
      </w:pPr>
      <w:r w:rsidRPr="0004697F">
        <w:rPr>
          <w:sz w:val="28"/>
          <w:szCs w:val="28"/>
        </w:rPr>
        <w:t>+ Việc phân hủy kỵ khí các chất hữu cơ trong nước thải có thể tạo ra các khí thải như: CH</w:t>
      </w:r>
      <w:r w:rsidRPr="0004697F">
        <w:rPr>
          <w:sz w:val="28"/>
          <w:szCs w:val="28"/>
          <w:vertAlign w:val="subscript"/>
        </w:rPr>
        <w:t>4</w:t>
      </w:r>
      <w:r w:rsidRPr="0004697F">
        <w:rPr>
          <w:sz w:val="28"/>
          <w:szCs w:val="28"/>
        </w:rPr>
        <w:t>, H</w:t>
      </w:r>
      <w:r w:rsidRPr="0004697F">
        <w:rPr>
          <w:sz w:val="28"/>
          <w:szCs w:val="28"/>
          <w:vertAlign w:val="subscript"/>
        </w:rPr>
        <w:t>2</w:t>
      </w:r>
      <w:r w:rsidRPr="0004697F">
        <w:rPr>
          <w:sz w:val="28"/>
          <w:szCs w:val="28"/>
        </w:rPr>
        <w:t>S,… gây ra mùi hôi thối.</w:t>
      </w:r>
    </w:p>
    <w:p w14:paraId="1C82B3A4" w14:textId="0E3EBB06" w:rsidR="006D059F" w:rsidRPr="0004697F" w:rsidRDefault="003E7100" w:rsidP="00E92BCB">
      <w:pPr>
        <w:spacing w:line="320" w:lineRule="exact"/>
        <w:ind w:firstLine="720"/>
        <w:jc w:val="both"/>
        <w:rPr>
          <w:sz w:val="28"/>
          <w:szCs w:val="28"/>
        </w:rPr>
      </w:pPr>
      <w:r w:rsidRPr="0004697F">
        <w:rPr>
          <w:sz w:val="28"/>
          <w:szCs w:val="28"/>
        </w:rPr>
        <w:t>+ Nước thải phát sinh liên tục và tác động kéo dài trong suốt giai đoạn hoạt động của Trang trại. Do đó cần có các biện pháp giảm thiểu có hiệu quả.</w:t>
      </w:r>
    </w:p>
    <w:p w14:paraId="01F5600B" w14:textId="77777777" w:rsidR="009D1785" w:rsidRPr="0004697F" w:rsidRDefault="009D1785" w:rsidP="00E92BCB">
      <w:pPr>
        <w:widowControl w:val="0"/>
        <w:spacing w:line="320" w:lineRule="exact"/>
        <w:ind w:firstLine="720"/>
        <w:jc w:val="both"/>
        <w:rPr>
          <w:b/>
          <w:bCs/>
          <w:sz w:val="28"/>
          <w:szCs w:val="40"/>
        </w:rPr>
      </w:pPr>
      <w:r w:rsidRPr="0004697F">
        <w:rPr>
          <w:b/>
          <w:bCs/>
          <w:sz w:val="28"/>
          <w:szCs w:val="40"/>
        </w:rPr>
        <w:t>5.3.2. Quy mô, tính chất của bụi, khí thải và vùng có thể bị tác động do bụi và khí thải</w:t>
      </w:r>
    </w:p>
    <w:p w14:paraId="09A6E874" w14:textId="77777777" w:rsidR="00DB584B" w:rsidRPr="0004697F" w:rsidRDefault="00DB584B" w:rsidP="00E92BCB">
      <w:pPr>
        <w:widowControl w:val="0"/>
        <w:spacing w:line="320" w:lineRule="exact"/>
        <w:ind w:firstLine="720"/>
        <w:jc w:val="both"/>
        <w:rPr>
          <w:b/>
          <w:bCs/>
          <w:sz w:val="28"/>
          <w:szCs w:val="40"/>
        </w:rPr>
      </w:pPr>
      <w:r w:rsidRPr="0004697F">
        <w:rPr>
          <w:b/>
          <w:bCs/>
          <w:sz w:val="28"/>
          <w:szCs w:val="40"/>
        </w:rPr>
        <w:t>a. Giai đoạn xây dựng</w:t>
      </w:r>
    </w:p>
    <w:p w14:paraId="63306D33" w14:textId="77777777" w:rsidR="00DB584B" w:rsidRPr="0004697F" w:rsidRDefault="00DB584B" w:rsidP="00E92BCB">
      <w:pPr>
        <w:spacing w:line="320" w:lineRule="exact"/>
        <w:ind w:firstLine="720"/>
        <w:jc w:val="both"/>
        <w:rPr>
          <w:b/>
          <w:bCs/>
          <w:sz w:val="28"/>
          <w:szCs w:val="28"/>
        </w:rPr>
      </w:pPr>
      <w:r w:rsidRPr="0004697F">
        <w:rPr>
          <w:b/>
          <w:bCs/>
          <w:sz w:val="28"/>
          <w:szCs w:val="28"/>
        </w:rPr>
        <w:t>- Bụi và khí thải phát sinh do hoạt động san gạt mặt bằng:</w:t>
      </w:r>
    </w:p>
    <w:p w14:paraId="53DA2D2B" w14:textId="33AD1EBF" w:rsidR="00DB584B" w:rsidRPr="0004697F" w:rsidRDefault="00DB584B" w:rsidP="00E92BCB">
      <w:pPr>
        <w:spacing w:line="320" w:lineRule="exact"/>
        <w:ind w:firstLine="720"/>
        <w:jc w:val="both"/>
        <w:rPr>
          <w:sz w:val="28"/>
          <w:szCs w:val="28"/>
        </w:rPr>
      </w:pPr>
      <w:r w:rsidRPr="0004697F">
        <w:rPr>
          <w:sz w:val="28"/>
          <w:szCs w:val="28"/>
        </w:rPr>
        <w:t xml:space="preserve">Với khối lượng đất cần đào đắp là: </w:t>
      </w:r>
      <w:r w:rsidR="00223DA0" w:rsidRPr="0004697F">
        <w:rPr>
          <w:sz w:val="28"/>
          <w:szCs w:val="28"/>
        </w:rPr>
        <w:t>25.994,4</w:t>
      </w:r>
      <w:r w:rsidRPr="0004697F">
        <w:rPr>
          <w:sz w:val="28"/>
          <w:szCs w:val="28"/>
        </w:rPr>
        <w:t>m</w:t>
      </w:r>
      <w:r w:rsidRPr="0004697F">
        <w:rPr>
          <w:sz w:val="28"/>
          <w:szCs w:val="28"/>
          <w:vertAlign w:val="superscript"/>
        </w:rPr>
        <w:t>3</w:t>
      </w:r>
      <w:r w:rsidRPr="0004697F">
        <w:rPr>
          <w:sz w:val="28"/>
          <w:szCs w:val="28"/>
        </w:rPr>
        <w:t xml:space="preserve">. Như vậy lượng bụi phát sinh do hoạt động </w:t>
      </w:r>
      <w:r w:rsidR="003E2AB7" w:rsidRPr="0004697F">
        <w:rPr>
          <w:sz w:val="28"/>
          <w:szCs w:val="28"/>
        </w:rPr>
        <w:t>đào và đắp</w:t>
      </w:r>
      <w:r w:rsidR="007F3EF2" w:rsidRPr="0004697F">
        <w:rPr>
          <w:sz w:val="28"/>
          <w:szCs w:val="28"/>
        </w:rPr>
        <w:t xml:space="preserve"> (x2)</w:t>
      </w:r>
      <w:r w:rsidRPr="0004697F">
        <w:rPr>
          <w:sz w:val="28"/>
          <w:szCs w:val="28"/>
        </w:rPr>
        <w:t xml:space="preserve"> được tính toán như sau: </w:t>
      </w:r>
    </w:p>
    <w:p w14:paraId="7403BD2F" w14:textId="0D483A7A" w:rsidR="00DB584B" w:rsidRPr="0004697F" w:rsidRDefault="00DB584B" w:rsidP="00E92BCB">
      <w:pPr>
        <w:widowControl w:val="0"/>
        <w:spacing w:line="320" w:lineRule="exact"/>
        <w:ind w:firstLine="720"/>
        <w:jc w:val="both"/>
        <w:rPr>
          <w:bCs/>
          <w:iCs/>
          <w:sz w:val="28"/>
          <w:szCs w:val="28"/>
        </w:rPr>
      </w:pPr>
      <w:r w:rsidRPr="0004697F">
        <w:rPr>
          <w:bCs/>
          <w:iCs/>
          <w:sz w:val="28"/>
          <w:szCs w:val="28"/>
        </w:rPr>
        <w:t xml:space="preserve">∑ </w:t>
      </w:r>
      <w:r w:rsidRPr="0004697F">
        <w:rPr>
          <w:bCs/>
          <w:iCs/>
          <w:sz w:val="28"/>
          <w:szCs w:val="28"/>
          <w:vertAlign w:val="subscript"/>
        </w:rPr>
        <w:t>bụi phát tán</w:t>
      </w:r>
      <w:r w:rsidRPr="0004697F">
        <w:rPr>
          <w:bCs/>
          <w:iCs/>
          <w:sz w:val="28"/>
          <w:szCs w:val="28"/>
        </w:rPr>
        <w:t xml:space="preserve">  =  V x f  = </w:t>
      </w:r>
      <w:r w:rsidR="00223DA0" w:rsidRPr="0004697F">
        <w:rPr>
          <w:sz w:val="28"/>
          <w:szCs w:val="28"/>
        </w:rPr>
        <w:t>25.994,4</w:t>
      </w:r>
      <w:r w:rsidRPr="0004697F">
        <w:rPr>
          <w:b/>
          <w:i/>
          <w:sz w:val="28"/>
          <w:szCs w:val="28"/>
        </w:rPr>
        <w:t xml:space="preserve"> </w:t>
      </w:r>
      <w:r w:rsidRPr="0004697F">
        <w:rPr>
          <w:bCs/>
          <w:iCs/>
          <w:sz w:val="28"/>
          <w:szCs w:val="28"/>
        </w:rPr>
        <w:t xml:space="preserve">x 0,3 = </w:t>
      </w:r>
      <w:r w:rsidR="00026CFA" w:rsidRPr="0004697F">
        <w:rPr>
          <w:bCs/>
          <w:iCs/>
          <w:sz w:val="28"/>
          <w:szCs w:val="28"/>
        </w:rPr>
        <w:t>7.798,32</w:t>
      </w:r>
      <w:r w:rsidR="002E6791" w:rsidRPr="0004697F">
        <w:rPr>
          <w:bCs/>
          <w:iCs/>
          <w:sz w:val="28"/>
          <w:szCs w:val="28"/>
        </w:rPr>
        <w:t xml:space="preserve"> </w:t>
      </w:r>
      <w:r w:rsidRPr="0004697F">
        <w:rPr>
          <w:bCs/>
          <w:iCs/>
          <w:sz w:val="28"/>
          <w:szCs w:val="28"/>
        </w:rPr>
        <w:t xml:space="preserve">kg = </w:t>
      </w:r>
      <w:r w:rsidR="00026CFA" w:rsidRPr="0004697F">
        <w:rPr>
          <w:bCs/>
          <w:iCs/>
          <w:sz w:val="28"/>
          <w:szCs w:val="28"/>
        </w:rPr>
        <w:t>86,65</w:t>
      </w:r>
      <w:r w:rsidRPr="0004697F">
        <w:rPr>
          <w:bCs/>
          <w:iCs/>
          <w:sz w:val="28"/>
          <w:szCs w:val="28"/>
        </w:rPr>
        <w:t>kg/ngày.</w:t>
      </w:r>
    </w:p>
    <w:p w14:paraId="4E7DA9DC" w14:textId="1CBFE758" w:rsidR="00DB584B" w:rsidRPr="0004697F" w:rsidRDefault="00DB584B" w:rsidP="00E92BCB">
      <w:pPr>
        <w:spacing w:line="320" w:lineRule="exact"/>
        <w:ind w:firstLine="720"/>
        <w:jc w:val="both"/>
        <w:rPr>
          <w:b/>
          <w:bCs/>
          <w:iCs/>
          <w:sz w:val="28"/>
          <w:szCs w:val="28"/>
        </w:rPr>
      </w:pPr>
      <w:r w:rsidRPr="0004697F">
        <w:rPr>
          <w:b/>
          <w:bCs/>
          <w:iCs/>
          <w:sz w:val="28"/>
          <w:szCs w:val="28"/>
        </w:rPr>
        <w:t>- Khí thải phát sinh do phương tiện san ủi mặt bằng:</w:t>
      </w:r>
    </w:p>
    <w:p w14:paraId="091AD08C" w14:textId="04C330F2" w:rsidR="00FF5D5E" w:rsidRPr="0004697F" w:rsidRDefault="00FF5D5E" w:rsidP="00E47518">
      <w:pPr>
        <w:pStyle w:val="Caption"/>
        <w:jc w:val="center"/>
        <w:rPr>
          <w:rFonts w:ascii="Times New Roman" w:hAnsi="Times New Roman"/>
          <w:b/>
          <w:bCs/>
          <w:noProof/>
          <w:color w:val="auto"/>
          <w:lang w:val="vi-VN"/>
        </w:rPr>
      </w:pPr>
      <w:bookmarkStart w:id="177" w:name="_Toc145771111"/>
      <w:r w:rsidRPr="0004697F">
        <w:rPr>
          <w:rFonts w:ascii="Times New Roman" w:hAnsi="Times New Roman"/>
          <w:b/>
          <w:bCs/>
          <w:noProof/>
          <w:color w:val="auto"/>
          <w:lang w:val="vi-VN"/>
        </w:rPr>
        <w:t xml:space="preserve">Bảng </w:t>
      </w:r>
      <w:r w:rsidRPr="0004697F">
        <w:rPr>
          <w:rFonts w:ascii="Times New Roman" w:hAnsi="Times New Roman"/>
          <w:b/>
          <w:bCs/>
          <w:noProof/>
          <w:color w:val="auto"/>
          <w:lang w:val="vi-VN"/>
        </w:rPr>
        <w:fldChar w:fldCharType="begin"/>
      </w:r>
      <w:r w:rsidRPr="0004697F">
        <w:rPr>
          <w:rFonts w:ascii="Times New Roman" w:hAnsi="Times New Roman"/>
          <w:b/>
          <w:bCs/>
          <w:noProof/>
          <w:color w:val="auto"/>
          <w:lang w:val="vi-VN"/>
        </w:rPr>
        <w:instrText xml:space="preserve"> SEQ Bảng \* ARABIC </w:instrText>
      </w:r>
      <w:r w:rsidRPr="0004697F">
        <w:rPr>
          <w:rFonts w:ascii="Times New Roman" w:hAnsi="Times New Roman"/>
          <w:b/>
          <w:bCs/>
          <w:noProof/>
          <w:color w:val="auto"/>
          <w:lang w:val="vi-VN"/>
        </w:rPr>
        <w:fldChar w:fldCharType="separate"/>
      </w:r>
      <w:r w:rsidR="00282BDB" w:rsidRPr="0004697F">
        <w:rPr>
          <w:rFonts w:ascii="Times New Roman" w:hAnsi="Times New Roman"/>
          <w:b/>
          <w:bCs/>
          <w:noProof/>
          <w:color w:val="auto"/>
          <w:lang w:val="vi-VN"/>
        </w:rPr>
        <w:t>4</w:t>
      </w:r>
      <w:r w:rsidRPr="0004697F">
        <w:rPr>
          <w:rFonts w:ascii="Times New Roman" w:hAnsi="Times New Roman"/>
          <w:b/>
          <w:bCs/>
          <w:noProof/>
          <w:color w:val="auto"/>
          <w:lang w:val="vi-VN"/>
        </w:rPr>
        <w:fldChar w:fldCharType="end"/>
      </w:r>
      <w:r w:rsidRPr="0004697F">
        <w:rPr>
          <w:rFonts w:ascii="Times New Roman" w:hAnsi="Times New Roman"/>
          <w:b/>
          <w:bCs/>
          <w:noProof/>
          <w:color w:val="auto"/>
          <w:lang w:val="vi-VN"/>
        </w:rPr>
        <w:t xml:space="preserve">. </w:t>
      </w:r>
      <w:r w:rsidR="00AF6E24" w:rsidRPr="0004697F">
        <w:rPr>
          <w:rFonts w:ascii="Times New Roman" w:hAnsi="Times New Roman"/>
          <w:b/>
          <w:bCs/>
          <w:noProof/>
          <w:color w:val="auto"/>
          <w:lang w:val="vi-VN"/>
        </w:rPr>
        <w:t>Ô nhiễm không khí do phương tiện thi công</w:t>
      </w:r>
      <w:bookmarkEnd w:id="177"/>
    </w:p>
    <w:tbl>
      <w:tblPr>
        <w:tblW w:w="89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4"/>
        <w:gridCol w:w="1905"/>
        <w:gridCol w:w="2835"/>
        <w:gridCol w:w="3325"/>
      </w:tblGrid>
      <w:tr w:rsidR="005B6E88" w:rsidRPr="0004697F" w14:paraId="6417DE80" w14:textId="77777777" w:rsidTr="00D9391C">
        <w:trPr>
          <w:trHeight w:val="340"/>
          <w:jc w:val="center"/>
        </w:trPr>
        <w:tc>
          <w:tcPr>
            <w:tcW w:w="854" w:type="dxa"/>
            <w:tcBorders>
              <w:bottom w:val="single" w:sz="4" w:space="0" w:color="000000"/>
            </w:tcBorders>
            <w:vAlign w:val="center"/>
          </w:tcPr>
          <w:p w14:paraId="11296776" w14:textId="77777777" w:rsidR="002C783E" w:rsidRPr="0004697F" w:rsidRDefault="002C783E" w:rsidP="00D9391C">
            <w:pPr>
              <w:spacing w:before="0" w:line="300" w:lineRule="exact"/>
              <w:jc w:val="center"/>
              <w:rPr>
                <w:b/>
                <w:sz w:val="24"/>
                <w:szCs w:val="24"/>
              </w:rPr>
            </w:pPr>
            <w:r w:rsidRPr="0004697F">
              <w:rPr>
                <w:b/>
                <w:sz w:val="24"/>
                <w:szCs w:val="24"/>
              </w:rPr>
              <w:t>TT</w:t>
            </w:r>
          </w:p>
        </w:tc>
        <w:tc>
          <w:tcPr>
            <w:tcW w:w="1905" w:type="dxa"/>
            <w:tcBorders>
              <w:bottom w:val="single" w:sz="4" w:space="0" w:color="000000"/>
            </w:tcBorders>
            <w:vAlign w:val="center"/>
          </w:tcPr>
          <w:p w14:paraId="7C72D954" w14:textId="77777777" w:rsidR="002C783E" w:rsidRPr="0004697F" w:rsidRDefault="002C783E" w:rsidP="00D9391C">
            <w:pPr>
              <w:spacing w:before="0" w:line="300" w:lineRule="exact"/>
              <w:jc w:val="center"/>
              <w:rPr>
                <w:b/>
                <w:sz w:val="24"/>
                <w:szCs w:val="24"/>
              </w:rPr>
            </w:pPr>
            <w:r w:rsidRPr="0004697F">
              <w:rPr>
                <w:b/>
                <w:sz w:val="24"/>
                <w:szCs w:val="24"/>
              </w:rPr>
              <w:t>Chất ô nhiễm</w:t>
            </w:r>
          </w:p>
        </w:tc>
        <w:tc>
          <w:tcPr>
            <w:tcW w:w="2835" w:type="dxa"/>
            <w:tcBorders>
              <w:bottom w:val="single" w:sz="4" w:space="0" w:color="000000"/>
            </w:tcBorders>
            <w:vAlign w:val="center"/>
          </w:tcPr>
          <w:p w14:paraId="5D0865F2" w14:textId="77777777" w:rsidR="002C783E" w:rsidRPr="0004697F" w:rsidRDefault="002C783E" w:rsidP="00D9391C">
            <w:pPr>
              <w:spacing w:before="0" w:line="300" w:lineRule="exact"/>
              <w:jc w:val="center"/>
              <w:rPr>
                <w:b/>
                <w:sz w:val="24"/>
                <w:szCs w:val="24"/>
              </w:rPr>
            </w:pPr>
            <w:r w:rsidRPr="0004697F">
              <w:rPr>
                <w:b/>
                <w:sz w:val="24"/>
                <w:szCs w:val="24"/>
              </w:rPr>
              <w:t xml:space="preserve">Hệ số ô nhiễm </w:t>
            </w:r>
            <w:r w:rsidRPr="0004697F">
              <w:rPr>
                <w:sz w:val="24"/>
                <w:szCs w:val="24"/>
              </w:rPr>
              <w:t>(kg/kg nhiên liệu)</w:t>
            </w:r>
            <w:r w:rsidRPr="0004697F">
              <w:rPr>
                <w:sz w:val="24"/>
                <w:szCs w:val="24"/>
                <w:vertAlign w:val="superscript"/>
              </w:rPr>
              <w:t>(*)</w:t>
            </w:r>
          </w:p>
        </w:tc>
        <w:tc>
          <w:tcPr>
            <w:tcW w:w="3325" w:type="dxa"/>
            <w:tcBorders>
              <w:bottom w:val="single" w:sz="4" w:space="0" w:color="000000"/>
            </w:tcBorders>
            <w:vAlign w:val="center"/>
          </w:tcPr>
          <w:p w14:paraId="263BEDA0" w14:textId="77777777" w:rsidR="002C783E" w:rsidRPr="0004697F" w:rsidRDefault="002C783E" w:rsidP="00D9391C">
            <w:pPr>
              <w:spacing w:before="0" w:line="300" w:lineRule="exact"/>
              <w:jc w:val="center"/>
              <w:rPr>
                <w:b/>
                <w:sz w:val="24"/>
                <w:szCs w:val="24"/>
              </w:rPr>
            </w:pPr>
            <w:r w:rsidRPr="0004697F">
              <w:rPr>
                <w:b/>
                <w:sz w:val="24"/>
                <w:szCs w:val="24"/>
              </w:rPr>
              <w:t xml:space="preserve">Tổng tải lượng chất ô nhiễm </w:t>
            </w:r>
            <w:r w:rsidRPr="0004697F">
              <w:rPr>
                <w:sz w:val="24"/>
                <w:szCs w:val="24"/>
              </w:rPr>
              <w:t>(kg)</w:t>
            </w:r>
          </w:p>
        </w:tc>
      </w:tr>
      <w:tr w:rsidR="005B6E88" w:rsidRPr="0004697F" w14:paraId="4EC3C107" w14:textId="77777777" w:rsidTr="00D9391C">
        <w:trPr>
          <w:trHeight w:val="340"/>
          <w:jc w:val="center"/>
        </w:trPr>
        <w:tc>
          <w:tcPr>
            <w:tcW w:w="854" w:type="dxa"/>
            <w:tcBorders>
              <w:bottom w:val="dotted" w:sz="4" w:space="0" w:color="auto"/>
            </w:tcBorders>
            <w:vAlign w:val="center"/>
          </w:tcPr>
          <w:p w14:paraId="02BFCA5E" w14:textId="77777777" w:rsidR="002C783E" w:rsidRPr="0004697F" w:rsidRDefault="002C783E" w:rsidP="00D9391C">
            <w:pPr>
              <w:spacing w:before="0" w:line="300" w:lineRule="exact"/>
              <w:jc w:val="center"/>
              <w:rPr>
                <w:sz w:val="24"/>
                <w:szCs w:val="24"/>
              </w:rPr>
            </w:pPr>
            <w:r w:rsidRPr="0004697F">
              <w:rPr>
                <w:sz w:val="24"/>
                <w:szCs w:val="24"/>
              </w:rPr>
              <w:t>1</w:t>
            </w:r>
          </w:p>
        </w:tc>
        <w:tc>
          <w:tcPr>
            <w:tcW w:w="1905" w:type="dxa"/>
            <w:tcBorders>
              <w:bottom w:val="dotted" w:sz="4" w:space="0" w:color="auto"/>
            </w:tcBorders>
            <w:vAlign w:val="center"/>
          </w:tcPr>
          <w:p w14:paraId="12C320EA" w14:textId="77777777" w:rsidR="002C783E" w:rsidRPr="0004697F" w:rsidRDefault="002C783E" w:rsidP="00D9391C">
            <w:pPr>
              <w:spacing w:before="0" w:line="300" w:lineRule="exact"/>
              <w:jc w:val="center"/>
              <w:rPr>
                <w:sz w:val="24"/>
                <w:szCs w:val="24"/>
                <w:vertAlign w:val="subscript"/>
              </w:rPr>
            </w:pPr>
            <w:r w:rsidRPr="0004697F">
              <w:rPr>
                <w:sz w:val="24"/>
                <w:szCs w:val="24"/>
              </w:rPr>
              <w:t>NO</w:t>
            </w:r>
            <w:r w:rsidRPr="0004697F">
              <w:rPr>
                <w:sz w:val="24"/>
                <w:szCs w:val="24"/>
                <w:vertAlign w:val="subscript"/>
              </w:rPr>
              <w:t>x</w:t>
            </w:r>
          </w:p>
        </w:tc>
        <w:tc>
          <w:tcPr>
            <w:tcW w:w="2835" w:type="dxa"/>
            <w:tcBorders>
              <w:bottom w:val="dotted" w:sz="4" w:space="0" w:color="auto"/>
            </w:tcBorders>
            <w:vAlign w:val="center"/>
          </w:tcPr>
          <w:p w14:paraId="62D25D4A" w14:textId="77777777" w:rsidR="002C783E" w:rsidRPr="0004697F" w:rsidRDefault="002C783E" w:rsidP="00D9391C">
            <w:pPr>
              <w:spacing w:before="0" w:line="300" w:lineRule="exact"/>
              <w:jc w:val="center"/>
              <w:rPr>
                <w:sz w:val="24"/>
                <w:szCs w:val="24"/>
              </w:rPr>
            </w:pPr>
            <w:r w:rsidRPr="0004697F">
              <w:rPr>
                <w:sz w:val="24"/>
                <w:szCs w:val="24"/>
              </w:rPr>
              <w:t>0,02</w:t>
            </w:r>
          </w:p>
        </w:tc>
        <w:tc>
          <w:tcPr>
            <w:tcW w:w="3325" w:type="dxa"/>
            <w:tcBorders>
              <w:bottom w:val="dotted" w:sz="4" w:space="0" w:color="auto"/>
            </w:tcBorders>
            <w:vAlign w:val="center"/>
          </w:tcPr>
          <w:p w14:paraId="3B51DE23" w14:textId="77777777" w:rsidR="002C783E" w:rsidRPr="0004697F" w:rsidRDefault="002C783E" w:rsidP="00D9391C">
            <w:pPr>
              <w:spacing w:before="0" w:line="300" w:lineRule="exact"/>
              <w:jc w:val="center"/>
              <w:rPr>
                <w:sz w:val="24"/>
                <w:szCs w:val="24"/>
              </w:rPr>
            </w:pPr>
            <w:r w:rsidRPr="0004697F">
              <w:rPr>
                <w:sz w:val="24"/>
                <w:szCs w:val="24"/>
              </w:rPr>
              <w:t>33,28</w:t>
            </w:r>
          </w:p>
        </w:tc>
      </w:tr>
      <w:tr w:rsidR="005B6E88" w:rsidRPr="0004697F" w14:paraId="70364660" w14:textId="77777777" w:rsidTr="00D9391C">
        <w:trPr>
          <w:trHeight w:val="340"/>
          <w:jc w:val="center"/>
        </w:trPr>
        <w:tc>
          <w:tcPr>
            <w:tcW w:w="854" w:type="dxa"/>
            <w:tcBorders>
              <w:top w:val="dotted" w:sz="4" w:space="0" w:color="auto"/>
              <w:bottom w:val="dotted" w:sz="4" w:space="0" w:color="auto"/>
            </w:tcBorders>
            <w:vAlign w:val="center"/>
          </w:tcPr>
          <w:p w14:paraId="46D0FAFD" w14:textId="77777777" w:rsidR="002C783E" w:rsidRPr="0004697F" w:rsidRDefault="002C783E" w:rsidP="00D9391C">
            <w:pPr>
              <w:spacing w:before="0" w:line="300" w:lineRule="exact"/>
              <w:jc w:val="center"/>
              <w:rPr>
                <w:sz w:val="24"/>
                <w:szCs w:val="24"/>
              </w:rPr>
            </w:pPr>
            <w:r w:rsidRPr="0004697F">
              <w:rPr>
                <w:sz w:val="24"/>
                <w:szCs w:val="24"/>
              </w:rPr>
              <w:t>2</w:t>
            </w:r>
          </w:p>
        </w:tc>
        <w:tc>
          <w:tcPr>
            <w:tcW w:w="1905" w:type="dxa"/>
            <w:tcBorders>
              <w:top w:val="dotted" w:sz="4" w:space="0" w:color="auto"/>
              <w:bottom w:val="dotted" w:sz="4" w:space="0" w:color="auto"/>
            </w:tcBorders>
            <w:vAlign w:val="center"/>
          </w:tcPr>
          <w:p w14:paraId="5A39A6C2" w14:textId="77777777" w:rsidR="002C783E" w:rsidRPr="0004697F" w:rsidRDefault="002C783E" w:rsidP="00D9391C">
            <w:pPr>
              <w:spacing w:before="0" w:line="300" w:lineRule="exact"/>
              <w:jc w:val="center"/>
              <w:rPr>
                <w:sz w:val="24"/>
                <w:szCs w:val="24"/>
              </w:rPr>
            </w:pPr>
            <w:r w:rsidRPr="0004697F">
              <w:rPr>
                <w:sz w:val="24"/>
                <w:szCs w:val="24"/>
              </w:rPr>
              <w:t>CO</w:t>
            </w:r>
          </w:p>
        </w:tc>
        <w:tc>
          <w:tcPr>
            <w:tcW w:w="2835" w:type="dxa"/>
            <w:tcBorders>
              <w:top w:val="dotted" w:sz="4" w:space="0" w:color="auto"/>
              <w:bottom w:val="dotted" w:sz="4" w:space="0" w:color="auto"/>
            </w:tcBorders>
            <w:vAlign w:val="center"/>
          </w:tcPr>
          <w:p w14:paraId="70BF3B10" w14:textId="77777777" w:rsidR="002C783E" w:rsidRPr="0004697F" w:rsidRDefault="002C783E" w:rsidP="00D9391C">
            <w:pPr>
              <w:spacing w:before="0" w:line="300" w:lineRule="exact"/>
              <w:jc w:val="center"/>
              <w:rPr>
                <w:sz w:val="24"/>
                <w:szCs w:val="24"/>
              </w:rPr>
            </w:pPr>
            <w:r w:rsidRPr="0004697F">
              <w:rPr>
                <w:sz w:val="24"/>
                <w:szCs w:val="24"/>
              </w:rPr>
              <w:t>0,2</w:t>
            </w:r>
          </w:p>
        </w:tc>
        <w:tc>
          <w:tcPr>
            <w:tcW w:w="3325" w:type="dxa"/>
            <w:tcBorders>
              <w:top w:val="dotted" w:sz="4" w:space="0" w:color="auto"/>
              <w:bottom w:val="dotted" w:sz="4" w:space="0" w:color="auto"/>
            </w:tcBorders>
            <w:vAlign w:val="center"/>
          </w:tcPr>
          <w:p w14:paraId="7349C5CD" w14:textId="77777777" w:rsidR="002C783E" w:rsidRPr="0004697F" w:rsidRDefault="002C783E" w:rsidP="00D9391C">
            <w:pPr>
              <w:spacing w:before="0" w:line="300" w:lineRule="exact"/>
              <w:jc w:val="center"/>
              <w:rPr>
                <w:sz w:val="24"/>
                <w:szCs w:val="24"/>
              </w:rPr>
            </w:pPr>
            <w:r w:rsidRPr="0004697F">
              <w:rPr>
                <w:sz w:val="24"/>
                <w:szCs w:val="24"/>
              </w:rPr>
              <w:t>332,8</w:t>
            </w:r>
          </w:p>
        </w:tc>
      </w:tr>
      <w:tr w:rsidR="005B6E88" w:rsidRPr="0004697F" w14:paraId="24EF47BF" w14:textId="77777777" w:rsidTr="00D9391C">
        <w:trPr>
          <w:trHeight w:val="340"/>
          <w:jc w:val="center"/>
        </w:trPr>
        <w:tc>
          <w:tcPr>
            <w:tcW w:w="854" w:type="dxa"/>
            <w:tcBorders>
              <w:top w:val="dotted" w:sz="4" w:space="0" w:color="auto"/>
              <w:bottom w:val="dotted" w:sz="4" w:space="0" w:color="auto"/>
            </w:tcBorders>
            <w:vAlign w:val="center"/>
          </w:tcPr>
          <w:p w14:paraId="6D36C948" w14:textId="77777777" w:rsidR="002C783E" w:rsidRPr="0004697F" w:rsidRDefault="002C783E" w:rsidP="00D9391C">
            <w:pPr>
              <w:spacing w:before="0" w:line="300" w:lineRule="exact"/>
              <w:jc w:val="center"/>
              <w:rPr>
                <w:sz w:val="24"/>
                <w:szCs w:val="24"/>
              </w:rPr>
            </w:pPr>
            <w:r w:rsidRPr="0004697F">
              <w:rPr>
                <w:sz w:val="24"/>
                <w:szCs w:val="24"/>
              </w:rPr>
              <w:t>3</w:t>
            </w:r>
          </w:p>
        </w:tc>
        <w:tc>
          <w:tcPr>
            <w:tcW w:w="1905" w:type="dxa"/>
            <w:tcBorders>
              <w:top w:val="dotted" w:sz="4" w:space="0" w:color="auto"/>
              <w:bottom w:val="dotted" w:sz="4" w:space="0" w:color="auto"/>
            </w:tcBorders>
            <w:vAlign w:val="center"/>
          </w:tcPr>
          <w:p w14:paraId="69D4CB76" w14:textId="77777777" w:rsidR="002C783E" w:rsidRPr="0004697F" w:rsidRDefault="002C783E" w:rsidP="00D9391C">
            <w:pPr>
              <w:spacing w:before="0" w:line="300" w:lineRule="exact"/>
              <w:jc w:val="center"/>
              <w:rPr>
                <w:sz w:val="24"/>
                <w:szCs w:val="24"/>
                <w:vertAlign w:val="subscript"/>
              </w:rPr>
            </w:pPr>
            <w:r w:rsidRPr="0004697F">
              <w:rPr>
                <w:sz w:val="24"/>
                <w:szCs w:val="24"/>
              </w:rPr>
              <w:t>SO</w:t>
            </w:r>
            <w:r w:rsidRPr="0004697F">
              <w:rPr>
                <w:sz w:val="24"/>
                <w:szCs w:val="24"/>
                <w:vertAlign w:val="subscript"/>
              </w:rPr>
              <w:t>2</w:t>
            </w:r>
          </w:p>
        </w:tc>
        <w:tc>
          <w:tcPr>
            <w:tcW w:w="2835" w:type="dxa"/>
            <w:tcBorders>
              <w:top w:val="dotted" w:sz="4" w:space="0" w:color="auto"/>
              <w:bottom w:val="dotted" w:sz="4" w:space="0" w:color="auto"/>
            </w:tcBorders>
            <w:vAlign w:val="center"/>
          </w:tcPr>
          <w:p w14:paraId="238E54E5" w14:textId="77777777" w:rsidR="002C783E" w:rsidRPr="0004697F" w:rsidRDefault="002C783E" w:rsidP="00D9391C">
            <w:pPr>
              <w:spacing w:before="0" w:line="300" w:lineRule="exact"/>
              <w:jc w:val="center"/>
              <w:rPr>
                <w:sz w:val="24"/>
                <w:szCs w:val="24"/>
              </w:rPr>
            </w:pPr>
            <w:r w:rsidRPr="0004697F">
              <w:rPr>
                <w:sz w:val="24"/>
                <w:szCs w:val="24"/>
              </w:rPr>
              <w:t>0,005</w:t>
            </w:r>
          </w:p>
        </w:tc>
        <w:tc>
          <w:tcPr>
            <w:tcW w:w="3325" w:type="dxa"/>
            <w:tcBorders>
              <w:top w:val="dotted" w:sz="4" w:space="0" w:color="auto"/>
              <w:bottom w:val="dotted" w:sz="4" w:space="0" w:color="auto"/>
            </w:tcBorders>
            <w:vAlign w:val="center"/>
          </w:tcPr>
          <w:p w14:paraId="265BA5AB" w14:textId="77777777" w:rsidR="002C783E" w:rsidRPr="0004697F" w:rsidRDefault="002C783E" w:rsidP="00D9391C">
            <w:pPr>
              <w:spacing w:before="0" w:line="300" w:lineRule="exact"/>
              <w:jc w:val="center"/>
              <w:rPr>
                <w:sz w:val="24"/>
                <w:szCs w:val="24"/>
              </w:rPr>
            </w:pPr>
            <w:r w:rsidRPr="0004697F">
              <w:rPr>
                <w:sz w:val="24"/>
                <w:szCs w:val="24"/>
              </w:rPr>
              <w:t>3,82</w:t>
            </w:r>
          </w:p>
        </w:tc>
      </w:tr>
      <w:tr w:rsidR="005B6E88" w:rsidRPr="0004697F" w14:paraId="1F03CCB9" w14:textId="77777777" w:rsidTr="00D9391C">
        <w:trPr>
          <w:trHeight w:val="340"/>
          <w:jc w:val="center"/>
        </w:trPr>
        <w:tc>
          <w:tcPr>
            <w:tcW w:w="854" w:type="dxa"/>
            <w:tcBorders>
              <w:top w:val="dotted" w:sz="4" w:space="0" w:color="auto"/>
            </w:tcBorders>
            <w:vAlign w:val="center"/>
          </w:tcPr>
          <w:p w14:paraId="0AA02DD3" w14:textId="77777777" w:rsidR="002C783E" w:rsidRPr="0004697F" w:rsidRDefault="002C783E" w:rsidP="00D9391C">
            <w:pPr>
              <w:spacing w:before="0" w:line="300" w:lineRule="exact"/>
              <w:jc w:val="center"/>
              <w:rPr>
                <w:sz w:val="24"/>
                <w:szCs w:val="24"/>
              </w:rPr>
            </w:pPr>
            <w:r w:rsidRPr="0004697F">
              <w:rPr>
                <w:sz w:val="24"/>
                <w:szCs w:val="24"/>
              </w:rPr>
              <w:t>4</w:t>
            </w:r>
          </w:p>
        </w:tc>
        <w:tc>
          <w:tcPr>
            <w:tcW w:w="1905" w:type="dxa"/>
            <w:tcBorders>
              <w:top w:val="dotted" w:sz="4" w:space="0" w:color="auto"/>
            </w:tcBorders>
            <w:vAlign w:val="center"/>
          </w:tcPr>
          <w:p w14:paraId="3E0ABD69" w14:textId="77777777" w:rsidR="002C783E" w:rsidRPr="0004697F" w:rsidRDefault="002C783E" w:rsidP="00D9391C">
            <w:pPr>
              <w:spacing w:before="0" w:line="300" w:lineRule="exact"/>
              <w:jc w:val="center"/>
              <w:rPr>
                <w:sz w:val="24"/>
                <w:szCs w:val="24"/>
              </w:rPr>
            </w:pPr>
            <w:r w:rsidRPr="0004697F">
              <w:rPr>
                <w:sz w:val="24"/>
                <w:szCs w:val="24"/>
              </w:rPr>
              <w:t>VOC</w:t>
            </w:r>
          </w:p>
        </w:tc>
        <w:tc>
          <w:tcPr>
            <w:tcW w:w="2835" w:type="dxa"/>
            <w:tcBorders>
              <w:top w:val="dotted" w:sz="4" w:space="0" w:color="auto"/>
            </w:tcBorders>
            <w:vAlign w:val="center"/>
          </w:tcPr>
          <w:p w14:paraId="3D11431B" w14:textId="77777777" w:rsidR="002C783E" w:rsidRPr="0004697F" w:rsidRDefault="002C783E" w:rsidP="00D9391C">
            <w:pPr>
              <w:spacing w:before="0" w:line="300" w:lineRule="exact"/>
              <w:jc w:val="center"/>
              <w:rPr>
                <w:sz w:val="24"/>
                <w:szCs w:val="24"/>
              </w:rPr>
            </w:pPr>
            <w:r w:rsidRPr="0004697F">
              <w:rPr>
                <w:sz w:val="24"/>
                <w:szCs w:val="24"/>
              </w:rPr>
              <w:t>0,025</w:t>
            </w:r>
          </w:p>
        </w:tc>
        <w:tc>
          <w:tcPr>
            <w:tcW w:w="3325" w:type="dxa"/>
            <w:tcBorders>
              <w:top w:val="dotted" w:sz="4" w:space="0" w:color="auto"/>
            </w:tcBorders>
            <w:vAlign w:val="center"/>
          </w:tcPr>
          <w:p w14:paraId="5A48341B" w14:textId="77777777" w:rsidR="002C783E" w:rsidRPr="0004697F" w:rsidRDefault="002C783E" w:rsidP="00D9391C">
            <w:pPr>
              <w:spacing w:before="0" w:line="300" w:lineRule="exact"/>
              <w:jc w:val="center"/>
              <w:rPr>
                <w:sz w:val="24"/>
                <w:szCs w:val="24"/>
              </w:rPr>
            </w:pPr>
            <w:r w:rsidRPr="0004697F">
              <w:rPr>
                <w:sz w:val="24"/>
                <w:szCs w:val="24"/>
              </w:rPr>
              <w:t>41,6</w:t>
            </w:r>
          </w:p>
        </w:tc>
      </w:tr>
    </w:tbl>
    <w:p w14:paraId="7A8EB8D3" w14:textId="509D5FAE" w:rsidR="00DB584B" w:rsidRPr="0004697F" w:rsidRDefault="00DB584B" w:rsidP="00AE43A5">
      <w:pPr>
        <w:spacing w:line="340" w:lineRule="exact"/>
        <w:ind w:firstLine="720"/>
        <w:jc w:val="both"/>
        <w:rPr>
          <w:b/>
          <w:bCs/>
          <w:iCs/>
          <w:sz w:val="28"/>
          <w:szCs w:val="28"/>
        </w:rPr>
      </w:pPr>
      <w:r w:rsidRPr="0004697F">
        <w:rPr>
          <w:b/>
          <w:bCs/>
          <w:iCs/>
          <w:sz w:val="28"/>
          <w:szCs w:val="28"/>
        </w:rPr>
        <w:lastRenderedPageBreak/>
        <w:t>- Bụi và khí thải phát sinh do hoạt động vận chuyển nguyên, vật liệu về thi công công trình:</w:t>
      </w:r>
    </w:p>
    <w:p w14:paraId="406C7A8A" w14:textId="1D262FF7" w:rsidR="00FF5D5E" w:rsidRPr="0004697F" w:rsidRDefault="00FF5D5E" w:rsidP="00E47518">
      <w:pPr>
        <w:pStyle w:val="Caption"/>
        <w:jc w:val="center"/>
        <w:rPr>
          <w:rFonts w:ascii="Times New Roman" w:hAnsi="Times New Roman"/>
          <w:b/>
          <w:bCs/>
          <w:iCs w:val="0"/>
          <w:noProof/>
          <w:color w:val="auto"/>
          <w:sz w:val="28"/>
          <w:szCs w:val="28"/>
          <w:lang w:val="vi-VN"/>
        </w:rPr>
      </w:pPr>
      <w:bookmarkStart w:id="178" w:name="_Toc145771112"/>
      <w:r w:rsidRPr="0004697F">
        <w:rPr>
          <w:rFonts w:ascii="Times New Roman" w:hAnsi="Times New Roman"/>
          <w:b/>
          <w:bCs/>
          <w:noProof/>
          <w:color w:val="auto"/>
          <w:lang w:val="vi-VN"/>
        </w:rPr>
        <w:t xml:space="preserve">Bảng </w:t>
      </w:r>
      <w:r w:rsidRPr="0004697F">
        <w:rPr>
          <w:rFonts w:ascii="Times New Roman" w:hAnsi="Times New Roman"/>
          <w:b/>
          <w:bCs/>
          <w:noProof/>
          <w:color w:val="auto"/>
          <w:lang w:val="vi-VN"/>
        </w:rPr>
        <w:fldChar w:fldCharType="begin"/>
      </w:r>
      <w:r w:rsidRPr="0004697F">
        <w:rPr>
          <w:rFonts w:ascii="Times New Roman" w:hAnsi="Times New Roman"/>
          <w:b/>
          <w:bCs/>
          <w:noProof/>
          <w:color w:val="auto"/>
          <w:lang w:val="vi-VN"/>
        </w:rPr>
        <w:instrText xml:space="preserve"> SEQ Bảng \* ARABIC </w:instrText>
      </w:r>
      <w:r w:rsidRPr="0004697F">
        <w:rPr>
          <w:rFonts w:ascii="Times New Roman" w:hAnsi="Times New Roman"/>
          <w:b/>
          <w:bCs/>
          <w:noProof/>
          <w:color w:val="auto"/>
          <w:lang w:val="vi-VN"/>
        </w:rPr>
        <w:fldChar w:fldCharType="separate"/>
      </w:r>
      <w:r w:rsidR="00282BDB" w:rsidRPr="0004697F">
        <w:rPr>
          <w:rFonts w:ascii="Times New Roman" w:hAnsi="Times New Roman"/>
          <w:b/>
          <w:bCs/>
          <w:noProof/>
          <w:color w:val="auto"/>
          <w:lang w:val="vi-VN"/>
        </w:rPr>
        <w:t>5</w:t>
      </w:r>
      <w:r w:rsidRPr="0004697F">
        <w:rPr>
          <w:rFonts w:ascii="Times New Roman" w:hAnsi="Times New Roman"/>
          <w:b/>
          <w:bCs/>
          <w:noProof/>
          <w:color w:val="auto"/>
          <w:lang w:val="vi-VN"/>
        </w:rPr>
        <w:fldChar w:fldCharType="end"/>
      </w:r>
      <w:r w:rsidRPr="0004697F">
        <w:rPr>
          <w:rFonts w:ascii="Times New Roman" w:hAnsi="Times New Roman"/>
          <w:b/>
          <w:bCs/>
          <w:noProof/>
          <w:color w:val="auto"/>
          <w:lang w:val="vi-VN"/>
        </w:rPr>
        <w:t xml:space="preserve">. </w:t>
      </w:r>
      <w:r w:rsidR="00AF6E24" w:rsidRPr="0004697F">
        <w:rPr>
          <w:rFonts w:ascii="Times New Roman" w:hAnsi="Times New Roman"/>
          <w:b/>
          <w:bCs/>
          <w:noProof/>
          <w:color w:val="auto"/>
          <w:lang w:val="vi-VN"/>
        </w:rPr>
        <w:t>Ô nhiễm không khí do phương tiện vận chuyển</w:t>
      </w:r>
      <w:bookmarkEnd w:id="17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0"/>
        <w:gridCol w:w="1914"/>
        <w:gridCol w:w="2142"/>
        <w:gridCol w:w="1704"/>
      </w:tblGrid>
      <w:tr w:rsidR="005B6E88" w:rsidRPr="0004697F" w14:paraId="4B0AD9C2" w14:textId="77777777" w:rsidTr="00746D6A">
        <w:trPr>
          <w:trHeight w:val="340"/>
          <w:jc w:val="center"/>
        </w:trPr>
        <w:tc>
          <w:tcPr>
            <w:tcW w:w="1900" w:type="pct"/>
            <w:vMerge w:val="restart"/>
            <w:shd w:val="clear" w:color="auto" w:fill="auto"/>
            <w:noWrap/>
            <w:vAlign w:val="center"/>
          </w:tcPr>
          <w:p w14:paraId="50556240" w14:textId="77777777" w:rsidR="00DB584B" w:rsidRPr="0004697F" w:rsidRDefault="00DB584B" w:rsidP="00746D6A">
            <w:pPr>
              <w:spacing w:before="0" w:line="340" w:lineRule="exact"/>
              <w:jc w:val="center"/>
              <w:rPr>
                <w:b/>
                <w:bCs/>
                <w:sz w:val="24"/>
                <w:szCs w:val="28"/>
              </w:rPr>
            </w:pPr>
            <w:r w:rsidRPr="0004697F">
              <w:rPr>
                <w:b/>
                <w:bCs/>
                <w:sz w:val="24"/>
                <w:szCs w:val="28"/>
              </w:rPr>
              <w:t>Nguồn phát sinh</w:t>
            </w:r>
          </w:p>
        </w:tc>
        <w:tc>
          <w:tcPr>
            <w:tcW w:w="1030" w:type="pct"/>
            <w:shd w:val="clear" w:color="auto" w:fill="auto"/>
            <w:vAlign w:val="center"/>
          </w:tcPr>
          <w:p w14:paraId="76A704CB" w14:textId="77777777" w:rsidR="00DB584B" w:rsidRPr="0004697F" w:rsidRDefault="00DB584B" w:rsidP="00746D6A">
            <w:pPr>
              <w:spacing w:before="0" w:line="340" w:lineRule="exact"/>
              <w:jc w:val="center"/>
              <w:rPr>
                <w:b/>
                <w:bCs/>
                <w:sz w:val="24"/>
                <w:szCs w:val="28"/>
                <w:vertAlign w:val="superscript"/>
              </w:rPr>
            </w:pPr>
            <w:r w:rsidRPr="0004697F">
              <w:rPr>
                <w:b/>
                <w:bCs/>
                <w:sz w:val="24"/>
                <w:szCs w:val="28"/>
              </w:rPr>
              <w:t>Hệ số ô nhiễm</w:t>
            </w:r>
          </w:p>
        </w:tc>
        <w:tc>
          <w:tcPr>
            <w:tcW w:w="1153" w:type="pct"/>
            <w:shd w:val="clear" w:color="auto" w:fill="auto"/>
            <w:vAlign w:val="center"/>
          </w:tcPr>
          <w:p w14:paraId="006FCDE5" w14:textId="77777777" w:rsidR="00DB584B" w:rsidRPr="0004697F" w:rsidRDefault="00DB584B" w:rsidP="00746D6A">
            <w:pPr>
              <w:spacing w:before="0" w:line="340" w:lineRule="exact"/>
              <w:jc w:val="center"/>
              <w:rPr>
                <w:b/>
                <w:bCs/>
                <w:sz w:val="24"/>
                <w:szCs w:val="28"/>
              </w:rPr>
            </w:pPr>
            <w:r w:rsidRPr="0004697F">
              <w:rPr>
                <w:b/>
                <w:bCs/>
                <w:sz w:val="24"/>
                <w:szCs w:val="28"/>
              </w:rPr>
              <w:t>Quãng đường vận chuyển</w:t>
            </w:r>
          </w:p>
        </w:tc>
        <w:tc>
          <w:tcPr>
            <w:tcW w:w="917" w:type="pct"/>
            <w:shd w:val="clear" w:color="auto" w:fill="auto"/>
            <w:vAlign w:val="center"/>
          </w:tcPr>
          <w:p w14:paraId="5C3A7E44" w14:textId="77777777" w:rsidR="00DB584B" w:rsidRPr="0004697F" w:rsidRDefault="00DB584B" w:rsidP="00746D6A">
            <w:pPr>
              <w:spacing w:before="0" w:line="340" w:lineRule="exact"/>
              <w:jc w:val="center"/>
              <w:rPr>
                <w:b/>
                <w:bCs/>
                <w:sz w:val="24"/>
                <w:szCs w:val="28"/>
              </w:rPr>
            </w:pPr>
            <w:r w:rsidRPr="0004697F">
              <w:rPr>
                <w:b/>
                <w:bCs/>
                <w:sz w:val="24"/>
                <w:szCs w:val="28"/>
              </w:rPr>
              <w:t>Tải lượng bụi</w:t>
            </w:r>
          </w:p>
        </w:tc>
      </w:tr>
      <w:tr w:rsidR="005B6E88" w:rsidRPr="0004697F" w14:paraId="7E886086" w14:textId="77777777" w:rsidTr="00746D6A">
        <w:trPr>
          <w:trHeight w:val="340"/>
          <w:jc w:val="center"/>
        </w:trPr>
        <w:tc>
          <w:tcPr>
            <w:tcW w:w="1900" w:type="pct"/>
            <w:vMerge/>
            <w:shd w:val="clear" w:color="auto" w:fill="auto"/>
            <w:noWrap/>
            <w:vAlign w:val="center"/>
          </w:tcPr>
          <w:p w14:paraId="7A50D1B9" w14:textId="77777777" w:rsidR="00DB584B" w:rsidRPr="0004697F" w:rsidRDefault="00DB584B" w:rsidP="00746D6A">
            <w:pPr>
              <w:spacing w:before="0" w:line="340" w:lineRule="exact"/>
              <w:jc w:val="center"/>
              <w:rPr>
                <w:b/>
                <w:bCs/>
                <w:sz w:val="24"/>
                <w:szCs w:val="28"/>
              </w:rPr>
            </w:pPr>
          </w:p>
        </w:tc>
        <w:tc>
          <w:tcPr>
            <w:tcW w:w="1030" w:type="pct"/>
            <w:shd w:val="clear" w:color="auto" w:fill="auto"/>
            <w:vAlign w:val="center"/>
          </w:tcPr>
          <w:p w14:paraId="098A95C7" w14:textId="77777777" w:rsidR="00DB584B" w:rsidRPr="0004697F" w:rsidRDefault="00DB584B" w:rsidP="00746D6A">
            <w:pPr>
              <w:spacing w:before="0" w:line="340" w:lineRule="exact"/>
              <w:jc w:val="center"/>
              <w:rPr>
                <w:b/>
                <w:bCs/>
                <w:sz w:val="24"/>
                <w:szCs w:val="28"/>
              </w:rPr>
            </w:pPr>
            <w:r w:rsidRPr="0004697F">
              <w:rPr>
                <w:bCs/>
                <w:i/>
                <w:iCs/>
                <w:sz w:val="24"/>
                <w:szCs w:val="28"/>
              </w:rPr>
              <w:t>(kg/km)</w:t>
            </w:r>
          </w:p>
        </w:tc>
        <w:tc>
          <w:tcPr>
            <w:tcW w:w="1153" w:type="pct"/>
            <w:shd w:val="clear" w:color="auto" w:fill="auto"/>
            <w:vAlign w:val="center"/>
          </w:tcPr>
          <w:p w14:paraId="24A0B89B" w14:textId="77777777" w:rsidR="00DB584B" w:rsidRPr="0004697F" w:rsidRDefault="00DB584B" w:rsidP="00746D6A">
            <w:pPr>
              <w:spacing w:before="0" w:line="340" w:lineRule="exact"/>
              <w:jc w:val="center"/>
              <w:rPr>
                <w:b/>
                <w:bCs/>
                <w:sz w:val="24"/>
                <w:szCs w:val="28"/>
              </w:rPr>
            </w:pPr>
            <w:r w:rsidRPr="0004697F">
              <w:rPr>
                <w:bCs/>
                <w:i/>
                <w:sz w:val="24"/>
                <w:szCs w:val="28"/>
              </w:rPr>
              <w:t>(km)</w:t>
            </w:r>
          </w:p>
        </w:tc>
        <w:tc>
          <w:tcPr>
            <w:tcW w:w="917" w:type="pct"/>
            <w:shd w:val="clear" w:color="auto" w:fill="auto"/>
            <w:vAlign w:val="center"/>
          </w:tcPr>
          <w:p w14:paraId="44D6C675" w14:textId="77777777" w:rsidR="00DB584B" w:rsidRPr="0004697F" w:rsidRDefault="00DB584B" w:rsidP="00746D6A">
            <w:pPr>
              <w:spacing w:before="0" w:line="340" w:lineRule="exact"/>
              <w:jc w:val="center"/>
              <w:rPr>
                <w:b/>
                <w:bCs/>
                <w:sz w:val="24"/>
                <w:szCs w:val="28"/>
              </w:rPr>
            </w:pPr>
            <w:r w:rsidRPr="0004697F">
              <w:rPr>
                <w:bCs/>
                <w:i/>
                <w:iCs/>
                <w:sz w:val="24"/>
                <w:szCs w:val="28"/>
              </w:rPr>
              <w:t>(kg)</w:t>
            </w:r>
          </w:p>
        </w:tc>
      </w:tr>
      <w:tr w:rsidR="005B6E88" w:rsidRPr="0004697F" w14:paraId="2D400ABF" w14:textId="77777777" w:rsidTr="00746D6A">
        <w:trPr>
          <w:trHeight w:val="340"/>
          <w:jc w:val="center"/>
        </w:trPr>
        <w:tc>
          <w:tcPr>
            <w:tcW w:w="1900" w:type="pct"/>
            <w:shd w:val="clear" w:color="auto" w:fill="auto"/>
            <w:noWrap/>
            <w:vAlign w:val="center"/>
          </w:tcPr>
          <w:p w14:paraId="50EBF5B5" w14:textId="77777777" w:rsidR="00DB584B" w:rsidRPr="0004697F" w:rsidRDefault="00DB584B" w:rsidP="00746D6A">
            <w:pPr>
              <w:spacing w:before="0" w:line="340" w:lineRule="exact"/>
              <w:rPr>
                <w:sz w:val="24"/>
                <w:szCs w:val="28"/>
              </w:rPr>
            </w:pPr>
            <w:r w:rsidRPr="0004697F">
              <w:rPr>
                <w:sz w:val="24"/>
                <w:szCs w:val="28"/>
              </w:rPr>
              <w:t xml:space="preserve">Vận chuyển </w:t>
            </w:r>
            <w:r w:rsidRPr="0004697F">
              <w:rPr>
                <w:iCs/>
                <w:sz w:val="24"/>
                <w:szCs w:val="28"/>
              </w:rPr>
              <w:t>VLXD có tải</w:t>
            </w:r>
          </w:p>
        </w:tc>
        <w:tc>
          <w:tcPr>
            <w:tcW w:w="1030" w:type="pct"/>
            <w:shd w:val="clear" w:color="auto" w:fill="auto"/>
            <w:noWrap/>
            <w:vAlign w:val="center"/>
          </w:tcPr>
          <w:p w14:paraId="073DF281" w14:textId="77777777" w:rsidR="00DB584B" w:rsidRPr="0004697F" w:rsidRDefault="00DB584B" w:rsidP="00746D6A">
            <w:pPr>
              <w:spacing w:before="0" w:line="340" w:lineRule="exact"/>
              <w:jc w:val="center"/>
              <w:rPr>
                <w:sz w:val="24"/>
                <w:szCs w:val="28"/>
              </w:rPr>
            </w:pPr>
            <w:r w:rsidRPr="0004697F">
              <w:rPr>
                <w:sz w:val="24"/>
                <w:szCs w:val="28"/>
              </w:rPr>
              <w:t>0,0772</w:t>
            </w:r>
          </w:p>
        </w:tc>
        <w:tc>
          <w:tcPr>
            <w:tcW w:w="1153" w:type="pct"/>
            <w:shd w:val="clear" w:color="auto" w:fill="auto"/>
            <w:noWrap/>
            <w:vAlign w:val="center"/>
          </w:tcPr>
          <w:p w14:paraId="6E8CF8DB" w14:textId="77777777" w:rsidR="00DB584B" w:rsidRPr="0004697F" w:rsidRDefault="00DB584B" w:rsidP="00746D6A">
            <w:pPr>
              <w:spacing w:before="0" w:line="340" w:lineRule="exact"/>
              <w:jc w:val="center"/>
              <w:rPr>
                <w:bCs/>
                <w:sz w:val="24"/>
                <w:szCs w:val="28"/>
              </w:rPr>
            </w:pPr>
            <w:r w:rsidRPr="0004697F">
              <w:rPr>
                <w:bCs/>
                <w:sz w:val="24"/>
                <w:szCs w:val="28"/>
              </w:rPr>
              <w:t>550</w:t>
            </w:r>
          </w:p>
        </w:tc>
        <w:tc>
          <w:tcPr>
            <w:tcW w:w="917" w:type="pct"/>
            <w:shd w:val="clear" w:color="auto" w:fill="auto"/>
            <w:vAlign w:val="center"/>
          </w:tcPr>
          <w:p w14:paraId="3133DA07" w14:textId="77777777" w:rsidR="00DB584B" w:rsidRPr="0004697F" w:rsidRDefault="00DB584B" w:rsidP="00746D6A">
            <w:pPr>
              <w:spacing w:before="0" w:line="340" w:lineRule="exact"/>
              <w:jc w:val="center"/>
              <w:rPr>
                <w:sz w:val="24"/>
                <w:szCs w:val="28"/>
              </w:rPr>
            </w:pPr>
            <w:r w:rsidRPr="0004697F">
              <w:rPr>
                <w:sz w:val="24"/>
                <w:szCs w:val="28"/>
              </w:rPr>
              <w:t>42,46</w:t>
            </w:r>
          </w:p>
        </w:tc>
      </w:tr>
      <w:tr w:rsidR="005B6E88" w:rsidRPr="0004697F" w14:paraId="4F82EEC2" w14:textId="77777777" w:rsidTr="00746D6A">
        <w:trPr>
          <w:trHeight w:val="340"/>
          <w:jc w:val="center"/>
        </w:trPr>
        <w:tc>
          <w:tcPr>
            <w:tcW w:w="1900" w:type="pct"/>
            <w:shd w:val="clear" w:color="auto" w:fill="auto"/>
            <w:noWrap/>
            <w:vAlign w:val="center"/>
          </w:tcPr>
          <w:p w14:paraId="0CE910D0" w14:textId="77777777" w:rsidR="00DB584B" w:rsidRPr="0004697F" w:rsidRDefault="00DB584B" w:rsidP="00746D6A">
            <w:pPr>
              <w:spacing w:before="0" w:line="340" w:lineRule="exact"/>
              <w:rPr>
                <w:sz w:val="24"/>
                <w:szCs w:val="28"/>
              </w:rPr>
            </w:pPr>
            <w:r w:rsidRPr="0004697F">
              <w:rPr>
                <w:sz w:val="24"/>
                <w:szCs w:val="28"/>
              </w:rPr>
              <w:t xml:space="preserve">Vận chuyển </w:t>
            </w:r>
            <w:r w:rsidRPr="0004697F">
              <w:rPr>
                <w:iCs/>
                <w:sz w:val="24"/>
                <w:szCs w:val="28"/>
              </w:rPr>
              <w:t>VLXD không tải</w:t>
            </w:r>
          </w:p>
        </w:tc>
        <w:tc>
          <w:tcPr>
            <w:tcW w:w="1030" w:type="pct"/>
            <w:shd w:val="clear" w:color="auto" w:fill="auto"/>
            <w:noWrap/>
            <w:vAlign w:val="center"/>
          </w:tcPr>
          <w:p w14:paraId="6436C3B7" w14:textId="77777777" w:rsidR="00DB584B" w:rsidRPr="0004697F" w:rsidRDefault="00DB584B" w:rsidP="00746D6A">
            <w:pPr>
              <w:spacing w:before="0" w:line="340" w:lineRule="exact"/>
              <w:jc w:val="center"/>
              <w:rPr>
                <w:sz w:val="24"/>
                <w:szCs w:val="28"/>
              </w:rPr>
            </w:pPr>
            <w:r w:rsidRPr="0004697F">
              <w:rPr>
                <w:sz w:val="24"/>
                <w:szCs w:val="28"/>
              </w:rPr>
              <w:t>0,0475</w:t>
            </w:r>
          </w:p>
        </w:tc>
        <w:tc>
          <w:tcPr>
            <w:tcW w:w="1153" w:type="pct"/>
            <w:shd w:val="clear" w:color="auto" w:fill="auto"/>
            <w:noWrap/>
            <w:vAlign w:val="center"/>
          </w:tcPr>
          <w:p w14:paraId="23FF409D" w14:textId="77777777" w:rsidR="00DB584B" w:rsidRPr="0004697F" w:rsidRDefault="00DB584B" w:rsidP="00746D6A">
            <w:pPr>
              <w:spacing w:before="0" w:line="340" w:lineRule="exact"/>
              <w:jc w:val="center"/>
              <w:rPr>
                <w:bCs/>
                <w:sz w:val="24"/>
                <w:szCs w:val="28"/>
              </w:rPr>
            </w:pPr>
            <w:r w:rsidRPr="0004697F">
              <w:rPr>
                <w:bCs/>
                <w:sz w:val="24"/>
                <w:szCs w:val="28"/>
              </w:rPr>
              <w:t>550</w:t>
            </w:r>
          </w:p>
        </w:tc>
        <w:tc>
          <w:tcPr>
            <w:tcW w:w="917" w:type="pct"/>
            <w:shd w:val="clear" w:color="auto" w:fill="auto"/>
            <w:vAlign w:val="center"/>
          </w:tcPr>
          <w:p w14:paraId="125E878D" w14:textId="77777777" w:rsidR="00DB584B" w:rsidRPr="0004697F" w:rsidRDefault="00DB584B" w:rsidP="00746D6A">
            <w:pPr>
              <w:spacing w:before="0" w:line="340" w:lineRule="exact"/>
              <w:jc w:val="center"/>
              <w:rPr>
                <w:sz w:val="24"/>
                <w:szCs w:val="28"/>
              </w:rPr>
            </w:pPr>
            <w:r w:rsidRPr="0004697F">
              <w:rPr>
                <w:sz w:val="24"/>
                <w:szCs w:val="28"/>
              </w:rPr>
              <w:t>26,13</w:t>
            </w:r>
          </w:p>
        </w:tc>
      </w:tr>
      <w:tr w:rsidR="005B6E88" w:rsidRPr="0004697F" w14:paraId="494DDDD8" w14:textId="77777777" w:rsidTr="00746D6A">
        <w:trPr>
          <w:trHeight w:val="340"/>
          <w:jc w:val="center"/>
        </w:trPr>
        <w:tc>
          <w:tcPr>
            <w:tcW w:w="1900" w:type="pct"/>
            <w:shd w:val="clear" w:color="auto" w:fill="auto"/>
            <w:noWrap/>
            <w:vAlign w:val="center"/>
          </w:tcPr>
          <w:p w14:paraId="6D0E6DB4" w14:textId="77777777" w:rsidR="00DB584B" w:rsidRPr="0004697F" w:rsidRDefault="00DB584B" w:rsidP="00746D6A">
            <w:pPr>
              <w:spacing w:before="0" w:line="340" w:lineRule="exact"/>
              <w:jc w:val="center"/>
              <w:rPr>
                <w:b/>
                <w:sz w:val="24"/>
                <w:szCs w:val="28"/>
              </w:rPr>
            </w:pPr>
            <w:r w:rsidRPr="0004697F">
              <w:rPr>
                <w:b/>
                <w:sz w:val="24"/>
                <w:szCs w:val="28"/>
              </w:rPr>
              <w:t>Tổng</w:t>
            </w:r>
          </w:p>
        </w:tc>
        <w:tc>
          <w:tcPr>
            <w:tcW w:w="1030" w:type="pct"/>
            <w:shd w:val="clear" w:color="auto" w:fill="auto"/>
            <w:noWrap/>
            <w:vAlign w:val="center"/>
          </w:tcPr>
          <w:p w14:paraId="5D937B70" w14:textId="77777777" w:rsidR="00DB584B" w:rsidRPr="0004697F" w:rsidRDefault="00DB584B" w:rsidP="00746D6A">
            <w:pPr>
              <w:spacing w:before="0" w:line="340" w:lineRule="exact"/>
              <w:jc w:val="center"/>
              <w:rPr>
                <w:b/>
                <w:sz w:val="24"/>
                <w:szCs w:val="28"/>
              </w:rPr>
            </w:pPr>
            <w:r w:rsidRPr="0004697F">
              <w:rPr>
                <w:b/>
                <w:sz w:val="24"/>
                <w:szCs w:val="28"/>
              </w:rPr>
              <w:t>0,1247</w:t>
            </w:r>
          </w:p>
        </w:tc>
        <w:tc>
          <w:tcPr>
            <w:tcW w:w="1153" w:type="pct"/>
            <w:shd w:val="clear" w:color="auto" w:fill="auto"/>
            <w:noWrap/>
            <w:vAlign w:val="center"/>
          </w:tcPr>
          <w:p w14:paraId="7DF36B00" w14:textId="77777777" w:rsidR="00DB584B" w:rsidRPr="0004697F" w:rsidRDefault="00DB584B" w:rsidP="00746D6A">
            <w:pPr>
              <w:spacing w:before="0" w:line="340" w:lineRule="exact"/>
              <w:jc w:val="center"/>
              <w:rPr>
                <w:b/>
                <w:sz w:val="24"/>
                <w:szCs w:val="28"/>
              </w:rPr>
            </w:pPr>
            <w:r w:rsidRPr="0004697F">
              <w:rPr>
                <w:b/>
                <w:sz w:val="24"/>
                <w:szCs w:val="28"/>
              </w:rPr>
              <w:t>1.100</w:t>
            </w:r>
          </w:p>
        </w:tc>
        <w:tc>
          <w:tcPr>
            <w:tcW w:w="917" w:type="pct"/>
            <w:shd w:val="clear" w:color="auto" w:fill="auto"/>
            <w:vAlign w:val="center"/>
          </w:tcPr>
          <w:p w14:paraId="7E5CCDBE" w14:textId="77777777" w:rsidR="00DB584B" w:rsidRPr="0004697F" w:rsidRDefault="00DB584B" w:rsidP="00746D6A">
            <w:pPr>
              <w:spacing w:before="0" w:line="340" w:lineRule="exact"/>
              <w:jc w:val="center"/>
              <w:rPr>
                <w:b/>
                <w:sz w:val="24"/>
                <w:szCs w:val="28"/>
              </w:rPr>
            </w:pPr>
            <w:r w:rsidRPr="0004697F">
              <w:rPr>
                <w:b/>
                <w:sz w:val="24"/>
                <w:szCs w:val="28"/>
              </w:rPr>
              <w:t>68,59</w:t>
            </w:r>
          </w:p>
        </w:tc>
      </w:tr>
    </w:tbl>
    <w:p w14:paraId="4B448FFE" w14:textId="330DE05F" w:rsidR="00DB584B" w:rsidRPr="0004697F" w:rsidRDefault="00DB584B" w:rsidP="00DB584B">
      <w:pPr>
        <w:widowControl w:val="0"/>
        <w:spacing w:line="360" w:lineRule="exact"/>
        <w:ind w:firstLine="720"/>
        <w:jc w:val="both"/>
        <w:rPr>
          <w:b/>
          <w:iCs/>
          <w:spacing w:val="-8"/>
          <w:sz w:val="28"/>
          <w:szCs w:val="28"/>
        </w:rPr>
      </w:pPr>
      <w:r w:rsidRPr="0004697F">
        <w:rPr>
          <w:b/>
          <w:iCs/>
          <w:spacing w:val="-8"/>
          <w:sz w:val="28"/>
          <w:szCs w:val="28"/>
        </w:rPr>
        <w:t>- Bụi và khí thải từ quá trình đốt nhiên liệu của phương tiện vận chuyển:</w:t>
      </w:r>
    </w:p>
    <w:p w14:paraId="3665730E" w14:textId="0F34DAC5" w:rsidR="00FF5D5E" w:rsidRPr="0004697F" w:rsidRDefault="00FF5D5E" w:rsidP="00E47518">
      <w:pPr>
        <w:pStyle w:val="Caption"/>
        <w:jc w:val="center"/>
        <w:rPr>
          <w:rFonts w:ascii="Times New Roman" w:hAnsi="Times New Roman"/>
          <w:b/>
          <w:bCs/>
          <w:iCs w:val="0"/>
          <w:noProof/>
          <w:color w:val="auto"/>
          <w:spacing w:val="-8"/>
          <w:sz w:val="28"/>
          <w:szCs w:val="28"/>
          <w:lang w:val="vi-VN"/>
        </w:rPr>
      </w:pPr>
      <w:bookmarkStart w:id="179" w:name="_Toc145771113"/>
      <w:r w:rsidRPr="0004697F">
        <w:rPr>
          <w:rFonts w:ascii="Times New Roman" w:hAnsi="Times New Roman"/>
          <w:b/>
          <w:bCs/>
          <w:noProof/>
          <w:color w:val="auto"/>
          <w:lang w:val="vi-VN"/>
        </w:rPr>
        <w:t xml:space="preserve">Bảng </w:t>
      </w:r>
      <w:r w:rsidRPr="0004697F">
        <w:rPr>
          <w:rFonts w:ascii="Times New Roman" w:hAnsi="Times New Roman"/>
          <w:b/>
          <w:bCs/>
          <w:noProof/>
          <w:color w:val="auto"/>
          <w:lang w:val="vi-VN"/>
        </w:rPr>
        <w:fldChar w:fldCharType="begin"/>
      </w:r>
      <w:r w:rsidRPr="0004697F">
        <w:rPr>
          <w:rFonts w:ascii="Times New Roman" w:hAnsi="Times New Roman"/>
          <w:b/>
          <w:bCs/>
          <w:noProof/>
          <w:color w:val="auto"/>
          <w:lang w:val="vi-VN"/>
        </w:rPr>
        <w:instrText xml:space="preserve"> SEQ Bảng \* ARABIC </w:instrText>
      </w:r>
      <w:r w:rsidRPr="0004697F">
        <w:rPr>
          <w:rFonts w:ascii="Times New Roman" w:hAnsi="Times New Roman"/>
          <w:b/>
          <w:bCs/>
          <w:noProof/>
          <w:color w:val="auto"/>
          <w:lang w:val="vi-VN"/>
        </w:rPr>
        <w:fldChar w:fldCharType="separate"/>
      </w:r>
      <w:r w:rsidR="00282BDB" w:rsidRPr="0004697F">
        <w:rPr>
          <w:rFonts w:ascii="Times New Roman" w:hAnsi="Times New Roman"/>
          <w:b/>
          <w:bCs/>
          <w:noProof/>
          <w:color w:val="auto"/>
          <w:lang w:val="vi-VN"/>
        </w:rPr>
        <w:t>6</w:t>
      </w:r>
      <w:r w:rsidRPr="0004697F">
        <w:rPr>
          <w:rFonts w:ascii="Times New Roman" w:hAnsi="Times New Roman"/>
          <w:b/>
          <w:bCs/>
          <w:noProof/>
          <w:color w:val="auto"/>
          <w:lang w:val="vi-VN"/>
        </w:rPr>
        <w:fldChar w:fldCharType="end"/>
      </w:r>
      <w:r w:rsidRPr="0004697F">
        <w:rPr>
          <w:rFonts w:ascii="Times New Roman" w:hAnsi="Times New Roman"/>
          <w:b/>
          <w:bCs/>
          <w:noProof/>
          <w:color w:val="auto"/>
          <w:lang w:val="vi-VN"/>
        </w:rPr>
        <w:t xml:space="preserve">. </w:t>
      </w:r>
      <w:r w:rsidR="00AF6E24" w:rsidRPr="0004697F">
        <w:rPr>
          <w:rFonts w:ascii="Times New Roman" w:hAnsi="Times New Roman"/>
          <w:b/>
          <w:bCs/>
          <w:noProof/>
          <w:color w:val="auto"/>
          <w:lang w:val="vi-VN"/>
        </w:rPr>
        <w:t>Ô nhiễm không khí do đốt cháy nhiên liệu</w:t>
      </w:r>
      <w:bookmarkEnd w:id="179"/>
    </w:p>
    <w:tbl>
      <w:tblPr>
        <w:tblW w:w="488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9"/>
        <w:gridCol w:w="1639"/>
        <w:gridCol w:w="1659"/>
        <w:gridCol w:w="1529"/>
        <w:gridCol w:w="1552"/>
      </w:tblGrid>
      <w:tr w:rsidR="005B6E88" w:rsidRPr="0004697F" w14:paraId="0C81F763" w14:textId="77777777" w:rsidTr="00F3420E">
        <w:trPr>
          <w:trHeight w:val="340"/>
          <w:jc w:val="center"/>
        </w:trPr>
        <w:tc>
          <w:tcPr>
            <w:tcW w:w="1486" w:type="pct"/>
            <w:shd w:val="clear" w:color="auto" w:fill="auto"/>
            <w:vAlign w:val="center"/>
          </w:tcPr>
          <w:p w14:paraId="2054EC07" w14:textId="77777777" w:rsidR="00DB584B" w:rsidRPr="0004697F" w:rsidRDefault="00DB584B" w:rsidP="00746D6A">
            <w:pPr>
              <w:spacing w:before="0" w:line="340" w:lineRule="exact"/>
              <w:jc w:val="center"/>
              <w:rPr>
                <w:b/>
                <w:sz w:val="24"/>
                <w:szCs w:val="28"/>
              </w:rPr>
            </w:pPr>
            <w:r w:rsidRPr="0004697F">
              <w:rPr>
                <w:b/>
                <w:sz w:val="24"/>
                <w:szCs w:val="28"/>
              </w:rPr>
              <w:t>Chỉ tiêu</w:t>
            </w:r>
          </w:p>
        </w:tc>
        <w:tc>
          <w:tcPr>
            <w:tcW w:w="902" w:type="pct"/>
            <w:shd w:val="clear" w:color="auto" w:fill="auto"/>
            <w:vAlign w:val="center"/>
          </w:tcPr>
          <w:p w14:paraId="74EF7978" w14:textId="77777777" w:rsidR="00DB584B" w:rsidRPr="0004697F" w:rsidRDefault="00DB584B" w:rsidP="00746D6A">
            <w:pPr>
              <w:spacing w:before="0" w:line="340" w:lineRule="exact"/>
              <w:jc w:val="center"/>
              <w:rPr>
                <w:b/>
                <w:sz w:val="24"/>
                <w:szCs w:val="28"/>
              </w:rPr>
            </w:pPr>
            <w:r w:rsidRPr="0004697F">
              <w:rPr>
                <w:b/>
                <w:sz w:val="24"/>
                <w:szCs w:val="28"/>
              </w:rPr>
              <w:t>SO</w:t>
            </w:r>
            <w:r w:rsidRPr="0004697F">
              <w:rPr>
                <w:b/>
                <w:sz w:val="24"/>
                <w:szCs w:val="28"/>
                <w:vertAlign w:val="subscript"/>
              </w:rPr>
              <w:t>2</w:t>
            </w:r>
          </w:p>
        </w:tc>
        <w:tc>
          <w:tcPr>
            <w:tcW w:w="914" w:type="pct"/>
            <w:shd w:val="clear" w:color="auto" w:fill="auto"/>
            <w:vAlign w:val="center"/>
          </w:tcPr>
          <w:p w14:paraId="2213E1E3" w14:textId="77777777" w:rsidR="00DB584B" w:rsidRPr="0004697F" w:rsidRDefault="00DB584B" w:rsidP="00746D6A">
            <w:pPr>
              <w:spacing w:before="0" w:line="340" w:lineRule="exact"/>
              <w:jc w:val="center"/>
              <w:rPr>
                <w:b/>
                <w:sz w:val="24"/>
                <w:szCs w:val="28"/>
              </w:rPr>
            </w:pPr>
            <w:r w:rsidRPr="0004697F">
              <w:rPr>
                <w:b/>
                <w:sz w:val="24"/>
                <w:szCs w:val="28"/>
              </w:rPr>
              <w:t>NO</w:t>
            </w:r>
            <w:r w:rsidRPr="0004697F">
              <w:rPr>
                <w:b/>
                <w:sz w:val="24"/>
                <w:szCs w:val="28"/>
                <w:vertAlign w:val="subscript"/>
              </w:rPr>
              <w:t>x</w:t>
            </w:r>
          </w:p>
        </w:tc>
        <w:tc>
          <w:tcPr>
            <w:tcW w:w="842" w:type="pct"/>
            <w:shd w:val="clear" w:color="auto" w:fill="auto"/>
            <w:vAlign w:val="center"/>
          </w:tcPr>
          <w:p w14:paraId="6FCD8D84" w14:textId="77777777" w:rsidR="00DB584B" w:rsidRPr="0004697F" w:rsidRDefault="00DB584B" w:rsidP="00746D6A">
            <w:pPr>
              <w:spacing w:before="0" w:line="340" w:lineRule="exact"/>
              <w:jc w:val="center"/>
              <w:rPr>
                <w:b/>
                <w:sz w:val="24"/>
                <w:szCs w:val="28"/>
              </w:rPr>
            </w:pPr>
            <w:r w:rsidRPr="0004697F">
              <w:rPr>
                <w:b/>
                <w:sz w:val="24"/>
                <w:szCs w:val="28"/>
              </w:rPr>
              <w:t>CO</w:t>
            </w:r>
          </w:p>
        </w:tc>
        <w:tc>
          <w:tcPr>
            <w:tcW w:w="855" w:type="pct"/>
            <w:shd w:val="clear" w:color="auto" w:fill="auto"/>
            <w:vAlign w:val="center"/>
          </w:tcPr>
          <w:p w14:paraId="3BBAE8CE" w14:textId="77777777" w:rsidR="00DB584B" w:rsidRPr="0004697F" w:rsidRDefault="00DB584B" w:rsidP="00746D6A">
            <w:pPr>
              <w:spacing w:before="0" w:line="340" w:lineRule="exact"/>
              <w:jc w:val="center"/>
              <w:rPr>
                <w:sz w:val="24"/>
                <w:szCs w:val="28"/>
              </w:rPr>
            </w:pPr>
            <w:r w:rsidRPr="0004697F">
              <w:rPr>
                <w:b/>
                <w:sz w:val="24"/>
                <w:szCs w:val="28"/>
              </w:rPr>
              <w:t>VOC</w:t>
            </w:r>
          </w:p>
        </w:tc>
      </w:tr>
      <w:tr w:rsidR="005B6E88" w:rsidRPr="0004697F" w14:paraId="2031E631" w14:textId="77777777" w:rsidTr="00F3420E">
        <w:trPr>
          <w:trHeight w:val="340"/>
          <w:jc w:val="center"/>
        </w:trPr>
        <w:tc>
          <w:tcPr>
            <w:tcW w:w="1486" w:type="pct"/>
            <w:shd w:val="clear" w:color="auto" w:fill="auto"/>
            <w:vAlign w:val="center"/>
          </w:tcPr>
          <w:p w14:paraId="70FC4E8E" w14:textId="77777777" w:rsidR="00DB584B" w:rsidRPr="0004697F" w:rsidRDefault="00DB584B" w:rsidP="00746D6A">
            <w:pPr>
              <w:spacing w:before="0" w:line="340" w:lineRule="exact"/>
              <w:jc w:val="center"/>
              <w:rPr>
                <w:sz w:val="24"/>
                <w:szCs w:val="28"/>
              </w:rPr>
            </w:pPr>
            <w:r w:rsidRPr="0004697F">
              <w:rPr>
                <w:sz w:val="24"/>
                <w:szCs w:val="28"/>
              </w:rPr>
              <w:t>Đơn vị</w:t>
            </w:r>
          </w:p>
        </w:tc>
        <w:tc>
          <w:tcPr>
            <w:tcW w:w="902" w:type="pct"/>
            <w:shd w:val="clear" w:color="auto" w:fill="auto"/>
            <w:vAlign w:val="center"/>
          </w:tcPr>
          <w:p w14:paraId="1A5E8344" w14:textId="77777777" w:rsidR="00DB584B" w:rsidRPr="0004697F" w:rsidRDefault="00DB584B" w:rsidP="00746D6A">
            <w:pPr>
              <w:spacing w:before="0" w:line="340" w:lineRule="exact"/>
              <w:jc w:val="center"/>
              <w:rPr>
                <w:sz w:val="24"/>
                <w:szCs w:val="28"/>
              </w:rPr>
            </w:pPr>
            <w:r w:rsidRPr="0004697F">
              <w:rPr>
                <w:sz w:val="24"/>
                <w:szCs w:val="28"/>
              </w:rPr>
              <w:t>kg</w:t>
            </w:r>
          </w:p>
        </w:tc>
        <w:tc>
          <w:tcPr>
            <w:tcW w:w="914" w:type="pct"/>
            <w:shd w:val="clear" w:color="auto" w:fill="auto"/>
            <w:vAlign w:val="center"/>
          </w:tcPr>
          <w:p w14:paraId="36DE8DE9" w14:textId="77777777" w:rsidR="00DB584B" w:rsidRPr="0004697F" w:rsidRDefault="00DB584B" w:rsidP="00746D6A">
            <w:pPr>
              <w:spacing w:before="0" w:line="340" w:lineRule="exact"/>
              <w:jc w:val="center"/>
              <w:rPr>
                <w:sz w:val="24"/>
                <w:szCs w:val="28"/>
              </w:rPr>
            </w:pPr>
            <w:r w:rsidRPr="0004697F">
              <w:rPr>
                <w:sz w:val="24"/>
                <w:szCs w:val="28"/>
              </w:rPr>
              <w:t>kg</w:t>
            </w:r>
          </w:p>
        </w:tc>
        <w:tc>
          <w:tcPr>
            <w:tcW w:w="842" w:type="pct"/>
            <w:shd w:val="clear" w:color="auto" w:fill="auto"/>
            <w:vAlign w:val="center"/>
          </w:tcPr>
          <w:p w14:paraId="12F7050E" w14:textId="77777777" w:rsidR="00DB584B" w:rsidRPr="0004697F" w:rsidRDefault="00DB584B" w:rsidP="00746D6A">
            <w:pPr>
              <w:spacing w:before="0" w:line="340" w:lineRule="exact"/>
              <w:jc w:val="center"/>
              <w:rPr>
                <w:sz w:val="24"/>
                <w:szCs w:val="28"/>
              </w:rPr>
            </w:pPr>
            <w:r w:rsidRPr="0004697F">
              <w:rPr>
                <w:sz w:val="24"/>
                <w:szCs w:val="28"/>
              </w:rPr>
              <w:t>kg</w:t>
            </w:r>
          </w:p>
        </w:tc>
        <w:tc>
          <w:tcPr>
            <w:tcW w:w="855" w:type="pct"/>
            <w:shd w:val="clear" w:color="auto" w:fill="auto"/>
            <w:vAlign w:val="center"/>
          </w:tcPr>
          <w:p w14:paraId="2989A2A9" w14:textId="77777777" w:rsidR="00DB584B" w:rsidRPr="0004697F" w:rsidRDefault="00DB584B" w:rsidP="00746D6A">
            <w:pPr>
              <w:spacing w:before="0" w:line="340" w:lineRule="exact"/>
              <w:jc w:val="center"/>
              <w:rPr>
                <w:sz w:val="24"/>
                <w:szCs w:val="28"/>
              </w:rPr>
            </w:pPr>
            <w:r w:rsidRPr="0004697F">
              <w:rPr>
                <w:sz w:val="24"/>
                <w:szCs w:val="28"/>
              </w:rPr>
              <w:t>kg</w:t>
            </w:r>
          </w:p>
        </w:tc>
      </w:tr>
      <w:tr w:rsidR="005B6E88" w:rsidRPr="0004697F" w14:paraId="020378FE" w14:textId="77777777" w:rsidTr="00F3420E">
        <w:trPr>
          <w:trHeight w:val="340"/>
          <w:jc w:val="center"/>
        </w:trPr>
        <w:tc>
          <w:tcPr>
            <w:tcW w:w="1486" w:type="pct"/>
            <w:shd w:val="clear" w:color="auto" w:fill="auto"/>
            <w:vAlign w:val="center"/>
          </w:tcPr>
          <w:p w14:paraId="3558B381" w14:textId="77777777" w:rsidR="00DB584B" w:rsidRPr="0004697F" w:rsidRDefault="00DB584B" w:rsidP="00746D6A">
            <w:pPr>
              <w:spacing w:before="0" w:line="340" w:lineRule="exact"/>
              <w:rPr>
                <w:b/>
                <w:sz w:val="24"/>
                <w:szCs w:val="28"/>
              </w:rPr>
            </w:pPr>
            <w:r w:rsidRPr="0004697F">
              <w:rPr>
                <w:b/>
                <w:sz w:val="24"/>
                <w:szCs w:val="28"/>
              </w:rPr>
              <w:t>Tổng tải lượng</w:t>
            </w:r>
          </w:p>
        </w:tc>
        <w:tc>
          <w:tcPr>
            <w:tcW w:w="902" w:type="pct"/>
            <w:shd w:val="clear" w:color="auto" w:fill="auto"/>
            <w:vAlign w:val="center"/>
          </w:tcPr>
          <w:p w14:paraId="26EB1D34" w14:textId="77777777" w:rsidR="00DB584B" w:rsidRPr="0004697F" w:rsidRDefault="00DB584B" w:rsidP="00746D6A">
            <w:pPr>
              <w:spacing w:before="0" w:line="340" w:lineRule="exact"/>
              <w:jc w:val="center"/>
              <w:rPr>
                <w:sz w:val="24"/>
                <w:szCs w:val="28"/>
              </w:rPr>
            </w:pPr>
            <w:r w:rsidRPr="0004697F">
              <w:rPr>
                <w:sz w:val="24"/>
                <w:szCs w:val="28"/>
              </w:rPr>
              <w:t>1,44</w:t>
            </w:r>
          </w:p>
        </w:tc>
        <w:tc>
          <w:tcPr>
            <w:tcW w:w="914" w:type="pct"/>
            <w:shd w:val="clear" w:color="auto" w:fill="auto"/>
            <w:vAlign w:val="center"/>
          </w:tcPr>
          <w:p w14:paraId="24CC165B" w14:textId="77777777" w:rsidR="00DB584B" w:rsidRPr="0004697F" w:rsidRDefault="00DB584B" w:rsidP="00746D6A">
            <w:pPr>
              <w:spacing w:before="0" w:line="340" w:lineRule="exact"/>
              <w:jc w:val="center"/>
              <w:rPr>
                <w:sz w:val="24"/>
                <w:szCs w:val="28"/>
              </w:rPr>
            </w:pPr>
            <w:r w:rsidRPr="0004697F">
              <w:rPr>
                <w:sz w:val="24"/>
                <w:szCs w:val="28"/>
              </w:rPr>
              <w:t>80,71</w:t>
            </w:r>
          </w:p>
        </w:tc>
        <w:tc>
          <w:tcPr>
            <w:tcW w:w="842" w:type="pct"/>
            <w:shd w:val="clear" w:color="auto" w:fill="auto"/>
            <w:vAlign w:val="center"/>
          </w:tcPr>
          <w:p w14:paraId="448258F5" w14:textId="77777777" w:rsidR="00DB584B" w:rsidRPr="0004697F" w:rsidRDefault="00DB584B" w:rsidP="00746D6A">
            <w:pPr>
              <w:spacing w:before="0" w:line="340" w:lineRule="exact"/>
              <w:jc w:val="center"/>
              <w:rPr>
                <w:sz w:val="24"/>
                <w:szCs w:val="28"/>
              </w:rPr>
            </w:pPr>
            <w:r w:rsidRPr="0004697F">
              <w:rPr>
                <w:sz w:val="24"/>
                <w:szCs w:val="28"/>
              </w:rPr>
              <w:t>41,04</w:t>
            </w:r>
          </w:p>
        </w:tc>
        <w:tc>
          <w:tcPr>
            <w:tcW w:w="855" w:type="pct"/>
            <w:shd w:val="clear" w:color="auto" w:fill="auto"/>
            <w:vAlign w:val="center"/>
          </w:tcPr>
          <w:p w14:paraId="579B75CF" w14:textId="77777777" w:rsidR="00DB584B" w:rsidRPr="0004697F" w:rsidRDefault="00DB584B" w:rsidP="00746D6A">
            <w:pPr>
              <w:spacing w:before="0" w:line="340" w:lineRule="exact"/>
              <w:jc w:val="center"/>
              <w:rPr>
                <w:sz w:val="24"/>
                <w:szCs w:val="28"/>
              </w:rPr>
            </w:pPr>
            <w:r w:rsidRPr="0004697F">
              <w:rPr>
                <w:sz w:val="24"/>
                <w:szCs w:val="28"/>
              </w:rPr>
              <w:t>17,78</w:t>
            </w:r>
          </w:p>
        </w:tc>
      </w:tr>
      <w:tr w:rsidR="005B6E88" w:rsidRPr="0004697F" w14:paraId="07E68AC8" w14:textId="77777777" w:rsidTr="00F3420E">
        <w:trPr>
          <w:trHeight w:val="340"/>
          <w:jc w:val="center"/>
        </w:trPr>
        <w:tc>
          <w:tcPr>
            <w:tcW w:w="1486" w:type="pct"/>
            <w:shd w:val="clear" w:color="auto" w:fill="auto"/>
            <w:vAlign w:val="center"/>
          </w:tcPr>
          <w:p w14:paraId="5A45663D" w14:textId="77777777" w:rsidR="00DB584B" w:rsidRPr="0004697F" w:rsidRDefault="00DB584B" w:rsidP="00746D6A">
            <w:pPr>
              <w:spacing w:before="0" w:line="340" w:lineRule="exact"/>
              <w:rPr>
                <w:b/>
                <w:sz w:val="24"/>
                <w:szCs w:val="28"/>
              </w:rPr>
            </w:pPr>
            <w:r w:rsidRPr="0004697F">
              <w:rPr>
                <w:b/>
                <w:sz w:val="24"/>
                <w:szCs w:val="28"/>
              </w:rPr>
              <w:t>Tải lượng (kg/ngày)</w:t>
            </w:r>
          </w:p>
        </w:tc>
        <w:tc>
          <w:tcPr>
            <w:tcW w:w="902" w:type="pct"/>
            <w:shd w:val="clear" w:color="auto" w:fill="auto"/>
            <w:vAlign w:val="center"/>
          </w:tcPr>
          <w:p w14:paraId="33701452" w14:textId="77777777" w:rsidR="00DB584B" w:rsidRPr="0004697F" w:rsidRDefault="00DB584B" w:rsidP="00746D6A">
            <w:pPr>
              <w:spacing w:before="0" w:line="340" w:lineRule="exact"/>
              <w:jc w:val="center"/>
              <w:rPr>
                <w:sz w:val="24"/>
                <w:szCs w:val="28"/>
              </w:rPr>
            </w:pPr>
            <w:r w:rsidRPr="0004697F">
              <w:rPr>
                <w:sz w:val="24"/>
                <w:szCs w:val="28"/>
              </w:rPr>
              <w:t>0,012</w:t>
            </w:r>
          </w:p>
        </w:tc>
        <w:tc>
          <w:tcPr>
            <w:tcW w:w="914" w:type="pct"/>
            <w:shd w:val="clear" w:color="auto" w:fill="auto"/>
            <w:vAlign w:val="center"/>
          </w:tcPr>
          <w:p w14:paraId="6DC85651" w14:textId="77777777" w:rsidR="00DB584B" w:rsidRPr="0004697F" w:rsidRDefault="00DB584B" w:rsidP="00746D6A">
            <w:pPr>
              <w:spacing w:before="0" w:line="340" w:lineRule="exact"/>
              <w:jc w:val="center"/>
              <w:rPr>
                <w:sz w:val="24"/>
                <w:szCs w:val="28"/>
              </w:rPr>
            </w:pPr>
            <w:r w:rsidRPr="0004697F">
              <w:rPr>
                <w:sz w:val="24"/>
                <w:szCs w:val="28"/>
              </w:rPr>
              <w:t>0,67</w:t>
            </w:r>
          </w:p>
        </w:tc>
        <w:tc>
          <w:tcPr>
            <w:tcW w:w="842" w:type="pct"/>
            <w:shd w:val="clear" w:color="auto" w:fill="auto"/>
            <w:vAlign w:val="center"/>
          </w:tcPr>
          <w:p w14:paraId="39A45B09" w14:textId="77777777" w:rsidR="00DB584B" w:rsidRPr="0004697F" w:rsidRDefault="00DB584B" w:rsidP="00746D6A">
            <w:pPr>
              <w:spacing w:before="0" w:line="340" w:lineRule="exact"/>
              <w:jc w:val="center"/>
              <w:rPr>
                <w:sz w:val="24"/>
                <w:szCs w:val="28"/>
              </w:rPr>
            </w:pPr>
            <w:r w:rsidRPr="0004697F">
              <w:rPr>
                <w:sz w:val="24"/>
                <w:szCs w:val="28"/>
              </w:rPr>
              <w:t>0,34</w:t>
            </w:r>
          </w:p>
        </w:tc>
        <w:tc>
          <w:tcPr>
            <w:tcW w:w="855" w:type="pct"/>
            <w:shd w:val="clear" w:color="auto" w:fill="auto"/>
            <w:vAlign w:val="center"/>
          </w:tcPr>
          <w:p w14:paraId="71453A9D" w14:textId="77777777" w:rsidR="00DB584B" w:rsidRPr="0004697F" w:rsidRDefault="00DB584B" w:rsidP="00746D6A">
            <w:pPr>
              <w:spacing w:before="0" w:line="340" w:lineRule="exact"/>
              <w:jc w:val="center"/>
              <w:rPr>
                <w:sz w:val="24"/>
                <w:szCs w:val="28"/>
              </w:rPr>
            </w:pPr>
            <w:r w:rsidRPr="0004697F">
              <w:rPr>
                <w:sz w:val="24"/>
                <w:szCs w:val="28"/>
              </w:rPr>
              <w:t>0,15</w:t>
            </w:r>
          </w:p>
        </w:tc>
      </w:tr>
    </w:tbl>
    <w:p w14:paraId="3266C3F1" w14:textId="77777777" w:rsidR="00DB584B" w:rsidRPr="0004697F" w:rsidRDefault="00DB584B" w:rsidP="00746D6A">
      <w:pPr>
        <w:spacing w:line="380" w:lineRule="exact"/>
        <w:ind w:firstLine="720"/>
        <w:jc w:val="both"/>
        <w:rPr>
          <w:b/>
          <w:bCs/>
          <w:iCs/>
          <w:sz w:val="28"/>
          <w:szCs w:val="28"/>
        </w:rPr>
      </w:pPr>
      <w:r w:rsidRPr="0004697F">
        <w:rPr>
          <w:b/>
          <w:bCs/>
          <w:iCs/>
          <w:sz w:val="28"/>
          <w:szCs w:val="28"/>
        </w:rPr>
        <w:t xml:space="preserve">- Khói sinh ra do quá trình gia công hàn cắt kim loại: </w:t>
      </w:r>
    </w:p>
    <w:p w14:paraId="2B77D19D" w14:textId="77777777" w:rsidR="00DB584B" w:rsidRPr="0004697F" w:rsidRDefault="00DB584B" w:rsidP="00746D6A">
      <w:pPr>
        <w:widowControl w:val="0"/>
        <w:spacing w:line="380" w:lineRule="exact"/>
        <w:ind w:firstLine="720"/>
        <w:jc w:val="both"/>
        <w:rPr>
          <w:sz w:val="28"/>
          <w:szCs w:val="28"/>
        </w:rPr>
      </w:pPr>
      <w:r w:rsidRPr="0004697F">
        <w:rPr>
          <w:sz w:val="28"/>
          <w:szCs w:val="28"/>
        </w:rPr>
        <w:t>Quá trình hàn điện sẽ sinh ra các chất ô nhiễm không khí như các oxit kim loại: Fe</w:t>
      </w:r>
      <w:r w:rsidRPr="0004697F">
        <w:rPr>
          <w:sz w:val="28"/>
          <w:szCs w:val="28"/>
          <w:vertAlign w:val="subscript"/>
        </w:rPr>
        <w:t>2</w:t>
      </w:r>
      <w:r w:rsidRPr="0004697F">
        <w:rPr>
          <w:sz w:val="28"/>
          <w:szCs w:val="28"/>
        </w:rPr>
        <w:t>O</w:t>
      </w:r>
      <w:r w:rsidRPr="0004697F">
        <w:rPr>
          <w:sz w:val="28"/>
          <w:szCs w:val="28"/>
          <w:vertAlign w:val="subscript"/>
        </w:rPr>
        <w:t>3</w:t>
      </w:r>
      <w:r w:rsidRPr="0004697F">
        <w:rPr>
          <w:sz w:val="28"/>
          <w:szCs w:val="28"/>
        </w:rPr>
        <w:t>, SiO</w:t>
      </w:r>
      <w:r w:rsidRPr="0004697F">
        <w:rPr>
          <w:sz w:val="28"/>
          <w:szCs w:val="28"/>
          <w:vertAlign w:val="subscript"/>
        </w:rPr>
        <w:t>2</w:t>
      </w:r>
      <w:r w:rsidRPr="0004697F">
        <w:rPr>
          <w:sz w:val="28"/>
          <w:szCs w:val="28"/>
        </w:rPr>
        <w:t>, K</w:t>
      </w:r>
      <w:r w:rsidRPr="0004697F">
        <w:rPr>
          <w:sz w:val="28"/>
          <w:szCs w:val="28"/>
          <w:vertAlign w:val="subscript"/>
        </w:rPr>
        <w:t>2</w:t>
      </w:r>
      <w:r w:rsidRPr="0004697F">
        <w:rPr>
          <w:sz w:val="28"/>
          <w:szCs w:val="28"/>
        </w:rPr>
        <w:t>O, CaO,… tồn tại ở dạng khói bụi. Ngoài ra còn có các khí thải khác như: CO, NO</w:t>
      </w:r>
      <w:r w:rsidRPr="0004697F">
        <w:rPr>
          <w:sz w:val="28"/>
          <w:szCs w:val="28"/>
          <w:vertAlign w:val="subscript"/>
        </w:rPr>
        <w:t>x</w:t>
      </w:r>
      <w:r w:rsidRPr="0004697F">
        <w:rPr>
          <w:sz w:val="28"/>
          <w:szCs w:val="28"/>
        </w:rPr>
        <w:t>,…</w:t>
      </w:r>
    </w:p>
    <w:p w14:paraId="2EB13E71" w14:textId="0EC57FC3" w:rsidR="00DB584B" w:rsidRPr="0004697F" w:rsidRDefault="00DB584B" w:rsidP="00746D6A">
      <w:pPr>
        <w:widowControl w:val="0"/>
        <w:spacing w:line="380" w:lineRule="exact"/>
        <w:ind w:firstLine="720"/>
        <w:jc w:val="both"/>
        <w:rPr>
          <w:sz w:val="28"/>
          <w:szCs w:val="28"/>
        </w:rPr>
      </w:pPr>
      <w:r w:rsidRPr="0004697F">
        <w:rPr>
          <w:b/>
          <w:bCs/>
          <w:sz w:val="28"/>
          <w:szCs w:val="28"/>
        </w:rPr>
        <w:t>- Phạm vi tác động:</w:t>
      </w:r>
      <w:r w:rsidRPr="0004697F">
        <w:rPr>
          <w:sz w:val="28"/>
          <w:szCs w:val="28"/>
        </w:rPr>
        <w:t xml:space="preserve"> + Bụi: Phạm vi tác động trong giai đoạn này rộng, diễn ra trong suốt quá trình xây dựng và chỉ kết thúc khi hoàn thiện các công trình </w:t>
      </w:r>
      <w:r w:rsidR="006F6A54" w:rsidRPr="0004697F">
        <w:rPr>
          <w:sz w:val="28"/>
          <w:szCs w:val="28"/>
        </w:rPr>
        <w:t>xây dựng</w:t>
      </w:r>
      <w:r w:rsidRPr="0004697F">
        <w:rPr>
          <w:sz w:val="28"/>
          <w:szCs w:val="28"/>
        </w:rPr>
        <w:t>. Mức độ và diện tác động của bụi phụ thuộc vào tốc độ và hướng gió, độ ẩm, thảm phủ thực vật và địa hình khu vực,… Ảnh hưởng đáng kể của nồng độ bụi đến môi trường không khí đặc biệt trong các ngày nắng, nóng và có gió</w:t>
      </w:r>
      <w:r w:rsidR="00B30F48" w:rsidRPr="0004697F">
        <w:rPr>
          <w:sz w:val="28"/>
          <w:szCs w:val="28"/>
        </w:rPr>
        <w:t xml:space="preserve"> lớn</w:t>
      </w:r>
      <w:r w:rsidRPr="0004697F">
        <w:rPr>
          <w:sz w:val="28"/>
          <w:szCs w:val="28"/>
        </w:rPr>
        <w:t xml:space="preserve"> vào mùa khô.</w:t>
      </w:r>
    </w:p>
    <w:p w14:paraId="60B536B0" w14:textId="77777777" w:rsidR="00DB584B" w:rsidRPr="0004697F" w:rsidRDefault="00DB584B" w:rsidP="00746D6A">
      <w:pPr>
        <w:widowControl w:val="0"/>
        <w:spacing w:line="380" w:lineRule="exact"/>
        <w:ind w:firstLine="720"/>
        <w:jc w:val="both"/>
        <w:rPr>
          <w:sz w:val="28"/>
          <w:szCs w:val="28"/>
        </w:rPr>
      </w:pPr>
      <w:r w:rsidRPr="0004697F">
        <w:rPr>
          <w:sz w:val="28"/>
          <w:szCs w:val="28"/>
        </w:rPr>
        <w:t>+ Khí thải: Khí thải phát sinh trong giai đoạn này phát tán trong không khí khu vực thi công. Vì vậy, người lao động trực tiếp vẫn là đối tượng bị ảnh hưởng chủ yếu. Tuy thời gian bị ảnh hưởng ngắn, Chủ dự án cũng sẽ có biện pháp đảm bảo vệ sinh lao động cho người làm việc tại khu vực này.</w:t>
      </w:r>
    </w:p>
    <w:p w14:paraId="22FFDC46" w14:textId="77777777" w:rsidR="00DB584B" w:rsidRPr="0004697F" w:rsidRDefault="00DB584B" w:rsidP="00746D6A">
      <w:pPr>
        <w:widowControl w:val="0"/>
        <w:spacing w:line="380" w:lineRule="exact"/>
        <w:ind w:firstLine="720"/>
        <w:jc w:val="both"/>
        <w:rPr>
          <w:b/>
          <w:bCs/>
          <w:sz w:val="28"/>
          <w:szCs w:val="40"/>
        </w:rPr>
      </w:pPr>
      <w:r w:rsidRPr="0004697F">
        <w:rPr>
          <w:b/>
          <w:bCs/>
          <w:sz w:val="28"/>
          <w:szCs w:val="40"/>
        </w:rPr>
        <w:t>b. Giai đoạn hoạt động</w:t>
      </w:r>
    </w:p>
    <w:p w14:paraId="4CB23734" w14:textId="16E2D3FC" w:rsidR="00DB584B" w:rsidRPr="0004697F" w:rsidRDefault="00DB584B" w:rsidP="00746D6A">
      <w:pPr>
        <w:widowControl w:val="0"/>
        <w:spacing w:line="380" w:lineRule="exact"/>
        <w:ind w:firstLine="720"/>
        <w:jc w:val="both"/>
        <w:rPr>
          <w:sz w:val="28"/>
          <w:szCs w:val="28"/>
        </w:rPr>
      </w:pPr>
      <w:r w:rsidRPr="0004697F">
        <w:rPr>
          <w:b/>
          <w:bCs/>
          <w:iCs/>
          <w:sz w:val="28"/>
          <w:szCs w:val="28"/>
        </w:rPr>
        <w:t>- Mùi hôi từ hoạt động chăn nuôi heo:</w:t>
      </w:r>
      <w:r w:rsidRPr="0004697F">
        <w:rPr>
          <w:sz w:val="28"/>
          <w:szCs w:val="28"/>
        </w:rPr>
        <w:t xml:space="preserve"> Mùi hôi chuồng nuôi là hỗn hợp khí được tạo ra bởi quá trình phân hủy kỵ khí và hiếu khí của các chất thải chăn nuôi, quá trình thối rữa các chất hữu cơ trong phân, nước tiểu gia súc hay thức ăn dư thừa sẽ sinh ra các khí độc hại, các khí có mùi hôi khó chịu. Cường độ của mùi hôi phụ thuộc vào điều kiện mật độ vật nuôi cao, sự thông thoáng kém, nhiệt độ và ẩm độ không khí cao.</w:t>
      </w:r>
    </w:p>
    <w:p w14:paraId="16EB285E" w14:textId="6C51D4A8" w:rsidR="00FF5D5E" w:rsidRPr="0004697F" w:rsidRDefault="00FF5D5E" w:rsidP="00E47518">
      <w:pPr>
        <w:pStyle w:val="Caption"/>
        <w:jc w:val="center"/>
        <w:rPr>
          <w:rFonts w:ascii="Times New Roman" w:hAnsi="Times New Roman"/>
          <w:b/>
          <w:bCs/>
          <w:noProof/>
          <w:color w:val="auto"/>
          <w:sz w:val="28"/>
          <w:szCs w:val="28"/>
          <w:lang w:val="vi-VN"/>
        </w:rPr>
      </w:pPr>
      <w:bookmarkStart w:id="180" w:name="_Toc145771114"/>
      <w:r w:rsidRPr="0004697F">
        <w:rPr>
          <w:rFonts w:ascii="Times New Roman" w:hAnsi="Times New Roman"/>
          <w:b/>
          <w:bCs/>
          <w:noProof/>
          <w:color w:val="auto"/>
          <w:lang w:val="vi-VN"/>
        </w:rPr>
        <w:lastRenderedPageBreak/>
        <w:t xml:space="preserve">Bảng </w:t>
      </w:r>
      <w:r w:rsidRPr="0004697F">
        <w:rPr>
          <w:rFonts w:ascii="Times New Roman" w:hAnsi="Times New Roman"/>
          <w:b/>
          <w:bCs/>
          <w:noProof/>
          <w:color w:val="auto"/>
          <w:lang w:val="vi-VN"/>
        </w:rPr>
        <w:fldChar w:fldCharType="begin"/>
      </w:r>
      <w:r w:rsidRPr="0004697F">
        <w:rPr>
          <w:rFonts w:ascii="Times New Roman" w:hAnsi="Times New Roman"/>
          <w:b/>
          <w:bCs/>
          <w:noProof/>
          <w:color w:val="auto"/>
          <w:lang w:val="vi-VN"/>
        </w:rPr>
        <w:instrText xml:space="preserve"> SEQ Bảng \* ARABIC </w:instrText>
      </w:r>
      <w:r w:rsidRPr="0004697F">
        <w:rPr>
          <w:rFonts w:ascii="Times New Roman" w:hAnsi="Times New Roman"/>
          <w:b/>
          <w:bCs/>
          <w:noProof/>
          <w:color w:val="auto"/>
          <w:lang w:val="vi-VN"/>
        </w:rPr>
        <w:fldChar w:fldCharType="separate"/>
      </w:r>
      <w:r w:rsidR="00282BDB" w:rsidRPr="0004697F">
        <w:rPr>
          <w:rFonts w:ascii="Times New Roman" w:hAnsi="Times New Roman"/>
          <w:b/>
          <w:bCs/>
          <w:noProof/>
          <w:color w:val="auto"/>
          <w:lang w:val="vi-VN"/>
        </w:rPr>
        <w:t>7</w:t>
      </w:r>
      <w:r w:rsidRPr="0004697F">
        <w:rPr>
          <w:rFonts w:ascii="Times New Roman" w:hAnsi="Times New Roman"/>
          <w:b/>
          <w:bCs/>
          <w:noProof/>
          <w:color w:val="auto"/>
          <w:lang w:val="vi-VN"/>
        </w:rPr>
        <w:fldChar w:fldCharType="end"/>
      </w:r>
      <w:r w:rsidRPr="0004697F">
        <w:rPr>
          <w:rFonts w:ascii="Times New Roman" w:hAnsi="Times New Roman"/>
          <w:b/>
          <w:bCs/>
          <w:noProof/>
          <w:color w:val="auto"/>
          <w:lang w:val="vi-VN"/>
        </w:rPr>
        <w:t xml:space="preserve">. </w:t>
      </w:r>
      <w:r w:rsidR="00AF6E24" w:rsidRPr="0004697F">
        <w:rPr>
          <w:rFonts w:ascii="Times New Roman" w:hAnsi="Times New Roman"/>
          <w:b/>
          <w:bCs/>
          <w:noProof/>
          <w:color w:val="auto"/>
          <w:lang w:val="vi-VN"/>
        </w:rPr>
        <w:t>Mùi hôi do hoạt động nuôi heo</w:t>
      </w:r>
      <w:bookmarkEnd w:id="180"/>
    </w:p>
    <w:tbl>
      <w:tblPr>
        <w:tblW w:w="5000" w:type="pct"/>
        <w:jc w:val="center"/>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Look w:val="04A0" w:firstRow="1" w:lastRow="0" w:firstColumn="1" w:lastColumn="0" w:noHBand="0" w:noVBand="1"/>
      </w:tblPr>
      <w:tblGrid>
        <w:gridCol w:w="1154"/>
        <w:gridCol w:w="2581"/>
        <w:gridCol w:w="2911"/>
        <w:gridCol w:w="2644"/>
      </w:tblGrid>
      <w:tr w:rsidR="005B6E88" w:rsidRPr="0004697F" w14:paraId="7D60D3F1" w14:textId="77777777" w:rsidTr="00F3420E">
        <w:trPr>
          <w:trHeight w:val="284"/>
          <w:jc w:val="center"/>
        </w:trPr>
        <w:tc>
          <w:tcPr>
            <w:tcW w:w="621" w:type="pct"/>
            <w:shd w:val="clear" w:color="auto" w:fill="auto"/>
          </w:tcPr>
          <w:p w14:paraId="6BFCB48F" w14:textId="77777777" w:rsidR="00DB584B" w:rsidRPr="0004697F" w:rsidRDefault="00DB584B" w:rsidP="00F3420E">
            <w:pPr>
              <w:spacing w:before="0" w:line="280" w:lineRule="exact"/>
              <w:jc w:val="center"/>
              <w:rPr>
                <w:b/>
                <w:sz w:val="24"/>
                <w:szCs w:val="24"/>
              </w:rPr>
            </w:pPr>
            <w:r w:rsidRPr="0004697F">
              <w:rPr>
                <w:b/>
                <w:sz w:val="24"/>
                <w:szCs w:val="24"/>
              </w:rPr>
              <w:t>STT</w:t>
            </w:r>
          </w:p>
        </w:tc>
        <w:tc>
          <w:tcPr>
            <w:tcW w:w="1389" w:type="pct"/>
            <w:shd w:val="clear" w:color="auto" w:fill="auto"/>
          </w:tcPr>
          <w:p w14:paraId="58A7B6A7" w14:textId="77777777" w:rsidR="00DB584B" w:rsidRPr="0004697F" w:rsidRDefault="00DB584B" w:rsidP="00F3420E">
            <w:pPr>
              <w:spacing w:before="0" w:line="280" w:lineRule="exact"/>
              <w:jc w:val="center"/>
              <w:rPr>
                <w:b/>
                <w:sz w:val="24"/>
                <w:szCs w:val="24"/>
              </w:rPr>
            </w:pPr>
            <w:r w:rsidRPr="0004697F">
              <w:rPr>
                <w:b/>
                <w:sz w:val="24"/>
                <w:szCs w:val="24"/>
              </w:rPr>
              <w:t>Chất tạo mùi</w:t>
            </w:r>
          </w:p>
        </w:tc>
        <w:tc>
          <w:tcPr>
            <w:tcW w:w="1567" w:type="pct"/>
            <w:shd w:val="clear" w:color="auto" w:fill="auto"/>
          </w:tcPr>
          <w:p w14:paraId="3517034E" w14:textId="77777777" w:rsidR="00DB584B" w:rsidRPr="0004697F" w:rsidRDefault="00DB584B" w:rsidP="00F3420E">
            <w:pPr>
              <w:spacing w:before="0" w:line="280" w:lineRule="exact"/>
              <w:jc w:val="center"/>
              <w:rPr>
                <w:b/>
                <w:sz w:val="24"/>
                <w:szCs w:val="24"/>
              </w:rPr>
            </w:pPr>
            <w:r w:rsidRPr="0004697F">
              <w:rPr>
                <w:b/>
                <w:sz w:val="24"/>
                <w:szCs w:val="24"/>
              </w:rPr>
              <w:t>Công thức</w:t>
            </w:r>
          </w:p>
        </w:tc>
        <w:tc>
          <w:tcPr>
            <w:tcW w:w="1423" w:type="pct"/>
            <w:shd w:val="clear" w:color="auto" w:fill="auto"/>
          </w:tcPr>
          <w:p w14:paraId="4EE68A9F" w14:textId="77777777" w:rsidR="00DB584B" w:rsidRPr="0004697F" w:rsidRDefault="00DB584B" w:rsidP="00F3420E">
            <w:pPr>
              <w:spacing w:before="0" w:line="280" w:lineRule="exact"/>
              <w:jc w:val="center"/>
              <w:rPr>
                <w:b/>
                <w:sz w:val="24"/>
                <w:szCs w:val="24"/>
              </w:rPr>
            </w:pPr>
            <w:r w:rsidRPr="0004697F">
              <w:rPr>
                <w:b/>
                <w:sz w:val="24"/>
                <w:szCs w:val="24"/>
              </w:rPr>
              <w:t>Mùi đặc trưng</w:t>
            </w:r>
          </w:p>
        </w:tc>
      </w:tr>
      <w:tr w:rsidR="005B6E88" w:rsidRPr="0004697F" w14:paraId="2448673A" w14:textId="77777777" w:rsidTr="00F3420E">
        <w:trPr>
          <w:trHeight w:val="284"/>
          <w:jc w:val="center"/>
        </w:trPr>
        <w:tc>
          <w:tcPr>
            <w:tcW w:w="621" w:type="pct"/>
            <w:shd w:val="clear" w:color="auto" w:fill="auto"/>
          </w:tcPr>
          <w:p w14:paraId="06AFD11F" w14:textId="77777777" w:rsidR="00DB584B" w:rsidRPr="0004697F" w:rsidRDefault="00DB584B" w:rsidP="00F3420E">
            <w:pPr>
              <w:spacing w:before="0" w:line="280" w:lineRule="exact"/>
              <w:jc w:val="center"/>
              <w:rPr>
                <w:sz w:val="24"/>
                <w:szCs w:val="24"/>
              </w:rPr>
            </w:pPr>
            <w:r w:rsidRPr="0004697F">
              <w:rPr>
                <w:sz w:val="24"/>
                <w:szCs w:val="24"/>
              </w:rPr>
              <w:t>1</w:t>
            </w:r>
          </w:p>
        </w:tc>
        <w:tc>
          <w:tcPr>
            <w:tcW w:w="1389" w:type="pct"/>
            <w:shd w:val="clear" w:color="auto" w:fill="auto"/>
          </w:tcPr>
          <w:p w14:paraId="21F63C73" w14:textId="77777777" w:rsidR="00DB584B" w:rsidRPr="0004697F" w:rsidRDefault="00DB584B" w:rsidP="00F3420E">
            <w:pPr>
              <w:spacing w:before="0" w:line="280" w:lineRule="exact"/>
              <w:jc w:val="both"/>
              <w:rPr>
                <w:sz w:val="24"/>
                <w:szCs w:val="24"/>
              </w:rPr>
            </w:pPr>
            <w:r w:rsidRPr="0004697F">
              <w:rPr>
                <w:sz w:val="24"/>
                <w:szCs w:val="24"/>
              </w:rPr>
              <w:t>Amin</w:t>
            </w:r>
          </w:p>
        </w:tc>
        <w:tc>
          <w:tcPr>
            <w:tcW w:w="1567" w:type="pct"/>
            <w:shd w:val="clear" w:color="auto" w:fill="auto"/>
          </w:tcPr>
          <w:p w14:paraId="7E79C55D" w14:textId="77777777" w:rsidR="00DB584B" w:rsidRPr="0004697F" w:rsidRDefault="00DB584B" w:rsidP="00F3420E">
            <w:pPr>
              <w:spacing w:before="0" w:line="280" w:lineRule="exact"/>
              <w:jc w:val="both"/>
              <w:rPr>
                <w:sz w:val="24"/>
                <w:szCs w:val="24"/>
                <w:vertAlign w:val="subscript"/>
              </w:rPr>
            </w:pPr>
            <w:r w:rsidRPr="0004697F">
              <w:rPr>
                <w:sz w:val="24"/>
                <w:szCs w:val="24"/>
              </w:rPr>
              <w:t>CH</w:t>
            </w:r>
            <w:r w:rsidRPr="0004697F">
              <w:rPr>
                <w:sz w:val="24"/>
                <w:szCs w:val="24"/>
                <w:vertAlign w:val="subscript"/>
              </w:rPr>
              <w:t>3</w:t>
            </w:r>
            <w:r w:rsidRPr="0004697F">
              <w:rPr>
                <w:sz w:val="24"/>
                <w:szCs w:val="24"/>
              </w:rPr>
              <w:t>NH</w:t>
            </w:r>
            <w:r w:rsidRPr="0004697F">
              <w:rPr>
                <w:sz w:val="24"/>
                <w:szCs w:val="24"/>
                <w:vertAlign w:val="subscript"/>
              </w:rPr>
              <w:t>2</w:t>
            </w:r>
          </w:p>
        </w:tc>
        <w:tc>
          <w:tcPr>
            <w:tcW w:w="1423" w:type="pct"/>
            <w:shd w:val="clear" w:color="auto" w:fill="auto"/>
          </w:tcPr>
          <w:p w14:paraId="20958CD4" w14:textId="77777777" w:rsidR="00DB584B" w:rsidRPr="0004697F" w:rsidRDefault="00DB584B" w:rsidP="00F3420E">
            <w:pPr>
              <w:spacing w:before="0" w:line="280" w:lineRule="exact"/>
              <w:jc w:val="both"/>
              <w:rPr>
                <w:sz w:val="24"/>
                <w:szCs w:val="24"/>
              </w:rPr>
            </w:pPr>
            <w:r w:rsidRPr="0004697F">
              <w:rPr>
                <w:sz w:val="24"/>
                <w:szCs w:val="24"/>
              </w:rPr>
              <w:t>Cá ươn</w:t>
            </w:r>
          </w:p>
        </w:tc>
      </w:tr>
      <w:tr w:rsidR="005B6E88" w:rsidRPr="0004697F" w14:paraId="31E00C44" w14:textId="77777777" w:rsidTr="00F3420E">
        <w:trPr>
          <w:trHeight w:val="284"/>
          <w:jc w:val="center"/>
        </w:trPr>
        <w:tc>
          <w:tcPr>
            <w:tcW w:w="621" w:type="pct"/>
            <w:shd w:val="clear" w:color="auto" w:fill="auto"/>
          </w:tcPr>
          <w:p w14:paraId="08ACD71E" w14:textId="77777777" w:rsidR="00DB584B" w:rsidRPr="0004697F" w:rsidRDefault="00DB584B" w:rsidP="00F3420E">
            <w:pPr>
              <w:spacing w:before="0" w:line="280" w:lineRule="exact"/>
              <w:jc w:val="center"/>
              <w:rPr>
                <w:sz w:val="24"/>
                <w:szCs w:val="24"/>
              </w:rPr>
            </w:pPr>
            <w:r w:rsidRPr="0004697F">
              <w:rPr>
                <w:sz w:val="24"/>
                <w:szCs w:val="24"/>
              </w:rPr>
              <w:t>2</w:t>
            </w:r>
          </w:p>
        </w:tc>
        <w:tc>
          <w:tcPr>
            <w:tcW w:w="1389" w:type="pct"/>
            <w:shd w:val="clear" w:color="auto" w:fill="auto"/>
          </w:tcPr>
          <w:p w14:paraId="69C55278" w14:textId="77777777" w:rsidR="00DB584B" w:rsidRPr="0004697F" w:rsidRDefault="00DB584B" w:rsidP="00F3420E">
            <w:pPr>
              <w:spacing w:before="0" w:line="280" w:lineRule="exact"/>
              <w:jc w:val="both"/>
              <w:rPr>
                <w:sz w:val="24"/>
                <w:szCs w:val="24"/>
              </w:rPr>
            </w:pPr>
            <w:r w:rsidRPr="0004697F">
              <w:rPr>
                <w:sz w:val="24"/>
                <w:szCs w:val="24"/>
              </w:rPr>
              <w:t>Amoni</w:t>
            </w:r>
          </w:p>
        </w:tc>
        <w:tc>
          <w:tcPr>
            <w:tcW w:w="1567" w:type="pct"/>
            <w:shd w:val="clear" w:color="auto" w:fill="auto"/>
          </w:tcPr>
          <w:p w14:paraId="51F9A4C0" w14:textId="77777777" w:rsidR="00DB584B" w:rsidRPr="0004697F" w:rsidRDefault="00DB584B" w:rsidP="00F3420E">
            <w:pPr>
              <w:spacing w:before="0" w:line="280" w:lineRule="exact"/>
              <w:jc w:val="both"/>
              <w:rPr>
                <w:sz w:val="24"/>
                <w:szCs w:val="24"/>
                <w:vertAlign w:val="subscript"/>
              </w:rPr>
            </w:pPr>
            <w:r w:rsidRPr="0004697F">
              <w:rPr>
                <w:sz w:val="24"/>
                <w:szCs w:val="24"/>
              </w:rPr>
              <w:t>NH</w:t>
            </w:r>
            <w:r w:rsidRPr="0004697F">
              <w:rPr>
                <w:sz w:val="24"/>
                <w:szCs w:val="24"/>
                <w:vertAlign w:val="subscript"/>
              </w:rPr>
              <w:t>3</w:t>
            </w:r>
          </w:p>
        </w:tc>
        <w:tc>
          <w:tcPr>
            <w:tcW w:w="1423" w:type="pct"/>
            <w:shd w:val="clear" w:color="auto" w:fill="auto"/>
          </w:tcPr>
          <w:p w14:paraId="71324DD0" w14:textId="77777777" w:rsidR="00DB584B" w:rsidRPr="0004697F" w:rsidRDefault="00DB584B" w:rsidP="00F3420E">
            <w:pPr>
              <w:spacing w:before="0" w:line="280" w:lineRule="exact"/>
              <w:jc w:val="both"/>
              <w:rPr>
                <w:sz w:val="24"/>
                <w:szCs w:val="24"/>
              </w:rPr>
            </w:pPr>
            <w:r w:rsidRPr="0004697F">
              <w:rPr>
                <w:sz w:val="24"/>
                <w:szCs w:val="24"/>
              </w:rPr>
              <w:t>Khai</w:t>
            </w:r>
          </w:p>
        </w:tc>
      </w:tr>
      <w:tr w:rsidR="005B6E88" w:rsidRPr="0004697F" w14:paraId="48034BD5" w14:textId="77777777" w:rsidTr="00F3420E">
        <w:trPr>
          <w:trHeight w:val="284"/>
          <w:jc w:val="center"/>
        </w:trPr>
        <w:tc>
          <w:tcPr>
            <w:tcW w:w="621" w:type="pct"/>
            <w:shd w:val="clear" w:color="auto" w:fill="auto"/>
          </w:tcPr>
          <w:p w14:paraId="7B434F29" w14:textId="77777777" w:rsidR="00DB584B" w:rsidRPr="0004697F" w:rsidRDefault="00DB584B" w:rsidP="00F3420E">
            <w:pPr>
              <w:spacing w:before="0" w:line="280" w:lineRule="exact"/>
              <w:jc w:val="center"/>
              <w:rPr>
                <w:sz w:val="24"/>
                <w:szCs w:val="24"/>
              </w:rPr>
            </w:pPr>
            <w:r w:rsidRPr="0004697F">
              <w:rPr>
                <w:sz w:val="24"/>
                <w:szCs w:val="24"/>
              </w:rPr>
              <w:t>3</w:t>
            </w:r>
          </w:p>
        </w:tc>
        <w:tc>
          <w:tcPr>
            <w:tcW w:w="1389" w:type="pct"/>
            <w:shd w:val="clear" w:color="auto" w:fill="auto"/>
          </w:tcPr>
          <w:p w14:paraId="6040DC84" w14:textId="77777777" w:rsidR="00DB584B" w:rsidRPr="0004697F" w:rsidRDefault="00DB584B" w:rsidP="00F3420E">
            <w:pPr>
              <w:spacing w:before="0" w:line="280" w:lineRule="exact"/>
              <w:jc w:val="both"/>
              <w:rPr>
                <w:sz w:val="24"/>
                <w:szCs w:val="24"/>
              </w:rPr>
            </w:pPr>
            <w:r w:rsidRPr="0004697F">
              <w:rPr>
                <w:sz w:val="24"/>
                <w:szCs w:val="24"/>
              </w:rPr>
              <w:t>Diamin</w:t>
            </w:r>
          </w:p>
        </w:tc>
        <w:tc>
          <w:tcPr>
            <w:tcW w:w="1567" w:type="pct"/>
            <w:shd w:val="clear" w:color="auto" w:fill="auto"/>
          </w:tcPr>
          <w:p w14:paraId="3358A146" w14:textId="77777777" w:rsidR="00DB584B" w:rsidRPr="0004697F" w:rsidRDefault="00DB584B" w:rsidP="00F3420E">
            <w:pPr>
              <w:spacing w:before="0" w:line="280" w:lineRule="exact"/>
              <w:jc w:val="both"/>
              <w:rPr>
                <w:sz w:val="24"/>
                <w:szCs w:val="24"/>
              </w:rPr>
            </w:pPr>
            <w:r w:rsidRPr="0004697F">
              <w:rPr>
                <w:sz w:val="24"/>
                <w:szCs w:val="24"/>
              </w:rPr>
              <w:t>NH</w:t>
            </w:r>
            <w:r w:rsidRPr="0004697F">
              <w:rPr>
                <w:sz w:val="24"/>
                <w:szCs w:val="24"/>
                <w:vertAlign w:val="subscript"/>
              </w:rPr>
              <w:t>2</w:t>
            </w:r>
            <w:r w:rsidRPr="0004697F">
              <w:rPr>
                <w:sz w:val="24"/>
                <w:szCs w:val="24"/>
              </w:rPr>
              <w:t>(CH</w:t>
            </w:r>
            <w:r w:rsidRPr="0004697F">
              <w:rPr>
                <w:sz w:val="24"/>
                <w:szCs w:val="24"/>
                <w:vertAlign w:val="subscript"/>
              </w:rPr>
              <w:t>2</w:t>
            </w:r>
            <w:r w:rsidRPr="0004697F">
              <w:rPr>
                <w:sz w:val="24"/>
                <w:szCs w:val="24"/>
              </w:rPr>
              <w:t>)</w:t>
            </w:r>
            <w:r w:rsidRPr="0004697F">
              <w:rPr>
                <w:sz w:val="24"/>
                <w:szCs w:val="24"/>
                <w:vertAlign w:val="subscript"/>
              </w:rPr>
              <w:t>4</w:t>
            </w:r>
            <w:r w:rsidRPr="0004697F">
              <w:rPr>
                <w:sz w:val="24"/>
                <w:szCs w:val="24"/>
              </w:rPr>
              <w:t>NH</w:t>
            </w:r>
          </w:p>
        </w:tc>
        <w:tc>
          <w:tcPr>
            <w:tcW w:w="1423" w:type="pct"/>
            <w:shd w:val="clear" w:color="auto" w:fill="auto"/>
          </w:tcPr>
          <w:p w14:paraId="6A2FD4CA" w14:textId="77777777" w:rsidR="00DB584B" w:rsidRPr="0004697F" w:rsidRDefault="00DB584B" w:rsidP="00F3420E">
            <w:pPr>
              <w:spacing w:before="0" w:line="280" w:lineRule="exact"/>
              <w:jc w:val="both"/>
              <w:rPr>
                <w:sz w:val="24"/>
                <w:szCs w:val="24"/>
              </w:rPr>
            </w:pPr>
            <w:r w:rsidRPr="0004697F">
              <w:rPr>
                <w:sz w:val="24"/>
                <w:szCs w:val="24"/>
              </w:rPr>
              <w:t>Thịt thối</w:t>
            </w:r>
          </w:p>
        </w:tc>
      </w:tr>
      <w:tr w:rsidR="005B6E88" w:rsidRPr="0004697F" w14:paraId="08611412" w14:textId="77777777" w:rsidTr="00F3420E">
        <w:trPr>
          <w:trHeight w:val="284"/>
          <w:jc w:val="center"/>
        </w:trPr>
        <w:tc>
          <w:tcPr>
            <w:tcW w:w="621" w:type="pct"/>
            <w:shd w:val="clear" w:color="auto" w:fill="auto"/>
          </w:tcPr>
          <w:p w14:paraId="41810D49" w14:textId="77777777" w:rsidR="00DB584B" w:rsidRPr="0004697F" w:rsidRDefault="00DB584B" w:rsidP="00F3420E">
            <w:pPr>
              <w:spacing w:before="0" w:line="280" w:lineRule="exact"/>
              <w:jc w:val="center"/>
              <w:rPr>
                <w:sz w:val="24"/>
                <w:szCs w:val="24"/>
              </w:rPr>
            </w:pPr>
            <w:r w:rsidRPr="0004697F">
              <w:rPr>
                <w:sz w:val="24"/>
                <w:szCs w:val="24"/>
              </w:rPr>
              <w:t>4</w:t>
            </w:r>
          </w:p>
        </w:tc>
        <w:tc>
          <w:tcPr>
            <w:tcW w:w="1389" w:type="pct"/>
            <w:shd w:val="clear" w:color="auto" w:fill="auto"/>
          </w:tcPr>
          <w:p w14:paraId="0EE77A5F" w14:textId="77777777" w:rsidR="00DB584B" w:rsidRPr="0004697F" w:rsidRDefault="00DB584B" w:rsidP="00F3420E">
            <w:pPr>
              <w:spacing w:before="0" w:line="280" w:lineRule="exact"/>
              <w:jc w:val="both"/>
              <w:rPr>
                <w:sz w:val="24"/>
                <w:szCs w:val="24"/>
              </w:rPr>
            </w:pPr>
            <w:r w:rsidRPr="0004697F">
              <w:rPr>
                <w:sz w:val="24"/>
                <w:szCs w:val="24"/>
              </w:rPr>
              <w:t>Hydrosulfua</w:t>
            </w:r>
          </w:p>
        </w:tc>
        <w:tc>
          <w:tcPr>
            <w:tcW w:w="1567" w:type="pct"/>
            <w:shd w:val="clear" w:color="auto" w:fill="auto"/>
          </w:tcPr>
          <w:p w14:paraId="614E419C" w14:textId="77777777" w:rsidR="00DB584B" w:rsidRPr="0004697F" w:rsidRDefault="00DB584B" w:rsidP="00F3420E">
            <w:pPr>
              <w:spacing w:before="0" w:line="280" w:lineRule="exact"/>
              <w:jc w:val="both"/>
              <w:rPr>
                <w:sz w:val="24"/>
                <w:szCs w:val="24"/>
              </w:rPr>
            </w:pPr>
            <w:r w:rsidRPr="0004697F">
              <w:rPr>
                <w:sz w:val="24"/>
                <w:szCs w:val="24"/>
              </w:rPr>
              <w:t>H</w:t>
            </w:r>
            <w:r w:rsidRPr="0004697F">
              <w:rPr>
                <w:sz w:val="24"/>
                <w:szCs w:val="24"/>
                <w:vertAlign w:val="subscript"/>
              </w:rPr>
              <w:t>2</w:t>
            </w:r>
            <w:r w:rsidRPr="0004697F">
              <w:rPr>
                <w:sz w:val="24"/>
                <w:szCs w:val="24"/>
              </w:rPr>
              <w:t>S</w:t>
            </w:r>
          </w:p>
        </w:tc>
        <w:tc>
          <w:tcPr>
            <w:tcW w:w="1423" w:type="pct"/>
            <w:shd w:val="clear" w:color="auto" w:fill="auto"/>
          </w:tcPr>
          <w:p w14:paraId="1237F93B" w14:textId="77777777" w:rsidR="00DB584B" w:rsidRPr="0004697F" w:rsidRDefault="00DB584B" w:rsidP="00F3420E">
            <w:pPr>
              <w:spacing w:before="0" w:line="280" w:lineRule="exact"/>
              <w:jc w:val="both"/>
              <w:rPr>
                <w:sz w:val="24"/>
                <w:szCs w:val="24"/>
              </w:rPr>
            </w:pPr>
            <w:r w:rsidRPr="0004697F">
              <w:rPr>
                <w:sz w:val="24"/>
                <w:szCs w:val="24"/>
              </w:rPr>
              <w:t>Trứng thối</w:t>
            </w:r>
          </w:p>
        </w:tc>
      </w:tr>
      <w:tr w:rsidR="005B6E88" w:rsidRPr="0004697F" w14:paraId="07EA498C" w14:textId="77777777" w:rsidTr="00F3420E">
        <w:trPr>
          <w:trHeight w:val="284"/>
          <w:jc w:val="center"/>
        </w:trPr>
        <w:tc>
          <w:tcPr>
            <w:tcW w:w="621" w:type="pct"/>
            <w:shd w:val="clear" w:color="auto" w:fill="auto"/>
          </w:tcPr>
          <w:p w14:paraId="0F4B9C88" w14:textId="77777777" w:rsidR="00DB584B" w:rsidRPr="0004697F" w:rsidRDefault="00DB584B" w:rsidP="00F3420E">
            <w:pPr>
              <w:spacing w:before="0" w:line="280" w:lineRule="exact"/>
              <w:jc w:val="center"/>
              <w:rPr>
                <w:sz w:val="24"/>
                <w:szCs w:val="24"/>
              </w:rPr>
            </w:pPr>
            <w:r w:rsidRPr="0004697F">
              <w:rPr>
                <w:sz w:val="24"/>
                <w:szCs w:val="24"/>
              </w:rPr>
              <w:t>5</w:t>
            </w:r>
          </w:p>
        </w:tc>
        <w:tc>
          <w:tcPr>
            <w:tcW w:w="1389" w:type="pct"/>
            <w:shd w:val="clear" w:color="auto" w:fill="auto"/>
          </w:tcPr>
          <w:p w14:paraId="62C0C467" w14:textId="77777777" w:rsidR="00DB584B" w:rsidRPr="0004697F" w:rsidRDefault="00DB584B" w:rsidP="00F3420E">
            <w:pPr>
              <w:spacing w:before="0" w:line="280" w:lineRule="exact"/>
              <w:jc w:val="both"/>
              <w:rPr>
                <w:sz w:val="24"/>
                <w:szCs w:val="24"/>
              </w:rPr>
            </w:pPr>
            <w:r w:rsidRPr="0004697F">
              <w:rPr>
                <w:sz w:val="24"/>
                <w:szCs w:val="24"/>
              </w:rPr>
              <w:t>Mercaptan</w:t>
            </w:r>
          </w:p>
        </w:tc>
        <w:tc>
          <w:tcPr>
            <w:tcW w:w="1567" w:type="pct"/>
            <w:shd w:val="clear" w:color="auto" w:fill="auto"/>
          </w:tcPr>
          <w:p w14:paraId="183B89B3" w14:textId="77777777" w:rsidR="00DB584B" w:rsidRPr="0004697F" w:rsidRDefault="00DB584B" w:rsidP="00F3420E">
            <w:pPr>
              <w:spacing w:before="0" w:line="280" w:lineRule="exact"/>
              <w:jc w:val="both"/>
              <w:rPr>
                <w:sz w:val="24"/>
                <w:szCs w:val="24"/>
              </w:rPr>
            </w:pPr>
            <w:r w:rsidRPr="0004697F">
              <w:rPr>
                <w:sz w:val="24"/>
                <w:szCs w:val="24"/>
              </w:rPr>
              <w:t>CH</w:t>
            </w:r>
            <w:r w:rsidRPr="0004697F">
              <w:rPr>
                <w:sz w:val="24"/>
                <w:szCs w:val="24"/>
                <w:vertAlign w:val="subscript"/>
              </w:rPr>
              <w:t>3</w:t>
            </w:r>
            <w:r w:rsidRPr="0004697F">
              <w:rPr>
                <w:sz w:val="24"/>
                <w:szCs w:val="24"/>
              </w:rPr>
              <w:t>SH</w:t>
            </w:r>
          </w:p>
        </w:tc>
        <w:tc>
          <w:tcPr>
            <w:tcW w:w="1423" w:type="pct"/>
            <w:shd w:val="clear" w:color="auto" w:fill="auto"/>
          </w:tcPr>
          <w:p w14:paraId="3F1E492E" w14:textId="77777777" w:rsidR="00DB584B" w:rsidRPr="0004697F" w:rsidRDefault="00DB584B" w:rsidP="00F3420E">
            <w:pPr>
              <w:spacing w:before="0" w:line="280" w:lineRule="exact"/>
              <w:jc w:val="both"/>
              <w:rPr>
                <w:sz w:val="24"/>
                <w:szCs w:val="24"/>
              </w:rPr>
            </w:pPr>
            <w:r w:rsidRPr="0004697F">
              <w:rPr>
                <w:sz w:val="24"/>
                <w:szCs w:val="24"/>
              </w:rPr>
              <w:t>Hôi</w:t>
            </w:r>
          </w:p>
        </w:tc>
      </w:tr>
      <w:tr w:rsidR="005B6E88" w:rsidRPr="0004697F" w14:paraId="11A2F30F" w14:textId="77777777" w:rsidTr="00F3420E">
        <w:trPr>
          <w:trHeight w:val="284"/>
          <w:jc w:val="center"/>
        </w:trPr>
        <w:tc>
          <w:tcPr>
            <w:tcW w:w="621" w:type="pct"/>
            <w:shd w:val="clear" w:color="auto" w:fill="auto"/>
          </w:tcPr>
          <w:p w14:paraId="42143F8C" w14:textId="77777777" w:rsidR="00DB584B" w:rsidRPr="0004697F" w:rsidRDefault="00DB584B" w:rsidP="00F3420E">
            <w:pPr>
              <w:spacing w:before="0" w:line="280" w:lineRule="exact"/>
              <w:jc w:val="center"/>
              <w:rPr>
                <w:sz w:val="24"/>
                <w:szCs w:val="24"/>
              </w:rPr>
            </w:pPr>
            <w:r w:rsidRPr="0004697F">
              <w:rPr>
                <w:sz w:val="24"/>
                <w:szCs w:val="24"/>
              </w:rPr>
              <w:t>6</w:t>
            </w:r>
          </w:p>
        </w:tc>
        <w:tc>
          <w:tcPr>
            <w:tcW w:w="1389" w:type="pct"/>
            <w:shd w:val="clear" w:color="auto" w:fill="auto"/>
          </w:tcPr>
          <w:p w14:paraId="1DD6C6D6" w14:textId="77777777" w:rsidR="00DB584B" w:rsidRPr="0004697F" w:rsidRDefault="00DB584B" w:rsidP="00F3420E">
            <w:pPr>
              <w:spacing w:before="0" w:line="280" w:lineRule="exact"/>
              <w:jc w:val="both"/>
              <w:rPr>
                <w:sz w:val="24"/>
                <w:szCs w:val="24"/>
              </w:rPr>
            </w:pPr>
            <w:r w:rsidRPr="0004697F">
              <w:rPr>
                <w:sz w:val="24"/>
                <w:szCs w:val="24"/>
              </w:rPr>
              <w:t>Phân</w:t>
            </w:r>
          </w:p>
        </w:tc>
        <w:tc>
          <w:tcPr>
            <w:tcW w:w="1567" w:type="pct"/>
            <w:shd w:val="clear" w:color="auto" w:fill="auto"/>
          </w:tcPr>
          <w:p w14:paraId="5396C593" w14:textId="77777777" w:rsidR="00DB584B" w:rsidRPr="0004697F" w:rsidRDefault="00DB584B" w:rsidP="00F3420E">
            <w:pPr>
              <w:spacing w:before="0" w:line="280" w:lineRule="exact"/>
              <w:jc w:val="both"/>
              <w:rPr>
                <w:sz w:val="24"/>
                <w:szCs w:val="24"/>
                <w:vertAlign w:val="subscript"/>
              </w:rPr>
            </w:pPr>
            <w:r w:rsidRPr="0004697F">
              <w:rPr>
                <w:sz w:val="24"/>
                <w:szCs w:val="24"/>
              </w:rPr>
              <w:t>C</w:t>
            </w:r>
            <w:r w:rsidRPr="0004697F">
              <w:rPr>
                <w:sz w:val="24"/>
                <w:szCs w:val="24"/>
                <w:vertAlign w:val="subscript"/>
              </w:rPr>
              <w:t>8</w:t>
            </w:r>
            <w:r w:rsidRPr="0004697F">
              <w:rPr>
                <w:sz w:val="24"/>
                <w:szCs w:val="24"/>
              </w:rPr>
              <w:t>H</w:t>
            </w:r>
            <w:r w:rsidRPr="0004697F">
              <w:rPr>
                <w:sz w:val="24"/>
                <w:szCs w:val="24"/>
                <w:vertAlign w:val="subscript"/>
              </w:rPr>
              <w:t>5</w:t>
            </w:r>
            <w:r w:rsidRPr="0004697F">
              <w:rPr>
                <w:sz w:val="24"/>
                <w:szCs w:val="24"/>
              </w:rPr>
              <w:t>NHCH</w:t>
            </w:r>
            <w:r w:rsidRPr="0004697F">
              <w:rPr>
                <w:sz w:val="24"/>
                <w:szCs w:val="24"/>
                <w:vertAlign w:val="subscript"/>
              </w:rPr>
              <w:t>3</w:t>
            </w:r>
          </w:p>
        </w:tc>
        <w:tc>
          <w:tcPr>
            <w:tcW w:w="1423" w:type="pct"/>
            <w:shd w:val="clear" w:color="auto" w:fill="auto"/>
          </w:tcPr>
          <w:p w14:paraId="5A267D54" w14:textId="77777777" w:rsidR="00DB584B" w:rsidRPr="0004697F" w:rsidRDefault="00DB584B" w:rsidP="00F3420E">
            <w:pPr>
              <w:spacing w:before="0" w:line="280" w:lineRule="exact"/>
              <w:jc w:val="both"/>
              <w:rPr>
                <w:sz w:val="24"/>
                <w:szCs w:val="24"/>
              </w:rPr>
            </w:pPr>
            <w:r w:rsidRPr="0004697F">
              <w:rPr>
                <w:sz w:val="24"/>
                <w:szCs w:val="24"/>
              </w:rPr>
              <w:t>Thối</w:t>
            </w:r>
          </w:p>
        </w:tc>
      </w:tr>
      <w:tr w:rsidR="005B6E88" w:rsidRPr="0004697F" w14:paraId="209BA72A" w14:textId="77777777" w:rsidTr="00F3420E">
        <w:trPr>
          <w:trHeight w:val="284"/>
          <w:jc w:val="center"/>
        </w:trPr>
        <w:tc>
          <w:tcPr>
            <w:tcW w:w="621" w:type="pct"/>
            <w:shd w:val="clear" w:color="auto" w:fill="auto"/>
          </w:tcPr>
          <w:p w14:paraId="33533D5F" w14:textId="77777777" w:rsidR="00DB584B" w:rsidRPr="0004697F" w:rsidRDefault="00DB584B" w:rsidP="00F3420E">
            <w:pPr>
              <w:spacing w:before="0" w:line="280" w:lineRule="exact"/>
              <w:jc w:val="center"/>
              <w:rPr>
                <w:sz w:val="24"/>
                <w:szCs w:val="24"/>
              </w:rPr>
            </w:pPr>
            <w:r w:rsidRPr="0004697F">
              <w:rPr>
                <w:sz w:val="24"/>
                <w:szCs w:val="24"/>
              </w:rPr>
              <w:t>7</w:t>
            </w:r>
          </w:p>
        </w:tc>
        <w:tc>
          <w:tcPr>
            <w:tcW w:w="1389" w:type="pct"/>
            <w:shd w:val="clear" w:color="auto" w:fill="auto"/>
          </w:tcPr>
          <w:p w14:paraId="1B6644D3" w14:textId="77777777" w:rsidR="00DB584B" w:rsidRPr="0004697F" w:rsidRDefault="00DB584B" w:rsidP="00F3420E">
            <w:pPr>
              <w:spacing w:before="0" w:line="280" w:lineRule="exact"/>
              <w:jc w:val="both"/>
              <w:rPr>
                <w:sz w:val="24"/>
                <w:szCs w:val="24"/>
              </w:rPr>
            </w:pPr>
            <w:r w:rsidRPr="0004697F">
              <w:rPr>
                <w:sz w:val="24"/>
                <w:szCs w:val="24"/>
              </w:rPr>
              <w:t>Sulfit hữu cơ</w:t>
            </w:r>
          </w:p>
        </w:tc>
        <w:tc>
          <w:tcPr>
            <w:tcW w:w="1567" w:type="pct"/>
            <w:shd w:val="clear" w:color="auto" w:fill="auto"/>
          </w:tcPr>
          <w:p w14:paraId="3D6B07ED" w14:textId="77777777" w:rsidR="00DB584B" w:rsidRPr="0004697F" w:rsidRDefault="00DB584B" w:rsidP="00F3420E">
            <w:pPr>
              <w:spacing w:before="0" w:line="280" w:lineRule="exact"/>
              <w:jc w:val="both"/>
              <w:rPr>
                <w:sz w:val="24"/>
                <w:szCs w:val="24"/>
                <w:vertAlign w:val="subscript"/>
              </w:rPr>
            </w:pPr>
            <w:r w:rsidRPr="0004697F">
              <w:rPr>
                <w:sz w:val="24"/>
                <w:szCs w:val="24"/>
              </w:rPr>
              <w:t>(CH</w:t>
            </w:r>
            <w:r w:rsidRPr="0004697F">
              <w:rPr>
                <w:sz w:val="24"/>
                <w:szCs w:val="24"/>
                <w:vertAlign w:val="subscript"/>
              </w:rPr>
              <w:t>3</w:t>
            </w:r>
            <w:r w:rsidRPr="0004697F">
              <w:rPr>
                <w:sz w:val="24"/>
                <w:szCs w:val="24"/>
              </w:rPr>
              <w:t>)</w:t>
            </w:r>
            <w:r w:rsidRPr="0004697F">
              <w:rPr>
                <w:sz w:val="24"/>
                <w:szCs w:val="24"/>
                <w:vertAlign w:val="subscript"/>
              </w:rPr>
              <w:t>2</w:t>
            </w:r>
            <w:r w:rsidRPr="0004697F">
              <w:rPr>
                <w:sz w:val="24"/>
                <w:szCs w:val="24"/>
              </w:rPr>
              <w:t>SCH</w:t>
            </w:r>
            <w:r w:rsidRPr="0004697F">
              <w:rPr>
                <w:sz w:val="24"/>
                <w:szCs w:val="24"/>
                <w:vertAlign w:val="subscript"/>
              </w:rPr>
              <w:t>3</w:t>
            </w:r>
            <w:r w:rsidRPr="0004697F">
              <w:rPr>
                <w:sz w:val="24"/>
                <w:szCs w:val="24"/>
              </w:rPr>
              <w:t>SSCH</w:t>
            </w:r>
            <w:r w:rsidRPr="0004697F">
              <w:rPr>
                <w:sz w:val="24"/>
                <w:szCs w:val="24"/>
                <w:vertAlign w:val="subscript"/>
              </w:rPr>
              <w:t>3</w:t>
            </w:r>
          </w:p>
        </w:tc>
        <w:tc>
          <w:tcPr>
            <w:tcW w:w="1423" w:type="pct"/>
            <w:shd w:val="clear" w:color="auto" w:fill="auto"/>
          </w:tcPr>
          <w:p w14:paraId="4E1BEE8E" w14:textId="77777777" w:rsidR="00DB584B" w:rsidRPr="0004697F" w:rsidRDefault="00DB584B" w:rsidP="00F3420E">
            <w:pPr>
              <w:spacing w:before="0" w:line="280" w:lineRule="exact"/>
              <w:jc w:val="both"/>
              <w:rPr>
                <w:sz w:val="24"/>
                <w:szCs w:val="24"/>
              </w:rPr>
            </w:pPr>
            <w:r w:rsidRPr="0004697F">
              <w:rPr>
                <w:sz w:val="24"/>
                <w:szCs w:val="24"/>
              </w:rPr>
              <w:t>Bắp cải rữa</w:t>
            </w:r>
          </w:p>
        </w:tc>
      </w:tr>
    </w:tbl>
    <w:p w14:paraId="0E68A71D" w14:textId="77777777" w:rsidR="00DB584B" w:rsidRPr="0004697F" w:rsidRDefault="00DB584B" w:rsidP="00DB584B">
      <w:pPr>
        <w:widowControl w:val="0"/>
        <w:spacing w:line="360" w:lineRule="exact"/>
        <w:ind w:firstLine="720"/>
        <w:jc w:val="both"/>
        <w:rPr>
          <w:b/>
          <w:bCs/>
          <w:iCs/>
          <w:sz w:val="28"/>
          <w:szCs w:val="28"/>
        </w:rPr>
      </w:pPr>
      <w:r w:rsidRPr="0004697F">
        <w:rPr>
          <w:b/>
          <w:bCs/>
          <w:iCs/>
          <w:sz w:val="28"/>
          <w:szCs w:val="28"/>
        </w:rPr>
        <w:t>- Khí thải phát sinh từ các phương tiện giao thông ra vào dự án:</w:t>
      </w:r>
    </w:p>
    <w:p w14:paraId="5FDFC77E" w14:textId="2B245651" w:rsidR="00DB584B" w:rsidRPr="0004697F" w:rsidRDefault="00DB584B" w:rsidP="00DB584B">
      <w:pPr>
        <w:pStyle w:val="Caption"/>
        <w:spacing w:before="120" w:after="0" w:line="360" w:lineRule="exact"/>
        <w:ind w:firstLine="0"/>
        <w:jc w:val="center"/>
        <w:rPr>
          <w:rFonts w:ascii="Times New Roman" w:hAnsi="Times New Roman"/>
          <w:b/>
          <w:bCs/>
          <w:noProof/>
          <w:color w:val="auto"/>
          <w:lang w:val="vi-VN"/>
        </w:rPr>
      </w:pPr>
      <w:bookmarkStart w:id="181" w:name="_Toc145771115"/>
      <w:r w:rsidRPr="0004697F">
        <w:rPr>
          <w:rFonts w:ascii="Times New Roman" w:hAnsi="Times New Roman"/>
          <w:b/>
          <w:bCs/>
          <w:noProof/>
          <w:color w:val="auto"/>
          <w:lang w:val="vi-VN"/>
        </w:rPr>
        <w:t xml:space="preserve">Bảng </w:t>
      </w:r>
      <w:r w:rsidRPr="0004697F">
        <w:rPr>
          <w:rFonts w:ascii="Times New Roman" w:hAnsi="Times New Roman"/>
          <w:b/>
          <w:bCs/>
          <w:noProof/>
          <w:color w:val="auto"/>
          <w:lang w:val="vi-VN"/>
        </w:rPr>
        <w:fldChar w:fldCharType="begin"/>
      </w:r>
      <w:r w:rsidRPr="0004697F">
        <w:rPr>
          <w:rFonts w:ascii="Times New Roman" w:hAnsi="Times New Roman"/>
          <w:b/>
          <w:bCs/>
          <w:noProof/>
          <w:color w:val="auto"/>
          <w:lang w:val="vi-VN"/>
        </w:rPr>
        <w:instrText xml:space="preserve"> SEQ Bảng \* ARABIC </w:instrText>
      </w:r>
      <w:r w:rsidRPr="0004697F">
        <w:rPr>
          <w:rFonts w:ascii="Times New Roman" w:hAnsi="Times New Roman"/>
          <w:b/>
          <w:bCs/>
          <w:noProof/>
          <w:color w:val="auto"/>
          <w:lang w:val="vi-VN"/>
        </w:rPr>
        <w:fldChar w:fldCharType="separate"/>
      </w:r>
      <w:r w:rsidR="00282BDB" w:rsidRPr="0004697F">
        <w:rPr>
          <w:rFonts w:ascii="Times New Roman" w:hAnsi="Times New Roman"/>
          <w:b/>
          <w:bCs/>
          <w:noProof/>
          <w:color w:val="auto"/>
          <w:lang w:val="vi-VN"/>
        </w:rPr>
        <w:t>8</w:t>
      </w:r>
      <w:r w:rsidRPr="0004697F">
        <w:rPr>
          <w:rFonts w:ascii="Times New Roman" w:hAnsi="Times New Roman"/>
          <w:b/>
          <w:bCs/>
          <w:noProof/>
          <w:color w:val="auto"/>
          <w:lang w:val="vi-VN"/>
        </w:rPr>
        <w:fldChar w:fldCharType="end"/>
      </w:r>
      <w:r w:rsidRPr="0004697F">
        <w:rPr>
          <w:rFonts w:ascii="Times New Roman" w:hAnsi="Times New Roman"/>
          <w:b/>
          <w:bCs/>
          <w:noProof/>
          <w:color w:val="auto"/>
          <w:lang w:val="vi-VN"/>
        </w:rPr>
        <w:t>. Tải lượng các chất ô nhiễm trong khí thải do quá trình vận chuyển con giống</w:t>
      </w:r>
      <w:bookmarkEnd w:id="181"/>
    </w:p>
    <w:tbl>
      <w:tblPr>
        <w:tblW w:w="90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0"/>
        <w:gridCol w:w="2903"/>
        <w:gridCol w:w="1834"/>
        <w:gridCol w:w="1838"/>
        <w:gridCol w:w="1838"/>
      </w:tblGrid>
      <w:tr w:rsidR="005B6E88" w:rsidRPr="0004697F" w14:paraId="0BC27986" w14:textId="77777777" w:rsidTr="00F3420E">
        <w:trPr>
          <w:trHeight w:val="340"/>
          <w:tblHeader/>
          <w:jc w:val="center"/>
        </w:trPr>
        <w:tc>
          <w:tcPr>
            <w:tcW w:w="590" w:type="dxa"/>
            <w:vAlign w:val="center"/>
          </w:tcPr>
          <w:p w14:paraId="26F52350" w14:textId="77777777" w:rsidR="00DB584B" w:rsidRPr="0004697F" w:rsidRDefault="00DB584B" w:rsidP="00746D6A">
            <w:pPr>
              <w:spacing w:before="0" w:line="280" w:lineRule="exact"/>
              <w:jc w:val="center"/>
              <w:rPr>
                <w:b/>
                <w:bCs/>
                <w:sz w:val="24"/>
                <w:szCs w:val="24"/>
              </w:rPr>
            </w:pPr>
            <w:r w:rsidRPr="0004697F">
              <w:rPr>
                <w:b/>
                <w:bCs/>
                <w:sz w:val="24"/>
                <w:szCs w:val="24"/>
              </w:rPr>
              <w:t>TT</w:t>
            </w:r>
          </w:p>
        </w:tc>
        <w:tc>
          <w:tcPr>
            <w:tcW w:w="2903" w:type="dxa"/>
            <w:vAlign w:val="center"/>
          </w:tcPr>
          <w:p w14:paraId="2558752D" w14:textId="77777777" w:rsidR="00DB584B" w:rsidRPr="0004697F" w:rsidRDefault="00DB584B" w:rsidP="00746D6A">
            <w:pPr>
              <w:spacing w:before="0" w:line="280" w:lineRule="exact"/>
              <w:jc w:val="center"/>
              <w:rPr>
                <w:b/>
                <w:bCs/>
                <w:sz w:val="24"/>
                <w:szCs w:val="24"/>
              </w:rPr>
            </w:pPr>
            <w:r w:rsidRPr="0004697F">
              <w:rPr>
                <w:b/>
                <w:sz w:val="24"/>
                <w:szCs w:val="24"/>
              </w:rPr>
              <w:t>Chất ô nhiễm</w:t>
            </w:r>
          </w:p>
        </w:tc>
        <w:tc>
          <w:tcPr>
            <w:tcW w:w="1834" w:type="dxa"/>
            <w:vAlign w:val="center"/>
          </w:tcPr>
          <w:p w14:paraId="4D941344" w14:textId="77777777" w:rsidR="00DB584B" w:rsidRPr="0004697F" w:rsidRDefault="00DB584B" w:rsidP="00746D6A">
            <w:pPr>
              <w:spacing w:before="0" w:line="280" w:lineRule="exact"/>
              <w:jc w:val="center"/>
              <w:rPr>
                <w:b/>
                <w:bCs/>
                <w:sz w:val="24"/>
                <w:szCs w:val="24"/>
              </w:rPr>
            </w:pPr>
            <w:r w:rsidRPr="0004697F">
              <w:rPr>
                <w:b/>
                <w:bCs/>
                <w:sz w:val="24"/>
                <w:szCs w:val="24"/>
              </w:rPr>
              <w:t>Hệ số ô nhiễm (g/km.xe) (*)</w:t>
            </w:r>
          </w:p>
        </w:tc>
        <w:tc>
          <w:tcPr>
            <w:tcW w:w="1838" w:type="dxa"/>
            <w:vAlign w:val="center"/>
          </w:tcPr>
          <w:p w14:paraId="44B40253" w14:textId="77777777" w:rsidR="00DB584B" w:rsidRPr="0004697F" w:rsidRDefault="00DB584B" w:rsidP="00746D6A">
            <w:pPr>
              <w:spacing w:before="0" w:line="280" w:lineRule="exact"/>
              <w:jc w:val="center"/>
              <w:rPr>
                <w:b/>
                <w:bCs/>
                <w:sz w:val="24"/>
                <w:szCs w:val="24"/>
              </w:rPr>
            </w:pPr>
            <w:r w:rsidRPr="0004697F">
              <w:rPr>
                <w:b/>
                <w:bCs/>
                <w:sz w:val="24"/>
                <w:szCs w:val="24"/>
              </w:rPr>
              <w:t>Tải lượng (g/ngày)</w:t>
            </w:r>
          </w:p>
        </w:tc>
        <w:tc>
          <w:tcPr>
            <w:tcW w:w="1838" w:type="dxa"/>
            <w:vAlign w:val="center"/>
          </w:tcPr>
          <w:p w14:paraId="48CA1633" w14:textId="77777777" w:rsidR="00DB584B" w:rsidRPr="0004697F" w:rsidRDefault="00DB584B" w:rsidP="00746D6A">
            <w:pPr>
              <w:spacing w:before="0" w:line="280" w:lineRule="exact"/>
              <w:jc w:val="center"/>
              <w:rPr>
                <w:b/>
                <w:bCs/>
                <w:sz w:val="24"/>
                <w:szCs w:val="24"/>
              </w:rPr>
            </w:pPr>
            <w:r w:rsidRPr="0004697F">
              <w:rPr>
                <w:b/>
                <w:bCs/>
                <w:sz w:val="24"/>
                <w:szCs w:val="24"/>
              </w:rPr>
              <w:t>Tải lượng (mg/m.s)</w:t>
            </w:r>
          </w:p>
        </w:tc>
      </w:tr>
      <w:tr w:rsidR="005B6E88" w:rsidRPr="0004697F" w14:paraId="16A1E76E" w14:textId="77777777" w:rsidTr="00F3420E">
        <w:trPr>
          <w:trHeight w:val="340"/>
          <w:jc w:val="center"/>
        </w:trPr>
        <w:tc>
          <w:tcPr>
            <w:tcW w:w="590" w:type="dxa"/>
            <w:vAlign w:val="center"/>
          </w:tcPr>
          <w:p w14:paraId="3EBCB8BC" w14:textId="77777777" w:rsidR="00DB584B" w:rsidRPr="0004697F" w:rsidRDefault="00DB584B" w:rsidP="00746D6A">
            <w:pPr>
              <w:spacing w:before="0" w:line="280" w:lineRule="exact"/>
              <w:jc w:val="center"/>
              <w:rPr>
                <w:bCs/>
                <w:sz w:val="24"/>
                <w:szCs w:val="24"/>
              </w:rPr>
            </w:pPr>
            <w:r w:rsidRPr="0004697F">
              <w:rPr>
                <w:bCs/>
                <w:sz w:val="24"/>
                <w:szCs w:val="24"/>
              </w:rPr>
              <w:t>1</w:t>
            </w:r>
          </w:p>
        </w:tc>
        <w:tc>
          <w:tcPr>
            <w:tcW w:w="2903" w:type="dxa"/>
            <w:vAlign w:val="center"/>
          </w:tcPr>
          <w:p w14:paraId="6907E0D5" w14:textId="77777777" w:rsidR="00DB584B" w:rsidRPr="0004697F" w:rsidRDefault="00DB584B" w:rsidP="00746D6A">
            <w:pPr>
              <w:spacing w:before="0" w:line="280" w:lineRule="exact"/>
              <w:jc w:val="both"/>
              <w:rPr>
                <w:sz w:val="24"/>
                <w:szCs w:val="24"/>
              </w:rPr>
            </w:pPr>
            <w:r w:rsidRPr="0004697F">
              <w:rPr>
                <w:sz w:val="24"/>
                <w:szCs w:val="24"/>
              </w:rPr>
              <w:t>Bụi (Muội khói)</w:t>
            </w:r>
          </w:p>
        </w:tc>
        <w:tc>
          <w:tcPr>
            <w:tcW w:w="1834" w:type="dxa"/>
            <w:vAlign w:val="center"/>
          </w:tcPr>
          <w:p w14:paraId="6E4931BA" w14:textId="77777777" w:rsidR="00DB584B" w:rsidRPr="0004697F" w:rsidRDefault="00DB584B" w:rsidP="00746D6A">
            <w:pPr>
              <w:spacing w:before="0" w:line="280" w:lineRule="exact"/>
              <w:jc w:val="center"/>
              <w:rPr>
                <w:bCs/>
                <w:sz w:val="24"/>
                <w:szCs w:val="24"/>
              </w:rPr>
            </w:pPr>
            <w:r w:rsidRPr="0004697F">
              <w:rPr>
                <w:bCs/>
                <w:sz w:val="24"/>
                <w:szCs w:val="24"/>
              </w:rPr>
              <w:t>1,28</w:t>
            </w:r>
          </w:p>
        </w:tc>
        <w:tc>
          <w:tcPr>
            <w:tcW w:w="1838" w:type="dxa"/>
            <w:vAlign w:val="center"/>
          </w:tcPr>
          <w:p w14:paraId="0905B16C" w14:textId="77777777" w:rsidR="00DB584B" w:rsidRPr="0004697F" w:rsidRDefault="00DB584B" w:rsidP="00746D6A">
            <w:pPr>
              <w:spacing w:before="0" w:line="280" w:lineRule="exact"/>
              <w:jc w:val="center"/>
              <w:rPr>
                <w:sz w:val="24"/>
                <w:szCs w:val="24"/>
              </w:rPr>
            </w:pPr>
            <w:r w:rsidRPr="0004697F">
              <w:rPr>
                <w:sz w:val="24"/>
                <w:szCs w:val="24"/>
              </w:rPr>
              <w:t>460,8</w:t>
            </w:r>
          </w:p>
        </w:tc>
        <w:tc>
          <w:tcPr>
            <w:tcW w:w="1838" w:type="dxa"/>
            <w:vAlign w:val="center"/>
          </w:tcPr>
          <w:p w14:paraId="3A7431A9" w14:textId="31B2EFF2" w:rsidR="00DB584B" w:rsidRPr="0004697F" w:rsidRDefault="00DB584B" w:rsidP="00746D6A">
            <w:pPr>
              <w:spacing w:before="0" w:line="280" w:lineRule="exact"/>
              <w:jc w:val="center"/>
              <w:rPr>
                <w:sz w:val="24"/>
                <w:szCs w:val="24"/>
              </w:rPr>
            </w:pPr>
            <w:r w:rsidRPr="0004697F">
              <w:rPr>
                <w:sz w:val="24"/>
                <w:szCs w:val="24"/>
              </w:rPr>
              <w:t>0</w:t>
            </w:r>
            <w:r w:rsidR="00746D6A" w:rsidRPr="0004697F">
              <w:rPr>
                <w:sz w:val="24"/>
                <w:szCs w:val="24"/>
              </w:rPr>
              <w:t>,</w:t>
            </w:r>
            <w:r w:rsidRPr="0004697F">
              <w:rPr>
                <w:sz w:val="24"/>
                <w:szCs w:val="24"/>
              </w:rPr>
              <w:t>015</w:t>
            </w:r>
          </w:p>
        </w:tc>
      </w:tr>
      <w:tr w:rsidR="005B6E88" w:rsidRPr="0004697F" w14:paraId="0F0F3B3B" w14:textId="77777777" w:rsidTr="00F3420E">
        <w:trPr>
          <w:trHeight w:val="340"/>
          <w:jc w:val="center"/>
        </w:trPr>
        <w:tc>
          <w:tcPr>
            <w:tcW w:w="590" w:type="dxa"/>
            <w:vAlign w:val="center"/>
          </w:tcPr>
          <w:p w14:paraId="5C3821EE" w14:textId="77777777" w:rsidR="00DB584B" w:rsidRPr="0004697F" w:rsidRDefault="00DB584B" w:rsidP="00746D6A">
            <w:pPr>
              <w:spacing w:before="0" w:line="280" w:lineRule="exact"/>
              <w:jc w:val="center"/>
              <w:rPr>
                <w:sz w:val="24"/>
                <w:szCs w:val="24"/>
              </w:rPr>
            </w:pPr>
            <w:r w:rsidRPr="0004697F">
              <w:rPr>
                <w:sz w:val="24"/>
                <w:szCs w:val="24"/>
              </w:rPr>
              <w:t>2</w:t>
            </w:r>
          </w:p>
        </w:tc>
        <w:tc>
          <w:tcPr>
            <w:tcW w:w="2903" w:type="dxa"/>
          </w:tcPr>
          <w:p w14:paraId="707A7F6D" w14:textId="77777777" w:rsidR="00DB584B" w:rsidRPr="0004697F" w:rsidRDefault="00DB584B" w:rsidP="00746D6A">
            <w:pPr>
              <w:spacing w:before="0" w:line="280" w:lineRule="exact"/>
              <w:jc w:val="both"/>
              <w:rPr>
                <w:sz w:val="24"/>
                <w:szCs w:val="24"/>
              </w:rPr>
            </w:pPr>
            <w:r w:rsidRPr="0004697F">
              <w:rPr>
                <w:bCs/>
                <w:sz w:val="24"/>
                <w:szCs w:val="24"/>
              </w:rPr>
              <w:t>Khí cacbon oxit CO</w:t>
            </w:r>
          </w:p>
        </w:tc>
        <w:tc>
          <w:tcPr>
            <w:tcW w:w="1834" w:type="dxa"/>
            <w:vAlign w:val="center"/>
          </w:tcPr>
          <w:p w14:paraId="26775BE1" w14:textId="77777777" w:rsidR="00DB584B" w:rsidRPr="0004697F" w:rsidRDefault="00DB584B" w:rsidP="00746D6A">
            <w:pPr>
              <w:spacing w:before="0" w:line="280" w:lineRule="exact"/>
              <w:jc w:val="center"/>
              <w:rPr>
                <w:sz w:val="24"/>
                <w:szCs w:val="24"/>
              </w:rPr>
            </w:pPr>
            <w:r w:rsidRPr="0004697F">
              <w:rPr>
                <w:sz w:val="24"/>
                <w:szCs w:val="24"/>
              </w:rPr>
              <w:t>2,57</w:t>
            </w:r>
          </w:p>
        </w:tc>
        <w:tc>
          <w:tcPr>
            <w:tcW w:w="1838" w:type="dxa"/>
            <w:vAlign w:val="center"/>
          </w:tcPr>
          <w:p w14:paraId="4C0C9424" w14:textId="77777777" w:rsidR="00DB584B" w:rsidRPr="0004697F" w:rsidRDefault="00DB584B" w:rsidP="00746D6A">
            <w:pPr>
              <w:spacing w:before="0" w:line="280" w:lineRule="exact"/>
              <w:jc w:val="center"/>
              <w:rPr>
                <w:sz w:val="24"/>
                <w:szCs w:val="24"/>
              </w:rPr>
            </w:pPr>
            <w:r w:rsidRPr="0004697F">
              <w:rPr>
                <w:sz w:val="24"/>
                <w:szCs w:val="24"/>
              </w:rPr>
              <w:t>925,2</w:t>
            </w:r>
          </w:p>
        </w:tc>
        <w:tc>
          <w:tcPr>
            <w:tcW w:w="1838" w:type="dxa"/>
            <w:vAlign w:val="center"/>
          </w:tcPr>
          <w:p w14:paraId="199BF4E9" w14:textId="77777777" w:rsidR="00DB584B" w:rsidRPr="0004697F" w:rsidRDefault="00DB584B" w:rsidP="00746D6A">
            <w:pPr>
              <w:spacing w:before="0" w:line="280" w:lineRule="exact"/>
              <w:jc w:val="center"/>
              <w:rPr>
                <w:sz w:val="24"/>
                <w:szCs w:val="24"/>
              </w:rPr>
            </w:pPr>
            <w:r w:rsidRPr="0004697F">
              <w:rPr>
                <w:sz w:val="24"/>
                <w:szCs w:val="24"/>
              </w:rPr>
              <w:t>0,030</w:t>
            </w:r>
          </w:p>
        </w:tc>
      </w:tr>
      <w:tr w:rsidR="005B6E88" w:rsidRPr="0004697F" w14:paraId="5CAF9F10" w14:textId="77777777" w:rsidTr="00F3420E">
        <w:trPr>
          <w:trHeight w:val="340"/>
          <w:jc w:val="center"/>
        </w:trPr>
        <w:tc>
          <w:tcPr>
            <w:tcW w:w="590" w:type="dxa"/>
            <w:vAlign w:val="center"/>
          </w:tcPr>
          <w:p w14:paraId="565FFCD5" w14:textId="77777777" w:rsidR="00DB584B" w:rsidRPr="0004697F" w:rsidRDefault="00DB584B" w:rsidP="00746D6A">
            <w:pPr>
              <w:spacing w:before="0" w:line="280" w:lineRule="exact"/>
              <w:jc w:val="center"/>
              <w:rPr>
                <w:sz w:val="24"/>
                <w:szCs w:val="24"/>
              </w:rPr>
            </w:pPr>
            <w:r w:rsidRPr="0004697F">
              <w:rPr>
                <w:sz w:val="24"/>
                <w:szCs w:val="24"/>
              </w:rPr>
              <w:t>3</w:t>
            </w:r>
          </w:p>
        </w:tc>
        <w:tc>
          <w:tcPr>
            <w:tcW w:w="2903" w:type="dxa"/>
          </w:tcPr>
          <w:p w14:paraId="3B734C46" w14:textId="77777777" w:rsidR="00DB584B" w:rsidRPr="0004697F" w:rsidRDefault="00DB584B" w:rsidP="00746D6A">
            <w:pPr>
              <w:spacing w:before="0" w:line="280" w:lineRule="exact"/>
              <w:jc w:val="both"/>
              <w:rPr>
                <w:sz w:val="24"/>
                <w:szCs w:val="24"/>
              </w:rPr>
            </w:pPr>
            <w:r w:rsidRPr="0004697F">
              <w:rPr>
                <w:bCs/>
                <w:sz w:val="24"/>
                <w:szCs w:val="24"/>
              </w:rPr>
              <w:t>Hydrocacbon (CnHm)</w:t>
            </w:r>
          </w:p>
        </w:tc>
        <w:tc>
          <w:tcPr>
            <w:tcW w:w="1834" w:type="dxa"/>
            <w:vAlign w:val="center"/>
          </w:tcPr>
          <w:p w14:paraId="5141EB8D" w14:textId="77777777" w:rsidR="00DB584B" w:rsidRPr="0004697F" w:rsidRDefault="00DB584B" w:rsidP="00746D6A">
            <w:pPr>
              <w:spacing w:before="0" w:line="280" w:lineRule="exact"/>
              <w:jc w:val="center"/>
              <w:rPr>
                <w:sz w:val="24"/>
                <w:szCs w:val="24"/>
              </w:rPr>
            </w:pPr>
            <w:r w:rsidRPr="0004697F">
              <w:rPr>
                <w:sz w:val="24"/>
                <w:szCs w:val="24"/>
              </w:rPr>
              <w:t>2,07</w:t>
            </w:r>
          </w:p>
        </w:tc>
        <w:tc>
          <w:tcPr>
            <w:tcW w:w="1838" w:type="dxa"/>
            <w:vAlign w:val="center"/>
          </w:tcPr>
          <w:p w14:paraId="68F65D0E" w14:textId="77777777" w:rsidR="00DB584B" w:rsidRPr="0004697F" w:rsidRDefault="00DB584B" w:rsidP="00746D6A">
            <w:pPr>
              <w:spacing w:before="0" w:line="280" w:lineRule="exact"/>
              <w:jc w:val="center"/>
              <w:rPr>
                <w:sz w:val="24"/>
                <w:szCs w:val="24"/>
              </w:rPr>
            </w:pPr>
            <w:r w:rsidRPr="0004697F">
              <w:rPr>
                <w:sz w:val="24"/>
                <w:szCs w:val="24"/>
              </w:rPr>
              <w:t>745,2</w:t>
            </w:r>
          </w:p>
        </w:tc>
        <w:tc>
          <w:tcPr>
            <w:tcW w:w="1838" w:type="dxa"/>
            <w:vAlign w:val="center"/>
          </w:tcPr>
          <w:p w14:paraId="4E5CE450" w14:textId="77777777" w:rsidR="00DB584B" w:rsidRPr="0004697F" w:rsidRDefault="00DB584B" w:rsidP="00746D6A">
            <w:pPr>
              <w:spacing w:before="0" w:line="280" w:lineRule="exact"/>
              <w:jc w:val="center"/>
              <w:rPr>
                <w:sz w:val="24"/>
                <w:szCs w:val="24"/>
              </w:rPr>
            </w:pPr>
            <w:r w:rsidRPr="0004697F">
              <w:rPr>
                <w:sz w:val="24"/>
                <w:szCs w:val="24"/>
              </w:rPr>
              <w:t>0,021</w:t>
            </w:r>
          </w:p>
        </w:tc>
      </w:tr>
      <w:tr w:rsidR="005B6E88" w:rsidRPr="0004697F" w14:paraId="5B0AD066" w14:textId="77777777" w:rsidTr="00F3420E">
        <w:trPr>
          <w:trHeight w:val="340"/>
          <w:jc w:val="center"/>
        </w:trPr>
        <w:tc>
          <w:tcPr>
            <w:tcW w:w="590" w:type="dxa"/>
            <w:vAlign w:val="center"/>
          </w:tcPr>
          <w:p w14:paraId="58760606" w14:textId="77777777" w:rsidR="00DB584B" w:rsidRPr="0004697F" w:rsidRDefault="00DB584B" w:rsidP="00746D6A">
            <w:pPr>
              <w:spacing w:before="0" w:line="280" w:lineRule="exact"/>
              <w:jc w:val="center"/>
              <w:rPr>
                <w:bCs/>
                <w:sz w:val="24"/>
                <w:szCs w:val="24"/>
              </w:rPr>
            </w:pPr>
            <w:r w:rsidRPr="0004697F">
              <w:rPr>
                <w:bCs/>
                <w:sz w:val="24"/>
                <w:szCs w:val="24"/>
              </w:rPr>
              <w:t>4</w:t>
            </w:r>
          </w:p>
        </w:tc>
        <w:tc>
          <w:tcPr>
            <w:tcW w:w="2903" w:type="dxa"/>
          </w:tcPr>
          <w:p w14:paraId="42D1EC85" w14:textId="77777777" w:rsidR="00DB584B" w:rsidRPr="0004697F" w:rsidRDefault="00DB584B" w:rsidP="00746D6A">
            <w:pPr>
              <w:spacing w:before="0" w:line="280" w:lineRule="exact"/>
              <w:jc w:val="both"/>
              <w:rPr>
                <w:sz w:val="24"/>
                <w:szCs w:val="24"/>
                <w:vertAlign w:val="subscript"/>
              </w:rPr>
            </w:pPr>
            <w:r w:rsidRPr="0004697F">
              <w:rPr>
                <w:bCs/>
                <w:sz w:val="24"/>
                <w:szCs w:val="24"/>
              </w:rPr>
              <w:t>Nito oxit NO</w:t>
            </w:r>
            <w:r w:rsidRPr="0004697F">
              <w:rPr>
                <w:bCs/>
                <w:sz w:val="24"/>
                <w:szCs w:val="24"/>
                <w:vertAlign w:val="subscript"/>
              </w:rPr>
              <w:t>x</w:t>
            </w:r>
          </w:p>
        </w:tc>
        <w:tc>
          <w:tcPr>
            <w:tcW w:w="1834" w:type="dxa"/>
            <w:vAlign w:val="center"/>
          </w:tcPr>
          <w:p w14:paraId="0A6B8A14" w14:textId="77777777" w:rsidR="00DB584B" w:rsidRPr="0004697F" w:rsidRDefault="00DB584B" w:rsidP="00746D6A">
            <w:pPr>
              <w:spacing w:before="0" w:line="280" w:lineRule="exact"/>
              <w:jc w:val="center"/>
              <w:rPr>
                <w:sz w:val="24"/>
                <w:szCs w:val="24"/>
              </w:rPr>
            </w:pPr>
            <w:r w:rsidRPr="0004697F">
              <w:rPr>
                <w:sz w:val="24"/>
                <w:szCs w:val="24"/>
              </w:rPr>
              <w:t>1,02</w:t>
            </w:r>
          </w:p>
        </w:tc>
        <w:tc>
          <w:tcPr>
            <w:tcW w:w="1838" w:type="dxa"/>
            <w:vAlign w:val="center"/>
          </w:tcPr>
          <w:p w14:paraId="5A9CD9FC" w14:textId="77777777" w:rsidR="00DB584B" w:rsidRPr="0004697F" w:rsidRDefault="00DB584B" w:rsidP="00746D6A">
            <w:pPr>
              <w:spacing w:before="0" w:line="280" w:lineRule="exact"/>
              <w:jc w:val="center"/>
              <w:rPr>
                <w:sz w:val="24"/>
                <w:szCs w:val="24"/>
              </w:rPr>
            </w:pPr>
            <w:r w:rsidRPr="0004697F">
              <w:rPr>
                <w:sz w:val="24"/>
                <w:szCs w:val="24"/>
              </w:rPr>
              <w:t>367,2</w:t>
            </w:r>
          </w:p>
        </w:tc>
        <w:tc>
          <w:tcPr>
            <w:tcW w:w="1838" w:type="dxa"/>
            <w:vAlign w:val="center"/>
          </w:tcPr>
          <w:p w14:paraId="4E6385A4" w14:textId="77777777" w:rsidR="00DB584B" w:rsidRPr="0004697F" w:rsidRDefault="00DB584B" w:rsidP="00746D6A">
            <w:pPr>
              <w:spacing w:before="0" w:line="280" w:lineRule="exact"/>
              <w:jc w:val="center"/>
              <w:rPr>
                <w:sz w:val="24"/>
                <w:szCs w:val="24"/>
              </w:rPr>
            </w:pPr>
            <w:r w:rsidRPr="0004697F">
              <w:rPr>
                <w:sz w:val="24"/>
                <w:szCs w:val="24"/>
              </w:rPr>
              <w:t>0,032</w:t>
            </w:r>
          </w:p>
        </w:tc>
      </w:tr>
      <w:tr w:rsidR="005B6E88" w:rsidRPr="0004697F" w14:paraId="5FA1B5C3" w14:textId="77777777" w:rsidTr="00F3420E">
        <w:trPr>
          <w:trHeight w:val="340"/>
          <w:jc w:val="center"/>
        </w:trPr>
        <w:tc>
          <w:tcPr>
            <w:tcW w:w="590" w:type="dxa"/>
            <w:vAlign w:val="center"/>
          </w:tcPr>
          <w:p w14:paraId="48E9C181" w14:textId="77777777" w:rsidR="00DB584B" w:rsidRPr="0004697F" w:rsidRDefault="00DB584B" w:rsidP="00746D6A">
            <w:pPr>
              <w:spacing w:before="0" w:line="280" w:lineRule="exact"/>
              <w:jc w:val="center"/>
              <w:rPr>
                <w:bCs/>
                <w:sz w:val="24"/>
                <w:szCs w:val="24"/>
              </w:rPr>
            </w:pPr>
            <w:r w:rsidRPr="0004697F">
              <w:rPr>
                <w:bCs/>
                <w:sz w:val="24"/>
                <w:szCs w:val="24"/>
              </w:rPr>
              <w:t>5</w:t>
            </w:r>
          </w:p>
        </w:tc>
        <w:tc>
          <w:tcPr>
            <w:tcW w:w="2903" w:type="dxa"/>
          </w:tcPr>
          <w:p w14:paraId="4AB153A5" w14:textId="77777777" w:rsidR="00DB584B" w:rsidRPr="0004697F" w:rsidRDefault="00DB584B" w:rsidP="00746D6A">
            <w:pPr>
              <w:spacing w:before="0" w:line="280" w:lineRule="exact"/>
              <w:jc w:val="both"/>
              <w:rPr>
                <w:bCs/>
                <w:sz w:val="24"/>
                <w:szCs w:val="24"/>
              </w:rPr>
            </w:pPr>
            <w:r w:rsidRPr="0004697F">
              <w:rPr>
                <w:bCs/>
                <w:sz w:val="24"/>
                <w:szCs w:val="24"/>
              </w:rPr>
              <w:t>Sunfu dioxit SO</w:t>
            </w:r>
            <w:r w:rsidRPr="0004697F">
              <w:rPr>
                <w:bCs/>
                <w:sz w:val="24"/>
                <w:szCs w:val="24"/>
                <w:vertAlign w:val="subscript"/>
              </w:rPr>
              <w:t>2</w:t>
            </w:r>
          </w:p>
        </w:tc>
        <w:tc>
          <w:tcPr>
            <w:tcW w:w="1834" w:type="dxa"/>
            <w:vAlign w:val="center"/>
          </w:tcPr>
          <w:p w14:paraId="0FE2BC5B" w14:textId="77777777" w:rsidR="00DB584B" w:rsidRPr="0004697F" w:rsidRDefault="00DB584B" w:rsidP="00746D6A">
            <w:pPr>
              <w:spacing w:before="0" w:line="280" w:lineRule="exact"/>
              <w:jc w:val="center"/>
              <w:rPr>
                <w:sz w:val="24"/>
                <w:szCs w:val="24"/>
              </w:rPr>
            </w:pPr>
            <w:r w:rsidRPr="0004697F">
              <w:rPr>
                <w:sz w:val="24"/>
                <w:szCs w:val="24"/>
              </w:rPr>
              <w:t>0,47</w:t>
            </w:r>
          </w:p>
        </w:tc>
        <w:tc>
          <w:tcPr>
            <w:tcW w:w="1838" w:type="dxa"/>
            <w:vAlign w:val="center"/>
          </w:tcPr>
          <w:p w14:paraId="0860B99E" w14:textId="77777777" w:rsidR="00DB584B" w:rsidRPr="0004697F" w:rsidRDefault="00DB584B" w:rsidP="00746D6A">
            <w:pPr>
              <w:spacing w:before="0" w:line="280" w:lineRule="exact"/>
              <w:jc w:val="center"/>
              <w:rPr>
                <w:sz w:val="24"/>
                <w:szCs w:val="24"/>
              </w:rPr>
            </w:pPr>
            <w:r w:rsidRPr="0004697F">
              <w:rPr>
                <w:sz w:val="24"/>
                <w:szCs w:val="24"/>
              </w:rPr>
              <w:t>169,2</w:t>
            </w:r>
          </w:p>
        </w:tc>
        <w:tc>
          <w:tcPr>
            <w:tcW w:w="1838" w:type="dxa"/>
            <w:vAlign w:val="center"/>
          </w:tcPr>
          <w:p w14:paraId="01BD8B9D" w14:textId="77777777" w:rsidR="00DB584B" w:rsidRPr="0004697F" w:rsidRDefault="00DB584B" w:rsidP="00746D6A">
            <w:pPr>
              <w:spacing w:before="0" w:line="280" w:lineRule="exact"/>
              <w:jc w:val="center"/>
              <w:rPr>
                <w:sz w:val="24"/>
                <w:szCs w:val="24"/>
              </w:rPr>
            </w:pPr>
            <w:r w:rsidRPr="0004697F">
              <w:rPr>
                <w:sz w:val="24"/>
                <w:szCs w:val="24"/>
              </w:rPr>
              <w:t>0,005</w:t>
            </w:r>
          </w:p>
        </w:tc>
      </w:tr>
    </w:tbl>
    <w:p w14:paraId="59C6EEBB" w14:textId="77777777" w:rsidR="00DB584B" w:rsidRPr="0004697F" w:rsidRDefault="00DB584B" w:rsidP="00DB584B">
      <w:pPr>
        <w:spacing w:before="0" w:line="340" w:lineRule="exact"/>
        <w:ind w:firstLine="720"/>
        <w:jc w:val="right"/>
        <w:rPr>
          <w:sz w:val="28"/>
          <w:szCs w:val="28"/>
        </w:rPr>
      </w:pPr>
      <w:r w:rsidRPr="0004697F">
        <w:rPr>
          <w:sz w:val="28"/>
          <w:szCs w:val="28"/>
        </w:rPr>
        <w:t xml:space="preserve">(*): </w:t>
      </w:r>
      <w:r w:rsidRPr="0004697F">
        <w:rPr>
          <w:bCs/>
          <w:i/>
          <w:iCs/>
          <w:sz w:val="28"/>
          <w:szCs w:val="28"/>
        </w:rPr>
        <w:t>Nguồn: Trần Ngọc Chấn “Ô nhiễm không khí và xử lý khí thải.</w:t>
      </w:r>
    </w:p>
    <w:p w14:paraId="3FC15433" w14:textId="77777777" w:rsidR="00DB584B" w:rsidRPr="0004697F" w:rsidRDefault="00DB584B" w:rsidP="00AE43A5">
      <w:pPr>
        <w:spacing w:line="360" w:lineRule="exact"/>
        <w:ind w:firstLine="720"/>
        <w:jc w:val="both"/>
        <w:rPr>
          <w:b/>
          <w:bCs/>
          <w:iCs/>
          <w:sz w:val="28"/>
          <w:szCs w:val="28"/>
        </w:rPr>
      </w:pPr>
      <w:r w:rsidRPr="0004697F">
        <w:rPr>
          <w:b/>
          <w:bCs/>
          <w:iCs/>
          <w:sz w:val="28"/>
          <w:szCs w:val="28"/>
        </w:rPr>
        <w:t>- Bụi và khí thải từ máy phát điện:</w:t>
      </w:r>
    </w:p>
    <w:p w14:paraId="76C80150" w14:textId="77777777" w:rsidR="00DB584B" w:rsidRPr="0004697F" w:rsidRDefault="00DB584B" w:rsidP="00746D6A">
      <w:pPr>
        <w:widowControl w:val="0"/>
        <w:spacing w:line="320" w:lineRule="exact"/>
        <w:ind w:firstLine="720"/>
        <w:jc w:val="both"/>
        <w:rPr>
          <w:sz w:val="28"/>
          <w:szCs w:val="28"/>
        </w:rPr>
      </w:pPr>
      <w:r w:rsidRPr="0004697F">
        <w:rPr>
          <w:sz w:val="28"/>
          <w:szCs w:val="28"/>
        </w:rPr>
        <w:t>Với ước tính tại Trại heo cúp điện 24 lần/năm (mỗi tháng 2 lần), mỗi lần từ (7h đến 17h). Trong thời gian này, Trại sẽ sử dụng máy phát điện Diesel dự phòng để đảm bảo quá trình hoạt động. Khi chạy máy phát điện, định mức tiêu thụ nhiên liệu khoảng 6kg dầu DO/giờ. Như vậy lượng dầu mà máy phát điện sử dụng trong một năm khoảng 1.152 kg ≈ 1.324,13 lít dầu DO/năm.</w:t>
      </w:r>
    </w:p>
    <w:p w14:paraId="71E763A1" w14:textId="288177C8" w:rsidR="00DB584B" w:rsidRPr="0004697F" w:rsidRDefault="00DB584B" w:rsidP="00DB584B">
      <w:pPr>
        <w:pStyle w:val="Caption"/>
        <w:spacing w:before="120" w:after="0" w:line="360" w:lineRule="exact"/>
        <w:ind w:firstLine="0"/>
        <w:jc w:val="center"/>
        <w:rPr>
          <w:rFonts w:ascii="Times New Roman" w:hAnsi="Times New Roman"/>
          <w:b/>
          <w:bCs/>
          <w:noProof/>
          <w:color w:val="auto"/>
          <w:lang w:val="vi-VN"/>
        </w:rPr>
      </w:pPr>
      <w:bookmarkStart w:id="182" w:name="_Toc145771116"/>
      <w:r w:rsidRPr="0004697F">
        <w:rPr>
          <w:rFonts w:ascii="Times New Roman" w:hAnsi="Times New Roman"/>
          <w:b/>
          <w:bCs/>
          <w:noProof/>
          <w:color w:val="auto"/>
          <w:lang w:val="vi-VN"/>
        </w:rPr>
        <w:t xml:space="preserve">Bảng </w:t>
      </w:r>
      <w:r w:rsidRPr="0004697F">
        <w:rPr>
          <w:rFonts w:ascii="Times New Roman" w:hAnsi="Times New Roman"/>
          <w:b/>
          <w:bCs/>
          <w:noProof/>
          <w:color w:val="auto"/>
          <w:lang w:val="vi-VN"/>
        </w:rPr>
        <w:fldChar w:fldCharType="begin"/>
      </w:r>
      <w:r w:rsidRPr="0004697F">
        <w:rPr>
          <w:rFonts w:ascii="Times New Roman" w:hAnsi="Times New Roman"/>
          <w:b/>
          <w:bCs/>
          <w:noProof/>
          <w:color w:val="auto"/>
          <w:lang w:val="vi-VN"/>
        </w:rPr>
        <w:instrText xml:space="preserve"> SEQ Bảng \* ARABIC </w:instrText>
      </w:r>
      <w:r w:rsidRPr="0004697F">
        <w:rPr>
          <w:rFonts w:ascii="Times New Roman" w:hAnsi="Times New Roman"/>
          <w:b/>
          <w:bCs/>
          <w:noProof/>
          <w:color w:val="auto"/>
          <w:lang w:val="vi-VN"/>
        </w:rPr>
        <w:fldChar w:fldCharType="separate"/>
      </w:r>
      <w:r w:rsidR="00282BDB" w:rsidRPr="0004697F">
        <w:rPr>
          <w:rFonts w:ascii="Times New Roman" w:hAnsi="Times New Roman"/>
          <w:b/>
          <w:bCs/>
          <w:noProof/>
          <w:color w:val="auto"/>
          <w:lang w:val="vi-VN"/>
        </w:rPr>
        <w:t>9</w:t>
      </w:r>
      <w:r w:rsidRPr="0004697F">
        <w:rPr>
          <w:rFonts w:ascii="Times New Roman" w:hAnsi="Times New Roman"/>
          <w:b/>
          <w:bCs/>
          <w:noProof/>
          <w:color w:val="auto"/>
          <w:lang w:val="vi-VN"/>
        </w:rPr>
        <w:fldChar w:fldCharType="end"/>
      </w:r>
      <w:r w:rsidRPr="0004697F">
        <w:rPr>
          <w:rFonts w:ascii="Times New Roman" w:hAnsi="Times New Roman"/>
          <w:b/>
          <w:bCs/>
          <w:noProof/>
          <w:color w:val="auto"/>
          <w:lang w:val="vi-VN"/>
        </w:rPr>
        <w:t>. Hệ số phát thải khi sử dụng dầu DO</w:t>
      </w:r>
      <w:bookmarkEnd w:id="182"/>
    </w:p>
    <w:tbl>
      <w:tblPr>
        <w:tblW w:w="455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1"/>
        <w:gridCol w:w="2385"/>
        <w:gridCol w:w="5362"/>
      </w:tblGrid>
      <w:tr w:rsidR="005B6E88" w:rsidRPr="0004697F" w14:paraId="32477178" w14:textId="77777777" w:rsidTr="00F3420E">
        <w:trPr>
          <w:trHeight w:val="284"/>
          <w:tblHeader/>
          <w:jc w:val="center"/>
        </w:trPr>
        <w:tc>
          <w:tcPr>
            <w:tcW w:w="420" w:type="pct"/>
            <w:shd w:val="clear" w:color="auto" w:fill="auto"/>
            <w:vAlign w:val="center"/>
          </w:tcPr>
          <w:p w14:paraId="54E60435" w14:textId="77777777" w:rsidR="00DB584B" w:rsidRPr="0004697F" w:rsidRDefault="00DB584B" w:rsidP="00F3420E">
            <w:pPr>
              <w:spacing w:before="0" w:line="300" w:lineRule="exact"/>
              <w:jc w:val="center"/>
              <w:rPr>
                <w:b/>
                <w:bCs/>
                <w:snapToGrid w:val="0"/>
                <w:sz w:val="24"/>
                <w:szCs w:val="24"/>
              </w:rPr>
            </w:pPr>
            <w:r w:rsidRPr="0004697F">
              <w:rPr>
                <w:b/>
                <w:bCs/>
                <w:snapToGrid w:val="0"/>
                <w:sz w:val="24"/>
                <w:szCs w:val="24"/>
              </w:rPr>
              <w:t>STT</w:t>
            </w:r>
          </w:p>
        </w:tc>
        <w:tc>
          <w:tcPr>
            <w:tcW w:w="1410" w:type="pct"/>
            <w:shd w:val="clear" w:color="auto" w:fill="auto"/>
            <w:vAlign w:val="center"/>
          </w:tcPr>
          <w:p w14:paraId="173C54AD" w14:textId="77777777" w:rsidR="00DB584B" w:rsidRPr="0004697F" w:rsidRDefault="00DB584B" w:rsidP="00F3420E">
            <w:pPr>
              <w:spacing w:before="0" w:line="300" w:lineRule="exact"/>
              <w:jc w:val="center"/>
              <w:rPr>
                <w:b/>
                <w:bCs/>
                <w:snapToGrid w:val="0"/>
                <w:sz w:val="24"/>
                <w:szCs w:val="24"/>
              </w:rPr>
            </w:pPr>
            <w:r w:rsidRPr="0004697F">
              <w:rPr>
                <w:b/>
                <w:bCs/>
                <w:snapToGrid w:val="0"/>
                <w:sz w:val="24"/>
                <w:szCs w:val="24"/>
              </w:rPr>
              <w:t>Thông số</w:t>
            </w:r>
          </w:p>
        </w:tc>
        <w:tc>
          <w:tcPr>
            <w:tcW w:w="3170" w:type="pct"/>
            <w:shd w:val="clear" w:color="auto" w:fill="auto"/>
            <w:vAlign w:val="center"/>
          </w:tcPr>
          <w:p w14:paraId="00892826" w14:textId="77777777" w:rsidR="00DB584B" w:rsidRPr="0004697F" w:rsidRDefault="00DB584B" w:rsidP="00F3420E">
            <w:pPr>
              <w:spacing w:before="0" w:line="300" w:lineRule="exact"/>
              <w:jc w:val="center"/>
              <w:rPr>
                <w:b/>
                <w:bCs/>
                <w:snapToGrid w:val="0"/>
                <w:sz w:val="24"/>
                <w:szCs w:val="24"/>
              </w:rPr>
            </w:pPr>
            <w:r w:rsidRPr="0004697F">
              <w:rPr>
                <w:b/>
                <w:bCs/>
                <w:snapToGrid w:val="0"/>
                <w:sz w:val="24"/>
                <w:szCs w:val="24"/>
              </w:rPr>
              <w:t>Hệ số phát thải</w:t>
            </w:r>
          </w:p>
          <w:p w14:paraId="28D5EF3B" w14:textId="77777777" w:rsidR="00DB584B" w:rsidRPr="0004697F" w:rsidRDefault="00DB584B" w:rsidP="00F3420E">
            <w:pPr>
              <w:spacing w:before="0" w:line="300" w:lineRule="exact"/>
              <w:jc w:val="center"/>
              <w:rPr>
                <w:b/>
                <w:bCs/>
                <w:snapToGrid w:val="0"/>
                <w:sz w:val="24"/>
                <w:szCs w:val="24"/>
              </w:rPr>
            </w:pPr>
            <w:r w:rsidRPr="0004697F">
              <w:rPr>
                <w:b/>
                <w:snapToGrid w:val="0"/>
                <w:sz w:val="24"/>
                <w:szCs w:val="24"/>
              </w:rPr>
              <w:t>Hàm lượng S dầu DO 0,05 %</w:t>
            </w:r>
            <w:r w:rsidRPr="0004697F">
              <w:rPr>
                <w:b/>
                <w:bCs/>
                <w:snapToGrid w:val="0"/>
                <w:sz w:val="24"/>
                <w:szCs w:val="24"/>
              </w:rPr>
              <w:t xml:space="preserve"> </w:t>
            </w:r>
            <w:r w:rsidRPr="0004697F">
              <w:rPr>
                <w:i/>
                <w:sz w:val="24"/>
                <w:szCs w:val="24"/>
              </w:rPr>
              <w:t>(kg/1000 lít)</w:t>
            </w:r>
          </w:p>
        </w:tc>
      </w:tr>
      <w:tr w:rsidR="005B6E88" w:rsidRPr="0004697F" w14:paraId="693FD349" w14:textId="77777777" w:rsidTr="00F3420E">
        <w:trPr>
          <w:trHeight w:val="284"/>
          <w:jc w:val="center"/>
        </w:trPr>
        <w:tc>
          <w:tcPr>
            <w:tcW w:w="420" w:type="pct"/>
            <w:shd w:val="clear" w:color="auto" w:fill="auto"/>
            <w:vAlign w:val="center"/>
          </w:tcPr>
          <w:p w14:paraId="79D8CF10" w14:textId="77777777" w:rsidR="00DB584B" w:rsidRPr="0004697F" w:rsidRDefault="00DB584B" w:rsidP="00F3420E">
            <w:pPr>
              <w:spacing w:before="0" w:line="300" w:lineRule="exact"/>
              <w:jc w:val="center"/>
              <w:rPr>
                <w:snapToGrid w:val="0"/>
                <w:sz w:val="24"/>
                <w:szCs w:val="24"/>
              </w:rPr>
            </w:pPr>
            <w:r w:rsidRPr="0004697F">
              <w:rPr>
                <w:snapToGrid w:val="0"/>
                <w:sz w:val="24"/>
                <w:szCs w:val="24"/>
              </w:rPr>
              <w:t>1</w:t>
            </w:r>
          </w:p>
        </w:tc>
        <w:tc>
          <w:tcPr>
            <w:tcW w:w="1410" w:type="pct"/>
            <w:shd w:val="clear" w:color="auto" w:fill="auto"/>
            <w:vAlign w:val="center"/>
          </w:tcPr>
          <w:p w14:paraId="0D8C7F6E" w14:textId="77777777" w:rsidR="00DB584B" w:rsidRPr="0004697F" w:rsidRDefault="00DB584B" w:rsidP="00F3420E">
            <w:pPr>
              <w:spacing w:before="0" w:line="300" w:lineRule="exact"/>
              <w:jc w:val="center"/>
              <w:rPr>
                <w:snapToGrid w:val="0"/>
                <w:sz w:val="24"/>
                <w:szCs w:val="24"/>
              </w:rPr>
            </w:pPr>
            <w:r w:rsidRPr="0004697F">
              <w:rPr>
                <w:snapToGrid w:val="0"/>
                <w:sz w:val="24"/>
                <w:szCs w:val="24"/>
              </w:rPr>
              <w:t>Bụi</w:t>
            </w:r>
          </w:p>
        </w:tc>
        <w:tc>
          <w:tcPr>
            <w:tcW w:w="3170" w:type="pct"/>
            <w:shd w:val="clear" w:color="auto" w:fill="auto"/>
            <w:vAlign w:val="center"/>
          </w:tcPr>
          <w:p w14:paraId="62015C53" w14:textId="77777777" w:rsidR="00DB584B" w:rsidRPr="0004697F" w:rsidRDefault="00DB584B" w:rsidP="00F3420E">
            <w:pPr>
              <w:spacing w:before="0" w:line="300" w:lineRule="exact"/>
              <w:jc w:val="center"/>
              <w:rPr>
                <w:snapToGrid w:val="0"/>
                <w:sz w:val="24"/>
                <w:szCs w:val="24"/>
              </w:rPr>
            </w:pPr>
            <w:r w:rsidRPr="0004697F">
              <w:rPr>
                <w:snapToGrid w:val="0"/>
                <w:sz w:val="24"/>
                <w:szCs w:val="24"/>
              </w:rPr>
              <w:t>1,79</w:t>
            </w:r>
          </w:p>
        </w:tc>
      </w:tr>
      <w:tr w:rsidR="005B6E88" w:rsidRPr="0004697F" w14:paraId="5DFA0657" w14:textId="77777777" w:rsidTr="00F3420E">
        <w:trPr>
          <w:trHeight w:val="284"/>
          <w:jc w:val="center"/>
        </w:trPr>
        <w:tc>
          <w:tcPr>
            <w:tcW w:w="420" w:type="pct"/>
            <w:shd w:val="clear" w:color="auto" w:fill="auto"/>
            <w:vAlign w:val="center"/>
          </w:tcPr>
          <w:p w14:paraId="50999061" w14:textId="77777777" w:rsidR="00DB584B" w:rsidRPr="0004697F" w:rsidRDefault="00DB584B" w:rsidP="00F3420E">
            <w:pPr>
              <w:spacing w:before="0" w:line="300" w:lineRule="exact"/>
              <w:jc w:val="center"/>
              <w:rPr>
                <w:snapToGrid w:val="0"/>
                <w:sz w:val="24"/>
                <w:szCs w:val="24"/>
              </w:rPr>
            </w:pPr>
            <w:r w:rsidRPr="0004697F">
              <w:rPr>
                <w:snapToGrid w:val="0"/>
                <w:sz w:val="24"/>
                <w:szCs w:val="24"/>
              </w:rPr>
              <w:t>2</w:t>
            </w:r>
          </w:p>
        </w:tc>
        <w:tc>
          <w:tcPr>
            <w:tcW w:w="1410" w:type="pct"/>
            <w:shd w:val="clear" w:color="auto" w:fill="auto"/>
            <w:vAlign w:val="center"/>
          </w:tcPr>
          <w:p w14:paraId="2E44B28E" w14:textId="77777777" w:rsidR="00DB584B" w:rsidRPr="0004697F" w:rsidRDefault="00DB584B" w:rsidP="00F3420E">
            <w:pPr>
              <w:spacing w:before="0" w:line="300" w:lineRule="exact"/>
              <w:jc w:val="center"/>
              <w:rPr>
                <w:snapToGrid w:val="0"/>
                <w:sz w:val="24"/>
                <w:szCs w:val="24"/>
              </w:rPr>
            </w:pPr>
            <w:r w:rsidRPr="0004697F">
              <w:rPr>
                <w:snapToGrid w:val="0"/>
                <w:sz w:val="24"/>
                <w:szCs w:val="24"/>
              </w:rPr>
              <w:t>SO</w:t>
            </w:r>
            <w:r w:rsidRPr="0004697F">
              <w:rPr>
                <w:snapToGrid w:val="0"/>
                <w:sz w:val="24"/>
                <w:szCs w:val="24"/>
                <w:vertAlign w:val="subscript"/>
              </w:rPr>
              <w:t>2</w:t>
            </w:r>
          </w:p>
        </w:tc>
        <w:tc>
          <w:tcPr>
            <w:tcW w:w="3170" w:type="pct"/>
            <w:shd w:val="clear" w:color="auto" w:fill="auto"/>
            <w:vAlign w:val="center"/>
          </w:tcPr>
          <w:p w14:paraId="1C82B8D8" w14:textId="77777777" w:rsidR="00DB584B" w:rsidRPr="0004697F" w:rsidRDefault="00DB584B" w:rsidP="00F3420E">
            <w:pPr>
              <w:spacing w:before="0" w:line="300" w:lineRule="exact"/>
              <w:jc w:val="center"/>
              <w:rPr>
                <w:snapToGrid w:val="0"/>
                <w:sz w:val="24"/>
                <w:szCs w:val="24"/>
              </w:rPr>
            </w:pPr>
            <w:r w:rsidRPr="0004697F">
              <w:rPr>
                <w:snapToGrid w:val="0"/>
                <w:sz w:val="24"/>
                <w:szCs w:val="24"/>
              </w:rPr>
              <w:t>0,0054</w:t>
            </w:r>
          </w:p>
        </w:tc>
      </w:tr>
      <w:tr w:rsidR="005B6E88" w:rsidRPr="0004697F" w14:paraId="1DDB841F" w14:textId="77777777" w:rsidTr="00F3420E">
        <w:trPr>
          <w:trHeight w:val="284"/>
          <w:jc w:val="center"/>
        </w:trPr>
        <w:tc>
          <w:tcPr>
            <w:tcW w:w="420" w:type="pct"/>
            <w:shd w:val="clear" w:color="auto" w:fill="auto"/>
            <w:vAlign w:val="center"/>
          </w:tcPr>
          <w:p w14:paraId="5BD22992" w14:textId="77777777" w:rsidR="00DB584B" w:rsidRPr="0004697F" w:rsidRDefault="00DB584B" w:rsidP="00F3420E">
            <w:pPr>
              <w:spacing w:before="0" w:line="300" w:lineRule="exact"/>
              <w:jc w:val="center"/>
              <w:rPr>
                <w:snapToGrid w:val="0"/>
                <w:sz w:val="24"/>
                <w:szCs w:val="24"/>
              </w:rPr>
            </w:pPr>
            <w:r w:rsidRPr="0004697F">
              <w:rPr>
                <w:snapToGrid w:val="0"/>
                <w:sz w:val="24"/>
                <w:szCs w:val="24"/>
              </w:rPr>
              <w:t>3</w:t>
            </w:r>
          </w:p>
        </w:tc>
        <w:tc>
          <w:tcPr>
            <w:tcW w:w="1410" w:type="pct"/>
            <w:shd w:val="clear" w:color="auto" w:fill="auto"/>
            <w:vAlign w:val="center"/>
          </w:tcPr>
          <w:p w14:paraId="2891AA72" w14:textId="77777777" w:rsidR="00DB584B" w:rsidRPr="0004697F" w:rsidRDefault="00DB584B" w:rsidP="00F3420E">
            <w:pPr>
              <w:spacing w:before="0" w:line="300" w:lineRule="exact"/>
              <w:jc w:val="center"/>
              <w:rPr>
                <w:snapToGrid w:val="0"/>
                <w:sz w:val="24"/>
                <w:szCs w:val="24"/>
              </w:rPr>
            </w:pPr>
            <w:r w:rsidRPr="0004697F">
              <w:rPr>
                <w:snapToGrid w:val="0"/>
                <w:sz w:val="24"/>
                <w:szCs w:val="24"/>
              </w:rPr>
              <w:t>NO</w:t>
            </w:r>
            <w:r w:rsidRPr="0004697F">
              <w:rPr>
                <w:snapToGrid w:val="0"/>
                <w:sz w:val="24"/>
                <w:szCs w:val="24"/>
                <w:vertAlign w:val="subscript"/>
              </w:rPr>
              <w:t>2</w:t>
            </w:r>
          </w:p>
        </w:tc>
        <w:tc>
          <w:tcPr>
            <w:tcW w:w="3170" w:type="pct"/>
            <w:shd w:val="clear" w:color="auto" w:fill="auto"/>
            <w:vAlign w:val="center"/>
          </w:tcPr>
          <w:p w14:paraId="77449A2C" w14:textId="77777777" w:rsidR="00DB584B" w:rsidRPr="0004697F" w:rsidRDefault="00DB584B" w:rsidP="00F3420E">
            <w:pPr>
              <w:spacing w:before="0" w:line="300" w:lineRule="exact"/>
              <w:jc w:val="center"/>
              <w:rPr>
                <w:snapToGrid w:val="0"/>
                <w:sz w:val="24"/>
                <w:szCs w:val="24"/>
              </w:rPr>
            </w:pPr>
            <w:r w:rsidRPr="0004697F">
              <w:rPr>
                <w:snapToGrid w:val="0"/>
                <w:sz w:val="24"/>
                <w:szCs w:val="24"/>
              </w:rPr>
              <w:t>8,63</w:t>
            </w:r>
          </w:p>
        </w:tc>
      </w:tr>
      <w:tr w:rsidR="005B6E88" w:rsidRPr="0004697F" w14:paraId="20DDEB68" w14:textId="77777777" w:rsidTr="00F3420E">
        <w:trPr>
          <w:trHeight w:val="284"/>
          <w:jc w:val="center"/>
        </w:trPr>
        <w:tc>
          <w:tcPr>
            <w:tcW w:w="420" w:type="pct"/>
            <w:shd w:val="clear" w:color="auto" w:fill="auto"/>
            <w:vAlign w:val="center"/>
          </w:tcPr>
          <w:p w14:paraId="09684FBD" w14:textId="77777777" w:rsidR="00DB584B" w:rsidRPr="0004697F" w:rsidRDefault="00DB584B" w:rsidP="00F3420E">
            <w:pPr>
              <w:spacing w:before="0" w:line="300" w:lineRule="exact"/>
              <w:jc w:val="center"/>
              <w:rPr>
                <w:snapToGrid w:val="0"/>
                <w:sz w:val="24"/>
                <w:szCs w:val="24"/>
              </w:rPr>
            </w:pPr>
            <w:r w:rsidRPr="0004697F">
              <w:rPr>
                <w:snapToGrid w:val="0"/>
                <w:sz w:val="24"/>
                <w:szCs w:val="24"/>
              </w:rPr>
              <w:t>4</w:t>
            </w:r>
          </w:p>
        </w:tc>
        <w:tc>
          <w:tcPr>
            <w:tcW w:w="1410" w:type="pct"/>
            <w:shd w:val="clear" w:color="auto" w:fill="auto"/>
            <w:vAlign w:val="center"/>
          </w:tcPr>
          <w:p w14:paraId="01C7BB2A" w14:textId="77777777" w:rsidR="00DB584B" w:rsidRPr="0004697F" w:rsidRDefault="00DB584B" w:rsidP="00F3420E">
            <w:pPr>
              <w:spacing w:before="0" w:line="300" w:lineRule="exact"/>
              <w:jc w:val="center"/>
              <w:rPr>
                <w:snapToGrid w:val="0"/>
                <w:sz w:val="24"/>
                <w:szCs w:val="24"/>
              </w:rPr>
            </w:pPr>
            <w:r w:rsidRPr="0004697F">
              <w:rPr>
                <w:snapToGrid w:val="0"/>
                <w:sz w:val="24"/>
                <w:szCs w:val="24"/>
              </w:rPr>
              <w:t>CO</w:t>
            </w:r>
          </w:p>
        </w:tc>
        <w:tc>
          <w:tcPr>
            <w:tcW w:w="3170" w:type="pct"/>
            <w:shd w:val="clear" w:color="auto" w:fill="auto"/>
            <w:vAlign w:val="center"/>
          </w:tcPr>
          <w:p w14:paraId="6663E1E5" w14:textId="77777777" w:rsidR="00DB584B" w:rsidRPr="0004697F" w:rsidRDefault="00DB584B" w:rsidP="00F3420E">
            <w:pPr>
              <w:spacing w:before="0" w:line="300" w:lineRule="exact"/>
              <w:jc w:val="center"/>
              <w:rPr>
                <w:snapToGrid w:val="0"/>
                <w:sz w:val="24"/>
                <w:szCs w:val="24"/>
              </w:rPr>
            </w:pPr>
            <w:r w:rsidRPr="0004697F">
              <w:rPr>
                <w:snapToGrid w:val="0"/>
                <w:sz w:val="24"/>
                <w:szCs w:val="24"/>
              </w:rPr>
              <w:t>0,24</w:t>
            </w:r>
          </w:p>
        </w:tc>
      </w:tr>
      <w:tr w:rsidR="005B6E88" w:rsidRPr="0004697F" w14:paraId="21A6DEF5" w14:textId="77777777" w:rsidTr="00F3420E">
        <w:trPr>
          <w:trHeight w:val="284"/>
          <w:jc w:val="center"/>
        </w:trPr>
        <w:tc>
          <w:tcPr>
            <w:tcW w:w="420" w:type="pct"/>
            <w:shd w:val="clear" w:color="auto" w:fill="auto"/>
            <w:vAlign w:val="center"/>
          </w:tcPr>
          <w:p w14:paraId="7C9CBDC2" w14:textId="77777777" w:rsidR="00DB584B" w:rsidRPr="0004697F" w:rsidRDefault="00DB584B" w:rsidP="00F3420E">
            <w:pPr>
              <w:spacing w:before="0" w:line="300" w:lineRule="exact"/>
              <w:jc w:val="center"/>
              <w:rPr>
                <w:snapToGrid w:val="0"/>
                <w:sz w:val="24"/>
                <w:szCs w:val="24"/>
              </w:rPr>
            </w:pPr>
            <w:r w:rsidRPr="0004697F">
              <w:rPr>
                <w:snapToGrid w:val="0"/>
                <w:sz w:val="24"/>
                <w:szCs w:val="24"/>
              </w:rPr>
              <w:t>5</w:t>
            </w:r>
          </w:p>
        </w:tc>
        <w:tc>
          <w:tcPr>
            <w:tcW w:w="1410" w:type="pct"/>
            <w:shd w:val="clear" w:color="auto" w:fill="auto"/>
            <w:vAlign w:val="center"/>
          </w:tcPr>
          <w:p w14:paraId="2428B889" w14:textId="77777777" w:rsidR="00DB584B" w:rsidRPr="0004697F" w:rsidRDefault="00DB584B" w:rsidP="00F3420E">
            <w:pPr>
              <w:spacing w:before="0" w:line="300" w:lineRule="exact"/>
              <w:jc w:val="center"/>
              <w:rPr>
                <w:sz w:val="24"/>
                <w:szCs w:val="24"/>
              </w:rPr>
            </w:pPr>
            <w:r w:rsidRPr="0004697F">
              <w:rPr>
                <w:sz w:val="24"/>
                <w:szCs w:val="24"/>
              </w:rPr>
              <w:t>VOC</w:t>
            </w:r>
          </w:p>
        </w:tc>
        <w:tc>
          <w:tcPr>
            <w:tcW w:w="3170" w:type="pct"/>
            <w:shd w:val="clear" w:color="auto" w:fill="auto"/>
            <w:vAlign w:val="center"/>
          </w:tcPr>
          <w:p w14:paraId="493C1964" w14:textId="77777777" w:rsidR="00DB584B" w:rsidRPr="0004697F" w:rsidRDefault="00DB584B" w:rsidP="00F3420E">
            <w:pPr>
              <w:spacing w:before="0" w:line="300" w:lineRule="exact"/>
              <w:jc w:val="center"/>
              <w:rPr>
                <w:sz w:val="24"/>
                <w:szCs w:val="24"/>
              </w:rPr>
            </w:pPr>
            <w:r w:rsidRPr="0004697F">
              <w:rPr>
                <w:sz w:val="24"/>
                <w:szCs w:val="24"/>
              </w:rPr>
              <w:t>0,791</w:t>
            </w:r>
          </w:p>
        </w:tc>
      </w:tr>
    </w:tbl>
    <w:p w14:paraId="19C41760" w14:textId="77777777" w:rsidR="00DB584B" w:rsidRPr="0004697F" w:rsidRDefault="00DB584B" w:rsidP="00746D6A">
      <w:pPr>
        <w:pStyle w:val="BodyText3"/>
        <w:widowControl w:val="0"/>
        <w:tabs>
          <w:tab w:val="left" w:pos="567"/>
        </w:tabs>
        <w:spacing w:before="120" w:after="0" w:line="320" w:lineRule="exact"/>
        <w:ind w:firstLine="720"/>
        <w:rPr>
          <w:sz w:val="28"/>
          <w:szCs w:val="28"/>
        </w:rPr>
      </w:pPr>
      <w:r w:rsidRPr="0004697F">
        <w:rPr>
          <w:b/>
          <w:bCs/>
          <w:sz w:val="28"/>
          <w:szCs w:val="28"/>
        </w:rPr>
        <w:t>- Phạm vi tác động:</w:t>
      </w:r>
      <w:r w:rsidRPr="0004697F">
        <w:rPr>
          <w:sz w:val="28"/>
          <w:szCs w:val="28"/>
        </w:rPr>
        <w:t xml:space="preserve"> Các tác động do bụi và các loại khí độc hại đến môi trường không khí và sức khỏe con người như sau:</w:t>
      </w:r>
    </w:p>
    <w:p w14:paraId="12C18476" w14:textId="5D90CCAE" w:rsidR="00DB584B" w:rsidRPr="0004697F" w:rsidRDefault="00B30F48" w:rsidP="00746D6A">
      <w:pPr>
        <w:pStyle w:val="BodyText"/>
        <w:widowControl w:val="0"/>
        <w:tabs>
          <w:tab w:val="left" w:pos="567"/>
        </w:tabs>
        <w:spacing w:line="320" w:lineRule="exact"/>
        <w:ind w:firstLine="720"/>
        <w:rPr>
          <w:b w:val="0"/>
          <w:bCs w:val="0"/>
          <w:sz w:val="28"/>
          <w:szCs w:val="28"/>
        </w:rPr>
      </w:pPr>
      <w:r w:rsidRPr="0004697F">
        <w:rPr>
          <w:b w:val="0"/>
          <w:sz w:val="28"/>
          <w:szCs w:val="28"/>
        </w:rPr>
        <w:t>+</w:t>
      </w:r>
      <w:r w:rsidR="00DB584B" w:rsidRPr="0004697F">
        <w:rPr>
          <w:b w:val="0"/>
          <w:sz w:val="28"/>
          <w:szCs w:val="28"/>
        </w:rPr>
        <w:t xml:space="preserve"> </w:t>
      </w:r>
      <w:r w:rsidR="00DB584B" w:rsidRPr="0004697F">
        <w:rPr>
          <w:b w:val="0"/>
          <w:bCs w:val="0"/>
          <w:sz w:val="28"/>
          <w:szCs w:val="28"/>
        </w:rPr>
        <w:t>Các khí độc hại phát sinh như CO, NO</w:t>
      </w:r>
      <w:r w:rsidR="00DB584B" w:rsidRPr="0004697F">
        <w:rPr>
          <w:b w:val="0"/>
          <w:bCs w:val="0"/>
          <w:sz w:val="28"/>
          <w:szCs w:val="28"/>
          <w:vertAlign w:val="subscript"/>
        </w:rPr>
        <w:t>2</w:t>
      </w:r>
      <w:r w:rsidR="00DB584B" w:rsidRPr="0004697F">
        <w:rPr>
          <w:b w:val="0"/>
          <w:bCs w:val="0"/>
          <w:sz w:val="28"/>
          <w:szCs w:val="28"/>
        </w:rPr>
        <w:t>, SO</w:t>
      </w:r>
      <w:r w:rsidR="00DB584B" w:rsidRPr="0004697F">
        <w:rPr>
          <w:b w:val="0"/>
          <w:bCs w:val="0"/>
          <w:sz w:val="28"/>
          <w:szCs w:val="28"/>
          <w:vertAlign w:val="subscript"/>
        </w:rPr>
        <w:t>2</w:t>
      </w:r>
      <w:r w:rsidR="00DB584B" w:rsidRPr="0004697F">
        <w:rPr>
          <w:b w:val="0"/>
          <w:bCs w:val="0"/>
          <w:sz w:val="28"/>
          <w:szCs w:val="28"/>
        </w:rPr>
        <w:t xml:space="preserve"> phần lớn ảnh hưởng đến sức khỏe công nhân. Ngoài ra, các loại khí này thường khi thâm nhập tầng bình lưu là các tác nhân gây nên khói quang hoá, phá huỷ tầng ôzôn, góp phần tạo nên hiệu ứng nhà kính, ảnh hưởng chung đến thời tiết toàn cầu.</w:t>
      </w:r>
    </w:p>
    <w:p w14:paraId="25035A64" w14:textId="77777777" w:rsidR="00DB584B" w:rsidRPr="0004697F" w:rsidRDefault="00DB584B" w:rsidP="00746D6A">
      <w:pPr>
        <w:pStyle w:val="BodyText"/>
        <w:widowControl w:val="0"/>
        <w:tabs>
          <w:tab w:val="left" w:pos="567"/>
        </w:tabs>
        <w:spacing w:line="320" w:lineRule="exact"/>
        <w:ind w:firstLine="720"/>
        <w:rPr>
          <w:b w:val="0"/>
          <w:bCs w:val="0"/>
          <w:sz w:val="28"/>
          <w:szCs w:val="28"/>
        </w:rPr>
      </w:pPr>
      <w:r w:rsidRPr="0004697F">
        <w:rPr>
          <w:b w:val="0"/>
          <w:bCs w:val="0"/>
          <w:sz w:val="28"/>
          <w:szCs w:val="28"/>
        </w:rPr>
        <w:t>+ Bụi có khả năng bay cao và xa gây nguy cơ mắc bệnh bụi phổi cho con người, gây kích thích cơ học và phát sinh phản ứng xơ hóa phổi, gây nên những bệnh về đường hô hấp.</w:t>
      </w:r>
    </w:p>
    <w:p w14:paraId="1DC38E0B" w14:textId="0CAF78A9" w:rsidR="009D1785" w:rsidRPr="0004697F" w:rsidRDefault="00DB584B" w:rsidP="00AE43A5">
      <w:pPr>
        <w:spacing w:line="360" w:lineRule="exact"/>
        <w:ind w:firstLine="720"/>
        <w:jc w:val="both"/>
        <w:rPr>
          <w:sz w:val="28"/>
          <w:szCs w:val="28"/>
        </w:rPr>
      </w:pPr>
      <w:r w:rsidRPr="0004697F">
        <w:rPr>
          <w:sz w:val="28"/>
          <w:szCs w:val="28"/>
        </w:rPr>
        <w:lastRenderedPageBreak/>
        <w:t>+ Đối với mùi: Mức độ ảnh hưởng của mùi tùy thuộc vào độ nhạy khứu giác của mỗi người và khi phải thường xuyên làm việc trong môi trường có mùi thì giới hạn chịu đựng sẽ tăng lên và không còn khó chịu như khi mới tiếp xúc.</w:t>
      </w:r>
    </w:p>
    <w:p w14:paraId="17998789" w14:textId="722D0D4A" w:rsidR="003E7100" w:rsidRPr="0004697F" w:rsidRDefault="009D1785" w:rsidP="00AE43A5">
      <w:pPr>
        <w:spacing w:line="360" w:lineRule="exact"/>
        <w:ind w:firstLine="720"/>
        <w:jc w:val="both"/>
        <w:rPr>
          <w:spacing w:val="-6"/>
          <w:sz w:val="28"/>
          <w:szCs w:val="28"/>
        </w:rPr>
      </w:pPr>
      <w:r w:rsidRPr="0004697F">
        <w:rPr>
          <w:b/>
          <w:bCs/>
          <w:spacing w:val="-8"/>
          <w:sz w:val="28"/>
          <w:szCs w:val="40"/>
        </w:rPr>
        <w:t>5.3.3. Quy mô, tính chất của chất thải rắn công nghiệp thông thường</w:t>
      </w:r>
    </w:p>
    <w:p w14:paraId="04A5E5F3" w14:textId="77777777" w:rsidR="00003CA8" w:rsidRPr="0004697F" w:rsidRDefault="00003CA8" w:rsidP="00AE43A5">
      <w:pPr>
        <w:widowControl w:val="0"/>
        <w:spacing w:line="360" w:lineRule="exact"/>
        <w:ind w:firstLine="720"/>
        <w:jc w:val="both"/>
        <w:rPr>
          <w:b/>
          <w:bCs/>
          <w:sz w:val="28"/>
          <w:szCs w:val="40"/>
        </w:rPr>
      </w:pPr>
      <w:r w:rsidRPr="0004697F">
        <w:rPr>
          <w:b/>
          <w:bCs/>
          <w:sz w:val="28"/>
          <w:szCs w:val="40"/>
        </w:rPr>
        <w:t>a. Giai đoạn xây dựng</w:t>
      </w:r>
    </w:p>
    <w:p w14:paraId="6B734349" w14:textId="2A8D84DD" w:rsidR="00003CA8" w:rsidRPr="0004697F" w:rsidRDefault="00003CA8" w:rsidP="00AE43A5">
      <w:pPr>
        <w:widowControl w:val="0"/>
        <w:spacing w:line="360" w:lineRule="exact"/>
        <w:ind w:firstLine="720"/>
        <w:jc w:val="both"/>
        <w:rPr>
          <w:sz w:val="28"/>
          <w:szCs w:val="28"/>
        </w:rPr>
      </w:pPr>
      <w:r w:rsidRPr="0004697F">
        <w:rPr>
          <w:b/>
          <w:bCs/>
          <w:sz w:val="28"/>
          <w:szCs w:val="28"/>
        </w:rPr>
        <w:t>- Khối lượng chất thải rắn do chặt, phát cây, thảm thực vật tại khu đất thực hiện dự án:</w:t>
      </w:r>
      <w:r w:rsidRPr="0004697F">
        <w:rPr>
          <w:sz w:val="28"/>
          <w:szCs w:val="28"/>
        </w:rPr>
        <w:t xml:space="preserve"> Hiện trạng khu đất thực hiện dự án chủ yếu là </w:t>
      </w:r>
      <w:r w:rsidR="00E47518" w:rsidRPr="0004697F">
        <w:rPr>
          <w:sz w:val="28"/>
          <w:szCs w:val="28"/>
        </w:rPr>
        <w:t>cao su</w:t>
      </w:r>
      <w:r w:rsidRPr="0004697F">
        <w:rPr>
          <w:sz w:val="28"/>
          <w:szCs w:val="28"/>
        </w:rPr>
        <w:t xml:space="preserve">, cây bụi, dây leo và các loại cỏ,... </w:t>
      </w:r>
    </w:p>
    <w:p w14:paraId="49BC10AE" w14:textId="5BE11727" w:rsidR="00003CA8" w:rsidRPr="0004697F" w:rsidRDefault="00003CA8" w:rsidP="00AE43A5">
      <w:pPr>
        <w:widowControl w:val="0"/>
        <w:spacing w:line="360" w:lineRule="exact"/>
        <w:ind w:firstLine="720"/>
        <w:jc w:val="both"/>
        <w:rPr>
          <w:sz w:val="28"/>
          <w:szCs w:val="28"/>
        </w:rPr>
      </w:pPr>
      <w:r w:rsidRPr="0004697F">
        <w:rPr>
          <w:sz w:val="28"/>
          <w:szCs w:val="28"/>
        </w:rPr>
        <w:t xml:space="preserve">Từ số liệu của Viện Điều tra Quy hoạch rừng, Bộ Nông nghiệp và Phát triển nông thôn (2018, Xây dựng được bản đồ hiện trạng rừng năm 2018 khu vực Tây Nguyên). Hiện trạng khu đất thực hiện dự án chủ yếu là </w:t>
      </w:r>
      <w:r w:rsidR="00B30F48" w:rsidRPr="0004697F">
        <w:rPr>
          <w:sz w:val="28"/>
          <w:szCs w:val="28"/>
        </w:rPr>
        <w:t>Cao su</w:t>
      </w:r>
      <w:r w:rsidRPr="0004697F">
        <w:rPr>
          <w:sz w:val="28"/>
          <w:szCs w:val="28"/>
        </w:rPr>
        <w:t>, bơ, tre, cây bụi, dây leo</w:t>
      </w:r>
      <w:r w:rsidR="00B30F48" w:rsidRPr="0004697F">
        <w:rPr>
          <w:sz w:val="28"/>
          <w:szCs w:val="28"/>
        </w:rPr>
        <w:t xml:space="preserve"> </w:t>
      </w:r>
      <w:r w:rsidRPr="0004697F">
        <w:rPr>
          <w:sz w:val="28"/>
          <w:szCs w:val="28"/>
        </w:rPr>
        <w:t>và các loại cỏ,... sinh khối trên đất nông nghiệp có cơ cấu tương tự rừng tự nhiên. Từ đó có thể áp dụng tính toán sinh khối khu đất dự án tương tự như sinh khối của rừng tự nhiên: trạng thái rừng nghèo.</w:t>
      </w:r>
    </w:p>
    <w:p w14:paraId="4ED8D0D5" w14:textId="11B8DB87" w:rsidR="00003CA8" w:rsidRPr="0004697F" w:rsidRDefault="00003CA8" w:rsidP="00003CA8">
      <w:pPr>
        <w:pStyle w:val="Caption"/>
        <w:jc w:val="center"/>
        <w:rPr>
          <w:rFonts w:ascii="Times New Roman" w:hAnsi="Times New Roman"/>
          <w:b/>
          <w:bCs/>
          <w:noProof/>
          <w:color w:val="auto"/>
          <w:lang w:val="vi-VN"/>
        </w:rPr>
      </w:pPr>
      <w:bookmarkStart w:id="183" w:name="_Toc114025207"/>
      <w:bookmarkStart w:id="184" w:name="_Toc145771117"/>
      <w:r w:rsidRPr="0004697F">
        <w:rPr>
          <w:rFonts w:ascii="Times New Roman" w:hAnsi="Times New Roman"/>
          <w:b/>
          <w:bCs/>
          <w:noProof/>
          <w:color w:val="auto"/>
          <w:lang w:val="vi-VN"/>
        </w:rPr>
        <w:t xml:space="preserve">Bảng </w:t>
      </w:r>
      <w:r w:rsidRPr="0004697F">
        <w:rPr>
          <w:rFonts w:ascii="Times New Roman" w:hAnsi="Times New Roman"/>
          <w:b/>
          <w:bCs/>
          <w:noProof/>
          <w:color w:val="auto"/>
          <w:lang w:val="vi-VN"/>
        </w:rPr>
        <w:fldChar w:fldCharType="begin"/>
      </w:r>
      <w:r w:rsidRPr="0004697F">
        <w:rPr>
          <w:rFonts w:ascii="Times New Roman" w:hAnsi="Times New Roman"/>
          <w:b/>
          <w:bCs/>
          <w:noProof/>
          <w:color w:val="auto"/>
          <w:lang w:val="vi-VN"/>
        </w:rPr>
        <w:instrText xml:space="preserve"> SEQ Bảng \* ARABIC </w:instrText>
      </w:r>
      <w:r w:rsidRPr="0004697F">
        <w:rPr>
          <w:rFonts w:ascii="Times New Roman" w:hAnsi="Times New Roman"/>
          <w:b/>
          <w:bCs/>
          <w:noProof/>
          <w:color w:val="auto"/>
          <w:lang w:val="vi-VN"/>
        </w:rPr>
        <w:fldChar w:fldCharType="separate"/>
      </w:r>
      <w:r w:rsidR="00282BDB" w:rsidRPr="0004697F">
        <w:rPr>
          <w:rFonts w:ascii="Times New Roman" w:hAnsi="Times New Roman"/>
          <w:b/>
          <w:bCs/>
          <w:noProof/>
          <w:color w:val="auto"/>
          <w:lang w:val="vi-VN"/>
        </w:rPr>
        <w:t>10</w:t>
      </w:r>
      <w:r w:rsidRPr="0004697F">
        <w:rPr>
          <w:rFonts w:ascii="Times New Roman" w:hAnsi="Times New Roman"/>
          <w:b/>
          <w:bCs/>
          <w:noProof/>
          <w:color w:val="auto"/>
          <w:lang w:val="vi-VN"/>
        </w:rPr>
        <w:fldChar w:fldCharType="end"/>
      </w:r>
      <w:r w:rsidRPr="0004697F">
        <w:rPr>
          <w:rFonts w:ascii="Times New Roman" w:hAnsi="Times New Roman"/>
          <w:b/>
          <w:bCs/>
          <w:noProof/>
          <w:color w:val="auto"/>
          <w:lang w:val="vi-VN"/>
        </w:rPr>
        <w:t>. Kết quả xác định sinh khối tươi trạng thái rừng nghèo</w:t>
      </w:r>
      <w:bookmarkEnd w:id="183"/>
      <w:bookmarkEnd w:id="184"/>
    </w:p>
    <w:tbl>
      <w:tblPr>
        <w:tblW w:w="48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5"/>
        <w:gridCol w:w="1623"/>
        <w:gridCol w:w="1511"/>
        <w:gridCol w:w="1520"/>
        <w:gridCol w:w="1747"/>
      </w:tblGrid>
      <w:tr w:rsidR="005B6E88" w:rsidRPr="0004697F" w14:paraId="7D0B877E" w14:textId="77777777" w:rsidTr="00F3420E">
        <w:trPr>
          <w:trHeight w:val="280"/>
          <w:jc w:val="center"/>
        </w:trPr>
        <w:tc>
          <w:tcPr>
            <w:tcW w:w="1454" w:type="pct"/>
            <w:noWrap/>
            <w:vAlign w:val="center"/>
          </w:tcPr>
          <w:p w14:paraId="6ED04B40" w14:textId="77777777" w:rsidR="00003CA8" w:rsidRPr="0004697F" w:rsidRDefault="00003CA8" w:rsidP="00F3420E">
            <w:pPr>
              <w:pStyle w:val="editbang"/>
              <w:spacing w:line="320" w:lineRule="exact"/>
              <w:jc w:val="center"/>
              <w:rPr>
                <w:noProof/>
                <w:sz w:val="24"/>
                <w:szCs w:val="24"/>
                <w:lang w:val="vi-VN" w:eastAsia="ko-KR"/>
              </w:rPr>
            </w:pPr>
            <w:r w:rsidRPr="0004697F">
              <w:rPr>
                <w:b/>
                <w:noProof/>
                <w:sz w:val="24"/>
                <w:szCs w:val="24"/>
                <w:lang w:val="vi-VN" w:eastAsia="ko-KR"/>
              </w:rPr>
              <w:t>Cỡ D</w:t>
            </w:r>
            <w:r w:rsidRPr="0004697F">
              <w:rPr>
                <w:noProof/>
                <w:sz w:val="24"/>
                <w:szCs w:val="24"/>
                <w:lang w:val="vi-VN" w:eastAsia="ko-KR"/>
              </w:rPr>
              <w:t xml:space="preserve"> (cm)</w:t>
            </w:r>
          </w:p>
        </w:tc>
        <w:tc>
          <w:tcPr>
            <w:tcW w:w="899" w:type="pct"/>
            <w:noWrap/>
            <w:vAlign w:val="center"/>
          </w:tcPr>
          <w:p w14:paraId="47E3C837" w14:textId="77777777" w:rsidR="00003CA8" w:rsidRPr="0004697F" w:rsidRDefault="00003CA8" w:rsidP="00F3420E">
            <w:pPr>
              <w:pStyle w:val="editbang"/>
              <w:spacing w:line="320" w:lineRule="exact"/>
              <w:jc w:val="center"/>
              <w:rPr>
                <w:noProof/>
                <w:sz w:val="24"/>
                <w:szCs w:val="24"/>
                <w:lang w:val="vi-VN" w:eastAsia="ko-KR"/>
              </w:rPr>
            </w:pPr>
            <w:r w:rsidRPr="0004697F">
              <w:rPr>
                <w:b/>
                <w:noProof/>
                <w:sz w:val="24"/>
                <w:szCs w:val="24"/>
                <w:lang w:val="vi-VN" w:eastAsia="ko-KR"/>
              </w:rPr>
              <w:t>W</w:t>
            </w:r>
            <w:r w:rsidRPr="0004697F">
              <w:rPr>
                <w:b/>
                <w:noProof/>
                <w:sz w:val="24"/>
                <w:szCs w:val="24"/>
                <w:vertAlign w:val="subscript"/>
                <w:lang w:val="vi-VN" w:eastAsia="ko-KR"/>
              </w:rPr>
              <w:t>tht</w:t>
            </w:r>
            <w:r w:rsidRPr="0004697F">
              <w:rPr>
                <w:rFonts w:eastAsia="Batang"/>
                <w:noProof/>
                <w:sz w:val="24"/>
                <w:szCs w:val="24"/>
                <w:lang w:val="vi-VN" w:eastAsia="ko-KR"/>
              </w:rPr>
              <w:t>(</w:t>
            </w:r>
            <w:r w:rsidRPr="0004697F">
              <w:rPr>
                <w:rFonts w:eastAsia="Batang"/>
                <w:i/>
                <w:noProof/>
                <w:sz w:val="24"/>
                <w:szCs w:val="24"/>
                <w:lang w:val="vi-VN" w:eastAsia="ko-KR"/>
              </w:rPr>
              <w:t>tấn/ha)</w:t>
            </w:r>
          </w:p>
        </w:tc>
        <w:tc>
          <w:tcPr>
            <w:tcW w:w="837" w:type="pct"/>
            <w:noWrap/>
            <w:vAlign w:val="center"/>
          </w:tcPr>
          <w:p w14:paraId="0884CA77" w14:textId="77777777" w:rsidR="00003CA8" w:rsidRPr="0004697F" w:rsidRDefault="00003CA8" w:rsidP="00F3420E">
            <w:pPr>
              <w:pStyle w:val="editbang"/>
              <w:spacing w:line="320" w:lineRule="exact"/>
              <w:jc w:val="center"/>
              <w:rPr>
                <w:noProof/>
                <w:sz w:val="24"/>
                <w:szCs w:val="24"/>
                <w:lang w:val="vi-VN" w:eastAsia="ko-KR"/>
              </w:rPr>
            </w:pPr>
            <w:r w:rsidRPr="0004697F">
              <w:rPr>
                <w:b/>
                <w:noProof/>
                <w:sz w:val="24"/>
                <w:szCs w:val="24"/>
                <w:lang w:val="vi-VN" w:eastAsia="ko-KR"/>
              </w:rPr>
              <w:t>W</w:t>
            </w:r>
            <w:r w:rsidRPr="0004697F">
              <w:rPr>
                <w:b/>
                <w:noProof/>
                <w:sz w:val="24"/>
                <w:szCs w:val="24"/>
                <w:vertAlign w:val="subscript"/>
                <w:lang w:val="vi-VN" w:eastAsia="ko-KR"/>
              </w:rPr>
              <w:t>ct</w:t>
            </w:r>
            <w:r w:rsidRPr="0004697F">
              <w:rPr>
                <w:rFonts w:eastAsia="Batang"/>
                <w:noProof/>
                <w:sz w:val="24"/>
                <w:szCs w:val="24"/>
                <w:lang w:val="vi-VN" w:eastAsia="ko-KR"/>
              </w:rPr>
              <w:t>(</w:t>
            </w:r>
            <w:r w:rsidRPr="0004697F">
              <w:rPr>
                <w:rFonts w:eastAsia="Batang"/>
                <w:i/>
                <w:noProof/>
                <w:sz w:val="24"/>
                <w:szCs w:val="24"/>
                <w:lang w:val="vi-VN" w:eastAsia="ko-KR"/>
              </w:rPr>
              <w:t>tấn/ha)</w:t>
            </w:r>
          </w:p>
        </w:tc>
        <w:tc>
          <w:tcPr>
            <w:tcW w:w="842" w:type="pct"/>
            <w:noWrap/>
            <w:vAlign w:val="center"/>
          </w:tcPr>
          <w:p w14:paraId="6957DA98" w14:textId="77777777" w:rsidR="00003CA8" w:rsidRPr="0004697F" w:rsidRDefault="00003CA8" w:rsidP="00F3420E">
            <w:pPr>
              <w:pStyle w:val="editbang"/>
              <w:spacing w:line="320" w:lineRule="exact"/>
              <w:jc w:val="center"/>
              <w:rPr>
                <w:noProof/>
                <w:sz w:val="24"/>
                <w:szCs w:val="24"/>
                <w:lang w:val="vi-VN" w:eastAsia="ko-KR"/>
              </w:rPr>
            </w:pPr>
            <w:r w:rsidRPr="0004697F">
              <w:rPr>
                <w:b/>
                <w:noProof/>
                <w:sz w:val="24"/>
                <w:szCs w:val="24"/>
                <w:lang w:val="vi-VN" w:eastAsia="ko-KR"/>
              </w:rPr>
              <w:t>W</w:t>
            </w:r>
            <w:r w:rsidRPr="0004697F">
              <w:rPr>
                <w:b/>
                <w:noProof/>
                <w:sz w:val="24"/>
                <w:szCs w:val="24"/>
                <w:vertAlign w:val="subscript"/>
                <w:lang w:val="vi-VN" w:eastAsia="ko-KR"/>
              </w:rPr>
              <w:t>lt</w:t>
            </w:r>
            <w:r w:rsidRPr="0004697F">
              <w:rPr>
                <w:rFonts w:eastAsia="Batang"/>
                <w:noProof/>
                <w:sz w:val="24"/>
                <w:szCs w:val="24"/>
                <w:lang w:val="vi-VN" w:eastAsia="ko-KR"/>
              </w:rPr>
              <w:t>(</w:t>
            </w:r>
            <w:r w:rsidRPr="0004697F">
              <w:rPr>
                <w:rFonts w:eastAsia="Batang"/>
                <w:i/>
                <w:noProof/>
                <w:sz w:val="24"/>
                <w:szCs w:val="24"/>
                <w:lang w:val="vi-VN" w:eastAsia="ko-KR"/>
              </w:rPr>
              <w:t>tấn/ha)</w:t>
            </w:r>
          </w:p>
        </w:tc>
        <w:tc>
          <w:tcPr>
            <w:tcW w:w="968" w:type="pct"/>
            <w:noWrap/>
            <w:vAlign w:val="center"/>
          </w:tcPr>
          <w:p w14:paraId="6A69EF3B" w14:textId="77777777" w:rsidR="00003CA8" w:rsidRPr="0004697F" w:rsidRDefault="00003CA8" w:rsidP="00F3420E">
            <w:pPr>
              <w:pStyle w:val="editbang"/>
              <w:spacing w:line="320" w:lineRule="exact"/>
              <w:jc w:val="center"/>
              <w:rPr>
                <w:noProof/>
                <w:sz w:val="24"/>
                <w:szCs w:val="24"/>
                <w:lang w:val="vi-VN" w:eastAsia="ko-KR"/>
              </w:rPr>
            </w:pPr>
            <w:r w:rsidRPr="0004697F">
              <w:rPr>
                <w:b/>
                <w:noProof/>
                <w:sz w:val="24"/>
                <w:szCs w:val="24"/>
                <w:lang w:val="vi-VN" w:eastAsia="ko-KR"/>
              </w:rPr>
              <w:t xml:space="preserve">Tổng </w:t>
            </w:r>
            <w:r w:rsidRPr="0004697F">
              <w:rPr>
                <w:rFonts w:eastAsia="Batang"/>
                <w:noProof/>
                <w:sz w:val="24"/>
                <w:szCs w:val="24"/>
                <w:lang w:val="vi-VN" w:eastAsia="ko-KR"/>
              </w:rPr>
              <w:t>(</w:t>
            </w:r>
            <w:r w:rsidRPr="0004697F">
              <w:rPr>
                <w:rFonts w:eastAsia="Batang"/>
                <w:i/>
                <w:noProof/>
                <w:sz w:val="24"/>
                <w:szCs w:val="24"/>
                <w:lang w:val="vi-VN" w:eastAsia="ko-KR"/>
              </w:rPr>
              <w:t>tấn/ha)</w:t>
            </w:r>
          </w:p>
        </w:tc>
      </w:tr>
      <w:tr w:rsidR="005B6E88" w:rsidRPr="0004697F" w14:paraId="66BBEFD2" w14:textId="77777777" w:rsidTr="00F3420E">
        <w:trPr>
          <w:trHeight w:val="417"/>
          <w:jc w:val="center"/>
        </w:trPr>
        <w:tc>
          <w:tcPr>
            <w:tcW w:w="1454" w:type="pct"/>
            <w:noWrap/>
            <w:vAlign w:val="center"/>
          </w:tcPr>
          <w:p w14:paraId="3E59DD8A" w14:textId="77777777" w:rsidR="00003CA8" w:rsidRPr="0004697F" w:rsidRDefault="00003CA8" w:rsidP="00F3420E">
            <w:pPr>
              <w:pStyle w:val="editbang"/>
              <w:spacing w:line="320" w:lineRule="exact"/>
              <w:jc w:val="center"/>
              <w:rPr>
                <w:rFonts w:eastAsia="Batang"/>
                <w:noProof/>
                <w:sz w:val="24"/>
                <w:szCs w:val="24"/>
                <w:lang w:val="vi-VN" w:eastAsia="ko-KR"/>
              </w:rPr>
            </w:pPr>
            <w:r w:rsidRPr="0004697F">
              <w:rPr>
                <w:rFonts w:eastAsia="Batang"/>
                <w:noProof/>
                <w:sz w:val="24"/>
                <w:szCs w:val="24"/>
                <w:lang w:val="vi-VN" w:eastAsia="ko-KR"/>
              </w:rPr>
              <w:t>Nhóm cây của cỡ vừa</w:t>
            </w:r>
          </w:p>
          <w:p w14:paraId="1894DF36" w14:textId="77777777" w:rsidR="00003CA8" w:rsidRPr="0004697F" w:rsidRDefault="00003CA8" w:rsidP="00F3420E">
            <w:pPr>
              <w:pStyle w:val="editbang"/>
              <w:spacing w:line="320" w:lineRule="exact"/>
              <w:jc w:val="center"/>
              <w:rPr>
                <w:noProof/>
                <w:sz w:val="24"/>
                <w:szCs w:val="24"/>
                <w:lang w:val="vi-VN" w:eastAsia="ko-KR"/>
              </w:rPr>
            </w:pPr>
            <w:r w:rsidRPr="0004697F">
              <w:rPr>
                <w:rFonts w:eastAsia="Batang"/>
                <w:noProof/>
                <w:sz w:val="24"/>
                <w:szCs w:val="24"/>
                <w:lang w:val="vi-VN" w:eastAsia="ko-KR"/>
              </w:rPr>
              <w:t>(30 - 60)</w:t>
            </w:r>
          </w:p>
        </w:tc>
        <w:tc>
          <w:tcPr>
            <w:tcW w:w="899" w:type="pct"/>
            <w:noWrap/>
            <w:vAlign w:val="center"/>
          </w:tcPr>
          <w:p w14:paraId="2243D98F" w14:textId="77777777" w:rsidR="00003CA8" w:rsidRPr="0004697F" w:rsidRDefault="00003CA8" w:rsidP="00F3420E">
            <w:pPr>
              <w:pStyle w:val="editbang"/>
              <w:spacing w:line="320" w:lineRule="exact"/>
              <w:jc w:val="center"/>
              <w:rPr>
                <w:noProof/>
                <w:sz w:val="24"/>
                <w:szCs w:val="24"/>
                <w:lang w:val="vi-VN"/>
              </w:rPr>
            </w:pPr>
            <w:r w:rsidRPr="0004697F">
              <w:rPr>
                <w:noProof/>
                <w:sz w:val="24"/>
                <w:szCs w:val="24"/>
                <w:lang w:val="vi-VN"/>
              </w:rPr>
              <w:t>3,44</w:t>
            </w:r>
          </w:p>
        </w:tc>
        <w:tc>
          <w:tcPr>
            <w:tcW w:w="837" w:type="pct"/>
            <w:noWrap/>
            <w:vAlign w:val="center"/>
          </w:tcPr>
          <w:p w14:paraId="1FFE0C9B" w14:textId="77777777" w:rsidR="00003CA8" w:rsidRPr="0004697F" w:rsidRDefault="00003CA8" w:rsidP="00F3420E">
            <w:pPr>
              <w:pStyle w:val="editbang"/>
              <w:spacing w:line="320" w:lineRule="exact"/>
              <w:jc w:val="center"/>
              <w:rPr>
                <w:noProof/>
                <w:sz w:val="24"/>
                <w:szCs w:val="24"/>
                <w:lang w:val="vi-VN"/>
              </w:rPr>
            </w:pPr>
            <w:r w:rsidRPr="0004697F">
              <w:rPr>
                <w:noProof/>
                <w:sz w:val="24"/>
                <w:szCs w:val="24"/>
                <w:lang w:val="vi-VN"/>
              </w:rPr>
              <w:t>0,624</w:t>
            </w:r>
          </w:p>
        </w:tc>
        <w:tc>
          <w:tcPr>
            <w:tcW w:w="842" w:type="pct"/>
            <w:noWrap/>
            <w:vAlign w:val="center"/>
          </w:tcPr>
          <w:p w14:paraId="70365EFD" w14:textId="77777777" w:rsidR="00003CA8" w:rsidRPr="0004697F" w:rsidRDefault="00003CA8" w:rsidP="00F3420E">
            <w:pPr>
              <w:pStyle w:val="editbang"/>
              <w:spacing w:line="320" w:lineRule="exact"/>
              <w:jc w:val="center"/>
              <w:rPr>
                <w:noProof/>
                <w:sz w:val="24"/>
                <w:szCs w:val="24"/>
                <w:lang w:val="vi-VN"/>
              </w:rPr>
            </w:pPr>
            <w:r w:rsidRPr="0004697F">
              <w:rPr>
                <w:noProof/>
                <w:sz w:val="24"/>
                <w:szCs w:val="24"/>
                <w:lang w:val="vi-VN"/>
              </w:rPr>
              <w:t>0,034</w:t>
            </w:r>
          </w:p>
        </w:tc>
        <w:tc>
          <w:tcPr>
            <w:tcW w:w="968" w:type="pct"/>
            <w:noWrap/>
            <w:vAlign w:val="center"/>
          </w:tcPr>
          <w:p w14:paraId="70E6F117" w14:textId="77777777" w:rsidR="00003CA8" w:rsidRPr="0004697F" w:rsidRDefault="00003CA8" w:rsidP="00F3420E">
            <w:pPr>
              <w:pStyle w:val="editbang"/>
              <w:spacing w:line="320" w:lineRule="exact"/>
              <w:jc w:val="center"/>
              <w:rPr>
                <w:noProof/>
                <w:sz w:val="24"/>
                <w:szCs w:val="24"/>
                <w:lang w:val="vi-VN"/>
              </w:rPr>
            </w:pPr>
            <w:r w:rsidRPr="0004697F">
              <w:rPr>
                <w:noProof/>
                <w:sz w:val="24"/>
                <w:szCs w:val="24"/>
                <w:lang w:val="vi-VN"/>
              </w:rPr>
              <w:t>4,10</w:t>
            </w:r>
          </w:p>
        </w:tc>
      </w:tr>
      <w:tr w:rsidR="005B6E88" w:rsidRPr="0004697F" w14:paraId="61F22B70" w14:textId="77777777" w:rsidTr="00F3420E">
        <w:trPr>
          <w:trHeight w:val="417"/>
          <w:jc w:val="center"/>
        </w:trPr>
        <w:tc>
          <w:tcPr>
            <w:tcW w:w="1454" w:type="pct"/>
            <w:noWrap/>
            <w:vAlign w:val="center"/>
          </w:tcPr>
          <w:p w14:paraId="52EC3DDB" w14:textId="77777777" w:rsidR="00003CA8" w:rsidRPr="0004697F" w:rsidRDefault="00003CA8" w:rsidP="00F3420E">
            <w:pPr>
              <w:pStyle w:val="editbang"/>
              <w:jc w:val="center"/>
              <w:rPr>
                <w:noProof/>
                <w:sz w:val="24"/>
                <w:szCs w:val="24"/>
                <w:lang w:val="vi-VN" w:eastAsia="ko-KR"/>
              </w:rPr>
            </w:pPr>
            <w:r w:rsidRPr="0004697F">
              <w:rPr>
                <w:noProof/>
                <w:sz w:val="24"/>
                <w:szCs w:val="24"/>
                <w:lang w:val="vi-VN" w:eastAsia="ko-KR"/>
              </w:rPr>
              <w:t>Nhóm cây của cỡ nhỏ</w:t>
            </w:r>
          </w:p>
          <w:p w14:paraId="4C0DC9FB" w14:textId="77777777" w:rsidR="00003CA8" w:rsidRPr="0004697F" w:rsidRDefault="00003CA8" w:rsidP="00F3420E">
            <w:pPr>
              <w:pStyle w:val="editbang"/>
              <w:spacing w:line="320" w:lineRule="exact"/>
              <w:jc w:val="center"/>
              <w:rPr>
                <w:rFonts w:eastAsia="Batang"/>
                <w:noProof/>
                <w:sz w:val="24"/>
                <w:szCs w:val="24"/>
                <w:lang w:val="vi-VN" w:eastAsia="ko-KR"/>
              </w:rPr>
            </w:pPr>
            <w:r w:rsidRPr="0004697F">
              <w:rPr>
                <w:noProof/>
                <w:sz w:val="24"/>
                <w:szCs w:val="24"/>
                <w:lang w:val="vi-VN" w:eastAsia="ko-KR"/>
              </w:rPr>
              <w:t>(&lt; 30)</w:t>
            </w:r>
          </w:p>
        </w:tc>
        <w:tc>
          <w:tcPr>
            <w:tcW w:w="899" w:type="pct"/>
            <w:noWrap/>
            <w:vAlign w:val="center"/>
          </w:tcPr>
          <w:p w14:paraId="480A90B4" w14:textId="77777777" w:rsidR="00003CA8" w:rsidRPr="0004697F" w:rsidRDefault="00003CA8" w:rsidP="00F3420E">
            <w:pPr>
              <w:pStyle w:val="editbang"/>
              <w:spacing w:line="320" w:lineRule="exact"/>
              <w:jc w:val="center"/>
              <w:rPr>
                <w:noProof/>
                <w:sz w:val="24"/>
                <w:szCs w:val="24"/>
                <w:lang w:val="vi-VN"/>
              </w:rPr>
            </w:pPr>
            <w:r w:rsidRPr="0004697F">
              <w:rPr>
                <w:noProof/>
                <w:sz w:val="24"/>
                <w:szCs w:val="24"/>
                <w:lang w:val="vi-VN"/>
              </w:rPr>
              <w:t>0,88</w:t>
            </w:r>
          </w:p>
        </w:tc>
        <w:tc>
          <w:tcPr>
            <w:tcW w:w="837" w:type="pct"/>
            <w:noWrap/>
            <w:vAlign w:val="center"/>
          </w:tcPr>
          <w:p w14:paraId="585E2028" w14:textId="77777777" w:rsidR="00003CA8" w:rsidRPr="0004697F" w:rsidRDefault="00003CA8" w:rsidP="00F3420E">
            <w:pPr>
              <w:pStyle w:val="editbang"/>
              <w:spacing w:line="320" w:lineRule="exact"/>
              <w:jc w:val="center"/>
              <w:rPr>
                <w:noProof/>
                <w:sz w:val="24"/>
                <w:szCs w:val="24"/>
                <w:lang w:val="vi-VN"/>
              </w:rPr>
            </w:pPr>
            <w:r w:rsidRPr="0004697F">
              <w:rPr>
                <w:noProof/>
                <w:sz w:val="24"/>
                <w:szCs w:val="24"/>
                <w:lang w:val="vi-VN"/>
              </w:rPr>
              <w:t>0,6</w:t>
            </w:r>
          </w:p>
        </w:tc>
        <w:tc>
          <w:tcPr>
            <w:tcW w:w="842" w:type="pct"/>
            <w:noWrap/>
            <w:vAlign w:val="center"/>
          </w:tcPr>
          <w:p w14:paraId="2E048569" w14:textId="77777777" w:rsidR="00003CA8" w:rsidRPr="0004697F" w:rsidRDefault="00003CA8" w:rsidP="00F3420E">
            <w:pPr>
              <w:pStyle w:val="editbang"/>
              <w:spacing w:line="320" w:lineRule="exact"/>
              <w:jc w:val="center"/>
              <w:rPr>
                <w:noProof/>
                <w:sz w:val="24"/>
                <w:szCs w:val="24"/>
                <w:lang w:val="vi-VN"/>
              </w:rPr>
            </w:pPr>
            <w:r w:rsidRPr="0004697F">
              <w:rPr>
                <w:noProof/>
                <w:sz w:val="24"/>
                <w:szCs w:val="24"/>
                <w:lang w:val="vi-VN"/>
              </w:rPr>
              <w:t>0,31</w:t>
            </w:r>
          </w:p>
        </w:tc>
        <w:tc>
          <w:tcPr>
            <w:tcW w:w="968" w:type="pct"/>
            <w:noWrap/>
            <w:vAlign w:val="center"/>
          </w:tcPr>
          <w:p w14:paraId="7E7ECFAD" w14:textId="77777777" w:rsidR="00003CA8" w:rsidRPr="0004697F" w:rsidRDefault="00003CA8" w:rsidP="00F3420E">
            <w:pPr>
              <w:pStyle w:val="editbang"/>
              <w:spacing w:line="320" w:lineRule="exact"/>
              <w:jc w:val="center"/>
              <w:rPr>
                <w:noProof/>
                <w:sz w:val="24"/>
                <w:szCs w:val="24"/>
                <w:lang w:val="vi-VN"/>
              </w:rPr>
            </w:pPr>
            <w:r w:rsidRPr="0004697F">
              <w:rPr>
                <w:noProof/>
                <w:sz w:val="24"/>
                <w:szCs w:val="24"/>
                <w:lang w:val="vi-VN"/>
              </w:rPr>
              <w:t>1,55</w:t>
            </w:r>
          </w:p>
        </w:tc>
      </w:tr>
    </w:tbl>
    <w:p w14:paraId="227950D0" w14:textId="77777777" w:rsidR="00003CA8" w:rsidRPr="0004697F" w:rsidRDefault="00003CA8" w:rsidP="00003CA8">
      <w:pPr>
        <w:pStyle w:val="z"/>
        <w:spacing w:line="340" w:lineRule="exact"/>
        <w:ind w:firstLine="0"/>
        <w:jc w:val="right"/>
        <w:rPr>
          <w:i/>
          <w:iCs/>
          <w:noProof/>
          <w:spacing w:val="-10"/>
          <w:sz w:val="28"/>
          <w:szCs w:val="28"/>
          <w:lang w:val="vi-VN"/>
        </w:rPr>
      </w:pPr>
      <w:r w:rsidRPr="0004697F">
        <w:rPr>
          <w:i/>
          <w:iCs/>
          <w:noProof/>
          <w:spacing w:val="-10"/>
          <w:sz w:val="28"/>
          <w:szCs w:val="28"/>
          <w:lang w:val="vi-VN"/>
        </w:rPr>
        <w:t xml:space="preserve"> Nguồn: Viện Điều tra Quy hoạch rừng, Bộ Nông nghiệp và Phát triển nông thôn</w:t>
      </w:r>
    </w:p>
    <w:p w14:paraId="231E0F56" w14:textId="77777777" w:rsidR="00003CA8" w:rsidRPr="0004697F" w:rsidRDefault="00003CA8" w:rsidP="00003CA8">
      <w:pPr>
        <w:widowControl w:val="0"/>
        <w:spacing w:line="320" w:lineRule="exact"/>
        <w:ind w:firstLine="720"/>
        <w:jc w:val="both"/>
        <w:rPr>
          <w:i/>
          <w:iCs/>
          <w:sz w:val="28"/>
          <w:szCs w:val="28"/>
        </w:rPr>
      </w:pPr>
      <w:r w:rsidRPr="0004697F">
        <w:rPr>
          <w:i/>
          <w:iCs/>
          <w:sz w:val="28"/>
          <w:szCs w:val="28"/>
        </w:rPr>
        <w:t>Ghi chú: D - đường kính thân cây; W</w:t>
      </w:r>
      <w:r w:rsidRPr="0004697F">
        <w:rPr>
          <w:i/>
          <w:iCs/>
          <w:sz w:val="28"/>
          <w:szCs w:val="28"/>
          <w:vertAlign w:val="subscript"/>
        </w:rPr>
        <w:t>tht</w:t>
      </w:r>
      <w:r w:rsidRPr="0004697F">
        <w:rPr>
          <w:i/>
          <w:iCs/>
          <w:sz w:val="28"/>
          <w:szCs w:val="28"/>
        </w:rPr>
        <w:t xml:space="preserve"> - trọng lượng thân, W</w:t>
      </w:r>
      <w:r w:rsidRPr="0004697F">
        <w:rPr>
          <w:i/>
          <w:iCs/>
          <w:sz w:val="28"/>
          <w:szCs w:val="28"/>
          <w:vertAlign w:val="subscript"/>
        </w:rPr>
        <w:t>ct</w:t>
      </w:r>
      <w:r w:rsidRPr="0004697F">
        <w:rPr>
          <w:i/>
          <w:iCs/>
          <w:sz w:val="28"/>
          <w:szCs w:val="28"/>
        </w:rPr>
        <w:t xml:space="preserve"> - trọng lượng cành; W</w:t>
      </w:r>
      <w:r w:rsidRPr="0004697F">
        <w:rPr>
          <w:i/>
          <w:iCs/>
          <w:sz w:val="28"/>
          <w:szCs w:val="28"/>
          <w:vertAlign w:val="subscript"/>
        </w:rPr>
        <w:t>lt</w:t>
      </w:r>
      <w:r w:rsidRPr="0004697F">
        <w:rPr>
          <w:i/>
          <w:iCs/>
          <w:sz w:val="28"/>
          <w:szCs w:val="28"/>
        </w:rPr>
        <w:t xml:space="preserve"> - trọng lượng lá.</w:t>
      </w:r>
    </w:p>
    <w:p w14:paraId="533F0C90" w14:textId="32EA0B8A" w:rsidR="00003CA8" w:rsidRPr="0004697F" w:rsidRDefault="00003CA8" w:rsidP="00AE43A5">
      <w:pPr>
        <w:widowControl w:val="0"/>
        <w:spacing w:line="320" w:lineRule="exact"/>
        <w:ind w:firstLine="720"/>
        <w:jc w:val="both"/>
        <w:rPr>
          <w:sz w:val="28"/>
          <w:szCs w:val="28"/>
        </w:rPr>
      </w:pPr>
      <w:r w:rsidRPr="0004697F">
        <w:rPr>
          <w:sz w:val="28"/>
          <w:szCs w:val="28"/>
        </w:rPr>
        <w:t xml:space="preserve">Như vậy, sinh khối trung bình của khu đất dự án khoảng từ 1,55 + 4,1 = 5,65 tấn/ha. Do đó, tổng khối lượng thảm thực vật trên khu vực dự án là khoảng 5,65 x </w:t>
      </w:r>
      <w:r w:rsidR="000C58A3" w:rsidRPr="0004697F">
        <w:rPr>
          <w:sz w:val="28"/>
          <w:szCs w:val="28"/>
        </w:rPr>
        <w:t>4,</w:t>
      </w:r>
      <w:r w:rsidR="00D01A84" w:rsidRPr="0004697F">
        <w:rPr>
          <w:sz w:val="28"/>
          <w:szCs w:val="28"/>
        </w:rPr>
        <w:t>57</w:t>
      </w:r>
      <w:r w:rsidRPr="0004697F">
        <w:rPr>
          <w:sz w:val="28"/>
          <w:szCs w:val="28"/>
        </w:rPr>
        <w:t xml:space="preserve"> ha = </w:t>
      </w:r>
      <w:r w:rsidR="000C58A3" w:rsidRPr="0004697F">
        <w:rPr>
          <w:sz w:val="28"/>
          <w:szCs w:val="28"/>
        </w:rPr>
        <w:t>2</w:t>
      </w:r>
      <w:r w:rsidR="00D01A84" w:rsidRPr="0004697F">
        <w:rPr>
          <w:sz w:val="28"/>
          <w:szCs w:val="28"/>
        </w:rPr>
        <w:t>5,82</w:t>
      </w:r>
      <w:r w:rsidRPr="0004697F">
        <w:rPr>
          <w:sz w:val="28"/>
          <w:szCs w:val="28"/>
        </w:rPr>
        <w:t xml:space="preserve"> tấn.</w:t>
      </w:r>
    </w:p>
    <w:p w14:paraId="3FE94793" w14:textId="77777777" w:rsidR="00003CA8" w:rsidRPr="0004697F" w:rsidRDefault="00003CA8" w:rsidP="00AE43A5">
      <w:pPr>
        <w:widowControl w:val="0"/>
        <w:spacing w:line="320" w:lineRule="exact"/>
        <w:ind w:firstLine="720"/>
        <w:jc w:val="both"/>
        <w:rPr>
          <w:sz w:val="28"/>
          <w:szCs w:val="28"/>
        </w:rPr>
      </w:pPr>
      <w:r w:rsidRPr="0004697F">
        <w:rPr>
          <w:b/>
          <w:bCs/>
          <w:iCs/>
          <w:sz w:val="28"/>
          <w:szCs w:val="28"/>
        </w:rPr>
        <w:t>- Chất thải rắn sinh hoạt:</w:t>
      </w:r>
      <w:r w:rsidRPr="0004697F">
        <w:rPr>
          <w:sz w:val="28"/>
          <w:szCs w:val="28"/>
        </w:rPr>
        <w:t xml:space="preserve"> Với số lượng công nhân xây dựng tại trại chăn nuôi là 30 người</w:t>
      </w:r>
      <w:r w:rsidRPr="0004697F">
        <w:rPr>
          <w:bCs/>
          <w:iCs/>
          <w:sz w:val="28"/>
          <w:szCs w:val="28"/>
        </w:rPr>
        <w:t xml:space="preserve">. </w:t>
      </w:r>
      <w:r w:rsidRPr="0004697F">
        <w:rPr>
          <w:sz w:val="28"/>
          <w:szCs w:val="28"/>
        </w:rPr>
        <w:t>Do người lao động làm việc theo ca, không lưu trú và sinh hoạt trên công trường nên thành phần chất thải rắn sinh hoạt chủ yếu là: Vỏ chai, lon bia, túi nilon, vỏ hoa quả,.... Với khối lượng rác thải sinh hoạt tính bình quân cho một người ở Việt Nam khoảng 0,5 kg/người/ngày thì lượng rác thải sinh hoạt thải ra trong giai đoạn này là: 30người x 0,5kg/người/ngày = 15kg/ngày = 450kg/tháng = 1.350 kg/03 tháng.</w:t>
      </w:r>
    </w:p>
    <w:p w14:paraId="736B9636" w14:textId="579C3E07" w:rsidR="00003CA8" w:rsidRPr="0004697F" w:rsidRDefault="00003CA8" w:rsidP="00AE43A5">
      <w:pPr>
        <w:widowControl w:val="0"/>
        <w:spacing w:line="320" w:lineRule="exact"/>
        <w:ind w:firstLine="720"/>
        <w:jc w:val="both"/>
        <w:rPr>
          <w:sz w:val="28"/>
          <w:szCs w:val="28"/>
        </w:rPr>
      </w:pPr>
      <w:r w:rsidRPr="0004697F">
        <w:rPr>
          <w:b/>
          <w:bCs/>
          <w:sz w:val="28"/>
          <w:szCs w:val="28"/>
        </w:rPr>
        <w:t>- Đất đá đào đắp:</w:t>
      </w:r>
      <w:r w:rsidRPr="0004697F">
        <w:rPr>
          <w:sz w:val="28"/>
          <w:szCs w:val="28"/>
        </w:rPr>
        <w:t xml:space="preserve"> Với khối lượng đất cần đào đắp là khoảng</w:t>
      </w:r>
      <w:r w:rsidRPr="0004697F">
        <w:rPr>
          <w:i/>
          <w:iCs/>
          <w:sz w:val="28"/>
          <w:szCs w:val="40"/>
        </w:rPr>
        <w:t xml:space="preserve"> </w:t>
      </w:r>
      <w:r w:rsidR="00223DA0" w:rsidRPr="0004697F">
        <w:rPr>
          <w:sz w:val="28"/>
          <w:szCs w:val="40"/>
        </w:rPr>
        <w:t>25.994,4</w:t>
      </w:r>
      <w:r w:rsidRPr="0004697F">
        <w:rPr>
          <w:sz w:val="28"/>
          <w:szCs w:val="40"/>
        </w:rPr>
        <w:t>m</w:t>
      </w:r>
      <w:r w:rsidRPr="0004697F">
        <w:rPr>
          <w:sz w:val="28"/>
          <w:szCs w:val="40"/>
          <w:vertAlign w:val="superscript"/>
        </w:rPr>
        <w:t>3</w:t>
      </w:r>
      <w:r w:rsidRPr="0004697F">
        <w:rPr>
          <w:sz w:val="28"/>
          <w:szCs w:val="40"/>
        </w:rPr>
        <w:t>.</w:t>
      </w:r>
      <w:r w:rsidRPr="0004697F">
        <w:rPr>
          <w:sz w:val="28"/>
          <w:szCs w:val="28"/>
        </w:rPr>
        <w:t xml:space="preserve"> Được sử dụng để đắp bờ bao xung quanh các hồ xử lý nước, trồng cây xanh và cải tạo lại tuyến đường từ trại chăn nuôi đến đường </w:t>
      </w:r>
      <w:proofErr w:type="spellStart"/>
      <w:r w:rsidR="00223DA0" w:rsidRPr="0004697F">
        <w:rPr>
          <w:sz w:val="28"/>
          <w:szCs w:val="28"/>
          <w:lang w:val="en-US"/>
        </w:rPr>
        <w:t>tỉnh</w:t>
      </w:r>
      <w:proofErr w:type="spellEnd"/>
      <w:r w:rsidR="00223DA0" w:rsidRPr="0004697F">
        <w:rPr>
          <w:sz w:val="28"/>
          <w:szCs w:val="28"/>
          <w:lang w:val="en-US"/>
        </w:rPr>
        <w:t xml:space="preserve"> </w:t>
      </w:r>
      <w:proofErr w:type="spellStart"/>
      <w:r w:rsidR="00223DA0" w:rsidRPr="0004697F">
        <w:rPr>
          <w:sz w:val="28"/>
          <w:szCs w:val="28"/>
          <w:lang w:val="en-US"/>
        </w:rPr>
        <w:t>lộ</w:t>
      </w:r>
      <w:proofErr w:type="spellEnd"/>
      <w:r w:rsidRPr="0004697F">
        <w:rPr>
          <w:sz w:val="28"/>
          <w:szCs w:val="28"/>
        </w:rPr>
        <w:t>.</w:t>
      </w:r>
    </w:p>
    <w:p w14:paraId="016E7E39" w14:textId="77777777" w:rsidR="00003CA8" w:rsidRPr="0004697F" w:rsidRDefault="00003CA8" w:rsidP="00AE43A5">
      <w:pPr>
        <w:widowControl w:val="0"/>
        <w:spacing w:line="320" w:lineRule="exact"/>
        <w:ind w:firstLine="720"/>
        <w:jc w:val="both"/>
        <w:rPr>
          <w:i/>
          <w:iCs/>
          <w:sz w:val="28"/>
          <w:szCs w:val="40"/>
        </w:rPr>
      </w:pPr>
      <w:r w:rsidRPr="0004697F">
        <w:rPr>
          <w:b/>
          <w:bCs/>
          <w:sz w:val="28"/>
          <w:szCs w:val="28"/>
        </w:rPr>
        <w:t>- Phạm vi tác động:</w:t>
      </w:r>
      <w:r w:rsidRPr="0004697F">
        <w:rPr>
          <w:sz w:val="28"/>
          <w:szCs w:val="28"/>
        </w:rPr>
        <w:t xml:space="preserve"> Chất thải rắn phát sinh trong giai đoạn này kéo dài khoảng 3 tháng (thời gian xây dựng công trình) và chủ yếu trong phạm vi dự án. Lượng thải này được thu gom và hợp đồng với đơn vị chức năng đưa đi xử lý </w:t>
      </w:r>
      <w:r w:rsidRPr="0004697F">
        <w:rPr>
          <w:sz w:val="28"/>
          <w:szCs w:val="28"/>
        </w:rPr>
        <w:lastRenderedPageBreak/>
        <w:t>theo đúng quy định. Do đó, mức độ tác động đến môi trường của chất thải rắn là không đáng kể và trong khoảng thời gian giới hạn.</w:t>
      </w:r>
    </w:p>
    <w:p w14:paraId="06ECF3B4" w14:textId="77777777" w:rsidR="00003CA8" w:rsidRPr="0004697F" w:rsidRDefault="00003CA8" w:rsidP="00AE43A5">
      <w:pPr>
        <w:widowControl w:val="0"/>
        <w:spacing w:line="340" w:lineRule="exact"/>
        <w:ind w:firstLine="720"/>
        <w:jc w:val="both"/>
        <w:rPr>
          <w:b/>
          <w:bCs/>
          <w:sz w:val="28"/>
          <w:szCs w:val="40"/>
        </w:rPr>
      </w:pPr>
      <w:r w:rsidRPr="0004697F">
        <w:rPr>
          <w:b/>
          <w:bCs/>
          <w:sz w:val="28"/>
          <w:szCs w:val="40"/>
        </w:rPr>
        <w:t>b. Giai đoạn hoạt động:</w:t>
      </w:r>
    </w:p>
    <w:p w14:paraId="4B4DED33" w14:textId="10038FA2" w:rsidR="00003CA8" w:rsidRPr="0004697F" w:rsidRDefault="00003CA8" w:rsidP="00AE43A5">
      <w:pPr>
        <w:spacing w:line="340" w:lineRule="exact"/>
        <w:ind w:firstLine="720"/>
        <w:jc w:val="both"/>
        <w:rPr>
          <w:b/>
          <w:bCs/>
          <w:spacing w:val="-6"/>
          <w:sz w:val="28"/>
          <w:szCs w:val="28"/>
        </w:rPr>
      </w:pPr>
      <w:r w:rsidRPr="0004697F">
        <w:rPr>
          <w:b/>
          <w:iCs/>
          <w:spacing w:val="-6"/>
          <w:sz w:val="28"/>
          <w:szCs w:val="28"/>
        </w:rPr>
        <w:t>- Chất thải rắn sinh hoạt:</w:t>
      </w:r>
      <w:r w:rsidRPr="0004697F">
        <w:rPr>
          <w:bCs/>
          <w:spacing w:val="-6"/>
          <w:sz w:val="28"/>
          <w:szCs w:val="28"/>
        </w:rPr>
        <w:t xml:space="preserve"> </w:t>
      </w:r>
      <w:r w:rsidRPr="0004697F">
        <w:rPr>
          <w:spacing w:val="-6"/>
          <w:sz w:val="28"/>
          <w:szCs w:val="28"/>
        </w:rPr>
        <w:t xml:space="preserve">Với số lượng cán bộ, công nhân của trại chăn nuôi là </w:t>
      </w:r>
      <w:r w:rsidR="009D692A" w:rsidRPr="0004697F">
        <w:rPr>
          <w:spacing w:val="-6"/>
          <w:sz w:val="28"/>
          <w:szCs w:val="28"/>
        </w:rPr>
        <w:t>5</w:t>
      </w:r>
      <w:r w:rsidRPr="0004697F">
        <w:rPr>
          <w:spacing w:val="-6"/>
          <w:sz w:val="28"/>
          <w:szCs w:val="28"/>
        </w:rPr>
        <w:t xml:space="preserve"> người thì lượng chất thải rắn sinh hoạt của Trang trại là 0,5 kg/người/ngày x </w:t>
      </w:r>
      <w:r w:rsidR="009D692A" w:rsidRPr="0004697F">
        <w:rPr>
          <w:spacing w:val="-6"/>
          <w:sz w:val="28"/>
          <w:szCs w:val="28"/>
        </w:rPr>
        <w:t>5</w:t>
      </w:r>
      <w:r w:rsidRPr="0004697F">
        <w:rPr>
          <w:spacing w:val="-6"/>
          <w:sz w:val="28"/>
          <w:szCs w:val="28"/>
        </w:rPr>
        <w:t xml:space="preserve"> người = </w:t>
      </w:r>
      <w:r w:rsidR="009D692A" w:rsidRPr="0004697F">
        <w:rPr>
          <w:spacing w:val="-6"/>
          <w:sz w:val="28"/>
          <w:szCs w:val="28"/>
        </w:rPr>
        <w:t>2</w:t>
      </w:r>
      <w:r w:rsidRPr="0004697F">
        <w:rPr>
          <w:spacing w:val="-6"/>
          <w:sz w:val="28"/>
          <w:szCs w:val="28"/>
        </w:rPr>
        <w:t xml:space="preserve">,5 kg/ngày = </w:t>
      </w:r>
      <w:r w:rsidR="009D692A" w:rsidRPr="0004697F">
        <w:rPr>
          <w:spacing w:val="-6"/>
          <w:sz w:val="28"/>
          <w:szCs w:val="28"/>
        </w:rPr>
        <w:t>7</w:t>
      </w:r>
      <w:r w:rsidRPr="0004697F">
        <w:rPr>
          <w:spacing w:val="-6"/>
          <w:sz w:val="28"/>
          <w:szCs w:val="28"/>
        </w:rPr>
        <w:t>5 kg/tháng</w:t>
      </w:r>
      <w:r w:rsidRPr="0004697F">
        <w:rPr>
          <w:rStyle w:val="CommentReference"/>
          <w:spacing w:val="-6"/>
          <w:sz w:val="28"/>
          <w:szCs w:val="28"/>
        </w:rPr>
        <w:t xml:space="preserve"> = </w:t>
      </w:r>
      <w:r w:rsidR="009D692A" w:rsidRPr="0004697F">
        <w:rPr>
          <w:spacing w:val="-6"/>
          <w:sz w:val="28"/>
          <w:szCs w:val="28"/>
        </w:rPr>
        <w:t>900</w:t>
      </w:r>
      <w:r w:rsidRPr="0004697F">
        <w:rPr>
          <w:spacing w:val="-6"/>
          <w:sz w:val="28"/>
          <w:szCs w:val="28"/>
        </w:rPr>
        <w:t xml:space="preserve"> kg/năm.</w:t>
      </w:r>
    </w:p>
    <w:p w14:paraId="07919456" w14:textId="17E9E955" w:rsidR="00003CA8" w:rsidRPr="0004697F" w:rsidRDefault="00003CA8" w:rsidP="00AE43A5">
      <w:pPr>
        <w:spacing w:line="340" w:lineRule="exact"/>
        <w:ind w:firstLine="720"/>
        <w:jc w:val="both"/>
        <w:rPr>
          <w:spacing w:val="-4"/>
          <w:sz w:val="28"/>
          <w:szCs w:val="28"/>
        </w:rPr>
      </w:pPr>
      <w:r w:rsidRPr="0004697F">
        <w:rPr>
          <w:b/>
          <w:bCs/>
          <w:iCs/>
          <w:spacing w:val="-4"/>
          <w:sz w:val="28"/>
          <w:szCs w:val="28"/>
        </w:rPr>
        <w:t>- Phân heo:</w:t>
      </w:r>
      <w:r w:rsidRPr="0004697F">
        <w:rPr>
          <w:spacing w:val="-4"/>
          <w:sz w:val="28"/>
          <w:szCs w:val="28"/>
        </w:rPr>
        <w:t xml:space="preserve"> Như đã thuyết minh trong</w:t>
      </w:r>
      <w:r w:rsidR="00AE43A5" w:rsidRPr="0004697F">
        <w:rPr>
          <w:spacing w:val="-4"/>
          <w:sz w:val="28"/>
          <w:szCs w:val="28"/>
        </w:rPr>
        <w:t xml:space="preserve"> các</w:t>
      </w:r>
      <w:r w:rsidRPr="0004697F">
        <w:rPr>
          <w:spacing w:val="-4"/>
          <w:sz w:val="28"/>
          <w:szCs w:val="28"/>
        </w:rPr>
        <w:t xml:space="preserve"> </w:t>
      </w:r>
      <w:r w:rsidR="00AE43A5" w:rsidRPr="0004697F">
        <w:rPr>
          <w:spacing w:val="-4"/>
          <w:sz w:val="28"/>
          <w:szCs w:val="28"/>
        </w:rPr>
        <w:t>phần đầu</w:t>
      </w:r>
      <w:r w:rsidRPr="0004697F">
        <w:rPr>
          <w:spacing w:val="-4"/>
          <w:sz w:val="28"/>
          <w:szCs w:val="28"/>
        </w:rPr>
        <w:t xml:space="preserve"> của báo cáo, tổng số heo lớn nhất trong trại chăn nuôi ở khoảng </w:t>
      </w:r>
      <w:r w:rsidR="005B3AE2" w:rsidRPr="0004697F">
        <w:rPr>
          <w:spacing w:val="-4"/>
          <w:sz w:val="28"/>
          <w:szCs w:val="28"/>
        </w:rPr>
        <w:t>1.400</w:t>
      </w:r>
      <w:r w:rsidRPr="0004697F">
        <w:rPr>
          <w:spacing w:val="-4"/>
          <w:sz w:val="28"/>
          <w:szCs w:val="28"/>
        </w:rPr>
        <w:t xml:space="preserve"> con. Tính cho thời kỳ heo phát thải từ lúc thả nuôi đến khi xuất chuồng trung bình là:</w:t>
      </w:r>
    </w:p>
    <w:p w14:paraId="76F45818" w14:textId="5CDF62AA" w:rsidR="00003CA8" w:rsidRPr="0004697F" w:rsidRDefault="005B3AE2" w:rsidP="00AE43A5">
      <w:pPr>
        <w:spacing w:line="340" w:lineRule="exact"/>
        <w:ind w:firstLine="720"/>
        <w:jc w:val="both"/>
        <w:rPr>
          <w:sz w:val="28"/>
          <w:szCs w:val="28"/>
        </w:rPr>
      </w:pPr>
      <w:r w:rsidRPr="0004697F">
        <w:rPr>
          <w:sz w:val="28"/>
          <w:szCs w:val="28"/>
        </w:rPr>
        <w:t>1.400</w:t>
      </w:r>
      <w:r w:rsidR="00003CA8" w:rsidRPr="0004697F">
        <w:rPr>
          <w:sz w:val="28"/>
          <w:szCs w:val="28"/>
        </w:rPr>
        <w:t xml:space="preserve"> * 1,07 = </w:t>
      </w:r>
      <w:r w:rsidR="00D01A84" w:rsidRPr="0004697F">
        <w:rPr>
          <w:sz w:val="28"/>
          <w:szCs w:val="28"/>
        </w:rPr>
        <w:t>1.498</w:t>
      </w:r>
      <w:r w:rsidR="00003CA8" w:rsidRPr="0004697F">
        <w:rPr>
          <w:sz w:val="28"/>
          <w:szCs w:val="28"/>
        </w:rPr>
        <w:t xml:space="preserve"> kg/ngày.đêm, tương đương </w:t>
      </w:r>
      <w:r w:rsidR="00D01A84" w:rsidRPr="0004697F">
        <w:rPr>
          <w:sz w:val="28"/>
          <w:szCs w:val="28"/>
        </w:rPr>
        <w:t>1,5</w:t>
      </w:r>
      <w:r w:rsidR="00003CA8" w:rsidRPr="0004697F">
        <w:rPr>
          <w:sz w:val="28"/>
          <w:szCs w:val="28"/>
        </w:rPr>
        <w:t xml:space="preserve"> tấn/ngày.đêm.</w:t>
      </w:r>
    </w:p>
    <w:p w14:paraId="16E47B0B" w14:textId="77777777" w:rsidR="00003CA8" w:rsidRPr="0004697F" w:rsidRDefault="00003CA8" w:rsidP="00AE43A5">
      <w:pPr>
        <w:spacing w:line="340" w:lineRule="exact"/>
        <w:ind w:firstLine="720"/>
        <w:jc w:val="both"/>
        <w:rPr>
          <w:sz w:val="28"/>
          <w:szCs w:val="28"/>
        </w:rPr>
      </w:pPr>
      <w:r w:rsidRPr="0004697F">
        <w:rPr>
          <w:spacing w:val="-9"/>
          <w:sz w:val="28"/>
          <w:szCs w:val="28"/>
        </w:rPr>
        <w:t>Ước tính trung bình 1m</w:t>
      </w:r>
      <w:r w:rsidRPr="0004697F">
        <w:rPr>
          <w:spacing w:val="-9"/>
          <w:sz w:val="28"/>
          <w:szCs w:val="28"/>
          <w:vertAlign w:val="superscript"/>
        </w:rPr>
        <w:t>3</w:t>
      </w:r>
      <w:r w:rsidRPr="0004697F">
        <w:rPr>
          <w:spacing w:val="-9"/>
          <w:sz w:val="28"/>
          <w:szCs w:val="28"/>
        </w:rPr>
        <w:t xml:space="preserve"> khí phát sinh từ quá trình phân hủy phân sẽ bao gồm các hợp chất khí như sau: </w:t>
      </w:r>
      <w:r w:rsidRPr="0004697F">
        <w:rPr>
          <w:sz w:val="28"/>
          <w:szCs w:val="28"/>
        </w:rPr>
        <w:t>Khí mê tan (CH</w:t>
      </w:r>
      <w:r w:rsidRPr="0004697F">
        <w:rPr>
          <w:sz w:val="28"/>
          <w:szCs w:val="28"/>
          <w:vertAlign w:val="subscript"/>
        </w:rPr>
        <w:t>4</w:t>
      </w:r>
      <w:r w:rsidRPr="0004697F">
        <w:rPr>
          <w:sz w:val="28"/>
          <w:szCs w:val="28"/>
        </w:rPr>
        <w:t>) : 50 – 70%</w:t>
      </w:r>
      <w:r w:rsidRPr="0004697F">
        <w:rPr>
          <w:spacing w:val="-9"/>
          <w:sz w:val="28"/>
          <w:szCs w:val="28"/>
        </w:rPr>
        <w:t xml:space="preserve">; </w:t>
      </w:r>
      <w:r w:rsidRPr="0004697F">
        <w:rPr>
          <w:sz w:val="28"/>
          <w:szCs w:val="28"/>
        </w:rPr>
        <w:t>Khí CO</w:t>
      </w:r>
      <w:r w:rsidRPr="0004697F">
        <w:rPr>
          <w:sz w:val="28"/>
          <w:szCs w:val="28"/>
          <w:vertAlign w:val="subscript"/>
        </w:rPr>
        <w:t>2</w:t>
      </w:r>
      <w:r w:rsidRPr="0004697F">
        <w:rPr>
          <w:sz w:val="28"/>
          <w:szCs w:val="28"/>
        </w:rPr>
        <w:t>: 30 – 45%; Nitơ: 0 – 3%; H</w:t>
      </w:r>
      <w:r w:rsidRPr="0004697F">
        <w:rPr>
          <w:sz w:val="28"/>
          <w:szCs w:val="28"/>
          <w:vertAlign w:val="subscript"/>
        </w:rPr>
        <w:t>2</w:t>
      </w:r>
      <w:r w:rsidRPr="0004697F">
        <w:rPr>
          <w:sz w:val="28"/>
          <w:szCs w:val="28"/>
        </w:rPr>
        <w:t>: 0 – 3%; O</w:t>
      </w:r>
      <w:r w:rsidRPr="0004697F">
        <w:rPr>
          <w:sz w:val="28"/>
          <w:szCs w:val="28"/>
          <w:vertAlign w:val="subscript"/>
        </w:rPr>
        <w:t>2</w:t>
      </w:r>
      <w:r w:rsidRPr="0004697F">
        <w:rPr>
          <w:sz w:val="28"/>
          <w:szCs w:val="28"/>
        </w:rPr>
        <w:t>: 0 – 3%; H</w:t>
      </w:r>
      <w:r w:rsidRPr="0004697F">
        <w:rPr>
          <w:sz w:val="28"/>
          <w:szCs w:val="28"/>
          <w:vertAlign w:val="subscript"/>
        </w:rPr>
        <w:t>2</w:t>
      </w:r>
      <w:r w:rsidRPr="0004697F">
        <w:rPr>
          <w:sz w:val="28"/>
          <w:szCs w:val="28"/>
        </w:rPr>
        <w:t>S: 0 – 3%.</w:t>
      </w:r>
    </w:p>
    <w:p w14:paraId="5651253E" w14:textId="77777777" w:rsidR="00003CA8" w:rsidRPr="0004697F" w:rsidRDefault="00003CA8" w:rsidP="00AE43A5">
      <w:pPr>
        <w:spacing w:line="340" w:lineRule="exact"/>
        <w:ind w:firstLine="720"/>
        <w:jc w:val="both"/>
        <w:rPr>
          <w:spacing w:val="-9"/>
          <w:sz w:val="28"/>
          <w:szCs w:val="28"/>
        </w:rPr>
      </w:pPr>
      <w:r w:rsidRPr="0004697F">
        <w:rPr>
          <w:spacing w:val="-9"/>
          <w:sz w:val="28"/>
          <w:szCs w:val="28"/>
        </w:rPr>
        <w:t>- Vùng bị tác động: Trong trang trại và khu vực xung quanh trang trại.</w:t>
      </w:r>
    </w:p>
    <w:p w14:paraId="020EA9F9" w14:textId="067E7F2C" w:rsidR="00003CA8" w:rsidRPr="0004697F" w:rsidRDefault="00003CA8" w:rsidP="00CA6FF2">
      <w:pPr>
        <w:spacing w:line="300" w:lineRule="exact"/>
        <w:ind w:firstLine="720"/>
        <w:jc w:val="both"/>
        <w:rPr>
          <w:sz w:val="28"/>
          <w:szCs w:val="28"/>
        </w:rPr>
      </w:pPr>
      <w:r w:rsidRPr="0004697F">
        <w:rPr>
          <w:b/>
          <w:bCs/>
          <w:sz w:val="28"/>
          <w:szCs w:val="28"/>
        </w:rPr>
        <w:t>- Bao bì:</w:t>
      </w:r>
      <w:r w:rsidRPr="0004697F">
        <w:rPr>
          <w:sz w:val="28"/>
          <w:szCs w:val="28"/>
        </w:rPr>
        <w:t xml:space="preserve"> Các bao đựng thức ăn chăn nuôi, đựng thuốc</w:t>
      </w:r>
      <w:r w:rsidR="002A4391" w:rsidRPr="0004697F">
        <w:rPr>
          <w:sz w:val="28"/>
          <w:szCs w:val="28"/>
        </w:rPr>
        <w:t xml:space="preserve"> thú y</w:t>
      </w:r>
      <w:r w:rsidRPr="0004697F">
        <w:rPr>
          <w:sz w:val="28"/>
          <w:szCs w:val="28"/>
        </w:rPr>
        <w:t xml:space="preserve">,… thải ra hằng ngày sau khi sử dụng ước tính khoảng </w:t>
      </w:r>
      <w:r w:rsidR="00D01A84" w:rsidRPr="0004697F">
        <w:rPr>
          <w:sz w:val="28"/>
          <w:szCs w:val="28"/>
        </w:rPr>
        <w:t>1</w:t>
      </w:r>
      <w:r w:rsidRPr="0004697F">
        <w:rPr>
          <w:sz w:val="28"/>
          <w:szCs w:val="28"/>
        </w:rPr>
        <w:t>0 kg/ngày.</w:t>
      </w:r>
    </w:p>
    <w:p w14:paraId="6121CFA7" w14:textId="0950889B" w:rsidR="00CA6FF2" w:rsidRPr="0004697F" w:rsidRDefault="00CA6FF2" w:rsidP="00CA6FF2">
      <w:pPr>
        <w:spacing w:line="300" w:lineRule="exact"/>
        <w:ind w:firstLine="720"/>
        <w:jc w:val="both"/>
        <w:rPr>
          <w:sz w:val="28"/>
          <w:szCs w:val="28"/>
        </w:rPr>
      </w:pPr>
      <w:r w:rsidRPr="0004697F">
        <w:rPr>
          <w:b/>
          <w:bCs/>
          <w:sz w:val="28"/>
          <w:szCs w:val="28"/>
        </w:rPr>
        <w:t xml:space="preserve">- </w:t>
      </w:r>
      <w:r w:rsidR="002A4391" w:rsidRPr="0004697F">
        <w:rPr>
          <w:b/>
          <w:bCs/>
          <w:sz w:val="28"/>
          <w:szCs w:val="28"/>
        </w:rPr>
        <w:t>Xá</w:t>
      </w:r>
      <w:r w:rsidRPr="0004697F">
        <w:rPr>
          <w:b/>
          <w:bCs/>
          <w:sz w:val="28"/>
          <w:szCs w:val="28"/>
        </w:rPr>
        <w:t>c heo chết thông thường:</w:t>
      </w:r>
      <w:r w:rsidR="00903421" w:rsidRPr="0004697F">
        <w:rPr>
          <w:b/>
          <w:bCs/>
          <w:sz w:val="28"/>
          <w:szCs w:val="28"/>
        </w:rPr>
        <w:t xml:space="preserve"> </w:t>
      </w:r>
      <w:r w:rsidR="00903421" w:rsidRPr="0004697F">
        <w:rPr>
          <w:sz w:val="28"/>
          <w:szCs w:val="28"/>
        </w:rPr>
        <w:t>Chủ yếu là heo con giống.</w:t>
      </w:r>
      <w:r w:rsidRPr="0004697F">
        <w:rPr>
          <w:sz w:val="28"/>
          <w:szCs w:val="28"/>
        </w:rPr>
        <w:t xml:space="preserve"> Trọng lượng trung bình</w:t>
      </w:r>
      <w:r w:rsidR="002A4391" w:rsidRPr="0004697F">
        <w:rPr>
          <w:sz w:val="28"/>
          <w:szCs w:val="28"/>
        </w:rPr>
        <w:t xml:space="preserve"> của</w:t>
      </w:r>
      <w:r w:rsidRPr="0004697F">
        <w:rPr>
          <w:sz w:val="28"/>
          <w:szCs w:val="28"/>
        </w:rPr>
        <w:t xml:space="preserve"> heo con khoảng 6-10 kg/con, lấy 8kg để tính. Vậy khối lượng xác heo con chết sẽ là: </w:t>
      </w:r>
      <w:r w:rsidR="005B3AE2" w:rsidRPr="0004697F">
        <w:rPr>
          <w:sz w:val="28"/>
          <w:szCs w:val="28"/>
        </w:rPr>
        <w:t>1.400</w:t>
      </w:r>
      <w:r w:rsidRPr="0004697F">
        <w:rPr>
          <w:sz w:val="28"/>
          <w:szCs w:val="28"/>
        </w:rPr>
        <w:t xml:space="preserve"> x 8 x 3% = </w:t>
      </w:r>
      <w:r w:rsidR="00D01A84" w:rsidRPr="0004697F">
        <w:rPr>
          <w:sz w:val="28"/>
          <w:szCs w:val="28"/>
        </w:rPr>
        <w:t>336</w:t>
      </w:r>
      <w:r w:rsidRPr="0004697F">
        <w:rPr>
          <w:sz w:val="28"/>
          <w:szCs w:val="28"/>
        </w:rPr>
        <w:t xml:space="preserve"> kg/lứa, tương đương = </w:t>
      </w:r>
      <w:r w:rsidR="00D01A84" w:rsidRPr="0004697F">
        <w:rPr>
          <w:sz w:val="28"/>
          <w:szCs w:val="28"/>
        </w:rPr>
        <w:t>672</w:t>
      </w:r>
      <w:r w:rsidRPr="0004697F">
        <w:rPr>
          <w:sz w:val="28"/>
          <w:szCs w:val="28"/>
        </w:rPr>
        <w:t xml:space="preserve"> kg/năm.</w:t>
      </w:r>
    </w:p>
    <w:p w14:paraId="7C83A919" w14:textId="77777777" w:rsidR="00003CA8" w:rsidRPr="0004697F" w:rsidRDefault="00003CA8" w:rsidP="00CA6FF2">
      <w:pPr>
        <w:spacing w:line="300" w:lineRule="exact"/>
        <w:ind w:firstLine="720"/>
        <w:jc w:val="both"/>
        <w:rPr>
          <w:b/>
          <w:bCs/>
          <w:spacing w:val="-9"/>
          <w:sz w:val="28"/>
          <w:szCs w:val="28"/>
        </w:rPr>
      </w:pPr>
      <w:r w:rsidRPr="0004697F">
        <w:rPr>
          <w:b/>
          <w:bCs/>
          <w:spacing w:val="-9"/>
          <w:sz w:val="28"/>
          <w:szCs w:val="28"/>
        </w:rPr>
        <w:t>- Giấy làm mát tại dàn lạnh trước mỗi dãy chuồng:</w:t>
      </w:r>
    </w:p>
    <w:p w14:paraId="37325913" w14:textId="2883D8D3" w:rsidR="00C57BEB" w:rsidRPr="0004697F" w:rsidRDefault="00C57BEB" w:rsidP="00CA6FF2">
      <w:pPr>
        <w:spacing w:line="300" w:lineRule="exact"/>
        <w:ind w:firstLine="720"/>
        <w:jc w:val="both"/>
        <w:rPr>
          <w:spacing w:val="-6"/>
          <w:sz w:val="28"/>
          <w:szCs w:val="28"/>
        </w:rPr>
      </w:pPr>
      <w:r w:rsidRPr="0004697F">
        <w:rPr>
          <w:sz w:val="28"/>
          <w:szCs w:val="28"/>
        </w:rPr>
        <w:t>+ Giấy Cooling Pad (hay còn gọi là tấm giấy trao đổi nhiệt) được tạo ra từ các tấm giấy craft sau khi trải qua các công đoạn nhúng keo, tạo sóng, xếp chồng lên nhau và ép thành các “khối tường giấy”.</w:t>
      </w:r>
    </w:p>
    <w:p w14:paraId="218FFB28" w14:textId="77777777" w:rsidR="00C57BEB" w:rsidRPr="0004697F" w:rsidRDefault="00C57BEB" w:rsidP="00CA6FF2">
      <w:pPr>
        <w:spacing w:line="300" w:lineRule="exact"/>
        <w:ind w:firstLine="720"/>
        <w:jc w:val="both"/>
        <w:rPr>
          <w:spacing w:val="-6"/>
          <w:sz w:val="28"/>
          <w:szCs w:val="28"/>
        </w:rPr>
      </w:pPr>
      <w:r w:rsidRPr="0004697F">
        <w:rPr>
          <w:sz w:val="28"/>
          <w:szCs w:val="28"/>
        </w:rPr>
        <w:t>Thành phần chính của giấy Cooling Pad, tấm màng này được chiết xuất trực tiếp từ vỏ cây (giúp cây giữ nước và hạ nhiệt) nên chúng thẩm thấu nước khá nhanh, nước khi đi qua tấm màng sẽ được hạ nhiệt và làm lạnh tự nhiên.</w:t>
      </w:r>
    </w:p>
    <w:p w14:paraId="2BA2EB6C" w14:textId="70FA5374" w:rsidR="00C57BEB" w:rsidRPr="0004697F" w:rsidRDefault="00C57BEB" w:rsidP="00CA6FF2">
      <w:pPr>
        <w:spacing w:line="300" w:lineRule="exact"/>
        <w:ind w:firstLine="720"/>
        <w:jc w:val="both"/>
        <w:rPr>
          <w:sz w:val="28"/>
          <w:szCs w:val="28"/>
        </w:rPr>
      </w:pPr>
      <w:r w:rsidRPr="0004697F">
        <w:rPr>
          <w:sz w:val="28"/>
          <w:szCs w:val="28"/>
        </w:rPr>
        <w:t>+ Thời gian sử dụng của dàn lạnh bình quân 7 - 10 năm</w:t>
      </w:r>
      <w:r w:rsidR="00903421" w:rsidRPr="0004697F">
        <w:rPr>
          <w:sz w:val="28"/>
          <w:szCs w:val="28"/>
        </w:rPr>
        <w:t xml:space="preserve"> sẽ</w:t>
      </w:r>
      <w:r w:rsidRPr="0004697F">
        <w:rPr>
          <w:sz w:val="28"/>
          <w:szCs w:val="28"/>
        </w:rPr>
        <w:t xml:space="preserve"> thay một lần</w:t>
      </w:r>
      <w:r w:rsidR="00903421" w:rsidRPr="0004697F">
        <w:rPr>
          <w:sz w:val="28"/>
          <w:szCs w:val="28"/>
        </w:rPr>
        <w:t>.</w:t>
      </w:r>
      <w:r w:rsidRPr="0004697F">
        <w:rPr>
          <w:sz w:val="28"/>
          <w:szCs w:val="28"/>
        </w:rPr>
        <w:t xml:space="preserve"> </w:t>
      </w:r>
      <w:r w:rsidR="00903421" w:rsidRPr="0004697F">
        <w:rPr>
          <w:sz w:val="28"/>
          <w:szCs w:val="28"/>
        </w:rPr>
        <w:t xml:space="preserve">Với </w:t>
      </w:r>
      <w:r w:rsidRPr="0004697F">
        <w:rPr>
          <w:sz w:val="28"/>
          <w:szCs w:val="28"/>
        </w:rPr>
        <w:t xml:space="preserve">quy mô trại </w:t>
      </w:r>
      <w:r w:rsidR="005B3AE2" w:rsidRPr="0004697F">
        <w:rPr>
          <w:sz w:val="28"/>
          <w:szCs w:val="28"/>
        </w:rPr>
        <w:t>1.400</w:t>
      </w:r>
      <w:r w:rsidRPr="0004697F">
        <w:rPr>
          <w:sz w:val="28"/>
          <w:szCs w:val="28"/>
        </w:rPr>
        <w:t xml:space="preserve"> con heo thịt thì khối lượng giấy làm mát sau khi thay phát sinh</w:t>
      </w:r>
      <w:r w:rsidR="00903421" w:rsidRPr="0004697F">
        <w:rPr>
          <w:sz w:val="28"/>
          <w:szCs w:val="28"/>
        </w:rPr>
        <w:t xml:space="preserve"> giấy thải</w:t>
      </w:r>
      <w:r w:rsidRPr="0004697F">
        <w:rPr>
          <w:sz w:val="28"/>
          <w:szCs w:val="28"/>
        </w:rPr>
        <w:t xml:space="preserve"> khoảng  1.000 kg/lần thay.</w:t>
      </w:r>
    </w:p>
    <w:p w14:paraId="242E696D" w14:textId="22C40BA8" w:rsidR="00C57BEB" w:rsidRPr="0004697F" w:rsidRDefault="00C57BEB" w:rsidP="00CA6FF2">
      <w:pPr>
        <w:spacing w:line="300" w:lineRule="exact"/>
        <w:ind w:firstLine="720"/>
        <w:jc w:val="both"/>
        <w:rPr>
          <w:b/>
          <w:bCs/>
          <w:sz w:val="28"/>
          <w:szCs w:val="28"/>
        </w:rPr>
      </w:pPr>
      <w:r w:rsidRPr="0004697F">
        <w:rPr>
          <w:sz w:val="28"/>
          <w:szCs w:val="28"/>
        </w:rPr>
        <w:t>+ Giấy làm mát là chất thải rắn thông thường và có thể thu gom tái chế nên các tác động đến môi trường là kiểm soát được. Thời gian sử dụng lâu nên tần suất phát sinh thấp, với vòng đời dự án 50 năm thì tần suất phát sinh từ 5 - 7 lần. Chủ dự án sẽ có biện pháp giảm tác động xấu này.</w:t>
      </w:r>
    </w:p>
    <w:p w14:paraId="77B7D833" w14:textId="6CFBADA8" w:rsidR="00003CA8" w:rsidRPr="0004697F" w:rsidRDefault="00003CA8" w:rsidP="00CA6FF2">
      <w:pPr>
        <w:spacing w:line="300" w:lineRule="exact"/>
        <w:ind w:firstLine="720"/>
        <w:jc w:val="both"/>
        <w:rPr>
          <w:sz w:val="28"/>
          <w:szCs w:val="28"/>
        </w:rPr>
      </w:pPr>
      <w:r w:rsidRPr="0004697F">
        <w:rPr>
          <w:sz w:val="28"/>
          <w:szCs w:val="28"/>
        </w:rPr>
        <w:t xml:space="preserve">+ Tính chất: </w:t>
      </w:r>
      <w:r w:rsidRPr="0004697F">
        <w:rPr>
          <w:spacing w:val="-9"/>
          <w:sz w:val="28"/>
          <w:szCs w:val="28"/>
        </w:rPr>
        <w:t xml:space="preserve">Giấy làm mát là chất thải rắn thông thường và có thể thu gom tái chế nên các tác động đến môi trường là </w:t>
      </w:r>
      <w:r w:rsidR="00903421" w:rsidRPr="0004697F">
        <w:rPr>
          <w:spacing w:val="-9"/>
          <w:sz w:val="28"/>
          <w:szCs w:val="28"/>
        </w:rPr>
        <w:t>không đnags kể</w:t>
      </w:r>
      <w:r w:rsidRPr="0004697F">
        <w:rPr>
          <w:spacing w:val="-9"/>
          <w:sz w:val="28"/>
          <w:szCs w:val="28"/>
        </w:rPr>
        <w:t>.</w:t>
      </w:r>
    </w:p>
    <w:p w14:paraId="70E74E4A" w14:textId="1E305D07" w:rsidR="006D059F" w:rsidRPr="0004697F" w:rsidRDefault="00003CA8" w:rsidP="00CA6FF2">
      <w:pPr>
        <w:spacing w:line="300" w:lineRule="exact"/>
        <w:ind w:firstLine="720"/>
        <w:jc w:val="both"/>
        <w:rPr>
          <w:spacing w:val="-8"/>
          <w:sz w:val="28"/>
          <w:szCs w:val="28"/>
        </w:rPr>
      </w:pPr>
      <w:r w:rsidRPr="0004697F">
        <w:rPr>
          <w:spacing w:val="-8"/>
          <w:sz w:val="28"/>
          <w:szCs w:val="28"/>
        </w:rPr>
        <w:t>+ Vùng bị tác động: Trong trang trại và khu vực xung quanh trang trại.</w:t>
      </w:r>
    </w:p>
    <w:p w14:paraId="0A9529DE" w14:textId="2FCBC2E7" w:rsidR="00C57BEB" w:rsidRPr="0004697F" w:rsidRDefault="00C57BEB" w:rsidP="00CA6FF2">
      <w:pPr>
        <w:spacing w:line="300" w:lineRule="exact"/>
        <w:ind w:firstLine="720"/>
        <w:jc w:val="both"/>
        <w:rPr>
          <w:b/>
          <w:iCs/>
          <w:sz w:val="28"/>
          <w:szCs w:val="28"/>
        </w:rPr>
      </w:pPr>
      <w:r w:rsidRPr="0004697F">
        <w:rPr>
          <w:b/>
          <w:iCs/>
          <w:sz w:val="28"/>
          <w:szCs w:val="28"/>
        </w:rPr>
        <w:t>- Bùn phát sinh từ hệ thống xử lý nước thải:</w:t>
      </w:r>
    </w:p>
    <w:p w14:paraId="1773D75C" w14:textId="77777777" w:rsidR="00C57BEB" w:rsidRPr="0004697F" w:rsidRDefault="00C57BEB" w:rsidP="00CA6FF2">
      <w:pPr>
        <w:shd w:val="clear" w:color="auto" w:fill="FFFFFF"/>
        <w:spacing w:line="300" w:lineRule="exact"/>
        <w:ind w:firstLine="720"/>
        <w:jc w:val="both"/>
        <w:rPr>
          <w:sz w:val="28"/>
          <w:szCs w:val="28"/>
        </w:rPr>
      </w:pPr>
      <w:r w:rsidRPr="0004697F">
        <w:rPr>
          <w:b/>
          <w:bCs/>
          <w:sz w:val="28"/>
          <w:szCs w:val="28"/>
          <w:bdr w:val="none" w:sz="0" w:space="0" w:color="auto" w:frame="1"/>
        </w:rPr>
        <w:t>+ Bùn sinh học:</w:t>
      </w:r>
      <w:r w:rsidRPr="0004697F">
        <w:rPr>
          <w:sz w:val="28"/>
          <w:szCs w:val="28"/>
          <w:bdr w:val="none" w:sz="0" w:space="0" w:color="auto" w:frame="1"/>
        </w:rPr>
        <w:t> Bùn thải sinh học là loại bùn không độc hại, nhưng nó lại có mùi hôi khó chịu. Phát sinh chủ yếu tại các hồ chứa nước. Loại bùn thải này được sử dụng để sản xuất các loại phân hữu cơ.</w:t>
      </w:r>
    </w:p>
    <w:p w14:paraId="52199041" w14:textId="77777777" w:rsidR="00C57BEB" w:rsidRPr="0004697F" w:rsidRDefault="00C57BEB" w:rsidP="00F829EB">
      <w:pPr>
        <w:shd w:val="clear" w:color="auto" w:fill="FFFFFF"/>
        <w:spacing w:line="360" w:lineRule="exact"/>
        <w:ind w:firstLine="720"/>
        <w:jc w:val="both"/>
        <w:rPr>
          <w:sz w:val="28"/>
          <w:szCs w:val="28"/>
        </w:rPr>
      </w:pPr>
      <w:r w:rsidRPr="0004697F">
        <w:rPr>
          <w:b/>
          <w:bCs/>
          <w:sz w:val="28"/>
          <w:szCs w:val="28"/>
          <w:bdr w:val="none" w:sz="0" w:space="0" w:color="auto" w:frame="1"/>
        </w:rPr>
        <w:lastRenderedPageBreak/>
        <w:t>+ Bùn không nguy hại:</w:t>
      </w:r>
      <w:r w:rsidRPr="0004697F">
        <w:rPr>
          <w:sz w:val="28"/>
          <w:szCs w:val="28"/>
          <w:bdr w:val="none" w:sz="0" w:space="0" w:color="auto" w:frame="1"/>
        </w:rPr>
        <w:t> Hay còn gọi là bùn vi sinh, phát sinh từ hệ thống xử lý nước thải và hệ thống lọc nước của trang trại. Đây là loại bùn không độc hại nên không cần xử lý, nhưng cần phải tiến hành loại bỏ các loại bùn vi sinh không đạt chất lượng như bùn vi sinh già, bùn vi sinh thừa hay bùn vi sinh non và thay thế bằng bùn vi sinh mới chất lượng hơn. Loại bùn thải này được đưa đi ủ cùng phân heo để làm phân bón cho cây trồng.</w:t>
      </w:r>
    </w:p>
    <w:p w14:paraId="39BFF16B" w14:textId="77777777" w:rsidR="00C57BEB" w:rsidRPr="0004697F" w:rsidRDefault="00C57BEB" w:rsidP="00F829EB">
      <w:pPr>
        <w:shd w:val="clear" w:color="auto" w:fill="FFFFFF"/>
        <w:spacing w:line="360" w:lineRule="exact"/>
        <w:ind w:firstLine="720"/>
        <w:jc w:val="both"/>
        <w:rPr>
          <w:sz w:val="28"/>
          <w:szCs w:val="28"/>
        </w:rPr>
      </w:pPr>
      <w:r w:rsidRPr="0004697F">
        <w:rPr>
          <w:b/>
          <w:bCs/>
          <w:sz w:val="28"/>
          <w:szCs w:val="28"/>
          <w:bdr w:val="none" w:sz="0" w:space="0" w:color="auto" w:frame="1"/>
        </w:rPr>
        <w:t>+ Bùn thải công nghiệp nguy hại:</w:t>
      </w:r>
      <w:r w:rsidRPr="0004697F">
        <w:rPr>
          <w:sz w:val="28"/>
          <w:szCs w:val="28"/>
          <w:bdr w:val="none" w:sz="0" w:space="0" w:color="auto" w:frame="1"/>
        </w:rPr>
        <w:t> đây là loại bùn gây hại nên bắt buộc phải tiến hành thu gom và xử lý bùn thải công nghiệp theo quy trình tiêu chuẩn trước khi thải ra môi trường. Với trang trại loại bùn này thường chứa kim loại nặng có hại cho sức khoẻ như: Al,… do sử dụng để kết tủa chất rắn trong nước. Tuy nhiên Al chỉ tồn tại ở dạng hợp chất (PAC). Bùn này được vớt riêng để phơi khô cho giảm thể tích. Sau đó thuê đơn vị có chức năng vận chuyển đi xử lý.</w:t>
      </w:r>
    </w:p>
    <w:p w14:paraId="6666D96E" w14:textId="2E1FE5CE" w:rsidR="00AE43A5" w:rsidRPr="0004697F" w:rsidRDefault="00C57BEB" w:rsidP="00F829EB">
      <w:pPr>
        <w:spacing w:line="360" w:lineRule="exact"/>
        <w:ind w:firstLine="720"/>
        <w:jc w:val="both"/>
        <w:rPr>
          <w:sz w:val="28"/>
          <w:szCs w:val="28"/>
        </w:rPr>
      </w:pPr>
      <w:r w:rsidRPr="0004697F">
        <w:rPr>
          <w:sz w:val="28"/>
          <w:szCs w:val="28"/>
        </w:rPr>
        <w:t xml:space="preserve">Tổng lượng phân có thể phát sinh của trại hàng ngày là </w:t>
      </w:r>
      <w:r w:rsidR="00D01A84" w:rsidRPr="0004697F">
        <w:rPr>
          <w:sz w:val="28"/>
          <w:szCs w:val="28"/>
        </w:rPr>
        <w:t>1,5</w:t>
      </w:r>
      <w:r w:rsidRPr="0004697F">
        <w:rPr>
          <w:sz w:val="28"/>
          <w:szCs w:val="28"/>
        </w:rPr>
        <w:t xml:space="preserve"> tấn. Trong đó, lượng phân theo nước thải đưa vào </w:t>
      </w:r>
      <w:r w:rsidR="00444F28" w:rsidRPr="0004697F">
        <w:rPr>
          <w:sz w:val="28"/>
          <w:szCs w:val="28"/>
        </w:rPr>
        <w:t>hồ biogas</w:t>
      </w:r>
      <w:r w:rsidRPr="0004697F">
        <w:rPr>
          <w:sz w:val="28"/>
          <w:szCs w:val="28"/>
        </w:rPr>
        <w:t xml:space="preserve"> và các hồ xử lý chiếm khoảng 20%, tương đương </w:t>
      </w:r>
      <w:r w:rsidR="003049AE" w:rsidRPr="0004697F">
        <w:rPr>
          <w:sz w:val="28"/>
          <w:szCs w:val="28"/>
        </w:rPr>
        <w:t>0,3</w:t>
      </w:r>
      <w:r w:rsidRPr="0004697F">
        <w:rPr>
          <w:sz w:val="28"/>
          <w:szCs w:val="28"/>
        </w:rPr>
        <w:t xml:space="preserve"> tấn/ngày.đêm. Lượng hóa chất đưa vào để xử lý nước và lắng thành bùn không </w:t>
      </w:r>
      <w:r w:rsidR="00903421" w:rsidRPr="0004697F">
        <w:rPr>
          <w:sz w:val="28"/>
          <w:szCs w:val="28"/>
        </w:rPr>
        <w:t>lớn và khó ước lượng chính xác</w:t>
      </w:r>
      <w:r w:rsidRPr="0004697F">
        <w:rPr>
          <w:sz w:val="28"/>
          <w:szCs w:val="28"/>
        </w:rPr>
        <w:t>.</w:t>
      </w:r>
    </w:p>
    <w:p w14:paraId="1982EE6A" w14:textId="11001355" w:rsidR="00C57BEB" w:rsidRPr="0004697F" w:rsidRDefault="00C57BEB" w:rsidP="00F829EB">
      <w:pPr>
        <w:spacing w:line="360" w:lineRule="exact"/>
        <w:ind w:firstLine="720"/>
        <w:jc w:val="both"/>
        <w:rPr>
          <w:sz w:val="28"/>
          <w:szCs w:val="28"/>
        </w:rPr>
      </w:pPr>
      <w:r w:rsidRPr="0004697F">
        <w:rPr>
          <w:sz w:val="28"/>
          <w:szCs w:val="28"/>
        </w:rPr>
        <w:t xml:space="preserve">Từ </w:t>
      </w:r>
      <w:r w:rsidR="00903421" w:rsidRPr="0004697F">
        <w:rPr>
          <w:sz w:val="28"/>
          <w:szCs w:val="28"/>
        </w:rPr>
        <w:t>các phân tích trên</w:t>
      </w:r>
      <w:r w:rsidRPr="0004697F">
        <w:rPr>
          <w:sz w:val="28"/>
          <w:szCs w:val="28"/>
        </w:rPr>
        <w:t xml:space="preserve">, ta ước tính được lượng bùn lắng đáy trong hệ thống xử lý là: </w:t>
      </w:r>
      <w:r w:rsidR="004A5711" w:rsidRPr="0004697F">
        <w:rPr>
          <w:sz w:val="28"/>
          <w:szCs w:val="28"/>
        </w:rPr>
        <w:t>0,3</w:t>
      </w:r>
      <w:r w:rsidRPr="0004697F">
        <w:rPr>
          <w:sz w:val="28"/>
          <w:szCs w:val="28"/>
        </w:rPr>
        <w:t xml:space="preserve"> tấn/ngày x 50% = </w:t>
      </w:r>
      <w:r w:rsidR="004A5711" w:rsidRPr="0004697F">
        <w:rPr>
          <w:sz w:val="28"/>
          <w:szCs w:val="28"/>
        </w:rPr>
        <w:t>0,15</w:t>
      </w:r>
      <w:r w:rsidRPr="0004697F">
        <w:rPr>
          <w:sz w:val="28"/>
          <w:szCs w:val="28"/>
        </w:rPr>
        <w:t xml:space="preserve"> tấn bùn/ngày, tương đương với khoảng: 365 ngày x </w:t>
      </w:r>
      <w:r w:rsidR="004A5711" w:rsidRPr="0004697F">
        <w:rPr>
          <w:sz w:val="28"/>
          <w:szCs w:val="28"/>
        </w:rPr>
        <w:t>0,15</w:t>
      </w:r>
      <w:r w:rsidRPr="0004697F">
        <w:rPr>
          <w:sz w:val="28"/>
          <w:szCs w:val="28"/>
        </w:rPr>
        <w:t xml:space="preserve"> tấn/ngày = </w:t>
      </w:r>
      <w:r w:rsidR="004A5711" w:rsidRPr="0004697F">
        <w:rPr>
          <w:sz w:val="28"/>
          <w:szCs w:val="28"/>
        </w:rPr>
        <w:t>54,75</w:t>
      </w:r>
      <w:r w:rsidRPr="0004697F">
        <w:rPr>
          <w:sz w:val="28"/>
          <w:szCs w:val="28"/>
        </w:rPr>
        <w:t xml:space="preserve"> tấn/năm. Trong đó, ước lượng khoảng 10% là bùn thải công nghiệp nguy hại: </w:t>
      </w:r>
      <w:r w:rsidR="004A5711" w:rsidRPr="0004697F">
        <w:rPr>
          <w:sz w:val="28"/>
          <w:szCs w:val="28"/>
        </w:rPr>
        <w:t>54,75</w:t>
      </w:r>
      <w:r w:rsidRPr="0004697F">
        <w:rPr>
          <w:sz w:val="28"/>
          <w:szCs w:val="28"/>
        </w:rPr>
        <w:t xml:space="preserve"> x 10% = </w:t>
      </w:r>
      <w:r w:rsidR="004A5711" w:rsidRPr="0004697F">
        <w:rPr>
          <w:sz w:val="28"/>
          <w:szCs w:val="28"/>
        </w:rPr>
        <w:t>5,48</w:t>
      </w:r>
      <w:r w:rsidRPr="0004697F">
        <w:rPr>
          <w:sz w:val="28"/>
          <w:szCs w:val="28"/>
        </w:rPr>
        <w:t xml:space="preserve"> tấn/năm.</w:t>
      </w:r>
    </w:p>
    <w:p w14:paraId="406D905D" w14:textId="4F010BD5" w:rsidR="00003CA8" w:rsidRPr="0004697F" w:rsidRDefault="00C57BEB" w:rsidP="00785331">
      <w:pPr>
        <w:spacing w:line="340" w:lineRule="exact"/>
        <w:ind w:firstLine="720"/>
        <w:jc w:val="both"/>
        <w:rPr>
          <w:spacing w:val="-6"/>
          <w:sz w:val="28"/>
          <w:szCs w:val="28"/>
        </w:rPr>
      </w:pPr>
      <w:r w:rsidRPr="0004697F">
        <w:rPr>
          <w:spacing w:val="-8"/>
          <w:sz w:val="28"/>
          <w:szCs w:val="28"/>
        </w:rPr>
        <w:t>Vùng có thể bị tác động: Trong trang trại và khu vực xung quanh trang trại.</w:t>
      </w:r>
    </w:p>
    <w:p w14:paraId="29DA4F77" w14:textId="77777777" w:rsidR="00C57BEB" w:rsidRPr="0004697F" w:rsidRDefault="00C57BEB" w:rsidP="00785331">
      <w:pPr>
        <w:widowControl w:val="0"/>
        <w:spacing w:line="340" w:lineRule="exact"/>
        <w:ind w:firstLine="720"/>
        <w:jc w:val="both"/>
        <w:rPr>
          <w:b/>
          <w:bCs/>
          <w:sz w:val="28"/>
          <w:szCs w:val="40"/>
        </w:rPr>
      </w:pPr>
      <w:r w:rsidRPr="0004697F">
        <w:rPr>
          <w:b/>
          <w:bCs/>
          <w:sz w:val="28"/>
          <w:szCs w:val="40"/>
        </w:rPr>
        <w:t>5.3.4. Quy mô, tính chất của chất thải nguy hại</w:t>
      </w:r>
    </w:p>
    <w:p w14:paraId="7427E50A" w14:textId="77777777" w:rsidR="00C57BEB" w:rsidRPr="0004697F" w:rsidRDefault="00C57BEB" w:rsidP="00785331">
      <w:pPr>
        <w:widowControl w:val="0"/>
        <w:spacing w:line="340" w:lineRule="exact"/>
        <w:ind w:firstLine="720"/>
        <w:jc w:val="both"/>
        <w:rPr>
          <w:b/>
          <w:bCs/>
          <w:sz w:val="28"/>
          <w:szCs w:val="40"/>
        </w:rPr>
      </w:pPr>
      <w:r w:rsidRPr="0004697F">
        <w:rPr>
          <w:b/>
          <w:bCs/>
          <w:sz w:val="28"/>
          <w:szCs w:val="40"/>
        </w:rPr>
        <w:t>a. Giai đoạn xây dựng</w:t>
      </w:r>
    </w:p>
    <w:p w14:paraId="398A9676" w14:textId="77777777" w:rsidR="00C57BEB" w:rsidRPr="0004697F" w:rsidRDefault="00C57BEB" w:rsidP="00785331">
      <w:pPr>
        <w:widowControl w:val="0"/>
        <w:spacing w:line="340" w:lineRule="exact"/>
        <w:ind w:firstLine="720"/>
        <w:jc w:val="both"/>
        <w:rPr>
          <w:bCs/>
          <w:sz w:val="28"/>
          <w:szCs w:val="28"/>
        </w:rPr>
      </w:pPr>
      <w:r w:rsidRPr="0004697F">
        <w:rPr>
          <w:bCs/>
          <w:sz w:val="28"/>
          <w:szCs w:val="28"/>
        </w:rPr>
        <w:t xml:space="preserve">- Các máy móc, thiết bị thi công nếu có hư hỏng cần sửa chữa, bao dưỡng sẽ được thực hiện tại các gara chuyên dụng nên lượng chất thải nguy hại không phát sinh trực tiếp trên công trường. </w:t>
      </w:r>
    </w:p>
    <w:p w14:paraId="14BB0104" w14:textId="2CBD42A1" w:rsidR="00C57BEB" w:rsidRPr="0004697F" w:rsidRDefault="00C57BEB" w:rsidP="00785331">
      <w:pPr>
        <w:widowControl w:val="0"/>
        <w:spacing w:line="360" w:lineRule="exact"/>
        <w:ind w:firstLine="720"/>
        <w:jc w:val="both"/>
        <w:rPr>
          <w:bCs/>
          <w:sz w:val="28"/>
          <w:szCs w:val="28"/>
        </w:rPr>
      </w:pPr>
      <w:r w:rsidRPr="0004697F">
        <w:rPr>
          <w:bCs/>
          <w:sz w:val="28"/>
          <w:szCs w:val="28"/>
        </w:rPr>
        <w:t xml:space="preserve">- Đối với các hư hỏng nhỏ, sửa chữa ngay trên công trường thì các loại dẻ lau, giấy có chứa dầu mỡ phát sinh trong quá trình lau chùi, sửa chữa thiết bị, máy móc và các loại hộp nhựa, hộp sắt đựng xăng, dầu, dầu nhớt, mỡ. </w:t>
      </w:r>
      <w:r w:rsidR="00AE43A5" w:rsidRPr="0004697F">
        <w:rPr>
          <w:bCs/>
          <w:sz w:val="28"/>
          <w:szCs w:val="28"/>
        </w:rPr>
        <w:t xml:space="preserve">Căn </w:t>
      </w:r>
      <w:r w:rsidRPr="0004697F">
        <w:rPr>
          <w:bCs/>
          <w:sz w:val="28"/>
          <w:szCs w:val="28"/>
        </w:rPr>
        <w:t xml:space="preserve">cứ theo quy mô công trình và thực tế từ các công trình xây dựng thì khối lượng của loại chất thải này không lớn </w:t>
      </w:r>
      <w:r w:rsidRPr="0004697F">
        <w:rPr>
          <w:sz w:val="28"/>
          <w:szCs w:val="28"/>
        </w:rPr>
        <w:t>ước tính khoảng 5 kg/tháng</w:t>
      </w:r>
      <w:r w:rsidRPr="0004697F">
        <w:rPr>
          <w:bCs/>
          <w:sz w:val="28"/>
          <w:szCs w:val="28"/>
        </w:rPr>
        <w:t>. Vậy tổng lượng thải loại này khoảng 5x3=15kg trong suốt giai đoạn xây dựng.</w:t>
      </w:r>
    </w:p>
    <w:p w14:paraId="6522A941" w14:textId="77777777" w:rsidR="00C57BEB" w:rsidRPr="0004697F" w:rsidRDefault="00C57BEB" w:rsidP="00785331">
      <w:pPr>
        <w:widowControl w:val="0"/>
        <w:spacing w:line="360" w:lineRule="exact"/>
        <w:ind w:firstLine="720"/>
        <w:jc w:val="both"/>
        <w:rPr>
          <w:b/>
          <w:bCs/>
          <w:sz w:val="28"/>
          <w:szCs w:val="40"/>
        </w:rPr>
      </w:pPr>
      <w:r w:rsidRPr="0004697F">
        <w:rPr>
          <w:b/>
          <w:bCs/>
          <w:sz w:val="28"/>
          <w:szCs w:val="40"/>
        </w:rPr>
        <w:t>b. Giai đoạn hoạt động</w:t>
      </w:r>
    </w:p>
    <w:p w14:paraId="3C489B0B" w14:textId="77777777" w:rsidR="00C57BEB" w:rsidRPr="0004697F" w:rsidRDefault="00C57BEB" w:rsidP="00785331">
      <w:pPr>
        <w:spacing w:line="360" w:lineRule="exact"/>
        <w:ind w:firstLine="720"/>
        <w:jc w:val="both"/>
        <w:rPr>
          <w:b/>
          <w:iCs/>
          <w:sz w:val="28"/>
          <w:szCs w:val="28"/>
        </w:rPr>
      </w:pPr>
      <w:r w:rsidRPr="0004697F">
        <w:rPr>
          <w:b/>
          <w:iCs/>
          <w:sz w:val="28"/>
          <w:szCs w:val="28"/>
        </w:rPr>
        <w:t>- Quá trình sinh hoạt của cán bộ công nhân trang trại:</w:t>
      </w:r>
    </w:p>
    <w:p w14:paraId="4870D6DA" w14:textId="4628E2BD" w:rsidR="00C57BEB" w:rsidRPr="0004697F" w:rsidRDefault="00C57BEB" w:rsidP="00785331">
      <w:pPr>
        <w:spacing w:line="360" w:lineRule="exact"/>
        <w:ind w:firstLine="720"/>
        <w:jc w:val="both"/>
        <w:rPr>
          <w:sz w:val="28"/>
          <w:szCs w:val="28"/>
        </w:rPr>
      </w:pPr>
      <w:r w:rsidRPr="0004697F">
        <w:rPr>
          <w:sz w:val="28"/>
          <w:szCs w:val="28"/>
        </w:rPr>
        <w:t xml:space="preserve">Trong giai đoạn hoạt động, quá trình sinh hoạt của cán bộ công nhân viên tại trang trại sẽ làm phát sinh CTNH. Dự kiến khối lượng CTNH phát sinh này ước tính khoảng </w:t>
      </w:r>
      <w:r w:rsidR="00960CB7" w:rsidRPr="0004697F">
        <w:rPr>
          <w:sz w:val="28"/>
          <w:szCs w:val="28"/>
        </w:rPr>
        <w:t>5</w:t>
      </w:r>
      <w:r w:rsidRPr="0004697F">
        <w:rPr>
          <w:sz w:val="28"/>
          <w:szCs w:val="28"/>
        </w:rPr>
        <w:t xml:space="preserve"> kg/tháng.</w:t>
      </w:r>
    </w:p>
    <w:p w14:paraId="2BEF4B94" w14:textId="2AAB8CA0" w:rsidR="00C57BEB" w:rsidRPr="0004697F" w:rsidRDefault="00C57BEB" w:rsidP="00785331">
      <w:pPr>
        <w:spacing w:line="360" w:lineRule="exact"/>
        <w:ind w:firstLine="720"/>
        <w:jc w:val="both"/>
        <w:rPr>
          <w:spacing w:val="-6"/>
          <w:sz w:val="28"/>
          <w:szCs w:val="28"/>
        </w:rPr>
      </w:pPr>
      <w:r w:rsidRPr="0004697F">
        <w:rPr>
          <w:b/>
          <w:iCs/>
          <w:sz w:val="28"/>
          <w:szCs w:val="28"/>
        </w:rPr>
        <w:lastRenderedPageBreak/>
        <w:t>- Quá trình tiêm phòng chăm sóc thú y:</w:t>
      </w:r>
      <w:r w:rsidRPr="0004697F">
        <w:rPr>
          <w:sz w:val="28"/>
          <w:szCs w:val="28"/>
        </w:rPr>
        <w:t xml:space="preserve"> Trong quá trình hoạt </w:t>
      </w:r>
      <w:r w:rsidRPr="0004697F">
        <w:rPr>
          <w:spacing w:val="-6"/>
          <w:sz w:val="28"/>
          <w:szCs w:val="28"/>
        </w:rPr>
        <w:t>động, quá trình tiêm phòng chăm sóc thú y cho heo sẽ phát sinh CTNH, thành phần chủ yếu là các bao bì, chai lọ đựng thuốc thú y, thuốc văcxin, thuốc sát trùng, ống bơm kim tiêm  đã qua sử dụng, ống phối tinh,... Khối lượng chất thải này phát sinh ở các trại có quy mô tương tự khoảng từ 5-</w:t>
      </w:r>
      <w:r w:rsidR="00960CB7" w:rsidRPr="0004697F">
        <w:rPr>
          <w:spacing w:val="-6"/>
          <w:sz w:val="28"/>
          <w:szCs w:val="28"/>
        </w:rPr>
        <w:t>1</w:t>
      </w:r>
      <w:r w:rsidRPr="0004697F">
        <w:rPr>
          <w:spacing w:val="-6"/>
          <w:sz w:val="28"/>
          <w:szCs w:val="28"/>
        </w:rPr>
        <w:t>0kg/tháng.</w:t>
      </w:r>
    </w:p>
    <w:p w14:paraId="16333333" w14:textId="77777777" w:rsidR="00C57BEB" w:rsidRPr="0004697F" w:rsidRDefault="00C57BEB" w:rsidP="00785331">
      <w:pPr>
        <w:spacing w:line="360" w:lineRule="exact"/>
        <w:ind w:firstLine="720"/>
        <w:jc w:val="both"/>
        <w:rPr>
          <w:sz w:val="28"/>
          <w:szCs w:val="28"/>
        </w:rPr>
      </w:pPr>
      <w:r w:rsidRPr="0004697F">
        <w:rPr>
          <w:b/>
          <w:iCs/>
          <w:sz w:val="28"/>
          <w:szCs w:val="28"/>
        </w:rPr>
        <w:t>- Heo chết do dịch bệnh:</w:t>
      </w:r>
      <w:r w:rsidRPr="0004697F">
        <w:rPr>
          <w:sz w:val="28"/>
          <w:szCs w:val="28"/>
        </w:rPr>
        <w:t xml:space="preserve"> Heo chết do dịch bệnh chủ yếu phát sinh tại khu vực chuồng nuôi, tuy nhiên do áp dụng công nghệ chăn nuôi khép kín nên tỷ lệ cũng như thời gian phát sinh heo chết là không thường xuyên.</w:t>
      </w:r>
    </w:p>
    <w:p w14:paraId="453FFB7A" w14:textId="0C4A4ED9" w:rsidR="00C57BEB" w:rsidRPr="0004697F" w:rsidRDefault="00C57BEB" w:rsidP="00785331">
      <w:pPr>
        <w:spacing w:line="360" w:lineRule="exact"/>
        <w:ind w:firstLine="720"/>
        <w:jc w:val="both"/>
        <w:rPr>
          <w:spacing w:val="-6"/>
          <w:sz w:val="28"/>
          <w:szCs w:val="28"/>
        </w:rPr>
      </w:pPr>
      <w:r w:rsidRPr="0004697F">
        <w:rPr>
          <w:spacing w:val="-6"/>
          <w:sz w:val="28"/>
          <w:szCs w:val="28"/>
        </w:rPr>
        <w:t xml:space="preserve">Khối lượng heo chết do dịch bệnh theo quy định tại Mục C, Phụ lục III của </w:t>
      </w:r>
      <w:r w:rsidRPr="0004697F">
        <w:rPr>
          <w:sz w:val="28"/>
          <w:szCs w:val="28"/>
        </w:rPr>
        <w:t>Thông tư số 02/2022/TT-BTNMT ngày 10/01/2022 của Bộ Tài nguyên và Môi trường quy định chi tiết thi hành một số điều của Luật Bảo vệ môi trường</w:t>
      </w:r>
      <w:r w:rsidRPr="0004697F">
        <w:rPr>
          <w:spacing w:val="-6"/>
          <w:sz w:val="28"/>
          <w:szCs w:val="28"/>
        </w:rPr>
        <w:t xml:space="preserve">  được xếp vào chất thải nguy hại</w:t>
      </w:r>
      <w:r w:rsidR="00903421" w:rsidRPr="0004697F">
        <w:rPr>
          <w:spacing w:val="-6"/>
          <w:sz w:val="28"/>
          <w:szCs w:val="28"/>
        </w:rPr>
        <w:t xml:space="preserve"> (mã CTNH 14 02 01)</w:t>
      </w:r>
      <w:r w:rsidRPr="0004697F">
        <w:rPr>
          <w:spacing w:val="-6"/>
          <w:sz w:val="28"/>
          <w:szCs w:val="28"/>
        </w:rPr>
        <w:t>.</w:t>
      </w:r>
    </w:p>
    <w:p w14:paraId="21A09FD9" w14:textId="3D5CB97D" w:rsidR="006D059F" w:rsidRPr="0004697F" w:rsidRDefault="00C57BEB" w:rsidP="00785331">
      <w:pPr>
        <w:spacing w:line="360" w:lineRule="exact"/>
        <w:ind w:firstLine="720"/>
        <w:jc w:val="both"/>
        <w:rPr>
          <w:spacing w:val="-4"/>
          <w:sz w:val="28"/>
          <w:szCs w:val="28"/>
        </w:rPr>
      </w:pPr>
      <w:r w:rsidRPr="0004697F">
        <w:rPr>
          <w:b/>
          <w:bCs/>
          <w:spacing w:val="-4"/>
          <w:sz w:val="28"/>
          <w:szCs w:val="28"/>
        </w:rPr>
        <w:t>- Chất thải nguy hại dạng lỏng:</w:t>
      </w:r>
      <w:r w:rsidRPr="0004697F">
        <w:rPr>
          <w:spacing w:val="-4"/>
          <w:sz w:val="28"/>
          <w:szCs w:val="28"/>
        </w:rPr>
        <w:t xml:space="preserve"> CTNH dạng lỏng phát sinh chủ yếu từ hoạt động bảo dưỡng máy phát điện của dự án. Theo như đã trình bày tại chương 1, trong giai đoạn hoạt động dự án sẽ đầu tư máy phát điện công suất 50KVA để dự phòng trong trường hợp sự cố mất điện tại trang trại. Ước tính với mỗi chu kỳ bảo dưỡng thì khối lượng dầu nhớt thải phát sinh khoảng 5 lít/lần thay.</w:t>
      </w:r>
    </w:p>
    <w:p w14:paraId="0BC9314E" w14:textId="77777777" w:rsidR="00E86535" w:rsidRPr="0004697F" w:rsidRDefault="00E86535" w:rsidP="00785331">
      <w:pPr>
        <w:pStyle w:val="Heading1"/>
        <w:rPr>
          <w:rFonts w:cs="Times New Roman"/>
          <w:b/>
          <w:bCs w:val="0"/>
          <w:szCs w:val="28"/>
        </w:rPr>
      </w:pPr>
      <w:bookmarkStart w:id="185" w:name="_Toc97642448"/>
      <w:bookmarkStart w:id="186" w:name="_Toc97642716"/>
      <w:bookmarkStart w:id="187" w:name="_Toc126940943"/>
      <w:bookmarkStart w:id="188" w:name="_Toc126941412"/>
      <w:r w:rsidRPr="0004697F">
        <w:rPr>
          <w:rFonts w:cs="Times New Roman"/>
          <w:b/>
          <w:bCs w:val="0"/>
          <w:szCs w:val="28"/>
        </w:rPr>
        <w:t>5.3.5. Các tác động môi trường khác</w:t>
      </w:r>
      <w:bookmarkEnd w:id="185"/>
      <w:bookmarkEnd w:id="186"/>
      <w:bookmarkEnd w:id="187"/>
      <w:bookmarkEnd w:id="188"/>
    </w:p>
    <w:p w14:paraId="4075262C" w14:textId="3D77C608" w:rsidR="00E86535" w:rsidRPr="0004697F" w:rsidRDefault="00E86535" w:rsidP="00785331">
      <w:pPr>
        <w:spacing w:line="340" w:lineRule="exact"/>
        <w:ind w:firstLine="720"/>
        <w:jc w:val="both"/>
        <w:rPr>
          <w:sz w:val="28"/>
          <w:szCs w:val="28"/>
        </w:rPr>
      </w:pPr>
      <w:r w:rsidRPr="0004697F">
        <w:rPr>
          <w:sz w:val="28"/>
          <w:szCs w:val="28"/>
        </w:rPr>
        <w:t>Các tác động khác ngoài chất thải của dự án x</w:t>
      </w:r>
      <w:r w:rsidR="00F43A8A" w:rsidRPr="0004697F">
        <w:rPr>
          <w:sz w:val="28"/>
          <w:szCs w:val="28"/>
        </w:rPr>
        <w:t>ẩ</w:t>
      </w:r>
      <w:r w:rsidRPr="0004697F">
        <w:rPr>
          <w:sz w:val="28"/>
          <w:szCs w:val="28"/>
        </w:rPr>
        <w:t>y ra xuyên suốt thời gian tồn tại của dự án, có thể tóm tắt như sau:</w:t>
      </w:r>
    </w:p>
    <w:p w14:paraId="69463F99" w14:textId="77777777" w:rsidR="00E86535" w:rsidRPr="0004697F" w:rsidRDefault="00E86535" w:rsidP="00785331">
      <w:pPr>
        <w:spacing w:line="340" w:lineRule="exact"/>
        <w:ind w:firstLine="720"/>
        <w:jc w:val="both"/>
        <w:rPr>
          <w:b/>
          <w:bCs/>
          <w:sz w:val="28"/>
          <w:szCs w:val="28"/>
        </w:rPr>
      </w:pPr>
      <w:r w:rsidRPr="0004697F">
        <w:rPr>
          <w:b/>
          <w:bCs/>
          <w:sz w:val="28"/>
          <w:szCs w:val="28"/>
        </w:rPr>
        <w:t>a. Giai đoạn xây dựng</w:t>
      </w:r>
    </w:p>
    <w:p w14:paraId="4702B3B6" w14:textId="36F50529" w:rsidR="00E86535" w:rsidRPr="0004697F" w:rsidRDefault="00E86535" w:rsidP="00785331">
      <w:pPr>
        <w:spacing w:line="340" w:lineRule="exact"/>
        <w:ind w:firstLine="720"/>
        <w:jc w:val="both"/>
        <w:rPr>
          <w:sz w:val="28"/>
          <w:szCs w:val="28"/>
        </w:rPr>
      </w:pPr>
      <w:r w:rsidRPr="0004697F">
        <w:rPr>
          <w:b/>
          <w:bCs/>
          <w:sz w:val="28"/>
          <w:szCs w:val="28"/>
        </w:rPr>
        <w:t xml:space="preserve">* Tiếng ồn, độ rung: </w:t>
      </w:r>
      <w:r w:rsidRPr="0004697F">
        <w:rPr>
          <w:sz w:val="28"/>
          <w:szCs w:val="28"/>
        </w:rPr>
        <w:t>Tiếng ồn, độ rung phát sinh do hoạt động của các máy móc, thiết bị thi công xây dựng như</w:t>
      </w:r>
      <w:r w:rsidR="00F43A8A" w:rsidRPr="0004697F">
        <w:rPr>
          <w:sz w:val="28"/>
          <w:szCs w:val="28"/>
        </w:rPr>
        <w:t>:</w:t>
      </w:r>
      <w:r w:rsidRPr="0004697F">
        <w:rPr>
          <w:sz w:val="28"/>
          <w:szCs w:val="28"/>
        </w:rPr>
        <w:t xml:space="preserve"> xe vận tải, máy trộn bê tông, máy đào,... Tiếng ồn, độ rung trong giai đoạn này xảy ra không thường xuyên.</w:t>
      </w:r>
    </w:p>
    <w:p w14:paraId="4DB532DF" w14:textId="77777777" w:rsidR="00E86535" w:rsidRPr="0004697F" w:rsidRDefault="00E86535" w:rsidP="00785331">
      <w:pPr>
        <w:spacing w:line="340" w:lineRule="exact"/>
        <w:ind w:firstLine="720"/>
        <w:jc w:val="both"/>
        <w:rPr>
          <w:sz w:val="28"/>
          <w:szCs w:val="28"/>
        </w:rPr>
      </w:pPr>
      <w:r w:rsidRPr="0004697F">
        <w:rPr>
          <w:sz w:val="28"/>
          <w:szCs w:val="28"/>
        </w:rPr>
        <w:t xml:space="preserve">- Tác động của tiếng ồn, độ rung: </w:t>
      </w:r>
    </w:p>
    <w:p w14:paraId="3B6D621D" w14:textId="77777777" w:rsidR="00E86535" w:rsidRPr="0004697F" w:rsidRDefault="00E86535" w:rsidP="00785331">
      <w:pPr>
        <w:spacing w:line="340" w:lineRule="exact"/>
        <w:ind w:firstLine="720"/>
        <w:jc w:val="both"/>
        <w:rPr>
          <w:sz w:val="28"/>
          <w:szCs w:val="28"/>
        </w:rPr>
      </w:pPr>
      <w:r w:rsidRPr="0004697F">
        <w:rPr>
          <w:sz w:val="28"/>
          <w:szCs w:val="28"/>
        </w:rPr>
        <w:t>+ Kết quả tính toán so với các tiêu chuẩn cho phép về tiếng ồn cho thấy bán kính độ ồn ảnh hưởng từ các thiết bị máy móc, xe vận tải nặng tham gia vào hoạt động khai hoang, san ủi và xây dựng của dự án khoảng 100m.</w:t>
      </w:r>
    </w:p>
    <w:p w14:paraId="6E59C8DA" w14:textId="77777777" w:rsidR="00E86535" w:rsidRPr="0004697F" w:rsidRDefault="00E86535" w:rsidP="00785331">
      <w:pPr>
        <w:spacing w:line="340" w:lineRule="exact"/>
        <w:ind w:firstLine="720"/>
        <w:jc w:val="both"/>
        <w:rPr>
          <w:sz w:val="28"/>
          <w:szCs w:val="28"/>
        </w:rPr>
      </w:pPr>
      <w:r w:rsidRPr="0004697F">
        <w:rPr>
          <w:sz w:val="28"/>
          <w:szCs w:val="28"/>
        </w:rPr>
        <w:t>+ Mức ồn tối đa do hoạt động của các phương tiện vận chuyển và thiết bị thi công cơ giới tại khu vực thi công xấp xỉ và vượt tiêu chuẩn của Bộ y tế, điều này có thể gây ra các ảnh hưởng xấu đến công nhân thi công trên công trường.</w:t>
      </w:r>
    </w:p>
    <w:p w14:paraId="057B36A1" w14:textId="77777777" w:rsidR="00E86535" w:rsidRPr="0004697F" w:rsidRDefault="00E86535" w:rsidP="00785331">
      <w:pPr>
        <w:spacing w:line="340" w:lineRule="exact"/>
        <w:ind w:firstLine="720"/>
        <w:jc w:val="both"/>
        <w:rPr>
          <w:sz w:val="28"/>
          <w:szCs w:val="28"/>
        </w:rPr>
      </w:pPr>
      <w:r w:rsidRPr="0004697F">
        <w:rPr>
          <w:b/>
          <w:bCs/>
          <w:sz w:val="28"/>
          <w:szCs w:val="28"/>
        </w:rPr>
        <w:t>* Các tác</w:t>
      </w:r>
      <w:r w:rsidRPr="0004697F">
        <w:rPr>
          <w:b/>
          <w:bCs/>
          <w:sz w:val="40"/>
          <w:szCs w:val="40"/>
        </w:rPr>
        <w:t xml:space="preserve"> </w:t>
      </w:r>
      <w:r w:rsidRPr="0004697F">
        <w:rPr>
          <w:b/>
          <w:bCs/>
          <w:sz w:val="28"/>
          <w:szCs w:val="28"/>
        </w:rPr>
        <w:t>động đến đa dạng sinh học, di sản thiên nhiên, di tích lịch sử - văn hóa, các yếu tố nhạy cảm khác và các tác động khác:</w:t>
      </w:r>
    </w:p>
    <w:p w14:paraId="62EB7376" w14:textId="77777777" w:rsidR="00E86535" w:rsidRPr="0004697F" w:rsidRDefault="00E86535" w:rsidP="00785331">
      <w:pPr>
        <w:spacing w:line="340" w:lineRule="exact"/>
        <w:ind w:firstLine="720"/>
        <w:jc w:val="both"/>
        <w:rPr>
          <w:b/>
          <w:iCs/>
          <w:sz w:val="28"/>
          <w:szCs w:val="28"/>
        </w:rPr>
      </w:pPr>
      <w:r w:rsidRPr="0004697F">
        <w:rPr>
          <w:b/>
          <w:iCs/>
          <w:sz w:val="28"/>
          <w:szCs w:val="28"/>
        </w:rPr>
        <w:t>- Tác động đến hệ sinh thái:</w:t>
      </w:r>
    </w:p>
    <w:p w14:paraId="7C754F4B" w14:textId="77777777" w:rsidR="00785331" w:rsidRPr="0004697F" w:rsidRDefault="00E86535" w:rsidP="00785331">
      <w:pPr>
        <w:spacing w:line="340" w:lineRule="exact"/>
        <w:ind w:firstLine="720"/>
        <w:jc w:val="both"/>
        <w:rPr>
          <w:sz w:val="28"/>
          <w:szCs w:val="28"/>
        </w:rPr>
      </w:pPr>
      <w:r w:rsidRPr="0004697F">
        <w:rPr>
          <w:sz w:val="28"/>
          <w:szCs w:val="28"/>
        </w:rPr>
        <w:t>Các hoạt động của dự án trong giai đoạn thi công xây dựng sẽ có những ảnh hưởng nhất định (trực tiếp hoặc gián tiếp) lên các hệ sinh thái trong khu vực, cụ thể các ảnh hưởng như sau:</w:t>
      </w:r>
    </w:p>
    <w:p w14:paraId="4B9DA89F" w14:textId="51EC974D" w:rsidR="00E86535" w:rsidRPr="0004697F" w:rsidRDefault="00E86535" w:rsidP="00785331">
      <w:pPr>
        <w:spacing w:line="340" w:lineRule="exact"/>
        <w:ind w:firstLine="720"/>
        <w:jc w:val="both"/>
        <w:rPr>
          <w:b/>
          <w:bCs/>
          <w:sz w:val="28"/>
          <w:szCs w:val="28"/>
        </w:rPr>
      </w:pPr>
      <w:r w:rsidRPr="0004697F">
        <w:rPr>
          <w:iCs/>
          <w:sz w:val="28"/>
          <w:szCs w:val="28"/>
        </w:rPr>
        <w:lastRenderedPageBreak/>
        <w:t xml:space="preserve">- Tác động đến hệ sinh thái thuỷ sinh: </w:t>
      </w:r>
      <w:r w:rsidRPr="0004697F">
        <w:rPr>
          <w:sz w:val="28"/>
          <w:szCs w:val="28"/>
        </w:rPr>
        <w:t>Nếu công tác kiểm soát các loại chất thải (đất đá của quá trình thi công xây dựng, chất thải sinh hoạt, nước mưa chảy tràn, dầu mỡ thải,…) không tốt để cho chúng phát thải vào môi trường.</w:t>
      </w:r>
    </w:p>
    <w:p w14:paraId="7A5AB18D" w14:textId="77777777" w:rsidR="00E86535" w:rsidRPr="0004697F" w:rsidRDefault="00E86535" w:rsidP="00785331">
      <w:pPr>
        <w:spacing w:line="340" w:lineRule="exact"/>
        <w:ind w:firstLine="720"/>
        <w:jc w:val="both"/>
        <w:rPr>
          <w:sz w:val="28"/>
          <w:szCs w:val="28"/>
        </w:rPr>
      </w:pPr>
      <w:r w:rsidRPr="0004697F">
        <w:rPr>
          <w:sz w:val="28"/>
          <w:szCs w:val="28"/>
        </w:rPr>
        <w:t>- Chất thải sinh hoạt, dầu mỡ thải,… nếu không thu gom và xử lý tốt thì sẽ phát thải vào đất làm ô nhiễm môi trường đất dẫn đến một số động vật sống trong đất bị chết hoặc di cư sang các vùng khác.</w:t>
      </w:r>
    </w:p>
    <w:p w14:paraId="045A6D9B" w14:textId="77777777" w:rsidR="00E86535" w:rsidRPr="0004697F" w:rsidRDefault="00E86535" w:rsidP="00785331">
      <w:pPr>
        <w:spacing w:line="340" w:lineRule="exact"/>
        <w:ind w:firstLine="720"/>
        <w:jc w:val="both"/>
        <w:rPr>
          <w:b/>
          <w:iCs/>
          <w:sz w:val="28"/>
          <w:szCs w:val="28"/>
        </w:rPr>
      </w:pPr>
      <w:r w:rsidRPr="0004697F">
        <w:rPr>
          <w:b/>
          <w:iCs/>
          <w:sz w:val="28"/>
          <w:szCs w:val="28"/>
        </w:rPr>
        <w:t>- Tác động đến kinh tế - xã hội:</w:t>
      </w:r>
    </w:p>
    <w:p w14:paraId="1C2B7EB2" w14:textId="20C2D636" w:rsidR="00E86535" w:rsidRPr="0004697F" w:rsidRDefault="00E86535" w:rsidP="00785331">
      <w:pPr>
        <w:spacing w:line="340" w:lineRule="exact"/>
        <w:ind w:firstLine="720"/>
        <w:jc w:val="both"/>
        <w:rPr>
          <w:b/>
          <w:sz w:val="28"/>
          <w:szCs w:val="28"/>
        </w:rPr>
      </w:pPr>
      <w:r w:rsidRPr="0004697F">
        <w:rPr>
          <w:sz w:val="28"/>
          <w:szCs w:val="28"/>
        </w:rPr>
        <w:t xml:space="preserve">Các hoạt động trong giai đoạn </w:t>
      </w:r>
      <w:r w:rsidR="00AE43A5" w:rsidRPr="0004697F">
        <w:rPr>
          <w:sz w:val="28"/>
          <w:szCs w:val="28"/>
        </w:rPr>
        <w:t>này</w:t>
      </w:r>
      <w:r w:rsidRPr="0004697F">
        <w:rPr>
          <w:sz w:val="28"/>
          <w:szCs w:val="28"/>
        </w:rPr>
        <w:t xml:space="preserve"> sẽ có những tác động tích cực và tiêu cực đến tình hình kinh tế - xã hội của khu</w:t>
      </w:r>
      <w:r w:rsidRPr="0004697F">
        <w:rPr>
          <w:b/>
          <w:sz w:val="28"/>
          <w:szCs w:val="28"/>
        </w:rPr>
        <w:t xml:space="preserve"> </w:t>
      </w:r>
      <w:r w:rsidRPr="0004697F">
        <w:rPr>
          <w:sz w:val="28"/>
          <w:szCs w:val="28"/>
        </w:rPr>
        <w:t>vực thực hiện dự án, cụ thể:</w:t>
      </w:r>
    </w:p>
    <w:p w14:paraId="4BA82CA8" w14:textId="77777777" w:rsidR="00E86535" w:rsidRPr="0004697F" w:rsidRDefault="00E86535" w:rsidP="00785331">
      <w:pPr>
        <w:spacing w:line="340" w:lineRule="exact"/>
        <w:ind w:firstLine="720"/>
        <w:jc w:val="both"/>
        <w:rPr>
          <w:iCs/>
          <w:sz w:val="28"/>
          <w:szCs w:val="28"/>
          <w:u w:val="single"/>
        </w:rPr>
      </w:pPr>
      <w:r w:rsidRPr="0004697F">
        <w:rPr>
          <w:iCs/>
          <w:sz w:val="28"/>
          <w:szCs w:val="28"/>
          <w:u w:val="single"/>
        </w:rPr>
        <w:t>Các tác động tích cực:</w:t>
      </w:r>
    </w:p>
    <w:p w14:paraId="0DC61981" w14:textId="77777777" w:rsidR="00E86535" w:rsidRPr="0004697F" w:rsidRDefault="00E86535" w:rsidP="00785331">
      <w:pPr>
        <w:spacing w:line="340" w:lineRule="exact"/>
        <w:ind w:firstLine="720"/>
        <w:jc w:val="both"/>
        <w:rPr>
          <w:sz w:val="28"/>
          <w:szCs w:val="28"/>
        </w:rPr>
      </w:pPr>
      <w:r w:rsidRPr="0004697F">
        <w:rPr>
          <w:sz w:val="28"/>
          <w:szCs w:val="28"/>
        </w:rPr>
        <w:t>+ Tạo công ăn việc làm trực tiếp cho lao động tại địa phương.</w:t>
      </w:r>
    </w:p>
    <w:p w14:paraId="03CD0FA2" w14:textId="77777777" w:rsidR="00E86535" w:rsidRPr="0004697F" w:rsidRDefault="00E86535" w:rsidP="00785331">
      <w:pPr>
        <w:spacing w:line="340" w:lineRule="exact"/>
        <w:ind w:firstLine="720"/>
        <w:jc w:val="both"/>
        <w:rPr>
          <w:spacing w:val="-10"/>
          <w:sz w:val="28"/>
          <w:szCs w:val="28"/>
        </w:rPr>
      </w:pPr>
      <w:r w:rsidRPr="0004697F">
        <w:rPr>
          <w:spacing w:val="-10"/>
          <w:sz w:val="28"/>
          <w:szCs w:val="28"/>
        </w:rPr>
        <w:t>+ Tăng thu nhập cho một số điểm kinh doanh vật liệu xây dựng trên địa bàn.</w:t>
      </w:r>
    </w:p>
    <w:p w14:paraId="6CDD5BF1" w14:textId="77777777" w:rsidR="00E86535" w:rsidRPr="0004697F" w:rsidRDefault="00E86535" w:rsidP="00785331">
      <w:pPr>
        <w:spacing w:line="340" w:lineRule="exact"/>
        <w:ind w:firstLine="720"/>
        <w:jc w:val="both"/>
        <w:rPr>
          <w:iCs/>
          <w:sz w:val="28"/>
          <w:szCs w:val="28"/>
          <w:u w:val="single"/>
        </w:rPr>
      </w:pPr>
      <w:r w:rsidRPr="0004697F">
        <w:rPr>
          <w:iCs/>
          <w:sz w:val="28"/>
          <w:szCs w:val="28"/>
          <w:u w:val="single"/>
        </w:rPr>
        <w:t xml:space="preserve">Các tác động tiêu cực: </w:t>
      </w:r>
    </w:p>
    <w:p w14:paraId="031D1F32" w14:textId="77777777" w:rsidR="00E86535" w:rsidRPr="0004697F" w:rsidRDefault="00E86535" w:rsidP="00785331">
      <w:pPr>
        <w:spacing w:line="340" w:lineRule="exact"/>
        <w:ind w:firstLine="720"/>
        <w:jc w:val="both"/>
        <w:rPr>
          <w:sz w:val="28"/>
          <w:szCs w:val="28"/>
        </w:rPr>
      </w:pPr>
      <w:r w:rsidRPr="0004697F">
        <w:rPr>
          <w:sz w:val="28"/>
          <w:szCs w:val="28"/>
        </w:rPr>
        <w:t xml:space="preserve">+ Các hoạt động vận chuyển vật liệu sẽ làm gia tăng nguy cơ về tai nạn giao thông trên trục đường liên thôn đi vào khu vực dự án và ảnh hưởng xấu đến chất lượng nền đường. </w:t>
      </w:r>
    </w:p>
    <w:p w14:paraId="0F427159" w14:textId="77777777" w:rsidR="00E86535" w:rsidRPr="0004697F" w:rsidRDefault="00E86535" w:rsidP="00785331">
      <w:pPr>
        <w:spacing w:line="340" w:lineRule="exact"/>
        <w:ind w:firstLine="720"/>
        <w:jc w:val="both"/>
        <w:rPr>
          <w:sz w:val="28"/>
          <w:szCs w:val="28"/>
        </w:rPr>
      </w:pPr>
      <w:r w:rsidRPr="0004697F">
        <w:rPr>
          <w:sz w:val="28"/>
          <w:szCs w:val="28"/>
        </w:rPr>
        <w:t>+ Tiếng ồn, bụi, khí thải,… phát sinh từ các máy móc, phương tiện thi công ít nhiều cũng làm ảnh hưởng đến sức khoẻ của các công nhân xây dựng.</w:t>
      </w:r>
    </w:p>
    <w:p w14:paraId="03030EF2" w14:textId="77777777" w:rsidR="00E86535" w:rsidRPr="0004697F" w:rsidRDefault="00E86535" w:rsidP="00785331">
      <w:pPr>
        <w:spacing w:line="340" w:lineRule="exact"/>
        <w:ind w:firstLine="720"/>
        <w:jc w:val="both"/>
        <w:rPr>
          <w:sz w:val="28"/>
          <w:szCs w:val="28"/>
        </w:rPr>
      </w:pPr>
      <w:r w:rsidRPr="0004697F">
        <w:rPr>
          <w:sz w:val="28"/>
          <w:szCs w:val="28"/>
        </w:rPr>
        <w:t>+ Trong quá trình thi công xây dựng nếu công tác đảm bảo an toàn lao động cho các công nhân không tốt thì nguy cơ xẩy ra tai nạn lao động sẽ làm ảnh hưởng xấu đến sức khoẻ của công nhân.</w:t>
      </w:r>
    </w:p>
    <w:p w14:paraId="27611975" w14:textId="77777777" w:rsidR="00E86535" w:rsidRPr="0004697F" w:rsidRDefault="00E86535" w:rsidP="00785331">
      <w:pPr>
        <w:spacing w:line="340" w:lineRule="exact"/>
        <w:ind w:firstLine="720"/>
        <w:jc w:val="both"/>
        <w:rPr>
          <w:sz w:val="28"/>
          <w:szCs w:val="28"/>
        </w:rPr>
      </w:pPr>
      <w:r w:rsidRPr="0004697F">
        <w:rPr>
          <w:sz w:val="28"/>
          <w:szCs w:val="28"/>
        </w:rPr>
        <w:t>+ Có khả năng phát sinh những mâu thuẫn giữa công nhân thi công trên công trường với người dân địa phương.</w:t>
      </w:r>
    </w:p>
    <w:p w14:paraId="531A522E" w14:textId="77777777" w:rsidR="00E86535" w:rsidRPr="0004697F" w:rsidRDefault="00E86535" w:rsidP="00785331">
      <w:pPr>
        <w:spacing w:line="340" w:lineRule="exact"/>
        <w:ind w:firstLine="720"/>
        <w:jc w:val="both"/>
        <w:rPr>
          <w:b/>
          <w:sz w:val="28"/>
          <w:szCs w:val="40"/>
        </w:rPr>
      </w:pPr>
      <w:r w:rsidRPr="0004697F">
        <w:rPr>
          <w:b/>
          <w:sz w:val="28"/>
          <w:szCs w:val="40"/>
        </w:rPr>
        <w:t>- Biến đổi vi khí hậu:</w:t>
      </w:r>
    </w:p>
    <w:p w14:paraId="33CF93CA" w14:textId="77777777" w:rsidR="00E86535" w:rsidRPr="0004697F" w:rsidRDefault="00E86535" w:rsidP="00785331">
      <w:pPr>
        <w:spacing w:line="340" w:lineRule="exact"/>
        <w:ind w:firstLine="720"/>
        <w:jc w:val="both"/>
        <w:rPr>
          <w:bCs/>
          <w:sz w:val="28"/>
          <w:szCs w:val="28"/>
        </w:rPr>
      </w:pPr>
      <w:r w:rsidRPr="0004697F">
        <w:rPr>
          <w:bCs/>
          <w:sz w:val="28"/>
          <w:szCs w:val="28"/>
        </w:rPr>
        <w:t>Khi thi công xây dựng thì chất lượng môi trường của khu vực này có sự thay đổi đáng kể, trong khu vực sẽ hình thành nên một số yếu tố vi khí hậu khác với khí hậu của vùng lân cận.</w:t>
      </w:r>
    </w:p>
    <w:p w14:paraId="3D65877F" w14:textId="77777777" w:rsidR="00E86535" w:rsidRPr="0004697F" w:rsidRDefault="00E86535" w:rsidP="00785331">
      <w:pPr>
        <w:spacing w:line="340" w:lineRule="exact"/>
        <w:ind w:firstLine="720"/>
        <w:jc w:val="both"/>
        <w:rPr>
          <w:b/>
          <w:iCs/>
          <w:sz w:val="28"/>
          <w:szCs w:val="28"/>
        </w:rPr>
      </w:pPr>
      <w:r w:rsidRPr="0004697F">
        <w:rPr>
          <w:b/>
          <w:iCs/>
          <w:sz w:val="28"/>
          <w:szCs w:val="28"/>
        </w:rPr>
        <w:t xml:space="preserve">* Các rủi ro, </w:t>
      </w:r>
      <w:r w:rsidRPr="0004697F">
        <w:rPr>
          <w:b/>
          <w:bCs/>
          <w:sz w:val="28"/>
          <w:szCs w:val="28"/>
        </w:rPr>
        <w:t>sự cố môi trường có thể xảy ra của dự án:</w:t>
      </w:r>
    </w:p>
    <w:p w14:paraId="7B0BE82D" w14:textId="77777777" w:rsidR="00E86535" w:rsidRPr="0004697F" w:rsidRDefault="00E86535" w:rsidP="00785331">
      <w:pPr>
        <w:spacing w:line="340" w:lineRule="exact"/>
        <w:ind w:firstLine="720"/>
        <w:jc w:val="both"/>
        <w:rPr>
          <w:b/>
          <w:iCs/>
          <w:sz w:val="28"/>
          <w:szCs w:val="28"/>
        </w:rPr>
      </w:pPr>
      <w:r w:rsidRPr="0004697F">
        <w:rPr>
          <w:b/>
          <w:iCs/>
          <w:sz w:val="28"/>
          <w:szCs w:val="28"/>
        </w:rPr>
        <w:t>- Tai nạn giao thông, lao động:</w:t>
      </w:r>
    </w:p>
    <w:p w14:paraId="12D70CC6" w14:textId="77777777" w:rsidR="00E86535" w:rsidRPr="0004697F" w:rsidRDefault="00E86535" w:rsidP="00785331">
      <w:pPr>
        <w:spacing w:line="360" w:lineRule="exact"/>
        <w:ind w:firstLine="720"/>
        <w:jc w:val="both"/>
        <w:rPr>
          <w:sz w:val="28"/>
          <w:szCs w:val="28"/>
        </w:rPr>
      </w:pPr>
      <w:r w:rsidRPr="0004697F">
        <w:rPr>
          <w:sz w:val="28"/>
          <w:szCs w:val="28"/>
        </w:rPr>
        <w:t>Công trường thi công sẽ có nhiều phương tiện vận chuyển ra vào có thể dẫn đến các tai nạn do chính các phương tiện này gây ra. Các tai nạn lao động từ các công tác tiếp cận với điện như thi công hệ thống cấp điện, va chạm vào các đường dây điện dẫn ngang đường, bão, gió gây đứt dây điện.</w:t>
      </w:r>
    </w:p>
    <w:p w14:paraId="5F11B64F" w14:textId="77777777" w:rsidR="00E86535" w:rsidRPr="0004697F" w:rsidRDefault="00E86535" w:rsidP="00785331">
      <w:pPr>
        <w:spacing w:line="340" w:lineRule="exact"/>
        <w:ind w:firstLine="720"/>
        <w:jc w:val="both"/>
        <w:rPr>
          <w:b/>
          <w:iCs/>
          <w:sz w:val="28"/>
          <w:szCs w:val="28"/>
        </w:rPr>
      </w:pPr>
      <w:r w:rsidRPr="0004697F">
        <w:rPr>
          <w:b/>
          <w:iCs/>
          <w:sz w:val="28"/>
          <w:szCs w:val="28"/>
        </w:rPr>
        <w:t>- Sự cố về cháy nổ:</w:t>
      </w:r>
    </w:p>
    <w:p w14:paraId="458BDF3F" w14:textId="1A3868EB" w:rsidR="00E86535" w:rsidRPr="0004697F" w:rsidRDefault="00E86535" w:rsidP="00785331">
      <w:pPr>
        <w:spacing w:line="340" w:lineRule="exact"/>
        <w:ind w:firstLine="720"/>
        <w:jc w:val="both"/>
        <w:rPr>
          <w:sz w:val="28"/>
          <w:szCs w:val="28"/>
        </w:rPr>
      </w:pPr>
      <w:r w:rsidRPr="0004697F">
        <w:rPr>
          <w:sz w:val="28"/>
          <w:szCs w:val="28"/>
        </w:rPr>
        <w:t xml:space="preserve">Các nguồn nhiên liệu (như dầu DO) trong phạm vi công trường là một nguồn gây cháy nổ khá </w:t>
      </w:r>
      <w:r w:rsidR="00785331" w:rsidRPr="0004697F">
        <w:rPr>
          <w:sz w:val="28"/>
          <w:szCs w:val="28"/>
        </w:rPr>
        <w:t>nguy hiểm</w:t>
      </w:r>
      <w:r w:rsidRPr="0004697F">
        <w:rPr>
          <w:sz w:val="28"/>
          <w:szCs w:val="28"/>
        </w:rPr>
        <w:t>.</w:t>
      </w:r>
    </w:p>
    <w:p w14:paraId="220058F8" w14:textId="77777777" w:rsidR="00E86535" w:rsidRPr="0004697F" w:rsidRDefault="00E86535" w:rsidP="00785331">
      <w:pPr>
        <w:spacing w:line="380" w:lineRule="exact"/>
        <w:ind w:firstLine="720"/>
        <w:jc w:val="both"/>
        <w:rPr>
          <w:b/>
          <w:sz w:val="28"/>
          <w:szCs w:val="28"/>
        </w:rPr>
      </w:pPr>
      <w:r w:rsidRPr="0004697F">
        <w:rPr>
          <w:b/>
          <w:sz w:val="28"/>
          <w:szCs w:val="28"/>
        </w:rPr>
        <w:lastRenderedPageBreak/>
        <w:t>- Sự cố rò rỉ nguyên, nhiên liệu:</w:t>
      </w:r>
    </w:p>
    <w:p w14:paraId="0261D6D9" w14:textId="77777777" w:rsidR="00E86535" w:rsidRPr="0004697F" w:rsidRDefault="00E86535" w:rsidP="00785331">
      <w:pPr>
        <w:spacing w:line="380" w:lineRule="exact"/>
        <w:ind w:firstLine="720"/>
        <w:jc w:val="both"/>
        <w:rPr>
          <w:sz w:val="28"/>
          <w:szCs w:val="28"/>
        </w:rPr>
      </w:pPr>
      <w:r w:rsidRPr="0004697F">
        <w:rPr>
          <w:iCs/>
          <w:sz w:val="28"/>
          <w:szCs w:val="28"/>
        </w:rPr>
        <w:t>Trong quá trình vận chuyển, bảo quản và sử dụng nguyên vật liệu, nhiên liệu, có thể xảy ra sự cố rò rỉ, thất thoát,… Quá trình rò rỉ nguyên, nhiên liệu sẽ làm ô nhiễm môi trường như: môi trường không khí, môi trường nước và môi trường đất, có thể gây ra cháy nổ. Nguyên, nhiên liệu rò rỉ còn làm ảnh hưởng đến sức khỏe của công nhân lao động và làm thiệt hại về kinh tế cho dự án.</w:t>
      </w:r>
    </w:p>
    <w:p w14:paraId="7E7BF182" w14:textId="77777777" w:rsidR="00E86535" w:rsidRPr="0004697F" w:rsidRDefault="00E86535" w:rsidP="00785331">
      <w:pPr>
        <w:spacing w:line="360" w:lineRule="exact"/>
        <w:ind w:firstLine="720"/>
        <w:jc w:val="both"/>
        <w:rPr>
          <w:b/>
          <w:bCs/>
          <w:sz w:val="28"/>
          <w:szCs w:val="28"/>
        </w:rPr>
      </w:pPr>
      <w:r w:rsidRPr="0004697F">
        <w:rPr>
          <w:b/>
          <w:bCs/>
          <w:sz w:val="28"/>
          <w:szCs w:val="28"/>
        </w:rPr>
        <w:t>b. Giai đoạn hoạt động</w:t>
      </w:r>
    </w:p>
    <w:p w14:paraId="73ED0EA6" w14:textId="77777777" w:rsidR="00E86535" w:rsidRPr="0004697F" w:rsidRDefault="00E86535" w:rsidP="00785331">
      <w:pPr>
        <w:spacing w:line="360" w:lineRule="exact"/>
        <w:ind w:firstLine="720"/>
        <w:jc w:val="both"/>
        <w:rPr>
          <w:b/>
          <w:bCs/>
          <w:sz w:val="28"/>
          <w:szCs w:val="28"/>
        </w:rPr>
      </w:pPr>
      <w:r w:rsidRPr="0004697F">
        <w:rPr>
          <w:b/>
          <w:iCs/>
          <w:sz w:val="28"/>
          <w:szCs w:val="28"/>
        </w:rPr>
        <w:t>* Tác động của tiếng ồn, độ rung:</w:t>
      </w:r>
    </w:p>
    <w:p w14:paraId="6857E1F9" w14:textId="77777777" w:rsidR="00E86535" w:rsidRPr="0004697F" w:rsidRDefault="00E86535" w:rsidP="00785331">
      <w:pPr>
        <w:spacing w:line="360" w:lineRule="exact"/>
        <w:ind w:firstLine="720"/>
        <w:jc w:val="both"/>
        <w:rPr>
          <w:sz w:val="28"/>
          <w:szCs w:val="28"/>
        </w:rPr>
      </w:pPr>
      <w:r w:rsidRPr="0004697F">
        <w:rPr>
          <w:sz w:val="28"/>
          <w:szCs w:val="28"/>
        </w:rPr>
        <w:t>- Hoạt động của các phương tiện giao thông vận chuyển thức ăn chăn nuôi hoặc vận chuyển vật nuôi ra vào trang trại với cường độ ồn khoảng 70-90 dBA.</w:t>
      </w:r>
    </w:p>
    <w:p w14:paraId="0E850E69" w14:textId="77777777" w:rsidR="00E86535" w:rsidRPr="0004697F" w:rsidRDefault="00E86535" w:rsidP="00785331">
      <w:pPr>
        <w:spacing w:line="360" w:lineRule="exact"/>
        <w:ind w:firstLine="720"/>
        <w:jc w:val="both"/>
        <w:rPr>
          <w:sz w:val="28"/>
          <w:szCs w:val="28"/>
        </w:rPr>
      </w:pPr>
      <w:r w:rsidRPr="0004697F">
        <w:rPr>
          <w:sz w:val="28"/>
          <w:szCs w:val="28"/>
        </w:rPr>
        <w:t xml:space="preserve">- Máy phát điện gây ra tiếng ồn có cường độ từ 72 - 82,5 dBA </w:t>
      </w:r>
      <w:r w:rsidRPr="0004697F">
        <w:rPr>
          <w:i/>
          <w:sz w:val="28"/>
          <w:szCs w:val="28"/>
        </w:rPr>
        <w:t>(Nguồn:</w:t>
      </w:r>
      <w:r w:rsidRPr="0004697F">
        <w:rPr>
          <w:sz w:val="28"/>
          <w:szCs w:val="28"/>
        </w:rPr>
        <w:t xml:space="preserve"> </w:t>
      </w:r>
      <w:r w:rsidRPr="0004697F">
        <w:rPr>
          <w:i/>
          <w:sz w:val="28"/>
          <w:szCs w:val="28"/>
        </w:rPr>
        <w:t>Mackernize, L.Da, năm 1985)</w:t>
      </w:r>
      <w:r w:rsidRPr="0004697F">
        <w:rPr>
          <w:sz w:val="28"/>
          <w:szCs w:val="28"/>
        </w:rPr>
        <w:t xml:space="preserve">. </w:t>
      </w:r>
    </w:p>
    <w:p w14:paraId="21869CC6" w14:textId="77777777" w:rsidR="00E86535" w:rsidRPr="0004697F" w:rsidRDefault="00E86535" w:rsidP="00785331">
      <w:pPr>
        <w:spacing w:line="360" w:lineRule="exact"/>
        <w:ind w:firstLine="720"/>
        <w:jc w:val="both"/>
        <w:rPr>
          <w:sz w:val="28"/>
          <w:szCs w:val="28"/>
        </w:rPr>
      </w:pPr>
      <w:r w:rsidRPr="0004697F">
        <w:rPr>
          <w:sz w:val="28"/>
          <w:szCs w:val="28"/>
        </w:rPr>
        <w:t>- Tiếng kêu của heo.</w:t>
      </w:r>
    </w:p>
    <w:p w14:paraId="44392E79" w14:textId="77777777" w:rsidR="00E86535" w:rsidRPr="0004697F" w:rsidRDefault="00E86535" w:rsidP="00785331">
      <w:pPr>
        <w:spacing w:line="360" w:lineRule="exact"/>
        <w:ind w:firstLine="720"/>
        <w:jc w:val="both"/>
        <w:rPr>
          <w:sz w:val="28"/>
          <w:szCs w:val="28"/>
        </w:rPr>
      </w:pPr>
      <w:r w:rsidRPr="0004697F">
        <w:rPr>
          <w:sz w:val="28"/>
          <w:szCs w:val="28"/>
        </w:rPr>
        <w:t>- Tiếng ồn từ các động cơ điện như quạt, máy bơm nước,...</w:t>
      </w:r>
    </w:p>
    <w:p w14:paraId="60B8A9ED" w14:textId="77777777" w:rsidR="00E86535" w:rsidRPr="0004697F" w:rsidRDefault="00E86535" w:rsidP="00785331">
      <w:pPr>
        <w:spacing w:line="360" w:lineRule="exact"/>
        <w:ind w:firstLine="720"/>
        <w:jc w:val="both"/>
        <w:rPr>
          <w:b/>
          <w:iCs/>
          <w:sz w:val="28"/>
          <w:szCs w:val="28"/>
        </w:rPr>
      </w:pPr>
      <w:r w:rsidRPr="0004697F">
        <w:rPr>
          <w:b/>
          <w:iCs/>
          <w:sz w:val="28"/>
          <w:szCs w:val="28"/>
        </w:rPr>
        <w:t>* Tác động đến kinh tế - xã hội:</w:t>
      </w:r>
    </w:p>
    <w:p w14:paraId="275BDE5D" w14:textId="77777777" w:rsidR="00E86535" w:rsidRPr="0004697F" w:rsidRDefault="00E86535" w:rsidP="00785331">
      <w:pPr>
        <w:spacing w:line="360" w:lineRule="exact"/>
        <w:ind w:firstLine="720"/>
        <w:jc w:val="both"/>
        <w:rPr>
          <w:bCs/>
          <w:iCs/>
          <w:sz w:val="28"/>
          <w:szCs w:val="28"/>
        </w:rPr>
      </w:pPr>
      <w:r w:rsidRPr="0004697F">
        <w:rPr>
          <w:bCs/>
          <w:iCs/>
          <w:sz w:val="28"/>
          <w:szCs w:val="28"/>
        </w:rPr>
        <w:t xml:space="preserve">- Tác động tích cực: </w:t>
      </w:r>
    </w:p>
    <w:p w14:paraId="0A6E5388" w14:textId="77777777" w:rsidR="00E86535" w:rsidRPr="0004697F" w:rsidRDefault="00E86535" w:rsidP="00785331">
      <w:pPr>
        <w:spacing w:line="360" w:lineRule="exact"/>
        <w:ind w:firstLine="720"/>
        <w:jc w:val="both"/>
        <w:rPr>
          <w:sz w:val="28"/>
          <w:szCs w:val="28"/>
        </w:rPr>
      </w:pPr>
      <w:r w:rsidRPr="0004697F">
        <w:rPr>
          <w:sz w:val="28"/>
          <w:szCs w:val="28"/>
        </w:rPr>
        <w:t>+ Dự án được triển khai sẽ đóng góp thực hiện chủ trương của tỉnh nhằm phát triển chăn nuôi heo trên địa bàn tỉnh Đắk Nông.</w:t>
      </w:r>
    </w:p>
    <w:p w14:paraId="45872F4B" w14:textId="77777777" w:rsidR="00E86535" w:rsidRPr="0004697F" w:rsidRDefault="00E86535" w:rsidP="00785331">
      <w:pPr>
        <w:spacing w:line="360" w:lineRule="exact"/>
        <w:ind w:firstLine="720"/>
        <w:jc w:val="both"/>
        <w:rPr>
          <w:bCs/>
          <w:spacing w:val="-4"/>
          <w:sz w:val="28"/>
          <w:szCs w:val="28"/>
        </w:rPr>
      </w:pPr>
      <w:r w:rsidRPr="0004697F">
        <w:rPr>
          <w:spacing w:val="-4"/>
          <w:sz w:val="28"/>
          <w:szCs w:val="28"/>
        </w:rPr>
        <w:t>+ Triển khai thực hiện dự án là một việc làm hết sức cần thiết, sẽ mang lại nhiều lợi ích kinh tế xã hội như: Cung cấp heo thương phẩm, Là nơi thu mua và tiêu thụ các sản phẩm từ hoạt động sản xuất nông nghiệp của người dân địa phương như: Ngô, sắn, cám gạo, bã đậu,.... Tham gia vào công tác phòng chống dịch bệnh gia súc, gia cầm tại địa phương;</w:t>
      </w:r>
      <w:r w:rsidRPr="0004697F">
        <w:rPr>
          <w:bCs/>
          <w:spacing w:val="-4"/>
          <w:sz w:val="28"/>
          <w:szCs w:val="28"/>
        </w:rPr>
        <w:t xml:space="preserve"> Tạo động lực phát triển cho doanh nghiệp, giải quyết việc làm cho người lao động, tăng nguồn thu ngân sách cho địa phương; Đảm bảo vệ sinh môi trường trong quá trình sản xuất, kinh doanh.</w:t>
      </w:r>
    </w:p>
    <w:p w14:paraId="6E2E347F" w14:textId="77777777" w:rsidR="00E86535" w:rsidRPr="0004697F" w:rsidRDefault="00E86535" w:rsidP="00785331">
      <w:pPr>
        <w:spacing w:line="360" w:lineRule="exact"/>
        <w:ind w:firstLine="720"/>
        <w:jc w:val="both"/>
        <w:rPr>
          <w:bCs/>
          <w:sz w:val="28"/>
          <w:szCs w:val="28"/>
        </w:rPr>
      </w:pPr>
      <w:r w:rsidRPr="0004697F">
        <w:rPr>
          <w:bCs/>
          <w:sz w:val="28"/>
          <w:szCs w:val="28"/>
        </w:rPr>
        <w:t>- Tác động tiêu cực:</w:t>
      </w:r>
    </w:p>
    <w:p w14:paraId="7DA0EDAF" w14:textId="77777777" w:rsidR="00E86535" w:rsidRPr="0004697F" w:rsidRDefault="00E86535" w:rsidP="00785331">
      <w:pPr>
        <w:spacing w:line="360" w:lineRule="exact"/>
        <w:ind w:firstLine="720"/>
        <w:jc w:val="both"/>
        <w:rPr>
          <w:sz w:val="28"/>
          <w:szCs w:val="28"/>
        </w:rPr>
      </w:pPr>
      <w:r w:rsidRPr="0004697F">
        <w:rPr>
          <w:sz w:val="28"/>
          <w:szCs w:val="28"/>
        </w:rPr>
        <w:t>+ Các hoạt động của dự án sẽ phát sinh một số chất gây ô nhiễm môi trường. Trong đó nước thải chăn nuôi, chất thải rắn phát sinh trong quá trình sản xuất có thể gây ô nhiễm môi trường xung quanh.</w:t>
      </w:r>
    </w:p>
    <w:p w14:paraId="21CB5507" w14:textId="77777777" w:rsidR="00E86535" w:rsidRPr="0004697F" w:rsidRDefault="00E86535" w:rsidP="00785331">
      <w:pPr>
        <w:spacing w:line="360" w:lineRule="exact"/>
        <w:ind w:firstLine="720"/>
        <w:jc w:val="both"/>
        <w:rPr>
          <w:sz w:val="28"/>
          <w:szCs w:val="28"/>
        </w:rPr>
      </w:pPr>
      <w:r w:rsidRPr="0004697F">
        <w:rPr>
          <w:sz w:val="28"/>
          <w:szCs w:val="28"/>
        </w:rPr>
        <w:t>+ Dự án có khả năng gây ô nhiễm mùi xung quanh làm ảnh hưởng đến hoạt động sản xuất của một số hộ dân có đất sản xuất gần khu vực dự án;</w:t>
      </w:r>
    </w:p>
    <w:p w14:paraId="1089AA2A" w14:textId="77777777" w:rsidR="00E86535" w:rsidRPr="0004697F" w:rsidRDefault="00E86535" w:rsidP="00785331">
      <w:pPr>
        <w:spacing w:line="360" w:lineRule="exact"/>
        <w:ind w:firstLine="720"/>
        <w:jc w:val="both"/>
        <w:rPr>
          <w:sz w:val="28"/>
          <w:szCs w:val="28"/>
        </w:rPr>
      </w:pPr>
      <w:r w:rsidRPr="0004697F">
        <w:rPr>
          <w:sz w:val="28"/>
          <w:szCs w:val="28"/>
        </w:rPr>
        <w:t>+ Trong quá trình chăn nuôi có khả năng phát sinh dịch bệnh, có nguy cơ lây lan dịch bệnh cho đàn gia súc, gia cầm của người dân xung quanh. Từ đó sẽ phát sinh những mâu thuẫn giữa người dân địa phương với chủ trại chăn nuôi.</w:t>
      </w:r>
    </w:p>
    <w:p w14:paraId="0C51BEB7" w14:textId="77777777" w:rsidR="00E86535" w:rsidRPr="0004697F" w:rsidRDefault="00E86535" w:rsidP="00785331">
      <w:pPr>
        <w:spacing w:line="340" w:lineRule="exact"/>
        <w:ind w:firstLine="720"/>
        <w:jc w:val="both"/>
        <w:rPr>
          <w:b/>
          <w:bCs/>
          <w:sz w:val="28"/>
          <w:szCs w:val="28"/>
        </w:rPr>
      </w:pPr>
      <w:r w:rsidRPr="0004697F">
        <w:rPr>
          <w:b/>
          <w:bCs/>
          <w:sz w:val="28"/>
          <w:szCs w:val="28"/>
        </w:rPr>
        <w:lastRenderedPageBreak/>
        <w:t>* Tác động đến đa dạng sinh học, di sản thiên nhiên, di tích lịch sử - văn hóa, các yếu tố nhạy cảm khác và các tác động khác:</w:t>
      </w:r>
    </w:p>
    <w:p w14:paraId="370E2176" w14:textId="77777777" w:rsidR="00E86535" w:rsidRPr="0004697F" w:rsidRDefault="00E86535" w:rsidP="00785331">
      <w:pPr>
        <w:spacing w:line="340" w:lineRule="exact"/>
        <w:ind w:firstLine="720"/>
        <w:jc w:val="both"/>
        <w:rPr>
          <w:b/>
          <w:iCs/>
          <w:sz w:val="28"/>
          <w:szCs w:val="28"/>
        </w:rPr>
      </w:pPr>
      <w:r w:rsidRPr="0004697F">
        <w:rPr>
          <w:b/>
          <w:iCs/>
          <w:sz w:val="28"/>
          <w:szCs w:val="28"/>
        </w:rPr>
        <w:t>- Biến đổi vi khí hậu trong khu vực chăn nuôi:</w:t>
      </w:r>
    </w:p>
    <w:p w14:paraId="34268170" w14:textId="4041D914" w:rsidR="00E86535" w:rsidRPr="0004697F" w:rsidRDefault="00E86535" w:rsidP="00E86535">
      <w:pPr>
        <w:pStyle w:val="Caption"/>
        <w:spacing w:before="120" w:after="0" w:line="360" w:lineRule="exact"/>
        <w:ind w:firstLine="0"/>
        <w:jc w:val="center"/>
        <w:rPr>
          <w:rFonts w:ascii="Times New Roman" w:hAnsi="Times New Roman"/>
          <w:b/>
          <w:bCs/>
          <w:noProof/>
          <w:color w:val="auto"/>
          <w:lang w:val="vi-VN"/>
        </w:rPr>
      </w:pPr>
      <w:bookmarkStart w:id="189" w:name="_Toc114025208"/>
      <w:bookmarkStart w:id="190" w:name="_Toc145771118"/>
      <w:r w:rsidRPr="0004697F">
        <w:rPr>
          <w:rFonts w:ascii="Times New Roman" w:hAnsi="Times New Roman"/>
          <w:b/>
          <w:bCs/>
          <w:noProof/>
          <w:color w:val="auto"/>
          <w:lang w:val="vi-VN"/>
        </w:rPr>
        <w:t xml:space="preserve">Bảng </w:t>
      </w:r>
      <w:r w:rsidRPr="0004697F">
        <w:rPr>
          <w:rFonts w:ascii="Times New Roman" w:hAnsi="Times New Roman"/>
          <w:b/>
          <w:bCs/>
          <w:noProof/>
          <w:color w:val="auto"/>
          <w:lang w:val="vi-VN"/>
        </w:rPr>
        <w:fldChar w:fldCharType="begin"/>
      </w:r>
      <w:r w:rsidRPr="0004697F">
        <w:rPr>
          <w:rFonts w:ascii="Times New Roman" w:hAnsi="Times New Roman"/>
          <w:b/>
          <w:bCs/>
          <w:noProof/>
          <w:color w:val="auto"/>
          <w:lang w:val="vi-VN"/>
        </w:rPr>
        <w:instrText xml:space="preserve"> SEQ Bảng \* ARABIC </w:instrText>
      </w:r>
      <w:r w:rsidRPr="0004697F">
        <w:rPr>
          <w:rFonts w:ascii="Times New Roman" w:hAnsi="Times New Roman"/>
          <w:b/>
          <w:bCs/>
          <w:noProof/>
          <w:color w:val="auto"/>
          <w:lang w:val="vi-VN"/>
        </w:rPr>
        <w:fldChar w:fldCharType="separate"/>
      </w:r>
      <w:r w:rsidR="00282BDB" w:rsidRPr="0004697F">
        <w:rPr>
          <w:rFonts w:ascii="Times New Roman" w:hAnsi="Times New Roman"/>
          <w:b/>
          <w:bCs/>
          <w:noProof/>
          <w:color w:val="auto"/>
          <w:lang w:val="vi-VN"/>
        </w:rPr>
        <w:t>11</w:t>
      </w:r>
      <w:r w:rsidRPr="0004697F">
        <w:rPr>
          <w:rFonts w:ascii="Times New Roman" w:hAnsi="Times New Roman"/>
          <w:b/>
          <w:bCs/>
          <w:noProof/>
          <w:color w:val="auto"/>
          <w:lang w:val="vi-VN"/>
        </w:rPr>
        <w:fldChar w:fldCharType="end"/>
      </w:r>
      <w:r w:rsidRPr="0004697F">
        <w:rPr>
          <w:rFonts w:ascii="Times New Roman" w:hAnsi="Times New Roman"/>
          <w:b/>
          <w:bCs/>
          <w:noProof/>
          <w:color w:val="auto"/>
          <w:lang w:val="vi-VN"/>
        </w:rPr>
        <w:t>. Một số yếu tố vi khí hậu tại khu vực chăn nuôi</w:t>
      </w:r>
      <w:bookmarkEnd w:id="189"/>
      <w:bookmarkEnd w:id="190"/>
    </w:p>
    <w:tbl>
      <w:tblPr>
        <w:tblW w:w="9128" w:type="dxa"/>
        <w:jc w:val="center"/>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Look w:val="0000" w:firstRow="0" w:lastRow="0" w:firstColumn="0" w:lastColumn="0" w:noHBand="0" w:noVBand="0"/>
      </w:tblPr>
      <w:tblGrid>
        <w:gridCol w:w="590"/>
        <w:gridCol w:w="3334"/>
        <w:gridCol w:w="2341"/>
        <w:gridCol w:w="2863"/>
      </w:tblGrid>
      <w:tr w:rsidR="005B6E88" w:rsidRPr="0004697F" w14:paraId="267AA3C7" w14:textId="77777777" w:rsidTr="00F3420E">
        <w:trPr>
          <w:trHeight w:val="397"/>
          <w:jc w:val="center"/>
        </w:trPr>
        <w:tc>
          <w:tcPr>
            <w:tcW w:w="590" w:type="dxa"/>
            <w:vAlign w:val="center"/>
          </w:tcPr>
          <w:p w14:paraId="444069CC" w14:textId="77777777" w:rsidR="00E86535" w:rsidRPr="0004697F" w:rsidRDefault="00E86535" w:rsidP="00785331">
            <w:pPr>
              <w:spacing w:before="0" w:line="240" w:lineRule="auto"/>
              <w:jc w:val="center"/>
              <w:rPr>
                <w:b/>
                <w:bCs/>
                <w:sz w:val="24"/>
                <w:szCs w:val="28"/>
              </w:rPr>
            </w:pPr>
            <w:r w:rsidRPr="0004697F">
              <w:rPr>
                <w:b/>
                <w:bCs/>
                <w:sz w:val="24"/>
                <w:szCs w:val="28"/>
              </w:rPr>
              <w:t>TT</w:t>
            </w:r>
          </w:p>
        </w:tc>
        <w:tc>
          <w:tcPr>
            <w:tcW w:w="3334" w:type="dxa"/>
            <w:vAlign w:val="center"/>
          </w:tcPr>
          <w:p w14:paraId="76279537" w14:textId="77777777" w:rsidR="00E86535" w:rsidRPr="0004697F" w:rsidRDefault="00E86535" w:rsidP="00785331">
            <w:pPr>
              <w:spacing w:before="0" w:line="240" w:lineRule="auto"/>
              <w:jc w:val="center"/>
              <w:rPr>
                <w:b/>
                <w:bCs/>
                <w:sz w:val="24"/>
                <w:szCs w:val="28"/>
              </w:rPr>
            </w:pPr>
            <w:r w:rsidRPr="0004697F">
              <w:rPr>
                <w:b/>
                <w:bCs/>
                <w:sz w:val="24"/>
                <w:szCs w:val="28"/>
              </w:rPr>
              <w:t>Các thành phần thay đổi</w:t>
            </w:r>
          </w:p>
        </w:tc>
        <w:tc>
          <w:tcPr>
            <w:tcW w:w="2341" w:type="dxa"/>
            <w:vAlign w:val="center"/>
          </w:tcPr>
          <w:p w14:paraId="67946493" w14:textId="77777777" w:rsidR="00E86535" w:rsidRPr="0004697F" w:rsidRDefault="00E86535" w:rsidP="00785331">
            <w:pPr>
              <w:spacing w:before="0" w:line="240" w:lineRule="auto"/>
              <w:jc w:val="center"/>
              <w:rPr>
                <w:b/>
                <w:bCs/>
                <w:sz w:val="24"/>
                <w:szCs w:val="28"/>
              </w:rPr>
            </w:pPr>
            <w:r w:rsidRPr="0004697F">
              <w:rPr>
                <w:b/>
                <w:bCs/>
                <w:sz w:val="24"/>
                <w:szCs w:val="28"/>
              </w:rPr>
              <w:t>Xu hướng thay đổi</w:t>
            </w:r>
          </w:p>
        </w:tc>
        <w:tc>
          <w:tcPr>
            <w:tcW w:w="2863" w:type="dxa"/>
            <w:vAlign w:val="center"/>
          </w:tcPr>
          <w:p w14:paraId="42E35682" w14:textId="77777777" w:rsidR="00E86535" w:rsidRPr="0004697F" w:rsidRDefault="00E86535" w:rsidP="00785331">
            <w:pPr>
              <w:spacing w:before="0" w:line="240" w:lineRule="auto"/>
              <w:jc w:val="center"/>
              <w:rPr>
                <w:b/>
                <w:bCs/>
                <w:sz w:val="24"/>
                <w:szCs w:val="28"/>
              </w:rPr>
            </w:pPr>
            <w:r w:rsidRPr="0004697F">
              <w:rPr>
                <w:b/>
                <w:bCs/>
                <w:sz w:val="24"/>
                <w:szCs w:val="28"/>
              </w:rPr>
              <w:t>Các yếu tố vi khí hậu</w:t>
            </w:r>
          </w:p>
        </w:tc>
      </w:tr>
      <w:tr w:rsidR="005B6E88" w:rsidRPr="0004697F" w14:paraId="5878DFE1" w14:textId="77777777" w:rsidTr="00F3420E">
        <w:trPr>
          <w:trHeight w:val="397"/>
          <w:jc w:val="center"/>
        </w:trPr>
        <w:tc>
          <w:tcPr>
            <w:tcW w:w="590" w:type="dxa"/>
            <w:vAlign w:val="center"/>
          </w:tcPr>
          <w:p w14:paraId="49E9C802" w14:textId="77777777" w:rsidR="00E86535" w:rsidRPr="0004697F" w:rsidRDefault="00E86535" w:rsidP="00785331">
            <w:pPr>
              <w:spacing w:before="0" w:line="240" w:lineRule="auto"/>
              <w:jc w:val="center"/>
              <w:rPr>
                <w:sz w:val="24"/>
                <w:szCs w:val="28"/>
              </w:rPr>
            </w:pPr>
            <w:r w:rsidRPr="0004697F">
              <w:rPr>
                <w:sz w:val="24"/>
                <w:szCs w:val="28"/>
              </w:rPr>
              <w:t>1</w:t>
            </w:r>
          </w:p>
        </w:tc>
        <w:tc>
          <w:tcPr>
            <w:tcW w:w="3334" w:type="dxa"/>
            <w:vAlign w:val="center"/>
          </w:tcPr>
          <w:p w14:paraId="28AACFD7" w14:textId="77777777" w:rsidR="00E86535" w:rsidRPr="0004697F" w:rsidRDefault="00E86535" w:rsidP="00785331">
            <w:pPr>
              <w:spacing w:before="0" w:line="240" w:lineRule="auto"/>
              <w:jc w:val="both"/>
              <w:rPr>
                <w:sz w:val="24"/>
                <w:szCs w:val="28"/>
              </w:rPr>
            </w:pPr>
            <w:r w:rsidRPr="0004697F">
              <w:rPr>
                <w:sz w:val="24"/>
                <w:szCs w:val="28"/>
              </w:rPr>
              <w:t>Các khí độc và mùi hôi (NH</w:t>
            </w:r>
            <w:r w:rsidRPr="0004697F">
              <w:rPr>
                <w:sz w:val="24"/>
                <w:szCs w:val="28"/>
                <w:vertAlign w:val="subscript"/>
              </w:rPr>
              <w:t>3</w:t>
            </w:r>
            <w:r w:rsidRPr="0004697F">
              <w:rPr>
                <w:sz w:val="24"/>
                <w:szCs w:val="28"/>
              </w:rPr>
              <w:t>, CH</w:t>
            </w:r>
            <w:r w:rsidRPr="0004697F">
              <w:rPr>
                <w:sz w:val="24"/>
                <w:szCs w:val="28"/>
                <w:vertAlign w:val="subscript"/>
              </w:rPr>
              <w:t>4</w:t>
            </w:r>
            <w:r w:rsidRPr="0004697F">
              <w:rPr>
                <w:sz w:val="24"/>
                <w:szCs w:val="28"/>
              </w:rPr>
              <w:t>, H</w:t>
            </w:r>
            <w:r w:rsidRPr="0004697F">
              <w:rPr>
                <w:sz w:val="24"/>
                <w:szCs w:val="28"/>
                <w:vertAlign w:val="subscript"/>
              </w:rPr>
              <w:t>2</w:t>
            </w:r>
            <w:r w:rsidRPr="0004697F">
              <w:rPr>
                <w:sz w:val="24"/>
                <w:szCs w:val="28"/>
              </w:rPr>
              <w:t>S,…)</w:t>
            </w:r>
          </w:p>
        </w:tc>
        <w:tc>
          <w:tcPr>
            <w:tcW w:w="2341" w:type="dxa"/>
            <w:vAlign w:val="center"/>
          </w:tcPr>
          <w:p w14:paraId="3BF44026" w14:textId="77777777" w:rsidR="00E86535" w:rsidRPr="0004697F" w:rsidRDefault="00E86535" w:rsidP="00785331">
            <w:pPr>
              <w:spacing w:before="0" w:line="240" w:lineRule="auto"/>
              <w:jc w:val="center"/>
              <w:rPr>
                <w:sz w:val="24"/>
                <w:szCs w:val="28"/>
              </w:rPr>
            </w:pPr>
            <w:r w:rsidRPr="0004697F">
              <w:rPr>
                <w:sz w:val="24"/>
                <w:szCs w:val="28"/>
              </w:rPr>
              <w:t>Tăng</w:t>
            </w:r>
          </w:p>
        </w:tc>
        <w:tc>
          <w:tcPr>
            <w:tcW w:w="2863" w:type="dxa"/>
            <w:vMerge w:val="restart"/>
            <w:vAlign w:val="center"/>
          </w:tcPr>
          <w:p w14:paraId="244DD1DD" w14:textId="77777777" w:rsidR="00E86535" w:rsidRPr="0004697F" w:rsidRDefault="00E86535" w:rsidP="00785331">
            <w:pPr>
              <w:spacing w:before="0" w:line="240" w:lineRule="auto"/>
              <w:jc w:val="center"/>
              <w:rPr>
                <w:sz w:val="24"/>
                <w:szCs w:val="28"/>
              </w:rPr>
            </w:pPr>
            <w:r w:rsidRPr="0004697F">
              <w:rPr>
                <w:sz w:val="24"/>
                <w:szCs w:val="28"/>
              </w:rPr>
              <w:t>Ngột ngạt hơn các vùng lân cận khu vực chăn nuôi</w:t>
            </w:r>
          </w:p>
        </w:tc>
      </w:tr>
      <w:tr w:rsidR="005B6E88" w:rsidRPr="0004697F" w14:paraId="1D5B07FF" w14:textId="77777777" w:rsidTr="00F3420E">
        <w:trPr>
          <w:trHeight w:val="397"/>
          <w:jc w:val="center"/>
        </w:trPr>
        <w:tc>
          <w:tcPr>
            <w:tcW w:w="590" w:type="dxa"/>
            <w:vAlign w:val="center"/>
          </w:tcPr>
          <w:p w14:paraId="3031975A" w14:textId="77777777" w:rsidR="00E86535" w:rsidRPr="0004697F" w:rsidRDefault="00E86535" w:rsidP="00785331">
            <w:pPr>
              <w:spacing w:before="0" w:line="240" w:lineRule="auto"/>
              <w:jc w:val="center"/>
              <w:rPr>
                <w:sz w:val="24"/>
                <w:szCs w:val="28"/>
              </w:rPr>
            </w:pPr>
            <w:r w:rsidRPr="0004697F">
              <w:rPr>
                <w:sz w:val="24"/>
                <w:szCs w:val="28"/>
              </w:rPr>
              <w:t>2</w:t>
            </w:r>
          </w:p>
        </w:tc>
        <w:tc>
          <w:tcPr>
            <w:tcW w:w="3334" w:type="dxa"/>
            <w:vAlign w:val="center"/>
          </w:tcPr>
          <w:p w14:paraId="79881EA6" w14:textId="77777777" w:rsidR="00E86535" w:rsidRPr="0004697F" w:rsidRDefault="00E86535" w:rsidP="00785331">
            <w:pPr>
              <w:spacing w:before="0" w:line="240" w:lineRule="auto"/>
              <w:jc w:val="both"/>
              <w:rPr>
                <w:sz w:val="24"/>
                <w:szCs w:val="28"/>
              </w:rPr>
            </w:pPr>
            <w:r w:rsidRPr="0004697F">
              <w:rPr>
                <w:sz w:val="24"/>
                <w:szCs w:val="28"/>
              </w:rPr>
              <w:t>Độ ồn</w:t>
            </w:r>
          </w:p>
        </w:tc>
        <w:tc>
          <w:tcPr>
            <w:tcW w:w="2341" w:type="dxa"/>
            <w:vAlign w:val="center"/>
          </w:tcPr>
          <w:p w14:paraId="760CC707" w14:textId="77777777" w:rsidR="00E86535" w:rsidRPr="0004697F" w:rsidRDefault="00E86535" w:rsidP="00785331">
            <w:pPr>
              <w:spacing w:before="0" w:line="240" w:lineRule="auto"/>
              <w:jc w:val="center"/>
              <w:rPr>
                <w:sz w:val="24"/>
                <w:szCs w:val="28"/>
              </w:rPr>
            </w:pPr>
            <w:r w:rsidRPr="0004697F">
              <w:rPr>
                <w:sz w:val="24"/>
                <w:szCs w:val="28"/>
              </w:rPr>
              <w:t>Tăng</w:t>
            </w:r>
          </w:p>
        </w:tc>
        <w:tc>
          <w:tcPr>
            <w:tcW w:w="2863" w:type="dxa"/>
            <w:vMerge/>
            <w:vAlign w:val="center"/>
          </w:tcPr>
          <w:p w14:paraId="633C5A24" w14:textId="77777777" w:rsidR="00E86535" w:rsidRPr="0004697F" w:rsidRDefault="00E86535" w:rsidP="00785331">
            <w:pPr>
              <w:spacing w:before="0" w:line="240" w:lineRule="auto"/>
              <w:jc w:val="center"/>
              <w:rPr>
                <w:sz w:val="24"/>
                <w:szCs w:val="28"/>
              </w:rPr>
            </w:pPr>
          </w:p>
        </w:tc>
      </w:tr>
    </w:tbl>
    <w:p w14:paraId="484E9136" w14:textId="77777777" w:rsidR="00E86535" w:rsidRPr="0004697F" w:rsidRDefault="00E86535" w:rsidP="00785331">
      <w:pPr>
        <w:spacing w:line="340" w:lineRule="exact"/>
        <w:ind w:firstLine="720"/>
        <w:jc w:val="both"/>
        <w:rPr>
          <w:b/>
          <w:iCs/>
          <w:sz w:val="28"/>
          <w:szCs w:val="28"/>
        </w:rPr>
      </w:pPr>
      <w:r w:rsidRPr="0004697F">
        <w:rPr>
          <w:b/>
          <w:iCs/>
          <w:sz w:val="28"/>
          <w:szCs w:val="28"/>
        </w:rPr>
        <w:t>- Tác động từ khai thác và sử dụng nước ngầm:</w:t>
      </w:r>
    </w:p>
    <w:p w14:paraId="09259AB7" w14:textId="77777777" w:rsidR="00E86535" w:rsidRPr="0004697F" w:rsidRDefault="00E86535" w:rsidP="00785331">
      <w:pPr>
        <w:spacing w:line="340" w:lineRule="exact"/>
        <w:ind w:firstLine="720"/>
        <w:jc w:val="both"/>
        <w:rPr>
          <w:spacing w:val="-6"/>
          <w:sz w:val="28"/>
          <w:szCs w:val="28"/>
        </w:rPr>
      </w:pPr>
      <w:r w:rsidRPr="0004697F">
        <w:rPr>
          <w:sz w:val="28"/>
          <w:szCs w:val="28"/>
        </w:rPr>
        <w:t xml:space="preserve">+ Dự án có sử dụng nguồn nước ngầm khai thác qua các giếng khoan. </w:t>
      </w:r>
      <w:r w:rsidRPr="0004697F">
        <w:rPr>
          <w:caps/>
          <w:spacing w:val="-6"/>
          <w:sz w:val="28"/>
          <w:szCs w:val="28"/>
        </w:rPr>
        <w:t>q</w:t>
      </w:r>
      <w:r w:rsidRPr="0004697F">
        <w:rPr>
          <w:spacing w:val="-6"/>
          <w:sz w:val="28"/>
          <w:szCs w:val="28"/>
        </w:rPr>
        <w:t>uá trình khai thác có nhiều nguy cơ ảnh hưởng đến chất lượng nước ngầm do sự thâm nhập của các chất gây ô nhiễm nước qua lỗ khai thác hoặc quá trình thẩm thấu, ngoài ra việc khai thác 1 lượng lớn nước ngầm diễn ra qua nhiều năm thì nguy cơ bị sụt lún địa hình do quá trình khai thác nước ngầm cũng có thể xảy ra.</w:t>
      </w:r>
    </w:p>
    <w:p w14:paraId="02AD06A5" w14:textId="4D7DBE62" w:rsidR="00E86535" w:rsidRPr="0004697F" w:rsidRDefault="00E86535" w:rsidP="00785331">
      <w:pPr>
        <w:spacing w:line="340" w:lineRule="exact"/>
        <w:ind w:firstLine="720"/>
        <w:jc w:val="both"/>
        <w:rPr>
          <w:spacing w:val="-6"/>
          <w:sz w:val="28"/>
          <w:szCs w:val="28"/>
        </w:rPr>
      </w:pPr>
      <w:r w:rsidRPr="0004697F">
        <w:rPr>
          <w:spacing w:val="-6"/>
          <w:sz w:val="28"/>
          <w:szCs w:val="28"/>
        </w:rPr>
        <w:t>+ Để hạn chế việc khai thác nước ngầm, chủ dự án sẽ tiến hành tuần hoàn tái sử dụng nước thải để phục vụ cho các nhu cầu</w:t>
      </w:r>
      <w:r w:rsidR="0019639B" w:rsidRPr="0004697F">
        <w:rPr>
          <w:spacing w:val="-6"/>
          <w:sz w:val="28"/>
          <w:szCs w:val="28"/>
        </w:rPr>
        <w:t>: xịt rửa sân, tưới cây,..</w:t>
      </w:r>
      <w:r w:rsidRPr="0004697F">
        <w:rPr>
          <w:spacing w:val="-6"/>
          <w:sz w:val="28"/>
          <w:szCs w:val="28"/>
        </w:rPr>
        <w:t>.</w:t>
      </w:r>
    </w:p>
    <w:p w14:paraId="42E4A934" w14:textId="77777777" w:rsidR="00E86535" w:rsidRPr="0004697F" w:rsidRDefault="00E86535" w:rsidP="00785331">
      <w:pPr>
        <w:spacing w:line="340" w:lineRule="exact"/>
        <w:ind w:firstLine="720"/>
        <w:jc w:val="both"/>
        <w:rPr>
          <w:b/>
          <w:iCs/>
          <w:sz w:val="28"/>
          <w:szCs w:val="28"/>
        </w:rPr>
      </w:pPr>
      <w:r w:rsidRPr="0004697F">
        <w:rPr>
          <w:b/>
          <w:iCs/>
          <w:sz w:val="28"/>
          <w:szCs w:val="28"/>
        </w:rPr>
        <w:t>- Tác động đến hệ sinh thái tại khu vực dự án:</w:t>
      </w:r>
    </w:p>
    <w:p w14:paraId="593C11C0" w14:textId="2BA4A281" w:rsidR="00E86535" w:rsidRPr="0004697F" w:rsidRDefault="00E86535" w:rsidP="00785331">
      <w:pPr>
        <w:spacing w:line="340" w:lineRule="exact"/>
        <w:ind w:firstLine="720"/>
        <w:jc w:val="both"/>
        <w:rPr>
          <w:sz w:val="28"/>
          <w:szCs w:val="28"/>
        </w:rPr>
      </w:pPr>
      <w:r w:rsidRPr="0004697F">
        <w:rPr>
          <w:sz w:val="28"/>
          <w:szCs w:val="28"/>
        </w:rPr>
        <w:t>Dự án</w:t>
      </w:r>
      <w:r w:rsidR="005070E6" w:rsidRPr="0004697F">
        <w:rPr>
          <w:sz w:val="28"/>
          <w:szCs w:val="28"/>
        </w:rPr>
        <w:t xml:space="preserve"> tuần hoàn</w:t>
      </w:r>
      <w:r w:rsidRPr="0004697F">
        <w:rPr>
          <w:sz w:val="28"/>
          <w:szCs w:val="28"/>
        </w:rPr>
        <w:t xml:space="preserve"> tái sử dụng</w:t>
      </w:r>
      <w:r w:rsidR="005070E6" w:rsidRPr="0004697F">
        <w:rPr>
          <w:sz w:val="28"/>
          <w:szCs w:val="28"/>
        </w:rPr>
        <w:t xml:space="preserve"> toàn bộ</w:t>
      </w:r>
      <w:r w:rsidRPr="0004697F">
        <w:rPr>
          <w:sz w:val="28"/>
          <w:szCs w:val="28"/>
        </w:rPr>
        <w:t xml:space="preserve"> nước thải sau xử lý nên tác động của nước thải từ dự án đến hệ sinh thái dưới nước là không lớn. </w:t>
      </w:r>
      <w:r w:rsidR="000C0D3D" w:rsidRPr="0004697F">
        <w:rPr>
          <w:sz w:val="28"/>
          <w:szCs w:val="28"/>
        </w:rPr>
        <w:t>Hệ sinh thái bị ả</w:t>
      </w:r>
      <w:r w:rsidRPr="0004697F">
        <w:rPr>
          <w:sz w:val="28"/>
          <w:szCs w:val="28"/>
        </w:rPr>
        <w:t>nh hưởng chủ yếu do nước mưa chảy tràn</w:t>
      </w:r>
      <w:r w:rsidR="0019639B" w:rsidRPr="0004697F">
        <w:rPr>
          <w:sz w:val="28"/>
          <w:szCs w:val="28"/>
        </w:rPr>
        <w:t xml:space="preserve"> trên bề mặt</w:t>
      </w:r>
      <w:r w:rsidRPr="0004697F">
        <w:rPr>
          <w:sz w:val="28"/>
          <w:szCs w:val="28"/>
        </w:rPr>
        <w:t xml:space="preserve">, </w:t>
      </w:r>
      <w:r w:rsidR="000C0D3D" w:rsidRPr="0004697F">
        <w:rPr>
          <w:sz w:val="28"/>
          <w:szCs w:val="28"/>
        </w:rPr>
        <w:t xml:space="preserve">Chủ </w:t>
      </w:r>
      <w:r w:rsidRPr="0004697F">
        <w:rPr>
          <w:sz w:val="28"/>
          <w:szCs w:val="28"/>
        </w:rPr>
        <w:t xml:space="preserve">dự án sẽ xây dựng hệ thống thu gom nước mưa riêng biệt và bố trí hố gas lắng cặn trước khi cho thoát ra khe thoát nước phía </w:t>
      </w:r>
      <w:r w:rsidR="00F43A8A" w:rsidRPr="0004697F">
        <w:rPr>
          <w:sz w:val="28"/>
          <w:szCs w:val="28"/>
        </w:rPr>
        <w:t>Tây</w:t>
      </w:r>
      <w:r w:rsidRPr="0004697F">
        <w:rPr>
          <w:sz w:val="28"/>
          <w:szCs w:val="28"/>
        </w:rPr>
        <w:t xml:space="preserve"> dự án. </w:t>
      </w:r>
    </w:p>
    <w:p w14:paraId="7081C5C5" w14:textId="77777777" w:rsidR="00E86535" w:rsidRPr="0004697F" w:rsidRDefault="00E86535" w:rsidP="00785331">
      <w:pPr>
        <w:spacing w:line="340" w:lineRule="exact"/>
        <w:ind w:firstLine="720"/>
        <w:jc w:val="both"/>
        <w:rPr>
          <w:b/>
          <w:i/>
          <w:sz w:val="40"/>
          <w:szCs w:val="40"/>
        </w:rPr>
      </w:pPr>
      <w:r w:rsidRPr="0004697F">
        <w:rPr>
          <w:b/>
          <w:sz w:val="28"/>
          <w:szCs w:val="40"/>
        </w:rPr>
        <w:t>* Đánh giá, dự báo tác động gây nên bởi các rủi ro, sự cố:</w:t>
      </w:r>
    </w:p>
    <w:p w14:paraId="3D8CFA4C" w14:textId="77777777" w:rsidR="00E86535" w:rsidRPr="0004697F" w:rsidRDefault="00E86535" w:rsidP="00785331">
      <w:pPr>
        <w:spacing w:line="340" w:lineRule="exact"/>
        <w:ind w:firstLine="720"/>
        <w:jc w:val="both"/>
        <w:rPr>
          <w:b/>
          <w:iCs/>
          <w:sz w:val="28"/>
          <w:szCs w:val="28"/>
        </w:rPr>
      </w:pPr>
      <w:r w:rsidRPr="0004697F">
        <w:rPr>
          <w:b/>
          <w:iCs/>
          <w:sz w:val="28"/>
          <w:szCs w:val="28"/>
        </w:rPr>
        <w:t>- Dịch bệnh:</w:t>
      </w:r>
    </w:p>
    <w:p w14:paraId="646B0675" w14:textId="533DB6C0" w:rsidR="00E86535" w:rsidRPr="0004697F" w:rsidRDefault="00E86535" w:rsidP="00785331">
      <w:pPr>
        <w:spacing w:line="340" w:lineRule="exact"/>
        <w:ind w:firstLine="720"/>
        <w:jc w:val="both"/>
        <w:rPr>
          <w:bCs/>
          <w:sz w:val="28"/>
          <w:szCs w:val="28"/>
        </w:rPr>
      </w:pPr>
      <w:r w:rsidRPr="0004697F">
        <w:rPr>
          <w:bCs/>
          <w:sz w:val="28"/>
          <w:szCs w:val="28"/>
        </w:rPr>
        <w:t>Một trong những vấn đề đáng quan tâm nhất ở ngành chăn nuôi nước ta là tình hình bệnh dịch như: heo tai xanh, lở mồm long móng, viêm cầu heo,... gây nhiều thiệt hại về kinh tế cho ngành chăn nuôi. Nguồn lây nhiễm bệnh chủ yếu là do virus, vi khuẩn phát tán theo xe cộ, con người, chim hoang, chó, mèo,… và khuếch tán theo gió. Vì thế có khả năng xảy ra dịch bệnh</w:t>
      </w:r>
      <w:r w:rsidR="00F43A8A" w:rsidRPr="0004697F">
        <w:rPr>
          <w:bCs/>
          <w:sz w:val="28"/>
          <w:szCs w:val="28"/>
        </w:rPr>
        <w:t xml:space="preserve"> tại trại</w:t>
      </w:r>
      <w:r w:rsidRPr="0004697F">
        <w:rPr>
          <w:bCs/>
          <w:sz w:val="28"/>
          <w:szCs w:val="28"/>
        </w:rPr>
        <w:t xml:space="preserve">. </w:t>
      </w:r>
    </w:p>
    <w:p w14:paraId="78E38FF7" w14:textId="77777777" w:rsidR="00E86535" w:rsidRPr="0004697F" w:rsidRDefault="00E86535" w:rsidP="00785331">
      <w:pPr>
        <w:spacing w:line="340" w:lineRule="exact"/>
        <w:ind w:firstLine="720"/>
        <w:jc w:val="both"/>
        <w:rPr>
          <w:b/>
          <w:iCs/>
          <w:sz w:val="28"/>
          <w:szCs w:val="28"/>
        </w:rPr>
      </w:pPr>
      <w:r w:rsidRPr="0004697F">
        <w:rPr>
          <w:b/>
          <w:iCs/>
          <w:sz w:val="28"/>
          <w:szCs w:val="28"/>
        </w:rPr>
        <w:t>- Tác động đến hạ tầng giao thông tại khu vực dự án:</w:t>
      </w:r>
    </w:p>
    <w:p w14:paraId="4D16F249" w14:textId="4986FCD8" w:rsidR="00E86535" w:rsidRPr="0004697F" w:rsidRDefault="00E86535" w:rsidP="00785331">
      <w:pPr>
        <w:tabs>
          <w:tab w:val="left" w:pos="6183"/>
        </w:tabs>
        <w:spacing w:line="340" w:lineRule="exact"/>
        <w:ind w:firstLine="720"/>
        <w:jc w:val="both"/>
        <w:rPr>
          <w:sz w:val="28"/>
          <w:szCs w:val="28"/>
        </w:rPr>
      </w:pPr>
      <w:r w:rsidRPr="0004697F">
        <w:rPr>
          <w:sz w:val="28"/>
          <w:szCs w:val="28"/>
        </w:rPr>
        <w:t xml:space="preserve">Như số liệu đã trình bày ở trên, trong giai đoạn hoạt động trung bình 1 ngày sẽ có khoảng </w:t>
      </w:r>
      <w:r w:rsidR="00FE27B4" w:rsidRPr="0004697F">
        <w:rPr>
          <w:sz w:val="28"/>
          <w:szCs w:val="28"/>
        </w:rPr>
        <w:t>5</w:t>
      </w:r>
      <w:r w:rsidRPr="0004697F">
        <w:rPr>
          <w:sz w:val="28"/>
          <w:szCs w:val="28"/>
        </w:rPr>
        <w:t xml:space="preserve"> lượt ô tô và khoảng </w:t>
      </w:r>
      <w:r w:rsidR="00FE27B4" w:rsidRPr="0004697F">
        <w:rPr>
          <w:sz w:val="28"/>
          <w:szCs w:val="28"/>
        </w:rPr>
        <w:t>2</w:t>
      </w:r>
      <w:r w:rsidRPr="0004697F">
        <w:rPr>
          <w:sz w:val="28"/>
          <w:szCs w:val="28"/>
        </w:rPr>
        <w:t>0 lượt xe máy ra vào dự án. Các hoạt động chủ yếu gồm: vận chuyển cám, thức ăn chăn nuôi, vận chuyển heo giống</w:t>
      </w:r>
      <w:r w:rsidR="00F43A8A" w:rsidRPr="0004697F">
        <w:rPr>
          <w:sz w:val="28"/>
          <w:szCs w:val="28"/>
        </w:rPr>
        <w:t>, heo</w:t>
      </w:r>
      <w:r w:rsidRPr="0004697F">
        <w:rPr>
          <w:sz w:val="28"/>
          <w:szCs w:val="28"/>
        </w:rPr>
        <w:t xml:space="preserve"> thành phẩm và hoạt động đi lại của cán bộ công nhân viên dự án. </w:t>
      </w:r>
    </w:p>
    <w:p w14:paraId="0459C898" w14:textId="77777777" w:rsidR="00E86535" w:rsidRPr="0004697F" w:rsidRDefault="00E86535" w:rsidP="00785331">
      <w:pPr>
        <w:spacing w:line="340" w:lineRule="exact"/>
        <w:ind w:firstLine="720"/>
        <w:jc w:val="both"/>
        <w:rPr>
          <w:b/>
          <w:iCs/>
          <w:sz w:val="28"/>
          <w:szCs w:val="28"/>
        </w:rPr>
      </w:pPr>
      <w:r w:rsidRPr="0004697F">
        <w:rPr>
          <w:sz w:val="28"/>
          <w:szCs w:val="28"/>
        </w:rPr>
        <w:t>Nhìn chung các tác động xấu phát sinh từ hoạt động vận chuyển lên hệ thống hạ tầng giao thông tại khu vực dự án tương đối thấp. Các tác động này chủ dự án sẽ có biện pháp phòng chống và giảm thiểu phù hợp, biện pháp áp dụng được trình bày trong phần sau của báo cáo.</w:t>
      </w:r>
    </w:p>
    <w:p w14:paraId="03711C2E" w14:textId="77777777" w:rsidR="00E86535" w:rsidRPr="0004697F" w:rsidRDefault="00E86535" w:rsidP="00F829EB">
      <w:pPr>
        <w:spacing w:line="360" w:lineRule="exact"/>
        <w:ind w:firstLine="720"/>
        <w:jc w:val="both"/>
        <w:rPr>
          <w:b/>
          <w:iCs/>
          <w:sz w:val="28"/>
          <w:szCs w:val="28"/>
        </w:rPr>
      </w:pPr>
      <w:r w:rsidRPr="0004697F">
        <w:rPr>
          <w:b/>
          <w:iCs/>
          <w:sz w:val="28"/>
          <w:szCs w:val="28"/>
        </w:rPr>
        <w:lastRenderedPageBreak/>
        <w:t>- Sự cố cháy nổ:</w:t>
      </w:r>
    </w:p>
    <w:p w14:paraId="2552C397" w14:textId="77777777" w:rsidR="00E86535" w:rsidRPr="0004697F" w:rsidRDefault="00E86535" w:rsidP="00F829EB">
      <w:pPr>
        <w:spacing w:line="360" w:lineRule="exact"/>
        <w:ind w:firstLine="720"/>
        <w:jc w:val="both"/>
        <w:rPr>
          <w:bCs/>
          <w:sz w:val="28"/>
          <w:szCs w:val="28"/>
        </w:rPr>
      </w:pPr>
      <w:r w:rsidRPr="0004697F">
        <w:rPr>
          <w:bCs/>
          <w:sz w:val="28"/>
          <w:szCs w:val="28"/>
        </w:rPr>
        <w:t>+ Cháy do điện: Do khi sử dụng các thiết bị điện quá tải; do các mối nối dây, ổ cắm, cầu dao tiếp xúc kém, sử dụng các thiết bị điện không cận thận, không để ý dẫn đến chập điện,…</w:t>
      </w:r>
    </w:p>
    <w:p w14:paraId="73263824" w14:textId="1124952F" w:rsidR="00E86535" w:rsidRPr="0004697F" w:rsidRDefault="00E86535" w:rsidP="00F829EB">
      <w:pPr>
        <w:spacing w:line="360" w:lineRule="exact"/>
        <w:ind w:firstLine="720"/>
        <w:jc w:val="both"/>
        <w:rPr>
          <w:bCs/>
          <w:sz w:val="28"/>
          <w:szCs w:val="28"/>
        </w:rPr>
      </w:pPr>
      <w:r w:rsidRPr="0004697F">
        <w:rPr>
          <w:bCs/>
          <w:sz w:val="28"/>
          <w:szCs w:val="28"/>
        </w:rPr>
        <w:t xml:space="preserve">+ Do không thận trọng khi sử dụng lửa: Khi hong, sấy trên bếp than, bếp điện; ném, vứt tàn thuốc lá cháy dở vào nơi có vật liệu cháy hoặc nơi cấm lửa; trẻ em nghịch lửa,…; Các vật liệu tại các khu vực nhà bếp, nhà kho, hệ thống </w:t>
      </w:r>
      <w:r w:rsidR="00444F28" w:rsidRPr="0004697F">
        <w:rPr>
          <w:bCs/>
          <w:sz w:val="28"/>
          <w:szCs w:val="28"/>
        </w:rPr>
        <w:t>hồ biogas</w:t>
      </w:r>
      <w:r w:rsidRPr="0004697F">
        <w:rPr>
          <w:bCs/>
          <w:sz w:val="28"/>
          <w:szCs w:val="28"/>
        </w:rPr>
        <w:t>... đều tương đối dễ cháy và bắt lửa như: bình gas, giấy, bao bì,...</w:t>
      </w:r>
    </w:p>
    <w:p w14:paraId="1C44B770" w14:textId="039AA61F" w:rsidR="00E86535" w:rsidRPr="0004697F" w:rsidRDefault="00E86535" w:rsidP="00F829EB">
      <w:pPr>
        <w:spacing w:line="360" w:lineRule="exact"/>
        <w:ind w:firstLine="720"/>
        <w:jc w:val="both"/>
        <w:rPr>
          <w:bCs/>
          <w:sz w:val="28"/>
          <w:szCs w:val="28"/>
        </w:rPr>
      </w:pPr>
      <w:r w:rsidRPr="0004697F">
        <w:rPr>
          <w:bCs/>
          <w:sz w:val="28"/>
          <w:szCs w:val="28"/>
        </w:rPr>
        <w:t xml:space="preserve">+ Do sử dụng, dự trữ, bảo quản nguyên liệu, nhiên liệu, vật liệu không đúng quy định như: Các chất lỏng, chất khí như gas, xăng dầu không được chứa trong các bình kín; bố trí, xếp đặt các bình chứa khí ở gần những nơi có nhiệt độ cao (bếp, lò) hoặc phơi ngoài nắng to, sự cố nổ </w:t>
      </w:r>
      <w:r w:rsidR="00444F28" w:rsidRPr="0004697F">
        <w:rPr>
          <w:bCs/>
          <w:sz w:val="28"/>
          <w:szCs w:val="28"/>
        </w:rPr>
        <w:t>hồ biogas</w:t>
      </w:r>
      <w:r w:rsidRPr="0004697F">
        <w:rPr>
          <w:bCs/>
          <w:sz w:val="28"/>
          <w:szCs w:val="28"/>
        </w:rPr>
        <w:t xml:space="preserve">, rò rỉ khí ga từ </w:t>
      </w:r>
      <w:r w:rsidR="00F43A8A" w:rsidRPr="0004697F">
        <w:rPr>
          <w:bCs/>
          <w:sz w:val="28"/>
          <w:szCs w:val="28"/>
        </w:rPr>
        <w:t>ố</w:t>
      </w:r>
      <w:r w:rsidRPr="0004697F">
        <w:rPr>
          <w:bCs/>
          <w:sz w:val="28"/>
          <w:szCs w:val="28"/>
        </w:rPr>
        <w:t>ng dẫn ga về nơi đun nấu, nơi chạy máy phát điện;</w:t>
      </w:r>
    </w:p>
    <w:p w14:paraId="133E0EFE" w14:textId="77777777" w:rsidR="00E86535" w:rsidRPr="0004697F" w:rsidRDefault="00E86535" w:rsidP="00F829EB">
      <w:pPr>
        <w:spacing w:line="360" w:lineRule="exact"/>
        <w:ind w:firstLine="720"/>
        <w:jc w:val="both"/>
        <w:rPr>
          <w:b/>
          <w:sz w:val="28"/>
          <w:szCs w:val="28"/>
        </w:rPr>
      </w:pPr>
      <w:r w:rsidRPr="0004697F">
        <w:rPr>
          <w:b/>
          <w:sz w:val="28"/>
          <w:szCs w:val="28"/>
        </w:rPr>
        <w:t>- Sự cố xói mòn, sạt lở đất:</w:t>
      </w:r>
    </w:p>
    <w:p w14:paraId="4ED1EECE" w14:textId="37F4D387" w:rsidR="00E86535" w:rsidRPr="0004697F" w:rsidRDefault="00E86535" w:rsidP="00F829EB">
      <w:pPr>
        <w:spacing w:line="360" w:lineRule="exact"/>
        <w:ind w:firstLine="720"/>
        <w:jc w:val="both"/>
        <w:rPr>
          <w:bCs/>
          <w:sz w:val="28"/>
          <w:szCs w:val="28"/>
        </w:rPr>
      </w:pPr>
      <w:r w:rsidRPr="0004697F">
        <w:rPr>
          <w:bCs/>
          <w:sz w:val="28"/>
          <w:szCs w:val="28"/>
        </w:rPr>
        <w:t xml:space="preserve">Như đã tính toán ở giai đoạn xây dựng, diện tích bề mặt taluy của trại tập trung ở khu vực phía </w:t>
      </w:r>
      <w:r w:rsidR="00960CB7" w:rsidRPr="0004697F">
        <w:rPr>
          <w:bCs/>
          <w:sz w:val="28"/>
          <w:szCs w:val="28"/>
        </w:rPr>
        <w:t>Tây</w:t>
      </w:r>
      <w:r w:rsidRPr="0004697F">
        <w:rPr>
          <w:bCs/>
          <w:sz w:val="28"/>
          <w:szCs w:val="28"/>
        </w:rPr>
        <w:t xml:space="preserve"> dự án</w:t>
      </w:r>
      <w:r w:rsidRPr="0004697F">
        <w:rPr>
          <w:sz w:val="28"/>
          <w:szCs w:val="28"/>
        </w:rPr>
        <w:t>, cụ thể bao gồm:</w:t>
      </w:r>
    </w:p>
    <w:p w14:paraId="66C32814" w14:textId="5DD3FA17" w:rsidR="00E86535" w:rsidRPr="0004697F" w:rsidRDefault="00E86535" w:rsidP="00F829EB">
      <w:pPr>
        <w:spacing w:line="360" w:lineRule="exact"/>
        <w:ind w:firstLine="720"/>
        <w:jc w:val="both"/>
        <w:rPr>
          <w:sz w:val="28"/>
          <w:szCs w:val="28"/>
        </w:rPr>
      </w:pPr>
      <w:r w:rsidRPr="0004697F">
        <w:rPr>
          <w:sz w:val="28"/>
          <w:szCs w:val="28"/>
        </w:rPr>
        <w:t xml:space="preserve">- Sạt, xói lở đất tại taluy sẽ gây sụt lún nền móng, đổ sập các công trình của dự án gần mái taluy như: hố tách phân, </w:t>
      </w:r>
      <w:r w:rsidR="00444F28" w:rsidRPr="0004697F">
        <w:rPr>
          <w:sz w:val="28"/>
          <w:szCs w:val="28"/>
        </w:rPr>
        <w:t>hồ biogas</w:t>
      </w:r>
      <w:r w:rsidRPr="0004697F">
        <w:rPr>
          <w:sz w:val="28"/>
          <w:szCs w:val="28"/>
        </w:rPr>
        <w:t xml:space="preserve">, chuồng nuôi, mương thu gom và thoát nước,… và các hồ chứa nước </w:t>
      </w:r>
      <w:r w:rsidR="00F43A8A" w:rsidRPr="0004697F">
        <w:rPr>
          <w:sz w:val="28"/>
          <w:szCs w:val="28"/>
        </w:rPr>
        <w:t>khác</w:t>
      </w:r>
      <w:r w:rsidRPr="0004697F">
        <w:rPr>
          <w:sz w:val="28"/>
          <w:szCs w:val="28"/>
        </w:rPr>
        <w:t xml:space="preserve"> như: hồ chứa nước sau xử lý, hồ dự trữ nước, </w:t>
      </w:r>
      <w:r w:rsidR="00CF214B" w:rsidRPr="0004697F">
        <w:rPr>
          <w:sz w:val="28"/>
          <w:szCs w:val="28"/>
        </w:rPr>
        <w:t>hồ sự cố</w:t>
      </w:r>
      <w:r w:rsidRPr="0004697F">
        <w:rPr>
          <w:sz w:val="28"/>
          <w:szCs w:val="28"/>
        </w:rPr>
        <w:t>,…</w:t>
      </w:r>
    </w:p>
    <w:p w14:paraId="67E57FE6" w14:textId="6FBF2F48" w:rsidR="00E86535" w:rsidRPr="0004697F" w:rsidRDefault="00E86535" w:rsidP="00F829EB">
      <w:pPr>
        <w:spacing w:line="340" w:lineRule="exact"/>
        <w:ind w:firstLine="720"/>
        <w:jc w:val="both"/>
        <w:rPr>
          <w:rFonts w:eastAsia="Calibri"/>
          <w:sz w:val="28"/>
          <w:szCs w:val="28"/>
        </w:rPr>
      </w:pPr>
      <w:r w:rsidRPr="0004697F">
        <w:rPr>
          <w:rFonts w:eastAsia="Calibri"/>
          <w:sz w:val="28"/>
          <w:szCs w:val="28"/>
        </w:rPr>
        <w:t xml:space="preserve">- Đất đá bị cuốn trôi theo dòng nước sẽ gây bồi lắng khe tụ thủy ở phía </w:t>
      </w:r>
      <w:r w:rsidR="00F43A8A" w:rsidRPr="0004697F">
        <w:rPr>
          <w:rFonts w:eastAsia="Calibri"/>
          <w:sz w:val="28"/>
          <w:szCs w:val="28"/>
        </w:rPr>
        <w:t>Tây</w:t>
      </w:r>
      <w:r w:rsidRPr="0004697F">
        <w:rPr>
          <w:rFonts w:eastAsia="Calibri"/>
          <w:sz w:val="28"/>
          <w:szCs w:val="28"/>
        </w:rPr>
        <w:t xml:space="preserve"> dự án, bồi lắng </w:t>
      </w:r>
      <w:r w:rsidR="00F43A8A" w:rsidRPr="0004697F">
        <w:rPr>
          <w:rFonts w:eastAsia="Calibri"/>
          <w:sz w:val="28"/>
          <w:szCs w:val="28"/>
        </w:rPr>
        <w:t>các hồ canh tác phía hạ lưu</w:t>
      </w:r>
      <w:r w:rsidRPr="0004697F">
        <w:rPr>
          <w:rFonts w:eastAsia="Calibri"/>
          <w:sz w:val="28"/>
          <w:szCs w:val="28"/>
        </w:rPr>
        <w:t>. Nếu khối lượng đất sạt lở lớn có thể bồi lấp cây trồng của các hộ dân xung quanh khe tụ thủy và vùng hạ lưu.</w:t>
      </w:r>
    </w:p>
    <w:p w14:paraId="6A688553" w14:textId="77777777" w:rsidR="00E86535" w:rsidRPr="0004697F" w:rsidRDefault="00E86535" w:rsidP="00F829EB">
      <w:pPr>
        <w:spacing w:line="340" w:lineRule="exact"/>
        <w:ind w:firstLine="720"/>
        <w:jc w:val="both"/>
        <w:rPr>
          <w:rFonts w:eastAsia="Calibri"/>
          <w:sz w:val="28"/>
          <w:szCs w:val="28"/>
        </w:rPr>
      </w:pPr>
      <w:r w:rsidRPr="0004697F">
        <w:rPr>
          <w:rFonts w:eastAsia="Calibri"/>
          <w:sz w:val="28"/>
          <w:szCs w:val="28"/>
        </w:rPr>
        <w:t>- Ngoài ra, nếu xẩy ra lở đất quy mô lớn có thể dẫn đến vỡ các hồ phía trên taluy làm cho nước thải chưa xử lý phát sinh ra môi trường.</w:t>
      </w:r>
    </w:p>
    <w:p w14:paraId="46CFBB23" w14:textId="77777777" w:rsidR="00E86535" w:rsidRPr="0004697F" w:rsidRDefault="00E86535" w:rsidP="00F829EB">
      <w:pPr>
        <w:spacing w:line="340" w:lineRule="exact"/>
        <w:ind w:firstLine="720"/>
        <w:jc w:val="both"/>
        <w:rPr>
          <w:b/>
          <w:iCs/>
          <w:sz w:val="28"/>
          <w:szCs w:val="28"/>
        </w:rPr>
      </w:pPr>
      <w:r w:rsidRPr="0004697F">
        <w:rPr>
          <w:b/>
          <w:bCs/>
          <w:sz w:val="28"/>
          <w:szCs w:val="28"/>
        </w:rPr>
        <w:t>-</w:t>
      </w:r>
      <w:r w:rsidRPr="0004697F">
        <w:rPr>
          <w:b/>
          <w:iCs/>
          <w:sz w:val="28"/>
          <w:szCs w:val="28"/>
        </w:rPr>
        <w:t xml:space="preserve"> Sự cố môi trường:</w:t>
      </w:r>
    </w:p>
    <w:p w14:paraId="2A4AFC77" w14:textId="3AF6E1C1" w:rsidR="00E86535" w:rsidRPr="0004697F" w:rsidRDefault="00E86535" w:rsidP="00F829EB">
      <w:pPr>
        <w:spacing w:line="340" w:lineRule="exact"/>
        <w:ind w:firstLine="720"/>
        <w:jc w:val="both"/>
        <w:rPr>
          <w:iCs/>
          <w:sz w:val="40"/>
          <w:szCs w:val="40"/>
        </w:rPr>
      </w:pPr>
      <w:r w:rsidRPr="0004697F">
        <w:rPr>
          <w:sz w:val="28"/>
          <w:szCs w:val="28"/>
        </w:rPr>
        <w:t xml:space="preserve">+ Sự cố về rò rỉ hoặc vỡ đường ống cấp, thoát nước thải, sự cố ngưng vận hành các hệ thống xử lý </w:t>
      </w:r>
      <w:r w:rsidR="00F43A8A" w:rsidRPr="0004697F">
        <w:rPr>
          <w:sz w:val="28"/>
          <w:szCs w:val="28"/>
        </w:rPr>
        <w:t>nước thải, khí thải</w:t>
      </w:r>
      <w:r w:rsidRPr="0004697F">
        <w:rPr>
          <w:sz w:val="28"/>
          <w:szCs w:val="28"/>
        </w:rPr>
        <w:t>.</w:t>
      </w:r>
    </w:p>
    <w:p w14:paraId="19C43767" w14:textId="0EC75921" w:rsidR="00E86535" w:rsidRPr="0004697F" w:rsidRDefault="00E86535" w:rsidP="00F829EB">
      <w:pPr>
        <w:spacing w:line="340" w:lineRule="exact"/>
        <w:ind w:firstLine="720"/>
        <w:jc w:val="both"/>
        <w:rPr>
          <w:sz w:val="28"/>
          <w:szCs w:val="28"/>
        </w:rPr>
      </w:pPr>
      <w:r w:rsidRPr="0004697F">
        <w:rPr>
          <w:sz w:val="28"/>
          <w:szCs w:val="28"/>
        </w:rPr>
        <w:t xml:space="preserve">+ Sự cố từ hệ thống </w:t>
      </w:r>
      <w:r w:rsidR="00444F28" w:rsidRPr="0004697F">
        <w:rPr>
          <w:sz w:val="28"/>
          <w:szCs w:val="28"/>
        </w:rPr>
        <w:t>hồ biogas</w:t>
      </w:r>
      <w:r w:rsidRPr="0004697F">
        <w:rPr>
          <w:sz w:val="28"/>
          <w:szCs w:val="28"/>
        </w:rPr>
        <w:t>, lò đốt</w:t>
      </w:r>
      <w:r w:rsidR="00F43A8A" w:rsidRPr="0004697F">
        <w:rPr>
          <w:sz w:val="28"/>
          <w:szCs w:val="28"/>
        </w:rPr>
        <w:t>, máy phát điện</w:t>
      </w:r>
      <w:r w:rsidRPr="0004697F">
        <w:rPr>
          <w:sz w:val="28"/>
          <w:szCs w:val="28"/>
        </w:rPr>
        <w:t>.</w:t>
      </w:r>
    </w:p>
    <w:p w14:paraId="178E198D" w14:textId="77777777" w:rsidR="00E86535" w:rsidRPr="0004697F" w:rsidRDefault="00E86535" w:rsidP="00F829EB">
      <w:pPr>
        <w:pStyle w:val="BodyText"/>
        <w:widowControl w:val="0"/>
        <w:spacing w:line="340" w:lineRule="exact"/>
        <w:ind w:firstLine="720"/>
        <w:rPr>
          <w:b w:val="0"/>
          <w:bCs w:val="0"/>
          <w:spacing w:val="-14"/>
          <w:sz w:val="28"/>
          <w:szCs w:val="28"/>
        </w:rPr>
      </w:pPr>
      <w:r w:rsidRPr="0004697F">
        <w:rPr>
          <w:b w:val="0"/>
          <w:bCs w:val="0"/>
          <w:spacing w:val="-14"/>
          <w:sz w:val="28"/>
          <w:szCs w:val="28"/>
        </w:rPr>
        <w:t>+ Sự cố từ hệ thống xử lý nước thải không đạt quy chuẩn Việt Nam theo đăng ký.</w:t>
      </w:r>
    </w:p>
    <w:p w14:paraId="4176F35D" w14:textId="10E2ABA7" w:rsidR="00E86535" w:rsidRPr="0004697F" w:rsidRDefault="00E86535" w:rsidP="00F829EB">
      <w:pPr>
        <w:spacing w:line="340" w:lineRule="exact"/>
        <w:ind w:firstLine="720"/>
        <w:jc w:val="both"/>
        <w:rPr>
          <w:spacing w:val="-8"/>
          <w:sz w:val="28"/>
          <w:szCs w:val="28"/>
        </w:rPr>
      </w:pPr>
      <w:r w:rsidRPr="0004697F">
        <w:rPr>
          <w:spacing w:val="-8"/>
          <w:sz w:val="28"/>
          <w:szCs w:val="28"/>
        </w:rPr>
        <w:t>+ Sự cố hệ thống làm mát, hệ thống xử lý khí thải không hoạt động.</w:t>
      </w:r>
    </w:p>
    <w:p w14:paraId="0B631905" w14:textId="77777777" w:rsidR="00E86535" w:rsidRPr="0004697F" w:rsidRDefault="00E86535" w:rsidP="00F829EB">
      <w:pPr>
        <w:spacing w:line="340" w:lineRule="exact"/>
        <w:ind w:firstLine="720"/>
        <w:jc w:val="both"/>
        <w:rPr>
          <w:b/>
          <w:bCs/>
          <w:sz w:val="28"/>
          <w:szCs w:val="28"/>
        </w:rPr>
      </w:pPr>
      <w:r w:rsidRPr="0004697F">
        <w:rPr>
          <w:b/>
          <w:bCs/>
          <w:sz w:val="28"/>
          <w:szCs w:val="28"/>
        </w:rPr>
        <w:t>- Tác động cộng hưởng của dự án với các trại chăn nuôi lân cận:</w:t>
      </w:r>
    </w:p>
    <w:p w14:paraId="51E22E81" w14:textId="1ECA400F" w:rsidR="006D059F" w:rsidRPr="0004697F" w:rsidRDefault="00E86535" w:rsidP="00F829EB">
      <w:pPr>
        <w:spacing w:line="340" w:lineRule="exact"/>
        <w:ind w:firstLine="720"/>
        <w:jc w:val="both"/>
        <w:rPr>
          <w:sz w:val="28"/>
          <w:szCs w:val="28"/>
          <w:shd w:val="clear" w:color="auto" w:fill="FFFFFF"/>
        </w:rPr>
      </w:pPr>
      <w:r w:rsidRPr="0004697F">
        <w:rPr>
          <w:sz w:val="28"/>
          <w:szCs w:val="28"/>
        </w:rPr>
        <w:t xml:space="preserve">Gần dự án có </w:t>
      </w:r>
      <w:r w:rsidR="00AC7B20" w:rsidRPr="0004697F">
        <w:rPr>
          <w:sz w:val="28"/>
          <w:szCs w:val="28"/>
          <w:lang w:val="en-US"/>
        </w:rPr>
        <w:t>1</w:t>
      </w:r>
      <w:r w:rsidR="00960CB7" w:rsidRPr="0004697F">
        <w:rPr>
          <w:sz w:val="28"/>
          <w:szCs w:val="28"/>
        </w:rPr>
        <w:t xml:space="preserve"> t</w:t>
      </w:r>
      <w:r w:rsidRPr="0004697F">
        <w:rPr>
          <w:sz w:val="28"/>
          <w:szCs w:val="28"/>
        </w:rPr>
        <w:t>rang trại</w:t>
      </w:r>
      <w:r w:rsidR="00AC7B20" w:rsidRPr="0004697F">
        <w:rPr>
          <w:sz w:val="28"/>
          <w:szCs w:val="28"/>
          <w:lang w:val="en-US"/>
        </w:rPr>
        <w:t xml:space="preserve"> </w:t>
      </w:r>
      <w:proofErr w:type="spellStart"/>
      <w:r w:rsidR="00AC7B20" w:rsidRPr="0004697F">
        <w:rPr>
          <w:sz w:val="28"/>
          <w:szCs w:val="28"/>
          <w:lang w:val="en-US"/>
        </w:rPr>
        <w:t>chăn</w:t>
      </w:r>
      <w:proofErr w:type="spellEnd"/>
      <w:r w:rsidRPr="0004697F">
        <w:rPr>
          <w:sz w:val="28"/>
          <w:szCs w:val="28"/>
        </w:rPr>
        <w:t xml:space="preserve"> nuôi đang</w:t>
      </w:r>
      <w:r w:rsidR="00960CB7" w:rsidRPr="0004697F">
        <w:rPr>
          <w:sz w:val="28"/>
          <w:szCs w:val="28"/>
        </w:rPr>
        <w:t xml:space="preserve"> hoạt động, c</w:t>
      </w:r>
      <w:r w:rsidRPr="0004697F">
        <w:rPr>
          <w:iCs/>
          <w:sz w:val="28"/>
          <w:szCs w:val="28"/>
        </w:rPr>
        <w:t xml:space="preserve">ách dự án khoảng </w:t>
      </w:r>
      <w:r w:rsidR="00AC7B20" w:rsidRPr="0004697F">
        <w:rPr>
          <w:iCs/>
          <w:sz w:val="28"/>
          <w:szCs w:val="28"/>
          <w:lang w:val="en-US"/>
        </w:rPr>
        <w:t>80</w:t>
      </w:r>
      <w:r w:rsidRPr="0004697F">
        <w:rPr>
          <w:iCs/>
          <w:sz w:val="28"/>
          <w:szCs w:val="28"/>
        </w:rPr>
        <w:t xml:space="preserve">m về phía </w:t>
      </w:r>
      <w:r w:rsidR="00AC7B20" w:rsidRPr="0004697F">
        <w:rPr>
          <w:iCs/>
          <w:sz w:val="28"/>
          <w:szCs w:val="28"/>
          <w:lang w:val="en-US"/>
        </w:rPr>
        <w:t>Đông Bắc</w:t>
      </w:r>
      <w:r w:rsidRPr="0004697F">
        <w:rPr>
          <w:sz w:val="28"/>
          <w:szCs w:val="28"/>
        </w:rPr>
        <w:t>.</w:t>
      </w:r>
      <w:r w:rsidR="00960CB7" w:rsidRPr="0004697F">
        <w:rPr>
          <w:sz w:val="28"/>
          <w:szCs w:val="28"/>
        </w:rPr>
        <w:t xml:space="preserve"> </w:t>
      </w:r>
      <w:r w:rsidRPr="0004697F">
        <w:rPr>
          <w:sz w:val="28"/>
          <w:szCs w:val="28"/>
        </w:rPr>
        <w:t xml:space="preserve">Trang trại này sẽ có các tác động cộng hưởng với dự án ở một số mặt sau đây: Khai thác nước ngầm, </w:t>
      </w:r>
      <w:r w:rsidRPr="0004697F">
        <w:rPr>
          <w:sz w:val="28"/>
          <w:szCs w:val="28"/>
          <w:shd w:val="clear" w:color="auto" w:fill="FFFFFF"/>
        </w:rPr>
        <w:t xml:space="preserve">Mùi hôi, </w:t>
      </w:r>
      <w:r w:rsidRPr="0004697F">
        <w:rPr>
          <w:sz w:val="28"/>
          <w:szCs w:val="28"/>
        </w:rPr>
        <w:t xml:space="preserve">Sự cố nước thải, </w:t>
      </w:r>
      <w:r w:rsidRPr="0004697F">
        <w:rPr>
          <w:sz w:val="28"/>
          <w:szCs w:val="28"/>
          <w:shd w:val="clear" w:color="auto" w:fill="FFFFFF"/>
        </w:rPr>
        <w:t>Tác động đến giao thông, hạ tầng khác, Tác động về an ninh, trật tự,…</w:t>
      </w:r>
    </w:p>
    <w:p w14:paraId="02B07A7C" w14:textId="77777777" w:rsidR="00C955BD" w:rsidRPr="0004697F" w:rsidRDefault="00C955BD" w:rsidP="00785331">
      <w:pPr>
        <w:spacing w:line="360" w:lineRule="exact"/>
        <w:ind w:firstLine="720"/>
        <w:jc w:val="both"/>
        <w:rPr>
          <w:b/>
          <w:bCs/>
          <w:spacing w:val="-6"/>
          <w:sz w:val="28"/>
          <w:szCs w:val="28"/>
        </w:rPr>
      </w:pPr>
      <w:r w:rsidRPr="0004697F">
        <w:rPr>
          <w:b/>
          <w:bCs/>
          <w:sz w:val="28"/>
          <w:szCs w:val="28"/>
        </w:rPr>
        <w:lastRenderedPageBreak/>
        <w:t>5.4. Các công trình và biện pháp bảo vệ môi trường của dự án</w:t>
      </w:r>
    </w:p>
    <w:p w14:paraId="475798E0" w14:textId="77777777" w:rsidR="00C955BD" w:rsidRPr="0004697F" w:rsidRDefault="00C955BD" w:rsidP="00785331">
      <w:pPr>
        <w:widowControl w:val="0"/>
        <w:spacing w:line="360" w:lineRule="exact"/>
        <w:ind w:firstLine="720"/>
        <w:jc w:val="both"/>
        <w:rPr>
          <w:sz w:val="28"/>
          <w:szCs w:val="28"/>
        </w:rPr>
      </w:pPr>
      <w:r w:rsidRPr="0004697F">
        <w:rPr>
          <w:sz w:val="28"/>
          <w:szCs w:val="28"/>
        </w:rPr>
        <w:t>Các công trình, biện pháp bảo vệ môi trường chủ yếu tâp trung xử lý 3 loại chất thải phổ biến của trại. Cụ thể như sau:</w:t>
      </w:r>
    </w:p>
    <w:p w14:paraId="06909B34" w14:textId="77777777" w:rsidR="00C955BD" w:rsidRPr="0004697F" w:rsidRDefault="00C955BD" w:rsidP="00785331">
      <w:pPr>
        <w:widowControl w:val="0"/>
        <w:spacing w:line="360" w:lineRule="exact"/>
        <w:ind w:firstLine="720"/>
        <w:jc w:val="both"/>
        <w:rPr>
          <w:b/>
          <w:sz w:val="28"/>
          <w:szCs w:val="28"/>
        </w:rPr>
      </w:pPr>
      <w:r w:rsidRPr="0004697F">
        <w:rPr>
          <w:b/>
          <w:sz w:val="28"/>
          <w:szCs w:val="28"/>
        </w:rPr>
        <w:t xml:space="preserve">5.4.1. </w:t>
      </w:r>
      <w:r w:rsidRPr="0004697F">
        <w:rPr>
          <w:b/>
          <w:bCs/>
          <w:sz w:val="28"/>
          <w:szCs w:val="28"/>
        </w:rPr>
        <w:t>Các công trình và biện pháp thu gom, xử lý nước thải</w:t>
      </w:r>
    </w:p>
    <w:p w14:paraId="749ECB7E" w14:textId="77777777" w:rsidR="00C955BD" w:rsidRPr="0004697F" w:rsidRDefault="00C955BD" w:rsidP="00785331">
      <w:pPr>
        <w:spacing w:line="360" w:lineRule="exact"/>
        <w:ind w:firstLine="720"/>
        <w:jc w:val="both"/>
        <w:rPr>
          <w:b/>
          <w:bCs/>
          <w:i/>
          <w:iCs/>
          <w:sz w:val="28"/>
          <w:szCs w:val="28"/>
        </w:rPr>
      </w:pPr>
      <w:r w:rsidRPr="0004697F">
        <w:rPr>
          <w:b/>
          <w:iCs/>
          <w:sz w:val="28"/>
          <w:szCs w:val="28"/>
        </w:rPr>
        <w:t>a. Nước mưa chảy tràn</w:t>
      </w:r>
    </w:p>
    <w:p w14:paraId="0AF1840F" w14:textId="77777777" w:rsidR="00C955BD" w:rsidRPr="0004697F" w:rsidRDefault="00C955BD" w:rsidP="00785331">
      <w:pPr>
        <w:spacing w:line="360" w:lineRule="exact"/>
        <w:ind w:firstLine="720"/>
        <w:jc w:val="both"/>
        <w:rPr>
          <w:b/>
          <w:bCs/>
          <w:i/>
          <w:iCs/>
          <w:sz w:val="28"/>
          <w:szCs w:val="28"/>
        </w:rPr>
      </w:pPr>
      <w:r w:rsidRPr="0004697F">
        <w:rPr>
          <w:sz w:val="28"/>
          <w:szCs w:val="28"/>
        </w:rPr>
        <w:t>Trang trại xây dựng hệ thống thu gom nước mưa tách biệt với hệ thống thu gom nước thải. Xung quanh hàng rào dự án là các mương thu gom nước hoàn chỉnh để nước không tràn vào trang trại gây xói mòn, sạt lở đất và chảy vào các hồ chứa nước. Chi tiết hệ thống như sau:</w:t>
      </w:r>
    </w:p>
    <w:p w14:paraId="6E63DA7C" w14:textId="17066252" w:rsidR="00C955BD" w:rsidRPr="0004697F" w:rsidRDefault="00EF40AE" w:rsidP="00C955BD">
      <w:r>
        <w:pict w14:anchorId="58001A86">
          <v:rect id="_x0000_s6027" style="position:absolute;margin-left:306.2pt;margin-top:7.15pt;width:150.15pt;height:54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">
            <v:textbox style="mso-next-textbox:#_x0000_s6027">
              <w:txbxContent>
                <w:p w14:paraId="3A133121" w14:textId="71AA5018" w:rsidR="00C955BD" w:rsidRDefault="00C955BD" w:rsidP="00C955BD">
                  <w:pPr>
                    <w:jc w:val="center"/>
                    <w:rPr>
                      <w:color w:val="FF0000"/>
                      <w:sz w:val="26"/>
                      <w:szCs w:val="26"/>
                    </w:rPr>
                  </w:pPr>
                  <w:r>
                    <w:rPr>
                      <w:sz w:val="26"/>
                      <w:szCs w:val="26"/>
                    </w:rPr>
                    <w:t xml:space="preserve">Khe </w:t>
                  </w:r>
                  <w:r>
                    <w:rPr>
                      <w:sz w:val="26"/>
                      <w:szCs w:val="26"/>
                      <w:lang w:val="en-US"/>
                    </w:rPr>
                    <w:t>thoát nước</w:t>
                  </w:r>
                  <w:r>
                    <w:rPr>
                      <w:sz w:val="26"/>
                      <w:szCs w:val="26"/>
                    </w:rPr>
                    <w:t xml:space="preserve"> phía </w:t>
                  </w:r>
                  <w:r w:rsidR="00960CB7">
                    <w:rPr>
                      <w:sz w:val="26"/>
                      <w:szCs w:val="26"/>
                      <w:lang w:val="en-US"/>
                    </w:rPr>
                    <w:t>Tây</w:t>
                  </w:r>
                  <w:r>
                    <w:rPr>
                      <w:sz w:val="26"/>
                      <w:szCs w:val="26"/>
                      <w:lang w:val="en-US"/>
                    </w:rPr>
                    <w:t xml:space="preserve"> </w:t>
                  </w:r>
                  <w:r>
                    <w:rPr>
                      <w:sz w:val="26"/>
                      <w:szCs w:val="26"/>
                    </w:rPr>
                    <w:t>dự án</w:t>
                  </w:r>
                </w:p>
              </w:txbxContent>
            </v:textbox>
          </v:rect>
        </w:pict>
      </w:r>
      <w:r>
        <w:pict w14:anchorId="33FAD876">
          <v:rect id="_x0000_s6026" style="position:absolute;margin-left:133pt;margin-top:6.65pt;width:150.75pt;height:4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">
            <v:textbox style="mso-next-textbox:#_x0000_s6026">
              <w:txbxContent>
                <w:p w14:paraId="65F5C65A" w14:textId="77777777" w:rsidR="00C955BD" w:rsidRDefault="00C955BD" w:rsidP="00C955BD">
                  <w:pPr>
                    <w:spacing w:before="0"/>
                    <w:jc w:val="center"/>
                    <w:rPr>
                      <w:sz w:val="26"/>
                      <w:szCs w:val="26"/>
                    </w:rPr>
                  </w:pPr>
                  <w:r>
                    <w:rPr>
                      <w:sz w:val="26"/>
                      <w:szCs w:val="26"/>
                    </w:rPr>
                    <w:t>Hệ thống mương gạch có nắp đan, hố gas lắng cặn</w:t>
                  </w:r>
                </w:p>
                <w:p w14:paraId="20C75D56" w14:textId="77777777" w:rsidR="00C955BD" w:rsidRDefault="00C955BD" w:rsidP="00C955BD">
                  <w:pPr>
                    <w:rPr>
                      <w:sz w:val="26"/>
                      <w:szCs w:val="26"/>
                    </w:rPr>
                  </w:pPr>
                </w:p>
              </w:txbxContent>
            </v:textbox>
          </v:rect>
        </w:pict>
      </w:r>
      <w:r>
        <w:pict w14:anchorId="0B86DDE0">
          <v:rect id="_x0000_s6025" style="position:absolute;margin-left:-5.85pt;margin-top:7.15pt;width:123pt;height:4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">
            <v:textbox style="mso-next-textbox:#_x0000_s6025">
              <w:txbxContent>
                <w:p w14:paraId="14246B41" w14:textId="77777777" w:rsidR="00C955BD" w:rsidRPr="00E51A5B" w:rsidRDefault="00C955BD" w:rsidP="00C955BD">
                  <w:pPr>
                    <w:spacing w:before="0"/>
                    <w:jc w:val="center"/>
                    <w:rPr>
                      <w:lang w:val="en-US"/>
                    </w:rPr>
                  </w:pPr>
                  <w:r>
                    <w:rPr>
                      <w:sz w:val="26"/>
                      <w:szCs w:val="26"/>
                    </w:rPr>
                    <w:t>Nước mưa trên sân, đường</w:t>
                  </w:r>
                  <w:r>
                    <w:rPr>
                      <w:sz w:val="26"/>
                      <w:szCs w:val="26"/>
                      <w:lang w:val="en-US"/>
                    </w:rPr>
                    <w:t xml:space="preserve"> nội bộ</w:t>
                  </w:r>
                </w:p>
                <w:p w14:paraId="54334D64" w14:textId="77777777" w:rsidR="00C955BD" w:rsidRDefault="00C955BD" w:rsidP="00C955BD"/>
                <w:p w14:paraId="4F2CD8AF" w14:textId="77777777" w:rsidR="00C955BD" w:rsidRDefault="00C955BD" w:rsidP="00C955BD"/>
              </w:txbxContent>
            </v:textbox>
          </v:rect>
        </w:pict>
      </w:r>
    </w:p>
    <w:p w14:paraId="07C1B93E" w14:textId="77777777" w:rsidR="00C955BD" w:rsidRPr="0004697F" w:rsidRDefault="00C955BD" w:rsidP="00C955BD">
      <w:pPr>
        <w:spacing w:line="242" w:lineRule="auto"/>
        <w:ind w:firstLine="567"/>
        <w:jc w:val="center"/>
        <w:rPr>
          <w:b/>
          <w:sz w:val="28"/>
          <w:szCs w:val="28"/>
        </w:rPr>
      </w:pPr>
    </w:p>
    <w:p w14:paraId="2DEC2C1B" w14:textId="49F2D5F7" w:rsidR="00C955BD" w:rsidRPr="0004697F" w:rsidRDefault="00EF40AE" w:rsidP="00C955BD">
      <w:pPr>
        <w:spacing w:line="242" w:lineRule="auto"/>
        <w:ind w:firstLine="567"/>
        <w:jc w:val="center"/>
        <w:rPr>
          <w:b/>
          <w:sz w:val="28"/>
          <w:szCs w:val="28"/>
        </w:rPr>
      </w:pPr>
      <w:r>
        <w:pict w14:anchorId="2B4D278B">
          <v:shapetype id="_x0000_t32" coordsize="21600,21600" o:spt="32" o:oned="t" path="m,l21600,21600e" filled="f">
            <v:path arrowok="t" fillok="f" o:connecttype="none"/>
            <o:lock v:ext="edit" shapetype="t"/>
          </v:shapetype>
          <v:shape id="_x0000_s6024" type="#_x0000_t32" style="position:absolute;left:0;text-align:left;margin-left:283.75pt;margin-top:.8pt;width:22.45pt;height:.0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">
            <v:stroke endarrow="block"/>
          </v:shape>
        </w:pict>
      </w:r>
      <w:r>
        <w:pict w14:anchorId="4D5920FA">
          <v:shape id="_x0000_s6023" type="#_x0000_t32" style="position:absolute;left:0;text-align:left;margin-left:117.15pt;margin-top:.8pt;width:15.85pt;height:0;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">
            <v:stroke endarrow="block"/>
          </v:shape>
        </w:pict>
      </w:r>
    </w:p>
    <w:p w14:paraId="5864E492" w14:textId="435FCE1D" w:rsidR="00C955BD" w:rsidRPr="0004697F" w:rsidRDefault="00EF40AE" w:rsidP="00C955BD">
      <w:pPr>
        <w:spacing w:line="242" w:lineRule="auto"/>
        <w:ind w:firstLine="567"/>
        <w:jc w:val="center"/>
        <w:rPr>
          <w:b/>
          <w:sz w:val="28"/>
          <w:szCs w:val="28"/>
        </w:rPr>
      </w:pPr>
      <w:r>
        <w:pict w14:anchorId="79F4E771">
          <v:shape id="_x0000_s6022" type="#_x0000_t32" style="position:absolute;left:0;text-align:left;margin-left:379.35pt;margin-top:5.9pt;width:.05pt;height:20.3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">
            <v:stroke endarrow="block"/>
          </v:shape>
        </w:pict>
      </w:r>
      <w:r>
        <w:pict w14:anchorId="0E4375AF">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6021" type="#_x0000_t34" style="position:absolute;left:0;text-align:left;margin-left:259.95pt;margin-top:8.4pt;width:58.6pt;height:11pt;rotation:-90;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">
            <v:stroke endarrow="block"/>
          </v:shape>
        </w:pict>
      </w:r>
    </w:p>
    <w:p w14:paraId="31A189EF" w14:textId="4131F0C5" w:rsidR="00C955BD" w:rsidRPr="0004697F" w:rsidRDefault="00EF40AE" w:rsidP="00C955BD">
      <w:pPr>
        <w:spacing w:line="242" w:lineRule="auto"/>
        <w:ind w:firstLine="567"/>
        <w:jc w:val="center"/>
        <w:rPr>
          <w:b/>
          <w:sz w:val="28"/>
          <w:szCs w:val="28"/>
        </w:rPr>
      </w:pPr>
      <w:r>
        <w:pict w14:anchorId="112485E9">
          <v:rect id="_x0000_s6020" style="position:absolute;left:0;text-align:left;margin-left:133pt;margin-top:4.25pt;width:150.75pt;height:4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">
            <v:textbox style="mso-next-textbox:#_x0000_s6020">
              <w:txbxContent>
                <w:p w14:paraId="31F97CC0" w14:textId="77777777" w:rsidR="00C955BD" w:rsidRDefault="00C955BD" w:rsidP="00C955BD">
                  <w:pPr>
                    <w:spacing w:before="0"/>
                    <w:jc w:val="center"/>
                    <w:rPr>
                      <w:sz w:val="26"/>
                      <w:szCs w:val="26"/>
                    </w:rPr>
                  </w:pPr>
                  <w:r>
                    <w:rPr>
                      <w:sz w:val="26"/>
                      <w:szCs w:val="26"/>
                    </w:rPr>
                    <w:t>Mương có nắp đan, bố trí các hố gas lắng cặn</w:t>
                  </w:r>
                </w:p>
                <w:p w14:paraId="4B33A931" w14:textId="77777777" w:rsidR="00C955BD" w:rsidRDefault="00C955BD" w:rsidP="00C955BD">
                  <w:pPr>
                    <w:rPr>
                      <w:sz w:val="26"/>
                      <w:szCs w:val="26"/>
                    </w:rPr>
                  </w:pPr>
                </w:p>
              </w:txbxContent>
            </v:textbox>
          </v:rect>
        </w:pict>
      </w:r>
      <w:r>
        <w:pict w14:anchorId="355AEEF2">
          <v:rect id="_x0000_s6019" style="position:absolute;left:0;text-align:left;margin-left:306.2pt;margin-top:10pt;width:150.15pt;height:39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">
            <v:textbox style="mso-next-textbox:#_x0000_s6019">
              <w:txbxContent>
                <w:p w14:paraId="36F084EF" w14:textId="1A98F1C3" w:rsidR="00C955BD" w:rsidRDefault="00C955BD" w:rsidP="00C955BD">
                  <w:pPr>
                    <w:spacing w:before="0" w:line="240" w:lineRule="auto"/>
                    <w:jc w:val="center"/>
                    <w:rPr>
                      <w:sz w:val="26"/>
                      <w:szCs w:val="26"/>
                    </w:rPr>
                  </w:pPr>
                  <w:r>
                    <w:rPr>
                      <w:sz w:val="26"/>
                      <w:szCs w:val="26"/>
                      <w:lang w:val="en-US"/>
                    </w:rPr>
                    <w:t xml:space="preserve">Khe gom nước cho </w:t>
                  </w:r>
                  <w:r w:rsidR="00AA335B">
                    <w:rPr>
                      <w:sz w:val="26"/>
                      <w:szCs w:val="26"/>
                      <w:lang w:val="en-US"/>
                    </w:rPr>
                    <w:t xml:space="preserve">suối Đắk </w:t>
                  </w:r>
                  <w:r w:rsidR="00620A4D">
                    <w:rPr>
                      <w:sz w:val="26"/>
                      <w:szCs w:val="26"/>
                      <w:lang w:val="en-US"/>
                    </w:rPr>
                    <w:t>Kar</w:t>
                  </w:r>
                </w:p>
              </w:txbxContent>
            </v:textbox>
          </v:rect>
        </w:pict>
      </w:r>
      <w:r>
        <w:pict w14:anchorId="3DE7D86E">
          <v:rect id="_x0000_s6018" style="position:absolute;left:0;text-align:left;margin-left:-5.85pt;margin-top:4.25pt;width:123pt;height:4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">
            <v:textbox style="mso-next-textbox:#_x0000_s6018">
              <w:txbxContent>
                <w:p w14:paraId="61D23A2A" w14:textId="77777777" w:rsidR="00C955BD" w:rsidRDefault="00C955BD" w:rsidP="00C955BD">
                  <w:pPr>
                    <w:spacing w:before="0"/>
                    <w:jc w:val="center"/>
                    <w:rPr>
                      <w:color w:val="FF0000"/>
                      <w:sz w:val="26"/>
                      <w:szCs w:val="26"/>
                    </w:rPr>
                  </w:pPr>
                  <w:r>
                    <w:rPr>
                      <w:sz w:val="26"/>
                      <w:szCs w:val="26"/>
                    </w:rPr>
                    <w:t>Nước mưa chảy tràn trên mặt bằng</w:t>
                  </w:r>
                </w:p>
                <w:p w14:paraId="590E56CA" w14:textId="77777777" w:rsidR="00C955BD" w:rsidRDefault="00C955BD" w:rsidP="00C955BD">
                  <w:pPr>
                    <w:spacing w:before="0"/>
                    <w:rPr>
                      <w:color w:val="FF0000"/>
                      <w:sz w:val="26"/>
                      <w:szCs w:val="26"/>
                    </w:rPr>
                  </w:pPr>
                </w:p>
              </w:txbxContent>
            </v:textbox>
          </v:rect>
        </w:pict>
      </w:r>
    </w:p>
    <w:p w14:paraId="1D3567F3" w14:textId="1E7700F1" w:rsidR="00C955BD" w:rsidRPr="0004697F" w:rsidRDefault="00EF40AE" w:rsidP="00C955BD">
      <w:pPr>
        <w:spacing w:line="242" w:lineRule="auto"/>
        <w:ind w:firstLine="567"/>
        <w:jc w:val="center"/>
        <w:rPr>
          <w:b/>
          <w:sz w:val="28"/>
          <w:szCs w:val="28"/>
        </w:rPr>
      </w:pPr>
      <w:r>
        <w:pict w14:anchorId="4C6D76E5">
          <v:shape id="_x0000_s6017" type="#_x0000_t32" style="position:absolute;left:0;text-align:left;margin-left:117.15pt;margin-top:10.7pt;width:15.85pt;height:0;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">
            <v:stroke endarrow="block"/>
          </v:shape>
        </w:pict>
      </w:r>
    </w:p>
    <w:p w14:paraId="24E18BC1" w14:textId="7DE0D857" w:rsidR="00C955BD" w:rsidRPr="0004697F" w:rsidRDefault="00FF5D5E" w:rsidP="00AA335B">
      <w:pPr>
        <w:pStyle w:val="Caption"/>
        <w:jc w:val="center"/>
        <w:rPr>
          <w:rFonts w:ascii="Times New Roman" w:hAnsi="Times New Roman"/>
          <w:b/>
          <w:bCs/>
          <w:noProof/>
          <w:color w:val="auto"/>
          <w:lang w:val="vi-VN"/>
        </w:rPr>
      </w:pPr>
      <w:bookmarkStart w:id="191" w:name="_Toc145771481"/>
      <w:r w:rsidRPr="0004697F">
        <w:rPr>
          <w:rFonts w:ascii="Times New Roman" w:hAnsi="Times New Roman"/>
          <w:b/>
          <w:bCs/>
          <w:noProof/>
          <w:color w:val="auto"/>
          <w:lang w:val="vi-VN"/>
        </w:rPr>
        <w:t xml:space="preserve">Hình </w:t>
      </w:r>
      <w:r w:rsidRPr="0004697F">
        <w:rPr>
          <w:rFonts w:ascii="Times New Roman" w:hAnsi="Times New Roman"/>
          <w:b/>
          <w:bCs/>
          <w:noProof/>
          <w:color w:val="auto"/>
          <w:lang w:val="vi-VN"/>
        </w:rPr>
        <w:fldChar w:fldCharType="begin"/>
      </w:r>
      <w:r w:rsidRPr="0004697F">
        <w:rPr>
          <w:rFonts w:ascii="Times New Roman" w:hAnsi="Times New Roman"/>
          <w:b/>
          <w:bCs/>
          <w:noProof/>
          <w:color w:val="auto"/>
          <w:lang w:val="vi-VN"/>
        </w:rPr>
        <w:instrText xml:space="preserve"> SEQ Hình \* ARABIC </w:instrText>
      </w:r>
      <w:r w:rsidRPr="0004697F">
        <w:rPr>
          <w:rFonts w:ascii="Times New Roman" w:hAnsi="Times New Roman"/>
          <w:b/>
          <w:bCs/>
          <w:noProof/>
          <w:color w:val="auto"/>
          <w:lang w:val="vi-VN"/>
        </w:rPr>
        <w:fldChar w:fldCharType="separate"/>
      </w:r>
      <w:r w:rsidR="00282BDB" w:rsidRPr="0004697F">
        <w:rPr>
          <w:rFonts w:ascii="Times New Roman" w:hAnsi="Times New Roman"/>
          <w:b/>
          <w:bCs/>
          <w:noProof/>
          <w:color w:val="auto"/>
          <w:lang w:val="vi-VN"/>
        </w:rPr>
        <w:t>1</w:t>
      </w:r>
      <w:r w:rsidRPr="0004697F">
        <w:rPr>
          <w:rFonts w:ascii="Times New Roman" w:hAnsi="Times New Roman"/>
          <w:b/>
          <w:bCs/>
          <w:noProof/>
          <w:color w:val="auto"/>
          <w:lang w:val="vi-VN"/>
        </w:rPr>
        <w:fldChar w:fldCharType="end"/>
      </w:r>
      <w:r w:rsidR="00C955BD" w:rsidRPr="0004697F">
        <w:rPr>
          <w:rFonts w:ascii="Times New Roman" w:eastAsia="Courier New" w:hAnsi="Times New Roman"/>
          <w:b/>
          <w:bCs/>
          <w:noProof/>
          <w:color w:val="auto"/>
          <w:lang w:val="vi-VN"/>
        </w:rPr>
        <w:t>.</w:t>
      </w:r>
      <w:r w:rsidR="00C955BD" w:rsidRPr="0004697F">
        <w:rPr>
          <w:rFonts w:ascii="Times New Roman" w:hAnsi="Times New Roman"/>
          <w:b/>
          <w:bCs/>
          <w:noProof/>
          <w:color w:val="auto"/>
          <w:lang w:val="vi-VN"/>
        </w:rPr>
        <w:t xml:space="preserve"> Sơ đồ hệ thống thu gom và xử lý nước mưa của trang trại</w:t>
      </w:r>
      <w:bookmarkEnd w:id="191"/>
    </w:p>
    <w:p w14:paraId="7BBB209C" w14:textId="77777777" w:rsidR="00C955BD" w:rsidRPr="0004697F" w:rsidRDefault="00C955BD" w:rsidP="00AA335B">
      <w:pPr>
        <w:widowControl w:val="0"/>
        <w:spacing w:line="320" w:lineRule="exact"/>
        <w:ind w:firstLine="720"/>
        <w:jc w:val="both"/>
        <w:rPr>
          <w:b/>
          <w:sz w:val="28"/>
          <w:szCs w:val="28"/>
        </w:rPr>
      </w:pPr>
      <w:r w:rsidRPr="0004697F">
        <w:rPr>
          <w:b/>
          <w:sz w:val="28"/>
          <w:szCs w:val="28"/>
        </w:rPr>
        <w:t>b. Nước thải sinh hoạt</w:t>
      </w:r>
    </w:p>
    <w:p w14:paraId="54DEF509" w14:textId="4278EDFA" w:rsidR="00C955BD" w:rsidRPr="0004697F" w:rsidRDefault="00C955BD" w:rsidP="00785331">
      <w:pPr>
        <w:spacing w:before="40" w:after="40" w:line="360" w:lineRule="exact"/>
        <w:ind w:firstLine="720"/>
        <w:jc w:val="both"/>
        <w:rPr>
          <w:sz w:val="28"/>
          <w:szCs w:val="28"/>
        </w:rPr>
      </w:pPr>
      <w:r w:rsidRPr="0004697F">
        <w:rPr>
          <w:sz w:val="28"/>
          <w:szCs w:val="28"/>
        </w:rPr>
        <w:t xml:space="preserve">Trong giai đoạn hoạt động, nước thải sinh hoạt của cán bộ công nhân trong trang trại được thu gom và xử lý bằng bể tự hoại 3 ngăn </w:t>
      </w:r>
      <w:r w:rsidRPr="0004697F">
        <w:rPr>
          <w:spacing w:val="-4"/>
          <w:sz w:val="28"/>
          <w:szCs w:val="28"/>
        </w:rPr>
        <w:t xml:space="preserve">đã được đầu tư trong giai đoạn xây dựng của trang trại. Trong giai đoạn hoạt động sẽ tiến hành hút bùn định kỳ đảm bảo cho nước thải được xử lý hiệu quả. Nước thải sau khi xử lý bằng bể tự hoại 3 ngăn sẽ được dẫn vào hố chứa và bơm tự động về mương thu nước thải chăn nuôi dọc ngoài dãy chuồng sau đó tự chảy về </w:t>
      </w:r>
      <w:r w:rsidR="0084592E" w:rsidRPr="0004697F">
        <w:rPr>
          <w:spacing w:val="-4"/>
          <w:sz w:val="28"/>
          <w:szCs w:val="28"/>
        </w:rPr>
        <w:t>hệ thống xử lý</w:t>
      </w:r>
      <w:r w:rsidRPr="0004697F">
        <w:rPr>
          <w:spacing w:val="-4"/>
          <w:sz w:val="28"/>
          <w:szCs w:val="28"/>
        </w:rPr>
        <w:t xml:space="preserve"> nước thải tập trung của trang trại để tiếp tục xử lý cùng với nước thải chăn nuôi.</w:t>
      </w:r>
    </w:p>
    <w:p w14:paraId="086B378F" w14:textId="77777777" w:rsidR="00C955BD" w:rsidRPr="0004697F" w:rsidRDefault="00C955BD" w:rsidP="00AA335B">
      <w:pPr>
        <w:spacing w:before="40" w:after="40" w:line="320" w:lineRule="exact"/>
        <w:ind w:firstLine="720"/>
        <w:jc w:val="both"/>
        <w:rPr>
          <w:sz w:val="28"/>
          <w:szCs w:val="28"/>
        </w:rPr>
      </w:pPr>
      <w:r w:rsidRPr="0004697F">
        <w:rPr>
          <w:spacing w:val="-2"/>
          <w:sz w:val="28"/>
          <w:szCs w:val="28"/>
        </w:rPr>
        <w:t>Sơ đồ thu gom và xử lý nước thải sinh hoạt như sau:</w:t>
      </w:r>
    </w:p>
    <w:p w14:paraId="143F21E6" w14:textId="0D91C473" w:rsidR="00C955BD" w:rsidRPr="0004697F" w:rsidRDefault="00EF40AE" w:rsidP="00C955BD">
      <w:pPr>
        <w:spacing w:line="300" w:lineRule="exact"/>
        <w:rPr>
          <w:spacing w:val="-2"/>
          <w:sz w:val="28"/>
          <w:szCs w:val="28"/>
        </w:rPr>
      </w:pPr>
      <w:r>
        <w:pict w14:anchorId="6DF2902B">
          <v:group id="Group 3960" o:spid="_x0000_s6008" style="position:absolute;margin-left:15.25pt;margin-top:3.55pt;width:428.9pt;height:51.7pt;z-index:251659776" coordsize="8578,10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">
            <v:rect id="Rectangle 3" o:spid="_x0000_s6009" style="position:absolute;top:104;width:996;height: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">
              <v:textbox style="mso-next-textbox:#Rectangle 3">
                <w:txbxContent>
                  <w:p w14:paraId="0FAB3C42" w14:textId="77777777" w:rsidR="00C955BD" w:rsidRPr="003E4455" w:rsidRDefault="00C955BD" w:rsidP="00C955BD">
                    <w:pPr>
                      <w:jc w:val="center"/>
                      <w:rPr>
                        <w:sz w:val="24"/>
                        <w:szCs w:val="24"/>
                        <w:lang w:val="en-US"/>
                      </w:rPr>
                    </w:pPr>
                    <w:r w:rsidRPr="003E4455">
                      <w:rPr>
                        <w:sz w:val="24"/>
                        <w:szCs w:val="24"/>
                        <w:lang w:val="en-US"/>
                      </w:rPr>
                      <w:t>Nước thải</w:t>
                    </w:r>
                  </w:p>
                </w:txbxContent>
              </v:textbox>
            </v:rect>
            <v:rect id="Rectangle 4" o:spid="_x0000_s6010" style="position:absolute;left:1649;top:67;width:1485;height: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">
              <v:textbox style="mso-next-textbox:#Rectangle 4">
                <w:txbxContent>
                  <w:p w14:paraId="487E3631" w14:textId="77777777" w:rsidR="00C955BD" w:rsidRPr="003E4455" w:rsidRDefault="00C955BD" w:rsidP="00C955BD">
                    <w:pPr>
                      <w:jc w:val="center"/>
                      <w:rPr>
                        <w:sz w:val="24"/>
                        <w:szCs w:val="24"/>
                      </w:rPr>
                    </w:pPr>
                    <w:r w:rsidRPr="003E4455">
                      <w:rPr>
                        <w:sz w:val="24"/>
                        <w:szCs w:val="24"/>
                      </w:rPr>
                      <w:t>Bể tự hoại 3 ngăn</w:t>
                    </w:r>
                  </w:p>
                </w:txbxContent>
              </v:textbox>
            </v:rect>
            <v:rect id="Rectangle 6" o:spid="_x0000_s6011" style="position:absolute;left:3743;top:67;width:1010;height:9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" filled="f">
              <v:textbox style="mso-next-textbox:#Rectangle 6">
                <w:txbxContent>
                  <w:p w14:paraId="56413B05" w14:textId="77777777" w:rsidR="00C955BD" w:rsidRPr="003E4455" w:rsidRDefault="00C955BD" w:rsidP="00C955BD">
                    <w:pPr>
                      <w:jc w:val="center"/>
                      <w:rPr>
                        <w:color w:val="1F1F1F"/>
                        <w:sz w:val="24"/>
                        <w:szCs w:val="24"/>
                        <w:lang w:val="en-US"/>
                      </w:rPr>
                    </w:pPr>
                    <w:r w:rsidRPr="003E4455">
                      <w:rPr>
                        <w:color w:val="1F1F1F"/>
                        <w:sz w:val="24"/>
                        <w:szCs w:val="24"/>
                      </w:rPr>
                      <w:t>H</w:t>
                    </w:r>
                    <w:r w:rsidRPr="003E4455">
                      <w:rPr>
                        <w:color w:val="1F1F1F"/>
                        <w:sz w:val="24"/>
                        <w:szCs w:val="24"/>
                        <w:lang w:val="en-US"/>
                      </w:rPr>
                      <w:t>ố gom</w:t>
                    </w:r>
                  </w:p>
                </w:txbxContent>
              </v:textbox>
            </v:rect>
            <v:shape id="AutoShape 11" o:spid="_x0000_s6012" type="#_x0000_t32" style="position:absolute;left:3140;top:536;width:59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" strokeweight=".25pt">
              <v:stroke endarrow="block"/>
            </v:shape>
            <v:shape id="AutoShape 12" o:spid="_x0000_s6013" type="#_x0000_t32" style="position:absolute;left:996;top:569;width:6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" strokeweight=".25pt">
              <v:stroke endarrow="block"/>
            </v:shape>
            <v:rect id="Rectangle 6" o:spid="_x0000_s6014" style="position:absolute;left:5641;top:67;width:2937;height:9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" filled="f">
              <v:textbox>
                <w:txbxContent>
                  <w:p w14:paraId="5EA937A0" w14:textId="14E7D059" w:rsidR="00C955BD" w:rsidRPr="003E4455" w:rsidRDefault="00C955BD" w:rsidP="00C955BD">
                    <w:pPr>
                      <w:jc w:val="center"/>
                      <w:rPr>
                        <w:color w:val="1F1F1F"/>
                        <w:spacing w:val="-8"/>
                        <w:sz w:val="24"/>
                        <w:szCs w:val="24"/>
                        <w:lang w:val="en-US"/>
                      </w:rPr>
                    </w:pPr>
                    <w:r w:rsidRPr="003E4455">
                      <w:rPr>
                        <w:color w:val="1F1F1F"/>
                        <w:spacing w:val="-8"/>
                        <w:sz w:val="24"/>
                        <w:szCs w:val="24"/>
                        <w:lang w:val="en-US"/>
                      </w:rPr>
                      <w:t>Mương thu &gt; HT xử lý nước thải</w:t>
                    </w:r>
                  </w:p>
                </w:txbxContent>
              </v:textbox>
            </v:rect>
            <v:shape id="AutoShape 11" o:spid="_x0000_s6015" type="#_x0000_t32" style="position:absolute;left:4753;top:519;width:88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" strokeweight=".25pt">
              <v:stroke endarrow="block"/>
            </v:shape>
            <v:rect id="Rectangle 6" o:spid="_x0000_s6016" style="position:absolute;left:4832;width:1004;height:4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" filled="f" stroked="f">
              <v:textbox>
                <w:txbxContent>
                  <w:p w14:paraId="3D74B0B0" w14:textId="77777777" w:rsidR="00C955BD" w:rsidRPr="003E4455" w:rsidRDefault="00C955BD" w:rsidP="00C955BD">
                    <w:pPr>
                      <w:spacing w:before="0"/>
                      <w:jc w:val="center"/>
                      <w:rPr>
                        <w:sz w:val="24"/>
                        <w:szCs w:val="24"/>
                      </w:rPr>
                    </w:pPr>
                    <w:r w:rsidRPr="003E4455">
                      <w:rPr>
                        <w:sz w:val="24"/>
                        <w:szCs w:val="24"/>
                      </w:rPr>
                      <w:t>Bơm</w:t>
                    </w:r>
                  </w:p>
                </w:txbxContent>
              </v:textbox>
            </v:rect>
          </v:group>
        </w:pict>
      </w:r>
    </w:p>
    <w:p w14:paraId="550429D4" w14:textId="77777777" w:rsidR="00C955BD" w:rsidRPr="0004697F" w:rsidRDefault="00C955BD" w:rsidP="00C955BD">
      <w:pPr>
        <w:spacing w:line="300" w:lineRule="exact"/>
        <w:ind w:firstLine="510"/>
        <w:rPr>
          <w:spacing w:val="-2"/>
          <w:sz w:val="28"/>
          <w:szCs w:val="28"/>
        </w:rPr>
      </w:pPr>
    </w:p>
    <w:p w14:paraId="1BC5897A" w14:textId="77777777" w:rsidR="00C955BD" w:rsidRPr="0004697F" w:rsidRDefault="00C955BD" w:rsidP="00C955BD">
      <w:pPr>
        <w:spacing w:before="40" w:after="40"/>
        <w:ind w:firstLine="510"/>
        <w:rPr>
          <w:spacing w:val="-2"/>
          <w:sz w:val="28"/>
          <w:szCs w:val="28"/>
        </w:rPr>
      </w:pPr>
    </w:p>
    <w:p w14:paraId="0437D089" w14:textId="69557449" w:rsidR="00C955BD" w:rsidRPr="0004697F" w:rsidRDefault="00C955BD" w:rsidP="00C955BD">
      <w:pPr>
        <w:pStyle w:val="Caption"/>
        <w:spacing w:before="120" w:after="0" w:line="360" w:lineRule="exact"/>
        <w:ind w:firstLine="0"/>
        <w:jc w:val="center"/>
        <w:rPr>
          <w:rFonts w:ascii="Times New Roman" w:hAnsi="Times New Roman"/>
          <w:b/>
          <w:bCs/>
          <w:noProof/>
          <w:color w:val="auto"/>
          <w:lang w:val="vi-VN"/>
        </w:rPr>
      </w:pPr>
      <w:bookmarkStart w:id="192" w:name="_Toc103945690"/>
      <w:bookmarkStart w:id="193" w:name="_Toc145771482"/>
      <w:r w:rsidRPr="0004697F">
        <w:rPr>
          <w:rFonts w:ascii="Times New Roman" w:hAnsi="Times New Roman"/>
          <w:b/>
          <w:bCs/>
          <w:noProof/>
          <w:color w:val="auto"/>
          <w:lang w:val="vi-VN"/>
        </w:rPr>
        <w:t xml:space="preserve">Hình </w:t>
      </w:r>
      <w:r w:rsidRPr="0004697F">
        <w:rPr>
          <w:rFonts w:ascii="Times New Roman" w:hAnsi="Times New Roman"/>
          <w:b/>
          <w:bCs/>
          <w:noProof/>
          <w:color w:val="auto"/>
          <w:lang w:val="vi-VN"/>
        </w:rPr>
        <w:fldChar w:fldCharType="begin"/>
      </w:r>
      <w:r w:rsidRPr="0004697F">
        <w:rPr>
          <w:rFonts w:ascii="Times New Roman" w:hAnsi="Times New Roman"/>
          <w:b/>
          <w:bCs/>
          <w:noProof/>
          <w:color w:val="auto"/>
          <w:lang w:val="vi-VN"/>
        </w:rPr>
        <w:instrText xml:space="preserve"> SEQ Hình \* ARABIC </w:instrText>
      </w:r>
      <w:r w:rsidRPr="0004697F">
        <w:rPr>
          <w:rFonts w:ascii="Times New Roman" w:hAnsi="Times New Roman"/>
          <w:b/>
          <w:bCs/>
          <w:noProof/>
          <w:color w:val="auto"/>
          <w:lang w:val="vi-VN"/>
        </w:rPr>
        <w:fldChar w:fldCharType="separate"/>
      </w:r>
      <w:r w:rsidR="00FF5D5E" w:rsidRPr="0004697F">
        <w:rPr>
          <w:rFonts w:ascii="Times New Roman" w:hAnsi="Times New Roman"/>
          <w:b/>
          <w:bCs/>
          <w:noProof/>
          <w:color w:val="auto"/>
          <w:lang w:val="vi-VN"/>
        </w:rPr>
        <w:t>2</w:t>
      </w:r>
      <w:r w:rsidRPr="0004697F">
        <w:rPr>
          <w:rFonts w:ascii="Times New Roman" w:hAnsi="Times New Roman"/>
          <w:b/>
          <w:bCs/>
          <w:noProof/>
          <w:color w:val="auto"/>
          <w:lang w:val="vi-VN"/>
        </w:rPr>
        <w:fldChar w:fldCharType="end"/>
      </w:r>
      <w:r w:rsidRPr="0004697F">
        <w:rPr>
          <w:rFonts w:ascii="Times New Roman" w:hAnsi="Times New Roman"/>
          <w:b/>
          <w:bCs/>
          <w:noProof/>
          <w:color w:val="auto"/>
          <w:lang w:val="vi-VN"/>
        </w:rPr>
        <w:t>. Sơ đồ thu gom, xử lý nước thải sinh hoạt</w:t>
      </w:r>
      <w:bookmarkEnd w:id="192"/>
      <w:bookmarkEnd w:id="193"/>
    </w:p>
    <w:p w14:paraId="6C47C89F" w14:textId="77777777" w:rsidR="00C955BD" w:rsidRPr="0004697F" w:rsidRDefault="00C955BD" w:rsidP="00C955BD">
      <w:pPr>
        <w:spacing w:line="380" w:lineRule="exact"/>
        <w:ind w:firstLine="720"/>
        <w:jc w:val="both"/>
        <w:rPr>
          <w:b/>
          <w:bCs/>
          <w:iCs/>
          <w:sz w:val="28"/>
          <w:szCs w:val="28"/>
        </w:rPr>
      </w:pPr>
      <w:r w:rsidRPr="0004697F">
        <w:rPr>
          <w:b/>
          <w:bCs/>
          <w:iCs/>
          <w:sz w:val="28"/>
          <w:szCs w:val="28"/>
        </w:rPr>
        <w:t>c. Hệ thống xử lý nước khử trùng xe</w:t>
      </w:r>
    </w:p>
    <w:p w14:paraId="18E86616" w14:textId="77777777" w:rsidR="00C955BD" w:rsidRPr="0004697F" w:rsidRDefault="00C955BD" w:rsidP="00C955BD">
      <w:pPr>
        <w:spacing w:line="380" w:lineRule="exact"/>
        <w:ind w:firstLine="720"/>
        <w:jc w:val="both"/>
        <w:rPr>
          <w:spacing w:val="-9"/>
          <w:sz w:val="28"/>
          <w:szCs w:val="28"/>
        </w:rPr>
      </w:pPr>
      <w:r w:rsidRPr="0004697F">
        <w:rPr>
          <w:spacing w:val="-9"/>
          <w:sz w:val="28"/>
          <w:szCs w:val="28"/>
        </w:rPr>
        <w:t>- Số lượng: 2 bể lắng 2 ngăn, Quy cách mỗi ngăn: LxBxH = 2m x 2m x 1,5m.</w:t>
      </w:r>
    </w:p>
    <w:p w14:paraId="26A12A3E" w14:textId="77777777" w:rsidR="00C955BD" w:rsidRPr="0004697F" w:rsidRDefault="00C955BD" w:rsidP="00C955BD">
      <w:pPr>
        <w:spacing w:line="380" w:lineRule="exact"/>
        <w:ind w:firstLine="720"/>
        <w:jc w:val="both"/>
        <w:rPr>
          <w:sz w:val="28"/>
          <w:szCs w:val="28"/>
        </w:rPr>
      </w:pPr>
      <w:r w:rsidRPr="0004697F">
        <w:rPr>
          <w:sz w:val="28"/>
          <w:szCs w:val="28"/>
        </w:rPr>
        <w:t>- Thể tích mỗi ngăn: 6m</w:t>
      </w:r>
      <w:r w:rsidRPr="0004697F">
        <w:rPr>
          <w:sz w:val="28"/>
          <w:szCs w:val="28"/>
          <w:vertAlign w:val="superscript"/>
        </w:rPr>
        <w:t>3</w:t>
      </w:r>
      <w:r w:rsidRPr="0004697F">
        <w:rPr>
          <w:sz w:val="28"/>
          <w:szCs w:val="28"/>
        </w:rPr>
        <w:t xml:space="preserve">/ngăn lắng. </w:t>
      </w:r>
    </w:p>
    <w:p w14:paraId="0FDE549C" w14:textId="77777777" w:rsidR="00C955BD" w:rsidRPr="0004697F" w:rsidRDefault="00C955BD" w:rsidP="00C955BD">
      <w:pPr>
        <w:spacing w:line="380" w:lineRule="exact"/>
        <w:ind w:firstLine="720"/>
        <w:jc w:val="both"/>
        <w:rPr>
          <w:sz w:val="28"/>
          <w:szCs w:val="28"/>
        </w:rPr>
      </w:pPr>
      <w:r w:rsidRPr="0004697F">
        <w:rPr>
          <w:sz w:val="28"/>
          <w:szCs w:val="28"/>
        </w:rPr>
        <w:t>- Kết cấu: Bể được xây dựng bằng tường gạch dày 20cm, trát vữa xi măng mác cao chống thấm.</w:t>
      </w:r>
    </w:p>
    <w:p w14:paraId="5F608E1B" w14:textId="77777777" w:rsidR="00C955BD" w:rsidRPr="0004697F" w:rsidRDefault="00C955BD" w:rsidP="00C955BD">
      <w:pPr>
        <w:spacing w:line="380" w:lineRule="exact"/>
        <w:ind w:firstLine="720"/>
        <w:jc w:val="both"/>
        <w:rPr>
          <w:sz w:val="28"/>
          <w:szCs w:val="28"/>
        </w:rPr>
      </w:pPr>
      <w:r w:rsidRPr="0004697F">
        <w:rPr>
          <w:sz w:val="28"/>
          <w:szCs w:val="28"/>
        </w:rPr>
        <w:lastRenderedPageBreak/>
        <w:t>Nước thải sau khi lắng được bổ sung hóa chất khử trùng và bơm tuần hoàn tái sử dụng. Bùn lắng định kỳ được bơm và đưa về khu vực bể chứa bùn của hệ thống xử lý nước thải chăn nuôi để phân loại và xử lý.</w:t>
      </w:r>
    </w:p>
    <w:p w14:paraId="3656C6BE" w14:textId="1128D492" w:rsidR="00C955BD" w:rsidRPr="0004697F" w:rsidRDefault="00C955BD" w:rsidP="00C955BD">
      <w:pPr>
        <w:spacing w:line="340" w:lineRule="exact"/>
        <w:ind w:firstLine="720"/>
        <w:jc w:val="both"/>
        <w:rPr>
          <w:spacing w:val="-6"/>
          <w:sz w:val="28"/>
          <w:szCs w:val="28"/>
        </w:rPr>
      </w:pPr>
      <w:r w:rsidRPr="0004697F">
        <w:rPr>
          <w:b/>
          <w:bCs/>
          <w:sz w:val="28"/>
          <w:szCs w:val="28"/>
        </w:rPr>
        <w:t>d. Nước thải từ các khu vực:</w:t>
      </w:r>
      <w:r w:rsidRPr="0004697F">
        <w:rPr>
          <w:sz w:val="28"/>
          <w:szCs w:val="28"/>
        </w:rPr>
        <w:t xml:space="preserve"> </w:t>
      </w:r>
      <w:r w:rsidR="00C86DFC" w:rsidRPr="0004697F">
        <w:rPr>
          <w:sz w:val="28"/>
          <w:szCs w:val="28"/>
        </w:rPr>
        <w:t>bãi</w:t>
      </w:r>
      <w:r w:rsidRPr="0004697F">
        <w:rPr>
          <w:sz w:val="28"/>
          <w:szCs w:val="28"/>
        </w:rPr>
        <w:t xml:space="preserve"> để rác,</w:t>
      </w:r>
      <w:r w:rsidR="0084592E" w:rsidRPr="0004697F">
        <w:rPr>
          <w:sz w:val="28"/>
          <w:szCs w:val="28"/>
        </w:rPr>
        <w:t xml:space="preserve"> hầm ủ phân,</w:t>
      </w:r>
      <w:r w:rsidRPr="0004697F">
        <w:rPr>
          <w:sz w:val="28"/>
          <w:szCs w:val="28"/>
        </w:rPr>
        <w:t xml:space="preserve"> nhà để</w:t>
      </w:r>
      <w:r w:rsidR="0084592E" w:rsidRPr="0004697F">
        <w:rPr>
          <w:sz w:val="28"/>
          <w:szCs w:val="28"/>
        </w:rPr>
        <w:t xml:space="preserve"> phân,</w:t>
      </w:r>
      <w:r w:rsidRPr="0004697F">
        <w:rPr>
          <w:sz w:val="28"/>
          <w:szCs w:val="28"/>
        </w:rPr>
        <w:t xml:space="preserve"> khu mổ khám lâm sàng,.... Lượng nước này phát sinh không thường xuyên, số lượng không nhiều. Chủ dự án sẽ xây dựng đường ống để thu gom về xử lý chung với hệ thống xử lý nước thải tập trung.</w:t>
      </w:r>
    </w:p>
    <w:p w14:paraId="5577DC37" w14:textId="25CD6037" w:rsidR="006D059F" w:rsidRPr="0004697F" w:rsidRDefault="00C955BD" w:rsidP="00C816DE">
      <w:pPr>
        <w:spacing w:line="340" w:lineRule="exact"/>
        <w:ind w:firstLine="720"/>
        <w:jc w:val="both"/>
        <w:rPr>
          <w:b/>
          <w:bCs/>
          <w:spacing w:val="-6"/>
          <w:sz w:val="28"/>
          <w:szCs w:val="28"/>
        </w:rPr>
      </w:pPr>
      <w:r w:rsidRPr="0004697F">
        <w:rPr>
          <w:b/>
          <w:bCs/>
          <w:spacing w:val="-6"/>
          <w:sz w:val="28"/>
          <w:szCs w:val="28"/>
        </w:rPr>
        <w:t>e. Nước thải chăn nuôi</w:t>
      </w:r>
    </w:p>
    <w:p w14:paraId="682DA11D" w14:textId="73311139" w:rsidR="00C955BD" w:rsidRPr="0004697F" w:rsidRDefault="00C955BD" w:rsidP="00C955BD">
      <w:pPr>
        <w:widowControl w:val="0"/>
        <w:spacing w:line="320" w:lineRule="exact"/>
        <w:ind w:firstLine="720"/>
        <w:jc w:val="both"/>
        <w:rPr>
          <w:bCs/>
          <w:sz w:val="28"/>
          <w:szCs w:val="28"/>
        </w:rPr>
      </w:pPr>
      <w:r w:rsidRPr="0004697F">
        <w:rPr>
          <w:bCs/>
          <w:sz w:val="28"/>
          <w:szCs w:val="28"/>
        </w:rPr>
        <w:t xml:space="preserve">- Khối lượng nước thải đi vào hệ thống xử lý trong ngày được tính trong các phần trước tối đa là </w:t>
      </w:r>
      <w:r w:rsidR="00933745" w:rsidRPr="0004697F">
        <w:rPr>
          <w:bCs/>
          <w:sz w:val="28"/>
          <w:szCs w:val="28"/>
        </w:rPr>
        <w:t>31,58</w:t>
      </w:r>
      <w:r w:rsidRPr="0004697F">
        <w:rPr>
          <w:bCs/>
          <w:sz w:val="28"/>
          <w:szCs w:val="28"/>
        </w:rPr>
        <w:t xml:space="preserve"> m</w:t>
      </w:r>
      <w:r w:rsidRPr="0004697F">
        <w:rPr>
          <w:bCs/>
          <w:sz w:val="28"/>
          <w:szCs w:val="28"/>
          <w:vertAlign w:val="superscript"/>
        </w:rPr>
        <w:t>3</w:t>
      </w:r>
      <w:r w:rsidRPr="0004697F">
        <w:rPr>
          <w:bCs/>
          <w:sz w:val="28"/>
          <w:szCs w:val="28"/>
        </w:rPr>
        <w:t xml:space="preserve">/ngày.đêm. Chủ dự án đã đưa ra biện pháp xây dựng hệ thống xử lý cho lượng nước thải lớn nhất có thể phát sinh ra của </w:t>
      </w:r>
      <w:r w:rsidRPr="0004697F">
        <w:rPr>
          <w:sz w:val="28"/>
          <w:szCs w:val="28"/>
        </w:rPr>
        <w:t xml:space="preserve">trại chăn nuôi </w:t>
      </w:r>
      <w:r w:rsidRPr="0004697F">
        <w:rPr>
          <w:bCs/>
          <w:sz w:val="28"/>
          <w:szCs w:val="28"/>
        </w:rPr>
        <w:t xml:space="preserve">với quy mô công suất </w:t>
      </w:r>
      <w:r w:rsidR="002B153F" w:rsidRPr="0004697F">
        <w:rPr>
          <w:bCs/>
          <w:sz w:val="28"/>
          <w:szCs w:val="28"/>
        </w:rPr>
        <w:t>5</w:t>
      </w:r>
      <w:r w:rsidR="00FE27B4" w:rsidRPr="0004697F">
        <w:rPr>
          <w:bCs/>
          <w:sz w:val="28"/>
          <w:szCs w:val="28"/>
        </w:rPr>
        <w:t>0</w:t>
      </w:r>
      <w:r w:rsidRPr="0004697F">
        <w:rPr>
          <w:bCs/>
          <w:sz w:val="28"/>
          <w:szCs w:val="28"/>
        </w:rPr>
        <w:t>m</w:t>
      </w:r>
      <w:r w:rsidRPr="0004697F">
        <w:rPr>
          <w:bCs/>
          <w:sz w:val="28"/>
          <w:szCs w:val="28"/>
          <w:vertAlign w:val="superscript"/>
        </w:rPr>
        <w:t>3</w:t>
      </w:r>
      <w:r w:rsidRPr="0004697F">
        <w:rPr>
          <w:bCs/>
          <w:sz w:val="28"/>
          <w:szCs w:val="28"/>
        </w:rPr>
        <w:t xml:space="preserve">/ngày.đêm, hệ số tăng thêm </w:t>
      </w:r>
      <w:r w:rsidR="00660134" w:rsidRPr="0004697F">
        <w:rPr>
          <w:bCs/>
          <w:sz w:val="28"/>
          <w:szCs w:val="28"/>
        </w:rPr>
        <w:t>1,</w:t>
      </w:r>
      <w:r w:rsidR="002B153F" w:rsidRPr="0004697F">
        <w:rPr>
          <w:bCs/>
          <w:sz w:val="28"/>
          <w:szCs w:val="28"/>
        </w:rPr>
        <w:t>58</w:t>
      </w:r>
      <w:r w:rsidRPr="0004697F">
        <w:rPr>
          <w:bCs/>
          <w:sz w:val="28"/>
          <w:szCs w:val="28"/>
        </w:rPr>
        <w:t xml:space="preserve"> lần.</w:t>
      </w:r>
    </w:p>
    <w:p w14:paraId="535F3793" w14:textId="3E0E6F97" w:rsidR="006D059F" w:rsidRPr="0004697F" w:rsidRDefault="00C955BD" w:rsidP="00C955BD">
      <w:pPr>
        <w:spacing w:line="340" w:lineRule="exact"/>
        <w:ind w:firstLine="720"/>
        <w:jc w:val="both"/>
        <w:rPr>
          <w:sz w:val="28"/>
          <w:szCs w:val="28"/>
        </w:rPr>
      </w:pPr>
      <w:r w:rsidRPr="0004697F">
        <w:rPr>
          <w:bCs/>
          <w:sz w:val="28"/>
          <w:szCs w:val="28"/>
        </w:rPr>
        <w:t xml:space="preserve">- </w:t>
      </w:r>
      <w:r w:rsidRPr="0004697F">
        <w:rPr>
          <w:sz w:val="28"/>
          <w:szCs w:val="28"/>
        </w:rPr>
        <w:t xml:space="preserve">Chủ dự án sẽ lựa chọn nhà thầu có kinh nghiệm và năng lực để thi công xây dựng hệ thống xử lý nước thải bằng </w:t>
      </w:r>
      <w:r w:rsidR="00444F28" w:rsidRPr="0004697F">
        <w:rPr>
          <w:sz w:val="28"/>
          <w:szCs w:val="28"/>
        </w:rPr>
        <w:t>hồ biogas</w:t>
      </w:r>
      <w:r w:rsidRPr="0004697F">
        <w:rPr>
          <w:sz w:val="28"/>
          <w:szCs w:val="28"/>
        </w:rPr>
        <w:t xml:space="preserve"> kết hợp với các công trình xử lý</w:t>
      </w:r>
      <w:r w:rsidR="007B5281" w:rsidRPr="0004697F">
        <w:rPr>
          <w:sz w:val="28"/>
          <w:szCs w:val="28"/>
        </w:rPr>
        <w:t xml:space="preserve"> tập trung và các hồ chứa</w:t>
      </w:r>
      <w:r w:rsidRPr="0004697F">
        <w:rPr>
          <w:sz w:val="28"/>
          <w:szCs w:val="28"/>
        </w:rPr>
        <w:t xml:space="preserve">. Hệ thống này đảm bảo nước thải sau xử lý sẽ đạt </w:t>
      </w:r>
      <w:r w:rsidR="00F158D3" w:rsidRPr="0004697F">
        <w:rPr>
          <w:sz w:val="28"/>
          <w:szCs w:val="28"/>
        </w:rPr>
        <w:t>QCVN 01-195:2022/BNNPTNT – Quy chuẩn kỹ thuật Quốc gia về nước thải chăn nuôi sử dụng cho cây trồng</w:t>
      </w:r>
      <w:r w:rsidRPr="0004697F">
        <w:rPr>
          <w:bCs/>
          <w:spacing w:val="-6"/>
          <w:sz w:val="28"/>
          <w:szCs w:val="28"/>
        </w:rPr>
        <w:t xml:space="preserve"> </w:t>
      </w:r>
      <w:r w:rsidR="007B5281" w:rsidRPr="0004697F">
        <w:rPr>
          <w:bCs/>
          <w:spacing w:val="-6"/>
          <w:sz w:val="28"/>
          <w:szCs w:val="28"/>
        </w:rPr>
        <w:t xml:space="preserve">và lưu chứa toàn bộ trong các hồ của trang trại để phục vụ tưới cây,... </w:t>
      </w:r>
      <w:r w:rsidRPr="0004697F">
        <w:rPr>
          <w:sz w:val="28"/>
          <w:szCs w:val="28"/>
        </w:rPr>
        <w:t>chi tiết theo sơ đồ sau:</w:t>
      </w:r>
    </w:p>
    <w:p w14:paraId="657542F8" w14:textId="5E9700C7" w:rsidR="00785331" w:rsidRPr="0004697F" w:rsidRDefault="00785331" w:rsidP="00C955BD">
      <w:pPr>
        <w:spacing w:line="340" w:lineRule="exact"/>
        <w:ind w:firstLine="720"/>
        <w:jc w:val="both"/>
        <w:rPr>
          <w:sz w:val="28"/>
          <w:szCs w:val="28"/>
        </w:rPr>
      </w:pPr>
    </w:p>
    <w:p w14:paraId="6205C694" w14:textId="3304BFD8" w:rsidR="00785331" w:rsidRPr="0004697F" w:rsidRDefault="00785331" w:rsidP="00C955BD">
      <w:pPr>
        <w:spacing w:line="340" w:lineRule="exact"/>
        <w:ind w:firstLine="720"/>
        <w:jc w:val="both"/>
        <w:rPr>
          <w:sz w:val="28"/>
          <w:szCs w:val="28"/>
        </w:rPr>
      </w:pPr>
    </w:p>
    <w:p w14:paraId="58407DB6" w14:textId="28233C0D" w:rsidR="00785331" w:rsidRPr="0004697F" w:rsidRDefault="00785331" w:rsidP="00C955BD">
      <w:pPr>
        <w:spacing w:line="340" w:lineRule="exact"/>
        <w:ind w:firstLine="720"/>
        <w:jc w:val="both"/>
        <w:rPr>
          <w:sz w:val="28"/>
          <w:szCs w:val="28"/>
        </w:rPr>
      </w:pPr>
    </w:p>
    <w:p w14:paraId="6AC39470" w14:textId="047A7B6A" w:rsidR="00785331" w:rsidRPr="0004697F" w:rsidRDefault="00785331" w:rsidP="00C955BD">
      <w:pPr>
        <w:spacing w:line="340" w:lineRule="exact"/>
        <w:ind w:firstLine="720"/>
        <w:jc w:val="both"/>
        <w:rPr>
          <w:sz w:val="28"/>
          <w:szCs w:val="28"/>
        </w:rPr>
      </w:pPr>
    </w:p>
    <w:p w14:paraId="69DD46B4" w14:textId="3CF3A930" w:rsidR="00785331" w:rsidRPr="0004697F" w:rsidRDefault="00785331" w:rsidP="00C955BD">
      <w:pPr>
        <w:spacing w:line="340" w:lineRule="exact"/>
        <w:ind w:firstLine="720"/>
        <w:jc w:val="both"/>
        <w:rPr>
          <w:sz w:val="28"/>
          <w:szCs w:val="28"/>
        </w:rPr>
      </w:pPr>
    </w:p>
    <w:p w14:paraId="6AAE5DEB" w14:textId="69C9234F" w:rsidR="00785331" w:rsidRPr="0004697F" w:rsidRDefault="00785331" w:rsidP="00C955BD">
      <w:pPr>
        <w:spacing w:line="340" w:lineRule="exact"/>
        <w:ind w:firstLine="720"/>
        <w:jc w:val="both"/>
        <w:rPr>
          <w:sz w:val="28"/>
          <w:szCs w:val="28"/>
        </w:rPr>
      </w:pPr>
    </w:p>
    <w:p w14:paraId="645C6C42" w14:textId="50343914" w:rsidR="00785331" w:rsidRPr="0004697F" w:rsidRDefault="00785331" w:rsidP="00C955BD">
      <w:pPr>
        <w:spacing w:line="340" w:lineRule="exact"/>
        <w:ind w:firstLine="720"/>
        <w:jc w:val="both"/>
        <w:rPr>
          <w:sz w:val="28"/>
          <w:szCs w:val="28"/>
        </w:rPr>
      </w:pPr>
    </w:p>
    <w:p w14:paraId="7E7E839C" w14:textId="4435FD7B" w:rsidR="00785331" w:rsidRPr="0004697F" w:rsidRDefault="00785331" w:rsidP="00C955BD">
      <w:pPr>
        <w:spacing w:line="340" w:lineRule="exact"/>
        <w:ind w:firstLine="720"/>
        <w:jc w:val="both"/>
        <w:rPr>
          <w:sz w:val="28"/>
          <w:szCs w:val="28"/>
        </w:rPr>
      </w:pPr>
    </w:p>
    <w:p w14:paraId="664A3BDC" w14:textId="2CE61F33" w:rsidR="00785331" w:rsidRPr="0004697F" w:rsidRDefault="00785331" w:rsidP="00C955BD">
      <w:pPr>
        <w:spacing w:line="340" w:lineRule="exact"/>
        <w:ind w:firstLine="720"/>
        <w:jc w:val="both"/>
        <w:rPr>
          <w:sz w:val="28"/>
          <w:szCs w:val="28"/>
        </w:rPr>
      </w:pPr>
    </w:p>
    <w:p w14:paraId="1347C02C" w14:textId="595A6F31" w:rsidR="00785331" w:rsidRPr="0004697F" w:rsidRDefault="00785331" w:rsidP="00C955BD">
      <w:pPr>
        <w:spacing w:line="340" w:lineRule="exact"/>
        <w:ind w:firstLine="720"/>
        <w:jc w:val="both"/>
        <w:rPr>
          <w:sz w:val="28"/>
          <w:szCs w:val="28"/>
        </w:rPr>
      </w:pPr>
    </w:p>
    <w:p w14:paraId="7D688888" w14:textId="1F89FD17" w:rsidR="00785331" w:rsidRPr="0004697F" w:rsidRDefault="00785331" w:rsidP="00C955BD">
      <w:pPr>
        <w:spacing w:line="340" w:lineRule="exact"/>
        <w:ind w:firstLine="720"/>
        <w:jc w:val="both"/>
        <w:rPr>
          <w:sz w:val="28"/>
          <w:szCs w:val="28"/>
        </w:rPr>
      </w:pPr>
    </w:p>
    <w:p w14:paraId="0BBF2790" w14:textId="4A6D50AC" w:rsidR="00785331" w:rsidRPr="0004697F" w:rsidRDefault="00785331" w:rsidP="00C955BD">
      <w:pPr>
        <w:spacing w:line="340" w:lineRule="exact"/>
        <w:ind w:firstLine="720"/>
        <w:jc w:val="both"/>
        <w:rPr>
          <w:sz w:val="28"/>
          <w:szCs w:val="28"/>
        </w:rPr>
      </w:pPr>
    </w:p>
    <w:p w14:paraId="5EBCBD82" w14:textId="167DA8E9" w:rsidR="00785331" w:rsidRPr="0004697F" w:rsidRDefault="00785331" w:rsidP="00C955BD">
      <w:pPr>
        <w:spacing w:line="340" w:lineRule="exact"/>
        <w:ind w:firstLine="720"/>
        <w:jc w:val="both"/>
        <w:rPr>
          <w:sz w:val="28"/>
          <w:szCs w:val="28"/>
        </w:rPr>
      </w:pPr>
    </w:p>
    <w:p w14:paraId="6DC5B866" w14:textId="6920E36B" w:rsidR="00785331" w:rsidRPr="0004697F" w:rsidRDefault="00785331" w:rsidP="00C955BD">
      <w:pPr>
        <w:spacing w:line="340" w:lineRule="exact"/>
        <w:ind w:firstLine="720"/>
        <w:jc w:val="both"/>
        <w:rPr>
          <w:sz w:val="28"/>
          <w:szCs w:val="28"/>
        </w:rPr>
      </w:pPr>
    </w:p>
    <w:p w14:paraId="2DC180D3" w14:textId="7BA7B612" w:rsidR="00785331" w:rsidRPr="0004697F" w:rsidRDefault="00785331" w:rsidP="00C955BD">
      <w:pPr>
        <w:spacing w:line="340" w:lineRule="exact"/>
        <w:ind w:firstLine="720"/>
        <w:jc w:val="both"/>
        <w:rPr>
          <w:sz w:val="28"/>
          <w:szCs w:val="28"/>
        </w:rPr>
      </w:pPr>
    </w:p>
    <w:p w14:paraId="6C00CCC5" w14:textId="37A2D84B" w:rsidR="00785331" w:rsidRPr="0004697F" w:rsidRDefault="00785331" w:rsidP="00C955BD">
      <w:pPr>
        <w:spacing w:line="340" w:lineRule="exact"/>
        <w:ind w:firstLine="720"/>
        <w:jc w:val="both"/>
        <w:rPr>
          <w:sz w:val="28"/>
          <w:szCs w:val="28"/>
        </w:rPr>
      </w:pPr>
    </w:p>
    <w:p w14:paraId="7D507F6C" w14:textId="77777777" w:rsidR="00785331" w:rsidRPr="0004697F" w:rsidRDefault="00785331" w:rsidP="00C955BD">
      <w:pPr>
        <w:spacing w:line="340" w:lineRule="exact"/>
        <w:ind w:firstLine="720"/>
        <w:jc w:val="both"/>
        <w:rPr>
          <w:sz w:val="28"/>
          <w:szCs w:val="28"/>
        </w:rPr>
      </w:pPr>
    </w:p>
    <w:p w14:paraId="375984AF" w14:textId="1C56B610" w:rsidR="00C955BD" w:rsidRPr="0004697F" w:rsidRDefault="00C955BD" w:rsidP="00C955BD">
      <w:pPr>
        <w:pStyle w:val="Caption"/>
        <w:spacing w:before="120" w:after="0" w:line="360" w:lineRule="exact"/>
        <w:ind w:firstLine="0"/>
        <w:jc w:val="center"/>
        <w:rPr>
          <w:rFonts w:ascii="Times New Roman" w:hAnsi="Times New Roman"/>
          <w:b/>
          <w:bCs/>
          <w:noProof/>
          <w:color w:val="auto"/>
          <w:lang w:val="vi-VN"/>
        </w:rPr>
      </w:pPr>
      <w:bookmarkStart w:id="194" w:name="_Toc145771483"/>
      <w:r w:rsidRPr="0004697F">
        <w:rPr>
          <w:rFonts w:ascii="Times New Roman" w:hAnsi="Times New Roman"/>
          <w:b/>
          <w:bCs/>
          <w:noProof/>
          <w:color w:val="auto"/>
          <w:lang w:val="vi-VN"/>
        </w:rPr>
        <w:lastRenderedPageBreak/>
        <w:t xml:space="preserve">Hình </w:t>
      </w:r>
      <w:r w:rsidRPr="0004697F">
        <w:rPr>
          <w:rFonts w:ascii="Times New Roman" w:hAnsi="Times New Roman"/>
          <w:b/>
          <w:bCs/>
          <w:noProof/>
          <w:color w:val="auto"/>
          <w:lang w:val="vi-VN"/>
        </w:rPr>
        <w:fldChar w:fldCharType="begin"/>
      </w:r>
      <w:r w:rsidRPr="0004697F">
        <w:rPr>
          <w:rFonts w:ascii="Times New Roman" w:hAnsi="Times New Roman"/>
          <w:b/>
          <w:bCs/>
          <w:noProof/>
          <w:color w:val="auto"/>
          <w:lang w:val="vi-VN"/>
        </w:rPr>
        <w:instrText xml:space="preserve"> SEQ Hình \* ARABIC </w:instrText>
      </w:r>
      <w:r w:rsidRPr="0004697F">
        <w:rPr>
          <w:rFonts w:ascii="Times New Roman" w:hAnsi="Times New Roman"/>
          <w:b/>
          <w:bCs/>
          <w:noProof/>
          <w:color w:val="auto"/>
          <w:lang w:val="vi-VN"/>
        </w:rPr>
        <w:fldChar w:fldCharType="separate"/>
      </w:r>
      <w:r w:rsidR="00282BDB" w:rsidRPr="0004697F">
        <w:rPr>
          <w:rFonts w:ascii="Times New Roman" w:hAnsi="Times New Roman"/>
          <w:b/>
          <w:bCs/>
          <w:noProof/>
          <w:color w:val="auto"/>
          <w:lang w:val="vi-VN"/>
        </w:rPr>
        <w:t>3</w:t>
      </w:r>
      <w:r w:rsidRPr="0004697F">
        <w:rPr>
          <w:rFonts w:ascii="Times New Roman" w:hAnsi="Times New Roman"/>
          <w:b/>
          <w:bCs/>
          <w:noProof/>
          <w:color w:val="auto"/>
          <w:lang w:val="vi-VN"/>
        </w:rPr>
        <w:fldChar w:fldCharType="end"/>
      </w:r>
      <w:r w:rsidRPr="0004697F">
        <w:rPr>
          <w:rFonts w:ascii="Times New Roman" w:hAnsi="Times New Roman"/>
          <w:b/>
          <w:bCs/>
          <w:noProof/>
          <w:color w:val="auto"/>
          <w:lang w:val="vi-VN"/>
        </w:rPr>
        <w:t>. Sơ đồ mô tả hệ thống thu gom và xử lý nước thải của trại chăn nuôi</w:t>
      </w:r>
      <w:bookmarkEnd w:id="194"/>
    </w:p>
    <w:p w14:paraId="0043ED58" w14:textId="530299B2" w:rsidR="00C955BD" w:rsidRPr="0004697F" w:rsidRDefault="00F829EB" w:rsidP="00C955BD">
      <w:pPr>
        <w:jc w:val="center"/>
      </w:pPr>
      <w:r w:rsidRPr="0004697F">
        <w:object w:dxaOrig="2292" w:dyaOrig="636" w14:anchorId="491607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2.85pt;height:488.85pt" o:ole="">
            <v:imagedata r:id="rId10" o:title="" croptop="20439f" cropbottom="6363f" cropleft="18443f" cropright="38132f"/>
          </v:shape>
          <o:OLEObject Type="Embed" ProgID="AutoCAD.Drawing.23" ShapeID="_x0000_i1025" DrawAspect="Content" ObjectID="_1759651123" r:id="rId11"/>
        </w:object>
      </w:r>
    </w:p>
    <w:p w14:paraId="18F1E72E" w14:textId="77777777" w:rsidR="00C955BD" w:rsidRPr="0004697F" w:rsidRDefault="00C955BD" w:rsidP="00D13193">
      <w:pPr>
        <w:spacing w:line="320" w:lineRule="exact"/>
        <w:ind w:firstLine="720"/>
        <w:jc w:val="both"/>
        <w:rPr>
          <w:bCs/>
          <w:sz w:val="28"/>
          <w:szCs w:val="28"/>
        </w:rPr>
      </w:pPr>
      <w:r w:rsidRPr="0004697F">
        <w:rPr>
          <w:bCs/>
          <w:sz w:val="28"/>
          <w:szCs w:val="28"/>
        </w:rPr>
        <w:t>Nguyên tắc vận hành và công nghệ xử lý của hệ thống thu gom, xử lý nước thải tập trung của trang trại được trình bày chi tiết ở chương 3 của báo cáo.</w:t>
      </w:r>
    </w:p>
    <w:p w14:paraId="133E86B6" w14:textId="09C33B3C" w:rsidR="00C955BD" w:rsidRPr="0004697F" w:rsidRDefault="00C955BD" w:rsidP="00D13193">
      <w:pPr>
        <w:shd w:val="solid" w:color="FFFFFF" w:fill="auto"/>
        <w:autoSpaceDN w:val="0"/>
        <w:spacing w:line="320" w:lineRule="exact"/>
        <w:ind w:firstLine="720"/>
        <w:jc w:val="both"/>
        <w:rPr>
          <w:rFonts w:ascii="Times New Roman Bold" w:hAnsi="Times New Roman Bold"/>
          <w:b/>
          <w:iCs/>
          <w:sz w:val="28"/>
          <w:szCs w:val="28"/>
        </w:rPr>
      </w:pPr>
      <w:r w:rsidRPr="0004697F">
        <w:rPr>
          <w:rFonts w:ascii="Times New Roman Bold" w:hAnsi="Times New Roman Bold"/>
          <w:b/>
          <w:iCs/>
          <w:sz w:val="28"/>
          <w:szCs w:val="28"/>
        </w:rPr>
        <w:t xml:space="preserve">* Phương án sử dụng nước thải sau xử lý nước thải đạt </w:t>
      </w:r>
      <w:r w:rsidR="0080478E" w:rsidRPr="0004697F">
        <w:rPr>
          <w:b/>
          <w:sz w:val="28"/>
          <w:szCs w:val="28"/>
        </w:rPr>
        <w:t>QCVN 01-195:2022/BNNPTNT</w:t>
      </w:r>
      <w:r w:rsidRPr="0004697F">
        <w:rPr>
          <w:rFonts w:ascii="Times New Roman Bold" w:hAnsi="Times New Roman Bold"/>
          <w:b/>
          <w:iCs/>
          <w:sz w:val="28"/>
          <w:szCs w:val="28"/>
        </w:rPr>
        <w:t>:</w:t>
      </w:r>
    </w:p>
    <w:p w14:paraId="28816E6D" w14:textId="3D2EA92B" w:rsidR="00C955BD" w:rsidRPr="0004697F" w:rsidRDefault="00C955BD" w:rsidP="00D13193">
      <w:pPr>
        <w:spacing w:line="320" w:lineRule="exact"/>
        <w:ind w:firstLine="720"/>
        <w:jc w:val="both"/>
        <w:rPr>
          <w:sz w:val="28"/>
          <w:szCs w:val="28"/>
        </w:rPr>
      </w:pPr>
      <w:r w:rsidRPr="0004697F">
        <w:rPr>
          <w:sz w:val="28"/>
          <w:szCs w:val="28"/>
        </w:rPr>
        <w:t xml:space="preserve">Như đã trình bày, toàn bộ lượng nước thải sau khi xử lý đạt </w:t>
      </w:r>
      <w:r w:rsidR="0080478E" w:rsidRPr="0004697F">
        <w:rPr>
          <w:sz w:val="28"/>
          <w:szCs w:val="28"/>
        </w:rPr>
        <w:t>QCVN 01-195:2022/BNNPTNT</w:t>
      </w:r>
      <w:r w:rsidRPr="0004697F">
        <w:rPr>
          <w:sz w:val="28"/>
          <w:szCs w:val="28"/>
        </w:rPr>
        <w:t xml:space="preserve"> sẽ được chủ dự án sử dụng</w:t>
      </w:r>
      <w:r w:rsidR="000C0D3D" w:rsidRPr="0004697F">
        <w:rPr>
          <w:sz w:val="28"/>
          <w:szCs w:val="28"/>
        </w:rPr>
        <w:t xml:space="preserve"> tưới cây</w:t>
      </w:r>
      <w:r w:rsidRPr="0004697F">
        <w:rPr>
          <w:sz w:val="28"/>
          <w:szCs w:val="28"/>
        </w:rPr>
        <w:t>.</w:t>
      </w:r>
      <w:r w:rsidR="000C0D3D" w:rsidRPr="0004697F">
        <w:rPr>
          <w:sz w:val="28"/>
          <w:szCs w:val="28"/>
        </w:rPr>
        <w:t xml:space="preserve"> </w:t>
      </w:r>
      <w:r w:rsidRPr="0004697F">
        <w:rPr>
          <w:sz w:val="28"/>
          <w:szCs w:val="28"/>
        </w:rPr>
        <w:t>Nước thải sau xử lý</w:t>
      </w:r>
      <w:r w:rsidR="000C0D3D" w:rsidRPr="0004697F">
        <w:rPr>
          <w:sz w:val="28"/>
          <w:szCs w:val="28"/>
        </w:rPr>
        <w:t xml:space="preserve"> dư thừa vào mùa mưa</w:t>
      </w:r>
      <w:r w:rsidRPr="0004697F">
        <w:rPr>
          <w:sz w:val="28"/>
          <w:szCs w:val="28"/>
        </w:rPr>
        <w:t xml:space="preserve"> được</w:t>
      </w:r>
      <w:r w:rsidR="000C0D3D" w:rsidRPr="0004697F">
        <w:rPr>
          <w:sz w:val="28"/>
          <w:szCs w:val="28"/>
        </w:rPr>
        <w:t xml:space="preserve"> dự</w:t>
      </w:r>
      <w:r w:rsidRPr="0004697F">
        <w:rPr>
          <w:sz w:val="28"/>
          <w:szCs w:val="28"/>
        </w:rPr>
        <w:t xml:space="preserve"> trữ tại các hồ chứa nước,</w:t>
      </w:r>
      <w:r w:rsidR="000C0D3D" w:rsidRPr="0004697F">
        <w:rPr>
          <w:sz w:val="28"/>
          <w:szCs w:val="28"/>
        </w:rPr>
        <w:t xml:space="preserve"> hồ dự trữ.</w:t>
      </w:r>
      <w:r w:rsidRPr="0004697F">
        <w:rPr>
          <w:sz w:val="28"/>
          <w:szCs w:val="28"/>
        </w:rPr>
        <w:t xml:space="preserve"> </w:t>
      </w:r>
      <w:r w:rsidR="000C0D3D" w:rsidRPr="0004697F">
        <w:rPr>
          <w:sz w:val="28"/>
          <w:szCs w:val="28"/>
        </w:rPr>
        <w:t>Đến mùa khô, nước sẽ bơm</w:t>
      </w:r>
      <w:r w:rsidRPr="0004697F">
        <w:rPr>
          <w:sz w:val="28"/>
          <w:szCs w:val="28"/>
        </w:rPr>
        <w:t xml:space="preserve"> tưới cây</w:t>
      </w:r>
      <w:r w:rsidR="000C0D3D" w:rsidRPr="0004697F">
        <w:rPr>
          <w:sz w:val="28"/>
          <w:szCs w:val="28"/>
        </w:rPr>
        <w:t xml:space="preserve"> cho trang trại và các hộ xung quanh có nhu cầu. </w:t>
      </w:r>
    </w:p>
    <w:p w14:paraId="58441F31" w14:textId="6973C4D5" w:rsidR="00C955BD" w:rsidRPr="0004697F" w:rsidRDefault="00AA335B" w:rsidP="00AA335B">
      <w:pPr>
        <w:spacing w:line="340" w:lineRule="exact"/>
        <w:ind w:firstLine="720"/>
        <w:jc w:val="both"/>
        <w:rPr>
          <w:b/>
          <w:bCs/>
          <w:sz w:val="28"/>
          <w:szCs w:val="40"/>
        </w:rPr>
      </w:pPr>
      <w:r w:rsidRPr="0004697F">
        <w:rPr>
          <w:sz w:val="28"/>
          <w:szCs w:val="28"/>
        </w:rPr>
        <w:t>Chủ dự án</w:t>
      </w:r>
      <w:r w:rsidR="00C955BD" w:rsidRPr="0004697F">
        <w:rPr>
          <w:sz w:val="28"/>
          <w:szCs w:val="28"/>
        </w:rPr>
        <w:t xml:space="preserve"> cam kết nước thải đầu ra sau khi qua hệ thống thu gom và xử lý tập trung của trang trại đạt </w:t>
      </w:r>
      <w:r w:rsidR="0080478E" w:rsidRPr="0004697F">
        <w:rPr>
          <w:sz w:val="28"/>
          <w:szCs w:val="28"/>
        </w:rPr>
        <w:t>QCVN 01-195:2022/BNNPTNT</w:t>
      </w:r>
      <w:r w:rsidR="00C955BD" w:rsidRPr="0004697F">
        <w:rPr>
          <w:sz w:val="28"/>
          <w:szCs w:val="28"/>
        </w:rPr>
        <w:t xml:space="preserve"> và tuần hoàn tái sử dụng</w:t>
      </w:r>
      <w:r w:rsidR="000C0D3D" w:rsidRPr="0004697F">
        <w:rPr>
          <w:sz w:val="28"/>
          <w:szCs w:val="28"/>
        </w:rPr>
        <w:t xml:space="preserve"> hết, không thải trực tiếp ra môi trường</w:t>
      </w:r>
      <w:r w:rsidR="00C955BD" w:rsidRPr="0004697F">
        <w:rPr>
          <w:sz w:val="28"/>
          <w:szCs w:val="28"/>
        </w:rPr>
        <w:t>.</w:t>
      </w:r>
    </w:p>
    <w:p w14:paraId="486D7FBB" w14:textId="77777777" w:rsidR="00C955BD" w:rsidRPr="0004697F" w:rsidRDefault="00C955BD" w:rsidP="00AA335B">
      <w:pPr>
        <w:spacing w:line="340" w:lineRule="exact"/>
        <w:ind w:firstLine="720"/>
        <w:jc w:val="both"/>
        <w:rPr>
          <w:b/>
          <w:bCs/>
          <w:sz w:val="28"/>
          <w:szCs w:val="28"/>
        </w:rPr>
      </w:pPr>
      <w:r w:rsidRPr="0004697F">
        <w:rPr>
          <w:b/>
          <w:bCs/>
          <w:sz w:val="28"/>
          <w:szCs w:val="40"/>
        </w:rPr>
        <w:lastRenderedPageBreak/>
        <w:t xml:space="preserve">5.4.2. </w:t>
      </w:r>
      <w:r w:rsidRPr="0004697F">
        <w:rPr>
          <w:b/>
          <w:bCs/>
          <w:iCs/>
          <w:sz w:val="28"/>
          <w:szCs w:val="28"/>
        </w:rPr>
        <w:t>Các công trình và biện pháp thu gom, xử lý khí thải</w:t>
      </w:r>
      <w:r w:rsidRPr="0004697F">
        <w:rPr>
          <w:b/>
          <w:bCs/>
          <w:sz w:val="28"/>
          <w:szCs w:val="28"/>
        </w:rPr>
        <w:t xml:space="preserve"> </w:t>
      </w:r>
    </w:p>
    <w:p w14:paraId="2BC9F61C" w14:textId="77777777" w:rsidR="00C955BD" w:rsidRPr="0004697F" w:rsidRDefault="00C955BD" w:rsidP="00AA335B">
      <w:pPr>
        <w:spacing w:line="340" w:lineRule="exact"/>
        <w:ind w:firstLine="720"/>
        <w:jc w:val="both"/>
        <w:rPr>
          <w:b/>
          <w:iCs/>
          <w:sz w:val="28"/>
          <w:szCs w:val="28"/>
        </w:rPr>
      </w:pPr>
      <w:r w:rsidRPr="0004697F">
        <w:rPr>
          <w:b/>
          <w:bCs/>
          <w:sz w:val="28"/>
          <w:szCs w:val="28"/>
        </w:rPr>
        <w:t xml:space="preserve">a. </w:t>
      </w:r>
      <w:r w:rsidRPr="0004697F">
        <w:rPr>
          <w:b/>
          <w:iCs/>
          <w:sz w:val="28"/>
          <w:szCs w:val="28"/>
        </w:rPr>
        <w:t>Khí thải, mùi hôi từ khu vực nhà nuôi heo</w:t>
      </w:r>
    </w:p>
    <w:p w14:paraId="7DF36D74" w14:textId="77777777" w:rsidR="00C955BD" w:rsidRPr="0004697F" w:rsidRDefault="00C955BD" w:rsidP="00AA335B">
      <w:pPr>
        <w:spacing w:line="340" w:lineRule="exact"/>
        <w:ind w:firstLine="720"/>
        <w:jc w:val="both"/>
        <w:rPr>
          <w:spacing w:val="-16"/>
          <w:sz w:val="28"/>
          <w:szCs w:val="28"/>
        </w:rPr>
      </w:pPr>
      <w:r w:rsidRPr="0004697F">
        <w:rPr>
          <w:spacing w:val="-16"/>
          <w:sz w:val="28"/>
          <w:szCs w:val="28"/>
        </w:rPr>
        <w:t>Được thu gom bằng hệ thống quạt và ống chụp chứa than hoạt tính, sơ đồ như sau:</w:t>
      </w:r>
    </w:p>
    <w:p w14:paraId="7EBB00CF" w14:textId="79A41A75" w:rsidR="00C955BD" w:rsidRPr="0004697F" w:rsidRDefault="00C955BD" w:rsidP="00C955BD">
      <w:pPr>
        <w:pStyle w:val="Caption"/>
        <w:spacing w:before="120" w:after="0" w:line="360" w:lineRule="exact"/>
        <w:ind w:firstLine="0"/>
        <w:jc w:val="center"/>
        <w:rPr>
          <w:rFonts w:ascii="Times New Roman" w:hAnsi="Times New Roman"/>
          <w:b/>
          <w:bCs/>
          <w:noProof/>
          <w:color w:val="auto"/>
          <w:lang w:val="vi-VN"/>
        </w:rPr>
      </w:pPr>
      <w:bookmarkStart w:id="195" w:name="_Toc103945693"/>
      <w:bookmarkStart w:id="196" w:name="_Toc145771484"/>
      <w:r w:rsidRPr="0004697F">
        <w:rPr>
          <w:rFonts w:ascii="Times New Roman" w:hAnsi="Times New Roman"/>
          <w:b/>
          <w:bCs/>
          <w:noProof/>
          <w:color w:val="auto"/>
          <w:lang w:val="vi-VN"/>
        </w:rPr>
        <w:t xml:space="preserve">Hình </w:t>
      </w:r>
      <w:r w:rsidRPr="0004697F">
        <w:rPr>
          <w:rFonts w:ascii="Times New Roman" w:hAnsi="Times New Roman"/>
          <w:b/>
          <w:bCs/>
          <w:noProof/>
          <w:color w:val="auto"/>
          <w:lang w:val="vi-VN"/>
        </w:rPr>
        <w:fldChar w:fldCharType="begin"/>
      </w:r>
      <w:r w:rsidRPr="0004697F">
        <w:rPr>
          <w:rFonts w:ascii="Times New Roman" w:hAnsi="Times New Roman"/>
          <w:b/>
          <w:bCs/>
          <w:noProof/>
          <w:color w:val="auto"/>
          <w:lang w:val="vi-VN"/>
        </w:rPr>
        <w:instrText xml:space="preserve"> SEQ Hình \* ARABIC </w:instrText>
      </w:r>
      <w:r w:rsidRPr="0004697F">
        <w:rPr>
          <w:rFonts w:ascii="Times New Roman" w:hAnsi="Times New Roman"/>
          <w:b/>
          <w:bCs/>
          <w:noProof/>
          <w:color w:val="auto"/>
          <w:lang w:val="vi-VN"/>
        </w:rPr>
        <w:fldChar w:fldCharType="separate"/>
      </w:r>
      <w:r w:rsidR="00282BDB" w:rsidRPr="0004697F">
        <w:rPr>
          <w:rFonts w:ascii="Times New Roman" w:hAnsi="Times New Roman"/>
          <w:b/>
          <w:bCs/>
          <w:noProof/>
          <w:color w:val="auto"/>
          <w:lang w:val="vi-VN"/>
        </w:rPr>
        <w:t>4</w:t>
      </w:r>
      <w:r w:rsidRPr="0004697F">
        <w:rPr>
          <w:rFonts w:ascii="Times New Roman" w:hAnsi="Times New Roman"/>
          <w:b/>
          <w:bCs/>
          <w:noProof/>
          <w:color w:val="auto"/>
          <w:lang w:val="vi-VN"/>
        </w:rPr>
        <w:fldChar w:fldCharType="end"/>
      </w:r>
      <w:r w:rsidRPr="0004697F">
        <w:rPr>
          <w:rFonts w:ascii="Times New Roman" w:hAnsi="Times New Roman"/>
          <w:b/>
          <w:bCs/>
          <w:noProof/>
          <w:color w:val="auto"/>
          <w:lang w:val="vi-VN"/>
        </w:rPr>
        <w:t>. Hệ thống làm mát và xử lý khí trong chuồng nuôi</w:t>
      </w:r>
      <w:bookmarkEnd w:id="195"/>
      <w:bookmarkEnd w:id="196"/>
    </w:p>
    <w:p w14:paraId="671B0733" w14:textId="0E323B12" w:rsidR="00C955BD" w:rsidRPr="0004697F" w:rsidRDefault="00EF40AE" w:rsidP="00C955BD">
      <w:pPr>
        <w:rPr>
          <w:sz w:val="28"/>
          <w:szCs w:val="28"/>
        </w:rPr>
      </w:pPr>
      <w:r>
        <w:rPr>
          <w:rFonts w:ascii=".VnTime" w:hAnsi=".VnTime"/>
        </w:rPr>
        <w:pict w14:anchorId="3FA26335">
          <v:shapetype id="_x0000_t202" coordsize="21600,21600" o:spt="202" path="m,l,21600r21600,l21600,xe">
            <v:stroke joinstyle="miter"/>
            <v:path gradientshapeok="t" o:connecttype="rect"/>
          </v:shapetype>
          <v:shape id="Text Box 3969" o:spid="_x0000_s6028" type="#_x0000_t202" style="position:absolute;margin-left:357.15pt;margin-top:2.4pt;width:96.05pt;height:149.4pt;z-index:251672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" filled="f">
            <v:textbox style="mso-next-textbox:#Text Box 3969">
              <w:txbxContent>
                <w:p w14:paraId="0D7E49B1" w14:textId="77777777" w:rsidR="00C955BD" w:rsidRPr="00486311" w:rsidRDefault="00C955BD" w:rsidP="00C955BD">
                  <w:pPr>
                    <w:rPr>
                      <w:lang w:val="en-US"/>
                    </w:rPr>
                  </w:pPr>
                  <w:r>
                    <w:rPr>
                      <w:lang w:val="en-US"/>
                    </w:rPr>
                    <w:t xml:space="preserve">                  Nhà lưới</w:t>
                  </w:r>
                </w:p>
              </w:txbxContent>
            </v:textbox>
          </v:shape>
        </w:pict>
      </w:r>
      <w:r>
        <w:pict w14:anchorId="1AA33904">
          <v:shape id="Picture 3" o:spid="_x0000_i1026" type="#_x0000_t75" style="width:456pt;height:164.85pt;visibility:visible;mso-wrap-style:square">
            <v:imagedata r:id="rId12" o:title=""/>
          </v:shape>
        </w:pict>
      </w:r>
    </w:p>
    <w:p w14:paraId="12F00F10" w14:textId="21297577" w:rsidR="00C955BD" w:rsidRPr="0004697F" w:rsidRDefault="00C955BD" w:rsidP="002C7034">
      <w:pPr>
        <w:spacing w:line="360" w:lineRule="exact"/>
        <w:ind w:firstLine="720"/>
        <w:jc w:val="both"/>
        <w:rPr>
          <w:b/>
          <w:bCs/>
          <w:sz w:val="40"/>
          <w:szCs w:val="40"/>
        </w:rPr>
      </w:pPr>
      <w:r w:rsidRPr="0004697F">
        <w:rPr>
          <w:sz w:val="28"/>
          <w:szCs w:val="40"/>
        </w:rPr>
        <w:t>Phía sau mỗi chuồng nuôi heo sẽ xây dựng một “nhà lưới” có diện tích 15 x 5 = 75m</w:t>
      </w:r>
      <w:r w:rsidRPr="0004697F">
        <w:rPr>
          <w:sz w:val="28"/>
          <w:szCs w:val="40"/>
          <w:vertAlign w:val="superscript"/>
        </w:rPr>
        <w:t>2</w:t>
      </w:r>
      <w:r w:rsidRPr="0004697F">
        <w:rPr>
          <w:sz w:val="28"/>
          <w:szCs w:val="40"/>
        </w:rPr>
        <w:t>. Xung quanh được bao phủ lưới đen có phun sương các hóa chất khử mùi để không khí thoát ra</w:t>
      </w:r>
      <w:r w:rsidR="00FB6440" w:rsidRPr="0004697F">
        <w:rPr>
          <w:sz w:val="28"/>
          <w:szCs w:val="40"/>
        </w:rPr>
        <w:t xml:space="preserve"> trong phạm vi hẹp và</w:t>
      </w:r>
      <w:r w:rsidRPr="0004697F">
        <w:rPr>
          <w:sz w:val="28"/>
          <w:szCs w:val="40"/>
        </w:rPr>
        <w:t xml:space="preserve"> </w:t>
      </w:r>
      <w:r w:rsidR="00FB6440" w:rsidRPr="0004697F">
        <w:rPr>
          <w:sz w:val="28"/>
          <w:szCs w:val="40"/>
        </w:rPr>
        <w:t>ít</w:t>
      </w:r>
      <w:r w:rsidRPr="0004697F">
        <w:rPr>
          <w:sz w:val="28"/>
          <w:szCs w:val="40"/>
        </w:rPr>
        <w:t xml:space="preserve"> mùi hôi.</w:t>
      </w:r>
    </w:p>
    <w:p w14:paraId="1E7EA2FE" w14:textId="3452447D" w:rsidR="00C955BD" w:rsidRPr="0004697F" w:rsidRDefault="00C955BD" w:rsidP="002C7034">
      <w:pPr>
        <w:spacing w:line="360" w:lineRule="exact"/>
        <w:ind w:firstLine="720"/>
        <w:jc w:val="both"/>
        <w:rPr>
          <w:b/>
          <w:bCs/>
          <w:iCs/>
          <w:sz w:val="28"/>
          <w:szCs w:val="28"/>
        </w:rPr>
      </w:pPr>
      <w:r w:rsidRPr="0004697F">
        <w:rPr>
          <w:b/>
          <w:bCs/>
          <w:iCs/>
          <w:sz w:val="28"/>
          <w:szCs w:val="28"/>
        </w:rPr>
        <w:t xml:space="preserve">b. Khí sinh học từ </w:t>
      </w:r>
      <w:r w:rsidR="00444F28" w:rsidRPr="0004697F">
        <w:rPr>
          <w:b/>
          <w:bCs/>
          <w:iCs/>
          <w:sz w:val="28"/>
          <w:szCs w:val="28"/>
        </w:rPr>
        <w:t>hồ biogas</w:t>
      </w:r>
    </w:p>
    <w:p w14:paraId="7B3FBD5E" w14:textId="77777777" w:rsidR="00C955BD" w:rsidRPr="0004697F" w:rsidRDefault="00C955BD" w:rsidP="002C7034">
      <w:pPr>
        <w:spacing w:line="360" w:lineRule="exact"/>
        <w:ind w:firstLine="720"/>
        <w:jc w:val="both"/>
        <w:rPr>
          <w:iCs/>
          <w:sz w:val="28"/>
          <w:szCs w:val="28"/>
        </w:rPr>
      </w:pPr>
      <w:r w:rsidRPr="0004697F">
        <w:rPr>
          <w:iCs/>
          <w:sz w:val="28"/>
          <w:szCs w:val="28"/>
        </w:rPr>
        <w:t>- Đầu tư 1 hệ thống thu gom, phân phối khí gas đồng bộ và hiện đại.</w:t>
      </w:r>
    </w:p>
    <w:p w14:paraId="5750A9D8" w14:textId="77777777" w:rsidR="00C955BD" w:rsidRPr="0004697F" w:rsidRDefault="00C955BD" w:rsidP="002C7034">
      <w:pPr>
        <w:spacing w:line="360" w:lineRule="exact"/>
        <w:ind w:firstLine="720"/>
        <w:jc w:val="both"/>
        <w:rPr>
          <w:iCs/>
          <w:sz w:val="28"/>
          <w:szCs w:val="28"/>
        </w:rPr>
      </w:pPr>
      <w:r w:rsidRPr="0004697F">
        <w:rPr>
          <w:b/>
          <w:iCs/>
          <w:sz w:val="28"/>
          <w:szCs w:val="28"/>
        </w:rPr>
        <w:t>-</w:t>
      </w:r>
      <w:r w:rsidRPr="0004697F">
        <w:rPr>
          <w:iCs/>
          <w:sz w:val="28"/>
          <w:szCs w:val="28"/>
        </w:rPr>
        <w:t xml:space="preserve"> Đầu tư mua mới thiết bị đốt khí biogas thừa có trang bị ống khói.</w:t>
      </w:r>
    </w:p>
    <w:p w14:paraId="4C90B67C" w14:textId="77777777" w:rsidR="00C955BD" w:rsidRPr="0004697F" w:rsidRDefault="00C955BD" w:rsidP="002C7034">
      <w:pPr>
        <w:spacing w:line="360" w:lineRule="exact"/>
        <w:ind w:firstLine="720"/>
        <w:jc w:val="both"/>
        <w:rPr>
          <w:iCs/>
          <w:sz w:val="28"/>
          <w:szCs w:val="28"/>
        </w:rPr>
      </w:pPr>
      <w:r w:rsidRPr="0004697F">
        <w:rPr>
          <w:iCs/>
          <w:sz w:val="28"/>
          <w:szCs w:val="28"/>
        </w:rPr>
        <w:t xml:space="preserve">- Sử dụng khí gas làm nhiên liệu đốt cho bếp ăn tập thể. </w:t>
      </w:r>
    </w:p>
    <w:p w14:paraId="66B585EA" w14:textId="229F310A" w:rsidR="00C955BD" w:rsidRPr="0004697F" w:rsidRDefault="00C955BD" w:rsidP="002C7034">
      <w:pPr>
        <w:spacing w:line="360" w:lineRule="exact"/>
        <w:ind w:firstLine="720"/>
        <w:jc w:val="both"/>
        <w:rPr>
          <w:iCs/>
          <w:sz w:val="28"/>
          <w:szCs w:val="28"/>
        </w:rPr>
      </w:pPr>
      <w:r w:rsidRPr="0004697F">
        <w:rPr>
          <w:iCs/>
          <w:sz w:val="28"/>
          <w:szCs w:val="28"/>
        </w:rPr>
        <w:t xml:space="preserve">- Đầu tư 1 nhà chứa lò đốt khí gas. </w:t>
      </w:r>
      <w:r w:rsidRPr="0004697F">
        <w:rPr>
          <w:bCs/>
          <w:sz w:val="28"/>
          <w:szCs w:val="28"/>
        </w:rPr>
        <w:t>Độ cao</w:t>
      </w:r>
      <w:r w:rsidR="00FB6440" w:rsidRPr="0004697F">
        <w:rPr>
          <w:bCs/>
          <w:sz w:val="28"/>
          <w:szCs w:val="28"/>
        </w:rPr>
        <w:t xml:space="preserve"> ống khói</w:t>
      </w:r>
      <w:r w:rsidRPr="0004697F">
        <w:rPr>
          <w:bCs/>
          <w:sz w:val="28"/>
          <w:szCs w:val="28"/>
        </w:rPr>
        <w:t xml:space="preserve"> đảm bảo khí thải không ảnh hưởng đến môi trường, đặc biệt là dân cư xung quanh trang trại, tối thiểu cao trên 20m</w:t>
      </w:r>
      <w:r w:rsidR="00F640CC" w:rsidRPr="0004697F">
        <w:rPr>
          <w:bCs/>
          <w:sz w:val="28"/>
          <w:szCs w:val="28"/>
        </w:rPr>
        <w:t>, có các ô chứa than hoạt tính</w:t>
      </w:r>
      <w:r w:rsidRPr="0004697F">
        <w:rPr>
          <w:iCs/>
          <w:sz w:val="28"/>
          <w:szCs w:val="28"/>
        </w:rPr>
        <w:t xml:space="preserve"> (Các bản vẽ về lò đốt xem tại phần phụ lục, hồ sơ thiết kế của báo cáo).</w:t>
      </w:r>
      <w:r w:rsidRPr="0004697F">
        <w:rPr>
          <w:b/>
          <w:bCs/>
          <w:sz w:val="28"/>
          <w:szCs w:val="28"/>
        </w:rPr>
        <w:t xml:space="preserve"> </w:t>
      </w:r>
      <w:r w:rsidRPr="0004697F">
        <w:rPr>
          <w:sz w:val="28"/>
          <w:szCs w:val="28"/>
        </w:rPr>
        <w:t>Giá trị tối da cho phép của các thông số ô nhiễm trong khí thải lò dốt chất thải công nghiệp đáp ứng</w:t>
      </w:r>
      <w:r w:rsidRPr="0004697F">
        <w:rPr>
          <w:b/>
          <w:bCs/>
          <w:sz w:val="28"/>
          <w:szCs w:val="28"/>
        </w:rPr>
        <w:t xml:space="preserve"> </w:t>
      </w:r>
      <w:r w:rsidRPr="0004697F">
        <w:rPr>
          <w:rStyle w:val="BodyTextChar1"/>
          <w:b w:val="0"/>
          <w:bCs w:val="0"/>
          <w:sz w:val="28"/>
          <w:szCs w:val="28"/>
          <w:lang w:eastAsia="vi-VN"/>
        </w:rPr>
        <w:t>QCVN 30:2012/BTNMT,</w:t>
      </w:r>
      <w:r w:rsidR="00FB6440" w:rsidRPr="0004697F">
        <w:rPr>
          <w:rStyle w:val="BodyTextChar1"/>
          <w:b w:val="0"/>
          <w:bCs w:val="0"/>
          <w:sz w:val="28"/>
          <w:szCs w:val="28"/>
          <w:lang w:eastAsia="vi-VN"/>
        </w:rPr>
        <w:t xml:space="preserve"> cột</w:t>
      </w:r>
      <w:r w:rsidRPr="0004697F">
        <w:rPr>
          <w:rStyle w:val="BodyTextChar1"/>
          <w:b w:val="0"/>
          <w:bCs w:val="0"/>
          <w:sz w:val="28"/>
          <w:szCs w:val="28"/>
          <w:lang w:eastAsia="vi-VN"/>
        </w:rPr>
        <w:t xml:space="preserve"> B về lò đốt chất thải công nghiệp.</w:t>
      </w:r>
    </w:p>
    <w:p w14:paraId="5CDF5E2A" w14:textId="1CA5DB72" w:rsidR="00C955BD" w:rsidRPr="0004697F" w:rsidRDefault="00C955BD" w:rsidP="002C7034">
      <w:pPr>
        <w:spacing w:line="360" w:lineRule="exact"/>
        <w:ind w:firstLine="720"/>
        <w:jc w:val="both"/>
        <w:rPr>
          <w:sz w:val="28"/>
          <w:szCs w:val="28"/>
        </w:rPr>
      </w:pPr>
      <w:r w:rsidRPr="0004697F">
        <w:rPr>
          <w:sz w:val="28"/>
          <w:szCs w:val="28"/>
        </w:rPr>
        <w:t xml:space="preserve">Ngoài ra, trang trại còn khoảng </w:t>
      </w:r>
      <w:r w:rsidR="008F4ADD" w:rsidRPr="0004697F">
        <w:rPr>
          <w:sz w:val="28"/>
          <w:szCs w:val="28"/>
        </w:rPr>
        <w:t>35.106</w:t>
      </w:r>
      <w:r w:rsidRPr="0004697F">
        <w:rPr>
          <w:sz w:val="28"/>
          <w:szCs w:val="28"/>
        </w:rPr>
        <w:t xml:space="preserve"> m</w:t>
      </w:r>
      <w:r w:rsidRPr="0004697F">
        <w:rPr>
          <w:sz w:val="28"/>
          <w:szCs w:val="28"/>
          <w:vertAlign w:val="superscript"/>
        </w:rPr>
        <w:t>2</w:t>
      </w:r>
      <w:r w:rsidRPr="0004697F">
        <w:rPr>
          <w:sz w:val="28"/>
          <w:szCs w:val="28"/>
        </w:rPr>
        <w:t xml:space="preserve"> đất trồng cây xanh, đây là khu vực góp phần hấp thụ mùi hôi, bụi để hạn chế phát tán ra môi trường xung quanh. Trên bờ bao các hồ chứa nước sẽ trồng cỏ chống xói mòn, cây ăn trái.</w:t>
      </w:r>
    </w:p>
    <w:p w14:paraId="002C4A47" w14:textId="77777777" w:rsidR="00C955BD" w:rsidRPr="0004697F" w:rsidRDefault="00C955BD" w:rsidP="002C7034">
      <w:pPr>
        <w:spacing w:line="360" w:lineRule="exact"/>
        <w:ind w:firstLine="720"/>
        <w:jc w:val="both"/>
        <w:rPr>
          <w:b/>
          <w:iCs/>
          <w:sz w:val="28"/>
          <w:szCs w:val="28"/>
        </w:rPr>
      </w:pPr>
      <w:r w:rsidRPr="0004697F">
        <w:rPr>
          <w:b/>
          <w:iCs/>
          <w:sz w:val="28"/>
          <w:szCs w:val="28"/>
        </w:rPr>
        <w:t>c. Mùi hôi từ hoạt động thu gom, xử lý nước thải, chất thải</w:t>
      </w:r>
    </w:p>
    <w:p w14:paraId="3E2A312D" w14:textId="77777777" w:rsidR="00C955BD" w:rsidRPr="0004697F" w:rsidRDefault="00C955BD" w:rsidP="002C7034">
      <w:pPr>
        <w:spacing w:line="360" w:lineRule="exact"/>
        <w:ind w:firstLine="720"/>
        <w:jc w:val="both"/>
        <w:rPr>
          <w:sz w:val="28"/>
          <w:szCs w:val="28"/>
        </w:rPr>
      </w:pPr>
      <w:r w:rsidRPr="0004697F">
        <w:rPr>
          <w:sz w:val="28"/>
          <w:szCs w:val="28"/>
        </w:rPr>
        <w:t>- Đối với hệ thống mương thu nước thải ngoài chuồng sẽ có nắp đan đậy kín, thường xuyên khơi thông tránh ứ đọng phân và nước thải.</w:t>
      </w:r>
    </w:p>
    <w:p w14:paraId="73AD6BB4" w14:textId="77777777" w:rsidR="00C955BD" w:rsidRPr="0004697F" w:rsidRDefault="00C955BD" w:rsidP="00CB2111">
      <w:pPr>
        <w:spacing w:line="340" w:lineRule="exact"/>
        <w:ind w:firstLine="720"/>
        <w:jc w:val="both"/>
        <w:rPr>
          <w:sz w:val="28"/>
          <w:szCs w:val="28"/>
        </w:rPr>
      </w:pPr>
      <w:r w:rsidRPr="0004697F">
        <w:rPr>
          <w:sz w:val="28"/>
          <w:szCs w:val="28"/>
        </w:rPr>
        <w:t xml:space="preserve">- Đối với nhà chứa phân: Phân đã được ủ nên mùi không nhiều, sử dụng bao chứa phân gồm hai lớp, lớp bên trong là bao nilon để hạn chế mùi trong quá trình lưu chứa tại nhà để phân. </w:t>
      </w:r>
    </w:p>
    <w:p w14:paraId="5F09D73E" w14:textId="1181469E" w:rsidR="00C955BD" w:rsidRPr="0004697F" w:rsidRDefault="00C955BD" w:rsidP="00CB2111">
      <w:pPr>
        <w:spacing w:line="340" w:lineRule="exact"/>
        <w:ind w:firstLine="720"/>
        <w:jc w:val="both"/>
        <w:rPr>
          <w:spacing w:val="-6"/>
          <w:sz w:val="28"/>
          <w:szCs w:val="28"/>
        </w:rPr>
      </w:pPr>
      <w:r w:rsidRPr="0004697F">
        <w:rPr>
          <w:spacing w:val="-6"/>
          <w:sz w:val="28"/>
          <w:szCs w:val="28"/>
        </w:rPr>
        <w:lastRenderedPageBreak/>
        <w:t xml:space="preserve">- Đối với nước thải: Chủ dự án lựa chọn phương pháp xử lý nước thải bằng </w:t>
      </w:r>
      <w:r w:rsidR="00444F28" w:rsidRPr="0004697F">
        <w:rPr>
          <w:spacing w:val="-6"/>
          <w:sz w:val="28"/>
          <w:szCs w:val="28"/>
        </w:rPr>
        <w:t>hồ biogas</w:t>
      </w:r>
      <w:r w:rsidRPr="0004697F">
        <w:rPr>
          <w:spacing w:val="-6"/>
          <w:sz w:val="28"/>
          <w:szCs w:val="28"/>
        </w:rPr>
        <w:t xml:space="preserve"> sẽ hạn chế đáng kể mùi hôi phát sinh từ quá trình phân hủy kỵ khí của nước thải. Khí gas phát sinh từ </w:t>
      </w:r>
      <w:r w:rsidR="00444F28" w:rsidRPr="0004697F">
        <w:rPr>
          <w:spacing w:val="-6"/>
          <w:sz w:val="28"/>
          <w:szCs w:val="28"/>
        </w:rPr>
        <w:t>hồ biogas</w:t>
      </w:r>
      <w:r w:rsidRPr="0004697F">
        <w:rPr>
          <w:spacing w:val="-6"/>
          <w:sz w:val="28"/>
          <w:szCs w:val="28"/>
        </w:rPr>
        <w:t xml:space="preserve"> sẽ được thu gom và sử dụng làm nhiên liệu nấu ăn, vận hành lò đốt gas thừa.</w:t>
      </w:r>
    </w:p>
    <w:p w14:paraId="1793534C" w14:textId="1A4399DC" w:rsidR="00C955BD" w:rsidRPr="0004697F" w:rsidRDefault="00C955BD" w:rsidP="00CB2111">
      <w:pPr>
        <w:spacing w:line="360" w:lineRule="exact"/>
        <w:ind w:firstLine="720"/>
        <w:jc w:val="both"/>
        <w:rPr>
          <w:sz w:val="28"/>
          <w:szCs w:val="28"/>
        </w:rPr>
      </w:pPr>
      <w:r w:rsidRPr="0004697F">
        <w:rPr>
          <w:sz w:val="28"/>
          <w:szCs w:val="28"/>
        </w:rPr>
        <w:t xml:space="preserve">- Khí thải và mùi hôi của nhà để phân, </w:t>
      </w:r>
      <w:r w:rsidR="00C86DFC" w:rsidRPr="0004697F">
        <w:rPr>
          <w:sz w:val="28"/>
          <w:szCs w:val="28"/>
        </w:rPr>
        <w:t>bãi để rác</w:t>
      </w:r>
      <w:r w:rsidRPr="0004697F">
        <w:rPr>
          <w:sz w:val="28"/>
          <w:szCs w:val="28"/>
        </w:rPr>
        <w:t>, nhà ủ sơ chế phân để xử lý, lò đốt, khu khám lâm sàng và</w:t>
      </w:r>
      <w:r w:rsidR="00FB6440" w:rsidRPr="0004697F">
        <w:rPr>
          <w:sz w:val="28"/>
          <w:szCs w:val="28"/>
        </w:rPr>
        <w:t xml:space="preserve"> mổ</w:t>
      </w:r>
      <w:r w:rsidRPr="0004697F">
        <w:rPr>
          <w:sz w:val="28"/>
          <w:szCs w:val="28"/>
        </w:rPr>
        <w:t xml:space="preserve"> bệnh phẩm,… đều được phun sương khử khuẩn, nước thải tại đây được thu gom về hệ thống xử lý chung để hạn chế phát sinh mùi.</w:t>
      </w:r>
    </w:p>
    <w:p w14:paraId="09EF420F" w14:textId="77777777" w:rsidR="00C955BD" w:rsidRPr="0004697F" w:rsidRDefault="00C955BD" w:rsidP="00CB2111">
      <w:pPr>
        <w:spacing w:line="360" w:lineRule="exact"/>
        <w:ind w:firstLine="720"/>
        <w:jc w:val="both"/>
        <w:rPr>
          <w:b/>
          <w:bCs/>
          <w:iCs/>
          <w:sz w:val="28"/>
          <w:szCs w:val="28"/>
        </w:rPr>
      </w:pPr>
      <w:r w:rsidRPr="0004697F">
        <w:rPr>
          <w:b/>
          <w:bCs/>
          <w:iCs/>
          <w:sz w:val="28"/>
          <w:szCs w:val="28"/>
        </w:rPr>
        <w:t>d. Giảm thiểu bụi, khí thải phát sinh từ phương tiện vận chuyển nguyên liệu, nhập và xuất heo thành phẩm</w:t>
      </w:r>
    </w:p>
    <w:p w14:paraId="3AC5FCCF" w14:textId="77777777" w:rsidR="00C955BD" w:rsidRPr="0004697F" w:rsidRDefault="00C955BD" w:rsidP="00CB2111">
      <w:pPr>
        <w:spacing w:line="360" w:lineRule="exact"/>
        <w:ind w:firstLine="720"/>
        <w:jc w:val="both"/>
        <w:rPr>
          <w:iCs/>
          <w:sz w:val="28"/>
          <w:szCs w:val="28"/>
        </w:rPr>
      </w:pPr>
      <w:r w:rsidRPr="0004697F">
        <w:rPr>
          <w:iCs/>
          <w:sz w:val="28"/>
          <w:szCs w:val="28"/>
        </w:rPr>
        <w:t>- Quy định các phương tiện vận chuyển chở đúng tải trọng quy định, chạy đúng tốc độ quy định.</w:t>
      </w:r>
    </w:p>
    <w:p w14:paraId="5880765A" w14:textId="77777777" w:rsidR="00C955BD" w:rsidRPr="0004697F" w:rsidRDefault="00C955BD" w:rsidP="00AA335B">
      <w:pPr>
        <w:spacing w:line="360" w:lineRule="exact"/>
        <w:ind w:firstLine="720"/>
        <w:jc w:val="both"/>
        <w:rPr>
          <w:iCs/>
          <w:sz w:val="28"/>
          <w:szCs w:val="28"/>
        </w:rPr>
      </w:pPr>
      <w:r w:rsidRPr="0004697F">
        <w:rPr>
          <w:iCs/>
          <w:sz w:val="28"/>
          <w:szCs w:val="28"/>
        </w:rPr>
        <w:t>- Tất cả các phương tiện vận chuyển sử dụng cho hoạt động vận chuyển của trang trại phải được kiểm tra kỹ thuật định kỳ, bảo dưỡng theo đúng quy định, đảm bảo các thông số khí thải của xe đạt yêu cầu về mặt môi trường.</w:t>
      </w:r>
    </w:p>
    <w:p w14:paraId="53493CC7" w14:textId="77777777" w:rsidR="00C955BD" w:rsidRPr="0004697F" w:rsidRDefault="00C955BD" w:rsidP="00CB2111">
      <w:pPr>
        <w:spacing w:line="340" w:lineRule="exact"/>
        <w:ind w:firstLine="720"/>
        <w:jc w:val="both"/>
        <w:rPr>
          <w:iCs/>
          <w:sz w:val="28"/>
          <w:szCs w:val="28"/>
        </w:rPr>
      </w:pPr>
      <w:r w:rsidRPr="0004697F">
        <w:rPr>
          <w:iCs/>
          <w:sz w:val="28"/>
          <w:szCs w:val="28"/>
        </w:rPr>
        <w:t>- Sử dụng nhiên liệu có hàm lượng lưu huỳnh &lt; 0,05% hoặc lựa chọn các nhiên liệu sinh học.</w:t>
      </w:r>
    </w:p>
    <w:p w14:paraId="3BAD6F37" w14:textId="77777777" w:rsidR="00C955BD" w:rsidRPr="0004697F" w:rsidRDefault="00C955BD" w:rsidP="00CB2111">
      <w:pPr>
        <w:spacing w:line="340" w:lineRule="exact"/>
        <w:ind w:firstLine="720"/>
        <w:jc w:val="both"/>
        <w:rPr>
          <w:iCs/>
          <w:sz w:val="28"/>
          <w:szCs w:val="28"/>
        </w:rPr>
      </w:pPr>
      <w:r w:rsidRPr="0004697F">
        <w:rPr>
          <w:iCs/>
          <w:sz w:val="28"/>
          <w:szCs w:val="28"/>
        </w:rPr>
        <w:t>- Phân bố lượng xe chuyên chở phù hợp, tránh ùn tắc, gây ô nhiễm khói, bụi cho khu vực. Xây dựng đường giao thông nội bộ hoàn chỉnh để thuận tiện cho việc vận chuyển.</w:t>
      </w:r>
    </w:p>
    <w:p w14:paraId="0790716B" w14:textId="77777777" w:rsidR="00C955BD" w:rsidRPr="0004697F" w:rsidRDefault="00C955BD" w:rsidP="00CB2111">
      <w:pPr>
        <w:spacing w:line="340" w:lineRule="exact"/>
        <w:ind w:firstLine="720"/>
        <w:jc w:val="both"/>
        <w:rPr>
          <w:iCs/>
          <w:sz w:val="28"/>
          <w:szCs w:val="28"/>
        </w:rPr>
      </w:pPr>
      <w:r w:rsidRPr="0004697F">
        <w:rPr>
          <w:iCs/>
          <w:sz w:val="28"/>
          <w:szCs w:val="28"/>
        </w:rPr>
        <w:t>- Phun nước sân bãi, đường nội bộ vào mùa khô để giảm bụi và hơi nóng do xe vận chuyển ra vào khu vực trang trại.</w:t>
      </w:r>
    </w:p>
    <w:p w14:paraId="4B5BC094" w14:textId="77777777" w:rsidR="00C955BD" w:rsidRPr="0004697F" w:rsidRDefault="00C955BD" w:rsidP="00CB2111">
      <w:pPr>
        <w:spacing w:line="340" w:lineRule="exact"/>
        <w:ind w:firstLine="720"/>
        <w:jc w:val="both"/>
        <w:rPr>
          <w:b/>
          <w:iCs/>
          <w:sz w:val="28"/>
          <w:szCs w:val="28"/>
        </w:rPr>
      </w:pPr>
      <w:r w:rsidRPr="0004697F">
        <w:rPr>
          <w:b/>
          <w:iCs/>
          <w:sz w:val="28"/>
          <w:szCs w:val="28"/>
        </w:rPr>
        <w:t>e. Bụi, khí thải từ máy phát điện dự phòng</w:t>
      </w:r>
    </w:p>
    <w:p w14:paraId="19F7DC23" w14:textId="77777777" w:rsidR="00C955BD" w:rsidRPr="0004697F" w:rsidRDefault="00C955BD" w:rsidP="00CB2111">
      <w:pPr>
        <w:spacing w:line="340" w:lineRule="exact"/>
        <w:ind w:firstLine="720"/>
        <w:jc w:val="both"/>
        <w:rPr>
          <w:sz w:val="28"/>
          <w:szCs w:val="28"/>
        </w:rPr>
      </w:pPr>
      <w:r w:rsidRPr="0004697F">
        <w:rPr>
          <w:sz w:val="28"/>
          <w:szCs w:val="28"/>
        </w:rPr>
        <w:t>Chủ dự án cũng sẽ thực hiện các biện pháp giảm thiểu sau đây:</w:t>
      </w:r>
    </w:p>
    <w:p w14:paraId="54C4F38B" w14:textId="77777777" w:rsidR="00C955BD" w:rsidRPr="0004697F" w:rsidRDefault="00C955BD" w:rsidP="00CB2111">
      <w:pPr>
        <w:spacing w:line="340" w:lineRule="exact"/>
        <w:ind w:firstLine="720"/>
        <w:jc w:val="both"/>
        <w:rPr>
          <w:spacing w:val="-10"/>
          <w:sz w:val="28"/>
          <w:szCs w:val="28"/>
        </w:rPr>
      </w:pPr>
      <w:r w:rsidRPr="0004697F">
        <w:rPr>
          <w:spacing w:val="-10"/>
          <w:sz w:val="28"/>
          <w:szCs w:val="28"/>
        </w:rPr>
        <w:t>- Bố trí vị trí nhà để máy phát điện xa khu vực ở và sinh hoạt của công nhân.</w:t>
      </w:r>
    </w:p>
    <w:p w14:paraId="22C00A9E" w14:textId="77777777" w:rsidR="00C955BD" w:rsidRPr="0004697F" w:rsidRDefault="00C955BD" w:rsidP="00CB2111">
      <w:pPr>
        <w:spacing w:line="340" w:lineRule="exact"/>
        <w:ind w:firstLine="720"/>
        <w:jc w:val="both"/>
        <w:rPr>
          <w:sz w:val="28"/>
          <w:szCs w:val="28"/>
        </w:rPr>
      </w:pPr>
      <w:r w:rsidRPr="0004697F">
        <w:rPr>
          <w:sz w:val="28"/>
          <w:szCs w:val="28"/>
        </w:rPr>
        <w:t xml:space="preserve"> - Máy móc đảm bảo mua mới, hiện đại. Có hệ thống lọc được thiết kế lắp đặt trong thân máy.</w:t>
      </w:r>
    </w:p>
    <w:p w14:paraId="3C641130" w14:textId="77777777" w:rsidR="00C955BD" w:rsidRPr="0004697F" w:rsidRDefault="00C955BD" w:rsidP="00CB2111">
      <w:pPr>
        <w:spacing w:line="340" w:lineRule="exact"/>
        <w:ind w:firstLine="720"/>
        <w:jc w:val="both"/>
        <w:rPr>
          <w:sz w:val="28"/>
          <w:szCs w:val="28"/>
        </w:rPr>
      </w:pPr>
      <w:r w:rsidRPr="0004697F">
        <w:rPr>
          <w:sz w:val="28"/>
          <w:szCs w:val="28"/>
        </w:rPr>
        <w:t>- Sử dụng dầu DO (0,05% S) để giảm thiểu khối lượng SO</w:t>
      </w:r>
      <w:r w:rsidRPr="0004697F">
        <w:rPr>
          <w:sz w:val="28"/>
          <w:szCs w:val="28"/>
          <w:vertAlign w:val="subscript"/>
        </w:rPr>
        <w:t>x</w:t>
      </w:r>
      <w:r w:rsidRPr="0004697F">
        <w:rPr>
          <w:sz w:val="28"/>
          <w:szCs w:val="28"/>
        </w:rPr>
        <w:t xml:space="preserve"> phát thải vào không khí.</w:t>
      </w:r>
    </w:p>
    <w:p w14:paraId="65F42458" w14:textId="77777777" w:rsidR="00C955BD" w:rsidRPr="0004697F" w:rsidRDefault="00C955BD" w:rsidP="00CB2111">
      <w:pPr>
        <w:spacing w:line="340" w:lineRule="exact"/>
        <w:ind w:firstLine="720"/>
        <w:jc w:val="both"/>
        <w:rPr>
          <w:sz w:val="28"/>
          <w:szCs w:val="28"/>
        </w:rPr>
      </w:pPr>
      <w:r w:rsidRPr="0004697F">
        <w:rPr>
          <w:sz w:val="28"/>
          <w:szCs w:val="28"/>
        </w:rPr>
        <w:t>- Để giảm thiểu sự ô nhiễm của khí thải phát sinh từ qúa trình máy hoạt động, Chủ dự án đã lắp đặt ông khói có đường kính chiều cao phù hợp.</w:t>
      </w:r>
    </w:p>
    <w:p w14:paraId="62232FDD" w14:textId="77777777" w:rsidR="00C955BD" w:rsidRPr="0004697F" w:rsidRDefault="00C955BD" w:rsidP="00CB2111">
      <w:pPr>
        <w:spacing w:line="340" w:lineRule="exact"/>
        <w:ind w:firstLine="720"/>
        <w:jc w:val="both"/>
        <w:rPr>
          <w:sz w:val="28"/>
          <w:szCs w:val="28"/>
        </w:rPr>
      </w:pPr>
      <w:r w:rsidRPr="0004697F">
        <w:rPr>
          <w:sz w:val="28"/>
          <w:szCs w:val="28"/>
        </w:rPr>
        <w:t>- Đồng thời, phải thường xuyên kiểm tra, bảo dưỡng máy, tránh tiêu hao nhiều nhiên liệu.</w:t>
      </w:r>
    </w:p>
    <w:p w14:paraId="7AF020B3" w14:textId="77777777" w:rsidR="00C955BD" w:rsidRPr="0004697F" w:rsidRDefault="00C955BD" w:rsidP="00CB2111">
      <w:pPr>
        <w:spacing w:line="340" w:lineRule="exact"/>
        <w:ind w:firstLine="720"/>
        <w:jc w:val="both"/>
        <w:rPr>
          <w:b/>
          <w:iCs/>
          <w:sz w:val="28"/>
          <w:szCs w:val="28"/>
        </w:rPr>
      </w:pPr>
      <w:r w:rsidRPr="0004697F">
        <w:rPr>
          <w:b/>
          <w:iCs/>
          <w:sz w:val="28"/>
          <w:szCs w:val="28"/>
        </w:rPr>
        <w:t>f. Giảm thiểu nguồn ô nhiễm khí thải từ lò đốt</w:t>
      </w:r>
    </w:p>
    <w:p w14:paraId="6923770C" w14:textId="4970FAEA" w:rsidR="00C955BD" w:rsidRPr="0004697F" w:rsidRDefault="00C955BD" w:rsidP="00CB2111">
      <w:pPr>
        <w:spacing w:line="340" w:lineRule="exact"/>
        <w:ind w:firstLine="720"/>
        <w:jc w:val="both"/>
        <w:rPr>
          <w:bCs/>
          <w:iCs/>
          <w:sz w:val="28"/>
          <w:szCs w:val="28"/>
        </w:rPr>
      </w:pPr>
      <w:r w:rsidRPr="0004697F">
        <w:rPr>
          <w:bCs/>
          <w:iCs/>
          <w:sz w:val="28"/>
          <w:szCs w:val="28"/>
        </w:rPr>
        <w:t xml:space="preserve">Dự án sử dụng lò đốt để đốt khí sinh học biogas thu gom từ </w:t>
      </w:r>
      <w:r w:rsidR="00444F28" w:rsidRPr="0004697F">
        <w:rPr>
          <w:bCs/>
          <w:iCs/>
          <w:sz w:val="28"/>
          <w:szCs w:val="28"/>
        </w:rPr>
        <w:t>hồ biogas</w:t>
      </w:r>
      <w:r w:rsidRPr="0004697F">
        <w:rPr>
          <w:bCs/>
          <w:iCs/>
          <w:sz w:val="28"/>
          <w:szCs w:val="28"/>
        </w:rPr>
        <w:t xml:space="preserve"> của trang trại, lò đốt được thiết kế đốt hai cấp: đốt sơ cấp tại nhiệt độ trên 650°C để </w:t>
      </w:r>
      <w:r w:rsidRPr="0004697F">
        <w:rPr>
          <w:bCs/>
          <w:iCs/>
          <w:sz w:val="28"/>
          <w:szCs w:val="28"/>
        </w:rPr>
        <w:lastRenderedPageBreak/>
        <w:t>tiêu hủy khí gas, đốt thứ cấp tại nhiệt độ 1.000°C - 1.200°C để tiêu hủy các chất ô nhiễm trong khí thải.</w:t>
      </w:r>
    </w:p>
    <w:p w14:paraId="109B09AA" w14:textId="38B47733" w:rsidR="00C955BD" w:rsidRPr="0004697F" w:rsidRDefault="00C955BD" w:rsidP="00CB2111">
      <w:pPr>
        <w:spacing w:line="340" w:lineRule="exact"/>
        <w:ind w:firstLine="720"/>
        <w:jc w:val="both"/>
        <w:rPr>
          <w:rStyle w:val="BodyTextChar1"/>
          <w:b w:val="0"/>
          <w:bCs w:val="0"/>
          <w:spacing w:val="-4"/>
          <w:lang w:eastAsia="vi-VN"/>
        </w:rPr>
      </w:pPr>
      <w:r w:rsidRPr="0004697F">
        <w:rPr>
          <w:bCs/>
          <w:iCs/>
          <w:spacing w:val="-4"/>
          <w:sz w:val="28"/>
          <w:szCs w:val="28"/>
        </w:rPr>
        <w:t xml:space="preserve">Lò đốt bố trí ống khói </w:t>
      </w:r>
      <w:r w:rsidRPr="0004697F">
        <w:rPr>
          <w:bCs/>
          <w:spacing w:val="-4"/>
          <w:sz w:val="28"/>
          <w:szCs w:val="28"/>
        </w:rPr>
        <w:t>có độ cao theo quy chuẩn (tối thiểu 20m</w:t>
      </w:r>
      <w:r w:rsidR="00F640CC" w:rsidRPr="0004697F">
        <w:rPr>
          <w:bCs/>
          <w:spacing w:val="-4"/>
          <w:sz w:val="28"/>
          <w:szCs w:val="28"/>
        </w:rPr>
        <w:t>, có các ô chứa than hoạt tính</w:t>
      </w:r>
      <w:r w:rsidRPr="0004697F">
        <w:rPr>
          <w:bCs/>
          <w:spacing w:val="-4"/>
          <w:sz w:val="28"/>
          <w:szCs w:val="28"/>
        </w:rPr>
        <w:t>) để đảm bảo khí thải lò đốt không ảnh hưởng đến môi trường, đặc biệt là dân cư xung quanh trang trại</w:t>
      </w:r>
      <w:r w:rsidRPr="0004697F">
        <w:rPr>
          <w:bCs/>
          <w:iCs/>
          <w:spacing w:val="-4"/>
          <w:sz w:val="28"/>
          <w:szCs w:val="28"/>
        </w:rPr>
        <w:t xml:space="preserve"> và bố trí bồn nước khử mùi, trước khi đốt bổ sung nước vào bồn nước khử mùi do hoạt động đốt sẽ làm bay hơi nước. Nước thải của bồn chứa sẽ định kỳ thu gom về xử lý chung cùng nước thải chăn nuôi. Ống khói có bố trí sàn công tác lấy mẫu theo hướng dẫn của </w:t>
      </w:r>
      <w:r w:rsidRPr="0004697F">
        <w:rPr>
          <w:spacing w:val="-4"/>
          <w:lang w:eastAsia="vi-VN"/>
        </w:rPr>
        <w:t xml:space="preserve"> </w:t>
      </w:r>
      <w:r w:rsidRPr="0004697F">
        <w:rPr>
          <w:rStyle w:val="BodyTextChar1"/>
          <w:b w:val="0"/>
          <w:bCs w:val="0"/>
          <w:spacing w:val="-4"/>
          <w:lang w:eastAsia="vi-VN"/>
        </w:rPr>
        <w:t>Thông tư số 10/2021/TT-BTNMT ngày 30 tháng 06 năm 2021 của Bộ TNMT quy định kỹ thuật quan trắc môi trường và quản lý thông</w:t>
      </w:r>
      <w:r w:rsidRPr="0004697F">
        <w:rPr>
          <w:b/>
          <w:bCs/>
          <w:spacing w:val="-4"/>
          <w:sz w:val="24"/>
          <w:szCs w:val="24"/>
        </w:rPr>
        <w:t xml:space="preserve"> </w:t>
      </w:r>
      <w:r w:rsidRPr="0004697F">
        <w:rPr>
          <w:rStyle w:val="BodyTextChar1"/>
          <w:b w:val="0"/>
          <w:bCs w:val="0"/>
          <w:spacing w:val="-4"/>
          <w:lang w:eastAsia="vi-VN"/>
        </w:rPr>
        <w:t>tin, dữ liệu quan trắc chất lượng môi trường.</w:t>
      </w:r>
    </w:p>
    <w:p w14:paraId="26CE6D5D" w14:textId="77777777" w:rsidR="00C955BD" w:rsidRPr="0004697F" w:rsidRDefault="00C955BD" w:rsidP="00CB2111">
      <w:pPr>
        <w:spacing w:line="340" w:lineRule="exact"/>
        <w:ind w:firstLine="720"/>
        <w:jc w:val="both"/>
        <w:rPr>
          <w:bCs/>
          <w:iCs/>
          <w:sz w:val="28"/>
          <w:szCs w:val="28"/>
        </w:rPr>
      </w:pPr>
      <w:r w:rsidRPr="0004697F">
        <w:rPr>
          <w:spacing w:val="-6"/>
          <w:sz w:val="28"/>
          <w:szCs w:val="28"/>
        </w:rPr>
        <w:t>Giá trị tối da cho phép của các thông số ô nhiễm trong khí thải lò dốt chất thải công nghiệp đáp ứng</w:t>
      </w:r>
      <w:r w:rsidRPr="0004697F">
        <w:rPr>
          <w:b/>
          <w:bCs/>
          <w:spacing w:val="-6"/>
          <w:sz w:val="28"/>
          <w:szCs w:val="28"/>
        </w:rPr>
        <w:t xml:space="preserve"> </w:t>
      </w:r>
      <w:r w:rsidRPr="0004697F">
        <w:rPr>
          <w:rStyle w:val="BodyTextChar1"/>
          <w:b w:val="0"/>
          <w:bCs w:val="0"/>
          <w:spacing w:val="-6"/>
          <w:sz w:val="28"/>
          <w:szCs w:val="28"/>
          <w:lang w:eastAsia="vi-VN"/>
        </w:rPr>
        <w:t>QCVN 30:2012/BTNMT, B về lò đốt chất thải công nghiệp.</w:t>
      </w:r>
    </w:p>
    <w:p w14:paraId="584661E0" w14:textId="77777777" w:rsidR="00C955BD" w:rsidRPr="0004697F" w:rsidRDefault="00C955BD" w:rsidP="00CB2111">
      <w:pPr>
        <w:spacing w:line="340" w:lineRule="exact"/>
        <w:ind w:firstLine="720"/>
        <w:jc w:val="both"/>
        <w:rPr>
          <w:b/>
          <w:sz w:val="28"/>
          <w:szCs w:val="28"/>
        </w:rPr>
      </w:pPr>
      <w:r w:rsidRPr="0004697F">
        <w:rPr>
          <w:b/>
          <w:sz w:val="28"/>
          <w:szCs w:val="28"/>
        </w:rPr>
        <w:t xml:space="preserve">5.4.3. </w:t>
      </w:r>
      <w:r w:rsidRPr="0004697F">
        <w:rPr>
          <w:b/>
          <w:bCs/>
          <w:sz w:val="28"/>
          <w:szCs w:val="28"/>
        </w:rPr>
        <w:t>Các công trình, biện pháp quản lý chất thải rắn</w:t>
      </w:r>
      <w:r w:rsidRPr="0004697F">
        <w:rPr>
          <w:b/>
          <w:sz w:val="40"/>
          <w:szCs w:val="40"/>
        </w:rPr>
        <w:t xml:space="preserve"> </w:t>
      </w:r>
      <w:r w:rsidRPr="0004697F">
        <w:rPr>
          <w:b/>
          <w:sz w:val="28"/>
          <w:szCs w:val="28"/>
        </w:rPr>
        <w:t>thông thường</w:t>
      </w:r>
    </w:p>
    <w:p w14:paraId="1F25A718" w14:textId="77777777" w:rsidR="00C955BD" w:rsidRPr="0004697F" w:rsidRDefault="00C955BD" w:rsidP="00CB2111">
      <w:pPr>
        <w:spacing w:line="340" w:lineRule="exact"/>
        <w:ind w:firstLine="720"/>
        <w:jc w:val="both"/>
        <w:rPr>
          <w:b/>
          <w:bCs/>
          <w:sz w:val="28"/>
          <w:szCs w:val="28"/>
        </w:rPr>
      </w:pPr>
      <w:r w:rsidRPr="0004697F">
        <w:rPr>
          <w:b/>
          <w:bCs/>
          <w:sz w:val="28"/>
          <w:szCs w:val="28"/>
        </w:rPr>
        <w:t>a. Chất thải rắn sinh hoạt</w:t>
      </w:r>
    </w:p>
    <w:p w14:paraId="0287F999" w14:textId="77777777" w:rsidR="00C955BD" w:rsidRPr="0004697F" w:rsidRDefault="00C955BD" w:rsidP="00CB2111">
      <w:pPr>
        <w:spacing w:line="340" w:lineRule="exact"/>
        <w:ind w:firstLine="720"/>
        <w:jc w:val="both"/>
        <w:rPr>
          <w:sz w:val="28"/>
          <w:szCs w:val="28"/>
        </w:rPr>
      </w:pPr>
      <w:r w:rsidRPr="0004697F">
        <w:rPr>
          <w:sz w:val="28"/>
          <w:szCs w:val="28"/>
        </w:rPr>
        <w:t>Đầu tư các thùng chứa rác sinh hoạt có nắp đậy có 2 màu khác nhau để chứa chất thải sinh hoạt, cụ thể:</w:t>
      </w:r>
    </w:p>
    <w:p w14:paraId="357F06B3" w14:textId="77777777" w:rsidR="00C955BD" w:rsidRPr="0004697F" w:rsidRDefault="00C955BD" w:rsidP="00CB2111">
      <w:pPr>
        <w:spacing w:line="320" w:lineRule="exact"/>
        <w:ind w:firstLine="720"/>
        <w:jc w:val="both"/>
        <w:rPr>
          <w:spacing w:val="-6"/>
          <w:sz w:val="28"/>
          <w:szCs w:val="28"/>
        </w:rPr>
      </w:pPr>
      <w:r w:rsidRPr="0004697F">
        <w:rPr>
          <w:spacing w:val="-6"/>
          <w:sz w:val="28"/>
          <w:szCs w:val="28"/>
        </w:rPr>
        <w:t>- Chất thải rắn sinh hoạt có thể tái sử dụng như: giấy, chai lọ, bao bì, kim loại, hộp nhựa,… sẽ được thu gom tập trung vào thùng màu vàng rồi bán phế liệu.</w:t>
      </w:r>
    </w:p>
    <w:p w14:paraId="6530C9A2" w14:textId="77777777" w:rsidR="00C955BD" w:rsidRPr="0004697F" w:rsidRDefault="00C955BD" w:rsidP="00CB2111">
      <w:pPr>
        <w:spacing w:line="320" w:lineRule="exact"/>
        <w:ind w:firstLine="720"/>
        <w:jc w:val="both"/>
        <w:rPr>
          <w:spacing w:val="-6"/>
          <w:sz w:val="28"/>
          <w:szCs w:val="28"/>
        </w:rPr>
      </w:pPr>
      <w:r w:rsidRPr="0004697F">
        <w:rPr>
          <w:spacing w:val="-6"/>
          <w:sz w:val="28"/>
          <w:szCs w:val="28"/>
        </w:rPr>
        <w:t>- Chất thải rắn sinh hoạt không thể tái sử dụng như: thực phẩm dư thừa từ quá trình chế biến thức ăn, vỏ trái cây, lá cây,…được thu gom riêng vào thùng màu xanh. Định kỳ vận chuyển về bãi rác xử lý theo đúng quy định.</w:t>
      </w:r>
    </w:p>
    <w:p w14:paraId="1BB43D12" w14:textId="15C07BDC" w:rsidR="00C955BD" w:rsidRPr="0004697F" w:rsidRDefault="00C955BD" w:rsidP="00CB2111">
      <w:pPr>
        <w:spacing w:line="320" w:lineRule="exact"/>
        <w:ind w:firstLine="720"/>
        <w:jc w:val="both"/>
        <w:rPr>
          <w:spacing w:val="-4"/>
          <w:sz w:val="28"/>
          <w:szCs w:val="28"/>
        </w:rPr>
      </w:pPr>
      <w:r w:rsidRPr="0004697F">
        <w:rPr>
          <w:spacing w:val="-4"/>
          <w:sz w:val="28"/>
          <w:szCs w:val="28"/>
        </w:rPr>
        <w:t>Hàng ngày công nhân phân loại và đưa rác về nhà chứa rác sinh hoạt để lưu giữ. Chất thải không tái chế sẽ được lưu chứa trong thùng chứa có nắp đậy và Hợp đồng với đơn vị thu gom rác công cộng trên địa bàn xã đến thu gom, vận chuyển đi chôn lấp tại bãi rác theo định kỳ 2 lần/tuần.</w:t>
      </w:r>
    </w:p>
    <w:p w14:paraId="6C97A09F" w14:textId="77777777" w:rsidR="00C955BD" w:rsidRPr="0004697F" w:rsidRDefault="00C955BD" w:rsidP="00CB2111">
      <w:pPr>
        <w:spacing w:line="320" w:lineRule="exact"/>
        <w:ind w:firstLine="720"/>
        <w:jc w:val="both"/>
        <w:rPr>
          <w:b/>
          <w:bCs/>
          <w:spacing w:val="-4"/>
          <w:sz w:val="28"/>
          <w:szCs w:val="28"/>
        </w:rPr>
      </w:pPr>
      <w:r w:rsidRPr="0004697F">
        <w:rPr>
          <w:b/>
          <w:bCs/>
          <w:spacing w:val="-4"/>
          <w:sz w:val="28"/>
          <w:szCs w:val="28"/>
        </w:rPr>
        <w:t>b. Chất thải rắn chăn nuôi</w:t>
      </w:r>
    </w:p>
    <w:p w14:paraId="0FF9DFBD" w14:textId="77777777" w:rsidR="00C955BD" w:rsidRPr="0004697F" w:rsidRDefault="00C955BD" w:rsidP="00CB2111">
      <w:pPr>
        <w:spacing w:line="320" w:lineRule="exact"/>
        <w:ind w:firstLine="720"/>
        <w:jc w:val="both"/>
        <w:rPr>
          <w:b/>
          <w:bCs/>
          <w:spacing w:val="-4"/>
          <w:sz w:val="28"/>
          <w:szCs w:val="28"/>
        </w:rPr>
      </w:pPr>
      <w:r w:rsidRPr="0004697F">
        <w:rPr>
          <w:b/>
          <w:bCs/>
          <w:spacing w:val="-4"/>
          <w:sz w:val="28"/>
          <w:szCs w:val="28"/>
        </w:rPr>
        <w:t>* Phân heo:</w:t>
      </w:r>
    </w:p>
    <w:p w14:paraId="0008FF66" w14:textId="77777777" w:rsidR="00C955BD" w:rsidRPr="0004697F" w:rsidRDefault="00C955BD" w:rsidP="00CB2111">
      <w:pPr>
        <w:spacing w:line="320" w:lineRule="exact"/>
        <w:ind w:firstLine="720"/>
        <w:jc w:val="both"/>
        <w:rPr>
          <w:sz w:val="28"/>
          <w:szCs w:val="28"/>
        </w:rPr>
      </w:pPr>
      <w:r w:rsidRPr="0004697F">
        <w:rPr>
          <w:sz w:val="28"/>
          <w:szCs w:val="28"/>
        </w:rPr>
        <w:t>Toàn bộ lượng phân sau khi đưa về hố gom phân sẽ được tách bằng máy tách phân, theo thông số cũng như hiệu suất của máy tách phân do nhà sản xuất công bố thì máy tách phân hiệu MCTECH tách được khoảng 80% trên tổng lượng phân phát sinh ra khỏi nước thải.</w:t>
      </w:r>
    </w:p>
    <w:p w14:paraId="743AA632" w14:textId="45D69AB3" w:rsidR="00C955BD" w:rsidRPr="0004697F" w:rsidRDefault="00C955BD" w:rsidP="00CB2111">
      <w:pPr>
        <w:spacing w:line="320" w:lineRule="exact"/>
        <w:ind w:firstLine="720"/>
        <w:jc w:val="both"/>
        <w:rPr>
          <w:sz w:val="28"/>
          <w:szCs w:val="28"/>
        </w:rPr>
      </w:pPr>
      <w:r w:rsidRPr="0004697F">
        <w:rPr>
          <w:sz w:val="28"/>
          <w:szCs w:val="28"/>
        </w:rPr>
        <w:t xml:space="preserve">- Khối lượng phân được máy tách phân ra khỏi nước thải là khoảng </w:t>
      </w:r>
      <w:r w:rsidR="006043CF" w:rsidRPr="0004697F">
        <w:rPr>
          <w:sz w:val="28"/>
          <w:szCs w:val="28"/>
        </w:rPr>
        <w:t>1,2</w:t>
      </w:r>
      <w:r w:rsidRPr="0004697F">
        <w:rPr>
          <w:sz w:val="28"/>
          <w:szCs w:val="28"/>
        </w:rPr>
        <w:t xml:space="preserve"> tấn phân/ngày. Sử dụng làm thức ăn nuôi giun quế.</w:t>
      </w:r>
    </w:p>
    <w:p w14:paraId="0906CA93" w14:textId="305B4539" w:rsidR="00C955BD" w:rsidRPr="0004697F" w:rsidRDefault="00C955BD" w:rsidP="00CB2111">
      <w:pPr>
        <w:spacing w:line="320" w:lineRule="exact"/>
        <w:ind w:firstLine="720"/>
        <w:jc w:val="both"/>
        <w:rPr>
          <w:sz w:val="28"/>
          <w:szCs w:val="28"/>
        </w:rPr>
      </w:pPr>
      <w:r w:rsidRPr="0004697F">
        <w:rPr>
          <w:sz w:val="28"/>
          <w:szCs w:val="28"/>
        </w:rPr>
        <w:t xml:space="preserve">- Lượng phân lỏng theo nước thải vào </w:t>
      </w:r>
      <w:r w:rsidR="00444F28" w:rsidRPr="0004697F">
        <w:rPr>
          <w:sz w:val="28"/>
          <w:szCs w:val="28"/>
        </w:rPr>
        <w:t>hồ biogas</w:t>
      </w:r>
      <w:r w:rsidRPr="0004697F">
        <w:rPr>
          <w:sz w:val="28"/>
          <w:szCs w:val="28"/>
        </w:rPr>
        <w:t xml:space="preserve"> là khoảng </w:t>
      </w:r>
      <w:r w:rsidR="004A5711" w:rsidRPr="0004697F">
        <w:rPr>
          <w:sz w:val="28"/>
          <w:szCs w:val="28"/>
        </w:rPr>
        <w:t>0,3</w:t>
      </w:r>
      <w:r w:rsidRPr="0004697F">
        <w:rPr>
          <w:sz w:val="28"/>
          <w:szCs w:val="28"/>
        </w:rPr>
        <w:t xml:space="preserve"> tấn phân lỏng/ngày. Khoảng 50%</w:t>
      </w:r>
      <w:r w:rsidR="00CB2111" w:rsidRPr="0004697F">
        <w:rPr>
          <w:sz w:val="28"/>
          <w:szCs w:val="28"/>
        </w:rPr>
        <w:t xml:space="preserve"> (</w:t>
      </w:r>
      <w:r w:rsidR="004A5711" w:rsidRPr="0004697F">
        <w:rPr>
          <w:sz w:val="28"/>
          <w:szCs w:val="28"/>
        </w:rPr>
        <w:t>0,15</w:t>
      </w:r>
      <w:r w:rsidR="00CB2111" w:rsidRPr="0004697F">
        <w:rPr>
          <w:sz w:val="28"/>
          <w:szCs w:val="28"/>
        </w:rPr>
        <w:t xml:space="preserve"> tấn)</w:t>
      </w:r>
      <w:r w:rsidRPr="0004697F">
        <w:rPr>
          <w:sz w:val="28"/>
          <w:szCs w:val="28"/>
        </w:rPr>
        <w:t xml:space="preserve"> lắng đáy tạo bùn, định kỳ hút bùn lên ủ phân vi sinh bón cho cây trồng trong trang trại.</w:t>
      </w:r>
    </w:p>
    <w:p w14:paraId="649614A2" w14:textId="1AECD04C" w:rsidR="00C955BD" w:rsidRPr="0004697F" w:rsidRDefault="00C955BD" w:rsidP="00CB2111">
      <w:pPr>
        <w:spacing w:line="340" w:lineRule="exact"/>
        <w:ind w:firstLine="720"/>
        <w:jc w:val="both"/>
        <w:rPr>
          <w:sz w:val="28"/>
          <w:szCs w:val="28"/>
        </w:rPr>
      </w:pPr>
      <w:r w:rsidRPr="0004697F">
        <w:rPr>
          <w:sz w:val="28"/>
          <w:szCs w:val="28"/>
        </w:rPr>
        <w:t>- Trong tương lai, khi pháp luật cho phép thì phân của trang trại có thể được sơ chế để sử dụng làm nguyên liệu sản xuất phân bón cho các đơn vị có chức năng sản xuất phân bón</w:t>
      </w:r>
      <w:r w:rsidR="00434BBD" w:rsidRPr="0004697F">
        <w:rPr>
          <w:sz w:val="28"/>
          <w:szCs w:val="28"/>
        </w:rPr>
        <w:t xml:space="preserve"> để</w:t>
      </w:r>
      <w:r w:rsidRPr="0004697F">
        <w:rPr>
          <w:sz w:val="28"/>
          <w:szCs w:val="28"/>
        </w:rPr>
        <w:t xml:space="preserve"> bán ra thị trường.</w:t>
      </w:r>
    </w:p>
    <w:p w14:paraId="6CA283A2" w14:textId="01D12447" w:rsidR="00C955BD" w:rsidRPr="0004697F" w:rsidRDefault="00C955BD" w:rsidP="00CB2111">
      <w:pPr>
        <w:spacing w:line="340" w:lineRule="exact"/>
        <w:ind w:firstLine="720"/>
        <w:jc w:val="both"/>
        <w:rPr>
          <w:b/>
          <w:bCs/>
          <w:sz w:val="28"/>
          <w:szCs w:val="28"/>
        </w:rPr>
      </w:pPr>
      <w:r w:rsidRPr="0004697F">
        <w:rPr>
          <w:b/>
          <w:bCs/>
          <w:sz w:val="28"/>
          <w:szCs w:val="28"/>
        </w:rPr>
        <w:lastRenderedPageBreak/>
        <w:t xml:space="preserve">* Bùn lắng từ hệ thống xử lý, lọc </w:t>
      </w:r>
      <w:r w:rsidR="00B92C0A" w:rsidRPr="0004697F">
        <w:rPr>
          <w:b/>
          <w:bCs/>
          <w:sz w:val="28"/>
          <w:szCs w:val="28"/>
        </w:rPr>
        <w:t>nước đầu vào</w:t>
      </w:r>
      <w:r w:rsidRPr="0004697F">
        <w:rPr>
          <w:b/>
          <w:bCs/>
          <w:sz w:val="28"/>
          <w:szCs w:val="28"/>
        </w:rPr>
        <w:t>:</w:t>
      </w:r>
    </w:p>
    <w:p w14:paraId="31A0D690" w14:textId="4DA7A41A" w:rsidR="00C955BD" w:rsidRPr="0004697F" w:rsidRDefault="00C955BD" w:rsidP="00CB2111">
      <w:pPr>
        <w:spacing w:line="340" w:lineRule="exact"/>
        <w:ind w:firstLine="720"/>
        <w:jc w:val="both"/>
        <w:rPr>
          <w:sz w:val="28"/>
          <w:szCs w:val="28"/>
        </w:rPr>
      </w:pPr>
      <w:r w:rsidRPr="0004697F">
        <w:rPr>
          <w:sz w:val="28"/>
          <w:szCs w:val="28"/>
        </w:rPr>
        <w:t xml:space="preserve">Khối lượng là khoảng </w:t>
      </w:r>
      <w:r w:rsidR="004A5711" w:rsidRPr="0004697F">
        <w:rPr>
          <w:sz w:val="28"/>
          <w:szCs w:val="28"/>
        </w:rPr>
        <w:t>54,75</w:t>
      </w:r>
      <w:r w:rsidRPr="0004697F">
        <w:rPr>
          <w:sz w:val="28"/>
          <w:szCs w:val="28"/>
        </w:rPr>
        <w:t xml:space="preserve"> tấn/năm. Lượng bùn này phát sinh tại</w:t>
      </w:r>
      <w:r w:rsidRPr="0004697F">
        <w:rPr>
          <w:sz w:val="32"/>
          <w:szCs w:val="32"/>
        </w:rPr>
        <w:t xml:space="preserve"> </w:t>
      </w:r>
      <w:r w:rsidR="00444F28" w:rsidRPr="0004697F">
        <w:rPr>
          <w:sz w:val="28"/>
          <w:szCs w:val="28"/>
        </w:rPr>
        <w:t>hồ điều hòa</w:t>
      </w:r>
      <w:r w:rsidRPr="0004697F">
        <w:rPr>
          <w:sz w:val="28"/>
          <w:szCs w:val="28"/>
        </w:rPr>
        <w:t xml:space="preserve">, </w:t>
      </w:r>
      <w:proofErr w:type="spellStart"/>
      <w:r w:rsidR="00695EA0" w:rsidRPr="0004697F">
        <w:rPr>
          <w:sz w:val="28"/>
          <w:szCs w:val="28"/>
          <w:lang w:val="en-US"/>
        </w:rPr>
        <w:t>cụm</w:t>
      </w:r>
      <w:proofErr w:type="spellEnd"/>
      <w:r w:rsidR="00695EA0" w:rsidRPr="0004697F">
        <w:rPr>
          <w:sz w:val="28"/>
          <w:szCs w:val="28"/>
          <w:lang w:val="en-US"/>
        </w:rPr>
        <w:t xml:space="preserve"> </w:t>
      </w:r>
      <w:proofErr w:type="spellStart"/>
      <w:r w:rsidR="00695EA0" w:rsidRPr="0004697F">
        <w:rPr>
          <w:sz w:val="28"/>
          <w:szCs w:val="28"/>
          <w:lang w:val="en-US"/>
        </w:rPr>
        <w:t>hóa</w:t>
      </w:r>
      <w:proofErr w:type="spellEnd"/>
      <w:r w:rsidR="00695EA0" w:rsidRPr="0004697F">
        <w:rPr>
          <w:sz w:val="28"/>
          <w:szCs w:val="28"/>
          <w:lang w:val="en-US"/>
        </w:rPr>
        <w:t xml:space="preserve"> </w:t>
      </w:r>
      <w:proofErr w:type="spellStart"/>
      <w:r w:rsidR="00695EA0" w:rsidRPr="0004697F">
        <w:rPr>
          <w:sz w:val="28"/>
          <w:szCs w:val="28"/>
          <w:lang w:val="en-US"/>
        </w:rPr>
        <w:t>lý</w:t>
      </w:r>
      <w:proofErr w:type="spellEnd"/>
      <w:r w:rsidRPr="0004697F">
        <w:rPr>
          <w:sz w:val="28"/>
          <w:szCs w:val="28"/>
        </w:rPr>
        <w:t>, hồ chứa nước sau xử lý,</w:t>
      </w:r>
      <w:r w:rsidR="00695EA0" w:rsidRPr="0004697F">
        <w:rPr>
          <w:sz w:val="28"/>
          <w:szCs w:val="28"/>
          <w:lang w:val="en-US"/>
        </w:rPr>
        <w:t xml:space="preserve"> </w:t>
      </w:r>
      <w:proofErr w:type="spellStart"/>
      <w:r w:rsidR="00695EA0" w:rsidRPr="0004697F">
        <w:rPr>
          <w:sz w:val="28"/>
          <w:szCs w:val="28"/>
          <w:lang w:val="en-US"/>
        </w:rPr>
        <w:t>hộ</w:t>
      </w:r>
      <w:proofErr w:type="spellEnd"/>
      <w:r w:rsidR="00695EA0" w:rsidRPr="0004697F">
        <w:rPr>
          <w:sz w:val="28"/>
          <w:szCs w:val="28"/>
          <w:lang w:val="en-US"/>
        </w:rPr>
        <w:t xml:space="preserve"> </w:t>
      </w:r>
      <w:proofErr w:type="spellStart"/>
      <w:r w:rsidR="00695EA0" w:rsidRPr="0004697F">
        <w:rPr>
          <w:sz w:val="28"/>
          <w:szCs w:val="28"/>
          <w:lang w:val="en-US"/>
        </w:rPr>
        <w:t>dự</w:t>
      </w:r>
      <w:proofErr w:type="spellEnd"/>
      <w:r w:rsidR="00695EA0" w:rsidRPr="0004697F">
        <w:rPr>
          <w:sz w:val="28"/>
          <w:szCs w:val="28"/>
          <w:lang w:val="en-US"/>
        </w:rPr>
        <w:t xml:space="preserve"> </w:t>
      </w:r>
      <w:proofErr w:type="spellStart"/>
      <w:r w:rsidR="00695EA0" w:rsidRPr="0004697F">
        <w:rPr>
          <w:sz w:val="28"/>
          <w:szCs w:val="28"/>
          <w:lang w:val="en-US"/>
        </w:rPr>
        <w:t>trữ</w:t>
      </w:r>
      <w:proofErr w:type="spellEnd"/>
      <w:r w:rsidR="00695EA0" w:rsidRPr="0004697F">
        <w:rPr>
          <w:sz w:val="28"/>
          <w:szCs w:val="28"/>
          <w:lang w:val="en-US"/>
        </w:rPr>
        <w:t xml:space="preserve"> </w:t>
      </w:r>
      <w:proofErr w:type="spellStart"/>
      <w:r w:rsidR="00695EA0" w:rsidRPr="0004697F">
        <w:rPr>
          <w:sz w:val="28"/>
          <w:szCs w:val="28"/>
          <w:lang w:val="en-US"/>
        </w:rPr>
        <w:t>nước</w:t>
      </w:r>
      <w:proofErr w:type="spellEnd"/>
      <w:r w:rsidR="00695EA0" w:rsidRPr="0004697F">
        <w:rPr>
          <w:sz w:val="28"/>
          <w:szCs w:val="28"/>
          <w:lang w:val="en-US"/>
        </w:rPr>
        <w:t xml:space="preserve"> </w:t>
      </w:r>
      <w:proofErr w:type="spellStart"/>
      <w:r w:rsidR="00695EA0" w:rsidRPr="0004697F">
        <w:rPr>
          <w:sz w:val="28"/>
          <w:szCs w:val="28"/>
          <w:lang w:val="en-US"/>
        </w:rPr>
        <w:t>tái</w:t>
      </w:r>
      <w:proofErr w:type="spellEnd"/>
      <w:r w:rsidR="00695EA0" w:rsidRPr="0004697F">
        <w:rPr>
          <w:sz w:val="28"/>
          <w:szCs w:val="28"/>
          <w:lang w:val="en-US"/>
        </w:rPr>
        <w:t xml:space="preserve"> </w:t>
      </w:r>
      <w:proofErr w:type="spellStart"/>
      <w:r w:rsidR="00695EA0" w:rsidRPr="0004697F">
        <w:rPr>
          <w:sz w:val="28"/>
          <w:szCs w:val="28"/>
          <w:lang w:val="en-US"/>
        </w:rPr>
        <w:t>sử</w:t>
      </w:r>
      <w:proofErr w:type="spellEnd"/>
      <w:r w:rsidR="00695EA0" w:rsidRPr="0004697F">
        <w:rPr>
          <w:sz w:val="28"/>
          <w:szCs w:val="28"/>
          <w:lang w:val="en-US"/>
        </w:rPr>
        <w:t xml:space="preserve"> </w:t>
      </w:r>
      <w:proofErr w:type="spellStart"/>
      <w:r w:rsidR="00695EA0" w:rsidRPr="0004697F">
        <w:rPr>
          <w:sz w:val="28"/>
          <w:szCs w:val="28"/>
          <w:lang w:val="en-US"/>
        </w:rPr>
        <w:t>dụng</w:t>
      </w:r>
      <w:proofErr w:type="spellEnd"/>
      <w:r w:rsidR="00695EA0" w:rsidRPr="0004697F">
        <w:rPr>
          <w:sz w:val="28"/>
          <w:szCs w:val="28"/>
          <w:lang w:val="en-US"/>
        </w:rPr>
        <w:t>,</w:t>
      </w:r>
      <w:r w:rsidRPr="0004697F">
        <w:rPr>
          <w:sz w:val="28"/>
          <w:szCs w:val="28"/>
        </w:rPr>
        <w:t>... Toàn bộ lượng bùn này được định kỳ thu gom, phân loại để xử lý cho phù hợp. Phần lớn đưa đi ủ phân bón cho cây trồng. Loại không đạt sẽ thuê đơn vị chức năng vận chuyển đi xử lý theo quy định.</w:t>
      </w:r>
    </w:p>
    <w:p w14:paraId="02541DC5" w14:textId="77777777" w:rsidR="00C955BD" w:rsidRPr="0004697F" w:rsidRDefault="00C955BD" w:rsidP="00CB2111">
      <w:pPr>
        <w:spacing w:line="340" w:lineRule="exact"/>
        <w:ind w:firstLine="720"/>
        <w:jc w:val="both"/>
        <w:rPr>
          <w:b/>
          <w:bCs/>
          <w:sz w:val="28"/>
          <w:szCs w:val="28"/>
        </w:rPr>
      </w:pPr>
      <w:r w:rsidRPr="0004697F">
        <w:rPr>
          <w:b/>
          <w:bCs/>
          <w:sz w:val="28"/>
          <w:szCs w:val="28"/>
        </w:rPr>
        <w:t>* Bao bì đựng cám:</w:t>
      </w:r>
    </w:p>
    <w:p w14:paraId="7006BEAB" w14:textId="0AA3FA23" w:rsidR="00C955BD" w:rsidRPr="0004697F" w:rsidRDefault="00C955BD" w:rsidP="00CB2111">
      <w:pPr>
        <w:spacing w:line="340" w:lineRule="exact"/>
        <w:ind w:firstLine="720"/>
        <w:jc w:val="both"/>
        <w:rPr>
          <w:sz w:val="28"/>
          <w:szCs w:val="28"/>
        </w:rPr>
      </w:pPr>
      <w:r w:rsidRPr="0004697F">
        <w:rPr>
          <w:sz w:val="28"/>
          <w:szCs w:val="28"/>
        </w:rPr>
        <w:t xml:space="preserve">Khối lượng bao thải từ cám là khoảng </w:t>
      </w:r>
      <w:r w:rsidR="00D01A84" w:rsidRPr="0004697F">
        <w:rPr>
          <w:sz w:val="28"/>
          <w:szCs w:val="28"/>
        </w:rPr>
        <w:t>1</w:t>
      </w:r>
      <w:r w:rsidRPr="0004697F">
        <w:rPr>
          <w:sz w:val="28"/>
          <w:szCs w:val="28"/>
        </w:rPr>
        <w:t>0</w:t>
      </w:r>
      <w:r w:rsidR="00475B50" w:rsidRPr="0004697F">
        <w:rPr>
          <w:sz w:val="28"/>
          <w:szCs w:val="28"/>
        </w:rPr>
        <w:t xml:space="preserve"> </w:t>
      </w:r>
      <w:r w:rsidRPr="0004697F">
        <w:rPr>
          <w:sz w:val="28"/>
          <w:szCs w:val="28"/>
        </w:rPr>
        <w:t>kg/ngày. Lượng bao bì này sẽ tận dụng lại để đựng phân sau khi ủ từ bùn, phân giun quế. Nếu dư thừa sẽ bán cho các hộ dân có nhu cầu để đựng nông sản.</w:t>
      </w:r>
    </w:p>
    <w:p w14:paraId="08B15159" w14:textId="77777777" w:rsidR="00CB2111" w:rsidRPr="0004697F" w:rsidRDefault="00C955BD" w:rsidP="00CB2111">
      <w:pPr>
        <w:spacing w:line="340" w:lineRule="exact"/>
        <w:ind w:firstLine="720"/>
        <w:jc w:val="both"/>
        <w:rPr>
          <w:b/>
          <w:bCs/>
          <w:spacing w:val="-9"/>
          <w:sz w:val="28"/>
          <w:szCs w:val="28"/>
        </w:rPr>
      </w:pPr>
      <w:r w:rsidRPr="0004697F">
        <w:rPr>
          <w:b/>
          <w:bCs/>
          <w:spacing w:val="-9"/>
          <w:sz w:val="28"/>
          <w:szCs w:val="28"/>
        </w:rPr>
        <w:t>* Giấy làm mát tại dàn lạnh trước mỗi dãy chuồng:</w:t>
      </w:r>
    </w:p>
    <w:p w14:paraId="6339806F" w14:textId="4E6EB8B8" w:rsidR="00C955BD" w:rsidRPr="0004697F" w:rsidRDefault="00C955BD" w:rsidP="00CB2111">
      <w:pPr>
        <w:spacing w:line="340" w:lineRule="exact"/>
        <w:ind w:firstLine="720"/>
        <w:jc w:val="both"/>
        <w:rPr>
          <w:b/>
          <w:bCs/>
          <w:spacing w:val="-9"/>
          <w:sz w:val="28"/>
          <w:szCs w:val="28"/>
        </w:rPr>
      </w:pPr>
      <w:r w:rsidRPr="0004697F">
        <w:rPr>
          <w:sz w:val="28"/>
          <w:szCs w:val="28"/>
        </w:rPr>
        <w:t>- Giấy Cooling Pad (hay còn gọi là tấm giấy trao đổi nhiệt) được tạo ra từ các tấm giấy craft sau khi trải qua các công đoạn nhúng keo, tạo sóng, xếp chồng lên nhau và ép thành các “khối tường giấy”.</w:t>
      </w:r>
    </w:p>
    <w:p w14:paraId="3000FCFD" w14:textId="77777777" w:rsidR="00C955BD" w:rsidRPr="0004697F" w:rsidRDefault="00C955BD" w:rsidP="00CB2111">
      <w:pPr>
        <w:spacing w:line="340" w:lineRule="exact"/>
        <w:ind w:firstLine="720"/>
        <w:jc w:val="both"/>
        <w:rPr>
          <w:sz w:val="28"/>
          <w:szCs w:val="28"/>
        </w:rPr>
      </w:pPr>
      <w:r w:rsidRPr="0004697F">
        <w:rPr>
          <w:sz w:val="28"/>
          <w:szCs w:val="28"/>
        </w:rPr>
        <w:t>- Giấy làm mát là chất thải rắn thông thường và có thể thu gom tái chế nên các tác động đến môi trường là kiểm soát được. Thời gian sử dụng lâu nên tần suất phát sinh thấp, với vòng đời dự án 50 năm thì tần suất phát sinh từ 5 - 7 lần.</w:t>
      </w:r>
    </w:p>
    <w:p w14:paraId="30F64782" w14:textId="68E910DB" w:rsidR="00C955BD" w:rsidRPr="0004697F" w:rsidRDefault="00C955BD" w:rsidP="00C955BD">
      <w:pPr>
        <w:spacing w:line="340" w:lineRule="exact"/>
        <w:ind w:firstLine="720"/>
        <w:jc w:val="both"/>
        <w:rPr>
          <w:b/>
          <w:bCs/>
          <w:spacing w:val="-9"/>
          <w:sz w:val="28"/>
          <w:szCs w:val="28"/>
        </w:rPr>
      </w:pPr>
      <w:r w:rsidRPr="0004697F">
        <w:rPr>
          <w:b/>
          <w:bCs/>
          <w:spacing w:val="-9"/>
          <w:sz w:val="28"/>
          <w:szCs w:val="28"/>
        </w:rPr>
        <w:t>* Xác heo con chết</w:t>
      </w:r>
      <w:r w:rsidR="00E90566" w:rsidRPr="0004697F">
        <w:rPr>
          <w:b/>
          <w:bCs/>
          <w:spacing w:val="-9"/>
          <w:sz w:val="28"/>
          <w:szCs w:val="28"/>
        </w:rPr>
        <w:t xml:space="preserve"> thông thường</w:t>
      </w:r>
      <w:r w:rsidRPr="0004697F">
        <w:rPr>
          <w:b/>
          <w:bCs/>
          <w:spacing w:val="-9"/>
          <w:sz w:val="28"/>
          <w:szCs w:val="28"/>
        </w:rPr>
        <w:t>:</w:t>
      </w:r>
    </w:p>
    <w:p w14:paraId="732218A5" w14:textId="0781E349" w:rsidR="00C955BD" w:rsidRPr="0004697F" w:rsidRDefault="00C955BD" w:rsidP="00C955BD">
      <w:pPr>
        <w:spacing w:line="340" w:lineRule="exact"/>
        <w:ind w:firstLine="720"/>
        <w:jc w:val="both"/>
        <w:rPr>
          <w:sz w:val="28"/>
          <w:szCs w:val="28"/>
        </w:rPr>
      </w:pPr>
      <w:r w:rsidRPr="0004697F">
        <w:rPr>
          <w:sz w:val="28"/>
          <w:szCs w:val="28"/>
        </w:rPr>
        <w:t xml:space="preserve">Tổng khối lượng xác heo con chết </w:t>
      </w:r>
      <w:r w:rsidR="00D01A84" w:rsidRPr="0004697F">
        <w:rPr>
          <w:sz w:val="28"/>
          <w:szCs w:val="28"/>
        </w:rPr>
        <w:t>672</w:t>
      </w:r>
      <w:r w:rsidR="0095417C" w:rsidRPr="0004697F">
        <w:rPr>
          <w:sz w:val="28"/>
          <w:szCs w:val="28"/>
        </w:rPr>
        <w:t xml:space="preserve"> </w:t>
      </w:r>
      <w:r w:rsidRPr="0004697F">
        <w:rPr>
          <w:sz w:val="28"/>
          <w:szCs w:val="28"/>
        </w:rPr>
        <w:t>kg/</w:t>
      </w:r>
      <w:r w:rsidR="00E90566" w:rsidRPr="0004697F">
        <w:rPr>
          <w:sz w:val="28"/>
          <w:szCs w:val="28"/>
        </w:rPr>
        <w:t>năm</w:t>
      </w:r>
      <w:r w:rsidRPr="0004697F">
        <w:rPr>
          <w:sz w:val="28"/>
          <w:szCs w:val="28"/>
        </w:rPr>
        <w:t>. Toàn bộ được thu gom đúng quy định chúng sẽ được bảo quản và chế biến thành thức ăn chăn nuôi hoặc tiến hành chôn lấp tại hố hủy xác.</w:t>
      </w:r>
    </w:p>
    <w:p w14:paraId="7E186AA6" w14:textId="77777777" w:rsidR="00C955BD" w:rsidRPr="0004697F" w:rsidRDefault="00C955BD" w:rsidP="00C955BD">
      <w:pPr>
        <w:spacing w:line="340" w:lineRule="exact"/>
        <w:ind w:firstLine="720"/>
        <w:jc w:val="both"/>
        <w:rPr>
          <w:b/>
          <w:bCs/>
          <w:sz w:val="28"/>
          <w:szCs w:val="28"/>
        </w:rPr>
      </w:pPr>
      <w:r w:rsidRPr="0004697F">
        <w:rPr>
          <w:b/>
          <w:bCs/>
          <w:sz w:val="28"/>
          <w:szCs w:val="28"/>
        </w:rPr>
        <w:t>5.4.4. Các công trình, biện pháp quản lý chất thải nguy hại</w:t>
      </w:r>
    </w:p>
    <w:p w14:paraId="09C05420" w14:textId="77777777" w:rsidR="00C955BD" w:rsidRPr="0004697F" w:rsidRDefault="00C955BD" w:rsidP="00C955BD">
      <w:pPr>
        <w:spacing w:line="340" w:lineRule="exact"/>
        <w:ind w:firstLine="720"/>
        <w:jc w:val="both"/>
        <w:rPr>
          <w:b/>
          <w:bCs/>
          <w:sz w:val="28"/>
          <w:szCs w:val="28"/>
        </w:rPr>
      </w:pPr>
      <w:r w:rsidRPr="0004697F">
        <w:rPr>
          <w:b/>
          <w:bCs/>
          <w:sz w:val="28"/>
          <w:szCs w:val="28"/>
        </w:rPr>
        <w:t>a. Chất thải nguy hại dạng rắn:</w:t>
      </w:r>
    </w:p>
    <w:p w14:paraId="3267FFCE" w14:textId="77777777" w:rsidR="00C955BD" w:rsidRPr="0004697F" w:rsidRDefault="00C955BD" w:rsidP="00C955BD">
      <w:pPr>
        <w:spacing w:line="340" w:lineRule="exact"/>
        <w:ind w:firstLine="720"/>
        <w:jc w:val="both"/>
        <w:rPr>
          <w:b/>
          <w:bCs/>
          <w:sz w:val="28"/>
          <w:szCs w:val="28"/>
        </w:rPr>
      </w:pPr>
      <w:r w:rsidRPr="0004697F">
        <w:rPr>
          <w:b/>
          <w:bCs/>
          <w:sz w:val="28"/>
          <w:szCs w:val="28"/>
        </w:rPr>
        <w:t>* Đối với CTNH phát sinh từ sinh hoạt và chăm sóc thú y:</w:t>
      </w:r>
    </w:p>
    <w:p w14:paraId="5ACD53CE" w14:textId="77777777" w:rsidR="00C955BD" w:rsidRPr="0004697F" w:rsidRDefault="00C955BD" w:rsidP="00C955BD">
      <w:pPr>
        <w:spacing w:line="340" w:lineRule="exact"/>
        <w:ind w:firstLine="720"/>
        <w:jc w:val="both"/>
        <w:rPr>
          <w:b/>
          <w:bCs/>
          <w:sz w:val="28"/>
          <w:szCs w:val="28"/>
        </w:rPr>
      </w:pPr>
      <w:r w:rsidRPr="0004697F">
        <w:rPr>
          <w:sz w:val="28"/>
          <w:szCs w:val="28"/>
        </w:rPr>
        <w:t>Chủ dự án sẽ xây dựng 1 kho chứa có diện tích 20m</w:t>
      </w:r>
      <w:r w:rsidRPr="0004697F">
        <w:rPr>
          <w:sz w:val="28"/>
          <w:szCs w:val="28"/>
          <w:vertAlign w:val="superscript"/>
        </w:rPr>
        <w:t>2</w:t>
      </w:r>
      <w:r w:rsidRPr="0004697F">
        <w:rPr>
          <w:sz w:val="28"/>
          <w:szCs w:val="28"/>
        </w:rPr>
        <w:t xml:space="preserve"> để lưu trữ CTNH. Trong kho bố trí các thùng chứa chuyên dụng để đựng CTNH.</w:t>
      </w:r>
    </w:p>
    <w:p w14:paraId="1214FB1A" w14:textId="77777777" w:rsidR="00C955BD" w:rsidRPr="0004697F" w:rsidRDefault="00C955BD" w:rsidP="00C955BD">
      <w:pPr>
        <w:spacing w:line="340" w:lineRule="exact"/>
        <w:ind w:firstLine="720"/>
        <w:jc w:val="both"/>
        <w:rPr>
          <w:b/>
          <w:bCs/>
          <w:sz w:val="28"/>
          <w:szCs w:val="28"/>
        </w:rPr>
      </w:pPr>
      <w:r w:rsidRPr="0004697F">
        <w:rPr>
          <w:b/>
          <w:bCs/>
          <w:sz w:val="28"/>
          <w:szCs w:val="28"/>
        </w:rPr>
        <w:t>* Chất thải nguy hại dạng lỏng:</w:t>
      </w:r>
    </w:p>
    <w:p w14:paraId="49F1D230" w14:textId="77777777" w:rsidR="00C955BD" w:rsidRPr="0004697F" w:rsidRDefault="00C955BD" w:rsidP="00C955BD">
      <w:pPr>
        <w:spacing w:line="340" w:lineRule="exact"/>
        <w:ind w:firstLine="720"/>
        <w:jc w:val="both"/>
        <w:rPr>
          <w:sz w:val="28"/>
          <w:szCs w:val="28"/>
        </w:rPr>
      </w:pPr>
      <w:r w:rsidRPr="0004697F">
        <w:rPr>
          <w:sz w:val="28"/>
          <w:szCs w:val="28"/>
        </w:rPr>
        <w:t>- Thu gom vào thùng chứa chuyên dụng và lưu chứa trong kho chứa CTNH.</w:t>
      </w:r>
    </w:p>
    <w:p w14:paraId="5D1948B0" w14:textId="77777777" w:rsidR="00C955BD" w:rsidRPr="0004697F" w:rsidRDefault="00C955BD" w:rsidP="00C955BD">
      <w:pPr>
        <w:spacing w:line="340" w:lineRule="exact"/>
        <w:ind w:firstLine="720"/>
        <w:jc w:val="both"/>
        <w:rPr>
          <w:sz w:val="28"/>
          <w:szCs w:val="28"/>
        </w:rPr>
      </w:pPr>
      <w:r w:rsidRPr="0004697F">
        <w:rPr>
          <w:sz w:val="28"/>
          <w:szCs w:val="28"/>
        </w:rPr>
        <w:t>- Thiết bị lưu chứa CTNH ở thể lỏng hoặc có thành phần nguy hại dễ bay hơi phải có nắp đậy kín, biện pháp kiểm soát bay hơi, đặc biệt tại điểm nạp, xả, biện pháp kiểm soát nạp đầy tràn để bảo đảm mức chứa cao nhất cách giới hạn trên của thiết bị lưu chứa 10 (mười) cm.</w:t>
      </w:r>
    </w:p>
    <w:p w14:paraId="2E066C31" w14:textId="77777777" w:rsidR="00C955BD" w:rsidRPr="0004697F" w:rsidRDefault="00C955BD" w:rsidP="00C955BD">
      <w:pPr>
        <w:spacing w:line="340" w:lineRule="exact"/>
        <w:ind w:firstLine="720"/>
        <w:jc w:val="both"/>
        <w:rPr>
          <w:b/>
          <w:bCs/>
          <w:spacing w:val="-9"/>
          <w:sz w:val="28"/>
          <w:szCs w:val="28"/>
        </w:rPr>
      </w:pPr>
      <w:r w:rsidRPr="0004697F">
        <w:rPr>
          <w:b/>
          <w:bCs/>
          <w:spacing w:val="-9"/>
          <w:sz w:val="28"/>
          <w:szCs w:val="28"/>
        </w:rPr>
        <w:t>* Than hoạt tính:</w:t>
      </w:r>
    </w:p>
    <w:p w14:paraId="47716EFD" w14:textId="77777777" w:rsidR="00C955BD" w:rsidRPr="0004697F" w:rsidRDefault="00C955BD" w:rsidP="00C955BD">
      <w:pPr>
        <w:spacing w:line="340" w:lineRule="exact"/>
        <w:ind w:firstLine="720"/>
        <w:jc w:val="both"/>
        <w:rPr>
          <w:sz w:val="28"/>
          <w:szCs w:val="28"/>
          <w:shd w:val="clear" w:color="auto" w:fill="FFFFFF"/>
        </w:rPr>
      </w:pPr>
      <w:r w:rsidRPr="0004697F">
        <w:rPr>
          <w:sz w:val="28"/>
          <w:szCs w:val="28"/>
          <w:shd w:val="clear" w:color="auto" w:fill="FFFFFF"/>
        </w:rPr>
        <w:t xml:space="preserve">Khi than hoạt tính xử lý khí thải được sử dụng hết, tức là do nó đã bị lấp đầy một phần hoặc toàn bộ tạp chất và không còn được thực hiện theo yêu cầu, </w:t>
      </w:r>
      <w:r w:rsidRPr="0004697F">
        <w:rPr>
          <w:sz w:val="28"/>
          <w:szCs w:val="28"/>
          <w:shd w:val="clear" w:color="auto" w:fill="FFFFFF"/>
        </w:rPr>
        <w:lastRenderedPageBreak/>
        <w:t>thì thường được tái chế thông qua quá trình tái kích hoạt nhiệt trong lò nung chuyên dụng. Tuy nhiên, than hoạt tính nói chung sẽ chỉ được thu gom, tái kích hoạt hiệu quả từ 2-3 lần. Sau đó chúng trở thành một dạng CTNH.</w:t>
      </w:r>
    </w:p>
    <w:p w14:paraId="65BBBBEC" w14:textId="77777777" w:rsidR="00C955BD" w:rsidRPr="0004697F" w:rsidRDefault="00C955BD" w:rsidP="00C955BD">
      <w:pPr>
        <w:spacing w:line="340" w:lineRule="exact"/>
        <w:ind w:firstLine="720"/>
        <w:jc w:val="both"/>
        <w:rPr>
          <w:spacing w:val="-6"/>
          <w:sz w:val="28"/>
          <w:szCs w:val="28"/>
        </w:rPr>
      </w:pPr>
      <w:r w:rsidRPr="0004697F">
        <w:rPr>
          <w:b/>
          <w:bCs/>
          <w:spacing w:val="-8"/>
          <w:sz w:val="28"/>
          <w:szCs w:val="28"/>
        </w:rPr>
        <w:t xml:space="preserve">* Về kho lưu chứa: </w:t>
      </w:r>
      <w:r w:rsidRPr="0004697F">
        <w:rPr>
          <w:spacing w:val="-6"/>
          <w:sz w:val="28"/>
          <w:szCs w:val="28"/>
        </w:rPr>
        <w:t>Kho chứa CTNH của trang trại được xây dựng theo TCVN 4317:1986 – Nhà kho – nguyên tắc cơ bản thiết kế và đáp ứng các yêu cầu kỹ thuật theo Thông tư số 02/2022/TT-BTNMT ngày 10/01/2022 của Bộ Tài nguyên và Môi trường quy định chi tiết thi hành một số điều của Luật Bảo vệ môi trường.</w:t>
      </w:r>
    </w:p>
    <w:p w14:paraId="6E2528AB" w14:textId="77777777" w:rsidR="00C955BD" w:rsidRPr="0004697F" w:rsidRDefault="00C955BD" w:rsidP="00C955BD">
      <w:pPr>
        <w:spacing w:line="380" w:lineRule="exact"/>
        <w:ind w:firstLine="720"/>
        <w:jc w:val="both"/>
        <w:rPr>
          <w:sz w:val="28"/>
          <w:szCs w:val="28"/>
        </w:rPr>
      </w:pPr>
      <w:r w:rsidRPr="0004697F">
        <w:rPr>
          <w:sz w:val="28"/>
          <w:szCs w:val="28"/>
        </w:rPr>
        <w:t>Định kỳ sẽ hợp đồng với đơn vị có chức năng để thu gom vận chuyển đi xử lý theo đúng các quy định hiện hành.</w:t>
      </w:r>
    </w:p>
    <w:p w14:paraId="22962375" w14:textId="77777777" w:rsidR="00C955BD" w:rsidRPr="0004697F" w:rsidRDefault="00C955BD" w:rsidP="00C955BD">
      <w:pPr>
        <w:spacing w:line="380" w:lineRule="exact"/>
        <w:ind w:firstLine="720"/>
        <w:jc w:val="both"/>
        <w:rPr>
          <w:b/>
          <w:bCs/>
          <w:sz w:val="40"/>
          <w:szCs w:val="40"/>
        </w:rPr>
      </w:pPr>
      <w:r w:rsidRPr="0004697F">
        <w:rPr>
          <w:b/>
          <w:bCs/>
          <w:sz w:val="28"/>
          <w:szCs w:val="28"/>
        </w:rPr>
        <w:t>5.4.5. Các công trình, biện pháp bảo vệ môi trường khác</w:t>
      </w:r>
    </w:p>
    <w:p w14:paraId="74DAF261" w14:textId="77777777" w:rsidR="00C955BD" w:rsidRPr="0004697F" w:rsidRDefault="00C955BD" w:rsidP="00C955BD">
      <w:pPr>
        <w:spacing w:line="380" w:lineRule="exact"/>
        <w:ind w:firstLine="720"/>
        <w:jc w:val="both"/>
        <w:rPr>
          <w:b/>
          <w:bCs/>
          <w:spacing w:val="-9"/>
          <w:sz w:val="28"/>
          <w:szCs w:val="28"/>
        </w:rPr>
      </w:pPr>
      <w:r w:rsidRPr="0004697F">
        <w:rPr>
          <w:b/>
          <w:bCs/>
          <w:spacing w:val="-9"/>
          <w:sz w:val="28"/>
          <w:szCs w:val="28"/>
        </w:rPr>
        <w:t>a. Biện pháp giảm thiểu ô nhiễm tiếng ồn, độ rung</w:t>
      </w:r>
    </w:p>
    <w:p w14:paraId="0E9159E5" w14:textId="77777777" w:rsidR="00C955BD" w:rsidRPr="0004697F" w:rsidRDefault="00C955BD" w:rsidP="00C955BD">
      <w:pPr>
        <w:spacing w:line="380" w:lineRule="exact"/>
        <w:ind w:firstLine="720"/>
        <w:jc w:val="both"/>
        <w:rPr>
          <w:spacing w:val="-9"/>
          <w:sz w:val="28"/>
          <w:szCs w:val="28"/>
        </w:rPr>
      </w:pPr>
      <w:r w:rsidRPr="0004697F">
        <w:rPr>
          <w:spacing w:val="-9"/>
          <w:sz w:val="28"/>
          <w:szCs w:val="28"/>
        </w:rPr>
        <w:t>- Hoàn thiện công nghệ, sử dụng buồng cách âm, vị trí đặt máy cách ly với khu nhà ở công nhân. Hiện đại hoá thiết bị, sử dụng các loại thiết bị ít gây ồn và rung nhất. Thiết kế các bộ phận giảm âm, lắp đệm chống ồn ngay sau khi lắp đặt thiết bị.</w:t>
      </w:r>
    </w:p>
    <w:p w14:paraId="793253F8" w14:textId="308291B0" w:rsidR="00C955BD" w:rsidRPr="0004697F" w:rsidRDefault="00C955BD" w:rsidP="00CB2111">
      <w:pPr>
        <w:spacing w:line="340" w:lineRule="exact"/>
        <w:ind w:firstLine="720"/>
        <w:jc w:val="both"/>
        <w:rPr>
          <w:sz w:val="28"/>
          <w:szCs w:val="28"/>
        </w:rPr>
      </w:pPr>
      <w:r w:rsidRPr="0004697F">
        <w:rPr>
          <w:sz w:val="28"/>
          <w:szCs w:val="28"/>
        </w:rPr>
        <w:t>- Đối với tiếng ồn do heo kêu: Phân</w:t>
      </w:r>
      <w:r w:rsidR="000D4075" w:rsidRPr="0004697F">
        <w:rPr>
          <w:sz w:val="28"/>
          <w:szCs w:val="28"/>
        </w:rPr>
        <w:t xml:space="preserve"> chia</w:t>
      </w:r>
      <w:r w:rsidRPr="0004697F">
        <w:rPr>
          <w:sz w:val="28"/>
          <w:szCs w:val="28"/>
        </w:rPr>
        <w:t xml:space="preserve"> cụm chuồng trại hợp lý, cách xa khu vực văn phòng. Cho heo ăn đúng giờ. Hạn chế vận chuyển heo vào ban đêm để giảm thiểu tiếng ồn ảnh hưởng đến khu vực xung quanh. Trồng cây xanh xung quanh khu vực chuồng trại.</w:t>
      </w:r>
    </w:p>
    <w:p w14:paraId="1ACC50A0" w14:textId="77777777" w:rsidR="00C955BD" w:rsidRPr="0004697F" w:rsidRDefault="00C955BD" w:rsidP="00CB2111">
      <w:pPr>
        <w:spacing w:line="340" w:lineRule="exact"/>
        <w:ind w:firstLine="720"/>
        <w:jc w:val="both"/>
        <w:rPr>
          <w:b/>
          <w:bCs/>
          <w:spacing w:val="-9"/>
          <w:sz w:val="28"/>
          <w:szCs w:val="28"/>
        </w:rPr>
      </w:pPr>
      <w:r w:rsidRPr="0004697F">
        <w:rPr>
          <w:b/>
          <w:bCs/>
          <w:spacing w:val="-9"/>
          <w:sz w:val="28"/>
          <w:szCs w:val="28"/>
        </w:rPr>
        <w:t>b. Công trình phòng ngừa, ứng phó sự cố môi trường</w:t>
      </w:r>
    </w:p>
    <w:p w14:paraId="2B3DC399" w14:textId="77777777" w:rsidR="00C955BD" w:rsidRPr="0004697F" w:rsidRDefault="00C955BD" w:rsidP="00CB2111">
      <w:pPr>
        <w:spacing w:line="340" w:lineRule="exact"/>
        <w:ind w:firstLine="720"/>
        <w:jc w:val="both"/>
        <w:rPr>
          <w:b/>
          <w:bCs/>
          <w:iCs/>
          <w:sz w:val="28"/>
          <w:szCs w:val="28"/>
        </w:rPr>
      </w:pPr>
      <w:r w:rsidRPr="0004697F">
        <w:rPr>
          <w:b/>
          <w:bCs/>
          <w:iCs/>
          <w:sz w:val="28"/>
          <w:szCs w:val="28"/>
        </w:rPr>
        <w:t>* Các biện pháp giảm thiểu tác động đến sức khỏe công nhân:</w:t>
      </w:r>
    </w:p>
    <w:p w14:paraId="7B858445" w14:textId="2962BCF4" w:rsidR="00C955BD" w:rsidRPr="0004697F" w:rsidRDefault="00CB2111" w:rsidP="00CB2111">
      <w:pPr>
        <w:spacing w:line="340" w:lineRule="exact"/>
        <w:ind w:firstLine="720"/>
        <w:jc w:val="both"/>
        <w:rPr>
          <w:sz w:val="28"/>
          <w:szCs w:val="28"/>
        </w:rPr>
      </w:pPr>
      <w:r w:rsidRPr="0004697F">
        <w:rPr>
          <w:sz w:val="28"/>
          <w:szCs w:val="28"/>
        </w:rPr>
        <w:t>-</w:t>
      </w:r>
      <w:r w:rsidR="00C955BD" w:rsidRPr="0004697F">
        <w:rPr>
          <w:sz w:val="28"/>
          <w:szCs w:val="28"/>
        </w:rPr>
        <w:t xml:space="preserve"> Trang bị đầy đủ các dụng cụ bảo hộ lao động cho nhân viên như: Găng tay, khẩu trang, giày bảo hộ,... tuỳ theo công việc của mỗi cá nhân. </w:t>
      </w:r>
    </w:p>
    <w:p w14:paraId="4C30340A" w14:textId="753DCB19" w:rsidR="00C955BD" w:rsidRPr="0004697F" w:rsidRDefault="00CB2111" w:rsidP="00CB2111">
      <w:pPr>
        <w:spacing w:line="340" w:lineRule="exact"/>
        <w:ind w:firstLine="720"/>
        <w:jc w:val="both"/>
        <w:rPr>
          <w:sz w:val="28"/>
          <w:szCs w:val="28"/>
        </w:rPr>
      </w:pPr>
      <w:r w:rsidRPr="0004697F">
        <w:rPr>
          <w:sz w:val="28"/>
          <w:szCs w:val="28"/>
        </w:rPr>
        <w:t>-</w:t>
      </w:r>
      <w:r w:rsidR="00C955BD" w:rsidRPr="0004697F">
        <w:rPr>
          <w:sz w:val="28"/>
          <w:szCs w:val="28"/>
        </w:rPr>
        <w:t xml:space="preserve"> Thường xuyên tuyên truyền về an toàn lao động và vệ sinh môi trường cho tất cả các nhân viên nhằm nâng cao ý thức tự bảo vệ mình và thực hiện nghiêm túc các quy định về bảo hộ lao động.</w:t>
      </w:r>
    </w:p>
    <w:p w14:paraId="70494FE7" w14:textId="0ED07DEC" w:rsidR="00C955BD" w:rsidRPr="0004697F" w:rsidRDefault="00CB2111" w:rsidP="00CB2111">
      <w:pPr>
        <w:spacing w:line="360" w:lineRule="exact"/>
        <w:ind w:firstLine="720"/>
        <w:jc w:val="both"/>
        <w:rPr>
          <w:sz w:val="28"/>
          <w:szCs w:val="28"/>
        </w:rPr>
      </w:pPr>
      <w:r w:rsidRPr="0004697F">
        <w:rPr>
          <w:sz w:val="28"/>
          <w:szCs w:val="28"/>
        </w:rPr>
        <w:t>-</w:t>
      </w:r>
      <w:r w:rsidR="00C955BD" w:rsidRPr="0004697F">
        <w:rPr>
          <w:sz w:val="28"/>
          <w:szCs w:val="28"/>
        </w:rPr>
        <w:t xml:space="preserve"> Bố trí thời gian làm việc hợp lý cho các nhân viên nhằm đảm bảo sức khoẻ cho người lao động.</w:t>
      </w:r>
    </w:p>
    <w:p w14:paraId="478B3CD1" w14:textId="725C3523" w:rsidR="00C955BD" w:rsidRPr="0004697F" w:rsidRDefault="00CB2111" w:rsidP="00CB2111">
      <w:pPr>
        <w:spacing w:line="360" w:lineRule="exact"/>
        <w:ind w:firstLine="720"/>
        <w:jc w:val="both"/>
        <w:rPr>
          <w:sz w:val="28"/>
          <w:szCs w:val="28"/>
        </w:rPr>
      </w:pPr>
      <w:r w:rsidRPr="0004697F">
        <w:rPr>
          <w:sz w:val="28"/>
          <w:szCs w:val="28"/>
        </w:rPr>
        <w:t>-</w:t>
      </w:r>
      <w:r w:rsidR="00C955BD" w:rsidRPr="0004697F">
        <w:rPr>
          <w:sz w:val="28"/>
          <w:szCs w:val="28"/>
        </w:rPr>
        <w:t xml:space="preserve"> Định kỳ kiểm tra sức khoẻ cho cán bộ, công nhân.</w:t>
      </w:r>
    </w:p>
    <w:p w14:paraId="43A8E6FB" w14:textId="0A861A6C" w:rsidR="00C955BD" w:rsidRPr="0004697F" w:rsidRDefault="00CB2111" w:rsidP="00CB2111">
      <w:pPr>
        <w:spacing w:line="360" w:lineRule="exact"/>
        <w:ind w:firstLine="720"/>
        <w:jc w:val="both"/>
        <w:rPr>
          <w:sz w:val="28"/>
          <w:szCs w:val="28"/>
        </w:rPr>
      </w:pPr>
      <w:r w:rsidRPr="0004697F">
        <w:rPr>
          <w:sz w:val="28"/>
          <w:szCs w:val="28"/>
        </w:rPr>
        <w:t>-</w:t>
      </w:r>
      <w:r w:rsidR="00C955BD" w:rsidRPr="0004697F">
        <w:rPr>
          <w:sz w:val="28"/>
          <w:szCs w:val="28"/>
        </w:rPr>
        <w:t xml:space="preserve"> Chủ dự án phải có nội quy khi ra vào trại chăn nuôi.</w:t>
      </w:r>
    </w:p>
    <w:p w14:paraId="41B208D8" w14:textId="77777777" w:rsidR="00C955BD" w:rsidRPr="0004697F" w:rsidRDefault="00C955BD" w:rsidP="00CB2111">
      <w:pPr>
        <w:spacing w:line="360" w:lineRule="exact"/>
        <w:ind w:firstLine="720"/>
        <w:jc w:val="both"/>
        <w:rPr>
          <w:b/>
          <w:iCs/>
          <w:spacing w:val="-8"/>
          <w:sz w:val="28"/>
          <w:szCs w:val="28"/>
        </w:rPr>
      </w:pPr>
      <w:r w:rsidRPr="0004697F">
        <w:rPr>
          <w:b/>
          <w:iCs/>
          <w:spacing w:val="-8"/>
          <w:sz w:val="28"/>
          <w:szCs w:val="28"/>
        </w:rPr>
        <w:t>* Biện pháp giảm thiểu tác động từ khai thác và sử dụng nước ngầm:</w:t>
      </w:r>
    </w:p>
    <w:p w14:paraId="660A2241" w14:textId="77777777" w:rsidR="00C955BD" w:rsidRPr="0004697F" w:rsidRDefault="00C955BD" w:rsidP="00CB2111">
      <w:pPr>
        <w:spacing w:line="360" w:lineRule="exact"/>
        <w:ind w:firstLine="720"/>
        <w:jc w:val="both"/>
        <w:rPr>
          <w:sz w:val="28"/>
          <w:szCs w:val="28"/>
        </w:rPr>
      </w:pPr>
      <w:r w:rsidRPr="0004697F">
        <w:rPr>
          <w:sz w:val="28"/>
          <w:szCs w:val="28"/>
        </w:rPr>
        <w:t>- Xây dựng, bảo vệ lỗ khoan không để nước mặt và các chất ô nhiễm chảy xuống giếng.</w:t>
      </w:r>
    </w:p>
    <w:p w14:paraId="2DD10503" w14:textId="77777777" w:rsidR="00C955BD" w:rsidRPr="0004697F" w:rsidRDefault="00C955BD" w:rsidP="002C7034">
      <w:pPr>
        <w:spacing w:line="340" w:lineRule="exact"/>
        <w:ind w:firstLine="720"/>
        <w:jc w:val="both"/>
        <w:rPr>
          <w:spacing w:val="-6"/>
          <w:sz w:val="28"/>
          <w:szCs w:val="28"/>
        </w:rPr>
      </w:pPr>
      <w:r w:rsidRPr="0004697F">
        <w:rPr>
          <w:spacing w:val="-6"/>
          <w:sz w:val="28"/>
          <w:szCs w:val="28"/>
        </w:rPr>
        <w:t xml:space="preserve">- Các công trình xử lý nước thải, công trình có khả năng gây thẩm thấu cao phải xây dựng cách giếng thấp nhất là 50m và xây dựng trên mực nước ngầm. </w:t>
      </w:r>
    </w:p>
    <w:p w14:paraId="46B9FF0F" w14:textId="77777777" w:rsidR="00C955BD" w:rsidRPr="0004697F" w:rsidRDefault="00C955BD" w:rsidP="002C7034">
      <w:pPr>
        <w:spacing w:line="340" w:lineRule="exact"/>
        <w:ind w:firstLine="720"/>
        <w:jc w:val="both"/>
        <w:rPr>
          <w:sz w:val="28"/>
          <w:szCs w:val="28"/>
        </w:rPr>
      </w:pPr>
      <w:r w:rsidRPr="0004697F">
        <w:rPr>
          <w:sz w:val="28"/>
          <w:szCs w:val="28"/>
        </w:rPr>
        <w:lastRenderedPageBreak/>
        <w:t xml:space="preserve">- Thực hiện các biệp pháp xử lý chất thải chăn nuôi tiên tiến, hạn chế quá trình thẩm thấu các chất ô nhiễm xuống nguồn nước ngầm. </w:t>
      </w:r>
    </w:p>
    <w:p w14:paraId="687ABA6A" w14:textId="77777777" w:rsidR="00C955BD" w:rsidRPr="0004697F" w:rsidRDefault="00C955BD" w:rsidP="002C7034">
      <w:pPr>
        <w:spacing w:line="340" w:lineRule="exact"/>
        <w:ind w:firstLine="720"/>
        <w:jc w:val="both"/>
        <w:rPr>
          <w:sz w:val="28"/>
          <w:szCs w:val="28"/>
        </w:rPr>
      </w:pPr>
      <w:r w:rsidRPr="0004697F">
        <w:rPr>
          <w:sz w:val="28"/>
          <w:szCs w:val="28"/>
        </w:rPr>
        <w:t>- Tất cả các công trình xử lý nước thải đều được lót bạt HDPE chống thấm để bảo vệ nguồn nước ngầm.</w:t>
      </w:r>
    </w:p>
    <w:p w14:paraId="474E57CA" w14:textId="77777777" w:rsidR="00C955BD" w:rsidRPr="0004697F" w:rsidRDefault="00C955BD" w:rsidP="002C7034">
      <w:pPr>
        <w:spacing w:line="340" w:lineRule="exact"/>
        <w:ind w:firstLine="720"/>
        <w:jc w:val="both"/>
        <w:rPr>
          <w:b/>
          <w:iCs/>
          <w:sz w:val="28"/>
          <w:szCs w:val="28"/>
        </w:rPr>
      </w:pPr>
      <w:r w:rsidRPr="0004697F">
        <w:rPr>
          <w:b/>
          <w:iCs/>
          <w:sz w:val="28"/>
          <w:szCs w:val="28"/>
        </w:rPr>
        <w:t>* Biện pháp giảm thiểu các tác động đến hệ sinh thái:</w:t>
      </w:r>
    </w:p>
    <w:p w14:paraId="238AADB6" w14:textId="44030669" w:rsidR="00C955BD" w:rsidRPr="0004697F" w:rsidRDefault="00C955BD" w:rsidP="002C7034">
      <w:pPr>
        <w:spacing w:line="340" w:lineRule="exact"/>
        <w:ind w:firstLine="720"/>
        <w:jc w:val="both"/>
        <w:rPr>
          <w:sz w:val="28"/>
          <w:szCs w:val="28"/>
        </w:rPr>
      </w:pPr>
      <w:r w:rsidRPr="0004697F">
        <w:rPr>
          <w:sz w:val="28"/>
          <w:szCs w:val="28"/>
        </w:rPr>
        <w:t xml:space="preserve">- Chủ trang trại sẽ đầu tư hệ thống xử lý nước thải chăn nuôi và tái sử dụng </w:t>
      </w:r>
      <w:r w:rsidR="007908C1" w:rsidRPr="0004697F">
        <w:rPr>
          <w:sz w:val="28"/>
          <w:szCs w:val="28"/>
        </w:rPr>
        <w:t>toàn bộ</w:t>
      </w:r>
      <w:r w:rsidRPr="0004697F">
        <w:rPr>
          <w:sz w:val="28"/>
          <w:szCs w:val="28"/>
        </w:rPr>
        <w:t xml:space="preserve"> nước thải sau xử lý</w:t>
      </w:r>
      <w:r w:rsidR="007908C1" w:rsidRPr="0004697F">
        <w:rPr>
          <w:sz w:val="28"/>
          <w:szCs w:val="28"/>
        </w:rPr>
        <w:t>, không thải trực tiếp ra môi trường</w:t>
      </w:r>
      <w:r w:rsidRPr="0004697F">
        <w:rPr>
          <w:sz w:val="28"/>
          <w:szCs w:val="28"/>
        </w:rPr>
        <w:t xml:space="preserve">. </w:t>
      </w:r>
    </w:p>
    <w:p w14:paraId="1A36E3FB" w14:textId="77777777" w:rsidR="00C955BD" w:rsidRPr="0004697F" w:rsidRDefault="00C955BD" w:rsidP="002C7034">
      <w:pPr>
        <w:spacing w:line="340" w:lineRule="exact"/>
        <w:ind w:firstLine="720"/>
        <w:jc w:val="both"/>
        <w:rPr>
          <w:sz w:val="28"/>
          <w:szCs w:val="28"/>
        </w:rPr>
      </w:pPr>
      <w:r w:rsidRPr="0004697F">
        <w:rPr>
          <w:sz w:val="28"/>
          <w:szCs w:val="28"/>
        </w:rPr>
        <w:t>- Thực hiện tốt các biện pháp giảm thiểu mùi hôi từ khu vực chuồng trại phát tán ra môi trường xung quanh, đồng thời thu gom chất thải rắn chăn nuôi và xử lý theo đúng quy định.</w:t>
      </w:r>
    </w:p>
    <w:p w14:paraId="46D4C4E3" w14:textId="77777777" w:rsidR="00C955BD" w:rsidRPr="0004697F" w:rsidRDefault="00C955BD" w:rsidP="002C7034">
      <w:pPr>
        <w:spacing w:line="340" w:lineRule="exact"/>
        <w:ind w:firstLine="720"/>
        <w:jc w:val="both"/>
        <w:rPr>
          <w:sz w:val="28"/>
          <w:szCs w:val="28"/>
        </w:rPr>
      </w:pPr>
      <w:r w:rsidRPr="0004697F">
        <w:rPr>
          <w:sz w:val="28"/>
          <w:szCs w:val="28"/>
        </w:rPr>
        <w:t xml:space="preserve">- Chăm sóc cây xanh nhằm tăng diện tích phủ xanh, điều hòa chế độ vi khí hậu của khu vực. </w:t>
      </w:r>
    </w:p>
    <w:p w14:paraId="6B9214D9" w14:textId="77777777" w:rsidR="00C955BD" w:rsidRPr="0004697F" w:rsidRDefault="00C955BD" w:rsidP="002C7034">
      <w:pPr>
        <w:spacing w:line="340" w:lineRule="exact"/>
        <w:ind w:firstLine="720"/>
        <w:jc w:val="both"/>
        <w:rPr>
          <w:b/>
          <w:iCs/>
          <w:spacing w:val="-12"/>
          <w:sz w:val="28"/>
          <w:szCs w:val="28"/>
        </w:rPr>
      </w:pPr>
      <w:r w:rsidRPr="0004697F">
        <w:rPr>
          <w:b/>
          <w:iCs/>
          <w:spacing w:val="-12"/>
          <w:sz w:val="28"/>
          <w:szCs w:val="28"/>
        </w:rPr>
        <w:t>* Biện pháp giảm thiểu đến hạ tầng giao thông tại khu vực:</w:t>
      </w:r>
    </w:p>
    <w:p w14:paraId="5E36C79C" w14:textId="77777777" w:rsidR="00C955BD" w:rsidRPr="0004697F" w:rsidRDefault="00C955BD" w:rsidP="002C7034">
      <w:pPr>
        <w:spacing w:line="340" w:lineRule="exact"/>
        <w:ind w:firstLine="720"/>
        <w:jc w:val="both"/>
        <w:rPr>
          <w:spacing w:val="-4"/>
          <w:sz w:val="28"/>
          <w:szCs w:val="28"/>
        </w:rPr>
      </w:pPr>
      <w:r w:rsidRPr="0004697F">
        <w:rPr>
          <w:spacing w:val="-4"/>
          <w:sz w:val="28"/>
          <w:szCs w:val="28"/>
        </w:rPr>
        <w:t xml:space="preserve">Trong giai đoạn hoạt động, số lượng phương tiện vận chuyển nguyên liệu, thức ăn, vận chuyển heo ra vào trang trại sẽ làm tăng lưu lượng phương tiện vận chuyển trên tuyến đường kết nối đến trang trại. Do đó, để giảm thiểu tác động đến hạ tầng giao thông tại khu vực, chủ đầu tư sẽ áp dụng các biện pháp như sau:  </w:t>
      </w:r>
    </w:p>
    <w:p w14:paraId="76949265" w14:textId="1839A1D9" w:rsidR="00C955BD" w:rsidRPr="0004697F" w:rsidRDefault="00C955BD" w:rsidP="00CB2111">
      <w:pPr>
        <w:tabs>
          <w:tab w:val="left" w:pos="6183"/>
        </w:tabs>
        <w:spacing w:line="340" w:lineRule="exact"/>
        <w:ind w:firstLine="720"/>
        <w:jc w:val="both"/>
        <w:rPr>
          <w:sz w:val="28"/>
          <w:szCs w:val="28"/>
        </w:rPr>
      </w:pPr>
      <w:r w:rsidRPr="0004697F">
        <w:rPr>
          <w:sz w:val="28"/>
          <w:szCs w:val="28"/>
        </w:rPr>
        <w:t>- Quy định về thời gian hoạt động của các phương tiện, bố trí thời gian xe ra vào trang trại hợp lý</w:t>
      </w:r>
      <w:r w:rsidR="00371FFE" w:rsidRPr="0004697F">
        <w:rPr>
          <w:sz w:val="28"/>
          <w:szCs w:val="28"/>
        </w:rPr>
        <w:t>.</w:t>
      </w:r>
      <w:r w:rsidRPr="0004697F">
        <w:rPr>
          <w:sz w:val="28"/>
          <w:szCs w:val="28"/>
        </w:rPr>
        <w:t xml:space="preserve"> </w:t>
      </w:r>
      <w:r w:rsidR="00371FFE" w:rsidRPr="0004697F">
        <w:rPr>
          <w:sz w:val="28"/>
          <w:szCs w:val="28"/>
        </w:rPr>
        <w:t>Chủ dự án cam kết và</w:t>
      </w:r>
      <w:r w:rsidRPr="0004697F">
        <w:rPr>
          <w:sz w:val="28"/>
          <w:szCs w:val="28"/>
        </w:rPr>
        <w:t xml:space="preserve"> có kế hoạch sửa chữa, bảo dưỡng đường vào dự án khi bị hư hỏng. </w:t>
      </w:r>
    </w:p>
    <w:p w14:paraId="3CC12E05" w14:textId="77777777" w:rsidR="00C955BD" w:rsidRPr="0004697F" w:rsidRDefault="00C955BD" w:rsidP="00CB2111">
      <w:pPr>
        <w:tabs>
          <w:tab w:val="left" w:pos="6183"/>
        </w:tabs>
        <w:spacing w:line="340" w:lineRule="exact"/>
        <w:ind w:firstLine="720"/>
        <w:jc w:val="both"/>
        <w:rPr>
          <w:sz w:val="28"/>
          <w:szCs w:val="28"/>
        </w:rPr>
      </w:pPr>
      <w:r w:rsidRPr="0004697F">
        <w:rPr>
          <w:sz w:val="28"/>
          <w:szCs w:val="28"/>
        </w:rPr>
        <w:t>- Các phương tiện vận chuyển không chở quá khổ, quá tải gây hư hỏng, xuống cấp hệ thống giao thông tại khu vực.</w:t>
      </w:r>
    </w:p>
    <w:p w14:paraId="5A0F3D12" w14:textId="77777777" w:rsidR="00C955BD" w:rsidRPr="0004697F" w:rsidRDefault="00C955BD" w:rsidP="00CB2111">
      <w:pPr>
        <w:tabs>
          <w:tab w:val="left" w:pos="6183"/>
        </w:tabs>
        <w:spacing w:line="340" w:lineRule="exact"/>
        <w:ind w:firstLine="720"/>
        <w:jc w:val="both"/>
        <w:rPr>
          <w:b/>
          <w:bCs/>
          <w:sz w:val="28"/>
          <w:szCs w:val="28"/>
        </w:rPr>
      </w:pPr>
      <w:r w:rsidRPr="0004697F">
        <w:rPr>
          <w:b/>
          <w:bCs/>
          <w:sz w:val="28"/>
          <w:szCs w:val="28"/>
        </w:rPr>
        <w:t>* Biện pháp chống xói mòn, sạt lở đất:</w:t>
      </w:r>
    </w:p>
    <w:p w14:paraId="15A6D1C7" w14:textId="77777777" w:rsidR="00C955BD" w:rsidRPr="0004697F" w:rsidRDefault="00C955BD" w:rsidP="00CB2111">
      <w:pPr>
        <w:spacing w:line="340" w:lineRule="exact"/>
        <w:ind w:firstLine="720"/>
        <w:jc w:val="both"/>
        <w:rPr>
          <w:spacing w:val="-6"/>
          <w:sz w:val="28"/>
          <w:szCs w:val="28"/>
        </w:rPr>
      </w:pPr>
      <w:r w:rsidRPr="0004697F">
        <w:rPr>
          <w:bCs/>
          <w:spacing w:val="-6"/>
          <w:sz w:val="28"/>
          <w:szCs w:val="28"/>
        </w:rPr>
        <w:t xml:space="preserve">- </w:t>
      </w:r>
      <w:r w:rsidRPr="0004697F">
        <w:rPr>
          <w:spacing w:val="-6"/>
          <w:sz w:val="28"/>
          <w:szCs w:val="28"/>
        </w:rPr>
        <w:t xml:space="preserve">Cử nhân viên trại thường xuyên kiểm tra hệ thống mương thu nước mưa tại các tầng bậc taluy, thu dọn rác gây ú đọng nước mưa, chăm sóc cây trồng phủ bề mặt như: cỏ tranh, cỏ vetiver,... để hạn chế tác động xói mòn của nước mưa. </w:t>
      </w:r>
    </w:p>
    <w:p w14:paraId="3BCA8AE5" w14:textId="56C149A0" w:rsidR="00C955BD" w:rsidRPr="0004697F" w:rsidRDefault="00C955BD" w:rsidP="00CB2111">
      <w:pPr>
        <w:spacing w:line="340" w:lineRule="exact"/>
        <w:ind w:firstLine="720"/>
        <w:jc w:val="both"/>
        <w:rPr>
          <w:bCs/>
          <w:spacing w:val="-6"/>
          <w:sz w:val="28"/>
          <w:szCs w:val="28"/>
        </w:rPr>
      </w:pPr>
      <w:r w:rsidRPr="0004697F">
        <w:rPr>
          <w:spacing w:val="-6"/>
          <w:sz w:val="28"/>
          <w:szCs w:val="28"/>
        </w:rPr>
        <w:t xml:space="preserve">- Trồng hành lang cây xanh chống xói mòn dọc theo ranh dự án với khe gom nước phía </w:t>
      </w:r>
      <w:r w:rsidR="000D4075" w:rsidRPr="0004697F">
        <w:rPr>
          <w:spacing w:val="-6"/>
          <w:sz w:val="28"/>
          <w:szCs w:val="28"/>
        </w:rPr>
        <w:t>Tây</w:t>
      </w:r>
      <w:r w:rsidRPr="0004697F">
        <w:rPr>
          <w:spacing w:val="-6"/>
          <w:sz w:val="28"/>
          <w:szCs w:val="28"/>
        </w:rPr>
        <w:t xml:space="preserve"> dự án. Dải cây này rộng </w:t>
      </w:r>
      <w:r w:rsidR="006043CF" w:rsidRPr="0004697F">
        <w:rPr>
          <w:spacing w:val="-6"/>
          <w:sz w:val="28"/>
          <w:szCs w:val="28"/>
        </w:rPr>
        <w:t>1</w:t>
      </w:r>
      <w:r w:rsidRPr="0004697F">
        <w:rPr>
          <w:spacing w:val="-6"/>
          <w:sz w:val="28"/>
          <w:szCs w:val="28"/>
        </w:rPr>
        <w:t>0-</w:t>
      </w:r>
      <w:r w:rsidR="006043CF" w:rsidRPr="0004697F">
        <w:rPr>
          <w:spacing w:val="-6"/>
          <w:sz w:val="28"/>
          <w:szCs w:val="28"/>
        </w:rPr>
        <w:t>2</w:t>
      </w:r>
      <w:r w:rsidRPr="0004697F">
        <w:rPr>
          <w:spacing w:val="-6"/>
          <w:sz w:val="28"/>
          <w:szCs w:val="28"/>
        </w:rPr>
        <w:t xml:space="preserve">0m. </w:t>
      </w:r>
      <w:r w:rsidRPr="0004697F">
        <w:rPr>
          <w:sz w:val="28"/>
          <w:szCs w:val="28"/>
        </w:rPr>
        <w:t>Bố trí xây đường đê quay dọc khe cạn để phòng ngừa sự cố môi trường.</w:t>
      </w:r>
    </w:p>
    <w:p w14:paraId="643F5798" w14:textId="77777777" w:rsidR="00C955BD" w:rsidRPr="0004697F" w:rsidRDefault="00C955BD" w:rsidP="00CB2111">
      <w:pPr>
        <w:spacing w:line="340" w:lineRule="exact"/>
        <w:ind w:firstLine="720"/>
        <w:jc w:val="both"/>
        <w:rPr>
          <w:bCs/>
          <w:spacing w:val="-6"/>
          <w:sz w:val="28"/>
          <w:szCs w:val="28"/>
        </w:rPr>
      </w:pPr>
      <w:r w:rsidRPr="0004697F">
        <w:rPr>
          <w:bCs/>
          <w:spacing w:val="-6"/>
          <w:sz w:val="28"/>
          <w:szCs w:val="28"/>
        </w:rPr>
        <w:t>- Xây dựng phương án và các công trình đi kèm để ứng phó với các sự cố sạt lở đất nếu xẩy ra như: có nhân viên chuyên trách về môi trường, liên hệ với chính quyền địa phương và các tổ chức có khả năng hỗ trợ, ứng cứu khi xẩy ra sự cố,…</w:t>
      </w:r>
    </w:p>
    <w:p w14:paraId="6D104B57" w14:textId="77777777" w:rsidR="00C955BD" w:rsidRPr="0004697F" w:rsidRDefault="00C955BD" w:rsidP="00CB2111">
      <w:pPr>
        <w:tabs>
          <w:tab w:val="left" w:pos="6183"/>
        </w:tabs>
        <w:spacing w:line="340" w:lineRule="exact"/>
        <w:ind w:firstLine="720"/>
        <w:jc w:val="both"/>
        <w:rPr>
          <w:b/>
          <w:iCs/>
          <w:sz w:val="28"/>
          <w:szCs w:val="28"/>
        </w:rPr>
      </w:pPr>
      <w:r w:rsidRPr="0004697F">
        <w:rPr>
          <w:sz w:val="28"/>
          <w:szCs w:val="28"/>
        </w:rPr>
        <w:t xml:space="preserve"> </w:t>
      </w:r>
      <w:r w:rsidRPr="0004697F">
        <w:rPr>
          <w:b/>
          <w:iCs/>
          <w:sz w:val="28"/>
          <w:szCs w:val="28"/>
        </w:rPr>
        <w:t>* Biện pháp giảm thiểu tác động đến kinh tế - xã hội:</w:t>
      </w:r>
    </w:p>
    <w:p w14:paraId="252742BE" w14:textId="180B22AA" w:rsidR="00C955BD" w:rsidRPr="0004697F" w:rsidRDefault="00C955BD" w:rsidP="00CB2111">
      <w:pPr>
        <w:pStyle w:val="-"/>
        <w:widowControl w:val="0"/>
        <w:tabs>
          <w:tab w:val="clear" w:pos="4320"/>
          <w:tab w:val="clear" w:pos="8640"/>
        </w:tabs>
        <w:spacing w:before="120" w:after="0" w:line="340" w:lineRule="exact"/>
        <w:ind w:right="45" w:firstLine="720"/>
        <w:rPr>
          <w:szCs w:val="28"/>
        </w:rPr>
      </w:pPr>
      <w:r w:rsidRPr="0004697F">
        <w:rPr>
          <w:szCs w:val="28"/>
        </w:rPr>
        <w:t xml:space="preserve">- Chủ trang trại phối hợp chặt chẽ với chính quyền xã </w:t>
      </w:r>
      <w:r w:rsidR="00094BEA" w:rsidRPr="0004697F">
        <w:rPr>
          <w:szCs w:val="28"/>
        </w:rPr>
        <w:t>Đắk Ru</w:t>
      </w:r>
      <w:r w:rsidRPr="0004697F">
        <w:rPr>
          <w:szCs w:val="28"/>
        </w:rPr>
        <w:t xml:space="preserve"> nhằm quản lý công nhân làm việc tại trang trại. </w:t>
      </w:r>
    </w:p>
    <w:p w14:paraId="6E38297E" w14:textId="77777777" w:rsidR="00C955BD" w:rsidRPr="0004697F" w:rsidRDefault="00C955BD" w:rsidP="00CB2111">
      <w:pPr>
        <w:pStyle w:val="10"/>
        <w:widowControl w:val="0"/>
        <w:tabs>
          <w:tab w:val="left" w:pos="798"/>
        </w:tabs>
        <w:spacing w:after="0" w:line="340" w:lineRule="exact"/>
        <w:ind w:firstLine="720"/>
        <w:rPr>
          <w:b w:val="0"/>
          <w:sz w:val="28"/>
          <w:szCs w:val="28"/>
        </w:rPr>
      </w:pPr>
      <w:r w:rsidRPr="0004697F">
        <w:rPr>
          <w:b w:val="0"/>
          <w:sz w:val="28"/>
          <w:szCs w:val="28"/>
        </w:rPr>
        <w:t>- Tăng cường các biện pháp quản lý, tránh tình trạng mâu thuẫn giữa các công nhân trong trang trại, mâu thuẫn giữa công nhân với người dân địa phương.</w:t>
      </w:r>
    </w:p>
    <w:p w14:paraId="7B9CC8FF" w14:textId="77777777" w:rsidR="00C955BD" w:rsidRPr="0004697F" w:rsidRDefault="00C955BD" w:rsidP="00CB2111">
      <w:pPr>
        <w:pStyle w:val="10"/>
        <w:widowControl w:val="0"/>
        <w:tabs>
          <w:tab w:val="left" w:pos="798"/>
        </w:tabs>
        <w:spacing w:after="0" w:line="340" w:lineRule="exact"/>
        <w:ind w:firstLine="720"/>
        <w:rPr>
          <w:b w:val="0"/>
          <w:sz w:val="28"/>
          <w:szCs w:val="28"/>
        </w:rPr>
      </w:pPr>
      <w:r w:rsidRPr="0004697F">
        <w:rPr>
          <w:b w:val="0"/>
          <w:sz w:val="28"/>
          <w:szCs w:val="28"/>
        </w:rPr>
        <w:lastRenderedPageBreak/>
        <w:t xml:space="preserve">- </w:t>
      </w:r>
      <w:r w:rsidRPr="0004697F">
        <w:rPr>
          <w:b w:val="0"/>
          <w:bCs/>
          <w:iCs/>
          <w:sz w:val="28"/>
          <w:szCs w:val="28"/>
        </w:rPr>
        <w:t xml:space="preserve"> Tuyên truyền nâng cao ý thức về bảo vệ môi trường</w:t>
      </w:r>
      <w:r w:rsidRPr="0004697F">
        <w:rPr>
          <w:b w:val="0"/>
          <w:sz w:val="28"/>
          <w:szCs w:val="28"/>
        </w:rPr>
        <w:t xml:space="preserve">, vận động giữ gìn vệ sinh nơi ở của công nhân, có các biện pháp phòng ngừa một số bệnh thường gặp như sốt rét, sốt xuất huyết,... </w:t>
      </w:r>
    </w:p>
    <w:p w14:paraId="48D7D326" w14:textId="77777777" w:rsidR="00C955BD" w:rsidRPr="0004697F" w:rsidRDefault="00C955BD" w:rsidP="00CB2111">
      <w:pPr>
        <w:spacing w:line="340" w:lineRule="exact"/>
        <w:ind w:firstLine="720"/>
        <w:jc w:val="both"/>
        <w:rPr>
          <w:spacing w:val="-12"/>
          <w:sz w:val="28"/>
          <w:szCs w:val="28"/>
        </w:rPr>
      </w:pPr>
      <w:r w:rsidRPr="0004697F">
        <w:rPr>
          <w:spacing w:val="-12"/>
          <w:sz w:val="28"/>
          <w:szCs w:val="28"/>
        </w:rPr>
        <w:t>- Sửa chữa, bảo dưỡng các hư hỏng trên tuyến đường đi vào trang trại để thuận lợi cho công tác vận tải của trang trại đồng thời thuận lợi cho người dân lưu thông.</w:t>
      </w:r>
    </w:p>
    <w:p w14:paraId="1ACC4408" w14:textId="77777777" w:rsidR="00C955BD" w:rsidRPr="0004697F" w:rsidRDefault="00C955BD" w:rsidP="00CB2111">
      <w:pPr>
        <w:spacing w:line="340" w:lineRule="exact"/>
        <w:ind w:firstLine="720"/>
        <w:jc w:val="both"/>
        <w:rPr>
          <w:sz w:val="28"/>
          <w:szCs w:val="28"/>
        </w:rPr>
      </w:pPr>
      <w:r w:rsidRPr="0004697F">
        <w:rPr>
          <w:sz w:val="28"/>
          <w:szCs w:val="28"/>
        </w:rPr>
        <w:t>- Áp dụng đầy đủ các biện pháp xử lý mùi hôi, xử lý nước thải, khí thải và thường xuyên cải tiến nhằm giảm thiểu đến mức thấp nhất các tác động xấu của chất thải phát sinh từ trang trại.</w:t>
      </w:r>
    </w:p>
    <w:p w14:paraId="295A979D" w14:textId="77777777" w:rsidR="00C955BD" w:rsidRPr="0004697F" w:rsidRDefault="00C955BD" w:rsidP="00CB2111">
      <w:pPr>
        <w:spacing w:line="340" w:lineRule="exact"/>
        <w:ind w:firstLine="720"/>
        <w:jc w:val="both"/>
        <w:rPr>
          <w:b/>
          <w:iCs/>
          <w:sz w:val="28"/>
          <w:szCs w:val="28"/>
        </w:rPr>
      </w:pPr>
      <w:r w:rsidRPr="0004697F">
        <w:rPr>
          <w:b/>
          <w:iCs/>
          <w:sz w:val="28"/>
          <w:szCs w:val="28"/>
        </w:rPr>
        <w:t>c. Phòng chống dịch bệnh</w:t>
      </w:r>
    </w:p>
    <w:p w14:paraId="13771810" w14:textId="77777777" w:rsidR="00C955BD" w:rsidRPr="0004697F" w:rsidRDefault="00C955BD" w:rsidP="00CB2111">
      <w:pPr>
        <w:spacing w:line="340" w:lineRule="exact"/>
        <w:ind w:firstLine="720"/>
        <w:jc w:val="both"/>
        <w:rPr>
          <w:b/>
          <w:bCs/>
          <w:iCs/>
          <w:sz w:val="28"/>
          <w:szCs w:val="28"/>
        </w:rPr>
      </w:pPr>
      <w:r w:rsidRPr="0004697F">
        <w:rPr>
          <w:b/>
          <w:bCs/>
          <w:iCs/>
          <w:sz w:val="28"/>
          <w:szCs w:val="28"/>
        </w:rPr>
        <w:t>* Phòng chống dịch bệnh cho vật nuôi:</w:t>
      </w:r>
    </w:p>
    <w:p w14:paraId="5AE2CFDD" w14:textId="77777777" w:rsidR="00C955BD" w:rsidRPr="0004697F" w:rsidRDefault="00C955BD" w:rsidP="00CB2111">
      <w:pPr>
        <w:spacing w:line="340" w:lineRule="exact"/>
        <w:ind w:firstLine="720"/>
        <w:jc w:val="both"/>
        <w:rPr>
          <w:iCs/>
          <w:sz w:val="28"/>
          <w:szCs w:val="28"/>
        </w:rPr>
      </w:pPr>
      <w:r w:rsidRPr="0004697F">
        <w:rPr>
          <w:iCs/>
          <w:sz w:val="28"/>
          <w:szCs w:val="28"/>
        </w:rPr>
        <w:t xml:space="preserve">- Trước cổng có hố khử trùng và phương tiện khử trùng, tiêu độc, có biển báo một số điều cấm hoặc hạn chế đối với khách ra vào </w:t>
      </w:r>
      <w:r w:rsidRPr="0004697F">
        <w:rPr>
          <w:sz w:val="28"/>
          <w:szCs w:val="28"/>
        </w:rPr>
        <w:t>trại chăn nuôi</w:t>
      </w:r>
      <w:r w:rsidRPr="0004697F">
        <w:rPr>
          <w:iCs/>
          <w:sz w:val="28"/>
          <w:szCs w:val="28"/>
        </w:rPr>
        <w:t xml:space="preserve">. </w:t>
      </w:r>
    </w:p>
    <w:p w14:paraId="4A4D3803" w14:textId="77777777" w:rsidR="00C955BD" w:rsidRPr="0004697F" w:rsidRDefault="00C955BD" w:rsidP="00CB2111">
      <w:pPr>
        <w:spacing w:line="340" w:lineRule="exact"/>
        <w:ind w:firstLine="720"/>
        <w:jc w:val="both"/>
        <w:rPr>
          <w:iCs/>
          <w:sz w:val="28"/>
          <w:szCs w:val="28"/>
        </w:rPr>
      </w:pPr>
      <w:r w:rsidRPr="0004697F">
        <w:rPr>
          <w:iCs/>
          <w:sz w:val="28"/>
          <w:szCs w:val="28"/>
        </w:rPr>
        <w:t>- Vật nuôi mới nhập về được nuôi cách ly để tiến hành theo dõi kiểm tra nghiêm ngặt, lấy mẫu kiểm tra các con chết, ốm (nếu có), gửi đến phòng thí nghiệm thú y hoặc báo với cơ quan thú y để xác định điều tra nguyên nhân.</w:t>
      </w:r>
    </w:p>
    <w:p w14:paraId="0F6AA60E" w14:textId="77777777" w:rsidR="00C955BD" w:rsidRPr="0004697F" w:rsidRDefault="00C955BD" w:rsidP="00C96128">
      <w:pPr>
        <w:spacing w:line="320" w:lineRule="exact"/>
        <w:ind w:firstLine="720"/>
        <w:jc w:val="both"/>
        <w:rPr>
          <w:iCs/>
          <w:sz w:val="28"/>
          <w:szCs w:val="28"/>
        </w:rPr>
      </w:pPr>
      <w:r w:rsidRPr="0004697F">
        <w:rPr>
          <w:iCs/>
          <w:sz w:val="28"/>
          <w:szCs w:val="28"/>
        </w:rPr>
        <w:t>- Định kỳ phun thuốc sát trùng xung quanh khu chăn nuôi, các chuồng nuôi; phun thuốc sát trùng lối đi trong khu chăn nuôi và các dãy chuồng nuôi.</w:t>
      </w:r>
    </w:p>
    <w:p w14:paraId="09712E32" w14:textId="77777777" w:rsidR="00C955BD" w:rsidRPr="0004697F" w:rsidRDefault="00C955BD" w:rsidP="00C96128">
      <w:pPr>
        <w:spacing w:line="320" w:lineRule="exact"/>
        <w:ind w:firstLine="720"/>
        <w:jc w:val="both"/>
        <w:rPr>
          <w:iCs/>
          <w:sz w:val="28"/>
          <w:szCs w:val="28"/>
        </w:rPr>
      </w:pPr>
      <w:r w:rsidRPr="0004697F">
        <w:rPr>
          <w:iCs/>
          <w:sz w:val="28"/>
          <w:szCs w:val="28"/>
        </w:rPr>
        <w:t>- Dụng cụ chăn nuôi và vệ sinh chỉ dùng riêng cho từng dãy chuồng. Được vệ sinh sạch sẽ hằng ngày.</w:t>
      </w:r>
    </w:p>
    <w:p w14:paraId="5605F61A" w14:textId="77777777" w:rsidR="00C955BD" w:rsidRPr="0004697F" w:rsidRDefault="00C955BD" w:rsidP="00C96128">
      <w:pPr>
        <w:spacing w:line="320" w:lineRule="exact"/>
        <w:ind w:firstLine="720"/>
        <w:jc w:val="both"/>
        <w:rPr>
          <w:iCs/>
          <w:spacing w:val="-10"/>
          <w:sz w:val="28"/>
          <w:szCs w:val="28"/>
        </w:rPr>
      </w:pPr>
      <w:r w:rsidRPr="0004697F">
        <w:rPr>
          <w:iCs/>
          <w:spacing w:val="-10"/>
          <w:sz w:val="28"/>
          <w:szCs w:val="28"/>
        </w:rPr>
        <w:t>- Định kỳ tiêm phòng dịch bệnh cho đàn heo theo yêu cầu của cơ quan thú y.</w:t>
      </w:r>
    </w:p>
    <w:p w14:paraId="3DBF174A" w14:textId="77777777" w:rsidR="00C955BD" w:rsidRPr="0004697F" w:rsidRDefault="00C955BD" w:rsidP="00C96128">
      <w:pPr>
        <w:spacing w:line="320" w:lineRule="exact"/>
        <w:ind w:firstLine="720"/>
        <w:jc w:val="both"/>
        <w:rPr>
          <w:b/>
          <w:iCs/>
          <w:sz w:val="28"/>
          <w:szCs w:val="28"/>
        </w:rPr>
      </w:pPr>
      <w:r w:rsidRPr="0004697F">
        <w:rPr>
          <w:b/>
          <w:iCs/>
          <w:sz w:val="28"/>
          <w:szCs w:val="28"/>
        </w:rPr>
        <w:t>* Phòng chống dịch bệnh lây lan từ vật nuôi sang người:</w:t>
      </w:r>
    </w:p>
    <w:p w14:paraId="66ED5589" w14:textId="77777777" w:rsidR="00C955BD" w:rsidRPr="0004697F" w:rsidRDefault="00C955BD" w:rsidP="00C96128">
      <w:pPr>
        <w:spacing w:line="320" w:lineRule="exact"/>
        <w:ind w:firstLine="720"/>
        <w:jc w:val="both"/>
        <w:rPr>
          <w:sz w:val="28"/>
          <w:szCs w:val="28"/>
        </w:rPr>
      </w:pPr>
      <w:r w:rsidRPr="0004697F">
        <w:rPr>
          <w:sz w:val="28"/>
          <w:szCs w:val="28"/>
        </w:rPr>
        <w:t>- Chủ trang trại sẽ đăng ký khám sức khỏe định kỳ và sức khỏe bệnh nghề nghiệp cho tất cả cán bộ, công nhân làm việc tại trang trại;</w:t>
      </w:r>
    </w:p>
    <w:p w14:paraId="39F758F0" w14:textId="77777777" w:rsidR="00C955BD" w:rsidRPr="0004697F" w:rsidRDefault="00C955BD" w:rsidP="00C96128">
      <w:pPr>
        <w:spacing w:line="320" w:lineRule="exact"/>
        <w:ind w:firstLine="720"/>
        <w:jc w:val="both"/>
        <w:rPr>
          <w:sz w:val="28"/>
          <w:szCs w:val="28"/>
        </w:rPr>
      </w:pPr>
      <w:r w:rsidRPr="0004697F">
        <w:rPr>
          <w:sz w:val="28"/>
          <w:szCs w:val="28"/>
        </w:rPr>
        <w:t>- Lập hồ sơ vệ sinh lao động của trại chăn nuôi đăng ký với cơ quan Y tế dự phòng; Chủ dự án sẽ tiến hành định kỳ Quan trắc môi trường y tế với sự phối hợp của cơ quan Y tế dự phòng tại địa phương.</w:t>
      </w:r>
    </w:p>
    <w:p w14:paraId="611BC5CE" w14:textId="77777777" w:rsidR="00C955BD" w:rsidRPr="0004697F" w:rsidRDefault="00C955BD" w:rsidP="00C96128">
      <w:pPr>
        <w:spacing w:line="320" w:lineRule="exact"/>
        <w:ind w:firstLine="720"/>
        <w:jc w:val="both"/>
        <w:rPr>
          <w:sz w:val="28"/>
          <w:szCs w:val="28"/>
        </w:rPr>
      </w:pPr>
      <w:r w:rsidRPr="0004697F">
        <w:rPr>
          <w:sz w:val="28"/>
          <w:szCs w:val="28"/>
        </w:rPr>
        <w:t>- Nhờ sự giúp đỡ của các cơ quan chức năng đặc biệt là ngành y tế và ngành thú y khi phát hiện dịch bệnh xảy ra tại trại chăn nuôi nhằm hạn chế khả năng lây lan bệnh từ vật nuôi sang người.</w:t>
      </w:r>
    </w:p>
    <w:p w14:paraId="018048C8" w14:textId="44FF9867" w:rsidR="00C955BD" w:rsidRPr="0004697F" w:rsidRDefault="00C955BD" w:rsidP="00C96128">
      <w:pPr>
        <w:spacing w:line="320" w:lineRule="exact"/>
        <w:ind w:firstLine="720"/>
        <w:jc w:val="both"/>
        <w:rPr>
          <w:spacing w:val="-8"/>
          <w:sz w:val="28"/>
          <w:szCs w:val="28"/>
        </w:rPr>
      </w:pPr>
      <w:r w:rsidRPr="0004697F">
        <w:rPr>
          <w:spacing w:val="-8"/>
          <w:sz w:val="28"/>
          <w:szCs w:val="28"/>
        </w:rPr>
        <w:t>- Thường xuyên kiểm tra, giám sát vật nuôi và chất lượng sản phẩm khi bán ra thị trường. Khi tiếp xúc với vật nuôi, sẽ yêu cầu cán bộ, công nhân đeo các vật dụng bảo hộ lao động như: Khẩu trang, găng tay, quần áo bảo hộ,...</w:t>
      </w:r>
    </w:p>
    <w:p w14:paraId="3174C513" w14:textId="77777777" w:rsidR="00C955BD" w:rsidRPr="0004697F" w:rsidRDefault="00C955BD" w:rsidP="00C96128">
      <w:pPr>
        <w:spacing w:line="320" w:lineRule="exact"/>
        <w:ind w:firstLine="720"/>
        <w:jc w:val="both"/>
        <w:rPr>
          <w:b/>
          <w:iCs/>
          <w:sz w:val="28"/>
          <w:szCs w:val="28"/>
        </w:rPr>
      </w:pPr>
      <w:r w:rsidRPr="0004697F">
        <w:rPr>
          <w:b/>
          <w:iCs/>
          <w:sz w:val="28"/>
          <w:szCs w:val="28"/>
        </w:rPr>
        <w:t>d. Phòng ngừa và ứng phó sự cố cháy nổ</w:t>
      </w:r>
    </w:p>
    <w:p w14:paraId="67B92804" w14:textId="77777777" w:rsidR="00C955BD" w:rsidRPr="0004697F" w:rsidRDefault="00C955BD" w:rsidP="00C96128">
      <w:pPr>
        <w:spacing w:line="320" w:lineRule="exact"/>
        <w:ind w:firstLine="720"/>
        <w:jc w:val="both"/>
        <w:rPr>
          <w:sz w:val="28"/>
          <w:szCs w:val="28"/>
        </w:rPr>
      </w:pPr>
      <w:r w:rsidRPr="0004697F">
        <w:rPr>
          <w:sz w:val="28"/>
          <w:szCs w:val="28"/>
        </w:rPr>
        <w:t>- Thường xuyên kiểm tra các ống dẫn, nếu phát hiện có rò rỉ sẽ xử lý ngay; đồng thời tuyệt đối cấm lửa, hút thuốc, dùng đèn dầu gần khu vực này.</w:t>
      </w:r>
    </w:p>
    <w:p w14:paraId="45411D0C" w14:textId="5A72A903" w:rsidR="00C955BD" w:rsidRPr="0004697F" w:rsidRDefault="00C955BD" w:rsidP="00C96128">
      <w:pPr>
        <w:spacing w:line="320" w:lineRule="exact"/>
        <w:ind w:firstLine="720"/>
        <w:jc w:val="both"/>
        <w:rPr>
          <w:sz w:val="28"/>
          <w:szCs w:val="28"/>
        </w:rPr>
      </w:pPr>
      <w:r w:rsidRPr="0004697F">
        <w:rPr>
          <w:sz w:val="28"/>
          <w:szCs w:val="28"/>
        </w:rPr>
        <w:t>- Thường xuyên kiểm tra các khu vực có nguy cơ xảy ra cháy nổ cao</w:t>
      </w:r>
      <w:r w:rsidR="000D4075" w:rsidRPr="0004697F">
        <w:rPr>
          <w:sz w:val="28"/>
          <w:szCs w:val="28"/>
        </w:rPr>
        <w:t>,</w:t>
      </w:r>
      <w:r w:rsidRPr="0004697F">
        <w:rPr>
          <w:sz w:val="28"/>
          <w:szCs w:val="28"/>
        </w:rPr>
        <w:t xml:space="preserve"> như: khu vực đặt máy phát điện, </w:t>
      </w:r>
      <w:r w:rsidR="00444F28" w:rsidRPr="0004697F">
        <w:rPr>
          <w:sz w:val="28"/>
          <w:szCs w:val="28"/>
        </w:rPr>
        <w:t>hồ biogas</w:t>
      </w:r>
      <w:r w:rsidRPr="0004697F">
        <w:rPr>
          <w:sz w:val="28"/>
          <w:szCs w:val="28"/>
        </w:rPr>
        <w:t xml:space="preserve">, nhà kho, nhà bếp, hệ thống </w:t>
      </w:r>
      <w:r w:rsidR="00444F28" w:rsidRPr="0004697F">
        <w:rPr>
          <w:sz w:val="28"/>
          <w:szCs w:val="28"/>
        </w:rPr>
        <w:t>hồ biogas</w:t>
      </w:r>
      <w:r w:rsidRPr="0004697F">
        <w:rPr>
          <w:sz w:val="28"/>
          <w:szCs w:val="28"/>
        </w:rPr>
        <w:t>, ống dẫn khí ga,...</w:t>
      </w:r>
    </w:p>
    <w:p w14:paraId="6E04339E" w14:textId="0FE42A4D" w:rsidR="00C955BD" w:rsidRPr="0004697F" w:rsidRDefault="00C955BD" w:rsidP="00C96128">
      <w:pPr>
        <w:spacing w:line="320" w:lineRule="exact"/>
        <w:ind w:firstLine="720"/>
        <w:jc w:val="both"/>
        <w:rPr>
          <w:b/>
          <w:sz w:val="28"/>
          <w:szCs w:val="28"/>
        </w:rPr>
      </w:pPr>
      <w:r w:rsidRPr="0004697F">
        <w:rPr>
          <w:sz w:val="28"/>
          <w:szCs w:val="28"/>
        </w:rPr>
        <w:lastRenderedPageBreak/>
        <w:t>- Trang bị đầy đủ dụng cụ chữa cháy</w:t>
      </w:r>
      <w:r w:rsidR="000D4075" w:rsidRPr="0004697F">
        <w:rPr>
          <w:sz w:val="28"/>
          <w:szCs w:val="28"/>
        </w:rPr>
        <w:t xml:space="preserve">, </w:t>
      </w:r>
      <w:r w:rsidRPr="0004697F">
        <w:rPr>
          <w:sz w:val="28"/>
          <w:szCs w:val="28"/>
        </w:rPr>
        <w:t>như: bình chữa cháy khí CO</w:t>
      </w:r>
      <w:r w:rsidRPr="0004697F">
        <w:rPr>
          <w:sz w:val="28"/>
          <w:szCs w:val="28"/>
          <w:vertAlign w:val="subscript"/>
        </w:rPr>
        <w:t>2</w:t>
      </w:r>
      <w:r w:rsidRPr="0004697F">
        <w:rPr>
          <w:sz w:val="28"/>
          <w:szCs w:val="28"/>
        </w:rPr>
        <w:t>, phun bọt, máy bơm nước, bể chữa cháy và ống nước. Thường xuyên kiểm tra và đảm bảo thiết bị luôn ở trạng thái sẵn sàng ứng phó khi có sự cố xảy ra.</w:t>
      </w:r>
    </w:p>
    <w:p w14:paraId="323D2192" w14:textId="77777777" w:rsidR="00C955BD" w:rsidRPr="0004697F" w:rsidRDefault="00C955BD" w:rsidP="00C96128">
      <w:pPr>
        <w:spacing w:line="320" w:lineRule="exact"/>
        <w:ind w:firstLine="720"/>
        <w:jc w:val="both"/>
        <w:rPr>
          <w:sz w:val="28"/>
          <w:szCs w:val="28"/>
        </w:rPr>
      </w:pPr>
      <w:r w:rsidRPr="0004697F">
        <w:rPr>
          <w:sz w:val="28"/>
          <w:szCs w:val="28"/>
        </w:rPr>
        <w:t>- Huấn luyện cho công nhân viên về công tác PCCC và thường xuyên kiểm tra, nhắc nhở họ phải chấp hành các nguyên tắc, quy định về PCCC.</w:t>
      </w:r>
    </w:p>
    <w:p w14:paraId="6E3DAA8A" w14:textId="77777777" w:rsidR="00C955BD" w:rsidRPr="0004697F" w:rsidRDefault="00C955BD" w:rsidP="00C96128">
      <w:pPr>
        <w:spacing w:line="320" w:lineRule="exact"/>
        <w:ind w:firstLine="720"/>
        <w:jc w:val="both"/>
        <w:rPr>
          <w:b/>
          <w:iCs/>
          <w:sz w:val="28"/>
          <w:szCs w:val="28"/>
        </w:rPr>
      </w:pPr>
      <w:r w:rsidRPr="0004697F">
        <w:rPr>
          <w:b/>
          <w:iCs/>
          <w:sz w:val="28"/>
          <w:szCs w:val="28"/>
        </w:rPr>
        <w:t>e. Giải pháp xử lý khi hệ thống xử lý nước thải gặp sự cố</w:t>
      </w:r>
    </w:p>
    <w:p w14:paraId="4EC45B6E" w14:textId="77777777" w:rsidR="00C955BD" w:rsidRPr="0004697F" w:rsidRDefault="00C955BD" w:rsidP="00C96128">
      <w:pPr>
        <w:spacing w:line="320" w:lineRule="exact"/>
        <w:ind w:firstLine="720"/>
        <w:jc w:val="both"/>
        <w:rPr>
          <w:sz w:val="28"/>
          <w:szCs w:val="28"/>
        </w:rPr>
      </w:pPr>
      <w:r w:rsidRPr="0004697F">
        <w:rPr>
          <w:sz w:val="28"/>
          <w:szCs w:val="28"/>
        </w:rPr>
        <w:t>Xây dựng hệ thống xử lý nước thải theo đúng thiết kế sơ đồ công nghệ đã phê duyệt để đảm bảo nước thải sau xử lý đạt quy chuẩn.</w:t>
      </w:r>
    </w:p>
    <w:p w14:paraId="5DF468FF" w14:textId="77777777" w:rsidR="00C955BD" w:rsidRPr="0004697F" w:rsidRDefault="00C955BD" w:rsidP="00C96128">
      <w:pPr>
        <w:spacing w:line="320" w:lineRule="exact"/>
        <w:ind w:firstLine="720"/>
        <w:jc w:val="both"/>
        <w:rPr>
          <w:sz w:val="28"/>
          <w:szCs w:val="28"/>
        </w:rPr>
      </w:pPr>
      <w:r w:rsidRPr="0004697F">
        <w:rPr>
          <w:sz w:val="28"/>
          <w:szCs w:val="28"/>
        </w:rPr>
        <w:t>- Vận hành đúng thông số kỹ thuật do đơn vị tư vấn thiết kế cung cấp.</w:t>
      </w:r>
    </w:p>
    <w:p w14:paraId="046CD6E8" w14:textId="77777777" w:rsidR="00C955BD" w:rsidRPr="0004697F" w:rsidRDefault="00C955BD" w:rsidP="00C96128">
      <w:pPr>
        <w:spacing w:line="320" w:lineRule="exact"/>
        <w:ind w:firstLine="720"/>
        <w:jc w:val="both"/>
        <w:rPr>
          <w:sz w:val="28"/>
          <w:szCs w:val="28"/>
        </w:rPr>
      </w:pPr>
      <w:r w:rsidRPr="0004697F">
        <w:rPr>
          <w:sz w:val="28"/>
          <w:szCs w:val="28"/>
        </w:rPr>
        <w:t>- Thường xuyên giám sát nước thải theo đúng quy định để có trại theo dõi chất lượng nước thải đầu ra.</w:t>
      </w:r>
    </w:p>
    <w:p w14:paraId="5E7D34B5" w14:textId="77777777" w:rsidR="00C955BD" w:rsidRPr="0004697F" w:rsidRDefault="00C955BD" w:rsidP="00C96128">
      <w:pPr>
        <w:spacing w:line="320" w:lineRule="exact"/>
        <w:ind w:firstLine="720"/>
        <w:jc w:val="both"/>
        <w:rPr>
          <w:sz w:val="28"/>
          <w:szCs w:val="28"/>
        </w:rPr>
      </w:pPr>
      <w:r w:rsidRPr="0004697F">
        <w:rPr>
          <w:sz w:val="28"/>
          <w:szCs w:val="28"/>
        </w:rPr>
        <w:t xml:space="preserve">- Sự tăng nước thải đột ngột là vấn đề nằm trong dự trù khi thiết kế hệ thống thể hiện qua chiều cao bảo vệ của hệ thống bể cũng như hệ số an toàn khi tính toán bơm, thời gian lưu của các hạng mục hệ thống xử lý nước thải. Do đó vấn đề nước thải tăng đột ngột là hoàn toàn có thể kiểm soát được. </w:t>
      </w:r>
    </w:p>
    <w:p w14:paraId="045BE6F7" w14:textId="77777777" w:rsidR="00C955BD" w:rsidRPr="0004697F" w:rsidRDefault="00C955BD" w:rsidP="00C955BD">
      <w:pPr>
        <w:spacing w:line="340" w:lineRule="exact"/>
        <w:ind w:firstLine="720"/>
        <w:jc w:val="both"/>
        <w:rPr>
          <w:b/>
          <w:bCs/>
          <w:sz w:val="28"/>
          <w:szCs w:val="28"/>
        </w:rPr>
      </w:pPr>
      <w:r w:rsidRPr="0004697F">
        <w:rPr>
          <w:sz w:val="28"/>
          <w:szCs w:val="28"/>
        </w:rPr>
        <w:t>- Nếu xảy ra sự cố khi giám sát nước thải các chỉ tiêu không đạt quy chuẩn như đã cam kết, Chủ dự án sẽ kiểm tra toàn bộ hệ thống xử lý nước thải và tìm ra nguyên nhân sự cố. Thông báo với cơ quan quản lý và xin phép điều chỉnh, bộ sung hoặc thay đổi công nghệ xử lý để đảm bảo đạt quy chuẩn xả thải trước khi thải ra môi trường.</w:t>
      </w:r>
    </w:p>
    <w:p w14:paraId="54B831B9" w14:textId="77777777" w:rsidR="00C955BD" w:rsidRPr="0004697F" w:rsidRDefault="00C955BD" w:rsidP="00C955BD">
      <w:pPr>
        <w:spacing w:line="340" w:lineRule="exact"/>
        <w:ind w:firstLine="720"/>
        <w:jc w:val="both"/>
        <w:rPr>
          <w:b/>
          <w:bCs/>
          <w:sz w:val="28"/>
          <w:szCs w:val="28"/>
        </w:rPr>
      </w:pPr>
      <w:r w:rsidRPr="0004697F">
        <w:rPr>
          <w:b/>
          <w:bCs/>
          <w:sz w:val="28"/>
          <w:szCs w:val="28"/>
        </w:rPr>
        <w:t>f. Công trình, biện pháp ứng phó sự cố môi trường đối với nước thải:</w:t>
      </w:r>
    </w:p>
    <w:p w14:paraId="3958758D" w14:textId="3F3776FB" w:rsidR="00C955BD" w:rsidRPr="0004697F" w:rsidRDefault="00C955BD" w:rsidP="00C955BD">
      <w:pPr>
        <w:spacing w:line="340" w:lineRule="exact"/>
        <w:ind w:firstLine="720"/>
        <w:jc w:val="both"/>
        <w:rPr>
          <w:sz w:val="28"/>
          <w:szCs w:val="28"/>
        </w:rPr>
      </w:pPr>
      <w:r w:rsidRPr="0004697F">
        <w:rPr>
          <w:sz w:val="28"/>
          <w:szCs w:val="28"/>
        </w:rPr>
        <w:t>Theo như đã trình bày ở trong nội dung quy mô dự án, chủ dự án bố trí 1 hồ chứa nước thải dự phòng đảm bảo lưu chứa nước thải trong trường hợp hệ thống xử lý nước thải gặp sự cố.</w:t>
      </w:r>
    </w:p>
    <w:p w14:paraId="11A278EB" w14:textId="4B4B1836" w:rsidR="00C955BD" w:rsidRPr="0004697F" w:rsidRDefault="00C955BD" w:rsidP="00C955BD">
      <w:pPr>
        <w:spacing w:line="340" w:lineRule="exact"/>
        <w:ind w:firstLine="720"/>
        <w:jc w:val="both"/>
        <w:rPr>
          <w:sz w:val="28"/>
          <w:szCs w:val="28"/>
        </w:rPr>
      </w:pPr>
      <w:r w:rsidRPr="0004697F">
        <w:rPr>
          <w:b/>
          <w:bCs/>
          <w:sz w:val="28"/>
          <w:szCs w:val="28"/>
        </w:rPr>
        <w:t>- Về nhân sự:</w:t>
      </w:r>
      <w:r w:rsidRPr="0004697F">
        <w:rPr>
          <w:sz w:val="28"/>
          <w:szCs w:val="28"/>
        </w:rPr>
        <w:t xml:space="preserve"> Bố trí nhân viên trực vận hành liên tục 24/24h để vận hành hệ thống xử lý nước thải và giám sát, phát hiện các sự cố của hệ thống xử lý nước thải. Trong trạng thái bình thường bố trí 1 nhân viên vận hành, khi gặp sự cố nhân viên trực vận hành có trách nhiệm báo ngay với chủ dự án để đến chỉ đạo khắc phục và tăng cường</w:t>
      </w:r>
      <w:r w:rsidR="00CB2111" w:rsidRPr="0004697F">
        <w:rPr>
          <w:sz w:val="28"/>
          <w:szCs w:val="28"/>
        </w:rPr>
        <w:t xml:space="preserve"> thêm</w:t>
      </w:r>
      <w:r w:rsidRPr="0004697F">
        <w:rPr>
          <w:sz w:val="28"/>
          <w:szCs w:val="28"/>
        </w:rPr>
        <w:t xml:space="preserve"> </w:t>
      </w:r>
      <w:r w:rsidR="00CB2111" w:rsidRPr="0004697F">
        <w:rPr>
          <w:sz w:val="28"/>
          <w:szCs w:val="28"/>
        </w:rPr>
        <w:t>người để</w:t>
      </w:r>
      <w:r w:rsidRPr="0004697F">
        <w:rPr>
          <w:sz w:val="28"/>
          <w:szCs w:val="28"/>
        </w:rPr>
        <w:t xml:space="preserve"> khắc phục sự cố.</w:t>
      </w:r>
    </w:p>
    <w:p w14:paraId="210588EB" w14:textId="77777777" w:rsidR="00C955BD" w:rsidRPr="0004697F" w:rsidRDefault="00C955BD" w:rsidP="00C955BD">
      <w:pPr>
        <w:spacing w:line="340" w:lineRule="exact"/>
        <w:ind w:firstLine="720"/>
        <w:jc w:val="both"/>
        <w:rPr>
          <w:b/>
          <w:bCs/>
          <w:iCs/>
          <w:sz w:val="28"/>
          <w:szCs w:val="28"/>
        </w:rPr>
      </w:pPr>
      <w:r w:rsidRPr="0004697F">
        <w:rPr>
          <w:b/>
          <w:bCs/>
          <w:iCs/>
          <w:sz w:val="28"/>
          <w:szCs w:val="28"/>
        </w:rPr>
        <w:t>- Về phương án khắc phục:</w:t>
      </w:r>
    </w:p>
    <w:p w14:paraId="6C626607" w14:textId="77777777" w:rsidR="00C955BD" w:rsidRPr="0004697F" w:rsidRDefault="00C955BD" w:rsidP="00C955BD">
      <w:pPr>
        <w:spacing w:line="340" w:lineRule="exact"/>
        <w:ind w:firstLine="720"/>
        <w:jc w:val="both"/>
        <w:rPr>
          <w:sz w:val="28"/>
          <w:szCs w:val="28"/>
        </w:rPr>
      </w:pPr>
      <w:r w:rsidRPr="0004697F">
        <w:rPr>
          <w:sz w:val="28"/>
          <w:szCs w:val="28"/>
        </w:rPr>
        <w:t>Khi phát hiện hệ thống xử lý nước thải gặp sự cố, nhân viên trực vận hành đóng van nước thải đầu vào của cụm bể xử lý gặp sự cố.</w:t>
      </w:r>
    </w:p>
    <w:p w14:paraId="15F0FF66" w14:textId="69439618" w:rsidR="00C955BD" w:rsidRPr="0004697F" w:rsidRDefault="00C955BD" w:rsidP="00660134">
      <w:pPr>
        <w:spacing w:line="360" w:lineRule="exact"/>
        <w:ind w:firstLine="720"/>
        <w:jc w:val="both"/>
        <w:rPr>
          <w:sz w:val="28"/>
          <w:szCs w:val="28"/>
        </w:rPr>
      </w:pPr>
      <w:r w:rsidRPr="0004697F">
        <w:rPr>
          <w:sz w:val="28"/>
          <w:szCs w:val="28"/>
        </w:rPr>
        <w:t>Do lưu lượng nước thải phát sinh tại hố tách phân lớn, theo đó nhân viên vận hành sẽ vận hành bơm sự cố (lắp đặt sẵn) bơm nước thải từ hố tách phân vào hồ sự cố, sử dụng bơm chìm có công suất 15m</w:t>
      </w:r>
      <w:r w:rsidRPr="0004697F">
        <w:rPr>
          <w:sz w:val="28"/>
          <w:szCs w:val="28"/>
          <w:vertAlign w:val="superscript"/>
        </w:rPr>
        <w:t>3</w:t>
      </w:r>
      <w:r w:rsidRPr="0004697F">
        <w:rPr>
          <w:sz w:val="28"/>
          <w:szCs w:val="28"/>
        </w:rPr>
        <w:t>/h, lưu lượng bơm nước thải theo tính toán 15m</w:t>
      </w:r>
      <w:r w:rsidRPr="0004697F">
        <w:rPr>
          <w:sz w:val="28"/>
          <w:szCs w:val="28"/>
          <w:vertAlign w:val="superscript"/>
        </w:rPr>
        <w:t>3</w:t>
      </w:r>
      <w:r w:rsidRPr="0004697F">
        <w:rPr>
          <w:sz w:val="28"/>
          <w:szCs w:val="28"/>
        </w:rPr>
        <w:t xml:space="preserve">/h, bơm lắp đặt di động để sử dụng bơm nước thải từ </w:t>
      </w:r>
      <w:r w:rsidR="00CF214B" w:rsidRPr="0004697F">
        <w:rPr>
          <w:sz w:val="28"/>
          <w:szCs w:val="28"/>
        </w:rPr>
        <w:t>hồ sự cố</w:t>
      </w:r>
      <w:r w:rsidRPr="0004697F">
        <w:rPr>
          <w:sz w:val="28"/>
          <w:szCs w:val="28"/>
        </w:rPr>
        <w:t xml:space="preserve"> về hố tách phân để xử lý sau khi khắc phục xong sự cố, đầu tư 2 bơm nhằm dự phòng bơm </w:t>
      </w:r>
      <w:r w:rsidR="000D4075" w:rsidRPr="0004697F">
        <w:rPr>
          <w:sz w:val="28"/>
          <w:szCs w:val="28"/>
        </w:rPr>
        <w:t>hư hỏng đột ngột</w:t>
      </w:r>
      <w:r w:rsidRPr="0004697F">
        <w:rPr>
          <w:sz w:val="28"/>
          <w:szCs w:val="28"/>
        </w:rPr>
        <w:t>.</w:t>
      </w:r>
    </w:p>
    <w:p w14:paraId="5982B269" w14:textId="77777777" w:rsidR="00C955BD" w:rsidRPr="0004697F" w:rsidRDefault="00C955BD" w:rsidP="002F76BE">
      <w:pPr>
        <w:pStyle w:val="ListParagraph"/>
        <w:widowControl w:val="0"/>
        <w:spacing w:line="360" w:lineRule="exact"/>
        <w:ind w:left="0" w:firstLine="720"/>
        <w:rPr>
          <w:b/>
          <w:bCs/>
          <w:iCs/>
          <w:noProof/>
          <w:szCs w:val="28"/>
          <w:lang w:val="vi-VN"/>
        </w:rPr>
      </w:pPr>
      <w:r w:rsidRPr="0004697F">
        <w:rPr>
          <w:b/>
          <w:bCs/>
          <w:iCs/>
          <w:noProof/>
          <w:szCs w:val="28"/>
          <w:lang w:val="vi-VN"/>
        </w:rPr>
        <w:lastRenderedPageBreak/>
        <w:t>- Phương án xử lý nước thải sau khi khắc phục sự cố:</w:t>
      </w:r>
    </w:p>
    <w:p w14:paraId="2BA05EAA" w14:textId="27B5B82B" w:rsidR="002F76BE" w:rsidRPr="0004697F" w:rsidRDefault="002F76BE" w:rsidP="002F76BE">
      <w:pPr>
        <w:pStyle w:val="ListParagraph"/>
        <w:spacing w:line="360" w:lineRule="exact"/>
        <w:ind w:left="0" w:firstLine="720"/>
        <w:rPr>
          <w:noProof/>
          <w:spacing w:val="-4"/>
          <w:szCs w:val="28"/>
          <w:lang w:val="vi-VN"/>
        </w:rPr>
      </w:pPr>
      <w:r w:rsidRPr="0004697F">
        <w:rPr>
          <w:noProof/>
          <w:spacing w:val="-4"/>
          <w:szCs w:val="28"/>
          <w:lang w:val="vi-VN"/>
        </w:rPr>
        <w:t xml:space="preserve">Theo phương án thiết kế hệ thống xử lý nước thải của trang trại thì 2 công trình có khả năng xẩy ra sự cố và có lượng nước tồn đọng lớn là </w:t>
      </w:r>
      <w:r w:rsidR="00444F28" w:rsidRPr="0004697F">
        <w:rPr>
          <w:noProof/>
          <w:spacing w:val="-4"/>
          <w:szCs w:val="28"/>
          <w:lang w:val="vi-VN"/>
        </w:rPr>
        <w:t>hồ biogas</w:t>
      </w:r>
      <w:r w:rsidRPr="0004697F">
        <w:rPr>
          <w:noProof/>
          <w:spacing w:val="-4"/>
          <w:szCs w:val="28"/>
          <w:lang w:val="vi-VN"/>
        </w:rPr>
        <w:t xml:space="preserve"> và </w:t>
      </w:r>
      <w:r w:rsidR="002362D6" w:rsidRPr="0004697F">
        <w:rPr>
          <w:noProof/>
          <w:spacing w:val="-4"/>
          <w:szCs w:val="28"/>
          <w:lang w:val="vi-VN"/>
        </w:rPr>
        <w:t>Cụm hóa lý</w:t>
      </w:r>
      <w:r w:rsidRPr="0004697F">
        <w:rPr>
          <w:noProof/>
          <w:spacing w:val="-4"/>
          <w:szCs w:val="28"/>
          <w:lang w:val="vi-VN"/>
        </w:rPr>
        <w:t xml:space="preserve">. Lượng nước tồn đọng tối đa là </w:t>
      </w:r>
      <w:r w:rsidR="00933745" w:rsidRPr="0004697F">
        <w:rPr>
          <w:noProof/>
          <w:spacing w:val="-4"/>
          <w:szCs w:val="28"/>
          <w:lang w:val="vi-VN"/>
        </w:rPr>
        <w:t>31,58</w:t>
      </w:r>
      <w:r w:rsidRPr="0004697F">
        <w:rPr>
          <w:noProof/>
          <w:spacing w:val="-4"/>
          <w:szCs w:val="28"/>
          <w:lang w:val="vi-VN"/>
        </w:rPr>
        <w:t xml:space="preserve"> x 30 + </w:t>
      </w:r>
      <w:r w:rsidR="002B153F" w:rsidRPr="0004697F">
        <w:rPr>
          <w:noProof/>
          <w:spacing w:val="-4"/>
          <w:szCs w:val="28"/>
          <w:lang w:val="vi-VN"/>
        </w:rPr>
        <w:t>5</w:t>
      </w:r>
      <w:r w:rsidR="00FE27B4" w:rsidRPr="0004697F">
        <w:rPr>
          <w:noProof/>
          <w:spacing w:val="-4"/>
          <w:szCs w:val="28"/>
          <w:lang w:val="vi-VN"/>
        </w:rPr>
        <w:t>0</w:t>
      </w:r>
      <w:r w:rsidRPr="0004697F">
        <w:rPr>
          <w:noProof/>
          <w:spacing w:val="-4"/>
          <w:szCs w:val="28"/>
          <w:lang w:val="vi-VN"/>
        </w:rPr>
        <w:t xml:space="preserve"> = </w:t>
      </w:r>
      <w:r w:rsidR="00E877E9" w:rsidRPr="0004697F">
        <w:rPr>
          <w:noProof/>
          <w:spacing w:val="-4"/>
          <w:szCs w:val="28"/>
          <w:lang w:val="vi-VN"/>
        </w:rPr>
        <w:t>997,4</w:t>
      </w:r>
      <w:r w:rsidRPr="0004697F">
        <w:rPr>
          <w:noProof/>
          <w:spacing w:val="-4"/>
          <w:szCs w:val="28"/>
          <w:lang w:val="vi-VN"/>
        </w:rPr>
        <w:t>m</w:t>
      </w:r>
      <w:r w:rsidRPr="0004697F">
        <w:rPr>
          <w:noProof/>
          <w:spacing w:val="-4"/>
          <w:szCs w:val="28"/>
          <w:vertAlign w:val="superscript"/>
          <w:lang w:val="vi-VN"/>
        </w:rPr>
        <w:t>3</w:t>
      </w:r>
      <w:r w:rsidRPr="0004697F">
        <w:rPr>
          <w:noProof/>
          <w:spacing w:val="-4"/>
          <w:szCs w:val="28"/>
          <w:lang w:val="vi-VN"/>
        </w:rPr>
        <w:t xml:space="preserve">. Hồ sự cố có thể tích </w:t>
      </w:r>
      <w:r w:rsidR="00387C0D" w:rsidRPr="0004697F">
        <w:rPr>
          <w:noProof/>
          <w:spacing w:val="-4"/>
          <w:szCs w:val="28"/>
          <w:lang w:val="vi-VN"/>
        </w:rPr>
        <w:t>2.800</w:t>
      </w:r>
      <w:r w:rsidRPr="0004697F">
        <w:rPr>
          <w:noProof/>
          <w:spacing w:val="-4"/>
          <w:szCs w:val="28"/>
          <w:lang w:val="vi-VN"/>
        </w:rPr>
        <w:t>m</w:t>
      </w:r>
      <w:r w:rsidRPr="0004697F">
        <w:rPr>
          <w:noProof/>
          <w:spacing w:val="-4"/>
          <w:szCs w:val="28"/>
          <w:vertAlign w:val="superscript"/>
          <w:lang w:val="vi-VN"/>
        </w:rPr>
        <w:t>3</w:t>
      </w:r>
      <w:r w:rsidRPr="0004697F">
        <w:rPr>
          <w:noProof/>
          <w:spacing w:val="-4"/>
          <w:szCs w:val="28"/>
          <w:lang w:val="vi-VN"/>
        </w:rPr>
        <w:t xml:space="preserve"> đảm bảo chứa hết lượng nước này.</w:t>
      </w:r>
    </w:p>
    <w:p w14:paraId="425C5EB3" w14:textId="5CE8D3DE" w:rsidR="002F76BE" w:rsidRPr="0004697F" w:rsidRDefault="002F76BE" w:rsidP="002F76BE">
      <w:pPr>
        <w:pStyle w:val="ListParagraph"/>
        <w:spacing w:line="360" w:lineRule="exact"/>
        <w:ind w:left="0" w:firstLine="720"/>
        <w:rPr>
          <w:noProof/>
          <w:spacing w:val="-6"/>
          <w:szCs w:val="28"/>
          <w:lang w:val="vi-VN"/>
        </w:rPr>
      </w:pPr>
      <w:r w:rsidRPr="0004697F">
        <w:rPr>
          <w:noProof/>
          <w:spacing w:val="-6"/>
          <w:szCs w:val="28"/>
          <w:lang w:val="vi-VN"/>
        </w:rPr>
        <w:t xml:space="preserve">Công suất xử lý của hệ thống là </w:t>
      </w:r>
      <w:r w:rsidR="002B153F" w:rsidRPr="0004697F">
        <w:rPr>
          <w:noProof/>
          <w:spacing w:val="-6"/>
          <w:szCs w:val="28"/>
          <w:lang w:val="vi-VN"/>
        </w:rPr>
        <w:t>5</w:t>
      </w:r>
      <w:r w:rsidR="00FE27B4" w:rsidRPr="0004697F">
        <w:rPr>
          <w:noProof/>
          <w:spacing w:val="-6"/>
          <w:szCs w:val="28"/>
          <w:lang w:val="vi-VN"/>
        </w:rPr>
        <w:t>0</w:t>
      </w:r>
      <w:r w:rsidRPr="0004697F">
        <w:rPr>
          <w:noProof/>
          <w:spacing w:val="-6"/>
          <w:szCs w:val="28"/>
          <w:lang w:val="vi-VN"/>
        </w:rPr>
        <w:t>m</w:t>
      </w:r>
      <w:r w:rsidRPr="0004697F">
        <w:rPr>
          <w:noProof/>
          <w:spacing w:val="-6"/>
          <w:szCs w:val="28"/>
          <w:vertAlign w:val="superscript"/>
          <w:lang w:val="vi-VN"/>
        </w:rPr>
        <w:t>3</w:t>
      </w:r>
      <w:r w:rsidRPr="0004697F">
        <w:rPr>
          <w:noProof/>
          <w:spacing w:val="-6"/>
          <w:szCs w:val="28"/>
          <w:lang w:val="vi-VN"/>
        </w:rPr>
        <w:t xml:space="preserve">/ngày.đêm. Sau khi hệ thống được khắc phục, ngoài lượng nước thải phát sinh thực tế hàng ngày từ khu chuồng nuôi, mỗi ngày sẽ bơm nước từ hồ chứa nước thải dự phòng vào hệ thống xử lý nước thải để xử lý. Lượng nước xử lý tăng thêm khoảng </w:t>
      </w:r>
      <w:r w:rsidR="002B153F" w:rsidRPr="0004697F">
        <w:rPr>
          <w:noProof/>
          <w:spacing w:val="-6"/>
          <w:szCs w:val="28"/>
          <w:lang w:val="vi-VN"/>
        </w:rPr>
        <w:t>5</w:t>
      </w:r>
      <w:r w:rsidR="00FE27B4" w:rsidRPr="0004697F">
        <w:rPr>
          <w:noProof/>
          <w:spacing w:val="-6"/>
          <w:szCs w:val="28"/>
          <w:lang w:val="vi-VN"/>
        </w:rPr>
        <w:t>0</w:t>
      </w:r>
      <w:r w:rsidRPr="0004697F">
        <w:rPr>
          <w:noProof/>
          <w:spacing w:val="-6"/>
          <w:szCs w:val="28"/>
          <w:lang w:val="vi-VN"/>
        </w:rPr>
        <w:t>-</w:t>
      </w:r>
      <w:r w:rsidR="00933745" w:rsidRPr="0004697F">
        <w:rPr>
          <w:noProof/>
          <w:spacing w:val="-6"/>
          <w:szCs w:val="28"/>
          <w:lang w:val="vi-VN"/>
        </w:rPr>
        <w:t>31,58</w:t>
      </w:r>
      <w:r w:rsidRPr="0004697F">
        <w:rPr>
          <w:noProof/>
          <w:spacing w:val="-6"/>
          <w:szCs w:val="28"/>
          <w:lang w:val="vi-VN"/>
        </w:rPr>
        <w:t xml:space="preserve"> = </w:t>
      </w:r>
      <w:r w:rsidR="00E877E9" w:rsidRPr="0004697F">
        <w:rPr>
          <w:noProof/>
          <w:spacing w:val="-6"/>
          <w:szCs w:val="28"/>
          <w:lang w:val="vi-VN"/>
        </w:rPr>
        <w:t>18,42</w:t>
      </w:r>
      <w:r w:rsidRPr="0004697F">
        <w:rPr>
          <w:noProof/>
          <w:spacing w:val="-6"/>
          <w:szCs w:val="28"/>
          <w:lang w:val="vi-VN"/>
        </w:rPr>
        <w:t>m</w:t>
      </w:r>
      <w:r w:rsidRPr="0004697F">
        <w:rPr>
          <w:noProof/>
          <w:spacing w:val="-6"/>
          <w:szCs w:val="28"/>
          <w:vertAlign w:val="superscript"/>
          <w:lang w:val="vi-VN"/>
        </w:rPr>
        <w:t>3</w:t>
      </w:r>
      <w:r w:rsidRPr="0004697F">
        <w:rPr>
          <w:noProof/>
          <w:spacing w:val="-6"/>
          <w:szCs w:val="28"/>
          <w:lang w:val="vi-VN"/>
        </w:rPr>
        <w:t xml:space="preserve">. Thời gian cần xử lý hết lượng nước thải trong hồ sự cố là: </w:t>
      </w:r>
      <w:r w:rsidR="00E877E9" w:rsidRPr="0004697F">
        <w:rPr>
          <w:noProof/>
          <w:spacing w:val="-6"/>
          <w:szCs w:val="28"/>
          <w:lang w:val="vi-VN"/>
        </w:rPr>
        <w:t>997,4</w:t>
      </w:r>
      <w:r w:rsidRPr="0004697F">
        <w:rPr>
          <w:noProof/>
          <w:spacing w:val="-6"/>
          <w:szCs w:val="28"/>
          <w:lang w:val="vi-VN"/>
        </w:rPr>
        <w:t>/</w:t>
      </w:r>
      <w:r w:rsidR="00E877E9" w:rsidRPr="0004697F">
        <w:rPr>
          <w:noProof/>
          <w:spacing w:val="-6"/>
          <w:szCs w:val="28"/>
          <w:lang w:val="vi-VN"/>
        </w:rPr>
        <w:t>18,42</w:t>
      </w:r>
      <w:r w:rsidRPr="0004697F">
        <w:rPr>
          <w:noProof/>
          <w:spacing w:val="-6"/>
          <w:szCs w:val="28"/>
          <w:lang w:val="vi-VN"/>
        </w:rPr>
        <w:t xml:space="preserve"> = </w:t>
      </w:r>
      <w:r w:rsidR="00E877E9" w:rsidRPr="0004697F">
        <w:rPr>
          <w:noProof/>
          <w:spacing w:val="-6"/>
          <w:szCs w:val="28"/>
          <w:lang w:val="vi-VN"/>
        </w:rPr>
        <w:t>55</w:t>
      </w:r>
      <w:r w:rsidRPr="0004697F">
        <w:rPr>
          <w:noProof/>
          <w:spacing w:val="-6"/>
          <w:szCs w:val="28"/>
          <w:lang w:val="vi-VN"/>
        </w:rPr>
        <w:t xml:space="preserve"> ngày.</w:t>
      </w:r>
    </w:p>
    <w:p w14:paraId="7DFDF8F5" w14:textId="6CA9C2AE" w:rsidR="006D059F" w:rsidRPr="0004697F" w:rsidRDefault="002F76BE" w:rsidP="002F76BE">
      <w:pPr>
        <w:pStyle w:val="ListParagraph"/>
        <w:spacing w:line="340" w:lineRule="exact"/>
        <w:ind w:left="0" w:firstLine="720"/>
        <w:rPr>
          <w:noProof/>
          <w:spacing w:val="-6"/>
          <w:szCs w:val="28"/>
          <w:lang w:val="vi-VN"/>
        </w:rPr>
      </w:pPr>
      <w:r w:rsidRPr="0004697F">
        <w:rPr>
          <w:noProof/>
          <w:szCs w:val="28"/>
          <w:lang w:val="vi-VN"/>
        </w:rPr>
        <w:t>Ngoài phương án xử lý sự cố ở trên thì trong quá trình hoạt động, chủ dự án sẽ thuê đơn vị thi công thường xuyên kiểm tra, bão dưỡng các máy móc thiết bị, đảm bảo máy móc thiết bị luôn trong tình trạng vận hành tốt, hạn chế tối đa sự cố gây hỏng thiết bị, ảnh hưởng đến quá trình xử lý nước thải cũng như hoạt động chăn nuôi của trang trại.</w:t>
      </w:r>
    </w:p>
    <w:p w14:paraId="767D7BE8" w14:textId="77777777" w:rsidR="00414445" w:rsidRPr="0004697F" w:rsidRDefault="00414445" w:rsidP="002F76BE">
      <w:pPr>
        <w:pStyle w:val="Heading1"/>
        <w:spacing w:line="340" w:lineRule="exact"/>
        <w:rPr>
          <w:rFonts w:cs="Times New Roman"/>
          <w:b/>
          <w:bCs w:val="0"/>
          <w:szCs w:val="28"/>
        </w:rPr>
      </w:pPr>
      <w:bookmarkStart w:id="197" w:name="_Toc97642449"/>
      <w:bookmarkStart w:id="198" w:name="_Toc97642717"/>
      <w:bookmarkStart w:id="199" w:name="_Toc126940944"/>
      <w:bookmarkStart w:id="200" w:name="_Toc126941413"/>
      <w:r w:rsidRPr="0004697F">
        <w:rPr>
          <w:rFonts w:cs="Times New Roman"/>
          <w:b/>
          <w:bCs w:val="0"/>
          <w:szCs w:val="28"/>
        </w:rPr>
        <w:t>5.4.6. Danh mục công trình bảo vệ môi trường chính của dự án</w:t>
      </w:r>
      <w:bookmarkEnd w:id="197"/>
      <w:bookmarkEnd w:id="198"/>
      <w:bookmarkEnd w:id="199"/>
      <w:bookmarkEnd w:id="200"/>
    </w:p>
    <w:p w14:paraId="47076C71" w14:textId="77777777" w:rsidR="00414445" w:rsidRPr="0004697F" w:rsidRDefault="00414445" w:rsidP="002F76BE">
      <w:pPr>
        <w:spacing w:line="340" w:lineRule="exact"/>
        <w:ind w:firstLine="720"/>
        <w:jc w:val="both"/>
        <w:rPr>
          <w:sz w:val="28"/>
          <w:szCs w:val="28"/>
        </w:rPr>
      </w:pPr>
      <w:r w:rsidRPr="0004697F">
        <w:rPr>
          <w:sz w:val="28"/>
          <w:szCs w:val="28"/>
        </w:rPr>
        <w:t>Để xử lý chất thải phát sinh do hoạt động chăn nuôi của trang trại, Chủ dự án sẽ xây dựng hệ thống các công trình xử lý môi trường như sau:</w:t>
      </w:r>
    </w:p>
    <w:p w14:paraId="02D7F9F4" w14:textId="77777777" w:rsidR="00414445" w:rsidRPr="0004697F" w:rsidRDefault="00414445" w:rsidP="002F76BE">
      <w:pPr>
        <w:spacing w:line="340" w:lineRule="exact"/>
        <w:ind w:firstLine="720"/>
        <w:jc w:val="both"/>
        <w:rPr>
          <w:sz w:val="28"/>
          <w:szCs w:val="28"/>
        </w:rPr>
      </w:pPr>
      <w:r w:rsidRPr="0004697F">
        <w:rPr>
          <w:sz w:val="28"/>
          <w:szCs w:val="28"/>
        </w:rPr>
        <w:t>- Nước thải: là nguyên nhân tác động ô nhiễm nhiều nhất cảu các trại nuôi heo. Nguyên tắc xử lý là xây dựng hệ thống biogas kết hộ các hồ chứa để xử lý, các công trình như bảng dưới đây.</w:t>
      </w:r>
    </w:p>
    <w:p w14:paraId="329CC362" w14:textId="091F2D5A" w:rsidR="00414445" w:rsidRPr="0004697F" w:rsidRDefault="00414445" w:rsidP="00414445">
      <w:pPr>
        <w:pStyle w:val="Caption"/>
        <w:spacing w:before="120" w:after="0" w:line="360" w:lineRule="exact"/>
        <w:ind w:firstLine="0"/>
        <w:jc w:val="center"/>
        <w:rPr>
          <w:rFonts w:ascii="Times New Roman" w:hAnsi="Times New Roman"/>
          <w:b/>
          <w:bCs/>
          <w:noProof/>
          <w:color w:val="auto"/>
          <w:lang w:val="vi-VN"/>
        </w:rPr>
      </w:pPr>
      <w:bookmarkStart w:id="201" w:name="_Toc114025209"/>
      <w:bookmarkStart w:id="202" w:name="_Toc145771119"/>
      <w:r w:rsidRPr="0004697F">
        <w:rPr>
          <w:rFonts w:ascii="Times New Roman" w:hAnsi="Times New Roman"/>
          <w:b/>
          <w:bCs/>
          <w:noProof/>
          <w:color w:val="auto"/>
          <w:lang w:val="vi-VN"/>
        </w:rPr>
        <w:t xml:space="preserve">Bảng </w:t>
      </w:r>
      <w:r w:rsidRPr="0004697F">
        <w:rPr>
          <w:rFonts w:ascii="Times New Roman" w:hAnsi="Times New Roman"/>
          <w:b/>
          <w:bCs/>
          <w:noProof/>
          <w:color w:val="auto"/>
          <w:lang w:val="vi-VN"/>
        </w:rPr>
        <w:fldChar w:fldCharType="begin"/>
      </w:r>
      <w:r w:rsidRPr="0004697F">
        <w:rPr>
          <w:rFonts w:ascii="Times New Roman" w:hAnsi="Times New Roman"/>
          <w:b/>
          <w:bCs/>
          <w:noProof/>
          <w:color w:val="auto"/>
          <w:lang w:val="vi-VN"/>
        </w:rPr>
        <w:instrText xml:space="preserve"> SEQ Bảng \* ARABIC </w:instrText>
      </w:r>
      <w:r w:rsidRPr="0004697F">
        <w:rPr>
          <w:rFonts w:ascii="Times New Roman" w:hAnsi="Times New Roman"/>
          <w:b/>
          <w:bCs/>
          <w:noProof/>
          <w:color w:val="auto"/>
          <w:lang w:val="vi-VN"/>
        </w:rPr>
        <w:fldChar w:fldCharType="separate"/>
      </w:r>
      <w:r w:rsidR="00282BDB" w:rsidRPr="0004697F">
        <w:rPr>
          <w:rFonts w:ascii="Times New Roman" w:hAnsi="Times New Roman"/>
          <w:b/>
          <w:bCs/>
          <w:noProof/>
          <w:color w:val="auto"/>
          <w:lang w:val="vi-VN"/>
        </w:rPr>
        <w:t>12</w:t>
      </w:r>
      <w:r w:rsidRPr="0004697F">
        <w:rPr>
          <w:rFonts w:ascii="Times New Roman" w:hAnsi="Times New Roman"/>
          <w:b/>
          <w:bCs/>
          <w:noProof/>
          <w:color w:val="auto"/>
          <w:lang w:val="vi-VN"/>
        </w:rPr>
        <w:fldChar w:fldCharType="end"/>
      </w:r>
      <w:r w:rsidRPr="0004697F">
        <w:rPr>
          <w:rFonts w:ascii="Times New Roman" w:hAnsi="Times New Roman"/>
          <w:b/>
          <w:bCs/>
          <w:noProof/>
          <w:color w:val="auto"/>
          <w:lang w:val="vi-VN"/>
        </w:rPr>
        <w:t>. Danh mục các công trình bảo vệ môi trường</w:t>
      </w:r>
      <w:bookmarkEnd w:id="201"/>
      <w:bookmarkEnd w:id="202"/>
    </w:p>
    <w:tbl>
      <w:tblPr>
        <w:tblW w:w="98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88"/>
        <w:gridCol w:w="3152"/>
        <w:gridCol w:w="5891"/>
      </w:tblGrid>
      <w:tr w:rsidR="005B6E88" w:rsidRPr="0004697F" w14:paraId="4E06C02D" w14:textId="77777777" w:rsidTr="00F3420E">
        <w:trPr>
          <w:trHeight w:val="340"/>
          <w:tblHeader/>
          <w:jc w:val="center"/>
        </w:trPr>
        <w:tc>
          <w:tcPr>
            <w:tcW w:w="788" w:type="dxa"/>
            <w:vAlign w:val="center"/>
          </w:tcPr>
          <w:p w14:paraId="430053DB" w14:textId="77777777" w:rsidR="00414445" w:rsidRPr="0004697F" w:rsidRDefault="00414445" w:rsidP="00F3420E">
            <w:pPr>
              <w:autoSpaceDE w:val="0"/>
              <w:autoSpaceDN w:val="0"/>
              <w:adjustRightInd w:val="0"/>
              <w:spacing w:before="0" w:line="300" w:lineRule="exact"/>
              <w:jc w:val="center"/>
              <w:rPr>
                <w:b/>
                <w:sz w:val="24"/>
                <w:szCs w:val="24"/>
              </w:rPr>
            </w:pPr>
            <w:r w:rsidRPr="0004697F">
              <w:rPr>
                <w:b/>
                <w:sz w:val="24"/>
                <w:szCs w:val="24"/>
              </w:rPr>
              <w:t>STT</w:t>
            </w:r>
          </w:p>
        </w:tc>
        <w:tc>
          <w:tcPr>
            <w:tcW w:w="3152" w:type="dxa"/>
            <w:vAlign w:val="center"/>
          </w:tcPr>
          <w:p w14:paraId="7E9DCD73" w14:textId="77777777" w:rsidR="00414445" w:rsidRPr="0004697F" w:rsidRDefault="00414445" w:rsidP="00F3420E">
            <w:pPr>
              <w:autoSpaceDE w:val="0"/>
              <w:autoSpaceDN w:val="0"/>
              <w:adjustRightInd w:val="0"/>
              <w:spacing w:before="0" w:line="300" w:lineRule="exact"/>
              <w:jc w:val="center"/>
              <w:rPr>
                <w:b/>
                <w:sz w:val="24"/>
                <w:szCs w:val="24"/>
              </w:rPr>
            </w:pPr>
            <w:r w:rsidRPr="0004697F">
              <w:rPr>
                <w:b/>
                <w:sz w:val="24"/>
                <w:szCs w:val="24"/>
              </w:rPr>
              <w:t>Nguồn phát thải</w:t>
            </w:r>
          </w:p>
        </w:tc>
        <w:tc>
          <w:tcPr>
            <w:tcW w:w="5891" w:type="dxa"/>
            <w:vAlign w:val="center"/>
          </w:tcPr>
          <w:p w14:paraId="06DFAD44" w14:textId="77777777" w:rsidR="00414445" w:rsidRPr="0004697F" w:rsidRDefault="00414445" w:rsidP="00F3420E">
            <w:pPr>
              <w:autoSpaceDE w:val="0"/>
              <w:autoSpaceDN w:val="0"/>
              <w:adjustRightInd w:val="0"/>
              <w:spacing w:before="0" w:line="300" w:lineRule="exact"/>
              <w:jc w:val="center"/>
              <w:rPr>
                <w:b/>
                <w:sz w:val="24"/>
                <w:szCs w:val="24"/>
              </w:rPr>
            </w:pPr>
            <w:r w:rsidRPr="0004697F">
              <w:rPr>
                <w:b/>
                <w:sz w:val="24"/>
                <w:szCs w:val="24"/>
              </w:rPr>
              <w:t>Công trình BVMT</w:t>
            </w:r>
          </w:p>
        </w:tc>
      </w:tr>
      <w:tr w:rsidR="005B6E88" w:rsidRPr="0004697F" w14:paraId="1FD6C9E3" w14:textId="77777777" w:rsidTr="00F3420E">
        <w:trPr>
          <w:trHeight w:val="340"/>
          <w:jc w:val="center"/>
        </w:trPr>
        <w:tc>
          <w:tcPr>
            <w:tcW w:w="788" w:type="dxa"/>
            <w:vAlign w:val="center"/>
          </w:tcPr>
          <w:p w14:paraId="74075A35" w14:textId="77777777" w:rsidR="00414445" w:rsidRPr="0004697F" w:rsidRDefault="00414445" w:rsidP="00F3420E">
            <w:pPr>
              <w:autoSpaceDE w:val="0"/>
              <w:autoSpaceDN w:val="0"/>
              <w:adjustRightInd w:val="0"/>
              <w:spacing w:before="0" w:line="300" w:lineRule="exact"/>
              <w:jc w:val="center"/>
              <w:rPr>
                <w:sz w:val="24"/>
                <w:szCs w:val="24"/>
              </w:rPr>
            </w:pPr>
            <w:r w:rsidRPr="0004697F">
              <w:rPr>
                <w:sz w:val="24"/>
                <w:szCs w:val="24"/>
              </w:rPr>
              <w:t>1</w:t>
            </w:r>
          </w:p>
        </w:tc>
        <w:tc>
          <w:tcPr>
            <w:tcW w:w="3152" w:type="dxa"/>
            <w:vAlign w:val="center"/>
          </w:tcPr>
          <w:p w14:paraId="591C979E" w14:textId="77777777" w:rsidR="00414445" w:rsidRPr="0004697F" w:rsidRDefault="00414445" w:rsidP="00F3420E">
            <w:pPr>
              <w:autoSpaceDE w:val="0"/>
              <w:autoSpaceDN w:val="0"/>
              <w:adjustRightInd w:val="0"/>
              <w:spacing w:before="0" w:line="300" w:lineRule="exact"/>
              <w:rPr>
                <w:sz w:val="24"/>
                <w:szCs w:val="24"/>
              </w:rPr>
            </w:pPr>
            <w:r w:rsidRPr="0004697F">
              <w:rPr>
                <w:sz w:val="24"/>
                <w:szCs w:val="24"/>
              </w:rPr>
              <w:t>Nước thải chăn nuôi</w:t>
            </w:r>
          </w:p>
        </w:tc>
        <w:tc>
          <w:tcPr>
            <w:tcW w:w="5891" w:type="dxa"/>
            <w:vAlign w:val="center"/>
          </w:tcPr>
          <w:p w14:paraId="38F165AF" w14:textId="5A0A262D" w:rsidR="00414445" w:rsidRPr="0004697F" w:rsidRDefault="00414445" w:rsidP="00F3420E">
            <w:pPr>
              <w:autoSpaceDE w:val="0"/>
              <w:autoSpaceDN w:val="0"/>
              <w:adjustRightInd w:val="0"/>
              <w:spacing w:before="0" w:line="300" w:lineRule="exact"/>
              <w:jc w:val="both"/>
              <w:rPr>
                <w:sz w:val="24"/>
                <w:szCs w:val="24"/>
              </w:rPr>
            </w:pPr>
            <w:r w:rsidRPr="0004697F">
              <w:rPr>
                <w:sz w:val="24"/>
                <w:szCs w:val="24"/>
              </w:rPr>
              <w:t xml:space="preserve">- 1 HTXL nước thải công suất </w:t>
            </w:r>
            <w:r w:rsidR="002B153F" w:rsidRPr="0004697F">
              <w:rPr>
                <w:sz w:val="24"/>
                <w:szCs w:val="24"/>
              </w:rPr>
              <w:t>5</w:t>
            </w:r>
            <w:r w:rsidR="00FE27B4" w:rsidRPr="0004697F">
              <w:rPr>
                <w:sz w:val="24"/>
                <w:szCs w:val="24"/>
              </w:rPr>
              <w:t>0</w:t>
            </w:r>
            <w:r w:rsidRPr="0004697F">
              <w:rPr>
                <w:sz w:val="24"/>
                <w:szCs w:val="24"/>
              </w:rPr>
              <w:t>m</w:t>
            </w:r>
            <w:r w:rsidRPr="0004697F">
              <w:rPr>
                <w:sz w:val="24"/>
                <w:szCs w:val="24"/>
                <w:vertAlign w:val="superscript"/>
              </w:rPr>
              <w:t>3</w:t>
            </w:r>
            <w:r w:rsidRPr="0004697F">
              <w:rPr>
                <w:sz w:val="24"/>
                <w:szCs w:val="24"/>
              </w:rPr>
              <w:t>/ngày đêm.</w:t>
            </w:r>
          </w:p>
        </w:tc>
      </w:tr>
      <w:tr w:rsidR="005B6E88" w:rsidRPr="0004697F" w14:paraId="1DCEB940" w14:textId="77777777" w:rsidTr="00F3420E">
        <w:trPr>
          <w:trHeight w:val="340"/>
          <w:jc w:val="center"/>
        </w:trPr>
        <w:tc>
          <w:tcPr>
            <w:tcW w:w="788" w:type="dxa"/>
            <w:vAlign w:val="center"/>
          </w:tcPr>
          <w:p w14:paraId="0E0BBEBE" w14:textId="77777777" w:rsidR="00414445" w:rsidRPr="0004697F" w:rsidRDefault="00414445" w:rsidP="00F3420E">
            <w:pPr>
              <w:autoSpaceDE w:val="0"/>
              <w:autoSpaceDN w:val="0"/>
              <w:adjustRightInd w:val="0"/>
              <w:spacing w:before="0" w:line="300" w:lineRule="exact"/>
              <w:jc w:val="center"/>
              <w:rPr>
                <w:sz w:val="24"/>
                <w:szCs w:val="24"/>
              </w:rPr>
            </w:pPr>
            <w:r w:rsidRPr="0004697F">
              <w:rPr>
                <w:sz w:val="24"/>
                <w:szCs w:val="24"/>
              </w:rPr>
              <w:t>2</w:t>
            </w:r>
          </w:p>
        </w:tc>
        <w:tc>
          <w:tcPr>
            <w:tcW w:w="3152" w:type="dxa"/>
            <w:vAlign w:val="center"/>
          </w:tcPr>
          <w:p w14:paraId="73A1381E" w14:textId="77777777" w:rsidR="00414445" w:rsidRPr="0004697F" w:rsidRDefault="00414445" w:rsidP="00F3420E">
            <w:pPr>
              <w:autoSpaceDE w:val="0"/>
              <w:autoSpaceDN w:val="0"/>
              <w:adjustRightInd w:val="0"/>
              <w:spacing w:before="0" w:line="300" w:lineRule="exact"/>
              <w:rPr>
                <w:sz w:val="24"/>
                <w:szCs w:val="24"/>
              </w:rPr>
            </w:pPr>
            <w:r w:rsidRPr="0004697F">
              <w:rPr>
                <w:sz w:val="24"/>
                <w:szCs w:val="24"/>
              </w:rPr>
              <w:t>Nước thải sinh hoạt của cán bộ công nhân viên trang trại</w:t>
            </w:r>
          </w:p>
        </w:tc>
        <w:tc>
          <w:tcPr>
            <w:tcW w:w="5891" w:type="dxa"/>
            <w:vAlign w:val="center"/>
          </w:tcPr>
          <w:p w14:paraId="0AF2C07A" w14:textId="77777777" w:rsidR="00414445" w:rsidRPr="0004697F" w:rsidRDefault="00414445" w:rsidP="00F3420E">
            <w:pPr>
              <w:autoSpaceDE w:val="0"/>
              <w:autoSpaceDN w:val="0"/>
              <w:adjustRightInd w:val="0"/>
              <w:spacing w:before="0" w:line="300" w:lineRule="exact"/>
              <w:jc w:val="both"/>
              <w:rPr>
                <w:sz w:val="24"/>
                <w:szCs w:val="24"/>
              </w:rPr>
            </w:pPr>
            <w:r w:rsidRPr="0004697F">
              <w:rPr>
                <w:sz w:val="24"/>
                <w:szCs w:val="24"/>
              </w:rPr>
              <w:t xml:space="preserve">- Xử lý bằng bể tự hoại 3 ngăn, sau đó </w:t>
            </w:r>
            <w:r w:rsidRPr="0004697F">
              <w:rPr>
                <w:spacing w:val="-4"/>
                <w:sz w:val="24"/>
                <w:szCs w:val="24"/>
              </w:rPr>
              <w:t>dẫn vào hố chứa và bơm tự động về hệ thống XLNT tập trung của trang trại để tiếp tục xử lý cùng với nước thải chăn nuôi heo.</w:t>
            </w:r>
          </w:p>
        </w:tc>
      </w:tr>
      <w:tr w:rsidR="005B6E88" w:rsidRPr="0004697F" w14:paraId="629AF798" w14:textId="77777777" w:rsidTr="00F3420E">
        <w:trPr>
          <w:trHeight w:val="340"/>
          <w:jc w:val="center"/>
        </w:trPr>
        <w:tc>
          <w:tcPr>
            <w:tcW w:w="788" w:type="dxa"/>
            <w:vAlign w:val="center"/>
          </w:tcPr>
          <w:p w14:paraId="19219890" w14:textId="3EAD62D4" w:rsidR="00177335" w:rsidRPr="0004697F" w:rsidRDefault="00177335" w:rsidP="00F3420E">
            <w:pPr>
              <w:autoSpaceDE w:val="0"/>
              <w:autoSpaceDN w:val="0"/>
              <w:adjustRightInd w:val="0"/>
              <w:spacing w:before="0" w:line="300" w:lineRule="exact"/>
              <w:jc w:val="center"/>
              <w:rPr>
                <w:sz w:val="24"/>
                <w:szCs w:val="24"/>
              </w:rPr>
            </w:pPr>
            <w:r w:rsidRPr="0004697F">
              <w:rPr>
                <w:sz w:val="24"/>
                <w:szCs w:val="24"/>
              </w:rPr>
              <w:t>3</w:t>
            </w:r>
          </w:p>
        </w:tc>
        <w:tc>
          <w:tcPr>
            <w:tcW w:w="3152" w:type="dxa"/>
            <w:vAlign w:val="center"/>
          </w:tcPr>
          <w:p w14:paraId="38E697B1" w14:textId="743317DB" w:rsidR="00177335" w:rsidRPr="0004697F" w:rsidRDefault="00177335" w:rsidP="00F3420E">
            <w:pPr>
              <w:autoSpaceDE w:val="0"/>
              <w:autoSpaceDN w:val="0"/>
              <w:adjustRightInd w:val="0"/>
              <w:spacing w:before="0" w:line="300" w:lineRule="exact"/>
              <w:rPr>
                <w:sz w:val="24"/>
                <w:szCs w:val="24"/>
              </w:rPr>
            </w:pPr>
            <w:r w:rsidRPr="0004697F">
              <w:rPr>
                <w:sz w:val="24"/>
                <w:szCs w:val="24"/>
              </w:rPr>
              <w:t>Nước mưa chảy tràn</w:t>
            </w:r>
          </w:p>
        </w:tc>
        <w:tc>
          <w:tcPr>
            <w:tcW w:w="5891" w:type="dxa"/>
            <w:vAlign w:val="center"/>
          </w:tcPr>
          <w:p w14:paraId="015630CE" w14:textId="5168DB2E" w:rsidR="00177335" w:rsidRPr="0004697F" w:rsidRDefault="00177335" w:rsidP="00F3420E">
            <w:pPr>
              <w:autoSpaceDE w:val="0"/>
              <w:autoSpaceDN w:val="0"/>
              <w:adjustRightInd w:val="0"/>
              <w:spacing w:before="0" w:line="300" w:lineRule="exact"/>
              <w:jc w:val="both"/>
              <w:rPr>
                <w:sz w:val="24"/>
                <w:szCs w:val="24"/>
              </w:rPr>
            </w:pPr>
            <w:r w:rsidRPr="0004697F">
              <w:rPr>
                <w:sz w:val="24"/>
                <w:szCs w:val="24"/>
              </w:rPr>
              <w:t>Đắp bờ bao, mương thoát, hố ga, trồng cây xanh,…</w:t>
            </w:r>
          </w:p>
        </w:tc>
      </w:tr>
      <w:tr w:rsidR="005B6E88" w:rsidRPr="0004697F" w14:paraId="41CE19B3" w14:textId="77777777" w:rsidTr="00F3420E">
        <w:trPr>
          <w:trHeight w:val="340"/>
          <w:jc w:val="center"/>
        </w:trPr>
        <w:tc>
          <w:tcPr>
            <w:tcW w:w="788" w:type="dxa"/>
            <w:vAlign w:val="center"/>
          </w:tcPr>
          <w:p w14:paraId="1EA5972E" w14:textId="71780287" w:rsidR="00414445" w:rsidRPr="0004697F" w:rsidRDefault="00177335" w:rsidP="00F3420E">
            <w:pPr>
              <w:autoSpaceDE w:val="0"/>
              <w:autoSpaceDN w:val="0"/>
              <w:adjustRightInd w:val="0"/>
              <w:spacing w:before="0" w:line="300" w:lineRule="exact"/>
              <w:jc w:val="center"/>
              <w:rPr>
                <w:sz w:val="24"/>
                <w:szCs w:val="24"/>
              </w:rPr>
            </w:pPr>
            <w:r w:rsidRPr="0004697F">
              <w:rPr>
                <w:sz w:val="24"/>
                <w:szCs w:val="24"/>
              </w:rPr>
              <w:t>4</w:t>
            </w:r>
          </w:p>
        </w:tc>
        <w:tc>
          <w:tcPr>
            <w:tcW w:w="3152" w:type="dxa"/>
            <w:vAlign w:val="center"/>
          </w:tcPr>
          <w:p w14:paraId="51A58BC3" w14:textId="77777777" w:rsidR="00414445" w:rsidRPr="0004697F" w:rsidRDefault="00414445" w:rsidP="00F3420E">
            <w:pPr>
              <w:autoSpaceDE w:val="0"/>
              <w:autoSpaceDN w:val="0"/>
              <w:adjustRightInd w:val="0"/>
              <w:spacing w:before="0" w:line="300" w:lineRule="exact"/>
              <w:rPr>
                <w:sz w:val="24"/>
                <w:szCs w:val="24"/>
              </w:rPr>
            </w:pPr>
            <w:r w:rsidRPr="0004697F">
              <w:rPr>
                <w:sz w:val="24"/>
                <w:szCs w:val="24"/>
              </w:rPr>
              <w:t>Nước phun khử trùng xe</w:t>
            </w:r>
          </w:p>
        </w:tc>
        <w:tc>
          <w:tcPr>
            <w:tcW w:w="5891" w:type="dxa"/>
            <w:vAlign w:val="center"/>
          </w:tcPr>
          <w:p w14:paraId="56EF9FB0" w14:textId="77777777" w:rsidR="00414445" w:rsidRPr="0004697F" w:rsidRDefault="00414445" w:rsidP="00F3420E">
            <w:pPr>
              <w:autoSpaceDE w:val="0"/>
              <w:autoSpaceDN w:val="0"/>
              <w:adjustRightInd w:val="0"/>
              <w:spacing w:before="0" w:line="300" w:lineRule="exact"/>
              <w:jc w:val="both"/>
              <w:rPr>
                <w:sz w:val="24"/>
                <w:szCs w:val="24"/>
              </w:rPr>
            </w:pPr>
            <w:r w:rsidRPr="0004697F">
              <w:rPr>
                <w:sz w:val="24"/>
                <w:szCs w:val="24"/>
              </w:rPr>
              <w:t>- Hệ thống bể lắng 2 ngăn</w:t>
            </w:r>
          </w:p>
        </w:tc>
      </w:tr>
      <w:tr w:rsidR="005B6E88" w:rsidRPr="0004697F" w14:paraId="40FA0F0C" w14:textId="77777777" w:rsidTr="00F3420E">
        <w:trPr>
          <w:trHeight w:val="340"/>
          <w:jc w:val="center"/>
        </w:trPr>
        <w:tc>
          <w:tcPr>
            <w:tcW w:w="788" w:type="dxa"/>
            <w:vAlign w:val="center"/>
          </w:tcPr>
          <w:p w14:paraId="1ABCBE0C" w14:textId="1093469C" w:rsidR="00414445" w:rsidRPr="0004697F" w:rsidRDefault="00177335" w:rsidP="00F3420E">
            <w:pPr>
              <w:autoSpaceDE w:val="0"/>
              <w:autoSpaceDN w:val="0"/>
              <w:adjustRightInd w:val="0"/>
              <w:spacing w:before="0" w:line="300" w:lineRule="exact"/>
              <w:jc w:val="center"/>
              <w:rPr>
                <w:sz w:val="24"/>
                <w:szCs w:val="24"/>
              </w:rPr>
            </w:pPr>
            <w:r w:rsidRPr="0004697F">
              <w:rPr>
                <w:sz w:val="24"/>
                <w:szCs w:val="24"/>
              </w:rPr>
              <w:t>5</w:t>
            </w:r>
          </w:p>
        </w:tc>
        <w:tc>
          <w:tcPr>
            <w:tcW w:w="3152" w:type="dxa"/>
            <w:vAlign w:val="center"/>
          </w:tcPr>
          <w:p w14:paraId="55D399EA" w14:textId="438481EC" w:rsidR="00414445" w:rsidRPr="0004697F" w:rsidRDefault="00414445" w:rsidP="00F3420E">
            <w:pPr>
              <w:autoSpaceDE w:val="0"/>
              <w:autoSpaceDN w:val="0"/>
              <w:adjustRightInd w:val="0"/>
              <w:spacing w:before="0" w:line="300" w:lineRule="exact"/>
              <w:rPr>
                <w:sz w:val="24"/>
                <w:szCs w:val="24"/>
              </w:rPr>
            </w:pPr>
            <w:r w:rsidRPr="0004697F">
              <w:rPr>
                <w:sz w:val="24"/>
                <w:szCs w:val="24"/>
              </w:rPr>
              <w:t>Chất thải rắn chăn nuôi (phân, bùn,…)</w:t>
            </w:r>
            <w:r w:rsidR="00177335" w:rsidRPr="0004697F">
              <w:rPr>
                <w:sz w:val="24"/>
                <w:szCs w:val="24"/>
              </w:rPr>
              <w:t>, mùi hôi</w:t>
            </w:r>
          </w:p>
        </w:tc>
        <w:tc>
          <w:tcPr>
            <w:tcW w:w="5891" w:type="dxa"/>
            <w:vAlign w:val="center"/>
          </w:tcPr>
          <w:p w14:paraId="31C491C2" w14:textId="5BE92B42" w:rsidR="00414445" w:rsidRPr="0004697F" w:rsidRDefault="00414445" w:rsidP="00F3420E">
            <w:pPr>
              <w:autoSpaceDE w:val="0"/>
              <w:autoSpaceDN w:val="0"/>
              <w:adjustRightInd w:val="0"/>
              <w:spacing w:before="0" w:line="300" w:lineRule="exact"/>
              <w:jc w:val="both"/>
              <w:rPr>
                <w:sz w:val="24"/>
                <w:szCs w:val="24"/>
              </w:rPr>
            </w:pPr>
            <w:r w:rsidRPr="0004697F">
              <w:rPr>
                <w:sz w:val="24"/>
                <w:szCs w:val="24"/>
              </w:rPr>
              <w:t xml:space="preserve">- Máy tách phân tại hố tách phân từ nước thải và bùn phát sinh từ </w:t>
            </w:r>
            <w:r w:rsidR="00444F28" w:rsidRPr="0004697F">
              <w:rPr>
                <w:sz w:val="24"/>
                <w:szCs w:val="24"/>
              </w:rPr>
              <w:t>hồ biogas</w:t>
            </w:r>
            <w:r w:rsidRPr="0004697F">
              <w:rPr>
                <w:sz w:val="24"/>
                <w:szCs w:val="24"/>
              </w:rPr>
              <w:t>.</w:t>
            </w:r>
          </w:p>
          <w:p w14:paraId="5D187A98" w14:textId="77777777" w:rsidR="00414445" w:rsidRPr="0004697F" w:rsidRDefault="00414445" w:rsidP="00F3420E">
            <w:pPr>
              <w:autoSpaceDE w:val="0"/>
              <w:autoSpaceDN w:val="0"/>
              <w:adjustRightInd w:val="0"/>
              <w:spacing w:before="0" w:line="300" w:lineRule="exact"/>
              <w:jc w:val="both"/>
              <w:rPr>
                <w:sz w:val="24"/>
                <w:szCs w:val="24"/>
              </w:rPr>
            </w:pPr>
            <w:r w:rsidRPr="0004697F">
              <w:rPr>
                <w:sz w:val="24"/>
                <w:szCs w:val="24"/>
              </w:rPr>
              <w:t>- Bể ủ phân; dùng bao 2 lớp chứa phân; nhà chứa phân.</w:t>
            </w:r>
          </w:p>
          <w:p w14:paraId="0F23FF20" w14:textId="77777777" w:rsidR="00414445" w:rsidRPr="0004697F" w:rsidRDefault="00414445" w:rsidP="00F3420E">
            <w:pPr>
              <w:autoSpaceDE w:val="0"/>
              <w:autoSpaceDN w:val="0"/>
              <w:adjustRightInd w:val="0"/>
              <w:spacing w:before="0" w:line="300" w:lineRule="exact"/>
              <w:jc w:val="both"/>
              <w:rPr>
                <w:sz w:val="24"/>
                <w:szCs w:val="24"/>
              </w:rPr>
            </w:pPr>
            <w:r w:rsidRPr="0004697F">
              <w:rPr>
                <w:sz w:val="24"/>
                <w:szCs w:val="24"/>
              </w:rPr>
              <w:t>- Trông chuối, cây xanh cách ly.</w:t>
            </w:r>
          </w:p>
          <w:p w14:paraId="72FF234C" w14:textId="77777777" w:rsidR="00414445" w:rsidRPr="0004697F" w:rsidRDefault="00414445" w:rsidP="00F3420E">
            <w:pPr>
              <w:autoSpaceDE w:val="0"/>
              <w:autoSpaceDN w:val="0"/>
              <w:adjustRightInd w:val="0"/>
              <w:spacing w:before="0" w:line="300" w:lineRule="exact"/>
              <w:jc w:val="both"/>
              <w:rPr>
                <w:sz w:val="24"/>
                <w:szCs w:val="24"/>
              </w:rPr>
            </w:pPr>
            <w:r w:rsidRPr="0004697F">
              <w:rPr>
                <w:sz w:val="24"/>
                <w:szCs w:val="24"/>
              </w:rPr>
              <w:t xml:space="preserve">- Nuôi giun quế. </w:t>
            </w:r>
          </w:p>
        </w:tc>
      </w:tr>
      <w:tr w:rsidR="005B6E88" w:rsidRPr="0004697F" w14:paraId="05426E10" w14:textId="77777777" w:rsidTr="00F3420E">
        <w:trPr>
          <w:trHeight w:val="340"/>
          <w:jc w:val="center"/>
        </w:trPr>
        <w:tc>
          <w:tcPr>
            <w:tcW w:w="788" w:type="dxa"/>
            <w:vAlign w:val="center"/>
          </w:tcPr>
          <w:p w14:paraId="542023B0" w14:textId="4B0856E1" w:rsidR="00414445" w:rsidRPr="0004697F" w:rsidRDefault="00177335" w:rsidP="00F3420E">
            <w:pPr>
              <w:autoSpaceDE w:val="0"/>
              <w:autoSpaceDN w:val="0"/>
              <w:adjustRightInd w:val="0"/>
              <w:spacing w:before="0" w:line="300" w:lineRule="exact"/>
              <w:jc w:val="center"/>
              <w:rPr>
                <w:sz w:val="24"/>
                <w:szCs w:val="24"/>
              </w:rPr>
            </w:pPr>
            <w:r w:rsidRPr="0004697F">
              <w:rPr>
                <w:sz w:val="24"/>
                <w:szCs w:val="24"/>
              </w:rPr>
              <w:t>6</w:t>
            </w:r>
          </w:p>
        </w:tc>
        <w:tc>
          <w:tcPr>
            <w:tcW w:w="3152" w:type="dxa"/>
            <w:vAlign w:val="center"/>
          </w:tcPr>
          <w:p w14:paraId="7005F917" w14:textId="77777777" w:rsidR="00414445" w:rsidRPr="0004697F" w:rsidRDefault="00414445" w:rsidP="00F3420E">
            <w:pPr>
              <w:autoSpaceDE w:val="0"/>
              <w:autoSpaceDN w:val="0"/>
              <w:adjustRightInd w:val="0"/>
              <w:spacing w:before="0" w:line="300" w:lineRule="exact"/>
              <w:rPr>
                <w:sz w:val="24"/>
                <w:szCs w:val="24"/>
              </w:rPr>
            </w:pPr>
            <w:r w:rsidRPr="0004697F">
              <w:rPr>
                <w:sz w:val="24"/>
                <w:szCs w:val="24"/>
              </w:rPr>
              <w:t>Chất thải rắn sinh hoạt</w:t>
            </w:r>
          </w:p>
        </w:tc>
        <w:tc>
          <w:tcPr>
            <w:tcW w:w="5891" w:type="dxa"/>
            <w:vAlign w:val="center"/>
          </w:tcPr>
          <w:p w14:paraId="3031E59C" w14:textId="77777777" w:rsidR="00414445" w:rsidRPr="0004697F" w:rsidRDefault="00414445" w:rsidP="00F3420E">
            <w:pPr>
              <w:autoSpaceDE w:val="0"/>
              <w:autoSpaceDN w:val="0"/>
              <w:adjustRightInd w:val="0"/>
              <w:spacing w:before="0" w:line="300" w:lineRule="exact"/>
              <w:jc w:val="both"/>
              <w:rPr>
                <w:sz w:val="24"/>
                <w:szCs w:val="24"/>
              </w:rPr>
            </w:pPr>
            <w:r w:rsidRPr="0004697F">
              <w:rPr>
                <w:sz w:val="24"/>
                <w:szCs w:val="24"/>
              </w:rPr>
              <w:t>- Gồm các thùng chứa rác sinh hoạt, nhà chứa rác</w:t>
            </w:r>
          </w:p>
        </w:tc>
      </w:tr>
      <w:tr w:rsidR="005B6E88" w:rsidRPr="0004697F" w14:paraId="767253D7" w14:textId="77777777" w:rsidTr="00F3420E">
        <w:trPr>
          <w:trHeight w:val="340"/>
          <w:jc w:val="center"/>
        </w:trPr>
        <w:tc>
          <w:tcPr>
            <w:tcW w:w="788" w:type="dxa"/>
            <w:vAlign w:val="center"/>
          </w:tcPr>
          <w:p w14:paraId="60850DDD" w14:textId="228E508E" w:rsidR="00414445" w:rsidRPr="0004697F" w:rsidRDefault="00177335" w:rsidP="00F3420E">
            <w:pPr>
              <w:autoSpaceDE w:val="0"/>
              <w:autoSpaceDN w:val="0"/>
              <w:adjustRightInd w:val="0"/>
              <w:spacing w:before="0" w:line="300" w:lineRule="exact"/>
              <w:jc w:val="center"/>
              <w:rPr>
                <w:sz w:val="24"/>
                <w:szCs w:val="24"/>
              </w:rPr>
            </w:pPr>
            <w:r w:rsidRPr="0004697F">
              <w:rPr>
                <w:sz w:val="24"/>
                <w:szCs w:val="24"/>
              </w:rPr>
              <w:t>7</w:t>
            </w:r>
          </w:p>
        </w:tc>
        <w:tc>
          <w:tcPr>
            <w:tcW w:w="3152" w:type="dxa"/>
            <w:vAlign w:val="center"/>
          </w:tcPr>
          <w:p w14:paraId="6B71BE02" w14:textId="77777777" w:rsidR="00414445" w:rsidRPr="0004697F" w:rsidRDefault="00414445" w:rsidP="00F3420E">
            <w:pPr>
              <w:autoSpaceDE w:val="0"/>
              <w:autoSpaceDN w:val="0"/>
              <w:adjustRightInd w:val="0"/>
              <w:spacing w:before="0" w:line="300" w:lineRule="exact"/>
              <w:rPr>
                <w:sz w:val="24"/>
                <w:szCs w:val="24"/>
              </w:rPr>
            </w:pPr>
            <w:r w:rsidRPr="0004697F">
              <w:rPr>
                <w:sz w:val="24"/>
                <w:szCs w:val="24"/>
              </w:rPr>
              <w:t>Chất thải nguy hại</w:t>
            </w:r>
          </w:p>
        </w:tc>
        <w:tc>
          <w:tcPr>
            <w:tcW w:w="5891" w:type="dxa"/>
            <w:vAlign w:val="center"/>
          </w:tcPr>
          <w:p w14:paraId="0593540F" w14:textId="77777777" w:rsidR="00414445" w:rsidRPr="0004697F" w:rsidRDefault="00414445" w:rsidP="00F3420E">
            <w:pPr>
              <w:autoSpaceDE w:val="0"/>
              <w:autoSpaceDN w:val="0"/>
              <w:adjustRightInd w:val="0"/>
              <w:spacing w:before="0" w:line="300" w:lineRule="exact"/>
              <w:jc w:val="both"/>
              <w:rPr>
                <w:sz w:val="24"/>
                <w:szCs w:val="24"/>
              </w:rPr>
            </w:pPr>
            <w:r w:rsidRPr="0004697F">
              <w:rPr>
                <w:sz w:val="24"/>
                <w:szCs w:val="24"/>
              </w:rPr>
              <w:t>- Phân loại, kho chứa CTNH, thùng chứa chuyên dụng, biển chỉ dẫn cảnh báo.</w:t>
            </w:r>
          </w:p>
          <w:p w14:paraId="000C6459" w14:textId="77777777" w:rsidR="00414445" w:rsidRPr="0004697F" w:rsidRDefault="00414445" w:rsidP="00F3420E">
            <w:pPr>
              <w:autoSpaceDE w:val="0"/>
              <w:autoSpaceDN w:val="0"/>
              <w:adjustRightInd w:val="0"/>
              <w:spacing w:before="0" w:line="300" w:lineRule="exact"/>
              <w:jc w:val="both"/>
              <w:rPr>
                <w:sz w:val="24"/>
                <w:szCs w:val="24"/>
              </w:rPr>
            </w:pPr>
            <w:r w:rsidRPr="0004697F">
              <w:rPr>
                <w:sz w:val="24"/>
                <w:szCs w:val="24"/>
              </w:rPr>
              <w:t>- Hợp đồng với đơn vị thu gom có chức năng.</w:t>
            </w:r>
          </w:p>
        </w:tc>
      </w:tr>
      <w:tr w:rsidR="005B6E88" w:rsidRPr="0004697F" w14:paraId="4396FB9C" w14:textId="77777777" w:rsidTr="00F3420E">
        <w:trPr>
          <w:trHeight w:val="340"/>
          <w:jc w:val="center"/>
        </w:trPr>
        <w:tc>
          <w:tcPr>
            <w:tcW w:w="788" w:type="dxa"/>
            <w:vAlign w:val="center"/>
          </w:tcPr>
          <w:p w14:paraId="1B075113" w14:textId="694FFE9D" w:rsidR="00414445" w:rsidRPr="0004697F" w:rsidRDefault="00177335" w:rsidP="00F3420E">
            <w:pPr>
              <w:autoSpaceDE w:val="0"/>
              <w:autoSpaceDN w:val="0"/>
              <w:adjustRightInd w:val="0"/>
              <w:spacing w:before="0" w:line="300" w:lineRule="exact"/>
              <w:jc w:val="center"/>
              <w:rPr>
                <w:sz w:val="24"/>
                <w:szCs w:val="24"/>
              </w:rPr>
            </w:pPr>
            <w:r w:rsidRPr="0004697F">
              <w:rPr>
                <w:sz w:val="24"/>
                <w:szCs w:val="24"/>
              </w:rPr>
              <w:t>8</w:t>
            </w:r>
          </w:p>
        </w:tc>
        <w:tc>
          <w:tcPr>
            <w:tcW w:w="3152" w:type="dxa"/>
            <w:vAlign w:val="center"/>
          </w:tcPr>
          <w:p w14:paraId="02BE11A9" w14:textId="77777777" w:rsidR="00414445" w:rsidRPr="0004697F" w:rsidRDefault="00414445" w:rsidP="00F3420E">
            <w:pPr>
              <w:autoSpaceDE w:val="0"/>
              <w:autoSpaceDN w:val="0"/>
              <w:adjustRightInd w:val="0"/>
              <w:spacing w:before="0" w:line="300" w:lineRule="exact"/>
              <w:rPr>
                <w:sz w:val="24"/>
                <w:szCs w:val="24"/>
              </w:rPr>
            </w:pPr>
            <w:r w:rsidRPr="0004697F">
              <w:rPr>
                <w:sz w:val="24"/>
                <w:szCs w:val="24"/>
              </w:rPr>
              <w:t>Xác heo chết thông thường</w:t>
            </w:r>
          </w:p>
        </w:tc>
        <w:tc>
          <w:tcPr>
            <w:tcW w:w="5891" w:type="dxa"/>
            <w:vAlign w:val="center"/>
          </w:tcPr>
          <w:p w14:paraId="50B82602" w14:textId="77777777" w:rsidR="00414445" w:rsidRPr="0004697F" w:rsidRDefault="00414445" w:rsidP="00F3420E">
            <w:pPr>
              <w:autoSpaceDE w:val="0"/>
              <w:autoSpaceDN w:val="0"/>
              <w:adjustRightInd w:val="0"/>
              <w:spacing w:before="0" w:line="300" w:lineRule="exact"/>
              <w:jc w:val="both"/>
              <w:rPr>
                <w:sz w:val="24"/>
                <w:szCs w:val="24"/>
              </w:rPr>
            </w:pPr>
            <w:r w:rsidRPr="0004697F">
              <w:rPr>
                <w:sz w:val="24"/>
                <w:szCs w:val="24"/>
              </w:rPr>
              <w:t>- Chế biến thức ăn chăn nuôi, hố chôn xác.</w:t>
            </w:r>
          </w:p>
        </w:tc>
      </w:tr>
      <w:tr w:rsidR="005B6E88" w:rsidRPr="0004697F" w14:paraId="0BDC8535" w14:textId="77777777" w:rsidTr="00F3420E">
        <w:trPr>
          <w:trHeight w:val="340"/>
          <w:jc w:val="center"/>
        </w:trPr>
        <w:tc>
          <w:tcPr>
            <w:tcW w:w="788" w:type="dxa"/>
            <w:vAlign w:val="center"/>
          </w:tcPr>
          <w:p w14:paraId="123F7B32" w14:textId="21524A83" w:rsidR="00414445" w:rsidRPr="0004697F" w:rsidRDefault="00177335" w:rsidP="00F3420E">
            <w:pPr>
              <w:autoSpaceDE w:val="0"/>
              <w:autoSpaceDN w:val="0"/>
              <w:adjustRightInd w:val="0"/>
              <w:spacing w:before="0" w:line="300" w:lineRule="exact"/>
              <w:jc w:val="center"/>
              <w:rPr>
                <w:sz w:val="24"/>
                <w:szCs w:val="24"/>
              </w:rPr>
            </w:pPr>
            <w:r w:rsidRPr="0004697F">
              <w:rPr>
                <w:sz w:val="24"/>
                <w:szCs w:val="24"/>
              </w:rPr>
              <w:t>9</w:t>
            </w:r>
          </w:p>
        </w:tc>
        <w:tc>
          <w:tcPr>
            <w:tcW w:w="3152" w:type="dxa"/>
            <w:vAlign w:val="center"/>
          </w:tcPr>
          <w:p w14:paraId="2865F9BE" w14:textId="6E60C143" w:rsidR="00414445" w:rsidRPr="0004697F" w:rsidRDefault="00414445" w:rsidP="00F3420E">
            <w:pPr>
              <w:autoSpaceDE w:val="0"/>
              <w:autoSpaceDN w:val="0"/>
              <w:adjustRightInd w:val="0"/>
              <w:spacing w:before="0" w:line="300" w:lineRule="exact"/>
              <w:rPr>
                <w:sz w:val="24"/>
                <w:szCs w:val="24"/>
              </w:rPr>
            </w:pPr>
            <w:r w:rsidRPr="0004697F">
              <w:rPr>
                <w:sz w:val="24"/>
                <w:szCs w:val="24"/>
              </w:rPr>
              <w:t>Khí biogas</w:t>
            </w:r>
            <w:r w:rsidR="00177335" w:rsidRPr="0004697F">
              <w:rPr>
                <w:sz w:val="24"/>
                <w:szCs w:val="24"/>
              </w:rPr>
              <w:t>, rò rỉ khí gas,…</w:t>
            </w:r>
          </w:p>
        </w:tc>
        <w:tc>
          <w:tcPr>
            <w:tcW w:w="5891" w:type="dxa"/>
            <w:vAlign w:val="center"/>
          </w:tcPr>
          <w:p w14:paraId="6B2AB9EC" w14:textId="093BD957" w:rsidR="00414445" w:rsidRPr="0004697F" w:rsidRDefault="00414445" w:rsidP="00F3420E">
            <w:pPr>
              <w:autoSpaceDE w:val="0"/>
              <w:autoSpaceDN w:val="0"/>
              <w:adjustRightInd w:val="0"/>
              <w:spacing w:before="0" w:line="300" w:lineRule="exact"/>
              <w:jc w:val="both"/>
              <w:rPr>
                <w:sz w:val="24"/>
                <w:szCs w:val="24"/>
              </w:rPr>
            </w:pPr>
            <w:r w:rsidRPr="0004697F">
              <w:rPr>
                <w:sz w:val="24"/>
                <w:szCs w:val="24"/>
              </w:rPr>
              <w:t>- Phát điện</w:t>
            </w:r>
          </w:p>
          <w:p w14:paraId="612B9303" w14:textId="77777777" w:rsidR="00414445" w:rsidRPr="0004697F" w:rsidRDefault="00414445" w:rsidP="00F3420E">
            <w:pPr>
              <w:autoSpaceDE w:val="0"/>
              <w:autoSpaceDN w:val="0"/>
              <w:adjustRightInd w:val="0"/>
              <w:spacing w:before="0" w:line="300" w:lineRule="exact"/>
              <w:jc w:val="both"/>
              <w:rPr>
                <w:sz w:val="24"/>
                <w:szCs w:val="24"/>
              </w:rPr>
            </w:pPr>
            <w:r w:rsidRPr="0004697F">
              <w:rPr>
                <w:sz w:val="24"/>
                <w:szCs w:val="24"/>
              </w:rPr>
              <w:lastRenderedPageBreak/>
              <w:t>- Đốt thừa</w:t>
            </w:r>
          </w:p>
          <w:p w14:paraId="5FB3B2BA" w14:textId="77777777" w:rsidR="00414445" w:rsidRPr="0004697F" w:rsidRDefault="00414445" w:rsidP="00F3420E">
            <w:pPr>
              <w:autoSpaceDE w:val="0"/>
              <w:autoSpaceDN w:val="0"/>
              <w:adjustRightInd w:val="0"/>
              <w:spacing w:before="0" w:line="300" w:lineRule="exact"/>
              <w:jc w:val="both"/>
              <w:rPr>
                <w:sz w:val="24"/>
                <w:szCs w:val="24"/>
              </w:rPr>
            </w:pPr>
            <w:r w:rsidRPr="0004697F">
              <w:rPr>
                <w:sz w:val="24"/>
                <w:szCs w:val="24"/>
              </w:rPr>
              <w:t>- HT phân phối khí gas phục vụ nấu ăn, sinh hoạt</w:t>
            </w:r>
          </w:p>
        </w:tc>
      </w:tr>
      <w:tr w:rsidR="005B6E88" w:rsidRPr="0004697F" w14:paraId="3DCFC5A9" w14:textId="77777777" w:rsidTr="00F3420E">
        <w:trPr>
          <w:trHeight w:val="340"/>
          <w:jc w:val="center"/>
        </w:trPr>
        <w:tc>
          <w:tcPr>
            <w:tcW w:w="788" w:type="dxa"/>
            <w:vAlign w:val="center"/>
          </w:tcPr>
          <w:p w14:paraId="71AD943D" w14:textId="0B48C90F" w:rsidR="00177335" w:rsidRPr="0004697F" w:rsidRDefault="00177335" w:rsidP="00F3420E">
            <w:pPr>
              <w:autoSpaceDE w:val="0"/>
              <w:autoSpaceDN w:val="0"/>
              <w:adjustRightInd w:val="0"/>
              <w:spacing w:before="0" w:line="300" w:lineRule="exact"/>
              <w:jc w:val="center"/>
              <w:rPr>
                <w:sz w:val="24"/>
                <w:szCs w:val="24"/>
              </w:rPr>
            </w:pPr>
            <w:r w:rsidRPr="0004697F">
              <w:rPr>
                <w:sz w:val="24"/>
                <w:szCs w:val="24"/>
              </w:rPr>
              <w:lastRenderedPageBreak/>
              <w:t>10</w:t>
            </w:r>
          </w:p>
        </w:tc>
        <w:tc>
          <w:tcPr>
            <w:tcW w:w="3152" w:type="dxa"/>
            <w:vAlign w:val="center"/>
          </w:tcPr>
          <w:p w14:paraId="2B1CD5EF" w14:textId="3A1B04BF" w:rsidR="00177335" w:rsidRPr="0004697F" w:rsidRDefault="00177335" w:rsidP="00F3420E">
            <w:pPr>
              <w:autoSpaceDE w:val="0"/>
              <w:autoSpaceDN w:val="0"/>
              <w:adjustRightInd w:val="0"/>
              <w:spacing w:before="0" w:line="300" w:lineRule="exact"/>
              <w:rPr>
                <w:sz w:val="24"/>
                <w:szCs w:val="24"/>
              </w:rPr>
            </w:pPr>
            <w:r w:rsidRPr="0004697F">
              <w:rPr>
                <w:sz w:val="24"/>
                <w:szCs w:val="24"/>
              </w:rPr>
              <w:t>Phòng chống cháy nổ</w:t>
            </w:r>
          </w:p>
        </w:tc>
        <w:tc>
          <w:tcPr>
            <w:tcW w:w="5891" w:type="dxa"/>
            <w:vAlign w:val="center"/>
          </w:tcPr>
          <w:p w14:paraId="0C47E959" w14:textId="7B08590B" w:rsidR="00177335" w:rsidRPr="0004697F" w:rsidRDefault="00177335" w:rsidP="00F3420E">
            <w:pPr>
              <w:autoSpaceDE w:val="0"/>
              <w:autoSpaceDN w:val="0"/>
              <w:adjustRightInd w:val="0"/>
              <w:spacing w:before="0" w:line="300" w:lineRule="exact"/>
              <w:jc w:val="both"/>
              <w:rPr>
                <w:sz w:val="24"/>
                <w:szCs w:val="24"/>
              </w:rPr>
            </w:pPr>
            <w:r w:rsidRPr="0004697F">
              <w:rPr>
                <w:sz w:val="24"/>
                <w:szCs w:val="24"/>
              </w:rPr>
              <w:t>- Xây dựng phương án PCCC, kiểm tra bão dưỡng máy móc, thiết bị thường xuyên.</w:t>
            </w:r>
          </w:p>
        </w:tc>
      </w:tr>
    </w:tbl>
    <w:p w14:paraId="25EEEA7E" w14:textId="77777777" w:rsidR="00414445" w:rsidRPr="0004697F" w:rsidRDefault="00414445" w:rsidP="00177335">
      <w:pPr>
        <w:spacing w:line="300" w:lineRule="exact"/>
        <w:ind w:firstLine="720"/>
        <w:jc w:val="both"/>
        <w:rPr>
          <w:sz w:val="28"/>
          <w:szCs w:val="40"/>
        </w:rPr>
      </w:pPr>
      <w:r w:rsidRPr="0004697F">
        <w:rPr>
          <w:sz w:val="28"/>
          <w:szCs w:val="40"/>
        </w:rPr>
        <w:t>- Đối với khí thải, hệ thống xử lý là quạt hút có ống chụp chứa than hoạt tính lắp cố định, được thiết kế và lắp đặt chung vào các nhà nuôi heo.</w:t>
      </w:r>
    </w:p>
    <w:p w14:paraId="59A6AC01" w14:textId="77777777" w:rsidR="00414445" w:rsidRPr="0004697F" w:rsidRDefault="00414445" w:rsidP="00177335">
      <w:pPr>
        <w:spacing w:line="300" w:lineRule="exact"/>
        <w:ind w:firstLine="720"/>
        <w:jc w:val="both"/>
        <w:rPr>
          <w:sz w:val="28"/>
          <w:szCs w:val="40"/>
        </w:rPr>
      </w:pPr>
      <w:r w:rsidRPr="0004697F">
        <w:rPr>
          <w:sz w:val="28"/>
          <w:szCs w:val="40"/>
        </w:rPr>
        <w:t>- Chất thải rắn được thu gom bằng các thùng chứa 150 lít đặt rải rác trong trang trại. Sử dụng các xe đẩy tay tập trung tại điểm tập kết để đơn vị có chức năng vận chuyển đi xử lý.</w:t>
      </w:r>
    </w:p>
    <w:p w14:paraId="6A218019" w14:textId="77777777" w:rsidR="00414445" w:rsidRPr="0004697F" w:rsidRDefault="00414445" w:rsidP="00177335">
      <w:pPr>
        <w:spacing w:line="300" w:lineRule="exact"/>
        <w:ind w:firstLine="720"/>
        <w:jc w:val="both"/>
        <w:rPr>
          <w:spacing w:val="-6"/>
          <w:sz w:val="28"/>
          <w:szCs w:val="28"/>
        </w:rPr>
      </w:pPr>
      <w:r w:rsidRPr="0004697F">
        <w:rPr>
          <w:sz w:val="28"/>
          <w:szCs w:val="40"/>
        </w:rPr>
        <w:t>- CTNH thu gom bằng các thùng chuyên dụng, có gắn nhãn phân loại rác, sau đó tập trung tại kho chứa CTNH, chờ đơn vị có chức năng đến vận chuyển đi xử lý theo quy định.</w:t>
      </w:r>
    </w:p>
    <w:p w14:paraId="6ED7385F" w14:textId="77777777" w:rsidR="00414445" w:rsidRPr="0004697F" w:rsidRDefault="00414445" w:rsidP="00177335">
      <w:pPr>
        <w:spacing w:line="300" w:lineRule="exact"/>
        <w:ind w:firstLine="720"/>
        <w:jc w:val="both"/>
        <w:rPr>
          <w:b/>
          <w:bCs/>
          <w:sz w:val="28"/>
          <w:szCs w:val="28"/>
        </w:rPr>
      </w:pPr>
      <w:r w:rsidRPr="0004697F">
        <w:rPr>
          <w:b/>
          <w:bCs/>
          <w:sz w:val="28"/>
          <w:szCs w:val="28"/>
        </w:rPr>
        <w:t>5.5. Chương trình quản lý và giám sát môi trường của chủ dự án</w:t>
      </w:r>
    </w:p>
    <w:p w14:paraId="519A98E9" w14:textId="77777777" w:rsidR="00414445" w:rsidRPr="0004697F" w:rsidRDefault="00414445" w:rsidP="00177335">
      <w:pPr>
        <w:widowControl w:val="0"/>
        <w:spacing w:line="300" w:lineRule="exact"/>
        <w:ind w:firstLine="720"/>
        <w:jc w:val="both"/>
        <w:rPr>
          <w:sz w:val="28"/>
          <w:szCs w:val="28"/>
        </w:rPr>
      </w:pPr>
      <w:r w:rsidRPr="0004697F">
        <w:rPr>
          <w:sz w:val="28"/>
          <w:szCs w:val="28"/>
        </w:rPr>
        <w:t>Chương trình quản lý và giám sát môi trường bao gồm quản lý các công trình và biện pháp giảm thiểu, quan trắc và thiết lập thể chế cần thiết trong quá trình thực hiện dự án nhằm hạn chế những tác động tiêu cực do các hoạt động của dự án gây ra đối với môi trường tự nhiên và môi trường xã hội, giảm thiểu đến mức độ cho phép theo các quy định của pháp luật.</w:t>
      </w:r>
    </w:p>
    <w:p w14:paraId="32E8FAFC" w14:textId="77777777" w:rsidR="00414445" w:rsidRPr="0004697F" w:rsidRDefault="00414445" w:rsidP="00414445">
      <w:pPr>
        <w:spacing w:line="360" w:lineRule="exact"/>
        <w:ind w:firstLine="720"/>
        <w:jc w:val="both"/>
        <w:rPr>
          <w:b/>
          <w:bCs/>
          <w:sz w:val="28"/>
          <w:szCs w:val="28"/>
        </w:rPr>
      </w:pPr>
      <w:r w:rsidRPr="0004697F">
        <w:rPr>
          <w:b/>
          <w:bCs/>
          <w:sz w:val="28"/>
          <w:szCs w:val="28"/>
        </w:rPr>
        <w:t>5.5.1. Trong giai đoạn thi công, xây dựng</w:t>
      </w:r>
    </w:p>
    <w:p w14:paraId="2EF1754E" w14:textId="77777777" w:rsidR="00414445" w:rsidRPr="0004697F" w:rsidRDefault="00414445" w:rsidP="00414445">
      <w:pPr>
        <w:spacing w:line="360" w:lineRule="exact"/>
        <w:ind w:firstLine="720"/>
        <w:jc w:val="both"/>
        <w:rPr>
          <w:b/>
          <w:bCs/>
          <w:iCs/>
          <w:sz w:val="28"/>
          <w:szCs w:val="28"/>
        </w:rPr>
      </w:pPr>
      <w:r w:rsidRPr="0004697F">
        <w:rPr>
          <w:b/>
          <w:bCs/>
          <w:iCs/>
          <w:sz w:val="28"/>
          <w:szCs w:val="28"/>
        </w:rPr>
        <w:t>a. Chương trình quản lý môi trường</w:t>
      </w:r>
    </w:p>
    <w:p w14:paraId="002E106D" w14:textId="77777777" w:rsidR="00414445" w:rsidRPr="0004697F" w:rsidRDefault="00414445" w:rsidP="00414445">
      <w:pPr>
        <w:spacing w:line="360" w:lineRule="exact"/>
        <w:ind w:firstLine="720"/>
        <w:jc w:val="both"/>
        <w:rPr>
          <w:sz w:val="28"/>
          <w:szCs w:val="28"/>
        </w:rPr>
      </w:pPr>
      <w:r w:rsidRPr="0004697F">
        <w:rPr>
          <w:sz w:val="28"/>
          <w:szCs w:val="28"/>
        </w:rPr>
        <w:t>- Tổ chức thi công hợp lý hạn chế tối đa các ảnh hưởng đến môi trường.</w:t>
      </w:r>
    </w:p>
    <w:p w14:paraId="0238C5F9" w14:textId="77777777" w:rsidR="00414445" w:rsidRPr="0004697F" w:rsidRDefault="00414445" w:rsidP="00414445">
      <w:pPr>
        <w:spacing w:line="360" w:lineRule="exact"/>
        <w:ind w:firstLine="720"/>
        <w:jc w:val="both"/>
        <w:rPr>
          <w:sz w:val="28"/>
          <w:szCs w:val="28"/>
        </w:rPr>
      </w:pPr>
      <w:r w:rsidRPr="0004697F">
        <w:rPr>
          <w:sz w:val="28"/>
          <w:szCs w:val="28"/>
        </w:rPr>
        <w:t xml:space="preserve">- Yêu cầu đơn vị tham gia thi công phải có nội quy an toàn lao động, trang bị đủ phương tiện bảo hộ cho công nhân. </w:t>
      </w:r>
    </w:p>
    <w:p w14:paraId="570F808D" w14:textId="77777777" w:rsidR="00414445" w:rsidRPr="0004697F" w:rsidRDefault="00414445" w:rsidP="00414445">
      <w:pPr>
        <w:spacing w:line="360" w:lineRule="exact"/>
        <w:ind w:firstLine="720"/>
        <w:jc w:val="both"/>
        <w:rPr>
          <w:sz w:val="28"/>
          <w:szCs w:val="28"/>
        </w:rPr>
      </w:pPr>
      <w:r w:rsidRPr="0004697F">
        <w:rPr>
          <w:sz w:val="28"/>
          <w:szCs w:val="28"/>
        </w:rPr>
        <w:t xml:space="preserve">- Chủ đầu tư chịu trách nhiệm chính và phối hợp với đơn vị thi công giải quyết các vấn đề về môi trường liên quan đến dự án trong giai đoạn triển khai xây dựng dự án. </w:t>
      </w:r>
    </w:p>
    <w:p w14:paraId="08C3980D" w14:textId="77777777" w:rsidR="00414445" w:rsidRPr="0004697F" w:rsidRDefault="00414445" w:rsidP="00414445">
      <w:pPr>
        <w:spacing w:line="340" w:lineRule="exact"/>
        <w:ind w:firstLine="720"/>
        <w:jc w:val="both"/>
        <w:rPr>
          <w:spacing w:val="-6"/>
          <w:sz w:val="28"/>
          <w:szCs w:val="28"/>
        </w:rPr>
      </w:pPr>
      <w:r w:rsidRPr="0004697F">
        <w:rPr>
          <w:spacing w:val="-6"/>
          <w:sz w:val="28"/>
          <w:szCs w:val="28"/>
        </w:rPr>
        <w:t>- Tổ chức quản lý, giám sát các hoạt động thi công xây dựng của dự án như; hoạt động san lấp mặt bằng, thi công xây dựng các hạng mục công trình của dự án, công tác vận tải,…đảm bảo an toàn môi trường trong suốt thời gian thi công.</w:t>
      </w:r>
    </w:p>
    <w:p w14:paraId="52ACE16B" w14:textId="77777777" w:rsidR="00414445" w:rsidRPr="0004697F" w:rsidRDefault="00414445" w:rsidP="00414445">
      <w:pPr>
        <w:spacing w:line="340" w:lineRule="exact"/>
        <w:ind w:firstLine="720"/>
        <w:jc w:val="both"/>
        <w:rPr>
          <w:b/>
          <w:bCs/>
          <w:sz w:val="28"/>
          <w:szCs w:val="28"/>
        </w:rPr>
      </w:pPr>
      <w:r w:rsidRPr="0004697F">
        <w:rPr>
          <w:b/>
          <w:bCs/>
          <w:sz w:val="28"/>
          <w:szCs w:val="28"/>
        </w:rPr>
        <w:t>b. Chương trình giám sát môi trường</w:t>
      </w:r>
    </w:p>
    <w:p w14:paraId="4D50B6A3" w14:textId="77777777" w:rsidR="00414445" w:rsidRPr="0004697F" w:rsidRDefault="00414445" w:rsidP="00414445">
      <w:pPr>
        <w:spacing w:line="340" w:lineRule="exact"/>
        <w:ind w:firstLine="720"/>
        <w:jc w:val="both"/>
        <w:rPr>
          <w:b/>
          <w:iCs/>
          <w:sz w:val="28"/>
          <w:szCs w:val="28"/>
        </w:rPr>
      </w:pPr>
      <w:r w:rsidRPr="0004697F">
        <w:rPr>
          <w:b/>
          <w:iCs/>
          <w:sz w:val="28"/>
          <w:szCs w:val="28"/>
        </w:rPr>
        <w:t>b1). Giám sát chất lượng không khí xung quanh, môi trường an toàn lao động</w:t>
      </w:r>
    </w:p>
    <w:p w14:paraId="2C7B7338" w14:textId="77777777" w:rsidR="00414445" w:rsidRPr="0004697F" w:rsidRDefault="00414445" w:rsidP="00414445">
      <w:pPr>
        <w:spacing w:line="340" w:lineRule="exact"/>
        <w:ind w:firstLine="720"/>
        <w:jc w:val="both"/>
        <w:rPr>
          <w:sz w:val="28"/>
          <w:szCs w:val="28"/>
        </w:rPr>
      </w:pPr>
      <w:r w:rsidRPr="0004697F">
        <w:rPr>
          <w:sz w:val="28"/>
          <w:szCs w:val="28"/>
        </w:rPr>
        <w:t>- Lưu lượng và các thông số đặc trưng: Độ ồn, Bụi lơ lửng, CO, SO</w:t>
      </w:r>
      <w:r w:rsidRPr="0004697F">
        <w:rPr>
          <w:sz w:val="28"/>
          <w:szCs w:val="28"/>
          <w:vertAlign w:val="subscript"/>
        </w:rPr>
        <w:t>2</w:t>
      </w:r>
      <w:r w:rsidRPr="0004697F">
        <w:rPr>
          <w:sz w:val="28"/>
          <w:szCs w:val="28"/>
        </w:rPr>
        <w:t>, NO</w:t>
      </w:r>
      <w:r w:rsidRPr="0004697F">
        <w:rPr>
          <w:sz w:val="28"/>
          <w:szCs w:val="28"/>
          <w:vertAlign w:val="subscript"/>
        </w:rPr>
        <w:t>2</w:t>
      </w:r>
      <w:r w:rsidRPr="0004697F">
        <w:rPr>
          <w:sz w:val="28"/>
          <w:szCs w:val="28"/>
        </w:rPr>
        <w:t>, H</w:t>
      </w:r>
      <w:r w:rsidRPr="0004697F">
        <w:rPr>
          <w:sz w:val="28"/>
          <w:szCs w:val="28"/>
          <w:vertAlign w:val="subscript"/>
        </w:rPr>
        <w:t>2</w:t>
      </w:r>
      <w:r w:rsidRPr="0004697F">
        <w:rPr>
          <w:sz w:val="28"/>
          <w:szCs w:val="28"/>
        </w:rPr>
        <w:t>S, NH</w:t>
      </w:r>
      <w:r w:rsidRPr="0004697F">
        <w:rPr>
          <w:sz w:val="28"/>
          <w:szCs w:val="28"/>
          <w:vertAlign w:val="subscript"/>
        </w:rPr>
        <w:t>3</w:t>
      </w:r>
      <w:r w:rsidRPr="0004697F">
        <w:rPr>
          <w:sz w:val="28"/>
          <w:szCs w:val="28"/>
        </w:rPr>
        <w:t>, mùi hôi và các thông số liên quan khác.</w:t>
      </w:r>
    </w:p>
    <w:p w14:paraId="16FFE351" w14:textId="77777777" w:rsidR="00414445" w:rsidRPr="0004697F" w:rsidRDefault="00414445" w:rsidP="00414445">
      <w:pPr>
        <w:spacing w:line="360" w:lineRule="exact"/>
        <w:ind w:firstLine="720"/>
        <w:jc w:val="both"/>
        <w:rPr>
          <w:sz w:val="28"/>
          <w:szCs w:val="28"/>
        </w:rPr>
      </w:pPr>
      <w:r w:rsidRPr="0004697F">
        <w:rPr>
          <w:sz w:val="28"/>
          <w:szCs w:val="28"/>
        </w:rPr>
        <w:t>- Vị trí quan trắc: gồm 2 điểm.</w:t>
      </w:r>
    </w:p>
    <w:p w14:paraId="71C06833" w14:textId="77777777" w:rsidR="00414445" w:rsidRPr="0004697F" w:rsidRDefault="00414445" w:rsidP="00CB3909">
      <w:pPr>
        <w:spacing w:line="340" w:lineRule="exact"/>
        <w:ind w:firstLine="720"/>
        <w:jc w:val="both"/>
        <w:rPr>
          <w:spacing w:val="-6"/>
          <w:sz w:val="28"/>
          <w:szCs w:val="28"/>
        </w:rPr>
      </w:pPr>
      <w:r w:rsidRPr="0004697F">
        <w:rPr>
          <w:spacing w:val="-6"/>
          <w:sz w:val="28"/>
          <w:szCs w:val="28"/>
        </w:rPr>
        <w:t>+ 1 điểm tại: Cổng ra vào dự án.</w:t>
      </w:r>
    </w:p>
    <w:p w14:paraId="7D6A5B31" w14:textId="3119B804" w:rsidR="00414445" w:rsidRPr="0004697F" w:rsidRDefault="00414445" w:rsidP="00CB3909">
      <w:pPr>
        <w:spacing w:line="340" w:lineRule="exact"/>
        <w:ind w:firstLine="720"/>
        <w:jc w:val="both"/>
        <w:rPr>
          <w:sz w:val="28"/>
          <w:szCs w:val="28"/>
        </w:rPr>
      </w:pPr>
      <w:r w:rsidRPr="0004697F">
        <w:rPr>
          <w:sz w:val="28"/>
          <w:szCs w:val="28"/>
        </w:rPr>
        <w:t>+ 1 điểm tại: Khu vực</w:t>
      </w:r>
      <w:r w:rsidR="000E22FF" w:rsidRPr="0004697F">
        <w:rPr>
          <w:sz w:val="28"/>
          <w:szCs w:val="28"/>
        </w:rPr>
        <w:t xml:space="preserve"> có</w:t>
      </w:r>
      <w:r w:rsidRPr="0004697F">
        <w:rPr>
          <w:sz w:val="28"/>
          <w:szCs w:val="28"/>
        </w:rPr>
        <w:t xml:space="preserve"> hồ xử lý nước thải</w:t>
      </w:r>
      <w:r w:rsidRPr="0004697F">
        <w:rPr>
          <w:spacing w:val="-6"/>
          <w:sz w:val="28"/>
          <w:szCs w:val="28"/>
        </w:rPr>
        <w:t>.</w:t>
      </w:r>
    </w:p>
    <w:p w14:paraId="743971F1" w14:textId="1783368D" w:rsidR="00414445" w:rsidRPr="0004697F" w:rsidRDefault="00414445" w:rsidP="00CB3909">
      <w:pPr>
        <w:spacing w:line="340" w:lineRule="exact"/>
        <w:ind w:firstLine="720"/>
        <w:jc w:val="both"/>
        <w:rPr>
          <w:sz w:val="28"/>
          <w:szCs w:val="28"/>
        </w:rPr>
      </w:pPr>
      <w:r w:rsidRPr="0004697F">
        <w:rPr>
          <w:sz w:val="28"/>
          <w:szCs w:val="28"/>
        </w:rPr>
        <w:lastRenderedPageBreak/>
        <w:t xml:space="preserve">- Tần suất giám sát: </w:t>
      </w:r>
      <w:r w:rsidR="007C6F2F" w:rsidRPr="0004697F">
        <w:rPr>
          <w:sz w:val="28"/>
          <w:szCs w:val="28"/>
        </w:rPr>
        <w:t>6</w:t>
      </w:r>
      <w:r w:rsidRPr="0004697F">
        <w:rPr>
          <w:sz w:val="28"/>
          <w:szCs w:val="28"/>
        </w:rPr>
        <w:t xml:space="preserve"> tháng/lần.</w:t>
      </w:r>
    </w:p>
    <w:p w14:paraId="5AD5103A" w14:textId="77777777" w:rsidR="00414445" w:rsidRPr="0004697F" w:rsidRDefault="00414445" w:rsidP="00CB3909">
      <w:pPr>
        <w:spacing w:line="340" w:lineRule="exact"/>
        <w:ind w:firstLine="720"/>
        <w:jc w:val="both"/>
        <w:rPr>
          <w:sz w:val="28"/>
          <w:szCs w:val="28"/>
        </w:rPr>
      </w:pPr>
      <w:r w:rsidRPr="0004697F">
        <w:rPr>
          <w:sz w:val="28"/>
          <w:szCs w:val="28"/>
        </w:rPr>
        <w:t>- So sánh với QCVN 06:2009/BTNMT, QCVN 05:2013/BTNMT, QCVN 26:2010/BTNMT, QCVN 27:2010/BTNMT, Quyết định số 7540/2016/QĐ-BYT và các quy định khác.</w:t>
      </w:r>
    </w:p>
    <w:p w14:paraId="3ADC6DA4" w14:textId="77777777" w:rsidR="00414445" w:rsidRPr="0004697F" w:rsidRDefault="00414445" w:rsidP="00CB3909">
      <w:pPr>
        <w:spacing w:line="340" w:lineRule="exact"/>
        <w:ind w:firstLine="720"/>
        <w:jc w:val="both"/>
        <w:rPr>
          <w:sz w:val="28"/>
          <w:szCs w:val="28"/>
        </w:rPr>
      </w:pPr>
      <w:r w:rsidRPr="0004697F">
        <w:rPr>
          <w:iCs/>
          <w:sz w:val="28"/>
          <w:szCs w:val="40"/>
        </w:rPr>
        <w:t>- Giám sát đột xuất: Khi có sự cố môi trường hoặc khi có ý kiến khiếu nại của người dân và chính quyền địa phương.</w:t>
      </w:r>
    </w:p>
    <w:p w14:paraId="35670DFC" w14:textId="77777777" w:rsidR="00414445" w:rsidRPr="0004697F" w:rsidRDefault="00414445" w:rsidP="00CB3909">
      <w:pPr>
        <w:spacing w:line="340" w:lineRule="exact"/>
        <w:ind w:firstLine="720"/>
        <w:jc w:val="both"/>
        <w:rPr>
          <w:iCs/>
          <w:sz w:val="28"/>
          <w:szCs w:val="28"/>
        </w:rPr>
      </w:pPr>
      <w:r w:rsidRPr="0004697F">
        <w:rPr>
          <w:b/>
          <w:iCs/>
          <w:sz w:val="28"/>
          <w:szCs w:val="28"/>
        </w:rPr>
        <w:t>b2). Giám sát chất thải rắn</w:t>
      </w:r>
    </w:p>
    <w:p w14:paraId="4D905B7B" w14:textId="77777777" w:rsidR="00414445" w:rsidRPr="0004697F" w:rsidRDefault="00414445" w:rsidP="00CB3909">
      <w:pPr>
        <w:spacing w:line="340" w:lineRule="exact"/>
        <w:ind w:firstLine="720"/>
        <w:jc w:val="both"/>
        <w:rPr>
          <w:sz w:val="28"/>
          <w:szCs w:val="28"/>
        </w:rPr>
      </w:pPr>
      <w:r w:rsidRPr="0004697F">
        <w:rPr>
          <w:sz w:val="28"/>
          <w:szCs w:val="28"/>
        </w:rPr>
        <w:t>- Các chỉ tiêu giám sát: khối lượng và thành phần chất thải.</w:t>
      </w:r>
    </w:p>
    <w:p w14:paraId="36125CD8" w14:textId="7319F853" w:rsidR="00414445" w:rsidRPr="0004697F" w:rsidRDefault="00414445" w:rsidP="00CB3909">
      <w:pPr>
        <w:spacing w:line="340" w:lineRule="exact"/>
        <w:ind w:firstLine="720"/>
        <w:jc w:val="both"/>
        <w:rPr>
          <w:sz w:val="28"/>
          <w:szCs w:val="28"/>
        </w:rPr>
      </w:pPr>
      <w:r w:rsidRPr="0004697F">
        <w:rPr>
          <w:sz w:val="28"/>
          <w:szCs w:val="28"/>
        </w:rPr>
        <w:t xml:space="preserve">- Vị trí giám sát: </w:t>
      </w:r>
      <w:r w:rsidRPr="0004697F">
        <w:rPr>
          <w:bCs/>
          <w:sz w:val="28"/>
          <w:szCs w:val="28"/>
        </w:rPr>
        <w:t xml:space="preserve">1 vị trí </w:t>
      </w:r>
      <w:r w:rsidR="00C86DFC" w:rsidRPr="0004697F">
        <w:rPr>
          <w:bCs/>
          <w:sz w:val="28"/>
          <w:szCs w:val="28"/>
        </w:rPr>
        <w:t>Bãi để rác</w:t>
      </w:r>
      <w:r w:rsidRPr="0004697F">
        <w:rPr>
          <w:bCs/>
          <w:sz w:val="28"/>
          <w:szCs w:val="28"/>
        </w:rPr>
        <w:t>.</w:t>
      </w:r>
    </w:p>
    <w:p w14:paraId="7980982B" w14:textId="77777777" w:rsidR="00414445" w:rsidRPr="0004697F" w:rsidRDefault="00414445" w:rsidP="00CB3909">
      <w:pPr>
        <w:spacing w:line="340" w:lineRule="exact"/>
        <w:ind w:firstLine="720"/>
        <w:jc w:val="both"/>
        <w:rPr>
          <w:sz w:val="28"/>
          <w:szCs w:val="28"/>
        </w:rPr>
      </w:pPr>
      <w:r w:rsidRPr="0004697F">
        <w:rPr>
          <w:sz w:val="28"/>
          <w:szCs w:val="28"/>
        </w:rPr>
        <w:t>- Tần suất giám sát: thường xuyên.</w:t>
      </w:r>
    </w:p>
    <w:p w14:paraId="555A9152" w14:textId="77777777" w:rsidR="00414445" w:rsidRPr="0004697F" w:rsidRDefault="00414445" w:rsidP="00CB3909">
      <w:pPr>
        <w:spacing w:line="340" w:lineRule="exact"/>
        <w:ind w:firstLine="720"/>
        <w:jc w:val="both"/>
        <w:rPr>
          <w:sz w:val="28"/>
          <w:szCs w:val="28"/>
        </w:rPr>
      </w:pPr>
      <w:r w:rsidRPr="0004697F">
        <w:rPr>
          <w:iCs/>
          <w:sz w:val="28"/>
          <w:szCs w:val="40"/>
        </w:rPr>
        <w:t>- Giám sát đột xuất: Khi có sự cố môi trường hoặc khi có ý kiến khiếu nại của người dân và chính quyền địa phương.</w:t>
      </w:r>
    </w:p>
    <w:p w14:paraId="0E85DF9E" w14:textId="77777777" w:rsidR="00414445" w:rsidRPr="0004697F" w:rsidRDefault="00414445" w:rsidP="00CB3909">
      <w:pPr>
        <w:spacing w:line="340" w:lineRule="exact"/>
        <w:ind w:firstLine="720"/>
        <w:jc w:val="both"/>
        <w:rPr>
          <w:iCs/>
          <w:sz w:val="28"/>
          <w:szCs w:val="28"/>
        </w:rPr>
      </w:pPr>
      <w:r w:rsidRPr="0004697F">
        <w:rPr>
          <w:b/>
          <w:iCs/>
          <w:sz w:val="28"/>
          <w:szCs w:val="28"/>
        </w:rPr>
        <w:t>b3). Giám sát chất thải nguy hại</w:t>
      </w:r>
    </w:p>
    <w:p w14:paraId="40E0684C" w14:textId="77777777" w:rsidR="00414445" w:rsidRPr="0004697F" w:rsidRDefault="00414445" w:rsidP="00CB3909">
      <w:pPr>
        <w:spacing w:line="340" w:lineRule="exact"/>
        <w:ind w:firstLine="720"/>
        <w:jc w:val="both"/>
        <w:rPr>
          <w:spacing w:val="-8"/>
          <w:sz w:val="28"/>
          <w:szCs w:val="28"/>
        </w:rPr>
      </w:pPr>
      <w:r w:rsidRPr="0004697F">
        <w:rPr>
          <w:spacing w:val="-8"/>
          <w:sz w:val="28"/>
          <w:szCs w:val="28"/>
        </w:rPr>
        <w:t>- Các chỉ tiêu giám sát: Giám sát thành phần và khối lượng CTNH.</w:t>
      </w:r>
    </w:p>
    <w:p w14:paraId="7C0DF26A" w14:textId="77777777" w:rsidR="00414445" w:rsidRPr="0004697F" w:rsidRDefault="00414445" w:rsidP="00CB3909">
      <w:pPr>
        <w:spacing w:line="340" w:lineRule="exact"/>
        <w:ind w:firstLine="720"/>
        <w:jc w:val="both"/>
        <w:rPr>
          <w:sz w:val="28"/>
          <w:szCs w:val="28"/>
        </w:rPr>
      </w:pPr>
      <w:r w:rsidRPr="0004697F">
        <w:rPr>
          <w:sz w:val="28"/>
          <w:szCs w:val="28"/>
        </w:rPr>
        <w:t xml:space="preserve">- Vị trí giám sát: </w:t>
      </w:r>
      <w:r w:rsidRPr="0004697F">
        <w:rPr>
          <w:bCs/>
          <w:sz w:val="28"/>
          <w:szCs w:val="28"/>
        </w:rPr>
        <w:t>1 vị trí tại kho chứa CTNH.</w:t>
      </w:r>
    </w:p>
    <w:p w14:paraId="3E19BF4C" w14:textId="77777777" w:rsidR="00414445" w:rsidRPr="0004697F" w:rsidRDefault="00414445" w:rsidP="00CB3909">
      <w:pPr>
        <w:spacing w:line="340" w:lineRule="exact"/>
        <w:ind w:firstLine="720"/>
        <w:jc w:val="both"/>
        <w:rPr>
          <w:sz w:val="28"/>
          <w:szCs w:val="28"/>
        </w:rPr>
      </w:pPr>
      <w:r w:rsidRPr="0004697F">
        <w:rPr>
          <w:sz w:val="28"/>
          <w:szCs w:val="28"/>
        </w:rPr>
        <w:t>- Tần suất giám sát: thường xuyên.</w:t>
      </w:r>
    </w:p>
    <w:p w14:paraId="7CCCAAEF" w14:textId="77777777" w:rsidR="00414445" w:rsidRPr="0004697F" w:rsidRDefault="00414445" w:rsidP="00CB3909">
      <w:pPr>
        <w:spacing w:line="340" w:lineRule="exact"/>
        <w:ind w:firstLine="720"/>
        <w:jc w:val="both"/>
        <w:rPr>
          <w:sz w:val="28"/>
          <w:szCs w:val="28"/>
        </w:rPr>
      </w:pPr>
      <w:r w:rsidRPr="0004697F">
        <w:rPr>
          <w:sz w:val="28"/>
          <w:szCs w:val="28"/>
        </w:rPr>
        <w:t xml:space="preserve">- Thực hiện thu gom, lưu gữ và quản lý theo quy định tại </w:t>
      </w:r>
      <w:r w:rsidRPr="0004697F">
        <w:rPr>
          <w:spacing w:val="-4"/>
          <w:sz w:val="28"/>
          <w:szCs w:val="28"/>
        </w:rPr>
        <w:t xml:space="preserve">Thông tư số </w:t>
      </w:r>
      <w:r w:rsidRPr="0004697F">
        <w:rPr>
          <w:spacing w:val="-4"/>
          <w:sz w:val="28"/>
          <w:szCs w:val="28"/>
          <w:shd w:val="clear" w:color="auto" w:fill="FFFFFF"/>
        </w:rPr>
        <w:t xml:space="preserve">02/2022/TT-BTNMT </w:t>
      </w:r>
      <w:r w:rsidRPr="0004697F">
        <w:rPr>
          <w:spacing w:val="-4"/>
          <w:sz w:val="28"/>
          <w:szCs w:val="28"/>
        </w:rPr>
        <w:t>ngày 10/01/2022</w:t>
      </w:r>
      <w:r w:rsidRPr="0004697F">
        <w:rPr>
          <w:bCs/>
          <w:spacing w:val="-4"/>
          <w:sz w:val="28"/>
          <w:szCs w:val="28"/>
        </w:rPr>
        <w:t xml:space="preserve"> của Bộ Tài nguyên và Môi trường</w:t>
      </w:r>
      <w:r w:rsidRPr="0004697F">
        <w:rPr>
          <w:spacing w:val="-4"/>
          <w:sz w:val="28"/>
          <w:szCs w:val="28"/>
        </w:rPr>
        <w:t xml:space="preserve"> quy định chi tiết thi hành một số điều của Luật Bảo vệ môi trường</w:t>
      </w:r>
      <w:r w:rsidRPr="0004697F">
        <w:rPr>
          <w:sz w:val="28"/>
          <w:szCs w:val="28"/>
        </w:rPr>
        <w:t xml:space="preserve"> và các quy định khác.</w:t>
      </w:r>
    </w:p>
    <w:p w14:paraId="52C69B58" w14:textId="77777777" w:rsidR="00414445" w:rsidRPr="0004697F" w:rsidRDefault="00414445" w:rsidP="00CB3909">
      <w:pPr>
        <w:spacing w:line="340" w:lineRule="exact"/>
        <w:ind w:firstLine="720"/>
        <w:jc w:val="both"/>
        <w:rPr>
          <w:sz w:val="28"/>
          <w:szCs w:val="28"/>
        </w:rPr>
      </w:pPr>
      <w:r w:rsidRPr="0004697F">
        <w:rPr>
          <w:iCs/>
          <w:sz w:val="28"/>
          <w:szCs w:val="40"/>
        </w:rPr>
        <w:t>- Giám sát đột xuất: Khi có sự cố môi trường hoặc khi có ý kiến khiếu nại của người dân và chính quyền địa phương.</w:t>
      </w:r>
    </w:p>
    <w:p w14:paraId="28425703" w14:textId="77777777" w:rsidR="00414445" w:rsidRPr="0004697F" w:rsidRDefault="00414445" w:rsidP="00CB3909">
      <w:pPr>
        <w:spacing w:line="340" w:lineRule="exact"/>
        <w:ind w:firstLine="720"/>
        <w:jc w:val="both"/>
        <w:rPr>
          <w:b/>
          <w:iCs/>
          <w:sz w:val="28"/>
          <w:szCs w:val="28"/>
        </w:rPr>
      </w:pPr>
      <w:r w:rsidRPr="0004697F">
        <w:rPr>
          <w:b/>
          <w:iCs/>
          <w:sz w:val="28"/>
          <w:szCs w:val="28"/>
        </w:rPr>
        <w:t>b4). Giám sát n</w:t>
      </w:r>
      <w:r w:rsidRPr="0004697F">
        <w:rPr>
          <w:b/>
          <w:iCs/>
          <w:sz w:val="28"/>
          <w:szCs w:val="28"/>
        </w:rPr>
        <w:softHyphen/>
        <w:t>ước thải sinh hoạt</w:t>
      </w:r>
    </w:p>
    <w:p w14:paraId="1410D1FA" w14:textId="77777777" w:rsidR="00414445" w:rsidRPr="0004697F" w:rsidRDefault="00414445" w:rsidP="00CB3909">
      <w:pPr>
        <w:spacing w:line="340" w:lineRule="exact"/>
        <w:ind w:firstLine="720"/>
        <w:jc w:val="both"/>
        <w:rPr>
          <w:sz w:val="28"/>
          <w:szCs w:val="28"/>
        </w:rPr>
      </w:pPr>
      <w:r w:rsidRPr="0004697F">
        <w:rPr>
          <w:sz w:val="28"/>
          <w:szCs w:val="28"/>
        </w:rPr>
        <w:t>- Các chỉ tiêu giám sát: Theo QCVN 14:2008/BTNMT - Quy chuẩn kỹ thuật quốc gia về nước thải sinh hoạt.</w:t>
      </w:r>
    </w:p>
    <w:p w14:paraId="64542D06" w14:textId="77777777" w:rsidR="00414445" w:rsidRPr="0004697F" w:rsidRDefault="00414445" w:rsidP="00CB3909">
      <w:pPr>
        <w:spacing w:line="340" w:lineRule="exact"/>
        <w:ind w:firstLine="720"/>
        <w:jc w:val="both"/>
        <w:rPr>
          <w:sz w:val="28"/>
          <w:szCs w:val="28"/>
        </w:rPr>
      </w:pPr>
      <w:r w:rsidRPr="0004697F">
        <w:rPr>
          <w:sz w:val="28"/>
          <w:szCs w:val="28"/>
        </w:rPr>
        <w:t xml:space="preserve">- Vị trí giám sát: 1 điểm sau hầm tự hoại của nhà vệ sinh. </w:t>
      </w:r>
    </w:p>
    <w:p w14:paraId="0C502AC8" w14:textId="77777777" w:rsidR="00414445" w:rsidRPr="0004697F" w:rsidRDefault="00414445" w:rsidP="00CB3909">
      <w:pPr>
        <w:spacing w:line="340" w:lineRule="exact"/>
        <w:ind w:firstLine="720"/>
        <w:jc w:val="both"/>
        <w:rPr>
          <w:sz w:val="28"/>
          <w:szCs w:val="28"/>
        </w:rPr>
      </w:pPr>
      <w:r w:rsidRPr="0004697F">
        <w:rPr>
          <w:sz w:val="28"/>
          <w:szCs w:val="28"/>
        </w:rPr>
        <w:t>- Tần suất giám sát: 3 tháng/lần.</w:t>
      </w:r>
    </w:p>
    <w:p w14:paraId="7A85E7D6" w14:textId="77777777" w:rsidR="00414445" w:rsidRPr="0004697F" w:rsidRDefault="00414445" w:rsidP="00CB3909">
      <w:pPr>
        <w:spacing w:line="340" w:lineRule="exact"/>
        <w:ind w:firstLine="720"/>
        <w:jc w:val="both"/>
        <w:rPr>
          <w:sz w:val="28"/>
          <w:szCs w:val="28"/>
        </w:rPr>
      </w:pPr>
      <w:r w:rsidRPr="0004697F">
        <w:rPr>
          <w:sz w:val="28"/>
          <w:szCs w:val="28"/>
        </w:rPr>
        <w:t>- So sánh với QCVN 14:2008/BTNMT và các quy định khác.</w:t>
      </w:r>
    </w:p>
    <w:p w14:paraId="7E1BEAE2" w14:textId="77777777" w:rsidR="00414445" w:rsidRPr="0004697F" w:rsidRDefault="00414445" w:rsidP="00CB3909">
      <w:pPr>
        <w:spacing w:line="340" w:lineRule="exact"/>
        <w:ind w:firstLine="720"/>
        <w:jc w:val="both"/>
        <w:rPr>
          <w:sz w:val="28"/>
          <w:szCs w:val="28"/>
        </w:rPr>
      </w:pPr>
      <w:r w:rsidRPr="0004697F">
        <w:rPr>
          <w:iCs/>
          <w:sz w:val="28"/>
          <w:szCs w:val="40"/>
        </w:rPr>
        <w:t>- Giám sát đột xuất: Khi có sự cố môi trường hoặc khi có ý kiến khiếu nại của người dân và chính quyền địa phương.</w:t>
      </w:r>
    </w:p>
    <w:p w14:paraId="100EE0E8" w14:textId="77777777" w:rsidR="00414445" w:rsidRPr="0004697F" w:rsidRDefault="00414445" w:rsidP="00C96128">
      <w:pPr>
        <w:spacing w:line="360" w:lineRule="exact"/>
        <w:ind w:firstLine="720"/>
        <w:jc w:val="both"/>
        <w:rPr>
          <w:b/>
          <w:iCs/>
          <w:sz w:val="28"/>
          <w:szCs w:val="28"/>
        </w:rPr>
      </w:pPr>
      <w:r w:rsidRPr="0004697F">
        <w:rPr>
          <w:b/>
          <w:iCs/>
          <w:sz w:val="28"/>
          <w:szCs w:val="28"/>
        </w:rPr>
        <w:t>b5). Giám sát chất lượng nước sinh hoạt</w:t>
      </w:r>
    </w:p>
    <w:p w14:paraId="25D6E10D" w14:textId="77777777" w:rsidR="00414445" w:rsidRPr="0004697F" w:rsidRDefault="00414445" w:rsidP="00C96128">
      <w:pPr>
        <w:spacing w:line="360" w:lineRule="exact"/>
        <w:ind w:firstLine="720"/>
        <w:jc w:val="both"/>
        <w:rPr>
          <w:sz w:val="28"/>
          <w:szCs w:val="28"/>
        </w:rPr>
      </w:pPr>
      <w:r w:rsidRPr="0004697F">
        <w:rPr>
          <w:sz w:val="28"/>
          <w:szCs w:val="28"/>
        </w:rPr>
        <w:t>- Lưu lượng và các thông số đặc trưng: Áp dụng theo QCVN 01-1:2018/BYT – Quy chuẩn kỹ thuật quốc gia về chất lượng nước sinh hoạt;</w:t>
      </w:r>
    </w:p>
    <w:p w14:paraId="3F846F1D" w14:textId="77777777" w:rsidR="00414445" w:rsidRPr="0004697F" w:rsidRDefault="00414445" w:rsidP="00C96128">
      <w:pPr>
        <w:spacing w:line="360" w:lineRule="exact"/>
        <w:ind w:firstLine="720"/>
        <w:jc w:val="both"/>
        <w:rPr>
          <w:sz w:val="28"/>
          <w:szCs w:val="28"/>
        </w:rPr>
      </w:pPr>
      <w:r w:rsidRPr="0004697F">
        <w:rPr>
          <w:sz w:val="28"/>
          <w:szCs w:val="28"/>
        </w:rPr>
        <w:t xml:space="preserve">- Vị trí quan trắc: 01 điểm tại: Giếng khoan cấp nước sinh hoạt. </w:t>
      </w:r>
    </w:p>
    <w:p w14:paraId="56A778A3" w14:textId="77777777" w:rsidR="00414445" w:rsidRPr="0004697F" w:rsidRDefault="00414445" w:rsidP="00C96128">
      <w:pPr>
        <w:spacing w:line="360" w:lineRule="exact"/>
        <w:ind w:firstLine="720"/>
        <w:jc w:val="both"/>
        <w:rPr>
          <w:sz w:val="28"/>
          <w:szCs w:val="28"/>
        </w:rPr>
      </w:pPr>
      <w:r w:rsidRPr="0004697F">
        <w:rPr>
          <w:sz w:val="28"/>
          <w:szCs w:val="28"/>
        </w:rPr>
        <w:t>- Tần suất giám sát: thường xuyên.</w:t>
      </w:r>
    </w:p>
    <w:p w14:paraId="71CBDB88" w14:textId="77777777" w:rsidR="00414445" w:rsidRPr="0004697F" w:rsidRDefault="00414445" w:rsidP="00C96128">
      <w:pPr>
        <w:spacing w:line="360" w:lineRule="exact"/>
        <w:ind w:firstLine="720"/>
        <w:jc w:val="both"/>
        <w:rPr>
          <w:sz w:val="28"/>
          <w:szCs w:val="28"/>
        </w:rPr>
      </w:pPr>
      <w:r w:rsidRPr="0004697F">
        <w:rPr>
          <w:sz w:val="28"/>
          <w:szCs w:val="28"/>
        </w:rPr>
        <w:lastRenderedPageBreak/>
        <w:t>- So sánh với QCVN 01-1:2018/BYT và các quy định khác.</w:t>
      </w:r>
    </w:p>
    <w:p w14:paraId="34B1D3D6" w14:textId="77777777" w:rsidR="00414445" w:rsidRPr="0004697F" w:rsidRDefault="00414445" w:rsidP="00C96128">
      <w:pPr>
        <w:spacing w:line="360" w:lineRule="exact"/>
        <w:ind w:firstLine="720"/>
        <w:jc w:val="both"/>
        <w:rPr>
          <w:iCs/>
          <w:sz w:val="28"/>
          <w:szCs w:val="40"/>
        </w:rPr>
      </w:pPr>
      <w:r w:rsidRPr="0004697F">
        <w:rPr>
          <w:iCs/>
          <w:sz w:val="28"/>
          <w:szCs w:val="40"/>
        </w:rPr>
        <w:t>- Giám sát đột xuất: Khi có sự cố môi trường hoặc khi có ý kiến khiếu nại của người dân và chính quyền địa phương.</w:t>
      </w:r>
    </w:p>
    <w:p w14:paraId="25189415" w14:textId="77777777" w:rsidR="00414445" w:rsidRPr="0004697F" w:rsidRDefault="00414445" w:rsidP="00C96128">
      <w:pPr>
        <w:spacing w:line="360" w:lineRule="exact"/>
        <w:ind w:firstLine="720"/>
        <w:rPr>
          <w:b/>
          <w:bCs/>
          <w:sz w:val="28"/>
          <w:szCs w:val="28"/>
        </w:rPr>
      </w:pPr>
      <w:r w:rsidRPr="0004697F">
        <w:rPr>
          <w:b/>
          <w:bCs/>
          <w:sz w:val="28"/>
          <w:szCs w:val="28"/>
        </w:rPr>
        <w:t>b6). Giám sát khác</w:t>
      </w:r>
    </w:p>
    <w:p w14:paraId="3AF5AD37" w14:textId="77777777" w:rsidR="00414445" w:rsidRPr="0004697F" w:rsidRDefault="00414445" w:rsidP="00C96128">
      <w:pPr>
        <w:spacing w:line="360" w:lineRule="exact"/>
        <w:ind w:firstLine="720"/>
        <w:jc w:val="both"/>
        <w:rPr>
          <w:sz w:val="28"/>
          <w:szCs w:val="28"/>
        </w:rPr>
      </w:pPr>
      <w:r w:rsidRPr="0004697F">
        <w:rPr>
          <w:sz w:val="28"/>
          <w:szCs w:val="28"/>
        </w:rPr>
        <w:t>Giám sát thường xuyên đối với hệ thống thu gom xử lý nước mưa; sự cố vỡ bờ hồ, takuy, hư hỏng các hạng mục công trình,… Giám sát sự cố cháy, nổ, mất an toàn lao động; và các biện pháp khắc phục kịp thời; giám sát việc bồi lắng dòng khe thoát nước lân cận dự án. Báo cáo đến cơ quan quản lý liên quan khi có các sự cố xảy ra.</w:t>
      </w:r>
    </w:p>
    <w:p w14:paraId="7E02EAAC" w14:textId="77777777" w:rsidR="00414445" w:rsidRPr="0004697F" w:rsidRDefault="00414445" w:rsidP="00C96128">
      <w:pPr>
        <w:spacing w:line="360" w:lineRule="exact"/>
        <w:ind w:firstLine="720"/>
        <w:jc w:val="both"/>
        <w:rPr>
          <w:b/>
          <w:sz w:val="28"/>
          <w:szCs w:val="28"/>
        </w:rPr>
      </w:pPr>
      <w:r w:rsidRPr="0004697F">
        <w:rPr>
          <w:b/>
          <w:sz w:val="28"/>
          <w:szCs w:val="28"/>
        </w:rPr>
        <w:t>5.5.2. Trong giai đoạn vận hành</w:t>
      </w:r>
    </w:p>
    <w:p w14:paraId="50F1C491" w14:textId="77777777" w:rsidR="00414445" w:rsidRPr="0004697F" w:rsidRDefault="00414445" w:rsidP="00C96128">
      <w:pPr>
        <w:spacing w:line="360" w:lineRule="exact"/>
        <w:ind w:firstLine="720"/>
        <w:jc w:val="both"/>
        <w:rPr>
          <w:b/>
          <w:iCs/>
          <w:sz w:val="28"/>
          <w:szCs w:val="28"/>
        </w:rPr>
      </w:pPr>
      <w:r w:rsidRPr="0004697F">
        <w:rPr>
          <w:b/>
          <w:iCs/>
          <w:sz w:val="28"/>
          <w:szCs w:val="28"/>
        </w:rPr>
        <w:t xml:space="preserve">a. Chương trình quản lý môi trường </w:t>
      </w:r>
    </w:p>
    <w:p w14:paraId="660EC0B8" w14:textId="77777777" w:rsidR="00414445" w:rsidRPr="0004697F" w:rsidRDefault="00414445" w:rsidP="00C96128">
      <w:pPr>
        <w:spacing w:line="360" w:lineRule="exact"/>
        <w:ind w:firstLine="720"/>
        <w:jc w:val="both"/>
        <w:rPr>
          <w:sz w:val="28"/>
          <w:szCs w:val="28"/>
        </w:rPr>
      </w:pPr>
      <w:r w:rsidRPr="0004697F">
        <w:rPr>
          <w:sz w:val="28"/>
          <w:szCs w:val="28"/>
        </w:rPr>
        <w:t xml:space="preserve">- Bố trí 1 nhân sự phụ trách có chuyên môn về môi trường, quản lý việc thực hiện các công trình, biện pháp bảo vệ môi trường. </w:t>
      </w:r>
    </w:p>
    <w:p w14:paraId="5F044F13" w14:textId="77777777" w:rsidR="00414445" w:rsidRPr="0004697F" w:rsidRDefault="00414445" w:rsidP="00414445">
      <w:pPr>
        <w:spacing w:line="340" w:lineRule="exact"/>
        <w:ind w:firstLine="720"/>
        <w:jc w:val="both"/>
        <w:rPr>
          <w:sz w:val="28"/>
          <w:szCs w:val="28"/>
        </w:rPr>
      </w:pPr>
      <w:r w:rsidRPr="0004697F">
        <w:rPr>
          <w:sz w:val="28"/>
          <w:szCs w:val="28"/>
        </w:rPr>
        <w:t>- Phối hợp với các cơ quan chức năng tổ chức tuyên truyền, giáo dục, phổ biến chủ trương, chính sách, pháp luật về bảo vệ môi trường của Nhà nước cũng như những quy định của tỉnh về công tác bảo vệ môi trường.</w:t>
      </w:r>
    </w:p>
    <w:p w14:paraId="435A6BE3" w14:textId="77777777" w:rsidR="00414445" w:rsidRPr="0004697F" w:rsidRDefault="00414445" w:rsidP="00414445">
      <w:pPr>
        <w:spacing w:line="340" w:lineRule="exact"/>
        <w:ind w:firstLine="720"/>
        <w:jc w:val="both"/>
        <w:rPr>
          <w:sz w:val="28"/>
          <w:szCs w:val="28"/>
        </w:rPr>
      </w:pPr>
      <w:r w:rsidRPr="0004697F">
        <w:rPr>
          <w:sz w:val="28"/>
          <w:szCs w:val="28"/>
        </w:rPr>
        <w:t>- Giám sát nguồn thải và điểm thải của hệ thống xử lý nước thải.</w:t>
      </w:r>
    </w:p>
    <w:p w14:paraId="7EE9B116" w14:textId="77777777" w:rsidR="00414445" w:rsidRPr="0004697F" w:rsidRDefault="00414445" w:rsidP="00414445">
      <w:pPr>
        <w:spacing w:line="340" w:lineRule="exact"/>
        <w:ind w:firstLine="720"/>
        <w:jc w:val="both"/>
        <w:rPr>
          <w:sz w:val="28"/>
          <w:szCs w:val="28"/>
        </w:rPr>
      </w:pPr>
      <w:r w:rsidRPr="0004697F">
        <w:rPr>
          <w:sz w:val="28"/>
          <w:szCs w:val="28"/>
        </w:rPr>
        <w:t xml:space="preserve">- Lập kế hoạch giám sát môi trường cho khu vực dự án. </w:t>
      </w:r>
    </w:p>
    <w:p w14:paraId="663BA016" w14:textId="77777777" w:rsidR="00414445" w:rsidRPr="0004697F" w:rsidRDefault="00414445" w:rsidP="00414445">
      <w:pPr>
        <w:spacing w:line="340" w:lineRule="exact"/>
        <w:ind w:firstLine="720"/>
        <w:jc w:val="both"/>
        <w:rPr>
          <w:sz w:val="28"/>
          <w:szCs w:val="28"/>
        </w:rPr>
      </w:pPr>
      <w:r w:rsidRPr="0004697F">
        <w:rPr>
          <w:sz w:val="28"/>
          <w:szCs w:val="28"/>
        </w:rPr>
        <w:t>- Xây dựng, thiết lập kế hoạch ứng cứu sự cố môi trường.</w:t>
      </w:r>
    </w:p>
    <w:p w14:paraId="18795904" w14:textId="77777777" w:rsidR="00414445" w:rsidRPr="0004697F" w:rsidRDefault="00414445" w:rsidP="00414445">
      <w:pPr>
        <w:spacing w:line="340" w:lineRule="exact"/>
        <w:ind w:firstLine="720"/>
        <w:jc w:val="both"/>
        <w:rPr>
          <w:sz w:val="28"/>
          <w:szCs w:val="28"/>
        </w:rPr>
      </w:pPr>
      <w:r w:rsidRPr="0004697F">
        <w:rPr>
          <w:sz w:val="28"/>
          <w:szCs w:val="28"/>
        </w:rPr>
        <w:t>- Đào tạo về an toàn và môi trường cho nhân viên.</w:t>
      </w:r>
    </w:p>
    <w:p w14:paraId="0258ACF3" w14:textId="77777777" w:rsidR="00414445" w:rsidRPr="0004697F" w:rsidRDefault="00414445" w:rsidP="00414445">
      <w:pPr>
        <w:spacing w:line="340" w:lineRule="exact"/>
        <w:ind w:firstLine="720"/>
        <w:jc w:val="both"/>
        <w:rPr>
          <w:sz w:val="28"/>
          <w:szCs w:val="28"/>
        </w:rPr>
      </w:pPr>
      <w:r w:rsidRPr="0004697F">
        <w:rPr>
          <w:sz w:val="28"/>
          <w:szCs w:val="28"/>
        </w:rPr>
        <w:t>- Theo dõi, lưu trữ kết quả các hoạt động có liên quan đến an toàn môi trường của dự án, thường xuyên xem xét, kiểm tra lại hiệu quả của kế hoạch quản lý môi trường và chỉnh sửa lại kế hoạch khi cần thiết.</w:t>
      </w:r>
    </w:p>
    <w:p w14:paraId="1EEF8620" w14:textId="77777777" w:rsidR="00414445" w:rsidRPr="0004697F" w:rsidRDefault="00414445" w:rsidP="00414445">
      <w:pPr>
        <w:spacing w:line="320" w:lineRule="exact"/>
        <w:ind w:firstLine="720"/>
        <w:jc w:val="both"/>
        <w:rPr>
          <w:b/>
          <w:bCs/>
          <w:iCs/>
          <w:sz w:val="28"/>
          <w:szCs w:val="28"/>
        </w:rPr>
      </w:pPr>
      <w:r w:rsidRPr="0004697F">
        <w:rPr>
          <w:b/>
          <w:bCs/>
          <w:iCs/>
          <w:sz w:val="28"/>
          <w:szCs w:val="28"/>
        </w:rPr>
        <w:t>b. Giám sát môi trường</w:t>
      </w:r>
    </w:p>
    <w:p w14:paraId="65F934AB" w14:textId="77777777" w:rsidR="00414445" w:rsidRPr="0004697F" w:rsidRDefault="00414445" w:rsidP="00414445">
      <w:pPr>
        <w:spacing w:line="320" w:lineRule="exact"/>
        <w:ind w:firstLine="720"/>
        <w:jc w:val="both"/>
        <w:rPr>
          <w:iCs/>
          <w:sz w:val="32"/>
          <w:szCs w:val="32"/>
        </w:rPr>
      </w:pPr>
      <w:r w:rsidRPr="0004697F">
        <w:rPr>
          <w:rStyle w:val="Heading5Char"/>
          <w:rFonts w:eastAsia="Calibri"/>
          <w:iCs/>
          <w:sz w:val="28"/>
          <w:szCs w:val="32"/>
        </w:rPr>
        <w:t>b1). Giám sát môi trường không khí</w:t>
      </w:r>
      <w:r w:rsidRPr="0004697F">
        <w:rPr>
          <w:iCs/>
          <w:sz w:val="32"/>
          <w:szCs w:val="32"/>
        </w:rPr>
        <w:t xml:space="preserve"> </w:t>
      </w:r>
    </w:p>
    <w:p w14:paraId="24667A0F" w14:textId="77777777" w:rsidR="00414445" w:rsidRPr="0004697F" w:rsidRDefault="00414445" w:rsidP="00414445">
      <w:pPr>
        <w:spacing w:line="320" w:lineRule="exact"/>
        <w:ind w:firstLine="720"/>
        <w:jc w:val="both"/>
        <w:rPr>
          <w:sz w:val="28"/>
          <w:szCs w:val="28"/>
        </w:rPr>
      </w:pPr>
      <w:r w:rsidRPr="0004697F">
        <w:rPr>
          <w:sz w:val="28"/>
          <w:szCs w:val="28"/>
        </w:rPr>
        <w:t>-  Lưu lượng và các thông số đặc trưng: Độ ồn, Bụi lơ lửng, CO, SO</w:t>
      </w:r>
      <w:r w:rsidRPr="0004697F">
        <w:rPr>
          <w:sz w:val="28"/>
          <w:szCs w:val="28"/>
          <w:vertAlign w:val="subscript"/>
        </w:rPr>
        <w:t>2</w:t>
      </w:r>
      <w:r w:rsidRPr="0004697F">
        <w:rPr>
          <w:sz w:val="28"/>
          <w:szCs w:val="28"/>
        </w:rPr>
        <w:t>, NO</w:t>
      </w:r>
      <w:r w:rsidRPr="0004697F">
        <w:rPr>
          <w:sz w:val="28"/>
          <w:szCs w:val="28"/>
          <w:vertAlign w:val="subscript"/>
        </w:rPr>
        <w:t>2</w:t>
      </w:r>
      <w:r w:rsidRPr="0004697F">
        <w:rPr>
          <w:sz w:val="28"/>
          <w:szCs w:val="28"/>
        </w:rPr>
        <w:t>, H</w:t>
      </w:r>
      <w:r w:rsidRPr="0004697F">
        <w:rPr>
          <w:sz w:val="28"/>
          <w:szCs w:val="28"/>
          <w:vertAlign w:val="subscript"/>
        </w:rPr>
        <w:t>2</w:t>
      </w:r>
      <w:r w:rsidRPr="0004697F">
        <w:rPr>
          <w:sz w:val="28"/>
          <w:szCs w:val="28"/>
        </w:rPr>
        <w:t>S, NH</w:t>
      </w:r>
      <w:r w:rsidRPr="0004697F">
        <w:rPr>
          <w:sz w:val="28"/>
          <w:szCs w:val="28"/>
          <w:vertAlign w:val="subscript"/>
        </w:rPr>
        <w:t>3</w:t>
      </w:r>
      <w:r w:rsidRPr="0004697F">
        <w:rPr>
          <w:sz w:val="28"/>
          <w:szCs w:val="28"/>
        </w:rPr>
        <w:t>, mùi hôi và các chỉ tiêu liên quan khác.</w:t>
      </w:r>
    </w:p>
    <w:p w14:paraId="0A65678C" w14:textId="18237F7C" w:rsidR="00414445" w:rsidRPr="0004697F" w:rsidRDefault="00414445" w:rsidP="00414445">
      <w:pPr>
        <w:spacing w:line="320" w:lineRule="exact"/>
        <w:ind w:firstLine="720"/>
        <w:jc w:val="both"/>
        <w:rPr>
          <w:sz w:val="28"/>
          <w:szCs w:val="28"/>
        </w:rPr>
      </w:pPr>
      <w:r w:rsidRPr="0004697F">
        <w:rPr>
          <w:sz w:val="28"/>
          <w:szCs w:val="28"/>
        </w:rPr>
        <w:t xml:space="preserve">- Vị trí giám sát: </w:t>
      </w:r>
      <w:r w:rsidR="000E22FF" w:rsidRPr="0004697F">
        <w:rPr>
          <w:sz w:val="28"/>
          <w:szCs w:val="28"/>
        </w:rPr>
        <w:t>6</w:t>
      </w:r>
      <w:r w:rsidRPr="0004697F">
        <w:rPr>
          <w:sz w:val="28"/>
          <w:szCs w:val="28"/>
        </w:rPr>
        <w:t xml:space="preserve"> vị trí tại các khu phát sinh khí thải.</w:t>
      </w:r>
    </w:p>
    <w:p w14:paraId="7F39EB3C" w14:textId="77777777" w:rsidR="00641A2F" w:rsidRPr="0004697F" w:rsidRDefault="00641A2F" w:rsidP="00641A2F">
      <w:pPr>
        <w:spacing w:line="360" w:lineRule="exact"/>
        <w:ind w:firstLine="720"/>
        <w:jc w:val="both"/>
        <w:rPr>
          <w:spacing w:val="-6"/>
          <w:sz w:val="28"/>
          <w:szCs w:val="28"/>
        </w:rPr>
      </w:pPr>
      <w:r w:rsidRPr="0004697F">
        <w:rPr>
          <w:spacing w:val="-6"/>
          <w:sz w:val="28"/>
          <w:szCs w:val="28"/>
        </w:rPr>
        <w:t>+ 1 điểm tại: Trung tâm các nhà nuôi heo.</w:t>
      </w:r>
    </w:p>
    <w:p w14:paraId="6C0255A7" w14:textId="77777777" w:rsidR="00641A2F" w:rsidRPr="0004697F" w:rsidRDefault="00641A2F" w:rsidP="00641A2F">
      <w:pPr>
        <w:spacing w:line="360" w:lineRule="exact"/>
        <w:ind w:firstLine="720"/>
        <w:jc w:val="both"/>
        <w:rPr>
          <w:spacing w:val="-6"/>
          <w:sz w:val="28"/>
          <w:szCs w:val="28"/>
        </w:rPr>
      </w:pPr>
      <w:r w:rsidRPr="0004697F">
        <w:rPr>
          <w:spacing w:val="-6"/>
          <w:sz w:val="28"/>
          <w:szCs w:val="28"/>
        </w:rPr>
        <w:t xml:space="preserve">Tọa độ: X: </w:t>
      </w:r>
      <w:r w:rsidRPr="0004697F">
        <w:rPr>
          <w:spacing w:val="-6"/>
          <w:sz w:val="28"/>
          <w:szCs w:val="28"/>
          <w:lang w:val="en-US"/>
        </w:rPr>
        <w:t>381.046</w:t>
      </w:r>
      <w:r w:rsidRPr="0004697F">
        <w:rPr>
          <w:spacing w:val="-6"/>
          <w:sz w:val="28"/>
          <w:szCs w:val="28"/>
        </w:rPr>
        <w:t xml:space="preserve"> - Y: 1.3</w:t>
      </w:r>
      <w:r w:rsidRPr="0004697F">
        <w:rPr>
          <w:spacing w:val="-6"/>
          <w:sz w:val="28"/>
          <w:szCs w:val="28"/>
          <w:lang w:val="en-US"/>
        </w:rPr>
        <w:t>14.291</w:t>
      </w:r>
      <w:r w:rsidRPr="0004697F">
        <w:rPr>
          <w:spacing w:val="-6"/>
          <w:sz w:val="28"/>
          <w:szCs w:val="28"/>
        </w:rPr>
        <w:t>.</w:t>
      </w:r>
    </w:p>
    <w:p w14:paraId="309CE76C" w14:textId="77777777" w:rsidR="00641A2F" w:rsidRPr="0004697F" w:rsidRDefault="00641A2F" w:rsidP="00641A2F">
      <w:pPr>
        <w:spacing w:line="360" w:lineRule="exact"/>
        <w:ind w:firstLine="720"/>
        <w:jc w:val="both"/>
        <w:rPr>
          <w:sz w:val="28"/>
          <w:szCs w:val="28"/>
        </w:rPr>
      </w:pPr>
      <w:r w:rsidRPr="0004697F">
        <w:rPr>
          <w:sz w:val="28"/>
          <w:szCs w:val="28"/>
        </w:rPr>
        <w:t>+ 1 điểm tại Kho chứa CTNH. Tọa độ:</w:t>
      </w:r>
      <w:r w:rsidRPr="0004697F">
        <w:t xml:space="preserve"> </w:t>
      </w:r>
      <w:r w:rsidRPr="0004697F">
        <w:rPr>
          <w:spacing w:val="-6"/>
          <w:sz w:val="28"/>
          <w:szCs w:val="28"/>
        </w:rPr>
        <w:t xml:space="preserve">X: </w:t>
      </w:r>
      <w:r w:rsidRPr="0004697F">
        <w:rPr>
          <w:spacing w:val="-6"/>
          <w:sz w:val="28"/>
          <w:szCs w:val="28"/>
          <w:lang w:val="en-US"/>
        </w:rPr>
        <w:t>381.046</w:t>
      </w:r>
      <w:r w:rsidRPr="0004697F">
        <w:rPr>
          <w:spacing w:val="-6"/>
          <w:sz w:val="28"/>
          <w:szCs w:val="28"/>
        </w:rPr>
        <w:t xml:space="preserve"> - Y: 1.3</w:t>
      </w:r>
      <w:r w:rsidRPr="0004697F">
        <w:rPr>
          <w:spacing w:val="-6"/>
          <w:sz w:val="28"/>
          <w:szCs w:val="28"/>
          <w:lang w:val="en-US"/>
        </w:rPr>
        <w:t>14.291</w:t>
      </w:r>
      <w:r w:rsidRPr="0004697F">
        <w:rPr>
          <w:spacing w:val="-6"/>
          <w:sz w:val="28"/>
          <w:szCs w:val="28"/>
        </w:rPr>
        <w:t>.</w:t>
      </w:r>
    </w:p>
    <w:p w14:paraId="0E66E88A" w14:textId="77777777" w:rsidR="00641A2F" w:rsidRPr="0004697F" w:rsidRDefault="00641A2F" w:rsidP="00641A2F">
      <w:pPr>
        <w:spacing w:line="360" w:lineRule="exact"/>
        <w:ind w:firstLine="720"/>
        <w:jc w:val="both"/>
        <w:rPr>
          <w:sz w:val="28"/>
          <w:szCs w:val="28"/>
        </w:rPr>
      </w:pPr>
      <w:r w:rsidRPr="0004697F">
        <w:rPr>
          <w:sz w:val="28"/>
          <w:szCs w:val="28"/>
        </w:rPr>
        <w:t xml:space="preserve">+ 1 điểm tại Hố tách phân. Tọa độ: </w:t>
      </w:r>
      <w:r w:rsidRPr="0004697F">
        <w:rPr>
          <w:spacing w:val="-6"/>
          <w:sz w:val="28"/>
          <w:szCs w:val="28"/>
        </w:rPr>
        <w:t xml:space="preserve">X: </w:t>
      </w:r>
      <w:r w:rsidRPr="0004697F">
        <w:rPr>
          <w:spacing w:val="-6"/>
          <w:sz w:val="28"/>
          <w:szCs w:val="28"/>
          <w:lang w:val="en-US"/>
        </w:rPr>
        <w:t>380.852</w:t>
      </w:r>
      <w:r w:rsidRPr="0004697F">
        <w:rPr>
          <w:spacing w:val="-6"/>
          <w:sz w:val="28"/>
          <w:szCs w:val="28"/>
        </w:rPr>
        <w:t xml:space="preserve"> - Y: 1.3</w:t>
      </w:r>
      <w:r w:rsidRPr="0004697F">
        <w:rPr>
          <w:spacing w:val="-6"/>
          <w:sz w:val="28"/>
          <w:szCs w:val="28"/>
          <w:lang w:val="en-US"/>
        </w:rPr>
        <w:t>14.378</w:t>
      </w:r>
      <w:r w:rsidRPr="0004697F">
        <w:rPr>
          <w:spacing w:val="-6"/>
          <w:sz w:val="28"/>
          <w:szCs w:val="28"/>
        </w:rPr>
        <w:t>.</w:t>
      </w:r>
    </w:p>
    <w:p w14:paraId="1CF3A27E" w14:textId="77777777" w:rsidR="00641A2F" w:rsidRPr="0004697F" w:rsidRDefault="00641A2F" w:rsidP="00641A2F">
      <w:pPr>
        <w:spacing w:line="360" w:lineRule="exact"/>
        <w:ind w:firstLine="720"/>
        <w:jc w:val="both"/>
        <w:rPr>
          <w:spacing w:val="-6"/>
          <w:sz w:val="28"/>
          <w:szCs w:val="28"/>
        </w:rPr>
      </w:pPr>
      <w:r w:rsidRPr="0004697F">
        <w:rPr>
          <w:sz w:val="28"/>
          <w:szCs w:val="28"/>
        </w:rPr>
        <w:t>+ 1 điểm tại Lò đốt. Tọa độ:</w:t>
      </w:r>
      <w:r w:rsidRPr="0004697F">
        <w:t xml:space="preserve"> </w:t>
      </w:r>
      <w:r w:rsidRPr="0004697F">
        <w:rPr>
          <w:spacing w:val="-6"/>
          <w:sz w:val="28"/>
          <w:szCs w:val="28"/>
        </w:rPr>
        <w:t xml:space="preserve">X: </w:t>
      </w:r>
      <w:r w:rsidRPr="0004697F">
        <w:rPr>
          <w:spacing w:val="-6"/>
          <w:sz w:val="28"/>
          <w:szCs w:val="28"/>
          <w:lang w:val="en-US"/>
        </w:rPr>
        <w:t>380.856</w:t>
      </w:r>
      <w:r w:rsidRPr="0004697F">
        <w:rPr>
          <w:spacing w:val="-6"/>
          <w:sz w:val="28"/>
          <w:szCs w:val="28"/>
        </w:rPr>
        <w:t xml:space="preserve"> - Y: 1.3</w:t>
      </w:r>
      <w:r w:rsidRPr="0004697F">
        <w:rPr>
          <w:spacing w:val="-6"/>
          <w:sz w:val="28"/>
          <w:szCs w:val="28"/>
          <w:lang w:val="en-US"/>
        </w:rPr>
        <w:t>14.375</w:t>
      </w:r>
      <w:r w:rsidRPr="0004697F">
        <w:rPr>
          <w:spacing w:val="-6"/>
          <w:sz w:val="28"/>
          <w:szCs w:val="28"/>
        </w:rPr>
        <w:t>.</w:t>
      </w:r>
    </w:p>
    <w:p w14:paraId="49AD83A1" w14:textId="77777777" w:rsidR="00641A2F" w:rsidRPr="0004697F" w:rsidRDefault="00641A2F" w:rsidP="00641A2F">
      <w:pPr>
        <w:spacing w:line="360" w:lineRule="exact"/>
        <w:ind w:firstLine="720"/>
        <w:jc w:val="both"/>
        <w:rPr>
          <w:spacing w:val="-6"/>
          <w:sz w:val="28"/>
          <w:szCs w:val="28"/>
        </w:rPr>
      </w:pPr>
      <w:r w:rsidRPr="0004697F">
        <w:rPr>
          <w:spacing w:val="-6"/>
          <w:sz w:val="28"/>
          <w:szCs w:val="28"/>
        </w:rPr>
        <w:t xml:space="preserve">+ 1 điểm tại Nhà chứa phân. Tọa độ: X: </w:t>
      </w:r>
      <w:r w:rsidRPr="0004697F">
        <w:rPr>
          <w:spacing w:val="-6"/>
          <w:sz w:val="28"/>
          <w:szCs w:val="28"/>
          <w:lang w:val="en-US"/>
        </w:rPr>
        <w:t>380.850</w:t>
      </w:r>
      <w:r w:rsidRPr="0004697F">
        <w:rPr>
          <w:spacing w:val="-6"/>
          <w:sz w:val="28"/>
          <w:szCs w:val="28"/>
        </w:rPr>
        <w:t xml:space="preserve"> - Y: 1.3</w:t>
      </w:r>
      <w:r w:rsidRPr="0004697F">
        <w:rPr>
          <w:spacing w:val="-6"/>
          <w:sz w:val="28"/>
          <w:szCs w:val="28"/>
          <w:lang w:val="en-US"/>
        </w:rPr>
        <w:t>14.384</w:t>
      </w:r>
      <w:r w:rsidRPr="0004697F">
        <w:rPr>
          <w:spacing w:val="-6"/>
          <w:sz w:val="28"/>
          <w:szCs w:val="28"/>
        </w:rPr>
        <w:t>.</w:t>
      </w:r>
    </w:p>
    <w:p w14:paraId="43EF6EE0" w14:textId="209F98BF" w:rsidR="000E22FF" w:rsidRPr="0004697F" w:rsidRDefault="00641A2F" w:rsidP="00641A2F">
      <w:pPr>
        <w:spacing w:line="360" w:lineRule="exact"/>
        <w:ind w:firstLine="720"/>
        <w:jc w:val="both"/>
        <w:rPr>
          <w:sz w:val="28"/>
          <w:szCs w:val="28"/>
        </w:rPr>
      </w:pPr>
      <w:r w:rsidRPr="0004697F">
        <w:rPr>
          <w:sz w:val="28"/>
          <w:szCs w:val="28"/>
        </w:rPr>
        <w:lastRenderedPageBreak/>
        <w:t xml:space="preserve">+ 1 điểm tại Nhà để máy phát điện. </w:t>
      </w:r>
      <w:r w:rsidRPr="0004697F">
        <w:rPr>
          <w:spacing w:val="-6"/>
          <w:sz w:val="28"/>
          <w:szCs w:val="28"/>
        </w:rPr>
        <w:t xml:space="preserve">Tọa độ: X: </w:t>
      </w:r>
      <w:r w:rsidRPr="0004697F">
        <w:rPr>
          <w:spacing w:val="-6"/>
          <w:sz w:val="28"/>
          <w:szCs w:val="28"/>
          <w:lang w:val="en-US"/>
        </w:rPr>
        <w:t>381.161</w:t>
      </w:r>
      <w:r w:rsidRPr="0004697F">
        <w:rPr>
          <w:spacing w:val="-6"/>
          <w:sz w:val="28"/>
          <w:szCs w:val="28"/>
        </w:rPr>
        <w:t xml:space="preserve"> - Y: 1.3</w:t>
      </w:r>
      <w:r w:rsidRPr="0004697F">
        <w:rPr>
          <w:spacing w:val="-6"/>
          <w:sz w:val="28"/>
          <w:szCs w:val="28"/>
          <w:lang w:val="en-US"/>
        </w:rPr>
        <w:t>14.238</w:t>
      </w:r>
      <w:r w:rsidRPr="0004697F">
        <w:rPr>
          <w:spacing w:val="-6"/>
          <w:sz w:val="28"/>
          <w:szCs w:val="28"/>
        </w:rPr>
        <w:t>.</w:t>
      </w:r>
    </w:p>
    <w:p w14:paraId="6F420E05" w14:textId="2496B020" w:rsidR="00414445" w:rsidRPr="0004697F" w:rsidRDefault="00414445" w:rsidP="00641A2F">
      <w:pPr>
        <w:spacing w:line="360" w:lineRule="exact"/>
        <w:ind w:firstLine="720"/>
        <w:jc w:val="both"/>
        <w:rPr>
          <w:sz w:val="28"/>
          <w:szCs w:val="28"/>
        </w:rPr>
      </w:pPr>
      <w:r w:rsidRPr="0004697F">
        <w:rPr>
          <w:sz w:val="28"/>
          <w:szCs w:val="28"/>
        </w:rPr>
        <w:t>- Tần suất giám sát: 06 tháng/lần.</w:t>
      </w:r>
    </w:p>
    <w:p w14:paraId="5420BD71" w14:textId="77777777" w:rsidR="00414445" w:rsidRPr="0004697F" w:rsidRDefault="00414445" w:rsidP="00641A2F">
      <w:pPr>
        <w:spacing w:line="360" w:lineRule="exact"/>
        <w:ind w:firstLine="720"/>
        <w:jc w:val="both"/>
        <w:rPr>
          <w:sz w:val="28"/>
          <w:szCs w:val="28"/>
        </w:rPr>
      </w:pPr>
      <w:r w:rsidRPr="0004697F">
        <w:rPr>
          <w:sz w:val="28"/>
          <w:szCs w:val="28"/>
        </w:rPr>
        <w:t xml:space="preserve">- So sánh với QCVN 06:2009/BTNMT, QCVN 05:2013/BTNMT, QCVN 26:2010/BTNMT, QCVN 27:2010/BTNMT, QCVN 19:2009/BTNMT; QCVN 20:2009/BTNMT, </w:t>
      </w:r>
      <w:r w:rsidRPr="0004697F">
        <w:rPr>
          <w:sz w:val="28"/>
          <w:szCs w:val="28"/>
          <w:lang w:bidi="en-US"/>
        </w:rPr>
        <w:t>QCVN 30:2012/BTNMT,</w:t>
      </w:r>
      <w:r w:rsidRPr="0004697F">
        <w:rPr>
          <w:sz w:val="28"/>
          <w:szCs w:val="28"/>
        </w:rPr>
        <w:t xml:space="preserve"> Quyết định số 7540/2016/QĐ-BYT và các quy định khác.</w:t>
      </w:r>
    </w:p>
    <w:p w14:paraId="071079FC" w14:textId="77777777" w:rsidR="00414445" w:rsidRPr="0004697F" w:rsidRDefault="00414445" w:rsidP="00641A2F">
      <w:pPr>
        <w:spacing w:line="360" w:lineRule="exact"/>
        <w:ind w:firstLine="720"/>
        <w:jc w:val="both"/>
        <w:rPr>
          <w:iCs/>
          <w:sz w:val="28"/>
          <w:szCs w:val="28"/>
        </w:rPr>
      </w:pPr>
      <w:r w:rsidRPr="0004697F">
        <w:rPr>
          <w:b/>
          <w:iCs/>
          <w:sz w:val="28"/>
          <w:szCs w:val="28"/>
        </w:rPr>
        <w:t>b2). Giám sát chất thải rắn</w:t>
      </w:r>
    </w:p>
    <w:p w14:paraId="1E247B89" w14:textId="77777777" w:rsidR="00414445" w:rsidRPr="0004697F" w:rsidRDefault="00414445" w:rsidP="00641A2F">
      <w:pPr>
        <w:spacing w:line="360" w:lineRule="exact"/>
        <w:ind w:firstLine="720"/>
        <w:jc w:val="both"/>
        <w:rPr>
          <w:sz w:val="28"/>
          <w:szCs w:val="28"/>
        </w:rPr>
      </w:pPr>
      <w:r w:rsidRPr="0004697F">
        <w:rPr>
          <w:sz w:val="28"/>
          <w:szCs w:val="28"/>
        </w:rPr>
        <w:t>- Kiểm soát, theo dõi các nguồn phát sinh, thành phần, khối lượng, biện pháp thu gom và xử lý đối với chất thải rắn sinh hoạt, chất thải rắn thông thường theo quy định tại Nghị định số 08/2022/NĐ-CP ngày 10/01/2022 của Chính phủ.</w:t>
      </w:r>
    </w:p>
    <w:p w14:paraId="78A3F914" w14:textId="77777777" w:rsidR="00414445" w:rsidRPr="0004697F" w:rsidRDefault="00414445" w:rsidP="00641A2F">
      <w:pPr>
        <w:spacing w:line="360" w:lineRule="exact"/>
        <w:ind w:firstLine="720"/>
        <w:jc w:val="both"/>
        <w:rPr>
          <w:sz w:val="28"/>
          <w:szCs w:val="28"/>
        </w:rPr>
      </w:pPr>
      <w:r w:rsidRPr="0004697F">
        <w:rPr>
          <w:sz w:val="28"/>
          <w:szCs w:val="28"/>
        </w:rPr>
        <w:t>- Các chỉ tiêu giám sát: khối lượng và thành phần chất thải.</w:t>
      </w:r>
    </w:p>
    <w:p w14:paraId="45976AF4" w14:textId="4A15839A" w:rsidR="00414445" w:rsidRPr="0004697F" w:rsidRDefault="00414445" w:rsidP="00641A2F">
      <w:pPr>
        <w:spacing w:line="360" w:lineRule="exact"/>
        <w:ind w:firstLine="720"/>
        <w:jc w:val="both"/>
        <w:rPr>
          <w:sz w:val="28"/>
          <w:szCs w:val="28"/>
        </w:rPr>
      </w:pPr>
      <w:r w:rsidRPr="0004697F">
        <w:rPr>
          <w:sz w:val="28"/>
          <w:szCs w:val="28"/>
        </w:rPr>
        <w:t xml:space="preserve">- Vị trí giám sát: gồm 1 điểm: </w:t>
      </w:r>
      <w:r w:rsidR="00C86DFC" w:rsidRPr="0004697F">
        <w:rPr>
          <w:sz w:val="28"/>
          <w:szCs w:val="28"/>
        </w:rPr>
        <w:t>Bãi để rác</w:t>
      </w:r>
      <w:r w:rsidRPr="0004697F">
        <w:rPr>
          <w:sz w:val="28"/>
          <w:szCs w:val="28"/>
        </w:rPr>
        <w:t>.</w:t>
      </w:r>
    </w:p>
    <w:p w14:paraId="5CEEE1B0" w14:textId="77777777" w:rsidR="00414445" w:rsidRPr="0004697F" w:rsidRDefault="00414445" w:rsidP="00641A2F">
      <w:pPr>
        <w:spacing w:line="360" w:lineRule="exact"/>
        <w:ind w:firstLine="720"/>
        <w:jc w:val="both"/>
        <w:rPr>
          <w:sz w:val="28"/>
          <w:szCs w:val="28"/>
        </w:rPr>
      </w:pPr>
      <w:r w:rsidRPr="0004697F">
        <w:rPr>
          <w:sz w:val="28"/>
          <w:szCs w:val="28"/>
        </w:rPr>
        <w:t>- Tần suất giám sát: thường xuyên.</w:t>
      </w:r>
    </w:p>
    <w:p w14:paraId="53550EFA" w14:textId="77777777" w:rsidR="00414445" w:rsidRPr="0004697F" w:rsidRDefault="00414445" w:rsidP="00641A2F">
      <w:pPr>
        <w:spacing w:line="380" w:lineRule="exact"/>
        <w:ind w:firstLine="720"/>
        <w:jc w:val="both"/>
        <w:rPr>
          <w:iCs/>
          <w:sz w:val="28"/>
          <w:szCs w:val="40"/>
        </w:rPr>
      </w:pPr>
      <w:r w:rsidRPr="0004697F">
        <w:rPr>
          <w:iCs/>
          <w:sz w:val="28"/>
          <w:szCs w:val="40"/>
        </w:rPr>
        <w:t>- Giám sát đột xuất: Khi có sự cố môi trường hoặc khi có ý kiến khiếu nại của người dân và chính quyền địa phương.</w:t>
      </w:r>
    </w:p>
    <w:p w14:paraId="012C7832" w14:textId="77777777" w:rsidR="00414445" w:rsidRPr="0004697F" w:rsidRDefault="00414445" w:rsidP="00641A2F">
      <w:pPr>
        <w:spacing w:line="380" w:lineRule="exact"/>
        <w:ind w:firstLine="720"/>
        <w:jc w:val="both"/>
        <w:rPr>
          <w:b/>
          <w:iCs/>
          <w:sz w:val="28"/>
          <w:szCs w:val="28"/>
        </w:rPr>
      </w:pPr>
      <w:r w:rsidRPr="0004697F">
        <w:rPr>
          <w:b/>
          <w:iCs/>
          <w:sz w:val="28"/>
          <w:szCs w:val="28"/>
        </w:rPr>
        <w:t>b3). Giám sát chất thải rắn nguy hại</w:t>
      </w:r>
    </w:p>
    <w:p w14:paraId="220BD4CE" w14:textId="77777777" w:rsidR="00414445" w:rsidRPr="0004697F" w:rsidRDefault="00414445" w:rsidP="00641A2F">
      <w:pPr>
        <w:spacing w:line="380" w:lineRule="exact"/>
        <w:ind w:firstLine="720"/>
        <w:jc w:val="both"/>
        <w:rPr>
          <w:spacing w:val="-6"/>
          <w:sz w:val="28"/>
          <w:szCs w:val="28"/>
        </w:rPr>
      </w:pPr>
      <w:r w:rsidRPr="0004697F">
        <w:rPr>
          <w:spacing w:val="-6"/>
          <w:sz w:val="28"/>
          <w:szCs w:val="28"/>
        </w:rPr>
        <w:t>- Các chỉ tiêu giám sát: Giám sát thành phần và khối lượng CTNH.</w:t>
      </w:r>
    </w:p>
    <w:p w14:paraId="3AEFB6FB" w14:textId="77777777" w:rsidR="00414445" w:rsidRPr="0004697F" w:rsidRDefault="00414445" w:rsidP="00641A2F">
      <w:pPr>
        <w:spacing w:line="380" w:lineRule="exact"/>
        <w:ind w:firstLine="720"/>
        <w:jc w:val="both"/>
        <w:rPr>
          <w:bCs/>
          <w:sz w:val="28"/>
          <w:szCs w:val="28"/>
        </w:rPr>
      </w:pPr>
      <w:r w:rsidRPr="0004697F">
        <w:rPr>
          <w:sz w:val="28"/>
          <w:szCs w:val="28"/>
        </w:rPr>
        <w:t>- Vị trí giám sát:</w:t>
      </w:r>
      <w:r w:rsidRPr="0004697F">
        <w:rPr>
          <w:bCs/>
          <w:sz w:val="28"/>
          <w:szCs w:val="28"/>
        </w:rPr>
        <w:t xml:space="preserve"> 01 vị trí tại Kho chứa CTNH.</w:t>
      </w:r>
    </w:p>
    <w:p w14:paraId="194B9FDA" w14:textId="77777777" w:rsidR="00414445" w:rsidRPr="0004697F" w:rsidRDefault="00414445" w:rsidP="00641A2F">
      <w:pPr>
        <w:spacing w:line="380" w:lineRule="exact"/>
        <w:ind w:firstLine="720"/>
        <w:jc w:val="both"/>
        <w:rPr>
          <w:sz w:val="28"/>
          <w:szCs w:val="28"/>
        </w:rPr>
      </w:pPr>
      <w:r w:rsidRPr="0004697F">
        <w:rPr>
          <w:sz w:val="28"/>
          <w:szCs w:val="28"/>
        </w:rPr>
        <w:t>- Tần suất giám sát: thường xuyên.</w:t>
      </w:r>
    </w:p>
    <w:p w14:paraId="05403621" w14:textId="77777777" w:rsidR="00414445" w:rsidRPr="0004697F" w:rsidRDefault="00414445" w:rsidP="00641A2F">
      <w:pPr>
        <w:spacing w:line="380" w:lineRule="exact"/>
        <w:ind w:firstLine="720"/>
        <w:jc w:val="both"/>
        <w:rPr>
          <w:sz w:val="28"/>
          <w:szCs w:val="28"/>
        </w:rPr>
      </w:pPr>
      <w:r w:rsidRPr="0004697F">
        <w:rPr>
          <w:sz w:val="28"/>
          <w:szCs w:val="28"/>
        </w:rPr>
        <w:t xml:space="preserve">- Thực hiện thu gom, lưu gữ và quản lý theo quy định tại </w:t>
      </w:r>
      <w:r w:rsidRPr="0004697F">
        <w:rPr>
          <w:spacing w:val="-4"/>
          <w:sz w:val="28"/>
          <w:szCs w:val="28"/>
        </w:rPr>
        <w:t xml:space="preserve">Thông tư số </w:t>
      </w:r>
      <w:r w:rsidRPr="0004697F">
        <w:rPr>
          <w:spacing w:val="-4"/>
          <w:sz w:val="28"/>
          <w:szCs w:val="28"/>
          <w:shd w:val="clear" w:color="auto" w:fill="FFFFFF"/>
        </w:rPr>
        <w:t xml:space="preserve">02/2022/TT-BTNMT </w:t>
      </w:r>
      <w:r w:rsidRPr="0004697F">
        <w:rPr>
          <w:spacing w:val="-4"/>
          <w:sz w:val="28"/>
          <w:szCs w:val="28"/>
        </w:rPr>
        <w:t>ngày 10/01/2022</w:t>
      </w:r>
      <w:r w:rsidRPr="0004697F">
        <w:rPr>
          <w:bCs/>
          <w:spacing w:val="-4"/>
          <w:sz w:val="28"/>
          <w:szCs w:val="28"/>
        </w:rPr>
        <w:t xml:space="preserve"> của Bộ Tài nguyên và Môi trường</w:t>
      </w:r>
      <w:r w:rsidRPr="0004697F">
        <w:rPr>
          <w:spacing w:val="-4"/>
          <w:sz w:val="28"/>
          <w:szCs w:val="28"/>
        </w:rPr>
        <w:t xml:space="preserve"> quy định chi tiết thi hành một số điều của Luật Bảo vệ môi trường</w:t>
      </w:r>
      <w:r w:rsidRPr="0004697F">
        <w:rPr>
          <w:sz w:val="28"/>
          <w:szCs w:val="28"/>
        </w:rPr>
        <w:t xml:space="preserve"> và các quy định khác.</w:t>
      </w:r>
    </w:p>
    <w:p w14:paraId="0B6951DB" w14:textId="77777777" w:rsidR="00414445" w:rsidRPr="0004697F" w:rsidRDefault="00414445" w:rsidP="00641A2F">
      <w:pPr>
        <w:spacing w:line="380" w:lineRule="exact"/>
        <w:ind w:firstLine="720"/>
        <w:jc w:val="both"/>
        <w:rPr>
          <w:sz w:val="28"/>
          <w:szCs w:val="28"/>
        </w:rPr>
      </w:pPr>
      <w:r w:rsidRPr="0004697F">
        <w:rPr>
          <w:iCs/>
          <w:sz w:val="28"/>
          <w:szCs w:val="40"/>
        </w:rPr>
        <w:t>- Giám sát đột xuất: Khi có sự cố môi trường hoặc khi có ý kiến khiếu nại của người dân và chính quyền địa phương.</w:t>
      </w:r>
    </w:p>
    <w:p w14:paraId="6275E512" w14:textId="77777777" w:rsidR="00414445" w:rsidRPr="0004697F" w:rsidRDefault="00414445" w:rsidP="00641A2F">
      <w:pPr>
        <w:spacing w:line="380" w:lineRule="exact"/>
        <w:ind w:firstLine="720"/>
        <w:jc w:val="both"/>
        <w:rPr>
          <w:b/>
          <w:bCs/>
          <w:sz w:val="28"/>
          <w:szCs w:val="28"/>
        </w:rPr>
      </w:pPr>
      <w:r w:rsidRPr="0004697F">
        <w:rPr>
          <w:b/>
          <w:bCs/>
          <w:sz w:val="28"/>
          <w:szCs w:val="28"/>
        </w:rPr>
        <w:t>b4). Giám sát chất lượng nước thải</w:t>
      </w:r>
    </w:p>
    <w:p w14:paraId="5FE1CB50" w14:textId="77777777" w:rsidR="00414445" w:rsidRPr="0004697F" w:rsidRDefault="00414445" w:rsidP="00641A2F">
      <w:pPr>
        <w:spacing w:line="380" w:lineRule="exact"/>
        <w:ind w:firstLine="720"/>
        <w:jc w:val="both"/>
        <w:rPr>
          <w:sz w:val="28"/>
          <w:szCs w:val="28"/>
        </w:rPr>
      </w:pPr>
      <w:r w:rsidRPr="0004697F">
        <w:rPr>
          <w:sz w:val="28"/>
          <w:szCs w:val="28"/>
        </w:rPr>
        <w:t xml:space="preserve">- Lưu lượng và các thông số đặc trưng: </w:t>
      </w:r>
      <w:r w:rsidRPr="0004697F">
        <w:rPr>
          <w:bCs/>
          <w:sz w:val="28"/>
          <w:szCs w:val="28"/>
        </w:rPr>
        <w:t>Nhiệt độ, pH, SS, BOD</w:t>
      </w:r>
      <w:r w:rsidRPr="0004697F">
        <w:rPr>
          <w:bCs/>
          <w:sz w:val="28"/>
          <w:szCs w:val="28"/>
          <w:vertAlign w:val="subscript"/>
        </w:rPr>
        <w:t>5</w:t>
      </w:r>
      <w:r w:rsidRPr="0004697F">
        <w:rPr>
          <w:bCs/>
          <w:sz w:val="28"/>
          <w:szCs w:val="28"/>
        </w:rPr>
        <w:t xml:space="preserve">, COD, </w:t>
      </w:r>
      <w:r w:rsidRPr="0004697F">
        <w:rPr>
          <w:sz w:val="28"/>
          <w:szCs w:val="28"/>
        </w:rPr>
        <w:t>Coliform, coli phân, salmonella, Sunfua (H</w:t>
      </w:r>
      <w:r w:rsidRPr="0004697F">
        <w:rPr>
          <w:sz w:val="28"/>
          <w:szCs w:val="28"/>
          <w:vertAlign w:val="subscript"/>
        </w:rPr>
        <w:t>2</w:t>
      </w:r>
      <w:r w:rsidRPr="0004697F">
        <w:rPr>
          <w:sz w:val="28"/>
          <w:szCs w:val="28"/>
        </w:rPr>
        <w:t>S), Amoni (NH</w:t>
      </w:r>
      <w:r w:rsidRPr="0004697F">
        <w:rPr>
          <w:sz w:val="28"/>
          <w:szCs w:val="28"/>
          <w:vertAlign w:val="subscript"/>
        </w:rPr>
        <w:t>4</w:t>
      </w:r>
      <w:r w:rsidRPr="0004697F">
        <w:rPr>
          <w:sz w:val="28"/>
          <w:szCs w:val="28"/>
          <w:vertAlign w:val="superscript"/>
        </w:rPr>
        <w:t>+</w:t>
      </w:r>
      <w:r w:rsidRPr="0004697F">
        <w:rPr>
          <w:sz w:val="28"/>
          <w:szCs w:val="28"/>
        </w:rPr>
        <w:t>- N), NO</w:t>
      </w:r>
      <w:r w:rsidRPr="0004697F">
        <w:rPr>
          <w:sz w:val="28"/>
          <w:szCs w:val="28"/>
          <w:vertAlign w:val="subscript"/>
        </w:rPr>
        <w:t>3</w:t>
      </w:r>
      <w:r w:rsidRPr="0004697F">
        <w:rPr>
          <w:sz w:val="28"/>
          <w:szCs w:val="28"/>
          <w:vertAlign w:val="superscript"/>
        </w:rPr>
        <w:t>-</w:t>
      </w:r>
      <w:r w:rsidRPr="0004697F">
        <w:rPr>
          <w:sz w:val="28"/>
          <w:szCs w:val="28"/>
        </w:rPr>
        <w:t xml:space="preserve"> (tính theo N), PO</w:t>
      </w:r>
      <w:r w:rsidRPr="0004697F">
        <w:rPr>
          <w:sz w:val="28"/>
          <w:szCs w:val="28"/>
          <w:vertAlign w:val="subscript"/>
        </w:rPr>
        <w:t>4</w:t>
      </w:r>
      <w:r w:rsidRPr="0004697F">
        <w:rPr>
          <w:sz w:val="28"/>
          <w:szCs w:val="28"/>
          <w:vertAlign w:val="superscript"/>
        </w:rPr>
        <w:t>3-</w:t>
      </w:r>
      <w:r w:rsidRPr="0004697F">
        <w:rPr>
          <w:sz w:val="28"/>
          <w:szCs w:val="28"/>
        </w:rPr>
        <w:t xml:space="preserve"> (tính theo P), Dầu mỡ động thực vật và các thông số khác.</w:t>
      </w:r>
    </w:p>
    <w:p w14:paraId="7441ABDA" w14:textId="0A0AECC1" w:rsidR="00414445" w:rsidRPr="0004697F" w:rsidRDefault="00414445" w:rsidP="00641A2F">
      <w:pPr>
        <w:spacing w:line="360" w:lineRule="exact"/>
        <w:ind w:firstLine="720"/>
        <w:jc w:val="both"/>
        <w:rPr>
          <w:sz w:val="28"/>
          <w:szCs w:val="28"/>
        </w:rPr>
      </w:pPr>
      <w:r w:rsidRPr="0004697F">
        <w:rPr>
          <w:sz w:val="28"/>
          <w:szCs w:val="28"/>
        </w:rPr>
        <w:t>- Vị trí giám sát: 2 vị trí: đầu vào và đầu ra</w:t>
      </w:r>
    </w:p>
    <w:p w14:paraId="166ACAB3" w14:textId="77777777" w:rsidR="00414445" w:rsidRPr="0004697F" w:rsidRDefault="00414445" w:rsidP="00641A2F">
      <w:pPr>
        <w:spacing w:line="360" w:lineRule="exact"/>
        <w:ind w:firstLine="720"/>
        <w:jc w:val="both"/>
        <w:rPr>
          <w:sz w:val="28"/>
          <w:szCs w:val="28"/>
        </w:rPr>
      </w:pPr>
      <w:r w:rsidRPr="0004697F">
        <w:rPr>
          <w:sz w:val="28"/>
          <w:szCs w:val="28"/>
        </w:rPr>
        <w:t>- Tần suất giám sát: 3 tháng/lần.</w:t>
      </w:r>
    </w:p>
    <w:p w14:paraId="19EEFC49" w14:textId="7E9772CB" w:rsidR="00414445" w:rsidRPr="0004697F" w:rsidRDefault="00414445" w:rsidP="00641A2F">
      <w:pPr>
        <w:spacing w:line="360" w:lineRule="exact"/>
        <w:ind w:firstLine="720"/>
        <w:jc w:val="both"/>
        <w:rPr>
          <w:sz w:val="28"/>
          <w:szCs w:val="28"/>
        </w:rPr>
      </w:pPr>
      <w:r w:rsidRPr="0004697F">
        <w:rPr>
          <w:sz w:val="28"/>
          <w:szCs w:val="28"/>
        </w:rPr>
        <w:t xml:space="preserve">- So sánh với: </w:t>
      </w:r>
      <w:r w:rsidR="00E877E9" w:rsidRPr="0004697F">
        <w:rPr>
          <w:sz w:val="28"/>
          <w:szCs w:val="28"/>
        </w:rPr>
        <w:t>QCVN 01-195:2022/BNNPTNT</w:t>
      </w:r>
      <w:r w:rsidR="00E877E9" w:rsidRPr="0004697F">
        <w:rPr>
          <w:sz w:val="28"/>
          <w:szCs w:val="28"/>
          <w:lang w:val="en-US"/>
        </w:rPr>
        <w:t>;</w:t>
      </w:r>
      <w:r w:rsidR="00E877E9" w:rsidRPr="0004697F">
        <w:rPr>
          <w:sz w:val="28"/>
          <w:szCs w:val="28"/>
        </w:rPr>
        <w:t xml:space="preserve"> </w:t>
      </w:r>
      <w:r w:rsidRPr="0004697F">
        <w:rPr>
          <w:sz w:val="28"/>
          <w:szCs w:val="28"/>
        </w:rPr>
        <w:t>QCVN 01-14:2010/BNNPTNT và các quy định khác.</w:t>
      </w:r>
    </w:p>
    <w:p w14:paraId="00514C66" w14:textId="77777777" w:rsidR="00414445" w:rsidRPr="0004697F" w:rsidRDefault="00414445" w:rsidP="00641A2F">
      <w:pPr>
        <w:spacing w:line="360" w:lineRule="exact"/>
        <w:ind w:firstLine="720"/>
        <w:jc w:val="both"/>
        <w:rPr>
          <w:b/>
          <w:iCs/>
          <w:sz w:val="28"/>
          <w:szCs w:val="28"/>
        </w:rPr>
      </w:pPr>
      <w:r w:rsidRPr="0004697F">
        <w:rPr>
          <w:b/>
          <w:iCs/>
          <w:sz w:val="28"/>
          <w:szCs w:val="28"/>
        </w:rPr>
        <w:lastRenderedPageBreak/>
        <w:t>b5). Giám sát chất lượng nước sinh hoạt, nước ngầm, nước chăn nuôi heo tưới cây ảnh hưởng đến nước ngầm</w:t>
      </w:r>
    </w:p>
    <w:p w14:paraId="49EC8A4B" w14:textId="77777777" w:rsidR="00414445" w:rsidRPr="0004697F" w:rsidRDefault="00414445" w:rsidP="00096A3A">
      <w:pPr>
        <w:spacing w:line="340" w:lineRule="exact"/>
        <w:ind w:firstLine="720"/>
        <w:jc w:val="both"/>
        <w:rPr>
          <w:sz w:val="28"/>
          <w:szCs w:val="28"/>
        </w:rPr>
      </w:pPr>
      <w:r w:rsidRPr="0004697F">
        <w:rPr>
          <w:sz w:val="28"/>
          <w:szCs w:val="28"/>
        </w:rPr>
        <w:t>- Lưu lượng và các thông số đặc trưng: Áp dụng theo QCVN 01-1:2018/BYT – Quy chuẩn kỹ thuật quốc gia về chất lượng nước sinh hoạt;</w:t>
      </w:r>
    </w:p>
    <w:p w14:paraId="128243A8" w14:textId="2DE4A153" w:rsidR="00414445" w:rsidRPr="0004697F" w:rsidRDefault="00414445" w:rsidP="00096A3A">
      <w:pPr>
        <w:spacing w:line="340" w:lineRule="exact"/>
        <w:ind w:firstLine="720"/>
        <w:jc w:val="both"/>
        <w:rPr>
          <w:sz w:val="28"/>
          <w:szCs w:val="28"/>
        </w:rPr>
      </w:pPr>
      <w:r w:rsidRPr="0004697F">
        <w:rPr>
          <w:sz w:val="28"/>
          <w:szCs w:val="28"/>
        </w:rPr>
        <w:t>- Vị trí giám sát: 2 điểm tại Giếng khoan của trại.</w:t>
      </w:r>
    </w:p>
    <w:p w14:paraId="2A6A2ED1" w14:textId="77777777" w:rsidR="00414445" w:rsidRPr="0004697F" w:rsidRDefault="00414445" w:rsidP="00096A3A">
      <w:pPr>
        <w:spacing w:line="340" w:lineRule="exact"/>
        <w:ind w:firstLine="720"/>
        <w:jc w:val="both"/>
        <w:rPr>
          <w:sz w:val="28"/>
          <w:szCs w:val="28"/>
        </w:rPr>
      </w:pPr>
      <w:r w:rsidRPr="0004697F">
        <w:rPr>
          <w:sz w:val="28"/>
          <w:szCs w:val="28"/>
        </w:rPr>
        <w:t>- Tần suất giám sát: thường xuyên;</w:t>
      </w:r>
    </w:p>
    <w:p w14:paraId="4692D6E6" w14:textId="5EC27C9B" w:rsidR="00414445" w:rsidRPr="0004697F" w:rsidRDefault="00414445" w:rsidP="00096A3A">
      <w:pPr>
        <w:spacing w:line="340" w:lineRule="exact"/>
        <w:ind w:firstLine="720"/>
        <w:jc w:val="both"/>
        <w:rPr>
          <w:sz w:val="28"/>
          <w:szCs w:val="28"/>
        </w:rPr>
      </w:pPr>
      <w:r w:rsidRPr="0004697F">
        <w:rPr>
          <w:sz w:val="28"/>
          <w:szCs w:val="28"/>
        </w:rPr>
        <w:t>- So sánh với QCVN 01-1:2018/BYT; QCVN 09-MT:2015/BTNMT; QCVN 01-</w:t>
      </w:r>
      <w:r w:rsidR="009B15F1" w:rsidRPr="0004697F">
        <w:rPr>
          <w:sz w:val="28"/>
          <w:szCs w:val="28"/>
        </w:rPr>
        <w:t>195:2022</w:t>
      </w:r>
      <w:r w:rsidRPr="0004697F">
        <w:rPr>
          <w:sz w:val="28"/>
          <w:szCs w:val="28"/>
        </w:rPr>
        <w:t>/BNNPTNT và các quy định khác.</w:t>
      </w:r>
    </w:p>
    <w:p w14:paraId="0A4B20A1" w14:textId="77777777" w:rsidR="00414445" w:rsidRPr="0004697F" w:rsidRDefault="00414445" w:rsidP="00096A3A">
      <w:pPr>
        <w:spacing w:line="340" w:lineRule="exact"/>
        <w:ind w:firstLine="720"/>
        <w:jc w:val="both"/>
        <w:rPr>
          <w:iCs/>
          <w:sz w:val="28"/>
          <w:szCs w:val="40"/>
        </w:rPr>
      </w:pPr>
      <w:r w:rsidRPr="0004697F">
        <w:rPr>
          <w:iCs/>
          <w:sz w:val="28"/>
          <w:szCs w:val="40"/>
        </w:rPr>
        <w:t>- Giám sát đột xuất: Khi có sự cố môi trường hoặc khi có ý kiến khiếu nại của người dân và chính quyền địa phương.</w:t>
      </w:r>
    </w:p>
    <w:p w14:paraId="7F2F899D" w14:textId="77777777" w:rsidR="00414445" w:rsidRPr="0004697F" w:rsidRDefault="00414445" w:rsidP="00096A3A">
      <w:pPr>
        <w:spacing w:line="340" w:lineRule="exact"/>
        <w:ind w:firstLine="720"/>
        <w:jc w:val="both"/>
        <w:rPr>
          <w:b/>
          <w:bCs/>
          <w:sz w:val="28"/>
          <w:szCs w:val="28"/>
        </w:rPr>
      </w:pPr>
      <w:r w:rsidRPr="0004697F">
        <w:rPr>
          <w:b/>
          <w:bCs/>
          <w:iCs/>
          <w:sz w:val="28"/>
          <w:szCs w:val="28"/>
        </w:rPr>
        <w:t xml:space="preserve">b6). Giám sát một số </w:t>
      </w:r>
      <w:r w:rsidRPr="0004697F">
        <w:rPr>
          <w:b/>
          <w:bCs/>
          <w:sz w:val="28"/>
          <w:szCs w:val="28"/>
        </w:rPr>
        <w:t>bệnh truyền lây nhiễm giữa người và động vật</w:t>
      </w:r>
    </w:p>
    <w:p w14:paraId="5DBF5707" w14:textId="77777777" w:rsidR="00414445" w:rsidRPr="0004697F" w:rsidRDefault="00414445" w:rsidP="00096A3A">
      <w:pPr>
        <w:spacing w:line="340" w:lineRule="exact"/>
        <w:ind w:firstLine="720"/>
        <w:jc w:val="both"/>
        <w:rPr>
          <w:sz w:val="28"/>
          <w:szCs w:val="28"/>
        </w:rPr>
      </w:pPr>
      <w:r w:rsidRPr="0004697F">
        <w:rPr>
          <w:sz w:val="28"/>
          <w:szCs w:val="28"/>
        </w:rPr>
        <w:t xml:space="preserve">- Một số bệnh có thể lây từ heo sang người: </w:t>
      </w:r>
      <w:r w:rsidRPr="0004697F">
        <w:rPr>
          <w:sz w:val="28"/>
          <w:szCs w:val="28"/>
          <w:shd w:val="clear" w:color="auto" w:fill="FFFFFF"/>
        </w:rPr>
        <w:t>Lây bệnh não từ lợn, Bệnh heo tai xanh, Bệnh lở mồm long móng, Bệnh liên cầu khuẩn ở lợn</w:t>
      </w:r>
      <w:r w:rsidRPr="0004697F">
        <w:rPr>
          <w:sz w:val="28"/>
          <w:szCs w:val="28"/>
        </w:rPr>
        <w:t>;</w:t>
      </w:r>
    </w:p>
    <w:p w14:paraId="107A7F4A" w14:textId="77777777" w:rsidR="00414445" w:rsidRPr="0004697F" w:rsidRDefault="00414445" w:rsidP="00096A3A">
      <w:pPr>
        <w:spacing w:line="340" w:lineRule="exact"/>
        <w:ind w:firstLine="720"/>
        <w:jc w:val="both"/>
        <w:rPr>
          <w:sz w:val="28"/>
          <w:szCs w:val="28"/>
        </w:rPr>
      </w:pPr>
      <w:r w:rsidRPr="0004697F">
        <w:rPr>
          <w:sz w:val="28"/>
          <w:szCs w:val="28"/>
        </w:rPr>
        <w:t>- Vị trí giám sát: Toàn bộ khuôn viên trại.</w:t>
      </w:r>
    </w:p>
    <w:p w14:paraId="4671E1E5" w14:textId="77777777" w:rsidR="00414445" w:rsidRPr="0004697F" w:rsidRDefault="00414445" w:rsidP="00096A3A">
      <w:pPr>
        <w:spacing w:line="340" w:lineRule="exact"/>
        <w:ind w:firstLine="720"/>
        <w:jc w:val="both"/>
        <w:rPr>
          <w:sz w:val="28"/>
          <w:szCs w:val="28"/>
        </w:rPr>
      </w:pPr>
      <w:r w:rsidRPr="0004697F">
        <w:rPr>
          <w:sz w:val="28"/>
          <w:szCs w:val="28"/>
        </w:rPr>
        <w:t>- Tần suất giám sát: thường xuyên;</w:t>
      </w:r>
    </w:p>
    <w:p w14:paraId="19F3E7E2" w14:textId="77777777" w:rsidR="00414445" w:rsidRPr="0004697F" w:rsidRDefault="00414445" w:rsidP="00096A3A">
      <w:pPr>
        <w:spacing w:line="340" w:lineRule="exact"/>
        <w:ind w:firstLine="720"/>
        <w:jc w:val="both"/>
        <w:rPr>
          <w:sz w:val="28"/>
          <w:szCs w:val="28"/>
        </w:rPr>
      </w:pPr>
      <w:r w:rsidRPr="0004697F">
        <w:rPr>
          <w:sz w:val="28"/>
          <w:szCs w:val="28"/>
        </w:rPr>
        <w:t>- So sánh với các quy định về đảm bảo sức khỏe, an toàn lao động.</w:t>
      </w:r>
    </w:p>
    <w:p w14:paraId="3D138CD6" w14:textId="77777777" w:rsidR="00414445" w:rsidRPr="0004697F" w:rsidRDefault="00414445" w:rsidP="00096A3A">
      <w:pPr>
        <w:spacing w:line="340" w:lineRule="exact"/>
        <w:ind w:firstLine="720"/>
        <w:jc w:val="both"/>
        <w:rPr>
          <w:iCs/>
          <w:sz w:val="28"/>
          <w:szCs w:val="40"/>
        </w:rPr>
      </w:pPr>
      <w:r w:rsidRPr="0004697F">
        <w:rPr>
          <w:iCs/>
          <w:sz w:val="28"/>
          <w:szCs w:val="40"/>
        </w:rPr>
        <w:t>- Giám sát đột xuất: Khi có sự cố môi trường hoặc khi có ý kiến khiếu nại của người dân và chính quyền địa phương.</w:t>
      </w:r>
    </w:p>
    <w:p w14:paraId="320ECF60" w14:textId="77777777" w:rsidR="00414445" w:rsidRPr="0004697F" w:rsidRDefault="00414445" w:rsidP="00096A3A">
      <w:pPr>
        <w:spacing w:line="340" w:lineRule="exact"/>
        <w:ind w:firstLine="720"/>
        <w:jc w:val="both"/>
        <w:rPr>
          <w:rFonts w:ascii="Times New Roman Bold" w:hAnsi="Times New Roman Bold"/>
          <w:b/>
          <w:bCs/>
          <w:spacing w:val="-6"/>
          <w:sz w:val="28"/>
          <w:szCs w:val="28"/>
        </w:rPr>
      </w:pPr>
      <w:r w:rsidRPr="0004697F">
        <w:rPr>
          <w:rFonts w:ascii="Times New Roman Bold" w:hAnsi="Times New Roman Bold"/>
          <w:b/>
          <w:bCs/>
          <w:spacing w:val="-6"/>
          <w:sz w:val="28"/>
          <w:szCs w:val="28"/>
        </w:rPr>
        <w:t>b7). Giám sát số lượng bùn thải phát sinh trong từng công trình xử lý</w:t>
      </w:r>
    </w:p>
    <w:p w14:paraId="7D366359" w14:textId="77777777" w:rsidR="00414445" w:rsidRPr="0004697F" w:rsidRDefault="00414445" w:rsidP="00096A3A">
      <w:pPr>
        <w:spacing w:line="340" w:lineRule="exact"/>
        <w:ind w:firstLine="720"/>
        <w:jc w:val="both"/>
        <w:rPr>
          <w:sz w:val="28"/>
          <w:szCs w:val="28"/>
        </w:rPr>
      </w:pPr>
      <w:r w:rsidRPr="0004697F">
        <w:rPr>
          <w:sz w:val="28"/>
          <w:szCs w:val="28"/>
        </w:rPr>
        <w:t>- Giám sát khối lượng và thành phần có trong bùn thải;</w:t>
      </w:r>
    </w:p>
    <w:p w14:paraId="2A8E467E" w14:textId="77777777" w:rsidR="00414445" w:rsidRPr="0004697F" w:rsidRDefault="00414445" w:rsidP="00096A3A">
      <w:pPr>
        <w:spacing w:line="340" w:lineRule="exact"/>
        <w:ind w:firstLine="720"/>
        <w:jc w:val="both"/>
        <w:rPr>
          <w:sz w:val="28"/>
          <w:szCs w:val="28"/>
        </w:rPr>
      </w:pPr>
      <w:r w:rsidRPr="0004697F">
        <w:rPr>
          <w:sz w:val="28"/>
          <w:szCs w:val="28"/>
        </w:rPr>
        <w:t>- Vị trí giám sát: Khu vực hầm chứa bùn, nhà ủ phân từ bùn.</w:t>
      </w:r>
    </w:p>
    <w:p w14:paraId="2F331EAD" w14:textId="77777777" w:rsidR="00414445" w:rsidRPr="0004697F" w:rsidRDefault="00414445" w:rsidP="00096A3A">
      <w:pPr>
        <w:spacing w:line="340" w:lineRule="exact"/>
        <w:ind w:firstLine="720"/>
        <w:jc w:val="both"/>
        <w:rPr>
          <w:sz w:val="28"/>
          <w:szCs w:val="28"/>
        </w:rPr>
      </w:pPr>
      <w:r w:rsidRPr="0004697F">
        <w:rPr>
          <w:sz w:val="28"/>
          <w:szCs w:val="28"/>
        </w:rPr>
        <w:t>- Tần suất giám sát: thường xuyên;</w:t>
      </w:r>
    </w:p>
    <w:p w14:paraId="572C9096" w14:textId="77777777" w:rsidR="00414445" w:rsidRPr="0004697F" w:rsidRDefault="00414445" w:rsidP="00096A3A">
      <w:pPr>
        <w:spacing w:line="340" w:lineRule="exact"/>
        <w:ind w:firstLine="720"/>
        <w:jc w:val="both"/>
        <w:rPr>
          <w:spacing w:val="-8"/>
          <w:sz w:val="28"/>
          <w:szCs w:val="28"/>
        </w:rPr>
      </w:pPr>
      <w:r w:rsidRPr="0004697F">
        <w:rPr>
          <w:spacing w:val="-8"/>
          <w:sz w:val="28"/>
          <w:szCs w:val="28"/>
        </w:rPr>
        <w:t>- So sánh với các quy định về kim loại nặng, chất độc hại, an toàn lao động.</w:t>
      </w:r>
    </w:p>
    <w:p w14:paraId="63B3BE1B" w14:textId="77777777" w:rsidR="00414445" w:rsidRPr="0004697F" w:rsidRDefault="00414445" w:rsidP="00096A3A">
      <w:pPr>
        <w:spacing w:line="340" w:lineRule="exact"/>
        <w:ind w:firstLine="720"/>
        <w:jc w:val="both"/>
        <w:rPr>
          <w:iCs/>
          <w:sz w:val="28"/>
          <w:szCs w:val="40"/>
        </w:rPr>
      </w:pPr>
      <w:r w:rsidRPr="0004697F">
        <w:rPr>
          <w:iCs/>
          <w:sz w:val="28"/>
          <w:szCs w:val="40"/>
        </w:rPr>
        <w:t>- Giám sát đột xuất: Khi có sự cố môi trường hoặc khi có ý kiến khiếu nại của người dân và chính quyền địa phương.</w:t>
      </w:r>
    </w:p>
    <w:p w14:paraId="0190F611" w14:textId="77777777" w:rsidR="00414445" w:rsidRPr="0004697F" w:rsidRDefault="00414445" w:rsidP="00096A3A">
      <w:pPr>
        <w:spacing w:line="340" w:lineRule="exact"/>
        <w:ind w:firstLine="720"/>
        <w:jc w:val="both"/>
        <w:rPr>
          <w:b/>
          <w:bCs/>
          <w:iCs/>
          <w:sz w:val="28"/>
          <w:szCs w:val="28"/>
        </w:rPr>
      </w:pPr>
      <w:r w:rsidRPr="0004697F">
        <w:rPr>
          <w:b/>
          <w:bCs/>
          <w:iCs/>
          <w:sz w:val="28"/>
          <w:szCs w:val="28"/>
        </w:rPr>
        <w:t>b8). Giám sát khác:</w:t>
      </w:r>
    </w:p>
    <w:p w14:paraId="50B162BA" w14:textId="678355FF" w:rsidR="006D059F" w:rsidRPr="0004697F" w:rsidRDefault="00414445" w:rsidP="00096A3A">
      <w:pPr>
        <w:spacing w:line="340" w:lineRule="exact"/>
        <w:ind w:firstLine="720"/>
        <w:jc w:val="both"/>
        <w:rPr>
          <w:spacing w:val="-6"/>
          <w:sz w:val="28"/>
          <w:szCs w:val="28"/>
        </w:rPr>
      </w:pPr>
      <w:r w:rsidRPr="0004697F">
        <w:rPr>
          <w:sz w:val="28"/>
          <w:szCs w:val="28"/>
        </w:rPr>
        <w:t>Giám sát thường xuyên đối với hệ thống thu gom xử lý nước mưa; các nguy cơ của hệ thống xử lý nước thải khi nước mưa tràn vào có thể gây quá tải, tràn nước thải ra ngoài, sự cố vỡ bờ hồ của các hạng mục xử lý… Giám sát sự cố cháy, nổ, mất an toàn tại hệ thống biogas; Giám sát các thiết bị phục vụ cho vận hành hệ thống xử lý nước thải (máy thổi khí, máy khuấy, máy châm Chlorine,...); Giám sát khí thải lò đốt và khí biogas dư; Giám sát chất lượng nước dùng trong chăn nuôi; Giám sát việc bồi lắng dòng suối lân cận dự án và các biện pháp khắc phục kịp thời</w:t>
      </w:r>
      <w:r w:rsidR="0018094D" w:rsidRPr="0004697F">
        <w:rPr>
          <w:sz w:val="28"/>
          <w:szCs w:val="28"/>
        </w:rPr>
        <w:t>; Giám sát phân định bùn thải từ hệ thống xử lý nước thải để có phương án quản lý phù hợp theo quy định</w:t>
      </w:r>
      <w:r w:rsidRPr="0004697F">
        <w:rPr>
          <w:sz w:val="28"/>
          <w:szCs w:val="28"/>
        </w:rPr>
        <w:t>. Báo cáo đến cơ quan quản lý liên quan khi có các sự cố xảy ra.</w:t>
      </w:r>
    </w:p>
    <w:p w14:paraId="498CF77C" w14:textId="77777777" w:rsidR="0017765C" w:rsidRPr="0004697F" w:rsidRDefault="0017765C" w:rsidP="00B14320">
      <w:pPr>
        <w:pStyle w:val="Heading1"/>
        <w:spacing w:line="340" w:lineRule="exact"/>
        <w:jc w:val="center"/>
        <w:rPr>
          <w:rFonts w:cs="Times New Roman"/>
          <w:b/>
          <w:szCs w:val="28"/>
        </w:rPr>
      </w:pPr>
      <w:bookmarkStart w:id="203" w:name="_Toc500858316"/>
      <w:bookmarkStart w:id="204" w:name="_Toc126941414"/>
      <w:r w:rsidRPr="0004697F">
        <w:rPr>
          <w:rFonts w:cs="Times New Roman"/>
          <w:b/>
          <w:szCs w:val="28"/>
        </w:rPr>
        <w:lastRenderedPageBreak/>
        <w:t>Chương 1</w:t>
      </w:r>
      <w:bookmarkEnd w:id="203"/>
      <w:bookmarkEnd w:id="204"/>
    </w:p>
    <w:p w14:paraId="3FFF24F1" w14:textId="77777777" w:rsidR="00BA49CD" w:rsidRPr="0004697F" w:rsidRDefault="00BA49CD" w:rsidP="00B14320">
      <w:pPr>
        <w:pStyle w:val="Heading1"/>
        <w:spacing w:line="340" w:lineRule="exact"/>
        <w:jc w:val="center"/>
        <w:rPr>
          <w:rFonts w:cs="Times New Roman"/>
          <w:b/>
          <w:szCs w:val="28"/>
        </w:rPr>
      </w:pPr>
      <w:bookmarkStart w:id="205" w:name="_Toc500858317"/>
      <w:bookmarkStart w:id="206" w:name="_Toc126941415"/>
      <w:r w:rsidRPr="0004697F">
        <w:rPr>
          <w:rFonts w:cs="Times New Roman"/>
          <w:b/>
          <w:szCs w:val="28"/>
        </w:rPr>
        <w:t>MÔ TẢ TÓM TẮT DỰ ÁN</w:t>
      </w:r>
      <w:bookmarkEnd w:id="205"/>
      <w:bookmarkEnd w:id="206"/>
    </w:p>
    <w:p w14:paraId="3A3903AC" w14:textId="77777777" w:rsidR="00BA49CD" w:rsidRPr="0004697F" w:rsidRDefault="00BA49CD" w:rsidP="00D16130">
      <w:pPr>
        <w:pStyle w:val="Heading1"/>
        <w:spacing w:line="340" w:lineRule="exact"/>
        <w:rPr>
          <w:rFonts w:cs="Times New Roman"/>
          <w:b/>
          <w:szCs w:val="28"/>
        </w:rPr>
      </w:pPr>
      <w:bookmarkStart w:id="207" w:name="_Toc500858318"/>
      <w:bookmarkStart w:id="208" w:name="_Toc126941416"/>
      <w:r w:rsidRPr="0004697F">
        <w:rPr>
          <w:rFonts w:cs="Times New Roman"/>
          <w:b/>
          <w:szCs w:val="28"/>
        </w:rPr>
        <w:t>1.1.</w:t>
      </w:r>
      <w:r w:rsidR="00884811" w:rsidRPr="0004697F">
        <w:rPr>
          <w:rFonts w:cs="Times New Roman"/>
          <w:b/>
          <w:szCs w:val="28"/>
        </w:rPr>
        <w:t xml:space="preserve"> </w:t>
      </w:r>
      <w:bookmarkEnd w:id="207"/>
      <w:r w:rsidR="007B211B" w:rsidRPr="0004697F">
        <w:rPr>
          <w:rFonts w:cs="Times New Roman"/>
          <w:b/>
          <w:szCs w:val="28"/>
        </w:rPr>
        <w:t>TÓM TẮT VỀ DỰ ÁN</w:t>
      </w:r>
      <w:bookmarkEnd w:id="208"/>
    </w:p>
    <w:p w14:paraId="384EBA52" w14:textId="77777777" w:rsidR="007B211B" w:rsidRPr="0004697F" w:rsidRDefault="007B211B" w:rsidP="00096A3A">
      <w:pPr>
        <w:pStyle w:val="Heading1"/>
        <w:rPr>
          <w:b/>
          <w:bCs w:val="0"/>
          <w:szCs w:val="28"/>
        </w:rPr>
      </w:pPr>
      <w:bookmarkStart w:id="209" w:name="_Toc126941417"/>
      <w:r w:rsidRPr="0004697F">
        <w:rPr>
          <w:b/>
          <w:szCs w:val="28"/>
        </w:rPr>
        <w:t>1.1.1. Thông tin chung về dự án</w:t>
      </w:r>
      <w:bookmarkEnd w:id="209"/>
    </w:p>
    <w:p w14:paraId="3F4EB7A7" w14:textId="77777777" w:rsidR="00C1584C" w:rsidRPr="0004697F" w:rsidRDefault="00CC7BA6" w:rsidP="00096A3A">
      <w:pPr>
        <w:spacing w:line="360" w:lineRule="exact"/>
        <w:ind w:firstLine="720"/>
        <w:jc w:val="both"/>
        <w:rPr>
          <w:b/>
          <w:bCs/>
          <w:sz w:val="28"/>
          <w:szCs w:val="28"/>
        </w:rPr>
      </w:pPr>
      <w:r w:rsidRPr="0004697F">
        <w:rPr>
          <w:b/>
          <w:bCs/>
          <w:sz w:val="28"/>
          <w:szCs w:val="28"/>
        </w:rPr>
        <w:t>1.1.1.1.</w:t>
      </w:r>
      <w:r w:rsidR="007B211B" w:rsidRPr="0004697F">
        <w:rPr>
          <w:b/>
          <w:bCs/>
          <w:sz w:val="28"/>
          <w:szCs w:val="28"/>
        </w:rPr>
        <w:t xml:space="preserve"> Tên dự án</w:t>
      </w:r>
    </w:p>
    <w:p w14:paraId="70453054" w14:textId="376A21D5" w:rsidR="00C1584C" w:rsidRPr="0004697F" w:rsidRDefault="00094BEA" w:rsidP="00096A3A">
      <w:pPr>
        <w:spacing w:line="360" w:lineRule="exact"/>
        <w:ind w:firstLine="720"/>
        <w:jc w:val="both"/>
        <w:rPr>
          <w:b/>
          <w:bCs/>
          <w:sz w:val="28"/>
          <w:szCs w:val="28"/>
        </w:rPr>
      </w:pPr>
      <w:r w:rsidRPr="0004697F">
        <w:rPr>
          <w:b/>
          <w:bCs/>
          <w:sz w:val="28"/>
          <w:szCs w:val="28"/>
        </w:rPr>
        <w:t>Trại chăn nuôi heo thịt của bà Trần Thị Hường</w:t>
      </w:r>
      <w:r w:rsidR="00560482" w:rsidRPr="0004697F">
        <w:rPr>
          <w:b/>
          <w:bCs/>
          <w:sz w:val="28"/>
          <w:szCs w:val="28"/>
        </w:rPr>
        <w:t>.</w:t>
      </w:r>
    </w:p>
    <w:p w14:paraId="416719F7" w14:textId="3BCB1BFC" w:rsidR="00B874FC" w:rsidRPr="0004697F" w:rsidRDefault="00B874FC" w:rsidP="00096A3A">
      <w:pPr>
        <w:spacing w:line="360" w:lineRule="exact"/>
        <w:ind w:firstLine="720"/>
        <w:jc w:val="both"/>
        <w:rPr>
          <w:b/>
          <w:bCs/>
          <w:sz w:val="28"/>
          <w:szCs w:val="28"/>
        </w:rPr>
      </w:pPr>
      <w:r w:rsidRPr="0004697F">
        <w:rPr>
          <w:b/>
          <w:bCs/>
          <w:sz w:val="28"/>
          <w:szCs w:val="28"/>
        </w:rPr>
        <w:t>1.1.1.2. Chủ dự án</w:t>
      </w:r>
    </w:p>
    <w:p w14:paraId="295C0539" w14:textId="0914184B" w:rsidR="00BA49CD" w:rsidRPr="0004697F" w:rsidRDefault="00C1584C" w:rsidP="00096A3A">
      <w:pPr>
        <w:spacing w:line="360" w:lineRule="exact"/>
        <w:ind w:firstLine="720"/>
        <w:jc w:val="both"/>
        <w:rPr>
          <w:sz w:val="28"/>
          <w:szCs w:val="28"/>
        </w:rPr>
      </w:pPr>
      <w:r w:rsidRPr="0004697F">
        <w:rPr>
          <w:bCs/>
          <w:sz w:val="28"/>
          <w:szCs w:val="28"/>
        </w:rPr>
        <w:t>- Chủ dự án:</w:t>
      </w:r>
      <w:r w:rsidRPr="0004697F">
        <w:rPr>
          <w:b/>
          <w:sz w:val="28"/>
          <w:szCs w:val="28"/>
        </w:rPr>
        <w:t xml:space="preserve"> </w:t>
      </w:r>
      <w:r w:rsidR="00F65F36" w:rsidRPr="0004697F">
        <w:rPr>
          <w:sz w:val="28"/>
          <w:szCs w:val="28"/>
        </w:rPr>
        <w:t>Hộ chăn nuôi</w:t>
      </w:r>
      <w:r w:rsidR="00CF1480" w:rsidRPr="0004697F">
        <w:rPr>
          <w:sz w:val="28"/>
          <w:szCs w:val="28"/>
        </w:rPr>
        <w:t xml:space="preserve"> </w:t>
      </w:r>
      <w:r w:rsidR="00094BEA" w:rsidRPr="0004697F">
        <w:rPr>
          <w:sz w:val="28"/>
          <w:szCs w:val="28"/>
        </w:rPr>
        <w:t>Trần Thị Hường</w:t>
      </w:r>
      <w:r w:rsidR="00D04F96" w:rsidRPr="0004697F">
        <w:rPr>
          <w:sz w:val="28"/>
          <w:szCs w:val="28"/>
        </w:rPr>
        <w:t>.</w:t>
      </w:r>
    </w:p>
    <w:p w14:paraId="4A41152D" w14:textId="3773E3F8" w:rsidR="00433C73" w:rsidRPr="0004697F" w:rsidRDefault="00C1584C" w:rsidP="00096A3A">
      <w:pPr>
        <w:spacing w:line="360" w:lineRule="exact"/>
        <w:ind w:firstLine="720"/>
        <w:jc w:val="both"/>
        <w:rPr>
          <w:spacing w:val="-8"/>
          <w:sz w:val="28"/>
          <w:szCs w:val="28"/>
        </w:rPr>
      </w:pPr>
      <w:r w:rsidRPr="0004697F">
        <w:rPr>
          <w:spacing w:val="-8"/>
          <w:sz w:val="28"/>
          <w:szCs w:val="28"/>
        </w:rPr>
        <w:t>-</w:t>
      </w:r>
      <w:r w:rsidR="00D93916" w:rsidRPr="0004697F">
        <w:rPr>
          <w:spacing w:val="-8"/>
          <w:sz w:val="28"/>
          <w:szCs w:val="28"/>
        </w:rPr>
        <w:t xml:space="preserve"> </w:t>
      </w:r>
      <w:r w:rsidR="00BA49CD" w:rsidRPr="0004697F">
        <w:rPr>
          <w:spacing w:val="-8"/>
          <w:sz w:val="28"/>
          <w:szCs w:val="28"/>
        </w:rPr>
        <w:t>Địa chỉ:</w:t>
      </w:r>
      <w:r w:rsidR="007F6A99" w:rsidRPr="0004697F">
        <w:rPr>
          <w:spacing w:val="-8"/>
          <w:sz w:val="28"/>
          <w:szCs w:val="28"/>
        </w:rPr>
        <w:t xml:space="preserve"> </w:t>
      </w:r>
      <w:r w:rsidR="00FF55B6" w:rsidRPr="0004697F">
        <w:rPr>
          <w:spacing w:val="-8"/>
          <w:sz w:val="28"/>
          <w:szCs w:val="28"/>
        </w:rPr>
        <w:t>thôn Châu Thành, xã Đắk Ru, huyện Đắk R’Lấp, tỉnh Đắk Nông.</w:t>
      </w:r>
    </w:p>
    <w:p w14:paraId="3DD64567" w14:textId="5D14837F" w:rsidR="009170E3" w:rsidRPr="0004697F" w:rsidRDefault="00C1584C" w:rsidP="00096A3A">
      <w:pPr>
        <w:spacing w:line="360" w:lineRule="exact"/>
        <w:ind w:firstLine="720"/>
        <w:jc w:val="both"/>
        <w:rPr>
          <w:sz w:val="28"/>
          <w:szCs w:val="28"/>
        </w:rPr>
      </w:pPr>
      <w:r w:rsidRPr="0004697F">
        <w:rPr>
          <w:sz w:val="28"/>
          <w:szCs w:val="28"/>
        </w:rPr>
        <w:t>-</w:t>
      </w:r>
      <w:r w:rsidR="00D93916" w:rsidRPr="0004697F">
        <w:rPr>
          <w:sz w:val="28"/>
          <w:szCs w:val="28"/>
        </w:rPr>
        <w:t xml:space="preserve"> </w:t>
      </w:r>
      <w:r w:rsidR="006D4FDB" w:rsidRPr="0004697F">
        <w:rPr>
          <w:sz w:val="28"/>
          <w:szCs w:val="28"/>
        </w:rPr>
        <w:t>Người đại diện</w:t>
      </w:r>
      <w:r w:rsidR="00BA49CD" w:rsidRPr="0004697F">
        <w:rPr>
          <w:sz w:val="28"/>
          <w:szCs w:val="28"/>
        </w:rPr>
        <w:t>:</w:t>
      </w:r>
      <w:r w:rsidR="00560482" w:rsidRPr="0004697F">
        <w:rPr>
          <w:sz w:val="28"/>
          <w:szCs w:val="28"/>
        </w:rPr>
        <w:t xml:space="preserve"> </w:t>
      </w:r>
      <w:r w:rsidR="00FF55B6" w:rsidRPr="0004697F">
        <w:rPr>
          <w:sz w:val="28"/>
          <w:szCs w:val="28"/>
        </w:rPr>
        <w:t>bà Trần Thị Hường</w:t>
      </w:r>
      <w:r w:rsidR="00C45659" w:rsidRPr="0004697F">
        <w:rPr>
          <w:sz w:val="28"/>
          <w:szCs w:val="28"/>
        </w:rPr>
        <w:t xml:space="preserve">     </w:t>
      </w:r>
      <w:r w:rsidR="005A67B8" w:rsidRPr="0004697F">
        <w:rPr>
          <w:sz w:val="28"/>
          <w:szCs w:val="28"/>
        </w:rPr>
        <w:t xml:space="preserve">     -</w:t>
      </w:r>
      <w:r w:rsidR="00506A86" w:rsidRPr="0004697F">
        <w:rPr>
          <w:sz w:val="28"/>
          <w:szCs w:val="28"/>
        </w:rPr>
        <w:t xml:space="preserve"> </w:t>
      </w:r>
      <w:r w:rsidR="00D93916" w:rsidRPr="0004697F">
        <w:rPr>
          <w:sz w:val="28"/>
          <w:szCs w:val="28"/>
        </w:rPr>
        <w:t>Điện thoại</w:t>
      </w:r>
      <w:r w:rsidR="00506A86" w:rsidRPr="0004697F">
        <w:rPr>
          <w:sz w:val="28"/>
          <w:szCs w:val="28"/>
        </w:rPr>
        <w:t>:</w:t>
      </w:r>
    </w:p>
    <w:p w14:paraId="60314307" w14:textId="36757498" w:rsidR="00D93916" w:rsidRPr="0004697F" w:rsidRDefault="00C1584C" w:rsidP="00096A3A">
      <w:pPr>
        <w:spacing w:line="360" w:lineRule="exact"/>
        <w:ind w:firstLine="720"/>
        <w:jc w:val="both"/>
        <w:rPr>
          <w:sz w:val="28"/>
          <w:szCs w:val="28"/>
        </w:rPr>
      </w:pPr>
      <w:r w:rsidRPr="0004697F">
        <w:rPr>
          <w:sz w:val="28"/>
          <w:szCs w:val="28"/>
        </w:rPr>
        <w:t>-</w:t>
      </w:r>
      <w:r w:rsidR="00D93916" w:rsidRPr="0004697F">
        <w:rPr>
          <w:sz w:val="28"/>
          <w:szCs w:val="28"/>
        </w:rPr>
        <w:t xml:space="preserve"> Tiến độ thực hiện dự án:</w:t>
      </w:r>
      <w:r w:rsidR="00B84835" w:rsidRPr="0004697F">
        <w:rPr>
          <w:sz w:val="28"/>
          <w:szCs w:val="28"/>
        </w:rPr>
        <w:t xml:space="preserve"> Dự kiến </w:t>
      </w:r>
      <w:r w:rsidR="00E54174" w:rsidRPr="0004697F">
        <w:rPr>
          <w:sz w:val="28"/>
          <w:szCs w:val="28"/>
        </w:rPr>
        <w:t>đầu</w:t>
      </w:r>
      <w:r w:rsidR="00B84835" w:rsidRPr="0004697F">
        <w:rPr>
          <w:sz w:val="28"/>
          <w:szCs w:val="28"/>
        </w:rPr>
        <w:t xml:space="preserve"> quý I</w:t>
      </w:r>
      <w:r w:rsidR="002F54B7" w:rsidRPr="0004697F">
        <w:rPr>
          <w:sz w:val="28"/>
          <w:szCs w:val="28"/>
          <w:lang w:val="en-US"/>
        </w:rPr>
        <w:t>V</w:t>
      </w:r>
      <w:r w:rsidR="00B84835" w:rsidRPr="0004697F">
        <w:rPr>
          <w:sz w:val="28"/>
          <w:szCs w:val="28"/>
        </w:rPr>
        <w:t xml:space="preserve"> năm 202</w:t>
      </w:r>
      <w:r w:rsidR="009B15F1" w:rsidRPr="0004697F">
        <w:rPr>
          <w:sz w:val="28"/>
          <w:szCs w:val="28"/>
        </w:rPr>
        <w:t>3</w:t>
      </w:r>
      <w:r w:rsidR="00B84835" w:rsidRPr="0004697F">
        <w:rPr>
          <w:sz w:val="28"/>
          <w:szCs w:val="28"/>
        </w:rPr>
        <w:t xml:space="preserve"> sẽ hoàn thành xây dựng</w:t>
      </w:r>
      <w:r w:rsidR="00A5453F" w:rsidRPr="0004697F">
        <w:rPr>
          <w:sz w:val="28"/>
          <w:szCs w:val="28"/>
        </w:rPr>
        <w:t xml:space="preserve"> và đưa vào chăn nuôi</w:t>
      </w:r>
      <w:r w:rsidR="00A63B12" w:rsidRPr="0004697F">
        <w:rPr>
          <w:sz w:val="28"/>
          <w:szCs w:val="28"/>
        </w:rPr>
        <w:t xml:space="preserve"> từ Quý I/202</w:t>
      </w:r>
      <w:r w:rsidR="009E076E" w:rsidRPr="0004697F">
        <w:rPr>
          <w:sz w:val="28"/>
          <w:szCs w:val="28"/>
        </w:rPr>
        <w:t>4</w:t>
      </w:r>
      <w:r w:rsidR="00B84835" w:rsidRPr="0004697F">
        <w:rPr>
          <w:sz w:val="28"/>
          <w:szCs w:val="28"/>
        </w:rPr>
        <w:t>.</w:t>
      </w:r>
    </w:p>
    <w:p w14:paraId="5CE54FBD" w14:textId="77777777" w:rsidR="009170E3" w:rsidRPr="0004697F" w:rsidRDefault="00BA49CD" w:rsidP="00D16130">
      <w:pPr>
        <w:pStyle w:val="Heading1"/>
        <w:spacing w:line="340" w:lineRule="exact"/>
        <w:rPr>
          <w:rFonts w:cs="Times New Roman"/>
          <w:b/>
          <w:szCs w:val="28"/>
        </w:rPr>
      </w:pPr>
      <w:bookmarkStart w:id="210" w:name="_Toc500858320"/>
      <w:bookmarkStart w:id="211" w:name="_Toc39442062"/>
      <w:bookmarkStart w:id="212" w:name="_Toc126940948"/>
      <w:bookmarkStart w:id="213" w:name="_Toc126941418"/>
      <w:r w:rsidRPr="0004697F">
        <w:rPr>
          <w:rFonts w:cs="Times New Roman"/>
          <w:b/>
          <w:szCs w:val="28"/>
        </w:rPr>
        <w:t>1.</w:t>
      </w:r>
      <w:r w:rsidR="00CC7BA6" w:rsidRPr="0004697F">
        <w:rPr>
          <w:rFonts w:cs="Times New Roman"/>
          <w:b/>
          <w:szCs w:val="28"/>
        </w:rPr>
        <w:t>1.1.</w:t>
      </w:r>
      <w:r w:rsidRPr="0004697F">
        <w:rPr>
          <w:rFonts w:cs="Times New Roman"/>
          <w:b/>
          <w:szCs w:val="28"/>
        </w:rPr>
        <w:t xml:space="preserve">3. </w:t>
      </w:r>
      <w:r w:rsidR="00CC7BA6" w:rsidRPr="0004697F">
        <w:rPr>
          <w:rFonts w:cs="Times New Roman"/>
          <w:b/>
          <w:szCs w:val="28"/>
        </w:rPr>
        <w:t>Vị trí địa lý</w:t>
      </w:r>
      <w:bookmarkEnd w:id="210"/>
      <w:bookmarkEnd w:id="211"/>
      <w:bookmarkEnd w:id="212"/>
      <w:bookmarkEnd w:id="213"/>
    </w:p>
    <w:p w14:paraId="6430EA96" w14:textId="5D599E1F" w:rsidR="00E5175F" w:rsidRPr="0004697F" w:rsidRDefault="005B3DE6" w:rsidP="00D16130">
      <w:pPr>
        <w:spacing w:line="340" w:lineRule="exact"/>
        <w:ind w:firstLine="720"/>
        <w:jc w:val="both"/>
        <w:rPr>
          <w:b/>
          <w:iCs/>
          <w:sz w:val="28"/>
          <w:szCs w:val="28"/>
        </w:rPr>
      </w:pPr>
      <w:r w:rsidRPr="0004697F">
        <w:rPr>
          <w:b/>
          <w:iCs/>
          <w:sz w:val="28"/>
          <w:szCs w:val="28"/>
        </w:rPr>
        <w:t>a.</w:t>
      </w:r>
      <w:r w:rsidR="00E5175F" w:rsidRPr="0004697F">
        <w:rPr>
          <w:b/>
          <w:iCs/>
          <w:sz w:val="28"/>
          <w:szCs w:val="28"/>
        </w:rPr>
        <w:t xml:space="preserve"> V</w:t>
      </w:r>
      <w:r w:rsidR="00433C73" w:rsidRPr="0004697F">
        <w:rPr>
          <w:b/>
          <w:iCs/>
          <w:sz w:val="28"/>
          <w:szCs w:val="28"/>
        </w:rPr>
        <w:t>ị</w:t>
      </w:r>
      <w:r w:rsidR="00E5175F" w:rsidRPr="0004697F">
        <w:rPr>
          <w:b/>
          <w:iCs/>
          <w:sz w:val="28"/>
          <w:szCs w:val="28"/>
        </w:rPr>
        <w:t xml:space="preserve"> trí</w:t>
      </w:r>
      <w:r w:rsidR="00AA0436" w:rsidRPr="0004697F">
        <w:rPr>
          <w:b/>
          <w:iCs/>
          <w:sz w:val="28"/>
          <w:szCs w:val="28"/>
        </w:rPr>
        <w:t xml:space="preserve"> dự án</w:t>
      </w:r>
    </w:p>
    <w:p w14:paraId="65D77AC2" w14:textId="624D406A" w:rsidR="005B45FA" w:rsidRPr="0004697F" w:rsidRDefault="005B45FA" w:rsidP="00096A3A">
      <w:pPr>
        <w:spacing w:line="360" w:lineRule="exact"/>
        <w:ind w:firstLine="720"/>
        <w:jc w:val="both"/>
        <w:rPr>
          <w:sz w:val="28"/>
          <w:szCs w:val="28"/>
        </w:rPr>
      </w:pPr>
      <w:bookmarkStart w:id="214" w:name="_Hlk72253643"/>
      <w:bookmarkStart w:id="215" w:name="_Toc500858322"/>
      <w:bookmarkStart w:id="216" w:name="_Toc39442063"/>
      <w:r w:rsidRPr="0004697F">
        <w:rPr>
          <w:sz w:val="28"/>
          <w:szCs w:val="28"/>
        </w:rPr>
        <w:t>Ví trí xây dựng công trình nằm tại</w:t>
      </w:r>
      <w:r w:rsidR="00B26182" w:rsidRPr="0004697F">
        <w:rPr>
          <w:sz w:val="28"/>
          <w:szCs w:val="28"/>
        </w:rPr>
        <w:t xml:space="preserve"> các</w:t>
      </w:r>
      <w:r w:rsidRPr="0004697F">
        <w:rPr>
          <w:sz w:val="28"/>
          <w:szCs w:val="28"/>
        </w:rPr>
        <w:t xml:space="preserve"> thửa đất </w:t>
      </w:r>
      <w:r w:rsidR="00526383" w:rsidRPr="0004697F">
        <w:rPr>
          <w:sz w:val="28"/>
          <w:szCs w:val="28"/>
        </w:rPr>
        <w:t>số 19 và 21</w:t>
      </w:r>
      <w:r w:rsidRPr="0004697F">
        <w:rPr>
          <w:sz w:val="28"/>
          <w:szCs w:val="28"/>
        </w:rPr>
        <w:t xml:space="preserve"> thuộc tờ bản đồ </w:t>
      </w:r>
      <w:r w:rsidR="00526383" w:rsidRPr="0004697F">
        <w:rPr>
          <w:sz w:val="28"/>
          <w:szCs w:val="28"/>
        </w:rPr>
        <w:t>số 74</w:t>
      </w:r>
      <w:r w:rsidRPr="0004697F">
        <w:rPr>
          <w:sz w:val="28"/>
          <w:szCs w:val="28"/>
        </w:rPr>
        <w:t xml:space="preserve">, xã </w:t>
      </w:r>
      <w:r w:rsidR="00094BEA" w:rsidRPr="0004697F">
        <w:rPr>
          <w:sz w:val="28"/>
          <w:szCs w:val="28"/>
        </w:rPr>
        <w:t>Đắk Ru</w:t>
      </w:r>
      <w:r w:rsidRPr="0004697F">
        <w:rPr>
          <w:sz w:val="28"/>
          <w:szCs w:val="28"/>
        </w:rPr>
        <w:t xml:space="preserve">, huyện </w:t>
      </w:r>
      <w:r w:rsidR="00094BEA" w:rsidRPr="0004697F">
        <w:rPr>
          <w:sz w:val="28"/>
          <w:szCs w:val="28"/>
        </w:rPr>
        <w:t>Đắk R’Lấp</w:t>
      </w:r>
      <w:r w:rsidRPr="0004697F">
        <w:rPr>
          <w:sz w:val="28"/>
          <w:szCs w:val="28"/>
        </w:rPr>
        <w:t xml:space="preserve">, tỉnh Đắk Nông, có tổng diện tích là </w:t>
      </w:r>
      <w:r w:rsidR="001B2EDA" w:rsidRPr="0004697F">
        <w:rPr>
          <w:sz w:val="28"/>
          <w:szCs w:val="28"/>
        </w:rPr>
        <w:t>45.671</w:t>
      </w:r>
      <w:r w:rsidRPr="0004697F">
        <w:rPr>
          <w:sz w:val="28"/>
          <w:szCs w:val="28"/>
        </w:rPr>
        <w:t>m</w:t>
      </w:r>
      <w:r w:rsidRPr="0004697F">
        <w:rPr>
          <w:sz w:val="28"/>
          <w:szCs w:val="28"/>
          <w:vertAlign w:val="superscript"/>
        </w:rPr>
        <w:t>2</w:t>
      </w:r>
      <w:r w:rsidRPr="0004697F">
        <w:rPr>
          <w:sz w:val="28"/>
          <w:szCs w:val="28"/>
        </w:rPr>
        <w:t xml:space="preserve">. </w:t>
      </w:r>
      <w:r w:rsidR="00E927E3" w:rsidRPr="0004697F">
        <w:rPr>
          <w:sz w:val="28"/>
          <w:szCs w:val="28"/>
        </w:rPr>
        <w:t xml:space="preserve">Hiện trạng khu đất xây dựng dự án là đất trồng cây </w:t>
      </w:r>
      <w:r w:rsidR="008F4ADD" w:rsidRPr="0004697F">
        <w:rPr>
          <w:sz w:val="28"/>
          <w:szCs w:val="28"/>
        </w:rPr>
        <w:t>lâu năm</w:t>
      </w:r>
      <w:r w:rsidR="00E927E3" w:rsidRPr="0004697F">
        <w:rPr>
          <w:sz w:val="28"/>
          <w:szCs w:val="28"/>
        </w:rPr>
        <w:t xml:space="preserve">. Chủ dự án đã làm hồ sơ đăng ký biến động </w:t>
      </w:r>
      <w:proofErr w:type="spellStart"/>
      <w:r w:rsidR="00096A3A" w:rsidRPr="0004697F">
        <w:rPr>
          <w:sz w:val="28"/>
          <w:szCs w:val="28"/>
          <w:lang w:val="en-US"/>
        </w:rPr>
        <w:t>một</w:t>
      </w:r>
      <w:proofErr w:type="spellEnd"/>
      <w:r w:rsidR="00096A3A" w:rsidRPr="0004697F">
        <w:rPr>
          <w:sz w:val="28"/>
          <w:szCs w:val="28"/>
          <w:lang w:val="en-US"/>
        </w:rPr>
        <w:t xml:space="preserve"> </w:t>
      </w:r>
      <w:proofErr w:type="spellStart"/>
      <w:r w:rsidR="00096A3A" w:rsidRPr="0004697F">
        <w:rPr>
          <w:sz w:val="28"/>
          <w:szCs w:val="28"/>
          <w:lang w:val="en-US"/>
        </w:rPr>
        <w:t>phần</w:t>
      </w:r>
      <w:proofErr w:type="spellEnd"/>
      <w:r w:rsidR="00E927E3" w:rsidRPr="0004697F">
        <w:rPr>
          <w:sz w:val="28"/>
          <w:szCs w:val="28"/>
        </w:rPr>
        <w:t xml:space="preserve"> diện tích sang</w:t>
      </w:r>
      <w:r w:rsidR="005439B4" w:rsidRPr="0004697F">
        <w:rPr>
          <w:sz w:val="28"/>
          <w:szCs w:val="28"/>
        </w:rPr>
        <w:t xml:space="preserve"> đất</w:t>
      </w:r>
      <w:r w:rsidR="00E927E3" w:rsidRPr="0004697F">
        <w:rPr>
          <w:sz w:val="28"/>
          <w:szCs w:val="28"/>
        </w:rPr>
        <w:t xml:space="preserve"> nông nghiệp khác và đã được đưa vào Kế hoạch sử dụng đất năm 2022 của huyện </w:t>
      </w:r>
      <w:r w:rsidR="00094BEA" w:rsidRPr="0004697F">
        <w:rPr>
          <w:sz w:val="28"/>
          <w:szCs w:val="28"/>
        </w:rPr>
        <w:t>Đắk R’Lấp</w:t>
      </w:r>
      <w:r w:rsidRPr="0004697F">
        <w:rPr>
          <w:sz w:val="28"/>
          <w:szCs w:val="28"/>
        </w:rPr>
        <w:t xml:space="preserve">. Trong tổng số </w:t>
      </w:r>
      <w:r w:rsidR="001B2EDA" w:rsidRPr="0004697F">
        <w:rPr>
          <w:sz w:val="28"/>
          <w:szCs w:val="28"/>
        </w:rPr>
        <w:t>45.671</w:t>
      </w:r>
      <w:r w:rsidRPr="0004697F">
        <w:rPr>
          <w:sz w:val="28"/>
          <w:szCs w:val="28"/>
        </w:rPr>
        <w:t>m</w:t>
      </w:r>
      <w:r w:rsidRPr="0004697F">
        <w:rPr>
          <w:sz w:val="28"/>
          <w:szCs w:val="28"/>
          <w:vertAlign w:val="superscript"/>
        </w:rPr>
        <w:t>2</w:t>
      </w:r>
      <w:r w:rsidRPr="0004697F">
        <w:rPr>
          <w:sz w:val="28"/>
          <w:szCs w:val="28"/>
        </w:rPr>
        <w:t xml:space="preserve">, có </w:t>
      </w:r>
      <w:r w:rsidR="008F4ADD" w:rsidRPr="0004697F">
        <w:rPr>
          <w:spacing w:val="-6"/>
          <w:sz w:val="28"/>
          <w:szCs w:val="40"/>
        </w:rPr>
        <w:t>10.566</w:t>
      </w:r>
      <w:r w:rsidRPr="0004697F">
        <w:rPr>
          <w:sz w:val="28"/>
          <w:szCs w:val="28"/>
        </w:rPr>
        <w:t xml:space="preserve"> m</w:t>
      </w:r>
      <w:r w:rsidRPr="0004697F">
        <w:rPr>
          <w:sz w:val="28"/>
          <w:szCs w:val="28"/>
          <w:vertAlign w:val="superscript"/>
        </w:rPr>
        <w:t xml:space="preserve">2 </w:t>
      </w:r>
      <w:r w:rsidRPr="0004697F">
        <w:rPr>
          <w:sz w:val="28"/>
          <w:szCs w:val="28"/>
        </w:rPr>
        <w:t>trực tiếp xây dựng các hạng mục công trình</w:t>
      </w:r>
      <w:r w:rsidR="009D2FB0" w:rsidRPr="0004697F">
        <w:rPr>
          <w:sz w:val="28"/>
          <w:szCs w:val="28"/>
        </w:rPr>
        <w:t xml:space="preserve"> dự án</w:t>
      </w:r>
      <w:r w:rsidRPr="0004697F">
        <w:rPr>
          <w:sz w:val="28"/>
          <w:szCs w:val="28"/>
        </w:rPr>
        <w:t xml:space="preserve"> và </w:t>
      </w:r>
      <w:r w:rsidR="008F4ADD" w:rsidRPr="0004697F">
        <w:rPr>
          <w:sz w:val="28"/>
          <w:szCs w:val="28"/>
        </w:rPr>
        <w:t>35.106</w:t>
      </w:r>
      <w:r w:rsidRPr="0004697F">
        <w:rPr>
          <w:sz w:val="28"/>
          <w:szCs w:val="28"/>
        </w:rPr>
        <w:t>m</w:t>
      </w:r>
      <w:r w:rsidRPr="0004697F">
        <w:rPr>
          <w:sz w:val="28"/>
          <w:szCs w:val="28"/>
          <w:vertAlign w:val="superscript"/>
        </w:rPr>
        <w:t>2</w:t>
      </w:r>
      <w:r w:rsidRPr="0004697F">
        <w:rPr>
          <w:sz w:val="28"/>
          <w:szCs w:val="28"/>
        </w:rPr>
        <w:t xml:space="preserve"> là đất dự trữ và trồng cây </w:t>
      </w:r>
      <w:r w:rsidR="009D2FB0" w:rsidRPr="0004697F">
        <w:rPr>
          <w:sz w:val="28"/>
          <w:szCs w:val="28"/>
        </w:rPr>
        <w:t>lâu năm</w:t>
      </w:r>
      <w:r w:rsidRPr="0004697F">
        <w:rPr>
          <w:sz w:val="28"/>
          <w:szCs w:val="28"/>
        </w:rPr>
        <w:t>. Vị trí tiếp giáp của khu đất với xung quanh như sau:</w:t>
      </w:r>
    </w:p>
    <w:p w14:paraId="168D4CC8" w14:textId="2B692013" w:rsidR="005B45FA" w:rsidRPr="0004697F" w:rsidRDefault="005B45FA" w:rsidP="00D16130">
      <w:pPr>
        <w:spacing w:line="340" w:lineRule="exact"/>
        <w:ind w:firstLine="720"/>
        <w:jc w:val="both"/>
        <w:rPr>
          <w:sz w:val="28"/>
          <w:szCs w:val="28"/>
        </w:rPr>
      </w:pPr>
      <w:r w:rsidRPr="0004697F">
        <w:rPr>
          <w:sz w:val="28"/>
          <w:szCs w:val="28"/>
        </w:rPr>
        <w:t>+ Phía Bắc</w:t>
      </w:r>
      <w:r w:rsidRPr="0004697F">
        <w:rPr>
          <w:sz w:val="28"/>
          <w:szCs w:val="28"/>
        </w:rPr>
        <w:tab/>
        <w:t xml:space="preserve">: </w:t>
      </w:r>
      <w:r w:rsidR="00390010" w:rsidRPr="0004697F">
        <w:rPr>
          <w:sz w:val="28"/>
          <w:szCs w:val="28"/>
        </w:rPr>
        <w:t>đất trồng cây</w:t>
      </w:r>
      <w:r w:rsidRPr="0004697F">
        <w:rPr>
          <w:sz w:val="28"/>
          <w:szCs w:val="28"/>
        </w:rPr>
        <w:t>.</w:t>
      </w:r>
    </w:p>
    <w:p w14:paraId="45C74223" w14:textId="01B9F007" w:rsidR="005B45FA" w:rsidRPr="0004697F" w:rsidRDefault="005B45FA" w:rsidP="00D16130">
      <w:pPr>
        <w:spacing w:line="340" w:lineRule="exact"/>
        <w:ind w:firstLine="720"/>
        <w:jc w:val="both"/>
        <w:rPr>
          <w:sz w:val="28"/>
          <w:szCs w:val="28"/>
        </w:rPr>
      </w:pPr>
      <w:r w:rsidRPr="0004697F">
        <w:rPr>
          <w:sz w:val="28"/>
          <w:szCs w:val="28"/>
        </w:rPr>
        <w:t>+ Phía Nam</w:t>
      </w:r>
      <w:r w:rsidRPr="0004697F">
        <w:rPr>
          <w:sz w:val="28"/>
          <w:szCs w:val="28"/>
        </w:rPr>
        <w:tab/>
        <w:t xml:space="preserve">: </w:t>
      </w:r>
      <w:r w:rsidR="0031729A" w:rsidRPr="0004697F">
        <w:rPr>
          <w:sz w:val="28"/>
          <w:szCs w:val="28"/>
        </w:rPr>
        <w:t xml:space="preserve">đường canh tác và </w:t>
      </w:r>
      <w:r w:rsidRPr="0004697F">
        <w:rPr>
          <w:sz w:val="28"/>
          <w:szCs w:val="28"/>
        </w:rPr>
        <w:t>đất trồng cây.</w:t>
      </w:r>
    </w:p>
    <w:p w14:paraId="08411C60" w14:textId="25F08C5B" w:rsidR="005B45FA" w:rsidRPr="0004697F" w:rsidRDefault="005B45FA" w:rsidP="00D16130">
      <w:pPr>
        <w:spacing w:line="340" w:lineRule="exact"/>
        <w:ind w:firstLine="720"/>
        <w:jc w:val="both"/>
        <w:rPr>
          <w:sz w:val="28"/>
          <w:szCs w:val="28"/>
        </w:rPr>
      </w:pPr>
      <w:r w:rsidRPr="0004697F">
        <w:rPr>
          <w:sz w:val="28"/>
          <w:szCs w:val="28"/>
        </w:rPr>
        <w:t>+ Phía Đông</w:t>
      </w:r>
      <w:r w:rsidRPr="0004697F">
        <w:rPr>
          <w:sz w:val="28"/>
          <w:szCs w:val="28"/>
        </w:rPr>
        <w:tab/>
        <w:t xml:space="preserve">: </w:t>
      </w:r>
      <w:r w:rsidR="0031729A" w:rsidRPr="0004697F">
        <w:rPr>
          <w:sz w:val="28"/>
          <w:szCs w:val="28"/>
        </w:rPr>
        <w:t>đất trồng cây</w:t>
      </w:r>
      <w:r w:rsidRPr="0004697F">
        <w:rPr>
          <w:sz w:val="28"/>
          <w:szCs w:val="28"/>
        </w:rPr>
        <w:t>.</w:t>
      </w:r>
    </w:p>
    <w:p w14:paraId="44EA3251" w14:textId="3770413A" w:rsidR="005B45FA" w:rsidRPr="0004697F" w:rsidRDefault="005B45FA" w:rsidP="00D16130">
      <w:pPr>
        <w:spacing w:line="340" w:lineRule="exact"/>
        <w:ind w:firstLine="720"/>
        <w:jc w:val="both"/>
        <w:rPr>
          <w:sz w:val="28"/>
          <w:szCs w:val="28"/>
        </w:rPr>
      </w:pPr>
      <w:r w:rsidRPr="0004697F">
        <w:rPr>
          <w:sz w:val="28"/>
          <w:szCs w:val="28"/>
        </w:rPr>
        <w:t xml:space="preserve">+ Phía Tây </w:t>
      </w:r>
      <w:r w:rsidRPr="0004697F">
        <w:rPr>
          <w:sz w:val="28"/>
          <w:szCs w:val="28"/>
        </w:rPr>
        <w:tab/>
        <w:t xml:space="preserve">: </w:t>
      </w:r>
      <w:r w:rsidR="0031729A" w:rsidRPr="0004697F">
        <w:rPr>
          <w:sz w:val="28"/>
          <w:szCs w:val="28"/>
        </w:rPr>
        <w:t>đất trồng cây</w:t>
      </w:r>
      <w:r w:rsidRPr="0004697F">
        <w:rPr>
          <w:sz w:val="28"/>
          <w:szCs w:val="28"/>
        </w:rPr>
        <w:t>.</w:t>
      </w:r>
    </w:p>
    <w:p w14:paraId="6799240A" w14:textId="7DF6A6F1" w:rsidR="005B45FA" w:rsidRPr="0004697F" w:rsidRDefault="005B45FA" w:rsidP="00D16130">
      <w:pPr>
        <w:spacing w:after="120" w:line="340" w:lineRule="exact"/>
        <w:ind w:firstLine="720"/>
        <w:jc w:val="both"/>
        <w:rPr>
          <w:sz w:val="28"/>
          <w:szCs w:val="28"/>
        </w:rPr>
      </w:pPr>
      <w:r w:rsidRPr="0004697F">
        <w:rPr>
          <w:sz w:val="28"/>
          <w:szCs w:val="28"/>
        </w:rPr>
        <w:t>Khu đất thực hiện dự án được giới hạn bởi các điểm khống chế theo hệ tọa độ VN2000 như sau:</w:t>
      </w:r>
    </w:p>
    <w:p w14:paraId="7A6F5EB6" w14:textId="3AF4B8FD" w:rsidR="00FF5D5E" w:rsidRPr="0004697F" w:rsidRDefault="00FF5D5E" w:rsidP="00FF5D5E">
      <w:pPr>
        <w:pStyle w:val="Caption"/>
        <w:jc w:val="center"/>
        <w:rPr>
          <w:rFonts w:ascii="Times New Roman" w:hAnsi="Times New Roman"/>
          <w:b/>
          <w:bCs/>
          <w:noProof/>
          <w:color w:val="auto"/>
          <w:sz w:val="28"/>
          <w:szCs w:val="28"/>
          <w:lang w:val="vi-VN"/>
        </w:rPr>
      </w:pPr>
      <w:bookmarkStart w:id="217" w:name="_Toc145771120"/>
      <w:r w:rsidRPr="0004697F">
        <w:rPr>
          <w:rFonts w:ascii="Times New Roman" w:hAnsi="Times New Roman"/>
          <w:b/>
          <w:bCs/>
          <w:noProof/>
          <w:color w:val="auto"/>
          <w:lang w:val="vi-VN"/>
        </w:rPr>
        <w:t xml:space="preserve">Bảng </w:t>
      </w:r>
      <w:r w:rsidRPr="0004697F">
        <w:rPr>
          <w:rFonts w:ascii="Times New Roman" w:hAnsi="Times New Roman"/>
          <w:b/>
          <w:bCs/>
          <w:noProof/>
          <w:color w:val="auto"/>
          <w:lang w:val="vi-VN"/>
        </w:rPr>
        <w:fldChar w:fldCharType="begin"/>
      </w:r>
      <w:r w:rsidRPr="0004697F">
        <w:rPr>
          <w:rFonts w:ascii="Times New Roman" w:hAnsi="Times New Roman"/>
          <w:b/>
          <w:bCs/>
          <w:noProof/>
          <w:color w:val="auto"/>
          <w:lang w:val="vi-VN"/>
        </w:rPr>
        <w:instrText xml:space="preserve"> SEQ Bảng \* ARABIC </w:instrText>
      </w:r>
      <w:r w:rsidRPr="0004697F">
        <w:rPr>
          <w:rFonts w:ascii="Times New Roman" w:hAnsi="Times New Roman"/>
          <w:b/>
          <w:bCs/>
          <w:noProof/>
          <w:color w:val="auto"/>
          <w:lang w:val="vi-VN"/>
        </w:rPr>
        <w:fldChar w:fldCharType="separate"/>
      </w:r>
      <w:r w:rsidR="00282BDB" w:rsidRPr="0004697F">
        <w:rPr>
          <w:rFonts w:ascii="Times New Roman" w:hAnsi="Times New Roman"/>
          <w:b/>
          <w:bCs/>
          <w:noProof/>
          <w:color w:val="auto"/>
          <w:lang w:val="vi-VN"/>
        </w:rPr>
        <w:t>13</w:t>
      </w:r>
      <w:r w:rsidRPr="0004697F">
        <w:rPr>
          <w:rFonts w:ascii="Times New Roman" w:hAnsi="Times New Roman"/>
          <w:b/>
          <w:bCs/>
          <w:noProof/>
          <w:color w:val="auto"/>
          <w:lang w:val="vi-VN"/>
        </w:rPr>
        <w:fldChar w:fldCharType="end"/>
      </w:r>
      <w:r w:rsidRPr="0004697F">
        <w:rPr>
          <w:rFonts w:ascii="Times New Roman" w:hAnsi="Times New Roman"/>
          <w:b/>
          <w:bCs/>
          <w:noProof/>
          <w:color w:val="auto"/>
          <w:lang w:val="vi-VN"/>
        </w:rPr>
        <w:t>. Tọa độ ranh giới khu đất dự án</w:t>
      </w:r>
      <w:bookmarkEnd w:id="21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1728"/>
        <w:gridCol w:w="1843"/>
        <w:gridCol w:w="992"/>
        <w:gridCol w:w="1843"/>
        <w:gridCol w:w="1816"/>
      </w:tblGrid>
      <w:tr w:rsidR="005B6E88" w:rsidRPr="0004697F" w14:paraId="17B07D54" w14:textId="77777777" w:rsidTr="0031729A">
        <w:trPr>
          <w:trHeight w:val="340"/>
          <w:tblHeader/>
          <w:jc w:val="center"/>
        </w:trPr>
        <w:tc>
          <w:tcPr>
            <w:tcW w:w="798" w:type="dxa"/>
            <w:shd w:val="clear" w:color="auto" w:fill="auto"/>
            <w:vAlign w:val="center"/>
          </w:tcPr>
          <w:p w14:paraId="790892EF" w14:textId="77777777" w:rsidR="005B45FA" w:rsidRPr="0004697F" w:rsidRDefault="005B45FA" w:rsidP="0054432C">
            <w:pPr>
              <w:spacing w:before="0" w:line="300" w:lineRule="exact"/>
              <w:jc w:val="center"/>
              <w:rPr>
                <w:rFonts w:eastAsia="Arial"/>
                <w:b/>
                <w:bCs/>
                <w:sz w:val="24"/>
                <w:szCs w:val="24"/>
              </w:rPr>
            </w:pPr>
            <w:bookmarkStart w:id="218" w:name="_Hlk72253756"/>
            <w:bookmarkStart w:id="219" w:name="_Hlk66953456"/>
            <w:bookmarkEnd w:id="214"/>
            <w:r w:rsidRPr="0004697F">
              <w:rPr>
                <w:rFonts w:eastAsia="Arial"/>
                <w:b/>
                <w:sz w:val="24"/>
                <w:szCs w:val="24"/>
              </w:rPr>
              <w:t>STT</w:t>
            </w:r>
          </w:p>
        </w:tc>
        <w:tc>
          <w:tcPr>
            <w:tcW w:w="1728" w:type="dxa"/>
            <w:shd w:val="clear" w:color="auto" w:fill="auto"/>
            <w:vAlign w:val="center"/>
          </w:tcPr>
          <w:p w14:paraId="58F9CBF7" w14:textId="77777777" w:rsidR="005B45FA" w:rsidRPr="0004697F" w:rsidRDefault="005B45FA" w:rsidP="0054432C">
            <w:pPr>
              <w:spacing w:before="0" w:line="300" w:lineRule="exact"/>
              <w:jc w:val="center"/>
              <w:rPr>
                <w:rFonts w:eastAsia="Arial"/>
                <w:b/>
                <w:bCs/>
                <w:sz w:val="24"/>
                <w:szCs w:val="24"/>
              </w:rPr>
            </w:pPr>
            <w:r w:rsidRPr="0004697F">
              <w:rPr>
                <w:rFonts w:eastAsia="Arial"/>
                <w:b/>
                <w:sz w:val="24"/>
                <w:szCs w:val="24"/>
              </w:rPr>
              <w:t>X (m)</w:t>
            </w:r>
          </w:p>
        </w:tc>
        <w:tc>
          <w:tcPr>
            <w:tcW w:w="1843" w:type="dxa"/>
            <w:shd w:val="clear" w:color="auto" w:fill="auto"/>
            <w:vAlign w:val="center"/>
          </w:tcPr>
          <w:p w14:paraId="0212A75D" w14:textId="77777777" w:rsidR="005B45FA" w:rsidRPr="0004697F" w:rsidRDefault="005B45FA" w:rsidP="0054432C">
            <w:pPr>
              <w:spacing w:before="0" w:line="300" w:lineRule="exact"/>
              <w:jc w:val="center"/>
              <w:rPr>
                <w:rFonts w:eastAsia="Arial"/>
                <w:b/>
                <w:bCs/>
                <w:sz w:val="24"/>
                <w:szCs w:val="24"/>
              </w:rPr>
            </w:pPr>
            <w:r w:rsidRPr="0004697F">
              <w:rPr>
                <w:rFonts w:eastAsia="Arial"/>
                <w:b/>
                <w:sz w:val="24"/>
                <w:szCs w:val="24"/>
              </w:rPr>
              <w:t>Y (m)</w:t>
            </w:r>
          </w:p>
        </w:tc>
        <w:tc>
          <w:tcPr>
            <w:tcW w:w="992" w:type="dxa"/>
            <w:shd w:val="clear" w:color="auto" w:fill="auto"/>
            <w:vAlign w:val="center"/>
          </w:tcPr>
          <w:p w14:paraId="20AB4C17" w14:textId="77777777" w:rsidR="005B45FA" w:rsidRPr="0004697F" w:rsidRDefault="005B45FA" w:rsidP="0054432C">
            <w:pPr>
              <w:spacing w:before="0" w:line="300" w:lineRule="exact"/>
              <w:jc w:val="center"/>
              <w:rPr>
                <w:rFonts w:eastAsia="Arial"/>
                <w:b/>
                <w:bCs/>
                <w:sz w:val="24"/>
                <w:szCs w:val="24"/>
              </w:rPr>
            </w:pPr>
            <w:r w:rsidRPr="0004697F">
              <w:rPr>
                <w:rFonts w:eastAsia="Arial"/>
                <w:b/>
                <w:sz w:val="24"/>
                <w:szCs w:val="24"/>
              </w:rPr>
              <w:t>STT</w:t>
            </w:r>
          </w:p>
        </w:tc>
        <w:tc>
          <w:tcPr>
            <w:tcW w:w="1843" w:type="dxa"/>
            <w:shd w:val="clear" w:color="auto" w:fill="auto"/>
            <w:vAlign w:val="center"/>
          </w:tcPr>
          <w:p w14:paraId="6692D5C3" w14:textId="77777777" w:rsidR="005B45FA" w:rsidRPr="0004697F" w:rsidRDefault="005B45FA" w:rsidP="0054432C">
            <w:pPr>
              <w:spacing w:before="0" w:line="300" w:lineRule="exact"/>
              <w:jc w:val="center"/>
              <w:rPr>
                <w:rFonts w:eastAsia="Arial"/>
                <w:b/>
                <w:bCs/>
                <w:sz w:val="24"/>
                <w:szCs w:val="24"/>
              </w:rPr>
            </w:pPr>
            <w:r w:rsidRPr="0004697F">
              <w:rPr>
                <w:rFonts w:eastAsia="Arial"/>
                <w:b/>
                <w:sz w:val="24"/>
                <w:szCs w:val="24"/>
              </w:rPr>
              <w:t>X (m)</w:t>
            </w:r>
          </w:p>
        </w:tc>
        <w:tc>
          <w:tcPr>
            <w:tcW w:w="1816" w:type="dxa"/>
            <w:shd w:val="clear" w:color="auto" w:fill="auto"/>
            <w:vAlign w:val="center"/>
          </w:tcPr>
          <w:p w14:paraId="2A1F8EA8" w14:textId="77777777" w:rsidR="005B45FA" w:rsidRPr="0004697F" w:rsidRDefault="005B45FA" w:rsidP="0054432C">
            <w:pPr>
              <w:spacing w:before="0" w:line="300" w:lineRule="exact"/>
              <w:jc w:val="center"/>
              <w:rPr>
                <w:rFonts w:eastAsia="Arial"/>
                <w:b/>
                <w:bCs/>
                <w:sz w:val="24"/>
                <w:szCs w:val="24"/>
              </w:rPr>
            </w:pPr>
            <w:r w:rsidRPr="0004697F">
              <w:rPr>
                <w:rFonts w:eastAsia="Arial"/>
                <w:b/>
                <w:sz w:val="24"/>
                <w:szCs w:val="24"/>
              </w:rPr>
              <w:t>Y (m)</w:t>
            </w:r>
          </w:p>
        </w:tc>
      </w:tr>
      <w:tr w:rsidR="005B6E88" w:rsidRPr="0004697F" w14:paraId="018E7C14" w14:textId="77777777" w:rsidTr="0031729A">
        <w:trPr>
          <w:trHeight w:val="340"/>
          <w:jc w:val="center"/>
        </w:trPr>
        <w:tc>
          <w:tcPr>
            <w:tcW w:w="798" w:type="dxa"/>
            <w:shd w:val="clear" w:color="auto" w:fill="auto"/>
            <w:vAlign w:val="center"/>
          </w:tcPr>
          <w:p w14:paraId="68C4BF21" w14:textId="77777777" w:rsidR="008F4ADD" w:rsidRPr="0004697F" w:rsidRDefault="008F4ADD" w:rsidP="008F4ADD">
            <w:pPr>
              <w:spacing w:before="0" w:line="300" w:lineRule="exact"/>
              <w:jc w:val="center"/>
              <w:rPr>
                <w:rFonts w:eastAsia="Arial"/>
                <w:sz w:val="24"/>
                <w:szCs w:val="24"/>
              </w:rPr>
            </w:pPr>
            <w:r w:rsidRPr="0004697F">
              <w:rPr>
                <w:rFonts w:eastAsia="Arial"/>
                <w:sz w:val="24"/>
                <w:szCs w:val="24"/>
              </w:rPr>
              <w:t>1</w:t>
            </w:r>
          </w:p>
        </w:tc>
        <w:tc>
          <w:tcPr>
            <w:tcW w:w="1728" w:type="dxa"/>
            <w:shd w:val="clear" w:color="auto" w:fill="auto"/>
            <w:vAlign w:val="center"/>
          </w:tcPr>
          <w:p w14:paraId="5EE536FE" w14:textId="2BF6A0D7" w:rsidR="008F4ADD" w:rsidRPr="0004697F" w:rsidRDefault="008F4ADD" w:rsidP="008F4ADD">
            <w:pPr>
              <w:spacing w:before="0" w:line="300" w:lineRule="exact"/>
              <w:jc w:val="center"/>
              <w:rPr>
                <w:rFonts w:eastAsia="Arial"/>
                <w:sz w:val="24"/>
                <w:szCs w:val="24"/>
              </w:rPr>
            </w:pPr>
            <w:r w:rsidRPr="0004697F">
              <w:rPr>
                <w:rFonts w:eastAsia="Arial"/>
                <w:sz w:val="24"/>
                <w:szCs w:val="24"/>
              </w:rPr>
              <w:t>1.314.245</w:t>
            </w:r>
          </w:p>
        </w:tc>
        <w:tc>
          <w:tcPr>
            <w:tcW w:w="1843" w:type="dxa"/>
            <w:shd w:val="clear" w:color="auto" w:fill="auto"/>
            <w:vAlign w:val="center"/>
          </w:tcPr>
          <w:p w14:paraId="1A7B9E98" w14:textId="59D2AD0C" w:rsidR="008F4ADD" w:rsidRPr="0004697F" w:rsidRDefault="008F4ADD" w:rsidP="008F4ADD">
            <w:pPr>
              <w:spacing w:before="0" w:line="300" w:lineRule="exact"/>
              <w:jc w:val="center"/>
              <w:rPr>
                <w:rFonts w:eastAsia="Arial"/>
                <w:sz w:val="24"/>
                <w:szCs w:val="24"/>
              </w:rPr>
            </w:pPr>
            <w:r w:rsidRPr="0004697F">
              <w:rPr>
                <w:rFonts w:eastAsia="Arial"/>
                <w:sz w:val="24"/>
                <w:szCs w:val="24"/>
              </w:rPr>
              <w:t>381.181</w:t>
            </w:r>
          </w:p>
        </w:tc>
        <w:tc>
          <w:tcPr>
            <w:tcW w:w="992" w:type="dxa"/>
            <w:shd w:val="clear" w:color="auto" w:fill="auto"/>
            <w:vAlign w:val="center"/>
          </w:tcPr>
          <w:p w14:paraId="137FEB6A" w14:textId="4CCEF720" w:rsidR="008F4ADD" w:rsidRPr="0004697F" w:rsidRDefault="008F4ADD" w:rsidP="008F4ADD">
            <w:pPr>
              <w:spacing w:before="0" w:line="300" w:lineRule="exact"/>
              <w:jc w:val="center"/>
              <w:rPr>
                <w:rFonts w:eastAsia="Arial"/>
                <w:sz w:val="24"/>
                <w:szCs w:val="24"/>
              </w:rPr>
            </w:pPr>
            <w:r w:rsidRPr="0004697F">
              <w:rPr>
                <w:rFonts w:eastAsia="Arial"/>
                <w:sz w:val="24"/>
                <w:szCs w:val="24"/>
              </w:rPr>
              <w:t>5</w:t>
            </w:r>
          </w:p>
        </w:tc>
        <w:tc>
          <w:tcPr>
            <w:tcW w:w="1843" w:type="dxa"/>
            <w:shd w:val="clear" w:color="auto" w:fill="auto"/>
            <w:vAlign w:val="center"/>
          </w:tcPr>
          <w:p w14:paraId="2D76EBD8" w14:textId="46FA29CF" w:rsidR="008F4ADD" w:rsidRPr="0004697F" w:rsidRDefault="008F4ADD" w:rsidP="008F4ADD">
            <w:pPr>
              <w:spacing w:before="0" w:line="300" w:lineRule="exact"/>
              <w:jc w:val="center"/>
              <w:rPr>
                <w:rFonts w:eastAsia="Arial"/>
                <w:sz w:val="24"/>
                <w:szCs w:val="24"/>
              </w:rPr>
            </w:pPr>
            <w:r w:rsidRPr="0004697F">
              <w:rPr>
                <w:rFonts w:eastAsia="Arial"/>
                <w:sz w:val="24"/>
                <w:szCs w:val="24"/>
              </w:rPr>
              <w:t>1.314.319</w:t>
            </w:r>
          </w:p>
        </w:tc>
        <w:tc>
          <w:tcPr>
            <w:tcW w:w="1816" w:type="dxa"/>
            <w:shd w:val="clear" w:color="auto" w:fill="auto"/>
            <w:vAlign w:val="center"/>
          </w:tcPr>
          <w:p w14:paraId="464288FF" w14:textId="67FDDF1E" w:rsidR="008F4ADD" w:rsidRPr="0004697F" w:rsidRDefault="008F4ADD" w:rsidP="008F4ADD">
            <w:pPr>
              <w:spacing w:before="0" w:line="300" w:lineRule="exact"/>
              <w:jc w:val="center"/>
              <w:rPr>
                <w:rFonts w:eastAsia="Arial"/>
                <w:sz w:val="24"/>
                <w:szCs w:val="24"/>
              </w:rPr>
            </w:pPr>
            <w:r w:rsidRPr="0004697F">
              <w:rPr>
                <w:rFonts w:eastAsia="Arial"/>
                <w:sz w:val="24"/>
                <w:szCs w:val="24"/>
              </w:rPr>
              <w:t>380.813</w:t>
            </w:r>
          </w:p>
        </w:tc>
      </w:tr>
      <w:tr w:rsidR="005B6E88" w:rsidRPr="0004697F" w14:paraId="41DED92E" w14:textId="77777777" w:rsidTr="0031729A">
        <w:trPr>
          <w:trHeight w:val="340"/>
          <w:jc w:val="center"/>
        </w:trPr>
        <w:tc>
          <w:tcPr>
            <w:tcW w:w="798" w:type="dxa"/>
            <w:shd w:val="clear" w:color="auto" w:fill="auto"/>
            <w:vAlign w:val="center"/>
          </w:tcPr>
          <w:p w14:paraId="523AABC9" w14:textId="77777777" w:rsidR="008F4ADD" w:rsidRPr="0004697F" w:rsidRDefault="008F4ADD" w:rsidP="008F4ADD">
            <w:pPr>
              <w:spacing w:before="0" w:line="300" w:lineRule="exact"/>
              <w:jc w:val="center"/>
              <w:rPr>
                <w:rFonts w:eastAsia="Arial"/>
                <w:bCs/>
                <w:sz w:val="24"/>
                <w:szCs w:val="24"/>
              </w:rPr>
            </w:pPr>
            <w:r w:rsidRPr="0004697F">
              <w:rPr>
                <w:rFonts w:eastAsia="Arial"/>
                <w:sz w:val="24"/>
                <w:szCs w:val="24"/>
              </w:rPr>
              <w:t>2</w:t>
            </w:r>
          </w:p>
        </w:tc>
        <w:tc>
          <w:tcPr>
            <w:tcW w:w="1728" w:type="dxa"/>
            <w:shd w:val="clear" w:color="auto" w:fill="auto"/>
            <w:vAlign w:val="center"/>
          </w:tcPr>
          <w:p w14:paraId="2FDD116B" w14:textId="5BF91B23" w:rsidR="008F4ADD" w:rsidRPr="0004697F" w:rsidRDefault="008F4ADD" w:rsidP="008F4ADD">
            <w:pPr>
              <w:spacing w:before="0" w:line="300" w:lineRule="exact"/>
              <w:jc w:val="center"/>
              <w:rPr>
                <w:rFonts w:eastAsia="Arial"/>
                <w:bCs/>
                <w:sz w:val="24"/>
                <w:szCs w:val="24"/>
              </w:rPr>
            </w:pPr>
            <w:r w:rsidRPr="0004697F">
              <w:rPr>
                <w:rFonts w:eastAsia="Arial"/>
                <w:sz w:val="24"/>
                <w:szCs w:val="24"/>
              </w:rPr>
              <w:t>1.314.388</w:t>
            </w:r>
          </w:p>
        </w:tc>
        <w:tc>
          <w:tcPr>
            <w:tcW w:w="1843" w:type="dxa"/>
            <w:shd w:val="clear" w:color="auto" w:fill="auto"/>
            <w:vAlign w:val="center"/>
          </w:tcPr>
          <w:p w14:paraId="4EF1FB2E" w14:textId="4EF02B57" w:rsidR="008F4ADD" w:rsidRPr="0004697F" w:rsidRDefault="008F4ADD" w:rsidP="008F4ADD">
            <w:pPr>
              <w:spacing w:before="0" w:line="300" w:lineRule="exact"/>
              <w:jc w:val="center"/>
              <w:rPr>
                <w:rFonts w:eastAsia="Arial"/>
                <w:bCs/>
                <w:sz w:val="24"/>
                <w:szCs w:val="24"/>
              </w:rPr>
            </w:pPr>
            <w:r w:rsidRPr="0004697F">
              <w:rPr>
                <w:rFonts w:eastAsia="Arial"/>
                <w:sz w:val="24"/>
                <w:szCs w:val="24"/>
              </w:rPr>
              <w:t>380.919</w:t>
            </w:r>
          </w:p>
        </w:tc>
        <w:tc>
          <w:tcPr>
            <w:tcW w:w="992" w:type="dxa"/>
            <w:shd w:val="clear" w:color="auto" w:fill="auto"/>
            <w:vAlign w:val="center"/>
          </w:tcPr>
          <w:p w14:paraId="343DEE3A" w14:textId="21B8608C" w:rsidR="008F4ADD" w:rsidRPr="0004697F" w:rsidRDefault="008F4ADD" w:rsidP="008F4ADD">
            <w:pPr>
              <w:spacing w:before="0" w:line="300" w:lineRule="exact"/>
              <w:jc w:val="center"/>
              <w:rPr>
                <w:rFonts w:eastAsia="Arial"/>
                <w:bCs/>
                <w:sz w:val="24"/>
                <w:szCs w:val="24"/>
              </w:rPr>
            </w:pPr>
            <w:r w:rsidRPr="0004697F">
              <w:rPr>
                <w:rFonts w:eastAsia="Arial"/>
                <w:bCs/>
                <w:sz w:val="24"/>
                <w:szCs w:val="24"/>
              </w:rPr>
              <w:t>6</w:t>
            </w:r>
          </w:p>
        </w:tc>
        <w:tc>
          <w:tcPr>
            <w:tcW w:w="1843" w:type="dxa"/>
            <w:shd w:val="clear" w:color="auto" w:fill="auto"/>
            <w:vAlign w:val="center"/>
          </w:tcPr>
          <w:p w14:paraId="46E8EABB" w14:textId="716E94E2" w:rsidR="008F4ADD" w:rsidRPr="0004697F" w:rsidRDefault="008F4ADD" w:rsidP="008F4ADD">
            <w:pPr>
              <w:spacing w:before="0" w:line="300" w:lineRule="exact"/>
              <w:jc w:val="center"/>
              <w:rPr>
                <w:rFonts w:eastAsia="Arial"/>
                <w:bCs/>
                <w:sz w:val="24"/>
                <w:szCs w:val="24"/>
              </w:rPr>
            </w:pPr>
            <w:r w:rsidRPr="0004697F">
              <w:rPr>
                <w:rFonts w:eastAsia="Arial"/>
                <w:sz w:val="24"/>
                <w:szCs w:val="24"/>
              </w:rPr>
              <w:t>1.314.</w:t>
            </w:r>
            <w:r w:rsidR="009332C8" w:rsidRPr="0004697F">
              <w:rPr>
                <w:rFonts w:eastAsia="Arial"/>
                <w:sz w:val="24"/>
                <w:szCs w:val="24"/>
              </w:rPr>
              <w:t>327</w:t>
            </w:r>
          </w:p>
        </w:tc>
        <w:tc>
          <w:tcPr>
            <w:tcW w:w="1816" w:type="dxa"/>
            <w:shd w:val="clear" w:color="auto" w:fill="auto"/>
            <w:vAlign w:val="center"/>
          </w:tcPr>
          <w:p w14:paraId="7081E298" w14:textId="60BF8024" w:rsidR="008F4ADD" w:rsidRPr="0004697F" w:rsidRDefault="008F4ADD" w:rsidP="008F4ADD">
            <w:pPr>
              <w:spacing w:before="0" w:line="300" w:lineRule="exact"/>
              <w:jc w:val="center"/>
              <w:rPr>
                <w:rFonts w:eastAsia="Arial"/>
                <w:bCs/>
                <w:sz w:val="24"/>
                <w:szCs w:val="24"/>
              </w:rPr>
            </w:pPr>
            <w:r w:rsidRPr="0004697F">
              <w:rPr>
                <w:rFonts w:eastAsia="Arial"/>
                <w:sz w:val="24"/>
                <w:szCs w:val="24"/>
              </w:rPr>
              <w:t>380.</w:t>
            </w:r>
            <w:r w:rsidR="009332C8" w:rsidRPr="0004697F">
              <w:rPr>
                <w:rFonts w:eastAsia="Arial"/>
                <w:sz w:val="24"/>
                <w:szCs w:val="24"/>
              </w:rPr>
              <w:t>863</w:t>
            </w:r>
          </w:p>
        </w:tc>
      </w:tr>
      <w:tr w:rsidR="005B6E88" w:rsidRPr="0004697F" w14:paraId="452171E1" w14:textId="77777777" w:rsidTr="0031729A">
        <w:trPr>
          <w:trHeight w:val="340"/>
          <w:jc w:val="center"/>
        </w:trPr>
        <w:tc>
          <w:tcPr>
            <w:tcW w:w="798" w:type="dxa"/>
            <w:shd w:val="clear" w:color="auto" w:fill="auto"/>
            <w:vAlign w:val="center"/>
          </w:tcPr>
          <w:p w14:paraId="1D3E8C36" w14:textId="77777777" w:rsidR="008F4ADD" w:rsidRPr="0004697F" w:rsidRDefault="008F4ADD" w:rsidP="008F4ADD">
            <w:pPr>
              <w:spacing w:before="0" w:line="300" w:lineRule="exact"/>
              <w:jc w:val="center"/>
              <w:rPr>
                <w:rFonts w:eastAsia="Arial"/>
                <w:bCs/>
                <w:sz w:val="24"/>
                <w:szCs w:val="24"/>
              </w:rPr>
            </w:pPr>
            <w:r w:rsidRPr="0004697F">
              <w:rPr>
                <w:rFonts w:eastAsia="Arial"/>
                <w:sz w:val="24"/>
                <w:szCs w:val="24"/>
              </w:rPr>
              <w:t>3</w:t>
            </w:r>
          </w:p>
        </w:tc>
        <w:tc>
          <w:tcPr>
            <w:tcW w:w="1728" w:type="dxa"/>
            <w:shd w:val="clear" w:color="auto" w:fill="auto"/>
            <w:vAlign w:val="center"/>
          </w:tcPr>
          <w:p w14:paraId="0395A693" w14:textId="7117131A" w:rsidR="008F4ADD" w:rsidRPr="0004697F" w:rsidRDefault="008F4ADD" w:rsidP="008F4ADD">
            <w:pPr>
              <w:spacing w:before="0" w:line="300" w:lineRule="exact"/>
              <w:jc w:val="center"/>
              <w:rPr>
                <w:rFonts w:eastAsia="Arial"/>
                <w:bCs/>
                <w:sz w:val="24"/>
                <w:szCs w:val="24"/>
              </w:rPr>
            </w:pPr>
            <w:r w:rsidRPr="0004697F">
              <w:rPr>
                <w:rFonts w:eastAsia="Arial"/>
                <w:sz w:val="24"/>
                <w:szCs w:val="24"/>
              </w:rPr>
              <w:t>1.314.592</w:t>
            </w:r>
          </w:p>
        </w:tc>
        <w:tc>
          <w:tcPr>
            <w:tcW w:w="1843" w:type="dxa"/>
            <w:shd w:val="clear" w:color="auto" w:fill="auto"/>
            <w:vAlign w:val="center"/>
          </w:tcPr>
          <w:p w14:paraId="1F23F64C" w14:textId="5616E7E8" w:rsidR="008F4ADD" w:rsidRPr="0004697F" w:rsidRDefault="008F4ADD" w:rsidP="008F4ADD">
            <w:pPr>
              <w:spacing w:before="0" w:line="300" w:lineRule="exact"/>
              <w:jc w:val="center"/>
              <w:rPr>
                <w:rFonts w:eastAsia="Arial"/>
                <w:bCs/>
                <w:sz w:val="24"/>
                <w:szCs w:val="24"/>
              </w:rPr>
            </w:pPr>
            <w:r w:rsidRPr="0004697F">
              <w:rPr>
                <w:rFonts w:eastAsia="Arial"/>
                <w:sz w:val="24"/>
                <w:szCs w:val="24"/>
              </w:rPr>
              <w:t>380.743</w:t>
            </w:r>
          </w:p>
        </w:tc>
        <w:tc>
          <w:tcPr>
            <w:tcW w:w="992" w:type="dxa"/>
            <w:shd w:val="clear" w:color="auto" w:fill="auto"/>
            <w:vAlign w:val="center"/>
          </w:tcPr>
          <w:p w14:paraId="41AC917C" w14:textId="6253C789" w:rsidR="008F4ADD" w:rsidRPr="0004697F" w:rsidRDefault="008F4ADD" w:rsidP="008F4ADD">
            <w:pPr>
              <w:spacing w:before="0" w:line="300" w:lineRule="exact"/>
              <w:jc w:val="center"/>
              <w:rPr>
                <w:rFonts w:eastAsia="Arial"/>
                <w:bCs/>
                <w:sz w:val="24"/>
                <w:szCs w:val="24"/>
              </w:rPr>
            </w:pPr>
            <w:r w:rsidRPr="0004697F">
              <w:rPr>
                <w:rFonts w:eastAsia="Arial"/>
                <w:bCs/>
                <w:sz w:val="24"/>
                <w:szCs w:val="24"/>
              </w:rPr>
              <w:t>7</w:t>
            </w:r>
          </w:p>
        </w:tc>
        <w:tc>
          <w:tcPr>
            <w:tcW w:w="1843" w:type="dxa"/>
            <w:shd w:val="clear" w:color="auto" w:fill="auto"/>
            <w:vAlign w:val="center"/>
          </w:tcPr>
          <w:p w14:paraId="14560DA7" w14:textId="1935C3D9" w:rsidR="008F4ADD" w:rsidRPr="0004697F" w:rsidRDefault="008F4ADD" w:rsidP="008F4ADD">
            <w:pPr>
              <w:spacing w:before="0" w:line="300" w:lineRule="exact"/>
              <w:jc w:val="center"/>
              <w:rPr>
                <w:rFonts w:eastAsia="Arial"/>
                <w:bCs/>
                <w:sz w:val="24"/>
                <w:szCs w:val="24"/>
              </w:rPr>
            </w:pPr>
            <w:r w:rsidRPr="0004697F">
              <w:rPr>
                <w:rFonts w:eastAsia="Arial"/>
                <w:sz w:val="24"/>
                <w:szCs w:val="24"/>
              </w:rPr>
              <w:t>1.314.</w:t>
            </w:r>
            <w:r w:rsidR="009332C8" w:rsidRPr="0004697F">
              <w:rPr>
                <w:rFonts w:eastAsia="Arial"/>
                <w:sz w:val="24"/>
                <w:szCs w:val="24"/>
              </w:rPr>
              <w:t>357</w:t>
            </w:r>
          </w:p>
        </w:tc>
        <w:tc>
          <w:tcPr>
            <w:tcW w:w="1816" w:type="dxa"/>
            <w:shd w:val="clear" w:color="auto" w:fill="auto"/>
            <w:vAlign w:val="center"/>
          </w:tcPr>
          <w:p w14:paraId="44567DB5" w14:textId="3A2A33C9" w:rsidR="008F4ADD" w:rsidRPr="0004697F" w:rsidRDefault="008F4ADD" w:rsidP="008F4ADD">
            <w:pPr>
              <w:spacing w:before="0" w:line="300" w:lineRule="exact"/>
              <w:jc w:val="center"/>
              <w:rPr>
                <w:rFonts w:eastAsia="Arial"/>
                <w:bCs/>
                <w:sz w:val="24"/>
                <w:szCs w:val="24"/>
              </w:rPr>
            </w:pPr>
            <w:r w:rsidRPr="0004697F">
              <w:rPr>
                <w:rFonts w:eastAsia="Arial"/>
                <w:sz w:val="24"/>
                <w:szCs w:val="24"/>
              </w:rPr>
              <w:t>380.</w:t>
            </w:r>
            <w:r w:rsidR="009332C8" w:rsidRPr="0004697F">
              <w:rPr>
                <w:rFonts w:eastAsia="Arial"/>
                <w:sz w:val="24"/>
                <w:szCs w:val="24"/>
              </w:rPr>
              <w:t>888</w:t>
            </w:r>
          </w:p>
        </w:tc>
      </w:tr>
      <w:tr w:rsidR="005B6E88" w:rsidRPr="0004697F" w14:paraId="4797F830" w14:textId="77777777" w:rsidTr="0031729A">
        <w:trPr>
          <w:trHeight w:val="340"/>
          <w:jc w:val="center"/>
        </w:trPr>
        <w:tc>
          <w:tcPr>
            <w:tcW w:w="798" w:type="dxa"/>
            <w:shd w:val="clear" w:color="auto" w:fill="auto"/>
            <w:vAlign w:val="center"/>
          </w:tcPr>
          <w:p w14:paraId="2F1A9882" w14:textId="77777777" w:rsidR="008F4ADD" w:rsidRPr="0004697F" w:rsidRDefault="008F4ADD" w:rsidP="008F4ADD">
            <w:pPr>
              <w:spacing w:before="0" w:line="300" w:lineRule="exact"/>
              <w:jc w:val="center"/>
              <w:rPr>
                <w:rFonts w:eastAsia="Arial"/>
                <w:bCs/>
                <w:sz w:val="24"/>
                <w:szCs w:val="24"/>
              </w:rPr>
            </w:pPr>
            <w:r w:rsidRPr="0004697F">
              <w:rPr>
                <w:rFonts w:eastAsia="Arial"/>
                <w:sz w:val="24"/>
                <w:szCs w:val="24"/>
              </w:rPr>
              <w:t>4</w:t>
            </w:r>
          </w:p>
        </w:tc>
        <w:tc>
          <w:tcPr>
            <w:tcW w:w="1728" w:type="dxa"/>
            <w:shd w:val="clear" w:color="auto" w:fill="auto"/>
            <w:vAlign w:val="center"/>
          </w:tcPr>
          <w:p w14:paraId="2A598FEA" w14:textId="22B313A8" w:rsidR="008F4ADD" w:rsidRPr="0004697F" w:rsidRDefault="008F4ADD" w:rsidP="008F4ADD">
            <w:pPr>
              <w:spacing w:before="0" w:line="300" w:lineRule="exact"/>
              <w:jc w:val="center"/>
              <w:rPr>
                <w:rFonts w:eastAsia="Arial"/>
                <w:bCs/>
                <w:sz w:val="24"/>
                <w:szCs w:val="24"/>
              </w:rPr>
            </w:pPr>
            <w:r w:rsidRPr="0004697F">
              <w:rPr>
                <w:rFonts w:eastAsia="Arial"/>
                <w:sz w:val="24"/>
                <w:szCs w:val="24"/>
              </w:rPr>
              <w:t>1.314.496</w:t>
            </w:r>
          </w:p>
        </w:tc>
        <w:tc>
          <w:tcPr>
            <w:tcW w:w="1843" w:type="dxa"/>
            <w:shd w:val="clear" w:color="auto" w:fill="auto"/>
            <w:vAlign w:val="center"/>
          </w:tcPr>
          <w:p w14:paraId="48F2D1EF" w14:textId="105B3ED9" w:rsidR="008F4ADD" w:rsidRPr="0004697F" w:rsidRDefault="008F4ADD" w:rsidP="008F4ADD">
            <w:pPr>
              <w:spacing w:before="0" w:line="300" w:lineRule="exact"/>
              <w:jc w:val="center"/>
              <w:rPr>
                <w:rFonts w:eastAsia="Arial"/>
                <w:bCs/>
                <w:sz w:val="24"/>
                <w:szCs w:val="24"/>
              </w:rPr>
            </w:pPr>
            <w:r w:rsidRPr="0004697F">
              <w:rPr>
                <w:rFonts w:eastAsia="Arial"/>
                <w:sz w:val="24"/>
                <w:szCs w:val="24"/>
              </w:rPr>
              <w:t>380.681</w:t>
            </w:r>
          </w:p>
        </w:tc>
        <w:tc>
          <w:tcPr>
            <w:tcW w:w="992" w:type="dxa"/>
            <w:shd w:val="clear" w:color="auto" w:fill="auto"/>
            <w:vAlign w:val="center"/>
          </w:tcPr>
          <w:p w14:paraId="266C9412" w14:textId="0CE491E4" w:rsidR="008F4ADD" w:rsidRPr="0004697F" w:rsidRDefault="008F4ADD" w:rsidP="008F4ADD">
            <w:pPr>
              <w:spacing w:before="0" w:line="300" w:lineRule="exact"/>
              <w:jc w:val="center"/>
              <w:rPr>
                <w:rFonts w:eastAsia="Arial"/>
                <w:bCs/>
                <w:sz w:val="24"/>
                <w:szCs w:val="24"/>
              </w:rPr>
            </w:pPr>
            <w:r w:rsidRPr="0004697F">
              <w:rPr>
                <w:rFonts w:eastAsia="Arial"/>
                <w:bCs/>
                <w:sz w:val="24"/>
                <w:szCs w:val="24"/>
              </w:rPr>
              <w:t>8</w:t>
            </w:r>
          </w:p>
        </w:tc>
        <w:tc>
          <w:tcPr>
            <w:tcW w:w="1843" w:type="dxa"/>
            <w:shd w:val="clear" w:color="auto" w:fill="auto"/>
            <w:vAlign w:val="center"/>
          </w:tcPr>
          <w:p w14:paraId="2E792CA4" w14:textId="1BAB5B3B" w:rsidR="008F4ADD" w:rsidRPr="0004697F" w:rsidRDefault="008F4ADD" w:rsidP="008F4ADD">
            <w:pPr>
              <w:spacing w:before="0" w:line="300" w:lineRule="exact"/>
              <w:jc w:val="center"/>
              <w:rPr>
                <w:rFonts w:eastAsia="Arial"/>
                <w:bCs/>
                <w:sz w:val="24"/>
                <w:szCs w:val="24"/>
              </w:rPr>
            </w:pPr>
            <w:r w:rsidRPr="0004697F">
              <w:rPr>
                <w:rFonts w:eastAsia="Arial"/>
                <w:sz w:val="24"/>
                <w:szCs w:val="24"/>
              </w:rPr>
              <w:t>1.314.</w:t>
            </w:r>
            <w:r w:rsidR="009332C8" w:rsidRPr="0004697F">
              <w:rPr>
                <w:rFonts w:eastAsia="Arial"/>
                <w:sz w:val="24"/>
                <w:szCs w:val="24"/>
              </w:rPr>
              <w:t>214</w:t>
            </w:r>
          </w:p>
        </w:tc>
        <w:tc>
          <w:tcPr>
            <w:tcW w:w="1816" w:type="dxa"/>
            <w:shd w:val="clear" w:color="auto" w:fill="auto"/>
            <w:vAlign w:val="center"/>
          </w:tcPr>
          <w:p w14:paraId="79B24898" w14:textId="71023038" w:rsidR="008F4ADD" w:rsidRPr="0004697F" w:rsidRDefault="008F4ADD" w:rsidP="008F4ADD">
            <w:pPr>
              <w:spacing w:before="0" w:line="300" w:lineRule="exact"/>
              <w:jc w:val="center"/>
              <w:rPr>
                <w:rFonts w:eastAsia="Arial"/>
                <w:bCs/>
                <w:sz w:val="24"/>
                <w:szCs w:val="24"/>
              </w:rPr>
            </w:pPr>
            <w:r w:rsidRPr="0004697F">
              <w:rPr>
                <w:rFonts w:eastAsia="Arial"/>
                <w:sz w:val="24"/>
                <w:szCs w:val="24"/>
              </w:rPr>
              <w:t>38</w:t>
            </w:r>
            <w:r w:rsidR="009332C8" w:rsidRPr="0004697F">
              <w:rPr>
                <w:rFonts w:eastAsia="Arial"/>
                <w:sz w:val="24"/>
                <w:szCs w:val="24"/>
              </w:rPr>
              <w:t>1.125</w:t>
            </w:r>
          </w:p>
        </w:tc>
      </w:tr>
    </w:tbl>
    <w:p w14:paraId="2C1924C7" w14:textId="221A618D" w:rsidR="005B45FA" w:rsidRPr="0004697F" w:rsidRDefault="005B45FA" w:rsidP="00CB3909">
      <w:pPr>
        <w:spacing w:line="360" w:lineRule="exact"/>
        <w:ind w:firstLine="720"/>
        <w:jc w:val="both"/>
        <w:rPr>
          <w:sz w:val="28"/>
          <w:szCs w:val="28"/>
        </w:rPr>
      </w:pPr>
      <w:bookmarkStart w:id="220" w:name="_Toc311785344"/>
      <w:bookmarkStart w:id="221" w:name="_Toc311787911"/>
      <w:bookmarkStart w:id="222" w:name="_Toc311788993"/>
      <w:bookmarkStart w:id="223" w:name="_Toc311792382"/>
      <w:bookmarkStart w:id="224" w:name="_Toc328379037"/>
      <w:bookmarkStart w:id="225" w:name="_Hlk72253781"/>
      <w:bookmarkEnd w:id="218"/>
      <w:bookmarkEnd w:id="219"/>
      <w:r w:rsidRPr="0004697F">
        <w:rPr>
          <w:sz w:val="28"/>
          <w:szCs w:val="28"/>
        </w:rPr>
        <w:lastRenderedPageBreak/>
        <w:t>Dự án n</w:t>
      </w:r>
      <w:r w:rsidR="00390010" w:rsidRPr="0004697F">
        <w:rPr>
          <w:sz w:val="28"/>
          <w:szCs w:val="28"/>
        </w:rPr>
        <w:t>ằ</w:t>
      </w:r>
      <w:r w:rsidRPr="0004697F">
        <w:rPr>
          <w:sz w:val="28"/>
          <w:szCs w:val="28"/>
        </w:rPr>
        <w:t>m c</w:t>
      </w:r>
      <w:r w:rsidR="00893DA9" w:rsidRPr="0004697F">
        <w:rPr>
          <w:sz w:val="28"/>
          <w:szCs w:val="28"/>
        </w:rPr>
        <w:t>ạnh</w:t>
      </w:r>
      <w:r w:rsidRPr="0004697F">
        <w:rPr>
          <w:sz w:val="28"/>
          <w:szCs w:val="28"/>
        </w:rPr>
        <w:t xml:space="preserve"> đường </w:t>
      </w:r>
      <w:r w:rsidR="00893DA9" w:rsidRPr="0004697F">
        <w:rPr>
          <w:sz w:val="28"/>
          <w:szCs w:val="28"/>
        </w:rPr>
        <w:t>canh tác, từ dự án ra</w:t>
      </w:r>
      <w:r w:rsidRPr="0004697F">
        <w:rPr>
          <w:sz w:val="28"/>
          <w:szCs w:val="28"/>
        </w:rPr>
        <w:t xml:space="preserve"> </w:t>
      </w:r>
      <w:r w:rsidR="006900D4" w:rsidRPr="0004697F">
        <w:rPr>
          <w:sz w:val="28"/>
          <w:szCs w:val="28"/>
        </w:rPr>
        <w:t xml:space="preserve">đường </w:t>
      </w:r>
      <w:proofErr w:type="spellStart"/>
      <w:r w:rsidR="002F54B7" w:rsidRPr="0004697F">
        <w:rPr>
          <w:sz w:val="28"/>
          <w:szCs w:val="28"/>
          <w:lang w:val="en-US"/>
        </w:rPr>
        <w:t>Tỉnh</w:t>
      </w:r>
      <w:proofErr w:type="spellEnd"/>
      <w:r w:rsidR="002F54B7" w:rsidRPr="0004697F">
        <w:rPr>
          <w:sz w:val="28"/>
          <w:szCs w:val="28"/>
          <w:lang w:val="en-US"/>
        </w:rPr>
        <w:t xml:space="preserve"> </w:t>
      </w:r>
      <w:proofErr w:type="spellStart"/>
      <w:r w:rsidR="002F54B7" w:rsidRPr="0004697F">
        <w:rPr>
          <w:sz w:val="28"/>
          <w:szCs w:val="28"/>
          <w:lang w:val="en-US"/>
        </w:rPr>
        <w:t>lộ</w:t>
      </w:r>
      <w:proofErr w:type="spellEnd"/>
      <w:r w:rsidR="002F54B7" w:rsidRPr="0004697F">
        <w:rPr>
          <w:sz w:val="28"/>
          <w:szCs w:val="28"/>
          <w:lang w:val="en-US"/>
        </w:rPr>
        <w:t xml:space="preserve"> 685</w:t>
      </w:r>
      <w:r w:rsidR="00893DA9" w:rsidRPr="0004697F">
        <w:rPr>
          <w:sz w:val="28"/>
          <w:szCs w:val="28"/>
        </w:rPr>
        <w:t xml:space="preserve"> khoảng </w:t>
      </w:r>
      <w:r w:rsidR="002F54B7" w:rsidRPr="0004697F">
        <w:rPr>
          <w:sz w:val="28"/>
          <w:szCs w:val="28"/>
          <w:lang w:val="en-US"/>
        </w:rPr>
        <w:t>100</w:t>
      </w:r>
      <w:r w:rsidR="00893DA9" w:rsidRPr="0004697F">
        <w:rPr>
          <w:sz w:val="28"/>
          <w:szCs w:val="28"/>
        </w:rPr>
        <w:t>m</w:t>
      </w:r>
      <w:r w:rsidRPr="0004697F">
        <w:rPr>
          <w:sz w:val="28"/>
          <w:szCs w:val="28"/>
        </w:rPr>
        <w:t>. Vị trí khu đất năm gần đường giao thông nên thuận lợi vận chuyển nguyên vật liệu, thức ăn cho heo đồng thời chuyển heo đi tiêu thụ khi xuất chuồng, mặt khác khu vực có dân cư thưa thớt nên tác động đến người dân không lớn. Đây là lợi thế lớn của trại. Tuy nhiên, nếu các biện pháp giảm thiểu các tác động gây ô nhiễm môi trường của trại không hiệu quả thì ảnh hưởng nhất định đến môi trường và cuộc sống của người dân.</w:t>
      </w:r>
    </w:p>
    <w:p w14:paraId="7698AA79" w14:textId="77777777" w:rsidR="00414445" w:rsidRPr="0004697F" w:rsidRDefault="00414445" w:rsidP="00CB3909">
      <w:pPr>
        <w:spacing w:line="360" w:lineRule="exact"/>
        <w:ind w:firstLine="720"/>
        <w:jc w:val="both"/>
        <w:rPr>
          <w:b/>
          <w:iCs/>
          <w:sz w:val="28"/>
          <w:szCs w:val="28"/>
        </w:rPr>
      </w:pPr>
      <w:r w:rsidRPr="0004697F">
        <w:rPr>
          <w:b/>
          <w:iCs/>
          <w:sz w:val="28"/>
          <w:szCs w:val="28"/>
        </w:rPr>
        <w:t>b. Mối quan hệ của dự án với xung quanh</w:t>
      </w:r>
    </w:p>
    <w:p w14:paraId="5BA4A9E0" w14:textId="055EE010" w:rsidR="005B45FA" w:rsidRPr="0004697F" w:rsidRDefault="00414445" w:rsidP="00CB3909">
      <w:pPr>
        <w:spacing w:line="360" w:lineRule="exact"/>
        <w:ind w:firstLine="720"/>
        <w:jc w:val="both"/>
        <w:rPr>
          <w:b/>
          <w:iCs/>
          <w:sz w:val="28"/>
          <w:szCs w:val="28"/>
        </w:rPr>
      </w:pPr>
      <w:r w:rsidRPr="0004697F">
        <w:rPr>
          <w:b/>
          <w:iCs/>
          <w:sz w:val="28"/>
          <w:szCs w:val="28"/>
        </w:rPr>
        <w:t>*</w:t>
      </w:r>
      <w:r w:rsidR="005B45FA" w:rsidRPr="0004697F">
        <w:rPr>
          <w:b/>
          <w:iCs/>
          <w:sz w:val="28"/>
          <w:szCs w:val="28"/>
        </w:rPr>
        <w:t xml:space="preserve"> Các đối tượng tự nhiên</w:t>
      </w:r>
      <w:bookmarkEnd w:id="220"/>
      <w:bookmarkEnd w:id="221"/>
      <w:bookmarkEnd w:id="222"/>
      <w:bookmarkEnd w:id="223"/>
      <w:bookmarkEnd w:id="224"/>
      <w:r w:rsidRPr="0004697F">
        <w:rPr>
          <w:b/>
          <w:iCs/>
          <w:sz w:val="28"/>
          <w:szCs w:val="28"/>
        </w:rPr>
        <w:t>:</w:t>
      </w:r>
    </w:p>
    <w:p w14:paraId="5715F06F" w14:textId="77777777" w:rsidR="005B45FA" w:rsidRPr="0004697F" w:rsidRDefault="005B45FA" w:rsidP="00CB3909">
      <w:pPr>
        <w:spacing w:line="360" w:lineRule="exact"/>
        <w:ind w:firstLine="720"/>
        <w:jc w:val="both"/>
        <w:rPr>
          <w:b/>
          <w:bCs/>
          <w:iCs/>
          <w:sz w:val="28"/>
          <w:szCs w:val="28"/>
        </w:rPr>
      </w:pPr>
      <w:r w:rsidRPr="0004697F">
        <w:rPr>
          <w:b/>
          <w:bCs/>
          <w:iCs/>
          <w:sz w:val="28"/>
          <w:szCs w:val="28"/>
        </w:rPr>
        <w:t>- Địa hình:</w:t>
      </w:r>
    </w:p>
    <w:p w14:paraId="7FB5A80A" w14:textId="2148C7D1" w:rsidR="005B45FA" w:rsidRPr="0004697F" w:rsidRDefault="005B45FA" w:rsidP="00CB3909">
      <w:pPr>
        <w:spacing w:line="360" w:lineRule="exact"/>
        <w:ind w:firstLine="720"/>
        <w:jc w:val="both"/>
        <w:rPr>
          <w:sz w:val="28"/>
          <w:szCs w:val="28"/>
        </w:rPr>
      </w:pPr>
      <w:r w:rsidRPr="0004697F">
        <w:rPr>
          <w:sz w:val="28"/>
          <w:szCs w:val="28"/>
        </w:rPr>
        <w:t xml:space="preserve">Khu vực lập quy hoạch chủ yếu là đất rẫy có địa hình tự nhiên tương đối đồng nhất, vị trí dự án là đỉnh đồi với độ cao khoảng </w:t>
      </w:r>
      <w:r w:rsidR="00F12349" w:rsidRPr="0004697F">
        <w:rPr>
          <w:sz w:val="28"/>
          <w:szCs w:val="28"/>
        </w:rPr>
        <w:t>5</w:t>
      </w:r>
      <w:r w:rsidRPr="0004697F">
        <w:rPr>
          <w:sz w:val="28"/>
          <w:szCs w:val="28"/>
        </w:rPr>
        <w:t>00</w:t>
      </w:r>
      <w:r w:rsidR="005624C8" w:rsidRPr="0004697F">
        <w:rPr>
          <w:sz w:val="28"/>
          <w:szCs w:val="28"/>
        </w:rPr>
        <w:t>-</w:t>
      </w:r>
      <w:r w:rsidR="00F12349" w:rsidRPr="0004697F">
        <w:rPr>
          <w:sz w:val="28"/>
          <w:szCs w:val="28"/>
        </w:rPr>
        <w:t>5</w:t>
      </w:r>
      <w:r w:rsidR="00893DA9" w:rsidRPr="0004697F">
        <w:rPr>
          <w:sz w:val="28"/>
          <w:szCs w:val="28"/>
        </w:rPr>
        <w:t>5</w:t>
      </w:r>
      <w:r w:rsidR="005624C8" w:rsidRPr="0004697F">
        <w:rPr>
          <w:sz w:val="28"/>
          <w:szCs w:val="28"/>
        </w:rPr>
        <w:t>0</w:t>
      </w:r>
      <w:r w:rsidRPr="0004697F">
        <w:rPr>
          <w:sz w:val="28"/>
          <w:szCs w:val="28"/>
        </w:rPr>
        <w:t xml:space="preserve">m, dốc nhẹ về </w:t>
      </w:r>
      <w:r w:rsidR="005624C8" w:rsidRPr="0004697F">
        <w:rPr>
          <w:sz w:val="28"/>
          <w:szCs w:val="28"/>
        </w:rPr>
        <w:t xml:space="preserve">phía </w:t>
      </w:r>
      <w:r w:rsidR="00893DA9" w:rsidRPr="0004697F">
        <w:rPr>
          <w:sz w:val="28"/>
          <w:szCs w:val="28"/>
        </w:rPr>
        <w:t>Tây</w:t>
      </w:r>
      <w:r w:rsidR="00FE0F50" w:rsidRPr="0004697F">
        <w:rPr>
          <w:sz w:val="28"/>
          <w:szCs w:val="28"/>
        </w:rPr>
        <w:t xml:space="preserve"> Bắc</w:t>
      </w:r>
      <w:r w:rsidRPr="0004697F">
        <w:rPr>
          <w:sz w:val="28"/>
          <w:szCs w:val="28"/>
        </w:rPr>
        <w:t>, độ dốc &gt; 5%. Do có địa hình cao nên không bị ảnh hưởng của ngập lụt, độ dốc địa hình không lớn nên ít bị ảnh hưởng của sạt lở. Vì vậy phải san lấp mặt bằng</w:t>
      </w:r>
      <w:r w:rsidR="00E461CA" w:rsidRPr="0004697F">
        <w:rPr>
          <w:sz w:val="28"/>
          <w:szCs w:val="28"/>
        </w:rPr>
        <w:t xml:space="preserve"> và tạo mái taluy</w:t>
      </w:r>
      <w:r w:rsidRPr="0004697F">
        <w:rPr>
          <w:sz w:val="28"/>
          <w:szCs w:val="28"/>
        </w:rPr>
        <w:t xml:space="preserve"> trước khi xây dựng các hạng mục của dự án.</w:t>
      </w:r>
    </w:p>
    <w:p w14:paraId="76FC800A" w14:textId="77777777" w:rsidR="005B45FA" w:rsidRPr="0004697F" w:rsidRDefault="005B45FA" w:rsidP="00CB3909">
      <w:pPr>
        <w:spacing w:line="360" w:lineRule="exact"/>
        <w:ind w:firstLine="720"/>
        <w:jc w:val="both"/>
        <w:rPr>
          <w:b/>
          <w:bCs/>
          <w:iCs/>
          <w:sz w:val="28"/>
          <w:szCs w:val="28"/>
        </w:rPr>
      </w:pPr>
      <w:r w:rsidRPr="0004697F">
        <w:rPr>
          <w:b/>
          <w:bCs/>
          <w:iCs/>
          <w:sz w:val="28"/>
          <w:szCs w:val="28"/>
        </w:rPr>
        <w:t>- Hệ thống ao hồ, sông suối:</w:t>
      </w:r>
    </w:p>
    <w:p w14:paraId="78FE2D2C" w14:textId="198D126F" w:rsidR="00E461CA" w:rsidRPr="0004697F" w:rsidRDefault="005624C8" w:rsidP="00CB3909">
      <w:pPr>
        <w:spacing w:line="360" w:lineRule="exact"/>
        <w:ind w:firstLine="720"/>
        <w:jc w:val="both"/>
        <w:rPr>
          <w:sz w:val="28"/>
          <w:szCs w:val="28"/>
        </w:rPr>
      </w:pPr>
      <w:r w:rsidRPr="0004697F">
        <w:rPr>
          <w:sz w:val="28"/>
          <w:szCs w:val="28"/>
        </w:rPr>
        <w:t>Phía Tây</w:t>
      </w:r>
      <w:r w:rsidR="005B45FA" w:rsidRPr="0004697F">
        <w:rPr>
          <w:sz w:val="28"/>
          <w:szCs w:val="28"/>
        </w:rPr>
        <w:t xml:space="preserve"> có khe cạn</w:t>
      </w:r>
      <w:r w:rsidR="00E461CA" w:rsidRPr="0004697F">
        <w:rPr>
          <w:sz w:val="28"/>
          <w:szCs w:val="28"/>
        </w:rPr>
        <w:t xml:space="preserve"> thoát nước mưa</w:t>
      </w:r>
      <w:r w:rsidR="005B45FA" w:rsidRPr="0004697F">
        <w:rPr>
          <w:sz w:val="28"/>
          <w:szCs w:val="28"/>
        </w:rPr>
        <w:t xml:space="preserve">, không có nước chảy vào mùa khô. </w:t>
      </w:r>
      <w:r w:rsidR="00E461CA" w:rsidRPr="0004697F">
        <w:rPr>
          <w:sz w:val="28"/>
          <w:szCs w:val="28"/>
        </w:rPr>
        <w:t>Hiện tại, chưa có tài liệu đánh giá nào về thủy văn của khe cạn này. Nhưng theo khảo sát thực địa của đơn vị vào tháng 6, tháng 7, tháng 8 và thôn tin từ người dân địa phương thì các nhánh này chỉ có nước khi mưa từ 2-3 ngày liên tiếp.</w:t>
      </w:r>
      <w:r w:rsidR="007F3A90" w:rsidRPr="0004697F">
        <w:rPr>
          <w:sz w:val="28"/>
          <w:szCs w:val="28"/>
        </w:rPr>
        <w:t xml:space="preserve"> Các khe gom nước này đổ vào </w:t>
      </w:r>
      <w:r w:rsidR="00893DA9" w:rsidRPr="0004697F">
        <w:rPr>
          <w:sz w:val="28"/>
          <w:szCs w:val="28"/>
        </w:rPr>
        <w:t>hệ thống sông</w:t>
      </w:r>
      <w:r w:rsidR="007F3A90" w:rsidRPr="0004697F">
        <w:rPr>
          <w:sz w:val="28"/>
          <w:szCs w:val="28"/>
        </w:rPr>
        <w:t xml:space="preserve"> </w:t>
      </w:r>
      <w:r w:rsidR="00F12349" w:rsidRPr="0004697F">
        <w:rPr>
          <w:sz w:val="28"/>
          <w:szCs w:val="28"/>
        </w:rPr>
        <w:t>Đồng Nai</w:t>
      </w:r>
      <w:r w:rsidR="007F3A90" w:rsidRPr="0004697F">
        <w:rPr>
          <w:sz w:val="28"/>
          <w:szCs w:val="28"/>
        </w:rPr>
        <w:t>.</w:t>
      </w:r>
    </w:p>
    <w:p w14:paraId="45C003FD" w14:textId="157A38D4" w:rsidR="007F3A90" w:rsidRPr="0004697F" w:rsidRDefault="00E461CA" w:rsidP="00CB3909">
      <w:pPr>
        <w:spacing w:line="360" w:lineRule="exact"/>
        <w:ind w:firstLine="720"/>
        <w:jc w:val="both"/>
        <w:rPr>
          <w:spacing w:val="-6"/>
          <w:sz w:val="28"/>
          <w:szCs w:val="28"/>
        </w:rPr>
      </w:pPr>
      <w:r w:rsidRPr="0004697F">
        <w:rPr>
          <w:spacing w:val="-6"/>
          <w:sz w:val="28"/>
          <w:szCs w:val="28"/>
        </w:rPr>
        <w:t xml:space="preserve">Hiện trạng nguồn nước </w:t>
      </w:r>
      <w:r w:rsidR="00893DA9" w:rsidRPr="0004697F">
        <w:rPr>
          <w:spacing w:val="-6"/>
          <w:sz w:val="28"/>
          <w:szCs w:val="28"/>
        </w:rPr>
        <w:t>suối thuộc địa bàn xã</w:t>
      </w:r>
      <w:r w:rsidRPr="0004697F">
        <w:rPr>
          <w:spacing w:val="-6"/>
          <w:sz w:val="28"/>
          <w:szCs w:val="28"/>
        </w:rPr>
        <w:t xml:space="preserve"> không sử dụng cho mục đích sinh hoạt và không quy hoạch nguồn nước cấp sinh hoạt cho cộng đồng dân cư</w:t>
      </w:r>
      <w:r w:rsidR="005B45FA" w:rsidRPr="0004697F">
        <w:rPr>
          <w:spacing w:val="-6"/>
          <w:sz w:val="28"/>
          <w:szCs w:val="28"/>
        </w:rPr>
        <w:t xml:space="preserve">. Do đó, </w:t>
      </w:r>
      <w:r w:rsidR="007F3A90" w:rsidRPr="0004697F">
        <w:rPr>
          <w:spacing w:val="-6"/>
          <w:sz w:val="28"/>
          <w:szCs w:val="28"/>
        </w:rPr>
        <w:t>các k</w:t>
      </w:r>
      <w:r w:rsidR="006C2865" w:rsidRPr="0004697F">
        <w:rPr>
          <w:spacing w:val="-6"/>
          <w:sz w:val="28"/>
          <w:szCs w:val="28"/>
        </w:rPr>
        <w:t>h</w:t>
      </w:r>
      <w:r w:rsidR="007F3A90" w:rsidRPr="0004697F">
        <w:rPr>
          <w:spacing w:val="-6"/>
          <w:sz w:val="28"/>
          <w:szCs w:val="28"/>
        </w:rPr>
        <w:t>e cạn và hồ</w:t>
      </w:r>
      <w:r w:rsidR="005B45FA" w:rsidRPr="0004697F">
        <w:rPr>
          <w:spacing w:val="-6"/>
          <w:sz w:val="28"/>
          <w:szCs w:val="28"/>
        </w:rPr>
        <w:t xml:space="preserve"> này </w:t>
      </w:r>
      <w:r w:rsidR="007F3A90" w:rsidRPr="0004697F">
        <w:rPr>
          <w:spacing w:val="-6"/>
          <w:sz w:val="28"/>
          <w:szCs w:val="28"/>
        </w:rPr>
        <w:t>chỉ</w:t>
      </w:r>
      <w:r w:rsidR="005B45FA" w:rsidRPr="0004697F">
        <w:rPr>
          <w:spacing w:val="-6"/>
          <w:sz w:val="28"/>
          <w:szCs w:val="28"/>
        </w:rPr>
        <w:t xml:space="preserve"> chịu tác động nhất định về môi trường của nước mưa chảy tràn qua dự án.</w:t>
      </w:r>
      <w:bookmarkStart w:id="226" w:name="_Hlk71539575"/>
      <w:r w:rsidR="00F249DB" w:rsidRPr="0004697F">
        <w:rPr>
          <w:spacing w:val="-6"/>
          <w:sz w:val="28"/>
          <w:szCs w:val="28"/>
        </w:rPr>
        <w:t xml:space="preserve"> Khe cạn </w:t>
      </w:r>
      <w:r w:rsidR="00F12349" w:rsidRPr="0004697F">
        <w:rPr>
          <w:spacing w:val="-6"/>
          <w:sz w:val="28"/>
          <w:szCs w:val="28"/>
        </w:rPr>
        <w:t>là</w:t>
      </w:r>
      <w:r w:rsidR="00FE0F50" w:rsidRPr="0004697F">
        <w:rPr>
          <w:spacing w:val="-6"/>
          <w:sz w:val="28"/>
          <w:szCs w:val="28"/>
        </w:rPr>
        <w:t xml:space="preserve"> luồng thoát nước mưa chung của khu vực</w:t>
      </w:r>
      <w:r w:rsidR="00F249DB" w:rsidRPr="0004697F">
        <w:rPr>
          <w:spacing w:val="-6"/>
          <w:sz w:val="28"/>
          <w:szCs w:val="28"/>
        </w:rPr>
        <w:t>.</w:t>
      </w:r>
    </w:p>
    <w:p w14:paraId="4FC8FBF0" w14:textId="24DA09BD" w:rsidR="005B45FA" w:rsidRPr="0004697F" w:rsidRDefault="005B45FA" w:rsidP="00CB3909">
      <w:pPr>
        <w:spacing w:line="360" w:lineRule="exact"/>
        <w:ind w:firstLine="720"/>
        <w:jc w:val="both"/>
        <w:rPr>
          <w:sz w:val="28"/>
          <w:szCs w:val="28"/>
        </w:rPr>
      </w:pPr>
      <w:r w:rsidRPr="0004697F">
        <w:rPr>
          <w:sz w:val="28"/>
          <w:szCs w:val="28"/>
        </w:rPr>
        <w:t>Riêng nước thải sau xử lý đạt tiêu chuẩn của trang trại được gom lại tại hồ chứa nước thải sau xử lý và hồ dự trữ (lót đáy HDPE) sử dụng để tưới cho các loại cây trồng</w:t>
      </w:r>
      <w:r w:rsidR="00394A87" w:rsidRPr="0004697F">
        <w:rPr>
          <w:sz w:val="28"/>
          <w:szCs w:val="28"/>
        </w:rPr>
        <w:t xml:space="preserve"> trong trại và các hộ</w:t>
      </w:r>
      <w:r w:rsidRPr="0004697F">
        <w:rPr>
          <w:sz w:val="28"/>
          <w:szCs w:val="28"/>
        </w:rPr>
        <w:t xml:space="preserve"> xung quanh</w:t>
      </w:r>
      <w:r w:rsidR="00394A87" w:rsidRPr="0004697F">
        <w:rPr>
          <w:sz w:val="28"/>
          <w:szCs w:val="28"/>
        </w:rPr>
        <w:t xml:space="preserve"> có nhu cầu </w:t>
      </w:r>
      <w:r w:rsidRPr="0004697F">
        <w:rPr>
          <w:sz w:val="28"/>
          <w:szCs w:val="28"/>
        </w:rPr>
        <w:t>nên không thải</w:t>
      </w:r>
      <w:r w:rsidR="00394A87" w:rsidRPr="0004697F">
        <w:rPr>
          <w:sz w:val="28"/>
          <w:szCs w:val="28"/>
        </w:rPr>
        <w:t xml:space="preserve"> trực tiếp</w:t>
      </w:r>
      <w:r w:rsidRPr="0004697F">
        <w:rPr>
          <w:sz w:val="28"/>
          <w:szCs w:val="28"/>
        </w:rPr>
        <w:t xml:space="preserve"> ra môi trường.</w:t>
      </w:r>
      <w:bookmarkEnd w:id="226"/>
      <w:r w:rsidR="00FE0F50" w:rsidRPr="0004697F">
        <w:rPr>
          <w:sz w:val="28"/>
          <w:szCs w:val="28"/>
        </w:rPr>
        <w:t xml:space="preserve"> Không có nguy cơ gây ô nhiễm nguồn nước mặt.</w:t>
      </w:r>
    </w:p>
    <w:p w14:paraId="6C760D36" w14:textId="50F73551" w:rsidR="005B45FA" w:rsidRPr="0004697F" w:rsidRDefault="00EA3151" w:rsidP="00CB3909">
      <w:pPr>
        <w:spacing w:line="360" w:lineRule="exact"/>
        <w:ind w:firstLine="720"/>
        <w:jc w:val="both"/>
        <w:rPr>
          <w:b/>
          <w:iCs/>
          <w:sz w:val="28"/>
          <w:szCs w:val="28"/>
        </w:rPr>
      </w:pPr>
      <w:bookmarkStart w:id="227" w:name="_Toc311785345"/>
      <w:bookmarkStart w:id="228" w:name="_Toc311787915"/>
      <w:bookmarkStart w:id="229" w:name="_Toc311788997"/>
      <w:bookmarkStart w:id="230" w:name="_Toc311792386"/>
      <w:bookmarkStart w:id="231" w:name="_Toc328379039"/>
      <w:r w:rsidRPr="0004697F">
        <w:rPr>
          <w:b/>
          <w:iCs/>
          <w:sz w:val="28"/>
          <w:szCs w:val="28"/>
        </w:rPr>
        <w:t>*</w:t>
      </w:r>
      <w:r w:rsidR="005B45FA" w:rsidRPr="0004697F">
        <w:rPr>
          <w:b/>
          <w:iCs/>
          <w:sz w:val="28"/>
          <w:szCs w:val="28"/>
        </w:rPr>
        <w:t xml:space="preserve"> Các đối tượng kinh tế xã hội</w:t>
      </w:r>
      <w:bookmarkEnd w:id="227"/>
      <w:bookmarkEnd w:id="228"/>
      <w:bookmarkEnd w:id="229"/>
      <w:bookmarkEnd w:id="230"/>
      <w:bookmarkEnd w:id="231"/>
      <w:r w:rsidRPr="0004697F">
        <w:rPr>
          <w:b/>
          <w:iCs/>
          <w:sz w:val="28"/>
          <w:szCs w:val="28"/>
        </w:rPr>
        <w:t>:</w:t>
      </w:r>
    </w:p>
    <w:p w14:paraId="62180AB2" w14:textId="77777777" w:rsidR="00EA3151" w:rsidRPr="0004697F" w:rsidRDefault="00EA3151" w:rsidP="00CB3909">
      <w:pPr>
        <w:spacing w:line="360" w:lineRule="exact"/>
        <w:ind w:firstLine="720"/>
        <w:jc w:val="both"/>
        <w:rPr>
          <w:b/>
          <w:bCs/>
          <w:iCs/>
          <w:sz w:val="28"/>
          <w:szCs w:val="28"/>
        </w:rPr>
      </w:pPr>
      <w:bookmarkStart w:id="232" w:name="_Toc145094133"/>
      <w:bookmarkStart w:id="233" w:name="_Toc145176710"/>
      <w:bookmarkStart w:id="234" w:name="_Toc145314419"/>
      <w:bookmarkStart w:id="235" w:name="_Toc148513741"/>
      <w:r w:rsidRPr="0004697F">
        <w:rPr>
          <w:b/>
          <w:bCs/>
          <w:iCs/>
          <w:sz w:val="28"/>
          <w:szCs w:val="28"/>
        </w:rPr>
        <w:t>- Hệ thống giao thông</w:t>
      </w:r>
      <w:bookmarkStart w:id="236" w:name="_Toc311786501"/>
      <w:bookmarkStart w:id="237" w:name="_Toc311787913"/>
      <w:bookmarkStart w:id="238" w:name="_Toc311788995"/>
      <w:bookmarkStart w:id="239" w:name="_Toc311792384"/>
      <w:bookmarkStart w:id="240" w:name="_Toc328379038"/>
      <w:r w:rsidRPr="0004697F">
        <w:rPr>
          <w:b/>
          <w:bCs/>
          <w:iCs/>
          <w:sz w:val="28"/>
          <w:szCs w:val="28"/>
        </w:rPr>
        <w:t>:</w:t>
      </w:r>
    </w:p>
    <w:p w14:paraId="4F5F382A" w14:textId="78ED1469" w:rsidR="00EA3151" w:rsidRPr="0004697F" w:rsidRDefault="00EA3151" w:rsidP="00CB3909">
      <w:pPr>
        <w:spacing w:line="360" w:lineRule="exact"/>
        <w:ind w:firstLine="720"/>
        <w:jc w:val="both"/>
        <w:rPr>
          <w:spacing w:val="-6"/>
          <w:sz w:val="28"/>
          <w:szCs w:val="28"/>
        </w:rPr>
      </w:pPr>
      <w:r w:rsidRPr="0004697F">
        <w:rPr>
          <w:spacing w:val="-6"/>
          <w:sz w:val="28"/>
          <w:szCs w:val="28"/>
        </w:rPr>
        <w:t xml:space="preserve">Khu đất xây dựng dự án nằm cạnh đường canh tác, cách trung tâm xã </w:t>
      </w:r>
      <w:r w:rsidR="00094BEA" w:rsidRPr="0004697F">
        <w:rPr>
          <w:spacing w:val="-6"/>
          <w:sz w:val="28"/>
          <w:szCs w:val="28"/>
        </w:rPr>
        <w:t>Đắk Ru</w:t>
      </w:r>
      <w:r w:rsidRPr="0004697F">
        <w:rPr>
          <w:spacing w:val="-6"/>
          <w:sz w:val="28"/>
          <w:szCs w:val="28"/>
        </w:rPr>
        <w:t xml:space="preserve"> khoảng </w:t>
      </w:r>
      <w:r w:rsidR="00387C0D" w:rsidRPr="0004697F">
        <w:rPr>
          <w:spacing w:val="-6"/>
          <w:sz w:val="28"/>
          <w:szCs w:val="28"/>
        </w:rPr>
        <w:t>5</w:t>
      </w:r>
      <w:r w:rsidRPr="0004697F">
        <w:rPr>
          <w:spacing w:val="-6"/>
          <w:sz w:val="28"/>
          <w:szCs w:val="28"/>
        </w:rPr>
        <w:t xml:space="preserve"> km và cách Thị trấn </w:t>
      </w:r>
      <w:r w:rsidR="00387C0D" w:rsidRPr="0004697F">
        <w:rPr>
          <w:spacing w:val="-6"/>
          <w:sz w:val="28"/>
          <w:szCs w:val="28"/>
        </w:rPr>
        <w:t>Kiến Đức</w:t>
      </w:r>
      <w:r w:rsidRPr="0004697F">
        <w:rPr>
          <w:spacing w:val="-6"/>
          <w:sz w:val="28"/>
          <w:szCs w:val="28"/>
        </w:rPr>
        <w:t xml:space="preserve"> khoảng </w:t>
      </w:r>
      <w:r w:rsidR="00387C0D" w:rsidRPr="0004697F">
        <w:rPr>
          <w:spacing w:val="-6"/>
          <w:sz w:val="28"/>
          <w:szCs w:val="28"/>
        </w:rPr>
        <w:t>2</w:t>
      </w:r>
      <w:r w:rsidRPr="0004697F">
        <w:rPr>
          <w:spacing w:val="-6"/>
          <w:sz w:val="28"/>
          <w:szCs w:val="28"/>
        </w:rPr>
        <w:t>0km nên thuận lợi về việc vận chuyển nguyên vật liệu để xây dựng Dự án</w:t>
      </w:r>
      <w:bookmarkStart w:id="241" w:name="_Toc311786502"/>
      <w:bookmarkStart w:id="242" w:name="_Toc311787914"/>
      <w:bookmarkStart w:id="243" w:name="_Toc311788996"/>
      <w:bookmarkStart w:id="244" w:name="_Toc311792385"/>
      <w:bookmarkEnd w:id="236"/>
      <w:bookmarkEnd w:id="237"/>
      <w:bookmarkEnd w:id="238"/>
      <w:bookmarkEnd w:id="239"/>
      <w:r w:rsidRPr="0004697F">
        <w:rPr>
          <w:spacing w:val="-6"/>
          <w:sz w:val="28"/>
          <w:szCs w:val="28"/>
        </w:rPr>
        <w:t xml:space="preserve"> và vận chuyển sản phẩm đến nơi tiêu thụ.</w:t>
      </w:r>
      <w:bookmarkEnd w:id="240"/>
      <w:bookmarkEnd w:id="241"/>
      <w:bookmarkEnd w:id="242"/>
      <w:bookmarkEnd w:id="243"/>
      <w:bookmarkEnd w:id="244"/>
      <w:r w:rsidRPr="0004697F">
        <w:rPr>
          <w:spacing w:val="-6"/>
          <w:sz w:val="28"/>
          <w:szCs w:val="28"/>
        </w:rPr>
        <w:t xml:space="preserve"> </w:t>
      </w:r>
      <w:r w:rsidR="00180355" w:rsidRPr="0004697F">
        <w:rPr>
          <w:spacing w:val="-6"/>
          <w:sz w:val="28"/>
          <w:szCs w:val="28"/>
        </w:rPr>
        <w:t>Thị trấn Kiến Đức</w:t>
      </w:r>
      <w:r w:rsidRPr="0004697F">
        <w:rPr>
          <w:spacing w:val="-6"/>
          <w:sz w:val="28"/>
          <w:szCs w:val="28"/>
        </w:rPr>
        <w:t xml:space="preserve"> là nguồn cung cấp vật liệu xây dựng chủ yếu cho dự án như: xi măng, sắt thép, cát,…</w:t>
      </w:r>
    </w:p>
    <w:p w14:paraId="07E5C775" w14:textId="77777777" w:rsidR="005B45FA" w:rsidRPr="0004697F" w:rsidRDefault="005B45FA" w:rsidP="00154DE0">
      <w:pPr>
        <w:spacing w:line="320" w:lineRule="exact"/>
        <w:ind w:firstLine="720"/>
        <w:jc w:val="both"/>
        <w:rPr>
          <w:b/>
          <w:bCs/>
          <w:iCs/>
          <w:sz w:val="28"/>
          <w:szCs w:val="28"/>
        </w:rPr>
      </w:pPr>
      <w:r w:rsidRPr="0004697F">
        <w:rPr>
          <w:b/>
          <w:bCs/>
          <w:iCs/>
          <w:sz w:val="28"/>
          <w:szCs w:val="28"/>
        </w:rPr>
        <w:lastRenderedPageBreak/>
        <w:t>- Trại chăn nuôi lân cận:</w:t>
      </w:r>
    </w:p>
    <w:p w14:paraId="3E2E0A23" w14:textId="4D0FE30A" w:rsidR="005B45FA" w:rsidRPr="0004697F" w:rsidRDefault="00110EEB" w:rsidP="00154DE0">
      <w:pPr>
        <w:spacing w:line="320" w:lineRule="exact"/>
        <w:ind w:firstLine="720"/>
        <w:jc w:val="both"/>
        <w:rPr>
          <w:iCs/>
          <w:sz w:val="28"/>
          <w:szCs w:val="28"/>
        </w:rPr>
      </w:pPr>
      <w:r w:rsidRPr="0004697F">
        <w:rPr>
          <w:iCs/>
          <w:sz w:val="28"/>
          <w:szCs w:val="28"/>
        </w:rPr>
        <w:t>Trong vòng bán kính 50m không có trại chăn nuôi nào hiện hữu.</w:t>
      </w:r>
      <w:r w:rsidR="00394A87" w:rsidRPr="0004697F">
        <w:rPr>
          <w:iCs/>
          <w:sz w:val="28"/>
          <w:szCs w:val="28"/>
        </w:rPr>
        <w:t xml:space="preserve"> Trại</w:t>
      </w:r>
      <w:r w:rsidR="00FE0F50" w:rsidRPr="0004697F">
        <w:rPr>
          <w:iCs/>
          <w:sz w:val="28"/>
          <w:szCs w:val="28"/>
        </w:rPr>
        <w:t xml:space="preserve"> chăn nuôi</w:t>
      </w:r>
      <w:r w:rsidR="00394A87" w:rsidRPr="0004697F">
        <w:rPr>
          <w:iCs/>
          <w:sz w:val="28"/>
          <w:szCs w:val="28"/>
        </w:rPr>
        <w:t xml:space="preserve"> gần nhất là </w:t>
      </w:r>
      <w:r w:rsidR="00FE0F50" w:rsidRPr="0004697F">
        <w:rPr>
          <w:iCs/>
          <w:sz w:val="28"/>
          <w:szCs w:val="28"/>
        </w:rPr>
        <w:t>ở</w:t>
      </w:r>
      <w:r w:rsidR="00394A87" w:rsidRPr="0004697F">
        <w:rPr>
          <w:iCs/>
          <w:sz w:val="28"/>
          <w:szCs w:val="28"/>
        </w:rPr>
        <w:t xml:space="preserve"> phía</w:t>
      </w:r>
      <w:r w:rsidR="00FE0F50" w:rsidRPr="0004697F">
        <w:rPr>
          <w:iCs/>
          <w:sz w:val="28"/>
          <w:szCs w:val="28"/>
        </w:rPr>
        <w:t xml:space="preserve"> Đông</w:t>
      </w:r>
      <w:r w:rsidR="00394A87" w:rsidRPr="0004697F">
        <w:rPr>
          <w:iCs/>
          <w:sz w:val="28"/>
          <w:szCs w:val="28"/>
        </w:rPr>
        <w:t xml:space="preserve"> Bắc, cách dự án khoảng 80m.</w:t>
      </w:r>
      <w:r w:rsidRPr="0004697F">
        <w:rPr>
          <w:iCs/>
          <w:sz w:val="28"/>
          <w:szCs w:val="28"/>
        </w:rPr>
        <w:t xml:space="preserve"> </w:t>
      </w:r>
      <w:r w:rsidR="005B45FA" w:rsidRPr="0004697F">
        <w:rPr>
          <w:iCs/>
          <w:sz w:val="28"/>
          <w:szCs w:val="28"/>
        </w:rPr>
        <w:t>Có thể thấy rằng, xung quanh dự án</w:t>
      </w:r>
      <w:r w:rsidRPr="0004697F">
        <w:rPr>
          <w:iCs/>
          <w:sz w:val="28"/>
          <w:szCs w:val="28"/>
        </w:rPr>
        <w:t xml:space="preserve"> hiện</w:t>
      </w:r>
      <w:r w:rsidR="005B45FA" w:rsidRPr="0004697F">
        <w:rPr>
          <w:iCs/>
          <w:sz w:val="28"/>
          <w:szCs w:val="28"/>
        </w:rPr>
        <w:t xml:space="preserve"> có mật độ các trại chăn nuôi khá </w:t>
      </w:r>
      <w:r w:rsidR="00893DA9" w:rsidRPr="0004697F">
        <w:rPr>
          <w:iCs/>
          <w:sz w:val="28"/>
          <w:szCs w:val="28"/>
        </w:rPr>
        <w:t>thưa</w:t>
      </w:r>
      <w:r w:rsidRPr="0004697F">
        <w:rPr>
          <w:iCs/>
          <w:sz w:val="28"/>
          <w:szCs w:val="28"/>
        </w:rPr>
        <w:t>, trong tương lai sẽ có nhiều trang trại chăn nuôi được xây dựng</w:t>
      </w:r>
      <w:r w:rsidR="005B45FA" w:rsidRPr="0004697F">
        <w:rPr>
          <w:iCs/>
          <w:sz w:val="28"/>
          <w:szCs w:val="28"/>
        </w:rPr>
        <w:t xml:space="preserve">. </w:t>
      </w:r>
      <w:r w:rsidR="003A6BC2" w:rsidRPr="0004697F">
        <w:rPr>
          <w:iCs/>
          <w:sz w:val="28"/>
          <w:szCs w:val="28"/>
        </w:rPr>
        <w:t xml:space="preserve">Khoảng </w:t>
      </w:r>
      <w:r w:rsidR="005B45FA" w:rsidRPr="0004697F">
        <w:rPr>
          <w:iCs/>
          <w:sz w:val="28"/>
          <w:szCs w:val="28"/>
        </w:rPr>
        <w:t xml:space="preserve">cách của dự án đến các trại hiện hữu đảm bảo tiêu chuẩn cho phép tối thiểu là 50m theo </w:t>
      </w:r>
      <w:r w:rsidR="005B45FA" w:rsidRPr="0004697F">
        <w:rPr>
          <w:sz w:val="28"/>
          <w:szCs w:val="28"/>
        </w:rPr>
        <w:t xml:space="preserve">Thông tư số </w:t>
      </w:r>
      <w:r w:rsidR="005B45FA" w:rsidRPr="0004697F">
        <w:rPr>
          <w:sz w:val="28"/>
          <w:szCs w:val="28"/>
          <w:shd w:val="clear" w:color="auto" w:fill="FFFFFF"/>
        </w:rPr>
        <w:t xml:space="preserve">23/2019/TT-BNNPTNT </w:t>
      </w:r>
      <w:r w:rsidR="005B45FA" w:rsidRPr="0004697F">
        <w:rPr>
          <w:sz w:val="28"/>
          <w:szCs w:val="28"/>
        </w:rPr>
        <w:t>ngày 30/11/2019</w:t>
      </w:r>
      <w:r w:rsidR="005B45FA" w:rsidRPr="0004697F">
        <w:rPr>
          <w:bCs/>
          <w:sz w:val="28"/>
          <w:szCs w:val="28"/>
        </w:rPr>
        <w:t xml:space="preserve"> của Bộ </w:t>
      </w:r>
      <w:r w:rsidR="00CC021D" w:rsidRPr="0004697F">
        <w:rPr>
          <w:bCs/>
          <w:sz w:val="28"/>
          <w:szCs w:val="28"/>
        </w:rPr>
        <w:t>NNPTNT</w:t>
      </w:r>
      <w:r w:rsidR="005B45FA" w:rsidRPr="0004697F">
        <w:rPr>
          <w:sz w:val="28"/>
          <w:szCs w:val="28"/>
        </w:rPr>
        <w:t xml:space="preserve"> quy định về hướng dẫn một số điều của Luật </w:t>
      </w:r>
      <w:r w:rsidR="00C21FF5" w:rsidRPr="0004697F">
        <w:rPr>
          <w:sz w:val="28"/>
          <w:szCs w:val="28"/>
        </w:rPr>
        <w:t xml:space="preserve">Chăn </w:t>
      </w:r>
      <w:r w:rsidR="005B45FA" w:rsidRPr="0004697F">
        <w:rPr>
          <w:sz w:val="28"/>
          <w:szCs w:val="28"/>
        </w:rPr>
        <w:t>nuôi về hoạt động chăn nuôi</w:t>
      </w:r>
      <w:r w:rsidR="005B45FA" w:rsidRPr="0004697F">
        <w:rPr>
          <w:iCs/>
          <w:sz w:val="28"/>
          <w:szCs w:val="28"/>
        </w:rPr>
        <w:t>.</w:t>
      </w:r>
    </w:p>
    <w:p w14:paraId="0747BF6E" w14:textId="77777777" w:rsidR="005B45FA" w:rsidRPr="0004697F" w:rsidRDefault="005B45FA" w:rsidP="00154DE0">
      <w:pPr>
        <w:spacing w:line="320" w:lineRule="exact"/>
        <w:ind w:firstLine="720"/>
        <w:jc w:val="both"/>
        <w:rPr>
          <w:b/>
          <w:bCs/>
          <w:iCs/>
          <w:sz w:val="28"/>
          <w:szCs w:val="28"/>
        </w:rPr>
      </w:pPr>
      <w:r w:rsidRPr="0004697F">
        <w:rPr>
          <w:b/>
          <w:bCs/>
          <w:iCs/>
          <w:sz w:val="28"/>
          <w:szCs w:val="28"/>
        </w:rPr>
        <w:t xml:space="preserve">- Dân cư: </w:t>
      </w:r>
    </w:p>
    <w:p w14:paraId="668782D9" w14:textId="281FEF23" w:rsidR="005B45FA" w:rsidRPr="0004697F" w:rsidRDefault="005A54EC" w:rsidP="00154DE0">
      <w:pPr>
        <w:spacing w:line="340" w:lineRule="exact"/>
        <w:ind w:firstLine="720"/>
        <w:jc w:val="both"/>
        <w:rPr>
          <w:sz w:val="28"/>
          <w:szCs w:val="28"/>
        </w:rPr>
      </w:pPr>
      <w:r w:rsidRPr="0004697F">
        <w:rPr>
          <w:sz w:val="28"/>
          <w:szCs w:val="28"/>
        </w:rPr>
        <w:t xml:space="preserve">Trong vòng bán kính </w:t>
      </w:r>
      <w:r w:rsidR="005624C8" w:rsidRPr="0004697F">
        <w:rPr>
          <w:sz w:val="28"/>
          <w:szCs w:val="28"/>
        </w:rPr>
        <w:t>4</w:t>
      </w:r>
      <w:r w:rsidRPr="0004697F">
        <w:rPr>
          <w:sz w:val="28"/>
          <w:szCs w:val="28"/>
        </w:rPr>
        <w:t>00m xung quanh dự án không có dân cư sinh sống, chỉ có chòi canh rẫy tạm của người dân</w:t>
      </w:r>
      <w:r w:rsidR="003A6BC2" w:rsidRPr="0004697F">
        <w:rPr>
          <w:sz w:val="28"/>
          <w:szCs w:val="28"/>
        </w:rPr>
        <w:t xml:space="preserve">. </w:t>
      </w:r>
      <w:r w:rsidRPr="0004697F">
        <w:rPr>
          <w:sz w:val="28"/>
          <w:szCs w:val="28"/>
        </w:rPr>
        <w:t>Khu vực không có đất thổ cư, không quy hoạch khu dân vư và không được phép xây nhà ở ổn định.</w:t>
      </w:r>
      <w:bookmarkStart w:id="245" w:name="_Toc199154199"/>
      <w:r w:rsidR="003A6BC2" w:rsidRPr="0004697F">
        <w:rPr>
          <w:sz w:val="28"/>
          <w:szCs w:val="28"/>
        </w:rPr>
        <w:t xml:space="preserve"> </w:t>
      </w:r>
      <w:r w:rsidR="00F115EB" w:rsidRPr="0004697F">
        <w:rPr>
          <w:sz w:val="28"/>
          <w:szCs w:val="28"/>
        </w:rPr>
        <w:t xml:space="preserve">Khu dân cư gần nhất là cách dự án khoảng </w:t>
      </w:r>
      <w:r w:rsidR="00387C0D" w:rsidRPr="0004697F">
        <w:rPr>
          <w:sz w:val="28"/>
          <w:szCs w:val="28"/>
        </w:rPr>
        <w:t>2k</w:t>
      </w:r>
      <w:r w:rsidR="00F115EB" w:rsidRPr="0004697F">
        <w:rPr>
          <w:sz w:val="28"/>
          <w:szCs w:val="28"/>
        </w:rPr>
        <w:t xml:space="preserve">m về phía </w:t>
      </w:r>
      <w:r w:rsidR="00387C0D" w:rsidRPr="0004697F">
        <w:rPr>
          <w:sz w:val="28"/>
          <w:szCs w:val="28"/>
        </w:rPr>
        <w:t>Tây Bắc, nằm 2 bên đường Tỉnh lộ 685</w:t>
      </w:r>
      <w:r w:rsidR="00F115EB" w:rsidRPr="0004697F">
        <w:rPr>
          <w:sz w:val="28"/>
          <w:szCs w:val="28"/>
        </w:rPr>
        <w:t xml:space="preserve">. </w:t>
      </w:r>
      <w:r w:rsidR="00FE0F50" w:rsidRPr="0004697F">
        <w:rPr>
          <w:sz w:val="28"/>
          <w:szCs w:val="28"/>
        </w:rPr>
        <w:t xml:space="preserve">Do </w:t>
      </w:r>
      <w:r w:rsidR="005B45FA" w:rsidRPr="0004697F">
        <w:rPr>
          <w:sz w:val="28"/>
          <w:szCs w:val="28"/>
        </w:rPr>
        <w:t>khoảng cách xa</w:t>
      </w:r>
      <w:r w:rsidR="00F115EB" w:rsidRPr="0004697F">
        <w:rPr>
          <w:sz w:val="28"/>
          <w:szCs w:val="28"/>
        </w:rPr>
        <w:t xml:space="preserve"> về dân cư</w:t>
      </w:r>
      <w:r w:rsidR="005B45FA" w:rsidRPr="0004697F">
        <w:rPr>
          <w:sz w:val="28"/>
          <w:szCs w:val="28"/>
        </w:rPr>
        <w:t xml:space="preserve"> nên sự tác động về mặt môi trường của dự án</w:t>
      </w:r>
      <w:r w:rsidR="00C21FF5" w:rsidRPr="0004697F">
        <w:rPr>
          <w:sz w:val="28"/>
          <w:szCs w:val="28"/>
        </w:rPr>
        <w:t xml:space="preserve"> đến đời sống người dân</w:t>
      </w:r>
      <w:r w:rsidR="005B45FA" w:rsidRPr="0004697F">
        <w:rPr>
          <w:sz w:val="28"/>
          <w:szCs w:val="28"/>
        </w:rPr>
        <w:t xml:space="preserve"> là không </w:t>
      </w:r>
      <w:r w:rsidR="00C21FF5" w:rsidRPr="0004697F">
        <w:rPr>
          <w:sz w:val="28"/>
          <w:szCs w:val="28"/>
        </w:rPr>
        <w:t>lớn</w:t>
      </w:r>
      <w:r w:rsidR="005B45FA" w:rsidRPr="0004697F">
        <w:rPr>
          <w:sz w:val="28"/>
          <w:szCs w:val="28"/>
        </w:rPr>
        <w:t>.</w:t>
      </w:r>
    </w:p>
    <w:bookmarkEnd w:id="245"/>
    <w:p w14:paraId="77B3BF42" w14:textId="77777777" w:rsidR="005B45FA" w:rsidRPr="0004697F" w:rsidRDefault="005B45FA" w:rsidP="00154DE0">
      <w:pPr>
        <w:spacing w:line="340" w:lineRule="exact"/>
        <w:ind w:firstLine="720"/>
        <w:jc w:val="both"/>
        <w:rPr>
          <w:b/>
          <w:bCs/>
          <w:iCs/>
          <w:sz w:val="28"/>
          <w:szCs w:val="28"/>
        </w:rPr>
      </w:pPr>
      <w:r w:rsidRPr="0004697F">
        <w:rPr>
          <w:b/>
          <w:bCs/>
          <w:iCs/>
          <w:sz w:val="28"/>
          <w:szCs w:val="28"/>
        </w:rPr>
        <w:t>- Giáo dục:</w:t>
      </w:r>
    </w:p>
    <w:p w14:paraId="45BD2D8E" w14:textId="4F16D5F8" w:rsidR="005B45FA" w:rsidRPr="0004697F" w:rsidRDefault="005B45FA" w:rsidP="00154DE0">
      <w:pPr>
        <w:spacing w:line="340" w:lineRule="exact"/>
        <w:ind w:firstLine="720"/>
        <w:jc w:val="both"/>
        <w:rPr>
          <w:sz w:val="28"/>
          <w:szCs w:val="28"/>
        </w:rPr>
      </w:pPr>
      <w:r w:rsidRPr="0004697F">
        <w:rPr>
          <w:sz w:val="28"/>
          <w:szCs w:val="28"/>
        </w:rPr>
        <w:t>Cách dự án khoảng</w:t>
      </w:r>
      <w:r w:rsidR="0060650F" w:rsidRPr="0004697F">
        <w:rPr>
          <w:sz w:val="28"/>
          <w:szCs w:val="28"/>
        </w:rPr>
        <w:t xml:space="preserve"> về phía </w:t>
      </w:r>
      <w:r w:rsidR="00154DE0" w:rsidRPr="0004697F">
        <w:rPr>
          <w:sz w:val="28"/>
          <w:szCs w:val="28"/>
        </w:rPr>
        <w:t>Bắc khoảng 5km, dọc theo Quốc lộ 14</w:t>
      </w:r>
      <w:r w:rsidRPr="0004697F">
        <w:rPr>
          <w:sz w:val="28"/>
          <w:szCs w:val="28"/>
        </w:rPr>
        <w:t xml:space="preserve"> có </w:t>
      </w:r>
      <w:r w:rsidR="00F32118" w:rsidRPr="0004697F">
        <w:rPr>
          <w:sz w:val="28"/>
          <w:szCs w:val="28"/>
        </w:rPr>
        <w:t xml:space="preserve">một số trường học </w:t>
      </w:r>
      <w:r w:rsidR="00154DE0" w:rsidRPr="0004697F">
        <w:rPr>
          <w:sz w:val="28"/>
          <w:szCs w:val="28"/>
        </w:rPr>
        <w:t>thuộc</w:t>
      </w:r>
      <w:r w:rsidR="00F32118" w:rsidRPr="0004697F">
        <w:rPr>
          <w:sz w:val="28"/>
          <w:szCs w:val="28"/>
        </w:rPr>
        <w:t xml:space="preserve"> xã</w:t>
      </w:r>
      <w:r w:rsidR="00F115EB" w:rsidRPr="0004697F">
        <w:rPr>
          <w:sz w:val="28"/>
          <w:szCs w:val="28"/>
        </w:rPr>
        <w:t xml:space="preserve"> </w:t>
      </w:r>
      <w:r w:rsidR="00094BEA" w:rsidRPr="0004697F">
        <w:rPr>
          <w:sz w:val="28"/>
          <w:szCs w:val="28"/>
        </w:rPr>
        <w:t>Đắk Ru</w:t>
      </w:r>
      <w:r w:rsidR="00154DE0" w:rsidRPr="0004697F">
        <w:rPr>
          <w:sz w:val="28"/>
          <w:szCs w:val="28"/>
        </w:rPr>
        <w:t xml:space="preserve"> như: TH Ngô Gia Tự, THCS Nguyễn Trãi, THPT Nguyễn Đình Chiểu,...</w:t>
      </w:r>
      <w:r w:rsidRPr="0004697F">
        <w:rPr>
          <w:sz w:val="28"/>
          <w:szCs w:val="28"/>
        </w:rPr>
        <w:t>. Tuy nhiên</w:t>
      </w:r>
      <w:r w:rsidR="00154DE0" w:rsidRPr="0004697F">
        <w:rPr>
          <w:sz w:val="28"/>
          <w:szCs w:val="28"/>
        </w:rPr>
        <w:t>,</w:t>
      </w:r>
      <w:r w:rsidRPr="0004697F">
        <w:rPr>
          <w:sz w:val="28"/>
          <w:szCs w:val="28"/>
        </w:rPr>
        <w:t xml:space="preserve"> do khoảng cách khá xa</w:t>
      </w:r>
      <w:r w:rsidR="00154DE0" w:rsidRPr="0004697F">
        <w:rPr>
          <w:sz w:val="28"/>
          <w:szCs w:val="28"/>
        </w:rPr>
        <w:t xml:space="preserve"> và</w:t>
      </w:r>
      <w:r w:rsidR="007E7E5D" w:rsidRPr="0004697F">
        <w:rPr>
          <w:sz w:val="28"/>
          <w:szCs w:val="28"/>
        </w:rPr>
        <w:t xml:space="preserve"> d</w:t>
      </w:r>
      <w:r w:rsidRPr="0004697F">
        <w:rPr>
          <w:sz w:val="28"/>
          <w:szCs w:val="28"/>
        </w:rPr>
        <w:t>ự án lại không nằm trên tr</w:t>
      </w:r>
      <w:r w:rsidR="007E7E5D" w:rsidRPr="0004697F">
        <w:rPr>
          <w:sz w:val="28"/>
          <w:szCs w:val="28"/>
        </w:rPr>
        <w:t>ụ</w:t>
      </w:r>
      <w:r w:rsidRPr="0004697F">
        <w:rPr>
          <w:sz w:val="28"/>
          <w:szCs w:val="28"/>
        </w:rPr>
        <w:t>c giao thông</w:t>
      </w:r>
      <w:r w:rsidR="00154DE0" w:rsidRPr="0004697F">
        <w:rPr>
          <w:sz w:val="28"/>
          <w:szCs w:val="28"/>
        </w:rPr>
        <w:t xml:space="preserve"> chính</w:t>
      </w:r>
      <w:r w:rsidRPr="0004697F">
        <w:rPr>
          <w:sz w:val="28"/>
          <w:szCs w:val="28"/>
        </w:rPr>
        <w:t xml:space="preserve"> đi lại của học sinh, giáo viên nên sự tác động</w:t>
      </w:r>
      <w:r w:rsidR="00154DE0" w:rsidRPr="0004697F">
        <w:rPr>
          <w:sz w:val="28"/>
          <w:szCs w:val="28"/>
        </w:rPr>
        <w:t xml:space="preserve"> đến hoạt động giáo dục</w:t>
      </w:r>
      <w:r w:rsidRPr="0004697F">
        <w:rPr>
          <w:sz w:val="28"/>
          <w:szCs w:val="28"/>
        </w:rPr>
        <w:t xml:space="preserve"> là không lớn.</w:t>
      </w:r>
    </w:p>
    <w:p w14:paraId="05896DB1" w14:textId="77777777" w:rsidR="005B45FA" w:rsidRPr="0004697F" w:rsidRDefault="005B45FA" w:rsidP="00154DE0">
      <w:pPr>
        <w:spacing w:line="340" w:lineRule="exact"/>
        <w:ind w:firstLine="720"/>
        <w:jc w:val="both"/>
        <w:rPr>
          <w:b/>
          <w:bCs/>
          <w:iCs/>
          <w:sz w:val="28"/>
          <w:szCs w:val="28"/>
        </w:rPr>
      </w:pPr>
      <w:r w:rsidRPr="0004697F">
        <w:rPr>
          <w:b/>
          <w:bCs/>
          <w:iCs/>
          <w:sz w:val="28"/>
          <w:szCs w:val="28"/>
        </w:rPr>
        <w:t>- Hệ thống điện:</w:t>
      </w:r>
    </w:p>
    <w:p w14:paraId="0441CF42" w14:textId="1DD531E1" w:rsidR="005B45FA" w:rsidRPr="0004697F" w:rsidRDefault="005B45FA" w:rsidP="00154DE0">
      <w:pPr>
        <w:spacing w:line="340" w:lineRule="exact"/>
        <w:ind w:firstLine="720"/>
        <w:jc w:val="both"/>
        <w:rPr>
          <w:sz w:val="28"/>
          <w:szCs w:val="28"/>
        </w:rPr>
      </w:pPr>
      <w:bookmarkStart w:id="246" w:name="_Toc311786500"/>
      <w:bookmarkStart w:id="247" w:name="_Toc311787912"/>
      <w:bookmarkStart w:id="248" w:name="_Toc311788994"/>
      <w:bookmarkStart w:id="249" w:name="_Toc311792383"/>
      <w:r w:rsidRPr="0004697F">
        <w:rPr>
          <w:sz w:val="28"/>
          <w:szCs w:val="28"/>
        </w:rPr>
        <w:t xml:space="preserve">Dọc theo đường liên thôn có hệ thống điện 10kv và các trạm hạ thế nên đảm bảo cung cấp điện cho dự </w:t>
      </w:r>
      <w:r w:rsidR="00394A87" w:rsidRPr="0004697F">
        <w:rPr>
          <w:sz w:val="28"/>
          <w:szCs w:val="28"/>
        </w:rPr>
        <w:t>á</w:t>
      </w:r>
      <w:r w:rsidRPr="0004697F">
        <w:rPr>
          <w:sz w:val="28"/>
          <w:szCs w:val="28"/>
        </w:rPr>
        <w:t>n. Để đảm bảo việc cung cấp điện cho trại, chủ dự án sẽ lắp đặt 1 trạm hạ áp 3 pha tại trại.</w:t>
      </w:r>
    </w:p>
    <w:p w14:paraId="011EC66B" w14:textId="0FFCAD21" w:rsidR="005B45FA" w:rsidRPr="0004697F" w:rsidRDefault="00EA3151" w:rsidP="00154DE0">
      <w:pPr>
        <w:spacing w:line="320" w:lineRule="exact"/>
        <w:ind w:firstLine="720"/>
        <w:jc w:val="both"/>
        <w:rPr>
          <w:b/>
          <w:bCs/>
          <w:iCs/>
          <w:sz w:val="28"/>
          <w:szCs w:val="28"/>
        </w:rPr>
      </w:pPr>
      <w:bookmarkStart w:id="250" w:name="_Toc311785346"/>
      <w:bookmarkStart w:id="251" w:name="_Toc311787916"/>
      <w:bookmarkStart w:id="252" w:name="_Toc311788998"/>
      <w:bookmarkStart w:id="253" w:name="_Toc311792387"/>
      <w:bookmarkStart w:id="254" w:name="_Toc328379040"/>
      <w:bookmarkEnd w:id="232"/>
      <w:bookmarkEnd w:id="233"/>
      <w:bookmarkEnd w:id="234"/>
      <w:bookmarkEnd w:id="235"/>
      <w:bookmarkEnd w:id="246"/>
      <w:bookmarkEnd w:id="247"/>
      <w:bookmarkEnd w:id="248"/>
      <w:bookmarkEnd w:id="249"/>
      <w:r w:rsidRPr="0004697F">
        <w:rPr>
          <w:b/>
          <w:bCs/>
          <w:iCs/>
          <w:sz w:val="28"/>
          <w:szCs w:val="28"/>
        </w:rPr>
        <w:t>*</w:t>
      </w:r>
      <w:r w:rsidR="005B45FA" w:rsidRPr="0004697F">
        <w:rPr>
          <w:b/>
          <w:bCs/>
          <w:iCs/>
          <w:sz w:val="28"/>
          <w:szCs w:val="28"/>
        </w:rPr>
        <w:t xml:space="preserve"> Các đối tượng khác xung quanh khu vực dự án</w:t>
      </w:r>
      <w:bookmarkEnd w:id="250"/>
      <w:bookmarkEnd w:id="251"/>
      <w:bookmarkEnd w:id="252"/>
      <w:bookmarkEnd w:id="253"/>
      <w:bookmarkEnd w:id="254"/>
      <w:r w:rsidRPr="0004697F">
        <w:rPr>
          <w:b/>
          <w:bCs/>
          <w:iCs/>
          <w:sz w:val="28"/>
          <w:szCs w:val="28"/>
        </w:rPr>
        <w:t>:</w:t>
      </w:r>
    </w:p>
    <w:p w14:paraId="14AEA6D4" w14:textId="63CCC0B6" w:rsidR="005B45FA" w:rsidRPr="0004697F" w:rsidRDefault="005B45FA" w:rsidP="00154DE0">
      <w:pPr>
        <w:spacing w:line="340" w:lineRule="exact"/>
        <w:ind w:firstLine="720"/>
        <w:jc w:val="both"/>
        <w:rPr>
          <w:sz w:val="28"/>
          <w:szCs w:val="28"/>
        </w:rPr>
      </w:pPr>
      <w:bookmarkStart w:id="255" w:name="_Hlk91509684"/>
      <w:r w:rsidRPr="0004697F">
        <w:rPr>
          <w:sz w:val="28"/>
          <w:szCs w:val="28"/>
        </w:rPr>
        <w:t xml:space="preserve">- Xung quanh khu vực xây dựng dự án là dân cư sống thưa thớt, tập trung chủ yếu là mặt đường liên xã nối từ trung tâm xã </w:t>
      </w:r>
      <w:r w:rsidR="00094BEA" w:rsidRPr="0004697F">
        <w:rPr>
          <w:sz w:val="28"/>
          <w:szCs w:val="28"/>
        </w:rPr>
        <w:t>Đắk Ru</w:t>
      </w:r>
      <w:r w:rsidRPr="0004697F">
        <w:rPr>
          <w:sz w:val="28"/>
          <w:szCs w:val="28"/>
        </w:rPr>
        <w:t>. Khu vực chủ yếu là đất rẫy trồng cây hàng năm khác, còn lại xen kẽ đất trồng cây lâu năm và đất thủy sản, đất rừng sản xuất</w:t>
      </w:r>
      <w:r w:rsidR="0060650F" w:rsidRPr="0004697F">
        <w:rPr>
          <w:sz w:val="28"/>
          <w:szCs w:val="28"/>
        </w:rPr>
        <w:t>, đất chuồng trại</w:t>
      </w:r>
      <w:r w:rsidRPr="0004697F">
        <w:rPr>
          <w:sz w:val="28"/>
          <w:szCs w:val="28"/>
        </w:rPr>
        <w:t>. Do đó, khi dự án đi vào hoạt động sự tác động đến môi trường được giảm thiểu đáng kể, đặc biệt là dân cư.</w:t>
      </w:r>
    </w:p>
    <w:p w14:paraId="0B42D016" w14:textId="363A2523" w:rsidR="005B45FA" w:rsidRPr="0004697F" w:rsidRDefault="005B45FA" w:rsidP="00154DE0">
      <w:pPr>
        <w:spacing w:line="340" w:lineRule="exact"/>
        <w:ind w:firstLine="720"/>
        <w:jc w:val="both"/>
        <w:rPr>
          <w:sz w:val="28"/>
          <w:szCs w:val="28"/>
        </w:rPr>
      </w:pPr>
      <w:r w:rsidRPr="0004697F">
        <w:rPr>
          <w:sz w:val="28"/>
          <w:szCs w:val="28"/>
        </w:rPr>
        <w:t xml:space="preserve">- Dự án cách UBND và Trạm y tế xã </w:t>
      </w:r>
      <w:r w:rsidR="00094BEA" w:rsidRPr="0004697F">
        <w:rPr>
          <w:sz w:val="28"/>
          <w:szCs w:val="28"/>
        </w:rPr>
        <w:t>Đắk Ru</w:t>
      </w:r>
      <w:r w:rsidRPr="0004697F">
        <w:rPr>
          <w:sz w:val="28"/>
          <w:szCs w:val="28"/>
        </w:rPr>
        <w:t xml:space="preserve"> khoảng </w:t>
      </w:r>
      <w:r w:rsidR="0060650F" w:rsidRPr="0004697F">
        <w:rPr>
          <w:sz w:val="28"/>
          <w:szCs w:val="28"/>
        </w:rPr>
        <w:t>5</w:t>
      </w:r>
      <w:r w:rsidRPr="0004697F">
        <w:rPr>
          <w:sz w:val="28"/>
          <w:szCs w:val="28"/>
        </w:rPr>
        <w:t>km về phía Bắc. Tại khu đất thực hiện dự án không có các công trình văn hóa, tôn giáo, các di tích lịch sử,… do đó không phải di dời hay bảo vệ, đồng thời không chịu sự tác động tiêu cực của dự án gây ra.</w:t>
      </w:r>
    </w:p>
    <w:p w14:paraId="09F5D0E7" w14:textId="670A3A74" w:rsidR="00EA3151" w:rsidRPr="0004697F" w:rsidRDefault="00EA3151" w:rsidP="00154DE0">
      <w:pPr>
        <w:spacing w:line="340" w:lineRule="exact"/>
        <w:ind w:firstLine="720"/>
        <w:jc w:val="both"/>
        <w:rPr>
          <w:sz w:val="28"/>
          <w:szCs w:val="28"/>
        </w:rPr>
      </w:pPr>
      <w:r w:rsidRPr="0004697F">
        <w:rPr>
          <w:sz w:val="28"/>
          <w:szCs w:val="28"/>
        </w:rPr>
        <w:t>- Chủ dự á</w:t>
      </w:r>
      <w:r w:rsidR="00CC021D" w:rsidRPr="0004697F">
        <w:rPr>
          <w:sz w:val="28"/>
          <w:szCs w:val="28"/>
        </w:rPr>
        <w:t>n</w:t>
      </w:r>
      <w:r w:rsidRPr="0004697F">
        <w:rPr>
          <w:sz w:val="28"/>
          <w:szCs w:val="28"/>
        </w:rPr>
        <w:t xml:space="preserve"> cam kết bố trí công trình xử lý chất thải cách khe gom nước phía </w:t>
      </w:r>
      <w:r w:rsidR="00CC021D" w:rsidRPr="0004697F">
        <w:rPr>
          <w:sz w:val="28"/>
          <w:szCs w:val="28"/>
        </w:rPr>
        <w:t>Tây</w:t>
      </w:r>
      <w:r w:rsidRPr="0004697F">
        <w:rPr>
          <w:sz w:val="28"/>
          <w:szCs w:val="28"/>
        </w:rPr>
        <w:t xml:space="preserve"> dự án đảm bảo an toàn. Bố trí hành lang cây xanh chống xói mòn với các loại cậy đặc dụng, rễ ăn sâu vào lòng đất. Đắp bờ bao cao từ 50-100cm để ngăn nước mưa chảy tràn xuống taluy gây xói mòn, sạt lở đất.</w:t>
      </w:r>
    </w:p>
    <w:p w14:paraId="622BA3B1" w14:textId="0D73698F" w:rsidR="00EA3151" w:rsidRPr="0004697F" w:rsidRDefault="00EA3151" w:rsidP="00096A3A">
      <w:pPr>
        <w:pStyle w:val="Heading1"/>
        <w:spacing w:line="320" w:lineRule="exact"/>
        <w:rPr>
          <w:b/>
          <w:bCs w:val="0"/>
          <w:iCs/>
          <w:szCs w:val="28"/>
        </w:rPr>
      </w:pPr>
      <w:bookmarkStart w:id="256" w:name="_Toc126941419"/>
      <w:r w:rsidRPr="0004697F">
        <w:rPr>
          <w:b/>
          <w:iCs/>
          <w:szCs w:val="28"/>
        </w:rPr>
        <w:lastRenderedPageBreak/>
        <w:t>1.1.</w:t>
      </w:r>
      <w:r w:rsidR="00AE7B2E" w:rsidRPr="0004697F">
        <w:rPr>
          <w:b/>
          <w:bCs w:val="0"/>
          <w:iCs/>
          <w:szCs w:val="28"/>
        </w:rPr>
        <w:t>2</w:t>
      </w:r>
      <w:r w:rsidRPr="0004697F">
        <w:rPr>
          <w:b/>
          <w:iCs/>
          <w:szCs w:val="28"/>
        </w:rPr>
        <w:t>. Hiện trạng sử dụng đất</w:t>
      </w:r>
      <w:bookmarkEnd w:id="256"/>
    </w:p>
    <w:p w14:paraId="0A4F8FD7" w14:textId="0896B318" w:rsidR="003A2A65" w:rsidRPr="0004697F" w:rsidRDefault="003A2A65" w:rsidP="00096A3A">
      <w:pPr>
        <w:spacing w:line="320" w:lineRule="exact"/>
        <w:ind w:firstLine="720"/>
        <w:jc w:val="both"/>
        <w:rPr>
          <w:b/>
          <w:bCs/>
          <w:iCs/>
          <w:sz w:val="28"/>
          <w:szCs w:val="28"/>
        </w:rPr>
      </w:pPr>
      <w:r w:rsidRPr="0004697F">
        <w:rPr>
          <w:b/>
          <w:bCs/>
          <w:iCs/>
          <w:sz w:val="28"/>
          <w:szCs w:val="28"/>
        </w:rPr>
        <w:t>a. Hiện trạng sử dụng đất</w:t>
      </w:r>
    </w:p>
    <w:p w14:paraId="3F33A6F3" w14:textId="79070DE6" w:rsidR="00EA3151" w:rsidRPr="0004697F" w:rsidRDefault="00EA3151" w:rsidP="00096A3A">
      <w:pPr>
        <w:spacing w:line="320" w:lineRule="exact"/>
        <w:ind w:firstLine="720"/>
        <w:jc w:val="both"/>
        <w:rPr>
          <w:sz w:val="28"/>
          <w:szCs w:val="28"/>
        </w:rPr>
      </w:pPr>
      <w:r w:rsidRPr="0004697F">
        <w:rPr>
          <w:sz w:val="28"/>
          <w:szCs w:val="28"/>
        </w:rPr>
        <w:t xml:space="preserve">Tổng diện tích đất của chủ dự án là </w:t>
      </w:r>
      <w:r w:rsidR="001B2EDA" w:rsidRPr="0004697F">
        <w:rPr>
          <w:sz w:val="28"/>
          <w:szCs w:val="28"/>
        </w:rPr>
        <w:t>45.671</w:t>
      </w:r>
      <w:r w:rsidRPr="0004697F">
        <w:rPr>
          <w:sz w:val="28"/>
          <w:szCs w:val="28"/>
        </w:rPr>
        <w:t xml:space="preserve"> m</w:t>
      </w:r>
      <w:r w:rsidRPr="0004697F">
        <w:rPr>
          <w:sz w:val="28"/>
          <w:szCs w:val="28"/>
          <w:vertAlign w:val="superscript"/>
        </w:rPr>
        <w:t>2</w:t>
      </w:r>
      <w:r w:rsidRPr="0004697F">
        <w:rPr>
          <w:sz w:val="28"/>
          <w:szCs w:val="28"/>
        </w:rPr>
        <w:t xml:space="preserve">. Hiện trạng khu đất xây dựng dự án là đất trồng cây </w:t>
      </w:r>
      <w:r w:rsidR="00FE0F50" w:rsidRPr="0004697F">
        <w:rPr>
          <w:sz w:val="28"/>
          <w:szCs w:val="28"/>
        </w:rPr>
        <w:t>lâu năm</w:t>
      </w:r>
      <w:r w:rsidRPr="0004697F">
        <w:rPr>
          <w:sz w:val="28"/>
          <w:szCs w:val="28"/>
        </w:rPr>
        <w:t xml:space="preserve">. Chủ dự án đã làm hồ sơ đăng ký biến động </w:t>
      </w:r>
      <w:proofErr w:type="spellStart"/>
      <w:r w:rsidR="002F54B7" w:rsidRPr="0004697F">
        <w:rPr>
          <w:sz w:val="28"/>
          <w:szCs w:val="28"/>
          <w:lang w:val="en-US"/>
        </w:rPr>
        <w:t>một</w:t>
      </w:r>
      <w:proofErr w:type="spellEnd"/>
      <w:r w:rsidR="002F54B7" w:rsidRPr="0004697F">
        <w:rPr>
          <w:sz w:val="28"/>
          <w:szCs w:val="28"/>
          <w:lang w:val="en-US"/>
        </w:rPr>
        <w:t xml:space="preserve"> </w:t>
      </w:r>
      <w:proofErr w:type="spellStart"/>
      <w:r w:rsidR="002F54B7" w:rsidRPr="0004697F">
        <w:rPr>
          <w:sz w:val="28"/>
          <w:szCs w:val="28"/>
          <w:lang w:val="en-US"/>
        </w:rPr>
        <w:t>phần</w:t>
      </w:r>
      <w:proofErr w:type="spellEnd"/>
      <w:r w:rsidRPr="0004697F">
        <w:rPr>
          <w:sz w:val="28"/>
          <w:szCs w:val="28"/>
        </w:rPr>
        <w:t xml:space="preserve"> diện tích sang đất nông nghiệp khác và đã được đưa vào Kế hoạch sử dụng đất năm 2022 của huyện </w:t>
      </w:r>
      <w:r w:rsidR="00094BEA" w:rsidRPr="0004697F">
        <w:rPr>
          <w:sz w:val="28"/>
          <w:szCs w:val="28"/>
        </w:rPr>
        <w:t>Đắk R’Lấp</w:t>
      </w:r>
      <w:r w:rsidRPr="0004697F">
        <w:rPr>
          <w:sz w:val="28"/>
          <w:szCs w:val="28"/>
        </w:rPr>
        <w:t xml:space="preserve">. Trong đó trực tiếp xây dựng các công trình là </w:t>
      </w:r>
      <w:r w:rsidR="008F4ADD" w:rsidRPr="0004697F">
        <w:rPr>
          <w:sz w:val="28"/>
          <w:szCs w:val="28"/>
        </w:rPr>
        <w:t>10.566</w:t>
      </w:r>
      <w:r w:rsidRPr="0004697F">
        <w:rPr>
          <w:sz w:val="28"/>
          <w:szCs w:val="28"/>
        </w:rPr>
        <w:t xml:space="preserve"> m</w:t>
      </w:r>
      <w:r w:rsidRPr="0004697F">
        <w:rPr>
          <w:sz w:val="28"/>
          <w:szCs w:val="28"/>
          <w:vertAlign w:val="superscript"/>
        </w:rPr>
        <w:t>2</w:t>
      </w:r>
      <w:r w:rsidRPr="0004697F">
        <w:rPr>
          <w:sz w:val="28"/>
          <w:szCs w:val="28"/>
        </w:rPr>
        <w:t xml:space="preserve">, còn lại </w:t>
      </w:r>
      <w:r w:rsidR="008F4ADD" w:rsidRPr="0004697F">
        <w:rPr>
          <w:sz w:val="28"/>
          <w:szCs w:val="28"/>
        </w:rPr>
        <w:t>35.106</w:t>
      </w:r>
      <w:r w:rsidRPr="0004697F">
        <w:rPr>
          <w:sz w:val="28"/>
          <w:szCs w:val="28"/>
        </w:rPr>
        <w:t xml:space="preserve"> m</w:t>
      </w:r>
      <w:r w:rsidRPr="0004697F">
        <w:rPr>
          <w:sz w:val="28"/>
          <w:szCs w:val="28"/>
          <w:vertAlign w:val="superscript"/>
        </w:rPr>
        <w:t>2</w:t>
      </w:r>
      <w:r w:rsidRPr="0004697F">
        <w:rPr>
          <w:sz w:val="28"/>
          <w:szCs w:val="28"/>
        </w:rPr>
        <w:t xml:space="preserve"> là đất dự trữ trồng cây </w:t>
      </w:r>
      <w:r w:rsidR="00394A87" w:rsidRPr="0004697F">
        <w:rPr>
          <w:sz w:val="28"/>
          <w:szCs w:val="28"/>
        </w:rPr>
        <w:t>xanh</w:t>
      </w:r>
      <w:r w:rsidRPr="0004697F">
        <w:rPr>
          <w:sz w:val="28"/>
          <w:szCs w:val="28"/>
        </w:rPr>
        <w:t>. Tiếp giáp xung quanh với trang trại là đất trồng cây lâu năm, hàng năm và nông nghiệp khác của các hộ dân khác như:</w:t>
      </w:r>
      <w:r w:rsidR="00CC021D" w:rsidRPr="0004697F">
        <w:rPr>
          <w:sz w:val="28"/>
          <w:szCs w:val="28"/>
        </w:rPr>
        <w:t xml:space="preserve"> cao su, cà phê</w:t>
      </w:r>
      <w:r w:rsidRPr="0004697F">
        <w:rPr>
          <w:sz w:val="28"/>
          <w:szCs w:val="28"/>
        </w:rPr>
        <w:t>,</w:t>
      </w:r>
      <w:r w:rsidR="00CC021D" w:rsidRPr="0004697F">
        <w:rPr>
          <w:sz w:val="28"/>
          <w:szCs w:val="28"/>
        </w:rPr>
        <w:t xml:space="preserve"> tiêu,</w:t>
      </w:r>
      <w:r w:rsidRPr="0004697F">
        <w:rPr>
          <w:sz w:val="28"/>
          <w:szCs w:val="28"/>
        </w:rPr>
        <w:t xml:space="preserve"> </w:t>
      </w:r>
      <w:r w:rsidR="00394A87" w:rsidRPr="0004697F">
        <w:rPr>
          <w:sz w:val="28"/>
          <w:szCs w:val="28"/>
        </w:rPr>
        <w:t>điều</w:t>
      </w:r>
      <w:r w:rsidRPr="0004697F">
        <w:rPr>
          <w:sz w:val="28"/>
          <w:szCs w:val="28"/>
        </w:rPr>
        <w:t>,</w:t>
      </w:r>
      <w:r w:rsidR="00394A87" w:rsidRPr="0004697F">
        <w:rPr>
          <w:sz w:val="28"/>
          <w:szCs w:val="28"/>
        </w:rPr>
        <w:t xml:space="preserve"> cây tạp,</w:t>
      </w:r>
      <w:r w:rsidRPr="0004697F">
        <w:rPr>
          <w:sz w:val="28"/>
          <w:szCs w:val="28"/>
        </w:rPr>
        <w:t>…</w:t>
      </w:r>
    </w:p>
    <w:p w14:paraId="29EBAA42" w14:textId="4FFCF4E0" w:rsidR="003A2A65" w:rsidRPr="0004697F" w:rsidRDefault="003A2A65" w:rsidP="00096A3A">
      <w:pPr>
        <w:spacing w:line="320" w:lineRule="exact"/>
        <w:ind w:firstLine="720"/>
        <w:jc w:val="both"/>
        <w:rPr>
          <w:spacing w:val="-4"/>
          <w:sz w:val="28"/>
          <w:szCs w:val="28"/>
        </w:rPr>
      </w:pPr>
      <w:r w:rsidRPr="0004697F">
        <w:rPr>
          <w:spacing w:val="-4"/>
          <w:sz w:val="28"/>
          <w:szCs w:val="28"/>
        </w:rPr>
        <w:t xml:space="preserve">- Khu đất xây dựng trại chăn nuôi có vị trí giao thông khá thuận lợi với chiều rộng mặt đường canh tác từ 4 - 6m, đây sẽ là tuyến đường chính đi vào trại chăn nuôi và cách đường </w:t>
      </w:r>
      <w:r w:rsidR="00154DE0" w:rsidRPr="0004697F">
        <w:rPr>
          <w:spacing w:val="-4"/>
          <w:sz w:val="28"/>
          <w:szCs w:val="28"/>
        </w:rPr>
        <w:t>Tỉnh lộ 685</w:t>
      </w:r>
      <w:r w:rsidRPr="0004697F">
        <w:rPr>
          <w:spacing w:val="-4"/>
          <w:sz w:val="28"/>
          <w:szCs w:val="28"/>
        </w:rPr>
        <w:t xml:space="preserve"> khoảng </w:t>
      </w:r>
      <w:r w:rsidR="00394A87" w:rsidRPr="0004697F">
        <w:rPr>
          <w:spacing w:val="-4"/>
          <w:sz w:val="28"/>
          <w:szCs w:val="28"/>
        </w:rPr>
        <w:t>100</w:t>
      </w:r>
      <w:r w:rsidRPr="0004697F">
        <w:rPr>
          <w:spacing w:val="-4"/>
          <w:sz w:val="28"/>
          <w:szCs w:val="28"/>
        </w:rPr>
        <w:t xml:space="preserve">m ở phía Đông. Xung quanh khu vực dự án </w:t>
      </w:r>
      <w:r w:rsidR="00154DE0" w:rsidRPr="0004697F">
        <w:rPr>
          <w:spacing w:val="-4"/>
          <w:sz w:val="28"/>
          <w:szCs w:val="28"/>
        </w:rPr>
        <w:t>4</w:t>
      </w:r>
      <w:r w:rsidRPr="0004697F">
        <w:rPr>
          <w:spacing w:val="-4"/>
          <w:sz w:val="28"/>
          <w:szCs w:val="28"/>
        </w:rPr>
        <w:t>00m không có dân cư sinh sống, chủ yếu là đất trồng cây nông nghiệp của người dân nên các tác động môi trường, hệ sinh thái và đời sống người dân trong quá trình triển khai thực hiện dự án và khi dự án đi vào hoạt động là không lớn.</w:t>
      </w:r>
    </w:p>
    <w:p w14:paraId="34227367" w14:textId="4AA9E33A" w:rsidR="003A2A65" w:rsidRPr="0004697F" w:rsidRDefault="003A2A65" w:rsidP="00096A3A">
      <w:pPr>
        <w:spacing w:line="320" w:lineRule="exact"/>
        <w:ind w:firstLine="720"/>
        <w:jc w:val="both"/>
        <w:rPr>
          <w:rFonts w:eastAsia="MS Mincho"/>
          <w:b/>
          <w:bCs/>
          <w:iCs/>
          <w:spacing w:val="-14"/>
          <w:sz w:val="28"/>
          <w:szCs w:val="28"/>
          <w:lang w:eastAsia="ja-JP"/>
        </w:rPr>
      </w:pPr>
      <w:r w:rsidRPr="0004697F">
        <w:rPr>
          <w:rFonts w:eastAsia="MS Mincho"/>
          <w:b/>
          <w:bCs/>
          <w:iCs/>
          <w:spacing w:val="-14"/>
          <w:sz w:val="28"/>
          <w:szCs w:val="28"/>
          <w:lang w:eastAsia="ja-JP"/>
        </w:rPr>
        <w:t>b. Sự phụ hợp của địa điểm thực hiện dự án với các quy định của pháp luật</w:t>
      </w:r>
    </w:p>
    <w:p w14:paraId="28B1FF8D" w14:textId="3C1A5FCF" w:rsidR="003A2A65" w:rsidRPr="0004697F" w:rsidRDefault="003A2A65" w:rsidP="00096A3A">
      <w:pPr>
        <w:spacing w:line="320" w:lineRule="exact"/>
        <w:ind w:firstLine="720"/>
        <w:jc w:val="both"/>
        <w:rPr>
          <w:sz w:val="28"/>
          <w:szCs w:val="40"/>
        </w:rPr>
      </w:pPr>
      <w:r w:rsidRPr="0004697F">
        <w:rPr>
          <w:sz w:val="28"/>
          <w:szCs w:val="40"/>
        </w:rPr>
        <w:t xml:space="preserve">Việc chăn nuôi trên địa bàn xã </w:t>
      </w:r>
      <w:r w:rsidR="00094BEA" w:rsidRPr="0004697F">
        <w:rPr>
          <w:sz w:val="28"/>
          <w:szCs w:val="40"/>
        </w:rPr>
        <w:t>Đắk Ru</w:t>
      </w:r>
      <w:r w:rsidRPr="0004697F">
        <w:rPr>
          <w:sz w:val="28"/>
          <w:szCs w:val="40"/>
        </w:rPr>
        <w:t xml:space="preserve"> phù hợp với các quy định của ngành nông nghiệp, chăn nuôi từ tỉnh đến huyện như:</w:t>
      </w:r>
    </w:p>
    <w:p w14:paraId="4FA5827D" w14:textId="77777777" w:rsidR="003A2A65" w:rsidRPr="0004697F" w:rsidRDefault="003A2A65" w:rsidP="00096A3A">
      <w:pPr>
        <w:spacing w:line="320" w:lineRule="exact"/>
        <w:ind w:firstLine="720"/>
        <w:jc w:val="both"/>
        <w:rPr>
          <w:sz w:val="28"/>
          <w:szCs w:val="28"/>
        </w:rPr>
      </w:pPr>
      <w:r w:rsidRPr="0004697F">
        <w:rPr>
          <w:sz w:val="28"/>
          <w:szCs w:val="28"/>
        </w:rPr>
        <w:t>- Khu đất dự án đảm bảo khoảng cách an toàn vệ sinh môi trường đối với khu dân cư và các công trình khác theo quy định tại Thông tư số 23/2019/TT-BNNPTNT ngày 30 tháng 11 năm 2019 của Bộ Nông nghiệp và Phát triển nông thôn và Quyết định số 02/2020/QĐ-UBND ngày 16/01/2020 của UBND tỉnh Đắk Nông về Sửa đổi, bổ sung một số điều của Quy định bảo vệ môi trường trên địa bàn tỉnh Đắk Nông ban hành kèm theo Quyết định số 39/2018/QĐ-UBND ngày 27/12/2018 của Ủy ban nhân dân tỉnh Đắk Nông.</w:t>
      </w:r>
    </w:p>
    <w:p w14:paraId="1B8BCD14" w14:textId="77777777" w:rsidR="003A2A65" w:rsidRPr="0004697F" w:rsidRDefault="003A2A65" w:rsidP="00096A3A">
      <w:pPr>
        <w:spacing w:line="320" w:lineRule="exact"/>
        <w:ind w:firstLine="720"/>
        <w:jc w:val="both"/>
        <w:rPr>
          <w:sz w:val="28"/>
          <w:szCs w:val="28"/>
        </w:rPr>
      </w:pPr>
      <w:r w:rsidRPr="0004697F">
        <w:rPr>
          <w:sz w:val="28"/>
          <w:szCs w:val="28"/>
        </w:rPr>
        <w:t>- Địa điểm thực hiện dự án cũng đáp ứng tiêu chí của QCVN 01-14:2010/BNNPTNT - Quy chuẩn kỹ thuật Quốc gia Điều kiện trại chăn nuôi lợn an toàn sinh học, cụ thể:</w:t>
      </w:r>
    </w:p>
    <w:p w14:paraId="5D473FAC" w14:textId="77739346" w:rsidR="003A2A65" w:rsidRPr="0004697F" w:rsidRDefault="003A2A65" w:rsidP="00096A3A">
      <w:pPr>
        <w:spacing w:line="320" w:lineRule="exact"/>
        <w:ind w:firstLine="720"/>
        <w:jc w:val="both"/>
        <w:rPr>
          <w:sz w:val="28"/>
          <w:szCs w:val="28"/>
        </w:rPr>
      </w:pPr>
      <w:r w:rsidRPr="0004697F">
        <w:rPr>
          <w:sz w:val="28"/>
          <w:szCs w:val="28"/>
        </w:rPr>
        <w:t xml:space="preserve">Khoảng cách từ trang trại đến trường học, bệnh viện, nơi thường xuyên tập trung đông người hiện hữu khoảng </w:t>
      </w:r>
      <w:r w:rsidR="00154DE0" w:rsidRPr="0004697F">
        <w:rPr>
          <w:sz w:val="28"/>
          <w:szCs w:val="28"/>
        </w:rPr>
        <w:t>2-5k</w:t>
      </w:r>
      <w:r w:rsidRPr="0004697F">
        <w:rPr>
          <w:sz w:val="28"/>
          <w:szCs w:val="28"/>
        </w:rPr>
        <w:t xml:space="preserve">m, cách đường giao thông chính là đường </w:t>
      </w:r>
      <w:r w:rsidR="00154DE0" w:rsidRPr="0004697F">
        <w:rPr>
          <w:sz w:val="28"/>
          <w:szCs w:val="28"/>
        </w:rPr>
        <w:t>Tỉnh lộ 685</w:t>
      </w:r>
      <w:r w:rsidRPr="0004697F">
        <w:rPr>
          <w:sz w:val="28"/>
          <w:szCs w:val="28"/>
        </w:rPr>
        <w:t xml:space="preserve"> đảm bảo </w:t>
      </w:r>
      <w:r w:rsidR="00394A87" w:rsidRPr="0004697F">
        <w:rPr>
          <w:sz w:val="28"/>
          <w:szCs w:val="28"/>
        </w:rPr>
        <w:t>1</w:t>
      </w:r>
      <w:r w:rsidRPr="0004697F">
        <w:rPr>
          <w:sz w:val="28"/>
          <w:szCs w:val="28"/>
        </w:rPr>
        <w:t xml:space="preserve">00m; cách nhà máy chế biến, giết mổ lợn, chợ buôn bán lợn trên </w:t>
      </w:r>
      <w:r w:rsidR="00257C76" w:rsidRPr="0004697F">
        <w:rPr>
          <w:sz w:val="28"/>
          <w:szCs w:val="28"/>
        </w:rPr>
        <w:t>5</w:t>
      </w:r>
      <w:r w:rsidRPr="0004697F">
        <w:rPr>
          <w:sz w:val="28"/>
          <w:szCs w:val="28"/>
        </w:rPr>
        <w:t xml:space="preserve">km (theo quy chuẩn tối thiểu 1km), cách khu quy hoạch dân cư theo quy hoạch sử dụng đất của huyện </w:t>
      </w:r>
      <w:r w:rsidR="00094BEA" w:rsidRPr="0004697F">
        <w:rPr>
          <w:sz w:val="28"/>
          <w:szCs w:val="28"/>
        </w:rPr>
        <w:t>Đắk R’Lấp</w:t>
      </w:r>
      <w:r w:rsidRPr="0004697F">
        <w:rPr>
          <w:sz w:val="28"/>
          <w:szCs w:val="28"/>
        </w:rPr>
        <w:t xml:space="preserve"> đã được UBND tỉnh Đắk Nông phê duyệt khoảng </w:t>
      </w:r>
      <w:r w:rsidR="002F54B7" w:rsidRPr="0004697F">
        <w:rPr>
          <w:sz w:val="28"/>
          <w:szCs w:val="28"/>
          <w:lang w:val="en-US"/>
        </w:rPr>
        <w:t>2k</w:t>
      </w:r>
      <w:r w:rsidRPr="0004697F">
        <w:rPr>
          <w:sz w:val="28"/>
          <w:szCs w:val="28"/>
        </w:rPr>
        <w:t>m (theo quy chuẩn tối thiểu 400m).</w:t>
      </w:r>
    </w:p>
    <w:p w14:paraId="1162874C" w14:textId="77777777" w:rsidR="003A2A65" w:rsidRPr="0004697F" w:rsidRDefault="003A2A65" w:rsidP="00096A3A">
      <w:pPr>
        <w:spacing w:line="320" w:lineRule="exact"/>
        <w:ind w:firstLine="720"/>
        <w:jc w:val="both"/>
        <w:rPr>
          <w:spacing w:val="-3"/>
          <w:sz w:val="28"/>
          <w:szCs w:val="28"/>
        </w:rPr>
      </w:pPr>
      <w:r w:rsidRPr="0004697F">
        <w:rPr>
          <w:sz w:val="28"/>
          <w:szCs w:val="28"/>
        </w:rPr>
        <w:t xml:space="preserve">- </w:t>
      </w:r>
      <w:r w:rsidRPr="0004697F">
        <w:rPr>
          <w:spacing w:val="-3"/>
          <w:sz w:val="28"/>
          <w:szCs w:val="28"/>
        </w:rPr>
        <w:t>Vị trí dự án nằm ngoài khu vực không được phép chăn nuôi tại Nghị quyết số 19/2020/NQ-HDND ngày 11/12/2020 của Hội đồng nhân dân tỉnh Đắk Nông Quy định khu vực nội thành của thành phố, thị trấn, khu dân cư không được phép chăn nuôi; vùng nuôi chim yến; chính sách hỗ trợ khi di dời cở sở chăn nuôi ra khỏi khu vực không được phép chăn nuôi trên địa bàn tỉnh Đắk Nông.</w:t>
      </w:r>
    </w:p>
    <w:p w14:paraId="75063BFD" w14:textId="25A2DC40" w:rsidR="003A2A65" w:rsidRPr="0004697F" w:rsidRDefault="003A2A65" w:rsidP="00096A3A">
      <w:pPr>
        <w:spacing w:line="320" w:lineRule="exact"/>
        <w:ind w:firstLine="720"/>
        <w:jc w:val="both"/>
        <w:rPr>
          <w:spacing w:val="-6"/>
          <w:sz w:val="28"/>
          <w:szCs w:val="28"/>
        </w:rPr>
      </w:pPr>
      <w:r w:rsidRPr="0004697F">
        <w:rPr>
          <w:sz w:val="28"/>
          <w:szCs w:val="28"/>
        </w:rPr>
        <w:t>Như vậy, đánh giá tổng thể thì dự án đáp ứng được các điều kiện về xây dựng trang trại chăn nuôi heo theo quy mô tập trung.</w:t>
      </w:r>
    </w:p>
    <w:p w14:paraId="242B397D" w14:textId="22E1D164" w:rsidR="003A2A65" w:rsidRPr="0004697F" w:rsidRDefault="003A2A65" w:rsidP="00257C76">
      <w:pPr>
        <w:pStyle w:val="Heading1"/>
        <w:rPr>
          <w:b/>
          <w:bCs w:val="0"/>
          <w:szCs w:val="28"/>
        </w:rPr>
      </w:pPr>
      <w:bookmarkStart w:id="257" w:name="_Toc126941420"/>
      <w:r w:rsidRPr="0004697F">
        <w:rPr>
          <w:b/>
          <w:szCs w:val="28"/>
        </w:rPr>
        <w:lastRenderedPageBreak/>
        <w:t>1.1.</w:t>
      </w:r>
      <w:r w:rsidR="00AE7B2E" w:rsidRPr="0004697F">
        <w:rPr>
          <w:b/>
          <w:szCs w:val="28"/>
        </w:rPr>
        <w:t>3</w:t>
      </w:r>
      <w:r w:rsidRPr="0004697F">
        <w:rPr>
          <w:b/>
          <w:szCs w:val="28"/>
        </w:rPr>
        <w:t>. Khoảng cách từ dự án tới khu dân cư và khu vực có yếu tố nhạy cảm về môi trường</w:t>
      </w:r>
      <w:bookmarkEnd w:id="257"/>
    </w:p>
    <w:p w14:paraId="29493964" w14:textId="77777777" w:rsidR="003A2A65" w:rsidRPr="0004697F" w:rsidRDefault="003A2A65" w:rsidP="00257C76">
      <w:pPr>
        <w:spacing w:line="360" w:lineRule="exact"/>
        <w:ind w:firstLine="720"/>
        <w:jc w:val="both"/>
        <w:rPr>
          <w:b/>
          <w:bCs/>
          <w:sz w:val="28"/>
          <w:szCs w:val="28"/>
        </w:rPr>
      </w:pPr>
      <w:r w:rsidRPr="0004697F">
        <w:rPr>
          <w:b/>
          <w:bCs/>
          <w:sz w:val="28"/>
          <w:szCs w:val="28"/>
        </w:rPr>
        <w:t>a. Khoảng cách tự dự án đến các đối tượng xung quanh</w:t>
      </w:r>
    </w:p>
    <w:p w14:paraId="1D359C65" w14:textId="4B6D20E8" w:rsidR="005B45FA" w:rsidRPr="0004697F" w:rsidRDefault="005B45FA" w:rsidP="00257C76">
      <w:pPr>
        <w:spacing w:line="360" w:lineRule="exact"/>
        <w:ind w:firstLine="720"/>
        <w:jc w:val="both"/>
        <w:rPr>
          <w:sz w:val="28"/>
          <w:szCs w:val="28"/>
        </w:rPr>
      </w:pPr>
      <w:r w:rsidRPr="0004697F">
        <w:rPr>
          <w:sz w:val="28"/>
          <w:szCs w:val="28"/>
        </w:rPr>
        <w:t xml:space="preserve">Dự án có quy mô chăn nuôi </w:t>
      </w:r>
      <w:r w:rsidR="005B3AE2" w:rsidRPr="0004697F">
        <w:rPr>
          <w:sz w:val="28"/>
          <w:szCs w:val="28"/>
        </w:rPr>
        <w:t>1.400</w:t>
      </w:r>
      <w:r w:rsidRPr="0004697F">
        <w:rPr>
          <w:sz w:val="28"/>
          <w:szCs w:val="28"/>
        </w:rPr>
        <w:t xml:space="preserve"> con heo thịt nên được xếp vào trang trại quy mô </w:t>
      </w:r>
      <w:r w:rsidR="00FE587F" w:rsidRPr="0004697F">
        <w:rPr>
          <w:sz w:val="28"/>
          <w:szCs w:val="28"/>
        </w:rPr>
        <w:t>vừa</w:t>
      </w:r>
      <w:r w:rsidRPr="0004697F">
        <w:rPr>
          <w:sz w:val="28"/>
          <w:szCs w:val="28"/>
        </w:rPr>
        <w:t>. Đối chiếu với quy định của Thông tư số 23</w:t>
      </w:r>
      <w:r w:rsidRPr="0004697F">
        <w:rPr>
          <w:sz w:val="28"/>
          <w:szCs w:val="28"/>
          <w:lang w:eastAsia="vi-VN"/>
        </w:rPr>
        <w:t>/2019/TT</w:t>
      </w:r>
      <w:r w:rsidRPr="0004697F">
        <w:rPr>
          <w:sz w:val="28"/>
          <w:szCs w:val="28"/>
        </w:rPr>
        <w:t>-</w:t>
      </w:r>
      <w:r w:rsidRPr="0004697F">
        <w:rPr>
          <w:sz w:val="28"/>
          <w:szCs w:val="28"/>
          <w:lang w:eastAsia="vi-VN"/>
        </w:rPr>
        <w:t xml:space="preserve">BNNPTNT </w:t>
      </w:r>
      <w:r w:rsidRPr="0004697F">
        <w:rPr>
          <w:sz w:val="28"/>
          <w:szCs w:val="28"/>
        </w:rPr>
        <w:t>thì các yêu cầu về khoảng cách như bảng dưới đây.</w:t>
      </w:r>
      <w:bookmarkEnd w:id="255"/>
    </w:p>
    <w:p w14:paraId="2CBD99F5" w14:textId="2C5BF213" w:rsidR="005B45FA" w:rsidRPr="0004697F" w:rsidRDefault="004F67FC" w:rsidP="00707B94">
      <w:pPr>
        <w:pStyle w:val="Caption"/>
        <w:spacing w:before="120" w:after="0" w:line="360" w:lineRule="exact"/>
        <w:ind w:firstLine="0"/>
        <w:jc w:val="center"/>
        <w:rPr>
          <w:rFonts w:ascii="Times New Roman" w:hAnsi="Times New Roman"/>
          <w:b/>
          <w:bCs/>
          <w:noProof/>
          <w:color w:val="auto"/>
          <w:lang w:val="vi-VN"/>
        </w:rPr>
      </w:pPr>
      <w:bookmarkStart w:id="258" w:name="_Toc75788453"/>
      <w:bookmarkStart w:id="259" w:name="_Toc145771121"/>
      <w:r w:rsidRPr="0004697F">
        <w:rPr>
          <w:rFonts w:ascii="Times New Roman" w:hAnsi="Times New Roman"/>
          <w:b/>
          <w:bCs/>
          <w:noProof/>
          <w:color w:val="auto"/>
          <w:lang w:val="vi-VN"/>
        </w:rPr>
        <w:t xml:space="preserve">Bảng </w:t>
      </w:r>
      <w:r w:rsidRPr="0004697F">
        <w:rPr>
          <w:rFonts w:ascii="Times New Roman" w:hAnsi="Times New Roman"/>
          <w:b/>
          <w:bCs/>
          <w:noProof/>
          <w:color w:val="auto"/>
          <w:lang w:val="vi-VN"/>
        </w:rPr>
        <w:fldChar w:fldCharType="begin"/>
      </w:r>
      <w:r w:rsidRPr="0004697F">
        <w:rPr>
          <w:rFonts w:ascii="Times New Roman" w:hAnsi="Times New Roman"/>
          <w:b/>
          <w:bCs/>
          <w:noProof/>
          <w:color w:val="auto"/>
          <w:lang w:val="vi-VN"/>
        </w:rPr>
        <w:instrText xml:space="preserve"> SEQ Bảng \* ARABIC </w:instrText>
      </w:r>
      <w:r w:rsidRPr="0004697F">
        <w:rPr>
          <w:rFonts w:ascii="Times New Roman" w:hAnsi="Times New Roman"/>
          <w:b/>
          <w:bCs/>
          <w:noProof/>
          <w:color w:val="auto"/>
          <w:lang w:val="vi-VN"/>
        </w:rPr>
        <w:fldChar w:fldCharType="separate"/>
      </w:r>
      <w:r w:rsidR="00282BDB" w:rsidRPr="0004697F">
        <w:rPr>
          <w:rFonts w:ascii="Times New Roman" w:hAnsi="Times New Roman"/>
          <w:b/>
          <w:bCs/>
          <w:noProof/>
          <w:color w:val="auto"/>
          <w:lang w:val="vi-VN"/>
        </w:rPr>
        <w:t>14</w:t>
      </w:r>
      <w:r w:rsidRPr="0004697F">
        <w:rPr>
          <w:rFonts w:ascii="Times New Roman" w:hAnsi="Times New Roman"/>
          <w:b/>
          <w:bCs/>
          <w:noProof/>
          <w:color w:val="auto"/>
          <w:lang w:val="vi-VN"/>
        </w:rPr>
        <w:fldChar w:fldCharType="end"/>
      </w:r>
      <w:r w:rsidR="005B45FA" w:rsidRPr="0004697F">
        <w:rPr>
          <w:rFonts w:ascii="Times New Roman" w:hAnsi="Times New Roman"/>
          <w:b/>
          <w:bCs/>
          <w:noProof/>
          <w:color w:val="auto"/>
          <w:lang w:val="vi-VN"/>
        </w:rPr>
        <w:t>. Khoảng cách từ Dự án đến các đối tượng tự nhiên, kinh tế xã hội</w:t>
      </w:r>
      <w:bookmarkEnd w:id="258"/>
      <w:bookmarkEnd w:id="259"/>
    </w:p>
    <w:tbl>
      <w:tblPr>
        <w:tblW w:w="9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7"/>
        <w:gridCol w:w="2153"/>
        <w:gridCol w:w="1859"/>
        <w:gridCol w:w="3643"/>
        <w:gridCol w:w="1642"/>
      </w:tblGrid>
      <w:tr w:rsidR="005B6E88" w:rsidRPr="0004697F" w14:paraId="01C607F7" w14:textId="77777777" w:rsidTr="00CB3909">
        <w:trPr>
          <w:trHeight w:val="340"/>
          <w:tblHeader/>
          <w:jc w:val="center"/>
        </w:trPr>
        <w:tc>
          <w:tcPr>
            <w:tcW w:w="507" w:type="dxa"/>
            <w:vMerge w:val="restart"/>
            <w:vAlign w:val="center"/>
          </w:tcPr>
          <w:p w14:paraId="00C8243C" w14:textId="77777777" w:rsidR="005B45FA" w:rsidRPr="0004697F" w:rsidRDefault="005B45FA" w:rsidP="0054432C">
            <w:pPr>
              <w:tabs>
                <w:tab w:val="left" w:pos="567"/>
              </w:tabs>
              <w:spacing w:before="0" w:line="280" w:lineRule="exact"/>
              <w:jc w:val="center"/>
              <w:rPr>
                <w:rFonts w:eastAsia="DFKai-SB"/>
                <w:b/>
                <w:bCs/>
                <w:sz w:val="24"/>
                <w:szCs w:val="24"/>
              </w:rPr>
            </w:pPr>
            <w:r w:rsidRPr="0004697F">
              <w:rPr>
                <w:rFonts w:eastAsia="DFKai-SB"/>
                <w:b/>
                <w:bCs/>
                <w:sz w:val="24"/>
                <w:szCs w:val="24"/>
              </w:rPr>
              <w:t>TT</w:t>
            </w:r>
          </w:p>
        </w:tc>
        <w:tc>
          <w:tcPr>
            <w:tcW w:w="2153" w:type="dxa"/>
            <w:vMerge w:val="restart"/>
            <w:vAlign w:val="center"/>
          </w:tcPr>
          <w:p w14:paraId="1922D3EC" w14:textId="77777777" w:rsidR="005B45FA" w:rsidRPr="0004697F" w:rsidRDefault="005B45FA" w:rsidP="0054432C">
            <w:pPr>
              <w:tabs>
                <w:tab w:val="left" w:pos="567"/>
              </w:tabs>
              <w:spacing w:before="0" w:line="280" w:lineRule="exact"/>
              <w:jc w:val="center"/>
              <w:rPr>
                <w:b/>
                <w:bCs/>
                <w:sz w:val="24"/>
                <w:szCs w:val="24"/>
              </w:rPr>
            </w:pPr>
            <w:r w:rsidRPr="0004697F">
              <w:rPr>
                <w:b/>
                <w:bCs/>
                <w:sz w:val="24"/>
                <w:szCs w:val="24"/>
              </w:rPr>
              <w:t>Đối tượng</w:t>
            </w:r>
          </w:p>
        </w:tc>
        <w:tc>
          <w:tcPr>
            <w:tcW w:w="7144" w:type="dxa"/>
            <w:gridSpan w:val="3"/>
            <w:vAlign w:val="center"/>
          </w:tcPr>
          <w:p w14:paraId="6828D6D1" w14:textId="77777777" w:rsidR="005B45FA" w:rsidRPr="0004697F" w:rsidRDefault="005B45FA" w:rsidP="0054432C">
            <w:pPr>
              <w:tabs>
                <w:tab w:val="left" w:pos="567"/>
              </w:tabs>
              <w:spacing w:before="0" w:line="280" w:lineRule="exact"/>
              <w:jc w:val="center"/>
              <w:rPr>
                <w:rFonts w:eastAsia="DFKai-SB"/>
                <w:b/>
                <w:bCs/>
                <w:sz w:val="24"/>
                <w:szCs w:val="24"/>
              </w:rPr>
            </w:pPr>
            <w:r w:rsidRPr="0004697F">
              <w:rPr>
                <w:rFonts w:eastAsia="DFKai-SB"/>
                <w:b/>
                <w:bCs/>
                <w:sz w:val="24"/>
                <w:szCs w:val="24"/>
              </w:rPr>
              <w:t>Khoảng cách từ trang trại đến các đối tương</w:t>
            </w:r>
          </w:p>
        </w:tc>
      </w:tr>
      <w:tr w:rsidR="005B6E88" w:rsidRPr="0004697F" w14:paraId="7F18C8E1" w14:textId="77777777" w:rsidTr="00CB3909">
        <w:trPr>
          <w:trHeight w:val="340"/>
          <w:tblHeader/>
          <w:jc w:val="center"/>
        </w:trPr>
        <w:tc>
          <w:tcPr>
            <w:tcW w:w="507" w:type="dxa"/>
            <w:vMerge/>
            <w:vAlign w:val="center"/>
          </w:tcPr>
          <w:p w14:paraId="252C41C2" w14:textId="77777777" w:rsidR="005B45FA" w:rsidRPr="0004697F" w:rsidRDefault="005B45FA" w:rsidP="0054432C">
            <w:pPr>
              <w:tabs>
                <w:tab w:val="left" w:pos="567"/>
              </w:tabs>
              <w:spacing w:before="0" w:line="280" w:lineRule="exact"/>
              <w:jc w:val="center"/>
              <w:rPr>
                <w:rFonts w:eastAsia="DFKai-SB"/>
                <w:b/>
                <w:bCs/>
                <w:sz w:val="24"/>
                <w:szCs w:val="24"/>
              </w:rPr>
            </w:pPr>
          </w:p>
        </w:tc>
        <w:tc>
          <w:tcPr>
            <w:tcW w:w="2153" w:type="dxa"/>
            <w:vMerge/>
            <w:vAlign w:val="center"/>
          </w:tcPr>
          <w:p w14:paraId="2DE37DB5" w14:textId="77777777" w:rsidR="005B45FA" w:rsidRPr="0004697F" w:rsidRDefault="005B45FA" w:rsidP="0054432C">
            <w:pPr>
              <w:tabs>
                <w:tab w:val="left" w:pos="567"/>
              </w:tabs>
              <w:spacing w:before="0" w:line="280" w:lineRule="exact"/>
              <w:jc w:val="center"/>
              <w:rPr>
                <w:b/>
                <w:bCs/>
                <w:sz w:val="24"/>
                <w:szCs w:val="24"/>
              </w:rPr>
            </w:pPr>
          </w:p>
        </w:tc>
        <w:tc>
          <w:tcPr>
            <w:tcW w:w="1859" w:type="dxa"/>
            <w:vAlign w:val="center"/>
          </w:tcPr>
          <w:p w14:paraId="0B5A4526" w14:textId="77777777" w:rsidR="005B45FA" w:rsidRPr="0004697F" w:rsidRDefault="005B45FA" w:rsidP="0054432C">
            <w:pPr>
              <w:tabs>
                <w:tab w:val="left" w:pos="567"/>
              </w:tabs>
              <w:spacing w:before="0" w:line="280" w:lineRule="exact"/>
              <w:jc w:val="center"/>
              <w:rPr>
                <w:rFonts w:eastAsia="DFKai-SB"/>
                <w:b/>
                <w:bCs/>
                <w:sz w:val="24"/>
                <w:szCs w:val="24"/>
              </w:rPr>
            </w:pPr>
            <w:r w:rsidRPr="0004697F">
              <w:rPr>
                <w:rFonts w:eastAsia="DFKai-SB"/>
                <w:b/>
                <w:bCs/>
                <w:sz w:val="24"/>
                <w:szCs w:val="24"/>
              </w:rPr>
              <w:t xml:space="preserve">Thông tư số </w:t>
            </w:r>
            <w:r w:rsidRPr="0004697F">
              <w:rPr>
                <w:b/>
                <w:bCs/>
                <w:sz w:val="24"/>
                <w:szCs w:val="24"/>
              </w:rPr>
              <w:t>23</w:t>
            </w:r>
            <w:r w:rsidRPr="0004697F">
              <w:rPr>
                <w:b/>
                <w:bCs/>
                <w:sz w:val="24"/>
                <w:szCs w:val="24"/>
                <w:lang w:eastAsia="vi-VN"/>
              </w:rPr>
              <w:t>/2019/TT</w:t>
            </w:r>
            <w:r w:rsidRPr="0004697F">
              <w:rPr>
                <w:b/>
                <w:bCs/>
                <w:sz w:val="24"/>
                <w:szCs w:val="24"/>
              </w:rPr>
              <w:t>-</w:t>
            </w:r>
            <w:r w:rsidRPr="0004697F">
              <w:rPr>
                <w:b/>
                <w:bCs/>
                <w:sz w:val="24"/>
                <w:szCs w:val="24"/>
                <w:lang w:eastAsia="vi-VN"/>
              </w:rPr>
              <w:t>BNNPTNT</w:t>
            </w:r>
          </w:p>
        </w:tc>
        <w:tc>
          <w:tcPr>
            <w:tcW w:w="3643" w:type="dxa"/>
            <w:vAlign w:val="center"/>
          </w:tcPr>
          <w:p w14:paraId="211B85B8" w14:textId="77777777" w:rsidR="005B45FA" w:rsidRPr="0004697F" w:rsidRDefault="005B45FA" w:rsidP="0054432C">
            <w:pPr>
              <w:tabs>
                <w:tab w:val="left" w:pos="567"/>
              </w:tabs>
              <w:spacing w:before="0" w:line="280" w:lineRule="exact"/>
              <w:jc w:val="center"/>
              <w:rPr>
                <w:rFonts w:eastAsia="DFKai-SB"/>
                <w:b/>
                <w:bCs/>
                <w:sz w:val="24"/>
                <w:szCs w:val="24"/>
              </w:rPr>
            </w:pPr>
            <w:r w:rsidRPr="0004697F">
              <w:rPr>
                <w:rFonts w:eastAsia="DFKai-SB"/>
                <w:b/>
                <w:bCs/>
                <w:sz w:val="24"/>
                <w:szCs w:val="24"/>
              </w:rPr>
              <w:t>Hiện trạng</w:t>
            </w:r>
          </w:p>
        </w:tc>
        <w:tc>
          <w:tcPr>
            <w:tcW w:w="1642" w:type="dxa"/>
            <w:vAlign w:val="center"/>
          </w:tcPr>
          <w:p w14:paraId="37E59F30" w14:textId="77777777" w:rsidR="005B45FA" w:rsidRPr="0004697F" w:rsidRDefault="005B45FA" w:rsidP="0054432C">
            <w:pPr>
              <w:tabs>
                <w:tab w:val="left" w:pos="567"/>
              </w:tabs>
              <w:spacing w:before="0" w:line="280" w:lineRule="exact"/>
              <w:jc w:val="center"/>
              <w:rPr>
                <w:rFonts w:eastAsia="DFKai-SB"/>
                <w:b/>
                <w:bCs/>
                <w:sz w:val="24"/>
                <w:szCs w:val="24"/>
              </w:rPr>
            </w:pPr>
            <w:r w:rsidRPr="0004697F">
              <w:rPr>
                <w:rFonts w:eastAsia="DFKai-SB"/>
                <w:b/>
                <w:bCs/>
                <w:sz w:val="24"/>
                <w:szCs w:val="24"/>
              </w:rPr>
              <w:t>Đánh giá</w:t>
            </w:r>
          </w:p>
        </w:tc>
      </w:tr>
      <w:tr w:rsidR="005B6E88" w:rsidRPr="0004697F" w14:paraId="6E73D112" w14:textId="77777777" w:rsidTr="00CB3909">
        <w:trPr>
          <w:trHeight w:val="340"/>
          <w:jc w:val="center"/>
        </w:trPr>
        <w:tc>
          <w:tcPr>
            <w:tcW w:w="507" w:type="dxa"/>
            <w:vAlign w:val="center"/>
          </w:tcPr>
          <w:p w14:paraId="74DF54C6" w14:textId="77777777" w:rsidR="00642E47" w:rsidRPr="0004697F" w:rsidRDefault="00642E47" w:rsidP="00642E47">
            <w:pPr>
              <w:tabs>
                <w:tab w:val="left" w:pos="567"/>
              </w:tabs>
              <w:spacing w:before="0" w:line="280" w:lineRule="exact"/>
              <w:jc w:val="center"/>
              <w:rPr>
                <w:rFonts w:eastAsia="DFKai-SB"/>
                <w:sz w:val="24"/>
                <w:szCs w:val="24"/>
              </w:rPr>
            </w:pPr>
            <w:r w:rsidRPr="0004697F">
              <w:rPr>
                <w:rFonts w:eastAsia="DFKai-SB"/>
                <w:sz w:val="24"/>
                <w:szCs w:val="24"/>
              </w:rPr>
              <w:t>1</w:t>
            </w:r>
          </w:p>
        </w:tc>
        <w:tc>
          <w:tcPr>
            <w:tcW w:w="2153" w:type="dxa"/>
            <w:vAlign w:val="center"/>
          </w:tcPr>
          <w:p w14:paraId="36C425A5" w14:textId="77777777" w:rsidR="00642E47" w:rsidRPr="0004697F" w:rsidRDefault="00642E47" w:rsidP="00642E47">
            <w:pPr>
              <w:tabs>
                <w:tab w:val="left" w:pos="567"/>
              </w:tabs>
              <w:spacing w:before="0" w:line="280" w:lineRule="exact"/>
              <w:jc w:val="center"/>
              <w:rPr>
                <w:sz w:val="24"/>
                <w:szCs w:val="24"/>
              </w:rPr>
            </w:pPr>
            <w:r w:rsidRPr="0004697F">
              <w:rPr>
                <w:sz w:val="24"/>
                <w:szCs w:val="24"/>
              </w:rPr>
              <w:t xml:space="preserve">Trường học </w:t>
            </w:r>
          </w:p>
        </w:tc>
        <w:tc>
          <w:tcPr>
            <w:tcW w:w="1859" w:type="dxa"/>
            <w:vAlign w:val="center"/>
          </w:tcPr>
          <w:p w14:paraId="1DE4EC35" w14:textId="0E2217EF" w:rsidR="00642E47" w:rsidRPr="0004697F" w:rsidRDefault="00642E47" w:rsidP="00642E47">
            <w:pPr>
              <w:tabs>
                <w:tab w:val="left" w:pos="567"/>
              </w:tabs>
              <w:spacing w:before="0" w:line="280" w:lineRule="exact"/>
              <w:jc w:val="center"/>
              <w:rPr>
                <w:rFonts w:eastAsia="DFKai-SB"/>
                <w:sz w:val="24"/>
                <w:szCs w:val="24"/>
              </w:rPr>
            </w:pPr>
            <w:r w:rsidRPr="0004697F">
              <w:rPr>
                <w:rFonts w:eastAsia="DFKai-SB"/>
                <w:sz w:val="24"/>
                <w:szCs w:val="24"/>
              </w:rPr>
              <w:t>≥300m</w:t>
            </w:r>
          </w:p>
        </w:tc>
        <w:tc>
          <w:tcPr>
            <w:tcW w:w="3643" w:type="dxa"/>
            <w:vAlign w:val="center"/>
          </w:tcPr>
          <w:p w14:paraId="724668BF" w14:textId="074EA117" w:rsidR="00642E47" w:rsidRPr="0004697F" w:rsidRDefault="00642E47" w:rsidP="00642E47">
            <w:pPr>
              <w:tabs>
                <w:tab w:val="left" w:pos="567"/>
              </w:tabs>
              <w:spacing w:before="0" w:line="280" w:lineRule="exact"/>
              <w:jc w:val="both"/>
              <w:rPr>
                <w:rFonts w:eastAsia="DFKai-SB"/>
                <w:sz w:val="24"/>
                <w:szCs w:val="24"/>
              </w:rPr>
            </w:pPr>
            <w:r w:rsidRPr="0004697F">
              <w:rPr>
                <w:rFonts w:eastAsia="DFKai-SB"/>
                <w:sz w:val="24"/>
                <w:szCs w:val="24"/>
              </w:rPr>
              <w:t>Trường học hiện hữu gần nhất cách dự án khoảng 5km về phía Bắc, trên đường Quốc lộ 14.</w:t>
            </w:r>
          </w:p>
        </w:tc>
        <w:tc>
          <w:tcPr>
            <w:tcW w:w="1642" w:type="dxa"/>
            <w:vAlign w:val="center"/>
          </w:tcPr>
          <w:p w14:paraId="122D49C5" w14:textId="77777777" w:rsidR="00642E47" w:rsidRPr="0004697F" w:rsidRDefault="00642E47" w:rsidP="00642E47">
            <w:pPr>
              <w:tabs>
                <w:tab w:val="left" w:pos="567"/>
              </w:tabs>
              <w:spacing w:before="0" w:line="280" w:lineRule="exact"/>
              <w:jc w:val="center"/>
              <w:rPr>
                <w:rFonts w:eastAsia="DFKai-SB"/>
                <w:sz w:val="24"/>
                <w:szCs w:val="24"/>
              </w:rPr>
            </w:pPr>
            <w:r w:rsidRPr="0004697F">
              <w:rPr>
                <w:rFonts w:eastAsia="DFKai-SB"/>
                <w:sz w:val="24"/>
                <w:szCs w:val="24"/>
              </w:rPr>
              <w:t>Đảm bảo khoảng cách</w:t>
            </w:r>
          </w:p>
        </w:tc>
      </w:tr>
      <w:tr w:rsidR="005B6E88" w:rsidRPr="0004697F" w14:paraId="0F69E8A6" w14:textId="77777777" w:rsidTr="00CB3909">
        <w:trPr>
          <w:trHeight w:val="340"/>
          <w:jc w:val="center"/>
        </w:trPr>
        <w:tc>
          <w:tcPr>
            <w:tcW w:w="507" w:type="dxa"/>
            <w:vAlign w:val="center"/>
          </w:tcPr>
          <w:p w14:paraId="6C289CD1" w14:textId="77777777" w:rsidR="00642E47" w:rsidRPr="0004697F" w:rsidRDefault="00642E47" w:rsidP="00642E47">
            <w:pPr>
              <w:tabs>
                <w:tab w:val="left" w:pos="567"/>
              </w:tabs>
              <w:spacing w:before="0" w:line="280" w:lineRule="exact"/>
              <w:jc w:val="center"/>
              <w:rPr>
                <w:rFonts w:eastAsia="DFKai-SB"/>
                <w:sz w:val="24"/>
                <w:szCs w:val="24"/>
              </w:rPr>
            </w:pPr>
            <w:r w:rsidRPr="0004697F">
              <w:rPr>
                <w:rFonts w:eastAsia="DFKai-SB"/>
                <w:sz w:val="24"/>
                <w:szCs w:val="24"/>
              </w:rPr>
              <w:t>2</w:t>
            </w:r>
          </w:p>
        </w:tc>
        <w:tc>
          <w:tcPr>
            <w:tcW w:w="2153" w:type="dxa"/>
            <w:vAlign w:val="center"/>
          </w:tcPr>
          <w:p w14:paraId="6D14F2BD" w14:textId="77777777" w:rsidR="00642E47" w:rsidRPr="0004697F" w:rsidRDefault="00642E47" w:rsidP="00642E47">
            <w:pPr>
              <w:tabs>
                <w:tab w:val="left" w:pos="567"/>
              </w:tabs>
              <w:spacing w:before="0" w:line="280" w:lineRule="exact"/>
              <w:jc w:val="center"/>
              <w:rPr>
                <w:sz w:val="24"/>
                <w:szCs w:val="24"/>
              </w:rPr>
            </w:pPr>
            <w:r w:rsidRPr="0004697F">
              <w:rPr>
                <w:sz w:val="24"/>
                <w:szCs w:val="24"/>
              </w:rPr>
              <w:t>Bệnh viện</w:t>
            </w:r>
          </w:p>
        </w:tc>
        <w:tc>
          <w:tcPr>
            <w:tcW w:w="1859" w:type="dxa"/>
            <w:vAlign w:val="center"/>
          </w:tcPr>
          <w:p w14:paraId="57B11D64" w14:textId="1E540486" w:rsidR="00642E47" w:rsidRPr="0004697F" w:rsidRDefault="00642E47" w:rsidP="00642E47">
            <w:pPr>
              <w:tabs>
                <w:tab w:val="left" w:pos="567"/>
              </w:tabs>
              <w:spacing w:before="0" w:line="280" w:lineRule="exact"/>
              <w:jc w:val="center"/>
              <w:rPr>
                <w:rFonts w:eastAsia="DFKai-SB"/>
                <w:sz w:val="24"/>
                <w:szCs w:val="24"/>
              </w:rPr>
            </w:pPr>
            <w:r w:rsidRPr="0004697F">
              <w:rPr>
                <w:rFonts w:eastAsia="DFKai-SB"/>
                <w:sz w:val="24"/>
                <w:szCs w:val="24"/>
              </w:rPr>
              <w:t>≥300m</w:t>
            </w:r>
          </w:p>
        </w:tc>
        <w:tc>
          <w:tcPr>
            <w:tcW w:w="3643" w:type="dxa"/>
            <w:vAlign w:val="center"/>
          </w:tcPr>
          <w:p w14:paraId="40C17259" w14:textId="63B3218A" w:rsidR="00642E47" w:rsidRPr="0004697F" w:rsidRDefault="00642E47" w:rsidP="00642E47">
            <w:pPr>
              <w:tabs>
                <w:tab w:val="left" w:pos="567"/>
              </w:tabs>
              <w:spacing w:before="0" w:line="280" w:lineRule="exact"/>
              <w:jc w:val="both"/>
              <w:rPr>
                <w:rFonts w:eastAsia="DFKai-SB"/>
                <w:sz w:val="24"/>
                <w:szCs w:val="24"/>
              </w:rPr>
            </w:pPr>
            <w:r w:rsidRPr="0004697F">
              <w:rPr>
                <w:rFonts w:eastAsia="DFKai-SB"/>
                <w:sz w:val="24"/>
                <w:szCs w:val="24"/>
              </w:rPr>
              <w:t xml:space="preserve">Trạm y tế xã hiện hữu gần nhất cách dự án khoảng 5km về phía Bắc. </w:t>
            </w:r>
          </w:p>
        </w:tc>
        <w:tc>
          <w:tcPr>
            <w:tcW w:w="1642" w:type="dxa"/>
            <w:vAlign w:val="center"/>
          </w:tcPr>
          <w:p w14:paraId="584CA52F" w14:textId="77777777" w:rsidR="00642E47" w:rsidRPr="0004697F" w:rsidRDefault="00642E47" w:rsidP="00642E47">
            <w:pPr>
              <w:tabs>
                <w:tab w:val="left" w:pos="567"/>
              </w:tabs>
              <w:spacing w:before="0" w:line="280" w:lineRule="exact"/>
              <w:jc w:val="center"/>
              <w:rPr>
                <w:rFonts w:eastAsia="DFKai-SB"/>
                <w:sz w:val="24"/>
                <w:szCs w:val="24"/>
              </w:rPr>
            </w:pPr>
            <w:r w:rsidRPr="0004697F">
              <w:rPr>
                <w:rFonts w:eastAsia="DFKai-SB"/>
                <w:sz w:val="24"/>
                <w:szCs w:val="24"/>
              </w:rPr>
              <w:t>Đảm bảo khoảng cách</w:t>
            </w:r>
          </w:p>
        </w:tc>
      </w:tr>
      <w:tr w:rsidR="005B6E88" w:rsidRPr="0004697F" w14:paraId="695F6CCD" w14:textId="77777777" w:rsidTr="00CB3909">
        <w:trPr>
          <w:trHeight w:val="340"/>
          <w:jc w:val="center"/>
        </w:trPr>
        <w:tc>
          <w:tcPr>
            <w:tcW w:w="507" w:type="dxa"/>
            <w:vAlign w:val="center"/>
          </w:tcPr>
          <w:p w14:paraId="6D0EE359" w14:textId="77777777" w:rsidR="00642E47" w:rsidRPr="0004697F" w:rsidRDefault="00642E47" w:rsidP="00642E47">
            <w:pPr>
              <w:tabs>
                <w:tab w:val="left" w:pos="567"/>
              </w:tabs>
              <w:spacing w:before="0" w:line="280" w:lineRule="exact"/>
              <w:jc w:val="center"/>
              <w:rPr>
                <w:rFonts w:eastAsia="DFKai-SB"/>
                <w:sz w:val="24"/>
                <w:szCs w:val="24"/>
              </w:rPr>
            </w:pPr>
            <w:r w:rsidRPr="0004697F">
              <w:rPr>
                <w:rFonts w:eastAsia="DFKai-SB"/>
                <w:sz w:val="24"/>
                <w:szCs w:val="24"/>
              </w:rPr>
              <w:t>3</w:t>
            </w:r>
          </w:p>
        </w:tc>
        <w:tc>
          <w:tcPr>
            <w:tcW w:w="2153" w:type="dxa"/>
            <w:vAlign w:val="center"/>
          </w:tcPr>
          <w:p w14:paraId="6F34AC43" w14:textId="77777777" w:rsidR="00642E47" w:rsidRPr="0004697F" w:rsidRDefault="00642E47" w:rsidP="00642E47">
            <w:pPr>
              <w:tabs>
                <w:tab w:val="left" w:pos="567"/>
              </w:tabs>
              <w:spacing w:before="0" w:line="280" w:lineRule="exact"/>
              <w:jc w:val="center"/>
              <w:rPr>
                <w:sz w:val="24"/>
                <w:szCs w:val="24"/>
              </w:rPr>
            </w:pPr>
            <w:r w:rsidRPr="0004697F">
              <w:rPr>
                <w:sz w:val="24"/>
                <w:szCs w:val="24"/>
              </w:rPr>
              <w:t>Chợ</w:t>
            </w:r>
          </w:p>
        </w:tc>
        <w:tc>
          <w:tcPr>
            <w:tcW w:w="1859" w:type="dxa"/>
            <w:vAlign w:val="center"/>
          </w:tcPr>
          <w:p w14:paraId="52C18BF0" w14:textId="28400911" w:rsidR="00642E47" w:rsidRPr="0004697F" w:rsidRDefault="00642E47" w:rsidP="00642E47">
            <w:pPr>
              <w:tabs>
                <w:tab w:val="left" w:pos="567"/>
              </w:tabs>
              <w:spacing w:before="0" w:line="280" w:lineRule="exact"/>
              <w:jc w:val="center"/>
              <w:rPr>
                <w:rFonts w:eastAsia="DFKai-SB"/>
                <w:sz w:val="24"/>
                <w:szCs w:val="24"/>
              </w:rPr>
            </w:pPr>
            <w:r w:rsidRPr="0004697F">
              <w:rPr>
                <w:rFonts w:eastAsia="DFKai-SB"/>
                <w:sz w:val="24"/>
                <w:szCs w:val="24"/>
              </w:rPr>
              <w:t>≥300m</w:t>
            </w:r>
          </w:p>
        </w:tc>
        <w:tc>
          <w:tcPr>
            <w:tcW w:w="3643" w:type="dxa"/>
            <w:vAlign w:val="center"/>
          </w:tcPr>
          <w:p w14:paraId="66224AEE" w14:textId="77A623F2" w:rsidR="00642E47" w:rsidRPr="0004697F" w:rsidRDefault="00642E47" w:rsidP="00642E47">
            <w:pPr>
              <w:tabs>
                <w:tab w:val="left" w:pos="567"/>
              </w:tabs>
              <w:spacing w:before="0" w:line="280" w:lineRule="exact"/>
              <w:jc w:val="both"/>
              <w:rPr>
                <w:rFonts w:eastAsia="DFKai-SB"/>
                <w:sz w:val="24"/>
                <w:szCs w:val="24"/>
              </w:rPr>
            </w:pPr>
            <w:r w:rsidRPr="0004697F">
              <w:rPr>
                <w:rFonts w:eastAsia="DFKai-SB"/>
                <w:sz w:val="24"/>
                <w:szCs w:val="24"/>
              </w:rPr>
              <w:t>Chợ gần nhất cách dự án khoảng 5km về phía Bắc.</w:t>
            </w:r>
          </w:p>
        </w:tc>
        <w:tc>
          <w:tcPr>
            <w:tcW w:w="1642" w:type="dxa"/>
            <w:vAlign w:val="center"/>
          </w:tcPr>
          <w:p w14:paraId="4CA17702" w14:textId="77777777" w:rsidR="00642E47" w:rsidRPr="0004697F" w:rsidRDefault="00642E47" w:rsidP="00642E47">
            <w:pPr>
              <w:tabs>
                <w:tab w:val="left" w:pos="567"/>
              </w:tabs>
              <w:spacing w:before="0" w:line="280" w:lineRule="exact"/>
              <w:jc w:val="center"/>
              <w:rPr>
                <w:rFonts w:eastAsia="DFKai-SB"/>
                <w:sz w:val="24"/>
                <w:szCs w:val="24"/>
              </w:rPr>
            </w:pPr>
            <w:r w:rsidRPr="0004697F">
              <w:rPr>
                <w:rFonts w:eastAsia="DFKai-SB"/>
                <w:sz w:val="24"/>
                <w:szCs w:val="24"/>
              </w:rPr>
              <w:t>Đảm bảo khoảng cách</w:t>
            </w:r>
          </w:p>
        </w:tc>
      </w:tr>
      <w:tr w:rsidR="005B6E88" w:rsidRPr="0004697F" w14:paraId="4FE6F693" w14:textId="77777777" w:rsidTr="00CB3909">
        <w:trPr>
          <w:trHeight w:val="340"/>
          <w:jc w:val="center"/>
        </w:trPr>
        <w:tc>
          <w:tcPr>
            <w:tcW w:w="507" w:type="dxa"/>
            <w:vAlign w:val="center"/>
          </w:tcPr>
          <w:p w14:paraId="0CDDF5F4" w14:textId="77777777" w:rsidR="00642E47" w:rsidRPr="0004697F" w:rsidRDefault="00642E47" w:rsidP="00642E47">
            <w:pPr>
              <w:tabs>
                <w:tab w:val="left" w:pos="567"/>
              </w:tabs>
              <w:spacing w:before="0" w:line="280" w:lineRule="exact"/>
              <w:jc w:val="center"/>
              <w:rPr>
                <w:rFonts w:eastAsia="DFKai-SB"/>
                <w:sz w:val="24"/>
                <w:szCs w:val="24"/>
              </w:rPr>
            </w:pPr>
            <w:r w:rsidRPr="0004697F">
              <w:rPr>
                <w:rFonts w:eastAsia="DFKai-SB"/>
                <w:sz w:val="24"/>
                <w:szCs w:val="24"/>
              </w:rPr>
              <w:t>4</w:t>
            </w:r>
          </w:p>
        </w:tc>
        <w:tc>
          <w:tcPr>
            <w:tcW w:w="2153" w:type="dxa"/>
            <w:vAlign w:val="center"/>
          </w:tcPr>
          <w:p w14:paraId="3A314052" w14:textId="77777777" w:rsidR="00642E47" w:rsidRPr="0004697F" w:rsidRDefault="00642E47" w:rsidP="00642E47">
            <w:pPr>
              <w:tabs>
                <w:tab w:val="left" w:pos="567"/>
              </w:tabs>
              <w:spacing w:before="0" w:line="280" w:lineRule="exact"/>
              <w:jc w:val="center"/>
              <w:rPr>
                <w:sz w:val="24"/>
                <w:szCs w:val="24"/>
              </w:rPr>
            </w:pPr>
            <w:r w:rsidRPr="0004697F">
              <w:rPr>
                <w:sz w:val="24"/>
                <w:szCs w:val="24"/>
                <w:lang w:eastAsia="vi-VN"/>
              </w:rPr>
              <w:t>Nguồn cung cấp nước sinh hoạt cho cộng đồng dân cư</w:t>
            </w:r>
          </w:p>
        </w:tc>
        <w:tc>
          <w:tcPr>
            <w:tcW w:w="1859" w:type="dxa"/>
            <w:vAlign w:val="center"/>
          </w:tcPr>
          <w:p w14:paraId="0E7D69DA" w14:textId="4B7A0664" w:rsidR="00642E47" w:rsidRPr="0004697F" w:rsidRDefault="00642E47" w:rsidP="00642E47">
            <w:pPr>
              <w:tabs>
                <w:tab w:val="left" w:pos="567"/>
              </w:tabs>
              <w:spacing w:before="0" w:line="280" w:lineRule="exact"/>
              <w:jc w:val="center"/>
              <w:rPr>
                <w:rFonts w:eastAsia="DFKai-SB"/>
                <w:sz w:val="24"/>
                <w:szCs w:val="24"/>
              </w:rPr>
            </w:pPr>
            <w:r w:rsidRPr="0004697F">
              <w:rPr>
                <w:rFonts w:eastAsia="DFKai-SB"/>
                <w:sz w:val="24"/>
                <w:szCs w:val="24"/>
              </w:rPr>
              <w:t>≥300m</w:t>
            </w:r>
          </w:p>
        </w:tc>
        <w:tc>
          <w:tcPr>
            <w:tcW w:w="3643" w:type="dxa"/>
            <w:vAlign w:val="center"/>
          </w:tcPr>
          <w:p w14:paraId="7C527E6C" w14:textId="7995206F" w:rsidR="00642E47" w:rsidRPr="0004697F" w:rsidRDefault="00642E47" w:rsidP="00642E47">
            <w:pPr>
              <w:tabs>
                <w:tab w:val="left" w:pos="567"/>
              </w:tabs>
              <w:spacing w:before="0" w:line="280" w:lineRule="exact"/>
              <w:jc w:val="both"/>
              <w:rPr>
                <w:rFonts w:eastAsia="DFKai-SB"/>
                <w:sz w:val="24"/>
                <w:szCs w:val="24"/>
              </w:rPr>
            </w:pPr>
            <w:r w:rsidRPr="0004697F">
              <w:rPr>
                <w:rFonts w:eastAsia="DFKai-SB"/>
                <w:sz w:val="24"/>
                <w:szCs w:val="24"/>
              </w:rPr>
              <w:t xml:space="preserve">Khu vực dự án không có công trình/quy hoạch công trình cấp nước sinh hoạt. </w:t>
            </w:r>
          </w:p>
        </w:tc>
        <w:tc>
          <w:tcPr>
            <w:tcW w:w="1642" w:type="dxa"/>
            <w:vAlign w:val="center"/>
          </w:tcPr>
          <w:p w14:paraId="03C8F837" w14:textId="77777777" w:rsidR="00642E47" w:rsidRPr="0004697F" w:rsidRDefault="00642E47" w:rsidP="00642E47">
            <w:pPr>
              <w:tabs>
                <w:tab w:val="left" w:pos="567"/>
              </w:tabs>
              <w:spacing w:before="0" w:line="280" w:lineRule="exact"/>
              <w:jc w:val="center"/>
              <w:rPr>
                <w:rFonts w:eastAsia="DFKai-SB"/>
                <w:sz w:val="24"/>
                <w:szCs w:val="24"/>
              </w:rPr>
            </w:pPr>
            <w:r w:rsidRPr="0004697F">
              <w:rPr>
                <w:rFonts w:eastAsia="DFKai-SB"/>
                <w:sz w:val="24"/>
                <w:szCs w:val="24"/>
              </w:rPr>
              <w:t>Đảm bảo khoảng cách</w:t>
            </w:r>
          </w:p>
        </w:tc>
      </w:tr>
      <w:tr w:rsidR="005B6E88" w:rsidRPr="0004697F" w14:paraId="2E70BD9F" w14:textId="77777777" w:rsidTr="00CB3909">
        <w:trPr>
          <w:trHeight w:val="340"/>
          <w:jc w:val="center"/>
        </w:trPr>
        <w:tc>
          <w:tcPr>
            <w:tcW w:w="507" w:type="dxa"/>
            <w:vAlign w:val="center"/>
          </w:tcPr>
          <w:p w14:paraId="6A8E3FC3" w14:textId="77777777" w:rsidR="00642E47" w:rsidRPr="0004697F" w:rsidRDefault="00642E47" w:rsidP="00642E47">
            <w:pPr>
              <w:tabs>
                <w:tab w:val="left" w:pos="567"/>
              </w:tabs>
              <w:spacing w:before="0" w:line="280" w:lineRule="exact"/>
              <w:jc w:val="center"/>
              <w:rPr>
                <w:rFonts w:eastAsia="DFKai-SB"/>
                <w:sz w:val="24"/>
                <w:szCs w:val="24"/>
              </w:rPr>
            </w:pPr>
            <w:r w:rsidRPr="0004697F">
              <w:rPr>
                <w:rFonts w:eastAsia="DFKai-SB"/>
                <w:sz w:val="24"/>
                <w:szCs w:val="24"/>
              </w:rPr>
              <w:t>5</w:t>
            </w:r>
          </w:p>
        </w:tc>
        <w:tc>
          <w:tcPr>
            <w:tcW w:w="2153" w:type="dxa"/>
            <w:vAlign w:val="center"/>
          </w:tcPr>
          <w:p w14:paraId="6E311E4A" w14:textId="77777777" w:rsidR="00642E47" w:rsidRPr="0004697F" w:rsidRDefault="00642E47" w:rsidP="00642E47">
            <w:pPr>
              <w:tabs>
                <w:tab w:val="left" w:pos="567"/>
              </w:tabs>
              <w:spacing w:before="0" w:line="280" w:lineRule="exact"/>
              <w:jc w:val="center"/>
              <w:rPr>
                <w:rFonts w:eastAsia="DFKai-SB"/>
                <w:sz w:val="24"/>
                <w:szCs w:val="24"/>
              </w:rPr>
            </w:pPr>
            <w:r w:rsidRPr="0004697F">
              <w:rPr>
                <w:sz w:val="24"/>
                <w:szCs w:val="24"/>
              </w:rPr>
              <w:t>Khu dân cư, nơi thường xuyên tập trung đông người</w:t>
            </w:r>
          </w:p>
        </w:tc>
        <w:tc>
          <w:tcPr>
            <w:tcW w:w="1859" w:type="dxa"/>
            <w:vAlign w:val="center"/>
          </w:tcPr>
          <w:p w14:paraId="6D63DFC9" w14:textId="6975B430" w:rsidR="00642E47" w:rsidRPr="0004697F" w:rsidRDefault="00642E47" w:rsidP="00642E47">
            <w:pPr>
              <w:tabs>
                <w:tab w:val="left" w:pos="567"/>
              </w:tabs>
              <w:spacing w:before="0" w:line="280" w:lineRule="exact"/>
              <w:jc w:val="center"/>
              <w:rPr>
                <w:rFonts w:eastAsia="DFKai-SB"/>
                <w:sz w:val="24"/>
                <w:szCs w:val="24"/>
              </w:rPr>
            </w:pPr>
            <w:r w:rsidRPr="0004697F">
              <w:rPr>
                <w:rFonts w:eastAsia="DFKai-SB"/>
                <w:sz w:val="24"/>
                <w:szCs w:val="24"/>
              </w:rPr>
              <w:t>≥200m</w:t>
            </w:r>
          </w:p>
        </w:tc>
        <w:tc>
          <w:tcPr>
            <w:tcW w:w="3643" w:type="dxa"/>
            <w:vAlign w:val="center"/>
          </w:tcPr>
          <w:p w14:paraId="2B8D193B" w14:textId="51131A64" w:rsidR="00642E47" w:rsidRPr="0004697F" w:rsidRDefault="00642E47" w:rsidP="00642E47">
            <w:pPr>
              <w:tabs>
                <w:tab w:val="left" w:pos="567"/>
              </w:tabs>
              <w:spacing w:before="0" w:line="280" w:lineRule="exact"/>
              <w:jc w:val="both"/>
              <w:rPr>
                <w:rFonts w:eastAsia="DFKai-SB"/>
                <w:sz w:val="24"/>
                <w:szCs w:val="24"/>
              </w:rPr>
            </w:pPr>
            <w:r w:rsidRPr="0004697F">
              <w:rPr>
                <w:rFonts w:eastAsia="DFKai-SB"/>
                <w:sz w:val="24"/>
                <w:szCs w:val="24"/>
              </w:rPr>
              <w:t>Khu dân cư hiện hữu gần nhất trên địa bàn khoảng 2 km về phía Tây Bắc, trên đường Tỉnh lộ 685.</w:t>
            </w:r>
          </w:p>
        </w:tc>
        <w:tc>
          <w:tcPr>
            <w:tcW w:w="1642" w:type="dxa"/>
            <w:vAlign w:val="center"/>
          </w:tcPr>
          <w:p w14:paraId="5F0DC5F9" w14:textId="77777777" w:rsidR="00642E47" w:rsidRPr="0004697F" w:rsidRDefault="00642E47" w:rsidP="00642E47">
            <w:pPr>
              <w:tabs>
                <w:tab w:val="left" w:pos="567"/>
              </w:tabs>
              <w:spacing w:before="0" w:line="280" w:lineRule="exact"/>
              <w:jc w:val="center"/>
              <w:rPr>
                <w:rFonts w:eastAsia="DFKai-SB"/>
                <w:sz w:val="24"/>
                <w:szCs w:val="24"/>
              </w:rPr>
            </w:pPr>
            <w:r w:rsidRPr="0004697F">
              <w:rPr>
                <w:rFonts w:eastAsia="DFKai-SB"/>
                <w:sz w:val="24"/>
                <w:szCs w:val="24"/>
              </w:rPr>
              <w:t>Đảm bảo khoảng cách</w:t>
            </w:r>
          </w:p>
        </w:tc>
      </w:tr>
      <w:tr w:rsidR="005B6E88" w:rsidRPr="0004697F" w14:paraId="13025775" w14:textId="77777777" w:rsidTr="00CB3909">
        <w:trPr>
          <w:trHeight w:val="340"/>
          <w:jc w:val="center"/>
        </w:trPr>
        <w:tc>
          <w:tcPr>
            <w:tcW w:w="507" w:type="dxa"/>
            <w:vAlign w:val="center"/>
          </w:tcPr>
          <w:p w14:paraId="36274046" w14:textId="77777777" w:rsidR="00642E47" w:rsidRPr="0004697F" w:rsidRDefault="00642E47" w:rsidP="00642E47">
            <w:pPr>
              <w:tabs>
                <w:tab w:val="left" w:pos="567"/>
              </w:tabs>
              <w:spacing w:before="0" w:line="280" w:lineRule="exact"/>
              <w:jc w:val="center"/>
              <w:rPr>
                <w:rFonts w:eastAsia="DFKai-SB"/>
                <w:sz w:val="24"/>
                <w:szCs w:val="24"/>
              </w:rPr>
            </w:pPr>
            <w:r w:rsidRPr="0004697F">
              <w:rPr>
                <w:rFonts w:eastAsia="DFKai-SB"/>
                <w:sz w:val="24"/>
                <w:szCs w:val="24"/>
              </w:rPr>
              <w:t>6</w:t>
            </w:r>
          </w:p>
        </w:tc>
        <w:tc>
          <w:tcPr>
            <w:tcW w:w="2153" w:type="dxa"/>
            <w:vAlign w:val="center"/>
          </w:tcPr>
          <w:p w14:paraId="1AD98A29" w14:textId="77777777" w:rsidR="00642E47" w:rsidRPr="0004697F" w:rsidRDefault="00642E47" w:rsidP="00642E47">
            <w:pPr>
              <w:tabs>
                <w:tab w:val="left" w:pos="567"/>
              </w:tabs>
              <w:spacing w:before="0" w:line="280" w:lineRule="exact"/>
              <w:jc w:val="center"/>
              <w:rPr>
                <w:rFonts w:eastAsia="DFKai-SB"/>
                <w:sz w:val="24"/>
                <w:szCs w:val="24"/>
              </w:rPr>
            </w:pPr>
            <w:r w:rsidRPr="0004697F">
              <w:rPr>
                <w:sz w:val="24"/>
                <w:szCs w:val="24"/>
                <w:lang w:eastAsia="vi-VN"/>
              </w:rPr>
              <w:t>Khu tập trung xử lý chất thải sinh hoạt</w:t>
            </w:r>
          </w:p>
        </w:tc>
        <w:tc>
          <w:tcPr>
            <w:tcW w:w="1859" w:type="dxa"/>
            <w:vAlign w:val="center"/>
          </w:tcPr>
          <w:p w14:paraId="2695FA5F" w14:textId="6CAB6D4E" w:rsidR="00642E47" w:rsidRPr="0004697F" w:rsidRDefault="00642E47" w:rsidP="00642E47">
            <w:pPr>
              <w:tabs>
                <w:tab w:val="left" w:pos="567"/>
              </w:tabs>
              <w:spacing w:before="0" w:line="280" w:lineRule="exact"/>
              <w:jc w:val="center"/>
              <w:rPr>
                <w:rFonts w:eastAsia="DFKai-SB"/>
                <w:sz w:val="24"/>
                <w:szCs w:val="24"/>
              </w:rPr>
            </w:pPr>
            <w:r w:rsidRPr="0004697F">
              <w:rPr>
                <w:rFonts w:eastAsia="DFKai-SB"/>
                <w:sz w:val="24"/>
                <w:szCs w:val="24"/>
              </w:rPr>
              <w:t>≥200m</w:t>
            </w:r>
          </w:p>
        </w:tc>
        <w:tc>
          <w:tcPr>
            <w:tcW w:w="3643" w:type="dxa"/>
            <w:vAlign w:val="center"/>
          </w:tcPr>
          <w:p w14:paraId="62B2E02F" w14:textId="78A6FC08" w:rsidR="00642E47" w:rsidRPr="0004697F" w:rsidRDefault="00642E47" w:rsidP="00642E47">
            <w:pPr>
              <w:tabs>
                <w:tab w:val="left" w:pos="567"/>
              </w:tabs>
              <w:spacing w:before="0" w:line="280" w:lineRule="exact"/>
              <w:jc w:val="both"/>
              <w:rPr>
                <w:rFonts w:eastAsia="DFKai-SB"/>
                <w:sz w:val="24"/>
                <w:szCs w:val="24"/>
              </w:rPr>
            </w:pPr>
            <w:r w:rsidRPr="0004697F">
              <w:rPr>
                <w:sz w:val="24"/>
                <w:szCs w:val="24"/>
                <w:lang w:eastAsia="vi-VN"/>
              </w:rPr>
              <w:t>Dự án cách khu tập trung xử lý chất thải sinh hoạt trên 5km.</w:t>
            </w:r>
          </w:p>
        </w:tc>
        <w:tc>
          <w:tcPr>
            <w:tcW w:w="1642" w:type="dxa"/>
            <w:vAlign w:val="center"/>
          </w:tcPr>
          <w:p w14:paraId="034F4478" w14:textId="77777777" w:rsidR="00642E47" w:rsidRPr="0004697F" w:rsidRDefault="00642E47" w:rsidP="00642E47">
            <w:pPr>
              <w:tabs>
                <w:tab w:val="left" w:pos="567"/>
              </w:tabs>
              <w:spacing w:before="0" w:line="280" w:lineRule="exact"/>
              <w:jc w:val="center"/>
              <w:rPr>
                <w:rFonts w:eastAsia="DFKai-SB"/>
                <w:sz w:val="24"/>
                <w:szCs w:val="24"/>
              </w:rPr>
            </w:pPr>
            <w:r w:rsidRPr="0004697F">
              <w:rPr>
                <w:rFonts w:eastAsia="DFKai-SB"/>
                <w:sz w:val="24"/>
                <w:szCs w:val="24"/>
              </w:rPr>
              <w:t>Đảm bảo khoảng cách</w:t>
            </w:r>
          </w:p>
        </w:tc>
      </w:tr>
      <w:tr w:rsidR="005B6E88" w:rsidRPr="0004697F" w14:paraId="3539437F" w14:textId="77777777" w:rsidTr="00CB3909">
        <w:trPr>
          <w:trHeight w:val="340"/>
          <w:jc w:val="center"/>
        </w:trPr>
        <w:tc>
          <w:tcPr>
            <w:tcW w:w="507" w:type="dxa"/>
            <w:vAlign w:val="center"/>
          </w:tcPr>
          <w:p w14:paraId="5BE1EF42" w14:textId="77777777" w:rsidR="00642E47" w:rsidRPr="0004697F" w:rsidRDefault="00642E47" w:rsidP="00642E47">
            <w:pPr>
              <w:tabs>
                <w:tab w:val="left" w:pos="567"/>
              </w:tabs>
              <w:spacing w:before="0" w:line="280" w:lineRule="exact"/>
              <w:jc w:val="center"/>
              <w:rPr>
                <w:rFonts w:eastAsia="DFKai-SB"/>
                <w:sz w:val="24"/>
                <w:szCs w:val="24"/>
              </w:rPr>
            </w:pPr>
            <w:r w:rsidRPr="0004697F">
              <w:rPr>
                <w:rFonts w:eastAsia="DFKai-SB"/>
                <w:sz w:val="24"/>
                <w:szCs w:val="24"/>
              </w:rPr>
              <w:t>7</w:t>
            </w:r>
          </w:p>
        </w:tc>
        <w:tc>
          <w:tcPr>
            <w:tcW w:w="2153" w:type="dxa"/>
            <w:vAlign w:val="center"/>
          </w:tcPr>
          <w:p w14:paraId="05A499F6" w14:textId="77777777" w:rsidR="00642E47" w:rsidRPr="0004697F" w:rsidRDefault="00642E47" w:rsidP="00642E47">
            <w:pPr>
              <w:tabs>
                <w:tab w:val="left" w:pos="567"/>
              </w:tabs>
              <w:spacing w:before="0" w:line="280" w:lineRule="exact"/>
              <w:jc w:val="center"/>
              <w:rPr>
                <w:sz w:val="24"/>
                <w:szCs w:val="24"/>
              </w:rPr>
            </w:pPr>
            <w:r w:rsidRPr="0004697F">
              <w:rPr>
                <w:sz w:val="24"/>
                <w:szCs w:val="24"/>
                <w:lang w:eastAsia="vi-VN"/>
              </w:rPr>
              <w:t>Khu công nghiệp</w:t>
            </w:r>
          </w:p>
        </w:tc>
        <w:tc>
          <w:tcPr>
            <w:tcW w:w="1859" w:type="dxa"/>
            <w:vAlign w:val="center"/>
          </w:tcPr>
          <w:p w14:paraId="16B323D3" w14:textId="4F03AAA4" w:rsidR="00642E47" w:rsidRPr="0004697F" w:rsidRDefault="00642E47" w:rsidP="00642E47">
            <w:pPr>
              <w:tabs>
                <w:tab w:val="left" w:pos="567"/>
              </w:tabs>
              <w:spacing w:before="0" w:line="280" w:lineRule="exact"/>
              <w:jc w:val="center"/>
              <w:rPr>
                <w:rFonts w:eastAsia="DFKai-SB"/>
                <w:sz w:val="24"/>
                <w:szCs w:val="24"/>
              </w:rPr>
            </w:pPr>
            <w:r w:rsidRPr="0004697F">
              <w:rPr>
                <w:rFonts w:eastAsia="DFKai-SB"/>
                <w:sz w:val="24"/>
                <w:szCs w:val="24"/>
              </w:rPr>
              <w:t>≥200m</w:t>
            </w:r>
          </w:p>
        </w:tc>
        <w:tc>
          <w:tcPr>
            <w:tcW w:w="3643" w:type="dxa"/>
            <w:vAlign w:val="center"/>
          </w:tcPr>
          <w:p w14:paraId="717204A1" w14:textId="103829EA" w:rsidR="00642E47" w:rsidRPr="0004697F" w:rsidRDefault="00642E47" w:rsidP="00642E47">
            <w:pPr>
              <w:tabs>
                <w:tab w:val="left" w:pos="567"/>
              </w:tabs>
              <w:spacing w:before="0" w:line="280" w:lineRule="exact"/>
              <w:jc w:val="both"/>
              <w:rPr>
                <w:rFonts w:eastAsia="DFKai-SB"/>
                <w:sz w:val="24"/>
                <w:szCs w:val="24"/>
              </w:rPr>
            </w:pPr>
            <w:r w:rsidRPr="0004697F">
              <w:rPr>
                <w:sz w:val="24"/>
                <w:szCs w:val="24"/>
                <w:lang w:eastAsia="vi-VN"/>
              </w:rPr>
              <w:t>Cụm công nghiệp hiện hữu gần nhất</w:t>
            </w:r>
            <w:r w:rsidRPr="0004697F">
              <w:rPr>
                <w:rFonts w:eastAsia="DFKai-SB"/>
                <w:sz w:val="24"/>
                <w:szCs w:val="24"/>
              </w:rPr>
              <w:t xml:space="preserve"> cách dự án khoảng 20km về phía Đông Bắc.</w:t>
            </w:r>
          </w:p>
        </w:tc>
        <w:tc>
          <w:tcPr>
            <w:tcW w:w="1642" w:type="dxa"/>
            <w:vAlign w:val="center"/>
          </w:tcPr>
          <w:p w14:paraId="3E28906C" w14:textId="77777777" w:rsidR="00642E47" w:rsidRPr="0004697F" w:rsidRDefault="00642E47" w:rsidP="00642E47">
            <w:pPr>
              <w:tabs>
                <w:tab w:val="left" w:pos="567"/>
              </w:tabs>
              <w:spacing w:before="0" w:line="280" w:lineRule="exact"/>
              <w:jc w:val="center"/>
              <w:rPr>
                <w:rFonts w:eastAsia="DFKai-SB"/>
                <w:sz w:val="24"/>
                <w:szCs w:val="24"/>
              </w:rPr>
            </w:pPr>
            <w:r w:rsidRPr="0004697F">
              <w:rPr>
                <w:rFonts w:eastAsia="DFKai-SB"/>
                <w:sz w:val="24"/>
                <w:szCs w:val="24"/>
              </w:rPr>
              <w:t>Đảm bảo khoảng cách</w:t>
            </w:r>
          </w:p>
        </w:tc>
      </w:tr>
      <w:tr w:rsidR="005B6E88" w:rsidRPr="0004697F" w14:paraId="6D9F4ED1" w14:textId="77777777" w:rsidTr="00CB3909">
        <w:trPr>
          <w:trHeight w:val="340"/>
          <w:jc w:val="center"/>
        </w:trPr>
        <w:tc>
          <w:tcPr>
            <w:tcW w:w="507" w:type="dxa"/>
            <w:vAlign w:val="center"/>
          </w:tcPr>
          <w:p w14:paraId="70DF24D1" w14:textId="77777777" w:rsidR="00642E47" w:rsidRPr="0004697F" w:rsidRDefault="00642E47" w:rsidP="00642E47">
            <w:pPr>
              <w:tabs>
                <w:tab w:val="left" w:pos="567"/>
              </w:tabs>
              <w:spacing w:before="0" w:line="280" w:lineRule="exact"/>
              <w:jc w:val="center"/>
              <w:rPr>
                <w:rFonts w:eastAsia="DFKai-SB"/>
                <w:sz w:val="24"/>
                <w:szCs w:val="24"/>
              </w:rPr>
            </w:pPr>
            <w:r w:rsidRPr="0004697F">
              <w:rPr>
                <w:rFonts w:eastAsia="DFKai-SB"/>
                <w:sz w:val="24"/>
                <w:szCs w:val="24"/>
              </w:rPr>
              <w:t>8</w:t>
            </w:r>
          </w:p>
        </w:tc>
        <w:tc>
          <w:tcPr>
            <w:tcW w:w="2153" w:type="dxa"/>
            <w:vAlign w:val="center"/>
          </w:tcPr>
          <w:p w14:paraId="3B946348" w14:textId="77777777" w:rsidR="00642E47" w:rsidRPr="0004697F" w:rsidRDefault="00642E47" w:rsidP="00642E47">
            <w:pPr>
              <w:tabs>
                <w:tab w:val="left" w:pos="567"/>
              </w:tabs>
              <w:spacing w:before="0" w:line="280" w:lineRule="exact"/>
              <w:jc w:val="center"/>
              <w:rPr>
                <w:sz w:val="24"/>
                <w:szCs w:val="24"/>
              </w:rPr>
            </w:pPr>
            <w:r w:rsidRPr="0004697F">
              <w:rPr>
                <w:sz w:val="24"/>
                <w:szCs w:val="24"/>
              </w:rPr>
              <w:t>Khoảng cách giữa 02 trại chăn nuôi khác nhau</w:t>
            </w:r>
          </w:p>
        </w:tc>
        <w:tc>
          <w:tcPr>
            <w:tcW w:w="1859" w:type="dxa"/>
            <w:vAlign w:val="center"/>
          </w:tcPr>
          <w:p w14:paraId="46B196A6" w14:textId="1D5C69FB" w:rsidR="00642E47" w:rsidRPr="0004697F" w:rsidRDefault="00642E47" w:rsidP="00642E47">
            <w:pPr>
              <w:tabs>
                <w:tab w:val="left" w:pos="567"/>
              </w:tabs>
              <w:spacing w:before="0" w:line="280" w:lineRule="exact"/>
              <w:jc w:val="center"/>
              <w:rPr>
                <w:rFonts w:eastAsia="DFKai-SB"/>
                <w:sz w:val="24"/>
                <w:szCs w:val="24"/>
              </w:rPr>
            </w:pPr>
            <w:r w:rsidRPr="0004697F">
              <w:rPr>
                <w:rFonts w:eastAsia="DFKai-SB"/>
                <w:sz w:val="24"/>
                <w:szCs w:val="24"/>
              </w:rPr>
              <w:t>≥50m</w:t>
            </w:r>
          </w:p>
        </w:tc>
        <w:tc>
          <w:tcPr>
            <w:tcW w:w="3643" w:type="dxa"/>
            <w:vAlign w:val="center"/>
          </w:tcPr>
          <w:p w14:paraId="25ED41D0" w14:textId="122C9270" w:rsidR="00642E47" w:rsidRPr="0004697F" w:rsidRDefault="00642E47" w:rsidP="00642E47">
            <w:pPr>
              <w:tabs>
                <w:tab w:val="left" w:pos="567"/>
              </w:tabs>
              <w:spacing w:before="0" w:line="280" w:lineRule="exact"/>
              <w:jc w:val="both"/>
              <w:rPr>
                <w:rFonts w:eastAsia="DFKai-SB"/>
                <w:sz w:val="24"/>
                <w:szCs w:val="24"/>
              </w:rPr>
            </w:pPr>
            <w:r w:rsidRPr="0004697F">
              <w:rPr>
                <w:sz w:val="24"/>
                <w:szCs w:val="24"/>
              </w:rPr>
              <w:t xml:space="preserve">Trại chăn nuôi gần nhất cách dự án khoảng </w:t>
            </w:r>
            <w:r w:rsidR="00FE0F50" w:rsidRPr="0004697F">
              <w:rPr>
                <w:sz w:val="24"/>
                <w:szCs w:val="24"/>
              </w:rPr>
              <w:t>8</w:t>
            </w:r>
            <w:r w:rsidRPr="0004697F">
              <w:rPr>
                <w:sz w:val="24"/>
                <w:szCs w:val="24"/>
              </w:rPr>
              <w:t>0m về phía</w:t>
            </w:r>
            <w:r w:rsidR="00FE0F50" w:rsidRPr="0004697F">
              <w:rPr>
                <w:sz w:val="24"/>
                <w:szCs w:val="24"/>
              </w:rPr>
              <w:t xml:space="preserve"> Đông</w:t>
            </w:r>
            <w:r w:rsidRPr="0004697F">
              <w:rPr>
                <w:sz w:val="24"/>
                <w:szCs w:val="24"/>
              </w:rPr>
              <w:t xml:space="preserve"> Bắc.</w:t>
            </w:r>
          </w:p>
        </w:tc>
        <w:tc>
          <w:tcPr>
            <w:tcW w:w="1642" w:type="dxa"/>
            <w:vAlign w:val="center"/>
          </w:tcPr>
          <w:p w14:paraId="1A02846F" w14:textId="77777777" w:rsidR="00642E47" w:rsidRPr="0004697F" w:rsidRDefault="00642E47" w:rsidP="00642E47">
            <w:pPr>
              <w:tabs>
                <w:tab w:val="left" w:pos="567"/>
              </w:tabs>
              <w:spacing w:before="0" w:line="280" w:lineRule="exact"/>
              <w:jc w:val="center"/>
              <w:rPr>
                <w:sz w:val="24"/>
                <w:szCs w:val="24"/>
              </w:rPr>
            </w:pPr>
            <w:r w:rsidRPr="0004697F">
              <w:rPr>
                <w:rFonts w:eastAsia="DFKai-SB"/>
                <w:sz w:val="24"/>
                <w:szCs w:val="24"/>
              </w:rPr>
              <w:t>Đảm bảo khoảng cách</w:t>
            </w:r>
          </w:p>
        </w:tc>
      </w:tr>
    </w:tbl>
    <w:bookmarkEnd w:id="225"/>
    <w:p w14:paraId="139FA67C" w14:textId="1C701AA8" w:rsidR="005B45FA" w:rsidRPr="0004697F" w:rsidRDefault="003A2A65" w:rsidP="00096A3A">
      <w:pPr>
        <w:spacing w:line="340" w:lineRule="exact"/>
        <w:ind w:firstLine="720"/>
        <w:jc w:val="both"/>
        <w:rPr>
          <w:b/>
          <w:bCs/>
          <w:i/>
          <w:sz w:val="28"/>
          <w:szCs w:val="28"/>
        </w:rPr>
      </w:pPr>
      <w:r w:rsidRPr="0004697F">
        <w:rPr>
          <w:b/>
          <w:bCs/>
          <w:sz w:val="28"/>
          <w:szCs w:val="28"/>
        </w:rPr>
        <w:t>b</w:t>
      </w:r>
      <w:r w:rsidR="005B45FA" w:rsidRPr="0004697F">
        <w:rPr>
          <w:b/>
          <w:bCs/>
          <w:sz w:val="28"/>
          <w:szCs w:val="28"/>
        </w:rPr>
        <w:t>. Nhận diện yếu tố nhạy cảm về môi môi trường của khu vực thực hiện dự án</w:t>
      </w:r>
    </w:p>
    <w:p w14:paraId="6EC28E94" w14:textId="088DD8AF" w:rsidR="005B45FA" w:rsidRPr="0004697F" w:rsidRDefault="005B45FA" w:rsidP="00096A3A">
      <w:pPr>
        <w:spacing w:line="340" w:lineRule="exact"/>
        <w:ind w:firstLine="720"/>
        <w:jc w:val="both"/>
        <w:rPr>
          <w:sz w:val="28"/>
          <w:szCs w:val="28"/>
        </w:rPr>
      </w:pPr>
      <w:bookmarkStart w:id="260" w:name="_Hlk91509785"/>
      <w:r w:rsidRPr="0004697F">
        <w:rPr>
          <w:sz w:val="28"/>
          <w:szCs w:val="28"/>
        </w:rPr>
        <w:t xml:space="preserve">- Vị trí thực hiện dự án không quy hoạch khu dân cư, nằm ngoài quy hoạch phát triển đô thị và không ảnh hưởng đến quy hoạch nông thôn mới của xã </w:t>
      </w:r>
      <w:r w:rsidR="00094BEA" w:rsidRPr="0004697F">
        <w:rPr>
          <w:sz w:val="28"/>
          <w:szCs w:val="28"/>
        </w:rPr>
        <w:t>Đắk Ru</w:t>
      </w:r>
      <w:r w:rsidRPr="0004697F">
        <w:rPr>
          <w:sz w:val="28"/>
          <w:szCs w:val="28"/>
        </w:rPr>
        <w:t>.</w:t>
      </w:r>
    </w:p>
    <w:p w14:paraId="38E4B210" w14:textId="2189BE77" w:rsidR="005B45FA" w:rsidRPr="0004697F" w:rsidRDefault="005B45FA" w:rsidP="00096A3A">
      <w:pPr>
        <w:spacing w:line="340" w:lineRule="exact"/>
        <w:ind w:firstLine="720"/>
        <w:jc w:val="both"/>
        <w:rPr>
          <w:sz w:val="28"/>
          <w:szCs w:val="28"/>
        </w:rPr>
      </w:pPr>
      <w:bookmarkStart w:id="261" w:name="_Toc80801768"/>
      <w:r w:rsidRPr="0004697F">
        <w:rPr>
          <w:sz w:val="28"/>
          <w:szCs w:val="28"/>
        </w:rPr>
        <w:t>+</w:t>
      </w:r>
      <w:r w:rsidR="00CC40C5" w:rsidRPr="0004697F">
        <w:rPr>
          <w:sz w:val="28"/>
          <w:szCs w:val="28"/>
        </w:rPr>
        <w:t xml:space="preserve"> Trong bán kính 500m x</w:t>
      </w:r>
      <w:r w:rsidRPr="0004697F">
        <w:rPr>
          <w:sz w:val="28"/>
          <w:szCs w:val="28"/>
        </w:rPr>
        <w:t>ung quanh khu đất thực hiện dự án t</w:t>
      </w:r>
      <w:r w:rsidR="00182E8E" w:rsidRPr="0004697F">
        <w:rPr>
          <w:sz w:val="28"/>
          <w:szCs w:val="28"/>
        </w:rPr>
        <w:t>oàn</w:t>
      </w:r>
      <w:r w:rsidRPr="0004697F">
        <w:rPr>
          <w:sz w:val="28"/>
          <w:szCs w:val="28"/>
        </w:rPr>
        <w:t xml:space="preserve"> bộ là đất nông nghiệp. Mục đích chỉ phục vụ canh tác, chăn nuôi, không ở ổn định tại đây nên sẽ không xảy ra vấn đề thay đổi chỗ ở cho các hộ này.</w:t>
      </w:r>
      <w:bookmarkEnd w:id="261"/>
    </w:p>
    <w:p w14:paraId="388FD1AD" w14:textId="1743BB73" w:rsidR="005B45FA" w:rsidRPr="0004697F" w:rsidRDefault="005B45FA" w:rsidP="00096A3A">
      <w:pPr>
        <w:spacing w:line="340" w:lineRule="exact"/>
        <w:ind w:firstLine="720"/>
        <w:jc w:val="both"/>
        <w:rPr>
          <w:sz w:val="28"/>
          <w:szCs w:val="28"/>
        </w:rPr>
      </w:pPr>
      <w:r w:rsidRPr="0004697F">
        <w:rPr>
          <w:sz w:val="28"/>
          <w:szCs w:val="28"/>
        </w:rPr>
        <w:t xml:space="preserve">+ Khu dân cư gần nhất cách dự án khoảng </w:t>
      </w:r>
      <w:r w:rsidR="0095230B" w:rsidRPr="0004697F">
        <w:rPr>
          <w:sz w:val="28"/>
          <w:szCs w:val="28"/>
        </w:rPr>
        <w:t>2k</w:t>
      </w:r>
      <w:r w:rsidRPr="0004697F">
        <w:rPr>
          <w:sz w:val="28"/>
          <w:szCs w:val="28"/>
        </w:rPr>
        <w:t xml:space="preserve">m về phía </w:t>
      </w:r>
      <w:r w:rsidR="0095230B" w:rsidRPr="0004697F">
        <w:rPr>
          <w:sz w:val="28"/>
          <w:szCs w:val="28"/>
        </w:rPr>
        <w:t>Tây Bắc</w:t>
      </w:r>
      <w:r w:rsidRPr="0004697F">
        <w:rPr>
          <w:sz w:val="28"/>
          <w:szCs w:val="28"/>
        </w:rPr>
        <w:t xml:space="preserve">. Đây là đường </w:t>
      </w:r>
      <w:r w:rsidR="0095230B" w:rsidRPr="0004697F">
        <w:rPr>
          <w:sz w:val="28"/>
          <w:szCs w:val="28"/>
        </w:rPr>
        <w:t>Tỉnh lộ 685, kết nối với đường Quốc lộ 14</w:t>
      </w:r>
      <w:r w:rsidRPr="0004697F">
        <w:rPr>
          <w:sz w:val="28"/>
          <w:szCs w:val="28"/>
        </w:rPr>
        <w:t>.</w:t>
      </w:r>
    </w:p>
    <w:p w14:paraId="006BA6BA" w14:textId="77777777" w:rsidR="005B45FA" w:rsidRPr="0004697F" w:rsidRDefault="005B45FA" w:rsidP="00096A3A">
      <w:pPr>
        <w:spacing w:line="340" w:lineRule="exact"/>
        <w:ind w:firstLine="720"/>
        <w:jc w:val="both"/>
        <w:rPr>
          <w:sz w:val="28"/>
          <w:szCs w:val="28"/>
        </w:rPr>
      </w:pPr>
      <w:r w:rsidRPr="0004697F">
        <w:rPr>
          <w:sz w:val="28"/>
          <w:szCs w:val="28"/>
        </w:rPr>
        <w:lastRenderedPageBreak/>
        <w:t>- Vị trí thực hiện dự án không nằm trong khu bảo tồn thiên nhiên, khu di tích lịch sử - văn hóa, vùng lõi của di sản thiên nhiên và cũng không nằm trong vùng đệm của các khu vực trên.</w:t>
      </w:r>
    </w:p>
    <w:p w14:paraId="3CE7EEFC" w14:textId="77777777" w:rsidR="005B45FA" w:rsidRPr="0004697F" w:rsidRDefault="005B45FA" w:rsidP="00096A3A">
      <w:pPr>
        <w:spacing w:line="340" w:lineRule="exact"/>
        <w:ind w:firstLine="720"/>
        <w:jc w:val="both"/>
        <w:rPr>
          <w:sz w:val="28"/>
          <w:szCs w:val="28"/>
        </w:rPr>
      </w:pPr>
      <w:r w:rsidRPr="0004697F">
        <w:rPr>
          <w:sz w:val="28"/>
          <w:szCs w:val="28"/>
        </w:rPr>
        <w:t xml:space="preserve">- Hiện trạng sử dụng nước tại khu vực tiếp nhận nước thải: </w:t>
      </w:r>
    </w:p>
    <w:p w14:paraId="28C802FB" w14:textId="1304FE65" w:rsidR="005B45FA" w:rsidRPr="0004697F" w:rsidRDefault="005B45FA" w:rsidP="00096A3A">
      <w:pPr>
        <w:spacing w:line="340" w:lineRule="exact"/>
        <w:ind w:firstLine="720"/>
        <w:jc w:val="both"/>
        <w:rPr>
          <w:spacing w:val="-4"/>
          <w:sz w:val="28"/>
          <w:szCs w:val="28"/>
        </w:rPr>
      </w:pPr>
      <w:r w:rsidRPr="0004697F">
        <w:rPr>
          <w:spacing w:val="-4"/>
          <w:sz w:val="28"/>
          <w:szCs w:val="28"/>
        </w:rPr>
        <w:t xml:space="preserve">+ Nước thải sau xử lý đạt chuẩn sẽ được tái sử dụng </w:t>
      </w:r>
      <w:r w:rsidR="007908C1" w:rsidRPr="0004697F">
        <w:rPr>
          <w:spacing w:val="-4"/>
          <w:sz w:val="28"/>
          <w:szCs w:val="28"/>
        </w:rPr>
        <w:t>toàn bộ</w:t>
      </w:r>
      <w:r w:rsidRPr="0004697F">
        <w:rPr>
          <w:spacing w:val="-4"/>
          <w:sz w:val="28"/>
          <w:szCs w:val="28"/>
        </w:rPr>
        <w:t>. Trong trường hợp xẩy ra</w:t>
      </w:r>
      <w:r w:rsidR="007908C1" w:rsidRPr="0004697F">
        <w:rPr>
          <w:spacing w:val="-4"/>
          <w:sz w:val="28"/>
          <w:szCs w:val="28"/>
        </w:rPr>
        <w:t xml:space="preserve"> các</w:t>
      </w:r>
      <w:r w:rsidRPr="0004697F">
        <w:rPr>
          <w:spacing w:val="-4"/>
          <w:sz w:val="28"/>
          <w:szCs w:val="28"/>
        </w:rPr>
        <w:t xml:space="preserve"> sự cố sẽ</w:t>
      </w:r>
      <w:r w:rsidR="007635AE" w:rsidRPr="0004697F">
        <w:rPr>
          <w:spacing w:val="-4"/>
          <w:sz w:val="28"/>
          <w:szCs w:val="28"/>
        </w:rPr>
        <w:t xml:space="preserve"> có </w:t>
      </w:r>
      <w:r w:rsidR="00CF214B" w:rsidRPr="0004697F">
        <w:rPr>
          <w:spacing w:val="-4"/>
          <w:sz w:val="28"/>
          <w:szCs w:val="28"/>
        </w:rPr>
        <w:t>hồ sự cố</w:t>
      </w:r>
      <w:r w:rsidR="007635AE" w:rsidRPr="0004697F">
        <w:rPr>
          <w:spacing w:val="-4"/>
          <w:sz w:val="28"/>
          <w:szCs w:val="28"/>
        </w:rPr>
        <w:t xml:space="preserve"> quy mô </w:t>
      </w:r>
      <w:r w:rsidR="00387C0D" w:rsidRPr="0004697F">
        <w:rPr>
          <w:spacing w:val="-4"/>
          <w:sz w:val="28"/>
          <w:szCs w:val="28"/>
        </w:rPr>
        <w:t>2.800</w:t>
      </w:r>
      <w:r w:rsidR="007635AE" w:rsidRPr="0004697F">
        <w:rPr>
          <w:spacing w:val="-4"/>
          <w:sz w:val="28"/>
          <w:szCs w:val="28"/>
        </w:rPr>
        <w:t>m</w:t>
      </w:r>
      <w:r w:rsidR="007635AE" w:rsidRPr="0004697F">
        <w:rPr>
          <w:spacing w:val="-4"/>
          <w:sz w:val="28"/>
          <w:szCs w:val="28"/>
          <w:vertAlign w:val="superscript"/>
        </w:rPr>
        <w:t>3</w:t>
      </w:r>
      <w:r w:rsidR="007635AE" w:rsidRPr="0004697F">
        <w:rPr>
          <w:spacing w:val="-4"/>
          <w:sz w:val="28"/>
          <w:szCs w:val="28"/>
        </w:rPr>
        <w:t xml:space="preserve"> để chứa nước thải</w:t>
      </w:r>
      <w:r w:rsidRPr="0004697F">
        <w:rPr>
          <w:spacing w:val="-4"/>
          <w:sz w:val="28"/>
          <w:szCs w:val="28"/>
        </w:rPr>
        <w:t>.</w:t>
      </w:r>
    </w:p>
    <w:p w14:paraId="1C27166D" w14:textId="165D3E55" w:rsidR="005B45FA" w:rsidRPr="0004697F" w:rsidRDefault="005B45FA" w:rsidP="00096A3A">
      <w:pPr>
        <w:spacing w:line="340" w:lineRule="exact"/>
        <w:ind w:firstLine="720"/>
        <w:jc w:val="both"/>
        <w:rPr>
          <w:spacing w:val="-4"/>
          <w:sz w:val="28"/>
          <w:szCs w:val="28"/>
        </w:rPr>
      </w:pPr>
      <w:r w:rsidRPr="0004697F">
        <w:rPr>
          <w:spacing w:val="-4"/>
          <w:sz w:val="28"/>
          <w:szCs w:val="28"/>
        </w:rPr>
        <w:t>Hiện trạng hai bên lưu vực hạ lưu khe cạn</w:t>
      </w:r>
      <w:r w:rsidR="004B039A" w:rsidRPr="0004697F">
        <w:rPr>
          <w:spacing w:val="-4"/>
          <w:sz w:val="28"/>
          <w:szCs w:val="28"/>
        </w:rPr>
        <w:t xml:space="preserve"> phía Tây</w:t>
      </w:r>
      <w:r w:rsidRPr="0004697F">
        <w:rPr>
          <w:spacing w:val="-4"/>
          <w:sz w:val="28"/>
          <w:szCs w:val="28"/>
        </w:rPr>
        <w:t xml:space="preserve"> chủ yếu là đất canh tác nông nghiệp của người dân địa phương. Nước</w:t>
      </w:r>
      <w:r w:rsidR="0095230B" w:rsidRPr="0004697F">
        <w:rPr>
          <w:spacing w:val="-4"/>
          <w:sz w:val="28"/>
          <w:szCs w:val="28"/>
        </w:rPr>
        <w:t xml:space="preserve"> mưa</w:t>
      </w:r>
      <w:r w:rsidRPr="0004697F">
        <w:rPr>
          <w:spacing w:val="-4"/>
          <w:sz w:val="28"/>
          <w:szCs w:val="28"/>
        </w:rPr>
        <w:t xml:space="preserve"> được người dân lưu chứa tại các ao nhỏ để sử dụng nước tưới cho mùa khô. Tuy nhiên do đặc điểm tại khu vực có số ngày nắng nhiều nên nguồn nước từ khe và ao không đủ để tưới tiêu nên đa phần người dân phải sử dụng thêm nước giếng khoan để tưới. </w:t>
      </w:r>
    </w:p>
    <w:p w14:paraId="25A0A167" w14:textId="625C5AE7" w:rsidR="005B45FA" w:rsidRPr="0004697F" w:rsidRDefault="005B45FA" w:rsidP="00096A3A">
      <w:pPr>
        <w:spacing w:line="340" w:lineRule="exact"/>
        <w:ind w:firstLine="720"/>
        <w:jc w:val="both"/>
        <w:rPr>
          <w:sz w:val="28"/>
          <w:szCs w:val="28"/>
        </w:rPr>
      </w:pPr>
      <w:r w:rsidRPr="0004697F">
        <w:rPr>
          <w:sz w:val="28"/>
          <w:szCs w:val="28"/>
        </w:rPr>
        <w:t xml:space="preserve">+ Hiện trạng sử dụng nguồn nước </w:t>
      </w:r>
      <w:r w:rsidR="00F32118" w:rsidRPr="0004697F">
        <w:rPr>
          <w:sz w:val="28"/>
          <w:szCs w:val="28"/>
        </w:rPr>
        <w:t>khu vực</w:t>
      </w:r>
      <w:r w:rsidRPr="0004697F">
        <w:rPr>
          <w:sz w:val="28"/>
          <w:szCs w:val="28"/>
        </w:rPr>
        <w:t xml:space="preserve"> dọc về phía hạ nguồn 5km không sử dụng cho mục đích sinh hoạt và không quy hoạch nguồn nước cấp sinh hoạt cho cộng đồng dân cư, không có khu vui chơi giải trí dưới nước, không có có khu vực tập trung sinh sản.</w:t>
      </w:r>
    </w:p>
    <w:p w14:paraId="1E5CA8BD" w14:textId="27BCE25A" w:rsidR="005B45FA" w:rsidRPr="0004697F" w:rsidRDefault="005B45FA" w:rsidP="00096A3A">
      <w:pPr>
        <w:spacing w:line="340" w:lineRule="exact"/>
        <w:ind w:firstLine="720"/>
        <w:jc w:val="both"/>
        <w:rPr>
          <w:sz w:val="28"/>
          <w:szCs w:val="28"/>
        </w:rPr>
      </w:pPr>
      <w:r w:rsidRPr="0004697F">
        <w:rPr>
          <w:sz w:val="28"/>
          <w:szCs w:val="28"/>
        </w:rPr>
        <w:t>- Vị trí thực hiện dự án không nằm trong khu vực trồng lúa nước. Trong khoảng cách 5km về phía hạ nguồn không có khu vực trồng lúa nước.</w:t>
      </w:r>
    </w:p>
    <w:p w14:paraId="37521D63" w14:textId="67A654E2" w:rsidR="00C34AED" w:rsidRPr="0004697F" w:rsidRDefault="005B45FA" w:rsidP="00096A3A">
      <w:pPr>
        <w:spacing w:line="340" w:lineRule="exact"/>
        <w:ind w:firstLine="720"/>
        <w:jc w:val="both"/>
        <w:rPr>
          <w:rFonts w:eastAsia="MS Mincho"/>
          <w:b/>
          <w:spacing w:val="-6"/>
          <w:sz w:val="28"/>
          <w:szCs w:val="28"/>
          <w:lang w:eastAsia="ja-JP"/>
        </w:rPr>
      </w:pPr>
      <w:r w:rsidRPr="0004697F">
        <w:rPr>
          <w:b/>
          <w:bCs/>
          <w:sz w:val="28"/>
          <w:szCs w:val="28"/>
        </w:rPr>
        <w:t>Tóm lại:</w:t>
      </w:r>
      <w:r w:rsidRPr="0004697F">
        <w:rPr>
          <w:sz w:val="28"/>
          <w:szCs w:val="28"/>
        </w:rPr>
        <w:t xml:space="preserve"> Dự án không nằm trong vùng môi trường có yếu tố nhạy cảm. </w:t>
      </w:r>
      <w:r w:rsidR="002368D4" w:rsidRPr="0004697F">
        <w:rPr>
          <w:sz w:val="28"/>
          <w:szCs w:val="28"/>
        </w:rPr>
        <w:t>Ngoài ra</w:t>
      </w:r>
      <w:r w:rsidRPr="0004697F">
        <w:rPr>
          <w:sz w:val="28"/>
          <w:szCs w:val="28"/>
        </w:rPr>
        <w:t xml:space="preserve">, khi dự án đi vào hoạt động chủ đầu tư sẽ nghiêm túc thực hiện các công trình, biện pháp bảo vệ môi trường để hạn chế đến mực thấp nhất các tác động của dự án đến khu dân cư gần dự án và nguồn tiếp nhận nước thải của dự án nếu có sự cố. </w:t>
      </w:r>
      <w:r w:rsidR="009F19D5" w:rsidRPr="0004697F">
        <w:rPr>
          <w:sz w:val="28"/>
          <w:szCs w:val="28"/>
        </w:rPr>
        <w:t xml:space="preserve"> </w:t>
      </w:r>
      <w:bookmarkEnd w:id="260"/>
    </w:p>
    <w:p w14:paraId="170817FE" w14:textId="1E3529D0" w:rsidR="003A2A65" w:rsidRPr="0004697F" w:rsidRDefault="003A2A65" w:rsidP="00096A3A">
      <w:pPr>
        <w:pStyle w:val="Heading1"/>
        <w:spacing w:line="340" w:lineRule="exact"/>
        <w:rPr>
          <w:rFonts w:eastAsia="MS Mincho" w:cs="Times New Roman"/>
          <w:b/>
          <w:spacing w:val="-6"/>
          <w:szCs w:val="28"/>
          <w:lang w:eastAsia="ja-JP"/>
        </w:rPr>
      </w:pPr>
      <w:bookmarkStart w:id="262" w:name="_Toc97642722"/>
      <w:bookmarkStart w:id="263" w:name="_Toc126941421"/>
      <w:bookmarkEnd w:id="215"/>
      <w:bookmarkEnd w:id="216"/>
      <w:r w:rsidRPr="0004697F">
        <w:rPr>
          <w:rFonts w:eastAsia="MS Mincho" w:cs="Times New Roman"/>
          <w:b/>
          <w:spacing w:val="-6"/>
          <w:szCs w:val="28"/>
          <w:lang w:eastAsia="ja-JP"/>
        </w:rPr>
        <w:t>1.1.</w:t>
      </w:r>
      <w:r w:rsidR="00AE7B2E" w:rsidRPr="0004697F">
        <w:rPr>
          <w:rFonts w:eastAsia="MS Mincho" w:cs="Times New Roman"/>
          <w:b/>
          <w:spacing w:val="-6"/>
          <w:szCs w:val="28"/>
          <w:lang w:eastAsia="ja-JP"/>
        </w:rPr>
        <w:t>4</w:t>
      </w:r>
      <w:r w:rsidRPr="0004697F">
        <w:rPr>
          <w:rFonts w:eastAsia="MS Mincho" w:cs="Times New Roman"/>
          <w:b/>
          <w:spacing w:val="-6"/>
          <w:szCs w:val="28"/>
          <w:lang w:eastAsia="ja-JP"/>
        </w:rPr>
        <w:t xml:space="preserve">. </w:t>
      </w:r>
      <w:r w:rsidRPr="0004697F">
        <w:rPr>
          <w:rFonts w:cs="Times New Roman"/>
          <w:b/>
          <w:bCs w:val="0"/>
        </w:rPr>
        <w:t>Mục tiêu; loại hình, quy mô, công suất và công nghệ sản xuất của dự án</w:t>
      </w:r>
      <w:bookmarkEnd w:id="262"/>
      <w:bookmarkEnd w:id="263"/>
    </w:p>
    <w:p w14:paraId="576634A8" w14:textId="036FA85A" w:rsidR="00CE11C2" w:rsidRPr="0004697F" w:rsidRDefault="00CE11C2" w:rsidP="00096A3A">
      <w:pPr>
        <w:spacing w:line="340" w:lineRule="exact"/>
        <w:ind w:firstLine="720"/>
        <w:jc w:val="both"/>
        <w:rPr>
          <w:b/>
          <w:bCs/>
          <w:sz w:val="28"/>
          <w:szCs w:val="28"/>
        </w:rPr>
      </w:pPr>
      <w:r w:rsidRPr="0004697F">
        <w:rPr>
          <w:b/>
          <w:bCs/>
          <w:sz w:val="28"/>
          <w:szCs w:val="28"/>
        </w:rPr>
        <w:t>a. Mục tiêu</w:t>
      </w:r>
    </w:p>
    <w:p w14:paraId="5D73F959" w14:textId="593D61EC" w:rsidR="00800D6E" w:rsidRPr="0004697F" w:rsidRDefault="00800D6E" w:rsidP="00096A3A">
      <w:pPr>
        <w:spacing w:line="340" w:lineRule="exact"/>
        <w:ind w:firstLine="720"/>
        <w:jc w:val="both"/>
        <w:rPr>
          <w:sz w:val="28"/>
          <w:szCs w:val="28"/>
        </w:rPr>
      </w:pPr>
      <w:bookmarkStart w:id="264" w:name="_Toc67834504"/>
      <w:bookmarkStart w:id="265" w:name="_Toc58224799"/>
      <w:bookmarkStart w:id="266" w:name="_Toc58179542"/>
      <w:bookmarkStart w:id="267" w:name="_Hlk91510297"/>
      <w:r w:rsidRPr="0004697F">
        <w:rPr>
          <w:sz w:val="28"/>
          <w:szCs w:val="28"/>
        </w:rPr>
        <w:t xml:space="preserve">- Xây dựng Trang trại chăn nuôi heo thịt có quy mô </w:t>
      </w:r>
      <w:r w:rsidR="005B3AE2" w:rsidRPr="0004697F">
        <w:rPr>
          <w:sz w:val="28"/>
          <w:szCs w:val="28"/>
        </w:rPr>
        <w:t>1.400</w:t>
      </w:r>
      <w:r w:rsidRPr="0004697F">
        <w:rPr>
          <w:sz w:val="28"/>
          <w:szCs w:val="28"/>
        </w:rPr>
        <w:t xml:space="preserve"> con.</w:t>
      </w:r>
      <w:bookmarkEnd w:id="264"/>
      <w:r w:rsidRPr="0004697F">
        <w:rPr>
          <w:sz w:val="28"/>
          <w:szCs w:val="28"/>
        </w:rPr>
        <w:t xml:space="preserve"> </w:t>
      </w:r>
    </w:p>
    <w:p w14:paraId="4531A253" w14:textId="53D61F9A" w:rsidR="00800D6E" w:rsidRPr="0004697F" w:rsidRDefault="00800D6E" w:rsidP="00096A3A">
      <w:pPr>
        <w:spacing w:line="340" w:lineRule="exact"/>
        <w:ind w:firstLine="720"/>
        <w:jc w:val="both"/>
        <w:rPr>
          <w:sz w:val="28"/>
          <w:szCs w:val="28"/>
        </w:rPr>
      </w:pPr>
      <w:bookmarkStart w:id="268" w:name="_Toc67834505"/>
      <w:r w:rsidRPr="0004697F">
        <w:rPr>
          <w:sz w:val="28"/>
          <w:szCs w:val="28"/>
        </w:rPr>
        <w:t xml:space="preserve">- </w:t>
      </w:r>
      <w:bookmarkStart w:id="269" w:name="_Hlk72667860"/>
      <w:r w:rsidRPr="0004697F">
        <w:rPr>
          <w:sz w:val="28"/>
          <w:szCs w:val="28"/>
        </w:rPr>
        <w:t xml:space="preserve">Đóng góp vào sự phát triển kinh tế - xã hội của xã </w:t>
      </w:r>
      <w:r w:rsidR="00094BEA" w:rsidRPr="0004697F">
        <w:rPr>
          <w:sz w:val="28"/>
          <w:szCs w:val="28"/>
        </w:rPr>
        <w:t>Đắk Ru</w:t>
      </w:r>
      <w:r w:rsidRPr="0004697F">
        <w:rPr>
          <w:sz w:val="28"/>
          <w:szCs w:val="28"/>
        </w:rPr>
        <w:t xml:space="preserve"> nói riêng và tỉnh Đắk Nông nói chung</w:t>
      </w:r>
      <w:bookmarkEnd w:id="269"/>
      <w:r w:rsidRPr="0004697F">
        <w:rPr>
          <w:sz w:val="28"/>
          <w:szCs w:val="28"/>
        </w:rPr>
        <w:t>.</w:t>
      </w:r>
      <w:bookmarkEnd w:id="268"/>
      <w:r w:rsidRPr="0004697F">
        <w:rPr>
          <w:sz w:val="28"/>
          <w:szCs w:val="28"/>
        </w:rPr>
        <w:t xml:space="preserve"> </w:t>
      </w:r>
    </w:p>
    <w:p w14:paraId="1C2D1F93" w14:textId="77777777" w:rsidR="00800D6E" w:rsidRPr="0004697F" w:rsidRDefault="00800D6E" w:rsidP="00096A3A">
      <w:pPr>
        <w:spacing w:line="340" w:lineRule="exact"/>
        <w:ind w:firstLine="720"/>
        <w:jc w:val="both"/>
        <w:rPr>
          <w:spacing w:val="-8"/>
          <w:sz w:val="28"/>
          <w:szCs w:val="28"/>
        </w:rPr>
      </w:pPr>
      <w:bookmarkStart w:id="270" w:name="_Toc67834506"/>
      <w:r w:rsidRPr="0004697F">
        <w:rPr>
          <w:spacing w:val="-8"/>
          <w:sz w:val="28"/>
          <w:szCs w:val="28"/>
        </w:rPr>
        <w:t>- Tạo việc làm cho người lao động tại địa phương và thu nhập cho chủ đầu tư.</w:t>
      </w:r>
      <w:bookmarkEnd w:id="270"/>
      <w:r w:rsidRPr="0004697F">
        <w:rPr>
          <w:spacing w:val="-8"/>
          <w:sz w:val="28"/>
          <w:szCs w:val="28"/>
        </w:rPr>
        <w:t xml:space="preserve"> </w:t>
      </w:r>
    </w:p>
    <w:p w14:paraId="0A210094" w14:textId="0A23C24B" w:rsidR="00800D6E" w:rsidRPr="0004697F" w:rsidRDefault="00800D6E" w:rsidP="00096A3A">
      <w:pPr>
        <w:spacing w:line="340" w:lineRule="exact"/>
        <w:ind w:firstLine="720"/>
        <w:jc w:val="both"/>
        <w:rPr>
          <w:sz w:val="28"/>
          <w:szCs w:val="28"/>
        </w:rPr>
      </w:pPr>
      <w:bookmarkStart w:id="271" w:name="_Toc67834507"/>
      <w:r w:rsidRPr="0004697F">
        <w:rPr>
          <w:sz w:val="28"/>
          <w:szCs w:val="28"/>
        </w:rPr>
        <w:t xml:space="preserve">- </w:t>
      </w:r>
      <w:bookmarkStart w:id="272" w:name="_Hlk72667801"/>
      <w:bookmarkStart w:id="273" w:name="_Hlk72667828"/>
      <w:r w:rsidRPr="0004697F">
        <w:rPr>
          <w:sz w:val="28"/>
          <w:szCs w:val="28"/>
        </w:rPr>
        <w:t xml:space="preserve">Đóng góp cho nguồn thu ngân sách Nhà nước từ thuế </w:t>
      </w:r>
      <w:r w:rsidR="0047581E" w:rsidRPr="0004697F">
        <w:rPr>
          <w:sz w:val="28"/>
          <w:szCs w:val="28"/>
        </w:rPr>
        <w:t>VAT</w:t>
      </w:r>
      <w:r w:rsidRPr="0004697F">
        <w:rPr>
          <w:sz w:val="28"/>
          <w:szCs w:val="28"/>
        </w:rPr>
        <w:t>, thuế thu nhập doanh nghiệp</w:t>
      </w:r>
      <w:r w:rsidR="0047581E" w:rsidRPr="0004697F">
        <w:rPr>
          <w:sz w:val="28"/>
          <w:szCs w:val="28"/>
        </w:rPr>
        <w:t>,..</w:t>
      </w:r>
      <w:r w:rsidRPr="0004697F">
        <w:rPr>
          <w:sz w:val="28"/>
          <w:szCs w:val="28"/>
        </w:rPr>
        <w:t>.</w:t>
      </w:r>
      <w:bookmarkEnd w:id="271"/>
      <w:bookmarkEnd w:id="272"/>
    </w:p>
    <w:p w14:paraId="0963BC51" w14:textId="0EDC6CC8" w:rsidR="007428FA" w:rsidRPr="0004697F" w:rsidRDefault="00800D6E" w:rsidP="00096A3A">
      <w:pPr>
        <w:spacing w:line="340" w:lineRule="exact"/>
        <w:ind w:firstLine="720"/>
        <w:jc w:val="both"/>
        <w:rPr>
          <w:sz w:val="28"/>
          <w:szCs w:val="28"/>
        </w:rPr>
      </w:pPr>
      <w:bookmarkStart w:id="274" w:name="_Toc67834508"/>
      <w:bookmarkEnd w:id="273"/>
      <w:r w:rsidRPr="0004697F">
        <w:rPr>
          <w:sz w:val="28"/>
          <w:szCs w:val="28"/>
        </w:rPr>
        <w:t xml:space="preserve">- Góp phần phát triển ngành chăn nuôi của tỉnh Đắk Nông theo phương thức trang trại </w:t>
      </w:r>
      <w:bookmarkEnd w:id="265"/>
      <w:bookmarkEnd w:id="266"/>
      <w:r w:rsidRPr="0004697F">
        <w:rPr>
          <w:sz w:val="28"/>
          <w:szCs w:val="28"/>
        </w:rPr>
        <w:t>chăn nuôi heo ứng dụng công nghệ cao.</w:t>
      </w:r>
      <w:bookmarkEnd w:id="267"/>
      <w:bookmarkEnd w:id="274"/>
    </w:p>
    <w:p w14:paraId="319D1D34" w14:textId="77777777" w:rsidR="001E0CBE" w:rsidRPr="0004697F" w:rsidRDefault="001E0CBE" w:rsidP="003077AF">
      <w:pPr>
        <w:spacing w:line="360" w:lineRule="exact"/>
        <w:ind w:firstLine="720"/>
        <w:jc w:val="both"/>
        <w:rPr>
          <w:b/>
          <w:bCs/>
          <w:sz w:val="28"/>
          <w:szCs w:val="28"/>
        </w:rPr>
      </w:pPr>
      <w:bookmarkStart w:id="275" w:name="_Toc500858323"/>
      <w:r w:rsidRPr="0004697F">
        <w:rPr>
          <w:b/>
          <w:bCs/>
          <w:sz w:val="28"/>
          <w:szCs w:val="28"/>
        </w:rPr>
        <w:t>b. Quy mô; công suất</w:t>
      </w:r>
    </w:p>
    <w:p w14:paraId="73763239" w14:textId="77777777" w:rsidR="001E0CBE" w:rsidRPr="0004697F" w:rsidRDefault="001E0CBE" w:rsidP="003077AF">
      <w:pPr>
        <w:pStyle w:val="chu"/>
        <w:spacing w:before="120" w:after="0" w:line="360" w:lineRule="exact"/>
        <w:ind w:firstLine="720"/>
        <w:rPr>
          <w:spacing w:val="-6"/>
          <w:szCs w:val="28"/>
        </w:rPr>
      </w:pPr>
      <w:bookmarkStart w:id="276" w:name="_Hlk72253514"/>
      <w:bookmarkStart w:id="277" w:name="_Toc432420158"/>
      <w:r w:rsidRPr="0004697F">
        <w:rPr>
          <w:b/>
          <w:bCs/>
          <w:spacing w:val="-6"/>
          <w:szCs w:val="28"/>
        </w:rPr>
        <w:t>* Quy mô:</w:t>
      </w:r>
      <w:r w:rsidRPr="0004697F">
        <w:rPr>
          <w:spacing w:val="-6"/>
          <w:szCs w:val="28"/>
        </w:rPr>
        <w:t xml:space="preserve"> </w:t>
      </w:r>
    </w:p>
    <w:p w14:paraId="1871A8D9" w14:textId="59844490" w:rsidR="001E0CBE" w:rsidRPr="0004697F" w:rsidRDefault="001E0CBE" w:rsidP="00CB3909">
      <w:pPr>
        <w:pStyle w:val="chu"/>
        <w:spacing w:before="120" w:after="0" w:line="340" w:lineRule="exact"/>
        <w:ind w:firstLine="720"/>
        <w:rPr>
          <w:rFonts w:eastAsia="MS Mincho"/>
          <w:szCs w:val="28"/>
          <w:lang w:eastAsia="ja-JP"/>
        </w:rPr>
      </w:pPr>
      <w:r w:rsidRPr="0004697F">
        <w:rPr>
          <w:szCs w:val="28"/>
        </w:rPr>
        <w:t xml:space="preserve">Khu đất thực hiện dự án có tổng diện tích là </w:t>
      </w:r>
      <w:r w:rsidR="001B2EDA" w:rsidRPr="0004697F">
        <w:rPr>
          <w:szCs w:val="28"/>
        </w:rPr>
        <w:t>45.671</w:t>
      </w:r>
      <w:r w:rsidRPr="0004697F">
        <w:rPr>
          <w:szCs w:val="28"/>
        </w:rPr>
        <w:t xml:space="preserve"> m</w:t>
      </w:r>
      <w:r w:rsidRPr="0004697F">
        <w:rPr>
          <w:szCs w:val="28"/>
          <w:vertAlign w:val="superscript"/>
        </w:rPr>
        <w:t>2</w:t>
      </w:r>
      <w:r w:rsidRPr="0004697F">
        <w:rPr>
          <w:szCs w:val="28"/>
        </w:rPr>
        <w:t xml:space="preserve">, trong đó diện tích đất trực tiếp xây dựng các hạng mục công trình là </w:t>
      </w:r>
      <w:r w:rsidR="008F4ADD" w:rsidRPr="0004697F">
        <w:rPr>
          <w:szCs w:val="28"/>
        </w:rPr>
        <w:t>10.566</w:t>
      </w:r>
      <w:r w:rsidRPr="0004697F">
        <w:rPr>
          <w:szCs w:val="28"/>
        </w:rPr>
        <w:t xml:space="preserve"> m</w:t>
      </w:r>
      <w:r w:rsidRPr="0004697F">
        <w:rPr>
          <w:szCs w:val="28"/>
          <w:vertAlign w:val="superscript"/>
        </w:rPr>
        <w:t>2</w:t>
      </w:r>
      <w:r w:rsidRPr="0004697F">
        <w:rPr>
          <w:szCs w:val="28"/>
        </w:rPr>
        <w:t xml:space="preserve">. Còn lại </w:t>
      </w:r>
      <w:r w:rsidR="008F4ADD" w:rsidRPr="0004697F">
        <w:rPr>
          <w:szCs w:val="28"/>
        </w:rPr>
        <w:t>35.106</w:t>
      </w:r>
      <w:r w:rsidRPr="0004697F">
        <w:rPr>
          <w:szCs w:val="28"/>
        </w:rPr>
        <w:t>m</w:t>
      </w:r>
      <w:r w:rsidRPr="0004697F">
        <w:rPr>
          <w:szCs w:val="28"/>
          <w:vertAlign w:val="superscript"/>
        </w:rPr>
        <w:t>2</w:t>
      </w:r>
      <w:r w:rsidRPr="0004697F">
        <w:rPr>
          <w:szCs w:val="28"/>
        </w:rPr>
        <w:t xml:space="preserve"> </w:t>
      </w:r>
      <w:r w:rsidRPr="0004697F">
        <w:rPr>
          <w:szCs w:val="28"/>
        </w:rPr>
        <w:lastRenderedPageBreak/>
        <w:t xml:space="preserve">là đất dự trữ và đất trồng cây </w:t>
      </w:r>
      <w:r w:rsidR="008C53AB" w:rsidRPr="0004697F">
        <w:rPr>
          <w:szCs w:val="28"/>
        </w:rPr>
        <w:t>xanh</w:t>
      </w:r>
      <w:r w:rsidRPr="0004697F">
        <w:rPr>
          <w:szCs w:val="28"/>
        </w:rPr>
        <w:t xml:space="preserve"> của chủ dự án.</w:t>
      </w:r>
      <w:r w:rsidRPr="0004697F">
        <w:rPr>
          <w:rFonts w:eastAsia="MS Mincho"/>
          <w:szCs w:val="28"/>
          <w:lang w:eastAsia="ja-JP"/>
        </w:rPr>
        <w:t xml:space="preserve"> Trên tổng mặt bằng bố trí </w:t>
      </w:r>
      <w:r w:rsidR="005B3AE2" w:rsidRPr="0004697F">
        <w:rPr>
          <w:rFonts w:eastAsia="MS Mincho"/>
          <w:szCs w:val="28"/>
          <w:lang w:eastAsia="ja-JP"/>
        </w:rPr>
        <w:t>2</w:t>
      </w:r>
      <w:r w:rsidRPr="0004697F">
        <w:rPr>
          <w:rFonts w:eastAsia="MS Mincho"/>
          <w:szCs w:val="28"/>
          <w:lang w:eastAsia="ja-JP"/>
        </w:rPr>
        <w:t xml:space="preserve"> nhà nuôi heo tiêu chuẩn, </w:t>
      </w:r>
      <w:r w:rsidR="005B3AE2" w:rsidRPr="0004697F">
        <w:rPr>
          <w:rFonts w:eastAsia="MS Mincho"/>
          <w:szCs w:val="28"/>
          <w:lang w:eastAsia="ja-JP"/>
        </w:rPr>
        <w:t>2</w:t>
      </w:r>
      <w:r w:rsidRPr="0004697F">
        <w:rPr>
          <w:rFonts w:eastAsia="MS Mincho"/>
          <w:szCs w:val="28"/>
          <w:lang w:eastAsia="ja-JP"/>
        </w:rPr>
        <w:t xml:space="preserve"> kho chứa cám, nhà ở </w:t>
      </w:r>
      <w:r w:rsidR="008C53AB" w:rsidRPr="0004697F">
        <w:rPr>
          <w:rFonts w:eastAsia="MS Mincho"/>
          <w:szCs w:val="28"/>
          <w:lang w:eastAsia="ja-JP"/>
        </w:rPr>
        <w:t>nhân viên</w:t>
      </w:r>
      <w:r w:rsidRPr="0004697F">
        <w:rPr>
          <w:rFonts w:eastAsia="MS Mincho"/>
          <w:szCs w:val="28"/>
          <w:lang w:eastAsia="ja-JP"/>
        </w:rPr>
        <w:t xml:space="preserve">, hệ thống xử lý phân và nước thải bằng hệ thống </w:t>
      </w:r>
      <w:r w:rsidR="00444F28" w:rsidRPr="0004697F">
        <w:rPr>
          <w:rFonts w:eastAsia="MS Mincho"/>
          <w:szCs w:val="28"/>
          <w:lang w:eastAsia="ja-JP"/>
        </w:rPr>
        <w:t>hồ biogas</w:t>
      </w:r>
      <w:r w:rsidRPr="0004697F">
        <w:rPr>
          <w:rFonts w:eastAsia="MS Mincho"/>
          <w:szCs w:val="28"/>
          <w:lang w:eastAsia="ja-JP"/>
        </w:rPr>
        <w:t xml:space="preserve"> kết hợp </w:t>
      </w:r>
      <w:r w:rsidR="00444F28" w:rsidRPr="0004697F">
        <w:rPr>
          <w:rFonts w:eastAsia="MS Mincho"/>
          <w:szCs w:val="28"/>
          <w:lang w:eastAsia="ja-JP"/>
        </w:rPr>
        <w:t>hồ điều hòa</w:t>
      </w:r>
      <w:r w:rsidRPr="0004697F">
        <w:rPr>
          <w:rFonts w:eastAsia="MS Mincho"/>
          <w:szCs w:val="28"/>
          <w:lang w:eastAsia="ja-JP"/>
        </w:rPr>
        <w:t xml:space="preserve">, hồ </w:t>
      </w:r>
      <w:r w:rsidR="008C53AB" w:rsidRPr="0004697F">
        <w:rPr>
          <w:rFonts w:eastAsia="MS Mincho"/>
          <w:szCs w:val="28"/>
          <w:lang w:eastAsia="ja-JP"/>
        </w:rPr>
        <w:t>chứa nước</w:t>
      </w:r>
      <w:r w:rsidRPr="0004697F">
        <w:rPr>
          <w:rFonts w:eastAsia="MS Mincho"/>
          <w:szCs w:val="28"/>
          <w:lang w:eastAsia="ja-JP"/>
        </w:rPr>
        <w:t xml:space="preserve"> và các công trình phụ trợ, hạ tầng khác như nhà bảo vệ, hàng rào</w:t>
      </w:r>
      <w:r w:rsidR="008C53AB" w:rsidRPr="0004697F">
        <w:rPr>
          <w:rFonts w:eastAsia="MS Mincho"/>
          <w:szCs w:val="28"/>
          <w:lang w:eastAsia="ja-JP"/>
        </w:rPr>
        <w:t>,</w:t>
      </w:r>
      <w:r w:rsidRPr="0004697F">
        <w:rPr>
          <w:rFonts w:eastAsia="MS Mincho"/>
          <w:szCs w:val="28"/>
          <w:lang w:eastAsia="ja-JP"/>
        </w:rPr>
        <w:t>...</w:t>
      </w:r>
      <w:bookmarkEnd w:id="276"/>
    </w:p>
    <w:p w14:paraId="5B675549" w14:textId="148AA7D9" w:rsidR="001E0CBE" w:rsidRPr="0004697F" w:rsidRDefault="004F67FC" w:rsidP="00707B94">
      <w:pPr>
        <w:pStyle w:val="Caption"/>
        <w:spacing w:before="120" w:after="0" w:line="360" w:lineRule="exact"/>
        <w:ind w:firstLine="0"/>
        <w:jc w:val="center"/>
        <w:rPr>
          <w:rFonts w:ascii="Times New Roman" w:hAnsi="Times New Roman"/>
          <w:b/>
          <w:bCs/>
          <w:noProof/>
          <w:color w:val="auto"/>
          <w:lang w:val="vi-VN"/>
        </w:rPr>
      </w:pPr>
      <w:bookmarkStart w:id="278" w:name="_Toc75788454"/>
      <w:bookmarkStart w:id="279" w:name="_Toc145771122"/>
      <w:bookmarkStart w:id="280" w:name="_Hlk91510066"/>
      <w:r w:rsidRPr="0004697F">
        <w:rPr>
          <w:rFonts w:ascii="Times New Roman" w:hAnsi="Times New Roman"/>
          <w:b/>
          <w:bCs/>
          <w:noProof/>
          <w:color w:val="auto"/>
          <w:lang w:val="vi-VN"/>
        </w:rPr>
        <w:t xml:space="preserve">Bảng </w:t>
      </w:r>
      <w:r w:rsidRPr="0004697F">
        <w:rPr>
          <w:rFonts w:ascii="Times New Roman" w:hAnsi="Times New Roman"/>
          <w:b/>
          <w:bCs/>
          <w:noProof/>
          <w:color w:val="auto"/>
          <w:lang w:val="vi-VN"/>
        </w:rPr>
        <w:fldChar w:fldCharType="begin"/>
      </w:r>
      <w:r w:rsidRPr="0004697F">
        <w:rPr>
          <w:rFonts w:ascii="Times New Roman" w:hAnsi="Times New Roman"/>
          <w:b/>
          <w:bCs/>
          <w:noProof/>
          <w:color w:val="auto"/>
          <w:lang w:val="vi-VN"/>
        </w:rPr>
        <w:instrText xml:space="preserve"> SEQ Bảng \* ARABIC </w:instrText>
      </w:r>
      <w:r w:rsidRPr="0004697F">
        <w:rPr>
          <w:rFonts w:ascii="Times New Roman" w:hAnsi="Times New Roman"/>
          <w:b/>
          <w:bCs/>
          <w:noProof/>
          <w:color w:val="auto"/>
          <w:lang w:val="vi-VN"/>
        </w:rPr>
        <w:fldChar w:fldCharType="separate"/>
      </w:r>
      <w:r w:rsidR="00282BDB" w:rsidRPr="0004697F">
        <w:rPr>
          <w:rFonts w:ascii="Times New Roman" w:hAnsi="Times New Roman"/>
          <w:b/>
          <w:bCs/>
          <w:noProof/>
          <w:color w:val="auto"/>
          <w:lang w:val="vi-VN"/>
        </w:rPr>
        <w:t>15</w:t>
      </w:r>
      <w:r w:rsidRPr="0004697F">
        <w:rPr>
          <w:rFonts w:ascii="Times New Roman" w:hAnsi="Times New Roman"/>
          <w:b/>
          <w:bCs/>
          <w:noProof/>
          <w:color w:val="auto"/>
          <w:lang w:val="vi-VN"/>
        </w:rPr>
        <w:fldChar w:fldCharType="end"/>
      </w:r>
      <w:r w:rsidR="001E0CBE" w:rsidRPr="0004697F">
        <w:rPr>
          <w:rFonts w:ascii="Times New Roman" w:hAnsi="Times New Roman"/>
          <w:b/>
          <w:bCs/>
          <w:noProof/>
          <w:color w:val="auto"/>
          <w:lang w:val="vi-VN"/>
        </w:rPr>
        <w:t>. Cân bằng sử dụng đất</w:t>
      </w:r>
      <w:bookmarkEnd w:id="278"/>
      <w:r w:rsidR="00EB22E3" w:rsidRPr="0004697F">
        <w:rPr>
          <w:rFonts w:ascii="Times New Roman" w:hAnsi="Times New Roman"/>
          <w:b/>
          <w:bCs/>
          <w:noProof/>
          <w:color w:val="auto"/>
          <w:lang w:val="vi-VN"/>
        </w:rPr>
        <w:t xml:space="preserve"> dự án</w:t>
      </w:r>
      <w:bookmarkEnd w:id="279"/>
    </w:p>
    <w:tbl>
      <w:tblPr>
        <w:tblW w:w="9700" w:type="dxa"/>
        <w:jc w:val="center"/>
        <w:tblLayout w:type="fixed"/>
        <w:tblCellMar>
          <w:left w:w="15" w:type="dxa"/>
          <w:right w:w="15" w:type="dxa"/>
        </w:tblCellMar>
        <w:tblLook w:val="0000" w:firstRow="0" w:lastRow="0" w:firstColumn="0" w:lastColumn="0" w:noHBand="0" w:noVBand="0"/>
      </w:tblPr>
      <w:tblGrid>
        <w:gridCol w:w="869"/>
        <w:gridCol w:w="4974"/>
        <w:gridCol w:w="1984"/>
        <w:gridCol w:w="1873"/>
      </w:tblGrid>
      <w:tr w:rsidR="005B6E88" w:rsidRPr="0004697F" w14:paraId="2CAEFF48" w14:textId="77777777" w:rsidTr="00243F6E">
        <w:trPr>
          <w:cantSplit/>
          <w:trHeight w:hRule="exact" w:val="340"/>
          <w:jc w:val="center"/>
        </w:trPr>
        <w:tc>
          <w:tcPr>
            <w:tcW w:w="869" w:type="dxa"/>
            <w:tcBorders>
              <w:top w:val="single" w:sz="4" w:space="0" w:color="000000"/>
              <w:left w:val="single" w:sz="4" w:space="0" w:color="000000"/>
              <w:bottom w:val="single" w:sz="4" w:space="0" w:color="000000"/>
              <w:right w:val="single" w:sz="4" w:space="0" w:color="000000"/>
            </w:tcBorders>
            <w:vAlign w:val="center"/>
          </w:tcPr>
          <w:p w14:paraId="250108BE" w14:textId="77777777" w:rsidR="005B3AE2" w:rsidRPr="0004697F" w:rsidRDefault="005B3AE2" w:rsidP="00243F6E">
            <w:pPr>
              <w:autoSpaceDN w:val="0"/>
              <w:spacing w:before="0" w:line="240" w:lineRule="auto"/>
              <w:jc w:val="center"/>
              <w:textAlignment w:val="center"/>
              <w:rPr>
                <w:b/>
                <w:sz w:val="24"/>
                <w:szCs w:val="24"/>
              </w:rPr>
            </w:pPr>
            <w:r w:rsidRPr="0004697F">
              <w:rPr>
                <w:b/>
                <w:sz w:val="24"/>
                <w:szCs w:val="24"/>
              </w:rPr>
              <w:t>STT</w:t>
            </w:r>
          </w:p>
        </w:tc>
        <w:tc>
          <w:tcPr>
            <w:tcW w:w="4974" w:type="dxa"/>
            <w:tcBorders>
              <w:top w:val="single" w:sz="4" w:space="0" w:color="000000"/>
              <w:left w:val="single" w:sz="4" w:space="0" w:color="000000"/>
              <w:bottom w:val="single" w:sz="4" w:space="0" w:color="000000"/>
              <w:right w:val="single" w:sz="4" w:space="0" w:color="000000"/>
            </w:tcBorders>
            <w:vAlign w:val="center"/>
          </w:tcPr>
          <w:p w14:paraId="33B9195F" w14:textId="77777777" w:rsidR="005B3AE2" w:rsidRPr="0004697F" w:rsidRDefault="005B3AE2" w:rsidP="00243F6E">
            <w:pPr>
              <w:autoSpaceDN w:val="0"/>
              <w:spacing w:before="0" w:line="240" w:lineRule="auto"/>
              <w:jc w:val="center"/>
              <w:textAlignment w:val="center"/>
              <w:rPr>
                <w:b/>
                <w:sz w:val="24"/>
                <w:szCs w:val="24"/>
              </w:rPr>
            </w:pPr>
            <w:r w:rsidRPr="0004697F">
              <w:rPr>
                <w:b/>
                <w:sz w:val="24"/>
                <w:szCs w:val="24"/>
              </w:rPr>
              <w:t>Hạng mục</w:t>
            </w:r>
          </w:p>
        </w:tc>
        <w:tc>
          <w:tcPr>
            <w:tcW w:w="1984" w:type="dxa"/>
            <w:tcBorders>
              <w:top w:val="single" w:sz="4" w:space="0" w:color="000000"/>
              <w:left w:val="single" w:sz="4" w:space="0" w:color="000000"/>
              <w:bottom w:val="single" w:sz="4" w:space="0" w:color="000000"/>
              <w:right w:val="single" w:sz="4" w:space="0" w:color="000000"/>
            </w:tcBorders>
            <w:vAlign w:val="center"/>
          </w:tcPr>
          <w:p w14:paraId="5F0F1BC4" w14:textId="77777777" w:rsidR="005B3AE2" w:rsidRPr="0004697F" w:rsidRDefault="005B3AE2" w:rsidP="00243F6E">
            <w:pPr>
              <w:autoSpaceDN w:val="0"/>
              <w:spacing w:before="0" w:line="240" w:lineRule="auto"/>
              <w:jc w:val="center"/>
              <w:textAlignment w:val="center"/>
              <w:rPr>
                <w:b/>
                <w:sz w:val="24"/>
                <w:szCs w:val="24"/>
              </w:rPr>
            </w:pPr>
            <w:r w:rsidRPr="0004697F">
              <w:rPr>
                <w:b/>
                <w:sz w:val="24"/>
                <w:szCs w:val="24"/>
              </w:rPr>
              <w:t>Diện tích (m</w:t>
            </w:r>
            <w:r w:rsidRPr="0004697F">
              <w:rPr>
                <w:b/>
                <w:sz w:val="24"/>
                <w:szCs w:val="24"/>
                <w:vertAlign w:val="superscript"/>
              </w:rPr>
              <w:t>2</w:t>
            </w:r>
            <w:r w:rsidRPr="0004697F">
              <w:rPr>
                <w:b/>
                <w:sz w:val="24"/>
                <w:szCs w:val="24"/>
              </w:rPr>
              <w:t>)</w:t>
            </w:r>
          </w:p>
        </w:tc>
        <w:tc>
          <w:tcPr>
            <w:tcW w:w="1873" w:type="dxa"/>
            <w:tcBorders>
              <w:top w:val="single" w:sz="4" w:space="0" w:color="000000"/>
              <w:left w:val="single" w:sz="4" w:space="0" w:color="000000"/>
              <w:bottom w:val="single" w:sz="4" w:space="0" w:color="000000"/>
              <w:right w:val="single" w:sz="4" w:space="0" w:color="000000"/>
            </w:tcBorders>
            <w:vAlign w:val="center"/>
          </w:tcPr>
          <w:p w14:paraId="61A90844" w14:textId="77777777" w:rsidR="005B3AE2" w:rsidRPr="0004697F" w:rsidRDefault="005B3AE2" w:rsidP="00243F6E">
            <w:pPr>
              <w:autoSpaceDN w:val="0"/>
              <w:spacing w:before="0" w:line="240" w:lineRule="auto"/>
              <w:jc w:val="center"/>
              <w:textAlignment w:val="center"/>
              <w:rPr>
                <w:b/>
                <w:sz w:val="24"/>
                <w:szCs w:val="24"/>
              </w:rPr>
            </w:pPr>
            <w:r w:rsidRPr="0004697F">
              <w:rPr>
                <w:b/>
                <w:sz w:val="24"/>
                <w:szCs w:val="24"/>
              </w:rPr>
              <w:t>Tỷ lệ (%)</w:t>
            </w:r>
          </w:p>
        </w:tc>
      </w:tr>
      <w:tr w:rsidR="005B6E88" w:rsidRPr="0004697F" w14:paraId="6ED8C186" w14:textId="77777777" w:rsidTr="00243F6E">
        <w:trPr>
          <w:cantSplit/>
          <w:trHeight w:hRule="exact" w:val="340"/>
          <w:jc w:val="center"/>
        </w:trPr>
        <w:tc>
          <w:tcPr>
            <w:tcW w:w="869" w:type="dxa"/>
            <w:tcBorders>
              <w:top w:val="single" w:sz="4" w:space="0" w:color="000000"/>
              <w:left w:val="single" w:sz="4" w:space="0" w:color="000000"/>
              <w:bottom w:val="single" w:sz="4" w:space="0" w:color="000000"/>
              <w:right w:val="single" w:sz="4" w:space="0" w:color="000000"/>
            </w:tcBorders>
            <w:vAlign w:val="center"/>
          </w:tcPr>
          <w:p w14:paraId="50843A2F" w14:textId="77777777" w:rsidR="005B3AE2" w:rsidRPr="0004697F" w:rsidRDefault="005B3AE2" w:rsidP="00243F6E">
            <w:pPr>
              <w:autoSpaceDN w:val="0"/>
              <w:spacing w:before="0" w:line="240" w:lineRule="auto"/>
              <w:jc w:val="center"/>
              <w:textAlignment w:val="center"/>
              <w:rPr>
                <w:b/>
                <w:sz w:val="24"/>
                <w:szCs w:val="24"/>
              </w:rPr>
            </w:pPr>
            <w:r w:rsidRPr="0004697F">
              <w:rPr>
                <w:b/>
                <w:sz w:val="24"/>
                <w:szCs w:val="24"/>
              </w:rPr>
              <w:t>A</w:t>
            </w:r>
          </w:p>
        </w:tc>
        <w:tc>
          <w:tcPr>
            <w:tcW w:w="4974" w:type="dxa"/>
            <w:tcBorders>
              <w:top w:val="single" w:sz="4" w:space="0" w:color="000000"/>
              <w:left w:val="single" w:sz="4" w:space="0" w:color="000000"/>
              <w:bottom w:val="single" w:sz="4" w:space="0" w:color="000000"/>
              <w:right w:val="single" w:sz="4" w:space="0" w:color="000000"/>
            </w:tcBorders>
            <w:vAlign w:val="center"/>
          </w:tcPr>
          <w:p w14:paraId="7BB8EC6C" w14:textId="77777777" w:rsidR="005B3AE2" w:rsidRPr="0004697F" w:rsidRDefault="005B3AE2" w:rsidP="00243F6E">
            <w:pPr>
              <w:autoSpaceDN w:val="0"/>
              <w:spacing w:before="0" w:line="240" w:lineRule="auto"/>
              <w:textAlignment w:val="center"/>
              <w:rPr>
                <w:b/>
                <w:sz w:val="24"/>
                <w:szCs w:val="24"/>
              </w:rPr>
            </w:pPr>
            <w:r w:rsidRPr="0004697F">
              <w:rPr>
                <w:b/>
                <w:sz w:val="24"/>
                <w:szCs w:val="24"/>
              </w:rPr>
              <w:t>Diện tích đất xây dựng công trình</w:t>
            </w:r>
          </w:p>
        </w:tc>
        <w:tc>
          <w:tcPr>
            <w:tcW w:w="1984" w:type="dxa"/>
            <w:tcBorders>
              <w:top w:val="single" w:sz="4" w:space="0" w:color="000000"/>
              <w:left w:val="single" w:sz="4" w:space="0" w:color="000000"/>
              <w:bottom w:val="single" w:sz="4" w:space="0" w:color="000000"/>
              <w:right w:val="single" w:sz="4" w:space="0" w:color="000000"/>
            </w:tcBorders>
            <w:vAlign w:val="center"/>
          </w:tcPr>
          <w:p w14:paraId="0052D2CA" w14:textId="6BEE87A0" w:rsidR="005B3AE2" w:rsidRPr="0004697F" w:rsidRDefault="008F4ADD" w:rsidP="00243F6E">
            <w:pPr>
              <w:autoSpaceDN w:val="0"/>
              <w:spacing w:before="0" w:line="240" w:lineRule="auto"/>
              <w:jc w:val="center"/>
              <w:textAlignment w:val="center"/>
              <w:rPr>
                <w:b/>
                <w:sz w:val="24"/>
                <w:szCs w:val="24"/>
              </w:rPr>
            </w:pPr>
            <w:r w:rsidRPr="0004697F">
              <w:rPr>
                <w:b/>
                <w:bCs/>
                <w:sz w:val="24"/>
                <w:szCs w:val="24"/>
              </w:rPr>
              <w:t>10.566</w:t>
            </w:r>
          </w:p>
        </w:tc>
        <w:tc>
          <w:tcPr>
            <w:tcW w:w="1873" w:type="dxa"/>
            <w:tcBorders>
              <w:top w:val="single" w:sz="4" w:space="0" w:color="000000"/>
              <w:left w:val="single" w:sz="4" w:space="0" w:color="000000"/>
              <w:bottom w:val="single" w:sz="4" w:space="0" w:color="000000"/>
              <w:right w:val="single" w:sz="4" w:space="0" w:color="000000"/>
            </w:tcBorders>
            <w:vAlign w:val="center"/>
          </w:tcPr>
          <w:p w14:paraId="046D4410" w14:textId="48F2B1DA" w:rsidR="005B3AE2" w:rsidRPr="0004697F" w:rsidRDefault="005B3AE2" w:rsidP="00243F6E">
            <w:pPr>
              <w:autoSpaceDN w:val="0"/>
              <w:spacing w:before="0" w:line="240" w:lineRule="auto"/>
              <w:jc w:val="center"/>
              <w:textAlignment w:val="center"/>
              <w:rPr>
                <w:b/>
                <w:sz w:val="24"/>
                <w:szCs w:val="24"/>
              </w:rPr>
            </w:pPr>
            <w:r w:rsidRPr="0004697F">
              <w:rPr>
                <w:b/>
                <w:bCs/>
                <w:sz w:val="24"/>
                <w:szCs w:val="24"/>
              </w:rPr>
              <w:t>23,</w:t>
            </w:r>
            <w:r w:rsidR="00287BE8" w:rsidRPr="0004697F">
              <w:rPr>
                <w:b/>
                <w:bCs/>
                <w:sz w:val="24"/>
                <w:szCs w:val="24"/>
              </w:rPr>
              <w:t>13</w:t>
            </w:r>
          </w:p>
        </w:tc>
      </w:tr>
      <w:tr w:rsidR="005B6E88" w:rsidRPr="0004697F" w14:paraId="5F43D37F" w14:textId="77777777" w:rsidTr="00243F6E">
        <w:trPr>
          <w:cantSplit/>
          <w:trHeight w:hRule="exact" w:val="340"/>
          <w:jc w:val="center"/>
        </w:trPr>
        <w:tc>
          <w:tcPr>
            <w:tcW w:w="869" w:type="dxa"/>
            <w:tcBorders>
              <w:top w:val="single" w:sz="4" w:space="0" w:color="000000"/>
              <w:left w:val="single" w:sz="4" w:space="0" w:color="000000"/>
              <w:bottom w:val="single" w:sz="4" w:space="0" w:color="000000"/>
              <w:right w:val="single" w:sz="4" w:space="0" w:color="000000"/>
            </w:tcBorders>
            <w:vAlign w:val="center"/>
          </w:tcPr>
          <w:p w14:paraId="0C85243C" w14:textId="77777777" w:rsidR="005B3AE2" w:rsidRPr="0004697F" w:rsidRDefault="005B3AE2" w:rsidP="00243F6E">
            <w:pPr>
              <w:autoSpaceDN w:val="0"/>
              <w:spacing w:before="0" w:line="240" w:lineRule="auto"/>
              <w:jc w:val="center"/>
              <w:textAlignment w:val="center"/>
              <w:rPr>
                <w:sz w:val="24"/>
                <w:szCs w:val="24"/>
              </w:rPr>
            </w:pPr>
            <w:r w:rsidRPr="0004697F">
              <w:rPr>
                <w:sz w:val="24"/>
                <w:szCs w:val="24"/>
              </w:rPr>
              <w:t>1</w:t>
            </w:r>
          </w:p>
        </w:tc>
        <w:tc>
          <w:tcPr>
            <w:tcW w:w="4974" w:type="dxa"/>
            <w:tcBorders>
              <w:top w:val="single" w:sz="4" w:space="0" w:color="000000"/>
              <w:left w:val="single" w:sz="4" w:space="0" w:color="000000"/>
              <w:bottom w:val="single" w:sz="4" w:space="0" w:color="000000"/>
              <w:right w:val="single" w:sz="4" w:space="0" w:color="000000"/>
            </w:tcBorders>
            <w:vAlign w:val="center"/>
          </w:tcPr>
          <w:p w14:paraId="6ACBCA5E" w14:textId="77777777" w:rsidR="005B3AE2" w:rsidRPr="0004697F" w:rsidRDefault="005B3AE2" w:rsidP="00243F6E">
            <w:pPr>
              <w:autoSpaceDN w:val="0"/>
              <w:spacing w:before="0" w:line="240" w:lineRule="auto"/>
              <w:textAlignment w:val="center"/>
              <w:rPr>
                <w:sz w:val="24"/>
                <w:szCs w:val="24"/>
              </w:rPr>
            </w:pPr>
            <w:r w:rsidRPr="0004697F">
              <w:rPr>
                <w:sz w:val="24"/>
                <w:szCs w:val="24"/>
              </w:rPr>
              <w:t>Công trình chính</w:t>
            </w:r>
          </w:p>
        </w:tc>
        <w:tc>
          <w:tcPr>
            <w:tcW w:w="1984" w:type="dxa"/>
            <w:tcBorders>
              <w:top w:val="single" w:sz="4" w:space="0" w:color="000000"/>
              <w:left w:val="single" w:sz="4" w:space="0" w:color="000000"/>
              <w:bottom w:val="single" w:sz="4" w:space="0" w:color="000000"/>
              <w:right w:val="single" w:sz="4" w:space="0" w:color="000000"/>
            </w:tcBorders>
            <w:vAlign w:val="center"/>
          </w:tcPr>
          <w:p w14:paraId="271F574F" w14:textId="77777777" w:rsidR="005B3AE2" w:rsidRPr="0004697F" w:rsidRDefault="005B3AE2" w:rsidP="00243F6E">
            <w:pPr>
              <w:spacing w:before="0" w:line="240" w:lineRule="auto"/>
              <w:jc w:val="center"/>
              <w:rPr>
                <w:sz w:val="24"/>
                <w:szCs w:val="24"/>
              </w:rPr>
            </w:pPr>
            <w:r w:rsidRPr="0004697F">
              <w:rPr>
                <w:sz w:val="24"/>
                <w:szCs w:val="24"/>
              </w:rPr>
              <w:t>3.600</w:t>
            </w:r>
          </w:p>
        </w:tc>
        <w:tc>
          <w:tcPr>
            <w:tcW w:w="1873" w:type="dxa"/>
            <w:tcBorders>
              <w:top w:val="single" w:sz="4" w:space="0" w:color="000000"/>
              <w:left w:val="single" w:sz="4" w:space="0" w:color="000000"/>
              <w:bottom w:val="single" w:sz="4" w:space="0" w:color="000000"/>
              <w:right w:val="single" w:sz="4" w:space="0" w:color="000000"/>
            </w:tcBorders>
            <w:vAlign w:val="center"/>
          </w:tcPr>
          <w:p w14:paraId="78653F8C" w14:textId="77777777" w:rsidR="005B3AE2" w:rsidRPr="0004697F" w:rsidRDefault="005B3AE2" w:rsidP="00243F6E">
            <w:pPr>
              <w:autoSpaceDN w:val="0"/>
              <w:spacing w:before="0" w:line="240" w:lineRule="auto"/>
              <w:jc w:val="center"/>
              <w:textAlignment w:val="center"/>
              <w:rPr>
                <w:sz w:val="24"/>
                <w:szCs w:val="24"/>
              </w:rPr>
            </w:pPr>
            <w:r w:rsidRPr="0004697F">
              <w:rPr>
                <w:sz w:val="24"/>
                <w:szCs w:val="24"/>
              </w:rPr>
              <w:t>7,88</w:t>
            </w:r>
          </w:p>
        </w:tc>
      </w:tr>
      <w:tr w:rsidR="005B6E88" w:rsidRPr="0004697F" w14:paraId="1215FE9F" w14:textId="77777777" w:rsidTr="00243F6E">
        <w:trPr>
          <w:cantSplit/>
          <w:trHeight w:hRule="exact" w:val="340"/>
          <w:jc w:val="center"/>
        </w:trPr>
        <w:tc>
          <w:tcPr>
            <w:tcW w:w="869" w:type="dxa"/>
            <w:tcBorders>
              <w:top w:val="single" w:sz="4" w:space="0" w:color="000000"/>
              <w:left w:val="single" w:sz="4" w:space="0" w:color="000000"/>
              <w:bottom w:val="single" w:sz="4" w:space="0" w:color="000000"/>
              <w:right w:val="single" w:sz="4" w:space="0" w:color="000000"/>
            </w:tcBorders>
            <w:vAlign w:val="center"/>
          </w:tcPr>
          <w:p w14:paraId="48158FDE" w14:textId="77777777" w:rsidR="005B3AE2" w:rsidRPr="0004697F" w:rsidRDefault="005B3AE2" w:rsidP="00243F6E">
            <w:pPr>
              <w:autoSpaceDN w:val="0"/>
              <w:spacing w:before="0" w:line="240" w:lineRule="auto"/>
              <w:jc w:val="center"/>
              <w:textAlignment w:val="center"/>
              <w:rPr>
                <w:sz w:val="24"/>
                <w:szCs w:val="24"/>
              </w:rPr>
            </w:pPr>
            <w:r w:rsidRPr="0004697F">
              <w:rPr>
                <w:sz w:val="24"/>
                <w:szCs w:val="24"/>
              </w:rPr>
              <w:t>2</w:t>
            </w:r>
          </w:p>
        </w:tc>
        <w:tc>
          <w:tcPr>
            <w:tcW w:w="4974" w:type="dxa"/>
            <w:tcBorders>
              <w:top w:val="single" w:sz="4" w:space="0" w:color="000000"/>
              <w:left w:val="single" w:sz="4" w:space="0" w:color="000000"/>
              <w:bottom w:val="single" w:sz="4" w:space="0" w:color="000000"/>
              <w:right w:val="single" w:sz="4" w:space="0" w:color="000000"/>
            </w:tcBorders>
            <w:vAlign w:val="center"/>
          </w:tcPr>
          <w:p w14:paraId="7E3D2497" w14:textId="77777777" w:rsidR="005B3AE2" w:rsidRPr="0004697F" w:rsidRDefault="005B3AE2" w:rsidP="00243F6E">
            <w:pPr>
              <w:autoSpaceDN w:val="0"/>
              <w:spacing w:before="0" w:line="240" w:lineRule="auto"/>
              <w:textAlignment w:val="center"/>
              <w:rPr>
                <w:sz w:val="24"/>
                <w:szCs w:val="24"/>
              </w:rPr>
            </w:pPr>
            <w:r w:rsidRPr="0004697F">
              <w:rPr>
                <w:sz w:val="24"/>
                <w:szCs w:val="24"/>
              </w:rPr>
              <w:t>Các công trình phụ trợ</w:t>
            </w:r>
          </w:p>
        </w:tc>
        <w:tc>
          <w:tcPr>
            <w:tcW w:w="1984" w:type="dxa"/>
            <w:tcBorders>
              <w:top w:val="single" w:sz="4" w:space="0" w:color="000000"/>
              <w:left w:val="single" w:sz="4" w:space="0" w:color="000000"/>
              <w:bottom w:val="single" w:sz="4" w:space="0" w:color="000000"/>
              <w:right w:val="single" w:sz="4" w:space="0" w:color="000000"/>
            </w:tcBorders>
            <w:vAlign w:val="center"/>
          </w:tcPr>
          <w:p w14:paraId="0AB1B91C" w14:textId="77777777" w:rsidR="005B3AE2" w:rsidRPr="0004697F" w:rsidRDefault="005B3AE2" w:rsidP="00243F6E">
            <w:pPr>
              <w:spacing w:before="0" w:line="240" w:lineRule="auto"/>
              <w:jc w:val="center"/>
              <w:rPr>
                <w:sz w:val="24"/>
                <w:szCs w:val="24"/>
              </w:rPr>
            </w:pPr>
            <w:r w:rsidRPr="0004697F">
              <w:rPr>
                <w:sz w:val="24"/>
                <w:szCs w:val="24"/>
              </w:rPr>
              <w:t>2.161</w:t>
            </w:r>
          </w:p>
        </w:tc>
        <w:tc>
          <w:tcPr>
            <w:tcW w:w="1873" w:type="dxa"/>
            <w:tcBorders>
              <w:top w:val="single" w:sz="4" w:space="0" w:color="000000"/>
              <w:left w:val="single" w:sz="4" w:space="0" w:color="000000"/>
              <w:bottom w:val="single" w:sz="4" w:space="0" w:color="000000"/>
              <w:right w:val="single" w:sz="4" w:space="0" w:color="000000"/>
            </w:tcBorders>
            <w:vAlign w:val="center"/>
          </w:tcPr>
          <w:p w14:paraId="5F170B36" w14:textId="77777777" w:rsidR="005B3AE2" w:rsidRPr="0004697F" w:rsidRDefault="005B3AE2" w:rsidP="00243F6E">
            <w:pPr>
              <w:autoSpaceDN w:val="0"/>
              <w:spacing w:before="0" w:line="240" w:lineRule="auto"/>
              <w:jc w:val="center"/>
              <w:textAlignment w:val="center"/>
              <w:rPr>
                <w:sz w:val="24"/>
                <w:szCs w:val="24"/>
              </w:rPr>
            </w:pPr>
            <w:r w:rsidRPr="0004697F">
              <w:rPr>
                <w:sz w:val="24"/>
                <w:szCs w:val="24"/>
              </w:rPr>
              <w:t>4,73</w:t>
            </w:r>
          </w:p>
        </w:tc>
      </w:tr>
      <w:tr w:rsidR="005B6E88" w:rsidRPr="0004697F" w14:paraId="2CD3B692" w14:textId="77777777" w:rsidTr="00243F6E">
        <w:trPr>
          <w:cantSplit/>
          <w:trHeight w:hRule="exact" w:val="340"/>
          <w:jc w:val="center"/>
        </w:trPr>
        <w:tc>
          <w:tcPr>
            <w:tcW w:w="869" w:type="dxa"/>
            <w:tcBorders>
              <w:top w:val="single" w:sz="4" w:space="0" w:color="000000"/>
              <w:left w:val="single" w:sz="4" w:space="0" w:color="000000"/>
              <w:bottom w:val="single" w:sz="4" w:space="0" w:color="000000"/>
              <w:right w:val="single" w:sz="4" w:space="0" w:color="000000"/>
            </w:tcBorders>
            <w:vAlign w:val="center"/>
          </w:tcPr>
          <w:p w14:paraId="70D5D1BB" w14:textId="77777777" w:rsidR="005B3AE2" w:rsidRPr="0004697F" w:rsidRDefault="005B3AE2" w:rsidP="00243F6E">
            <w:pPr>
              <w:autoSpaceDN w:val="0"/>
              <w:spacing w:before="0" w:line="240" w:lineRule="auto"/>
              <w:jc w:val="center"/>
              <w:textAlignment w:val="center"/>
              <w:rPr>
                <w:sz w:val="24"/>
                <w:szCs w:val="24"/>
              </w:rPr>
            </w:pPr>
            <w:r w:rsidRPr="0004697F">
              <w:rPr>
                <w:sz w:val="24"/>
                <w:szCs w:val="24"/>
              </w:rPr>
              <w:t>3</w:t>
            </w:r>
          </w:p>
        </w:tc>
        <w:tc>
          <w:tcPr>
            <w:tcW w:w="4974" w:type="dxa"/>
            <w:tcBorders>
              <w:top w:val="single" w:sz="4" w:space="0" w:color="000000"/>
              <w:left w:val="single" w:sz="4" w:space="0" w:color="000000"/>
              <w:bottom w:val="single" w:sz="4" w:space="0" w:color="000000"/>
              <w:right w:val="single" w:sz="4" w:space="0" w:color="000000"/>
            </w:tcBorders>
            <w:vAlign w:val="center"/>
          </w:tcPr>
          <w:p w14:paraId="55DBE712" w14:textId="77777777" w:rsidR="005B3AE2" w:rsidRPr="0004697F" w:rsidRDefault="005B3AE2" w:rsidP="00243F6E">
            <w:pPr>
              <w:autoSpaceDN w:val="0"/>
              <w:spacing w:before="0" w:line="240" w:lineRule="auto"/>
              <w:textAlignment w:val="center"/>
              <w:rPr>
                <w:sz w:val="24"/>
                <w:szCs w:val="24"/>
              </w:rPr>
            </w:pPr>
            <w:r w:rsidRPr="0004697F">
              <w:rPr>
                <w:sz w:val="24"/>
                <w:szCs w:val="24"/>
              </w:rPr>
              <w:t>Công trình bảo vệ môi trường</w:t>
            </w:r>
          </w:p>
        </w:tc>
        <w:tc>
          <w:tcPr>
            <w:tcW w:w="1984" w:type="dxa"/>
            <w:tcBorders>
              <w:top w:val="single" w:sz="4" w:space="0" w:color="000000"/>
              <w:left w:val="single" w:sz="4" w:space="0" w:color="000000"/>
              <w:bottom w:val="single" w:sz="4" w:space="0" w:color="000000"/>
              <w:right w:val="single" w:sz="4" w:space="0" w:color="000000"/>
            </w:tcBorders>
            <w:vAlign w:val="center"/>
          </w:tcPr>
          <w:p w14:paraId="703C8C5B" w14:textId="40FC5902" w:rsidR="005B3AE2" w:rsidRPr="0004697F" w:rsidRDefault="00287BE8" w:rsidP="00243F6E">
            <w:pPr>
              <w:spacing w:before="0" w:line="240" w:lineRule="auto"/>
              <w:jc w:val="center"/>
              <w:rPr>
                <w:sz w:val="24"/>
                <w:szCs w:val="24"/>
              </w:rPr>
            </w:pPr>
            <w:r w:rsidRPr="0004697F">
              <w:rPr>
                <w:sz w:val="24"/>
                <w:szCs w:val="24"/>
              </w:rPr>
              <w:t>4.805</w:t>
            </w:r>
          </w:p>
        </w:tc>
        <w:tc>
          <w:tcPr>
            <w:tcW w:w="1873" w:type="dxa"/>
            <w:tcBorders>
              <w:top w:val="single" w:sz="4" w:space="0" w:color="000000"/>
              <w:left w:val="single" w:sz="4" w:space="0" w:color="000000"/>
              <w:bottom w:val="single" w:sz="4" w:space="0" w:color="000000"/>
              <w:right w:val="single" w:sz="4" w:space="0" w:color="000000"/>
            </w:tcBorders>
            <w:vAlign w:val="center"/>
          </w:tcPr>
          <w:p w14:paraId="5DE171B3" w14:textId="5AAC8582" w:rsidR="005B3AE2" w:rsidRPr="0004697F" w:rsidRDefault="005B3AE2" w:rsidP="00243F6E">
            <w:pPr>
              <w:autoSpaceDN w:val="0"/>
              <w:spacing w:before="0" w:line="240" w:lineRule="auto"/>
              <w:jc w:val="center"/>
              <w:textAlignment w:val="center"/>
              <w:rPr>
                <w:sz w:val="24"/>
                <w:szCs w:val="24"/>
              </w:rPr>
            </w:pPr>
            <w:r w:rsidRPr="0004697F">
              <w:rPr>
                <w:sz w:val="24"/>
                <w:szCs w:val="24"/>
              </w:rPr>
              <w:t>1</w:t>
            </w:r>
            <w:r w:rsidR="00287BE8" w:rsidRPr="0004697F">
              <w:rPr>
                <w:sz w:val="24"/>
                <w:szCs w:val="24"/>
              </w:rPr>
              <w:t>052</w:t>
            </w:r>
          </w:p>
        </w:tc>
      </w:tr>
      <w:tr w:rsidR="005B6E88" w:rsidRPr="0004697F" w14:paraId="1B2E8FA6" w14:textId="77777777" w:rsidTr="00243F6E">
        <w:trPr>
          <w:cantSplit/>
          <w:trHeight w:hRule="exact" w:val="340"/>
          <w:jc w:val="center"/>
        </w:trPr>
        <w:tc>
          <w:tcPr>
            <w:tcW w:w="869" w:type="dxa"/>
            <w:tcBorders>
              <w:top w:val="single" w:sz="4" w:space="0" w:color="000000"/>
              <w:left w:val="single" w:sz="4" w:space="0" w:color="000000"/>
              <w:bottom w:val="single" w:sz="4" w:space="0" w:color="000000"/>
              <w:right w:val="single" w:sz="4" w:space="0" w:color="000000"/>
            </w:tcBorders>
            <w:vAlign w:val="center"/>
          </w:tcPr>
          <w:p w14:paraId="510FD103" w14:textId="77777777" w:rsidR="005B3AE2" w:rsidRPr="0004697F" w:rsidRDefault="005B3AE2" w:rsidP="00243F6E">
            <w:pPr>
              <w:autoSpaceDN w:val="0"/>
              <w:spacing w:before="0" w:line="240" w:lineRule="auto"/>
              <w:jc w:val="center"/>
              <w:textAlignment w:val="center"/>
              <w:rPr>
                <w:b/>
                <w:bCs/>
                <w:sz w:val="24"/>
                <w:szCs w:val="24"/>
              </w:rPr>
            </w:pPr>
            <w:r w:rsidRPr="0004697F">
              <w:rPr>
                <w:b/>
                <w:bCs/>
                <w:sz w:val="24"/>
                <w:szCs w:val="24"/>
              </w:rPr>
              <w:t>B</w:t>
            </w:r>
          </w:p>
        </w:tc>
        <w:tc>
          <w:tcPr>
            <w:tcW w:w="4974" w:type="dxa"/>
            <w:tcBorders>
              <w:top w:val="single" w:sz="4" w:space="0" w:color="000000"/>
              <w:left w:val="single" w:sz="4" w:space="0" w:color="000000"/>
              <w:bottom w:val="single" w:sz="4" w:space="0" w:color="000000"/>
              <w:right w:val="single" w:sz="4" w:space="0" w:color="000000"/>
            </w:tcBorders>
            <w:vAlign w:val="center"/>
          </w:tcPr>
          <w:p w14:paraId="66D22EFD" w14:textId="77777777" w:rsidR="005B3AE2" w:rsidRPr="0004697F" w:rsidRDefault="005B3AE2" w:rsidP="00243F6E">
            <w:pPr>
              <w:autoSpaceDN w:val="0"/>
              <w:spacing w:before="0" w:line="240" w:lineRule="auto"/>
              <w:textAlignment w:val="center"/>
              <w:rPr>
                <w:b/>
                <w:bCs/>
                <w:sz w:val="24"/>
                <w:szCs w:val="24"/>
              </w:rPr>
            </w:pPr>
            <w:r w:rsidRPr="0004697F">
              <w:rPr>
                <w:b/>
                <w:bCs/>
                <w:sz w:val="24"/>
                <w:szCs w:val="24"/>
              </w:rPr>
              <w:t>Đất dự trữ, cây xanh</w:t>
            </w:r>
          </w:p>
        </w:tc>
        <w:tc>
          <w:tcPr>
            <w:tcW w:w="1984" w:type="dxa"/>
            <w:tcBorders>
              <w:top w:val="single" w:sz="4" w:space="0" w:color="000000"/>
              <w:left w:val="single" w:sz="4" w:space="0" w:color="000000"/>
              <w:bottom w:val="single" w:sz="4" w:space="0" w:color="000000"/>
              <w:right w:val="single" w:sz="4" w:space="0" w:color="000000"/>
            </w:tcBorders>
            <w:vAlign w:val="center"/>
          </w:tcPr>
          <w:p w14:paraId="28618404" w14:textId="3D830903" w:rsidR="005B3AE2" w:rsidRPr="0004697F" w:rsidRDefault="008F4ADD" w:rsidP="00243F6E">
            <w:pPr>
              <w:spacing w:before="0" w:line="240" w:lineRule="auto"/>
              <w:jc w:val="center"/>
              <w:rPr>
                <w:b/>
                <w:bCs/>
                <w:sz w:val="24"/>
                <w:szCs w:val="24"/>
              </w:rPr>
            </w:pPr>
            <w:r w:rsidRPr="0004697F">
              <w:rPr>
                <w:b/>
                <w:bCs/>
                <w:sz w:val="24"/>
                <w:szCs w:val="24"/>
              </w:rPr>
              <w:t>35.106</w:t>
            </w:r>
          </w:p>
        </w:tc>
        <w:tc>
          <w:tcPr>
            <w:tcW w:w="1873" w:type="dxa"/>
            <w:tcBorders>
              <w:top w:val="single" w:sz="4" w:space="0" w:color="000000"/>
              <w:left w:val="single" w:sz="4" w:space="0" w:color="000000"/>
              <w:bottom w:val="single" w:sz="4" w:space="0" w:color="000000"/>
              <w:right w:val="single" w:sz="4" w:space="0" w:color="000000"/>
            </w:tcBorders>
            <w:vAlign w:val="center"/>
          </w:tcPr>
          <w:p w14:paraId="40125AB4" w14:textId="18D7515D" w:rsidR="005B3AE2" w:rsidRPr="0004697F" w:rsidRDefault="005B3AE2" w:rsidP="00243F6E">
            <w:pPr>
              <w:autoSpaceDN w:val="0"/>
              <w:spacing w:before="0" w:line="240" w:lineRule="auto"/>
              <w:jc w:val="center"/>
              <w:textAlignment w:val="center"/>
              <w:rPr>
                <w:b/>
                <w:bCs/>
                <w:sz w:val="24"/>
                <w:szCs w:val="24"/>
              </w:rPr>
            </w:pPr>
            <w:r w:rsidRPr="0004697F">
              <w:rPr>
                <w:b/>
                <w:bCs/>
                <w:sz w:val="24"/>
                <w:szCs w:val="24"/>
              </w:rPr>
              <w:t>76,</w:t>
            </w:r>
            <w:r w:rsidR="00287BE8" w:rsidRPr="0004697F">
              <w:rPr>
                <w:b/>
                <w:bCs/>
                <w:sz w:val="24"/>
                <w:szCs w:val="24"/>
              </w:rPr>
              <w:t>87</w:t>
            </w:r>
          </w:p>
        </w:tc>
      </w:tr>
      <w:tr w:rsidR="005B6E88" w:rsidRPr="0004697F" w14:paraId="09E7D47F" w14:textId="77777777" w:rsidTr="00243F6E">
        <w:trPr>
          <w:cantSplit/>
          <w:trHeight w:hRule="exact" w:val="340"/>
          <w:jc w:val="center"/>
        </w:trPr>
        <w:tc>
          <w:tcPr>
            <w:tcW w:w="869" w:type="dxa"/>
            <w:tcBorders>
              <w:top w:val="single" w:sz="4" w:space="0" w:color="000000"/>
              <w:left w:val="single" w:sz="4" w:space="0" w:color="000000"/>
              <w:bottom w:val="single" w:sz="4" w:space="0" w:color="000000"/>
              <w:right w:val="single" w:sz="4" w:space="0" w:color="000000"/>
            </w:tcBorders>
            <w:vAlign w:val="center"/>
          </w:tcPr>
          <w:p w14:paraId="64498821" w14:textId="77777777" w:rsidR="005B3AE2" w:rsidRPr="0004697F" w:rsidRDefault="005B3AE2" w:rsidP="00243F6E">
            <w:pPr>
              <w:autoSpaceDN w:val="0"/>
              <w:spacing w:before="0" w:line="240" w:lineRule="auto"/>
              <w:jc w:val="center"/>
              <w:textAlignment w:val="center"/>
              <w:rPr>
                <w:sz w:val="24"/>
                <w:szCs w:val="24"/>
              </w:rPr>
            </w:pPr>
            <w:r w:rsidRPr="0004697F">
              <w:rPr>
                <w:sz w:val="24"/>
                <w:szCs w:val="24"/>
              </w:rPr>
              <w:t>4</w:t>
            </w:r>
          </w:p>
        </w:tc>
        <w:tc>
          <w:tcPr>
            <w:tcW w:w="4974" w:type="dxa"/>
            <w:tcBorders>
              <w:top w:val="single" w:sz="4" w:space="0" w:color="000000"/>
              <w:left w:val="single" w:sz="4" w:space="0" w:color="000000"/>
              <w:bottom w:val="single" w:sz="4" w:space="0" w:color="000000"/>
              <w:right w:val="single" w:sz="4" w:space="0" w:color="000000"/>
            </w:tcBorders>
            <w:vAlign w:val="center"/>
          </w:tcPr>
          <w:p w14:paraId="73F835FF" w14:textId="77777777" w:rsidR="005B3AE2" w:rsidRPr="0004697F" w:rsidRDefault="005B3AE2" w:rsidP="00243F6E">
            <w:pPr>
              <w:autoSpaceDN w:val="0"/>
              <w:spacing w:before="0" w:line="240" w:lineRule="auto"/>
              <w:textAlignment w:val="center"/>
              <w:rPr>
                <w:sz w:val="24"/>
                <w:szCs w:val="24"/>
              </w:rPr>
            </w:pPr>
            <w:r w:rsidRPr="0004697F">
              <w:rPr>
                <w:sz w:val="24"/>
                <w:szCs w:val="24"/>
              </w:rPr>
              <w:t>Dự trữ, cây lâu năm, chuối, cây ăn quả,…</w:t>
            </w:r>
          </w:p>
        </w:tc>
        <w:tc>
          <w:tcPr>
            <w:tcW w:w="1984" w:type="dxa"/>
            <w:tcBorders>
              <w:top w:val="single" w:sz="4" w:space="0" w:color="000000"/>
              <w:left w:val="single" w:sz="4" w:space="0" w:color="000000"/>
              <w:bottom w:val="single" w:sz="4" w:space="0" w:color="000000"/>
              <w:right w:val="single" w:sz="4" w:space="0" w:color="000000"/>
            </w:tcBorders>
            <w:vAlign w:val="center"/>
          </w:tcPr>
          <w:p w14:paraId="143C79F1" w14:textId="2A77D641" w:rsidR="005B3AE2" w:rsidRPr="0004697F" w:rsidRDefault="008F4ADD" w:rsidP="00243F6E">
            <w:pPr>
              <w:spacing w:before="0" w:line="240" w:lineRule="auto"/>
              <w:jc w:val="center"/>
              <w:rPr>
                <w:sz w:val="24"/>
                <w:szCs w:val="24"/>
              </w:rPr>
            </w:pPr>
            <w:r w:rsidRPr="0004697F">
              <w:rPr>
                <w:sz w:val="24"/>
                <w:szCs w:val="24"/>
              </w:rPr>
              <w:t>35.106</w:t>
            </w:r>
          </w:p>
        </w:tc>
        <w:tc>
          <w:tcPr>
            <w:tcW w:w="1873" w:type="dxa"/>
            <w:tcBorders>
              <w:top w:val="single" w:sz="4" w:space="0" w:color="000000"/>
              <w:left w:val="single" w:sz="4" w:space="0" w:color="000000"/>
              <w:bottom w:val="single" w:sz="4" w:space="0" w:color="000000"/>
              <w:right w:val="single" w:sz="4" w:space="0" w:color="000000"/>
            </w:tcBorders>
            <w:vAlign w:val="center"/>
          </w:tcPr>
          <w:p w14:paraId="6F1EC13B" w14:textId="158CBEE2" w:rsidR="005B3AE2" w:rsidRPr="0004697F" w:rsidRDefault="005B3AE2" w:rsidP="00243F6E">
            <w:pPr>
              <w:autoSpaceDN w:val="0"/>
              <w:spacing w:before="0" w:line="240" w:lineRule="auto"/>
              <w:jc w:val="center"/>
              <w:textAlignment w:val="center"/>
              <w:rPr>
                <w:sz w:val="24"/>
                <w:szCs w:val="24"/>
              </w:rPr>
            </w:pPr>
            <w:r w:rsidRPr="0004697F">
              <w:rPr>
                <w:sz w:val="24"/>
                <w:szCs w:val="24"/>
              </w:rPr>
              <w:t>76,</w:t>
            </w:r>
            <w:r w:rsidR="00287BE8" w:rsidRPr="0004697F">
              <w:rPr>
                <w:sz w:val="24"/>
                <w:szCs w:val="24"/>
              </w:rPr>
              <w:t>87</w:t>
            </w:r>
          </w:p>
        </w:tc>
      </w:tr>
      <w:tr w:rsidR="005B6E88" w:rsidRPr="0004697F" w14:paraId="446EB3C8" w14:textId="77777777" w:rsidTr="00243F6E">
        <w:trPr>
          <w:cantSplit/>
          <w:trHeight w:hRule="exact" w:val="340"/>
          <w:jc w:val="center"/>
        </w:trPr>
        <w:tc>
          <w:tcPr>
            <w:tcW w:w="869" w:type="dxa"/>
            <w:tcBorders>
              <w:top w:val="single" w:sz="4" w:space="0" w:color="000000"/>
              <w:left w:val="single" w:sz="4" w:space="0" w:color="000000"/>
              <w:bottom w:val="single" w:sz="4" w:space="0" w:color="000000"/>
              <w:right w:val="single" w:sz="4" w:space="0" w:color="000000"/>
            </w:tcBorders>
            <w:vAlign w:val="center"/>
          </w:tcPr>
          <w:p w14:paraId="1DCFBA85" w14:textId="77777777" w:rsidR="005B3AE2" w:rsidRPr="0004697F" w:rsidRDefault="005B3AE2" w:rsidP="00243F6E">
            <w:pPr>
              <w:autoSpaceDN w:val="0"/>
              <w:spacing w:before="0" w:line="240" w:lineRule="auto"/>
              <w:jc w:val="center"/>
              <w:textAlignment w:val="center"/>
              <w:rPr>
                <w:b/>
                <w:sz w:val="24"/>
                <w:szCs w:val="24"/>
              </w:rPr>
            </w:pPr>
          </w:p>
        </w:tc>
        <w:tc>
          <w:tcPr>
            <w:tcW w:w="4974" w:type="dxa"/>
            <w:tcBorders>
              <w:top w:val="single" w:sz="4" w:space="0" w:color="000000"/>
              <w:left w:val="single" w:sz="4" w:space="0" w:color="000000"/>
              <w:bottom w:val="single" w:sz="4" w:space="0" w:color="000000"/>
              <w:right w:val="single" w:sz="4" w:space="0" w:color="000000"/>
            </w:tcBorders>
            <w:vAlign w:val="center"/>
          </w:tcPr>
          <w:p w14:paraId="45334480" w14:textId="77777777" w:rsidR="005B3AE2" w:rsidRPr="0004697F" w:rsidRDefault="005B3AE2" w:rsidP="00243F6E">
            <w:pPr>
              <w:autoSpaceDN w:val="0"/>
              <w:spacing w:before="0" w:line="240" w:lineRule="auto"/>
              <w:jc w:val="center"/>
              <w:textAlignment w:val="center"/>
              <w:rPr>
                <w:b/>
                <w:sz w:val="24"/>
                <w:szCs w:val="24"/>
              </w:rPr>
            </w:pPr>
            <w:r w:rsidRPr="0004697F">
              <w:rPr>
                <w:b/>
                <w:sz w:val="24"/>
                <w:szCs w:val="24"/>
              </w:rPr>
              <w:t>Tổng cộng</w:t>
            </w:r>
          </w:p>
        </w:tc>
        <w:tc>
          <w:tcPr>
            <w:tcW w:w="1984" w:type="dxa"/>
            <w:tcBorders>
              <w:top w:val="single" w:sz="4" w:space="0" w:color="000000"/>
              <w:left w:val="single" w:sz="4" w:space="0" w:color="000000"/>
              <w:bottom w:val="single" w:sz="4" w:space="0" w:color="000000"/>
              <w:right w:val="single" w:sz="4" w:space="0" w:color="000000"/>
            </w:tcBorders>
            <w:vAlign w:val="center"/>
          </w:tcPr>
          <w:p w14:paraId="5AD7C794" w14:textId="77777777" w:rsidR="005B3AE2" w:rsidRPr="0004697F" w:rsidRDefault="005B3AE2" w:rsidP="00243F6E">
            <w:pPr>
              <w:spacing w:before="0" w:line="240" w:lineRule="auto"/>
              <w:jc w:val="center"/>
              <w:rPr>
                <w:b/>
                <w:bCs/>
                <w:sz w:val="24"/>
                <w:szCs w:val="24"/>
              </w:rPr>
            </w:pPr>
            <w:r w:rsidRPr="0004697F">
              <w:rPr>
                <w:b/>
                <w:bCs/>
                <w:spacing w:val="-6"/>
                <w:sz w:val="24"/>
                <w:szCs w:val="24"/>
              </w:rPr>
              <w:t>45.671</w:t>
            </w:r>
          </w:p>
        </w:tc>
        <w:tc>
          <w:tcPr>
            <w:tcW w:w="1873" w:type="dxa"/>
            <w:tcBorders>
              <w:top w:val="single" w:sz="4" w:space="0" w:color="000000"/>
              <w:left w:val="single" w:sz="4" w:space="0" w:color="000000"/>
              <w:bottom w:val="single" w:sz="4" w:space="0" w:color="000000"/>
              <w:right w:val="single" w:sz="4" w:space="0" w:color="000000"/>
            </w:tcBorders>
            <w:vAlign w:val="center"/>
          </w:tcPr>
          <w:p w14:paraId="231053E1" w14:textId="77777777" w:rsidR="005B3AE2" w:rsidRPr="0004697F" w:rsidRDefault="005B3AE2" w:rsidP="00243F6E">
            <w:pPr>
              <w:autoSpaceDN w:val="0"/>
              <w:spacing w:before="0" w:line="240" w:lineRule="auto"/>
              <w:jc w:val="center"/>
              <w:textAlignment w:val="center"/>
              <w:rPr>
                <w:b/>
                <w:sz w:val="24"/>
                <w:szCs w:val="24"/>
              </w:rPr>
            </w:pPr>
            <w:r w:rsidRPr="0004697F">
              <w:rPr>
                <w:b/>
                <w:sz w:val="24"/>
                <w:szCs w:val="24"/>
              </w:rPr>
              <w:t>100</w:t>
            </w:r>
          </w:p>
        </w:tc>
      </w:tr>
    </w:tbl>
    <w:p w14:paraId="2A7D34EE" w14:textId="50FE32CF" w:rsidR="001E0CBE" w:rsidRPr="0004697F" w:rsidRDefault="001E0CBE" w:rsidP="001E0CBE">
      <w:pPr>
        <w:pStyle w:val="chu"/>
        <w:spacing w:before="120" w:after="0" w:line="380" w:lineRule="exact"/>
        <w:jc w:val="right"/>
        <w:rPr>
          <w:b/>
          <w:i/>
          <w:spacing w:val="-6"/>
          <w:szCs w:val="28"/>
        </w:rPr>
      </w:pPr>
      <w:r w:rsidRPr="0004697F">
        <w:rPr>
          <w:i/>
          <w:szCs w:val="28"/>
        </w:rPr>
        <w:t>Nguồn: Báo cáo KTKT của dự án</w:t>
      </w:r>
    </w:p>
    <w:p w14:paraId="2064695A" w14:textId="77777777" w:rsidR="001E0CBE" w:rsidRPr="0004697F" w:rsidRDefault="001E0CBE" w:rsidP="00096A3A">
      <w:pPr>
        <w:shd w:val="clear" w:color="auto" w:fill="FFFFFF"/>
        <w:spacing w:line="360" w:lineRule="exact"/>
        <w:ind w:firstLine="720"/>
        <w:jc w:val="both"/>
        <w:rPr>
          <w:b/>
          <w:bCs/>
          <w:spacing w:val="-6"/>
          <w:sz w:val="28"/>
          <w:szCs w:val="28"/>
        </w:rPr>
      </w:pPr>
      <w:bookmarkStart w:id="281" w:name="_Hlk72253528"/>
      <w:bookmarkEnd w:id="277"/>
      <w:bookmarkEnd w:id="280"/>
      <w:r w:rsidRPr="0004697F">
        <w:rPr>
          <w:b/>
          <w:bCs/>
          <w:spacing w:val="-6"/>
          <w:sz w:val="28"/>
          <w:szCs w:val="28"/>
        </w:rPr>
        <w:t>* Công suất:</w:t>
      </w:r>
    </w:p>
    <w:p w14:paraId="472A61D5" w14:textId="66F7CD82" w:rsidR="001E0CBE" w:rsidRPr="0004697F" w:rsidRDefault="001E0CBE" w:rsidP="00096A3A">
      <w:pPr>
        <w:shd w:val="clear" w:color="auto" w:fill="FFFFFF"/>
        <w:spacing w:line="360" w:lineRule="exact"/>
        <w:ind w:firstLine="720"/>
        <w:jc w:val="both"/>
        <w:rPr>
          <w:sz w:val="28"/>
          <w:szCs w:val="28"/>
        </w:rPr>
      </w:pPr>
      <w:bookmarkStart w:id="282" w:name="_Hlk91510110"/>
      <w:r w:rsidRPr="0004697F">
        <w:rPr>
          <w:sz w:val="28"/>
          <w:szCs w:val="28"/>
        </w:rPr>
        <w:t xml:space="preserve">- Dự án có quy mô đàn </w:t>
      </w:r>
      <w:r w:rsidR="005B3AE2" w:rsidRPr="0004697F">
        <w:rPr>
          <w:sz w:val="28"/>
          <w:szCs w:val="28"/>
        </w:rPr>
        <w:t>1.400</w:t>
      </w:r>
      <w:r w:rsidRPr="0004697F">
        <w:rPr>
          <w:sz w:val="28"/>
          <w:szCs w:val="28"/>
        </w:rPr>
        <w:t xml:space="preserve"> con heo thịt.</w:t>
      </w:r>
    </w:p>
    <w:p w14:paraId="6EC552A5" w14:textId="3B57A4F9" w:rsidR="005B3AE2" w:rsidRPr="0004697F" w:rsidRDefault="005B3AE2" w:rsidP="00096A3A">
      <w:pPr>
        <w:spacing w:line="360" w:lineRule="exact"/>
        <w:ind w:firstLine="720"/>
        <w:jc w:val="both"/>
        <w:rPr>
          <w:spacing w:val="-6"/>
          <w:sz w:val="28"/>
          <w:szCs w:val="28"/>
        </w:rPr>
      </w:pPr>
      <w:bookmarkStart w:id="283" w:name="_Hlk91510230"/>
      <w:bookmarkEnd w:id="282"/>
      <w:r w:rsidRPr="0004697F">
        <w:rPr>
          <w:sz w:val="28"/>
          <w:szCs w:val="28"/>
        </w:rPr>
        <w:t>- Sản phẩm đầu ra: Dự tính mỗi năm tối đa có thể xuất chuồng 2.400 con heo thịt, mỗi con có trọng lượng từ 90kg đến 100kg/con.</w:t>
      </w:r>
      <w:r w:rsidRPr="0004697F">
        <w:rPr>
          <w:spacing w:val="-6"/>
          <w:sz w:val="28"/>
          <w:szCs w:val="28"/>
        </w:rPr>
        <w:t xml:space="preserve"> Khối lượng heo xuất bán lớn nhất trong năm là: 2.400 x 100 kg = 240.000 kg = 240 tấn/năm.</w:t>
      </w:r>
    </w:p>
    <w:p w14:paraId="4D924692" w14:textId="769C8C75" w:rsidR="00487660" w:rsidRPr="0004697F" w:rsidRDefault="001E0CBE" w:rsidP="00096A3A">
      <w:pPr>
        <w:spacing w:line="360" w:lineRule="exact"/>
        <w:ind w:firstLine="720"/>
        <w:jc w:val="both"/>
        <w:rPr>
          <w:sz w:val="28"/>
          <w:szCs w:val="28"/>
        </w:rPr>
      </w:pPr>
      <w:r w:rsidRPr="0004697F">
        <w:rPr>
          <w:sz w:val="28"/>
          <w:szCs w:val="28"/>
        </w:rPr>
        <w:t xml:space="preserve">- Ngoài ra, </w:t>
      </w:r>
      <w:r w:rsidRPr="0004697F">
        <w:rPr>
          <w:snapToGrid w:val="0"/>
          <w:sz w:val="28"/>
          <w:szCs w:val="28"/>
        </w:rPr>
        <w:t>trại chăn nuôi</w:t>
      </w:r>
      <w:r w:rsidRPr="0004697F">
        <w:rPr>
          <w:sz w:val="28"/>
          <w:szCs w:val="28"/>
        </w:rPr>
        <w:t xml:space="preserve"> còn tận dụng phân heo làm khí biogas nên dự án sử dụng khí</w:t>
      </w:r>
      <w:r w:rsidR="00032D78" w:rsidRPr="0004697F">
        <w:rPr>
          <w:sz w:val="28"/>
          <w:szCs w:val="28"/>
        </w:rPr>
        <w:t xml:space="preserve"> </w:t>
      </w:r>
      <w:r w:rsidRPr="0004697F">
        <w:rPr>
          <w:sz w:val="28"/>
          <w:szCs w:val="28"/>
        </w:rPr>
        <w:t>gas để đun nấu,</w:t>
      </w:r>
      <w:r w:rsidR="007620D8" w:rsidRPr="0004697F">
        <w:rPr>
          <w:sz w:val="28"/>
          <w:szCs w:val="28"/>
        </w:rPr>
        <w:t xml:space="preserve"> phát điện,</w:t>
      </w:r>
      <w:r w:rsidRPr="0004697F">
        <w:rPr>
          <w:sz w:val="28"/>
          <w:szCs w:val="28"/>
        </w:rPr>
        <w:t xml:space="preserve"> lò đốt. Đồng thời, lượng phân thu được hố tách phân và bùn thải của các hồ chứa sẽ được ủ đúng quy cách trước khi nuôi giun quế</w:t>
      </w:r>
      <w:r w:rsidR="004B039A" w:rsidRPr="0004697F">
        <w:rPr>
          <w:sz w:val="28"/>
          <w:szCs w:val="28"/>
        </w:rPr>
        <w:t xml:space="preserve"> hoặc ủ phân vi sinh để bón cây</w:t>
      </w:r>
      <w:r w:rsidRPr="0004697F">
        <w:rPr>
          <w:sz w:val="28"/>
          <w:szCs w:val="28"/>
        </w:rPr>
        <w:t>.</w:t>
      </w:r>
      <w:bookmarkEnd w:id="281"/>
    </w:p>
    <w:p w14:paraId="785DE508" w14:textId="353F5BF0" w:rsidR="000568FF" w:rsidRPr="0004697F" w:rsidRDefault="000568FF" w:rsidP="00096A3A">
      <w:pPr>
        <w:spacing w:line="360" w:lineRule="exact"/>
        <w:ind w:firstLine="720"/>
        <w:rPr>
          <w:b/>
          <w:bCs/>
          <w:iCs/>
          <w:sz w:val="28"/>
          <w:szCs w:val="28"/>
        </w:rPr>
      </w:pPr>
      <w:bookmarkStart w:id="284" w:name="_Hlk72667965"/>
      <w:bookmarkStart w:id="285" w:name="_Hlk91510262"/>
      <w:bookmarkEnd w:id="283"/>
      <w:r w:rsidRPr="0004697F">
        <w:rPr>
          <w:b/>
          <w:bCs/>
          <w:iCs/>
          <w:sz w:val="28"/>
          <w:szCs w:val="28"/>
        </w:rPr>
        <w:t>c. Công nghệ và loại hình dự án</w:t>
      </w:r>
    </w:p>
    <w:p w14:paraId="0D631D79" w14:textId="4ABD84AB" w:rsidR="00904ACD" w:rsidRPr="0004697F" w:rsidRDefault="000568FF" w:rsidP="00096A3A">
      <w:pPr>
        <w:spacing w:line="360" w:lineRule="exact"/>
        <w:ind w:firstLine="720"/>
        <w:jc w:val="both"/>
        <w:rPr>
          <w:sz w:val="28"/>
          <w:szCs w:val="28"/>
        </w:rPr>
      </w:pPr>
      <w:r w:rsidRPr="0004697F">
        <w:rPr>
          <w:sz w:val="28"/>
          <w:szCs w:val="28"/>
        </w:rPr>
        <w:t xml:space="preserve">Công nghệ chăn nuôi của </w:t>
      </w:r>
      <w:r w:rsidR="000D55D5" w:rsidRPr="0004697F">
        <w:rPr>
          <w:sz w:val="28"/>
          <w:szCs w:val="28"/>
        </w:rPr>
        <w:t>d</w:t>
      </w:r>
      <w:r w:rsidRPr="0004697F">
        <w:rPr>
          <w:sz w:val="28"/>
          <w:szCs w:val="28"/>
        </w:rPr>
        <w:t xml:space="preserve">ự án </w:t>
      </w:r>
      <w:r w:rsidR="000D55D5" w:rsidRPr="0004697F">
        <w:rPr>
          <w:sz w:val="28"/>
          <w:szCs w:val="28"/>
        </w:rPr>
        <w:t xml:space="preserve">là </w:t>
      </w:r>
      <w:r w:rsidRPr="0004697F">
        <w:rPr>
          <w:sz w:val="28"/>
          <w:szCs w:val="28"/>
        </w:rPr>
        <w:t>trại lạnh và khép kín bán tự động hóa</w:t>
      </w:r>
      <w:r w:rsidR="002368D4" w:rsidRPr="0004697F">
        <w:rPr>
          <w:sz w:val="28"/>
          <w:szCs w:val="28"/>
        </w:rPr>
        <w:t xml:space="preserve"> theo các tiêu chuẩn V</w:t>
      </w:r>
      <w:r w:rsidR="00455293" w:rsidRPr="0004697F">
        <w:rPr>
          <w:sz w:val="28"/>
          <w:szCs w:val="28"/>
        </w:rPr>
        <w:t>iet</w:t>
      </w:r>
      <w:r w:rsidR="002368D4" w:rsidRPr="0004697F">
        <w:rPr>
          <w:sz w:val="28"/>
          <w:szCs w:val="28"/>
        </w:rPr>
        <w:t>GA</w:t>
      </w:r>
      <w:r w:rsidR="00455293" w:rsidRPr="0004697F">
        <w:rPr>
          <w:sz w:val="28"/>
          <w:szCs w:val="28"/>
        </w:rPr>
        <w:t>H</w:t>
      </w:r>
      <w:r w:rsidR="002368D4" w:rsidRPr="0004697F">
        <w:rPr>
          <w:sz w:val="28"/>
          <w:szCs w:val="28"/>
        </w:rPr>
        <w:t>P</w:t>
      </w:r>
      <w:r w:rsidRPr="0004697F">
        <w:rPr>
          <w:sz w:val="28"/>
          <w:szCs w:val="28"/>
        </w:rPr>
        <w:t>.</w:t>
      </w:r>
      <w:r w:rsidR="00782CC1" w:rsidRPr="0004697F">
        <w:rPr>
          <w:sz w:val="28"/>
          <w:szCs w:val="28"/>
        </w:rPr>
        <w:t xml:space="preserve"> </w:t>
      </w:r>
      <w:r w:rsidRPr="0004697F">
        <w:rPr>
          <w:sz w:val="28"/>
          <w:szCs w:val="28"/>
        </w:rPr>
        <w:t>Khâu cung cấp thức ăn và nước uống hoàn toàn tự động thông qua hệ thống silo cám và bơm nước tự động.</w:t>
      </w:r>
      <w:bookmarkEnd w:id="284"/>
    </w:p>
    <w:p w14:paraId="7FAA4067" w14:textId="2479E0B7" w:rsidR="00C618E4" w:rsidRPr="0004697F" w:rsidRDefault="00E5175F" w:rsidP="003077AF">
      <w:pPr>
        <w:pStyle w:val="Heading1"/>
        <w:spacing w:line="340" w:lineRule="exact"/>
        <w:rPr>
          <w:rFonts w:ascii="Times New Roman Bold" w:eastAsia="MS Mincho" w:hAnsi="Times New Roman Bold" w:cs="Times New Roman" w:hint="eastAsia"/>
          <w:b/>
          <w:spacing w:val="-10"/>
          <w:szCs w:val="28"/>
          <w:lang w:eastAsia="ja-JP"/>
        </w:rPr>
      </w:pPr>
      <w:bookmarkStart w:id="286" w:name="_Toc126941422"/>
      <w:bookmarkEnd w:id="285"/>
      <w:r w:rsidRPr="0004697F">
        <w:rPr>
          <w:rFonts w:ascii="Times New Roman Bold" w:eastAsia="MS Mincho" w:hAnsi="Times New Roman Bold" w:cs="Times New Roman"/>
          <w:b/>
          <w:spacing w:val="-10"/>
          <w:szCs w:val="28"/>
          <w:lang w:eastAsia="ja-JP"/>
        </w:rPr>
        <w:t>1.</w:t>
      </w:r>
      <w:r w:rsidR="00E317B9" w:rsidRPr="0004697F">
        <w:rPr>
          <w:rFonts w:ascii="Times New Roman Bold" w:eastAsia="MS Mincho" w:hAnsi="Times New Roman Bold" w:cs="Times New Roman"/>
          <w:b/>
          <w:spacing w:val="-10"/>
          <w:szCs w:val="28"/>
          <w:lang w:eastAsia="ja-JP"/>
        </w:rPr>
        <w:t>2</w:t>
      </w:r>
      <w:r w:rsidRPr="0004697F">
        <w:rPr>
          <w:rFonts w:ascii="Times New Roman Bold" w:eastAsia="MS Mincho" w:hAnsi="Times New Roman Bold" w:cs="Times New Roman"/>
          <w:b/>
          <w:spacing w:val="-10"/>
          <w:szCs w:val="28"/>
          <w:lang w:eastAsia="ja-JP"/>
        </w:rPr>
        <w:t xml:space="preserve">. </w:t>
      </w:r>
      <w:r w:rsidR="003A2A65" w:rsidRPr="0004697F">
        <w:rPr>
          <w:rFonts w:ascii="Times New Roman Bold" w:eastAsia="MS Mincho" w:hAnsi="Times New Roman Bold" w:cs="Times New Roman"/>
          <w:b/>
          <w:spacing w:val="-10"/>
          <w:szCs w:val="28"/>
          <w:lang w:eastAsia="ja-JP"/>
        </w:rPr>
        <w:t>CÁC HẠNG MỤC CÔNG TRÌNH VÀ HOẠT ĐỘNG CỦA DỰ ÁN</w:t>
      </w:r>
      <w:bookmarkEnd w:id="275"/>
      <w:bookmarkEnd w:id="286"/>
    </w:p>
    <w:p w14:paraId="55A01F36" w14:textId="2D84D260" w:rsidR="00B2723C" w:rsidRPr="0004697F" w:rsidRDefault="004F67FC" w:rsidP="00707B94">
      <w:pPr>
        <w:pStyle w:val="Caption"/>
        <w:spacing w:before="120" w:after="0" w:line="360" w:lineRule="exact"/>
        <w:ind w:firstLine="0"/>
        <w:jc w:val="center"/>
        <w:rPr>
          <w:rFonts w:ascii="Times New Roman" w:hAnsi="Times New Roman"/>
          <w:b/>
          <w:bCs/>
          <w:noProof/>
          <w:color w:val="auto"/>
          <w:lang w:val="vi-VN"/>
        </w:rPr>
      </w:pPr>
      <w:bookmarkStart w:id="287" w:name="_Toc39492981"/>
      <w:bookmarkStart w:id="288" w:name="_Toc145771123"/>
      <w:r w:rsidRPr="0004697F">
        <w:rPr>
          <w:rFonts w:ascii="Times New Roman" w:hAnsi="Times New Roman"/>
          <w:b/>
          <w:bCs/>
          <w:noProof/>
          <w:color w:val="auto"/>
          <w:lang w:val="vi-VN"/>
        </w:rPr>
        <w:t xml:space="preserve">Bảng </w:t>
      </w:r>
      <w:r w:rsidRPr="0004697F">
        <w:rPr>
          <w:rFonts w:ascii="Times New Roman" w:hAnsi="Times New Roman"/>
          <w:b/>
          <w:bCs/>
          <w:noProof/>
          <w:color w:val="auto"/>
          <w:lang w:val="vi-VN"/>
        </w:rPr>
        <w:fldChar w:fldCharType="begin"/>
      </w:r>
      <w:r w:rsidRPr="0004697F">
        <w:rPr>
          <w:rFonts w:ascii="Times New Roman" w:hAnsi="Times New Roman"/>
          <w:b/>
          <w:bCs/>
          <w:noProof/>
          <w:color w:val="auto"/>
          <w:lang w:val="vi-VN"/>
        </w:rPr>
        <w:instrText xml:space="preserve"> SEQ Bảng \* ARABIC </w:instrText>
      </w:r>
      <w:r w:rsidRPr="0004697F">
        <w:rPr>
          <w:rFonts w:ascii="Times New Roman" w:hAnsi="Times New Roman"/>
          <w:b/>
          <w:bCs/>
          <w:noProof/>
          <w:color w:val="auto"/>
          <w:lang w:val="vi-VN"/>
        </w:rPr>
        <w:fldChar w:fldCharType="separate"/>
      </w:r>
      <w:r w:rsidR="00282BDB" w:rsidRPr="0004697F">
        <w:rPr>
          <w:rFonts w:ascii="Times New Roman" w:hAnsi="Times New Roman"/>
          <w:b/>
          <w:bCs/>
          <w:noProof/>
          <w:color w:val="auto"/>
          <w:lang w:val="vi-VN"/>
        </w:rPr>
        <w:t>16</w:t>
      </w:r>
      <w:r w:rsidRPr="0004697F">
        <w:rPr>
          <w:rFonts w:ascii="Times New Roman" w:hAnsi="Times New Roman"/>
          <w:b/>
          <w:bCs/>
          <w:noProof/>
          <w:color w:val="auto"/>
          <w:lang w:val="vi-VN"/>
        </w:rPr>
        <w:fldChar w:fldCharType="end"/>
      </w:r>
      <w:r w:rsidR="00BF3CBE" w:rsidRPr="0004697F">
        <w:rPr>
          <w:rFonts w:ascii="Times New Roman" w:hAnsi="Times New Roman"/>
          <w:b/>
          <w:bCs/>
          <w:noProof/>
          <w:color w:val="auto"/>
          <w:lang w:val="vi-VN"/>
        </w:rPr>
        <w:t>. Các hạng mục công trình của trại chăn nuôi</w:t>
      </w:r>
      <w:bookmarkEnd w:id="287"/>
      <w:bookmarkEnd w:id="288"/>
    </w:p>
    <w:tbl>
      <w:tblPr>
        <w:tblW w:w="9072" w:type="dxa"/>
        <w:jc w:val="center"/>
        <w:tblLook w:val="04A0" w:firstRow="1" w:lastRow="0" w:firstColumn="1" w:lastColumn="0" w:noHBand="0" w:noVBand="1"/>
      </w:tblPr>
      <w:tblGrid>
        <w:gridCol w:w="823"/>
        <w:gridCol w:w="4540"/>
        <w:gridCol w:w="980"/>
        <w:gridCol w:w="1520"/>
        <w:gridCol w:w="1209"/>
      </w:tblGrid>
      <w:tr w:rsidR="005B6E88" w:rsidRPr="0004697F" w14:paraId="719E1D5B" w14:textId="77777777" w:rsidTr="00096A3A">
        <w:trPr>
          <w:trHeight w:val="284"/>
          <w:tblHeader/>
          <w:jc w:val="center"/>
        </w:trPr>
        <w:tc>
          <w:tcPr>
            <w:tcW w:w="8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D6C660" w14:textId="77777777" w:rsidR="00287BE8" w:rsidRPr="0004697F" w:rsidRDefault="00287BE8" w:rsidP="00096A3A">
            <w:pPr>
              <w:spacing w:before="0" w:line="300" w:lineRule="exact"/>
              <w:jc w:val="center"/>
              <w:rPr>
                <w:b/>
                <w:bCs/>
                <w:sz w:val="24"/>
                <w:szCs w:val="24"/>
              </w:rPr>
            </w:pPr>
            <w:r w:rsidRPr="0004697F">
              <w:rPr>
                <w:b/>
                <w:bCs/>
                <w:sz w:val="24"/>
                <w:szCs w:val="24"/>
              </w:rPr>
              <w:t>TT</w:t>
            </w:r>
          </w:p>
        </w:tc>
        <w:tc>
          <w:tcPr>
            <w:tcW w:w="4540" w:type="dxa"/>
            <w:tcBorders>
              <w:top w:val="single" w:sz="4" w:space="0" w:color="auto"/>
              <w:left w:val="nil"/>
              <w:bottom w:val="single" w:sz="4" w:space="0" w:color="auto"/>
              <w:right w:val="single" w:sz="4" w:space="0" w:color="auto"/>
            </w:tcBorders>
            <w:shd w:val="clear" w:color="auto" w:fill="auto"/>
            <w:vAlign w:val="center"/>
            <w:hideMark/>
          </w:tcPr>
          <w:p w14:paraId="4F853EDE" w14:textId="77777777" w:rsidR="00287BE8" w:rsidRPr="0004697F" w:rsidRDefault="00287BE8" w:rsidP="00096A3A">
            <w:pPr>
              <w:spacing w:before="0" w:line="300" w:lineRule="exact"/>
              <w:jc w:val="center"/>
              <w:rPr>
                <w:b/>
                <w:bCs/>
                <w:sz w:val="24"/>
                <w:szCs w:val="24"/>
              </w:rPr>
            </w:pPr>
            <w:r w:rsidRPr="0004697F">
              <w:rPr>
                <w:b/>
                <w:bCs/>
                <w:sz w:val="24"/>
                <w:szCs w:val="24"/>
              </w:rPr>
              <w:t>Các hạng mục công trình</w:t>
            </w:r>
          </w:p>
        </w:tc>
        <w:tc>
          <w:tcPr>
            <w:tcW w:w="980" w:type="dxa"/>
            <w:tcBorders>
              <w:top w:val="single" w:sz="4" w:space="0" w:color="auto"/>
              <w:left w:val="nil"/>
              <w:bottom w:val="single" w:sz="4" w:space="0" w:color="auto"/>
              <w:right w:val="single" w:sz="4" w:space="0" w:color="auto"/>
            </w:tcBorders>
            <w:shd w:val="clear" w:color="auto" w:fill="auto"/>
            <w:vAlign w:val="center"/>
            <w:hideMark/>
          </w:tcPr>
          <w:p w14:paraId="45C9BD5D" w14:textId="77777777" w:rsidR="00287BE8" w:rsidRPr="0004697F" w:rsidRDefault="00287BE8" w:rsidP="00096A3A">
            <w:pPr>
              <w:spacing w:before="0" w:line="300" w:lineRule="exact"/>
              <w:jc w:val="center"/>
              <w:rPr>
                <w:b/>
                <w:bCs/>
                <w:sz w:val="24"/>
                <w:szCs w:val="24"/>
              </w:rPr>
            </w:pPr>
            <w:r w:rsidRPr="0004697F">
              <w:rPr>
                <w:b/>
                <w:bCs/>
                <w:sz w:val="24"/>
                <w:szCs w:val="24"/>
              </w:rPr>
              <w:t>Số lượng</w:t>
            </w:r>
          </w:p>
        </w:tc>
        <w:tc>
          <w:tcPr>
            <w:tcW w:w="1520" w:type="dxa"/>
            <w:tcBorders>
              <w:top w:val="single" w:sz="4" w:space="0" w:color="auto"/>
              <w:left w:val="nil"/>
              <w:bottom w:val="single" w:sz="4" w:space="0" w:color="auto"/>
              <w:right w:val="single" w:sz="4" w:space="0" w:color="auto"/>
            </w:tcBorders>
            <w:shd w:val="clear" w:color="auto" w:fill="auto"/>
            <w:vAlign w:val="center"/>
            <w:hideMark/>
          </w:tcPr>
          <w:p w14:paraId="67727625" w14:textId="77777777" w:rsidR="00287BE8" w:rsidRPr="0004697F" w:rsidRDefault="00287BE8" w:rsidP="00096A3A">
            <w:pPr>
              <w:spacing w:before="0" w:line="300" w:lineRule="exact"/>
              <w:jc w:val="center"/>
              <w:rPr>
                <w:b/>
                <w:bCs/>
                <w:sz w:val="24"/>
                <w:szCs w:val="24"/>
              </w:rPr>
            </w:pPr>
            <w:r w:rsidRPr="0004697F">
              <w:rPr>
                <w:b/>
                <w:bCs/>
                <w:sz w:val="24"/>
                <w:szCs w:val="24"/>
              </w:rPr>
              <w:t>Diện tích XD (m</w:t>
            </w:r>
            <w:r w:rsidRPr="0004697F">
              <w:rPr>
                <w:b/>
                <w:bCs/>
                <w:sz w:val="24"/>
                <w:szCs w:val="24"/>
                <w:vertAlign w:val="superscript"/>
              </w:rPr>
              <w:t>2</w:t>
            </w:r>
            <w:r w:rsidRPr="0004697F">
              <w:rPr>
                <w:b/>
                <w:bCs/>
                <w:sz w:val="24"/>
                <w:szCs w:val="24"/>
              </w:rPr>
              <w:t>)</w:t>
            </w:r>
          </w:p>
        </w:tc>
        <w:tc>
          <w:tcPr>
            <w:tcW w:w="1209" w:type="dxa"/>
            <w:tcBorders>
              <w:top w:val="single" w:sz="4" w:space="0" w:color="auto"/>
              <w:left w:val="nil"/>
              <w:bottom w:val="single" w:sz="4" w:space="0" w:color="auto"/>
              <w:right w:val="single" w:sz="4" w:space="0" w:color="auto"/>
            </w:tcBorders>
            <w:shd w:val="clear" w:color="auto" w:fill="auto"/>
            <w:vAlign w:val="center"/>
            <w:hideMark/>
          </w:tcPr>
          <w:p w14:paraId="2D2B4FB8" w14:textId="77777777" w:rsidR="00287BE8" w:rsidRPr="0004697F" w:rsidRDefault="00287BE8" w:rsidP="00096A3A">
            <w:pPr>
              <w:spacing w:before="0" w:line="300" w:lineRule="exact"/>
              <w:jc w:val="center"/>
              <w:rPr>
                <w:b/>
                <w:bCs/>
                <w:sz w:val="24"/>
                <w:szCs w:val="24"/>
              </w:rPr>
            </w:pPr>
            <w:r w:rsidRPr="0004697F">
              <w:rPr>
                <w:b/>
                <w:bCs/>
                <w:sz w:val="24"/>
                <w:szCs w:val="24"/>
              </w:rPr>
              <w:t>Tỉ lệ diện tích (%)</w:t>
            </w:r>
          </w:p>
        </w:tc>
      </w:tr>
      <w:tr w:rsidR="005B6E88" w:rsidRPr="0004697F" w14:paraId="2397CDB4" w14:textId="77777777" w:rsidTr="00096A3A">
        <w:trPr>
          <w:trHeight w:val="284"/>
          <w:jc w:val="center"/>
        </w:trPr>
        <w:tc>
          <w:tcPr>
            <w:tcW w:w="823" w:type="dxa"/>
            <w:tcBorders>
              <w:top w:val="nil"/>
              <w:left w:val="single" w:sz="4" w:space="0" w:color="auto"/>
              <w:bottom w:val="single" w:sz="4" w:space="0" w:color="auto"/>
              <w:right w:val="single" w:sz="4" w:space="0" w:color="auto"/>
            </w:tcBorders>
            <w:shd w:val="clear" w:color="auto" w:fill="auto"/>
            <w:vAlign w:val="center"/>
            <w:hideMark/>
          </w:tcPr>
          <w:p w14:paraId="59D93241" w14:textId="77777777" w:rsidR="00287BE8" w:rsidRPr="0004697F" w:rsidRDefault="00287BE8" w:rsidP="00096A3A">
            <w:pPr>
              <w:spacing w:before="0" w:line="300" w:lineRule="exact"/>
              <w:jc w:val="center"/>
              <w:rPr>
                <w:b/>
                <w:bCs/>
                <w:sz w:val="24"/>
                <w:szCs w:val="24"/>
              </w:rPr>
            </w:pPr>
            <w:r w:rsidRPr="0004697F">
              <w:rPr>
                <w:b/>
                <w:bCs/>
                <w:sz w:val="24"/>
                <w:szCs w:val="24"/>
              </w:rPr>
              <w:t>A</w:t>
            </w:r>
          </w:p>
        </w:tc>
        <w:tc>
          <w:tcPr>
            <w:tcW w:w="4540" w:type="dxa"/>
            <w:tcBorders>
              <w:top w:val="nil"/>
              <w:left w:val="nil"/>
              <w:bottom w:val="single" w:sz="4" w:space="0" w:color="auto"/>
              <w:right w:val="single" w:sz="4" w:space="0" w:color="auto"/>
            </w:tcBorders>
            <w:shd w:val="clear" w:color="auto" w:fill="auto"/>
            <w:vAlign w:val="center"/>
            <w:hideMark/>
          </w:tcPr>
          <w:p w14:paraId="7C69CDBD" w14:textId="77777777" w:rsidR="00287BE8" w:rsidRPr="0004697F" w:rsidRDefault="00287BE8" w:rsidP="00096A3A">
            <w:pPr>
              <w:spacing w:before="0" w:line="300" w:lineRule="exact"/>
              <w:rPr>
                <w:b/>
                <w:bCs/>
                <w:sz w:val="24"/>
                <w:szCs w:val="24"/>
              </w:rPr>
            </w:pPr>
            <w:r w:rsidRPr="0004697F">
              <w:rPr>
                <w:b/>
                <w:bCs/>
                <w:sz w:val="24"/>
                <w:szCs w:val="24"/>
              </w:rPr>
              <w:t>Diện tích xây dựng công trình</w:t>
            </w:r>
          </w:p>
        </w:tc>
        <w:tc>
          <w:tcPr>
            <w:tcW w:w="980" w:type="dxa"/>
            <w:tcBorders>
              <w:top w:val="nil"/>
              <w:left w:val="nil"/>
              <w:bottom w:val="single" w:sz="4" w:space="0" w:color="auto"/>
              <w:right w:val="single" w:sz="4" w:space="0" w:color="auto"/>
            </w:tcBorders>
            <w:shd w:val="clear" w:color="auto" w:fill="auto"/>
            <w:vAlign w:val="center"/>
            <w:hideMark/>
          </w:tcPr>
          <w:p w14:paraId="0206BB9B" w14:textId="77777777" w:rsidR="00287BE8" w:rsidRPr="0004697F" w:rsidRDefault="00287BE8" w:rsidP="00096A3A">
            <w:pPr>
              <w:spacing w:before="0" w:line="300" w:lineRule="exact"/>
              <w:jc w:val="center"/>
              <w:rPr>
                <w:b/>
                <w:bCs/>
                <w:sz w:val="24"/>
                <w:szCs w:val="24"/>
              </w:rPr>
            </w:pPr>
            <w:r w:rsidRPr="0004697F">
              <w:rPr>
                <w:b/>
                <w:bCs/>
                <w:sz w:val="24"/>
                <w:szCs w:val="24"/>
              </w:rPr>
              <w:t> </w:t>
            </w:r>
          </w:p>
        </w:tc>
        <w:tc>
          <w:tcPr>
            <w:tcW w:w="1520" w:type="dxa"/>
            <w:tcBorders>
              <w:top w:val="nil"/>
              <w:left w:val="nil"/>
              <w:bottom w:val="single" w:sz="4" w:space="0" w:color="auto"/>
              <w:right w:val="single" w:sz="4" w:space="0" w:color="auto"/>
            </w:tcBorders>
            <w:shd w:val="clear" w:color="auto" w:fill="auto"/>
            <w:vAlign w:val="center"/>
            <w:hideMark/>
          </w:tcPr>
          <w:p w14:paraId="5757EB2B" w14:textId="77777777" w:rsidR="00287BE8" w:rsidRPr="0004697F" w:rsidRDefault="00287BE8" w:rsidP="00096A3A">
            <w:pPr>
              <w:spacing w:before="0" w:line="300" w:lineRule="exact"/>
              <w:jc w:val="center"/>
              <w:rPr>
                <w:b/>
                <w:bCs/>
                <w:sz w:val="24"/>
                <w:szCs w:val="24"/>
              </w:rPr>
            </w:pPr>
            <w:r w:rsidRPr="0004697F">
              <w:rPr>
                <w:b/>
                <w:bCs/>
                <w:sz w:val="24"/>
                <w:szCs w:val="24"/>
              </w:rPr>
              <w:t>10.566</w:t>
            </w:r>
          </w:p>
        </w:tc>
        <w:tc>
          <w:tcPr>
            <w:tcW w:w="1209" w:type="dxa"/>
            <w:tcBorders>
              <w:top w:val="nil"/>
              <w:left w:val="nil"/>
              <w:bottom w:val="single" w:sz="4" w:space="0" w:color="auto"/>
              <w:right w:val="single" w:sz="4" w:space="0" w:color="auto"/>
            </w:tcBorders>
            <w:shd w:val="clear" w:color="auto" w:fill="auto"/>
            <w:noWrap/>
            <w:vAlign w:val="center"/>
            <w:hideMark/>
          </w:tcPr>
          <w:p w14:paraId="62E5C3DD" w14:textId="77777777" w:rsidR="00287BE8" w:rsidRPr="0004697F" w:rsidRDefault="00287BE8" w:rsidP="00096A3A">
            <w:pPr>
              <w:spacing w:before="0" w:line="300" w:lineRule="exact"/>
              <w:jc w:val="center"/>
              <w:rPr>
                <w:b/>
                <w:bCs/>
                <w:sz w:val="24"/>
                <w:szCs w:val="24"/>
              </w:rPr>
            </w:pPr>
            <w:r w:rsidRPr="0004697F">
              <w:rPr>
                <w:b/>
                <w:bCs/>
                <w:sz w:val="24"/>
                <w:szCs w:val="24"/>
              </w:rPr>
              <w:t>23,13</w:t>
            </w:r>
          </w:p>
        </w:tc>
      </w:tr>
      <w:tr w:rsidR="005B6E88" w:rsidRPr="0004697F" w14:paraId="7705FF6F" w14:textId="77777777" w:rsidTr="00096A3A">
        <w:trPr>
          <w:trHeight w:val="284"/>
          <w:jc w:val="center"/>
        </w:trPr>
        <w:tc>
          <w:tcPr>
            <w:tcW w:w="823" w:type="dxa"/>
            <w:tcBorders>
              <w:top w:val="nil"/>
              <w:left w:val="single" w:sz="4" w:space="0" w:color="auto"/>
              <w:bottom w:val="single" w:sz="4" w:space="0" w:color="auto"/>
              <w:right w:val="single" w:sz="4" w:space="0" w:color="auto"/>
            </w:tcBorders>
            <w:shd w:val="clear" w:color="auto" w:fill="auto"/>
            <w:vAlign w:val="center"/>
            <w:hideMark/>
          </w:tcPr>
          <w:p w14:paraId="11BB32C2" w14:textId="77777777" w:rsidR="00287BE8" w:rsidRPr="0004697F" w:rsidRDefault="00287BE8" w:rsidP="00096A3A">
            <w:pPr>
              <w:spacing w:before="0" w:line="300" w:lineRule="exact"/>
              <w:jc w:val="center"/>
              <w:rPr>
                <w:b/>
                <w:bCs/>
                <w:sz w:val="24"/>
                <w:szCs w:val="24"/>
              </w:rPr>
            </w:pPr>
            <w:r w:rsidRPr="0004697F">
              <w:rPr>
                <w:b/>
                <w:bCs/>
                <w:sz w:val="24"/>
                <w:szCs w:val="24"/>
              </w:rPr>
              <w:t>I</w:t>
            </w:r>
          </w:p>
        </w:tc>
        <w:tc>
          <w:tcPr>
            <w:tcW w:w="4540" w:type="dxa"/>
            <w:tcBorders>
              <w:top w:val="nil"/>
              <w:left w:val="nil"/>
              <w:bottom w:val="single" w:sz="4" w:space="0" w:color="auto"/>
              <w:right w:val="single" w:sz="4" w:space="0" w:color="auto"/>
            </w:tcBorders>
            <w:shd w:val="clear" w:color="auto" w:fill="auto"/>
            <w:vAlign w:val="center"/>
            <w:hideMark/>
          </w:tcPr>
          <w:p w14:paraId="5596F113" w14:textId="77777777" w:rsidR="00287BE8" w:rsidRPr="0004697F" w:rsidRDefault="00287BE8" w:rsidP="00096A3A">
            <w:pPr>
              <w:spacing w:before="0" w:line="300" w:lineRule="exact"/>
              <w:rPr>
                <w:b/>
                <w:bCs/>
                <w:sz w:val="24"/>
                <w:szCs w:val="24"/>
              </w:rPr>
            </w:pPr>
            <w:r w:rsidRPr="0004697F">
              <w:rPr>
                <w:b/>
                <w:bCs/>
                <w:sz w:val="24"/>
                <w:szCs w:val="24"/>
              </w:rPr>
              <w:t>Công trình chính</w:t>
            </w:r>
          </w:p>
        </w:tc>
        <w:tc>
          <w:tcPr>
            <w:tcW w:w="980" w:type="dxa"/>
            <w:tcBorders>
              <w:top w:val="nil"/>
              <w:left w:val="nil"/>
              <w:bottom w:val="single" w:sz="4" w:space="0" w:color="auto"/>
              <w:right w:val="single" w:sz="4" w:space="0" w:color="auto"/>
            </w:tcBorders>
            <w:shd w:val="clear" w:color="auto" w:fill="auto"/>
            <w:vAlign w:val="center"/>
            <w:hideMark/>
          </w:tcPr>
          <w:p w14:paraId="1AAB5360" w14:textId="77777777" w:rsidR="00287BE8" w:rsidRPr="0004697F" w:rsidRDefault="00287BE8" w:rsidP="00096A3A">
            <w:pPr>
              <w:spacing w:before="0" w:line="300" w:lineRule="exact"/>
              <w:jc w:val="center"/>
              <w:rPr>
                <w:b/>
                <w:bCs/>
                <w:sz w:val="24"/>
                <w:szCs w:val="24"/>
              </w:rPr>
            </w:pPr>
            <w:r w:rsidRPr="0004697F">
              <w:rPr>
                <w:b/>
                <w:bCs/>
                <w:sz w:val="24"/>
                <w:szCs w:val="24"/>
              </w:rPr>
              <w:t> </w:t>
            </w:r>
          </w:p>
        </w:tc>
        <w:tc>
          <w:tcPr>
            <w:tcW w:w="1520" w:type="dxa"/>
            <w:tcBorders>
              <w:top w:val="nil"/>
              <w:left w:val="nil"/>
              <w:bottom w:val="single" w:sz="4" w:space="0" w:color="auto"/>
              <w:right w:val="single" w:sz="4" w:space="0" w:color="auto"/>
            </w:tcBorders>
            <w:shd w:val="clear" w:color="auto" w:fill="auto"/>
            <w:vAlign w:val="center"/>
            <w:hideMark/>
          </w:tcPr>
          <w:p w14:paraId="39AA4BD0" w14:textId="77777777" w:rsidR="00287BE8" w:rsidRPr="0004697F" w:rsidRDefault="00287BE8" w:rsidP="00096A3A">
            <w:pPr>
              <w:spacing w:before="0" w:line="300" w:lineRule="exact"/>
              <w:jc w:val="center"/>
              <w:rPr>
                <w:b/>
                <w:bCs/>
                <w:sz w:val="24"/>
                <w:szCs w:val="24"/>
              </w:rPr>
            </w:pPr>
            <w:r w:rsidRPr="0004697F">
              <w:rPr>
                <w:b/>
                <w:bCs/>
                <w:sz w:val="24"/>
                <w:szCs w:val="24"/>
              </w:rPr>
              <w:t>3.600</w:t>
            </w:r>
          </w:p>
        </w:tc>
        <w:tc>
          <w:tcPr>
            <w:tcW w:w="1209" w:type="dxa"/>
            <w:tcBorders>
              <w:top w:val="nil"/>
              <w:left w:val="nil"/>
              <w:bottom w:val="single" w:sz="4" w:space="0" w:color="auto"/>
              <w:right w:val="single" w:sz="4" w:space="0" w:color="auto"/>
            </w:tcBorders>
            <w:shd w:val="clear" w:color="auto" w:fill="auto"/>
            <w:noWrap/>
            <w:vAlign w:val="center"/>
            <w:hideMark/>
          </w:tcPr>
          <w:p w14:paraId="552B3E68" w14:textId="77777777" w:rsidR="00287BE8" w:rsidRPr="0004697F" w:rsidRDefault="00287BE8" w:rsidP="00096A3A">
            <w:pPr>
              <w:spacing w:before="0" w:line="300" w:lineRule="exact"/>
              <w:jc w:val="center"/>
              <w:rPr>
                <w:b/>
                <w:bCs/>
                <w:sz w:val="24"/>
                <w:szCs w:val="24"/>
              </w:rPr>
            </w:pPr>
            <w:r w:rsidRPr="0004697F">
              <w:rPr>
                <w:b/>
                <w:bCs/>
                <w:sz w:val="24"/>
                <w:szCs w:val="24"/>
              </w:rPr>
              <w:t>7,88</w:t>
            </w:r>
          </w:p>
        </w:tc>
      </w:tr>
      <w:tr w:rsidR="005B6E88" w:rsidRPr="0004697F" w14:paraId="74D36086" w14:textId="77777777" w:rsidTr="00096A3A">
        <w:trPr>
          <w:trHeight w:val="284"/>
          <w:jc w:val="center"/>
        </w:trPr>
        <w:tc>
          <w:tcPr>
            <w:tcW w:w="823" w:type="dxa"/>
            <w:tcBorders>
              <w:top w:val="nil"/>
              <w:left w:val="single" w:sz="4" w:space="0" w:color="auto"/>
              <w:bottom w:val="single" w:sz="4" w:space="0" w:color="auto"/>
              <w:right w:val="single" w:sz="4" w:space="0" w:color="auto"/>
            </w:tcBorders>
            <w:shd w:val="clear" w:color="auto" w:fill="auto"/>
            <w:vAlign w:val="center"/>
            <w:hideMark/>
          </w:tcPr>
          <w:p w14:paraId="3C25357E" w14:textId="77777777" w:rsidR="00287BE8" w:rsidRPr="0004697F" w:rsidRDefault="00287BE8" w:rsidP="00096A3A">
            <w:pPr>
              <w:spacing w:before="0" w:line="300" w:lineRule="exact"/>
              <w:jc w:val="center"/>
              <w:rPr>
                <w:sz w:val="24"/>
                <w:szCs w:val="24"/>
              </w:rPr>
            </w:pPr>
            <w:r w:rsidRPr="0004697F">
              <w:rPr>
                <w:sz w:val="24"/>
                <w:szCs w:val="24"/>
              </w:rPr>
              <w:t>1</w:t>
            </w:r>
          </w:p>
        </w:tc>
        <w:tc>
          <w:tcPr>
            <w:tcW w:w="4540" w:type="dxa"/>
            <w:tcBorders>
              <w:top w:val="nil"/>
              <w:left w:val="nil"/>
              <w:bottom w:val="single" w:sz="4" w:space="0" w:color="auto"/>
              <w:right w:val="single" w:sz="4" w:space="0" w:color="auto"/>
            </w:tcBorders>
            <w:shd w:val="clear" w:color="auto" w:fill="auto"/>
            <w:vAlign w:val="center"/>
            <w:hideMark/>
          </w:tcPr>
          <w:p w14:paraId="7A81F976" w14:textId="77777777" w:rsidR="00287BE8" w:rsidRPr="0004697F" w:rsidRDefault="00287BE8" w:rsidP="00096A3A">
            <w:pPr>
              <w:spacing w:before="0" w:line="300" w:lineRule="exact"/>
              <w:rPr>
                <w:sz w:val="24"/>
                <w:szCs w:val="24"/>
              </w:rPr>
            </w:pPr>
            <w:r w:rsidRPr="0004697F">
              <w:rPr>
                <w:sz w:val="24"/>
                <w:szCs w:val="24"/>
              </w:rPr>
              <w:t>Nhà nuôi heo 15x90m</w:t>
            </w:r>
          </w:p>
        </w:tc>
        <w:tc>
          <w:tcPr>
            <w:tcW w:w="980" w:type="dxa"/>
            <w:tcBorders>
              <w:top w:val="nil"/>
              <w:left w:val="nil"/>
              <w:bottom w:val="single" w:sz="4" w:space="0" w:color="auto"/>
              <w:right w:val="single" w:sz="4" w:space="0" w:color="auto"/>
            </w:tcBorders>
            <w:shd w:val="clear" w:color="auto" w:fill="auto"/>
            <w:vAlign w:val="center"/>
            <w:hideMark/>
          </w:tcPr>
          <w:p w14:paraId="674C2A23" w14:textId="77777777" w:rsidR="00287BE8" w:rsidRPr="0004697F" w:rsidRDefault="00287BE8" w:rsidP="00096A3A">
            <w:pPr>
              <w:spacing w:before="0" w:line="300" w:lineRule="exact"/>
              <w:jc w:val="center"/>
              <w:rPr>
                <w:sz w:val="24"/>
                <w:szCs w:val="24"/>
              </w:rPr>
            </w:pPr>
            <w:r w:rsidRPr="0004697F">
              <w:rPr>
                <w:sz w:val="24"/>
                <w:szCs w:val="24"/>
              </w:rPr>
              <w:t>2</w:t>
            </w:r>
          </w:p>
        </w:tc>
        <w:tc>
          <w:tcPr>
            <w:tcW w:w="1520" w:type="dxa"/>
            <w:tcBorders>
              <w:top w:val="nil"/>
              <w:left w:val="nil"/>
              <w:bottom w:val="single" w:sz="4" w:space="0" w:color="auto"/>
              <w:right w:val="single" w:sz="4" w:space="0" w:color="auto"/>
            </w:tcBorders>
            <w:shd w:val="clear" w:color="auto" w:fill="auto"/>
            <w:vAlign w:val="center"/>
            <w:hideMark/>
          </w:tcPr>
          <w:p w14:paraId="6FF96DBC" w14:textId="77777777" w:rsidR="00287BE8" w:rsidRPr="0004697F" w:rsidRDefault="00287BE8" w:rsidP="00096A3A">
            <w:pPr>
              <w:spacing w:before="0" w:line="300" w:lineRule="exact"/>
              <w:jc w:val="center"/>
              <w:rPr>
                <w:sz w:val="24"/>
                <w:szCs w:val="24"/>
              </w:rPr>
            </w:pPr>
            <w:r w:rsidRPr="0004697F">
              <w:rPr>
                <w:sz w:val="24"/>
                <w:szCs w:val="24"/>
              </w:rPr>
              <w:t>2.700</w:t>
            </w:r>
          </w:p>
        </w:tc>
        <w:tc>
          <w:tcPr>
            <w:tcW w:w="1209" w:type="dxa"/>
            <w:tcBorders>
              <w:top w:val="nil"/>
              <w:left w:val="nil"/>
              <w:bottom w:val="single" w:sz="4" w:space="0" w:color="auto"/>
              <w:right w:val="single" w:sz="4" w:space="0" w:color="auto"/>
            </w:tcBorders>
            <w:shd w:val="clear" w:color="auto" w:fill="auto"/>
            <w:noWrap/>
            <w:vAlign w:val="center"/>
            <w:hideMark/>
          </w:tcPr>
          <w:p w14:paraId="4EF3AA26" w14:textId="77777777" w:rsidR="00287BE8" w:rsidRPr="0004697F" w:rsidRDefault="00287BE8" w:rsidP="00096A3A">
            <w:pPr>
              <w:spacing w:before="0" w:line="300" w:lineRule="exact"/>
              <w:jc w:val="center"/>
              <w:rPr>
                <w:sz w:val="24"/>
                <w:szCs w:val="24"/>
              </w:rPr>
            </w:pPr>
            <w:r w:rsidRPr="0004697F">
              <w:rPr>
                <w:sz w:val="24"/>
                <w:szCs w:val="24"/>
              </w:rPr>
              <w:t>5,91</w:t>
            </w:r>
          </w:p>
        </w:tc>
      </w:tr>
      <w:tr w:rsidR="005B6E88" w:rsidRPr="0004697F" w14:paraId="4F3FD339" w14:textId="77777777" w:rsidTr="00096A3A">
        <w:trPr>
          <w:trHeight w:val="284"/>
          <w:jc w:val="center"/>
        </w:trPr>
        <w:tc>
          <w:tcPr>
            <w:tcW w:w="823" w:type="dxa"/>
            <w:tcBorders>
              <w:top w:val="nil"/>
              <w:left w:val="single" w:sz="4" w:space="0" w:color="auto"/>
              <w:bottom w:val="single" w:sz="4" w:space="0" w:color="auto"/>
              <w:right w:val="single" w:sz="4" w:space="0" w:color="auto"/>
            </w:tcBorders>
            <w:shd w:val="clear" w:color="auto" w:fill="auto"/>
            <w:vAlign w:val="center"/>
            <w:hideMark/>
          </w:tcPr>
          <w:p w14:paraId="6C2AE405" w14:textId="77777777" w:rsidR="00287BE8" w:rsidRPr="0004697F" w:rsidRDefault="00287BE8" w:rsidP="00096A3A">
            <w:pPr>
              <w:spacing w:before="0" w:line="300" w:lineRule="exact"/>
              <w:jc w:val="center"/>
              <w:rPr>
                <w:sz w:val="24"/>
                <w:szCs w:val="24"/>
              </w:rPr>
            </w:pPr>
            <w:r w:rsidRPr="0004697F">
              <w:rPr>
                <w:sz w:val="24"/>
                <w:szCs w:val="24"/>
              </w:rPr>
              <w:t>2</w:t>
            </w:r>
          </w:p>
        </w:tc>
        <w:tc>
          <w:tcPr>
            <w:tcW w:w="4540" w:type="dxa"/>
            <w:tcBorders>
              <w:top w:val="nil"/>
              <w:left w:val="nil"/>
              <w:bottom w:val="single" w:sz="4" w:space="0" w:color="auto"/>
              <w:right w:val="single" w:sz="4" w:space="0" w:color="auto"/>
            </w:tcBorders>
            <w:shd w:val="clear" w:color="auto" w:fill="auto"/>
            <w:vAlign w:val="center"/>
            <w:hideMark/>
          </w:tcPr>
          <w:p w14:paraId="447A9106" w14:textId="77777777" w:rsidR="00287BE8" w:rsidRPr="0004697F" w:rsidRDefault="00287BE8" w:rsidP="00096A3A">
            <w:pPr>
              <w:spacing w:before="0" w:line="300" w:lineRule="exact"/>
              <w:rPr>
                <w:sz w:val="24"/>
                <w:szCs w:val="24"/>
              </w:rPr>
            </w:pPr>
            <w:r w:rsidRPr="0004697F">
              <w:rPr>
                <w:sz w:val="24"/>
                <w:szCs w:val="24"/>
              </w:rPr>
              <w:t>Nhà ở công nhân 5x10m</w:t>
            </w:r>
          </w:p>
        </w:tc>
        <w:tc>
          <w:tcPr>
            <w:tcW w:w="980" w:type="dxa"/>
            <w:tcBorders>
              <w:top w:val="nil"/>
              <w:left w:val="nil"/>
              <w:bottom w:val="single" w:sz="4" w:space="0" w:color="auto"/>
              <w:right w:val="single" w:sz="4" w:space="0" w:color="auto"/>
            </w:tcBorders>
            <w:shd w:val="clear" w:color="auto" w:fill="auto"/>
            <w:vAlign w:val="center"/>
            <w:hideMark/>
          </w:tcPr>
          <w:p w14:paraId="2D1A5ABD" w14:textId="77777777" w:rsidR="00287BE8" w:rsidRPr="0004697F" w:rsidRDefault="00287BE8" w:rsidP="00096A3A">
            <w:pPr>
              <w:spacing w:before="0" w:line="300" w:lineRule="exact"/>
              <w:jc w:val="center"/>
              <w:rPr>
                <w:sz w:val="24"/>
                <w:szCs w:val="24"/>
              </w:rPr>
            </w:pPr>
            <w:r w:rsidRPr="0004697F">
              <w:rPr>
                <w:sz w:val="24"/>
                <w:szCs w:val="24"/>
              </w:rPr>
              <w:t>2</w:t>
            </w:r>
          </w:p>
        </w:tc>
        <w:tc>
          <w:tcPr>
            <w:tcW w:w="1520" w:type="dxa"/>
            <w:tcBorders>
              <w:top w:val="nil"/>
              <w:left w:val="nil"/>
              <w:bottom w:val="single" w:sz="4" w:space="0" w:color="auto"/>
              <w:right w:val="single" w:sz="4" w:space="0" w:color="auto"/>
            </w:tcBorders>
            <w:shd w:val="clear" w:color="auto" w:fill="auto"/>
            <w:vAlign w:val="center"/>
            <w:hideMark/>
          </w:tcPr>
          <w:p w14:paraId="6717CA0B" w14:textId="77777777" w:rsidR="00287BE8" w:rsidRPr="0004697F" w:rsidRDefault="00287BE8" w:rsidP="00096A3A">
            <w:pPr>
              <w:spacing w:before="0" w:line="300" w:lineRule="exact"/>
              <w:jc w:val="center"/>
              <w:rPr>
                <w:sz w:val="24"/>
                <w:szCs w:val="24"/>
              </w:rPr>
            </w:pPr>
            <w:r w:rsidRPr="0004697F">
              <w:rPr>
                <w:sz w:val="24"/>
                <w:szCs w:val="24"/>
              </w:rPr>
              <w:t>100</w:t>
            </w:r>
          </w:p>
        </w:tc>
        <w:tc>
          <w:tcPr>
            <w:tcW w:w="1209" w:type="dxa"/>
            <w:tcBorders>
              <w:top w:val="nil"/>
              <w:left w:val="nil"/>
              <w:bottom w:val="single" w:sz="4" w:space="0" w:color="auto"/>
              <w:right w:val="single" w:sz="4" w:space="0" w:color="auto"/>
            </w:tcBorders>
            <w:shd w:val="clear" w:color="auto" w:fill="auto"/>
            <w:noWrap/>
            <w:vAlign w:val="center"/>
            <w:hideMark/>
          </w:tcPr>
          <w:p w14:paraId="16AEE97B" w14:textId="77777777" w:rsidR="00287BE8" w:rsidRPr="0004697F" w:rsidRDefault="00287BE8" w:rsidP="00096A3A">
            <w:pPr>
              <w:spacing w:before="0" w:line="300" w:lineRule="exact"/>
              <w:jc w:val="center"/>
              <w:rPr>
                <w:sz w:val="24"/>
                <w:szCs w:val="24"/>
              </w:rPr>
            </w:pPr>
            <w:r w:rsidRPr="0004697F">
              <w:rPr>
                <w:sz w:val="24"/>
                <w:szCs w:val="24"/>
              </w:rPr>
              <w:t>0,22</w:t>
            </w:r>
          </w:p>
        </w:tc>
      </w:tr>
      <w:tr w:rsidR="005B6E88" w:rsidRPr="0004697F" w14:paraId="4738A431" w14:textId="77777777" w:rsidTr="00096A3A">
        <w:trPr>
          <w:trHeight w:val="284"/>
          <w:jc w:val="center"/>
        </w:trPr>
        <w:tc>
          <w:tcPr>
            <w:tcW w:w="823" w:type="dxa"/>
            <w:tcBorders>
              <w:top w:val="nil"/>
              <w:left w:val="single" w:sz="4" w:space="0" w:color="auto"/>
              <w:bottom w:val="single" w:sz="4" w:space="0" w:color="auto"/>
              <w:right w:val="single" w:sz="4" w:space="0" w:color="auto"/>
            </w:tcBorders>
            <w:shd w:val="clear" w:color="auto" w:fill="auto"/>
            <w:vAlign w:val="center"/>
            <w:hideMark/>
          </w:tcPr>
          <w:p w14:paraId="5E970CBE" w14:textId="77777777" w:rsidR="00287BE8" w:rsidRPr="0004697F" w:rsidRDefault="00287BE8" w:rsidP="00096A3A">
            <w:pPr>
              <w:spacing w:before="0" w:line="300" w:lineRule="exact"/>
              <w:jc w:val="center"/>
              <w:rPr>
                <w:sz w:val="24"/>
                <w:szCs w:val="24"/>
              </w:rPr>
            </w:pPr>
            <w:r w:rsidRPr="0004697F">
              <w:rPr>
                <w:sz w:val="24"/>
                <w:szCs w:val="24"/>
              </w:rPr>
              <w:t>3</w:t>
            </w:r>
          </w:p>
        </w:tc>
        <w:tc>
          <w:tcPr>
            <w:tcW w:w="4540" w:type="dxa"/>
            <w:tcBorders>
              <w:top w:val="nil"/>
              <w:left w:val="nil"/>
              <w:bottom w:val="single" w:sz="4" w:space="0" w:color="auto"/>
              <w:right w:val="single" w:sz="4" w:space="0" w:color="auto"/>
            </w:tcBorders>
            <w:shd w:val="clear" w:color="auto" w:fill="auto"/>
            <w:vAlign w:val="center"/>
            <w:hideMark/>
          </w:tcPr>
          <w:p w14:paraId="63D0C976" w14:textId="77777777" w:rsidR="00287BE8" w:rsidRPr="0004697F" w:rsidRDefault="00287BE8" w:rsidP="00096A3A">
            <w:pPr>
              <w:spacing w:before="0" w:line="300" w:lineRule="exact"/>
              <w:rPr>
                <w:sz w:val="24"/>
                <w:szCs w:val="24"/>
              </w:rPr>
            </w:pPr>
            <w:r w:rsidRPr="0004697F">
              <w:rPr>
                <w:sz w:val="24"/>
                <w:szCs w:val="24"/>
              </w:rPr>
              <w:t>Kho chứa cám 5x15m</w:t>
            </w:r>
          </w:p>
        </w:tc>
        <w:tc>
          <w:tcPr>
            <w:tcW w:w="980" w:type="dxa"/>
            <w:tcBorders>
              <w:top w:val="nil"/>
              <w:left w:val="nil"/>
              <w:bottom w:val="single" w:sz="4" w:space="0" w:color="auto"/>
              <w:right w:val="single" w:sz="4" w:space="0" w:color="auto"/>
            </w:tcBorders>
            <w:shd w:val="clear" w:color="auto" w:fill="auto"/>
            <w:vAlign w:val="center"/>
            <w:hideMark/>
          </w:tcPr>
          <w:p w14:paraId="5BCD980C" w14:textId="77777777" w:rsidR="00287BE8" w:rsidRPr="0004697F" w:rsidRDefault="00287BE8" w:rsidP="00096A3A">
            <w:pPr>
              <w:spacing w:before="0" w:line="300" w:lineRule="exact"/>
              <w:jc w:val="center"/>
              <w:rPr>
                <w:sz w:val="24"/>
                <w:szCs w:val="24"/>
              </w:rPr>
            </w:pPr>
            <w:r w:rsidRPr="0004697F">
              <w:rPr>
                <w:sz w:val="24"/>
                <w:szCs w:val="24"/>
              </w:rPr>
              <w:t>2</w:t>
            </w:r>
          </w:p>
        </w:tc>
        <w:tc>
          <w:tcPr>
            <w:tcW w:w="1520" w:type="dxa"/>
            <w:tcBorders>
              <w:top w:val="nil"/>
              <w:left w:val="nil"/>
              <w:bottom w:val="single" w:sz="4" w:space="0" w:color="auto"/>
              <w:right w:val="single" w:sz="4" w:space="0" w:color="auto"/>
            </w:tcBorders>
            <w:shd w:val="clear" w:color="auto" w:fill="auto"/>
            <w:vAlign w:val="center"/>
            <w:hideMark/>
          </w:tcPr>
          <w:p w14:paraId="794ED893" w14:textId="77777777" w:rsidR="00287BE8" w:rsidRPr="0004697F" w:rsidRDefault="00287BE8" w:rsidP="00096A3A">
            <w:pPr>
              <w:spacing w:before="0" w:line="300" w:lineRule="exact"/>
              <w:jc w:val="center"/>
              <w:rPr>
                <w:sz w:val="24"/>
                <w:szCs w:val="24"/>
              </w:rPr>
            </w:pPr>
            <w:r w:rsidRPr="0004697F">
              <w:rPr>
                <w:sz w:val="24"/>
                <w:szCs w:val="24"/>
              </w:rPr>
              <w:t>150</w:t>
            </w:r>
          </w:p>
        </w:tc>
        <w:tc>
          <w:tcPr>
            <w:tcW w:w="1209" w:type="dxa"/>
            <w:tcBorders>
              <w:top w:val="nil"/>
              <w:left w:val="nil"/>
              <w:bottom w:val="single" w:sz="4" w:space="0" w:color="auto"/>
              <w:right w:val="single" w:sz="4" w:space="0" w:color="auto"/>
            </w:tcBorders>
            <w:shd w:val="clear" w:color="auto" w:fill="auto"/>
            <w:noWrap/>
            <w:vAlign w:val="center"/>
            <w:hideMark/>
          </w:tcPr>
          <w:p w14:paraId="60D785E6" w14:textId="77777777" w:rsidR="00287BE8" w:rsidRPr="0004697F" w:rsidRDefault="00287BE8" w:rsidP="00096A3A">
            <w:pPr>
              <w:spacing w:before="0" w:line="300" w:lineRule="exact"/>
              <w:jc w:val="center"/>
              <w:rPr>
                <w:sz w:val="24"/>
                <w:szCs w:val="24"/>
              </w:rPr>
            </w:pPr>
            <w:r w:rsidRPr="0004697F">
              <w:rPr>
                <w:sz w:val="24"/>
                <w:szCs w:val="24"/>
              </w:rPr>
              <w:t>0,33</w:t>
            </w:r>
          </w:p>
        </w:tc>
      </w:tr>
      <w:tr w:rsidR="005B6E88" w:rsidRPr="0004697F" w14:paraId="08B7F7D2" w14:textId="77777777" w:rsidTr="00096A3A">
        <w:trPr>
          <w:trHeight w:val="284"/>
          <w:jc w:val="center"/>
        </w:trPr>
        <w:tc>
          <w:tcPr>
            <w:tcW w:w="823" w:type="dxa"/>
            <w:tcBorders>
              <w:top w:val="nil"/>
              <w:left w:val="single" w:sz="4" w:space="0" w:color="auto"/>
              <w:bottom w:val="single" w:sz="4" w:space="0" w:color="auto"/>
              <w:right w:val="single" w:sz="4" w:space="0" w:color="auto"/>
            </w:tcBorders>
            <w:shd w:val="clear" w:color="auto" w:fill="auto"/>
            <w:vAlign w:val="center"/>
            <w:hideMark/>
          </w:tcPr>
          <w:p w14:paraId="62FFCB42" w14:textId="77777777" w:rsidR="00287BE8" w:rsidRPr="0004697F" w:rsidRDefault="00287BE8" w:rsidP="00096A3A">
            <w:pPr>
              <w:spacing w:before="0" w:line="300" w:lineRule="exact"/>
              <w:jc w:val="center"/>
              <w:rPr>
                <w:sz w:val="24"/>
                <w:szCs w:val="24"/>
              </w:rPr>
            </w:pPr>
            <w:r w:rsidRPr="0004697F">
              <w:rPr>
                <w:sz w:val="24"/>
                <w:szCs w:val="24"/>
              </w:rPr>
              <w:t>4</w:t>
            </w:r>
          </w:p>
        </w:tc>
        <w:tc>
          <w:tcPr>
            <w:tcW w:w="4540" w:type="dxa"/>
            <w:tcBorders>
              <w:top w:val="nil"/>
              <w:left w:val="nil"/>
              <w:bottom w:val="single" w:sz="4" w:space="0" w:color="auto"/>
              <w:right w:val="single" w:sz="4" w:space="0" w:color="auto"/>
            </w:tcBorders>
            <w:shd w:val="clear" w:color="auto" w:fill="auto"/>
            <w:vAlign w:val="center"/>
            <w:hideMark/>
          </w:tcPr>
          <w:p w14:paraId="0A258C8E" w14:textId="77777777" w:rsidR="00287BE8" w:rsidRPr="0004697F" w:rsidRDefault="00287BE8" w:rsidP="00096A3A">
            <w:pPr>
              <w:spacing w:before="0" w:line="300" w:lineRule="exact"/>
              <w:rPr>
                <w:sz w:val="24"/>
                <w:szCs w:val="24"/>
              </w:rPr>
            </w:pPr>
            <w:r w:rsidRPr="0004697F">
              <w:rPr>
                <w:sz w:val="24"/>
                <w:szCs w:val="24"/>
              </w:rPr>
              <w:t>Kho thuốc thú y 5x6m</w:t>
            </w:r>
          </w:p>
        </w:tc>
        <w:tc>
          <w:tcPr>
            <w:tcW w:w="980" w:type="dxa"/>
            <w:tcBorders>
              <w:top w:val="nil"/>
              <w:left w:val="nil"/>
              <w:bottom w:val="single" w:sz="4" w:space="0" w:color="auto"/>
              <w:right w:val="single" w:sz="4" w:space="0" w:color="auto"/>
            </w:tcBorders>
            <w:shd w:val="clear" w:color="auto" w:fill="auto"/>
            <w:vAlign w:val="center"/>
            <w:hideMark/>
          </w:tcPr>
          <w:p w14:paraId="5D8DD470" w14:textId="77777777" w:rsidR="00287BE8" w:rsidRPr="0004697F" w:rsidRDefault="00287BE8" w:rsidP="00096A3A">
            <w:pPr>
              <w:spacing w:before="0" w:line="300" w:lineRule="exact"/>
              <w:jc w:val="center"/>
              <w:rPr>
                <w:sz w:val="24"/>
                <w:szCs w:val="24"/>
              </w:rPr>
            </w:pPr>
            <w:r w:rsidRPr="0004697F">
              <w:rPr>
                <w:sz w:val="24"/>
                <w:szCs w:val="24"/>
              </w:rPr>
              <w:t>1</w:t>
            </w:r>
          </w:p>
        </w:tc>
        <w:tc>
          <w:tcPr>
            <w:tcW w:w="1520" w:type="dxa"/>
            <w:tcBorders>
              <w:top w:val="nil"/>
              <w:left w:val="nil"/>
              <w:bottom w:val="single" w:sz="4" w:space="0" w:color="auto"/>
              <w:right w:val="single" w:sz="4" w:space="0" w:color="auto"/>
            </w:tcBorders>
            <w:shd w:val="clear" w:color="auto" w:fill="auto"/>
            <w:vAlign w:val="center"/>
            <w:hideMark/>
          </w:tcPr>
          <w:p w14:paraId="251BB703" w14:textId="77777777" w:rsidR="00287BE8" w:rsidRPr="0004697F" w:rsidRDefault="00287BE8" w:rsidP="00096A3A">
            <w:pPr>
              <w:spacing w:before="0" w:line="300" w:lineRule="exact"/>
              <w:jc w:val="center"/>
              <w:rPr>
                <w:sz w:val="24"/>
                <w:szCs w:val="24"/>
              </w:rPr>
            </w:pPr>
            <w:r w:rsidRPr="0004697F">
              <w:rPr>
                <w:sz w:val="24"/>
                <w:szCs w:val="24"/>
              </w:rPr>
              <w:t>30</w:t>
            </w:r>
          </w:p>
        </w:tc>
        <w:tc>
          <w:tcPr>
            <w:tcW w:w="1209" w:type="dxa"/>
            <w:tcBorders>
              <w:top w:val="nil"/>
              <w:left w:val="nil"/>
              <w:bottom w:val="single" w:sz="4" w:space="0" w:color="auto"/>
              <w:right w:val="single" w:sz="4" w:space="0" w:color="auto"/>
            </w:tcBorders>
            <w:shd w:val="clear" w:color="auto" w:fill="auto"/>
            <w:noWrap/>
            <w:vAlign w:val="center"/>
            <w:hideMark/>
          </w:tcPr>
          <w:p w14:paraId="3348BE44" w14:textId="77777777" w:rsidR="00287BE8" w:rsidRPr="0004697F" w:rsidRDefault="00287BE8" w:rsidP="00096A3A">
            <w:pPr>
              <w:spacing w:before="0" w:line="300" w:lineRule="exact"/>
              <w:jc w:val="center"/>
              <w:rPr>
                <w:sz w:val="24"/>
                <w:szCs w:val="24"/>
              </w:rPr>
            </w:pPr>
            <w:r w:rsidRPr="0004697F">
              <w:rPr>
                <w:sz w:val="24"/>
                <w:szCs w:val="24"/>
              </w:rPr>
              <w:t>0,07</w:t>
            </w:r>
          </w:p>
        </w:tc>
      </w:tr>
      <w:tr w:rsidR="005B6E88" w:rsidRPr="0004697F" w14:paraId="2341B6A2" w14:textId="77777777" w:rsidTr="00096A3A">
        <w:trPr>
          <w:trHeight w:val="284"/>
          <w:jc w:val="center"/>
        </w:trPr>
        <w:tc>
          <w:tcPr>
            <w:tcW w:w="823" w:type="dxa"/>
            <w:tcBorders>
              <w:top w:val="nil"/>
              <w:left w:val="single" w:sz="4" w:space="0" w:color="auto"/>
              <w:bottom w:val="single" w:sz="4" w:space="0" w:color="auto"/>
              <w:right w:val="single" w:sz="4" w:space="0" w:color="auto"/>
            </w:tcBorders>
            <w:shd w:val="clear" w:color="auto" w:fill="auto"/>
            <w:vAlign w:val="center"/>
            <w:hideMark/>
          </w:tcPr>
          <w:p w14:paraId="14AAE0D9" w14:textId="77777777" w:rsidR="00287BE8" w:rsidRPr="0004697F" w:rsidRDefault="00287BE8" w:rsidP="00096A3A">
            <w:pPr>
              <w:spacing w:before="0" w:line="300" w:lineRule="exact"/>
              <w:jc w:val="center"/>
              <w:rPr>
                <w:sz w:val="24"/>
                <w:szCs w:val="24"/>
              </w:rPr>
            </w:pPr>
            <w:r w:rsidRPr="0004697F">
              <w:rPr>
                <w:sz w:val="24"/>
                <w:szCs w:val="24"/>
              </w:rPr>
              <w:t>5</w:t>
            </w:r>
          </w:p>
        </w:tc>
        <w:tc>
          <w:tcPr>
            <w:tcW w:w="4540" w:type="dxa"/>
            <w:tcBorders>
              <w:top w:val="nil"/>
              <w:left w:val="nil"/>
              <w:bottom w:val="single" w:sz="4" w:space="0" w:color="auto"/>
              <w:right w:val="single" w:sz="4" w:space="0" w:color="auto"/>
            </w:tcBorders>
            <w:shd w:val="clear" w:color="auto" w:fill="auto"/>
            <w:vAlign w:val="center"/>
            <w:hideMark/>
          </w:tcPr>
          <w:p w14:paraId="7A80A917" w14:textId="77777777" w:rsidR="00287BE8" w:rsidRPr="0004697F" w:rsidRDefault="00287BE8" w:rsidP="00096A3A">
            <w:pPr>
              <w:spacing w:before="0" w:line="300" w:lineRule="exact"/>
              <w:rPr>
                <w:sz w:val="24"/>
                <w:szCs w:val="24"/>
              </w:rPr>
            </w:pPr>
            <w:r w:rsidRPr="0004697F">
              <w:rPr>
                <w:sz w:val="24"/>
                <w:szCs w:val="24"/>
              </w:rPr>
              <w:t>Kho sát trùng, hóa chất 4x5m</w:t>
            </w:r>
          </w:p>
        </w:tc>
        <w:tc>
          <w:tcPr>
            <w:tcW w:w="980" w:type="dxa"/>
            <w:tcBorders>
              <w:top w:val="nil"/>
              <w:left w:val="nil"/>
              <w:bottom w:val="single" w:sz="4" w:space="0" w:color="auto"/>
              <w:right w:val="single" w:sz="4" w:space="0" w:color="auto"/>
            </w:tcBorders>
            <w:shd w:val="clear" w:color="auto" w:fill="auto"/>
            <w:vAlign w:val="center"/>
            <w:hideMark/>
          </w:tcPr>
          <w:p w14:paraId="34E3C367" w14:textId="77777777" w:rsidR="00287BE8" w:rsidRPr="0004697F" w:rsidRDefault="00287BE8" w:rsidP="00096A3A">
            <w:pPr>
              <w:spacing w:before="0" w:line="300" w:lineRule="exact"/>
              <w:jc w:val="center"/>
              <w:rPr>
                <w:sz w:val="24"/>
                <w:szCs w:val="24"/>
              </w:rPr>
            </w:pPr>
            <w:r w:rsidRPr="0004697F">
              <w:rPr>
                <w:sz w:val="24"/>
                <w:szCs w:val="24"/>
              </w:rPr>
              <w:t>1</w:t>
            </w:r>
          </w:p>
        </w:tc>
        <w:tc>
          <w:tcPr>
            <w:tcW w:w="1520" w:type="dxa"/>
            <w:tcBorders>
              <w:top w:val="nil"/>
              <w:left w:val="nil"/>
              <w:bottom w:val="single" w:sz="4" w:space="0" w:color="auto"/>
              <w:right w:val="single" w:sz="4" w:space="0" w:color="auto"/>
            </w:tcBorders>
            <w:shd w:val="clear" w:color="auto" w:fill="auto"/>
            <w:vAlign w:val="center"/>
            <w:hideMark/>
          </w:tcPr>
          <w:p w14:paraId="20CC1D90" w14:textId="77777777" w:rsidR="00287BE8" w:rsidRPr="0004697F" w:rsidRDefault="00287BE8" w:rsidP="00096A3A">
            <w:pPr>
              <w:spacing w:before="0" w:line="300" w:lineRule="exact"/>
              <w:jc w:val="center"/>
              <w:rPr>
                <w:sz w:val="24"/>
                <w:szCs w:val="24"/>
              </w:rPr>
            </w:pPr>
            <w:r w:rsidRPr="0004697F">
              <w:rPr>
                <w:sz w:val="24"/>
                <w:szCs w:val="24"/>
              </w:rPr>
              <w:t>20</w:t>
            </w:r>
          </w:p>
        </w:tc>
        <w:tc>
          <w:tcPr>
            <w:tcW w:w="1209" w:type="dxa"/>
            <w:tcBorders>
              <w:top w:val="nil"/>
              <w:left w:val="nil"/>
              <w:bottom w:val="single" w:sz="4" w:space="0" w:color="auto"/>
              <w:right w:val="single" w:sz="4" w:space="0" w:color="auto"/>
            </w:tcBorders>
            <w:shd w:val="clear" w:color="auto" w:fill="auto"/>
            <w:noWrap/>
            <w:vAlign w:val="center"/>
            <w:hideMark/>
          </w:tcPr>
          <w:p w14:paraId="5196DA4E" w14:textId="77777777" w:rsidR="00287BE8" w:rsidRPr="0004697F" w:rsidRDefault="00287BE8" w:rsidP="00096A3A">
            <w:pPr>
              <w:spacing w:before="0" w:line="300" w:lineRule="exact"/>
              <w:jc w:val="center"/>
              <w:rPr>
                <w:sz w:val="24"/>
                <w:szCs w:val="24"/>
              </w:rPr>
            </w:pPr>
            <w:r w:rsidRPr="0004697F">
              <w:rPr>
                <w:sz w:val="24"/>
                <w:szCs w:val="24"/>
              </w:rPr>
              <w:t>0,04</w:t>
            </w:r>
          </w:p>
        </w:tc>
      </w:tr>
      <w:tr w:rsidR="005B6E88" w:rsidRPr="0004697F" w14:paraId="6E1140FD" w14:textId="77777777" w:rsidTr="00096A3A">
        <w:trPr>
          <w:trHeight w:val="284"/>
          <w:jc w:val="center"/>
        </w:trPr>
        <w:tc>
          <w:tcPr>
            <w:tcW w:w="823" w:type="dxa"/>
            <w:tcBorders>
              <w:top w:val="nil"/>
              <w:left w:val="single" w:sz="4" w:space="0" w:color="auto"/>
              <w:bottom w:val="single" w:sz="4" w:space="0" w:color="auto"/>
              <w:right w:val="single" w:sz="4" w:space="0" w:color="auto"/>
            </w:tcBorders>
            <w:shd w:val="clear" w:color="auto" w:fill="auto"/>
            <w:vAlign w:val="center"/>
            <w:hideMark/>
          </w:tcPr>
          <w:p w14:paraId="2B082597" w14:textId="77777777" w:rsidR="00287BE8" w:rsidRPr="0004697F" w:rsidRDefault="00287BE8" w:rsidP="00096A3A">
            <w:pPr>
              <w:spacing w:before="0" w:line="300" w:lineRule="exact"/>
              <w:jc w:val="center"/>
              <w:rPr>
                <w:sz w:val="24"/>
                <w:szCs w:val="24"/>
              </w:rPr>
            </w:pPr>
            <w:r w:rsidRPr="0004697F">
              <w:rPr>
                <w:sz w:val="24"/>
                <w:szCs w:val="24"/>
              </w:rPr>
              <w:t>6</w:t>
            </w:r>
          </w:p>
        </w:tc>
        <w:tc>
          <w:tcPr>
            <w:tcW w:w="4540" w:type="dxa"/>
            <w:tcBorders>
              <w:top w:val="nil"/>
              <w:left w:val="nil"/>
              <w:bottom w:val="single" w:sz="4" w:space="0" w:color="auto"/>
              <w:right w:val="single" w:sz="4" w:space="0" w:color="auto"/>
            </w:tcBorders>
            <w:shd w:val="clear" w:color="auto" w:fill="auto"/>
            <w:vAlign w:val="center"/>
            <w:hideMark/>
          </w:tcPr>
          <w:p w14:paraId="7296E94B" w14:textId="77777777" w:rsidR="00287BE8" w:rsidRPr="0004697F" w:rsidRDefault="00287BE8" w:rsidP="00096A3A">
            <w:pPr>
              <w:spacing w:before="0" w:line="300" w:lineRule="exact"/>
              <w:rPr>
                <w:sz w:val="24"/>
                <w:szCs w:val="24"/>
              </w:rPr>
            </w:pPr>
            <w:r w:rsidRPr="0004697F">
              <w:rPr>
                <w:sz w:val="24"/>
                <w:szCs w:val="24"/>
              </w:rPr>
              <w:t>Nhà heo tân đáo 15x20m</w:t>
            </w:r>
          </w:p>
        </w:tc>
        <w:tc>
          <w:tcPr>
            <w:tcW w:w="980" w:type="dxa"/>
            <w:tcBorders>
              <w:top w:val="nil"/>
              <w:left w:val="nil"/>
              <w:bottom w:val="single" w:sz="4" w:space="0" w:color="auto"/>
              <w:right w:val="single" w:sz="4" w:space="0" w:color="auto"/>
            </w:tcBorders>
            <w:shd w:val="clear" w:color="auto" w:fill="auto"/>
            <w:vAlign w:val="center"/>
            <w:hideMark/>
          </w:tcPr>
          <w:p w14:paraId="2280E17A" w14:textId="77777777" w:rsidR="00287BE8" w:rsidRPr="0004697F" w:rsidRDefault="00287BE8" w:rsidP="00096A3A">
            <w:pPr>
              <w:spacing w:before="0" w:line="300" w:lineRule="exact"/>
              <w:jc w:val="center"/>
              <w:rPr>
                <w:sz w:val="24"/>
                <w:szCs w:val="24"/>
              </w:rPr>
            </w:pPr>
            <w:r w:rsidRPr="0004697F">
              <w:rPr>
                <w:sz w:val="24"/>
                <w:szCs w:val="24"/>
              </w:rPr>
              <w:t>1</w:t>
            </w:r>
          </w:p>
        </w:tc>
        <w:tc>
          <w:tcPr>
            <w:tcW w:w="1520" w:type="dxa"/>
            <w:tcBorders>
              <w:top w:val="nil"/>
              <w:left w:val="nil"/>
              <w:bottom w:val="single" w:sz="4" w:space="0" w:color="auto"/>
              <w:right w:val="single" w:sz="4" w:space="0" w:color="auto"/>
            </w:tcBorders>
            <w:shd w:val="clear" w:color="auto" w:fill="auto"/>
            <w:vAlign w:val="center"/>
            <w:hideMark/>
          </w:tcPr>
          <w:p w14:paraId="4556C948" w14:textId="77777777" w:rsidR="00287BE8" w:rsidRPr="0004697F" w:rsidRDefault="00287BE8" w:rsidP="00096A3A">
            <w:pPr>
              <w:spacing w:before="0" w:line="300" w:lineRule="exact"/>
              <w:jc w:val="center"/>
              <w:rPr>
                <w:sz w:val="24"/>
                <w:szCs w:val="24"/>
              </w:rPr>
            </w:pPr>
            <w:r w:rsidRPr="0004697F">
              <w:rPr>
                <w:sz w:val="24"/>
                <w:szCs w:val="24"/>
              </w:rPr>
              <w:t>300</w:t>
            </w:r>
          </w:p>
        </w:tc>
        <w:tc>
          <w:tcPr>
            <w:tcW w:w="1209" w:type="dxa"/>
            <w:tcBorders>
              <w:top w:val="nil"/>
              <w:left w:val="nil"/>
              <w:bottom w:val="single" w:sz="4" w:space="0" w:color="auto"/>
              <w:right w:val="single" w:sz="4" w:space="0" w:color="auto"/>
            </w:tcBorders>
            <w:shd w:val="clear" w:color="auto" w:fill="auto"/>
            <w:noWrap/>
            <w:vAlign w:val="center"/>
            <w:hideMark/>
          </w:tcPr>
          <w:p w14:paraId="2D749F55" w14:textId="77777777" w:rsidR="00287BE8" w:rsidRPr="0004697F" w:rsidRDefault="00287BE8" w:rsidP="00096A3A">
            <w:pPr>
              <w:spacing w:before="0" w:line="300" w:lineRule="exact"/>
              <w:jc w:val="center"/>
              <w:rPr>
                <w:sz w:val="24"/>
                <w:szCs w:val="24"/>
              </w:rPr>
            </w:pPr>
            <w:r w:rsidRPr="0004697F">
              <w:rPr>
                <w:sz w:val="24"/>
                <w:szCs w:val="24"/>
              </w:rPr>
              <w:t>0,66</w:t>
            </w:r>
          </w:p>
        </w:tc>
      </w:tr>
      <w:tr w:rsidR="005B6E88" w:rsidRPr="0004697F" w14:paraId="74CF6C06" w14:textId="77777777" w:rsidTr="00096A3A">
        <w:trPr>
          <w:trHeight w:val="284"/>
          <w:jc w:val="center"/>
        </w:trPr>
        <w:tc>
          <w:tcPr>
            <w:tcW w:w="823" w:type="dxa"/>
            <w:tcBorders>
              <w:top w:val="nil"/>
              <w:left w:val="single" w:sz="4" w:space="0" w:color="auto"/>
              <w:bottom w:val="single" w:sz="4" w:space="0" w:color="auto"/>
              <w:right w:val="single" w:sz="4" w:space="0" w:color="auto"/>
            </w:tcBorders>
            <w:shd w:val="clear" w:color="auto" w:fill="auto"/>
            <w:vAlign w:val="center"/>
            <w:hideMark/>
          </w:tcPr>
          <w:p w14:paraId="26F72432" w14:textId="77777777" w:rsidR="00287BE8" w:rsidRPr="0004697F" w:rsidRDefault="00287BE8" w:rsidP="00096A3A">
            <w:pPr>
              <w:spacing w:before="0" w:line="300" w:lineRule="exact"/>
              <w:jc w:val="center"/>
              <w:rPr>
                <w:sz w:val="24"/>
                <w:szCs w:val="24"/>
              </w:rPr>
            </w:pPr>
            <w:r w:rsidRPr="0004697F">
              <w:rPr>
                <w:sz w:val="24"/>
                <w:szCs w:val="24"/>
              </w:rPr>
              <w:lastRenderedPageBreak/>
              <w:t>7</w:t>
            </w:r>
          </w:p>
        </w:tc>
        <w:tc>
          <w:tcPr>
            <w:tcW w:w="4540" w:type="dxa"/>
            <w:tcBorders>
              <w:top w:val="nil"/>
              <w:left w:val="nil"/>
              <w:bottom w:val="single" w:sz="4" w:space="0" w:color="auto"/>
              <w:right w:val="single" w:sz="4" w:space="0" w:color="auto"/>
            </w:tcBorders>
            <w:shd w:val="clear" w:color="auto" w:fill="auto"/>
            <w:vAlign w:val="center"/>
            <w:hideMark/>
          </w:tcPr>
          <w:p w14:paraId="7234566C" w14:textId="77777777" w:rsidR="00287BE8" w:rsidRPr="0004697F" w:rsidRDefault="00287BE8" w:rsidP="00096A3A">
            <w:pPr>
              <w:spacing w:before="0" w:line="300" w:lineRule="exact"/>
              <w:rPr>
                <w:sz w:val="24"/>
                <w:szCs w:val="24"/>
              </w:rPr>
            </w:pPr>
            <w:r w:rsidRPr="0004697F">
              <w:rPr>
                <w:sz w:val="24"/>
                <w:szCs w:val="24"/>
              </w:rPr>
              <w:t>Nhà cách ly heo bệnh 15x20m</w:t>
            </w:r>
          </w:p>
        </w:tc>
        <w:tc>
          <w:tcPr>
            <w:tcW w:w="980" w:type="dxa"/>
            <w:tcBorders>
              <w:top w:val="nil"/>
              <w:left w:val="nil"/>
              <w:bottom w:val="single" w:sz="4" w:space="0" w:color="auto"/>
              <w:right w:val="single" w:sz="4" w:space="0" w:color="auto"/>
            </w:tcBorders>
            <w:shd w:val="clear" w:color="auto" w:fill="auto"/>
            <w:vAlign w:val="center"/>
            <w:hideMark/>
          </w:tcPr>
          <w:p w14:paraId="5CE45948" w14:textId="77777777" w:rsidR="00287BE8" w:rsidRPr="0004697F" w:rsidRDefault="00287BE8" w:rsidP="00096A3A">
            <w:pPr>
              <w:spacing w:before="0" w:line="300" w:lineRule="exact"/>
              <w:jc w:val="center"/>
              <w:rPr>
                <w:sz w:val="24"/>
                <w:szCs w:val="24"/>
              </w:rPr>
            </w:pPr>
            <w:r w:rsidRPr="0004697F">
              <w:rPr>
                <w:sz w:val="24"/>
                <w:szCs w:val="24"/>
              </w:rPr>
              <w:t>1</w:t>
            </w:r>
          </w:p>
        </w:tc>
        <w:tc>
          <w:tcPr>
            <w:tcW w:w="1520" w:type="dxa"/>
            <w:tcBorders>
              <w:top w:val="nil"/>
              <w:left w:val="nil"/>
              <w:bottom w:val="single" w:sz="4" w:space="0" w:color="auto"/>
              <w:right w:val="single" w:sz="4" w:space="0" w:color="auto"/>
            </w:tcBorders>
            <w:shd w:val="clear" w:color="auto" w:fill="auto"/>
            <w:vAlign w:val="center"/>
            <w:hideMark/>
          </w:tcPr>
          <w:p w14:paraId="3F41F64C" w14:textId="77777777" w:rsidR="00287BE8" w:rsidRPr="0004697F" w:rsidRDefault="00287BE8" w:rsidP="00096A3A">
            <w:pPr>
              <w:spacing w:before="0" w:line="300" w:lineRule="exact"/>
              <w:jc w:val="center"/>
              <w:rPr>
                <w:sz w:val="24"/>
                <w:szCs w:val="24"/>
              </w:rPr>
            </w:pPr>
            <w:r w:rsidRPr="0004697F">
              <w:rPr>
                <w:sz w:val="24"/>
                <w:szCs w:val="24"/>
              </w:rPr>
              <w:t>300</w:t>
            </w:r>
          </w:p>
        </w:tc>
        <w:tc>
          <w:tcPr>
            <w:tcW w:w="1209" w:type="dxa"/>
            <w:tcBorders>
              <w:top w:val="nil"/>
              <w:left w:val="nil"/>
              <w:bottom w:val="single" w:sz="4" w:space="0" w:color="auto"/>
              <w:right w:val="single" w:sz="4" w:space="0" w:color="auto"/>
            </w:tcBorders>
            <w:shd w:val="clear" w:color="auto" w:fill="auto"/>
            <w:noWrap/>
            <w:vAlign w:val="center"/>
            <w:hideMark/>
          </w:tcPr>
          <w:p w14:paraId="6092A4F6" w14:textId="77777777" w:rsidR="00287BE8" w:rsidRPr="0004697F" w:rsidRDefault="00287BE8" w:rsidP="00096A3A">
            <w:pPr>
              <w:spacing w:before="0" w:line="300" w:lineRule="exact"/>
              <w:jc w:val="center"/>
              <w:rPr>
                <w:sz w:val="24"/>
                <w:szCs w:val="24"/>
              </w:rPr>
            </w:pPr>
            <w:r w:rsidRPr="0004697F">
              <w:rPr>
                <w:sz w:val="24"/>
                <w:szCs w:val="24"/>
              </w:rPr>
              <w:t>0,66</w:t>
            </w:r>
          </w:p>
        </w:tc>
      </w:tr>
      <w:tr w:rsidR="005B6E88" w:rsidRPr="0004697F" w14:paraId="65363412" w14:textId="77777777" w:rsidTr="00096A3A">
        <w:trPr>
          <w:trHeight w:val="284"/>
          <w:jc w:val="center"/>
        </w:trPr>
        <w:tc>
          <w:tcPr>
            <w:tcW w:w="823" w:type="dxa"/>
            <w:tcBorders>
              <w:top w:val="nil"/>
              <w:left w:val="single" w:sz="4" w:space="0" w:color="auto"/>
              <w:bottom w:val="single" w:sz="4" w:space="0" w:color="auto"/>
              <w:right w:val="single" w:sz="4" w:space="0" w:color="auto"/>
            </w:tcBorders>
            <w:shd w:val="clear" w:color="auto" w:fill="auto"/>
            <w:vAlign w:val="center"/>
            <w:hideMark/>
          </w:tcPr>
          <w:p w14:paraId="54700948" w14:textId="77777777" w:rsidR="00287BE8" w:rsidRPr="0004697F" w:rsidRDefault="00287BE8" w:rsidP="00096A3A">
            <w:pPr>
              <w:spacing w:before="0" w:line="300" w:lineRule="exact"/>
              <w:jc w:val="center"/>
              <w:rPr>
                <w:b/>
                <w:bCs/>
                <w:sz w:val="24"/>
                <w:szCs w:val="24"/>
              </w:rPr>
            </w:pPr>
            <w:r w:rsidRPr="0004697F">
              <w:rPr>
                <w:b/>
                <w:bCs/>
                <w:sz w:val="24"/>
                <w:szCs w:val="24"/>
              </w:rPr>
              <w:t>II</w:t>
            </w:r>
          </w:p>
        </w:tc>
        <w:tc>
          <w:tcPr>
            <w:tcW w:w="4540" w:type="dxa"/>
            <w:tcBorders>
              <w:top w:val="nil"/>
              <w:left w:val="nil"/>
              <w:bottom w:val="single" w:sz="4" w:space="0" w:color="auto"/>
              <w:right w:val="single" w:sz="4" w:space="0" w:color="auto"/>
            </w:tcBorders>
            <w:shd w:val="clear" w:color="auto" w:fill="auto"/>
            <w:vAlign w:val="center"/>
            <w:hideMark/>
          </w:tcPr>
          <w:p w14:paraId="6920E698" w14:textId="77777777" w:rsidR="00287BE8" w:rsidRPr="0004697F" w:rsidRDefault="00287BE8" w:rsidP="00096A3A">
            <w:pPr>
              <w:spacing w:before="0" w:line="300" w:lineRule="exact"/>
              <w:rPr>
                <w:b/>
                <w:bCs/>
                <w:sz w:val="24"/>
                <w:szCs w:val="24"/>
              </w:rPr>
            </w:pPr>
            <w:r w:rsidRPr="0004697F">
              <w:rPr>
                <w:b/>
                <w:bCs/>
                <w:sz w:val="24"/>
                <w:szCs w:val="24"/>
              </w:rPr>
              <w:t>Công trình phụ trợ</w:t>
            </w:r>
          </w:p>
        </w:tc>
        <w:tc>
          <w:tcPr>
            <w:tcW w:w="980" w:type="dxa"/>
            <w:tcBorders>
              <w:top w:val="nil"/>
              <w:left w:val="nil"/>
              <w:bottom w:val="single" w:sz="4" w:space="0" w:color="auto"/>
              <w:right w:val="single" w:sz="4" w:space="0" w:color="auto"/>
            </w:tcBorders>
            <w:shd w:val="clear" w:color="auto" w:fill="auto"/>
            <w:vAlign w:val="center"/>
            <w:hideMark/>
          </w:tcPr>
          <w:p w14:paraId="2E3B5473" w14:textId="77777777" w:rsidR="00287BE8" w:rsidRPr="0004697F" w:rsidRDefault="00287BE8" w:rsidP="00096A3A">
            <w:pPr>
              <w:spacing w:before="0" w:line="300" w:lineRule="exact"/>
              <w:jc w:val="center"/>
              <w:rPr>
                <w:b/>
                <w:bCs/>
                <w:sz w:val="24"/>
                <w:szCs w:val="24"/>
              </w:rPr>
            </w:pPr>
            <w:r w:rsidRPr="0004697F">
              <w:rPr>
                <w:b/>
                <w:bCs/>
                <w:sz w:val="24"/>
                <w:szCs w:val="24"/>
              </w:rPr>
              <w:t> </w:t>
            </w:r>
          </w:p>
        </w:tc>
        <w:tc>
          <w:tcPr>
            <w:tcW w:w="1520" w:type="dxa"/>
            <w:tcBorders>
              <w:top w:val="nil"/>
              <w:left w:val="nil"/>
              <w:bottom w:val="single" w:sz="4" w:space="0" w:color="auto"/>
              <w:right w:val="single" w:sz="4" w:space="0" w:color="auto"/>
            </w:tcBorders>
            <w:shd w:val="clear" w:color="auto" w:fill="auto"/>
            <w:vAlign w:val="center"/>
            <w:hideMark/>
          </w:tcPr>
          <w:p w14:paraId="35238397" w14:textId="77777777" w:rsidR="00287BE8" w:rsidRPr="0004697F" w:rsidRDefault="00287BE8" w:rsidP="00096A3A">
            <w:pPr>
              <w:spacing w:before="0" w:line="300" w:lineRule="exact"/>
              <w:jc w:val="center"/>
              <w:rPr>
                <w:b/>
                <w:bCs/>
                <w:sz w:val="24"/>
                <w:szCs w:val="24"/>
              </w:rPr>
            </w:pPr>
            <w:r w:rsidRPr="0004697F">
              <w:rPr>
                <w:b/>
                <w:bCs/>
                <w:sz w:val="24"/>
                <w:szCs w:val="24"/>
              </w:rPr>
              <w:t>2.161</w:t>
            </w:r>
          </w:p>
        </w:tc>
        <w:tc>
          <w:tcPr>
            <w:tcW w:w="1209" w:type="dxa"/>
            <w:tcBorders>
              <w:top w:val="nil"/>
              <w:left w:val="nil"/>
              <w:bottom w:val="single" w:sz="4" w:space="0" w:color="auto"/>
              <w:right w:val="single" w:sz="4" w:space="0" w:color="auto"/>
            </w:tcBorders>
            <w:shd w:val="clear" w:color="auto" w:fill="auto"/>
            <w:noWrap/>
            <w:vAlign w:val="center"/>
            <w:hideMark/>
          </w:tcPr>
          <w:p w14:paraId="2E7BFA18" w14:textId="77777777" w:rsidR="00287BE8" w:rsidRPr="0004697F" w:rsidRDefault="00287BE8" w:rsidP="00096A3A">
            <w:pPr>
              <w:spacing w:before="0" w:line="300" w:lineRule="exact"/>
              <w:jc w:val="center"/>
              <w:rPr>
                <w:b/>
                <w:bCs/>
                <w:sz w:val="24"/>
                <w:szCs w:val="24"/>
              </w:rPr>
            </w:pPr>
            <w:r w:rsidRPr="0004697F">
              <w:rPr>
                <w:b/>
                <w:bCs/>
                <w:sz w:val="24"/>
                <w:szCs w:val="24"/>
              </w:rPr>
              <w:t>4,73</w:t>
            </w:r>
          </w:p>
        </w:tc>
      </w:tr>
      <w:tr w:rsidR="005B6E88" w:rsidRPr="0004697F" w14:paraId="7596186E" w14:textId="77777777" w:rsidTr="00096A3A">
        <w:trPr>
          <w:trHeight w:val="284"/>
          <w:jc w:val="center"/>
        </w:trPr>
        <w:tc>
          <w:tcPr>
            <w:tcW w:w="823" w:type="dxa"/>
            <w:tcBorders>
              <w:top w:val="nil"/>
              <w:left w:val="single" w:sz="4" w:space="0" w:color="auto"/>
              <w:bottom w:val="single" w:sz="4" w:space="0" w:color="auto"/>
              <w:right w:val="single" w:sz="4" w:space="0" w:color="auto"/>
            </w:tcBorders>
            <w:shd w:val="clear" w:color="auto" w:fill="auto"/>
            <w:vAlign w:val="center"/>
            <w:hideMark/>
          </w:tcPr>
          <w:p w14:paraId="6B789012" w14:textId="77777777" w:rsidR="00287BE8" w:rsidRPr="0004697F" w:rsidRDefault="00287BE8" w:rsidP="00096A3A">
            <w:pPr>
              <w:spacing w:before="0" w:line="300" w:lineRule="exact"/>
              <w:jc w:val="center"/>
              <w:rPr>
                <w:sz w:val="24"/>
                <w:szCs w:val="24"/>
              </w:rPr>
            </w:pPr>
            <w:r w:rsidRPr="0004697F">
              <w:rPr>
                <w:sz w:val="24"/>
                <w:szCs w:val="24"/>
              </w:rPr>
              <w:t>8</w:t>
            </w:r>
          </w:p>
        </w:tc>
        <w:tc>
          <w:tcPr>
            <w:tcW w:w="4540" w:type="dxa"/>
            <w:tcBorders>
              <w:top w:val="nil"/>
              <w:left w:val="nil"/>
              <w:bottom w:val="single" w:sz="4" w:space="0" w:color="auto"/>
              <w:right w:val="single" w:sz="4" w:space="0" w:color="auto"/>
            </w:tcBorders>
            <w:shd w:val="clear" w:color="auto" w:fill="auto"/>
            <w:vAlign w:val="center"/>
            <w:hideMark/>
          </w:tcPr>
          <w:p w14:paraId="0B3BF435" w14:textId="77777777" w:rsidR="00287BE8" w:rsidRPr="0004697F" w:rsidRDefault="00287BE8" w:rsidP="00096A3A">
            <w:pPr>
              <w:spacing w:before="0" w:line="300" w:lineRule="exact"/>
              <w:rPr>
                <w:sz w:val="24"/>
                <w:szCs w:val="24"/>
              </w:rPr>
            </w:pPr>
            <w:r w:rsidRPr="0004697F">
              <w:rPr>
                <w:sz w:val="24"/>
                <w:szCs w:val="24"/>
              </w:rPr>
              <w:t>Nhà bảo vệ 4x5m</w:t>
            </w:r>
          </w:p>
        </w:tc>
        <w:tc>
          <w:tcPr>
            <w:tcW w:w="980" w:type="dxa"/>
            <w:tcBorders>
              <w:top w:val="nil"/>
              <w:left w:val="nil"/>
              <w:bottom w:val="single" w:sz="4" w:space="0" w:color="auto"/>
              <w:right w:val="single" w:sz="4" w:space="0" w:color="auto"/>
            </w:tcBorders>
            <w:shd w:val="clear" w:color="auto" w:fill="auto"/>
            <w:vAlign w:val="center"/>
            <w:hideMark/>
          </w:tcPr>
          <w:p w14:paraId="16145DDD" w14:textId="77777777" w:rsidR="00287BE8" w:rsidRPr="0004697F" w:rsidRDefault="00287BE8" w:rsidP="00096A3A">
            <w:pPr>
              <w:spacing w:before="0" w:line="300" w:lineRule="exact"/>
              <w:jc w:val="center"/>
              <w:rPr>
                <w:sz w:val="24"/>
                <w:szCs w:val="24"/>
              </w:rPr>
            </w:pPr>
            <w:r w:rsidRPr="0004697F">
              <w:rPr>
                <w:sz w:val="24"/>
                <w:szCs w:val="24"/>
              </w:rPr>
              <w:t>1</w:t>
            </w:r>
          </w:p>
        </w:tc>
        <w:tc>
          <w:tcPr>
            <w:tcW w:w="1520" w:type="dxa"/>
            <w:tcBorders>
              <w:top w:val="nil"/>
              <w:left w:val="nil"/>
              <w:bottom w:val="single" w:sz="4" w:space="0" w:color="auto"/>
              <w:right w:val="single" w:sz="4" w:space="0" w:color="auto"/>
            </w:tcBorders>
            <w:shd w:val="clear" w:color="auto" w:fill="auto"/>
            <w:vAlign w:val="center"/>
            <w:hideMark/>
          </w:tcPr>
          <w:p w14:paraId="26619B23" w14:textId="77777777" w:rsidR="00287BE8" w:rsidRPr="0004697F" w:rsidRDefault="00287BE8" w:rsidP="00096A3A">
            <w:pPr>
              <w:spacing w:before="0" w:line="300" w:lineRule="exact"/>
              <w:jc w:val="center"/>
              <w:rPr>
                <w:sz w:val="24"/>
                <w:szCs w:val="24"/>
              </w:rPr>
            </w:pPr>
            <w:r w:rsidRPr="0004697F">
              <w:rPr>
                <w:sz w:val="24"/>
                <w:szCs w:val="24"/>
              </w:rPr>
              <w:t>20</w:t>
            </w:r>
          </w:p>
        </w:tc>
        <w:tc>
          <w:tcPr>
            <w:tcW w:w="1209" w:type="dxa"/>
            <w:tcBorders>
              <w:top w:val="nil"/>
              <w:left w:val="nil"/>
              <w:bottom w:val="single" w:sz="4" w:space="0" w:color="auto"/>
              <w:right w:val="single" w:sz="4" w:space="0" w:color="auto"/>
            </w:tcBorders>
            <w:shd w:val="clear" w:color="auto" w:fill="auto"/>
            <w:noWrap/>
            <w:vAlign w:val="center"/>
            <w:hideMark/>
          </w:tcPr>
          <w:p w14:paraId="09895BDE" w14:textId="77777777" w:rsidR="00287BE8" w:rsidRPr="0004697F" w:rsidRDefault="00287BE8" w:rsidP="00096A3A">
            <w:pPr>
              <w:spacing w:before="0" w:line="300" w:lineRule="exact"/>
              <w:jc w:val="center"/>
              <w:rPr>
                <w:sz w:val="24"/>
                <w:szCs w:val="24"/>
              </w:rPr>
            </w:pPr>
            <w:r w:rsidRPr="0004697F">
              <w:rPr>
                <w:sz w:val="24"/>
                <w:szCs w:val="24"/>
              </w:rPr>
              <w:t>0,04</w:t>
            </w:r>
          </w:p>
        </w:tc>
      </w:tr>
      <w:tr w:rsidR="005B6E88" w:rsidRPr="0004697F" w14:paraId="573DF56B" w14:textId="77777777" w:rsidTr="00096A3A">
        <w:trPr>
          <w:trHeight w:val="284"/>
          <w:jc w:val="center"/>
        </w:trPr>
        <w:tc>
          <w:tcPr>
            <w:tcW w:w="823" w:type="dxa"/>
            <w:tcBorders>
              <w:top w:val="nil"/>
              <w:left w:val="single" w:sz="4" w:space="0" w:color="auto"/>
              <w:bottom w:val="single" w:sz="4" w:space="0" w:color="auto"/>
              <w:right w:val="single" w:sz="4" w:space="0" w:color="auto"/>
            </w:tcBorders>
            <w:shd w:val="clear" w:color="auto" w:fill="auto"/>
            <w:vAlign w:val="center"/>
            <w:hideMark/>
          </w:tcPr>
          <w:p w14:paraId="1A342A6D" w14:textId="77777777" w:rsidR="00287BE8" w:rsidRPr="0004697F" w:rsidRDefault="00287BE8" w:rsidP="00096A3A">
            <w:pPr>
              <w:spacing w:before="0" w:line="300" w:lineRule="exact"/>
              <w:jc w:val="center"/>
              <w:rPr>
                <w:sz w:val="24"/>
                <w:szCs w:val="24"/>
              </w:rPr>
            </w:pPr>
            <w:r w:rsidRPr="0004697F">
              <w:rPr>
                <w:sz w:val="24"/>
                <w:szCs w:val="24"/>
              </w:rPr>
              <w:t>9</w:t>
            </w:r>
          </w:p>
        </w:tc>
        <w:tc>
          <w:tcPr>
            <w:tcW w:w="4540" w:type="dxa"/>
            <w:tcBorders>
              <w:top w:val="nil"/>
              <w:left w:val="nil"/>
              <w:bottom w:val="single" w:sz="4" w:space="0" w:color="auto"/>
              <w:right w:val="single" w:sz="4" w:space="0" w:color="auto"/>
            </w:tcBorders>
            <w:shd w:val="clear" w:color="auto" w:fill="auto"/>
            <w:vAlign w:val="center"/>
            <w:hideMark/>
          </w:tcPr>
          <w:p w14:paraId="5E4C51D1" w14:textId="77777777" w:rsidR="00287BE8" w:rsidRPr="0004697F" w:rsidRDefault="00287BE8" w:rsidP="00096A3A">
            <w:pPr>
              <w:spacing w:before="0" w:line="300" w:lineRule="exact"/>
              <w:rPr>
                <w:sz w:val="24"/>
                <w:szCs w:val="24"/>
              </w:rPr>
            </w:pPr>
            <w:r w:rsidRPr="0004697F">
              <w:rPr>
                <w:sz w:val="24"/>
                <w:szCs w:val="24"/>
              </w:rPr>
              <w:t>Nhà để xe và thiết bị 5x10m</w:t>
            </w:r>
          </w:p>
        </w:tc>
        <w:tc>
          <w:tcPr>
            <w:tcW w:w="980" w:type="dxa"/>
            <w:tcBorders>
              <w:top w:val="nil"/>
              <w:left w:val="nil"/>
              <w:bottom w:val="single" w:sz="4" w:space="0" w:color="auto"/>
              <w:right w:val="single" w:sz="4" w:space="0" w:color="auto"/>
            </w:tcBorders>
            <w:shd w:val="clear" w:color="auto" w:fill="auto"/>
            <w:vAlign w:val="center"/>
            <w:hideMark/>
          </w:tcPr>
          <w:p w14:paraId="30EB9DF0" w14:textId="77777777" w:rsidR="00287BE8" w:rsidRPr="0004697F" w:rsidRDefault="00287BE8" w:rsidP="00096A3A">
            <w:pPr>
              <w:spacing w:before="0" w:line="300" w:lineRule="exact"/>
              <w:jc w:val="center"/>
              <w:rPr>
                <w:sz w:val="24"/>
                <w:szCs w:val="24"/>
              </w:rPr>
            </w:pPr>
            <w:r w:rsidRPr="0004697F">
              <w:rPr>
                <w:sz w:val="24"/>
                <w:szCs w:val="24"/>
              </w:rPr>
              <w:t>1</w:t>
            </w:r>
          </w:p>
        </w:tc>
        <w:tc>
          <w:tcPr>
            <w:tcW w:w="1520" w:type="dxa"/>
            <w:tcBorders>
              <w:top w:val="nil"/>
              <w:left w:val="nil"/>
              <w:bottom w:val="single" w:sz="4" w:space="0" w:color="auto"/>
              <w:right w:val="single" w:sz="4" w:space="0" w:color="auto"/>
            </w:tcBorders>
            <w:shd w:val="clear" w:color="auto" w:fill="auto"/>
            <w:vAlign w:val="center"/>
            <w:hideMark/>
          </w:tcPr>
          <w:p w14:paraId="5A16BFF3" w14:textId="77777777" w:rsidR="00287BE8" w:rsidRPr="0004697F" w:rsidRDefault="00287BE8" w:rsidP="00096A3A">
            <w:pPr>
              <w:spacing w:before="0" w:line="300" w:lineRule="exact"/>
              <w:jc w:val="center"/>
              <w:rPr>
                <w:sz w:val="24"/>
                <w:szCs w:val="24"/>
              </w:rPr>
            </w:pPr>
            <w:r w:rsidRPr="0004697F">
              <w:rPr>
                <w:sz w:val="24"/>
                <w:szCs w:val="24"/>
              </w:rPr>
              <w:t>50</w:t>
            </w:r>
          </w:p>
        </w:tc>
        <w:tc>
          <w:tcPr>
            <w:tcW w:w="1209" w:type="dxa"/>
            <w:tcBorders>
              <w:top w:val="nil"/>
              <w:left w:val="nil"/>
              <w:bottom w:val="single" w:sz="4" w:space="0" w:color="auto"/>
              <w:right w:val="single" w:sz="4" w:space="0" w:color="auto"/>
            </w:tcBorders>
            <w:shd w:val="clear" w:color="auto" w:fill="auto"/>
            <w:noWrap/>
            <w:vAlign w:val="center"/>
            <w:hideMark/>
          </w:tcPr>
          <w:p w14:paraId="35CEBD39" w14:textId="77777777" w:rsidR="00287BE8" w:rsidRPr="0004697F" w:rsidRDefault="00287BE8" w:rsidP="00096A3A">
            <w:pPr>
              <w:spacing w:before="0" w:line="300" w:lineRule="exact"/>
              <w:jc w:val="center"/>
              <w:rPr>
                <w:sz w:val="24"/>
                <w:szCs w:val="24"/>
              </w:rPr>
            </w:pPr>
            <w:r w:rsidRPr="0004697F">
              <w:rPr>
                <w:sz w:val="24"/>
                <w:szCs w:val="24"/>
              </w:rPr>
              <w:t>0,11</w:t>
            </w:r>
          </w:p>
        </w:tc>
      </w:tr>
      <w:tr w:rsidR="005B6E88" w:rsidRPr="0004697F" w14:paraId="68D2B962" w14:textId="77777777" w:rsidTr="00096A3A">
        <w:trPr>
          <w:trHeight w:val="284"/>
          <w:jc w:val="center"/>
        </w:trPr>
        <w:tc>
          <w:tcPr>
            <w:tcW w:w="823" w:type="dxa"/>
            <w:tcBorders>
              <w:top w:val="nil"/>
              <w:left w:val="single" w:sz="4" w:space="0" w:color="auto"/>
              <w:bottom w:val="single" w:sz="4" w:space="0" w:color="auto"/>
              <w:right w:val="single" w:sz="4" w:space="0" w:color="auto"/>
            </w:tcBorders>
            <w:shd w:val="clear" w:color="auto" w:fill="auto"/>
            <w:vAlign w:val="center"/>
            <w:hideMark/>
          </w:tcPr>
          <w:p w14:paraId="7EFCEF2C" w14:textId="77777777" w:rsidR="00287BE8" w:rsidRPr="0004697F" w:rsidRDefault="00287BE8" w:rsidP="00096A3A">
            <w:pPr>
              <w:spacing w:before="0" w:line="300" w:lineRule="exact"/>
              <w:jc w:val="center"/>
              <w:rPr>
                <w:sz w:val="24"/>
                <w:szCs w:val="24"/>
              </w:rPr>
            </w:pPr>
            <w:r w:rsidRPr="0004697F">
              <w:rPr>
                <w:sz w:val="24"/>
                <w:szCs w:val="24"/>
              </w:rPr>
              <w:t>10</w:t>
            </w:r>
          </w:p>
        </w:tc>
        <w:tc>
          <w:tcPr>
            <w:tcW w:w="4540" w:type="dxa"/>
            <w:tcBorders>
              <w:top w:val="nil"/>
              <w:left w:val="nil"/>
              <w:bottom w:val="single" w:sz="4" w:space="0" w:color="auto"/>
              <w:right w:val="single" w:sz="4" w:space="0" w:color="auto"/>
            </w:tcBorders>
            <w:shd w:val="clear" w:color="auto" w:fill="auto"/>
            <w:vAlign w:val="center"/>
            <w:hideMark/>
          </w:tcPr>
          <w:p w14:paraId="48705B01" w14:textId="77777777" w:rsidR="00287BE8" w:rsidRPr="0004697F" w:rsidRDefault="00287BE8" w:rsidP="00096A3A">
            <w:pPr>
              <w:spacing w:before="0" w:line="300" w:lineRule="exact"/>
              <w:rPr>
                <w:sz w:val="24"/>
                <w:szCs w:val="24"/>
              </w:rPr>
            </w:pPr>
            <w:r w:rsidRPr="0004697F">
              <w:rPr>
                <w:sz w:val="24"/>
                <w:szCs w:val="24"/>
              </w:rPr>
              <w:t>Tháp nước sinh hoạt 5x6m</w:t>
            </w:r>
          </w:p>
        </w:tc>
        <w:tc>
          <w:tcPr>
            <w:tcW w:w="980" w:type="dxa"/>
            <w:tcBorders>
              <w:top w:val="nil"/>
              <w:left w:val="nil"/>
              <w:bottom w:val="single" w:sz="4" w:space="0" w:color="auto"/>
              <w:right w:val="single" w:sz="4" w:space="0" w:color="auto"/>
            </w:tcBorders>
            <w:shd w:val="clear" w:color="auto" w:fill="auto"/>
            <w:vAlign w:val="center"/>
            <w:hideMark/>
          </w:tcPr>
          <w:p w14:paraId="195FFE1F" w14:textId="77777777" w:rsidR="00287BE8" w:rsidRPr="0004697F" w:rsidRDefault="00287BE8" w:rsidP="00096A3A">
            <w:pPr>
              <w:spacing w:before="0" w:line="300" w:lineRule="exact"/>
              <w:jc w:val="center"/>
              <w:rPr>
                <w:sz w:val="24"/>
                <w:szCs w:val="24"/>
              </w:rPr>
            </w:pPr>
            <w:r w:rsidRPr="0004697F">
              <w:rPr>
                <w:sz w:val="24"/>
                <w:szCs w:val="24"/>
              </w:rPr>
              <w:t>1</w:t>
            </w:r>
          </w:p>
        </w:tc>
        <w:tc>
          <w:tcPr>
            <w:tcW w:w="1520" w:type="dxa"/>
            <w:tcBorders>
              <w:top w:val="nil"/>
              <w:left w:val="nil"/>
              <w:bottom w:val="single" w:sz="4" w:space="0" w:color="auto"/>
              <w:right w:val="single" w:sz="4" w:space="0" w:color="auto"/>
            </w:tcBorders>
            <w:shd w:val="clear" w:color="auto" w:fill="auto"/>
            <w:vAlign w:val="center"/>
            <w:hideMark/>
          </w:tcPr>
          <w:p w14:paraId="12A4AD0D" w14:textId="77777777" w:rsidR="00287BE8" w:rsidRPr="0004697F" w:rsidRDefault="00287BE8" w:rsidP="00096A3A">
            <w:pPr>
              <w:spacing w:before="0" w:line="300" w:lineRule="exact"/>
              <w:jc w:val="center"/>
              <w:rPr>
                <w:sz w:val="24"/>
                <w:szCs w:val="24"/>
              </w:rPr>
            </w:pPr>
            <w:r w:rsidRPr="0004697F">
              <w:rPr>
                <w:sz w:val="24"/>
                <w:szCs w:val="24"/>
              </w:rPr>
              <w:t>30</w:t>
            </w:r>
          </w:p>
        </w:tc>
        <w:tc>
          <w:tcPr>
            <w:tcW w:w="1209" w:type="dxa"/>
            <w:tcBorders>
              <w:top w:val="nil"/>
              <w:left w:val="nil"/>
              <w:bottom w:val="single" w:sz="4" w:space="0" w:color="auto"/>
              <w:right w:val="single" w:sz="4" w:space="0" w:color="auto"/>
            </w:tcBorders>
            <w:shd w:val="clear" w:color="auto" w:fill="auto"/>
            <w:noWrap/>
            <w:vAlign w:val="center"/>
            <w:hideMark/>
          </w:tcPr>
          <w:p w14:paraId="528F91A1" w14:textId="77777777" w:rsidR="00287BE8" w:rsidRPr="0004697F" w:rsidRDefault="00287BE8" w:rsidP="00096A3A">
            <w:pPr>
              <w:spacing w:before="0" w:line="300" w:lineRule="exact"/>
              <w:jc w:val="center"/>
              <w:rPr>
                <w:sz w:val="24"/>
                <w:szCs w:val="24"/>
              </w:rPr>
            </w:pPr>
            <w:r w:rsidRPr="0004697F">
              <w:rPr>
                <w:sz w:val="24"/>
                <w:szCs w:val="24"/>
              </w:rPr>
              <w:t>0,07</w:t>
            </w:r>
          </w:p>
        </w:tc>
      </w:tr>
      <w:tr w:rsidR="005B6E88" w:rsidRPr="0004697F" w14:paraId="42658EF8" w14:textId="77777777" w:rsidTr="00096A3A">
        <w:trPr>
          <w:trHeight w:val="284"/>
          <w:jc w:val="center"/>
        </w:trPr>
        <w:tc>
          <w:tcPr>
            <w:tcW w:w="823" w:type="dxa"/>
            <w:tcBorders>
              <w:top w:val="nil"/>
              <w:left w:val="single" w:sz="4" w:space="0" w:color="auto"/>
              <w:bottom w:val="single" w:sz="4" w:space="0" w:color="auto"/>
              <w:right w:val="single" w:sz="4" w:space="0" w:color="auto"/>
            </w:tcBorders>
            <w:shd w:val="clear" w:color="auto" w:fill="auto"/>
            <w:vAlign w:val="center"/>
            <w:hideMark/>
          </w:tcPr>
          <w:p w14:paraId="771ED404" w14:textId="77777777" w:rsidR="00287BE8" w:rsidRPr="0004697F" w:rsidRDefault="00287BE8" w:rsidP="00096A3A">
            <w:pPr>
              <w:spacing w:before="0" w:line="300" w:lineRule="exact"/>
              <w:jc w:val="center"/>
              <w:rPr>
                <w:sz w:val="24"/>
                <w:szCs w:val="24"/>
              </w:rPr>
            </w:pPr>
            <w:r w:rsidRPr="0004697F">
              <w:rPr>
                <w:sz w:val="24"/>
                <w:szCs w:val="24"/>
              </w:rPr>
              <w:t>11</w:t>
            </w:r>
          </w:p>
        </w:tc>
        <w:tc>
          <w:tcPr>
            <w:tcW w:w="4540" w:type="dxa"/>
            <w:tcBorders>
              <w:top w:val="nil"/>
              <w:left w:val="nil"/>
              <w:bottom w:val="single" w:sz="4" w:space="0" w:color="auto"/>
              <w:right w:val="single" w:sz="4" w:space="0" w:color="auto"/>
            </w:tcBorders>
            <w:shd w:val="clear" w:color="auto" w:fill="auto"/>
            <w:vAlign w:val="center"/>
            <w:hideMark/>
          </w:tcPr>
          <w:p w14:paraId="74B8A179" w14:textId="77777777" w:rsidR="00287BE8" w:rsidRPr="0004697F" w:rsidRDefault="00287BE8" w:rsidP="00096A3A">
            <w:pPr>
              <w:spacing w:before="0" w:line="300" w:lineRule="exact"/>
              <w:rPr>
                <w:sz w:val="24"/>
                <w:szCs w:val="24"/>
              </w:rPr>
            </w:pPr>
            <w:r w:rsidRPr="0004697F">
              <w:rPr>
                <w:sz w:val="24"/>
                <w:szCs w:val="24"/>
              </w:rPr>
              <w:t>Tháp nước chăn nuôi 5x10m</w:t>
            </w:r>
          </w:p>
        </w:tc>
        <w:tc>
          <w:tcPr>
            <w:tcW w:w="980" w:type="dxa"/>
            <w:tcBorders>
              <w:top w:val="nil"/>
              <w:left w:val="nil"/>
              <w:bottom w:val="single" w:sz="4" w:space="0" w:color="auto"/>
              <w:right w:val="single" w:sz="4" w:space="0" w:color="auto"/>
            </w:tcBorders>
            <w:shd w:val="clear" w:color="auto" w:fill="auto"/>
            <w:vAlign w:val="center"/>
            <w:hideMark/>
          </w:tcPr>
          <w:p w14:paraId="6A17A141" w14:textId="77777777" w:rsidR="00287BE8" w:rsidRPr="0004697F" w:rsidRDefault="00287BE8" w:rsidP="00096A3A">
            <w:pPr>
              <w:spacing w:before="0" w:line="300" w:lineRule="exact"/>
              <w:jc w:val="center"/>
              <w:rPr>
                <w:sz w:val="24"/>
                <w:szCs w:val="24"/>
              </w:rPr>
            </w:pPr>
            <w:r w:rsidRPr="0004697F">
              <w:rPr>
                <w:sz w:val="24"/>
                <w:szCs w:val="24"/>
              </w:rPr>
              <w:t>1</w:t>
            </w:r>
          </w:p>
        </w:tc>
        <w:tc>
          <w:tcPr>
            <w:tcW w:w="1520" w:type="dxa"/>
            <w:tcBorders>
              <w:top w:val="nil"/>
              <w:left w:val="nil"/>
              <w:bottom w:val="single" w:sz="4" w:space="0" w:color="auto"/>
              <w:right w:val="single" w:sz="4" w:space="0" w:color="auto"/>
            </w:tcBorders>
            <w:shd w:val="clear" w:color="auto" w:fill="auto"/>
            <w:vAlign w:val="center"/>
            <w:hideMark/>
          </w:tcPr>
          <w:p w14:paraId="27923606" w14:textId="77777777" w:rsidR="00287BE8" w:rsidRPr="0004697F" w:rsidRDefault="00287BE8" w:rsidP="00096A3A">
            <w:pPr>
              <w:spacing w:before="0" w:line="300" w:lineRule="exact"/>
              <w:jc w:val="center"/>
              <w:rPr>
                <w:sz w:val="24"/>
                <w:szCs w:val="24"/>
              </w:rPr>
            </w:pPr>
            <w:r w:rsidRPr="0004697F">
              <w:rPr>
                <w:sz w:val="24"/>
                <w:szCs w:val="24"/>
              </w:rPr>
              <w:t>50</w:t>
            </w:r>
          </w:p>
        </w:tc>
        <w:tc>
          <w:tcPr>
            <w:tcW w:w="1209" w:type="dxa"/>
            <w:tcBorders>
              <w:top w:val="nil"/>
              <w:left w:val="nil"/>
              <w:bottom w:val="single" w:sz="4" w:space="0" w:color="auto"/>
              <w:right w:val="single" w:sz="4" w:space="0" w:color="auto"/>
            </w:tcBorders>
            <w:shd w:val="clear" w:color="auto" w:fill="auto"/>
            <w:noWrap/>
            <w:vAlign w:val="center"/>
            <w:hideMark/>
          </w:tcPr>
          <w:p w14:paraId="2F2F3DE0" w14:textId="77777777" w:rsidR="00287BE8" w:rsidRPr="0004697F" w:rsidRDefault="00287BE8" w:rsidP="00096A3A">
            <w:pPr>
              <w:spacing w:before="0" w:line="300" w:lineRule="exact"/>
              <w:jc w:val="center"/>
              <w:rPr>
                <w:sz w:val="24"/>
                <w:szCs w:val="24"/>
              </w:rPr>
            </w:pPr>
            <w:r w:rsidRPr="0004697F">
              <w:rPr>
                <w:sz w:val="24"/>
                <w:szCs w:val="24"/>
              </w:rPr>
              <w:t>0,11</w:t>
            </w:r>
          </w:p>
        </w:tc>
      </w:tr>
      <w:tr w:rsidR="005B6E88" w:rsidRPr="0004697F" w14:paraId="399E7A96" w14:textId="77777777" w:rsidTr="00096A3A">
        <w:trPr>
          <w:trHeight w:val="284"/>
          <w:jc w:val="center"/>
        </w:trPr>
        <w:tc>
          <w:tcPr>
            <w:tcW w:w="823" w:type="dxa"/>
            <w:tcBorders>
              <w:top w:val="nil"/>
              <w:left w:val="single" w:sz="4" w:space="0" w:color="auto"/>
              <w:bottom w:val="single" w:sz="4" w:space="0" w:color="auto"/>
              <w:right w:val="single" w:sz="4" w:space="0" w:color="auto"/>
            </w:tcBorders>
            <w:shd w:val="clear" w:color="auto" w:fill="auto"/>
            <w:vAlign w:val="center"/>
            <w:hideMark/>
          </w:tcPr>
          <w:p w14:paraId="4D2A9CB4" w14:textId="77777777" w:rsidR="00287BE8" w:rsidRPr="0004697F" w:rsidRDefault="00287BE8" w:rsidP="00096A3A">
            <w:pPr>
              <w:spacing w:before="0" w:line="300" w:lineRule="exact"/>
              <w:jc w:val="center"/>
              <w:rPr>
                <w:sz w:val="24"/>
                <w:szCs w:val="24"/>
              </w:rPr>
            </w:pPr>
            <w:r w:rsidRPr="0004697F">
              <w:rPr>
                <w:sz w:val="24"/>
                <w:szCs w:val="24"/>
              </w:rPr>
              <w:t>12</w:t>
            </w:r>
          </w:p>
        </w:tc>
        <w:tc>
          <w:tcPr>
            <w:tcW w:w="4540" w:type="dxa"/>
            <w:tcBorders>
              <w:top w:val="nil"/>
              <w:left w:val="nil"/>
              <w:bottom w:val="single" w:sz="4" w:space="0" w:color="auto"/>
              <w:right w:val="single" w:sz="4" w:space="0" w:color="auto"/>
            </w:tcBorders>
            <w:shd w:val="clear" w:color="auto" w:fill="auto"/>
            <w:vAlign w:val="center"/>
            <w:hideMark/>
          </w:tcPr>
          <w:p w14:paraId="76CA92B5" w14:textId="77777777" w:rsidR="00287BE8" w:rsidRPr="0004697F" w:rsidRDefault="00287BE8" w:rsidP="00096A3A">
            <w:pPr>
              <w:spacing w:before="0" w:line="300" w:lineRule="exact"/>
              <w:rPr>
                <w:sz w:val="24"/>
                <w:szCs w:val="24"/>
              </w:rPr>
            </w:pPr>
            <w:r w:rsidRPr="0004697F">
              <w:rPr>
                <w:sz w:val="24"/>
                <w:szCs w:val="24"/>
              </w:rPr>
              <w:t>Bể chứa nước chăn nuôi 5x6m</w:t>
            </w:r>
          </w:p>
        </w:tc>
        <w:tc>
          <w:tcPr>
            <w:tcW w:w="980" w:type="dxa"/>
            <w:tcBorders>
              <w:top w:val="nil"/>
              <w:left w:val="nil"/>
              <w:bottom w:val="single" w:sz="4" w:space="0" w:color="auto"/>
              <w:right w:val="single" w:sz="4" w:space="0" w:color="auto"/>
            </w:tcBorders>
            <w:shd w:val="clear" w:color="auto" w:fill="auto"/>
            <w:vAlign w:val="center"/>
            <w:hideMark/>
          </w:tcPr>
          <w:p w14:paraId="546B2A7B" w14:textId="77777777" w:rsidR="00287BE8" w:rsidRPr="0004697F" w:rsidRDefault="00287BE8" w:rsidP="00096A3A">
            <w:pPr>
              <w:spacing w:before="0" w:line="300" w:lineRule="exact"/>
              <w:jc w:val="center"/>
              <w:rPr>
                <w:sz w:val="24"/>
                <w:szCs w:val="24"/>
              </w:rPr>
            </w:pPr>
            <w:r w:rsidRPr="0004697F">
              <w:rPr>
                <w:sz w:val="24"/>
                <w:szCs w:val="24"/>
              </w:rPr>
              <w:t>1</w:t>
            </w:r>
          </w:p>
        </w:tc>
        <w:tc>
          <w:tcPr>
            <w:tcW w:w="1520" w:type="dxa"/>
            <w:tcBorders>
              <w:top w:val="nil"/>
              <w:left w:val="nil"/>
              <w:bottom w:val="single" w:sz="4" w:space="0" w:color="auto"/>
              <w:right w:val="single" w:sz="4" w:space="0" w:color="auto"/>
            </w:tcBorders>
            <w:shd w:val="clear" w:color="auto" w:fill="auto"/>
            <w:vAlign w:val="center"/>
            <w:hideMark/>
          </w:tcPr>
          <w:p w14:paraId="2E498CEC" w14:textId="77777777" w:rsidR="00287BE8" w:rsidRPr="0004697F" w:rsidRDefault="00287BE8" w:rsidP="00096A3A">
            <w:pPr>
              <w:spacing w:before="0" w:line="300" w:lineRule="exact"/>
              <w:jc w:val="center"/>
              <w:rPr>
                <w:sz w:val="24"/>
                <w:szCs w:val="24"/>
              </w:rPr>
            </w:pPr>
            <w:r w:rsidRPr="0004697F">
              <w:rPr>
                <w:sz w:val="24"/>
                <w:szCs w:val="24"/>
              </w:rPr>
              <w:t>30</w:t>
            </w:r>
          </w:p>
        </w:tc>
        <w:tc>
          <w:tcPr>
            <w:tcW w:w="1209" w:type="dxa"/>
            <w:tcBorders>
              <w:top w:val="nil"/>
              <w:left w:val="nil"/>
              <w:bottom w:val="single" w:sz="4" w:space="0" w:color="auto"/>
              <w:right w:val="single" w:sz="4" w:space="0" w:color="auto"/>
            </w:tcBorders>
            <w:shd w:val="clear" w:color="auto" w:fill="auto"/>
            <w:noWrap/>
            <w:vAlign w:val="center"/>
            <w:hideMark/>
          </w:tcPr>
          <w:p w14:paraId="56B00436" w14:textId="77777777" w:rsidR="00287BE8" w:rsidRPr="0004697F" w:rsidRDefault="00287BE8" w:rsidP="00096A3A">
            <w:pPr>
              <w:spacing w:before="0" w:line="300" w:lineRule="exact"/>
              <w:jc w:val="center"/>
              <w:rPr>
                <w:sz w:val="24"/>
                <w:szCs w:val="24"/>
              </w:rPr>
            </w:pPr>
            <w:r w:rsidRPr="0004697F">
              <w:rPr>
                <w:sz w:val="24"/>
                <w:szCs w:val="24"/>
              </w:rPr>
              <w:t>0,07</w:t>
            </w:r>
          </w:p>
        </w:tc>
      </w:tr>
      <w:tr w:rsidR="005B6E88" w:rsidRPr="0004697F" w14:paraId="61EE5FE1" w14:textId="77777777" w:rsidTr="00096A3A">
        <w:trPr>
          <w:trHeight w:val="284"/>
          <w:jc w:val="center"/>
        </w:trPr>
        <w:tc>
          <w:tcPr>
            <w:tcW w:w="823" w:type="dxa"/>
            <w:tcBorders>
              <w:top w:val="nil"/>
              <w:left w:val="single" w:sz="4" w:space="0" w:color="auto"/>
              <w:bottom w:val="single" w:sz="4" w:space="0" w:color="auto"/>
              <w:right w:val="single" w:sz="4" w:space="0" w:color="auto"/>
            </w:tcBorders>
            <w:shd w:val="clear" w:color="auto" w:fill="auto"/>
            <w:vAlign w:val="center"/>
            <w:hideMark/>
          </w:tcPr>
          <w:p w14:paraId="0FD1A6B6" w14:textId="77777777" w:rsidR="00287BE8" w:rsidRPr="0004697F" w:rsidRDefault="00287BE8" w:rsidP="00096A3A">
            <w:pPr>
              <w:spacing w:before="0" w:line="300" w:lineRule="exact"/>
              <w:jc w:val="center"/>
              <w:rPr>
                <w:sz w:val="24"/>
                <w:szCs w:val="24"/>
              </w:rPr>
            </w:pPr>
            <w:r w:rsidRPr="0004697F">
              <w:rPr>
                <w:sz w:val="24"/>
                <w:szCs w:val="24"/>
              </w:rPr>
              <w:t>13</w:t>
            </w:r>
          </w:p>
        </w:tc>
        <w:tc>
          <w:tcPr>
            <w:tcW w:w="4540" w:type="dxa"/>
            <w:tcBorders>
              <w:top w:val="nil"/>
              <w:left w:val="nil"/>
              <w:bottom w:val="single" w:sz="4" w:space="0" w:color="auto"/>
              <w:right w:val="single" w:sz="4" w:space="0" w:color="auto"/>
            </w:tcBorders>
            <w:shd w:val="clear" w:color="auto" w:fill="auto"/>
            <w:vAlign w:val="center"/>
            <w:hideMark/>
          </w:tcPr>
          <w:p w14:paraId="78F53BE7" w14:textId="77777777" w:rsidR="00287BE8" w:rsidRPr="0004697F" w:rsidRDefault="00287BE8" w:rsidP="00096A3A">
            <w:pPr>
              <w:spacing w:before="0" w:line="300" w:lineRule="exact"/>
              <w:rPr>
                <w:sz w:val="24"/>
                <w:szCs w:val="24"/>
              </w:rPr>
            </w:pPr>
            <w:r w:rsidRPr="0004697F">
              <w:rPr>
                <w:sz w:val="24"/>
                <w:szCs w:val="24"/>
              </w:rPr>
              <w:t>Sân, đường giao thông nội bộ</w:t>
            </w:r>
          </w:p>
        </w:tc>
        <w:tc>
          <w:tcPr>
            <w:tcW w:w="980" w:type="dxa"/>
            <w:tcBorders>
              <w:top w:val="nil"/>
              <w:left w:val="nil"/>
              <w:bottom w:val="single" w:sz="4" w:space="0" w:color="auto"/>
              <w:right w:val="single" w:sz="4" w:space="0" w:color="auto"/>
            </w:tcBorders>
            <w:shd w:val="clear" w:color="auto" w:fill="auto"/>
            <w:vAlign w:val="center"/>
            <w:hideMark/>
          </w:tcPr>
          <w:p w14:paraId="7307F810" w14:textId="77777777" w:rsidR="00287BE8" w:rsidRPr="0004697F" w:rsidRDefault="00287BE8" w:rsidP="00096A3A">
            <w:pPr>
              <w:spacing w:before="0" w:line="300" w:lineRule="exact"/>
              <w:jc w:val="center"/>
              <w:rPr>
                <w:sz w:val="24"/>
                <w:szCs w:val="24"/>
              </w:rPr>
            </w:pPr>
            <w:r w:rsidRPr="0004697F">
              <w:rPr>
                <w:sz w:val="24"/>
                <w:szCs w:val="24"/>
              </w:rPr>
              <w:t>ht</w:t>
            </w:r>
          </w:p>
        </w:tc>
        <w:tc>
          <w:tcPr>
            <w:tcW w:w="1520" w:type="dxa"/>
            <w:tcBorders>
              <w:top w:val="nil"/>
              <w:left w:val="nil"/>
              <w:bottom w:val="single" w:sz="4" w:space="0" w:color="auto"/>
              <w:right w:val="single" w:sz="4" w:space="0" w:color="auto"/>
            </w:tcBorders>
            <w:shd w:val="clear" w:color="auto" w:fill="auto"/>
            <w:vAlign w:val="center"/>
            <w:hideMark/>
          </w:tcPr>
          <w:p w14:paraId="13C4746D" w14:textId="77777777" w:rsidR="00287BE8" w:rsidRPr="0004697F" w:rsidRDefault="00287BE8" w:rsidP="00096A3A">
            <w:pPr>
              <w:spacing w:before="0" w:line="300" w:lineRule="exact"/>
              <w:jc w:val="center"/>
              <w:rPr>
                <w:sz w:val="24"/>
                <w:szCs w:val="24"/>
              </w:rPr>
            </w:pPr>
            <w:r w:rsidRPr="0004697F">
              <w:rPr>
                <w:sz w:val="24"/>
                <w:szCs w:val="24"/>
              </w:rPr>
              <w:t>1.500</w:t>
            </w:r>
          </w:p>
        </w:tc>
        <w:tc>
          <w:tcPr>
            <w:tcW w:w="1209" w:type="dxa"/>
            <w:tcBorders>
              <w:top w:val="nil"/>
              <w:left w:val="nil"/>
              <w:bottom w:val="single" w:sz="4" w:space="0" w:color="auto"/>
              <w:right w:val="single" w:sz="4" w:space="0" w:color="auto"/>
            </w:tcBorders>
            <w:shd w:val="clear" w:color="auto" w:fill="auto"/>
            <w:noWrap/>
            <w:vAlign w:val="center"/>
            <w:hideMark/>
          </w:tcPr>
          <w:p w14:paraId="72B341C0" w14:textId="77777777" w:rsidR="00287BE8" w:rsidRPr="0004697F" w:rsidRDefault="00287BE8" w:rsidP="00096A3A">
            <w:pPr>
              <w:spacing w:before="0" w:line="300" w:lineRule="exact"/>
              <w:jc w:val="center"/>
              <w:rPr>
                <w:sz w:val="24"/>
                <w:szCs w:val="24"/>
              </w:rPr>
            </w:pPr>
            <w:r w:rsidRPr="0004697F">
              <w:rPr>
                <w:sz w:val="24"/>
                <w:szCs w:val="24"/>
              </w:rPr>
              <w:t>3,28</w:t>
            </w:r>
          </w:p>
        </w:tc>
      </w:tr>
      <w:tr w:rsidR="005B6E88" w:rsidRPr="0004697F" w14:paraId="1FBEB18E" w14:textId="77777777" w:rsidTr="00096A3A">
        <w:trPr>
          <w:trHeight w:val="284"/>
          <w:jc w:val="center"/>
        </w:trPr>
        <w:tc>
          <w:tcPr>
            <w:tcW w:w="823" w:type="dxa"/>
            <w:tcBorders>
              <w:top w:val="nil"/>
              <w:left w:val="single" w:sz="4" w:space="0" w:color="auto"/>
              <w:bottom w:val="single" w:sz="4" w:space="0" w:color="auto"/>
              <w:right w:val="single" w:sz="4" w:space="0" w:color="auto"/>
            </w:tcBorders>
            <w:shd w:val="clear" w:color="auto" w:fill="auto"/>
            <w:vAlign w:val="center"/>
            <w:hideMark/>
          </w:tcPr>
          <w:p w14:paraId="10E121C5" w14:textId="77777777" w:rsidR="00287BE8" w:rsidRPr="0004697F" w:rsidRDefault="00287BE8" w:rsidP="00096A3A">
            <w:pPr>
              <w:spacing w:before="0" w:line="300" w:lineRule="exact"/>
              <w:jc w:val="center"/>
              <w:rPr>
                <w:sz w:val="24"/>
                <w:szCs w:val="24"/>
              </w:rPr>
            </w:pPr>
            <w:r w:rsidRPr="0004697F">
              <w:rPr>
                <w:sz w:val="24"/>
                <w:szCs w:val="24"/>
              </w:rPr>
              <w:t>14</w:t>
            </w:r>
          </w:p>
        </w:tc>
        <w:tc>
          <w:tcPr>
            <w:tcW w:w="4540" w:type="dxa"/>
            <w:tcBorders>
              <w:top w:val="nil"/>
              <w:left w:val="nil"/>
              <w:bottom w:val="single" w:sz="4" w:space="0" w:color="auto"/>
              <w:right w:val="single" w:sz="4" w:space="0" w:color="auto"/>
            </w:tcBorders>
            <w:shd w:val="clear" w:color="auto" w:fill="auto"/>
            <w:vAlign w:val="center"/>
            <w:hideMark/>
          </w:tcPr>
          <w:p w14:paraId="27D92CAE" w14:textId="77777777" w:rsidR="00287BE8" w:rsidRPr="0004697F" w:rsidRDefault="00287BE8" w:rsidP="00096A3A">
            <w:pPr>
              <w:spacing w:before="0" w:line="300" w:lineRule="exact"/>
              <w:rPr>
                <w:sz w:val="24"/>
                <w:szCs w:val="24"/>
              </w:rPr>
            </w:pPr>
            <w:r w:rsidRPr="0004697F">
              <w:rPr>
                <w:sz w:val="24"/>
                <w:szCs w:val="24"/>
              </w:rPr>
              <w:t>Trạm điện 3x3m</w:t>
            </w:r>
          </w:p>
        </w:tc>
        <w:tc>
          <w:tcPr>
            <w:tcW w:w="980" w:type="dxa"/>
            <w:tcBorders>
              <w:top w:val="nil"/>
              <w:left w:val="nil"/>
              <w:bottom w:val="single" w:sz="4" w:space="0" w:color="auto"/>
              <w:right w:val="single" w:sz="4" w:space="0" w:color="auto"/>
            </w:tcBorders>
            <w:shd w:val="clear" w:color="auto" w:fill="auto"/>
            <w:vAlign w:val="center"/>
            <w:hideMark/>
          </w:tcPr>
          <w:p w14:paraId="5193C5D5" w14:textId="77777777" w:rsidR="00287BE8" w:rsidRPr="0004697F" w:rsidRDefault="00287BE8" w:rsidP="00096A3A">
            <w:pPr>
              <w:spacing w:before="0" w:line="300" w:lineRule="exact"/>
              <w:jc w:val="center"/>
              <w:rPr>
                <w:sz w:val="24"/>
                <w:szCs w:val="24"/>
              </w:rPr>
            </w:pPr>
            <w:r w:rsidRPr="0004697F">
              <w:rPr>
                <w:sz w:val="24"/>
                <w:szCs w:val="24"/>
              </w:rPr>
              <w:t>1</w:t>
            </w:r>
          </w:p>
        </w:tc>
        <w:tc>
          <w:tcPr>
            <w:tcW w:w="1520" w:type="dxa"/>
            <w:tcBorders>
              <w:top w:val="nil"/>
              <w:left w:val="nil"/>
              <w:bottom w:val="single" w:sz="4" w:space="0" w:color="auto"/>
              <w:right w:val="single" w:sz="4" w:space="0" w:color="auto"/>
            </w:tcBorders>
            <w:shd w:val="clear" w:color="auto" w:fill="auto"/>
            <w:vAlign w:val="center"/>
            <w:hideMark/>
          </w:tcPr>
          <w:p w14:paraId="2D19662E" w14:textId="77777777" w:rsidR="00287BE8" w:rsidRPr="0004697F" w:rsidRDefault="00287BE8" w:rsidP="00096A3A">
            <w:pPr>
              <w:spacing w:before="0" w:line="300" w:lineRule="exact"/>
              <w:jc w:val="center"/>
              <w:rPr>
                <w:sz w:val="24"/>
                <w:szCs w:val="24"/>
              </w:rPr>
            </w:pPr>
            <w:r w:rsidRPr="0004697F">
              <w:rPr>
                <w:sz w:val="24"/>
                <w:szCs w:val="24"/>
              </w:rPr>
              <w:t>9</w:t>
            </w:r>
          </w:p>
        </w:tc>
        <w:tc>
          <w:tcPr>
            <w:tcW w:w="1209" w:type="dxa"/>
            <w:tcBorders>
              <w:top w:val="nil"/>
              <w:left w:val="nil"/>
              <w:bottom w:val="single" w:sz="4" w:space="0" w:color="auto"/>
              <w:right w:val="single" w:sz="4" w:space="0" w:color="auto"/>
            </w:tcBorders>
            <w:shd w:val="clear" w:color="auto" w:fill="auto"/>
            <w:noWrap/>
            <w:vAlign w:val="center"/>
            <w:hideMark/>
          </w:tcPr>
          <w:p w14:paraId="4271B878" w14:textId="77777777" w:rsidR="00287BE8" w:rsidRPr="0004697F" w:rsidRDefault="00287BE8" w:rsidP="00096A3A">
            <w:pPr>
              <w:spacing w:before="0" w:line="300" w:lineRule="exact"/>
              <w:jc w:val="center"/>
              <w:rPr>
                <w:sz w:val="24"/>
                <w:szCs w:val="24"/>
              </w:rPr>
            </w:pPr>
            <w:r w:rsidRPr="0004697F">
              <w:rPr>
                <w:sz w:val="24"/>
                <w:szCs w:val="24"/>
              </w:rPr>
              <w:t>0,02</w:t>
            </w:r>
          </w:p>
        </w:tc>
      </w:tr>
      <w:tr w:rsidR="005B6E88" w:rsidRPr="0004697F" w14:paraId="327C70A8" w14:textId="77777777" w:rsidTr="00096A3A">
        <w:trPr>
          <w:trHeight w:val="284"/>
          <w:jc w:val="center"/>
        </w:trPr>
        <w:tc>
          <w:tcPr>
            <w:tcW w:w="823" w:type="dxa"/>
            <w:tcBorders>
              <w:top w:val="nil"/>
              <w:left w:val="single" w:sz="4" w:space="0" w:color="auto"/>
              <w:bottom w:val="single" w:sz="4" w:space="0" w:color="auto"/>
              <w:right w:val="single" w:sz="4" w:space="0" w:color="auto"/>
            </w:tcBorders>
            <w:shd w:val="clear" w:color="auto" w:fill="auto"/>
            <w:vAlign w:val="center"/>
            <w:hideMark/>
          </w:tcPr>
          <w:p w14:paraId="71AE65E1" w14:textId="77777777" w:rsidR="00287BE8" w:rsidRPr="0004697F" w:rsidRDefault="00287BE8" w:rsidP="00096A3A">
            <w:pPr>
              <w:spacing w:before="0" w:line="300" w:lineRule="exact"/>
              <w:jc w:val="center"/>
              <w:rPr>
                <w:sz w:val="24"/>
                <w:szCs w:val="24"/>
              </w:rPr>
            </w:pPr>
            <w:r w:rsidRPr="0004697F">
              <w:rPr>
                <w:sz w:val="24"/>
                <w:szCs w:val="24"/>
              </w:rPr>
              <w:t>15</w:t>
            </w:r>
          </w:p>
        </w:tc>
        <w:tc>
          <w:tcPr>
            <w:tcW w:w="4540" w:type="dxa"/>
            <w:tcBorders>
              <w:top w:val="nil"/>
              <w:left w:val="nil"/>
              <w:bottom w:val="single" w:sz="4" w:space="0" w:color="auto"/>
              <w:right w:val="single" w:sz="4" w:space="0" w:color="auto"/>
            </w:tcBorders>
            <w:shd w:val="clear" w:color="auto" w:fill="auto"/>
            <w:vAlign w:val="center"/>
            <w:hideMark/>
          </w:tcPr>
          <w:p w14:paraId="4A876C03" w14:textId="77777777" w:rsidR="00287BE8" w:rsidRPr="0004697F" w:rsidRDefault="00287BE8" w:rsidP="00096A3A">
            <w:pPr>
              <w:spacing w:before="0" w:line="300" w:lineRule="exact"/>
              <w:rPr>
                <w:sz w:val="24"/>
                <w:szCs w:val="24"/>
              </w:rPr>
            </w:pPr>
            <w:r w:rsidRPr="0004697F">
              <w:rPr>
                <w:sz w:val="24"/>
                <w:szCs w:val="24"/>
              </w:rPr>
              <w:t>Khu khử trùng trước khi vào trại 10x3</w:t>
            </w:r>
          </w:p>
        </w:tc>
        <w:tc>
          <w:tcPr>
            <w:tcW w:w="980" w:type="dxa"/>
            <w:tcBorders>
              <w:top w:val="nil"/>
              <w:left w:val="nil"/>
              <w:bottom w:val="single" w:sz="4" w:space="0" w:color="auto"/>
              <w:right w:val="single" w:sz="4" w:space="0" w:color="auto"/>
            </w:tcBorders>
            <w:shd w:val="clear" w:color="auto" w:fill="auto"/>
            <w:vAlign w:val="center"/>
            <w:hideMark/>
          </w:tcPr>
          <w:p w14:paraId="484791EC" w14:textId="77777777" w:rsidR="00287BE8" w:rsidRPr="0004697F" w:rsidRDefault="00287BE8" w:rsidP="00096A3A">
            <w:pPr>
              <w:spacing w:before="0" w:line="300" w:lineRule="exact"/>
              <w:jc w:val="center"/>
              <w:rPr>
                <w:sz w:val="24"/>
                <w:szCs w:val="24"/>
              </w:rPr>
            </w:pPr>
            <w:r w:rsidRPr="0004697F">
              <w:rPr>
                <w:sz w:val="24"/>
                <w:szCs w:val="24"/>
              </w:rPr>
              <w:t>1</w:t>
            </w:r>
          </w:p>
        </w:tc>
        <w:tc>
          <w:tcPr>
            <w:tcW w:w="1520" w:type="dxa"/>
            <w:tcBorders>
              <w:top w:val="nil"/>
              <w:left w:val="nil"/>
              <w:bottom w:val="single" w:sz="4" w:space="0" w:color="auto"/>
              <w:right w:val="single" w:sz="4" w:space="0" w:color="auto"/>
            </w:tcBorders>
            <w:shd w:val="clear" w:color="auto" w:fill="auto"/>
            <w:vAlign w:val="center"/>
            <w:hideMark/>
          </w:tcPr>
          <w:p w14:paraId="7CB5D49C" w14:textId="77777777" w:rsidR="00287BE8" w:rsidRPr="0004697F" w:rsidRDefault="00287BE8" w:rsidP="00096A3A">
            <w:pPr>
              <w:spacing w:before="0" w:line="300" w:lineRule="exact"/>
              <w:jc w:val="center"/>
              <w:rPr>
                <w:sz w:val="24"/>
                <w:szCs w:val="24"/>
              </w:rPr>
            </w:pPr>
            <w:r w:rsidRPr="0004697F">
              <w:rPr>
                <w:sz w:val="24"/>
                <w:szCs w:val="24"/>
              </w:rPr>
              <w:t>30</w:t>
            </w:r>
          </w:p>
        </w:tc>
        <w:tc>
          <w:tcPr>
            <w:tcW w:w="1209" w:type="dxa"/>
            <w:tcBorders>
              <w:top w:val="nil"/>
              <w:left w:val="nil"/>
              <w:bottom w:val="single" w:sz="4" w:space="0" w:color="auto"/>
              <w:right w:val="single" w:sz="4" w:space="0" w:color="auto"/>
            </w:tcBorders>
            <w:shd w:val="clear" w:color="auto" w:fill="auto"/>
            <w:noWrap/>
            <w:vAlign w:val="center"/>
            <w:hideMark/>
          </w:tcPr>
          <w:p w14:paraId="66AA689E" w14:textId="77777777" w:rsidR="00287BE8" w:rsidRPr="0004697F" w:rsidRDefault="00287BE8" w:rsidP="00096A3A">
            <w:pPr>
              <w:spacing w:before="0" w:line="300" w:lineRule="exact"/>
              <w:jc w:val="center"/>
              <w:rPr>
                <w:sz w:val="24"/>
                <w:szCs w:val="24"/>
              </w:rPr>
            </w:pPr>
            <w:r w:rsidRPr="0004697F">
              <w:rPr>
                <w:sz w:val="24"/>
                <w:szCs w:val="24"/>
              </w:rPr>
              <w:t>0,07</w:t>
            </w:r>
          </w:p>
        </w:tc>
      </w:tr>
      <w:tr w:rsidR="005B6E88" w:rsidRPr="0004697F" w14:paraId="527C6A4B" w14:textId="77777777" w:rsidTr="00096A3A">
        <w:trPr>
          <w:trHeight w:val="284"/>
          <w:jc w:val="center"/>
        </w:trPr>
        <w:tc>
          <w:tcPr>
            <w:tcW w:w="823" w:type="dxa"/>
            <w:tcBorders>
              <w:top w:val="nil"/>
              <w:left w:val="single" w:sz="4" w:space="0" w:color="auto"/>
              <w:bottom w:val="single" w:sz="4" w:space="0" w:color="auto"/>
              <w:right w:val="single" w:sz="4" w:space="0" w:color="auto"/>
            </w:tcBorders>
            <w:shd w:val="clear" w:color="auto" w:fill="auto"/>
            <w:vAlign w:val="center"/>
            <w:hideMark/>
          </w:tcPr>
          <w:p w14:paraId="6AFAAF26" w14:textId="77777777" w:rsidR="00287BE8" w:rsidRPr="0004697F" w:rsidRDefault="00287BE8" w:rsidP="00096A3A">
            <w:pPr>
              <w:spacing w:before="0" w:line="300" w:lineRule="exact"/>
              <w:jc w:val="center"/>
              <w:rPr>
                <w:sz w:val="24"/>
                <w:szCs w:val="24"/>
              </w:rPr>
            </w:pPr>
            <w:r w:rsidRPr="0004697F">
              <w:rPr>
                <w:sz w:val="24"/>
                <w:szCs w:val="24"/>
              </w:rPr>
              <w:t>16</w:t>
            </w:r>
          </w:p>
        </w:tc>
        <w:tc>
          <w:tcPr>
            <w:tcW w:w="4540" w:type="dxa"/>
            <w:tcBorders>
              <w:top w:val="nil"/>
              <w:left w:val="nil"/>
              <w:bottom w:val="single" w:sz="4" w:space="0" w:color="auto"/>
              <w:right w:val="single" w:sz="4" w:space="0" w:color="auto"/>
            </w:tcBorders>
            <w:shd w:val="clear" w:color="auto" w:fill="auto"/>
            <w:vAlign w:val="center"/>
            <w:hideMark/>
          </w:tcPr>
          <w:p w14:paraId="2E1E4801" w14:textId="77777777" w:rsidR="00287BE8" w:rsidRPr="0004697F" w:rsidRDefault="00287BE8" w:rsidP="00096A3A">
            <w:pPr>
              <w:spacing w:before="0" w:line="300" w:lineRule="exact"/>
              <w:rPr>
                <w:sz w:val="24"/>
                <w:szCs w:val="24"/>
              </w:rPr>
            </w:pPr>
            <w:r w:rsidRPr="0004697F">
              <w:rPr>
                <w:sz w:val="24"/>
                <w:szCs w:val="24"/>
              </w:rPr>
              <w:t>Cổng, tường rào</w:t>
            </w:r>
          </w:p>
        </w:tc>
        <w:tc>
          <w:tcPr>
            <w:tcW w:w="980" w:type="dxa"/>
            <w:tcBorders>
              <w:top w:val="nil"/>
              <w:left w:val="nil"/>
              <w:bottom w:val="single" w:sz="4" w:space="0" w:color="auto"/>
              <w:right w:val="single" w:sz="4" w:space="0" w:color="auto"/>
            </w:tcBorders>
            <w:shd w:val="clear" w:color="auto" w:fill="auto"/>
            <w:vAlign w:val="center"/>
            <w:hideMark/>
          </w:tcPr>
          <w:p w14:paraId="5ABD2A4D" w14:textId="77777777" w:rsidR="00287BE8" w:rsidRPr="0004697F" w:rsidRDefault="00287BE8" w:rsidP="00096A3A">
            <w:pPr>
              <w:spacing w:before="0" w:line="300" w:lineRule="exact"/>
              <w:jc w:val="center"/>
              <w:rPr>
                <w:sz w:val="24"/>
                <w:szCs w:val="24"/>
              </w:rPr>
            </w:pPr>
            <w:r w:rsidRPr="0004697F">
              <w:rPr>
                <w:sz w:val="24"/>
                <w:szCs w:val="24"/>
              </w:rPr>
              <w:t>ht</w:t>
            </w:r>
          </w:p>
        </w:tc>
        <w:tc>
          <w:tcPr>
            <w:tcW w:w="1520" w:type="dxa"/>
            <w:tcBorders>
              <w:top w:val="nil"/>
              <w:left w:val="nil"/>
              <w:bottom w:val="single" w:sz="4" w:space="0" w:color="auto"/>
              <w:right w:val="single" w:sz="4" w:space="0" w:color="auto"/>
            </w:tcBorders>
            <w:shd w:val="clear" w:color="auto" w:fill="auto"/>
            <w:vAlign w:val="center"/>
            <w:hideMark/>
          </w:tcPr>
          <w:p w14:paraId="260CA0F1" w14:textId="77777777" w:rsidR="00287BE8" w:rsidRPr="0004697F" w:rsidRDefault="00287BE8" w:rsidP="00096A3A">
            <w:pPr>
              <w:spacing w:before="0" w:line="300" w:lineRule="exact"/>
              <w:jc w:val="center"/>
              <w:rPr>
                <w:sz w:val="24"/>
                <w:szCs w:val="24"/>
              </w:rPr>
            </w:pPr>
            <w:r w:rsidRPr="0004697F">
              <w:rPr>
                <w:sz w:val="24"/>
                <w:szCs w:val="24"/>
              </w:rPr>
              <w:t>200</w:t>
            </w:r>
          </w:p>
        </w:tc>
        <w:tc>
          <w:tcPr>
            <w:tcW w:w="1209" w:type="dxa"/>
            <w:tcBorders>
              <w:top w:val="nil"/>
              <w:left w:val="nil"/>
              <w:bottom w:val="single" w:sz="4" w:space="0" w:color="auto"/>
              <w:right w:val="single" w:sz="4" w:space="0" w:color="auto"/>
            </w:tcBorders>
            <w:shd w:val="clear" w:color="auto" w:fill="auto"/>
            <w:noWrap/>
            <w:vAlign w:val="center"/>
            <w:hideMark/>
          </w:tcPr>
          <w:p w14:paraId="4D8716A4" w14:textId="77777777" w:rsidR="00287BE8" w:rsidRPr="0004697F" w:rsidRDefault="00287BE8" w:rsidP="00096A3A">
            <w:pPr>
              <w:spacing w:before="0" w:line="300" w:lineRule="exact"/>
              <w:jc w:val="center"/>
              <w:rPr>
                <w:sz w:val="24"/>
                <w:szCs w:val="24"/>
              </w:rPr>
            </w:pPr>
            <w:r w:rsidRPr="0004697F">
              <w:rPr>
                <w:sz w:val="24"/>
                <w:szCs w:val="24"/>
              </w:rPr>
              <w:t>0,44</w:t>
            </w:r>
          </w:p>
        </w:tc>
      </w:tr>
      <w:tr w:rsidR="005B6E88" w:rsidRPr="0004697F" w14:paraId="2DA04A62" w14:textId="77777777" w:rsidTr="00096A3A">
        <w:trPr>
          <w:trHeight w:val="284"/>
          <w:jc w:val="center"/>
        </w:trPr>
        <w:tc>
          <w:tcPr>
            <w:tcW w:w="823" w:type="dxa"/>
            <w:tcBorders>
              <w:top w:val="nil"/>
              <w:left w:val="single" w:sz="4" w:space="0" w:color="auto"/>
              <w:bottom w:val="single" w:sz="4" w:space="0" w:color="auto"/>
              <w:right w:val="single" w:sz="4" w:space="0" w:color="auto"/>
            </w:tcBorders>
            <w:shd w:val="clear" w:color="auto" w:fill="auto"/>
            <w:vAlign w:val="center"/>
            <w:hideMark/>
          </w:tcPr>
          <w:p w14:paraId="0A069B7D" w14:textId="77777777" w:rsidR="00287BE8" w:rsidRPr="0004697F" w:rsidRDefault="00287BE8" w:rsidP="00096A3A">
            <w:pPr>
              <w:spacing w:before="0" w:line="300" w:lineRule="exact"/>
              <w:jc w:val="center"/>
              <w:rPr>
                <w:sz w:val="24"/>
                <w:szCs w:val="24"/>
              </w:rPr>
            </w:pPr>
            <w:r w:rsidRPr="0004697F">
              <w:rPr>
                <w:sz w:val="24"/>
                <w:szCs w:val="24"/>
              </w:rPr>
              <w:t>17</w:t>
            </w:r>
          </w:p>
        </w:tc>
        <w:tc>
          <w:tcPr>
            <w:tcW w:w="4540" w:type="dxa"/>
            <w:tcBorders>
              <w:top w:val="nil"/>
              <w:left w:val="nil"/>
              <w:bottom w:val="single" w:sz="4" w:space="0" w:color="auto"/>
              <w:right w:val="single" w:sz="4" w:space="0" w:color="auto"/>
            </w:tcBorders>
            <w:shd w:val="clear" w:color="auto" w:fill="auto"/>
            <w:vAlign w:val="center"/>
            <w:hideMark/>
          </w:tcPr>
          <w:p w14:paraId="3A87AE87" w14:textId="77777777" w:rsidR="00287BE8" w:rsidRPr="0004697F" w:rsidRDefault="00287BE8" w:rsidP="00096A3A">
            <w:pPr>
              <w:spacing w:before="0" w:line="300" w:lineRule="exact"/>
              <w:rPr>
                <w:sz w:val="24"/>
                <w:szCs w:val="24"/>
              </w:rPr>
            </w:pPr>
            <w:r w:rsidRPr="0004697F">
              <w:rPr>
                <w:sz w:val="24"/>
                <w:szCs w:val="24"/>
              </w:rPr>
              <w:t>Hệ thống cột thu sét bán kính 3x3m</w:t>
            </w:r>
          </w:p>
        </w:tc>
        <w:tc>
          <w:tcPr>
            <w:tcW w:w="980" w:type="dxa"/>
            <w:tcBorders>
              <w:top w:val="nil"/>
              <w:left w:val="nil"/>
              <w:bottom w:val="single" w:sz="4" w:space="0" w:color="auto"/>
              <w:right w:val="single" w:sz="4" w:space="0" w:color="auto"/>
            </w:tcBorders>
            <w:shd w:val="clear" w:color="auto" w:fill="auto"/>
            <w:vAlign w:val="center"/>
            <w:hideMark/>
          </w:tcPr>
          <w:p w14:paraId="023F39A7" w14:textId="77777777" w:rsidR="00287BE8" w:rsidRPr="0004697F" w:rsidRDefault="00287BE8" w:rsidP="00096A3A">
            <w:pPr>
              <w:spacing w:before="0" w:line="300" w:lineRule="exact"/>
              <w:jc w:val="center"/>
              <w:rPr>
                <w:sz w:val="24"/>
                <w:szCs w:val="24"/>
              </w:rPr>
            </w:pPr>
            <w:r w:rsidRPr="0004697F">
              <w:rPr>
                <w:sz w:val="24"/>
                <w:szCs w:val="24"/>
              </w:rPr>
              <w:t>1</w:t>
            </w:r>
          </w:p>
        </w:tc>
        <w:tc>
          <w:tcPr>
            <w:tcW w:w="1520" w:type="dxa"/>
            <w:tcBorders>
              <w:top w:val="nil"/>
              <w:left w:val="nil"/>
              <w:bottom w:val="single" w:sz="4" w:space="0" w:color="auto"/>
              <w:right w:val="single" w:sz="4" w:space="0" w:color="auto"/>
            </w:tcBorders>
            <w:shd w:val="clear" w:color="auto" w:fill="auto"/>
            <w:vAlign w:val="center"/>
            <w:hideMark/>
          </w:tcPr>
          <w:p w14:paraId="4E936F85" w14:textId="77777777" w:rsidR="00287BE8" w:rsidRPr="0004697F" w:rsidRDefault="00287BE8" w:rsidP="00096A3A">
            <w:pPr>
              <w:spacing w:before="0" w:line="300" w:lineRule="exact"/>
              <w:jc w:val="center"/>
              <w:rPr>
                <w:sz w:val="24"/>
                <w:szCs w:val="24"/>
              </w:rPr>
            </w:pPr>
            <w:r w:rsidRPr="0004697F">
              <w:rPr>
                <w:sz w:val="24"/>
                <w:szCs w:val="24"/>
              </w:rPr>
              <w:t>9</w:t>
            </w:r>
          </w:p>
        </w:tc>
        <w:tc>
          <w:tcPr>
            <w:tcW w:w="1209" w:type="dxa"/>
            <w:tcBorders>
              <w:top w:val="nil"/>
              <w:left w:val="nil"/>
              <w:bottom w:val="single" w:sz="4" w:space="0" w:color="auto"/>
              <w:right w:val="single" w:sz="4" w:space="0" w:color="auto"/>
            </w:tcBorders>
            <w:shd w:val="clear" w:color="auto" w:fill="auto"/>
            <w:noWrap/>
            <w:vAlign w:val="center"/>
            <w:hideMark/>
          </w:tcPr>
          <w:p w14:paraId="092A0F79" w14:textId="77777777" w:rsidR="00287BE8" w:rsidRPr="0004697F" w:rsidRDefault="00287BE8" w:rsidP="00096A3A">
            <w:pPr>
              <w:spacing w:before="0" w:line="300" w:lineRule="exact"/>
              <w:jc w:val="center"/>
              <w:rPr>
                <w:sz w:val="24"/>
                <w:szCs w:val="24"/>
              </w:rPr>
            </w:pPr>
            <w:r w:rsidRPr="0004697F">
              <w:rPr>
                <w:sz w:val="24"/>
                <w:szCs w:val="24"/>
              </w:rPr>
              <w:t>0,02</w:t>
            </w:r>
          </w:p>
        </w:tc>
      </w:tr>
      <w:tr w:rsidR="005B6E88" w:rsidRPr="0004697F" w14:paraId="74671F4D" w14:textId="77777777" w:rsidTr="00096A3A">
        <w:trPr>
          <w:trHeight w:val="284"/>
          <w:jc w:val="center"/>
        </w:trPr>
        <w:tc>
          <w:tcPr>
            <w:tcW w:w="823" w:type="dxa"/>
            <w:tcBorders>
              <w:top w:val="nil"/>
              <w:left w:val="single" w:sz="4" w:space="0" w:color="auto"/>
              <w:bottom w:val="single" w:sz="4" w:space="0" w:color="auto"/>
              <w:right w:val="single" w:sz="4" w:space="0" w:color="auto"/>
            </w:tcBorders>
            <w:shd w:val="clear" w:color="auto" w:fill="auto"/>
            <w:vAlign w:val="center"/>
            <w:hideMark/>
          </w:tcPr>
          <w:p w14:paraId="795258A1" w14:textId="77777777" w:rsidR="00287BE8" w:rsidRPr="0004697F" w:rsidRDefault="00287BE8" w:rsidP="00096A3A">
            <w:pPr>
              <w:spacing w:before="0" w:line="300" w:lineRule="exact"/>
              <w:jc w:val="center"/>
              <w:rPr>
                <w:sz w:val="24"/>
                <w:szCs w:val="24"/>
              </w:rPr>
            </w:pPr>
            <w:r w:rsidRPr="0004697F">
              <w:rPr>
                <w:sz w:val="24"/>
                <w:szCs w:val="24"/>
              </w:rPr>
              <w:t>18</w:t>
            </w:r>
          </w:p>
        </w:tc>
        <w:tc>
          <w:tcPr>
            <w:tcW w:w="4540" w:type="dxa"/>
            <w:tcBorders>
              <w:top w:val="nil"/>
              <w:left w:val="nil"/>
              <w:bottom w:val="single" w:sz="4" w:space="0" w:color="auto"/>
              <w:right w:val="single" w:sz="4" w:space="0" w:color="auto"/>
            </w:tcBorders>
            <w:shd w:val="clear" w:color="auto" w:fill="auto"/>
            <w:vAlign w:val="center"/>
            <w:hideMark/>
          </w:tcPr>
          <w:p w14:paraId="671F202E" w14:textId="77777777" w:rsidR="00287BE8" w:rsidRPr="0004697F" w:rsidRDefault="00287BE8" w:rsidP="00096A3A">
            <w:pPr>
              <w:spacing w:before="0" w:line="300" w:lineRule="exact"/>
              <w:rPr>
                <w:sz w:val="24"/>
                <w:szCs w:val="24"/>
              </w:rPr>
            </w:pPr>
            <w:r w:rsidRPr="0004697F">
              <w:rPr>
                <w:sz w:val="24"/>
                <w:szCs w:val="24"/>
              </w:rPr>
              <w:t>Nhà để máy phát điện 3x3m</w:t>
            </w:r>
          </w:p>
        </w:tc>
        <w:tc>
          <w:tcPr>
            <w:tcW w:w="980" w:type="dxa"/>
            <w:tcBorders>
              <w:top w:val="nil"/>
              <w:left w:val="nil"/>
              <w:bottom w:val="single" w:sz="4" w:space="0" w:color="auto"/>
              <w:right w:val="single" w:sz="4" w:space="0" w:color="auto"/>
            </w:tcBorders>
            <w:shd w:val="clear" w:color="auto" w:fill="auto"/>
            <w:vAlign w:val="center"/>
            <w:hideMark/>
          </w:tcPr>
          <w:p w14:paraId="3022831E" w14:textId="77777777" w:rsidR="00287BE8" w:rsidRPr="0004697F" w:rsidRDefault="00287BE8" w:rsidP="00096A3A">
            <w:pPr>
              <w:spacing w:before="0" w:line="300" w:lineRule="exact"/>
              <w:jc w:val="center"/>
              <w:rPr>
                <w:sz w:val="24"/>
                <w:szCs w:val="24"/>
              </w:rPr>
            </w:pPr>
            <w:r w:rsidRPr="0004697F">
              <w:rPr>
                <w:sz w:val="24"/>
                <w:szCs w:val="24"/>
              </w:rPr>
              <w:t>1</w:t>
            </w:r>
          </w:p>
        </w:tc>
        <w:tc>
          <w:tcPr>
            <w:tcW w:w="1520" w:type="dxa"/>
            <w:tcBorders>
              <w:top w:val="nil"/>
              <w:left w:val="nil"/>
              <w:bottom w:val="single" w:sz="4" w:space="0" w:color="auto"/>
              <w:right w:val="single" w:sz="4" w:space="0" w:color="auto"/>
            </w:tcBorders>
            <w:shd w:val="clear" w:color="auto" w:fill="auto"/>
            <w:vAlign w:val="center"/>
            <w:hideMark/>
          </w:tcPr>
          <w:p w14:paraId="370CD9C9" w14:textId="77777777" w:rsidR="00287BE8" w:rsidRPr="0004697F" w:rsidRDefault="00287BE8" w:rsidP="00096A3A">
            <w:pPr>
              <w:spacing w:before="0" w:line="300" w:lineRule="exact"/>
              <w:jc w:val="center"/>
              <w:rPr>
                <w:sz w:val="24"/>
                <w:szCs w:val="24"/>
              </w:rPr>
            </w:pPr>
            <w:r w:rsidRPr="0004697F">
              <w:rPr>
                <w:sz w:val="24"/>
                <w:szCs w:val="24"/>
              </w:rPr>
              <w:t>9</w:t>
            </w:r>
          </w:p>
        </w:tc>
        <w:tc>
          <w:tcPr>
            <w:tcW w:w="1209" w:type="dxa"/>
            <w:tcBorders>
              <w:top w:val="nil"/>
              <w:left w:val="nil"/>
              <w:bottom w:val="single" w:sz="4" w:space="0" w:color="auto"/>
              <w:right w:val="single" w:sz="4" w:space="0" w:color="auto"/>
            </w:tcBorders>
            <w:shd w:val="clear" w:color="auto" w:fill="auto"/>
            <w:noWrap/>
            <w:vAlign w:val="center"/>
            <w:hideMark/>
          </w:tcPr>
          <w:p w14:paraId="030BBD3B" w14:textId="77777777" w:rsidR="00287BE8" w:rsidRPr="0004697F" w:rsidRDefault="00287BE8" w:rsidP="00096A3A">
            <w:pPr>
              <w:spacing w:before="0" w:line="300" w:lineRule="exact"/>
              <w:jc w:val="center"/>
              <w:rPr>
                <w:sz w:val="24"/>
                <w:szCs w:val="24"/>
              </w:rPr>
            </w:pPr>
            <w:r w:rsidRPr="0004697F">
              <w:rPr>
                <w:sz w:val="24"/>
                <w:szCs w:val="24"/>
              </w:rPr>
              <w:t>0,02</w:t>
            </w:r>
          </w:p>
        </w:tc>
      </w:tr>
      <w:tr w:rsidR="005B6E88" w:rsidRPr="0004697F" w14:paraId="43B945CE" w14:textId="77777777" w:rsidTr="00096A3A">
        <w:trPr>
          <w:trHeight w:val="284"/>
          <w:jc w:val="center"/>
        </w:trPr>
        <w:tc>
          <w:tcPr>
            <w:tcW w:w="823" w:type="dxa"/>
            <w:tcBorders>
              <w:top w:val="nil"/>
              <w:left w:val="single" w:sz="4" w:space="0" w:color="auto"/>
              <w:bottom w:val="single" w:sz="4" w:space="0" w:color="auto"/>
              <w:right w:val="single" w:sz="4" w:space="0" w:color="auto"/>
            </w:tcBorders>
            <w:shd w:val="clear" w:color="auto" w:fill="auto"/>
            <w:vAlign w:val="center"/>
            <w:hideMark/>
          </w:tcPr>
          <w:p w14:paraId="3328C6E2" w14:textId="77777777" w:rsidR="00287BE8" w:rsidRPr="0004697F" w:rsidRDefault="00287BE8" w:rsidP="00096A3A">
            <w:pPr>
              <w:spacing w:before="0" w:line="300" w:lineRule="exact"/>
              <w:jc w:val="center"/>
              <w:rPr>
                <w:sz w:val="24"/>
                <w:szCs w:val="24"/>
              </w:rPr>
            </w:pPr>
            <w:r w:rsidRPr="0004697F">
              <w:rPr>
                <w:sz w:val="24"/>
                <w:szCs w:val="24"/>
              </w:rPr>
              <w:t>19</w:t>
            </w:r>
          </w:p>
        </w:tc>
        <w:tc>
          <w:tcPr>
            <w:tcW w:w="4540" w:type="dxa"/>
            <w:tcBorders>
              <w:top w:val="nil"/>
              <w:left w:val="nil"/>
              <w:bottom w:val="single" w:sz="4" w:space="0" w:color="auto"/>
              <w:right w:val="single" w:sz="4" w:space="0" w:color="auto"/>
            </w:tcBorders>
            <w:shd w:val="clear" w:color="auto" w:fill="auto"/>
            <w:vAlign w:val="center"/>
            <w:hideMark/>
          </w:tcPr>
          <w:p w14:paraId="3E62AAE3" w14:textId="77777777" w:rsidR="00287BE8" w:rsidRPr="0004697F" w:rsidRDefault="00287BE8" w:rsidP="00096A3A">
            <w:pPr>
              <w:spacing w:before="0" w:line="300" w:lineRule="exact"/>
              <w:rPr>
                <w:sz w:val="24"/>
                <w:szCs w:val="24"/>
              </w:rPr>
            </w:pPr>
            <w:r w:rsidRPr="0004697F">
              <w:rPr>
                <w:sz w:val="24"/>
                <w:szCs w:val="24"/>
              </w:rPr>
              <w:t>Hố khử trùng trước các dãy chuồng 1x2m</w:t>
            </w:r>
          </w:p>
        </w:tc>
        <w:tc>
          <w:tcPr>
            <w:tcW w:w="980" w:type="dxa"/>
            <w:tcBorders>
              <w:top w:val="nil"/>
              <w:left w:val="nil"/>
              <w:bottom w:val="single" w:sz="4" w:space="0" w:color="auto"/>
              <w:right w:val="single" w:sz="4" w:space="0" w:color="auto"/>
            </w:tcBorders>
            <w:shd w:val="clear" w:color="auto" w:fill="auto"/>
            <w:vAlign w:val="center"/>
            <w:hideMark/>
          </w:tcPr>
          <w:p w14:paraId="6A4297AF" w14:textId="77777777" w:rsidR="00287BE8" w:rsidRPr="0004697F" w:rsidRDefault="00287BE8" w:rsidP="00096A3A">
            <w:pPr>
              <w:spacing w:before="0" w:line="300" w:lineRule="exact"/>
              <w:jc w:val="center"/>
              <w:rPr>
                <w:sz w:val="24"/>
                <w:szCs w:val="24"/>
              </w:rPr>
            </w:pPr>
            <w:r w:rsidRPr="0004697F">
              <w:rPr>
                <w:sz w:val="24"/>
                <w:szCs w:val="24"/>
              </w:rPr>
              <w:t>2</w:t>
            </w:r>
          </w:p>
        </w:tc>
        <w:tc>
          <w:tcPr>
            <w:tcW w:w="1520" w:type="dxa"/>
            <w:tcBorders>
              <w:top w:val="nil"/>
              <w:left w:val="nil"/>
              <w:bottom w:val="single" w:sz="4" w:space="0" w:color="auto"/>
              <w:right w:val="single" w:sz="4" w:space="0" w:color="auto"/>
            </w:tcBorders>
            <w:shd w:val="clear" w:color="auto" w:fill="auto"/>
            <w:vAlign w:val="center"/>
            <w:hideMark/>
          </w:tcPr>
          <w:p w14:paraId="17C210E2" w14:textId="77777777" w:rsidR="00287BE8" w:rsidRPr="0004697F" w:rsidRDefault="00287BE8" w:rsidP="00096A3A">
            <w:pPr>
              <w:spacing w:before="0" w:line="300" w:lineRule="exact"/>
              <w:jc w:val="center"/>
              <w:rPr>
                <w:sz w:val="24"/>
                <w:szCs w:val="24"/>
              </w:rPr>
            </w:pPr>
            <w:r w:rsidRPr="0004697F">
              <w:rPr>
                <w:sz w:val="24"/>
                <w:szCs w:val="24"/>
              </w:rPr>
              <w:t>4</w:t>
            </w:r>
          </w:p>
        </w:tc>
        <w:tc>
          <w:tcPr>
            <w:tcW w:w="1209" w:type="dxa"/>
            <w:tcBorders>
              <w:top w:val="nil"/>
              <w:left w:val="nil"/>
              <w:bottom w:val="single" w:sz="4" w:space="0" w:color="auto"/>
              <w:right w:val="single" w:sz="4" w:space="0" w:color="auto"/>
            </w:tcBorders>
            <w:shd w:val="clear" w:color="auto" w:fill="auto"/>
            <w:noWrap/>
            <w:vAlign w:val="center"/>
            <w:hideMark/>
          </w:tcPr>
          <w:p w14:paraId="0B0E6EB1" w14:textId="77777777" w:rsidR="00287BE8" w:rsidRPr="0004697F" w:rsidRDefault="00287BE8" w:rsidP="00096A3A">
            <w:pPr>
              <w:spacing w:before="0" w:line="300" w:lineRule="exact"/>
              <w:jc w:val="center"/>
              <w:rPr>
                <w:sz w:val="24"/>
                <w:szCs w:val="24"/>
              </w:rPr>
            </w:pPr>
            <w:r w:rsidRPr="0004697F">
              <w:rPr>
                <w:sz w:val="24"/>
                <w:szCs w:val="24"/>
              </w:rPr>
              <w:t>0,01</w:t>
            </w:r>
          </w:p>
        </w:tc>
      </w:tr>
      <w:tr w:rsidR="005B6E88" w:rsidRPr="0004697F" w14:paraId="7FF21016" w14:textId="77777777" w:rsidTr="00096A3A">
        <w:trPr>
          <w:trHeight w:val="284"/>
          <w:jc w:val="center"/>
        </w:trPr>
        <w:tc>
          <w:tcPr>
            <w:tcW w:w="823" w:type="dxa"/>
            <w:tcBorders>
              <w:top w:val="nil"/>
              <w:left w:val="single" w:sz="4" w:space="0" w:color="auto"/>
              <w:bottom w:val="single" w:sz="4" w:space="0" w:color="auto"/>
              <w:right w:val="single" w:sz="4" w:space="0" w:color="auto"/>
            </w:tcBorders>
            <w:shd w:val="clear" w:color="auto" w:fill="auto"/>
            <w:vAlign w:val="center"/>
            <w:hideMark/>
          </w:tcPr>
          <w:p w14:paraId="35B7D0F2" w14:textId="77777777" w:rsidR="00287BE8" w:rsidRPr="0004697F" w:rsidRDefault="00287BE8" w:rsidP="00096A3A">
            <w:pPr>
              <w:spacing w:before="0" w:line="300" w:lineRule="exact"/>
              <w:jc w:val="center"/>
              <w:rPr>
                <w:sz w:val="24"/>
                <w:szCs w:val="24"/>
              </w:rPr>
            </w:pPr>
            <w:r w:rsidRPr="0004697F">
              <w:rPr>
                <w:sz w:val="24"/>
                <w:szCs w:val="24"/>
              </w:rPr>
              <w:t>20</w:t>
            </w:r>
          </w:p>
        </w:tc>
        <w:tc>
          <w:tcPr>
            <w:tcW w:w="4540" w:type="dxa"/>
            <w:tcBorders>
              <w:top w:val="nil"/>
              <w:left w:val="nil"/>
              <w:bottom w:val="single" w:sz="4" w:space="0" w:color="auto"/>
              <w:right w:val="single" w:sz="4" w:space="0" w:color="auto"/>
            </w:tcBorders>
            <w:shd w:val="clear" w:color="auto" w:fill="auto"/>
            <w:vAlign w:val="center"/>
            <w:hideMark/>
          </w:tcPr>
          <w:p w14:paraId="67D796F9" w14:textId="77777777" w:rsidR="00287BE8" w:rsidRPr="0004697F" w:rsidRDefault="00287BE8" w:rsidP="00096A3A">
            <w:pPr>
              <w:spacing w:before="0" w:line="300" w:lineRule="exact"/>
              <w:rPr>
                <w:sz w:val="24"/>
                <w:szCs w:val="24"/>
              </w:rPr>
            </w:pPr>
            <w:r w:rsidRPr="0004697F">
              <w:rPr>
                <w:sz w:val="24"/>
                <w:szCs w:val="24"/>
              </w:rPr>
              <w:t>Khu mổ khám lâm sàng 4x5m</w:t>
            </w:r>
          </w:p>
        </w:tc>
        <w:tc>
          <w:tcPr>
            <w:tcW w:w="980" w:type="dxa"/>
            <w:tcBorders>
              <w:top w:val="nil"/>
              <w:left w:val="nil"/>
              <w:bottom w:val="single" w:sz="4" w:space="0" w:color="auto"/>
              <w:right w:val="single" w:sz="4" w:space="0" w:color="auto"/>
            </w:tcBorders>
            <w:shd w:val="clear" w:color="auto" w:fill="auto"/>
            <w:vAlign w:val="center"/>
            <w:hideMark/>
          </w:tcPr>
          <w:p w14:paraId="54C7BE19" w14:textId="77777777" w:rsidR="00287BE8" w:rsidRPr="0004697F" w:rsidRDefault="00287BE8" w:rsidP="00096A3A">
            <w:pPr>
              <w:spacing w:before="0" w:line="300" w:lineRule="exact"/>
              <w:jc w:val="center"/>
              <w:rPr>
                <w:sz w:val="24"/>
                <w:szCs w:val="24"/>
              </w:rPr>
            </w:pPr>
            <w:r w:rsidRPr="0004697F">
              <w:rPr>
                <w:sz w:val="24"/>
                <w:szCs w:val="24"/>
              </w:rPr>
              <w:t>1</w:t>
            </w:r>
          </w:p>
        </w:tc>
        <w:tc>
          <w:tcPr>
            <w:tcW w:w="1520" w:type="dxa"/>
            <w:tcBorders>
              <w:top w:val="nil"/>
              <w:left w:val="nil"/>
              <w:bottom w:val="single" w:sz="4" w:space="0" w:color="auto"/>
              <w:right w:val="single" w:sz="4" w:space="0" w:color="auto"/>
            </w:tcBorders>
            <w:shd w:val="clear" w:color="auto" w:fill="auto"/>
            <w:vAlign w:val="center"/>
            <w:hideMark/>
          </w:tcPr>
          <w:p w14:paraId="0DD4B7A7" w14:textId="77777777" w:rsidR="00287BE8" w:rsidRPr="0004697F" w:rsidRDefault="00287BE8" w:rsidP="00096A3A">
            <w:pPr>
              <w:spacing w:before="0" w:line="300" w:lineRule="exact"/>
              <w:jc w:val="center"/>
              <w:rPr>
                <w:sz w:val="24"/>
                <w:szCs w:val="24"/>
              </w:rPr>
            </w:pPr>
            <w:r w:rsidRPr="0004697F">
              <w:rPr>
                <w:sz w:val="24"/>
                <w:szCs w:val="24"/>
              </w:rPr>
              <w:t>20</w:t>
            </w:r>
          </w:p>
        </w:tc>
        <w:tc>
          <w:tcPr>
            <w:tcW w:w="1209" w:type="dxa"/>
            <w:tcBorders>
              <w:top w:val="nil"/>
              <w:left w:val="nil"/>
              <w:bottom w:val="single" w:sz="4" w:space="0" w:color="auto"/>
              <w:right w:val="single" w:sz="4" w:space="0" w:color="auto"/>
            </w:tcBorders>
            <w:shd w:val="clear" w:color="auto" w:fill="auto"/>
            <w:noWrap/>
            <w:vAlign w:val="center"/>
            <w:hideMark/>
          </w:tcPr>
          <w:p w14:paraId="34962ABB" w14:textId="77777777" w:rsidR="00287BE8" w:rsidRPr="0004697F" w:rsidRDefault="00287BE8" w:rsidP="00096A3A">
            <w:pPr>
              <w:spacing w:before="0" w:line="300" w:lineRule="exact"/>
              <w:jc w:val="center"/>
              <w:rPr>
                <w:sz w:val="24"/>
                <w:szCs w:val="24"/>
              </w:rPr>
            </w:pPr>
            <w:r w:rsidRPr="0004697F">
              <w:rPr>
                <w:sz w:val="24"/>
                <w:szCs w:val="24"/>
              </w:rPr>
              <w:t>0,04</w:t>
            </w:r>
          </w:p>
        </w:tc>
      </w:tr>
      <w:tr w:rsidR="005B6E88" w:rsidRPr="0004697F" w14:paraId="2C7492CD" w14:textId="77777777" w:rsidTr="00096A3A">
        <w:trPr>
          <w:trHeight w:val="284"/>
          <w:jc w:val="center"/>
        </w:trPr>
        <w:tc>
          <w:tcPr>
            <w:tcW w:w="823" w:type="dxa"/>
            <w:tcBorders>
              <w:top w:val="nil"/>
              <w:left w:val="single" w:sz="4" w:space="0" w:color="auto"/>
              <w:bottom w:val="single" w:sz="4" w:space="0" w:color="auto"/>
              <w:right w:val="single" w:sz="4" w:space="0" w:color="auto"/>
            </w:tcBorders>
            <w:shd w:val="clear" w:color="auto" w:fill="auto"/>
            <w:vAlign w:val="center"/>
            <w:hideMark/>
          </w:tcPr>
          <w:p w14:paraId="04601920" w14:textId="77777777" w:rsidR="00287BE8" w:rsidRPr="0004697F" w:rsidRDefault="00287BE8" w:rsidP="00096A3A">
            <w:pPr>
              <w:spacing w:before="0" w:line="300" w:lineRule="exact"/>
              <w:jc w:val="center"/>
              <w:rPr>
                <w:sz w:val="24"/>
                <w:szCs w:val="24"/>
              </w:rPr>
            </w:pPr>
            <w:r w:rsidRPr="0004697F">
              <w:rPr>
                <w:sz w:val="24"/>
                <w:szCs w:val="24"/>
              </w:rPr>
              <w:t>21</w:t>
            </w:r>
          </w:p>
        </w:tc>
        <w:tc>
          <w:tcPr>
            <w:tcW w:w="4540" w:type="dxa"/>
            <w:tcBorders>
              <w:top w:val="nil"/>
              <w:left w:val="nil"/>
              <w:bottom w:val="single" w:sz="4" w:space="0" w:color="auto"/>
              <w:right w:val="single" w:sz="4" w:space="0" w:color="auto"/>
            </w:tcBorders>
            <w:shd w:val="clear" w:color="auto" w:fill="auto"/>
            <w:vAlign w:val="center"/>
            <w:hideMark/>
          </w:tcPr>
          <w:p w14:paraId="75B0A149" w14:textId="77777777" w:rsidR="00287BE8" w:rsidRPr="0004697F" w:rsidRDefault="00287BE8" w:rsidP="00096A3A">
            <w:pPr>
              <w:spacing w:before="0" w:line="300" w:lineRule="exact"/>
              <w:rPr>
                <w:sz w:val="24"/>
                <w:szCs w:val="24"/>
              </w:rPr>
            </w:pPr>
            <w:r w:rsidRPr="0004697F">
              <w:rPr>
                <w:sz w:val="24"/>
                <w:szCs w:val="24"/>
              </w:rPr>
              <w:t>Hạ tầng kỹ thuật khác</w:t>
            </w:r>
          </w:p>
        </w:tc>
        <w:tc>
          <w:tcPr>
            <w:tcW w:w="980" w:type="dxa"/>
            <w:tcBorders>
              <w:top w:val="nil"/>
              <w:left w:val="nil"/>
              <w:bottom w:val="single" w:sz="4" w:space="0" w:color="auto"/>
              <w:right w:val="single" w:sz="4" w:space="0" w:color="auto"/>
            </w:tcBorders>
            <w:shd w:val="clear" w:color="auto" w:fill="auto"/>
            <w:vAlign w:val="center"/>
            <w:hideMark/>
          </w:tcPr>
          <w:p w14:paraId="1428645C" w14:textId="77777777" w:rsidR="00287BE8" w:rsidRPr="0004697F" w:rsidRDefault="00287BE8" w:rsidP="00096A3A">
            <w:pPr>
              <w:spacing w:before="0" w:line="300" w:lineRule="exact"/>
              <w:jc w:val="center"/>
              <w:rPr>
                <w:sz w:val="24"/>
                <w:szCs w:val="24"/>
              </w:rPr>
            </w:pPr>
            <w:r w:rsidRPr="0004697F">
              <w:rPr>
                <w:sz w:val="24"/>
                <w:szCs w:val="24"/>
              </w:rPr>
              <w:t>ht</w:t>
            </w:r>
          </w:p>
        </w:tc>
        <w:tc>
          <w:tcPr>
            <w:tcW w:w="1520" w:type="dxa"/>
            <w:tcBorders>
              <w:top w:val="nil"/>
              <w:left w:val="nil"/>
              <w:bottom w:val="single" w:sz="4" w:space="0" w:color="auto"/>
              <w:right w:val="single" w:sz="4" w:space="0" w:color="auto"/>
            </w:tcBorders>
            <w:shd w:val="clear" w:color="auto" w:fill="auto"/>
            <w:vAlign w:val="center"/>
            <w:hideMark/>
          </w:tcPr>
          <w:p w14:paraId="6C9ED431" w14:textId="77777777" w:rsidR="00287BE8" w:rsidRPr="0004697F" w:rsidRDefault="00287BE8" w:rsidP="00096A3A">
            <w:pPr>
              <w:spacing w:before="0" w:line="300" w:lineRule="exact"/>
              <w:jc w:val="center"/>
              <w:rPr>
                <w:sz w:val="24"/>
                <w:szCs w:val="24"/>
              </w:rPr>
            </w:pPr>
            <w:r w:rsidRPr="0004697F">
              <w:rPr>
                <w:sz w:val="24"/>
                <w:szCs w:val="24"/>
              </w:rPr>
              <w:t>200</w:t>
            </w:r>
          </w:p>
        </w:tc>
        <w:tc>
          <w:tcPr>
            <w:tcW w:w="1209" w:type="dxa"/>
            <w:tcBorders>
              <w:top w:val="nil"/>
              <w:left w:val="nil"/>
              <w:bottom w:val="single" w:sz="4" w:space="0" w:color="auto"/>
              <w:right w:val="single" w:sz="4" w:space="0" w:color="auto"/>
            </w:tcBorders>
            <w:shd w:val="clear" w:color="auto" w:fill="auto"/>
            <w:noWrap/>
            <w:vAlign w:val="center"/>
            <w:hideMark/>
          </w:tcPr>
          <w:p w14:paraId="243F538A" w14:textId="77777777" w:rsidR="00287BE8" w:rsidRPr="0004697F" w:rsidRDefault="00287BE8" w:rsidP="00096A3A">
            <w:pPr>
              <w:spacing w:before="0" w:line="300" w:lineRule="exact"/>
              <w:jc w:val="center"/>
              <w:rPr>
                <w:sz w:val="24"/>
                <w:szCs w:val="24"/>
              </w:rPr>
            </w:pPr>
            <w:r w:rsidRPr="0004697F">
              <w:rPr>
                <w:sz w:val="24"/>
                <w:szCs w:val="24"/>
              </w:rPr>
              <w:t>0,44</w:t>
            </w:r>
          </w:p>
        </w:tc>
      </w:tr>
      <w:tr w:rsidR="005B6E88" w:rsidRPr="0004697F" w14:paraId="5E45347C" w14:textId="77777777" w:rsidTr="00096A3A">
        <w:trPr>
          <w:trHeight w:val="284"/>
          <w:jc w:val="center"/>
        </w:trPr>
        <w:tc>
          <w:tcPr>
            <w:tcW w:w="823" w:type="dxa"/>
            <w:tcBorders>
              <w:top w:val="nil"/>
              <w:left w:val="single" w:sz="4" w:space="0" w:color="auto"/>
              <w:bottom w:val="single" w:sz="4" w:space="0" w:color="auto"/>
              <w:right w:val="single" w:sz="4" w:space="0" w:color="auto"/>
            </w:tcBorders>
            <w:shd w:val="clear" w:color="auto" w:fill="auto"/>
            <w:vAlign w:val="center"/>
            <w:hideMark/>
          </w:tcPr>
          <w:p w14:paraId="0F3088C2" w14:textId="77777777" w:rsidR="00287BE8" w:rsidRPr="0004697F" w:rsidRDefault="00287BE8" w:rsidP="00096A3A">
            <w:pPr>
              <w:spacing w:before="0" w:line="300" w:lineRule="exact"/>
              <w:jc w:val="center"/>
              <w:rPr>
                <w:b/>
                <w:bCs/>
                <w:sz w:val="24"/>
                <w:szCs w:val="24"/>
              </w:rPr>
            </w:pPr>
            <w:r w:rsidRPr="0004697F">
              <w:rPr>
                <w:b/>
                <w:bCs/>
                <w:sz w:val="24"/>
                <w:szCs w:val="24"/>
              </w:rPr>
              <w:t>III</w:t>
            </w:r>
          </w:p>
        </w:tc>
        <w:tc>
          <w:tcPr>
            <w:tcW w:w="4540" w:type="dxa"/>
            <w:tcBorders>
              <w:top w:val="nil"/>
              <w:left w:val="nil"/>
              <w:bottom w:val="single" w:sz="4" w:space="0" w:color="auto"/>
              <w:right w:val="single" w:sz="4" w:space="0" w:color="auto"/>
            </w:tcBorders>
            <w:shd w:val="clear" w:color="auto" w:fill="auto"/>
            <w:vAlign w:val="center"/>
            <w:hideMark/>
          </w:tcPr>
          <w:p w14:paraId="53FB3C7D" w14:textId="77777777" w:rsidR="00287BE8" w:rsidRPr="0004697F" w:rsidRDefault="00287BE8" w:rsidP="00096A3A">
            <w:pPr>
              <w:spacing w:before="0" w:line="300" w:lineRule="exact"/>
              <w:rPr>
                <w:b/>
                <w:bCs/>
                <w:sz w:val="24"/>
                <w:szCs w:val="24"/>
              </w:rPr>
            </w:pPr>
            <w:r w:rsidRPr="0004697F">
              <w:rPr>
                <w:b/>
                <w:bCs/>
                <w:sz w:val="24"/>
                <w:szCs w:val="24"/>
              </w:rPr>
              <w:t>Công trình bảo vệ môi trường</w:t>
            </w:r>
          </w:p>
        </w:tc>
        <w:tc>
          <w:tcPr>
            <w:tcW w:w="980" w:type="dxa"/>
            <w:tcBorders>
              <w:top w:val="nil"/>
              <w:left w:val="nil"/>
              <w:bottom w:val="single" w:sz="4" w:space="0" w:color="auto"/>
              <w:right w:val="single" w:sz="4" w:space="0" w:color="auto"/>
            </w:tcBorders>
            <w:shd w:val="clear" w:color="auto" w:fill="auto"/>
            <w:vAlign w:val="center"/>
            <w:hideMark/>
          </w:tcPr>
          <w:p w14:paraId="684C6239" w14:textId="77777777" w:rsidR="00287BE8" w:rsidRPr="0004697F" w:rsidRDefault="00287BE8" w:rsidP="00096A3A">
            <w:pPr>
              <w:spacing w:before="0" w:line="300" w:lineRule="exact"/>
              <w:jc w:val="center"/>
              <w:rPr>
                <w:b/>
                <w:bCs/>
                <w:sz w:val="24"/>
                <w:szCs w:val="24"/>
              </w:rPr>
            </w:pPr>
            <w:r w:rsidRPr="0004697F">
              <w:rPr>
                <w:b/>
                <w:bCs/>
                <w:sz w:val="24"/>
                <w:szCs w:val="24"/>
              </w:rPr>
              <w:t> </w:t>
            </w:r>
          </w:p>
        </w:tc>
        <w:tc>
          <w:tcPr>
            <w:tcW w:w="1520" w:type="dxa"/>
            <w:tcBorders>
              <w:top w:val="nil"/>
              <w:left w:val="nil"/>
              <w:bottom w:val="single" w:sz="4" w:space="0" w:color="auto"/>
              <w:right w:val="single" w:sz="4" w:space="0" w:color="auto"/>
            </w:tcBorders>
            <w:shd w:val="clear" w:color="auto" w:fill="auto"/>
            <w:vAlign w:val="center"/>
            <w:hideMark/>
          </w:tcPr>
          <w:p w14:paraId="5561043D" w14:textId="77777777" w:rsidR="00287BE8" w:rsidRPr="0004697F" w:rsidRDefault="00287BE8" w:rsidP="00096A3A">
            <w:pPr>
              <w:spacing w:before="0" w:line="300" w:lineRule="exact"/>
              <w:jc w:val="center"/>
              <w:rPr>
                <w:b/>
                <w:bCs/>
                <w:sz w:val="24"/>
                <w:szCs w:val="24"/>
              </w:rPr>
            </w:pPr>
            <w:r w:rsidRPr="0004697F">
              <w:rPr>
                <w:b/>
                <w:bCs/>
                <w:sz w:val="24"/>
                <w:szCs w:val="24"/>
              </w:rPr>
              <w:t>4.805</w:t>
            </w:r>
          </w:p>
        </w:tc>
        <w:tc>
          <w:tcPr>
            <w:tcW w:w="1209" w:type="dxa"/>
            <w:tcBorders>
              <w:top w:val="nil"/>
              <w:left w:val="nil"/>
              <w:bottom w:val="single" w:sz="4" w:space="0" w:color="auto"/>
              <w:right w:val="single" w:sz="4" w:space="0" w:color="auto"/>
            </w:tcBorders>
            <w:shd w:val="clear" w:color="auto" w:fill="auto"/>
            <w:noWrap/>
            <w:vAlign w:val="center"/>
            <w:hideMark/>
          </w:tcPr>
          <w:p w14:paraId="05EC88B5" w14:textId="77777777" w:rsidR="00287BE8" w:rsidRPr="0004697F" w:rsidRDefault="00287BE8" w:rsidP="00096A3A">
            <w:pPr>
              <w:spacing w:before="0" w:line="300" w:lineRule="exact"/>
              <w:jc w:val="center"/>
              <w:rPr>
                <w:b/>
                <w:bCs/>
                <w:sz w:val="24"/>
                <w:szCs w:val="24"/>
              </w:rPr>
            </w:pPr>
            <w:r w:rsidRPr="0004697F">
              <w:rPr>
                <w:b/>
                <w:bCs/>
                <w:sz w:val="24"/>
                <w:szCs w:val="24"/>
              </w:rPr>
              <w:t>10,52</w:t>
            </w:r>
          </w:p>
        </w:tc>
      </w:tr>
      <w:tr w:rsidR="005B6E88" w:rsidRPr="0004697F" w14:paraId="2511331C" w14:textId="77777777" w:rsidTr="00096A3A">
        <w:trPr>
          <w:trHeight w:val="284"/>
          <w:jc w:val="center"/>
        </w:trPr>
        <w:tc>
          <w:tcPr>
            <w:tcW w:w="823" w:type="dxa"/>
            <w:tcBorders>
              <w:top w:val="nil"/>
              <w:left w:val="single" w:sz="4" w:space="0" w:color="auto"/>
              <w:bottom w:val="single" w:sz="4" w:space="0" w:color="auto"/>
              <w:right w:val="single" w:sz="4" w:space="0" w:color="auto"/>
            </w:tcBorders>
            <w:shd w:val="clear" w:color="auto" w:fill="auto"/>
            <w:vAlign w:val="center"/>
            <w:hideMark/>
          </w:tcPr>
          <w:p w14:paraId="1FFB63BF" w14:textId="77777777" w:rsidR="00287BE8" w:rsidRPr="0004697F" w:rsidRDefault="00287BE8" w:rsidP="00096A3A">
            <w:pPr>
              <w:spacing w:before="0" w:line="300" w:lineRule="exact"/>
              <w:jc w:val="center"/>
              <w:rPr>
                <w:sz w:val="24"/>
                <w:szCs w:val="24"/>
              </w:rPr>
            </w:pPr>
            <w:r w:rsidRPr="0004697F">
              <w:rPr>
                <w:sz w:val="24"/>
                <w:szCs w:val="24"/>
              </w:rPr>
              <w:t>22</w:t>
            </w:r>
          </w:p>
        </w:tc>
        <w:tc>
          <w:tcPr>
            <w:tcW w:w="4540" w:type="dxa"/>
            <w:tcBorders>
              <w:top w:val="nil"/>
              <w:left w:val="nil"/>
              <w:bottom w:val="single" w:sz="4" w:space="0" w:color="auto"/>
              <w:right w:val="single" w:sz="4" w:space="0" w:color="auto"/>
            </w:tcBorders>
            <w:shd w:val="clear" w:color="auto" w:fill="auto"/>
            <w:vAlign w:val="center"/>
            <w:hideMark/>
          </w:tcPr>
          <w:p w14:paraId="0A2E630B" w14:textId="77777777" w:rsidR="00287BE8" w:rsidRPr="0004697F" w:rsidRDefault="00287BE8" w:rsidP="00096A3A">
            <w:pPr>
              <w:spacing w:before="0" w:line="300" w:lineRule="exact"/>
              <w:rPr>
                <w:sz w:val="24"/>
                <w:szCs w:val="24"/>
              </w:rPr>
            </w:pPr>
            <w:r w:rsidRPr="0004697F">
              <w:rPr>
                <w:sz w:val="24"/>
                <w:szCs w:val="24"/>
              </w:rPr>
              <w:t>Hầm ủ phân, nhà chứa phân 10x20m</w:t>
            </w:r>
          </w:p>
        </w:tc>
        <w:tc>
          <w:tcPr>
            <w:tcW w:w="980" w:type="dxa"/>
            <w:tcBorders>
              <w:top w:val="nil"/>
              <w:left w:val="nil"/>
              <w:bottom w:val="single" w:sz="4" w:space="0" w:color="auto"/>
              <w:right w:val="single" w:sz="4" w:space="0" w:color="auto"/>
            </w:tcBorders>
            <w:shd w:val="clear" w:color="auto" w:fill="auto"/>
            <w:vAlign w:val="center"/>
            <w:hideMark/>
          </w:tcPr>
          <w:p w14:paraId="309A4981" w14:textId="77777777" w:rsidR="00287BE8" w:rsidRPr="0004697F" w:rsidRDefault="00287BE8" w:rsidP="00096A3A">
            <w:pPr>
              <w:spacing w:before="0" w:line="300" w:lineRule="exact"/>
              <w:jc w:val="center"/>
              <w:rPr>
                <w:sz w:val="24"/>
                <w:szCs w:val="24"/>
              </w:rPr>
            </w:pPr>
            <w:r w:rsidRPr="0004697F">
              <w:rPr>
                <w:sz w:val="24"/>
                <w:szCs w:val="24"/>
              </w:rPr>
              <w:t>1</w:t>
            </w:r>
          </w:p>
        </w:tc>
        <w:tc>
          <w:tcPr>
            <w:tcW w:w="1520" w:type="dxa"/>
            <w:tcBorders>
              <w:top w:val="nil"/>
              <w:left w:val="nil"/>
              <w:bottom w:val="single" w:sz="4" w:space="0" w:color="auto"/>
              <w:right w:val="single" w:sz="4" w:space="0" w:color="auto"/>
            </w:tcBorders>
            <w:shd w:val="clear" w:color="auto" w:fill="auto"/>
            <w:vAlign w:val="center"/>
            <w:hideMark/>
          </w:tcPr>
          <w:p w14:paraId="2A02AFA8" w14:textId="77777777" w:rsidR="00287BE8" w:rsidRPr="0004697F" w:rsidRDefault="00287BE8" w:rsidP="00096A3A">
            <w:pPr>
              <w:spacing w:before="0" w:line="300" w:lineRule="exact"/>
              <w:jc w:val="center"/>
              <w:rPr>
                <w:sz w:val="24"/>
                <w:szCs w:val="24"/>
              </w:rPr>
            </w:pPr>
            <w:r w:rsidRPr="0004697F">
              <w:rPr>
                <w:sz w:val="24"/>
                <w:szCs w:val="24"/>
              </w:rPr>
              <w:t>200</w:t>
            </w:r>
          </w:p>
        </w:tc>
        <w:tc>
          <w:tcPr>
            <w:tcW w:w="1209" w:type="dxa"/>
            <w:tcBorders>
              <w:top w:val="nil"/>
              <w:left w:val="nil"/>
              <w:bottom w:val="single" w:sz="4" w:space="0" w:color="auto"/>
              <w:right w:val="single" w:sz="4" w:space="0" w:color="auto"/>
            </w:tcBorders>
            <w:shd w:val="clear" w:color="auto" w:fill="auto"/>
            <w:noWrap/>
            <w:vAlign w:val="center"/>
            <w:hideMark/>
          </w:tcPr>
          <w:p w14:paraId="4419990C" w14:textId="77777777" w:rsidR="00287BE8" w:rsidRPr="0004697F" w:rsidRDefault="00287BE8" w:rsidP="00096A3A">
            <w:pPr>
              <w:spacing w:before="0" w:line="300" w:lineRule="exact"/>
              <w:jc w:val="center"/>
              <w:rPr>
                <w:sz w:val="24"/>
                <w:szCs w:val="24"/>
              </w:rPr>
            </w:pPr>
            <w:r w:rsidRPr="0004697F">
              <w:rPr>
                <w:sz w:val="24"/>
                <w:szCs w:val="24"/>
              </w:rPr>
              <w:t>0,44</w:t>
            </w:r>
          </w:p>
        </w:tc>
      </w:tr>
      <w:tr w:rsidR="005B6E88" w:rsidRPr="0004697F" w14:paraId="43592F8B" w14:textId="77777777" w:rsidTr="00096A3A">
        <w:trPr>
          <w:trHeight w:val="284"/>
          <w:jc w:val="center"/>
        </w:trPr>
        <w:tc>
          <w:tcPr>
            <w:tcW w:w="823" w:type="dxa"/>
            <w:tcBorders>
              <w:top w:val="nil"/>
              <w:left w:val="single" w:sz="4" w:space="0" w:color="auto"/>
              <w:bottom w:val="single" w:sz="4" w:space="0" w:color="auto"/>
              <w:right w:val="single" w:sz="4" w:space="0" w:color="auto"/>
            </w:tcBorders>
            <w:shd w:val="clear" w:color="auto" w:fill="auto"/>
            <w:vAlign w:val="center"/>
            <w:hideMark/>
          </w:tcPr>
          <w:p w14:paraId="1FE2732B" w14:textId="77777777" w:rsidR="00287BE8" w:rsidRPr="0004697F" w:rsidRDefault="00287BE8" w:rsidP="00096A3A">
            <w:pPr>
              <w:spacing w:before="0" w:line="300" w:lineRule="exact"/>
              <w:jc w:val="center"/>
              <w:rPr>
                <w:sz w:val="24"/>
                <w:szCs w:val="24"/>
              </w:rPr>
            </w:pPr>
            <w:r w:rsidRPr="0004697F">
              <w:rPr>
                <w:sz w:val="24"/>
                <w:szCs w:val="24"/>
              </w:rPr>
              <w:t>23</w:t>
            </w:r>
          </w:p>
        </w:tc>
        <w:tc>
          <w:tcPr>
            <w:tcW w:w="4540" w:type="dxa"/>
            <w:tcBorders>
              <w:top w:val="nil"/>
              <w:left w:val="nil"/>
              <w:bottom w:val="single" w:sz="4" w:space="0" w:color="auto"/>
              <w:right w:val="single" w:sz="4" w:space="0" w:color="auto"/>
            </w:tcBorders>
            <w:shd w:val="clear" w:color="auto" w:fill="auto"/>
            <w:vAlign w:val="center"/>
            <w:hideMark/>
          </w:tcPr>
          <w:p w14:paraId="4D6902BA" w14:textId="77777777" w:rsidR="00287BE8" w:rsidRPr="0004697F" w:rsidRDefault="00287BE8" w:rsidP="00096A3A">
            <w:pPr>
              <w:spacing w:before="0" w:line="300" w:lineRule="exact"/>
              <w:rPr>
                <w:sz w:val="24"/>
                <w:szCs w:val="24"/>
              </w:rPr>
            </w:pPr>
            <w:r w:rsidRPr="0004697F">
              <w:rPr>
                <w:sz w:val="24"/>
                <w:szCs w:val="24"/>
              </w:rPr>
              <w:t>Lò đốt 4x5m</w:t>
            </w:r>
          </w:p>
        </w:tc>
        <w:tc>
          <w:tcPr>
            <w:tcW w:w="980" w:type="dxa"/>
            <w:tcBorders>
              <w:top w:val="nil"/>
              <w:left w:val="nil"/>
              <w:bottom w:val="single" w:sz="4" w:space="0" w:color="auto"/>
              <w:right w:val="single" w:sz="4" w:space="0" w:color="auto"/>
            </w:tcBorders>
            <w:shd w:val="clear" w:color="auto" w:fill="auto"/>
            <w:vAlign w:val="center"/>
            <w:hideMark/>
          </w:tcPr>
          <w:p w14:paraId="509A65B2" w14:textId="77777777" w:rsidR="00287BE8" w:rsidRPr="0004697F" w:rsidRDefault="00287BE8" w:rsidP="00096A3A">
            <w:pPr>
              <w:spacing w:before="0" w:line="300" w:lineRule="exact"/>
              <w:jc w:val="center"/>
              <w:rPr>
                <w:sz w:val="24"/>
                <w:szCs w:val="24"/>
              </w:rPr>
            </w:pPr>
            <w:r w:rsidRPr="0004697F">
              <w:rPr>
                <w:sz w:val="24"/>
                <w:szCs w:val="24"/>
              </w:rPr>
              <w:t>1</w:t>
            </w:r>
          </w:p>
        </w:tc>
        <w:tc>
          <w:tcPr>
            <w:tcW w:w="1520" w:type="dxa"/>
            <w:tcBorders>
              <w:top w:val="nil"/>
              <w:left w:val="nil"/>
              <w:bottom w:val="single" w:sz="4" w:space="0" w:color="auto"/>
              <w:right w:val="single" w:sz="4" w:space="0" w:color="auto"/>
            </w:tcBorders>
            <w:shd w:val="clear" w:color="auto" w:fill="auto"/>
            <w:vAlign w:val="center"/>
            <w:hideMark/>
          </w:tcPr>
          <w:p w14:paraId="4E3C4C7C" w14:textId="77777777" w:rsidR="00287BE8" w:rsidRPr="0004697F" w:rsidRDefault="00287BE8" w:rsidP="00096A3A">
            <w:pPr>
              <w:spacing w:before="0" w:line="300" w:lineRule="exact"/>
              <w:jc w:val="center"/>
              <w:rPr>
                <w:sz w:val="24"/>
                <w:szCs w:val="24"/>
              </w:rPr>
            </w:pPr>
            <w:r w:rsidRPr="0004697F">
              <w:rPr>
                <w:sz w:val="24"/>
                <w:szCs w:val="24"/>
              </w:rPr>
              <w:t>20</w:t>
            </w:r>
          </w:p>
        </w:tc>
        <w:tc>
          <w:tcPr>
            <w:tcW w:w="1209" w:type="dxa"/>
            <w:tcBorders>
              <w:top w:val="nil"/>
              <w:left w:val="nil"/>
              <w:bottom w:val="single" w:sz="4" w:space="0" w:color="auto"/>
              <w:right w:val="single" w:sz="4" w:space="0" w:color="auto"/>
            </w:tcBorders>
            <w:shd w:val="clear" w:color="auto" w:fill="auto"/>
            <w:noWrap/>
            <w:vAlign w:val="center"/>
            <w:hideMark/>
          </w:tcPr>
          <w:p w14:paraId="7A4EFD52" w14:textId="77777777" w:rsidR="00287BE8" w:rsidRPr="0004697F" w:rsidRDefault="00287BE8" w:rsidP="00096A3A">
            <w:pPr>
              <w:spacing w:before="0" w:line="300" w:lineRule="exact"/>
              <w:jc w:val="center"/>
              <w:rPr>
                <w:sz w:val="24"/>
                <w:szCs w:val="24"/>
              </w:rPr>
            </w:pPr>
            <w:r w:rsidRPr="0004697F">
              <w:rPr>
                <w:sz w:val="24"/>
                <w:szCs w:val="24"/>
              </w:rPr>
              <w:t>0,04</w:t>
            </w:r>
          </w:p>
        </w:tc>
      </w:tr>
      <w:tr w:rsidR="005B6E88" w:rsidRPr="0004697F" w14:paraId="49991EDA" w14:textId="77777777" w:rsidTr="00096A3A">
        <w:trPr>
          <w:trHeight w:val="284"/>
          <w:jc w:val="center"/>
        </w:trPr>
        <w:tc>
          <w:tcPr>
            <w:tcW w:w="823" w:type="dxa"/>
            <w:tcBorders>
              <w:top w:val="nil"/>
              <w:left w:val="single" w:sz="4" w:space="0" w:color="auto"/>
              <w:bottom w:val="single" w:sz="4" w:space="0" w:color="auto"/>
              <w:right w:val="single" w:sz="4" w:space="0" w:color="auto"/>
            </w:tcBorders>
            <w:shd w:val="clear" w:color="auto" w:fill="auto"/>
            <w:vAlign w:val="center"/>
            <w:hideMark/>
          </w:tcPr>
          <w:p w14:paraId="4F81D1F8" w14:textId="77777777" w:rsidR="00287BE8" w:rsidRPr="0004697F" w:rsidRDefault="00287BE8" w:rsidP="00096A3A">
            <w:pPr>
              <w:spacing w:before="0" w:line="300" w:lineRule="exact"/>
              <w:jc w:val="center"/>
              <w:rPr>
                <w:sz w:val="24"/>
                <w:szCs w:val="24"/>
              </w:rPr>
            </w:pPr>
            <w:r w:rsidRPr="0004697F">
              <w:rPr>
                <w:sz w:val="24"/>
                <w:szCs w:val="24"/>
              </w:rPr>
              <w:t>24</w:t>
            </w:r>
          </w:p>
        </w:tc>
        <w:tc>
          <w:tcPr>
            <w:tcW w:w="4540" w:type="dxa"/>
            <w:tcBorders>
              <w:top w:val="nil"/>
              <w:left w:val="nil"/>
              <w:bottom w:val="single" w:sz="4" w:space="0" w:color="auto"/>
              <w:right w:val="single" w:sz="4" w:space="0" w:color="auto"/>
            </w:tcBorders>
            <w:shd w:val="clear" w:color="auto" w:fill="auto"/>
            <w:vAlign w:val="center"/>
            <w:hideMark/>
          </w:tcPr>
          <w:p w14:paraId="4260F534" w14:textId="77777777" w:rsidR="00287BE8" w:rsidRPr="0004697F" w:rsidRDefault="00287BE8" w:rsidP="00096A3A">
            <w:pPr>
              <w:spacing w:before="0" w:line="300" w:lineRule="exact"/>
              <w:rPr>
                <w:sz w:val="24"/>
                <w:szCs w:val="24"/>
              </w:rPr>
            </w:pPr>
            <w:r w:rsidRPr="0004697F">
              <w:rPr>
                <w:sz w:val="24"/>
                <w:szCs w:val="24"/>
              </w:rPr>
              <w:t>Bãi rác sinh hoạt 4x5m</w:t>
            </w:r>
          </w:p>
        </w:tc>
        <w:tc>
          <w:tcPr>
            <w:tcW w:w="980" w:type="dxa"/>
            <w:tcBorders>
              <w:top w:val="nil"/>
              <w:left w:val="nil"/>
              <w:bottom w:val="single" w:sz="4" w:space="0" w:color="auto"/>
              <w:right w:val="single" w:sz="4" w:space="0" w:color="auto"/>
            </w:tcBorders>
            <w:shd w:val="clear" w:color="auto" w:fill="auto"/>
            <w:vAlign w:val="center"/>
            <w:hideMark/>
          </w:tcPr>
          <w:p w14:paraId="1CABAB21" w14:textId="77777777" w:rsidR="00287BE8" w:rsidRPr="0004697F" w:rsidRDefault="00287BE8" w:rsidP="00096A3A">
            <w:pPr>
              <w:spacing w:before="0" w:line="300" w:lineRule="exact"/>
              <w:jc w:val="center"/>
              <w:rPr>
                <w:sz w:val="24"/>
                <w:szCs w:val="24"/>
              </w:rPr>
            </w:pPr>
            <w:r w:rsidRPr="0004697F">
              <w:rPr>
                <w:sz w:val="24"/>
                <w:szCs w:val="24"/>
              </w:rPr>
              <w:t>1</w:t>
            </w:r>
          </w:p>
        </w:tc>
        <w:tc>
          <w:tcPr>
            <w:tcW w:w="1520" w:type="dxa"/>
            <w:tcBorders>
              <w:top w:val="nil"/>
              <w:left w:val="nil"/>
              <w:bottom w:val="single" w:sz="4" w:space="0" w:color="auto"/>
              <w:right w:val="single" w:sz="4" w:space="0" w:color="auto"/>
            </w:tcBorders>
            <w:shd w:val="clear" w:color="auto" w:fill="auto"/>
            <w:vAlign w:val="center"/>
            <w:hideMark/>
          </w:tcPr>
          <w:p w14:paraId="00D0BF4C" w14:textId="77777777" w:rsidR="00287BE8" w:rsidRPr="0004697F" w:rsidRDefault="00287BE8" w:rsidP="00096A3A">
            <w:pPr>
              <w:spacing w:before="0" w:line="300" w:lineRule="exact"/>
              <w:jc w:val="center"/>
              <w:rPr>
                <w:sz w:val="24"/>
                <w:szCs w:val="24"/>
              </w:rPr>
            </w:pPr>
            <w:r w:rsidRPr="0004697F">
              <w:rPr>
                <w:sz w:val="24"/>
                <w:szCs w:val="24"/>
              </w:rPr>
              <w:t>20</w:t>
            </w:r>
          </w:p>
        </w:tc>
        <w:tc>
          <w:tcPr>
            <w:tcW w:w="1209" w:type="dxa"/>
            <w:tcBorders>
              <w:top w:val="nil"/>
              <w:left w:val="nil"/>
              <w:bottom w:val="single" w:sz="4" w:space="0" w:color="auto"/>
              <w:right w:val="single" w:sz="4" w:space="0" w:color="auto"/>
            </w:tcBorders>
            <w:shd w:val="clear" w:color="auto" w:fill="auto"/>
            <w:noWrap/>
            <w:vAlign w:val="center"/>
            <w:hideMark/>
          </w:tcPr>
          <w:p w14:paraId="634783D3" w14:textId="77777777" w:rsidR="00287BE8" w:rsidRPr="0004697F" w:rsidRDefault="00287BE8" w:rsidP="00096A3A">
            <w:pPr>
              <w:spacing w:before="0" w:line="300" w:lineRule="exact"/>
              <w:jc w:val="center"/>
              <w:rPr>
                <w:sz w:val="24"/>
                <w:szCs w:val="24"/>
              </w:rPr>
            </w:pPr>
            <w:r w:rsidRPr="0004697F">
              <w:rPr>
                <w:sz w:val="24"/>
                <w:szCs w:val="24"/>
              </w:rPr>
              <w:t>0,04</w:t>
            </w:r>
          </w:p>
        </w:tc>
      </w:tr>
      <w:tr w:rsidR="005B6E88" w:rsidRPr="0004697F" w14:paraId="5E1A9BAE" w14:textId="77777777" w:rsidTr="00096A3A">
        <w:trPr>
          <w:trHeight w:val="284"/>
          <w:jc w:val="center"/>
        </w:trPr>
        <w:tc>
          <w:tcPr>
            <w:tcW w:w="823" w:type="dxa"/>
            <w:tcBorders>
              <w:top w:val="nil"/>
              <w:left w:val="single" w:sz="4" w:space="0" w:color="auto"/>
              <w:bottom w:val="single" w:sz="4" w:space="0" w:color="auto"/>
              <w:right w:val="single" w:sz="4" w:space="0" w:color="auto"/>
            </w:tcBorders>
            <w:shd w:val="clear" w:color="auto" w:fill="auto"/>
            <w:vAlign w:val="center"/>
            <w:hideMark/>
          </w:tcPr>
          <w:p w14:paraId="12417767" w14:textId="77777777" w:rsidR="00287BE8" w:rsidRPr="0004697F" w:rsidRDefault="00287BE8" w:rsidP="00096A3A">
            <w:pPr>
              <w:spacing w:before="0" w:line="300" w:lineRule="exact"/>
              <w:jc w:val="center"/>
              <w:rPr>
                <w:sz w:val="24"/>
                <w:szCs w:val="24"/>
              </w:rPr>
            </w:pPr>
            <w:r w:rsidRPr="0004697F">
              <w:rPr>
                <w:sz w:val="24"/>
                <w:szCs w:val="24"/>
              </w:rPr>
              <w:t>25</w:t>
            </w:r>
          </w:p>
        </w:tc>
        <w:tc>
          <w:tcPr>
            <w:tcW w:w="4540" w:type="dxa"/>
            <w:tcBorders>
              <w:top w:val="nil"/>
              <w:left w:val="nil"/>
              <w:bottom w:val="single" w:sz="4" w:space="0" w:color="auto"/>
              <w:right w:val="single" w:sz="4" w:space="0" w:color="auto"/>
            </w:tcBorders>
            <w:shd w:val="clear" w:color="auto" w:fill="auto"/>
            <w:vAlign w:val="center"/>
            <w:hideMark/>
          </w:tcPr>
          <w:p w14:paraId="748E549A" w14:textId="77777777" w:rsidR="00287BE8" w:rsidRPr="0004697F" w:rsidRDefault="00287BE8" w:rsidP="00096A3A">
            <w:pPr>
              <w:spacing w:before="0" w:line="300" w:lineRule="exact"/>
              <w:rPr>
                <w:sz w:val="24"/>
                <w:szCs w:val="24"/>
              </w:rPr>
            </w:pPr>
            <w:r w:rsidRPr="0004697F">
              <w:rPr>
                <w:sz w:val="24"/>
                <w:szCs w:val="24"/>
              </w:rPr>
              <w:t>Kho chứa CTNH 4x5m</w:t>
            </w:r>
          </w:p>
        </w:tc>
        <w:tc>
          <w:tcPr>
            <w:tcW w:w="980" w:type="dxa"/>
            <w:tcBorders>
              <w:top w:val="nil"/>
              <w:left w:val="nil"/>
              <w:bottom w:val="single" w:sz="4" w:space="0" w:color="auto"/>
              <w:right w:val="single" w:sz="4" w:space="0" w:color="auto"/>
            </w:tcBorders>
            <w:shd w:val="clear" w:color="auto" w:fill="auto"/>
            <w:vAlign w:val="center"/>
            <w:hideMark/>
          </w:tcPr>
          <w:p w14:paraId="13507BE7" w14:textId="77777777" w:rsidR="00287BE8" w:rsidRPr="0004697F" w:rsidRDefault="00287BE8" w:rsidP="00096A3A">
            <w:pPr>
              <w:spacing w:before="0" w:line="300" w:lineRule="exact"/>
              <w:jc w:val="center"/>
              <w:rPr>
                <w:sz w:val="24"/>
                <w:szCs w:val="24"/>
              </w:rPr>
            </w:pPr>
            <w:r w:rsidRPr="0004697F">
              <w:rPr>
                <w:sz w:val="24"/>
                <w:szCs w:val="24"/>
              </w:rPr>
              <w:t>1</w:t>
            </w:r>
          </w:p>
        </w:tc>
        <w:tc>
          <w:tcPr>
            <w:tcW w:w="1520" w:type="dxa"/>
            <w:tcBorders>
              <w:top w:val="nil"/>
              <w:left w:val="nil"/>
              <w:bottom w:val="single" w:sz="4" w:space="0" w:color="auto"/>
              <w:right w:val="single" w:sz="4" w:space="0" w:color="auto"/>
            </w:tcBorders>
            <w:shd w:val="clear" w:color="auto" w:fill="auto"/>
            <w:vAlign w:val="center"/>
            <w:hideMark/>
          </w:tcPr>
          <w:p w14:paraId="11AE0C63" w14:textId="77777777" w:rsidR="00287BE8" w:rsidRPr="0004697F" w:rsidRDefault="00287BE8" w:rsidP="00096A3A">
            <w:pPr>
              <w:spacing w:before="0" w:line="300" w:lineRule="exact"/>
              <w:jc w:val="center"/>
              <w:rPr>
                <w:sz w:val="24"/>
                <w:szCs w:val="24"/>
              </w:rPr>
            </w:pPr>
            <w:r w:rsidRPr="0004697F">
              <w:rPr>
                <w:sz w:val="24"/>
                <w:szCs w:val="24"/>
              </w:rPr>
              <w:t>20</w:t>
            </w:r>
          </w:p>
        </w:tc>
        <w:tc>
          <w:tcPr>
            <w:tcW w:w="1209" w:type="dxa"/>
            <w:tcBorders>
              <w:top w:val="nil"/>
              <w:left w:val="nil"/>
              <w:bottom w:val="single" w:sz="4" w:space="0" w:color="auto"/>
              <w:right w:val="single" w:sz="4" w:space="0" w:color="auto"/>
            </w:tcBorders>
            <w:shd w:val="clear" w:color="auto" w:fill="auto"/>
            <w:noWrap/>
            <w:vAlign w:val="center"/>
            <w:hideMark/>
          </w:tcPr>
          <w:p w14:paraId="5D1DDFAB" w14:textId="77777777" w:rsidR="00287BE8" w:rsidRPr="0004697F" w:rsidRDefault="00287BE8" w:rsidP="00096A3A">
            <w:pPr>
              <w:spacing w:before="0" w:line="300" w:lineRule="exact"/>
              <w:jc w:val="center"/>
              <w:rPr>
                <w:sz w:val="24"/>
                <w:szCs w:val="24"/>
              </w:rPr>
            </w:pPr>
            <w:r w:rsidRPr="0004697F">
              <w:rPr>
                <w:sz w:val="24"/>
                <w:szCs w:val="24"/>
              </w:rPr>
              <w:t>0,04</w:t>
            </w:r>
          </w:p>
        </w:tc>
      </w:tr>
      <w:tr w:rsidR="005B6E88" w:rsidRPr="0004697F" w14:paraId="5187AF61" w14:textId="77777777" w:rsidTr="00096A3A">
        <w:trPr>
          <w:trHeight w:val="284"/>
          <w:jc w:val="center"/>
        </w:trPr>
        <w:tc>
          <w:tcPr>
            <w:tcW w:w="823" w:type="dxa"/>
            <w:tcBorders>
              <w:top w:val="nil"/>
              <w:left w:val="single" w:sz="4" w:space="0" w:color="auto"/>
              <w:bottom w:val="single" w:sz="4" w:space="0" w:color="auto"/>
              <w:right w:val="single" w:sz="4" w:space="0" w:color="auto"/>
            </w:tcBorders>
            <w:shd w:val="clear" w:color="auto" w:fill="auto"/>
            <w:vAlign w:val="center"/>
            <w:hideMark/>
          </w:tcPr>
          <w:p w14:paraId="3DD34604" w14:textId="77777777" w:rsidR="00287BE8" w:rsidRPr="0004697F" w:rsidRDefault="00287BE8" w:rsidP="00096A3A">
            <w:pPr>
              <w:spacing w:before="0" w:line="300" w:lineRule="exact"/>
              <w:jc w:val="center"/>
              <w:rPr>
                <w:sz w:val="24"/>
                <w:szCs w:val="24"/>
              </w:rPr>
            </w:pPr>
            <w:r w:rsidRPr="0004697F">
              <w:rPr>
                <w:sz w:val="24"/>
                <w:szCs w:val="24"/>
              </w:rPr>
              <w:t>26</w:t>
            </w:r>
          </w:p>
        </w:tc>
        <w:tc>
          <w:tcPr>
            <w:tcW w:w="4540" w:type="dxa"/>
            <w:tcBorders>
              <w:top w:val="nil"/>
              <w:left w:val="nil"/>
              <w:bottom w:val="single" w:sz="4" w:space="0" w:color="auto"/>
              <w:right w:val="single" w:sz="4" w:space="0" w:color="auto"/>
            </w:tcBorders>
            <w:shd w:val="clear" w:color="auto" w:fill="auto"/>
            <w:vAlign w:val="center"/>
            <w:hideMark/>
          </w:tcPr>
          <w:p w14:paraId="6D31DF31" w14:textId="77777777" w:rsidR="00287BE8" w:rsidRPr="0004697F" w:rsidRDefault="00287BE8" w:rsidP="00096A3A">
            <w:pPr>
              <w:spacing w:before="0" w:line="300" w:lineRule="exact"/>
              <w:rPr>
                <w:sz w:val="24"/>
                <w:szCs w:val="24"/>
              </w:rPr>
            </w:pPr>
            <w:r w:rsidRPr="0004697F">
              <w:rPr>
                <w:sz w:val="24"/>
                <w:szCs w:val="24"/>
              </w:rPr>
              <w:t>Khu chôn xác heo chết thông thường 6x12m</w:t>
            </w:r>
          </w:p>
        </w:tc>
        <w:tc>
          <w:tcPr>
            <w:tcW w:w="980" w:type="dxa"/>
            <w:tcBorders>
              <w:top w:val="nil"/>
              <w:left w:val="nil"/>
              <w:bottom w:val="single" w:sz="4" w:space="0" w:color="auto"/>
              <w:right w:val="single" w:sz="4" w:space="0" w:color="auto"/>
            </w:tcBorders>
            <w:shd w:val="clear" w:color="auto" w:fill="auto"/>
            <w:vAlign w:val="center"/>
            <w:hideMark/>
          </w:tcPr>
          <w:p w14:paraId="2D4C4F8A" w14:textId="77777777" w:rsidR="00287BE8" w:rsidRPr="0004697F" w:rsidRDefault="00287BE8" w:rsidP="00096A3A">
            <w:pPr>
              <w:spacing w:before="0" w:line="300" w:lineRule="exact"/>
              <w:jc w:val="center"/>
              <w:rPr>
                <w:sz w:val="24"/>
                <w:szCs w:val="24"/>
              </w:rPr>
            </w:pPr>
            <w:r w:rsidRPr="0004697F">
              <w:rPr>
                <w:sz w:val="24"/>
                <w:szCs w:val="24"/>
              </w:rPr>
              <w:t>1</w:t>
            </w:r>
          </w:p>
        </w:tc>
        <w:tc>
          <w:tcPr>
            <w:tcW w:w="1520" w:type="dxa"/>
            <w:tcBorders>
              <w:top w:val="nil"/>
              <w:left w:val="nil"/>
              <w:bottom w:val="single" w:sz="4" w:space="0" w:color="auto"/>
              <w:right w:val="single" w:sz="4" w:space="0" w:color="auto"/>
            </w:tcBorders>
            <w:shd w:val="clear" w:color="auto" w:fill="auto"/>
            <w:vAlign w:val="center"/>
            <w:hideMark/>
          </w:tcPr>
          <w:p w14:paraId="63943AF8" w14:textId="77777777" w:rsidR="00287BE8" w:rsidRPr="0004697F" w:rsidRDefault="00287BE8" w:rsidP="00096A3A">
            <w:pPr>
              <w:spacing w:before="0" w:line="300" w:lineRule="exact"/>
              <w:jc w:val="center"/>
              <w:rPr>
                <w:sz w:val="24"/>
                <w:szCs w:val="24"/>
              </w:rPr>
            </w:pPr>
            <w:r w:rsidRPr="0004697F">
              <w:rPr>
                <w:sz w:val="24"/>
                <w:szCs w:val="24"/>
              </w:rPr>
              <w:t>72</w:t>
            </w:r>
          </w:p>
        </w:tc>
        <w:tc>
          <w:tcPr>
            <w:tcW w:w="1209" w:type="dxa"/>
            <w:tcBorders>
              <w:top w:val="nil"/>
              <w:left w:val="nil"/>
              <w:bottom w:val="single" w:sz="4" w:space="0" w:color="auto"/>
              <w:right w:val="single" w:sz="4" w:space="0" w:color="auto"/>
            </w:tcBorders>
            <w:shd w:val="clear" w:color="auto" w:fill="auto"/>
            <w:noWrap/>
            <w:vAlign w:val="center"/>
            <w:hideMark/>
          </w:tcPr>
          <w:p w14:paraId="48A73421" w14:textId="77777777" w:rsidR="00287BE8" w:rsidRPr="0004697F" w:rsidRDefault="00287BE8" w:rsidP="00096A3A">
            <w:pPr>
              <w:spacing w:before="0" w:line="300" w:lineRule="exact"/>
              <w:jc w:val="center"/>
              <w:rPr>
                <w:sz w:val="24"/>
                <w:szCs w:val="24"/>
              </w:rPr>
            </w:pPr>
            <w:r w:rsidRPr="0004697F">
              <w:rPr>
                <w:sz w:val="24"/>
                <w:szCs w:val="24"/>
              </w:rPr>
              <w:t>0,16</w:t>
            </w:r>
          </w:p>
        </w:tc>
      </w:tr>
      <w:tr w:rsidR="005B6E88" w:rsidRPr="0004697F" w14:paraId="4796F306" w14:textId="77777777" w:rsidTr="00096A3A">
        <w:trPr>
          <w:trHeight w:val="284"/>
          <w:jc w:val="center"/>
        </w:trPr>
        <w:tc>
          <w:tcPr>
            <w:tcW w:w="823" w:type="dxa"/>
            <w:tcBorders>
              <w:top w:val="nil"/>
              <w:left w:val="single" w:sz="4" w:space="0" w:color="auto"/>
              <w:bottom w:val="single" w:sz="4" w:space="0" w:color="auto"/>
              <w:right w:val="single" w:sz="4" w:space="0" w:color="auto"/>
            </w:tcBorders>
            <w:shd w:val="clear" w:color="auto" w:fill="auto"/>
            <w:vAlign w:val="center"/>
            <w:hideMark/>
          </w:tcPr>
          <w:p w14:paraId="5D5FEA76" w14:textId="77777777" w:rsidR="00287BE8" w:rsidRPr="0004697F" w:rsidRDefault="00287BE8" w:rsidP="00096A3A">
            <w:pPr>
              <w:spacing w:before="0" w:line="300" w:lineRule="exact"/>
              <w:jc w:val="center"/>
              <w:rPr>
                <w:sz w:val="24"/>
                <w:szCs w:val="24"/>
              </w:rPr>
            </w:pPr>
            <w:r w:rsidRPr="0004697F">
              <w:rPr>
                <w:sz w:val="24"/>
                <w:szCs w:val="24"/>
              </w:rPr>
              <w:t>27</w:t>
            </w:r>
          </w:p>
        </w:tc>
        <w:tc>
          <w:tcPr>
            <w:tcW w:w="4540" w:type="dxa"/>
            <w:tcBorders>
              <w:top w:val="nil"/>
              <w:left w:val="nil"/>
              <w:bottom w:val="single" w:sz="4" w:space="0" w:color="auto"/>
              <w:right w:val="single" w:sz="4" w:space="0" w:color="auto"/>
            </w:tcBorders>
            <w:shd w:val="clear" w:color="auto" w:fill="auto"/>
            <w:vAlign w:val="center"/>
            <w:hideMark/>
          </w:tcPr>
          <w:p w14:paraId="43B2A2FC" w14:textId="77777777" w:rsidR="00287BE8" w:rsidRPr="0004697F" w:rsidRDefault="00287BE8" w:rsidP="00096A3A">
            <w:pPr>
              <w:spacing w:before="0" w:line="300" w:lineRule="exact"/>
              <w:rPr>
                <w:sz w:val="24"/>
                <w:szCs w:val="24"/>
              </w:rPr>
            </w:pPr>
            <w:r w:rsidRPr="0004697F">
              <w:rPr>
                <w:sz w:val="24"/>
                <w:szCs w:val="24"/>
              </w:rPr>
              <w:t>Nhà lưới xử lý mùi hôi 5x15m</w:t>
            </w:r>
          </w:p>
        </w:tc>
        <w:tc>
          <w:tcPr>
            <w:tcW w:w="980" w:type="dxa"/>
            <w:tcBorders>
              <w:top w:val="nil"/>
              <w:left w:val="nil"/>
              <w:bottom w:val="single" w:sz="4" w:space="0" w:color="auto"/>
              <w:right w:val="single" w:sz="4" w:space="0" w:color="auto"/>
            </w:tcBorders>
            <w:shd w:val="clear" w:color="auto" w:fill="auto"/>
            <w:vAlign w:val="center"/>
            <w:hideMark/>
          </w:tcPr>
          <w:p w14:paraId="37236986" w14:textId="77777777" w:rsidR="00287BE8" w:rsidRPr="0004697F" w:rsidRDefault="00287BE8" w:rsidP="00096A3A">
            <w:pPr>
              <w:spacing w:before="0" w:line="300" w:lineRule="exact"/>
              <w:jc w:val="center"/>
              <w:rPr>
                <w:sz w:val="24"/>
                <w:szCs w:val="24"/>
              </w:rPr>
            </w:pPr>
            <w:r w:rsidRPr="0004697F">
              <w:rPr>
                <w:sz w:val="24"/>
                <w:szCs w:val="24"/>
              </w:rPr>
              <w:t>2</w:t>
            </w:r>
          </w:p>
        </w:tc>
        <w:tc>
          <w:tcPr>
            <w:tcW w:w="1520" w:type="dxa"/>
            <w:tcBorders>
              <w:top w:val="nil"/>
              <w:left w:val="nil"/>
              <w:bottom w:val="single" w:sz="4" w:space="0" w:color="auto"/>
              <w:right w:val="single" w:sz="4" w:space="0" w:color="auto"/>
            </w:tcBorders>
            <w:shd w:val="clear" w:color="auto" w:fill="auto"/>
            <w:vAlign w:val="center"/>
            <w:hideMark/>
          </w:tcPr>
          <w:p w14:paraId="64941A8F" w14:textId="77777777" w:rsidR="00287BE8" w:rsidRPr="0004697F" w:rsidRDefault="00287BE8" w:rsidP="00096A3A">
            <w:pPr>
              <w:spacing w:before="0" w:line="300" w:lineRule="exact"/>
              <w:jc w:val="center"/>
              <w:rPr>
                <w:sz w:val="24"/>
                <w:szCs w:val="24"/>
              </w:rPr>
            </w:pPr>
            <w:r w:rsidRPr="0004697F">
              <w:rPr>
                <w:sz w:val="24"/>
                <w:szCs w:val="24"/>
              </w:rPr>
              <w:t>150</w:t>
            </w:r>
          </w:p>
        </w:tc>
        <w:tc>
          <w:tcPr>
            <w:tcW w:w="1209" w:type="dxa"/>
            <w:tcBorders>
              <w:top w:val="nil"/>
              <w:left w:val="nil"/>
              <w:bottom w:val="single" w:sz="4" w:space="0" w:color="auto"/>
              <w:right w:val="single" w:sz="4" w:space="0" w:color="auto"/>
            </w:tcBorders>
            <w:shd w:val="clear" w:color="auto" w:fill="auto"/>
            <w:noWrap/>
            <w:vAlign w:val="center"/>
            <w:hideMark/>
          </w:tcPr>
          <w:p w14:paraId="20CBDAD5" w14:textId="77777777" w:rsidR="00287BE8" w:rsidRPr="0004697F" w:rsidRDefault="00287BE8" w:rsidP="00096A3A">
            <w:pPr>
              <w:spacing w:before="0" w:line="300" w:lineRule="exact"/>
              <w:jc w:val="center"/>
              <w:rPr>
                <w:sz w:val="24"/>
                <w:szCs w:val="24"/>
              </w:rPr>
            </w:pPr>
            <w:r w:rsidRPr="0004697F">
              <w:rPr>
                <w:sz w:val="24"/>
                <w:szCs w:val="24"/>
              </w:rPr>
              <w:t>0,33</w:t>
            </w:r>
          </w:p>
        </w:tc>
      </w:tr>
      <w:tr w:rsidR="005B6E88" w:rsidRPr="0004697F" w14:paraId="75FCA410" w14:textId="77777777" w:rsidTr="00096A3A">
        <w:trPr>
          <w:trHeight w:val="284"/>
          <w:jc w:val="center"/>
        </w:trPr>
        <w:tc>
          <w:tcPr>
            <w:tcW w:w="823" w:type="dxa"/>
            <w:tcBorders>
              <w:top w:val="nil"/>
              <w:left w:val="single" w:sz="4" w:space="0" w:color="auto"/>
              <w:bottom w:val="single" w:sz="4" w:space="0" w:color="auto"/>
              <w:right w:val="single" w:sz="4" w:space="0" w:color="auto"/>
            </w:tcBorders>
            <w:shd w:val="clear" w:color="auto" w:fill="auto"/>
            <w:vAlign w:val="center"/>
            <w:hideMark/>
          </w:tcPr>
          <w:p w14:paraId="04F5F843" w14:textId="77777777" w:rsidR="00287BE8" w:rsidRPr="0004697F" w:rsidRDefault="00287BE8" w:rsidP="00096A3A">
            <w:pPr>
              <w:spacing w:before="0" w:line="300" w:lineRule="exact"/>
              <w:jc w:val="center"/>
              <w:rPr>
                <w:sz w:val="24"/>
                <w:szCs w:val="24"/>
              </w:rPr>
            </w:pPr>
            <w:r w:rsidRPr="0004697F">
              <w:rPr>
                <w:sz w:val="24"/>
                <w:szCs w:val="24"/>
              </w:rPr>
              <w:t>28</w:t>
            </w:r>
          </w:p>
        </w:tc>
        <w:tc>
          <w:tcPr>
            <w:tcW w:w="4540" w:type="dxa"/>
            <w:tcBorders>
              <w:top w:val="nil"/>
              <w:left w:val="nil"/>
              <w:bottom w:val="single" w:sz="4" w:space="0" w:color="auto"/>
              <w:right w:val="single" w:sz="4" w:space="0" w:color="auto"/>
            </w:tcBorders>
            <w:shd w:val="clear" w:color="auto" w:fill="auto"/>
            <w:vAlign w:val="center"/>
            <w:hideMark/>
          </w:tcPr>
          <w:p w14:paraId="6B41D5F7" w14:textId="77777777" w:rsidR="00287BE8" w:rsidRPr="0004697F" w:rsidRDefault="00287BE8" w:rsidP="00096A3A">
            <w:pPr>
              <w:spacing w:before="0" w:line="300" w:lineRule="exact"/>
              <w:rPr>
                <w:sz w:val="24"/>
                <w:szCs w:val="24"/>
              </w:rPr>
            </w:pPr>
            <w:r w:rsidRPr="0004697F">
              <w:rPr>
                <w:sz w:val="24"/>
                <w:szCs w:val="24"/>
              </w:rPr>
              <w:t>Nhà nuôi giun quế 10x40m</w:t>
            </w:r>
          </w:p>
        </w:tc>
        <w:tc>
          <w:tcPr>
            <w:tcW w:w="980" w:type="dxa"/>
            <w:tcBorders>
              <w:top w:val="nil"/>
              <w:left w:val="nil"/>
              <w:bottom w:val="single" w:sz="4" w:space="0" w:color="auto"/>
              <w:right w:val="single" w:sz="4" w:space="0" w:color="auto"/>
            </w:tcBorders>
            <w:shd w:val="clear" w:color="auto" w:fill="auto"/>
            <w:vAlign w:val="center"/>
            <w:hideMark/>
          </w:tcPr>
          <w:p w14:paraId="57BA4456" w14:textId="77777777" w:rsidR="00287BE8" w:rsidRPr="0004697F" w:rsidRDefault="00287BE8" w:rsidP="00096A3A">
            <w:pPr>
              <w:spacing w:before="0" w:line="300" w:lineRule="exact"/>
              <w:jc w:val="center"/>
              <w:rPr>
                <w:sz w:val="24"/>
                <w:szCs w:val="24"/>
              </w:rPr>
            </w:pPr>
            <w:r w:rsidRPr="0004697F">
              <w:rPr>
                <w:sz w:val="24"/>
                <w:szCs w:val="24"/>
              </w:rPr>
              <w:t>2</w:t>
            </w:r>
          </w:p>
        </w:tc>
        <w:tc>
          <w:tcPr>
            <w:tcW w:w="1520" w:type="dxa"/>
            <w:tcBorders>
              <w:top w:val="nil"/>
              <w:left w:val="nil"/>
              <w:bottom w:val="single" w:sz="4" w:space="0" w:color="auto"/>
              <w:right w:val="single" w:sz="4" w:space="0" w:color="auto"/>
            </w:tcBorders>
            <w:shd w:val="clear" w:color="auto" w:fill="auto"/>
            <w:vAlign w:val="center"/>
            <w:hideMark/>
          </w:tcPr>
          <w:p w14:paraId="1FDC8EC1" w14:textId="77777777" w:rsidR="00287BE8" w:rsidRPr="0004697F" w:rsidRDefault="00287BE8" w:rsidP="00096A3A">
            <w:pPr>
              <w:spacing w:before="0" w:line="300" w:lineRule="exact"/>
              <w:jc w:val="center"/>
              <w:rPr>
                <w:sz w:val="24"/>
                <w:szCs w:val="24"/>
              </w:rPr>
            </w:pPr>
            <w:r w:rsidRPr="0004697F">
              <w:rPr>
                <w:sz w:val="24"/>
                <w:szCs w:val="24"/>
              </w:rPr>
              <w:t>800</w:t>
            </w:r>
          </w:p>
        </w:tc>
        <w:tc>
          <w:tcPr>
            <w:tcW w:w="1209" w:type="dxa"/>
            <w:tcBorders>
              <w:top w:val="nil"/>
              <w:left w:val="nil"/>
              <w:bottom w:val="single" w:sz="4" w:space="0" w:color="auto"/>
              <w:right w:val="single" w:sz="4" w:space="0" w:color="auto"/>
            </w:tcBorders>
            <w:shd w:val="clear" w:color="auto" w:fill="auto"/>
            <w:noWrap/>
            <w:vAlign w:val="center"/>
            <w:hideMark/>
          </w:tcPr>
          <w:p w14:paraId="6B5D5116" w14:textId="77777777" w:rsidR="00287BE8" w:rsidRPr="0004697F" w:rsidRDefault="00287BE8" w:rsidP="00096A3A">
            <w:pPr>
              <w:spacing w:before="0" w:line="300" w:lineRule="exact"/>
              <w:jc w:val="center"/>
              <w:rPr>
                <w:sz w:val="24"/>
                <w:szCs w:val="24"/>
              </w:rPr>
            </w:pPr>
            <w:r w:rsidRPr="0004697F">
              <w:rPr>
                <w:sz w:val="24"/>
                <w:szCs w:val="24"/>
              </w:rPr>
              <w:t>1,75</w:t>
            </w:r>
          </w:p>
        </w:tc>
      </w:tr>
      <w:tr w:rsidR="005B6E88" w:rsidRPr="0004697F" w14:paraId="546B7D0C" w14:textId="77777777" w:rsidTr="00096A3A">
        <w:trPr>
          <w:trHeight w:val="284"/>
          <w:jc w:val="center"/>
        </w:trPr>
        <w:tc>
          <w:tcPr>
            <w:tcW w:w="823" w:type="dxa"/>
            <w:tcBorders>
              <w:top w:val="nil"/>
              <w:left w:val="single" w:sz="4" w:space="0" w:color="auto"/>
              <w:bottom w:val="single" w:sz="4" w:space="0" w:color="auto"/>
              <w:right w:val="single" w:sz="4" w:space="0" w:color="auto"/>
            </w:tcBorders>
            <w:shd w:val="clear" w:color="auto" w:fill="auto"/>
            <w:vAlign w:val="center"/>
            <w:hideMark/>
          </w:tcPr>
          <w:p w14:paraId="782EE961" w14:textId="77777777" w:rsidR="00287BE8" w:rsidRPr="0004697F" w:rsidRDefault="00287BE8" w:rsidP="00096A3A">
            <w:pPr>
              <w:spacing w:before="0" w:line="300" w:lineRule="exact"/>
              <w:jc w:val="center"/>
              <w:rPr>
                <w:sz w:val="24"/>
                <w:szCs w:val="24"/>
              </w:rPr>
            </w:pPr>
            <w:r w:rsidRPr="0004697F">
              <w:rPr>
                <w:sz w:val="24"/>
                <w:szCs w:val="24"/>
              </w:rPr>
              <w:t>29</w:t>
            </w:r>
          </w:p>
        </w:tc>
        <w:tc>
          <w:tcPr>
            <w:tcW w:w="4540" w:type="dxa"/>
            <w:tcBorders>
              <w:top w:val="nil"/>
              <w:left w:val="nil"/>
              <w:bottom w:val="single" w:sz="4" w:space="0" w:color="auto"/>
              <w:right w:val="single" w:sz="4" w:space="0" w:color="auto"/>
            </w:tcBorders>
            <w:shd w:val="clear" w:color="auto" w:fill="auto"/>
            <w:vAlign w:val="center"/>
            <w:hideMark/>
          </w:tcPr>
          <w:p w14:paraId="3ABC19E9" w14:textId="77777777" w:rsidR="00287BE8" w:rsidRPr="0004697F" w:rsidRDefault="00287BE8" w:rsidP="00096A3A">
            <w:pPr>
              <w:spacing w:before="0" w:line="300" w:lineRule="exact"/>
              <w:rPr>
                <w:sz w:val="24"/>
                <w:szCs w:val="24"/>
              </w:rPr>
            </w:pPr>
            <w:r w:rsidRPr="0004697F">
              <w:rPr>
                <w:sz w:val="24"/>
                <w:szCs w:val="24"/>
              </w:rPr>
              <w:t>Hố tách phân TK01 6x6m</w:t>
            </w:r>
          </w:p>
        </w:tc>
        <w:tc>
          <w:tcPr>
            <w:tcW w:w="980" w:type="dxa"/>
            <w:tcBorders>
              <w:top w:val="nil"/>
              <w:left w:val="nil"/>
              <w:bottom w:val="single" w:sz="4" w:space="0" w:color="auto"/>
              <w:right w:val="single" w:sz="4" w:space="0" w:color="auto"/>
            </w:tcBorders>
            <w:shd w:val="clear" w:color="auto" w:fill="auto"/>
            <w:vAlign w:val="center"/>
            <w:hideMark/>
          </w:tcPr>
          <w:p w14:paraId="5D3ADA3B" w14:textId="77777777" w:rsidR="00287BE8" w:rsidRPr="0004697F" w:rsidRDefault="00287BE8" w:rsidP="00096A3A">
            <w:pPr>
              <w:spacing w:before="0" w:line="300" w:lineRule="exact"/>
              <w:jc w:val="center"/>
              <w:rPr>
                <w:sz w:val="24"/>
                <w:szCs w:val="24"/>
              </w:rPr>
            </w:pPr>
            <w:r w:rsidRPr="0004697F">
              <w:rPr>
                <w:sz w:val="24"/>
                <w:szCs w:val="24"/>
              </w:rPr>
              <w:t>1</w:t>
            </w:r>
          </w:p>
        </w:tc>
        <w:tc>
          <w:tcPr>
            <w:tcW w:w="1520" w:type="dxa"/>
            <w:tcBorders>
              <w:top w:val="nil"/>
              <w:left w:val="nil"/>
              <w:bottom w:val="single" w:sz="4" w:space="0" w:color="auto"/>
              <w:right w:val="single" w:sz="4" w:space="0" w:color="auto"/>
            </w:tcBorders>
            <w:shd w:val="clear" w:color="auto" w:fill="auto"/>
            <w:vAlign w:val="center"/>
            <w:hideMark/>
          </w:tcPr>
          <w:p w14:paraId="35D2FA6D" w14:textId="77777777" w:rsidR="00287BE8" w:rsidRPr="0004697F" w:rsidRDefault="00287BE8" w:rsidP="00096A3A">
            <w:pPr>
              <w:spacing w:before="0" w:line="300" w:lineRule="exact"/>
              <w:jc w:val="center"/>
              <w:rPr>
                <w:sz w:val="24"/>
                <w:szCs w:val="24"/>
              </w:rPr>
            </w:pPr>
            <w:r w:rsidRPr="0004697F">
              <w:rPr>
                <w:sz w:val="24"/>
                <w:szCs w:val="24"/>
              </w:rPr>
              <w:t>36</w:t>
            </w:r>
          </w:p>
        </w:tc>
        <w:tc>
          <w:tcPr>
            <w:tcW w:w="1209" w:type="dxa"/>
            <w:tcBorders>
              <w:top w:val="nil"/>
              <w:left w:val="nil"/>
              <w:bottom w:val="single" w:sz="4" w:space="0" w:color="auto"/>
              <w:right w:val="single" w:sz="4" w:space="0" w:color="auto"/>
            </w:tcBorders>
            <w:shd w:val="clear" w:color="auto" w:fill="auto"/>
            <w:noWrap/>
            <w:vAlign w:val="center"/>
            <w:hideMark/>
          </w:tcPr>
          <w:p w14:paraId="79DDFE23" w14:textId="77777777" w:rsidR="00287BE8" w:rsidRPr="0004697F" w:rsidRDefault="00287BE8" w:rsidP="00096A3A">
            <w:pPr>
              <w:spacing w:before="0" w:line="300" w:lineRule="exact"/>
              <w:jc w:val="center"/>
              <w:rPr>
                <w:sz w:val="24"/>
                <w:szCs w:val="24"/>
              </w:rPr>
            </w:pPr>
            <w:r w:rsidRPr="0004697F">
              <w:rPr>
                <w:sz w:val="24"/>
                <w:szCs w:val="24"/>
              </w:rPr>
              <w:t>0,08</w:t>
            </w:r>
          </w:p>
        </w:tc>
      </w:tr>
      <w:tr w:rsidR="005B6E88" w:rsidRPr="0004697F" w14:paraId="2DB2A8CB" w14:textId="77777777" w:rsidTr="00096A3A">
        <w:trPr>
          <w:trHeight w:val="284"/>
          <w:jc w:val="center"/>
        </w:trPr>
        <w:tc>
          <w:tcPr>
            <w:tcW w:w="823" w:type="dxa"/>
            <w:tcBorders>
              <w:top w:val="nil"/>
              <w:left w:val="single" w:sz="4" w:space="0" w:color="auto"/>
              <w:bottom w:val="single" w:sz="4" w:space="0" w:color="auto"/>
              <w:right w:val="single" w:sz="4" w:space="0" w:color="auto"/>
            </w:tcBorders>
            <w:shd w:val="clear" w:color="auto" w:fill="auto"/>
            <w:vAlign w:val="center"/>
            <w:hideMark/>
          </w:tcPr>
          <w:p w14:paraId="3AA92AC6" w14:textId="77777777" w:rsidR="00287BE8" w:rsidRPr="0004697F" w:rsidRDefault="00287BE8" w:rsidP="00096A3A">
            <w:pPr>
              <w:spacing w:before="0" w:line="300" w:lineRule="exact"/>
              <w:jc w:val="center"/>
              <w:rPr>
                <w:sz w:val="24"/>
                <w:szCs w:val="24"/>
              </w:rPr>
            </w:pPr>
            <w:r w:rsidRPr="0004697F">
              <w:rPr>
                <w:sz w:val="24"/>
                <w:szCs w:val="24"/>
              </w:rPr>
              <w:t>30</w:t>
            </w:r>
          </w:p>
        </w:tc>
        <w:tc>
          <w:tcPr>
            <w:tcW w:w="4540" w:type="dxa"/>
            <w:tcBorders>
              <w:top w:val="nil"/>
              <w:left w:val="nil"/>
              <w:bottom w:val="single" w:sz="4" w:space="0" w:color="auto"/>
              <w:right w:val="single" w:sz="4" w:space="0" w:color="auto"/>
            </w:tcBorders>
            <w:shd w:val="clear" w:color="auto" w:fill="auto"/>
            <w:vAlign w:val="center"/>
            <w:hideMark/>
          </w:tcPr>
          <w:p w14:paraId="06DAB99C" w14:textId="77777777" w:rsidR="00287BE8" w:rsidRPr="0004697F" w:rsidRDefault="00287BE8" w:rsidP="00096A3A">
            <w:pPr>
              <w:spacing w:before="0" w:line="300" w:lineRule="exact"/>
              <w:rPr>
                <w:sz w:val="24"/>
                <w:szCs w:val="24"/>
              </w:rPr>
            </w:pPr>
            <w:r w:rsidRPr="0004697F">
              <w:rPr>
                <w:sz w:val="24"/>
                <w:szCs w:val="24"/>
              </w:rPr>
              <w:t>Hố CT thu gom nước thải TK02 1x1m</w:t>
            </w:r>
          </w:p>
        </w:tc>
        <w:tc>
          <w:tcPr>
            <w:tcW w:w="980" w:type="dxa"/>
            <w:tcBorders>
              <w:top w:val="nil"/>
              <w:left w:val="nil"/>
              <w:bottom w:val="single" w:sz="4" w:space="0" w:color="auto"/>
              <w:right w:val="single" w:sz="4" w:space="0" w:color="auto"/>
            </w:tcBorders>
            <w:shd w:val="clear" w:color="auto" w:fill="auto"/>
            <w:vAlign w:val="center"/>
            <w:hideMark/>
          </w:tcPr>
          <w:p w14:paraId="100F5AAF" w14:textId="77777777" w:rsidR="00287BE8" w:rsidRPr="0004697F" w:rsidRDefault="00287BE8" w:rsidP="00096A3A">
            <w:pPr>
              <w:spacing w:before="0" w:line="300" w:lineRule="exact"/>
              <w:jc w:val="center"/>
              <w:rPr>
                <w:sz w:val="24"/>
                <w:szCs w:val="24"/>
              </w:rPr>
            </w:pPr>
            <w:r w:rsidRPr="0004697F">
              <w:rPr>
                <w:sz w:val="24"/>
                <w:szCs w:val="24"/>
              </w:rPr>
              <w:t>1</w:t>
            </w:r>
          </w:p>
        </w:tc>
        <w:tc>
          <w:tcPr>
            <w:tcW w:w="1520" w:type="dxa"/>
            <w:tcBorders>
              <w:top w:val="nil"/>
              <w:left w:val="nil"/>
              <w:bottom w:val="single" w:sz="4" w:space="0" w:color="auto"/>
              <w:right w:val="single" w:sz="4" w:space="0" w:color="auto"/>
            </w:tcBorders>
            <w:shd w:val="clear" w:color="auto" w:fill="auto"/>
            <w:vAlign w:val="center"/>
            <w:hideMark/>
          </w:tcPr>
          <w:p w14:paraId="3816AA37" w14:textId="77777777" w:rsidR="00287BE8" w:rsidRPr="0004697F" w:rsidRDefault="00287BE8" w:rsidP="00096A3A">
            <w:pPr>
              <w:spacing w:before="0" w:line="300" w:lineRule="exact"/>
              <w:jc w:val="center"/>
              <w:rPr>
                <w:sz w:val="24"/>
                <w:szCs w:val="24"/>
              </w:rPr>
            </w:pPr>
            <w:r w:rsidRPr="0004697F">
              <w:rPr>
                <w:sz w:val="24"/>
                <w:szCs w:val="24"/>
              </w:rPr>
              <w:t>1</w:t>
            </w:r>
          </w:p>
        </w:tc>
        <w:tc>
          <w:tcPr>
            <w:tcW w:w="1209" w:type="dxa"/>
            <w:tcBorders>
              <w:top w:val="nil"/>
              <w:left w:val="nil"/>
              <w:bottom w:val="single" w:sz="4" w:space="0" w:color="auto"/>
              <w:right w:val="single" w:sz="4" w:space="0" w:color="auto"/>
            </w:tcBorders>
            <w:shd w:val="clear" w:color="auto" w:fill="auto"/>
            <w:noWrap/>
            <w:vAlign w:val="center"/>
            <w:hideMark/>
          </w:tcPr>
          <w:p w14:paraId="588CD420" w14:textId="77777777" w:rsidR="00287BE8" w:rsidRPr="0004697F" w:rsidRDefault="00287BE8" w:rsidP="00096A3A">
            <w:pPr>
              <w:spacing w:before="0" w:line="300" w:lineRule="exact"/>
              <w:jc w:val="center"/>
              <w:rPr>
                <w:sz w:val="24"/>
                <w:szCs w:val="24"/>
              </w:rPr>
            </w:pPr>
            <w:r w:rsidRPr="0004697F">
              <w:rPr>
                <w:sz w:val="24"/>
                <w:szCs w:val="24"/>
              </w:rPr>
              <w:t>0,00</w:t>
            </w:r>
          </w:p>
        </w:tc>
      </w:tr>
      <w:tr w:rsidR="005B6E88" w:rsidRPr="0004697F" w14:paraId="58C92F8F" w14:textId="77777777" w:rsidTr="00096A3A">
        <w:trPr>
          <w:trHeight w:val="284"/>
          <w:jc w:val="center"/>
        </w:trPr>
        <w:tc>
          <w:tcPr>
            <w:tcW w:w="823" w:type="dxa"/>
            <w:tcBorders>
              <w:top w:val="nil"/>
              <w:left w:val="single" w:sz="4" w:space="0" w:color="auto"/>
              <w:bottom w:val="single" w:sz="4" w:space="0" w:color="auto"/>
              <w:right w:val="single" w:sz="4" w:space="0" w:color="auto"/>
            </w:tcBorders>
            <w:shd w:val="clear" w:color="auto" w:fill="auto"/>
            <w:vAlign w:val="center"/>
            <w:hideMark/>
          </w:tcPr>
          <w:p w14:paraId="3A022D11" w14:textId="77777777" w:rsidR="00287BE8" w:rsidRPr="0004697F" w:rsidRDefault="00287BE8" w:rsidP="00096A3A">
            <w:pPr>
              <w:spacing w:before="0" w:line="300" w:lineRule="exact"/>
              <w:jc w:val="center"/>
              <w:rPr>
                <w:sz w:val="24"/>
                <w:szCs w:val="24"/>
              </w:rPr>
            </w:pPr>
            <w:r w:rsidRPr="0004697F">
              <w:rPr>
                <w:sz w:val="24"/>
                <w:szCs w:val="24"/>
              </w:rPr>
              <w:t>31</w:t>
            </w:r>
          </w:p>
        </w:tc>
        <w:tc>
          <w:tcPr>
            <w:tcW w:w="4540" w:type="dxa"/>
            <w:tcBorders>
              <w:top w:val="nil"/>
              <w:left w:val="nil"/>
              <w:bottom w:val="single" w:sz="4" w:space="0" w:color="auto"/>
              <w:right w:val="single" w:sz="4" w:space="0" w:color="auto"/>
            </w:tcBorders>
            <w:shd w:val="clear" w:color="auto" w:fill="auto"/>
            <w:vAlign w:val="center"/>
            <w:hideMark/>
          </w:tcPr>
          <w:p w14:paraId="0087BD4C" w14:textId="77777777" w:rsidR="00287BE8" w:rsidRPr="0004697F" w:rsidRDefault="00287BE8" w:rsidP="00096A3A">
            <w:pPr>
              <w:spacing w:before="0" w:line="300" w:lineRule="exact"/>
              <w:rPr>
                <w:sz w:val="24"/>
                <w:szCs w:val="24"/>
              </w:rPr>
            </w:pPr>
            <w:r w:rsidRPr="0004697F">
              <w:rPr>
                <w:sz w:val="24"/>
                <w:szCs w:val="24"/>
              </w:rPr>
              <w:t>Hồ biogas TK03 21x30,5m</w:t>
            </w:r>
          </w:p>
        </w:tc>
        <w:tc>
          <w:tcPr>
            <w:tcW w:w="980" w:type="dxa"/>
            <w:tcBorders>
              <w:top w:val="nil"/>
              <w:left w:val="nil"/>
              <w:bottom w:val="single" w:sz="4" w:space="0" w:color="auto"/>
              <w:right w:val="single" w:sz="4" w:space="0" w:color="auto"/>
            </w:tcBorders>
            <w:shd w:val="clear" w:color="auto" w:fill="auto"/>
            <w:vAlign w:val="center"/>
            <w:hideMark/>
          </w:tcPr>
          <w:p w14:paraId="7275B119" w14:textId="77777777" w:rsidR="00287BE8" w:rsidRPr="0004697F" w:rsidRDefault="00287BE8" w:rsidP="00096A3A">
            <w:pPr>
              <w:spacing w:before="0" w:line="300" w:lineRule="exact"/>
              <w:jc w:val="center"/>
              <w:rPr>
                <w:sz w:val="24"/>
                <w:szCs w:val="24"/>
              </w:rPr>
            </w:pPr>
            <w:r w:rsidRPr="0004697F">
              <w:rPr>
                <w:sz w:val="24"/>
                <w:szCs w:val="24"/>
              </w:rPr>
              <w:t>1</w:t>
            </w:r>
          </w:p>
        </w:tc>
        <w:tc>
          <w:tcPr>
            <w:tcW w:w="1520" w:type="dxa"/>
            <w:tcBorders>
              <w:top w:val="nil"/>
              <w:left w:val="nil"/>
              <w:bottom w:val="single" w:sz="4" w:space="0" w:color="auto"/>
              <w:right w:val="single" w:sz="4" w:space="0" w:color="auto"/>
            </w:tcBorders>
            <w:shd w:val="clear" w:color="auto" w:fill="auto"/>
            <w:vAlign w:val="center"/>
            <w:hideMark/>
          </w:tcPr>
          <w:p w14:paraId="2817F788" w14:textId="77777777" w:rsidR="00287BE8" w:rsidRPr="0004697F" w:rsidRDefault="00287BE8" w:rsidP="00096A3A">
            <w:pPr>
              <w:spacing w:before="0" w:line="300" w:lineRule="exact"/>
              <w:jc w:val="center"/>
              <w:rPr>
                <w:sz w:val="24"/>
                <w:szCs w:val="24"/>
              </w:rPr>
            </w:pPr>
            <w:r w:rsidRPr="0004697F">
              <w:rPr>
                <w:sz w:val="24"/>
                <w:szCs w:val="24"/>
              </w:rPr>
              <w:t>640,5</w:t>
            </w:r>
          </w:p>
        </w:tc>
        <w:tc>
          <w:tcPr>
            <w:tcW w:w="1209" w:type="dxa"/>
            <w:tcBorders>
              <w:top w:val="nil"/>
              <w:left w:val="nil"/>
              <w:bottom w:val="single" w:sz="4" w:space="0" w:color="auto"/>
              <w:right w:val="single" w:sz="4" w:space="0" w:color="auto"/>
            </w:tcBorders>
            <w:shd w:val="clear" w:color="auto" w:fill="auto"/>
            <w:noWrap/>
            <w:vAlign w:val="center"/>
            <w:hideMark/>
          </w:tcPr>
          <w:p w14:paraId="3A7FED8E" w14:textId="77777777" w:rsidR="00287BE8" w:rsidRPr="0004697F" w:rsidRDefault="00287BE8" w:rsidP="00096A3A">
            <w:pPr>
              <w:spacing w:before="0" w:line="300" w:lineRule="exact"/>
              <w:jc w:val="center"/>
              <w:rPr>
                <w:sz w:val="24"/>
                <w:szCs w:val="24"/>
              </w:rPr>
            </w:pPr>
            <w:r w:rsidRPr="0004697F">
              <w:rPr>
                <w:sz w:val="24"/>
                <w:szCs w:val="24"/>
              </w:rPr>
              <w:t>1,40</w:t>
            </w:r>
          </w:p>
        </w:tc>
      </w:tr>
      <w:tr w:rsidR="005B6E88" w:rsidRPr="0004697F" w14:paraId="56D2767E" w14:textId="77777777" w:rsidTr="00096A3A">
        <w:trPr>
          <w:trHeight w:val="284"/>
          <w:jc w:val="center"/>
        </w:trPr>
        <w:tc>
          <w:tcPr>
            <w:tcW w:w="823" w:type="dxa"/>
            <w:tcBorders>
              <w:top w:val="nil"/>
              <w:left w:val="single" w:sz="4" w:space="0" w:color="auto"/>
              <w:bottom w:val="single" w:sz="4" w:space="0" w:color="auto"/>
              <w:right w:val="single" w:sz="4" w:space="0" w:color="auto"/>
            </w:tcBorders>
            <w:shd w:val="clear" w:color="auto" w:fill="auto"/>
            <w:vAlign w:val="center"/>
            <w:hideMark/>
          </w:tcPr>
          <w:p w14:paraId="39326C06" w14:textId="77777777" w:rsidR="00287BE8" w:rsidRPr="0004697F" w:rsidRDefault="00287BE8" w:rsidP="00096A3A">
            <w:pPr>
              <w:spacing w:before="0" w:line="300" w:lineRule="exact"/>
              <w:jc w:val="center"/>
              <w:rPr>
                <w:sz w:val="24"/>
                <w:szCs w:val="24"/>
              </w:rPr>
            </w:pPr>
            <w:r w:rsidRPr="0004697F">
              <w:rPr>
                <w:sz w:val="24"/>
                <w:szCs w:val="24"/>
              </w:rPr>
              <w:t>32</w:t>
            </w:r>
          </w:p>
        </w:tc>
        <w:tc>
          <w:tcPr>
            <w:tcW w:w="4540" w:type="dxa"/>
            <w:tcBorders>
              <w:top w:val="nil"/>
              <w:left w:val="nil"/>
              <w:bottom w:val="single" w:sz="4" w:space="0" w:color="auto"/>
              <w:right w:val="single" w:sz="4" w:space="0" w:color="auto"/>
            </w:tcBorders>
            <w:shd w:val="clear" w:color="auto" w:fill="auto"/>
            <w:vAlign w:val="center"/>
            <w:hideMark/>
          </w:tcPr>
          <w:p w14:paraId="5E66EB4F" w14:textId="77777777" w:rsidR="00287BE8" w:rsidRPr="0004697F" w:rsidRDefault="00287BE8" w:rsidP="00096A3A">
            <w:pPr>
              <w:spacing w:before="0" w:line="300" w:lineRule="exact"/>
              <w:rPr>
                <w:sz w:val="24"/>
                <w:szCs w:val="24"/>
              </w:rPr>
            </w:pPr>
            <w:r w:rsidRPr="0004697F">
              <w:rPr>
                <w:sz w:val="24"/>
                <w:szCs w:val="24"/>
              </w:rPr>
              <w:t>Cụm hóa lý TK04 4,5x10m</w:t>
            </w:r>
          </w:p>
        </w:tc>
        <w:tc>
          <w:tcPr>
            <w:tcW w:w="980" w:type="dxa"/>
            <w:tcBorders>
              <w:top w:val="nil"/>
              <w:left w:val="nil"/>
              <w:bottom w:val="single" w:sz="4" w:space="0" w:color="auto"/>
              <w:right w:val="single" w:sz="4" w:space="0" w:color="auto"/>
            </w:tcBorders>
            <w:shd w:val="clear" w:color="auto" w:fill="auto"/>
            <w:vAlign w:val="center"/>
            <w:hideMark/>
          </w:tcPr>
          <w:p w14:paraId="2D5E1A54" w14:textId="77777777" w:rsidR="00287BE8" w:rsidRPr="0004697F" w:rsidRDefault="00287BE8" w:rsidP="00096A3A">
            <w:pPr>
              <w:spacing w:before="0" w:line="300" w:lineRule="exact"/>
              <w:jc w:val="center"/>
              <w:rPr>
                <w:sz w:val="24"/>
                <w:szCs w:val="24"/>
              </w:rPr>
            </w:pPr>
            <w:r w:rsidRPr="0004697F">
              <w:rPr>
                <w:sz w:val="24"/>
                <w:szCs w:val="24"/>
              </w:rPr>
              <w:t>1</w:t>
            </w:r>
          </w:p>
        </w:tc>
        <w:tc>
          <w:tcPr>
            <w:tcW w:w="1520" w:type="dxa"/>
            <w:tcBorders>
              <w:top w:val="nil"/>
              <w:left w:val="nil"/>
              <w:bottom w:val="single" w:sz="4" w:space="0" w:color="auto"/>
              <w:right w:val="single" w:sz="4" w:space="0" w:color="auto"/>
            </w:tcBorders>
            <w:shd w:val="clear" w:color="auto" w:fill="auto"/>
            <w:vAlign w:val="center"/>
            <w:hideMark/>
          </w:tcPr>
          <w:p w14:paraId="0E24E02F" w14:textId="77777777" w:rsidR="00287BE8" w:rsidRPr="0004697F" w:rsidRDefault="00287BE8" w:rsidP="00096A3A">
            <w:pPr>
              <w:spacing w:before="0" w:line="300" w:lineRule="exact"/>
              <w:jc w:val="center"/>
              <w:rPr>
                <w:sz w:val="24"/>
                <w:szCs w:val="24"/>
              </w:rPr>
            </w:pPr>
            <w:r w:rsidRPr="0004697F">
              <w:rPr>
                <w:sz w:val="24"/>
                <w:szCs w:val="24"/>
              </w:rPr>
              <w:t>45,0</w:t>
            </w:r>
          </w:p>
        </w:tc>
        <w:tc>
          <w:tcPr>
            <w:tcW w:w="1209" w:type="dxa"/>
            <w:tcBorders>
              <w:top w:val="nil"/>
              <w:left w:val="nil"/>
              <w:bottom w:val="single" w:sz="4" w:space="0" w:color="auto"/>
              <w:right w:val="single" w:sz="4" w:space="0" w:color="auto"/>
            </w:tcBorders>
            <w:shd w:val="clear" w:color="auto" w:fill="auto"/>
            <w:noWrap/>
            <w:vAlign w:val="center"/>
            <w:hideMark/>
          </w:tcPr>
          <w:p w14:paraId="37B9327B" w14:textId="77777777" w:rsidR="00287BE8" w:rsidRPr="0004697F" w:rsidRDefault="00287BE8" w:rsidP="00096A3A">
            <w:pPr>
              <w:spacing w:before="0" w:line="300" w:lineRule="exact"/>
              <w:jc w:val="center"/>
              <w:rPr>
                <w:sz w:val="24"/>
                <w:szCs w:val="24"/>
              </w:rPr>
            </w:pPr>
            <w:r w:rsidRPr="0004697F">
              <w:rPr>
                <w:sz w:val="24"/>
                <w:szCs w:val="24"/>
              </w:rPr>
              <w:t>0,10</w:t>
            </w:r>
          </w:p>
        </w:tc>
      </w:tr>
      <w:tr w:rsidR="005B6E88" w:rsidRPr="0004697F" w14:paraId="6656DF84" w14:textId="77777777" w:rsidTr="00096A3A">
        <w:trPr>
          <w:trHeight w:val="284"/>
          <w:jc w:val="center"/>
        </w:trPr>
        <w:tc>
          <w:tcPr>
            <w:tcW w:w="823" w:type="dxa"/>
            <w:tcBorders>
              <w:top w:val="nil"/>
              <w:left w:val="single" w:sz="4" w:space="0" w:color="auto"/>
              <w:bottom w:val="single" w:sz="4" w:space="0" w:color="auto"/>
              <w:right w:val="single" w:sz="4" w:space="0" w:color="auto"/>
            </w:tcBorders>
            <w:shd w:val="clear" w:color="auto" w:fill="auto"/>
            <w:vAlign w:val="center"/>
            <w:hideMark/>
          </w:tcPr>
          <w:p w14:paraId="6318A97F" w14:textId="77777777" w:rsidR="00287BE8" w:rsidRPr="0004697F" w:rsidRDefault="00287BE8" w:rsidP="00096A3A">
            <w:pPr>
              <w:spacing w:before="0" w:line="300" w:lineRule="exact"/>
              <w:jc w:val="center"/>
              <w:rPr>
                <w:sz w:val="24"/>
                <w:szCs w:val="24"/>
              </w:rPr>
            </w:pPr>
            <w:r w:rsidRPr="0004697F">
              <w:rPr>
                <w:sz w:val="24"/>
                <w:szCs w:val="24"/>
              </w:rPr>
              <w:t>33</w:t>
            </w:r>
          </w:p>
        </w:tc>
        <w:tc>
          <w:tcPr>
            <w:tcW w:w="4540" w:type="dxa"/>
            <w:tcBorders>
              <w:top w:val="nil"/>
              <w:left w:val="nil"/>
              <w:bottom w:val="single" w:sz="4" w:space="0" w:color="auto"/>
              <w:right w:val="single" w:sz="4" w:space="0" w:color="auto"/>
            </w:tcBorders>
            <w:shd w:val="clear" w:color="auto" w:fill="auto"/>
            <w:vAlign w:val="center"/>
            <w:hideMark/>
          </w:tcPr>
          <w:p w14:paraId="442B524A" w14:textId="77777777" w:rsidR="00287BE8" w:rsidRPr="0004697F" w:rsidRDefault="00287BE8" w:rsidP="00096A3A">
            <w:pPr>
              <w:spacing w:before="0" w:line="300" w:lineRule="exact"/>
              <w:rPr>
                <w:sz w:val="24"/>
                <w:szCs w:val="24"/>
              </w:rPr>
            </w:pPr>
            <w:r w:rsidRPr="0004697F">
              <w:rPr>
                <w:sz w:val="24"/>
                <w:szCs w:val="24"/>
              </w:rPr>
              <w:t>Hồ điều hòa TK05 10x30m</w:t>
            </w:r>
          </w:p>
        </w:tc>
        <w:tc>
          <w:tcPr>
            <w:tcW w:w="980" w:type="dxa"/>
            <w:tcBorders>
              <w:top w:val="nil"/>
              <w:left w:val="nil"/>
              <w:bottom w:val="single" w:sz="4" w:space="0" w:color="auto"/>
              <w:right w:val="single" w:sz="4" w:space="0" w:color="auto"/>
            </w:tcBorders>
            <w:shd w:val="clear" w:color="auto" w:fill="auto"/>
            <w:vAlign w:val="center"/>
            <w:hideMark/>
          </w:tcPr>
          <w:p w14:paraId="4D00C2F7" w14:textId="77777777" w:rsidR="00287BE8" w:rsidRPr="0004697F" w:rsidRDefault="00287BE8" w:rsidP="00096A3A">
            <w:pPr>
              <w:spacing w:before="0" w:line="300" w:lineRule="exact"/>
              <w:jc w:val="center"/>
              <w:rPr>
                <w:sz w:val="24"/>
                <w:szCs w:val="24"/>
              </w:rPr>
            </w:pPr>
            <w:r w:rsidRPr="0004697F">
              <w:rPr>
                <w:sz w:val="24"/>
                <w:szCs w:val="24"/>
              </w:rPr>
              <w:t>1</w:t>
            </w:r>
          </w:p>
        </w:tc>
        <w:tc>
          <w:tcPr>
            <w:tcW w:w="1520" w:type="dxa"/>
            <w:tcBorders>
              <w:top w:val="nil"/>
              <w:left w:val="nil"/>
              <w:bottom w:val="single" w:sz="4" w:space="0" w:color="auto"/>
              <w:right w:val="single" w:sz="4" w:space="0" w:color="auto"/>
            </w:tcBorders>
            <w:shd w:val="clear" w:color="auto" w:fill="auto"/>
            <w:vAlign w:val="center"/>
            <w:hideMark/>
          </w:tcPr>
          <w:p w14:paraId="31444EA7" w14:textId="77777777" w:rsidR="00287BE8" w:rsidRPr="0004697F" w:rsidRDefault="00287BE8" w:rsidP="00096A3A">
            <w:pPr>
              <w:spacing w:before="0" w:line="300" w:lineRule="exact"/>
              <w:jc w:val="center"/>
              <w:rPr>
                <w:sz w:val="24"/>
                <w:szCs w:val="24"/>
              </w:rPr>
            </w:pPr>
            <w:r w:rsidRPr="0004697F">
              <w:rPr>
                <w:sz w:val="24"/>
                <w:szCs w:val="24"/>
              </w:rPr>
              <w:t>300</w:t>
            </w:r>
          </w:p>
        </w:tc>
        <w:tc>
          <w:tcPr>
            <w:tcW w:w="1209" w:type="dxa"/>
            <w:tcBorders>
              <w:top w:val="nil"/>
              <w:left w:val="nil"/>
              <w:bottom w:val="single" w:sz="4" w:space="0" w:color="auto"/>
              <w:right w:val="single" w:sz="4" w:space="0" w:color="auto"/>
            </w:tcBorders>
            <w:shd w:val="clear" w:color="auto" w:fill="auto"/>
            <w:noWrap/>
            <w:vAlign w:val="center"/>
            <w:hideMark/>
          </w:tcPr>
          <w:p w14:paraId="248A3D1A" w14:textId="77777777" w:rsidR="00287BE8" w:rsidRPr="0004697F" w:rsidRDefault="00287BE8" w:rsidP="00096A3A">
            <w:pPr>
              <w:spacing w:before="0" w:line="300" w:lineRule="exact"/>
              <w:jc w:val="center"/>
              <w:rPr>
                <w:sz w:val="24"/>
                <w:szCs w:val="24"/>
              </w:rPr>
            </w:pPr>
            <w:r w:rsidRPr="0004697F">
              <w:rPr>
                <w:sz w:val="24"/>
                <w:szCs w:val="24"/>
              </w:rPr>
              <w:t>0,66</w:t>
            </w:r>
          </w:p>
        </w:tc>
      </w:tr>
      <w:tr w:rsidR="005B6E88" w:rsidRPr="0004697F" w14:paraId="607C354D" w14:textId="77777777" w:rsidTr="00096A3A">
        <w:trPr>
          <w:trHeight w:val="284"/>
          <w:jc w:val="center"/>
        </w:trPr>
        <w:tc>
          <w:tcPr>
            <w:tcW w:w="823" w:type="dxa"/>
            <w:tcBorders>
              <w:top w:val="nil"/>
              <w:left w:val="single" w:sz="4" w:space="0" w:color="auto"/>
              <w:bottom w:val="single" w:sz="4" w:space="0" w:color="auto"/>
              <w:right w:val="single" w:sz="4" w:space="0" w:color="auto"/>
            </w:tcBorders>
            <w:shd w:val="clear" w:color="auto" w:fill="auto"/>
            <w:vAlign w:val="center"/>
            <w:hideMark/>
          </w:tcPr>
          <w:p w14:paraId="2DC9B953" w14:textId="77777777" w:rsidR="00287BE8" w:rsidRPr="0004697F" w:rsidRDefault="00287BE8" w:rsidP="00096A3A">
            <w:pPr>
              <w:spacing w:before="0" w:line="300" w:lineRule="exact"/>
              <w:jc w:val="center"/>
              <w:rPr>
                <w:sz w:val="24"/>
                <w:szCs w:val="24"/>
              </w:rPr>
            </w:pPr>
            <w:r w:rsidRPr="0004697F">
              <w:rPr>
                <w:sz w:val="24"/>
                <w:szCs w:val="24"/>
              </w:rPr>
              <w:t>34</w:t>
            </w:r>
          </w:p>
        </w:tc>
        <w:tc>
          <w:tcPr>
            <w:tcW w:w="4540" w:type="dxa"/>
            <w:tcBorders>
              <w:top w:val="nil"/>
              <w:left w:val="nil"/>
              <w:bottom w:val="single" w:sz="4" w:space="0" w:color="auto"/>
              <w:right w:val="single" w:sz="4" w:space="0" w:color="auto"/>
            </w:tcBorders>
            <w:shd w:val="clear" w:color="auto" w:fill="auto"/>
            <w:vAlign w:val="center"/>
            <w:hideMark/>
          </w:tcPr>
          <w:p w14:paraId="2ED76DFC" w14:textId="77777777" w:rsidR="00287BE8" w:rsidRPr="0004697F" w:rsidRDefault="00287BE8" w:rsidP="00096A3A">
            <w:pPr>
              <w:spacing w:before="0" w:line="300" w:lineRule="exact"/>
              <w:rPr>
                <w:sz w:val="24"/>
                <w:szCs w:val="24"/>
              </w:rPr>
            </w:pPr>
            <w:r w:rsidRPr="0004697F">
              <w:rPr>
                <w:sz w:val="24"/>
                <w:szCs w:val="24"/>
              </w:rPr>
              <w:t>Hồ chứa nước thải sau xử lý TK07 20x35m</w:t>
            </w:r>
          </w:p>
        </w:tc>
        <w:tc>
          <w:tcPr>
            <w:tcW w:w="980" w:type="dxa"/>
            <w:tcBorders>
              <w:top w:val="nil"/>
              <w:left w:val="nil"/>
              <w:bottom w:val="single" w:sz="4" w:space="0" w:color="auto"/>
              <w:right w:val="single" w:sz="4" w:space="0" w:color="auto"/>
            </w:tcBorders>
            <w:shd w:val="clear" w:color="auto" w:fill="auto"/>
            <w:vAlign w:val="center"/>
            <w:hideMark/>
          </w:tcPr>
          <w:p w14:paraId="19A3254E" w14:textId="77777777" w:rsidR="00287BE8" w:rsidRPr="0004697F" w:rsidRDefault="00287BE8" w:rsidP="00096A3A">
            <w:pPr>
              <w:spacing w:before="0" w:line="300" w:lineRule="exact"/>
              <w:jc w:val="center"/>
              <w:rPr>
                <w:sz w:val="24"/>
                <w:szCs w:val="24"/>
              </w:rPr>
            </w:pPr>
            <w:r w:rsidRPr="0004697F">
              <w:rPr>
                <w:sz w:val="24"/>
                <w:szCs w:val="24"/>
              </w:rPr>
              <w:t>1</w:t>
            </w:r>
          </w:p>
        </w:tc>
        <w:tc>
          <w:tcPr>
            <w:tcW w:w="1520" w:type="dxa"/>
            <w:tcBorders>
              <w:top w:val="nil"/>
              <w:left w:val="nil"/>
              <w:bottom w:val="single" w:sz="4" w:space="0" w:color="auto"/>
              <w:right w:val="single" w:sz="4" w:space="0" w:color="auto"/>
            </w:tcBorders>
            <w:shd w:val="clear" w:color="auto" w:fill="auto"/>
            <w:vAlign w:val="center"/>
            <w:hideMark/>
          </w:tcPr>
          <w:p w14:paraId="22DAE320" w14:textId="77777777" w:rsidR="00287BE8" w:rsidRPr="0004697F" w:rsidRDefault="00287BE8" w:rsidP="00096A3A">
            <w:pPr>
              <w:spacing w:before="0" w:line="300" w:lineRule="exact"/>
              <w:jc w:val="center"/>
              <w:rPr>
                <w:sz w:val="24"/>
                <w:szCs w:val="24"/>
              </w:rPr>
            </w:pPr>
            <w:r w:rsidRPr="0004697F">
              <w:rPr>
                <w:sz w:val="24"/>
                <w:szCs w:val="24"/>
              </w:rPr>
              <w:t>700</w:t>
            </w:r>
          </w:p>
        </w:tc>
        <w:tc>
          <w:tcPr>
            <w:tcW w:w="1209" w:type="dxa"/>
            <w:tcBorders>
              <w:top w:val="nil"/>
              <w:left w:val="nil"/>
              <w:bottom w:val="single" w:sz="4" w:space="0" w:color="auto"/>
              <w:right w:val="single" w:sz="4" w:space="0" w:color="auto"/>
            </w:tcBorders>
            <w:shd w:val="clear" w:color="auto" w:fill="auto"/>
            <w:noWrap/>
            <w:vAlign w:val="center"/>
            <w:hideMark/>
          </w:tcPr>
          <w:p w14:paraId="42480889" w14:textId="77777777" w:rsidR="00287BE8" w:rsidRPr="0004697F" w:rsidRDefault="00287BE8" w:rsidP="00096A3A">
            <w:pPr>
              <w:spacing w:before="0" w:line="300" w:lineRule="exact"/>
              <w:jc w:val="center"/>
              <w:rPr>
                <w:sz w:val="24"/>
                <w:szCs w:val="24"/>
              </w:rPr>
            </w:pPr>
            <w:r w:rsidRPr="0004697F">
              <w:rPr>
                <w:sz w:val="24"/>
                <w:szCs w:val="24"/>
              </w:rPr>
              <w:t>1,53</w:t>
            </w:r>
          </w:p>
        </w:tc>
      </w:tr>
      <w:tr w:rsidR="005B6E88" w:rsidRPr="0004697F" w14:paraId="56D98E9F" w14:textId="77777777" w:rsidTr="00096A3A">
        <w:trPr>
          <w:trHeight w:val="284"/>
          <w:jc w:val="center"/>
        </w:trPr>
        <w:tc>
          <w:tcPr>
            <w:tcW w:w="823" w:type="dxa"/>
            <w:tcBorders>
              <w:top w:val="nil"/>
              <w:left w:val="single" w:sz="4" w:space="0" w:color="auto"/>
              <w:bottom w:val="single" w:sz="4" w:space="0" w:color="auto"/>
              <w:right w:val="single" w:sz="4" w:space="0" w:color="auto"/>
            </w:tcBorders>
            <w:shd w:val="clear" w:color="auto" w:fill="auto"/>
            <w:vAlign w:val="center"/>
            <w:hideMark/>
          </w:tcPr>
          <w:p w14:paraId="1815BA65" w14:textId="77777777" w:rsidR="00287BE8" w:rsidRPr="0004697F" w:rsidRDefault="00287BE8" w:rsidP="00096A3A">
            <w:pPr>
              <w:spacing w:before="0" w:line="300" w:lineRule="exact"/>
              <w:jc w:val="center"/>
              <w:rPr>
                <w:sz w:val="24"/>
                <w:szCs w:val="24"/>
              </w:rPr>
            </w:pPr>
            <w:r w:rsidRPr="0004697F">
              <w:rPr>
                <w:sz w:val="24"/>
                <w:szCs w:val="24"/>
              </w:rPr>
              <w:t>35</w:t>
            </w:r>
          </w:p>
        </w:tc>
        <w:tc>
          <w:tcPr>
            <w:tcW w:w="4540" w:type="dxa"/>
            <w:tcBorders>
              <w:top w:val="nil"/>
              <w:left w:val="nil"/>
              <w:bottom w:val="single" w:sz="4" w:space="0" w:color="auto"/>
              <w:right w:val="single" w:sz="4" w:space="0" w:color="auto"/>
            </w:tcBorders>
            <w:shd w:val="clear" w:color="auto" w:fill="auto"/>
            <w:vAlign w:val="center"/>
            <w:hideMark/>
          </w:tcPr>
          <w:p w14:paraId="149C6BFE" w14:textId="77777777" w:rsidR="00287BE8" w:rsidRPr="0004697F" w:rsidRDefault="00287BE8" w:rsidP="00096A3A">
            <w:pPr>
              <w:spacing w:before="0" w:line="300" w:lineRule="exact"/>
              <w:rPr>
                <w:sz w:val="24"/>
                <w:szCs w:val="24"/>
              </w:rPr>
            </w:pPr>
            <w:r w:rsidRPr="0004697F">
              <w:rPr>
                <w:sz w:val="24"/>
                <w:szCs w:val="24"/>
              </w:rPr>
              <w:t>Hồ dự trữ nước thải sau xử lý TK08 20x35m</w:t>
            </w:r>
          </w:p>
        </w:tc>
        <w:tc>
          <w:tcPr>
            <w:tcW w:w="980" w:type="dxa"/>
            <w:tcBorders>
              <w:top w:val="nil"/>
              <w:left w:val="nil"/>
              <w:bottom w:val="single" w:sz="4" w:space="0" w:color="auto"/>
              <w:right w:val="single" w:sz="4" w:space="0" w:color="auto"/>
            </w:tcBorders>
            <w:shd w:val="clear" w:color="auto" w:fill="auto"/>
            <w:vAlign w:val="center"/>
            <w:hideMark/>
          </w:tcPr>
          <w:p w14:paraId="4FE7A4B2" w14:textId="77777777" w:rsidR="00287BE8" w:rsidRPr="0004697F" w:rsidRDefault="00287BE8" w:rsidP="00096A3A">
            <w:pPr>
              <w:spacing w:before="0" w:line="300" w:lineRule="exact"/>
              <w:jc w:val="center"/>
              <w:rPr>
                <w:sz w:val="24"/>
                <w:szCs w:val="24"/>
              </w:rPr>
            </w:pPr>
            <w:r w:rsidRPr="0004697F">
              <w:rPr>
                <w:sz w:val="24"/>
                <w:szCs w:val="24"/>
              </w:rPr>
              <w:t>1</w:t>
            </w:r>
          </w:p>
        </w:tc>
        <w:tc>
          <w:tcPr>
            <w:tcW w:w="1520" w:type="dxa"/>
            <w:tcBorders>
              <w:top w:val="nil"/>
              <w:left w:val="nil"/>
              <w:bottom w:val="single" w:sz="4" w:space="0" w:color="auto"/>
              <w:right w:val="single" w:sz="4" w:space="0" w:color="auto"/>
            </w:tcBorders>
            <w:shd w:val="clear" w:color="auto" w:fill="auto"/>
            <w:vAlign w:val="center"/>
            <w:hideMark/>
          </w:tcPr>
          <w:p w14:paraId="04A62E10" w14:textId="77777777" w:rsidR="00287BE8" w:rsidRPr="0004697F" w:rsidRDefault="00287BE8" w:rsidP="00096A3A">
            <w:pPr>
              <w:spacing w:before="0" w:line="300" w:lineRule="exact"/>
              <w:jc w:val="center"/>
              <w:rPr>
                <w:sz w:val="24"/>
                <w:szCs w:val="24"/>
              </w:rPr>
            </w:pPr>
            <w:r w:rsidRPr="0004697F">
              <w:rPr>
                <w:sz w:val="24"/>
                <w:szCs w:val="24"/>
              </w:rPr>
              <w:t>700</w:t>
            </w:r>
          </w:p>
        </w:tc>
        <w:tc>
          <w:tcPr>
            <w:tcW w:w="1209" w:type="dxa"/>
            <w:tcBorders>
              <w:top w:val="nil"/>
              <w:left w:val="nil"/>
              <w:bottom w:val="single" w:sz="4" w:space="0" w:color="auto"/>
              <w:right w:val="single" w:sz="4" w:space="0" w:color="auto"/>
            </w:tcBorders>
            <w:shd w:val="clear" w:color="auto" w:fill="auto"/>
            <w:noWrap/>
            <w:vAlign w:val="center"/>
            <w:hideMark/>
          </w:tcPr>
          <w:p w14:paraId="7641D6C7" w14:textId="77777777" w:rsidR="00287BE8" w:rsidRPr="0004697F" w:rsidRDefault="00287BE8" w:rsidP="00096A3A">
            <w:pPr>
              <w:spacing w:before="0" w:line="300" w:lineRule="exact"/>
              <w:jc w:val="center"/>
              <w:rPr>
                <w:sz w:val="24"/>
                <w:szCs w:val="24"/>
              </w:rPr>
            </w:pPr>
            <w:r w:rsidRPr="0004697F">
              <w:rPr>
                <w:sz w:val="24"/>
                <w:szCs w:val="24"/>
              </w:rPr>
              <w:t>1,53</w:t>
            </w:r>
          </w:p>
        </w:tc>
      </w:tr>
      <w:tr w:rsidR="005B6E88" w:rsidRPr="0004697F" w14:paraId="44D2B701" w14:textId="77777777" w:rsidTr="00096A3A">
        <w:trPr>
          <w:trHeight w:val="284"/>
          <w:jc w:val="center"/>
        </w:trPr>
        <w:tc>
          <w:tcPr>
            <w:tcW w:w="823" w:type="dxa"/>
            <w:tcBorders>
              <w:top w:val="nil"/>
              <w:left w:val="single" w:sz="4" w:space="0" w:color="auto"/>
              <w:bottom w:val="single" w:sz="4" w:space="0" w:color="auto"/>
              <w:right w:val="single" w:sz="4" w:space="0" w:color="auto"/>
            </w:tcBorders>
            <w:shd w:val="clear" w:color="auto" w:fill="auto"/>
            <w:vAlign w:val="center"/>
            <w:hideMark/>
          </w:tcPr>
          <w:p w14:paraId="73414D30" w14:textId="77777777" w:rsidR="00287BE8" w:rsidRPr="0004697F" w:rsidRDefault="00287BE8" w:rsidP="00096A3A">
            <w:pPr>
              <w:spacing w:before="0" w:line="300" w:lineRule="exact"/>
              <w:jc w:val="center"/>
              <w:rPr>
                <w:sz w:val="24"/>
                <w:szCs w:val="24"/>
              </w:rPr>
            </w:pPr>
            <w:r w:rsidRPr="0004697F">
              <w:rPr>
                <w:sz w:val="24"/>
                <w:szCs w:val="24"/>
              </w:rPr>
              <w:t>36</w:t>
            </w:r>
          </w:p>
        </w:tc>
        <w:tc>
          <w:tcPr>
            <w:tcW w:w="4540" w:type="dxa"/>
            <w:tcBorders>
              <w:top w:val="nil"/>
              <w:left w:val="nil"/>
              <w:bottom w:val="single" w:sz="4" w:space="0" w:color="auto"/>
              <w:right w:val="single" w:sz="4" w:space="0" w:color="auto"/>
            </w:tcBorders>
            <w:shd w:val="clear" w:color="auto" w:fill="auto"/>
            <w:vAlign w:val="center"/>
            <w:hideMark/>
          </w:tcPr>
          <w:p w14:paraId="2B3B2C11" w14:textId="77777777" w:rsidR="00287BE8" w:rsidRPr="0004697F" w:rsidRDefault="00287BE8" w:rsidP="00096A3A">
            <w:pPr>
              <w:spacing w:before="0" w:line="300" w:lineRule="exact"/>
              <w:rPr>
                <w:sz w:val="24"/>
                <w:szCs w:val="24"/>
              </w:rPr>
            </w:pPr>
            <w:r w:rsidRPr="0004697F">
              <w:rPr>
                <w:sz w:val="24"/>
                <w:szCs w:val="24"/>
              </w:rPr>
              <w:t>Hồ sự cố 35x20m</w:t>
            </w:r>
          </w:p>
        </w:tc>
        <w:tc>
          <w:tcPr>
            <w:tcW w:w="980" w:type="dxa"/>
            <w:tcBorders>
              <w:top w:val="nil"/>
              <w:left w:val="nil"/>
              <w:bottom w:val="single" w:sz="4" w:space="0" w:color="auto"/>
              <w:right w:val="single" w:sz="4" w:space="0" w:color="auto"/>
            </w:tcBorders>
            <w:shd w:val="clear" w:color="auto" w:fill="auto"/>
            <w:vAlign w:val="center"/>
            <w:hideMark/>
          </w:tcPr>
          <w:p w14:paraId="181644F2" w14:textId="77777777" w:rsidR="00287BE8" w:rsidRPr="0004697F" w:rsidRDefault="00287BE8" w:rsidP="00096A3A">
            <w:pPr>
              <w:spacing w:before="0" w:line="300" w:lineRule="exact"/>
              <w:jc w:val="center"/>
              <w:rPr>
                <w:sz w:val="24"/>
                <w:szCs w:val="24"/>
              </w:rPr>
            </w:pPr>
            <w:r w:rsidRPr="0004697F">
              <w:rPr>
                <w:sz w:val="24"/>
                <w:szCs w:val="24"/>
              </w:rPr>
              <w:t>1</w:t>
            </w:r>
          </w:p>
        </w:tc>
        <w:tc>
          <w:tcPr>
            <w:tcW w:w="1520" w:type="dxa"/>
            <w:tcBorders>
              <w:top w:val="nil"/>
              <w:left w:val="nil"/>
              <w:bottom w:val="single" w:sz="4" w:space="0" w:color="auto"/>
              <w:right w:val="single" w:sz="4" w:space="0" w:color="auto"/>
            </w:tcBorders>
            <w:shd w:val="clear" w:color="auto" w:fill="auto"/>
            <w:vAlign w:val="center"/>
            <w:hideMark/>
          </w:tcPr>
          <w:p w14:paraId="295FB74E" w14:textId="77777777" w:rsidR="00287BE8" w:rsidRPr="0004697F" w:rsidRDefault="00287BE8" w:rsidP="00096A3A">
            <w:pPr>
              <w:spacing w:before="0" w:line="300" w:lineRule="exact"/>
              <w:jc w:val="center"/>
              <w:rPr>
                <w:sz w:val="24"/>
                <w:szCs w:val="24"/>
              </w:rPr>
            </w:pPr>
            <w:r w:rsidRPr="0004697F">
              <w:rPr>
                <w:sz w:val="24"/>
                <w:szCs w:val="24"/>
              </w:rPr>
              <w:t>700</w:t>
            </w:r>
          </w:p>
        </w:tc>
        <w:tc>
          <w:tcPr>
            <w:tcW w:w="1209" w:type="dxa"/>
            <w:tcBorders>
              <w:top w:val="nil"/>
              <w:left w:val="nil"/>
              <w:bottom w:val="single" w:sz="4" w:space="0" w:color="auto"/>
              <w:right w:val="single" w:sz="4" w:space="0" w:color="auto"/>
            </w:tcBorders>
            <w:shd w:val="clear" w:color="auto" w:fill="auto"/>
            <w:noWrap/>
            <w:vAlign w:val="center"/>
            <w:hideMark/>
          </w:tcPr>
          <w:p w14:paraId="5807F870" w14:textId="77777777" w:rsidR="00287BE8" w:rsidRPr="0004697F" w:rsidRDefault="00287BE8" w:rsidP="00096A3A">
            <w:pPr>
              <w:spacing w:before="0" w:line="300" w:lineRule="exact"/>
              <w:jc w:val="center"/>
              <w:rPr>
                <w:sz w:val="24"/>
                <w:szCs w:val="24"/>
              </w:rPr>
            </w:pPr>
            <w:r w:rsidRPr="0004697F">
              <w:rPr>
                <w:sz w:val="24"/>
                <w:szCs w:val="24"/>
              </w:rPr>
              <w:t>1,53</w:t>
            </w:r>
          </w:p>
        </w:tc>
      </w:tr>
      <w:tr w:rsidR="005B6E88" w:rsidRPr="0004697F" w14:paraId="02BB2078" w14:textId="77777777" w:rsidTr="00096A3A">
        <w:trPr>
          <w:trHeight w:val="284"/>
          <w:jc w:val="center"/>
        </w:trPr>
        <w:tc>
          <w:tcPr>
            <w:tcW w:w="823" w:type="dxa"/>
            <w:tcBorders>
              <w:top w:val="nil"/>
              <w:left w:val="single" w:sz="4" w:space="0" w:color="auto"/>
              <w:bottom w:val="single" w:sz="4" w:space="0" w:color="auto"/>
              <w:right w:val="single" w:sz="4" w:space="0" w:color="auto"/>
            </w:tcBorders>
            <w:shd w:val="clear" w:color="auto" w:fill="auto"/>
            <w:vAlign w:val="center"/>
            <w:hideMark/>
          </w:tcPr>
          <w:p w14:paraId="62C384CB" w14:textId="77777777" w:rsidR="00287BE8" w:rsidRPr="0004697F" w:rsidRDefault="00287BE8" w:rsidP="00096A3A">
            <w:pPr>
              <w:spacing w:before="0" w:line="300" w:lineRule="exact"/>
              <w:jc w:val="center"/>
              <w:rPr>
                <w:sz w:val="24"/>
                <w:szCs w:val="24"/>
              </w:rPr>
            </w:pPr>
            <w:r w:rsidRPr="0004697F">
              <w:rPr>
                <w:sz w:val="24"/>
                <w:szCs w:val="24"/>
              </w:rPr>
              <w:t>37</w:t>
            </w:r>
          </w:p>
        </w:tc>
        <w:tc>
          <w:tcPr>
            <w:tcW w:w="4540" w:type="dxa"/>
            <w:tcBorders>
              <w:top w:val="nil"/>
              <w:left w:val="nil"/>
              <w:bottom w:val="single" w:sz="4" w:space="0" w:color="auto"/>
              <w:right w:val="single" w:sz="4" w:space="0" w:color="auto"/>
            </w:tcBorders>
            <w:shd w:val="clear" w:color="auto" w:fill="auto"/>
            <w:vAlign w:val="center"/>
            <w:hideMark/>
          </w:tcPr>
          <w:p w14:paraId="01CA3B03" w14:textId="77777777" w:rsidR="00287BE8" w:rsidRPr="0004697F" w:rsidRDefault="00287BE8" w:rsidP="00096A3A">
            <w:pPr>
              <w:spacing w:before="0" w:line="300" w:lineRule="exact"/>
              <w:rPr>
                <w:sz w:val="24"/>
                <w:szCs w:val="24"/>
              </w:rPr>
            </w:pPr>
            <w:r w:rsidRPr="0004697F">
              <w:rPr>
                <w:sz w:val="24"/>
                <w:szCs w:val="24"/>
              </w:rPr>
              <w:t>Hệ thống ống thu gom nước thải</w:t>
            </w:r>
          </w:p>
        </w:tc>
        <w:tc>
          <w:tcPr>
            <w:tcW w:w="980" w:type="dxa"/>
            <w:tcBorders>
              <w:top w:val="nil"/>
              <w:left w:val="nil"/>
              <w:bottom w:val="single" w:sz="4" w:space="0" w:color="auto"/>
              <w:right w:val="single" w:sz="4" w:space="0" w:color="auto"/>
            </w:tcBorders>
            <w:shd w:val="clear" w:color="auto" w:fill="auto"/>
            <w:vAlign w:val="center"/>
            <w:hideMark/>
          </w:tcPr>
          <w:p w14:paraId="46469EB5" w14:textId="77777777" w:rsidR="00287BE8" w:rsidRPr="0004697F" w:rsidRDefault="00287BE8" w:rsidP="00096A3A">
            <w:pPr>
              <w:spacing w:before="0" w:line="300" w:lineRule="exact"/>
              <w:jc w:val="center"/>
              <w:rPr>
                <w:sz w:val="24"/>
                <w:szCs w:val="24"/>
              </w:rPr>
            </w:pPr>
            <w:r w:rsidRPr="0004697F">
              <w:rPr>
                <w:sz w:val="24"/>
                <w:szCs w:val="24"/>
              </w:rPr>
              <w:t>ht</w:t>
            </w:r>
          </w:p>
        </w:tc>
        <w:tc>
          <w:tcPr>
            <w:tcW w:w="1520" w:type="dxa"/>
            <w:tcBorders>
              <w:top w:val="nil"/>
              <w:left w:val="nil"/>
              <w:bottom w:val="single" w:sz="4" w:space="0" w:color="auto"/>
              <w:right w:val="single" w:sz="4" w:space="0" w:color="auto"/>
            </w:tcBorders>
            <w:shd w:val="clear" w:color="auto" w:fill="auto"/>
            <w:vAlign w:val="center"/>
            <w:hideMark/>
          </w:tcPr>
          <w:p w14:paraId="1E435D93" w14:textId="77777777" w:rsidR="00287BE8" w:rsidRPr="0004697F" w:rsidRDefault="00287BE8" w:rsidP="00096A3A">
            <w:pPr>
              <w:spacing w:before="0" w:line="300" w:lineRule="exact"/>
              <w:jc w:val="center"/>
              <w:rPr>
                <w:sz w:val="24"/>
                <w:szCs w:val="24"/>
              </w:rPr>
            </w:pPr>
            <w:r w:rsidRPr="0004697F">
              <w:rPr>
                <w:sz w:val="24"/>
                <w:szCs w:val="24"/>
              </w:rPr>
              <w:t>200</w:t>
            </w:r>
          </w:p>
        </w:tc>
        <w:tc>
          <w:tcPr>
            <w:tcW w:w="1209" w:type="dxa"/>
            <w:tcBorders>
              <w:top w:val="nil"/>
              <w:left w:val="nil"/>
              <w:bottom w:val="single" w:sz="4" w:space="0" w:color="auto"/>
              <w:right w:val="single" w:sz="4" w:space="0" w:color="auto"/>
            </w:tcBorders>
            <w:shd w:val="clear" w:color="auto" w:fill="auto"/>
            <w:noWrap/>
            <w:vAlign w:val="center"/>
            <w:hideMark/>
          </w:tcPr>
          <w:p w14:paraId="19699663" w14:textId="77777777" w:rsidR="00287BE8" w:rsidRPr="0004697F" w:rsidRDefault="00287BE8" w:rsidP="00096A3A">
            <w:pPr>
              <w:spacing w:before="0" w:line="300" w:lineRule="exact"/>
              <w:jc w:val="center"/>
              <w:rPr>
                <w:sz w:val="24"/>
                <w:szCs w:val="24"/>
              </w:rPr>
            </w:pPr>
            <w:r w:rsidRPr="0004697F">
              <w:rPr>
                <w:sz w:val="24"/>
                <w:szCs w:val="24"/>
              </w:rPr>
              <w:t>0,44</w:t>
            </w:r>
          </w:p>
        </w:tc>
      </w:tr>
      <w:tr w:rsidR="005B6E88" w:rsidRPr="0004697F" w14:paraId="596E741F" w14:textId="77777777" w:rsidTr="00096A3A">
        <w:trPr>
          <w:trHeight w:val="284"/>
          <w:jc w:val="center"/>
        </w:trPr>
        <w:tc>
          <w:tcPr>
            <w:tcW w:w="823" w:type="dxa"/>
            <w:tcBorders>
              <w:top w:val="nil"/>
              <w:left w:val="single" w:sz="4" w:space="0" w:color="auto"/>
              <w:bottom w:val="single" w:sz="4" w:space="0" w:color="auto"/>
              <w:right w:val="single" w:sz="4" w:space="0" w:color="auto"/>
            </w:tcBorders>
            <w:shd w:val="clear" w:color="auto" w:fill="auto"/>
            <w:vAlign w:val="center"/>
            <w:hideMark/>
          </w:tcPr>
          <w:p w14:paraId="5FD96087" w14:textId="77777777" w:rsidR="00287BE8" w:rsidRPr="0004697F" w:rsidRDefault="00287BE8" w:rsidP="00096A3A">
            <w:pPr>
              <w:spacing w:before="0" w:line="300" w:lineRule="exact"/>
              <w:jc w:val="center"/>
              <w:rPr>
                <w:sz w:val="24"/>
                <w:szCs w:val="24"/>
              </w:rPr>
            </w:pPr>
            <w:r w:rsidRPr="0004697F">
              <w:rPr>
                <w:sz w:val="24"/>
                <w:szCs w:val="24"/>
              </w:rPr>
              <w:t>38</w:t>
            </w:r>
          </w:p>
        </w:tc>
        <w:tc>
          <w:tcPr>
            <w:tcW w:w="4540" w:type="dxa"/>
            <w:tcBorders>
              <w:top w:val="nil"/>
              <w:left w:val="nil"/>
              <w:bottom w:val="single" w:sz="4" w:space="0" w:color="auto"/>
              <w:right w:val="single" w:sz="4" w:space="0" w:color="auto"/>
            </w:tcBorders>
            <w:shd w:val="clear" w:color="auto" w:fill="auto"/>
            <w:vAlign w:val="center"/>
            <w:hideMark/>
          </w:tcPr>
          <w:p w14:paraId="3158F915" w14:textId="77777777" w:rsidR="00287BE8" w:rsidRPr="0004697F" w:rsidRDefault="00287BE8" w:rsidP="00096A3A">
            <w:pPr>
              <w:spacing w:before="0" w:line="300" w:lineRule="exact"/>
              <w:rPr>
                <w:sz w:val="24"/>
                <w:szCs w:val="24"/>
              </w:rPr>
            </w:pPr>
            <w:r w:rsidRPr="0004697F">
              <w:rPr>
                <w:sz w:val="24"/>
                <w:szCs w:val="24"/>
              </w:rPr>
              <w:t>Hệ thống mương thoát nước mưa</w:t>
            </w:r>
          </w:p>
        </w:tc>
        <w:tc>
          <w:tcPr>
            <w:tcW w:w="980" w:type="dxa"/>
            <w:tcBorders>
              <w:top w:val="nil"/>
              <w:left w:val="nil"/>
              <w:bottom w:val="single" w:sz="4" w:space="0" w:color="auto"/>
              <w:right w:val="single" w:sz="4" w:space="0" w:color="auto"/>
            </w:tcBorders>
            <w:shd w:val="clear" w:color="auto" w:fill="auto"/>
            <w:vAlign w:val="center"/>
            <w:hideMark/>
          </w:tcPr>
          <w:p w14:paraId="3D586389" w14:textId="77777777" w:rsidR="00287BE8" w:rsidRPr="0004697F" w:rsidRDefault="00287BE8" w:rsidP="00096A3A">
            <w:pPr>
              <w:spacing w:before="0" w:line="300" w:lineRule="exact"/>
              <w:jc w:val="center"/>
              <w:rPr>
                <w:sz w:val="24"/>
                <w:szCs w:val="24"/>
              </w:rPr>
            </w:pPr>
            <w:r w:rsidRPr="0004697F">
              <w:rPr>
                <w:sz w:val="24"/>
                <w:szCs w:val="24"/>
              </w:rPr>
              <w:t>ht</w:t>
            </w:r>
          </w:p>
        </w:tc>
        <w:tc>
          <w:tcPr>
            <w:tcW w:w="1520" w:type="dxa"/>
            <w:tcBorders>
              <w:top w:val="nil"/>
              <w:left w:val="nil"/>
              <w:bottom w:val="single" w:sz="4" w:space="0" w:color="auto"/>
              <w:right w:val="single" w:sz="4" w:space="0" w:color="auto"/>
            </w:tcBorders>
            <w:shd w:val="clear" w:color="auto" w:fill="auto"/>
            <w:vAlign w:val="center"/>
            <w:hideMark/>
          </w:tcPr>
          <w:p w14:paraId="02EF4E7F" w14:textId="77777777" w:rsidR="00287BE8" w:rsidRPr="0004697F" w:rsidRDefault="00287BE8" w:rsidP="00096A3A">
            <w:pPr>
              <w:spacing w:before="0" w:line="300" w:lineRule="exact"/>
              <w:jc w:val="center"/>
              <w:rPr>
                <w:sz w:val="24"/>
                <w:szCs w:val="24"/>
              </w:rPr>
            </w:pPr>
            <w:r w:rsidRPr="0004697F">
              <w:rPr>
                <w:sz w:val="24"/>
                <w:szCs w:val="24"/>
              </w:rPr>
              <w:t>200</w:t>
            </w:r>
          </w:p>
        </w:tc>
        <w:tc>
          <w:tcPr>
            <w:tcW w:w="1209" w:type="dxa"/>
            <w:tcBorders>
              <w:top w:val="nil"/>
              <w:left w:val="nil"/>
              <w:bottom w:val="single" w:sz="4" w:space="0" w:color="auto"/>
              <w:right w:val="single" w:sz="4" w:space="0" w:color="auto"/>
            </w:tcBorders>
            <w:shd w:val="clear" w:color="auto" w:fill="auto"/>
            <w:noWrap/>
            <w:vAlign w:val="center"/>
            <w:hideMark/>
          </w:tcPr>
          <w:p w14:paraId="31A31BCE" w14:textId="77777777" w:rsidR="00287BE8" w:rsidRPr="0004697F" w:rsidRDefault="00287BE8" w:rsidP="00096A3A">
            <w:pPr>
              <w:spacing w:before="0" w:line="300" w:lineRule="exact"/>
              <w:jc w:val="center"/>
              <w:rPr>
                <w:sz w:val="24"/>
                <w:szCs w:val="24"/>
              </w:rPr>
            </w:pPr>
            <w:r w:rsidRPr="0004697F">
              <w:rPr>
                <w:sz w:val="24"/>
                <w:szCs w:val="24"/>
              </w:rPr>
              <w:t>0,44</w:t>
            </w:r>
          </w:p>
        </w:tc>
      </w:tr>
      <w:tr w:rsidR="005B6E88" w:rsidRPr="0004697F" w14:paraId="68827C4E" w14:textId="77777777" w:rsidTr="00096A3A">
        <w:trPr>
          <w:trHeight w:val="284"/>
          <w:jc w:val="center"/>
        </w:trPr>
        <w:tc>
          <w:tcPr>
            <w:tcW w:w="823" w:type="dxa"/>
            <w:tcBorders>
              <w:top w:val="nil"/>
              <w:left w:val="single" w:sz="4" w:space="0" w:color="auto"/>
              <w:bottom w:val="single" w:sz="4" w:space="0" w:color="auto"/>
              <w:right w:val="single" w:sz="4" w:space="0" w:color="auto"/>
            </w:tcBorders>
            <w:shd w:val="clear" w:color="auto" w:fill="auto"/>
            <w:vAlign w:val="center"/>
            <w:hideMark/>
          </w:tcPr>
          <w:p w14:paraId="7D69A246" w14:textId="77777777" w:rsidR="00287BE8" w:rsidRPr="0004697F" w:rsidRDefault="00287BE8" w:rsidP="00096A3A">
            <w:pPr>
              <w:spacing w:before="0" w:line="300" w:lineRule="exact"/>
              <w:jc w:val="center"/>
              <w:rPr>
                <w:b/>
                <w:bCs/>
                <w:sz w:val="24"/>
                <w:szCs w:val="24"/>
              </w:rPr>
            </w:pPr>
            <w:r w:rsidRPr="0004697F">
              <w:rPr>
                <w:b/>
                <w:bCs/>
                <w:sz w:val="24"/>
                <w:szCs w:val="24"/>
              </w:rPr>
              <w:t>B</w:t>
            </w:r>
          </w:p>
        </w:tc>
        <w:tc>
          <w:tcPr>
            <w:tcW w:w="4540" w:type="dxa"/>
            <w:tcBorders>
              <w:top w:val="nil"/>
              <w:left w:val="nil"/>
              <w:bottom w:val="single" w:sz="4" w:space="0" w:color="auto"/>
              <w:right w:val="single" w:sz="4" w:space="0" w:color="auto"/>
            </w:tcBorders>
            <w:shd w:val="clear" w:color="auto" w:fill="auto"/>
            <w:vAlign w:val="center"/>
            <w:hideMark/>
          </w:tcPr>
          <w:p w14:paraId="58834F8A" w14:textId="77777777" w:rsidR="00287BE8" w:rsidRPr="0004697F" w:rsidRDefault="00287BE8" w:rsidP="00096A3A">
            <w:pPr>
              <w:spacing w:before="0" w:line="300" w:lineRule="exact"/>
              <w:rPr>
                <w:b/>
                <w:bCs/>
                <w:sz w:val="24"/>
                <w:szCs w:val="24"/>
              </w:rPr>
            </w:pPr>
            <w:r w:rsidRPr="0004697F">
              <w:rPr>
                <w:b/>
                <w:bCs/>
                <w:sz w:val="24"/>
                <w:szCs w:val="24"/>
              </w:rPr>
              <w:t>Đất dự trữ, cây xanh</w:t>
            </w:r>
          </w:p>
        </w:tc>
        <w:tc>
          <w:tcPr>
            <w:tcW w:w="980" w:type="dxa"/>
            <w:tcBorders>
              <w:top w:val="nil"/>
              <w:left w:val="nil"/>
              <w:bottom w:val="single" w:sz="4" w:space="0" w:color="auto"/>
              <w:right w:val="single" w:sz="4" w:space="0" w:color="auto"/>
            </w:tcBorders>
            <w:shd w:val="clear" w:color="auto" w:fill="auto"/>
            <w:vAlign w:val="center"/>
            <w:hideMark/>
          </w:tcPr>
          <w:p w14:paraId="408F4191" w14:textId="77777777" w:rsidR="00287BE8" w:rsidRPr="0004697F" w:rsidRDefault="00287BE8" w:rsidP="00096A3A">
            <w:pPr>
              <w:spacing w:before="0" w:line="300" w:lineRule="exact"/>
              <w:jc w:val="center"/>
              <w:rPr>
                <w:b/>
                <w:bCs/>
                <w:sz w:val="24"/>
                <w:szCs w:val="24"/>
              </w:rPr>
            </w:pPr>
            <w:r w:rsidRPr="0004697F">
              <w:rPr>
                <w:b/>
                <w:bCs/>
                <w:sz w:val="24"/>
                <w:szCs w:val="24"/>
              </w:rPr>
              <w:t> </w:t>
            </w:r>
          </w:p>
        </w:tc>
        <w:tc>
          <w:tcPr>
            <w:tcW w:w="1520" w:type="dxa"/>
            <w:tcBorders>
              <w:top w:val="nil"/>
              <w:left w:val="nil"/>
              <w:bottom w:val="single" w:sz="4" w:space="0" w:color="auto"/>
              <w:right w:val="single" w:sz="4" w:space="0" w:color="auto"/>
            </w:tcBorders>
            <w:shd w:val="clear" w:color="auto" w:fill="auto"/>
            <w:vAlign w:val="center"/>
            <w:hideMark/>
          </w:tcPr>
          <w:p w14:paraId="52D328BF" w14:textId="77777777" w:rsidR="00287BE8" w:rsidRPr="0004697F" w:rsidRDefault="00287BE8" w:rsidP="00096A3A">
            <w:pPr>
              <w:spacing w:before="0" w:line="300" w:lineRule="exact"/>
              <w:jc w:val="center"/>
              <w:rPr>
                <w:b/>
                <w:bCs/>
                <w:sz w:val="24"/>
                <w:szCs w:val="24"/>
              </w:rPr>
            </w:pPr>
            <w:r w:rsidRPr="0004697F">
              <w:rPr>
                <w:b/>
                <w:bCs/>
                <w:sz w:val="24"/>
                <w:szCs w:val="24"/>
              </w:rPr>
              <w:t>35.106</w:t>
            </w:r>
          </w:p>
        </w:tc>
        <w:tc>
          <w:tcPr>
            <w:tcW w:w="1209" w:type="dxa"/>
            <w:tcBorders>
              <w:top w:val="nil"/>
              <w:left w:val="nil"/>
              <w:bottom w:val="single" w:sz="4" w:space="0" w:color="auto"/>
              <w:right w:val="single" w:sz="4" w:space="0" w:color="auto"/>
            </w:tcBorders>
            <w:shd w:val="clear" w:color="auto" w:fill="auto"/>
            <w:noWrap/>
            <w:vAlign w:val="center"/>
            <w:hideMark/>
          </w:tcPr>
          <w:p w14:paraId="09CF15C2" w14:textId="77777777" w:rsidR="00287BE8" w:rsidRPr="0004697F" w:rsidRDefault="00287BE8" w:rsidP="00096A3A">
            <w:pPr>
              <w:spacing w:before="0" w:line="300" w:lineRule="exact"/>
              <w:jc w:val="center"/>
              <w:rPr>
                <w:b/>
                <w:bCs/>
                <w:sz w:val="24"/>
                <w:szCs w:val="24"/>
              </w:rPr>
            </w:pPr>
            <w:r w:rsidRPr="0004697F">
              <w:rPr>
                <w:b/>
                <w:bCs/>
                <w:sz w:val="24"/>
                <w:szCs w:val="24"/>
              </w:rPr>
              <w:t>76,87</w:t>
            </w:r>
          </w:p>
        </w:tc>
      </w:tr>
      <w:tr w:rsidR="005B6E88" w:rsidRPr="0004697F" w14:paraId="511E5ACC" w14:textId="77777777" w:rsidTr="00096A3A">
        <w:trPr>
          <w:trHeight w:val="284"/>
          <w:jc w:val="center"/>
        </w:trPr>
        <w:tc>
          <w:tcPr>
            <w:tcW w:w="823" w:type="dxa"/>
            <w:tcBorders>
              <w:top w:val="nil"/>
              <w:left w:val="single" w:sz="4" w:space="0" w:color="auto"/>
              <w:bottom w:val="single" w:sz="4" w:space="0" w:color="auto"/>
              <w:right w:val="single" w:sz="4" w:space="0" w:color="auto"/>
            </w:tcBorders>
            <w:shd w:val="clear" w:color="auto" w:fill="auto"/>
            <w:vAlign w:val="center"/>
            <w:hideMark/>
          </w:tcPr>
          <w:p w14:paraId="70E7AB74" w14:textId="77777777" w:rsidR="00287BE8" w:rsidRPr="0004697F" w:rsidRDefault="00287BE8" w:rsidP="00096A3A">
            <w:pPr>
              <w:spacing w:before="0" w:line="300" w:lineRule="exact"/>
              <w:rPr>
                <w:b/>
                <w:bCs/>
                <w:sz w:val="24"/>
                <w:szCs w:val="24"/>
              </w:rPr>
            </w:pPr>
            <w:r w:rsidRPr="0004697F">
              <w:rPr>
                <w:b/>
                <w:bCs/>
                <w:sz w:val="24"/>
                <w:szCs w:val="24"/>
              </w:rPr>
              <w:t> </w:t>
            </w:r>
          </w:p>
        </w:tc>
        <w:tc>
          <w:tcPr>
            <w:tcW w:w="4540" w:type="dxa"/>
            <w:tcBorders>
              <w:top w:val="nil"/>
              <w:left w:val="nil"/>
              <w:bottom w:val="single" w:sz="4" w:space="0" w:color="auto"/>
              <w:right w:val="single" w:sz="4" w:space="0" w:color="auto"/>
            </w:tcBorders>
            <w:shd w:val="clear" w:color="auto" w:fill="auto"/>
            <w:vAlign w:val="center"/>
            <w:hideMark/>
          </w:tcPr>
          <w:p w14:paraId="02A9694C" w14:textId="77777777" w:rsidR="00287BE8" w:rsidRPr="0004697F" w:rsidRDefault="00287BE8" w:rsidP="00096A3A">
            <w:pPr>
              <w:spacing w:before="0" w:line="300" w:lineRule="exact"/>
              <w:jc w:val="center"/>
              <w:rPr>
                <w:b/>
                <w:bCs/>
                <w:sz w:val="24"/>
                <w:szCs w:val="24"/>
              </w:rPr>
            </w:pPr>
            <w:r w:rsidRPr="0004697F">
              <w:rPr>
                <w:b/>
                <w:bCs/>
                <w:sz w:val="24"/>
                <w:szCs w:val="24"/>
              </w:rPr>
              <w:t>Tổng</w:t>
            </w:r>
          </w:p>
        </w:tc>
        <w:tc>
          <w:tcPr>
            <w:tcW w:w="980" w:type="dxa"/>
            <w:tcBorders>
              <w:top w:val="nil"/>
              <w:left w:val="nil"/>
              <w:bottom w:val="single" w:sz="4" w:space="0" w:color="auto"/>
              <w:right w:val="single" w:sz="4" w:space="0" w:color="auto"/>
            </w:tcBorders>
            <w:shd w:val="clear" w:color="auto" w:fill="auto"/>
            <w:vAlign w:val="center"/>
            <w:hideMark/>
          </w:tcPr>
          <w:p w14:paraId="3839284E" w14:textId="77777777" w:rsidR="00287BE8" w:rsidRPr="0004697F" w:rsidRDefault="00287BE8" w:rsidP="00096A3A">
            <w:pPr>
              <w:spacing w:before="0" w:line="300" w:lineRule="exact"/>
              <w:jc w:val="center"/>
              <w:rPr>
                <w:b/>
                <w:bCs/>
                <w:sz w:val="24"/>
                <w:szCs w:val="24"/>
              </w:rPr>
            </w:pPr>
            <w:r w:rsidRPr="0004697F">
              <w:rPr>
                <w:b/>
                <w:bCs/>
                <w:sz w:val="24"/>
                <w:szCs w:val="24"/>
              </w:rPr>
              <w:t> </w:t>
            </w:r>
          </w:p>
        </w:tc>
        <w:tc>
          <w:tcPr>
            <w:tcW w:w="1520" w:type="dxa"/>
            <w:tcBorders>
              <w:top w:val="nil"/>
              <w:left w:val="nil"/>
              <w:bottom w:val="single" w:sz="4" w:space="0" w:color="auto"/>
              <w:right w:val="single" w:sz="4" w:space="0" w:color="auto"/>
            </w:tcBorders>
            <w:shd w:val="clear" w:color="auto" w:fill="auto"/>
            <w:vAlign w:val="center"/>
            <w:hideMark/>
          </w:tcPr>
          <w:p w14:paraId="03CC0BD0" w14:textId="77777777" w:rsidR="00287BE8" w:rsidRPr="0004697F" w:rsidRDefault="00287BE8" w:rsidP="00096A3A">
            <w:pPr>
              <w:spacing w:before="0" w:line="300" w:lineRule="exact"/>
              <w:jc w:val="center"/>
              <w:rPr>
                <w:b/>
                <w:bCs/>
                <w:sz w:val="24"/>
                <w:szCs w:val="24"/>
              </w:rPr>
            </w:pPr>
            <w:r w:rsidRPr="0004697F">
              <w:rPr>
                <w:b/>
                <w:bCs/>
                <w:sz w:val="24"/>
                <w:szCs w:val="24"/>
              </w:rPr>
              <w:t>45.671</w:t>
            </w:r>
          </w:p>
        </w:tc>
        <w:tc>
          <w:tcPr>
            <w:tcW w:w="1209" w:type="dxa"/>
            <w:tcBorders>
              <w:top w:val="nil"/>
              <w:left w:val="nil"/>
              <w:bottom w:val="single" w:sz="4" w:space="0" w:color="auto"/>
              <w:right w:val="single" w:sz="4" w:space="0" w:color="auto"/>
            </w:tcBorders>
            <w:shd w:val="clear" w:color="auto" w:fill="auto"/>
            <w:noWrap/>
            <w:vAlign w:val="center"/>
            <w:hideMark/>
          </w:tcPr>
          <w:p w14:paraId="45EDDC04" w14:textId="77777777" w:rsidR="00287BE8" w:rsidRPr="0004697F" w:rsidRDefault="00287BE8" w:rsidP="00096A3A">
            <w:pPr>
              <w:spacing w:before="0" w:line="300" w:lineRule="exact"/>
              <w:jc w:val="center"/>
              <w:rPr>
                <w:b/>
                <w:bCs/>
                <w:sz w:val="24"/>
                <w:szCs w:val="24"/>
              </w:rPr>
            </w:pPr>
            <w:r w:rsidRPr="0004697F">
              <w:rPr>
                <w:b/>
                <w:bCs/>
                <w:sz w:val="24"/>
                <w:szCs w:val="24"/>
              </w:rPr>
              <w:t>100,00</w:t>
            </w:r>
          </w:p>
        </w:tc>
      </w:tr>
    </w:tbl>
    <w:p w14:paraId="59D9A433" w14:textId="27285C40" w:rsidR="00C349AD" w:rsidRPr="0004697F" w:rsidRDefault="00B3194E" w:rsidP="00096A3A">
      <w:pPr>
        <w:pStyle w:val="Heading1"/>
        <w:spacing w:line="320" w:lineRule="exact"/>
        <w:rPr>
          <w:rFonts w:eastAsia="MS Mincho"/>
          <w:b/>
          <w:iCs/>
          <w:szCs w:val="28"/>
          <w:lang w:eastAsia="ja-JP"/>
        </w:rPr>
      </w:pPr>
      <w:bookmarkStart w:id="289" w:name="_Toc126941423"/>
      <w:bookmarkStart w:id="290" w:name="_Toc500858324"/>
      <w:r w:rsidRPr="0004697F">
        <w:rPr>
          <w:rFonts w:eastAsia="MS Mincho"/>
          <w:b/>
          <w:iCs/>
          <w:szCs w:val="28"/>
          <w:lang w:eastAsia="ja-JP"/>
        </w:rPr>
        <w:t>1.2.1</w:t>
      </w:r>
      <w:r w:rsidR="00A93333" w:rsidRPr="0004697F">
        <w:rPr>
          <w:rFonts w:eastAsia="MS Mincho"/>
          <w:b/>
          <w:iCs/>
          <w:szCs w:val="28"/>
          <w:lang w:eastAsia="ja-JP"/>
        </w:rPr>
        <w:t xml:space="preserve">. </w:t>
      </w:r>
      <w:r w:rsidR="00E56806" w:rsidRPr="0004697F">
        <w:rPr>
          <w:rFonts w:eastAsia="MS Mincho"/>
          <w:b/>
          <w:iCs/>
          <w:szCs w:val="28"/>
          <w:lang w:eastAsia="ja-JP"/>
        </w:rPr>
        <w:t>Các h</w:t>
      </w:r>
      <w:r w:rsidR="00A93333" w:rsidRPr="0004697F">
        <w:rPr>
          <w:rFonts w:eastAsia="MS Mincho"/>
          <w:b/>
          <w:iCs/>
          <w:szCs w:val="28"/>
          <w:lang w:eastAsia="ja-JP"/>
        </w:rPr>
        <w:t>ạng mục</w:t>
      </w:r>
      <w:r w:rsidR="00E56806" w:rsidRPr="0004697F">
        <w:rPr>
          <w:rFonts w:eastAsia="MS Mincho"/>
          <w:b/>
          <w:iCs/>
          <w:szCs w:val="28"/>
          <w:lang w:eastAsia="ja-JP"/>
        </w:rPr>
        <w:t xml:space="preserve"> công trình</w:t>
      </w:r>
      <w:r w:rsidR="00A93333" w:rsidRPr="0004697F">
        <w:rPr>
          <w:rFonts w:eastAsia="MS Mincho"/>
          <w:b/>
          <w:iCs/>
          <w:szCs w:val="28"/>
          <w:lang w:eastAsia="ja-JP"/>
        </w:rPr>
        <w:t xml:space="preserve"> chính</w:t>
      </w:r>
      <w:bookmarkEnd w:id="289"/>
    </w:p>
    <w:p w14:paraId="14393606" w14:textId="284EA1C0" w:rsidR="00213170" w:rsidRPr="0004697F" w:rsidRDefault="003860A0" w:rsidP="00096A3A">
      <w:pPr>
        <w:spacing w:line="320" w:lineRule="exact"/>
        <w:ind w:firstLine="720"/>
        <w:jc w:val="both"/>
        <w:rPr>
          <w:rFonts w:eastAsia="MS Mincho"/>
          <w:iCs/>
          <w:spacing w:val="-6"/>
          <w:sz w:val="28"/>
          <w:szCs w:val="28"/>
          <w:lang w:eastAsia="ja-JP"/>
        </w:rPr>
      </w:pPr>
      <w:bookmarkStart w:id="291" w:name="_Hlk91510488"/>
      <w:bookmarkStart w:id="292" w:name="_Hlk72253550"/>
      <w:r w:rsidRPr="0004697F">
        <w:rPr>
          <w:rFonts w:eastAsia="MS Mincho"/>
          <w:b/>
          <w:bCs/>
          <w:iCs/>
          <w:spacing w:val="-6"/>
          <w:sz w:val="28"/>
          <w:szCs w:val="28"/>
          <w:lang w:eastAsia="ja-JP"/>
        </w:rPr>
        <w:t>1)</w:t>
      </w:r>
      <w:r w:rsidR="00213170" w:rsidRPr="0004697F">
        <w:rPr>
          <w:rFonts w:eastAsia="MS Mincho"/>
          <w:b/>
          <w:bCs/>
          <w:iCs/>
          <w:spacing w:val="-6"/>
          <w:sz w:val="28"/>
          <w:szCs w:val="28"/>
          <w:lang w:eastAsia="ja-JP"/>
        </w:rPr>
        <w:t>.</w:t>
      </w:r>
      <w:r w:rsidR="005D3EA2" w:rsidRPr="0004697F">
        <w:rPr>
          <w:rFonts w:eastAsia="MS Mincho"/>
          <w:b/>
          <w:bCs/>
          <w:iCs/>
          <w:spacing w:val="-6"/>
          <w:sz w:val="28"/>
          <w:szCs w:val="28"/>
          <w:lang w:eastAsia="ja-JP"/>
        </w:rPr>
        <w:t xml:space="preserve"> Nhà nuôi heo</w:t>
      </w:r>
    </w:p>
    <w:p w14:paraId="0D7D2FAB" w14:textId="357E7AC3" w:rsidR="005B54DA" w:rsidRPr="0004697F" w:rsidRDefault="0084571F" w:rsidP="00096A3A">
      <w:pPr>
        <w:spacing w:line="320" w:lineRule="exact"/>
        <w:ind w:firstLine="720"/>
        <w:jc w:val="both"/>
        <w:rPr>
          <w:rFonts w:eastAsia="MS Mincho"/>
          <w:spacing w:val="-6"/>
          <w:sz w:val="28"/>
          <w:szCs w:val="28"/>
          <w:lang w:eastAsia="ja-JP"/>
        </w:rPr>
      </w:pPr>
      <w:r w:rsidRPr="0004697F">
        <w:rPr>
          <w:rFonts w:eastAsia="MS Mincho"/>
          <w:spacing w:val="-6"/>
          <w:sz w:val="28"/>
          <w:szCs w:val="28"/>
          <w:lang w:eastAsia="ja-JP"/>
        </w:rPr>
        <w:t xml:space="preserve">- </w:t>
      </w:r>
      <w:r w:rsidR="00213170" w:rsidRPr="0004697F">
        <w:rPr>
          <w:rFonts w:eastAsia="MS Mincho"/>
          <w:spacing w:val="-6"/>
          <w:sz w:val="28"/>
          <w:szCs w:val="28"/>
          <w:lang w:eastAsia="ja-JP"/>
        </w:rPr>
        <w:t xml:space="preserve">Gồm </w:t>
      </w:r>
      <w:r w:rsidR="008C53AB" w:rsidRPr="0004697F">
        <w:rPr>
          <w:rFonts w:eastAsia="MS Mincho"/>
          <w:spacing w:val="-6"/>
          <w:sz w:val="28"/>
          <w:szCs w:val="28"/>
          <w:lang w:eastAsia="ja-JP"/>
        </w:rPr>
        <w:t>3</w:t>
      </w:r>
      <w:r w:rsidR="00737A77" w:rsidRPr="0004697F">
        <w:rPr>
          <w:rFonts w:eastAsia="MS Mincho"/>
          <w:spacing w:val="-6"/>
          <w:sz w:val="28"/>
          <w:szCs w:val="28"/>
          <w:lang w:eastAsia="ja-JP"/>
        </w:rPr>
        <w:t xml:space="preserve"> nhà</w:t>
      </w:r>
      <w:r w:rsidR="001D79A4" w:rsidRPr="0004697F">
        <w:rPr>
          <w:rFonts w:eastAsia="MS Mincho"/>
          <w:spacing w:val="-6"/>
          <w:sz w:val="28"/>
          <w:szCs w:val="28"/>
          <w:lang w:eastAsia="ja-JP"/>
        </w:rPr>
        <w:t xml:space="preserve"> (chuồng)</w:t>
      </w:r>
      <w:r w:rsidR="00213170" w:rsidRPr="0004697F">
        <w:rPr>
          <w:rFonts w:eastAsia="MS Mincho"/>
          <w:spacing w:val="-6"/>
          <w:sz w:val="28"/>
          <w:szCs w:val="28"/>
          <w:lang w:eastAsia="ja-JP"/>
        </w:rPr>
        <w:t>,</w:t>
      </w:r>
      <w:r w:rsidR="00737A77" w:rsidRPr="0004697F">
        <w:rPr>
          <w:rFonts w:eastAsia="MS Mincho"/>
          <w:spacing w:val="-6"/>
          <w:sz w:val="28"/>
          <w:szCs w:val="28"/>
          <w:lang w:eastAsia="ja-JP"/>
        </w:rPr>
        <w:t xml:space="preserve"> </w:t>
      </w:r>
      <w:r w:rsidR="00213170" w:rsidRPr="0004697F">
        <w:rPr>
          <w:rFonts w:eastAsia="MS Mincho"/>
          <w:spacing w:val="-6"/>
          <w:sz w:val="28"/>
          <w:szCs w:val="28"/>
          <w:lang w:eastAsia="ja-JP"/>
        </w:rPr>
        <w:t>m</w:t>
      </w:r>
      <w:r w:rsidR="00737A77" w:rsidRPr="0004697F">
        <w:rPr>
          <w:rFonts w:eastAsia="MS Mincho"/>
          <w:spacing w:val="-6"/>
          <w:sz w:val="28"/>
          <w:szCs w:val="28"/>
          <w:lang w:eastAsia="ja-JP"/>
        </w:rPr>
        <w:t>ỗi nhà</w:t>
      </w:r>
      <w:r w:rsidR="005D3EA2" w:rsidRPr="0004697F">
        <w:rPr>
          <w:rFonts w:eastAsia="MS Mincho"/>
          <w:spacing w:val="-6"/>
          <w:sz w:val="28"/>
          <w:szCs w:val="28"/>
          <w:lang w:eastAsia="ja-JP"/>
        </w:rPr>
        <w:t xml:space="preserve"> có chiều dài là </w:t>
      </w:r>
      <w:r w:rsidR="00C83E58" w:rsidRPr="0004697F">
        <w:rPr>
          <w:rFonts w:eastAsia="MS Mincho"/>
          <w:spacing w:val="-6"/>
          <w:sz w:val="28"/>
          <w:szCs w:val="28"/>
          <w:lang w:eastAsia="ja-JP"/>
        </w:rPr>
        <w:t>9</w:t>
      </w:r>
      <w:r w:rsidR="005D3EA2" w:rsidRPr="0004697F">
        <w:rPr>
          <w:rFonts w:eastAsia="MS Mincho"/>
          <w:spacing w:val="-6"/>
          <w:sz w:val="28"/>
          <w:szCs w:val="28"/>
          <w:lang w:eastAsia="ja-JP"/>
        </w:rPr>
        <w:t>0m,</w:t>
      </w:r>
      <w:r w:rsidR="00F60E56" w:rsidRPr="0004697F">
        <w:rPr>
          <w:rFonts w:eastAsia="MS Mincho"/>
          <w:spacing w:val="-6"/>
          <w:sz w:val="28"/>
          <w:szCs w:val="28"/>
          <w:lang w:eastAsia="ja-JP"/>
        </w:rPr>
        <w:t xml:space="preserve"> rộng </w:t>
      </w:r>
      <w:r w:rsidR="00CB744F" w:rsidRPr="0004697F">
        <w:rPr>
          <w:rFonts w:eastAsia="MS Mincho"/>
          <w:spacing w:val="-6"/>
          <w:sz w:val="28"/>
          <w:szCs w:val="28"/>
          <w:lang w:eastAsia="ja-JP"/>
        </w:rPr>
        <w:t>1</w:t>
      </w:r>
      <w:r w:rsidR="008E5FFF" w:rsidRPr="0004697F">
        <w:rPr>
          <w:rFonts w:eastAsia="MS Mincho"/>
          <w:spacing w:val="-6"/>
          <w:sz w:val="28"/>
          <w:szCs w:val="28"/>
          <w:lang w:eastAsia="ja-JP"/>
        </w:rPr>
        <w:t>5</w:t>
      </w:r>
      <w:r w:rsidR="00F60E56" w:rsidRPr="0004697F">
        <w:rPr>
          <w:rFonts w:eastAsia="MS Mincho"/>
          <w:spacing w:val="-6"/>
          <w:sz w:val="28"/>
          <w:szCs w:val="28"/>
          <w:lang w:eastAsia="ja-JP"/>
        </w:rPr>
        <w:t>m,</w:t>
      </w:r>
      <w:r w:rsidR="005D3EA2" w:rsidRPr="0004697F">
        <w:rPr>
          <w:rFonts w:eastAsia="MS Mincho"/>
          <w:spacing w:val="-6"/>
          <w:sz w:val="28"/>
          <w:szCs w:val="28"/>
          <w:lang w:eastAsia="ja-JP"/>
        </w:rPr>
        <w:t xml:space="preserve"> nhịp là 10m</w:t>
      </w:r>
      <w:r w:rsidR="00F60E56" w:rsidRPr="0004697F">
        <w:rPr>
          <w:rFonts w:eastAsia="MS Mincho"/>
          <w:spacing w:val="-6"/>
          <w:sz w:val="28"/>
          <w:szCs w:val="28"/>
          <w:lang w:eastAsia="ja-JP"/>
        </w:rPr>
        <w:t>.</w:t>
      </w:r>
      <w:r w:rsidR="00737A77" w:rsidRPr="0004697F">
        <w:rPr>
          <w:rFonts w:eastAsia="MS Mincho"/>
          <w:spacing w:val="-6"/>
          <w:sz w:val="28"/>
          <w:szCs w:val="28"/>
          <w:lang w:eastAsia="ja-JP"/>
        </w:rPr>
        <w:t xml:space="preserve"> Tổng diện tích </w:t>
      </w:r>
      <w:r w:rsidR="005B3AE2" w:rsidRPr="0004697F">
        <w:rPr>
          <w:rFonts w:eastAsia="MS Mincho"/>
          <w:spacing w:val="-6"/>
          <w:sz w:val="28"/>
          <w:szCs w:val="28"/>
          <w:lang w:eastAsia="ja-JP"/>
        </w:rPr>
        <w:t>2</w:t>
      </w:r>
      <w:r w:rsidR="00737A77" w:rsidRPr="0004697F">
        <w:rPr>
          <w:rFonts w:eastAsia="MS Mincho"/>
          <w:spacing w:val="-6"/>
          <w:sz w:val="28"/>
          <w:szCs w:val="28"/>
          <w:lang w:eastAsia="ja-JP"/>
        </w:rPr>
        <w:t xml:space="preserve"> nhà nuôi heo: </w:t>
      </w:r>
      <w:r w:rsidR="00C83E58" w:rsidRPr="0004697F">
        <w:rPr>
          <w:rFonts w:eastAsia="MS Mincho"/>
          <w:spacing w:val="-6"/>
          <w:sz w:val="28"/>
          <w:szCs w:val="28"/>
          <w:lang w:eastAsia="ja-JP"/>
        </w:rPr>
        <w:t>9</w:t>
      </w:r>
      <w:r w:rsidR="00737A77" w:rsidRPr="0004697F">
        <w:rPr>
          <w:rFonts w:eastAsia="MS Mincho"/>
          <w:spacing w:val="-6"/>
          <w:sz w:val="28"/>
          <w:szCs w:val="28"/>
          <w:lang w:eastAsia="ja-JP"/>
        </w:rPr>
        <w:t>0x</w:t>
      </w:r>
      <w:r w:rsidR="00E02583" w:rsidRPr="0004697F">
        <w:rPr>
          <w:rFonts w:eastAsia="MS Mincho"/>
          <w:spacing w:val="-6"/>
          <w:sz w:val="28"/>
          <w:szCs w:val="28"/>
          <w:lang w:eastAsia="ja-JP"/>
        </w:rPr>
        <w:t>1</w:t>
      </w:r>
      <w:r w:rsidR="008C53AB" w:rsidRPr="0004697F">
        <w:rPr>
          <w:rFonts w:eastAsia="MS Mincho"/>
          <w:spacing w:val="-6"/>
          <w:sz w:val="28"/>
          <w:szCs w:val="28"/>
          <w:lang w:eastAsia="ja-JP"/>
        </w:rPr>
        <w:t>5</w:t>
      </w:r>
      <w:r w:rsidR="00737A77" w:rsidRPr="0004697F">
        <w:rPr>
          <w:rFonts w:eastAsia="MS Mincho"/>
          <w:spacing w:val="-6"/>
          <w:sz w:val="28"/>
          <w:szCs w:val="28"/>
          <w:lang w:eastAsia="ja-JP"/>
        </w:rPr>
        <w:t>x</w:t>
      </w:r>
      <w:r w:rsidR="005B3AE2" w:rsidRPr="0004697F">
        <w:rPr>
          <w:rFonts w:eastAsia="MS Mincho"/>
          <w:spacing w:val="-6"/>
          <w:sz w:val="28"/>
          <w:szCs w:val="28"/>
          <w:lang w:eastAsia="ja-JP"/>
        </w:rPr>
        <w:t>2</w:t>
      </w:r>
      <w:r w:rsidR="00737A77" w:rsidRPr="0004697F">
        <w:rPr>
          <w:rFonts w:eastAsia="MS Mincho"/>
          <w:spacing w:val="-6"/>
          <w:sz w:val="28"/>
          <w:szCs w:val="28"/>
          <w:lang w:eastAsia="ja-JP"/>
        </w:rPr>
        <w:t xml:space="preserve"> = </w:t>
      </w:r>
      <w:r w:rsidR="005B3AE2" w:rsidRPr="0004697F">
        <w:rPr>
          <w:rFonts w:eastAsia="MS Mincho"/>
          <w:spacing w:val="-6"/>
          <w:sz w:val="28"/>
          <w:szCs w:val="28"/>
          <w:lang w:eastAsia="ja-JP"/>
        </w:rPr>
        <w:t>2.70</w:t>
      </w:r>
      <w:r w:rsidR="00737A77" w:rsidRPr="0004697F">
        <w:rPr>
          <w:rFonts w:eastAsia="MS Mincho"/>
          <w:spacing w:val="-6"/>
          <w:sz w:val="28"/>
          <w:szCs w:val="28"/>
          <w:lang w:eastAsia="ja-JP"/>
        </w:rPr>
        <w:t>0m</w:t>
      </w:r>
      <w:r w:rsidR="00737A77" w:rsidRPr="0004697F">
        <w:rPr>
          <w:rFonts w:eastAsia="MS Mincho"/>
          <w:spacing w:val="-6"/>
          <w:sz w:val="28"/>
          <w:szCs w:val="28"/>
          <w:vertAlign w:val="superscript"/>
          <w:lang w:eastAsia="ja-JP"/>
        </w:rPr>
        <w:t>2</w:t>
      </w:r>
      <w:r w:rsidR="00737A77" w:rsidRPr="0004697F">
        <w:rPr>
          <w:rFonts w:eastAsia="MS Mincho"/>
          <w:spacing w:val="-6"/>
          <w:sz w:val="28"/>
          <w:szCs w:val="28"/>
          <w:lang w:eastAsia="ja-JP"/>
        </w:rPr>
        <w:t>.</w:t>
      </w:r>
    </w:p>
    <w:p w14:paraId="35575672" w14:textId="2E59748E" w:rsidR="00213170" w:rsidRPr="0004697F" w:rsidRDefault="00213170" w:rsidP="00096A3A">
      <w:pPr>
        <w:spacing w:line="320" w:lineRule="exact"/>
        <w:ind w:firstLine="720"/>
        <w:jc w:val="both"/>
        <w:rPr>
          <w:bCs/>
          <w:sz w:val="28"/>
          <w:szCs w:val="28"/>
        </w:rPr>
      </w:pPr>
      <w:bookmarkStart w:id="293" w:name="_Toc58179552"/>
      <w:r w:rsidRPr="0004697F">
        <w:rPr>
          <w:bCs/>
          <w:sz w:val="28"/>
          <w:szCs w:val="28"/>
        </w:rPr>
        <w:t>Trong mỗi nhà chăn nuôi có hệ thống máng để thức ăn, hệ thống máng uống, hệ thống làm mát, hệ thống thông gió tự động, hệ thống thu gom và vệ sinh chuồng trại tạo điều kiện tối ưu cho việc chăm sóc và sự phát triển của heo.</w:t>
      </w:r>
      <w:bookmarkEnd w:id="293"/>
      <w:r w:rsidRPr="0004697F">
        <w:rPr>
          <w:bCs/>
          <w:sz w:val="28"/>
          <w:szCs w:val="28"/>
        </w:rPr>
        <w:t xml:space="preserve"> </w:t>
      </w:r>
      <w:bookmarkStart w:id="294" w:name="_Toc58179553"/>
    </w:p>
    <w:p w14:paraId="729C1B0B" w14:textId="36D7730D" w:rsidR="00213170" w:rsidRPr="0004697F" w:rsidRDefault="00AC67A1" w:rsidP="00287F35">
      <w:pPr>
        <w:spacing w:line="340" w:lineRule="exact"/>
        <w:ind w:firstLine="720"/>
        <w:jc w:val="both"/>
        <w:rPr>
          <w:bCs/>
          <w:sz w:val="28"/>
          <w:szCs w:val="28"/>
        </w:rPr>
      </w:pPr>
      <w:r w:rsidRPr="0004697F">
        <w:rPr>
          <w:bCs/>
          <w:sz w:val="28"/>
          <w:szCs w:val="28"/>
        </w:rPr>
        <w:lastRenderedPageBreak/>
        <w:t>-</w:t>
      </w:r>
      <w:r w:rsidR="0084571F" w:rsidRPr="0004697F">
        <w:rPr>
          <w:bCs/>
          <w:sz w:val="28"/>
          <w:szCs w:val="28"/>
        </w:rPr>
        <w:t xml:space="preserve"> Kết cấu </w:t>
      </w:r>
      <w:r w:rsidR="003F676B" w:rsidRPr="0004697F">
        <w:rPr>
          <w:bCs/>
          <w:sz w:val="28"/>
          <w:szCs w:val="28"/>
        </w:rPr>
        <w:t>nhà nuôi heo</w:t>
      </w:r>
      <w:r w:rsidR="00213170" w:rsidRPr="0004697F">
        <w:rPr>
          <w:bCs/>
          <w:sz w:val="28"/>
          <w:szCs w:val="28"/>
        </w:rPr>
        <w:t>:</w:t>
      </w:r>
      <w:bookmarkStart w:id="295" w:name="_Toc58179554"/>
      <w:bookmarkEnd w:id="294"/>
    </w:p>
    <w:p w14:paraId="69C667B6" w14:textId="77777777" w:rsidR="00213170" w:rsidRPr="0004697F" w:rsidRDefault="00213170" w:rsidP="00287F35">
      <w:pPr>
        <w:spacing w:line="340" w:lineRule="exact"/>
        <w:ind w:firstLine="720"/>
        <w:jc w:val="both"/>
        <w:rPr>
          <w:sz w:val="28"/>
          <w:szCs w:val="28"/>
        </w:rPr>
      </w:pPr>
      <w:r w:rsidRPr="0004697F">
        <w:rPr>
          <w:sz w:val="28"/>
          <w:szCs w:val="28"/>
        </w:rPr>
        <w:t>+ Nhà 01 tầng. Kết cấu công trình móng cột, đà kiềng, giằng bê tông cốt thép đổ tại chỗ, khung kèo tổ hợp gác xà gồ thép, lợp tôn, trần tôn lạnh, tường bao che xây gạch quét vôi kết hợp tấm làm mát.</w:t>
      </w:r>
      <w:bookmarkStart w:id="296" w:name="_Toc58179555"/>
      <w:bookmarkEnd w:id="295"/>
    </w:p>
    <w:p w14:paraId="7B858E8D" w14:textId="77777777" w:rsidR="00213170" w:rsidRPr="0004697F" w:rsidRDefault="00213170" w:rsidP="00287F35">
      <w:pPr>
        <w:spacing w:line="340" w:lineRule="exact"/>
        <w:ind w:firstLine="720"/>
        <w:jc w:val="both"/>
        <w:rPr>
          <w:bCs/>
          <w:sz w:val="28"/>
          <w:szCs w:val="28"/>
        </w:rPr>
      </w:pPr>
      <w:r w:rsidRPr="0004697F">
        <w:rPr>
          <w:bCs/>
          <w:sz w:val="28"/>
          <w:szCs w:val="28"/>
        </w:rPr>
        <w:t>+ Hệ thống chuồng kín, dùng cho toàn đàn heo, bố trí hệ thống làm mát bằng tấm cooling pads và quạt hút. Tấm làm mát được làm từ một loại giấy tổng hợp nhập từ nước ngoài, chạy bằng điện. Nước và chế phẩm vi sinh được bơm thường xuyên lên giàn tấm làm mát, tạo nhiệt độ trong chuồng thoáng mát khoảng 25 - 26</w:t>
      </w:r>
      <w:r w:rsidRPr="0004697F">
        <w:rPr>
          <w:bCs/>
          <w:sz w:val="28"/>
          <w:szCs w:val="28"/>
          <w:vertAlign w:val="superscript"/>
        </w:rPr>
        <w:t>o</w:t>
      </w:r>
      <w:r w:rsidRPr="0004697F">
        <w:rPr>
          <w:bCs/>
          <w:sz w:val="28"/>
          <w:szCs w:val="28"/>
        </w:rPr>
        <w:t>C</w:t>
      </w:r>
      <w:bookmarkStart w:id="297" w:name="_Toc58179556"/>
      <w:bookmarkEnd w:id="296"/>
      <w:r w:rsidRPr="0004697F">
        <w:rPr>
          <w:bCs/>
          <w:sz w:val="28"/>
          <w:szCs w:val="28"/>
        </w:rPr>
        <w:t xml:space="preserve"> và khử mùi hôi phát sinh từ chuồng trại. </w:t>
      </w:r>
    </w:p>
    <w:p w14:paraId="4DBAA478" w14:textId="77777777" w:rsidR="00213170" w:rsidRPr="0004697F" w:rsidRDefault="00213170" w:rsidP="00014E36">
      <w:pPr>
        <w:spacing w:line="360" w:lineRule="exact"/>
        <w:ind w:firstLine="720"/>
        <w:jc w:val="both"/>
        <w:rPr>
          <w:bCs/>
          <w:sz w:val="28"/>
          <w:szCs w:val="28"/>
        </w:rPr>
      </w:pPr>
      <w:r w:rsidRPr="0004697F">
        <w:rPr>
          <w:bCs/>
          <w:sz w:val="28"/>
          <w:szCs w:val="28"/>
        </w:rPr>
        <w:t>+ Dây chuyền nuôi là hệ thống dây chuyền khép kín, dễ dàng vận chuyển heo, dễ dàng điều hành vùng vào, vùng ra. Những chuồng chuyển heo phải được sát trùng sạch sẽ, vệ sinh trước khi chuyển heo tới.</w:t>
      </w:r>
      <w:bookmarkStart w:id="298" w:name="_Toc58179557"/>
      <w:bookmarkEnd w:id="297"/>
    </w:p>
    <w:p w14:paraId="0C446324" w14:textId="77777777" w:rsidR="00213170" w:rsidRPr="0004697F" w:rsidRDefault="00213170" w:rsidP="00014E36">
      <w:pPr>
        <w:spacing w:line="360" w:lineRule="exact"/>
        <w:ind w:firstLine="720"/>
        <w:jc w:val="both"/>
        <w:rPr>
          <w:bCs/>
          <w:sz w:val="28"/>
          <w:szCs w:val="28"/>
        </w:rPr>
      </w:pPr>
      <w:r w:rsidRPr="0004697F">
        <w:rPr>
          <w:bCs/>
          <w:sz w:val="28"/>
          <w:szCs w:val="28"/>
        </w:rPr>
        <w:t>+ Quản lý đàn, tình hình dịch bệnh theo từng nhóm và từng giai đoạn phát triển của heo.</w:t>
      </w:r>
      <w:bookmarkStart w:id="299" w:name="_Toc58179558"/>
      <w:bookmarkEnd w:id="298"/>
    </w:p>
    <w:p w14:paraId="369C23DC" w14:textId="77777777" w:rsidR="00213170" w:rsidRPr="0004697F" w:rsidRDefault="00213170" w:rsidP="00014E36">
      <w:pPr>
        <w:spacing w:line="360" w:lineRule="exact"/>
        <w:ind w:firstLine="720"/>
        <w:jc w:val="both"/>
        <w:rPr>
          <w:bCs/>
          <w:sz w:val="28"/>
          <w:szCs w:val="28"/>
        </w:rPr>
      </w:pPr>
      <w:r w:rsidRPr="0004697F">
        <w:rPr>
          <w:bCs/>
          <w:sz w:val="28"/>
          <w:szCs w:val="28"/>
        </w:rPr>
        <w:t>+ Điều khiển và khống chế nhiệt độ, độ ẩm của chuồng một cách tự động hóa và phù hợp với từng giai đoạn phát triển của heo.</w:t>
      </w:r>
      <w:bookmarkStart w:id="300" w:name="_Toc58179559"/>
      <w:bookmarkEnd w:id="299"/>
    </w:p>
    <w:p w14:paraId="1F188936" w14:textId="77777777" w:rsidR="00213170" w:rsidRPr="0004697F" w:rsidRDefault="00213170" w:rsidP="00014E36">
      <w:pPr>
        <w:spacing w:line="360" w:lineRule="exact"/>
        <w:ind w:firstLine="720"/>
        <w:jc w:val="both"/>
        <w:rPr>
          <w:bCs/>
          <w:sz w:val="28"/>
          <w:szCs w:val="28"/>
        </w:rPr>
      </w:pPr>
      <w:r w:rsidRPr="0004697F">
        <w:rPr>
          <w:bCs/>
          <w:sz w:val="28"/>
          <w:szCs w:val="28"/>
        </w:rPr>
        <w:t>+ Hệ thống dãy chuồng được bố trí với khoảng cách an toàn giữa các chuồng để tránh lây truyền bệnh và tạo sự đối lưu không khí trong chuồng nuôi với môi trường ngoài tốt hơn.</w:t>
      </w:r>
      <w:bookmarkEnd w:id="300"/>
    </w:p>
    <w:p w14:paraId="0B54B1BD" w14:textId="0E3430D0" w:rsidR="00213170" w:rsidRPr="0004697F" w:rsidRDefault="00621EE3" w:rsidP="00014E36">
      <w:pPr>
        <w:spacing w:line="360" w:lineRule="exact"/>
        <w:ind w:firstLine="720"/>
        <w:jc w:val="both"/>
        <w:rPr>
          <w:sz w:val="28"/>
          <w:szCs w:val="28"/>
        </w:rPr>
      </w:pPr>
      <w:r w:rsidRPr="0004697F">
        <w:rPr>
          <w:sz w:val="28"/>
          <w:szCs w:val="28"/>
        </w:rPr>
        <w:t>-</w:t>
      </w:r>
      <w:r w:rsidR="00213170" w:rsidRPr="0004697F">
        <w:rPr>
          <w:sz w:val="28"/>
          <w:szCs w:val="28"/>
        </w:rPr>
        <w:t xml:space="preserve"> </w:t>
      </w:r>
      <w:bookmarkStart w:id="301" w:name="_Toc58179560"/>
      <w:bookmarkStart w:id="302" w:name="_Toc58224804"/>
      <w:bookmarkStart w:id="303" w:name="_Toc67834515"/>
      <w:r w:rsidR="00213170" w:rsidRPr="0004697F">
        <w:rPr>
          <w:sz w:val="28"/>
          <w:szCs w:val="28"/>
        </w:rPr>
        <w:t xml:space="preserve">Sàn </w:t>
      </w:r>
      <w:r w:rsidR="001D79A4" w:rsidRPr="0004697F">
        <w:rPr>
          <w:sz w:val="28"/>
          <w:szCs w:val="28"/>
        </w:rPr>
        <w:t>nhà nuôi heo</w:t>
      </w:r>
      <w:r w:rsidR="00213170" w:rsidRPr="0004697F">
        <w:rPr>
          <w:sz w:val="28"/>
          <w:szCs w:val="28"/>
        </w:rPr>
        <w:t>:</w:t>
      </w:r>
      <w:bookmarkEnd w:id="301"/>
      <w:bookmarkEnd w:id="302"/>
      <w:bookmarkEnd w:id="303"/>
    </w:p>
    <w:p w14:paraId="4B336053" w14:textId="0EE2260A" w:rsidR="00213170" w:rsidRPr="0004697F" w:rsidRDefault="00213170" w:rsidP="00E16D49">
      <w:pPr>
        <w:spacing w:line="360" w:lineRule="exact"/>
        <w:ind w:firstLine="720"/>
        <w:jc w:val="both"/>
        <w:rPr>
          <w:sz w:val="28"/>
          <w:szCs w:val="28"/>
        </w:rPr>
      </w:pPr>
      <w:bookmarkStart w:id="304" w:name="_Toc58224805"/>
      <w:bookmarkStart w:id="305" w:name="_Toc58179561"/>
      <w:bookmarkStart w:id="306" w:name="_Toc67834516"/>
      <w:r w:rsidRPr="0004697F">
        <w:rPr>
          <w:sz w:val="28"/>
          <w:szCs w:val="28"/>
        </w:rPr>
        <w:t xml:space="preserve">+ Sàn </w:t>
      </w:r>
      <w:r w:rsidR="003F676B" w:rsidRPr="0004697F">
        <w:rPr>
          <w:sz w:val="28"/>
          <w:szCs w:val="28"/>
        </w:rPr>
        <w:t>bê tông</w:t>
      </w:r>
      <w:r w:rsidRPr="0004697F">
        <w:rPr>
          <w:sz w:val="28"/>
          <w:szCs w:val="28"/>
        </w:rPr>
        <w:t xml:space="preserve"> làm cho chuồng luôn khô ráo, sạch sẽ, tạo sự thông thoáng trong từng ô chuồng nuôi, </w:t>
      </w:r>
      <w:r w:rsidR="001D79A4" w:rsidRPr="0004697F">
        <w:rPr>
          <w:sz w:val="28"/>
          <w:szCs w:val="28"/>
        </w:rPr>
        <w:t>thuận tiện</w:t>
      </w:r>
      <w:r w:rsidRPr="0004697F">
        <w:rPr>
          <w:sz w:val="28"/>
          <w:szCs w:val="28"/>
        </w:rPr>
        <w:t xml:space="preserve"> vệ sinh chuồng trại.</w:t>
      </w:r>
      <w:bookmarkEnd w:id="304"/>
      <w:bookmarkEnd w:id="305"/>
      <w:bookmarkEnd w:id="306"/>
    </w:p>
    <w:p w14:paraId="0D0320A1" w14:textId="51C415CE" w:rsidR="00213170" w:rsidRPr="0004697F" w:rsidRDefault="00213170" w:rsidP="00E16D49">
      <w:pPr>
        <w:spacing w:line="360" w:lineRule="exact"/>
        <w:ind w:firstLine="720"/>
        <w:jc w:val="both"/>
        <w:rPr>
          <w:sz w:val="28"/>
          <w:szCs w:val="28"/>
        </w:rPr>
      </w:pPr>
      <w:bookmarkStart w:id="307" w:name="_Toc58179562"/>
      <w:bookmarkStart w:id="308" w:name="_Toc58224806"/>
      <w:bookmarkStart w:id="309" w:name="_Toc67834517"/>
      <w:r w:rsidRPr="0004697F">
        <w:rPr>
          <w:sz w:val="28"/>
          <w:szCs w:val="28"/>
        </w:rPr>
        <w:t>+ Vật liệu xây dựng sàn được lựa chọn là bê tông cốt thép.</w:t>
      </w:r>
      <w:bookmarkEnd w:id="307"/>
      <w:bookmarkEnd w:id="308"/>
      <w:bookmarkEnd w:id="309"/>
    </w:p>
    <w:p w14:paraId="4C07771C" w14:textId="3EF0C53D" w:rsidR="00213170" w:rsidRPr="0004697F" w:rsidRDefault="00621EE3" w:rsidP="00E16D49">
      <w:pPr>
        <w:spacing w:line="360" w:lineRule="exact"/>
        <w:ind w:firstLine="720"/>
        <w:jc w:val="both"/>
        <w:rPr>
          <w:sz w:val="28"/>
          <w:szCs w:val="28"/>
        </w:rPr>
      </w:pPr>
      <w:r w:rsidRPr="0004697F">
        <w:rPr>
          <w:sz w:val="28"/>
          <w:szCs w:val="28"/>
        </w:rPr>
        <w:t>-</w:t>
      </w:r>
      <w:r w:rsidR="00213170" w:rsidRPr="0004697F">
        <w:rPr>
          <w:sz w:val="28"/>
          <w:szCs w:val="28"/>
        </w:rPr>
        <w:t xml:space="preserve"> </w:t>
      </w:r>
      <w:bookmarkStart w:id="310" w:name="_Toc58224807"/>
      <w:bookmarkStart w:id="311" w:name="_Toc58179563"/>
      <w:bookmarkStart w:id="312" w:name="_Toc67834518"/>
      <w:r w:rsidR="00213170" w:rsidRPr="0004697F">
        <w:rPr>
          <w:sz w:val="28"/>
          <w:szCs w:val="28"/>
        </w:rPr>
        <w:t>Nóc chuồng</w:t>
      </w:r>
      <w:r w:rsidR="001D79A4" w:rsidRPr="0004697F">
        <w:rPr>
          <w:sz w:val="28"/>
          <w:szCs w:val="28"/>
        </w:rPr>
        <w:t xml:space="preserve"> nuôi</w:t>
      </w:r>
      <w:r w:rsidR="00213170" w:rsidRPr="0004697F">
        <w:rPr>
          <w:sz w:val="28"/>
          <w:szCs w:val="28"/>
        </w:rPr>
        <w:t>:</w:t>
      </w:r>
      <w:bookmarkEnd w:id="310"/>
      <w:bookmarkEnd w:id="311"/>
      <w:bookmarkEnd w:id="312"/>
    </w:p>
    <w:p w14:paraId="557156F8" w14:textId="77777777" w:rsidR="00213170" w:rsidRPr="0004697F" w:rsidRDefault="00213170" w:rsidP="00E16D49">
      <w:pPr>
        <w:spacing w:line="360" w:lineRule="exact"/>
        <w:ind w:firstLine="720"/>
        <w:jc w:val="both"/>
        <w:rPr>
          <w:sz w:val="28"/>
          <w:szCs w:val="28"/>
        </w:rPr>
      </w:pPr>
      <w:bookmarkStart w:id="313" w:name="_Toc58224808"/>
      <w:bookmarkStart w:id="314" w:name="_Toc58179564"/>
      <w:bookmarkStart w:id="315" w:name="_Toc67834519"/>
      <w:r w:rsidRPr="0004697F">
        <w:rPr>
          <w:sz w:val="28"/>
          <w:szCs w:val="28"/>
        </w:rPr>
        <w:t>+ Vật liệu được lựa chọn là khung sắt với tôn tráng kẽm sóng vuông mạ màu dày 4,2 zem, xà gồ C50×100×2 mm, kèo thép V50×50×5 mm, trần lợp tôn lạnh dày 3,2 zem.</w:t>
      </w:r>
      <w:bookmarkEnd w:id="313"/>
      <w:bookmarkEnd w:id="314"/>
      <w:bookmarkEnd w:id="315"/>
      <w:r w:rsidRPr="0004697F">
        <w:rPr>
          <w:sz w:val="28"/>
          <w:szCs w:val="28"/>
        </w:rPr>
        <w:t xml:space="preserve"> </w:t>
      </w:r>
    </w:p>
    <w:p w14:paraId="78225436" w14:textId="251725B8" w:rsidR="00213170" w:rsidRPr="0004697F" w:rsidRDefault="00621EE3" w:rsidP="00E16D49">
      <w:pPr>
        <w:spacing w:line="360" w:lineRule="exact"/>
        <w:ind w:firstLine="720"/>
        <w:jc w:val="both"/>
        <w:rPr>
          <w:sz w:val="28"/>
          <w:szCs w:val="28"/>
        </w:rPr>
      </w:pPr>
      <w:bookmarkStart w:id="316" w:name="_Toc58179565"/>
      <w:bookmarkStart w:id="317" w:name="_Toc58224809"/>
      <w:bookmarkStart w:id="318" w:name="_Toc67834520"/>
      <w:r w:rsidRPr="0004697F">
        <w:rPr>
          <w:sz w:val="28"/>
          <w:szCs w:val="28"/>
        </w:rPr>
        <w:t xml:space="preserve">- </w:t>
      </w:r>
      <w:r w:rsidR="00213170" w:rsidRPr="0004697F">
        <w:rPr>
          <w:sz w:val="28"/>
          <w:szCs w:val="28"/>
        </w:rPr>
        <w:t>Hệ thống cấp thức ăn, nước uống:</w:t>
      </w:r>
      <w:bookmarkEnd w:id="316"/>
      <w:bookmarkEnd w:id="317"/>
      <w:bookmarkEnd w:id="318"/>
    </w:p>
    <w:p w14:paraId="58059FF0" w14:textId="658E88A5" w:rsidR="00213170" w:rsidRPr="0004697F" w:rsidRDefault="00213170" w:rsidP="00E16D49">
      <w:pPr>
        <w:spacing w:line="360" w:lineRule="exact"/>
        <w:ind w:firstLine="720"/>
        <w:jc w:val="both"/>
        <w:rPr>
          <w:sz w:val="28"/>
          <w:szCs w:val="28"/>
        </w:rPr>
      </w:pPr>
      <w:bookmarkStart w:id="319" w:name="_Toc58179566"/>
      <w:bookmarkStart w:id="320" w:name="_Toc58224810"/>
      <w:bookmarkStart w:id="321" w:name="_Toc67834521"/>
      <w:r w:rsidRPr="0004697F">
        <w:rPr>
          <w:sz w:val="28"/>
          <w:szCs w:val="28"/>
        </w:rPr>
        <w:t>+ Hệ thống cung cấp thức ăn: Thức ăn công nghiệp sẽ nhập về trại bằng xe chở chuyên dụng và lưu trữ trong kh</w:t>
      </w:r>
      <w:r w:rsidR="007620D8" w:rsidRPr="0004697F">
        <w:rPr>
          <w:sz w:val="28"/>
          <w:szCs w:val="28"/>
        </w:rPr>
        <w:t>o</w:t>
      </w:r>
      <w:r w:rsidRPr="0004697F">
        <w:rPr>
          <w:sz w:val="28"/>
          <w:szCs w:val="28"/>
        </w:rPr>
        <w:t xml:space="preserve"> cám lớn. Thức ăn cấp cho heo ăn hàng ngày được công nhân cấp vào máng ăn theo tỷ lệ và theo tình trạng sức khỏe của heo nhằm tránh lãng phí do thức ăn thừa.</w:t>
      </w:r>
      <w:bookmarkEnd w:id="319"/>
      <w:bookmarkEnd w:id="320"/>
      <w:bookmarkEnd w:id="321"/>
      <w:r w:rsidRPr="0004697F">
        <w:rPr>
          <w:sz w:val="28"/>
          <w:szCs w:val="28"/>
        </w:rPr>
        <w:t xml:space="preserve">  </w:t>
      </w:r>
    </w:p>
    <w:p w14:paraId="6AD5B1FF" w14:textId="461DB27A" w:rsidR="00213170" w:rsidRPr="0004697F" w:rsidRDefault="00213170" w:rsidP="00E16D49">
      <w:pPr>
        <w:spacing w:line="360" w:lineRule="exact"/>
        <w:ind w:firstLine="720"/>
        <w:jc w:val="both"/>
        <w:rPr>
          <w:sz w:val="28"/>
          <w:szCs w:val="28"/>
        </w:rPr>
      </w:pPr>
      <w:bookmarkStart w:id="322" w:name="_Toc58179567"/>
      <w:bookmarkStart w:id="323" w:name="_Toc58224811"/>
      <w:bookmarkStart w:id="324" w:name="_Toc67834522"/>
      <w:r w:rsidRPr="0004697F">
        <w:rPr>
          <w:sz w:val="28"/>
          <w:szCs w:val="28"/>
        </w:rPr>
        <w:t>+ Bố trí hệ thống nước xịt rửa: Ống dẫn chính Ø114 đi ngầm, đường nước xả Ø90 đi ngầm có khóa nổi trước giàn mát, đường nước xịt rửa Ø27 có khóa, mô tơ (áp lực) bơm nước loại 2 Hp, đường cấp nước vào bể nước làm mát Ø27.</w:t>
      </w:r>
      <w:bookmarkEnd w:id="322"/>
      <w:bookmarkEnd w:id="323"/>
      <w:bookmarkEnd w:id="324"/>
    </w:p>
    <w:p w14:paraId="231A6E7D" w14:textId="7C54D24D" w:rsidR="00213170" w:rsidRPr="0004697F" w:rsidRDefault="00213170" w:rsidP="00287F35">
      <w:pPr>
        <w:spacing w:line="340" w:lineRule="exact"/>
        <w:ind w:firstLine="720"/>
        <w:jc w:val="both"/>
        <w:rPr>
          <w:sz w:val="28"/>
          <w:szCs w:val="28"/>
        </w:rPr>
      </w:pPr>
      <w:bookmarkStart w:id="325" w:name="_Toc58224812"/>
      <w:bookmarkStart w:id="326" w:name="_Toc58179568"/>
      <w:bookmarkStart w:id="327" w:name="_Toc67834523"/>
      <w:r w:rsidRPr="0004697F">
        <w:rPr>
          <w:sz w:val="28"/>
          <w:szCs w:val="28"/>
        </w:rPr>
        <w:lastRenderedPageBreak/>
        <w:t>+ Bố trí hệ thống nước uống: Ống dẫn chính Ø114 đi ngầm trước hành lang, ống cấp nước Ø90 đi ngầm, ống cấp nước cho từng nhà Ø60 đi trên trần, ống cấp nước chạy dọc theo dãy chuồng Ø34; cao 1,6 m so với mặt chuồng heo (tất cả các ống dẫn nước bằng nhựa Bình Minh).</w:t>
      </w:r>
      <w:bookmarkEnd w:id="325"/>
      <w:bookmarkEnd w:id="326"/>
      <w:bookmarkEnd w:id="327"/>
    </w:p>
    <w:p w14:paraId="480D65C9" w14:textId="77777777" w:rsidR="00213170" w:rsidRPr="0004697F" w:rsidRDefault="00213170" w:rsidP="00287F35">
      <w:pPr>
        <w:spacing w:line="340" w:lineRule="exact"/>
        <w:ind w:firstLine="720"/>
        <w:jc w:val="both"/>
        <w:rPr>
          <w:sz w:val="28"/>
          <w:szCs w:val="28"/>
        </w:rPr>
      </w:pPr>
      <w:bookmarkStart w:id="328" w:name="_Toc58224813"/>
      <w:bookmarkStart w:id="329" w:name="_Toc58179569"/>
      <w:bookmarkStart w:id="330" w:name="_Toc67834524"/>
      <w:r w:rsidRPr="0004697F">
        <w:rPr>
          <w:sz w:val="28"/>
          <w:szCs w:val="28"/>
        </w:rPr>
        <w:t>- Hệ thống thoát nước trong chuồng:</w:t>
      </w:r>
      <w:bookmarkEnd w:id="328"/>
      <w:bookmarkEnd w:id="329"/>
      <w:bookmarkEnd w:id="330"/>
      <w:r w:rsidRPr="0004697F">
        <w:rPr>
          <w:sz w:val="28"/>
          <w:szCs w:val="28"/>
        </w:rPr>
        <w:t xml:space="preserve"> </w:t>
      </w:r>
    </w:p>
    <w:p w14:paraId="603D10B7" w14:textId="56ECAF31" w:rsidR="005D3EA2" w:rsidRPr="0004697F" w:rsidRDefault="00213170" w:rsidP="00287F35">
      <w:pPr>
        <w:spacing w:line="340" w:lineRule="exact"/>
        <w:ind w:firstLine="720"/>
        <w:jc w:val="both"/>
        <w:rPr>
          <w:rFonts w:eastAsia="MS Mincho"/>
          <w:sz w:val="28"/>
          <w:szCs w:val="28"/>
          <w:lang w:eastAsia="ja-JP"/>
        </w:rPr>
      </w:pPr>
      <w:bookmarkStart w:id="331" w:name="_Toc58179570"/>
      <w:bookmarkStart w:id="332" w:name="_Toc58224814"/>
      <w:bookmarkStart w:id="333" w:name="_Toc67834525"/>
      <w:r w:rsidRPr="0004697F">
        <w:rPr>
          <w:sz w:val="28"/>
          <w:szCs w:val="28"/>
        </w:rPr>
        <w:t xml:space="preserve">Nền chuồng tạo độ dốc 1,5% cho chiều dọc và 20% cho chiều ngang. Độ dốc ngang hướng vào các mương chạy dọc theo chiều dài chuồng, kích thước mương 0,2x0,2m, độ dốc 2% thoát về một đầu chuồng, đầu ra hố gas trên mương thu nước thải ngoài nhà có ống nhựa </w:t>
      </w:r>
      <w:r w:rsidRPr="0004697F">
        <w:rPr>
          <w:sz w:val="28"/>
          <w:szCs w:val="28"/>
        </w:rPr>
        <w:sym w:font="Symbol" w:char="F0C6"/>
      </w:r>
      <w:r w:rsidR="00ED6466" w:rsidRPr="0004697F">
        <w:rPr>
          <w:sz w:val="28"/>
          <w:szCs w:val="28"/>
        </w:rPr>
        <w:t>30</w:t>
      </w:r>
      <w:r w:rsidRPr="0004697F">
        <w:rPr>
          <w:sz w:val="28"/>
          <w:szCs w:val="28"/>
        </w:rPr>
        <w:t>0 có co chụm xuống chống chuột chui vào trại.</w:t>
      </w:r>
      <w:bookmarkEnd w:id="291"/>
      <w:bookmarkEnd w:id="331"/>
      <w:bookmarkEnd w:id="332"/>
      <w:bookmarkEnd w:id="333"/>
    </w:p>
    <w:p w14:paraId="6D22BC1F" w14:textId="7E6CCA08" w:rsidR="009B3A8B" w:rsidRPr="0004697F" w:rsidRDefault="003860A0" w:rsidP="00287F35">
      <w:pPr>
        <w:spacing w:line="340" w:lineRule="exact"/>
        <w:ind w:firstLine="720"/>
        <w:jc w:val="both"/>
        <w:rPr>
          <w:rFonts w:eastAsia="MS Mincho"/>
          <w:b/>
          <w:bCs/>
          <w:iCs/>
          <w:sz w:val="28"/>
          <w:szCs w:val="28"/>
          <w:lang w:eastAsia="ja-JP"/>
        </w:rPr>
      </w:pPr>
      <w:bookmarkStart w:id="334" w:name="_Hlk91510704"/>
      <w:r w:rsidRPr="0004697F">
        <w:rPr>
          <w:rFonts w:eastAsia="MS Mincho"/>
          <w:b/>
          <w:bCs/>
          <w:iCs/>
          <w:sz w:val="28"/>
          <w:szCs w:val="28"/>
          <w:lang w:eastAsia="ja-JP"/>
        </w:rPr>
        <w:t>2)</w:t>
      </w:r>
      <w:r w:rsidR="009B3A8B" w:rsidRPr="0004697F">
        <w:rPr>
          <w:rFonts w:eastAsia="MS Mincho"/>
          <w:b/>
          <w:bCs/>
          <w:iCs/>
          <w:sz w:val="28"/>
          <w:szCs w:val="28"/>
          <w:lang w:eastAsia="ja-JP"/>
        </w:rPr>
        <w:t>.</w:t>
      </w:r>
      <w:r w:rsidR="002B2260" w:rsidRPr="0004697F">
        <w:rPr>
          <w:rFonts w:eastAsia="MS Mincho"/>
          <w:b/>
          <w:bCs/>
          <w:iCs/>
          <w:sz w:val="28"/>
          <w:szCs w:val="28"/>
          <w:lang w:eastAsia="ja-JP"/>
        </w:rPr>
        <w:t xml:space="preserve"> Nhà ở </w:t>
      </w:r>
      <w:r w:rsidR="0075438F" w:rsidRPr="0004697F">
        <w:rPr>
          <w:rFonts w:eastAsia="MS Mincho"/>
          <w:b/>
          <w:bCs/>
          <w:iCs/>
          <w:sz w:val="28"/>
          <w:szCs w:val="28"/>
          <w:lang w:eastAsia="ja-JP"/>
        </w:rPr>
        <w:t>công nhân</w:t>
      </w:r>
    </w:p>
    <w:p w14:paraId="6DD6A817" w14:textId="49E38A62" w:rsidR="009150D7" w:rsidRPr="0004697F" w:rsidRDefault="009B3A8B" w:rsidP="00287F35">
      <w:pPr>
        <w:spacing w:line="340" w:lineRule="exact"/>
        <w:ind w:firstLine="720"/>
        <w:jc w:val="both"/>
        <w:rPr>
          <w:spacing w:val="-10"/>
          <w:sz w:val="28"/>
          <w:szCs w:val="28"/>
        </w:rPr>
      </w:pPr>
      <w:r w:rsidRPr="0004697F">
        <w:rPr>
          <w:rFonts w:eastAsia="MS Mincho"/>
          <w:iCs/>
          <w:spacing w:val="-10"/>
          <w:sz w:val="28"/>
          <w:szCs w:val="28"/>
          <w:lang w:eastAsia="ja-JP"/>
        </w:rPr>
        <w:t xml:space="preserve">- </w:t>
      </w:r>
      <w:r w:rsidR="00B50F4C" w:rsidRPr="0004697F">
        <w:rPr>
          <w:rFonts w:eastAsia="MS Mincho"/>
          <w:iCs/>
          <w:spacing w:val="-10"/>
          <w:sz w:val="28"/>
          <w:szCs w:val="28"/>
          <w:lang w:eastAsia="ja-JP"/>
        </w:rPr>
        <w:t xml:space="preserve">Gồm </w:t>
      </w:r>
      <w:r w:rsidR="0095230B" w:rsidRPr="0004697F">
        <w:rPr>
          <w:rFonts w:eastAsia="MS Mincho"/>
          <w:iCs/>
          <w:spacing w:val="-10"/>
          <w:sz w:val="28"/>
          <w:szCs w:val="28"/>
          <w:lang w:eastAsia="ja-JP"/>
        </w:rPr>
        <w:t>2</w:t>
      </w:r>
      <w:r w:rsidR="00B50F4C" w:rsidRPr="0004697F">
        <w:rPr>
          <w:rFonts w:eastAsia="MS Mincho"/>
          <w:iCs/>
          <w:spacing w:val="-10"/>
          <w:sz w:val="28"/>
          <w:szCs w:val="28"/>
          <w:lang w:eastAsia="ja-JP"/>
        </w:rPr>
        <w:t xml:space="preserve"> n</w:t>
      </w:r>
      <w:r w:rsidR="009150D7" w:rsidRPr="0004697F">
        <w:rPr>
          <w:spacing w:val="-10"/>
          <w:sz w:val="28"/>
          <w:szCs w:val="28"/>
        </w:rPr>
        <w:t>hà 1 tầng. Kết cấu công trình móng, cột, dầm, giằng bê</w:t>
      </w:r>
      <w:r w:rsidR="001D79A4" w:rsidRPr="0004697F">
        <w:rPr>
          <w:spacing w:val="-10"/>
          <w:sz w:val="28"/>
          <w:szCs w:val="28"/>
        </w:rPr>
        <w:t xml:space="preserve"> </w:t>
      </w:r>
      <w:r w:rsidR="009150D7" w:rsidRPr="0004697F">
        <w:rPr>
          <w:spacing w:val="-10"/>
          <w:sz w:val="28"/>
          <w:szCs w:val="28"/>
        </w:rPr>
        <w:t>tông cốt thép, tường bao che xây gạch sơn nước, mái lợp tôn, đóng trần tôn lạnh, nền lát gạch ceramic.</w:t>
      </w:r>
    </w:p>
    <w:p w14:paraId="21B72E73" w14:textId="01AD37D6" w:rsidR="002B2260" w:rsidRPr="0004697F" w:rsidRDefault="009B3A8B" w:rsidP="00287F35">
      <w:pPr>
        <w:spacing w:line="340" w:lineRule="exact"/>
        <w:ind w:firstLine="720"/>
        <w:jc w:val="both"/>
        <w:rPr>
          <w:sz w:val="28"/>
          <w:szCs w:val="28"/>
        </w:rPr>
      </w:pPr>
      <w:r w:rsidRPr="0004697F">
        <w:rPr>
          <w:rFonts w:eastAsia="MS Mincho"/>
          <w:sz w:val="28"/>
          <w:szCs w:val="28"/>
          <w:lang w:eastAsia="ja-JP"/>
        </w:rPr>
        <w:t>-</w:t>
      </w:r>
      <w:r w:rsidR="001D79A4" w:rsidRPr="0004697F">
        <w:rPr>
          <w:rFonts w:eastAsia="MS Mincho"/>
          <w:sz w:val="28"/>
          <w:szCs w:val="28"/>
          <w:lang w:eastAsia="ja-JP"/>
        </w:rPr>
        <w:t xml:space="preserve"> Kích thước:</w:t>
      </w:r>
      <w:r w:rsidRPr="0004697F">
        <w:rPr>
          <w:rFonts w:eastAsia="MS Mincho"/>
          <w:sz w:val="28"/>
          <w:szCs w:val="28"/>
          <w:lang w:eastAsia="ja-JP"/>
        </w:rPr>
        <w:t xml:space="preserve"> </w:t>
      </w:r>
      <w:r w:rsidR="00B50F4C" w:rsidRPr="0004697F">
        <w:rPr>
          <w:rFonts w:eastAsia="MS Mincho"/>
          <w:sz w:val="28"/>
          <w:szCs w:val="28"/>
          <w:lang w:eastAsia="ja-JP"/>
        </w:rPr>
        <w:t>nhà</w:t>
      </w:r>
      <w:r w:rsidR="009150D7" w:rsidRPr="0004697F">
        <w:rPr>
          <w:rFonts w:eastAsia="MS Mincho"/>
          <w:sz w:val="28"/>
          <w:szCs w:val="28"/>
          <w:lang w:eastAsia="ja-JP"/>
        </w:rPr>
        <w:t xml:space="preserve"> c</w:t>
      </w:r>
      <w:r w:rsidR="002B2260" w:rsidRPr="0004697F">
        <w:rPr>
          <w:rFonts w:eastAsia="MS Mincho"/>
          <w:sz w:val="28"/>
          <w:szCs w:val="28"/>
          <w:lang w:eastAsia="ja-JP"/>
        </w:rPr>
        <w:t xml:space="preserve">ó chiều dài </w:t>
      </w:r>
      <w:r w:rsidR="004A206F" w:rsidRPr="0004697F">
        <w:rPr>
          <w:rFonts w:eastAsia="MS Mincho"/>
          <w:sz w:val="28"/>
          <w:szCs w:val="28"/>
          <w:lang w:eastAsia="ja-JP"/>
        </w:rPr>
        <w:t>1</w:t>
      </w:r>
      <w:r w:rsidR="00287F35" w:rsidRPr="0004697F">
        <w:rPr>
          <w:rFonts w:eastAsia="MS Mincho"/>
          <w:sz w:val="28"/>
          <w:szCs w:val="28"/>
          <w:lang w:eastAsia="ja-JP"/>
        </w:rPr>
        <w:t>0</w:t>
      </w:r>
      <w:r w:rsidR="002B2260" w:rsidRPr="0004697F">
        <w:rPr>
          <w:rFonts w:eastAsia="MS Mincho"/>
          <w:sz w:val="28"/>
          <w:szCs w:val="28"/>
          <w:lang w:eastAsia="ja-JP"/>
        </w:rPr>
        <w:t xml:space="preserve">m, chiều rộng là </w:t>
      </w:r>
      <w:r w:rsidR="004A206F" w:rsidRPr="0004697F">
        <w:rPr>
          <w:rFonts w:eastAsia="MS Mincho"/>
          <w:sz w:val="28"/>
          <w:szCs w:val="28"/>
          <w:lang w:eastAsia="ja-JP"/>
        </w:rPr>
        <w:t>5</w:t>
      </w:r>
      <w:r w:rsidR="002B2260" w:rsidRPr="0004697F">
        <w:rPr>
          <w:rFonts w:eastAsia="MS Mincho"/>
          <w:sz w:val="28"/>
          <w:szCs w:val="28"/>
          <w:lang w:eastAsia="ja-JP"/>
        </w:rPr>
        <w:t>m, mái hiên trước rộng 1,5m</w:t>
      </w:r>
      <w:r w:rsidR="00B50F4C" w:rsidRPr="0004697F">
        <w:rPr>
          <w:rFonts w:eastAsia="MS Mincho"/>
          <w:sz w:val="28"/>
          <w:szCs w:val="28"/>
          <w:lang w:eastAsia="ja-JP"/>
        </w:rPr>
        <w:t>, tổng diện tích 1</w:t>
      </w:r>
      <w:r w:rsidR="0095230B" w:rsidRPr="0004697F">
        <w:rPr>
          <w:rFonts w:eastAsia="MS Mincho"/>
          <w:sz w:val="28"/>
          <w:szCs w:val="28"/>
          <w:lang w:eastAsia="ja-JP"/>
        </w:rPr>
        <w:t>0</w:t>
      </w:r>
      <w:r w:rsidR="00C83E58" w:rsidRPr="0004697F">
        <w:rPr>
          <w:rFonts w:eastAsia="MS Mincho"/>
          <w:sz w:val="28"/>
          <w:szCs w:val="28"/>
          <w:lang w:eastAsia="ja-JP"/>
        </w:rPr>
        <w:t>0</w:t>
      </w:r>
      <w:r w:rsidR="00B50F4C" w:rsidRPr="0004697F">
        <w:rPr>
          <w:rFonts w:eastAsia="MS Mincho"/>
          <w:sz w:val="28"/>
          <w:szCs w:val="28"/>
          <w:lang w:eastAsia="ja-JP"/>
        </w:rPr>
        <w:t>m</w:t>
      </w:r>
      <w:r w:rsidR="00B50F4C" w:rsidRPr="0004697F">
        <w:rPr>
          <w:rFonts w:eastAsia="MS Mincho"/>
          <w:sz w:val="28"/>
          <w:szCs w:val="28"/>
          <w:vertAlign w:val="superscript"/>
          <w:lang w:eastAsia="ja-JP"/>
        </w:rPr>
        <w:t>2</w:t>
      </w:r>
      <w:r w:rsidR="002B2260" w:rsidRPr="0004697F">
        <w:rPr>
          <w:rFonts w:eastAsia="MS Mincho"/>
          <w:sz w:val="28"/>
          <w:szCs w:val="28"/>
          <w:lang w:eastAsia="ja-JP"/>
        </w:rPr>
        <w:t>. Chiều cao công trình tính đến đỉnh mái là 5m. Kết cấu nhà điều hành bằng khung BTCT kết hợp tường gạch, mái bằng xà gồ thép lợp tôn trên hệ thống tường thu hồi xây lên từ mái BTCT.</w:t>
      </w:r>
      <w:r w:rsidRPr="0004697F">
        <w:rPr>
          <w:sz w:val="28"/>
          <w:szCs w:val="28"/>
        </w:rPr>
        <w:t xml:space="preserve"> Cửa ra vào: khung sắt, pano sắt.</w:t>
      </w:r>
    </w:p>
    <w:p w14:paraId="1077069B" w14:textId="29094101" w:rsidR="00B6516E" w:rsidRPr="0004697F" w:rsidRDefault="00B6516E" w:rsidP="00287F35">
      <w:pPr>
        <w:spacing w:line="340" w:lineRule="exact"/>
        <w:ind w:firstLine="720"/>
        <w:jc w:val="both"/>
        <w:rPr>
          <w:rFonts w:eastAsia="MS Mincho"/>
          <w:spacing w:val="-6"/>
          <w:sz w:val="28"/>
          <w:szCs w:val="28"/>
          <w:lang w:eastAsia="ja-JP"/>
        </w:rPr>
      </w:pPr>
      <w:r w:rsidRPr="0004697F">
        <w:rPr>
          <w:sz w:val="28"/>
          <w:szCs w:val="28"/>
        </w:rPr>
        <w:t>- Kết cấu công trình</w:t>
      </w:r>
      <w:r w:rsidR="001D79A4" w:rsidRPr="0004697F">
        <w:rPr>
          <w:sz w:val="28"/>
          <w:szCs w:val="28"/>
        </w:rPr>
        <w:t>:</w:t>
      </w:r>
      <w:r w:rsidRPr="0004697F">
        <w:rPr>
          <w:sz w:val="28"/>
          <w:szCs w:val="28"/>
        </w:rPr>
        <w:t xml:space="preserve"> móng cột, đà kiềng, giằng bê tông cốt thép đổ tại chỗ, khung kèo tổ hợp gác xà gồ thép, lợp tôn, trần tôn lạnh, tường bao che xây gạch quét vôi kết hợp tấm làm mát. Nền nhà đổ bê</w:t>
      </w:r>
      <w:r w:rsidR="001D79A4" w:rsidRPr="0004697F">
        <w:rPr>
          <w:sz w:val="28"/>
          <w:szCs w:val="28"/>
        </w:rPr>
        <w:t xml:space="preserve"> </w:t>
      </w:r>
      <w:r w:rsidRPr="0004697F">
        <w:rPr>
          <w:sz w:val="28"/>
          <w:szCs w:val="28"/>
        </w:rPr>
        <w:t>tông, chống thấm mặt, xây dựng mương thoát nước dọc nền.</w:t>
      </w:r>
    </w:p>
    <w:p w14:paraId="22AE392A" w14:textId="1984AA64" w:rsidR="00ED08BD" w:rsidRPr="0004697F" w:rsidRDefault="003860A0" w:rsidP="00287F35">
      <w:pPr>
        <w:spacing w:line="340" w:lineRule="exact"/>
        <w:ind w:firstLine="720"/>
        <w:jc w:val="both"/>
        <w:rPr>
          <w:rFonts w:eastAsia="MS Mincho"/>
          <w:b/>
          <w:bCs/>
          <w:iCs/>
          <w:spacing w:val="-6"/>
          <w:sz w:val="28"/>
          <w:szCs w:val="28"/>
          <w:lang w:eastAsia="ja-JP"/>
        </w:rPr>
      </w:pPr>
      <w:bookmarkStart w:id="335" w:name="_Hlk91510775"/>
      <w:bookmarkEnd w:id="334"/>
      <w:r w:rsidRPr="0004697F">
        <w:rPr>
          <w:rFonts w:eastAsia="MS Mincho"/>
          <w:b/>
          <w:bCs/>
          <w:iCs/>
          <w:spacing w:val="-6"/>
          <w:sz w:val="28"/>
          <w:szCs w:val="28"/>
          <w:lang w:eastAsia="ja-JP"/>
        </w:rPr>
        <w:t>3)</w:t>
      </w:r>
      <w:r w:rsidR="009B3A8B" w:rsidRPr="0004697F">
        <w:rPr>
          <w:rFonts w:eastAsia="MS Mincho"/>
          <w:b/>
          <w:bCs/>
          <w:iCs/>
          <w:spacing w:val="-6"/>
          <w:sz w:val="28"/>
          <w:szCs w:val="28"/>
          <w:lang w:eastAsia="ja-JP"/>
        </w:rPr>
        <w:t>.</w:t>
      </w:r>
      <w:r w:rsidR="002B2260" w:rsidRPr="0004697F">
        <w:rPr>
          <w:rFonts w:eastAsia="MS Mincho"/>
          <w:b/>
          <w:bCs/>
          <w:iCs/>
          <w:spacing w:val="-6"/>
          <w:sz w:val="28"/>
          <w:szCs w:val="28"/>
          <w:lang w:eastAsia="ja-JP"/>
        </w:rPr>
        <w:t xml:space="preserve"> </w:t>
      </w:r>
      <w:bookmarkStart w:id="336" w:name="_Hlk70793855"/>
      <w:r w:rsidR="00ED08BD" w:rsidRPr="0004697F">
        <w:rPr>
          <w:rFonts w:eastAsia="MS Mincho"/>
          <w:b/>
          <w:bCs/>
          <w:iCs/>
          <w:spacing w:val="-6"/>
          <w:sz w:val="28"/>
          <w:szCs w:val="28"/>
          <w:lang w:eastAsia="ja-JP"/>
        </w:rPr>
        <w:t>Kho chứa cám</w:t>
      </w:r>
    </w:p>
    <w:p w14:paraId="10D3B589" w14:textId="77777777" w:rsidR="00ED08BD" w:rsidRPr="0004697F" w:rsidRDefault="00ED08BD" w:rsidP="00287F35">
      <w:pPr>
        <w:spacing w:line="340" w:lineRule="exact"/>
        <w:ind w:firstLine="720"/>
        <w:jc w:val="both"/>
        <w:rPr>
          <w:spacing w:val="-8"/>
          <w:sz w:val="28"/>
          <w:szCs w:val="28"/>
        </w:rPr>
      </w:pPr>
      <w:r w:rsidRPr="0004697F">
        <w:rPr>
          <w:spacing w:val="-8"/>
          <w:sz w:val="28"/>
          <w:szCs w:val="28"/>
        </w:rPr>
        <w:t>- Nhà 1 tầng. Kết cấu công trình móng, cột, dầm, giằng bê tông cốt thép, tường bao che xây gạch sơn nước, mái lợp tôn, đóng trần tôn lạnh, nền lát gạch ceramic.</w:t>
      </w:r>
    </w:p>
    <w:p w14:paraId="24E801DE" w14:textId="021A1822" w:rsidR="00ED08BD" w:rsidRPr="0004697F" w:rsidRDefault="00ED08BD" w:rsidP="00287F35">
      <w:pPr>
        <w:spacing w:line="340" w:lineRule="exact"/>
        <w:ind w:firstLine="720"/>
        <w:jc w:val="both"/>
        <w:rPr>
          <w:sz w:val="28"/>
          <w:szCs w:val="28"/>
        </w:rPr>
      </w:pPr>
      <w:r w:rsidRPr="0004697F">
        <w:rPr>
          <w:rFonts w:eastAsia="MS Mincho"/>
          <w:spacing w:val="-6"/>
          <w:sz w:val="28"/>
          <w:szCs w:val="28"/>
          <w:lang w:eastAsia="ja-JP"/>
        </w:rPr>
        <w:t xml:space="preserve">- Gồm </w:t>
      </w:r>
      <w:r w:rsidR="0095230B" w:rsidRPr="0004697F">
        <w:rPr>
          <w:rFonts w:eastAsia="MS Mincho"/>
          <w:spacing w:val="-6"/>
          <w:sz w:val="28"/>
          <w:szCs w:val="28"/>
          <w:lang w:eastAsia="ja-JP"/>
        </w:rPr>
        <w:t>2</w:t>
      </w:r>
      <w:r w:rsidRPr="0004697F">
        <w:rPr>
          <w:rFonts w:eastAsia="MS Mincho"/>
          <w:spacing w:val="-6"/>
          <w:sz w:val="28"/>
          <w:szCs w:val="28"/>
          <w:lang w:eastAsia="ja-JP"/>
        </w:rPr>
        <w:t xml:space="preserve"> căn</w:t>
      </w:r>
      <w:r w:rsidR="000A7E5C" w:rsidRPr="0004697F">
        <w:rPr>
          <w:rFonts w:eastAsia="MS Mincho"/>
          <w:spacing w:val="-6"/>
          <w:sz w:val="28"/>
          <w:szCs w:val="28"/>
          <w:lang w:eastAsia="ja-JP"/>
        </w:rPr>
        <w:t xml:space="preserve">, kích thước </w:t>
      </w:r>
      <w:r w:rsidR="004A206F" w:rsidRPr="0004697F">
        <w:rPr>
          <w:rFonts w:eastAsia="MS Mincho"/>
          <w:spacing w:val="-6"/>
          <w:sz w:val="28"/>
          <w:szCs w:val="28"/>
          <w:lang w:eastAsia="ja-JP"/>
        </w:rPr>
        <w:t>5</w:t>
      </w:r>
      <w:r w:rsidR="00B51606" w:rsidRPr="0004697F">
        <w:rPr>
          <w:rFonts w:eastAsia="MS Mincho"/>
          <w:spacing w:val="-6"/>
          <w:sz w:val="28"/>
          <w:szCs w:val="28"/>
          <w:lang w:eastAsia="ja-JP"/>
        </w:rPr>
        <w:t>x1</w:t>
      </w:r>
      <w:r w:rsidR="004A206F" w:rsidRPr="0004697F">
        <w:rPr>
          <w:rFonts w:eastAsia="MS Mincho"/>
          <w:spacing w:val="-6"/>
          <w:sz w:val="28"/>
          <w:szCs w:val="28"/>
          <w:lang w:eastAsia="ja-JP"/>
        </w:rPr>
        <w:t>5</w:t>
      </w:r>
      <w:r w:rsidR="00B51606" w:rsidRPr="0004697F">
        <w:rPr>
          <w:rFonts w:eastAsia="MS Mincho"/>
          <w:spacing w:val="-6"/>
          <w:sz w:val="28"/>
          <w:szCs w:val="28"/>
          <w:lang w:eastAsia="ja-JP"/>
        </w:rPr>
        <w:t>m,</w:t>
      </w:r>
      <w:r w:rsidRPr="0004697F">
        <w:rPr>
          <w:rFonts w:eastAsia="MS Mincho"/>
          <w:spacing w:val="-6"/>
          <w:sz w:val="28"/>
          <w:szCs w:val="28"/>
          <w:lang w:eastAsia="ja-JP"/>
        </w:rPr>
        <w:t xml:space="preserve"> có diện tích xây dựng khoảng </w:t>
      </w:r>
      <w:r w:rsidR="0095230B" w:rsidRPr="0004697F">
        <w:rPr>
          <w:rFonts w:eastAsia="MS Mincho"/>
          <w:spacing w:val="-6"/>
          <w:sz w:val="28"/>
          <w:szCs w:val="28"/>
          <w:lang w:eastAsia="ja-JP"/>
        </w:rPr>
        <w:t>150</w:t>
      </w:r>
      <w:r w:rsidRPr="0004697F">
        <w:rPr>
          <w:rFonts w:eastAsia="MS Mincho"/>
          <w:spacing w:val="-6"/>
          <w:sz w:val="28"/>
          <w:szCs w:val="28"/>
          <w:lang w:eastAsia="ja-JP"/>
        </w:rPr>
        <w:t>m</w:t>
      </w:r>
      <w:r w:rsidRPr="0004697F">
        <w:rPr>
          <w:rFonts w:eastAsia="MS Mincho"/>
          <w:spacing w:val="-6"/>
          <w:sz w:val="28"/>
          <w:szCs w:val="28"/>
          <w:vertAlign w:val="superscript"/>
          <w:lang w:eastAsia="ja-JP"/>
        </w:rPr>
        <w:t>2</w:t>
      </w:r>
      <w:r w:rsidRPr="0004697F">
        <w:rPr>
          <w:rFonts w:eastAsia="MS Mincho"/>
          <w:spacing w:val="-6"/>
          <w:sz w:val="28"/>
          <w:szCs w:val="28"/>
          <w:lang w:eastAsia="ja-JP"/>
        </w:rPr>
        <w:t>, chiều cao tính đến đỉnh mái là 5,1m; khung bê tông cốt thép, tường gạch thẻ 8x8x18mm; Hệ thống mái bằng xà gồ thép hình, lợp tôn kẽm.</w:t>
      </w:r>
      <w:r w:rsidRPr="0004697F">
        <w:rPr>
          <w:sz w:val="28"/>
          <w:szCs w:val="28"/>
        </w:rPr>
        <w:t xml:space="preserve"> Cửa ra vào: khung sắt, pano sắt.</w:t>
      </w:r>
    </w:p>
    <w:p w14:paraId="739C64DB" w14:textId="77777777" w:rsidR="00ED08BD" w:rsidRPr="0004697F" w:rsidRDefault="00ED08BD" w:rsidP="00287F35">
      <w:pPr>
        <w:spacing w:line="340" w:lineRule="exact"/>
        <w:ind w:firstLine="720"/>
        <w:jc w:val="both"/>
        <w:rPr>
          <w:sz w:val="28"/>
          <w:szCs w:val="28"/>
        </w:rPr>
      </w:pPr>
      <w:r w:rsidRPr="0004697F">
        <w:rPr>
          <w:sz w:val="28"/>
          <w:szCs w:val="28"/>
        </w:rPr>
        <w:t>- Kết cấu công trình: móng cột, đà kiềng, giằng bê tông cốt thép đổ tại chỗ, khung kèo tổ hợp gác xà gồ thép, lợp tôn, trần tôn lạnh, tường bao che xây gạch quét vôi kết hợp tấm làm mát. Nền nhà đổ bê tông, chống thấm mặt, xây dựng mương thoát nước dọc nền.</w:t>
      </w:r>
    </w:p>
    <w:p w14:paraId="51D62323" w14:textId="4C8E8CA5" w:rsidR="00ED08BD" w:rsidRPr="0004697F" w:rsidRDefault="0022349F" w:rsidP="00287F35">
      <w:pPr>
        <w:spacing w:line="340" w:lineRule="exact"/>
        <w:ind w:firstLine="720"/>
        <w:jc w:val="both"/>
        <w:rPr>
          <w:rFonts w:eastAsia="MS Mincho"/>
          <w:b/>
          <w:bCs/>
          <w:iCs/>
          <w:spacing w:val="-6"/>
          <w:sz w:val="28"/>
          <w:szCs w:val="28"/>
          <w:lang w:eastAsia="ja-JP"/>
        </w:rPr>
      </w:pPr>
      <w:r w:rsidRPr="0004697F">
        <w:rPr>
          <w:rFonts w:eastAsia="MS Mincho"/>
          <w:b/>
          <w:bCs/>
          <w:iCs/>
          <w:spacing w:val="-6"/>
          <w:sz w:val="28"/>
          <w:szCs w:val="28"/>
          <w:lang w:eastAsia="ja-JP"/>
        </w:rPr>
        <w:t>4</w:t>
      </w:r>
      <w:r w:rsidR="00ED08BD" w:rsidRPr="0004697F">
        <w:rPr>
          <w:rFonts w:eastAsia="MS Mincho"/>
          <w:b/>
          <w:bCs/>
          <w:iCs/>
          <w:spacing w:val="-6"/>
          <w:sz w:val="28"/>
          <w:szCs w:val="28"/>
          <w:lang w:eastAsia="ja-JP"/>
        </w:rPr>
        <w:t>). Kho thuốc thu y</w:t>
      </w:r>
    </w:p>
    <w:p w14:paraId="1F0EE00A" w14:textId="77777777" w:rsidR="00ED08BD" w:rsidRPr="0004697F" w:rsidRDefault="00ED08BD" w:rsidP="00287F35">
      <w:pPr>
        <w:spacing w:line="340" w:lineRule="exact"/>
        <w:ind w:firstLine="720"/>
        <w:jc w:val="both"/>
        <w:rPr>
          <w:spacing w:val="-8"/>
          <w:sz w:val="28"/>
          <w:szCs w:val="28"/>
        </w:rPr>
      </w:pPr>
      <w:r w:rsidRPr="0004697F">
        <w:rPr>
          <w:spacing w:val="-8"/>
          <w:sz w:val="28"/>
          <w:szCs w:val="28"/>
        </w:rPr>
        <w:t>- Nhà 1 tầng. Kết cấu công trình móng, cột, dầm, giằng bê tông cốt thép, tường bao che xây gạch sơn nước, mái lợp tôn, đóng trần tôn lạnh, nền lát gạch ceramic.</w:t>
      </w:r>
    </w:p>
    <w:p w14:paraId="18B5AFCF" w14:textId="673887B8" w:rsidR="00ED08BD" w:rsidRPr="0004697F" w:rsidRDefault="00ED08BD" w:rsidP="00287F35">
      <w:pPr>
        <w:spacing w:line="340" w:lineRule="exact"/>
        <w:ind w:firstLine="720"/>
        <w:jc w:val="both"/>
        <w:rPr>
          <w:sz w:val="28"/>
          <w:szCs w:val="28"/>
        </w:rPr>
      </w:pPr>
      <w:r w:rsidRPr="0004697F">
        <w:rPr>
          <w:rFonts w:eastAsia="MS Mincho"/>
          <w:spacing w:val="-6"/>
          <w:sz w:val="28"/>
          <w:szCs w:val="28"/>
          <w:lang w:eastAsia="ja-JP"/>
        </w:rPr>
        <w:t>- Gồm 1 căn</w:t>
      </w:r>
      <w:r w:rsidR="000A7E5C" w:rsidRPr="0004697F">
        <w:rPr>
          <w:rFonts w:eastAsia="MS Mincho"/>
          <w:spacing w:val="-6"/>
          <w:sz w:val="28"/>
          <w:szCs w:val="28"/>
          <w:lang w:eastAsia="ja-JP"/>
        </w:rPr>
        <w:t xml:space="preserve">, kích thước </w:t>
      </w:r>
      <w:r w:rsidR="004A206F" w:rsidRPr="0004697F">
        <w:rPr>
          <w:rFonts w:eastAsia="MS Mincho"/>
          <w:spacing w:val="-6"/>
          <w:sz w:val="28"/>
          <w:szCs w:val="28"/>
          <w:lang w:eastAsia="ja-JP"/>
        </w:rPr>
        <w:t>6</w:t>
      </w:r>
      <w:r w:rsidR="000A7E5C" w:rsidRPr="0004697F">
        <w:rPr>
          <w:rFonts w:eastAsia="MS Mincho"/>
          <w:spacing w:val="-6"/>
          <w:sz w:val="28"/>
          <w:szCs w:val="28"/>
          <w:lang w:eastAsia="ja-JP"/>
        </w:rPr>
        <w:t xml:space="preserve"> x 5m,</w:t>
      </w:r>
      <w:r w:rsidRPr="0004697F">
        <w:rPr>
          <w:rFonts w:eastAsia="MS Mincho"/>
          <w:spacing w:val="-6"/>
          <w:sz w:val="28"/>
          <w:szCs w:val="28"/>
          <w:lang w:eastAsia="ja-JP"/>
        </w:rPr>
        <w:t xml:space="preserve"> có diện tích xây dựng khoảng </w:t>
      </w:r>
      <w:r w:rsidR="004A206F" w:rsidRPr="0004697F">
        <w:rPr>
          <w:rFonts w:eastAsia="MS Mincho"/>
          <w:spacing w:val="-6"/>
          <w:sz w:val="28"/>
          <w:szCs w:val="28"/>
          <w:lang w:eastAsia="ja-JP"/>
        </w:rPr>
        <w:t>3</w:t>
      </w:r>
      <w:r w:rsidR="0049594E" w:rsidRPr="0004697F">
        <w:rPr>
          <w:rFonts w:eastAsia="MS Mincho"/>
          <w:spacing w:val="-6"/>
          <w:sz w:val="28"/>
          <w:szCs w:val="28"/>
          <w:lang w:eastAsia="ja-JP"/>
        </w:rPr>
        <w:t>0</w:t>
      </w:r>
      <w:r w:rsidRPr="0004697F">
        <w:rPr>
          <w:rFonts w:eastAsia="MS Mincho"/>
          <w:spacing w:val="-6"/>
          <w:sz w:val="28"/>
          <w:szCs w:val="28"/>
          <w:lang w:eastAsia="ja-JP"/>
        </w:rPr>
        <w:t>m</w:t>
      </w:r>
      <w:r w:rsidRPr="0004697F">
        <w:rPr>
          <w:rFonts w:eastAsia="MS Mincho"/>
          <w:spacing w:val="-6"/>
          <w:sz w:val="28"/>
          <w:szCs w:val="28"/>
          <w:vertAlign w:val="superscript"/>
          <w:lang w:eastAsia="ja-JP"/>
        </w:rPr>
        <w:t>2</w:t>
      </w:r>
      <w:r w:rsidRPr="0004697F">
        <w:rPr>
          <w:rFonts w:eastAsia="MS Mincho"/>
          <w:spacing w:val="-6"/>
          <w:sz w:val="28"/>
          <w:szCs w:val="28"/>
          <w:lang w:eastAsia="ja-JP"/>
        </w:rPr>
        <w:t>, chiều cao tính đến đỉnh mái là 5,1m; khung bê tông cốt thép, tường gạch thẻ 8x8x18mm; Hệ thống mái bằng xà gồ thép hình, lợp tôn kẽm.</w:t>
      </w:r>
      <w:r w:rsidRPr="0004697F">
        <w:rPr>
          <w:sz w:val="28"/>
          <w:szCs w:val="28"/>
        </w:rPr>
        <w:t xml:space="preserve"> Cửa ra vào: khung sắt, pano sắt.</w:t>
      </w:r>
    </w:p>
    <w:p w14:paraId="4A78C890" w14:textId="77777777" w:rsidR="00ED08BD" w:rsidRPr="0004697F" w:rsidRDefault="00ED08BD" w:rsidP="00E16D49">
      <w:pPr>
        <w:spacing w:line="360" w:lineRule="exact"/>
        <w:ind w:firstLine="720"/>
        <w:jc w:val="both"/>
        <w:rPr>
          <w:sz w:val="28"/>
          <w:szCs w:val="28"/>
        </w:rPr>
      </w:pPr>
      <w:r w:rsidRPr="0004697F">
        <w:rPr>
          <w:sz w:val="28"/>
          <w:szCs w:val="28"/>
        </w:rPr>
        <w:lastRenderedPageBreak/>
        <w:t>- Kết cấu công trình: móng cột, đà kiềng, giằng bê tông cốt thép đổ tại chỗ, khung kèo tổ hợp gác xà gồ thép, lợp tôn, trần tôn lạnh, tường bao che xây gạch quét vôi kết hợp tấm làm mát. Nền nhà đổ bê tông, chống thấm mặt, xây dựng mương thoát nước dọc nền.</w:t>
      </w:r>
    </w:p>
    <w:p w14:paraId="59B2FA29" w14:textId="69955B09" w:rsidR="004A206F" w:rsidRPr="0004697F" w:rsidRDefault="00E30CA3" w:rsidP="00E16D49">
      <w:pPr>
        <w:spacing w:line="360" w:lineRule="exact"/>
        <w:ind w:firstLine="720"/>
        <w:jc w:val="both"/>
        <w:rPr>
          <w:rFonts w:eastAsia="MS Mincho"/>
          <w:b/>
          <w:bCs/>
          <w:iCs/>
          <w:spacing w:val="-6"/>
          <w:sz w:val="28"/>
          <w:szCs w:val="28"/>
          <w:lang w:eastAsia="ja-JP"/>
        </w:rPr>
      </w:pPr>
      <w:r w:rsidRPr="0004697F">
        <w:rPr>
          <w:rFonts w:eastAsia="MS Mincho"/>
          <w:b/>
          <w:bCs/>
          <w:iCs/>
          <w:spacing w:val="-6"/>
          <w:sz w:val="28"/>
          <w:szCs w:val="28"/>
          <w:lang w:eastAsia="ja-JP"/>
        </w:rPr>
        <w:t>5</w:t>
      </w:r>
      <w:r w:rsidR="004A206F" w:rsidRPr="0004697F">
        <w:rPr>
          <w:rFonts w:eastAsia="MS Mincho"/>
          <w:b/>
          <w:bCs/>
          <w:iCs/>
          <w:spacing w:val="-6"/>
          <w:sz w:val="28"/>
          <w:szCs w:val="28"/>
          <w:lang w:eastAsia="ja-JP"/>
        </w:rPr>
        <w:t>). Kho sát trùng, hóa chất</w:t>
      </w:r>
    </w:p>
    <w:p w14:paraId="4233CA97" w14:textId="77777777" w:rsidR="004A206F" w:rsidRPr="0004697F" w:rsidRDefault="004A206F" w:rsidP="00E16D49">
      <w:pPr>
        <w:spacing w:line="360" w:lineRule="exact"/>
        <w:ind w:firstLine="720"/>
        <w:jc w:val="both"/>
        <w:rPr>
          <w:spacing w:val="-8"/>
          <w:sz w:val="28"/>
          <w:szCs w:val="28"/>
        </w:rPr>
      </w:pPr>
      <w:r w:rsidRPr="0004697F">
        <w:rPr>
          <w:spacing w:val="-8"/>
          <w:sz w:val="28"/>
          <w:szCs w:val="28"/>
        </w:rPr>
        <w:t>- Nhà 1 tầng. Kết cấu công trình móng, cột, dầm, giằng bê tông cốt thép, tường bao che xây gạch sơn nước, mái lợp tôn, đóng trần tôn lạnh, nền lát gạch ceramic.</w:t>
      </w:r>
    </w:p>
    <w:p w14:paraId="57EFD893" w14:textId="624DFB8B" w:rsidR="004A206F" w:rsidRPr="0004697F" w:rsidRDefault="004A206F" w:rsidP="00E16D49">
      <w:pPr>
        <w:spacing w:line="360" w:lineRule="exact"/>
        <w:ind w:firstLine="720"/>
        <w:jc w:val="both"/>
        <w:rPr>
          <w:sz w:val="28"/>
          <w:szCs w:val="28"/>
        </w:rPr>
      </w:pPr>
      <w:r w:rsidRPr="0004697F">
        <w:rPr>
          <w:rFonts w:eastAsia="MS Mincho"/>
          <w:spacing w:val="-6"/>
          <w:sz w:val="28"/>
          <w:szCs w:val="28"/>
          <w:lang w:eastAsia="ja-JP"/>
        </w:rPr>
        <w:t>- Gồm 1 căn, kích thước 4 x 5m, có diện tích xây dựng khoảng 20m</w:t>
      </w:r>
      <w:r w:rsidRPr="0004697F">
        <w:rPr>
          <w:rFonts w:eastAsia="MS Mincho"/>
          <w:spacing w:val="-6"/>
          <w:sz w:val="28"/>
          <w:szCs w:val="28"/>
          <w:vertAlign w:val="superscript"/>
          <w:lang w:eastAsia="ja-JP"/>
        </w:rPr>
        <w:t>2</w:t>
      </w:r>
      <w:r w:rsidRPr="0004697F">
        <w:rPr>
          <w:rFonts w:eastAsia="MS Mincho"/>
          <w:spacing w:val="-6"/>
          <w:sz w:val="28"/>
          <w:szCs w:val="28"/>
          <w:lang w:eastAsia="ja-JP"/>
        </w:rPr>
        <w:t>, chiều cao tính đến đỉnh mái là 5,1m; khung bê tông cốt thép, tường gạch thẻ 8x8x18mm; Hệ thống mái bằng xà gồ thép hình, lợp tôn kẽm.</w:t>
      </w:r>
      <w:r w:rsidRPr="0004697F">
        <w:rPr>
          <w:sz w:val="28"/>
          <w:szCs w:val="28"/>
        </w:rPr>
        <w:t xml:space="preserve"> Cửa ra vào: khung sắt, pano sắt.</w:t>
      </w:r>
    </w:p>
    <w:p w14:paraId="27545173" w14:textId="77777777" w:rsidR="004A206F" w:rsidRPr="0004697F" w:rsidRDefault="004A206F" w:rsidP="00E16D49">
      <w:pPr>
        <w:spacing w:line="360" w:lineRule="exact"/>
        <w:ind w:firstLine="720"/>
        <w:jc w:val="both"/>
        <w:rPr>
          <w:sz w:val="28"/>
          <w:szCs w:val="28"/>
        </w:rPr>
      </w:pPr>
      <w:r w:rsidRPr="0004697F">
        <w:rPr>
          <w:sz w:val="28"/>
          <w:szCs w:val="28"/>
        </w:rPr>
        <w:t>- Kết cấu công trình: móng cột, đà kiềng, giằng bê tông cốt thép đổ tại chỗ, khung kèo tổ hợp gác xà gồ thép, lợp tôn, trần tôn lạnh, tường bao che xây gạch quét vôi kết hợp tấm làm mát. Nền nhà đổ bê tông, chống thấm mặt, xây dựng mương thoát nước dọc nền.</w:t>
      </w:r>
    </w:p>
    <w:p w14:paraId="77604711" w14:textId="29C1094C" w:rsidR="009B3A8B" w:rsidRPr="0004697F" w:rsidRDefault="00E30CA3" w:rsidP="00E16D49">
      <w:pPr>
        <w:spacing w:line="360" w:lineRule="exact"/>
        <w:ind w:firstLine="720"/>
        <w:jc w:val="both"/>
        <w:rPr>
          <w:rFonts w:eastAsia="MS Mincho"/>
          <w:spacing w:val="-6"/>
          <w:sz w:val="28"/>
          <w:szCs w:val="28"/>
          <w:lang w:eastAsia="ja-JP"/>
        </w:rPr>
      </w:pPr>
      <w:r w:rsidRPr="0004697F">
        <w:rPr>
          <w:rFonts w:eastAsia="MS Mincho"/>
          <w:b/>
          <w:bCs/>
          <w:spacing w:val="-6"/>
          <w:sz w:val="28"/>
          <w:szCs w:val="28"/>
          <w:lang w:eastAsia="ja-JP"/>
        </w:rPr>
        <w:t>6</w:t>
      </w:r>
      <w:r w:rsidR="003860A0" w:rsidRPr="0004697F">
        <w:rPr>
          <w:rFonts w:eastAsia="MS Mincho"/>
          <w:b/>
          <w:bCs/>
          <w:spacing w:val="-6"/>
          <w:sz w:val="28"/>
          <w:szCs w:val="28"/>
          <w:lang w:eastAsia="ja-JP"/>
        </w:rPr>
        <w:t>)</w:t>
      </w:r>
      <w:r w:rsidR="009B3A8B" w:rsidRPr="0004697F">
        <w:rPr>
          <w:rFonts w:eastAsia="MS Mincho"/>
          <w:b/>
          <w:bCs/>
          <w:spacing w:val="-6"/>
          <w:sz w:val="28"/>
          <w:szCs w:val="28"/>
          <w:lang w:eastAsia="ja-JP"/>
        </w:rPr>
        <w:t>.</w:t>
      </w:r>
      <w:r w:rsidR="00D84ACE" w:rsidRPr="0004697F">
        <w:rPr>
          <w:rFonts w:eastAsia="MS Mincho"/>
          <w:b/>
          <w:bCs/>
          <w:spacing w:val="-6"/>
          <w:sz w:val="28"/>
          <w:szCs w:val="28"/>
          <w:lang w:eastAsia="ja-JP"/>
        </w:rPr>
        <w:t xml:space="preserve"> Nhà heo </w:t>
      </w:r>
      <w:r w:rsidR="00FF4DAE" w:rsidRPr="0004697F">
        <w:rPr>
          <w:rFonts w:eastAsia="MS Mincho"/>
          <w:b/>
          <w:bCs/>
          <w:spacing w:val="-6"/>
          <w:sz w:val="28"/>
          <w:szCs w:val="28"/>
          <w:lang w:eastAsia="ja-JP"/>
        </w:rPr>
        <w:t>tân đáo</w:t>
      </w:r>
    </w:p>
    <w:p w14:paraId="6FCECE0C" w14:textId="50554638" w:rsidR="00D84ACE" w:rsidRPr="0004697F" w:rsidRDefault="00234236" w:rsidP="00E16D49">
      <w:pPr>
        <w:spacing w:line="360" w:lineRule="exact"/>
        <w:ind w:firstLine="720"/>
        <w:jc w:val="both"/>
        <w:rPr>
          <w:rFonts w:eastAsia="MS Mincho"/>
          <w:sz w:val="28"/>
          <w:szCs w:val="28"/>
          <w:lang w:eastAsia="ja-JP"/>
        </w:rPr>
      </w:pPr>
      <w:r w:rsidRPr="0004697F">
        <w:rPr>
          <w:rFonts w:eastAsia="MS Mincho"/>
          <w:spacing w:val="-6"/>
          <w:sz w:val="28"/>
          <w:szCs w:val="28"/>
          <w:lang w:eastAsia="ja-JP"/>
        </w:rPr>
        <w:t xml:space="preserve">- Nhà </w:t>
      </w:r>
      <w:r w:rsidR="00D84ACE" w:rsidRPr="0004697F">
        <w:rPr>
          <w:rFonts w:eastAsia="MS Mincho"/>
          <w:spacing w:val="-6"/>
          <w:sz w:val="28"/>
          <w:szCs w:val="28"/>
          <w:lang w:eastAsia="ja-JP"/>
        </w:rPr>
        <w:t xml:space="preserve">có diện tích 15m x </w:t>
      </w:r>
      <w:r w:rsidR="0095230B" w:rsidRPr="0004697F">
        <w:rPr>
          <w:rFonts w:eastAsia="MS Mincho"/>
          <w:spacing w:val="-6"/>
          <w:sz w:val="28"/>
          <w:szCs w:val="28"/>
          <w:lang w:eastAsia="ja-JP"/>
        </w:rPr>
        <w:t>2</w:t>
      </w:r>
      <w:r w:rsidR="00FF6D2F" w:rsidRPr="0004697F">
        <w:rPr>
          <w:rFonts w:eastAsia="MS Mincho"/>
          <w:spacing w:val="-6"/>
          <w:sz w:val="28"/>
          <w:szCs w:val="28"/>
          <w:lang w:eastAsia="ja-JP"/>
        </w:rPr>
        <w:t>0</w:t>
      </w:r>
      <w:r w:rsidR="00D84ACE" w:rsidRPr="0004697F">
        <w:rPr>
          <w:rFonts w:eastAsia="MS Mincho"/>
          <w:spacing w:val="-6"/>
          <w:sz w:val="28"/>
          <w:szCs w:val="28"/>
          <w:lang w:eastAsia="ja-JP"/>
        </w:rPr>
        <w:t>m =</w:t>
      </w:r>
      <w:r w:rsidR="0095230B" w:rsidRPr="0004697F">
        <w:rPr>
          <w:rFonts w:eastAsia="MS Mincho"/>
          <w:spacing w:val="-6"/>
          <w:sz w:val="28"/>
          <w:szCs w:val="28"/>
          <w:lang w:eastAsia="ja-JP"/>
        </w:rPr>
        <w:t>30</w:t>
      </w:r>
      <w:r w:rsidR="00FF6D2F" w:rsidRPr="0004697F">
        <w:rPr>
          <w:rFonts w:eastAsia="MS Mincho"/>
          <w:spacing w:val="-6"/>
          <w:sz w:val="28"/>
          <w:szCs w:val="28"/>
          <w:lang w:eastAsia="ja-JP"/>
        </w:rPr>
        <w:t>0</w:t>
      </w:r>
      <w:r w:rsidR="00D84ACE" w:rsidRPr="0004697F">
        <w:rPr>
          <w:rFonts w:eastAsia="MS Mincho"/>
          <w:spacing w:val="-6"/>
          <w:sz w:val="28"/>
          <w:szCs w:val="28"/>
          <w:lang w:eastAsia="ja-JP"/>
        </w:rPr>
        <w:t>m</w:t>
      </w:r>
      <w:r w:rsidR="00D84ACE" w:rsidRPr="0004697F">
        <w:rPr>
          <w:rFonts w:eastAsia="MS Mincho"/>
          <w:spacing w:val="-6"/>
          <w:sz w:val="28"/>
          <w:szCs w:val="28"/>
          <w:vertAlign w:val="superscript"/>
          <w:lang w:eastAsia="ja-JP"/>
        </w:rPr>
        <w:t>2</w:t>
      </w:r>
      <w:r w:rsidR="00D84ACE" w:rsidRPr="0004697F">
        <w:rPr>
          <w:rFonts w:eastAsia="MS Mincho"/>
          <w:spacing w:val="-6"/>
          <w:sz w:val="28"/>
          <w:szCs w:val="28"/>
          <w:lang w:eastAsia="ja-JP"/>
        </w:rPr>
        <w:t>,</w:t>
      </w:r>
      <w:r w:rsidR="00D84ACE" w:rsidRPr="0004697F">
        <w:rPr>
          <w:rFonts w:eastAsia="MS Mincho"/>
          <w:sz w:val="28"/>
          <w:szCs w:val="28"/>
          <w:lang w:eastAsia="ja-JP"/>
        </w:rPr>
        <w:t xml:space="preserve"> mái hiên trước rộng 1,5m</w:t>
      </w:r>
      <w:r w:rsidR="00D84ACE" w:rsidRPr="0004697F">
        <w:rPr>
          <w:rFonts w:eastAsia="MS Mincho"/>
          <w:spacing w:val="-6"/>
          <w:sz w:val="28"/>
          <w:szCs w:val="28"/>
          <w:lang w:eastAsia="ja-JP"/>
        </w:rPr>
        <w:t xml:space="preserve">. </w:t>
      </w:r>
      <w:r w:rsidR="00D84ACE" w:rsidRPr="0004697F">
        <w:rPr>
          <w:rFonts w:eastAsia="MS Mincho"/>
          <w:sz w:val="28"/>
          <w:szCs w:val="28"/>
          <w:lang w:eastAsia="ja-JP"/>
        </w:rPr>
        <w:t>Chiều cao công trình tính đến đỉnh mái là 5m. Kết cấu nhà điều hành bằng khung BTCT kết hợp tường gạch, mái bằng xà gồ thép lợp tôn trên hệ thống tường thu hồi xây lên từ mái BTCT.</w:t>
      </w:r>
      <w:bookmarkEnd w:id="336"/>
    </w:p>
    <w:p w14:paraId="65F3F074" w14:textId="4236367D" w:rsidR="00B6799F" w:rsidRPr="0004697F" w:rsidRDefault="00B6799F" w:rsidP="00E16D49">
      <w:pPr>
        <w:spacing w:line="360" w:lineRule="exact"/>
        <w:ind w:firstLine="720"/>
        <w:jc w:val="both"/>
        <w:rPr>
          <w:sz w:val="28"/>
          <w:szCs w:val="28"/>
        </w:rPr>
      </w:pPr>
      <w:bookmarkStart w:id="337" w:name="_Toc67834529"/>
      <w:r w:rsidRPr="0004697F">
        <w:rPr>
          <w:sz w:val="28"/>
          <w:szCs w:val="28"/>
        </w:rPr>
        <w:t>- Kết cấu công trình</w:t>
      </w:r>
      <w:r w:rsidR="001D79A4" w:rsidRPr="0004697F">
        <w:rPr>
          <w:sz w:val="28"/>
          <w:szCs w:val="28"/>
        </w:rPr>
        <w:t>:</w:t>
      </w:r>
      <w:r w:rsidRPr="0004697F">
        <w:rPr>
          <w:sz w:val="28"/>
          <w:szCs w:val="28"/>
        </w:rPr>
        <w:t xml:space="preserve"> móng cột, đà kiềng, giằng bê tông cốt thép đổ tại chỗ, khung kèo tổ hợp gác xà gồ thép, lợp tôn, trần tôn lạnh, tường bao che xây gạch quét vôi kết hợp tấm làm mát. Nền nhà đổ </w:t>
      </w:r>
      <w:r w:rsidR="001D79A4" w:rsidRPr="0004697F">
        <w:rPr>
          <w:sz w:val="28"/>
          <w:szCs w:val="28"/>
        </w:rPr>
        <w:t>bê tông</w:t>
      </w:r>
      <w:r w:rsidRPr="0004697F">
        <w:rPr>
          <w:sz w:val="28"/>
          <w:szCs w:val="28"/>
        </w:rPr>
        <w:t>, chống thấm mặt, xây dựng mương thoát nước dọc nền.</w:t>
      </w:r>
      <w:bookmarkEnd w:id="337"/>
      <w:r w:rsidRPr="0004697F">
        <w:rPr>
          <w:sz w:val="28"/>
          <w:szCs w:val="28"/>
        </w:rPr>
        <w:t xml:space="preserve"> </w:t>
      </w:r>
    </w:p>
    <w:p w14:paraId="79EFB06B" w14:textId="2C3482E4" w:rsidR="00B6799F" w:rsidRPr="0004697F" w:rsidRDefault="00B6799F" w:rsidP="00E16D49">
      <w:pPr>
        <w:spacing w:line="360" w:lineRule="exact"/>
        <w:ind w:firstLine="720"/>
        <w:jc w:val="both"/>
        <w:rPr>
          <w:sz w:val="28"/>
          <w:szCs w:val="28"/>
        </w:rPr>
      </w:pPr>
      <w:bookmarkStart w:id="338" w:name="_Toc67834530"/>
      <w:r w:rsidRPr="0004697F">
        <w:rPr>
          <w:sz w:val="28"/>
          <w:szCs w:val="28"/>
        </w:rPr>
        <w:t>- Kết cấu xây dựng chuồng, sàn chuồng, nóc chuồng, hệ thống cấp thức ăn, nước uống, hệ thống thoát nước trong chuồng tương tự như nhà nuôi heo.</w:t>
      </w:r>
      <w:bookmarkEnd w:id="338"/>
    </w:p>
    <w:p w14:paraId="758E2231" w14:textId="13A4CF1A" w:rsidR="00FF4DAE" w:rsidRPr="0004697F" w:rsidRDefault="00FF4DAE" w:rsidP="00E16D49">
      <w:pPr>
        <w:spacing w:line="360" w:lineRule="exact"/>
        <w:ind w:firstLine="720"/>
        <w:jc w:val="both"/>
        <w:rPr>
          <w:spacing w:val="-6"/>
          <w:sz w:val="28"/>
          <w:szCs w:val="28"/>
        </w:rPr>
      </w:pPr>
      <w:r w:rsidRPr="0004697F">
        <w:rPr>
          <w:spacing w:val="-6"/>
          <w:sz w:val="28"/>
          <w:szCs w:val="28"/>
        </w:rPr>
        <w:t>- Có hàng rào khép kín và đường dẫn heo vào chuồng nuôi sau khi cách ly.</w:t>
      </w:r>
    </w:p>
    <w:p w14:paraId="76981A10" w14:textId="5BBB14DF" w:rsidR="00FF4DAE" w:rsidRPr="0004697F" w:rsidRDefault="00E30CA3" w:rsidP="00E16D49">
      <w:pPr>
        <w:spacing w:line="360" w:lineRule="exact"/>
        <w:ind w:firstLine="720"/>
        <w:jc w:val="both"/>
        <w:rPr>
          <w:rFonts w:eastAsia="MS Mincho"/>
          <w:spacing w:val="-6"/>
          <w:sz w:val="28"/>
          <w:szCs w:val="28"/>
          <w:lang w:eastAsia="ja-JP"/>
        </w:rPr>
      </w:pPr>
      <w:r w:rsidRPr="0004697F">
        <w:rPr>
          <w:rFonts w:eastAsia="MS Mincho"/>
          <w:b/>
          <w:bCs/>
          <w:spacing w:val="-6"/>
          <w:sz w:val="28"/>
          <w:szCs w:val="28"/>
          <w:lang w:eastAsia="ja-JP"/>
        </w:rPr>
        <w:t>7</w:t>
      </w:r>
      <w:r w:rsidR="00FF4DAE" w:rsidRPr="0004697F">
        <w:rPr>
          <w:rFonts w:eastAsia="MS Mincho"/>
          <w:b/>
          <w:bCs/>
          <w:spacing w:val="-6"/>
          <w:sz w:val="28"/>
          <w:szCs w:val="28"/>
          <w:lang w:eastAsia="ja-JP"/>
        </w:rPr>
        <w:t>). Nhà cách ly</w:t>
      </w:r>
      <w:r w:rsidR="00B51606" w:rsidRPr="0004697F">
        <w:rPr>
          <w:rFonts w:eastAsia="MS Mincho"/>
          <w:b/>
          <w:bCs/>
          <w:spacing w:val="-6"/>
          <w:sz w:val="28"/>
          <w:szCs w:val="28"/>
          <w:lang w:eastAsia="ja-JP"/>
        </w:rPr>
        <w:t xml:space="preserve"> heo bệnh</w:t>
      </w:r>
    </w:p>
    <w:p w14:paraId="442CC3DC" w14:textId="72750CA9" w:rsidR="00FF4DAE" w:rsidRPr="0004697F" w:rsidRDefault="00FF4DAE" w:rsidP="00E16D49">
      <w:pPr>
        <w:spacing w:line="360" w:lineRule="exact"/>
        <w:ind w:firstLine="720"/>
        <w:jc w:val="both"/>
        <w:rPr>
          <w:rFonts w:eastAsia="MS Mincho"/>
          <w:sz w:val="28"/>
          <w:szCs w:val="28"/>
          <w:lang w:eastAsia="ja-JP"/>
        </w:rPr>
      </w:pPr>
      <w:r w:rsidRPr="0004697F">
        <w:rPr>
          <w:rFonts w:eastAsia="MS Mincho"/>
          <w:spacing w:val="-6"/>
          <w:sz w:val="28"/>
          <w:szCs w:val="28"/>
          <w:lang w:eastAsia="ja-JP"/>
        </w:rPr>
        <w:t xml:space="preserve">- Nhà có diện tích </w:t>
      </w:r>
      <w:r w:rsidR="0095230B" w:rsidRPr="0004697F">
        <w:rPr>
          <w:rFonts w:eastAsia="MS Mincho"/>
          <w:spacing w:val="-6"/>
          <w:sz w:val="28"/>
          <w:szCs w:val="28"/>
          <w:lang w:eastAsia="ja-JP"/>
        </w:rPr>
        <w:t>2</w:t>
      </w:r>
      <w:r w:rsidRPr="0004697F">
        <w:rPr>
          <w:rFonts w:eastAsia="MS Mincho"/>
          <w:spacing w:val="-6"/>
          <w:sz w:val="28"/>
          <w:szCs w:val="28"/>
          <w:lang w:eastAsia="ja-JP"/>
        </w:rPr>
        <w:t xml:space="preserve">0m x </w:t>
      </w:r>
      <w:r w:rsidR="00345A33" w:rsidRPr="0004697F">
        <w:rPr>
          <w:rFonts w:eastAsia="MS Mincho"/>
          <w:spacing w:val="-6"/>
          <w:sz w:val="28"/>
          <w:szCs w:val="28"/>
          <w:lang w:eastAsia="ja-JP"/>
        </w:rPr>
        <w:t>1</w:t>
      </w:r>
      <w:r w:rsidR="00E30CA3" w:rsidRPr="0004697F">
        <w:rPr>
          <w:rFonts w:eastAsia="MS Mincho"/>
          <w:spacing w:val="-6"/>
          <w:sz w:val="28"/>
          <w:szCs w:val="28"/>
          <w:lang w:eastAsia="ja-JP"/>
        </w:rPr>
        <w:t>5</w:t>
      </w:r>
      <w:r w:rsidRPr="0004697F">
        <w:rPr>
          <w:rFonts w:eastAsia="MS Mincho"/>
          <w:spacing w:val="-6"/>
          <w:sz w:val="28"/>
          <w:szCs w:val="28"/>
          <w:lang w:eastAsia="ja-JP"/>
        </w:rPr>
        <w:t>m =</w:t>
      </w:r>
      <w:r w:rsidR="0095230B" w:rsidRPr="0004697F">
        <w:rPr>
          <w:rFonts w:eastAsia="MS Mincho"/>
          <w:spacing w:val="-6"/>
          <w:sz w:val="28"/>
          <w:szCs w:val="28"/>
          <w:lang w:eastAsia="ja-JP"/>
        </w:rPr>
        <w:t>30</w:t>
      </w:r>
      <w:r w:rsidR="00345A33" w:rsidRPr="0004697F">
        <w:rPr>
          <w:rFonts w:eastAsia="MS Mincho"/>
          <w:spacing w:val="-6"/>
          <w:sz w:val="28"/>
          <w:szCs w:val="28"/>
          <w:lang w:eastAsia="ja-JP"/>
        </w:rPr>
        <w:t>0m</w:t>
      </w:r>
      <w:r w:rsidR="00345A33" w:rsidRPr="0004697F">
        <w:rPr>
          <w:rFonts w:eastAsia="MS Mincho"/>
          <w:spacing w:val="-6"/>
          <w:sz w:val="28"/>
          <w:szCs w:val="28"/>
          <w:vertAlign w:val="superscript"/>
          <w:lang w:eastAsia="ja-JP"/>
        </w:rPr>
        <w:t>2</w:t>
      </w:r>
      <w:r w:rsidRPr="0004697F">
        <w:rPr>
          <w:rFonts w:eastAsia="MS Mincho"/>
          <w:spacing w:val="-6"/>
          <w:sz w:val="28"/>
          <w:szCs w:val="28"/>
          <w:lang w:eastAsia="ja-JP"/>
        </w:rPr>
        <w:t>,</w:t>
      </w:r>
      <w:r w:rsidRPr="0004697F">
        <w:rPr>
          <w:rFonts w:eastAsia="MS Mincho"/>
          <w:sz w:val="28"/>
          <w:szCs w:val="28"/>
          <w:lang w:eastAsia="ja-JP"/>
        </w:rPr>
        <w:t xml:space="preserve"> mái hiên trước rộng 1,5m</w:t>
      </w:r>
      <w:r w:rsidRPr="0004697F">
        <w:rPr>
          <w:rFonts w:eastAsia="MS Mincho"/>
          <w:spacing w:val="-6"/>
          <w:sz w:val="28"/>
          <w:szCs w:val="28"/>
          <w:lang w:eastAsia="ja-JP"/>
        </w:rPr>
        <w:t xml:space="preserve">. </w:t>
      </w:r>
      <w:r w:rsidRPr="0004697F">
        <w:rPr>
          <w:rFonts w:eastAsia="MS Mincho"/>
          <w:sz w:val="28"/>
          <w:szCs w:val="28"/>
          <w:lang w:eastAsia="ja-JP"/>
        </w:rPr>
        <w:t>Chiều cao công trình tính đến đỉnh mái là 5m. Kết cấu nhà điều hành bằng khung BTCT kết hợp tường gạch, mái bằng xà gồ thép lợp tôn trên hệ thống tường thu hồi xây lên từ mái BTCT.</w:t>
      </w:r>
    </w:p>
    <w:p w14:paraId="0462A611" w14:textId="77777777" w:rsidR="00FF4DAE" w:rsidRPr="0004697F" w:rsidRDefault="00FF4DAE" w:rsidP="00E16D49">
      <w:pPr>
        <w:spacing w:line="360" w:lineRule="exact"/>
        <w:ind w:firstLine="720"/>
        <w:jc w:val="both"/>
        <w:rPr>
          <w:sz w:val="28"/>
          <w:szCs w:val="28"/>
        </w:rPr>
      </w:pPr>
      <w:r w:rsidRPr="0004697F">
        <w:rPr>
          <w:sz w:val="28"/>
          <w:szCs w:val="28"/>
        </w:rPr>
        <w:t xml:space="preserve">- Kết cấu công trình: móng cột, đà kiềng, giằng bê tông cốt thép đổ tại chỗ, khung kèo tổ hợp gác xà gồ thép, lợp tôn, trần tôn lạnh, tường bao che xây gạch quét vôi kết hợp tấm làm mát. Nền nhà đổ bê tông, chống thấm mặt, xây dựng mương thoát nước dọc nền. </w:t>
      </w:r>
    </w:p>
    <w:p w14:paraId="1C421FAC" w14:textId="34A9DBBC" w:rsidR="00FF4DAE" w:rsidRPr="0004697F" w:rsidRDefault="00FF4DAE" w:rsidP="00E16D49">
      <w:pPr>
        <w:spacing w:line="360" w:lineRule="exact"/>
        <w:ind w:firstLine="720"/>
        <w:jc w:val="both"/>
        <w:rPr>
          <w:sz w:val="28"/>
          <w:szCs w:val="28"/>
        </w:rPr>
      </w:pPr>
      <w:r w:rsidRPr="0004697F">
        <w:rPr>
          <w:sz w:val="28"/>
          <w:szCs w:val="28"/>
        </w:rPr>
        <w:lastRenderedPageBreak/>
        <w:t>- Kết cấu xây dựng chuồng, sàn chuồng, nóc chuồng, hệ thống cấp thức ăn, nước uống, hệ thống thoát nước trong chuồng tương tự như nhà nuôi heo.</w:t>
      </w:r>
    </w:p>
    <w:bookmarkEnd w:id="292"/>
    <w:p w14:paraId="01F8E5F0" w14:textId="248E3AE7" w:rsidR="00FF4DAE" w:rsidRPr="0004697F" w:rsidRDefault="00FF4DAE" w:rsidP="00E16D49">
      <w:pPr>
        <w:spacing w:line="360" w:lineRule="exact"/>
        <w:ind w:firstLine="720"/>
        <w:jc w:val="both"/>
        <w:rPr>
          <w:spacing w:val="-6"/>
          <w:sz w:val="28"/>
          <w:szCs w:val="28"/>
        </w:rPr>
      </w:pPr>
      <w:r w:rsidRPr="0004697F">
        <w:rPr>
          <w:spacing w:val="-6"/>
          <w:sz w:val="28"/>
          <w:szCs w:val="28"/>
        </w:rPr>
        <w:t>- Có hàng rào khép kín và đường dẫn heo từ chuồng nuôi sang nhà cách ly để chữa bệnh và ngược lại.</w:t>
      </w:r>
      <w:bookmarkEnd w:id="335"/>
    </w:p>
    <w:p w14:paraId="4A576A9C" w14:textId="64C7FBFB" w:rsidR="00A93333" w:rsidRPr="0004697F" w:rsidRDefault="00F21901" w:rsidP="00287F35">
      <w:pPr>
        <w:pStyle w:val="Heading1"/>
        <w:rPr>
          <w:rFonts w:eastAsia="MS Mincho"/>
          <w:b/>
          <w:iCs/>
          <w:szCs w:val="28"/>
          <w:lang w:eastAsia="ja-JP"/>
        </w:rPr>
      </w:pPr>
      <w:bookmarkStart w:id="339" w:name="_Toc126941424"/>
      <w:r w:rsidRPr="0004697F">
        <w:rPr>
          <w:rFonts w:eastAsia="MS Mincho"/>
          <w:b/>
          <w:iCs/>
          <w:szCs w:val="28"/>
          <w:lang w:eastAsia="ja-JP"/>
        </w:rPr>
        <w:t>1.2.2</w:t>
      </w:r>
      <w:r w:rsidR="00A93333" w:rsidRPr="0004697F">
        <w:rPr>
          <w:rFonts w:eastAsia="MS Mincho"/>
          <w:b/>
          <w:iCs/>
          <w:szCs w:val="28"/>
          <w:lang w:eastAsia="ja-JP"/>
        </w:rPr>
        <w:t>.</w:t>
      </w:r>
      <w:r w:rsidR="00E56806" w:rsidRPr="0004697F">
        <w:rPr>
          <w:rFonts w:eastAsia="MS Mincho"/>
          <w:b/>
          <w:iCs/>
          <w:szCs w:val="28"/>
          <w:lang w:eastAsia="ja-JP"/>
        </w:rPr>
        <w:t xml:space="preserve"> Các hạng mục c</w:t>
      </w:r>
      <w:r w:rsidR="00A93333" w:rsidRPr="0004697F">
        <w:rPr>
          <w:rFonts w:eastAsia="MS Mincho"/>
          <w:b/>
          <w:iCs/>
          <w:szCs w:val="28"/>
          <w:lang w:eastAsia="ja-JP"/>
        </w:rPr>
        <w:t>ông trình phụ trợ</w:t>
      </w:r>
      <w:bookmarkEnd w:id="339"/>
    </w:p>
    <w:p w14:paraId="0A09FC36" w14:textId="0F2B11EC" w:rsidR="00830435" w:rsidRPr="0004697F" w:rsidRDefault="003860A0" w:rsidP="00CB3909">
      <w:pPr>
        <w:spacing w:line="340" w:lineRule="exact"/>
        <w:ind w:firstLine="720"/>
        <w:jc w:val="both"/>
        <w:rPr>
          <w:rFonts w:eastAsia="MS Mincho"/>
          <w:b/>
          <w:bCs/>
          <w:iCs/>
          <w:sz w:val="28"/>
          <w:szCs w:val="28"/>
          <w:lang w:eastAsia="ja-JP"/>
        </w:rPr>
      </w:pPr>
      <w:bookmarkStart w:id="340" w:name="_Hlk91511106"/>
      <w:bookmarkStart w:id="341" w:name="_Hlk72253563"/>
      <w:r w:rsidRPr="0004697F">
        <w:rPr>
          <w:rFonts w:eastAsia="MS Mincho"/>
          <w:b/>
          <w:bCs/>
          <w:iCs/>
          <w:sz w:val="28"/>
          <w:szCs w:val="28"/>
          <w:lang w:eastAsia="ja-JP"/>
        </w:rPr>
        <w:t>1)</w:t>
      </w:r>
      <w:r w:rsidR="00830435" w:rsidRPr="0004697F">
        <w:rPr>
          <w:rFonts w:eastAsia="MS Mincho"/>
          <w:b/>
          <w:bCs/>
          <w:iCs/>
          <w:sz w:val="28"/>
          <w:szCs w:val="28"/>
          <w:lang w:eastAsia="ja-JP"/>
        </w:rPr>
        <w:t>.</w:t>
      </w:r>
      <w:r w:rsidR="005D3EA2" w:rsidRPr="0004697F">
        <w:rPr>
          <w:rFonts w:eastAsia="MS Mincho"/>
          <w:b/>
          <w:bCs/>
          <w:iCs/>
          <w:sz w:val="28"/>
          <w:szCs w:val="28"/>
          <w:lang w:eastAsia="ja-JP"/>
        </w:rPr>
        <w:t xml:space="preserve"> Nhà bảo vệ</w:t>
      </w:r>
    </w:p>
    <w:p w14:paraId="7A06240A" w14:textId="4C22AB95" w:rsidR="00031D71" w:rsidRPr="0004697F" w:rsidRDefault="006E39CB" w:rsidP="00CB3909">
      <w:pPr>
        <w:spacing w:line="340" w:lineRule="exact"/>
        <w:ind w:firstLine="720"/>
        <w:jc w:val="both"/>
        <w:rPr>
          <w:rFonts w:eastAsia="MS Mincho"/>
          <w:spacing w:val="-6"/>
          <w:sz w:val="28"/>
          <w:szCs w:val="28"/>
          <w:lang w:eastAsia="ja-JP"/>
        </w:rPr>
      </w:pPr>
      <w:r w:rsidRPr="0004697F">
        <w:rPr>
          <w:spacing w:val="-6"/>
          <w:sz w:val="28"/>
          <w:szCs w:val="28"/>
        </w:rPr>
        <w:t xml:space="preserve">- </w:t>
      </w:r>
      <w:r w:rsidR="00031D71" w:rsidRPr="0004697F">
        <w:rPr>
          <w:spacing w:val="-6"/>
          <w:sz w:val="28"/>
          <w:szCs w:val="28"/>
        </w:rPr>
        <w:t xml:space="preserve">Nhà bảo vệ được bố trí sát với cổng chính để thực hiện công tác bảo vệ an ninh và an toàn vệ sinh phòng dịch cho trang trại. Kết cấu móng, cột, dầm, giằng </w:t>
      </w:r>
      <w:r w:rsidR="001D79A4" w:rsidRPr="0004697F">
        <w:rPr>
          <w:spacing w:val="-6"/>
          <w:sz w:val="28"/>
          <w:szCs w:val="28"/>
        </w:rPr>
        <w:t>bê tông</w:t>
      </w:r>
      <w:r w:rsidR="00031D71" w:rsidRPr="0004697F">
        <w:rPr>
          <w:spacing w:val="-6"/>
          <w:sz w:val="28"/>
          <w:szCs w:val="28"/>
        </w:rPr>
        <w:t xml:space="preserve"> cốt thép, tường chắn đất xây đá chẻ, tường bao che xây gạch sơn nước.</w:t>
      </w:r>
    </w:p>
    <w:p w14:paraId="16A1BE9D" w14:textId="63FC1F2F" w:rsidR="002B2260" w:rsidRPr="0004697F" w:rsidRDefault="006E39CB" w:rsidP="00CB3909">
      <w:pPr>
        <w:spacing w:line="340" w:lineRule="exact"/>
        <w:ind w:firstLine="720"/>
        <w:jc w:val="both"/>
        <w:rPr>
          <w:rFonts w:eastAsia="MS Mincho"/>
          <w:sz w:val="28"/>
          <w:szCs w:val="28"/>
          <w:lang w:eastAsia="ja-JP"/>
        </w:rPr>
      </w:pPr>
      <w:r w:rsidRPr="0004697F">
        <w:rPr>
          <w:rFonts w:eastAsia="MS Mincho"/>
          <w:sz w:val="28"/>
          <w:szCs w:val="28"/>
          <w:lang w:eastAsia="ja-JP"/>
        </w:rPr>
        <w:t xml:space="preserve">- </w:t>
      </w:r>
      <w:r w:rsidR="005D3EA2" w:rsidRPr="0004697F">
        <w:rPr>
          <w:rFonts w:eastAsia="MS Mincho"/>
          <w:sz w:val="28"/>
          <w:szCs w:val="28"/>
          <w:lang w:eastAsia="ja-JP"/>
        </w:rPr>
        <w:t xml:space="preserve">Diện tích </w:t>
      </w:r>
      <w:r w:rsidR="00B51606" w:rsidRPr="0004697F">
        <w:rPr>
          <w:rFonts w:eastAsia="MS Mincho"/>
          <w:sz w:val="28"/>
          <w:szCs w:val="28"/>
          <w:lang w:eastAsia="ja-JP"/>
        </w:rPr>
        <w:t>4</w:t>
      </w:r>
      <w:r w:rsidR="005D3EA2" w:rsidRPr="0004697F">
        <w:rPr>
          <w:rFonts w:eastAsia="MS Mincho"/>
          <w:sz w:val="28"/>
          <w:szCs w:val="28"/>
          <w:lang w:eastAsia="ja-JP"/>
        </w:rPr>
        <w:t xml:space="preserve">m x </w:t>
      </w:r>
      <w:r w:rsidR="00ED1D69" w:rsidRPr="0004697F">
        <w:rPr>
          <w:rFonts w:eastAsia="MS Mincho"/>
          <w:sz w:val="28"/>
          <w:szCs w:val="28"/>
          <w:lang w:eastAsia="ja-JP"/>
        </w:rPr>
        <w:t>5</w:t>
      </w:r>
      <w:r w:rsidR="005D3EA2" w:rsidRPr="0004697F">
        <w:rPr>
          <w:rFonts w:eastAsia="MS Mincho"/>
          <w:sz w:val="28"/>
          <w:szCs w:val="28"/>
          <w:lang w:eastAsia="ja-JP"/>
        </w:rPr>
        <w:t>m</w:t>
      </w:r>
      <w:r w:rsidR="0049594E" w:rsidRPr="0004697F">
        <w:rPr>
          <w:rFonts w:eastAsia="MS Mincho"/>
          <w:sz w:val="28"/>
          <w:szCs w:val="28"/>
          <w:lang w:eastAsia="ja-JP"/>
        </w:rPr>
        <w:t xml:space="preserve"> = 2</w:t>
      </w:r>
      <w:r w:rsidR="00B51606" w:rsidRPr="0004697F">
        <w:rPr>
          <w:rFonts w:eastAsia="MS Mincho"/>
          <w:sz w:val="28"/>
          <w:szCs w:val="28"/>
          <w:lang w:eastAsia="ja-JP"/>
        </w:rPr>
        <w:t>0</w:t>
      </w:r>
      <w:r w:rsidR="0049594E" w:rsidRPr="0004697F">
        <w:rPr>
          <w:rFonts w:eastAsia="MS Mincho"/>
          <w:sz w:val="28"/>
          <w:szCs w:val="28"/>
          <w:lang w:eastAsia="ja-JP"/>
        </w:rPr>
        <w:t>m</w:t>
      </w:r>
      <w:r w:rsidR="0049594E" w:rsidRPr="0004697F">
        <w:rPr>
          <w:rFonts w:eastAsia="MS Mincho"/>
          <w:sz w:val="28"/>
          <w:szCs w:val="28"/>
          <w:vertAlign w:val="superscript"/>
          <w:lang w:eastAsia="ja-JP"/>
        </w:rPr>
        <w:t>2</w:t>
      </w:r>
      <w:r w:rsidR="005D3EA2" w:rsidRPr="0004697F">
        <w:rPr>
          <w:rFonts w:eastAsia="MS Mincho"/>
          <w:sz w:val="28"/>
          <w:szCs w:val="28"/>
          <w:lang w:eastAsia="ja-JP"/>
        </w:rPr>
        <w:t>, kết cấu bằng bê tông cốt thép, tường gạch, khung bảo vệ cửa sổ bằng thép hộp 14x14x1mm, các cửa sắt kính sơn dầu; Mái là hệ thống vì kèo thép hình, thép hộp CI liên kết hàn trực tiếp.</w:t>
      </w:r>
    </w:p>
    <w:p w14:paraId="579696D1" w14:textId="6529EF05" w:rsidR="006F70D9" w:rsidRPr="0004697F" w:rsidRDefault="006E39CB" w:rsidP="00CB3909">
      <w:pPr>
        <w:spacing w:line="340" w:lineRule="exact"/>
        <w:ind w:firstLine="720"/>
        <w:jc w:val="both"/>
        <w:rPr>
          <w:rFonts w:eastAsia="MS Mincho"/>
          <w:spacing w:val="-6"/>
          <w:sz w:val="28"/>
          <w:szCs w:val="28"/>
          <w:lang w:eastAsia="ja-JP"/>
        </w:rPr>
      </w:pPr>
      <w:r w:rsidRPr="0004697F">
        <w:rPr>
          <w:rFonts w:eastAsia="MS Mincho"/>
          <w:spacing w:val="-6"/>
          <w:sz w:val="28"/>
          <w:szCs w:val="28"/>
          <w:lang w:eastAsia="ja-JP"/>
        </w:rPr>
        <w:t xml:space="preserve">- Kết cấu: </w:t>
      </w:r>
      <w:r w:rsidR="006F70D9" w:rsidRPr="0004697F">
        <w:rPr>
          <w:rFonts w:eastAsia="MS Mincho"/>
          <w:spacing w:val="-6"/>
          <w:sz w:val="28"/>
          <w:szCs w:val="28"/>
          <w:lang w:eastAsia="ja-JP"/>
        </w:rPr>
        <w:t xml:space="preserve">+ </w:t>
      </w:r>
      <w:r w:rsidR="00D23E05" w:rsidRPr="0004697F">
        <w:rPr>
          <w:rFonts w:eastAsia="MS Mincho"/>
          <w:spacing w:val="-6"/>
          <w:sz w:val="28"/>
          <w:szCs w:val="28"/>
          <w:lang w:eastAsia="ja-JP"/>
        </w:rPr>
        <w:t>Hệ thống móng nông BTCT mác 200# đá 1x2cm đổ giằng trên nền đất đã san gạt. Giữa các móng cấu tạo giằng kích thước 200x200mm. Cột nhà bằng BTCT 200x200mm đổ toàn khối, mái xà gồ khung sắt hộp 30x60x1.4 CK 1000, trần tôn lạnh D=0.25mm khung trần sắt hộp 25x25x1.2mm.</w:t>
      </w:r>
    </w:p>
    <w:p w14:paraId="561A3BA4" w14:textId="29DE472D" w:rsidR="00D23E05" w:rsidRPr="0004697F" w:rsidRDefault="006F70D9" w:rsidP="00CB3909">
      <w:pPr>
        <w:spacing w:line="340" w:lineRule="exact"/>
        <w:ind w:firstLine="720"/>
        <w:jc w:val="both"/>
        <w:rPr>
          <w:rFonts w:eastAsia="MS Mincho"/>
          <w:sz w:val="28"/>
          <w:szCs w:val="28"/>
          <w:lang w:eastAsia="ja-JP"/>
        </w:rPr>
      </w:pPr>
      <w:r w:rsidRPr="0004697F">
        <w:rPr>
          <w:rFonts w:eastAsia="MS Mincho"/>
          <w:sz w:val="28"/>
          <w:szCs w:val="28"/>
          <w:lang w:eastAsia="ja-JP"/>
        </w:rPr>
        <w:t xml:space="preserve">+ </w:t>
      </w:r>
      <w:r w:rsidR="00D23E05" w:rsidRPr="0004697F">
        <w:rPr>
          <w:rFonts w:eastAsia="MS Mincho"/>
          <w:sz w:val="28"/>
          <w:szCs w:val="28"/>
          <w:lang w:eastAsia="ja-JP"/>
        </w:rPr>
        <w:t>Móng tường và móng bó xây gạch đặc VXM mác 50#. Tường bao che; tường thu hồi; tường lan can; tường trên sườn móng; được xây gạch đặc lò tuynel mác M≥75# bằng VXM mác M50#.</w:t>
      </w:r>
      <w:bookmarkEnd w:id="340"/>
    </w:p>
    <w:p w14:paraId="74F5BDA6" w14:textId="11E65D3B" w:rsidR="006E39CB" w:rsidRPr="0004697F" w:rsidRDefault="003860A0" w:rsidP="00CB3909">
      <w:pPr>
        <w:spacing w:line="340" w:lineRule="exact"/>
        <w:ind w:firstLine="720"/>
        <w:jc w:val="both"/>
        <w:rPr>
          <w:rFonts w:eastAsia="MS Mincho"/>
          <w:b/>
          <w:bCs/>
          <w:iCs/>
          <w:sz w:val="28"/>
          <w:szCs w:val="28"/>
          <w:lang w:eastAsia="ja-JP"/>
        </w:rPr>
      </w:pPr>
      <w:bookmarkStart w:id="342" w:name="_Hlk91511130"/>
      <w:r w:rsidRPr="0004697F">
        <w:rPr>
          <w:rFonts w:eastAsia="MS Mincho"/>
          <w:b/>
          <w:bCs/>
          <w:iCs/>
          <w:sz w:val="28"/>
          <w:szCs w:val="28"/>
          <w:lang w:eastAsia="ja-JP"/>
        </w:rPr>
        <w:t>2)</w:t>
      </w:r>
      <w:r w:rsidR="006E39CB" w:rsidRPr="0004697F">
        <w:rPr>
          <w:rFonts w:eastAsia="MS Mincho"/>
          <w:b/>
          <w:bCs/>
          <w:iCs/>
          <w:sz w:val="28"/>
          <w:szCs w:val="28"/>
          <w:lang w:eastAsia="ja-JP"/>
        </w:rPr>
        <w:t>.</w:t>
      </w:r>
      <w:r w:rsidR="0026311D" w:rsidRPr="0004697F">
        <w:rPr>
          <w:rFonts w:eastAsia="MS Mincho"/>
          <w:b/>
          <w:bCs/>
          <w:iCs/>
          <w:sz w:val="28"/>
          <w:szCs w:val="28"/>
          <w:lang w:eastAsia="ja-JP"/>
        </w:rPr>
        <w:t xml:space="preserve"> Nhà để xe</w:t>
      </w:r>
      <w:r w:rsidR="00FF6D2F" w:rsidRPr="0004697F">
        <w:rPr>
          <w:rFonts w:eastAsia="MS Mincho"/>
          <w:b/>
          <w:bCs/>
          <w:iCs/>
          <w:sz w:val="28"/>
          <w:szCs w:val="28"/>
          <w:lang w:eastAsia="ja-JP"/>
        </w:rPr>
        <w:t xml:space="preserve"> và thiết bị</w:t>
      </w:r>
    </w:p>
    <w:p w14:paraId="476EDBAB" w14:textId="029710EA" w:rsidR="0026311D" w:rsidRPr="0004697F" w:rsidRDefault="006E39CB" w:rsidP="00CB3909">
      <w:pPr>
        <w:spacing w:line="340" w:lineRule="exact"/>
        <w:ind w:firstLine="720"/>
        <w:jc w:val="both"/>
        <w:rPr>
          <w:rFonts w:eastAsia="MS Mincho"/>
          <w:sz w:val="28"/>
          <w:szCs w:val="28"/>
          <w:lang w:eastAsia="ja-JP"/>
        </w:rPr>
      </w:pPr>
      <w:r w:rsidRPr="0004697F">
        <w:rPr>
          <w:rFonts w:eastAsia="MS Mincho"/>
          <w:sz w:val="28"/>
          <w:szCs w:val="28"/>
          <w:lang w:eastAsia="ja-JP"/>
        </w:rPr>
        <w:t xml:space="preserve">Diện </w:t>
      </w:r>
      <w:r w:rsidR="0026311D" w:rsidRPr="0004697F">
        <w:rPr>
          <w:rFonts w:eastAsia="MS Mincho"/>
          <w:sz w:val="28"/>
          <w:szCs w:val="28"/>
          <w:lang w:eastAsia="ja-JP"/>
        </w:rPr>
        <w:t xml:space="preserve">tích xây dựng: </w:t>
      </w:r>
      <w:r w:rsidR="00E30CA3" w:rsidRPr="0004697F">
        <w:rPr>
          <w:rFonts w:eastAsia="MS Mincho"/>
          <w:sz w:val="28"/>
          <w:szCs w:val="28"/>
          <w:lang w:eastAsia="ja-JP"/>
        </w:rPr>
        <w:t>1</w:t>
      </w:r>
      <w:r w:rsidR="00417A14" w:rsidRPr="0004697F">
        <w:rPr>
          <w:rFonts w:eastAsia="MS Mincho"/>
          <w:sz w:val="28"/>
          <w:szCs w:val="28"/>
          <w:lang w:eastAsia="ja-JP"/>
        </w:rPr>
        <w:t>0</w:t>
      </w:r>
      <w:r w:rsidR="0026311D" w:rsidRPr="0004697F">
        <w:rPr>
          <w:rFonts w:eastAsia="MS Mincho"/>
          <w:sz w:val="28"/>
          <w:szCs w:val="28"/>
          <w:lang w:eastAsia="ja-JP"/>
        </w:rPr>
        <w:t>x5=</w:t>
      </w:r>
      <w:r w:rsidR="00E30CA3" w:rsidRPr="0004697F">
        <w:rPr>
          <w:rFonts w:eastAsia="MS Mincho"/>
          <w:sz w:val="28"/>
          <w:szCs w:val="28"/>
          <w:lang w:eastAsia="ja-JP"/>
        </w:rPr>
        <w:t>5</w:t>
      </w:r>
      <w:r w:rsidR="00FF6D2F" w:rsidRPr="0004697F">
        <w:rPr>
          <w:rFonts w:eastAsia="MS Mincho"/>
          <w:sz w:val="28"/>
          <w:szCs w:val="28"/>
          <w:lang w:eastAsia="ja-JP"/>
        </w:rPr>
        <w:t>0</w:t>
      </w:r>
      <w:r w:rsidR="0026311D" w:rsidRPr="0004697F">
        <w:rPr>
          <w:rFonts w:eastAsia="MS Mincho"/>
          <w:sz w:val="28"/>
          <w:szCs w:val="28"/>
          <w:lang w:eastAsia="ja-JP"/>
        </w:rPr>
        <w:t>m</w:t>
      </w:r>
      <w:r w:rsidR="0026311D" w:rsidRPr="0004697F">
        <w:rPr>
          <w:rFonts w:eastAsia="MS Mincho"/>
          <w:sz w:val="28"/>
          <w:szCs w:val="28"/>
          <w:vertAlign w:val="superscript"/>
          <w:lang w:eastAsia="ja-JP"/>
        </w:rPr>
        <w:t>2</w:t>
      </w:r>
      <w:r w:rsidR="0026311D" w:rsidRPr="0004697F">
        <w:rPr>
          <w:rFonts w:eastAsia="MS Mincho"/>
          <w:sz w:val="28"/>
          <w:szCs w:val="28"/>
          <w:lang w:eastAsia="ja-JP"/>
        </w:rPr>
        <w:t xml:space="preserve">, chiều cao tính đến đỉnh mái là </w:t>
      </w:r>
      <w:r w:rsidR="00D35F63" w:rsidRPr="0004697F">
        <w:rPr>
          <w:rFonts w:eastAsia="MS Mincho"/>
          <w:sz w:val="28"/>
          <w:szCs w:val="28"/>
          <w:lang w:eastAsia="ja-JP"/>
        </w:rPr>
        <w:t>4</w:t>
      </w:r>
      <w:r w:rsidR="0026311D" w:rsidRPr="0004697F">
        <w:rPr>
          <w:rFonts w:eastAsia="MS Mincho"/>
          <w:sz w:val="28"/>
          <w:szCs w:val="28"/>
          <w:lang w:eastAsia="ja-JP"/>
        </w:rPr>
        <w:t xml:space="preserve">m; khung thép, </w:t>
      </w:r>
      <w:r w:rsidR="00D35F63" w:rsidRPr="0004697F">
        <w:rPr>
          <w:rFonts w:eastAsia="MS Mincho"/>
          <w:sz w:val="28"/>
          <w:szCs w:val="28"/>
          <w:lang w:eastAsia="ja-JP"/>
        </w:rPr>
        <w:t>h</w:t>
      </w:r>
      <w:r w:rsidR="0026311D" w:rsidRPr="0004697F">
        <w:rPr>
          <w:rFonts w:eastAsia="MS Mincho"/>
          <w:sz w:val="28"/>
          <w:szCs w:val="28"/>
          <w:lang w:eastAsia="ja-JP"/>
        </w:rPr>
        <w:t>ệ thống mái bằng xà gồ thép hình, lợp tôn kẽm.</w:t>
      </w:r>
    </w:p>
    <w:p w14:paraId="0E886E03" w14:textId="167DC1FB" w:rsidR="00833CC8" w:rsidRPr="0004697F" w:rsidRDefault="003860A0" w:rsidP="00CB3909">
      <w:pPr>
        <w:spacing w:line="340" w:lineRule="exact"/>
        <w:ind w:firstLine="720"/>
        <w:jc w:val="both"/>
        <w:rPr>
          <w:b/>
          <w:bCs/>
          <w:sz w:val="28"/>
          <w:szCs w:val="28"/>
        </w:rPr>
      </w:pPr>
      <w:r w:rsidRPr="0004697F">
        <w:rPr>
          <w:rFonts w:eastAsia="MS Mincho"/>
          <w:b/>
          <w:bCs/>
          <w:sz w:val="28"/>
          <w:szCs w:val="28"/>
          <w:lang w:eastAsia="ja-JP"/>
        </w:rPr>
        <w:t>3)</w:t>
      </w:r>
      <w:r w:rsidR="00E22E21" w:rsidRPr="0004697F">
        <w:rPr>
          <w:rFonts w:eastAsia="MS Mincho"/>
          <w:b/>
          <w:bCs/>
          <w:sz w:val="28"/>
          <w:szCs w:val="28"/>
          <w:lang w:eastAsia="ja-JP"/>
        </w:rPr>
        <w:t xml:space="preserve">. </w:t>
      </w:r>
      <w:r w:rsidR="00833CC8" w:rsidRPr="0004697F">
        <w:rPr>
          <w:b/>
          <w:bCs/>
          <w:sz w:val="28"/>
          <w:szCs w:val="28"/>
        </w:rPr>
        <w:t>Cổng</w:t>
      </w:r>
      <w:r w:rsidR="006C7330" w:rsidRPr="0004697F">
        <w:rPr>
          <w:b/>
          <w:bCs/>
          <w:sz w:val="28"/>
          <w:szCs w:val="28"/>
        </w:rPr>
        <w:t>,</w:t>
      </w:r>
      <w:r w:rsidR="00833CC8" w:rsidRPr="0004697F">
        <w:rPr>
          <w:b/>
          <w:bCs/>
          <w:sz w:val="28"/>
          <w:szCs w:val="28"/>
        </w:rPr>
        <w:t xml:space="preserve"> tường rào</w:t>
      </w:r>
    </w:p>
    <w:p w14:paraId="22F116B9" w14:textId="4012AB7E" w:rsidR="00833CC8" w:rsidRPr="0004697F" w:rsidRDefault="00833CC8" w:rsidP="00CB3909">
      <w:pPr>
        <w:spacing w:line="340" w:lineRule="exact"/>
        <w:ind w:firstLine="720"/>
        <w:jc w:val="both"/>
        <w:rPr>
          <w:sz w:val="28"/>
          <w:szCs w:val="28"/>
        </w:rPr>
      </w:pPr>
      <w:r w:rsidRPr="0004697F">
        <w:rPr>
          <w:sz w:val="28"/>
          <w:szCs w:val="28"/>
        </w:rPr>
        <w:t>- Toàn bộ chu vi của dự án trừ cổng ra vào sẽ được xây tường rào kín để phòng ngừa lây nhiễm bệnh và đảm bảo an ninh. Cổng được thiết kế và xây dựng đảm bảo cho việc ra vào thuận lợi cho các xe vận chuyển thức ăn chăn nuôi, vận chuyển heo giống, đồng thời tạo vẻ khang trang.</w:t>
      </w:r>
    </w:p>
    <w:p w14:paraId="5177806D" w14:textId="755A6F8A" w:rsidR="00E22E21" w:rsidRPr="0004697F" w:rsidRDefault="00833CC8" w:rsidP="00CB3909">
      <w:pPr>
        <w:spacing w:line="340" w:lineRule="exact"/>
        <w:ind w:firstLine="720"/>
        <w:jc w:val="both"/>
        <w:rPr>
          <w:sz w:val="28"/>
          <w:szCs w:val="28"/>
        </w:rPr>
      </w:pPr>
      <w:r w:rsidRPr="0004697F">
        <w:rPr>
          <w:sz w:val="28"/>
          <w:szCs w:val="28"/>
        </w:rPr>
        <w:t>- Hàng rào với kết cấu móng bê tông cốt thép, đà kiềng, cột bê tông cốt thép đổ tại chỗ, tường xây gạch block, đỉnh rào giăng kẽm gai.</w:t>
      </w:r>
    </w:p>
    <w:p w14:paraId="2E8898B7" w14:textId="12EED8B9" w:rsidR="00700F06" w:rsidRPr="0004697F" w:rsidRDefault="003860A0" w:rsidP="00CB3909">
      <w:pPr>
        <w:spacing w:line="340" w:lineRule="exact"/>
        <w:ind w:firstLine="720"/>
        <w:jc w:val="both"/>
        <w:rPr>
          <w:b/>
        </w:rPr>
      </w:pPr>
      <w:r w:rsidRPr="0004697F">
        <w:rPr>
          <w:b/>
          <w:sz w:val="28"/>
          <w:szCs w:val="28"/>
        </w:rPr>
        <w:t>4)</w:t>
      </w:r>
      <w:r w:rsidR="00700F06" w:rsidRPr="0004697F">
        <w:rPr>
          <w:b/>
          <w:sz w:val="28"/>
          <w:szCs w:val="28"/>
        </w:rPr>
        <w:t>. Tháp nước sinh hoạt</w:t>
      </w:r>
    </w:p>
    <w:p w14:paraId="495774F4" w14:textId="70A4FE83" w:rsidR="00700F06" w:rsidRPr="0004697F" w:rsidRDefault="00700F06" w:rsidP="00CB3909">
      <w:pPr>
        <w:spacing w:line="340" w:lineRule="exact"/>
        <w:ind w:firstLine="720"/>
        <w:jc w:val="both"/>
        <w:rPr>
          <w:sz w:val="28"/>
          <w:szCs w:val="28"/>
        </w:rPr>
      </w:pPr>
      <w:r w:rsidRPr="0004697F">
        <w:rPr>
          <w:sz w:val="28"/>
          <w:szCs w:val="28"/>
        </w:rPr>
        <w:t xml:space="preserve">- Tháp nước kích thước: rộng </w:t>
      </w:r>
      <w:r w:rsidR="003A7E82" w:rsidRPr="0004697F">
        <w:rPr>
          <w:sz w:val="28"/>
          <w:szCs w:val="28"/>
        </w:rPr>
        <w:t>5</w:t>
      </w:r>
      <w:r w:rsidRPr="0004697F">
        <w:rPr>
          <w:sz w:val="28"/>
          <w:szCs w:val="28"/>
        </w:rPr>
        <w:t>m</w:t>
      </w:r>
      <w:r w:rsidR="00B51606" w:rsidRPr="0004697F">
        <w:rPr>
          <w:sz w:val="28"/>
          <w:szCs w:val="28"/>
        </w:rPr>
        <w:t xml:space="preserve"> x</w:t>
      </w:r>
      <w:r w:rsidRPr="0004697F">
        <w:rPr>
          <w:sz w:val="28"/>
          <w:szCs w:val="28"/>
        </w:rPr>
        <w:t xml:space="preserve"> dài </w:t>
      </w:r>
      <w:r w:rsidR="00E30CA3" w:rsidRPr="0004697F">
        <w:rPr>
          <w:sz w:val="28"/>
          <w:szCs w:val="28"/>
        </w:rPr>
        <w:t>6</w:t>
      </w:r>
      <w:r w:rsidRPr="0004697F">
        <w:rPr>
          <w:sz w:val="28"/>
          <w:szCs w:val="28"/>
        </w:rPr>
        <w:t>m</w:t>
      </w:r>
      <w:r w:rsidR="00B51606" w:rsidRPr="0004697F">
        <w:rPr>
          <w:sz w:val="28"/>
          <w:szCs w:val="28"/>
        </w:rPr>
        <w:t xml:space="preserve"> = </w:t>
      </w:r>
      <w:r w:rsidR="00E30CA3" w:rsidRPr="0004697F">
        <w:rPr>
          <w:sz w:val="28"/>
          <w:szCs w:val="28"/>
        </w:rPr>
        <w:t>30</w:t>
      </w:r>
      <w:r w:rsidR="00B51606" w:rsidRPr="0004697F">
        <w:rPr>
          <w:sz w:val="28"/>
          <w:szCs w:val="28"/>
        </w:rPr>
        <w:t>m</w:t>
      </w:r>
      <w:r w:rsidR="00B51606" w:rsidRPr="0004697F">
        <w:rPr>
          <w:sz w:val="28"/>
          <w:szCs w:val="28"/>
          <w:vertAlign w:val="superscript"/>
        </w:rPr>
        <w:t>2</w:t>
      </w:r>
      <w:r w:rsidRPr="0004697F">
        <w:rPr>
          <w:sz w:val="28"/>
          <w:szCs w:val="28"/>
        </w:rPr>
        <w:t>.</w:t>
      </w:r>
    </w:p>
    <w:p w14:paraId="78E599DA" w14:textId="45ABC39C" w:rsidR="00700F06" w:rsidRPr="0004697F" w:rsidRDefault="00700F06" w:rsidP="00CB3909">
      <w:pPr>
        <w:spacing w:line="340" w:lineRule="exact"/>
        <w:ind w:firstLine="720"/>
        <w:jc w:val="both"/>
        <w:rPr>
          <w:sz w:val="28"/>
          <w:szCs w:val="28"/>
        </w:rPr>
      </w:pPr>
      <w:r w:rsidRPr="0004697F">
        <w:rPr>
          <w:sz w:val="28"/>
          <w:szCs w:val="28"/>
        </w:rPr>
        <w:t>- Kết cấu: Móng tháp bê tông đá M150. Khung tháp sắt V mạ kẽm.</w:t>
      </w:r>
      <w:bookmarkEnd w:id="342"/>
      <w:r w:rsidRPr="0004697F">
        <w:rPr>
          <w:sz w:val="28"/>
          <w:szCs w:val="28"/>
        </w:rPr>
        <w:t xml:space="preserve"> </w:t>
      </w:r>
    </w:p>
    <w:p w14:paraId="10028462" w14:textId="038E9D56" w:rsidR="00DC2DE3" w:rsidRPr="0004697F" w:rsidRDefault="003860A0" w:rsidP="00CB3909">
      <w:pPr>
        <w:spacing w:line="340" w:lineRule="exact"/>
        <w:ind w:firstLine="720"/>
        <w:jc w:val="both"/>
        <w:rPr>
          <w:rFonts w:eastAsia="MS Mincho"/>
          <w:b/>
          <w:bCs/>
          <w:sz w:val="28"/>
          <w:szCs w:val="28"/>
          <w:lang w:eastAsia="ja-JP"/>
        </w:rPr>
      </w:pPr>
      <w:bookmarkStart w:id="343" w:name="_Hlk91511159"/>
      <w:r w:rsidRPr="0004697F">
        <w:rPr>
          <w:rFonts w:eastAsia="MS Mincho"/>
          <w:b/>
          <w:bCs/>
          <w:sz w:val="28"/>
          <w:szCs w:val="28"/>
          <w:lang w:eastAsia="ja-JP"/>
        </w:rPr>
        <w:t>5)</w:t>
      </w:r>
      <w:r w:rsidR="00DC2DE3" w:rsidRPr="0004697F">
        <w:rPr>
          <w:rFonts w:eastAsia="MS Mincho"/>
          <w:b/>
          <w:bCs/>
          <w:sz w:val="28"/>
          <w:szCs w:val="28"/>
          <w:lang w:eastAsia="ja-JP"/>
        </w:rPr>
        <w:t>.</w:t>
      </w:r>
      <w:r w:rsidR="00487660" w:rsidRPr="0004697F">
        <w:rPr>
          <w:rFonts w:eastAsia="MS Mincho"/>
          <w:b/>
          <w:bCs/>
          <w:sz w:val="28"/>
          <w:szCs w:val="28"/>
          <w:lang w:eastAsia="ja-JP"/>
        </w:rPr>
        <w:t xml:space="preserve"> </w:t>
      </w:r>
      <w:r w:rsidR="00AE026B" w:rsidRPr="0004697F">
        <w:rPr>
          <w:b/>
          <w:sz w:val="28"/>
          <w:szCs w:val="28"/>
        </w:rPr>
        <w:t>Tháp nước chăn nuôi</w:t>
      </w:r>
    </w:p>
    <w:p w14:paraId="02EE07D7" w14:textId="419DB9A1" w:rsidR="00487660" w:rsidRPr="0004697F" w:rsidRDefault="004F1475" w:rsidP="00CB3909">
      <w:pPr>
        <w:spacing w:line="340" w:lineRule="exact"/>
        <w:ind w:firstLine="720"/>
        <w:jc w:val="both"/>
        <w:rPr>
          <w:rFonts w:eastAsia="MS Mincho"/>
          <w:sz w:val="28"/>
          <w:szCs w:val="28"/>
          <w:lang w:eastAsia="ja-JP"/>
        </w:rPr>
      </w:pPr>
      <w:r w:rsidRPr="0004697F">
        <w:rPr>
          <w:rFonts w:eastAsia="MS Mincho"/>
          <w:sz w:val="28"/>
          <w:szCs w:val="28"/>
          <w:lang w:eastAsia="ja-JP"/>
        </w:rPr>
        <w:t xml:space="preserve">- </w:t>
      </w:r>
      <w:r w:rsidR="00487660" w:rsidRPr="0004697F">
        <w:rPr>
          <w:rFonts w:eastAsia="MS Mincho"/>
          <w:sz w:val="28"/>
          <w:szCs w:val="28"/>
          <w:lang w:eastAsia="ja-JP"/>
        </w:rPr>
        <w:t xml:space="preserve">Được xây dựng để </w:t>
      </w:r>
      <w:r w:rsidR="003B1029" w:rsidRPr="0004697F">
        <w:rPr>
          <w:rFonts w:eastAsia="MS Mincho"/>
          <w:sz w:val="28"/>
          <w:szCs w:val="28"/>
          <w:lang w:eastAsia="ja-JP"/>
        </w:rPr>
        <w:t>chứa</w:t>
      </w:r>
      <w:r w:rsidR="00487660" w:rsidRPr="0004697F">
        <w:rPr>
          <w:rFonts w:eastAsia="MS Mincho"/>
          <w:sz w:val="28"/>
          <w:szCs w:val="28"/>
          <w:lang w:eastAsia="ja-JP"/>
        </w:rPr>
        <w:t xml:space="preserve"> nước từ giếng </w:t>
      </w:r>
      <w:r w:rsidR="00B92C0A" w:rsidRPr="0004697F">
        <w:rPr>
          <w:rFonts w:eastAsia="MS Mincho"/>
          <w:sz w:val="28"/>
          <w:szCs w:val="28"/>
          <w:lang w:eastAsia="ja-JP"/>
        </w:rPr>
        <w:t xml:space="preserve">sau lọc đầu vào để </w:t>
      </w:r>
      <w:r w:rsidR="00487660" w:rsidRPr="0004697F">
        <w:rPr>
          <w:rFonts w:eastAsia="MS Mincho"/>
          <w:sz w:val="28"/>
          <w:szCs w:val="28"/>
          <w:lang w:eastAsia="ja-JP"/>
        </w:rPr>
        <w:t xml:space="preserve">phục vụ chăn nuôi heo. Hệ thống sẽ góp phần tuần hoàn sử dụng nước trong trại, </w:t>
      </w:r>
      <w:r w:rsidR="00B92C0A" w:rsidRPr="0004697F">
        <w:rPr>
          <w:rFonts w:eastAsia="MS Mincho"/>
          <w:sz w:val="28"/>
          <w:szCs w:val="28"/>
          <w:lang w:eastAsia="ja-JP"/>
        </w:rPr>
        <w:t>đảm bảo an toàn dịch bệnh cho chăn nuôi</w:t>
      </w:r>
      <w:r w:rsidR="00487660" w:rsidRPr="0004697F">
        <w:rPr>
          <w:rFonts w:eastAsia="MS Mincho"/>
          <w:sz w:val="28"/>
          <w:szCs w:val="28"/>
          <w:lang w:eastAsia="ja-JP"/>
        </w:rPr>
        <w:t>.</w:t>
      </w:r>
      <w:bookmarkEnd w:id="341"/>
    </w:p>
    <w:p w14:paraId="044F27ED" w14:textId="0024A6C3" w:rsidR="009A2B3B" w:rsidRPr="0004697F" w:rsidRDefault="009A2B3B" w:rsidP="00E16D49">
      <w:pPr>
        <w:spacing w:line="340" w:lineRule="exact"/>
        <w:ind w:firstLine="720"/>
        <w:jc w:val="both"/>
        <w:rPr>
          <w:sz w:val="28"/>
          <w:szCs w:val="28"/>
        </w:rPr>
      </w:pPr>
      <w:r w:rsidRPr="0004697F">
        <w:rPr>
          <w:sz w:val="28"/>
          <w:szCs w:val="28"/>
        </w:rPr>
        <w:lastRenderedPageBreak/>
        <w:t xml:space="preserve">- Tháp nước kích thước 1 tháp: rộng </w:t>
      </w:r>
      <w:r w:rsidR="00776266" w:rsidRPr="0004697F">
        <w:rPr>
          <w:sz w:val="28"/>
          <w:szCs w:val="28"/>
        </w:rPr>
        <w:t>5</w:t>
      </w:r>
      <w:r w:rsidRPr="0004697F">
        <w:rPr>
          <w:sz w:val="28"/>
          <w:szCs w:val="28"/>
        </w:rPr>
        <w:t>m</w:t>
      </w:r>
      <w:r w:rsidR="00B51606" w:rsidRPr="0004697F">
        <w:rPr>
          <w:sz w:val="28"/>
          <w:szCs w:val="28"/>
        </w:rPr>
        <w:t xml:space="preserve"> x</w:t>
      </w:r>
      <w:r w:rsidRPr="0004697F">
        <w:rPr>
          <w:sz w:val="28"/>
          <w:szCs w:val="28"/>
        </w:rPr>
        <w:t xml:space="preserve"> dài </w:t>
      </w:r>
      <w:r w:rsidR="00776266" w:rsidRPr="0004697F">
        <w:rPr>
          <w:sz w:val="28"/>
          <w:szCs w:val="28"/>
        </w:rPr>
        <w:t>10</w:t>
      </w:r>
      <w:r w:rsidRPr="0004697F">
        <w:rPr>
          <w:sz w:val="28"/>
          <w:szCs w:val="28"/>
        </w:rPr>
        <w:t>m</w:t>
      </w:r>
      <w:r w:rsidR="00B51606" w:rsidRPr="0004697F">
        <w:rPr>
          <w:sz w:val="28"/>
          <w:szCs w:val="28"/>
        </w:rPr>
        <w:t xml:space="preserve"> =</w:t>
      </w:r>
      <w:r w:rsidR="00776266" w:rsidRPr="0004697F">
        <w:rPr>
          <w:sz w:val="28"/>
          <w:szCs w:val="28"/>
        </w:rPr>
        <w:t>50</w:t>
      </w:r>
      <w:r w:rsidR="00B51606" w:rsidRPr="0004697F">
        <w:rPr>
          <w:sz w:val="28"/>
          <w:szCs w:val="28"/>
        </w:rPr>
        <w:t xml:space="preserve"> m</w:t>
      </w:r>
      <w:r w:rsidR="00B51606" w:rsidRPr="0004697F">
        <w:rPr>
          <w:sz w:val="28"/>
          <w:szCs w:val="28"/>
          <w:vertAlign w:val="superscript"/>
        </w:rPr>
        <w:t>2</w:t>
      </w:r>
      <w:r w:rsidRPr="0004697F">
        <w:rPr>
          <w:sz w:val="28"/>
          <w:szCs w:val="28"/>
        </w:rPr>
        <w:t>.</w:t>
      </w:r>
    </w:p>
    <w:p w14:paraId="0CDC3124" w14:textId="3A7502AC" w:rsidR="009A2B3B" w:rsidRPr="0004697F" w:rsidRDefault="009A2B3B" w:rsidP="00E16D49">
      <w:pPr>
        <w:spacing w:line="340" w:lineRule="exact"/>
        <w:ind w:firstLine="720"/>
        <w:jc w:val="both"/>
        <w:rPr>
          <w:sz w:val="28"/>
          <w:szCs w:val="28"/>
        </w:rPr>
      </w:pPr>
      <w:r w:rsidRPr="0004697F">
        <w:rPr>
          <w:sz w:val="28"/>
          <w:szCs w:val="28"/>
        </w:rPr>
        <w:t xml:space="preserve">- Kết cấu: Móng tháp bê tông đá M150. Khung tháp sắt V mạ kẽm. </w:t>
      </w:r>
    </w:p>
    <w:p w14:paraId="4F39B2D9" w14:textId="2E4F404A" w:rsidR="007A7C30" w:rsidRPr="0004697F" w:rsidRDefault="003860A0" w:rsidP="00E16D49">
      <w:pPr>
        <w:spacing w:line="340" w:lineRule="exact"/>
        <w:ind w:firstLine="720"/>
        <w:jc w:val="both"/>
        <w:rPr>
          <w:b/>
          <w:sz w:val="28"/>
          <w:szCs w:val="28"/>
        </w:rPr>
      </w:pPr>
      <w:r w:rsidRPr="0004697F">
        <w:rPr>
          <w:b/>
          <w:sz w:val="28"/>
          <w:szCs w:val="28"/>
        </w:rPr>
        <w:t>6)</w:t>
      </w:r>
      <w:r w:rsidR="004F1475" w:rsidRPr="0004697F">
        <w:rPr>
          <w:b/>
          <w:sz w:val="28"/>
          <w:szCs w:val="28"/>
        </w:rPr>
        <w:t xml:space="preserve">. </w:t>
      </w:r>
      <w:r w:rsidR="007A7C30" w:rsidRPr="0004697F">
        <w:rPr>
          <w:b/>
          <w:sz w:val="28"/>
          <w:szCs w:val="28"/>
        </w:rPr>
        <w:t>Bể nước chăn nuôi</w:t>
      </w:r>
      <w:r w:rsidR="00776266" w:rsidRPr="0004697F">
        <w:rPr>
          <w:b/>
          <w:sz w:val="28"/>
          <w:szCs w:val="28"/>
        </w:rPr>
        <w:t xml:space="preserve"> ngầm</w:t>
      </w:r>
    </w:p>
    <w:p w14:paraId="738F01A0" w14:textId="02DA9E6B" w:rsidR="007A7C30" w:rsidRPr="0004697F" w:rsidRDefault="007A7C30" w:rsidP="00E16D49">
      <w:pPr>
        <w:spacing w:line="340" w:lineRule="exact"/>
        <w:ind w:firstLine="720"/>
        <w:jc w:val="both"/>
        <w:rPr>
          <w:sz w:val="28"/>
          <w:szCs w:val="28"/>
        </w:rPr>
      </w:pPr>
      <w:r w:rsidRPr="0004697F">
        <w:rPr>
          <w:sz w:val="28"/>
          <w:szCs w:val="28"/>
        </w:rPr>
        <w:t>- Kích thước bể nước: rộng 5m</w:t>
      </w:r>
      <w:r w:rsidR="0032726C" w:rsidRPr="0004697F">
        <w:rPr>
          <w:sz w:val="28"/>
          <w:szCs w:val="28"/>
        </w:rPr>
        <w:t xml:space="preserve"> x</w:t>
      </w:r>
      <w:r w:rsidRPr="0004697F">
        <w:rPr>
          <w:sz w:val="28"/>
          <w:szCs w:val="28"/>
        </w:rPr>
        <w:t xml:space="preserve"> dài 6m</w:t>
      </w:r>
      <w:r w:rsidR="0032726C" w:rsidRPr="0004697F">
        <w:rPr>
          <w:sz w:val="28"/>
          <w:szCs w:val="28"/>
        </w:rPr>
        <w:t xml:space="preserve"> = 30m</w:t>
      </w:r>
      <w:r w:rsidR="0032726C" w:rsidRPr="0004697F">
        <w:rPr>
          <w:sz w:val="28"/>
          <w:szCs w:val="28"/>
          <w:vertAlign w:val="superscript"/>
        </w:rPr>
        <w:t>2</w:t>
      </w:r>
      <w:r w:rsidRPr="0004697F">
        <w:rPr>
          <w:sz w:val="28"/>
          <w:szCs w:val="28"/>
        </w:rPr>
        <w:t>, sâu 4m</w:t>
      </w:r>
      <w:r w:rsidR="00E30CA3" w:rsidRPr="0004697F">
        <w:rPr>
          <w:sz w:val="28"/>
          <w:szCs w:val="28"/>
        </w:rPr>
        <w:t>, 120m</w:t>
      </w:r>
      <w:r w:rsidR="00E30CA3" w:rsidRPr="0004697F">
        <w:rPr>
          <w:sz w:val="28"/>
          <w:szCs w:val="28"/>
          <w:vertAlign w:val="superscript"/>
        </w:rPr>
        <w:t>3</w:t>
      </w:r>
      <w:r w:rsidRPr="0004697F">
        <w:rPr>
          <w:sz w:val="28"/>
          <w:szCs w:val="28"/>
        </w:rPr>
        <w:t>.</w:t>
      </w:r>
    </w:p>
    <w:p w14:paraId="503E4C50" w14:textId="77777777" w:rsidR="007A7C30" w:rsidRPr="0004697F" w:rsidRDefault="007A7C30" w:rsidP="00E16D49">
      <w:pPr>
        <w:spacing w:line="340" w:lineRule="exact"/>
        <w:ind w:firstLine="720"/>
        <w:jc w:val="both"/>
        <w:rPr>
          <w:sz w:val="28"/>
          <w:szCs w:val="28"/>
        </w:rPr>
      </w:pPr>
      <w:r w:rsidRPr="0004697F">
        <w:rPr>
          <w:sz w:val="28"/>
          <w:szCs w:val="28"/>
        </w:rPr>
        <w:t xml:space="preserve">- Kết cấu bể: Bê tông cốt thép xây bán chìm. </w:t>
      </w:r>
    </w:p>
    <w:p w14:paraId="3C8A8849" w14:textId="11386633" w:rsidR="00ED643A" w:rsidRPr="0004697F" w:rsidRDefault="00E30CA3" w:rsidP="00E16D49">
      <w:pPr>
        <w:spacing w:line="340" w:lineRule="exact"/>
        <w:ind w:firstLine="720"/>
        <w:jc w:val="both"/>
        <w:rPr>
          <w:b/>
          <w:sz w:val="28"/>
          <w:szCs w:val="28"/>
        </w:rPr>
      </w:pPr>
      <w:r w:rsidRPr="0004697F">
        <w:rPr>
          <w:b/>
          <w:sz w:val="28"/>
          <w:szCs w:val="28"/>
        </w:rPr>
        <w:t>7</w:t>
      </w:r>
      <w:r w:rsidR="003860A0" w:rsidRPr="0004697F">
        <w:rPr>
          <w:b/>
          <w:sz w:val="28"/>
          <w:szCs w:val="28"/>
        </w:rPr>
        <w:t>)</w:t>
      </w:r>
      <w:r w:rsidR="00ED643A" w:rsidRPr="0004697F">
        <w:rPr>
          <w:b/>
          <w:sz w:val="28"/>
          <w:szCs w:val="28"/>
        </w:rPr>
        <w:t>. Sân</w:t>
      </w:r>
      <w:r w:rsidR="008E2D1C" w:rsidRPr="0004697F">
        <w:rPr>
          <w:b/>
          <w:sz w:val="28"/>
          <w:szCs w:val="28"/>
        </w:rPr>
        <w:t>,</w:t>
      </w:r>
      <w:r w:rsidR="00ED643A" w:rsidRPr="0004697F">
        <w:rPr>
          <w:b/>
          <w:sz w:val="28"/>
          <w:szCs w:val="28"/>
        </w:rPr>
        <w:t xml:space="preserve"> đường giao thông nội bộ</w:t>
      </w:r>
    </w:p>
    <w:p w14:paraId="4C92F33F" w14:textId="5E43E168" w:rsidR="00ED643A" w:rsidRPr="0004697F" w:rsidRDefault="00ED643A" w:rsidP="00E16D49">
      <w:pPr>
        <w:spacing w:line="340" w:lineRule="exact"/>
        <w:ind w:firstLine="720"/>
        <w:jc w:val="both"/>
        <w:rPr>
          <w:sz w:val="28"/>
          <w:szCs w:val="28"/>
        </w:rPr>
      </w:pPr>
      <w:r w:rsidRPr="0004697F">
        <w:rPr>
          <w:sz w:val="28"/>
          <w:szCs w:val="28"/>
        </w:rPr>
        <w:t xml:space="preserve">Đường bê tông đá 1x2 dày 20cm trên nền đá 4x6 dày 15cm. </w:t>
      </w:r>
    </w:p>
    <w:p w14:paraId="2C1F4427" w14:textId="38F77E76" w:rsidR="00B30C0A" w:rsidRPr="0004697F" w:rsidRDefault="00E30CA3" w:rsidP="00E16D49">
      <w:pPr>
        <w:spacing w:line="340" w:lineRule="exact"/>
        <w:ind w:firstLine="720"/>
        <w:rPr>
          <w:b/>
          <w:sz w:val="28"/>
          <w:szCs w:val="28"/>
        </w:rPr>
      </w:pPr>
      <w:r w:rsidRPr="0004697F">
        <w:rPr>
          <w:b/>
          <w:sz w:val="28"/>
          <w:szCs w:val="28"/>
        </w:rPr>
        <w:t>8</w:t>
      </w:r>
      <w:r w:rsidR="003860A0" w:rsidRPr="0004697F">
        <w:rPr>
          <w:b/>
          <w:sz w:val="28"/>
          <w:szCs w:val="28"/>
        </w:rPr>
        <w:t>)</w:t>
      </w:r>
      <w:r w:rsidR="00B30C0A" w:rsidRPr="0004697F">
        <w:rPr>
          <w:b/>
          <w:sz w:val="28"/>
          <w:szCs w:val="28"/>
        </w:rPr>
        <w:t>. Trạm điện</w:t>
      </w:r>
    </w:p>
    <w:p w14:paraId="46864916" w14:textId="3445CB65" w:rsidR="00B30C0A" w:rsidRPr="0004697F" w:rsidRDefault="00B30C0A" w:rsidP="00E16D49">
      <w:pPr>
        <w:spacing w:line="340" w:lineRule="exact"/>
        <w:ind w:firstLine="720"/>
        <w:jc w:val="both"/>
        <w:rPr>
          <w:sz w:val="28"/>
          <w:szCs w:val="28"/>
        </w:rPr>
      </w:pPr>
      <w:r w:rsidRPr="0004697F">
        <w:rPr>
          <w:sz w:val="28"/>
          <w:szCs w:val="28"/>
        </w:rPr>
        <w:t>Trang trại được đầu tư 1 trạm biến áp 1</w:t>
      </w:r>
      <w:r w:rsidR="005B280B" w:rsidRPr="0004697F">
        <w:rPr>
          <w:sz w:val="28"/>
          <w:szCs w:val="28"/>
        </w:rPr>
        <w:t>.</w:t>
      </w:r>
      <w:r w:rsidRPr="0004697F">
        <w:rPr>
          <w:sz w:val="28"/>
          <w:szCs w:val="28"/>
        </w:rPr>
        <w:t xml:space="preserve">000KVA để phục vụ cho hoạt động chăn nuôi cũng như sinh hoạt. Diện tích của trạm biến áp là </w:t>
      </w:r>
      <w:r w:rsidR="00A26B3B" w:rsidRPr="0004697F">
        <w:rPr>
          <w:sz w:val="28"/>
          <w:szCs w:val="28"/>
        </w:rPr>
        <w:t>9</w:t>
      </w:r>
      <w:r w:rsidRPr="0004697F">
        <w:rPr>
          <w:sz w:val="28"/>
          <w:szCs w:val="28"/>
        </w:rPr>
        <w:t>m</w:t>
      </w:r>
      <w:r w:rsidRPr="0004697F">
        <w:rPr>
          <w:sz w:val="28"/>
          <w:szCs w:val="28"/>
          <w:vertAlign w:val="superscript"/>
        </w:rPr>
        <w:t>2</w:t>
      </w:r>
      <w:r w:rsidRPr="0004697F">
        <w:rPr>
          <w:sz w:val="28"/>
          <w:szCs w:val="28"/>
        </w:rPr>
        <w:t>.</w:t>
      </w:r>
    </w:p>
    <w:p w14:paraId="4D8B3589" w14:textId="5FB1E9B4" w:rsidR="00AA3405" w:rsidRPr="0004697F" w:rsidRDefault="00E30CA3" w:rsidP="00E16D49">
      <w:pPr>
        <w:spacing w:line="340" w:lineRule="exact"/>
        <w:ind w:firstLine="720"/>
        <w:jc w:val="both"/>
        <w:rPr>
          <w:b/>
          <w:bCs/>
          <w:sz w:val="28"/>
          <w:szCs w:val="28"/>
        </w:rPr>
      </w:pPr>
      <w:r w:rsidRPr="0004697F">
        <w:rPr>
          <w:b/>
          <w:bCs/>
          <w:sz w:val="28"/>
          <w:szCs w:val="28"/>
        </w:rPr>
        <w:t>9</w:t>
      </w:r>
      <w:r w:rsidR="00BE7875" w:rsidRPr="0004697F">
        <w:rPr>
          <w:b/>
          <w:bCs/>
          <w:sz w:val="28"/>
          <w:szCs w:val="28"/>
        </w:rPr>
        <w:t>). Khu khử trùng trước khi vào trại</w:t>
      </w:r>
    </w:p>
    <w:p w14:paraId="3222BA9A" w14:textId="73DBC836" w:rsidR="00BE7875" w:rsidRPr="0004697F" w:rsidRDefault="006C09E9" w:rsidP="00E16D49">
      <w:pPr>
        <w:spacing w:line="340" w:lineRule="exact"/>
        <w:ind w:firstLine="720"/>
        <w:jc w:val="both"/>
        <w:rPr>
          <w:sz w:val="28"/>
          <w:szCs w:val="28"/>
        </w:rPr>
      </w:pPr>
      <w:r w:rsidRPr="0004697F">
        <w:rPr>
          <w:sz w:val="28"/>
          <w:szCs w:val="28"/>
        </w:rPr>
        <w:t>- Được đặt gần cổng ra vào trại, ngay trục đường chính.</w:t>
      </w:r>
      <w:r w:rsidR="00610465" w:rsidRPr="0004697F">
        <w:rPr>
          <w:sz w:val="28"/>
          <w:szCs w:val="28"/>
        </w:rPr>
        <w:t xml:space="preserve"> Có chức năng chứa nước khử khuẩn (chủ yếu là nước vôi) để khử bánh xe ra vào trại.</w:t>
      </w:r>
    </w:p>
    <w:p w14:paraId="559CB089" w14:textId="41E7FFC6" w:rsidR="006C09E9" w:rsidRPr="0004697F" w:rsidRDefault="006C09E9" w:rsidP="00E16D49">
      <w:pPr>
        <w:spacing w:line="340" w:lineRule="exact"/>
        <w:ind w:firstLine="720"/>
        <w:jc w:val="both"/>
        <w:rPr>
          <w:sz w:val="28"/>
          <w:szCs w:val="28"/>
        </w:rPr>
      </w:pPr>
      <w:r w:rsidRPr="0004697F">
        <w:rPr>
          <w:sz w:val="28"/>
          <w:szCs w:val="28"/>
        </w:rPr>
        <w:t>- Kích thước: rộng 4m</w:t>
      </w:r>
      <w:r w:rsidR="005D4084" w:rsidRPr="0004697F">
        <w:rPr>
          <w:sz w:val="28"/>
          <w:szCs w:val="28"/>
        </w:rPr>
        <w:t>,</w:t>
      </w:r>
      <w:r w:rsidRPr="0004697F">
        <w:rPr>
          <w:sz w:val="28"/>
          <w:szCs w:val="28"/>
        </w:rPr>
        <w:t xml:space="preserve"> dài 7m</w:t>
      </w:r>
      <w:r w:rsidR="005D4084" w:rsidRPr="0004697F">
        <w:rPr>
          <w:sz w:val="28"/>
          <w:szCs w:val="28"/>
        </w:rPr>
        <w:t>, sâu 0,4m, tương đương</w:t>
      </w:r>
      <w:r w:rsidR="00610465" w:rsidRPr="0004697F">
        <w:rPr>
          <w:sz w:val="28"/>
          <w:szCs w:val="28"/>
        </w:rPr>
        <w:t xml:space="preserve"> </w:t>
      </w:r>
      <w:r w:rsidR="008E2D1C" w:rsidRPr="0004697F">
        <w:rPr>
          <w:sz w:val="28"/>
          <w:szCs w:val="28"/>
        </w:rPr>
        <w:t>30</w:t>
      </w:r>
      <w:r w:rsidR="00610465" w:rsidRPr="0004697F">
        <w:rPr>
          <w:sz w:val="28"/>
          <w:szCs w:val="28"/>
        </w:rPr>
        <w:t>m</w:t>
      </w:r>
      <w:r w:rsidR="00610465" w:rsidRPr="0004697F">
        <w:rPr>
          <w:sz w:val="28"/>
          <w:szCs w:val="28"/>
          <w:vertAlign w:val="superscript"/>
        </w:rPr>
        <w:t>2</w:t>
      </w:r>
      <w:r w:rsidR="005D4084" w:rsidRPr="0004697F">
        <w:rPr>
          <w:sz w:val="28"/>
          <w:szCs w:val="28"/>
          <w:vertAlign w:val="superscript"/>
        </w:rPr>
        <w:t xml:space="preserve"> </w:t>
      </w:r>
      <w:r w:rsidR="005D4084" w:rsidRPr="0004697F">
        <w:rPr>
          <w:sz w:val="28"/>
          <w:szCs w:val="28"/>
        </w:rPr>
        <w:t>cả tường gạch xây bao xung qu</w:t>
      </w:r>
      <w:r w:rsidR="003A6A52" w:rsidRPr="0004697F">
        <w:rPr>
          <w:sz w:val="28"/>
          <w:szCs w:val="28"/>
        </w:rPr>
        <w:t>anh</w:t>
      </w:r>
      <w:r w:rsidR="00610465" w:rsidRPr="0004697F">
        <w:rPr>
          <w:sz w:val="28"/>
          <w:szCs w:val="28"/>
        </w:rPr>
        <w:t>;</w:t>
      </w:r>
    </w:p>
    <w:p w14:paraId="4D40754E" w14:textId="448B484E" w:rsidR="00610465" w:rsidRPr="0004697F" w:rsidRDefault="00610465" w:rsidP="00E16D49">
      <w:pPr>
        <w:spacing w:line="340" w:lineRule="exact"/>
        <w:ind w:firstLine="720"/>
        <w:jc w:val="both"/>
        <w:rPr>
          <w:sz w:val="28"/>
          <w:szCs w:val="28"/>
        </w:rPr>
      </w:pPr>
      <w:r w:rsidRPr="0004697F">
        <w:rPr>
          <w:sz w:val="28"/>
          <w:szCs w:val="28"/>
        </w:rPr>
        <w:t xml:space="preserve">- </w:t>
      </w:r>
      <w:r w:rsidR="003A6A52" w:rsidRPr="0004697F">
        <w:rPr>
          <w:sz w:val="28"/>
          <w:szCs w:val="28"/>
        </w:rPr>
        <w:t>Kết cấu: nền bê tông đổ trên lớp đá 4x6, chống thấm, xung quanh xây gạch đặc trát VXM#</w:t>
      </w:r>
      <w:r w:rsidR="00BD58BD" w:rsidRPr="0004697F">
        <w:rPr>
          <w:sz w:val="28"/>
          <w:szCs w:val="28"/>
        </w:rPr>
        <w:t>75.</w:t>
      </w:r>
    </w:p>
    <w:p w14:paraId="775E9E99" w14:textId="3A6156DB" w:rsidR="00C10631" w:rsidRPr="0004697F" w:rsidRDefault="00C10631" w:rsidP="00E16D49">
      <w:pPr>
        <w:spacing w:line="340" w:lineRule="exact"/>
        <w:ind w:firstLine="720"/>
        <w:jc w:val="both"/>
        <w:rPr>
          <w:sz w:val="28"/>
          <w:szCs w:val="28"/>
        </w:rPr>
      </w:pPr>
      <w:r w:rsidRPr="0004697F">
        <w:rPr>
          <w:b/>
          <w:bCs/>
          <w:sz w:val="28"/>
          <w:szCs w:val="28"/>
        </w:rPr>
        <w:t>10). Khu mổ khám lâm sàng</w:t>
      </w:r>
      <w:r w:rsidRPr="0004697F">
        <w:rPr>
          <w:b/>
          <w:bCs/>
          <w:i/>
          <w:iCs/>
          <w:sz w:val="28"/>
          <w:szCs w:val="28"/>
        </w:rPr>
        <w:t>:</w:t>
      </w:r>
      <w:r w:rsidRPr="0004697F">
        <w:rPr>
          <w:sz w:val="28"/>
          <w:szCs w:val="28"/>
        </w:rPr>
        <w:t xml:space="preserve"> Diện tích xây dựng khoảng 20m</w:t>
      </w:r>
      <w:r w:rsidRPr="0004697F">
        <w:rPr>
          <w:sz w:val="28"/>
          <w:szCs w:val="28"/>
          <w:vertAlign w:val="superscript"/>
        </w:rPr>
        <w:t>2</w:t>
      </w:r>
      <w:r w:rsidRPr="0004697F">
        <w:rPr>
          <w:sz w:val="28"/>
          <w:szCs w:val="28"/>
        </w:rPr>
        <w:t xml:space="preserve"> khu mổ được trải bằng nền bê tông. Khu vực này phải được xây dựng đảm bảo các tiêu chuẩn kỹ thuật nghiêm ngặt theo quy định. Được xây dựng cách lò đốt đảm bảo theo khoảng cách theo các Quy chuẩn về an toàn sinh học, vệ sinh thú y và tiêu hủy xác trong chăn nuôi.</w:t>
      </w:r>
    </w:p>
    <w:p w14:paraId="03F75C08" w14:textId="77777777" w:rsidR="00C10631" w:rsidRPr="0004697F" w:rsidRDefault="00C10631" w:rsidP="00E16D49">
      <w:pPr>
        <w:spacing w:line="340" w:lineRule="exact"/>
        <w:ind w:firstLine="720"/>
        <w:jc w:val="both"/>
        <w:rPr>
          <w:sz w:val="28"/>
          <w:szCs w:val="28"/>
        </w:rPr>
      </w:pPr>
      <w:r w:rsidRPr="0004697F">
        <w:rPr>
          <w:sz w:val="28"/>
          <w:szCs w:val="28"/>
        </w:rPr>
        <w:t>Cả hai khu vực này đều được bao quanh khép kín bằng hệ thống hàng rào bảo vệ cách ly với các khu vực khác trong trại chăn nuôi.</w:t>
      </w:r>
    </w:p>
    <w:p w14:paraId="28AE9E52" w14:textId="727B2042" w:rsidR="00B30C0A" w:rsidRPr="0004697F" w:rsidRDefault="00CB3909" w:rsidP="00E16D49">
      <w:pPr>
        <w:spacing w:line="340" w:lineRule="exact"/>
        <w:ind w:firstLine="720"/>
        <w:jc w:val="both"/>
        <w:rPr>
          <w:sz w:val="28"/>
          <w:szCs w:val="28"/>
        </w:rPr>
      </w:pPr>
      <w:r w:rsidRPr="0004697F">
        <w:rPr>
          <w:b/>
          <w:sz w:val="28"/>
          <w:szCs w:val="28"/>
        </w:rPr>
        <w:t>11).</w:t>
      </w:r>
      <w:r w:rsidR="00B30C0A" w:rsidRPr="0004697F">
        <w:rPr>
          <w:b/>
          <w:sz w:val="28"/>
          <w:szCs w:val="28"/>
        </w:rPr>
        <w:t xml:space="preserve"> Hệ thống chống sét:</w:t>
      </w:r>
      <w:r w:rsidR="00B30C0A" w:rsidRPr="0004697F">
        <w:rPr>
          <w:sz w:val="28"/>
          <w:szCs w:val="28"/>
        </w:rPr>
        <w:t xml:space="preserve"> Thiết bị theo tiêu chuẩn hiện hành.</w:t>
      </w:r>
    </w:p>
    <w:p w14:paraId="4DFC74A6" w14:textId="3BA0CE0A" w:rsidR="00B30C0A" w:rsidRPr="0004697F" w:rsidRDefault="00CB3909" w:rsidP="00E16D49">
      <w:pPr>
        <w:spacing w:line="360" w:lineRule="exact"/>
        <w:ind w:firstLine="720"/>
        <w:jc w:val="both"/>
        <w:rPr>
          <w:spacing w:val="-8"/>
          <w:sz w:val="28"/>
          <w:szCs w:val="28"/>
        </w:rPr>
      </w:pPr>
      <w:r w:rsidRPr="0004697F">
        <w:rPr>
          <w:b/>
          <w:spacing w:val="-8"/>
          <w:sz w:val="28"/>
          <w:szCs w:val="28"/>
        </w:rPr>
        <w:t>12).</w:t>
      </w:r>
      <w:r w:rsidR="00B30C0A" w:rsidRPr="0004697F">
        <w:rPr>
          <w:b/>
          <w:spacing w:val="-8"/>
          <w:sz w:val="28"/>
          <w:szCs w:val="28"/>
        </w:rPr>
        <w:t xml:space="preserve"> Hệ thống phòng cháy chữa cháy</w:t>
      </w:r>
      <w:r w:rsidR="00B30C0A" w:rsidRPr="0004697F">
        <w:rPr>
          <w:spacing w:val="-8"/>
          <w:sz w:val="28"/>
          <w:szCs w:val="28"/>
        </w:rPr>
        <w:t>:</w:t>
      </w:r>
      <w:r w:rsidR="00B30C0A" w:rsidRPr="0004697F">
        <w:rPr>
          <w:i/>
          <w:iCs/>
          <w:spacing w:val="-8"/>
          <w:sz w:val="28"/>
          <w:szCs w:val="28"/>
        </w:rPr>
        <w:t xml:space="preserve"> </w:t>
      </w:r>
      <w:r w:rsidR="00B30C0A" w:rsidRPr="0004697F">
        <w:rPr>
          <w:spacing w:val="-8"/>
          <w:sz w:val="28"/>
          <w:szCs w:val="28"/>
        </w:rPr>
        <w:t>Thiết bị theo tiêu chuẩn hiện hành.</w:t>
      </w:r>
      <w:bookmarkEnd w:id="343"/>
    </w:p>
    <w:p w14:paraId="00AF78FC" w14:textId="1AEA1A3D" w:rsidR="00E56806" w:rsidRPr="0004697F" w:rsidRDefault="00F21901" w:rsidP="00E16D49">
      <w:pPr>
        <w:pStyle w:val="Heading1"/>
        <w:rPr>
          <w:rFonts w:eastAsia="MS Mincho"/>
          <w:b/>
          <w:bCs w:val="0"/>
          <w:iCs/>
          <w:szCs w:val="28"/>
          <w:lang w:eastAsia="ja-JP"/>
        </w:rPr>
      </w:pPr>
      <w:bookmarkStart w:id="344" w:name="_Toc126941425"/>
      <w:r w:rsidRPr="0004697F">
        <w:rPr>
          <w:rFonts w:eastAsia="MS Mincho"/>
          <w:b/>
          <w:iCs/>
          <w:szCs w:val="28"/>
          <w:lang w:eastAsia="ja-JP"/>
        </w:rPr>
        <w:t>1.2.3</w:t>
      </w:r>
      <w:r w:rsidR="00E56806" w:rsidRPr="0004697F">
        <w:rPr>
          <w:rFonts w:eastAsia="MS Mincho"/>
          <w:b/>
          <w:iCs/>
          <w:szCs w:val="28"/>
          <w:lang w:eastAsia="ja-JP"/>
        </w:rPr>
        <w:t>. Các hạng mục công trình xử lý chất thải và bảo vệ môi trường</w:t>
      </w:r>
      <w:bookmarkEnd w:id="344"/>
    </w:p>
    <w:p w14:paraId="0CBC8A62" w14:textId="4D820FD0" w:rsidR="005675F5" w:rsidRPr="0004697F" w:rsidRDefault="003860A0" w:rsidP="00E16D49">
      <w:pPr>
        <w:spacing w:line="360" w:lineRule="exact"/>
        <w:ind w:firstLine="720"/>
        <w:jc w:val="both"/>
        <w:rPr>
          <w:b/>
          <w:bCs/>
          <w:sz w:val="28"/>
          <w:szCs w:val="28"/>
        </w:rPr>
      </w:pPr>
      <w:bookmarkStart w:id="345" w:name="_Hlk91511264"/>
      <w:bookmarkStart w:id="346" w:name="_Hlk72253582"/>
      <w:bookmarkStart w:id="347" w:name="_Hlk90919741"/>
      <w:r w:rsidRPr="0004697F">
        <w:rPr>
          <w:b/>
          <w:bCs/>
          <w:sz w:val="28"/>
          <w:szCs w:val="28"/>
        </w:rPr>
        <w:t>1)</w:t>
      </w:r>
      <w:r w:rsidR="00076996" w:rsidRPr="0004697F">
        <w:rPr>
          <w:b/>
          <w:bCs/>
          <w:sz w:val="28"/>
          <w:szCs w:val="28"/>
        </w:rPr>
        <w:t>.</w:t>
      </w:r>
      <w:r w:rsidR="00E56806" w:rsidRPr="0004697F">
        <w:rPr>
          <w:b/>
          <w:bCs/>
          <w:sz w:val="28"/>
          <w:szCs w:val="28"/>
        </w:rPr>
        <w:t xml:space="preserve"> Hầm ủ phân</w:t>
      </w:r>
      <w:r w:rsidR="00E25823" w:rsidRPr="0004697F">
        <w:rPr>
          <w:b/>
          <w:bCs/>
          <w:sz w:val="28"/>
          <w:szCs w:val="28"/>
        </w:rPr>
        <w:t>, nhà chứa phân</w:t>
      </w:r>
    </w:p>
    <w:p w14:paraId="78039EB0" w14:textId="77777777" w:rsidR="003860A0" w:rsidRPr="0004697F" w:rsidRDefault="003860A0" w:rsidP="00E16D49">
      <w:pPr>
        <w:spacing w:line="360" w:lineRule="exact"/>
        <w:ind w:firstLine="720"/>
        <w:jc w:val="both"/>
        <w:rPr>
          <w:spacing w:val="-6"/>
          <w:sz w:val="28"/>
          <w:szCs w:val="28"/>
        </w:rPr>
      </w:pPr>
      <w:r w:rsidRPr="0004697F">
        <w:rPr>
          <w:b/>
          <w:bCs/>
          <w:spacing w:val="-6"/>
          <w:sz w:val="28"/>
          <w:szCs w:val="28"/>
        </w:rPr>
        <w:t>1.1). Hẩm ủ phân:</w:t>
      </w:r>
      <w:r w:rsidRPr="0004697F">
        <w:rPr>
          <w:spacing w:val="-6"/>
          <w:sz w:val="28"/>
          <w:szCs w:val="28"/>
        </w:rPr>
        <w:t xml:space="preserve"> </w:t>
      </w:r>
    </w:p>
    <w:p w14:paraId="1898646C" w14:textId="577E34DA" w:rsidR="003860A0" w:rsidRPr="0004697F" w:rsidRDefault="0084571F" w:rsidP="00E16D49">
      <w:pPr>
        <w:spacing w:line="360" w:lineRule="exact"/>
        <w:ind w:firstLine="720"/>
        <w:jc w:val="both"/>
        <w:rPr>
          <w:spacing w:val="-6"/>
          <w:sz w:val="28"/>
          <w:szCs w:val="28"/>
        </w:rPr>
      </w:pPr>
      <w:r w:rsidRPr="0004697F">
        <w:rPr>
          <w:spacing w:val="-6"/>
          <w:sz w:val="28"/>
          <w:szCs w:val="28"/>
        </w:rPr>
        <w:t xml:space="preserve">- Được </w:t>
      </w:r>
      <w:r w:rsidR="003860A0" w:rsidRPr="0004697F">
        <w:rPr>
          <w:spacing w:val="-6"/>
          <w:sz w:val="28"/>
          <w:szCs w:val="28"/>
        </w:rPr>
        <w:t xml:space="preserve">thi công nửa nổi, nửa chìm, Taluy hầm được thi công nghiêng góc 20% đảm bảo cho </w:t>
      </w:r>
      <w:r w:rsidR="00C27B0A" w:rsidRPr="0004697F">
        <w:rPr>
          <w:spacing w:val="-6"/>
          <w:sz w:val="28"/>
          <w:szCs w:val="28"/>
        </w:rPr>
        <w:t>việc</w:t>
      </w:r>
      <w:r w:rsidR="003860A0" w:rsidRPr="0004697F">
        <w:rPr>
          <w:spacing w:val="-6"/>
          <w:sz w:val="28"/>
          <w:szCs w:val="28"/>
        </w:rPr>
        <w:t xml:space="preserve"> </w:t>
      </w:r>
      <w:r w:rsidR="00C7093A" w:rsidRPr="0004697F">
        <w:rPr>
          <w:spacing w:val="-6"/>
          <w:sz w:val="28"/>
          <w:szCs w:val="28"/>
        </w:rPr>
        <w:t xml:space="preserve">lên </w:t>
      </w:r>
      <w:r w:rsidR="003860A0" w:rsidRPr="0004697F">
        <w:rPr>
          <w:spacing w:val="-6"/>
          <w:sz w:val="28"/>
          <w:szCs w:val="28"/>
        </w:rPr>
        <w:t xml:space="preserve">xuống thao tác trộn phân và xúc phân đi </w:t>
      </w:r>
      <w:r w:rsidR="00C7093A" w:rsidRPr="0004697F">
        <w:rPr>
          <w:spacing w:val="-6"/>
          <w:sz w:val="28"/>
          <w:szCs w:val="28"/>
        </w:rPr>
        <w:t>nuôi giun</w:t>
      </w:r>
      <w:r w:rsidR="003860A0" w:rsidRPr="0004697F">
        <w:rPr>
          <w:spacing w:val="-6"/>
          <w:sz w:val="28"/>
          <w:szCs w:val="28"/>
        </w:rPr>
        <w:t xml:space="preserve">. Nhà chứa phân được xây bằng móng đá hộc, tường gạch, mái lợp tôn. </w:t>
      </w:r>
    </w:p>
    <w:p w14:paraId="29513FEE" w14:textId="75601060" w:rsidR="003860A0" w:rsidRPr="0004697F" w:rsidRDefault="003860A0" w:rsidP="00E16D49">
      <w:pPr>
        <w:spacing w:line="360" w:lineRule="exact"/>
        <w:ind w:firstLine="720"/>
        <w:jc w:val="both"/>
        <w:rPr>
          <w:sz w:val="28"/>
          <w:szCs w:val="28"/>
        </w:rPr>
      </w:pPr>
      <w:r w:rsidRPr="0004697F">
        <w:rPr>
          <w:sz w:val="28"/>
          <w:szCs w:val="28"/>
        </w:rPr>
        <w:t xml:space="preserve">- Diện tích: Dài </w:t>
      </w:r>
      <w:r w:rsidR="0095230B" w:rsidRPr="0004697F">
        <w:rPr>
          <w:sz w:val="28"/>
          <w:szCs w:val="28"/>
        </w:rPr>
        <w:t>15</w:t>
      </w:r>
      <w:r w:rsidRPr="0004697F">
        <w:rPr>
          <w:sz w:val="28"/>
          <w:szCs w:val="28"/>
        </w:rPr>
        <w:t xml:space="preserve">m, rộng </w:t>
      </w:r>
      <w:r w:rsidR="00637F16" w:rsidRPr="0004697F">
        <w:rPr>
          <w:sz w:val="28"/>
          <w:szCs w:val="28"/>
        </w:rPr>
        <w:t>1</w:t>
      </w:r>
      <w:r w:rsidRPr="0004697F">
        <w:rPr>
          <w:sz w:val="28"/>
          <w:szCs w:val="28"/>
        </w:rPr>
        <w:t xml:space="preserve">0m, sâu 1,5m. Tương đương </w:t>
      </w:r>
      <w:r w:rsidR="0095230B" w:rsidRPr="0004697F">
        <w:rPr>
          <w:sz w:val="28"/>
          <w:szCs w:val="28"/>
        </w:rPr>
        <w:t>15</w:t>
      </w:r>
      <w:r w:rsidRPr="0004697F">
        <w:rPr>
          <w:sz w:val="28"/>
          <w:szCs w:val="28"/>
        </w:rPr>
        <w:t>0m</w:t>
      </w:r>
      <w:r w:rsidRPr="0004697F">
        <w:rPr>
          <w:sz w:val="28"/>
          <w:szCs w:val="28"/>
          <w:vertAlign w:val="superscript"/>
        </w:rPr>
        <w:t>2</w:t>
      </w:r>
      <w:r w:rsidRPr="0004697F">
        <w:rPr>
          <w:sz w:val="28"/>
          <w:szCs w:val="28"/>
        </w:rPr>
        <w:t>.</w:t>
      </w:r>
      <w:r w:rsidR="0049594E" w:rsidRPr="0004697F">
        <w:rPr>
          <w:sz w:val="28"/>
          <w:szCs w:val="28"/>
        </w:rPr>
        <w:t xml:space="preserve"> Trong đó có </w:t>
      </w:r>
      <w:r w:rsidR="00A26B3B" w:rsidRPr="0004697F">
        <w:rPr>
          <w:sz w:val="28"/>
          <w:szCs w:val="28"/>
        </w:rPr>
        <w:t>2</w:t>
      </w:r>
      <w:r w:rsidR="0049594E" w:rsidRPr="0004697F">
        <w:rPr>
          <w:sz w:val="28"/>
          <w:szCs w:val="28"/>
        </w:rPr>
        <w:t>0m</w:t>
      </w:r>
      <w:r w:rsidR="0049594E" w:rsidRPr="0004697F">
        <w:rPr>
          <w:sz w:val="28"/>
          <w:szCs w:val="28"/>
          <w:vertAlign w:val="superscript"/>
        </w:rPr>
        <w:t>2</w:t>
      </w:r>
      <w:r w:rsidR="0049594E" w:rsidRPr="0004697F">
        <w:rPr>
          <w:sz w:val="28"/>
          <w:szCs w:val="28"/>
        </w:rPr>
        <w:t xml:space="preserve"> để xây hầm chứa bùn</w:t>
      </w:r>
      <w:r w:rsidR="0097369C" w:rsidRPr="0004697F">
        <w:rPr>
          <w:sz w:val="28"/>
          <w:szCs w:val="28"/>
        </w:rPr>
        <w:t xml:space="preserve"> bằng bê tông</w:t>
      </w:r>
      <w:r w:rsidR="0049594E" w:rsidRPr="0004697F">
        <w:rPr>
          <w:sz w:val="28"/>
          <w:szCs w:val="28"/>
        </w:rPr>
        <w:t>.</w:t>
      </w:r>
    </w:p>
    <w:p w14:paraId="2D0E45E2" w14:textId="2D5B40B4" w:rsidR="003860A0" w:rsidRPr="0004697F" w:rsidRDefault="003860A0" w:rsidP="00E16D49">
      <w:pPr>
        <w:spacing w:line="340" w:lineRule="exact"/>
        <w:ind w:firstLine="720"/>
        <w:jc w:val="both"/>
        <w:rPr>
          <w:sz w:val="28"/>
          <w:szCs w:val="28"/>
        </w:rPr>
      </w:pPr>
      <w:r w:rsidRPr="0004697F">
        <w:rPr>
          <w:sz w:val="28"/>
          <w:szCs w:val="28"/>
        </w:rPr>
        <w:lastRenderedPageBreak/>
        <w:t>- Công năng: sử dụng để ủ phân sau khi tách phân, bổ sung các chế phẩm sinh học</w:t>
      </w:r>
      <w:r w:rsidR="00C7093A" w:rsidRPr="0004697F">
        <w:rPr>
          <w:sz w:val="28"/>
          <w:szCs w:val="28"/>
        </w:rPr>
        <w:t xml:space="preserve"> VL01</w:t>
      </w:r>
      <w:r w:rsidRPr="0004697F">
        <w:rPr>
          <w:sz w:val="28"/>
          <w:szCs w:val="28"/>
        </w:rPr>
        <w:t xml:space="preserve"> để </w:t>
      </w:r>
      <w:r w:rsidR="008657B0" w:rsidRPr="0004697F">
        <w:rPr>
          <w:sz w:val="28"/>
          <w:szCs w:val="28"/>
        </w:rPr>
        <w:t>tạo thức ăn cho giun</w:t>
      </w:r>
      <w:r w:rsidRPr="0004697F">
        <w:rPr>
          <w:sz w:val="28"/>
          <w:szCs w:val="28"/>
        </w:rPr>
        <w:t>.</w:t>
      </w:r>
    </w:p>
    <w:p w14:paraId="179BC054" w14:textId="77777777" w:rsidR="003860A0" w:rsidRPr="0004697F" w:rsidRDefault="003860A0" w:rsidP="00347527">
      <w:pPr>
        <w:spacing w:line="320" w:lineRule="exact"/>
        <w:ind w:firstLine="720"/>
        <w:jc w:val="both"/>
        <w:rPr>
          <w:sz w:val="28"/>
          <w:szCs w:val="28"/>
        </w:rPr>
      </w:pPr>
      <w:r w:rsidRPr="0004697F">
        <w:rPr>
          <w:sz w:val="28"/>
          <w:szCs w:val="28"/>
        </w:rPr>
        <w:t xml:space="preserve">- Kết cấu: </w:t>
      </w:r>
    </w:p>
    <w:p w14:paraId="4D2E0618" w14:textId="38C6D1AA" w:rsidR="003860A0" w:rsidRPr="0004697F" w:rsidRDefault="003860A0" w:rsidP="00347527">
      <w:pPr>
        <w:spacing w:line="320" w:lineRule="exact"/>
        <w:ind w:firstLine="720"/>
        <w:jc w:val="both"/>
        <w:rPr>
          <w:sz w:val="28"/>
          <w:szCs w:val="28"/>
        </w:rPr>
      </w:pPr>
      <w:r w:rsidRPr="0004697F">
        <w:rPr>
          <w:sz w:val="28"/>
          <w:szCs w:val="28"/>
        </w:rPr>
        <w:t xml:space="preserve">+ Hầm ủ: Đào hố đất, đắp bờ cao hơn mặt đất tự nhiên 0,5m, gia cố chống sạt lở. </w:t>
      </w:r>
      <w:r w:rsidR="00C37016" w:rsidRPr="0004697F">
        <w:rPr>
          <w:sz w:val="28"/>
          <w:szCs w:val="28"/>
        </w:rPr>
        <w:t>Bờ hầm</w:t>
      </w:r>
      <w:r w:rsidRPr="0004697F">
        <w:rPr>
          <w:sz w:val="28"/>
          <w:szCs w:val="28"/>
        </w:rPr>
        <w:t xml:space="preserve"> ủ tạo độ dốc 1:1, rãnh lấp chân bạt: 1m:1m.</w:t>
      </w:r>
    </w:p>
    <w:p w14:paraId="79ACADAB" w14:textId="77777777" w:rsidR="003860A0" w:rsidRPr="0004697F" w:rsidRDefault="003860A0" w:rsidP="00347527">
      <w:pPr>
        <w:spacing w:line="320" w:lineRule="exact"/>
        <w:ind w:firstLine="720"/>
        <w:jc w:val="both"/>
        <w:rPr>
          <w:sz w:val="28"/>
          <w:szCs w:val="28"/>
        </w:rPr>
      </w:pPr>
      <w:r w:rsidRPr="0004697F">
        <w:rPr>
          <w:sz w:val="28"/>
          <w:szCs w:val="28"/>
        </w:rPr>
        <w:t>+ Đáy hầm, bờ hầm lót bạt HDPE dày 1mm.</w:t>
      </w:r>
    </w:p>
    <w:p w14:paraId="708F68FD" w14:textId="77777777" w:rsidR="003860A0" w:rsidRPr="0004697F" w:rsidRDefault="003860A0" w:rsidP="00347527">
      <w:pPr>
        <w:spacing w:line="320" w:lineRule="exact"/>
        <w:ind w:firstLine="720"/>
        <w:jc w:val="both"/>
        <w:rPr>
          <w:sz w:val="28"/>
          <w:szCs w:val="28"/>
        </w:rPr>
      </w:pPr>
      <w:r w:rsidRPr="0004697F">
        <w:rPr>
          <w:sz w:val="28"/>
          <w:szCs w:val="28"/>
        </w:rPr>
        <w:t>+ Phía trên che mái để tránh nước mưa rơi vào hầm ủ.</w:t>
      </w:r>
    </w:p>
    <w:p w14:paraId="48BB9318" w14:textId="20CDFB68" w:rsidR="003860A0" w:rsidRPr="0004697F" w:rsidRDefault="003860A0" w:rsidP="00347527">
      <w:pPr>
        <w:spacing w:line="320" w:lineRule="exact"/>
        <w:ind w:firstLine="720"/>
        <w:jc w:val="both"/>
        <w:rPr>
          <w:sz w:val="28"/>
          <w:szCs w:val="28"/>
        </w:rPr>
      </w:pPr>
      <w:r w:rsidRPr="0004697F">
        <w:rPr>
          <w:sz w:val="28"/>
          <w:szCs w:val="28"/>
        </w:rPr>
        <w:t>- Hầm ủ phân được chia thành 2 khu vực riêng:</w:t>
      </w:r>
    </w:p>
    <w:p w14:paraId="5F06C9D2" w14:textId="2F38B1F0" w:rsidR="003860A0" w:rsidRPr="0004697F" w:rsidRDefault="003860A0" w:rsidP="00347527">
      <w:pPr>
        <w:spacing w:line="320" w:lineRule="exact"/>
        <w:ind w:firstLine="720"/>
        <w:jc w:val="both"/>
        <w:rPr>
          <w:sz w:val="28"/>
          <w:szCs w:val="28"/>
        </w:rPr>
      </w:pPr>
      <w:r w:rsidRPr="0004697F">
        <w:rPr>
          <w:sz w:val="28"/>
          <w:szCs w:val="28"/>
        </w:rPr>
        <w:t xml:space="preserve">+ Khu vực ủ phân tươi được lấy từ hố </w:t>
      </w:r>
      <w:r w:rsidR="002E0E53" w:rsidRPr="0004697F">
        <w:rPr>
          <w:sz w:val="28"/>
          <w:szCs w:val="28"/>
        </w:rPr>
        <w:t>tách</w:t>
      </w:r>
      <w:r w:rsidRPr="0004697F">
        <w:rPr>
          <w:sz w:val="28"/>
          <w:szCs w:val="28"/>
        </w:rPr>
        <w:t xml:space="preserve"> phân kết hợp men vi sinh VL01 để phục vụ nuôi giun quế.</w:t>
      </w:r>
    </w:p>
    <w:p w14:paraId="5A9D9BA4" w14:textId="19BC79C7" w:rsidR="003860A0" w:rsidRPr="0004697F" w:rsidRDefault="003860A0" w:rsidP="00347527">
      <w:pPr>
        <w:spacing w:line="320" w:lineRule="exact"/>
        <w:ind w:firstLine="720"/>
        <w:jc w:val="both"/>
        <w:rPr>
          <w:sz w:val="28"/>
          <w:szCs w:val="28"/>
        </w:rPr>
      </w:pPr>
      <w:r w:rsidRPr="0004697F">
        <w:rPr>
          <w:sz w:val="28"/>
          <w:szCs w:val="28"/>
        </w:rPr>
        <w:t>+ Khu vực ủ bùn nạo vét từ các ao, hồ chứa</w:t>
      </w:r>
      <w:r w:rsidR="008657B0" w:rsidRPr="0004697F">
        <w:rPr>
          <w:sz w:val="28"/>
          <w:szCs w:val="28"/>
        </w:rPr>
        <w:t xml:space="preserve"> trong hầm chứa bùn</w:t>
      </w:r>
      <w:r w:rsidRPr="0004697F">
        <w:rPr>
          <w:sz w:val="28"/>
          <w:szCs w:val="28"/>
        </w:rPr>
        <w:t xml:space="preserve"> để</w:t>
      </w:r>
      <w:r w:rsidR="008657B0" w:rsidRPr="0004697F">
        <w:rPr>
          <w:sz w:val="28"/>
          <w:szCs w:val="28"/>
        </w:rPr>
        <w:t xml:space="preserve"> ủ với </w:t>
      </w:r>
      <w:r w:rsidR="00DA57E9" w:rsidRPr="0004697F">
        <w:rPr>
          <w:sz w:val="28"/>
          <w:szCs w:val="28"/>
        </w:rPr>
        <w:t>các hỗn hợp hữu cơ</w:t>
      </w:r>
      <w:r w:rsidRPr="0004697F">
        <w:rPr>
          <w:sz w:val="28"/>
          <w:szCs w:val="28"/>
        </w:rPr>
        <w:t xml:space="preserve"> làm phân vi sinh bón cho cây trồng trong trại.</w:t>
      </w:r>
      <w:r w:rsidR="00015F50" w:rsidRPr="0004697F">
        <w:rPr>
          <w:sz w:val="28"/>
          <w:szCs w:val="28"/>
        </w:rPr>
        <w:t xml:space="preserve"> Khu vực này bao gồm cả bể chứa bùn tạm khoảng </w:t>
      </w:r>
      <w:r w:rsidR="00A26B3B" w:rsidRPr="0004697F">
        <w:rPr>
          <w:sz w:val="28"/>
          <w:szCs w:val="28"/>
        </w:rPr>
        <w:t>2</w:t>
      </w:r>
      <w:r w:rsidR="00015F50" w:rsidRPr="0004697F">
        <w:rPr>
          <w:sz w:val="28"/>
          <w:szCs w:val="28"/>
        </w:rPr>
        <w:t>0m</w:t>
      </w:r>
      <w:r w:rsidR="00A26B3B" w:rsidRPr="0004697F">
        <w:rPr>
          <w:sz w:val="28"/>
          <w:szCs w:val="28"/>
          <w:vertAlign w:val="superscript"/>
        </w:rPr>
        <w:t>2</w:t>
      </w:r>
      <w:r w:rsidR="00A26B3B" w:rsidRPr="0004697F">
        <w:rPr>
          <w:sz w:val="28"/>
          <w:szCs w:val="28"/>
        </w:rPr>
        <w:t>, thể tích khoảng 50m</w:t>
      </w:r>
      <w:r w:rsidR="00A26B3B" w:rsidRPr="0004697F">
        <w:rPr>
          <w:sz w:val="28"/>
          <w:szCs w:val="28"/>
          <w:vertAlign w:val="superscript"/>
        </w:rPr>
        <w:t>3</w:t>
      </w:r>
      <w:r w:rsidR="00A26B3B" w:rsidRPr="0004697F">
        <w:rPr>
          <w:sz w:val="28"/>
          <w:szCs w:val="28"/>
        </w:rPr>
        <w:t>.</w:t>
      </w:r>
    </w:p>
    <w:p w14:paraId="20D9D591" w14:textId="170223AD" w:rsidR="005A0FC9" w:rsidRPr="0004697F" w:rsidRDefault="003860A0" w:rsidP="00C86DFC">
      <w:pPr>
        <w:spacing w:line="380" w:lineRule="exact"/>
        <w:ind w:firstLine="720"/>
        <w:jc w:val="both"/>
        <w:rPr>
          <w:b/>
          <w:bCs/>
          <w:i/>
          <w:iCs/>
          <w:sz w:val="28"/>
          <w:szCs w:val="28"/>
        </w:rPr>
      </w:pPr>
      <w:r w:rsidRPr="0004697F">
        <w:rPr>
          <w:b/>
          <w:bCs/>
          <w:sz w:val="28"/>
          <w:szCs w:val="28"/>
        </w:rPr>
        <w:t>1.2).</w:t>
      </w:r>
      <w:r w:rsidR="005A0FC9" w:rsidRPr="0004697F">
        <w:rPr>
          <w:b/>
          <w:bCs/>
          <w:sz w:val="28"/>
          <w:szCs w:val="28"/>
        </w:rPr>
        <w:t xml:space="preserve"> Nhà chứa phân</w:t>
      </w:r>
      <w:r w:rsidR="005A0FC9" w:rsidRPr="0004697F">
        <w:rPr>
          <w:b/>
          <w:bCs/>
          <w:i/>
          <w:iCs/>
          <w:sz w:val="28"/>
          <w:szCs w:val="28"/>
        </w:rPr>
        <w:t>:</w:t>
      </w:r>
    </w:p>
    <w:p w14:paraId="333F5C03" w14:textId="58466D3E" w:rsidR="005A0FC9" w:rsidRPr="0004697F" w:rsidRDefault="005A0FC9" w:rsidP="00C86DFC">
      <w:pPr>
        <w:spacing w:line="380" w:lineRule="exact"/>
        <w:ind w:firstLine="720"/>
        <w:jc w:val="both"/>
        <w:rPr>
          <w:sz w:val="28"/>
          <w:szCs w:val="28"/>
        </w:rPr>
      </w:pPr>
      <w:r w:rsidRPr="0004697F">
        <w:rPr>
          <w:sz w:val="28"/>
          <w:szCs w:val="28"/>
        </w:rPr>
        <w:t>- Nhà 1 tầng. Kết cấu công trình khung kèo tổ hợp lợp tôn, tường bao che xây gạch, nền láng xi măng.</w:t>
      </w:r>
    </w:p>
    <w:p w14:paraId="20B9BA34" w14:textId="53BC2127" w:rsidR="005A0FC9" w:rsidRPr="0004697F" w:rsidRDefault="005A0FC9" w:rsidP="00C86DFC">
      <w:pPr>
        <w:spacing w:line="380" w:lineRule="exact"/>
        <w:ind w:firstLine="720"/>
        <w:jc w:val="both"/>
        <w:rPr>
          <w:sz w:val="28"/>
          <w:szCs w:val="28"/>
        </w:rPr>
      </w:pPr>
      <w:r w:rsidRPr="0004697F">
        <w:rPr>
          <w:sz w:val="28"/>
          <w:szCs w:val="28"/>
        </w:rPr>
        <w:t xml:space="preserve">- Kích thước: </w:t>
      </w:r>
      <w:r w:rsidR="0095230B" w:rsidRPr="0004697F">
        <w:rPr>
          <w:sz w:val="28"/>
          <w:szCs w:val="28"/>
        </w:rPr>
        <w:t>5</w:t>
      </w:r>
      <w:r w:rsidRPr="0004697F">
        <w:rPr>
          <w:sz w:val="28"/>
          <w:szCs w:val="28"/>
        </w:rPr>
        <w:t xml:space="preserve">m x </w:t>
      </w:r>
      <w:r w:rsidR="00A26B3B" w:rsidRPr="0004697F">
        <w:rPr>
          <w:sz w:val="28"/>
          <w:szCs w:val="28"/>
        </w:rPr>
        <w:t>10</w:t>
      </w:r>
      <w:r w:rsidRPr="0004697F">
        <w:rPr>
          <w:sz w:val="28"/>
          <w:szCs w:val="28"/>
        </w:rPr>
        <w:t xml:space="preserve">m = </w:t>
      </w:r>
      <w:r w:rsidR="0095230B" w:rsidRPr="0004697F">
        <w:rPr>
          <w:sz w:val="28"/>
          <w:szCs w:val="28"/>
        </w:rPr>
        <w:t>5</w:t>
      </w:r>
      <w:r w:rsidR="00393F97" w:rsidRPr="0004697F">
        <w:rPr>
          <w:sz w:val="28"/>
          <w:szCs w:val="28"/>
        </w:rPr>
        <w:t>0</w:t>
      </w:r>
      <w:r w:rsidRPr="0004697F">
        <w:rPr>
          <w:sz w:val="28"/>
          <w:szCs w:val="28"/>
        </w:rPr>
        <w:t>m</w:t>
      </w:r>
      <w:r w:rsidRPr="0004697F">
        <w:rPr>
          <w:sz w:val="28"/>
          <w:szCs w:val="28"/>
          <w:vertAlign w:val="superscript"/>
        </w:rPr>
        <w:t>2</w:t>
      </w:r>
      <w:r w:rsidRPr="0004697F">
        <w:rPr>
          <w:sz w:val="28"/>
          <w:szCs w:val="28"/>
        </w:rPr>
        <w:t>.</w:t>
      </w:r>
    </w:p>
    <w:p w14:paraId="102931F0" w14:textId="77777777" w:rsidR="005A0FC9" w:rsidRPr="0004697F" w:rsidRDefault="005A0FC9" w:rsidP="00C86DFC">
      <w:pPr>
        <w:spacing w:line="380" w:lineRule="exact"/>
        <w:ind w:firstLine="720"/>
        <w:jc w:val="both"/>
        <w:rPr>
          <w:sz w:val="28"/>
          <w:szCs w:val="28"/>
        </w:rPr>
      </w:pPr>
      <w:r w:rsidRPr="0004697F">
        <w:rPr>
          <w:sz w:val="28"/>
          <w:szCs w:val="28"/>
        </w:rPr>
        <w:t>- Công năng: Sử dụng để tạm trữ phân sau khi ủ.</w:t>
      </w:r>
    </w:p>
    <w:p w14:paraId="6A4846C5" w14:textId="1AA8B9E9" w:rsidR="005A0FC9" w:rsidRPr="0004697F" w:rsidRDefault="005A0FC9" w:rsidP="00C86DFC">
      <w:pPr>
        <w:spacing w:line="380" w:lineRule="exact"/>
        <w:ind w:firstLine="720"/>
        <w:jc w:val="both"/>
        <w:rPr>
          <w:sz w:val="28"/>
          <w:szCs w:val="28"/>
        </w:rPr>
      </w:pPr>
      <w:r w:rsidRPr="0004697F">
        <w:rPr>
          <w:sz w:val="28"/>
          <w:szCs w:val="28"/>
        </w:rPr>
        <w:t>- Kết cấu: Nền lát gạch men. Cột bê tông cốt thép. Tường: xây tô 2 mặt, quét vôi. Mái: lợp tole màu dày 4,2 zem. Cửa ra vào: khung sắt, pano sắt.</w:t>
      </w:r>
    </w:p>
    <w:p w14:paraId="1EA3072F" w14:textId="7A9B82C8" w:rsidR="00393F97" w:rsidRPr="0004697F" w:rsidRDefault="00393F97" w:rsidP="00C86DFC">
      <w:pPr>
        <w:spacing w:line="380" w:lineRule="exact"/>
        <w:ind w:firstLine="720"/>
        <w:jc w:val="both"/>
        <w:rPr>
          <w:sz w:val="28"/>
          <w:szCs w:val="28"/>
        </w:rPr>
      </w:pPr>
      <w:r w:rsidRPr="0004697F">
        <w:rPr>
          <w:sz w:val="28"/>
          <w:szCs w:val="28"/>
        </w:rPr>
        <w:t>Tổng diện tích hầm ủ phân</w:t>
      </w:r>
      <w:r w:rsidR="002E0E53" w:rsidRPr="0004697F">
        <w:rPr>
          <w:sz w:val="28"/>
          <w:szCs w:val="28"/>
        </w:rPr>
        <w:t xml:space="preserve"> +</w:t>
      </w:r>
      <w:r w:rsidRPr="0004697F">
        <w:rPr>
          <w:sz w:val="28"/>
          <w:szCs w:val="28"/>
        </w:rPr>
        <w:t xml:space="preserve"> nhà chứa phân cần xây dựng là: </w:t>
      </w:r>
      <w:r w:rsidR="0095230B" w:rsidRPr="0004697F">
        <w:rPr>
          <w:sz w:val="28"/>
          <w:szCs w:val="28"/>
        </w:rPr>
        <w:t>2</w:t>
      </w:r>
      <w:r w:rsidRPr="0004697F">
        <w:rPr>
          <w:sz w:val="28"/>
          <w:szCs w:val="28"/>
        </w:rPr>
        <w:t>00m</w:t>
      </w:r>
      <w:r w:rsidRPr="0004697F">
        <w:rPr>
          <w:sz w:val="28"/>
          <w:szCs w:val="28"/>
          <w:vertAlign w:val="superscript"/>
        </w:rPr>
        <w:t>2</w:t>
      </w:r>
      <w:r w:rsidRPr="0004697F">
        <w:rPr>
          <w:sz w:val="28"/>
          <w:szCs w:val="28"/>
        </w:rPr>
        <w:t>;</w:t>
      </w:r>
      <w:bookmarkEnd w:id="345"/>
    </w:p>
    <w:p w14:paraId="2ED694E1" w14:textId="77777777" w:rsidR="00C10631" w:rsidRPr="0004697F" w:rsidRDefault="003860A0" w:rsidP="00C86DFC">
      <w:pPr>
        <w:spacing w:line="380" w:lineRule="exact"/>
        <w:ind w:firstLine="720"/>
        <w:jc w:val="both"/>
        <w:rPr>
          <w:b/>
          <w:sz w:val="28"/>
          <w:szCs w:val="28"/>
        </w:rPr>
      </w:pPr>
      <w:bookmarkStart w:id="348" w:name="_Hlk91511315"/>
      <w:r w:rsidRPr="0004697F">
        <w:rPr>
          <w:b/>
          <w:bCs/>
          <w:spacing w:val="-4"/>
          <w:sz w:val="28"/>
          <w:szCs w:val="28"/>
        </w:rPr>
        <w:t>2)</w:t>
      </w:r>
      <w:r w:rsidR="00076996" w:rsidRPr="0004697F">
        <w:rPr>
          <w:b/>
          <w:bCs/>
          <w:spacing w:val="-4"/>
          <w:sz w:val="28"/>
          <w:szCs w:val="28"/>
        </w:rPr>
        <w:t>.</w:t>
      </w:r>
      <w:r w:rsidR="003A7AD5" w:rsidRPr="0004697F">
        <w:rPr>
          <w:b/>
          <w:bCs/>
          <w:spacing w:val="-4"/>
          <w:sz w:val="28"/>
          <w:szCs w:val="28"/>
        </w:rPr>
        <w:t xml:space="preserve"> </w:t>
      </w:r>
      <w:bookmarkStart w:id="349" w:name="_Toc67834544"/>
      <w:bookmarkStart w:id="350" w:name="_Toc58179793"/>
      <w:bookmarkStart w:id="351" w:name="_Toc58225037"/>
      <w:r w:rsidR="00C70680" w:rsidRPr="0004697F">
        <w:rPr>
          <w:b/>
          <w:sz w:val="28"/>
          <w:szCs w:val="28"/>
        </w:rPr>
        <w:t>Lò đốt</w:t>
      </w:r>
    </w:p>
    <w:p w14:paraId="5EA9F28B" w14:textId="40C475BF" w:rsidR="00D7638D" w:rsidRPr="0004697F" w:rsidRDefault="00D7638D" w:rsidP="00C86DFC">
      <w:pPr>
        <w:spacing w:line="380" w:lineRule="exact"/>
        <w:ind w:firstLine="720"/>
        <w:jc w:val="both"/>
        <w:rPr>
          <w:spacing w:val="-4"/>
          <w:sz w:val="28"/>
          <w:szCs w:val="28"/>
        </w:rPr>
      </w:pPr>
      <w:r w:rsidRPr="0004697F">
        <w:rPr>
          <w:bCs/>
          <w:sz w:val="28"/>
          <w:szCs w:val="28"/>
        </w:rPr>
        <w:t xml:space="preserve">Vị trí lò đốt nằm gần </w:t>
      </w:r>
      <w:r w:rsidR="00444F28" w:rsidRPr="0004697F">
        <w:rPr>
          <w:bCs/>
          <w:sz w:val="28"/>
          <w:szCs w:val="28"/>
        </w:rPr>
        <w:t>hồ biogas</w:t>
      </w:r>
      <w:r w:rsidRPr="0004697F">
        <w:rPr>
          <w:bCs/>
          <w:sz w:val="28"/>
          <w:szCs w:val="28"/>
        </w:rPr>
        <w:t>.</w:t>
      </w:r>
      <w:bookmarkEnd w:id="349"/>
      <w:bookmarkEnd w:id="350"/>
      <w:bookmarkEnd w:id="351"/>
    </w:p>
    <w:p w14:paraId="38CAA11A" w14:textId="4E4AB0EF" w:rsidR="00D7638D" w:rsidRPr="0004697F" w:rsidRDefault="00D7638D" w:rsidP="00C86DFC">
      <w:pPr>
        <w:spacing w:line="380" w:lineRule="exact"/>
        <w:ind w:firstLine="720"/>
        <w:jc w:val="both"/>
        <w:rPr>
          <w:bCs/>
          <w:sz w:val="28"/>
          <w:szCs w:val="28"/>
        </w:rPr>
      </w:pPr>
      <w:bookmarkStart w:id="352" w:name="_Toc58225038"/>
      <w:bookmarkStart w:id="353" w:name="_Toc58179794"/>
      <w:bookmarkStart w:id="354" w:name="_Toc67834545"/>
      <w:r w:rsidRPr="0004697F">
        <w:rPr>
          <w:bCs/>
          <w:sz w:val="28"/>
          <w:szCs w:val="28"/>
        </w:rPr>
        <w:t xml:space="preserve">- Công năng: Lò đốt được sử dụng để </w:t>
      </w:r>
      <w:r w:rsidR="00287F35" w:rsidRPr="0004697F">
        <w:rPr>
          <w:bCs/>
          <w:sz w:val="28"/>
          <w:szCs w:val="28"/>
        </w:rPr>
        <w:t xml:space="preserve">đốt khí thừa từ </w:t>
      </w:r>
      <w:r w:rsidR="00444F28" w:rsidRPr="0004697F">
        <w:rPr>
          <w:bCs/>
          <w:sz w:val="28"/>
          <w:szCs w:val="28"/>
        </w:rPr>
        <w:t>hồ biogas</w:t>
      </w:r>
      <w:r w:rsidRPr="0004697F">
        <w:rPr>
          <w:bCs/>
          <w:sz w:val="28"/>
          <w:szCs w:val="28"/>
        </w:rPr>
        <w:t>,...</w:t>
      </w:r>
      <w:bookmarkEnd w:id="352"/>
      <w:bookmarkEnd w:id="353"/>
      <w:bookmarkEnd w:id="354"/>
      <w:r w:rsidRPr="0004697F">
        <w:rPr>
          <w:bCs/>
          <w:sz w:val="28"/>
          <w:szCs w:val="28"/>
        </w:rPr>
        <w:t xml:space="preserve"> </w:t>
      </w:r>
    </w:p>
    <w:p w14:paraId="50933DC8" w14:textId="259E0B15" w:rsidR="00D7638D" w:rsidRPr="0004697F" w:rsidRDefault="00D7638D" w:rsidP="00C86DFC">
      <w:pPr>
        <w:spacing w:line="380" w:lineRule="exact"/>
        <w:ind w:firstLine="720"/>
        <w:jc w:val="both"/>
        <w:rPr>
          <w:bCs/>
          <w:sz w:val="28"/>
          <w:szCs w:val="28"/>
        </w:rPr>
      </w:pPr>
      <w:r w:rsidRPr="0004697F">
        <w:rPr>
          <w:bCs/>
          <w:sz w:val="28"/>
          <w:szCs w:val="28"/>
        </w:rPr>
        <w:t xml:space="preserve">- Diện tích xây dựng: </w:t>
      </w:r>
      <w:r w:rsidR="00A87815" w:rsidRPr="0004697F">
        <w:rPr>
          <w:bCs/>
          <w:sz w:val="28"/>
          <w:szCs w:val="28"/>
        </w:rPr>
        <w:t xml:space="preserve">khoảng </w:t>
      </w:r>
      <w:r w:rsidR="007E4FF3" w:rsidRPr="0004697F">
        <w:rPr>
          <w:bCs/>
          <w:sz w:val="28"/>
          <w:szCs w:val="28"/>
        </w:rPr>
        <w:t>2</w:t>
      </w:r>
      <w:r w:rsidR="00B5416B" w:rsidRPr="0004697F">
        <w:rPr>
          <w:bCs/>
          <w:sz w:val="28"/>
          <w:szCs w:val="28"/>
        </w:rPr>
        <w:t>0m</w:t>
      </w:r>
      <w:r w:rsidR="00B5416B" w:rsidRPr="0004697F">
        <w:rPr>
          <w:bCs/>
          <w:sz w:val="28"/>
          <w:szCs w:val="28"/>
          <w:vertAlign w:val="superscript"/>
        </w:rPr>
        <w:t>2</w:t>
      </w:r>
      <w:r w:rsidR="00C70680" w:rsidRPr="0004697F">
        <w:rPr>
          <w:bCs/>
          <w:sz w:val="28"/>
          <w:szCs w:val="28"/>
        </w:rPr>
        <w:t>;</w:t>
      </w:r>
    </w:p>
    <w:p w14:paraId="3BB60B9B" w14:textId="0C712A7E" w:rsidR="00D7638D" w:rsidRPr="0004697F" w:rsidRDefault="00D7638D" w:rsidP="00C86DFC">
      <w:pPr>
        <w:spacing w:line="380" w:lineRule="exact"/>
        <w:ind w:firstLine="720"/>
        <w:jc w:val="both"/>
        <w:rPr>
          <w:bCs/>
          <w:spacing w:val="-10"/>
          <w:sz w:val="28"/>
          <w:szCs w:val="28"/>
        </w:rPr>
      </w:pPr>
      <w:bookmarkStart w:id="355" w:name="_Toc58225039"/>
      <w:bookmarkStart w:id="356" w:name="_Toc58179795"/>
      <w:bookmarkStart w:id="357" w:name="_Toc67834546"/>
      <w:r w:rsidRPr="0004697F">
        <w:rPr>
          <w:bCs/>
          <w:spacing w:val="-10"/>
          <w:sz w:val="28"/>
          <w:szCs w:val="28"/>
        </w:rPr>
        <w:t>- Kích thước lò đốt: Rộng 2m, dài 2m, cao 4m</w:t>
      </w:r>
      <w:bookmarkEnd w:id="355"/>
      <w:bookmarkEnd w:id="356"/>
      <w:bookmarkEnd w:id="357"/>
      <w:r w:rsidR="003330EC" w:rsidRPr="0004697F">
        <w:rPr>
          <w:bCs/>
          <w:spacing w:val="-10"/>
          <w:sz w:val="28"/>
          <w:szCs w:val="28"/>
        </w:rPr>
        <w:t>. Ống khói cao tối thiểu 20m.</w:t>
      </w:r>
    </w:p>
    <w:p w14:paraId="46BB3E77" w14:textId="2DCF5834" w:rsidR="00D7638D" w:rsidRPr="0004697F" w:rsidRDefault="00D7638D" w:rsidP="00C86DFC">
      <w:pPr>
        <w:spacing w:line="380" w:lineRule="exact"/>
        <w:ind w:firstLine="720"/>
        <w:jc w:val="both"/>
        <w:rPr>
          <w:bCs/>
          <w:sz w:val="28"/>
          <w:szCs w:val="28"/>
        </w:rPr>
      </w:pPr>
      <w:bookmarkStart w:id="358" w:name="_Toc67834548"/>
      <w:bookmarkStart w:id="359" w:name="_Toc58225041"/>
      <w:bookmarkStart w:id="360" w:name="_Toc58179797"/>
      <w:r w:rsidRPr="0004697F">
        <w:rPr>
          <w:bCs/>
          <w:sz w:val="28"/>
          <w:szCs w:val="28"/>
        </w:rPr>
        <w:t>- Kết cấu:</w:t>
      </w:r>
      <w:bookmarkStart w:id="361" w:name="_Toc58179798"/>
      <w:bookmarkStart w:id="362" w:name="_Toc58225042"/>
      <w:bookmarkStart w:id="363" w:name="_Toc67834549"/>
      <w:bookmarkEnd w:id="358"/>
      <w:bookmarkEnd w:id="359"/>
      <w:bookmarkEnd w:id="360"/>
      <w:r w:rsidRPr="0004697F">
        <w:rPr>
          <w:bCs/>
          <w:sz w:val="28"/>
          <w:szCs w:val="28"/>
        </w:rPr>
        <w:t xml:space="preserve"> Xây bằng gạch chịu nhiệt dày 20cm.</w:t>
      </w:r>
      <w:bookmarkEnd w:id="361"/>
      <w:bookmarkEnd w:id="362"/>
      <w:bookmarkEnd w:id="363"/>
      <w:r w:rsidRPr="0004697F">
        <w:rPr>
          <w:bCs/>
          <w:sz w:val="28"/>
          <w:szCs w:val="28"/>
        </w:rPr>
        <w:t xml:space="preserve"> </w:t>
      </w:r>
      <w:bookmarkStart w:id="364" w:name="_Toc67834550"/>
      <w:bookmarkStart w:id="365" w:name="_Toc58225043"/>
      <w:bookmarkStart w:id="366" w:name="_Toc58179799"/>
      <w:r w:rsidRPr="0004697F">
        <w:rPr>
          <w:bCs/>
          <w:sz w:val="28"/>
          <w:szCs w:val="28"/>
        </w:rPr>
        <w:t>Ghi lò bằng gang.</w:t>
      </w:r>
      <w:bookmarkStart w:id="367" w:name="_Toc58179800"/>
      <w:bookmarkStart w:id="368" w:name="_Toc58225044"/>
      <w:bookmarkStart w:id="369" w:name="_Toc67834551"/>
      <w:bookmarkEnd w:id="364"/>
      <w:bookmarkEnd w:id="365"/>
      <w:bookmarkEnd w:id="366"/>
      <w:r w:rsidRPr="0004697F">
        <w:rPr>
          <w:bCs/>
          <w:sz w:val="28"/>
          <w:szCs w:val="28"/>
        </w:rPr>
        <w:t xml:space="preserve"> Ống dẫn khí gas </w:t>
      </w:r>
      <w:r w:rsidR="00032D78" w:rsidRPr="0004697F">
        <w:rPr>
          <w:bCs/>
          <w:sz w:val="28"/>
          <w:szCs w:val="28"/>
        </w:rPr>
        <w:t xml:space="preserve">Ɵ </w:t>
      </w:r>
      <w:r w:rsidRPr="0004697F">
        <w:rPr>
          <w:bCs/>
          <w:sz w:val="28"/>
          <w:szCs w:val="28"/>
        </w:rPr>
        <w:t>60.</w:t>
      </w:r>
      <w:bookmarkEnd w:id="367"/>
      <w:bookmarkEnd w:id="368"/>
      <w:bookmarkEnd w:id="369"/>
      <w:r w:rsidR="00032D78" w:rsidRPr="0004697F">
        <w:rPr>
          <w:bCs/>
          <w:sz w:val="28"/>
          <w:szCs w:val="28"/>
        </w:rPr>
        <w:t xml:space="preserve"> Độ cao đảm bảo khí thải lò đốt không ảnh hưởng đến môi trường, đặc biệt là dân cư xung quanh trang trại</w:t>
      </w:r>
      <w:r w:rsidR="00D67C1D" w:rsidRPr="0004697F">
        <w:rPr>
          <w:bCs/>
          <w:sz w:val="28"/>
          <w:szCs w:val="28"/>
        </w:rPr>
        <w:t>, tối thiểu cao 20m</w:t>
      </w:r>
      <w:r w:rsidR="00032D78" w:rsidRPr="0004697F">
        <w:rPr>
          <w:bCs/>
          <w:sz w:val="28"/>
          <w:szCs w:val="28"/>
        </w:rPr>
        <w:t>.</w:t>
      </w:r>
    </w:p>
    <w:p w14:paraId="09762F7C" w14:textId="761CBC33" w:rsidR="00B51DA0" w:rsidRPr="0004697F" w:rsidRDefault="003860A0" w:rsidP="00C86DFC">
      <w:pPr>
        <w:spacing w:line="380" w:lineRule="exact"/>
        <w:ind w:firstLine="720"/>
        <w:jc w:val="both"/>
        <w:rPr>
          <w:b/>
          <w:sz w:val="28"/>
          <w:szCs w:val="28"/>
        </w:rPr>
      </w:pPr>
      <w:r w:rsidRPr="0004697F">
        <w:rPr>
          <w:b/>
          <w:bCs/>
          <w:spacing w:val="-4"/>
          <w:sz w:val="28"/>
          <w:szCs w:val="28"/>
        </w:rPr>
        <w:t>3)</w:t>
      </w:r>
      <w:r w:rsidR="00076996" w:rsidRPr="0004697F">
        <w:rPr>
          <w:b/>
          <w:bCs/>
          <w:spacing w:val="-4"/>
          <w:sz w:val="28"/>
          <w:szCs w:val="28"/>
        </w:rPr>
        <w:t xml:space="preserve">. </w:t>
      </w:r>
      <w:r w:rsidR="002F0A23" w:rsidRPr="0004697F">
        <w:rPr>
          <w:b/>
          <w:sz w:val="28"/>
          <w:szCs w:val="28"/>
        </w:rPr>
        <w:t xml:space="preserve">Bãi </w:t>
      </w:r>
      <w:r w:rsidR="00C10631" w:rsidRPr="0004697F">
        <w:rPr>
          <w:b/>
          <w:sz w:val="28"/>
          <w:szCs w:val="28"/>
        </w:rPr>
        <w:t>rác sinh hoạt</w:t>
      </w:r>
    </w:p>
    <w:p w14:paraId="5C861480" w14:textId="6511684B" w:rsidR="00B51DA0" w:rsidRPr="0004697F" w:rsidRDefault="00B51DA0" w:rsidP="00C86DFC">
      <w:pPr>
        <w:spacing w:line="380" w:lineRule="exact"/>
        <w:ind w:firstLine="720"/>
        <w:jc w:val="both"/>
        <w:rPr>
          <w:sz w:val="28"/>
          <w:szCs w:val="28"/>
        </w:rPr>
      </w:pPr>
      <w:r w:rsidRPr="0004697F">
        <w:rPr>
          <w:sz w:val="28"/>
          <w:szCs w:val="28"/>
        </w:rPr>
        <w:t xml:space="preserve">- Kích thước: rộng </w:t>
      </w:r>
      <w:r w:rsidR="008A4E9E" w:rsidRPr="0004697F">
        <w:rPr>
          <w:sz w:val="28"/>
          <w:szCs w:val="28"/>
        </w:rPr>
        <w:t>5</w:t>
      </w:r>
      <w:r w:rsidRPr="0004697F">
        <w:rPr>
          <w:sz w:val="28"/>
          <w:szCs w:val="28"/>
        </w:rPr>
        <w:t xml:space="preserve">m, dài </w:t>
      </w:r>
      <w:r w:rsidR="00C10631" w:rsidRPr="0004697F">
        <w:rPr>
          <w:sz w:val="28"/>
          <w:szCs w:val="28"/>
        </w:rPr>
        <w:t>4</w:t>
      </w:r>
      <w:r w:rsidRPr="0004697F">
        <w:rPr>
          <w:sz w:val="28"/>
          <w:szCs w:val="28"/>
        </w:rPr>
        <w:t>m</w:t>
      </w:r>
      <w:r w:rsidR="008A4E9E" w:rsidRPr="0004697F">
        <w:rPr>
          <w:sz w:val="28"/>
          <w:szCs w:val="28"/>
        </w:rPr>
        <w:t xml:space="preserve">, khoảng </w:t>
      </w:r>
      <w:r w:rsidR="00C10631" w:rsidRPr="0004697F">
        <w:rPr>
          <w:sz w:val="28"/>
          <w:szCs w:val="28"/>
        </w:rPr>
        <w:t>2</w:t>
      </w:r>
      <w:r w:rsidR="008A4E9E" w:rsidRPr="0004697F">
        <w:rPr>
          <w:sz w:val="28"/>
          <w:szCs w:val="28"/>
        </w:rPr>
        <w:t>0m</w:t>
      </w:r>
      <w:r w:rsidR="008A4E9E" w:rsidRPr="0004697F">
        <w:rPr>
          <w:sz w:val="28"/>
          <w:szCs w:val="28"/>
          <w:vertAlign w:val="superscript"/>
        </w:rPr>
        <w:t>2</w:t>
      </w:r>
      <w:r w:rsidR="008A4E9E" w:rsidRPr="0004697F">
        <w:rPr>
          <w:sz w:val="28"/>
          <w:szCs w:val="28"/>
        </w:rPr>
        <w:t>.</w:t>
      </w:r>
    </w:p>
    <w:p w14:paraId="1ECD6751" w14:textId="77777777" w:rsidR="00B51DA0" w:rsidRPr="0004697F" w:rsidRDefault="00B51DA0" w:rsidP="00C86DFC">
      <w:pPr>
        <w:spacing w:line="360" w:lineRule="exact"/>
        <w:ind w:firstLine="720"/>
        <w:jc w:val="both"/>
        <w:rPr>
          <w:sz w:val="28"/>
          <w:szCs w:val="28"/>
        </w:rPr>
      </w:pPr>
      <w:r w:rsidRPr="0004697F">
        <w:rPr>
          <w:sz w:val="28"/>
          <w:szCs w:val="28"/>
        </w:rPr>
        <w:t xml:space="preserve">- Công năng: Sử dụng để tập kết rác trước khi vận chuyển đến bãi rác của địa phương để đổ thải theo đúng quy định. </w:t>
      </w:r>
    </w:p>
    <w:p w14:paraId="0E4A4438" w14:textId="18243057" w:rsidR="00B51DA0" w:rsidRPr="0004697F" w:rsidRDefault="00B51DA0" w:rsidP="00C86DFC">
      <w:pPr>
        <w:spacing w:line="360" w:lineRule="exact"/>
        <w:ind w:firstLine="720"/>
        <w:jc w:val="both"/>
        <w:rPr>
          <w:sz w:val="28"/>
          <w:szCs w:val="28"/>
        </w:rPr>
      </w:pPr>
      <w:r w:rsidRPr="0004697F">
        <w:rPr>
          <w:sz w:val="28"/>
          <w:szCs w:val="28"/>
        </w:rPr>
        <w:lastRenderedPageBreak/>
        <w:t xml:space="preserve">- Kết cấu: + Nền </w:t>
      </w:r>
      <w:r w:rsidR="001D79A4" w:rsidRPr="0004697F">
        <w:rPr>
          <w:sz w:val="28"/>
          <w:szCs w:val="28"/>
        </w:rPr>
        <w:t>bê tông</w:t>
      </w:r>
      <w:r w:rsidRPr="0004697F">
        <w:rPr>
          <w:sz w:val="28"/>
          <w:szCs w:val="28"/>
        </w:rPr>
        <w:t xml:space="preserve"> đá 4x6 mác 100, dày 6cm, bê tông đá 1x2 mác 200 dày 5cm. Tường</w:t>
      </w:r>
      <w:r w:rsidR="002F0A23" w:rsidRPr="0004697F">
        <w:rPr>
          <w:sz w:val="28"/>
          <w:szCs w:val="28"/>
        </w:rPr>
        <w:t xml:space="preserve"> lửng bao quanh</w:t>
      </w:r>
      <w:r w:rsidRPr="0004697F">
        <w:rPr>
          <w:sz w:val="28"/>
          <w:szCs w:val="28"/>
        </w:rPr>
        <w:t xml:space="preserve">: xây gạch tô 2 mặt, quét vôi màu trắng. </w:t>
      </w:r>
    </w:p>
    <w:p w14:paraId="5227DFE6" w14:textId="569B3366" w:rsidR="00B51DA0" w:rsidRPr="0004697F" w:rsidRDefault="00B51DA0" w:rsidP="00C86DFC">
      <w:pPr>
        <w:spacing w:line="360" w:lineRule="exact"/>
        <w:ind w:firstLine="720"/>
        <w:jc w:val="both"/>
        <w:rPr>
          <w:sz w:val="28"/>
          <w:szCs w:val="28"/>
        </w:rPr>
      </w:pPr>
      <w:r w:rsidRPr="0004697F">
        <w:rPr>
          <w:sz w:val="28"/>
          <w:szCs w:val="28"/>
        </w:rPr>
        <w:t>+ Trong</w:t>
      </w:r>
      <w:r w:rsidR="002F0A23" w:rsidRPr="0004697F">
        <w:rPr>
          <w:sz w:val="28"/>
          <w:szCs w:val="28"/>
        </w:rPr>
        <w:t xml:space="preserve"> đó</w:t>
      </w:r>
      <w:r w:rsidRPr="0004697F">
        <w:rPr>
          <w:sz w:val="28"/>
          <w:szCs w:val="28"/>
        </w:rPr>
        <w:t xml:space="preserve"> bố trí các thùng chứa rác 1.</w:t>
      </w:r>
      <w:r w:rsidR="00C10631" w:rsidRPr="0004697F">
        <w:rPr>
          <w:sz w:val="28"/>
          <w:szCs w:val="28"/>
        </w:rPr>
        <w:t>5</w:t>
      </w:r>
      <w:r w:rsidRPr="0004697F">
        <w:rPr>
          <w:sz w:val="28"/>
          <w:szCs w:val="28"/>
        </w:rPr>
        <w:t xml:space="preserve">00 lít để tập kết rác.  </w:t>
      </w:r>
    </w:p>
    <w:p w14:paraId="4A9C1B32" w14:textId="7116B009" w:rsidR="00076996" w:rsidRPr="0004697F" w:rsidRDefault="003860A0" w:rsidP="00C86DFC">
      <w:pPr>
        <w:spacing w:line="360" w:lineRule="exact"/>
        <w:ind w:firstLine="720"/>
        <w:jc w:val="both"/>
        <w:rPr>
          <w:b/>
          <w:bCs/>
          <w:spacing w:val="-4"/>
          <w:sz w:val="28"/>
          <w:szCs w:val="28"/>
        </w:rPr>
      </w:pPr>
      <w:r w:rsidRPr="0004697F">
        <w:rPr>
          <w:b/>
          <w:bCs/>
          <w:spacing w:val="-4"/>
          <w:sz w:val="28"/>
          <w:szCs w:val="28"/>
        </w:rPr>
        <w:t>4)</w:t>
      </w:r>
      <w:r w:rsidR="00076996" w:rsidRPr="0004697F">
        <w:rPr>
          <w:b/>
          <w:bCs/>
          <w:spacing w:val="-4"/>
          <w:sz w:val="28"/>
          <w:szCs w:val="28"/>
        </w:rPr>
        <w:t>.</w:t>
      </w:r>
      <w:r w:rsidR="003A7AD5" w:rsidRPr="0004697F">
        <w:rPr>
          <w:b/>
          <w:bCs/>
          <w:spacing w:val="-4"/>
          <w:sz w:val="28"/>
          <w:szCs w:val="28"/>
        </w:rPr>
        <w:t xml:space="preserve"> Kho chứa chất thải nguy hại</w:t>
      </w:r>
    </w:p>
    <w:p w14:paraId="35A24188" w14:textId="12F62CC2" w:rsidR="00BA5C1B" w:rsidRPr="0004697F" w:rsidRDefault="00BA5C1B" w:rsidP="00C86DFC">
      <w:pPr>
        <w:spacing w:line="360" w:lineRule="exact"/>
        <w:ind w:firstLine="720"/>
        <w:jc w:val="both"/>
        <w:rPr>
          <w:bCs/>
          <w:sz w:val="28"/>
          <w:szCs w:val="28"/>
        </w:rPr>
      </w:pPr>
      <w:r w:rsidRPr="0004697F">
        <w:rPr>
          <w:bCs/>
          <w:sz w:val="28"/>
          <w:szCs w:val="28"/>
        </w:rPr>
        <w:t xml:space="preserve">- Diện tích xây dựng: 4m x </w:t>
      </w:r>
      <w:r w:rsidR="000E13CE" w:rsidRPr="0004697F">
        <w:rPr>
          <w:bCs/>
          <w:sz w:val="28"/>
          <w:szCs w:val="28"/>
        </w:rPr>
        <w:t>5</w:t>
      </w:r>
      <w:r w:rsidRPr="0004697F">
        <w:rPr>
          <w:bCs/>
          <w:sz w:val="28"/>
          <w:szCs w:val="28"/>
        </w:rPr>
        <w:t>m</w:t>
      </w:r>
      <w:r w:rsidR="00807F5C" w:rsidRPr="0004697F">
        <w:rPr>
          <w:bCs/>
          <w:sz w:val="28"/>
          <w:szCs w:val="28"/>
        </w:rPr>
        <w:t>, tương đương</w:t>
      </w:r>
      <w:r w:rsidRPr="0004697F">
        <w:rPr>
          <w:bCs/>
          <w:sz w:val="28"/>
          <w:szCs w:val="28"/>
        </w:rPr>
        <w:t xml:space="preserve"> 2</w:t>
      </w:r>
      <w:r w:rsidR="000E13CE" w:rsidRPr="0004697F">
        <w:rPr>
          <w:bCs/>
          <w:sz w:val="28"/>
          <w:szCs w:val="28"/>
        </w:rPr>
        <w:t>0</w:t>
      </w:r>
      <w:r w:rsidRPr="0004697F">
        <w:rPr>
          <w:bCs/>
          <w:sz w:val="28"/>
          <w:szCs w:val="28"/>
        </w:rPr>
        <w:t>m</w:t>
      </w:r>
      <w:r w:rsidRPr="0004697F">
        <w:rPr>
          <w:bCs/>
          <w:sz w:val="28"/>
          <w:szCs w:val="28"/>
          <w:vertAlign w:val="superscript"/>
        </w:rPr>
        <w:t>2</w:t>
      </w:r>
      <w:r w:rsidR="008A4E9E" w:rsidRPr="0004697F">
        <w:rPr>
          <w:bCs/>
          <w:sz w:val="28"/>
          <w:szCs w:val="28"/>
        </w:rPr>
        <w:t>.</w:t>
      </w:r>
    </w:p>
    <w:p w14:paraId="2CB8D2C7" w14:textId="74F127F8" w:rsidR="00BA5C1B" w:rsidRPr="0004697F" w:rsidRDefault="00BA5C1B" w:rsidP="00CB3909">
      <w:pPr>
        <w:spacing w:line="360" w:lineRule="exact"/>
        <w:ind w:firstLine="720"/>
        <w:jc w:val="both"/>
        <w:rPr>
          <w:bCs/>
          <w:sz w:val="28"/>
          <w:szCs w:val="28"/>
        </w:rPr>
      </w:pPr>
      <w:r w:rsidRPr="0004697F">
        <w:rPr>
          <w:sz w:val="28"/>
          <w:szCs w:val="28"/>
        </w:rPr>
        <w:t>- Đất tự nhiên đầm chặt; lớp cát đế móng đầm chặt dày 50; bê tông lót đế móng đá 4 x 6 M50 dày 100, bê tông móng đá 1 x 2 M250. Nền bê tông, tường xây gạch tô 2 mặt, sơn nước; cột BTCT; trần lợp tôn lạnh dày 3,2 zem; mái lợp tôn màu dày 4,2 zem; cửa ra vào khung sắt, panô sắt</w:t>
      </w:r>
      <w:r w:rsidRPr="0004697F">
        <w:rPr>
          <w:bCs/>
          <w:sz w:val="28"/>
          <w:szCs w:val="28"/>
        </w:rPr>
        <w:t xml:space="preserve">. </w:t>
      </w:r>
    </w:p>
    <w:p w14:paraId="269FE3F6" w14:textId="1AC4FD7D" w:rsidR="00BF48D7" w:rsidRPr="0004697F" w:rsidRDefault="00B250A0" w:rsidP="00CB3909">
      <w:pPr>
        <w:spacing w:line="360" w:lineRule="exact"/>
        <w:ind w:firstLine="720"/>
        <w:jc w:val="both"/>
        <w:rPr>
          <w:b/>
          <w:bCs/>
          <w:spacing w:val="-4"/>
          <w:sz w:val="28"/>
          <w:szCs w:val="28"/>
        </w:rPr>
      </w:pPr>
      <w:r w:rsidRPr="0004697F">
        <w:rPr>
          <w:b/>
          <w:bCs/>
          <w:spacing w:val="-4"/>
          <w:sz w:val="28"/>
          <w:szCs w:val="28"/>
        </w:rPr>
        <w:t>5</w:t>
      </w:r>
      <w:r w:rsidR="003860A0" w:rsidRPr="0004697F">
        <w:rPr>
          <w:b/>
          <w:bCs/>
          <w:spacing w:val="-4"/>
          <w:sz w:val="28"/>
          <w:szCs w:val="28"/>
        </w:rPr>
        <w:t>)</w:t>
      </w:r>
      <w:r w:rsidR="00BF48D7" w:rsidRPr="0004697F">
        <w:rPr>
          <w:b/>
          <w:bCs/>
          <w:spacing w:val="-4"/>
          <w:sz w:val="28"/>
          <w:szCs w:val="28"/>
        </w:rPr>
        <w:t xml:space="preserve">. </w:t>
      </w:r>
      <w:r w:rsidR="00725775" w:rsidRPr="0004697F">
        <w:rPr>
          <w:b/>
          <w:bCs/>
          <w:spacing w:val="-4"/>
          <w:sz w:val="28"/>
          <w:szCs w:val="28"/>
        </w:rPr>
        <w:t xml:space="preserve"> Khu chôn xác heo chết</w:t>
      </w:r>
    </w:p>
    <w:p w14:paraId="003076AA" w14:textId="6D79409D" w:rsidR="00C10631" w:rsidRPr="0004697F" w:rsidRDefault="00C10631" w:rsidP="00CB3909">
      <w:pPr>
        <w:spacing w:line="360" w:lineRule="exact"/>
        <w:ind w:firstLine="720"/>
        <w:jc w:val="both"/>
        <w:rPr>
          <w:sz w:val="28"/>
          <w:szCs w:val="28"/>
        </w:rPr>
      </w:pPr>
      <w:r w:rsidRPr="0004697F">
        <w:rPr>
          <w:sz w:val="28"/>
          <w:szCs w:val="28"/>
        </w:rPr>
        <w:t>- Khu vực được bố trí ở phía Tây dự án, gần khe cạn. Tại đây trồng các loại cây cảnh, cây ăn quả, cây bóng mát,... xen kẽ là các hố chôn xác heo được thiết kế theo quy chuẩn hố chôn gia súc, gia cầm của Bộ Nông nghiệp và Phát triển nông thôn.</w:t>
      </w:r>
    </w:p>
    <w:p w14:paraId="5E44FBCC" w14:textId="77777777" w:rsidR="00C10631" w:rsidRPr="0004697F" w:rsidRDefault="00C10631" w:rsidP="00CB3909">
      <w:pPr>
        <w:spacing w:line="360" w:lineRule="exact"/>
        <w:ind w:firstLine="720"/>
        <w:jc w:val="both"/>
        <w:rPr>
          <w:bCs/>
          <w:sz w:val="28"/>
          <w:szCs w:val="28"/>
        </w:rPr>
      </w:pPr>
      <w:bookmarkStart w:id="370" w:name="_Toc58225028"/>
      <w:bookmarkStart w:id="371" w:name="_Toc58179784"/>
      <w:bookmarkStart w:id="372" w:name="_Toc67834535"/>
      <w:r w:rsidRPr="0004697F">
        <w:rPr>
          <w:bCs/>
          <w:sz w:val="28"/>
          <w:szCs w:val="28"/>
        </w:rPr>
        <w:t>- Vị trí hố chôn xác phải xa vị trí xa giếng khoan, bể chứa nước ngầm, xa khu vực chuồng trại và khu văn phòng. Đối với phạm vi ngoài hàng rào trang trại cần xa nhà dân, xa các công trình thủy lợi, công trình cấp nước.</w:t>
      </w:r>
      <w:bookmarkEnd w:id="370"/>
      <w:bookmarkEnd w:id="371"/>
      <w:bookmarkEnd w:id="372"/>
      <w:r w:rsidRPr="0004697F">
        <w:rPr>
          <w:bCs/>
          <w:sz w:val="28"/>
          <w:szCs w:val="28"/>
        </w:rPr>
        <w:t xml:space="preserve"> </w:t>
      </w:r>
    </w:p>
    <w:p w14:paraId="177CA91D" w14:textId="77777777" w:rsidR="00C10631" w:rsidRPr="0004697F" w:rsidRDefault="00C10631" w:rsidP="00CB3909">
      <w:pPr>
        <w:spacing w:line="360" w:lineRule="exact"/>
        <w:ind w:firstLine="720"/>
        <w:jc w:val="both"/>
        <w:rPr>
          <w:bCs/>
          <w:sz w:val="28"/>
          <w:szCs w:val="28"/>
        </w:rPr>
      </w:pPr>
      <w:bookmarkStart w:id="373" w:name="_Toc58179785"/>
      <w:bookmarkStart w:id="374" w:name="_Toc67834536"/>
      <w:bookmarkStart w:id="375" w:name="_Toc58225029"/>
      <w:r w:rsidRPr="0004697F">
        <w:rPr>
          <w:bCs/>
          <w:sz w:val="28"/>
          <w:szCs w:val="28"/>
        </w:rPr>
        <w:t>- Công năng: Hố chôn xác sử dụng để hủy xác heo chết thông thường và tiêu hủy dập dịch khi xảy ra dịch bệnh trên đàn heo của trang trại.</w:t>
      </w:r>
    </w:p>
    <w:p w14:paraId="247083E5" w14:textId="77777777" w:rsidR="00C10631" w:rsidRPr="0004697F" w:rsidRDefault="00C10631" w:rsidP="00CB3909">
      <w:pPr>
        <w:spacing w:line="360" w:lineRule="exact"/>
        <w:ind w:firstLine="720"/>
        <w:jc w:val="both"/>
        <w:rPr>
          <w:bCs/>
          <w:sz w:val="28"/>
          <w:szCs w:val="28"/>
        </w:rPr>
      </w:pPr>
      <w:r w:rsidRPr="0004697F">
        <w:rPr>
          <w:bCs/>
          <w:sz w:val="28"/>
          <w:szCs w:val="28"/>
        </w:rPr>
        <w:t>- Kích thước và kết cấu của hố: phải được tính toán đảm bảo tiêu hủy một phần hoặc toàn bộ đàn khi xảy ra dịch bệnh có nguy cơ lây lan theo</w:t>
      </w:r>
      <w:r w:rsidRPr="0004697F">
        <w:rPr>
          <w:sz w:val="28"/>
          <w:szCs w:val="28"/>
        </w:rPr>
        <w:t xml:space="preserve"> QCVN 01-41: 2011/BNNPTNT - Quy chuẩn kỹ thuật Quốc gia về yêu cầu xử lý vệ sinh đối với việc tiêu huỷ động vật và sản phẩm động vật</w:t>
      </w:r>
      <w:r w:rsidRPr="0004697F">
        <w:rPr>
          <w:bCs/>
          <w:sz w:val="28"/>
          <w:szCs w:val="28"/>
        </w:rPr>
        <w:t>.</w:t>
      </w:r>
      <w:bookmarkEnd w:id="373"/>
      <w:bookmarkEnd w:id="374"/>
      <w:bookmarkEnd w:id="375"/>
    </w:p>
    <w:p w14:paraId="511989B5" w14:textId="5A2A258D" w:rsidR="00BF48D7" w:rsidRPr="0004697F" w:rsidRDefault="00B250A0" w:rsidP="00CB3909">
      <w:pPr>
        <w:spacing w:line="360" w:lineRule="exact"/>
        <w:ind w:firstLine="720"/>
        <w:jc w:val="both"/>
        <w:rPr>
          <w:b/>
          <w:bCs/>
          <w:sz w:val="28"/>
          <w:szCs w:val="28"/>
        </w:rPr>
      </w:pPr>
      <w:r w:rsidRPr="0004697F">
        <w:rPr>
          <w:b/>
          <w:bCs/>
          <w:sz w:val="28"/>
          <w:szCs w:val="28"/>
        </w:rPr>
        <w:t>6</w:t>
      </w:r>
      <w:r w:rsidR="003860A0" w:rsidRPr="0004697F">
        <w:rPr>
          <w:b/>
          <w:bCs/>
          <w:sz w:val="28"/>
          <w:szCs w:val="28"/>
        </w:rPr>
        <w:t>)</w:t>
      </w:r>
      <w:r w:rsidR="00BF48D7" w:rsidRPr="0004697F">
        <w:rPr>
          <w:b/>
          <w:bCs/>
          <w:sz w:val="28"/>
          <w:szCs w:val="28"/>
        </w:rPr>
        <w:t>.</w:t>
      </w:r>
      <w:r w:rsidR="0026573E" w:rsidRPr="0004697F">
        <w:rPr>
          <w:b/>
          <w:bCs/>
          <w:sz w:val="28"/>
          <w:szCs w:val="28"/>
        </w:rPr>
        <w:t xml:space="preserve"> Nhà lưới</w:t>
      </w:r>
      <w:r w:rsidR="00351CDB" w:rsidRPr="0004697F">
        <w:rPr>
          <w:b/>
          <w:bCs/>
          <w:sz w:val="28"/>
          <w:szCs w:val="28"/>
        </w:rPr>
        <w:t xml:space="preserve"> xử lý mùi hôi</w:t>
      </w:r>
    </w:p>
    <w:p w14:paraId="25AB0A75" w14:textId="2B5DB593" w:rsidR="00C05DE2" w:rsidRPr="0004697F" w:rsidRDefault="00C05DE2" w:rsidP="00CB3909">
      <w:pPr>
        <w:spacing w:line="360" w:lineRule="exact"/>
        <w:ind w:firstLine="720"/>
        <w:jc w:val="both"/>
        <w:rPr>
          <w:bCs/>
          <w:sz w:val="28"/>
          <w:szCs w:val="28"/>
        </w:rPr>
      </w:pPr>
      <w:r w:rsidRPr="0004697F">
        <w:rPr>
          <w:sz w:val="28"/>
          <w:szCs w:val="28"/>
        </w:rPr>
        <w:t xml:space="preserve">- </w:t>
      </w:r>
      <w:r w:rsidR="00BF48D7" w:rsidRPr="0004697F">
        <w:rPr>
          <w:sz w:val="28"/>
          <w:szCs w:val="28"/>
        </w:rPr>
        <w:t xml:space="preserve">Gồm </w:t>
      </w:r>
      <w:r w:rsidR="0095230B" w:rsidRPr="0004697F">
        <w:rPr>
          <w:sz w:val="28"/>
          <w:szCs w:val="28"/>
        </w:rPr>
        <w:t>2</w:t>
      </w:r>
      <w:r w:rsidR="0026573E" w:rsidRPr="0004697F">
        <w:rPr>
          <w:sz w:val="28"/>
          <w:szCs w:val="28"/>
        </w:rPr>
        <w:t xml:space="preserve"> nhà phía sau </w:t>
      </w:r>
      <w:r w:rsidR="0095230B" w:rsidRPr="0004697F">
        <w:rPr>
          <w:sz w:val="28"/>
          <w:szCs w:val="28"/>
        </w:rPr>
        <w:t>2</w:t>
      </w:r>
      <w:r w:rsidR="0026573E" w:rsidRPr="0004697F">
        <w:rPr>
          <w:sz w:val="28"/>
          <w:szCs w:val="28"/>
        </w:rPr>
        <w:t xml:space="preserve"> nhà nuôi heo</w:t>
      </w:r>
      <w:r w:rsidR="00351CDB" w:rsidRPr="0004697F">
        <w:rPr>
          <w:sz w:val="28"/>
          <w:szCs w:val="28"/>
        </w:rPr>
        <w:t xml:space="preserve">, tổng diện tích </w:t>
      </w:r>
      <w:r w:rsidR="0095230B" w:rsidRPr="0004697F">
        <w:rPr>
          <w:sz w:val="28"/>
          <w:szCs w:val="28"/>
        </w:rPr>
        <w:t>150</w:t>
      </w:r>
      <w:r w:rsidR="00351CDB" w:rsidRPr="0004697F">
        <w:rPr>
          <w:sz w:val="28"/>
          <w:szCs w:val="28"/>
        </w:rPr>
        <w:t>m</w:t>
      </w:r>
      <w:r w:rsidR="00351CDB" w:rsidRPr="0004697F">
        <w:rPr>
          <w:sz w:val="28"/>
          <w:szCs w:val="28"/>
          <w:vertAlign w:val="superscript"/>
        </w:rPr>
        <w:t>2</w:t>
      </w:r>
      <w:r w:rsidR="0026573E" w:rsidRPr="0004697F">
        <w:rPr>
          <w:sz w:val="28"/>
          <w:szCs w:val="28"/>
        </w:rPr>
        <w:t xml:space="preserve">. Diện tích mỗi nhà là </w:t>
      </w:r>
      <w:r w:rsidRPr="0004697F">
        <w:rPr>
          <w:sz w:val="28"/>
          <w:szCs w:val="28"/>
        </w:rPr>
        <w:t>15</w:t>
      </w:r>
      <w:r w:rsidR="0026573E" w:rsidRPr="0004697F">
        <w:rPr>
          <w:sz w:val="28"/>
          <w:szCs w:val="28"/>
        </w:rPr>
        <w:t xml:space="preserve"> x </w:t>
      </w:r>
      <w:r w:rsidRPr="0004697F">
        <w:rPr>
          <w:sz w:val="28"/>
          <w:szCs w:val="28"/>
        </w:rPr>
        <w:t>5</w:t>
      </w:r>
      <w:r w:rsidR="0026573E" w:rsidRPr="0004697F">
        <w:rPr>
          <w:sz w:val="28"/>
          <w:szCs w:val="28"/>
        </w:rPr>
        <w:t xml:space="preserve"> = </w:t>
      </w:r>
      <w:r w:rsidRPr="0004697F">
        <w:rPr>
          <w:sz w:val="28"/>
          <w:szCs w:val="28"/>
        </w:rPr>
        <w:t>75</w:t>
      </w:r>
      <w:r w:rsidR="0026573E" w:rsidRPr="0004697F">
        <w:rPr>
          <w:sz w:val="28"/>
          <w:szCs w:val="28"/>
        </w:rPr>
        <w:t>m</w:t>
      </w:r>
      <w:r w:rsidR="0026573E" w:rsidRPr="0004697F">
        <w:rPr>
          <w:sz w:val="28"/>
          <w:szCs w:val="28"/>
          <w:vertAlign w:val="superscript"/>
        </w:rPr>
        <w:t>2</w:t>
      </w:r>
      <w:r w:rsidR="0026573E" w:rsidRPr="0004697F">
        <w:rPr>
          <w:sz w:val="28"/>
          <w:szCs w:val="28"/>
        </w:rPr>
        <w:t>.</w:t>
      </w:r>
      <w:r w:rsidR="0026573E" w:rsidRPr="0004697F">
        <w:rPr>
          <w:b/>
          <w:bCs/>
          <w:sz w:val="28"/>
          <w:szCs w:val="28"/>
        </w:rPr>
        <w:t xml:space="preserve"> </w:t>
      </w:r>
      <w:r w:rsidR="0026573E" w:rsidRPr="0004697F">
        <w:rPr>
          <w:bCs/>
          <w:sz w:val="28"/>
          <w:szCs w:val="28"/>
        </w:rPr>
        <w:t>Nhà lưới được xây dựng phía cuối các chuồng nuôi</w:t>
      </w:r>
      <w:r w:rsidRPr="0004697F">
        <w:rPr>
          <w:bCs/>
          <w:sz w:val="28"/>
          <w:szCs w:val="28"/>
        </w:rPr>
        <w:t xml:space="preserve"> heo,</w:t>
      </w:r>
      <w:r w:rsidR="0026573E" w:rsidRPr="0004697F">
        <w:rPr>
          <w:bCs/>
          <w:sz w:val="28"/>
          <w:szCs w:val="28"/>
        </w:rPr>
        <w:t xml:space="preserve"> bao phủ toàn bộ các ống chụp hút khí thải chứa than hoạt tính.</w:t>
      </w:r>
    </w:p>
    <w:p w14:paraId="38207AC5" w14:textId="0F55F1F1" w:rsidR="0026573E" w:rsidRPr="0004697F" w:rsidRDefault="00C05DE2" w:rsidP="00347527">
      <w:pPr>
        <w:spacing w:line="340" w:lineRule="exact"/>
        <w:ind w:firstLine="720"/>
        <w:jc w:val="both"/>
        <w:rPr>
          <w:rFonts w:eastAsia="MS Mincho"/>
          <w:sz w:val="28"/>
          <w:szCs w:val="28"/>
          <w:lang w:eastAsia="ja-JP"/>
        </w:rPr>
      </w:pPr>
      <w:r w:rsidRPr="0004697F">
        <w:rPr>
          <w:bCs/>
          <w:sz w:val="28"/>
          <w:szCs w:val="28"/>
        </w:rPr>
        <w:t xml:space="preserve">- </w:t>
      </w:r>
      <w:r w:rsidR="0026573E" w:rsidRPr="0004697F">
        <w:rPr>
          <w:bCs/>
          <w:sz w:val="28"/>
          <w:szCs w:val="28"/>
        </w:rPr>
        <w:t>Các tấm lưới được lợp kín với kích thước ô lưới phù hợp để đảm bảo khí thải có thể thoát ra ngoài vừa đủ và có thời gian tiếp xúc với dung dịch hóa chất khử mùi</w:t>
      </w:r>
      <w:r w:rsidRPr="0004697F">
        <w:rPr>
          <w:bCs/>
          <w:sz w:val="28"/>
          <w:szCs w:val="28"/>
        </w:rPr>
        <w:t xml:space="preserve"> được phun liên tục</w:t>
      </w:r>
      <w:r w:rsidR="0026573E" w:rsidRPr="0004697F">
        <w:rPr>
          <w:bCs/>
          <w:sz w:val="28"/>
          <w:szCs w:val="28"/>
        </w:rPr>
        <w:t xml:space="preserve"> dạng sương và hơi nước.</w:t>
      </w:r>
    </w:p>
    <w:p w14:paraId="5112AD49" w14:textId="0997DF5F" w:rsidR="0026573E" w:rsidRPr="0004697F" w:rsidRDefault="00B250A0" w:rsidP="00347527">
      <w:pPr>
        <w:spacing w:line="340" w:lineRule="exact"/>
        <w:ind w:firstLine="720"/>
        <w:jc w:val="both"/>
        <w:rPr>
          <w:rFonts w:eastAsia="MS Mincho"/>
          <w:spacing w:val="-6"/>
          <w:sz w:val="28"/>
          <w:szCs w:val="28"/>
          <w:lang w:eastAsia="ja-JP"/>
        </w:rPr>
      </w:pPr>
      <w:r w:rsidRPr="0004697F">
        <w:rPr>
          <w:rFonts w:eastAsia="MS Mincho"/>
          <w:b/>
          <w:bCs/>
          <w:sz w:val="28"/>
          <w:szCs w:val="28"/>
          <w:lang w:eastAsia="ja-JP"/>
        </w:rPr>
        <w:t>7</w:t>
      </w:r>
      <w:r w:rsidR="003860A0" w:rsidRPr="0004697F">
        <w:rPr>
          <w:rFonts w:eastAsia="MS Mincho"/>
          <w:b/>
          <w:bCs/>
          <w:sz w:val="28"/>
          <w:szCs w:val="28"/>
          <w:lang w:eastAsia="ja-JP"/>
        </w:rPr>
        <w:t>)</w:t>
      </w:r>
      <w:r w:rsidR="00BF48D7" w:rsidRPr="0004697F">
        <w:rPr>
          <w:rFonts w:eastAsia="MS Mincho"/>
          <w:b/>
          <w:bCs/>
          <w:sz w:val="28"/>
          <w:szCs w:val="28"/>
          <w:lang w:eastAsia="ja-JP"/>
        </w:rPr>
        <w:t xml:space="preserve">. </w:t>
      </w:r>
      <w:r w:rsidR="0026573E" w:rsidRPr="0004697F">
        <w:rPr>
          <w:rFonts w:eastAsia="MS Mincho"/>
          <w:b/>
          <w:bCs/>
          <w:sz w:val="28"/>
          <w:szCs w:val="28"/>
          <w:lang w:eastAsia="ja-JP"/>
        </w:rPr>
        <w:t>Nhà nuôi giun quế</w:t>
      </w:r>
    </w:p>
    <w:p w14:paraId="20A799B3" w14:textId="6822CFCD" w:rsidR="00AB1F0A" w:rsidRPr="0004697F" w:rsidRDefault="00AB1F0A" w:rsidP="00347527">
      <w:pPr>
        <w:spacing w:line="340" w:lineRule="exact"/>
        <w:ind w:firstLine="720"/>
        <w:jc w:val="both"/>
        <w:rPr>
          <w:sz w:val="28"/>
          <w:szCs w:val="28"/>
        </w:rPr>
      </w:pPr>
      <w:r w:rsidRPr="0004697F">
        <w:rPr>
          <w:sz w:val="28"/>
          <w:szCs w:val="28"/>
        </w:rPr>
        <w:t xml:space="preserve">- </w:t>
      </w:r>
      <w:r w:rsidR="007E4E46" w:rsidRPr="0004697F">
        <w:rPr>
          <w:sz w:val="28"/>
          <w:szCs w:val="28"/>
        </w:rPr>
        <w:t xml:space="preserve">Gồm </w:t>
      </w:r>
      <w:r w:rsidR="0095230B" w:rsidRPr="0004697F">
        <w:rPr>
          <w:sz w:val="28"/>
          <w:szCs w:val="28"/>
        </w:rPr>
        <w:t>2</w:t>
      </w:r>
      <w:r w:rsidR="007E4E46" w:rsidRPr="0004697F">
        <w:rPr>
          <w:sz w:val="28"/>
          <w:szCs w:val="28"/>
        </w:rPr>
        <w:t xml:space="preserve"> nhà kết cấu</w:t>
      </w:r>
      <w:r w:rsidRPr="0004697F">
        <w:rPr>
          <w:sz w:val="28"/>
          <w:szCs w:val="28"/>
        </w:rPr>
        <w:t xml:space="preserve"> 1 tầng</w:t>
      </w:r>
      <w:r w:rsidR="00823992" w:rsidRPr="0004697F">
        <w:rPr>
          <w:sz w:val="28"/>
          <w:szCs w:val="28"/>
        </w:rPr>
        <w:t>, diện tích bằng nhau</w:t>
      </w:r>
      <w:r w:rsidRPr="0004697F">
        <w:rPr>
          <w:sz w:val="28"/>
          <w:szCs w:val="28"/>
        </w:rPr>
        <w:t xml:space="preserve">. Kết cấu công trình móng, cột, dầm, giằng </w:t>
      </w:r>
      <w:r w:rsidR="001D79A4" w:rsidRPr="0004697F">
        <w:rPr>
          <w:sz w:val="28"/>
          <w:szCs w:val="28"/>
        </w:rPr>
        <w:t>bê tông</w:t>
      </w:r>
      <w:r w:rsidRPr="0004697F">
        <w:rPr>
          <w:sz w:val="28"/>
          <w:szCs w:val="28"/>
        </w:rPr>
        <w:t xml:space="preserve"> cốt thép, tường bao che xây gạch sơn nước, mái lợp tôn, đóng trần tôn lạnh, nền bê tông.</w:t>
      </w:r>
    </w:p>
    <w:p w14:paraId="58C01FEC" w14:textId="2D59BAA1" w:rsidR="00AB1F0A" w:rsidRPr="0004697F" w:rsidRDefault="00AB1F0A" w:rsidP="00347527">
      <w:pPr>
        <w:spacing w:line="340" w:lineRule="exact"/>
        <w:ind w:firstLine="720"/>
        <w:jc w:val="both"/>
        <w:rPr>
          <w:sz w:val="28"/>
          <w:szCs w:val="28"/>
        </w:rPr>
      </w:pPr>
      <w:r w:rsidRPr="0004697F">
        <w:rPr>
          <w:sz w:val="28"/>
          <w:szCs w:val="28"/>
        </w:rPr>
        <w:t xml:space="preserve">- Kích thước: </w:t>
      </w:r>
      <w:r w:rsidR="007E4E46" w:rsidRPr="0004697F">
        <w:rPr>
          <w:sz w:val="28"/>
          <w:szCs w:val="28"/>
        </w:rPr>
        <w:t>(</w:t>
      </w:r>
      <w:r w:rsidRPr="0004697F">
        <w:rPr>
          <w:sz w:val="28"/>
          <w:szCs w:val="28"/>
        </w:rPr>
        <w:t xml:space="preserve">rộng </w:t>
      </w:r>
      <w:r w:rsidR="00E86139" w:rsidRPr="0004697F">
        <w:rPr>
          <w:sz w:val="28"/>
          <w:szCs w:val="28"/>
        </w:rPr>
        <w:t>1</w:t>
      </w:r>
      <w:r w:rsidRPr="0004697F">
        <w:rPr>
          <w:sz w:val="28"/>
          <w:szCs w:val="28"/>
        </w:rPr>
        <w:t>0m</w:t>
      </w:r>
      <w:r w:rsidR="00096FDF" w:rsidRPr="0004697F">
        <w:rPr>
          <w:sz w:val="28"/>
          <w:szCs w:val="28"/>
        </w:rPr>
        <w:t xml:space="preserve"> x</w:t>
      </w:r>
      <w:r w:rsidRPr="0004697F">
        <w:rPr>
          <w:sz w:val="28"/>
          <w:szCs w:val="28"/>
        </w:rPr>
        <w:t xml:space="preserve"> dài </w:t>
      </w:r>
      <w:r w:rsidR="00E16D49" w:rsidRPr="0004697F">
        <w:rPr>
          <w:sz w:val="28"/>
          <w:szCs w:val="28"/>
          <w:lang w:val="en-US"/>
        </w:rPr>
        <w:t>4</w:t>
      </w:r>
      <w:r w:rsidR="00E86139" w:rsidRPr="0004697F">
        <w:rPr>
          <w:sz w:val="28"/>
          <w:szCs w:val="28"/>
        </w:rPr>
        <w:t>0</w:t>
      </w:r>
      <w:r w:rsidRPr="0004697F">
        <w:rPr>
          <w:sz w:val="28"/>
          <w:szCs w:val="28"/>
        </w:rPr>
        <w:t>m</w:t>
      </w:r>
      <w:r w:rsidR="007E4E46" w:rsidRPr="0004697F">
        <w:rPr>
          <w:sz w:val="28"/>
          <w:szCs w:val="28"/>
        </w:rPr>
        <w:t>)x</w:t>
      </w:r>
      <w:r w:rsidR="00E16D49" w:rsidRPr="0004697F">
        <w:rPr>
          <w:sz w:val="28"/>
          <w:szCs w:val="28"/>
          <w:lang w:val="en-US"/>
        </w:rPr>
        <w:t>2</w:t>
      </w:r>
      <w:r w:rsidR="00096FDF" w:rsidRPr="0004697F">
        <w:rPr>
          <w:sz w:val="28"/>
          <w:szCs w:val="28"/>
        </w:rPr>
        <w:t xml:space="preserve">= </w:t>
      </w:r>
      <w:r w:rsidR="0095230B" w:rsidRPr="0004697F">
        <w:rPr>
          <w:sz w:val="28"/>
          <w:szCs w:val="28"/>
        </w:rPr>
        <w:t>8</w:t>
      </w:r>
      <w:r w:rsidR="00096FDF" w:rsidRPr="0004697F">
        <w:rPr>
          <w:sz w:val="28"/>
          <w:szCs w:val="28"/>
        </w:rPr>
        <w:t>00m</w:t>
      </w:r>
      <w:r w:rsidR="00096FDF" w:rsidRPr="0004697F">
        <w:rPr>
          <w:sz w:val="28"/>
          <w:szCs w:val="28"/>
          <w:vertAlign w:val="superscript"/>
        </w:rPr>
        <w:t>2</w:t>
      </w:r>
      <w:r w:rsidR="00096FDF" w:rsidRPr="0004697F">
        <w:rPr>
          <w:sz w:val="28"/>
          <w:szCs w:val="28"/>
        </w:rPr>
        <w:t>.</w:t>
      </w:r>
    </w:p>
    <w:p w14:paraId="60BBD0F4" w14:textId="18EABA37" w:rsidR="00AB1F0A" w:rsidRPr="0004697F" w:rsidRDefault="00AB1F0A" w:rsidP="00347527">
      <w:pPr>
        <w:spacing w:line="340" w:lineRule="exact"/>
        <w:ind w:firstLine="720"/>
        <w:jc w:val="both"/>
        <w:rPr>
          <w:sz w:val="28"/>
          <w:szCs w:val="28"/>
        </w:rPr>
      </w:pPr>
      <w:r w:rsidRPr="0004697F">
        <w:rPr>
          <w:sz w:val="28"/>
          <w:szCs w:val="28"/>
        </w:rPr>
        <w:lastRenderedPageBreak/>
        <w:t>- Kết cấu: Nền bê tông đá 1x2 mác 200 dày 10cm.</w:t>
      </w:r>
      <w:r w:rsidR="00440FF4" w:rsidRPr="0004697F">
        <w:rPr>
          <w:sz w:val="28"/>
          <w:szCs w:val="28"/>
        </w:rPr>
        <w:t xml:space="preserve"> </w:t>
      </w:r>
      <w:r w:rsidRPr="0004697F">
        <w:rPr>
          <w:sz w:val="28"/>
          <w:szCs w:val="28"/>
        </w:rPr>
        <w:t>Tường xây gạch tô hai mặt. Cột bê</w:t>
      </w:r>
      <w:r w:rsidR="00096FDF" w:rsidRPr="0004697F">
        <w:rPr>
          <w:sz w:val="28"/>
          <w:szCs w:val="28"/>
        </w:rPr>
        <w:t xml:space="preserve"> </w:t>
      </w:r>
      <w:r w:rsidRPr="0004697F">
        <w:rPr>
          <w:sz w:val="28"/>
          <w:szCs w:val="28"/>
        </w:rPr>
        <w:t>tông cốt thép. Mái lợp tôn màu xanh dương tím dày 4,2zem. Cửa ra vào: khung sắt, pano sắt.</w:t>
      </w:r>
      <w:bookmarkEnd w:id="348"/>
      <w:r w:rsidRPr="0004697F">
        <w:rPr>
          <w:sz w:val="28"/>
          <w:szCs w:val="28"/>
        </w:rPr>
        <w:t xml:space="preserve"> </w:t>
      </w:r>
    </w:p>
    <w:p w14:paraId="784D917F" w14:textId="05FF5D8D" w:rsidR="00B250A0" w:rsidRPr="0004697F" w:rsidRDefault="00B250A0" w:rsidP="00B250A0">
      <w:pPr>
        <w:spacing w:line="360" w:lineRule="exact"/>
        <w:ind w:firstLine="720"/>
        <w:jc w:val="both"/>
        <w:rPr>
          <w:b/>
          <w:bCs/>
          <w:sz w:val="28"/>
          <w:szCs w:val="28"/>
        </w:rPr>
      </w:pPr>
      <w:bookmarkStart w:id="376" w:name="_Hlk91511348"/>
      <w:bookmarkStart w:id="377" w:name="_Toc340731596"/>
      <w:bookmarkStart w:id="378" w:name="_Toc343160260"/>
      <w:bookmarkStart w:id="379" w:name="_Toc430173938"/>
      <w:bookmarkStart w:id="380" w:name="_Toc434474100"/>
      <w:bookmarkEnd w:id="346"/>
      <w:r w:rsidRPr="0004697F">
        <w:rPr>
          <w:b/>
          <w:bCs/>
          <w:sz w:val="28"/>
          <w:szCs w:val="28"/>
        </w:rPr>
        <w:t>8) Thảm cỏ, cây xanh cảnh quan</w:t>
      </w:r>
    </w:p>
    <w:p w14:paraId="52D3B856" w14:textId="2FAE431D" w:rsidR="00B250A0" w:rsidRPr="0004697F" w:rsidRDefault="00B250A0" w:rsidP="00B250A0">
      <w:pPr>
        <w:spacing w:line="360" w:lineRule="exact"/>
        <w:ind w:firstLine="720"/>
        <w:jc w:val="both"/>
        <w:rPr>
          <w:sz w:val="28"/>
          <w:szCs w:val="28"/>
        </w:rPr>
      </w:pPr>
      <w:r w:rsidRPr="0004697F">
        <w:rPr>
          <w:sz w:val="28"/>
          <w:szCs w:val="28"/>
        </w:rPr>
        <w:t xml:space="preserve">Được bố trí xen kẽ trong các công trình xây dựng, xung quanh hàng rào trang trại. Tổng diện tích khoảng </w:t>
      </w:r>
      <w:r w:rsidR="008F4ADD" w:rsidRPr="0004697F">
        <w:rPr>
          <w:sz w:val="28"/>
          <w:szCs w:val="28"/>
        </w:rPr>
        <w:t>35.106</w:t>
      </w:r>
      <w:r w:rsidRPr="0004697F">
        <w:rPr>
          <w:sz w:val="28"/>
          <w:szCs w:val="28"/>
        </w:rPr>
        <w:t xml:space="preserve"> m</w:t>
      </w:r>
      <w:r w:rsidRPr="0004697F">
        <w:rPr>
          <w:sz w:val="28"/>
          <w:szCs w:val="28"/>
          <w:vertAlign w:val="superscript"/>
        </w:rPr>
        <w:t>2</w:t>
      </w:r>
      <w:r w:rsidRPr="0004697F">
        <w:rPr>
          <w:sz w:val="28"/>
          <w:szCs w:val="28"/>
        </w:rPr>
        <w:t>. Trên đây trồng các loại cây cỏ có khả năng thích nghi với môi trường, tạo bóng mát, hạn chế phát tán mùi hôi,…</w:t>
      </w:r>
    </w:p>
    <w:p w14:paraId="40DDFED5" w14:textId="27319B6B" w:rsidR="00076996" w:rsidRPr="0004697F" w:rsidRDefault="003860A0" w:rsidP="00287F35">
      <w:pPr>
        <w:spacing w:line="340" w:lineRule="exact"/>
        <w:ind w:firstLine="720"/>
        <w:jc w:val="both"/>
        <w:rPr>
          <w:rFonts w:eastAsia="MS Mincho"/>
          <w:b/>
          <w:bCs/>
          <w:sz w:val="28"/>
          <w:szCs w:val="28"/>
          <w:lang w:eastAsia="ja-JP"/>
        </w:rPr>
      </w:pPr>
      <w:r w:rsidRPr="0004697F">
        <w:rPr>
          <w:rFonts w:eastAsia="MS Mincho"/>
          <w:b/>
          <w:bCs/>
          <w:sz w:val="28"/>
          <w:szCs w:val="28"/>
          <w:lang w:eastAsia="ja-JP"/>
        </w:rPr>
        <w:t>9)</w:t>
      </w:r>
      <w:r w:rsidR="00BF48D7" w:rsidRPr="0004697F">
        <w:rPr>
          <w:rFonts w:eastAsia="MS Mincho"/>
          <w:b/>
          <w:bCs/>
          <w:sz w:val="28"/>
          <w:szCs w:val="28"/>
          <w:lang w:eastAsia="ja-JP"/>
        </w:rPr>
        <w:t>. Hệ thống xử lý nước thải</w:t>
      </w:r>
    </w:p>
    <w:p w14:paraId="53D190E6" w14:textId="62AB2AAE" w:rsidR="00076996" w:rsidRPr="0004697F" w:rsidRDefault="003860A0" w:rsidP="00287F35">
      <w:pPr>
        <w:spacing w:line="340" w:lineRule="exact"/>
        <w:ind w:firstLine="720"/>
        <w:jc w:val="both"/>
        <w:rPr>
          <w:rFonts w:eastAsia="MS Mincho"/>
          <w:b/>
          <w:bCs/>
          <w:sz w:val="28"/>
          <w:szCs w:val="28"/>
          <w:lang w:eastAsia="ja-JP"/>
        </w:rPr>
      </w:pPr>
      <w:r w:rsidRPr="0004697F">
        <w:rPr>
          <w:rFonts w:eastAsia="MS Mincho"/>
          <w:b/>
          <w:bCs/>
          <w:sz w:val="28"/>
          <w:szCs w:val="28"/>
          <w:lang w:eastAsia="ja-JP"/>
        </w:rPr>
        <w:t>9.</w:t>
      </w:r>
      <w:r w:rsidR="00360FD7" w:rsidRPr="0004697F">
        <w:rPr>
          <w:rFonts w:eastAsia="MS Mincho"/>
          <w:b/>
          <w:bCs/>
          <w:sz w:val="28"/>
          <w:szCs w:val="28"/>
          <w:lang w:eastAsia="ja-JP"/>
        </w:rPr>
        <w:t>1</w:t>
      </w:r>
      <w:r w:rsidRPr="0004697F">
        <w:rPr>
          <w:rFonts w:eastAsia="MS Mincho"/>
          <w:b/>
          <w:bCs/>
          <w:sz w:val="28"/>
          <w:szCs w:val="28"/>
          <w:lang w:eastAsia="ja-JP"/>
        </w:rPr>
        <w:t>)</w:t>
      </w:r>
      <w:r w:rsidR="00360FD7" w:rsidRPr="0004697F">
        <w:rPr>
          <w:rFonts w:eastAsia="MS Mincho"/>
          <w:b/>
          <w:bCs/>
          <w:sz w:val="28"/>
          <w:szCs w:val="28"/>
          <w:lang w:eastAsia="ja-JP"/>
        </w:rPr>
        <w:t>.</w:t>
      </w:r>
      <w:r w:rsidR="00076996" w:rsidRPr="0004697F">
        <w:rPr>
          <w:rFonts w:eastAsia="MS Mincho"/>
          <w:b/>
          <w:bCs/>
          <w:sz w:val="28"/>
          <w:szCs w:val="28"/>
          <w:lang w:eastAsia="ja-JP"/>
        </w:rPr>
        <w:t xml:space="preserve"> H</w:t>
      </w:r>
      <w:r w:rsidR="00352925" w:rsidRPr="0004697F">
        <w:rPr>
          <w:rFonts w:eastAsia="MS Mincho"/>
          <w:b/>
          <w:bCs/>
          <w:sz w:val="28"/>
          <w:szCs w:val="28"/>
          <w:lang w:eastAsia="ja-JP"/>
        </w:rPr>
        <w:t>ố</w:t>
      </w:r>
      <w:r w:rsidR="00076996" w:rsidRPr="0004697F">
        <w:rPr>
          <w:rFonts w:eastAsia="MS Mincho"/>
          <w:b/>
          <w:bCs/>
          <w:sz w:val="28"/>
          <w:szCs w:val="28"/>
          <w:lang w:eastAsia="ja-JP"/>
        </w:rPr>
        <w:t xml:space="preserve"> tách phân:</w:t>
      </w:r>
    </w:p>
    <w:p w14:paraId="7E9E5739" w14:textId="43B37696" w:rsidR="00C215E3" w:rsidRPr="0004697F" w:rsidRDefault="00C215E3" w:rsidP="00287F35">
      <w:pPr>
        <w:spacing w:line="340" w:lineRule="exact"/>
        <w:ind w:firstLine="720"/>
        <w:jc w:val="both"/>
        <w:rPr>
          <w:sz w:val="28"/>
          <w:szCs w:val="28"/>
        </w:rPr>
      </w:pPr>
      <w:r w:rsidRPr="0004697F">
        <w:rPr>
          <w:sz w:val="28"/>
          <w:szCs w:val="28"/>
        </w:rPr>
        <w:t xml:space="preserve">- Công năng: </w:t>
      </w:r>
      <w:r w:rsidR="00A37EF5" w:rsidRPr="0004697F">
        <w:rPr>
          <w:sz w:val="28"/>
          <w:szCs w:val="28"/>
        </w:rPr>
        <w:t>Gom</w:t>
      </w:r>
      <w:r w:rsidRPr="0004697F">
        <w:rPr>
          <w:sz w:val="28"/>
          <w:szCs w:val="28"/>
        </w:rPr>
        <w:t xml:space="preserve"> phân trên hệ thống thu nước thải để tách phân bằng máy tách </w:t>
      </w:r>
      <w:r w:rsidR="004D780E" w:rsidRPr="0004697F">
        <w:rPr>
          <w:sz w:val="28"/>
          <w:szCs w:val="28"/>
        </w:rPr>
        <w:t>tách phân</w:t>
      </w:r>
      <w:r w:rsidRPr="0004697F">
        <w:rPr>
          <w:sz w:val="28"/>
          <w:szCs w:val="28"/>
        </w:rPr>
        <w:t xml:space="preserve">. Phân sẽ được máy hút lên, ép khô đến độ ẩm nhất định, nước sẽ trở lại mương thu và chảy về khu xử lý tập trung. Phân sẽ được ủ tại </w:t>
      </w:r>
      <w:r w:rsidR="001C622C" w:rsidRPr="0004697F">
        <w:rPr>
          <w:sz w:val="28"/>
          <w:szCs w:val="28"/>
        </w:rPr>
        <w:t>hầm</w:t>
      </w:r>
      <w:r w:rsidRPr="0004697F">
        <w:rPr>
          <w:sz w:val="28"/>
          <w:szCs w:val="28"/>
        </w:rPr>
        <w:t xml:space="preserve"> ủ</w:t>
      </w:r>
      <w:r w:rsidR="001C622C" w:rsidRPr="0004697F">
        <w:rPr>
          <w:sz w:val="28"/>
          <w:szCs w:val="28"/>
        </w:rPr>
        <w:t xml:space="preserve"> bởi men VL01 để làm thức ăn cho giun quế</w:t>
      </w:r>
      <w:r w:rsidRPr="0004697F">
        <w:rPr>
          <w:sz w:val="28"/>
          <w:szCs w:val="28"/>
        </w:rPr>
        <w:t>.</w:t>
      </w:r>
    </w:p>
    <w:p w14:paraId="1B85173A" w14:textId="3D017B3D" w:rsidR="00C215E3" w:rsidRPr="0004697F" w:rsidRDefault="00C215E3" w:rsidP="000F263F">
      <w:pPr>
        <w:spacing w:line="360" w:lineRule="exact"/>
        <w:ind w:firstLine="720"/>
        <w:jc w:val="both"/>
        <w:rPr>
          <w:sz w:val="28"/>
          <w:szCs w:val="28"/>
        </w:rPr>
      </w:pPr>
      <w:r w:rsidRPr="0004697F">
        <w:rPr>
          <w:sz w:val="28"/>
          <w:szCs w:val="28"/>
        </w:rPr>
        <w:t xml:space="preserve">- Kích thước hố </w:t>
      </w:r>
      <w:r w:rsidR="00A37EF5" w:rsidRPr="0004697F">
        <w:rPr>
          <w:sz w:val="28"/>
          <w:szCs w:val="28"/>
        </w:rPr>
        <w:t>tách</w:t>
      </w:r>
      <w:r w:rsidRPr="0004697F">
        <w:rPr>
          <w:sz w:val="28"/>
          <w:szCs w:val="28"/>
        </w:rPr>
        <w:t xml:space="preserve"> phân: dài x rộng x </w:t>
      </w:r>
      <w:r w:rsidR="00A37EF5" w:rsidRPr="0004697F">
        <w:rPr>
          <w:sz w:val="28"/>
          <w:szCs w:val="28"/>
        </w:rPr>
        <w:t>sâu</w:t>
      </w:r>
      <w:r w:rsidRPr="0004697F">
        <w:rPr>
          <w:sz w:val="28"/>
          <w:szCs w:val="28"/>
        </w:rPr>
        <w:t xml:space="preserve"> = </w:t>
      </w:r>
      <w:r w:rsidR="00287BE8" w:rsidRPr="0004697F">
        <w:rPr>
          <w:sz w:val="28"/>
          <w:szCs w:val="28"/>
        </w:rPr>
        <w:t>6</w:t>
      </w:r>
      <w:r w:rsidRPr="0004697F">
        <w:rPr>
          <w:sz w:val="28"/>
          <w:szCs w:val="28"/>
        </w:rPr>
        <w:t>x</w:t>
      </w:r>
      <w:r w:rsidR="00287BE8" w:rsidRPr="0004697F">
        <w:rPr>
          <w:sz w:val="28"/>
          <w:szCs w:val="28"/>
        </w:rPr>
        <w:t>6</w:t>
      </w:r>
      <w:r w:rsidR="00D26C14" w:rsidRPr="0004697F">
        <w:rPr>
          <w:sz w:val="28"/>
          <w:szCs w:val="28"/>
        </w:rPr>
        <w:t>x</w:t>
      </w:r>
      <w:r w:rsidR="00287BE8" w:rsidRPr="0004697F">
        <w:rPr>
          <w:sz w:val="28"/>
          <w:szCs w:val="28"/>
        </w:rPr>
        <w:t>2</w:t>
      </w:r>
      <w:r w:rsidRPr="0004697F">
        <w:rPr>
          <w:sz w:val="28"/>
          <w:szCs w:val="28"/>
        </w:rPr>
        <w:t>m</w:t>
      </w:r>
      <w:r w:rsidR="006507C7" w:rsidRPr="0004697F">
        <w:rPr>
          <w:sz w:val="28"/>
          <w:szCs w:val="28"/>
        </w:rPr>
        <w:t xml:space="preserve"> = </w:t>
      </w:r>
      <w:r w:rsidR="00287BE8" w:rsidRPr="0004697F">
        <w:rPr>
          <w:sz w:val="28"/>
          <w:szCs w:val="28"/>
        </w:rPr>
        <w:t>72</w:t>
      </w:r>
      <w:r w:rsidR="006507C7" w:rsidRPr="0004697F">
        <w:rPr>
          <w:sz w:val="28"/>
          <w:szCs w:val="28"/>
        </w:rPr>
        <w:t>m</w:t>
      </w:r>
      <w:r w:rsidR="006507C7" w:rsidRPr="0004697F">
        <w:rPr>
          <w:sz w:val="28"/>
          <w:szCs w:val="28"/>
          <w:vertAlign w:val="superscript"/>
        </w:rPr>
        <w:t>3</w:t>
      </w:r>
      <w:r w:rsidRPr="0004697F">
        <w:rPr>
          <w:sz w:val="28"/>
          <w:szCs w:val="28"/>
        </w:rPr>
        <w:t xml:space="preserve">. </w:t>
      </w:r>
    </w:p>
    <w:p w14:paraId="264D231E" w14:textId="5C9023FC" w:rsidR="00C215E3" w:rsidRPr="0004697F" w:rsidRDefault="00C215E3" w:rsidP="000F263F">
      <w:pPr>
        <w:spacing w:line="360" w:lineRule="exact"/>
        <w:ind w:firstLine="720"/>
        <w:jc w:val="both"/>
        <w:rPr>
          <w:sz w:val="28"/>
          <w:szCs w:val="28"/>
        </w:rPr>
      </w:pPr>
      <w:r w:rsidRPr="0004697F">
        <w:rPr>
          <w:sz w:val="28"/>
          <w:szCs w:val="28"/>
        </w:rPr>
        <w:t xml:space="preserve">- Kết cấu: + Bể đúc </w:t>
      </w:r>
      <w:r w:rsidR="001D79A4" w:rsidRPr="0004697F">
        <w:rPr>
          <w:sz w:val="28"/>
          <w:szCs w:val="28"/>
        </w:rPr>
        <w:t>bê tông</w:t>
      </w:r>
      <w:r w:rsidRPr="0004697F">
        <w:rPr>
          <w:sz w:val="28"/>
          <w:szCs w:val="28"/>
        </w:rPr>
        <w:t xml:space="preserve"> cốt thép, hồ dầu chống thấm. Thành bể cao hơn mặt đất tự nhiên 20cm để chống nước mưa chảy tràn.</w:t>
      </w:r>
    </w:p>
    <w:p w14:paraId="7849034C" w14:textId="77777777" w:rsidR="00C215E3" w:rsidRPr="0004697F" w:rsidRDefault="00C215E3" w:rsidP="000F263F">
      <w:pPr>
        <w:spacing w:line="360" w:lineRule="exact"/>
        <w:ind w:firstLine="720"/>
        <w:jc w:val="both"/>
        <w:rPr>
          <w:sz w:val="28"/>
          <w:szCs w:val="28"/>
        </w:rPr>
      </w:pPr>
      <w:r w:rsidRPr="0004697F">
        <w:rPr>
          <w:sz w:val="28"/>
          <w:szCs w:val="28"/>
        </w:rPr>
        <w:t>+ Nắp đan bê tông cốt thép, bố trí cửa lấy phân.</w:t>
      </w:r>
      <w:bookmarkEnd w:id="376"/>
      <w:r w:rsidRPr="0004697F">
        <w:rPr>
          <w:sz w:val="28"/>
          <w:szCs w:val="28"/>
        </w:rPr>
        <w:t xml:space="preserve"> </w:t>
      </w:r>
    </w:p>
    <w:p w14:paraId="03A26C88" w14:textId="23FA2288" w:rsidR="00532977" w:rsidRPr="0004697F" w:rsidRDefault="003860A0" w:rsidP="000F263F">
      <w:pPr>
        <w:spacing w:line="360" w:lineRule="exact"/>
        <w:ind w:firstLine="720"/>
        <w:jc w:val="both"/>
        <w:rPr>
          <w:rFonts w:eastAsia="MS Mincho"/>
          <w:sz w:val="28"/>
          <w:szCs w:val="28"/>
          <w:lang w:eastAsia="ja-JP"/>
        </w:rPr>
      </w:pPr>
      <w:bookmarkStart w:id="381" w:name="_Hlk91511407"/>
      <w:r w:rsidRPr="0004697F">
        <w:rPr>
          <w:rFonts w:eastAsia="MS Mincho"/>
          <w:b/>
          <w:bCs/>
          <w:sz w:val="28"/>
          <w:szCs w:val="28"/>
          <w:lang w:eastAsia="ja-JP"/>
        </w:rPr>
        <w:t>9.</w:t>
      </w:r>
      <w:r w:rsidR="00532977" w:rsidRPr="0004697F">
        <w:rPr>
          <w:rFonts w:eastAsia="MS Mincho"/>
          <w:b/>
          <w:bCs/>
          <w:sz w:val="28"/>
          <w:szCs w:val="28"/>
          <w:lang w:eastAsia="ja-JP"/>
        </w:rPr>
        <w:t>2</w:t>
      </w:r>
      <w:r w:rsidRPr="0004697F">
        <w:rPr>
          <w:rFonts w:eastAsia="MS Mincho"/>
          <w:b/>
          <w:bCs/>
          <w:sz w:val="28"/>
          <w:szCs w:val="28"/>
          <w:lang w:eastAsia="ja-JP"/>
        </w:rPr>
        <w:t>)</w:t>
      </w:r>
      <w:r w:rsidR="00532977" w:rsidRPr="0004697F">
        <w:rPr>
          <w:rFonts w:eastAsia="MS Mincho"/>
          <w:b/>
          <w:bCs/>
          <w:sz w:val="28"/>
          <w:szCs w:val="28"/>
          <w:lang w:eastAsia="ja-JP"/>
        </w:rPr>
        <w:t>.</w:t>
      </w:r>
      <w:r w:rsidR="00076996" w:rsidRPr="0004697F">
        <w:rPr>
          <w:rFonts w:eastAsia="MS Mincho"/>
          <w:b/>
          <w:bCs/>
          <w:sz w:val="28"/>
          <w:szCs w:val="28"/>
          <w:lang w:eastAsia="ja-JP"/>
        </w:rPr>
        <w:t xml:space="preserve"> </w:t>
      </w:r>
      <w:r w:rsidR="00444F28" w:rsidRPr="0004697F">
        <w:rPr>
          <w:rFonts w:eastAsia="MS Mincho"/>
          <w:b/>
          <w:bCs/>
          <w:sz w:val="28"/>
          <w:szCs w:val="28"/>
          <w:lang w:eastAsia="ja-JP"/>
        </w:rPr>
        <w:t>Hồ biogas</w:t>
      </w:r>
      <w:r w:rsidR="00076996" w:rsidRPr="0004697F">
        <w:rPr>
          <w:rFonts w:eastAsia="MS Mincho"/>
          <w:b/>
          <w:bCs/>
          <w:sz w:val="28"/>
          <w:szCs w:val="28"/>
          <w:lang w:eastAsia="ja-JP"/>
        </w:rPr>
        <w:t>:</w:t>
      </w:r>
    </w:p>
    <w:p w14:paraId="29B09D46" w14:textId="05CA18B9" w:rsidR="00076996" w:rsidRPr="0004697F" w:rsidRDefault="000050EE" w:rsidP="000F263F">
      <w:pPr>
        <w:spacing w:line="360" w:lineRule="exact"/>
        <w:ind w:firstLine="720"/>
        <w:jc w:val="both"/>
        <w:rPr>
          <w:sz w:val="28"/>
          <w:szCs w:val="28"/>
        </w:rPr>
      </w:pPr>
      <w:r w:rsidRPr="0004697F">
        <w:rPr>
          <w:bCs/>
          <w:iCs/>
          <w:sz w:val="28"/>
          <w:szCs w:val="28"/>
        </w:rPr>
        <w:t>-</w:t>
      </w:r>
      <w:r w:rsidR="007D54A2" w:rsidRPr="0004697F">
        <w:rPr>
          <w:bCs/>
          <w:iCs/>
          <w:sz w:val="28"/>
          <w:szCs w:val="28"/>
        </w:rPr>
        <w:t xml:space="preserve"> Kích thước:</w:t>
      </w:r>
      <w:r w:rsidR="00AB7EDE" w:rsidRPr="0004697F">
        <w:rPr>
          <w:bCs/>
          <w:iCs/>
          <w:sz w:val="28"/>
          <w:szCs w:val="28"/>
        </w:rPr>
        <w:t xml:space="preserve"> </w:t>
      </w:r>
      <w:r w:rsidR="006A2994" w:rsidRPr="0004697F">
        <w:rPr>
          <w:bCs/>
          <w:iCs/>
          <w:sz w:val="28"/>
          <w:szCs w:val="28"/>
        </w:rPr>
        <w:t>3</w:t>
      </w:r>
      <w:r w:rsidR="003C45A8" w:rsidRPr="0004697F">
        <w:rPr>
          <w:bCs/>
          <w:iCs/>
          <w:sz w:val="28"/>
          <w:szCs w:val="28"/>
        </w:rPr>
        <w:t>0,</w:t>
      </w:r>
      <w:r w:rsidR="006A2994" w:rsidRPr="0004697F">
        <w:rPr>
          <w:bCs/>
          <w:iCs/>
          <w:sz w:val="28"/>
          <w:szCs w:val="28"/>
        </w:rPr>
        <w:t>5</w:t>
      </w:r>
      <w:r w:rsidR="00AB7EDE" w:rsidRPr="0004697F">
        <w:rPr>
          <w:bCs/>
          <w:iCs/>
          <w:sz w:val="28"/>
          <w:szCs w:val="28"/>
        </w:rPr>
        <w:t>x2</w:t>
      </w:r>
      <w:r w:rsidR="003C45A8" w:rsidRPr="0004697F">
        <w:rPr>
          <w:bCs/>
          <w:iCs/>
          <w:sz w:val="28"/>
          <w:szCs w:val="28"/>
        </w:rPr>
        <w:t>1</w:t>
      </w:r>
      <w:r w:rsidR="00CF214B" w:rsidRPr="0004697F">
        <w:rPr>
          <w:bCs/>
          <w:iCs/>
          <w:sz w:val="28"/>
          <w:szCs w:val="28"/>
        </w:rPr>
        <w:t>m</w:t>
      </w:r>
      <w:r w:rsidR="00AB7EDE" w:rsidRPr="0004697F">
        <w:rPr>
          <w:bCs/>
          <w:iCs/>
          <w:sz w:val="28"/>
          <w:szCs w:val="28"/>
        </w:rPr>
        <w:t xml:space="preserve"> = </w:t>
      </w:r>
      <w:r w:rsidR="00F712CF" w:rsidRPr="0004697F">
        <w:rPr>
          <w:bCs/>
          <w:iCs/>
          <w:sz w:val="28"/>
          <w:szCs w:val="28"/>
        </w:rPr>
        <w:t>640,5</w:t>
      </w:r>
      <w:r w:rsidR="00AB7EDE" w:rsidRPr="0004697F">
        <w:rPr>
          <w:bCs/>
          <w:iCs/>
          <w:sz w:val="28"/>
          <w:szCs w:val="28"/>
        </w:rPr>
        <w:t>m</w:t>
      </w:r>
      <w:r w:rsidR="00AB7EDE" w:rsidRPr="0004697F">
        <w:rPr>
          <w:bCs/>
          <w:iCs/>
          <w:sz w:val="28"/>
          <w:szCs w:val="28"/>
          <w:vertAlign w:val="superscript"/>
        </w:rPr>
        <w:t>2</w:t>
      </w:r>
      <w:r w:rsidR="00AB7EDE" w:rsidRPr="0004697F">
        <w:rPr>
          <w:bCs/>
          <w:iCs/>
          <w:sz w:val="28"/>
          <w:szCs w:val="28"/>
        </w:rPr>
        <w:t>.</w:t>
      </w:r>
      <w:r w:rsidR="007D54A2" w:rsidRPr="0004697F">
        <w:rPr>
          <w:bCs/>
          <w:iCs/>
          <w:sz w:val="28"/>
          <w:szCs w:val="28"/>
        </w:rPr>
        <w:t xml:space="preserve"> </w:t>
      </w:r>
      <w:r w:rsidR="006A2994" w:rsidRPr="0004697F">
        <w:rPr>
          <w:bCs/>
          <w:iCs/>
          <w:sz w:val="28"/>
          <w:szCs w:val="28"/>
        </w:rPr>
        <w:t>H</w:t>
      </w:r>
      <w:r w:rsidR="00F712CF" w:rsidRPr="0004697F">
        <w:rPr>
          <w:bCs/>
          <w:iCs/>
          <w:sz w:val="28"/>
          <w:szCs w:val="28"/>
        </w:rPr>
        <w:t>ồ</w:t>
      </w:r>
      <w:r w:rsidR="00CF214B" w:rsidRPr="0004697F">
        <w:rPr>
          <w:bCs/>
          <w:iCs/>
          <w:sz w:val="28"/>
          <w:szCs w:val="28"/>
        </w:rPr>
        <w:t xml:space="preserve"> sâu 5m</w:t>
      </w:r>
      <w:r w:rsidR="00CE3145" w:rsidRPr="0004697F">
        <w:rPr>
          <w:bCs/>
          <w:iCs/>
          <w:sz w:val="28"/>
          <w:szCs w:val="28"/>
        </w:rPr>
        <w:t>,</w:t>
      </w:r>
      <w:r w:rsidR="00A37EF5" w:rsidRPr="0004697F">
        <w:rPr>
          <w:bCs/>
          <w:iCs/>
          <w:sz w:val="28"/>
          <w:szCs w:val="28"/>
        </w:rPr>
        <w:t xml:space="preserve"> c</w:t>
      </w:r>
      <w:r w:rsidR="00532977" w:rsidRPr="0004697F">
        <w:rPr>
          <w:bCs/>
          <w:iCs/>
          <w:sz w:val="28"/>
          <w:szCs w:val="28"/>
        </w:rPr>
        <w:t xml:space="preserve">ó </w:t>
      </w:r>
      <w:r w:rsidR="00076996" w:rsidRPr="0004697F">
        <w:rPr>
          <w:bCs/>
          <w:iCs/>
          <w:sz w:val="28"/>
          <w:szCs w:val="28"/>
        </w:rPr>
        <w:t>tổng thể tích</w:t>
      </w:r>
      <w:r w:rsidR="007D54A2" w:rsidRPr="0004697F">
        <w:rPr>
          <w:bCs/>
          <w:iCs/>
          <w:sz w:val="28"/>
          <w:szCs w:val="28"/>
        </w:rPr>
        <w:t xml:space="preserve"> hữu ích là</w:t>
      </w:r>
      <w:r w:rsidR="002F54B7" w:rsidRPr="0004697F">
        <w:rPr>
          <w:bCs/>
          <w:iCs/>
          <w:sz w:val="28"/>
          <w:szCs w:val="28"/>
          <w:lang w:val="en-US"/>
        </w:rPr>
        <w:t xml:space="preserve"> </w:t>
      </w:r>
      <w:proofErr w:type="spellStart"/>
      <w:r w:rsidR="002F54B7" w:rsidRPr="0004697F">
        <w:rPr>
          <w:bCs/>
          <w:iCs/>
          <w:sz w:val="28"/>
          <w:szCs w:val="28"/>
          <w:lang w:val="en-US"/>
        </w:rPr>
        <w:t>khoảng</w:t>
      </w:r>
      <w:proofErr w:type="spellEnd"/>
      <w:r w:rsidR="00076996" w:rsidRPr="0004697F">
        <w:rPr>
          <w:bCs/>
          <w:iCs/>
          <w:sz w:val="28"/>
          <w:szCs w:val="28"/>
        </w:rPr>
        <w:t xml:space="preserve"> </w:t>
      </w:r>
      <w:r w:rsidR="00387C0D" w:rsidRPr="0004697F">
        <w:rPr>
          <w:bCs/>
          <w:iCs/>
          <w:sz w:val="28"/>
          <w:szCs w:val="28"/>
        </w:rPr>
        <w:t>2.800</w:t>
      </w:r>
      <w:r w:rsidR="00076996" w:rsidRPr="0004697F">
        <w:rPr>
          <w:bCs/>
          <w:iCs/>
          <w:sz w:val="28"/>
          <w:szCs w:val="28"/>
        </w:rPr>
        <w:t xml:space="preserve"> m</w:t>
      </w:r>
      <w:r w:rsidR="00076996" w:rsidRPr="0004697F">
        <w:rPr>
          <w:bCs/>
          <w:iCs/>
          <w:sz w:val="28"/>
          <w:szCs w:val="28"/>
          <w:vertAlign w:val="superscript"/>
        </w:rPr>
        <w:t>3</w:t>
      </w:r>
      <w:r w:rsidR="007D54A2" w:rsidRPr="0004697F">
        <w:rPr>
          <w:bCs/>
          <w:iCs/>
          <w:sz w:val="28"/>
          <w:szCs w:val="28"/>
        </w:rPr>
        <w:t>.</w:t>
      </w:r>
      <w:r w:rsidR="006A2994" w:rsidRPr="0004697F">
        <w:rPr>
          <w:bCs/>
          <w:iCs/>
          <w:sz w:val="28"/>
          <w:szCs w:val="28"/>
        </w:rPr>
        <w:t xml:space="preserve"> Sau khi đã trừ đi thể tích</w:t>
      </w:r>
      <w:r w:rsidR="00F712CF" w:rsidRPr="0004697F">
        <w:rPr>
          <w:bCs/>
          <w:iCs/>
          <w:sz w:val="28"/>
          <w:szCs w:val="28"/>
        </w:rPr>
        <w:t xml:space="preserve"> bị mái</w:t>
      </w:r>
      <w:r w:rsidR="006A2994" w:rsidRPr="0004697F">
        <w:rPr>
          <w:bCs/>
          <w:iCs/>
          <w:sz w:val="28"/>
          <w:szCs w:val="28"/>
        </w:rPr>
        <w:t xml:space="preserve"> taluy chiếm.</w:t>
      </w:r>
    </w:p>
    <w:p w14:paraId="093CEBA2" w14:textId="77777777" w:rsidR="00E1689E" w:rsidRPr="0004697F" w:rsidRDefault="00E1689E" w:rsidP="000F263F">
      <w:pPr>
        <w:spacing w:line="360" w:lineRule="exact"/>
        <w:ind w:firstLine="720"/>
        <w:jc w:val="both"/>
        <w:rPr>
          <w:sz w:val="28"/>
          <w:szCs w:val="28"/>
        </w:rPr>
      </w:pPr>
      <w:r w:rsidRPr="0004697F">
        <w:rPr>
          <w:sz w:val="28"/>
          <w:szCs w:val="28"/>
        </w:rPr>
        <w:t xml:space="preserve">- Công năng: Xử lý nước thải chăn nuôi heo bằng phương pháp kỵ khí. Công suất xử lý lớn, chống thấm rất hiệu quả, tạo ra nguồn khí gas cung cấp cho nhu cầu sử dụng chất đốt của trang trại, giảm tải đáng kể các chất gây ô nhiễm có trong nước thải chăn nuôi heo. </w:t>
      </w:r>
    </w:p>
    <w:p w14:paraId="2E8F6A81" w14:textId="7BB3C34C" w:rsidR="00E1689E" w:rsidRPr="0004697F" w:rsidRDefault="00E1689E" w:rsidP="00D54867">
      <w:pPr>
        <w:spacing w:line="340" w:lineRule="exact"/>
        <w:ind w:firstLine="720"/>
        <w:jc w:val="both"/>
        <w:rPr>
          <w:sz w:val="28"/>
          <w:szCs w:val="28"/>
        </w:rPr>
      </w:pPr>
      <w:bookmarkStart w:id="382" w:name="_Hlk91511671"/>
      <w:r w:rsidRPr="0004697F">
        <w:rPr>
          <w:sz w:val="28"/>
          <w:szCs w:val="28"/>
        </w:rPr>
        <w:t>- Kết cấu:</w:t>
      </w:r>
      <w:r w:rsidR="001C54D0" w:rsidRPr="0004697F">
        <w:rPr>
          <w:sz w:val="28"/>
          <w:szCs w:val="28"/>
        </w:rPr>
        <w:t xml:space="preserve"> </w:t>
      </w:r>
      <w:r w:rsidRPr="0004697F">
        <w:rPr>
          <w:sz w:val="28"/>
          <w:szCs w:val="28"/>
        </w:rPr>
        <w:t>+ Bờ hầm tạo độ dốc 1:1</w:t>
      </w:r>
      <w:r w:rsidR="001C54D0" w:rsidRPr="0004697F">
        <w:rPr>
          <w:sz w:val="28"/>
          <w:szCs w:val="28"/>
        </w:rPr>
        <w:t xml:space="preserve">, cao hơn mặt bằng </w:t>
      </w:r>
      <w:r w:rsidR="006A2994" w:rsidRPr="0004697F">
        <w:rPr>
          <w:sz w:val="28"/>
          <w:szCs w:val="28"/>
        </w:rPr>
        <w:t>1</w:t>
      </w:r>
      <w:r w:rsidR="001C54D0" w:rsidRPr="0004697F">
        <w:rPr>
          <w:sz w:val="28"/>
          <w:szCs w:val="28"/>
        </w:rPr>
        <w:t>m</w:t>
      </w:r>
      <w:r w:rsidRPr="0004697F">
        <w:rPr>
          <w:sz w:val="28"/>
          <w:szCs w:val="28"/>
        </w:rPr>
        <w:t>. Rãnh lấp chân bạt: 1m:1m.</w:t>
      </w:r>
    </w:p>
    <w:p w14:paraId="4EF5A353" w14:textId="2B5E3B19" w:rsidR="00E1689E" w:rsidRPr="0004697F" w:rsidRDefault="00E1689E" w:rsidP="00D54867">
      <w:pPr>
        <w:spacing w:line="340" w:lineRule="exact"/>
        <w:ind w:firstLine="720"/>
        <w:jc w:val="both"/>
        <w:rPr>
          <w:sz w:val="28"/>
          <w:szCs w:val="28"/>
        </w:rPr>
      </w:pPr>
      <w:r w:rsidRPr="0004697F">
        <w:rPr>
          <w:sz w:val="28"/>
          <w:szCs w:val="28"/>
        </w:rPr>
        <w:t>+</w:t>
      </w:r>
      <w:r w:rsidR="008F20B2" w:rsidRPr="0004697F">
        <w:rPr>
          <w:sz w:val="28"/>
          <w:szCs w:val="28"/>
        </w:rPr>
        <w:t xml:space="preserve"> Ống cấp nước thải vào </w:t>
      </w:r>
      <w:r w:rsidR="00444F28" w:rsidRPr="0004697F">
        <w:rPr>
          <w:sz w:val="28"/>
          <w:szCs w:val="28"/>
        </w:rPr>
        <w:t>hồ biogas</w:t>
      </w:r>
      <w:r w:rsidR="008F20B2" w:rsidRPr="0004697F">
        <w:rPr>
          <w:sz w:val="28"/>
          <w:szCs w:val="28"/>
        </w:rPr>
        <w:t xml:space="preserve">, ống lấy phân dùng ống nhựa bình minh </w:t>
      </w:r>
      <w:r w:rsidR="00295A84" w:rsidRPr="0004697F">
        <w:rPr>
          <w:bCs/>
          <w:sz w:val="28"/>
          <w:szCs w:val="28"/>
        </w:rPr>
        <w:t>Ɵ</w:t>
      </w:r>
      <w:r w:rsidR="00295A84" w:rsidRPr="0004697F">
        <w:rPr>
          <w:sz w:val="28"/>
          <w:szCs w:val="28"/>
        </w:rPr>
        <w:t xml:space="preserve"> </w:t>
      </w:r>
      <w:r w:rsidR="00ED6466" w:rsidRPr="0004697F">
        <w:rPr>
          <w:sz w:val="28"/>
          <w:szCs w:val="28"/>
        </w:rPr>
        <w:t>30</w:t>
      </w:r>
      <w:r w:rsidR="008F20B2" w:rsidRPr="0004697F">
        <w:rPr>
          <w:sz w:val="28"/>
          <w:szCs w:val="28"/>
        </w:rPr>
        <w:t>0mm.</w:t>
      </w:r>
      <w:r w:rsidRPr="0004697F">
        <w:rPr>
          <w:sz w:val="28"/>
          <w:szCs w:val="28"/>
        </w:rPr>
        <w:t xml:space="preserve"> Ống dẫn nước sang hệ thống xử lý nước thải sau biogas: ống nhựa bình minh </w:t>
      </w:r>
      <w:r w:rsidR="00295A84" w:rsidRPr="0004697F">
        <w:rPr>
          <w:bCs/>
          <w:sz w:val="28"/>
          <w:szCs w:val="28"/>
        </w:rPr>
        <w:t>Ɵ</w:t>
      </w:r>
      <w:r w:rsidR="00295A84" w:rsidRPr="0004697F">
        <w:rPr>
          <w:sz w:val="28"/>
          <w:szCs w:val="28"/>
        </w:rPr>
        <w:t xml:space="preserve"> </w:t>
      </w:r>
      <w:r w:rsidR="00ED6466" w:rsidRPr="0004697F">
        <w:rPr>
          <w:sz w:val="28"/>
          <w:szCs w:val="28"/>
        </w:rPr>
        <w:t>30</w:t>
      </w:r>
      <w:r w:rsidRPr="0004697F">
        <w:rPr>
          <w:sz w:val="28"/>
          <w:szCs w:val="28"/>
        </w:rPr>
        <w:t xml:space="preserve">0mm. </w:t>
      </w:r>
    </w:p>
    <w:p w14:paraId="40877424" w14:textId="272839FC" w:rsidR="00E1689E" w:rsidRPr="0004697F" w:rsidRDefault="00E1689E" w:rsidP="00D54867">
      <w:pPr>
        <w:spacing w:line="340" w:lineRule="exact"/>
        <w:ind w:firstLine="720"/>
        <w:jc w:val="both"/>
        <w:rPr>
          <w:spacing w:val="-8"/>
          <w:sz w:val="28"/>
          <w:szCs w:val="28"/>
        </w:rPr>
      </w:pPr>
      <w:r w:rsidRPr="0004697F">
        <w:rPr>
          <w:spacing w:val="-8"/>
          <w:sz w:val="28"/>
          <w:szCs w:val="28"/>
        </w:rPr>
        <w:t>+ Đáy hầm, bờ hầm, mặt hầm phủ bạt HDPE dày 1mm, kè bờ chống sạt lở.</w:t>
      </w:r>
      <w:bookmarkEnd w:id="381"/>
      <w:r w:rsidRPr="0004697F">
        <w:rPr>
          <w:spacing w:val="-8"/>
          <w:sz w:val="28"/>
          <w:szCs w:val="28"/>
        </w:rPr>
        <w:t xml:space="preserve"> </w:t>
      </w:r>
      <w:bookmarkEnd w:id="382"/>
    </w:p>
    <w:p w14:paraId="12D7042D" w14:textId="2EBC704A" w:rsidR="009B17E6" w:rsidRPr="0004697F" w:rsidRDefault="009B17E6" w:rsidP="009B17E6">
      <w:pPr>
        <w:spacing w:line="360" w:lineRule="exact"/>
        <w:ind w:firstLine="720"/>
        <w:jc w:val="both"/>
        <w:rPr>
          <w:sz w:val="28"/>
          <w:szCs w:val="28"/>
        </w:rPr>
      </w:pPr>
      <w:r w:rsidRPr="0004697F">
        <w:rPr>
          <w:b/>
          <w:bCs/>
          <w:sz w:val="28"/>
          <w:szCs w:val="28"/>
        </w:rPr>
        <w:t>9.3). Hồ điều hòa:</w:t>
      </w:r>
      <w:r w:rsidRPr="0004697F">
        <w:rPr>
          <w:sz w:val="28"/>
          <w:szCs w:val="28"/>
        </w:rPr>
        <w:t xml:space="preserve"> </w:t>
      </w:r>
    </w:p>
    <w:p w14:paraId="5DC7FF26" w14:textId="77777777" w:rsidR="009B17E6" w:rsidRPr="0004697F" w:rsidRDefault="009B17E6" w:rsidP="009B17E6">
      <w:pPr>
        <w:spacing w:line="360" w:lineRule="exact"/>
        <w:ind w:firstLine="720"/>
        <w:jc w:val="both"/>
        <w:rPr>
          <w:sz w:val="28"/>
          <w:szCs w:val="28"/>
        </w:rPr>
      </w:pPr>
      <w:r w:rsidRPr="0004697F">
        <w:rPr>
          <w:sz w:val="28"/>
          <w:szCs w:val="28"/>
        </w:rPr>
        <w:t>- Công năng: Tại các hồ điều hòa sẽ diễn ra quá trình lắng các cặn, chất ô nhiễm. Có 3 vùng nước và sẽ diễn ra các quá trình xử lý sau: vùng bề mặt – hiếu khí, vùng đáy hồ - kỵ khí và vùng trung gian vừa hiếu khí vừa kỵ khí.</w:t>
      </w:r>
    </w:p>
    <w:p w14:paraId="5C94359C" w14:textId="6B851E31" w:rsidR="009B17E6" w:rsidRPr="0004697F" w:rsidRDefault="009B17E6" w:rsidP="009B17E6">
      <w:pPr>
        <w:spacing w:line="360" w:lineRule="exact"/>
        <w:ind w:firstLine="720"/>
        <w:jc w:val="both"/>
        <w:rPr>
          <w:sz w:val="28"/>
          <w:szCs w:val="28"/>
        </w:rPr>
      </w:pPr>
      <w:r w:rsidRPr="0004697F">
        <w:rPr>
          <w:sz w:val="28"/>
          <w:szCs w:val="28"/>
        </w:rPr>
        <w:t xml:space="preserve">- Kích thước: </w:t>
      </w:r>
      <w:r w:rsidR="00DC2418" w:rsidRPr="0004697F">
        <w:rPr>
          <w:sz w:val="28"/>
          <w:szCs w:val="28"/>
        </w:rPr>
        <w:t>10x30</w:t>
      </w:r>
      <w:r w:rsidRPr="0004697F">
        <w:rPr>
          <w:sz w:val="28"/>
          <w:szCs w:val="28"/>
        </w:rPr>
        <w:t>m = 300m</w:t>
      </w:r>
      <w:r w:rsidRPr="0004697F">
        <w:rPr>
          <w:sz w:val="28"/>
          <w:szCs w:val="28"/>
          <w:vertAlign w:val="superscript"/>
        </w:rPr>
        <w:t>2</w:t>
      </w:r>
      <w:r w:rsidRPr="0004697F">
        <w:rPr>
          <w:sz w:val="28"/>
          <w:szCs w:val="28"/>
        </w:rPr>
        <w:t>. Sâu 4,5m, thể tích hữu ích 1.200m</w:t>
      </w:r>
      <w:r w:rsidRPr="0004697F">
        <w:rPr>
          <w:sz w:val="28"/>
          <w:szCs w:val="28"/>
          <w:vertAlign w:val="superscript"/>
        </w:rPr>
        <w:t>3</w:t>
      </w:r>
      <w:r w:rsidRPr="0004697F">
        <w:rPr>
          <w:sz w:val="28"/>
          <w:szCs w:val="28"/>
        </w:rPr>
        <w:t xml:space="preserve">. </w:t>
      </w:r>
    </w:p>
    <w:p w14:paraId="3CD99596" w14:textId="77777777" w:rsidR="009B17E6" w:rsidRPr="0004697F" w:rsidRDefault="009B17E6" w:rsidP="00E16D49">
      <w:pPr>
        <w:spacing w:line="340" w:lineRule="exact"/>
        <w:ind w:firstLine="720"/>
        <w:jc w:val="both"/>
        <w:rPr>
          <w:sz w:val="28"/>
          <w:szCs w:val="28"/>
        </w:rPr>
      </w:pPr>
      <w:r w:rsidRPr="0004697F">
        <w:rPr>
          <w:sz w:val="28"/>
          <w:szCs w:val="28"/>
        </w:rPr>
        <w:lastRenderedPageBreak/>
        <w:t xml:space="preserve">- Công năng: Điều hòa nước thải để ổn định cho cụm bể xử lý nước thải. </w:t>
      </w:r>
    </w:p>
    <w:p w14:paraId="024C7543" w14:textId="77777777" w:rsidR="009B17E6" w:rsidRPr="0004697F" w:rsidRDefault="009B17E6" w:rsidP="00E16D49">
      <w:pPr>
        <w:spacing w:line="340" w:lineRule="exact"/>
        <w:ind w:firstLine="720"/>
        <w:jc w:val="both"/>
        <w:rPr>
          <w:sz w:val="28"/>
          <w:szCs w:val="28"/>
        </w:rPr>
      </w:pPr>
      <w:r w:rsidRPr="0004697F">
        <w:rPr>
          <w:sz w:val="28"/>
          <w:szCs w:val="28"/>
        </w:rPr>
        <w:t>- Thời gian lưu nước: 15 ngày;</w:t>
      </w:r>
    </w:p>
    <w:p w14:paraId="4A3B2FAE" w14:textId="77777777" w:rsidR="009B17E6" w:rsidRPr="0004697F" w:rsidRDefault="009B17E6" w:rsidP="00E16D49">
      <w:pPr>
        <w:spacing w:line="340" w:lineRule="exact"/>
        <w:ind w:firstLine="720"/>
        <w:jc w:val="both"/>
        <w:rPr>
          <w:sz w:val="28"/>
          <w:szCs w:val="28"/>
        </w:rPr>
      </w:pPr>
      <w:r w:rsidRPr="0004697F">
        <w:rPr>
          <w:sz w:val="28"/>
          <w:szCs w:val="28"/>
        </w:rPr>
        <w:t>- Kết cấu:</w:t>
      </w:r>
    </w:p>
    <w:p w14:paraId="5BA103B9" w14:textId="77777777" w:rsidR="009B17E6" w:rsidRPr="0004697F" w:rsidRDefault="009B17E6" w:rsidP="00E16D49">
      <w:pPr>
        <w:spacing w:line="340" w:lineRule="exact"/>
        <w:ind w:firstLine="720"/>
        <w:jc w:val="both"/>
        <w:rPr>
          <w:sz w:val="28"/>
          <w:szCs w:val="28"/>
        </w:rPr>
      </w:pPr>
      <w:r w:rsidRPr="0004697F">
        <w:rPr>
          <w:sz w:val="28"/>
          <w:szCs w:val="28"/>
        </w:rPr>
        <w:t>+ Đào hố đất, đắp bờ cao hơn mặt đất tự nhiên 1m, kè bờ chống sạt lở.</w:t>
      </w:r>
    </w:p>
    <w:p w14:paraId="4B18B50F" w14:textId="77777777" w:rsidR="009B17E6" w:rsidRPr="0004697F" w:rsidRDefault="009B17E6" w:rsidP="00E16D49">
      <w:pPr>
        <w:spacing w:line="340" w:lineRule="exact"/>
        <w:ind w:firstLine="720"/>
        <w:jc w:val="both"/>
        <w:rPr>
          <w:sz w:val="28"/>
          <w:szCs w:val="28"/>
        </w:rPr>
      </w:pPr>
      <w:r w:rsidRPr="0004697F">
        <w:rPr>
          <w:sz w:val="28"/>
          <w:szCs w:val="28"/>
        </w:rPr>
        <w:t>+ Bờ hồ tạo độ dốc 1:1.</w:t>
      </w:r>
    </w:p>
    <w:p w14:paraId="0DE6ED06" w14:textId="77777777" w:rsidR="009B17E6" w:rsidRPr="0004697F" w:rsidRDefault="009B17E6" w:rsidP="00E16D49">
      <w:pPr>
        <w:spacing w:line="340" w:lineRule="exact"/>
        <w:ind w:firstLine="720"/>
        <w:jc w:val="both"/>
        <w:rPr>
          <w:sz w:val="28"/>
          <w:szCs w:val="28"/>
        </w:rPr>
      </w:pPr>
      <w:r w:rsidRPr="0004697F">
        <w:rPr>
          <w:sz w:val="28"/>
          <w:szCs w:val="28"/>
        </w:rPr>
        <w:t>+ Rãnh lấp chân bạt: 1m:1m.</w:t>
      </w:r>
    </w:p>
    <w:p w14:paraId="6F1FBA38" w14:textId="77777777" w:rsidR="009B17E6" w:rsidRPr="0004697F" w:rsidRDefault="009B17E6" w:rsidP="00E16D49">
      <w:pPr>
        <w:spacing w:line="340" w:lineRule="exact"/>
        <w:ind w:firstLine="720"/>
        <w:jc w:val="both"/>
        <w:rPr>
          <w:sz w:val="28"/>
          <w:szCs w:val="28"/>
        </w:rPr>
      </w:pPr>
      <w:r w:rsidRPr="0004697F">
        <w:rPr>
          <w:sz w:val="28"/>
          <w:szCs w:val="28"/>
        </w:rPr>
        <w:t xml:space="preserve">+ Ống dẫn nước sang hệ thống xử lý nước thải sau biogas: ống nhựa bình minh </w:t>
      </w:r>
      <w:r w:rsidRPr="0004697F">
        <w:rPr>
          <w:bCs/>
          <w:sz w:val="28"/>
          <w:szCs w:val="28"/>
        </w:rPr>
        <w:t>Ɵ</w:t>
      </w:r>
      <w:r w:rsidRPr="0004697F">
        <w:rPr>
          <w:sz w:val="28"/>
          <w:szCs w:val="28"/>
        </w:rPr>
        <w:t xml:space="preserve"> 300mm. </w:t>
      </w:r>
    </w:p>
    <w:p w14:paraId="32F57D3C" w14:textId="77777777" w:rsidR="009B17E6" w:rsidRPr="0004697F" w:rsidRDefault="009B17E6" w:rsidP="00E16D49">
      <w:pPr>
        <w:spacing w:line="340" w:lineRule="exact"/>
        <w:ind w:firstLine="720"/>
        <w:jc w:val="both"/>
        <w:rPr>
          <w:sz w:val="28"/>
          <w:szCs w:val="28"/>
        </w:rPr>
      </w:pPr>
      <w:r w:rsidRPr="0004697F">
        <w:rPr>
          <w:sz w:val="28"/>
          <w:szCs w:val="28"/>
        </w:rPr>
        <w:t xml:space="preserve">+ Đáy hồ, bờ hồ lót bạt HDPE dày 1mm. </w:t>
      </w:r>
    </w:p>
    <w:p w14:paraId="5B8A5726" w14:textId="61412953" w:rsidR="00EC483A" w:rsidRPr="0004697F" w:rsidRDefault="003860A0" w:rsidP="00E16D49">
      <w:pPr>
        <w:spacing w:line="340" w:lineRule="exact"/>
        <w:ind w:firstLine="720"/>
        <w:jc w:val="both"/>
        <w:rPr>
          <w:b/>
          <w:iCs/>
          <w:sz w:val="28"/>
          <w:szCs w:val="28"/>
        </w:rPr>
      </w:pPr>
      <w:r w:rsidRPr="0004697F">
        <w:rPr>
          <w:b/>
          <w:iCs/>
          <w:sz w:val="28"/>
          <w:szCs w:val="28"/>
        </w:rPr>
        <w:t>9.</w:t>
      </w:r>
      <w:r w:rsidR="009B17E6" w:rsidRPr="0004697F">
        <w:rPr>
          <w:b/>
          <w:iCs/>
          <w:sz w:val="28"/>
          <w:szCs w:val="28"/>
        </w:rPr>
        <w:t>4</w:t>
      </w:r>
      <w:r w:rsidRPr="0004697F">
        <w:rPr>
          <w:b/>
          <w:iCs/>
          <w:sz w:val="28"/>
          <w:szCs w:val="28"/>
        </w:rPr>
        <w:t>)</w:t>
      </w:r>
      <w:r w:rsidR="00EC483A" w:rsidRPr="0004697F">
        <w:rPr>
          <w:b/>
          <w:iCs/>
          <w:sz w:val="28"/>
          <w:szCs w:val="28"/>
        </w:rPr>
        <w:t xml:space="preserve">. </w:t>
      </w:r>
      <w:r w:rsidR="002362D6" w:rsidRPr="0004697F">
        <w:rPr>
          <w:b/>
          <w:iCs/>
          <w:sz w:val="28"/>
          <w:szCs w:val="28"/>
        </w:rPr>
        <w:t>Cụm hóa lý</w:t>
      </w:r>
      <w:r w:rsidR="00EC483A" w:rsidRPr="0004697F">
        <w:rPr>
          <w:b/>
          <w:iCs/>
          <w:sz w:val="28"/>
          <w:szCs w:val="28"/>
        </w:rPr>
        <w:t>:</w:t>
      </w:r>
    </w:p>
    <w:p w14:paraId="653E2AC3" w14:textId="64382C10" w:rsidR="00EC483A" w:rsidRPr="0004697F" w:rsidRDefault="00EC483A" w:rsidP="00E16D49">
      <w:pPr>
        <w:spacing w:line="340" w:lineRule="exact"/>
        <w:ind w:firstLine="720"/>
        <w:jc w:val="both"/>
        <w:rPr>
          <w:sz w:val="28"/>
          <w:szCs w:val="28"/>
        </w:rPr>
      </w:pPr>
      <w:r w:rsidRPr="0004697F">
        <w:rPr>
          <w:sz w:val="28"/>
          <w:szCs w:val="28"/>
        </w:rPr>
        <w:t xml:space="preserve">- Công suất: </w:t>
      </w:r>
      <w:r w:rsidR="002B153F" w:rsidRPr="0004697F">
        <w:rPr>
          <w:sz w:val="28"/>
          <w:szCs w:val="28"/>
        </w:rPr>
        <w:t>5</w:t>
      </w:r>
      <w:r w:rsidR="00FE27B4" w:rsidRPr="0004697F">
        <w:rPr>
          <w:sz w:val="28"/>
          <w:szCs w:val="28"/>
        </w:rPr>
        <w:t>0</w:t>
      </w:r>
      <w:r w:rsidRPr="0004697F">
        <w:rPr>
          <w:sz w:val="28"/>
          <w:szCs w:val="28"/>
        </w:rPr>
        <w:t>m</w:t>
      </w:r>
      <w:r w:rsidRPr="0004697F">
        <w:rPr>
          <w:sz w:val="28"/>
          <w:szCs w:val="28"/>
          <w:vertAlign w:val="superscript"/>
        </w:rPr>
        <w:t>3</w:t>
      </w:r>
      <w:r w:rsidRPr="0004697F">
        <w:rPr>
          <w:sz w:val="28"/>
          <w:szCs w:val="28"/>
        </w:rPr>
        <w:t>/ngày.đêm</w:t>
      </w:r>
      <w:r w:rsidR="00E04253" w:rsidRPr="0004697F">
        <w:rPr>
          <w:sz w:val="28"/>
          <w:szCs w:val="28"/>
        </w:rPr>
        <w:t>;</w:t>
      </w:r>
    </w:p>
    <w:p w14:paraId="75647568" w14:textId="797C1E3D" w:rsidR="00EC483A" w:rsidRPr="0004697F" w:rsidRDefault="00EC483A" w:rsidP="00E16D49">
      <w:pPr>
        <w:spacing w:line="340" w:lineRule="exact"/>
        <w:ind w:firstLine="720"/>
        <w:jc w:val="both"/>
        <w:rPr>
          <w:sz w:val="28"/>
          <w:szCs w:val="28"/>
        </w:rPr>
      </w:pPr>
      <w:r w:rsidRPr="0004697F">
        <w:rPr>
          <w:sz w:val="28"/>
          <w:szCs w:val="28"/>
        </w:rPr>
        <w:t xml:space="preserve">- </w:t>
      </w:r>
      <w:r w:rsidR="00ED63E1" w:rsidRPr="0004697F">
        <w:rPr>
          <w:sz w:val="28"/>
          <w:szCs w:val="28"/>
        </w:rPr>
        <w:t xml:space="preserve">Tổng </w:t>
      </w:r>
      <w:r w:rsidRPr="0004697F">
        <w:rPr>
          <w:sz w:val="28"/>
          <w:szCs w:val="28"/>
        </w:rPr>
        <w:t xml:space="preserve">diện tích: </w:t>
      </w:r>
      <w:r w:rsidR="00386688" w:rsidRPr="0004697F">
        <w:rPr>
          <w:sz w:val="28"/>
          <w:szCs w:val="28"/>
        </w:rPr>
        <w:t>4,5x10</w:t>
      </w:r>
      <w:r w:rsidR="00062677" w:rsidRPr="0004697F">
        <w:rPr>
          <w:sz w:val="28"/>
          <w:szCs w:val="28"/>
        </w:rPr>
        <w:t xml:space="preserve">m = </w:t>
      </w:r>
      <w:r w:rsidR="00386688" w:rsidRPr="0004697F">
        <w:rPr>
          <w:sz w:val="28"/>
          <w:szCs w:val="28"/>
        </w:rPr>
        <w:t>45</w:t>
      </w:r>
      <w:r w:rsidR="00062677" w:rsidRPr="0004697F">
        <w:rPr>
          <w:sz w:val="28"/>
          <w:szCs w:val="28"/>
        </w:rPr>
        <w:t xml:space="preserve"> </w:t>
      </w:r>
      <w:r w:rsidRPr="0004697F">
        <w:rPr>
          <w:sz w:val="28"/>
          <w:szCs w:val="28"/>
        </w:rPr>
        <w:t>m</w:t>
      </w:r>
      <w:r w:rsidRPr="0004697F">
        <w:rPr>
          <w:sz w:val="28"/>
          <w:szCs w:val="28"/>
          <w:vertAlign w:val="superscript"/>
        </w:rPr>
        <w:t>2</w:t>
      </w:r>
      <w:r w:rsidR="00FA6C7D" w:rsidRPr="0004697F">
        <w:rPr>
          <w:sz w:val="28"/>
          <w:szCs w:val="28"/>
          <w:vertAlign w:val="superscript"/>
        </w:rPr>
        <w:t xml:space="preserve"> </w:t>
      </w:r>
      <w:r w:rsidR="00FA6C7D" w:rsidRPr="0004697F">
        <w:rPr>
          <w:sz w:val="28"/>
          <w:szCs w:val="28"/>
        </w:rPr>
        <w:t>(chi tiết tại bản vẽ phụ lục)</w:t>
      </w:r>
      <w:r w:rsidR="000E31F7" w:rsidRPr="0004697F">
        <w:rPr>
          <w:sz w:val="28"/>
          <w:szCs w:val="28"/>
        </w:rPr>
        <w:t>;</w:t>
      </w:r>
    </w:p>
    <w:p w14:paraId="539378B3" w14:textId="19678B24" w:rsidR="00EC483A" w:rsidRPr="0004697F" w:rsidRDefault="00EC483A" w:rsidP="00E16D49">
      <w:pPr>
        <w:spacing w:line="340" w:lineRule="exact"/>
        <w:ind w:firstLine="720"/>
        <w:jc w:val="both"/>
        <w:rPr>
          <w:sz w:val="28"/>
          <w:szCs w:val="28"/>
        </w:rPr>
      </w:pPr>
      <w:r w:rsidRPr="0004697F">
        <w:rPr>
          <w:sz w:val="28"/>
          <w:szCs w:val="28"/>
        </w:rPr>
        <w:t>- Đây là các cụm bể bán chìm bê tông cốt thép để xử lý nước thải sau khi qua</w:t>
      </w:r>
      <w:r w:rsidR="002362D6" w:rsidRPr="0004697F">
        <w:rPr>
          <w:sz w:val="28"/>
          <w:szCs w:val="28"/>
        </w:rPr>
        <w:t xml:space="preserve"> hồ điều hòa</w:t>
      </w:r>
      <w:r w:rsidRPr="0004697F">
        <w:rPr>
          <w:sz w:val="28"/>
          <w:szCs w:val="28"/>
        </w:rPr>
        <w:t xml:space="preserve"> của trang trại bằng công nghệ sinh học và hóa lý kết hợp. </w:t>
      </w:r>
    </w:p>
    <w:p w14:paraId="1A76B6C6" w14:textId="1B04EAB2" w:rsidR="009B17E6" w:rsidRPr="0004697F" w:rsidRDefault="00DB248D" w:rsidP="00E16D49">
      <w:pPr>
        <w:spacing w:line="340" w:lineRule="exact"/>
        <w:ind w:firstLine="720"/>
        <w:jc w:val="both"/>
        <w:rPr>
          <w:sz w:val="28"/>
          <w:szCs w:val="28"/>
        </w:rPr>
      </w:pPr>
      <w:r w:rsidRPr="0004697F">
        <w:rPr>
          <w:sz w:val="28"/>
          <w:szCs w:val="28"/>
        </w:rPr>
        <w:t xml:space="preserve">- </w:t>
      </w:r>
      <w:r w:rsidR="00EC483A" w:rsidRPr="0004697F">
        <w:rPr>
          <w:sz w:val="28"/>
          <w:szCs w:val="28"/>
        </w:rPr>
        <w:t xml:space="preserve">Hệ thống bao gồm </w:t>
      </w:r>
      <w:r w:rsidR="00386688" w:rsidRPr="0004697F">
        <w:rPr>
          <w:sz w:val="28"/>
          <w:szCs w:val="28"/>
        </w:rPr>
        <w:t>các</w:t>
      </w:r>
      <w:r w:rsidR="00EC483A" w:rsidRPr="0004697F">
        <w:rPr>
          <w:sz w:val="28"/>
          <w:szCs w:val="28"/>
        </w:rPr>
        <w:t xml:space="preserve"> bể</w:t>
      </w:r>
      <w:r w:rsidR="00E04253" w:rsidRPr="0004697F">
        <w:rPr>
          <w:sz w:val="28"/>
          <w:szCs w:val="28"/>
        </w:rPr>
        <w:t xml:space="preserve"> </w:t>
      </w:r>
      <w:r w:rsidR="00EC483A" w:rsidRPr="0004697F">
        <w:rPr>
          <w:sz w:val="28"/>
          <w:szCs w:val="28"/>
        </w:rPr>
        <w:t>sau đây:</w:t>
      </w:r>
      <w:bookmarkStart w:id="383" w:name="_Toc138325685"/>
    </w:p>
    <w:p w14:paraId="7CBF4A19" w14:textId="584C5EA5" w:rsidR="009B17E6" w:rsidRPr="0004697F" w:rsidRDefault="009B17E6" w:rsidP="00E16D49">
      <w:pPr>
        <w:spacing w:line="340" w:lineRule="exact"/>
        <w:ind w:firstLine="720"/>
        <w:jc w:val="both"/>
        <w:rPr>
          <w:b/>
          <w:bCs/>
          <w:sz w:val="28"/>
          <w:szCs w:val="28"/>
        </w:rPr>
      </w:pPr>
      <w:r w:rsidRPr="0004697F">
        <w:rPr>
          <w:b/>
          <w:bCs/>
          <w:sz w:val="28"/>
          <w:szCs w:val="28"/>
        </w:rPr>
        <w:t xml:space="preserve">a. </w:t>
      </w:r>
      <w:r w:rsidRPr="0004697F">
        <w:rPr>
          <w:b/>
          <w:bCs/>
          <w:iCs/>
          <w:sz w:val="28"/>
          <w:szCs w:val="28"/>
        </w:rPr>
        <w:t>Cụm bể oxy hóa bậc cao</w:t>
      </w:r>
      <w:bookmarkEnd w:id="383"/>
      <w:r w:rsidRPr="0004697F">
        <w:rPr>
          <w:b/>
          <w:bCs/>
          <w:iCs/>
          <w:sz w:val="28"/>
          <w:szCs w:val="28"/>
        </w:rPr>
        <w:t>:</w:t>
      </w:r>
    </w:p>
    <w:p w14:paraId="518A8B54" w14:textId="77777777" w:rsidR="009B17E6" w:rsidRPr="0004697F" w:rsidRDefault="009B17E6" w:rsidP="00E16D49">
      <w:pPr>
        <w:pStyle w:val="StylechuthuongBefore12pt"/>
        <w:spacing w:before="120" w:line="340" w:lineRule="exact"/>
        <w:ind w:firstLine="720"/>
        <w:rPr>
          <w:noProof/>
          <w:sz w:val="28"/>
          <w:szCs w:val="28"/>
          <w:lang w:val="vi-VN"/>
        </w:rPr>
      </w:pPr>
      <w:r w:rsidRPr="0004697F">
        <w:rPr>
          <w:noProof/>
          <w:sz w:val="28"/>
          <w:szCs w:val="28"/>
          <w:lang w:val="vi-VN"/>
        </w:rPr>
        <w:t xml:space="preserve">Nước thải từ Hồ điều hòa được bơm sang cụm bể phản ứng oxy hóa để tiếp tục thực hiện quá trình xử lý. Trong bể này, sẽ được thiết bị oxy hóa bậc cao phân hủy bẻ mạch các chất hữu cơ khó phân hủy còn xót lại. Sau đó, nước thải được châm hóa chất PAC, Polymer A và khuấy trộn đều vào nước thải bằng hệ thống bơm định lượng và motor khuấy trộn. Dưới tác dụng của PAC, các chất lơ lửng trong nước được keo tụ thành các bông cặn. Polymer Anion được thêm vào nhằm hỗ trợ quá trình tạo bông, giúp hình thành các loại bông cặn lớn hơn, giúp cho quá trình tách bông cặn ở công trình phía sau đạt hiệu quả cao. </w:t>
      </w:r>
    </w:p>
    <w:p w14:paraId="375FB82B" w14:textId="77777777" w:rsidR="009B17E6" w:rsidRPr="0004697F" w:rsidRDefault="009B17E6" w:rsidP="00E16D49">
      <w:pPr>
        <w:spacing w:line="340" w:lineRule="exact"/>
        <w:ind w:firstLine="720"/>
        <w:jc w:val="both"/>
        <w:rPr>
          <w:sz w:val="28"/>
          <w:szCs w:val="28"/>
        </w:rPr>
      </w:pPr>
      <w:r w:rsidRPr="0004697F">
        <w:rPr>
          <w:sz w:val="28"/>
          <w:szCs w:val="28"/>
        </w:rPr>
        <w:t>Hỗn hợp bùn cặn chảy qua bể lắng, phần bùn lắng xuống, phần nước trong chảy qua bể trung gian.</w:t>
      </w:r>
      <w:bookmarkStart w:id="384" w:name="_Toc138325686"/>
    </w:p>
    <w:p w14:paraId="35D3F9D4" w14:textId="21F461F5" w:rsidR="009B17E6" w:rsidRPr="0004697F" w:rsidRDefault="009B17E6" w:rsidP="00E16D49">
      <w:pPr>
        <w:spacing w:line="340" w:lineRule="exact"/>
        <w:ind w:firstLine="720"/>
        <w:jc w:val="both"/>
        <w:rPr>
          <w:b/>
          <w:bCs/>
          <w:sz w:val="28"/>
          <w:szCs w:val="28"/>
        </w:rPr>
      </w:pPr>
      <w:r w:rsidRPr="0004697F">
        <w:rPr>
          <w:b/>
          <w:bCs/>
          <w:sz w:val="28"/>
          <w:szCs w:val="28"/>
        </w:rPr>
        <w:t xml:space="preserve">b. </w:t>
      </w:r>
      <w:r w:rsidRPr="0004697F">
        <w:rPr>
          <w:b/>
          <w:bCs/>
          <w:iCs/>
          <w:sz w:val="28"/>
          <w:szCs w:val="28"/>
        </w:rPr>
        <w:t>Bể lắng</w:t>
      </w:r>
      <w:bookmarkEnd w:id="384"/>
      <w:r w:rsidRPr="0004697F">
        <w:rPr>
          <w:b/>
          <w:bCs/>
          <w:iCs/>
          <w:sz w:val="28"/>
          <w:szCs w:val="28"/>
        </w:rPr>
        <w:t>:</w:t>
      </w:r>
    </w:p>
    <w:p w14:paraId="20240146" w14:textId="77777777" w:rsidR="009B17E6" w:rsidRPr="0004697F" w:rsidRDefault="009B17E6" w:rsidP="00E16D49">
      <w:pPr>
        <w:spacing w:line="340" w:lineRule="exact"/>
        <w:ind w:firstLine="720"/>
        <w:jc w:val="both"/>
        <w:rPr>
          <w:sz w:val="28"/>
          <w:szCs w:val="28"/>
        </w:rPr>
      </w:pPr>
      <w:r w:rsidRPr="0004697F">
        <w:rPr>
          <w:sz w:val="28"/>
          <w:szCs w:val="28"/>
        </w:rPr>
        <w:t xml:space="preserve">Nước sau cụm bể phản ứng oxy hóa bậc cao được dẫn sang ống phân phối trung tâm của bể lắng. Tại đây bùn và nước được phân ly nhờ quá trình lắng trọng lực. </w:t>
      </w:r>
    </w:p>
    <w:p w14:paraId="5AF31326" w14:textId="77777777" w:rsidR="009B17E6" w:rsidRPr="0004697F" w:rsidRDefault="009B17E6" w:rsidP="00E16D49">
      <w:pPr>
        <w:widowControl w:val="0"/>
        <w:spacing w:line="340" w:lineRule="exact"/>
        <w:ind w:firstLine="720"/>
        <w:jc w:val="both"/>
        <w:rPr>
          <w:sz w:val="28"/>
          <w:szCs w:val="28"/>
        </w:rPr>
      </w:pPr>
      <w:r w:rsidRPr="0004697F">
        <w:rPr>
          <w:sz w:val="28"/>
          <w:szCs w:val="28"/>
        </w:rPr>
        <w:t>Bùn lắng xuống đáy bể, được xả về hồ điều hòa và thu gom định kì. Phần nước trong tại bể lắng được dẫn sang bể trung gian.</w:t>
      </w:r>
      <w:bookmarkStart w:id="385" w:name="_Toc138325687"/>
      <w:bookmarkStart w:id="386" w:name="_Toc21754"/>
      <w:bookmarkStart w:id="387" w:name="_Toc457578802"/>
    </w:p>
    <w:p w14:paraId="0B807ECE" w14:textId="0111D045" w:rsidR="009B17E6" w:rsidRPr="0004697F" w:rsidRDefault="009B17E6" w:rsidP="00E16D49">
      <w:pPr>
        <w:widowControl w:val="0"/>
        <w:spacing w:line="340" w:lineRule="exact"/>
        <w:ind w:firstLine="720"/>
        <w:jc w:val="both"/>
        <w:rPr>
          <w:b/>
          <w:bCs/>
          <w:sz w:val="28"/>
          <w:szCs w:val="28"/>
        </w:rPr>
      </w:pPr>
      <w:r w:rsidRPr="0004697F">
        <w:rPr>
          <w:b/>
          <w:bCs/>
          <w:sz w:val="28"/>
          <w:szCs w:val="28"/>
        </w:rPr>
        <w:t xml:space="preserve">c. </w:t>
      </w:r>
      <w:r w:rsidRPr="0004697F">
        <w:rPr>
          <w:b/>
          <w:bCs/>
          <w:iCs/>
          <w:sz w:val="28"/>
          <w:szCs w:val="28"/>
        </w:rPr>
        <w:t>Bể trung gian</w:t>
      </w:r>
      <w:bookmarkEnd w:id="385"/>
      <w:bookmarkEnd w:id="386"/>
      <w:bookmarkEnd w:id="387"/>
      <w:r w:rsidRPr="0004697F">
        <w:rPr>
          <w:b/>
          <w:bCs/>
          <w:iCs/>
          <w:sz w:val="28"/>
          <w:szCs w:val="28"/>
        </w:rPr>
        <w:t>:</w:t>
      </w:r>
    </w:p>
    <w:p w14:paraId="5B8D54B7" w14:textId="77777777" w:rsidR="009B17E6" w:rsidRPr="0004697F" w:rsidRDefault="009B17E6" w:rsidP="00E16D49">
      <w:pPr>
        <w:spacing w:line="340" w:lineRule="exact"/>
        <w:ind w:firstLine="720"/>
        <w:jc w:val="both"/>
        <w:rPr>
          <w:sz w:val="28"/>
          <w:szCs w:val="28"/>
        </w:rPr>
      </w:pPr>
      <w:bookmarkStart w:id="388" w:name="_Toc457568947"/>
      <w:r w:rsidRPr="0004697F">
        <w:rPr>
          <w:sz w:val="28"/>
          <w:szCs w:val="28"/>
        </w:rPr>
        <w:t xml:space="preserve">Nước thải từ bể lắng được dẫn vào bể trung gian. Tại bể trung gian, nước được bơm vào bồn lọc áp lực xử lý triệt để cặn ô nhiễm có trong nước thải. </w:t>
      </w:r>
    </w:p>
    <w:p w14:paraId="57F7CCF1" w14:textId="6BAA997A" w:rsidR="009B17E6" w:rsidRPr="0004697F" w:rsidRDefault="009B17E6" w:rsidP="009B17E6">
      <w:pPr>
        <w:spacing w:line="360" w:lineRule="exact"/>
        <w:ind w:firstLine="720"/>
        <w:jc w:val="both"/>
        <w:rPr>
          <w:b/>
          <w:bCs/>
          <w:i/>
          <w:iCs/>
          <w:sz w:val="28"/>
          <w:szCs w:val="28"/>
        </w:rPr>
      </w:pPr>
      <w:r w:rsidRPr="0004697F">
        <w:rPr>
          <w:sz w:val="28"/>
          <w:szCs w:val="28"/>
        </w:rPr>
        <w:lastRenderedPageBreak/>
        <w:t xml:space="preserve">Sau đó nước thải tiếp tục được qua Hồ </w:t>
      </w:r>
      <w:r w:rsidR="00D24C3F" w:rsidRPr="0004697F">
        <w:rPr>
          <w:sz w:val="28"/>
          <w:szCs w:val="28"/>
        </w:rPr>
        <w:t>chứa nước thải sau xử lý</w:t>
      </w:r>
      <w:r w:rsidRPr="0004697F">
        <w:rPr>
          <w:sz w:val="28"/>
          <w:szCs w:val="28"/>
        </w:rPr>
        <w:t xml:space="preserve"> nhằm giảm thiếu tối đa nồng độ ô nhiễm còn lại trong nước thải. </w:t>
      </w:r>
      <w:bookmarkEnd w:id="388"/>
      <w:r w:rsidRPr="0004697F">
        <w:rPr>
          <w:sz w:val="28"/>
          <w:szCs w:val="28"/>
        </w:rPr>
        <w:t xml:space="preserve">Nước thải sau xử lý đạt </w:t>
      </w:r>
      <w:r w:rsidRPr="0004697F">
        <w:rPr>
          <w:bCs/>
          <w:sz w:val="28"/>
          <w:szCs w:val="28"/>
        </w:rPr>
        <w:t>QCVN-01-195</w:t>
      </w:r>
      <w:r w:rsidR="00D24C3F" w:rsidRPr="0004697F">
        <w:rPr>
          <w:bCs/>
          <w:sz w:val="28"/>
          <w:szCs w:val="28"/>
        </w:rPr>
        <w:t>:</w:t>
      </w:r>
      <w:r w:rsidRPr="0004697F">
        <w:rPr>
          <w:bCs/>
          <w:sz w:val="28"/>
          <w:szCs w:val="28"/>
        </w:rPr>
        <w:t>2022</w:t>
      </w:r>
      <w:r w:rsidR="00D24C3F" w:rsidRPr="0004697F">
        <w:rPr>
          <w:bCs/>
          <w:sz w:val="28"/>
          <w:szCs w:val="28"/>
        </w:rPr>
        <w:t>/</w:t>
      </w:r>
      <w:r w:rsidRPr="0004697F">
        <w:rPr>
          <w:bCs/>
          <w:sz w:val="28"/>
          <w:szCs w:val="28"/>
        </w:rPr>
        <w:t>BNNPTNT.</w:t>
      </w:r>
    </w:p>
    <w:p w14:paraId="43162741" w14:textId="1BDB49D1" w:rsidR="00C51A47" w:rsidRPr="0004697F" w:rsidRDefault="00DB248D" w:rsidP="00E16D49">
      <w:pPr>
        <w:spacing w:line="360" w:lineRule="exact"/>
        <w:ind w:firstLine="720"/>
        <w:jc w:val="both"/>
        <w:rPr>
          <w:b/>
          <w:bCs/>
          <w:sz w:val="28"/>
          <w:szCs w:val="28"/>
        </w:rPr>
      </w:pPr>
      <w:r w:rsidRPr="0004697F">
        <w:rPr>
          <w:sz w:val="28"/>
          <w:szCs w:val="28"/>
        </w:rPr>
        <w:t xml:space="preserve"> </w:t>
      </w:r>
      <w:r w:rsidR="00CA5531" w:rsidRPr="0004697F">
        <w:rPr>
          <w:b/>
          <w:bCs/>
          <w:sz w:val="28"/>
          <w:szCs w:val="28"/>
        </w:rPr>
        <w:t>9.</w:t>
      </w:r>
      <w:r w:rsidR="00917A26" w:rsidRPr="0004697F">
        <w:rPr>
          <w:b/>
          <w:bCs/>
          <w:sz w:val="28"/>
          <w:szCs w:val="28"/>
        </w:rPr>
        <w:t>5</w:t>
      </w:r>
      <w:r w:rsidR="00CA5531" w:rsidRPr="0004697F">
        <w:rPr>
          <w:b/>
          <w:bCs/>
          <w:sz w:val="28"/>
          <w:szCs w:val="28"/>
        </w:rPr>
        <w:t>)</w:t>
      </w:r>
      <w:r w:rsidR="00C51A47" w:rsidRPr="0004697F">
        <w:rPr>
          <w:b/>
          <w:bCs/>
          <w:sz w:val="28"/>
          <w:szCs w:val="28"/>
        </w:rPr>
        <w:t>. Hồ chứa nước thải sau xử lý:</w:t>
      </w:r>
    </w:p>
    <w:p w14:paraId="56000741" w14:textId="74CB0200" w:rsidR="00C51A47" w:rsidRPr="0004697F" w:rsidRDefault="00C51A47" w:rsidP="00E16D49">
      <w:pPr>
        <w:spacing w:line="360" w:lineRule="exact"/>
        <w:ind w:firstLine="720"/>
        <w:jc w:val="both"/>
        <w:rPr>
          <w:sz w:val="28"/>
          <w:szCs w:val="28"/>
        </w:rPr>
      </w:pPr>
      <w:r w:rsidRPr="0004697F">
        <w:rPr>
          <w:sz w:val="28"/>
          <w:szCs w:val="28"/>
        </w:rPr>
        <w:t>- Kích thước:</w:t>
      </w:r>
      <w:r w:rsidR="000C7097" w:rsidRPr="0004697F">
        <w:rPr>
          <w:sz w:val="28"/>
          <w:szCs w:val="28"/>
        </w:rPr>
        <w:t xml:space="preserve"> gồm </w:t>
      </w:r>
      <w:r w:rsidR="008706FB" w:rsidRPr="0004697F">
        <w:rPr>
          <w:sz w:val="28"/>
          <w:szCs w:val="28"/>
        </w:rPr>
        <w:t>1</w:t>
      </w:r>
      <w:r w:rsidR="000C7097" w:rsidRPr="0004697F">
        <w:rPr>
          <w:sz w:val="28"/>
          <w:szCs w:val="28"/>
        </w:rPr>
        <w:t xml:space="preserve"> hồ có diện tích</w:t>
      </w:r>
      <w:r w:rsidR="007978D7" w:rsidRPr="0004697F">
        <w:rPr>
          <w:sz w:val="28"/>
          <w:szCs w:val="28"/>
        </w:rPr>
        <w:t xml:space="preserve"> </w:t>
      </w:r>
      <w:r w:rsidR="00480E50" w:rsidRPr="0004697F">
        <w:rPr>
          <w:sz w:val="28"/>
          <w:szCs w:val="28"/>
        </w:rPr>
        <w:t>35</w:t>
      </w:r>
      <w:r w:rsidR="007978D7" w:rsidRPr="0004697F">
        <w:rPr>
          <w:sz w:val="28"/>
          <w:szCs w:val="28"/>
        </w:rPr>
        <w:t>x</w:t>
      </w:r>
      <w:r w:rsidR="00480E50" w:rsidRPr="0004697F">
        <w:rPr>
          <w:sz w:val="28"/>
          <w:szCs w:val="28"/>
        </w:rPr>
        <w:t>2</w:t>
      </w:r>
      <w:r w:rsidR="007978D7" w:rsidRPr="0004697F">
        <w:rPr>
          <w:sz w:val="28"/>
          <w:szCs w:val="28"/>
        </w:rPr>
        <w:t>0</w:t>
      </w:r>
      <w:r w:rsidR="008706FB" w:rsidRPr="0004697F">
        <w:rPr>
          <w:sz w:val="28"/>
          <w:szCs w:val="28"/>
        </w:rPr>
        <w:t>m</w:t>
      </w:r>
      <w:r w:rsidR="007978D7" w:rsidRPr="0004697F">
        <w:rPr>
          <w:sz w:val="28"/>
          <w:szCs w:val="28"/>
        </w:rPr>
        <w:t xml:space="preserve"> =</w:t>
      </w:r>
      <w:r w:rsidR="000C7097" w:rsidRPr="0004697F">
        <w:rPr>
          <w:sz w:val="28"/>
          <w:szCs w:val="28"/>
        </w:rPr>
        <w:t xml:space="preserve"> </w:t>
      </w:r>
      <w:r w:rsidR="00480E50" w:rsidRPr="0004697F">
        <w:rPr>
          <w:sz w:val="28"/>
          <w:szCs w:val="28"/>
        </w:rPr>
        <w:t>7</w:t>
      </w:r>
      <w:r w:rsidR="000C7097" w:rsidRPr="0004697F">
        <w:rPr>
          <w:sz w:val="28"/>
          <w:szCs w:val="28"/>
        </w:rPr>
        <w:t>00m</w:t>
      </w:r>
      <w:r w:rsidR="000C7097" w:rsidRPr="0004697F">
        <w:rPr>
          <w:sz w:val="28"/>
          <w:szCs w:val="28"/>
          <w:vertAlign w:val="superscript"/>
        </w:rPr>
        <w:t>2</w:t>
      </w:r>
      <w:r w:rsidRPr="0004697F">
        <w:rPr>
          <w:sz w:val="28"/>
          <w:szCs w:val="28"/>
        </w:rPr>
        <w:t xml:space="preserve">. </w:t>
      </w:r>
      <w:r w:rsidR="008706FB" w:rsidRPr="0004697F">
        <w:rPr>
          <w:sz w:val="28"/>
          <w:szCs w:val="28"/>
        </w:rPr>
        <w:t>Hồ sâu 4,5m, có t</w:t>
      </w:r>
      <w:r w:rsidRPr="0004697F">
        <w:rPr>
          <w:sz w:val="28"/>
          <w:szCs w:val="28"/>
        </w:rPr>
        <w:t xml:space="preserve">ổng thể tích hữu ích khoảng </w:t>
      </w:r>
      <w:r w:rsidR="00387C0D" w:rsidRPr="0004697F">
        <w:rPr>
          <w:sz w:val="28"/>
          <w:szCs w:val="28"/>
        </w:rPr>
        <w:t>2.800</w:t>
      </w:r>
      <w:r w:rsidRPr="0004697F">
        <w:rPr>
          <w:sz w:val="28"/>
          <w:szCs w:val="28"/>
        </w:rPr>
        <w:t xml:space="preserve"> m</w:t>
      </w:r>
      <w:r w:rsidRPr="0004697F">
        <w:rPr>
          <w:sz w:val="28"/>
          <w:szCs w:val="28"/>
          <w:vertAlign w:val="superscript"/>
        </w:rPr>
        <w:t>3</w:t>
      </w:r>
      <w:r w:rsidRPr="0004697F">
        <w:rPr>
          <w:sz w:val="28"/>
          <w:szCs w:val="28"/>
        </w:rPr>
        <w:t>.</w:t>
      </w:r>
    </w:p>
    <w:p w14:paraId="5A232346" w14:textId="08F42803" w:rsidR="00C51A47" w:rsidRPr="0004697F" w:rsidRDefault="00C51A47" w:rsidP="00E16D49">
      <w:pPr>
        <w:spacing w:line="360" w:lineRule="exact"/>
        <w:ind w:firstLine="720"/>
        <w:jc w:val="both"/>
        <w:rPr>
          <w:sz w:val="28"/>
          <w:szCs w:val="28"/>
        </w:rPr>
      </w:pPr>
      <w:r w:rsidRPr="0004697F">
        <w:rPr>
          <w:sz w:val="28"/>
          <w:szCs w:val="28"/>
        </w:rPr>
        <w:t>- Công năng: Nước thải sau khi xử lý tại khu xử lý nước thải sẽ được dẫn sang hồ sinh học để xử lý sinh học nhằm xử lý thêm N</w:t>
      </w:r>
      <w:r w:rsidRPr="0004697F">
        <w:rPr>
          <w:sz w:val="28"/>
          <w:szCs w:val="28"/>
          <w:vertAlign w:val="subscript"/>
        </w:rPr>
        <w:t xml:space="preserve">2 </w:t>
      </w:r>
      <w:r w:rsidRPr="0004697F">
        <w:rPr>
          <w:sz w:val="28"/>
          <w:szCs w:val="28"/>
        </w:rPr>
        <w:t>trước khi đưa nước vào giai đoạn keo tụ, lắng và khử trùng.</w:t>
      </w:r>
    </w:p>
    <w:p w14:paraId="110D2C65" w14:textId="77777777" w:rsidR="00C51A47" w:rsidRPr="0004697F" w:rsidRDefault="00C51A47" w:rsidP="00E16D49">
      <w:pPr>
        <w:spacing w:line="360" w:lineRule="exact"/>
        <w:ind w:firstLine="720"/>
        <w:jc w:val="both"/>
        <w:rPr>
          <w:sz w:val="28"/>
          <w:szCs w:val="28"/>
        </w:rPr>
      </w:pPr>
      <w:bookmarkStart w:id="389" w:name="_Hlk91512642"/>
      <w:r w:rsidRPr="0004697F">
        <w:rPr>
          <w:sz w:val="28"/>
          <w:szCs w:val="28"/>
        </w:rPr>
        <w:t>- Kết cấu:</w:t>
      </w:r>
    </w:p>
    <w:p w14:paraId="416CCAC0" w14:textId="77777777" w:rsidR="00C51A47" w:rsidRPr="0004697F" w:rsidRDefault="00C51A47" w:rsidP="00E16D49">
      <w:pPr>
        <w:spacing w:line="360" w:lineRule="exact"/>
        <w:ind w:firstLine="720"/>
        <w:jc w:val="both"/>
        <w:rPr>
          <w:sz w:val="28"/>
          <w:szCs w:val="28"/>
        </w:rPr>
      </w:pPr>
      <w:r w:rsidRPr="0004697F">
        <w:rPr>
          <w:sz w:val="28"/>
          <w:szCs w:val="28"/>
        </w:rPr>
        <w:t>+ Đào hố đất, đắp bờ cao hơn mặt đất tự nhiên 1m, kè bờ chống sạt lở.</w:t>
      </w:r>
    </w:p>
    <w:p w14:paraId="05AAFA1A" w14:textId="77777777" w:rsidR="00C51A47" w:rsidRPr="0004697F" w:rsidRDefault="00C51A47" w:rsidP="00E16D49">
      <w:pPr>
        <w:spacing w:line="360" w:lineRule="exact"/>
        <w:ind w:firstLine="720"/>
        <w:jc w:val="both"/>
        <w:rPr>
          <w:sz w:val="28"/>
          <w:szCs w:val="28"/>
        </w:rPr>
      </w:pPr>
      <w:r w:rsidRPr="0004697F">
        <w:rPr>
          <w:sz w:val="28"/>
          <w:szCs w:val="28"/>
        </w:rPr>
        <w:t>+ Bờ hồ tạo độ dốc 1:1.</w:t>
      </w:r>
    </w:p>
    <w:p w14:paraId="0B495C77" w14:textId="77777777" w:rsidR="00C51A47" w:rsidRPr="0004697F" w:rsidRDefault="00C51A47" w:rsidP="00E16D49">
      <w:pPr>
        <w:spacing w:line="360" w:lineRule="exact"/>
        <w:ind w:firstLine="720"/>
        <w:jc w:val="both"/>
        <w:rPr>
          <w:sz w:val="28"/>
          <w:szCs w:val="28"/>
        </w:rPr>
      </w:pPr>
      <w:r w:rsidRPr="0004697F">
        <w:rPr>
          <w:sz w:val="28"/>
          <w:szCs w:val="28"/>
        </w:rPr>
        <w:t>+ Rãnh lấp chân bạt: 1m:1m.</w:t>
      </w:r>
    </w:p>
    <w:p w14:paraId="1CC1E878" w14:textId="13952344" w:rsidR="00C51A47" w:rsidRPr="0004697F" w:rsidRDefault="00C51A47" w:rsidP="00E16D49">
      <w:pPr>
        <w:spacing w:line="360" w:lineRule="exact"/>
        <w:ind w:firstLine="720"/>
        <w:jc w:val="both"/>
        <w:rPr>
          <w:sz w:val="28"/>
          <w:szCs w:val="28"/>
        </w:rPr>
      </w:pPr>
      <w:r w:rsidRPr="0004697F">
        <w:rPr>
          <w:sz w:val="28"/>
          <w:szCs w:val="28"/>
        </w:rPr>
        <w:t>+ Đáy hồ, bờ hồ lót bạt HDPE dày 1mm.</w:t>
      </w:r>
    </w:p>
    <w:p w14:paraId="5B76AA8A" w14:textId="3965037E" w:rsidR="00D828F8" w:rsidRPr="0004697F" w:rsidRDefault="00D828F8" w:rsidP="00E16D49">
      <w:pPr>
        <w:spacing w:line="360" w:lineRule="exact"/>
        <w:ind w:firstLine="720"/>
        <w:jc w:val="both"/>
        <w:rPr>
          <w:sz w:val="28"/>
          <w:szCs w:val="28"/>
        </w:rPr>
      </w:pPr>
      <w:r w:rsidRPr="0004697F">
        <w:rPr>
          <w:sz w:val="28"/>
          <w:szCs w:val="28"/>
        </w:rPr>
        <w:t xml:space="preserve">Nước thải sau khi qua hệ thống xử lý gồm các bước nêu trên sẽ đạt </w:t>
      </w:r>
      <w:r w:rsidR="002F54B7" w:rsidRPr="0004697F">
        <w:rPr>
          <w:bCs/>
          <w:sz w:val="28"/>
          <w:szCs w:val="28"/>
        </w:rPr>
        <w:t>QCVN-01-195:2022/BNNPTNT</w:t>
      </w:r>
      <w:r w:rsidRPr="0004697F">
        <w:rPr>
          <w:sz w:val="28"/>
          <w:szCs w:val="28"/>
        </w:rPr>
        <w:t>.</w:t>
      </w:r>
    </w:p>
    <w:bookmarkEnd w:id="389"/>
    <w:p w14:paraId="5005F640" w14:textId="06FE9CD7" w:rsidR="00623C93" w:rsidRPr="0004697F" w:rsidRDefault="00CA5531" w:rsidP="00E16D49">
      <w:pPr>
        <w:spacing w:line="360" w:lineRule="exact"/>
        <w:ind w:firstLine="720"/>
        <w:jc w:val="both"/>
        <w:rPr>
          <w:b/>
          <w:bCs/>
          <w:sz w:val="28"/>
          <w:szCs w:val="28"/>
        </w:rPr>
      </w:pPr>
      <w:r w:rsidRPr="0004697F">
        <w:rPr>
          <w:b/>
          <w:bCs/>
          <w:sz w:val="28"/>
          <w:szCs w:val="28"/>
        </w:rPr>
        <w:t>9.</w:t>
      </w:r>
      <w:r w:rsidR="00917A26" w:rsidRPr="0004697F">
        <w:rPr>
          <w:b/>
          <w:bCs/>
          <w:sz w:val="28"/>
          <w:szCs w:val="28"/>
        </w:rPr>
        <w:t>6</w:t>
      </w:r>
      <w:r w:rsidRPr="0004697F">
        <w:rPr>
          <w:b/>
          <w:bCs/>
          <w:sz w:val="28"/>
          <w:szCs w:val="28"/>
        </w:rPr>
        <w:t>)</w:t>
      </w:r>
      <w:r w:rsidR="00623C93" w:rsidRPr="0004697F">
        <w:rPr>
          <w:b/>
          <w:bCs/>
          <w:sz w:val="28"/>
          <w:szCs w:val="28"/>
        </w:rPr>
        <w:t xml:space="preserve">. Hồ </w:t>
      </w:r>
      <w:r w:rsidR="00300AA5" w:rsidRPr="0004697F">
        <w:rPr>
          <w:b/>
          <w:bCs/>
          <w:sz w:val="28"/>
          <w:szCs w:val="28"/>
        </w:rPr>
        <w:t>dự</w:t>
      </w:r>
      <w:r w:rsidR="00AB3001" w:rsidRPr="0004697F">
        <w:rPr>
          <w:b/>
          <w:bCs/>
          <w:sz w:val="28"/>
          <w:szCs w:val="28"/>
        </w:rPr>
        <w:t xml:space="preserve"> trữ</w:t>
      </w:r>
      <w:r w:rsidR="00623C93" w:rsidRPr="0004697F">
        <w:rPr>
          <w:b/>
          <w:bCs/>
          <w:sz w:val="28"/>
          <w:szCs w:val="28"/>
        </w:rPr>
        <w:t xml:space="preserve"> nước </w:t>
      </w:r>
      <w:r w:rsidR="005C5E94" w:rsidRPr="0004697F">
        <w:rPr>
          <w:b/>
          <w:bCs/>
          <w:sz w:val="28"/>
          <w:szCs w:val="28"/>
        </w:rPr>
        <w:t>để</w:t>
      </w:r>
      <w:r w:rsidR="00623C93" w:rsidRPr="0004697F">
        <w:rPr>
          <w:b/>
          <w:bCs/>
          <w:sz w:val="28"/>
          <w:szCs w:val="28"/>
        </w:rPr>
        <w:t xml:space="preserve"> tái sử dụng:</w:t>
      </w:r>
    </w:p>
    <w:p w14:paraId="0FC4D65C" w14:textId="1F115C02" w:rsidR="00623C93" w:rsidRPr="0004697F" w:rsidRDefault="00623C93" w:rsidP="00E16D49">
      <w:pPr>
        <w:spacing w:line="360" w:lineRule="exact"/>
        <w:ind w:firstLine="720"/>
        <w:jc w:val="both"/>
        <w:rPr>
          <w:sz w:val="28"/>
          <w:szCs w:val="28"/>
        </w:rPr>
      </w:pPr>
      <w:r w:rsidRPr="0004697F">
        <w:rPr>
          <w:sz w:val="28"/>
          <w:szCs w:val="28"/>
        </w:rPr>
        <w:t>- Kích thước hồ:</w:t>
      </w:r>
      <w:r w:rsidR="00A101B8" w:rsidRPr="0004697F">
        <w:rPr>
          <w:sz w:val="28"/>
          <w:szCs w:val="28"/>
        </w:rPr>
        <w:t xml:space="preserve"> gồm </w:t>
      </w:r>
      <w:r w:rsidR="008706FB" w:rsidRPr="0004697F">
        <w:rPr>
          <w:sz w:val="28"/>
          <w:szCs w:val="28"/>
        </w:rPr>
        <w:t>1</w:t>
      </w:r>
      <w:r w:rsidR="00A101B8" w:rsidRPr="0004697F">
        <w:rPr>
          <w:sz w:val="28"/>
          <w:szCs w:val="28"/>
        </w:rPr>
        <w:t xml:space="preserve"> hồ:</w:t>
      </w:r>
      <w:r w:rsidRPr="0004697F">
        <w:rPr>
          <w:sz w:val="28"/>
          <w:szCs w:val="28"/>
        </w:rPr>
        <w:t xml:space="preserve"> rộng </w:t>
      </w:r>
      <w:r w:rsidR="00480E50" w:rsidRPr="0004697F">
        <w:rPr>
          <w:sz w:val="28"/>
          <w:szCs w:val="28"/>
        </w:rPr>
        <w:t>2</w:t>
      </w:r>
      <w:r w:rsidRPr="0004697F">
        <w:rPr>
          <w:sz w:val="28"/>
          <w:szCs w:val="28"/>
        </w:rPr>
        <w:t xml:space="preserve">0m, dài </w:t>
      </w:r>
      <w:r w:rsidR="00480E50" w:rsidRPr="0004697F">
        <w:rPr>
          <w:sz w:val="28"/>
          <w:szCs w:val="28"/>
        </w:rPr>
        <w:t>35</w:t>
      </w:r>
      <w:r w:rsidRPr="0004697F">
        <w:rPr>
          <w:sz w:val="28"/>
          <w:szCs w:val="28"/>
        </w:rPr>
        <w:t xml:space="preserve">m, sâu </w:t>
      </w:r>
      <w:r w:rsidR="007978D7" w:rsidRPr="0004697F">
        <w:rPr>
          <w:sz w:val="28"/>
          <w:szCs w:val="28"/>
        </w:rPr>
        <w:t>4</w:t>
      </w:r>
      <w:r w:rsidR="00A101B8" w:rsidRPr="0004697F">
        <w:rPr>
          <w:sz w:val="28"/>
          <w:szCs w:val="28"/>
        </w:rPr>
        <w:t>,5</w:t>
      </w:r>
      <w:r w:rsidRPr="0004697F">
        <w:rPr>
          <w:sz w:val="28"/>
          <w:szCs w:val="28"/>
        </w:rPr>
        <w:t xml:space="preserve">m. </w:t>
      </w:r>
      <w:r w:rsidR="002F54B7" w:rsidRPr="0004697F">
        <w:rPr>
          <w:sz w:val="28"/>
          <w:szCs w:val="28"/>
        </w:rPr>
        <w:t xml:space="preserve">Diện </w:t>
      </w:r>
      <w:r w:rsidR="008706FB" w:rsidRPr="0004697F">
        <w:rPr>
          <w:sz w:val="28"/>
          <w:szCs w:val="28"/>
        </w:rPr>
        <w:t>tích</w:t>
      </w:r>
      <w:r w:rsidR="002F54B7" w:rsidRPr="0004697F">
        <w:rPr>
          <w:sz w:val="28"/>
          <w:szCs w:val="28"/>
          <w:lang w:val="en-US"/>
        </w:rPr>
        <w:t xml:space="preserve"> </w:t>
      </w:r>
      <w:proofErr w:type="spellStart"/>
      <w:r w:rsidR="002F54B7" w:rsidRPr="0004697F">
        <w:rPr>
          <w:sz w:val="28"/>
          <w:szCs w:val="28"/>
          <w:lang w:val="en-US"/>
        </w:rPr>
        <w:t>hồ</w:t>
      </w:r>
      <w:proofErr w:type="spellEnd"/>
      <w:r w:rsidR="008706FB" w:rsidRPr="0004697F">
        <w:rPr>
          <w:sz w:val="28"/>
          <w:szCs w:val="28"/>
        </w:rPr>
        <w:t xml:space="preserve"> </w:t>
      </w:r>
      <w:r w:rsidR="00480E50" w:rsidRPr="0004697F">
        <w:rPr>
          <w:sz w:val="28"/>
          <w:szCs w:val="28"/>
        </w:rPr>
        <w:t>7</w:t>
      </w:r>
      <w:r w:rsidR="008706FB" w:rsidRPr="0004697F">
        <w:rPr>
          <w:sz w:val="28"/>
          <w:szCs w:val="28"/>
        </w:rPr>
        <w:t>00m</w:t>
      </w:r>
      <w:r w:rsidR="008706FB" w:rsidRPr="0004697F">
        <w:rPr>
          <w:sz w:val="28"/>
          <w:szCs w:val="28"/>
          <w:vertAlign w:val="superscript"/>
        </w:rPr>
        <w:t>2</w:t>
      </w:r>
      <w:r w:rsidR="008706FB" w:rsidRPr="0004697F">
        <w:rPr>
          <w:sz w:val="28"/>
          <w:szCs w:val="28"/>
        </w:rPr>
        <w:t>, có</w:t>
      </w:r>
      <w:r w:rsidRPr="0004697F">
        <w:rPr>
          <w:sz w:val="28"/>
          <w:szCs w:val="28"/>
        </w:rPr>
        <w:t xml:space="preserve"> thể tích hữu ích</w:t>
      </w:r>
      <w:r w:rsidR="002F54B7" w:rsidRPr="0004697F">
        <w:rPr>
          <w:sz w:val="28"/>
          <w:szCs w:val="28"/>
          <w:lang w:val="en-US"/>
        </w:rPr>
        <w:t xml:space="preserve"> </w:t>
      </w:r>
      <w:proofErr w:type="spellStart"/>
      <w:r w:rsidR="002F54B7" w:rsidRPr="0004697F">
        <w:rPr>
          <w:sz w:val="28"/>
          <w:szCs w:val="28"/>
          <w:lang w:val="en-US"/>
        </w:rPr>
        <w:t>khoảng</w:t>
      </w:r>
      <w:proofErr w:type="spellEnd"/>
      <w:r w:rsidRPr="0004697F">
        <w:rPr>
          <w:sz w:val="28"/>
          <w:szCs w:val="28"/>
        </w:rPr>
        <w:t xml:space="preserve"> </w:t>
      </w:r>
      <w:r w:rsidR="00387C0D" w:rsidRPr="0004697F">
        <w:rPr>
          <w:sz w:val="28"/>
          <w:szCs w:val="28"/>
        </w:rPr>
        <w:t>2.800</w:t>
      </w:r>
      <w:r w:rsidRPr="0004697F">
        <w:rPr>
          <w:sz w:val="28"/>
          <w:szCs w:val="28"/>
        </w:rPr>
        <w:t>m</w:t>
      </w:r>
      <w:r w:rsidRPr="0004697F">
        <w:rPr>
          <w:sz w:val="28"/>
          <w:szCs w:val="28"/>
          <w:vertAlign w:val="superscript"/>
        </w:rPr>
        <w:t>3</w:t>
      </w:r>
      <w:r w:rsidR="00FA0741" w:rsidRPr="0004697F">
        <w:rPr>
          <w:sz w:val="28"/>
          <w:szCs w:val="28"/>
        </w:rPr>
        <w:t>.</w:t>
      </w:r>
    </w:p>
    <w:p w14:paraId="0D604A7C" w14:textId="0ADFAF20" w:rsidR="00623C93" w:rsidRPr="0004697F" w:rsidRDefault="00623C93" w:rsidP="00E16D49">
      <w:pPr>
        <w:spacing w:line="360" w:lineRule="exact"/>
        <w:ind w:firstLine="720"/>
        <w:jc w:val="both"/>
        <w:rPr>
          <w:sz w:val="28"/>
          <w:szCs w:val="28"/>
        </w:rPr>
      </w:pPr>
      <w:r w:rsidRPr="0004697F">
        <w:rPr>
          <w:sz w:val="28"/>
          <w:szCs w:val="28"/>
        </w:rPr>
        <w:t xml:space="preserve">- Công năng: Hồ có chức năng chứa nước thải sau xử lý đạt </w:t>
      </w:r>
      <w:r w:rsidR="002F54B7" w:rsidRPr="0004697F">
        <w:rPr>
          <w:bCs/>
          <w:sz w:val="28"/>
          <w:szCs w:val="28"/>
        </w:rPr>
        <w:t>QCVN-01-195:2022/BNNPTNT</w:t>
      </w:r>
      <w:r w:rsidRPr="0004697F">
        <w:rPr>
          <w:sz w:val="28"/>
          <w:szCs w:val="28"/>
        </w:rPr>
        <w:t>.</w:t>
      </w:r>
    </w:p>
    <w:p w14:paraId="42164054" w14:textId="77777777" w:rsidR="00623C93" w:rsidRPr="0004697F" w:rsidRDefault="00623C93" w:rsidP="00E16D49">
      <w:pPr>
        <w:spacing w:line="360" w:lineRule="exact"/>
        <w:ind w:firstLine="720"/>
        <w:jc w:val="both"/>
        <w:rPr>
          <w:sz w:val="28"/>
          <w:szCs w:val="28"/>
        </w:rPr>
      </w:pPr>
      <w:r w:rsidRPr="0004697F">
        <w:rPr>
          <w:sz w:val="28"/>
          <w:szCs w:val="28"/>
        </w:rPr>
        <w:t>- Kết cấu:</w:t>
      </w:r>
    </w:p>
    <w:p w14:paraId="6AAEA2B7" w14:textId="77777777" w:rsidR="00623C93" w:rsidRPr="0004697F" w:rsidRDefault="00623C93" w:rsidP="00E16D49">
      <w:pPr>
        <w:spacing w:line="360" w:lineRule="exact"/>
        <w:ind w:firstLine="720"/>
        <w:jc w:val="both"/>
        <w:rPr>
          <w:sz w:val="28"/>
          <w:szCs w:val="28"/>
        </w:rPr>
      </w:pPr>
      <w:r w:rsidRPr="0004697F">
        <w:rPr>
          <w:sz w:val="28"/>
          <w:szCs w:val="28"/>
        </w:rPr>
        <w:t>+ Đào hố đất, đắp bờ cao hơn mặt đất tự nhiên 1m, kè bờ chống sạt lở.</w:t>
      </w:r>
    </w:p>
    <w:p w14:paraId="48A53C44" w14:textId="77777777" w:rsidR="00623C93" w:rsidRPr="0004697F" w:rsidRDefault="00623C93" w:rsidP="00E16D49">
      <w:pPr>
        <w:spacing w:line="360" w:lineRule="exact"/>
        <w:ind w:firstLine="720"/>
        <w:jc w:val="both"/>
        <w:rPr>
          <w:sz w:val="28"/>
          <w:szCs w:val="28"/>
        </w:rPr>
      </w:pPr>
      <w:r w:rsidRPr="0004697F">
        <w:rPr>
          <w:sz w:val="28"/>
          <w:szCs w:val="28"/>
        </w:rPr>
        <w:t>+ Bờ hồ tạo độ dốc 1:1.</w:t>
      </w:r>
    </w:p>
    <w:p w14:paraId="0605EB3A" w14:textId="0F77E291" w:rsidR="00623C93" w:rsidRPr="0004697F" w:rsidRDefault="00623C93" w:rsidP="00E16D49">
      <w:pPr>
        <w:spacing w:line="360" w:lineRule="exact"/>
        <w:ind w:firstLine="720"/>
        <w:jc w:val="both"/>
        <w:rPr>
          <w:sz w:val="28"/>
          <w:szCs w:val="28"/>
        </w:rPr>
      </w:pPr>
      <w:r w:rsidRPr="0004697F">
        <w:rPr>
          <w:sz w:val="28"/>
          <w:szCs w:val="28"/>
        </w:rPr>
        <w:t xml:space="preserve">+ Ống dẫn nước: Ống nhựa bình minh </w:t>
      </w:r>
      <w:r w:rsidRPr="0004697F">
        <w:rPr>
          <w:sz w:val="28"/>
          <w:szCs w:val="28"/>
        </w:rPr>
        <w:sym w:font="Symbol" w:char="F0C6"/>
      </w:r>
      <w:r w:rsidR="00ED6466" w:rsidRPr="0004697F">
        <w:rPr>
          <w:sz w:val="28"/>
          <w:szCs w:val="28"/>
        </w:rPr>
        <w:t>30</w:t>
      </w:r>
      <w:r w:rsidRPr="0004697F">
        <w:rPr>
          <w:sz w:val="28"/>
          <w:szCs w:val="28"/>
        </w:rPr>
        <w:t xml:space="preserve">0mm. </w:t>
      </w:r>
    </w:p>
    <w:p w14:paraId="2C1DC07A" w14:textId="77777777" w:rsidR="00623C93" w:rsidRPr="0004697F" w:rsidRDefault="00623C93" w:rsidP="00E16D49">
      <w:pPr>
        <w:spacing w:line="360" w:lineRule="exact"/>
        <w:ind w:firstLine="720"/>
        <w:jc w:val="both"/>
        <w:rPr>
          <w:sz w:val="28"/>
          <w:szCs w:val="28"/>
        </w:rPr>
      </w:pPr>
      <w:r w:rsidRPr="0004697F">
        <w:rPr>
          <w:sz w:val="28"/>
          <w:szCs w:val="28"/>
        </w:rPr>
        <w:t>+ Rãnh lấp chân bạt: 1m:1m.</w:t>
      </w:r>
    </w:p>
    <w:p w14:paraId="1F96F1E8" w14:textId="0C6DC8D6" w:rsidR="00623C93" w:rsidRPr="0004697F" w:rsidRDefault="00623C93" w:rsidP="00E16D49">
      <w:pPr>
        <w:spacing w:line="360" w:lineRule="exact"/>
        <w:ind w:firstLine="720"/>
        <w:jc w:val="both"/>
        <w:rPr>
          <w:sz w:val="28"/>
          <w:szCs w:val="28"/>
        </w:rPr>
      </w:pPr>
      <w:r w:rsidRPr="0004697F">
        <w:rPr>
          <w:sz w:val="28"/>
          <w:szCs w:val="28"/>
        </w:rPr>
        <w:t>+ Đáy hồ, bờ hồ lót bạt HDPE dày 1mm.</w:t>
      </w:r>
    </w:p>
    <w:p w14:paraId="1F80BF54" w14:textId="05823D6E" w:rsidR="00AB3001" w:rsidRPr="0004697F" w:rsidRDefault="00CA5531" w:rsidP="00E16D49">
      <w:pPr>
        <w:spacing w:line="360" w:lineRule="exact"/>
        <w:ind w:firstLine="720"/>
        <w:jc w:val="both"/>
        <w:rPr>
          <w:spacing w:val="-4"/>
          <w:sz w:val="28"/>
          <w:szCs w:val="28"/>
        </w:rPr>
      </w:pPr>
      <w:r w:rsidRPr="0004697F">
        <w:rPr>
          <w:b/>
          <w:bCs/>
          <w:spacing w:val="-4"/>
          <w:sz w:val="28"/>
          <w:szCs w:val="28"/>
        </w:rPr>
        <w:t>9.</w:t>
      </w:r>
      <w:r w:rsidR="00B47A61" w:rsidRPr="0004697F">
        <w:rPr>
          <w:b/>
          <w:bCs/>
          <w:spacing w:val="-4"/>
          <w:sz w:val="28"/>
          <w:szCs w:val="28"/>
        </w:rPr>
        <w:t>7</w:t>
      </w:r>
      <w:r w:rsidRPr="0004697F">
        <w:rPr>
          <w:b/>
          <w:bCs/>
          <w:spacing w:val="-4"/>
          <w:sz w:val="28"/>
          <w:szCs w:val="28"/>
        </w:rPr>
        <w:t>)</w:t>
      </w:r>
      <w:r w:rsidR="00AB3001" w:rsidRPr="0004697F">
        <w:rPr>
          <w:b/>
          <w:bCs/>
          <w:spacing w:val="-4"/>
          <w:sz w:val="28"/>
          <w:szCs w:val="28"/>
        </w:rPr>
        <w:t>.</w:t>
      </w:r>
      <w:r w:rsidR="00076996" w:rsidRPr="0004697F">
        <w:rPr>
          <w:b/>
          <w:bCs/>
          <w:spacing w:val="-4"/>
          <w:sz w:val="28"/>
          <w:szCs w:val="28"/>
        </w:rPr>
        <w:t xml:space="preserve"> </w:t>
      </w:r>
      <w:r w:rsidR="00CF214B" w:rsidRPr="0004697F">
        <w:rPr>
          <w:b/>
          <w:bCs/>
          <w:spacing w:val="-4"/>
          <w:sz w:val="28"/>
          <w:szCs w:val="28"/>
        </w:rPr>
        <w:t>Hồ sự cố</w:t>
      </w:r>
      <w:r w:rsidR="00076996" w:rsidRPr="0004697F">
        <w:rPr>
          <w:b/>
          <w:bCs/>
          <w:spacing w:val="-4"/>
          <w:sz w:val="28"/>
          <w:szCs w:val="28"/>
        </w:rPr>
        <w:t>:</w:t>
      </w:r>
      <w:r w:rsidR="00076996" w:rsidRPr="0004697F">
        <w:rPr>
          <w:spacing w:val="-4"/>
          <w:sz w:val="28"/>
          <w:szCs w:val="28"/>
        </w:rPr>
        <w:t xml:space="preserve"> </w:t>
      </w:r>
    </w:p>
    <w:p w14:paraId="367390D5" w14:textId="7A7D4478" w:rsidR="00076996" w:rsidRPr="0004697F" w:rsidRDefault="00DE7341" w:rsidP="00E16D49">
      <w:pPr>
        <w:spacing w:line="360" w:lineRule="exact"/>
        <w:ind w:firstLine="720"/>
        <w:jc w:val="both"/>
        <w:rPr>
          <w:spacing w:val="-4"/>
          <w:sz w:val="28"/>
          <w:szCs w:val="28"/>
        </w:rPr>
      </w:pPr>
      <w:r w:rsidRPr="0004697F">
        <w:rPr>
          <w:spacing w:val="-4"/>
          <w:sz w:val="28"/>
          <w:szCs w:val="28"/>
        </w:rPr>
        <w:t xml:space="preserve">- </w:t>
      </w:r>
      <w:r w:rsidR="00076996" w:rsidRPr="0004697F">
        <w:rPr>
          <w:spacing w:val="-4"/>
          <w:sz w:val="28"/>
          <w:szCs w:val="28"/>
        </w:rPr>
        <w:t xml:space="preserve">Chính là hồ cuối cùng của trại, thể tích </w:t>
      </w:r>
      <w:r w:rsidR="00387C0D" w:rsidRPr="0004697F">
        <w:rPr>
          <w:spacing w:val="-4"/>
          <w:sz w:val="28"/>
          <w:szCs w:val="28"/>
        </w:rPr>
        <w:t>2.800</w:t>
      </w:r>
      <w:r w:rsidR="00076996" w:rsidRPr="0004697F">
        <w:rPr>
          <w:spacing w:val="-4"/>
          <w:sz w:val="28"/>
          <w:szCs w:val="28"/>
        </w:rPr>
        <w:t>m</w:t>
      </w:r>
      <w:r w:rsidR="00076996" w:rsidRPr="0004697F">
        <w:rPr>
          <w:spacing w:val="-4"/>
          <w:sz w:val="28"/>
          <w:szCs w:val="28"/>
          <w:vertAlign w:val="superscript"/>
        </w:rPr>
        <w:t>3</w:t>
      </w:r>
      <w:r w:rsidR="00076996" w:rsidRPr="0004697F">
        <w:rPr>
          <w:spacing w:val="-4"/>
          <w:sz w:val="28"/>
          <w:szCs w:val="28"/>
        </w:rPr>
        <w:t xml:space="preserve">, đảm bảo chứa đủ lượng nước thải của trại trong vòng </w:t>
      </w:r>
      <w:r w:rsidR="00B074AA" w:rsidRPr="0004697F">
        <w:rPr>
          <w:spacing w:val="-4"/>
          <w:sz w:val="28"/>
          <w:szCs w:val="28"/>
        </w:rPr>
        <w:t>40-5</w:t>
      </w:r>
      <w:r w:rsidR="00076996" w:rsidRPr="0004697F">
        <w:rPr>
          <w:spacing w:val="-4"/>
          <w:sz w:val="28"/>
          <w:szCs w:val="28"/>
        </w:rPr>
        <w:t>0 ngày để khắc phục sự cố của hệ thống xử lý nước thải nếu có xẩy ra.</w:t>
      </w:r>
    </w:p>
    <w:p w14:paraId="52FA901E" w14:textId="7563C977" w:rsidR="00AB3001" w:rsidRPr="0004697F" w:rsidRDefault="00AB3001" w:rsidP="00E16D49">
      <w:pPr>
        <w:spacing w:line="360" w:lineRule="exact"/>
        <w:ind w:firstLine="720"/>
        <w:jc w:val="both"/>
        <w:rPr>
          <w:spacing w:val="-6"/>
          <w:sz w:val="28"/>
          <w:szCs w:val="28"/>
        </w:rPr>
      </w:pPr>
      <w:r w:rsidRPr="0004697F">
        <w:rPr>
          <w:spacing w:val="-6"/>
          <w:sz w:val="28"/>
          <w:szCs w:val="28"/>
        </w:rPr>
        <w:t xml:space="preserve">- Kích thước: </w:t>
      </w:r>
      <w:r w:rsidR="002D703C" w:rsidRPr="0004697F">
        <w:rPr>
          <w:spacing w:val="-6"/>
          <w:sz w:val="28"/>
          <w:szCs w:val="28"/>
        </w:rPr>
        <w:t>diện tích</w:t>
      </w:r>
      <w:r w:rsidR="007978D7" w:rsidRPr="0004697F">
        <w:rPr>
          <w:spacing w:val="-6"/>
          <w:sz w:val="28"/>
          <w:szCs w:val="28"/>
        </w:rPr>
        <w:t xml:space="preserve"> </w:t>
      </w:r>
      <w:r w:rsidR="00480E50" w:rsidRPr="0004697F">
        <w:rPr>
          <w:spacing w:val="-6"/>
          <w:sz w:val="28"/>
          <w:szCs w:val="28"/>
        </w:rPr>
        <w:t>35</w:t>
      </w:r>
      <w:r w:rsidR="007978D7" w:rsidRPr="0004697F">
        <w:rPr>
          <w:spacing w:val="-6"/>
          <w:sz w:val="28"/>
          <w:szCs w:val="28"/>
        </w:rPr>
        <w:t>x</w:t>
      </w:r>
      <w:r w:rsidR="00480E50" w:rsidRPr="0004697F">
        <w:rPr>
          <w:spacing w:val="-6"/>
          <w:sz w:val="28"/>
          <w:szCs w:val="28"/>
        </w:rPr>
        <w:t>2</w:t>
      </w:r>
      <w:r w:rsidR="007978D7" w:rsidRPr="0004697F">
        <w:rPr>
          <w:spacing w:val="-6"/>
          <w:sz w:val="28"/>
          <w:szCs w:val="28"/>
        </w:rPr>
        <w:t>0m =</w:t>
      </w:r>
      <w:r w:rsidR="002D703C" w:rsidRPr="0004697F">
        <w:rPr>
          <w:spacing w:val="-6"/>
          <w:sz w:val="28"/>
          <w:szCs w:val="28"/>
        </w:rPr>
        <w:t xml:space="preserve"> </w:t>
      </w:r>
      <w:r w:rsidR="00480E50" w:rsidRPr="0004697F">
        <w:rPr>
          <w:spacing w:val="-6"/>
          <w:sz w:val="28"/>
          <w:szCs w:val="28"/>
        </w:rPr>
        <w:t>7</w:t>
      </w:r>
      <w:r w:rsidR="00745882" w:rsidRPr="0004697F">
        <w:rPr>
          <w:spacing w:val="-6"/>
          <w:sz w:val="28"/>
          <w:szCs w:val="28"/>
        </w:rPr>
        <w:t>00</w:t>
      </w:r>
      <w:r w:rsidR="002D703C" w:rsidRPr="0004697F">
        <w:rPr>
          <w:spacing w:val="-6"/>
          <w:sz w:val="28"/>
          <w:szCs w:val="28"/>
        </w:rPr>
        <w:t>m</w:t>
      </w:r>
      <w:r w:rsidR="002D703C" w:rsidRPr="0004697F">
        <w:rPr>
          <w:spacing w:val="-6"/>
          <w:sz w:val="28"/>
          <w:szCs w:val="28"/>
          <w:vertAlign w:val="superscript"/>
        </w:rPr>
        <w:t>2</w:t>
      </w:r>
      <w:r w:rsidR="007978D7" w:rsidRPr="0004697F">
        <w:rPr>
          <w:spacing w:val="-6"/>
          <w:sz w:val="28"/>
          <w:szCs w:val="28"/>
        </w:rPr>
        <w:t>, sâu 4,5m</w:t>
      </w:r>
      <w:r w:rsidRPr="0004697F">
        <w:rPr>
          <w:spacing w:val="-6"/>
          <w:sz w:val="28"/>
          <w:szCs w:val="28"/>
        </w:rPr>
        <w:t>. Tổng thể tích hữu ích</w:t>
      </w:r>
      <w:r w:rsidR="00ED6466" w:rsidRPr="0004697F">
        <w:rPr>
          <w:spacing w:val="-6"/>
          <w:sz w:val="28"/>
          <w:szCs w:val="28"/>
        </w:rPr>
        <w:t xml:space="preserve"> khoảng</w:t>
      </w:r>
      <w:r w:rsidRPr="0004697F">
        <w:rPr>
          <w:spacing w:val="-6"/>
          <w:sz w:val="28"/>
          <w:szCs w:val="28"/>
        </w:rPr>
        <w:t xml:space="preserve"> </w:t>
      </w:r>
      <w:r w:rsidR="00387C0D" w:rsidRPr="0004697F">
        <w:rPr>
          <w:spacing w:val="-6"/>
          <w:sz w:val="28"/>
          <w:szCs w:val="28"/>
        </w:rPr>
        <w:t>2.800</w:t>
      </w:r>
      <w:r w:rsidRPr="0004697F">
        <w:rPr>
          <w:spacing w:val="-6"/>
          <w:sz w:val="28"/>
          <w:szCs w:val="28"/>
        </w:rPr>
        <w:t>m</w:t>
      </w:r>
      <w:r w:rsidRPr="0004697F">
        <w:rPr>
          <w:spacing w:val="-6"/>
          <w:sz w:val="28"/>
          <w:szCs w:val="28"/>
          <w:vertAlign w:val="superscript"/>
        </w:rPr>
        <w:t>3</w:t>
      </w:r>
      <w:r w:rsidRPr="0004697F">
        <w:rPr>
          <w:spacing w:val="-6"/>
          <w:sz w:val="28"/>
          <w:szCs w:val="28"/>
        </w:rPr>
        <w:t xml:space="preserve">. </w:t>
      </w:r>
    </w:p>
    <w:p w14:paraId="19DB6671" w14:textId="77777777" w:rsidR="00AB3001" w:rsidRPr="0004697F" w:rsidRDefault="00AB3001" w:rsidP="00F042CC">
      <w:pPr>
        <w:spacing w:line="340" w:lineRule="exact"/>
        <w:ind w:firstLine="720"/>
        <w:jc w:val="both"/>
        <w:rPr>
          <w:sz w:val="28"/>
          <w:szCs w:val="28"/>
        </w:rPr>
      </w:pPr>
      <w:r w:rsidRPr="0004697F">
        <w:rPr>
          <w:sz w:val="28"/>
          <w:szCs w:val="28"/>
        </w:rPr>
        <w:lastRenderedPageBreak/>
        <w:t>- Kết cấu:</w:t>
      </w:r>
    </w:p>
    <w:p w14:paraId="10F5C450" w14:textId="77777777" w:rsidR="00AB3001" w:rsidRPr="0004697F" w:rsidRDefault="00AB3001" w:rsidP="00F042CC">
      <w:pPr>
        <w:spacing w:line="340" w:lineRule="exact"/>
        <w:ind w:firstLine="720"/>
        <w:jc w:val="both"/>
        <w:rPr>
          <w:sz w:val="28"/>
          <w:szCs w:val="28"/>
        </w:rPr>
      </w:pPr>
      <w:r w:rsidRPr="0004697F">
        <w:rPr>
          <w:sz w:val="28"/>
          <w:szCs w:val="28"/>
        </w:rPr>
        <w:t>+ Đào hố đất, đắp bờ cao hơn mặt đất tự nhiên 1m, kè bờ chống sạt lở.</w:t>
      </w:r>
    </w:p>
    <w:p w14:paraId="3F78DA93" w14:textId="77777777" w:rsidR="00AB3001" w:rsidRPr="0004697F" w:rsidRDefault="00AB3001" w:rsidP="00F042CC">
      <w:pPr>
        <w:spacing w:line="340" w:lineRule="exact"/>
        <w:ind w:firstLine="720"/>
        <w:jc w:val="both"/>
        <w:rPr>
          <w:sz w:val="28"/>
          <w:szCs w:val="28"/>
        </w:rPr>
      </w:pPr>
      <w:r w:rsidRPr="0004697F">
        <w:rPr>
          <w:sz w:val="28"/>
          <w:szCs w:val="28"/>
        </w:rPr>
        <w:t>+ Bờ hồ tạo độ dốc 1:1.</w:t>
      </w:r>
    </w:p>
    <w:p w14:paraId="1A660502" w14:textId="74469374" w:rsidR="00AB3001" w:rsidRPr="0004697F" w:rsidRDefault="00AB3001" w:rsidP="00F042CC">
      <w:pPr>
        <w:spacing w:line="340" w:lineRule="exact"/>
        <w:ind w:firstLine="720"/>
        <w:jc w:val="both"/>
        <w:rPr>
          <w:sz w:val="28"/>
          <w:szCs w:val="28"/>
        </w:rPr>
      </w:pPr>
      <w:r w:rsidRPr="0004697F">
        <w:rPr>
          <w:sz w:val="28"/>
          <w:szCs w:val="28"/>
        </w:rPr>
        <w:t xml:space="preserve">+ Ống dẫn nước: Ống nhựa bình minh </w:t>
      </w:r>
      <w:r w:rsidRPr="0004697F">
        <w:rPr>
          <w:sz w:val="28"/>
          <w:szCs w:val="28"/>
        </w:rPr>
        <w:sym w:font="Symbol" w:char="F0C6"/>
      </w:r>
      <w:r w:rsidR="00ED6466" w:rsidRPr="0004697F">
        <w:rPr>
          <w:sz w:val="28"/>
          <w:szCs w:val="28"/>
        </w:rPr>
        <w:t>30</w:t>
      </w:r>
      <w:r w:rsidRPr="0004697F">
        <w:rPr>
          <w:sz w:val="28"/>
          <w:szCs w:val="28"/>
        </w:rPr>
        <w:t xml:space="preserve">0mm. </w:t>
      </w:r>
    </w:p>
    <w:p w14:paraId="56DADBC4" w14:textId="77777777" w:rsidR="00AB3001" w:rsidRPr="0004697F" w:rsidRDefault="00AB3001" w:rsidP="00F042CC">
      <w:pPr>
        <w:spacing w:line="340" w:lineRule="exact"/>
        <w:ind w:firstLine="720"/>
        <w:jc w:val="both"/>
        <w:rPr>
          <w:sz w:val="28"/>
          <w:szCs w:val="28"/>
        </w:rPr>
      </w:pPr>
      <w:r w:rsidRPr="0004697F">
        <w:rPr>
          <w:sz w:val="28"/>
          <w:szCs w:val="28"/>
        </w:rPr>
        <w:t>+ Rãnh lấp chân bạt: 1m:1m.</w:t>
      </w:r>
    </w:p>
    <w:p w14:paraId="505841DC" w14:textId="48BB79B8" w:rsidR="00AB3001" w:rsidRPr="0004697F" w:rsidRDefault="00AB3001" w:rsidP="00F042CC">
      <w:pPr>
        <w:spacing w:line="340" w:lineRule="exact"/>
        <w:ind w:firstLine="720"/>
        <w:jc w:val="both"/>
        <w:rPr>
          <w:sz w:val="28"/>
          <w:szCs w:val="28"/>
        </w:rPr>
      </w:pPr>
      <w:r w:rsidRPr="0004697F">
        <w:rPr>
          <w:sz w:val="28"/>
          <w:szCs w:val="28"/>
        </w:rPr>
        <w:t>+ Đáy hồ, bờ hồ lót bạt HDPE dày 1mm.</w:t>
      </w:r>
    </w:p>
    <w:p w14:paraId="4226369A" w14:textId="5C2AA226" w:rsidR="00E647D4" w:rsidRPr="0004697F" w:rsidRDefault="00E647D4" w:rsidP="00F042CC">
      <w:pPr>
        <w:spacing w:line="340" w:lineRule="exact"/>
        <w:ind w:firstLine="720"/>
        <w:jc w:val="both"/>
        <w:rPr>
          <w:sz w:val="28"/>
          <w:szCs w:val="28"/>
        </w:rPr>
      </w:pPr>
      <w:r w:rsidRPr="0004697F">
        <w:rPr>
          <w:b/>
          <w:bCs/>
          <w:sz w:val="28"/>
          <w:szCs w:val="28"/>
        </w:rPr>
        <w:t>1</w:t>
      </w:r>
      <w:r w:rsidR="00100DD6" w:rsidRPr="0004697F">
        <w:rPr>
          <w:b/>
          <w:bCs/>
          <w:sz w:val="28"/>
          <w:szCs w:val="28"/>
        </w:rPr>
        <w:t>0</w:t>
      </w:r>
      <w:r w:rsidRPr="0004697F">
        <w:rPr>
          <w:b/>
          <w:bCs/>
          <w:sz w:val="28"/>
          <w:szCs w:val="28"/>
        </w:rPr>
        <w:t>). Hầm chứa bùn:</w:t>
      </w:r>
    </w:p>
    <w:p w14:paraId="4F098869" w14:textId="384F3E34" w:rsidR="00E647D4" w:rsidRPr="0004697F" w:rsidRDefault="00E647D4" w:rsidP="00F042CC">
      <w:pPr>
        <w:spacing w:line="340" w:lineRule="exact"/>
        <w:ind w:firstLine="720"/>
        <w:jc w:val="both"/>
        <w:rPr>
          <w:sz w:val="28"/>
          <w:szCs w:val="28"/>
        </w:rPr>
      </w:pPr>
      <w:r w:rsidRPr="0004697F">
        <w:rPr>
          <w:sz w:val="28"/>
          <w:szCs w:val="28"/>
        </w:rPr>
        <w:t xml:space="preserve">Có thể tích </w:t>
      </w:r>
      <w:r w:rsidR="00DF5351" w:rsidRPr="0004697F">
        <w:rPr>
          <w:sz w:val="28"/>
          <w:szCs w:val="28"/>
        </w:rPr>
        <w:t>5</w:t>
      </w:r>
      <w:r w:rsidRPr="0004697F">
        <w:rPr>
          <w:sz w:val="28"/>
          <w:szCs w:val="28"/>
        </w:rPr>
        <w:t>x</w:t>
      </w:r>
      <w:r w:rsidR="00581CD1" w:rsidRPr="0004697F">
        <w:rPr>
          <w:sz w:val="28"/>
          <w:szCs w:val="28"/>
        </w:rPr>
        <w:t>4</w:t>
      </w:r>
      <w:r w:rsidRPr="0004697F">
        <w:rPr>
          <w:sz w:val="28"/>
          <w:szCs w:val="28"/>
        </w:rPr>
        <w:t>x</w:t>
      </w:r>
      <w:r w:rsidR="00581CD1" w:rsidRPr="0004697F">
        <w:rPr>
          <w:sz w:val="28"/>
          <w:szCs w:val="28"/>
        </w:rPr>
        <w:t>2,5</w:t>
      </w:r>
      <w:r w:rsidRPr="0004697F">
        <w:rPr>
          <w:sz w:val="36"/>
          <w:szCs w:val="36"/>
        </w:rPr>
        <w:t xml:space="preserve"> </w:t>
      </w:r>
      <w:r w:rsidRPr="0004697F">
        <w:rPr>
          <w:sz w:val="28"/>
          <w:szCs w:val="28"/>
        </w:rPr>
        <w:t xml:space="preserve">= </w:t>
      </w:r>
      <w:r w:rsidR="00581CD1" w:rsidRPr="0004697F">
        <w:rPr>
          <w:sz w:val="28"/>
          <w:szCs w:val="28"/>
        </w:rPr>
        <w:t>5</w:t>
      </w:r>
      <w:r w:rsidR="00906C7F" w:rsidRPr="0004697F">
        <w:rPr>
          <w:sz w:val="28"/>
          <w:szCs w:val="28"/>
        </w:rPr>
        <w:t>0</w:t>
      </w:r>
      <w:r w:rsidRPr="0004697F">
        <w:rPr>
          <w:sz w:val="28"/>
          <w:szCs w:val="28"/>
        </w:rPr>
        <w:t xml:space="preserve"> m</w:t>
      </w:r>
      <w:r w:rsidRPr="0004697F">
        <w:rPr>
          <w:sz w:val="28"/>
          <w:szCs w:val="28"/>
          <w:vertAlign w:val="superscript"/>
        </w:rPr>
        <w:t>3</w:t>
      </w:r>
      <w:r w:rsidRPr="0004697F">
        <w:rPr>
          <w:sz w:val="28"/>
          <w:szCs w:val="28"/>
        </w:rPr>
        <w:t>. Kết cấu như sau: Đào hố đất, xây gạch và tô vữa chống thấm.</w:t>
      </w:r>
      <w:r w:rsidR="00581CD1" w:rsidRPr="0004697F">
        <w:rPr>
          <w:sz w:val="28"/>
          <w:szCs w:val="28"/>
        </w:rPr>
        <w:t xml:space="preserve"> Hầm được bố trí trong khu ủ phân</w:t>
      </w:r>
      <w:r w:rsidR="00B562CB" w:rsidRPr="0004697F">
        <w:rPr>
          <w:sz w:val="28"/>
          <w:szCs w:val="28"/>
        </w:rPr>
        <w:t xml:space="preserve"> vi sinh bón cây</w:t>
      </w:r>
      <w:r w:rsidR="00581CD1" w:rsidRPr="0004697F">
        <w:rPr>
          <w:sz w:val="28"/>
          <w:szCs w:val="28"/>
        </w:rPr>
        <w:t>.</w:t>
      </w:r>
    </w:p>
    <w:p w14:paraId="625C0E38" w14:textId="661BA22C" w:rsidR="00D47FCA" w:rsidRPr="0004697F" w:rsidRDefault="00CA5531" w:rsidP="00F042CC">
      <w:pPr>
        <w:spacing w:line="340" w:lineRule="exact"/>
        <w:ind w:firstLine="720"/>
        <w:jc w:val="both"/>
        <w:rPr>
          <w:b/>
          <w:sz w:val="28"/>
          <w:szCs w:val="28"/>
        </w:rPr>
      </w:pPr>
      <w:r w:rsidRPr="0004697F">
        <w:rPr>
          <w:b/>
          <w:sz w:val="28"/>
          <w:szCs w:val="28"/>
        </w:rPr>
        <w:t>1</w:t>
      </w:r>
      <w:r w:rsidR="00100DD6" w:rsidRPr="0004697F">
        <w:rPr>
          <w:b/>
          <w:sz w:val="28"/>
          <w:szCs w:val="28"/>
        </w:rPr>
        <w:t>1</w:t>
      </w:r>
      <w:r w:rsidRPr="0004697F">
        <w:rPr>
          <w:b/>
          <w:sz w:val="28"/>
          <w:szCs w:val="28"/>
        </w:rPr>
        <w:t>)</w:t>
      </w:r>
      <w:r w:rsidR="00D47FCA" w:rsidRPr="0004697F">
        <w:rPr>
          <w:b/>
          <w:sz w:val="28"/>
          <w:szCs w:val="28"/>
        </w:rPr>
        <w:t>. Hệ thống thu gom nước thải</w:t>
      </w:r>
    </w:p>
    <w:p w14:paraId="009A7621" w14:textId="77777777" w:rsidR="00D47FCA" w:rsidRPr="0004697F" w:rsidRDefault="00D47FCA" w:rsidP="00F042CC">
      <w:pPr>
        <w:spacing w:line="340" w:lineRule="exact"/>
        <w:ind w:firstLine="720"/>
        <w:jc w:val="both"/>
        <w:rPr>
          <w:sz w:val="28"/>
          <w:szCs w:val="28"/>
        </w:rPr>
      </w:pPr>
      <w:r w:rsidRPr="0004697F">
        <w:rPr>
          <w:sz w:val="28"/>
          <w:szCs w:val="28"/>
        </w:rPr>
        <w:t>- Đối với hệ thống thu gom nước thải trong các chuồng đã trình bày tại phần trên.</w:t>
      </w:r>
    </w:p>
    <w:p w14:paraId="40B28629" w14:textId="6890395F" w:rsidR="00D47FCA" w:rsidRPr="0004697F" w:rsidRDefault="00D47FCA" w:rsidP="00F042CC">
      <w:pPr>
        <w:spacing w:line="340" w:lineRule="exact"/>
        <w:ind w:firstLine="720"/>
        <w:jc w:val="both"/>
        <w:rPr>
          <w:sz w:val="28"/>
          <w:szCs w:val="28"/>
        </w:rPr>
      </w:pPr>
      <w:r w:rsidRPr="0004697F">
        <w:rPr>
          <w:sz w:val="28"/>
          <w:szCs w:val="28"/>
        </w:rPr>
        <w:t xml:space="preserve">- Mương thu nước thải bên ngoài chuồng có tổng </w:t>
      </w:r>
      <w:r w:rsidR="00452E51" w:rsidRPr="0004697F">
        <w:rPr>
          <w:sz w:val="28"/>
          <w:szCs w:val="28"/>
        </w:rPr>
        <w:t xml:space="preserve">diện tích khoảng </w:t>
      </w:r>
      <w:r w:rsidR="007978D7" w:rsidRPr="0004697F">
        <w:rPr>
          <w:sz w:val="28"/>
          <w:szCs w:val="28"/>
        </w:rPr>
        <w:t>3</w:t>
      </w:r>
      <w:r w:rsidR="00452E51" w:rsidRPr="0004697F">
        <w:rPr>
          <w:sz w:val="28"/>
          <w:szCs w:val="28"/>
        </w:rPr>
        <w:t>00m</w:t>
      </w:r>
      <w:r w:rsidR="00452E51" w:rsidRPr="0004697F">
        <w:rPr>
          <w:sz w:val="28"/>
          <w:szCs w:val="28"/>
          <w:vertAlign w:val="superscript"/>
        </w:rPr>
        <w:t>2</w:t>
      </w:r>
      <w:r w:rsidRPr="0004697F">
        <w:rPr>
          <w:sz w:val="28"/>
          <w:szCs w:val="28"/>
        </w:rPr>
        <w:t>. Toàn bộ nước thải sẽ được thu gom và xử lý đạt quy chuẩn và tái sử dụng, không thải</w:t>
      </w:r>
      <w:r w:rsidR="00B92C0A" w:rsidRPr="0004697F">
        <w:rPr>
          <w:sz w:val="28"/>
          <w:szCs w:val="28"/>
        </w:rPr>
        <w:t xml:space="preserve"> trực tiếp</w:t>
      </w:r>
      <w:r w:rsidRPr="0004697F">
        <w:rPr>
          <w:sz w:val="28"/>
          <w:szCs w:val="28"/>
        </w:rPr>
        <w:t xml:space="preserve"> ra môi trường bên ngoài trang trại.</w:t>
      </w:r>
    </w:p>
    <w:p w14:paraId="1BD1B940" w14:textId="51914A07" w:rsidR="00D47FCA" w:rsidRPr="0004697F" w:rsidRDefault="00D47FCA" w:rsidP="00F042CC">
      <w:pPr>
        <w:spacing w:line="340" w:lineRule="exact"/>
        <w:ind w:firstLine="720"/>
        <w:jc w:val="both"/>
        <w:rPr>
          <w:sz w:val="28"/>
          <w:szCs w:val="28"/>
        </w:rPr>
      </w:pPr>
      <w:r w:rsidRPr="0004697F">
        <w:rPr>
          <w:sz w:val="28"/>
          <w:szCs w:val="28"/>
        </w:rPr>
        <w:t xml:space="preserve">- Kích thước: Rộng </w:t>
      </w:r>
      <w:r w:rsidR="00866C3C" w:rsidRPr="0004697F">
        <w:rPr>
          <w:sz w:val="28"/>
          <w:szCs w:val="28"/>
        </w:rPr>
        <w:t>5</w:t>
      </w:r>
      <w:r w:rsidRPr="0004697F">
        <w:rPr>
          <w:sz w:val="28"/>
          <w:szCs w:val="28"/>
        </w:rPr>
        <w:t xml:space="preserve">0cm, sâu </w:t>
      </w:r>
      <w:r w:rsidR="003339B8" w:rsidRPr="0004697F">
        <w:rPr>
          <w:sz w:val="28"/>
          <w:szCs w:val="28"/>
        </w:rPr>
        <w:t>5</w:t>
      </w:r>
      <w:r w:rsidRPr="0004697F">
        <w:rPr>
          <w:sz w:val="28"/>
          <w:szCs w:val="28"/>
        </w:rPr>
        <w:t xml:space="preserve">0cm.  </w:t>
      </w:r>
    </w:p>
    <w:p w14:paraId="57BC8FD6" w14:textId="77777777" w:rsidR="00D47FCA" w:rsidRPr="0004697F" w:rsidRDefault="00D47FCA" w:rsidP="00F042CC">
      <w:pPr>
        <w:spacing w:line="340" w:lineRule="exact"/>
        <w:ind w:firstLine="720"/>
        <w:jc w:val="both"/>
        <w:rPr>
          <w:sz w:val="28"/>
          <w:szCs w:val="28"/>
        </w:rPr>
      </w:pPr>
      <w:r w:rsidRPr="0004697F">
        <w:rPr>
          <w:sz w:val="28"/>
          <w:szCs w:val="28"/>
        </w:rPr>
        <w:t>- Kết cấu:</w:t>
      </w:r>
    </w:p>
    <w:p w14:paraId="77E6D86F" w14:textId="6AD03F99" w:rsidR="00D47FCA" w:rsidRPr="0004697F" w:rsidRDefault="00D47FCA" w:rsidP="00F042CC">
      <w:pPr>
        <w:spacing w:line="340" w:lineRule="exact"/>
        <w:ind w:firstLine="720"/>
        <w:jc w:val="both"/>
        <w:rPr>
          <w:spacing w:val="-10"/>
          <w:sz w:val="28"/>
          <w:szCs w:val="28"/>
        </w:rPr>
      </w:pPr>
      <w:r w:rsidRPr="0004697F">
        <w:rPr>
          <w:spacing w:val="-10"/>
          <w:sz w:val="28"/>
          <w:szCs w:val="28"/>
        </w:rPr>
        <w:t xml:space="preserve">+ Đáy mương </w:t>
      </w:r>
      <w:r w:rsidR="001D79A4" w:rsidRPr="0004697F">
        <w:rPr>
          <w:spacing w:val="-10"/>
          <w:sz w:val="28"/>
          <w:szCs w:val="28"/>
        </w:rPr>
        <w:t>bê tông</w:t>
      </w:r>
      <w:r w:rsidRPr="0004697F">
        <w:rPr>
          <w:spacing w:val="-10"/>
          <w:sz w:val="28"/>
          <w:szCs w:val="28"/>
        </w:rPr>
        <w:t xml:space="preserve"> đá 1x2 dày 10cm, độ dốc 1,5%, quét hồ dầu chống thấm.</w:t>
      </w:r>
    </w:p>
    <w:p w14:paraId="6E0A1667" w14:textId="77777777" w:rsidR="00D47FCA" w:rsidRPr="0004697F" w:rsidRDefault="00D47FCA" w:rsidP="00F042CC">
      <w:pPr>
        <w:spacing w:line="340" w:lineRule="exact"/>
        <w:ind w:firstLine="720"/>
        <w:jc w:val="both"/>
        <w:rPr>
          <w:sz w:val="28"/>
          <w:szCs w:val="28"/>
        </w:rPr>
      </w:pPr>
      <w:r w:rsidRPr="0004697F">
        <w:rPr>
          <w:sz w:val="28"/>
          <w:szCs w:val="28"/>
        </w:rPr>
        <w:t>+ Thành mương xây gạch, trát vữa ximăng, quét hồ dầu chống thấm. Thành mương cao hơn mặt đất tự nhiên 15cm nhằm tránh nước mưa chảy tràn vào mương.</w:t>
      </w:r>
    </w:p>
    <w:p w14:paraId="533E553F" w14:textId="673FB9CD" w:rsidR="00D47FCA" w:rsidRPr="0004697F" w:rsidRDefault="00D47FCA" w:rsidP="00F042CC">
      <w:pPr>
        <w:spacing w:line="340" w:lineRule="exact"/>
        <w:ind w:firstLine="720"/>
        <w:jc w:val="both"/>
        <w:rPr>
          <w:sz w:val="28"/>
          <w:szCs w:val="28"/>
        </w:rPr>
      </w:pPr>
      <w:r w:rsidRPr="0004697F">
        <w:rPr>
          <w:sz w:val="28"/>
          <w:szCs w:val="28"/>
        </w:rPr>
        <w:t xml:space="preserve">+ Nắp đan </w:t>
      </w:r>
      <w:r w:rsidR="001D79A4" w:rsidRPr="0004697F">
        <w:rPr>
          <w:sz w:val="28"/>
          <w:szCs w:val="28"/>
        </w:rPr>
        <w:t>bê tông</w:t>
      </w:r>
      <w:r w:rsidRPr="0004697F">
        <w:rPr>
          <w:sz w:val="28"/>
          <w:szCs w:val="28"/>
        </w:rPr>
        <w:t xml:space="preserve"> cốt thép đậy kín.</w:t>
      </w:r>
    </w:p>
    <w:p w14:paraId="57959AB7" w14:textId="47CCA71B" w:rsidR="00F93692" w:rsidRPr="0004697F" w:rsidRDefault="00CA5531" w:rsidP="00F042CC">
      <w:pPr>
        <w:spacing w:line="340" w:lineRule="exact"/>
        <w:ind w:firstLine="720"/>
        <w:jc w:val="both"/>
        <w:rPr>
          <w:b/>
          <w:sz w:val="28"/>
          <w:szCs w:val="28"/>
        </w:rPr>
      </w:pPr>
      <w:r w:rsidRPr="0004697F">
        <w:rPr>
          <w:b/>
          <w:sz w:val="28"/>
          <w:szCs w:val="28"/>
        </w:rPr>
        <w:t>1</w:t>
      </w:r>
      <w:r w:rsidR="00100DD6" w:rsidRPr="0004697F">
        <w:rPr>
          <w:b/>
          <w:sz w:val="28"/>
          <w:szCs w:val="28"/>
        </w:rPr>
        <w:t>2</w:t>
      </w:r>
      <w:r w:rsidRPr="0004697F">
        <w:rPr>
          <w:b/>
          <w:sz w:val="28"/>
          <w:szCs w:val="28"/>
        </w:rPr>
        <w:t>)</w:t>
      </w:r>
      <w:r w:rsidR="00F93692" w:rsidRPr="0004697F">
        <w:rPr>
          <w:b/>
          <w:sz w:val="28"/>
          <w:szCs w:val="28"/>
        </w:rPr>
        <w:t>. Hệ thống thu gom nước mưa</w:t>
      </w:r>
    </w:p>
    <w:p w14:paraId="215D3CAB" w14:textId="77777777" w:rsidR="00F93692" w:rsidRPr="0004697F" w:rsidRDefault="00F93692" w:rsidP="00F042CC">
      <w:pPr>
        <w:spacing w:line="340" w:lineRule="exact"/>
        <w:ind w:firstLine="720"/>
        <w:jc w:val="both"/>
        <w:rPr>
          <w:sz w:val="28"/>
          <w:szCs w:val="28"/>
        </w:rPr>
      </w:pPr>
      <w:r w:rsidRPr="0004697F">
        <w:rPr>
          <w:sz w:val="28"/>
          <w:szCs w:val="28"/>
        </w:rPr>
        <w:t>- Mương thu nước mưa tách biệt với mương thu nước thải.</w:t>
      </w:r>
    </w:p>
    <w:p w14:paraId="10ED2BF7" w14:textId="4AF3B72E" w:rsidR="00F93692" w:rsidRPr="0004697F" w:rsidRDefault="00F93692" w:rsidP="00F042CC">
      <w:pPr>
        <w:spacing w:line="340" w:lineRule="exact"/>
        <w:ind w:firstLine="720"/>
        <w:jc w:val="both"/>
        <w:rPr>
          <w:sz w:val="28"/>
          <w:szCs w:val="28"/>
        </w:rPr>
      </w:pPr>
      <w:r w:rsidRPr="0004697F">
        <w:rPr>
          <w:sz w:val="28"/>
          <w:szCs w:val="28"/>
        </w:rPr>
        <w:t xml:space="preserve">- Đối với trục thu nước mưa chính trên mặt bằng xây dựng mương </w:t>
      </w:r>
      <w:r w:rsidR="001D79A4" w:rsidRPr="0004697F">
        <w:rPr>
          <w:sz w:val="28"/>
          <w:szCs w:val="28"/>
        </w:rPr>
        <w:t>bê tông</w:t>
      </w:r>
      <w:r w:rsidRPr="0004697F">
        <w:rPr>
          <w:sz w:val="28"/>
          <w:szCs w:val="28"/>
        </w:rPr>
        <w:t xml:space="preserve"> cốt thép, đáy đổ </w:t>
      </w:r>
      <w:r w:rsidR="001D79A4" w:rsidRPr="0004697F">
        <w:rPr>
          <w:sz w:val="28"/>
          <w:szCs w:val="28"/>
        </w:rPr>
        <w:t>bê tông</w:t>
      </w:r>
      <w:r w:rsidRPr="0004697F">
        <w:rPr>
          <w:sz w:val="28"/>
          <w:szCs w:val="28"/>
        </w:rPr>
        <w:t xml:space="preserve">, độ dốc 1,5%, quy cách </w:t>
      </w:r>
      <w:r w:rsidR="00725B88" w:rsidRPr="0004697F">
        <w:rPr>
          <w:sz w:val="28"/>
          <w:szCs w:val="28"/>
        </w:rPr>
        <w:t>5</w:t>
      </w:r>
      <w:r w:rsidRPr="0004697F">
        <w:rPr>
          <w:sz w:val="28"/>
          <w:szCs w:val="28"/>
        </w:rPr>
        <w:t>0x</w:t>
      </w:r>
      <w:r w:rsidR="00725B88" w:rsidRPr="0004697F">
        <w:rPr>
          <w:sz w:val="28"/>
          <w:szCs w:val="28"/>
        </w:rPr>
        <w:t>5</w:t>
      </w:r>
      <w:r w:rsidRPr="0004697F">
        <w:rPr>
          <w:sz w:val="28"/>
          <w:szCs w:val="28"/>
        </w:rPr>
        <w:t xml:space="preserve">0cm. Trên mương bố trí các hố gas </w:t>
      </w:r>
      <w:r w:rsidR="001D79A4" w:rsidRPr="0004697F">
        <w:rPr>
          <w:sz w:val="28"/>
          <w:szCs w:val="28"/>
        </w:rPr>
        <w:t>bê tông</w:t>
      </w:r>
      <w:r w:rsidRPr="0004697F">
        <w:rPr>
          <w:sz w:val="28"/>
          <w:szCs w:val="28"/>
        </w:rPr>
        <w:t xml:space="preserve"> cốt thép 1x1m. Nắp mương </w:t>
      </w:r>
      <w:r w:rsidR="001D79A4" w:rsidRPr="0004697F">
        <w:rPr>
          <w:sz w:val="28"/>
          <w:szCs w:val="28"/>
        </w:rPr>
        <w:t>bê tông</w:t>
      </w:r>
      <w:r w:rsidRPr="0004697F">
        <w:rPr>
          <w:sz w:val="28"/>
          <w:szCs w:val="28"/>
        </w:rPr>
        <w:t xml:space="preserve"> cốt thép đục lỗ thu nước. Trục chính sẽ dẫn nước mưa thoát ra khe cạn phía </w:t>
      </w:r>
      <w:r w:rsidR="00725B88" w:rsidRPr="0004697F">
        <w:rPr>
          <w:sz w:val="28"/>
          <w:szCs w:val="28"/>
        </w:rPr>
        <w:t>Tây</w:t>
      </w:r>
      <w:r w:rsidRPr="0004697F">
        <w:rPr>
          <w:sz w:val="28"/>
          <w:szCs w:val="28"/>
        </w:rPr>
        <w:t xml:space="preserve"> bằng đường ống bê tông ly tâm D600 dài </w:t>
      </w:r>
      <w:r w:rsidR="00725B88" w:rsidRPr="0004697F">
        <w:rPr>
          <w:sz w:val="28"/>
          <w:szCs w:val="28"/>
        </w:rPr>
        <w:t>50</w:t>
      </w:r>
      <w:r w:rsidRPr="0004697F">
        <w:rPr>
          <w:sz w:val="28"/>
          <w:szCs w:val="28"/>
        </w:rPr>
        <w:t>m.</w:t>
      </w:r>
    </w:p>
    <w:p w14:paraId="75BC4CEA" w14:textId="2EA3701B" w:rsidR="00F93692" w:rsidRPr="0004697F" w:rsidRDefault="00F93692" w:rsidP="00F042CC">
      <w:pPr>
        <w:spacing w:line="340" w:lineRule="exact"/>
        <w:ind w:firstLine="720"/>
        <w:jc w:val="both"/>
        <w:rPr>
          <w:sz w:val="28"/>
          <w:szCs w:val="28"/>
        </w:rPr>
      </w:pPr>
      <w:r w:rsidRPr="0004697F">
        <w:rPr>
          <w:sz w:val="28"/>
          <w:szCs w:val="28"/>
        </w:rPr>
        <w:t xml:space="preserve">- Đối với trục nhánh xây dựng mương </w:t>
      </w:r>
      <w:r w:rsidR="001D79A4" w:rsidRPr="0004697F">
        <w:rPr>
          <w:sz w:val="28"/>
          <w:szCs w:val="28"/>
        </w:rPr>
        <w:t>bê tông</w:t>
      </w:r>
      <w:r w:rsidRPr="0004697F">
        <w:rPr>
          <w:sz w:val="28"/>
          <w:szCs w:val="28"/>
        </w:rPr>
        <w:t xml:space="preserve"> cốt thép, đáy đổ </w:t>
      </w:r>
      <w:r w:rsidR="001D79A4" w:rsidRPr="0004697F">
        <w:rPr>
          <w:sz w:val="28"/>
          <w:szCs w:val="28"/>
        </w:rPr>
        <w:t>bê tông</w:t>
      </w:r>
      <w:r w:rsidRPr="0004697F">
        <w:rPr>
          <w:sz w:val="28"/>
          <w:szCs w:val="28"/>
        </w:rPr>
        <w:t xml:space="preserve">, độ dốc 1%, quy cách 40x40cm. Trên mương bố trí các hố gas </w:t>
      </w:r>
      <w:r w:rsidR="001D79A4" w:rsidRPr="0004697F">
        <w:rPr>
          <w:sz w:val="28"/>
          <w:szCs w:val="28"/>
        </w:rPr>
        <w:t>bê tông</w:t>
      </w:r>
      <w:r w:rsidRPr="0004697F">
        <w:rPr>
          <w:sz w:val="28"/>
          <w:szCs w:val="28"/>
        </w:rPr>
        <w:t xml:space="preserve"> cốt thép 0,6x0,6m. Nắp mương </w:t>
      </w:r>
      <w:r w:rsidR="001D79A4" w:rsidRPr="0004697F">
        <w:rPr>
          <w:sz w:val="28"/>
          <w:szCs w:val="28"/>
        </w:rPr>
        <w:t>bê tông</w:t>
      </w:r>
      <w:r w:rsidRPr="0004697F">
        <w:rPr>
          <w:sz w:val="28"/>
          <w:szCs w:val="28"/>
        </w:rPr>
        <w:t xml:space="preserve"> cốt thép đục lỗ thu nước.</w:t>
      </w:r>
    </w:p>
    <w:p w14:paraId="53DF90F6" w14:textId="46A4661C" w:rsidR="00F93692" w:rsidRPr="0004697F" w:rsidRDefault="00F93692" w:rsidP="00F042CC">
      <w:pPr>
        <w:spacing w:line="340" w:lineRule="exact"/>
        <w:ind w:firstLine="720"/>
        <w:jc w:val="both"/>
        <w:rPr>
          <w:sz w:val="28"/>
          <w:szCs w:val="28"/>
        </w:rPr>
      </w:pPr>
      <w:r w:rsidRPr="0004697F">
        <w:rPr>
          <w:sz w:val="28"/>
          <w:szCs w:val="28"/>
        </w:rPr>
        <w:t xml:space="preserve">- Đối với thu nước mái: sử dụng máng thu mái tiền chế bằng tôn 0,5mm, 25x25cm, dẫn nước từ máng thu ra mương thu nước trên mặt bằng sử dụng ống nhựa PVC </w:t>
      </w:r>
      <w:r w:rsidR="00295A84" w:rsidRPr="0004697F">
        <w:rPr>
          <w:bCs/>
          <w:sz w:val="28"/>
          <w:szCs w:val="28"/>
        </w:rPr>
        <w:t>Ɵ</w:t>
      </w:r>
      <w:r w:rsidR="00295A84" w:rsidRPr="0004697F">
        <w:rPr>
          <w:sz w:val="28"/>
          <w:szCs w:val="28"/>
        </w:rPr>
        <w:t xml:space="preserve"> </w:t>
      </w:r>
      <w:r w:rsidRPr="0004697F">
        <w:rPr>
          <w:sz w:val="28"/>
          <w:szCs w:val="28"/>
        </w:rPr>
        <w:t xml:space="preserve">90. </w:t>
      </w:r>
      <w:r w:rsidR="00452E51" w:rsidRPr="0004697F">
        <w:rPr>
          <w:sz w:val="28"/>
          <w:szCs w:val="28"/>
        </w:rPr>
        <w:t>Tổng diện tích</w:t>
      </w:r>
      <w:r w:rsidR="007978D7" w:rsidRPr="0004697F">
        <w:rPr>
          <w:sz w:val="28"/>
          <w:szCs w:val="28"/>
        </w:rPr>
        <w:t xml:space="preserve"> khoảng</w:t>
      </w:r>
      <w:r w:rsidR="00452E51" w:rsidRPr="0004697F">
        <w:rPr>
          <w:sz w:val="28"/>
          <w:szCs w:val="28"/>
        </w:rPr>
        <w:t xml:space="preserve"> </w:t>
      </w:r>
      <w:r w:rsidR="001549A3" w:rsidRPr="0004697F">
        <w:rPr>
          <w:sz w:val="28"/>
          <w:szCs w:val="28"/>
        </w:rPr>
        <w:t>2</w:t>
      </w:r>
      <w:r w:rsidR="00452E51" w:rsidRPr="0004697F">
        <w:rPr>
          <w:sz w:val="28"/>
          <w:szCs w:val="28"/>
        </w:rPr>
        <w:t>00m</w:t>
      </w:r>
      <w:r w:rsidR="00452E51" w:rsidRPr="0004697F">
        <w:rPr>
          <w:sz w:val="28"/>
          <w:szCs w:val="28"/>
          <w:vertAlign w:val="superscript"/>
        </w:rPr>
        <w:t>2</w:t>
      </w:r>
      <w:r w:rsidR="00452E51" w:rsidRPr="0004697F">
        <w:rPr>
          <w:sz w:val="28"/>
          <w:szCs w:val="28"/>
        </w:rPr>
        <w:t>.</w:t>
      </w:r>
    </w:p>
    <w:p w14:paraId="28ECC371" w14:textId="77777777" w:rsidR="00720C7B" w:rsidRPr="0004697F" w:rsidRDefault="00CA5531" w:rsidP="00F042CC">
      <w:pPr>
        <w:spacing w:line="340" w:lineRule="exact"/>
        <w:ind w:firstLine="720"/>
        <w:jc w:val="both"/>
        <w:rPr>
          <w:b/>
          <w:sz w:val="28"/>
          <w:szCs w:val="28"/>
        </w:rPr>
      </w:pPr>
      <w:r w:rsidRPr="0004697F">
        <w:rPr>
          <w:b/>
          <w:sz w:val="28"/>
          <w:szCs w:val="28"/>
        </w:rPr>
        <w:lastRenderedPageBreak/>
        <w:t>1</w:t>
      </w:r>
      <w:r w:rsidR="00100DD6" w:rsidRPr="0004697F">
        <w:rPr>
          <w:b/>
          <w:sz w:val="28"/>
          <w:szCs w:val="28"/>
        </w:rPr>
        <w:t>3</w:t>
      </w:r>
      <w:r w:rsidRPr="0004697F">
        <w:rPr>
          <w:b/>
          <w:sz w:val="28"/>
          <w:szCs w:val="28"/>
        </w:rPr>
        <w:t>)</w:t>
      </w:r>
      <w:r w:rsidR="00F93692" w:rsidRPr="0004697F">
        <w:rPr>
          <w:b/>
          <w:sz w:val="28"/>
          <w:szCs w:val="28"/>
        </w:rPr>
        <w:t>. Cây xanh cách ly, thảm cỏ</w:t>
      </w:r>
      <w:r w:rsidR="00472879" w:rsidRPr="0004697F">
        <w:rPr>
          <w:b/>
          <w:sz w:val="28"/>
          <w:szCs w:val="28"/>
        </w:rPr>
        <w:t>, đất dự trữ</w:t>
      </w:r>
    </w:p>
    <w:p w14:paraId="1E247B1E" w14:textId="118E9F5F" w:rsidR="00D47FCA" w:rsidRPr="0004697F" w:rsidRDefault="00F93692" w:rsidP="00F042CC">
      <w:pPr>
        <w:spacing w:line="340" w:lineRule="exact"/>
        <w:ind w:firstLine="720"/>
        <w:jc w:val="both"/>
        <w:rPr>
          <w:b/>
          <w:i/>
          <w:iCs/>
          <w:sz w:val="28"/>
          <w:szCs w:val="28"/>
        </w:rPr>
      </w:pPr>
      <w:r w:rsidRPr="0004697F">
        <w:rPr>
          <w:sz w:val="28"/>
          <w:szCs w:val="28"/>
        </w:rPr>
        <w:t>Tổng diện tích cây xanh, thảm cỏ</w:t>
      </w:r>
      <w:r w:rsidR="00DB6819" w:rsidRPr="0004697F">
        <w:rPr>
          <w:sz w:val="28"/>
          <w:szCs w:val="28"/>
        </w:rPr>
        <w:t>, cây ăn quả</w:t>
      </w:r>
      <w:r w:rsidRPr="0004697F">
        <w:rPr>
          <w:sz w:val="28"/>
          <w:szCs w:val="28"/>
        </w:rPr>
        <w:t xml:space="preserve"> là </w:t>
      </w:r>
      <w:r w:rsidR="008F4ADD" w:rsidRPr="0004697F">
        <w:rPr>
          <w:sz w:val="28"/>
          <w:szCs w:val="28"/>
        </w:rPr>
        <w:t>35.106</w:t>
      </w:r>
      <w:r w:rsidR="00720C7B" w:rsidRPr="0004697F">
        <w:rPr>
          <w:sz w:val="28"/>
          <w:szCs w:val="28"/>
        </w:rPr>
        <w:t xml:space="preserve"> m</w:t>
      </w:r>
      <w:r w:rsidR="00720C7B" w:rsidRPr="0004697F">
        <w:rPr>
          <w:sz w:val="28"/>
          <w:szCs w:val="28"/>
          <w:vertAlign w:val="superscript"/>
        </w:rPr>
        <w:t>2</w:t>
      </w:r>
      <w:r w:rsidR="00720C7B" w:rsidRPr="0004697F">
        <w:rPr>
          <w:sz w:val="28"/>
          <w:szCs w:val="28"/>
        </w:rPr>
        <w:t xml:space="preserve"> là đất trồng cây lâu năm</w:t>
      </w:r>
      <w:r w:rsidR="0087353B" w:rsidRPr="0004697F">
        <w:rPr>
          <w:sz w:val="28"/>
          <w:szCs w:val="28"/>
        </w:rPr>
        <w:t xml:space="preserve"> </w:t>
      </w:r>
      <w:r w:rsidR="004977E1" w:rsidRPr="0004697F">
        <w:rPr>
          <w:sz w:val="28"/>
          <w:szCs w:val="28"/>
        </w:rPr>
        <w:t>xung quanh</w:t>
      </w:r>
      <w:r w:rsidR="00720C7B" w:rsidRPr="0004697F">
        <w:rPr>
          <w:sz w:val="28"/>
          <w:szCs w:val="28"/>
        </w:rPr>
        <w:t xml:space="preserve"> dự án.</w:t>
      </w:r>
      <w:r w:rsidR="0087353B" w:rsidRPr="0004697F">
        <w:rPr>
          <w:sz w:val="28"/>
          <w:szCs w:val="28"/>
        </w:rPr>
        <w:t xml:space="preserve"> </w:t>
      </w:r>
      <w:r w:rsidRPr="0004697F">
        <w:rPr>
          <w:sz w:val="28"/>
          <w:szCs w:val="28"/>
        </w:rPr>
        <w:t>Trồng vành đai cây xanh cách ly bao quanh trại, khuôn viên trồng các lại cây cảnh</w:t>
      </w:r>
      <w:r w:rsidR="00DB6819" w:rsidRPr="0004697F">
        <w:rPr>
          <w:sz w:val="28"/>
          <w:szCs w:val="28"/>
        </w:rPr>
        <w:t>, thảm cỏ, chuối,</w:t>
      </w:r>
      <w:r w:rsidR="00720C7B" w:rsidRPr="0004697F">
        <w:rPr>
          <w:sz w:val="28"/>
          <w:szCs w:val="28"/>
        </w:rPr>
        <w:t xml:space="preserve"> cây lâu năm,</w:t>
      </w:r>
      <w:r w:rsidR="00DB6819" w:rsidRPr="0004697F">
        <w:rPr>
          <w:sz w:val="28"/>
          <w:szCs w:val="28"/>
        </w:rPr>
        <w:t>...</w:t>
      </w:r>
      <w:r w:rsidR="007C4954" w:rsidRPr="0004697F">
        <w:rPr>
          <w:sz w:val="28"/>
          <w:szCs w:val="28"/>
        </w:rPr>
        <w:t>.</w:t>
      </w:r>
      <w:r w:rsidR="00DB6819" w:rsidRPr="0004697F">
        <w:rPr>
          <w:sz w:val="28"/>
          <w:szCs w:val="28"/>
        </w:rPr>
        <w:t xml:space="preserve"> </w:t>
      </w:r>
      <w:r w:rsidR="007C4954" w:rsidRPr="0004697F">
        <w:rPr>
          <w:sz w:val="28"/>
          <w:szCs w:val="28"/>
        </w:rPr>
        <w:t xml:space="preserve">Trong </w:t>
      </w:r>
      <w:r w:rsidR="00DB6819" w:rsidRPr="0004697F">
        <w:rPr>
          <w:sz w:val="28"/>
          <w:szCs w:val="28"/>
        </w:rPr>
        <w:t>tương lai cũng sẽ trồng chuối để t</w:t>
      </w:r>
      <w:r w:rsidR="007C4954" w:rsidRPr="0004697F">
        <w:rPr>
          <w:sz w:val="28"/>
          <w:szCs w:val="28"/>
        </w:rPr>
        <w:t>ă</w:t>
      </w:r>
      <w:r w:rsidR="00DB6819" w:rsidRPr="0004697F">
        <w:rPr>
          <w:sz w:val="28"/>
          <w:szCs w:val="28"/>
        </w:rPr>
        <w:t>ng thu nhập và đảm bảo xử lý hết lượng phân vi sinh được ủ t</w:t>
      </w:r>
      <w:r w:rsidR="007C4954" w:rsidRPr="0004697F">
        <w:rPr>
          <w:sz w:val="28"/>
          <w:szCs w:val="28"/>
        </w:rPr>
        <w:t>ừ</w:t>
      </w:r>
      <w:r w:rsidR="00DB6819" w:rsidRPr="0004697F">
        <w:rPr>
          <w:sz w:val="28"/>
          <w:szCs w:val="28"/>
        </w:rPr>
        <w:t xml:space="preserve"> bùn thải.</w:t>
      </w:r>
    </w:p>
    <w:bookmarkEnd w:id="377"/>
    <w:bookmarkEnd w:id="378"/>
    <w:bookmarkEnd w:id="379"/>
    <w:bookmarkEnd w:id="380"/>
    <w:p w14:paraId="0797EA91" w14:textId="77777777" w:rsidR="00AA7484" w:rsidRPr="0004697F" w:rsidRDefault="00410ACE" w:rsidP="00F042CC">
      <w:pPr>
        <w:pStyle w:val="m4"/>
        <w:spacing w:before="120" w:after="0"/>
        <w:ind w:firstLine="567"/>
        <w:jc w:val="both"/>
        <w:rPr>
          <w:b w:val="0"/>
          <w:i w:val="0"/>
          <w:noProof/>
          <w:sz w:val="28"/>
          <w:szCs w:val="28"/>
          <w:lang w:val="vi-VN"/>
        </w:rPr>
      </w:pPr>
      <w:r w:rsidRPr="0004697F">
        <w:rPr>
          <w:b w:val="0"/>
          <w:i w:val="0"/>
          <w:noProof/>
          <w:sz w:val="28"/>
          <w:szCs w:val="28"/>
          <w:lang w:val="vi-VN"/>
        </w:rPr>
        <w:t>Nhu cầu sử dụng nguyên</w:t>
      </w:r>
      <w:r w:rsidR="00626091" w:rsidRPr="0004697F">
        <w:rPr>
          <w:b w:val="0"/>
          <w:i w:val="0"/>
          <w:noProof/>
          <w:sz w:val="28"/>
          <w:szCs w:val="28"/>
          <w:lang w:val="vi-VN"/>
        </w:rPr>
        <w:t xml:space="preserve"> liệu:</w:t>
      </w:r>
      <w:r w:rsidRPr="0004697F">
        <w:rPr>
          <w:b w:val="0"/>
          <w:i w:val="0"/>
          <w:noProof/>
          <w:sz w:val="28"/>
          <w:szCs w:val="28"/>
          <w:lang w:val="vi-VN"/>
        </w:rPr>
        <w:t xml:space="preserve"> theo dự tính của </w:t>
      </w:r>
      <w:r w:rsidR="000E74ED" w:rsidRPr="0004697F">
        <w:rPr>
          <w:b w:val="0"/>
          <w:i w:val="0"/>
          <w:noProof/>
          <w:sz w:val="28"/>
          <w:szCs w:val="28"/>
          <w:lang w:val="vi-VN"/>
        </w:rPr>
        <w:t>Chủ dự án</w:t>
      </w:r>
      <w:r w:rsidRPr="0004697F">
        <w:rPr>
          <w:b w:val="0"/>
          <w:i w:val="0"/>
          <w:noProof/>
          <w:sz w:val="28"/>
          <w:szCs w:val="28"/>
          <w:lang w:val="vi-VN"/>
        </w:rPr>
        <w:t xml:space="preserve"> thì vật liệu để thi công các hạng mục công trình của dự án</w:t>
      </w:r>
      <w:r w:rsidR="00626091" w:rsidRPr="0004697F">
        <w:rPr>
          <w:b w:val="0"/>
          <w:i w:val="0"/>
          <w:noProof/>
          <w:sz w:val="28"/>
          <w:szCs w:val="28"/>
          <w:lang w:val="vi-VN"/>
        </w:rPr>
        <w:t xml:space="preserve"> như bảng sau</w:t>
      </w:r>
      <w:r w:rsidRPr="0004697F">
        <w:rPr>
          <w:b w:val="0"/>
          <w:i w:val="0"/>
          <w:noProof/>
          <w:sz w:val="28"/>
          <w:szCs w:val="28"/>
          <w:lang w:val="vi-VN"/>
        </w:rPr>
        <w:t>.</w:t>
      </w:r>
      <w:bookmarkStart w:id="390" w:name="_Toc430173939"/>
      <w:bookmarkStart w:id="391" w:name="_Toc434474101"/>
    </w:p>
    <w:p w14:paraId="6A0E808F" w14:textId="2897366E" w:rsidR="00410ACE" w:rsidRPr="0004697F" w:rsidRDefault="004F67FC" w:rsidP="00707B94">
      <w:pPr>
        <w:pStyle w:val="Caption"/>
        <w:spacing w:before="120" w:after="0" w:line="360" w:lineRule="exact"/>
        <w:ind w:firstLine="0"/>
        <w:jc w:val="center"/>
        <w:rPr>
          <w:rFonts w:ascii="Times New Roman" w:hAnsi="Times New Roman"/>
          <w:b/>
          <w:bCs/>
          <w:noProof/>
          <w:color w:val="auto"/>
          <w:lang w:val="vi-VN"/>
        </w:rPr>
      </w:pPr>
      <w:bookmarkStart w:id="392" w:name="_Toc39492982"/>
      <w:bookmarkStart w:id="393" w:name="_Toc145771124"/>
      <w:bookmarkEnd w:id="347"/>
      <w:r w:rsidRPr="0004697F">
        <w:rPr>
          <w:rFonts w:ascii="Times New Roman" w:hAnsi="Times New Roman"/>
          <w:b/>
          <w:bCs/>
          <w:noProof/>
          <w:color w:val="auto"/>
          <w:lang w:val="vi-VN"/>
        </w:rPr>
        <w:t xml:space="preserve">Bảng </w:t>
      </w:r>
      <w:r w:rsidRPr="0004697F">
        <w:rPr>
          <w:rFonts w:ascii="Times New Roman" w:hAnsi="Times New Roman"/>
          <w:b/>
          <w:bCs/>
          <w:noProof/>
          <w:color w:val="auto"/>
          <w:lang w:val="vi-VN"/>
        </w:rPr>
        <w:fldChar w:fldCharType="begin"/>
      </w:r>
      <w:r w:rsidRPr="0004697F">
        <w:rPr>
          <w:rFonts w:ascii="Times New Roman" w:hAnsi="Times New Roman"/>
          <w:b/>
          <w:bCs/>
          <w:noProof/>
          <w:color w:val="auto"/>
          <w:lang w:val="vi-VN"/>
        </w:rPr>
        <w:instrText xml:space="preserve"> SEQ Bảng \* ARABIC </w:instrText>
      </w:r>
      <w:r w:rsidRPr="0004697F">
        <w:rPr>
          <w:rFonts w:ascii="Times New Roman" w:hAnsi="Times New Roman"/>
          <w:b/>
          <w:bCs/>
          <w:noProof/>
          <w:color w:val="auto"/>
          <w:lang w:val="vi-VN"/>
        </w:rPr>
        <w:fldChar w:fldCharType="separate"/>
      </w:r>
      <w:r w:rsidR="00282BDB" w:rsidRPr="0004697F">
        <w:rPr>
          <w:rFonts w:ascii="Times New Roman" w:hAnsi="Times New Roman"/>
          <w:b/>
          <w:bCs/>
          <w:noProof/>
          <w:color w:val="auto"/>
          <w:lang w:val="vi-VN"/>
        </w:rPr>
        <w:t>17</w:t>
      </w:r>
      <w:r w:rsidRPr="0004697F">
        <w:rPr>
          <w:rFonts w:ascii="Times New Roman" w:hAnsi="Times New Roman"/>
          <w:b/>
          <w:bCs/>
          <w:noProof/>
          <w:color w:val="auto"/>
          <w:lang w:val="vi-VN"/>
        </w:rPr>
        <w:fldChar w:fldCharType="end"/>
      </w:r>
      <w:r w:rsidR="00B85A5C" w:rsidRPr="0004697F">
        <w:rPr>
          <w:rFonts w:ascii="Times New Roman" w:hAnsi="Times New Roman"/>
          <w:b/>
          <w:bCs/>
          <w:noProof/>
          <w:color w:val="auto"/>
          <w:lang w:val="vi-VN"/>
        </w:rPr>
        <w:t xml:space="preserve">. </w:t>
      </w:r>
      <w:r w:rsidR="00410ACE" w:rsidRPr="0004697F">
        <w:rPr>
          <w:rFonts w:ascii="Times New Roman" w:hAnsi="Times New Roman"/>
          <w:b/>
          <w:bCs/>
          <w:noProof/>
          <w:color w:val="auto"/>
          <w:lang w:val="vi-VN"/>
        </w:rPr>
        <w:t>Khối lượng các loại vật liệu xây dựng dự án</w:t>
      </w:r>
      <w:bookmarkEnd w:id="390"/>
      <w:bookmarkEnd w:id="391"/>
      <w:bookmarkEnd w:id="392"/>
      <w:bookmarkEnd w:id="393"/>
    </w:p>
    <w:tbl>
      <w:tblPr>
        <w:tblW w:w="91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2439"/>
        <w:gridCol w:w="949"/>
        <w:gridCol w:w="1517"/>
        <w:gridCol w:w="3654"/>
      </w:tblGrid>
      <w:tr w:rsidR="005B6E88" w:rsidRPr="0004697F" w14:paraId="655F0DF4" w14:textId="77777777" w:rsidTr="004B5C83">
        <w:trPr>
          <w:trHeight w:val="340"/>
          <w:tblHeader/>
          <w:jc w:val="center"/>
        </w:trPr>
        <w:tc>
          <w:tcPr>
            <w:tcW w:w="591" w:type="dxa"/>
            <w:vAlign w:val="center"/>
          </w:tcPr>
          <w:p w14:paraId="4966DD84" w14:textId="77777777" w:rsidR="00410ACE" w:rsidRPr="0004697F" w:rsidRDefault="00410ACE" w:rsidP="000442A6">
            <w:pPr>
              <w:pStyle w:val="m2"/>
              <w:spacing w:before="0" w:after="0" w:line="300" w:lineRule="exact"/>
              <w:jc w:val="center"/>
              <w:rPr>
                <w:rFonts w:cs="Times New Roman"/>
                <w:noProof/>
                <w:lang w:val="vi-VN"/>
              </w:rPr>
            </w:pPr>
            <w:bookmarkStart w:id="394" w:name="_Toc339726821"/>
            <w:bookmarkStart w:id="395" w:name="_Toc340731754"/>
            <w:bookmarkStart w:id="396" w:name="_Toc343160423"/>
            <w:r w:rsidRPr="0004697F">
              <w:rPr>
                <w:rFonts w:cs="Times New Roman"/>
                <w:noProof/>
                <w:lang w:val="vi-VN"/>
              </w:rPr>
              <w:t>TT</w:t>
            </w:r>
            <w:bookmarkEnd w:id="394"/>
            <w:bookmarkEnd w:id="395"/>
            <w:bookmarkEnd w:id="396"/>
          </w:p>
        </w:tc>
        <w:tc>
          <w:tcPr>
            <w:tcW w:w="2439" w:type="dxa"/>
            <w:vAlign w:val="center"/>
          </w:tcPr>
          <w:p w14:paraId="0A4CFC8E" w14:textId="77777777" w:rsidR="00410ACE" w:rsidRPr="0004697F" w:rsidRDefault="00410ACE" w:rsidP="000442A6">
            <w:pPr>
              <w:pStyle w:val="m2"/>
              <w:spacing w:before="0" w:after="0" w:line="300" w:lineRule="exact"/>
              <w:jc w:val="center"/>
              <w:rPr>
                <w:rFonts w:cs="Times New Roman"/>
                <w:noProof/>
                <w:lang w:val="vi-VN"/>
              </w:rPr>
            </w:pPr>
            <w:bookmarkStart w:id="397" w:name="_Toc339726822"/>
            <w:bookmarkStart w:id="398" w:name="_Toc340731755"/>
            <w:bookmarkStart w:id="399" w:name="_Toc343160424"/>
            <w:r w:rsidRPr="0004697F">
              <w:rPr>
                <w:rFonts w:cs="Times New Roman"/>
                <w:noProof/>
                <w:lang w:val="vi-VN"/>
              </w:rPr>
              <w:t>Vật liệu</w:t>
            </w:r>
            <w:bookmarkEnd w:id="397"/>
            <w:bookmarkEnd w:id="398"/>
            <w:bookmarkEnd w:id="399"/>
          </w:p>
        </w:tc>
        <w:tc>
          <w:tcPr>
            <w:tcW w:w="949" w:type="dxa"/>
            <w:vAlign w:val="center"/>
          </w:tcPr>
          <w:p w14:paraId="468180C5" w14:textId="77777777" w:rsidR="00410ACE" w:rsidRPr="0004697F" w:rsidRDefault="00410ACE" w:rsidP="000442A6">
            <w:pPr>
              <w:pStyle w:val="m2"/>
              <w:spacing w:before="0" w:after="0" w:line="300" w:lineRule="exact"/>
              <w:jc w:val="center"/>
              <w:rPr>
                <w:rFonts w:cs="Times New Roman"/>
                <w:noProof/>
                <w:lang w:val="vi-VN"/>
              </w:rPr>
            </w:pPr>
            <w:bookmarkStart w:id="400" w:name="_Toc339726823"/>
            <w:bookmarkStart w:id="401" w:name="_Toc340731756"/>
            <w:bookmarkStart w:id="402" w:name="_Toc343160425"/>
            <w:r w:rsidRPr="0004697F">
              <w:rPr>
                <w:rFonts w:cs="Times New Roman"/>
                <w:noProof/>
                <w:lang w:val="vi-VN"/>
              </w:rPr>
              <w:t>Đơn vị</w:t>
            </w:r>
            <w:bookmarkEnd w:id="400"/>
            <w:bookmarkEnd w:id="401"/>
            <w:bookmarkEnd w:id="402"/>
          </w:p>
        </w:tc>
        <w:tc>
          <w:tcPr>
            <w:tcW w:w="1517" w:type="dxa"/>
            <w:vAlign w:val="center"/>
          </w:tcPr>
          <w:p w14:paraId="7135CD58" w14:textId="77777777" w:rsidR="00410ACE" w:rsidRPr="0004697F" w:rsidRDefault="00410ACE" w:rsidP="000442A6">
            <w:pPr>
              <w:spacing w:before="0" w:line="300" w:lineRule="exact"/>
              <w:jc w:val="center"/>
              <w:rPr>
                <w:b/>
                <w:sz w:val="24"/>
                <w:szCs w:val="24"/>
              </w:rPr>
            </w:pPr>
            <w:r w:rsidRPr="0004697F">
              <w:rPr>
                <w:b/>
                <w:sz w:val="24"/>
                <w:szCs w:val="24"/>
              </w:rPr>
              <w:t>Khối lượng</w:t>
            </w:r>
          </w:p>
        </w:tc>
        <w:tc>
          <w:tcPr>
            <w:tcW w:w="3654" w:type="dxa"/>
          </w:tcPr>
          <w:p w14:paraId="3813A99F" w14:textId="77777777" w:rsidR="00410ACE" w:rsidRPr="0004697F" w:rsidRDefault="00410ACE" w:rsidP="000442A6">
            <w:pPr>
              <w:spacing w:before="0" w:line="300" w:lineRule="exact"/>
              <w:jc w:val="center"/>
              <w:rPr>
                <w:sz w:val="24"/>
                <w:szCs w:val="24"/>
              </w:rPr>
            </w:pPr>
            <w:r w:rsidRPr="0004697F">
              <w:rPr>
                <w:b/>
                <w:sz w:val="24"/>
                <w:szCs w:val="24"/>
              </w:rPr>
              <w:t>Phương thức cung cấp</w:t>
            </w:r>
          </w:p>
        </w:tc>
      </w:tr>
      <w:tr w:rsidR="005B6E88" w:rsidRPr="0004697F" w14:paraId="64346FB5" w14:textId="77777777" w:rsidTr="004B5C83">
        <w:trPr>
          <w:trHeight w:val="340"/>
          <w:jc w:val="center"/>
        </w:trPr>
        <w:tc>
          <w:tcPr>
            <w:tcW w:w="591" w:type="dxa"/>
            <w:vAlign w:val="center"/>
          </w:tcPr>
          <w:p w14:paraId="0AA737A4" w14:textId="77777777" w:rsidR="00180355" w:rsidRPr="0004697F" w:rsidRDefault="00180355" w:rsidP="00180355">
            <w:pPr>
              <w:pStyle w:val="m2"/>
              <w:spacing w:before="0" w:after="0" w:line="300" w:lineRule="exact"/>
              <w:jc w:val="center"/>
              <w:rPr>
                <w:rFonts w:cs="Times New Roman"/>
                <w:b w:val="0"/>
                <w:noProof/>
                <w:lang w:val="vi-VN"/>
              </w:rPr>
            </w:pPr>
            <w:bookmarkStart w:id="403" w:name="_Toc339726824"/>
            <w:bookmarkStart w:id="404" w:name="_Toc340731757"/>
            <w:bookmarkStart w:id="405" w:name="_Toc343160426"/>
            <w:r w:rsidRPr="0004697F">
              <w:rPr>
                <w:rFonts w:cs="Times New Roman"/>
                <w:b w:val="0"/>
                <w:noProof/>
                <w:lang w:val="vi-VN"/>
              </w:rPr>
              <w:t>1</w:t>
            </w:r>
            <w:bookmarkEnd w:id="403"/>
            <w:bookmarkEnd w:id="404"/>
            <w:bookmarkEnd w:id="405"/>
          </w:p>
        </w:tc>
        <w:tc>
          <w:tcPr>
            <w:tcW w:w="2439" w:type="dxa"/>
            <w:vAlign w:val="center"/>
          </w:tcPr>
          <w:p w14:paraId="4C0E3491" w14:textId="77777777" w:rsidR="00180355" w:rsidRPr="0004697F" w:rsidRDefault="00180355" w:rsidP="00180355">
            <w:pPr>
              <w:pStyle w:val="m2"/>
              <w:spacing w:before="0" w:after="0" w:line="300" w:lineRule="exact"/>
              <w:jc w:val="left"/>
              <w:rPr>
                <w:rFonts w:cs="Times New Roman"/>
                <w:b w:val="0"/>
                <w:noProof/>
                <w:lang w:val="vi-VN"/>
              </w:rPr>
            </w:pPr>
            <w:bookmarkStart w:id="406" w:name="_Toc339726825"/>
            <w:bookmarkStart w:id="407" w:name="_Toc340731758"/>
            <w:bookmarkStart w:id="408" w:name="_Toc343160427"/>
            <w:r w:rsidRPr="0004697F">
              <w:rPr>
                <w:rFonts w:cs="Times New Roman"/>
                <w:b w:val="0"/>
                <w:noProof/>
                <w:lang w:val="vi-VN"/>
              </w:rPr>
              <w:t>Cát</w:t>
            </w:r>
            <w:bookmarkEnd w:id="406"/>
            <w:bookmarkEnd w:id="407"/>
            <w:bookmarkEnd w:id="408"/>
          </w:p>
        </w:tc>
        <w:tc>
          <w:tcPr>
            <w:tcW w:w="949" w:type="dxa"/>
            <w:vAlign w:val="center"/>
          </w:tcPr>
          <w:p w14:paraId="58037C09" w14:textId="77777777" w:rsidR="00180355" w:rsidRPr="0004697F" w:rsidRDefault="00180355" w:rsidP="00180355">
            <w:pPr>
              <w:pStyle w:val="m2"/>
              <w:spacing w:before="0" w:after="0" w:line="300" w:lineRule="exact"/>
              <w:jc w:val="center"/>
              <w:rPr>
                <w:rFonts w:cs="Times New Roman"/>
                <w:b w:val="0"/>
                <w:noProof/>
                <w:vertAlign w:val="superscript"/>
                <w:lang w:val="vi-VN"/>
              </w:rPr>
            </w:pPr>
            <w:bookmarkStart w:id="409" w:name="_Toc339726826"/>
            <w:bookmarkStart w:id="410" w:name="_Toc340731759"/>
            <w:bookmarkStart w:id="411" w:name="_Toc343160428"/>
            <w:r w:rsidRPr="0004697F">
              <w:rPr>
                <w:rFonts w:cs="Times New Roman"/>
                <w:b w:val="0"/>
                <w:noProof/>
                <w:lang w:val="vi-VN"/>
              </w:rPr>
              <w:t>m</w:t>
            </w:r>
            <w:r w:rsidRPr="0004697F">
              <w:rPr>
                <w:rFonts w:cs="Times New Roman"/>
                <w:b w:val="0"/>
                <w:noProof/>
                <w:vertAlign w:val="superscript"/>
                <w:lang w:val="vi-VN"/>
              </w:rPr>
              <w:t>3</w:t>
            </w:r>
            <w:bookmarkEnd w:id="409"/>
            <w:bookmarkEnd w:id="410"/>
            <w:bookmarkEnd w:id="411"/>
          </w:p>
        </w:tc>
        <w:tc>
          <w:tcPr>
            <w:tcW w:w="1517" w:type="dxa"/>
            <w:vAlign w:val="center"/>
          </w:tcPr>
          <w:p w14:paraId="18BA4B8D" w14:textId="045F3653" w:rsidR="00180355" w:rsidRPr="0004697F" w:rsidRDefault="00180355" w:rsidP="00180355">
            <w:pPr>
              <w:spacing w:before="0" w:line="300" w:lineRule="exact"/>
              <w:jc w:val="center"/>
              <w:rPr>
                <w:sz w:val="24"/>
                <w:szCs w:val="24"/>
              </w:rPr>
            </w:pPr>
            <w:r w:rsidRPr="0004697F">
              <w:rPr>
                <w:sz w:val="24"/>
                <w:szCs w:val="24"/>
              </w:rPr>
              <w:t>160</w:t>
            </w:r>
          </w:p>
        </w:tc>
        <w:tc>
          <w:tcPr>
            <w:tcW w:w="3654" w:type="dxa"/>
            <w:vMerge w:val="restart"/>
            <w:vAlign w:val="center"/>
          </w:tcPr>
          <w:p w14:paraId="3DF11160" w14:textId="0D9F2827" w:rsidR="00180355" w:rsidRPr="0004697F" w:rsidRDefault="00180355" w:rsidP="00180355">
            <w:pPr>
              <w:spacing w:before="0" w:line="300" w:lineRule="exact"/>
              <w:jc w:val="both"/>
              <w:rPr>
                <w:sz w:val="24"/>
                <w:szCs w:val="24"/>
              </w:rPr>
            </w:pPr>
            <w:r w:rsidRPr="0004697F">
              <w:rPr>
                <w:sz w:val="24"/>
                <w:szCs w:val="24"/>
              </w:rPr>
              <w:t>Các loại vật liệu này được mua trên địa bàn huyện Đắk R’Lấp và lân cận, được vận chuyển về khu vực thi công bằng xe có tải trọng 7,5-16 tấn, cung đường vận chuyển trung bình là khoảng 10km.</w:t>
            </w:r>
          </w:p>
        </w:tc>
      </w:tr>
      <w:tr w:rsidR="005B6E88" w:rsidRPr="0004697F" w14:paraId="4167F758" w14:textId="77777777" w:rsidTr="004B5C83">
        <w:trPr>
          <w:trHeight w:val="340"/>
          <w:jc w:val="center"/>
        </w:trPr>
        <w:tc>
          <w:tcPr>
            <w:tcW w:w="591" w:type="dxa"/>
            <w:vAlign w:val="center"/>
          </w:tcPr>
          <w:p w14:paraId="4AAE58CE" w14:textId="77777777" w:rsidR="00180355" w:rsidRPr="0004697F" w:rsidRDefault="00180355" w:rsidP="00180355">
            <w:pPr>
              <w:pStyle w:val="m2"/>
              <w:spacing w:before="0" w:after="0" w:line="300" w:lineRule="exact"/>
              <w:jc w:val="center"/>
              <w:rPr>
                <w:rFonts w:cs="Times New Roman"/>
                <w:b w:val="0"/>
                <w:noProof/>
                <w:lang w:val="vi-VN"/>
              </w:rPr>
            </w:pPr>
            <w:bookmarkStart w:id="412" w:name="_Toc339726827"/>
            <w:bookmarkStart w:id="413" w:name="_Toc340731760"/>
            <w:bookmarkStart w:id="414" w:name="_Toc343160429"/>
            <w:r w:rsidRPr="0004697F">
              <w:rPr>
                <w:rFonts w:cs="Times New Roman"/>
                <w:b w:val="0"/>
                <w:noProof/>
                <w:lang w:val="vi-VN"/>
              </w:rPr>
              <w:t>2</w:t>
            </w:r>
            <w:bookmarkEnd w:id="412"/>
            <w:bookmarkEnd w:id="413"/>
            <w:bookmarkEnd w:id="414"/>
          </w:p>
        </w:tc>
        <w:tc>
          <w:tcPr>
            <w:tcW w:w="2439" w:type="dxa"/>
            <w:vAlign w:val="center"/>
          </w:tcPr>
          <w:p w14:paraId="1D91BFD0" w14:textId="77777777" w:rsidR="00180355" w:rsidRPr="0004697F" w:rsidRDefault="00180355" w:rsidP="00180355">
            <w:pPr>
              <w:pStyle w:val="m2"/>
              <w:spacing w:before="0" w:after="0" w:line="300" w:lineRule="exact"/>
              <w:jc w:val="left"/>
              <w:rPr>
                <w:rFonts w:cs="Times New Roman"/>
                <w:b w:val="0"/>
                <w:noProof/>
                <w:lang w:val="vi-VN"/>
              </w:rPr>
            </w:pPr>
            <w:bookmarkStart w:id="415" w:name="_Toc339726828"/>
            <w:bookmarkStart w:id="416" w:name="_Toc340731761"/>
            <w:bookmarkStart w:id="417" w:name="_Toc343160430"/>
            <w:r w:rsidRPr="0004697F">
              <w:rPr>
                <w:rFonts w:cs="Times New Roman"/>
                <w:b w:val="0"/>
                <w:noProof/>
                <w:lang w:val="vi-VN"/>
              </w:rPr>
              <w:t>Đá các loại</w:t>
            </w:r>
            <w:bookmarkEnd w:id="415"/>
            <w:bookmarkEnd w:id="416"/>
            <w:bookmarkEnd w:id="417"/>
          </w:p>
        </w:tc>
        <w:tc>
          <w:tcPr>
            <w:tcW w:w="949" w:type="dxa"/>
            <w:vAlign w:val="center"/>
          </w:tcPr>
          <w:p w14:paraId="7B785464" w14:textId="77777777" w:rsidR="00180355" w:rsidRPr="0004697F" w:rsidRDefault="00180355" w:rsidP="00180355">
            <w:pPr>
              <w:pStyle w:val="m2"/>
              <w:spacing w:before="0" w:after="0" w:line="300" w:lineRule="exact"/>
              <w:jc w:val="center"/>
              <w:rPr>
                <w:rFonts w:cs="Times New Roman"/>
                <w:b w:val="0"/>
                <w:noProof/>
                <w:lang w:val="vi-VN"/>
              </w:rPr>
            </w:pPr>
            <w:bookmarkStart w:id="418" w:name="_Toc339726829"/>
            <w:bookmarkStart w:id="419" w:name="_Toc340731762"/>
            <w:bookmarkStart w:id="420" w:name="_Toc343160431"/>
            <w:r w:rsidRPr="0004697F">
              <w:rPr>
                <w:rFonts w:cs="Times New Roman"/>
                <w:b w:val="0"/>
                <w:noProof/>
                <w:lang w:val="vi-VN"/>
              </w:rPr>
              <w:t>m</w:t>
            </w:r>
            <w:r w:rsidRPr="0004697F">
              <w:rPr>
                <w:rFonts w:cs="Times New Roman"/>
                <w:b w:val="0"/>
                <w:noProof/>
                <w:vertAlign w:val="superscript"/>
                <w:lang w:val="vi-VN"/>
              </w:rPr>
              <w:t>3</w:t>
            </w:r>
            <w:bookmarkEnd w:id="418"/>
            <w:bookmarkEnd w:id="419"/>
            <w:bookmarkEnd w:id="420"/>
          </w:p>
        </w:tc>
        <w:tc>
          <w:tcPr>
            <w:tcW w:w="1517" w:type="dxa"/>
            <w:vAlign w:val="center"/>
          </w:tcPr>
          <w:p w14:paraId="524A8B9E" w14:textId="32854A3F" w:rsidR="00180355" w:rsidRPr="0004697F" w:rsidRDefault="00180355" w:rsidP="00180355">
            <w:pPr>
              <w:spacing w:before="0" w:line="300" w:lineRule="exact"/>
              <w:jc w:val="center"/>
              <w:rPr>
                <w:sz w:val="24"/>
                <w:szCs w:val="24"/>
              </w:rPr>
            </w:pPr>
            <w:r w:rsidRPr="0004697F">
              <w:rPr>
                <w:sz w:val="24"/>
                <w:szCs w:val="24"/>
              </w:rPr>
              <w:t>110</w:t>
            </w:r>
          </w:p>
        </w:tc>
        <w:tc>
          <w:tcPr>
            <w:tcW w:w="3654" w:type="dxa"/>
            <w:vMerge/>
          </w:tcPr>
          <w:p w14:paraId="10DB2004" w14:textId="77777777" w:rsidR="00180355" w:rsidRPr="0004697F" w:rsidRDefault="00180355" w:rsidP="00180355">
            <w:pPr>
              <w:spacing w:before="0" w:line="300" w:lineRule="exact"/>
              <w:jc w:val="center"/>
              <w:rPr>
                <w:sz w:val="24"/>
                <w:szCs w:val="24"/>
              </w:rPr>
            </w:pPr>
          </w:p>
        </w:tc>
      </w:tr>
      <w:tr w:rsidR="005B6E88" w:rsidRPr="0004697F" w14:paraId="1364E0F6" w14:textId="77777777" w:rsidTr="004B5C83">
        <w:trPr>
          <w:trHeight w:val="340"/>
          <w:jc w:val="center"/>
        </w:trPr>
        <w:tc>
          <w:tcPr>
            <w:tcW w:w="591" w:type="dxa"/>
            <w:vAlign w:val="center"/>
          </w:tcPr>
          <w:p w14:paraId="4C88C628" w14:textId="77777777" w:rsidR="00180355" w:rsidRPr="0004697F" w:rsidRDefault="00180355" w:rsidP="00180355">
            <w:pPr>
              <w:pStyle w:val="m2"/>
              <w:spacing w:before="0" w:after="0" w:line="300" w:lineRule="exact"/>
              <w:jc w:val="center"/>
              <w:rPr>
                <w:rFonts w:cs="Times New Roman"/>
                <w:b w:val="0"/>
                <w:noProof/>
                <w:lang w:val="vi-VN"/>
              </w:rPr>
            </w:pPr>
            <w:bookmarkStart w:id="421" w:name="_Toc339726830"/>
            <w:bookmarkStart w:id="422" w:name="_Toc340731763"/>
            <w:bookmarkStart w:id="423" w:name="_Toc343160432"/>
            <w:r w:rsidRPr="0004697F">
              <w:rPr>
                <w:rFonts w:cs="Times New Roman"/>
                <w:b w:val="0"/>
                <w:noProof/>
                <w:lang w:val="vi-VN"/>
              </w:rPr>
              <w:t>3</w:t>
            </w:r>
            <w:bookmarkEnd w:id="421"/>
            <w:bookmarkEnd w:id="422"/>
            <w:bookmarkEnd w:id="423"/>
          </w:p>
        </w:tc>
        <w:tc>
          <w:tcPr>
            <w:tcW w:w="2439" w:type="dxa"/>
            <w:vAlign w:val="center"/>
          </w:tcPr>
          <w:p w14:paraId="3626C88B" w14:textId="77777777" w:rsidR="00180355" w:rsidRPr="0004697F" w:rsidRDefault="00180355" w:rsidP="00180355">
            <w:pPr>
              <w:pStyle w:val="m2"/>
              <w:spacing w:before="0" w:after="0" w:line="300" w:lineRule="exact"/>
              <w:jc w:val="left"/>
              <w:rPr>
                <w:rFonts w:cs="Times New Roman"/>
                <w:b w:val="0"/>
                <w:noProof/>
                <w:lang w:val="vi-VN"/>
              </w:rPr>
            </w:pPr>
            <w:bookmarkStart w:id="424" w:name="_Toc339726831"/>
            <w:bookmarkStart w:id="425" w:name="_Toc340731764"/>
            <w:bookmarkStart w:id="426" w:name="_Toc343160433"/>
            <w:r w:rsidRPr="0004697F">
              <w:rPr>
                <w:rFonts w:cs="Times New Roman"/>
                <w:b w:val="0"/>
                <w:noProof/>
                <w:lang w:val="vi-VN"/>
              </w:rPr>
              <w:t>Xi măng</w:t>
            </w:r>
            <w:bookmarkEnd w:id="424"/>
            <w:bookmarkEnd w:id="425"/>
            <w:bookmarkEnd w:id="426"/>
          </w:p>
        </w:tc>
        <w:tc>
          <w:tcPr>
            <w:tcW w:w="949" w:type="dxa"/>
            <w:vAlign w:val="center"/>
          </w:tcPr>
          <w:p w14:paraId="08E85870" w14:textId="77777777" w:rsidR="00180355" w:rsidRPr="0004697F" w:rsidRDefault="00180355" w:rsidP="00180355">
            <w:pPr>
              <w:pStyle w:val="m2"/>
              <w:spacing w:before="0" w:after="0" w:line="300" w:lineRule="exact"/>
              <w:jc w:val="center"/>
              <w:rPr>
                <w:rFonts w:cs="Times New Roman"/>
                <w:b w:val="0"/>
                <w:noProof/>
                <w:lang w:val="vi-VN"/>
              </w:rPr>
            </w:pPr>
            <w:bookmarkStart w:id="427" w:name="_Toc339726832"/>
            <w:bookmarkStart w:id="428" w:name="_Toc340731765"/>
            <w:bookmarkStart w:id="429" w:name="_Toc343160434"/>
            <w:r w:rsidRPr="0004697F">
              <w:rPr>
                <w:rFonts w:cs="Times New Roman"/>
                <w:b w:val="0"/>
                <w:noProof/>
                <w:lang w:val="vi-VN"/>
              </w:rPr>
              <w:t>Tấn</w:t>
            </w:r>
            <w:bookmarkEnd w:id="427"/>
            <w:bookmarkEnd w:id="428"/>
            <w:bookmarkEnd w:id="429"/>
          </w:p>
        </w:tc>
        <w:tc>
          <w:tcPr>
            <w:tcW w:w="1517" w:type="dxa"/>
            <w:vAlign w:val="center"/>
          </w:tcPr>
          <w:p w14:paraId="54956F4B" w14:textId="08FCB374" w:rsidR="00180355" w:rsidRPr="0004697F" w:rsidRDefault="00180355" w:rsidP="00180355">
            <w:pPr>
              <w:pStyle w:val="m2"/>
              <w:spacing w:before="0" w:after="0" w:line="300" w:lineRule="exact"/>
              <w:jc w:val="center"/>
              <w:rPr>
                <w:rFonts w:cs="Times New Roman"/>
                <w:b w:val="0"/>
                <w:noProof/>
                <w:lang w:val="vi-VN"/>
              </w:rPr>
            </w:pPr>
            <w:r w:rsidRPr="0004697F">
              <w:rPr>
                <w:rFonts w:cs="Times New Roman"/>
                <w:b w:val="0"/>
                <w:noProof/>
                <w:lang w:val="vi-VN"/>
              </w:rPr>
              <w:t>90</w:t>
            </w:r>
          </w:p>
        </w:tc>
        <w:tc>
          <w:tcPr>
            <w:tcW w:w="3654" w:type="dxa"/>
            <w:vMerge/>
          </w:tcPr>
          <w:p w14:paraId="03DB6957" w14:textId="77777777" w:rsidR="00180355" w:rsidRPr="0004697F" w:rsidRDefault="00180355" w:rsidP="00180355">
            <w:pPr>
              <w:pStyle w:val="m2"/>
              <w:spacing w:before="0" w:after="0" w:line="300" w:lineRule="exact"/>
              <w:ind w:right="176"/>
              <w:jc w:val="center"/>
              <w:rPr>
                <w:rFonts w:cs="Times New Roman"/>
                <w:b w:val="0"/>
                <w:noProof/>
                <w:lang w:val="vi-VN"/>
              </w:rPr>
            </w:pPr>
          </w:p>
        </w:tc>
      </w:tr>
      <w:tr w:rsidR="005B6E88" w:rsidRPr="0004697F" w14:paraId="030FEA0F" w14:textId="77777777" w:rsidTr="004B5C83">
        <w:trPr>
          <w:trHeight w:val="340"/>
          <w:jc w:val="center"/>
        </w:trPr>
        <w:tc>
          <w:tcPr>
            <w:tcW w:w="591" w:type="dxa"/>
            <w:vAlign w:val="center"/>
          </w:tcPr>
          <w:p w14:paraId="2016F33E" w14:textId="77777777" w:rsidR="00180355" w:rsidRPr="0004697F" w:rsidRDefault="00180355" w:rsidP="00180355">
            <w:pPr>
              <w:pStyle w:val="m2"/>
              <w:spacing w:before="0" w:after="0" w:line="300" w:lineRule="exact"/>
              <w:jc w:val="center"/>
              <w:rPr>
                <w:rFonts w:cs="Times New Roman"/>
                <w:b w:val="0"/>
                <w:noProof/>
                <w:lang w:val="vi-VN"/>
              </w:rPr>
            </w:pPr>
            <w:bookmarkStart w:id="430" w:name="_Toc339726834"/>
            <w:bookmarkStart w:id="431" w:name="_Toc340731767"/>
            <w:bookmarkStart w:id="432" w:name="_Toc343160436"/>
            <w:r w:rsidRPr="0004697F">
              <w:rPr>
                <w:rFonts w:cs="Times New Roman"/>
                <w:b w:val="0"/>
                <w:noProof/>
                <w:lang w:val="vi-VN"/>
              </w:rPr>
              <w:t>4</w:t>
            </w:r>
            <w:bookmarkEnd w:id="430"/>
            <w:bookmarkEnd w:id="431"/>
            <w:bookmarkEnd w:id="432"/>
          </w:p>
        </w:tc>
        <w:tc>
          <w:tcPr>
            <w:tcW w:w="2439" w:type="dxa"/>
            <w:vAlign w:val="center"/>
          </w:tcPr>
          <w:p w14:paraId="2B7E5C01" w14:textId="77777777" w:rsidR="00180355" w:rsidRPr="0004697F" w:rsidRDefault="00180355" w:rsidP="00180355">
            <w:pPr>
              <w:pStyle w:val="m2"/>
              <w:spacing w:before="0" w:after="0" w:line="300" w:lineRule="exact"/>
              <w:jc w:val="left"/>
              <w:rPr>
                <w:rFonts w:cs="Times New Roman"/>
                <w:b w:val="0"/>
                <w:noProof/>
                <w:lang w:val="vi-VN"/>
              </w:rPr>
            </w:pPr>
            <w:bookmarkStart w:id="433" w:name="_Toc339726835"/>
            <w:bookmarkStart w:id="434" w:name="_Toc340731768"/>
            <w:bookmarkStart w:id="435" w:name="_Toc343160437"/>
            <w:r w:rsidRPr="0004697F">
              <w:rPr>
                <w:rFonts w:cs="Times New Roman"/>
                <w:b w:val="0"/>
                <w:noProof/>
                <w:lang w:val="vi-VN"/>
              </w:rPr>
              <w:t>Thép các loại</w:t>
            </w:r>
            <w:bookmarkEnd w:id="433"/>
            <w:bookmarkEnd w:id="434"/>
            <w:bookmarkEnd w:id="435"/>
          </w:p>
        </w:tc>
        <w:tc>
          <w:tcPr>
            <w:tcW w:w="949" w:type="dxa"/>
            <w:vAlign w:val="center"/>
          </w:tcPr>
          <w:p w14:paraId="299C5AF8" w14:textId="77777777" w:rsidR="00180355" w:rsidRPr="0004697F" w:rsidRDefault="00180355" w:rsidP="00180355">
            <w:pPr>
              <w:pStyle w:val="m2"/>
              <w:spacing w:before="0" w:after="0" w:line="300" w:lineRule="exact"/>
              <w:jc w:val="center"/>
              <w:rPr>
                <w:rFonts w:cs="Times New Roman"/>
                <w:b w:val="0"/>
                <w:noProof/>
                <w:lang w:val="vi-VN"/>
              </w:rPr>
            </w:pPr>
            <w:bookmarkStart w:id="436" w:name="_Toc339726836"/>
            <w:bookmarkStart w:id="437" w:name="_Toc340731769"/>
            <w:bookmarkStart w:id="438" w:name="_Toc343160438"/>
            <w:r w:rsidRPr="0004697F">
              <w:rPr>
                <w:rFonts w:cs="Times New Roman"/>
                <w:b w:val="0"/>
                <w:noProof/>
                <w:lang w:val="vi-VN"/>
              </w:rPr>
              <w:t>Tấn</w:t>
            </w:r>
            <w:bookmarkEnd w:id="436"/>
            <w:bookmarkEnd w:id="437"/>
            <w:bookmarkEnd w:id="438"/>
          </w:p>
        </w:tc>
        <w:tc>
          <w:tcPr>
            <w:tcW w:w="1517" w:type="dxa"/>
            <w:vAlign w:val="center"/>
          </w:tcPr>
          <w:p w14:paraId="6E5AB64E" w14:textId="18946181" w:rsidR="00180355" w:rsidRPr="0004697F" w:rsidRDefault="00180355" w:rsidP="00180355">
            <w:pPr>
              <w:pStyle w:val="m2"/>
              <w:spacing w:before="0" w:after="0" w:line="300" w:lineRule="exact"/>
              <w:jc w:val="center"/>
              <w:rPr>
                <w:rFonts w:cs="Times New Roman"/>
                <w:b w:val="0"/>
                <w:noProof/>
                <w:lang w:val="vi-VN"/>
              </w:rPr>
            </w:pPr>
            <w:r w:rsidRPr="0004697F">
              <w:rPr>
                <w:rFonts w:cs="Times New Roman"/>
                <w:b w:val="0"/>
                <w:noProof/>
                <w:lang w:val="vi-VN"/>
              </w:rPr>
              <w:t>30</w:t>
            </w:r>
          </w:p>
        </w:tc>
        <w:tc>
          <w:tcPr>
            <w:tcW w:w="3654" w:type="dxa"/>
            <w:vMerge/>
          </w:tcPr>
          <w:p w14:paraId="2910C2DA" w14:textId="77777777" w:rsidR="00180355" w:rsidRPr="0004697F" w:rsidRDefault="00180355" w:rsidP="00180355">
            <w:pPr>
              <w:pStyle w:val="m2"/>
              <w:spacing w:before="0" w:after="0" w:line="300" w:lineRule="exact"/>
              <w:ind w:right="176"/>
              <w:jc w:val="center"/>
              <w:rPr>
                <w:rFonts w:cs="Times New Roman"/>
                <w:b w:val="0"/>
                <w:noProof/>
                <w:lang w:val="vi-VN"/>
              </w:rPr>
            </w:pPr>
          </w:p>
        </w:tc>
      </w:tr>
      <w:tr w:rsidR="005B6E88" w:rsidRPr="0004697F" w14:paraId="7919431F" w14:textId="77777777" w:rsidTr="004B5C83">
        <w:trPr>
          <w:trHeight w:val="340"/>
          <w:jc w:val="center"/>
        </w:trPr>
        <w:tc>
          <w:tcPr>
            <w:tcW w:w="591" w:type="dxa"/>
            <w:vAlign w:val="center"/>
          </w:tcPr>
          <w:p w14:paraId="1492F228" w14:textId="77777777" w:rsidR="00180355" w:rsidRPr="0004697F" w:rsidRDefault="00180355" w:rsidP="00180355">
            <w:pPr>
              <w:pStyle w:val="m2"/>
              <w:spacing w:before="0" w:after="0" w:line="300" w:lineRule="exact"/>
              <w:jc w:val="center"/>
              <w:rPr>
                <w:rFonts w:cs="Times New Roman"/>
                <w:b w:val="0"/>
                <w:noProof/>
                <w:lang w:val="vi-VN"/>
              </w:rPr>
            </w:pPr>
            <w:bookmarkStart w:id="439" w:name="_Toc339726838"/>
            <w:bookmarkStart w:id="440" w:name="_Toc340731771"/>
            <w:bookmarkStart w:id="441" w:name="_Toc343160440"/>
            <w:r w:rsidRPr="0004697F">
              <w:rPr>
                <w:rFonts w:cs="Times New Roman"/>
                <w:b w:val="0"/>
                <w:noProof/>
                <w:lang w:val="vi-VN"/>
              </w:rPr>
              <w:t>5</w:t>
            </w:r>
            <w:bookmarkEnd w:id="439"/>
            <w:bookmarkEnd w:id="440"/>
            <w:bookmarkEnd w:id="441"/>
          </w:p>
        </w:tc>
        <w:tc>
          <w:tcPr>
            <w:tcW w:w="2439" w:type="dxa"/>
            <w:vAlign w:val="center"/>
          </w:tcPr>
          <w:p w14:paraId="64609E8E" w14:textId="77777777" w:rsidR="00180355" w:rsidRPr="0004697F" w:rsidRDefault="00180355" w:rsidP="00180355">
            <w:pPr>
              <w:pStyle w:val="m2"/>
              <w:spacing w:before="0" w:after="0" w:line="300" w:lineRule="exact"/>
              <w:jc w:val="left"/>
              <w:rPr>
                <w:rFonts w:cs="Times New Roman"/>
                <w:b w:val="0"/>
                <w:noProof/>
                <w:lang w:val="vi-VN"/>
              </w:rPr>
            </w:pPr>
            <w:r w:rsidRPr="0004697F">
              <w:rPr>
                <w:rFonts w:cs="Times New Roman"/>
                <w:b w:val="0"/>
                <w:noProof/>
                <w:lang w:val="vi-VN"/>
              </w:rPr>
              <w:t>Gạch đặc 6,5x10,5x22</w:t>
            </w:r>
          </w:p>
        </w:tc>
        <w:tc>
          <w:tcPr>
            <w:tcW w:w="949" w:type="dxa"/>
            <w:vAlign w:val="center"/>
          </w:tcPr>
          <w:p w14:paraId="69AF9D01" w14:textId="77777777" w:rsidR="00180355" w:rsidRPr="0004697F" w:rsidRDefault="00180355" w:rsidP="00180355">
            <w:pPr>
              <w:pStyle w:val="m2"/>
              <w:spacing w:before="0" w:after="0" w:line="300" w:lineRule="exact"/>
              <w:jc w:val="center"/>
              <w:rPr>
                <w:rFonts w:cs="Times New Roman"/>
                <w:b w:val="0"/>
                <w:noProof/>
                <w:lang w:val="vi-VN"/>
              </w:rPr>
            </w:pPr>
            <w:r w:rsidRPr="0004697F">
              <w:rPr>
                <w:rFonts w:cs="Times New Roman"/>
                <w:b w:val="0"/>
                <w:noProof/>
                <w:lang w:val="vi-VN"/>
              </w:rPr>
              <w:t>Viên</w:t>
            </w:r>
          </w:p>
        </w:tc>
        <w:tc>
          <w:tcPr>
            <w:tcW w:w="1517" w:type="dxa"/>
            <w:vAlign w:val="center"/>
          </w:tcPr>
          <w:p w14:paraId="11270D07" w14:textId="6E4369B0" w:rsidR="00180355" w:rsidRPr="0004697F" w:rsidRDefault="00180355" w:rsidP="00180355">
            <w:pPr>
              <w:pStyle w:val="m2"/>
              <w:spacing w:before="0" w:after="0" w:line="300" w:lineRule="exact"/>
              <w:jc w:val="center"/>
              <w:rPr>
                <w:rFonts w:cs="Times New Roman"/>
                <w:b w:val="0"/>
                <w:noProof/>
                <w:lang w:val="vi-VN"/>
              </w:rPr>
            </w:pPr>
            <w:r w:rsidRPr="0004697F">
              <w:rPr>
                <w:rFonts w:cs="Times New Roman"/>
                <w:b w:val="0"/>
                <w:noProof/>
                <w:lang w:val="vi-VN"/>
              </w:rPr>
              <w:t>70.000</w:t>
            </w:r>
          </w:p>
        </w:tc>
        <w:tc>
          <w:tcPr>
            <w:tcW w:w="3654" w:type="dxa"/>
            <w:vMerge/>
          </w:tcPr>
          <w:p w14:paraId="222B7AF8" w14:textId="77777777" w:rsidR="00180355" w:rsidRPr="0004697F" w:rsidRDefault="00180355" w:rsidP="00180355">
            <w:pPr>
              <w:pStyle w:val="m2"/>
              <w:spacing w:before="0" w:after="0" w:line="300" w:lineRule="exact"/>
              <w:ind w:right="176"/>
              <w:jc w:val="center"/>
              <w:rPr>
                <w:rFonts w:cs="Times New Roman"/>
                <w:b w:val="0"/>
                <w:noProof/>
                <w:lang w:val="vi-VN"/>
              </w:rPr>
            </w:pPr>
          </w:p>
        </w:tc>
      </w:tr>
      <w:tr w:rsidR="005B6E88" w:rsidRPr="0004697F" w14:paraId="07920D30" w14:textId="77777777" w:rsidTr="004B5C83">
        <w:trPr>
          <w:trHeight w:val="340"/>
          <w:jc w:val="center"/>
        </w:trPr>
        <w:tc>
          <w:tcPr>
            <w:tcW w:w="591" w:type="dxa"/>
            <w:vAlign w:val="center"/>
          </w:tcPr>
          <w:p w14:paraId="593103F5" w14:textId="77777777" w:rsidR="00180355" w:rsidRPr="0004697F" w:rsidRDefault="00180355" w:rsidP="00180355">
            <w:pPr>
              <w:pStyle w:val="m2"/>
              <w:spacing w:before="0" w:after="0" w:line="300" w:lineRule="exact"/>
              <w:jc w:val="center"/>
              <w:rPr>
                <w:rFonts w:cs="Times New Roman"/>
                <w:b w:val="0"/>
                <w:noProof/>
                <w:lang w:val="vi-VN"/>
              </w:rPr>
            </w:pPr>
            <w:r w:rsidRPr="0004697F">
              <w:rPr>
                <w:rFonts w:cs="Times New Roman"/>
                <w:b w:val="0"/>
                <w:noProof/>
                <w:lang w:val="vi-VN"/>
              </w:rPr>
              <w:t>6</w:t>
            </w:r>
          </w:p>
        </w:tc>
        <w:tc>
          <w:tcPr>
            <w:tcW w:w="2439" w:type="dxa"/>
            <w:vAlign w:val="center"/>
          </w:tcPr>
          <w:p w14:paraId="4871A60B" w14:textId="77777777" w:rsidR="00180355" w:rsidRPr="0004697F" w:rsidRDefault="00180355" w:rsidP="00180355">
            <w:pPr>
              <w:pStyle w:val="m2"/>
              <w:spacing w:before="0" w:after="0" w:line="300" w:lineRule="exact"/>
              <w:jc w:val="left"/>
              <w:rPr>
                <w:rFonts w:cs="Times New Roman"/>
                <w:b w:val="0"/>
                <w:noProof/>
                <w:lang w:val="vi-VN"/>
              </w:rPr>
            </w:pPr>
            <w:r w:rsidRPr="0004697F">
              <w:rPr>
                <w:rFonts w:cs="Times New Roman"/>
                <w:b w:val="0"/>
                <w:noProof/>
                <w:lang w:val="vi-VN"/>
              </w:rPr>
              <w:t>Gỗ các loại</w:t>
            </w:r>
          </w:p>
        </w:tc>
        <w:tc>
          <w:tcPr>
            <w:tcW w:w="949" w:type="dxa"/>
            <w:vAlign w:val="center"/>
          </w:tcPr>
          <w:p w14:paraId="4AFBDE3E" w14:textId="77777777" w:rsidR="00180355" w:rsidRPr="0004697F" w:rsidRDefault="00180355" w:rsidP="00180355">
            <w:pPr>
              <w:pStyle w:val="m2"/>
              <w:spacing w:before="0" w:after="0" w:line="300" w:lineRule="exact"/>
              <w:jc w:val="center"/>
              <w:rPr>
                <w:rFonts w:cs="Times New Roman"/>
                <w:b w:val="0"/>
                <w:noProof/>
                <w:lang w:val="vi-VN"/>
              </w:rPr>
            </w:pPr>
            <w:r w:rsidRPr="0004697F">
              <w:rPr>
                <w:rFonts w:cs="Times New Roman"/>
                <w:b w:val="0"/>
                <w:noProof/>
                <w:lang w:val="vi-VN"/>
              </w:rPr>
              <w:t>m</w:t>
            </w:r>
            <w:r w:rsidRPr="0004697F">
              <w:rPr>
                <w:rFonts w:cs="Times New Roman"/>
                <w:b w:val="0"/>
                <w:noProof/>
                <w:vertAlign w:val="superscript"/>
                <w:lang w:val="vi-VN"/>
              </w:rPr>
              <w:t>2</w:t>
            </w:r>
          </w:p>
        </w:tc>
        <w:tc>
          <w:tcPr>
            <w:tcW w:w="1517" w:type="dxa"/>
            <w:vAlign w:val="center"/>
          </w:tcPr>
          <w:p w14:paraId="3B89E018" w14:textId="7E26D26D" w:rsidR="00180355" w:rsidRPr="0004697F" w:rsidRDefault="00180355" w:rsidP="00180355">
            <w:pPr>
              <w:pStyle w:val="m2"/>
              <w:spacing w:before="0" w:after="0" w:line="300" w:lineRule="exact"/>
              <w:jc w:val="center"/>
              <w:rPr>
                <w:rFonts w:cs="Times New Roman"/>
                <w:b w:val="0"/>
                <w:noProof/>
                <w:lang w:val="vi-VN"/>
              </w:rPr>
            </w:pPr>
            <w:r w:rsidRPr="0004697F">
              <w:rPr>
                <w:rFonts w:cs="Times New Roman"/>
                <w:b w:val="0"/>
                <w:noProof/>
                <w:lang w:val="vi-VN"/>
              </w:rPr>
              <w:t>120</w:t>
            </w:r>
          </w:p>
        </w:tc>
        <w:tc>
          <w:tcPr>
            <w:tcW w:w="3654" w:type="dxa"/>
            <w:vMerge/>
          </w:tcPr>
          <w:p w14:paraId="3366BDF4" w14:textId="77777777" w:rsidR="00180355" w:rsidRPr="0004697F" w:rsidRDefault="00180355" w:rsidP="00180355">
            <w:pPr>
              <w:pStyle w:val="m2"/>
              <w:spacing w:before="0" w:after="0" w:line="300" w:lineRule="exact"/>
              <w:ind w:right="176"/>
              <w:jc w:val="center"/>
              <w:rPr>
                <w:rFonts w:cs="Times New Roman"/>
                <w:b w:val="0"/>
                <w:noProof/>
                <w:lang w:val="vi-VN"/>
              </w:rPr>
            </w:pPr>
          </w:p>
        </w:tc>
      </w:tr>
      <w:tr w:rsidR="005B6E88" w:rsidRPr="0004697F" w14:paraId="5902D248" w14:textId="77777777" w:rsidTr="004B5C83">
        <w:trPr>
          <w:trHeight w:val="340"/>
          <w:jc w:val="center"/>
        </w:trPr>
        <w:tc>
          <w:tcPr>
            <w:tcW w:w="591" w:type="dxa"/>
            <w:vAlign w:val="center"/>
          </w:tcPr>
          <w:p w14:paraId="0910B239" w14:textId="77777777" w:rsidR="00180355" w:rsidRPr="0004697F" w:rsidRDefault="00180355" w:rsidP="00180355">
            <w:pPr>
              <w:spacing w:before="0" w:line="300" w:lineRule="exact"/>
              <w:jc w:val="center"/>
              <w:rPr>
                <w:sz w:val="24"/>
                <w:szCs w:val="24"/>
              </w:rPr>
            </w:pPr>
            <w:r w:rsidRPr="0004697F">
              <w:rPr>
                <w:sz w:val="24"/>
                <w:szCs w:val="24"/>
              </w:rPr>
              <w:t>7</w:t>
            </w:r>
          </w:p>
        </w:tc>
        <w:tc>
          <w:tcPr>
            <w:tcW w:w="2439" w:type="dxa"/>
            <w:vAlign w:val="center"/>
          </w:tcPr>
          <w:p w14:paraId="6091E8A1" w14:textId="77777777" w:rsidR="00180355" w:rsidRPr="0004697F" w:rsidRDefault="00180355" w:rsidP="00180355">
            <w:pPr>
              <w:pStyle w:val="m2"/>
              <w:spacing w:before="0" w:after="0" w:line="300" w:lineRule="exact"/>
              <w:jc w:val="left"/>
              <w:rPr>
                <w:rFonts w:cs="Times New Roman"/>
                <w:b w:val="0"/>
                <w:noProof/>
                <w:lang w:val="vi-VN"/>
              </w:rPr>
            </w:pPr>
            <w:bookmarkStart w:id="442" w:name="_Toc339726844"/>
            <w:bookmarkStart w:id="443" w:name="_Toc340731777"/>
            <w:bookmarkStart w:id="444" w:name="_Toc343160446"/>
            <w:r w:rsidRPr="0004697F">
              <w:rPr>
                <w:rFonts w:cs="Times New Roman"/>
                <w:b w:val="0"/>
                <w:noProof/>
                <w:lang w:val="vi-VN"/>
              </w:rPr>
              <w:t>Tôn lợp mái</w:t>
            </w:r>
            <w:bookmarkEnd w:id="442"/>
            <w:bookmarkEnd w:id="443"/>
            <w:bookmarkEnd w:id="444"/>
          </w:p>
        </w:tc>
        <w:tc>
          <w:tcPr>
            <w:tcW w:w="949" w:type="dxa"/>
            <w:vAlign w:val="center"/>
          </w:tcPr>
          <w:p w14:paraId="589663F8" w14:textId="77777777" w:rsidR="00180355" w:rsidRPr="0004697F" w:rsidRDefault="00180355" w:rsidP="00180355">
            <w:pPr>
              <w:pStyle w:val="m2"/>
              <w:spacing w:before="0" w:after="0" w:line="300" w:lineRule="exact"/>
              <w:jc w:val="center"/>
              <w:rPr>
                <w:rFonts w:cs="Times New Roman"/>
                <w:b w:val="0"/>
                <w:noProof/>
                <w:vertAlign w:val="superscript"/>
                <w:lang w:val="vi-VN"/>
              </w:rPr>
            </w:pPr>
            <w:bookmarkStart w:id="445" w:name="_Toc339726845"/>
            <w:bookmarkStart w:id="446" w:name="_Toc340731778"/>
            <w:bookmarkStart w:id="447" w:name="_Toc343160447"/>
            <w:r w:rsidRPr="0004697F">
              <w:rPr>
                <w:rFonts w:cs="Times New Roman"/>
                <w:b w:val="0"/>
                <w:noProof/>
                <w:lang w:val="vi-VN"/>
              </w:rPr>
              <w:t>m</w:t>
            </w:r>
            <w:r w:rsidRPr="0004697F">
              <w:rPr>
                <w:rFonts w:cs="Times New Roman"/>
                <w:b w:val="0"/>
                <w:noProof/>
                <w:vertAlign w:val="superscript"/>
                <w:lang w:val="vi-VN"/>
              </w:rPr>
              <w:t>2</w:t>
            </w:r>
            <w:bookmarkEnd w:id="445"/>
            <w:bookmarkEnd w:id="446"/>
            <w:bookmarkEnd w:id="447"/>
          </w:p>
        </w:tc>
        <w:tc>
          <w:tcPr>
            <w:tcW w:w="1517" w:type="dxa"/>
            <w:vAlign w:val="center"/>
          </w:tcPr>
          <w:p w14:paraId="1C86081F" w14:textId="32D6AE91" w:rsidR="00180355" w:rsidRPr="0004697F" w:rsidRDefault="00180355" w:rsidP="00180355">
            <w:pPr>
              <w:spacing w:before="0" w:line="300" w:lineRule="exact"/>
              <w:jc w:val="center"/>
              <w:rPr>
                <w:sz w:val="24"/>
                <w:szCs w:val="24"/>
              </w:rPr>
            </w:pPr>
            <w:r w:rsidRPr="0004697F">
              <w:rPr>
                <w:sz w:val="24"/>
                <w:szCs w:val="24"/>
              </w:rPr>
              <w:t>4.000</w:t>
            </w:r>
          </w:p>
        </w:tc>
        <w:tc>
          <w:tcPr>
            <w:tcW w:w="3654" w:type="dxa"/>
            <w:vMerge/>
          </w:tcPr>
          <w:p w14:paraId="5CF25DBC" w14:textId="77777777" w:rsidR="00180355" w:rsidRPr="0004697F" w:rsidRDefault="00180355" w:rsidP="00180355">
            <w:pPr>
              <w:spacing w:before="0" w:line="300" w:lineRule="exact"/>
              <w:ind w:right="459"/>
              <w:jc w:val="right"/>
              <w:rPr>
                <w:sz w:val="24"/>
                <w:szCs w:val="24"/>
              </w:rPr>
            </w:pPr>
          </w:p>
        </w:tc>
      </w:tr>
      <w:tr w:rsidR="005B6E88" w:rsidRPr="0004697F" w14:paraId="57FC3926" w14:textId="77777777" w:rsidTr="004B5C83">
        <w:trPr>
          <w:trHeight w:val="340"/>
          <w:jc w:val="center"/>
        </w:trPr>
        <w:tc>
          <w:tcPr>
            <w:tcW w:w="591" w:type="dxa"/>
            <w:vAlign w:val="center"/>
          </w:tcPr>
          <w:p w14:paraId="5C49FDF4" w14:textId="77777777" w:rsidR="00410ACE" w:rsidRPr="0004697F" w:rsidRDefault="00410ACE" w:rsidP="000442A6">
            <w:pPr>
              <w:spacing w:before="0" w:line="300" w:lineRule="exact"/>
              <w:jc w:val="center"/>
              <w:rPr>
                <w:sz w:val="24"/>
                <w:szCs w:val="24"/>
              </w:rPr>
            </w:pPr>
            <w:r w:rsidRPr="0004697F">
              <w:rPr>
                <w:sz w:val="24"/>
                <w:szCs w:val="24"/>
              </w:rPr>
              <w:t>8</w:t>
            </w:r>
          </w:p>
        </w:tc>
        <w:tc>
          <w:tcPr>
            <w:tcW w:w="2439" w:type="dxa"/>
            <w:vAlign w:val="center"/>
          </w:tcPr>
          <w:p w14:paraId="1DA065C4" w14:textId="4EF8DF03" w:rsidR="00410ACE" w:rsidRPr="0004697F" w:rsidRDefault="00410ACE" w:rsidP="000442A6">
            <w:pPr>
              <w:pStyle w:val="m2"/>
              <w:spacing w:before="0" w:after="0" w:line="300" w:lineRule="exact"/>
              <w:rPr>
                <w:rFonts w:cs="Times New Roman"/>
                <w:b w:val="0"/>
                <w:noProof/>
                <w:lang w:val="vi-VN"/>
              </w:rPr>
            </w:pPr>
            <w:r w:rsidRPr="0004697F">
              <w:rPr>
                <w:rFonts w:cs="Times New Roman"/>
                <w:b w:val="0"/>
                <w:noProof/>
                <w:lang w:val="vi-VN"/>
              </w:rPr>
              <w:t xml:space="preserve">Đất </w:t>
            </w:r>
            <w:r w:rsidR="00ED6466" w:rsidRPr="0004697F">
              <w:rPr>
                <w:rFonts w:cs="Times New Roman"/>
                <w:b w:val="0"/>
                <w:noProof/>
                <w:lang w:val="vi-VN"/>
              </w:rPr>
              <w:t>đào đắp</w:t>
            </w:r>
          </w:p>
        </w:tc>
        <w:tc>
          <w:tcPr>
            <w:tcW w:w="949" w:type="dxa"/>
            <w:vAlign w:val="center"/>
          </w:tcPr>
          <w:p w14:paraId="2D6CC7CD" w14:textId="77777777" w:rsidR="00410ACE" w:rsidRPr="0004697F" w:rsidRDefault="00410ACE" w:rsidP="000442A6">
            <w:pPr>
              <w:pStyle w:val="m2"/>
              <w:spacing w:before="0" w:after="0" w:line="300" w:lineRule="exact"/>
              <w:jc w:val="center"/>
              <w:rPr>
                <w:rFonts w:cs="Times New Roman"/>
                <w:b w:val="0"/>
                <w:noProof/>
                <w:lang w:val="vi-VN"/>
              </w:rPr>
            </w:pPr>
            <w:r w:rsidRPr="0004697F">
              <w:rPr>
                <w:rFonts w:cs="Times New Roman"/>
                <w:b w:val="0"/>
                <w:noProof/>
                <w:lang w:val="vi-VN"/>
              </w:rPr>
              <w:t>m</w:t>
            </w:r>
            <w:r w:rsidRPr="0004697F">
              <w:rPr>
                <w:rFonts w:cs="Times New Roman"/>
                <w:b w:val="0"/>
                <w:noProof/>
                <w:vertAlign w:val="superscript"/>
                <w:lang w:val="vi-VN"/>
              </w:rPr>
              <w:t>3</w:t>
            </w:r>
          </w:p>
        </w:tc>
        <w:tc>
          <w:tcPr>
            <w:tcW w:w="1517" w:type="dxa"/>
            <w:vAlign w:val="center"/>
          </w:tcPr>
          <w:p w14:paraId="4139D4C5" w14:textId="33B8121D" w:rsidR="00410ACE" w:rsidRPr="0004697F" w:rsidRDefault="00223DA0" w:rsidP="000442A6">
            <w:pPr>
              <w:spacing w:before="0" w:line="300" w:lineRule="exact"/>
              <w:jc w:val="center"/>
              <w:rPr>
                <w:sz w:val="24"/>
                <w:szCs w:val="24"/>
              </w:rPr>
            </w:pPr>
            <w:r w:rsidRPr="0004697F">
              <w:rPr>
                <w:sz w:val="24"/>
                <w:szCs w:val="24"/>
              </w:rPr>
              <w:t>25.994,4</w:t>
            </w:r>
          </w:p>
        </w:tc>
        <w:tc>
          <w:tcPr>
            <w:tcW w:w="3654" w:type="dxa"/>
            <w:vAlign w:val="center"/>
          </w:tcPr>
          <w:p w14:paraId="62A4667A" w14:textId="611F074E" w:rsidR="00410ACE" w:rsidRPr="0004697F" w:rsidRDefault="00410ACE" w:rsidP="000442A6">
            <w:pPr>
              <w:spacing w:before="0" w:line="300" w:lineRule="exact"/>
              <w:ind w:right="459"/>
              <w:jc w:val="center"/>
              <w:rPr>
                <w:sz w:val="24"/>
                <w:szCs w:val="24"/>
              </w:rPr>
            </w:pPr>
            <w:r w:rsidRPr="0004697F">
              <w:rPr>
                <w:sz w:val="24"/>
                <w:szCs w:val="24"/>
              </w:rPr>
              <w:t>Từ nguồn đất đào hồ</w:t>
            </w:r>
            <w:r w:rsidR="00DB72E9" w:rsidRPr="0004697F">
              <w:rPr>
                <w:sz w:val="24"/>
                <w:szCs w:val="24"/>
              </w:rPr>
              <w:t xml:space="preserve">, san gạt mặt bằng </w:t>
            </w:r>
            <w:r w:rsidRPr="0004697F">
              <w:rPr>
                <w:sz w:val="24"/>
                <w:szCs w:val="24"/>
              </w:rPr>
              <w:t>trong dự án</w:t>
            </w:r>
            <w:r w:rsidR="00747786" w:rsidRPr="0004697F">
              <w:rPr>
                <w:sz w:val="24"/>
                <w:szCs w:val="24"/>
              </w:rPr>
              <w:t>.</w:t>
            </w:r>
          </w:p>
        </w:tc>
      </w:tr>
    </w:tbl>
    <w:p w14:paraId="0229570D" w14:textId="77777777" w:rsidR="00747786" w:rsidRPr="0004697F" w:rsidRDefault="00747786" w:rsidP="00747786">
      <w:pPr>
        <w:jc w:val="right"/>
        <w:rPr>
          <w:rFonts w:eastAsia="MS Mincho"/>
          <w:i/>
          <w:sz w:val="28"/>
          <w:szCs w:val="28"/>
          <w:lang w:eastAsia="ja-JP"/>
        </w:rPr>
      </w:pPr>
      <w:r w:rsidRPr="0004697F">
        <w:rPr>
          <w:rFonts w:eastAsia="MS Mincho"/>
          <w:i/>
          <w:sz w:val="28"/>
          <w:szCs w:val="28"/>
          <w:lang w:eastAsia="ja-JP"/>
        </w:rPr>
        <w:t>Nguồn: Chủ dự án</w:t>
      </w:r>
    </w:p>
    <w:p w14:paraId="448D29DE" w14:textId="6B3EFD86" w:rsidR="000726B3" w:rsidRPr="0004697F" w:rsidRDefault="00A86643" w:rsidP="00F042CC">
      <w:pPr>
        <w:pStyle w:val="Heading1"/>
        <w:spacing w:line="320" w:lineRule="exact"/>
        <w:rPr>
          <w:rFonts w:eastAsia="MS Mincho" w:cs="Times New Roman"/>
          <w:b/>
          <w:szCs w:val="28"/>
          <w:lang w:eastAsia="ja-JP"/>
        </w:rPr>
      </w:pPr>
      <w:bookmarkStart w:id="448" w:name="_Toc500858327"/>
      <w:bookmarkStart w:id="449" w:name="_Toc126941426"/>
      <w:bookmarkEnd w:id="290"/>
      <w:r w:rsidRPr="0004697F">
        <w:rPr>
          <w:rFonts w:eastAsia="MS Mincho" w:cs="Times New Roman"/>
          <w:b/>
          <w:szCs w:val="28"/>
          <w:lang w:eastAsia="ja-JP"/>
        </w:rPr>
        <w:t>1.3</w:t>
      </w:r>
      <w:r w:rsidR="00E5175F" w:rsidRPr="0004697F">
        <w:rPr>
          <w:rFonts w:eastAsia="MS Mincho" w:cs="Times New Roman"/>
          <w:b/>
          <w:szCs w:val="28"/>
          <w:lang w:eastAsia="ja-JP"/>
        </w:rPr>
        <w:t>.</w:t>
      </w:r>
      <w:r w:rsidR="0077075A" w:rsidRPr="0004697F">
        <w:rPr>
          <w:rFonts w:eastAsia="MS Mincho" w:cs="Times New Roman"/>
          <w:b/>
          <w:szCs w:val="28"/>
          <w:lang w:eastAsia="ja-JP"/>
        </w:rPr>
        <w:t xml:space="preserve"> </w:t>
      </w:r>
      <w:bookmarkEnd w:id="448"/>
      <w:r w:rsidR="00781980" w:rsidRPr="0004697F">
        <w:rPr>
          <w:rFonts w:eastAsia="MS Mincho" w:cs="Times New Roman"/>
          <w:b/>
          <w:spacing w:val="-8"/>
          <w:szCs w:val="28"/>
          <w:lang w:eastAsia="ja-JP"/>
        </w:rPr>
        <w:t>NGUYÊN, NHIÊN, VẬT LIỆU, HÓA CHẤT SỬ DỤNG CỦA DỰ ÁN; NGUỒN CUNG CẤP ĐIỆN, NƯỚC VÀ CÁC SẢN PHẨM CỦA DỰ ÁN</w:t>
      </w:r>
      <w:bookmarkEnd w:id="449"/>
    </w:p>
    <w:p w14:paraId="768C068E" w14:textId="1B501455" w:rsidR="00E558DB" w:rsidRPr="0004697F" w:rsidRDefault="00E558DB" w:rsidP="00F042CC">
      <w:pPr>
        <w:pStyle w:val="Heading1"/>
        <w:spacing w:line="320" w:lineRule="exact"/>
        <w:rPr>
          <w:b/>
          <w:iCs/>
          <w:spacing w:val="-8"/>
          <w:szCs w:val="28"/>
        </w:rPr>
      </w:pPr>
      <w:bookmarkStart w:id="450" w:name="_Toc343160518"/>
      <w:bookmarkStart w:id="451" w:name="_Toc432420155"/>
      <w:bookmarkStart w:id="452" w:name="_Toc126941427"/>
      <w:r w:rsidRPr="0004697F">
        <w:rPr>
          <w:b/>
          <w:iCs/>
          <w:spacing w:val="-8"/>
          <w:szCs w:val="28"/>
        </w:rPr>
        <w:t>1</w:t>
      </w:r>
      <w:r w:rsidR="0011480C" w:rsidRPr="0004697F">
        <w:rPr>
          <w:b/>
          <w:iCs/>
          <w:spacing w:val="-8"/>
          <w:szCs w:val="28"/>
        </w:rPr>
        <w:t>.3</w:t>
      </w:r>
      <w:r w:rsidRPr="0004697F">
        <w:rPr>
          <w:b/>
          <w:iCs/>
          <w:spacing w:val="-8"/>
          <w:szCs w:val="28"/>
        </w:rPr>
        <w:t>.1. Nhu cầu về nguyên</w:t>
      </w:r>
      <w:r w:rsidR="0011480C" w:rsidRPr="0004697F">
        <w:rPr>
          <w:b/>
          <w:iCs/>
          <w:spacing w:val="-8"/>
          <w:szCs w:val="28"/>
        </w:rPr>
        <w:t>, nhiên</w:t>
      </w:r>
      <w:r w:rsidRPr="0004697F">
        <w:rPr>
          <w:b/>
          <w:iCs/>
          <w:spacing w:val="-8"/>
          <w:szCs w:val="28"/>
        </w:rPr>
        <w:t>, vật liệu</w:t>
      </w:r>
      <w:r w:rsidR="0011480C" w:rsidRPr="0004697F">
        <w:rPr>
          <w:b/>
          <w:iCs/>
          <w:spacing w:val="-8"/>
          <w:szCs w:val="28"/>
        </w:rPr>
        <w:t>, hóa chất</w:t>
      </w:r>
      <w:bookmarkEnd w:id="450"/>
      <w:bookmarkEnd w:id="451"/>
      <w:r w:rsidR="00885343" w:rsidRPr="0004697F">
        <w:rPr>
          <w:b/>
          <w:iCs/>
          <w:spacing w:val="-8"/>
          <w:szCs w:val="28"/>
        </w:rPr>
        <w:t xml:space="preserve"> sử dụng của dự án</w:t>
      </w:r>
      <w:bookmarkEnd w:id="452"/>
    </w:p>
    <w:p w14:paraId="5498B0FB" w14:textId="77777777" w:rsidR="006746D5" w:rsidRPr="0004697F" w:rsidRDefault="006746D5" w:rsidP="00F042CC">
      <w:pPr>
        <w:spacing w:line="320" w:lineRule="exact"/>
        <w:ind w:firstLine="720"/>
        <w:jc w:val="both"/>
        <w:rPr>
          <w:b/>
          <w:sz w:val="28"/>
          <w:szCs w:val="28"/>
        </w:rPr>
      </w:pPr>
      <w:bookmarkStart w:id="453" w:name="_Hlk39657071"/>
      <w:r w:rsidRPr="0004697F">
        <w:rPr>
          <w:b/>
          <w:sz w:val="28"/>
          <w:szCs w:val="28"/>
        </w:rPr>
        <w:t>a. Vật liệu xây dựng</w:t>
      </w:r>
    </w:p>
    <w:p w14:paraId="00CA6A53" w14:textId="77777777" w:rsidR="006746D5" w:rsidRPr="0004697F" w:rsidRDefault="006746D5" w:rsidP="00F042CC">
      <w:pPr>
        <w:spacing w:line="320" w:lineRule="exact"/>
        <w:ind w:firstLine="720"/>
        <w:jc w:val="both"/>
        <w:rPr>
          <w:sz w:val="28"/>
          <w:szCs w:val="28"/>
        </w:rPr>
      </w:pPr>
      <w:r w:rsidRPr="0004697F">
        <w:rPr>
          <w:sz w:val="28"/>
          <w:szCs w:val="28"/>
        </w:rPr>
        <w:t>Trong giai đoạn này nguyên vật liệu chính là: Đá hộc, cát xây dựng, gạch thẻ, đá dăm, đá 1x2, đá 4x6, xi măng, sắt thép, sơn,…</w:t>
      </w:r>
    </w:p>
    <w:p w14:paraId="5DC59A7A" w14:textId="4532882D" w:rsidR="004C019F" w:rsidRPr="0004697F" w:rsidRDefault="006746D5" w:rsidP="00F042CC">
      <w:pPr>
        <w:spacing w:line="320" w:lineRule="exact"/>
        <w:ind w:firstLine="720"/>
        <w:jc w:val="both"/>
        <w:rPr>
          <w:sz w:val="28"/>
          <w:szCs w:val="28"/>
        </w:rPr>
      </w:pPr>
      <w:r w:rsidRPr="0004697F">
        <w:rPr>
          <w:sz w:val="28"/>
          <w:szCs w:val="28"/>
        </w:rPr>
        <w:t xml:space="preserve">Các loại vật liệu trên sẽ được vận chuyển đến công trình từ các nhà cung cấp trong địa bàn huyện </w:t>
      </w:r>
      <w:r w:rsidR="00094BEA" w:rsidRPr="0004697F">
        <w:rPr>
          <w:sz w:val="28"/>
          <w:szCs w:val="28"/>
        </w:rPr>
        <w:t>Đắk R’Lấp</w:t>
      </w:r>
      <w:r w:rsidRPr="0004697F">
        <w:rPr>
          <w:sz w:val="28"/>
          <w:szCs w:val="28"/>
        </w:rPr>
        <w:t xml:space="preserve"> và huyện lân cận với khoảng cách vận chuyển bình quân khoảng </w:t>
      </w:r>
      <w:r w:rsidR="00E538E0" w:rsidRPr="0004697F">
        <w:rPr>
          <w:sz w:val="28"/>
          <w:szCs w:val="28"/>
        </w:rPr>
        <w:t>1</w:t>
      </w:r>
      <w:r w:rsidRPr="0004697F">
        <w:rPr>
          <w:sz w:val="28"/>
          <w:szCs w:val="28"/>
        </w:rPr>
        <w:t>0km theo đường ô tô.</w:t>
      </w:r>
    </w:p>
    <w:p w14:paraId="705D9D29" w14:textId="5DD8B5DC" w:rsidR="006746D5" w:rsidRPr="0004697F" w:rsidRDefault="006746D5" w:rsidP="00F042CC">
      <w:pPr>
        <w:spacing w:line="320" w:lineRule="exact"/>
        <w:ind w:firstLine="720"/>
        <w:jc w:val="both"/>
        <w:rPr>
          <w:sz w:val="28"/>
          <w:szCs w:val="28"/>
        </w:rPr>
      </w:pPr>
      <w:r w:rsidRPr="0004697F">
        <w:rPr>
          <w:sz w:val="28"/>
          <w:szCs w:val="28"/>
        </w:rPr>
        <w:t>Riêng đối với các thiết bị chăn nuôi heo sẽ được cung cấp từ thành phố Hồ Chí Minh với khoảng cách vận chuyển khoảng 300km.</w:t>
      </w:r>
    </w:p>
    <w:p w14:paraId="526311C6" w14:textId="23BB857E" w:rsidR="006746D5" w:rsidRPr="0004697F" w:rsidRDefault="006746D5" w:rsidP="00F042CC">
      <w:pPr>
        <w:spacing w:line="320" w:lineRule="exact"/>
        <w:ind w:firstLine="720"/>
        <w:jc w:val="both"/>
        <w:rPr>
          <w:bCs/>
          <w:spacing w:val="-6"/>
          <w:sz w:val="28"/>
          <w:szCs w:val="28"/>
        </w:rPr>
      </w:pPr>
      <w:r w:rsidRPr="0004697F">
        <w:rPr>
          <w:bCs/>
          <w:spacing w:val="-6"/>
          <w:sz w:val="28"/>
          <w:szCs w:val="28"/>
        </w:rPr>
        <w:t>Phương án vận chuyển: Chủ dự án hợp đồng với các nhà cung cấp vận chuyển nguyên vật liệu đến khu đất thực hiện dự án. Xe vận chuyển cát là xe tải 7,5-1</w:t>
      </w:r>
      <w:r w:rsidR="00D07B1F" w:rsidRPr="0004697F">
        <w:rPr>
          <w:bCs/>
          <w:spacing w:val="-6"/>
          <w:sz w:val="28"/>
          <w:szCs w:val="28"/>
        </w:rPr>
        <w:t>6</w:t>
      </w:r>
      <w:r w:rsidRPr="0004697F">
        <w:rPr>
          <w:bCs/>
          <w:spacing w:val="-6"/>
          <w:sz w:val="28"/>
          <w:szCs w:val="28"/>
        </w:rPr>
        <w:t xml:space="preserve"> tấn, có thùng, trong quá trình vận chuyển thùng xe được phủ bạt kín.</w:t>
      </w:r>
    </w:p>
    <w:p w14:paraId="3DADC341" w14:textId="388FE601" w:rsidR="006746D5" w:rsidRPr="0004697F" w:rsidRDefault="006746D5" w:rsidP="00F042CC">
      <w:pPr>
        <w:spacing w:line="320" w:lineRule="exact"/>
        <w:ind w:firstLine="720"/>
        <w:jc w:val="both"/>
        <w:rPr>
          <w:b/>
          <w:bCs/>
          <w:sz w:val="28"/>
          <w:szCs w:val="28"/>
        </w:rPr>
      </w:pPr>
      <w:r w:rsidRPr="0004697F">
        <w:rPr>
          <w:b/>
          <w:bCs/>
          <w:sz w:val="28"/>
          <w:szCs w:val="28"/>
        </w:rPr>
        <w:t>b. Nhiên liệu</w:t>
      </w:r>
    </w:p>
    <w:p w14:paraId="4E2864C9" w14:textId="1E617079" w:rsidR="006746D5" w:rsidRPr="0004697F" w:rsidRDefault="006746D5" w:rsidP="00F042CC">
      <w:pPr>
        <w:spacing w:line="340" w:lineRule="exact"/>
        <w:ind w:firstLine="720"/>
        <w:jc w:val="both"/>
        <w:rPr>
          <w:bCs/>
          <w:iCs/>
          <w:spacing w:val="-8"/>
          <w:sz w:val="28"/>
          <w:szCs w:val="28"/>
        </w:rPr>
      </w:pPr>
      <w:r w:rsidRPr="0004697F">
        <w:rPr>
          <w:bCs/>
          <w:spacing w:val="-8"/>
          <w:sz w:val="28"/>
          <w:szCs w:val="28"/>
        </w:rPr>
        <w:t>Giai đoạn triển khai xây dựng dự án sử dụng dầu DO cho nhiều máy móc, thiết bị, số</w:t>
      </w:r>
      <w:r w:rsidRPr="0004697F">
        <w:rPr>
          <w:rFonts w:eastAsia="Arial"/>
          <w:bCs/>
          <w:spacing w:val="-8"/>
          <w:sz w:val="28"/>
          <w:szCs w:val="28"/>
        </w:rPr>
        <w:t xml:space="preserve"> lượng xe sử dụng khoảng 8 chiếc gồm</w:t>
      </w:r>
      <w:r w:rsidRPr="0004697F">
        <w:rPr>
          <w:bCs/>
          <w:spacing w:val="-8"/>
          <w:sz w:val="28"/>
          <w:szCs w:val="28"/>
        </w:rPr>
        <w:t xml:space="preserve">: </w:t>
      </w:r>
      <w:r w:rsidRPr="0004697F">
        <w:rPr>
          <w:rFonts w:eastAsia="Arial"/>
          <w:bCs/>
          <w:spacing w:val="-8"/>
          <w:sz w:val="28"/>
          <w:szCs w:val="28"/>
        </w:rPr>
        <w:t xml:space="preserve">Xe ủi, xe tải, máy đào, xe lu,… Nguồn cung cấp nhiêu liệu tại các trạm xăng dầu trên địa bàn xã </w:t>
      </w:r>
      <w:r w:rsidR="00094BEA" w:rsidRPr="0004697F">
        <w:rPr>
          <w:rFonts w:eastAsia="Arial"/>
          <w:bCs/>
          <w:spacing w:val="-8"/>
          <w:sz w:val="28"/>
          <w:szCs w:val="28"/>
        </w:rPr>
        <w:t>Đắk Ru</w:t>
      </w:r>
      <w:r w:rsidR="00E538E0" w:rsidRPr="0004697F">
        <w:rPr>
          <w:rFonts w:eastAsia="Arial"/>
          <w:bCs/>
          <w:spacing w:val="-8"/>
          <w:sz w:val="28"/>
          <w:szCs w:val="28"/>
        </w:rPr>
        <w:t xml:space="preserve">, </w:t>
      </w:r>
      <w:r w:rsidR="00180355" w:rsidRPr="0004697F">
        <w:rPr>
          <w:rFonts w:eastAsia="Arial"/>
          <w:bCs/>
          <w:spacing w:val="-8"/>
          <w:sz w:val="28"/>
          <w:szCs w:val="28"/>
        </w:rPr>
        <w:t>thị trấn Kiến Đức</w:t>
      </w:r>
      <w:r w:rsidRPr="0004697F">
        <w:rPr>
          <w:rFonts w:eastAsia="Arial"/>
          <w:bCs/>
          <w:spacing w:val="-8"/>
          <w:sz w:val="28"/>
          <w:szCs w:val="28"/>
        </w:rPr>
        <w:t>.</w:t>
      </w:r>
    </w:p>
    <w:p w14:paraId="7EAF5A7E" w14:textId="77777777" w:rsidR="006746D5" w:rsidRPr="0004697F" w:rsidRDefault="006746D5" w:rsidP="00CB3909">
      <w:pPr>
        <w:spacing w:line="340" w:lineRule="exact"/>
        <w:ind w:firstLine="720"/>
        <w:jc w:val="both"/>
        <w:rPr>
          <w:b/>
          <w:iCs/>
          <w:sz w:val="28"/>
          <w:szCs w:val="28"/>
        </w:rPr>
      </w:pPr>
      <w:r w:rsidRPr="0004697F">
        <w:rPr>
          <w:b/>
          <w:iCs/>
          <w:sz w:val="28"/>
          <w:szCs w:val="28"/>
        </w:rPr>
        <w:lastRenderedPageBreak/>
        <w:t>c. Thức ăn</w:t>
      </w:r>
    </w:p>
    <w:p w14:paraId="282F8E0F" w14:textId="77777777" w:rsidR="006746D5" w:rsidRPr="0004697F" w:rsidRDefault="006746D5" w:rsidP="00CB3909">
      <w:pPr>
        <w:spacing w:line="340" w:lineRule="exact"/>
        <w:ind w:firstLine="720"/>
        <w:jc w:val="both"/>
        <w:rPr>
          <w:b/>
          <w:bCs/>
          <w:iCs/>
          <w:sz w:val="28"/>
          <w:szCs w:val="28"/>
          <w:u w:val="single"/>
        </w:rPr>
      </w:pPr>
      <w:r w:rsidRPr="0004697F">
        <w:rPr>
          <w:b/>
          <w:bCs/>
          <w:iCs/>
          <w:sz w:val="28"/>
          <w:szCs w:val="28"/>
        </w:rPr>
        <w:t xml:space="preserve">* </w:t>
      </w:r>
      <w:r w:rsidRPr="0004697F">
        <w:rPr>
          <w:b/>
          <w:bCs/>
          <w:iCs/>
          <w:sz w:val="28"/>
          <w:szCs w:val="28"/>
          <w:u w:val="single"/>
        </w:rPr>
        <w:t>Khối lượng thức ăn:</w:t>
      </w:r>
    </w:p>
    <w:p w14:paraId="436999B6" w14:textId="77777777" w:rsidR="006746D5" w:rsidRPr="0004697F" w:rsidRDefault="006746D5" w:rsidP="00CB3909">
      <w:pPr>
        <w:spacing w:line="340" w:lineRule="exact"/>
        <w:ind w:firstLine="720"/>
        <w:jc w:val="both"/>
        <w:rPr>
          <w:sz w:val="28"/>
          <w:szCs w:val="28"/>
        </w:rPr>
      </w:pPr>
      <w:r w:rsidRPr="0004697F">
        <w:rPr>
          <w:sz w:val="28"/>
          <w:szCs w:val="28"/>
        </w:rPr>
        <w:t>- Căn cứ Quyết định số 217/QĐ-BNN-KHCN ngày 14/1/2021 của Bộ Nông nghiệp và Phát triển nông thôn ban hành định mức kinh tế - kỹ thuật đối với hoạt động khoa học và công nghệ lĩnh vực Chăn nuôi, Thú y thì lượng thức ăn tiêu thụ của heo là tối thiểu 0,8kg/con/ngày (bắt đầu thả nuôi) đến 2,8 kg/con/ngày (khi xuất chuồng).</w:t>
      </w:r>
    </w:p>
    <w:p w14:paraId="453AA0CD" w14:textId="77777777" w:rsidR="006746D5" w:rsidRPr="0004697F" w:rsidRDefault="006746D5" w:rsidP="00B77EED">
      <w:pPr>
        <w:spacing w:line="340" w:lineRule="exact"/>
        <w:ind w:firstLine="720"/>
        <w:jc w:val="both"/>
        <w:rPr>
          <w:i/>
          <w:sz w:val="28"/>
          <w:szCs w:val="28"/>
          <w:u w:val="single"/>
        </w:rPr>
      </w:pPr>
      <w:r w:rsidRPr="0004697F">
        <w:rPr>
          <w:sz w:val="28"/>
          <w:szCs w:val="28"/>
        </w:rPr>
        <w:t>Như vậy lượng thức ăn tiêu thụ của một con heo trong suốt 1 chu kỳ nuôi của trại khoảng 150 ngày là (0,8+2,8)/2 = 1,8kg/con/ngày.</w:t>
      </w:r>
    </w:p>
    <w:p w14:paraId="7537AF76" w14:textId="2A0C2DD7" w:rsidR="006746D5" w:rsidRPr="0004697F" w:rsidRDefault="006746D5" w:rsidP="00B77EED">
      <w:pPr>
        <w:spacing w:line="340" w:lineRule="exact"/>
        <w:ind w:firstLine="720"/>
        <w:jc w:val="both"/>
        <w:rPr>
          <w:sz w:val="28"/>
          <w:szCs w:val="28"/>
        </w:rPr>
      </w:pPr>
      <w:r w:rsidRPr="0004697F">
        <w:rPr>
          <w:sz w:val="28"/>
          <w:szCs w:val="28"/>
        </w:rPr>
        <w:t>Do đó, một con heo trong suốt chu kỳ nuôi sẽ cần lượng thức ăn là 1,8</w:t>
      </w:r>
      <w:r w:rsidR="00846D13" w:rsidRPr="0004697F">
        <w:rPr>
          <w:sz w:val="28"/>
          <w:szCs w:val="28"/>
          <w:lang w:val="en-US"/>
        </w:rPr>
        <w:t>kg/</w:t>
      </w:r>
      <w:proofErr w:type="spellStart"/>
      <w:r w:rsidR="00846D13" w:rsidRPr="0004697F">
        <w:rPr>
          <w:sz w:val="28"/>
          <w:szCs w:val="28"/>
          <w:lang w:val="en-US"/>
        </w:rPr>
        <w:t>ngày</w:t>
      </w:r>
      <w:proofErr w:type="spellEnd"/>
      <w:r w:rsidRPr="0004697F">
        <w:rPr>
          <w:sz w:val="28"/>
          <w:szCs w:val="28"/>
        </w:rPr>
        <w:t xml:space="preserve"> x 150</w:t>
      </w:r>
      <w:proofErr w:type="spellStart"/>
      <w:r w:rsidR="00846D13" w:rsidRPr="0004697F">
        <w:rPr>
          <w:sz w:val="28"/>
          <w:szCs w:val="28"/>
          <w:lang w:val="en-US"/>
        </w:rPr>
        <w:t>ngày</w:t>
      </w:r>
      <w:proofErr w:type="spellEnd"/>
      <w:r w:rsidRPr="0004697F">
        <w:rPr>
          <w:sz w:val="28"/>
          <w:szCs w:val="28"/>
        </w:rPr>
        <w:t xml:space="preserve"> = 270 kg. Với quy mô chăn nuôi </w:t>
      </w:r>
      <w:r w:rsidR="005B3AE2" w:rsidRPr="0004697F">
        <w:rPr>
          <w:sz w:val="28"/>
          <w:szCs w:val="28"/>
        </w:rPr>
        <w:t>1.400</w:t>
      </w:r>
      <w:r w:rsidRPr="0004697F">
        <w:rPr>
          <w:sz w:val="28"/>
          <w:szCs w:val="28"/>
        </w:rPr>
        <w:t xml:space="preserve"> con heo/đợt, một năm nuôi 2 đợt thì khối lượng thức ăn cần thiết sử dụng trong năm là: </w:t>
      </w:r>
      <w:r w:rsidR="005B3AE2" w:rsidRPr="0004697F">
        <w:rPr>
          <w:sz w:val="28"/>
          <w:szCs w:val="28"/>
        </w:rPr>
        <w:t>1.400</w:t>
      </w:r>
      <w:r w:rsidRPr="0004697F">
        <w:rPr>
          <w:sz w:val="28"/>
          <w:szCs w:val="28"/>
        </w:rPr>
        <w:t xml:space="preserve"> x 2 x 270 = </w:t>
      </w:r>
      <w:r w:rsidR="0047581E" w:rsidRPr="0004697F">
        <w:rPr>
          <w:sz w:val="28"/>
          <w:szCs w:val="28"/>
        </w:rPr>
        <w:t>1.620</w:t>
      </w:r>
      <w:r w:rsidRPr="0004697F">
        <w:rPr>
          <w:sz w:val="28"/>
          <w:szCs w:val="28"/>
        </w:rPr>
        <w:t xml:space="preserve">.000kg = </w:t>
      </w:r>
      <w:r w:rsidR="0047581E" w:rsidRPr="0004697F">
        <w:rPr>
          <w:sz w:val="28"/>
          <w:szCs w:val="28"/>
        </w:rPr>
        <w:t>1.620</w:t>
      </w:r>
      <w:r w:rsidRPr="0004697F">
        <w:rPr>
          <w:sz w:val="28"/>
          <w:szCs w:val="28"/>
        </w:rPr>
        <w:t xml:space="preserve"> tấn/năm. Khối lượng thức ăn được sử dụng làm căn cứ để tính toán lượng phân thải hàng ngày của đàn heo trong trang trại.</w:t>
      </w:r>
    </w:p>
    <w:p w14:paraId="74533DA5" w14:textId="77777777" w:rsidR="006746D5" w:rsidRPr="0004697F" w:rsidRDefault="006746D5" w:rsidP="00B77EED">
      <w:pPr>
        <w:spacing w:line="340" w:lineRule="exact"/>
        <w:ind w:firstLine="720"/>
        <w:jc w:val="both"/>
        <w:rPr>
          <w:sz w:val="28"/>
          <w:szCs w:val="28"/>
        </w:rPr>
      </w:pPr>
      <w:r w:rsidRPr="0004697F">
        <w:rPr>
          <w:sz w:val="28"/>
          <w:szCs w:val="28"/>
        </w:rPr>
        <w:t>- Tính toán lượng thức ăn hữu ích và phân thải:</w:t>
      </w:r>
    </w:p>
    <w:p w14:paraId="3870E5D8" w14:textId="77777777" w:rsidR="006746D5" w:rsidRPr="0004697F" w:rsidRDefault="006746D5" w:rsidP="00B77EED">
      <w:pPr>
        <w:spacing w:line="340" w:lineRule="exact"/>
        <w:ind w:firstLine="720"/>
        <w:jc w:val="both"/>
        <w:rPr>
          <w:sz w:val="28"/>
          <w:szCs w:val="28"/>
        </w:rPr>
      </w:pPr>
      <w:r w:rsidRPr="0004697F">
        <w:rPr>
          <w:sz w:val="28"/>
          <w:szCs w:val="28"/>
        </w:rPr>
        <w:t>FCR là viết tắt từ tiếng anh (Feed Conversion Ratio) có nghĩa là tỉ số hoặc tỉ lệ chuyển đổi thức ăn trong chăn nuôi heo. Tỷ lệ chuyển đổi thức ăn FCR trong chăn nuôi heo thịt phản ánh hiệu quả chăn nuôi heo thịt ở một giai đoạn chăn nuôi nào đó; là tỷ lệ giữa lượng tiêu tốn thức ăn và trọng lượng thịt hơi tăng thêm, được tính theo công thức dưới đây:</w:t>
      </w:r>
    </w:p>
    <w:p w14:paraId="5E2E4F88" w14:textId="77777777" w:rsidR="006746D5" w:rsidRPr="0004697F" w:rsidRDefault="006746D5" w:rsidP="00B77EED">
      <w:pPr>
        <w:spacing w:line="340" w:lineRule="exact"/>
        <w:ind w:firstLine="720"/>
        <w:jc w:val="center"/>
        <w:rPr>
          <w:b/>
          <w:bCs/>
          <w:sz w:val="28"/>
          <w:szCs w:val="28"/>
        </w:rPr>
      </w:pPr>
      <w:r w:rsidRPr="0004697F">
        <w:rPr>
          <w:b/>
          <w:bCs/>
          <w:sz w:val="28"/>
          <w:szCs w:val="28"/>
        </w:rPr>
        <w:t>FCR = Khối lượng (kg) thức ăn tiêu tốn/kg tăng trọng</w:t>
      </w:r>
    </w:p>
    <w:p w14:paraId="31ADF9DC" w14:textId="77777777" w:rsidR="006746D5" w:rsidRPr="0004697F" w:rsidRDefault="006746D5" w:rsidP="00B77EED">
      <w:pPr>
        <w:spacing w:line="340" w:lineRule="exact"/>
        <w:ind w:firstLine="720"/>
        <w:jc w:val="both"/>
        <w:rPr>
          <w:b/>
          <w:bCs/>
          <w:sz w:val="28"/>
          <w:szCs w:val="28"/>
        </w:rPr>
      </w:pPr>
      <w:r w:rsidRPr="0004697F">
        <w:rPr>
          <w:sz w:val="28"/>
          <w:szCs w:val="28"/>
        </w:rPr>
        <w:t>Theo tài liệu Pig Stockmanship Standards, by Dr. J và tham khảo một số tài liệu khác thì</w:t>
      </w:r>
      <w:r w:rsidRPr="0004697F">
        <w:rPr>
          <w:i/>
          <w:iCs/>
          <w:sz w:val="28"/>
          <w:szCs w:val="28"/>
        </w:rPr>
        <w:t xml:space="preserve"> </w:t>
      </w:r>
      <w:r w:rsidRPr="0004697F">
        <w:rPr>
          <w:sz w:val="28"/>
          <w:szCs w:val="28"/>
        </w:rPr>
        <w:t>tỷ lệ chuyển đổi thức ăn – FCR theo ngày tuổi, trọng lượng heo thịt như bảng dưới đây.</w:t>
      </w:r>
    </w:p>
    <w:p w14:paraId="7A574483" w14:textId="4E72DE79" w:rsidR="006746D5" w:rsidRPr="0004697F" w:rsidRDefault="00203BD0" w:rsidP="00707B94">
      <w:pPr>
        <w:pStyle w:val="Caption"/>
        <w:spacing w:before="120" w:after="0" w:line="360" w:lineRule="exact"/>
        <w:ind w:firstLine="0"/>
        <w:jc w:val="center"/>
        <w:rPr>
          <w:rFonts w:ascii="Times New Roman" w:hAnsi="Times New Roman"/>
          <w:b/>
          <w:bCs/>
          <w:noProof/>
          <w:color w:val="auto"/>
          <w:lang w:val="vi-VN"/>
        </w:rPr>
      </w:pPr>
      <w:bookmarkStart w:id="454" w:name="_Toc145771125"/>
      <w:r w:rsidRPr="0004697F">
        <w:rPr>
          <w:rFonts w:ascii="Times New Roman" w:hAnsi="Times New Roman"/>
          <w:b/>
          <w:bCs/>
          <w:noProof/>
          <w:color w:val="auto"/>
          <w:lang w:val="vi-VN"/>
        </w:rPr>
        <w:t xml:space="preserve">Bảng </w:t>
      </w:r>
      <w:r w:rsidRPr="0004697F">
        <w:rPr>
          <w:rFonts w:ascii="Times New Roman" w:hAnsi="Times New Roman"/>
          <w:b/>
          <w:bCs/>
          <w:noProof/>
          <w:color w:val="auto"/>
          <w:lang w:val="vi-VN"/>
        </w:rPr>
        <w:fldChar w:fldCharType="begin"/>
      </w:r>
      <w:r w:rsidRPr="0004697F">
        <w:rPr>
          <w:rFonts w:ascii="Times New Roman" w:hAnsi="Times New Roman"/>
          <w:b/>
          <w:bCs/>
          <w:noProof/>
          <w:color w:val="auto"/>
          <w:lang w:val="vi-VN"/>
        </w:rPr>
        <w:instrText xml:space="preserve"> SEQ Bảng \* ARABIC </w:instrText>
      </w:r>
      <w:r w:rsidRPr="0004697F">
        <w:rPr>
          <w:rFonts w:ascii="Times New Roman" w:hAnsi="Times New Roman"/>
          <w:b/>
          <w:bCs/>
          <w:noProof/>
          <w:color w:val="auto"/>
          <w:lang w:val="vi-VN"/>
        </w:rPr>
        <w:fldChar w:fldCharType="separate"/>
      </w:r>
      <w:r w:rsidR="00282BDB" w:rsidRPr="0004697F">
        <w:rPr>
          <w:rFonts w:ascii="Times New Roman" w:hAnsi="Times New Roman"/>
          <w:b/>
          <w:bCs/>
          <w:noProof/>
          <w:color w:val="auto"/>
          <w:lang w:val="vi-VN"/>
        </w:rPr>
        <w:t>18</w:t>
      </w:r>
      <w:r w:rsidRPr="0004697F">
        <w:rPr>
          <w:rFonts w:ascii="Times New Roman" w:hAnsi="Times New Roman"/>
          <w:b/>
          <w:bCs/>
          <w:noProof/>
          <w:color w:val="auto"/>
          <w:lang w:val="vi-VN"/>
        </w:rPr>
        <w:fldChar w:fldCharType="end"/>
      </w:r>
      <w:r w:rsidR="006746D5" w:rsidRPr="0004697F">
        <w:rPr>
          <w:rFonts w:ascii="Times New Roman" w:hAnsi="Times New Roman"/>
          <w:b/>
          <w:bCs/>
          <w:noProof/>
          <w:color w:val="auto"/>
          <w:lang w:val="vi-VN"/>
        </w:rPr>
        <w:t xml:space="preserve">. </w:t>
      </w:r>
      <w:r w:rsidRPr="0004697F">
        <w:rPr>
          <w:rFonts w:ascii="Times New Roman" w:hAnsi="Times New Roman"/>
          <w:b/>
          <w:bCs/>
          <w:noProof/>
          <w:color w:val="auto"/>
          <w:lang w:val="vi-VN"/>
        </w:rPr>
        <w:t>T</w:t>
      </w:r>
      <w:r w:rsidR="006746D5" w:rsidRPr="0004697F">
        <w:rPr>
          <w:rFonts w:ascii="Times New Roman" w:hAnsi="Times New Roman"/>
          <w:b/>
          <w:bCs/>
          <w:noProof/>
          <w:color w:val="auto"/>
          <w:lang w:val="vi-VN"/>
        </w:rPr>
        <w:t>ỷ lệ chuyển đổi thức ăn - FCR theo ngày tuổi, trọng lượng heo thịt</w:t>
      </w:r>
      <w:bookmarkEnd w:id="45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8"/>
        <w:gridCol w:w="1548"/>
        <w:gridCol w:w="1548"/>
        <w:gridCol w:w="1548"/>
        <w:gridCol w:w="1548"/>
        <w:gridCol w:w="1548"/>
      </w:tblGrid>
      <w:tr w:rsidR="005B6E88" w:rsidRPr="0004697F" w14:paraId="251DFC1F" w14:textId="77777777" w:rsidTr="00014E36">
        <w:trPr>
          <w:trHeight w:val="340"/>
          <w:jc w:val="center"/>
        </w:trPr>
        <w:tc>
          <w:tcPr>
            <w:tcW w:w="3096" w:type="dxa"/>
            <w:gridSpan w:val="2"/>
            <w:shd w:val="clear" w:color="auto" w:fill="auto"/>
            <w:vAlign w:val="center"/>
          </w:tcPr>
          <w:p w14:paraId="00EC3C65" w14:textId="77777777" w:rsidR="006746D5" w:rsidRPr="0004697F" w:rsidRDefault="006746D5" w:rsidP="00BD42EB">
            <w:pPr>
              <w:spacing w:before="0" w:line="300" w:lineRule="exact"/>
              <w:jc w:val="center"/>
            </w:pPr>
            <w:r w:rsidRPr="0004697F">
              <w:rPr>
                <w:b/>
                <w:bCs/>
                <w:sz w:val="24"/>
                <w:szCs w:val="24"/>
              </w:rPr>
              <w:t>Tuổi heo</w:t>
            </w:r>
          </w:p>
        </w:tc>
        <w:tc>
          <w:tcPr>
            <w:tcW w:w="1548" w:type="dxa"/>
            <w:vMerge w:val="restart"/>
            <w:shd w:val="clear" w:color="auto" w:fill="auto"/>
            <w:vAlign w:val="center"/>
          </w:tcPr>
          <w:p w14:paraId="01D5AA43" w14:textId="77777777" w:rsidR="006746D5" w:rsidRPr="0004697F" w:rsidRDefault="006746D5" w:rsidP="00BD42EB">
            <w:pPr>
              <w:spacing w:before="0" w:line="300" w:lineRule="exact"/>
              <w:jc w:val="center"/>
              <w:rPr>
                <w:b/>
                <w:bCs/>
                <w:sz w:val="24"/>
                <w:szCs w:val="24"/>
              </w:rPr>
            </w:pPr>
            <w:r w:rsidRPr="0004697F">
              <w:rPr>
                <w:b/>
                <w:bCs/>
                <w:sz w:val="24"/>
                <w:szCs w:val="24"/>
              </w:rPr>
              <w:t>Trọng lượng heo</w:t>
            </w:r>
          </w:p>
          <w:p w14:paraId="7CF18F53" w14:textId="77777777" w:rsidR="006746D5" w:rsidRPr="0004697F" w:rsidRDefault="006746D5" w:rsidP="00BD42EB">
            <w:pPr>
              <w:spacing w:before="0" w:line="300" w:lineRule="exact"/>
              <w:jc w:val="center"/>
            </w:pPr>
            <w:r w:rsidRPr="0004697F">
              <w:rPr>
                <w:sz w:val="24"/>
                <w:szCs w:val="24"/>
              </w:rPr>
              <w:t>(kg)</w:t>
            </w:r>
          </w:p>
        </w:tc>
        <w:tc>
          <w:tcPr>
            <w:tcW w:w="1548" w:type="dxa"/>
            <w:vMerge w:val="restart"/>
            <w:shd w:val="clear" w:color="auto" w:fill="auto"/>
            <w:vAlign w:val="center"/>
          </w:tcPr>
          <w:p w14:paraId="5A145753" w14:textId="77777777" w:rsidR="006746D5" w:rsidRPr="0004697F" w:rsidRDefault="006746D5" w:rsidP="00BD42EB">
            <w:pPr>
              <w:spacing w:before="0" w:line="300" w:lineRule="exact"/>
              <w:jc w:val="center"/>
              <w:rPr>
                <w:b/>
                <w:bCs/>
                <w:sz w:val="24"/>
                <w:szCs w:val="24"/>
              </w:rPr>
            </w:pPr>
            <w:r w:rsidRPr="0004697F">
              <w:rPr>
                <w:b/>
                <w:bCs/>
                <w:sz w:val="24"/>
                <w:szCs w:val="24"/>
              </w:rPr>
              <w:t>Tăng trọng/ngày</w:t>
            </w:r>
          </w:p>
          <w:p w14:paraId="5966F985" w14:textId="77777777" w:rsidR="006746D5" w:rsidRPr="0004697F" w:rsidRDefault="006746D5" w:rsidP="00BD42EB">
            <w:pPr>
              <w:spacing w:before="0" w:line="300" w:lineRule="exact"/>
              <w:jc w:val="center"/>
            </w:pPr>
            <w:r w:rsidRPr="0004697F">
              <w:rPr>
                <w:sz w:val="24"/>
                <w:szCs w:val="24"/>
              </w:rPr>
              <w:t>(gram/ngày)</w:t>
            </w:r>
          </w:p>
        </w:tc>
        <w:tc>
          <w:tcPr>
            <w:tcW w:w="1548" w:type="dxa"/>
            <w:vMerge w:val="restart"/>
            <w:shd w:val="clear" w:color="auto" w:fill="auto"/>
            <w:vAlign w:val="center"/>
          </w:tcPr>
          <w:p w14:paraId="5E7F5282" w14:textId="77777777" w:rsidR="006746D5" w:rsidRPr="0004697F" w:rsidRDefault="006746D5" w:rsidP="00BD42EB">
            <w:pPr>
              <w:spacing w:before="0" w:line="300" w:lineRule="exact"/>
              <w:jc w:val="center"/>
            </w:pPr>
            <w:r w:rsidRPr="0004697F">
              <w:rPr>
                <w:b/>
                <w:bCs/>
                <w:sz w:val="24"/>
                <w:szCs w:val="24"/>
              </w:rPr>
              <w:t xml:space="preserve">Thức ăn tiêu tốn/ngày </w:t>
            </w:r>
            <w:r w:rsidRPr="0004697F">
              <w:rPr>
                <w:sz w:val="24"/>
                <w:szCs w:val="24"/>
              </w:rPr>
              <w:t>(gram/ngày)</w:t>
            </w:r>
          </w:p>
        </w:tc>
        <w:tc>
          <w:tcPr>
            <w:tcW w:w="1548" w:type="dxa"/>
            <w:vMerge w:val="restart"/>
            <w:shd w:val="clear" w:color="auto" w:fill="auto"/>
            <w:vAlign w:val="center"/>
          </w:tcPr>
          <w:p w14:paraId="558D3458" w14:textId="77777777" w:rsidR="006746D5" w:rsidRPr="0004697F" w:rsidRDefault="006746D5" w:rsidP="00BD42EB">
            <w:pPr>
              <w:spacing w:before="0" w:line="300" w:lineRule="exact"/>
              <w:jc w:val="center"/>
            </w:pPr>
            <w:r w:rsidRPr="0004697F">
              <w:rPr>
                <w:b/>
                <w:bCs/>
                <w:sz w:val="24"/>
                <w:szCs w:val="24"/>
              </w:rPr>
              <w:t>Tỷ lệ FCR</w:t>
            </w:r>
          </w:p>
        </w:tc>
      </w:tr>
      <w:tr w:rsidR="005B6E88" w:rsidRPr="0004697F" w14:paraId="30FC7492" w14:textId="77777777" w:rsidTr="00014E36">
        <w:trPr>
          <w:trHeight w:val="340"/>
          <w:jc w:val="center"/>
        </w:trPr>
        <w:tc>
          <w:tcPr>
            <w:tcW w:w="1548" w:type="dxa"/>
            <w:shd w:val="clear" w:color="auto" w:fill="auto"/>
            <w:vAlign w:val="center"/>
          </w:tcPr>
          <w:p w14:paraId="0A5DF72C" w14:textId="77777777" w:rsidR="006746D5" w:rsidRPr="0004697F" w:rsidRDefault="006746D5" w:rsidP="00BD42EB">
            <w:pPr>
              <w:spacing w:before="0" w:line="300" w:lineRule="exact"/>
              <w:jc w:val="center"/>
            </w:pPr>
            <w:r w:rsidRPr="0004697F">
              <w:rPr>
                <w:b/>
                <w:bCs/>
                <w:sz w:val="24"/>
                <w:szCs w:val="24"/>
              </w:rPr>
              <w:t>Tuần tuổi</w:t>
            </w:r>
          </w:p>
        </w:tc>
        <w:tc>
          <w:tcPr>
            <w:tcW w:w="1548" w:type="dxa"/>
            <w:shd w:val="clear" w:color="auto" w:fill="auto"/>
            <w:vAlign w:val="center"/>
          </w:tcPr>
          <w:p w14:paraId="51E01884" w14:textId="77777777" w:rsidR="006746D5" w:rsidRPr="0004697F" w:rsidRDefault="006746D5" w:rsidP="00BD42EB">
            <w:pPr>
              <w:spacing w:before="0" w:line="300" w:lineRule="exact"/>
              <w:jc w:val="center"/>
            </w:pPr>
            <w:r w:rsidRPr="0004697F">
              <w:rPr>
                <w:b/>
                <w:bCs/>
                <w:sz w:val="24"/>
                <w:szCs w:val="24"/>
              </w:rPr>
              <w:t>Ngày tuổi</w:t>
            </w:r>
          </w:p>
        </w:tc>
        <w:tc>
          <w:tcPr>
            <w:tcW w:w="1548" w:type="dxa"/>
            <w:vMerge/>
            <w:shd w:val="clear" w:color="auto" w:fill="auto"/>
            <w:vAlign w:val="center"/>
          </w:tcPr>
          <w:p w14:paraId="1D196F60" w14:textId="77777777" w:rsidR="006746D5" w:rsidRPr="0004697F" w:rsidRDefault="006746D5" w:rsidP="00BD42EB">
            <w:pPr>
              <w:spacing w:before="0" w:line="300" w:lineRule="exact"/>
              <w:jc w:val="center"/>
            </w:pPr>
          </w:p>
        </w:tc>
        <w:tc>
          <w:tcPr>
            <w:tcW w:w="1548" w:type="dxa"/>
            <w:vMerge/>
            <w:shd w:val="clear" w:color="auto" w:fill="auto"/>
            <w:vAlign w:val="center"/>
          </w:tcPr>
          <w:p w14:paraId="73D26D2B" w14:textId="77777777" w:rsidR="006746D5" w:rsidRPr="0004697F" w:rsidRDefault="006746D5" w:rsidP="00BD42EB">
            <w:pPr>
              <w:spacing w:before="0" w:line="300" w:lineRule="exact"/>
              <w:jc w:val="center"/>
            </w:pPr>
          </w:p>
        </w:tc>
        <w:tc>
          <w:tcPr>
            <w:tcW w:w="1548" w:type="dxa"/>
            <w:vMerge/>
            <w:shd w:val="clear" w:color="auto" w:fill="auto"/>
            <w:vAlign w:val="center"/>
          </w:tcPr>
          <w:p w14:paraId="6AB30CC5" w14:textId="77777777" w:rsidR="006746D5" w:rsidRPr="0004697F" w:rsidRDefault="006746D5" w:rsidP="00BD42EB">
            <w:pPr>
              <w:spacing w:before="0" w:line="300" w:lineRule="exact"/>
              <w:jc w:val="center"/>
            </w:pPr>
          </w:p>
        </w:tc>
        <w:tc>
          <w:tcPr>
            <w:tcW w:w="1548" w:type="dxa"/>
            <w:vMerge/>
            <w:shd w:val="clear" w:color="auto" w:fill="auto"/>
            <w:vAlign w:val="center"/>
          </w:tcPr>
          <w:p w14:paraId="71FDCF09" w14:textId="77777777" w:rsidR="006746D5" w:rsidRPr="0004697F" w:rsidRDefault="006746D5" w:rsidP="00BD42EB">
            <w:pPr>
              <w:spacing w:before="0" w:line="300" w:lineRule="exact"/>
              <w:jc w:val="center"/>
            </w:pPr>
          </w:p>
        </w:tc>
      </w:tr>
      <w:tr w:rsidR="005B6E88" w:rsidRPr="0004697F" w14:paraId="39544306" w14:textId="77777777" w:rsidTr="00014E36">
        <w:trPr>
          <w:trHeight w:val="340"/>
          <w:jc w:val="center"/>
        </w:trPr>
        <w:tc>
          <w:tcPr>
            <w:tcW w:w="1548" w:type="dxa"/>
            <w:shd w:val="clear" w:color="auto" w:fill="auto"/>
            <w:vAlign w:val="center"/>
          </w:tcPr>
          <w:p w14:paraId="6010D8E2" w14:textId="77777777" w:rsidR="006746D5" w:rsidRPr="0004697F" w:rsidRDefault="006746D5" w:rsidP="00BD42EB">
            <w:pPr>
              <w:spacing w:before="0" w:line="300" w:lineRule="exact"/>
              <w:jc w:val="center"/>
            </w:pPr>
            <w:r w:rsidRPr="0004697F">
              <w:rPr>
                <w:sz w:val="24"/>
                <w:szCs w:val="24"/>
              </w:rPr>
              <w:t>4</w:t>
            </w:r>
          </w:p>
        </w:tc>
        <w:tc>
          <w:tcPr>
            <w:tcW w:w="1548" w:type="dxa"/>
            <w:shd w:val="clear" w:color="auto" w:fill="auto"/>
            <w:vAlign w:val="center"/>
          </w:tcPr>
          <w:p w14:paraId="015D39C3" w14:textId="77777777" w:rsidR="006746D5" w:rsidRPr="0004697F" w:rsidRDefault="006746D5" w:rsidP="00BD42EB">
            <w:pPr>
              <w:spacing w:before="0" w:line="300" w:lineRule="exact"/>
              <w:jc w:val="center"/>
            </w:pPr>
            <w:r w:rsidRPr="0004697F">
              <w:rPr>
                <w:sz w:val="24"/>
                <w:szCs w:val="24"/>
              </w:rPr>
              <w:t>28</w:t>
            </w:r>
          </w:p>
        </w:tc>
        <w:tc>
          <w:tcPr>
            <w:tcW w:w="1548" w:type="dxa"/>
            <w:shd w:val="clear" w:color="auto" w:fill="auto"/>
            <w:vAlign w:val="center"/>
          </w:tcPr>
          <w:p w14:paraId="707D9147" w14:textId="77777777" w:rsidR="006746D5" w:rsidRPr="0004697F" w:rsidRDefault="006746D5" w:rsidP="00BD42EB">
            <w:pPr>
              <w:spacing w:before="0" w:line="300" w:lineRule="exact"/>
              <w:jc w:val="center"/>
            </w:pPr>
            <w:r w:rsidRPr="0004697F">
              <w:rPr>
                <w:sz w:val="24"/>
                <w:szCs w:val="24"/>
              </w:rPr>
              <w:t>7</w:t>
            </w:r>
          </w:p>
        </w:tc>
        <w:tc>
          <w:tcPr>
            <w:tcW w:w="1548" w:type="dxa"/>
            <w:shd w:val="clear" w:color="auto" w:fill="auto"/>
            <w:vAlign w:val="center"/>
          </w:tcPr>
          <w:p w14:paraId="1C3B4DC7" w14:textId="77777777" w:rsidR="006746D5" w:rsidRPr="0004697F" w:rsidRDefault="006746D5" w:rsidP="00BD42EB">
            <w:pPr>
              <w:spacing w:before="0" w:line="300" w:lineRule="exact"/>
              <w:jc w:val="center"/>
            </w:pPr>
            <w:r w:rsidRPr="0004697F">
              <w:rPr>
                <w:sz w:val="24"/>
                <w:szCs w:val="24"/>
              </w:rPr>
              <w:t>215</w:t>
            </w:r>
          </w:p>
        </w:tc>
        <w:tc>
          <w:tcPr>
            <w:tcW w:w="1548" w:type="dxa"/>
            <w:shd w:val="clear" w:color="auto" w:fill="auto"/>
            <w:vAlign w:val="center"/>
          </w:tcPr>
          <w:p w14:paraId="2A238969" w14:textId="77777777" w:rsidR="006746D5" w:rsidRPr="0004697F" w:rsidRDefault="006746D5" w:rsidP="00BD42EB">
            <w:pPr>
              <w:spacing w:before="0" w:line="300" w:lineRule="exact"/>
              <w:jc w:val="center"/>
            </w:pPr>
            <w:r w:rsidRPr="0004697F">
              <w:rPr>
                <w:sz w:val="24"/>
                <w:szCs w:val="24"/>
              </w:rPr>
              <w:t>280</w:t>
            </w:r>
          </w:p>
        </w:tc>
        <w:tc>
          <w:tcPr>
            <w:tcW w:w="1548" w:type="dxa"/>
            <w:shd w:val="clear" w:color="auto" w:fill="auto"/>
            <w:vAlign w:val="center"/>
          </w:tcPr>
          <w:p w14:paraId="305B4AE0" w14:textId="77777777" w:rsidR="006746D5" w:rsidRPr="0004697F" w:rsidRDefault="006746D5" w:rsidP="00BD42EB">
            <w:pPr>
              <w:spacing w:before="0" w:line="300" w:lineRule="exact"/>
              <w:jc w:val="center"/>
            </w:pPr>
            <w:r w:rsidRPr="0004697F">
              <w:rPr>
                <w:sz w:val="24"/>
                <w:szCs w:val="24"/>
              </w:rPr>
              <w:t>1.3</w:t>
            </w:r>
          </w:p>
        </w:tc>
      </w:tr>
      <w:tr w:rsidR="005B6E88" w:rsidRPr="0004697F" w14:paraId="227B75BF" w14:textId="77777777" w:rsidTr="00014E36">
        <w:trPr>
          <w:trHeight w:val="340"/>
          <w:jc w:val="center"/>
        </w:trPr>
        <w:tc>
          <w:tcPr>
            <w:tcW w:w="1548" w:type="dxa"/>
            <w:shd w:val="clear" w:color="auto" w:fill="auto"/>
            <w:vAlign w:val="center"/>
          </w:tcPr>
          <w:p w14:paraId="709C1A3D" w14:textId="77777777" w:rsidR="006746D5" w:rsidRPr="0004697F" w:rsidRDefault="006746D5" w:rsidP="00BD42EB">
            <w:pPr>
              <w:spacing w:before="0" w:line="300" w:lineRule="exact"/>
              <w:jc w:val="center"/>
            </w:pPr>
            <w:r w:rsidRPr="0004697F">
              <w:rPr>
                <w:sz w:val="24"/>
                <w:szCs w:val="24"/>
              </w:rPr>
              <w:t>6</w:t>
            </w:r>
          </w:p>
        </w:tc>
        <w:tc>
          <w:tcPr>
            <w:tcW w:w="1548" w:type="dxa"/>
            <w:shd w:val="clear" w:color="auto" w:fill="auto"/>
            <w:vAlign w:val="center"/>
          </w:tcPr>
          <w:p w14:paraId="2FA786EE" w14:textId="77777777" w:rsidR="006746D5" w:rsidRPr="0004697F" w:rsidRDefault="006746D5" w:rsidP="00BD42EB">
            <w:pPr>
              <w:spacing w:before="0" w:line="300" w:lineRule="exact"/>
              <w:jc w:val="center"/>
            </w:pPr>
            <w:r w:rsidRPr="0004697F">
              <w:rPr>
                <w:sz w:val="24"/>
                <w:szCs w:val="24"/>
              </w:rPr>
              <w:t>42</w:t>
            </w:r>
          </w:p>
        </w:tc>
        <w:tc>
          <w:tcPr>
            <w:tcW w:w="1548" w:type="dxa"/>
            <w:shd w:val="clear" w:color="auto" w:fill="auto"/>
            <w:vAlign w:val="center"/>
          </w:tcPr>
          <w:p w14:paraId="48F01A2C" w14:textId="77777777" w:rsidR="006746D5" w:rsidRPr="0004697F" w:rsidRDefault="006746D5" w:rsidP="00BD42EB">
            <w:pPr>
              <w:spacing w:before="0" w:line="300" w:lineRule="exact"/>
              <w:jc w:val="center"/>
            </w:pPr>
            <w:r w:rsidRPr="0004697F">
              <w:rPr>
                <w:sz w:val="24"/>
                <w:szCs w:val="24"/>
              </w:rPr>
              <w:t>12.5</w:t>
            </w:r>
          </w:p>
        </w:tc>
        <w:tc>
          <w:tcPr>
            <w:tcW w:w="1548" w:type="dxa"/>
            <w:shd w:val="clear" w:color="auto" w:fill="auto"/>
            <w:vAlign w:val="center"/>
          </w:tcPr>
          <w:p w14:paraId="3E28EF4A" w14:textId="77777777" w:rsidR="006746D5" w:rsidRPr="0004697F" w:rsidRDefault="006746D5" w:rsidP="00BD42EB">
            <w:pPr>
              <w:spacing w:before="0" w:line="300" w:lineRule="exact"/>
              <w:jc w:val="center"/>
            </w:pPr>
            <w:r w:rsidRPr="0004697F">
              <w:rPr>
                <w:sz w:val="24"/>
                <w:szCs w:val="24"/>
              </w:rPr>
              <w:t>395</w:t>
            </w:r>
          </w:p>
        </w:tc>
        <w:tc>
          <w:tcPr>
            <w:tcW w:w="1548" w:type="dxa"/>
            <w:shd w:val="clear" w:color="auto" w:fill="auto"/>
            <w:vAlign w:val="center"/>
          </w:tcPr>
          <w:p w14:paraId="4370B38A" w14:textId="77777777" w:rsidR="006746D5" w:rsidRPr="0004697F" w:rsidRDefault="006746D5" w:rsidP="00BD42EB">
            <w:pPr>
              <w:spacing w:before="0" w:line="300" w:lineRule="exact"/>
              <w:jc w:val="center"/>
            </w:pPr>
            <w:r w:rsidRPr="0004697F">
              <w:rPr>
                <w:sz w:val="24"/>
                <w:szCs w:val="24"/>
              </w:rPr>
              <w:t>500</w:t>
            </w:r>
          </w:p>
        </w:tc>
        <w:tc>
          <w:tcPr>
            <w:tcW w:w="1548" w:type="dxa"/>
            <w:shd w:val="clear" w:color="auto" w:fill="auto"/>
            <w:vAlign w:val="center"/>
          </w:tcPr>
          <w:p w14:paraId="55A47DD0" w14:textId="77777777" w:rsidR="006746D5" w:rsidRPr="0004697F" w:rsidRDefault="006746D5" w:rsidP="00BD42EB">
            <w:pPr>
              <w:spacing w:before="0" w:line="300" w:lineRule="exact"/>
              <w:jc w:val="center"/>
            </w:pPr>
            <w:r w:rsidRPr="0004697F">
              <w:rPr>
                <w:sz w:val="24"/>
                <w:szCs w:val="24"/>
              </w:rPr>
              <w:t>1.3</w:t>
            </w:r>
          </w:p>
        </w:tc>
      </w:tr>
      <w:tr w:rsidR="005B6E88" w:rsidRPr="0004697F" w14:paraId="3A430EB0" w14:textId="77777777" w:rsidTr="00014E36">
        <w:trPr>
          <w:trHeight w:val="340"/>
          <w:jc w:val="center"/>
        </w:trPr>
        <w:tc>
          <w:tcPr>
            <w:tcW w:w="1548" w:type="dxa"/>
            <w:shd w:val="clear" w:color="auto" w:fill="auto"/>
            <w:vAlign w:val="center"/>
          </w:tcPr>
          <w:p w14:paraId="7560EA6A" w14:textId="77777777" w:rsidR="006746D5" w:rsidRPr="0004697F" w:rsidRDefault="006746D5" w:rsidP="00BD42EB">
            <w:pPr>
              <w:spacing w:before="0" w:line="300" w:lineRule="exact"/>
              <w:jc w:val="center"/>
            </w:pPr>
            <w:r w:rsidRPr="0004697F">
              <w:rPr>
                <w:sz w:val="24"/>
                <w:szCs w:val="24"/>
              </w:rPr>
              <w:t>8</w:t>
            </w:r>
          </w:p>
        </w:tc>
        <w:tc>
          <w:tcPr>
            <w:tcW w:w="1548" w:type="dxa"/>
            <w:shd w:val="clear" w:color="auto" w:fill="auto"/>
            <w:vAlign w:val="center"/>
          </w:tcPr>
          <w:p w14:paraId="220DD008" w14:textId="77777777" w:rsidR="006746D5" w:rsidRPr="0004697F" w:rsidRDefault="006746D5" w:rsidP="00BD42EB">
            <w:pPr>
              <w:spacing w:before="0" w:line="300" w:lineRule="exact"/>
              <w:jc w:val="center"/>
            </w:pPr>
            <w:r w:rsidRPr="0004697F">
              <w:rPr>
                <w:sz w:val="24"/>
                <w:szCs w:val="24"/>
              </w:rPr>
              <w:t>56</w:t>
            </w:r>
          </w:p>
        </w:tc>
        <w:tc>
          <w:tcPr>
            <w:tcW w:w="1548" w:type="dxa"/>
            <w:shd w:val="clear" w:color="auto" w:fill="auto"/>
            <w:vAlign w:val="center"/>
          </w:tcPr>
          <w:p w14:paraId="06F28F90" w14:textId="77777777" w:rsidR="006746D5" w:rsidRPr="0004697F" w:rsidRDefault="006746D5" w:rsidP="00BD42EB">
            <w:pPr>
              <w:spacing w:before="0" w:line="300" w:lineRule="exact"/>
              <w:jc w:val="center"/>
            </w:pPr>
            <w:r w:rsidRPr="0004697F">
              <w:rPr>
                <w:sz w:val="24"/>
                <w:szCs w:val="24"/>
              </w:rPr>
              <w:t>21.3</w:t>
            </w:r>
          </w:p>
        </w:tc>
        <w:tc>
          <w:tcPr>
            <w:tcW w:w="1548" w:type="dxa"/>
            <w:shd w:val="clear" w:color="auto" w:fill="auto"/>
            <w:vAlign w:val="center"/>
          </w:tcPr>
          <w:p w14:paraId="227A33D2" w14:textId="77777777" w:rsidR="006746D5" w:rsidRPr="0004697F" w:rsidRDefault="006746D5" w:rsidP="00BD42EB">
            <w:pPr>
              <w:spacing w:before="0" w:line="300" w:lineRule="exact"/>
              <w:jc w:val="center"/>
            </w:pPr>
            <w:r w:rsidRPr="0004697F">
              <w:rPr>
                <w:sz w:val="24"/>
                <w:szCs w:val="24"/>
              </w:rPr>
              <w:t>630</w:t>
            </w:r>
          </w:p>
        </w:tc>
        <w:tc>
          <w:tcPr>
            <w:tcW w:w="1548" w:type="dxa"/>
            <w:shd w:val="clear" w:color="auto" w:fill="auto"/>
            <w:vAlign w:val="center"/>
          </w:tcPr>
          <w:p w14:paraId="4522D515" w14:textId="77777777" w:rsidR="006746D5" w:rsidRPr="0004697F" w:rsidRDefault="006746D5" w:rsidP="00BD42EB">
            <w:pPr>
              <w:spacing w:before="0" w:line="300" w:lineRule="exact"/>
              <w:jc w:val="center"/>
            </w:pPr>
            <w:r w:rsidRPr="0004697F">
              <w:rPr>
                <w:sz w:val="24"/>
                <w:szCs w:val="24"/>
              </w:rPr>
              <w:t>852</w:t>
            </w:r>
          </w:p>
        </w:tc>
        <w:tc>
          <w:tcPr>
            <w:tcW w:w="1548" w:type="dxa"/>
            <w:shd w:val="clear" w:color="auto" w:fill="auto"/>
            <w:vAlign w:val="center"/>
          </w:tcPr>
          <w:p w14:paraId="64555FA4" w14:textId="77777777" w:rsidR="006746D5" w:rsidRPr="0004697F" w:rsidRDefault="006746D5" w:rsidP="00BD42EB">
            <w:pPr>
              <w:spacing w:before="0" w:line="300" w:lineRule="exact"/>
              <w:jc w:val="center"/>
            </w:pPr>
            <w:r w:rsidRPr="0004697F">
              <w:rPr>
                <w:sz w:val="24"/>
                <w:szCs w:val="24"/>
              </w:rPr>
              <w:t>1.4</w:t>
            </w:r>
          </w:p>
        </w:tc>
      </w:tr>
      <w:tr w:rsidR="005B6E88" w:rsidRPr="0004697F" w14:paraId="16DBD01F" w14:textId="77777777" w:rsidTr="00014E36">
        <w:trPr>
          <w:trHeight w:val="340"/>
          <w:jc w:val="center"/>
        </w:trPr>
        <w:tc>
          <w:tcPr>
            <w:tcW w:w="1548" w:type="dxa"/>
            <w:shd w:val="clear" w:color="auto" w:fill="auto"/>
            <w:vAlign w:val="center"/>
          </w:tcPr>
          <w:p w14:paraId="3997564C" w14:textId="77777777" w:rsidR="006746D5" w:rsidRPr="0004697F" w:rsidRDefault="006746D5" w:rsidP="00BD42EB">
            <w:pPr>
              <w:spacing w:before="0" w:line="300" w:lineRule="exact"/>
              <w:jc w:val="center"/>
            </w:pPr>
            <w:r w:rsidRPr="0004697F">
              <w:rPr>
                <w:sz w:val="24"/>
                <w:szCs w:val="24"/>
              </w:rPr>
              <w:t>10</w:t>
            </w:r>
          </w:p>
        </w:tc>
        <w:tc>
          <w:tcPr>
            <w:tcW w:w="1548" w:type="dxa"/>
            <w:shd w:val="clear" w:color="auto" w:fill="auto"/>
            <w:vAlign w:val="center"/>
          </w:tcPr>
          <w:p w14:paraId="7DD66BB6" w14:textId="77777777" w:rsidR="006746D5" w:rsidRPr="0004697F" w:rsidRDefault="006746D5" w:rsidP="00BD42EB">
            <w:pPr>
              <w:spacing w:before="0" w:line="300" w:lineRule="exact"/>
              <w:jc w:val="center"/>
            </w:pPr>
            <w:r w:rsidRPr="0004697F">
              <w:rPr>
                <w:sz w:val="24"/>
                <w:szCs w:val="24"/>
              </w:rPr>
              <w:t>70</w:t>
            </w:r>
          </w:p>
        </w:tc>
        <w:tc>
          <w:tcPr>
            <w:tcW w:w="1548" w:type="dxa"/>
            <w:shd w:val="clear" w:color="auto" w:fill="auto"/>
            <w:vAlign w:val="center"/>
          </w:tcPr>
          <w:p w14:paraId="25EF179C" w14:textId="77777777" w:rsidR="006746D5" w:rsidRPr="0004697F" w:rsidRDefault="006746D5" w:rsidP="00BD42EB">
            <w:pPr>
              <w:spacing w:before="0" w:line="300" w:lineRule="exact"/>
              <w:jc w:val="center"/>
            </w:pPr>
            <w:r w:rsidRPr="0004697F">
              <w:rPr>
                <w:sz w:val="24"/>
                <w:szCs w:val="24"/>
              </w:rPr>
              <w:t>30.5</w:t>
            </w:r>
          </w:p>
        </w:tc>
        <w:tc>
          <w:tcPr>
            <w:tcW w:w="1548" w:type="dxa"/>
            <w:shd w:val="clear" w:color="auto" w:fill="auto"/>
            <w:vAlign w:val="center"/>
          </w:tcPr>
          <w:p w14:paraId="60698420" w14:textId="77777777" w:rsidR="006746D5" w:rsidRPr="0004697F" w:rsidRDefault="006746D5" w:rsidP="00BD42EB">
            <w:pPr>
              <w:spacing w:before="0" w:line="300" w:lineRule="exact"/>
              <w:jc w:val="center"/>
            </w:pPr>
            <w:r w:rsidRPr="0004697F">
              <w:rPr>
                <w:sz w:val="24"/>
                <w:szCs w:val="24"/>
              </w:rPr>
              <w:t>660</w:t>
            </w:r>
          </w:p>
        </w:tc>
        <w:tc>
          <w:tcPr>
            <w:tcW w:w="1548" w:type="dxa"/>
            <w:shd w:val="clear" w:color="auto" w:fill="auto"/>
            <w:vAlign w:val="center"/>
          </w:tcPr>
          <w:p w14:paraId="4AFEB244" w14:textId="77777777" w:rsidR="006746D5" w:rsidRPr="0004697F" w:rsidRDefault="006746D5" w:rsidP="00BD42EB">
            <w:pPr>
              <w:spacing w:before="0" w:line="300" w:lineRule="exact"/>
              <w:jc w:val="center"/>
            </w:pPr>
            <w:r w:rsidRPr="0004697F">
              <w:rPr>
                <w:sz w:val="24"/>
                <w:szCs w:val="24"/>
              </w:rPr>
              <w:t>1220</w:t>
            </w:r>
          </w:p>
        </w:tc>
        <w:tc>
          <w:tcPr>
            <w:tcW w:w="1548" w:type="dxa"/>
            <w:shd w:val="clear" w:color="auto" w:fill="auto"/>
            <w:vAlign w:val="center"/>
          </w:tcPr>
          <w:p w14:paraId="2809B119" w14:textId="77777777" w:rsidR="006746D5" w:rsidRPr="0004697F" w:rsidRDefault="006746D5" w:rsidP="00BD42EB">
            <w:pPr>
              <w:spacing w:before="0" w:line="300" w:lineRule="exact"/>
              <w:jc w:val="center"/>
            </w:pPr>
            <w:r w:rsidRPr="0004697F">
              <w:rPr>
                <w:sz w:val="24"/>
                <w:szCs w:val="24"/>
              </w:rPr>
              <w:t>1.8</w:t>
            </w:r>
          </w:p>
        </w:tc>
      </w:tr>
      <w:tr w:rsidR="005B6E88" w:rsidRPr="0004697F" w14:paraId="08689D59" w14:textId="77777777" w:rsidTr="00014E36">
        <w:trPr>
          <w:trHeight w:val="340"/>
          <w:jc w:val="center"/>
        </w:trPr>
        <w:tc>
          <w:tcPr>
            <w:tcW w:w="1548" w:type="dxa"/>
            <w:shd w:val="clear" w:color="auto" w:fill="auto"/>
            <w:vAlign w:val="center"/>
          </w:tcPr>
          <w:p w14:paraId="09CBE60B" w14:textId="77777777" w:rsidR="006746D5" w:rsidRPr="0004697F" w:rsidRDefault="006746D5" w:rsidP="00BD42EB">
            <w:pPr>
              <w:spacing w:before="0" w:line="300" w:lineRule="exact"/>
              <w:jc w:val="center"/>
            </w:pPr>
            <w:r w:rsidRPr="0004697F">
              <w:rPr>
                <w:sz w:val="24"/>
                <w:szCs w:val="24"/>
              </w:rPr>
              <w:t>12</w:t>
            </w:r>
          </w:p>
        </w:tc>
        <w:tc>
          <w:tcPr>
            <w:tcW w:w="1548" w:type="dxa"/>
            <w:shd w:val="clear" w:color="auto" w:fill="auto"/>
            <w:vAlign w:val="center"/>
          </w:tcPr>
          <w:p w14:paraId="6E44F0FC" w14:textId="77777777" w:rsidR="006746D5" w:rsidRPr="0004697F" w:rsidRDefault="006746D5" w:rsidP="00BD42EB">
            <w:pPr>
              <w:spacing w:before="0" w:line="300" w:lineRule="exact"/>
              <w:jc w:val="center"/>
            </w:pPr>
            <w:r w:rsidRPr="0004697F">
              <w:rPr>
                <w:sz w:val="24"/>
                <w:szCs w:val="24"/>
              </w:rPr>
              <w:t>84</w:t>
            </w:r>
          </w:p>
        </w:tc>
        <w:tc>
          <w:tcPr>
            <w:tcW w:w="1548" w:type="dxa"/>
            <w:shd w:val="clear" w:color="auto" w:fill="auto"/>
            <w:vAlign w:val="center"/>
          </w:tcPr>
          <w:p w14:paraId="65DDEE34" w14:textId="77777777" w:rsidR="006746D5" w:rsidRPr="0004697F" w:rsidRDefault="006746D5" w:rsidP="00BD42EB">
            <w:pPr>
              <w:spacing w:before="0" w:line="300" w:lineRule="exact"/>
              <w:jc w:val="center"/>
            </w:pPr>
            <w:r w:rsidRPr="0004697F">
              <w:rPr>
                <w:sz w:val="24"/>
                <w:szCs w:val="24"/>
              </w:rPr>
              <w:t>40.5</w:t>
            </w:r>
          </w:p>
        </w:tc>
        <w:tc>
          <w:tcPr>
            <w:tcW w:w="1548" w:type="dxa"/>
            <w:shd w:val="clear" w:color="auto" w:fill="auto"/>
            <w:vAlign w:val="center"/>
          </w:tcPr>
          <w:p w14:paraId="0E082812" w14:textId="77777777" w:rsidR="006746D5" w:rsidRPr="0004697F" w:rsidRDefault="006746D5" w:rsidP="00BD42EB">
            <w:pPr>
              <w:spacing w:before="0" w:line="300" w:lineRule="exact"/>
              <w:jc w:val="center"/>
            </w:pPr>
            <w:r w:rsidRPr="0004697F">
              <w:rPr>
                <w:sz w:val="24"/>
                <w:szCs w:val="24"/>
              </w:rPr>
              <w:t>715</w:t>
            </w:r>
          </w:p>
        </w:tc>
        <w:tc>
          <w:tcPr>
            <w:tcW w:w="1548" w:type="dxa"/>
            <w:shd w:val="clear" w:color="auto" w:fill="auto"/>
            <w:vAlign w:val="center"/>
          </w:tcPr>
          <w:p w14:paraId="69F5F295" w14:textId="77777777" w:rsidR="006746D5" w:rsidRPr="0004697F" w:rsidRDefault="006746D5" w:rsidP="00BD42EB">
            <w:pPr>
              <w:spacing w:before="0" w:line="300" w:lineRule="exact"/>
              <w:jc w:val="center"/>
            </w:pPr>
            <w:r w:rsidRPr="0004697F">
              <w:rPr>
                <w:sz w:val="24"/>
                <w:szCs w:val="24"/>
              </w:rPr>
              <w:t>1620</w:t>
            </w:r>
          </w:p>
        </w:tc>
        <w:tc>
          <w:tcPr>
            <w:tcW w:w="1548" w:type="dxa"/>
            <w:shd w:val="clear" w:color="auto" w:fill="auto"/>
            <w:vAlign w:val="center"/>
          </w:tcPr>
          <w:p w14:paraId="1B68393D" w14:textId="77777777" w:rsidR="006746D5" w:rsidRPr="0004697F" w:rsidRDefault="006746D5" w:rsidP="00BD42EB">
            <w:pPr>
              <w:spacing w:before="0" w:line="300" w:lineRule="exact"/>
              <w:jc w:val="center"/>
            </w:pPr>
            <w:r w:rsidRPr="0004697F">
              <w:rPr>
                <w:sz w:val="24"/>
                <w:szCs w:val="24"/>
              </w:rPr>
              <w:t>2.3</w:t>
            </w:r>
          </w:p>
        </w:tc>
      </w:tr>
      <w:tr w:rsidR="005B6E88" w:rsidRPr="0004697F" w14:paraId="1D11BCB6" w14:textId="77777777" w:rsidTr="00014E36">
        <w:trPr>
          <w:trHeight w:val="340"/>
          <w:jc w:val="center"/>
        </w:trPr>
        <w:tc>
          <w:tcPr>
            <w:tcW w:w="1548" w:type="dxa"/>
            <w:shd w:val="clear" w:color="auto" w:fill="auto"/>
            <w:vAlign w:val="center"/>
          </w:tcPr>
          <w:p w14:paraId="30691E0C" w14:textId="77777777" w:rsidR="006746D5" w:rsidRPr="0004697F" w:rsidRDefault="006746D5" w:rsidP="00BD42EB">
            <w:pPr>
              <w:spacing w:before="0" w:line="300" w:lineRule="exact"/>
              <w:jc w:val="center"/>
            </w:pPr>
            <w:r w:rsidRPr="0004697F">
              <w:rPr>
                <w:sz w:val="24"/>
                <w:szCs w:val="24"/>
              </w:rPr>
              <w:t>14</w:t>
            </w:r>
          </w:p>
        </w:tc>
        <w:tc>
          <w:tcPr>
            <w:tcW w:w="1548" w:type="dxa"/>
            <w:shd w:val="clear" w:color="auto" w:fill="auto"/>
            <w:vAlign w:val="center"/>
          </w:tcPr>
          <w:p w14:paraId="4BB28D79" w14:textId="77777777" w:rsidR="006746D5" w:rsidRPr="0004697F" w:rsidRDefault="006746D5" w:rsidP="00BD42EB">
            <w:pPr>
              <w:spacing w:before="0" w:line="300" w:lineRule="exact"/>
              <w:jc w:val="center"/>
            </w:pPr>
            <w:r w:rsidRPr="0004697F">
              <w:rPr>
                <w:sz w:val="24"/>
                <w:szCs w:val="24"/>
              </w:rPr>
              <w:t>98</w:t>
            </w:r>
          </w:p>
        </w:tc>
        <w:tc>
          <w:tcPr>
            <w:tcW w:w="1548" w:type="dxa"/>
            <w:shd w:val="clear" w:color="auto" w:fill="auto"/>
            <w:vAlign w:val="center"/>
          </w:tcPr>
          <w:p w14:paraId="1BEA3001" w14:textId="77777777" w:rsidR="006746D5" w:rsidRPr="0004697F" w:rsidRDefault="006746D5" w:rsidP="00BD42EB">
            <w:pPr>
              <w:spacing w:before="0" w:line="300" w:lineRule="exact"/>
              <w:jc w:val="center"/>
            </w:pPr>
            <w:r w:rsidRPr="0004697F">
              <w:rPr>
                <w:sz w:val="24"/>
                <w:szCs w:val="24"/>
              </w:rPr>
              <w:t>51.5</w:t>
            </w:r>
          </w:p>
        </w:tc>
        <w:tc>
          <w:tcPr>
            <w:tcW w:w="1548" w:type="dxa"/>
            <w:shd w:val="clear" w:color="auto" w:fill="auto"/>
            <w:vAlign w:val="center"/>
          </w:tcPr>
          <w:p w14:paraId="02405010" w14:textId="77777777" w:rsidR="006746D5" w:rsidRPr="0004697F" w:rsidRDefault="006746D5" w:rsidP="00BD42EB">
            <w:pPr>
              <w:spacing w:before="0" w:line="300" w:lineRule="exact"/>
              <w:jc w:val="center"/>
            </w:pPr>
            <w:r w:rsidRPr="0004697F">
              <w:rPr>
                <w:sz w:val="24"/>
                <w:szCs w:val="24"/>
              </w:rPr>
              <w:t>800</w:t>
            </w:r>
          </w:p>
        </w:tc>
        <w:tc>
          <w:tcPr>
            <w:tcW w:w="1548" w:type="dxa"/>
            <w:shd w:val="clear" w:color="auto" w:fill="auto"/>
            <w:vAlign w:val="center"/>
          </w:tcPr>
          <w:p w14:paraId="784C240A" w14:textId="77777777" w:rsidR="006746D5" w:rsidRPr="0004697F" w:rsidRDefault="006746D5" w:rsidP="00BD42EB">
            <w:pPr>
              <w:spacing w:before="0" w:line="300" w:lineRule="exact"/>
              <w:jc w:val="center"/>
            </w:pPr>
            <w:r w:rsidRPr="0004697F">
              <w:rPr>
                <w:sz w:val="24"/>
                <w:szCs w:val="24"/>
              </w:rPr>
              <w:t>2100</w:t>
            </w:r>
          </w:p>
        </w:tc>
        <w:tc>
          <w:tcPr>
            <w:tcW w:w="1548" w:type="dxa"/>
            <w:shd w:val="clear" w:color="auto" w:fill="auto"/>
            <w:vAlign w:val="center"/>
          </w:tcPr>
          <w:p w14:paraId="1C0F969D" w14:textId="77777777" w:rsidR="006746D5" w:rsidRPr="0004697F" w:rsidRDefault="006746D5" w:rsidP="00BD42EB">
            <w:pPr>
              <w:spacing w:before="0" w:line="300" w:lineRule="exact"/>
              <w:jc w:val="center"/>
            </w:pPr>
            <w:r w:rsidRPr="0004697F">
              <w:rPr>
                <w:sz w:val="24"/>
                <w:szCs w:val="24"/>
              </w:rPr>
              <w:t>2.6</w:t>
            </w:r>
          </w:p>
        </w:tc>
      </w:tr>
      <w:tr w:rsidR="005B6E88" w:rsidRPr="0004697F" w14:paraId="5C4290D8" w14:textId="77777777" w:rsidTr="00014E36">
        <w:trPr>
          <w:trHeight w:val="340"/>
          <w:jc w:val="center"/>
        </w:trPr>
        <w:tc>
          <w:tcPr>
            <w:tcW w:w="1548" w:type="dxa"/>
            <w:shd w:val="clear" w:color="auto" w:fill="auto"/>
            <w:vAlign w:val="center"/>
          </w:tcPr>
          <w:p w14:paraId="4C814405" w14:textId="77777777" w:rsidR="006746D5" w:rsidRPr="0004697F" w:rsidRDefault="006746D5" w:rsidP="00BD42EB">
            <w:pPr>
              <w:spacing w:before="0" w:line="300" w:lineRule="exact"/>
              <w:jc w:val="center"/>
            </w:pPr>
            <w:r w:rsidRPr="0004697F">
              <w:rPr>
                <w:sz w:val="24"/>
                <w:szCs w:val="24"/>
              </w:rPr>
              <w:t>16</w:t>
            </w:r>
          </w:p>
        </w:tc>
        <w:tc>
          <w:tcPr>
            <w:tcW w:w="1548" w:type="dxa"/>
            <w:shd w:val="clear" w:color="auto" w:fill="auto"/>
            <w:vAlign w:val="center"/>
          </w:tcPr>
          <w:p w14:paraId="161B4C9C" w14:textId="77777777" w:rsidR="006746D5" w:rsidRPr="0004697F" w:rsidRDefault="006746D5" w:rsidP="00BD42EB">
            <w:pPr>
              <w:spacing w:before="0" w:line="300" w:lineRule="exact"/>
              <w:jc w:val="center"/>
            </w:pPr>
            <w:r w:rsidRPr="0004697F">
              <w:rPr>
                <w:sz w:val="24"/>
                <w:szCs w:val="24"/>
              </w:rPr>
              <w:t>112</w:t>
            </w:r>
          </w:p>
        </w:tc>
        <w:tc>
          <w:tcPr>
            <w:tcW w:w="1548" w:type="dxa"/>
            <w:shd w:val="clear" w:color="auto" w:fill="auto"/>
            <w:vAlign w:val="center"/>
          </w:tcPr>
          <w:p w14:paraId="3056B984" w14:textId="77777777" w:rsidR="006746D5" w:rsidRPr="0004697F" w:rsidRDefault="006746D5" w:rsidP="00BD42EB">
            <w:pPr>
              <w:spacing w:before="0" w:line="300" w:lineRule="exact"/>
              <w:jc w:val="center"/>
            </w:pPr>
            <w:r w:rsidRPr="0004697F">
              <w:rPr>
                <w:sz w:val="24"/>
                <w:szCs w:val="24"/>
              </w:rPr>
              <w:t>65</w:t>
            </w:r>
          </w:p>
        </w:tc>
        <w:tc>
          <w:tcPr>
            <w:tcW w:w="1548" w:type="dxa"/>
            <w:shd w:val="clear" w:color="auto" w:fill="auto"/>
            <w:vAlign w:val="center"/>
          </w:tcPr>
          <w:p w14:paraId="0A17C350" w14:textId="77777777" w:rsidR="006746D5" w:rsidRPr="0004697F" w:rsidRDefault="006746D5" w:rsidP="00BD42EB">
            <w:pPr>
              <w:spacing w:before="0" w:line="300" w:lineRule="exact"/>
              <w:jc w:val="center"/>
            </w:pPr>
            <w:r w:rsidRPr="0004697F">
              <w:rPr>
                <w:sz w:val="24"/>
                <w:szCs w:val="24"/>
              </w:rPr>
              <w:t>965</w:t>
            </w:r>
          </w:p>
        </w:tc>
        <w:tc>
          <w:tcPr>
            <w:tcW w:w="1548" w:type="dxa"/>
            <w:shd w:val="clear" w:color="auto" w:fill="auto"/>
            <w:vAlign w:val="center"/>
          </w:tcPr>
          <w:p w14:paraId="4CAC9D0B" w14:textId="77777777" w:rsidR="006746D5" w:rsidRPr="0004697F" w:rsidRDefault="006746D5" w:rsidP="00BD42EB">
            <w:pPr>
              <w:spacing w:before="0" w:line="300" w:lineRule="exact"/>
              <w:jc w:val="center"/>
            </w:pPr>
            <w:r w:rsidRPr="0004697F">
              <w:rPr>
                <w:sz w:val="24"/>
                <w:szCs w:val="24"/>
              </w:rPr>
              <w:t>2600</w:t>
            </w:r>
          </w:p>
        </w:tc>
        <w:tc>
          <w:tcPr>
            <w:tcW w:w="1548" w:type="dxa"/>
            <w:shd w:val="clear" w:color="auto" w:fill="auto"/>
            <w:vAlign w:val="center"/>
          </w:tcPr>
          <w:p w14:paraId="151185B1" w14:textId="77777777" w:rsidR="006746D5" w:rsidRPr="0004697F" w:rsidRDefault="006746D5" w:rsidP="00BD42EB">
            <w:pPr>
              <w:spacing w:before="0" w:line="300" w:lineRule="exact"/>
              <w:jc w:val="center"/>
            </w:pPr>
            <w:r w:rsidRPr="0004697F">
              <w:rPr>
                <w:sz w:val="24"/>
                <w:szCs w:val="24"/>
              </w:rPr>
              <w:t>2.7</w:t>
            </w:r>
          </w:p>
        </w:tc>
      </w:tr>
      <w:tr w:rsidR="005B6E88" w:rsidRPr="0004697F" w14:paraId="6F4A9E86" w14:textId="77777777" w:rsidTr="00014E36">
        <w:trPr>
          <w:trHeight w:val="340"/>
          <w:jc w:val="center"/>
        </w:trPr>
        <w:tc>
          <w:tcPr>
            <w:tcW w:w="1548" w:type="dxa"/>
            <w:shd w:val="clear" w:color="auto" w:fill="auto"/>
            <w:vAlign w:val="center"/>
          </w:tcPr>
          <w:p w14:paraId="00BB9B7E" w14:textId="77777777" w:rsidR="006746D5" w:rsidRPr="0004697F" w:rsidRDefault="006746D5" w:rsidP="00BD42EB">
            <w:pPr>
              <w:spacing w:before="0" w:line="300" w:lineRule="exact"/>
              <w:jc w:val="center"/>
            </w:pPr>
            <w:r w:rsidRPr="0004697F">
              <w:rPr>
                <w:sz w:val="24"/>
                <w:szCs w:val="24"/>
              </w:rPr>
              <w:t>18</w:t>
            </w:r>
          </w:p>
        </w:tc>
        <w:tc>
          <w:tcPr>
            <w:tcW w:w="1548" w:type="dxa"/>
            <w:shd w:val="clear" w:color="auto" w:fill="auto"/>
            <w:vAlign w:val="center"/>
          </w:tcPr>
          <w:p w14:paraId="3848EF44" w14:textId="77777777" w:rsidR="006746D5" w:rsidRPr="0004697F" w:rsidRDefault="006746D5" w:rsidP="00BD42EB">
            <w:pPr>
              <w:spacing w:before="0" w:line="300" w:lineRule="exact"/>
              <w:jc w:val="center"/>
            </w:pPr>
            <w:r w:rsidRPr="0004697F">
              <w:rPr>
                <w:sz w:val="24"/>
                <w:szCs w:val="24"/>
              </w:rPr>
              <w:t>126</w:t>
            </w:r>
          </w:p>
        </w:tc>
        <w:tc>
          <w:tcPr>
            <w:tcW w:w="1548" w:type="dxa"/>
            <w:shd w:val="clear" w:color="auto" w:fill="auto"/>
            <w:vAlign w:val="center"/>
          </w:tcPr>
          <w:p w14:paraId="610FC9E9" w14:textId="77777777" w:rsidR="006746D5" w:rsidRPr="0004697F" w:rsidRDefault="006746D5" w:rsidP="00BD42EB">
            <w:pPr>
              <w:spacing w:before="0" w:line="300" w:lineRule="exact"/>
              <w:jc w:val="center"/>
            </w:pPr>
            <w:r w:rsidRPr="0004697F">
              <w:rPr>
                <w:sz w:val="24"/>
                <w:szCs w:val="24"/>
              </w:rPr>
              <w:t>80</w:t>
            </w:r>
          </w:p>
        </w:tc>
        <w:tc>
          <w:tcPr>
            <w:tcW w:w="1548" w:type="dxa"/>
            <w:shd w:val="clear" w:color="auto" w:fill="auto"/>
            <w:vAlign w:val="center"/>
          </w:tcPr>
          <w:p w14:paraId="35C1DC84" w14:textId="77777777" w:rsidR="006746D5" w:rsidRPr="0004697F" w:rsidRDefault="006746D5" w:rsidP="00BD42EB">
            <w:pPr>
              <w:spacing w:before="0" w:line="300" w:lineRule="exact"/>
              <w:jc w:val="center"/>
            </w:pPr>
            <w:r w:rsidRPr="0004697F">
              <w:rPr>
                <w:sz w:val="24"/>
                <w:szCs w:val="24"/>
              </w:rPr>
              <w:t>1000</w:t>
            </w:r>
          </w:p>
        </w:tc>
        <w:tc>
          <w:tcPr>
            <w:tcW w:w="1548" w:type="dxa"/>
            <w:shd w:val="clear" w:color="auto" w:fill="auto"/>
            <w:vAlign w:val="center"/>
          </w:tcPr>
          <w:p w14:paraId="69358ADE" w14:textId="77777777" w:rsidR="006746D5" w:rsidRPr="0004697F" w:rsidRDefault="006746D5" w:rsidP="00BD42EB">
            <w:pPr>
              <w:spacing w:before="0" w:line="300" w:lineRule="exact"/>
              <w:jc w:val="center"/>
            </w:pPr>
            <w:r w:rsidRPr="0004697F">
              <w:rPr>
                <w:sz w:val="24"/>
                <w:szCs w:val="24"/>
              </w:rPr>
              <w:t>3200</w:t>
            </w:r>
          </w:p>
        </w:tc>
        <w:tc>
          <w:tcPr>
            <w:tcW w:w="1548" w:type="dxa"/>
            <w:shd w:val="clear" w:color="auto" w:fill="auto"/>
            <w:vAlign w:val="center"/>
          </w:tcPr>
          <w:p w14:paraId="461D5B76" w14:textId="77777777" w:rsidR="006746D5" w:rsidRPr="0004697F" w:rsidRDefault="006746D5" w:rsidP="00BD42EB">
            <w:pPr>
              <w:spacing w:before="0" w:line="300" w:lineRule="exact"/>
              <w:jc w:val="center"/>
            </w:pPr>
            <w:r w:rsidRPr="0004697F">
              <w:rPr>
                <w:sz w:val="24"/>
                <w:szCs w:val="24"/>
              </w:rPr>
              <w:t>3.2</w:t>
            </w:r>
          </w:p>
        </w:tc>
      </w:tr>
      <w:tr w:rsidR="005B6E88" w:rsidRPr="0004697F" w14:paraId="3C9E9F34" w14:textId="77777777" w:rsidTr="00014E36">
        <w:trPr>
          <w:trHeight w:val="340"/>
          <w:jc w:val="center"/>
        </w:trPr>
        <w:tc>
          <w:tcPr>
            <w:tcW w:w="1548" w:type="dxa"/>
            <w:shd w:val="clear" w:color="auto" w:fill="auto"/>
            <w:vAlign w:val="center"/>
          </w:tcPr>
          <w:p w14:paraId="1CB060A9" w14:textId="77777777" w:rsidR="006746D5" w:rsidRPr="0004697F" w:rsidRDefault="006746D5" w:rsidP="00BD42EB">
            <w:pPr>
              <w:spacing w:before="0" w:line="300" w:lineRule="exact"/>
              <w:jc w:val="center"/>
            </w:pPr>
            <w:r w:rsidRPr="0004697F">
              <w:rPr>
                <w:sz w:val="24"/>
                <w:szCs w:val="24"/>
              </w:rPr>
              <w:t>20</w:t>
            </w:r>
          </w:p>
        </w:tc>
        <w:tc>
          <w:tcPr>
            <w:tcW w:w="1548" w:type="dxa"/>
            <w:shd w:val="clear" w:color="auto" w:fill="auto"/>
            <w:vAlign w:val="center"/>
          </w:tcPr>
          <w:p w14:paraId="3578EF1D" w14:textId="77777777" w:rsidR="006746D5" w:rsidRPr="0004697F" w:rsidRDefault="006746D5" w:rsidP="00BD42EB">
            <w:pPr>
              <w:spacing w:before="0" w:line="300" w:lineRule="exact"/>
              <w:jc w:val="center"/>
            </w:pPr>
            <w:r w:rsidRPr="0004697F">
              <w:rPr>
                <w:sz w:val="24"/>
                <w:szCs w:val="24"/>
              </w:rPr>
              <w:t>140</w:t>
            </w:r>
          </w:p>
        </w:tc>
        <w:tc>
          <w:tcPr>
            <w:tcW w:w="1548" w:type="dxa"/>
            <w:shd w:val="clear" w:color="auto" w:fill="auto"/>
            <w:vAlign w:val="center"/>
          </w:tcPr>
          <w:p w14:paraId="7B79FC74" w14:textId="77777777" w:rsidR="006746D5" w:rsidRPr="0004697F" w:rsidRDefault="006746D5" w:rsidP="00BD42EB">
            <w:pPr>
              <w:spacing w:before="0" w:line="300" w:lineRule="exact"/>
              <w:jc w:val="center"/>
            </w:pPr>
            <w:r w:rsidRPr="0004697F">
              <w:rPr>
                <w:sz w:val="24"/>
                <w:szCs w:val="24"/>
              </w:rPr>
              <w:t>95</w:t>
            </w:r>
          </w:p>
        </w:tc>
        <w:tc>
          <w:tcPr>
            <w:tcW w:w="1548" w:type="dxa"/>
            <w:shd w:val="clear" w:color="auto" w:fill="auto"/>
            <w:vAlign w:val="center"/>
          </w:tcPr>
          <w:p w14:paraId="11D6F4F1" w14:textId="77777777" w:rsidR="006746D5" w:rsidRPr="0004697F" w:rsidRDefault="006746D5" w:rsidP="00BD42EB">
            <w:pPr>
              <w:spacing w:before="0" w:line="300" w:lineRule="exact"/>
              <w:jc w:val="center"/>
            </w:pPr>
            <w:r w:rsidRPr="0004697F">
              <w:rPr>
                <w:sz w:val="24"/>
                <w:szCs w:val="24"/>
              </w:rPr>
              <w:t>1100</w:t>
            </w:r>
          </w:p>
        </w:tc>
        <w:tc>
          <w:tcPr>
            <w:tcW w:w="1548" w:type="dxa"/>
            <w:shd w:val="clear" w:color="auto" w:fill="auto"/>
            <w:vAlign w:val="center"/>
          </w:tcPr>
          <w:p w14:paraId="7E7F6C55" w14:textId="77777777" w:rsidR="006746D5" w:rsidRPr="0004697F" w:rsidRDefault="006746D5" w:rsidP="00BD42EB">
            <w:pPr>
              <w:spacing w:before="0" w:line="300" w:lineRule="exact"/>
              <w:jc w:val="center"/>
            </w:pPr>
            <w:r w:rsidRPr="0004697F">
              <w:rPr>
                <w:sz w:val="24"/>
                <w:szCs w:val="24"/>
              </w:rPr>
              <w:t>3800</w:t>
            </w:r>
          </w:p>
        </w:tc>
        <w:tc>
          <w:tcPr>
            <w:tcW w:w="1548" w:type="dxa"/>
            <w:shd w:val="clear" w:color="auto" w:fill="auto"/>
            <w:vAlign w:val="center"/>
          </w:tcPr>
          <w:p w14:paraId="796BEE37" w14:textId="77777777" w:rsidR="006746D5" w:rsidRPr="0004697F" w:rsidRDefault="006746D5" w:rsidP="00BD42EB">
            <w:pPr>
              <w:spacing w:before="0" w:line="300" w:lineRule="exact"/>
              <w:jc w:val="center"/>
            </w:pPr>
            <w:r w:rsidRPr="0004697F">
              <w:rPr>
                <w:sz w:val="24"/>
                <w:szCs w:val="24"/>
              </w:rPr>
              <w:t>3.4</w:t>
            </w:r>
          </w:p>
        </w:tc>
      </w:tr>
      <w:tr w:rsidR="005B6E88" w:rsidRPr="0004697F" w14:paraId="4CFF13F2" w14:textId="77777777" w:rsidTr="00014E36">
        <w:trPr>
          <w:trHeight w:val="340"/>
          <w:jc w:val="center"/>
        </w:trPr>
        <w:tc>
          <w:tcPr>
            <w:tcW w:w="1548" w:type="dxa"/>
            <w:shd w:val="clear" w:color="auto" w:fill="auto"/>
            <w:vAlign w:val="center"/>
          </w:tcPr>
          <w:p w14:paraId="2C4E6509" w14:textId="77777777" w:rsidR="006746D5" w:rsidRPr="0004697F" w:rsidRDefault="006746D5" w:rsidP="00BD42EB">
            <w:pPr>
              <w:spacing w:before="0" w:line="300" w:lineRule="exact"/>
              <w:jc w:val="center"/>
            </w:pPr>
            <w:r w:rsidRPr="0004697F">
              <w:rPr>
                <w:sz w:val="24"/>
                <w:szCs w:val="24"/>
              </w:rPr>
              <w:t>22</w:t>
            </w:r>
          </w:p>
        </w:tc>
        <w:tc>
          <w:tcPr>
            <w:tcW w:w="1548" w:type="dxa"/>
            <w:shd w:val="clear" w:color="auto" w:fill="auto"/>
            <w:vAlign w:val="center"/>
          </w:tcPr>
          <w:p w14:paraId="5686C743" w14:textId="77777777" w:rsidR="006746D5" w:rsidRPr="0004697F" w:rsidRDefault="006746D5" w:rsidP="00BD42EB">
            <w:pPr>
              <w:spacing w:before="0" w:line="300" w:lineRule="exact"/>
              <w:jc w:val="center"/>
            </w:pPr>
            <w:r w:rsidRPr="0004697F">
              <w:rPr>
                <w:sz w:val="24"/>
                <w:szCs w:val="24"/>
              </w:rPr>
              <w:t>154</w:t>
            </w:r>
          </w:p>
        </w:tc>
        <w:tc>
          <w:tcPr>
            <w:tcW w:w="1548" w:type="dxa"/>
            <w:shd w:val="clear" w:color="auto" w:fill="auto"/>
            <w:vAlign w:val="center"/>
          </w:tcPr>
          <w:p w14:paraId="0B9729A3" w14:textId="77777777" w:rsidR="006746D5" w:rsidRPr="0004697F" w:rsidRDefault="006746D5" w:rsidP="00BD42EB">
            <w:pPr>
              <w:spacing w:before="0" w:line="300" w:lineRule="exact"/>
              <w:jc w:val="center"/>
            </w:pPr>
            <w:r w:rsidRPr="0004697F">
              <w:rPr>
                <w:sz w:val="24"/>
                <w:szCs w:val="24"/>
              </w:rPr>
              <w:t>110</w:t>
            </w:r>
          </w:p>
        </w:tc>
        <w:tc>
          <w:tcPr>
            <w:tcW w:w="1548" w:type="dxa"/>
            <w:shd w:val="clear" w:color="auto" w:fill="auto"/>
            <w:vAlign w:val="center"/>
          </w:tcPr>
          <w:p w14:paraId="412512F4" w14:textId="77777777" w:rsidR="006746D5" w:rsidRPr="0004697F" w:rsidRDefault="006746D5" w:rsidP="00BD42EB">
            <w:pPr>
              <w:spacing w:before="0" w:line="300" w:lineRule="exact"/>
              <w:jc w:val="center"/>
            </w:pPr>
            <w:r w:rsidRPr="0004697F">
              <w:rPr>
                <w:sz w:val="24"/>
                <w:szCs w:val="24"/>
              </w:rPr>
              <w:t>1100</w:t>
            </w:r>
          </w:p>
        </w:tc>
        <w:tc>
          <w:tcPr>
            <w:tcW w:w="1548" w:type="dxa"/>
            <w:shd w:val="clear" w:color="auto" w:fill="auto"/>
            <w:vAlign w:val="center"/>
          </w:tcPr>
          <w:p w14:paraId="4654F215" w14:textId="77777777" w:rsidR="006746D5" w:rsidRPr="0004697F" w:rsidRDefault="006746D5" w:rsidP="00BD42EB">
            <w:pPr>
              <w:spacing w:before="0" w:line="300" w:lineRule="exact"/>
              <w:jc w:val="center"/>
            </w:pPr>
            <w:r w:rsidRPr="0004697F">
              <w:rPr>
                <w:sz w:val="24"/>
                <w:szCs w:val="24"/>
              </w:rPr>
              <w:t>4000</w:t>
            </w:r>
          </w:p>
        </w:tc>
        <w:tc>
          <w:tcPr>
            <w:tcW w:w="1548" w:type="dxa"/>
            <w:shd w:val="clear" w:color="auto" w:fill="auto"/>
            <w:vAlign w:val="center"/>
          </w:tcPr>
          <w:p w14:paraId="43D7E87E" w14:textId="77777777" w:rsidR="006746D5" w:rsidRPr="0004697F" w:rsidRDefault="006746D5" w:rsidP="00BD42EB">
            <w:pPr>
              <w:spacing w:before="0" w:line="300" w:lineRule="exact"/>
              <w:jc w:val="center"/>
            </w:pPr>
            <w:r w:rsidRPr="0004697F">
              <w:rPr>
                <w:sz w:val="24"/>
                <w:szCs w:val="24"/>
              </w:rPr>
              <w:t>3.6</w:t>
            </w:r>
          </w:p>
        </w:tc>
      </w:tr>
    </w:tbl>
    <w:p w14:paraId="70AD1383" w14:textId="77777777" w:rsidR="006746D5" w:rsidRPr="0004697F" w:rsidRDefault="006746D5" w:rsidP="006746D5">
      <w:pPr>
        <w:spacing w:line="360" w:lineRule="exact"/>
        <w:ind w:firstLine="720"/>
        <w:jc w:val="right"/>
        <w:rPr>
          <w:i/>
          <w:iCs/>
          <w:sz w:val="28"/>
          <w:szCs w:val="28"/>
        </w:rPr>
      </w:pPr>
      <w:r w:rsidRPr="0004697F">
        <w:rPr>
          <w:i/>
          <w:iCs/>
          <w:sz w:val="28"/>
          <w:szCs w:val="28"/>
        </w:rPr>
        <w:t xml:space="preserve">Nguồn: Pig Stockmanship Standards, by Dr. J </w:t>
      </w:r>
    </w:p>
    <w:p w14:paraId="3AD2784F" w14:textId="77777777" w:rsidR="006746D5" w:rsidRPr="0004697F" w:rsidRDefault="006746D5" w:rsidP="00B77EED">
      <w:pPr>
        <w:spacing w:line="340" w:lineRule="exact"/>
        <w:ind w:firstLine="720"/>
        <w:jc w:val="both"/>
        <w:rPr>
          <w:sz w:val="28"/>
          <w:szCs w:val="28"/>
        </w:rPr>
      </w:pPr>
      <w:r w:rsidRPr="0004697F">
        <w:rPr>
          <w:sz w:val="28"/>
          <w:szCs w:val="28"/>
        </w:rPr>
        <w:lastRenderedPageBreak/>
        <w:t xml:space="preserve">Như vậy, trong suốt chu kỳ một lứa heo thịt thì tỉ lệ FCR trung bình là (1,3+3,6)/2 = 2,45. </w:t>
      </w:r>
    </w:p>
    <w:p w14:paraId="375E41F2" w14:textId="77777777" w:rsidR="006746D5" w:rsidRPr="0004697F" w:rsidRDefault="006746D5" w:rsidP="00B77EED">
      <w:pPr>
        <w:spacing w:line="340" w:lineRule="exact"/>
        <w:ind w:firstLine="720"/>
        <w:jc w:val="both"/>
        <w:rPr>
          <w:sz w:val="28"/>
          <w:szCs w:val="28"/>
        </w:rPr>
      </w:pPr>
      <w:r w:rsidRPr="0004697F">
        <w:rPr>
          <w:sz w:val="28"/>
          <w:szCs w:val="28"/>
        </w:rPr>
        <w:t>Lượng thức ăn cấp cho heo trung bình là 1,8kg/con/ngày. Do đó, lượng thức ăn chuyển thành trọng lượng của heo (tăng trọng) trung bình là: 1,8/2,45 = 0,73 kg/con/ngày. Như vậy, lượng thức ăn còn lại chuyển thành phân heo là: 1,8 – 0,73 = 1,07 kg/con/ngày.</w:t>
      </w:r>
    </w:p>
    <w:p w14:paraId="3614B330" w14:textId="19269789" w:rsidR="006746D5" w:rsidRPr="0004697F" w:rsidRDefault="006746D5" w:rsidP="00B77EED">
      <w:pPr>
        <w:spacing w:line="340" w:lineRule="exact"/>
        <w:ind w:firstLine="720"/>
        <w:jc w:val="both"/>
        <w:rPr>
          <w:sz w:val="28"/>
          <w:szCs w:val="28"/>
        </w:rPr>
      </w:pPr>
      <w:r w:rsidRPr="0004697F">
        <w:rPr>
          <w:sz w:val="28"/>
          <w:szCs w:val="28"/>
        </w:rPr>
        <w:t xml:space="preserve">Với quy mô trang trại là </w:t>
      </w:r>
      <w:r w:rsidR="005B3AE2" w:rsidRPr="0004697F">
        <w:rPr>
          <w:sz w:val="28"/>
          <w:szCs w:val="28"/>
        </w:rPr>
        <w:t>1.400</w:t>
      </w:r>
      <w:r w:rsidRPr="0004697F">
        <w:rPr>
          <w:sz w:val="28"/>
          <w:szCs w:val="28"/>
        </w:rPr>
        <w:t xml:space="preserve"> con, thì hàng ngày lượng phân thải là: </w:t>
      </w:r>
      <w:r w:rsidR="005B3AE2" w:rsidRPr="0004697F">
        <w:rPr>
          <w:sz w:val="28"/>
          <w:szCs w:val="28"/>
        </w:rPr>
        <w:t>1.400</w:t>
      </w:r>
      <w:r w:rsidRPr="0004697F">
        <w:rPr>
          <w:sz w:val="28"/>
          <w:szCs w:val="28"/>
        </w:rPr>
        <w:t xml:space="preserve"> x 1,07 = </w:t>
      </w:r>
      <w:r w:rsidR="00D01A84" w:rsidRPr="0004697F">
        <w:rPr>
          <w:sz w:val="28"/>
          <w:szCs w:val="28"/>
        </w:rPr>
        <w:t>1.498</w:t>
      </w:r>
      <w:r w:rsidRPr="0004697F">
        <w:rPr>
          <w:sz w:val="28"/>
          <w:szCs w:val="28"/>
        </w:rPr>
        <w:t xml:space="preserve">kg/ngày, </w:t>
      </w:r>
      <w:r w:rsidR="00F84D32" w:rsidRPr="0004697F">
        <w:rPr>
          <w:sz w:val="28"/>
          <w:szCs w:val="28"/>
        </w:rPr>
        <w:t>tương đương</w:t>
      </w:r>
      <w:r w:rsidRPr="0004697F">
        <w:rPr>
          <w:sz w:val="28"/>
          <w:szCs w:val="28"/>
        </w:rPr>
        <w:t xml:space="preserve"> khoảng </w:t>
      </w:r>
      <w:r w:rsidR="00D01A84" w:rsidRPr="0004697F">
        <w:rPr>
          <w:sz w:val="28"/>
          <w:szCs w:val="28"/>
        </w:rPr>
        <w:t>1,5</w:t>
      </w:r>
      <w:r w:rsidRPr="0004697F">
        <w:rPr>
          <w:sz w:val="28"/>
          <w:szCs w:val="28"/>
        </w:rPr>
        <w:t xml:space="preserve"> tấn/ngày.</w:t>
      </w:r>
    </w:p>
    <w:p w14:paraId="532AFCD9" w14:textId="77777777" w:rsidR="006746D5" w:rsidRPr="0004697F" w:rsidRDefault="006746D5" w:rsidP="00B77EED">
      <w:pPr>
        <w:spacing w:line="340" w:lineRule="exact"/>
        <w:ind w:firstLine="720"/>
        <w:jc w:val="both"/>
        <w:rPr>
          <w:b/>
          <w:bCs/>
          <w:sz w:val="28"/>
          <w:szCs w:val="28"/>
        </w:rPr>
      </w:pPr>
      <w:r w:rsidRPr="0004697F">
        <w:rPr>
          <w:b/>
          <w:bCs/>
          <w:sz w:val="28"/>
          <w:szCs w:val="28"/>
        </w:rPr>
        <w:t xml:space="preserve">* </w:t>
      </w:r>
      <w:r w:rsidRPr="0004697F">
        <w:rPr>
          <w:b/>
          <w:bCs/>
          <w:sz w:val="28"/>
          <w:szCs w:val="28"/>
          <w:u w:val="single"/>
        </w:rPr>
        <w:t>Nguồn cung cấp</w:t>
      </w:r>
      <w:r w:rsidRPr="0004697F">
        <w:rPr>
          <w:b/>
          <w:bCs/>
          <w:sz w:val="28"/>
          <w:szCs w:val="28"/>
        </w:rPr>
        <w:t>:</w:t>
      </w:r>
    </w:p>
    <w:p w14:paraId="3332E474" w14:textId="79AF1EB6" w:rsidR="006746D5" w:rsidRPr="0004697F" w:rsidRDefault="006746D5" w:rsidP="00B77EED">
      <w:pPr>
        <w:spacing w:line="340" w:lineRule="exact"/>
        <w:ind w:firstLine="720"/>
        <w:jc w:val="both"/>
        <w:rPr>
          <w:sz w:val="28"/>
          <w:szCs w:val="28"/>
        </w:rPr>
      </w:pPr>
      <w:r w:rsidRPr="0004697F">
        <w:rPr>
          <w:sz w:val="28"/>
          <w:szCs w:val="28"/>
        </w:rPr>
        <w:t xml:space="preserve">Được </w:t>
      </w:r>
      <w:r w:rsidR="004307E0" w:rsidRPr="0004697F">
        <w:rPr>
          <w:sz w:val="28"/>
          <w:szCs w:val="28"/>
        </w:rPr>
        <w:t>Công ty cổ phần chăn nuôi C.P Viêt Nam</w:t>
      </w:r>
      <w:r w:rsidRPr="0004697F">
        <w:rPr>
          <w:sz w:val="28"/>
          <w:szCs w:val="28"/>
        </w:rPr>
        <w:t xml:space="preserve"> cung ứng cùng với sản phẩm của các đối tác cung cấp khác.</w:t>
      </w:r>
    </w:p>
    <w:p w14:paraId="427304E4" w14:textId="77777777" w:rsidR="006746D5" w:rsidRPr="0004697F" w:rsidRDefault="006746D5" w:rsidP="00B77EED">
      <w:pPr>
        <w:spacing w:line="340" w:lineRule="exact"/>
        <w:ind w:firstLine="720"/>
        <w:jc w:val="both"/>
        <w:rPr>
          <w:b/>
          <w:iCs/>
          <w:sz w:val="28"/>
          <w:szCs w:val="28"/>
        </w:rPr>
      </w:pPr>
      <w:r w:rsidRPr="0004697F">
        <w:rPr>
          <w:b/>
          <w:iCs/>
          <w:sz w:val="28"/>
          <w:szCs w:val="28"/>
        </w:rPr>
        <w:t>d. Thuốc thú y</w:t>
      </w:r>
    </w:p>
    <w:p w14:paraId="518F74FF" w14:textId="1EA4D86E" w:rsidR="006746D5" w:rsidRPr="0004697F" w:rsidRDefault="006746D5" w:rsidP="00B77EED">
      <w:pPr>
        <w:spacing w:line="340" w:lineRule="exact"/>
        <w:ind w:firstLine="720"/>
        <w:jc w:val="both"/>
        <w:rPr>
          <w:sz w:val="28"/>
          <w:szCs w:val="28"/>
        </w:rPr>
      </w:pPr>
      <w:r w:rsidRPr="0004697F">
        <w:rPr>
          <w:sz w:val="28"/>
          <w:szCs w:val="28"/>
        </w:rPr>
        <w:t xml:space="preserve">Các loại thuốc sử dụng trong chăn nuôi của </w:t>
      </w:r>
      <w:r w:rsidRPr="0004697F">
        <w:rPr>
          <w:snapToGrid w:val="0"/>
          <w:sz w:val="28"/>
          <w:szCs w:val="28"/>
        </w:rPr>
        <w:t>trại chăn nuôi</w:t>
      </w:r>
      <w:r w:rsidRPr="0004697F">
        <w:rPr>
          <w:sz w:val="28"/>
          <w:szCs w:val="28"/>
        </w:rPr>
        <w:t xml:space="preserve"> chủ yếu là các loại thuốc kháng sinh tiêm, thuốc trị ký sinh trùng, thuốc bổ trợ. Quá trình sử dụng thuốc tại </w:t>
      </w:r>
      <w:r w:rsidRPr="0004697F">
        <w:rPr>
          <w:snapToGrid w:val="0"/>
          <w:sz w:val="28"/>
          <w:szCs w:val="28"/>
        </w:rPr>
        <w:t>trại chăn nuôi</w:t>
      </w:r>
      <w:r w:rsidRPr="0004697F">
        <w:rPr>
          <w:sz w:val="28"/>
          <w:szCs w:val="28"/>
        </w:rPr>
        <w:t xml:space="preserve"> tùy theo mùa dịch, theo định kỳ phòng chống dịch bệnh và phát triển chăn nuôi. Tên sản phẩm, thành phần chính, công dụng và cách dùng của từng loại thuốc được thể hiện chi tiết ở bảng </w:t>
      </w:r>
      <w:r w:rsidR="00781980" w:rsidRPr="0004697F">
        <w:rPr>
          <w:sz w:val="28"/>
          <w:szCs w:val="28"/>
        </w:rPr>
        <w:t>1</w:t>
      </w:r>
      <w:r w:rsidR="00FF5D5E" w:rsidRPr="0004697F">
        <w:rPr>
          <w:sz w:val="28"/>
          <w:szCs w:val="28"/>
        </w:rPr>
        <w:t>9</w:t>
      </w:r>
      <w:r w:rsidRPr="0004697F">
        <w:rPr>
          <w:sz w:val="28"/>
          <w:szCs w:val="28"/>
        </w:rPr>
        <w:t xml:space="preserve">. Định lượng và chủng loại thuốc cũng như quy trình tiêm theo hướng dẫn của </w:t>
      </w:r>
      <w:r w:rsidR="004307E0" w:rsidRPr="0004697F">
        <w:rPr>
          <w:sz w:val="28"/>
          <w:szCs w:val="28"/>
        </w:rPr>
        <w:t>Công ty cổ phần chăn nuôi C.P Viêt Nam</w:t>
      </w:r>
      <w:r w:rsidR="00B77EED" w:rsidRPr="0004697F">
        <w:rPr>
          <w:sz w:val="28"/>
          <w:szCs w:val="28"/>
        </w:rPr>
        <w:t>, cơ quan thú y</w:t>
      </w:r>
      <w:r w:rsidRPr="0004697F">
        <w:rPr>
          <w:sz w:val="28"/>
          <w:szCs w:val="28"/>
        </w:rPr>
        <w:t xml:space="preserve"> và các biến số trong quá trình chăn nuôi.</w:t>
      </w:r>
    </w:p>
    <w:p w14:paraId="359AEFD1" w14:textId="5DFE5E93" w:rsidR="0090718E" w:rsidRPr="0004697F" w:rsidRDefault="0090718E" w:rsidP="0090718E">
      <w:pPr>
        <w:pStyle w:val="Caption"/>
        <w:spacing w:before="120" w:after="0" w:line="360" w:lineRule="exact"/>
        <w:ind w:firstLine="0"/>
        <w:jc w:val="center"/>
        <w:rPr>
          <w:rFonts w:ascii="Times New Roman" w:hAnsi="Times New Roman"/>
          <w:b/>
          <w:bCs/>
          <w:noProof/>
          <w:color w:val="auto"/>
          <w:lang w:val="vi-VN"/>
        </w:rPr>
      </w:pPr>
      <w:bookmarkStart w:id="455" w:name="_Toc145771126"/>
      <w:r w:rsidRPr="0004697F">
        <w:rPr>
          <w:rFonts w:ascii="Times New Roman" w:hAnsi="Times New Roman"/>
          <w:b/>
          <w:bCs/>
          <w:noProof/>
          <w:color w:val="auto"/>
          <w:lang w:val="vi-VN"/>
        </w:rPr>
        <w:t xml:space="preserve">Bảng </w:t>
      </w:r>
      <w:r w:rsidRPr="0004697F">
        <w:rPr>
          <w:rFonts w:ascii="Times New Roman" w:hAnsi="Times New Roman"/>
          <w:b/>
          <w:bCs/>
          <w:noProof/>
          <w:color w:val="auto"/>
          <w:lang w:val="vi-VN"/>
        </w:rPr>
        <w:fldChar w:fldCharType="begin"/>
      </w:r>
      <w:r w:rsidRPr="0004697F">
        <w:rPr>
          <w:rFonts w:ascii="Times New Roman" w:hAnsi="Times New Roman"/>
          <w:b/>
          <w:bCs/>
          <w:noProof/>
          <w:color w:val="auto"/>
          <w:lang w:val="vi-VN"/>
        </w:rPr>
        <w:instrText xml:space="preserve"> SEQ Bảng \* ARABIC </w:instrText>
      </w:r>
      <w:r w:rsidRPr="0004697F">
        <w:rPr>
          <w:rFonts w:ascii="Times New Roman" w:hAnsi="Times New Roman"/>
          <w:b/>
          <w:bCs/>
          <w:noProof/>
          <w:color w:val="auto"/>
          <w:lang w:val="vi-VN"/>
        </w:rPr>
        <w:fldChar w:fldCharType="separate"/>
      </w:r>
      <w:r w:rsidR="00282BDB" w:rsidRPr="0004697F">
        <w:rPr>
          <w:rFonts w:ascii="Times New Roman" w:hAnsi="Times New Roman"/>
          <w:b/>
          <w:bCs/>
          <w:noProof/>
          <w:color w:val="auto"/>
          <w:lang w:val="vi-VN"/>
        </w:rPr>
        <w:t>19</w:t>
      </w:r>
      <w:r w:rsidRPr="0004697F">
        <w:rPr>
          <w:rFonts w:ascii="Times New Roman" w:hAnsi="Times New Roman"/>
          <w:b/>
          <w:bCs/>
          <w:noProof/>
          <w:color w:val="auto"/>
          <w:lang w:val="vi-VN"/>
        </w:rPr>
        <w:fldChar w:fldCharType="end"/>
      </w:r>
      <w:r w:rsidRPr="0004697F">
        <w:rPr>
          <w:rFonts w:ascii="Times New Roman" w:hAnsi="Times New Roman"/>
          <w:b/>
          <w:bCs/>
          <w:noProof/>
          <w:color w:val="auto"/>
          <w:lang w:val="vi-VN"/>
        </w:rPr>
        <w:t>. Nhu cầu thuốc, hóa chất đầu vào của dự án</w:t>
      </w:r>
      <w:bookmarkEnd w:id="455"/>
    </w:p>
    <w:tbl>
      <w:tblPr>
        <w:tblW w:w="9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3"/>
        <w:gridCol w:w="2250"/>
        <w:gridCol w:w="934"/>
        <w:gridCol w:w="1415"/>
        <w:gridCol w:w="992"/>
        <w:gridCol w:w="808"/>
        <w:gridCol w:w="901"/>
        <w:gridCol w:w="990"/>
        <w:gridCol w:w="990"/>
      </w:tblGrid>
      <w:tr w:rsidR="005B6E88" w:rsidRPr="0004697F" w14:paraId="313F4B4D" w14:textId="77777777" w:rsidTr="00F3420E">
        <w:trPr>
          <w:trHeight w:val="284"/>
          <w:tblHeader/>
          <w:jc w:val="center"/>
        </w:trPr>
        <w:tc>
          <w:tcPr>
            <w:tcW w:w="493" w:type="dxa"/>
            <w:vMerge w:val="restart"/>
            <w:vAlign w:val="center"/>
          </w:tcPr>
          <w:p w14:paraId="13EEF780" w14:textId="77777777" w:rsidR="0090718E" w:rsidRPr="0004697F" w:rsidRDefault="0090718E" w:rsidP="00B77EED">
            <w:pPr>
              <w:pStyle w:val="Heading1"/>
              <w:keepNext w:val="0"/>
              <w:spacing w:before="0" w:line="240" w:lineRule="auto"/>
              <w:ind w:firstLine="0"/>
              <w:jc w:val="center"/>
              <w:rPr>
                <w:rFonts w:cs="Times New Roman"/>
                <w:b/>
                <w:bCs w:val="0"/>
                <w:sz w:val="22"/>
                <w:szCs w:val="22"/>
              </w:rPr>
            </w:pPr>
            <w:bookmarkStart w:id="456" w:name="_Toc126941428"/>
            <w:r w:rsidRPr="0004697F">
              <w:rPr>
                <w:rFonts w:cs="Times New Roman"/>
                <w:b/>
                <w:bCs w:val="0"/>
                <w:sz w:val="22"/>
                <w:szCs w:val="22"/>
              </w:rPr>
              <w:t>TT</w:t>
            </w:r>
            <w:bookmarkEnd w:id="456"/>
          </w:p>
        </w:tc>
        <w:tc>
          <w:tcPr>
            <w:tcW w:w="2250" w:type="dxa"/>
            <w:vMerge w:val="restart"/>
            <w:vAlign w:val="center"/>
          </w:tcPr>
          <w:p w14:paraId="5199A36B" w14:textId="77777777" w:rsidR="0090718E" w:rsidRPr="0004697F" w:rsidRDefault="0090718E" w:rsidP="00B77EED">
            <w:pPr>
              <w:pStyle w:val="Heading1"/>
              <w:keepNext w:val="0"/>
              <w:spacing w:before="0" w:line="240" w:lineRule="auto"/>
              <w:ind w:firstLine="0"/>
              <w:jc w:val="center"/>
              <w:rPr>
                <w:rFonts w:cs="Times New Roman"/>
                <w:b/>
                <w:bCs w:val="0"/>
                <w:sz w:val="22"/>
                <w:szCs w:val="22"/>
              </w:rPr>
            </w:pPr>
            <w:bookmarkStart w:id="457" w:name="_Toc126941429"/>
            <w:r w:rsidRPr="0004697F">
              <w:rPr>
                <w:rFonts w:cs="Times New Roman"/>
                <w:b/>
                <w:bCs w:val="0"/>
                <w:sz w:val="22"/>
                <w:szCs w:val="22"/>
              </w:rPr>
              <w:t>Tên Vaccine, thuốc thú y</w:t>
            </w:r>
            <w:bookmarkEnd w:id="457"/>
          </w:p>
        </w:tc>
        <w:tc>
          <w:tcPr>
            <w:tcW w:w="934" w:type="dxa"/>
            <w:vMerge w:val="restart"/>
            <w:vAlign w:val="center"/>
          </w:tcPr>
          <w:p w14:paraId="0E1F2960" w14:textId="77777777" w:rsidR="0090718E" w:rsidRPr="0004697F" w:rsidRDefault="0090718E" w:rsidP="00B77EED">
            <w:pPr>
              <w:pStyle w:val="Heading1"/>
              <w:keepNext w:val="0"/>
              <w:spacing w:before="0" w:line="240" w:lineRule="auto"/>
              <w:ind w:firstLine="0"/>
              <w:jc w:val="center"/>
              <w:rPr>
                <w:rFonts w:cs="Times New Roman"/>
                <w:b/>
                <w:bCs w:val="0"/>
                <w:sz w:val="22"/>
                <w:szCs w:val="22"/>
              </w:rPr>
            </w:pPr>
            <w:bookmarkStart w:id="458" w:name="_Toc126941430"/>
            <w:r w:rsidRPr="0004697F">
              <w:rPr>
                <w:rFonts w:cs="Times New Roman"/>
                <w:b/>
                <w:bCs w:val="0"/>
                <w:sz w:val="22"/>
                <w:szCs w:val="22"/>
              </w:rPr>
              <w:t>Quy cách</w:t>
            </w:r>
            <w:bookmarkEnd w:id="458"/>
          </w:p>
        </w:tc>
        <w:tc>
          <w:tcPr>
            <w:tcW w:w="1415" w:type="dxa"/>
            <w:vMerge w:val="restart"/>
            <w:vAlign w:val="center"/>
          </w:tcPr>
          <w:p w14:paraId="5C82F1C2" w14:textId="77777777" w:rsidR="0090718E" w:rsidRPr="0004697F" w:rsidRDefault="0090718E" w:rsidP="00B77EED">
            <w:pPr>
              <w:pStyle w:val="Heading1"/>
              <w:keepNext w:val="0"/>
              <w:spacing w:before="0" w:line="240" w:lineRule="auto"/>
              <w:ind w:firstLine="0"/>
              <w:jc w:val="center"/>
              <w:rPr>
                <w:rFonts w:cs="Times New Roman"/>
                <w:b/>
                <w:bCs w:val="0"/>
                <w:sz w:val="22"/>
                <w:szCs w:val="22"/>
              </w:rPr>
            </w:pPr>
            <w:bookmarkStart w:id="459" w:name="_Toc126941431"/>
            <w:r w:rsidRPr="0004697F">
              <w:rPr>
                <w:rFonts w:cs="Times New Roman"/>
                <w:b/>
                <w:bCs w:val="0"/>
                <w:sz w:val="22"/>
                <w:szCs w:val="22"/>
              </w:rPr>
              <w:t>Đối tượng</w:t>
            </w:r>
            <w:bookmarkEnd w:id="459"/>
          </w:p>
          <w:p w14:paraId="26818DEC" w14:textId="77777777" w:rsidR="0090718E" w:rsidRPr="0004697F" w:rsidRDefault="0090718E" w:rsidP="00B77EED">
            <w:pPr>
              <w:pStyle w:val="Heading1"/>
              <w:keepNext w:val="0"/>
              <w:spacing w:before="0" w:line="240" w:lineRule="auto"/>
              <w:ind w:firstLine="0"/>
              <w:jc w:val="center"/>
              <w:rPr>
                <w:rFonts w:cs="Times New Roman"/>
                <w:b/>
                <w:bCs w:val="0"/>
                <w:sz w:val="22"/>
                <w:szCs w:val="22"/>
              </w:rPr>
            </w:pPr>
            <w:bookmarkStart w:id="460" w:name="_Toc126941432"/>
            <w:r w:rsidRPr="0004697F">
              <w:rPr>
                <w:rFonts w:cs="Times New Roman"/>
                <w:b/>
                <w:bCs w:val="0"/>
                <w:sz w:val="22"/>
                <w:szCs w:val="22"/>
              </w:rPr>
              <w:t>sử dụng</w:t>
            </w:r>
            <w:bookmarkEnd w:id="460"/>
          </w:p>
        </w:tc>
        <w:tc>
          <w:tcPr>
            <w:tcW w:w="992" w:type="dxa"/>
            <w:vMerge w:val="restart"/>
            <w:vAlign w:val="center"/>
          </w:tcPr>
          <w:p w14:paraId="532E6688" w14:textId="77777777" w:rsidR="0090718E" w:rsidRPr="0004697F" w:rsidRDefault="0090718E" w:rsidP="00B77EED">
            <w:pPr>
              <w:pStyle w:val="Heading1"/>
              <w:keepNext w:val="0"/>
              <w:spacing w:before="0" w:line="240" w:lineRule="auto"/>
              <w:ind w:firstLine="0"/>
              <w:jc w:val="center"/>
              <w:rPr>
                <w:rFonts w:cs="Times New Roman"/>
                <w:b/>
                <w:bCs w:val="0"/>
                <w:sz w:val="22"/>
                <w:szCs w:val="22"/>
              </w:rPr>
            </w:pPr>
            <w:bookmarkStart w:id="461" w:name="_Toc126941433"/>
            <w:r w:rsidRPr="0004697F">
              <w:rPr>
                <w:rFonts w:cs="Times New Roman"/>
                <w:b/>
                <w:bCs w:val="0"/>
                <w:sz w:val="22"/>
                <w:szCs w:val="22"/>
              </w:rPr>
              <w:t>Liều lượng</w:t>
            </w:r>
            <w:bookmarkEnd w:id="461"/>
          </w:p>
        </w:tc>
        <w:tc>
          <w:tcPr>
            <w:tcW w:w="808" w:type="dxa"/>
            <w:vMerge w:val="restart"/>
            <w:vAlign w:val="center"/>
          </w:tcPr>
          <w:p w14:paraId="36205A68" w14:textId="77777777" w:rsidR="0090718E" w:rsidRPr="0004697F" w:rsidRDefault="0090718E" w:rsidP="00B77EED">
            <w:pPr>
              <w:pStyle w:val="Heading1"/>
              <w:keepNext w:val="0"/>
              <w:spacing w:before="0" w:line="240" w:lineRule="auto"/>
              <w:ind w:firstLine="0"/>
              <w:jc w:val="center"/>
              <w:rPr>
                <w:rFonts w:cs="Times New Roman"/>
                <w:b/>
                <w:bCs w:val="0"/>
                <w:sz w:val="22"/>
                <w:szCs w:val="22"/>
              </w:rPr>
            </w:pPr>
            <w:bookmarkStart w:id="462" w:name="_Toc126941434"/>
            <w:r w:rsidRPr="0004697F">
              <w:rPr>
                <w:rFonts w:cs="Times New Roman"/>
                <w:b/>
                <w:bCs w:val="0"/>
                <w:sz w:val="22"/>
                <w:szCs w:val="22"/>
              </w:rPr>
              <w:t>ĐVT</w:t>
            </w:r>
            <w:bookmarkEnd w:id="462"/>
          </w:p>
        </w:tc>
        <w:tc>
          <w:tcPr>
            <w:tcW w:w="2881" w:type="dxa"/>
            <w:gridSpan w:val="3"/>
            <w:vAlign w:val="center"/>
          </w:tcPr>
          <w:p w14:paraId="123909F2" w14:textId="77777777" w:rsidR="0090718E" w:rsidRPr="0004697F" w:rsidRDefault="0090718E" w:rsidP="00B77EED">
            <w:pPr>
              <w:pStyle w:val="Heading1"/>
              <w:keepNext w:val="0"/>
              <w:spacing w:before="0" w:line="240" w:lineRule="auto"/>
              <w:ind w:firstLine="0"/>
              <w:jc w:val="center"/>
              <w:rPr>
                <w:rFonts w:cs="Times New Roman"/>
                <w:b/>
                <w:bCs w:val="0"/>
                <w:sz w:val="22"/>
                <w:szCs w:val="22"/>
              </w:rPr>
            </w:pPr>
            <w:bookmarkStart w:id="463" w:name="_Toc126941435"/>
            <w:r w:rsidRPr="0004697F">
              <w:rPr>
                <w:rFonts w:cs="Times New Roman"/>
                <w:b/>
                <w:bCs w:val="0"/>
                <w:sz w:val="22"/>
                <w:szCs w:val="22"/>
              </w:rPr>
              <w:t>Lượng sử dụng năm</w:t>
            </w:r>
            <w:bookmarkEnd w:id="463"/>
          </w:p>
        </w:tc>
      </w:tr>
      <w:tr w:rsidR="005B6E88" w:rsidRPr="0004697F" w14:paraId="6147CC19" w14:textId="77777777" w:rsidTr="00F3420E">
        <w:trPr>
          <w:trHeight w:val="284"/>
          <w:tblHeader/>
          <w:jc w:val="center"/>
        </w:trPr>
        <w:tc>
          <w:tcPr>
            <w:tcW w:w="493" w:type="dxa"/>
            <w:vMerge/>
            <w:vAlign w:val="center"/>
          </w:tcPr>
          <w:p w14:paraId="6438A043" w14:textId="77777777" w:rsidR="0090718E" w:rsidRPr="0004697F" w:rsidRDefault="0090718E" w:rsidP="00B77EED">
            <w:pPr>
              <w:pStyle w:val="Heading1"/>
              <w:keepNext w:val="0"/>
              <w:spacing w:before="0" w:line="240" w:lineRule="auto"/>
              <w:ind w:firstLine="0"/>
              <w:jc w:val="center"/>
              <w:rPr>
                <w:rFonts w:cs="Times New Roman"/>
                <w:sz w:val="22"/>
                <w:szCs w:val="22"/>
              </w:rPr>
            </w:pPr>
          </w:p>
        </w:tc>
        <w:tc>
          <w:tcPr>
            <w:tcW w:w="2250" w:type="dxa"/>
            <w:vMerge/>
            <w:vAlign w:val="center"/>
          </w:tcPr>
          <w:p w14:paraId="6B691BA1" w14:textId="77777777" w:rsidR="0090718E" w:rsidRPr="0004697F" w:rsidRDefault="0090718E" w:rsidP="00B77EED">
            <w:pPr>
              <w:pStyle w:val="Heading1"/>
              <w:keepNext w:val="0"/>
              <w:spacing w:before="0" w:line="240" w:lineRule="auto"/>
              <w:ind w:firstLine="0"/>
              <w:rPr>
                <w:rFonts w:cs="Times New Roman"/>
                <w:sz w:val="22"/>
                <w:szCs w:val="22"/>
              </w:rPr>
            </w:pPr>
          </w:p>
        </w:tc>
        <w:tc>
          <w:tcPr>
            <w:tcW w:w="934" w:type="dxa"/>
            <w:vMerge/>
            <w:vAlign w:val="center"/>
          </w:tcPr>
          <w:p w14:paraId="3A55E1E8" w14:textId="77777777" w:rsidR="0090718E" w:rsidRPr="0004697F" w:rsidRDefault="0090718E" w:rsidP="00B77EED">
            <w:pPr>
              <w:pStyle w:val="Heading1"/>
              <w:keepNext w:val="0"/>
              <w:spacing w:before="0" w:line="240" w:lineRule="auto"/>
              <w:ind w:firstLine="0"/>
              <w:jc w:val="center"/>
              <w:rPr>
                <w:rFonts w:cs="Times New Roman"/>
                <w:sz w:val="22"/>
                <w:szCs w:val="22"/>
              </w:rPr>
            </w:pPr>
          </w:p>
        </w:tc>
        <w:tc>
          <w:tcPr>
            <w:tcW w:w="1415" w:type="dxa"/>
            <w:vMerge/>
            <w:vAlign w:val="center"/>
          </w:tcPr>
          <w:p w14:paraId="0BC842D9" w14:textId="77777777" w:rsidR="0090718E" w:rsidRPr="0004697F" w:rsidRDefault="0090718E" w:rsidP="00B77EED">
            <w:pPr>
              <w:pStyle w:val="Heading1"/>
              <w:keepNext w:val="0"/>
              <w:spacing w:before="0" w:line="240" w:lineRule="auto"/>
              <w:ind w:firstLine="0"/>
              <w:jc w:val="center"/>
              <w:rPr>
                <w:rFonts w:cs="Times New Roman"/>
                <w:sz w:val="22"/>
                <w:szCs w:val="22"/>
              </w:rPr>
            </w:pPr>
          </w:p>
        </w:tc>
        <w:tc>
          <w:tcPr>
            <w:tcW w:w="992" w:type="dxa"/>
            <w:vMerge/>
            <w:vAlign w:val="center"/>
          </w:tcPr>
          <w:p w14:paraId="1CB92FD6" w14:textId="77777777" w:rsidR="0090718E" w:rsidRPr="0004697F" w:rsidRDefault="0090718E" w:rsidP="00B77EED">
            <w:pPr>
              <w:pStyle w:val="Heading1"/>
              <w:keepNext w:val="0"/>
              <w:spacing w:before="0" w:line="240" w:lineRule="auto"/>
              <w:ind w:firstLine="0"/>
              <w:jc w:val="center"/>
              <w:rPr>
                <w:rFonts w:cs="Times New Roman"/>
                <w:sz w:val="22"/>
                <w:szCs w:val="22"/>
              </w:rPr>
            </w:pPr>
          </w:p>
        </w:tc>
        <w:tc>
          <w:tcPr>
            <w:tcW w:w="808" w:type="dxa"/>
            <w:vMerge/>
            <w:vAlign w:val="center"/>
          </w:tcPr>
          <w:p w14:paraId="076CF6A5" w14:textId="77777777" w:rsidR="0090718E" w:rsidRPr="0004697F" w:rsidRDefault="0090718E" w:rsidP="00B77EED">
            <w:pPr>
              <w:pStyle w:val="Heading1"/>
              <w:keepNext w:val="0"/>
              <w:spacing w:before="0" w:line="240" w:lineRule="auto"/>
              <w:ind w:firstLine="0"/>
              <w:jc w:val="center"/>
              <w:rPr>
                <w:rFonts w:cs="Times New Roman"/>
                <w:sz w:val="22"/>
                <w:szCs w:val="22"/>
              </w:rPr>
            </w:pPr>
          </w:p>
        </w:tc>
        <w:tc>
          <w:tcPr>
            <w:tcW w:w="901" w:type="dxa"/>
            <w:vAlign w:val="center"/>
          </w:tcPr>
          <w:p w14:paraId="7A3EB982" w14:textId="77777777" w:rsidR="0090718E" w:rsidRPr="0004697F" w:rsidRDefault="0090718E" w:rsidP="00B77EED">
            <w:pPr>
              <w:pStyle w:val="Heading1"/>
              <w:keepNext w:val="0"/>
              <w:spacing w:before="0" w:line="240" w:lineRule="auto"/>
              <w:ind w:firstLine="0"/>
              <w:jc w:val="center"/>
              <w:rPr>
                <w:rFonts w:cs="Times New Roman"/>
                <w:sz w:val="22"/>
                <w:szCs w:val="22"/>
              </w:rPr>
            </w:pPr>
            <w:bookmarkStart w:id="464" w:name="_Toc126941436"/>
            <w:r w:rsidRPr="0004697F">
              <w:rPr>
                <w:rFonts w:cs="Times New Roman"/>
                <w:sz w:val="22"/>
                <w:szCs w:val="22"/>
              </w:rPr>
              <w:t>1 Tuần</w:t>
            </w:r>
            <w:bookmarkEnd w:id="464"/>
          </w:p>
        </w:tc>
        <w:tc>
          <w:tcPr>
            <w:tcW w:w="990" w:type="dxa"/>
            <w:vAlign w:val="center"/>
          </w:tcPr>
          <w:p w14:paraId="535F9873" w14:textId="77777777" w:rsidR="0090718E" w:rsidRPr="0004697F" w:rsidRDefault="0090718E" w:rsidP="00B77EED">
            <w:pPr>
              <w:pStyle w:val="Heading1"/>
              <w:keepNext w:val="0"/>
              <w:spacing w:before="0" w:line="240" w:lineRule="auto"/>
              <w:ind w:firstLine="0"/>
              <w:jc w:val="center"/>
              <w:rPr>
                <w:rFonts w:cs="Times New Roman"/>
                <w:sz w:val="22"/>
                <w:szCs w:val="22"/>
              </w:rPr>
            </w:pPr>
            <w:bookmarkStart w:id="465" w:name="_Toc126941437"/>
            <w:r w:rsidRPr="0004697F">
              <w:rPr>
                <w:rFonts w:cs="Times New Roman"/>
                <w:sz w:val="22"/>
                <w:szCs w:val="22"/>
              </w:rPr>
              <w:t>4 Tuần</w:t>
            </w:r>
            <w:bookmarkEnd w:id="465"/>
          </w:p>
        </w:tc>
        <w:tc>
          <w:tcPr>
            <w:tcW w:w="990" w:type="dxa"/>
            <w:vAlign w:val="center"/>
          </w:tcPr>
          <w:p w14:paraId="15686718" w14:textId="77777777" w:rsidR="0090718E" w:rsidRPr="0004697F" w:rsidRDefault="0090718E" w:rsidP="00B77EED">
            <w:pPr>
              <w:pStyle w:val="Heading1"/>
              <w:keepNext w:val="0"/>
              <w:spacing w:before="0" w:line="240" w:lineRule="auto"/>
              <w:ind w:firstLine="0"/>
              <w:jc w:val="center"/>
              <w:rPr>
                <w:rFonts w:cs="Times New Roman"/>
                <w:sz w:val="22"/>
                <w:szCs w:val="22"/>
              </w:rPr>
            </w:pPr>
            <w:bookmarkStart w:id="466" w:name="_Toc126941438"/>
            <w:r w:rsidRPr="0004697F">
              <w:rPr>
                <w:rFonts w:cs="Times New Roman"/>
                <w:sz w:val="22"/>
                <w:szCs w:val="22"/>
              </w:rPr>
              <w:t>52 Tuần</w:t>
            </w:r>
            <w:bookmarkEnd w:id="466"/>
          </w:p>
        </w:tc>
      </w:tr>
      <w:tr w:rsidR="005B6E88" w:rsidRPr="0004697F" w14:paraId="32144826" w14:textId="77777777" w:rsidTr="00F3420E">
        <w:trPr>
          <w:trHeight w:val="284"/>
          <w:jc w:val="center"/>
        </w:trPr>
        <w:tc>
          <w:tcPr>
            <w:tcW w:w="493" w:type="dxa"/>
            <w:vAlign w:val="center"/>
          </w:tcPr>
          <w:p w14:paraId="1A6DC6C2" w14:textId="77777777" w:rsidR="0090718E" w:rsidRPr="0004697F" w:rsidRDefault="0090718E" w:rsidP="00B77EED">
            <w:pPr>
              <w:pStyle w:val="Heading1"/>
              <w:keepNext w:val="0"/>
              <w:spacing w:before="0" w:line="240" w:lineRule="auto"/>
              <w:ind w:firstLine="0"/>
              <w:jc w:val="center"/>
              <w:rPr>
                <w:rFonts w:cs="Times New Roman"/>
                <w:b/>
                <w:bCs w:val="0"/>
                <w:sz w:val="22"/>
                <w:szCs w:val="22"/>
              </w:rPr>
            </w:pPr>
            <w:bookmarkStart w:id="467" w:name="_Toc126941439"/>
            <w:r w:rsidRPr="0004697F">
              <w:rPr>
                <w:rFonts w:cs="Times New Roman"/>
                <w:b/>
                <w:bCs w:val="0"/>
                <w:sz w:val="22"/>
                <w:szCs w:val="22"/>
              </w:rPr>
              <w:t>I</w:t>
            </w:r>
            <w:bookmarkEnd w:id="467"/>
          </w:p>
        </w:tc>
        <w:tc>
          <w:tcPr>
            <w:tcW w:w="9280" w:type="dxa"/>
            <w:gridSpan w:val="8"/>
            <w:vAlign w:val="center"/>
          </w:tcPr>
          <w:p w14:paraId="006EB4A2" w14:textId="77777777" w:rsidR="0090718E" w:rsidRPr="0004697F" w:rsidRDefault="0090718E" w:rsidP="00B77EED">
            <w:pPr>
              <w:pStyle w:val="Heading1"/>
              <w:keepNext w:val="0"/>
              <w:spacing w:before="0" w:line="240" w:lineRule="auto"/>
              <w:ind w:firstLine="0"/>
              <w:jc w:val="left"/>
              <w:rPr>
                <w:rFonts w:cs="Times New Roman"/>
                <w:b/>
                <w:bCs w:val="0"/>
                <w:sz w:val="22"/>
                <w:szCs w:val="22"/>
              </w:rPr>
            </w:pPr>
            <w:bookmarkStart w:id="468" w:name="_Toc126941440"/>
            <w:r w:rsidRPr="0004697F">
              <w:rPr>
                <w:rFonts w:cs="Times New Roman"/>
                <w:b/>
                <w:bCs w:val="0"/>
                <w:sz w:val="22"/>
                <w:szCs w:val="22"/>
              </w:rPr>
              <w:t>Vaccine</w:t>
            </w:r>
            <w:bookmarkEnd w:id="468"/>
          </w:p>
        </w:tc>
      </w:tr>
      <w:tr w:rsidR="005B6E88" w:rsidRPr="0004697F" w14:paraId="6215D04A" w14:textId="77777777" w:rsidTr="00F3420E">
        <w:trPr>
          <w:trHeight w:val="284"/>
          <w:jc w:val="center"/>
        </w:trPr>
        <w:tc>
          <w:tcPr>
            <w:tcW w:w="493" w:type="dxa"/>
            <w:vAlign w:val="center"/>
          </w:tcPr>
          <w:p w14:paraId="4F20B478" w14:textId="77777777" w:rsidR="0090718E" w:rsidRPr="0004697F" w:rsidRDefault="0090718E" w:rsidP="00B77EED">
            <w:pPr>
              <w:pStyle w:val="Heading1"/>
              <w:keepNext w:val="0"/>
              <w:spacing w:before="0" w:line="240" w:lineRule="auto"/>
              <w:ind w:firstLine="0"/>
              <w:jc w:val="center"/>
              <w:rPr>
                <w:rFonts w:cs="Times New Roman"/>
                <w:sz w:val="22"/>
                <w:szCs w:val="22"/>
              </w:rPr>
            </w:pPr>
            <w:bookmarkStart w:id="469" w:name="_Toc126941441"/>
            <w:r w:rsidRPr="0004697F">
              <w:rPr>
                <w:rFonts w:cs="Times New Roman"/>
                <w:sz w:val="22"/>
                <w:szCs w:val="22"/>
              </w:rPr>
              <w:t>1</w:t>
            </w:r>
            <w:bookmarkEnd w:id="469"/>
          </w:p>
        </w:tc>
        <w:tc>
          <w:tcPr>
            <w:tcW w:w="2250" w:type="dxa"/>
            <w:vAlign w:val="center"/>
          </w:tcPr>
          <w:p w14:paraId="34B83CB1" w14:textId="77777777" w:rsidR="0090718E" w:rsidRPr="0004697F" w:rsidRDefault="0090718E" w:rsidP="00B77EED">
            <w:pPr>
              <w:pStyle w:val="Heading1"/>
              <w:keepNext w:val="0"/>
              <w:spacing w:before="0" w:line="240" w:lineRule="auto"/>
              <w:ind w:firstLine="0"/>
              <w:rPr>
                <w:rFonts w:cs="Times New Roman"/>
                <w:sz w:val="22"/>
                <w:szCs w:val="22"/>
              </w:rPr>
            </w:pPr>
            <w:bookmarkStart w:id="470" w:name="_Toc126941442"/>
            <w:r w:rsidRPr="0004697F">
              <w:rPr>
                <w:rFonts w:cs="Times New Roman"/>
                <w:sz w:val="22"/>
                <w:szCs w:val="22"/>
              </w:rPr>
              <w:t>SFV (dịch tả)</w:t>
            </w:r>
            <w:bookmarkEnd w:id="470"/>
          </w:p>
        </w:tc>
        <w:tc>
          <w:tcPr>
            <w:tcW w:w="934" w:type="dxa"/>
            <w:vAlign w:val="center"/>
          </w:tcPr>
          <w:p w14:paraId="1AFD3369" w14:textId="77777777" w:rsidR="0090718E" w:rsidRPr="0004697F" w:rsidRDefault="0090718E" w:rsidP="00B77EED">
            <w:pPr>
              <w:pStyle w:val="Heading1"/>
              <w:keepNext w:val="0"/>
              <w:spacing w:before="0" w:line="240" w:lineRule="auto"/>
              <w:ind w:firstLine="0"/>
              <w:jc w:val="center"/>
              <w:rPr>
                <w:rFonts w:cs="Times New Roman"/>
                <w:sz w:val="22"/>
                <w:szCs w:val="22"/>
              </w:rPr>
            </w:pPr>
            <w:bookmarkStart w:id="471" w:name="_Toc126941443"/>
            <w:r w:rsidRPr="0004697F">
              <w:rPr>
                <w:rFonts w:cs="Times New Roman"/>
                <w:sz w:val="22"/>
                <w:szCs w:val="22"/>
              </w:rPr>
              <w:t>100 ml</w:t>
            </w:r>
            <w:bookmarkEnd w:id="471"/>
          </w:p>
        </w:tc>
        <w:tc>
          <w:tcPr>
            <w:tcW w:w="1415" w:type="dxa"/>
            <w:vAlign w:val="center"/>
          </w:tcPr>
          <w:p w14:paraId="7EAA0634" w14:textId="77777777" w:rsidR="0090718E" w:rsidRPr="0004697F" w:rsidRDefault="0090718E" w:rsidP="00B77EED">
            <w:pPr>
              <w:pStyle w:val="Heading1"/>
              <w:keepNext w:val="0"/>
              <w:spacing w:before="0" w:line="240" w:lineRule="auto"/>
              <w:ind w:firstLine="0"/>
              <w:jc w:val="center"/>
              <w:rPr>
                <w:rFonts w:cs="Times New Roman"/>
                <w:sz w:val="22"/>
                <w:szCs w:val="22"/>
              </w:rPr>
            </w:pPr>
            <w:bookmarkStart w:id="472" w:name="_Toc126941444"/>
            <w:r w:rsidRPr="0004697F">
              <w:rPr>
                <w:rFonts w:cs="Times New Roman"/>
                <w:sz w:val="22"/>
                <w:szCs w:val="22"/>
              </w:rPr>
              <w:t>Heo con</w:t>
            </w:r>
            <w:bookmarkEnd w:id="472"/>
          </w:p>
        </w:tc>
        <w:tc>
          <w:tcPr>
            <w:tcW w:w="992" w:type="dxa"/>
            <w:vAlign w:val="center"/>
          </w:tcPr>
          <w:p w14:paraId="5BBCE888" w14:textId="77777777" w:rsidR="0090718E" w:rsidRPr="0004697F" w:rsidRDefault="0090718E" w:rsidP="00B77EED">
            <w:pPr>
              <w:pStyle w:val="Heading1"/>
              <w:keepNext w:val="0"/>
              <w:spacing w:before="0" w:line="240" w:lineRule="auto"/>
              <w:ind w:firstLine="0"/>
              <w:jc w:val="center"/>
              <w:rPr>
                <w:rFonts w:cs="Times New Roman"/>
                <w:sz w:val="22"/>
                <w:szCs w:val="22"/>
              </w:rPr>
            </w:pPr>
            <w:bookmarkStart w:id="473" w:name="_Toc126941445"/>
            <w:r w:rsidRPr="0004697F">
              <w:rPr>
                <w:rFonts w:cs="Times New Roman"/>
                <w:sz w:val="22"/>
                <w:szCs w:val="22"/>
              </w:rPr>
              <w:t>2,0 ml</w:t>
            </w:r>
            <w:bookmarkEnd w:id="473"/>
          </w:p>
        </w:tc>
        <w:tc>
          <w:tcPr>
            <w:tcW w:w="808" w:type="dxa"/>
            <w:vAlign w:val="center"/>
          </w:tcPr>
          <w:p w14:paraId="79319C1E" w14:textId="77777777" w:rsidR="0090718E" w:rsidRPr="0004697F" w:rsidRDefault="0090718E" w:rsidP="00B77EED">
            <w:pPr>
              <w:pStyle w:val="Heading1"/>
              <w:keepNext w:val="0"/>
              <w:spacing w:before="0" w:line="240" w:lineRule="auto"/>
              <w:ind w:firstLine="0"/>
              <w:jc w:val="center"/>
              <w:rPr>
                <w:rFonts w:cs="Times New Roman"/>
                <w:sz w:val="22"/>
                <w:szCs w:val="22"/>
              </w:rPr>
            </w:pPr>
            <w:bookmarkStart w:id="474" w:name="_Toc126941446"/>
            <w:r w:rsidRPr="0004697F">
              <w:rPr>
                <w:rFonts w:cs="Times New Roman"/>
                <w:sz w:val="22"/>
                <w:szCs w:val="22"/>
              </w:rPr>
              <w:t>chai</w:t>
            </w:r>
            <w:bookmarkEnd w:id="474"/>
          </w:p>
        </w:tc>
        <w:tc>
          <w:tcPr>
            <w:tcW w:w="901" w:type="dxa"/>
            <w:vAlign w:val="center"/>
          </w:tcPr>
          <w:p w14:paraId="7F3F2E9E" w14:textId="77777777" w:rsidR="0090718E" w:rsidRPr="0004697F" w:rsidRDefault="0090718E" w:rsidP="00B77EED">
            <w:pPr>
              <w:pStyle w:val="Heading1"/>
              <w:keepNext w:val="0"/>
              <w:spacing w:before="0" w:line="240" w:lineRule="auto"/>
              <w:ind w:firstLine="0"/>
              <w:jc w:val="center"/>
              <w:rPr>
                <w:rFonts w:cs="Times New Roman"/>
                <w:sz w:val="22"/>
                <w:szCs w:val="22"/>
              </w:rPr>
            </w:pPr>
            <w:bookmarkStart w:id="475" w:name="_Toc126941447"/>
            <w:r w:rsidRPr="0004697F">
              <w:rPr>
                <w:rFonts w:cs="Times New Roman"/>
                <w:sz w:val="22"/>
                <w:szCs w:val="22"/>
              </w:rPr>
              <w:t>11,5</w:t>
            </w:r>
            <w:bookmarkEnd w:id="475"/>
          </w:p>
        </w:tc>
        <w:tc>
          <w:tcPr>
            <w:tcW w:w="990" w:type="dxa"/>
            <w:vAlign w:val="center"/>
          </w:tcPr>
          <w:p w14:paraId="35EC7031" w14:textId="77777777" w:rsidR="0090718E" w:rsidRPr="0004697F" w:rsidRDefault="0090718E" w:rsidP="00B77EED">
            <w:pPr>
              <w:pStyle w:val="Heading1"/>
              <w:keepNext w:val="0"/>
              <w:spacing w:before="0" w:line="240" w:lineRule="auto"/>
              <w:ind w:firstLine="0"/>
              <w:jc w:val="center"/>
              <w:rPr>
                <w:rFonts w:cs="Times New Roman"/>
                <w:sz w:val="22"/>
                <w:szCs w:val="22"/>
              </w:rPr>
            </w:pPr>
            <w:bookmarkStart w:id="476" w:name="_Toc126941448"/>
            <w:r w:rsidRPr="0004697F">
              <w:rPr>
                <w:rFonts w:cs="Times New Roman"/>
                <w:sz w:val="22"/>
                <w:szCs w:val="22"/>
              </w:rPr>
              <w:t>46,1</w:t>
            </w:r>
            <w:bookmarkEnd w:id="476"/>
          </w:p>
        </w:tc>
        <w:tc>
          <w:tcPr>
            <w:tcW w:w="990" w:type="dxa"/>
            <w:vAlign w:val="center"/>
          </w:tcPr>
          <w:p w14:paraId="4A98C6F7" w14:textId="77777777" w:rsidR="0090718E" w:rsidRPr="0004697F" w:rsidRDefault="0090718E" w:rsidP="00B77EED">
            <w:pPr>
              <w:pStyle w:val="Heading1"/>
              <w:keepNext w:val="0"/>
              <w:spacing w:before="0" w:line="240" w:lineRule="auto"/>
              <w:ind w:firstLine="0"/>
              <w:jc w:val="center"/>
              <w:rPr>
                <w:rFonts w:cs="Times New Roman"/>
                <w:sz w:val="22"/>
                <w:szCs w:val="22"/>
              </w:rPr>
            </w:pPr>
            <w:bookmarkStart w:id="477" w:name="_Toc126941449"/>
            <w:r w:rsidRPr="0004697F">
              <w:rPr>
                <w:rFonts w:cs="Times New Roman"/>
                <w:sz w:val="22"/>
                <w:szCs w:val="22"/>
              </w:rPr>
              <w:t>598,9</w:t>
            </w:r>
            <w:bookmarkEnd w:id="477"/>
          </w:p>
        </w:tc>
      </w:tr>
      <w:tr w:rsidR="005B6E88" w:rsidRPr="0004697F" w14:paraId="2A22472F" w14:textId="77777777" w:rsidTr="00F3420E">
        <w:trPr>
          <w:trHeight w:val="284"/>
          <w:jc w:val="center"/>
        </w:trPr>
        <w:tc>
          <w:tcPr>
            <w:tcW w:w="493" w:type="dxa"/>
            <w:vAlign w:val="center"/>
          </w:tcPr>
          <w:p w14:paraId="79E4898F" w14:textId="77777777" w:rsidR="0090718E" w:rsidRPr="0004697F" w:rsidRDefault="0090718E" w:rsidP="00B77EED">
            <w:pPr>
              <w:pStyle w:val="Heading1"/>
              <w:keepNext w:val="0"/>
              <w:spacing w:before="0" w:line="240" w:lineRule="auto"/>
              <w:ind w:firstLine="0"/>
              <w:jc w:val="center"/>
              <w:rPr>
                <w:rFonts w:cs="Times New Roman"/>
                <w:sz w:val="22"/>
                <w:szCs w:val="22"/>
              </w:rPr>
            </w:pPr>
            <w:bookmarkStart w:id="478" w:name="_Toc126941450"/>
            <w:r w:rsidRPr="0004697F">
              <w:rPr>
                <w:rFonts w:cs="Times New Roman"/>
                <w:sz w:val="22"/>
                <w:szCs w:val="22"/>
              </w:rPr>
              <w:t>2</w:t>
            </w:r>
            <w:bookmarkEnd w:id="478"/>
          </w:p>
        </w:tc>
        <w:tc>
          <w:tcPr>
            <w:tcW w:w="2250" w:type="dxa"/>
            <w:vAlign w:val="center"/>
          </w:tcPr>
          <w:p w14:paraId="4F7E3B9E" w14:textId="77777777" w:rsidR="0090718E" w:rsidRPr="0004697F" w:rsidRDefault="0090718E" w:rsidP="00B77EED">
            <w:pPr>
              <w:pStyle w:val="Heading1"/>
              <w:keepNext w:val="0"/>
              <w:spacing w:before="0" w:line="240" w:lineRule="auto"/>
              <w:ind w:firstLine="0"/>
              <w:rPr>
                <w:rFonts w:cs="Times New Roman"/>
                <w:sz w:val="22"/>
                <w:szCs w:val="22"/>
              </w:rPr>
            </w:pPr>
            <w:bookmarkStart w:id="479" w:name="_Toc126941451"/>
            <w:r w:rsidRPr="0004697F">
              <w:rPr>
                <w:rFonts w:cs="Times New Roman"/>
                <w:sz w:val="22"/>
                <w:szCs w:val="22"/>
              </w:rPr>
              <w:t>FMD (lở mồm long móng)</w:t>
            </w:r>
            <w:bookmarkEnd w:id="479"/>
          </w:p>
        </w:tc>
        <w:tc>
          <w:tcPr>
            <w:tcW w:w="934" w:type="dxa"/>
            <w:vAlign w:val="center"/>
          </w:tcPr>
          <w:p w14:paraId="38C2023A" w14:textId="77777777" w:rsidR="0090718E" w:rsidRPr="0004697F" w:rsidRDefault="0090718E" w:rsidP="00B77EED">
            <w:pPr>
              <w:pStyle w:val="Heading1"/>
              <w:keepNext w:val="0"/>
              <w:spacing w:before="0" w:line="240" w:lineRule="auto"/>
              <w:ind w:firstLine="0"/>
              <w:jc w:val="center"/>
              <w:rPr>
                <w:rFonts w:cs="Times New Roman"/>
                <w:sz w:val="22"/>
                <w:szCs w:val="22"/>
              </w:rPr>
            </w:pPr>
            <w:bookmarkStart w:id="480" w:name="_Toc126941452"/>
            <w:r w:rsidRPr="0004697F">
              <w:rPr>
                <w:rFonts w:cs="Times New Roman"/>
                <w:sz w:val="22"/>
                <w:szCs w:val="22"/>
              </w:rPr>
              <w:t>100 ml</w:t>
            </w:r>
            <w:bookmarkEnd w:id="480"/>
          </w:p>
        </w:tc>
        <w:tc>
          <w:tcPr>
            <w:tcW w:w="1415" w:type="dxa"/>
            <w:vAlign w:val="center"/>
          </w:tcPr>
          <w:p w14:paraId="05DC3F25" w14:textId="77777777" w:rsidR="0090718E" w:rsidRPr="0004697F" w:rsidRDefault="0090718E" w:rsidP="00B77EED">
            <w:pPr>
              <w:pStyle w:val="Heading1"/>
              <w:keepNext w:val="0"/>
              <w:spacing w:before="0" w:line="240" w:lineRule="auto"/>
              <w:ind w:firstLine="0"/>
              <w:jc w:val="center"/>
              <w:rPr>
                <w:rFonts w:cs="Times New Roman"/>
                <w:sz w:val="22"/>
                <w:szCs w:val="22"/>
              </w:rPr>
            </w:pPr>
            <w:bookmarkStart w:id="481" w:name="_Toc126941453"/>
            <w:r w:rsidRPr="0004697F">
              <w:rPr>
                <w:rFonts w:cs="Times New Roman"/>
                <w:sz w:val="22"/>
                <w:szCs w:val="22"/>
              </w:rPr>
              <w:t>Heo con</w:t>
            </w:r>
            <w:bookmarkEnd w:id="481"/>
          </w:p>
        </w:tc>
        <w:tc>
          <w:tcPr>
            <w:tcW w:w="992" w:type="dxa"/>
            <w:vAlign w:val="center"/>
          </w:tcPr>
          <w:p w14:paraId="6D6F1A46" w14:textId="77777777" w:rsidR="0090718E" w:rsidRPr="0004697F" w:rsidRDefault="0090718E" w:rsidP="00B77EED">
            <w:pPr>
              <w:pStyle w:val="Heading1"/>
              <w:keepNext w:val="0"/>
              <w:spacing w:before="0" w:line="240" w:lineRule="auto"/>
              <w:ind w:firstLine="0"/>
              <w:jc w:val="center"/>
              <w:rPr>
                <w:rFonts w:cs="Times New Roman"/>
                <w:sz w:val="22"/>
                <w:szCs w:val="22"/>
              </w:rPr>
            </w:pPr>
            <w:bookmarkStart w:id="482" w:name="_Toc126941454"/>
            <w:r w:rsidRPr="0004697F">
              <w:rPr>
                <w:rFonts w:cs="Times New Roman"/>
                <w:sz w:val="22"/>
                <w:szCs w:val="22"/>
              </w:rPr>
              <w:t>2,0 ml</w:t>
            </w:r>
            <w:bookmarkEnd w:id="482"/>
          </w:p>
        </w:tc>
        <w:tc>
          <w:tcPr>
            <w:tcW w:w="808" w:type="dxa"/>
            <w:vAlign w:val="center"/>
          </w:tcPr>
          <w:p w14:paraId="5A4FD33C" w14:textId="77777777" w:rsidR="0090718E" w:rsidRPr="0004697F" w:rsidRDefault="0090718E" w:rsidP="00B77EED">
            <w:pPr>
              <w:pStyle w:val="Heading1"/>
              <w:keepNext w:val="0"/>
              <w:spacing w:before="0" w:line="240" w:lineRule="auto"/>
              <w:ind w:firstLine="0"/>
              <w:jc w:val="center"/>
              <w:rPr>
                <w:rFonts w:cs="Times New Roman"/>
                <w:sz w:val="22"/>
                <w:szCs w:val="22"/>
              </w:rPr>
            </w:pPr>
            <w:bookmarkStart w:id="483" w:name="_Toc126941455"/>
            <w:r w:rsidRPr="0004697F">
              <w:rPr>
                <w:rFonts w:cs="Times New Roman"/>
                <w:sz w:val="22"/>
                <w:szCs w:val="22"/>
              </w:rPr>
              <w:t>chai</w:t>
            </w:r>
            <w:bookmarkEnd w:id="483"/>
          </w:p>
        </w:tc>
        <w:tc>
          <w:tcPr>
            <w:tcW w:w="901" w:type="dxa"/>
            <w:vAlign w:val="center"/>
          </w:tcPr>
          <w:p w14:paraId="43677C8A" w14:textId="77777777" w:rsidR="0090718E" w:rsidRPr="0004697F" w:rsidRDefault="0090718E" w:rsidP="00B77EED">
            <w:pPr>
              <w:pStyle w:val="Heading1"/>
              <w:keepNext w:val="0"/>
              <w:spacing w:before="0" w:line="240" w:lineRule="auto"/>
              <w:ind w:firstLine="0"/>
              <w:jc w:val="center"/>
              <w:rPr>
                <w:rFonts w:cs="Times New Roman"/>
                <w:sz w:val="22"/>
                <w:szCs w:val="22"/>
              </w:rPr>
            </w:pPr>
            <w:bookmarkStart w:id="484" w:name="_Toc126941456"/>
            <w:r w:rsidRPr="0004697F">
              <w:rPr>
                <w:rFonts w:cs="Times New Roman"/>
                <w:sz w:val="22"/>
                <w:szCs w:val="22"/>
              </w:rPr>
              <w:t>1,1</w:t>
            </w:r>
            <w:bookmarkEnd w:id="484"/>
          </w:p>
        </w:tc>
        <w:tc>
          <w:tcPr>
            <w:tcW w:w="990" w:type="dxa"/>
            <w:vAlign w:val="center"/>
          </w:tcPr>
          <w:p w14:paraId="74218881" w14:textId="77777777" w:rsidR="0090718E" w:rsidRPr="0004697F" w:rsidRDefault="0090718E" w:rsidP="00B77EED">
            <w:pPr>
              <w:pStyle w:val="Heading1"/>
              <w:keepNext w:val="0"/>
              <w:spacing w:before="0" w:line="240" w:lineRule="auto"/>
              <w:ind w:firstLine="0"/>
              <w:jc w:val="center"/>
              <w:rPr>
                <w:rFonts w:cs="Times New Roman"/>
                <w:sz w:val="22"/>
                <w:szCs w:val="22"/>
              </w:rPr>
            </w:pPr>
            <w:bookmarkStart w:id="485" w:name="_Toc126941457"/>
            <w:r w:rsidRPr="0004697F">
              <w:rPr>
                <w:rFonts w:cs="Times New Roman"/>
                <w:sz w:val="22"/>
                <w:szCs w:val="22"/>
              </w:rPr>
              <w:t>4,4</w:t>
            </w:r>
            <w:bookmarkEnd w:id="485"/>
          </w:p>
        </w:tc>
        <w:tc>
          <w:tcPr>
            <w:tcW w:w="990" w:type="dxa"/>
            <w:vAlign w:val="center"/>
          </w:tcPr>
          <w:p w14:paraId="457EBCEA" w14:textId="77777777" w:rsidR="0090718E" w:rsidRPr="0004697F" w:rsidRDefault="0090718E" w:rsidP="00B77EED">
            <w:pPr>
              <w:pStyle w:val="Heading1"/>
              <w:keepNext w:val="0"/>
              <w:spacing w:before="0" w:line="240" w:lineRule="auto"/>
              <w:ind w:firstLine="0"/>
              <w:jc w:val="center"/>
              <w:rPr>
                <w:rFonts w:cs="Times New Roman"/>
                <w:sz w:val="22"/>
                <w:szCs w:val="22"/>
              </w:rPr>
            </w:pPr>
            <w:bookmarkStart w:id="486" w:name="_Toc126941458"/>
            <w:r w:rsidRPr="0004697F">
              <w:rPr>
                <w:rFonts w:cs="Times New Roman"/>
                <w:sz w:val="22"/>
                <w:szCs w:val="22"/>
              </w:rPr>
              <w:t>57</w:t>
            </w:r>
            <w:bookmarkEnd w:id="486"/>
          </w:p>
        </w:tc>
      </w:tr>
      <w:tr w:rsidR="005B6E88" w:rsidRPr="0004697F" w14:paraId="310E2C4B" w14:textId="77777777" w:rsidTr="00F3420E">
        <w:trPr>
          <w:trHeight w:val="284"/>
          <w:jc w:val="center"/>
        </w:trPr>
        <w:tc>
          <w:tcPr>
            <w:tcW w:w="493" w:type="dxa"/>
            <w:vAlign w:val="center"/>
          </w:tcPr>
          <w:p w14:paraId="00119851" w14:textId="77777777" w:rsidR="0090718E" w:rsidRPr="0004697F" w:rsidRDefault="0090718E" w:rsidP="00B77EED">
            <w:pPr>
              <w:pStyle w:val="Heading1"/>
              <w:keepNext w:val="0"/>
              <w:spacing w:before="0" w:line="240" w:lineRule="auto"/>
              <w:ind w:firstLine="0"/>
              <w:jc w:val="center"/>
              <w:rPr>
                <w:rFonts w:cs="Times New Roman"/>
                <w:sz w:val="22"/>
                <w:szCs w:val="22"/>
              </w:rPr>
            </w:pPr>
            <w:bookmarkStart w:id="487" w:name="_Toc126941459"/>
            <w:r w:rsidRPr="0004697F">
              <w:rPr>
                <w:rFonts w:cs="Times New Roman"/>
                <w:sz w:val="22"/>
                <w:szCs w:val="22"/>
              </w:rPr>
              <w:t>3</w:t>
            </w:r>
            <w:bookmarkEnd w:id="487"/>
          </w:p>
        </w:tc>
        <w:tc>
          <w:tcPr>
            <w:tcW w:w="2250" w:type="dxa"/>
            <w:vAlign w:val="center"/>
          </w:tcPr>
          <w:p w14:paraId="3E0CFE6B" w14:textId="77777777" w:rsidR="0090718E" w:rsidRPr="0004697F" w:rsidRDefault="0090718E" w:rsidP="00B77EED">
            <w:pPr>
              <w:pStyle w:val="Heading1"/>
              <w:keepNext w:val="0"/>
              <w:spacing w:before="0" w:line="240" w:lineRule="auto"/>
              <w:ind w:firstLine="0"/>
              <w:rPr>
                <w:rFonts w:cs="Times New Roman"/>
                <w:sz w:val="22"/>
                <w:szCs w:val="22"/>
              </w:rPr>
            </w:pPr>
            <w:bookmarkStart w:id="488" w:name="_Toc126941460"/>
            <w:r w:rsidRPr="0004697F">
              <w:rPr>
                <w:rFonts w:cs="Times New Roman"/>
                <w:sz w:val="22"/>
                <w:szCs w:val="22"/>
              </w:rPr>
              <w:t>Tụ huyết trùng</w:t>
            </w:r>
            <w:bookmarkEnd w:id="488"/>
          </w:p>
        </w:tc>
        <w:tc>
          <w:tcPr>
            <w:tcW w:w="934" w:type="dxa"/>
            <w:vAlign w:val="center"/>
          </w:tcPr>
          <w:p w14:paraId="1389220C" w14:textId="77777777" w:rsidR="0090718E" w:rsidRPr="0004697F" w:rsidRDefault="0090718E" w:rsidP="00B77EED">
            <w:pPr>
              <w:pStyle w:val="Heading1"/>
              <w:keepNext w:val="0"/>
              <w:spacing w:before="0" w:line="240" w:lineRule="auto"/>
              <w:ind w:firstLine="0"/>
              <w:jc w:val="center"/>
              <w:rPr>
                <w:rFonts w:cs="Times New Roman"/>
                <w:sz w:val="22"/>
                <w:szCs w:val="22"/>
              </w:rPr>
            </w:pPr>
            <w:bookmarkStart w:id="489" w:name="_Toc126941461"/>
            <w:r w:rsidRPr="0004697F">
              <w:rPr>
                <w:rFonts w:cs="Times New Roman"/>
                <w:sz w:val="22"/>
                <w:szCs w:val="22"/>
              </w:rPr>
              <w:t>100 ml</w:t>
            </w:r>
            <w:bookmarkEnd w:id="489"/>
          </w:p>
        </w:tc>
        <w:tc>
          <w:tcPr>
            <w:tcW w:w="1415" w:type="dxa"/>
            <w:vAlign w:val="center"/>
          </w:tcPr>
          <w:p w14:paraId="0EEBD8F0" w14:textId="77777777" w:rsidR="0090718E" w:rsidRPr="0004697F" w:rsidRDefault="0090718E" w:rsidP="00B77EED">
            <w:pPr>
              <w:pStyle w:val="Heading1"/>
              <w:keepNext w:val="0"/>
              <w:spacing w:before="0" w:line="240" w:lineRule="auto"/>
              <w:ind w:firstLine="0"/>
              <w:jc w:val="center"/>
              <w:rPr>
                <w:rFonts w:cs="Times New Roman"/>
                <w:sz w:val="22"/>
                <w:szCs w:val="22"/>
              </w:rPr>
            </w:pPr>
            <w:bookmarkStart w:id="490" w:name="_Toc126941462"/>
            <w:r w:rsidRPr="0004697F">
              <w:rPr>
                <w:rFonts w:cs="Times New Roman"/>
                <w:sz w:val="22"/>
                <w:szCs w:val="22"/>
              </w:rPr>
              <w:t>Heo con</w:t>
            </w:r>
            <w:bookmarkEnd w:id="490"/>
          </w:p>
        </w:tc>
        <w:tc>
          <w:tcPr>
            <w:tcW w:w="992" w:type="dxa"/>
            <w:vAlign w:val="center"/>
          </w:tcPr>
          <w:p w14:paraId="08EE39F8" w14:textId="77777777" w:rsidR="0090718E" w:rsidRPr="0004697F" w:rsidRDefault="0090718E" w:rsidP="00B77EED">
            <w:pPr>
              <w:pStyle w:val="Heading1"/>
              <w:keepNext w:val="0"/>
              <w:spacing w:before="0" w:line="240" w:lineRule="auto"/>
              <w:ind w:firstLine="0"/>
              <w:jc w:val="center"/>
              <w:rPr>
                <w:rFonts w:cs="Times New Roman"/>
                <w:sz w:val="22"/>
                <w:szCs w:val="22"/>
              </w:rPr>
            </w:pPr>
            <w:bookmarkStart w:id="491" w:name="_Toc126941463"/>
            <w:r w:rsidRPr="0004697F">
              <w:rPr>
                <w:rFonts w:cs="Times New Roman"/>
                <w:sz w:val="22"/>
                <w:szCs w:val="22"/>
              </w:rPr>
              <w:t>2,0 ml</w:t>
            </w:r>
            <w:bookmarkEnd w:id="491"/>
          </w:p>
        </w:tc>
        <w:tc>
          <w:tcPr>
            <w:tcW w:w="808" w:type="dxa"/>
            <w:vAlign w:val="center"/>
          </w:tcPr>
          <w:p w14:paraId="36329D36" w14:textId="77777777" w:rsidR="0090718E" w:rsidRPr="0004697F" w:rsidRDefault="0090718E" w:rsidP="00B77EED">
            <w:pPr>
              <w:pStyle w:val="Heading1"/>
              <w:keepNext w:val="0"/>
              <w:spacing w:before="0" w:line="240" w:lineRule="auto"/>
              <w:ind w:firstLine="0"/>
              <w:jc w:val="center"/>
              <w:rPr>
                <w:rFonts w:cs="Times New Roman"/>
                <w:sz w:val="22"/>
                <w:szCs w:val="22"/>
              </w:rPr>
            </w:pPr>
            <w:bookmarkStart w:id="492" w:name="_Toc126941464"/>
            <w:r w:rsidRPr="0004697F">
              <w:rPr>
                <w:rFonts w:cs="Times New Roman"/>
                <w:sz w:val="22"/>
                <w:szCs w:val="22"/>
              </w:rPr>
              <w:t>chai</w:t>
            </w:r>
            <w:bookmarkEnd w:id="492"/>
          </w:p>
        </w:tc>
        <w:tc>
          <w:tcPr>
            <w:tcW w:w="901" w:type="dxa"/>
            <w:vAlign w:val="center"/>
          </w:tcPr>
          <w:p w14:paraId="4EC5EA59" w14:textId="77777777" w:rsidR="0090718E" w:rsidRPr="0004697F" w:rsidRDefault="0090718E" w:rsidP="00B77EED">
            <w:pPr>
              <w:pStyle w:val="Heading1"/>
              <w:keepNext w:val="0"/>
              <w:spacing w:before="0" w:line="240" w:lineRule="auto"/>
              <w:ind w:firstLine="0"/>
              <w:jc w:val="center"/>
              <w:rPr>
                <w:rFonts w:cs="Times New Roman"/>
                <w:sz w:val="22"/>
                <w:szCs w:val="22"/>
              </w:rPr>
            </w:pPr>
          </w:p>
        </w:tc>
        <w:tc>
          <w:tcPr>
            <w:tcW w:w="990" w:type="dxa"/>
            <w:vAlign w:val="center"/>
          </w:tcPr>
          <w:p w14:paraId="19BC27FC" w14:textId="77777777" w:rsidR="0090718E" w:rsidRPr="0004697F" w:rsidRDefault="0090718E" w:rsidP="00B77EED">
            <w:pPr>
              <w:pStyle w:val="Heading1"/>
              <w:keepNext w:val="0"/>
              <w:spacing w:before="0" w:line="240" w:lineRule="auto"/>
              <w:ind w:firstLine="0"/>
              <w:jc w:val="center"/>
              <w:rPr>
                <w:rFonts w:cs="Times New Roman"/>
                <w:sz w:val="22"/>
                <w:szCs w:val="22"/>
              </w:rPr>
            </w:pPr>
            <w:bookmarkStart w:id="493" w:name="_Toc126941465"/>
            <w:r w:rsidRPr="0004697F">
              <w:rPr>
                <w:rFonts w:cs="Times New Roman"/>
                <w:sz w:val="22"/>
                <w:szCs w:val="22"/>
              </w:rPr>
              <w:t>2</w:t>
            </w:r>
            <w:bookmarkEnd w:id="493"/>
          </w:p>
        </w:tc>
        <w:tc>
          <w:tcPr>
            <w:tcW w:w="990" w:type="dxa"/>
            <w:vAlign w:val="center"/>
          </w:tcPr>
          <w:p w14:paraId="6256A53E" w14:textId="77777777" w:rsidR="0090718E" w:rsidRPr="0004697F" w:rsidRDefault="0090718E" w:rsidP="00B77EED">
            <w:pPr>
              <w:pStyle w:val="Heading1"/>
              <w:keepNext w:val="0"/>
              <w:spacing w:before="0" w:line="240" w:lineRule="auto"/>
              <w:ind w:firstLine="0"/>
              <w:jc w:val="center"/>
              <w:rPr>
                <w:rFonts w:cs="Times New Roman"/>
                <w:sz w:val="22"/>
                <w:szCs w:val="22"/>
              </w:rPr>
            </w:pPr>
            <w:bookmarkStart w:id="494" w:name="_Toc126941466"/>
            <w:r w:rsidRPr="0004697F">
              <w:rPr>
                <w:rFonts w:cs="Times New Roman"/>
                <w:sz w:val="22"/>
                <w:szCs w:val="22"/>
              </w:rPr>
              <w:t>104</w:t>
            </w:r>
            <w:bookmarkEnd w:id="494"/>
          </w:p>
        </w:tc>
      </w:tr>
      <w:tr w:rsidR="005B6E88" w:rsidRPr="0004697F" w14:paraId="5F49B8DC" w14:textId="77777777" w:rsidTr="00F3420E">
        <w:trPr>
          <w:trHeight w:val="284"/>
          <w:jc w:val="center"/>
        </w:trPr>
        <w:tc>
          <w:tcPr>
            <w:tcW w:w="493" w:type="dxa"/>
            <w:vAlign w:val="center"/>
          </w:tcPr>
          <w:p w14:paraId="07C5FAE3" w14:textId="77777777" w:rsidR="0090718E" w:rsidRPr="0004697F" w:rsidRDefault="0090718E" w:rsidP="00B77EED">
            <w:pPr>
              <w:pStyle w:val="Heading1"/>
              <w:keepNext w:val="0"/>
              <w:spacing w:before="0" w:line="240" w:lineRule="auto"/>
              <w:ind w:firstLine="0"/>
              <w:jc w:val="center"/>
              <w:rPr>
                <w:rFonts w:cs="Times New Roman"/>
                <w:sz w:val="22"/>
                <w:szCs w:val="22"/>
              </w:rPr>
            </w:pPr>
            <w:bookmarkStart w:id="495" w:name="_Toc126941467"/>
            <w:r w:rsidRPr="0004697F">
              <w:rPr>
                <w:rFonts w:cs="Times New Roman"/>
                <w:sz w:val="22"/>
                <w:szCs w:val="22"/>
              </w:rPr>
              <w:t>4</w:t>
            </w:r>
            <w:bookmarkEnd w:id="495"/>
          </w:p>
        </w:tc>
        <w:tc>
          <w:tcPr>
            <w:tcW w:w="2250" w:type="dxa"/>
            <w:vAlign w:val="center"/>
          </w:tcPr>
          <w:p w14:paraId="51368E70" w14:textId="77777777" w:rsidR="0090718E" w:rsidRPr="0004697F" w:rsidRDefault="0090718E" w:rsidP="00B77EED">
            <w:pPr>
              <w:pStyle w:val="Heading1"/>
              <w:keepNext w:val="0"/>
              <w:spacing w:before="0" w:line="240" w:lineRule="auto"/>
              <w:ind w:firstLine="0"/>
              <w:rPr>
                <w:rFonts w:cs="Times New Roman"/>
                <w:sz w:val="22"/>
                <w:szCs w:val="22"/>
              </w:rPr>
            </w:pPr>
            <w:bookmarkStart w:id="496" w:name="_Toc126941468"/>
            <w:r w:rsidRPr="0004697F">
              <w:rPr>
                <w:rFonts w:cs="Times New Roman"/>
                <w:sz w:val="22"/>
                <w:szCs w:val="22"/>
              </w:rPr>
              <w:t>Phó thương hàn</w:t>
            </w:r>
            <w:bookmarkEnd w:id="496"/>
          </w:p>
        </w:tc>
        <w:tc>
          <w:tcPr>
            <w:tcW w:w="934" w:type="dxa"/>
            <w:vAlign w:val="center"/>
          </w:tcPr>
          <w:p w14:paraId="35032C77" w14:textId="77777777" w:rsidR="0090718E" w:rsidRPr="0004697F" w:rsidRDefault="0090718E" w:rsidP="00B77EED">
            <w:pPr>
              <w:pStyle w:val="Heading1"/>
              <w:keepNext w:val="0"/>
              <w:spacing w:before="0" w:line="240" w:lineRule="auto"/>
              <w:ind w:firstLine="0"/>
              <w:jc w:val="center"/>
              <w:rPr>
                <w:rFonts w:cs="Times New Roman"/>
                <w:sz w:val="22"/>
                <w:szCs w:val="22"/>
              </w:rPr>
            </w:pPr>
            <w:bookmarkStart w:id="497" w:name="_Toc126941469"/>
            <w:r w:rsidRPr="0004697F">
              <w:rPr>
                <w:rFonts w:cs="Times New Roman"/>
                <w:sz w:val="22"/>
                <w:szCs w:val="22"/>
              </w:rPr>
              <w:t>100 ml</w:t>
            </w:r>
            <w:bookmarkEnd w:id="497"/>
          </w:p>
        </w:tc>
        <w:tc>
          <w:tcPr>
            <w:tcW w:w="1415" w:type="dxa"/>
            <w:vAlign w:val="center"/>
          </w:tcPr>
          <w:p w14:paraId="55CD9989" w14:textId="77777777" w:rsidR="0090718E" w:rsidRPr="0004697F" w:rsidRDefault="0090718E" w:rsidP="00B77EED">
            <w:pPr>
              <w:pStyle w:val="Heading1"/>
              <w:keepNext w:val="0"/>
              <w:spacing w:before="0" w:line="240" w:lineRule="auto"/>
              <w:ind w:firstLine="0"/>
              <w:jc w:val="center"/>
              <w:rPr>
                <w:rFonts w:cs="Times New Roman"/>
                <w:sz w:val="22"/>
                <w:szCs w:val="22"/>
              </w:rPr>
            </w:pPr>
            <w:bookmarkStart w:id="498" w:name="_Toc126941470"/>
            <w:r w:rsidRPr="0004697F">
              <w:rPr>
                <w:rFonts w:cs="Times New Roman"/>
                <w:sz w:val="22"/>
                <w:szCs w:val="22"/>
              </w:rPr>
              <w:t>Heo con</w:t>
            </w:r>
            <w:bookmarkEnd w:id="498"/>
          </w:p>
        </w:tc>
        <w:tc>
          <w:tcPr>
            <w:tcW w:w="992" w:type="dxa"/>
            <w:vAlign w:val="center"/>
          </w:tcPr>
          <w:p w14:paraId="4B880179" w14:textId="77777777" w:rsidR="0090718E" w:rsidRPr="0004697F" w:rsidRDefault="0090718E" w:rsidP="00B77EED">
            <w:pPr>
              <w:pStyle w:val="Heading1"/>
              <w:keepNext w:val="0"/>
              <w:spacing w:before="0" w:line="240" w:lineRule="auto"/>
              <w:ind w:firstLine="0"/>
              <w:jc w:val="center"/>
              <w:rPr>
                <w:rFonts w:cs="Times New Roman"/>
                <w:sz w:val="22"/>
                <w:szCs w:val="22"/>
              </w:rPr>
            </w:pPr>
            <w:bookmarkStart w:id="499" w:name="_Toc126941471"/>
            <w:r w:rsidRPr="0004697F">
              <w:rPr>
                <w:rFonts w:cs="Times New Roman"/>
                <w:sz w:val="22"/>
                <w:szCs w:val="22"/>
              </w:rPr>
              <w:t>2,0 ml</w:t>
            </w:r>
            <w:bookmarkEnd w:id="499"/>
          </w:p>
        </w:tc>
        <w:tc>
          <w:tcPr>
            <w:tcW w:w="808" w:type="dxa"/>
            <w:vAlign w:val="center"/>
          </w:tcPr>
          <w:p w14:paraId="3BAD5D98" w14:textId="77777777" w:rsidR="0090718E" w:rsidRPr="0004697F" w:rsidRDefault="0090718E" w:rsidP="00B77EED">
            <w:pPr>
              <w:pStyle w:val="Heading1"/>
              <w:keepNext w:val="0"/>
              <w:spacing w:before="0" w:line="240" w:lineRule="auto"/>
              <w:ind w:firstLine="0"/>
              <w:jc w:val="center"/>
              <w:rPr>
                <w:rFonts w:cs="Times New Roman"/>
                <w:sz w:val="22"/>
                <w:szCs w:val="22"/>
              </w:rPr>
            </w:pPr>
            <w:bookmarkStart w:id="500" w:name="_Toc126941472"/>
            <w:r w:rsidRPr="0004697F">
              <w:rPr>
                <w:rFonts w:cs="Times New Roman"/>
                <w:sz w:val="22"/>
                <w:szCs w:val="22"/>
              </w:rPr>
              <w:t>chai</w:t>
            </w:r>
            <w:bookmarkEnd w:id="500"/>
          </w:p>
        </w:tc>
        <w:tc>
          <w:tcPr>
            <w:tcW w:w="901" w:type="dxa"/>
            <w:vAlign w:val="center"/>
          </w:tcPr>
          <w:p w14:paraId="04EC5382" w14:textId="77777777" w:rsidR="0090718E" w:rsidRPr="0004697F" w:rsidRDefault="0090718E" w:rsidP="00B77EED">
            <w:pPr>
              <w:pStyle w:val="Heading1"/>
              <w:keepNext w:val="0"/>
              <w:spacing w:before="0" w:line="240" w:lineRule="auto"/>
              <w:ind w:firstLine="0"/>
              <w:jc w:val="center"/>
              <w:rPr>
                <w:rFonts w:cs="Times New Roman"/>
                <w:sz w:val="22"/>
                <w:szCs w:val="22"/>
              </w:rPr>
            </w:pPr>
          </w:p>
        </w:tc>
        <w:tc>
          <w:tcPr>
            <w:tcW w:w="990" w:type="dxa"/>
            <w:vAlign w:val="center"/>
          </w:tcPr>
          <w:p w14:paraId="794C5A0C" w14:textId="77777777" w:rsidR="0090718E" w:rsidRPr="0004697F" w:rsidRDefault="0090718E" w:rsidP="00B77EED">
            <w:pPr>
              <w:pStyle w:val="Heading1"/>
              <w:keepNext w:val="0"/>
              <w:spacing w:before="0" w:line="240" w:lineRule="auto"/>
              <w:ind w:firstLine="0"/>
              <w:jc w:val="center"/>
              <w:rPr>
                <w:rFonts w:cs="Times New Roman"/>
                <w:sz w:val="22"/>
                <w:szCs w:val="22"/>
              </w:rPr>
            </w:pPr>
            <w:bookmarkStart w:id="501" w:name="_Toc126941473"/>
            <w:r w:rsidRPr="0004697F">
              <w:rPr>
                <w:rFonts w:cs="Times New Roman"/>
                <w:sz w:val="22"/>
                <w:szCs w:val="22"/>
              </w:rPr>
              <w:t>2</w:t>
            </w:r>
            <w:bookmarkEnd w:id="501"/>
          </w:p>
        </w:tc>
        <w:tc>
          <w:tcPr>
            <w:tcW w:w="990" w:type="dxa"/>
            <w:vAlign w:val="center"/>
          </w:tcPr>
          <w:p w14:paraId="01276491" w14:textId="77777777" w:rsidR="0090718E" w:rsidRPr="0004697F" w:rsidRDefault="0090718E" w:rsidP="00B77EED">
            <w:pPr>
              <w:pStyle w:val="Heading1"/>
              <w:keepNext w:val="0"/>
              <w:spacing w:before="0" w:line="240" w:lineRule="auto"/>
              <w:ind w:firstLine="0"/>
              <w:jc w:val="center"/>
              <w:rPr>
                <w:rFonts w:cs="Times New Roman"/>
                <w:sz w:val="22"/>
                <w:szCs w:val="22"/>
              </w:rPr>
            </w:pPr>
            <w:bookmarkStart w:id="502" w:name="_Toc126941474"/>
            <w:r w:rsidRPr="0004697F">
              <w:rPr>
                <w:rFonts w:cs="Times New Roman"/>
                <w:sz w:val="22"/>
                <w:szCs w:val="22"/>
              </w:rPr>
              <w:t>104</w:t>
            </w:r>
            <w:bookmarkEnd w:id="502"/>
          </w:p>
        </w:tc>
      </w:tr>
      <w:tr w:rsidR="005B6E88" w:rsidRPr="0004697F" w14:paraId="1532716F" w14:textId="77777777" w:rsidTr="00F3420E">
        <w:trPr>
          <w:trHeight w:val="284"/>
          <w:jc w:val="center"/>
        </w:trPr>
        <w:tc>
          <w:tcPr>
            <w:tcW w:w="493" w:type="dxa"/>
            <w:vAlign w:val="center"/>
          </w:tcPr>
          <w:p w14:paraId="2A45B3E1" w14:textId="77777777" w:rsidR="0090718E" w:rsidRPr="0004697F" w:rsidRDefault="0090718E" w:rsidP="00B77EED">
            <w:pPr>
              <w:pStyle w:val="Heading1"/>
              <w:keepNext w:val="0"/>
              <w:spacing w:before="0" w:line="240" w:lineRule="auto"/>
              <w:ind w:firstLine="0"/>
              <w:jc w:val="center"/>
              <w:rPr>
                <w:rFonts w:cs="Times New Roman"/>
                <w:b/>
                <w:bCs w:val="0"/>
                <w:sz w:val="22"/>
                <w:szCs w:val="22"/>
              </w:rPr>
            </w:pPr>
            <w:bookmarkStart w:id="503" w:name="_Toc126941475"/>
            <w:r w:rsidRPr="0004697F">
              <w:rPr>
                <w:rFonts w:cs="Times New Roman"/>
                <w:b/>
                <w:bCs w:val="0"/>
                <w:sz w:val="22"/>
                <w:szCs w:val="22"/>
              </w:rPr>
              <w:t>II</w:t>
            </w:r>
            <w:bookmarkEnd w:id="503"/>
          </w:p>
        </w:tc>
        <w:tc>
          <w:tcPr>
            <w:tcW w:w="9280" w:type="dxa"/>
            <w:gridSpan w:val="8"/>
            <w:vAlign w:val="center"/>
          </w:tcPr>
          <w:p w14:paraId="4F128984" w14:textId="77777777" w:rsidR="0090718E" w:rsidRPr="0004697F" w:rsidRDefault="0090718E" w:rsidP="00B77EED">
            <w:pPr>
              <w:pStyle w:val="Heading1"/>
              <w:keepNext w:val="0"/>
              <w:spacing w:before="0" w:line="240" w:lineRule="auto"/>
              <w:ind w:firstLine="0"/>
              <w:jc w:val="left"/>
              <w:rPr>
                <w:rFonts w:cs="Times New Roman"/>
                <w:b/>
                <w:bCs w:val="0"/>
                <w:sz w:val="22"/>
                <w:szCs w:val="22"/>
              </w:rPr>
            </w:pPr>
            <w:bookmarkStart w:id="504" w:name="_Toc126941476"/>
            <w:r w:rsidRPr="0004697F">
              <w:rPr>
                <w:rFonts w:cs="Times New Roman"/>
                <w:b/>
                <w:bCs w:val="0"/>
                <w:sz w:val="22"/>
                <w:szCs w:val="22"/>
              </w:rPr>
              <w:t>Thuốc thú y</w:t>
            </w:r>
            <w:bookmarkEnd w:id="504"/>
          </w:p>
        </w:tc>
      </w:tr>
      <w:tr w:rsidR="005B6E88" w:rsidRPr="0004697F" w14:paraId="49E583F8" w14:textId="77777777" w:rsidTr="00F3420E">
        <w:trPr>
          <w:trHeight w:val="284"/>
          <w:jc w:val="center"/>
        </w:trPr>
        <w:tc>
          <w:tcPr>
            <w:tcW w:w="493" w:type="dxa"/>
            <w:vAlign w:val="center"/>
          </w:tcPr>
          <w:p w14:paraId="4B36790E" w14:textId="77777777" w:rsidR="0090718E" w:rsidRPr="0004697F" w:rsidRDefault="0090718E" w:rsidP="00B77EED">
            <w:pPr>
              <w:pStyle w:val="Heading1"/>
              <w:keepNext w:val="0"/>
              <w:spacing w:before="0" w:line="240" w:lineRule="auto"/>
              <w:ind w:firstLine="0"/>
              <w:jc w:val="center"/>
              <w:rPr>
                <w:rFonts w:cs="Times New Roman"/>
                <w:sz w:val="22"/>
                <w:szCs w:val="22"/>
              </w:rPr>
            </w:pPr>
            <w:bookmarkStart w:id="505" w:name="_Toc126941477"/>
            <w:r w:rsidRPr="0004697F">
              <w:rPr>
                <w:rFonts w:cs="Times New Roman"/>
                <w:sz w:val="22"/>
                <w:szCs w:val="22"/>
              </w:rPr>
              <w:t>1</w:t>
            </w:r>
            <w:bookmarkEnd w:id="505"/>
          </w:p>
        </w:tc>
        <w:tc>
          <w:tcPr>
            <w:tcW w:w="2250" w:type="dxa"/>
            <w:vAlign w:val="center"/>
          </w:tcPr>
          <w:p w14:paraId="03CEDDBD" w14:textId="77777777" w:rsidR="0090718E" w:rsidRPr="0004697F" w:rsidRDefault="0090718E" w:rsidP="00B77EED">
            <w:pPr>
              <w:pStyle w:val="Heading1"/>
              <w:keepNext w:val="0"/>
              <w:spacing w:before="0" w:line="240" w:lineRule="auto"/>
              <w:ind w:firstLine="0"/>
              <w:rPr>
                <w:rFonts w:cs="Times New Roman"/>
                <w:sz w:val="22"/>
                <w:szCs w:val="22"/>
              </w:rPr>
            </w:pPr>
            <w:bookmarkStart w:id="506" w:name="_Toc126941478"/>
            <w:r w:rsidRPr="0004697F">
              <w:rPr>
                <w:rFonts w:cs="Times New Roman"/>
                <w:sz w:val="22"/>
                <w:szCs w:val="22"/>
              </w:rPr>
              <w:t>Ampi</w:t>
            </w:r>
            <w:bookmarkEnd w:id="506"/>
          </w:p>
        </w:tc>
        <w:tc>
          <w:tcPr>
            <w:tcW w:w="934" w:type="dxa"/>
            <w:vAlign w:val="center"/>
          </w:tcPr>
          <w:p w14:paraId="321D525C" w14:textId="77777777" w:rsidR="0090718E" w:rsidRPr="0004697F" w:rsidRDefault="0090718E" w:rsidP="00B77EED">
            <w:pPr>
              <w:pStyle w:val="Heading1"/>
              <w:keepNext w:val="0"/>
              <w:spacing w:before="0" w:line="240" w:lineRule="auto"/>
              <w:ind w:firstLine="0"/>
              <w:jc w:val="center"/>
              <w:rPr>
                <w:rFonts w:cs="Times New Roman"/>
                <w:sz w:val="22"/>
                <w:szCs w:val="22"/>
              </w:rPr>
            </w:pPr>
            <w:bookmarkStart w:id="507" w:name="_Toc126941479"/>
            <w:r w:rsidRPr="0004697F">
              <w:rPr>
                <w:rFonts w:cs="Times New Roman"/>
                <w:sz w:val="22"/>
                <w:szCs w:val="22"/>
              </w:rPr>
              <w:t>100 ml</w:t>
            </w:r>
            <w:bookmarkEnd w:id="507"/>
          </w:p>
        </w:tc>
        <w:tc>
          <w:tcPr>
            <w:tcW w:w="1415" w:type="dxa"/>
            <w:vAlign w:val="center"/>
          </w:tcPr>
          <w:p w14:paraId="29ED5DD4" w14:textId="77777777" w:rsidR="0090718E" w:rsidRPr="0004697F" w:rsidRDefault="0090718E" w:rsidP="00B77EED">
            <w:pPr>
              <w:pStyle w:val="Heading1"/>
              <w:keepNext w:val="0"/>
              <w:spacing w:before="0" w:line="240" w:lineRule="auto"/>
              <w:ind w:firstLine="0"/>
              <w:jc w:val="center"/>
              <w:rPr>
                <w:rFonts w:cs="Times New Roman"/>
                <w:sz w:val="22"/>
                <w:szCs w:val="22"/>
              </w:rPr>
            </w:pPr>
            <w:bookmarkStart w:id="508" w:name="_Toc126941480"/>
            <w:r w:rsidRPr="0004697F">
              <w:rPr>
                <w:rFonts w:cs="Times New Roman"/>
                <w:sz w:val="22"/>
                <w:szCs w:val="22"/>
              </w:rPr>
              <w:t>Heo con tiêu chảy (10%)</w:t>
            </w:r>
            <w:bookmarkEnd w:id="508"/>
          </w:p>
        </w:tc>
        <w:tc>
          <w:tcPr>
            <w:tcW w:w="992" w:type="dxa"/>
            <w:vAlign w:val="center"/>
          </w:tcPr>
          <w:p w14:paraId="12354FA8" w14:textId="77777777" w:rsidR="0090718E" w:rsidRPr="0004697F" w:rsidRDefault="0090718E" w:rsidP="00B77EED">
            <w:pPr>
              <w:pStyle w:val="Heading1"/>
              <w:keepNext w:val="0"/>
              <w:spacing w:before="0" w:line="240" w:lineRule="auto"/>
              <w:ind w:firstLine="0"/>
              <w:jc w:val="center"/>
              <w:rPr>
                <w:rFonts w:cs="Times New Roman"/>
                <w:sz w:val="22"/>
                <w:szCs w:val="22"/>
              </w:rPr>
            </w:pPr>
            <w:bookmarkStart w:id="509" w:name="_Toc126941481"/>
            <w:r w:rsidRPr="0004697F">
              <w:rPr>
                <w:rFonts w:cs="Times New Roman"/>
                <w:sz w:val="22"/>
                <w:szCs w:val="22"/>
              </w:rPr>
              <w:t>1,0 ml</w:t>
            </w:r>
            <w:bookmarkEnd w:id="509"/>
          </w:p>
        </w:tc>
        <w:tc>
          <w:tcPr>
            <w:tcW w:w="808" w:type="dxa"/>
            <w:vAlign w:val="center"/>
          </w:tcPr>
          <w:p w14:paraId="223D9801" w14:textId="77777777" w:rsidR="0090718E" w:rsidRPr="0004697F" w:rsidRDefault="0090718E" w:rsidP="00B77EED">
            <w:pPr>
              <w:pStyle w:val="Heading1"/>
              <w:keepNext w:val="0"/>
              <w:spacing w:before="0" w:line="240" w:lineRule="auto"/>
              <w:ind w:firstLine="0"/>
              <w:jc w:val="center"/>
              <w:rPr>
                <w:rFonts w:cs="Times New Roman"/>
                <w:sz w:val="22"/>
                <w:szCs w:val="22"/>
              </w:rPr>
            </w:pPr>
            <w:bookmarkStart w:id="510" w:name="_Toc126941482"/>
            <w:r w:rsidRPr="0004697F">
              <w:rPr>
                <w:rFonts w:cs="Times New Roman"/>
                <w:sz w:val="22"/>
                <w:szCs w:val="22"/>
              </w:rPr>
              <w:t>chai</w:t>
            </w:r>
            <w:bookmarkEnd w:id="510"/>
          </w:p>
        </w:tc>
        <w:tc>
          <w:tcPr>
            <w:tcW w:w="901" w:type="dxa"/>
            <w:vAlign w:val="center"/>
          </w:tcPr>
          <w:p w14:paraId="2FFD2C24" w14:textId="77777777" w:rsidR="0090718E" w:rsidRPr="0004697F" w:rsidRDefault="0090718E" w:rsidP="00B77EED">
            <w:pPr>
              <w:pStyle w:val="Heading1"/>
              <w:keepNext w:val="0"/>
              <w:spacing w:before="0" w:line="240" w:lineRule="auto"/>
              <w:ind w:firstLine="0"/>
              <w:jc w:val="center"/>
              <w:rPr>
                <w:rFonts w:cs="Times New Roman"/>
                <w:sz w:val="22"/>
                <w:szCs w:val="22"/>
              </w:rPr>
            </w:pPr>
            <w:bookmarkStart w:id="511" w:name="_Toc126941483"/>
            <w:r w:rsidRPr="0004697F">
              <w:rPr>
                <w:rFonts w:cs="Times New Roman"/>
                <w:sz w:val="22"/>
                <w:szCs w:val="22"/>
              </w:rPr>
              <w:t>5,2</w:t>
            </w:r>
            <w:bookmarkEnd w:id="511"/>
          </w:p>
        </w:tc>
        <w:tc>
          <w:tcPr>
            <w:tcW w:w="990" w:type="dxa"/>
            <w:vAlign w:val="center"/>
          </w:tcPr>
          <w:p w14:paraId="1E932963" w14:textId="77777777" w:rsidR="0090718E" w:rsidRPr="0004697F" w:rsidRDefault="0090718E" w:rsidP="00B77EED">
            <w:pPr>
              <w:pStyle w:val="Heading1"/>
              <w:keepNext w:val="0"/>
              <w:spacing w:before="0" w:line="240" w:lineRule="auto"/>
              <w:ind w:firstLine="0"/>
              <w:jc w:val="center"/>
              <w:rPr>
                <w:rFonts w:cs="Times New Roman"/>
                <w:sz w:val="22"/>
                <w:szCs w:val="22"/>
              </w:rPr>
            </w:pPr>
            <w:bookmarkStart w:id="512" w:name="_Toc126941484"/>
            <w:r w:rsidRPr="0004697F">
              <w:rPr>
                <w:rFonts w:cs="Times New Roman"/>
                <w:sz w:val="22"/>
                <w:szCs w:val="22"/>
              </w:rPr>
              <w:t>20,7</w:t>
            </w:r>
            <w:bookmarkEnd w:id="512"/>
          </w:p>
        </w:tc>
        <w:tc>
          <w:tcPr>
            <w:tcW w:w="990" w:type="dxa"/>
            <w:vAlign w:val="center"/>
          </w:tcPr>
          <w:p w14:paraId="0EA7794F" w14:textId="77777777" w:rsidR="0090718E" w:rsidRPr="0004697F" w:rsidRDefault="0090718E" w:rsidP="00B77EED">
            <w:pPr>
              <w:pStyle w:val="Heading1"/>
              <w:keepNext w:val="0"/>
              <w:spacing w:before="0" w:line="240" w:lineRule="auto"/>
              <w:ind w:firstLine="0"/>
              <w:jc w:val="center"/>
              <w:rPr>
                <w:rFonts w:cs="Times New Roman"/>
                <w:sz w:val="22"/>
                <w:szCs w:val="22"/>
              </w:rPr>
            </w:pPr>
            <w:bookmarkStart w:id="513" w:name="_Toc126941485"/>
            <w:r w:rsidRPr="0004697F">
              <w:rPr>
                <w:rFonts w:cs="Times New Roman"/>
                <w:sz w:val="22"/>
                <w:szCs w:val="22"/>
              </w:rPr>
              <w:t>269,5</w:t>
            </w:r>
            <w:bookmarkEnd w:id="513"/>
          </w:p>
        </w:tc>
      </w:tr>
      <w:tr w:rsidR="005B6E88" w:rsidRPr="0004697F" w14:paraId="70D21028" w14:textId="77777777" w:rsidTr="00F3420E">
        <w:trPr>
          <w:trHeight w:val="284"/>
          <w:jc w:val="center"/>
        </w:trPr>
        <w:tc>
          <w:tcPr>
            <w:tcW w:w="493" w:type="dxa"/>
            <w:vAlign w:val="center"/>
          </w:tcPr>
          <w:p w14:paraId="0504AABF" w14:textId="77777777" w:rsidR="0090718E" w:rsidRPr="0004697F" w:rsidRDefault="0090718E" w:rsidP="00B77EED">
            <w:pPr>
              <w:pStyle w:val="Heading1"/>
              <w:keepNext w:val="0"/>
              <w:spacing w:before="0" w:line="240" w:lineRule="auto"/>
              <w:ind w:firstLine="0"/>
              <w:jc w:val="center"/>
              <w:rPr>
                <w:rFonts w:cs="Times New Roman"/>
                <w:sz w:val="22"/>
                <w:szCs w:val="22"/>
              </w:rPr>
            </w:pPr>
            <w:bookmarkStart w:id="514" w:name="_Toc126941486"/>
            <w:r w:rsidRPr="0004697F">
              <w:rPr>
                <w:rFonts w:cs="Times New Roman"/>
                <w:sz w:val="22"/>
                <w:szCs w:val="22"/>
              </w:rPr>
              <w:t>2</w:t>
            </w:r>
            <w:bookmarkEnd w:id="514"/>
          </w:p>
        </w:tc>
        <w:tc>
          <w:tcPr>
            <w:tcW w:w="2250" w:type="dxa"/>
            <w:vAlign w:val="center"/>
          </w:tcPr>
          <w:p w14:paraId="1F171936" w14:textId="77777777" w:rsidR="0090718E" w:rsidRPr="0004697F" w:rsidRDefault="0090718E" w:rsidP="00B77EED">
            <w:pPr>
              <w:pStyle w:val="Heading1"/>
              <w:keepNext w:val="0"/>
              <w:spacing w:before="0" w:line="240" w:lineRule="auto"/>
              <w:ind w:firstLine="0"/>
              <w:rPr>
                <w:rFonts w:cs="Times New Roman"/>
                <w:sz w:val="22"/>
                <w:szCs w:val="22"/>
              </w:rPr>
            </w:pPr>
            <w:bookmarkStart w:id="515" w:name="_Toc126941487"/>
            <w:r w:rsidRPr="0004697F">
              <w:rPr>
                <w:rFonts w:cs="Times New Roman"/>
                <w:sz w:val="22"/>
                <w:szCs w:val="22"/>
              </w:rPr>
              <w:t>Sắt (Fe)</w:t>
            </w:r>
            <w:bookmarkEnd w:id="515"/>
          </w:p>
        </w:tc>
        <w:tc>
          <w:tcPr>
            <w:tcW w:w="934" w:type="dxa"/>
            <w:vAlign w:val="center"/>
          </w:tcPr>
          <w:p w14:paraId="542EEC75" w14:textId="77777777" w:rsidR="0090718E" w:rsidRPr="0004697F" w:rsidRDefault="0090718E" w:rsidP="00B77EED">
            <w:pPr>
              <w:pStyle w:val="Heading1"/>
              <w:keepNext w:val="0"/>
              <w:spacing w:before="0" w:line="240" w:lineRule="auto"/>
              <w:ind w:firstLine="0"/>
              <w:jc w:val="center"/>
              <w:rPr>
                <w:rFonts w:cs="Times New Roman"/>
                <w:sz w:val="22"/>
                <w:szCs w:val="22"/>
              </w:rPr>
            </w:pPr>
            <w:bookmarkStart w:id="516" w:name="_Toc126941488"/>
            <w:r w:rsidRPr="0004697F">
              <w:rPr>
                <w:rFonts w:cs="Times New Roman"/>
                <w:sz w:val="22"/>
                <w:szCs w:val="22"/>
              </w:rPr>
              <w:t>100 ml</w:t>
            </w:r>
            <w:bookmarkEnd w:id="516"/>
          </w:p>
        </w:tc>
        <w:tc>
          <w:tcPr>
            <w:tcW w:w="1415" w:type="dxa"/>
            <w:vAlign w:val="center"/>
          </w:tcPr>
          <w:p w14:paraId="2732150E" w14:textId="77777777" w:rsidR="0090718E" w:rsidRPr="0004697F" w:rsidRDefault="0090718E" w:rsidP="00B77EED">
            <w:pPr>
              <w:pStyle w:val="Heading1"/>
              <w:keepNext w:val="0"/>
              <w:spacing w:before="0" w:line="240" w:lineRule="auto"/>
              <w:ind w:firstLine="0"/>
              <w:jc w:val="center"/>
              <w:rPr>
                <w:rFonts w:cs="Times New Roman"/>
                <w:sz w:val="22"/>
                <w:szCs w:val="22"/>
              </w:rPr>
            </w:pPr>
            <w:bookmarkStart w:id="517" w:name="_Toc126941489"/>
            <w:r w:rsidRPr="0004697F">
              <w:rPr>
                <w:rFonts w:cs="Times New Roman"/>
                <w:sz w:val="22"/>
                <w:szCs w:val="22"/>
              </w:rPr>
              <w:t>Heo con,</w:t>
            </w:r>
            <w:bookmarkEnd w:id="517"/>
          </w:p>
          <w:p w14:paraId="475E77AD" w14:textId="77777777" w:rsidR="0090718E" w:rsidRPr="0004697F" w:rsidRDefault="0090718E" w:rsidP="00B77EED">
            <w:pPr>
              <w:pStyle w:val="Heading1"/>
              <w:keepNext w:val="0"/>
              <w:spacing w:before="0" w:line="240" w:lineRule="auto"/>
              <w:ind w:firstLine="0"/>
              <w:jc w:val="center"/>
              <w:rPr>
                <w:rFonts w:cs="Times New Roman"/>
                <w:sz w:val="22"/>
                <w:szCs w:val="22"/>
              </w:rPr>
            </w:pPr>
            <w:bookmarkStart w:id="518" w:name="_Toc126941490"/>
            <w:r w:rsidRPr="0004697F">
              <w:rPr>
                <w:rFonts w:cs="Times New Roman"/>
                <w:sz w:val="22"/>
                <w:szCs w:val="22"/>
              </w:rPr>
              <w:t>Heo thịt</w:t>
            </w:r>
            <w:bookmarkEnd w:id="518"/>
          </w:p>
        </w:tc>
        <w:tc>
          <w:tcPr>
            <w:tcW w:w="992" w:type="dxa"/>
            <w:vAlign w:val="center"/>
          </w:tcPr>
          <w:p w14:paraId="0E220D87" w14:textId="77777777" w:rsidR="0090718E" w:rsidRPr="0004697F" w:rsidRDefault="0090718E" w:rsidP="00B77EED">
            <w:pPr>
              <w:pStyle w:val="Heading1"/>
              <w:keepNext w:val="0"/>
              <w:spacing w:before="0" w:line="240" w:lineRule="auto"/>
              <w:ind w:firstLine="0"/>
              <w:jc w:val="center"/>
              <w:rPr>
                <w:rFonts w:cs="Times New Roman"/>
                <w:sz w:val="22"/>
                <w:szCs w:val="22"/>
              </w:rPr>
            </w:pPr>
            <w:bookmarkStart w:id="519" w:name="_Toc126941491"/>
            <w:r w:rsidRPr="0004697F">
              <w:rPr>
                <w:rFonts w:cs="Times New Roman"/>
                <w:sz w:val="22"/>
                <w:szCs w:val="22"/>
              </w:rPr>
              <w:t>2,0 ml</w:t>
            </w:r>
            <w:bookmarkEnd w:id="519"/>
          </w:p>
        </w:tc>
        <w:tc>
          <w:tcPr>
            <w:tcW w:w="808" w:type="dxa"/>
            <w:vAlign w:val="center"/>
          </w:tcPr>
          <w:p w14:paraId="4B6DBA2D" w14:textId="77777777" w:rsidR="0090718E" w:rsidRPr="0004697F" w:rsidRDefault="0090718E" w:rsidP="00B77EED">
            <w:pPr>
              <w:pStyle w:val="Heading1"/>
              <w:keepNext w:val="0"/>
              <w:spacing w:before="0" w:line="240" w:lineRule="auto"/>
              <w:ind w:firstLine="0"/>
              <w:jc w:val="center"/>
              <w:rPr>
                <w:rFonts w:cs="Times New Roman"/>
                <w:sz w:val="22"/>
                <w:szCs w:val="22"/>
              </w:rPr>
            </w:pPr>
            <w:bookmarkStart w:id="520" w:name="_Toc126941492"/>
            <w:r w:rsidRPr="0004697F">
              <w:rPr>
                <w:rFonts w:cs="Times New Roman"/>
                <w:sz w:val="22"/>
                <w:szCs w:val="22"/>
              </w:rPr>
              <w:t>chai</w:t>
            </w:r>
            <w:bookmarkEnd w:id="520"/>
          </w:p>
        </w:tc>
        <w:tc>
          <w:tcPr>
            <w:tcW w:w="901" w:type="dxa"/>
            <w:vAlign w:val="center"/>
          </w:tcPr>
          <w:p w14:paraId="4B8C2AC9" w14:textId="77777777" w:rsidR="0090718E" w:rsidRPr="0004697F" w:rsidRDefault="0090718E" w:rsidP="00B77EED">
            <w:pPr>
              <w:pStyle w:val="Heading1"/>
              <w:keepNext w:val="0"/>
              <w:spacing w:before="0" w:line="240" w:lineRule="auto"/>
              <w:ind w:firstLine="0"/>
              <w:jc w:val="center"/>
              <w:rPr>
                <w:rFonts w:cs="Times New Roman"/>
                <w:sz w:val="22"/>
                <w:szCs w:val="22"/>
              </w:rPr>
            </w:pPr>
            <w:bookmarkStart w:id="521" w:name="_Toc126941493"/>
            <w:r w:rsidRPr="0004697F">
              <w:rPr>
                <w:rFonts w:cs="Times New Roman"/>
                <w:sz w:val="22"/>
                <w:szCs w:val="22"/>
              </w:rPr>
              <w:t>11,5</w:t>
            </w:r>
            <w:bookmarkEnd w:id="521"/>
          </w:p>
        </w:tc>
        <w:tc>
          <w:tcPr>
            <w:tcW w:w="990" w:type="dxa"/>
            <w:vAlign w:val="center"/>
          </w:tcPr>
          <w:p w14:paraId="5B524413" w14:textId="77777777" w:rsidR="0090718E" w:rsidRPr="0004697F" w:rsidRDefault="0090718E" w:rsidP="00B77EED">
            <w:pPr>
              <w:pStyle w:val="Heading1"/>
              <w:keepNext w:val="0"/>
              <w:spacing w:before="0" w:line="240" w:lineRule="auto"/>
              <w:ind w:firstLine="0"/>
              <w:jc w:val="center"/>
              <w:rPr>
                <w:rFonts w:cs="Times New Roman"/>
                <w:sz w:val="22"/>
                <w:szCs w:val="22"/>
              </w:rPr>
            </w:pPr>
            <w:bookmarkStart w:id="522" w:name="_Toc126941494"/>
            <w:r w:rsidRPr="0004697F">
              <w:rPr>
                <w:rFonts w:cs="Times New Roman"/>
                <w:sz w:val="22"/>
                <w:szCs w:val="22"/>
              </w:rPr>
              <w:t>46,1</w:t>
            </w:r>
            <w:bookmarkEnd w:id="522"/>
          </w:p>
        </w:tc>
        <w:tc>
          <w:tcPr>
            <w:tcW w:w="990" w:type="dxa"/>
            <w:vAlign w:val="center"/>
          </w:tcPr>
          <w:p w14:paraId="7E0A6BAF" w14:textId="77777777" w:rsidR="0090718E" w:rsidRPr="0004697F" w:rsidRDefault="0090718E" w:rsidP="00B77EED">
            <w:pPr>
              <w:pStyle w:val="Heading1"/>
              <w:keepNext w:val="0"/>
              <w:spacing w:before="0" w:line="240" w:lineRule="auto"/>
              <w:ind w:firstLine="0"/>
              <w:jc w:val="center"/>
              <w:rPr>
                <w:rFonts w:cs="Times New Roman"/>
                <w:sz w:val="22"/>
                <w:szCs w:val="22"/>
              </w:rPr>
            </w:pPr>
            <w:bookmarkStart w:id="523" w:name="_Toc126941495"/>
            <w:r w:rsidRPr="0004697F">
              <w:rPr>
                <w:rFonts w:cs="Times New Roman"/>
                <w:sz w:val="22"/>
                <w:szCs w:val="22"/>
              </w:rPr>
              <w:t>598,9</w:t>
            </w:r>
            <w:bookmarkEnd w:id="523"/>
          </w:p>
        </w:tc>
      </w:tr>
      <w:tr w:rsidR="005B6E88" w:rsidRPr="0004697F" w14:paraId="2FE90242" w14:textId="77777777" w:rsidTr="00F3420E">
        <w:trPr>
          <w:trHeight w:val="284"/>
          <w:jc w:val="center"/>
        </w:trPr>
        <w:tc>
          <w:tcPr>
            <w:tcW w:w="493" w:type="dxa"/>
            <w:vAlign w:val="center"/>
          </w:tcPr>
          <w:p w14:paraId="45C2CAD6" w14:textId="77777777" w:rsidR="0090718E" w:rsidRPr="0004697F" w:rsidRDefault="0090718E" w:rsidP="00B77EED">
            <w:pPr>
              <w:pStyle w:val="Heading1"/>
              <w:keepNext w:val="0"/>
              <w:spacing w:before="0" w:line="240" w:lineRule="auto"/>
              <w:ind w:firstLine="0"/>
              <w:jc w:val="center"/>
              <w:rPr>
                <w:rFonts w:cs="Times New Roman"/>
                <w:sz w:val="22"/>
                <w:szCs w:val="22"/>
              </w:rPr>
            </w:pPr>
            <w:bookmarkStart w:id="524" w:name="_Toc126941496"/>
            <w:r w:rsidRPr="0004697F">
              <w:rPr>
                <w:rFonts w:cs="Times New Roman"/>
                <w:sz w:val="22"/>
                <w:szCs w:val="22"/>
              </w:rPr>
              <w:t>3</w:t>
            </w:r>
            <w:bookmarkEnd w:id="524"/>
          </w:p>
        </w:tc>
        <w:tc>
          <w:tcPr>
            <w:tcW w:w="2250" w:type="dxa"/>
            <w:vAlign w:val="center"/>
          </w:tcPr>
          <w:p w14:paraId="5CEC5AC4" w14:textId="77777777" w:rsidR="0090718E" w:rsidRPr="0004697F" w:rsidRDefault="0090718E" w:rsidP="00B77EED">
            <w:pPr>
              <w:pStyle w:val="Heading1"/>
              <w:keepNext w:val="0"/>
              <w:spacing w:before="0" w:line="240" w:lineRule="auto"/>
              <w:ind w:firstLine="0"/>
              <w:rPr>
                <w:rFonts w:cs="Times New Roman"/>
                <w:sz w:val="22"/>
                <w:szCs w:val="22"/>
              </w:rPr>
            </w:pPr>
            <w:bookmarkStart w:id="525" w:name="_Toc126941497"/>
            <w:r w:rsidRPr="0004697F">
              <w:rPr>
                <w:rFonts w:cs="Times New Roman"/>
                <w:sz w:val="22"/>
                <w:szCs w:val="22"/>
              </w:rPr>
              <w:t>Totraril 5%</w:t>
            </w:r>
            <w:bookmarkEnd w:id="525"/>
          </w:p>
        </w:tc>
        <w:tc>
          <w:tcPr>
            <w:tcW w:w="934" w:type="dxa"/>
            <w:vAlign w:val="center"/>
          </w:tcPr>
          <w:p w14:paraId="72630809" w14:textId="77777777" w:rsidR="0090718E" w:rsidRPr="0004697F" w:rsidRDefault="0090718E" w:rsidP="00B77EED">
            <w:pPr>
              <w:pStyle w:val="Heading1"/>
              <w:keepNext w:val="0"/>
              <w:spacing w:before="0" w:line="240" w:lineRule="auto"/>
              <w:ind w:firstLine="0"/>
              <w:jc w:val="center"/>
              <w:rPr>
                <w:rFonts w:cs="Times New Roman"/>
                <w:sz w:val="22"/>
                <w:szCs w:val="22"/>
              </w:rPr>
            </w:pPr>
            <w:bookmarkStart w:id="526" w:name="_Toc126941498"/>
            <w:r w:rsidRPr="0004697F">
              <w:rPr>
                <w:rFonts w:cs="Times New Roman"/>
                <w:sz w:val="22"/>
                <w:szCs w:val="22"/>
              </w:rPr>
              <w:t>100 ml</w:t>
            </w:r>
            <w:bookmarkEnd w:id="526"/>
          </w:p>
        </w:tc>
        <w:tc>
          <w:tcPr>
            <w:tcW w:w="1415" w:type="dxa"/>
            <w:vAlign w:val="center"/>
          </w:tcPr>
          <w:p w14:paraId="5C38449E" w14:textId="77777777" w:rsidR="0090718E" w:rsidRPr="0004697F" w:rsidRDefault="0090718E" w:rsidP="00B77EED">
            <w:pPr>
              <w:pStyle w:val="Heading1"/>
              <w:keepNext w:val="0"/>
              <w:spacing w:before="0" w:line="240" w:lineRule="auto"/>
              <w:ind w:firstLine="0"/>
              <w:jc w:val="center"/>
              <w:rPr>
                <w:rFonts w:cs="Times New Roman"/>
                <w:sz w:val="22"/>
                <w:szCs w:val="22"/>
              </w:rPr>
            </w:pPr>
            <w:bookmarkStart w:id="527" w:name="_Toc126941499"/>
            <w:r w:rsidRPr="0004697F">
              <w:rPr>
                <w:rFonts w:cs="Times New Roman"/>
                <w:sz w:val="22"/>
                <w:szCs w:val="22"/>
              </w:rPr>
              <w:t>Heo con,</w:t>
            </w:r>
            <w:bookmarkEnd w:id="527"/>
          </w:p>
          <w:p w14:paraId="75AD4B45" w14:textId="77777777" w:rsidR="0090718E" w:rsidRPr="0004697F" w:rsidRDefault="0090718E" w:rsidP="00B77EED">
            <w:pPr>
              <w:pStyle w:val="Heading1"/>
              <w:keepNext w:val="0"/>
              <w:spacing w:before="0" w:line="240" w:lineRule="auto"/>
              <w:ind w:firstLine="0"/>
              <w:jc w:val="center"/>
              <w:rPr>
                <w:rFonts w:cs="Times New Roman"/>
                <w:sz w:val="22"/>
                <w:szCs w:val="22"/>
              </w:rPr>
            </w:pPr>
            <w:bookmarkStart w:id="528" w:name="_Toc126941500"/>
            <w:r w:rsidRPr="0004697F">
              <w:rPr>
                <w:rFonts w:cs="Times New Roman"/>
                <w:sz w:val="22"/>
                <w:szCs w:val="22"/>
              </w:rPr>
              <w:t>Heo thịt</w:t>
            </w:r>
            <w:bookmarkEnd w:id="528"/>
          </w:p>
        </w:tc>
        <w:tc>
          <w:tcPr>
            <w:tcW w:w="992" w:type="dxa"/>
            <w:vAlign w:val="center"/>
          </w:tcPr>
          <w:p w14:paraId="142D8929" w14:textId="77777777" w:rsidR="0090718E" w:rsidRPr="0004697F" w:rsidRDefault="0090718E" w:rsidP="00B77EED">
            <w:pPr>
              <w:pStyle w:val="Heading1"/>
              <w:keepNext w:val="0"/>
              <w:spacing w:before="0" w:line="240" w:lineRule="auto"/>
              <w:ind w:firstLine="0"/>
              <w:jc w:val="center"/>
              <w:rPr>
                <w:rFonts w:cs="Times New Roman"/>
                <w:sz w:val="22"/>
                <w:szCs w:val="22"/>
              </w:rPr>
            </w:pPr>
            <w:bookmarkStart w:id="529" w:name="_Toc126941501"/>
            <w:r w:rsidRPr="0004697F">
              <w:rPr>
                <w:rFonts w:cs="Times New Roman"/>
                <w:sz w:val="22"/>
                <w:szCs w:val="22"/>
              </w:rPr>
              <w:t>2,0 ml</w:t>
            </w:r>
            <w:bookmarkEnd w:id="529"/>
          </w:p>
        </w:tc>
        <w:tc>
          <w:tcPr>
            <w:tcW w:w="808" w:type="dxa"/>
            <w:vAlign w:val="center"/>
          </w:tcPr>
          <w:p w14:paraId="31F39D5F" w14:textId="77777777" w:rsidR="0090718E" w:rsidRPr="0004697F" w:rsidRDefault="0090718E" w:rsidP="00B77EED">
            <w:pPr>
              <w:pStyle w:val="Heading1"/>
              <w:keepNext w:val="0"/>
              <w:spacing w:before="0" w:line="240" w:lineRule="auto"/>
              <w:ind w:firstLine="0"/>
              <w:jc w:val="center"/>
              <w:rPr>
                <w:rFonts w:cs="Times New Roman"/>
                <w:sz w:val="22"/>
                <w:szCs w:val="22"/>
              </w:rPr>
            </w:pPr>
            <w:bookmarkStart w:id="530" w:name="_Toc126941502"/>
            <w:r w:rsidRPr="0004697F">
              <w:rPr>
                <w:rFonts w:cs="Times New Roman"/>
                <w:sz w:val="22"/>
                <w:szCs w:val="22"/>
              </w:rPr>
              <w:t>chai</w:t>
            </w:r>
            <w:bookmarkEnd w:id="530"/>
          </w:p>
        </w:tc>
        <w:tc>
          <w:tcPr>
            <w:tcW w:w="901" w:type="dxa"/>
            <w:vAlign w:val="center"/>
          </w:tcPr>
          <w:p w14:paraId="69E9172E" w14:textId="77777777" w:rsidR="0090718E" w:rsidRPr="0004697F" w:rsidRDefault="0090718E" w:rsidP="00B77EED">
            <w:pPr>
              <w:pStyle w:val="Heading1"/>
              <w:keepNext w:val="0"/>
              <w:spacing w:before="0" w:line="240" w:lineRule="auto"/>
              <w:ind w:firstLine="0"/>
              <w:jc w:val="center"/>
              <w:rPr>
                <w:rFonts w:cs="Times New Roman"/>
                <w:sz w:val="22"/>
                <w:szCs w:val="22"/>
              </w:rPr>
            </w:pPr>
            <w:bookmarkStart w:id="531" w:name="_Toc126941503"/>
            <w:r w:rsidRPr="0004697F">
              <w:rPr>
                <w:rFonts w:cs="Times New Roman"/>
                <w:sz w:val="22"/>
                <w:szCs w:val="22"/>
              </w:rPr>
              <w:t>11,5</w:t>
            </w:r>
            <w:bookmarkEnd w:id="531"/>
          </w:p>
        </w:tc>
        <w:tc>
          <w:tcPr>
            <w:tcW w:w="990" w:type="dxa"/>
            <w:vAlign w:val="center"/>
          </w:tcPr>
          <w:p w14:paraId="2E2B3F77" w14:textId="77777777" w:rsidR="0090718E" w:rsidRPr="0004697F" w:rsidRDefault="0090718E" w:rsidP="00B77EED">
            <w:pPr>
              <w:pStyle w:val="Heading1"/>
              <w:keepNext w:val="0"/>
              <w:spacing w:before="0" w:line="240" w:lineRule="auto"/>
              <w:ind w:firstLine="0"/>
              <w:jc w:val="center"/>
              <w:rPr>
                <w:rFonts w:cs="Times New Roman"/>
                <w:sz w:val="22"/>
                <w:szCs w:val="22"/>
              </w:rPr>
            </w:pPr>
            <w:bookmarkStart w:id="532" w:name="_Toc126941504"/>
            <w:r w:rsidRPr="0004697F">
              <w:rPr>
                <w:rFonts w:cs="Times New Roman"/>
                <w:sz w:val="22"/>
                <w:szCs w:val="22"/>
              </w:rPr>
              <w:t>46,1</w:t>
            </w:r>
            <w:bookmarkEnd w:id="532"/>
          </w:p>
        </w:tc>
        <w:tc>
          <w:tcPr>
            <w:tcW w:w="990" w:type="dxa"/>
            <w:vAlign w:val="center"/>
          </w:tcPr>
          <w:p w14:paraId="4C2E8675" w14:textId="77777777" w:rsidR="0090718E" w:rsidRPr="0004697F" w:rsidRDefault="0090718E" w:rsidP="00B77EED">
            <w:pPr>
              <w:pStyle w:val="Heading1"/>
              <w:keepNext w:val="0"/>
              <w:spacing w:before="0" w:line="240" w:lineRule="auto"/>
              <w:ind w:firstLine="0"/>
              <w:jc w:val="center"/>
              <w:rPr>
                <w:rFonts w:cs="Times New Roman"/>
                <w:sz w:val="22"/>
                <w:szCs w:val="22"/>
              </w:rPr>
            </w:pPr>
            <w:bookmarkStart w:id="533" w:name="_Toc126941505"/>
            <w:r w:rsidRPr="0004697F">
              <w:rPr>
                <w:rFonts w:cs="Times New Roman"/>
                <w:sz w:val="22"/>
                <w:szCs w:val="22"/>
              </w:rPr>
              <w:t>598,9</w:t>
            </w:r>
            <w:bookmarkEnd w:id="533"/>
          </w:p>
        </w:tc>
      </w:tr>
      <w:tr w:rsidR="005B6E88" w:rsidRPr="0004697F" w14:paraId="104929C7" w14:textId="77777777" w:rsidTr="00F3420E">
        <w:trPr>
          <w:trHeight w:val="284"/>
          <w:jc w:val="center"/>
        </w:trPr>
        <w:tc>
          <w:tcPr>
            <w:tcW w:w="493" w:type="dxa"/>
            <w:vAlign w:val="center"/>
          </w:tcPr>
          <w:p w14:paraId="190869F5" w14:textId="77777777" w:rsidR="0090718E" w:rsidRPr="0004697F" w:rsidRDefault="0090718E" w:rsidP="00B77EED">
            <w:pPr>
              <w:pStyle w:val="Heading1"/>
              <w:keepNext w:val="0"/>
              <w:spacing w:before="0" w:line="240" w:lineRule="auto"/>
              <w:ind w:firstLine="0"/>
              <w:jc w:val="center"/>
              <w:rPr>
                <w:rFonts w:cs="Times New Roman"/>
                <w:sz w:val="22"/>
                <w:szCs w:val="22"/>
              </w:rPr>
            </w:pPr>
            <w:bookmarkStart w:id="534" w:name="_Toc126941506"/>
            <w:r w:rsidRPr="0004697F">
              <w:rPr>
                <w:rFonts w:cs="Times New Roman"/>
                <w:sz w:val="22"/>
                <w:szCs w:val="22"/>
              </w:rPr>
              <w:t>4</w:t>
            </w:r>
            <w:bookmarkEnd w:id="534"/>
          </w:p>
        </w:tc>
        <w:tc>
          <w:tcPr>
            <w:tcW w:w="2250" w:type="dxa"/>
            <w:vAlign w:val="center"/>
          </w:tcPr>
          <w:p w14:paraId="72D59685" w14:textId="77777777" w:rsidR="0090718E" w:rsidRPr="0004697F" w:rsidRDefault="0090718E" w:rsidP="00B77EED">
            <w:pPr>
              <w:pStyle w:val="Heading1"/>
              <w:keepNext w:val="0"/>
              <w:spacing w:before="0" w:line="240" w:lineRule="auto"/>
              <w:ind w:firstLine="0"/>
              <w:rPr>
                <w:rFonts w:cs="Times New Roman"/>
                <w:sz w:val="22"/>
                <w:szCs w:val="22"/>
              </w:rPr>
            </w:pPr>
            <w:bookmarkStart w:id="535" w:name="_Toc126941507"/>
            <w:r w:rsidRPr="0004697F">
              <w:rPr>
                <w:rFonts w:cs="Times New Roman"/>
                <w:sz w:val="22"/>
                <w:szCs w:val="22"/>
              </w:rPr>
              <w:t>Ecotraz</w:t>
            </w:r>
            <w:bookmarkEnd w:id="535"/>
          </w:p>
        </w:tc>
        <w:tc>
          <w:tcPr>
            <w:tcW w:w="934" w:type="dxa"/>
            <w:vAlign w:val="center"/>
          </w:tcPr>
          <w:p w14:paraId="06FC6734" w14:textId="77777777" w:rsidR="0090718E" w:rsidRPr="0004697F" w:rsidRDefault="0090718E" w:rsidP="00B77EED">
            <w:pPr>
              <w:pStyle w:val="Heading1"/>
              <w:keepNext w:val="0"/>
              <w:spacing w:before="0" w:line="240" w:lineRule="auto"/>
              <w:ind w:firstLine="0"/>
              <w:jc w:val="center"/>
              <w:rPr>
                <w:rFonts w:cs="Times New Roman"/>
                <w:sz w:val="22"/>
                <w:szCs w:val="22"/>
              </w:rPr>
            </w:pPr>
            <w:bookmarkStart w:id="536" w:name="_Toc126941508"/>
            <w:r w:rsidRPr="0004697F">
              <w:rPr>
                <w:rFonts w:cs="Times New Roman"/>
                <w:sz w:val="22"/>
                <w:szCs w:val="22"/>
              </w:rPr>
              <w:t>1 lít</w:t>
            </w:r>
            <w:bookmarkEnd w:id="536"/>
          </w:p>
        </w:tc>
        <w:tc>
          <w:tcPr>
            <w:tcW w:w="1415" w:type="dxa"/>
            <w:vAlign w:val="center"/>
          </w:tcPr>
          <w:p w14:paraId="1C0FE52C" w14:textId="77777777" w:rsidR="0090718E" w:rsidRPr="0004697F" w:rsidRDefault="0090718E" w:rsidP="00B77EED">
            <w:pPr>
              <w:pStyle w:val="Heading1"/>
              <w:keepNext w:val="0"/>
              <w:spacing w:before="0" w:line="240" w:lineRule="auto"/>
              <w:ind w:firstLine="0"/>
              <w:jc w:val="center"/>
              <w:rPr>
                <w:rFonts w:cs="Times New Roman"/>
                <w:sz w:val="22"/>
                <w:szCs w:val="22"/>
              </w:rPr>
            </w:pPr>
            <w:bookmarkStart w:id="537" w:name="_Toc126941509"/>
            <w:r w:rsidRPr="0004697F">
              <w:rPr>
                <w:rFonts w:cs="Times New Roman"/>
                <w:sz w:val="22"/>
                <w:szCs w:val="22"/>
              </w:rPr>
              <w:t>Xịt ghẻ</w:t>
            </w:r>
            <w:bookmarkEnd w:id="537"/>
          </w:p>
        </w:tc>
        <w:tc>
          <w:tcPr>
            <w:tcW w:w="992" w:type="dxa"/>
            <w:vAlign w:val="center"/>
          </w:tcPr>
          <w:p w14:paraId="28D79410" w14:textId="77777777" w:rsidR="0090718E" w:rsidRPr="0004697F" w:rsidRDefault="0090718E" w:rsidP="00B77EED">
            <w:pPr>
              <w:pStyle w:val="Heading1"/>
              <w:keepNext w:val="0"/>
              <w:spacing w:before="0" w:line="240" w:lineRule="auto"/>
              <w:ind w:firstLine="0"/>
              <w:jc w:val="center"/>
              <w:rPr>
                <w:rFonts w:cs="Times New Roman"/>
                <w:sz w:val="22"/>
                <w:szCs w:val="22"/>
              </w:rPr>
            </w:pPr>
            <w:bookmarkStart w:id="538" w:name="_Toc126941510"/>
            <w:r w:rsidRPr="0004697F">
              <w:rPr>
                <w:rFonts w:cs="Times New Roman"/>
                <w:sz w:val="22"/>
                <w:szCs w:val="22"/>
              </w:rPr>
              <w:t>2 ml/l nước</w:t>
            </w:r>
            <w:bookmarkEnd w:id="538"/>
          </w:p>
        </w:tc>
        <w:tc>
          <w:tcPr>
            <w:tcW w:w="808" w:type="dxa"/>
            <w:vAlign w:val="center"/>
          </w:tcPr>
          <w:p w14:paraId="715803CC" w14:textId="77777777" w:rsidR="0090718E" w:rsidRPr="0004697F" w:rsidRDefault="0090718E" w:rsidP="00B77EED">
            <w:pPr>
              <w:pStyle w:val="Heading1"/>
              <w:keepNext w:val="0"/>
              <w:spacing w:before="0" w:line="240" w:lineRule="auto"/>
              <w:ind w:firstLine="0"/>
              <w:jc w:val="center"/>
              <w:rPr>
                <w:rFonts w:cs="Times New Roman"/>
                <w:sz w:val="22"/>
                <w:szCs w:val="22"/>
              </w:rPr>
            </w:pPr>
            <w:bookmarkStart w:id="539" w:name="_Toc126941511"/>
            <w:r w:rsidRPr="0004697F">
              <w:rPr>
                <w:rFonts w:cs="Times New Roman"/>
                <w:sz w:val="22"/>
                <w:szCs w:val="22"/>
              </w:rPr>
              <w:t>chai</w:t>
            </w:r>
            <w:bookmarkEnd w:id="539"/>
          </w:p>
        </w:tc>
        <w:tc>
          <w:tcPr>
            <w:tcW w:w="901" w:type="dxa"/>
            <w:vAlign w:val="center"/>
          </w:tcPr>
          <w:p w14:paraId="5896AF14" w14:textId="77777777" w:rsidR="0090718E" w:rsidRPr="0004697F" w:rsidRDefault="0090718E" w:rsidP="00B77EED">
            <w:pPr>
              <w:pStyle w:val="Heading1"/>
              <w:keepNext w:val="0"/>
              <w:spacing w:before="0" w:line="240" w:lineRule="auto"/>
              <w:ind w:firstLine="0"/>
              <w:jc w:val="center"/>
              <w:rPr>
                <w:rFonts w:cs="Times New Roman"/>
                <w:sz w:val="22"/>
                <w:szCs w:val="22"/>
              </w:rPr>
            </w:pPr>
            <w:bookmarkStart w:id="540" w:name="_Toc126941512"/>
            <w:r w:rsidRPr="0004697F">
              <w:rPr>
                <w:rFonts w:cs="Times New Roman"/>
                <w:sz w:val="22"/>
                <w:szCs w:val="22"/>
              </w:rPr>
              <w:t>1</w:t>
            </w:r>
            <w:bookmarkEnd w:id="540"/>
          </w:p>
        </w:tc>
        <w:tc>
          <w:tcPr>
            <w:tcW w:w="990" w:type="dxa"/>
            <w:vAlign w:val="center"/>
          </w:tcPr>
          <w:p w14:paraId="27C789C7" w14:textId="77777777" w:rsidR="0090718E" w:rsidRPr="0004697F" w:rsidRDefault="0090718E" w:rsidP="00B77EED">
            <w:pPr>
              <w:pStyle w:val="Heading1"/>
              <w:keepNext w:val="0"/>
              <w:spacing w:before="0" w:line="240" w:lineRule="auto"/>
              <w:ind w:firstLine="0"/>
              <w:jc w:val="center"/>
              <w:rPr>
                <w:rFonts w:cs="Times New Roman"/>
                <w:sz w:val="22"/>
                <w:szCs w:val="22"/>
              </w:rPr>
            </w:pPr>
            <w:bookmarkStart w:id="541" w:name="_Toc126941513"/>
            <w:r w:rsidRPr="0004697F">
              <w:rPr>
                <w:rFonts w:cs="Times New Roman"/>
                <w:sz w:val="22"/>
                <w:szCs w:val="22"/>
              </w:rPr>
              <w:t>4</w:t>
            </w:r>
            <w:bookmarkEnd w:id="541"/>
          </w:p>
        </w:tc>
        <w:tc>
          <w:tcPr>
            <w:tcW w:w="990" w:type="dxa"/>
            <w:vAlign w:val="center"/>
          </w:tcPr>
          <w:p w14:paraId="2CFD6645" w14:textId="77777777" w:rsidR="0090718E" w:rsidRPr="0004697F" w:rsidRDefault="0090718E" w:rsidP="00B77EED">
            <w:pPr>
              <w:pStyle w:val="Heading1"/>
              <w:keepNext w:val="0"/>
              <w:spacing w:before="0" w:line="240" w:lineRule="auto"/>
              <w:ind w:firstLine="0"/>
              <w:jc w:val="center"/>
              <w:rPr>
                <w:rFonts w:cs="Times New Roman"/>
                <w:sz w:val="22"/>
                <w:szCs w:val="22"/>
              </w:rPr>
            </w:pPr>
            <w:bookmarkStart w:id="542" w:name="_Toc126941514"/>
            <w:r w:rsidRPr="0004697F">
              <w:rPr>
                <w:rFonts w:cs="Times New Roman"/>
                <w:sz w:val="22"/>
                <w:szCs w:val="22"/>
              </w:rPr>
              <w:t>52,1</w:t>
            </w:r>
            <w:bookmarkEnd w:id="542"/>
          </w:p>
        </w:tc>
      </w:tr>
      <w:tr w:rsidR="005B6E88" w:rsidRPr="0004697F" w14:paraId="77E85CF3" w14:textId="77777777" w:rsidTr="00F3420E">
        <w:trPr>
          <w:trHeight w:val="284"/>
          <w:jc w:val="center"/>
        </w:trPr>
        <w:tc>
          <w:tcPr>
            <w:tcW w:w="493" w:type="dxa"/>
            <w:vAlign w:val="center"/>
          </w:tcPr>
          <w:p w14:paraId="61D4806C" w14:textId="77777777" w:rsidR="0090718E" w:rsidRPr="0004697F" w:rsidRDefault="0090718E" w:rsidP="00B77EED">
            <w:pPr>
              <w:pStyle w:val="Heading1"/>
              <w:keepNext w:val="0"/>
              <w:spacing w:before="0" w:line="240" w:lineRule="auto"/>
              <w:ind w:firstLine="0"/>
              <w:jc w:val="center"/>
              <w:rPr>
                <w:rFonts w:cs="Times New Roman"/>
                <w:b/>
                <w:bCs w:val="0"/>
                <w:sz w:val="22"/>
                <w:szCs w:val="22"/>
              </w:rPr>
            </w:pPr>
            <w:bookmarkStart w:id="543" w:name="_Toc126941515"/>
            <w:r w:rsidRPr="0004697F">
              <w:rPr>
                <w:rFonts w:cs="Times New Roman"/>
                <w:b/>
                <w:bCs w:val="0"/>
                <w:sz w:val="22"/>
                <w:szCs w:val="22"/>
              </w:rPr>
              <w:t>III</w:t>
            </w:r>
            <w:bookmarkEnd w:id="543"/>
          </w:p>
        </w:tc>
        <w:tc>
          <w:tcPr>
            <w:tcW w:w="9280" w:type="dxa"/>
            <w:gridSpan w:val="8"/>
            <w:vAlign w:val="center"/>
          </w:tcPr>
          <w:p w14:paraId="304F93DD" w14:textId="77777777" w:rsidR="0090718E" w:rsidRPr="0004697F" w:rsidRDefault="0090718E" w:rsidP="00B77EED">
            <w:pPr>
              <w:pStyle w:val="Heading1"/>
              <w:keepNext w:val="0"/>
              <w:spacing w:before="0" w:line="240" w:lineRule="auto"/>
              <w:ind w:firstLine="0"/>
              <w:jc w:val="left"/>
              <w:rPr>
                <w:rFonts w:cs="Times New Roman"/>
                <w:b/>
                <w:bCs w:val="0"/>
                <w:sz w:val="22"/>
                <w:szCs w:val="22"/>
              </w:rPr>
            </w:pPr>
            <w:bookmarkStart w:id="544" w:name="_Toc126941516"/>
            <w:r w:rsidRPr="0004697F">
              <w:rPr>
                <w:rFonts w:cs="Times New Roman"/>
                <w:b/>
                <w:bCs w:val="0"/>
                <w:sz w:val="22"/>
                <w:szCs w:val="22"/>
              </w:rPr>
              <w:t>Thuốc sát trùng</w:t>
            </w:r>
            <w:bookmarkEnd w:id="544"/>
          </w:p>
        </w:tc>
      </w:tr>
      <w:tr w:rsidR="005B6E88" w:rsidRPr="0004697F" w14:paraId="10304954" w14:textId="77777777" w:rsidTr="00F3420E">
        <w:trPr>
          <w:trHeight w:val="284"/>
          <w:jc w:val="center"/>
        </w:trPr>
        <w:tc>
          <w:tcPr>
            <w:tcW w:w="493" w:type="dxa"/>
            <w:vAlign w:val="center"/>
          </w:tcPr>
          <w:p w14:paraId="2842C40D" w14:textId="77777777" w:rsidR="0090718E" w:rsidRPr="0004697F" w:rsidRDefault="0090718E" w:rsidP="00B77EED">
            <w:pPr>
              <w:pStyle w:val="Heading1"/>
              <w:keepNext w:val="0"/>
              <w:spacing w:before="0" w:line="240" w:lineRule="auto"/>
              <w:ind w:firstLine="0"/>
              <w:jc w:val="center"/>
              <w:rPr>
                <w:rFonts w:cs="Times New Roman"/>
                <w:sz w:val="22"/>
                <w:szCs w:val="22"/>
              </w:rPr>
            </w:pPr>
            <w:bookmarkStart w:id="545" w:name="_Toc126941517"/>
            <w:r w:rsidRPr="0004697F">
              <w:rPr>
                <w:rFonts w:cs="Times New Roman"/>
                <w:sz w:val="22"/>
                <w:szCs w:val="22"/>
              </w:rPr>
              <w:t>1</w:t>
            </w:r>
            <w:bookmarkEnd w:id="545"/>
          </w:p>
        </w:tc>
        <w:tc>
          <w:tcPr>
            <w:tcW w:w="2250" w:type="dxa"/>
            <w:vAlign w:val="center"/>
          </w:tcPr>
          <w:p w14:paraId="2467DE3F" w14:textId="77777777" w:rsidR="0090718E" w:rsidRPr="0004697F" w:rsidRDefault="0090718E" w:rsidP="00B77EED">
            <w:pPr>
              <w:pStyle w:val="Heading1"/>
              <w:keepNext w:val="0"/>
              <w:spacing w:before="0" w:line="240" w:lineRule="auto"/>
              <w:ind w:firstLine="0"/>
              <w:rPr>
                <w:rFonts w:cs="Times New Roman"/>
                <w:sz w:val="22"/>
                <w:szCs w:val="22"/>
              </w:rPr>
            </w:pPr>
            <w:bookmarkStart w:id="546" w:name="_Toc126941518"/>
            <w:r w:rsidRPr="0004697F">
              <w:rPr>
                <w:rFonts w:cs="Times New Roman"/>
                <w:sz w:val="22"/>
                <w:szCs w:val="22"/>
              </w:rPr>
              <w:t>Omnicide</w:t>
            </w:r>
            <w:bookmarkEnd w:id="546"/>
          </w:p>
          <w:p w14:paraId="3FC5E137" w14:textId="77777777" w:rsidR="0090718E" w:rsidRPr="0004697F" w:rsidRDefault="0090718E" w:rsidP="00B77EED">
            <w:pPr>
              <w:pStyle w:val="Heading1"/>
              <w:keepNext w:val="0"/>
              <w:spacing w:before="0" w:line="240" w:lineRule="auto"/>
              <w:ind w:firstLine="0"/>
              <w:rPr>
                <w:rFonts w:cs="Times New Roman"/>
                <w:sz w:val="22"/>
                <w:szCs w:val="22"/>
              </w:rPr>
            </w:pPr>
            <w:bookmarkStart w:id="547" w:name="_Toc126941519"/>
            <w:r w:rsidRPr="0004697F">
              <w:rPr>
                <w:rFonts w:cs="Times New Roman"/>
                <w:sz w:val="22"/>
                <w:szCs w:val="22"/>
              </w:rPr>
              <w:t>(Glutaraldehyde 10%; Coco-QAC 10%)</w:t>
            </w:r>
            <w:bookmarkEnd w:id="547"/>
          </w:p>
        </w:tc>
        <w:tc>
          <w:tcPr>
            <w:tcW w:w="934" w:type="dxa"/>
            <w:vAlign w:val="center"/>
          </w:tcPr>
          <w:p w14:paraId="255DDC04" w14:textId="77777777" w:rsidR="0090718E" w:rsidRPr="0004697F" w:rsidRDefault="0090718E" w:rsidP="00B77EED">
            <w:pPr>
              <w:pStyle w:val="Heading1"/>
              <w:keepNext w:val="0"/>
              <w:spacing w:before="0" w:line="240" w:lineRule="auto"/>
              <w:ind w:firstLine="0"/>
              <w:jc w:val="center"/>
              <w:rPr>
                <w:rFonts w:cs="Times New Roman"/>
                <w:sz w:val="22"/>
                <w:szCs w:val="22"/>
              </w:rPr>
            </w:pPr>
            <w:bookmarkStart w:id="548" w:name="_Toc126941520"/>
            <w:r w:rsidRPr="0004697F">
              <w:rPr>
                <w:rFonts w:cs="Times New Roman"/>
                <w:sz w:val="22"/>
                <w:szCs w:val="22"/>
              </w:rPr>
              <w:t>5 lít</w:t>
            </w:r>
            <w:bookmarkEnd w:id="548"/>
          </w:p>
        </w:tc>
        <w:tc>
          <w:tcPr>
            <w:tcW w:w="1415" w:type="dxa"/>
            <w:vAlign w:val="center"/>
          </w:tcPr>
          <w:p w14:paraId="1CCE418C" w14:textId="77777777" w:rsidR="0090718E" w:rsidRPr="0004697F" w:rsidRDefault="0090718E" w:rsidP="00B77EED">
            <w:pPr>
              <w:pStyle w:val="Heading1"/>
              <w:keepNext w:val="0"/>
              <w:spacing w:before="0" w:line="240" w:lineRule="auto"/>
              <w:ind w:firstLine="0"/>
              <w:jc w:val="center"/>
              <w:rPr>
                <w:rFonts w:cs="Times New Roman"/>
                <w:sz w:val="22"/>
                <w:szCs w:val="22"/>
              </w:rPr>
            </w:pPr>
            <w:bookmarkStart w:id="549" w:name="_Toc126941521"/>
            <w:r w:rsidRPr="0004697F">
              <w:rPr>
                <w:rFonts w:cs="Times New Roman"/>
                <w:sz w:val="22"/>
                <w:szCs w:val="22"/>
              </w:rPr>
              <w:t>Sát trùng trại, xe và dụng cụ</w:t>
            </w:r>
            <w:bookmarkEnd w:id="549"/>
          </w:p>
        </w:tc>
        <w:tc>
          <w:tcPr>
            <w:tcW w:w="992" w:type="dxa"/>
            <w:vAlign w:val="center"/>
          </w:tcPr>
          <w:p w14:paraId="2FB56543" w14:textId="77777777" w:rsidR="0090718E" w:rsidRPr="0004697F" w:rsidRDefault="0090718E" w:rsidP="00B77EED">
            <w:pPr>
              <w:pStyle w:val="Heading1"/>
              <w:keepNext w:val="0"/>
              <w:spacing w:before="0" w:line="240" w:lineRule="auto"/>
              <w:ind w:firstLine="0"/>
              <w:jc w:val="center"/>
              <w:rPr>
                <w:rFonts w:cs="Times New Roman"/>
                <w:sz w:val="22"/>
                <w:szCs w:val="22"/>
              </w:rPr>
            </w:pPr>
          </w:p>
        </w:tc>
        <w:tc>
          <w:tcPr>
            <w:tcW w:w="808" w:type="dxa"/>
            <w:vAlign w:val="center"/>
          </w:tcPr>
          <w:p w14:paraId="5CFA872A" w14:textId="77777777" w:rsidR="0090718E" w:rsidRPr="0004697F" w:rsidRDefault="0090718E" w:rsidP="00B77EED">
            <w:pPr>
              <w:pStyle w:val="Heading1"/>
              <w:keepNext w:val="0"/>
              <w:spacing w:before="0" w:line="240" w:lineRule="auto"/>
              <w:ind w:firstLine="0"/>
              <w:jc w:val="center"/>
              <w:rPr>
                <w:rFonts w:cs="Times New Roman"/>
                <w:sz w:val="22"/>
                <w:szCs w:val="22"/>
              </w:rPr>
            </w:pPr>
            <w:bookmarkStart w:id="550" w:name="_Toc126941522"/>
            <w:r w:rsidRPr="0004697F">
              <w:rPr>
                <w:rFonts w:cs="Times New Roman"/>
                <w:sz w:val="22"/>
                <w:szCs w:val="22"/>
              </w:rPr>
              <w:t>chai</w:t>
            </w:r>
            <w:bookmarkEnd w:id="550"/>
          </w:p>
        </w:tc>
        <w:tc>
          <w:tcPr>
            <w:tcW w:w="901" w:type="dxa"/>
            <w:vAlign w:val="center"/>
          </w:tcPr>
          <w:p w14:paraId="12204F92" w14:textId="77777777" w:rsidR="0090718E" w:rsidRPr="0004697F" w:rsidRDefault="0090718E" w:rsidP="00B77EED">
            <w:pPr>
              <w:pStyle w:val="Heading1"/>
              <w:keepNext w:val="0"/>
              <w:spacing w:before="0" w:line="240" w:lineRule="auto"/>
              <w:ind w:firstLine="0"/>
              <w:jc w:val="center"/>
              <w:rPr>
                <w:rFonts w:cs="Times New Roman"/>
                <w:sz w:val="22"/>
                <w:szCs w:val="22"/>
              </w:rPr>
            </w:pPr>
            <w:bookmarkStart w:id="551" w:name="_Toc126941523"/>
            <w:r w:rsidRPr="0004697F">
              <w:rPr>
                <w:rFonts w:cs="Times New Roman"/>
                <w:sz w:val="22"/>
                <w:szCs w:val="22"/>
              </w:rPr>
              <w:t>2,4</w:t>
            </w:r>
            <w:bookmarkEnd w:id="551"/>
          </w:p>
        </w:tc>
        <w:tc>
          <w:tcPr>
            <w:tcW w:w="990" w:type="dxa"/>
            <w:vAlign w:val="center"/>
          </w:tcPr>
          <w:p w14:paraId="7C994A6F" w14:textId="77777777" w:rsidR="0090718E" w:rsidRPr="0004697F" w:rsidRDefault="0090718E" w:rsidP="00B77EED">
            <w:pPr>
              <w:pStyle w:val="Heading1"/>
              <w:keepNext w:val="0"/>
              <w:spacing w:before="0" w:line="240" w:lineRule="auto"/>
              <w:ind w:firstLine="0"/>
              <w:jc w:val="center"/>
              <w:rPr>
                <w:rFonts w:cs="Times New Roman"/>
                <w:sz w:val="22"/>
                <w:szCs w:val="22"/>
              </w:rPr>
            </w:pPr>
            <w:bookmarkStart w:id="552" w:name="_Toc126941524"/>
            <w:r w:rsidRPr="0004697F">
              <w:rPr>
                <w:rFonts w:cs="Times New Roman"/>
                <w:sz w:val="22"/>
                <w:szCs w:val="22"/>
              </w:rPr>
              <w:t>9,6</w:t>
            </w:r>
            <w:bookmarkEnd w:id="552"/>
          </w:p>
        </w:tc>
        <w:tc>
          <w:tcPr>
            <w:tcW w:w="990" w:type="dxa"/>
            <w:vAlign w:val="center"/>
          </w:tcPr>
          <w:p w14:paraId="1FC97F95" w14:textId="77777777" w:rsidR="0090718E" w:rsidRPr="0004697F" w:rsidRDefault="0090718E" w:rsidP="00B77EED">
            <w:pPr>
              <w:pStyle w:val="Heading1"/>
              <w:keepNext w:val="0"/>
              <w:spacing w:before="0" w:line="240" w:lineRule="auto"/>
              <w:ind w:firstLine="0"/>
              <w:jc w:val="center"/>
              <w:rPr>
                <w:rFonts w:cs="Times New Roman"/>
                <w:sz w:val="22"/>
                <w:szCs w:val="22"/>
              </w:rPr>
            </w:pPr>
            <w:bookmarkStart w:id="553" w:name="_Toc126941525"/>
            <w:r w:rsidRPr="0004697F">
              <w:rPr>
                <w:rFonts w:cs="Times New Roman"/>
                <w:sz w:val="22"/>
                <w:szCs w:val="22"/>
              </w:rPr>
              <w:t>124,8</w:t>
            </w:r>
            <w:bookmarkEnd w:id="553"/>
          </w:p>
        </w:tc>
      </w:tr>
      <w:tr w:rsidR="005B6E88" w:rsidRPr="0004697F" w14:paraId="6C6DDC68" w14:textId="77777777" w:rsidTr="00F3420E">
        <w:trPr>
          <w:trHeight w:val="284"/>
          <w:jc w:val="center"/>
        </w:trPr>
        <w:tc>
          <w:tcPr>
            <w:tcW w:w="493" w:type="dxa"/>
            <w:vAlign w:val="center"/>
          </w:tcPr>
          <w:p w14:paraId="2779D8F5" w14:textId="77777777" w:rsidR="0090718E" w:rsidRPr="0004697F" w:rsidRDefault="0090718E" w:rsidP="00B77EED">
            <w:pPr>
              <w:pStyle w:val="Heading1"/>
              <w:keepNext w:val="0"/>
              <w:spacing w:before="0" w:line="240" w:lineRule="auto"/>
              <w:ind w:firstLine="0"/>
              <w:jc w:val="center"/>
              <w:rPr>
                <w:rFonts w:cs="Times New Roman"/>
                <w:sz w:val="22"/>
                <w:szCs w:val="22"/>
              </w:rPr>
            </w:pPr>
            <w:bookmarkStart w:id="554" w:name="_Toc126941526"/>
            <w:r w:rsidRPr="0004697F">
              <w:rPr>
                <w:rFonts w:cs="Times New Roman"/>
                <w:sz w:val="22"/>
                <w:szCs w:val="22"/>
              </w:rPr>
              <w:t>2</w:t>
            </w:r>
            <w:bookmarkEnd w:id="554"/>
          </w:p>
        </w:tc>
        <w:tc>
          <w:tcPr>
            <w:tcW w:w="2250" w:type="dxa"/>
            <w:vAlign w:val="center"/>
          </w:tcPr>
          <w:p w14:paraId="088506C0" w14:textId="77777777" w:rsidR="0090718E" w:rsidRPr="0004697F" w:rsidRDefault="0090718E" w:rsidP="00B77EED">
            <w:pPr>
              <w:pStyle w:val="Heading1"/>
              <w:keepNext w:val="0"/>
              <w:spacing w:before="0" w:line="240" w:lineRule="auto"/>
              <w:ind w:firstLine="0"/>
              <w:rPr>
                <w:rFonts w:cs="Times New Roman"/>
                <w:sz w:val="22"/>
                <w:szCs w:val="22"/>
              </w:rPr>
            </w:pPr>
            <w:bookmarkStart w:id="555" w:name="_Toc126941527"/>
            <w:r w:rsidRPr="0004697F">
              <w:rPr>
                <w:rFonts w:cs="Times New Roman"/>
                <w:sz w:val="22"/>
                <w:szCs w:val="22"/>
              </w:rPr>
              <w:t>Vôi (canxi ôxít: CaO)</w:t>
            </w:r>
            <w:bookmarkEnd w:id="555"/>
          </w:p>
        </w:tc>
        <w:tc>
          <w:tcPr>
            <w:tcW w:w="934" w:type="dxa"/>
            <w:vAlign w:val="center"/>
          </w:tcPr>
          <w:p w14:paraId="72609BC2" w14:textId="77777777" w:rsidR="0090718E" w:rsidRPr="0004697F" w:rsidRDefault="0090718E" w:rsidP="00B77EED">
            <w:pPr>
              <w:pStyle w:val="Heading1"/>
              <w:keepNext w:val="0"/>
              <w:spacing w:before="0" w:line="240" w:lineRule="auto"/>
              <w:ind w:firstLine="0"/>
              <w:jc w:val="center"/>
              <w:rPr>
                <w:rFonts w:cs="Times New Roman"/>
                <w:sz w:val="22"/>
                <w:szCs w:val="22"/>
              </w:rPr>
            </w:pPr>
            <w:bookmarkStart w:id="556" w:name="_Toc126941528"/>
            <w:r w:rsidRPr="0004697F">
              <w:rPr>
                <w:rFonts w:cs="Times New Roman"/>
                <w:sz w:val="22"/>
                <w:szCs w:val="22"/>
              </w:rPr>
              <w:t>30 kg</w:t>
            </w:r>
            <w:bookmarkEnd w:id="556"/>
          </w:p>
        </w:tc>
        <w:tc>
          <w:tcPr>
            <w:tcW w:w="1415" w:type="dxa"/>
            <w:vAlign w:val="center"/>
          </w:tcPr>
          <w:p w14:paraId="7F446187" w14:textId="77777777" w:rsidR="0090718E" w:rsidRPr="0004697F" w:rsidRDefault="0090718E" w:rsidP="00B77EED">
            <w:pPr>
              <w:pStyle w:val="Heading1"/>
              <w:keepNext w:val="0"/>
              <w:spacing w:before="0" w:line="240" w:lineRule="auto"/>
              <w:ind w:firstLine="0"/>
              <w:jc w:val="center"/>
              <w:rPr>
                <w:rFonts w:cs="Times New Roman"/>
                <w:sz w:val="22"/>
                <w:szCs w:val="22"/>
              </w:rPr>
            </w:pPr>
            <w:bookmarkStart w:id="557" w:name="_Toc126941529"/>
            <w:r w:rsidRPr="0004697F">
              <w:rPr>
                <w:rFonts w:cs="Times New Roman"/>
                <w:sz w:val="22"/>
                <w:szCs w:val="22"/>
              </w:rPr>
              <w:t>Sát trùng và vệ sinh chuồng</w:t>
            </w:r>
            <w:bookmarkEnd w:id="557"/>
          </w:p>
        </w:tc>
        <w:tc>
          <w:tcPr>
            <w:tcW w:w="992" w:type="dxa"/>
            <w:vAlign w:val="center"/>
          </w:tcPr>
          <w:p w14:paraId="7D5E6237" w14:textId="77777777" w:rsidR="0090718E" w:rsidRPr="0004697F" w:rsidRDefault="0090718E" w:rsidP="00B77EED">
            <w:pPr>
              <w:pStyle w:val="Heading1"/>
              <w:keepNext w:val="0"/>
              <w:spacing w:before="0" w:line="240" w:lineRule="auto"/>
              <w:ind w:firstLine="0"/>
              <w:jc w:val="center"/>
              <w:rPr>
                <w:rFonts w:cs="Times New Roman"/>
                <w:sz w:val="22"/>
                <w:szCs w:val="22"/>
              </w:rPr>
            </w:pPr>
          </w:p>
        </w:tc>
        <w:tc>
          <w:tcPr>
            <w:tcW w:w="808" w:type="dxa"/>
            <w:vAlign w:val="center"/>
          </w:tcPr>
          <w:p w14:paraId="28EAC0A8" w14:textId="77777777" w:rsidR="0090718E" w:rsidRPr="0004697F" w:rsidRDefault="0090718E" w:rsidP="00B77EED">
            <w:pPr>
              <w:pStyle w:val="Heading1"/>
              <w:keepNext w:val="0"/>
              <w:spacing w:before="0" w:line="240" w:lineRule="auto"/>
              <w:ind w:firstLine="0"/>
              <w:jc w:val="center"/>
              <w:rPr>
                <w:rFonts w:cs="Times New Roman"/>
                <w:sz w:val="22"/>
                <w:szCs w:val="22"/>
              </w:rPr>
            </w:pPr>
            <w:bookmarkStart w:id="558" w:name="_Toc126941530"/>
            <w:r w:rsidRPr="0004697F">
              <w:rPr>
                <w:rFonts w:cs="Times New Roman"/>
                <w:sz w:val="22"/>
                <w:szCs w:val="22"/>
              </w:rPr>
              <w:t>bao</w:t>
            </w:r>
            <w:bookmarkEnd w:id="558"/>
          </w:p>
        </w:tc>
        <w:tc>
          <w:tcPr>
            <w:tcW w:w="901" w:type="dxa"/>
            <w:vAlign w:val="center"/>
          </w:tcPr>
          <w:p w14:paraId="50EDBD6E" w14:textId="77777777" w:rsidR="0090718E" w:rsidRPr="0004697F" w:rsidRDefault="0090718E" w:rsidP="00B77EED">
            <w:pPr>
              <w:pStyle w:val="Heading1"/>
              <w:keepNext w:val="0"/>
              <w:spacing w:before="0" w:line="240" w:lineRule="auto"/>
              <w:ind w:firstLine="0"/>
              <w:jc w:val="center"/>
              <w:rPr>
                <w:rFonts w:cs="Times New Roman"/>
                <w:sz w:val="22"/>
                <w:szCs w:val="22"/>
              </w:rPr>
            </w:pPr>
            <w:bookmarkStart w:id="559" w:name="_Toc126941531"/>
            <w:r w:rsidRPr="0004697F">
              <w:rPr>
                <w:rFonts w:cs="Times New Roman"/>
                <w:sz w:val="22"/>
                <w:szCs w:val="22"/>
              </w:rPr>
              <w:t>33,4</w:t>
            </w:r>
            <w:bookmarkEnd w:id="559"/>
          </w:p>
        </w:tc>
        <w:tc>
          <w:tcPr>
            <w:tcW w:w="990" w:type="dxa"/>
            <w:vAlign w:val="center"/>
          </w:tcPr>
          <w:p w14:paraId="4B88FAFA" w14:textId="77777777" w:rsidR="0090718E" w:rsidRPr="0004697F" w:rsidRDefault="0090718E" w:rsidP="00B77EED">
            <w:pPr>
              <w:pStyle w:val="Heading1"/>
              <w:keepNext w:val="0"/>
              <w:spacing w:before="0" w:line="240" w:lineRule="auto"/>
              <w:ind w:firstLine="0"/>
              <w:jc w:val="center"/>
              <w:rPr>
                <w:rFonts w:cs="Times New Roman"/>
                <w:sz w:val="22"/>
                <w:szCs w:val="22"/>
              </w:rPr>
            </w:pPr>
            <w:bookmarkStart w:id="560" w:name="_Toc126941532"/>
            <w:r w:rsidRPr="0004697F">
              <w:rPr>
                <w:rFonts w:cs="Times New Roman"/>
                <w:sz w:val="22"/>
                <w:szCs w:val="22"/>
              </w:rPr>
              <w:t>133,4</w:t>
            </w:r>
            <w:bookmarkEnd w:id="560"/>
          </w:p>
        </w:tc>
        <w:tc>
          <w:tcPr>
            <w:tcW w:w="990" w:type="dxa"/>
            <w:vAlign w:val="center"/>
          </w:tcPr>
          <w:p w14:paraId="611136BD" w14:textId="77777777" w:rsidR="0090718E" w:rsidRPr="0004697F" w:rsidRDefault="0090718E" w:rsidP="00B77EED">
            <w:pPr>
              <w:pStyle w:val="Heading1"/>
              <w:keepNext w:val="0"/>
              <w:spacing w:before="0" w:line="240" w:lineRule="auto"/>
              <w:ind w:firstLine="0"/>
              <w:jc w:val="center"/>
              <w:rPr>
                <w:rFonts w:cs="Times New Roman"/>
                <w:sz w:val="22"/>
                <w:szCs w:val="22"/>
              </w:rPr>
            </w:pPr>
            <w:bookmarkStart w:id="561" w:name="_Toc126941533"/>
            <w:r w:rsidRPr="0004697F">
              <w:rPr>
                <w:rFonts w:cs="Times New Roman"/>
                <w:sz w:val="22"/>
                <w:szCs w:val="22"/>
              </w:rPr>
              <w:t>1734,4</w:t>
            </w:r>
            <w:bookmarkEnd w:id="561"/>
          </w:p>
        </w:tc>
      </w:tr>
      <w:tr w:rsidR="005B6E88" w:rsidRPr="0004697F" w14:paraId="3647F06F" w14:textId="77777777" w:rsidTr="00F3420E">
        <w:trPr>
          <w:trHeight w:val="284"/>
          <w:jc w:val="center"/>
        </w:trPr>
        <w:tc>
          <w:tcPr>
            <w:tcW w:w="493" w:type="dxa"/>
            <w:vAlign w:val="center"/>
          </w:tcPr>
          <w:p w14:paraId="4DAD6343" w14:textId="77777777" w:rsidR="0090718E" w:rsidRPr="0004697F" w:rsidRDefault="0090718E" w:rsidP="00B77EED">
            <w:pPr>
              <w:pStyle w:val="Heading1"/>
              <w:keepNext w:val="0"/>
              <w:spacing w:before="0" w:line="240" w:lineRule="auto"/>
              <w:ind w:firstLine="0"/>
              <w:jc w:val="center"/>
              <w:rPr>
                <w:rFonts w:cs="Times New Roman"/>
                <w:b/>
                <w:bCs w:val="0"/>
                <w:sz w:val="22"/>
                <w:szCs w:val="22"/>
              </w:rPr>
            </w:pPr>
            <w:bookmarkStart w:id="562" w:name="_Toc126941534"/>
            <w:r w:rsidRPr="0004697F">
              <w:rPr>
                <w:rFonts w:cs="Times New Roman"/>
                <w:b/>
                <w:bCs w:val="0"/>
                <w:sz w:val="22"/>
                <w:szCs w:val="22"/>
              </w:rPr>
              <w:t>IV</w:t>
            </w:r>
            <w:bookmarkEnd w:id="562"/>
          </w:p>
        </w:tc>
        <w:tc>
          <w:tcPr>
            <w:tcW w:w="9280" w:type="dxa"/>
            <w:gridSpan w:val="8"/>
            <w:vAlign w:val="center"/>
          </w:tcPr>
          <w:p w14:paraId="0FC5E752" w14:textId="77777777" w:rsidR="0090718E" w:rsidRPr="0004697F" w:rsidRDefault="0090718E" w:rsidP="00B77EED">
            <w:pPr>
              <w:pStyle w:val="Heading1"/>
              <w:keepNext w:val="0"/>
              <w:spacing w:before="0" w:line="240" w:lineRule="auto"/>
              <w:ind w:firstLine="0"/>
              <w:jc w:val="left"/>
              <w:rPr>
                <w:rFonts w:cs="Times New Roman"/>
                <w:b/>
                <w:bCs w:val="0"/>
                <w:sz w:val="22"/>
                <w:szCs w:val="22"/>
              </w:rPr>
            </w:pPr>
            <w:bookmarkStart w:id="563" w:name="_Toc126941535"/>
            <w:r w:rsidRPr="0004697F">
              <w:rPr>
                <w:rFonts w:cs="Times New Roman"/>
                <w:b/>
                <w:bCs w:val="0"/>
                <w:sz w:val="22"/>
                <w:szCs w:val="22"/>
              </w:rPr>
              <w:t>Thuốc diệt chuột, côn trùng</w:t>
            </w:r>
            <w:bookmarkEnd w:id="563"/>
          </w:p>
        </w:tc>
      </w:tr>
      <w:tr w:rsidR="005B6E88" w:rsidRPr="0004697F" w14:paraId="6718A3CA" w14:textId="77777777" w:rsidTr="00F3420E">
        <w:trPr>
          <w:trHeight w:val="284"/>
          <w:jc w:val="center"/>
        </w:trPr>
        <w:tc>
          <w:tcPr>
            <w:tcW w:w="493" w:type="dxa"/>
            <w:vAlign w:val="center"/>
          </w:tcPr>
          <w:p w14:paraId="00DF9C48" w14:textId="77777777" w:rsidR="0090718E" w:rsidRPr="0004697F" w:rsidRDefault="0090718E" w:rsidP="00B77EED">
            <w:pPr>
              <w:pStyle w:val="Heading1"/>
              <w:keepNext w:val="0"/>
              <w:spacing w:before="0" w:line="240" w:lineRule="auto"/>
              <w:ind w:firstLine="0"/>
              <w:jc w:val="center"/>
              <w:rPr>
                <w:rFonts w:cs="Times New Roman"/>
                <w:sz w:val="22"/>
                <w:szCs w:val="22"/>
              </w:rPr>
            </w:pPr>
            <w:bookmarkStart w:id="564" w:name="_Toc126941536"/>
            <w:r w:rsidRPr="0004697F">
              <w:rPr>
                <w:rFonts w:cs="Times New Roman"/>
                <w:sz w:val="22"/>
                <w:szCs w:val="22"/>
              </w:rPr>
              <w:lastRenderedPageBreak/>
              <w:t>1</w:t>
            </w:r>
            <w:bookmarkEnd w:id="564"/>
          </w:p>
        </w:tc>
        <w:tc>
          <w:tcPr>
            <w:tcW w:w="2250" w:type="dxa"/>
            <w:vAlign w:val="center"/>
          </w:tcPr>
          <w:p w14:paraId="1D7B3459" w14:textId="77777777" w:rsidR="0090718E" w:rsidRPr="0004697F" w:rsidRDefault="0090718E" w:rsidP="00B77EED">
            <w:pPr>
              <w:pStyle w:val="Heading1"/>
              <w:keepNext w:val="0"/>
              <w:spacing w:before="0" w:line="240" w:lineRule="auto"/>
              <w:ind w:firstLine="0"/>
              <w:rPr>
                <w:rFonts w:cs="Times New Roman"/>
                <w:sz w:val="22"/>
                <w:szCs w:val="22"/>
              </w:rPr>
            </w:pPr>
            <w:bookmarkStart w:id="565" w:name="_Toc126941537"/>
            <w:r w:rsidRPr="0004697F">
              <w:rPr>
                <w:rFonts w:cs="Times New Roman"/>
                <w:sz w:val="22"/>
                <w:szCs w:val="22"/>
              </w:rPr>
              <w:t>Raccumin (0.75 TP)</w:t>
            </w:r>
            <w:bookmarkEnd w:id="565"/>
          </w:p>
        </w:tc>
        <w:tc>
          <w:tcPr>
            <w:tcW w:w="934" w:type="dxa"/>
            <w:vAlign w:val="center"/>
          </w:tcPr>
          <w:p w14:paraId="1A940B09" w14:textId="77777777" w:rsidR="0090718E" w:rsidRPr="0004697F" w:rsidRDefault="0090718E" w:rsidP="00B77EED">
            <w:pPr>
              <w:pStyle w:val="Heading1"/>
              <w:keepNext w:val="0"/>
              <w:spacing w:before="0" w:line="240" w:lineRule="auto"/>
              <w:ind w:firstLine="0"/>
              <w:jc w:val="center"/>
              <w:rPr>
                <w:rFonts w:cs="Times New Roman"/>
                <w:sz w:val="22"/>
                <w:szCs w:val="22"/>
              </w:rPr>
            </w:pPr>
            <w:bookmarkStart w:id="566" w:name="_Toc126941538"/>
            <w:r w:rsidRPr="0004697F">
              <w:rPr>
                <w:rFonts w:cs="Times New Roman"/>
                <w:sz w:val="22"/>
                <w:szCs w:val="22"/>
              </w:rPr>
              <w:t>20g</w:t>
            </w:r>
            <w:bookmarkEnd w:id="566"/>
          </w:p>
        </w:tc>
        <w:tc>
          <w:tcPr>
            <w:tcW w:w="1415" w:type="dxa"/>
            <w:vAlign w:val="center"/>
          </w:tcPr>
          <w:p w14:paraId="3C7808F0" w14:textId="77777777" w:rsidR="0090718E" w:rsidRPr="0004697F" w:rsidRDefault="0090718E" w:rsidP="00B77EED">
            <w:pPr>
              <w:pStyle w:val="Heading1"/>
              <w:keepNext w:val="0"/>
              <w:spacing w:before="0" w:line="240" w:lineRule="auto"/>
              <w:ind w:firstLine="0"/>
              <w:jc w:val="center"/>
              <w:rPr>
                <w:rFonts w:cs="Times New Roman"/>
                <w:sz w:val="22"/>
                <w:szCs w:val="22"/>
              </w:rPr>
            </w:pPr>
            <w:bookmarkStart w:id="567" w:name="_Toc126941539"/>
            <w:r w:rsidRPr="0004697F">
              <w:rPr>
                <w:rFonts w:cs="Times New Roman"/>
                <w:sz w:val="22"/>
                <w:szCs w:val="22"/>
              </w:rPr>
              <w:t>Thuốc diệt côn trùng, gặm nhắm</w:t>
            </w:r>
            <w:bookmarkEnd w:id="567"/>
          </w:p>
        </w:tc>
        <w:tc>
          <w:tcPr>
            <w:tcW w:w="992" w:type="dxa"/>
            <w:vAlign w:val="center"/>
          </w:tcPr>
          <w:p w14:paraId="63FBA4E8" w14:textId="77777777" w:rsidR="0090718E" w:rsidRPr="0004697F" w:rsidRDefault="0090718E" w:rsidP="00B77EED">
            <w:pPr>
              <w:pStyle w:val="Heading1"/>
              <w:keepNext w:val="0"/>
              <w:spacing w:before="0" w:line="240" w:lineRule="auto"/>
              <w:ind w:firstLine="0"/>
              <w:jc w:val="center"/>
              <w:rPr>
                <w:rFonts w:cs="Times New Roman"/>
                <w:sz w:val="22"/>
                <w:szCs w:val="22"/>
              </w:rPr>
            </w:pPr>
          </w:p>
        </w:tc>
        <w:tc>
          <w:tcPr>
            <w:tcW w:w="808" w:type="dxa"/>
            <w:vAlign w:val="center"/>
          </w:tcPr>
          <w:p w14:paraId="47F245FA" w14:textId="77777777" w:rsidR="0090718E" w:rsidRPr="0004697F" w:rsidRDefault="0090718E" w:rsidP="00B77EED">
            <w:pPr>
              <w:pStyle w:val="Heading1"/>
              <w:keepNext w:val="0"/>
              <w:spacing w:before="0" w:line="240" w:lineRule="auto"/>
              <w:ind w:firstLine="0"/>
              <w:jc w:val="center"/>
              <w:rPr>
                <w:rFonts w:cs="Times New Roman"/>
                <w:sz w:val="22"/>
                <w:szCs w:val="22"/>
              </w:rPr>
            </w:pPr>
            <w:bookmarkStart w:id="568" w:name="_Toc126941540"/>
            <w:r w:rsidRPr="0004697F">
              <w:rPr>
                <w:rFonts w:cs="Times New Roman"/>
                <w:sz w:val="22"/>
                <w:szCs w:val="22"/>
              </w:rPr>
              <w:t>gói</w:t>
            </w:r>
            <w:bookmarkEnd w:id="568"/>
          </w:p>
        </w:tc>
        <w:tc>
          <w:tcPr>
            <w:tcW w:w="901" w:type="dxa"/>
            <w:vAlign w:val="center"/>
          </w:tcPr>
          <w:p w14:paraId="34735EAA" w14:textId="77777777" w:rsidR="0090718E" w:rsidRPr="0004697F" w:rsidRDefault="0090718E" w:rsidP="00B77EED">
            <w:pPr>
              <w:pStyle w:val="Heading1"/>
              <w:keepNext w:val="0"/>
              <w:spacing w:before="0" w:line="240" w:lineRule="auto"/>
              <w:ind w:firstLine="0"/>
              <w:jc w:val="center"/>
              <w:rPr>
                <w:rFonts w:cs="Times New Roman"/>
                <w:sz w:val="22"/>
                <w:szCs w:val="22"/>
              </w:rPr>
            </w:pPr>
            <w:bookmarkStart w:id="569" w:name="_Toc126941541"/>
            <w:r w:rsidRPr="0004697F">
              <w:rPr>
                <w:rFonts w:cs="Times New Roman"/>
                <w:sz w:val="22"/>
                <w:szCs w:val="22"/>
              </w:rPr>
              <w:t>1</w:t>
            </w:r>
            <w:bookmarkEnd w:id="569"/>
          </w:p>
        </w:tc>
        <w:tc>
          <w:tcPr>
            <w:tcW w:w="990" w:type="dxa"/>
            <w:vAlign w:val="center"/>
          </w:tcPr>
          <w:p w14:paraId="4903673D" w14:textId="77777777" w:rsidR="0090718E" w:rsidRPr="0004697F" w:rsidRDefault="0090718E" w:rsidP="00B77EED">
            <w:pPr>
              <w:pStyle w:val="Heading1"/>
              <w:keepNext w:val="0"/>
              <w:spacing w:before="0" w:line="240" w:lineRule="auto"/>
              <w:ind w:firstLine="0"/>
              <w:jc w:val="center"/>
              <w:rPr>
                <w:rFonts w:cs="Times New Roman"/>
                <w:sz w:val="22"/>
                <w:szCs w:val="22"/>
              </w:rPr>
            </w:pPr>
            <w:bookmarkStart w:id="570" w:name="_Toc126941542"/>
            <w:r w:rsidRPr="0004697F">
              <w:rPr>
                <w:rFonts w:cs="Times New Roman"/>
                <w:sz w:val="22"/>
                <w:szCs w:val="22"/>
              </w:rPr>
              <w:t>4</w:t>
            </w:r>
            <w:bookmarkEnd w:id="570"/>
          </w:p>
        </w:tc>
        <w:tc>
          <w:tcPr>
            <w:tcW w:w="990" w:type="dxa"/>
            <w:vAlign w:val="center"/>
          </w:tcPr>
          <w:p w14:paraId="229C73F1" w14:textId="77777777" w:rsidR="0090718E" w:rsidRPr="0004697F" w:rsidRDefault="0090718E" w:rsidP="00B77EED">
            <w:pPr>
              <w:pStyle w:val="Heading1"/>
              <w:keepNext w:val="0"/>
              <w:spacing w:before="0" w:line="240" w:lineRule="auto"/>
              <w:ind w:firstLine="0"/>
              <w:jc w:val="center"/>
              <w:rPr>
                <w:rFonts w:cs="Times New Roman"/>
                <w:sz w:val="22"/>
                <w:szCs w:val="22"/>
              </w:rPr>
            </w:pPr>
            <w:bookmarkStart w:id="571" w:name="_Toc126941543"/>
            <w:r w:rsidRPr="0004697F">
              <w:rPr>
                <w:rFonts w:cs="Times New Roman"/>
                <w:sz w:val="22"/>
                <w:szCs w:val="22"/>
              </w:rPr>
              <w:t>52</w:t>
            </w:r>
            <w:bookmarkEnd w:id="571"/>
          </w:p>
        </w:tc>
      </w:tr>
      <w:tr w:rsidR="005B6E88" w:rsidRPr="0004697F" w14:paraId="544EB80A" w14:textId="77777777" w:rsidTr="00F3420E">
        <w:trPr>
          <w:trHeight w:val="284"/>
          <w:jc w:val="center"/>
        </w:trPr>
        <w:tc>
          <w:tcPr>
            <w:tcW w:w="493" w:type="dxa"/>
            <w:vAlign w:val="center"/>
          </w:tcPr>
          <w:p w14:paraId="375061E9" w14:textId="77777777" w:rsidR="0090718E" w:rsidRPr="0004697F" w:rsidRDefault="0090718E" w:rsidP="00B77EED">
            <w:pPr>
              <w:pStyle w:val="Heading1"/>
              <w:keepNext w:val="0"/>
              <w:spacing w:before="0" w:line="240" w:lineRule="auto"/>
              <w:ind w:firstLine="0"/>
              <w:jc w:val="center"/>
              <w:rPr>
                <w:rFonts w:cs="Times New Roman"/>
                <w:sz w:val="22"/>
                <w:szCs w:val="22"/>
              </w:rPr>
            </w:pPr>
            <w:bookmarkStart w:id="572" w:name="_Toc126941544"/>
            <w:r w:rsidRPr="0004697F">
              <w:rPr>
                <w:rFonts w:cs="Times New Roman"/>
                <w:sz w:val="22"/>
                <w:szCs w:val="22"/>
              </w:rPr>
              <w:t>2</w:t>
            </w:r>
            <w:bookmarkEnd w:id="572"/>
          </w:p>
        </w:tc>
        <w:tc>
          <w:tcPr>
            <w:tcW w:w="2250" w:type="dxa"/>
            <w:vAlign w:val="center"/>
          </w:tcPr>
          <w:p w14:paraId="21C90635" w14:textId="77777777" w:rsidR="0090718E" w:rsidRPr="0004697F" w:rsidRDefault="0090718E" w:rsidP="00B77EED">
            <w:pPr>
              <w:pStyle w:val="Heading1"/>
              <w:keepNext w:val="0"/>
              <w:spacing w:before="0" w:line="240" w:lineRule="auto"/>
              <w:ind w:firstLine="0"/>
              <w:rPr>
                <w:rFonts w:cs="Times New Roman"/>
                <w:sz w:val="22"/>
                <w:szCs w:val="22"/>
              </w:rPr>
            </w:pPr>
            <w:bookmarkStart w:id="573" w:name="_Toc126941545"/>
            <w:r w:rsidRPr="0004697F">
              <w:rPr>
                <w:rFonts w:cs="Times New Roman"/>
                <w:sz w:val="22"/>
                <w:szCs w:val="22"/>
              </w:rPr>
              <w:t>Flocoumafen: 0,005% (50mg/kg)</w:t>
            </w:r>
            <w:bookmarkEnd w:id="573"/>
          </w:p>
        </w:tc>
        <w:tc>
          <w:tcPr>
            <w:tcW w:w="934" w:type="dxa"/>
            <w:vAlign w:val="center"/>
          </w:tcPr>
          <w:p w14:paraId="37FFDB92" w14:textId="77777777" w:rsidR="0090718E" w:rsidRPr="0004697F" w:rsidRDefault="0090718E" w:rsidP="00B77EED">
            <w:pPr>
              <w:pStyle w:val="Heading1"/>
              <w:keepNext w:val="0"/>
              <w:spacing w:before="0" w:line="240" w:lineRule="auto"/>
              <w:ind w:firstLine="0"/>
              <w:jc w:val="center"/>
              <w:rPr>
                <w:rFonts w:cs="Times New Roman"/>
                <w:sz w:val="22"/>
                <w:szCs w:val="22"/>
              </w:rPr>
            </w:pPr>
            <w:bookmarkStart w:id="574" w:name="_Toc126941546"/>
            <w:r w:rsidRPr="0004697F">
              <w:rPr>
                <w:rFonts w:cs="Times New Roman"/>
                <w:sz w:val="22"/>
                <w:szCs w:val="22"/>
              </w:rPr>
              <w:t>1kg</w:t>
            </w:r>
            <w:bookmarkEnd w:id="574"/>
          </w:p>
        </w:tc>
        <w:tc>
          <w:tcPr>
            <w:tcW w:w="1415" w:type="dxa"/>
            <w:vAlign w:val="center"/>
          </w:tcPr>
          <w:p w14:paraId="6D975258" w14:textId="77777777" w:rsidR="0090718E" w:rsidRPr="0004697F" w:rsidRDefault="0090718E" w:rsidP="00B77EED">
            <w:pPr>
              <w:pStyle w:val="Heading1"/>
              <w:keepNext w:val="0"/>
              <w:spacing w:before="0" w:line="240" w:lineRule="auto"/>
              <w:ind w:firstLine="0"/>
              <w:jc w:val="center"/>
              <w:rPr>
                <w:rFonts w:cs="Times New Roman"/>
                <w:sz w:val="22"/>
                <w:szCs w:val="22"/>
              </w:rPr>
            </w:pPr>
            <w:bookmarkStart w:id="575" w:name="_Toc126941547"/>
            <w:r w:rsidRPr="0004697F">
              <w:rPr>
                <w:rFonts w:cs="Times New Roman"/>
                <w:sz w:val="22"/>
                <w:szCs w:val="22"/>
              </w:rPr>
              <w:t>Thuốc diệt chuột</w:t>
            </w:r>
            <w:bookmarkEnd w:id="575"/>
          </w:p>
        </w:tc>
        <w:tc>
          <w:tcPr>
            <w:tcW w:w="992" w:type="dxa"/>
            <w:vAlign w:val="center"/>
          </w:tcPr>
          <w:p w14:paraId="613EDFCB" w14:textId="77777777" w:rsidR="0090718E" w:rsidRPr="0004697F" w:rsidRDefault="0090718E" w:rsidP="00B77EED">
            <w:pPr>
              <w:pStyle w:val="Heading1"/>
              <w:keepNext w:val="0"/>
              <w:spacing w:before="0" w:line="240" w:lineRule="auto"/>
              <w:ind w:firstLine="0"/>
              <w:jc w:val="center"/>
              <w:rPr>
                <w:rFonts w:cs="Times New Roman"/>
                <w:sz w:val="22"/>
                <w:szCs w:val="22"/>
              </w:rPr>
            </w:pPr>
          </w:p>
        </w:tc>
        <w:tc>
          <w:tcPr>
            <w:tcW w:w="808" w:type="dxa"/>
            <w:vAlign w:val="center"/>
          </w:tcPr>
          <w:p w14:paraId="441C6941" w14:textId="77777777" w:rsidR="0090718E" w:rsidRPr="0004697F" w:rsidRDefault="0090718E" w:rsidP="00B77EED">
            <w:pPr>
              <w:pStyle w:val="Heading1"/>
              <w:keepNext w:val="0"/>
              <w:spacing w:before="0" w:line="240" w:lineRule="auto"/>
              <w:ind w:firstLine="0"/>
              <w:jc w:val="center"/>
              <w:rPr>
                <w:rFonts w:cs="Times New Roman"/>
                <w:sz w:val="22"/>
                <w:szCs w:val="22"/>
              </w:rPr>
            </w:pPr>
            <w:bookmarkStart w:id="576" w:name="_Toc126941548"/>
            <w:r w:rsidRPr="0004697F">
              <w:rPr>
                <w:rFonts w:cs="Times New Roman"/>
                <w:sz w:val="22"/>
                <w:szCs w:val="22"/>
              </w:rPr>
              <w:t>gói</w:t>
            </w:r>
            <w:bookmarkEnd w:id="576"/>
          </w:p>
        </w:tc>
        <w:tc>
          <w:tcPr>
            <w:tcW w:w="901" w:type="dxa"/>
            <w:vAlign w:val="center"/>
          </w:tcPr>
          <w:p w14:paraId="10FEBBC8" w14:textId="77777777" w:rsidR="0090718E" w:rsidRPr="0004697F" w:rsidRDefault="0090718E" w:rsidP="00B77EED">
            <w:pPr>
              <w:pStyle w:val="Heading1"/>
              <w:keepNext w:val="0"/>
              <w:spacing w:before="0" w:line="240" w:lineRule="auto"/>
              <w:ind w:firstLine="0"/>
              <w:jc w:val="center"/>
              <w:rPr>
                <w:rFonts w:cs="Times New Roman"/>
                <w:sz w:val="22"/>
                <w:szCs w:val="22"/>
              </w:rPr>
            </w:pPr>
            <w:bookmarkStart w:id="577" w:name="_Toc126941549"/>
            <w:r w:rsidRPr="0004697F">
              <w:rPr>
                <w:rFonts w:cs="Times New Roman"/>
                <w:sz w:val="22"/>
                <w:szCs w:val="22"/>
              </w:rPr>
              <w:t>1</w:t>
            </w:r>
            <w:bookmarkEnd w:id="577"/>
          </w:p>
        </w:tc>
        <w:tc>
          <w:tcPr>
            <w:tcW w:w="990" w:type="dxa"/>
            <w:vAlign w:val="center"/>
          </w:tcPr>
          <w:p w14:paraId="1776A0FB" w14:textId="77777777" w:rsidR="0090718E" w:rsidRPr="0004697F" w:rsidRDefault="0090718E" w:rsidP="00B77EED">
            <w:pPr>
              <w:pStyle w:val="Heading1"/>
              <w:keepNext w:val="0"/>
              <w:spacing w:before="0" w:line="240" w:lineRule="auto"/>
              <w:ind w:firstLine="0"/>
              <w:jc w:val="center"/>
              <w:rPr>
                <w:rFonts w:cs="Times New Roman"/>
                <w:sz w:val="22"/>
                <w:szCs w:val="22"/>
              </w:rPr>
            </w:pPr>
            <w:bookmarkStart w:id="578" w:name="_Toc126941550"/>
            <w:r w:rsidRPr="0004697F">
              <w:rPr>
                <w:rFonts w:cs="Times New Roman"/>
                <w:sz w:val="22"/>
                <w:szCs w:val="22"/>
              </w:rPr>
              <w:t>6</w:t>
            </w:r>
            <w:bookmarkEnd w:id="578"/>
          </w:p>
        </w:tc>
        <w:tc>
          <w:tcPr>
            <w:tcW w:w="990" w:type="dxa"/>
            <w:vAlign w:val="center"/>
          </w:tcPr>
          <w:p w14:paraId="3D0A6EF0" w14:textId="77777777" w:rsidR="0090718E" w:rsidRPr="0004697F" w:rsidRDefault="0090718E" w:rsidP="00B77EED">
            <w:pPr>
              <w:pStyle w:val="Heading1"/>
              <w:keepNext w:val="0"/>
              <w:spacing w:before="0" w:line="240" w:lineRule="auto"/>
              <w:ind w:firstLine="0"/>
              <w:jc w:val="center"/>
              <w:rPr>
                <w:rFonts w:cs="Times New Roman"/>
                <w:sz w:val="22"/>
                <w:szCs w:val="22"/>
              </w:rPr>
            </w:pPr>
            <w:bookmarkStart w:id="579" w:name="_Toc126941551"/>
            <w:r w:rsidRPr="0004697F">
              <w:rPr>
                <w:rFonts w:cs="Times New Roman"/>
                <w:sz w:val="22"/>
                <w:szCs w:val="22"/>
              </w:rPr>
              <w:t>12</w:t>
            </w:r>
            <w:bookmarkEnd w:id="579"/>
          </w:p>
        </w:tc>
      </w:tr>
      <w:tr w:rsidR="005B6E88" w:rsidRPr="0004697F" w14:paraId="0FF8B568" w14:textId="77777777" w:rsidTr="00F3420E">
        <w:trPr>
          <w:trHeight w:val="284"/>
          <w:jc w:val="center"/>
        </w:trPr>
        <w:tc>
          <w:tcPr>
            <w:tcW w:w="493" w:type="dxa"/>
            <w:vAlign w:val="center"/>
          </w:tcPr>
          <w:p w14:paraId="6AF74314" w14:textId="77777777" w:rsidR="0090718E" w:rsidRPr="0004697F" w:rsidRDefault="0090718E" w:rsidP="00B77EED">
            <w:pPr>
              <w:pStyle w:val="Heading1"/>
              <w:keepNext w:val="0"/>
              <w:spacing w:before="0" w:line="240" w:lineRule="auto"/>
              <w:ind w:firstLine="0"/>
              <w:jc w:val="center"/>
              <w:rPr>
                <w:rFonts w:cs="Times New Roman"/>
                <w:sz w:val="22"/>
                <w:szCs w:val="22"/>
              </w:rPr>
            </w:pPr>
            <w:bookmarkStart w:id="580" w:name="_Toc126941552"/>
            <w:r w:rsidRPr="0004697F">
              <w:rPr>
                <w:rFonts w:cs="Times New Roman"/>
                <w:sz w:val="22"/>
                <w:szCs w:val="22"/>
              </w:rPr>
              <w:t>3</w:t>
            </w:r>
            <w:bookmarkEnd w:id="580"/>
          </w:p>
        </w:tc>
        <w:tc>
          <w:tcPr>
            <w:tcW w:w="2250" w:type="dxa"/>
            <w:vAlign w:val="center"/>
          </w:tcPr>
          <w:p w14:paraId="2AD5423D" w14:textId="77777777" w:rsidR="0090718E" w:rsidRPr="0004697F" w:rsidRDefault="0090718E" w:rsidP="00B77EED">
            <w:pPr>
              <w:pStyle w:val="Heading1"/>
              <w:keepNext w:val="0"/>
              <w:spacing w:before="0" w:line="240" w:lineRule="auto"/>
              <w:ind w:firstLine="0"/>
              <w:rPr>
                <w:rFonts w:cs="Times New Roman"/>
                <w:sz w:val="22"/>
                <w:szCs w:val="22"/>
              </w:rPr>
            </w:pPr>
            <w:bookmarkStart w:id="581" w:name="_Toc126941553"/>
            <w:r w:rsidRPr="0004697F">
              <w:rPr>
                <w:rFonts w:cs="Times New Roman"/>
                <w:sz w:val="22"/>
                <w:szCs w:val="22"/>
              </w:rPr>
              <w:t>Fipronil: 25g/L</w:t>
            </w:r>
            <w:bookmarkEnd w:id="581"/>
          </w:p>
        </w:tc>
        <w:tc>
          <w:tcPr>
            <w:tcW w:w="934" w:type="dxa"/>
            <w:vAlign w:val="center"/>
          </w:tcPr>
          <w:p w14:paraId="525AEE42" w14:textId="77777777" w:rsidR="0090718E" w:rsidRPr="0004697F" w:rsidRDefault="0090718E" w:rsidP="00B77EED">
            <w:pPr>
              <w:pStyle w:val="Heading1"/>
              <w:keepNext w:val="0"/>
              <w:spacing w:before="0" w:line="240" w:lineRule="auto"/>
              <w:ind w:firstLine="0"/>
              <w:jc w:val="center"/>
              <w:rPr>
                <w:rFonts w:cs="Times New Roman"/>
                <w:sz w:val="22"/>
                <w:szCs w:val="22"/>
              </w:rPr>
            </w:pPr>
            <w:bookmarkStart w:id="582" w:name="_Toc126941554"/>
            <w:r w:rsidRPr="0004697F">
              <w:rPr>
                <w:rFonts w:cs="Times New Roman"/>
                <w:sz w:val="22"/>
                <w:szCs w:val="22"/>
              </w:rPr>
              <w:t>25ml</w:t>
            </w:r>
            <w:bookmarkEnd w:id="582"/>
          </w:p>
        </w:tc>
        <w:tc>
          <w:tcPr>
            <w:tcW w:w="1415" w:type="dxa"/>
            <w:vAlign w:val="center"/>
          </w:tcPr>
          <w:p w14:paraId="05733A7D" w14:textId="77777777" w:rsidR="0090718E" w:rsidRPr="0004697F" w:rsidRDefault="0090718E" w:rsidP="00B77EED">
            <w:pPr>
              <w:pStyle w:val="Heading1"/>
              <w:keepNext w:val="0"/>
              <w:spacing w:before="0" w:line="240" w:lineRule="auto"/>
              <w:ind w:firstLine="0"/>
              <w:jc w:val="center"/>
              <w:rPr>
                <w:rFonts w:cs="Times New Roman"/>
                <w:sz w:val="22"/>
                <w:szCs w:val="22"/>
              </w:rPr>
            </w:pPr>
            <w:bookmarkStart w:id="583" w:name="_Toc126941555"/>
            <w:r w:rsidRPr="0004697F">
              <w:rPr>
                <w:rFonts w:cs="Times New Roman"/>
                <w:sz w:val="22"/>
                <w:szCs w:val="22"/>
              </w:rPr>
              <w:t>Thuốc diệt gián</w:t>
            </w:r>
            <w:bookmarkEnd w:id="583"/>
          </w:p>
        </w:tc>
        <w:tc>
          <w:tcPr>
            <w:tcW w:w="992" w:type="dxa"/>
            <w:vAlign w:val="center"/>
          </w:tcPr>
          <w:p w14:paraId="30977F17" w14:textId="77777777" w:rsidR="0090718E" w:rsidRPr="0004697F" w:rsidRDefault="0090718E" w:rsidP="00B77EED">
            <w:pPr>
              <w:pStyle w:val="Heading1"/>
              <w:keepNext w:val="0"/>
              <w:spacing w:before="0" w:line="240" w:lineRule="auto"/>
              <w:ind w:firstLine="0"/>
              <w:jc w:val="center"/>
              <w:rPr>
                <w:rFonts w:cs="Times New Roman"/>
                <w:sz w:val="22"/>
                <w:szCs w:val="22"/>
              </w:rPr>
            </w:pPr>
          </w:p>
        </w:tc>
        <w:tc>
          <w:tcPr>
            <w:tcW w:w="808" w:type="dxa"/>
            <w:vAlign w:val="center"/>
          </w:tcPr>
          <w:p w14:paraId="3EF3593E" w14:textId="77777777" w:rsidR="0090718E" w:rsidRPr="0004697F" w:rsidRDefault="0090718E" w:rsidP="00B77EED">
            <w:pPr>
              <w:pStyle w:val="Heading1"/>
              <w:keepNext w:val="0"/>
              <w:spacing w:before="0" w:line="240" w:lineRule="auto"/>
              <w:ind w:firstLine="0"/>
              <w:jc w:val="center"/>
              <w:rPr>
                <w:rFonts w:cs="Times New Roman"/>
                <w:sz w:val="22"/>
                <w:szCs w:val="22"/>
              </w:rPr>
            </w:pPr>
            <w:bookmarkStart w:id="584" w:name="_Toc126941556"/>
            <w:r w:rsidRPr="0004697F">
              <w:rPr>
                <w:rFonts w:cs="Times New Roman"/>
                <w:sz w:val="22"/>
                <w:szCs w:val="22"/>
              </w:rPr>
              <w:t>chai</w:t>
            </w:r>
            <w:bookmarkEnd w:id="584"/>
          </w:p>
        </w:tc>
        <w:tc>
          <w:tcPr>
            <w:tcW w:w="901" w:type="dxa"/>
            <w:vAlign w:val="center"/>
          </w:tcPr>
          <w:p w14:paraId="18B368BB" w14:textId="77777777" w:rsidR="0090718E" w:rsidRPr="0004697F" w:rsidRDefault="0090718E" w:rsidP="00B77EED">
            <w:pPr>
              <w:pStyle w:val="Heading1"/>
              <w:keepNext w:val="0"/>
              <w:spacing w:before="0" w:line="240" w:lineRule="auto"/>
              <w:ind w:firstLine="0"/>
              <w:jc w:val="center"/>
              <w:rPr>
                <w:rFonts w:cs="Times New Roman"/>
                <w:sz w:val="22"/>
                <w:szCs w:val="22"/>
              </w:rPr>
            </w:pPr>
            <w:bookmarkStart w:id="585" w:name="_Toc126941557"/>
            <w:r w:rsidRPr="0004697F">
              <w:rPr>
                <w:rFonts w:cs="Times New Roman"/>
                <w:sz w:val="22"/>
                <w:szCs w:val="22"/>
              </w:rPr>
              <w:t>1</w:t>
            </w:r>
            <w:bookmarkEnd w:id="585"/>
          </w:p>
        </w:tc>
        <w:tc>
          <w:tcPr>
            <w:tcW w:w="990" w:type="dxa"/>
            <w:vAlign w:val="center"/>
          </w:tcPr>
          <w:p w14:paraId="35C5932B" w14:textId="77777777" w:rsidR="0090718E" w:rsidRPr="0004697F" w:rsidRDefault="0090718E" w:rsidP="00B77EED">
            <w:pPr>
              <w:pStyle w:val="Heading1"/>
              <w:keepNext w:val="0"/>
              <w:spacing w:before="0" w:line="240" w:lineRule="auto"/>
              <w:ind w:firstLine="0"/>
              <w:jc w:val="center"/>
              <w:rPr>
                <w:rFonts w:cs="Times New Roman"/>
                <w:sz w:val="22"/>
                <w:szCs w:val="22"/>
              </w:rPr>
            </w:pPr>
            <w:bookmarkStart w:id="586" w:name="_Toc126941558"/>
            <w:r w:rsidRPr="0004697F">
              <w:rPr>
                <w:rFonts w:cs="Times New Roman"/>
                <w:sz w:val="22"/>
                <w:szCs w:val="22"/>
              </w:rPr>
              <w:t>4</w:t>
            </w:r>
            <w:bookmarkEnd w:id="586"/>
          </w:p>
        </w:tc>
        <w:tc>
          <w:tcPr>
            <w:tcW w:w="990" w:type="dxa"/>
            <w:vAlign w:val="center"/>
          </w:tcPr>
          <w:p w14:paraId="77ABAC2A" w14:textId="77777777" w:rsidR="0090718E" w:rsidRPr="0004697F" w:rsidRDefault="0090718E" w:rsidP="00B77EED">
            <w:pPr>
              <w:pStyle w:val="Heading1"/>
              <w:keepNext w:val="0"/>
              <w:spacing w:before="0" w:line="240" w:lineRule="auto"/>
              <w:ind w:firstLine="0"/>
              <w:jc w:val="center"/>
              <w:rPr>
                <w:rFonts w:cs="Times New Roman"/>
                <w:sz w:val="22"/>
                <w:szCs w:val="22"/>
              </w:rPr>
            </w:pPr>
            <w:bookmarkStart w:id="587" w:name="_Toc126941559"/>
            <w:r w:rsidRPr="0004697F">
              <w:rPr>
                <w:rFonts w:cs="Times New Roman"/>
                <w:sz w:val="22"/>
                <w:szCs w:val="22"/>
              </w:rPr>
              <w:t>8</w:t>
            </w:r>
            <w:bookmarkEnd w:id="587"/>
          </w:p>
        </w:tc>
      </w:tr>
      <w:tr w:rsidR="005B6E88" w:rsidRPr="0004697F" w14:paraId="31D4A3D2" w14:textId="77777777" w:rsidTr="00F3420E">
        <w:trPr>
          <w:trHeight w:val="284"/>
          <w:jc w:val="center"/>
        </w:trPr>
        <w:tc>
          <w:tcPr>
            <w:tcW w:w="493" w:type="dxa"/>
            <w:vAlign w:val="center"/>
          </w:tcPr>
          <w:p w14:paraId="53540ADB" w14:textId="77777777" w:rsidR="0090718E" w:rsidRPr="0004697F" w:rsidRDefault="0090718E" w:rsidP="00B77EED">
            <w:pPr>
              <w:pStyle w:val="Heading1"/>
              <w:keepNext w:val="0"/>
              <w:spacing w:before="0" w:line="240" w:lineRule="auto"/>
              <w:ind w:firstLine="0"/>
              <w:jc w:val="center"/>
              <w:rPr>
                <w:rFonts w:cs="Times New Roman"/>
                <w:b/>
                <w:bCs w:val="0"/>
                <w:sz w:val="22"/>
                <w:szCs w:val="22"/>
              </w:rPr>
            </w:pPr>
            <w:bookmarkStart w:id="588" w:name="_Toc126941560"/>
            <w:r w:rsidRPr="0004697F">
              <w:rPr>
                <w:rFonts w:cs="Times New Roman"/>
                <w:b/>
                <w:bCs w:val="0"/>
                <w:sz w:val="22"/>
                <w:szCs w:val="22"/>
              </w:rPr>
              <w:t>V</w:t>
            </w:r>
            <w:bookmarkEnd w:id="588"/>
          </w:p>
        </w:tc>
        <w:tc>
          <w:tcPr>
            <w:tcW w:w="9280" w:type="dxa"/>
            <w:gridSpan w:val="8"/>
            <w:vAlign w:val="center"/>
          </w:tcPr>
          <w:p w14:paraId="5A31569D" w14:textId="77777777" w:rsidR="0090718E" w:rsidRPr="0004697F" w:rsidRDefault="0090718E" w:rsidP="00B77EED">
            <w:pPr>
              <w:pStyle w:val="Heading1"/>
              <w:keepNext w:val="0"/>
              <w:spacing w:before="0" w:line="240" w:lineRule="auto"/>
              <w:ind w:firstLine="0"/>
              <w:jc w:val="left"/>
              <w:rPr>
                <w:rFonts w:cs="Times New Roman"/>
                <w:b/>
                <w:bCs w:val="0"/>
                <w:sz w:val="22"/>
                <w:szCs w:val="22"/>
              </w:rPr>
            </w:pPr>
            <w:bookmarkStart w:id="589" w:name="_Toc126941561"/>
            <w:r w:rsidRPr="0004697F">
              <w:rPr>
                <w:rFonts w:cs="Times New Roman"/>
                <w:b/>
                <w:bCs w:val="0"/>
                <w:sz w:val="22"/>
                <w:szCs w:val="22"/>
              </w:rPr>
              <w:t>Hóa chất xử lý môi trường</w:t>
            </w:r>
            <w:bookmarkEnd w:id="589"/>
          </w:p>
        </w:tc>
      </w:tr>
      <w:tr w:rsidR="005B6E88" w:rsidRPr="0004697F" w14:paraId="2FE4071E" w14:textId="77777777" w:rsidTr="00F3420E">
        <w:trPr>
          <w:trHeight w:val="284"/>
          <w:jc w:val="center"/>
        </w:trPr>
        <w:tc>
          <w:tcPr>
            <w:tcW w:w="493" w:type="dxa"/>
            <w:vAlign w:val="center"/>
          </w:tcPr>
          <w:p w14:paraId="459D8083" w14:textId="77777777" w:rsidR="0090718E" w:rsidRPr="0004697F" w:rsidRDefault="0090718E" w:rsidP="00B77EED">
            <w:pPr>
              <w:pStyle w:val="Heading1"/>
              <w:keepNext w:val="0"/>
              <w:spacing w:before="0" w:line="240" w:lineRule="auto"/>
              <w:ind w:firstLine="0"/>
              <w:jc w:val="center"/>
              <w:rPr>
                <w:rFonts w:cs="Times New Roman"/>
                <w:sz w:val="22"/>
                <w:szCs w:val="22"/>
              </w:rPr>
            </w:pPr>
            <w:bookmarkStart w:id="590" w:name="_Toc126941562"/>
            <w:r w:rsidRPr="0004697F">
              <w:rPr>
                <w:rFonts w:cs="Times New Roman"/>
                <w:sz w:val="22"/>
                <w:szCs w:val="22"/>
              </w:rPr>
              <w:t>1</w:t>
            </w:r>
            <w:bookmarkEnd w:id="590"/>
          </w:p>
        </w:tc>
        <w:tc>
          <w:tcPr>
            <w:tcW w:w="2250" w:type="dxa"/>
            <w:vAlign w:val="center"/>
          </w:tcPr>
          <w:p w14:paraId="4657F788" w14:textId="77777777" w:rsidR="0090718E" w:rsidRPr="0004697F" w:rsidRDefault="0090718E" w:rsidP="00B77EED">
            <w:pPr>
              <w:pStyle w:val="Heading1"/>
              <w:keepNext w:val="0"/>
              <w:spacing w:before="0" w:line="240" w:lineRule="auto"/>
              <w:ind w:firstLine="0"/>
              <w:rPr>
                <w:rFonts w:cs="Times New Roman"/>
                <w:sz w:val="22"/>
                <w:szCs w:val="22"/>
              </w:rPr>
            </w:pPr>
            <w:bookmarkStart w:id="591" w:name="_Toc126941563"/>
            <w:r w:rsidRPr="0004697F">
              <w:rPr>
                <w:rFonts w:cs="Times New Roman"/>
                <w:sz w:val="22"/>
                <w:szCs w:val="22"/>
              </w:rPr>
              <w:t>Chế phẩm sinh học EM</w:t>
            </w:r>
            <w:bookmarkEnd w:id="591"/>
          </w:p>
        </w:tc>
        <w:tc>
          <w:tcPr>
            <w:tcW w:w="934" w:type="dxa"/>
            <w:vAlign w:val="center"/>
          </w:tcPr>
          <w:p w14:paraId="37C0035C" w14:textId="77777777" w:rsidR="0090718E" w:rsidRPr="0004697F" w:rsidRDefault="0090718E" w:rsidP="00B77EED">
            <w:pPr>
              <w:pStyle w:val="Heading1"/>
              <w:keepNext w:val="0"/>
              <w:spacing w:before="0" w:line="240" w:lineRule="auto"/>
              <w:ind w:firstLine="0"/>
              <w:jc w:val="center"/>
              <w:rPr>
                <w:rFonts w:cs="Times New Roman"/>
                <w:sz w:val="22"/>
                <w:szCs w:val="22"/>
              </w:rPr>
            </w:pPr>
            <w:bookmarkStart w:id="592" w:name="_Toc126941564"/>
            <w:r w:rsidRPr="0004697F">
              <w:rPr>
                <w:rFonts w:cs="Times New Roman"/>
                <w:sz w:val="22"/>
                <w:szCs w:val="22"/>
              </w:rPr>
              <w:t>0,5 kg</w:t>
            </w:r>
            <w:bookmarkEnd w:id="592"/>
          </w:p>
        </w:tc>
        <w:tc>
          <w:tcPr>
            <w:tcW w:w="1415" w:type="dxa"/>
            <w:vAlign w:val="center"/>
          </w:tcPr>
          <w:p w14:paraId="5C4DA9ED" w14:textId="77777777" w:rsidR="0090718E" w:rsidRPr="0004697F" w:rsidRDefault="0090718E" w:rsidP="00B77EED">
            <w:pPr>
              <w:pStyle w:val="Heading1"/>
              <w:keepNext w:val="0"/>
              <w:spacing w:before="0" w:line="240" w:lineRule="auto"/>
              <w:ind w:firstLine="0"/>
              <w:jc w:val="center"/>
              <w:rPr>
                <w:rFonts w:cs="Times New Roman"/>
                <w:sz w:val="22"/>
                <w:szCs w:val="22"/>
              </w:rPr>
            </w:pPr>
            <w:bookmarkStart w:id="593" w:name="_Toc126941565"/>
            <w:r w:rsidRPr="0004697F">
              <w:rPr>
                <w:rFonts w:cs="Times New Roman"/>
                <w:sz w:val="22"/>
                <w:szCs w:val="22"/>
              </w:rPr>
              <w:t>Xịt chuồng, khử khí thải sau quạt hút</w:t>
            </w:r>
            <w:bookmarkEnd w:id="593"/>
          </w:p>
        </w:tc>
        <w:tc>
          <w:tcPr>
            <w:tcW w:w="992" w:type="dxa"/>
            <w:vAlign w:val="center"/>
          </w:tcPr>
          <w:p w14:paraId="2A7CCA35" w14:textId="77777777" w:rsidR="0090718E" w:rsidRPr="0004697F" w:rsidRDefault="0090718E" w:rsidP="00B77EED">
            <w:pPr>
              <w:pStyle w:val="Heading1"/>
              <w:keepNext w:val="0"/>
              <w:spacing w:before="0" w:line="240" w:lineRule="auto"/>
              <w:ind w:firstLine="0"/>
              <w:jc w:val="center"/>
              <w:rPr>
                <w:rFonts w:cs="Times New Roman"/>
                <w:sz w:val="22"/>
                <w:szCs w:val="22"/>
              </w:rPr>
            </w:pPr>
          </w:p>
        </w:tc>
        <w:tc>
          <w:tcPr>
            <w:tcW w:w="808" w:type="dxa"/>
            <w:vAlign w:val="center"/>
          </w:tcPr>
          <w:p w14:paraId="10661651" w14:textId="77777777" w:rsidR="0090718E" w:rsidRPr="0004697F" w:rsidRDefault="0090718E" w:rsidP="00B77EED">
            <w:pPr>
              <w:pStyle w:val="Heading1"/>
              <w:keepNext w:val="0"/>
              <w:spacing w:before="0" w:line="240" w:lineRule="auto"/>
              <w:ind w:firstLine="0"/>
              <w:jc w:val="center"/>
              <w:rPr>
                <w:rFonts w:cs="Times New Roman"/>
                <w:sz w:val="22"/>
                <w:szCs w:val="22"/>
              </w:rPr>
            </w:pPr>
            <w:bookmarkStart w:id="594" w:name="_Toc126941566"/>
            <w:r w:rsidRPr="0004697F">
              <w:rPr>
                <w:rFonts w:cs="Times New Roman"/>
                <w:sz w:val="22"/>
                <w:szCs w:val="22"/>
              </w:rPr>
              <w:t>gói</w:t>
            </w:r>
            <w:bookmarkEnd w:id="594"/>
          </w:p>
        </w:tc>
        <w:tc>
          <w:tcPr>
            <w:tcW w:w="901" w:type="dxa"/>
            <w:vAlign w:val="center"/>
          </w:tcPr>
          <w:p w14:paraId="3772EAB5" w14:textId="77777777" w:rsidR="0090718E" w:rsidRPr="0004697F" w:rsidRDefault="0090718E" w:rsidP="00B77EED">
            <w:pPr>
              <w:pStyle w:val="Heading1"/>
              <w:keepNext w:val="0"/>
              <w:spacing w:before="0" w:line="240" w:lineRule="auto"/>
              <w:ind w:firstLine="0"/>
              <w:jc w:val="center"/>
              <w:rPr>
                <w:rFonts w:cs="Times New Roman"/>
                <w:sz w:val="22"/>
                <w:szCs w:val="22"/>
              </w:rPr>
            </w:pPr>
            <w:bookmarkStart w:id="595" w:name="_Toc126941567"/>
            <w:r w:rsidRPr="0004697F">
              <w:rPr>
                <w:rFonts w:cs="Times New Roman"/>
                <w:sz w:val="22"/>
                <w:szCs w:val="22"/>
              </w:rPr>
              <w:t>15</w:t>
            </w:r>
            <w:bookmarkEnd w:id="595"/>
          </w:p>
        </w:tc>
        <w:tc>
          <w:tcPr>
            <w:tcW w:w="990" w:type="dxa"/>
            <w:vAlign w:val="center"/>
          </w:tcPr>
          <w:p w14:paraId="4EA2EDF5" w14:textId="77777777" w:rsidR="0090718E" w:rsidRPr="0004697F" w:rsidRDefault="0090718E" w:rsidP="00B77EED">
            <w:pPr>
              <w:pStyle w:val="Heading1"/>
              <w:keepNext w:val="0"/>
              <w:spacing w:before="0" w:line="240" w:lineRule="auto"/>
              <w:ind w:firstLine="0"/>
              <w:jc w:val="center"/>
              <w:rPr>
                <w:rFonts w:cs="Times New Roman"/>
                <w:sz w:val="22"/>
                <w:szCs w:val="22"/>
              </w:rPr>
            </w:pPr>
            <w:bookmarkStart w:id="596" w:name="_Toc126941568"/>
            <w:r w:rsidRPr="0004697F">
              <w:rPr>
                <w:rFonts w:cs="Times New Roman"/>
                <w:sz w:val="22"/>
                <w:szCs w:val="22"/>
              </w:rPr>
              <w:t>60</w:t>
            </w:r>
            <w:bookmarkEnd w:id="596"/>
          </w:p>
        </w:tc>
        <w:tc>
          <w:tcPr>
            <w:tcW w:w="990" w:type="dxa"/>
            <w:vAlign w:val="center"/>
          </w:tcPr>
          <w:p w14:paraId="5B8F9F6D" w14:textId="77777777" w:rsidR="0090718E" w:rsidRPr="0004697F" w:rsidRDefault="0090718E" w:rsidP="00B77EED">
            <w:pPr>
              <w:pStyle w:val="Heading1"/>
              <w:keepNext w:val="0"/>
              <w:spacing w:before="0" w:line="240" w:lineRule="auto"/>
              <w:ind w:firstLine="0"/>
              <w:jc w:val="center"/>
              <w:rPr>
                <w:rFonts w:cs="Times New Roman"/>
                <w:sz w:val="22"/>
                <w:szCs w:val="22"/>
              </w:rPr>
            </w:pPr>
            <w:bookmarkStart w:id="597" w:name="_Toc126941569"/>
            <w:r w:rsidRPr="0004697F">
              <w:rPr>
                <w:rFonts w:cs="Times New Roman"/>
                <w:sz w:val="22"/>
                <w:szCs w:val="22"/>
              </w:rPr>
              <w:t>780</w:t>
            </w:r>
            <w:bookmarkEnd w:id="597"/>
          </w:p>
        </w:tc>
      </w:tr>
      <w:tr w:rsidR="005B6E88" w:rsidRPr="0004697F" w14:paraId="5CCAAD44" w14:textId="77777777" w:rsidTr="00F3420E">
        <w:trPr>
          <w:trHeight w:val="284"/>
          <w:jc w:val="center"/>
        </w:trPr>
        <w:tc>
          <w:tcPr>
            <w:tcW w:w="493" w:type="dxa"/>
            <w:vAlign w:val="center"/>
          </w:tcPr>
          <w:p w14:paraId="59F1E0AA" w14:textId="77777777" w:rsidR="0090718E" w:rsidRPr="0004697F" w:rsidRDefault="0090718E" w:rsidP="00B77EED">
            <w:pPr>
              <w:pStyle w:val="Heading1"/>
              <w:keepNext w:val="0"/>
              <w:spacing w:before="0" w:line="240" w:lineRule="auto"/>
              <w:ind w:firstLine="0"/>
              <w:jc w:val="center"/>
              <w:rPr>
                <w:rFonts w:cs="Times New Roman"/>
                <w:sz w:val="22"/>
                <w:szCs w:val="22"/>
              </w:rPr>
            </w:pPr>
            <w:bookmarkStart w:id="598" w:name="_Toc126941570"/>
            <w:r w:rsidRPr="0004697F">
              <w:rPr>
                <w:rFonts w:cs="Times New Roman"/>
                <w:sz w:val="22"/>
                <w:szCs w:val="22"/>
              </w:rPr>
              <w:t>2</w:t>
            </w:r>
            <w:bookmarkEnd w:id="598"/>
          </w:p>
        </w:tc>
        <w:tc>
          <w:tcPr>
            <w:tcW w:w="2250" w:type="dxa"/>
            <w:vAlign w:val="center"/>
          </w:tcPr>
          <w:p w14:paraId="2F44C0A3" w14:textId="77777777" w:rsidR="0090718E" w:rsidRPr="0004697F" w:rsidRDefault="0090718E" w:rsidP="00B77EED">
            <w:pPr>
              <w:pStyle w:val="Heading1"/>
              <w:keepNext w:val="0"/>
              <w:spacing w:before="0" w:line="240" w:lineRule="auto"/>
              <w:ind w:firstLine="0"/>
              <w:rPr>
                <w:rFonts w:cs="Times New Roman"/>
                <w:sz w:val="22"/>
                <w:szCs w:val="22"/>
              </w:rPr>
            </w:pPr>
            <w:bookmarkStart w:id="599" w:name="_Toc126941571"/>
            <w:r w:rsidRPr="0004697F">
              <w:rPr>
                <w:rFonts w:cs="Times New Roman"/>
                <w:sz w:val="22"/>
                <w:szCs w:val="22"/>
              </w:rPr>
              <w:t>Chế phẩm sinh học EM</w:t>
            </w:r>
            <w:bookmarkEnd w:id="599"/>
          </w:p>
        </w:tc>
        <w:tc>
          <w:tcPr>
            <w:tcW w:w="934" w:type="dxa"/>
            <w:vAlign w:val="center"/>
          </w:tcPr>
          <w:p w14:paraId="7B9EEFBF" w14:textId="77777777" w:rsidR="0090718E" w:rsidRPr="0004697F" w:rsidRDefault="0090718E" w:rsidP="00B77EED">
            <w:pPr>
              <w:pStyle w:val="Heading1"/>
              <w:keepNext w:val="0"/>
              <w:spacing w:before="0" w:line="240" w:lineRule="auto"/>
              <w:ind w:firstLine="0"/>
              <w:jc w:val="center"/>
              <w:rPr>
                <w:rFonts w:cs="Times New Roman"/>
                <w:sz w:val="22"/>
                <w:szCs w:val="22"/>
              </w:rPr>
            </w:pPr>
            <w:bookmarkStart w:id="600" w:name="_Toc126941572"/>
            <w:r w:rsidRPr="0004697F">
              <w:rPr>
                <w:rFonts w:cs="Times New Roman"/>
                <w:sz w:val="22"/>
                <w:szCs w:val="22"/>
              </w:rPr>
              <w:t>2 lít</w:t>
            </w:r>
            <w:bookmarkEnd w:id="600"/>
          </w:p>
        </w:tc>
        <w:tc>
          <w:tcPr>
            <w:tcW w:w="1415" w:type="dxa"/>
            <w:vAlign w:val="center"/>
          </w:tcPr>
          <w:p w14:paraId="1B607DFB" w14:textId="77777777" w:rsidR="0090718E" w:rsidRPr="0004697F" w:rsidRDefault="0090718E" w:rsidP="00B77EED">
            <w:pPr>
              <w:pStyle w:val="Heading1"/>
              <w:keepNext w:val="0"/>
              <w:spacing w:before="0" w:line="240" w:lineRule="auto"/>
              <w:ind w:firstLine="0"/>
              <w:jc w:val="center"/>
              <w:rPr>
                <w:rFonts w:cs="Times New Roman"/>
                <w:sz w:val="22"/>
                <w:szCs w:val="22"/>
              </w:rPr>
            </w:pPr>
            <w:bookmarkStart w:id="601" w:name="_Toc126941573"/>
            <w:r w:rsidRPr="0004697F">
              <w:rPr>
                <w:rFonts w:cs="Times New Roman"/>
                <w:sz w:val="22"/>
                <w:szCs w:val="22"/>
              </w:rPr>
              <w:t>Khử mùi hôi</w:t>
            </w:r>
            <w:bookmarkEnd w:id="601"/>
          </w:p>
        </w:tc>
        <w:tc>
          <w:tcPr>
            <w:tcW w:w="992" w:type="dxa"/>
            <w:vAlign w:val="center"/>
          </w:tcPr>
          <w:p w14:paraId="5FCDC8F1" w14:textId="77777777" w:rsidR="0090718E" w:rsidRPr="0004697F" w:rsidRDefault="0090718E" w:rsidP="00B77EED">
            <w:pPr>
              <w:pStyle w:val="Heading1"/>
              <w:keepNext w:val="0"/>
              <w:spacing w:before="0" w:line="240" w:lineRule="auto"/>
              <w:ind w:firstLine="0"/>
              <w:jc w:val="center"/>
              <w:rPr>
                <w:rFonts w:cs="Times New Roman"/>
                <w:sz w:val="22"/>
                <w:szCs w:val="22"/>
              </w:rPr>
            </w:pPr>
          </w:p>
        </w:tc>
        <w:tc>
          <w:tcPr>
            <w:tcW w:w="808" w:type="dxa"/>
            <w:vAlign w:val="center"/>
          </w:tcPr>
          <w:p w14:paraId="74A2BFAE" w14:textId="77777777" w:rsidR="0090718E" w:rsidRPr="0004697F" w:rsidRDefault="0090718E" w:rsidP="00B77EED">
            <w:pPr>
              <w:pStyle w:val="Heading1"/>
              <w:keepNext w:val="0"/>
              <w:spacing w:before="0" w:line="240" w:lineRule="auto"/>
              <w:ind w:firstLine="0"/>
              <w:jc w:val="center"/>
              <w:rPr>
                <w:rFonts w:cs="Times New Roman"/>
                <w:sz w:val="22"/>
                <w:szCs w:val="22"/>
              </w:rPr>
            </w:pPr>
            <w:bookmarkStart w:id="602" w:name="_Toc126941574"/>
            <w:r w:rsidRPr="0004697F">
              <w:rPr>
                <w:rFonts w:cs="Times New Roman"/>
                <w:sz w:val="22"/>
                <w:szCs w:val="22"/>
              </w:rPr>
              <w:t>chai</w:t>
            </w:r>
            <w:bookmarkEnd w:id="602"/>
          </w:p>
        </w:tc>
        <w:tc>
          <w:tcPr>
            <w:tcW w:w="901" w:type="dxa"/>
            <w:vAlign w:val="center"/>
          </w:tcPr>
          <w:p w14:paraId="22A07943" w14:textId="77777777" w:rsidR="0090718E" w:rsidRPr="0004697F" w:rsidRDefault="0090718E" w:rsidP="00B77EED">
            <w:pPr>
              <w:pStyle w:val="Heading1"/>
              <w:keepNext w:val="0"/>
              <w:spacing w:before="0" w:line="240" w:lineRule="auto"/>
              <w:ind w:firstLine="0"/>
              <w:jc w:val="center"/>
              <w:rPr>
                <w:rFonts w:cs="Times New Roman"/>
                <w:sz w:val="22"/>
                <w:szCs w:val="22"/>
              </w:rPr>
            </w:pPr>
            <w:bookmarkStart w:id="603" w:name="_Toc126941575"/>
            <w:r w:rsidRPr="0004697F">
              <w:rPr>
                <w:rFonts w:cs="Times New Roman"/>
                <w:sz w:val="22"/>
                <w:szCs w:val="22"/>
              </w:rPr>
              <w:t>17,5</w:t>
            </w:r>
            <w:bookmarkEnd w:id="603"/>
          </w:p>
        </w:tc>
        <w:tc>
          <w:tcPr>
            <w:tcW w:w="990" w:type="dxa"/>
            <w:vAlign w:val="center"/>
          </w:tcPr>
          <w:p w14:paraId="0158CD58" w14:textId="77777777" w:rsidR="0090718E" w:rsidRPr="0004697F" w:rsidRDefault="0090718E" w:rsidP="00B77EED">
            <w:pPr>
              <w:pStyle w:val="Heading1"/>
              <w:keepNext w:val="0"/>
              <w:spacing w:before="0" w:line="240" w:lineRule="auto"/>
              <w:ind w:firstLine="0"/>
              <w:jc w:val="center"/>
              <w:rPr>
                <w:rFonts w:cs="Times New Roman"/>
                <w:sz w:val="22"/>
                <w:szCs w:val="22"/>
              </w:rPr>
            </w:pPr>
            <w:bookmarkStart w:id="604" w:name="_Toc126941576"/>
            <w:r w:rsidRPr="0004697F">
              <w:rPr>
                <w:rFonts w:cs="Times New Roman"/>
                <w:sz w:val="22"/>
                <w:szCs w:val="22"/>
              </w:rPr>
              <w:t>122,5</w:t>
            </w:r>
            <w:bookmarkEnd w:id="604"/>
          </w:p>
        </w:tc>
        <w:tc>
          <w:tcPr>
            <w:tcW w:w="990" w:type="dxa"/>
            <w:vAlign w:val="center"/>
          </w:tcPr>
          <w:p w14:paraId="46CA5FD1" w14:textId="77777777" w:rsidR="0090718E" w:rsidRPr="0004697F" w:rsidRDefault="0090718E" w:rsidP="00B77EED">
            <w:pPr>
              <w:pStyle w:val="Heading1"/>
              <w:keepNext w:val="0"/>
              <w:spacing w:before="0" w:line="240" w:lineRule="auto"/>
              <w:ind w:firstLine="0"/>
              <w:jc w:val="center"/>
              <w:rPr>
                <w:rFonts w:cs="Times New Roman"/>
                <w:sz w:val="22"/>
                <w:szCs w:val="22"/>
              </w:rPr>
            </w:pPr>
            <w:bookmarkStart w:id="605" w:name="_Toc126941577"/>
            <w:r w:rsidRPr="0004697F">
              <w:rPr>
                <w:rFonts w:cs="Times New Roman"/>
                <w:sz w:val="22"/>
                <w:szCs w:val="22"/>
              </w:rPr>
              <w:t>910</w:t>
            </w:r>
            <w:bookmarkEnd w:id="605"/>
          </w:p>
        </w:tc>
      </w:tr>
      <w:tr w:rsidR="005B6E88" w:rsidRPr="0004697F" w14:paraId="54BE77A8" w14:textId="77777777" w:rsidTr="00F3420E">
        <w:trPr>
          <w:trHeight w:val="284"/>
          <w:jc w:val="center"/>
        </w:trPr>
        <w:tc>
          <w:tcPr>
            <w:tcW w:w="493" w:type="dxa"/>
            <w:vAlign w:val="center"/>
          </w:tcPr>
          <w:p w14:paraId="6665F4EC" w14:textId="77777777" w:rsidR="0090718E" w:rsidRPr="0004697F" w:rsidRDefault="0090718E" w:rsidP="00B77EED">
            <w:pPr>
              <w:pStyle w:val="Heading1"/>
              <w:keepNext w:val="0"/>
              <w:spacing w:before="0" w:line="240" w:lineRule="auto"/>
              <w:ind w:firstLine="0"/>
              <w:jc w:val="center"/>
              <w:rPr>
                <w:rFonts w:cs="Times New Roman"/>
                <w:sz w:val="22"/>
                <w:szCs w:val="22"/>
              </w:rPr>
            </w:pPr>
            <w:bookmarkStart w:id="606" w:name="_Toc126941578"/>
            <w:r w:rsidRPr="0004697F">
              <w:rPr>
                <w:rFonts w:cs="Times New Roman"/>
                <w:sz w:val="22"/>
                <w:szCs w:val="22"/>
              </w:rPr>
              <w:t>3</w:t>
            </w:r>
            <w:bookmarkEnd w:id="606"/>
          </w:p>
        </w:tc>
        <w:tc>
          <w:tcPr>
            <w:tcW w:w="2250" w:type="dxa"/>
            <w:vAlign w:val="center"/>
          </w:tcPr>
          <w:p w14:paraId="7071FF29" w14:textId="77777777" w:rsidR="0090718E" w:rsidRPr="0004697F" w:rsidRDefault="0090718E" w:rsidP="00B77EED">
            <w:pPr>
              <w:pStyle w:val="Heading1"/>
              <w:keepNext w:val="0"/>
              <w:spacing w:before="0" w:line="240" w:lineRule="auto"/>
              <w:ind w:firstLine="0"/>
              <w:rPr>
                <w:rFonts w:cs="Times New Roman"/>
                <w:sz w:val="22"/>
                <w:szCs w:val="22"/>
              </w:rPr>
            </w:pPr>
            <w:bookmarkStart w:id="607" w:name="_Toc126941579"/>
            <w:r w:rsidRPr="0004697F">
              <w:rPr>
                <w:rFonts w:cs="Times New Roman"/>
                <w:sz w:val="22"/>
                <w:szCs w:val="22"/>
              </w:rPr>
              <w:t>Cancium HypoClorite (70%)</w:t>
            </w:r>
            <w:bookmarkEnd w:id="607"/>
          </w:p>
        </w:tc>
        <w:tc>
          <w:tcPr>
            <w:tcW w:w="934" w:type="dxa"/>
            <w:vAlign w:val="center"/>
          </w:tcPr>
          <w:p w14:paraId="6056CAA5" w14:textId="77777777" w:rsidR="0090718E" w:rsidRPr="0004697F" w:rsidRDefault="0090718E" w:rsidP="00B77EED">
            <w:pPr>
              <w:pStyle w:val="Heading1"/>
              <w:keepNext w:val="0"/>
              <w:spacing w:before="0" w:line="240" w:lineRule="auto"/>
              <w:ind w:firstLine="0"/>
              <w:jc w:val="center"/>
              <w:rPr>
                <w:rFonts w:cs="Times New Roman"/>
                <w:sz w:val="22"/>
                <w:szCs w:val="22"/>
              </w:rPr>
            </w:pPr>
            <w:bookmarkStart w:id="608" w:name="_Toc126941580"/>
            <w:r w:rsidRPr="0004697F">
              <w:rPr>
                <w:rFonts w:cs="Times New Roman"/>
                <w:sz w:val="22"/>
                <w:szCs w:val="22"/>
              </w:rPr>
              <w:t>20kg/</w:t>
            </w:r>
            <w:bookmarkEnd w:id="608"/>
          </w:p>
          <w:p w14:paraId="7CA8F46E" w14:textId="77777777" w:rsidR="0090718E" w:rsidRPr="0004697F" w:rsidRDefault="0090718E" w:rsidP="00B77EED">
            <w:pPr>
              <w:pStyle w:val="Heading1"/>
              <w:keepNext w:val="0"/>
              <w:spacing w:before="0" w:line="240" w:lineRule="auto"/>
              <w:ind w:firstLine="0"/>
              <w:jc w:val="center"/>
              <w:rPr>
                <w:rFonts w:cs="Times New Roman"/>
                <w:sz w:val="22"/>
                <w:szCs w:val="22"/>
              </w:rPr>
            </w:pPr>
            <w:bookmarkStart w:id="609" w:name="_Toc126941581"/>
            <w:r w:rsidRPr="0004697F">
              <w:rPr>
                <w:rFonts w:cs="Times New Roman"/>
                <w:sz w:val="22"/>
                <w:szCs w:val="22"/>
              </w:rPr>
              <w:t>bao</w:t>
            </w:r>
            <w:bookmarkEnd w:id="609"/>
          </w:p>
        </w:tc>
        <w:tc>
          <w:tcPr>
            <w:tcW w:w="1415" w:type="dxa"/>
            <w:vAlign w:val="center"/>
          </w:tcPr>
          <w:p w14:paraId="78B60DA7" w14:textId="77777777" w:rsidR="0090718E" w:rsidRPr="0004697F" w:rsidRDefault="0090718E" w:rsidP="00B77EED">
            <w:pPr>
              <w:pStyle w:val="Heading1"/>
              <w:keepNext w:val="0"/>
              <w:spacing w:before="0" w:line="240" w:lineRule="auto"/>
              <w:ind w:firstLine="0"/>
              <w:jc w:val="center"/>
              <w:rPr>
                <w:rFonts w:cs="Times New Roman"/>
                <w:sz w:val="22"/>
                <w:szCs w:val="22"/>
              </w:rPr>
            </w:pPr>
            <w:bookmarkStart w:id="610" w:name="_Toc126941582"/>
            <w:r w:rsidRPr="0004697F">
              <w:rPr>
                <w:rFonts w:cs="Times New Roman"/>
                <w:sz w:val="22"/>
                <w:szCs w:val="22"/>
              </w:rPr>
              <w:t>Khử trùng nước thải</w:t>
            </w:r>
            <w:bookmarkEnd w:id="610"/>
          </w:p>
        </w:tc>
        <w:tc>
          <w:tcPr>
            <w:tcW w:w="992" w:type="dxa"/>
            <w:vAlign w:val="center"/>
          </w:tcPr>
          <w:p w14:paraId="7B36BCDF" w14:textId="77777777" w:rsidR="0090718E" w:rsidRPr="0004697F" w:rsidRDefault="0090718E" w:rsidP="00B77EED">
            <w:pPr>
              <w:pStyle w:val="Heading1"/>
              <w:keepNext w:val="0"/>
              <w:spacing w:before="0" w:line="240" w:lineRule="auto"/>
              <w:ind w:firstLine="0"/>
              <w:jc w:val="center"/>
              <w:rPr>
                <w:rFonts w:cs="Times New Roman"/>
                <w:sz w:val="22"/>
                <w:szCs w:val="22"/>
              </w:rPr>
            </w:pPr>
            <w:bookmarkStart w:id="611" w:name="_Toc126941583"/>
            <w:r w:rsidRPr="0004697F">
              <w:rPr>
                <w:rFonts w:cs="Times New Roman"/>
                <w:sz w:val="18"/>
                <w:szCs w:val="18"/>
              </w:rPr>
              <w:t>20kg/tuần</w:t>
            </w:r>
            <w:bookmarkEnd w:id="611"/>
          </w:p>
        </w:tc>
        <w:tc>
          <w:tcPr>
            <w:tcW w:w="808" w:type="dxa"/>
            <w:vAlign w:val="center"/>
          </w:tcPr>
          <w:p w14:paraId="7DF8A4EE" w14:textId="77777777" w:rsidR="0090718E" w:rsidRPr="0004697F" w:rsidRDefault="0090718E" w:rsidP="00B77EED">
            <w:pPr>
              <w:pStyle w:val="Heading1"/>
              <w:keepNext w:val="0"/>
              <w:spacing w:before="0" w:line="240" w:lineRule="auto"/>
              <w:ind w:firstLine="0"/>
              <w:jc w:val="center"/>
              <w:rPr>
                <w:rFonts w:cs="Times New Roman"/>
                <w:sz w:val="22"/>
                <w:szCs w:val="22"/>
              </w:rPr>
            </w:pPr>
            <w:bookmarkStart w:id="612" w:name="_Toc126941584"/>
            <w:r w:rsidRPr="0004697F">
              <w:rPr>
                <w:rFonts w:cs="Times New Roman"/>
                <w:sz w:val="22"/>
                <w:szCs w:val="22"/>
              </w:rPr>
              <w:t>bao</w:t>
            </w:r>
            <w:bookmarkEnd w:id="612"/>
          </w:p>
        </w:tc>
        <w:tc>
          <w:tcPr>
            <w:tcW w:w="901" w:type="dxa"/>
            <w:vAlign w:val="center"/>
          </w:tcPr>
          <w:p w14:paraId="46DC2A48" w14:textId="77777777" w:rsidR="0090718E" w:rsidRPr="0004697F" w:rsidRDefault="0090718E" w:rsidP="00B77EED">
            <w:pPr>
              <w:pStyle w:val="Heading1"/>
              <w:keepNext w:val="0"/>
              <w:spacing w:before="0" w:line="240" w:lineRule="auto"/>
              <w:ind w:firstLine="0"/>
              <w:jc w:val="center"/>
              <w:rPr>
                <w:rFonts w:cs="Times New Roman"/>
                <w:sz w:val="22"/>
                <w:szCs w:val="22"/>
              </w:rPr>
            </w:pPr>
            <w:bookmarkStart w:id="613" w:name="_Toc126941585"/>
            <w:r w:rsidRPr="0004697F">
              <w:rPr>
                <w:rFonts w:cs="Times New Roman"/>
                <w:sz w:val="22"/>
                <w:szCs w:val="22"/>
              </w:rPr>
              <w:t>6</w:t>
            </w:r>
            <w:bookmarkEnd w:id="613"/>
          </w:p>
        </w:tc>
        <w:tc>
          <w:tcPr>
            <w:tcW w:w="990" w:type="dxa"/>
            <w:vAlign w:val="center"/>
          </w:tcPr>
          <w:p w14:paraId="074EF4AF" w14:textId="77777777" w:rsidR="0090718E" w:rsidRPr="0004697F" w:rsidRDefault="0090718E" w:rsidP="00B77EED">
            <w:pPr>
              <w:pStyle w:val="Heading1"/>
              <w:keepNext w:val="0"/>
              <w:spacing w:before="0" w:line="240" w:lineRule="auto"/>
              <w:ind w:firstLine="0"/>
              <w:jc w:val="center"/>
              <w:rPr>
                <w:rFonts w:cs="Times New Roman"/>
                <w:sz w:val="22"/>
                <w:szCs w:val="22"/>
              </w:rPr>
            </w:pPr>
            <w:bookmarkStart w:id="614" w:name="_Toc126941586"/>
            <w:r w:rsidRPr="0004697F">
              <w:rPr>
                <w:rFonts w:cs="Times New Roman"/>
                <w:sz w:val="22"/>
                <w:szCs w:val="22"/>
              </w:rPr>
              <w:t>24</w:t>
            </w:r>
            <w:bookmarkEnd w:id="614"/>
          </w:p>
        </w:tc>
        <w:tc>
          <w:tcPr>
            <w:tcW w:w="990" w:type="dxa"/>
            <w:vAlign w:val="center"/>
          </w:tcPr>
          <w:p w14:paraId="7B0D9FF5" w14:textId="77777777" w:rsidR="0090718E" w:rsidRPr="0004697F" w:rsidRDefault="0090718E" w:rsidP="00B77EED">
            <w:pPr>
              <w:pStyle w:val="Heading1"/>
              <w:keepNext w:val="0"/>
              <w:spacing w:before="0" w:line="240" w:lineRule="auto"/>
              <w:ind w:firstLine="0"/>
              <w:jc w:val="center"/>
              <w:rPr>
                <w:rFonts w:cs="Times New Roman"/>
                <w:sz w:val="22"/>
                <w:szCs w:val="22"/>
              </w:rPr>
            </w:pPr>
            <w:bookmarkStart w:id="615" w:name="_Toc126941587"/>
            <w:r w:rsidRPr="0004697F">
              <w:rPr>
                <w:rFonts w:cs="Times New Roman"/>
                <w:sz w:val="22"/>
                <w:szCs w:val="22"/>
              </w:rPr>
              <w:t>312</w:t>
            </w:r>
            <w:bookmarkEnd w:id="615"/>
          </w:p>
        </w:tc>
      </w:tr>
      <w:tr w:rsidR="005B6E88" w:rsidRPr="0004697F" w14:paraId="51A81A09" w14:textId="77777777" w:rsidTr="00F3420E">
        <w:trPr>
          <w:trHeight w:val="284"/>
          <w:jc w:val="center"/>
        </w:trPr>
        <w:tc>
          <w:tcPr>
            <w:tcW w:w="493" w:type="dxa"/>
            <w:vAlign w:val="center"/>
          </w:tcPr>
          <w:p w14:paraId="2A015966" w14:textId="77777777" w:rsidR="0090718E" w:rsidRPr="0004697F" w:rsidRDefault="0090718E" w:rsidP="00B77EED">
            <w:pPr>
              <w:pStyle w:val="Heading1"/>
              <w:keepNext w:val="0"/>
              <w:spacing w:before="0" w:line="240" w:lineRule="auto"/>
              <w:ind w:firstLine="0"/>
              <w:jc w:val="center"/>
              <w:rPr>
                <w:rFonts w:cs="Times New Roman"/>
                <w:sz w:val="22"/>
                <w:szCs w:val="22"/>
              </w:rPr>
            </w:pPr>
            <w:bookmarkStart w:id="616" w:name="_Toc126941588"/>
            <w:r w:rsidRPr="0004697F">
              <w:rPr>
                <w:rFonts w:cs="Times New Roman"/>
                <w:sz w:val="22"/>
                <w:szCs w:val="22"/>
              </w:rPr>
              <w:t>4</w:t>
            </w:r>
            <w:bookmarkEnd w:id="616"/>
          </w:p>
        </w:tc>
        <w:tc>
          <w:tcPr>
            <w:tcW w:w="2250" w:type="dxa"/>
            <w:vAlign w:val="center"/>
          </w:tcPr>
          <w:p w14:paraId="10CF7114" w14:textId="77777777" w:rsidR="0090718E" w:rsidRPr="0004697F" w:rsidRDefault="0090718E" w:rsidP="00B77EED">
            <w:pPr>
              <w:pStyle w:val="Heading1"/>
              <w:keepNext w:val="0"/>
              <w:spacing w:before="0" w:line="240" w:lineRule="auto"/>
              <w:ind w:firstLine="0"/>
              <w:rPr>
                <w:rFonts w:cs="Times New Roman"/>
                <w:sz w:val="22"/>
                <w:szCs w:val="22"/>
              </w:rPr>
            </w:pPr>
            <w:bookmarkStart w:id="617" w:name="_Toc126941589"/>
            <w:r w:rsidRPr="0004697F">
              <w:rPr>
                <w:rFonts w:cs="Times New Roman"/>
                <w:sz w:val="22"/>
                <w:szCs w:val="22"/>
              </w:rPr>
              <w:t>NaOH</w:t>
            </w:r>
            <w:bookmarkEnd w:id="617"/>
          </w:p>
        </w:tc>
        <w:tc>
          <w:tcPr>
            <w:tcW w:w="934" w:type="dxa"/>
            <w:vAlign w:val="center"/>
          </w:tcPr>
          <w:p w14:paraId="0131C9A3" w14:textId="77777777" w:rsidR="0090718E" w:rsidRPr="0004697F" w:rsidRDefault="0090718E" w:rsidP="00B77EED">
            <w:pPr>
              <w:pStyle w:val="Heading1"/>
              <w:keepNext w:val="0"/>
              <w:spacing w:before="0" w:line="240" w:lineRule="auto"/>
              <w:ind w:firstLine="0"/>
              <w:jc w:val="center"/>
              <w:rPr>
                <w:rFonts w:cs="Times New Roman"/>
                <w:sz w:val="22"/>
                <w:szCs w:val="22"/>
              </w:rPr>
            </w:pPr>
            <w:bookmarkStart w:id="618" w:name="_Toc126941590"/>
            <w:r w:rsidRPr="0004697F">
              <w:rPr>
                <w:rFonts w:cs="Times New Roman"/>
                <w:sz w:val="22"/>
                <w:szCs w:val="22"/>
              </w:rPr>
              <w:t>10 lít</w:t>
            </w:r>
            <w:bookmarkEnd w:id="618"/>
          </w:p>
        </w:tc>
        <w:tc>
          <w:tcPr>
            <w:tcW w:w="1415" w:type="dxa"/>
            <w:vAlign w:val="center"/>
          </w:tcPr>
          <w:p w14:paraId="6E111C9F" w14:textId="77777777" w:rsidR="0090718E" w:rsidRPr="0004697F" w:rsidRDefault="0090718E" w:rsidP="00B77EED">
            <w:pPr>
              <w:pStyle w:val="Heading1"/>
              <w:keepNext w:val="0"/>
              <w:spacing w:before="0" w:line="240" w:lineRule="auto"/>
              <w:ind w:firstLine="0"/>
              <w:jc w:val="center"/>
              <w:rPr>
                <w:rFonts w:cs="Times New Roman"/>
                <w:sz w:val="22"/>
                <w:szCs w:val="22"/>
              </w:rPr>
            </w:pPr>
            <w:bookmarkStart w:id="619" w:name="_Toc126941591"/>
            <w:r w:rsidRPr="0004697F">
              <w:rPr>
                <w:rFonts w:cs="Times New Roman"/>
                <w:sz w:val="22"/>
                <w:szCs w:val="22"/>
              </w:rPr>
              <w:t>Xử lý nước thải</w:t>
            </w:r>
            <w:bookmarkEnd w:id="619"/>
          </w:p>
        </w:tc>
        <w:tc>
          <w:tcPr>
            <w:tcW w:w="992" w:type="dxa"/>
            <w:vAlign w:val="center"/>
          </w:tcPr>
          <w:p w14:paraId="2183F8A0" w14:textId="77777777" w:rsidR="0090718E" w:rsidRPr="0004697F" w:rsidRDefault="0090718E" w:rsidP="00B77EED">
            <w:pPr>
              <w:pStyle w:val="Heading1"/>
              <w:keepNext w:val="0"/>
              <w:spacing w:before="0" w:line="240" w:lineRule="auto"/>
              <w:ind w:firstLine="0"/>
              <w:jc w:val="center"/>
              <w:rPr>
                <w:rFonts w:cs="Times New Roman"/>
                <w:sz w:val="22"/>
                <w:szCs w:val="22"/>
              </w:rPr>
            </w:pPr>
            <w:bookmarkStart w:id="620" w:name="_Toc126941592"/>
            <w:r w:rsidRPr="0004697F">
              <w:rPr>
                <w:rFonts w:cs="Times New Roman"/>
                <w:sz w:val="22"/>
                <w:szCs w:val="22"/>
              </w:rPr>
              <w:t>1 lít/m</w:t>
            </w:r>
            <w:r w:rsidRPr="0004697F">
              <w:rPr>
                <w:rFonts w:cs="Times New Roman"/>
                <w:sz w:val="22"/>
                <w:szCs w:val="22"/>
                <w:vertAlign w:val="superscript"/>
              </w:rPr>
              <w:t>3</w:t>
            </w:r>
            <w:bookmarkEnd w:id="620"/>
            <w:r w:rsidRPr="0004697F">
              <w:rPr>
                <w:rFonts w:cs="Times New Roman"/>
                <w:sz w:val="22"/>
                <w:szCs w:val="22"/>
              </w:rPr>
              <w:t xml:space="preserve"> </w:t>
            </w:r>
          </w:p>
        </w:tc>
        <w:tc>
          <w:tcPr>
            <w:tcW w:w="808" w:type="dxa"/>
            <w:vAlign w:val="center"/>
          </w:tcPr>
          <w:p w14:paraId="5EE5D0B0" w14:textId="77777777" w:rsidR="0090718E" w:rsidRPr="0004697F" w:rsidRDefault="0090718E" w:rsidP="00B77EED">
            <w:pPr>
              <w:pStyle w:val="Heading1"/>
              <w:keepNext w:val="0"/>
              <w:spacing w:before="0" w:line="240" w:lineRule="auto"/>
              <w:ind w:firstLine="0"/>
              <w:jc w:val="center"/>
              <w:rPr>
                <w:rFonts w:cs="Times New Roman"/>
                <w:sz w:val="22"/>
                <w:szCs w:val="22"/>
              </w:rPr>
            </w:pPr>
            <w:bookmarkStart w:id="621" w:name="_Toc126941593"/>
            <w:r w:rsidRPr="0004697F">
              <w:rPr>
                <w:rFonts w:cs="Times New Roman"/>
                <w:sz w:val="22"/>
                <w:szCs w:val="22"/>
              </w:rPr>
              <w:t>can</w:t>
            </w:r>
            <w:bookmarkEnd w:id="621"/>
          </w:p>
        </w:tc>
        <w:tc>
          <w:tcPr>
            <w:tcW w:w="901" w:type="dxa"/>
            <w:vAlign w:val="center"/>
          </w:tcPr>
          <w:p w14:paraId="3183E37A" w14:textId="77777777" w:rsidR="0090718E" w:rsidRPr="0004697F" w:rsidRDefault="0090718E" w:rsidP="00B77EED">
            <w:pPr>
              <w:pStyle w:val="Heading1"/>
              <w:keepNext w:val="0"/>
              <w:spacing w:before="0" w:line="240" w:lineRule="auto"/>
              <w:ind w:firstLine="0"/>
              <w:jc w:val="center"/>
              <w:rPr>
                <w:rFonts w:cs="Times New Roman"/>
                <w:sz w:val="22"/>
                <w:szCs w:val="22"/>
              </w:rPr>
            </w:pPr>
            <w:bookmarkStart w:id="622" w:name="_Toc126941594"/>
            <w:r w:rsidRPr="0004697F">
              <w:rPr>
                <w:rFonts w:cs="Times New Roman"/>
                <w:sz w:val="22"/>
                <w:szCs w:val="22"/>
              </w:rPr>
              <w:t>8</w:t>
            </w:r>
            <w:bookmarkEnd w:id="622"/>
          </w:p>
        </w:tc>
        <w:tc>
          <w:tcPr>
            <w:tcW w:w="990" w:type="dxa"/>
            <w:vAlign w:val="center"/>
          </w:tcPr>
          <w:p w14:paraId="2BBA9C9C" w14:textId="77777777" w:rsidR="0090718E" w:rsidRPr="0004697F" w:rsidRDefault="0090718E" w:rsidP="00B77EED">
            <w:pPr>
              <w:pStyle w:val="Heading1"/>
              <w:keepNext w:val="0"/>
              <w:spacing w:before="0" w:line="240" w:lineRule="auto"/>
              <w:ind w:firstLine="0"/>
              <w:jc w:val="center"/>
              <w:rPr>
                <w:rFonts w:cs="Times New Roman"/>
                <w:sz w:val="22"/>
                <w:szCs w:val="22"/>
              </w:rPr>
            </w:pPr>
            <w:bookmarkStart w:id="623" w:name="_Toc126941595"/>
            <w:r w:rsidRPr="0004697F">
              <w:rPr>
                <w:rFonts w:cs="Times New Roman"/>
                <w:sz w:val="22"/>
                <w:szCs w:val="22"/>
              </w:rPr>
              <w:t>32</w:t>
            </w:r>
            <w:bookmarkEnd w:id="623"/>
          </w:p>
        </w:tc>
        <w:tc>
          <w:tcPr>
            <w:tcW w:w="990" w:type="dxa"/>
            <w:vAlign w:val="center"/>
          </w:tcPr>
          <w:p w14:paraId="3116C59E" w14:textId="77777777" w:rsidR="0090718E" w:rsidRPr="0004697F" w:rsidRDefault="0090718E" w:rsidP="00B77EED">
            <w:pPr>
              <w:pStyle w:val="Heading1"/>
              <w:keepNext w:val="0"/>
              <w:spacing w:before="0" w:line="240" w:lineRule="auto"/>
              <w:ind w:firstLine="0"/>
              <w:jc w:val="center"/>
              <w:rPr>
                <w:rFonts w:cs="Times New Roman"/>
                <w:sz w:val="22"/>
                <w:szCs w:val="22"/>
              </w:rPr>
            </w:pPr>
            <w:bookmarkStart w:id="624" w:name="_Toc126941596"/>
            <w:r w:rsidRPr="0004697F">
              <w:rPr>
                <w:rFonts w:cs="Times New Roman"/>
                <w:sz w:val="22"/>
                <w:szCs w:val="22"/>
              </w:rPr>
              <w:t>416</w:t>
            </w:r>
            <w:bookmarkEnd w:id="624"/>
          </w:p>
        </w:tc>
      </w:tr>
    </w:tbl>
    <w:p w14:paraId="17A52576" w14:textId="38FBAABB" w:rsidR="0090718E" w:rsidRPr="0004697F" w:rsidRDefault="0090718E" w:rsidP="0090718E">
      <w:pPr>
        <w:spacing w:line="340" w:lineRule="exact"/>
        <w:ind w:firstLine="720"/>
        <w:jc w:val="right"/>
        <w:rPr>
          <w:sz w:val="28"/>
          <w:szCs w:val="28"/>
        </w:rPr>
      </w:pPr>
      <w:r w:rsidRPr="0004697F">
        <w:rPr>
          <w:bCs/>
          <w:i/>
          <w:sz w:val="28"/>
          <w:szCs w:val="40"/>
        </w:rPr>
        <w:t xml:space="preserve">Nguồn: </w:t>
      </w:r>
      <w:r w:rsidRPr="0004697F">
        <w:rPr>
          <w:bCs/>
          <w:i/>
          <w:iCs/>
          <w:sz w:val="28"/>
          <w:szCs w:val="40"/>
        </w:rPr>
        <w:t>Chủ dự án cung cấp</w:t>
      </w:r>
    </w:p>
    <w:p w14:paraId="07883022" w14:textId="77777777" w:rsidR="006746D5" w:rsidRPr="0004697F" w:rsidRDefault="006746D5" w:rsidP="00014E36">
      <w:pPr>
        <w:spacing w:line="340" w:lineRule="exact"/>
        <w:ind w:firstLine="720"/>
        <w:jc w:val="both"/>
        <w:rPr>
          <w:b/>
          <w:iCs/>
          <w:sz w:val="28"/>
          <w:szCs w:val="28"/>
        </w:rPr>
      </w:pPr>
      <w:r w:rsidRPr="0004697F">
        <w:rPr>
          <w:b/>
          <w:iCs/>
          <w:sz w:val="28"/>
          <w:szCs w:val="28"/>
        </w:rPr>
        <w:t>e. Hoá chất khử trùng</w:t>
      </w:r>
    </w:p>
    <w:p w14:paraId="0EAB457F" w14:textId="4C06924D" w:rsidR="006746D5" w:rsidRPr="0004697F" w:rsidRDefault="006746D5" w:rsidP="00014E36">
      <w:pPr>
        <w:spacing w:line="340" w:lineRule="exact"/>
        <w:ind w:firstLine="720"/>
        <w:jc w:val="both"/>
        <w:rPr>
          <w:spacing w:val="-6"/>
          <w:sz w:val="28"/>
          <w:szCs w:val="28"/>
        </w:rPr>
      </w:pPr>
      <w:r w:rsidRPr="0004697F">
        <w:rPr>
          <w:spacing w:val="-6"/>
          <w:sz w:val="28"/>
          <w:szCs w:val="28"/>
        </w:rPr>
        <w:t xml:space="preserve">Khử trùng là một trong những khâu rất quan trọng nhằm hạn chế dịch bệnh phát sinh tại Trang trại chủ dự án sẽ tiến hành định kỳ phun khử trùng tiêu độc xung quanh chuồng nuôi, bên trong chuồng nuôi,... theo hướng </w:t>
      </w:r>
      <w:r w:rsidR="00EB2A64" w:rsidRPr="0004697F">
        <w:rPr>
          <w:spacing w:val="-6"/>
          <w:sz w:val="28"/>
          <w:szCs w:val="28"/>
        </w:rPr>
        <w:t>của</w:t>
      </w:r>
      <w:r w:rsidR="00D72F94" w:rsidRPr="0004697F">
        <w:rPr>
          <w:spacing w:val="-6"/>
          <w:sz w:val="28"/>
          <w:szCs w:val="28"/>
        </w:rPr>
        <w:t xml:space="preserve"> Phân</w:t>
      </w:r>
      <w:r w:rsidR="00EB2A64" w:rsidRPr="0004697F">
        <w:rPr>
          <w:spacing w:val="-6"/>
          <w:sz w:val="28"/>
          <w:szCs w:val="28"/>
        </w:rPr>
        <w:t xml:space="preserve"> Viện chăn nuôi</w:t>
      </w:r>
      <w:r w:rsidR="00D72F94" w:rsidRPr="0004697F">
        <w:rPr>
          <w:spacing w:val="-6"/>
          <w:sz w:val="28"/>
          <w:szCs w:val="28"/>
        </w:rPr>
        <w:t xml:space="preserve"> Nam Bộ</w:t>
      </w:r>
      <w:r w:rsidR="00EB2A64" w:rsidRPr="0004697F">
        <w:rPr>
          <w:spacing w:val="-6"/>
          <w:sz w:val="28"/>
          <w:szCs w:val="28"/>
        </w:rPr>
        <w:t xml:space="preserve"> theo bảng dưới đây</w:t>
      </w:r>
      <w:r w:rsidRPr="0004697F">
        <w:rPr>
          <w:spacing w:val="-6"/>
          <w:sz w:val="28"/>
          <w:szCs w:val="28"/>
        </w:rPr>
        <w:t>.</w:t>
      </w:r>
    </w:p>
    <w:p w14:paraId="666500EF" w14:textId="003FAE28" w:rsidR="00781980" w:rsidRPr="0004697F" w:rsidRDefault="00781980" w:rsidP="00781980">
      <w:pPr>
        <w:pStyle w:val="Caption"/>
        <w:jc w:val="center"/>
        <w:rPr>
          <w:rFonts w:ascii="Times New Roman" w:hAnsi="Times New Roman"/>
          <w:b/>
          <w:bCs/>
          <w:noProof/>
          <w:color w:val="auto"/>
          <w:spacing w:val="-6"/>
          <w:sz w:val="28"/>
          <w:szCs w:val="28"/>
          <w:lang w:val="vi-VN"/>
        </w:rPr>
      </w:pPr>
      <w:bookmarkStart w:id="625" w:name="_Toc145771127"/>
      <w:r w:rsidRPr="0004697F">
        <w:rPr>
          <w:rFonts w:ascii="Times New Roman" w:hAnsi="Times New Roman"/>
          <w:b/>
          <w:bCs/>
          <w:noProof/>
          <w:color w:val="auto"/>
          <w:lang w:val="vi-VN"/>
        </w:rPr>
        <w:t xml:space="preserve">Bảng </w:t>
      </w:r>
      <w:r w:rsidRPr="0004697F">
        <w:rPr>
          <w:rFonts w:ascii="Times New Roman" w:hAnsi="Times New Roman"/>
          <w:b/>
          <w:bCs/>
          <w:noProof/>
          <w:color w:val="auto"/>
          <w:lang w:val="vi-VN"/>
        </w:rPr>
        <w:fldChar w:fldCharType="begin"/>
      </w:r>
      <w:r w:rsidRPr="0004697F">
        <w:rPr>
          <w:rFonts w:ascii="Times New Roman" w:hAnsi="Times New Roman"/>
          <w:b/>
          <w:bCs/>
          <w:noProof/>
          <w:color w:val="auto"/>
          <w:lang w:val="vi-VN"/>
        </w:rPr>
        <w:instrText xml:space="preserve"> SEQ Bảng \* ARABIC </w:instrText>
      </w:r>
      <w:r w:rsidRPr="0004697F">
        <w:rPr>
          <w:rFonts w:ascii="Times New Roman" w:hAnsi="Times New Roman"/>
          <w:b/>
          <w:bCs/>
          <w:noProof/>
          <w:color w:val="auto"/>
          <w:lang w:val="vi-VN"/>
        </w:rPr>
        <w:fldChar w:fldCharType="separate"/>
      </w:r>
      <w:r w:rsidR="00282BDB" w:rsidRPr="0004697F">
        <w:rPr>
          <w:rFonts w:ascii="Times New Roman" w:hAnsi="Times New Roman"/>
          <w:b/>
          <w:bCs/>
          <w:noProof/>
          <w:color w:val="auto"/>
          <w:lang w:val="vi-VN"/>
        </w:rPr>
        <w:t>20</w:t>
      </w:r>
      <w:r w:rsidRPr="0004697F">
        <w:rPr>
          <w:rFonts w:ascii="Times New Roman" w:hAnsi="Times New Roman"/>
          <w:b/>
          <w:bCs/>
          <w:noProof/>
          <w:color w:val="auto"/>
          <w:lang w:val="vi-VN"/>
        </w:rPr>
        <w:fldChar w:fldCharType="end"/>
      </w:r>
      <w:r w:rsidRPr="0004697F">
        <w:rPr>
          <w:rFonts w:ascii="Times New Roman" w:hAnsi="Times New Roman"/>
          <w:b/>
          <w:bCs/>
          <w:noProof/>
          <w:color w:val="auto"/>
          <w:lang w:val="vi-VN"/>
        </w:rPr>
        <w:t>. Các loại hóa chất khử trùng</w:t>
      </w:r>
      <w:bookmarkEnd w:id="625"/>
    </w:p>
    <w:tbl>
      <w:tblPr>
        <w:tblW w:w="89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0"/>
        <w:gridCol w:w="2009"/>
        <w:gridCol w:w="1540"/>
        <w:gridCol w:w="4611"/>
      </w:tblGrid>
      <w:tr w:rsidR="005B6E88" w:rsidRPr="0004697F" w14:paraId="1D7C836F" w14:textId="77777777" w:rsidTr="00BD42EB">
        <w:trPr>
          <w:trHeight w:val="340"/>
          <w:jc w:val="center"/>
        </w:trPr>
        <w:tc>
          <w:tcPr>
            <w:tcW w:w="780" w:type="dxa"/>
            <w:vAlign w:val="center"/>
          </w:tcPr>
          <w:p w14:paraId="697A16CC" w14:textId="77777777" w:rsidR="00C34EA8" w:rsidRPr="0004697F" w:rsidRDefault="00C34EA8" w:rsidP="00B77EED">
            <w:pPr>
              <w:tabs>
                <w:tab w:val="left" w:pos="0"/>
                <w:tab w:val="left" w:pos="630"/>
              </w:tabs>
              <w:spacing w:before="0" w:line="300" w:lineRule="exact"/>
              <w:jc w:val="center"/>
              <w:rPr>
                <w:b/>
                <w:sz w:val="24"/>
                <w:szCs w:val="24"/>
              </w:rPr>
            </w:pPr>
            <w:r w:rsidRPr="0004697F">
              <w:rPr>
                <w:b/>
                <w:sz w:val="24"/>
                <w:szCs w:val="24"/>
              </w:rPr>
              <w:t>STT</w:t>
            </w:r>
          </w:p>
        </w:tc>
        <w:tc>
          <w:tcPr>
            <w:tcW w:w="2009" w:type="dxa"/>
            <w:vAlign w:val="center"/>
          </w:tcPr>
          <w:p w14:paraId="0BC98CB8" w14:textId="77777777" w:rsidR="00C34EA8" w:rsidRPr="0004697F" w:rsidRDefault="00C34EA8" w:rsidP="00B77EED">
            <w:pPr>
              <w:spacing w:before="0" w:line="300" w:lineRule="exact"/>
              <w:jc w:val="center"/>
              <w:rPr>
                <w:b/>
                <w:sz w:val="24"/>
                <w:szCs w:val="24"/>
              </w:rPr>
            </w:pPr>
            <w:r w:rsidRPr="0004697F">
              <w:rPr>
                <w:b/>
                <w:sz w:val="24"/>
                <w:szCs w:val="24"/>
              </w:rPr>
              <w:t>Thuốc sát trùng</w:t>
            </w:r>
          </w:p>
        </w:tc>
        <w:tc>
          <w:tcPr>
            <w:tcW w:w="1540" w:type="dxa"/>
            <w:vAlign w:val="center"/>
          </w:tcPr>
          <w:p w14:paraId="4E2824F1" w14:textId="77777777" w:rsidR="00C34EA8" w:rsidRPr="0004697F" w:rsidRDefault="00C34EA8" w:rsidP="00B77EED">
            <w:pPr>
              <w:tabs>
                <w:tab w:val="left" w:pos="0"/>
                <w:tab w:val="left" w:pos="630"/>
              </w:tabs>
              <w:spacing w:before="0" w:line="300" w:lineRule="exact"/>
              <w:jc w:val="center"/>
              <w:rPr>
                <w:b/>
                <w:sz w:val="24"/>
                <w:szCs w:val="24"/>
              </w:rPr>
            </w:pPr>
            <w:r w:rsidRPr="0004697F">
              <w:rPr>
                <w:b/>
                <w:sz w:val="24"/>
                <w:szCs w:val="24"/>
              </w:rPr>
              <w:t>Tỷ lệ pha</w:t>
            </w:r>
          </w:p>
        </w:tc>
        <w:tc>
          <w:tcPr>
            <w:tcW w:w="4611" w:type="dxa"/>
            <w:vAlign w:val="center"/>
          </w:tcPr>
          <w:p w14:paraId="751E10EE" w14:textId="77777777" w:rsidR="00C34EA8" w:rsidRPr="0004697F" w:rsidRDefault="00C34EA8" w:rsidP="00B77EED">
            <w:pPr>
              <w:tabs>
                <w:tab w:val="left" w:pos="0"/>
                <w:tab w:val="left" w:pos="630"/>
              </w:tabs>
              <w:spacing w:before="0" w:line="300" w:lineRule="exact"/>
              <w:jc w:val="center"/>
              <w:rPr>
                <w:b/>
                <w:sz w:val="24"/>
                <w:szCs w:val="24"/>
              </w:rPr>
            </w:pPr>
            <w:r w:rsidRPr="0004697F">
              <w:rPr>
                <w:b/>
                <w:sz w:val="24"/>
                <w:szCs w:val="24"/>
              </w:rPr>
              <w:t>Mục đích sử dụng</w:t>
            </w:r>
          </w:p>
        </w:tc>
      </w:tr>
      <w:tr w:rsidR="005B6E88" w:rsidRPr="0004697F" w14:paraId="2372F4EC" w14:textId="77777777" w:rsidTr="00BD42EB">
        <w:trPr>
          <w:trHeight w:val="340"/>
          <w:jc w:val="center"/>
        </w:trPr>
        <w:tc>
          <w:tcPr>
            <w:tcW w:w="780" w:type="dxa"/>
            <w:vMerge w:val="restart"/>
            <w:vAlign w:val="center"/>
          </w:tcPr>
          <w:p w14:paraId="4CCAEE4C" w14:textId="77777777" w:rsidR="00C34EA8" w:rsidRPr="0004697F" w:rsidRDefault="00C34EA8" w:rsidP="00B77EED">
            <w:pPr>
              <w:tabs>
                <w:tab w:val="left" w:pos="0"/>
                <w:tab w:val="left" w:pos="630"/>
              </w:tabs>
              <w:spacing w:before="0" w:line="300" w:lineRule="exact"/>
              <w:jc w:val="center"/>
              <w:rPr>
                <w:sz w:val="24"/>
                <w:szCs w:val="24"/>
              </w:rPr>
            </w:pPr>
            <w:r w:rsidRPr="0004697F">
              <w:rPr>
                <w:sz w:val="24"/>
                <w:szCs w:val="24"/>
              </w:rPr>
              <w:t>1</w:t>
            </w:r>
          </w:p>
        </w:tc>
        <w:tc>
          <w:tcPr>
            <w:tcW w:w="2009" w:type="dxa"/>
            <w:vMerge w:val="restart"/>
            <w:vAlign w:val="center"/>
          </w:tcPr>
          <w:p w14:paraId="2024C38F" w14:textId="77777777" w:rsidR="00C34EA8" w:rsidRPr="0004697F" w:rsidRDefault="00C34EA8" w:rsidP="00B77EED">
            <w:pPr>
              <w:tabs>
                <w:tab w:val="left" w:pos="0"/>
                <w:tab w:val="left" w:pos="630"/>
              </w:tabs>
              <w:spacing w:before="0" w:line="300" w:lineRule="exact"/>
              <w:jc w:val="center"/>
              <w:rPr>
                <w:sz w:val="24"/>
                <w:szCs w:val="24"/>
              </w:rPr>
            </w:pPr>
          </w:p>
          <w:p w14:paraId="3D6F18A5" w14:textId="77777777" w:rsidR="00C34EA8" w:rsidRPr="0004697F" w:rsidRDefault="00C34EA8" w:rsidP="00B77EED">
            <w:pPr>
              <w:tabs>
                <w:tab w:val="left" w:pos="0"/>
                <w:tab w:val="left" w:pos="630"/>
              </w:tabs>
              <w:spacing w:before="0" w:line="300" w:lineRule="exact"/>
              <w:jc w:val="center"/>
              <w:rPr>
                <w:sz w:val="24"/>
                <w:szCs w:val="24"/>
              </w:rPr>
            </w:pPr>
            <w:r w:rsidRPr="0004697F">
              <w:rPr>
                <w:sz w:val="24"/>
                <w:szCs w:val="24"/>
              </w:rPr>
              <w:t>Omnicide</w:t>
            </w:r>
          </w:p>
        </w:tc>
        <w:tc>
          <w:tcPr>
            <w:tcW w:w="1540" w:type="dxa"/>
            <w:vAlign w:val="center"/>
          </w:tcPr>
          <w:p w14:paraId="6A1147A8" w14:textId="77777777" w:rsidR="00C34EA8" w:rsidRPr="0004697F" w:rsidRDefault="00C34EA8" w:rsidP="00B77EED">
            <w:pPr>
              <w:tabs>
                <w:tab w:val="left" w:pos="0"/>
                <w:tab w:val="left" w:pos="630"/>
              </w:tabs>
              <w:spacing w:before="0" w:line="300" w:lineRule="exact"/>
              <w:jc w:val="center"/>
              <w:rPr>
                <w:sz w:val="24"/>
                <w:szCs w:val="24"/>
              </w:rPr>
            </w:pPr>
            <w:r w:rsidRPr="0004697F">
              <w:rPr>
                <w:sz w:val="24"/>
                <w:szCs w:val="24"/>
              </w:rPr>
              <w:t>1:200</w:t>
            </w:r>
          </w:p>
        </w:tc>
        <w:tc>
          <w:tcPr>
            <w:tcW w:w="4611" w:type="dxa"/>
            <w:vAlign w:val="center"/>
          </w:tcPr>
          <w:p w14:paraId="33F6F071" w14:textId="77777777" w:rsidR="00C34EA8" w:rsidRPr="0004697F" w:rsidRDefault="00C34EA8" w:rsidP="00B77EED">
            <w:pPr>
              <w:tabs>
                <w:tab w:val="left" w:pos="0"/>
                <w:tab w:val="left" w:pos="630"/>
              </w:tabs>
              <w:spacing w:before="0" w:line="300" w:lineRule="exact"/>
              <w:jc w:val="both"/>
              <w:rPr>
                <w:sz w:val="24"/>
                <w:szCs w:val="24"/>
              </w:rPr>
            </w:pPr>
            <w:r w:rsidRPr="0004697F">
              <w:rPr>
                <w:sz w:val="24"/>
                <w:szCs w:val="24"/>
              </w:rPr>
              <w:t>Phun chuồng không có heo</w:t>
            </w:r>
          </w:p>
        </w:tc>
      </w:tr>
      <w:tr w:rsidR="005B6E88" w:rsidRPr="0004697F" w14:paraId="2F5FF631" w14:textId="77777777" w:rsidTr="00BD42EB">
        <w:trPr>
          <w:trHeight w:val="340"/>
          <w:jc w:val="center"/>
        </w:trPr>
        <w:tc>
          <w:tcPr>
            <w:tcW w:w="780" w:type="dxa"/>
            <w:vMerge/>
            <w:vAlign w:val="center"/>
          </w:tcPr>
          <w:p w14:paraId="0C2ABB5C" w14:textId="77777777" w:rsidR="00C34EA8" w:rsidRPr="0004697F" w:rsidRDefault="00C34EA8" w:rsidP="00B77EED">
            <w:pPr>
              <w:tabs>
                <w:tab w:val="left" w:pos="0"/>
                <w:tab w:val="left" w:pos="630"/>
              </w:tabs>
              <w:spacing w:before="0" w:line="300" w:lineRule="exact"/>
              <w:jc w:val="center"/>
              <w:rPr>
                <w:sz w:val="24"/>
                <w:szCs w:val="24"/>
              </w:rPr>
            </w:pPr>
          </w:p>
        </w:tc>
        <w:tc>
          <w:tcPr>
            <w:tcW w:w="2009" w:type="dxa"/>
            <w:vMerge/>
            <w:vAlign w:val="center"/>
          </w:tcPr>
          <w:p w14:paraId="5E625FAF" w14:textId="77777777" w:rsidR="00C34EA8" w:rsidRPr="0004697F" w:rsidRDefault="00C34EA8" w:rsidP="00B77EED">
            <w:pPr>
              <w:tabs>
                <w:tab w:val="left" w:pos="0"/>
                <w:tab w:val="left" w:pos="630"/>
              </w:tabs>
              <w:spacing w:before="0" w:line="300" w:lineRule="exact"/>
              <w:jc w:val="center"/>
              <w:rPr>
                <w:sz w:val="24"/>
                <w:szCs w:val="24"/>
              </w:rPr>
            </w:pPr>
          </w:p>
        </w:tc>
        <w:tc>
          <w:tcPr>
            <w:tcW w:w="1540" w:type="dxa"/>
            <w:vAlign w:val="center"/>
          </w:tcPr>
          <w:p w14:paraId="7EFD9D4E" w14:textId="77777777" w:rsidR="00C34EA8" w:rsidRPr="0004697F" w:rsidRDefault="00C34EA8" w:rsidP="00B77EED">
            <w:pPr>
              <w:tabs>
                <w:tab w:val="left" w:pos="0"/>
                <w:tab w:val="left" w:pos="630"/>
              </w:tabs>
              <w:spacing w:before="0" w:line="300" w:lineRule="exact"/>
              <w:jc w:val="center"/>
              <w:rPr>
                <w:sz w:val="24"/>
                <w:szCs w:val="24"/>
              </w:rPr>
            </w:pPr>
            <w:r w:rsidRPr="0004697F">
              <w:rPr>
                <w:sz w:val="24"/>
                <w:szCs w:val="24"/>
              </w:rPr>
              <w:t>1:400</w:t>
            </w:r>
          </w:p>
        </w:tc>
        <w:tc>
          <w:tcPr>
            <w:tcW w:w="4611" w:type="dxa"/>
            <w:vAlign w:val="center"/>
          </w:tcPr>
          <w:p w14:paraId="6288A648" w14:textId="77777777" w:rsidR="00C34EA8" w:rsidRPr="0004697F" w:rsidRDefault="00C34EA8" w:rsidP="00B77EED">
            <w:pPr>
              <w:tabs>
                <w:tab w:val="left" w:pos="0"/>
                <w:tab w:val="left" w:pos="630"/>
              </w:tabs>
              <w:spacing w:before="0" w:line="300" w:lineRule="exact"/>
              <w:jc w:val="both"/>
              <w:rPr>
                <w:sz w:val="24"/>
                <w:szCs w:val="24"/>
              </w:rPr>
            </w:pPr>
            <w:r w:rsidRPr="0004697F">
              <w:rPr>
                <w:sz w:val="24"/>
                <w:szCs w:val="24"/>
              </w:rPr>
              <w:t>Phun xung quanh trại, ngâm quần áo</w:t>
            </w:r>
          </w:p>
        </w:tc>
      </w:tr>
      <w:tr w:rsidR="005B6E88" w:rsidRPr="0004697F" w14:paraId="3F96E4D7" w14:textId="77777777" w:rsidTr="00BD42EB">
        <w:trPr>
          <w:trHeight w:val="340"/>
          <w:jc w:val="center"/>
        </w:trPr>
        <w:tc>
          <w:tcPr>
            <w:tcW w:w="780" w:type="dxa"/>
            <w:vMerge/>
            <w:vAlign w:val="center"/>
          </w:tcPr>
          <w:p w14:paraId="0F748E12" w14:textId="77777777" w:rsidR="00C34EA8" w:rsidRPr="0004697F" w:rsidRDefault="00C34EA8" w:rsidP="00B77EED">
            <w:pPr>
              <w:tabs>
                <w:tab w:val="left" w:pos="0"/>
                <w:tab w:val="left" w:pos="630"/>
              </w:tabs>
              <w:spacing w:before="0" w:line="300" w:lineRule="exact"/>
              <w:jc w:val="center"/>
              <w:rPr>
                <w:sz w:val="24"/>
                <w:szCs w:val="24"/>
              </w:rPr>
            </w:pPr>
          </w:p>
        </w:tc>
        <w:tc>
          <w:tcPr>
            <w:tcW w:w="2009" w:type="dxa"/>
            <w:vMerge/>
            <w:vAlign w:val="center"/>
          </w:tcPr>
          <w:p w14:paraId="057AFAF8" w14:textId="77777777" w:rsidR="00C34EA8" w:rsidRPr="0004697F" w:rsidRDefault="00C34EA8" w:rsidP="00B77EED">
            <w:pPr>
              <w:tabs>
                <w:tab w:val="left" w:pos="0"/>
                <w:tab w:val="left" w:pos="630"/>
              </w:tabs>
              <w:spacing w:before="0" w:line="300" w:lineRule="exact"/>
              <w:jc w:val="center"/>
              <w:rPr>
                <w:sz w:val="24"/>
                <w:szCs w:val="24"/>
              </w:rPr>
            </w:pPr>
          </w:p>
        </w:tc>
        <w:tc>
          <w:tcPr>
            <w:tcW w:w="1540" w:type="dxa"/>
            <w:vAlign w:val="center"/>
          </w:tcPr>
          <w:p w14:paraId="59FAB8EF" w14:textId="77777777" w:rsidR="00C34EA8" w:rsidRPr="0004697F" w:rsidRDefault="00C34EA8" w:rsidP="00B77EED">
            <w:pPr>
              <w:tabs>
                <w:tab w:val="left" w:pos="0"/>
                <w:tab w:val="left" w:pos="630"/>
              </w:tabs>
              <w:spacing w:before="0" w:line="300" w:lineRule="exact"/>
              <w:jc w:val="center"/>
              <w:rPr>
                <w:sz w:val="24"/>
                <w:szCs w:val="24"/>
              </w:rPr>
            </w:pPr>
            <w:r w:rsidRPr="0004697F">
              <w:rPr>
                <w:sz w:val="24"/>
                <w:szCs w:val="24"/>
              </w:rPr>
              <w:t>1:3200</w:t>
            </w:r>
          </w:p>
        </w:tc>
        <w:tc>
          <w:tcPr>
            <w:tcW w:w="4611" w:type="dxa"/>
            <w:vAlign w:val="center"/>
          </w:tcPr>
          <w:p w14:paraId="0295958D" w14:textId="77777777" w:rsidR="00C34EA8" w:rsidRPr="0004697F" w:rsidRDefault="00C34EA8" w:rsidP="00B77EED">
            <w:pPr>
              <w:tabs>
                <w:tab w:val="left" w:pos="0"/>
                <w:tab w:val="left" w:pos="630"/>
              </w:tabs>
              <w:spacing w:before="0" w:line="300" w:lineRule="exact"/>
              <w:jc w:val="both"/>
              <w:rPr>
                <w:sz w:val="24"/>
                <w:szCs w:val="24"/>
              </w:rPr>
            </w:pPr>
            <w:r w:rsidRPr="0004697F">
              <w:rPr>
                <w:sz w:val="24"/>
                <w:szCs w:val="24"/>
              </w:rPr>
              <w:t>Tắm sát trùng, phun chuồng có heo</w:t>
            </w:r>
          </w:p>
        </w:tc>
      </w:tr>
      <w:tr w:rsidR="005B6E88" w:rsidRPr="0004697F" w14:paraId="575553CE" w14:textId="77777777" w:rsidTr="00BD42EB">
        <w:trPr>
          <w:trHeight w:val="340"/>
          <w:jc w:val="center"/>
        </w:trPr>
        <w:tc>
          <w:tcPr>
            <w:tcW w:w="780" w:type="dxa"/>
            <w:vAlign w:val="center"/>
          </w:tcPr>
          <w:p w14:paraId="18D6DA42" w14:textId="17D71167" w:rsidR="00C34EA8" w:rsidRPr="0004697F" w:rsidRDefault="000F5B7C" w:rsidP="00B77EED">
            <w:pPr>
              <w:tabs>
                <w:tab w:val="left" w:pos="0"/>
                <w:tab w:val="left" w:pos="630"/>
              </w:tabs>
              <w:spacing w:before="0" w:line="300" w:lineRule="exact"/>
              <w:jc w:val="center"/>
              <w:rPr>
                <w:sz w:val="24"/>
                <w:szCs w:val="24"/>
              </w:rPr>
            </w:pPr>
            <w:r w:rsidRPr="0004697F">
              <w:rPr>
                <w:sz w:val="24"/>
                <w:szCs w:val="24"/>
              </w:rPr>
              <w:t>2</w:t>
            </w:r>
          </w:p>
        </w:tc>
        <w:tc>
          <w:tcPr>
            <w:tcW w:w="2009" w:type="dxa"/>
            <w:vAlign w:val="center"/>
          </w:tcPr>
          <w:p w14:paraId="057FD2AC" w14:textId="77777777" w:rsidR="00C34EA8" w:rsidRPr="0004697F" w:rsidRDefault="00C34EA8" w:rsidP="00B77EED">
            <w:pPr>
              <w:tabs>
                <w:tab w:val="left" w:pos="0"/>
                <w:tab w:val="left" w:pos="630"/>
              </w:tabs>
              <w:spacing w:before="0" w:line="300" w:lineRule="exact"/>
              <w:jc w:val="center"/>
              <w:rPr>
                <w:sz w:val="24"/>
                <w:szCs w:val="24"/>
              </w:rPr>
            </w:pPr>
            <w:r w:rsidRPr="0004697F">
              <w:rPr>
                <w:sz w:val="24"/>
                <w:szCs w:val="24"/>
              </w:rPr>
              <w:t>Detol</w:t>
            </w:r>
          </w:p>
        </w:tc>
        <w:tc>
          <w:tcPr>
            <w:tcW w:w="1540" w:type="dxa"/>
            <w:vAlign w:val="center"/>
          </w:tcPr>
          <w:p w14:paraId="13C1C8E9" w14:textId="77777777" w:rsidR="00C34EA8" w:rsidRPr="0004697F" w:rsidRDefault="00C34EA8" w:rsidP="00B77EED">
            <w:pPr>
              <w:tabs>
                <w:tab w:val="left" w:pos="0"/>
                <w:tab w:val="left" w:pos="630"/>
              </w:tabs>
              <w:spacing w:before="0" w:line="300" w:lineRule="exact"/>
              <w:jc w:val="center"/>
              <w:rPr>
                <w:sz w:val="24"/>
                <w:szCs w:val="24"/>
              </w:rPr>
            </w:pPr>
            <w:r w:rsidRPr="0004697F">
              <w:rPr>
                <w:sz w:val="24"/>
                <w:szCs w:val="24"/>
              </w:rPr>
              <w:t>1:100</w:t>
            </w:r>
          </w:p>
        </w:tc>
        <w:tc>
          <w:tcPr>
            <w:tcW w:w="4611" w:type="dxa"/>
            <w:vAlign w:val="center"/>
          </w:tcPr>
          <w:p w14:paraId="0C453D82" w14:textId="77777777" w:rsidR="00C34EA8" w:rsidRPr="0004697F" w:rsidRDefault="00C34EA8" w:rsidP="00B77EED">
            <w:pPr>
              <w:tabs>
                <w:tab w:val="left" w:pos="0"/>
                <w:tab w:val="left" w:pos="630"/>
              </w:tabs>
              <w:spacing w:before="0" w:line="300" w:lineRule="exact"/>
              <w:jc w:val="both"/>
              <w:rPr>
                <w:sz w:val="24"/>
                <w:szCs w:val="24"/>
              </w:rPr>
            </w:pPr>
            <w:r w:rsidRPr="0004697F">
              <w:rPr>
                <w:sz w:val="24"/>
                <w:szCs w:val="24"/>
              </w:rPr>
              <w:t>Ngâm dụng cụ thú y</w:t>
            </w:r>
          </w:p>
        </w:tc>
      </w:tr>
      <w:tr w:rsidR="005B6E88" w:rsidRPr="0004697F" w14:paraId="6DA20945" w14:textId="77777777" w:rsidTr="00BD42EB">
        <w:trPr>
          <w:trHeight w:val="340"/>
          <w:jc w:val="center"/>
        </w:trPr>
        <w:tc>
          <w:tcPr>
            <w:tcW w:w="780" w:type="dxa"/>
            <w:vAlign w:val="center"/>
          </w:tcPr>
          <w:p w14:paraId="7F7CECC9" w14:textId="52D3B3B8" w:rsidR="00C34EA8" w:rsidRPr="0004697F" w:rsidRDefault="000F5B7C" w:rsidP="00B77EED">
            <w:pPr>
              <w:tabs>
                <w:tab w:val="left" w:pos="0"/>
                <w:tab w:val="left" w:pos="630"/>
              </w:tabs>
              <w:spacing w:before="0" w:line="300" w:lineRule="exact"/>
              <w:jc w:val="center"/>
              <w:rPr>
                <w:sz w:val="24"/>
                <w:szCs w:val="24"/>
              </w:rPr>
            </w:pPr>
            <w:r w:rsidRPr="0004697F">
              <w:rPr>
                <w:sz w:val="24"/>
                <w:szCs w:val="24"/>
              </w:rPr>
              <w:t>3</w:t>
            </w:r>
          </w:p>
        </w:tc>
        <w:tc>
          <w:tcPr>
            <w:tcW w:w="2009" w:type="dxa"/>
            <w:vAlign w:val="center"/>
          </w:tcPr>
          <w:p w14:paraId="7694CAE2" w14:textId="77777777" w:rsidR="00C34EA8" w:rsidRPr="0004697F" w:rsidRDefault="00C34EA8" w:rsidP="00B77EED">
            <w:pPr>
              <w:tabs>
                <w:tab w:val="left" w:pos="0"/>
                <w:tab w:val="left" w:pos="630"/>
              </w:tabs>
              <w:spacing w:before="0" w:line="300" w:lineRule="exact"/>
              <w:jc w:val="center"/>
              <w:rPr>
                <w:sz w:val="24"/>
                <w:szCs w:val="24"/>
              </w:rPr>
            </w:pPr>
            <w:r w:rsidRPr="0004697F">
              <w:rPr>
                <w:sz w:val="24"/>
                <w:szCs w:val="24"/>
              </w:rPr>
              <w:t>Vôi</w:t>
            </w:r>
          </w:p>
        </w:tc>
        <w:tc>
          <w:tcPr>
            <w:tcW w:w="1540" w:type="dxa"/>
            <w:vAlign w:val="center"/>
          </w:tcPr>
          <w:p w14:paraId="453847A6" w14:textId="77777777" w:rsidR="00C34EA8" w:rsidRPr="0004697F" w:rsidRDefault="00C34EA8" w:rsidP="00B77EED">
            <w:pPr>
              <w:tabs>
                <w:tab w:val="left" w:pos="0"/>
                <w:tab w:val="left" w:pos="630"/>
              </w:tabs>
              <w:spacing w:before="0" w:line="300" w:lineRule="exact"/>
              <w:jc w:val="center"/>
              <w:rPr>
                <w:sz w:val="24"/>
                <w:szCs w:val="24"/>
              </w:rPr>
            </w:pPr>
            <w:r w:rsidRPr="0004697F">
              <w:rPr>
                <w:sz w:val="24"/>
                <w:szCs w:val="24"/>
              </w:rPr>
              <w:t>1:10</w:t>
            </w:r>
          </w:p>
        </w:tc>
        <w:tc>
          <w:tcPr>
            <w:tcW w:w="4611" w:type="dxa"/>
            <w:vAlign w:val="center"/>
          </w:tcPr>
          <w:p w14:paraId="1B217569" w14:textId="77777777" w:rsidR="00C34EA8" w:rsidRPr="0004697F" w:rsidRDefault="00C34EA8" w:rsidP="00B77EED">
            <w:pPr>
              <w:tabs>
                <w:tab w:val="left" w:pos="0"/>
                <w:tab w:val="left" w:pos="630"/>
              </w:tabs>
              <w:spacing w:before="0" w:line="300" w:lineRule="exact"/>
              <w:jc w:val="both"/>
              <w:rPr>
                <w:sz w:val="24"/>
                <w:szCs w:val="24"/>
              </w:rPr>
            </w:pPr>
            <w:r w:rsidRPr="0004697F">
              <w:rPr>
                <w:sz w:val="24"/>
                <w:szCs w:val="24"/>
              </w:rPr>
              <w:t>Quét chuồng khi chuẩn bị nhập heo</w:t>
            </w:r>
          </w:p>
        </w:tc>
      </w:tr>
      <w:tr w:rsidR="005B6E88" w:rsidRPr="0004697F" w14:paraId="310D3285" w14:textId="77777777" w:rsidTr="00BD42EB">
        <w:trPr>
          <w:trHeight w:val="340"/>
          <w:jc w:val="center"/>
        </w:trPr>
        <w:tc>
          <w:tcPr>
            <w:tcW w:w="780" w:type="dxa"/>
            <w:vAlign w:val="center"/>
          </w:tcPr>
          <w:p w14:paraId="7C4A8AE2" w14:textId="5CDA689A" w:rsidR="00C34EA8" w:rsidRPr="0004697F" w:rsidRDefault="000F5B7C" w:rsidP="00B77EED">
            <w:pPr>
              <w:tabs>
                <w:tab w:val="left" w:pos="0"/>
                <w:tab w:val="left" w:pos="630"/>
              </w:tabs>
              <w:spacing w:before="0" w:line="300" w:lineRule="exact"/>
              <w:jc w:val="center"/>
              <w:rPr>
                <w:sz w:val="24"/>
                <w:szCs w:val="24"/>
              </w:rPr>
            </w:pPr>
            <w:r w:rsidRPr="0004697F">
              <w:rPr>
                <w:sz w:val="24"/>
                <w:szCs w:val="24"/>
              </w:rPr>
              <w:t>4</w:t>
            </w:r>
          </w:p>
        </w:tc>
        <w:tc>
          <w:tcPr>
            <w:tcW w:w="2009" w:type="dxa"/>
            <w:vAlign w:val="center"/>
          </w:tcPr>
          <w:p w14:paraId="52BEF2D1" w14:textId="77777777" w:rsidR="00C34EA8" w:rsidRPr="0004697F" w:rsidRDefault="00C34EA8" w:rsidP="00B77EED">
            <w:pPr>
              <w:tabs>
                <w:tab w:val="left" w:pos="0"/>
                <w:tab w:val="left" w:pos="630"/>
              </w:tabs>
              <w:spacing w:before="0" w:line="300" w:lineRule="exact"/>
              <w:jc w:val="center"/>
              <w:rPr>
                <w:sz w:val="24"/>
                <w:szCs w:val="24"/>
              </w:rPr>
            </w:pPr>
            <w:r w:rsidRPr="0004697F">
              <w:rPr>
                <w:sz w:val="24"/>
                <w:szCs w:val="24"/>
              </w:rPr>
              <w:t>NaOH</w:t>
            </w:r>
          </w:p>
        </w:tc>
        <w:tc>
          <w:tcPr>
            <w:tcW w:w="1540" w:type="dxa"/>
            <w:vAlign w:val="center"/>
          </w:tcPr>
          <w:p w14:paraId="0276195E" w14:textId="77777777" w:rsidR="00C34EA8" w:rsidRPr="0004697F" w:rsidRDefault="00C34EA8" w:rsidP="00B77EED">
            <w:pPr>
              <w:tabs>
                <w:tab w:val="left" w:pos="0"/>
                <w:tab w:val="left" w:pos="630"/>
              </w:tabs>
              <w:spacing w:before="0" w:line="300" w:lineRule="exact"/>
              <w:jc w:val="center"/>
              <w:rPr>
                <w:sz w:val="24"/>
                <w:szCs w:val="24"/>
              </w:rPr>
            </w:pPr>
            <w:r w:rsidRPr="0004697F">
              <w:rPr>
                <w:sz w:val="24"/>
                <w:szCs w:val="24"/>
              </w:rPr>
              <w:t>1:30</w:t>
            </w:r>
          </w:p>
        </w:tc>
        <w:tc>
          <w:tcPr>
            <w:tcW w:w="4611" w:type="dxa"/>
            <w:vAlign w:val="center"/>
          </w:tcPr>
          <w:p w14:paraId="07B7CBAC" w14:textId="77777777" w:rsidR="00C34EA8" w:rsidRPr="0004697F" w:rsidRDefault="00C34EA8" w:rsidP="00B77EED">
            <w:pPr>
              <w:tabs>
                <w:tab w:val="left" w:pos="0"/>
                <w:tab w:val="left" w:pos="630"/>
              </w:tabs>
              <w:spacing w:before="0" w:line="300" w:lineRule="exact"/>
              <w:jc w:val="both"/>
              <w:rPr>
                <w:sz w:val="24"/>
                <w:szCs w:val="24"/>
              </w:rPr>
            </w:pPr>
            <w:r w:rsidRPr="0004697F">
              <w:rPr>
                <w:sz w:val="24"/>
                <w:szCs w:val="24"/>
              </w:rPr>
              <w:t>Ngâm tấm đan, vệ sinh chuồng sau xuất heo</w:t>
            </w:r>
          </w:p>
        </w:tc>
      </w:tr>
      <w:tr w:rsidR="005B6E88" w:rsidRPr="0004697F" w14:paraId="70E2C91F" w14:textId="77777777" w:rsidTr="00BD42EB">
        <w:trPr>
          <w:trHeight w:val="340"/>
          <w:jc w:val="center"/>
        </w:trPr>
        <w:tc>
          <w:tcPr>
            <w:tcW w:w="780" w:type="dxa"/>
            <w:vAlign w:val="center"/>
          </w:tcPr>
          <w:p w14:paraId="6257E927" w14:textId="0CF41750" w:rsidR="00C34EA8" w:rsidRPr="0004697F" w:rsidRDefault="000F5B7C" w:rsidP="00B77EED">
            <w:pPr>
              <w:tabs>
                <w:tab w:val="left" w:pos="0"/>
                <w:tab w:val="left" w:pos="630"/>
              </w:tabs>
              <w:spacing w:before="0" w:line="300" w:lineRule="exact"/>
              <w:jc w:val="center"/>
              <w:rPr>
                <w:sz w:val="24"/>
                <w:szCs w:val="24"/>
              </w:rPr>
            </w:pPr>
            <w:r w:rsidRPr="0004697F">
              <w:rPr>
                <w:sz w:val="24"/>
                <w:szCs w:val="24"/>
              </w:rPr>
              <w:t>5</w:t>
            </w:r>
          </w:p>
        </w:tc>
        <w:tc>
          <w:tcPr>
            <w:tcW w:w="2009" w:type="dxa"/>
            <w:vAlign w:val="center"/>
          </w:tcPr>
          <w:p w14:paraId="61986DBF" w14:textId="77777777" w:rsidR="00C34EA8" w:rsidRPr="0004697F" w:rsidRDefault="00C34EA8" w:rsidP="00B77EED">
            <w:pPr>
              <w:tabs>
                <w:tab w:val="left" w:pos="0"/>
                <w:tab w:val="left" w:pos="630"/>
              </w:tabs>
              <w:spacing w:before="0" w:line="300" w:lineRule="exact"/>
              <w:jc w:val="center"/>
              <w:rPr>
                <w:sz w:val="24"/>
                <w:szCs w:val="24"/>
              </w:rPr>
            </w:pPr>
            <w:r w:rsidRPr="0004697F">
              <w:rPr>
                <w:sz w:val="24"/>
                <w:szCs w:val="24"/>
              </w:rPr>
              <w:t>Formol</w:t>
            </w:r>
          </w:p>
        </w:tc>
        <w:tc>
          <w:tcPr>
            <w:tcW w:w="1540" w:type="dxa"/>
            <w:vAlign w:val="center"/>
          </w:tcPr>
          <w:p w14:paraId="2FB72230" w14:textId="77777777" w:rsidR="00C34EA8" w:rsidRPr="0004697F" w:rsidRDefault="00C34EA8" w:rsidP="00B77EED">
            <w:pPr>
              <w:tabs>
                <w:tab w:val="left" w:pos="0"/>
                <w:tab w:val="left" w:pos="630"/>
              </w:tabs>
              <w:spacing w:before="0" w:line="300" w:lineRule="exact"/>
              <w:jc w:val="center"/>
              <w:rPr>
                <w:sz w:val="24"/>
                <w:szCs w:val="24"/>
              </w:rPr>
            </w:pPr>
            <w:r w:rsidRPr="0004697F">
              <w:rPr>
                <w:sz w:val="24"/>
                <w:szCs w:val="24"/>
              </w:rPr>
              <w:t>1:100</w:t>
            </w:r>
          </w:p>
        </w:tc>
        <w:tc>
          <w:tcPr>
            <w:tcW w:w="4611" w:type="dxa"/>
            <w:vAlign w:val="center"/>
          </w:tcPr>
          <w:p w14:paraId="1FA75133" w14:textId="77777777" w:rsidR="00C34EA8" w:rsidRPr="0004697F" w:rsidRDefault="00C34EA8" w:rsidP="00B77EED">
            <w:pPr>
              <w:tabs>
                <w:tab w:val="left" w:pos="0"/>
                <w:tab w:val="left" w:pos="630"/>
              </w:tabs>
              <w:spacing w:before="0" w:line="300" w:lineRule="exact"/>
              <w:jc w:val="both"/>
              <w:rPr>
                <w:sz w:val="24"/>
                <w:szCs w:val="24"/>
              </w:rPr>
            </w:pPr>
            <w:r w:rsidRPr="0004697F">
              <w:rPr>
                <w:sz w:val="24"/>
                <w:szCs w:val="24"/>
              </w:rPr>
              <w:t>Phun trước khi nhập heo</w:t>
            </w:r>
          </w:p>
        </w:tc>
      </w:tr>
      <w:tr w:rsidR="005B6E88" w:rsidRPr="0004697F" w14:paraId="20EBC2FD" w14:textId="77777777" w:rsidTr="00BD42EB">
        <w:trPr>
          <w:trHeight w:val="340"/>
          <w:jc w:val="center"/>
        </w:trPr>
        <w:tc>
          <w:tcPr>
            <w:tcW w:w="780" w:type="dxa"/>
            <w:vAlign w:val="center"/>
          </w:tcPr>
          <w:p w14:paraId="474AA1EC" w14:textId="2747B9E4" w:rsidR="00C34EA8" w:rsidRPr="0004697F" w:rsidRDefault="000F5B7C" w:rsidP="00B77EED">
            <w:pPr>
              <w:tabs>
                <w:tab w:val="left" w:pos="0"/>
                <w:tab w:val="left" w:pos="630"/>
              </w:tabs>
              <w:spacing w:before="0" w:line="300" w:lineRule="exact"/>
              <w:jc w:val="center"/>
              <w:rPr>
                <w:sz w:val="24"/>
                <w:szCs w:val="24"/>
              </w:rPr>
            </w:pPr>
            <w:r w:rsidRPr="0004697F">
              <w:rPr>
                <w:sz w:val="24"/>
                <w:szCs w:val="24"/>
              </w:rPr>
              <w:t>6</w:t>
            </w:r>
          </w:p>
        </w:tc>
        <w:tc>
          <w:tcPr>
            <w:tcW w:w="2009" w:type="dxa"/>
            <w:vAlign w:val="center"/>
          </w:tcPr>
          <w:p w14:paraId="1532B7B9" w14:textId="77777777" w:rsidR="00C34EA8" w:rsidRPr="0004697F" w:rsidRDefault="00C34EA8" w:rsidP="00B77EED">
            <w:pPr>
              <w:tabs>
                <w:tab w:val="left" w:pos="0"/>
                <w:tab w:val="left" w:pos="630"/>
              </w:tabs>
              <w:spacing w:before="0" w:line="300" w:lineRule="exact"/>
              <w:jc w:val="center"/>
              <w:rPr>
                <w:sz w:val="24"/>
                <w:szCs w:val="24"/>
              </w:rPr>
            </w:pPr>
            <w:r w:rsidRPr="0004697F">
              <w:rPr>
                <w:sz w:val="24"/>
                <w:szCs w:val="24"/>
              </w:rPr>
              <w:t>Chlorine</w:t>
            </w:r>
          </w:p>
        </w:tc>
        <w:tc>
          <w:tcPr>
            <w:tcW w:w="1540" w:type="dxa"/>
            <w:vAlign w:val="center"/>
          </w:tcPr>
          <w:p w14:paraId="55BEF7A4" w14:textId="77777777" w:rsidR="00C34EA8" w:rsidRPr="0004697F" w:rsidRDefault="00C34EA8" w:rsidP="00B77EED">
            <w:pPr>
              <w:tabs>
                <w:tab w:val="left" w:pos="0"/>
                <w:tab w:val="left" w:pos="630"/>
              </w:tabs>
              <w:spacing w:before="0" w:line="300" w:lineRule="exact"/>
              <w:jc w:val="center"/>
              <w:rPr>
                <w:sz w:val="24"/>
                <w:szCs w:val="24"/>
              </w:rPr>
            </w:pPr>
            <w:r w:rsidRPr="0004697F">
              <w:rPr>
                <w:sz w:val="24"/>
                <w:szCs w:val="24"/>
              </w:rPr>
              <w:t>3-5 gam/100 lít nước</w:t>
            </w:r>
          </w:p>
        </w:tc>
        <w:tc>
          <w:tcPr>
            <w:tcW w:w="4611" w:type="dxa"/>
            <w:vAlign w:val="center"/>
          </w:tcPr>
          <w:p w14:paraId="1A2F3AB4" w14:textId="77777777" w:rsidR="00C34EA8" w:rsidRPr="0004697F" w:rsidRDefault="00C34EA8" w:rsidP="00B77EED">
            <w:pPr>
              <w:tabs>
                <w:tab w:val="left" w:pos="0"/>
                <w:tab w:val="left" w:pos="630"/>
              </w:tabs>
              <w:spacing w:before="0" w:line="300" w:lineRule="exact"/>
              <w:jc w:val="both"/>
              <w:rPr>
                <w:sz w:val="24"/>
                <w:szCs w:val="24"/>
              </w:rPr>
            </w:pPr>
            <w:r w:rsidRPr="0004697F">
              <w:rPr>
                <w:sz w:val="24"/>
                <w:szCs w:val="24"/>
              </w:rPr>
              <w:t>Xử lí nước cho heo uống</w:t>
            </w:r>
          </w:p>
        </w:tc>
      </w:tr>
    </w:tbl>
    <w:p w14:paraId="5B95D501" w14:textId="77777777" w:rsidR="006746D5" w:rsidRPr="0004697F" w:rsidRDefault="006746D5" w:rsidP="00BD42EB">
      <w:pPr>
        <w:tabs>
          <w:tab w:val="left" w:pos="3261"/>
        </w:tabs>
        <w:spacing w:line="360" w:lineRule="exact"/>
        <w:ind w:firstLine="720"/>
        <w:jc w:val="both"/>
        <w:rPr>
          <w:b/>
          <w:iCs/>
          <w:sz w:val="28"/>
          <w:szCs w:val="28"/>
        </w:rPr>
      </w:pPr>
      <w:r w:rsidRPr="0004697F">
        <w:rPr>
          <w:b/>
          <w:iCs/>
          <w:sz w:val="28"/>
          <w:szCs w:val="28"/>
        </w:rPr>
        <w:t>f. Nhu cầu sử dụng nguyên, nhiên vật liệu để xử lý môi trường</w:t>
      </w:r>
    </w:p>
    <w:p w14:paraId="3D3BA792" w14:textId="07AC58EE" w:rsidR="00B77EED" w:rsidRPr="0004697F" w:rsidRDefault="006746D5" w:rsidP="00F042CC">
      <w:pPr>
        <w:tabs>
          <w:tab w:val="left" w:pos="3261"/>
        </w:tabs>
        <w:spacing w:line="340" w:lineRule="exact"/>
        <w:ind w:firstLine="720"/>
        <w:jc w:val="both"/>
        <w:rPr>
          <w:spacing w:val="-6"/>
          <w:sz w:val="28"/>
          <w:szCs w:val="28"/>
        </w:rPr>
      </w:pPr>
      <w:r w:rsidRPr="0004697F">
        <w:rPr>
          <w:spacing w:val="-6"/>
          <w:sz w:val="28"/>
          <w:szCs w:val="28"/>
        </w:rPr>
        <w:t xml:space="preserve">Chất thải chủ yếu trong hoạt động chăn nuôi của trang trại là nước thải và phân heo. Do đó hệ thống xử lý môi trường tập trung vào </w:t>
      </w:r>
      <w:r w:rsidR="00444F28" w:rsidRPr="0004697F">
        <w:rPr>
          <w:spacing w:val="-6"/>
          <w:sz w:val="28"/>
          <w:szCs w:val="28"/>
        </w:rPr>
        <w:t>hồ biogas</w:t>
      </w:r>
      <w:r w:rsidRPr="0004697F">
        <w:rPr>
          <w:spacing w:val="-6"/>
          <w:sz w:val="28"/>
          <w:szCs w:val="28"/>
        </w:rPr>
        <w:t xml:space="preserve"> và các hồ nước phía sau. Các nguyên liệu sử dụng chủ yếu là khuẩn sinh học, chất keo tụ, </w:t>
      </w:r>
      <w:r w:rsidR="003330EC" w:rsidRPr="0004697F">
        <w:rPr>
          <w:spacing w:val="-6"/>
          <w:sz w:val="28"/>
          <w:szCs w:val="28"/>
        </w:rPr>
        <w:t xml:space="preserve">vi </w:t>
      </w:r>
      <w:r w:rsidRPr="0004697F">
        <w:rPr>
          <w:spacing w:val="-6"/>
          <w:sz w:val="28"/>
          <w:szCs w:val="28"/>
        </w:rPr>
        <w:t>sinh vật và tảo, lục bình,... một số hóa chất sát trùng có gốc chlorine, vôi bột,....</w:t>
      </w:r>
    </w:p>
    <w:p w14:paraId="4F7370E6" w14:textId="19624102" w:rsidR="006746D5" w:rsidRPr="0004697F" w:rsidRDefault="006746D5" w:rsidP="00F042CC">
      <w:pPr>
        <w:tabs>
          <w:tab w:val="left" w:pos="3261"/>
        </w:tabs>
        <w:spacing w:line="340" w:lineRule="exact"/>
        <w:ind w:firstLine="720"/>
        <w:jc w:val="both"/>
        <w:rPr>
          <w:sz w:val="28"/>
          <w:szCs w:val="28"/>
        </w:rPr>
      </w:pPr>
      <w:r w:rsidRPr="0004697F">
        <w:rPr>
          <w:sz w:val="28"/>
          <w:szCs w:val="28"/>
        </w:rPr>
        <w:t xml:space="preserve">Hệ thống xử lý nước thải được Chủ dự án giao khoán cho nhà thầu có đủ năng lực và kinh nghiệm thi công. Nhu cầu hóa chất và thuốc thú y được tham khảo tại các dự án quy mô tương tự và thể hiện tại bảng </w:t>
      </w:r>
      <w:r w:rsidR="00B77EED" w:rsidRPr="0004697F">
        <w:rPr>
          <w:sz w:val="28"/>
          <w:szCs w:val="28"/>
        </w:rPr>
        <w:t>19, 20</w:t>
      </w:r>
      <w:r w:rsidRPr="0004697F">
        <w:rPr>
          <w:sz w:val="28"/>
          <w:szCs w:val="28"/>
        </w:rPr>
        <w:t>.</w:t>
      </w:r>
    </w:p>
    <w:p w14:paraId="55DD2982" w14:textId="4FB85BA4" w:rsidR="006746D5" w:rsidRPr="0004697F" w:rsidRDefault="006746D5" w:rsidP="00BD42EB">
      <w:pPr>
        <w:pStyle w:val="Heading1"/>
        <w:tabs>
          <w:tab w:val="left" w:pos="3261"/>
        </w:tabs>
        <w:rPr>
          <w:b/>
          <w:iCs/>
          <w:szCs w:val="28"/>
        </w:rPr>
      </w:pPr>
      <w:bookmarkStart w:id="626" w:name="_Toc126941597"/>
      <w:r w:rsidRPr="0004697F">
        <w:rPr>
          <w:b/>
          <w:iCs/>
          <w:szCs w:val="28"/>
        </w:rPr>
        <w:lastRenderedPageBreak/>
        <w:t>1.3.2. Nguồn cung cấp điện, nước và các sản phẩm của dự án</w:t>
      </w:r>
      <w:bookmarkEnd w:id="626"/>
    </w:p>
    <w:p w14:paraId="208E3499" w14:textId="6D39EDA0" w:rsidR="006746D5" w:rsidRPr="0004697F" w:rsidRDefault="00455293" w:rsidP="00BD42EB">
      <w:pPr>
        <w:tabs>
          <w:tab w:val="left" w:pos="3261"/>
        </w:tabs>
        <w:spacing w:line="360" w:lineRule="exact"/>
        <w:ind w:firstLine="720"/>
        <w:jc w:val="both"/>
        <w:rPr>
          <w:b/>
          <w:iCs/>
          <w:sz w:val="28"/>
          <w:szCs w:val="28"/>
        </w:rPr>
      </w:pPr>
      <w:bookmarkStart w:id="627" w:name="_Toc156249266"/>
      <w:bookmarkStart w:id="628" w:name="_Toc430158600"/>
      <w:r w:rsidRPr="0004697F">
        <w:rPr>
          <w:b/>
          <w:iCs/>
          <w:sz w:val="28"/>
          <w:szCs w:val="28"/>
        </w:rPr>
        <w:t>1.3.2.1.</w:t>
      </w:r>
      <w:r w:rsidR="006746D5" w:rsidRPr="0004697F">
        <w:rPr>
          <w:b/>
          <w:iCs/>
          <w:sz w:val="28"/>
          <w:szCs w:val="28"/>
        </w:rPr>
        <w:t xml:space="preserve"> Nhu cầu sử dụng điện</w:t>
      </w:r>
      <w:bookmarkEnd w:id="627"/>
      <w:bookmarkEnd w:id="628"/>
    </w:p>
    <w:p w14:paraId="1BF97F35" w14:textId="39AE9356" w:rsidR="006746D5" w:rsidRPr="0004697F" w:rsidRDefault="006746D5" w:rsidP="00BD42EB">
      <w:pPr>
        <w:tabs>
          <w:tab w:val="left" w:pos="3261"/>
        </w:tabs>
        <w:spacing w:line="360" w:lineRule="exact"/>
        <w:ind w:firstLine="720"/>
        <w:jc w:val="both"/>
        <w:rPr>
          <w:sz w:val="28"/>
          <w:szCs w:val="28"/>
        </w:rPr>
      </w:pPr>
      <w:r w:rsidRPr="0004697F">
        <w:rPr>
          <w:sz w:val="28"/>
          <w:szCs w:val="28"/>
        </w:rPr>
        <w:t xml:space="preserve">Hệ thống điện trong </w:t>
      </w:r>
      <w:r w:rsidRPr="0004697F">
        <w:rPr>
          <w:snapToGrid w:val="0"/>
          <w:sz w:val="28"/>
          <w:szCs w:val="28"/>
        </w:rPr>
        <w:t>trại chăn nuôi</w:t>
      </w:r>
      <w:r w:rsidRPr="0004697F">
        <w:rPr>
          <w:sz w:val="28"/>
          <w:szCs w:val="28"/>
        </w:rPr>
        <w:t xml:space="preserve"> được cung cấp bởi đường điện 0,4 Kv, được lấy từ trạm 10 Kv và 1 máy phát điện chạy bằng dầu Diesel.</w:t>
      </w:r>
    </w:p>
    <w:p w14:paraId="4D91C721" w14:textId="37A39501" w:rsidR="006746D5" w:rsidRPr="0004697F" w:rsidRDefault="00455293" w:rsidP="00BD42EB">
      <w:pPr>
        <w:spacing w:line="360" w:lineRule="exact"/>
        <w:ind w:firstLine="720"/>
        <w:jc w:val="both"/>
        <w:rPr>
          <w:b/>
          <w:iCs/>
          <w:sz w:val="28"/>
          <w:szCs w:val="28"/>
        </w:rPr>
      </w:pPr>
      <w:bookmarkStart w:id="629" w:name="_Toc156249267"/>
      <w:bookmarkStart w:id="630" w:name="_Toc430158601"/>
      <w:bookmarkStart w:id="631" w:name="_Toc430161464"/>
      <w:r w:rsidRPr="0004697F">
        <w:rPr>
          <w:b/>
          <w:iCs/>
          <w:sz w:val="28"/>
          <w:szCs w:val="28"/>
        </w:rPr>
        <w:t>1.3.2.2</w:t>
      </w:r>
      <w:r w:rsidR="006746D5" w:rsidRPr="0004697F">
        <w:rPr>
          <w:b/>
          <w:iCs/>
          <w:sz w:val="28"/>
          <w:szCs w:val="28"/>
        </w:rPr>
        <w:t>. Nhu cầu sử dụng nước</w:t>
      </w:r>
      <w:bookmarkEnd w:id="629"/>
      <w:bookmarkEnd w:id="630"/>
      <w:bookmarkEnd w:id="631"/>
    </w:p>
    <w:p w14:paraId="6C9123A3" w14:textId="668A404E" w:rsidR="006746D5" w:rsidRPr="0004697F" w:rsidRDefault="00455293" w:rsidP="00BD42EB">
      <w:pPr>
        <w:spacing w:line="360" w:lineRule="exact"/>
        <w:ind w:firstLine="720"/>
        <w:jc w:val="both"/>
        <w:rPr>
          <w:rFonts w:eastAsia=".VnTime"/>
          <w:b/>
          <w:iCs/>
          <w:sz w:val="28"/>
          <w:szCs w:val="28"/>
        </w:rPr>
      </w:pPr>
      <w:r w:rsidRPr="0004697F">
        <w:rPr>
          <w:rFonts w:eastAsia=".VnTime"/>
          <w:b/>
          <w:iCs/>
          <w:sz w:val="28"/>
          <w:szCs w:val="28"/>
        </w:rPr>
        <w:t>a.</w:t>
      </w:r>
      <w:r w:rsidR="006746D5" w:rsidRPr="0004697F">
        <w:rPr>
          <w:rFonts w:eastAsia=".VnTime"/>
          <w:b/>
          <w:iCs/>
          <w:sz w:val="28"/>
          <w:szCs w:val="28"/>
        </w:rPr>
        <w:t xml:space="preserve"> Trong giai đoạn xây dựng</w:t>
      </w:r>
    </w:p>
    <w:p w14:paraId="17111E93" w14:textId="2E05D0E9" w:rsidR="006746D5" w:rsidRPr="0004697F" w:rsidRDefault="00455293" w:rsidP="00BD42EB">
      <w:pPr>
        <w:spacing w:line="360" w:lineRule="exact"/>
        <w:ind w:firstLine="720"/>
        <w:jc w:val="both"/>
        <w:rPr>
          <w:sz w:val="28"/>
          <w:szCs w:val="28"/>
        </w:rPr>
      </w:pPr>
      <w:r w:rsidRPr="0004697F">
        <w:rPr>
          <w:b/>
          <w:bCs/>
          <w:sz w:val="28"/>
          <w:szCs w:val="28"/>
        </w:rPr>
        <w:t>-</w:t>
      </w:r>
      <w:r w:rsidR="006746D5" w:rsidRPr="0004697F">
        <w:rPr>
          <w:b/>
          <w:bCs/>
          <w:sz w:val="28"/>
          <w:szCs w:val="28"/>
        </w:rPr>
        <w:t xml:space="preserve"> Nước sinh hoạt:</w:t>
      </w:r>
      <w:r w:rsidR="006746D5" w:rsidRPr="0004697F">
        <w:rPr>
          <w:sz w:val="28"/>
          <w:szCs w:val="28"/>
        </w:rPr>
        <w:t xml:space="preserve"> Với nhu cầu lao động khoảng 30 người, lượng nước cần cấp cho sinh hoạt là 1</w:t>
      </w:r>
      <w:r w:rsidR="00141F0D" w:rsidRPr="0004697F">
        <w:rPr>
          <w:sz w:val="28"/>
          <w:szCs w:val="28"/>
        </w:rPr>
        <w:t>5</w:t>
      </w:r>
      <w:r w:rsidR="006746D5" w:rsidRPr="0004697F">
        <w:rPr>
          <w:sz w:val="28"/>
          <w:szCs w:val="28"/>
        </w:rPr>
        <w:t>0 (lít/người) (Tiêu chuẩn cấp nước bình quân đối với người lao động của</w:t>
      </w:r>
      <w:r w:rsidR="006746D5" w:rsidRPr="0004697F">
        <w:rPr>
          <w:i/>
          <w:sz w:val="28"/>
          <w:szCs w:val="28"/>
        </w:rPr>
        <w:t xml:space="preserve"> </w:t>
      </w:r>
      <w:r w:rsidR="006746D5" w:rsidRPr="0004697F">
        <w:rPr>
          <w:sz w:val="28"/>
          <w:szCs w:val="28"/>
        </w:rPr>
        <w:t>Tổ chức y tế thế giới</w:t>
      </w:r>
      <w:r w:rsidR="006746D5" w:rsidRPr="0004697F">
        <w:rPr>
          <w:i/>
          <w:sz w:val="28"/>
          <w:szCs w:val="28"/>
        </w:rPr>
        <w:t xml:space="preserve"> - WHO</w:t>
      </w:r>
      <w:r w:rsidR="006746D5" w:rsidRPr="0004697F">
        <w:rPr>
          <w:sz w:val="28"/>
          <w:szCs w:val="28"/>
        </w:rPr>
        <w:t>). Vì vậy, lượng nước cần cấp cho sinh hoạt là: 30x1</w:t>
      </w:r>
      <w:r w:rsidR="00141F0D" w:rsidRPr="0004697F">
        <w:rPr>
          <w:sz w:val="28"/>
          <w:szCs w:val="28"/>
        </w:rPr>
        <w:t>5</w:t>
      </w:r>
      <w:r w:rsidR="006746D5" w:rsidRPr="0004697F">
        <w:rPr>
          <w:sz w:val="28"/>
          <w:szCs w:val="28"/>
        </w:rPr>
        <w:t xml:space="preserve">0lít/người = </w:t>
      </w:r>
      <w:r w:rsidR="00141F0D" w:rsidRPr="0004697F">
        <w:rPr>
          <w:sz w:val="28"/>
          <w:szCs w:val="28"/>
        </w:rPr>
        <w:t>4.5</w:t>
      </w:r>
      <w:r w:rsidR="006746D5" w:rsidRPr="0004697F">
        <w:rPr>
          <w:sz w:val="28"/>
          <w:szCs w:val="28"/>
        </w:rPr>
        <w:t xml:space="preserve">00 lít/ngày = </w:t>
      </w:r>
      <w:r w:rsidR="00141F0D" w:rsidRPr="0004697F">
        <w:rPr>
          <w:sz w:val="28"/>
          <w:szCs w:val="28"/>
        </w:rPr>
        <w:t>4,5</w:t>
      </w:r>
      <w:r w:rsidR="006746D5" w:rsidRPr="0004697F">
        <w:rPr>
          <w:sz w:val="28"/>
          <w:szCs w:val="28"/>
        </w:rPr>
        <w:t xml:space="preserve"> m</w:t>
      </w:r>
      <w:r w:rsidR="006746D5" w:rsidRPr="0004697F">
        <w:rPr>
          <w:sz w:val="28"/>
          <w:szCs w:val="28"/>
          <w:vertAlign w:val="superscript"/>
        </w:rPr>
        <w:t>3</w:t>
      </w:r>
      <w:r w:rsidR="006746D5" w:rsidRPr="0004697F">
        <w:rPr>
          <w:sz w:val="28"/>
          <w:szCs w:val="28"/>
        </w:rPr>
        <w:t>/ngày.</w:t>
      </w:r>
    </w:p>
    <w:p w14:paraId="06CEB8B6" w14:textId="2F7E2D0C" w:rsidR="006746D5" w:rsidRPr="0004697F" w:rsidRDefault="00455293" w:rsidP="00BD42EB">
      <w:pPr>
        <w:spacing w:line="360" w:lineRule="exact"/>
        <w:ind w:firstLine="720"/>
        <w:jc w:val="both"/>
        <w:rPr>
          <w:sz w:val="28"/>
          <w:szCs w:val="28"/>
        </w:rPr>
      </w:pPr>
      <w:r w:rsidRPr="0004697F">
        <w:rPr>
          <w:b/>
          <w:bCs/>
          <w:sz w:val="28"/>
          <w:szCs w:val="28"/>
        </w:rPr>
        <w:t>-</w:t>
      </w:r>
      <w:r w:rsidR="006746D5" w:rsidRPr="0004697F">
        <w:rPr>
          <w:b/>
          <w:bCs/>
          <w:sz w:val="28"/>
          <w:szCs w:val="28"/>
        </w:rPr>
        <w:t xml:space="preserve"> Nước cấp cho sản xuất:</w:t>
      </w:r>
      <w:r w:rsidR="006746D5" w:rsidRPr="0004697F">
        <w:rPr>
          <w:sz w:val="28"/>
          <w:szCs w:val="28"/>
        </w:rPr>
        <w:t xml:space="preserve"> Nước cấp cho sản xuất chủ yếu để trộn vữa xi măng và rửa máy móc, thiết bị thi công. Lượng nước này ước tính khoảng </w:t>
      </w:r>
      <w:r w:rsidR="0016798E" w:rsidRPr="0004697F">
        <w:rPr>
          <w:sz w:val="28"/>
          <w:szCs w:val="28"/>
        </w:rPr>
        <w:t>2</w:t>
      </w:r>
      <w:r w:rsidR="006746D5" w:rsidRPr="0004697F">
        <w:rPr>
          <w:sz w:val="28"/>
          <w:szCs w:val="28"/>
        </w:rPr>
        <w:t xml:space="preserve"> m</w:t>
      </w:r>
      <w:r w:rsidR="006746D5" w:rsidRPr="0004697F">
        <w:rPr>
          <w:sz w:val="28"/>
          <w:szCs w:val="28"/>
          <w:vertAlign w:val="superscript"/>
        </w:rPr>
        <w:t>3</w:t>
      </w:r>
      <w:r w:rsidR="006746D5" w:rsidRPr="0004697F">
        <w:rPr>
          <w:sz w:val="28"/>
          <w:szCs w:val="28"/>
        </w:rPr>
        <w:t>/ngày do khối lượng xây dựng của dự án không lớn</w:t>
      </w:r>
      <w:r w:rsidR="00141F0D" w:rsidRPr="0004697F">
        <w:rPr>
          <w:sz w:val="28"/>
          <w:szCs w:val="28"/>
        </w:rPr>
        <w:t>, cụ thể:</w:t>
      </w:r>
    </w:p>
    <w:p w14:paraId="1B970535" w14:textId="5588877C" w:rsidR="00141F0D" w:rsidRPr="0004697F" w:rsidRDefault="00455293" w:rsidP="0038448E">
      <w:pPr>
        <w:pStyle w:val="Contentnomaly"/>
        <w:spacing w:before="120" w:after="0" w:line="340" w:lineRule="exact"/>
        <w:ind w:firstLine="720"/>
        <w:rPr>
          <w:noProof/>
          <w:sz w:val="28"/>
          <w:szCs w:val="36"/>
          <w:lang w:val="vi-VN"/>
        </w:rPr>
      </w:pPr>
      <w:bookmarkStart w:id="632" w:name="_Toc58179927"/>
      <w:bookmarkStart w:id="633" w:name="_Toc58225171"/>
      <w:bookmarkStart w:id="634" w:name="_Toc68636414"/>
      <w:r w:rsidRPr="0004697F">
        <w:rPr>
          <w:noProof/>
          <w:sz w:val="28"/>
          <w:szCs w:val="36"/>
          <w:lang w:val="vi-VN"/>
        </w:rPr>
        <w:t>+</w:t>
      </w:r>
      <w:r w:rsidR="00141F0D" w:rsidRPr="0004697F">
        <w:rPr>
          <w:noProof/>
          <w:sz w:val="28"/>
          <w:szCs w:val="36"/>
          <w:lang w:val="vi-VN"/>
        </w:rPr>
        <w:t xml:space="preserve"> Nước trộn bê tông, bảo dưỡng</w:t>
      </w:r>
      <w:bookmarkEnd w:id="632"/>
      <w:bookmarkEnd w:id="633"/>
      <w:bookmarkEnd w:id="634"/>
      <w:r w:rsidR="00141F0D" w:rsidRPr="0004697F">
        <w:rPr>
          <w:noProof/>
          <w:sz w:val="28"/>
          <w:szCs w:val="36"/>
          <w:lang w:val="vi-VN"/>
        </w:rPr>
        <w:t>;</w:t>
      </w:r>
    </w:p>
    <w:p w14:paraId="0BAF8458" w14:textId="4E8B36F6" w:rsidR="00141F0D" w:rsidRPr="0004697F" w:rsidRDefault="00455293" w:rsidP="0038448E">
      <w:pPr>
        <w:pStyle w:val="Contentnomaly"/>
        <w:spacing w:before="120" w:after="0" w:line="340" w:lineRule="exact"/>
        <w:ind w:firstLine="720"/>
        <w:rPr>
          <w:noProof/>
          <w:sz w:val="28"/>
          <w:szCs w:val="36"/>
          <w:lang w:val="vi-VN"/>
        </w:rPr>
      </w:pPr>
      <w:bookmarkStart w:id="635" w:name="_Toc58179928"/>
      <w:bookmarkStart w:id="636" w:name="_Toc58225172"/>
      <w:bookmarkStart w:id="637" w:name="_Toc68636415"/>
      <w:r w:rsidRPr="0004697F">
        <w:rPr>
          <w:noProof/>
          <w:sz w:val="28"/>
          <w:szCs w:val="36"/>
          <w:lang w:val="vi-VN"/>
        </w:rPr>
        <w:t>+</w:t>
      </w:r>
      <w:r w:rsidR="00141F0D" w:rsidRPr="0004697F">
        <w:rPr>
          <w:noProof/>
          <w:sz w:val="28"/>
          <w:szCs w:val="36"/>
          <w:lang w:val="vi-VN"/>
        </w:rPr>
        <w:t xml:space="preserve"> Nước chống bụi</w:t>
      </w:r>
      <w:bookmarkEnd w:id="635"/>
      <w:bookmarkEnd w:id="636"/>
      <w:bookmarkEnd w:id="637"/>
      <w:r w:rsidR="00141F0D" w:rsidRPr="0004697F">
        <w:rPr>
          <w:noProof/>
          <w:sz w:val="28"/>
          <w:szCs w:val="36"/>
          <w:lang w:val="vi-VN"/>
        </w:rPr>
        <w:t>;</w:t>
      </w:r>
    </w:p>
    <w:p w14:paraId="6774DF63" w14:textId="1AD29469" w:rsidR="00141F0D" w:rsidRPr="0004697F" w:rsidRDefault="00455293" w:rsidP="0038448E">
      <w:pPr>
        <w:pStyle w:val="Contentnomaly"/>
        <w:spacing w:before="120" w:after="0" w:line="340" w:lineRule="exact"/>
        <w:ind w:firstLine="720"/>
        <w:rPr>
          <w:noProof/>
          <w:sz w:val="28"/>
          <w:szCs w:val="36"/>
          <w:lang w:val="vi-VN"/>
        </w:rPr>
      </w:pPr>
      <w:bookmarkStart w:id="638" w:name="_Toc58225173"/>
      <w:bookmarkStart w:id="639" w:name="_Toc58179929"/>
      <w:bookmarkStart w:id="640" w:name="_Toc68636416"/>
      <w:r w:rsidRPr="0004697F">
        <w:rPr>
          <w:noProof/>
          <w:sz w:val="28"/>
          <w:szCs w:val="36"/>
          <w:lang w:val="vi-VN"/>
        </w:rPr>
        <w:t>+</w:t>
      </w:r>
      <w:r w:rsidR="00141F0D" w:rsidRPr="0004697F">
        <w:rPr>
          <w:noProof/>
          <w:sz w:val="28"/>
          <w:szCs w:val="36"/>
          <w:lang w:val="vi-VN"/>
        </w:rPr>
        <w:t xml:space="preserve"> Nước vệ sinh phương tiện, thiết bị</w:t>
      </w:r>
      <w:bookmarkEnd w:id="638"/>
      <w:bookmarkEnd w:id="639"/>
      <w:bookmarkEnd w:id="640"/>
      <w:r w:rsidR="00141F0D" w:rsidRPr="0004697F">
        <w:rPr>
          <w:noProof/>
          <w:sz w:val="28"/>
          <w:szCs w:val="36"/>
          <w:lang w:val="vi-VN"/>
        </w:rPr>
        <w:t>.</w:t>
      </w:r>
    </w:p>
    <w:p w14:paraId="5135E4CA" w14:textId="09AAB462" w:rsidR="00141F0D" w:rsidRPr="0004697F" w:rsidRDefault="00141F0D" w:rsidP="0038448E">
      <w:pPr>
        <w:spacing w:line="340" w:lineRule="exact"/>
        <w:ind w:firstLine="720"/>
        <w:jc w:val="both"/>
        <w:rPr>
          <w:sz w:val="28"/>
          <w:szCs w:val="28"/>
        </w:rPr>
      </w:pPr>
      <w:bookmarkStart w:id="641" w:name="_Toc58225174"/>
      <w:bookmarkStart w:id="642" w:name="_Toc68636417"/>
      <w:bookmarkStart w:id="643" w:name="_Toc58179930"/>
      <w:r w:rsidRPr="0004697F">
        <w:rPr>
          <w:sz w:val="28"/>
          <w:szCs w:val="36"/>
        </w:rPr>
        <w:t>Nguồn nước cung cấp cho hoạt động thi công xây dựng dự kiến sử dụng nước ngầm từ giếng khoan.</w:t>
      </w:r>
      <w:bookmarkEnd w:id="641"/>
      <w:bookmarkEnd w:id="642"/>
      <w:bookmarkEnd w:id="643"/>
    </w:p>
    <w:p w14:paraId="4390C049" w14:textId="2770B8A8" w:rsidR="006746D5" w:rsidRPr="0004697F" w:rsidRDefault="00455293" w:rsidP="00BF0F24">
      <w:pPr>
        <w:spacing w:line="360" w:lineRule="exact"/>
        <w:ind w:firstLine="720"/>
        <w:jc w:val="both"/>
        <w:rPr>
          <w:rFonts w:eastAsia=".VnTime"/>
          <w:b/>
          <w:iCs/>
          <w:sz w:val="28"/>
          <w:szCs w:val="28"/>
        </w:rPr>
      </w:pPr>
      <w:r w:rsidRPr="0004697F">
        <w:rPr>
          <w:rFonts w:eastAsia=".VnTime"/>
          <w:b/>
          <w:iCs/>
          <w:sz w:val="28"/>
          <w:szCs w:val="28"/>
        </w:rPr>
        <w:t>b</w:t>
      </w:r>
      <w:r w:rsidR="006746D5" w:rsidRPr="0004697F">
        <w:rPr>
          <w:rFonts w:eastAsia=".VnTime"/>
          <w:b/>
          <w:iCs/>
          <w:sz w:val="28"/>
          <w:szCs w:val="28"/>
        </w:rPr>
        <w:t xml:space="preserve"> Trong giai đoạn hoạt động</w:t>
      </w:r>
    </w:p>
    <w:p w14:paraId="232D83C4" w14:textId="02E98661" w:rsidR="006746D5" w:rsidRPr="0004697F" w:rsidRDefault="006746D5" w:rsidP="00BF0F24">
      <w:pPr>
        <w:spacing w:line="360" w:lineRule="exact"/>
        <w:ind w:firstLine="720"/>
        <w:jc w:val="both"/>
        <w:rPr>
          <w:rFonts w:eastAsia=".VnTime"/>
          <w:bCs/>
          <w:spacing w:val="-6"/>
          <w:sz w:val="28"/>
          <w:szCs w:val="28"/>
        </w:rPr>
      </w:pPr>
      <w:r w:rsidRPr="0004697F">
        <w:rPr>
          <w:rFonts w:eastAsia=".VnTime"/>
          <w:bCs/>
          <w:spacing w:val="-6"/>
          <w:sz w:val="28"/>
          <w:szCs w:val="28"/>
        </w:rPr>
        <w:t>Nhu cầu sử dụng nước ở đây dùng để phục vụ sinh hoạt của công nhân, nước tắm rửa ăn uống cho heo, vệ sinh chuồng trại và khử trùng. Nguồn nước chủ yếu được lấy từ nước giếng khoan của trại.</w:t>
      </w:r>
    </w:p>
    <w:p w14:paraId="2424C87A" w14:textId="48F47043" w:rsidR="006746D5" w:rsidRPr="0004697F" w:rsidRDefault="00455293" w:rsidP="00BF0F24">
      <w:pPr>
        <w:spacing w:line="360" w:lineRule="exact"/>
        <w:ind w:firstLine="720"/>
        <w:jc w:val="both"/>
        <w:rPr>
          <w:sz w:val="28"/>
          <w:szCs w:val="28"/>
        </w:rPr>
      </w:pPr>
      <w:r w:rsidRPr="0004697F">
        <w:rPr>
          <w:rFonts w:eastAsia=".VnTime"/>
          <w:b/>
          <w:iCs/>
          <w:sz w:val="28"/>
          <w:szCs w:val="28"/>
        </w:rPr>
        <w:t>*</w:t>
      </w:r>
      <w:r w:rsidR="006746D5" w:rsidRPr="0004697F">
        <w:rPr>
          <w:rFonts w:eastAsia=".VnTime"/>
          <w:b/>
          <w:iCs/>
          <w:sz w:val="28"/>
          <w:szCs w:val="28"/>
        </w:rPr>
        <w:t xml:space="preserve"> </w:t>
      </w:r>
      <w:r w:rsidR="006746D5" w:rsidRPr="0004697F">
        <w:rPr>
          <w:rFonts w:eastAsia=".VnTime"/>
          <w:b/>
          <w:iCs/>
          <w:sz w:val="28"/>
          <w:szCs w:val="28"/>
          <w:u w:val="single"/>
        </w:rPr>
        <w:t>Nước phục vụ sinh hoạt của công nhân:</w:t>
      </w:r>
      <w:r w:rsidR="006746D5" w:rsidRPr="0004697F">
        <w:rPr>
          <w:rFonts w:eastAsia=".VnTime"/>
          <w:bCs/>
          <w:sz w:val="28"/>
          <w:szCs w:val="28"/>
        </w:rPr>
        <w:t xml:space="preserve"> Theo kế hoạch chúng tôi bố trí khoảng </w:t>
      </w:r>
      <w:r w:rsidR="00D01A84" w:rsidRPr="0004697F">
        <w:rPr>
          <w:rFonts w:eastAsia=".VnTime"/>
          <w:bCs/>
          <w:sz w:val="28"/>
          <w:szCs w:val="28"/>
        </w:rPr>
        <w:t>5</w:t>
      </w:r>
      <w:r w:rsidR="006746D5" w:rsidRPr="0004697F">
        <w:rPr>
          <w:rFonts w:eastAsia=".VnTime"/>
          <w:bCs/>
          <w:sz w:val="28"/>
          <w:szCs w:val="28"/>
        </w:rPr>
        <w:t xml:space="preserve"> công nhân viên làm vi</w:t>
      </w:r>
      <w:r w:rsidR="006746D5" w:rsidRPr="0004697F">
        <w:rPr>
          <w:sz w:val="28"/>
          <w:szCs w:val="28"/>
        </w:rPr>
        <w:t>ệc trong trại, với nhu cầu sử dụng là 1</w:t>
      </w:r>
      <w:r w:rsidR="00141F0D" w:rsidRPr="0004697F">
        <w:rPr>
          <w:sz w:val="28"/>
          <w:szCs w:val="28"/>
        </w:rPr>
        <w:t>5</w:t>
      </w:r>
      <w:r w:rsidR="006746D5" w:rsidRPr="0004697F">
        <w:rPr>
          <w:sz w:val="28"/>
          <w:szCs w:val="28"/>
        </w:rPr>
        <w:t>0 lít/ngày, thì tổng lượng nước sử dụng là: 1</w:t>
      </w:r>
      <w:r w:rsidR="00141F0D" w:rsidRPr="0004697F">
        <w:rPr>
          <w:sz w:val="28"/>
          <w:szCs w:val="28"/>
        </w:rPr>
        <w:t>5</w:t>
      </w:r>
      <w:r w:rsidR="006746D5" w:rsidRPr="0004697F">
        <w:rPr>
          <w:sz w:val="28"/>
          <w:szCs w:val="28"/>
        </w:rPr>
        <w:t xml:space="preserve">0 x </w:t>
      </w:r>
      <w:r w:rsidR="00D01A84" w:rsidRPr="0004697F">
        <w:rPr>
          <w:sz w:val="28"/>
          <w:szCs w:val="28"/>
        </w:rPr>
        <w:t>5</w:t>
      </w:r>
      <w:r w:rsidR="006746D5" w:rsidRPr="0004697F">
        <w:rPr>
          <w:sz w:val="28"/>
          <w:szCs w:val="28"/>
        </w:rPr>
        <w:t xml:space="preserve"> x 10</w:t>
      </w:r>
      <w:r w:rsidR="006746D5" w:rsidRPr="0004697F">
        <w:rPr>
          <w:sz w:val="28"/>
          <w:szCs w:val="28"/>
          <w:vertAlign w:val="superscript"/>
        </w:rPr>
        <w:t>-3</w:t>
      </w:r>
      <w:r w:rsidR="006746D5" w:rsidRPr="0004697F">
        <w:rPr>
          <w:sz w:val="28"/>
          <w:szCs w:val="28"/>
        </w:rPr>
        <w:t xml:space="preserve">= </w:t>
      </w:r>
      <w:r w:rsidR="00D01A84" w:rsidRPr="0004697F">
        <w:rPr>
          <w:sz w:val="28"/>
          <w:szCs w:val="28"/>
        </w:rPr>
        <w:t>0,7</w:t>
      </w:r>
      <w:r w:rsidR="00546018" w:rsidRPr="0004697F">
        <w:rPr>
          <w:sz w:val="28"/>
          <w:szCs w:val="28"/>
        </w:rPr>
        <w:t>5</w:t>
      </w:r>
      <w:r w:rsidR="006746D5" w:rsidRPr="0004697F">
        <w:rPr>
          <w:sz w:val="28"/>
          <w:szCs w:val="28"/>
        </w:rPr>
        <w:t xml:space="preserve"> m</w:t>
      </w:r>
      <w:r w:rsidR="006746D5" w:rsidRPr="0004697F">
        <w:rPr>
          <w:sz w:val="28"/>
          <w:szCs w:val="28"/>
          <w:vertAlign w:val="superscript"/>
        </w:rPr>
        <w:t>3</w:t>
      </w:r>
      <w:r w:rsidR="006746D5" w:rsidRPr="0004697F">
        <w:rPr>
          <w:sz w:val="28"/>
          <w:szCs w:val="28"/>
        </w:rPr>
        <w:t>/ngày.</w:t>
      </w:r>
    </w:p>
    <w:p w14:paraId="6BCB874B" w14:textId="20CC6D76" w:rsidR="00141F0D" w:rsidRPr="0004697F" w:rsidRDefault="00455293" w:rsidP="00BF0F24">
      <w:pPr>
        <w:spacing w:line="360" w:lineRule="exact"/>
        <w:ind w:firstLine="720"/>
        <w:jc w:val="both"/>
        <w:rPr>
          <w:sz w:val="28"/>
          <w:szCs w:val="28"/>
        </w:rPr>
      </w:pPr>
      <w:r w:rsidRPr="0004697F">
        <w:rPr>
          <w:b/>
          <w:bCs/>
          <w:sz w:val="28"/>
          <w:szCs w:val="28"/>
        </w:rPr>
        <w:t>*</w:t>
      </w:r>
      <w:r w:rsidR="00141F0D" w:rsidRPr="0004697F">
        <w:rPr>
          <w:b/>
          <w:bCs/>
          <w:sz w:val="28"/>
          <w:szCs w:val="28"/>
        </w:rPr>
        <w:t xml:space="preserve"> Nước vệ sinh</w:t>
      </w:r>
      <w:r w:rsidR="00141F0D" w:rsidRPr="0004697F">
        <w:rPr>
          <w:sz w:val="28"/>
          <w:szCs w:val="28"/>
        </w:rPr>
        <w:t xml:space="preserve"> </w:t>
      </w:r>
      <w:r w:rsidR="00141F0D" w:rsidRPr="0004697F">
        <w:rPr>
          <w:rStyle w:val="BodyTextChar1"/>
          <w:lang w:eastAsia="vi-VN"/>
        </w:rPr>
        <w:t>các công trình xử lý nước thải</w:t>
      </w:r>
      <w:r w:rsidR="00141F0D" w:rsidRPr="0004697F">
        <w:rPr>
          <w:sz w:val="28"/>
          <w:szCs w:val="28"/>
        </w:rPr>
        <w:t xml:space="preserve">: hoạt động này diễn ra không thường xuyên, chủ yếu phát sinh khi có bảo dưỡng, sửa chữa lớn: ước tính </w:t>
      </w:r>
      <w:r w:rsidR="00141F0D" w:rsidRPr="0004697F">
        <w:rPr>
          <w:sz w:val="28"/>
          <w:szCs w:val="36"/>
        </w:rPr>
        <w:t>khoảng 20 m</w:t>
      </w:r>
      <w:r w:rsidR="00141F0D" w:rsidRPr="0004697F">
        <w:rPr>
          <w:sz w:val="28"/>
          <w:szCs w:val="36"/>
          <w:vertAlign w:val="superscript"/>
        </w:rPr>
        <w:t>3</w:t>
      </w:r>
      <w:r w:rsidR="00141F0D" w:rsidRPr="0004697F">
        <w:rPr>
          <w:sz w:val="28"/>
          <w:szCs w:val="36"/>
        </w:rPr>
        <w:t>/lần, khoảng 2 lần/năm. Tương đương với thải lượng hàng ngày là: 20x2/365 = 0,11 m</w:t>
      </w:r>
      <w:r w:rsidR="00141F0D" w:rsidRPr="0004697F">
        <w:rPr>
          <w:sz w:val="28"/>
          <w:szCs w:val="36"/>
          <w:vertAlign w:val="superscript"/>
        </w:rPr>
        <w:t>3</w:t>
      </w:r>
      <w:r w:rsidR="00141F0D" w:rsidRPr="0004697F">
        <w:rPr>
          <w:sz w:val="28"/>
          <w:szCs w:val="36"/>
        </w:rPr>
        <w:t>/ngày.</w:t>
      </w:r>
    </w:p>
    <w:p w14:paraId="322BB4BB" w14:textId="781A4B98" w:rsidR="006746D5" w:rsidRPr="0004697F" w:rsidRDefault="00455293" w:rsidP="00BF0F24">
      <w:pPr>
        <w:spacing w:line="360" w:lineRule="exact"/>
        <w:ind w:firstLine="720"/>
        <w:jc w:val="both"/>
        <w:rPr>
          <w:rFonts w:eastAsia=".VnTime"/>
          <w:b/>
          <w:iCs/>
          <w:sz w:val="28"/>
          <w:szCs w:val="28"/>
          <w:u w:val="single"/>
        </w:rPr>
      </w:pPr>
      <w:r w:rsidRPr="0004697F">
        <w:rPr>
          <w:rFonts w:eastAsia=".VnTime"/>
          <w:b/>
          <w:iCs/>
          <w:sz w:val="28"/>
          <w:szCs w:val="28"/>
        </w:rPr>
        <w:t>*</w:t>
      </w:r>
      <w:r w:rsidR="006746D5" w:rsidRPr="0004697F">
        <w:rPr>
          <w:rFonts w:eastAsia=".VnTime"/>
          <w:b/>
          <w:iCs/>
          <w:sz w:val="28"/>
          <w:szCs w:val="28"/>
        </w:rPr>
        <w:t xml:space="preserve"> </w:t>
      </w:r>
      <w:r w:rsidR="006746D5" w:rsidRPr="0004697F">
        <w:rPr>
          <w:rFonts w:eastAsia=".VnTime"/>
          <w:b/>
          <w:iCs/>
          <w:sz w:val="28"/>
          <w:szCs w:val="28"/>
          <w:u w:val="single"/>
        </w:rPr>
        <w:t>Nhu cầu nước phục vụ cho chăn nuôi:</w:t>
      </w:r>
    </w:p>
    <w:p w14:paraId="51C13D8E" w14:textId="70821C39" w:rsidR="006746D5" w:rsidRPr="0004697F" w:rsidRDefault="00455293" w:rsidP="00BF0F24">
      <w:pPr>
        <w:spacing w:line="360" w:lineRule="exact"/>
        <w:ind w:firstLine="720"/>
        <w:jc w:val="both"/>
        <w:rPr>
          <w:spacing w:val="-6"/>
          <w:sz w:val="28"/>
          <w:szCs w:val="28"/>
          <w:shd w:val="clear" w:color="auto" w:fill="FFFFFF"/>
        </w:rPr>
      </w:pPr>
      <w:r w:rsidRPr="0004697F">
        <w:rPr>
          <w:rFonts w:eastAsia=".VnTime"/>
          <w:b/>
          <w:iCs/>
          <w:spacing w:val="-6"/>
          <w:sz w:val="28"/>
          <w:szCs w:val="28"/>
        </w:rPr>
        <w:t>-</w:t>
      </w:r>
      <w:r w:rsidR="00141F0D" w:rsidRPr="0004697F">
        <w:rPr>
          <w:rFonts w:eastAsia=".VnTime"/>
          <w:b/>
          <w:iCs/>
          <w:spacing w:val="-6"/>
          <w:sz w:val="28"/>
          <w:szCs w:val="28"/>
        </w:rPr>
        <w:t xml:space="preserve"> Nước</w:t>
      </w:r>
      <w:r w:rsidR="00E967B1" w:rsidRPr="0004697F">
        <w:rPr>
          <w:rFonts w:eastAsia=".VnTime"/>
          <w:b/>
          <w:iCs/>
          <w:spacing w:val="-6"/>
          <w:sz w:val="28"/>
          <w:szCs w:val="28"/>
        </w:rPr>
        <w:t xml:space="preserve"> cho</w:t>
      </w:r>
      <w:r w:rsidR="00141F0D" w:rsidRPr="0004697F">
        <w:rPr>
          <w:rFonts w:eastAsia=".VnTime"/>
          <w:b/>
          <w:iCs/>
          <w:spacing w:val="-6"/>
          <w:sz w:val="28"/>
          <w:szCs w:val="28"/>
        </w:rPr>
        <w:t xml:space="preserve"> uống heo:</w:t>
      </w:r>
      <w:r w:rsidR="00141F0D" w:rsidRPr="0004697F">
        <w:rPr>
          <w:rFonts w:eastAsia=".VnTime"/>
          <w:bCs/>
          <w:iCs/>
          <w:spacing w:val="-6"/>
          <w:sz w:val="28"/>
          <w:szCs w:val="28"/>
        </w:rPr>
        <w:t xml:space="preserve"> </w:t>
      </w:r>
      <w:r w:rsidR="006746D5" w:rsidRPr="0004697F">
        <w:rPr>
          <w:rFonts w:eastAsia=".VnTime"/>
          <w:bCs/>
          <w:iCs/>
          <w:spacing w:val="-6"/>
          <w:sz w:val="28"/>
          <w:szCs w:val="28"/>
        </w:rPr>
        <w:t xml:space="preserve">Áp dụng thao TCVN 4454:2012 - </w:t>
      </w:r>
      <w:r w:rsidR="006746D5" w:rsidRPr="0004697F">
        <w:rPr>
          <w:spacing w:val="-6"/>
          <w:sz w:val="28"/>
          <w:szCs w:val="28"/>
          <w:shd w:val="clear" w:color="auto" w:fill="FFFFFF"/>
        </w:rPr>
        <w:t>Quy hoạch xây dựng nông thôn - tiêu chuẩn thiết kế: Lượng nước phục vụ cho heo thịt</w:t>
      </w:r>
      <w:r w:rsidR="00141F0D" w:rsidRPr="0004697F">
        <w:rPr>
          <w:spacing w:val="-6"/>
          <w:sz w:val="28"/>
          <w:szCs w:val="28"/>
          <w:shd w:val="clear" w:color="auto" w:fill="FFFFFF"/>
        </w:rPr>
        <w:t xml:space="preserve"> uống</w:t>
      </w:r>
      <w:r w:rsidR="006746D5" w:rsidRPr="0004697F">
        <w:rPr>
          <w:spacing w:val="-6"/>
          <w:sz w:val="28"/>
          <w:szCs w:val="28"/>
          <w:shd w:val="clear" w:color="auto" w:fill="FFFFFF"/>
        </w:rPr>
        <w:t xml:space="preserve"> tối đa là 15 lít/ngày/con, bao gồm lượng nước dùng rửa dụng cụ, chuẩn bị thức ăn cho heo,…</w:t>
      </w:r>
    </w:p>
    <w:p w14:paraId="7B8DE321" w14:textId="57B86095" w:rsidR="00D113CD" w:rsidRPr="0004697F" w:rsidRDefault="005B3AE2" w:rsidP="00BF0F24">
      <w:pPr>
        <w:spacing w:line="360" w:lineRule="exact"/>
        <w:ind w:firstLine="720"/>
        <w:jc w:val="both"/>
        <w:rPr>
          <w:spacing w:val="-6"/>
          <w:sz w:val="28"/>
          <w:szCs w:val="28"/>
          <w:shd w:val="clear" w:color="auto" w:fill="FFFFFF"/>
        </w:rPr>
      </w:pPr>
      <w:r w:rsidRPr="0004697F">
        <w:rPr>
          <w:spacing w:val="-6"/>
          <w:sz w:val="28"/>
          <w:szCs w:val="28"/>
          <w:shd w:val="clear" w:color="auto" w:fill="FFFFFF"/>
        </w:rPr>
        <w:t>1.400</w:t>
      </w:r>
      <w:r w:rsidR="00D113CD" w:rsidRPr="0004697F">
        <w:rPr>
          <w:spacing w:val="-6"/>
          <w:sz w:val="28"/>
          <w:szCs w:val="28"/>
          <w:shd w:val="clear" w:color="auto" w:fill="FFFFFF"/>
        </w:rPr>
        <w:t xml:space="preserve"> con x 15 lít/ngày = </w:t>
      </w:r>
      <w:r w:rsidR="00180355" w:rsidRPr="0004697F">
        <w:rPr>
          <w:spacing w:val="-6"/>
          <w:sz w:val="28"/>
          <w:szCs w:val="28"/>
          <w:shd w:val="clear" w:color="auto" w:fill="FFFFFF"/>
        </w:rPr>
        <w:t>21</w:t>
      </w:r>
      <w:r w:rsidR="00D113CD" w:rsidRPr="0004697F">
        <w:rPr>
          <w:spacing w:val="-6"/>
          <w:sz w:val="28"/>
          <w:szCs w:val="28"/>
          <w:shd w:val="clear" w:color="auto" w:fill="FFFFFF"/>
        </w:rPr>
        <w:t xml:space="preserve">.000 lít/ngày = </w:t>
      </w:r>
      <w:r w:rsidR="00180355" w:rsidRPr="0004697F">
        <w:rPr>
          <w:spacing w:val="-6"/>
          <w:sz w:val="28"/>
          <w:szCs w:val="28"/>
          <w:shd w:val="clear" w:color="auto" w:fill="FFFFFF"/>
        </w:rPr>
        <w:t>21</w:t>
      </w:r>
      <w:r w:rsidR="00D113CD" w:rsidRPr="0004697F">
        <w:rPr>
          <w:spacing w:val="-6"/>
          <w:sz w:val="28"/>
          <w:szCs w:val="28"/>
          <w:shd w:val="clear" w:color="auto" w:fill="FFFFFF"/>
        </w:rPr>
        <w:t xml:space="preserve"> m</w:t>
      </w:r>
      <w:r w:rsidR="00D113CD" w:rsidRPr="0004697F">
        <w:rPr>
          <w:spacing w:val="-6"/>
          <w:sz w:val="28"/>
          <w:szCs w:val="28"/>
          <w:shd w:val="clear" w:color="auto" w:fill="FFFFFF"/>
          <w:vertAlign w:val="superscript"/>
        </w:rPr>
        <w:t>3</w:t>
      </w:r>
      <w:r w:rsidR="00D113CD" w:rsidRPr="0004697F">
        <w:rPr>
          <w:spacing w:val="-6"/>
          <w:sz w:val="28"/>
          <w:szCs w:val="28"/>
          <w:shd w:val="clear" w:color="auto" w:fill="FFFFFF"/>
        </w:rPr>
        <w:t>/ngày.</w:t>
      </w:r>
    </w:p>
    <w:p w14:paraId="7D633F55" w14:textId="6DA076F9" w:rsidR="006746D5" w:rsidRPr="0004697F" w:rsidRDefault="00455293" w:rsidP="00F042CC">
      <w:pPr>
        <w:spacing w:line="340" w:lineRule="exact"/>
        <w:ind w:firstLine="720"/>
        <w:jc w:val="both"/>
        <w:rPr>
          <w:rFonts w:eastAsia=".VnTime"/>
          <w:bCs/>
          <w:iCs/>
          <w:sz w:val="28"/>
          <w:szCs w:val="28"/>
        </w:rPr>
      </w:pPr>
      <w:r w:rsidRPr="0004697F">
        <w:rPr>
          <w:rFonts w:eastAsia=".VnTime"/>
          <w:b/>
          <w:iCs/>
          <w:sz w:val="28"/>
          <w:szCs w:val="28"/>
        </w:rPr>
        <w:lastRenderedPageBreak/>
        <w:t>-</w:t>
      </w:r>
      <w:r w:rsidR="00141F0D" w:rsidRPr="0004697F">
        <w:rPr>
          <w:rFonts w:eastAsia=".VnTime"/>
          <w:b/>
          <w:iCs/>
          <w:sz w:val="28"/>
          <w:szCs w:val="28"/>
        </w:rPr>
        <w:t xml:space="preserve"> Nước rửa chuồng</w:t>
      </w:r>
      <w:r w:rsidR="00D113CD" w:rsidRPr="0004697F">
        <w:rPr>
          <w:rFonts w:eastAsia=".VnTime"/>
          <w:b/>
          <w:iCs/>
          <w:sz w:val="28"/>
          <w:szCs w:val="28"/>
        </w:rPr>
        <w:t>, tắm heo và dọn phân</w:t>
      </w:r>
      <w:r w:rsidR="00141F0D" w:rsidRPr="0004697F">
        <w:rPr>
          <w:rFonts w:eastAsia=".VnTime"/>
          <w:b/>
          <w:iCs/>
          <w:sz w:val="28"/>
          <w:szCs w:val="28"/>
        </w:rPr>
        <w:t>:</w:t>
      </w:r>
      <w:r w:rsidR="00141F0D" w:rsidRPr="0004697F">
        <w:rPr>
          <w:rFonts w:eastAsia=".VnTime"/>
          <w:bCs/>
          <w:iCs/>
          <w:sz w:val="28"/>
          <w:szCs w:val="28"/>
        </w:rPr>
        <w:t xml:space="preserve"> </w:t>
      </w:r>
      <w:r w:rsidR="006746D5" w:rsidRPr="0004697F">
        <w:rPr>
          <w:rFonts w:eastAsia=".VnTime"/>
          <w:bCs/>
          <w:iCs/>
          <w:sz w:val="28"/>
          <w:szCs w:val="28"/>
        </w:rPr>
        <w:t>cũng áp dụng theo TCVN 4454:2012 thì lượng nước sử dụng để rửa chuồng</w:t>
      </w:r>
      <w:r w:rsidR="00D113CD" w:rsidRPr="0004697F">
        <w:rPr>
          <w:rFonts w:eastAsia=".VnTime"/>
          <w:bCs/>
          <w:iCs/>
          <w:sz w:val="28"/>
          <w:szCs w:val="28"/>
        </w:rPr>
        <w:t>, tắm heo</w:t>
      </w:r>
      <w:r w:rsidR="006746D5" w:rsidRPr="0004697F">
        <w:rPr>
          <w:rFonts w:eastAsia=".VnTime"/>
          <w:bCs/>
          <w:iCs/>
          <w:sz w:val="28"/>
          <w:szCs w:val="28"/>
        </w:rPr>
        <w:t xml:space="preserve"> và dọn phân là 4 - 10 lít/ngày/con, lấy trung bình 7 lít/con/ngày.</w:t>
      </w:r>
    </w:p>
    <w:p w14:paraId="0E6E25BF" w14:textId="4A520168" w:rsidR="00D113CD" w:rsidRPr="0004697F" w:rsidRDefault="005B3AE2" w:rsidP="00F042CC">
      <w:pPr>
        <w:spacing w:line="340" w:lineRule="exact"/>
        <w:ind w:firstLine="720"/>
        <w:jc w:val="both"/>
        <w:rPr>
          <w:rFonts w:eastAsia=".VnTime"/>
          <w:bCs/>
          <w:iCs/>
          <w:sz w:val="28"/>
          <w:szCs w:val="28"/>
        </w:rPr>
      </w:pPr>
      <w:r w:rsidRPr="0004697F">
        <w:rPr>
          <w:rFonts w:eastAsia=".VnTime"/>
          <w:bCs/>
          <w:iCs/>
          <w:sz w:val="28"/>
          <w:szCs w:val="28"/>
        </w:rPr>
        <w:t>1.400</w:t>
      </w:r>
      <w:r w:rsidR="00D113CD" w:rsidRPr="0004697F">
        <w:rPr>
          <w:rFonts w:eastAsia=".VnTime"/>
          <w:bCs/>
          <w:iCs/>
          <w:sz w:val="28"/>
          <w:szCs w:val="28"/>
        </w:rPr>
        <w:t xml:space="preserve"> con x 7 lít/ngày = </w:t>
      </w:r>
      <w:r w:rsidR="00180355" w:rsidRPr="0004697F">
        <w:rPr>
          <w:rFonts w:eastAsia=".VnTime"/>
          <w:bCs/>
          <w:iCs/>
          <w:sz w:val="28"/>
          <w:szCs w:val="28"/>
        </w:rPr>
        <w:t>9.8</w:t>
      </w:r>
      <w:r w:rsidR="00D113CD" w:rsidRPr="0004697F">
        <w:rPr>
          <w:rFonts w:eastAsia=".VnTime"/>
          <w:bCs/>
          <w:iCs/>
          <w:sz w:val="28"/>
          <w:szCs w:val="28"/>
        </w:rPr>
        <w:t xml:space="preserve">00 lít/ngày = </w:t>
      </w:r>
      <w:r w:rsidR="00180355" w:rsidRPr="0004697F">
        <w:rPr>
          <w:rFonts w:eastAsia=".VnTime"/>
          <w:bCs/>
          <w:iCs/>
          <w:sz w:val="28"/>
          <w:szCs w:val="28"/>
        </w:rPr>
        <w:t>9,8</w:t>
      </w:r>
      <w:r w:rsidR="00D113CD" w:rsidRPr="0004697F">
        <w:rPr>
          <w:rFonts w:eastAsia=".VnTime"/>
          <w:bCs/>
          <w:iCs/>
          <w:sz w:val="28"/>
          <w:szCs w:val="28"/>
        </w:rPr>
        <w:t xml:space="preserve"> m</w:t>
      </w:r>
      <w:r w:rsidR="00D113CD" w:rsidRPr="0004697F">
        <w:rPr>
          <w:rFonts w:eastAsia=".VnTime"/>
          <w:bCs/>
          <w:iCs/>
          <w:sz w:val="28"/>
          <w:szCs w:val="28"/>
          <w:vertAlign w:val="superscript"/>
        </w:rPr>
        <w:t>3</w:t>
      </w:r>
      <w:r w:rsidR="00D113CD" w:rsidRPr="0004697F">
        <w:rPr>
          <w:rFonts w:eastAsia=".VnTime"/>
          <w:bCs/>
          <w:iCs/>
          <w:sz w:val="28"/>
          <w:szCs w:val="28"/>
        </w:rPr>
        <w:t>/ngày.</w:t>
      </w:r>
    </w:p>
    <w:p w14:paraId="18F5E7D7" w14:textId="63A7ED65" w:rsidR="00E967B1" w:rsidRPr="0004697F" w:rsidRDefault="00455293" w:rsidP="00F042CC">
      <w:pPr>
        <w:spacing w:line="340" w:lineRule="exact"/>
        <w:ind w:firstLine="720"/>
        <w:jc w:val="both"/>
        <w:rPr>
          <w:sz w:val="28"/>
          <w:szCs w:val="28"/>
        </w:rPr>
      </w:pPr>
      <w:r w:rsidRPr="0004697F">
        <w:rPr>
          <w:b/>
          <w:bCs/>
          <w:sz w:val="28"/>
          <w:szCs w:val="28"/>
        </w:rPr>
        <w:t>-</w:t>
      </w:r>
      <w:r w:rsidR="00E967B1" w:rsidRPr="0004697F">
        <w:rPr>
          <w:b/>
          <w:bCs/>
          <w:sz w:val="28"/>
          <w:szCs w:val="28"/>
        </w:rPr>
        <w:t xml:space="preserve"> Nước làm mát</w:t>
      </w:r>
      <w:r w:rsidR="00D113CD" w:rsidRPr="0004697F">
        <w:rPr>
          <w:b/>
          <w:bCs/>
          <w:sz w:val="28"/>
          <w:szCs w:val="28"/>
        </w:rPr>
        <w:t xml:space="preserve"> chuồng nuôi</w:t>
      </w:r>
      <w:r w:rsidR="00E967B1" w:rsidRPr="0004697F">
        <w:rPr>
          <w:b/>
          <w:bCs/>
          <w:sz w:val="28"/>
          <w:szCs w:val="28"/>
        </w:rPr>
        <w:t>:</w:t>
      </w:r>
      <w:r w:rsidR="00E967B1" w:rsidRPr="0004697F">
        <w:rPr>
          <w:sz w:val="28"/>
          <w:szCs w:val="28"/>
        </w:rPr>
        <w:t xml:space="preserve"> Làm mát bằng tấm Cooling pads và quạt hút sẽ giúp giảm nhiệt độ trong phòng từ 20-25</w:t>
      </w:r>
      <w:r w:rsidR="00E967B1" w:rsidRPr="0004697F">
        <w:rPr>
          <w:sz w:val="28"/>
          <w:szCs w:val="28"/>
          <w:vertAlign w:val="superscript"/>
        </w:rPr>
        <w:t>o</w:t>
      </w:r>
      <w:r w:rsidR="00E967B1" w:rsidRPr="0004697F">
        <w:rPr>
          <w:sz w:val="28"/>
          <w:szCs w:val="28"/>
        </w:rPr>
        <w:t>C. Căn cứ vào số liệu khảo sát ở một số trại chăn nuôi heo trên địa bàn tỉnh Đắk Nông. Tùy thuộc vào điều kiện nhiệt độ và độ ẩm mà lượng nước tiêu hao ở các mùa sẽ khác nhau, lượng nươc tiêu hao dao động từ 1-1,5 lít/m</w:t>
      </w:r>
      <w:r w:rsidR="00E967B1" w:rsidRPr="0004697F">
        <w:rPr>
          <w:sz w:val="28"/>
          <w:szCs w:val="28"/>
          <w:vertAlign w:val="superscript"/>
        </w:rPr>
        <w:t>2</w:t>
      </w:r>
      <w:r w:rsidR="00E967B1" w:rsidRPr="0004697F">
        <w:rPr>
          <w:sz w:val="28"/>
          <w:szCs w:val="28"/>
        </w:rPr>
        <w:t xml:space="preserve"> sàn. Ta chọn lượng tiêu hao lớn nhất là 1,25 l/m</w:t>
      </w:r>
      <w:r w:rsidR="00E967B1" w:rsidRPr="0004697F">
        <w:rPr>
          <w:sz w:val="28"/>
          <w:szCs w:val="28"/>
          <w:vertAlign w:val="superscript"/>
        </w:rPr>
        <w:t>2</w:t>
      </w:r>
      <w:r w:rsidR="00E967B1" w:rsidRPr="0004697F">
        <w:rPr>
          <w:sz w:val="28"/>
          <w:szCs w:val="28"/>
        </w:rPr>
        <w:t xml:space="preserve"> sàn. Tổng diện tích chuồng nuôi heo của dự án là: </w:t>
      </w:r>
      <w:r w:rsidR="00180355" w:rsidRPr="0004697F">
        <w:rPr>
          <w:sz w:val="28"/>
          <w:szCs w:val="28"/>
        </w:rPr>
        <w:t>3.30</w:t>
      </w:r>
      <w:r w:rsidR="00E967B1" w:rsidRPr="0004697F">
        <w:rPr>
          <w:sz w:val="28"/>
          <w:szCs w:val="28"/>
        </w:rPr>
        <w:t>0m</w:t>
      </w:r>
      <w:r w:rsidR="00E967B1" w:rsidRPr="0004697F">
        <w:rPr>
          <w:sz w:val="28"/>
          <w:szCs w:val="28"/>
          <w:vertAlign w:val="superscript"/>
        </w:rPr>
        <w:t>2</w:t>
      </w:r>
      <w:r w:rsidR="00E967B1" w:rsidRPr="0004697F">
        <w:rPr>
          <w:sz w:val="28"/>
          <w:szCs w:val="28"/>
        </w:rPr>
        <w:t>.</w:t>
      </w:r>
    </w:p>
    <w:p w14:paraId="2CCBDB01" w14:textId="612DFFF3" w:rsidR="00E967B1" w:rsidRPr="0004697F" w:rsidRDefault="00E967B1" w:rsidP="00F042CC">
      <w:pPr>
        <w:spacing w:line="340" w:lineRule="exact"/>
        <w:ind w:firstLine="720"/>
        <w:jc w:val="both"/>
        <w:rPr>
          <w:sz w:val="28"/>
          <w:szCs w:val="28"/>
        </w:rPr>
      </w:pPr>
      <w:r w:rsidRPr="0004697F">
        <w:rPr>
          <w:sz w:val="28"/>
          <w:szCs w:val="28"/>
        </w:rPr>
        <w:t xml:space="preserve">Lượng nước làm mát là: 1,25 x </w:t>
      </w:r>
      <w:r w:rsidR="00180355" w:rsidRPr="0004697F">
        <w:rPr>
          <w:sz w:val="28"/>
          <w:szCs w:val="28"/>
        </w:rPr>
        <w:t>3.300</w:t>
      </w:r>
      <w:r w:rsidRPr="0004697F">
        <w:rPr>
          <w:sz w:val="28"/>
          <w:szCs w:val="28"/>
        </w:rPr>
        <w:t xml:space="preserve"> = </w:t>
      </w:r>
      <w:r w:rsidR="00180355" w:rsidRPr="0004697F">
        <w:rPr>
          <w:sz w:val="28"/>
          <w:szCs w:val="28"/>
        </w:rPr>
        <w:t>4.12</w:t>
      </w:r>
      <w:r w:rsidR="003954A6" w:rsidRPr="0004697F">
        <w:rPr>
          <w:sz w:val="28"/>
          <w:szCs w:val="28"/>
        </w:rPr>
        <w:t>5</w:t>
      </w:r>
      <w:r w:rsidRPr="0004697F">
        <w:rPr>
          <w:sz w:val="28"/>
          <w:szCs w:val="28"/>
        </w:rPr>
        <w:t xml:space="preserve"> lít = </w:t>
      </w:r>
      <w:r w:rsidR="00180355" w:rsidRPr="0004697F">
        <w:rPr>
          <w:sz w:val="28"/>
          <w:szCs w:val="28"/>
        </w:rPr>
        <w:t>4,13</w:t>
      </w:r>
      <w:r w:rsidRPr="0004697F">
        <w:rPr>
          <w:sz w:val="28"/>
          <w:szCs w:val="28"/>
        </w:rPr>
        <w:t xml:space="preserve"> m</w:t>
      </w:r>
      <w:r w:rsidRPr="0004697F">
        <w:rPr>
          <w:sz w:val="28"/>
          <w:szCs w:val="28"/>
          <w:vertAlign w:val="superscript"/>
        </w:rPr>
        <w:t>3</w:t>
      </w:r>
      <w:r w:rsidRPr="0004697F">
        <w:rPr>
          <w:sz w:val="28"/>
          <w:szCs w:val="28"/>
        </w:rPr>
        <w:t>/ngày.</w:t>
      </w:r>
    </w:p>
    <w:p w14:paraId="0E62462B" w14:textId="3752CDF0" w:rsidR="00E967B1" w:rsidRPr="0004697F" w:rsidRDefault="00455293" w:rsidP="00F042CC">
      <w:pPr>
        <w:pStyle w:val="Contentnomaly"/>
        <w:spacing w:before="120" w:after="0" w:line="340" w:lineRule="exact"/>
        <w:ind w:firstLine="720"/>
        <w:rPr>
          <w:noProof/>
          <w:sz w:val="28"/>
          <w:szCs w:val="28"/>
          <w:lang w:val="vi-VN"/>
        </w:rPr>
      </w:pPr>
      <w:r w:rsidRPr="0004697F">
        <w:rPr>
          <w:b/>
          <w:bCs w:val="0"/>
          <w:noProof/>
          <w:sz w:val="28"/>
          <w:szCs w:val="28"/>
          <w:lang w:val="vi-VN"/>
        </w:rPr>
        <w:t>-</w:t>
      </w:r>
      <w:r w:rsidR="00E967B1" w:rsidRPr="0004697F">
        <w:rPr>
          <w:b/>
          <w:bCs w:val="0"/>
          <w:noProof/>
          <w:sz w:val="28"/>
          <w:szCs w:val="28"/>
          <w:lang w:val="vi-VN"/>
        </w:rPr>
        <w:t xml:space="preserve"> Nước khử trùng xe trước khi vào trại:</w:t>
      </w:r>
      <w:r w:rsidR="00E967B1" w:rsidRPr="0004697F">
        <w:rPr>
          <w:noProof/>
          <w:sz w:val="28"/>
          <w:szCs w:val="28"/>
          <w:lang w:val="vi-VN"/>
        </w:rPr>
        <w:t xml:space="preserve"> Sử dụng để pha với dung dịch sát trùng để khử trùng xe, khối lượng sử dụng cần bổ sung khoảng </w:t>
      </w:r>
      <w:r w:rsidR="00EB2872" w:rsidRPr="0004697F">
        <w:rPr>
          <w:noProof/>
          <w:sz w:val="28"/>
          <w:szCs w:val="28"/>
          <w:lang w:val="vi-VN"/>
        </w:rPr>
        <w:t>1</w:t>
      </w:r>
      <w:r w:rsidR="00E967B1" w:rsidRPr="0004697F">
        <w:rPr>
          <w:noProof/>
          <w:sz w:val="28"/>
          <w:szCs w:val="28"/>
          <w:lang w:val="vi-VN"/>
        </w:rPr>
        <w:t>m</w:t>
      </w:r>
      <w:r w:rsidR="00E967B1" w:rsidRPr="0004697F">
        <w:rPr>
          <w:noProof/>
          <w:sz w:val="28"/>
          <w:szCs w:val="28"/>
          <w:vertAlign w:val="superscript"/>
          <w:lang w:val="vi-VN"/>
        </w:rPr>
        <w:t>3</w:t>
      </w:r>
      <w:r w:rsidR="00E967B1" w:rsidRPr="0004697F">
        <w:rPr>
          <w:noProof/>
          <w:sz w:val="28"/>
          <w:szCs w:val="28"/>
          <w:lang w:val="vi-VN"/>
        </w:rPr>
        <w:t>/ngày.</w:t>
      </w:r>
    </w:p>
    <w:p w14:paraId="6B2A89CE" w14:textId="5AE5AA6A" w:rsidR="00E967B1" w:rsidRPr="0004697F" w:rsidRDefault="00455293" w:rsidP="00F042CC">
      <w:pPr>
        <w:pStyle w:val="Contentnomaly"/>
        <w:spacing w:before="120" w:after="0" w:line="340" w:lineRule="exact"/>
        <w:ind w:firstLine="720"/>
        <w:rPr>
          <w:noProof/>
          <w:sz w:val="28"/>
          <w:szCs w:val="28"/>
          <w:lang w:val="vi-VN"/>
        </w:rPr>
      </w:pPr>
      <w:r w:rsidRPr="0004697F">
        <w:rPr>
          <w:b/>
          <w:bCs w:val="0"/>
          <w:noProof/>
          <w:sz w:val="28"/>
          <w:szCs w:val="28"/>
          <w:lang w:val="vi-VN"/>
        </w:rPr>
        <w:t>-</w:t>
      </w:r>
      <w:r w:rsidR="00E967B1" w:rsidRPr="0004697F">
        <w:rPr>
          <w:b/>
          <w:bCs w:val="0"/>
          <w:noProof/>
          <w:sz w:val="28"/>
          <w:szCs w:val="28"/>
          <w:lang w:val="vi-VN"/>
        </w:rPr>
        <w:t xml:space="preserve"> Nước sát trùng người vào trại, trước các chuồng nuôi:</w:t>
      </w:r>
      <w:r w:rsidR="00E967B1" w:rsidRPr="0004697F">
        <w:rPr>
          <w:noProof/>
          <w:sz w:val="28"/>
          <w:szCs w:val="28"/>
          <w:lang w:val="vi-VN"/>
        </w:rPr>
        <w:t xml:space="preserve"> Sử dụng để pha với dung dịch để sát trùng người vào trại khoảng </w:t>
      </w:r>
      <w:r w:rsidR="00E63704" w:rsidRPr="0004697F">
        <w:rPr>
          <w:noProof/>
          <w:sz w:val="28"/>
          <w:szCs w:val="28"/>
          <w:lang w:val="vi-VN"/>
        </w:rPr>
        <w:t>1</w:t>
      </w:r>
      <w:r w:rsidR="00E967B1" w:rsidRPr="0004697F">
        <w:rPr>
          <w:noProof/>
          <w:sz w:val="28"/>
          <w:szCs w:val="28"/>
          <w:lang w:val="vi-VN"/>
        </w:rPr>
        <w:t>m</w:t>
      </w:r>
      <w:r w:rsidR="00E967B1" w:rsidRPr="0004697F">
        <w:rPr>
          <w:noProof/>
          <w:sz w:val="28"/>
          <w:szCs w:val="28"/>
          <w:vertAlign w:val="superscript"/>
          <w:lang w:val="vi-VN"/>
        </w:rPr>
        <w:t>3</w:t>
      </w:r>
      <w:r w:rsidR="00E967B1" w:rsidRPr="0004697F">
        <w:rPr>
          <w:noProof/>
          <w:sz w:val="28"/>
          <w:szCs w:val="28"/>
          <w:lang w:val="vi-VN"/>
        </w:rPr>
        <w:t>/ngày.</w:t>
      </w:r>
    </w:p>
    <w:p w14:paraId="59F587CA" w14:textId="6EE3D92F" w:rsidR="00E967B1" w:rsidRPr="0004697F" w:rsidRDefault="00455293" w:rsidP="00F042CC">
      <w:pPr>
        <w:pStyle w:val="Contentnomaly"/>
        <w:spacing w:before="120" w:after="0" w:line="340" w:lineRule="exact"/>
        <w:ind w:firstLine="720"/>
        <w:rPr>
          <w:rFonts w:eastAsia=".VnTime"/>
          <w:bCs w:val="0"/>
          <w:iCs/>
          <w:noProof/>
          <w:spacing w:val="-6"/>
          <w:sz w:val="28"/>
          <w:szCs w:val="28"/>
          <w:lang w:val="vi-VN"/>
        </w:rPr>
      </w:pPr>
      <w:r w:rsidRPr="0004697F">
        <w:rPr>
          <w:b/>
          <w:bCs w:val="0"/>
          <w:noProof/>
          <w:sz w:val="28"/>
          <w:szCs w:val="28"/>
          <w:lang w:val="vi-VN"/>
        </w:rPr>
        <w:t>-</w:t>
      </w:r>
      <w:r w:rsidR="00E967B1" w:rsidRPr="0004697F">
        <w:rPr>
          <w:b/>
          <w:bCs w:val="0"/>
          <w:noProof/>
          <w:sz w:val="28"/>
          <w:szCs w:val="28"/>
          <w:lang w:val="vi-VN"/>
        </w:rPr>
        <w:t xml:space="preserve"> Nước phun khử trùng, khử mùi xung quanh trại:</w:t>
      </w:r>
      <w:r w:rsidR="00E967B1" w:rsidRPr="0004697F">
        <w:rPr>
          <w:noProof/>
          <w:sz w:val="28"/>
          <w:szCs w:val="28"/>
          <w:lang w:val="vi-VN"/>
        </w:rPr>
        <w:t xml:space="preserve"> Sử dụng để pha với chế phẩm khử mùi, phun ở sau quạt hút khoảng 2 m</w:t>
      </w:r>
      <w:r w:rsidR="00E967B1" w:rsidRPr="0004697F">
        <w:rPr>
          <w:noProof/>
          <w:sz w:val="28"/>
          <w:szCs w:val="28"/>
          <w:vertAlign w:val="superscript"/>
          <w:lang w:val="vi-VN"/>
        </w:rPr>
        <w:t>3</w:t>
      </w:r>
      <w:r w:rsidR="00E967B1" w:rsidRPr="0004697F">
        <w:rPr>
          <w:noProof/>
          <w:sz w:val="28"/>
          <w:szCs w:val="28"/>
          <w:lang w:val="vi-VN"/>
        </w:rPr>
        <w:t>/ngày.</w:t>
      </w:r>
    </w:p>
    <w:p w14:paraId="5786F6E7" w14:textId="77777777" w:rsidR="00E967B1" w:rsidRPr="0004697F" w:rsidRDefault="00E967B1" w:rsidP="00F042CC">
      <w:pPr>
        <w:spacing w:line="340" w:lineRule="exact"/>
        <w:ind w:firstLine="720"/>
        <w:jc w:val="both"/>
        <w:rPr>
          <w:rFonts w:eastAsia=".VnTime"/>
          <w:bCs/>
          <w:iCs/>
          <w:sz w:val="28"/>
          <w:szCs w:val="28"/>
        </w:rPr>
      </w:pPr>
      <w:bookmarkStart w:id="644" w:name="_Toc67835150"/>
      <w:bookmarkStart w:id="645" w:name="_Toc58225778"/>
      <w:bookmarkStart w:id="646" w:name="_Toc58178796"/>
      <w:bookmarkStart w:id="647" w:name="_Toc58180535"/>
      <w:bookmarkStart w:id="648" w:name="_Toc67837773"/>
      <w:r w:rsidRPr="0004697F">
        <w:rPr>
          <w:rFonts w:eastAsia=".VnTime"/>
          <w:bCs/>
          <w:iCs/>
          <w:sz w:val="28"/>
          <w:szCs w:val="28"/>
        </w:rPr>
        <w:t>Ngoài ra, trại còn sử dụng nước cho hoạt động tưới cây, phòng cháy chữa cháy,... Chi tiết được thể hiện theo bảng dưới đây.</w:t>
      </w:r>
    </w:p>
    <w:p w14:paraId="35063E02" w14:textId="380E70A4" w:rsidR="006746D5" w:rsidRPr="0004697F" w:rsidRDefault="00203BD0" w:rsidP="00707B94">
      <w:pPr>
        <w:pStyle w:val="Caption"/>
        <w:spacing w:before="120" w:after="0" w:line="360" w:lineRule="exact"/>
        <w:ind w:firstLine="0"/>
        <w:jc w:val="center"/>
        <w:rPr>
          <w:rFonts w:ascii="Times New Roman" w:hAnsi="Times New Roman"/>
          <w:b/>
          <w:bCs/>
          <w:noProof/>
          <w:color w:val="auto"/>
          <w:lang w:val="vi-VN"/>
        </w:rPr>
      </w:pPr>
      <w:bookmarkStart w:id="649" w:name="_Toc145771128"/>
      <w:r w:rsidRPr="0004697F">
        <w:rPr>
          <w:rFonts w:ascii="Times New Roman" w:hAnsi="Times New Roman"/>
          <w:b/>
          <w:bCs/>
          <w:noProof/>
          <w:color w:val="auto"/>
          <w:lang w:val="vi-VN"/>
        </w:rPr>
        <w:t xml:space="preserve">Bảng </w:t>
      </w:r>
      <w:r w:rsidRPr="0004697F">
        <w:rPr>
          <w:rFonts w:ascii="Times New Roman" w:hAnsi="Times New Roman"/>
          <w:b/>
          <w:bCs/>
          <w:noProof/>
          <w:color w:val="auto"/>
          <w:lang w:val="vi-VN"/>
        </w:rPr>
        <w:fldChar w:fldCharType="begin"/>
      </w:r>
      <w:r w:rsidRPr="0004697F">
        <w:rPr>
          <w:rFonts w:ascii="Times New Roman" w:hAnsi="Times New Roman"/>
          <w:b/>
          <w:bCs/>
          <w:noProof/>
          <w:color w:val="auto"/>
          <w:lang w:val="vi-VN"/>
        </w:rPr>
        <w:instrText xml:space="preserve"> SEQ Bảng \* ARABIC </w:instrText>
      </w:r>
      <w:r w:rsidRPr="0004697F">
        <w:rPr>
          <w:rFonts w:ascii="Times New Roman" w:hAnsi="Times New Roman"/>
          <w:b/>
          <w:bCs/>
          <w:noProof/>
          <w:color w:val="auto"/>
          <w:lang w:val="vi-VN"/>
        </w:rPr>
        <w:fldChar w:fldCharType="separate"/>
      </w:r>
      <w:r w:rsidR="00282BDB" w:rsidRPr="0004697F">
        <w:rPr>
          <w:rFonts w:ascii="Times New Roman" w:hAnsi="Times New Roman"/>
          <w:b/>
          <w:bCs/>
          <w:noProof/>
          <w:color w:val="auto"/>
          <w:lang w:val="vi-VN"/>
        </w:rPr>
        <w:t>21</w:t>
      </w:r>
      <w:r w:rsidRPr="0004697F">
        <w:rPr>
          <w:rFonts w:ascii="Times New Roman" w:hAnsi="Times New Roman"/>
          <w:b/>
          <w:bCs/>
          <w:noProof/>
          <w:color w:val="auto"/>
          <w:lang w:val="vi-VN"/>
        </w:rPr>
        <w:fldChar w:fldCharType="end"/>
      </w:r>
      <w:r w:rsidR="006746D5" w:rsidRPr="0004697F">
        <w:rPr>
          <w:rFonts w:ascii="Times New Roman" w:hAnsi="Times New Roman"/>
          <w:b/>
          <w:bCs/>
          <w:noProof/>
          <w:color w:val="auto"/>
          <w:lang w:val="vi-VN"/>
        </w:rPr>
        <w:t xml:space="preserve">. Nhu cầu nước phục vụ </w:t>
      </w:r>
      <w:bookmarkEnd w:id="644"/>
      <w:bookmarkEnd w:id="645"/>
      <w:bookmarkEnd w:id="646"/>
      <w:bookmarkEnd w:id="647"/>
      <w:bookmarkEnd w:id="648"/>
      <w:r w:rsidR="006746D5" w:rsidRPr="0004697F">
        <w:rPr>
          <w:rFonts w:ascii="Times New Roman" w:hAnsi="Times New Roman"/>
          <w:b/>
          <w:bCs/>
          <w:noProof/>
          <w:color w:val="auto"/>
          <w:lang w:val="vi-VN"/>
        </w:rPr>
        <w:t>trang trại</w:t>
      </w:r>
      <w:bookmarkEnd w:id="649"/>
    </w:p>
    <w:tbl>
      <w:tblPr>
        <w:tblW w:w="9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3309"/>
        <w:gridCol w:w="1289"/>
        <w:gridCol w:w="1760"/>
        <w:gridCol w:w="1438"/>
        <w:gridCol w:w="1418"/>
      </w:tblGrid>
      <w:tr w:rsidR="005B6E88" w:rsidRPr="0004697F" w14:paraId="4B68E272" w14:textId="4D539896" w:rsidTr="0038448E">
        <w:trPr>
          <w:trHeight w:val="284"/>
          <w:tblHeader/>
          <w:jc w:val="center"/>
        </w:trPr>
        <w:tc>
          <w:tcPr>
            <w:tcW w:w="568" w:type="dxa"/>
            <w:vMerge w:val="restart"/>
            <w:vAlign w:val="center"/>
          </w:tcPr>
          <w:p w14:paraId="4B8599E8" w14:textId="77777777" w:rsidR="00EE2CE8" w:rsidRPr="0004697F" w:rsidRDefault="00EE2CE8" w:rsidP="0054432C">
            <w:pPr>
              <w:spacing w:before="0" w:line="280" w:lineRule="exact"/>
              <w:jc w:val="center"/>
              <w:rPr>
                <w:b/>
                <w:bCs/>
                <w:sz w:val="24"/>
                <w:szCs w:val="24"/>
              </w:rPr>
            </w:pPr>
            <w:bookmarkStart w:id="650" w:name="_Toc58180581"/>
            <w:bookmarkStart w:id="651" w:name="_Toc58225824"/>
            <w:bookmarkStart w:id="652" w:name="_Toc67835151"/>
            <w:r w:rsidRPr="0004697F">
              <w:rPr>
                <w:b/>
                <w:bCs/>
                <w:sz w:val="24"/>
                <w:szCs w:val="24"/>
              </w:rPr>
              <w:t>TT</w:t>
            </w:r>
          </w:p>
        </w:tc>
        <w:tc>
          <w:tcPr>
            <w:tcW w:w="3309" w:type="dxa"/>
            <w:vMerge w:val="restart"/>
            <w:vAlign w:val="center"/>
          </w:tcPr>
          <w:p w14:paraId="5F6E488C" w14:textId="77777777" w:rsidR="00EE2CE8" w:rsidRPr="0004697F" w:rsidRDefault="00EE2CE8" w:rsidP="0071759A">
            <w:pPr>
              <w:spacing w:before="0" w:line="280" w:lineRule="exact"/>
              <w:jc w:val="center"/>
              <w:rPr>
                <w:b/>
                <w:bCs/>
                <w:sz w:val="24"/>
                <w:szCs w:val="24"/>
              </w:rPr>
            </w:pPr>
            <w:r w:rsidRPr="0004697F">
              <w:rPr>
                <w:b/>
                <w:bCs/>
                <w:sz w:val="24"/>
                <w:szCs w:val="24"/>
              </w:rPr>
              <w:t>Mục đích sử dụng</w:t>
            </w:r>
          </w:p>
        </w:tc>
        <w:tc>
          <w:tcPr>
            <w:tcW w:w="1289" w:type="dxa"/>
            <w:vMerge w:val="restart"/>
            <w:vAlign w:val="center"/>
          </w:tcPr>
          <w:p w14:paraId="24E218F3" w14:textId="77777777" w:rsidR="00EE2CE8" w:rsidRPr="0004697F" w:rsidRDefault="00EE2CE8" w:rsidP="0054432C">
            <w:pPr>
              <w:spacing w:before="0" w:line="280" w:lineRule="exact"/>
              <w:jc w:val="center"/>
              <w:rPr>
                <w:b/>
                <w:bCs/>
                <w:sz w:val="24"/>
                <w:szCs w:val="24"/>
              </w:rPr>
            </w:pPr>
            <w:r w:rsidRPr="0004697F">
              <w:rPr>
                <w:b/>
                <w:bCs/>
                <w:sz w:val="24"/>
                <w:szCs w:val="24"/>
              </w:rPr>
              <w:t xml:space="preserve">Số lượng </w:t>
            </w:r>
            <w:r w:rsidRPr="0004697F">
              <w:rPr>
                <w:sz w:val="24"/>
                <w:szCs w:val="24"/>
              </w:rPr>
              <w:t>(con/ngày)</w:t>
            </w:r>
          </w:p>
        </w:tc>
        <w:tc>
          <w:tcPr>
            <w:tcW w:w="1760" w:type="dxa"/>
            <w:vMerge w:val="restart"/>
            <w:vAlign w:val="center"/>
          </w:tcPr>
          <w:p w14:paraId="10E3DFF2" w14:textId="77777777" w:rsidR="00EE2CE8" w:rsidRPr="0004697F" w:rsidRDefault="00EE2CE8" w:rsidP="0054432C">
            <w:pPr>
              <w:spacing w:before="0" w:line="280" w:lineRule="exact"/>
              <w:jc w:val="center"/>
              <w:rPr>
                <w:b/>
                <w:bCs/>
                <w:sz w:val="24"/>
                <w:szCs w:val="24"/>
              </w:rPr>
            </w:pPr>
            <w:r w:rsidRPr="0004697F">
              <w:rPr>
                <w:b/>
                <w:bCs/>
                <w:sz w:val="24"/>
                <w:szCs w:val="24"/>
              </w:rPr>
              <w:t xml:space="preserve">Lượng nước </w:t>
            </w:r>
          </w:p>
          <w:p w14:paraId="11130D33" w14:textId="77777777" w:rsidR="00EE2CE8" w:rsidRPr="0004697F" w:rsidRDefault="00EE2CE8" w:rsidP="0054432C">
            <w:pPr>
              <w:spacing w:before="0" w:line="280" w:lineRule="exact"/>
              <w:jc w:val="center"/>
              <w:rPr>
                <w:b/>
                <w:bCs/>
                <w:sz w:val="24"/>
                <w:szCs w:val="24"/>
              </w:rPr>
            </w:pPr>
            <w:r w:rsidRPr="0004697F">
              <w:rPr>
                <w:b/>
                <w:bCs/>
                <w:sz w:val="24"/>
                <w:szCs w:val="24"/>
              </w:rPr>
              <w:t xml:space="preserve">sử dụng </w:t>
            </w:r>
            <w:r w:rsidRPr="0004697F">
              <w:rPr>
                <w:sz w:val="24"/>
                <w:szCs w:val="24"/>
              </w:rPr>
              <w:t>(*) (m</w:t>
            </w:r>
            <w:r w:rsidRPr="0004697F">
              <w:rPr>
                <w:sz w:val="24"/>
                <w:szCs w:val="24"/>
                <w:vertAlign w:val="superscript"/>
              </w:rPr>
              <w:t>3</w:t>
            </w:r>
            <w:r w:rsidRPr="0004697F">
              <w:rPr>
                <w:sz w:val="24"/>
                <w:szCs w:val="24"/>
              </w:rPr>
              <w:t>/con/ngày)</w:t>
            </w:r>
          </w:p>
        </w:tc>
        <w:tc>
          <w:tcPr>
            <w:tcW w:w="2856" w:type="dxa"/>
            <w:gridSpan w:val="2"/>
            <w:vAlign w:val="center"/>
          </w:tcPr>
          <w:p w14:paraId="0FB312CA" w14:textId="1AA70DF9" w:rsidR="00EE2CE8" w:rsidRPr="0004697F" w:rsidRDefault="00EE2CE8" w:rsidP="00EE2CE8">
            <w:pPr>
              <w:spacing w:before="0" w:line="280" w:lineRule="exact"/>
              <w:jc w:val="center"/>
              <w:rPr>
                <w:b/>
                <w:bCs/>
                <w:sz w:val="24"/>
                <w:szCs w:val="24"/>
              </w:rPr>
            </w:pPr>
            <w:r w:rsidRPr="0004697F">
              <w:rPr>
                <w:b/>
                <w:bCs/>
                <w:sz w:val="24"/>
                <w:szCs w:val="24"/>
              </w:rPr>
              <w:t>Nhu cầu</w:t>
            </w:r>
          </w:p>
          <w:p w14:paraId="1B1192A1" w14:textId="29FA5EC8" w:rsidR="00EE2CE8" w:rsidRPr="0004697F" w:rsidRDefault="00EE2CE8" w:rsidP="00EE2CE8">
            <w:pPr>
              <w:spacing w:before="0" w:line="280" w:lineRule="exact"/>
              <w:jc w:val="center"/>
              <w:rPr>
                <w:b/>
                <w:bCs/>
                <w:sz w:val="24"/>
                <w:szCs w:val="24"/>
              </w:rPr>
            </w:pPr>
            <w:r w:rsidRPr="0004697F">
              <w:rPr>
                <w:b/>
                <w:bCs/>
                <w:sz w:val="24"/>
                <w:szCs w:val="24"/>
              </w:rPr>
              <w:t>sử dụng</w:t>
            </w:r>
            <w:r w:rsidR="00B23F02" w:rsidRPr="0004697F">
              <w:rPr>
                <w:b/>
                <w:bCs/>
                <w:sz w:val="24"/>
                <w:szCs w:val="24"/>
              </w:rPr>
              <w:t xml:space="preserve"> nước</w:t>
            </w:r>
            <w:r w:rsidRPr="0004697F">
              <w:rPr>
                <w:b/>
                <w:bCs/>
                <w:sz w:val="24"/>
                <w:szCs w:val="24"/>
              </w:rPr>
              <w:t xml:space="preserve"> </w:t>
            </w:r>
            <w:r w:rsidRPr="0004697F">
              <w:rPr>
                <w:sz w:val="24"/>
                <w:szCs w:val="24"/>
              </w:rPr>
              <w:t>(m</w:t>
            </w:r>
            <w:r w:rsidRPr="0004697F">
              <w:rPr>
                <w:sz w:val="24"/>
                <w:szCs w:val="24"/>
                <w:vertAlign w:val="superscript"/>
              </w:rPr>
              <w:t>3</w:t>
            </w:r>
            <w:r w:rsidRPr="0004697F">
              <w:rPr>
                <w:sz w:val="24"/>
                <w:szCs w:val="24"/>
              </w:rPr>
              <w:t>/ngày)</w:t>
            </w:r>
          </w:p>
        </w:tc>
      </w:tr>
      <w:tr w:rsidR="005B6E88" w:rsidRPr="0004697F" w14:paraId="4FD0E011" w14:textId="77777777" w:rsidTr="0038448E">
        <w:trPr>
          <w:trHeight w:val="284"/>
          <w:jc w:val="center"/>
        </w:trPr>
        <w:tc>
          <w:tcPr>
            <w:tcW w:w="568" w:type="dxa"/>
            <w:vMerge/>
            <w:vAlign w:val="center"/>
          </w:tcPr>
          <w:p w14:paraId="77D2300D" w14:textId="77777777" w:rsidR="00EE2CE8" w:rsidRPr="0004697F" w:rsidRDefault="00EE2CE8" w:rsidP="0054432C">
            <w:pPr>
              <w:spacing w:before="0" w:line="300" w:lineRule="exact"/>
              <w:jc w:val="center"/>
              <w:rPr>
                <w:sz w:val="24"/>
                <w:szCs w:val="24"/>
              </w:rPr>
            </w:pPr>
          </w:p>
        </w:tc>
        <w:tc>
          <w:tcPr>
            <w:tcW w:w="3309" w:type="dxa"/>
            <w:vMerge/>
            <w:vAlign w:val="center"/>
          </w:tcPr>
          <w:p w14:paraId="558A4E2B" w14:textId="77777777" w:rsidR="00EE2CE8" w:rsidRPr="0004697F" w:rsidRDefault="00EE2CE8" w:rsidP="0054432C">
            <w:pPr>
              <w:spacing w:before="0" w:line="300" w:lineRule="exact"/>
              <w:rPr>
                <w:rFonts w:eastAsia=".VnTime"/>
                <w:bCs/>
                <w:iCs/>
                <w:spacing w:val="-6"/>
                <w:sz w:val="24"/>
                <w:szCs w:val="24"/>
              </w:rPr>
            </w:pPr>
          </w:p>
        </w:tc>
        <w:tc>
          <w:tcPr>
            <w:tcW w:w="1289" w:type="dxa"/>
            <w:vMerge/>
            <w:vAlign w:val="center"/>
          </w:tcPr>
          <w:p w14:paraId="35E5B3BE" w14:textId="77777777" w:rsidR="00EE2CE8" w:rsidRPr="0004697F" w:rsidRDefault="00EE2CE8" w:rsidP="0054432C">
            <w:pPr>
              <w:spacing w:before="0" w:line="300" w:lineRule="exact"/>
              <w:jc w:val="center"/>
              <w:rPr>
                <w:sz w:val="24"/>
                <w:szCs w:val="24"/>
              </w:rPr>
            </w:pPr>
          </w:p>
        </w:tc>
        <w:tc>
          <w:tcPr>
            <w:tcW w:w="1760" w:type="dxa"/>
            <w:vMerge/>
            <w:vAlign w:val="center"/>
          </w:tcPr>
          <w:p w14:paraId="482D5DFC" w14:textId="77777777" w:rsidR="00EE2CE8" w:rsidRPr="0004697F" w:rsidRDefault="00EE2CE8" w:rsidP="0054432C">
            <w:pPr>
              <w:spacing w:before="0" w:line="300" w:lineRule="exact"/>
              <w:jc w:val="center"/>
              <w:rPr>
                <w:sz w:val="24"/>
                <w:szCs w:val="24"/>
              </w:rPr>
            </w:pPr>
          </w:p>
        </w:tc>
        <w:tc>
          <w:tcPr>
            <w:tcW w:w="1438" w:type="dxa"/>
            <w:vAlign w:val="center"/>
          </w:tcPr>
          <w:p w14:paraId="0F7B5DD9" w14:textId="0A3870B7" w:rsidR="00EE2CE8" w:rsidRPr="0004697F" w:rsidRDefault="00EE2CE8" w:rsidP="00EE2CE8">
            <w:pPr>
              <w:spacing w:before="0" w:line="300" w:lineRule="exact"/>
              <w:jc w:val="center"/>
              <w:rPr>
                <w:sz w:val="24"/>
                <w:szCs w:val="24"/>
              </w:rPr>
            </w:pPr>
            <w:r w:rsidRPr="0004697F">
              <w:rPr>
                <w:sz w:val="24"/>
                <w:szCs w:val="24"/>
              </w:rPr>
              <w:t>Mùa mưa</w:t>
            </w:r>
          </w:p>
        </w:tc>
        <w:tc>
          <w:tcPr>
            <w:tcW w:w="1418" w:type="dxa"/>
            <w:vAlign w:val="center"/>
          </w:tcPr>
          <w:p w14:paraId="0ACC0462" w14:textId="0D9A4C8D" w:rsidR="00EE2CE8" w:rsidRPr="0004697F" w:rsidRDefault="00EE2CE8" w:rsidP="00EE2CE8">
            <w:pPr>
              <w:spacing w:before="0" w:line="300" w:lineRule="exact"/>
              <w:jc w:val="center"/>
              <w:rPr>
                <w:sz w:val="24"/>
                <w:szCs w:val="24"/>
              </w:rPr>
            </w:pPr>
            <w:r w:rsidRPr="0004697F">
              <w:rPr>
                <w:sz w:val="24"/>
                <w:szCs w:val="24"/>
              </w:rPr>
              <w:t>Mùa khô</w:t>
            </w:r>
          </w:p>
        </w:tc>
      </w:tr>
      <w:tr w:rsidR="005B6E88" w:rsidRPr="0004697F" w14:paraId="42DB72D5" w14:textId="0C32DFB1" w:rsidTr="0038448E">
        <w:trPr>
          <w:trHeight w:val="284"/>
          <w:jc w:val="center"/>
        </w:trPr>
        <w:tc>
          <w:tcPr>
            <w:tcW w:w="568" w:type="dxa"/>
            <w:vAlign w:val="center"/>
          </w:tcPr>
          <w:p w14:paraId="11C41FF6" w14:textId="77777777" w:rsidR="00EE2CE8" w:rsidRPr="0004697F" w:rsidRDefault="00EE2CE8" w:rsidP="00EE2CE8">
            <w:pPr>
              <w:spacing w:before="0" w:line="300" w:lineRule="exact"/>
              <w:jc w:val="center"/>
              <w:rPr>
                <w:sz w:val="24"/>
                <w:szCs w:val="24"/>
              </w:rPr>
            </w:pPr>
            <w:r w:rsidRPr="0004697F">
              <w:rPr>
                <w:sz w:val="24"/>
                <w:szCs w:val="24"/>
              </w:rPr>
              <w:t>1</w:t>
            </w:r>
          </w:p>
        </w:tc>
        <w:tc>
          <w:tcPr>
            <w:tcW w:w="3309" w:type="dxa"/>
            <w:vAlign w:val="center"/>
          </w:tcPr>
          <w:p w14:paraId="2C0ACD1A" w14:textId="04D19706" w:rsidR="00EE2CE8" w:rsidRPr="0004697F" w:rsidRDefault="00EE2CE8" w:rsidP="00B23F02">
            <w:pPr>
              <w:spacing w:before="0" w:line="300" w:lineRule="exact"/>
              <w:jc w:val="both"/>
              <w:rPr>
                <w:bCs/>
                <w:sz w:val="24"/>
                <w:szCs w:val="24"/>
              </w:rPr>
            </w:pPr>
            <w:r w:rsidRPr="0004697F">
              <w:rPr>
                <w:rFonts w:eastAsia=".VnTime"/>
                <w:bCs/>
                <w:iCs/>
                <w:spacing w:val="-6"/>
                <w:sz w:val="24"/>
                <w:szCs w:val="24"/>
              </w:rPr>
              <w:t>Nước cho uống heo</w:t>
            </w:r>
          </w:p>
        </w:tc>
        <w:tc>
          <w:tcPr>
            <w:tcW w:w="1289" w:type="dxa"/>
            <w:vAlign w:val="center"/>
          </w:tcPr>
          <w:p w14:paraId="356B22C8" w14:textId="71F6CC69" w:rsidR="00EE2CE8" w:rsidRPr="0004697F" w:rsidRDefault="005B3AE2" w:rsidP="00EE2CE8">
            <w:pPr>
              <w:spacing w:before="0" w:line="300" w:lineRule="exact"/>
              <w:jc w:val="center"/>
              <w:rPr>
                <w:sz w:val="24"/>
                <w:szCs w:val="24"/>
              </w:rPr>
            </w:pPr>
            <w:r w:rsidRPr="0004697F">
              <w:rPr>
                <w:sz w:val="24"/>
                <w:szCs w:val="24"/>
              </w:rPr>
              <w:t>1.400</w:t>
            </w:r>
          </w:p>
        </w:tc>
        <w:tc>
          <w:tcPr>
            <w:tcW w:w="1760" w:type="dxa"/>
            <w:vAlign w:val="center"/>
          </w:tcPr>
          <w:p w14:paraId="6A221F4E" w14:textId="12232EB1" w:rsidR="00EE2CE8" w:rsidRPr="0004697F" w:rsidRDefault="00EE2CE8" w:rsidP="00EE2CE8">
            <w:pPr>
              <w:spacing w:before="0" w:line="300" w:lineRule="exact"/>
              <w:jc w:val="center"/>
              <w:rPr>
                <w:sz w:val="24"/>
                <w:szCs w:val="24"/>
              </w:rPr>
            </w:pPr>
            <w:r w:rsidRPr="0004697F">
              <w:rPr>
                <w:sz w:val="24"/>
                <w:szCs w:val="24"/>
              </w:rPr>
              <w:t>0,015</w:t>
            </w:r>
            <w:r w:rsidR="00B23F02" w:rsidRPr="0004697F">
              <w:rPr>
                <w:sz w:val="24"/>
                <w:szCs w:val="24"/>
              </w:rPr>
              <w:t xml:space="preserve"> </w:t>
            </w:r>
            <w:r w:rsidRPr="0004697F">
              <w:rPr>
                <w:sz w:val="24"/>
                <w:szCs w:val="24"/>
              </w:rPr>
              <w:t>m</w:t>
            </w:r>
            <w:r w:rsidRPr="0004697F">
              <w:rPr>
                <w:sz w:val="24"/>
                <w:szCs w:val="24"/>
                <w:vertAlign w:val="superscript"/>
              </w:rPr>
              <w:t>3</w:t>
            </w:r>
            <w:r w:rsidRPr="0004697F">
              <w:rPr>
                <w:sz w:val="24"/>
                <w:szCs w:val="24"/>
              </w:rPr>
              <w:t>/con</w:t>
            </w:r>
          </w:p>
        </w:tc>
        <w:tc>
          <w:tcPr>
            <w:tcW w:w="1438" w:type="dxa"/>
            <w:vAlign w:val="center"/>
          </w:tcPr>
          <w:p w14:paraId="3A17EC92" w14:textId="21756D99" w:rsidR="00EE2CE8" w:rsidRPr="0004697F" w:rsidRDefault="00EB2872" w:rsidP="00EE2CE8">
            <w:pPr>
              <w:spacing w:before="0" w:line="300" w:lineRule="exact"/>
              <w:jc w:val="center"/>
              <w:rPr>
                <w:sz w:val="24"/>
                <w:szCs w:val="24"/>
              </w:rPr>
            </w:pPr>
            <w:r w:rsidRPr="0004697F">
              <w:rPr>
                <w:sz w:val="24"/>
                <w:szCs w:val="24"/>
              </w:rPr>
              <w:t>21</w:t>
            </w:r>
          </w:p>
        </w:tc>
        <w:tc>
          <w:tcPr>
            <w:tcW w:w="1418" w:type="dxa"/>
            <w:vAlign w:val="center"/>
          </w:tcPr>
          <w:p w14:paraId="16BC3B6E" w14:textId="1F57FA5B" w:rsidR="00EE2CE8" w:rsidRPr="0004697F" w:rsidRDefault="00EB2872" w:rsidP="00EE2CE8">
            <w:pPr>
              <w:spacing w:before="0" w:line="300" w:lineRule="exact"/>
              <w:jc w:val="center"/>
              <w:rPr>
                <w:sz w:val="24"/>
                <w:szCs w:val="24"/>
              </w:rPr>
            </w:pPr>
            <w:r w:rsidRPr="0004697F">
              <w:rPr>
                <w:sz w:val="24"/>
                <w:szCs w:val="24"/>
              </w:rPr>
              <w:t>21</w:t>
            </w:r>
          </w:p>
        </w:tc>
      </w:tr>
      <w:tr w:rsidR="005B6E88" w:rsidRPr="0004697F" w14:paraId="1FAEFBD3" w14:textId="4E40B24B" w:rsidTr="0038448E">
        <w:trPr>
          <w:trHeight w:val="284"/>
          <w:jc w:val="center"/>
        </w:trPr>
        <w:tc>
          <w:tcPr>
            <w:tcW w:w="568" w:type="dxa"/>
            <w:vAlign w:val="center"/>
          </w:tcPr>
          <w:p w14:paraId="77D12E64" w14:textId="77777777" w:rsidR="00EE2CE8" w:rsidRPr="0004697F" w:rsidRDefault="00EE2CE8" w:rsidP="00EE2CE8">
            <w:pPr>
              <w:spacing w:before="0" w:line="300" w:lineRule="exact"/>
              <w:jc w:val="center"/>
              <w:rPr>
                <w:sz w:val="24"/>
                <w:szCs w:val="24"/>
              </w:rPr>
            </w:pPr>
            <w:r w:rsidRPr="0004697F">
              <w:rPr>
                <w:sz w:val="24"/>
                <w:szCs w:val="24"/>
              </w:rPr>
              <w:t>2</w:t>
            </w:r>
          </w:p>
        </w:tc>
        <w:tc>
          <w:tcPr>
            <w:tcW w:w="3309" w:type="dxa"/>
            <w:vAlign w:val="center"/>
          </w:tcPr>
          <w:p w14:paraId="2EEDAA71" w14:textId="7FCFBFBD" w:rsidR="00EE2CE8" w:rsidRPr="0004697F" w:rsidRDefault="00EE2CE8" w:rsidP="00B23F02">
            <w:pPr>
              <w:spacing w:before="0" w:line="300" w:lineRule="exact"/>
              <w:jc w:val="both"/>
              <w:rPr>
                <w:bCs/>
                <w:sz w:val="24"/>
                <w:szCs w:val="24"/>
              </w:rPr>
            </w:pPr>
            <w:r w:rsidRPr="0004697F">
              <w:rPr>
                <w:rFonts w:eastAsia=".VnTime"/>
                <w:bCs/>
                <w:iCs/>
                <w:sz w:val="24"/>
                <w:szCs w:val="24"/>
              </w:rPr>
              <w:t>Nước rửa chuồng, tắm heo và dọn phân</w:t>
            </w:r>
          </w:p>
        </w:tc>
        <w:tc>
          <w:tcPr>
            <w:tcW w:w="1289" w:type="dxa"/>
            <w:vAlign w:val="center"/>
          </w:tcPr>
          <w:p w14:paraId="6EB06B1E" w14:textId="4FDFD3BC" w:rsidR="00EE2CE8" w:rsidRPr="0004697F" w:rsidRDefault="009D692A" w:rsidP="00EE2CE8">
            <w:pPr>
              <w:spacing w:before="0" w:line="300" w:lineRule="exact"/>
              <w:jc w:val="center"/>
              <w:rPr>
                <w:sz w:val="24"/>
                <w:szCs w:val="24"/>
              </w:rPr>
            </w:pPr>
            <w:r w:rsidRPr="0004697F">
              <w:rPr>
                <w:sz w:val="24"/>
                <w:szCs w:val="24"/>
              </w:rPr>
              <w:t>1.4</w:t>
            </w:r>
            <w:r w:rsidR="00EE2CE8" w:rsidRPr="0004697F">
              <w:rPr>
                <w:sz w:val="24"/>
                <w:szCs w:val="24"/>
              </w:rPr>
              <w:t>00</w:t>
            </w:r>
          </w:p>
        </w:tc>
        <w:tc>
          <w:tcPr>
            <w:tcW w:w="1760" w:type="dxa"/>
            <w:vAlign w:val="center"/>
          </w:tcPr>
          <w:p w14:paraId="010A5557" w14:textId="6AC2EE6D" w:rsidR="00EE2CE8" w:rsidRPr="0004697F" w:rsidRDefault="00EE2CE8" w:rsidP="00EE2CE8">
            <w:pPr>
              <w:spacing w:before="0" w:line="300" w:lineRule="exact"/>
              <w:jc w:val="center"/>
              <w:rPr>
                <w:sz w:val="24"/>
                <w:szCs w:val="24"/>
              </w:rPr>
            </w:pPr>
            <w:r w:rsidRPr="0004697F">
              <w:rPr>
                <w:sz w:val="24"/>
                <w:szCs w:val="24"/>
              </w:rPr>
              <w:t>0,007</w:t>
            </w:r>
            <w:r w:rsidR="00B23F02" w:rsidRPr="0004697F">
              <w:rPr>
                <w:sz w:val="24"/>
                <w:szCs w:val="24"/>
              </w:rPr>
              <w:t xml:space="preserve"> </w:t>
            </w:r>
            <w:r w:rsidRPr="0004697F">
              <w:rPr>
                <w:sz w:val="24"/>
                <w:szCs w:val="24"/>
              </w:rPr>
              <w:t>m</w:t>
            </w:r>
            <w:r w:rsidRPr="0004697F">
              <w:rPr>
                <w:sz w:val="24"/>
                <w:szCs w:val="24"/>
                <w:vertAlign w:val="superscript"/>
              </w:rPr>
              <w:t>3</w:t>
            </w:r>
            <w:r w:rsidRPr="0004697F">
              <w:rPr>
                <w:sz w:val="24"/>
                <w:szCs w:val="24"/>
              </w:rPr>
              <w:t>/con</w:t>
            </w:r>
          </w:p>
        </w:tc>
        <w:tc>
          <w:tcPr>
            <w:tcW w:w="1438" w:type="dxa"/>
            <w:vAlign w:val="center"/>
          </w:tcPr>
          <w:p w14:paraId="04788C67" w14:textId="749B8F5A" w:rsidR="00EE2CE8" w:rsidRPr="0004697F" w:rsidRDefault="00EB2872" w:rsidP="00EE2CE8">
            <w:pPr>
              <w:spacing w:before="0" w:line="300" w:lineRule="exact"/>
              <w:jc w:val="center"/>
              <w:rPr>
                <w:sz w:val="24"/>
                <w:szCs w:val="24"/>
              </w:rPr>
            </w:pPr>
            <w:r w:rsidRPr="0004697F">
              <w:rPr>
                <w:sz w:val="24"/>
                <w:szCs w:val="24"/>
              </w:rPr>
              <w:t>9,8</w:t>
            </w:r>
          </w:p>
        </w:tc>
        <w:tc>
          <w:tcPr>
            <w:tcW w:w="1418" w:type="dxa"/>
            <w:vAlign w:val="center"/>
          </w:tcPr>
          <w:p w14:paraId="2304BE17" w14:textId="43692F39" w:rsidR="00EE2CE8" w:rsidRPr="0004697F" w:rsidRDefault="00EB2872" w:rsidP="00EE2CE8">
            <w:pPr>
              <w:spacing w:before="0" w:line="300" w:lineRule="exact"/>
              <w:jc w:val="center"/>
              <w:rPr>
                <w:sz w:val="24"/>
                <w:szCs w:val="24"/>
              </w:rPr>
            </w:pPr>
            <w:r w:rsidRPr="0004697F">
              <w:rPr>
                <w:sz w:val="24"/>
                <w:szCs w:val="24"/>
              </w:rPr>
              <w:t>9,8</w:t>
            </w:r>
          </w:p>
        </w:tc>
      </w:tr>
      <w:tr w:rsidR="005B6E88" w:rsidRPr="0004697F" w14:paraId="6059FCCC" w14:textId="07FD3FD7" w:rsidTr="0038448E">
        <w:trPr>
          <w:trHeight w:val="284"/>
          <w:jc w:val="center"/>
        </w:trPr>
        <w:tc>
          <w:tcPr>
            <w:tcW w:w="568" w:type="dxa"/>
            <w:vAlign w:val="center"/>
          </w:tcPr>
          <w:p w14:paraId="16FF99AA" w14:textId="77777777" w:rsidR="00EE2CE8" w:rsidRPr="0004697F" w:rsidRDefault="00EE2CE8" w:rsidP="0054432C">
            <w:pPr>
              <w:spacing w:before="0" w:line="300" w:lineRule="exact"/>
              <w:jc w:val="center"/>
              <w:rPr>
                <w:sz w:val="24"/>
                <w:szCs w:val="24"/>
              </w:rPr>
            </w:pPr>
            <w:r w:rsidRPr="0004697F">
              <w:rPr>
                <w:sz w:val="24"/>
                <w:szCs w:val="24"/>
              </w:rPr>
              <w:t>3</w:t>
            </w:r>
          </w:p>
        </w:tc>
        <w:tc>
          <w:tcPr>
            <w:tcW w:w="3309" w:type="dxa"/>
            <w:vAlign w:val="center"/>
          </w:tcPr>
          <w:p w14:paraId="66B6D84C" w14:textId="332E3C5B" w:rsidR="00EE2CE8" w:rsidRPr="0004697F" w:rsidRDefault="00EE2CE8" w:rsidP="00B23F02">
            <w:pPr>
              <w:spacing w:before="0" w:line="300" w:lineRule="exact"/>
              <w:jc w:val="both"/>
              <w:rPr>
                <w:sz w:val="24"/>
                <w:szCs w:val="24"/>
              </w:rPr>
            </w:pPr>
            <w:r w:rsidRPr="0004697F">
              <w:rPr>
                <w:sz w:val="24"/>
                <w:szCs w:val="24"/>
              </w:rPr>
              <w:t>Nước làm mát</w:t>
            </w:r>
          </w:p>
        </w:tc>
        <w:tc>
          <w:tcPr>
            <w:tcW w:w="1289" w:type="dxa"/>
            <w:vAlign w:val="center"/>
          </w:tcPr>
          <w:p w14:paraId="0F94D363" w14:textId="77777777" w:rsidR="00EE2CE8" w:rsidRPr="0004697F" w:rsidRDefault="00EE2CE8" w:rsidP="0054432C">
            <w:pPr>
              <w:spacing w:before="0" w:line="300" w:lineRule="exact"/>
              <w:jc w:val="center"/>
              <w:rPr>
                <w:sz w:val="24"/>
                <w:szCs w:val="24"/>
              </w:rPr>
            </w:pPr>
            <w:r w:rsidRPr="0004697F">
              <w:rPr>
                <w:sz w:val="24"/>
                <w:szCs w:val="24"/>
              </w:rPr>
              <w:t> </w:t>
            </w:r>
          </w:p>
        </w:tc>
        <w:tc>
          <w:tcPr>
            <w:tcW w:w="1760" w:type="dxa"/>
            <w:vAlign w:val="center"/>
          </w:tcPr>
          <w:p w14:paraId="5B7E2AD2" w14:textId="77777777" w:rsidR="00EE2CE8" w:rsidRPr="0004697F" w:rsidRDefault="00EE2CE8" w:rsidP="0054432C">
            <w:pPr>
              <w:spacing w:before="0" w:line="300" w:lineRule="exact"/>
              <w:jc w:val="center"/>
              <w:rPr>
                <w:sz w:val="24"/>
                <w:szCs w:val="24"/>
              </w:rPr>
            </w:pPr>
            <w:r w:rsidRPr="0004697F">
              <w:rPr>
                <w:sz w:val="24"/>
                <w:szCs w:val="24"/>
              </w:rPr>
              <w:t> </w:t>
            </w:r>
          </w:p>
        </w:tc>
        <w:tc>
          <w:tcPr>
            <w:tcW w:w="1438" w:type="dxa"/>
            <w:vAlign w:val="center"/>
          </w:tcPr>
          <w:p w14:paraId="123D9A6D" w14:textId="510D28F2" w:rsidR="00EE2CE8" w:rsidRPr="0004697F" w:rsidRDefault="00180355" w:rsidP="00EE2CE8">
            <w:pPr>
              <w:spacing w:before="0" w:line="300" w:lineRule="exact"/>
              <w:jc w:val="center"/>
              <w:rPr>
                <w:sz w:val="24"/>
                <w:szCs w:val="24"/>
              </w:rPr>
            </w:pPr>
            <w:r w:rsidRPr="0004697F">
              <w:rPr>
                <w:sz w:val="24"/>
                <w:szCs w:val="24"/>
              </w:rPr>
              <w:t>4,13</w:t>
            </w:r>
          </w:p>
        </w:tc>
        <w:tc>
          <w:tcPr>
            <w:tcW w:w="1418" w:type="dxa"/>
            <w:vAlign w:val="center"/>
          </w:tcPr>
          <w:p w14:paraId="1986D986" w14:textId="7B284C62" w:rsidR="00EE2CE8" w:rsidRPr="0004697F" w:rsidRDefault="00180355" w:rsidP="00EE2CE8">
            <w:pPr>
              <w:spacing w:before="0" w:line="300" w:lineRule="exact"/>
              <w:jc w:val="center"/>
              <w:rPr>
                <w:sz w:val="24"/>
                <w:szCs w:val="24"/>
              </w:rPr>
            </w:pPr>
            <w:r w:rsidRPr="0004697F">
              <w:rPr>
                <w:sz w:val="24"/>
                <w:szCs w:val="24"/>
              </w:rPr>
              <w:t>4,13</w:t>
            </w:r>
          </w:p>
        </w:tc>
      </w:tr>
      <w:tr w:rsidR="005B6E88" w:rsidRPr="0004697F" w14:paraId="545840A7" w14:textId="6553A8EB" w:rsidTr="0038448E">
        <w:trPr>
          <w:trHeight w:val="284"/>
          <w:jc w:val="center"/>
        </w:trPr>
        <w:tc>
          <w:tcPr>
            <w:tcW w:w="568" w:type="dxa"/>
            <w:vAlign w:val="center"/>
          </w:tcPr>
          <w:p w14:paraId="7743F699" w14:textId="77777777" w:rsidR="00EE2CE8" w:rsidRPr="0004697F" w:rsidRDefault="00EE2CE8" w:rsidP="0054432C">
            <w:pPr>
              <w:spacing w:before="0" w:line="300" w:lineRule="exact"/>
              <w:jc w:val="center"/>
              <w:rPr>
                <w:sz w:val="24"/>
                <w:szCs w:val="24"/>
              </w:rPr>
            </w:pPr>
            <w:r w:rsidRPr="0004697F">
              <w:rPr>
                <w:sz w:val="24"/>
                <w:szCs w:val="24"/>
              </w:rPr>
              <w:t>4</w:t>
            </w:r>
          </w:p>
        </w:tc>
        <w:tc>
          <w:tcPr>
            <w:tcW w:w="3309" w:type="dxa"/>
            <w:vAlign w:val="center"/>
          </w:tcPr>
          <w:p w14:paraId="05583948" w14:textId="54D2D535" w:rsidR="00EE2CE8" w:rsidRPr="0004697F" w:rsidRDefault="00EE2CE8" w:rsidP="00B23F02">
            <w:pPr>
              <w:spacing w:before="0" w:line="300" w:lineRule="exact"/>
              <w:jc w:val="both"/>
              <w:rPr>
                <w:sz w:val="24"/>
                <w:szCs w:val="24"/>
              </w:rPr>
            </w:pPr>
            <w:r w:rsidRPr="0004697F">
              <w:rPr>
                <w:sz w:val="24"/>
                <w:szCs w:val="24"/>
              </w:rPr>
              <w:t>Nước sử dụng cho khử trùng xe trước khi vào trại</w:t>
            </w:r>
          </w:p>
        </w:tc>
        <w:tc>
          <w:tcPr>
            <w:tcW w:w="1289" w:type="dxa"/>
            <w:vAlign w:val="center"/>
          </w:tcPr>
          <w:p w14:paraId="249A2FA3" w14:textId="77777777" w:rsidR="00EE2CE8" w:rsidRPr="0004697F" w:rsidRDefault="00EE2CE8" w:rsidP="0054432C">
            <w:pPr>
              <w:spacing w:before="0" w:line="300" w:lineRule="exact"/>
              <w:jc w:val="center"/>
              <w:rPr>
                <w:sz w:val="24"/>
                <w:szCs w:val="24"/>
              </w:rPr>
            </w:pPr>
            <w:r w:rsidRPr="0004697F">
              <w:rPr>
                <w:sz w:val="24"/>
                <w:szCs w:val="24"/>
              </w:rPr>
              <w:t> </w:t>
            </w:r>
          </w:p>
        </w:tc>
        <w:tc>
          <w:tcPr>
            <w:tcW w:w="1760" w:type="dxa"/>
            <w:vAlign w:val="center"/>
          </w:tcPr>
          <w:p w14:paraId="4A2247B2" w14:textId="77777777" w:rsidR="00EE2CE8" w:rsidRPr="0004697F" w:rsidRDefault="00EE2CE8" w:rsidP="0054432C">
            <w:pPr>
              <w:spacing w:before="0" w:line="300" w:lineRule="exact"/>
              <w:jc w:val="center"/>
              <w:rPr>
                <w:sz w:val="24"/>
                <w:szCs w:val="24"/>
              </w:rPr>
            </w:pPr>
            <w:r w:rsidRPr="0004697F">
              <w:rPr>
                <w:sz w:val="24"/>
                <w:szCs w:val="24"/>
              </w:rPr>
              <w:t> </w:t>
            </w:r>
          </w:p>
        </w:tc>
        <w:tc>
          <w:tcPr>
            <w:tcW w:w="1438" w:type="dxa"/>
            <w:vAlign w:val="center"/>
          </w:tcPr>
          <w:p w14:paraId="20255C72" w14:textId="32612057" w:rsidR="00EE2CE8" w:rsidRPr="0004697F" w:rsidRDefault="00EB2872" w:rsidP="00EE2CE8">
            <w:pPr>
              <w:spacing w:before="0" w:line="300" w:lineRule="exact"/>
              <w:jc w:val="center"/>
              <w:rPr>
                <w:sz w:val="24"/>
                <w:szCs w:val="24"/>
              </w:rPr>
            </w:pPr>
            <w:r w:rsidRPr="0004697F">
              <w:rPr>
                <w:sz w:val="24"/>
                <w:szCs w:val="24"/>
              </w:rPr>
              <w:t>1</w:t>
            </w:r>
          </w:p>
        </w:tc>
        <w:tc>
          <w:tcPr>
            <w:tcW w:w="1418" w:type="dxa"/>
            <w:vAlign w:val="center"/>
          </w:tcPr>
          <w:p w14:paraId="558424E6" w14:textId="45DCBDF6" w:rsidR="00EE2CE8" w:rsidRPr="0004697F" w:rsidRDefault="00EB2872" w:rsidP="00EE2CE8">
            <w:pPr>
              <w:spacing w:before="0" w:line="300" w:lineRule="exact"/>
              <w:jc w:val="center"/>
              <w:rPr>
                <w:sz w:val="24"/>
                <w:szCs w:val="24"/>
              </w:rPr>
            </w:pPr>
            <w:r w:rsidRPr="0004697F">
              <w:rPr>
                <w:sz w:val="24"/>
                <w:szCs w:val="24"/>
              </w:rPr>
              <w:t>1</w:t>
            </w:r>
          </w:p>
        </w:tc>
      </w:tr>
      <w:tr w:rsidR="005B6E88" w:rsidRPr="0004697F" w14:paraId="0816B878" w14:textId="49886A1D" w:rsidTr="0038448E">
        <w:trPr>
          <w:trHeight w:val="284"/>
          <w:jc w:val="center"/>
        </w:trPr>
        <w:tc>
          <w:tcPr>
            <w:tcW w:w="568" w:type="dxa"/>
            <w:vAlign w:val="center"/>
          </w:tcPr>
          <w:p w14:paraId="494B973D" w14:textId="4543D2F6" w:rsidR="00EE2CE8" w:rsidRPr="0004697F" w:rsidRDefault="00EE2CE8" w:rsidP="0054432C">
            <w:pPr>
              <w:spacing w:before="0" w:line="300" w:lineRule="exact"/>
              <w:jc w:val="center"/>
              <w:rPr>
                <w:sz w:val="24"/>
                <w:szCs w:val="24"/>
              </w:rPr>
            </w:pPr>
            <w:r w:rsidRPr="0004697F">
              <w:rPr>
                <w:sz w:val="24"/>
                <w:szCs w:val="24"/>
              </w:rPr>
              <w:t>5</w:t>
            </w:r>
          </w:p>
        </w:tc>
        <w:tc>
          <w:tcPr>
            <w:tcW w:w="3309" w:type="dxa"/>
            <w:vAlign w:val="center"/>
          </w:tcPr>
          <w:p w14:paraId="73F5CFA1" w14:textId="3E30234D" w:rsidR="00EE2CE8" w:rsidRPr="0004697F" w:rsidRDefault="00EE2CE8" w:rsidP="00B23F02">
            <w:pPr>
              <w:spacing w:before="0" w:line="300" w:lineRule="exact"/>
              <w:jc w:val="both"/>
              <w:rPr>
                <w:bCs/>
                <w:sz w:val="24"/>
                <w:szCs w:val="24"/>
              </w:rPr>
            </w:pPr>
            <w:r w:rsidRPr="0004697F">
              <w:rPr>
                <w:bCs/>
                <w:sz w:val="24"/>
                <w:szCs w:val="24"/>
              </w:rPr>
              <w:t>Nước sát trùng người vào trại, trước các chuồng nuôi</w:t>
            </w:r>
          </w:p>
        </w:tc>
        <w:tc>
          <w:tcPr>
            <w:tcW w:w="1289" w:type="dxa"/>
            <w:vAlign w:val="center"/>
          </w:tcPr>
          <w:p w14:paraId="382B56D7" w14:textId="77777777" w:rsidR="00EE2CE8" w:rsidRPr="0004697F" w:rsidRDefault="00EE2CE8" w:rsidP="0054432C">
            <w:pPr>
              <w:spacing w:before="0" w:line="300" w:lineRule="exact"/>
              <w:jc w:val="center"/>
              <w:rPr>
                <w:sz w:val="24"/>
                <w:szCs w:val="24"/>
              </w:rPr>
            </w:pPr>
          </w:p>
        </w:tc>
        <w:tc>
          <w:tcPr>
            <w:tcW w:w="1760" w:type="dxa"/>
            <w:vAlign w:val="center"/>
          </w:tcPr>
          <w:p w14:paraId="71AF399D" w14:textId="77777777" w:rsidR="00EE2CE8" w:rsidRPr="0004697F" w:rsidRDefault="00EE2CE8" w:rsidP="0038448E">
            <w:pPr>
              <w:spacing w:before="0" w:line="280" w:lineRule="exact"/>
              <w:jc w:val="center"/>
              <w:rPr>
                <w:sz w:val="24"/>
                <w:szCs w:val="24"/>
              </w:rPr>
            </w:pPr>
          </w:p>
        </w:tc>
        <w:tc>
          <w:tcPr>
            <w:tcW w:w="1438" w:type="dxa"/>
            <w:vAlign w:val="center"/>
          </w:tcPr>
          <w:p w14:paraId="6A422F1F" w14:textId="6D585FDA" w:rsidR="00EE2CE8" w:rsidRPr="0004697F" w:rsidRDefault="00E63704" w:rsidP="00EE2CE8">
            <w:pPr>
              <w:spacing w:before="0" w:line="300" w:lineRule="exact"/>
              <w:jc w:val="center"/>
              <w:rPr>
                <w:sz w:val="24"/>
                <w:szCs w:val="24"/>
              </w:rPr>
            </w:pPr>
            <w:r w:rsidRPr="0004697F">
              <w:rPr>
                <w:sz w:val="24"/>
                <w:szCs w:val="24"/>
              </w:rPr>
              <w:t>1</w:t>
            </w:r>
          </w:p>
        </w:tc>
        <w:tc>
          <w:tcPr>
            <w:tcW w:w="1418" w:type="dxa"/>
            <w:vAlign w:val="center"/>
          </w:tcPr>
          <w:p w14:paraId="115BBD38" w14:textId="4D3C8EC1" w:rsidR="00EE2CE8" w:rsidRPr="0004697F" w:rsidRDefault="00E63704" w:rsidP="00EE2CE8">
            <w:pPr>
              <w:spacing w:before="0" w:line="300" w:lineRule="exact"/>
              <w:jc w:val="center"/>
              <w:rPr>
                <w:sz w:val="24"/>
                <w:szCs w:val="24"/>
              </w:rPr>
            </w:pPr>
            <w:r w:rsidRPr="0004697F">
              <w:rPr>
                <w:sz w:val="24"/>
                <w:szCs w:val="24"/>
              </w:rPr>
              <w:t>1</w:t>
            </w:r>
          </w:p>
        </w:tc>
      </w:tr>
      <w:tr w:rsidR="005B6E88" w:rsidRPr="0004697F" w14:paraId="39974AD6" w14:textId="0776C94A" w:rsidTr="0038448E">
        <w:trPr>
          <w:trHeight w:val="284"/>
          <w:jc w:val="center"/>
        </w:trPr>
        <w:tc>
          <w:tcPr>
            <w:tcW w:w="568" w:type="dxa"/>
            <w:vAlign w:val="center"/>
          </w:tcPr>
          <w:p w14:paraId="58B52C32" w14:textId="0072961A" w:rsidR="00EE2CE8" w:rsidRPr="0004697F" w:rsidRDefault="00EE2CE8" w:rsidP="0054432C">
            <w:pPr>
              <w:spacing w:before="0" w:line="300" w:lineRule="exact"/>
              <w:jc w:val="center"/>
              <w:rPr>
                <w:sz w:val="24"/>
                <w:szCs w:val="24"/>
              </w:rPr>
            </w:pPr>
            <w:r w:rsidRPr="0004697F">
              <w:rPr>
                <w:sz w:val="24"/>
                <w:szCs w:val="24"/>
              </w:rPr>
              <w:t>6</w:t>
            </w:r>
          </w:p>
        </w:tc>
        <w:tc>
          <w:tcPr>
            <w:tcW w:w="3309" w:type="dxa"/>
            <w:vAlign w:val="center"/>
          </w:tcPr>
          <w:p w14:paraId="396D58B9" w14:textId="727F3964" w:rsidR="00EE2CE8" w:rsidRPr="0004697F" w:rsidRDefault="00EE2CE8" w:rsidP="00B23F02">
            <w:pPr>
              <w:spacing w:before="0" w:line="300" w:lineRule="exact"/>
              <w:jc w:val="both"/>
              <w:rPr>
                <w:b/>
                <w:bCs/>
                <w:sz w:val="24"/>
                <w:szCs w:val="24"/>
              </w:rPr>
            </w:pPr>
            <w:r w:rsidRPr="0004697F">
              <w:rPr>
                <w:sz w:val="24"/>
                <w:szCs w:val="24"/>
              </w:rPr>
              <w:t>Nước vệ sinh</w:t>
            </w:r>
            <w:r w:rsidRPr="0004697F">
              <w:rPr>
                <w:b/>
                <w:bCs/>
                <w:sz w:val="24"/>
                <w:szCs w:val="24"/>
              </w:rPr>
              <w:t xml:space="preserve"> </w:t>
            </w:r>
            <w:r w:rsidRPr="0004697F">
              <w:rPr>
                <w:rStyle w:val="BodyTextChar1"/>
                <w:b w:val="0"/>
                <w:bCs w:val="0"/>
                <w:sz w:val="24"/>
                <w:szCs w:val="24"/>
                <w:lang w:eastAsia="vi-VN"/>
              </w:rPr>
              <w:t>các công trình xử lý nước thải</w:t>
            </w:r>
          </w:p>
        </w:tc>
        <w:tc>
          <w:tcPr>
            <w:tcW w:w="1289" w:type="dxa"/>
            <w:vAlign w:val="center"/>
          </w:tcPr>
          <w:p w14:paraId="32F193E4" w14:textId="77777777" w:rsidR="00EE2CE8" w:rsidRPr="0004697F" w:rsidRDefault="00EE2CE8" w:rsidP="0054432C">
            <w:pPr>
              <w:spacing w:before="0" w:line="300" w:lineRule="exact"/>
              <w:jc w:val="center"/>
              <w:rPr>
                <w:sz w:val="24"/>
                <w:szCs w:val="24"/>
              </w:rPr>
            </w:pPr>
            <w:r w:rsidRPr="0004697F">
              <w:rPr>
                <w:sz w:val="24"/>
                <w:szCs w:val="24"/>
              </w:rPr>
              <w:t> </w:t>
            </w:r>
          </w:p>
        </w:tc>
        <w:tc>
          <w:tcPr>
            <w:tcW w:w="1760" w:type="dxa"/>
            <w:vAlign w:val="center"/>
          </w:tcPr>
          <w:p w14:paraId="78C34DC5" w14:textId="77777777" w:rsidR="00EE2CE8" w:rsidRPr="0004697F" w:rsidRDefault="00EE2CE8" w:rsidP="0054432C">
            <w:pPr>
              <w:spacing w:before="0" w:line="300" w:lineRule="exact"/>
              <w:jc w:val="center"/>
              <w:rPr>
                <w:sz w:val="24"/>
                <w:szCs w:val="24"/>
              </w:rPr>
            </w:pPr>
            <w:r w:rsidRPr="0004697F">
              <w:rPr>
                <w:sz w:val="24"/>
                <w:szCs w:val="24"/>
              </w:rPr>
              <w:t> </w:t>
            </w:r>
          </w:p>
        </w:tc>
        <w:tc>
          <w:tcPr>
            <w:tcW w:w="1438" w:type="dxa"/>
            <w:vAlign w:val="center"/>
          </w:tcPr>
          <w:p w14:paraId="778B6464" w14:textId="3DC1EFC2" w:rsidR="00EE2CE8" w:rsidRPr="0004697F" w:rsidRDefault="00EE2CE8" w:rsidP="00EE2CE8">
            <w:pPr>
              <w:spacing w:before="0" w:line="300" w:lineRule="exact"/>
              <w:jc w:val="center"/>
              <w:rPr>
                <w:sz w:val="24"/>
                <w:szCs w:val="24"/>
              </w:rPr>
            </w:pPr>
            <w:r w:rsidRPr="0004697F">
              <w:rPr>
                <w:sz w:val="24"/>
                <w:szCs w:val="24"/>
              </w:rPr>
              <w:t>0,11</w:t>
            </w:r>
          </w:p>
        </w:tc>
        <w:tc>
          <w:tcPr>
            <w:tcW w:w="1418" w:type="dxa"/>
            <w:vAlign w:val="center"/>
          </w:tcPr>
          <w:p w14:paraId="7314DB58" w14:textId="10E6152E" w:rsidR="00EE2CE8" w:rsidRPr="0004697F" w:rsidRDefault="00EE2CE8" w:rsidP="00EE2CE8">
            <w:pPr>
              <w:spacing w:before="0" w:line="300" w:lineRule="exact"/>
              <w:jc w:val="center"/>
              <w:rPr>
                <w:sz w:val="24"/>
                <w:szCs w:val="24"/>
              </w:rPr>
            </w:pPr>
            <w:r w:rsidRPr="0004697F">
              <w:rPr>
                <w:sz w:val="24"/>
                <w:szCs w:val="24"/>
              </w:rPr>
              <w:t>0,11</w:t>
            </w:r>
          </w:p>
        </w:tc>
      </w:tr>
      <w:tr w:rsidR="005B6E88" w:rsidRPr="0004697F" w14:paraId="00DADE03" w14:textId="022FB968" w:rsidTr="0038448E">
        <w:trPr>
          <w:trHeight w:val="284"/>
          <w:jc w:val="center"/>
        </w:trPr>
        <w:tc>
          <w:tcPr>
            <w:tcW w:w="568" w:type="dxa"/>
            <w:vAlign w:val="center"/>
          </w:tcPr>
          <w:p w14:paraId="13961C5A" w14:textId="575B1B26" w:rsidR="00EE2CE8" w:rsidRPr="0004697F" w:rsidRDefault="00F042CC" w:rsidP="0054432C">
            <w:pPr>
              <w:spacing w:before="0" w:line="300" w:lineRule="exact"/>
              <w:jc w:val="center"/>
              <w:rPr>
                <w:sz w:val="24"/>
                <w:szCs w:val="24"/>
                <w:lang w:val="en-US"/>
              </w:rPr>
            </w:pPr>
            <w:r w:rsidRPr="0004697F">
              <w:rPr>
                <w:sz w:val="24"/>
                <w:szCs w:val="24"/>
                <w:lang w:val="en-US"/>
              </w:rPr>
              <w:t>7</w:t>
            </w:r>
          </w:p>
        </w:tc>
        <w:tc>
          <w:tcPr>
            <w:tcW w:w="3309" w:type="dxa"/>
            <w:vAlign w:val="center"/>
          </w:tcPr>
          <w:p w14:paraId="00CA53B5" w14:textId="662E22C6" w:rsidR="00EE2CE8" w:rsidRPr="0004697F" w:rsidRDefault="00EE2CE8" w:rsidP="00B23F02">
            <w:pPr>
              <w:spacing w:before="0" w:line="300" w:lineRule="exact"/>
              <w:jc w:val="both"/>
              <w:rPr>
                <w:sz w:val="24"/>
                <w:szCs w:val="24"/>
              </w:rPr>
            </w:pPr>
            <w:r w:rsidRPr="0004697F">
              <w:rPr>
                <w:sz w:val="24"/>
                <w:szCs w:val="24"/>
              </w:rPr>
              <w:t>Nước phun sương khử trùng, khử mùi quanh trại: nhà lưới, lò đốt, hố chôn xác,…</w:t>
            </w:r>
          </w:p>
        </w:tc>
        <w:tc>
          <w:tcPr>
            <w:tcW w:w="1289" w:type="dxa"/>
            <w:vAlign w:val="center"/>
          </w:tcPr>
          <w:p w14:paraId="6CFA0445" w14:textId="77777777" w:rsidR="00EE2CE8" w:rsidRPr="0004697F" w:rsidRDefault="00EE2CE8" w:rsidP="0054432C">
            <w:pPr>
              <w:spacing w:before="0" w:line="300" w:lineRule="exact"/>
              <w:jc w:val="center"/>
              <w:rPr>
                <w:sz w:val="24"/>
                <w:szCs w:val="24"/>
              </w:rPr>
            </w:pPr>
          </w:p>
        </w:tc>
        <w:tc>
          <w:tcPr>
            <w:tcW w:w="1760" w:type="dxa"/>
            <w:vAlign w:val="center"/>
          </w:tcPr>
          <w:p w14:paraId="4E82A9C7" w14:textId="77777777" w:rsidR="00EE2CE8" w:rsidRPr="0004697F" w:rsidRDefault="00EE2CE8" w:rsidP="0054432C">
            <w:pPr>
              <w:spacing w:before="0" w:line="300" w:lineRule="exact"/>
              <w:jc w:val="center"/>
              <w:rPr>
                <w:sz w:val="24"/>
                <w:szCs w:val="24"/>
              </w:rPr>
            </w:pPr>
          </w:p>
        </w:tc>
        <w:tc>
          <w:tcPr>
            <w:tcW w:w="1438" w:type="dxa"/>
            <w:vAlign w:val="center"/>
          </w:tcPr>
          <w:p w14:paraId="05B80D17" w14:textId="6523774F" w:rsidR="00EE2CE8" w:rsidRPr="0004697F" w:rsidRDefault="00EE2CE8" w:rsidP="00EE2CE8">
            <w:pPr>
              <w:spacing w:before="0" w:line="300" w:lineRule="exact"/>
              <w:jc w:val="center"/>
              <w:rPr>
                <w:sz w:val="24"/>
                <w:szCs w:val="24"/>
              </w:rPr>
            </w:pPr>
            <w:r w:rsidRPr="0004697F">
              <w:rPr>
                <w:sz w:val="24"/>
                <w:szCs w:val="24"/>
              </w:rPr>
              <w:t>2</w:t>
            </w:r>
          </w:p>
        </w:tc>
        <w:tc>
          <w:tcPr>
            <w:tcW w:w="1418" w:type="dxa"/>
            <w:vAlign w:val="center"/>
          </w:tcPr>
          <w:p w14:paraId="7BE876C3" w14:textId="65C73810" w:rsidR="00EE2CE8" w:rsidRPr="0004697F" w:rsidRDefault="00EE2CE8" w:rsidP="00EE2CE8">
            <w:pPr>
              <w:spacing w:before="0" w:line="300" w:lineRule="exact"/>
              <w:jc w:val="center"/>
              <w:rPr>
                <w:sz w:val="24"/>
                <w:szCs w:val="24"/>
              </w:rPr>
            </w:pPr>
            <w:r w:rsidRPr="0004697F">
              <w:rPr>
                <w:sz w:val="24"/>
                <w:szCs w:val="24"/>
              </w:rPr>
              <w:t>2</w:t>
            </w:r>
          </w:p>
        </w:tc>
      </w:tr>
      <w:tr w:rsidR="005B6E88" w:rsidRPr="0004697F" w14:paraId="076BCCC1" w14:textId="20210896" w:rsidTr="0038448E">
        <w:trPr>
          <w:trHeight w:val="284"/>
          <w:jc w:val="center"/>
        </w:trPr>
        <w:tc>
          <w:tcPr>
            <w:tcW w:w="568" w:type="dxa"/>
            <w:vAlign w:val="center"/>
          </w:tcPr>
          <w:p w14:paraId="32F2E5EF" w14:textId="3393143B" w:rsidR="00EE2CE8" w:rsidRPr="0004697F" w:rsidRDefault="00F042CC" w:rsidP="0054432C">
            <w:pPr>
              <w:spacing w:before="0" w:line="300" w:lineRule="exact"/>
              <w:jc w:val="center"/>
              <w:rPr>
                <w:sz w:val="24"/>
                <w:szCs w:val="24"/>
                <w:lang w:val="en-US"/>
              </w:rPr>
            </w:pPr>
            <w:r w:rsidRPr="0004697F">
              <w:rPr>
                <w:sz w:val="24"/>
                <w:szCs w:val="24"/>
                <w:lang w:val="en-US"/>
              </w:rPr>
              <w:t>8</w:t>
            </w:r>
          </w:p>
        </w:tc>
        <w:tc>
          <w:tcPr>
            <w:tcW w:w="3309" w:type="dxa"/>
            <w:vAlign w:val="center"/>
          </w:tcPr>
          <w:p w14:paraId="2B6BCB41" w14:textId="1161DD7A" w:rsidR="00EE2CE8" w:rsidRPr="0004697F" w:rsidRDefault="00EE2CE8" w:rsidP="00B23F02">
            <w:pPr>
              <w:spacing w:before="0" w:line="300" w:lineRule="exact"/>
              <w:jc w:val="both"/>
              <w:rPr>
                <w:sz w:val="24"/>
                <w:szCs w:val="24"/>
              </w:rPr>
            </w:pPr>
            <w:r w:rsidRPr="0004697F">
              <w:rPr>
                <w:spacing w:val="-10"/>
                <w:sz w:val="24"/>
                <w:szCs w:val="24"/>
              </w:rPr>
              <w:t>Nước cứu hoả (tính cho 2 đám cháy trong 3h)</w:t>
            </w:r>
          </w:p>
        </w:tc>
        <w:tc>
          <w:tcPr>
            <w:tcW w:w="1289" w:type="dxa"/>
            <w:vAlign w:val="center"/>
          </w:tcPr>
          <w:p w14:paraId="616156C0" w14:textId="77777777" w:rsidR="00EE2CE8" w:rsidRPr="0004697F" w:rsidRDefault="00EE2CE8" w:rsidP="0054432C">
            <w:pPr>
              <w:spacing w:before="0" w:line="300" w:lineRule="exact"/>
              <w:jc w:val="center"/>
              <w:rPr>
                <w:sz w:val="24"/>
                <w:szCs w:val="24"/>
              </w:rPr>
            </w:pPr>
          </w:p>
        </w:tc>
        <w:tc>
          <w:tcPr>
            <w:tcW w:w="1760" w:type="dxa"/>
            <w:vAlign w:val="center"/>
          </w:tcPr>
          <w:p w14:paraId="6E49F14B" w14:textId="77777777" w:rsidR="00EE2CE8" w:rsidRPr="0004697F" w:rsidRDefault="00EE2CE8" w:rsidP="0054432C">
            <w:pPr>
              <w:spacing w:before="0" w:line="300" w:lineRule="exact"/>
              <w:jc w:val="center"/>
              <w:rPr>
                <w:sz w:val="24"/>
                <w:szCs w:val="24"/>
              </w:rPr>
            </w:pPr>
          </w:p>
        </w:tc>
        <w:tc>
          <w:tcPr>
            <w:tcW w:w="1438" w:type="dxa"/>
            <w:vAlign w:val="center"/>
          </w:tcPr>
          <w:p w14:paraId="25BAB984" w14:textId="5D93DFCC" w:rsidR="00EE2CE8" w:rsidRPr="0004697F" w:rsidRDefault="00EE2CE8" w:rsidP="00EE2CE8">
            <w:pPr>
              <w:spacing w:before="0" w:line="300" w:lineRule="exact"/>
              <w:jc w:val="center"/>
              <w:rPr>
                <w:sz w:val="24"/>
                <w:szCs w:val="24"/>
              </w:rPr>
            </w:pPr>
            <w:r w:rsidRPr="0004697F">
              <w:rPr>
                <w:sz w:val="24"/>
                <w:szCs w:val="24"/>
              </w:rPr>
              <w:t>54</w:t>
            </w:r>
          </w:p>
        </w:tc>
        <w:tc>
          <w:tcPr>
            <w:tcW w:w="1418" w:type="dxa"/>
            <w:vAlign w:val="center"/>
          </w:tcPr>
          <w:p w14:paraId="2E5322B5" w14:textId="460D1293" w:rsidR="00EE2CE8" w:rsidRPr="0004697F" w:rsidRDefault="00121242" w:rsidP="00EE2CE8">
            <w:pPr>
              <w:spacing w:before="0" w:line="300" w:lineRule="exact"/>
              <w:jc w:val="center"/>
              <w:rPr>
                <w:sz w:val="24"/>
                <w:szCs w:val="24"/>
              </w:rPr>
            </w:pPr>
            <w:r w:rsidRPr="0004697F">
              <w:rPr>
                <w:sz w:val="24"/>
                <w:szCs w:val="24"/>
              </w:rPr>
              <w:t>54</w:t>
            </w:r>
          </w:p>
        </w:tc>
      </w:tr>
      <w:tr w:rsidR="005B6E88" w:rsidRPr="0004697F" w14:paraId="782782CF" w14:textId="466746C8" w:rsidTr="0038448E">
        <w:trPr>
          <w:trHeight w:val="284"/>
          <w:jc w:val="center"/>
        </w:trPr>
        <w:tc>
          <w:tcPr>
            <w:tcW w:w="568" w:type="dxa"/>
            <w:vAlign w:val="center"/>
          </w:tcPr>
          <w:p w14:paraId="6DD7803A" w14:textId="284429B6" w:rsidR="00EE2CE8" w:rsidRPr="0004697F" w:rsidRDefault="00F042CC" w:rsidP="0054432C">
            <w:pPr>
              <w:spacing w:before="0" w:line="300" w:lineRule="exact"/>
              <w:jc w:val="center"/>
              <w:rPr>
                <w:sz w:val="24"/>
                <w:szCs w:val="24"/>
                <w:lang w:val="en-US"/>
              </w:rPr>
            </w:pPr>
            <w:r w:rsidRPr="0004697F">
              <w:rPr>
                <w:sz w:val="24"/>
                <w:szCs w:val="24"/>
                <w:lang w:val="en-US"/>
              </w:rPr>
              <w:t>9</w:t>
            </w:r>
          </w:p>
        </w:tc>
        <w:tc>
          <w:tcPr>
            <w:tcW w:w="3309" w:type="dxa"/>
            <w:vAlign w:val="center"/>
          </w:tcPr>
          <w:p w14:paraId="7F5F24FB" w14:textId="34A8E025" w:rsidR="00EE2CE8" w:rsidRPr="0004697F" w:rsidRDefault="00EE2CE8" w:rsidP="00B23F02">
            <w:pPr>
              <w:spacing w:before="0" w:line="300" w:lineRule="exact"/>
              <w:jc w:val="both"/>
              <w:rPr>
                <w:sz w:val="24"/>
                <w:szCs w:val="24"/>
              </w:rPr>
            </w:pPr>
            <w:r w:rsidRPr="0004697F">
              <w:rPr>
                <w:sz w:val="24"/>
                <w:szCs w:val="24"/>
              </w:rPr>
              <w:t>Nước tưới cây</w:t>
            </w:r>
          </w:p>
        </w:tc>
        <w:tc>
          <w:tcPr>
            <w:tcW w:w="1289" w:type="dxa"/>
            <w:vAlign w:val="center"/>
          </w:tcPr>
          <w:p w14:paraId="001AB164" w14:textId="77777777" w:rsidR="00EE2CE8" w:rsidRPr="0004697F" w:rsidRDefault="00EE2CE8" w:rsidP="0054432C">
            <w:pPr>
              <w:spacing w:before="0" w:line="300" w:lineRule="exact"/>
              <w:jc w:val="center"/>
              <w:rPr>
                <w:sz w:val="24"/>
                <w:szCs w:val="24"/>
              </w:rPr>
            </w:pPr>
          </w:p>
        </w:tc>
        <w:tc>
          <w:tcPr>
            <w:tcW w:w="1760" w:type="dxa"/>
            <w:vAlign w:val="center"/>
          </w:tcPr>
          <w:p w14:paraId="1B13F4B7" w14:textId="77777777" w:rsidR="00EE2CE8" w:rsidRPr="0004697F" w:rsidRDefault="00EE2CE8" w:rsidP="0054432C">
            <w:pPr>
              <w:spacing w:before="0" w:line="300" w:lineRule="exact"/>
              <w:jc w:val="center"/>
              <w:rPr>
                <w:sz w:val="24"/>
                <w:szCs w:val="24"/>
              </w:rPr>
            </w:pPr>
          </w:p>
        </w:tc>
        <w:tc>
          <w:tcPr>
            <w:tcW w:w="1438" w:type="dxa"/>
            <w:vAlign w:val="center"/>
          </w:tcPr>
          <w:p w14:paraId="679FCA79" w14:textId="77777777" w:rsidR="00EE2CE8" w:rsidRPr="0004697F" w:rsidRDefault="00EE2CE8" w:rsidP="00EE2CE8">
            <w:pPr>
              <w:spacing w:before="0" w:line="300" w:lineRule="exact"/>
              <w:jc w:val="center"/>
              <w:rPr>
                <w:sz w:val="24"/>
                <w:szCs w:val="24"/>
              </w:rPr>
            </w:pPr>
          </w:p>
        </w:tc>
        <w:tc>
          <w:tcPr>
            <w:tcW w:w="1418" w:type="dxa"/>
            <w:vAlign w:val="center"/>
          </w:tcPr>
          <w:p w14:paraId="03133602" w14:textId="729DDFF6" w:rsidR="00EE2CE8" w:rsidRPr="0004697F" w:rsidRDefault="008D5B62" w:rsidP="00EE2CE8">
            <w:pPr>
              <w:spacing w:before="0" w:line="300" w:lineRule="exact"/>
              <w:jc w:val="center"/>
              <w:rPr>
                <w:sz w:val="24"/>
                <w:szCs w:val="24"/>
              </w:rPr>
            </w:pPr>
            <w:r w:rsidRPr="0004697F">
              <w:rPr>
                <w:sz w:val="24"/>
                <w:szCs w:val="24"/>
              </w:rPr>
              <w:t>157,97</w:t>
            </w:r>
          </w:p>
        </w:tc>
      </w:tr>
      <w:tr w:rsidR="005B6E88" w:rsidRPr="0004697F" w14:paraId="7CBC574C" w14:textId="130BABEB" w:rsidTr="0038448E">
        <w:trPr>
          <w:trHeight w:val="284"/>
          <w:jc w:val="center"/>
        </w:trPr>
        <w:tc>
          <w:tcPr>
            <w:tcW w:w="568" w:type="dxa"/>
            <w:vAlign w:val="center"/>
          </w:tcPr>
          <w:p w14:paraId="10E2D94D" w14:textId="6FE3ADD1" w:rsidR="00EE2CE8" w:rsidRPr="0004697F" w:rsidRDefault="00B23F02" w:rsidP="0054432C">
            <w:pPr>
              <w:spacing w:before="0" w:line="300" w:lineRule="exact"/>
              <w:jc w:val="center"/>
              <w:rPr>
                <w:sz w:val="24"/>
                <w:szCs w:val="24"/>
                <w:lang w:val="en-US"/>
              </w:rPr>
            </w:pPr>
            <w:r w:rsidRPr="0004697F">
              <w:rPr>
                <w:sz w:val="24"/>
                <w:szCs w:val="24"/>
              </w:rPr>
              <w:t>1</w:t>
            </w:r>
            <w:r w:rsidR="00F042CC" w:rsidRPr="0004697F">
              <w:rPr>
                <w:sz w:val="24"/>
                <w:szCs w:val="24"/>
                <w:lang w:val="en-US"/>
              </w:rPr>
              <w:t>0</w:t>
            </w:r>
          </w:p>
        </w:tc>
        <w:tc>
          <w:tcPr>
            <w:tcW w:w="3309" w:type="dxa"/>
            <w:vAlign w:val="center"/>
          </w:tcPr>
          <w:p w14:paraId="69B7240E" w14:textId="77777777" w:rsidR="00EE2CE8" w:rsidRPr="0004697F" w:rsidRDefault="00EE2CE8" w:rsidP="00B23F02">
            <w:pPr>
              <w:spacing w:before="0" w:line="300" w:lineRule="exact"/>
              <w:jc w:val="both"/>
              <w:rPr>
                <w:sz w:val="24"/>
                <w:szCs w:val="24"/>
              </w:rPr>
            </w:pPr>
            <w:r w:rsidRPr="0004697F">
              <w:rPr>
                <w:sz w:val="24"/>
                <w:szCs w:val="24"/>
              </w:rPr>
              <w:t>Nước sinh hoạt</w:t>
            </w:r>
          </w:p>
        </w:tc>
        <w:tc>
          <w:tcPr>
            <w:tcW w:w="1289" w:type="dxa"/>
            <w:vAlign w:val="center"/>
          </w:tcPr>
          <w:p w14:paraId="31EF190F" w14:textId="59B7990A" w:rsidR="00EE2CE8" w:rsidRPr="0004697F" w:rsidRDefault="009D692A" w:rsidP="0054432C">
            <w:pPr>
              <w:spacing w:before="0" w:line="300" w:lineRule="exact"/>
              <w:jc w:val="center"/>
              <w:rPr>
                <w:sz w:val="24"/>
                <w:szCs w:val="24"/>
              </w:rPr>
            </w:pPr>
            <w:r w:rsidRPr="0004697F">
              <w:rPr>
                <w:sz w:val="24"/>
                <w:szCs w:val="24"/>
              </w:rPr>
              <w:t>5</w:t>
            </w:r>
            <w:r w:rsidR="00EE2CE8" w:rsidRPr="0004697F">
              <w:rPr>
                <w:sz w:val="24"/>
                <w:szCs w:val="24"/>
              </w:rPr>
              <w:t xml:space="preserve"> người</w:t>
            </w:r>
          </w:p>
        </w:tc>
        <w:tc>
          <w:tcPr>
            <w:tcW w:w="1760" w:type="dxa"/>
            <w:vAlign w:val="center"/>
          </w:tcPr>
          <w:p w14:paraId="3CA12479" w14:textId="18779BAD" w:rsidR="00EE2CE8" w:rsidRPr="0004697F" w:rsidRDefault="00EE2CE8" w:rsidP="0054432C">
            <w:pPr>
              <w:spacing w:before="0" w:line="300" w:lineRule="exact"/>
              <w:jc w:val="center"/>
              <w:rPr>
                <w:sz w:val="24"/>
                <w:szCs w:val="24"/>
              </w:rPr>
            </w:pPr>
            <w:r w:rsidRPr="0004697F">
              <w:rPr>
                <w:sz w:val="24"/>
                <w:szCs w:val="24"/>
              </w:rPr>
              <w:t>0,0015</w:t>
            </w:r>
          </w:p>
        </w:tc>
        <w:tc>
          <w:tcPr>
            <w:tcW w:w="1438" w:type="dxa"/>
            <w:vAlign w:val="center"/>
          </w:tcPr>
          <w:p w14:paraId="0D010F80" w14:textId="265F625C" w:rsidR="00EE2CE8" w:rsidRPr="0004697F" w:rsidRDefault="009D692A" w:rsidP="00EE2CE8">
            <w:pPr>
              <w:spacing w:before="0" w:line="300" w:lineRule="exact"/>
              <w:jc w:val="center"/>
              <w:rPr>
                <w:sz w:val="24"/>
                <w:szCs w:val="24"/>
              </w:rPr>
            </w:pPr>
            <w:r w:rsidRPr="0004697F">
              <w:rPr>
                <w:sz w:val="24"/>
                <w:szCs w:val="24"/>
              </w:rPr>
              <w:t>0,7</w:t>
            </w:r>
            <w:r w:rsidR="00C41199" w:rsidRPr="0004697F">
              <w:rPr>
                <w:sz w:val="24"/>
                <w:szCs w:val="24"/>
              </w:rPr>
              <w:t>5</w:t>
            </w:r>
          </w:p>
        </w:tc>
        <w:tc>
          <w:tcPr>
            <w:tcW w:w="1418" w:type="dxa"/>
            <w:vAlign w:val="center"/>
          </w:tcPr>
          <w:p w14:paraId="41CF0AE6" w14:textId="75436C01" w:rsidR="00EE2CE8" w:rsidRPr="0004697F" w:rsidRDefault="009D692A" w:rsidP="00EE2CE8">
            <w:pPr>
              <w:spacing w:before="0" w:line="300" w:lineRule="exact"/>
              <w:jc w:val="center"/>
              <w:rPr>
                <w:sz w:val="24"/>
                <w:szCs w:val="24"/>
              </w:rPr>
            </w:pPr>
            <w:r w:rsidRPr="0004697F">
              <w:rPr>
                <w:sz w:val="24"/>
                <w:szCs w:val="24"/>
              </w:rPr>
              <w:t>0,7</w:t>
            </w:r>
            <w:r w:rsidR="00EE2CE8" w:rsidRPr="0004697F">
              <w:rPr>
                <w:sz w:val="24"/>
                <w:szCs w:val="24"/>
              </w:rPr>
              <w:t>5</w:t>
            </w:r>
          </w:p>
        </w:tc>
      </w:tr>
      <w:tr w:rsidR="005B6E88" w:rsidRPr="0004697F" w14:paraId="2B4890D2" w14:textId="3EE1F0B2" w:rsidTr="0038448E">
        <w:trPr>
          <w:trHeight w:val="284"/>
          <w:jc w:val="center"/>
        </w:trPr>
        <w:tc>
          <w:tcPr>
            <w:tcW w:w="568" w:type="dxa"/>
            <w:vAlign w:val="center"/>
          </w:tcPr>
          <w:p w14:paraId="606DE87B" w14:textId="77777777" w:rsidR="00B23F02" w:rsidRPr="0004697F" w:rsidRDefault="00B23F02" w:rsidP="00B23F02">
            <w:pPr>
              <w:spacing w:before="0" w:line="300" w:lineRule="exact"/>
              <w:jc w:val="center"/>
              <w:rPr>
                <w:b/>
                <w:bCs/>
                <w:sz w:val="24"/>
                <w:szCs w:val="24"/>
              </w:rPr>
            </w:pPr>
            <w:r w:rsidRPr="0004697F">
              <w:rPr>
                <w:b/>
                <w:bCs/>
                <w:sz w:val="24"/>
                <w:szCs w:val="24"/>
              </w:rPr>
              <w:t> </w:t>
            </w:r>
          </w:p>
        </w:tc>
        <w:tc>
          <w:tcPr>
            <w:tcW w:w="3309" w:type="dxa"/>
            <w:vAlign w:val="center"/>
          </w:tcPr>
          <w:p w14:paraId="737CA9D8" w14:textId="77777777" w:rsidR="00B23F02" w:rsidRPr="0004697F" w:rsidRDefault="00B23F02" w:rsidP="00B23F02">
            <w:pPr>
              <w:spacing w:before="0" w:line="300" w:lineRule="exact"/>
              <w:jc w:val="center"/>
              <w:rPr>
                <w:b/>
                <w:bCs/>
                <w:sz w:val="24"/>
                <w:szCs w:val="24"/>
              </w:rPr>
            </w:pPr>
            <w:r w:rsidRPr="0004697F">
              <w:rPr>
                <w:b/>
                <w:bCs/>
                <w:sz w:val="24"/>
                <w:szCs w:val="24"/>
              </w:rPr>
              <w:t>Tổng cộng</w:t>
            </w:r>
          </w:p>
        </w:tc>
        <w:tc>
          <w:tcPr>
            <w:tcW w:w="1289" w:type="dxa"/>
            <w:vAlign w:val="center"/>
          </w:tcPr>
          <w:p w14:paraId="108CCAA5" w14:textId="77777777" w:rsidR="00B23F02" w:rsidRPr="0004697F" w:rsidRDefault="00B23F02" w:rsidP="00B23F02">
            <w:pPr>
              <w:spacing w:before="0" w:line="300" w:lineRule="exact"/>
              <w:jc w:val="center"/>
              <w:rPr>
                <w:b/>
                <w:bCs/>
                <w:sz w:val="24"/>
                <w:szCs w:val="24"/>
              </w:rPr>
            </w:pPr>
            <w:r w:rsidRPr="0004697F">
              <w:rPr>
                <w:b/>
                <w:bCs/>
                <w:sz w:val="24"/>
                <w:szCs w:val="24"/>
              </w:rPr>
              <w:t> </w:t>
            </w:r>
          </w:p>
        </w:tc>
        <w:tc>
          <w:tcPr>
            <w:tcW w:w="1760" w:type="dxa"/>
            <w:vAlign w:val="center"/>
          </w:tcPr>
          <w:p w14:paraId="0446C322" w14:textId="77777777" w:rsidR="00B23F02" w:rsidRPr="0004697F" w:rsidRDefault="00B23F02" w:rsidP="00B23F02">
            <w:pPr>
              <w:spacing w:before="0" w:line="300" w:lineRule="exact"/>
              <w:jc w:val="center"/>
              <w:rPr>
                <w:b/>
                <w:bCs/>
                <w:sz w:val="24"/>
                <w:szCs w:val="24"/>
              </w:rPr>
            </w:pPr>
            <w:r w:rsidRPr="0004697F">
              <w:rPr>
                <w:b/>
                <w:bCs/>
                <w:sz w:val="24"/>
                <w:szCs w:val="24"/>
              </w:rPr>
              <w:t> </w:t>
            </w:r>
          </w:p>
        </w:tc>
        <w:tc>
          <w:tcPr>
            <w:tcW w:w="1438" w:type="dxa"/>
            <w:vAlign w:val="bottom"/>
          </w:tcPr>
          <w:p w14:paraId="29B8A2C1" w14:textId="4EA1159D" w:rsidR="00B23F02" w:rsidRPr="0004697F" w:rsidRDefault="00DE4B79" w:rsidP="00B23F02">
            <w:pPr>
              <w:spacing w:before="0" w:line="300" w:lineRule="exact"/>
              <w:jc w:val="center"/>
              <w:rPr>
                <w:b/>
                <w:bCs/>
                <w:sz w:val="24"/>
                <w:szCs w:val="24"/>
              </w:rPr>
            </w:pPr>
            <w:r w:rsidRPr="0004697F">
              <w:rPr>
                <w:b/>
                <w:bCs/>
                <w:sz w:val="24"/>
                <w:szCs w:val="24"/>
              </w:rPr>
              <w:t>93,79</w:t>
            </w:r>
          </w:p>
        </w:tc>
        <w:tc>
          <w:tcPr>
            <w:tcW w:w="1418" w:type="dxa"/>
            <w:vAlign w:val="bottom"/>
          </w:tcPr>
          <w:p w14:paraId="7CDBC004" w14:textId="06AE20BB" w:rsidR="00B23F02" w:rsidRPr="0004697F" w:rsidRDefault="009C3A7A" w:rsidP="00B23F02">
            <w:pPr>
              <w:spacing w:before="0" w:line="300" w:lineRule="exact"/>
              <w:jc w:val="center"/>
              <w:rPr>
                <w:b/>
                <w:bCs/>
                <w:sz w:val="24"/>
                <w:szCs w:val="24"/>
              </w:rPr>
            </w:pPr>
            <w:r w:rsidRPr="0004697F">
              <w:rPr>
                <w:b/>
                <w:bCs/>
                <w:sz w:val="24"/>
                <w:szCs w:val="24"/>
              </w:rPr>
              <w:t>251,76</w:t>
            </w:r>
          </w:p>
        </w:tc>
      </w:tr>
    </w:tbl>
    <w:p w14:paraId="19E87F70" w14:textId="77777777" w:rsidR="006746D5" w:rsidRPr="0004697F" w:rsidRDefault="006746D5" w:rsidP="0038448E">
      <w:pPr>
        <w:spacing w:before="0" w:line="320" w:lineRule="exact"/>
        <w:jc w:val="right"/>
        <w:rPr>
          <w:bCs/>
          <w:i/>
          <w:iCs/>
          <w:sz w:val="24"/>
          <w:szCs w:val="24"/>
        </w:rPr>
      </w:pPr>
      <w:r w:rsidRPr="0004697F">
        <w:rPr>
          <w:bCs/>
          <w:i/>
          <w:iCs/>
          <w:sz w:val="24"/>
          <w:szCs w:val="24"/>
        </w:rPr>
        <w:t xml:space="preserve">Nguồn (*): </w:t>
      </w:r>
      <w:bookmarkEnd w:id="650"/>
      <w:bookmarkEnd w:id="651"/>
      <w:r w:rsidRPr="0004697F">
        <w:rPr>
          <w:bCs/>
          <w:i/>
          <w:sz w:val="24"/>
          <w:szCs w:val="24"/>
          <w:shd w:val="clear" w:color="auto" w:fill="FFFFFF"/>
        </w:rPr>
        <w:t>Bảng C.1, Phụ lục C, Tiêu chuẩn Quốc gia TCVN 4454:2012</w:t>
      </w:r>
      <w:r w:rsidRPr="0004697F">
        <w:rPr>
          <w:bCs/>
          <w:i/>
          <w:iCs/>
          <w:sz w:val="24"/>
          <w:szCs w:val="24"/>
        </w:rPr>
        <w:t>.</w:t>
      </w:r>
      <w:bookmarkEnd w:id="652"/>
    </w:p>
    <w:p w14:paraId="4E99F6C8" w14:textId="29A2B23B" w:rsidR="006746D5" w:rsidRPr="0004697F" w:rsidRDefault="00EE2CE8" w:rsidP="00BF0F24">
      <w:pPr>
        <w:spacing w:line="360" w:lineRule="exact"/>
        <w:ind w:firstLine="720"/>
        <w:jc w:val="both"/>
        <w:rPr>
          <w:bCs/>
          <w:spacing w:val="-6"/>
          <w:sz w:val="28"/>
          <w:szCs w:val="28"/>
        </w:rPr>
      </w:pPr>
      <w:r w:rsidRPr="0004697F">
        <w:rPr>
          <w:b/>
          <w:spacing w:val="-6"/>
          <w:sz w:val="28"/>
          <w:szCs w:val="28"/>
        </w:rPr>
        <w:lastRenderedPageBreak/>
        <w:t xml:space="preserve">- </w:t>
      </w:r>
      <w:r w:rsidR="006746D5" w:rsidRPr="0004697F">
        <w:rPr>
          <w:b/>
          <w:spacing w:val="-6"/>
          <w:sz w:val="28"/>
          <w:szCs w:val="28"/>
        </w:rPr>
        <w:t>Lượng nước dự phòng để phục vụ công tác PCCC:</w:t>
      </w:r>
      <w:r w:rsidR="006746D5" w:rsidRPr="0004697F">
        <w:rPr>
          <w:bCs/>
          <w:spacing w:val="-6"/>
          <w:sz w:val="28"/>
          <w:szCs w:val="28"/>
        </w:rPr>
        <w:t xml:space="preserve"> Nước cứu hoả (tính cho 2 đám cháy trong 3h)  với lưu lượng 2,5 lít/s thì cần khoảng 54m</w:t>
      </w:r>
      <w:r w:rsidR="006746D5" w:rsidRPr="0004697F">
        <w:rPr>
          <w:bCs/>
          <w:spacing w:val="-6"/>
          <w:sz w:val="28"/>
          <w:szCs w:val="28"/>
          <w:vertAlign w:val="superscript"/>
        </w:rPr>
        <w:t>3</w:t>
      </w:r>
      <w:r w:rsidR="006746D5" w:rsidRPr="0004697F">
        <w:rPr>
          <w:bCs/>
          <w:spacing w:val="-6"/>
          <w:sz w:val="28"/>
          <w:szCs w:val="28"/>
        </w:rPr>
        <w:t>/lần chữa cháy.</w:t>
      </w:r>
    </w:p>
    <w:p w14:paraId="41AC348C" w14:textId="77777777" w:rsidR="00C33661" w:rsidRPr="0004697F" w:rsidRDefault="00C33661" w:rsidP="00BD42EB">
      <w:pPr>
        <w:pStyle w:val="ListParagraph"/>
        <w:tabs>
          <w:tab w:val="left" w:pos="993"/>
          <w:tab w:val="left" w:pos="1530"/>
        </w:tabs>
        <w:spacing w:line="360" w:lineRule="exact"/>
        <w:ind w:left="0" w:firstLine="720"/>
        <w:rPr>
          <w:b/>
          <w:bCs/>
          <w:noProof/>
          <w:szCs w:val="28"/>
          <w:lang w:val="vi-VN"/>
        </w:rPr>
      </w:pPr>
      <w:r w:rsidRPr="0004697F">
        <w:rPr>
          <w:b/>
          <w:bCs/>
          <w:noProof/>
          <w:szCs w:val="28"/>
          <w:lang w:val="vi-VN"/>
        </w:rPr>
        <w:t>- Chênh lệch nước do mưa và bốc hơi của các hồ chứa:</w:t>
      </w:r>
    </w:p>
    <w:p w14:paraId="340A898B" w14:textId="39FF1E5C" w:rsidR="00C33661" w:rsidRPr="0004697F" w:rsidRDefault="00C33661" w:rsidP="00BD42EB">
      <w:pPr>
        <w:pStyle w:val="ListParagraph"/>
        <w:tabs>
          <w:tab w:val="left" w:pos="993"/>
          <w:tab w:val="left" w:pos="1530"/>
        </w:tabs>
        <w:spacing w:line="360" w:lineRule="exact"/>
        <w:ind w:left="0" w:firstLine="720"/>
        <w:rPr>
          <w:noProof/>
          <w:szCs w:val="28"/>
          <w:lang w:val="vi-VN"/>
        </w:rPr>
      </w:pPr>
      <w:r w:rsidRPr="0004697F">
        <w:rPr>
          <w:noProof/>
          <w:szCs w:val="28"/>
          <w:lang w:val="vi-VN"/>
        </w:rPr>
        <w:t xml:space="preserve">Tổng diện tích các hồ chứa khoảng: </w:t>
      </w:r>
      <w:r w:rsidR="000F1881" w:rsidRPr="0004697F">
        <w:rPr>
          <w:noProof/>
          <w:szCs w:val="28"/>
          <w:lang w:val="vi-VN"/>
        </w:rPr>
        <w:t>30</w:t>
      </w:r>
      <w:r w:rsidRPr="0004697F">
        <w:rPr>
          <w:noProof/>
          <w:szCs w:val="28"/>
          <w:lang w:val="vi-VN"/>
        </w:rPr>
        <w:t>0 m</w:t>
      </w:r>
      <w:r w:rsidRPr="0004697F">
        <w:rPr>
          <w:noProof/>
          <w:szCs w:val="28"/>
          <w:vertAlign w:val="superscript"/>
          <w:lang w:val="vi-VN"/>
        </w:rPr>
        <w:t>2</w:t>
      </w:r>
      <w:r w:rsidRPr="0004697F">
        <w:rPr>
          <w:noProof/>
          <w:szCs w:val="28"/>
          <w:lang w:val="vi-VN"/>
        </w:rPr>
        <w:t xml:space="preserve"> (</w:t>
      </w:r>
      <w:r w:rsidR="00444F28" w:rsidRPr="0004697F">
        <w:rPr>
          <w:noProof/>
          <w:szCs w:val="28"/>
          <w:lang w:val="vi-VN"/>
        </w:rPr>
        <w:t>hồ điều hòa</w:t>
      </w:r>
      <w:r w:rsidRPr="0004697F">
        <w:rPr>
          <w:noProof/>
          <w:szCs w:val="28"/>
          <w:lang w:val="vi-VN"/>
        </w:rPr>
        <w:t xml:space="preserve">) + </w:t>
      </w:r>
      <w:r w:rsidR="000F1881" w:rsidRPr="0004697F">
        <w:rPr>
          <w:noProof/>
          <w:szCs w:val="28"/>
          <w:lang w:val="vi-VN"/>
        </w:rPr>
        <w:t>7</w:t>
      </w:r>
      <w:r w:rsidRPr="0004697F">
        <w:rPr>
          <w:noProof/>
          <w:szCs w:val="28"/>
          <w:lang w:val="vi-VN"/>
        </w:rPr>
        <w:t>00 m</w:t>
      </w:r>
      <w:r w:rsidRPr="0004697F">
        <w:rPr>
          <w:noProof/>
          <w:szCs w:val="28"/>
          <w:vertAlign w:val="superscript"/>
          <w:lang w:val="vi-VN"/>
        </w:rPr>
        <w:t>2</w:t>
      </w:r>
      <w:r w:rsidRPr="0004697F">
        <w:rPr>
          <w:noProof/>
          <w:szCs w:val="28"/>
          <w:lang w:val="vi-VN"/>
        </w:rPr>
        <w:t xml:space="preserve"> (hồ chứa nước thải sau xử lý) + </w:t>
      </w:r>
      <w:r w:rsidR="000F1881" w:rsidRPr="0004697F">
        <w:rPr>
          <w:noProof/>
          <w:szCs w:val="28"/>
          <w:lang w:val="vi-VN"/>
        </w:rPr>
        <w:t>7</w:t>
      </w:r>
      <w:r w:rsidRPr="0004697F">
        <w:rPr>
          <w:noProof/>
          <w:szCs w:val="28"/>
          <w:lang w:val="vi-VN"/>
        </w:rPr>
        <w:t>00 m</w:t>
      </w:r>
      <w:r w:rsidRPr="0004697F">
        <w:rPr>
          <w:noProof/>
          <w:szCs w:val="28"/>
          <w:vertAlign w:val="superscript"/>
          <w:lang w:val="vi-VN"/>
        </w:rPr>
        <w:t>2</w:t>
      </w:r>
      <w:r w:rsidRPr="0004697F">
        <w:rPr>
          <w:noProof/>
          <w:szCs w:val="28"/>
          <w:lang w:val="vi-VN"/>
        </w:rPr>
        <w:t xml:space="preserve"> (hồ dự trữ nước) = </w:t>
      </w:r>
      <w:r w:rsidR="000F1881" w:rsidRPr="0004697F">
        <w:rPr>
          <w:noProof/>
          <w:szCs w:val="28"/>
          <w:lang w:val="vi-VN"/>
        </w:rPr>
        <w:t>1.70</w:t>
      </w:r>
      <w:r w:rsidRPr="0004697F">
        <w:rPr>
          <w:noProof/>
          <w:szCs w:val="28"/>
          <w:lang w:val="vi-VN"/>
        </w:rPr>
        <w:t>0m</w:t>
      </w:r>
      <w:r w:rsidRPr="0004697F">
        <w:rPr>
          <w:noProof/>
          <w:szCs w:val="28"/>
          <w:vertAlign w:val="superscript"/>
          <w:lang w:val="vi-VN"/>
        </w:rPr>
        <w:t>2</w:t>
      </w:r>
      <w:r w:rsidRPr="0004697F">
        <w:rPr>
          <w:noProof/>
          <w:szCs w:val="28"/>
          <w:lang w:val="vi-VN"/>
        </w:rPr>
        <w:t>.</w:t>
      </w:r>
    </w:p>
    <w:p w14:paraId="0668C0DF" w14:textId="3A435FDE" w:rsidR="00C33661" w:rsidRPr="0004697F" w:rsidRDefault="00C33661" w:rsidP="00BD42EB">
      <w:pPr>
        <w:pStyle w:val="ListParagraph"/>
        <w:tabs>
          <w:tab w:val="left" w:pos="993"/>
          <w:tab w:val="left" w:pos="1530"/>
        </w:tabs>
        <w:spacing w:line="360" w:lineRule="exact"/>
        <w:ind w:left="0" w:firstLine="720"/>
        <w:rPr>
          <w:b/>
          <w:bCs/>
          <w:noProof/>
          <w:szCs w:val="28"/>
          <w:lang w:val="vi-VN"/>
        </w:rPr>
      </w:pPr>
      <w:r w:rsidRPr="0004697F">
        <w:rPr>
          <w:b/>
          <w:bCs/>
          <w:noProof/>
          <w:szCs w:val="28"/>
          <w:lang w:val="vi-VN"/>
        </w:rPr>
        <w:t>+ Nước mưa rơi vào các hồ chứa:</w:t>
      </w:r>
    </w:p>
    <w:p w14:paraId="6EF1CE7F" w14:textId="2CA594E4" w:rsidR="00C33661" w:rsidRPr="0004697F" w:rsidRDefault="00C33661" w:rsidP="00BD42EB">
      <w:pPr>
        <w:pStyle w:val="ListParagraph"/>
        <w:tabs>
          <w:tab w:val="left" w:pos="993"/>
          <w:tab w:val="left" w:pos="1530"/>
        </w:tabs>
        <w:spacing w:line="360" w:lineRule="exact"/>
        <w:ind w:left="0" w:firstLine="720"/>
        <w:rPr>
          <w:noProof/>
          <w:szCs w:val="28"/>
          <w:shd w:val="clear" w:color="auto" w:fill="FFFFFF"/>
          <w:lang w:val="vi-VN"/>
        </w:rPr>
      </w:pPr>
      <w:r w:rsidRPr="0004697F">
        <w:rPr>
          <w:noProof/>
          <w:szCs w:val="28"/>
          <w:shd w:val="clear" w:color="auto" w:fill="FFFFFF"/>
          <w:lang w:val="vi-VN"/>
        </w:rPr>
        <w:t>Áp dụng công thức tính nước mưa chảy tràn của Lê Trình, năm 1997 – “Quan trắc và kiểm soát ô nhiễm môi trường nước”, NXB Khoa khọc và Kỹ thuật, Hà Nội và hệ số dòng chảy mặt được lấy theo giáo trình bài giảng về mạng lưới thoát nước mưa – TS Nguyễn Trung Việt, TS Trần Thị Mỹ Diệu ta có lượng nước mưa vào hồ chứa như sau: Q</w:t>
      </w:r>
      <w:r w:rsidRPr="0004697F">
        <w:rPr>
          <w:noProof/>
          <w:szCs w:val="28"/>
          <w:shd w:val="clear" w:color="auto" w:fill="FFFFFF"/>
          <w:vertAlign w:val="subscript"/>
          <w:lang w:val="vi-VN"/>
        </w:rPr>
        <w:t>mưa</w:t>
      </w:r>
      <w:r w:rsidRPr="0004697F">
        <w:rPr>
          <w:noProof/>
          <w:szCs w:val="28"/>
          <w:shd w:val="clear" w:color="auto" w:fill="FFFFFF"/>
          <w:lang w:val="vi-VN"/>
        </w:rPr>
        <w:t xml:space="preserve"> = 0,278 x k x I x A x 24 (giờ) Trong đó: k : Là hệ số thấm, k = 1. I: cường độ mưa cao nhất, I = 0,521 x 10</w:t>
      </w:r>
      <w:r w:rsidRPr="0004697F">
        <w:rPr>
          <w:noProof/>
          <w:szCs w:val="28"/>
          <w:shd w:val="clear" w:color="auto" w:fill="FFFFFF"/>
          <w:vertAlign w:val="superscript"/>
          <w:lang w:val="vi-VN"/>
        </w:rPr>
        <w:t>-3</w:t>
      </w:r>
      <w:r w:rsidRPr="0004697F">
        <w:rPr>
          <w:noProof/>
          <w:szCs w:val="28"/>
          <w:shd w:val="clear" w:color="auto" w:fill="FFFFFF"/>
          <w:lang w:val="vi-VN"/>
        </w:rPr>
        <w:t xml:space="preserve"> m/h. A: diện tích hồ chứa, A = </w:t>
      </w:r>
      <w:r w:rsidR="007D7346" w:rsidRPr="0004697F">
        <w:rPr>
          <w:noProof/>
          <w:szCs w:val="28"/>
          <w:shd w:val="clear" w:color="auto" w:fill="FFFFFF"/>
          <w:lang w:val="vi-VN"/>
        </w:rPr>
        <w:t>1.700</w:t>
      </w:r>
      <w:r w:rsidRPr="0004697F">
        <w:rPr>
          <w:noProof/>
          <w:szCs w:val="28"/>
          <w:shd w:val="clear" w:color="auto" w:fill="FFFFFF"/>
          <w:lang w:val="vi-VN"/>
        </w:rPr>
        <w:t>m</w:t>
      </w:r>
      <w:r w:rsidRPr="0004697F">
        <w:rPr>
          <w:noProof/>
          <w:szCs w:val="28"/>
          <w:shd w:val="clear" w:color="auto" w:fill="FFFFFF"/>
          <w:vertAlign w:val="superscript"/>
          <w:lang w:val="vi-VN"/>
        </w:rPr>
        <w:t>2</w:t>
      </w:r>
      <w:r w:rsidRPr="0004697F">
        <w:rPr>
          <w:noProof/>
          <w:szCs w:val="28"/>
          <w:shd w:val="clear" w:color="auto" w:fill="FFFFFF"/>
          <w:lang w:val="vi-VN"/>
        </w:rPr>
        <w:t xml:space="preserve"> (</w:t>
      </w:r>
      <w:r w:rsidRPr="0004697F">
        <w:rPr>
          <w:i/>
          <w:iCs/>
          <w:noProof/>
          <w:szCs w:val="28"/>
          <w:shd w:val="clear" w:color="auto" w:fill="FFFFFF"/>
          <w:lang w:val="vi-VN"/>
        </w:rPr>
        <w:t>Nguồn: Lê Trình, năm 1997. Quan trắc và kiểm soát ô nhiễm môi trường nước, NXB Khoa học và Kỹ thuật, Hà Nội</w:t>
      </w:r>
      <w:r w:rsidRPr="0004697F">
        <w:rPr>
          <w:noProof/>
          <w:szCs w:val="28"/>
          <w:shd w:val="clear" w:color="auto" w:fill="FFFFFF"/>
          <w:lang w:val="vi-VN"/>
        </w:rPr>
        <w:t>).</w:t>
      </w:r>
    </w:p>
    <w:p w14:paraId="4D8BD559" w14:textId="4992B417" w:rsidR="00C33661" w:rsidRPr="0004697F" w:rsidRDefault="00C33661" w:rsidP="00BD42EB">
      <w:pPr>
        <w:pStyle w:val="ListParagraph"/>
        <w:spacing w:line="360" w:lineRule="exact"/>
        <w:ind w:left="0" w:firstLine="720"/>
        <w:rPr>
          <w:noProof/>
          <w:szCs w:val="28"/>
          <w:shd w:val="clear" w:color="auto" w:fill="FFFFFF"/>
          <w:lang w:val="vi-VN"/>
        </w:rPr>
      </w:pPr>
      <w:r w:rsidRPr="0004697F">
        <w:rPr>
          <w:noProof/>
          <w:szCs w:val="28"/>
          <w:shd w:val="clear" w:color="auto" w:fill="FFFFFF"/>
          <w:lang w:val="vi-VN"/>
        </w:rPr>
        <w:t>Q</w:t>
      </w:r>
      <w:r w:rsidRPr="0004697F">
        <w:rPr>
          <w:noProof/>
          <w:szCs w:val="28"/>
          <w:shd w:val="clear" w:color="auto" w:fill="FFFFFF"/>
          <w:vertAlign w:val="subscript"/>
          <w:lang w:val="vi-VN"/>
        </w:rPr>
        <w:t>mưa</w:t>
      </w:r>
      <w:r w:rsidRPr="0004697F">
        <w:rPr>
          <w:noProof/>
          <w:szCs w:val="28"/>
          <w:shd w:val="clear" w:color="auto" w:fill="FFFFFF"/>
          <w:lang w:val="vi-VN"/>
        </w:rPr>
        <w:t xml:space="preserve"> = 0,278 x 1 x 0,521 x 10</w:t>
      </w:r>
      <w:r w:rsidRPr="0004697F">
        <w:rPr>
          <w:noProof/>
          <w:szCs w:val="28"/>
          <w:shd w:val="clear" w:color="auto" w:fill="FFFFFF"/>
          <w:vertAlign w:val="superscript"/>
          <w:lang w:val="vi-VN"/>
        </w:rPr>
        <w:t>-3</w:t>
      </w:r>
      <w:r w:rsidRPr="0004697F">
        <w:rPr>
          <w:noProof/>
          <w:szCs w:val="28"/>
          <w:shd w:val="clear" w:color="auto" w:fill="FFFFFF"/>
          <w:lang w:val="vi-VN"/>
        </w:rPr>
        <w:t xml:space="preserve"> x </w:t>
      </w:r>
      <w:r w:rsidR="007D7346" w:rsidRPr="0004697F">
        <w:rPr>
          <w:noProof/>
          <w:szCs w:val="28"/>
          <w:shd w:val="clear" w:color="auto" w:fill="FFFFFF"/>
          <w:lang w:val="vi-VN"/>
        </w:rPr>
        <w:t>1.700</w:t>
      </w:r>
      <w:r w:rsidRPr="0004697F">
        <w:rPr>
          <w:noProof/>
          <w:szCs w:val="28"/>
          <w:shd w:val="clear" w:color="auto" w:fill="FFFFFF"/>
          <w:lang w:val="vi-VN"/>
        </w:rPr>
        <w:t xml:space="preserve"> x 24 = </w:t>
      </w:r>
      <w:r w:rsidR="007D7346" w:rsidRPr="0004697F">
        <w:rPr>
          <w:noProof/>
          <w:szCs w:val="28"/>
          <w:shd w:val="clear" w:color="auto" w:fill="FFFFFF"/>
          <w:lang w:val="vi-VN"/>
        </w:rPr>
        <w:t>5,91</w:t>
      </w:r>
      <w:r w:rsidRPr="0004697F">
        <w:rPr>
          <w:noProof/>
          <w:szCs w:val="28"/>
          <w:shd w:val="clear" w:color="auto" w:fill="FFFFFF"/>
          <w:lang w:val="vi-VN"/>
        </w:rPr>
        <w:t xml:space="preserve"> m</w:t>
      </w:r>
      <w:r w:rsidRPr="0004697F">
        <w:rPr>
          <w:noProof/>
          <w:szCs w:val="28"/>
          <w:shd w:val="clear" w:color="auto" w:fill="FFFFFF"/>
          <w:vertAlign w:val="superscript"/>
          <w:lang w:val="vi-VN"/>
        </w:rPr>
        <w:t>3</w:t>
      </w:r>
      <w:r w:rsidRPr="0004697F">
        <w:rPr>
          <w:noProof/>
          <w:szCs w:val="28"/>
          <w:shd w:val="clear" w:color="auto" w:fill="FFFFFF"/>
          <w:lang w:val="vi-VN"/>
        </w:rPr>
        <w:t xml:space="preserve">/ngày.đêm. Kéo dài khoảng 182 ngày mùa mưa, tương đương: </w:t>
      </w:r>
      <w:r w:rsidR="007D7346" w:rsidRPr="0004697F">
        <w:rPr>
          <w:noProof/>
          <w:szCs w:val="28"/>
          <w:shd w:val="clear" w:color="auto" w:fill="FFFFFF"/>
          <w:lang w:val="vi-VN"/>
        </w:rPr>
        <w:t>5,91</w:t>
      </w:r>
      <w:r w:rsidRPr="0004697F">
        <w:rPr>
          <w:noProof/>
          <w:szCs w:val="28"/>
          <w:shd w:val="clear" w:color="auto" w:fill="FFFFFF"/>
          <w:lang w:val="vi-VN"/>
        </w:rPr>
        <w:t xml:space="preserve"> x 182 = </w:t>
      </w:r>
      <w:r w:rsidR="007D7346" w:rsidRPr="0004697F">
        <w:rPr>
          <w:noProof/>
          <w:szCs w:val="28"/>
          <w:shd w:val="clear" w:color="auto" w:fill="FFFFFF"/>
          <w:lang w:val="vi-VN"/>
        </w:rPr>
        <w:t>1.075,62</w:t>
      </w:r>
      <w:r w:rsidRPr="0004697F">
        <w:rPr>
          <w:noProof/>
          <w:szCs w:val="28"/>
          <w:shd w:val="clear" w:color="auto" w:fill="FFFFFF"/>
          <w:lang w:val="vi-VN"/>
        </w:rPr>
        <w:t xml:space="preserve"> m</w:t>
      </w:r>
      <w:r w:rsidRPr="0004697F">
        <w:rPr>
          <w:noProof/>
          <w:szCs w:val="28"/>
          <w:shd w:val="clear" w:color="auto" w:fill="FFFFFF"/>
          <w:vertAlign w:val="superscript"/>
          <w:lang w:val="vi-VN"/>
        </w:rPr>
        <w:t>3</w:t>
      </w:r>
      <w:r w:rsidRPr="0004697F">
        <w:rPr>
          <w:noProof/>
          <w:szCs w:val="28"/>
          <w:shd w:val="clear" w:color="auto" w:fill="FFFFFF"/>
          <w:lang w:val="vi-VN"/>
        </w:rPr>
        <w:t>.</w:t>
      </w:r>
    </w:p>
    <w:p w14:paraId="088490E0" w14:textId="77777777" w:rsidR="00C33661" w:rsidRPr="0004697F" w:rsidRDefault="00C33661" w:rsidP="00BD42EB">
      <w:pPr>
        <w:pStyle w:val="ListParagraph"/>
        <w:spacing w:line="360" w:lineRule="exact"/>
        <w:ind w:left="0" w:firstLine="720"/>
        <w:rPr>
          <w:b/>
          <w:bCs/>
          <w:noProof/>
          <w:szCs w:val="28"/>
          <w:shd w:val="clear" w:color="auto" w:fill="FFFFFF"/>
          <w:lang w:val="vi-VN"/>
        </w:rPr>
      </w:pPr>
      <w:r w:rsidRPr="0004697F">
        <w:rPr>
          <w:b/>
          <w:bCs/>
          <w:noProof/>
          <w:szCs w:val="28"/>
          <w:shd w:val="clear" w:color="auto" w:fill="FFFFFF"/>
          <w:lang w:val="vi-VN"/>
        </w:rPr>
        <w:t>+ Nước tổn thất do bốc hơi:</w:t>
      </w:r>
    </w:p>
    <w:p w14:paraId="60B6972C" w14:textId="44E0AB39" w:rsidR="00C33661" w:rsidRPr="0004697F" w:rsidRDefault="00C33661" w:rsidP="00BD42EB">
      <w:pPr>
        <w:pStyle w:val="ListParagraph"/>
        <w:spacing w:line="340" w:lineRule="exact"/>
        <w:ind w:left="0" w:firstLine="720"/>
        <w:rPr>
          <w:noProof/>
          <w:szCs w:val="28"/>
          <w:lang w:val="vi-VN"/>
        </w:rPr>
      </w:pPr>
      <w:r w:rsidRPr="0004697F">
        <w:rPr>
          <w:noProof/>
          <w:szCs w:val="28"/>
          <w:u w:val="single"/>
          <w:lang w:val="vi-VN"/>
        </w:rPr>
        <w:t>Mùa mưa:</w:t>
      </w:r>
      <w:r w:rsidRPr="0004697F">
        <w:rPr>
          <w:noProof/>
          <w:szCs w:val="28"/>
          <w:lang w:val="vi-VN"/>
        </w:rPr>
        <w:t xml:space="preserve"> </w:t>
      </w:r>
      <w:r w:rsidRPr="0004697F">
        <w:rPr>
          <w:noProof/>
          <w:lang w:val="vi-VN"/>
        </w:rPr>
        <w:t>Căn cứ số liệu của Đài KTTV khu vực Tây Nguyên, hệ số bốc hơi vào mùa mưa là 2,23mm/ngày</w:t>
      </w:r>
      <w:r w:rsidRPr="0004697F">
        <w:rPr>
          <w:noProof/>
          <w:szCs w:val="28"/>
          <w:lang w:val="vi-VN"/>
        </w:rPr>
        <w:t xml:space="preserve">. Do đó, tổng lượng nước bốc hơi vào mùa mưa là: </w:t>
      </w:r>
      <w:r w:rsidR="007D7346" w:rsidRPr="0004697F">
        <w:rPr>
          <w:noProof/>
          <w:szCs w:val="28"/>
          <w:lang w:val="vi-VN"/>
        </w:rPr>
        <w:t>1.700</w:t>
      </w:r>
      <w:r w:rsidRPr="0004697F">
        <w:rPr>
          <w:noProof/>
          <w:szCs w:val="28"/>
          <w:lang w:val="vi-VN"/>
        </w:rPr>
        <w:t>m</w:t>
      </w:r>
      <w:r w:rsidRPr="0004697F">
        <w:rPr>
          <w:noProof/>
          <w:szCs w:val="28"/>
          <w:vertAlign w:val="superscript"/>
          <w:lang w:val="vi-VN"/>
        </w:rPr>
        <w:t>2</w:t>
      </w:r>
      <w:r w:rsidRPr="0004697F">
        <w:rPr>
          <w:noProof/>
          <w:szCs w:val="28"/>
          <w:lang w:val="vi-VN"/>
        </w:rPr>
        <w:t xml:space="preserve"> x 2,23mm/ngày = </w:t>
      </w:r>
      <w:r w:rsidR="007D7346" w:rsidRPr="0004697F">
        <w:rPr>
          <w:noProof/>
          <w:szCs w:val="28"/>
          <w:lang w:val="vi-VN"/>
        </w:rPr>
        <w:t>3,79</w:t>
      </w:r>
      <w:r w:rsidRPr="0004697F">
        <w:rPr>
          <w:noProof/>
          <w:szCs w:val="28"/>
          <w:lang w:val="vi-VN"/>
        </w:rPr>
        <w:t xml:space="preserve"> m</w:t>
      </w:r>
      <w:r w:rsidRPr="0004697F">
        <w:rPr>
          <w:noProof/>
          <w:szCs w:val="28"/>
          <w:vertAlign w:val="superscript"/>
          <w:lang w:val="vi-VN"/>
        </w:rPr>
        <w:t>3</w:t>
      </w:r>
      <w:r w:rsidRPr="0004697F">
        <w:rPr>
          <w:noProof/>
          <w:szCs w:val="28"/>
          <w:lang w:val="vi-VN"/>
        </w:rPr>
        <w:t xml:space="preserve">/ngày. Kéo dài khoảng 182 ngày, tương đương: </w:t>
      </w:r>
      <w:r w:rsidR="007D7346" w:rsidRPr="0004697F">
        <w:rPr>
          <w:noProof/>
          <w:szCs w:val="28"/>
          <w:lang w:val="vi-VN"/>
        </w:rPr>
        <w:t>3,79</w:t>
      </w:r>
      <w:r w:rsidRPr="0004697F">
        <w:rPr>
          <w:noProof/>
          <w:szCs w:val="28"/>
          <w:lang w:val="vi-VN"/>
        </w:rPr>
        <w:t xml:space="preserve"> x 182 = </w:t>
      </w:r>
      <w:r w:rsidR="007D7346" w:rsidRPr="0004697F">
        <w:rPr>
          <w:noProof/>
          <w:szCs w:val="28"/>
          <w:lang w:val="vi-VN"/>
        </w:rPr>
        <w:t>689,78</w:t>
      </w:r>
      <w:r w:rsidRPr="0004697F">
        <w:rPr>
          <w:noProof/>
          <w:szCs w:val="28"/>
          <w:lang w:val="vi-VN"/>
        </w:rPr>
        <w:t xml:space="preserve"> m</w:t>
      </w:r>
      <w:r w:rsidRPr="0004697F">
        <w:rPr>
          <w:noProof/>
          <w:szCs w:val="28"/>
          <w:vertAlign w:val="superscript"/>
          <w:lang w:val="vi-VN"/>
        </w:rPr>
        <w:t>3</w:t>
      </w:r>
      <w:r w:rsidRPr="0004697F">
        <w:rPr>
          <w:noProof/>
          <w:szCs w:val="28"/>
          <w:lang w:val="vi-VN"/>
        </w:rPr>
        <w:t>.</w:t>
      </w:r>
    </w:p>
    <w:p w14:paraId="57D25CDB" w14:textId="7C7A2979" w:rsidR="00C33661" w:rsidRPr="0004697F" w:rsidRDefault="00C33661" w:rsidP="00BD42EB">
      <w:pPr>
        <w:pStyle w:val="ListParagraph"/>
        <w:spacing w:line="360" w:lineRule="exact"/>
        <w:ind w:left="0" w:firstLine="720"/>
        <w:rPr>
          <w:noProof/>
          <w:szCs w:val="28"/>
          <w:shd w:val="clear" w:color="auto" w:fill="FFFFFF"/>
          <w:lang w:val="vi-VN"/>
        </w:rPr>
      </w:pPr>
      <w:r w:rsidRPr="0004697F">
        <w:rPr>
          <w:noProof/>
          <w:szCs w:val="28"/>
          <w:u w:val="single"/>
          <w:lang w:val="vi-VN"/>
        </w:rPr>
        <w:t>Mùa khô:</w:t>
      </w:r>
      <w:r w:rsidRPr="0004697F">
        <w:rPr>
          <w:noProof/>
          <w:szCs w:val="28"/>
          <w:lang w:val="vi-VN"/>
        </w:rPr>
        <w:t xml:space="preserve"> </w:t>
      </w:r>
      <w:r w:rsidRPr="0004697F">
        <w:rPr>
          <w:noProof/>
          <w:lang w:val="vi-VN"/>
        </w:rPr>
        <w:t>hệ số bốc hơi vào mùa khô là 2,86mm/ngày</w:t>
      </w:r>
      <w:r w:rsidRPr="0004697F">
        <w:rPr>
          <w:noProof/>
          <w:szCs w:val="28"/>
          <w:lang w:val="vi-VN"/>
        </w:rPr>
        <w:t xml:space="preserve">. Do đó, tổng lượng nước bốc hơi vào mùa khô là: </w:t>
      </w:r>
      <w:r w:rsidR="007D7346" w:rsidRPr="0004697F">
        <w:rPr>
          <w:noProof/>
          <w:szCs w:val="28"/>
          <w:lang w:val="vi-VN"/>
        </w:rPr>
        <w:t>1.700</w:t>
      </w:r>
      <w:r w:rsidRPr="0004697F">
        <w:rPr>
          <w:noProof/>
          <w:szCs w:val="28"/>
          <w:lang w:val="vi-VN"/>
        </w:rPr>
        <w:t>m</w:t>
      </w:r>
      <w:r w:rsidRPr="0004697F">
        <w:rPr>
          <w:noProof/>
          <w:szCs w:val="28"/>
          <w:vertAlign w:val="superscript"/>
          <w:lang w:val="vi-VN"/>
        </w:rPr>
        <w:t>2</w:t>
      </w:r>
      <w:r w:rsidRPr="0004697F">
        <w:rPr>
          <w:noProof/>
          <w:szCs w:val="28"/>
          <w:lang w:val="vi-VN"/>
        </w:rPr>
        <w:t xml:space="preserve"> x 2,86mm/ngày = </w:t>
      </w:r>
      <w:r w:rsidR="007D7346" w:rsidRPr="0004697F">
        <w:rPr>
          <w:noProof/>
          <w:szCs w:val="28"/>
          <w:lang w:val="vi-VN"/>
        </w:rPr>
        <w:t>4,86</w:t>
      </w:r>
      <w:r w:rsidRPr="0004697F">
        <w:rPr>
          <w:noProof/>
          <w:szCs w:val="28"/>
          <w:lang w:val="vi-VN"/>
        </w:rPr>
        <w:t xml:space="preserve"> m</w:t>
      </w:r>
      <w:r w:rsidRPr="0004697F">
        <w:rPr>
          <w:noProof/>
          <w:szCs w:val="28"/>
          <w:vertAlign w:val="superscript"/>
          <w:lang w:val="vi-VN"/>
        </w:rPr>
        <w:t>3</w:t>
      </w:r>
      <w:r w:rsidRPr="0004697F">
        <w:rPr>
          <w:noProof/>
          <w:szCs w:val="28"/>
          <w:lang w:val="vi-VN"/>
        </w:rPr>
        <w:t>/ngày.</w:t>
      </w:r>
      <w:r w:rsidRPr="0004697F">
        <w:rPr>
          <w:noProof/>
          <w:szCs w:val="28"/>
          <w:shd w:val="clear" w:color="auto" w:fill="FFFFFF"/>
          <w:lang w:val="vi-VN"/>
        </w:rPr>
        <w:t xml:space="preserve"> Kéo dài khoảng 182 ngày. Tương đương: </w:t>
      </w:r>
      <w:r w:rsidR="007D7346" w:rsidRPr="0004697F">
        <w:rPr>
          <w:noProof/>
          <w:szCs w:val="28"/>
          <w:shd w:val="clear" w:color="auto" w:fill="FFFFFF"/>
          <w:lang w:val="vi-VN"/>
        </w:rPr>
        <w:t>4,86</w:t>
      </w:r>
      <w:r w:rsidRPr="0004697F">
        <w:rPr>
          <w:noProof/>
          <w:szCs w:val="28"/>
          <w:shd w:val="clear" w:color="auto" w:fill="FFFFFF"/>
          <w:lang w:val="vi-VN"/>
        </w:rPr>
        <w:t xml:space="preserve"> x 182 = </w:t>
      </w:r>
      <w:r w:rsidR="007D7346" w:rsidRPr="0004697F">
        <w:rPr>
          <w:noProof/>
          <w:szCs w:val="28"/>
          <w:shd w:val="clear" w:color="auto" w:fill="FFFFFF"/>
          <w:lang w:val="vi-VN"/>
        </w:rPr>
        <w:t>884,52</w:t>
      </w:r>
      <w:r w:rsidRPr="0004697F">
        <w:rPr>
          <w:noProof/>
          <w:szCs w:val="28"/>
          <w:shd w:val="clear" w:color="auto" w:fill="FFFFFF"/>
          <w:lang w:val="vi-VN"/>
        </w:rPr>
        <w:t xml:space="preserve"> m</w:t>
      </w:r>
      <w:r w:rsidRPr="0004697F">
        <w:rPr>
          <w:noProof/>
          <w:szCs w:val="28"/>
          <w:shd w:val="clear" w:color="auto" w:fill="FFFFFF"/>
          <w:vertAlign w:val="superscript"/>
          <w:lang w:val="vi-VN"/>
        </w:rPr>
        <w:t>3</w:t>
      </w:r>
      <w:r w:rsidRPr="0004697F">
        <w:rPr>
          <w:noProof/>
          <w:szCs w:val="28"/>
          <w:shd w:val="clear" w:color="auto" w:fill="FFFFFF"/>
          <w:lang w:val="vi-VN"/>
        </w:rPr>
        <w:t>.</w:t>
      </w:r>
    </w:p>
    <w:p w14:paraId="3C4130A6" w14:textId="2A10B2C0" w:rsidR="00C33661" w:rsidRPr="0004697F" w:rsidRDefault="00C33661" w:rsidP="00BD42EB">
      <w:pPr>
        <w:pStyle w:val="ListParagraph"/>
        <w:spacing w:line="340" w:lineRule="exact"/>
        <w:ind w:left="0" w:firstLine="720"/>
        <w:rPr>
          <w:noProof/>
          <w:szCs w:val="28"/>
          <w:shd w:val="clear" w:color="auto" w:fill="FFFFFF"/>
          <w:lang w:val="vi-VN"/>
        </w:rPr>
      </w:pPr>
      <w:r w:rsidRPr="0004697F">
        <w:rPr>
          <w:noProof/>
          <w:szCs w:val="28"/>
          <w:lang w:val="vi-VN"/>
        </w:rPr>
        <w:t xml:space="preserve">Do đó, tổng lượng nước bốc hơi trong 1 năm là: </w:t>
      </w:r>
      <w:r w:rsidR="007D7346" w:rsidRPr="0004697F">
        <w:rPr>
          <w:noProof/>
          <w:szCs w:val="28"/>
          <w:shd w:val="clear" w:color="auto" w:fill="FFFFFF"/>
          <w:lang w:val="vi-VN"/>
        </w:rPr>
        <w:t>884,52</w:t>
      </w:r>
      <w:r w:rsidR="0033374D" w:rsidRPr="0004697F">
        <w:rPr>
          <w:noProof/>
          <w:szCs w:val="28"/>
          <w:shd w:val="clear" w:color="auto" w:fill="FFFFFF"/>
          <w:lang w:val="vi-VN"/>
        </w:rPr>
        <w:t xml:space="preserve"> </w:t>
      </w:r>
      <w:r w:rsidRPr="0004697F">
        <w:rPr>
          <w:noProof/>
          <w:szCs w:val="28"/>
          <w:shd w:val="clear" w:color="auto" w:fill="FFFFFF"/>
          <w:lang w:val="vi-VN"/>
        </w:rPr>
        <w:t xml:space="preserve">+ </w:t>
      </w:r>
      <w:r w:rsidR="007D7346" w:rsidRPr="0004697F">
        <w:rPr>
          <w:noProof/>
          <w:szCs w:val="28"/>
          <w:shd w:val="clear" w:color="auto" w:fill="FFFFFF"/>
          <w:lang w:val="vi-VN"/>
        </w:rPr>
        <w:t>689,78</w:t>
      </w:r>
      <w:r w:rsidRPr="0004697F">
        <w:rPr>
          <w:noProof/>
          <w:szCs w:val="28"/>
          <w:shd w:val="clear" w:color="auto" w:fill="FFFFFF"/>
          <w:lang w:val="vi-VN"/>
        </w:rPr>
        <w:t xml:space="preserve"> = </w:t>
      </w:r>
      <w:r w:rsidR="007D7346" w:rsidRPr="0004697F">
        <w:rPr>
          <w:noProof/>
          <w:szCs w:val="28"/>
          <w:shd w:val="clear" w:color="auto" w:fill="FFFFFF"/>
          <w:lang w:val="vi-VN"/>
        </w:rPr>
        <w:t>1.574,3</w:t>
      </w:r>
      <w:r w:rsidRPr="0004697F">
        <w:rPr>
          <w:noProof/>
          <w:szCs w:val="28"/>
          <w:shd w:val="clear" w:color="auto" w:fill="FFFFFF"/>
          <w:lang w:val="vi-VN"/>
        </w:rPr>
        <w:t xml:space="preserve"> m</w:t>
      </w:r>
      <w:r w:rsidRPr="0004697F">
        <w:rPr>
          <w:noProof/>
          <w:szCs w:val="28"/>
          <w:shd w:val="clear" w:color="auto" w:fill="FFFFFF"/>
          <w:vertAlign w:val="superscript"/>
          <w:lang w:val="vi-VN"/>
        </w:rPr>
        <w:t>3</w:t>
      </w:r>
      <w:r w:rsidRPr="0004697F">
        <w:rPr>
          <w:noProof/>
          <w:szCs w:val="28"/>
          <w:shd w:val="clear" w:color="auto" w:fill="FFFFFF"/>
          <w:lang w:val="vi-VN"/>
        </w:rPr>
        <w:t>/năm.</w:t>
      </w:r>
    </w:p>
    <w:p w14:paraId="2BF42A25" w14:textId="77777777" w:rsidR="00C33661" w:rsidRPr="0004697F" w:rsidRDefault="00C33661" w:rsidP="00BD42EB">
      <w:pPr>
        <w:pStyle w:val="ListParagraph"/>
        <w:spacing w:line="340" w:lineRule="exact"/>
        <w:ind w:left="0" w:firstLine="720"/>
        <w:rPr>
          <w:noProof/>
          <w:szCs w:val="28"/>
          <w:shd w:val="clear" w:color="auto" w:fill="FFFFFF"/>
          <w:lang w:val="vi-VN"/>
        </w:rPr>
      </w:pPr>
      <w:r w:rsidRPr="0004697F">
        <w:rPr>
          <w:noProof/>
          <w:szCs w:val="28"/>
          <w:shd w:val="clear" w:color="auto" w:fill="FFFFFF"/>
          <w:lang w:val="vi-VN"/>
        </w:rPr>
        <w:t>Như vậy, chênh lệch lượng nước do mưa – bốc hơi tạ các hồ chứa là:</w:t>
      </w:r>
    </w:p>
    <w:p w14:paraId="619C3BBA" w14:textId="54845ACE" w:rsidR="00C33661" w:rsidRPr="0004697F" w:rsidRDefault="007D7346" w:rsidP="00BD42EB">
      <w:pPr>
        <w:spacing w:line="340" w:lineRule="exact"/>
        <w:ind w:firstLine="720"/>
        <w:jc w:val="both"/>
        <w:rPr>
          <w:rFonts w:eastAsia=".VnTime"/>
          <w:bCs/>
          <w:iCs/>
          <w:spacing w:val="-6"/>
          <w:sz w:val="28"/>
          <w:szCs w:val="28"/>
        </w:rPr>
      </w:pPr>
      <w:r w:rsidRPr="0004697F">
        <w:rPr>
          <w:sz w:val="28"/>
          <w:szCs w:val="40"/>
          <w:shd w:val="clear" w:color="auto" w:fill="FFFFFF"/>
        </w:rPr>
        <w:t>1.075,62</w:t>
      </w:r>
      <w:r w:rsidR="00C33661" w:rsidRPr="0004697F">
        <w:rPr>
          <w:sz w:val="28"/>
          <w:szCs w:val="40"/>
          <w:shd w:val="clear" w:color="auto" w:fill="FFFFFF"/>
        </w:rPr>
        <w:t xml:space="preserve"> m</w:t>
      </w:r>
      <w:r w:rsidR="00C33661" w:rsidRPr="0004697F">
        <w:rPr>
          <w:sz w:val="28"/>
          <w:szCs w:val="40"/>
          <w:shd w:val="clear" w:color="auto" w:fill="FFFFFF"/>
          <w:vertAlign w:val="superscript"/>
        </w:rPr>
        <w:t>3</w:t>
      </w:r>
      <w:r w:rsidR="00C33661" w:rsidRPr="0004697F">
        <w:rPr>
          <w:sz w:val="28"/>
          <w:szCs w:val="40"/>
          <w:shd w:val="clear" w:color="auto" w:fill="FFFFFF"/>
        </w:rPr>
        <w:t xml:space="preserve"> (nước mưa) - </w:t>
      </w:r>
      <w:r w:rsidRPr="0004697F">
        <w:rPr>
          <w:sz w:val="28"/>
          <w:szCs w:val="40"/>
          <w:shd w:val="clear" w:color="auto" w:fill="FFFFFF"/>
        </w:rPr>
        <w:t>1.574,3</w:t>
      </w:r>
      <w:r w:rsidR="00C33661" w:rsidRPr="0004697F">
        <w:rPr>
          <w:sz w:val="28"/>
          <w:szCs w:val="40"/>
          <w:shd w:val="clear" w:color="auto" w:fill="FFFFFF"/>
        </w:rPr>
        <w:t xml:space="preserve"> m</w:t>
      </w:r>
      <w:r w:rsidR="00C33661" w:rsidRPr="0004697F">
        <w:rPr>
          <w:sz w:val="28"/>
          <w:szCs w:val="40"/>
          <w:shd w:val="clear" w:color="auto" w:fill="FFFFFF"/>
          <w:vertAlign w:val="superscript"/>
        </w:rPr>
        <w:t>3</w:t>
      </w:r>
      <w:r w:rsidR="00C33661" w:rsidRPr="0004697F">
        <w:rPr>
          <w:sz w:val="28"/>
          <w:szCs w:val="40"/>
          <w:shd w:val="clear" w:color="auto" w:fill="FFFFFF"/>
        </w:rPr>
        <w:t xml:space="preserve"> (bốc hơi) = - </w:t>
      </w:r>
      <w:r w:rsidR="0006796B" w:rsidRPr="0004697F">
        <w:rPr>
          <w:sz w:val="28"/>
          <w:szCs w:val="40"/>
          <w:shd w:val="clear" w:color="auto" w:fill="FFFFFF"/>
        </w:rPr>
        <w:t>498,68</w:t>
      </w:r>
      <w:r w:rsidR="00C33661" w:rsidRPr="0004697F">
        <w:rPr>
          <w:sz w:val="28"/>
          <w:szCs w:val="40"/>
          <w:shd w:val="clear" w:color="auto" w:fill="FFFFFF"/>
        </w:rPr>
        <w:t xml:space="preserve"> m</w:t>
      </w:r>
      <w:r w:rsidR="00C33661" w:rsidRPr="0004697F">
        <w:rPr>
          <w:sz w:val="28"/>
          <w:szCs w:val="40"/>
          <w:shd w:val="clear" w:color="auto" w:fill="FFFFFF"/>
          <w:vertAlign w:val="superscript"/>
        </w:rPr>
        <w:t>3</w:t>
      </w:r>
      <w:r w:rsidR="00C33661" w:rsidRPr="0004697F">
        <w:rPr>
          <w:sz w:val="28"/>
          <w:szCs w:val="40"/>
          <w:shd w:val="clear" w:color="auto" w:fill="FFFFFF"/>
        </w:rPr>
        <w:t xml:space="preserve">. Tức là hàng năm, tại các hồ chứa của trang trại sẽ tổn thất </w:t>
      </w:r>
      <w:r w:rsidR="0006796B" w:rsidRPr="0004697F">
        <w:rPr>
          <w:sz w:val="28"/>
          <w:szCs w:val="40"/>
          <w:shd w:val="clear" w:color="auto" w:fill="FFFFFF"/>
        </w:rPr>
        <w:t>498,68</w:t>
      </w:r>
      <w:r w:rsidR="00C33661" w:rsidRPr="0004697F">
        <w:rPr>
          <w:sz w:val="28"/>
          <w:szCs w:val="40"/>
          <w:shd w:val="clear" w:color="auto" w:fill="FFFFFF"/>
        </w:rPr>
        <w:t xml:space="preserve"> m</w:t>
      </w:r>
      <w:r w:rsidR="00C33661" w:rsidRPr="0004697F">
        <w:rPr>
          <w:sz w:val="28"/>
          <w:szCs w:val="40"/>
          <w:shd w:val="clear" w:color="auto" w:fill="FFFFFF"/>
          <w:vertAlign w:val="superscript"/>
        </w:rPr>
        <w:t>3</w:t>
      </w:r>
      <w:r w:rsidR="00C33661" w:rsidRPr="0004697F">
        <w:rPr>
          <w:sz w:val="28"/>
          <w:szCs w:val="40"/>
          <w:shd w:val="clear" w:color="auto" w:fill="FFFFFF"/>
        </w:rPr>
        <w:t>/năm sau khi đã trừ đi lượng nước mưa rơi vào hồ.</w:t>
      </w:r>
    </w:p>
    <w:p w14:paraId="510D1179" w14:textId="77777777" w:rsidR="00C33661" w:rsidRPr="0004697F" w:rsidRDefault="00C33661" w:rsidP="00BD42EB">
      <w:pPr>
        <w:spacing w:line="340" w:lineRule="exact"/>
        <w:ind w:firstLine="720"/>
        <w:jc w:val="both"/>
        <w:rPr>
          <w:b/>
          <w:sz w:val="28"/>
          <w:szCs w:val="28"/>
          <w:u w:val="single"/>
        </w:rPr>
      </w:pPr>
      <w:bookmarkStart w:id="653" w:name="_Toc67835152"/>
      <w:bookmarkStart w:id="654" w:name="_Toc58225825"/>
      <w:bookmarkStart w:id="655" w:name="_Toc58180582"/>
      <w:r w:rsidRPr="0004697F">
        <w:rPr>
          <w:b/>
          <w:sz w:val="28"/>
          <w:szCs w:val="28"/>
          <w:u w:val="single"/>
        </w:rPr>
        <w:t>- Nhu cầu sử dụng nước tưới cây:</w:t>
      </w:r>
      <w:bookmarkEnd w:id="653"/>
      <w:bookmarkEnd w:id="654"/>
      <w:bookmarkEnd w:id="655"/>
      <w:r w:rsidRPr="0004697F">
        <w:rPr>
          <w:b/>
          <w:sz w:val="28"/>
          <w:szCs w:val="28"/>
          <w:u w:val="single"/>
        </w:rPr>
        <w:t xml:space="preserve"> </w:t>
      </w:r>
    </w:p>
    <w:p w14:paraId="7D6422FC" w14:textId="0F43ACBF" w:rsidR="00C33661" w:rsidRPr="0004697F" w:rsidRDefault="00C33661" w:rsidP="00BD42EB">
      <w:pPr>
        <w:spacing w:line="340" w:lineRule="exact"/>
        <w:ind w:firstLine="720"/>
        <w:jc w:val="both"/>
        <w:rPr>
          <w:bCs/>
          <w:spacing w:val="2"/>
          <w:sz w:val="28"/>
          <w:szCs w:val="28"/>
        </w:rPr>
      </w:pPr>
      <w:bookmarkStart w:id="656" w:name="_Toc58225826"/>
      <w:bookmarkStart w:id="657" w:name="_Toc58180583"/>
      <w:bookmarkStart w:id="658" w:name="_Toc67835153"/>
      <w:r w:rsidRPr="0004697F">
        <w:rPr>
          <w:bCs/>
          <w:spacing w:val="2"/>
          <w:sz w:val="28"/>
          <w:szCs w:val="28"/>
        </w:rPr>
        <w:t xml:space="preserve">+  Diện tích cây xanh cần tưới: </w:t>
      </w:r>
      <w:r w:rsidR="008F4ADD" w:rsidRPr="0004697F">
        <w:rPr>
          <w:bCs/>
          <w:spacing w:val="2"/>
          <w:sz w:val="28"/>
          <w:szCs w:val="28"/>
        </w:rPr>
        <w:t>35.106</w:t>
      </w:r>
      <w:r w:rsidRPr="0004697F">
        <w:rPr>
          <w:bCs/>
          <w:spacing w:val="2"/>
          <w:sz w:val="28"/>
          <w:szCs w:val="28"/>
        </w:rPr>
        <w:t>m</w:t>
      </w:r>
      <w:r w:rsidRPr="0004697F">
        <w:rPr>
          <w:bCs/>
          <w:spacing w:val="2"/>
          <w:sz w:val="28"/>
          <w:szCs w:val="28"/>
          <w:vertAlign w:val="superscript"/>
        </w:rPr>
        <w:t>2</w:t>
      </w:r>
      <w:bookmarkEnd w:id="656"/>
      <w:bookmarkEnd w:id="657"/>
      <w:bookmarkEnd w:id="658"/>
    </w:p>
    <w:p w14:paraId="292AAE6A" w14:textId="77777777" w:rsidR="00D8498A" w:rsidRPr="0004697F" w:rsidRDefault="00D8498A" w:rsidP="00BD42EB">
      <w:pPr>
        <w:spacing w:line="340" w:lineRule="exact"/>
        <w:ind w:firstLine="720"/>
        <w:jc w:val="both"/>
        <w:rPr>
          <w:b/>
          <w:spacing w:val="2"/>
          <w:sz w:val="28"/>
          <w:szCs w:val="28"/>
        </w:rPr>
      </w:pPr>
      <w:bookmarkStart w:id="659" w:name="_Toc500858325"/>
      <w:bookmarkStart w:id="660" w:name="_Toc126941598"/>
      <w:bookmarkEnd w:id="453"/>
      <w:r w:rsidRPr="0004697F">
        <w:rPr>
          <w:b/>
          <w:spacing w:val="2"/>
          <w:sz w:val="28"/>
          <w:szCs w:val="28"/>
        </w:rPr>
        <w:t>+ Lưu lượng nước tưới:</w:t>
      </w:r>
      <w:r w:rsidRPr="0004697F">
        <w:rPr>
          <w:bCs/>
          <w:spacing w:val="2"/>
          <w:sz w:val="28"/>
          <w:szCs w:val="28"/>
        </w:rPr>
        <w:t xml:space="preserve"> Áp dụng chỉ tiêu cấp nước theo bảng 3.3 – tiêu chuẩn TCXDVN 33:2006, ta có:</w:t>
      </w:r>
    </w:p>
    <w:p w14:paraId="6571DE30" w14:textId="77777777" w:rsidR="00D8498A" w:rsidRPr="0004697F" w:rsidRDefault="00D8498A" w:rsidP="00BD42EB">
      <w:pPr>
        <w:spacing w:line="340" w:lineRule="exact"/>
        <w:ind w:firstLine="720"/>
        <w:jc w:val="both"/>
        <w:rPr>
          <w:bCs/>
          <w:spacing w:val="-2"/>
          <w:sz w:val="28"/>
          <w:szCs w:val="28"/>
        </w:rPr>
      </w:pPr>
      <w:r w:rsidRPr="0004697F">
        <w:rPr>
          <w:bCs/>
          <w:spacing w:val="-2"/>
          <w:sz w:val="28"/>
          <w:szCs w:val="28"/>
        </w:rPr>
        <w:t>∙ Cây trồng tạo vành đai cách ly gồm các loại cây như: Sao, dầu, cây ăn quả trồng bao quanh hàng rào trại, cây thân gỗ,… nhu cầu tưới: 3 - 4 lít/m</w:t>
      </w:r>
      <w:r w:rsidRPr="0004697F">
        <w:rPr>
          <w:bCs/>
          <w:spacing w:val="-2"/>
          <w:sz w:val="28"/>
          <w:szCs w:val="28"/>
          <w:vertAlign w:val="superscript"/>
        </w:rPr>
        <w:t>2</w:t>
      </w:r>
      <w:r w:rsidRPr="0004697F">
        <w:rPr>
          <w:bCs/>
          <w:spacing w:val="-2"/>
          <w:sz w:val="28"/>
          <w:szCs w:val="28"/>
        </w:rPr>
        <w:t>/ngày.</w:t>
      </w:r>
    </w:p>
    <w:p w14:paraId="5C65D4CB" w14:textId="77777777" w:rsidR="00D8498A" w:rsidRPr="0004697F" w:rsidRDefault="00D8498A" w:rsidP="00BD42EB">
      <w:pPr>
        <w:spacing w:line="340" w:lineRule="exact"/>
        <w:ind w:firstLine="720"/>
        <w:jc w:val="both"/>
        <w:rPr>
          <w:bCs/>
          <w:sz w:val="28"/>
          <w:szCs w:val="28"/>
        </w:rPr>
      </w:pPr>
      <w:r w:rsidRPr="0004697F">
        <w:rPr>
          <w:bCs/>
          <w:spacing w:val="2"/>
          <w:sz w:val="28"/>
          <w:szCs w:val="28"/>
        </w:rPr>
        <w:lastRenderedPageBreak/>
        <w:t>∙</w:t>
      </w:r>
      <w:r w:rsidRPr="0004697F">
        <w:rPr>
          <w:bCs/>
          <w:sz w:val="28"/>
          <w:szCs w:val="28"/>
        </w:rPr>
        <w:t xml:space="preserve"> Khu vực hoa viên lựa chọn các loại cây cảnh, các loài hoa, thảm cỏ, nhu cầu tưới:</w:t>
      </w:r>
      <w:r w:rsidRPr="0004697F">
        <w:rPr>
          <w:bCs/>
          <w:spacing w:val="2"/>
          <w:sz w:val="28"/>
          <w:szCs w:val="28"/>
        </w:rPr>
        <w:t xml:space="preserve"> 4 - 6 lít/m</w:t>
      </w:r>
      <w:r w:rsidRPr="0004697F">
        <w:rPr>
          <w:bCs/>
          <w:spacing w:val="2"/>
          <w:sz w:val="28"/>
          <w:szCs w:val="28"/>
          <w:vertAlign w:val="superscript"/>
        </w:rPr>
        <w:t>2</w:t>
      </w:r>
      <w:r w:rsidRPr="0004697F">
        <w:rPr>
          <w:bCs/>
          <w:spacing w:val="2"/>
          <w:sz w:val="28"/>
          <w:szCs w:val="28"/>
        </w:rPr>
        <w:t>/ngày</w:t>
      </w:r>
      <w:r w:rsidRPr="0004697F">
        <w:rPr>
          <w:bCs/>
          <w:sz w:val="28"/>
          <w:szCs w:val="28"/>
        </w:rPr>
        <w:t>.</w:t>
      </w:r>
    </w:p>
    <w:p w14:paraId="49A1452A" w14:textId="69C18123" w:rsidR="00D8498A" w:rsidRPr="0004697F" w:rsidRDefault="00D8498A" w:rsidP="00D8498A">
      <w:pPr>
        <w:spacing w:line="320" w:lineRule="exact"/>
        <w:ind w:firstLine="720"/>
        <w:jc w:val="both"/>
        <w:rPr>
          <w:bCs/>
          <w:spacing w:val="2"/>
          <w:sz w:val="28"/>
          <w:szCs w:val="28"/>
        </w:rPr>
      </w:pPr>
      <w:bookmarkStart w:id="661" w:name="_Toc58180585"/>
      <w:bookmarkStart w:id="662" w:name="_Toc58225828"/>
      <w:bookmarkStart w:id="663" w:name="_Toc67835155"/>
      <w:r w:rsidRPr="0004697F">
        <w:rPr>
          <w:bCs/>
          <w:spacing w:val="2"/>
          <w:sz w:val="28"/>
          <w:szCs w:val="28"/>
        </w:rPr>
        <w:t>∙ Cây trồng của trang trại và các hộ dân lân cận là cây trồng hỗn hợp nên nhu cầu nước để tưới là 3 - 6 lít/m</w:t>
      </w:r>
      <w:r w:rsidRPr="0004697F">
        <w:rPr>
          <w:bCs/>
          <w:spacing w:val="2"/>
          <w:sz w:val="28"/>
          <w:szCs w:val="28"/>
          <w:vertAlign w:val="superscript"/>
        </w:rPr>
        <w:t>2</w:t>
      </w:r>
      <w:r w:rsidRPr="0004697F">
        <w:rPr>
          <w:bCs/>
          <w:spacing w:val="2"/>
          <w:sz w:val="28"/>
          <w:szCs w:val="28"/>
        </w:rPr>
        <w:t>/ngày. Ta chọn 4,5 lít/m</w:t>
      </w:r>
      <w:r w:rsidRPr="0004697F">
        <w:rPr>
          <w:bCs/>
          <w:spacing w:val="2"/>
          <w:sz w:val="28"/>
          <w:szCs w:val="28"/>
          <w:vertAlign w:val="superscript"/>
        </w:rPr>
        <w:t>2</w:t>
      </w:r>
      <w:r w:rsidRPr="0004697F">
        <w:rPr>
          <w:bCs/>
          <w:spacing w:val="2"/>
          <w:sz w:val="28"/>
          <w:szCs w:val="28"/>
        </w:rPr>
        <w:t>/ngày để tính toán trong báo cáo. Từ đó ta có lưu lượng tưới cây Q</w:t>
      </w:r>
      <w:r w:rsidRPr="0004697F">
        <w:rPr>
          <w:bCs/>
          <w:spacing w:val="2"/>
          <w:sz w:val="28"/>
          <w:szCs w:val="28"/>
          <w:vertAlign w:val="subscript"/>
        </w:rPr>
        <w:t>tc</w:t>
      </w:r>
      <w:r w:rsidRPr="0004697F">
        <w:rPr>
          <w:bCs/>
          <w:spacing w:val="2"/>
          <w:sz w:val="28"/>
          <w:szCs w:val="28"/>
        </w:rPr>
        <w:t xml:space="preserve"> = 4,5 lít/m</w:t>
      </w:r>
      <w:r w:rsidRPr="0004697F">
        <w:rPr>
          <w:bCs/>
          <w:spacing w:val="2"/>
          <w:sz w:val="28"/>
          <w:szCs w:val="28"/>
          <w:vertAlign w:val="superscript"/>
        </w:rPr>
        <w:t>2</w:t>
      </w:r>
      <w:r w:rsidRPr="0004697F">
        <w:rPr>
          <w:bCs/>
          <w:spacing w:val="2"/>
          <w:sz w:val="28"/>
          <w:szCs w:val="28"/>
        </w:rPr>
        <w:t xml:space="preserve">/ngày × </w:t>
      </w:r>
      <w:r w:rsidR="008F4ADD" w:rsidRPr="0004697F">
        <w:rPr>
          <w:bCs/>
          <w:spacing w:val="2"/>
          <w:sz w:val="28"/>
          <w:szCs w:val="28"/>
        </w:rPr>
        <w:t>35.106</w:t>
      </w:r>
      <w:r w:rsidRPr="0004697F">
        <w:rPr>
          <w:bCs/>
          <w:spacing w:val="2"/>
          <w:sz w:val="28"/>
          <w:szCs w:val="28"/>
        </w:rPr>
        <w:t>m</w:t>
      </w:r>
      <w:r w:rsidRPr="0004697F">
        <w:rPr>
          <w:bCs/>
          <w:spacing w:val="2"/>
          <w:sz w:val="28"/>
          <w:szCs w:val="28"/>
          <w:vertAlign w:val="superscript"/>
        </w:rPr>
        <w:t>2</w:t>
      </w:r>
      <w:r w:rsidRPr="0004697F">
        <w:rPr>
          <w:bCs/>
          <w:spacing w:val="2"/>
          <w:sz w:val="28"/>
          <w:szCs w:val="28"/>
        </w:rPr>
        <w:t xml:space="preserve">/1.000 = </w:t>
      </w:r>
      <w:r w:rsidR="008D5B62" w:rsidRPr="0004697F">
        <w:rPr>
          <w:bCs/>
          <w:spacing w:val="2"/>
          <w:sz w:val="28"/>
          <w:szCs w:val="28"/>
        </w:rPr>
        <w:t>157,97</w:t>
      </w:r>
      <w:r w:rsidRPr="0004697F">
        <w:rPr>
          <w:bCs/>
          <w:spacing w:val="2"/>
          <w:sz w:val="28"/>
          <w:szCs w:val="28"/>
        </w:rPr>
        <w:t>m</w:t>
      </w:r>
      <w:r w:rsidRPr="0004697F">
        <w:rPr>
          <w:bCs/>
          <w:spacing w:val="2"/>
          <w:sz w:val="28"/>
          <w:szCs w:val="28"/>
          <w:vertAlign w:val="superscript"/>
        </w:rPr>
        <w:t>3</w:t>
      </w:r>
      <w:r w:rsidRPr="0004697F">
        <w:rPr>
          <w:bCs/>
          <w:spacing w:val="2"/>
          <w:sz w:val="28"/>
          <w:szCs w:val="28"/>
        </w:rPr>
        <w:t xml:space="preserve">/ngày, hay </w:t>
      </w:r>
      <w:r w:rsidR="008D5B62" w:rsidRPr="0004697F">
        <w:rPr>
          <w:bCs/>
          <w:spacing w:val="2"/>
          <w:sz w:val="28"/>
          <w:szCs w:val="28"/>
        </w:rPr>
        <w:t>157,97</w:t>
      </w:r>
      <w:r w:rsidRPr="0004697F">
        <w:rPr>
          <w:bCs/>
          <w:spacing w:val="2"/>
          <w:sz w:val="28"/>
          <w:szCs w:val="28"/>
        </w:rPr>
        <w:t xml:space="preserve"> m</w:t>
      </w:r>
      <w:r w:rsidRPr="0004697F">
        <w:rPr>
          <w:bCs/>
          <w:spacing w:val="2"/>
          <w:sz w:val="28"/>
          <w:szCs w:val="28"/>
          <w:vertAlign w:val="superscript"/>
        </w:rPr>
        <w:t>3</w:t>
      </w:r>
      <w:r w:rsidRPr="0004697F">
        <w:rPr>
          <w:bCs/>
          <w:spacing w:val="2"/>
          <w:sz w:val="28"/>
          <w:szCs w:val="28"/>
        </w:rPr>
        <w:t>/lần tưới.</w:t>
      </w:r>
      <w:bookmarkEnd w:id="661"/>
      <w:bookmarkEnd w:id="662"/>
      <w:bookmarkEnd w:id="663"/>
    </w:p>
    <w:p w14:paraId="4AE738CB" w14:textId="395226B3" w:rsidR="00D8498A" w:rsidRPr="0004697F" w:rsidRDefault="00D8498A" w:rsidP="00D8498A">
      <w:pPr>
        <w:spacing w:line="320" w:lineRule="exact"/>
        <w:ind w:firstLine="720"/>
        <w:jc w:val="both"/>
        <w:rPr>
          <w:bCs/>
          <w:sz w:val="28"/>
          <w:szCs w:val="28"/>
        </w:rPr>
      </w:pPr>
      <w:r w:rsidRPr="0004697F">
        <w:rPr>
          <w:bCs/>
          <w:sz w:val="28"/>
          <w:szCs w:val="28"/>
        </w:rPr>
        <w:t xml:space="preserve">Lượng nước thải sau xử lý của trại là </w:t>
      </w:r>
      <w:r w:rsidR="00933745" w:rsidRPr="0004697F">
        <w:rPr>
          <w:bCs/>
          <w:sz w:val="28"/>
          <w:szCs w:val="28"/>
        </w:rPr>
        <w:t>24,6</w:t>
      </w:r>
      <w:r w:rsidRPr="0004697F">
        <w:rPr>
          <w:bCs/>
          <w:sz w:val="28"/>
          <w:szCs w:val="28"/>
        </w:rPr>
        <w:t xml:space="preserve"> m</w:t>
      </w:r>
      <w:r w:rsidRPr="0004697F">
        <w:rPr>
          <w:bCs/>
          <w:sz w:val="28"/>
          <w:szCs w:val="28"/>
          <w:vertAlign w:val="superscript"/>
        </w:rPr>
        <w:t>3</w:t>
      </w:r>
      <w:r w:rsidRPr="0004697F">
        <w:rPr>
          <w:bCs/>
          <w:sz w:val="28"/>
          <w:szCs w:val="28"/>
        </w:rPr>
        <w:t xml:space="preserve">/ngày (mùa khô) đến </w:t>
      </w:r>
      <w:r w:rsidR="00933745" w:rsidRPr="0004697F">
        <w:rPr>
          <w:bCs/>
          <w:sz w:val="28"/>
          <w:szCs w:val="28"/>
        </w:rPr>
        <w:t>31,58</w:t>
      </w:r>
      <w:r w:rsidRPr="0004697F">
        <w:rPr>
          <w:bCs/>
          <w:sz w:val="28"/>
          <w:szCs w:val="28"/>
        </w:rPr>
        <w:t xml:space="preserve"> m</w:t>
      </w:r>
      <w:r w:rsidRPr="0004697F">
        <w:rPr>
          <w:bCs/>
          <w:sz w:val="28"/>
          <w:szCs w:val="28"/>
          <w:vertAlign w:val="superscript"/>
        </w:rPr>
        <w:t>3</w:t>
      </w:r>
      <w:r w:rsidRPr="0004697F">
        <w:rPr>
          <w:bCs/>
          <w:sz w:val="28"/>
          <w:szCs w:val="28"/>
        </w:rPr>
        <w:t xml:space="preserve">/ngày (mùa mưa), thì tổng lượng nước thải của trại trong 1 năm là: </w:t>
      </w:r>
      <w:r w:rsidR="00933745" w:rsidRPr="0004697F">
        <w:rPr>
          <w:bCs/>
          <w:sz w:val="28"/>
          <w:szCs w:val="28"/>
        </w:rPr>
        <w:t>24,6</w:t>
      </w:r>
      <w:r w:rsidRPr="0004697F">
        <w:rPr>
          <w:bCs/>
          <w:sz w:val="28"/>
          <w:szCs w:val="28"/>
        </w:rPr>
        <w:t xml:space="preserve"> m</w:t>
      </w:r>
      <w:r w:rsidRPr="0004697F">
        <w:rPr>
          <w:bCs/>
          <w:sz w:val="28"/>
          <w:szCs w:val="28"/>
          <w:vertAlign w:val="superscript"/>
        </w:rPr>
        <w:t>3</w:t>
      </w:r>
      <w:r w:rsidRPr="0004697F">
        <w:rPr>
          <w:bCs/>
          <w:sz w:val="28"/>
          <w:szCs w:val="28"/>
        </w:rPr>
        <w:t xml:space="preserve">/ngày x182 ngày + </w:t>
      </w:r>
      <w:r w:rsidR="00933745" w:rsidRPr="0004697F">
        <w:rPr>
          <w:bCs/>
          <w:sz w:val="28"/>
          <w:szCs w:val="28"/>
        </w:rPr>
        <w:t>31,58</w:t>
      </w:r>
      <w:r w:rsidRPr="0004697F">
        <w:rPr>
          <w:bCs/>
          <w:sz w:val="28"/>
          <w:szCs w:val="28"/>
        </w:rPr>
        <w:t xml:space="preserve"> m</w:t>
      </w:r>
      <w:r w:rsidRPr="0004697F">
        <w:rPr>
          <w:bCs/>
          <w:sz w:val="28"/>
          <w:szCs w:val="28"/>
          <w:vertAlign w:val="superscript"/>
        </w:rPr>
        <w:t>3</w:t>
      </w:r>
      <w:r w:rsidRPr="0004697F">
        <w:rPr>
          <w:bCs/>
          <w:sz w:val="28"/>
          <w:szCs w:val="28"/>
        </w:rPr>
        <w:t>/ngày x 182 ngày</w:t>
      </w:r>
      <w:r w:rsidR="00694633" w:rsidRPr="0004697F">
        <w:rPr>
          <w:bCs/>
          <w:sz w:val="28"/>
          <w:szCs w:val="28"/>
        </w:rPr>
        <w:t xml:space="preserve"> -</w:t>
      </w:r>
      <w:r w:rsidR="00694633" w:rsidRPr="0004697F">
        <w:rPr>
          <w:sz w:val="28"/>
          <w:szCs w:val="40"/>
          <w:shd w:val="clear" w:color="auto" w:fill="FFFFFF"/>
        </w:rPr>
        <w:t xml:space="preserve"> </w:t>
      </w:r>
      <w:r w:rsidR="0006796B" w:rsidRPr="0004697F">
        <w:rPr>
          <w:sz w:val="28"/>
          <w:szCs w:val="40"/>
          <w:shd w:val="clear" w:color="auto" w:fill="FFFFFF"/>
        </w:rPr>
        <w:t>498,68</w:t>
      </w:r>
      <w:r w:rsidR="00694633" w:rsidRPr="0004697F">
        <w:rPr>
          <w:sz w:val="28"/>
          <w:szCs w:val="40"/>
          <w:shd w:val="clear" w:color="auto" w:fill="FFFFFF"/>
        </w:rPr>
        <w:t xml:space="preserve"> (bốc hơi)</w:t>
      </w:r>
      <w:r w:rsidRPr="0004697F">
        <w:rPr>
          <w:bCs/>
          <w:sz w:val="28"/>
          <w:szCs w:val="28"/>
        </w:rPr>
        <w:t xml:space="preserve"> = </w:t>
      </w:r>
      <w:r w:rsidR="00DE4C29" w:rsidRPr="0004697F">
        <w:rPr>
          <w:bCs/>
          <w:sz w:val="28"/>
          <w:szCs w:val="28"/>
        </w:rPr>
        <w:t>9.726,08</w:t>
      </w:r>
      <w:r w:rsidRPr="0004697F">
        <w:rPr>
          <w:bCs/>
          <w:sz w:val="28"/>
          <w:szCs w:val="28"/>
        </w:rPr>
        <w:t xml:space="preserve"> m</w:t>
      </w:r>
      <w:r w:rsidRPr="0004697F">
        <w:rPr>
          <w:bCs/>
          <w:sz w:val="28"/>
          <w:szCs w:val="28"/>
          <w:vertAlign w:val="superscript"/>
        </w:rPr>
        <w:t>3</w:t>
      </w:r>
      <w:r w:rsidRPr="0004697F">
        <w:rPr>
          <w:bCs/>
          <w:sz w:val="28"/>
          <w:szCs w:val="28"/>
        </w:rPr>
        <w:t xml:space="preserve">/năm. Từ đó ta tính được số ngày tưới là: </w:t>
      </w:r>
      <w:r w:rsidR="00DE4C29" w:rsidRPr="0004697F">
        <w:rPr>
          <w:bCs/>
          <w:sz w:val="28"/>
          <w:szCs w:val="28"/>
        </w:rPr>
        <w:t>9.726,08</w:t>
      </w:r>
      <w:r w:rsidRPr="0004697F">
        <w:rPr>
          <w:bCs/>
          <w:sz w:val="28"/>
          <w:szCs w:val="28"/>
        </w:rPr>
        <w:t>m</w:t>
      </w:r>
      <w:r w:rsidRPr="0004697F">
        <w:rPr>
          <w:bCs/>
          <w:sz w:val="28"/>
          <w:szCs w:val="28"/>
          <w:vertAlign w:val="superscript"/>
        </w:rPr>
        <w:t>3</w:t>
      </w:r>
      <w:r w:rsidRPr="0004697F">
        <w:rPr>
          <w:bCs/>
          <w:sz w:val="28"/>
          <w:szCs w:val="28"/>
        </w:rPr>
        <w:t xml:space="preserve">/năm : </w:t>
      </w:r>
      <w:r w:rsidR="008D5B62" w:rsidRPr="0004697F">
        <w:rPr>
          <w:bCs/>
          <w:sz w:val="28"/>
          <w:szCs w:val="28"/>
        </w:rPr>
        <w:t>157,97</w:t>
      </w:r>
      <w:r w:rsidRPr="0004697F">
        <w:rPr>
          <w:bCs/>
          <w:sz w:val="28"/>
          <w:szCs w:val="28"/>
        </w:rPr>
        <w:t>m</w:t>
      </w:r>
      <w:r w:rsidRPr="0004697F">
        <w:rPr>
          <w:bCs/>
          <w:sz w:val="28"/>
          <w:szCs w:val="28"/>
          <w:vertAlign w:val="superscript"/>
        </w:rPr>
        <w:t>3</w:t>
      </w:r>
      <w:r w:rsidRPr="0004697F">
        <w:rPr>
          <w:bCs/>
          <w:sz w:val="28"/>
          <w:szCs w:val="28"/>
        </w:rPr>
        <w:t xml:space="preserve">/ngày = </w:t>
      </w:r>
      <w:r w:rsidR="008D5B62" w:rsidRPr="0004697F">
        <w:rPr>
          <w:bCs/>
          <w:sz w:val="28"/>
          <w:szCs w:val="28"/>
          <w:lang w:val="en-US"/>
        </w:rPr>
        <w:t xml:space="preserve">61,26, </w:t>
      </w:r>
      <w:proofErr w:type="spellStart"/>
      <w:r w:rsidR="008D5B62" w:rsidRPr="0004697F">
        <w:rPr>
          <w:bCs/>
          <w:sz w:val="28"/>
          <w:szCs w:val="28"/>
          <w:lang w:val="en-US"/>
        </w:rPr>
        <w:t>tương</w:t>
      </w:r>
      <w:proofErr w:type="spellEnd"/>
      <w:r w:rsidR="008D5B62" w:rsidRPr="0004697F">
        <w:rPr>
          <w:bCs/>
          <w:sz w:val="28"/>
          <w:szCs w:val="28"/>
          <w:lang w:val="en-US"/>
        </w:rPr>
        <w:t xml:space="preserve"> </w:t>
      </w:r>
      <w:proofErr w:type="spellStart"/>
      <w:r w:rsidR="008D5B62" w:rsidRPr="0004697F">
        <w:rPr>
          <w:bCs/>
          <w:sz w:val="28"/>
          <w:szCs w:val="28"/>
          <w:lang w:val="en-US"/>
        </w:rPr>
        <w:t>đương</w:t>
      </w:r>
      <w:proofErr w:type="spellEnd"/>
      <w:r w:rsidR="008D5B62" w:rsidRPr="0004697F">
        <w:rPr>
          <w:bCs/>
          <w:sz w:val="28"/>
          <w:szCs w:val="28"/>
          <w:lang w:val="en-US"/>
        </w:rPr>
        <w:t xml:space="preserve"> </w:t>
      </w:r>
      <w:r w:rsidR="00933745" w:rsidRPr="0004697F">
        <w:rPr>
          <w:bCs/>
          <w:sz w:val="28"/>
          <w:szCs w:val="28"/>
        </w:rPr>
        <w:t>62</w:t>
      </w:r>
      <w:r w:rsidRPr="0004697F">
        <w:rPr>
          <w:bCs/>
          <w:sz w:val="28"/>
          <w:szCs w:val="28"/>
        </w:rPr>
        <w:t xml:space="preserve"> ngày</w:t>
      </w:r>
      <w:r w:rsidR="008D5B62" w:rsidRPr="0004697F">
        <w:rPr>
          <w:bCs/>
          <w:sz w:val="28"/>
          <w:szCs w:val="28"/>
          <w:lang w:val="en-US"/>
        </w:rPr>
        <w:t xml:space="preserve"> </w:t>
      </w:r>
      <w:proofErr w:type="spellStart"/>
      <w:r w:rsidR="008D5B62" w:rsidRPr="0004697F">
        <w:rPr>
          <w:bCs/>
          <w:sz w:val="28"/>
          <w:szCs w:val="28"/>
          <w:lang w:val="en-US"/>
        </w:rPr>
        <w:t>tưới</w:t>
      </w:r>
      <w:proofErr w:type="spellEnd"/>
      <w:r w:rsidRPr="0004697F">
        <w:rPr>
          <w:bCs/>
          <w:sz w:val="28"/>
          <w:szCs w:val="28"/>
        </w:rPr>
        <w:t>.</w:t>
      </w:r>
    </w:p>
    <w:p w14:paraId="237AAA1A" w14:textId="0FC8CF09" w:rsidR="00D8498A" w:rsidRPr="0004697F" w:rsidRDefault="00D8498A" w:rsidP="00D8498A">
      <w:pPr>
        <w:spacing w:line="320" w:lineRule="exact"/>
        <w:ind w:firstLine="720"/>
        <w:jc w:val="both"/>
        <w:rPr>
          <w:bCs/>
          <w:spacing w:val="2"/>
          <w:sz w:val="28"/>
          <w:szCs w:val="28"/>
        </w:rPr>
      </w:pPr>
      <w:r w:rsidRPr="0004697F">
        <w:rPr>
          <w:bCs/>
          <w:spacing w:val="2"/>
          <w:sz w:val="28"/>
          <w:szCs w:val="28"/>
        </w:rPr>
        <w:t xml:space="preserve">Như vậy, số ngày có nước tưới của trang trại là khoảng </w:t>
      </w:r>
      <w:r w:rsidR="00933745" w:rsidRPr="0004697F">
        <w:rPr>
          <w:bCs/>
          <w:spacing w:val="2"/>
          <w:sz w:val="28"/>
          <w:szCs w:val="28"/>
        </w:rPr>
        <w:t>62</w:t>
      </w:r>
      <w:r w:rsidRPr="0004697F">
        <w:rPr>
          <w:bCs/>
          <w:spacing w:val="2"/>
          <w:sz w:val="28"/>
          <w:szCs w:val="28"/>
        </w:rPr>
        <w:t xml:space="preserve">/182 ngày mùa khô. </w:t>
      </w:r>
      <w:r w:rsidRPr="0004697F">
        <w:rPr>
          <w:bCs/>
          <w:sz w:val="28"/>
          <w:szCs w:val="28"/>
        </w:rPr>
        <w:t>Còn mùa mưa sẽ tích trữ nước trong các hồ chứa và hồ dự trữ của trại.</w:t>
      </w:r>
      <w:r w:rsidR="00694633" w:rsidRPr="0004697F">
        <w:rPr>
          <w:bCs/>
          <w:sz w:val="28"/>
          <w:szCs w:val="28"/>
        </w:rPr>
        <w:t xml:space="preserve"> Sau khi trại đi vào hoạt động ổn định, chủ dự án sẽ liên hệ với các hộ dân lân cận để cung cấp nước tưới đạt QCVN 01-195:2022/BNNPTNT.</w:t>
      </w:r>
    </w:p>
    <w:p w14:paraId="33DC5F91" w14:textId="44FBDD29" w:rsidR="00D8498A" w:rsidRPr="0004697F" w:rsidRDefault="00D8498A" w:rsidP="00D8498A">
      <w:pPr>
        <w:spacing w:line="340" w:lineRule="exact"/>
        <w:ind w:firstLine="720"/>
        <w:jc w:val="both"/>
        <w:rPr>
          <w:spacing w:val="-6"/>
          <w:sz w:val="28"/>
          <w:szCs w:val="28"/>
        </w:rPr>
      </w:pPr>
      <w:r w:rsidRPr="0004697F">
        <w:rPr>
          <w:spacing w:val="-6"/>
          <w:sz w:val="28"/>
          <w:szCs w:val="28"/>
        </w:rPr>
        <w:t>Thời điểm dùng nước lớn nhất tính theo tiêu chuẩn dùng nước của heo nhỡ đến xuất chuồng. Nguồn cung cấp nước cho hoạt động của dự án là nước giếng khoan (</w:t>
      </w:r>
      <w:r w:rsidRPr="0004697F">
        <w:rPr>
          <w:rFonts w:eastAsia="MS Mincho"/>
          <w:iCs/>
          <w:spacing w:val="-6"/>
          <w:sz w:val="28"/>
          <w:szCs w:val="28"/>
          <w:lang w:eastAsia="ja-JP"/>
        </w:rPr>
        <w:t xml:space="preserve">Tọa độ: </w:t>
      </w:r>
      <w:r w:rsidRPr="0004697F">
        <w:rPr>
          <w:spacing w:val="-6"/>
          <w:sz w:val="28"/>
          <w:szCs w:val="28"/>
        </w:rPr>
        <w:t>X</w:t>
      </w:r>
      <w:r w:rsidR="00843A0A" w:rsidRPr="0004697F">
        <w:rPr>
          <w:spacing w:val="-6"/>
          <w:sz w:val="28"/>
          <w:szCs w:val="28"/>
        </w:rPr>
        <w:t xml:space="preserve"> =</w:t>
      </w:r>
      <w:r w:rsidRPr="0004697F">
        <w:rPr>
          <w:spacing w:val="-6"/>
          <w:sz w:val="28"/>
          <w:szCs w:val="28"/>
        </w:rPr>
        <w:t xml:space="preserve"> </w:t>
      </w:r>
      <w:r w:rsidR="00843A0A" w:rsidRPr="0004697F">
        <w:rPr>
          <w:spacing w:val="-6"/>
          <w:sz w:val="28"/>
          <w:szCs w:val="28"/>
        </w:rPr>
        <w:t>381.107 -</w:t>
      </w:r>
      <w:r w:rsidRPr="0004697F">
        <w:rPr>
          <w:spacing w:val="-6"/>
          <w:sz w:val="28"/>
          <w:szCs w:val="28"/>
        </w:rPr>
        <w:t xml:space="preserve"> Y</w:t>
      </w:r>
      <w:r w:rsidR="00843A0A" w:rsidRPr="0004697F">
        <w:rPr>
          <w:spacing w:val="-6"/>
          <w:sz w:val="28"/>
          <w:szCs w:val="28"/>
        </w:rPr>
        <w:t xml:space="preserve"> =</w:t>
      </w:r>
      <w:r w:rsidRPr="0004697F">
        <w:rPr>
          <w:spacing w:val="-6"/>
          <w:sz w:val="28"/>
          <w:szCs w:val="28"/>
        </w:rPr>
        <w:t xml:space="preserve"> 1.</w:t>
      </w:r>
      <w:r w:rsidR="00843A0A" w:rsidRPr="0004697F">
        <w:rPr>
          <w:spacing w:val="-6"/>
          <w:sz w:val="28"/>
          <w:szCs w:val="28"/>
        </w:rPr>
        <w:t>314.25</w:t>
      </w:r>
      <w:r w:rsidR="00C24238" w:rsidRPr="0004697F">
        <w:rPr>
          <w:spacing w:val="-6"/>
          <w:sz w:val="28"/>
          <w:szCs w:val="28"/>
        </w:rPr>
        <w:t>7</w:t>
      </w:r>
      <w:r w:rsidRPr="0004697F">
        <w:rPr>
          <w:spacing w:val="-6"/>
          <w:sz w:val="28"/>
          <w:szCs w:val="28"/>
        </w:rPr>
        <w:t>). Chủ dự án sẽ tiến hành lập hồ sơ xin cấp giấy phép khai thác nước ngầm gửi cơ quan chức năng xem xét và cấp phép.</w:t>
      </w:r>
    </w:p>
    <w:p w14:paraId="65C1E909" w14:textId="4503FC85" w:rsidR="00A86643" w:rsidRPr="0004697F" w:rsidRDefault="00A86643" w:rsidP="00BF0F24">
      <w:pPr>
        <w:spacing w:line="360" w:lineRule="exact"/>
        <w:ind w:firstLine="720"/>
        <w:jc w:val="both"/>
        <w:rPr>
          <w:rFonts w:eastAsia="MS Mincho"/>
          <w:b/>
          <w:sz w:val="28"/>
          <w:szCs w:val="40"/>
          <w:lang w:eastAsia="ja-JP"/>
        </w:rPr>
      </w:pPr>
      <w:r w:rsidRPr="0004697F">
        <w:rPr>
          <w:rFonts w:eastAsia="MS Mincho"/>
          <w:b/>
          <w:sz w:val="28"/>
          <w:szCs w:val="40"/>
          <w:lang w:eastAsia="ja-JP"/>
        </w:rPr>
        <w:t xml:space="preserve">1.4. </w:t>
      </w:r>
      <w:r w:rsidR="001A759E" w:rsidRPr="0004697F">
        <w:rPr>
          <w:rFonts w:eastAsia="MS Mincho"/>
          <w:b/>
          <w:sz w:val="28"/>
          <w:szCs w:val="40"/>
          <w:lang w:eastAsia="ja-JP"/>
        </w:rPr>
        <w:t>CÔNG NGHỆ SẢN XUẤT, VẬN HÀNH</w:t>
      </w:r>
      <w:bookmarkEnd w:id="659"/>
      <w:bookmarkEnd w:id="660"/>
    </w:p>
    <w:p w14:paraId="39D1A43C" w14:textId="0B880E86" w:rsidR="00143E4C" w:rsidRPr="0004697F" w:rsidRDefault="00F74D53" w:rsidP="00161A2E">
      <w:pPr>
        <w:shd w:val="clear" w:color="auto" w:fill="FFFFFF"/>
        <w:spacing w:line="340" w:lineRule="exact"/>
        <w:ind w:firstLine="720"/>
        <w:jc w:val="both"/>
        <w:rPr>
          <w:sz w:val="28"/>
          <w:szCs w:val="28"/>
        </w:rPr>
      </w:pPr>
      <w:bookmarkStart w:id="664" w:name="_Toc58180616"/>
      <w:bookmarkStart w:id="665" w:name="_Toc58225859"/>
      <w:bookmarkStart w:id="666" w:name="_Toc67835164"/>
      <w:r w:rsidRPr="0004697F">
        <w:rPr>
          <w:bCs/>
          <w:sz w:val="28"/>
          <w:szCs w:val="28"/>
        </w:rPr>
        <w:t>Công nghệ chăn nuôi áp dụng cho dự án là công nghệ chăn nuôi chuồng lạnh, khép kín,</w:t>
      </w:r>
      <w:r w:rsidR="00E74E24" w:rsidRPr="0004697F">
        <w:rPr>
          <w:bCs/>
          <w:sz w:val="28"/>
          <w:szCs w:val="28"/>
        </w:rPr>
        <w:t xml:space="preserve"> bán tự động</w:t>
      </w:r>
      <w:r w:rsidRPr="0004697F">
        <w:rPr>
          <w:bCs/>
          <w:sz w:val="28"/>
          <w:szCs w:val="28"/>
        </w:rPr>
        <w:t xml:space="preserve"> theo quy trình của </w:t>
      </w:r>
      <w:r w:rsidR="004307E0" w:rsidRPr="0004697F">
        <w:rPr>
          <w:sz w:val="28"/>
          <w:szCs w:val="28"/>
        </w:rPr>
        <w:t>Công ty cổ phần chăn nuôi C.P Viêt Nam</w:t>
      </w:r>
      <w:r w:rsidR="004307E0" w:rsidRPr="0004697F">
        <w:rPr>
          <w:bCs/>
          <w:sz w:val="28"/>
          <w:szCs w:val="28"/>
        </w:rPr>
        <w:t xml:space="preserve"> </w:t>
      </w:r>
      <w:r w:rsidRPr="0004697F">
        <w:rPr>
          <w:bCs/>
          <w:sz w:val="28"/>
          <w:szCs w:val="28"/>
        </w:rPr>
        <w:t xml:space="preserve">đồng thời thực hiện theo </w:t>
      </w:r>
      <w:r w:rsidR="00711920" w:rsidRPr="0004697F">
        <w:rPr>
          <w:sz w:val="28"/>
          <w:szCs w:val="28"/>
        </w:rPr>
        <w:t xml:space="preserve">quy trình thực hành chăn nuôi tốt (VIETGAHP) </w:t>
      </w:r>
      <w:r w:rsidR="00E74E24" w:rsidRPr="0004697F">
        <w:rPr>
          <w:bCs/>
          <w:sz w:val="28"/>
          <w:szCs w:val="28"/>
        </w:rPr>
        <w:t>của Bộ Nông nghiệp và Phát triển nông thôn</w:t>
      </w:r>
      <w:r w:rsidRPr="0004697F">
        <w:rPr>
          <w:bCs/>
          <w:sz w:val="28"/>
          <w:szCs w:val="28"/>
        </w:rPr>
        <w:t>.</w:t>
      </w:r>
      <w:bookmarkEnd w:id="664"/>
      <w:bookmarkEnd w:id="665"/>
      <w:bookmarkEnd w:id="666"/>
      <w:r w:rsidR="00143E4C" w:rsidRPr="0004697F">
        <w:rPr>
          <w:bCs/>
          <w:sz w:val="28"/>
          <w:szCs w:val="28"/>
        </w:rPr>
        <w:t xml:space="preserve"> Tham khảo thêm tài liệu</w:t>
      </w:r>
      <w:r w:rsidR="00143E4C" w:rsidRPr="0004697F">
        <w:rPr>
          <w:sz w:val="28"/>
          <w:szCs w:val="28"/>
        </w:rPr>
        <w:t xml:space="preserve"> “Kỹ thuật nuôi heo thịt chất lượng cao” của Viện chăn nuôi – Phân viện chăn nuôi Nam Bộ.</w:t>
      </w:r>
    </w:p>
    <w:p w14:paraId="5B15EB97" w14:textId="0F8EB36B" w:rsidR="00346FBF" w:rsidRPr="0004697F" w:rsidRDefault="006F2A3C" w:rsidP="00161A2E">
      <w:pPr>
        <w:pStyle w:val="Heading1"/>
        <w:rPr>
          <w:b/>
          <w:bCs w:val="0"/>
          <w:szCs w:val="28"/>
        </w:rPr>
      </w:pPr>
      <w:bookmarkStart w:id="667" w:name="_Toc126941599"/>
      <w:r w:rsidRPr="0004697F">
        <w:rPr>
          <w:b/>
          <w:szCs w:val="28"/>
        </w:rPr>
        <w:t>1.4.1</w:t>
      </w:r>
      <w:r w:rsidR="00140C41" w:rsidRPr="0004697F">
        <w:rPr>
          <w:b/>
          <w:szCs w:val="28"/>
        </w:rPr>
        <w:t xml:space="preserve">. </w:t>
      </w:r>
      <w:r w:rsidR="00346FBF" w:rsidRPr="0004697F">
        <w:rPr>
          <w:b/>
          <w:szCs w:val="28"/>
        </w:rPr>
        <w:t>Quy trình chăn nuôi heo</w:t>
      </w:r>
      <w:bookmarkEnd w:id="667"/>
    </w:p>
    <w:p w14:paraId="580AAEA0" w14:textId="51847ABC" w:rsidR="00950064" w:rsidRPr="0004697F" w:rsidRDefault="00950064" w:rsidP="00161A2E">
      <w:pPr>
        <w:spacing w:line="360" w:lineRule="exact"/>
        <w:ind w:firstLine="720"/>
        <w:jc w:val="both"/>
        <w:rPr>
          <w:sz w:val="28"/>
          <w:szCs w:val="28"/>
        </w:rPr>
      </w:pPr>
      <w:r w:rsidRPr="0004697F">
        <w:rPr>
          <w:b/>
          <w:sz w:val="28"/>
          <w:szCs w:val="28"/>
        </w:rPr>
        <w:t>1</w:t>
      </w:r>
      <w:r w:rsidR="00C476F7" w:rsidRPr="0004697F">
        <w:rPr>
          <w:b/>
          <w:sz w:val="28"/>
          <w:szCs w:val="28"/>
        </w:rPr>
        <w:t>)</w:t>
      </w:r>
      <w:r w:rsidRPr="0004697F">
        <w:rPr>
          <w:b/>
          <w:sz w:val="28"/>
          <w:szCs w:val="28"/>
        </w:rPr>
        <w:t>. Chuẩn bị chuồng trước khi nhập heo</w:t>
      </w:r>
    </w:p>
    <w:p w14:paraId="2CDA0B04" w14:textId="7428F7EE" w:rsidR="00950064" w:rsidRPr="0004697F" w:rsidRDefault="00C476F7" w:rsidP="00161A2E">
      <w:pPr>
        <w:spacing w:line="360" w:lineRule="exact"/>
        <w:ind w:firstLine="720"/>
        <w:jc w:val="both"/>
        <w:rPr>
          <w:b/>
          <w:bCs/>
          <w:sz w:val="28"/>
          <w:szCs w:val="28"/>
        </w:rPr>
      </w:pPr>
      <w:r w:rsidRPr="0004697F">
        <w:rPr>
          <w:b/>
          <w:bCs/>
          <w:sz w:val="28"/>
          <w:szCs w:val="28"/>
        </w:rPr>
        <w:t>a</w:t>
      </w:r>
      <w:r w:rsidR="00950064" w:rsidRPr="0004697F">
        <w:rPr>
          <w:b/>
          <w:bCs/>
          <w:sz w:val="28"/>
          <w:szCs w:val="28"/>
        </w:rPr>
        <w:t>. Chuẩn bị chuồng mới xây</w:t>
      </w:r>
    </w:p>
    <w:p w14:paraId="43E55898" w14:textId="43C069B4" w:rsidR="00950064" w:rsidRPr="0004697F" w:rsidRDefault="00C476F7" w:rsidP="00161A2E">
      <w:pPr>
        <w:pStyle w:val="ListParagraph"/>
        <w:suppressAutoHyphens/>
        <w:spacing w:line="360" w:lineRule="exact"/>
        <w:ind w:left="0" w:firstLine="720"/>
        <w:rPr>
          <w:b/>
          <w:bCs/>
          <w:noProof/>
          <w:szCs w:val="28"/>
          <w:lang w:val="vi-VN"/>
        </w:rPr>
      </w:pPr>
      <w:r w:rsidRPr="0004697F">
        <w:rPr>
          <w:b/>
          <w:bCs/>
          <w:noProof/>
          <w:szCs w:val="28"/>
          <w:lang w:val="vi-VN"/>
        </w:rPr>
        <w:t xml:space="preserve">* </w:t>
      </w:r>
      <w:r w:rsidR="00950064" w:rsidRPr="0004697F">
        <w:rPr>
          <w:b/>
          <w:bCs/>
          <w:noProof/>
          <w:szCs w:val="28"/>
          <w:lang w:val="vi-VN"/>
        </w:rPr>
        <w:t xml:space="preserve">Chuẩn bị dụng cụ: </w:t>
      </w:r>
    </w:p>
    <w:p w14:paraId="50848547" w14:textId="4C5B89D6" w:rsidR="00950064" w:rsidRPr="0004697F" w:rsidRDefault="006F2A3C" w:rsidP="00161A2E">
      <w:pPr>
        <w:pStyle w:val="ListParagraph"/>
        <w:suppressAutoHyphens/>
        <w:spacing w:line="360" w:lineRule="exact"/>
        <w:ind w:left="0" w:firstLine="720"/>
        <w:rPr>
          <w:noProof/>
          <w:szCs w:val="28"/>
          <w:lang w:val="vi-VN"/>
        </w:rPr>
      </w:pPr>
      <w:r w:rsidRPr="0004697F">
        <w:rPr>
          <w:noProof/>
          <w:szCs w:val="28"/>
          <w:lang w:val="vi-VN"/>
        </w:rPr>
        <w:t xml:space="preserve">- </w:t>
      </w:r>
      <w:r w:rsidR="00950064" w:rsidRPr="0004697F">
        <w:rPr>
          <w:noProof/>
          <w:szCs w:val="28"/>
          <w:lang w:val="vi-VN"/>
        </w:rPr>
        <w:t>Ống chích, kim chích (kim 12 ngắn và 12 dài, kim 16 ngắn 16 dài).</w:t>
      </w:r>
    </w:p>
    <w:p w14:paraId="06F9C844" w14:textId="236D18D6" w:rsidR="00950064" w:rsidRPr="0004697F" w:rsidRDefault="006F2A3C" w:rsidP="00161A2E">
      <w:pPr>
        <w:pStyle w:val="ListParagraph"/>
        <w:suppressAutoHyphens/>
        <w:spacing w:line="360" w:lineRule="exact"/>
        <w:ind w:left="0" w:firstLine="720"/>
        <w:rPr>
          <w:noProof/>
          <w:szCs w:val="28"/>
          <w:lang w:val="vi-VN"/>
        </w:rPr>
      </w:pPr>
      <w:r w:rsidRPr="0004697F">
        <w:rPr>
          <w:noProof/>
          <w:szCs w:val="28"/>
          <w:lang w:val="vi-VN"/>
        </w:rPr>
        <w:t xml:space="preserve">- </w:t>
      </w:r>
      <w:r w:rsidR="00950064" w:rsidRPr="0004697F">
        <w:rPr>
          <w:noProof/>
          <w:szCs w:val="28"/>
          <w:lang w:val="vi-VN"/>
        </w:rPr>
        <w:t xml:space="preserve">Chuẩn bị banh, kim </w:t>
      </w:r>
      <w:r w:rsidR="00AE5459" w:rsidRPr="0004697F">
        <w:rPr>
          <w:noProof/>
          <w:szCs w:val="28"/>
          <w:lang w:val="vi-VN"/>
        </w:rPr>
        <w:t>kh</w:t>
      </w:r>
      <w:r w:rsidR="00950064" w:rsidRPr="0004697F">
        <w:rPr>
          <w:noProof/>
          <w:szCs w:val="28"/>
          <w:lang w:val="vi-VN"/>
        </w:rPr>
        <w:t>âu thú y- chỉ, dao mổ.</w:t>
      </w:r>
    </w:p>
    <w:p w14:paraId="37849984" w14:textId="4BB47C98" w:rsidR="00950064" w:rsidRPr="0004697F" w:rsidRDefault="006F2A3C" w:rsidP="00161A2E">
      <w:pPr>
        <w:pStyle w:val="ListParagraph"/>
        <w:suppressAutoHyphens/>
        <w:spacing w:line="360" w:lineRule="exact"/>
        <w:ind w:left="0" w:firstLine="720"/>
        <w:rPr>
          <w:noProof/>
          <w:szCs w:val="28"/>
          <w:lang w:val="vi-VN"/>
        </w:rPr>
      </w:pPr>
      <w:r w:rsidRPr="0004697F">
        <w:rPr>
          <w:noProof/>
          <w:szCs w:val="28"/>
          <w:lang w:val="vi-VN"/>
        </w:rPr>
        <w:t xml:space="preserve">- </w:t>
      </w:r>
      <w:r w:rsidR="00950064" w:rsidRPr="0004697F">
        <w:rPr>
          <w:noProof/>
          <w:szCs w:val="28"/>
          <w:lang w:val="vi-VN"/>
        </w:rPr>
        <w:t>Len cào phân, chổi quét.</w:t>
      </w:r>
    </w:p>
    <w:p w14:paraId="75023B5C" w14:textId="7475B223" w:rsidR="00950064" w:rsidRPr="0004697F" w:rsidRDefault="006F2A3C" w:rsidP="00161A2E">
      <w:pPr>
        <w:pStyle w:val="ListParagraph"/>
        <w:suppressAutoHyphens/>
        <w:spacing w:line="360" w:lineRule="exact"/>
        <w:ind w:left="0" w:firstLine="720"/>
        <w:rPr>
          <w:noProof/>
          <w:szCs w:val="28"/>
          <w:lang w:val="vi-VN"/>
        </w:rPr>
      </w:pPr>
      <w:r w:rsidRPr="0004697F">
        <w:rPr>
          <w:noProof/>
          <w:szCs w:val="28"/>
          <w:lang w:val="vi-VN"/>
        </w:rPr>
        <w:t xml:space="preserve">- </w:t>
      </w:r>
      <w:r w:rsidR="00950064" w:rsidRPr="0004697F">
        <w:rPr>
          <w:noProof/>
          <w:szCs w:val="28"/>
          <w:lang w:val="vi-VN"/>
        </w:rPr>
        <w:t>Tủ để thuốc, tủ để vaccine.</w:t>
      </w:r>
    </w:p>
    <w:p w14:paraId="71AC3387" w14:textId="46D1E865" w:rsidR="00950064" w:rsidRPr="0004697F" w:rsidRDefault="006F2A3C" w:rsidP="00161A2E">
      <w:pPr>
        <w:pStyle w:val="ListParagraph"/>
        <w:suppressAutoHyphens/>
        <w:spacing w:line="360" w:lineRule="exact"/>
        <w:ind w:left="0" w:firstLine="720"/>
        <w:rPr>
          <w:noProof/>
          <w:szCs w:val="28"/>
          <w:lang w:val="vi-VN"/>
        </w:rPr>
      </w:pPr>
      <w:r w:rsidRPr="0004697F">
        <w:rPr>
          <w:noProof/>
          <w:szCs w:val="28"/>
          <w:lang w:val="vi-VN"/>
        </w:rPr>
        <w:t xml:space="preserve">- </w:t>
      </w:r>
      <w:r w:rsidR="00950064" w:rsidRPr="0004697F">
        <w:rPr>
          <w:noProof/>
          <w:szCs w:val="28"/>
          <w:lang w:val="vi-VN"/>
        </w:rPr>
        <w:t>Sơn đánh dấu hai màu xanh đỏ.</w:t>
      </w:r>
    </w:p>
    <w:p w14:paraId="7641ACAA" w14:textId="49B36595" w:rsidR="00950064" w:rsidRPr="0004697F" w:rsidRDefault="006F2A3C" w:rsidP="00161A2E">
      <w:pPr>
        <w:pStyle w:val="ListParagraph"/>
        <w:suppressAutoHyphens/>
        <w:spacing w:line="360" w:lineRule="exact"/>
        <w:ind w:left="0" w:firstLine="720"/>
        <w:rPr>
          <w:noProof/>
          <w:szCs w:val="28"/>
          <w:lang w:val="vi-VN"/>
        </w:rPr>
      </w:pPr>
      <w:r w:rsidRPr="0004697F">
        <w:rPr>
          <w:noProof/>
          <w:szCs w:val="28"/>
          <w:lang w:val="vi-VN"/>
        </w:rPr>
        <w:t xml:space="preserve">- </w:t>
      </w:r>
      <w:r w:rsidR="00950064" w:rsidRPr="0004697F">
        <w:rPr>
          <w:noProof/>
          <w:szCs w:val="28"/>
          <w:lang w:val="vi-VN"/>
        </w:rPr>
        <w:t>Tấm chắn để chích vaccine.</w:t>
      </w:r>
    </w:p>
    <w:p w14:paraId="5089E1E1" w14:textId="5B09D6A4" w:rsidR="00950064" w:rsidRPr="0004697F" w:rsidRDefault="006F2A3C" w:rsidP="00161A2E">
      <w:pPr>
        <w:pStyle w:val="ListParagraph"/>
        <w:suppressAutoHyphens/>
        <w:spacing w:line="360" w:lineRule="exact"/>
        <w:ind w:left="0" w:firstLine="720"/>
        <w:rPr>
          <w:noProof/>
          <w:szCs w:val="28"/>
          <w:lang w:val="vi-VN"/>
        </w:rPr>
      </w:pPr>
      <w:r w:rsidRPr="0004697F">
        <w:rPr>
          <w:noProof/>
          <w:szCs w:val="28"/>
          <w:lang w:val="vi-VN"/>
        </w:rPr>
        <w:lastRenderedPageBreak/>
        <w:t xml:space="preserve">- </w:t>
      </w:r>
      <w:r w:rsidR="00950064" w:rsidRPr="0004697F">
        <w:rPr>
          <w:noProof/>
          <w:szCs w:val="28"/>
          <w:lang w:val="vi-VN"/>
        </w:rPr>
        <w:t>Ủng, đồ mặc lao động, đồ cho kỹ thuật.</w:t>
      </w:r>
    </w:p>
    <w:p w14:paraId="54AB52C6" w14:textId="71EA5EE2" w:rsidR="00950064" w:rsidRPr="0004697F" w:rsidRDefault="006F2A3C" w:rsidP="00161A2E">
      <w:pPr>
        <w:pStyle w:val="ListParagraph"/>
        <w:suppressAutoHyphens/>
        <w:spacing w:line="360" w:lineRule="exact"/>
        <w:ind w:left="0" w:firstLine="720"/>
        <w:rPr>
          <w:noProof/>
          <w:szCs w:val="28"/>
          <w:lang w:val="vi-VN"/>
        </w:rPr>
      </w:pPr>
      <w:r w:rsidRPr="0004697F">
        <w:rPr>
          <w:noProof/>
          <w:szCs w:val="28"/>
          <w:lang w:val="vi-VN"/>
        </w:rPr>
        <w:t xml:space="preserve">- </w:t>
      </w:r>
      <w:r w:rsidR="00950064" w:rsidRPr="0004697F">
        <w:rPr>
          <w:noProof/>
          <w:szCs w:val="28"/>
          <w:lang w:val="vi-VN"/>
        </w:rPr>
        <w:t>Sổ sách ghi chép theo dõi.</w:t>
      </w:r>
    </w:p>
    <w:p w14:paraId="4B934E32" w14:textId="079FF6FD" w:rsidR="00950064" w:rsidRPr="0004697F" w:rsidRDefault="006F2A3C" w:rsidP="00161A2E">
      <w:pPr>
        <w:pStyle w:val="ListParagraph"/>
        <w:suppressAutoHyphens/>
        <w:spacing w:line="360" w:lineRule="exact"/>
        <w:ind w:left="0" w:firstLine="720"/>
        <w:rPr>
          <w:noProof/>
          <w:szCs w:val="28"/>
          <w:lang w:val="vi-VN"/>
        </w:rPr>
      </w:pPr>
      <w:r w:rsidRPr="0004697F">
        <w:rPr>
          <w:noProof/>
          <w:szCs w:val="28"/>
          <w:lang w:val="vi-VN"/>
        </w:rPr>
        <w:t xml:space="preserve">- </w:t>
      </w:r>
      <w:r w:rsidR="00950064" w:rsidRPr="0004697F">
        <w:rPr>
          <w:noProof/>
          <w:szCs w:val="28"/>
          <w:lang w:val="vi-VN"/>
        </w:rPr>
        <w:t>Máng ăn, núm uống, hệ thống nước nhỏ giọt đầy đủ.</w:t>
      </w:r>
    </w:p>
    <w:p w14:paraId="6D2BACF4" w14:textId="21335D6C" w:rsidR="00950064" w:rsidRPr="0004697F" w:rsidRDefault="006F2A3C" w:rsidP="00161A2E">
      <w:pPr>
        <w:pStyle w:val="ListParagraph"/>
        <w:suppressAutoHyphens/>
        <w:spacing w:line="360" w:lineRule="exact"/>
        <w:ind w:left="0" w:firstLine="720"/>
        <w:rPr>
          <w:noProof/>
          <w:szCs w:val="28"/>
          <w:lang w:val="vi-VN"/>
        </w:rPr>
      </w:pPr>
      <w:r w:rsidRPr="0004697F">
        <w:rPr>
          <w:noProof/>
          <w:szCs w:val="28"/>
          <w:lang w:val="vi-VN"/>
        </w:rPr>
        <w:t xml:space="preserve">- </w:t>
      </w:r>
      <w:r w:rsidR="00950064" w:rsidRPr="0004697F">
        <w:rPr>
          <w:noProof/>
          <w:szCs w:val="28"/>
          <w:lang w:val="vi-VN"/>
        </w:rPr>
        <w:t>Bạt che mưa gió, dễ dàng điều chỉnh.</w:t>
      </w:r>
    </w:p>
    <w:p w14:paraId="3F96EFD9" w14:textId="1E6B9413" w:rsidR="00950064" w:rsidRPr="0004697F" w:rsidRDefault="006F2A3C" w:rsidP="00161A2E">
      <w:pPr>
        <w:pStyle w:val="ListParagraph"/>
        <w:suppressAutoHyphens/>
        <w:spacing w:line="360" w:lineRule="exact"/>
        <w:ind w:left="0" w:firstLine="720"/>
        <w:rPr>
          <w:noProof/>
          <w:szCs w:val="28"/>
          <w:lang w:val="vi-VN"/>
        </w:rPr>
      </w:pPr>
      <w:r w:rsidRPr="0004697F">
        <w:rPr>
          <w:noProof/>
          <w:szCs w:val="28"/>
          <w:lang w:val="vi-VN"/>
        </w:rPr>
        <w:t xml:space="preserve">- </w:t>
      </w:r>
      <w:r w:rsidR="00950064" w:rsidRPr="0004697F">
        <w:rPr>
          <w:noProof/>
          <w:szCs w:val="28"/>
          <w:lang w:val="vi-VN"/>
        </w:rPr>
        <w:t>Có bể chứa pha chlorine B xử lý nước.</w:t>
      </w:r>
    </w:p>
    <w:p w14:paraId="1C7C1E31" w14:textId="50E465A3" w:rsidR="00950064" w:rsidRPr="0004697F" w:rsidRDefault="00C476F7" w:rsidP="00161A2E">
      <w:pPr>
        <w:pStyle w:val="ListParagraph"/>
        <w:suppressAutoHyphens/>
        <w:spacing w:line="360" w:lineRule="exact"/>
        <w:ind w:left="0" w:firstLine="720"/>
        <w:rPr>
          <w:b/>
          <w:bCs/>
          <w:noProof/>
          <w:szCs w:val="28"/>
          <w:lang w:val="vi-VN"/>
        </w:rPr>
      </w:pPr>
      <w:r w:rsidRPr="0004697F">
        <w:rPr>
          <w:b/>
          <w:bCs/>
          <w:noProof/>
          <w:szCs w:val="28"/>
          <w:lang w:val="vi-VN"/>
        </w:rPr>
        <w:t xml:space="preserve">* </w:t>
      </w:r>
      <w:r w:rsidR="00950064" w:rsidRPr="0004697F">
        <w:rPr>
          <w:b/>
          <w:bCs/>
          <w:noProof/>
          <w:szCs w:val="28"/>
          <w:lang w:val="vi-VN"/>
        </w:rPr>
        <w:t>Vệ sinh chuồng</w:t>
      </w:r>
      <w:r w:rsidRPr="0004697F">
        <w:rPr>
          <w:b/>
          <w:bCs/>
          <w:noProof/>
          <w:szCs w:val="28"/>
          <w:lang w:val="vi-VN"/>
        </w:rPr>
        <w:t>:</w:t>
      </w:r>
    </w:p>
    <w:p w14:paraId="609F06C7" w14:textId="7D7A5A69" w:rsidR="00950064" w:rsidRPr="0004697F" w:rsidRDefault="006F2A3C" w:rsidP="00161A2E">
      <w:pPr>
        <w:pStyle w:val="ListParagraph"/>
        <w:suppressAutoHyphens/>
        <w:spacing w:line="360" w:lineRule="exact"/>
        <w:ind w:left="0" w:firstLine="720"/>
        <w:rPr>
          <w:noProof/>
          <w:szCs w:val="28"/>
          <w:lang w:val="vi-VN"/>
        </w:rPr>
      </w:pPr>
      <w:r w:rsidRPr="0004697F">
        <w:rPr>
          <w:noProof/>
          <w:szCs w:val="28"/>
          <w:lang w:val="vi-VN"/>
        </w:rPr>
        <w:t xml:space="preserve">- </w:t>
      </w:r>
      <w:r w:rsidR="00950064" w:rsidRPr="0004697F">
        <w:rPr>
          <w:noProof/>
          <w:szCs w:val="28"/>
          <w:lang w:val="vi-VN"/>
        </w:rPr>
        <w:t>Phát quang cây cỏ bụi dậm xung quanh chuồng, lấp những chỗ ao tù nước đọng, rồi xịt xát trùng xung quanh chuồng.</w:t>
      </w:r>
    </w:p>
    <w:p w14:paraId="4FD3FD59" w14:textId="36431188" w:rsidR="00950064" w:rsidRPr="0004697F" w:rsidRDefault="006F2A3C" w:rsidP="00161A2E">
      <w:pPr>
        <w:pStyle w:val="ListParagraph"/>
        <w:suppressAutoHyphens/>
        <w:spacing w:line="360" w:lineRule="exact"/>
        <w:ind w:left="0" w:firstLine="720"/>
        <w:rPr>
          <w:noProof/>
          <w:szCs w:val="28"/>
          <w:lang w:val="vi-VN"/>
        </w:rPr>
      </w:pPr>
      <w:r w:rsidRPr="0004697F">
        <w:rPr>
          <w:noProof/>
          <w:szCs w:val="28"/>
          <w:lang w:val="vi-VN"/>
        </w:rPr>
        <w:t xml:space="preserve">- </w:t>
      </w:r>
      <w:r w:rsidR="00950064" w:rsidRPr="0004697F">
        <w:rPr>
          <w:noProof/>
          <w:szCs w:val="28"/>
          <w:lang w:val="vi-VN"/>
        </w:rPr>
        <w:t>Dọn dẹp sạch sẽ bên trong chuồng, rồi dùng máy áp lực xịt rửa thật sạch chuồng bằng nước.</w:t>
      </w:r>
    </w:p>
    <w:p w14:paraId="12AB1F3E" w14:textId="33539CB9" w:rsidR="00950064" w:rsidRPr="0004697F" w:rsidRDefault="006F2A3C" w:rsidP="00161A2E">
      <w:pPr>
        <w:pStyle w:val="ListParagraph"/>
        <w:suppressAutoHyphens/>
        <w:spacing w:line="360" w:lineRule="exact"/>
        <w:ind w:left="0" w:firstLine="720"/>
        <w:rPr>
          <w:noProof/>
          <w:szCs w:val="28"/>
          <w:lang w:val="vi-VN"/>
        </w:rPr>
      </w:pPr>
      <w:r w:rsidRPr="0004697F">
        <w:rPr>
          <w:noProof/>
          <w:szCs w:val="28"/>
          <w:lang w:val="vi-VN"/>
        </w:rPr>
        <w:t xml:space="preserve">- </w:t>
      </w:r>
      <w:r w:rsidR="00950064" w:rsidRPr="0004697F">
        <w:rPr>
          <w:noProof/>
          <w:szCs w:val="28"/>
          <w:lang w:val="vi-VN"/>
        </w:rPr>
        <w:t>Kiểm tra hệ thống điện, nước (nước trên bồn, núm uống).</w:t>
      </w:r>
    </w:p>
    <w:p w14:paraId="49DA542E" w14:textId="39C81E3B" w:rsidR="00950064" w:rsidRPr="0004697F" w:rsidRDefault="006F2A3C" w:rsidP="00161A2E">
      <w:pPr>
        <w:pStyle w:val="ListParagraph"/>
        <w:suppressAutoHyphens/>
        <w:spacing w:line="360" w:lineRule="exact"/>
        <w:ind w:left="0" w:firstLine="720"/>
        <w:rPr>
          <w:noProof/>
          <w:szCs w:val="28"/>
          <w:lang w:val="vi-VN"/>
        </w:rPr>
      </w:pPr>
      <w:r w:rsidRPr="0004697F">
        <w:rPr>
          <w:noProof/>
          <w:szCs w:val="28"/>
          <w:lang w:val="vi-VN"/>
        </w:rPr>
        <w:t xml:space="preserve">- </w:t>
      </w:r>
      <w:r w:rsidR="00950064" w:rsidRPr="0004697F">
        <w:rPr>
          <w:noProof/>
          <w:szCs w:val="28"/>
          <w:lang w:val="vi-VN"/>
        </w:rPr>
        <w:t>Phun sát trùng tổng thể trại (lượng 2cc/1</w:t>
      </w:r>
      <w:r w:rsidR="00B23F02" w:rsidRPr="0004697F">
        <w:rPr>
          <w:noProof/>
          <w:szCs w:val="28"/>
          <w:lang w:val="vi-VN"/>
        </w:rPr>
        <w:t>lít</w:t>
      </w:r>
      <w:r w:rsidR="00950064" w:rsidRPr="0004697F">
        <w:rPr>
          <w:noProof/>
          <w:szCs w:val="28"/>
          <w:lang w:val="vi-VN"/>
        </w:rPr>
        <w:t xml:space="preserve"> nước).</w:t>
      </w:r>
    </w:p>
    <w:p w14:paraId="57DC4D90" w14:textId="088EB252" w:rsidR="00950064" w:rsidRPr="0004697F" w:rsidRDefault="006F2A3C" w:rsidP="00161A2E">
      <w:pPr>
        <w:pStyle w:val="ListParagraph"/>
        <w:suppressAutoHyphens/>
        <w:spacing w:line="360" w:lineRule="exact"/>
        <w:ind w:left="0" w:firstLine="720"/>
        <w:rPr>
          <w:noProof/>
          <w:szCs w:val="28"/>
          <w:lang w:val="vi-VN"/>
        </w:rPr>
      </w:pPr>
      <w:r w:rsidRPr="0004697F">
        <w:rPr>
          <w:noProof/>
          <w:szCs w:val="28"/>
          <w:lang w:val="vi-VN"/>
        </w:rPr>
        <w:t xml:space="preserve">- </w:t>
      </w:r>
      <w:r w:rsidR="00950064" w:rsidRPr="0004697F">
        <w:rPr>
          <w:noProof/>
          <w:szCs w:val="28"/>
          <w:lang w:val="vi-VN"/>
        </w:rPr>
        <w:t>Lắp ổ úm, đèn úm.</w:t>
      </w:r>
    </w:p>
    <w:p w14:paraId="399879E2" w14:textId="0A857259" w:rsidR="00950064" w:rsidRPr="0004697F" w:rsidRDefault="006F2A3C" w:rsidP="00161A2E">
      <w:pPr>
        <w:pStyle w:val="ListParagraph"/>
        <w:suppressAutoHyphens/>
        <w:spacing w:line="360" w:lineRule="exact"/>
        <w:ind w:left="0" w:firstLine="720"/>
        <w:rPr>
          <w:noProof/>
          <w:szCs w:val="28"/>
          <w:lang w:val="vi-VN"/>
        </w:rPr>
      </w:pPr>
      <w:r w:rsidRPr="0004697F">
        <w:rPr>
          <w:noProof/>
          <w:szCs w:val="28"/>
          <w:lang w:val="vi-VN"/>
        </w:rPr>
        <w:t xml:space="preserve">- </w:t>
      </w:r>
      <w:r w:rsidR="00950064" w:rsidRPr="0004697F">
        <w:rPr>
          <w:noProof/>
          <w:szCs w:val="28"/>
          <w:lang w:val="vi-VN"/>
        </w:rPr>
        <w:t>Phun sát trùng lại đóng cửa chờ nhập heo.</w:t>
      </w:r>
    </w:p>
    <w:p w14:paraId="2988B483" w14:textId="29FE1A4F" w:rsidR="00950064" w:rsidRPr="0004697F" w:rsidRDefault="00950064" w:rsidP="00161A2E">
      <w:pPr>
        <w:pStyle w:val="ListParagraph"/>
        <w:spacing w:line="360" w:lineRule="exact"/>
        <w:ind w:left="0" w:firstLine="720"/>
        <w:rPr>
          <w:b/>
          <w:bCs/>
          <w:noProof/>
          <w:szCs w:val="28"/>
          <w:lang w:val="vi-VN"/>
        </w:rPr>
      </w:pPr>
      <w:r w:rsidRPr="0004697F">
        <w:rPr>
          <w:b/>
          <w:bCs/>
          <w:noProof/>
          <w:szCs w:val="28"/>
          <w:lang w:val="vi-VN"/>
        </w:rPr>
        <w:t>Tiêu chuẩn lồng úm</w:t>
      </w:r>
      <w:r w:rsidR="006F2A3C" w:rsidRPr="0004697F">
        <w:rPr>
          <w:b/>
          <w:bCs/>
          <w:noProof/>
          <w:szCs w:val="28"/>
          <w:lang w:val="vi-VN"/>
        </w:rPr>
        <w:t>:</w:t>
      </w:r>
    </w:p>
    <w:p w14:paraId="7C81BE28" w14:textId="40DF0EEA" w:rsidR="00950064" w:rsidRPr="0004697F" w:rsidRDefault="006F2A3C" w:rsidP="00161A2E">
      <w:pPr>
        <w:pStyle w:val="ListParagraph"/>
        <w:suppressAutoHyphens/>
        <w:spacing w:line="360" w:lineRule="exact"/>
        <w:ind w:left="0" w:firstLine="720"/>
        <w:rPr>
          <w:noProof/>
          <w:szCs w:val="28"/>
          <w:lang w:val="vi-VN"/>
        </w:rPr>
      </w:pPr>
      <w:r w:rsidRPr="0004697F">
        <w:rPr>
          <w:noProof/>
          <w:szCs w:val="28"/>
          <w:lang w:val="vi-VN"/>
        </w:rPr>
        <w:t xml:space="preserve">- </w:t>
      </w:r>
      <w:r w:rsidR="00950064" w:rsidRPr="0004697F">
        <w:rPr>
          <w:noProof/>
          <w:szCs w:val="28"/>
          <w:lang w:val="vi-VN"/>
        </w:rPr>
        <w:t>Diện tích khoảng 6m</w:t>
      </w:r>
      <w:r w:rsidR="00950064" w:rsidRPr="0004697F">
        <w:rPr>
          <w:noProof/>
          <w:szCs w:val="28"/>
          <w:vertAlign w:val="superscript"/>
          <w:lang w:val="vi-VN"/>
        </w:rPr>
        <w:t>2</w:t>
      </w:r>
      <w:r w:rsidR="00950064" w:rsidRPr="0004697F">
        <w:rPr>
          <w:noProof/>
          <w:szCs w:val="28"/>
          <w:lang w:val="vi-VN"/>
        </w:rPr>
        <w:t xml:space="preserve">, </w:t>
      </w:r>
      <w:r w:rsidRPr="0004697F">
        <w:rPr>
          <w:noProof/>
          <w:szCs w:val="28"/>
          <w:lang w:val="vi-VN"/>
        </w:rPr>
        <w:t>c</w:t>
      </w:r>
      <w:r w:rsidR="00950064" w:rsidRPr="0004697F">
        <w:rPr>
          <w:noProof/>
          <w:szCs w:val="28"/>
          <w:lang w:val="vi-VN"/>
        </w:rPr>
        <w:t>ó bạt căng phía trên: chiều dài 3m, rộng 2m, cao 90 – 100m.</w:t>
      </w:r>
    </w:p>
    <w:p w14:paraId="18690A0E" w14:textId="248D503E" w:rsidR="00950064" w:rsidRPr="0004697F" w:rsidRDefault="006F2A3C" w:rsidP="00161A2E">
      <w:pPr>
        <w:pStyle w:val="ListParagraph"/>
        <w:suppressAutoHyphens/>
        <w:spacing w:line="360" w:lineRule="exact"/>
        <w:ind w:left="0" w:firstLine="720"/>
        <w:rPr>
          <w:noProof/>
          <w:szCs w:val="28"/>
          <w:lang w:val="vi-VN"/>
        </w:rPr>
      </w:pPr>
      <w:r w:rsidRPr="0004697F">
        <w:rPr>
          <w:noProof/>
          <w:szCs w:val="28"/>
          <w:lang w:val="vi-VN"/>
        </w:rPr>
        <w:t xml:space="preserve">- </w:t>
      </w:r>
      <w:r w:rsidR="00950064" w:rsidRPr="0004697F">
        <w:rPr>
          <w:noProof/>
          <w:szCs w:val="28"/>
          <w:lang w:val="vi-VN"/>
        </w:rPr>
        <w:t>Đèn úm ít nhất một bóng hồng ngoại 250w, 2 bóng 200w có công tắc riêng để dễ điều chỉnh nhiệt độ.</w:t>
      </w:r>
    </w:p>
    <w:p w14:paraId="10B388F1" w14:textId="6EDB6F7C" w:rsidR="00950064" w:rsidRPr="0004697F" w:rsidRDefault="006F2A3C" w:rsidP="00161A2E">
      <w:pPr>
        <w:pStyle w:val="ListParagraph"/>
        <w:suppressAutoHyphens/>
        <w:spacing w:line="360" w:lineRule="exact"/>
        <w:ind w:left="0" w:firstLine="720"/>
        <w:rPr>
          <w:noProof/>
          <w:szCs w:val="28"/>
          <w:lang w:val="vi-VN"/>
        </w:rPr>
      </w:pPr>
      <w:r w:rsidRPr="0004697F">
        <w:rPr>
          <w:noProof/>
          <w:szCs w:val="28"/>
          <w:lang w:val="vi-VN"/>
        </w:rPr>
        <w:t xml:space="preserve">- </w:t>
      </w:r>
      <w:r w:rsidR="00950064" w:rsidRPr="0004697F">
        <w:rPr>
          <w:noProof/>
          <w:szCs w:val="28"/>
          <w:lang w:val="vi-VN"/>
        </w:rPr>
        <w:t>Có sàn lót bằng gỗ hoặc bằng nhựa phù hợp với lồng úm.</w:t>
      </w:r>
    </w:p>
    <w:p w14:paraId="52992E76" w14:textId="377132EA" w:rsidR="00950064" w:rsidRPr="0004697F" w:rsidRDefault="006F2A3C" w:rsidP="00161A2E">
      <w:pPr>
        <w:pStyle w:val="ListParagraph"/>
        <w:suppressAutoHyphens/>
        <w:spacing w:line="360" w:lineRule="exact"/>
        <w:ind w:left="0" w:firstLine="720"/>
        <w:rPr>
          <w:noProof/>
          <w:spacing w:val="-8"/>
          <w:szCs w:val="28"/>
          <w:lang w:val="vi-VN"/>
        </w:rPr>
      </w:pPr>
      <w:r w:rsidRPr="0004697F">
        <w:rPr>
          <w:noProof/>
          <w:spacing w:val="-8"/>
          <w:szCs w:val="28"/>
          <w:lang w:val="vi-VN"/>
        </w:rPr>
        <w:t xml:space="preserve">- </w:t>
      </w:r>
      <w:r w:rsidR="00950064" w:rsidRPr="0004697F">
        <w:rPr>
          <w:noProof/>
          <w:spacing w:val="-8"/>
          <w:szCs w:val="28"/>
          <w:lang w:val="vi-VN"/>
        </w:rPr>
        <w:t>Có nhiệt kế theo dõi nhiệt độ, đảm bảo nhiệt độ trong ô úm khoảng 3</w:t>
      </w:r>
      <w:r w:rsidR="000F5B7C" w:rsidRPr="0004697F">
        <w:rPr>
          <w:noProof/>
          <w:spacing w:val="-8"/>
          <w:szCs w:val="28"/>
          <w:lang w:val="vi-VN"/>
        </w:rPr>
        <w:t>0</w:t>
      </w:r>
      <w:r w:rsidR="00950064" w:rsidRPr="0004697F">
        <w:rPr>
          <w:noProof/>
          <w:spacing w:val="-8"/>
          <w:szCs w:val="28"/>
          <w:lang w:val="vi-VN"/>
        </w:rPr>
        <w:t xml:space="preserve"> – 32</w:t>
      </w:r>
      <w:r w:rsidR="00950064" w:rsidRPr="0004697F">
        <w:rPr>
          <w:noProof/>
          <w:spacing w:val="-8"/>
          <w:szCs w:val="28"/>
          <w:vertAlign w:val="superscript"/>
          <w:lang w:val="vi-VN"/>
        </w:rPr>
        <w:t>o</w:t>
      </w:r>
      <w:r w:rsidR="00950064" w:rsidRPr="0004697F">
        <w:rPr>
          <w:noProof/>
          <w:spacing w:val="-8"/>
          <w:szCs w:val="28"/>
          <w:lang w:val="vi-VN"/>
        </w:rPr>
        <w:t>C.</w:t>
      </w:r>
    </w:p>
    <w:p w14:paraId="59984573" w14:textId="2D7EDA3A" w:rsidR="00950064" w:rsidRPr="0004697F" w:rsidRDefault="00C476F7" w:rsidP="00161A2E">
      <w:pPr>
        <w:spacing w:line="340" w:lineRule="exact"/>
        <w:ind w:firstLine="720"/>
        <w:jc w:val="both"/>
        <w:rPr>
          <w:b/>
          <w:bCs/>
          <w:sz w:val="28"/>
          <w:szCs w:val="28"/>
        </w:rPr>
      </w:pPr>
      <w:r w:rsidRPr="0004697F">
        <w:rPr>
          <w:b/>
          <w:bCs/>
          <w:sz w:val="28"/>
          <w:szCs w:val="28"/>
        </w:rPr>
        <w:t>b</w:t>
      </w:r>
      <w:r w:rsidR="00950064" w:rsidRPr="0004697F">
        <w:rPr>
          <w:b/>
          <w:bCs/>
          <w:sz w:val="28"/>
          <w:szCs w:val="28"/>
        </w:rPr>
        <w:t>. Chuẩn bị chuồng đã xuất hết heo (chuồng cũ)</w:t>
      </w:r>
    </w:p>
    <w:p w14:paraId="41AD2BC9" w14:textId="10C2AA62" w:rsidR="00950064" w:rsidRPr="0004697F" w:rsidRDefault="006F2A3C" w:rsidP="00161A2E">
      <w:pPr>
        <w:pStyle w:val="ListParagraph"/>
        <w:suppressAutoHyphens/>
        <w:spacing w:line="340" w:lineRule="exact"/>
        <w:ind w:left="0" w:firstLine="720"/>
        <w:rPr>
          <w:noProof/>
          <w:szCs w:val="28"/>
          <w:lang w:val="vi-VN"/>
        </w:rPr>
      </w:pPr>
      <w:r w:rsidRPr="0004697F">
        <w:rPr>
          <w:noProof/>
          <w:szCs w:val="28"/>
          <w:lang w:val="vi-VN"/>
        </w:rPr>
        <w:t xml:space="preserve">- </w:t>
      </w:r>
      <w:r w:rsidR="00950064" w:rsidRPr="0004697F">
        <w:rPr>
          <w:noProof/>
          <w:szCs w:val="28"/>
          <w:lang w:val="vi-VN"/>
        </w:rPr>
        <w:t>Hốt hết cám trong máng, chuẩn bị rửa chuồng.</w:t>
      </w:r>
    </w:p>
    <w:p w14:paraId="2B75A426" w14:textId="35C7E1A6" w:rsidR="00950064" w:rsidRPr="0004697F" w:rsidRDefault="006F2A3C" w:rsidP="00161A2E">
      <w:pPr>
        <w:pStyle w:val="ListParagraph"/>
        <w:suppressAutoHyphens/>
        <w:spacing w:line="340" w:lineRule="exact"/>
        <w:ind w:left="0" w:firstLine="720"/>
        <w:rPr>
          <w:noProof/>
          <w:szCs w:val="28"/>
          <w:lang w:val="vi-VN"/>
        </w:rPr>
      </w:pPr>
      <w:r w:rsidRPr="0004697F">
        <w:rPr>
          <w:noProof/>
          <w:szCs w:val="28"/>
          <w:lang w:val="vi-VN"/>
        </w:rPr>
        <w:t xml:space="preserve">- </w:t>
      </w:r>
      <w:r w:rsidR="00950064" w:rsidRPr="0004697F">
        <w:rPr>
          <w:noProof/>
          <w:szCs w:val="28"/>
          <w:lang w:val="vi-VN"/>
        </w:rPr>
        <w:t>Tiến hành rửa chuồng</w:t>
      </w:r>
      <w:r w:rsidRPr="0004697F">
        <w:rPr>
          <w:noProof/>
          <w:szCs w:val="28"/>
          <w:lang w:val="vi-VN"/>
        </w:rPr>
        <w:t>:</w:t>
      </w:r>
    </w:p>
    <w:p w14:paraId="5B270F62" w14:textId="77777777" w:rsidR="00950064" w:rsidRPr="0004697F" w:rsidRDefault="00950064" w:rsidP="00161A2E">
      <w:pPr>
        <w:pStyle w:val="ListParagraph"/>
        <w:spacing w:line="340" w:lineRule="exact"/>
        <w:ind w:left="0" w:firstLine="720"/>
        <w:rPr>
          <w:noProof/>
          <w:szCs w:val="28"/>
          <w:lang w:val="vi-VN"/>
        </w:rPr>
      </w:pPr>
      <w:r w:rsidRPr="0004697F">
        <w:rPr>
          <w:noProof/>
          <w:szCs w:val="28"/>
          <w:lang w:val="vi-VN"/>
        </w:rPr>
        <w:t>+ Dọn sạch phân và nước tiểu trong chuồng heo sau khi xuất hết heo lứa trước đi.</w:t>
      </w:r>
    </w:p>
    <w:p w14:paraId="04860AAE" w14:textId="77777777" w:rsidR="00950064" w:rsidRPr="0004697F" w:rsidRDefault="00950064" w:rsidP="00161A2E">
      <w:pPr>
        <w:pStyle w:val="ListParagraph"/>
        <w:spacing w:line="340" w:lineRule="exact"/>
        <w:ind w:left="0" w:firstLine="720"/>
        <w:rPr>
          <w:noProof/>
          <w:szCs w:val="28"/>
          <w:lang w:val="vi-VN"/>
        </w:rPr>
      </w:pPr>
      <w:r w:rsidRPr="0004697F">
        <w:rPr>
          <w:noProof/>
          <w:szCs w:val="28"/>
          <w:lang w:val="vi-VN"/>
        </w:rPr>
        <w:t>+ Xả máng quét sạch phân trong máng đi, để khô máng.</w:t>
      </w:r>
    </w:p>
    <w:p w14:paraId="25547427" w14:textId="77777777" w:rsidR="00950064" w:rsidRPr="0004697F" w:rsidRDefault="00950064" w:rsidP="00161A2E">
      <w:pPr>
        <w:pStyle w:val="ListParagraph"/>
        <w:spacing w:line="340" w:lineRule="exact"/>
        <w:ind w:left="0" w:firstLine="720"/>
        <w:rPr>
          <w:noProof/>
          <w:szCs w:val="28"/>
          <w:lang w:val="vi-VN"/>
        </w:rPr>
      </w:pPr>
      <w:r w:rsidRPr="0004697F">
        <w:rPr>
          <w:noProof/>
          <w:szCs w:val="28"/>
          <w:lang w:val="vi-VN"/>
        </w:rPr>
        <w:t>+ Thu gom, vệ sinh sạch sẽ và sát trùng các dụng cụ tái sử dụng từ lứa trước gồm: ống chích, kim tiêm, quần áo, ủng, dụng cụ vệ sinh.</w:t>
      </w:r>
    </w:p>
    <w:p w14:paraId="69C9F855" w14:textId="3805BF6E" w:rsidR="00950064" w:rsidRPr="0004697F" w:rsidRDefault="00950064" w:rsidP="00161A2E">
      <w:pPr>
        <w:pStyle w:val="ListParagraph"/>
        <w:spacing w:line="340" w:lineRule="exact"/>
        <w:ind w:left="0" w:firstLine="720"/>
        <w:rPr>
          <w:noProof/>
          <w:szCs w:val="28"/>
          <w:lang w:val="vi-VN"/>
        </w:rPr>
      </w:pPr>
      <w:r w:rsidRPr="0004697F">
        <w:rPr>
          <w:noProof/>
          <w:szCs w:val="28"/>
          <w:lang w:val="vi-VN"/>
        </w:rPr>
        <w:t>+ Xịt qua tường nền bạt bằng nước.</w:t>
      </w:r>
      <w:r w:rsidR="006F2A3C" w:rsidRPr="0004697F">
        <w:rPr>
          <w:noProof/>
          <w:szCs w:val="28"/>
          <w:lang w:val="vi-VN"/>
        </w:rPr>
        <w:t xml:space="preserve"> </w:t>
      </w:r>
      <w:r w:rsidRPr="0004697F">
        <w:rPr>
          <w:noProof/>
          <w:szCs w:val="28"/>
          <w:lang w:val="vi-VN"/>
        </w:rPr>
        <w:t>Mục đích xịt nước để cho phân và bụi mềm ra khi tưới xút vào thì xút thấm đều, đợi 5 đến 10 phút cho nước thấm đều.</w:t>
      </w:r>
    </w:p>
    <w:p w14:paraId="0448B611" w14:textId="27D1F21F" w:rsidR="00950064" w:rsidRPr="0004697F" w:rsidRDefault="006F2A3C" w:rsidP="00161A2E">
      <w:pPr>
        <w:pStyle w:val="ListParagraph"/>
        <w:suppressAutoHyphens/>
        <w:spacing w:line="340" w:lineRule="exact"/>
        <w:ind w:left="0" w:firstLine="720"/>
        <w:rPr>
          <w:noProof/>
          <w:szCs w:val="28"/>
          <w:lang w:val="vi-VN"/>
        </w:rPr>
      </w:pPr>
      <w:r w:rsidRPr="0004697F">
        <w:rPr>
          <w:noProof/>
          <w:szCs w:val="28"/>
          <w:lang w:val="vi-VN"/>
        </w:rPr>
        <w:t xml:space="preserve">- </w:t>
      </w:r>
      <w:r w:rsidR="00950064" w:rsidRPr="0004697F">
        <w:rPr>
          <w:noProof/>
          <w:szCs w:val="28"/>
          <w:lang w:val="vi-VN"/>
        </w:rPr>
        <w:t>Cân xút (NAOH), pha NAOH 3 – 5% (khoảng 3 – 5 kg/100</w:t>
      </w:r>
      <w:r w:rsidR="00B23F02" w:rsidRPr="0004697F">
        <w:rPr>
          <w:noProof/>
          <w:szCs w:val="28"/>
          <w:lang w:val="vi-VN"/>
        </w:rPr>
        <w:t>lít</w:t>
      </w:r>
      <w:r w:rsidR="00950064" w:rsidRPr="0004697F">
        <w:rPr>
          <w:noProof/>
          <w:szCs w:val="28"/>
          <w:lang w:val="vi-VN"/>
        </w:rPr>
        <w:t xml:space="preserve"> nước) hòa vào thùng nước.</w:t>
      </w:r>
    </w:p>
    <w:p w14:paraId="747D4DD7" w14:textId="696DB6BA" w:rsidR="00950064" w:rsidRPr="0004697F" w:rsidRDefault="00950064" w:rsidP="00161A2E">
      <w:pPr>
        <w:pStyle w:val="ListParagraph"/>
        <w:spacing w:line="340" w:lineRule="exact"/>
        <w:ind w:left="0" w:firstLine="720"/>
        <w:rPr>
          <w:noProof/>
          <w:szCs w:val="28"/>
          <w:lang w:val="vi-VN"/>
        </w:rPr>
      </w:pPr>
      <w:r w:rsidRPr="0004697F">
        <w:rPr>
          <w:noProof/>
          <w:szCs w:val="28"/>
          <w:lang w:val="vi-VN"/>
        </w:rPr>
        <w:lastRenderedPageBreak/>
        <w:t>+ Tưới xút đã pha phun tổng thể trại, đợi 5 – 10 phút cho xút làm mềm phân và bụi.</w:t>
      </w:r>
    </w:p>
    <w:p w14:paraId="06201CA2" w14:textId="3107FAB4" w:rsidR="00950064" w:rsidRPr="0004697F" w:rsidRDefault="00950064" w:rsidP="00161A2E">
      <w:pPr>
        <w:pStyle w:val="ListParagraph"/>
        <w:spacing w:line="340" w:lineRule="exact"/>
        <w:ind w:left="0" w:firstLine="720"/>
        <w:rPr>
          <w:noProof/>
          <w:szCs w:val="28"/>
          <w:lang w:val="vi-VN"/>
        </w:rPr>
      </w:pPr>
      <w:r w:rsidRPr="0004697F">
        <w:rPr>
          <w:noProof/>
          <w:szCs w:val="28"/>
          <w:lang w:val="vi-VN"/>
        </w:rPr>
        <w:t>+ Pha xút 2% rửa núm uống, máng ăn rồi xịt sạch bằng nước.</w:t>
      </w:r>
    </w:p>
    <w:p w14:paraId="18F71925" w14:textId="1A298BE8" w:rsidR="00950064" w:rsidRPr="0004697F" w:rsidRDefault="00950064" w:rsidP="00161A2E">
      <w:pPr>
        <w:pStyle w:val="ListParagraph"/>
        <w:spacing w:line="340" w:lineRule="exact"/>
        <w:ind w:left="0" w:firstLine="720"/>
        <w:rPr>
          <w:noProof/>
          <w:szCs w:val="28"/>
          <w:lang w:val="vi-VN"/>
        </w:rPr>
      </w:pPr>
      <w:r w:rsidRPr="0004697F">
        <w:rPr>
          <w:noProof/>
          <w:szCs w:val="28"/>
          <w:lang w:val="vi-VN"/>
        </w:rPr>
        <w:t>+ Chà sạch tường, nền chuồng, máng phân.</w:t>
      </w:r>
    </w:p>
    <w:p w14:paraId="5A8C4CF3" w14:textId="74910827" w:rsidR="00950064" w:rsidRPr="0004697F" w:rsidRDefault="006F2A3C" w:rsidP="00161A2E">
      <w:pPr>
        <w:pStyle w:val="ListParagraph"/>
        <w:suppressAutoHyphens/>
        <w:spacing w:line="340" w:lineRule="exact"/>
        <w:ind w:left="0" w:firstLine="720"/>
        <w:rPr>
          <w:noProof/>
          <w:szCs w:val="28"/>
          <w:lang w:val="vi-VN"/>
        </w:rPr>
      </w:pPr>
      <w:r w:rsidRPr="0004697F">
        <w:rPr>
          <w:noProof/>
          <w:szCs w:val="28"/>
          <w:lang w:val="vi-VN"/>
        </w:rPr>
        <w:t xml:space="preserve">- </w:t>
      </w:r>
      <w:r w:rsidR="00950064" w:rsidRPr="0004697F">
        <w:rPr>
          <w:noProof/>
          <w:szCs w:val="28"/>
          <w:lang w:val="vi-VN"/>
        </w:rPr>
        <w:t>Xịt sạch hành lang, bạt hông tường bằng nước.</w:t>
      </w:r>
    </w:p>
    <w:p w14:paraId="5370DC12" w14:textId="4A52964B" w:rsidR="00950064" w:rsidRPr="0004697F" w:rsidRDefault="006F2A3C" w:rsidP="00161A2E">
      <w:pPr>
        <w:pStyle w:val="ListParagraph"/>
        <w:suppressAutoHyphens/>
        <w:spacing w:line="340" w:lineRule="exact"/>
        <w:ind w:left="0" w:firstLine="720"/>
        <w:rPr>
          <w:noProof/>
          <w:szCs w:val="28"/>
          <w:lang w:val="vi-VN"/>
        </w:rPr>
      </w:pPr>
      <w:r w:rsidRPr="0004697F">
        <w:rPr>
          <w:noProof/>
          <w:szCs w:val="28"/>
          <w:lang w:val="vi-VN"/>
        </w:rPr>
        <w:t xml:space="preserve">- </w:t>
      </w:r>
      <w:r w:rsidR="00950064" w:rsidRPr="0004697F">
        <w:rPr>
          <w:noProof/>
          <w:szCs w:val="28"/>
          <w:lang w:val="vi-VN"/>
        </w:rPr>
        <w:t>Xịt lại chuồng bằng nước sạch.</w:t>
      </w:r>
    </w:p>
    <w:p w14:paraId="2BB7778E" w14:textId="58C17365" w:rsidR="00950064" w:rsidRPr="0004697F" w:rsidRDefault="006F2A3C" w:rsidP="00161A2E">
      <w:pPr>
        <w:pStyle w:val="ListParagraph"/>
        <w:suppressAutoHyphens/>
        <w:spacing w:line="340" w:lineRule="exact"/>
        <w:ind w:left="0" w:firstLine="720"/>
        <w:rPr>
          <w:noProof/>
          <w:szCs w:val="28"/>
          <w:lang w:val="vi-VN"/>
        </w:rPr>
      </w:pPr>
      <w:r w:rsidRPr="0004697F">
        <w:rPr>
          <w:noProof/>
          <w:szCs w:val="28"/>
          <w:lang w:val="vi-VN"/>
        </w:rPr>
        <w:t xml:space="preserve">- </w:t>
      </w:r>
      <w:r w:rsidR="00950064" w:rsidRPr="0004697F">
        <w:rPr>
          <w:noProof/>
          <w:szCs w:val="28"/>
          <w:lang w:val="vi-VN"/>
        </w:rPr>
        <w:t xml:space="preserve">Đợi chuồng khô xịt sát trùng tổng thể chuồng (3cc nước sát trùng trên 1 </w:t>
      </w:r>
      <w:r w:rsidR="00B23F02" w:rsidRPr="0004697F">
        <w:rPr>
          <w:noProof/>
          <w:szCs w:val="28"/>
          <w:lang w:val="vi-VN"/>
        </w:rPr>
        <w:t>lít</w:t>
      </w:r>
      <w:r w:rsidR="00950064" w:rsidRPr="0004697F">
        <w:rPr>
          <w:noProof/>
          <w:szCs w:val="28"/>
          <w:lang w:val="vi-VN"/>
        </w:rPr>
        <w:t xml:space="preserve"> nước).</w:t>
      </w:r>
    </w:p>
    <w:p w14:paraId="38725455" w14:textId="020F0DCF" w:rsidR="00950064" w:rsidRPr="0004697F" w:rsidRDefault="006F2A3C" w:rsidP="00161A2E">
      <w:pPr>
        <w:pStyle w:val="ListParagraph"/>
        <w:suppressAutoHyphens/>
        <w:spacing w:line="340" w:lineRule="exact"/>
        <w:ind w:left="0" w:firstLine="720"/>
        <w:rPr>
          <w:noProof/>
          <w:szCs w:val="28"/>
          <w:lang w:val="vi-VN"/>
        </w:rPr>
      </w:pPr>
      <w:r w:rsidRPr="0004697F">
        <w:rPr>
          <w:noProof/>
          <w:szCs w:val="28"/>
          <w:lang w:val="vi-VN"/>
        </w:rPr>
        <w:t xml:space="preserve">- </w:t>
      </w:r>
      <w:r w:rsidR="00950064" w:rsidRPr="0004697F">
        <w:rPr>
          <w:noProof/>
          <w:szCs w:val="28"/>
          <w:lang w:val="vi-VN"/>
        </w:rPr>
        <w:t>Sửa núm uống, tô lại tường và các hư hỏng khác.</w:t>
      </w:r>
    </w:p>
    <w:p w14:paraId="151A213D" w14:textId="0DCB4EFE" w:rsidR="00950064" w:rsidRPr="0004697F" w:rsidRDefault="006F2A3C" w:rsidP="00161A2E">
      <w:pPr>
        <w:pStyle w:val="ListParagraph"/>
        <w:suppressAutoHyphens/>
        <w:spacing w:line="340" w:lineRule="exact"/>
        <w:ind w:left="0" w:firstLine="720"/>
        <w:rPr>
          <w:noProof/>
          <w:szCs w:val="28"/>
          <w:lang w:val="vi-VN"/>
        </w:rPr>
      </w:pPr>
      <w:r w:rsidRPr="0004697F">
        <w:rPr>
          <w:noProof/>
          <w:szCs w:val="28"/>
          <w:lang w:val="vi-VN"/>
        </w:rPr>
        <w:t xml:space="preserve">- </w:t>
      </w:r>
      <w:r w:rsidR="00950064" w:rsidRPr="0004697F">
        <w:rPr>
          <w:noProof/>
          <w:szCs w:val="28"/>
          <w:lang w:val="vi-VN"/>
        </w:rPr>
        <w:t xml:space="preserve">Đợi một ngày sau khi sát trùng thì quét vôi (quét vôi tường 10kg vôi/ 100 </w:t>
      </w:r>
      <w:r w:rsidR="00B23F02" w:rsidRPr="0004697F">
        <w:rPr>
          <w:noProof/>
          <w:szCs w:val="28"/>
          <w:lang w:val="vi-VN"/>
        </w:rPr>
        <w:t>lít</w:t>
      </w:r>
      <w:r w:rsidR="00950064" w:rsidRPr="0004697F">
        <w:rPr>
          <w:noProof/>
          <w:szCs w:val="28"/>
          <w:lang w:val="vi-VN"/>
        </w:rPr>
        <w:t xml:space="preserve"> nước, nền 5kg vôi/ 100 </w:t>
      </w:r>
      <w:r w:rsidR="00B23F02" w:rsidRPr="0004697F">
        <w:rPr>
          <w:noProof/>
          <w:szCs w:val="28"/>
          <w:lang w:val="vi-VN"/>
        </w:rPr>
        <w:t>lít</w:t>
      </w:r>
      <w:r w:rsidR="00950064" w:rsidRPr="0004697F">
        <w:rPr>
          <w:noProof/>
          <w:szCs w:val="28"/>
          <w:lang w:val="vi-VN"/>
        </w:rPr>
        <w:t xml:space="preserve"> nước).</w:t>
      </w:r>
    </w:p>
    <w:p w14:paraId="2679EB44" w14:textId="4221CCFA" w:rsidR="00950064" w:rsidRPr="0004697F" w:rsidRDefault="006F2A3C" w:rsidP="00161A2E">
      <w:pPr>
        <w:pStyle w:val="ListParagraph"/>
        <w:suppressAutoHyphens/>
        <w:spacing w:line="340" w:lineRule="exact"/>
        <w:ind w:left="0" w:firstLine="720"/>
        <w:rPr>
          <w:noProof/>
          <w:szCs w:val="28"/>
          <w:lang w:val="vi-VN"/>
        </w:rPr>
      </w:pPr>
      <w:r w:rsidRPr="0004697F">
        <w:rPr>
          <w:noProof/>
          <w:szCs w:val="28"/>
          <w:lang w:val="vi-VN"/>
        </w:rPr>
        <w:t xml:space="preserve">- </w:t>
      </w:r>
      <w:r w:rsidR="00950064" w:rsidRPr="0004697F">
        <w:rPr>
          <w:noProof/>
          <w:szCs w:val="28"/>
          <w:lang w:val="vi-VN"/>
        </w:rPr>
        <w:t>Lắp lồng úm, đèn úm.</w:t>
      </w:r>
    </w:p>
    <w:p w14:paraId="2E435BD5" w14:textId="083603C9" w:rsidR="00950064" w:rsidRPr="0004697F" w:rsidRDefault="006F2A3C" w:rsidP="00161A2E">
      <w:pPr>
        <w:pStyle w:val="ListParagraph"/>
        <w:suppressAutoHyphens/>
        <w:spacing w:line="340" w:lineRule="exact"/>
        <w:ind w:left="0" w:firstLine="720"/>
        <w:rPr>
          <w:noProof/>
          <w:szCs w:val="28"/>
          <w:lang w:val="vi-VN"/>
        </w:rPr>
      </w:pPr>
      <w:r w:rsidRPr="0004697F">
        <w:rPr>
          <w:noProof/>
          <w:szCs w:val="28"/>
          <w:lang w:val="vi-VN"/>
        </w:rPr>
        <w:t xml:space="preserve">- </w:t>
      </w:r>
      <w:r w:rsidR="00950064" w:rsidRPr="0004697F">
        <w:rPr>
          <w:noProof/>
          <w:szCs w:val="28"/>
          <w:lang w:val="vi-VN"/>
        </w:rPr>
        <w:t>Xịt sát trùng lại đóng cửa chuồng chờ nhập heo.</w:t>
      </w:r>
    </w:p>
    <w:p w14:paraId="6926C2D5" w14:textId="67ECCDB6" w:rsidR="00950064" w:rsidRPr="0004697F" w:rsidRDefault="00950064" w:rsidP="00161A2E">
      <w:pPr>
        <w:pStyle w:val="ListParagraph"/>
        <w:spacing w:line="340" w:lineRule="exact"/>
        <w:ind w:left="0" w:firstLine="720"/>
        <w:rPr>
          <w:b/>
          <w:noProof/>
          <w:szCs w:val="28"/>
          <w:lang w:val="vi-VN"/>
        </w:rPr>
      </w:pPr>
      <w:r w:rsidRPr="0004697F">
        <w:rPr>
          <w:b/>
          <w:noProof/>
          <w:szCs w:val="28"/>
          <w:lang w:val="vi-VN"/>
        </w:rPr>
        <w:t>2</w:t>
      </w:r>
      <w:r w:rsidR="00C476F7" w:rsidRPr="0004697F">
        <w:rPr>
          <w:b/>
          <w:noProof/>
          <w:szCs w:val="28"/>
          <w:lang w:val="vi-VN"/>
        </w:rPr>
        <w:t>)</w:t>
      </w:r>
      <w:r w:rsidRPr="0004697F">
        <w:rPr>
          <w:b/>
          <w:noProof/>
          <w:szCs w:val="28"/>
          <w:lang w:val="vi-VN"/>
        </w:rPr>
        <w:t>. Nhập heo</w:t>
      </w:r>
    </w:p>
    <w:p w14:paraId="0F0D5806" w14:textId="16FCBFC5" w:rsidR="00950064" w:rsidRPr="0004697F" w:rsidRDefault="00C476F7" w:rsidP="00161A2E">
      <w:pPr>
        <w:pStyle w:val="ListParagraph"/>
        <w:suppressAutoHyphens/>
        <w:spacing w:line="340" w:lineRule="exact"/>
        <w:ind w:left="0" w:firstLine="720"/>
        <w:rPr>
          <w:b/>
          <w:noProof/>
          <w:szCs w:val="28"/>
          <w:lang w:val="vi-VN"/>
        </w:rPr>
      </w:pPr>
      <w:r w:rsidRPr="0004697F">
        <w:rPr>
          <w:b/>
          <w:noProof/>
          <w:szCs w:val="28"/>
          <w:lang w:val="vi-VN"/>
        </w:rPr>
        <w:t xml:space="preserve">a. </w:t>
      </w:r>
      <w:r w:rsidR="00950064" w:rsidRPr="0004697F">
        <w:rPr>
          <w:b/>
          <w:noProof/>
          <w:szCs w:val="28"/>
          <w:lang w:val="vi-VN"/>
        </w:rPr>
        <w:t>Chuẩn bị trước khi nhập heo</w:t>
      </w:r>
    </w:p>
    <w:p w14:paraId="0DF68E36" w14:textId="05646EDB" w:rsidR="00950064" w:rsidRPr="0004697F" w:rsidRDefault="006F2A3C" w:rsidP="00161A2E">
      <w:pPr>
        <w:pStyle w:val="ListParagraph"/>
        <w:spacing w:line="340" w:lineRule="exact"/>
        <w:ind w:left="0" w:firstLine="720"/>
        <w:rPr>
          <w:noProof/>
          <w:szCs w:val="28"/>
          <w:lang w:val="vi-VN"/>
        </w:rPr>
      </w:pPr>
      <w:r w:rsidRPr="0004697F">
        <w:rPr>
          <w:noProof/>
          <w:szCs w:val="28"/>
          <w:lang w:val="vi-VN"/>
        </w:rPr>
        <w:t xml:space="preserve">- </w:t>
      </w:r>
      <w:r w:rsidR="00950064" w:rsidRPr="0004697F">
        <w:rPr>
          <w:noProof/>
          <w:szCs w:val="28"/>
          <w:lang w:val="vi-VN"/>
        </w:rPr>
        <w:t>Vật dụng vệ sinh, dụng cụ chăn nuôi, thú y.</w:t>
      </w:r>
    </w:p>
    <w:p w14:paraId="46BA71A7" w14:textId="2B5E810A" w:rsidR="00950064" w:rsidRPr="0004697F" w:rsidRDefault="00950064" w:rsidP="00161A2E">
      <w:pPr>
        <w:pStyle w:val="ListParagraph"/>
        <w:spacing w:line="340" w:lineRule="exact"/>
        <w:ind w:left="0" w:firstLine="720"/>
        <w:rPr>
          <w:noProof/>
          <w:szCs w:val="28"/>
          <w:lang w:val="vi-VN"/>
        </w:rPr>
      </w:pPr>
      <w:r w:rsidRPr="0004697F">
        <w:rPr>
          <w:noProof/>
          <w:szCs w:val="28"/>
          <w:lang w:val="vi-VN"/>
        </w:rPr>
        <w:t>-</w:t>
      </w:r>
      <w:r w:rsidR="006F2A3C" w:rsidRPr="0004697F">
        <w:rPr>
          <w:noProof/>
          <w:szCs w:val="28"/>
          <w:lang w:val="vi-VN"/>
        </w:rPr>
        <w:t xml:space="preserve"> </w:t>
      </w:r>
      <w:r w:rsidRPr="0004697F">
        <w:rPr>
          <w:noProof/>
          <w:szCs w:val="28"/>
          <w:lang w:val="vi-VN"/>
        </w:rPr>
        <w:t>Cám thuốc hệ thống nước uống: Cám thuốc, vaccine, dụng cụ chăn nuôi nên có sẵn trước khi heo về</w:t>
      </w:r>
      <w:r w:rsidR="00AE5459" w:rsidRPr="0004697F">
        <w:rPr>
          <w:noProof/>
          <w:szCs w:val="28"/>
          <w:lang w:val="vi-VN"/>
        </w:rPr>
        <w:t>.</w:t>
      </w:r>
    </w:p>
    <w:p w14:paraId="79A6EACE" w14:textId="77777777" w:rsidR="00950064" w:rsidRPr="0004697F" w:rsidRDefault="00950064" w:rsidP="00161A2E">
      <w:pPr>
        <w:pStyle w:val="ListParagraph"/>
        <w:spacing w:line="340" w:lineRule="exact"/>
        <w:ind w:left="0" w:firstLine="720"/>
        <w:rPr>
          <w:noProof/>
          <w:szCs w:val="28"/>
          <w:lang w:val="vi-VN"/>
        </w:rPr>
      </w:pPr>
      <w:r w:rsidRPr="0004697F">
        <w:rPr>
          <w:noProof/>
          <w:szCs w:val="28"/>
          <w:lang w:val="vi-VN"/>
        </w:rPr>
        <w:t>- Bật đèn úm trước lúc heo về, nếu nhiệt độ nhỏ hơn 32</w:t>
      </w:r>
      <w:r w:rsidRPr="0004697F">
        <w:rPr>
          <w:noProof/>
          <w:szCs w:val="28"/>
          <w:vertAlign w:val="superscript"/>
          <w:lang w:val="vi-VN"/>
        </w:rPr>
        <w:t xml:space="preserve"> o</w:t>
      </w:r>
      <w:r w:rsidRPr="0004697F">
        <w:rPr>
          <w:noProof/>
          <w:szCs w:val="28"/>
          <w:lang w:val="vi-VN"/>
        </w:rPr>
        <w:t>C.</w:t>
      </w:r>
    </w:p>
    <w:p w14:paraId="138AEA8F" w14:textId="7ECBCCDE" w:rsidR="00950064" w:rsidRPr="0004697F" w:rsidRDefault="00950064" w:rsidP="00161A2E">
      <w:pPr>
        <w:pStyle w:val="ListParagraph"/>
        <w:spacing w:line="340" w:lineRule="exact"/>
        <w:ind w:left="0" w:firstLine="720"/>
        <w:rPr>
          <w:b/>
          <w:bCs/>
          <w:noProof/>
          <w:szCs w:val="28"/>
          <w:lang w:val="vi-VN"/>
        </w:rPr>
      </w:pPr>
      <w:r w:rsidRPr="0004697F">
        <w:rPr>
          <w:b/>
          <w:bCs/>
          <w:noProof/>
          <w:szCs w:val="28"/>
          <w:lang w:val="vi-VN"/>
        </w:rPr>
        <w:t>* Khi xe chở heo về tới trại</w:t>
      </w:r>
      <w:r w:rsidR="00C476F7" w:rsidRPr="0004697F">
        <w:rPr>
          <w:b/>
          <w:bCs/>
          <w:noProof/>
          <w:szCs w:val="28"/>
          <w:lang w:val="vi-VN"/>
        </w:rPr>
        <w:t>:</w:t>
      </w:r>
    </w:p>
    <w:p w14:paraId="53551E07" w14:textId="2812BD47" w:rsidR="00950064" w:rsidRPr="0004697F" w:rsidRDefault="00950064" w:rsidP="00161A2E">
      <w:pPr>
        <w:pStyle w:val="ListParagraph"/>
        <w:spacing w:line="340" w:lineRule="exact"/>
        <w:ind w:left="0" w:firstLine="720"/>
        <w:rPr>
          <w:noProof/>
          <w:szCs w:val="28"/>
          <w:lang w:val="vi-VN"/>
        </w:rPr>
      </w:pPr>
      <w:r w:rsidRPr="0004697F">
        <w:rPr>
          <w:noProof/>
          <w:szCs w:val="28"/>
          <w:lang w:val="vi-VN"/>
        </w:rPr>
        <w:t>- Sát trùng cho xe chở heo (nồng độ 2cc/1</w:t>
      </w:r>
      <w:r w:rsidR="00B23F02" w:rsidRPr="0004697F">
        <w:rPr>
          <w:noProof/>
          <w:szCs w:val="28"/>
          <w:lang w:val="vi-VN"/>
        </w:rPr>
        <w:t>lít</w:t>
      </w:r>
      <w:r w:rsidRPr="0004697F">
        <w:rPr>
          <w:noProof/>
          <w:szCs w:val="28"/>
          <w:lang w:val="vi-VN"/>
        </w:rPr>
        <w:t xml:space="preserve"> nước). Xịt kỹ đầu gầm, đuôi hông xe ở ngoài cổng.</w:t>
      </w:r>
    </w:p>
    <w:p w14:paraId="036DE796" w14:textId="3917249A" w:rsidR="00950064" w:rsidRPr="0004697F" w:rsidRDefault="00950064" w:rsidP="00161A2E">
      <w:pPr>
        <w:pStyle w:val="ListParagraph"/>
        <w:spacing w:line="340" w:lineRule="exact"/>
        <w:ind w:left="0" w:firstLine="720"/>
        <w:rPr>
          <w:noProof/>
          <w:szCs w:val="28"/>
          <w:lang w:val="vi-VN"/>
        </w:rPr>
      </w:pPr>
      <w:r w:rsidRPr="0004697F">
        <w:rPr>
          <w:noProof/>
          <w:szCs w:val="28"/>
          <w:lang w:val="vi-VN"/>
        </w:rPr>
        <w:t>- Dùng bình xịt tay xịt sát trùng cho heo (nồng độ 1ml/3</w:t>
      </w:r>
      <w:r w:rsidR="00B23F02" w:rsidRPr="0004697F">
        <w:rPr>
          <w:noProof/>
          <w:szCs w:val="28"/>
          <w:lang w:val="vi-VN"/>
        </w:rPr>
        <w:t>lít</w:t>
      </w:r>
      <w:r w:rsidRPr="0004697F">
        <w:rPr>
          <w:noProof/>
          <w:szCs w:val="28"/>
          <w:lang w:val="vi-VN"/>
        </w:rPr>
        <w:t xml:space="preserve"> nước).</w:t>
      </w:r>
    </w:p>
    <w:p w14:paraId="2A5A0E54" w14:textId="62C4777E" w:rsidR="00950064" w:rsidRPr="0004697F" w:rsidRDefault="00950064" w:rsidP="00161A2E">
      <w:pPr>
        <w:pStyle w:val="ListParagraph"/>
        <w:spacing w:line="340" w:lineRule="exact"/>
        <w:ind w:left="0" w:firstLine="720"/>
        <w:rPr>
          <w:noProof/>
          <w:szCs w:val="28"/>
          <w:lang w:val="vi-VN"/>
        </w:rPr>
      </w:pPr>
      <w:r w:rsidRPr="0004697F">
        <w:rPr>
          <w:noProof/>
          <w:szCs w:val="28"/>
          <w:lang w:val="vi-VN"/>
        </w:rPr>
        <w:t>- Kiểm tra niêm phong.</w:t>
      </w:r>
    </w:p>
    <w:p w14:paraId="5BE48621" w14:textId="77777777" w:rsidR="00950064" w:rsidRPr="0004697F" w:rsidRDefault="00950064" w:rsidP="00161A2E">
      <w:pPr>
        <w:pStyle w:val="ListParagraph"/>
        <w:spacing w:line="340" w:lineRule="exact"/>
        <w:ind w:left="0" w:firstLine="720"/>
        <w:rPr>
          <w:noProof/>
          <w:szCs w:val="28"/>
          <w:lang w:val="vi-VN"/>
        </w:rPr>
      </w:pPr>
      <w:r w:rsidRPr="0004697F">
        <w:rPr>
          <w:noProof/>
          <w:szCs w:val="28"/>
          <w:lang w:val="vi-VN"/>
        </w:rPr>
        <w:t>Kiểm tra tất cả thông tin trên phiếu nhập heo: ngày xuất, trại xuất, trại nhập, số lượng đực cái, tuần tuổi trọng lượng trung bình, ngày chích vaccine, vaccine gì.</w:t>
      </w:r>
    </w:p>
    <w:p w14:paraId="68FA831E" w14:textId="6B7F69C4" w:rsidR="00950064" w:rsidRPr="0004697F" w:rsidRDefault="00C476F7" w:rsidP="00161A2E">
      <w:pPr>
        <w:pStyle w:val="ListParagraph"/>
        <w:suppressAutoHyphens/>
        <w:spacing w:line="340" w:lineRule="exact"/>
        <w:ind w:left="0" w:firstLine="720"/>
        <w:rPr>
          <w:b/>
          <w:bCs/>
          <w:noProof/>
          <w:szCs w:val="28"/>
          <w:lang w:val="vi-VN"/>
        </w:rPr>
      </w:pPr>
      <w:r w:rsidRPr="0004697F">
        <w:rPr>
          <w:b/>
          <w:bCs/>
          <w:noProof/>
          <w:szCs w:val="28"/>
          <w:lang w:val="vi-VN"/>
        </w:rPr>
        <w:t xml:space="preserve">b. </w:t>
      </w:r>
      <w:r w:rsidR="00950064" w:rsidRPr="0004697F">
        <w:rPr>
          <w:b/>
          <w:bCs/>
          <w:noProof/>
          <w:szCs w:val="28"/>
          <w:lang w:val="vi-VN"/>
        </w:rPr>
        <w:t>Nhập heo</w:t>
      </w:r>
    </w:p>
    <w:p w14:paraId="6D84FBA6" w14:textId="7955B537" w:rsidR="00950064" w:rsidRPr="0004697F" w:rsidRDefault="00950064" w:rsidP="00161A2E">
      <w:pPr>
        <w:pStyle w:val="ListParagraph"/>
        <w:spacing w:line="340" w:lineRule="exact"/>
        <w:ind w:left="0" w:firstLine="720"/>
        <w:rPr>
          <w:noProof/>
          <w:szCs w:val="28"/>
          <w:lang w:val="vi-VN"/>
        </w:rPr>
      </w:pPr>
      <w:r w:rsidRPr="0004697F">
        <w:rPr>
          <w:noProof/>
          <w:szCs w:val="28"/>
          <w:lang w:val="vi-VN"/>
        </w:rPr>
        <w:t>- Đếm heo: trong lúc đếm heo chích kháng sinh 1cc/ 10kg thể trọng, kết hợp đánh dấu heo có vấn đề heo lớn nhỏ và cắt thẻ tai.</w:t>
      </w:r>
    </w:p>
    <w:p w14:paraId="21B702C5" w14:textId="6815F836" w:rsidR="00950064" w:rsidRPr="0004697F" w:rsidRDefault="00950064" w:rsidP="00161A2E">
      <w:pPr>
        <w:pStyle w:val="ListParagraph"/>
        <w:spacing w:line="340" w:lineRule="exact"/>
        <w:ind w:left="0" w:firstLine="720"/>
        <w:rPr>
          <w:noProof/>
          <w:szCs w:val="28"/>
          <w:lang w:val="vi-VN"/>
        </w:rPr>
      </w:pPr>
      <w:r w:rsidRPr="0004697F">
        <w:rPr>
          <w:noProof/>
          <w:szCs w:val="28"/>
          <w:lang w:val="vi-VN"/>
        </w:rPr>
        <w:t>Heo có vấn đề về: heo còi yếu, tiêu chảy, đau chân, thiến sót, hernia.</w:t>
      </w:r>
    </w:p>
    <w:p w14:paraId="04F215F6" w14:textId="3F88A071" w:rsidR="00950064" w:rsidRPr="0004697F" w:rsidRDefault="00950064" w:rsidP="00161A2E">
      <w:pPr>
        <w:pStyle w:val="ListParagraph"/>
        <w:spacing w:line="340" w:lineRule="exact"/>
        <w:ind w:left="0" w:firstLine="720"/>
        <w:rPr>
          <w:noProof/>
          <w:szCs w:val="28"/>
          <w:lang w:val="vi-VN"/>
        </w:rPr>
      </w:pPr>
      <w:r w:rsidRPr="0004697F">
        <w:rPr>
          <w:noProof/>
          <w:szCs w:val="28"/>
          <w:lang w:val="vi-VN"/>
        </w:rPr>
        <w:t>- Nếu cai sữa thì tùy theo số lượng đực cái để sắp xếp heo vào chuồng, chia từng nhóm mỗi nhóm cho một ô mỗi ô khoảng 50 – 60 con tùy theo diện tích chuồng.</w:t>
      </w:r>
    </w:p>
    <w:p w14:paraId="56414267" w14:textId="777FF028" w:rsidR="00950064" w:rsidRPr="0004697F" w:rsidRDefault="00950064" w:rsidP="00161A2E">
      <w:pPr>
        <w:pStyle w:val="ListParagraph"/>
        <w:spacing w:line="340" w:lineRule="exact"/>
        <w:ind w:left="0" w:firstLine="720"/>
        <w:rPr>
          <w:noProof/>
          <w:spacing w:val="-8"/>
          <w:szCs w:val="28"/>
          <w:lang w:val="vi-VN"/>
        </w:rPr>
      </w:pPr>
      <w:r w:rsidRPr="0004697F">
        <w:rPr>
          <w:noProof/>
          <w:spacing w:val="-8"/>
          <w:szCs w:val="28"/>
          <w:lang w:val="vi-VN"/>
        </w:rPr>
        <w:lastRenderedPageBreak/>
        <w:t>- Lùa heo vào ô chuồng đã mở cửa sẵn theo từng nhóm: heo đực vào một ô heo cái vào một ô, heo lớn nhỏ, heo yếu, heo viêm phổi, heo tiêu chảy về một ô.</w:t>
      </w:r>
    </w:p>
    <w:p w14:paraId="209D4090" w14:textId="022D17F6" w:rsidR="00950064" w:rsidRPr="0004697F" w:rsidRDefault="00950064" w:rsidP="00161A2E">
      <w:pPr>
        <w:pStyle w:val="ListParagraph"/>
        <w:spacing w:line="340" w:lineRule="exact"/>
        <w:ind w:left="0" w:firstLine="720"/>
        <w:rPr>
          <w:noProof/>
          <w:szCs w:val="28"/>
          <w:lang w:val="vi-VN"/>
        </w:rPr>
      </w:pPr>
      <w:r w:rsidRPr="0004697F">
        <w:rPr>
          <w:noProof/>
          <w:szCs w:val="28"/>
          <w:lang w:val="vi-VN"/>
        </w:rPr>
        <w:t>- Ép heo khoảng 10 – 15 phút tập heo đi vệ sinh.</w:t>
      </w:r>
    </w:p>
    <w:p w14:paraId="4BC2914E" w14:textId="062D4887" w:rsidR="00950064" w:rsidRPr="0004697F" w:rsidRDefault="00950064" w:rsidP="00161A2E">
      <w:pPr>
        <w:pStyle w:val="ListParagraph"/>
        <w:spacing w:line="340" w:lineRule="exact"/>
        <w:ind w:left="0" w:firstLine="720"/>
        <w:rPr>
          <w:noProof/>
          <w:szCs w:val="28"/>
          <w:lang w:val="vi-VN"/>
        </w:rPr>
      </w:pPr>
      <w:r w:rsidRPr="0004697F">
        <w:rPr>
          <w:noProof/>
          <w:szCs w:val="28"/>
          <w:lang w:val="vi-VN"/>
        </w:rPr>
        <w:t>- Để heo nghỉ ngơi 2 – 3 giờ, dọn vệ sinh hốt phân, coi heo không để heo cắn nhau.</w:t>
      </w:r>
    </w:p>
    <w:p w14:paraId="024D31A2" w14:textId="7D782B97" w:rsidR="00950064" w:rsidRPr="0004697F" w:rsidRDefault="00950064" w:rsidP="00161A2E">
      <w:pPr>
        <w:pStyle w:val="ListParagraph"/>
        <w:spacing w:line="340" w:lineRule="exact"/>
        <w:ind w:left="0" w:firstLine="720"/>
        <w:rPr>
          <w:noProof/>
          <w:szCs w:val="28"/>
          <w:lang w:val="vi-VN"/>
        </w:rPr>
      </w:pPr>
      <w:r w:rsidRPr="0004697F">
        <w:rPr>
          <w:noProof/>
          <w:szCs w:val="28"/>
          <w:lang w:val="vi-VN"/>
        </w:rPr>
        <w:t>- Quét sạch nền chuồng.</w:t>
      </w:r>
    </w:p>
    <w:p w14:paraId="6675D496" w14:textId="12442283" w:rsidR="00950064" w:rsidRPr="0004697F" w:rsidRDefault="00950064" w:rsidP="00161A2E">
      <w:pPr>
        <w:pStyle w:val="ListParagraph"/>
        <w:spacing w:line="340" w:lineRule="exact"/>
        <w:ind w:left="0" w:firstLine="720"/>
        <w:rPr>
          <w:noProof/>
          <w:szCs w:val="28"/>
          <w:lang w:val="vi-VN"/>
        </w:rPr>
      </w:pPr>
      <w:r w:rsidRPr="0004697F">
        <w:rPr>
          <w:noProof/>
          <w:szCs w:val="28"/>
          <w:lang w:val="vi-VN"/>
        </w:rPr>
        <w:t>- Tập cho heo uống núm, nước đã pha điện giải từ trước.</w:t>
      </w:r>
    </w:p>
    <w:p w14:paraId="51697C4C" w14:textId="6389386B" w:rsidR="00950064" w:rsidRPr="0004697F" w:rsidRDefault="00950064" w:rsidP="00161A2E">
      <w:pPr>
        <w:pStyle w:val="ListParagraph"/>
        <w:spacing w:line="340" w:lineRule="exact"/>
        <w:ind w:left="0" w:firstLine="720"/>
        <w:rPr>
          <w:noProof/>
          <w:szCs w:val="28"/>
          <w:lang w:val="vi-VN"/>
        </w:rPr>
      </w:pPr>
      <w:r w:rsidRPr="0004697F">
        <w:rPr>
          <w:noProof/>
          <w:szCs w:val="28"/>
          <w:lang w:val="vi-VN"/>
        </w:rPr>
        <w:t>- Tập cho heo ăn: nếu heo đã biết ăn đổ cám trực tiếp vào máng, kết hợp rải cám ra nền dọc 2 mép tường, cho heo ăn khoảng 50% khẩu phần tiêu chuẩn ngày hôm đó.</w:t>
      </w:r>
    </w:p>
    <w:p w14:paraId="56D25F7A" w14:textId="640B6BA3" w:rsidR="00950064" w:rsidRPr="0004697F" w:rsidRDefault="00950064" w:rsidP="00161A2E">
      <w:pPr>
        <w:pStyle w:val="ListParagraph"/>
        <w:spacing w:line="340" w:lineRule="exact"/>
        <w:ind w:left="0" w:firstLine="720"/>
        <w:rPr>
          <w:b/>
          <w:noProof/>
          <w:szCs w:val="28"/>
          <w:lang w:val="vi-VN"/>
        </w:rPr>
      </w:pPr>
      <w:r w:rsidRPr="0004697F">
        <w:rPr>
          <w:b/>
          <w:noProof/>
          <w:szCs w:val="28"/>
          <w:lang w:val="vi-VN"/>
        </w:rPr>
        <w:t>3</w:t>
      </w:r>
      <w:r w:rsidR="00C476F7" w:rsidRPr="0004697F">
        <w:rPr>
          <w:b/>
          <w:noProof/>
          <w:szCs w:val="28"/>
          <w:lang w:val="vi-VN"/>
        </w:rPr>
        <w:t>)</w:t>
      </w:r>
      <w:r w:rsidRPr="0004697F">
        <w:rPr>
          <w:b/>
          <w:noProof/>
          <w:szCs w:val="28"/>
          <w:lang w:val="vi-VN"/>
        </w:rPr>
        <w:t>. Úm heo</w:t>
      </w:r>
    </w:p>
    <w:p w14:paraId="5FA5AC6D" w14:textId="6E00675E" w:rsidR="00950064" w:rsidRPr="0004697F" w:rsidRDefault="00C476F7" w:rsidP="00161A2E">
      <w:pPr>
        <w:pStyle w:val="ListParagraph"/>
        <w:suppressAutoHyphens/>
        <w:spacing w:line="340" w:lineRule="exact"/>
        <w:ind w:left="0" w:firstLine="720"/>
        <w:rPr>
          <w:b/>
          <w:bCs/>
          <w:noProof/>
          <w:szCs w:val="28"/>
          <w:lang w:val="vi-VN"/>
        </w:rPr>
      </w:pPr>
      <w:r w:rsidRPr="0004697F">
        <w:rPr>
          <w:b/>
          <w:bCs/>
          <w:noProof/>
          <w:szCs w:val="28"/>
          <w:lang w:val="vi-VN"/>
        </w:rPr>
        <w:t xml:space="preserve">a. </w:t>
      </w:r>
      <w:r w:rsidR="00950064" w:rsidRPr="0004697F">
        <w:rPr>
          <w:b/>
          <w:bCs/>
          <w:noProof/>
          <w:szCs w:val="28"/>
          <w:lang w:val="vi-VN"/>
        </w:rPr>
        <w:t>Một số chú ý khi úm heo</w:t>
      </w:r>
    </w:p>
    <w:p w14:paraId="71D4BB05" w14:textId="15CAC09D" w:rsidR="00950064" w:rsidRPr="0004697F" w:rsidRDefault="00296892" w:rsidP="00161A2E">
      <w:pPr>
        <w:pStyle w:val="ListParagraph"/>
        <w:spacing w:line="340" w:lineRule="exact"/>
        <w:ind w:left="0" w:firstLine="720"/>
        <w:rPr>
          <w:noProof/>
          <w:szCs w:val="28"/>
          <w:lang w:val="vi-VN"/>
        </w:rPr>
      </w:pPr>
      <w:r w:rsidRPr="0004697F">
        <w:rPr>
          <w:noProof/>
          <w:szCs w:val="28"/>
          <w:lang w:val="vi-VN"/>
        </w:rPr>
        <w:t xml:space="preserve">- </w:t>
      </w:r>
      <w:r w:rsidR="00950064" w:rsidRPr="0004697F">
        <w:rPr>
          <w:noProof/>
          <w:szCs w:val="28"/>
          <w:lang w:val="vi-VN"/>
        </w:rPr>
        <w:t>Phải đảm bảo nhiệt độ úm heo 32 – 33</w:t>
      </w:r>
      <w:r w:rsidR="00950064" w:rsidRPr="0004697F">
        <w:rPr>
          <w:noProof/>
          <w:szCs w:val="28"/>
          <w:vertAlign w:val="superscript"/>
          <w:lang w:val="vi-VN"/>
        </w:rPr>
        <w:t>o</w:t>
      </w:r>
      <w:r w:rsidR="00950064" w:rsidRPr="0004697F">
        <w:rPr>
          <w:noProof/>
          <w:szCs w:val="28"/>
          <w:lang w:val="vi-VN"/>
        </w:rPr>
        <w:t>C.</w:t>
      </w:r>
    </w:p>
    <w:p w14:paraId="09179E77" w14:textId="439435DC" w:rsidR="00950064" w:rsidRPr="0004697F" w:rsidRDefault="00296892" w:rsidP="00161A2E">
      <w:pPr>
        <w:pStyle w:val="ListParagraph"/>
        <w:spacing w:line="340" w:lineRule="exact"/>
        <w:ind w:left="0" w:firstLine="720"/>
        <w:rPr>
          <w:noProof/>
          <w:szCs w:val="28"/>
          <w:lang w:val="vi-VN"/>
        </w:rPr>
      </w:pPr>
      <w:r w:rsidRPr="0004697F">
        <w:rPr>
          <w:noProof/>
          <w:szCs w:val="28"/>
          <w:lang w:val="vi-VN"/>
        </w:rPr>
        <w:t xml:space="preserve">- </w:t>
      </w:r>
      <w:r w:rsidR="00950064" w:rsidRPr="0004697F">
        <w:rPr>
          <w:noProof/>
          <w:szCs w:val="28"/>
          <w:lang w:val="vi-VN"/>
        </w:rPr>
        <w:t>Lọc và ghép heo kỹ.</w:t>
      </w:r>
    </w:p>
    <w:p w14:paraId="6A26E138" w14:textId="34089F8F" w:rsidR="00950064" w:rsidRPr="0004697F" w:rsidRDefault="00296892" w:rsidP="00161A2E">
      <w:pPr>
        <w:pStyle w:val="ListParagraph"/>
        <w:spacing w:line="340" w:lineRule="exact"/>
        <w:ind w:left="0" w:firstLine="720"/>
        <w:rPr>
          <w:noProof/>
          <w:szCs w:val="28"/>
          <w:lang w:val="vi-VN"/>
        </w:rPr>
      </w:pPr>
      <w:r w:rsidRPr="0004697F">
        <w:rPr>
          <w:noProof/>
          <w:szCs w:val="28"/>
          <w:lang w:val="vi-VN"/>
        </w:rPr>
        <w:t xml:space="preserve">- </w:t>
      </w:r>
      <w:r w:rsidR="00950064" w:rsidRPr="0004697F">
        <w:rPr>
          <w:noProof/>
          <w:szCs w:val="28"/>
          <w:lang w:val="vi-VN"/>
        </w:rPr>
        <w:t>Cho uống thuốc bổ (electrolyte, bcompect, parcetamol, bromhexin...).</w:t>
      </w:r>
    </w:p>
    <w:p w14:paraId="709AFEB4" w14:textId="7D16ED50" w:rsidR="00950064" w:rsidRPr="0004697F" w:rsidRDefault="00296892" w:rsidP="00161A2E">
      <w:pPr>
        <w:pStyle w:val="ListParagraph"/>
        <w:spacing w:line="340" w:lineRule="exact"/>
        <w:ind w:left="0" w:firstLine="720"/>
        <w:rPr>
          <w:noProof/>
          <w:szCs w:val="28"/>
          <w:lang w:val="vi-VN"/>
        </w:rPr>
      </w:pPr>
      <w:r w:rsidRPr="0004697F">
        <w:rPr>
          <w:noProof/>
          <w:szCs w:val="28"/>
          <w:lang w:val="vi-VN"/>
        </w:rPr>
        <w:t xml:space="preserve">- </w:t>
      </w:r>
      <w:r w:rsidR="00950064" w:rsidRPr="0004697F">
        <w:rPr>
          <w:noProof/>
          <w:szCs w:val="28"/>
          <w:lang w:val="vi-VN"/>
        </w:rPr>
        <w:t>Tập cho heo không biết ăn, heo còi ăn trở lại.</w:t>
      </w:r>
    </w:p>
    <w:p w14:paraId="052A25AC" w14:textId="7B36843F" w:rsidR="00950064" w:rsidRPr="0004697F" w:rsidRDefault="00296892" w:rsidP="00161A2E">
      <w:pPr>
        <w:pStyle w:val="ListParagraph"/>
        <w:spacing w:line="340" w:lineRule="exact"/>
        <w:ind w:left="0" w:firstLine="720"/>
        <w:rPr>
          <w:noProof/>
          <w:szCs w:val="28"/>
          <w:lang w:val="vi-VN"/>
        </w:rPr>
      </w:pPr>
      <w:r w:rsidRPr="0004697F">
        <w:rPr>
          <w:noProof/>
          <w:szCs w:val="28"/>
          <w:lang w:val="vi-VN"/>
        </w:rPr>
        <w:t xml:space="preserve">- </w:t>
      </w:r>
      <w:r w:rsidR="00950064" w:rsidRPr="0004697F">
        <w:rPr>
          <w:noProof/>
          <w:szCs w:val="28"/>
          <w:lang w:val="vi-VN"/>
        </w:rPr>
        <w:t>Trộn kháng sinh để phòng bệnh (CTC, Florpan, amocolistin).</w:t>
      </w:r>
    </w:p>
    <w:p w14:paraId="3CF3E8B6" w14:textId="71EEF26A" w:rsidR="00950064" w:rsidRPr="0004697F" w:rsidRDefault="00296892" w:rsidP="00161A2E">
      <w:pPr>
        <w:pStyle w:val="ListParagraph"/>
        <w:spacing w:line="340" w:lineRule="exact"/>
        <w:ind w:left="0" w:firstLine="720"/>
        <w:rPr>
          <w:noProof/>
          <w:szCs w:val="28"/>
          <w:lang w:val="vi-VN"/>
        </w:rPr>
      </w:pPr>
      <w:r w:rsidRPr="0004697F">
        <w:rPr>
          <w:noProof/>
          <w:szCs w:val="28"/>
          <w:lang w:val="vi-VN"/>
        </w:rPr>
        <w:t xml:space="preserve">- </w:t>
      </w:r>
      <w:r w:rsidR="00950064" w:rsidRPr="0004697F">
        <w:rPr>
          <w:noProof/>
          <w:szCs w:val="28"/>
          <w:lang w:val="vi-VN"/>
        </w:rPr>
        <w:t>Vệ sinh chuồng sạch sẽ thoáng mát.</w:t>
      </w:r>
    </w:p>
    <w:p w14:paraId="743374EA" w14:textId="76D6B75A" w:rsidR="00950064" w:rsidRPr="0004697F" w:rsidRDefault="00C476F7" w:rsidP="00161A2E">
      <w:pPr>
        <w:pStyle w:val="ListParagraph"/>
        <w:suppressAutoHyphens/>
        <w:spacing w:line="340" w:lineRule="exact"/>
        <w:ind w:left="0" w:firstLine="720"/>
        <w:rPr>
          <w:b/>
          <w:bCs/>
          <w:noProof/>
          <w:szCs w:val="28"/>
          <w:lang w:val="vi-VN"/>
        </w:rPr>
      </w:pPr>
      <w:r w:rsidRPr="0004697F">
        <w:rPr>
          <w:b/>
          <w:bCs/>
          <w:noProof/>
          <w:szCs w:val="28"/>
          <w:lang w:val="vi-VN"/>
        </w:rPr>
        <w:t xml:space="preserve">b. </w:t>
      </w:r>
      <w:r w:rsidR="00950064" w:rsidRPr="0004697F">
        <w:rPr>
          <w:b/>
          <w:bCs/>
          <w:noProof/>
          <w:szCs w:val="28"/>
          <w:lang w:val="vi-VN"/>
        </w:rPr>
        <w:t>Một số vấn đề khi úm heo</w:t>
      </w:r>
    </w:p>
    <w:p w14:paraId="75193D4D" w14:textId="3F0982C0" w:rsidR="00950064" w:rsidRPr="0004697F" w:rsidRDefault="00296892" w:rsidP="00161A2E">
      <w:pPr>
        <w:pStyle w:val="ListParagraph"/>
        <w:spacing w:line="340" w:lineRule="exact"/>
        <w:ind w:left="0" w:firstLine="720"/>
        <w:rPr>
          <w:noProof/>
          <w:szCs w:val="28"/>
          <w:lang w:val="vi-VN"/>
        </w:rPr>
      </w:pPr>
      <w:r w:rsidRPr="0004697F">
        <w:rPr>
          <w:noProof/>
          <w:szCs w:val="28"/>
          <w:lang w:val="vi-VN"/>
        </w:rPr>
        <w:t xml:space="preserve">- </w:t>
      </w:r>
      <w:r w:rsidR="00950064" w:rsidRPr="0004697F">
        <w:rPr>
          <w:noProof/>
          <w:szCs w:val="28"/>
          <w:lang w:val="vi-VN"/>
        </w:rPr>
        <w:t>Khoảng cách vận chuyển quá xa heo mệt cho uống điện giải.</w:t>
      </w:r>
    </w:p>
    <w:p w14:paraId="64519C65" w14:textId="279DEF6B" w:rsidR="00950064" w:rsidRPr="0004697F" w:rsidRDefault="00296892" w:rsidP="00161A2E">
      <w:pPr>
        <w:pStyle w:val="ListParagraph"/>
        <w:spacing w:line="340" w:lineRule="exact"/>
        <w:ind w:left="0" w:firstLine="720"/>
        <w:rPr>
          <w:noProof/>
          <w:szCs w:val="28"/>
          <w:lang w:val="vi-VN"/>
        </w:rPr>
      </w:pPr>
      <w:r w:rsidRPr="0004697F">
        <w:rPr>
          <w:noProof/>
          <w:szCs w:val="28"/>
          <w:lang w:val="vi-VN"/>
        </w:rPr>
        <w:t xml:space="preserve">- </w:t>
      </w:r>
      <w:r w:rsidR="00950064" w:rsidRPr="0004697F">
        <w:rPr>
          <w:noProof/>
          <w:szCs w:val="28"/>
          <w:lang w:val="vi-VN"/>
        </w:rPr>
        <w:t>Heo vận chuyển gặp trời mưa lạnh bị tiêu chảy cần tăng nhiệt độ lồng úm kịp thời.</w:t>
      </w:r>
    </w:p>
    <w:p w14:paraId="29E9BE69" w14:textId="4105370D" w:rsidR="00950064" w:rsidRPr="0004697F" w:rsidRDefault="00296892" w:rsidP="00161A2E">
      <w:pPr>
        <w:pStyle w:val="ListParagraph"/>
        <w:spacing w:line="340" w:lineRule="exact"/>
        <w:ind w:left="0" w:firstLine="720"/>
        <w:rPr>
          <w:noProof/>
          <w:szCs w:val="28"/>
          <w:lang w:val="vi-VN"/>
        </w:rPr>
      </w:pPr>
      <w:r w:rsidRPr="0004697F">
        <w:rPr>
          <w:noProof/>
          <w:szCs w:val="28"/>
          <w:lang w:val="vi-VN"/>
        </w:rPr>
        <w:t xml:space="preserve">- </w:t>
      </w:r>
      <w:r w:rsidR="00950064" w:rsidRPr="0004697F">
        <w:rPr>
          <w:noProof/>
          <w:szCs w:val="28"/>
          <w:lang w:val="vi-VN"/>
        </w:rPr>
        <w:t>Heo bị tiêu chảy từ trại nái cho uống electrolyte chống mất nước.</w:t>
      </w:r>
    </w:p>
    <w:p w14:paraId="073A9552" w14:textId="1235A8B6" w:rsidR="00950064" w:rsidRPr="0004697F" w:rsidRDefault="00296892" w:rsidP="00161A2E">
      <w:pPr>
        <w:pStyle w:val="ListParagraph"/>
        <w:spacing w:line="340" w:lineRule="exact"/>
        <w:ind w:left="0" w:firstLine="720"/>
        <w:rPr>
          <w:noProof/>
          <w:szCs w:val="28"/>
          <w:lang w:val="vi-VN"/>
        </w:rPr>
      </w:pPr>
      <w:r w:rsidRPr="0004697F">
        <w:rPr>
          <w:noProof/>
          <w:szCs w:val="28"/>
          <w:lang w:val="vi-VN"/>
        </w:rPr>
        <w:t xml:space="preserve">- </w:t>
      </w:r>
      <w:r w:rsidR="00950064" w:rsidRPr="0004697F">
        <w:rPr>
          <w:noProof/>
          <w:szCs w:val="28"/>
          <w:lang w:val="vi-VN"/>
        </w:rPr>
        <w:t>Heo cai sữa sớm biết ăn chưa giỏi phải tập ăn.</w:t>
      </w:r>
    </w:p>
    <w:p w14:paraId="6D7F0FBA" w14:textId="2F9605F1" w:rsidR="00950064" w:rsidRPr="0004697F" w:rsidRDefault="00C476F7" w:rsidP="00161A2E">
      <w:pPr>
        <w:pStyle w:val="ListParagraph"/>
        <w:suppressAutoHyphens/>
        <w:spacing w:line="340" w:lineRule="exact"/>
        <w:ind w:left="0" w:firstLine="720"/>
        <w:rPr>
          <w:b/>
          <w:bCs/>
          <w:noProof/>
          <w:szCs w:val="28"/>
          <w:lang w:val="vi-VN"/>
        </w:rPr>
      </w:pPr>
      <w:r w:rsidRPr="0004697F">
        <w:rPr>
          <w:b/>
          <w:bCs/>
          <w:noProof/>
          <w:szCs w:val="28"/>
          <w:lang w:val="vi-VN"/>
        </w:rPr>
        <w:t xml:space="preserve">c. </w:t>
      </w:r>
      <w:r w:rsidR="00950064" w:rsidRPr="0004697F">
        <w:rPr>
          <w:b/>
          <w:bCs/>
          <w:noProof/>
          <w:szCs w:val="28"/>
          <w:lang w:val="vi-VN"/>
        </w:rPr>
        <w:t>Quy trình úm</w:t>
      </w:r>
    </w:p>
    <w:p w14:paraId="3E8B4177" w14:textId="296EBCC2" w:rsidR="00950064" w:rsidRPr="0004697F" w:rsidRDefault="00950064" w:rsidP="00161A2E">
      <w:pPr>
        <w:spacing w:line="340" w:lineRule="exact"/>
        <w:ind w:firstLine="720"/>
        <w:jc w:val="both"/>
        <w:rPr>
          <w:b/>
          <w:bCs/>
          <w:sz w:val="28"/>
          <w:szCs w:val="28"/>
        </w:rPr>
      </w:pPr>
      <w:r w:rsidRPr="0004697F">
        <w:rPr>
          <w:b/>
          <w:bCs/>
          <w:sz w:val="28"/>
          <w:szCs w:val="28"/>
        </w:rPr>
        <w:t>1/ Tuần đầu tiên (tuần tuổi thứ 4)</w:t>
      </w:r>
    </w:p>
    <w:p w14:paraId="7F5B4579" w14:textId="3E2AB7D5" w:rsidR="00950064" w:rsidRPr="0004697F" w:rsidRDefault="00950064" w:rsidP="00161A2E">
      <w:pPr>
        <w:spacing w:line="340" w:lineRule="exact"/>
        <w:ind w:firstLine="720"/>
        <w:jc w:val="both"/>
        <w:rPr>
          <w:sz w:val="28"/>
          <w:szCs w:val="28"/>
        </w:rPr>
      </w:pPr>
      <w:r w:rsidRPr="0004697F">
        <w:rPr>
          <w:sz w:val="28"/>
          <w:szCs w:val="28"/>
        </w:rPr>
        <w:t>Ăn thức ăn tiêu chuẩn 0,15 kg/con/ngày, nhiệt độ 32 – 33</w:t>
      </w:r>
      <w:r w:rsidRPr="0004697F">
        <w:rPr>
          <w:sz w:val="28"/>
          <w:szCs w:val="28"/>
          <w:vertAlign w:val="superscript"/>
        </w:rPr>
        <w:t xml:space="preserve"> o</w:t>
      </w:r>
      <w:r w:rsidRPr="0004697F">
        <w:rPr>
          <w:sz w:val="28"/>
          <w:szCs w:val="28"/>
        </w:rPr>
        <w:t>C, tốc độ gió 0,1 – 0,2 m/s.</w:t>
      </w:r>
    </w:p>
    <w:p w14:paraId="5F6116CC" w14:textId="77777777" w:rsidR="00296892" w:rsidRPr="0004697F" w:rsidRDefault="00296892" w:rsidP="00161A2E">
      <w:pPr>
        <w:pStyle w:val="ListParagraph"/>
        <w:suppressAutoHyphens/>
        <w:spacing w:line="340" w:lineRule="exact"/>
        <w:ind w:left="0" w:firstLine="720"/>
        <w:rPr>
          <w:noProof/>
          <w:szCs w:val="28"/>
          <w:lang w:val="vi-VN"/>
        </w:rPr>
      </w:pPr>
      <w:r w:rsidRPr="0004697F">
        <w:rPr>
          <w:noProof/>
          <w:szCs w:val="28"/>
          <w:lang w:val="vi-VN"/>
        </w:rPr>
        <w:t xml:space="preserve">- </w:t>
      </w:r>
      <w:r w:rsidR="00950064" w:rsidRPr="0004697F">
        <w:rPr>
          <w:noProof/>
          <w:szCs w:val="28"/>
          <w:lang w:val="vi-VN"/>
        </w:rPr>
        <w:t>Ngày đầu tiên heo hay đi vệ sinh bậy vào: góc máng, cửa chuồng, lồng úm, dọc 2 mép tường.</w:t>
      </w:r>
    </w:p>
    <w:p w14:paraId="6EE62AC7" w14:textId="342DE2C3" w:rsidR="00950064" w:rsidRPr="0004697F" w:rsidRDefault="00950064" w:rsidP="00161A2E">
      <w:pPr>
        <w:pStyle w:val="ListParagraph"/>
        <w:suppressAutoHyphens/>
        <w:spacing w:line="340" w:lineRule="exact"/>
        <w:ind w:left="0" w:firstLine="720"/>
        <w:rPr>
          <w:noProof/>
          <w:szCs w:val="28"/>
          <w:lang w:val="vi-VN"/>
        </w:rPr>
      </w:pPr>
      <w:r w:rsidRPr="0004697F">
        <w:rPr>
          <w:noProof/>
          <w:szCs w:val="28"/>
          <w:lang w:val="vi-VN"/>
        </w:rPr>
        <w:t>Nguyên nhân là heo bị tiêu chảy đứng đâu đi vệ sinh đó, ép heo không đúng hoặc không ép heo, nhiệt độ lồng úm quá cao, để nước tolet quá nhiều làm ướt nền (heo hay đi vệ sinh vào chỗ ẩm ướt).</w:t>
      </w:r>
    </w:p>
    <w:p w14:paraId="0F03F5EE" w14:textId="77777777" w:rsidR="00950064" w:rsidRPr="0004697F" w:rsidRDefault="00950064" w:rsidP="00161A2E">
      <w:pPr>
        <w:pStyle w:val="ListParagraph"/>
        <w:spacing w:line="340" w:lineRule="exact"/>
        <w:ind w:left="0" w:firstLine="720"/>
        <w:rPr>
          <w:noProof/>
          <w:szCs w:val="28"/>
          <w:lang w:val="vi-VN"/>
        </w:rPr>
      </w:pPr>
      <w:r w:rsidRPr="0004697F">
        <w:rPr>
          <w:noProof/>
          <w:szCs w:val="28"/>
          <w:lang w:val="vi-VN"/>
        </w:rPr>
        <w:lastRenderedPageBreak/>
        <w:t>Khắc phục bằng cách: hốt hết phân quét sạch nước tiểu, lấy vôi bột rải đều quét cho khô và sạch vôi.</w:t>
      </w:r>
    </w:p>
    <w:p w14:paraId="25FE52A6" w14:textId="6A9E4F6A" w:rsidR="00950064" w:rsidRPr="0004697F" w:rsidRDefault="00296892" w:rsidP="00161A2E">
      <w:pPr>
        <w:pStyle w:val="ListParagraph"/>
        <w:suppressAutoHyphens/>
        <w:spacing w:line="340" w:lineRule="exact"/>
        <w:ind w:left="0" w:firstLine="720"/>
        <w:rPr>
          <w:noProof/>
          <w:szCs w:val="28"/>
          <w:lang w:val="vi-VN"/>
        </w:rPr>
      </w:pPr>
      <w:r w:rsidRPr="0004697F">
        <w:rPr>
          <w:noProof/>
          <w:szCs w:val="28"/>
          <w:lang w:val="vi-VN"/>
        </w:rPr>
        <w:t xml:space="preserve">- </w:t>
      </w:r>
      <w:r w:rsidR="00950064" w:rsidRPr="0004697F">
        <w:rPr>
          <w:noProof/>
          <w:szCs w:val="28"/>
          <w:lang w:val="vi-VN"/>
        </w:rPr>
        <w:t>Tập cho heo uống nước (chiều cao núm uống khoảng 20 cm), lấy dây cột núm uống cho nước chảy ra hoặc lấy tay đè.</w:t>
      </w:r>
    </w:p>
    <w:p w14:paraId="28B58412" w14:textId="44EE2301" w:rsidR="00950064" w:rsidRPr="0004697F" w:rsidRDefault="00296892" w:rsidP="00161A2E">
      <w:pPr>
        <w:pStyle w:val="ListParagraph"/>
        <w:suppressAutoHyphens/>
        <w:spacing w:line="340" w:lineRule="exact"/>
        <w:ind w:left="0" w:firstLine="720"/>
        <w:rPr>
          <w:noProof/>
          <w:szCs w:val="28"/>
          <w:lang w:val="vi-VN"/>
        </w:rPr>
      </w:pPr>
      <w:r w:rsidRPr="0004697F">
        <w:rPr>
          <w:noProof/>
          <w:szCs w:val="28"/>
          <w:lang w:val="vi-VN"/>
        </w:rPr>
        <w:t xml:space="preserve">- </w:t>
      </w:r>
      <w:r w:rsidR="00950064" w:rsidRPr="0004697F">
        <w:rPr>
          <w:noProof/>
          <w:szCs w:val="28"/>
          <w:lang w:val="vi-VN"/>
        </w:rPr>
        <w:t>Lọc heo không biết ăn tập ăn.</w:t>
      </w:r>
    </w:p>
    <w:p w14:paraId="5698713E" w14:textId="6B589822" w:rsidR="00950064" w:rsidRPr="0004697F" w:rsidRDefault="00950064" w:rsidP="00161A2E">
      <w:pPr>
        <w:pStyle w:val="ListParagraph"/>
        <w:spacing w:line="340" w:lineRule="exact"/>
        <w:ind w:left="0" w:firstLine="720"/>
        <w:rPr>
          <w:noProof/>
          <w:szCs w:val="28"/>
          <w:lang w:val="vi-VN"/>
        </w:rPr>
      </w:pPr>
      <w:r w:rsidRPr="0004697F">
        <w:rPr>
          <w:noProof/>
          <w:szCs w:val="28"/>
          <w:lang w:val="vi-VN"/>
        </w:rPr>
        <w:t>+ Để phân biệt heo không biết ăn căn cứ vào</w:t>
      </w:r>
      <w:r w:rsidR="00296892" w:rsidRPr="0004697F">
        <w:rPr>
          <w:noProof/>
          <w:szCs w:val="28"/>
          <w:lang w:val="vi-VN"/>
        </w:rPr>
        <w:t>:</w:t>
      </w:r>
    </w:p>
    <w:p w14:paraId="313D3509" w14:textId="77777777" w:rsidR="00950064" w:rsidRPr="0004697F" w:rsidRDefault="00950064" w:rsidP="00161A2E">
      <w:pPr>
        <w:pStyle w:val="ListParagraph"/>
        <w:spacing w:line="340" w:lineRule="exact"/>
        <w:ind w:left="0" w:firstLine="720"/>
        <w:rPr>
          <w:noProof/>
          <w:szCs w:val="28"/>
          <w:lang w:val="vi-VN"/>
        </w:rPr>
      </w:pPr>
      <w:r w:rsidRPr="0004697F">
        <w:rPr>
          <w:noProof/>
          <w:szCs w:val="28"/>
          <w:lang w:val="vi-VN"/>
        </w:rPr>
        <w:t>Những con thường bú con khác.</w:t>
      </w:r>
    </w:p>
    <w:p w14:paraId="1428681F" w14:textId="77777777" w:rsidR="00950064" w:rsidRPr="0004697F" w:rsidRDefault="00950064" w:rsidP="00161A2E">
      <w:pPr>
        <w:pStyle w:val="ListParagraph"/>
        <w:spacing w:line="340" w:lineRule="exact"/>
        <w:ind w:left="0" w:firstLine="720"/>
        <w:rPr>
          <w:noProof/>
          <w:spacing w:val="-8"/>
          <w:szCs w:val="28"/>
          <w:lang w:val="vi-VN"/>
        </w:rPr>
      </w:pPr>
      <w:r w:rsidRPr="0004697F">
        <w:rPr>
          <w:noProof/>
          <w:spacing w:val="-8"/>
          <w:szCs w:val="28"/>
          <w:lang w:val="vi-VN"/>
        </w:rPr>
        <w:t>Khi rải cám heo chỉ đưa mũi ủi cám rồi bỏ đi hay chỉ đứng nhìn mà không ăn.</w:t>
      </w:r>
    </w:p>
    <w:p w14:paraId="6D2F3C89" w14:textId="386570D6" w:rsidR="00950064" w:rsidRPr="0004697F" w:rsidRDefault="00950064" w:rsidP="00161A2E">
      <w:pPr>
        <w:pStyle w:val="ListParagraph"/>
        <w:spacing w:line="340" w:lineRule="exact"/>
        <w:ind w:left="0" w:firstLine="720"/>
        <w:rPr>
          <w:noProof/>
          <w:szCs w:val="28"/>
          <w:lang w:val="vi-VN"/>
        </w:rPr>
      </w:pPr>
      <w:r w:rsidRPr="0004697F">
        <w:rPr>
          <w:noProof/>
          <w:szCs w:val="28"/>
          <w:lang w:val="vi-VN"/>
        </w:rPr>
        <w:t>+ Tập cho heo ăn cám</w:t>
      </w:r>
      <w:r w:rsidR="00296892" w:rsidRPr="0004697F">
        <w:rPr>
          <w:noProof/>
          <w:szCs w:val="28"/>
          <w:lang w:val="vi-VN"/>
        </w:rPr>
        <w:t>:</w:t>
      </w:r>
    </w:p>
    <w:p w14:paraId="4832345A" w14:textId="77777777" w:rsidR="00950064" w:rsidRPr="0004697F" w:rsidRDefault="00950064" w:rsidP="00161A2E">
      <w:pPr>
        <w:pStyle w:val="ListParagraph"/>
        <w:spacing w:line="340" w:lineRule="exact"/>
        <w:ind w:left="0" w:firstLine="720"/>
        <w:rPr>
          <w:noProof/>
          <w:szCs w:val="28"/>
          <w:lang w:val="vi-VN"/>
        </w:rPr>
      </w:pPr>
      <w:r w:rsidRPr="0004697F">
        <w:rPr>
          <w:noProof/>
          <w:szCs w:val="28"/>
          <w:lang w:val="vi-VN"/>
        </w:rPr>
        <w:t>Ngày đầu pha lòng đỏ trứng gà và sữa cho heo uống.</w:t>
      </w:r>
    </w:p>
    <w:p w14:paraId="490F3FC7" w14:textId="77777777" w:rsidR="00950064" w:rsidRPr="0004697F" w:rsidRDefault="00950064" w:rsidP="00161A2E">
      <w:pPr>
        <w:pStyle w:val="ListParagraph"/>
        <w:spacing w:line="340" w:lineRule="exact"/>
        <w:ind w:left="0" w:firstLine="720"/>
        <w:rPr>
          <w:noProof/>
          <w:szCs w:val="28"/>
          <w:lang w:val="vi-VN"/>
        </w:rPr>
      </w:pPr>
      <w:r w:rsidRPr="0004697F">
        <w:rPr>
          <w:noProof/>
          <w:szCs w:val="28"/>
          <w:lang w:val="vi-VN"/>
        </w:rPr>
        <w:t>Ngày thứ 2 pha thêm ít cám.</w:t>
      </w:r>
    </w:p>
    <w:p w14:paraId="690EA263" w14:textId="77777777" w:rsidR="00950064" w:rsidRPr="0004697F" w:rsidRDefault="00950064" w:rsidP="00161A2E">
      <w:pPr>
        <w:pStyle w:val="ListParagraph"/>
        <w:spacing w:line="340" w:lineRule="exact"/>
        <w:ind w:left="0" w:firstLine="720"/>
        <w:rPr>
          <w:noProof/>
          <w:szCs w:val="28"/>
          <w:lang w:val="vi-VN"/>
        </w:rPr>
      </w:pPr>
      <w:r w:rsidRPr="0004697F">
        <w:rPr>
          <w:noProof/>
          <w:szCs w:val="28"/>
          <w:lang w:val="vi-VN"/>
        </w:rPr>
        <w:t>Ngày thứ 3 pha một cám 2 nước đổ vào miệng cho từng con ăn.</w:t>
      </w:r>
    </w:p>
    <w:p w14:paraId="71789BC9" w14:textId="77777777" w:rsidR="00950064" w:rsidRPr="0004697F" w:rsidRDefault="00950064" w:rsidP="00161A2E">
      <w:pPr>
        <w:pStyle w:val="ListParagraph"/>
        <w:spacing w:line="340" w:lineRule="exact"/>
        <w:ind w:left="0" w:firstLine="720"/>
        <w:rPr>
          <w:noProof/>
          <w:szCs w:val="28"/>
          <w:lang w:val="vi-VN"/>
        </w:rPr>
      </w:pPr>
      <w:r w:rsidRPr="0004697F">
        <w:rPr>
          <w:noProof/>
          <w:szCs w:val="28"/>
          <w:lang w:val="vi-VN"/>
        </w:rPr>
        <w:t>Ngày thứ 4 pha 1 cám 1 nước cho heo ăn.</w:t>
      </w:r>
    </w:p>
    <w:p w14:paraId="3AFD5678" w14:textId="77777777" w:rsidR="00950064" w:rsidRPr="0004697F" w:rsidRDefault="00950064" w:rsidP="00161A2E">
      <w:pPr>
        <w:pStyle w:val="ListParagraph"/>
        <w:spacing w:line="340" w:lineRule="exact"/>
        <w:ind w:left="0" w:firstLine="720"/>
        <w:rPr>
          <w:noProof/>
          <w:szCs w:val="28"/>
          <w:lang w:val="vi-VN"/>
        </w:rPr>
      </w:pPr>
      <w:r w:rsidRPr="0004697F">
        <w:rPr>
          <w:noProof/>
          <w:szCs w:val="28"/>
          <w:lang w:val="vi-VN"/>
        </w:rPr>
        <w:t>Ngày thứ 5 pha 2 cám 1 nước đổ cho heo ăn.</w:t>
      </w:r>
    </w:p>
    <w:p w14:paraId="23EB1B87" w14:textId="1FB12CBD" w:rsidR="00950064" w:rsidRPr="0004697F" w:rsidRDefault="00950064" w:rsidP="00161A2E">
      <w:pPr>
        <w:pStyle w:val="ListParagraph"/>
        <w:spacing w:line="340" w:lineRule="exact"/>
        <w:ind w:left="0" w:firstLine="720"/>
        <w:rPr>
          <w:noProof/>
          <w:szCs w:val="28"/>
          <w:lang w:val="vi-VN"/>
        </w:rPr>
      </w:pPr>
      <w:r w:rsidRPr="0004697F">
        <w:rPr>
          <w:noProof/>
          <w:szCs w:val="28"/>
          <w:lang w:val="vi-VN"/>
        </w:rPr>
        <w:t>Cho ăn 5 -</w:t>
      </w:r>
      <w:r w:rsidR="00AE5459" w:rsidRPr="0004697F">
        <w:rPr>
          <w:noProof/>
          <w:szCs w:val="28"/>
          <w:lang w:val="vi-VN"/>
        </w:rPr>
        <w:t xml:space="preserve"> </w:t>
      </w:r>
      <w:r w:rsidRPr="0004697F">
        <w:rPr>
          <w:noProof/>
          <w:szCs w:val="28"/>
          <w:lang w:val="vi-VN"/>
        </w:rPr>
        <w:t>6 lần một ngày, mỗi lần cách nhau 10 -15 phút.</w:t>
      </w:r>
    </w:p>
    <w:p w14:paraId="0D8BCD08" w14:textId="77777777" w:rsidR="00950064" w:rsidRPr="0004697F" w:rsidRDefault="00950064" w:rsidP="00161A2E">
      <w:pPr>
        <w:pStyle w:val="ListParagraph"/>
        <w:spacing w:line="340" w:lineRule="exact"/>
        <w:ind w:left="0" w:firstLine="720"/>
        <w:rPr>
          <w:noProof/>
          <w:szCs w:val="28"/>
          <w:lang w:val="vi-VN"/>
        </w:rPr>
      </w:pPr>
      <w:r w:rsidRPr="0004697F">
        <w:rPr>
          <w:noProof/>
          <w:szCs w:val="28"/>
          <w:lang w:val="vi-VN"/>
        </w:rPr>
        <w:t>Kết hợp cho ăn cám khô bằng máng nếu chỉ cho ăn cám ướt sau này heo sẽ không biết ăn cám khô.</w:t>
      </w:r>
    </w:p>
    <w:p w14:paraId="47456E38" w14:textId="74D66585" w:rsidR="00950064" w:rsidRPr="0004697F" w:rsidRDefault="00296892" w:rsidP="00161A2E">
      <w:pPr>
        <w:pStyle w:val="ListParagraph"/>
        <w:suppressAutoHyphens/>
        <w:spacing w:line="340" w:lineRule="exact"/>
        <w:ind w:left="0" w:firstLine="720"/>
        <w:rPr>
          <w:noProof/>
          <w:szCs w:val="28"/>
          <w:lang w:val="vi-VN"/>
        </w:rPr>
      </w:pPr>
      <w:r w:rsidRPr="0004697F">
        <w:rPr>
          <w:noProof/>
          <w:szCs w:val="28"/>
          <w:lang w:val="vi-VN"/>
        </w:rPr>
        <w:t xml:space="preserve">- </w:t>
      </w:r>
      <w:r w:rsidR="00950064" w:rsidRPr="0004697F">
        <w:rPr>
          <w:noProof/>
          <w:szCs w:val="28"/>
          <w:lang w:val="vi-VN"/>
        </w:rPr>
        <w:t xml:space="preserve">Vệ sinh: thường xuyên quét dọn, hốt phân giữ cho chuồng luôn khô ráo sạch sẽ, nếu chuồng dơ ẩm </w:t>
      </w:r>
      <w:r w:rsidR="00AE5459" w:rsidRPr="0004697F">
        <w:rPr>
          <w:noProof/>
          <w:szCs w:val="28"/>
          <w:lang w:val="vi-VN"/>
        </w:rPr>
        <w:t>ướ</w:t>
      </w:r>
      <w:r w:rsidR="00950064" w:rsidRPr="0004697F">
        <w:rPr>
          <w:noProof/>
          <w:szCs w:val="28"/>
          <w:lang w:val="vi-VN"/>
        </w:rPr>
        <w:t>t heo viêm phổi tiêu chảy.</w:t>
      </w:r>
    </w:p>
    <w:p w14:paraId="4DA22AAB" w14:textId="04457F44" w:rsidR="00950064" w:rsidRPr="0004697F" w:rsidRDefault="00296892" w:rsidP="00161A2E">
      <w:pPr>
        <w:pStyle w:val="ListParagraph"/>
        <w:suppressAutoHyphens/>
        <w:spacing w:line="340" w:lineRule="exact"/>
        <w:ind w:left="0" w:firstLine="720"/>
        <w:rPr>
          <w:noProof/>
          <w:szCs w:val="28"/>
          <w:lang w:val="vi-VN"/>
        </w:rPr>
      </w:pPr>
      <w:r w:rsidRPr="0004697F">
        <w:rPr>
          <w:noProof/>
          <w:szCs w:val="28"/>
          <w:lang w:val="vi-VN"/>
        </w:rPr>
        <w:t xml:space="preserve">- </w:t>
      </w:r>
      <w:r w:rsidR="00950064" w:rsidRPr="0004697F">
        <w:rPr>
          <w:noProof/>
          <w:szCs w:val="28"/>
          <w:lang w:val="vi-VN"/>
        </w:rPr>
        <w:t>Thiến heo: thiến heo còn sót 3 ngày sau nhập vì lúc này heo đã ổn định và vi khuẩn trong chuồng chưa nhiều.</w:t>
      </w:r>
    </w:p>
    <w:p w14:paraId="614BB12B" w14:textId="1675F264" w:rsidR="00950064" w:rsidRPr="0004697F" w:rsidRDefault="00296892" w:rsidP="00161A2E">
      <w:pPr>
        <w:pStyle w:val="ListParagraph"/>
        <w:suppressAutoHyphens/>
        <w:spacing w:line="340" w:lineRule="exact"/>
        <w:ind w:left="0" w:firstLine="720"/>
        <w:rPr>
          <w:noProof/>
          <w:szCs w:val="28"/>
          <w:lang w:val="vi-VN"/>
        </w:rPr>
      </w:pPr>
      <w:r w:rsidRPr="0004697F">
        <w:rPr>
          <w:noProof/>
          <w:szCs w:val="28"/>
          <w:lang w:val="vi-VN"/>
        </w:rPr>
        <w:t xml:space="preserve">- </w:t>
      </w:r>
      <w:r w:rsidR="00950064" w:rsidRPr="0004697F">
        <w:rPr>
          <w:noProof/>
          <w:szCs w:val="28"/>
          <w:lang w:val="vi-VN"/>
        </w:rPr>
        <w:t xml:space="preserve">Kiểm tra heo </w:t>
      </w:r>
      <w:r w:rsidR="00AE5459" w:rsidRPr="0004697F">
        <w:rPr>
          <w:noProof/>
          <w:szCs w:val="28"/>
          <w:lang w:val="vi-VN"/>
        </w:rPr>
        <w:t>đ</w:t>
      </w:r>
      <w:r w:rsidR="00950064" w:rsidRPr="0004697F">
        <w:rPr>
          <w:noProof/>
          <w:szCs w:val="28"/>
          <w:lang w:val="vi-VN"/>
        </w:rPr>
        <w:t>ánh dấu heo bệnh.</w:t>
      </w:r>
    </w:p>
    <w:p w14:paraId="2FD8B0AA" w14:textId="77777777" w:rsidR="00950064" w:rsidRPr="0004697F" w:rsidRDefault="00950064" w:rsidP="00161A2E">
      <w:pPr>
        <w:pStyle w:val="ListParagraph"/>
        <w:spacing w:line="340" w:lineRule="exact"/>
        <w:ind w:left="0" w:firstLine="720"/>
        <w:rPr>
          <w:noProof/>
          <w:szCs w:val="28"/>
          <w:lang w:val="vi-VN"/>
        </w:rPr>
      </w:pPr>
      <w:r w:rsidRPr="0004697F">
        <w:rPr>
          <w:noProof/>
          <w:szCs w:val="28"/>
          <w:lang w:val="vi-VN"/>
        </w:rPr>
        <w:t>Thường xuyên kiểm tra heo: heo chơi hay heo ủ rũ, heo ăn được nhiều cám không, heo năm rải đều hay heo nằm chồng đống lên nhau.</w:t>
      </w:r>
    </w:p>
    <w:p w14:paraId="26FE2EC5" w14:textId="169DDC71" w:rsidR="00950064" w:rsidRPr="0004697F" w:rsidRDefault="00296892" w:rsidP="00161A2E">
      <w:pPr>
        <w:pStyle w:val="ListParagraph"/>
        <w:suppressAutoHyphens/>
        <w:spacing w:line="340" w:lineRule="exact"/>
        <w:ind w:left="0" w:firstLine="720"/>
        <w:rPr>
          <w:noProof/>
          <w:szCs w:val="28"/>
          <w:lang w:val="vi-VN"/>
        </w:rPr>
      </w:pPr>
      <w:r w:rsidRPr="0004697F">
        <w:rPr>
          <w:noProof/>
          <w:szCs w:val="28"/>
          <w:lang w:val="vi-VN"/>
        </w:rPr>
        <w:t xml:space="preserve">- </w:t>
      </w:r>
      <w:r w:rsidR="00950064" w:rsidRPr="0004697F">
        <w:rPr>
          <w:noProof/>
          <w:szCs w:val="28"/>
          <w:lang w:val="vi-VN"/>
        </w:rPr>
        <w:t>Lọc tách heo tiêu chảy:</w:t>
      </w:r>
    </w:p>
    <w:p w14:paraId="0054FA36" w14:textId="77777777" w:rsidR="00950064" w:rsidRPr="0004697F" w:rsidRDefault="00950064" w:rsidP="00161A2E">
      <w:pPr>
        <w:pStyle w:val="ListParagraph"/>
        <w:spacing w:line="340" w:lineRule="exact"/>
        <w:ind w:left="0" w:firstLine="720"/>
        <w:rPr>
          <w:noProof/>
          <w:szCs w:val="28"/>
          <w:lang w:val="vi-VN"/>
        </w:rPr>
      </w:pPr>
      <w:r w:rsidRPr="0004697F">
        <w:rPr>
          <w:noProof/>
          <w:szCs w:val="28"/>
          <w:lang w:val="vi-VN"/>
        </w:rPr>
        <w:t xml:space="preserve">Một số nguyên nhân heo tiêu chảy: </w:t>
      </w:r>
    </w:p>
    <w:p w14:paraId="570F9766" w14:textId="53155FB4" w:rsidR="00950064" w:rsidRPr="0004697F" w:rsidRDefault="00950064" w:rsidP="00161A2E">
      <w:pPr>
        <w:pStyle w:val="ListParagraph"/>
        <w:spacing w:line="340" w:lineRule="exact"/>
        <w:ind w:left="0" w:firstLine="720"/>
        <w:rPr>
          <w:noProof/>
          <w:szCs w:val="28"/>
          <w:lang w:val="vi-VN"/>
        </w:rPr>
      </w:pPr>
      <w:r w:rsidRPr="0004697F">
        <w:rPr>
          <w:noProof/>
          <w:szCs w:val="28"/>
          <w:lang w:val="vi-VN"/>
        </w:rPr>
        <w:t>+ Heo m</w:t>
      </w:r>
      <w:r w:rsidR="00AE5459" w:rsidRPr="0004697F">
        <w:rPr>
          <w:noProof/>
          <w:szCs w:val="28"/>
          <w:lang w:val="vi-VN"/>
        </w:rPr>
        <w:t>ẹ</w:t>
      </w:r>
      <w:r w:rsidRPr="0004697F">
        <w:rPr>
          <w:noProof/>
          <w:szCs w:val="28"/>
          <w:lang w:val="vi-VN"/>
        </w:rPr>
        <w:t xml:space="preserve"> bị MMA (hội chứng viêm vú, viêm tử cung, mất sữa ở heo nái).</w:t>
      </w:r>
    </w:p>
    <w:p w14:paraId="0C2FFD39" w14:textId="77777777" w:rsidR="00950064" w:rsidRPr="0004697F" w:rsidRDefault="00950064" w:rsidP="00161A2E">
      <w:pPr>
        <w:pStyle w:val="ListParagraph"/>
        <w:spacing w:line="340" w:lineRule="exact"/>
        <w:ind w:left="0" w:firstLine="720"/>
        <w:rPr>
          <w:noProof/>
          <w:szCs w:val="28"/>
          <w:lang w:val="vi-VN"/>
        </w:rPr>
      </w:pPr>
      <w:r w:rsidRPr="0004697F">
        <w:rPr>
          <w:noProof/>
          <w:szCs w:val="28"/>
          <w:lang w:val="vi-VN"/>
        </w:rPr>
        <w:t>+ Stress: thiến, cắt đuôi, cai sữa, nhập đàn, tiêm chích quá nhiều.</w:t>
      </w:r>
    </w:p>
    <w:p w14:paraId="28123B6A" w14:textId="77777777" w:rsidR="00950064" w:rsidRPr="0004697F" w:rsidRDefault="00950064" w:rsidP="00161A2E">
      <w:pPr>
        <w:pStyle w:val="ListParagraph"/>
        <w:spacing w:line="340" w:lineRule="exact"/>
        <w:ind w:left="0" w:firstLine="720"/>
        <w:rPr>
          <w:noProof/>
          <w:szCs w:val="28"/>
          <w:lang w:val="vi-VN"/>
        </w:rPr>
      </w:pPr>
      <w:r w:rsidRPr="0004697F">
        <w:rPr>
          <w:noProof/>
          <w:szCs w:val="28"/>
          <w:lang w:val="vi-VN"/>
        </w:rPr>
        <w:t>+ Môi trường: nhiệt độ, ẩm độ, gió, chuồng trại, mật độ, vệ sinh.</w:t>
      </w:r>
    </w:p>
    <w:p w14:paraId="5E7E24D4" w14:textId="77777777" w:rsidR="00950064" w:rsidRPr="0004697F" w:rsidRDefault="00950064" w:rsidP="00161A2E">
      <w:pPr>
        <w:pStyle w:val="ListParagraph"/>
        <w:spacing w:line="340" w:lineRule="exact"/>
        <w:ind w:left="0" w:firstLine="720"/>
        <w:rPr>
          <w:noProof/>
          <w:szCs w:val="28"/>
          <w:lang w:val="vi-VN"/>
        </w:rPr>
      </w:pPr>
      <w:r w:rsidRPr="0004697F">
        <w:rPr>
          <w:noProof/>
          <w:szCs w:val="28"/>
          <w:lang w:val="vi-VN"/>
        </w:rPr>
        <w:t>+ Chăm sóc kinh nghiệm người chăn nuôi.</w:t>
      </w:r>
    </w:p>
    <w:p w14:paraId="2857B242" w14:textId="77777777" w:rsidR="00950064" w:rsidRPr="0004697F" w:rsidRDefault="00950064" w:rsidP="00161A2E">
      <w:pPr>
        <w:pStyle w:val="ListParagraph"/>
        <w:spacing w:line="340" w:lineRule="exact"/>
        <w:ind w:left="0" w:firstLine="720"/>
        <w:rPr>
          <w:noProof/>
          <w:szCs w:val="28"/>
          <w:lang w:val="vi-VN"/>
        </w:rPr>
      </w:pPr>
      <w:r w:rsidRPr="0004697F">
        <w:rPr>
          <w:noProof/>
          <w:szCs w:val="28"/>
          <w:lang w:val="vi-VN"/>
        </w:rPr>
        <w:t>+ Mầm bệnh: ecoli, samollena, clostridium…</w:t>
      </w:r>
    </w:p>
    <w:p w14:paraId="475E4E44" w14:textId="77777777" w:rsidR="00950064" w:rsidRPr="0004697F" w:rsidRDefault="00950064" w:rsidP="00161A2E">
      <w:pPr>
        <w:pStyle w:val="ListParagraph"/>
        <w:spacing w:line="340" w:lineRule="exact"/>
        <w:ind w:left="0" w:firstLine="720"/>
        <w:rPr>
          <w:noProof/>
          <w:szCs w:val="28"/>
          <w:lang w:val="vi-VN"/>
        </w:rPr>
      </w:pPr>
      <w:r w:rsidRPr="0004697F">
        <w:rPr>
          <w:noProof/>
          <w:szCs w:val="28"/>
          <w:lang w:val="vi-VN"/>
        </w:rPr>
        <w:t>+ Dinh dưỡng: sữa mẹ, thức ăn, nước uống, khoáng, sinh tố.</w:t>
      </w:r>
    </w:p>
    <w:p w14:paraId="07ED5AB4" w14:textId="77777777" w:rsidR="00950064" w:rsidRPr="0004697F" w:rsidRDefault="00950064" w:rsidP="00161A2E">
      <w:pPr>
        <w:pStyle w:val="ListParagraph"/>
        <w:spacing w:line="340" w:lineRule="exact"/>
        <w:ind w:left="0" w:firstLine="720"/>
        <w:rPr>
          <w:noProof/>
          <w:szCs w:val="28"/>
          <w:lang w:val="vi-VN"/>
        </w:rPr>
      </w:pPr>
      <w:r w:rsidRPr="0004697F">
        <w:rPr>
          <w:noProof/>
          <w:szCs w:val="28"/>
          <w:lang w:val="vi-VN"/>
        </w:rPr>
        <w:t>Trộn thuốc phòng tiêu chảy:</w:t>
      </w:r>
    </w:p>
    <w:p w14:paraId="37BD5042" w14:textId="77777777" w:rsidR="00950064" w:rsidRPr="0004697F" w:rsidRDefault="00950064" w:rsidP="00161A2E">
      <w:pPr>
        <w:pStyle w:val="ListParagraph"/>
        <w:spacing w:line="340" w:lineRule="exact"/>
        <w:ind w:left="0" w:firstLine="720"/>
        <w:rPr>
          <w:noProof/>
          <w:szCs w:val="28"/>
          <w:lang w:val="vi-VN"/>
        </w:rPr>
      </w:pPr>
      <w:r w:rsidRPr="0004697F">
        <w:rPr>
          <w:noProof/>
          <w:szCs w:val="28"/>
          <w:lang w:val="vi-VN"/>
        </w:rPr>
        <w:lastRenderedPageBreak/>
        <w:t>Roxolin 50g/ 50kg cám</w:t>
      </w:r>
    </w:p>
    <w:p w14:paraId="74BCB589" w14:textId="77777777" w:rsidR="00950064" w:rsidRPr="0004697F" w:rsidRDefault="00950064" w:rsidP="00161A2E">
      <w:pPr>
        <w:pStyle w:val="ListParagraph"/>
        <w:spacing w:line="340" w:lineRule="exact"/>
        <w:ind w:left="0" w:firstLine="720"/>
        <w:rPr>
          <w:noProof/>
          <w:szCs w:val="28"/>
          <w:lang w:val="vi-VN"/>
        </w:rPr>
      </w:pPr>
      <w:r w:rsidRPr="0004697F">
        <w:rPr>
          <w:noProof/>
          <w:szCs w:val="28"/>
          <w:lang w:val="vi-VN"/>
        </w:rPr>
        <w:t>Chích thuốc:</w:t>
      </w:r>
    </w:p>
    <w:p w14:paraId="068D4681" w14:textId="77777777" w:rsidR="00950064" w:rsidRPr="0004697F" w:rsidRDefault="00950064" w:rsidP="00161A2E">
      <w:pPr>
        <w:pStyle w:val="ListParagraph"/>
        <w:spacing w:line="340" w:lineRule="exact"/>
        <w:ind w:left="0" w:firstLine="720"/>
        <w:rPr>
          <w:noProof/>
          <w:szCs w:val="28"/>
          <w:lang w:val="vi-VN"/>
        </w:rPr>
      </w:pPr>
      <w:r w:rsidRPr="0004697F">
        <w:rPr>
          <w:noProof/>
          <w:szCs w:val="28"/>
          <w:lang w:val="vi-VN"/>
        </w:rPr>
        <w:t xml:space="preserve"> Mycocin         1cc/15 - 20kg p</w:t>
      </w:r>
    </w:p>
    <w:p w14:paraId="74D66E8B" w14:textId="77777777" w:rsidR="00950064" w:rsidRPr="0004697F" w:rsidRDefault="00950064" w:rsidP="00161A2E">
      <w:pPr>
        <w:pStyle w:val="ListParagraph"/>
        <w:spacing w:line="340" w:lineRule="exact"/>
        <w:ind w:left="0" w:firstLine="720"/>
        <w:rPr>
          <w:noProof/>
          <w:szCs w:val="28"/>
          <w:lang w:val="vi-VN"/>
        </w:rPr>
      </w:pPr>
      <w:r w:rsidRPr="0004697F">
        <w:rPr>
          <w:noProof/>
          <w:szCs w:val="28"/>
          <w:lang w:val="vi-VN"/>
        </w:rPr>
        <w:t xml:space="preserve"> Vetrimoxin LA 1cc/10kg p </w:t>
      </w:r>
    </w:p>
    <w:p w14:paraId="615BC6BA" w14:textId="4DCFD162" w:rsidR="00950064" w:rsidRPr="0004697F" w:rsidRDefault="00296892" w:rsidP="00161A2E">
      <w:pPr>
        <w:pStyle w:val="ListParagraph"/>
        <w:suppressAutoHyphens/>
        <w:spacing w:line="340" w:lineRule="exact"/>
        <w:ind w:left="0" w:firstLine="720"/>
        <w:rPr>
          <w:noProof/>
          <w:szCs w:val="28"/>
          <w:lang w:val="vi-VN"/>
        </w:rPr>
      </w:pPr>
      <w:r w:rsidRPr="0004697F">
        <w:rPr>
          <w:noProof/>
          <w:szCs w:val="28"/>
          <w:lang w:val="vi-VN"/>
        </w:rPr>
        <w:t xml:space="preserve">- </w:t>
      </w:r>
      <w:r w:rsidR="00950064" w:rsidRPr="0004697F">
        <w:rPr>
          <w:noProof/>
          <w:szCs w:val="28"/>
          <w:lang w:val="vi-VN"/>
        </w:rPr>
        <w:t>Chích vaccine dịch tả: mũi đầu bắt chích 2cc/con.</w:t>
      </w:r>
    </w:p>
    <w:p w14:paraId="18E3ADB5" w14:textId="77777777" w:rsidR="00950064" w:rsidRPr="0004697F" w:rsidRDefault="00950064" w:rsidP="00161A2E">
      <w:pPr>
        <w:spacing w:line="340" w:lineRule="exact"/>
        <w:ind w:firstLine="720"/>
        <w:jc w:val="both"/>
        <w:rPr>
          <w:b/>
          <w:bCs/>
          <w:sz w:val="28"/>
          <w:szCs w:val="28"/>
        </w:rPr>
      </w:pPr>
      <w:r w:rsidRPr="0004697F">
        <w:rPr>
          <w:b/>
          <w:bCs/>
          <w:sz w:val="28"/>
          <w:szCs w:val="28"/>
        </w:rPr>
        <w:t>2 / Tuần thứ 2 (tuần tuổi thứ 5)</w:t>
      </w:r>
    </w:p>
    <w:p w14:paraId="718BADF3" w14:textId="38A08D38" w:rsidR="00950064" w:rsidRPr="0004697F" w:rsidRDefault="00950064" w:rsidP="00161A2E">
      <w:pPr>
        <w:spacing w:line="340" w:lineRule="exact"/>
        <w:ind w:firstLine="720"/>
        <w:jc w:val="both"/>
        <w:rPr>
          <w:sz w:val="28"/>
          <w:szCs w:val="28"/>
        </w:rPr>
      </w:pPr>
      <w:r w:rsidRPr="0004697F">
        <w:rPr>
          <w:sz w:val="28"/>
          <w:szCs w:val="28"/>
        </w:rPr>
        <w:t>Ăn thức ăn tiêu chuẩn 0,44kg/ con/ngày, nhiệt độ 31 - 32</w:t>
      </w:r>
      <w:r w:rsidRPr="0004697F">
        <w:rPr>
          <w:sz w:val="28"/>
          <w:szCs w:val="28"/>
          <w:vertAlign w:val="superscript"/>
        </w:rPr>
        <w:t xml:space="preserve"> o</w:t>
      </w:r>
      <w:r w:rsidRPr="0004697F">
        <w:rPr>
          <w:sz w:val="28"/>
          <w:szCs w:val="28"/>
        </w:rPr>
        <w:t>C, tốc độ gió 0,3 – 0,4 m/s.</w:t>
      </w:r>
    </w:p>
    <w:p w14:paraId="169D4222" w14:textId="4F948379" w:rsidR="00950064" w:rsidRPr="0004697F" w:rsidRDefault="00296892" w:rsidP="00161A2E">
      <w:pPr>
        <w:pStyle w:val="ListParagraph"/>
        <w:suppressAutoHyphens/>
        <w:spacing w:line="340" w:lineRule="exact"/>
        <w:ind w:left="0" w:firstLine="720"/>
        <w:rPr>
          <w:noProof/>
          <w:szCs w:val="28"/>
          <w:lang w:val="vi-VN"/>
        </w:rPr>
      </w:pPr>
      <w:r w:rsidRPr="0004697F">
        <w:rPr>
          <w:noProof/>
          <w:szCs w:val="28"/>
          <w:lang w:val="vi-VN"/>
        </w:rPr>
        <w:t>*</w:t>
      </w:r>
      <w:r w:rsidR="00C476F7" w:rsidRPr="0004697F">
        <w:rPr>
          <w:noProof/>
          <w:szCs w:val="28"/>
          <w:lang w:val="vi-VN"/>
        </w:rPr>
        <w:t xml:space="preserve"> </w:t>
      </w:r>
      <w:r w:rsidR="00950064" w:rsidRPr="0004697F">
        <w:rPr>
          <w:noProof/>
          <w:szCs w:val="28"/>
          <w:lang w:val="vi-VN"/>
        </w:rPr>
        <w:t>Một số chú ý</w:t>
      </w:r>
      <w:r w:rsidRPr="0004697F">
        <w:rPr>
          <w:noProof/>
          <w:szCs w:val="28"/>
          <w:lang w:val="vi-VN"/>
        </w:rPr>
        <w:t>:</w:t>
      </w:r>
    </w:p>
    <w:p w14:paraId="29FED9C3" w14:textId="6C484A8C" w:rsidR="00950064" w:rsidRPr="0004697F" w:rsidRDefault="00296892" w:rsidP="00161A2E">
      <w:pPr>
        <w:pStyle w:val="ListParagraph"/>
        <w:suppressAutoHyphens/>
        <w:spacing w:line="340" w:lineRule="exact"/>
        <w:ind w:left="0" w:firstLine="720"/>
        <w:rPr>
          <w:noProof/>
          <w:szCs w:val="28"/>
          <w:lang w:val="vi-VN"/>
        </w:rPr>
      </w:pPr>
      <w:r w:rsidRPr="0004697F">
        <w:rPr>
          <w:noProof/>
          <w:szCs w:val="28"/>
          <w:lang w:val="vi-VN"/>
        </w:rPr>
        <w:t xml:space="preserve">- </w:t>
      </w:r>
      <w:r w:rsidR="00950064" w:rsidRPr="0004697F">
        <w:rPr>
          <w:noProof/>
          <w:szCs w:val="28"/>
          <w:lang w:val="vi-VN"/>
        </w:rPr>
        <w:t>Lúc này nồng độ khí H</w:t>
      </w:r>
      <w:r w:rsidR="00950064" w:rsidRPr="0004697F">
        <w:rPr>
          <w:noProof/>
          <w:szCs w:val="28"/>
          <w:vertAlign w:val="subscript"/>
          <w:lang w:val="vi-VN"/>
        </w:rPr>
        <w:t>2</w:t>
      </w:r>
      <w:r w:rsidR="00950064" w:rsidRPr="0004697F">
        <w:rPr>
          <w:noProof/>
          <w:szCs w:val="28"/>
          <w:lang w:val="vi-VN"/>
        </w:rPr>
        <w:t>S, NH</w:t>
      </w:r>
      <w:r w:rsidR="00950064" w:rsidRPr="0004697F">
        <w:rPr>
          <w:noProof/>
          <w:szCs w:val="28"/>
          <w:vertAlign w:val="subscript"/>
          <w:lang w:val="vi-VN"/>
        </w:rPr>
        <w:t>3</w:t>
      </w:r>
      <w:r w:rsidR="00950064" w:rsidRPr="0004697F">
        <w:rPr>
          <w:noProof/>
          <w:szCs w:val="28"/>
          <w:lang w:val="vi-VN"/>
        </w:rPr>
        <w:t>, CO</w:t>
      </w:r>
      <w:r w:rsidR="00950064" w:rsidRPr="0004697F">
        <w:rPr>
          <w:noProof/>
          <w:szCs w:val="28"/>
          <w:vertAlign w:val="subscript"/>
          <w:lang w:val="vi-VN"/>
        </w:rPr>
        <w:t>2</w:t>
      </w:r>
      <w:r w:rsidR="00950064" w:rsidRPr="0004697F">
        <w:rPr>
          <w:noProof/>
          <w:szCs w:val="28"/>
          <w:lang w:val="vi-VN"/>
        </w:rPr>
        <w:t xml:space="preserve"> đã nhiều nên phải chú ý đến vệ sinh độ thông thoáng trong chuồng.</w:t>
      </w:r>
    </w:p>
    <w:p w14:paraId="30F4C54A" w14:textId="170B4ECE" w:rsidR="00950064" w:rsidRPr="0004697F" w:rsidRDefault="00296892" w:rsidP="00161A2E">
      <w:pPr>
        <w:pStyle w:val="ListParagraph"/>
        <w:suppressAutoHyphens/>
        <w:spacing w:line="340" w:lineRule="exact"/>
        <w:ind w:left="0" w:firstLine="720"/>
        <w:rPr>
          <w:noProof/>
          <w:szCs w:val="28"/>
          <w:lang w:val="vi-VN"/>
        </w:rPr>
      </w:pPr>
      <w:r w:rsidRPr="0004697F">
        <w:rPr>
          <w:noProof/>
          <w:szCs w:val="28"/>
          <w:lang w:val="vi-VN"/>
        </w:rPr>
        <w:t xml:space="preserve">- </w:t>
      </w:r>
      <w:r w:rsidR="00950064" w:rsidRPr="0004697F">
        <w:rPr>
          <w:noProof/>
          <w:szCs w:val="28"/>
          <w:lang w:val="vi-VN"/>
        </w:rPr>
        <w:t>Tiếp tục chăm sóc heo không biết ăn heo tiêu chảy.</w:t>
      </w:r>
    </w:p>
    <w:p w14:paraId="39416B3E" w14:textId="08584854" w:rsidR="00950064" w:rsidRPr="0004697F" w:rsidRDefault="00296892" w:rsidP="00161A2E">
      <w:pPr>
        <w:pStyle w:val="ListParagraph"/>
        <w:suppressAutoHyphens/>
        <w:spacing w:line="340" w:lineRule="exact"/>
        <w:ind w:left="0" w:firstLine="720"/>
        <w:rPr>
          <w:noProof/>
          <w:szCs w:val="28"/>
          <w:lang w:val="vi-VN"/>
        </w:rPr>
      </w:pPr>
      <w:r w:rsidRPr="0004697F">
        <w:rPr>
          <w:noProof/>
          <w:szCs w:val="28"/>
          <w:lang w:val="vi-VN"/>
        </w:rPr>
        <w:t xml:space="preserve">- </w:t>
      </w:r>
      <w:r w:rsidR="00950064" w:rsidRPr="0004697F">
        <w:rPr>
          <w:noProof/>
          <w:szCs w:val="28"/>
          <w:lang w:val="vi-VN"/>
        </w:rPr>
        <w:t>Cho nước tolet</w:t>
      </w:r>
      <w:r w:rsidRPr="0004697F">
        <w:rPr>
          <w:noProof/>
          <w:szCs w:val="28"/>
          <w:lang w:val="vi-VN"/>
        </w:rPr>
        <w:t xml:space="preserve"> (khu heo đi vệ sinh)</w:t>
      </w:r>
      <w:r w:rsidR="00950064" w:rsidRPr="0004697F">
        <w:rPr>
          <w:noProof/>
          <w:szCs w:val="28"/>
          <w:lang w:val="vi-VN"/>
        </w:rPr>
        <w:t xml:space="preserve"> khoảng ngang móng heo.</w:t>
      </w:r>
    </w:p>
    <w:p w14:paraId="1DBC0EAE" w14:textId="12CCD5D0" w:rsidR="00950064" w:rsidRPr="0004697F" w:rsidRDefault="00950064" w:rsidP="00161A2E">
      <w:pPr>
        <w:pStyle w:val="ListParagraph"/>
        <w:spacing w:line="340" w:lineRule="exact"/>
        <w:ind w:left="0" w:firstLine="720"/>
        <w:rPr>
          <w:noProof/>
          <w:szCs w:val="28"/>
          <w:lang w:val="vi-VN"/>
        </w:rPr>
      </w:pPr>
      <w:r w:rsidRPr="0004697F">
        <w:rPr>
          <w:noProof/>
          <w:szCs w:val="28"/>
          <w:lang w:val="vi-VN"/>
        </w:rPr>
        <w:t>Tiêu chuẩn cám cho heo theo từng giai đoạn</w:t>
      </w:r>
      <w:r w:rsidR="00C476F7" w:rsidRPr="0004697F">
        <w:rPr>
          <w:noProof/>
          <w:szCs w:val="28"/>
          <w:lang w:val="vi-VN"/>
        </w:rPr>
        <w:t>:</w:t>
      </w:r>
    </w:p>
    <w:p w14:paraId="57334C40" w14:textId="6CBEFFC6" w:rsidR="00FF5D5E" w:rsidRPr="0004697F" w:rsidRDefault="00FF5D5E" w:rsidP="00FF5D5E">
      <w:pPr>
        <w:pStyle w:val="Caption"/>
        <w:jc w:val="center"/>
        <w:rPr>
          <w:rFonts w:ascii="Times New Roman" w:hAnsi="Times New Roman"/>
          <w:b/>
          <w:bCs/>
          <w:noProof/>
          <w:color w:val="auto"/>
          <w:szCs w:val="28"/>
          <w:lang w:val="vi-VN"/>
        </w:rPr>
      </w:pPr>
      <w:bookmarkStart w:id="668" w:name="_Toc145771129"/>
      <w:r w:rsidRPr="0004697F">
        <w:rPr>
          <w:rFonts w:ascii="Times New Roman" w:hAnsi="Times New Roman"/>
          <w:b/>
          <w:bCs/>
          <w:noProof/>
          <w:color w:val="auto"/>
          <w:lang w:val="vi-VN"/>
        </w:rPr>
        <w:t xml:space="preserve">Bảng </w:t>
      </w:r>
      <w:r w:rsidRPr="0004697F">
        <w:rPr>
          <w:rFonts w:ascii="Times New Roman" w:hAnsi="Times New Roman"/>
          <w:b/>
          <w:bCs/>
          <w:noProof/>
          <w:color w:val="auto"/>
          <w:lang w:val="vi-VN"/>
        </w:rPr>
        <w:fldChar w:fldCharType="begin"/>
      </w:r>
      <w:r w:rsidRPr="0004697F">
        <w:rPr>
          <w:rFonts w:ascii="Times New Roman" w:hAnsi="Times New Roman"/>
          <w:b/>
          <w:bCs/>
          <w:noProof/>
          <w:color w:val="auto"/>
          <w:lang w:val="vi-VN"/>
        </w:rPr>
        <w:instrText xml:space="preserve"> SEQ Bảng \* ARABIC </w:instrText>
      </w:r>
      <w:r w:rsidRPr="0004697F">
        <w:rPr>
          <w:rFonts w:ascii="Times New Roman" w:hAnsi="Times New Roman"/>
          <w:b/>
          <w:bCs/>
          <w:noProof/>
          <w:color w:val="auto"/>
          <w:lang w:val="vi-VN"/>
        </w:rPr>
        <w:fldChar w:fldCharType="separate"/>
      </w:r>
      <w:r w:rsidR="00282BDB" w:rsidRPr="0004697F">
        <w:rPr>
          <w:rFonts w:ascii="Times New Roman" w:hAnsi="Times New Roman"/>
          <w:b/>
          <w:bCs/>
          <w:noProof/>
          <w:color w:val="auto"/>
          <w:lang w:val="vi-VN"/>
        </w:rPr>
        <w:t>22</w:t>
      </w:r>
      <w:r w:rsidRPr="0004697F">
        <w:rPr>
          <w:rFonts w:ascii="Times New Roman" w:hAnsi="Times New Roman"/>
          <w:b/>
          <w:bCs/>
          <w:noProof/>
          <w:color w:val="auto"/>
          <w:lang w:val="vi-VN"/>
        </w:rPr>
        <w:fldChar w:fldCharType="end"/>
      </w:r>
      <w:r w:rsidRPr="0004697F">
        <w:rPr>
          <w:rFonts w:ascii="Times New Roman" w:hAnsi="Times New Roman"/>
          <w:b/>
          <w:bCs/>
          <w:noProof/>
          <w:color w:val="auto"/>
          <w:lang w:val="vi-VN"/>
        </w:rPr>
        <w:t>. Tiêu chuẩn cám dùng cho heo thịt theo giai đoạn trưởng thành</w:t>
      </w:r>
      <w:bookmarkEnd w:id="668"/>
    </w:p>
    <w:tbl>
      <w:tblPr>
        <w:tblW w:w="9464" w:type="dxa"/>
        <w:tblLook w:val="04A0" w:firstRow="1" w:lastRow="0" w:firstColumn="1" w:lastColumn="0" w:noHBand="0" w:noVBand="1"/>
      </w:tblPr>
      <w:tblGrid>
        <w:gridCol w:w="992"/>
        <w:gridCol w:w="1767"/>
        <w:gridCol w:w="1588"/>
        <w:gridCol w:w="1901"/>
        <w:gridCol w:w="1518"/>
        <w:gridCol w:w="1698"/>
      </w:tblGrid>
      <w:tr w:rsidR="005B6E88" w:rsidRPr="0004697F" w14:paraId="2925266D" w14:textId="77777777" w:rsidTr="000F5B7C">
        <w:trPr>
          <w:trHeight w:val="340"/>
          <w:tblHeader/>
        </w:trPr>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28BE4EE" w14:textId="77777777" w:rsidR="00950064" w:rsidRPr="0004697F" w:rsidRDefault="00950064" w:rsidP="00C476F7">
            <w:pPr>
              <w:spacing w:before="0" w:line="300" w:lineRule="exact"/>
              <w:jc w:val="center"/>
              <w:rPr>
                <w:b/>
                <w:bCs/>
                <w:sz w:val="24"/>
                <w:szCs w:val="24"/>
              </w:rPr>
            </w:pPr>
            <w:r w:rsidRPr="0004697F">
              <w:rPr>
                <w:b/>
                <w:bCs/>
                <w:sz w:val="24"/>
                <w:szCs w:val="24"/>
              </w:rPr>
              <w:t>TUẦN TUỔI</w:t>
            </w:r>
          </w:p>
        </w:tc>
        <w:tc>
          <w:tcPr>
            <w:tcW w:w="1767" w:type="dxa"/>
            <w:tcBorders>
              <w:top w:val="single" w:sz="4" w:space="0" w:color="auto"/>
              <w:left w:val="nil"/>
              <w:bottom w:val="single" w:sz="4" w:space="0" w:color="auto"/>
              <w:right w:val="single" w:sz="4" w:space="0" w:color="auto"/>
            </w:tcBorders>
            <w:shd w:val="clear" w:color="000000" w:fill="FFFFFF"/>
            <w:vAlign w:val="center"/>
            <w:hideMark/>
          </w:tcPr>
          <w:p w14:paraId="5BDA4F62" w14:textId="77777777" w:rsidR="00950064" w:rsidRPr="0004697F" w:rsidRDefault="00950064" w:rsidP="00C476F7">
            <w:pPr>
              <w:spacing w:before="0" w:line="300" w:lineRule="exact"/>
              <w:jc w:val="center"/>
              <w:rPr>
                <w:b/>
                <w:bCs/>
                <w:sz w:val="24"/>
                <w:szCs w:val="24"/>
              </w:rPr>
            </w:pPr>
            <w:r w:rsidRPr="0004697F">
              <w:rPr>
                <w:b/>
                <w:bCs/>
                <w:sz w:val="24"/>
                <w:szCs w:val="24"/>
              </w:rPr>
              <w:t>KHẨU PHẦN (Gr/con/ngày)</w:t>
            </w:r>
          </w:p>
        </w:tc>
        <w:tc>
          <w:tcPr>
            <w:tcW w:w="1588" w:type="dxa"/>
            <w:tcBorders>
              <w:top w:val="single" w:sz="4" w:space="0" w:color="auto"/>
              <w:left w:val="nil"/>
              <w:bottom w:val="single" w:sz="4" w:space="0" w:color="auto"/>
              <w:right w:val="single" w:sz="4" w:space="0" w:color="auto"/>
            </w:tcBorders>
            <w:shd w:val="clear" w:color="000000" w:fill="FFFFFF"/>
            <w:vAlign w:val="center"/>
            <w:hideMark/>
          </w:tcPr>
          <w:p w14:paraId="61244308" w14:textId="77777777" w:rsidR="00950064" w:rsidRPr="0004697F" w:rsidRDefault="00950064" w:rsidP="00C476F7">
            <w:pPr>
              <w:spacing w:before="0" w:line="300" w:lineRule="exact"/>
              <w:jc w:val="center"/>
              <w:rPr>
                <w:b/>
                <w:bCs/>
                <w:sz w:val="24"/>
                <w:szCs w:val="24"/>
              </w:rPr>
            </w:pPr>
            <w:r w:rsidRPr="0004697F">
              <w:rPr>
                <w:b/>
                <w:bCs/>
                <w:sz w:val="24"/>
                <w:szCs w:val="24"/>
              </w:rPr>
              <w:t>THỨC ĂN CỘNG DỒN (Kg/con)</w:t>
            </w:r>
          </w:p>
        </w:tc>
        <w:tc>
          <w:tcPr>
            <w:tcW w:w="1901" w:type="dxa"/>
            <w:tcBorders>
              <w:top w:val="single" w:sz="4" w:space="0" w:color="auto"/>
              <w:left w:val="nil"/>
              <w:bottom w:val="single" w:sz="4" w:space="0" w:color="auto"/>
              <w:right w:val="single" w:sz="4" w:space="0" w:color="auto"/>
            </w:tcBorders>
            <w:shd w:val="clear" w:color="000000" w:fill="FFFFFF"/>
            <w:vAlign w:val="center"/>
            <w:hideMark/>
          </w:tcPr>
          <w:p w14:paraId="472C8158" w14:textId="77777777" w:rsidR="00950064" w:rsidRPr="0004697F" w:rsidRDefault="00950064" w:rsidP="00C476F7">
            <w:pPr>
              <w:spacing w:before="0" w:line="300" w:lineRule="exact"/>
              <w:jc w:val="center"/>
              <w:rPr>
                <w:b/>
                <w:bCs/>
                <w:sz w:val="24"/>
                <w:szCs w:val="24"/>
              </w:rPr>
            </w:pPr>
            <w:r w:rsidRPr="0004697F">
              <w:rPr>
                <w:b/>
                <w:bCs/>
                <w:sz w:val="24"/>
                <w:szCs w:val="24"/>
              </w:rPr>
              <w:t>TRỌNG LƯỢNG HEO (Kg/con)</w:t>
            </w:r>
          </w:p>
        </w:tc>
        <w:tc>
          <w:tcPr>
            <w:tcW w:w="1518" w:type="dxa"/>
            <w:tcBorders>
              <w:top w:val="single" w:sz="4" w:space="0" w:color="auto"/>
              <w:left w:val="nil"/>
              <w:bottom w:val="single" w:sz="4" w:space="0" w:color="auto"/>
              <w:right w:val="single" w:sz="4" w:space="0" w:color="auto"/>
            </w:tcBorders>
            <w:shd w:val="clear" w:color="000000" w:fill="FFFFFF"/>
            <w:vAlign w:val="center"/>
            <w:hideMark/>
          </w:tcPr>
          <w:p w14:paraId="116AD4FA" w14:textId="77777777" w:rsidR="00950064" w:rsidRPr="0004697F" w:rsidRDefault="00950064" w:rsidP="00C476F7">
            <w:pPr>
              <w:spacing w:before="0" w:line="300" w:lineRule="exact"/>
              <w:jc w:val="center"/>
              <w:rPr>
                <w:b/>
                <w:bCs/>
                <w:sz w:val="24"/>
                <w:szCs w:val="24"/>
              </w:rPr>
            </w:pPr>
            <w:r w:rsidRPr="0004697F">
              <w:rPr>
                <w:b/>
                <w:bCs/>
                <w:sz w:val="24"/>
                <w:szCs w:val="24"/>
              </w:rPr>
              <w:t>A.D.G (Gr/Ngày)</w:t>
            </w:r>
          </w:p>
        </w:tc>
        <w:tc>
          <w:tcPr>
            <w:tcW w:w="1698" w:type="dxa"/>
            <w:tcBorders>
              <w:top w:val="single" w:sz="4" w:space="0" w:color="auto"/>
              <w:left w:val="nil"/>
              <w:bottom w:val="single" w:sz="4" w:space="0" w:color="auto"/>
              <w:right w:val="single" w:sz="4" w:space="0" w:color="auto"/>
            </w:tcBorders>
            <w:shd w:val="clear" w:color="000000" w:fill="FFFFFF"/>
            <w:vAlign w:val="center"/>
            <w:hideMark/>
          </w:tcPr>
          <w:p w14:paraId="4A7943A6" w14:textId="77777777" w:rsidR="00950064" w:rsidRPr="0004697F" w:rsidRDefault="00950064" w:rsidP="00C476F7">
            <w:pPr>
              <w:spacing w:before="0" w:line="300" w:lineRule="exact"/>
              <w:jc w:val="center"/>
              <w:rPr>
                <w:b/>
                <w:bCs/>
                <w:sz w:val="24"/>
                <w:szCs w:val="24"/>
              </w:rPr>
            </w:pPr>
            <w:r w:rsidRPr="0004697F">
              <w:rPr>
                <w:b/>
                <w:bCs/>
                <w:sz w:val="24"/>
                <w:szCs w:val="24"/>
              </w:rPr>
              <w:t>F.C.R (Gr/gram)</w:t>
            </w:r>
          </w:p>
        </w:tc>
      </w:tr>
      <w:tr w:rsidR="005B6E88" w:rsidRPr="0004697F" w14:paraId="6F28D69A" w14:textId="77777777" w:rsidTr="00C476F7">
        <w:trPr>
          <w:trHeight w:val="340"/>
        </w:trPr>
        <w:tc>
          <w:tcPr>
            <w:tcW w:w="992" w:type="dxa"/>
            <w:tcBorders>
              <w:top w:val="nil"/>
              <w:left w:val="single" w:sz="4" w:space="0" w:color="auto"/>
              <w:bottom w:val="single" w:sz="4" w:space="0" w:color="auto"/>
              <w:right w:val="single" w:sz="4" w:space="0" w:color="auto"/>
            </w:tcBorders>
            <w:shd w:val="clear" w:color="000000" w:fill="FFFFFF"/>
            <w:noWrap/>
            <w:vAlign w:val="center"/>
            <w:hideMark/>
          </w:tcPr>
          <w:p w14:paraId="113FE563" w14:textId="77777777" w:rsidR="00950064" w:rsidRPr="0004697F" w:rsidRDefault="00950064" w:rsidP="00C476F7">
            <w:pPr>
              <w:spacing w:before="0" w:line="300" w:lineRule="exact"/>
              <w:jc w:val="center"/>
              <w:rPr>
                <w:sz w:val="24"/>
                <w:szCs w:val="24"/>
              </w:rPr>
            </w:pPr>
            <w:r w:rsidRPr="0004697F">
              <w:rPr>
                <w:sz w:val="24"/>
                <w:szCs w:val="24"/>
              </w:rPr>
              <w:t>2 – 3</w:t>
            </w:r>
          </w:p>
        </w:tc>
        <w:tc>
          <w:tcPr>
            <w:tcW w:w="1767" w:type="dxa"/>
            <w:tcBorders>
              <w:top w:val="nil"/>
              <w:left w:val="nil"/>
              <w:bottom w:val="single" w:sz="4" w:space="0" w:color="auto"/>
              <w:right w:val="single" w:sz="4" w:space="0" w:color="auto"/>
            </w:tcBorders>
            <w:shd w:val="clear" w:color="000000" w:fill="FFFFFF"/>
            <w:noWrap/>
            <w:vAlign w:val="center"/>
            <w:hideMark/>
          </w:tcPr>
          <w:p w14:paraId="5B4FCCDF" w14:textId="77777777" w:rsidR="00950064" w:rsidRPr="0004697F" w:rsidRDefault="00950064" w:rsidP="00C476F7">
            <w:pPr>
              <w:spacing w:before="0" w:line="300" w:lineRule="exact"/>
              <w:jc w:val="center"/>
              <w:rPr>
                <w:sz w:val="24"/>
                <w:szCs w:val="24"/>
              </w:rPr>
            </w:pPr>
            <w:r w:rsidRPr="0004697F">
              <w:rPr>
                <w:sz w:val="24"/>
                <w:szCs w:val="24"/>
              </w:rPr>
              <w:t>64</w:t>
            </w:r>
          </w:p>
        </w:tc>
        <w:tc>
          <w:tcPr>
            <w:tcW w:w="1588" w:type="dxa"/>
            <w:tcBorders>
              <w:top w:val="nil"/>
              <w:left w:val="nil"/>
              <w:bottom w:val="single" w:sz="4" w:space="0" w:color="auto"/>
              <w:right w:val="single" w:sz="4" w:space="0" w:color="auto"/>
            </w:tcBorders>
            <w:shd w:val="clear" w:color="000000" w:fill="FFFFFF"/>
            <w:noWrap/>
            <w:vAlign w:val="center"/>
            <w:hideMark/>
          </w:tcPr>
          <w:p w14:paraId="1F7372E9" w14:textId="77777777" w:rsidR="00950064" w:rsidRPr="0004697F" w:rsidRDefault="00950064" w:rsidP="00C476F7">
            <w:pPr>
              <w:spacing w:before="0" w:line="300" w:lineRule="exact"/>
              <w:jc w:val="center"/>
              <w:rPr>
                <w:sz w:val="24"/>
                <w:szCs w:val="24"/>
              </w:rPr>
            </w:pPr>
            <w:r w:rsidRPr="0004697F">
              <w:rPr>
                <w:sz w:val="24"/>
                <w:szCs w:val="24"/>
              </w:rPr>
              <w:t>0.9</w:t>
            </w:r>
          </w:p>
        </w:tc>
        <w:tc>
          <w:tcPr>
            <w:tcW w:w="1901" w:type="dxa"/>
            <w:tcBorders>
              <w:top w:val="nil"/>
              <w:left w:val="nil"/>
              <w:bottom w:val="single" w:sz="4" w:space="0" w:color="auto"/>
              <w:right w:val="single" w:sz="4" w:space="0" w:color="auto"/>
            </w:tcBorders>
            <w:shd w:val="clear" w:color="000000" w:fill="FFFFFF"/>
            <w:noWrap/>
            <w:vAlign w:val="center"/>
            <w:hideMark/>
          </w:tcPr>
          <w:p w14:paraId="2B0C1DB4" w14:textId="77777777" w:rsidR="00950064" w:rsidRPr="0004697F" w:rsidRDefault="00950064" w:rsidP="00C476F7">
            <w:pPr>
              <w:spacing w:before="0" w:line="300" w:lineRule="exact"/>
              <w:jc w:val="center"/>
              <w:rPr>
                <w:sz w:val="24"/>
                <w:szCs w:val="24"/>
              </w:rPr>
            </w:pPr>
            <w:r w:rsidRPr="0004697F">
              <w:rPr>
                <w:sz w:val="24"/>
                <w:szCs w:val="24"/>
              </w:rPr>
              <w:t>6.7</w:t>
            </w:r>
          </w:p>
        </w:tc>
        <w:tc>
          <w:tcPr>
            <w:tcW w:w="1518" w:type="dxa"/>
            <w:tcBorders>
              <w:top w:val="nil"/>
              <w:left w:val="nil"/>
              <w:bottom w:val="single" w:sz="4" w:space="0" w:color="auto"/>
              <w:right w:val="single" w:sz="4" w:space="0" w:color="auto"/>
            </w:tcBorders>
            <w:shd w:val="clear" w:color="000000" w:fill="FFFFFF"/>
            <w:noWrap/>
            <w:vAlign w:val="center"/>
            <w:hideMark/>
          </w:tcPr>
          <w:p w14:paraId="0ADC39B1" w14:textId="77777777" w:rsidR="00950064" w:rsidRPr="0004697F" w:rsidRDefault="00950064" w:rsidP="00C476F7">
            <w:pPr>
              <w:spacing w:before="0" w:line="300" w:lineRule="exact"/>
              <w:jc w:val="center"/>
              <w:rPr>
                <w:sz w:val="24"/>
                <w:szCs w:val="24"/>
              </w:rPr>
            </w:pPr>
            <w:r w:rsidRPr="0004697F">
              <w:rPr>
                <w:sz w:val="24"/>
                <w:szCs w:val="24"/>
              </w:rPr>
              <w:t>248</w:t>
            </w:r>
          </w:p>
        </w:tc>
        <w:tc>
          <w:tcPr>
            <w:tcW w:w="1698" w:type="dxa"/>
            <w:tcBorders>
              <w:top w:val="nil"/>
              <w:left w:val="nil"/>
              <w:bottom w:val="single" w:sz="4" w:space="0" w:color="auto"/>
              <w:right w:val="single" w:sz="4" w:space="0" w:color="auto"/>
            </w:tcBorders>
            <w:shd w:val="clear" w:color="000000" w:fill="FFFFFF"/>
            <w:noWrap/>
            <w:vAlign w:val="center"/>
            <w:hideMark/>
          </w:tcPr>
          <w:p w14:paraId="3D9DF0BA" w14:textId="77777777" w:rsidR="00950064" w:rsidRPr="0004697F" w:rsidRDefault="00950064" w:rsidP="00C476F7">
            <w:pPr>
              <w:spacing w:before="0" w:line="300" w:lineRule="exact"/>
              <w:jc w:val="center"/>
              <w:rPr>
                <w:sz w:val="24"/>
                <w:szCs w:val="24"/>
              </w:rPr>
            </w:pPr>
            <w:r w:rsidRPr="0004697F">
              <w:rPr>
                <w:sz w:val="24"/>
                <w:szCs w:val="24"/>
              </w:rPr>
              <w:t>1.150</w:t>
            </w:r>
          </w:p>
        </w:tc>
      </w:tr>
      <w:tr w:rsidR="005B6E88" w:rsidRPr="0004697F" w14:paraId="4DDA713A" w14:textId="77777777" w:rsidTr="00C476F7">
        <w:trPr>
          <w:trHeight w:val="340"/>
        </w:trPr>
        <w:tc>
          <w:tcPr>
            <w:tcW w:w="992" w:type="dxa"/>
            <w:tcBorders>
              <w:top w:val="nil"/>
              <w:left w:val="single" w:sz="4" w:space="0" w:color="auto"/>
              <w:bottom w:val="single" w:sz="4" w:space="0" w:color="auto"/>
              <w:right w:val="single" w:sz="4" w:space="0" w:color="auto"/>
            </w:tcBorders>
            <w:shd w:val="clear" w:color="000000" w:fill="FFFFFF"/>
            <w:noWrap/>
            <w:vAlign w:val="center"/>
            <w:hideMark/>
          </w:tcPr>
          <w:p w14:paraId="0CBDB348" w14:textId="77777777" w:rsidR="00950064" w:rsidRPr="0004697F" w:rsidRDefault="00950064" w:rsidP="00C476F7">
            <w:pPr>
              <w:spacing w:before="0" w:line="300" w:lineRule="exact"/>
              <w:jc w:val="center"/>
              <w:rPr>
                <w:sz w:val="24"/>
                <w:szCs w:val="24"/>
              </w:rPr>
            </w:pPr>
            <w:r w:rsidRPr="0004697F">
              <w:rPr>
                <w:sz w:val="24"/>
                <w:szCs w:val="24"/>
              </w:rPr>
              <w:t>4</w:t>
            </w:r>
          </w:p>
        </w:tc>
        <w:tc>
          <w:tcPr>
            <w:tcW w:w="1767" w:type="dxa"/>
            <w:tcBorders>
              <w:top w:val="nil"/>
              <w:left w:val="nil"/>
              <w:bottom w:val="single" w:sz="4" w:space="0" w:color="auto"/>
              <w:right w:val="single" w:sz="4" w:space="0" w:color="auto"/>
            </w:tcBorders>
            <w:shd w:val="clear" w:color="000000" w:fill="FFFFFF"/>
            <w:noWrap/>
            <w:vAlign w:val="center"/>
            <w:hideMark/>
          </w:tcPr>
          <w:p w14:paraId="649382D5" w14:textId="163B3182" w:rsidR="00950064" w:rsidRPr="0004697F" w:rsidRDefault="00950064" w:rsidP="00C476F7">
            <w:pPr>
              <w:spacing w:before="0" w:line="300" w:lineRule="exact"/>
              <w:jc w:val="center"/>
              <w:rPr>
                <w:sz w:val="24"/>
                <w:szCs w:val="24"/>
              </w:rPr>
            </w:pPr>
            <w:r w:rsidRPr="0004697F">
              <w:rPr>
                <w:sz w:val="24"/>
                <w:szCs w:val="24"/>
              </w:rPr>
              <w:t>150</w:t>
            </w:r>
          </w:p>
        </w:tc>
        <w:tc>
          <w:tcPr>
            <w:tcW w:w="1588" w:type="dxa"/>
            <w:tcBorders>
              <w:top w:val="nil"/>
              <w:left w:val="nil"/>
              <w:bottom w:val="single" w:sz="4" w:space="0" w:color="auto"/>
              <w:right w:val="single" w:sz="4" w:space="0" w:color="auto"/>
            </w:tcBorders>
            <w:shd w:val="clear" w:color="000000" w:fill="FFFFFF"/>
            <w:noWrap/>
            <w:vAlign w:val="center"/>
            <w:hideMark/>
          </w:tcPr>
          <w:p w14:paraId="0A0F0FA1" w14:textId="77777777" w:rsidR="00950064" w:rsidRPr="0004697F" w:rsidRDefault="00950064" w:rsidP="00C476F7">
            <w:pPr>
              <w:spacing w:before="0" w:line="300" w:lineRule="exact"/>
              <w:jc w:val="center"/>
              <w:rPr>
                <w:sz w:val="24"/>
                <w:szCs w:val="24"/>
              </w:rPr>
            </w:pPr>
            <w:r w:rsidRPr="0004697F">
              <w:rPr>
                <w:sz w:val="24"/>
                <w:szCs w:val="24"/>
              </w:rPr>
              <w:t>1.9</w:t>
            </w:r>
          </w:p>
        </w:tc>
        <w:tc>
          <w:tcPr>
            <w:tcW w:w="1901" w:type="dxa"/>
            <w:tcBorders>
              <w:top w:val="nil"/>
              <w:left w:val="nil"/>
              <w:bottom w:val="single" w:sz="4" w:space="0" w:color="auto"/>
              <w:right w:val="single" w:sz="4" w:space="0" w:color="auto"/>
            </w:tcBorders>
            <w:shd w:val="clear" w:color="000000" w:fill="FFFFFF"/>
            <w:noWrap/>
            <w:vAlign w:val="center"/>
            <w:hideMark/>
          </w:tcPr>
          <w:p w14:paraId="7ED75CB1" w14:textId="77777777" w:rsidR="00950064" w:rsidRPr="0004697F" w:rsidRDefault="00950064" w:rsidP="00C476F7">
            <w:pPr>
              <w:spacing w:before="0" w:line="300" w:lineRule="exact"/>
              <w:jc w:val="center"/>
              <w:rPr>
                <w:sz w:val="24"/>
                <w:szCs w:val="24"/>
              </w:rPr>
            </w:pPr>
            <w:r w:rsidRPr="0004697F">
              <w:rPr>
                <w:sz w:val="24"/>
                <w:szCs w:val="24"/>
              </w:rPr>
              <w:t>8.1</w:t>
            </w:r>
          </w:p>
        </w:tc>
        <w:tc>
          <w:tcPr>
            <w:tcW w:w="1518" w:type="dxa"/>
            <w:tcBorders>
              <w:top w:val="nil"/>
              <w:left w:val="nil"/>
              <w:bottom w:val="single" w:sz="4" w:space="0" w:color="auto"/>
              <w:right w:val="single" w:sz="4" w:space="0" w:color="auto"/>
            </w:tcBorders>
            <w:shd w:val="clear" w:color="000000" w:fill="FFFFFF"/>
            <w:noWrap/>
            <w:vAlign w:val="center"/>
            <w:hideMark/>
          </w:tcPr>
          <w:p w14:paraId="270BDDE6" w14:textId="77777777" w:rsidR="00950064" w:rsidRPr="0004697F" w:rsidRDefault="00950064" w:rsidP="00C476F7">
            <w:pPr>
              <w:spacing w:before="0" w:line="300" w:lineRule="exact"/>
              <w:jc w:val="center"/>
              <w:rPr>
                <w:sz w:val="24"/>
                <w:szCs w:val="24"/>
              </w:rPr>
            </w:pPr>
            <w:r w:rsidRPr="0004697F">
              <w:rPr>
                <w:sz w:val="24"/>
                <w:szCs w:val="24"/>
              </w:rPr>
              <w:t>200</w:t>
            </w:r>
          </w:p>
        </w:tc>
        <w:tc>
          <w:tcPr>
            <w:tcW w:w="1698" w:type="dxa"/>
            <w:tcBorders>
              <w:top w:val="nil"/>
              <w:left w:val="nil"/>
              <w:bottom w:val="single" w:sz="4" w:space="0" w:color="auto"/>
              <w:right w:val="single" w:sz="4" w:space="0" w:color="auto"/>
            </w:tcBorders>
            <w:shd w:val="clear" w:color="000000" w:fill="FFFFFF"/>
            <w:noWrap/>
            <w:vAlign w:val="center"/>
            <w:hideMark/>
          </w:tcPr>
          <w:p w14:paraId="0D4C941A" w14:textId="77777777" w:rsidR="00950064" w:rsidRPr="0004697F" w:rsidRDefault="00950064" w:rsidP="00C476F7">
            <w:pPr>
              <w:spacing w:before="0" w:line="300" w:lineRule="exact"/>
              <w:jc w:val="center"/>
              <w:rPr>
                <w:sz w:val="24"/>
                <w:szCs w:val="24"/>
              </w:rPr>
            </w:pPr>
            <w:r w:rsidRPr="0004697F">
              <w:rPr>
                <w:sz w:val="24"/>
                <w:szCs w:val="24"/>
              </w:rPr>
              <w:t>0.750</w:t>
            </w:r>
          </w:p>
        </w:tc>
      </w:tr>
      <w:tr w:rsidR="005B6E88" w:rsidRPr="0004697F" w14:paraId="571EAEED" w14:textId="77777777" w:rsidTr="00C476F7">
        <w:trPr>
          <w:trHeight w:val="340"/>
        </w:trPr>
        <w:tc>
          <w:tcPr>
            <w:tcW w:w="992" w:type="dxa"/>
            <w:tcBorders>
              <w:top w:val="nil"/>
              <w:left w:val="single" w:sz="4" w:space="0" w:color="auto"/>
              <w:bottom w:val="single" w:sz="4" w:space="0" w:color="auto"/>
              <w:right w:val="single" w:sz="4" w:space="0" w:color="auto"/>
            </w:tcBorders>
            <w:shd w:val="clear" w:color="000000" w:fill="FFFFFF"/>
            <w:noWrap/>
            <w:vAlign w:val="center"/>
            <w:hideMark/>
          </w:tcPr>
          <w:p w14:paraId="5036985C" w14:textId="77777777" w:rsidR="00950064" w:rsidRPr="0004697F" w:rsidRDefault="00950064" w:rsidP="00C476F7">
            <w:pPr>
              <w:spacing w:before="0" w:line="300" w:lineRule="exact"/>
              <w:jc w:val="center"/>
              <w:rPr>
                <w:sz w:val="24"/>
                <w:szCs w:val="24"/>
              </w:rPr>
            </w:pPr>
            <w:r w:rsidRPr="0004697F">
              <w:rPr>
                <w:sz w:val="24"/>
                <w:szCs w:val="24"/>
              </w:rPr>
              <w:t>5</w:t>
            </w:r>
          </w:p>
        </w:tc>
        <w:tc>
          <w:tcPr>
            <w:tcW w:w="1767" w:type="dxa"/>
            <w:tcBorders>
              <w:top w:val="nil"/>
              <w:left w:val="nil"/>
              <w:bottom w:val="single" w:sz="4" w:space="0" w:color="auto"/>
              <w:right w:val="single" w:sz="4" w:space="0" w:color="auto"/>
            </w:tcBorders>
            <w:shd w:val="clear" w:color="000000" w:fill="FFFFFF"/>
            <w:noWrap/>
            <w:vAlign w:val="center"/>
            <w:hideMark/>
          </w:tcPr>
          <w:p w14:paraId="597FD68A" w14:textId="77777777" w:rsidR="00950064" w:rsidRPr="0004697F" w:rsidRDefault="00950064" w:rsidP="00C476F7">
            <w:pPr>
              <w:spacing w:before="0" w:line="300" w:lineRule="exact"/>
              <w:jc w:val="center"/>
              <w:rPr>
                <w:sz w:val="24"/>
                <w:szCs w:val="24"/>
              </w:rPr>
            </w:pPr>
            <w:r w:rsidRPr="0004697F">
              <w:rPr>
                <w:sz w:val="24"/>
                <w:szCs w:val="24"/>
              </w:rPr>
              <w:t>320</w:t>
            </w:r>
          </w:p>
        </w:tc>
        <w:tc>
          <w:tcPr>
            <w:tcW w:w="1588" w:type="dxa"/>
            <w:tcBorders>
              <w:top w:val="nil"/>
              <w:left w:val="nil"/>
              <w:bottom w:val="single" w:sz="4" w:space="0" w:color="auto"/>
              <w:right w:val="single" w:sz="4" w:space="0" w:color="auto"/>
            </w:tcBorders>
            <w:shd w:val="clear" w:color="000000" w:fill="FFFFFF"/>
            <w:noWrap/>
            <w:vAlign w:val="center"/>
            <w:hideMark/>
          </w:tcPr>
          <w:p w14:paraId="18565329" w14:textId="77777777" w:rsidR="00950064" w:rsidRPr="0004697F" w:rsidRDefault="00950064" w:rsidP="00C476F7">
            <w:pPr>
              <w:spacing w:before="0" w:line="300" w:lineRule="exact"/>
              <w:jc w:val="center"/>
              <w:rPr>
                <w:sz w:val="24"/>
                <w:szCs w:val="24"/>
              </w:rPr>
            </w:pPr>
            <w:r w:rsidRPr="0004697F">
              <w:rPr>
                <w:sz w:val="24"/>
                <w:szCs w:val="24"/>
              </w:rPr>
              <w:t>4.2</w:t>
            </w:r>
          </w:p>
        </w:tc>
        <w:tc>
          <w:tcPr>
            <w:tcW w:w="1901" w:type="dxa"/>
            <w:tcBorders>
              <w:top w:val="nil"/>
              <w:left w:val="nil"/>
              <w:bottom w:val="single" w:sz="4" w:space="0" w:color="auto"/>
              <w:right w:val="single" w:sz="4" w:space="0" w:color="auto"/>
            </w:tcBorders>
            <w:shd w:val="clear" w:color="000000" w:fill="FFFFFF"/>
            <w:noWrap/>
            <w:vAlign w:val="center"/>
            <w:hideMark/>
          </w:tcPr>
          <w:p w14:paraId="42C11C5E" w14:textId="77777777" w:rsidR="00950064" w:rsidRPr="0004697F" w:rsidRDefault="00950064" w:rsidP="00C476F7">
            <w:pPr>
              <w:spacing w:before="0" w:line="300" w:lineRule="exact"/>
              <w:jc w:val="center"/>
              <w:rPr>
                <w:sz w:val="24"/>
                <w:szCs w:val="24"/>
              </w:rPr>
            </w:pPr>
            <w:r w:rsidRPr="0004697F">
              <w:rPr>
                <w:sz w:val="24"/>
                <w:szCs w:val="24"/>
              </w:rPr>
              <w:t>10.8</w:t>
            </w:r>
          </w:p>
        </w:tc>
        <w:tc>
          <w:tcPr>
            <w:tcW w:w="1518" w:type="dxa"/>
            <w:tcBorders>
              <w:top w:val="nil"/>
              <w:left w:val="nil"/>
              <w:bottom w:val="single" w:sz="4" w:space="0" w:color="auto"/>
              <w:right w:val="single" w:sz="4" w:space="0" w:color="auto"/>
            </w:tcBorders>
            <w:shd w:val="clear" w:color="000000" w:fill="FFFFFF"/>
            <w:noWrap/>
            <w:vAlign w:val="center"/>
            <w:hideMark/>
          </w:tcPr>
          <w:p w14:paraId="056A1F23" w14:textId="77777777" w:rsidR="00950064" w:rsidRPr="0004697F" w:rsidRDefault="00950064" w:rsidP="00C476F7">
            <w:pPr>
              <w:spacing w:before="0" w:line="300" w:lineRule="exact"/>
              <w:jc w:val="center"/>
              <w:rPr>
                <w:sz w:val="24"/>
                <w:szCs w:val="24"/>
              </w:rPr>
            </w:pPr>
            <w:r w:rsidRPr="0004697F">
              <w:rPr>
                <w:sz w:val="24"/>
                <w:szCs w:val="24"/>
              </w:rPr>
              <w:t>386</w:t>
            </w:r>
          </w:p>
        </w:tc>
        <w:tc>
          <w:tcPr>
            <w:tcW w:w="1698" w:type="dxa"/>
            <w:tcBorders>
              <w:top w:val="nil"/>
              <w:left w:val="nil"/>
              <w:bottom w:val="single" w:sz="4" w:space="0" w:color="auto"/>
              <w:right w:val="single" w:sz="4" w:space="0" w:color="auto"/>
            </w:tcBorders>
            <w:shd w:val="clear" w:color="000000" w:fill="FFFFFF"/>
            <w:noWrap/>
            <w:vAlign w:val="center"/>
            <w:hideMark/>
          </w:tcPr>
          <w:p w14:paraId="53394526" w14:textId="77777777" w:rsidR="00950064" w:rsidRPr="0004697F" w:rsidRDefault="00950064" w:rsidP="00C476F7">
            <w:pPr>
              <w:spacing w:before="0" w:line="300" w:lineRule="exact"/>
              <w:jc w:val="center"/>
              <w:rPr>
                <w:sz w:val="24"/>
                <w:szCs w:val="24"/>
              </w:rPr>
            </w:pPr>
            <w:r w:rsidRPr="0004697F">
              <w:rPr>
                <w:sz w:val="24"/>
                <w:szCs w:val="24"/>
              </w:rPr>
              <w:t>0.830</w:t>
            </w:r>
          </w:p>
        </w:tc>
      </w:tr>
      <w:tr w:rsidR="005B6E88" w:rsidRPr="0004697F" w14:paraId="2A812D12" w14:textId="77777777" w:rsidTr="00C476F7">
        <w:trPr>
          <w:trHeight w:val="340"/>
        </w:trPr>
        <w:tc>
          <w:tcPr>
            <w:tcW w:w="992" w:type="dxa"/>
            <w:tcBorders>
              <w:top w:val="nil"/>
              <w:left w:val="single" w:sz="4" w:space="0" w:color="auto"/>
              <w:bottom w:val="single" w:sz="4" w:space="0" w:color="auto"/>
              <w:right w:val="single" w:sz="4" w:space="0" w:color="auto"/>
            </w:tcBorders>
            <w:shd w:val="clear" w:color="000000" w:fill="FFFFFF"/>
            <w:noWrap/>
            <w:vAlign w:val="center"/>
            <w:hideMark/>
          </w:tcPr>
          <w:p w14:paraId="4F29980F" w14:textId="77777777" w:rsidR="00950064" w:rsidRPr="0004697F" w:rsidRDefault="00950064" w:rsidP="00C476F7">
            <w:pPr>
              <w:spacing w:before="0" w:line="300" w:lineRule="exact"/>
              <w:jc w:val="center"/>
              <w:rPr>
                <w:sz w:val="24"/>
                <w:szCs w:val="24"/>
              </w:rPr>
            </w:pPr>
            <w:r w:rsidRPr="0004697F">
              <w:rPr>
                <w:sz w:val="24"/>
                <w:szCs w:val="24"/>
              </w:rPr>
              <w:t>6</w:t>
            </w:r>
          </w:p>
        </w:tc>
        <w:tc>
          <w:tcPr>
            <w:tcW w:w="1767" w:type="dxa"/>
            <w:tcBorders>
              <w:top w:val="nil"/>
              <w:left w:val="nil"/>
              <w:bottom w:val="single" w:sz="4" w:space="0" w:color="auto"/>
              <w:right w:val="single" w:sz="4" w:space="0" w:color="auto"/>
            </w:tcBorders>
            <w:shd w:val="clear" w:color="000000" w:fill="FFFFFF"/>
            <w:noWrap/>
            <w:vAlign w:val="center"/>
            <w:hideMark/>
          </w:tcPr>
          <w:p w14:paraId="09BB48C0" w14:textId="77777777" w:rsidR="00950064" w:rsidRPr="0004697F" w:rsidRDefault="00950064" w:rsidP="00C476F7">
            <w:pPr>
              <w:spacing w:before="0" w:line="300" w:lineRule="exact"/>
              <w:jc w:val="center"/>
              <w:rPr>
                <w:sz w:val="24"/>
                <w:szCs w:val="24"/>
              </w:rPr>
            </w:pPr>
            <w:r w:rsidRPr="0004697F">
              <w:rPr>
                <w:sz w:val="24"/>
                <w:szCs w:val="24"/>
              </w:rPr>
              <w:t>570</w:t>
            </w:r>
          </w:p>
        </w:tc>
        <w:tc>
          <w:tcPr>
            <w:tcW w:w="1588" w:type="dxa"/>
            <w:tcBorders>
              <w:top w:val="nil"/>
              <w:left w:val="nil"/>
              <w:bottom w:val="single" w:sz="4" w:space="0" w:color="auto"/>
              <w:right w:val="single" w:sz="4" w:space="0" w:color="auto"/>
            </w:tcBorders>
            <w:shd w:val="clear" w:color="000000" w:fill="FFFFFF"/>
            <w:noWrap/>
            <w:vAlign w:val="center"/>
            <w:hideMark/>
          </w:tcPr>
          <w:p w14:paraId="70E2A44C" w14:textId="77777777" w:rsidR="00950064" w:rsidRPr="0004697F" w:rsidRDefault="00950064" w:rsidP="00C476F7">
            <w:pPr>
              <w:spacing w:before="0" w:line="300" w:lineRule="exact"/>
              <w:jc w:val="center"/>
              <w:rPr>
                <w:sz w:val="24"/>
                <w:szCs w:val="24"/>
              </w:rPr>
            </w:pPr>
            <w:r w:rsidRPr="0004697F">
              <w:rPr>
                <w:sz w:val="24"/>
                <w:szCs w:val="24"/>
              </w:rPr>
              <w:t>8.2</w:t>
            </w:r>
          </w:p>
        </w:tc>
        <w:tc>
          <w:tcPr>
            <w:tcW w:w="1901" w:type="dxa"/>
            <w:tcBorders>
              <w:top w:val="nil"/>
              <w:left w:val="nil"/>
              <w:bottom w:val="single" w:sz="4" w:space="0" w:color="auto"/>
              <w:right w:val="single" w:sz="4" w:space="0" w:color="auto"/>
            </w:tcBorders>
            <w:shd w:val="clear" w:color="000000" w:fill="FFFFFF"/>
            <w:noWrap/>
            <w:vAlign w:val="center"/>
            <w:hideMark/>
          </w:tcPr>
          <w:p w14:paraId="41C5DA71" w14:textId="77777777" w:rsidR="00950064" w:rsidRPr="0004697F" w:rsidRDefault="00950064" w:rsidP="00C476F7">
            <w:pPr>
              <w:spacing w:before="0" w:line="300" w:lineRule="exact"/>
              <w:jc w:val="center"/>
              <w:rPr>
                <w:sz w:val="24"/>
                <w:szCs w:val="24"/>
              </w:rPr>
            </w:pPr>
            <w:r w:rsidRPr="0004697F">
              <w:rPr>
                <w:sz w:val="24"/>
                <w:szCs w:val="24"/>
              </w:rPr>
              <w:t>14.6</w:t>
            </w:r>
          </w:p>
        </w:tc>
        <w:tc>
          <w:tcPr>
            <w:tcW w:w="1518" w:type="dxa"/>
            <w:tcBorders>
              <w:top w:val="nil"/>
              <w:left w:val="nil"/>
              <w:bottom w:val="single" w:sz="4" w:space="0" w:color="auto"/>
              <w:right w:val="single" w:sz="4" w:space="0" w:color="auto"/>
            </w:tcBorders>
            <w:shd w:val="clear" w:color="000000" w:fill="FFFFFF"/>
            <w:noWrap/>
            <w:vAlign w:val="center"/>
            <w:hideMark/>
          </w:tcPr>
          <w:p w14:paraId="5E59EB01" w14:textId="77777777" w:rsidR="00950064" w:rsidRPr="0004697F" w:rsidRDefault="00950064" w:rsidP="00C476F7">
            <w:pPr>
              <w:spacing w:before="0" w:line="300" w:lineRule="exact"/>
              <w:jc w:val="center"/>
              <w:rPr>
                <w:sz w:val="24"/>
                <w:szCs w:val="24"/>
              </w:rPr>
            </w:pPr>
            <w:r w:rsidRPr="0004697F">
              <w:rPr>
                <w:sz w:val="24"/>
                <w:szCs w:val="24"/>
              </w:rPr>
              <w:t>543</w:t>
            </w:r>
          </w:p>
        </w:tc>
        <w:tc>
          <w:tcPr>
            <w:tcW w:w="1698" w:type="dxa"/>
            <w:tcBorders>
              <w:top w:val="nil"/>
              <w:left w:val="nil"/>
              <w:bottom w:val="single" w:sz="4" w:space="0" w:color="auto"/>
              <w:right w:val="single" w:sz="4" w:space="0" w:color="auto"/>
            </w:tcBorders>
            <w:shd w:val="clear" w:color="000000" w:fill="FFFFFF"/>
            <w:noWrap/>
            <w:vAlign w:val="center"/>
            <w:hideMark/>
          </w:tcPr>
          <w:p w14:paraId="3A9969EB" w14:textId="77777777" w:rsidR="00950064" w:rsidRPr="0004697F" w:rsidRDefault="00950064" w:rsidP="00C476F7">
            <w:pPr>
              <w:spacing w:before="0" w:line="300" w:lineRule="exact"/>
              <w:jc w:val="center"/>
              <w:rPr>
                <w:sz w:val="24"/>
                <w:szCs w:val="24"/>
              </w:rPr>
            </w:pPr>
            <w:r w:rsidRPr="0004697F">
              <w:rPr>
                <w:sz w:val="24"/>
                <w:szCs w:val="24"/>
              </w:rPr>
              <w:t>1.050</w:t>
            </w:r>
          </w:p>
        </w:tc>
      </w:tr>
      <w:tr w:rsidR="005B6E88" w:rsidRPr="0004697F" w14:paraId="31CBE138" w14:textId="77777777" w:rsidTr="00C476F7">
        <w:trPr>
          <w:trHeight w:val="340"/>
        </w:trPr>
        <w:tc>
          <w:tcPr>
            <w:tcW w:w="992" w:type="dxa"/>
            <w:tcBorders>
              <w:top w:val="nil"/>
              <w:left w:val="single" w:sz="4" w:space="0" w:color="auto"/>
              <w:bottom w:val="single" w:sz="4" w:space="0" w:color="auto"/>
              <w:right w:val="single" w:sz="4" w:space="0" w:color="auto"/>
            </w:tcBorders>
            <w:shd w:val="clear" w:color="000000" w:fill="FFFFFF"/>
            <w:noWrap/>
            <w:vAlign w:val="center"/>
            <w:hideMark/>
          </w:tcPr>
          <w:p w14:paraId="38AAD711" w14:textId="77777777" w:rsidR="00950064" w:rsidRPr="0004697F" w:rsidRDefault="00950064" w:rsidP="00C476F7">
            <w:pPr>
              <w:spacing w:before="0" w:line="300" w:lineRule="exact"/>
              <w:jc w:val="center"/>
              <w:rPr>
                <w:sz w:val="24"/>
                <w:szCs w:val="24"/>
              </w:rPr>
            </w:pPr>
            <w:r w:rsidRPr="0004697F">
              <w:rPr>
                <w:sz w:val="24"/>
                <w:szCs w:val="24"/>
              </w:rPr>
              <w:t>7</w:t>
            </w:r>
          </w:p>
        </w:tc>
        <w:tc>
          <w:tcPr>
            <w:tcW w:w="1767" w:type="dxa"/>
            <w:tcBorders>
              <w:top w:val="nil"/>
              <w:left w:val="nil"/>
              <w:bottom w:val="single" w:sz="4" w:space="0" w:color="auto"/>
              <w:right w:val="nil"/>
            </w:tcBorders>
            <w:shd w:val="clear" w:color="000000" w:fill="FFFFFF"/>
            <w:noWrap/>
            <w:vAlign w:val="center"/>
            <w:hideMark/>
          </w:tcPr>
          <w:p w14:paraId="0D09849D" w14:textId="77777777" w:rsidR="00950064" w:rsidRPr="0004697F" w:rsidRDefault="00950064" w:rsidP="00C476F7">
            <w:pPr>
              <w:spacing w:before="0" w:line="300" w:lineRule="exact"/>
              <w:jc w:val="center"/>
              <w:rPr>
                <w:sz w:val="24"/>
                <w:szCs w:val="24"/>
              </w:rPr>
            </w:pPr>
            <w:r w:rsidRPr="0004697F">
              <w:rPr>
                <w:sz w:val="24"/>
                <w:szCs w:val="24"/>
              </w:rPr>
              <w:t>840</w:t>
            </w:r>
          </w:p>
        </w:tc>
        <w:tc>
          <w:tcPr>
            <w:tcW w:w="1588" w:type="dxa"/>
            <w:tcBorders>
              <w:top w:val="nil"/>
              <w:left w:val="single" w:sz="4" w:space="0" w:color="auto"/>
              <w:bottom w:val="single" w:sz="4" w:space="0" w:color="auto"/>
              <w:right w:val="single" w:sz="4" w:space="0" w:color="auto"/>
            </w:tcBorders>
            <w:shd w:val="clear" w:color="000000" w:fill="FFFFFF"/>
            <w:noWrap/>
            <w:vAlign w:val="center"/>
            <w:hideMark/>
          </w:tcPr>
          <w:p w14:paraId="413141EB" w14:textId="77777777" w:rsidR="00950064" w:rsidRPr="0004697F" w:rsidRDefault="00950064" w:rsidP="00C476F7">
            <w:pPr>
              <w:spacing w:before="0" w:line="300" w:lineRule="exact"/>
              <w:jc w:val="center"/>
              <w:rPr>
                <w:sz w:val="24"/>
                <w:szCs w:val="24"/>
              </w:rPr>
            </w:pPr>
            <w:r w:rsidRPr="0004697F">
              <w:rPr>
                <w:sz w:val="24"/>
                <w:szCs w:val="24"/>
              </w:rPr>
              <w:t>14.1</w:t>
            </w:r>
          </w:p>
        </w:tc>
        <w:tc>
          <w:tcPr>
            <w:tcW w:w="1901" w:type="dxa"/>
            <w:tcBorders>
              <w:top w:val="nil"/>
              <w:left w:val="nil"/>
              <w:bottom w:val="single" w:sz="4" w:space="0" w:color="auto"/>
              <w:right w:val="single" w:sz="4" w:space="0" w:color="auto"/>
            </w:tcBorders>
            <w:shd w:val="clear" w:color="000000" w:fill="FFFFFF"/>
            <w:noWrap/>
            <w:vAlign w:val="center"/>
            <w:hideMark/>
          </w:tcPr>
          <w:p w14:paraId="19BAA7C5" w14:textId="77777777" w:rsidR="00950064" w:rsidRPr="0004697F" w:rsidRDefault="00950064" w:rsidP="00C476F7">
            <w:pPr>
              <w:spacing w:before="0" w:line="300" w:lineRule="exact"/>
              <w:jc w:val="center"/>
              <w:rPr>
                <w:sz w:val="24"/>
                <w:szCs w:val="24"/>
              </w:rPr>
            </w:pPr>
            <w:r w:rsidRPr="0004697F">
              <w:rPr>
                <w:sz w:val="24"/>
                <w:szCs w:val="24"/>
              </w:rPr>
              <w:t>19.0</w:t>
            </w:r>
          </w:p>
        </w:tc>
        <w:tc>
          <w:tcPr>
            <w:tcW w:w="1518" w:type="dxa"/>
            <w:tcBorders>
              <w:top w:val="nil"/>
              <w:left w:val="nil"/>
              <w:bottom w:val="single" w:sz="4" w:space="0" w:color="auto"/>
              <w:right w:val="single" w:sz="4" w:space="0" w:color="auto"/>
            </w:tcBorders>
            <w:shd w:val="clear" w:color="000000" w:fill="FFFFFF"/>
            <w:noWrap/>
            <w:vAlign w:val="center"/>
            <w:hideMark/>
          </w:tcPr>
          <w:p w14:paraId="28C2EA6A" w14:textId="77777777" w:rsidR="00950064" w:rsidRPr="0004697F" w:rsidRDefault="00950064" w:rsidP="00C476F7">
            <w:pPr>
              <w:spacing w:before="0" w:line="300" w:lineRule="exact"/>
              <w:jc w:val="center"/>
              <w:rPr>
                <w:sz w:val="24"/>
                <w:szCs w:val="24"/>
              </w:rPr>
            </w:pPr>
            <w:r w:rsidRPr="0004697F">
              <w:rPr>
                <w:sz w:val="24"/>
                <w:szCs w:val="24"/>
              </w:rPr>
              <w:t>629</w:t>
            </w:r>
          </w:p>
        </w:tc>
        <w:tc>
          <w:tcPr>
            <w:tcW w:w="1698" w:type="dxa"/>
            <w:tcBorders>
              <w:top w:val="nil"/>
              <w:left w:val="nil"/>
              <w:bottom w:val="single" w:sz="4" w:space="0" w:color="auto"/>
              <w:right w:val="single" w:sz="4" w:space="0" w:color="auto"/>
            </w:tcBorders>
            <w:shd w:val="clear" w:color="000000" w:fill="FFFFFF"/>
            <w:noWrap/>
            <w:vAlign w:val="center"/>
            <w:hideMark/>
          </w:tcPr>
          <w:p w14:paraId="58A7A0AD" w14:textId="77777777" w:rsidR="00950064" w:rsidRPr="0004697F" w:rsidRDefault="00950064" w:rsidP="00C476F7">
            <w:pPr>
              <w:spacing w:before="0" w:line="300" w:lineRule="exact"/>
              <w:jc w:val="center"/>
              <w:rPr>
                <w:sz w:val="24"/>
                <w:szCs w:val="24"/>
              </w:rPr>
            </w:pPr>
            <w:r w:rsidRPr="0004697F">
              <w:rPr>
                <w:sz w:val="24"/>
                <w:szCs w:val="24"/>
              </w:rPr>
              <w:t>1.336</w:t>
            </w:r>
          </w:p>
        </w:tc>
      </w:tr>
      <w:tr w:rsidR="005B6E88" w:rsidRPr="0004697F" w14:paraId="7C621A74" w14:textId="77777777" w:rsidTr="00C476F7">
        <w:trPr>
          <w:trHeight w:val="340"/>
        </w:trPr>
        <w:tc>
          <w:tcPr>
            <w:tcW w:w="992" w:type="dxa"/>
            <w:tcBorders>
              <w:top w:val="nil"/>
              <w:left w:val="single" w:sz="4" w:space="0" w:color="auto"/>
              <w:bottom w:val="single" w:sz="4" w:space="0" w:color="auto"/>
              <w:right w:val="single" w:sz="4" w:space="0" w:color="auto"/>
            </w:tcBorders>
            <w:shd w:val="clear" w:color="000000" w:fill="FFFFFF"/>
            <w:noWrap/>
            <w:vAlign w:val="center"/>
            <w:hideMark/>
          </w:tcPr>
          <w:p w14:paraId="758BE90C" w14:textId="77777777" w:rsidR="00950064" w:rsidRPr="0004697F" w:rsidRDefault="00950064" w:rsidP="00C476F7">
            <w:pPr>
              <w:spacing w:before="0" w:line="300" w:lineRule="exact"/>
              <w:jc w:val="center"/>
              <w:rPr>
                <w:sz w:val="24"/>
                <w:szCs w:val="24"/>
              </w:rPr>
            </w:pPr>
            <w:r w:rsidRPr="0004697F">
              <w:rPr>
                <w:sz w:val="24"/>
                <w:szCs w:val="24"/>
              </w:rPr>
              <w:t>8</w:t>
            </w:r>
          </w:p>
        </w:tc>
        <w:tc>
          <w:tcPr>
            <w:tcW w:w="1767" w:type="dxa"/>
            <w:tcBorders>
              <w:top w:val="nil"/>
              <w:left w:val="nil"/>
              <w:bottom w:val="single" w:sz="4" w:space="0" w:color="auto"/>
              <w:right w:val="nil"/>
            </w:tcBorders>
            <w:shd w:val="clear" w:color="000000" w:fill="FFFFFF"/>
            <w:noWrap/>
            <w:vAlign w:val="center"/>
            <w:hideMark/>
          </w:tcPr>
          <w:p w14:paraId="13786B0C" w14:textId="77777777" w:rsidR="00950064" w:rsidRPr="0004697F" w:rsidRDefault="00950064" w:rsidP="00C476F7">
            <w:pPr>
              <w:spacing w:before="0" w:line="300" w:lineRule="exact"/>
              <w:jc w:val="center"/>
              <w:rPr>
                <w:sz w:val="24"/>
                <w:szCs w:val="24"/>
              </w:rPr>
            </w:pPr>
            <w:r w:rsidRPr="0004697F">
              <w:rPr>
                <w:sz w:val="24"/>
                <w:szCs w:val="24"/>
              </w:rPr>
              <w:t>1,010</w:t>
            </w:r>
          </w:p>
        </w:tc>
        <w:tc>
          <w:tcPr>
            <w:tcW w:w="1588" w:type="dxa"/>
            <w:tcBorders>
              <w:top w:val="nil"/>
              <w:left w:val="single" w:sz="4" w:space="0" w:color="auto"/>
              <w:bottom w:val="single" w:sz="4" w:space="0" w:color="auto"/>
              <w:right w:val="single" w:sz="4" w:space="0" w:color="auto"/>
            </w:tcBorders>
            <w:shd w:val="clear" w:color="000000" w:fill="FFFFFF"/>
            <w:noWrap/>
            <w:vAlign w:val="center"/>
            <w:hideMark/>
          </w:tcPr>
          <w:p w14:paraId="0DAF5E3D" w14:textId="77777777" w:rsidR="00950064" w:rsidRPr="0004697F" w:rsidRDefault="00950064" w:rsidP="00C476F7">
            <w:pPr>
              <w:spacing w:before="0" w:line="300" w:lineRule="exact"/>
              <w:jc w:val="center"/>
              <w:rPr>
                <w:sz w:val="24"/>
                <w:szCs w:val="24"/>
              </w:rPr>
            </w:pPr>
            <w:r w:rsidRPr="0004697F">
              <w:rPr>
                <w:sz w:val="24"/>
                <w:szCs w:val="24"/>
              </w:rPr>
              <w:t>21.1</w:t>
            </w:r>
          </w:p>
        </w:tc>
        <w:tc>
          <w:tcPr>
            <w:tcW w:w="1901" w:type="dxa"/>
            <w:tcBorders>
              <w:top w:val="nil"/>
              <w:left w:val="nil"/>
              <w:bottom w:val="single" w:sz="4" w:space="0" w:color="auto"/>
              <w:right w:val="single" w:sz="4" w:space="0" w:color="auto"/>
            </w:tcBorders>
            <w:shd w:val="clear" w:color="000000" w:fill="FFFFFF"/>
            <w:noWrap/>
            <w:vAlign w:val="center"/>
            <w:hideMark/>
          </w:tcPr>
          <w:p w14:paraId="1BBF0A74" w14:textId="77777777" w:rsidR="00950064" w:rsidRPr="0004697F" w:rsidRDefault="00950064" w:rsidP="00C476F7">
            <w:pPr>
              <w:spacing w:before="0" w:line="300" w:lineRule="exact"/>
              <w:jc w:val="center"/>
              <w:rPr>
                <w:sz w:val="24"/>
                <w:szCs w:val="24"/>
              </w:rPr>
            </w:pPr>
            <w:r w:rsidRPr="0004697F">
              <w:rPr>
                <w:sz w:val="24"/>
                <w:szCs w:val="24"/>
              </w:rPr>
              <w:t>23.8</w:t>
            </w:r>
          </w:p>
        </w:tc>
        <w:tc>
          <w:tcPr>
            <w:tcW w:w="1518" w:type="dxa"/>
            <w:tcBorders>
              <w:top w:val="nil"/>
              <w:left w:val="nil"/>
              <w:bottom w:val="single" w:sz="4" w:space="0" w:color="auto"/>
              <w:right w:val="single" w:sz="4" w:space="0" w:color="auto"/>
            </w:tcBorders>
            <w:shd w:val="clear" w:color="000000" w:fill="FFFFFF"/>
            <w:noWrap/>
            <w:vAlign w:val="center"/>
            <w:hideMark/>
          </w:tcPr>
          <w:p w14:paraId="0B00B1C7" w14:textId="77777777" w:rsidR="00950064" w:rsidRPr="0004697F" w:rsidRDefault="00950064" w:rsidP="00C476F7">
            <w:pPr>
              <w:spacing w:before="0" w:line="300" w:lineRule="exact"/>
              <w:jc w:val="center"/>
              <w:rPr>
                <w:sz w:val="24"/>
                <w:szCs w:val="24"/>
              </w:rPr>
            </w:pPr>
            <w:r w:rsidRPr="0004697F">
              <w:rPr>
                <w:sz w:val="24"/>
                <w:szCs w:val="24"/>
              </w:rPr>
              <w:t>686</w:t>
            </w:r>
          </w:p>
        </w:tc>
        <w:tc>
          <w:tcPr>
            <w:tcW w:w="1698" w:type="dxa"/>
            <w:tcBorders>
              <w:top w:val="nil"/>
              <w:left w:val="nil"/>
              <w:bottom w:val="single" w:sz="4" w:space="0" w:color="auto"/>
              <w:right w:val="single" w:sz="4" w:space="0" w:color="auto"/>
            </w:tcBorders>
            <w:shd w:val="clear" w:color="000000" w:fill="FFFFFF"/>
            <w:noWrap/>
            <w:vAlign w:val="center"/>
            <w:hideMark/>
          </w:tcPr>
          <w:p w14:paraId="34B0C429" w14:textId="77777777" w:rsidR="00950064" w:rsidRPr="0004697F" w:rsidRDefault="00950064" w:rsidP="00C476F7">
            <w:pPr>
              <w:spacing w:before="0" w:line="300" w:lineRule="exact"/>
              <w:jc w:val="center"/>
              <w:rPr>
                <w:sz w:val="24"/>
                <w:szCs w:val="24"/>
              </w:rPr>
            </w:pPr>
            <w:r w:rsidRPr="0004697F">
              <w:rPr>
                <w:sz w:val="24"/>
                <w:szCs w:val="24"/>
              </w:rPr>
              <w:t>1.473</w:t>
            </w:r>
          </w:p>
        </w:tc>
      </w:tr>
      <w:tr w:rsidR="005B6E88" w:rsidRPr="0004697F" w14:paraId="5B7DEFB8" w14:textId="77777777" w:rsidTr="00C476F7">
        <w:trPr>
          <w:trHeight w:val="340"/>
        </w:trPr>
        <w:tc>
          <w:tcPr>
            <w:tcW w:w="992" w:type="dxa"/>
            <w:tcBorders>
              <w:top w:val="nil"/>
              <w:left w:val="single" w:sz="4" w:space="0" w:color="auto"/>
              <w:bottom w:val="single" w:sz="4" w:space="0" w:color="auto"/>
              <w:right w:val="single" w:sz="4" w:space="0" w:color="auto"/>
            </w:tcBorders>
            <w:shd w:val="clear" w:color="000000" w:fill="FFFFFF"/>
            <w:noWrap/>
            <w:vAlign w:val="center"/>
            <w:hideMark/>
          </w:tcPr>
          <w:p w14:paraId="5A9DD1DE" w14:textId="77777777" w:rsidR="00950064" w:rsidRPr="0004697F" w:rsidRDefault="00950064" w:rsidP="00C476F7">
            <w:pPr>
              <w:spacing w:before="0" w:line="300" w:lineRule="exact"/>
              <w:jc w:val="center"/>
              <w:rPr>
                <w:sz w:val="24"/>
                <w:szCs w:val="24"/>
              </w:rPr>
            </w:pPr>
            <w:r w:rsidRPr="0004697F">
              <w:rPr>
                <w:sz w:val="24"/>
                <w:szCs w:val="24"/>
              </w:rPr>
              <w:t>9</w:t>
            </w:r>
          </w:p>
        </w:tc>
        <w:tc>
          <w:tcPr>
            <w:tcW w:w="1767" w:type="dxa"/>
            <w:tcBorders>
              <w:top w:val="nil"/>
              <w:left w:val="nil"/>
              <w:bottom w:val="single" w:sz="4" w:space="0" w:color="auto"/>
              <w:right w:val="nil"/>
            </w:tcBorders>
            <w:shd w:val="clear" w:color="000000" w:fill="FFFFFF"/>
            <w:noWrap/>
            <w:vAlign w:val="center"/>
            <w:hideMark/>
          </w:tcPr>
          <w:p w14:paraId="73892A0E" w14:textId="77777777" w:rsidR="00950064" w:rsidRPr="0004697F" w:rsidRDefault="00950064" w:rsidP="00C476F7">
            <w:pPr>
              <w:spacing w:before="0" w:line="300" w:lineRule="exact"/>
              <w:jc w:val="center"/>
              <w:rPr>
                <w:sz w:val="24"/>
                <w:szCs w:val="24"/>
              </w:rPr>
            </w:pPr>
            <w:r w:rsidRPr="0004697F">
              <w:rPr>
                <w:sz w:val="24"/>
                <w:szCs w:val="24"/>
              </w:rPr>
              <w:t>1,180</w:t>
            </w:r>
          </w:p>
        </w:tc>
        <w:tc>
          <w:tcPr>
            <w:tcW w:w="1588" w:type="dxa"/>
            <w:tcBorders>
              <w:top w:val="nil"/>
              <w:left w:val="single" w:sz="4" w:space="0" w:color="auto"/>
              <w:bottom w:val="single" w:sz="4" w:space="0" w:color="auto"/>
              <w:right w:val="single" w:sz="4" w:space="0" w:color="auto"/>
            </w:tcBorders>
            <w:shd w:val="clear" w:color="000000" w:fill="FFFFFF"/>
            <w:noWrap/>
            <w:vAlign w:val="center"/>
            <w:hideMark/>
          </w:tcPr>
          <w:p w14:paraId="701F5750" w14:textId="77777777" w:rsidR="00950064" w:rsidRPr="0004697F" w:rsidRDefault="00950064" w:rsidP="00C476F7">
            <w:pPr>
              <w:spacing w:before="0" w:line="300" w:lineRule="exact"/>
              <w:jc w:val="center"/>
              <w:rPr>
                <w:sz w:val="24"/>
                <w:szCs w:val="24"/>
              </w:rPr>
            </w:pPr>
            <w:r w:rsidRPr="0004697F">
              <w:rPr>
                <w:sz w:val="24"/>
                <w:szCs w:val="24"/>
              </w:rPr>
              <w:t>29.4</w:t>
            </w:r>
          </w:p>
        </w:tc>
        <w:tc>
          <w:tcPr>
            <w:tcW w:w="1901" w:type="dxa"/>
            <w:tcBorders>
              <w:top w:val="nil"/>
              <w:left w:val="nil"/>
              <w:bottom w:val="single" w:sz="4" w:space="0" w:color="auto"/>
              <w:right w:val="single" w:sz="4" w:space="0" w:color="auto"/>
            </w:tcBorders>
            <w:shd w:val="clear" w:color="000000" w:fill="FFFFFF"/>
            <w:noWrap/>
            <w:vAlign w:val="center"/>
            <w:hideMark/>
          </w:tcPr>
          <w:p w14:paraId="7D659E8E" w14:textId="77777777" w:rsidR="00950064" w:rsidRPr="0004697F" w:rsidRDefault="00950064" w:rsidP="00C476F7">
            <w:pPr>
              <w:spacing w:before="0" w:line="300" w:lineRule="exact"/>
              <w:jc w:val="center"/>
              <w:rPr>
                <w:sz w:val="24"/>
                <w:szCs w:val="24"/>
              </w:rPr>
            </w:pPr>
            <w:r w:rsidRPr="0004697F">
              <w:rPr>
                <w:sz w:val="24"/>
                <w:szCs w:val="24"/>
              </w:rPr>
              <w:t>28.9</w:t>
            </w:r>
          </w:p>
        </w:tc>
        <w:tc>
          <w:tcPr>
            <w:tcW w:w="1518" w:type="dxa"/>
            <w:tcBorders>
              <w:top w:val="nil"/>
              <w:left w:val="nil"/>
              <w:bottom w:val="single" w:sz="4" w:space="0" w:color="auto"/>
              <w:right w:val="single" w:sz="4" w:space="0" w:color="auto"/>
            </w:tcBorders>
            <w:shd w:val="clear" w:color="000000" w:fill="FFFFFF"/>
            <w:noWrap/>
            <w:vAlign w:val="center"/>
            <w:hideMark/>
          </w:tcPr>
          <w:p w14:paraId="3E80AF96" w14:textId="77777777" w:rsidR="00950064" w:rsidRPr="0004697F" w:rsidRDefault="00950064" w:rsidP="00C476F7">
            <w:pPr>
              <w:spacing w:before="0" w:line="300" w:lineRule="exact"/>
              <w:jc w:val="center"/>
              <w:rPr>
                <w:sz w:val="24"/>
                <w:szCs w:val="24"/>
              </w:rPr>
            </w:pPr>
            <w:r w:rsidRPr="0004697F">
              <w:rPr>
                <w:sz w:val="24"/>
                <w:szCs w:val="24"/>
              </w:rPr>
              <w:t>729</w:t>
            </w:r>
          </w:p>
        </w:tc>
        <w:tc>
          <w:tcPr>
            <w:tcW w:w="1698" w:type="dxa"/>
            <w:tcBorders>
              <w:top w:val="nil"/>
              <w:left w:val="nil"/>
              <w:bottom w:val="single" w:sz="4" w:space="0" w:color="auto"/>
              <w:right w:val="single" w:sz="4" w:space="0" w:color="auto"/>
            </w:tcBorders>
            <w:shd w:val="clear" w:color="000000" w:fill="FFFFFF"/>
            <w:noWrap/>
            <w:vAlign w:val="center"/>
            <w:hideMark/>
          </w:tcPr>
          <w:p w14:paraId="69DCED06" w14:textId="77777777" w:rsidR="00950064" w:rsidRPr="0004697F" w:rsidRDefault="00950064" w:rsidP="00C476F7">
            <w:pPr>
              <w:spacing w:before="0" w:line="300" w:lineRule="exact"/>
              <w:jc w:val="center"/>
              <w:rPr>
                <w:sz w:val="24"/>
                <w:szCs w:val="24"/>
              </w:rPr>
            </w:pPr>
            <w:r w:rsidRPr="0004697F">
              <w:rPr>
                <w:sz w:val="24"/>
                <w:szCs w:val="24"/>
              </w:rPr>
              <w:t>1.620</w:t>
            </w:r>
          </w:p>
        </w:tc>
      </w:tr>
      <w:tr w:rsidR="005B6E88" w:rsidRPr="0004697F" w14:paraId="34D60573" w14:textId="77777777" w:rsidTr="00C476F7">
        <w:trPr>
          <w:trHeight w:val="340"/>
        </w:trPr>
        <w:tc>
          <w:tcPr>
            <w:tcW w:w="992" w:type="dxa"/>
            <w:tcBorders>
              <w:top w:val="nil"/>
              <w:left w:val="single" w:sz="4" w:space="0" w:color="auto"/>
              <w:bottom w:val="single" w:sz="4" w:space="0" w:color="auto"/>
              <w:right w:val="single" w:sz="4" w:space="0" w:color="auto"/>
            </w:tcBorders>
            <w:shd w:val="clear" w:color="000000" w:fill="FFFFFF"/>
            <w:noWrap/>
            <w:vAlign w:val="center"/>
            <w:hideMark/>
          </w:tcPr>
          <w:p w14:paraId="09625F4E" w14:textId="77777777" w:rsidR="00950064" w:rsidRPr="0004697F" w:rsidRDefault="00950064" w:rsidP="00C476F7">
            <w:pPr>
              <w:spacing w:before="0" w:line="300" w:lineRule="exact"/>
              <w:jc w:val="center"/>
              <w:rPr>
                <w:sz w:val="24"/>
                <w:szCs w:val="24"/>
              </w:rPr>
            </w:pPr>
            <w:r w:rsidRPr="0004697F">
              <w:rPr>
                <w:sz w:val="24"/>
                <w:szCs w:val="24"/>
              </w:rPr>
              <w:t>10</w:t>
            </w:r>
          </w:p>
        </w:tc>
        <w:tc>
          <w:tcPr>
            <w:tcW w:w="1767" w:type="dxa"/>
            <w:tcBorders>
              <w:top w:val="nil"/>
              <w:left w:val="nil"/>
              <w:bottom w:val="single" w:sz="4" w:space="0" w:color="auto"/>
              <w:right w:val="nil"/>
            </w:tcBorders>
            <w:shd w:val="clear" w:color="000000" w:fill="FFFFFF"/>
            <w:noWrap/>
            <w:vAlign w:val="center"/>
            <w:hideMark/>
          </w:tcPr>
          <w:p w14:paraId="1DEEF7AC" w14:textId="77777777" w:rsidR="00950064" w:rsidRPr="0004697F" w:rsidRDefault="00950064" w:rsidP="00C476F7">
            <w:pPr>
              <w:spacing w:before="0" w:line="300" w:lineRule="exact"/>
              <w:jc w:val="center"/>
              <w:rPr>
                <w:sz w:val="24"/>
                <w:szCs w:val="24"/>
              </w:rPr>
            </w:pPr>
            <w:r w:rsidRPr="0004697F">
              <w:rPr>
                <w:sz w:val="24"/>
                <w:szCs w:val="24"/>
              </w:rPr>
              <w:t>1,330</w:t>
            </w:r>
          </w:p>
        </w:tc>
        <w:tc>
          <w:tcPr>
            <w:tcW w:w="1588" w:type="dxa"/>
            <w:tcBorders>
              <w:top w:val="nil"/>
              <w:left w:val="single" w:sz="4" w:space="0" w:color="auto"/>
              <w:bottom w:val="single" w:sz="4" w:space="0" w:color="auto"/>
              <w:right w:val="single" w:sz="4" w:space="0" w:color="auto"/>
            </w:tcBorders>
            <w:shd w:val="clear" w:color="000000" w:fill="FFFFFF"/>
            <w:noWrap/>
            <w:vAlign w:val="center"/>
            <w:hideMark/>
          </w:tcPr>
          <w:p w14:paraId="73A04E22" w14:textId="77777777" w:rsidR="00950064" w:rsidRPr="0004697F" w:rsidRDefault="00950064" w:rsidP="00C476F7">
            <w:pPr>
              <w:spacing w:before="0" w:line="300" w:lineRule="exact"/>
              <w:jc w:val="center"/>
              <w:rPr>
                <w:sz w:val="24"/>
                <w:szCs w:val="24"/>
              </w:rPr>
            </w:pPr>
            <w:r w:rsidRPr="0004697F">
              <w:rPr>
                <w:sz w:val="24"/>
                <w:szCs w:val="24"/>
              </w:rPr>
              <w:t>38.7</w:t>
            </w:r>
          </w:p>
        </w:tc>
        <w:tc>
          <w:tcPr>
            <w:tcW w:w="1901" w:type="dxa"/>
            <w:tcBorders>
              <w:top w:val="nil"/>
              <w:left w:val="nil"/>
              <w:bottom w:val="single" w:sz="4" w:space="0" w:color="auto"/>
              <w:right w:val="single" w:sz="4" w:space="0" w:color="auto"/>
            </w:tcBorders>
            <w:shd w:val="clear" w:color="000000" w:fill="FFFFFF"/>
            <w:noWrap/>
            <w:vAlign w:val="center"/>
            <w:hideMark/>
          </w:tcPr>
          <w:p w14:paraId="67E26795" w14:textId="77777777" w:rsidR="00950064" w:rsidRPr="0004697F" w:rsidRDefault="00950064" w:rsidP="00C476F7">
            <w:pPr>
              <w:spacing w:before="0" w:line="300" w:lineRule="exact"/>
              <w:jc w:val="center"/>
              <w:rPr>
                <w:sz w:val="24"/>
                <w:szCs w:val="24"/>
              </w:rPr>
            </w:pPr>
            <w:r w:rsidRPr="0004697F">
              <w:rPr>
                <w:sz w:val="24"/>
                <w:szCs w:val="24"/>
              </w:rPr>
              <w:t>34.3</w:t>
            </w:r>
          </w:p>
        </w:tc>
        <w:tc>
          <w:tcPr>
            <w:tcW w:w="1518" w:type="dxa"/>
            <w:tcBorders>
              <w:top w:val="nil"/>
              <w:left w:val="nil"/>
              <w:bottom w:val="single" w:sz="4" w:space="0" w:color="auto"/>
              <w:right w:val="single" w:sz="4" w:space="0" w:color="auto"/>
            </w:tcBorders>
            <w:shd w:val="clear" w:color="000000" w:fill="FFFFFF"/>
            <w:noWrap/>
            <w:vAlign w:val="center"/>
            <w:hideMark/>
          </w:tcPr>
          <w:p w14:paraId="73ACBB6F" w14:textId="77777777" w:rsidR="00950064" w:rsidRPr="0004697F" w:rsidRDefault="00950064" w:rsidP="00C476F7">
            <w:pPr>
              <w:spacing w:before="0" w:line="300" w:lineRule="exact"/>
              <w:jc w:val="center"/>
              <w:rPr>
                <w:sz w:val="24"/>
                <w:szCs w:val="24"/>
              </w:rPr>
            </w:pPr>
            <w:r w:rsidRPr="0004697F">
              <w:rPr>
                <w:sz w:val="24"/>
                <w:szCs w:val="24"/>
              </w:rPr>
              <w:t>771</w:t>
            </w:r>
          </w:p>
        </w:tc>
        <w:tc>
          <w:tcPr>
            <w:tcW w:w="1698" w:type="dxa"/>
            <w:tcBorders>
              <w:top w:val="nil"/>
              <w:left w:val="nil"/>
              <w:bottom w:val="single" w:sz="4" w:space="0" w:color="auto"/>
              <w:right w:val="single" w:sz="4" w:space="0" w:color="auto"/>
            </w:tcBorders>
            <w:shd w:val="clear" w:color="000000" w:fill="FFFFFF"/>
            <w:noWrap/>
            <w:vAlign w:val="center"/>
            <w:hideMark/>
          </w:tcPr>
          <w:p w14:paraId="449F7847" w14:textId="77777777" w:rsidR="00950064" w:rsidRPr="0004697F" w:rsidRDefault="00950064" w:rsidP="00C476F7">
            <w:pPr>
              <w:spacing w:before="0" w:line="300" w:lineRule="exact"/>
              <w:jc w:val="center"/>
              <w:rPr>
                <w:sz w:val="24"/>
                <w:szCs w:val="24"/>
              </w:rPr>
            </w:pPr>
            <w:r w:rsidRPr="0004697F">
              <w:rPr>
                <w:sz w:val="24"/>
                <w:szCs w:val="24"/>
              </w:rPr>
              <w:t>1.724</w:t>
            </w:r>
          </w:p>
        </w:tc>
      </w:tr>
      <w:tr w:rsidR="005B6E88" w:rsidRPr="0004697F" w14:paraId="2DF30A4E" w14:textId="77777777" w:rsidTr="00C476F7">
        <w:trPr>
          <w:trHeight w:val="340"/>
        </w:trPr>
        <w:tc>
          <w:tcPr>
            <w:tcW w:w="992" w:type="dxa"/>
            <w:tcBorders>
              <w:top w:val="nil"/>
              <w:left w:val="single" w:sz="4" w:space="0" w:color="auto"/>
              <w:bottom w:val="single" w:sz="4" w:space="0" w:color="auto"/>
              <w:right w:val="single" w:sz="4" w:space="0" w:color="auto"/>
            </w:tcBorders>
            <w:shd w:val="clear" w:color="000000" w:fill="FFFFFF"/>
            <w:noWrap/>
            <w:vAlign w:val="center"/>
            <w:hideMark/>
          </w:tcPr>
          <w:p w14:paraId="119BD576" w14:textId="77777777" w:rsidR="00950064" w:rsidRPr="0004697F" w:rsidRDefault="00950064" w:rsidP="00C476F7">
            <w:pPr>
              <w:spacing w:before="0" w:line="300" w:lineRule="exact"/>
              <w:jc w:val="center"/>
              <w:rPr>
                <w:sz w:val="24"/>
                <w:szCs w:val="24"/>
              </w:rPr>
            </w:pPr>
            <w:r w:rsidRPr="0004697F">
              <w:rPr>
                <w:sz w:val="24"/>
                <w:szCs w:val="24"/>
              </w:rPr>
              <w:t>11</w:t>
            </w:r>
          </w:p>
        </w:tc>
        <w:tc>
          <w:tcPr>
            <w:tcW w:w="1767" w:type="dxa"/>
            <w:tcBorders>
              <w:top w:val="nil"/>
              <w:left w:val="nil"/>
              <w:bottom w:val="single" w:sz="4" w:space="0" w:color="auto"/>
              <w:right w:val="nil"/>
            </w:tcBorders>
            <w:shd w:val="clear" w:color="000000" w:fill="FFFFFF"/>
            <w:noWrap/>
            <w:vAlign w:val="center"/>
            <w:hideMark/>
          </w:tcPr>
          <w:p w14:paraId="2258CAB0" w14:textId="77777777" w:rsidR="00950064" w:rsidRPr="0004697F" w:rsidRDefault="00950064" w:rsidP="00C476F7">
            <w:pPr>
              <w:spacing w:before="0" w:line="300" w:lineRule="exact"/>
              <w:jc w:val="center"/>
              <w:rPr>
                <w:sz w:val="24"/>
                <w:szCs w:val="24"/>
              </w:rPr>
            </w:pPr>
            <w:r w:rsidRPr="0004697F">
              <w:rPr>
                <w:sz w:val="24"/>
                <w:szCs w:val="24"/>
              </w:rPr>
              <w:t>1,480</w:t>
            </w:r>
          </w:p>
        </w:tc>
        <w:tc>
          <w:tcPr>
            <w:tcW w:w="1588" w:type="dxa"/>
            <w:tcBorders>
              <w:top w:val="nil"/>
              <w:left w:val="single" w:sz="4" w:space="0" w:color="auto"/>
              <w:bottom w:val="single" w:sz="4" w:space="0" w:color="auto"/>
              <w:right w:val="single" w:sz="4" w:space="0" w:color="auto"/>
            </w:tcBorders>
            <w:shd w:val="clear" w:color="000000" w:fill="FFFFFF"/>
            <w:noWrap/>
            <w:vAlign w:val="center"/>
            <w:hideMark/>
          </w:tcPr>
          <w:p w14:paraId="43648BF7" w14:textId="77777777" w:rsidR="00950064" w:rsidRPr="0004697F" w:rsidRDefault="00950064" w:rsidP="00C476F7">
            <w:pPr>
              <w:spacing w:before="0" w:line="300" w:lineRule="exact"/>
              <w:jc w:val="center"/>
              <w:rPr>
                <w:sz w:val="24"/>
                <w:szCs w:val="24"/>
              </w:rPr>
            </w:pPr>
            <w:r w:rsidRPr="0004697F">
              <w:rPr>
                <w:sz w:val="24"/>
                <w:szCs w:val="24"/>
              </w:rPr>
              <w:t>49.1</w:t>
            </w:r>
          </w:p>
        </w:tc>
        <w:tc>
          <w:tcPr>
            <w:tcW w:w="1901" w:type="dxa"/>
            <w:tcBorders>
              <w:top w:val="nil"/>
              <w:left w:val="nil"/>
              <w:bottom w:val="single" w:sz="4" w:space="0" w:color="auto"/>
              <w:right w:val="single" w:sz="4" w:space="0" w:color="auto"/>
            </w:tcBorders>
            <w:shd w:val="clear" w:color="000000" w:fill="FFFFFF"/>
            <w:noWrap/>
            <w:vAlign w:val="center"/>
            <w:hideMark/>
          </w:tcPr>
          <w:p w14:paraId="035A6E42" w14:textId="77777777" w:rsidR="00950064" w:rsidRPr="0004697F" w:rsidRDefault="00950064" w:rsidP="00C476F7">
            <w:pPr>
              <w:spacing w:before="0" w:line="300" w:lineRule="exact"/>
              <w:jc w:val="center"/>
              <w:rPr>
                <w:sz w:val="24"/>
                <w:szCs w:val="24"/>
              </w:rPr>
            </w:pPr>
            <w:r w:rsidRPr="0004697F">
              <w:rPr>
                <w:sz w:val="24"/>
                <w:szCs w:val="24"/>
              </w:rPr>
              <w:t>40.0</w:t>
            </w:r>
          </w:p>
        </w:tc>
        <w:tc>
          <w:tcPr>
            <w:tcW w:w="1518" w:type="dxa"/>
            <w:tcBorders>
              <w:top w:val="nil"/>
              <w:left w:val="nil"/>
              <w:bottom w:val="single" w:sz="4" w:space="0" w:color="auto"/>
              <w:right w:val="single" w:sz="4" w:space="0" w:color="auto"/>
            </w:tcBorders>
            <w:shd w:val="clear" w:color="000000" w:fill="FFFFFF"/>
            <w:noWrap/>
            <w:vAlign w:val="center"/>
            <w:hideMark/>
          </w:tcPr>
          <w:p w14:paraId="3F448031" w14:textId="77777777" w:rsidR="00950064" w:rsidRPr="0004697F" w:rsidRDefault="00950064" w:rsidP="00C476F7">
            <w:pPr>
              <w:spacing w:before="0" w:line="300" w:lineRule="exact"/>
              <w:jc w:val="center"/>
              <w:rPr>
                <w:sz w:val="24"/>
                <w:szCs w:val="24"/>
              </w:rPr>
            </w:pPr>
            <w:r w:rsidRPr="0004697F">
              <w:rPr>
                <w:sz w:val="24"/>
                <w:szCs w:val="24"/>
              </w:rPr>
              <w:t>814</w:t>
            </w:r>
          </w:p>
        </w:tc>
        <w:tc>
          <w:tcPr>
            <w:tcW w:w="1698" w:type="dxa"/>
            <w:tcBorders>
              <w:top w:val="nil"/>
              <w:left w:val="nil"/>
              <w:bottom w:val="single" w:sz="4" w:space="0" w:color="auto"/>
              <w:right w:val="single" w:sz="4" w:space="0" w:color="auto"/>
            </w:tcBorders>
            <w:shd w:val="clear" w:color="000000" w:fill="FFFFFF"/>
            <w:noWrap/>
            <w:vAlign w:val="center"/>
            <w:hideMark/>
          </w:tcPr>
          <w:p w14:paraId="41F6A3B4" w14:textId="77777777" w:rsidR="00950064" w:rsidRPr="0004697F" w:rsidRDefault="00950064" w:rsidP="00C476F7">
            <w:pPr>
              <w:spacing w:before="0" w:line="300" w:lineRule="exact"/>
              <w:jc w:val="center"/>
              <w:rPr>
                <w:sz w:val="24"/>
                <w:szCs w:val="24"/>
              </w:rPr>
            </w:pPr>
            <w:r w:rsidRPr="0004697F">
              <w:rPr>
                <w:sz w:val="24"/>
                <w:szCs w:val="24"/>
              </w:rPr>
              <w:t>1.818</w:t>
            </w:r>
          </w:p>
        </w:tc>
      </w:tr>
      <w:tr w:rsidR="005B6E88" w:rsidRPr="0004697F" w14:paraId="7A97E62A" w14:textId="77777777" w:rsidTr="00C476F7">
        <w:trPr>
          <w:trHeight w:val="340"/>
        </w:trPr>
        <w:tc>
          <w:tcPr>
            <w:tcW w:w="992" w:type="dxa"/>
            <w:tcBorders>
              <w:top w:val="nil"/>
              <w:left w:val="single" w:sz="4" w:space="0" w:color="auto"/>
              <w:bottom w:val="single" w:sz="4" w:space="0" w:color="auto"/>
              <w:right w:val="single" w:sz="4" w:space="0" w:color="auto"/>
            </w:tcBorders>
            <w:shd w:val="clear" w:color="000000" w:fill="FFFFFF"/>
            <w:noWrap/>
            <w:vAlign w:val="center"/>
            <w:hideMark/>
          </w:tcPr>
          <w:p w14:paraId="5FDF2AF9" w14:textId="77777777" w:rsidR="00950064" w:rsidRPr="0004697F" w:rsidRDefault="00950064" w:rsidP="00C476F7">
            <w:pPr>
              <w:spacing w:before="0" w:line="300" w:lineRule="exact"/>
              <w:jc w:val="center"/>
              <w:rPr>
                <w:sz w:val="24"/>
                <w:szCs w:val="24"/>
              </w:rPr>
            </w:pPr>
            <w:r w:rsidRPr="0004697F">
              <w:rPr>
                <w:sz w:val="24"/>
                <w:szCs w:val="24"/>
              </w:rPr>
              <w:t>12</w:t>
            </w:r>
          </w:p>
        </w:tc>
        <w:tc>
          <w:tcPr>
            <w:tcW w:w="1767" w:type="dxa"/>
            <w:tcBorders>
              <w:top w:val="nil"/>
              <w:left w:val="nil"/>
              <w:bottom w:val="single" w:sz="4" w:space="0" w:color="auto"/>
              <w:right w:val="nil"/>
            </w:tcBorders>
            <w:shd w:val="clear" w:color="000000" w:fill="FFFFFF"/>
            <w:noWrap/>
            <w:vAlign w:val="center"/>
            <w:hideMark/>
          </w:tcPr>
          <w:p w14:paraId="0F808E18" w14:textId="77777777" w:rsidR="00950064" w:rsidRPr="0004697F" w:rsidRDefault="00950064" w:rsidP="00C476F7">
            <w:pPr>
              <w:spacing w:before="0" w:line="300" w:lineRule="exact"/>
              <w:jc w:val="center"/>
              <w:rPr>
                <w:sz w:val="24"/>
                <w:szCs w:val="24"/>
              </w:rPr>
            </w:pPr>
            <w:r w:rsidRPr="0004697F">
              <w:rPr>
                <w:sz w:val="24"/>
                <w:szCs w:val="24"/>
              </w:rPr>
              <w:t>1,630</w:t>
            </w:r>
          </w:p>
        </w:tc>
        <w:tc>
          <w:tcPr>
            <w:tcW w:w="1588" w:type="dxa"/>
            <w:tcBorders>
              <w:top w:val="nil"/>
              <w:left w:val="single" w:sz="4" w:space="0" w:color="auto"/>
              <w:bottom w:val="single" w:sz="4" w:space="0" w:color="auto"/>
              <w:right w:val="single" w:sz="4" w:space="0" w:color="auto"/>
            </w:tcBorders>
            <w:shd w:val="clear" w:color="000000" w:fill="FFFFFF"/>
            <w:noWrap/>
            <w:vAlign w:val="center"/>
            <w:hideMark/>
          </w:tcPr>
          <w:p w14:paraId="51D7D6F4" w14:textId="77777777" w:rsidR="00950064" w:rsidRPr="0004697F" w:rsidRDefault="00950064" w:rsidP="00C476F7">
            <w:pPr>
              <w:spacing w:before="0" w:line="300" w:lineRule="exact"/>
              <w:jc w:val="center"/>
              <w:rPr>
                <w:sz w:val="24"/>
                <w:szCs w:val="24"/>
              </w:rPr>
            </w:pPr>
            <w:r w:rsidRPr="0004697F">
              <w:rPr>
                <w:sz w:val="24"/>
                <w:szCs w:val="24"/>
              </w:rPr>
              <w:t>60.5</w:t>
            </w:r>
          </w:p>
        </w:tc>
        <w:tc>
          <w:tcPr>
            <w:tcW w:w="1901" w:type="dxa"/>
            <w:tcBorders>
              <w:top w:val="nil"/>
              <w:left w:val="nil"/>
              <w:bottom w:val="single" w:sz="4" w:space="0" w:color="auto"/>
              <w:right w:val="single" w:sz="4" w:space="0" w:color="auto"/>
            </w:tcBorders>
            <w:shd w:val="clear" w:color="000000" w:fill="FFFFFF"/>
            <w:noWrap/>
            <w:vAlign w:val="center"/>
            <w:hideMark/>
          </w:tcPr>
          <w:p w14:paraId="605E3D3C" w14:textId="77777777" w:rsidR="00950064" w:rsidRPr="0004697F" w:rsidRDefault="00950064" w:rsidP="00C476F7">
            <w:pPr>
              <w:spacing w:before="0" w:line="300" w:lineRule="exact"/>
              <w:jc w:val="center"/>
              <w:rPr>
                <w:sz w:val="24"/>
                <w:szCs w:val="24"/>
              </w:rPr>
            </w:pPr>
            <w:r w:rsidRPr="0004697F">
              <w:rPr>
                <w:sz w:val="24"/>
                <w:szCs w:val="24"/>
              </w:rPr>
              <w:t>45.9</w:t>
            </w:r>
          </w:p>
        </w:tc>
        <w:tc>
          <w:tcPr>
            <w:tcW w:w="1518" w:type="dxa"/>
            <w:tcBorders>
              <w:top w:val="nil"/>
              <w:left w:val="nil"/>
              <w:bottom w:val="single" w:sz="4" w:space="0" w:color="auto"/>
              <w:right w:val="single" w:sz="4" w:space="0" w:color="auto"/>
            </w:tcBorders>
            <w:shd w:val="clear" w:color="000000" w:fill="FFFFFF"/>
            <w:noWrap/>
            <w:vAlign w:val="center"/>
            <w:hideMark/>
          </w:tcPr>
          <w:p w14:paraId="1A600489" w14:textId="77777777" w:rsidR="00950064" w:rsidRPr="0004697F" w:rsidRDefault="00950064" w:rsidP="00C476F7">
            <w:pPr>
              <w:spacing w:before="0" w:line="300" w:lineRule="exact"/>
              <w:jc w:val="center"/>
              <w:rPr>
                <w:sz w:val="24"/>
                <w:szCs w:val="24"/>
              </w:rPr>
            </w:pPr>
            <w:r w:rsidRPr="0004697F">
              <w:rPr>
                <w:sz w:val="24"/>
                <w:szCs w:val="24"/>
              </w:rPr>
              <w:t>843</w:t>
            </w:r>
          </w:p>
        </w:tc>
        <w:tc>
          <w:tcPr>
            <w:tcW w:w="1698" w:type="dxa"/>
            <w:tcBorders>
              <w:top w:val="nil"/>
              <w:left w:val="nil"/>
              <w:bottom w:val="single" w:sz="4" w:space="0" w:color="auto"/>
              <w:right w:val="single" w:sz="4" w:space="0" w:color="auto"/>
            </w:tcBorders>
            <w:shd w:val="clear" w:color="000000" w:fill="FFFFFF"/>
            <w:noWrap/>
            <w:vAlign w:val="center"/>
            <w:hideMark/>
          </w:tcPr>
          <w:p w14:paraId="709AB829" w14:textId="77777777" w:rsidR="00950064" w:rsidRPr="0004697F" w:rsidRDefault="00950064" w:rsidP="00C476F7">
            <w:pPr>
              <w:spacing w:before="0" w:line="300" w:lineRule="exact"/>
              <w:jc w:val="center"/>
              <w:rPr>
                <w:sz w:val="24"/>
                <w:szCs w:val="24"/>
              </w:rPr>
            </w:pPr>
            <w:r w:rsidRPr="0004697F">
              <w:rPr>
                <w:sz w:val="24"/>
                <w:szCs w:val="24"/>
              </w:rPr>
              <w:t>1.934</w:t>
            </w:r>
          </w:p>
        </w:tc>
      </w:tr>
      <w:tr w:rsidR="005B6E88" w:rsidRPr="0004697F" w14:paraId="67C0F80C" w14:textId="77777777" w:rsidTr="00C476F7">
        <w:trPr>
          <w:trHeight w:val="340"/>
        </w:trPr>
        <w:tc>
          <w:tcPr>
            <w:tcW w:w="992" w:type="dxa"/>
            <w:tcBorders>
              <w:top w:val="nil"/>
              <w:left w:val="single" w:sz="4" w:space="0" w:color="auto"/>
              <w:bottom w:val="single" w:sz="4" w:space="0" w:color="auto"/>
              <w:right w:val="single" w:sz="4" w:space="0" w:color="auto"/>
            </w:tcBorders>
            <w:shd w:val="clear" w:color="000000" w:fill="FFFFFF"/>
            <w:noWrap/>
            <w:vAlign w:val="center"/>
            <w:hideMark/>
          </w:tcPr>
          <w:p w14:paraId="3065E167" w14:textId="77777777" w:rsidR="00950064" w:rsidRPr="0004697F" w:rsidRDefault="00950064" w:rsidP="00C476F7">
            <w:pPr>
              <w:spacing w:before="0" w:line="300" w:lineRule="exact"/>
              <w:jc w:val="center"/>
              <w:rPr>
                <w:sz w:val="24"/>
                <w:szCs w:val="24"/>
              </w:rPr>
            </w:pPr>
            <w:r w:rsidRPr="0004697F">
              <w:rPr>
                <w:sz w:val="24"/>
                <w:szCs w:val="24"/>
              </w:rPr>
              <w:t>13</w:t>
            </w:r>
          </w:p>
        </w:tc>
        <w:tc>
          <w:tcPr>
            <w:tcW w:w="1767" w:type="dxa"/>
            <w:tcBorders>
              <w:top w:val="nil"/>
              <w:left w:val="nil"/>
              <w:bottom w:val="single" w:sz="4" w:space="0" w:color="auto"/>
              <w:right w:val="nil"/>
            </w:tcBorders>
            <w:shd w:val="clear" w:color="000000" w:fill="FFFFFF"/>
            <w:noWrap/>
            <w:vAlign w:val="center"/>
            <w:hideMark/>
          </w:tcPr>
          <w:p w14:paraId="4F8507E8" w14:textId="77777777" w:rsidR="00950064" w:rsidRPr="0004697F" w:rsidRDefault="00950064" w:rsidP="00C476F7">
            <w:pPr>
              <w:spacing w:before="0" w:line="300" w:lineRule="exact"/>
              <w:jc w:val="center"/>
              <w:rPr>
                <w:sz w:val="24"/>
                <w:szCs w:val="24"/>
              </w:rPr>
            </w:pPr>
            <w:r w:rsidRPr="0004697F">
              <w:rPr>
                <w:sz w:val="24"/>
                <w:szCs w:val="24"/>
              </w:rPr>
              <w:t>1,780</w:t>
            </w:r>
          </w:p>
        </w:tc>
        <w:tc>
          <w:tcPr>
            <w:tcW w:w="1588" w:type="dxa"/>
            <w:tcBorders>
              <w:top w:val="nil"/>
              <w:left w:val="single" w:sz="4" w:space="0" w:color="auto"/>
              <w:bottom w:val="single" w:sz="4" w:space="0" w:color="auto"/>
              <w:right w:val="single" w:sz="4" w:space="0" w:color="auto"/>
            </w:tcBorders>
            <w:shd w:val="clear" w:color="000000" w:fill="FFFFFF"/>
            <w:noWrap/>
            <w:vAlign w:val="center"/>
            <w:hideMark/>
          </w:tcPr>
          <w:p w14:paraId="3D8D20CE" w14:textId="77777777" w:rsidR="00950064" w:rsidRPr="0004697F" w:rsidRDefault="00950064" w:rsidP="00C476F7">
            <w:pPr>
              <w:spacing w:before="0" w:line="300" w:lineRule="exact"/>
              <w:jc w:val="center"/>
              <w:rPr>
                <w:sz w:val="24"/>
                <w:szCs w:val="24"/>
              </w:rPr>
            </w:pPr>
            <w:r w:rsidRPr="0004697F">
              <w:rPr>
                <w:sz w:val="24"/>
                <w:szCs w:val="24"/>
              </w:rPr>
              <w:t>72.9</w:t>
            </w:r>
          </w:p>
        </w:tc>
        <w:tc>
          <w:tcPr>
            <w:tcW w:w="1901" w:type="dxa"/>
            <w:tcBorders>
              <w:top w:val="nil"/>
              <w:left w:val="nil"/>
              <w:bottom w:val="single" w:sz="4" w:space="0" w:color="auto"/>
              <w:right w:val="single" w:sz="4" w:space="0" w:color="auto"/>
            </w:tcBorders>
            <w:shd w:val="clear" w:color="000000" w:fill="FFFFFF"/>
            <w:noWrap/>
            <w:vAlign w:val="center"/>
            <w:hideMark/>
          </w:tcPr>
          <w:p w14:paraId="6A304A49" w14:textId="77777777" w:rsidR="00950064" w:rsidRPr="0004697F" w:rsidRDefault="00950064" w:rsidP="00C476F7">
            <w:pPr>
              <w:spacing w:before="0" w:line="300" w:lineRule="exact"/>
              <w:jc w:val="center"/>
              <w:rPr>
                <w:sz w:val="24"/>
                <w:szCs w:val="24"/>
              </w:rPr>
            </w:pPr>
            <w:r w:rsidRPr="0004697F">
              <w:rPr>
                <w:sz w:val="24"/>
                <w:szCs w:val="24"/>
              </w:rPr>
              <w:t>52.1</w:t>
            </w:r>
          </w:p>
        </w:tc>
        <w:tc>
          <w:tcPr>
            <w:tcW w:w="1518" w:type="dxa"/>
            <w:tcBorders>
              <w:top w:val="nil"/>
              <w:left w:val="nil"/>
              <w:bottom w:val="single" w:sz="4" w:space="0" w:color="auto"/>
              <w:right w:val="single" w:sz="4" w:space="0" w:color="auto"/>
            </w:tcBorders>
            <w:shd w:val="clear" w:color="000000" w:fill="FFFFFF"/>
            <w:noWrap/>
            <w:vAlign w:val="center"/>
            <w:hideMark/>
          </w:tcPr>
          <w:p w14:paraId="599ECF59" w14:textId="77777777" w:rsidR="00950064" w:rsidRPr="0004697F" w:rsidRDefault="00950064" w:rsidP="00C476F7">
            <w:pPr>
              <w:spacing w:before="0" w:line="300" w:lineRule="exact"/>
              <w:jc w:val="center"/>
              <w:rPr>
                <w:sz w:val="24"/>
                <w:szCs w:val="24"/>
              </w:rPr>
            </w:pPr>
            <w:r w:rsidRPr="0004697F">
              <w:rPr>
                <w:sz w:val="24"/>
                <w:szCs w:val="24"/>
              </w:rPr>
              <w:t>886</w:t>
            </w:r>
          </w:p>
        </w:tc>
        <w:tc>
          <w:tcPr>
            <w:tcW w:w="1698" w:type="dxa"/>
            <w:tcBorders>
              <w:top w:val="nil"/>
              <w:left w:val="nil"/>
              <w:bottom w:val="single" w:sz="4" w:space="0" w:color="auto"/>
              <w:right w:val="single" w:sz="4" w:space="0" w:color="auto"/>
            </w:tcBorders>
            <w:shd w:val="clear" w:color="000000" w:fill="FFFFFF"/>
            <w:noWrap/>
            <w:vAlign w:val="center"/>
            <w:hideMark/>
          </w:tcPr>
          <w:p w14:paraId="3C857AB3" w14:textId="77777777" w:rsidR="00950064" w:rsidRPr="0004697F" w:rsidRDefault="00950064" w:rsidP="00C476F7">
            <w:pPr>
              <w:spacing w:before="0" w:line="300" w:lineRule="exact"/>
              <w:jc w:val="center"/>
              <w:rPr>
                <w:sz w:val="24"/>
                <w:szCs w:val="24"/>
              </w:rPr>
            </w:pPr>
            <w:r w:rsidRPr="0004697F">
              <w:rPr>
                <w:sz w:val="24"/>
                <w:szCs w:val="24"/>
              </w:rPr>
              <w:t>2.010</w:t>
            </w:r>
          </w:p>
        </w:tc>
      </w:tr>
      <w:tr w:rsidR="005B6E88" w:rsidRPr="0004697F" w14:paraId="23A7A223" w14:textId="77777777" w:rsidTr="00C476F7">
        <w:trPr>
          <w:trHeight w:val="340"/>
        </w:trPr>
        <w:tc>
          <w:tcPr>
            <w:tcW w:w="992" w:type="dxa"/>
            <w:tcBorders>
              <w:top w:val="nil"/>
              <w:left w:val="single" w:sz="4" w:space="0" w:color="auto"/>
              <w:bottom w:val="single" w:sz="4" w:space="0" w:color="auto"/>
              <w:right w:val="single" w:sz="4" w:space="0" w:color="auto"/>
            </w:tcBorders>
            <w:shd w:val="clear" w:color="000000" w:fill="FFFFFF"/>
            <w:noWrap/>
            <w:vAlign w:val="center"/>
            <w:hideMark/>
          </w:tcPr>
          <w:p w14:paraId="70F8C816" w14:textId="77777777" w:rsidR="00950064" w:rsidRPr="0004697F" w:rsidRDefault="00950064" w:rsidP="00C476F7">
            <w:pPr>
              <w:spacing w:before="0" w:line="300" w:lineRule="exact"/>
              <w:jc w:val="center"/>
              <w:rPr>
                <w:sz w:val="24"/>
                <w:szCs w:val="24"/>
              </w:rPr>
            </w:pPr>
            <w:r w:rsidRPr="0004697F">
              <w:rPr>
                <w:sz w:val="24"/>
                <w:szCs w:val="24"/>
              </w:rPr>
              <w:t>14</w:t>
            </w:r>
          </w:p>
        </w:tc>
        <w:tc>
          <w:tcPr>
            <w:tcW w:w="1767" w:type="dxa"/>
            <w:tcBorders>
              <w:top w:val="nil"/>
              <w:left w:val="nil"/>
              <w:bottom w:val="single" w:sz="4" w:space="0" w:color="auto"/>
              <w:right w:val="nil"/>
            </w:tcBorders>
            <w:shd w:val="clear" w:color="000000" w:fill="FFFFFF"/>
            <w:noWrap/>
            <w:vAlign w:val="center"/>
            <w:hideMark/>
          </w:tcPr>
          <w:p w14:paraId="1320EB22" w14:textId="77777777" w:rsidR="00950064" w:rsidRPr="0004697F" w:rsidRDefault="00950064" w:rsidP="00C476F7">
            <w:pPr>
              <w:spacing w:before="0" w:line="300" w:lineRule="exact"/>
              <w:jc w:val="center"/>
              <w:rPr>
                <w:sz w:val="24"/>
                <w:szCs w:val="24"/>
              </w:rPr>
            </w:pPr>
            <w:r w:rsidRPr="0004697F">
              <w:rPr>
                <w:sz w:val="24"/>
                <w:szCs w:val="24"/>
              </w:rPr>
              <w:t>1,930</w:t>
            </w:r>
          </w:p>
        </w:tc>
        <w:tc>
          <w:tcPr>
            <w:tcW w:w="1588" w:type="dxa"/>
            <w:tcBorders>
              <w:top w:val="nil"/>
              <w:left w:val="single" w:sz="4" w:space="0" w:color="auto"/>
              <w:bottom w:val="single" w:sz="4" w:space="0" w:color="auto"/>
              <w:right w:val="single" w:sz="4" w:space="0" w:color="auto"/>
            </w:tcBorders>
            <w:shd w:val="clear" w:color="000000" w:fill="FFFFFF"/>
            <w:noWrap/>
            <w:vAlign w:val="center"/>
            <w:hideMark/>
          </w:tcPr>
          <w:p w14:paraId="70E923A2" w14:textId="77777777" w:rsidR="00950064" w:rsidRPr="0004697F" w:rsidRDefault="00950064" w:rsidP="00C476F7">
            <w:pPr>
              <w:spacing w:before="0" w:line="300" w:lineRule="exact"/>
              <w:jc w:val="center"/>
              <w:rPr>
                <w:sz w:val="24"/>
                <w:szCs w:val="24"/>
              </w:rPr>
            </w:pPr>
            <w:r w:rsidRPr="0004697F">
              <w:rPr>
                <w:sz w:val="24"/>
                <w:szCs w:val="24"/>
              </w:rPr>
              <w:t>86.4</w:t>
            </w:r>
          </w:p>
        </w:tc>
        <w:tc>
          <w:tcPr>
            <w:tcW w:w="1901" w:type="dxa"/>
            <w:tcBorders>
              <w:top w:val="nil"/>
              <w:left w:val="nil"/>
              <w:bottom w:val="single" w:sz="4" w:space="0" w:color="auto"/>
              <w:right w:val="single" w:sz="4" w:space="0" w:color="auto"/>
            </w:tcBorders>
            <w:shd w:val="clear" w:color="000000" w:fill="FFFFFF"/>
            <w:noWrap/>
            <w:vAlign w:val="center"/>
            <w:hideMark/>
          </w:tcPr>
          <w:p w14:paraId="3B08E51A" w14:textId="77777777" w:rsidR="00950064" w:rsidRPr="0004697F" w:rsidRDefault="00950064" w:rsidP="00C476F7">
            <w:pPr>
              <w:spacing w:before="0" w:line="300" w:lineRule="exact"/>
              <w:jc w:val="center"/>
              <w:rPr>
                <w:sz w:val="24"/>
                <w:szCs w:val="24"/>
              </w:rPr>
            </w:pPr>
            <w:r w:rsidRPr="0004697F">
              <w:rPr>
                <w:sz w:val="24"/>
                <w:szCs w:val="24"/>
              </w:rPr>
              <w:t>58.4</w:t>
            </w:r>
          </w:p>
        </w:tc>
        <w:tc>
          <w:tcPr>
            <w:tcW w:w="1518" w:type="dxa"/>
            <w:tcBorders>
              <w:top w:val="nil"/>
              <w:left w:val="nil"/>
              <w:bottom w:val="single" w:sz="4" w:space="0" w:color="auto"/>
              <w:right w:val="single" w:sz="4" w:space="0" w:color="auto"/>
            </w:tcBorders>
            <w:shd w:val="clear" w:color="000000" w:fill="FFFFFF"/>
            <w:noWrap/>
            <w:vAlign w:val="center"/>
            <w:hideMark/>
          </w:tcPr>
          <w:p w14:paraId="5F49FBF9" w14:textId="77777777" w:rsidR="00950064" w:rsidRPr="0004697F" w:rsidRDefault="00950064" w:rsidP="00C476F7">
            <w:pPr>
              <w:spacing w:before="0" w:line="300" w:lineRule="exact"/>
              <w:jc w:val="center"/>
              <w:rPr>
                <w:sz w:val="24"/>
                <w:szCs w:val="24"/>
              </w:rPr>
            </w:pPr>
            <w:r w:rsidRPr="0004697F">
              <w:rPr>
                <w:sz w:val="24"/>
                <w:szCs w:val="24"/>
              </w:rPr>
              <w:t>900</w:t>
            </w:r>
          </w:p>
        </w:tc>
        <w:tc>
          <w:tcPr>
            <w:tcW w:w="1698" w:type="dxa"/>
            <w:tcBorders>
              <w:top w:val="nil"/>
              <w:left w:val="nil"/>
              <w:bottom w:val="single" w:sz="4" w:space="0" w:color="auto"/>
              <w:right w:val="single" w:sz="4" w:space="0" w:color="auto"/>
            </w:tcBorders>
            <w:shd w:val="clear" w:color="000000" w:fill="FFFFFF"/>
            <w:noWrap/>
            <w:vAlign w:val="center"/>
            <w:hideMark/>
          </w:tcPr>
          <w:p w14:paraId="34545E04" w14:textId="77777777" w:rsidR="00950064" w:rsidRPr="0004697F" w:rsidRDefault="00950064" w:rsidP="00C476F7">
            <w:pPr>
              <w:spacing w:before="0" w:line="300" w:lineRule="exact"/>
              <w:jc w:val="center"/>
              <w:rPr>
                <w:sz w:val="24"/>
                <w:szCs w:val="24"/>
              </w:rPr>
            </w:pPr>
            <w:r w:rsidRPr="0004697F">
              <w:rPr>
                <w:sz w:val="24"/>
                <w:szCs w:val="24"/>
              </w:rPr>
              <w:t>2.144</w:t>
            </w:r>
          </w:p>
        </w:tc>
      </w:tr>
      <w:tr w:rsidR="005B6E88" w:rsidRPr="0004697F" w14:paraId="475871DA" w14:textId="77777777" w:rsidTr="00C476F7">
        <w:trPr>
          <w:trHeight w:val="340"/>
        </w:trPr>
        <w:tc>
          <w:tcPr>
            <w:tcW w:w="992" w:type="dxa"/>
            <w:tcBorders>
              <w:top w:val="nil"/>
              <w:left w:val="single" w:sz="4" w:space="0" w:color="auto"/>
              <w:bottom w:val="single" w:sz="4" w:space="0" w:color="auto"/>
              <w:right w:val="single" w:sz="4" w:space="0" w:color="auto"/>
            </w:tcBorders>
            <w:shd w:val="clear" w:color="000000" w:fill="FFFFFF"/>
            <w:noWrap/>
            <w:vAlign w:val="center"/>
            <w:hideMark/>
          </w:tcPr>
          <w:p w14:paraId="7103D4A8" w14:textId="77777777" w:rsidR="00950064" w:rsidRPr="0004697F" w:rsidRDefault="00950064" w:rsidP="00C476F7">
            <w:pPr>
              <w:spacing w:before="0" w:line="300" w:lineRule="exact"/>
              <w:jc w:val="center"/>
              <w:rPr>
                <w:sz w:val="24"/>
                <w:szCs w:val="24"/>
              </w:rPr>
            </w:pPr>
            <w:r w:rsidRPr="0004697F">
              <w:rPr>
                <w:sz w:val="24"/>
                <w:szCs w:val="24"/>
              </w:rPr>
              <w:t>15</w:t>
            </w:r>
          </w:p>
        </w:tc>
        <w:tc>
          <w:tcPr>
            <w:tcW w:w="1767" w:type="dxa"/>
            <w:tcBorders>
              <w:top w:val="nil"/>
              <w:left w:val="nil"/>
              <w:bottom w:val="single" w:sz="4" w:space="0" w:color="auto"/>
              <w:right w:val="nil"/>
            </w:tcBorders>
            <w:shd w:val="clear" w:color="000000" w:fill="FFFFFF"/>
            <w:noWrap/>
            <w:vAlign w:val="center"/>
            <w:hideMark/>
          </w:tcPr>
          <w:p w14:paraId="3B0216DC" w14:textId="77777777" w:rsidR="00950064" w:rsidRPr="0004697F" w:rsidRDefault="00950064" w:rsidP="00C476F7">
            <w:pPr>
              <w:spacing w:before="0" w:line="300" w:lineRule="exact"/>
              <w:jc w:val="center"/>
              <w:rPr>
                <w:sz w:val="24"/>
                <w:szCs w:val="24"/>
              </w:rPr>
            </w:pPr>
            <w:r w:rsidRPr="0004697F">
              <w:rPr>
                <w:sz w:val="24"/>
                <w:szCs w:val="24"/>
              </w:rPr>
              <w:t>2,080</w:t>
            </w:r>
          </w:p>
        </w:tc>
        <w:tc>
          <w:tcPr>
            <w:tcW w:w="1588" w:type="dxa"/>
            <w:tcBorders>
              <w:top w:val="nil"/>
              <w:left w:val="single" w:sz="4" w:space="0" w:color="auto"/>
              <w:bottom w:val="single" w:sz="4" w:space="0" w:color="auto"/>
              <w:right w:val="single" w:sz="4" w:space="0" w:color="auto"/>
            </w:tcBorders>
            <w:shd w:val="clear" w:color="000000" w:fill="FFFFFF"/>
            <w:noWrap/>
            <w:vAlign w:val="center"/>
            <w:hideMark/>
          </w:tcPr>
          <w:p w14:paraId="5A33CA11" w14:textId="77777777" w:rsidR="00950064" w:rsidRPr="0004697F" w:rsidRDefault="00950064" w:rsidP="00C476F7">
            <w:pPr>
              <w:spacing w:before="0" w:line="300" w:lineRule="exact"/>
              <w:jc w:val="center"/>
              <w:rPr>
                <w:sz w:val="24"/>
                <w:szCs w:val="24"/>
              </w:rPr>
            </w:pPr>
            <w:r w:rsidRPr="0004697F">
              <w:rPr>
                <w:sz w:val="24"/>
                <w:szCs w:val="24"/>
              </w:rPr>
              <w:t>101.0</w:t>
            </w:r>
          </w:p>
        </w:tc>
        <w:tc>
          <w:tcPr>
            <w:tcW w:w="1901" w:type="dxa"/>
            <w:tcBorders>
              <w:top w:val="nil"/>
              <w:left w:val="nil"/>
              <w:bottom w:val="single" w:sz="4" w:space="0" w:color="auto"/>
              <w:right w:val="single" w:sz="4" w:space="0" w:color="auto"/>
            </w:tcBorders>
            <w:shd w:val="clear" w:color="000000" w:fill="FFFFFF"/>
            <w:noWrap/>
            <w:vAlign w:val="center"/>
            <w:hideMark/>
          </w:tcPr>
          <w:p w14:paraId="0FDBC758" w14:textId="77777777" w:rsidR="00950064" w:rsidRPr="0004697F" w:rsidRDefault="00950064" w:rsidP="00C476F7">
            <w:pPr>
              <w:spacing w:before="0" w:line="300" w:lineRule="exact"/>
              <w:jc w:val="center"/>
              <w:rPr>
                <w:sz w:val="24"/>
                <w:szCs w:val="24"/>
              </w:rPr>
            </w:pPr>
            <w:r w:rsidRPr="0004697F">
              <w:rPr>
                <w:sz w:val="24"/>
                <w:szCs w:val="24"/>
              </w:rPr>
              <w:t>64.9</w:t>
            </w:r>
          </w:p>
        </w:tc>
        <w:tc>
          <w:tcPr>
            <w:tcW w:w="1518" w:type="dxa"/>
            <w:tcBorders>
              <w:top w:val="nil"/>
              <w:left w:val="nil"/>
              <w:bottom w:val="single" w:sz="4" w:space="0" w:color="auto"/>
              <w:right w:val="single" w:sz="4" w:space="0" w:color="auto"/>
            </w:tcBorders>
            <w:shd w:val="clear" w:color="000000" w:fill="FFFFFF"/>
            <w:noWrap/>
            <w:vAlign w:val="center"/>
            <w:hideMark/>
          </w:tcPr>
          <w:p w14:paraId="7D7B3449" w14:textId="77777777" w:rsidR="00950064" w:rsidRPr="0004697F" w:rsidRDefault="00950064" w:rsidP="00C476F7">
            <w:pPr>
              <w:spacing w:before="0" w:line="300" w:lineRule="exact"/>
              <w:jc w:val="center"/>
              <w:rPr>
                <w:sz w:val="24"/>
                <w:szCs w:val="24"/>
              </w:rPr>
            </w:pPr>
            <w:r w:rsidRPr="0004697F">
              <w:rPr>
                <w:sz w:val="24"/>
                <w:szCs w:val="24"/>
              </w:rPr>
              <w:t>929</w:t>
            </w:r>
          </w:p>
        </w:tc>
        <w:tc>
          <w:tcPr>
            <w:tcW w:w="1698" w:type="dxa"/>
            <w:tcBorders>
              <w:top w:val="nil"/>
              <w:left w:val="nil"/>
              <w:bottom w:val="single" w:sz="4" w:space="0" w:color="auto"/>
              <w:right w:val="single" w:sz="4" w:space="0" w:color="auto"/>
            </w:tcBorders>
            <w:shd w:val="clear" w:color="000000" w:fill="FFFFFF"/>
            <w:noWrap/>
            <w:vAlign w:val="center"/>
            <w:hideMark/>
          </w:tcPr>
          <w:p w14:paraId="7A91D2FF" w14:textId="77777777" w:rsidR="00950064" w:rsidRPr="0004697F" w:rsidRDefault="00950064" w:rsidP="00C476F7">
            <w:pPr>
              <w:spacing w:before="0" w:line="300" w:lineRule="exact"/>
              <w:jc w:val="center"/>
              <w:rPr>
                <w:sz w:val="24"/>
                <w:szCs w:val="24"/>
              </w:rPr>
            </w:pPr>
            <w:r w:rsidRPr="0004697F">
              <w:rPr>
                <w:sz w:val="24"/>
                <w:szCs w:val="24"/>
              </w:rPr>
              <w:t>2.240</w:t>
            </w:r>
          </w:p>
        </w:tc>
      </w:tr>
      <w:tr w:rsidR="005B6E88" w:rsidRPr="0004697F" w14:paraId="354D9F73" w14:textId="77777777" w:rsidTr="00C476F7">
        <w:trPr>
          <w:trHeight w:val="340"/>
        </w:trPr>
        <w:tc>
          <w:tcPr>
            <w:tcW w:w="992" w:type="dxa"/>
            <w:tcBorders>
              <w:top w:val="nil"/>
              <w:left w:val="single" w:sz="4" w:space="0" w:color="auto"/>
              <w:bottom w:val="single" w:sz="4" w:space="0" w:color="auto"/>
              <w:right w:val="single" w:sz="4" w:space="0" w:color="auto"/>
            </w:tcBorders>
            <w:shd w:val="clear" w:color="000000" w:fill="FFFFFF"/>
            <w:noWrap/>
            <w:vAlign w:val="center"/>
            <w:hideMark/>
          </w:tcPr>
          <w:p w14:paraId="2714A3B8" w14:textId="77777777" w:rsidR="00950064" w:rsidRPr="0004697F" w:rsidRDefault="00950064" w:rsidP="00C476F7">
            <w:pPr>
              <w:spacing w:before="0" w:line="300" w:lineRule="exact"/>
              <w:jc w:val="center"/>
              <w:rPr>
                <w:sz w:val="24"/>
                <w:szCs w:val="24"/>
              </w:rPr>
            </w:pPr>
            <w:r w:rsidRPr="0004697F">
              <w:rPr>
                <w:sz w:val="24"/>
                <w:szCs w:val="24"/>
              </w:rPr>
              <w:t>16</w:t>
            </w:r>
          </w:p>
        </w:tc>
        <w:tc>
          <w:tcPr>
            <w:tcW w:w="1767" w:type="dxa"/>
            <w:tcBorders>
              <w:top w:val="nil"/>
              <w:left w:val="nil"/>
              <w:bottom w:val="single" w:sz="4" w:space="0" w:color="auto"/>
              <w:right w:val="nil"/>
            </w:tcBorders>
            <w:shd w:val="clear" w:color="000000" w:fill="FFFFFF"/>
            <w:noWrap/>
            <w:vAlign w:val="center"/>
            <w:hideMark/>
          </w:tcPr>
          <w:p w14:paraId="5DD9966B" w14:textId="77777777" w:rsidR="00950064" w:rsidRPr="0004697F" w:rsidRDefault="00950064" w:rsidP="00C476F7">
            <w:pPr>
              <w:spacing w:before="0" w:line="300" w:lineRule="exact"/>
              <w:jc w:val="center"/>
              <w:rPr>
                <w:sz w:val="24"/>
                <w:szCs w:val="24"/>
              </w:rPr>
            </w:pPr>
            <w:r w:rsidRPr="0004697F">
              <w:rPr>
                <w:sz w:val="24"/>
                <w:szCs w:val="24"/>
              </w:rPr>
              <w:t>2,230</w:t>
            </w:r>
          </w:p>
        </w:tc>
        <w:tc>
          <w:tcPr>
            <w:tcW w:w="1588" w:type="dxa"/>
            <w:tcBorders>
              <w:top w:val="nil"/>
              <w:left w:val="single" w:sz="4" w:space="0" w:color="auto"/>
              <w:bottom w:val="single" w:sz="4" w:space="0" w:color="auto"/>
              <w:right w:val="single" w:sz="4" w:space="0" w:color="auto"/>
            </w:tcBorders>
            <w:shd w:val="clear" w:color="000000" w:fill="FFFFFF"/>
            <w:noWrap/>
            <w:vAlign w:val="center"/>
            <w:hideMark/>
          </w:tcPr>
          <w:p w14:paraId="7F6C7922" w14:textId="77777777" w:rsidR="00950064" w:rsidRPr="0004697F" w:rsidRDefault="00950064" w:rsidP="00C476F7">
            <w:pPr>
              <w:spacing w:before="0" w:line="300" w:lineRule="exact"/>
              <w:jc w:val="center"/>
              <w:rPr>
                <w:sz w:val="24"/>
                <w:szCs w:val="24"/>
              </w:rPr>
            </w:pPr>
            <w:r w:rsidRPr="0004697F">
              <w:rPr>
                <w:sz w:val="24"/>
                <w:szCs w:val="24"/>
              </w:rPr>
              <w:t>116.6</w:t>
            </w:r>
          </w:p>
        </w:tc>
        <w:tc>
          <w:tcPr>
            <w:tcW w:w="1901" w:type="dxa"/>
            <w:tcBorders>
              <w:top w:val="nil"/>
              <w:left w:val="nil"/>
              <w:bottom w:val="single" w:sz="4" w:space="0" w:color="auto"/>
              <w:right w:val="single" w:sz="4" w:space="0" w:color="auto"/>
            </w:tcBorders>
            <w:shd w:val="clear" w:color="000000" w:fill="FFFFFF"/>
            <w:noWrap/>
            <w:vAlign w:val="center"/>
            <w:hideMark/>
          </w:tcPr>
          <w:p w14:paraId="7F700DA0" w14:textId="77777777" w:rsidR="00950064" w:rsidRPr="0004697F" w:rsidRDefault="00950064" w:rsidP="00C476F7">
            <w:pPr>
              <w:spacing w:before="0" w:line="300" w:lineRule="exact"/>
              <w:jc w:val="center"/>
              <w:rPr>
                <w:sz w:val="24"/>
                <w:szCs w:val="24"/>
              </w:rPr>
            </w:pPr>
            <w:r w:rsidRPr="0004697F">
              <w:rPr>
                <w:sz w:val="24"/>
                <w:szCs w:val="24"/>
              </w:rPr>
              <w:t>71.4</w:t>
            </w:r>
          </w:p>
        </w:tc>
        <w:tc>
          <w:tcPr>
            <w:tcW w:w="1518" w:type="dxa"/>
            <w:tcBorders>
              <w:top w:val="nil"/>
              <w:left w:val="nil"/>
              <w:bottom w:val="single" w:sz="4" w:space="0" w:color="auto"/>
              <w:right w:val="single" w:sz="4" w:space="0" w:color="auto"/>
            </w:tcBorders>
            <w:shd w:val="clear" w:color="000000" w:fill="FFFFFF"/>
            <w:noWrap/>
            <w:vAlign w:val="center"/>
            <w:hideMark/>
          </w:tcPr>
          <w:p w14:paraId="08C7B222" w14:textId="77777777" w:rsidR="00950064" w:rsidRPr="0004697F" w:rsidRDefault="00950064" w:rsidP="00C476F7">
            <w:pPr>
              <w:spacing w:before="0" w:line="300" w:lineRule="exact"/>
              <w:jc w:val="center"/>
              <w:rPr>
                <w:sz w:val="24"/>
                <w:szCs w:val="24"/>
              </w:rPr>
            </w:pPr>
            <w:r w:rsidRPr="0004697F">
              <w:rPr>
                <w:sz w:val="24"/>
                <w:szCs w:val="24"/>
              </w:rPr>
              <w:t>929</w:t>
            </w:r>
          </w:p>
        </w:tc>
        <w:tc>
          <w:tcPr>
            <w:tcW w:w="1698" w:type="dxa"/>
            <w:tcBorders>
              <w:top w:val="nil"/>
              <w:left w:val="nil"/>
              <w:bottom w:val="single" w:sz="4" w:space="0" w:color="auto"/>
              <w:right w:val="single" w:sz="4" w:space="0" w:color="auto"/>
            </w:tcBorders>
            <w:shd w:val="clear" w:color="000000" w:fill="FFFFFF"/>
            <w:noWrap/>
            <w:vAlign w:val="center"/>
            <w:hideMark/>
          </w:tcPr>
          <w:p w14:paraId="70097154" w14:textId="77777777" w:rsidR="00950064" w:rsidRPr="0004697F" w:rsidRDefault="00950064" w:rsidP="00C476F7">
            <w:pPr>
              <w:spacing w:before="0" w:line="300" w:lineRule="exact"/>
              <w:jc w:val="center"/>
              <w:rPr>
                <w:sz w:val="24"/>
                <w:szCs w:val="24"/>
              </w:rPr>
            </w:pPr>
            <w:r w:rsidRPr="0004697F">
              <w:rPr>
                <w:sz w:val="24"/>
                <w:szCs w:val="24"/>
              </w:rPr>
              <w:t>2.402</w:t>
            </w:r>
          </w:p>
        </w:tc>
      </w:tr>
      <w:tr w:rsidR="005B6E88" w:rsidRPr="0004697F" w14:paraId="4FC21D6D" w14:textId="77777777" w:rsidTr="00C476F7">
        <w:trPr>
          <w:trHeight w:val="340"/>
        </w:trPr>
        <w:tc>
          <w:tcPr>
            <w:tcW w:w="992" w:type="dxa"/>
            <w:tcBorders>
              <w:top w:val="nil"/>
              <w:left w:val="single" w:sz="4" w:space="0" w:color="auto"/>
              <w:bottom w:val="single" w:sz="4" w:space="0" w:color="auto"/>
              <w:right w:val="single" w:sz="4" w:space="0" w:color="auto"/>
            </w:tcBorders>
            <w:shd w:val="clear" w:color="000000" w:fill="FFFFFF"/>
            <w:noWrap/>
            <w:vAlign w:val="center"/>
            <w:hideMark/>
          </w:tcPr>
          <w:p w14:paraId="7DEAC309" w14:textId="77777777" w:rsidR="00950064" w:rsidRPr="0004697F" w:rsidRDefault="00950064" w:rsidP="00C476F7">
            <w:pPr>
              <w:spacing w:before="0" w:line="300" w:lineRule="exact"/>
              <w:jc w:val="center"/>
              <w:rPr>
                <w:sz w:val="24"/>
                <w:szCs w:val="24"/>
              </w:rPr>
            </w:pPr>
            <w:r w:rsidRPr="0004697F">
              <w:rPr>
                <w:sz w:val="24"/>
                <w:szCs w:val="24"/>
              </w:rPr>
              <w:t>17</w:t>
            </w:r>
          </w:p>
        </w:tc>
        <w:tc>
          <w:tcPr>
            <w:tcW w:w="1767" w:type="dxa"/>
            <w:tcBorders>
              <w:top w:val="nil"/>
              <w:left w:val="nil"/>
              <w:bottom w:val="single" w:sz="4" w:space="0" w:color="auto"/>
              <w:right w:val="nil"/>
            </w:tcBorders>
            <w:shd w:val="clear" w:color="000000" w:fill="FFFFFF"/>
            <w:noWrap/>
            <w:vAlign w:val="center"/>
            <w:hideMark/>
          </w:tcPr>
          <w:p w14:paraId="32491C51" w14:textId="77777777" w:rsidR="00950064" w:rsidRPr="0004697F" w:rsidRDefault="00950064" w:rsidP="00C476F7">
            <w:pPr>
              <w:spacing w:before="0" w:line="300" w:lineRule="exact"/>
              <w:jc w:val="center"/>
              <w:rPr>
                <w:sz w:val="24"/>
                <w:szCs w:val="24"/>
              </w:rPr>
            </w:pPr>
            <w:r w:rsidRPr="0004697F">
              <w:rPr>
                <w:sz w:val="24"/>
                <w:szCs w:val="24"/>
              </w:rPr>
              <w:t>2,380</w:t>
            </w:r>
          </w:p>
        </w:tc>
        <w:tc>
          <w:tcPr>
            <w:tcW w:w="1588" w:type="dxa"/>
            <w:tcBorders>
              <w:top w:val="nil"/>
              <w:left w:val="single" w:sz="4" w:space="0" w:color="auto"/>
              <w:bottom w:val="single" w:sz="4" w:space="0" w:color="auto"/>
              <w:right w:val="single" w:sz="4" w:space="0" w:color="auto"/>
            </w:tcBorders>
            <w:shd w:val="clear" w:color="000000" w:fill="FFFFFF"/>
            <w:noWrap/>
            <w:vAlign w:val="center"/>
            <w:hideMark/>
          </w:tcPr>
          <w:p w14:paraId="39D02691" w14:textId="77777777" w:rsidR="00950064" w:rsidRPr="0004697F" w:rsidRDefault="00950064" w:rsidP="00C476F7">
            <w:pPr>
              <w:spacing w:before="0" w:line="300" w:lineRule="exact"/>
              <w:jc w:val="center"/>
              <w:rPr>
                <w:sz w:val="24"/>
                <w:szCs w:val="24"/>
              </w:rPr>
            </w:pPr>
            <w:r w:rsidRPr="0004697F">
              <w:rPr>
                <w:sz w:val="24"/>
                <w:szCs w:val="24"/>
              </w:rPr>
              <w:t>133.3</w:t>
            </w:r>
          </w:p>
        </w:tc>
        <w:tc>
          <w:tcPr>
            <w:tcW w:w="1901" w:type="dxa"/>
            <w:tcBorders>
              <w:top w:val="nil"/>
              <w:left w:val="nil"/>
              <w:bottom w:val="single" w:sz="4" w:space="0" w:color="auto"/>
              <w:right w:val="single" w:sz="4" w:space="0" w:color="auto"/>
            </w:tcBorders>
            <w:shd w:val="clear" w:color="000000" w:fill="FFFFFF"/>
            <w:noWrap/>
            <w:vAlign w:val="center"/>
            <w:hideMark/>
          </w:tcPr>
          <w:p w14:paraId="01646C09" w14:textId="77777777" w:rsidR="00950064" w:rsidRPr="0004697F" w:rsidRDefault="00950064" w:rsidP="00C476F7">
            <w:pPr>
              <w:spacing w:before="0" w:line="300" w:lineRule="exact"/>
              <w:jc w:val="center"/>
              <w:rPr>
                <w:sz w:val="24"/>
                <w:szCs w:val="24"/>
              </w:rPr>
            </w:pPr>
            <w:r w:rsidRPr="0004697F">
              <w:rPr>
                <w:sz w:val="24"/>
                <w:szCs w:val="24"/>
              </w:rPr>
              <w:t>77.5</w:t>
            </w:r>
          </w:p>
        </w:tc>
        <w:tc>
          <w:tcPr>
            <w:tcW w:w="1518" w:type="dxa"/>
            <w:tcBorders>
              <w:top w:val="nil"/>
              <w:left w:val="nil"/>
              <w:bottom w:val="single" w:sz="4" w:space="0" w:color="auto"/>
              <w:right w:val="single" w:sz="4" w:space="0" w:color="auto"/>
            </w:tcBorders>
            <w:shd w:val="clear" w:color="000000" w:fill="FFFFFF"/>
            <w:noWrap/>
            <w:vAlign w:val="center"/>
            <w:hideMark/>
          </w:tcPr>
          <w:p w14:paraId="04914334" w14:textId="77777777" w:rsidR="00950064" w:rsidRPr="0004697F" w:rsidRDefault="00950064" w:rsidP="00C476F7">
            <w:pPr>
              <w:spacing w:before="0" w:line="300" w:lineRule="exact"/>
              <w:jc w:val="center"/>
              <w:rPr>
                <w:sz w:val="24"/>
                <w:szCs w:val="24"/>
              </w:rPr>
            </w:pPr>
            <w:r w:rsidRPr="0004697F">
              <w:rPr>
                <w:sz w:val="24"/>
                <w:szCs w:val="24"/>
              </w:rPr>
              <w:t>871</w:t>
            </w:r>
          </w:p>
        </w:tc>
        <w:tc>
          <w:tcPr>
            <w:tcW w:w="1698" w:type="dxa"/>
            <w:tcBorders>
              <w:top w:val="nil"/>
              <w:left w:val="nil"/>
              <w:bottom w:val="single" w:sz="4" w:space="0" w:color="auto"/>
              <w:right w:val="single" w:sz="4" w:space="0" w:color="auto"/>
            </w:tcBorders>
            <w:shd w:val="clear" w:color="000000" w:fill="FFFFFF"/>
            <w:noWrap/>
            <w:vAlign w:val="center"/>
            <w:hideMark/>
          </w:tcPr>
          <w:p w14:paraId="53CBE2A1" w14:textId="77777777" w:rsidR="00950064" w:rsidRPr="0004697F" w:rsidRDefault="00950064" w:rsidP="00C476F7">
            <w:pPr>
              <w:spacing w:before="0" w:line="300" w:lineRule="exact"/>
              <w:jc w:val="center"/>
              <w:rPr>
                <w:sz w:val="24"/>
                <w:szCs w:val="24"/>
              </w:rPr>
            </w:pPr>
            <w:r w:rsidRPr="0004697F">
              <w:rPr>
                <w:sz w:val="24"/>
                <w:szCs w:val="24"/>
              </w:rPr>
              <w:t>2.731</w:t>
            </w:r>
          </w:p>
        </w:tc>
      </w:tr>
      <w:tr w:rsidR="005B6E88" w:rsidRPr="0004697F" w14:paraId="50D7D7B2" w14:textId="77777777" w:rsidTr="00C476F7">
        <w:trPr>
          <w:trHeight w:val="340"/>
        </w:trPr>
        <w:tc>
          <w:tcPr>
            <w:tcW w:w="992" w:type="dxa"/>
            <w:tcBorders>
              <w:top w:val="nil"/>
              <w:left w:val="single" w:sz="4" w:space="0" w:color="auto"/>
              <w:bottom w:val="single" w:sz="4" w:space="0" w:color="auto"/>
              <w:right w:val="single" w:sz="4" w:space="0" w:color="auto"/>
            </w:tcBorders>
            <w:shd w:val="clear" w:color="000000" w:fill="FFFFFF"/>
            <w:noWrap/>
            <w:vAlign w:val="center"/>
            <w:hideMark/>
          </w:tcPr>
          <w:p w14:paraId="64EFBE81" w14:textId="77777777" w:rsidR="00950064" w:rsidRPr="0004697F" w:rsidRDefault="00950064" w:rsidP="00C476F7">
            <w:pPr>
              <w:spacing w:before="0" w:line="300" w:lineRule="exact"/>
              <w:jc w:val="center"/>
              <w:rPr>
                <w:sz w:val="24"/>
                <w:szCs w:val="24"/>
              </w:rPr>
            </w:pPr>
            <w:r w:rsidRPr="0004697F">
              <w:rPr>
                <w:sz w:val="24"/>
                <w:szCs w:val="24"/>
              </w:rPr>
              <w:t>18</w:t>
            </w:r>
          </w:p>
        </w:tc>
        <w:tc>
          <w:tcPr>
            <w:tcW w:w="1767" w:type="dxa"/>
            <w:tcBorders>
              <w:top w:val="nil"/>
              <w:left w:val="nil"/>
              <w:bottom w:val="single" w:sz="4" w:space="0" w:color="auto"/>
              <w:right w:val="nil"/>
            </w:tcBorders>
            <w:shd w:val="clear" w:color="000000" w:fill="FFFFFF"/>
            <w:noWrap/>
            <w:vAlign w:val="center"/>
            <w:hideMark/>
          </w:tcPr>
          <w:p w14:paraId="5C6C47E2" w14:textId="77777777" w:rsidR="00950064" w:rsidRPr="0004697F" w:rsidRDefault="00950064" w:rsidP="00C476F7">
            <w:pPr>
              <w:spacing w:before="0" w:line="300" w:lineRule="exact"/>
              <w:jc w:val="center"/>
              <w:rPr>
                <w:sz w:val="24"/>
                <w:szCs w:val="24"/>
              </w:rPr>
            </w:pPr>
            <w:r w:rsidRPr="0004697F">
              <w:rPr>
                <w:sz w:val="24"/>
                <w:szCs w:val="24"/>
              </w:rPr>
              <w:t>2,400</w:t>
            </w:r>
          </w:p>
        </w:tc>
        <w:tc>
          <w:tcPr>
            <w:tcW w:w="1588" w:type="dxa"/>
            <w:tcBorders>
              <w:top w:val="nil"/>
              <w:left w:val="single" w:sz="4" w:space="0" w:color="auto"/>
              <w:bottom w:val="single" w:sz="4" w:space="0" w:color="auto"/>
              <w:right w:val="single" w:sz="4" w:space="0" w:color="auto"/>
            </w:tcBorders>
            <w:shd w:val="clear" w:color="000000" w:fill="FFFFFF"/>
            <w:noWrap/>
            <w:vAlign w:val="center"/>
            <w:hideMark/>
          </w:tcPr>
          <w:p w14:paraId="410E8DF5" w14:textId="77777777" w:rsidR="00950064" w:rsidRPr="0004697F" w:rsidRDefault="00950064" w:rsidP="00C476F7">
            <w:pPr>
              <w:spacing w:before="0" w:line="300" w:lineRule="exact"/>
              <w:jc w:val="center"/>
              <w:rPr>
                <w:sz w:val="24"/>
                <w:szCs w:val="24"/>
              </w:rPr>
            </w:pPr>
            <w:r w:rsidRPr="0004697F">
              <w:rPr>
                <w:sz w:val="24"/>
                <w:szCs w:val="24"/>
              </w:rPr>
              <w:t>150.1</w:t>
            </w:r>
          </w:p>
        </w:tc>
        <w:tc>
          <w:tcPr>
            <w:tcW w:w="1901" w:type="dxa"/>
            <w:tcBorders>
              <w:top w:val="nil"/>
              <w:left w:val="nil"/>
              <w:bottom w:val="single" w:sz="4" w:space="0" w:color="auto"/>
              <w:right w:val="single" w:sz="4" w:space="0" w:color="auto"/>
            </w:tcBorders>
            <w:shd w:val="clear" w:color="000000" w:fill="FFFFFF"/>
            <w:noWrap/>
            <w:vAlign w:val="center"/>
            <w:hideMark/>
          </w:tcPr>
          <w:p w14:paraId="6668B636" w14:textId="77777777" w:rsidR="00950064" w:rsidRPr="0004697F" w:rsidRDefault="00950064" w:rsidP="00C476F7">
            <w:pPr>
              <w:spacing w:before="0" w:line="300" w:lineRule="exact"/>
              <w:jc w:val="center"/>
              <w:rPr>
                <w:sz w:val="24"/>
                <w:szCs w:val="24"/>
              </w:rPr>
            </w:pPr>
            <w:r w:rsidRPr="0004697F">
              <w:rPr>
                <w:sz w:val="24"/>
                <w:szCs w:val="24"/>
              </w:rPr>
              <w:t>83.2</w:t>
            </w:r>
          </w:p>
        </w:tc>
        <w:tc>
          <w:tcPr>
            <w:tcW w:w="1518" w:type="dxa"/>
            <w:tcBorders>
              <w:top w:val="nil"/>
              <w:left w:val="nil"/>
              <w:bottom w:val="single" w:sz="4" w:space="0" w:color="auto"/>
              <w:right w:val="single" w:sz="4" w:space="0" w:color="auto"/>
            </w:tcBorders>
            <w:shd w:val="clear" w:color="000000" w:fill="FFFFFF"/>
            <w:noWrap/>
            <w:vAlign w:val="center"/>
            <w:hideMark/>
          </w:tcPr>
          <w:p w14:paraId="5A231706" w14:textId="77777777" w:rsidR="00950064" w:rsidRPr="0004697F" w:rsidRDefault="00950064" w:rsidP="00C476F7">
            <w:pPr>
              <w:spacing w:before="0" w:line="300" w:lineRule="exact"/>
              <w:jc w:val="center"/>
              <w:rPr>
                <w:sz w:val="24"/>
                <w:szCs w:val="24"/>
              </w:rPr>
            </w:pPr>
            <w:r w:rsidRPr="0004697F">
              <w:rPr>
                <w:sz w:val="24"/>
                <w:szCs w:val="24"/>
              </w:rPr>
              <w:t>814</w:t>
            </w:r>
          </w:p>
        </w:tc>
        <w:tc>
          <w:tcPr>
            <w:tcW w:w="1698" w:type="dxa"/>
            <w:tcBorders>
              <w:top w:val="nil"/>
              <w:left w:val="nil"/>
              <w:bottom w:val="single" w:sz="4" w:space="0" w:color="auto"/>
              <w:right w:val="single" w:sz="4" w:space="0" w:color="auto"/>
            </w:tcBorders>
            <w:shd w:val="clear" w:color="000000" w:fill="FFFFFF"/>
            <w:noWrap/>
            <w:vAlign w:val="center"/>
            <w:hideMark/>
          </w:tcPr>
          <w:p w14:paraId="0F37201E" w14:textId="77777777" w:rsidR="00950064" w:rsidRPr="0004697F" w:rsidRDefault="00950064" w:rsidP="00C476F7">
            <w:pPr>
              <w:spacing w:before="0" w:line="300" w:lineRule="exact"/>
              <w:jc w:val="center"/>
              <w:rPr>
                <w:sz w:val="24"/>
                <w:szCs w:val="24"/>
              </w:rPr>
            </w:pPr>
            <w:r w:rsidRPr="0004697F">
              <w:rPr>
                <w:sz w:val="24"/>
                <w:szCs w:val="24"/>
              </w:rPr>
              <w:t>2.947</w:t>
            </w:r>
          </w:p>
        </w:tc>
      </w:tr>
      <w:tr w:rsidR="005B6E88" w:rsidRPr="0004697F" w14:paraId="76E904D1" w14:textId="77777777" w:rsidTr="00C476F7">
        <w:trPr>
          <w:trHeight w:val="340"/>
        </w:trPr>
        <w:tc>
          <w:tcPr>
            <w:tcW w:w="992" w:type="dxa"/>
            <w:tcBorders>
              <w:top w:val="nil"/>
              <w:left w:val="single" w:sz="4" w:space="0" w:color="auto"/>
              <w:bottom w:val="single" w:sz="4" w:space="0" w:color="auto"/>
              <w:right w:val="single" w:sz="4" w:space="0" w:color="auto"/>
            </w:tcBorders>
            <w:shd w:val="clear" w:color="000000" w:fill="FFFFFF"/>
            <w:noWrap/>
            <w:vAlign w:val="center"/>
            <w:hideMark/>
          </w:tcPr>
          <w:p w14:paraId="037A955E" w14:textId="77777777" w:rsidR="00950064" w:rsidRPr="0004697F" w:rsidRDefault="00950064" w:rsidP="00C476F7">
            <w:pPr>
              <w:spacing w:before="0" w:line="300" w:lineRule="exact"/>
              <w:jc w:val="center"/>
              <w:rPr>
                <w:sz w:val="24"/>
                <w:szCs w:val="24"/>
              </w:rPr>
            </w:pPr>
            <w:r w:rsidRPr="0004697F">
              <w:rPr>
                <w:sz w:val="24"/>
                <w:szCs w:val="24"/>
              </w:rPr>
              <w:t>19</w:t>
            </w:r>
          </w:p>
        </w:tc>
        <w:tc>
          <w:tcPr>
            <w:tcW w:w="1767" w:type="dxa"/>
            <w:tcBorders>
              <w:top w:val="nil"/>
              <w:left w:val="nil"/>
              <w:bottom w:val="single" w:sz="4" w:space="0" w:color="auto"/>
              <w:right w:val="nil"/>
            </w:tcBorders>
            <w:shd w:val="clear" w:color="000000" w:fill="FFFFFF"/>
            <w:noWrap/>
            <w:vAlign w:val="center"/>
            <w:hideMark/>
          </w:tcPr>
          <w:p w14:paraId="10C0F87D" w14:textId="77777777" w:rsidR="00950064" w:rsidRPr="0004697F" w:rsidRDefault="00950064" w:rsidP="00C476F7">
            <w:pPr>
              <w:spacing w:before="0" w:line="300" w:lineRule="exact"/>
              <w:jc w:val="center"/>
              <w:rPr>
                <w:sz w:val="24"/>
                <w:szCs w:val="24"/>
              </w:rPr>
            </w:pPr>
            <w:r w:rsidRPr="0004697F">
              <w:rPr>
                <w:sz w:val="24"/>
                <w:szCs w:val="24"/>
              </w:rPr>
              <w:t>2,400</w:t>
            </w:r>
          </w:p>
        </w:tc>
        <w:tc>
          <w:tcPr>
            <w:tcW w:w="1588" w:type="dxa"/>
            <w:tcBorders>
              <w:top w:val="nil"/>
              <w:left w:val="single" w:sz="4" w:space="0" w:color="auto"/>
              <w:bottom w:val="single" w:sz="4" w:space="0" w:color="auto"/>
              <w:right w:val="single" w:sz="4" w:space="0" w:color="auto"/>
            </w:tcBorders>
            <w:shd w:val="clear" w:color="000000" w:fill="FFFFFF"/>
            <w:noWrap/>
            <w:vAlign w:val="center"/>
            <w:hideMark/>
          </w:tcPr>
          <w:p w14:paraId="560995DF" w14:textId="77777777" w:rsidR="00950064" w:rsidRPr="0004697F" w:rsidRDefault="00950064" w:rsidP="00C476F7">
            <w:pPr>
              <w:spacing w:before="0" w:line="300" w:lineRule="exact"/>
              <w:jc w:val="center"/>
              <w:rPr>
                <w:sz w:val="24"/>
                <w:szCs w:val="24"/>
              </w:rPr>
            </w:pPr>
            <w:r w:rsidRPr="0004697F">
              <w:rPr>
                <w:sz w:val="24"/>
                <w:szCs w:val="24"/>
              </w:rPr>
              <w:t>166.9</w:t>
            </w:r>
          </w:p>
        </w:tc>
        <w:tc>
          <w:tcPr>
            <w:tcW w:w="1901" w:type="dxa"/>
            <w:tcBorders>
              <w:top w:val="nil"/>
              <w:left w:val="nil"/>
              <w:bottom w:val="single" w:sz="4" w:space="0" w:color="auto"/>
              <w:right w:val="single" w:sz="4" w:space="0" w:color="auto"/>
            </w:tcBorders>
            <w:shd w:val="clear" w:color="000000" w:fill="FFFFFF"/>
            <w:noWrap/>
            <w:vAlign w:val="center"/>
            <w:hideMark/>
          </w:tcPr>
          <w:p w14:paraId="48C76A45" w14:textId="77777777" w:rsidR="00950064" w:rsidRPr="0004697F" w:rsidRDefault="00950064" w:rsidP="00C476F7">
            <w:pPr>
              <w:spacing w:before="0" w:line="300" w:lineRule="exact"/>
              <w:jc w:val="center"/>
              <w:rPr>
                <w:sz w:val="24"/>
                <w:szCs w:val="24"/>
              </w:rPr>
            </w:pPr>
            <w:r w:rsidRPr="0004697F">
              <w:rPr>
                <w:sz w:val="24"/>
                <w:szCs w:val="24"/>
              </w:rPr>
              <w:t>88.7</w:t>
            </w:r>
          </w:p>
        </w:tc>
        <w:tc>
          <w:tcPr>
            <w:tcW w:w="1518" w:type="dxa"/>
            <w:tcBorders>
              <w:top w:val="nil"/>
              <w:left w:val="nil"/>
              <w:bottom w:val="single" w:sz="4" w:space="0" w:color="auto"/>
              <w:right w:val="single" w:sz="4" w:space="0" w:color="auto"/>
            </w:tcBorders>
            <w:shd w:val="clear" w:color="000000" w:fill="FFFFFF"/>
            <w:noWrap/>
            <w:vAlign w:val="center"/>
            <w:hideMark/>
          </w:tcPr>
          <w:p w14:paraId="2544C63D" w14:textId="77777777" w:rsidR="00950064" w:rsidRPr="0004697F" w:rsidRDefault="00950064" w:rsidP="00C476F7">
            <w:pPr>
              <w:spacing w:before="0" w:line="300" w:lineRule="exact"/>
              <w:jc w:val="center"/>
              <w:rPr>
                <w:sz w:val="24"/>
                <w:szCs w:val="24"/>
              </w:rPr>
            </w:pPr>
            <w:r w:rsidRPr="0004697F">
              <w:rPr>
                <w:sz w:val="24"/>
                <w:szCs w:val="24"/>
              </w:rPr>
              <w:t>786</w:t>
            </w:r>
          </w:p>
        </w:tc>
        <w:tc>
          <w:tcPr>
            <w:tcW w:w="1698" w:type="dxa"/>
            <w:tcBorders>
              <w:top w:val="nil"/>
              <w:left w:val="nil"/>
              <w:bottom w:val="single" w:sz="4" w:space="0" w:color="auto"/>
              <w:right w:val="single" w:sz="4" w:space="0" w:color="auto"/>
            </w:tcBorders>
            <w:shd w:val="clear" w:color="000000" w:fill="FFFFFF"/>
            <w:noWrap/>
            <w:vAlign w:val="center"/>
            <w:hideMark/>
          </w:tcPr>
          <w:p w14:paraId="5A75DE96" w14:textId="77777777" w:rsidR="00950064" w:rsidRPr="0004697F" w:rsidRDefault="00950064" w:rsidP="00C476F7">
            <w:pPr>
              <w:spacing w:before="0" w:line="300" w:lineRule="exact"/>
              <w:jc w:val="center"/>
              <w:rPr>
                <w:sz w:val="24"/>
                <w:szCs w:val="24"/>
              </w:rPr>
            </w:pPr>
            <w:r w:rsidRPr="0004697F">
              <w:rPr>
                <w:sz w:val="24"/>
                <w:szCs w:val="24"/>
              </w:rPr>
              <w:t>3.055</w:t>
            </w:r>
          </w:p>
        </w:tc>
      </w:tr>
      <w:tr w:rsidR="005B6E88" w:rsidRPr="0004697F" w14:paraId="6BC4A8D4" w14:textId="77777777" w:rsidTr="00C476F7">
        <w:trPr>
          <w:trHeight w:val="340"/>
        </w:trPr>
        <w:tc>
          <w:tcPr>
            <w:tcW w:w="992" w:type="dxa"/>
            <w:tcBorders>
              <w:top w:val="nil"/>
              <w:left w:val="single" w:sz="4" w:space="0" w:color="auto"/>
              <w:bottom w:val="single" w:sz="4" w:space="0" w:color="auto"/>
              <w:right w:val="single" w:sz="4" w:space="0" w:color="auto"/>
            </w:tcBorders>
            <w:shd w:val="clear" w:color="000000" w:fill="FFFFFF"/>
            <w:noWrap/>
            <w:vAlign w:val="center"/>
            <w:hideMark/>
          </w:tcPr>
          <w:p w14:paraId="646ACE71" w14:textId="77777777" w:rsidR="00950064" w:rsidRPr="0004697F" w:rsidRDefault="00950064" w:rsidP="00C476F7">
            <w:pPr>
              <w:spacing w:before="0" w:line="300" w:lineRule="exact"/>
              <w:jc w:val="center"/>
              <w:rPr>
                <w:sz w:val="24"/>
                <w:szCs w:val="24"/>
              </w:rPr>
            </w:pPr>
            <w:r w:rsidRPr="0004697F">
              <w:rPr>
                <w:sz w:val="24"/>
                <w:szCs w:val="24"/>
              </w:rPr>
              <w:t>20</w:t>
            </w:r>
          </w:p>
        </w:tc>
        <w:tc>
          <w:tcPr>
            <w:tcW w:w="1767" w:type="dxa"/>
            <w:tcBorders>
              <w:top w:val="nil"/>
              <w:left w:val="nil"/>
              <w:bottom w:val="single" w:sz="4" w:space="0" w:color="auto"/>
              <w:right w:val="nil"/>
            </w:tcBorders>
            <w:shd w:val="clear" w:color="000000" w:fill="FFFFFF"/>
            <w:noWrap/>
            <w:vAlign w:val="center"/>
            <w:hideMark/>
          </w:tcPr>
          <w:p w14:paraId="707EC374" w14:textId="77777777" w:rsidR="00950064" w:rsidRPr="0004697F" w:rsidRDefault="00950064" w:rsidP="00C476F7">
            <w:pPr>
              <w:spacing w:before="0" w:line="300" w:lineRule="exact"/>
              <w:jc w:val="center"/>
              <w:rPr>
                <w:sz w:val="24"/>
                <w:szCs w:val="24"/>
              </w:rPr>
            </w:pPr>
            <w:r w:rsidRPr="0004697F">
              <w:rPr>
                <w:sz w:val="24"/>
                <w:szCs w:val="24"/>
              </w:rPr>
              <w:t>2,400</w:t>
            </w:r>
          </w:p>
        </w:tc>
        <w:tc>
          <w:tcPr>
            <w:tcW w:w="1588" w:type="dxa"/>
            <w:tcBorders>
              <w:top w:val="nil"/>
              <w:left w:val="single" w:sz="4" w:space="0" w:color="auto"/>
              <w:bottom w:val="single" w:sz="4" w:space="0" w:color="auto"/>
              <w:right w:val="single" w:sz="4" w:space="0" w:color="auto"/>
            </w:tcBorders>
            <w:shd w:val="clear" w:color="000000" w:fill="FFFFFF"/>
            <w:noWrap/>
            <w:vAlign w:val="center"/>
            <w:hideMark/>
          </w:tcPr>
          <w:p w14:paraId="4A1D2363" w14:textId="77777777" w:rsidR="00950064" w:rsidRPr="0004697F" w:rsidRDefault="00950064" w:rsidP="00C476F7">
            <w:pPr>
              <w:spacing w:before="0" w:line="300" w:lineRule="exact"/>
              <w:jc w:val="center"/>
              <w:rPr>
                <w:sz w:val="24"/>
                <w:szCs w:val="24"/>
              </w:rPr>
            </w:pPr>
            <w:r w:rsidRPr="0004697F">
              <w:rPr>
                <w:sz w:val="24"/>
                <w:szCs w:val="24"/>
              </w:rPr>
              <w:t>183.7</w:t>
            </w:r>
          </w:p>
        </w:tc>
        <w:tc>
          <w:tcPr>
            <w:tcW w:w="1901" w:type="dxa"/>
            <w:tcBorders>
              <w:top w:val="nil"/>
              <w:left w:val="nil"/>
              <w:bottom w:val="single" w:sz="4" w:space="0" w:color="auto"/>
              <w:right w:val="single" w:sz="4" w:space="0" w:color="auto"/>
            </w:tcBorders>
            <w:shd w:val="clear" w:color="000000" w:fill="FFFFFF"/>
            <w:noWrap/>
            <w:vAlign w:val="center"/>
            <w:hideMark/>
          </w:tcPr>
          <w:p w14:paraId="5AE37CAE" w14:textId="77777777" w:rsidR="00950064" w:rsidRPr="0004697F" w:rsidRDefault="00950064" w:rsidP="00C476F7">
            <w:pPr>
              <w:spacing w:before="0" w:line="300" w:lineRule="exact"/>
              <w:jc w:val="center"/>
              <w:rPr>
                <w:sz w:val="24"/>
                <w:szCs w:val="24"/>
              </w:rPr>
            </w:pPr>
            <w:r w:rsidRPr="0004697F">
              <w:rPr>
                <w:sz w:val="24"/>
                <w:szCs w:val="24"/>
              </w:rPr>
              <w:t>93.9</w:t>
            </w:r>
          </w:p>
        </w:tc>
        <w:tc>
          <w:tcPr>
            <w:tcW w:w="1518" w:type="dxa"/>
            <w:tcBorders>
              <w:top w:val="nil"/>
              <w:left w:val="nil"/>
              <w:bottom w:val="single" w:sz="4" w:space="0" w:color="auto"/>
              <w:right w:val="single" w:sz="4" w:space="0" w:color="auto"/>
            </w:tcBorders>
            <w:shd w:val="clear" w:color="000000" w:fill="FFFFFF"/>
            <w:noWrap/>
            <w:vAlign w:val="center"/>
            <w:hideMark/>
          </w:tcPr>
          <w:p w14:paraId="643318BE" w14:textId="77777777" w:rsidR="00950064" w:rsidRPr="0004697F" w:rsidRDefault="00950064" w:rsidP="00C476F7">
            <w:pPr>
              <w:spacing w:before="0" w:line="300" w:lineRule="exact"/>
              <w:jc w:val="center"/>
              <w:rPr>
                <w:sz w:val="24"/>
                <w:szCs w:val="24"/>
              </w:rPr>
            </w:pPr>
            <w:r w:rsidRPr="0004697F">
              <w:rPr>
                <w:sz w:val="24"/>
                <w:szCs w:val="24"/>
              </w:rPr>
              <w:t>743</w:t>
            </w:r>
          </w:p>
        </w:tc>
        <w:tc>
          <w:tcPr>
            <w:tcW w:w="1698" w:type="dxa"/>
            <w:tcBorders>
              <w:top w:val="nil"/>
              <w:left w:val="nil"/>
              <w:bottom w:val="single" w:sz="4" w:space="0" w:color="auto"/>
              <w:right w:val="single" w:sz="4" w:space="0" w:color="auto"/>
            </w:tcBorders>
            <w:shd w:val="clear" w:color="000000" w:fill="FFFFFF"/>
            <w:noWrap/>
            <w:vAlign w:val="center"/>
            <w:hideMark/>
          </w:tcPr>
          <w:p w14:paraId="174922B1" w14:textId="77777777" w:rsidR="00950064" w:rsidRPr="0004697F" w:rsidRDefault="00950064" w:rsidP="00C476F7">
            <w:pPr>
              <w:spacing w:before="0" w:line="300" w:lineRule="exact"/>
              <w:jc w:val="center"/>
              <w:rPr>
                <w:sz w:val="24"/>
                <w:szCs w:val="24"/>
              </w:rPr>
            </w:pPr>
            <w:r w:rsidRPr="0004697F">
              <w:rPr>
                <w:sz w:val="24"/>
                <w:szCs w:val="24"/>
              </w:rPr>
              <w:t>3.231</w:t>
            </w:r>
          </w:p>
        </w:tc>
      </w:tr>
      <w:tr w:rsidR="005B6E88" w:rsidRPr="0004697F" w14:paraId="50697F44" w14:textId="77777777" w:rsidTr="00C476F7">
        <w:trPr>
          <w:trHeight w:val="340"/>
        </w:trPr>
        <w:tc>
          <w:tcPr>
            <w:tcW w:w="992" w:type="dxa"/>
            <w:tcBorders>
              <w:top w:val="nil"/>
              <w:left w:val="single" w:sz="4" w:space="0" w:color="auto"/>
              <w:bottom w:val="single" w:sz="4" w:space="0" w:color="auto"/>
              <w:right w:val="single" w:sz="4" w:space="0" w:color="auto"/>
            </w:tcBorders>
            <w:shd w:val="clear" w:color="000000" w:fill="FFFFFF"/>
            <w:noWrap/>
            <w:vAlign w:val="center"/>
            <w:hideMark/>
          </w:tcPr>
          <w:p w14:paraId="728DC69F" w14:textId="77777777" w:rsidR="00950064" w:rsidRPr="0004697F" w:rsidRDefault="00950064" w:rsidP="00C476F7">
            <w:pPr>
              <w:spacing w:before="0" w:line="300" w:lineRule="exact"/>
              <w:jc w:val="center"/>
              <w:rPr>
                <w:sz w:val="24"/>
                <w:szCs w:val="24"/>
              </w:rPr>
            </w:pPr>
            <w:r w:rsidRPr="0004697F">
              <w:rPr>
                <w:sz w:val="24"/>
                <w:szCs w:val="24"/>
              </w:rPr>
              <w:t>21</w:t>
            </w:r>
          </w:p>
        </w:tc>
        <w:tc>
          <w:tcPr>
            <w:tcW w:w="1767" w:type="dxa"/>
            <w:tcBorders>
              <w:top w:val="nil"/>
              <w:left w:val="nil"/>
              <w:bottom w:val="single" w:sz="4" w:space="0" w:color="auto"/>
              <w:right w:val="nil"/>
            </w:tcBorders>
            <w:shd w:val="clear" w:color="000000" w:fill="FFFFFF"/>
            <w:noWrap/>
            <w:vAlign w:val="center"/>
            <w:hideMark/>
          </w:tcPr>
          <w:p w14:paraId="4409BA79" w14:textId="77777777" w:rsidR="00950064" w:rsidRPr="0004697F" w:rsidRDefault="00950064" w:rsidP="00C476F7">
            <w:pPr>
              <w:spacing w:before="0" w:line="300" w:lineRule="exact"/>
              <w:jc w:val="center"/>
              <w:rPr>
                <w:sz w:val="24"/>
                <w:szCs w:val="24"/>
              </w:rPr>
            </w:pPr>
            <w:r w:rsidRPr="0004697F">
              <w:rPr>
                <w:sz w:val="24"/>
                <w:szCs w:val="24"/>
              </w:rPr>
              <w:t>2,400</w:t>
            </w:r>
          </w:p>
        </w:tc>
        <w:tc>
          <w:tcPr>
            <w:tcW w:w="1588" w:type="dxa"/>
            <w:tcBorders>
              <w:top w:val="nil"/>
              <w:left w:val="single" w:sz="4" w:space="0" w:color="auto"/>
              <w:bottom w:val="single" w:sz="4" w:space="0" w:color="auto"/>
              <w:right w:val="single" w:sz="4" w:space="0" w:color="auto"/>
            </w:tcBorders>
            <w:shd w:val="clear" w:color="000000" w:fill="FFFFFF"/>
            <w:noWrap/>
            <w:vAlign w:val="center"/>
            <w:hideMark/>
          </w:tcPr>
          <w:p w14:paraId="44437F69" w14:textId="77777777" w:rsidR="00950064" w:rsidRPr="0004697F" w:rsidRDefault="00950064" w:rsidP="00C476F7">
            <w:pPr>
              <w:spacing w:before="0" w:line="300" w:lineRule="exact"/>
              <w:jc w:val="center"/>
              <w:rPr>
                <w:sz w:val="24"/>
                <w:szCs w:val="24"/>
              </w:rPr>
            </w:pPr>
            <w:r w:rsidRPr="0004697F">
              <w:rPr>
                <w:sz w:val="24"/>
                <w:szCs w:val="24"/>
              </w:rPr>
              <w:t>200.5</w:t>
            </w:r>
          </w:p>
        </w:tc>
        <w:tc>
          <w:tcPr>
            <w:tcW w:w="1901" w:type="dxa"/>
            <w:tcBorders>
              <w:top w:val="nil"/>
              <w:left w:val="nil"/>
              <w:bottom w:val="single" w:sz="4" w:space="0" w:color="auto"/>
              <w:right w:val="single" w:sz="4" w:space="0" w:color="auto"/>
            </w:tcBorders>
            <w:shd w:val="clear" w:color="000000" w:fill="FFFFFF"/>
            <w:noWrap/>
            <w:vAlign w:val="center"/>
            <w:hideMark/>
          </w:tcPr>
          <w:p w14:paraId="6C7BB59C" w14:textId="77777777" w:rsidR="00950064" w:rsidRPr="0004697F" w:rsidRDefault="00950064" w:rsidP="00C476F7">
            <w:pPr>
              <w:spacing w:before="0" w:line="300" w:lineRule="exact"/>
              <w:jc w:val="center"/>
              <w:rPr>
                <w:sz w:val="24"/>
                <w:szCs w:val="24"/>
              </w:rPr>
            </w:pPr>
            <w:r w:rsidRPr="0004697F">
              <w:rPr>
                <w:sz w:val="24"/>
                <w:szCs w:val="24"/>
              </w:rPr>
              <w:t>98.8</w:t>
            </w:r>
          </w:p>
        </w:tc>
        <w:tc>
          <w:tcPr>
            <w:tcW w:w="1518" w:type="dxa"/>
            <w:tcBorders>
              <w:top w:val="nil"/>
              <w:left w:val="nil"/>
              <w:bottom w:val="single" w:sz="4" w:space="0" w:color="auto"/>
              <w:right w:val="single" w:sz="4" w:space="0" w:color="auto"/>
            </w:tcBorders>
            <w:shd w:val="clear" w:color="000000" w:fill="FFFFFF"/>
            <w:noWrap/>
            <w:vAlign w:val="center"/>
            <w:hideMark/>
          </w:tcPr>
          <w:p w14:paraId="60F31309" w14:textId="77777777" w:rsidR="00950064" w:rsidRPr="0004697F" w:rsidRDefault="00950064" w:rsidP="00C476F7">
            <w:pPr>
              <w:spacing w:before="0" w:line="300" w:lineRule="exact"/>
              <w:jc w:val="center"/>
              <w:rPr>
                <w:sz w:val="24"/>
                <w:szCs w:val="24"/>
              </w:rPr>
            </w:pPr>
            <w:r w:rsidRPr="0004697F">
              <w:rPr>
                <w:sz w:val="24"/>
                <w:szCs w:val="24"/>
              </w:rPr>
              <w:t>700</w:t>
            </w:r>
          </w:p>
        </w:tc>
        <w:tc>
          <w:tcPr>
            <w:tcW w:w="1698" w:type="dxa"/>
            <w:tcBorders>
              <w:top w:val="nil"/>
              <w:left w:val="nil"/>
              <w:bottom w:val="single" w:sz="4" w:space="0" w:color="auto"/>
              <w:right w:val="single" w:sz="4" w:space="0" w:color="auto"/>
            </w:tcBorders>
            <w:shd w:val="clear" w:color="000000" w:fill="FFFFFF"/>
            <w:noWrap/>
            <w:vAlign w:val="center"/>
            <w:hideMark/>
          </w:tcPr>
          <w:p w14:paraId="682E39BA" w14:textId="77777777" w:rsidR="00950064" w:rsidRPr="0004697F" w:rsidRDefault="00950064" w:rsidP="00C476F7">
            <w:pPr>
              <w:spacing w:before="0" w:line="300" w:lineRule="exact"/>
              <w:jc w:val="center"/>
              <w:rPr>
                <w:sz w:val="24"/>
                <w:szCs w:val="24"/>
              </w:rPr>
            </w:pPr>
            <w:r w:rsidRPr="0004697F">
              <w:rPr>
                <w:sz w:val="24"/>
                <w:szCs w:val="24"/>
              </w:rPr>
              <w:t>3.429</w:t>
            </w:r>
          </w:p>
        </w:tc>
      </w:tr>
      <w:tr w:rsidR="005B6E88" w:rsidRPr="0004697F" w14:paraId="07314D76" w14:textId="77777777" w:rsidTr="00C476F7">
        <w:trPr>
          <w:trHeight w:val="340"/>
        </w:trPr>
        <w:tc>
          <w:tcPr>
            <w:tcW w:w="992" w:type="dxa"/>
            <w:tcBorders>
              <w:top w:val="nil"/>
              <w:left w:val="single" w:sz="4" w:space="0" w:color="auto"/>
              <w:bottom w:val="single" w:sz="4" w:space="0" w:color="auto"/>
              <w:right w:val="single" w:sz="4" w:space="0" w:color="auto"/>
            </w:tcBorders>
            <w:shd w:val="clear" w:color="000000" w:fill="FFFFFF"/>
            <w:noWrap/>
            <w:vAlign w:val="center"/>
            <w:hideMark/>
          </w:tcPr>
          <w:p w14:paraId="7A4446B7" w14:textId="77777777" w:rsidR="00950064" w:rsidRPr="0004697F" w:rsidRDefault="00950064" w:rsidP="00C476F7">
            <w:pPr>
              <w:spacing w:before="0" w:line="300" w:lineRule="exact"/>
              <w:jc w:val="center"/>
              <w:rPr>
                <w:sz w:val="24"/>
                <w:szCs w:val="24"/>
              </w:rPr>
            </w:pPr>
            <w:r w:rsidRPr="0004697F">
              <w:rPr>
                <w:sz w:val="24"/>
                <w:szCs w:val="24"/>
              </w:rPr>
              <w:t>22</w:t>
            </w:r>
          </w:p>
        </w:tc>
        <w:tc>
          <w:tcPr>
            <w:tcW w:w="1767" w:type="dxa"/>
            <w:tcBorders>
              <w:top w:val="nil"/>
              <w:left w:val="nil"/>
              <w:bottom w:val="single" w:sz="4" w:space="0" w:color="auto"/>
              <w:right w:val="nil"/>
            </w:tcBorders>
            <w:shd w:val="clear" w:color="000000" w:fill="FFFFFF"/>
            <w:noWrap/>
            <w:vAlign w:val="center"/>
            <w:hideMark/>
          </w:tcPr>
          <w:p w14:paraId="2859D3B7" w14:textId="77777777" w:rsidR="00950064" w:rsidRPr="0004697F" w:rsidRDefault="00950064" w:rsidP="00C476F7">
            <w:pPr>
              <w:spacing w:before="0" w:line="300" w:lineRule="exact"/>
              <w:jc w:val="center"/>
              <w:rPr>
                <w:sz w:val="24"/>
                <w:szCs w:val="24"/>
              </w:rPr>
            </w:pPr>
            <w:r w:rsidRPr="0004697F">
              <w:rPr>
                <w:sz w:val="24"/>
                <w:szCs w:val="24"/>
              </w:rPr>
              <w:t>2,400</w:t>
            </w:r>
          </w:p>
        </w:tc>
        <w:tc>
          <w:tcPr>
            <w:tcW w:w="1588" w:type="dxa"/>
            <w:tcBorders>
              <w:top w:val="nil"/>
              <w:left w:val="single" w:sz="4" w:space="0" w:color="auto"/>
              <w:bottom w:val="single" w:sz="4" w:space="0" w:color="auto"/>
              <w:right w:val="single" w:sz="4" w:space="0" w:color="auto"/>
            </w:tcBorders>
            <w:shd w:val="clear" w:color="000000" w:fill="FFFFFF"/>
            <w:noWrap/>
            <w:vAlign w:val="center"/>
            <w:hideMark/>
          </w:tcPr>
          <w:p w14:paraId="191BE96D" w14:textId="77777777" w:rsidR="00950064" w:rsidRPr="0004697F" w:rsidRDefault="00950064" w:rsidP="00C476F7">
            <w:pPr>
              <w:spacing w:before="0" w:line="300" w:lineRule="exact"/>
              <w:jc w:val="center"/>
              <w:rPr>
                <w:sz w:val="24"/>
                <w:szCs w:val="24"/>
              </w:rPr>
            </w:pPr>
            <w:r w:rsidRPr="0004697F">
              <w:rPr>
                <w:sz w:val="24"/>
                <w:szCs w:val="24"/>
              </w:rPr>
              <w:t>217.3</w:t>
            </w:r>
          </w:p>
        </w:tc>
        <w:tc>
          <w:tcPr>
            <w:tcW w:w="1901" w:type="dxa"/>
            <w:tcBorders>
              <w:top w:val="nil"/>
              <w:left w:val="nil"/>
              <w:bottom w:val="single" w:sz="4" w:space="0" w:color="auto"/>
              <w:right w:val="single" w:sz="4" w:space="0" w:color="auto"/>
            </w:tcBorders>
            <w:shd w:val="clear" w:color="000000" w:fill="FFFFFF"/>
            <w:noWrap/>
            <w:vAlign w:val="center"/>
            <w:hideMark/>
          </w:tcPr>
          <w:p w14:paraId="5ED6BB2F" w14:textId="77777777" w:rsidR="00950064" w:rsidRPr="0004697F" w:rsidRDefault="00950064" w:rsidP="00C476F7">
            <w:pPr>
              <w:spacing w:before="0" w:line="300" w:lineRule="exact"/>
              <w:jc w:val="center"/>
              <w:rPr>
                <w:sz w:val="24"/>
                <w:szCs w:val="24"/>
              </w:rPr>
            </w:pPr>
            <w:r w:rsidRPr="0004697F">
              <w:rPr>
                <w:sz w:val="24"/>
                <w:szCs w:val="24"/>
              </w:rPr>
              <w:t>103.6</w:t>
            </w:r>
          </w:p>
        </w:tc>
        <w:tc>
          <w:tcPr>
            <w:tcW w:w="1518" w:type="dxa"/>
            <w:tcBorders>
              <w:top w:val="nil"/>
              <w:left w:val="nil"/>
              <w:bottom w:val="single" w:sz="4" w:space="0" w:color="auto"/>
              <w:right w:val="single" w:sz="4" w:space="0" w:color="auto"/>
            </w:tcBorders>
            <w:shd w:val="clear" w:color="000000" w:fill="FFFFFF"/>
            <w:noWrap/>
            <w:vAlign w:val="center"/>
            <w:hideMark/>
          </w:tcPr>
          <w:p w14:paraId="6ED7E9F1" w14:textId="77777777" w:rsidR="00950064" w:rsidRPr="0004697F" w:rsidRDefault="00950064" w:rsidP="00C476F7">
            <w:pPr>
              <w:spacing w:before="0" w:line="300" w:lineRule="exact"/>
              <w:jc w:val="center"/>
              <w:rPr>
                <w:sz w:val="24"/>
                <w:szCs w:val="24"/>
              </w:rPr>
            </w:pPr>
            <w:r w:rsidRPr="0004697F">
              <w:rPr>
                <w:sz w:val="24"/>
                <w:szCs w:val="24"/>
              </w:rPr>
              <w:t>686</w:t>
            </w:r>
          </w:p>
        </w:tc>
        <w:tc>
          <w:tcPr>
            <w:tcW w:w="1698" w:type="dxa"/>
            <w:tcBorders>
              <w:top w:val="nil"/>
              <w:left w:val="nil"/>
              <w:bottom w:val="single" w:sz="4" w:space="0" w:color="auto"/>
              <w:right w:val="single" w:sz="4" w:space="0" w:color="auto"/>
            </w:tcBorders>
            <w:shd w:val="clear" w:color="000000" w:fill="FFFFFF"/>
            <w:noWrap/>
            <w:vAlign w:val="center"/>
            <w:hideMark/>
          </w:tcPr>
          <w:p w14:paraId="6C36A3A8" w14:textId="77777777" w:rsidR="00950064" w:rsidRPr="0004697F" w:rsidRDefault="00950064" w:rsidP="00C476F7">
            <w:pPr>
              <w:spacing w:before="0" w:line="300" w:lineRule="exact"/>
              <w:jc w:val="center"/>
              <w:rPr>
                <w:sz w:val="24"/>
                <w:szCs w:val="24"/>
              </w:rPr>
            </w:pPr>
            <w:r w:rsidRPr="0004697F">
              <w:rPr>
                <w:sz w:val="24"/>
                <w:szCs w:val="24"/>
              </w:rPr>
              <w:t>3.500</w:t>
            </w:r>
          </w:p>
        </w:tc>
      </w:tr>
      <w:tr w:rsidR="005B6E88" w:rsidRPr="0004697F" w14:paraId="46676E46" w14:textId="77777777" w:rsidTr="00C476F7">
        <w:trPr>
          <w:trHeight w:val="340"/>
        </w:trPr>
        <w:tc>
          <w:tcPr>
            <w:tcW w:w="992" w:type="dxa"/>
            <w:tcBorders>
              <w:top w:val="nil"/>
              <w:left w:val="single" w:sz="4" w:space="0" w:color="auto"/>
              <w:bottom w:val="single" w:sz="4" w:space="0" w:color="auto"/>
              <w:right w:val="single" w:sz="4" w:space="0" w:color="auto"/>
            </w:tcBorders>
            <w:shd w:val="clear" w:color="000000" w:fill="FFFFFF"/>
            <w:noWrap/>
            <w:vAlign w:val="center"/>
            <w:hideMark/>
          </w:tcPr>
          <w:p w14:paraId="09754ADD" w14:textId="77777777" w:rsidR="00950064" w:rsidRPr="0004697F" w:rsidRDefault="00950064" w:rsidP="00C476F7">
            <w:pPr>
              <w:spacing w:before="0" w:line="300" w:lineRule="exact"/>
              <w:jc w:val="center"/>
              <w:rPr>
                <w:sz w:val="24"/>
                <w:szCs w:val="24"/>
              </w:rPr>
            </w:pPr>
            <w:r w:rsidRPr="0004697F">
              <w:rPr>
                <w:sz w:val="24"/>
                <w:szCs w:val="24"/>
              </w:rPr>
              <w:lastRenderedPageBreak/>
              <w:t>23</w:t>
            </w:r>
          </w:p>
        </w:tc>
        <w:tc>
          <w:tcPr>
            <w:tcW w:w="1767" w:type="dxa"/>
            <w:tcBorders>
              <w:top w:val="nil"/>
              <w:left w:val="nil"/>
              <w:bottom w:val="single" w:sz="4" w:space="0" w:color="auto"/>
              <w:right w:val="nil"/>
            </w:tcBorders>
            <w:shd w:val="clear" w:color="000000" w:fill="FFFFFF"/>
            <w:noWrap/>
            <w:vAlign w:val="center"/>
            <w:hideMark/>
          </w:tcPr>
          <w:p w14:paraId="73C5AD17" w14:textId="77777777" w:rsidR="00950064" w:rsidRPr="0004697F" w:rsidRDefault="00950064" w:rsidP="00C476F7">
            <w:pPr>
              <w:spacing w:before="0" w:line="300" w:lineRule="exact"/>
              <w:jc w:val="center"/>
              <w:rPr>
                <w:sz w:val="24"/>
                <w:szCs w:val="24"/>
              </w:rPr>
            </w:pPr>
            <w:r w:rsidRPr="0004697F">
              <w:rPr>
                <w:sz w:val="24"/>
                <w:szCs w:val="24"/>
              </w:rPr>
              <w:t>2,400</w:t>
            </w:r>
          </w:p>
        </w:tc>
        <w:tc>
          <w:tcPr>
            <w:tcW w:w="1588" w:type="dxa"/>
            <w:tcBorders>
              <w:top w:val="nil"/>
              <w:left w:val="single" w:sz="4" w:space="0" w:color="auto"/>
              <w:bottom w:val="single" w:sz="4" w:space="0" w:color="auto"/>
              <w:right w:val="single" w:sz="4" w:space="0" w:color="auto"/>
            </w:tcBorders>
            <w:shd w:val="clear" w:color="000000" w:fill="FFFFFF"/>
            <w:noWrap/>
            <w:vAlign w:val="center"/>
            <w:hideMark/>
          </w:tcPr>
          <w:p w14:paraId="018E3D07" w14:textId="77777777" w:rsidR="00950064" w:rsidRPr="0004697F" w:rsidRDefault="00950064" w:rsidP="00C476F7">
            <w:pPr>
              <w:spacing w:before="0" w:line="300" w:lineRule="exact"/>
              <w:jc w:val="center"/>
              <w:rPr>
                <w:sz w:val="24"/>
                <w:szCs w:val="24"/>
              </w:rPr>
            </w:pPr>
            <w:r w:rsidRPr="0004697F">
              <w:rPr>
                <w:sz w:val="24"/>
                <w:szCs w:val="24"/>
              </w:rPr>
              <w:t>234.1</w:t>
            </w:r>
          </w:p>
        </w:tc>
        <w:tc>
          <w:tcPr>
            <w:tcW w:w="1901" w:type="dxa"/>
            <w:tcBorders>
              <w:top w:val="nil"/>
              <w:left w:val="nil"/>
              <w:bottom w:val="single" w:sz="4" w:space="0" w:color="auto"/>
              <w:right w:val="single" w:sz="4" w:space="0" w:color="auto"/>
            </w:tcBorders>
            <w:shd w:val="clear" w:color="000000" w:fill="FFFFFF"/>
            <w:noWrap/>
            <w:vAlign w:val="center"/>
            <w:hideMark/>
          </w:tcPr>
          <w:p w14:paraId="48C7D7C9" w14:textId="77777777" w:rsidR="00950064" w:rsidRPr="0004697F" w:rsidRDefault="00950064" w:rsidP="00C476F7">
            <w:pPr>
              <w:spacing w:before="0" w:line="300" w:lineRule="exact"/>
              <w:jc w:val="center"/>
              <w:rPr>
                <w:sz w:val="24"/>
                <w:szCs w:val="24"/>
              </w:rPr>
            </w:pPr>
            <w:r w:rsidRPr="0004697F">
              <w:rPr>
                <w:sz w:val="24"/>
                <w:szCs w:val="24"/>
              </w:rPr>
              <w:t>108.1</w:t>
            </w:r>
          </w:p>
        </w:tc>
        <w:tc>
          <w:tcPr>
            <w:tcW w:w="1518" w:type="dxa"/>
            <w:tcBorders>
              <w:top w:val="nil"/>
              <w:left w:val="nil"/>
              <w:bottom w:val="single" w:sz="4" w:space="0" w:color="auto"/>
              <w:right w:val="single" w:sz="4" w:space="0" w:color="auto"/>
            </w:tcBorders>
            <w:shd w:val="clear" w:color="000000" w:fill="FFFFFF"/>
            <w:noWrap/>
            <w:vAlign w:val="center"/>
            <w:hideMark/>
          </w:tcPr>
          <w:p w14:paraId="35AE143C" w14:textId="77777777" w:rsidR="00950064" w:rsidRPr="0004697F" w:rsidRDefault="00950064" w:rsidP="00C476F7">
            <w:pPr>
              <w:spacing w:before="0" w:line="300" w:lineRule="exact"/>
              <w:jc w:val="center"/>
              <w:rPr>
                <w:sz w:val="24"/>
                <w:szCs w:val="24"/>
              </w:rPr>
            </w:pPr>
            <w:r w:rsidRPr="0004697F">
              <w:rPr>
                <w:sz w:val="24"/>
                <w:szCs w:val="24"/>
              </w:rPr>
              <w:t>643</w:t>
            </w:r>
          </w:p>
        </w:tc>
        <w:tc>
          <w:tcPr>
            <w:tcW w:w="1698" w:type="dxa"/>
            <w:tcBorders>
              <w:top w:val="nil"/>
              <w:left w:val="nil"/>
              <w:bottom w:val="single" w:sz="4" w:space="0" w:color="auto"/>
              <w:right w:val="single" w:sz="4" w:space="0" w:color="auto"/>
            </w:tcBorders>
            <w:shd w:val="clear" w:color="000000" w:fill="FFFFFF"/>
            <w:noWrap/>
            <w:vAlign w:val="center"/>
            <w:hideMark/>
          </w:tcPr>
          <w:p w14:paraId="724B1B69" w14:textId="77777777" w:rsidR="00950064" w:rsidRPr="0004697F" w:rsidRDefault="00950064" w:rsidP="00C476F7">
            <w:pPr>
              <w:spacing w:before="0" w:line="300" w:lineRule="exact"/>
              <w:jc w:val="center"/>
              <w:rPr>
                <w:sz w:val="24"/>
                <w:szCs w:val="24"/>
              </w:rPr>
            </w:pPr>
            <w:r w:rsidRPr="0004697F">
              <w:rPr>
                <w:sz w:val="24"/>
                <w:szCs w:val="24"/>
              </w:rPr>
              <w:t>3.733</w:t>
            </w:r>
          </w:p>
        </w:tc>
      </w:tr>
      <w:tr w:rsidR="005B6E88" w:rsidRPr="0004697F" w14:paraId="3941BCB3" w14:textId="77777777" w:rsidTr="00C476F7">
        <w:trPr>
          <w:trHeight w:val="340"/>
        </w:trPr>
        <w:tc>
          <w:tcPr>
            <w:tcW w:w="992" w:type="dxa"/>
            <w:tcBorders>
              <w:top w:val="nil"/>
              <w:left w:val="single" w:sz="4" w:space="0" w:color="auto"/>
              <w:bottom w:val="single" w:sz="4" w:space="0" w:color="auto"/>
              <w:right w:val="single" w:sz="4" w:space="0" w:color="auto"/>
            </w:tcBorders>
            <w:shd w:val="clear" w:color="000000" w:fill="FFFFFF"/>
            <w:noWrap/>
            <w:vAlign w:val="center"/>
            <w:hideMark/>
          </w:tcPr>
          <w:p w14:paraId="08FE5943" w14:textId="77777777" w:rsidR="00950064" w:rsidRPr="0004697F" w:rsidRDefault="00950064" w:rsidP="00C476F7">
            <w:pPr>
              <w:spacing w:before="0" w:line="300" w:lineRule="exact"/>
              <w:jc w:val="center"/>
              <w:rPr>
                <w:sz w:val="24"/>
                <w:szCs w:val="24"/>
              </w:rPr>
            </w:pPr>
            <w:r w:rsidRPr="0004697F">
              <w:rPr>
                <w:sz w:val="24"/>
                <w:szCs w:val="24"/>
              </w:rPr>
              <w:t>24</w:t>
            </w:r>
          </w:p>
        </w:tc>
        <w:tc>
          <w:tcPr>
            <w:tcW w:w="1767" w:type="dxa"/>
            <w:tcBorders>
              <w:top w:val="nil"/>
              <w:left w:val="nil"/>
              <w:bottom w:val="single" w:sz="4" w:space="0" w:color="auto"/>
              <w:right w:val="nil"/>
            </w:tcBorders>
            <w:shd w:val="clear" w:color="000000" w:fill="FFFFFF"/>
            <w:noWrap/>
            <w:vAlign w:val="center"/>
            <w:hideMark/>
          </w:tcPr>
          <w:p w14:paraId="20B30D0C" w14:textId="77777777" w:rsidR="00950064" w:rsidRPr="0004697F" w:rsidRDefault="00950064" w:rsidP="00C476F7">
            <w:pPr>
              <w:spacing w:before="0" w:line="300" w:lineRule="exact"/>
              <w:jc w:val="center"/>
              <w:rPr>
                <w:sz w:val="24"/>
                <w:szCs w:val="24"/>
              </w:rPr>
            </w:pPr>
            <w:r w:rsidRPr="0004697F">
              <w:rPr>
                <w:sz w:val="24"/>
                <w:szCs w:val="24"/>
              </w:rPr>
              <w:t>2,400</w:t>
            </w:r>
          </w:p>
        </w:tc>
        <w:tc>
          <w:tcPr>
            <w:tcW w:w="1588" w:type="dxa"/>
            <w:tcBorders>
              <w:top w:val="nil"/>
              <w:left w:val="single" w:sz="4" w:space="0" w:color="auto"/>
              <w:bottom w:val="single" w:sz="4" w:space="0" w:color="auto"/>
              <w:right w:val="single" w:sz="4" w:space="0" w:color="auto"/>
            </w:tcBorders>
            <w:shd w:val="clear" w:color="000000" w:fill="FFFFFF"/>
            <w:noWrap/>
            <w:vAlign w:val="center"/>
            <w:hideMark/>
          </w:tcPr>
          <w:p w14:paraId="1008578F" w14:textId="77777777" w:rsidR="00950064" w:rsidRPr="0004697F" w:rsidRDefault="00950064" w:rsidP="00C476F7">
            <w:pPr>
              <w:spacing w:before="0" w:line="300" w:lineRule="exact"/>
              <w:jc w:val="center"/>
              <w:rPr>
                <w:sz w:val="24"/>
                <w:szCs w:val="24"/>
              </w:rPr>
            </w:pPr>
            <w:r w:rsidRPr="0004697F">
              <w:rPr>
                <w:sz w:val="24"/>
                <w:szCs w:val="24"/>
              </w:rPr>
              <w:t>250.9</w:t>
            </w:r>
          </w:p>
        </w:tc>
        <w:tc>
          <w:tcPr>
            <w:tcW w:w="1901" w:type="dxa"/>
            <w:tcBorders>
              <w:top w:val="nil"/>
              <w:left w:val="nil"/>
              <w:bottom w:val="single" w:sz="4" w:space="0" w:color="auto"/>
              <w:right w:val="single" w:sz="4" w:space="0" w:color="auto"/>
            </w:tcBorders>
            <w:shd w:val="clear" w:color="000000" w:fill="FFFFFF"/>
            <w:noWrap/>
            <w:vAlign w:val="center"/>
            <w:hideMark/>
          </w:tcPr>
          <w:p w14:paraId="2B13C664" w14:textId="77777777" w:rsidR="00950064" w:rsidRPr="0004697F" w:rsidRDefault="00950064" w:rsidP="00C476F7">
            <w:pPr>
              <w:spacing w:before="0" w:line="300" w:lineRule="exact"/>
              <w:jc w:val="center"/>
              <w:rPr>
                <w:sz w:val="24"/>
                <w:szCs w:val="24"/>
              </w:rPr>
            </w:pPr>
            <w:r w:rsidRPr="0004697F">
              <w:rPr>
                <w:sz w:val="24"/>
                <w:szCs w:val="24"/>
              </w:rPr>
              <w:t>112.5</w:t>
            </w:r>
          </w:p>
        </w:tc>
        <w:tc>
          <w:tcPr>
            <w:tcW w:w="1518" w:type="dxa"/>
            <w:tcBorders>
              <w:top w:val="nil"/>
              <w:left w:val="nil"/>
              <w:bottom w:val="single" w:sz="4" w:space="0" w:color="auto"/>
              <w:right w:val="single" w:sz="4" w:space="0" w:color="auto"/>
            </w:tcBorders>
            <w:shd w:val="clear" w:color="000000" w:fill="FFFFFF"/>
            <w:noWrap/>
            <w:vAlign w:val="center"/>
            <w:hideMark/>
          </w:tcPr>
          <w:p w14:paraId="30AEC212" w14:textId="77777777" w:rsidR="00950064" w:rsidRPr="0004697F" w:rsidRDefault="00950064" w:rsidP="00C476F7">
            <w:pPr>
              <w:spacing w:before="0" w:line="300" w:lineRule="exact"/>
              <w:jc w:val="center"/>
              <w:rPr>
                <w:sz w:val="24"/>
                <w:szCs w:val="24"/>
              </w:rPr>
            </w:pPr>
            <w:r w:rsidRPr="0004697F">
              <w:rPr>
                <w:sz w:val="24"/>
                <w:szCs w:val="24"/>
              </w:rPr>
              <w:t>629</w:t>
            </w:r>
          </w:p>
        </w:tc>
        <w:tc>
          <w:tcPr>
            <w:tcW w:w="1698" w:type="dxa"/>
            <w:tcBorders>
              <w:top w:val="nil"/>
              <w:left w:val="nil"/>
              <w:bottom w:val="single" w:sz="4" w:space="0" w:color="auto"/>
              <w:right w:val="single" w:sz="4" w:space="0" w:color="auto"/>
            </w:tcBorders>
            <w:shd w:val="clear" w:color="000000" w:fill="FFFFFF"/>
            <w:noWrap/>
            <w:vAlign w:val="center"/>
            <w:hideMark/>
          </w:tcPr>
          <w:p w14:paraId="3B57FAEA" w14:textId="77777777" w:rsidR="00950064" w:rsidRPr="0004697F" w:rsidRDefault="00950064" w:rsidP="00C476F7">
            <w:pPr>
              <w:spacing w:before="0" w:line="300" w:lineRule="exact"/>
              <w:jc w:val="center"/>
              <w:rPr>
                <w:sz w:val="24"/>
                <w:szCs w:val="24"/>
              </w:rPr>
            </w:pPr>
            <w:r w:rsidRPr="0004697F">
              <w:rPr>
                <w:sz w:val="24"/>
                <w:szCs w:val="24"/>
              </w:rPr>
              <w:t>3.818</w:t>
            </w:r>
          </w:p>
        </w:tc>
      </w:tr>
    </w:tbl>
    <w:p w14:paraId="19383479" w14:textId="3B4B3CB6" w:rsidR="00950064" w:rsidRPr="0004697F" w:rsidRDefault="00950064" w:rsidP="00161A2E">
      <w:pPr>
        <w:pStyle w:val="ListParagraph"/>
        <w:spacing w:line="320" w:lineRule="exact"/>
        <w:ind w:left="0" w:firstLine="720"/>
        <w:rPr>
          <w:noProof/>
          <w:szCs w:val="28"/>
          <w:lang w:val="vi-VN"/>
        </w:rPr>
      </w:pPr>
      <w:r w:rsidRPr="0004697F">
        <w:rPr>
          <w:noProof/>
          <w:szCs w:val="28"/>
          <w:lang w:val="vi-VN"/>
        </w:rPr>
        <w:t xml:space="preserve">Chú ý: khi chuyển cám heo thường gặp vấn </w:t>
      </w:r>
      <w:r w:rsidR="00AE5459" w:rsidRPr="0004697F">
        <w:rPr>
          <w:noProof/>
          <w:szCs w:val="28"/>
          <w:lang w:val="vi-VN"/>
        </w:rPr>
        <w:t>ề</w:t>
      </w:r>
      <w:r w:rsidRPr="0004697F">
        <w:rPr>
          <w:noProof/>
          <w:szCs w:val="28"/>
          <w:lang w:val="vi-VN"/>
        </w:rPr>
        <w:t xml:space="preserve"> về tiêu hóa như tiêu chảy và giảm lượng ăn vào (cần trộn thêm men tiêu hóa vào cám), do đó cần điều chính máng cho cám xuống từ từ không cho heo ăn no quá cũng không để cho heo đói nhằm làm cho heo ăn quen dần với cám mới.</w:t>
      </w:r>
    </w:p>
    <w:p w14:paraId="20C7C653" w14:textId="25665DD2" w:rsidR="00950064" w:rsidRPr="0004697F" w:rsidRDefault="00296892" w:rsidP="00161A2E">
      <w:pPr>
        <w:pStyle w:val="ListParagraph"/>
        <w:suppressAutoHyphens/>
        <w:spacing w:line="320" w:lineRule="exact"/>
        <w:ind w:left="0" w:firstLine="720"/>
        <w:rPr>
          <w:noProof/>
          <w:szCs w:val="28"/>
          <w:lang w:val="vi-VN"/>
        </w:rPr>
      </w:pPr>
      <w:r w:rsidRPr="0004697F">
        <w:rPr>
          <w:noProof/>
          <w:szCs w:val="28"/>
          <w:lang w:val="vi-VN"/>
        </w:rPr>
        <w:t xml:space="preserve">- </w:t>
      </w:r>
      <w:r w:rsidR="00950064" w:rsidRPr="0004697F">
        <w:rPr>
          <w:noProof/>
          <w:szCs w:val="28"/>
          <w:lang w:val="vi-VN"/>
        </w:rPr>
        <w:t>Hàng ngày nếu trời nắng thì khoảng 10 giờ tháo bạt úm ra và 16 giờ chiều thì buộc lại để tạo độ thông thoáng trong chuồng.</w:t>
      </w:r>
    </w:p>
    <w:p w14:paraId="5863534A" w14:textId="5D96DE3E" w:rsidR="00950064" w:rsidRPr="0004697F" w:rsidRDefault="00296892" w:rsidP="00161A2E">
      <w:pPr>
        <w:pStyle w:val="ListParagraph"/>
        <w:suppressAutoHyphens/>
        <w:spacing w:line="320" w:lineRule="exact"/>
        <w:ind w:left="0" w:firstLine="720"/>
        <w:rPr>
          <w:noProof/>
          <w:szCs w:val="28"/>
          <w:lang w:val="vi-VN"/>
        </w:rPr>
      </w:pPr>
      <w:r w:rsidRPr="0004697F">
        <w:rPr>
          <w:noProof/>
          <w:szCs w:val="28"/>
          <w:lang w:val="vi-VN"/>
        </w:rPr>
        <w:t xml:space="preserve">- </w:t>
      </w:r>
      <w:r w:rsidR="00950064" w:rsidRPr="0004697F">
        <w:rPr>
          <w:noProof/>
          <w:szCs w:val="28"/>
          <w:lang w:val="vi-VN"/>
        </w:rPr>
        <w:t>Hàng ngày đi kiểm tra hoạt động và sức khỏe của heo, kịp thời phát hiện và xử lý heo có vấn đề.</w:t>
      </w:r>
    </w:p>
    <w:p w14:paraId="5F114DF9" w14:textId="3BEEF6EA" w:rsidR="00950064" w:rsidRPr="0004697F" w:rsidRDefault="00296892" w:rsidP="00161A2E">
      <w:pPr>
        <w:pStyle w:val="ListParagraph"/>
        <w:suppressAutoHyphens/>
        <w:spacing w:line="320" w:lineRule="exact"/>
        <w:ind w:left="0" w:firstLine="720"/>
        <w:rPr>
          <w:noProof/>
          <w:szCs w:val="28"/>
          <w:lang w:val="vi-VN"/>
        </w:rPr>
      </w:pPr>
      <w:r w:rsidRPr="0004697F">
        <w:rPr>
          <w:noProof/>
          <w:szCs w:val="28"/>
          <w:lang w:val="vi-VN"/>
        </w:rPr>
        <w:t xml:space="preserve">- </w:t>
      </w:r>
      <w:r w:rsidR="00950064" w:rsidRPr="0004697F">
        <w:rPr>
          <w:noProof/>
          <w:szCs w:val="28"/>
          <w:lang w:val="vi-VN"/>
        </w:rPr>
        <w:t>Chích vaccine PRRS (bắt chích, 2cc/con).</w:t>
      </w:r>
    </w:p>
    <w:p w14:paraId="3F424921" w14:textId="7E72323D" w:rsidR="00950064" w:rsidRPr="0004697F" w:rsidRDefault="00950064" w:rsidP="00161A2E">
      <w:pPr>
        <w:pStyle w:val="ListParagraph"/>
        <w:suppressAutoHyphens/>
        <w:spacing w:line="320" w:lineRule="exact"/>
        <w:ind w:left="0" w:firstLine="720"/>
        <w:rPr>
          <w:b/>
          <w:bCs/>
          <w:noProof/>
          <w:szCs w:val="28"/>
          <w:lang w:val="vi-VN"/>
        </w:rPr>
      </w:pPr>
      <w:r w:rsidRPr="0004697F">
        <w:rPr>
          <w:b/>
          <w:bCs/>
          <w:noProof/>
          <w:szCs w:val="28"/>
          <w:lang w:val="vi-VN"/>
        </w:rPr>
        <w:t>4). Khám sức khỏe heo</w:t>
      </w:r>
    </w:p>
    <w:p w14:paraId="68CE537B" w14:textId="1A161AF5" w:rsidR="00950064" w:rsidRPr="0004697F" w:rsidRDefault="00296892" w:rsidP="00161A2E">
      <w:pPr>
        <w:pStyle w:val="ListParagraph"/>
        <w:suppressAutoHyphens/>
        <w:spacing w:line="320" w:lineRule="exact"/>
        <w:ind w:left="0" w:firstLine="720"/>
        <w:rPr>
          <w:noProof/>
          <w:szCs w:val="28"/>
          <w:lang w:val="vi-VN"/>
        </w:rPr>
      </w:pPr>
      <w:r w:rsidRPr="0004697F">
        <w:rPr>
          <w:noProof/>
          <w:szCs w:val="28"/>
          <w:lang w:val="vi-VN"/>
        </w:rPr>
        <w:t xml:space="preserve">- </w:t>
      </w:r>
      <w:r w:rsidR="00950064" w:rsidRPr="0004697F">
        <w:rPr>
          <w:noProof/>
          <w:szCs w:val="28"/>
          <w:lang w:val="vi-VN"/>
        </w:rPr>
        <w:t>Hàng ngày vào đầu buổi sáng đi khám sức khỏe heo.</w:t>
      </w:r>
    </w:p>
    <w:p w14:paraId="2570D54E" w14:textId="07ED433C" w:rsidR="00950064" w:rsidRPr="0004697F" w:rsidRDefault="00296892" w:rsidP="00161A2E">
      <w:pPr>
        <w:pStyle w:val="ListParagraph"/>
        <w:suppressAutoHyphens/>
        <w:spacing w:line="320" w:lineRule="exact"/>
        <w:ind w:left="0" w:firstLine="720"/>
        <w:rPr>
          <w:noProof/>
          <w:szCs w:val="28"/>
          <w:lang w:val="vi-VN"/>
        </w:rPr>
      </w:pPr>
      <w:r w:rsidRPr="0004697F">
        <w:rPr>
          <w:noProof/>
          <w:szCs w:val="28"/>
          <w:lang w:val="vi-VN"/>
        </w:rPr>
        <w:t xml:space="preserve">- </w:t>
      </w:r>
      <w:r w:rsidR="00950064" w:rsidRPr="0004697F">
        <w:rPr>
          <w:noProof/>
          <w:szCs w:val="28"/>
          <w:lang w:val="vi-VN"/>
        </w:rPr>
        <w:t>Kiểm tra từ chuồng heo nhỏ đến chuồng heo lớn, chuồng không có vấn đề đến chuồng có vấn đề.</w:t>
      </w:r>
    </w:p>
    <w:p w14:paraId="74B3C9C1" w14:textId="5064E7C2" w:rsidR="00950064" w:rsidRPr="0004697F" w:rsidRDefault="00296892" w:rsidP="00161A2E">
      <w:pPr>
        <w:pStyle w:val="ListParagraph"/>
        <w:suppressAutoHyphens/>
        <w:spacing w:line="320" w:lineRule="exact"/>
        <w:ind w:left="0" w:firstLine="720"/>
        <w:rPr>
          <w:noProof/>
          <w:szCs w:val="28"/>
          <w:lang w:val="vi-VN"/>
        </w:rPr>
      </w:pPr>
      <w:r w:rsidRPr="0004697F">
        <w:rPr>
          <w:noProof/>
          <w:szCs w:val="28"/>
          <w:lang w:val="vi-VN"/>
        </w:rPr>
        <w:t xml:space="preserve">- </w:t>
      </w:r>
      <w:r w:rsidR="00950064" w:rsidRPr="0004697F">
        <w:rPr>
          <w:noProof/>
          <w:szCs w:val="28"/>
          <w:lang w:val="vi-VN"/>
        </w:rPr>
        <w:t>Heo tiêu chảy, ho, đau chân, sốt…</w:t>
      </w:r>
      <w:r w:rsidR="00AE5459" w:rsidRPr="0004697F">
        <w:rPr>
          <w:noProof/>
          <w:szCs w:val="28"/>
          <w:lang w:val="vi-VN"/>
        </w:rPr>
        <w:t xml:space="preserve"> </w:t>
      </w:r>
      <w:r w:rsidR="00950064" w:rsidRPr="0004697F">
        <w:rPr>
          <w:noProof/>
          <w:szCs w:val="28"/>
          <w:lang w:val="vi-VN"/>
        </w:rPr>
        <w:t>đánh dấu để điều trị. Nếu nặng cần tách về ô cuối để chăm sóc đặc biệt.</w:t>
      </w:r>
    </w:p>
    <w:p w14:paraId="304FE8B3" w14:textId="6137831F" w:rsidR="00950064" w:rsidRPr="0004697F" w:rsidRDefault="00296892" w:rsidP="00161A2E">
      <w:pPr>
        <w:pStyle w:val="ListParagraph"/>
        <w:suppressAutoHyphens/>
        <w:spacing w:line="320" w:lineRule="exact"/>
        <w:ind w:left="0" w:firstLine="720"/>
        <w:rPr>
          <w:noProof/>
          <w:szCs w:val="28"/>
          <w:lang w:val="vi-VN"/>
        </w:rPr>
      </w:pPr>
      <w:r w:rsidRPr="0004697F">
        <w:rPr>
          <w:noProof/>
          <w:szCs w:val="28"/>
          <w:lang w:val="vi-VN"/>
        </w:rPr>
        <w:t xml:space="preserve">- </w:t>
      </w:r>
      <w:r w:rsidR="00950064" w:rsidRPr="0004697F">
        <w:rPr>
          <w:noProof/>
          <w:szCs w:val="28"/>
          <w:lang w:val="vi-VN"/>
        </w:rPr>
        <w:t>Ghi chép số heo bệnh loại bệnh vào sổ điều trị.</w:t>
      </w:r>
    </w:p>
    <w:p w14:paraId="049EF0F9" w14:textId="1AA9060C" w:rsidR="00950064" w:rsidRPr="0004697F" w:rsidRDefault="00296892" w:rsidP="00161A2E">
      <w:pPr>
        <w:pStyle w:val="ListParagraph"/>
        <w:suppressAutoHyphens/>
        <w:spacing w:line="320" w:lineRule="exact"/>
        <w:ind w:left="0" w:firstLine="720"/>
        <w:rPr>
          <w:noProof/>
          <w:szCs w:val="28"/>
          <w:lang w:val="vi-VN"/>
        </w:rPr>
      </w:pPr>
      <w:r w:rsidRPr="0004697F">
        <w:rPr>
          <w:noProof/>
          <w:szCs w:val="28"/>
          <w:lang w:val="vi-VN"/>
        </w:rPr>
        <w:t xml:space="preserve">- </w:t>
      </w:r>
      <w:r w:rsidR="00950064" w:rsidRPr="0004697F">
        <w:rPr>
          <w:noProof/>
          <w:szCs w:val="28"/>
          <w:lang w:val="vi-VN"/>
        </w:rPr>
        <w:t>Phương pháp khám heo:</w:t>
      </w:r>
    </w:p>
    <w:p w14:paraId="608F410B" w14:textId="77777777" w:rsidR="00950064" w:rsidRPr="0004697F" w:rsidRDefault="00950064" w:rsidP="00161A2E">
      <w:pPr>
        <w:pStyle w:val="ListParagraph"/>
        <w:spacing w:line="320" w:lineRule="exact"/>
        <w:ind w:left="0" w:firstLine="720"/>
        <w:rPr>
          <w:noProof/>
          <w:szCs w:val="28"/>
          <w:lang w:val="vi-VN"/>
        </w:rPr>
      </w:pPr>
      <w:r w:rsidRPr="0004697F">
        <w:rPr>
          <w:noProof/>
          <w:szCs w:val="28"/>
          <w:lang w:val="vi-VN"/>
        </w:rPr>
        <w:t>+ Quan sát tổng thể trại xem heo chơi hay nằm, có tiếng gì lạ không, có mùi gì không.</w:t>
      </w:r>
    </w:p>
    <w:p w14:paraId="72BF32DC" w14:textId="77777777" w:rsidR="00950064" w:rsidRPr="0004697F" w:rsidRDefault="00950064" w:rsidP="00161A2E">
      <w:pPr>
        <w:pStyle w:val="ListParagraph"/>
        <w:spacing w:line="340" w:lineRule="exact"/>
        <w:ind w:left="0" w:firstLine="720"/>
        <w:rPr>
          <w:noProof/>
          <w:szCs w:val="28"/>
          <w:lang w:val="vi-VN"/>
        </w:rPr>
      </w:pPr>
      <w:r w:rsidRPr="0004697F">
        <w:rPr>
          <w:noProof/>
          <w:szCs w:val="28"/>
          <w:lang w:val="vi-VN"/>
        </w:rPr>
        <w:t>+ Kiểm tra thức ăn so với những ngày trước tăng hay giảm.</w:t>
      </w:r>
    </w:p>
    <w:p w14:paraId="4518EE39" w14:textId="77777777" w:rsidR="0038448E" w:rsidRPr="0004697F" w:rsidRDefault="00950064" w:rsidP="00161A2E">
      <w:pPr>
        <w:pStyle w:val="ListParagraph"/>
        <w:spacing w:line="340" w:lineRule="exact"/>
        <w:ind w:left="0" w:firstLine="720"/>
        <w:rPr>
          <w:noProof/>
          <w:szCs w:val="28"/>
          <w:lang w:val="vi-VN"/>
        </w:rPr>
      </w:pPr>
      <w:r w:rsidRPr="0004697F">
        <w:rPr>
          <w:noProof/>
          <w:szCs w:val="28"/>
          <w:lang w:val="vi-VN"/>
        </w:rPr>
        <w:t>+ Đi dọc chuồng đánh dấu nhũng con ho thở bụng.</w:t>
      </w:r>
    </w:p>
    <w:p w14:paraId="5CB3CAC0" w14:textId="621119D5" w:rsidR="00950064" w:rsidRPr="0004697F" w:rsidRDefault="00950064" w:rsidP="00161A2E">
      <w:pPr>
        <w:pStyle w:val="ListParagraph"/>
        <w:spacing w:line="340" w:lineRule="exact"/>
        <w:ind w:left="0" w:firstLine="720"/>
        <w:rPr>
          <w:noProof/>
          <w:szCs w:val="28"/>
          <w:lang w:val="vi-VN"/>
        </w:rPr>
      </w:pPr>
      <w:r w:rsidRPr="0004697F">
        <w:rPr>
          <w:noProof/>
          <w:szCs w:val="28"/>
          <w:lang w:val="vi-VN"/>
        </w:rPr>
        <w:t>+ Gõ nhẹ tay vào tường xem những con nào phản ứng chậm để phát hiện đau chân.</w:t>
      </w:r>
    </w:p>
    <w:p w14:paraId="78761764" w14:textId="77777777" w:rsidR="00950064" w:rsidRPr="0004697F" w:rsidRDefault="00950064" w:rsidP="00161A2E">
      <w:pPr>
        <w:pStyle w:val="ListParagraph"/>
        <w:spacing w:line="340" w:lineRule="exact"/>
        <w:ind w:left="0" w:firstLine="720"/>
        <w:rPr>
          <w:noProof/>
          <w:szCs w:val="28"/>
          <w:lang w:val="vi-VN"/>
        </w:rPr>
      </w:pPr>
      <w:r w:rsidRPr="0004697F">
        <w:rPr>
          <w:noProof/>
          <w:szCs w:val="28"/>
          <w:lang w:val="vi-VN"/>
        </w:rPr>
        <w:t>+ Kiểm tra sổ điều trị trong những ngày hôm trước.</w:t>
      </w:r>
    </w:p>
    <w:p w14:paraId="656C49E4" w14:textId="77777777" w:rsidR="00950064" w:rsidRPr="0004697F" w:rsidRDefault="00950064" w:rsidP="00161A2E">
      <w:pPr>
        <w:pStyle w:val="ListParagraph"/>
        <w:spacing w:line="340" w:lineRule="exact"/>
        <w:ind w:left="0" w:firstLine="720"/>
        <w:rPr>
          <w:noProof/>
          <w:szCs w:val="28"/>
          <w:lang w:val="vi-VN"/>
        </w:rPr>
      </w:pPr>
      <w:r w:rsidRPr="0004697F">
        <w:rPr>
          <w:noProof/>
          <w:szCs w:val="28"/>
          <w:lang w:val="vi-VN"/>
        </w:rPr>
        <w:t>+ Kiểm tra cám ăn trong máng và cám ăn hôm trước, hệ thống nước nhỏ giọt, nhiệt độ trong chuồng (nhiệt độ lồng úm).</w:t>
      </w:r>
    </w:p>
    <w:p w14:paraId="7DF3A603" w14:textId="77777777" w:rsidR="00950064" w:rsidRPr="0004697F" w:rsidRDefault="00950064" w:rsidP="00161A2E">
      <w:pPr>
        <w:pStyle w:val="ListParagraph"/>
        <w:spacing w:line="340" w:lineRule="exact"/>
        <w:ind w:left="0" w:firstLine="720"/>
        <w:rPr>
          <w:noProof/>
          <w:spacing w:val="-10"/>
          <w:szCs w:val="28"/>
          <w:lang w:val="vi-VN"/>
        </w:rPr>
      </w:pPr>
      <w:r w:rsidRPr="0004697F">
        <w:rPr>
          <w:noProof/>
          <w:spacing w:val="-10"/>
          <w:szCs w:val="28"/>
          <w:lang w:val="vi-VN"/>
        </w:rPr>
        <w:t>+ Kiểm tra tình hình vệ sinh trong chuồng (sạch – dơ khô ráo hay ẩm ướt).</w:t>
      </w:r>
    </w:p>
    <w:p w14:paraId="3D5EF782" w14:textId="32634C7F" w:rsidR="00950064" w:rsidRPr="0004697F" w:rsidRDefault="00296892" w:rsidP="00161A2E">
      <w:pPr>
        <w:pStyle w:val="ListParagraph"/>
        <w:spacing w:line="340" w:lineRule="exact"/>
        <w:ind w:left="0" w:firstLine="720"/>
        <w:rPr>
          <w:b/>
          <w:bCs/>
          <w:noProof/>
          <w:szCs w:val="28"/>
          <w:lang w:val="vi-VN"/>
        </w:rPr>
      </w:pPr>
      <w:r w:rsidRPr="0004697F">
        <w:rPr>
          <w:b/>
          <w:bCs/>
          <w:noProof/>
          <w:szCs w:val="28"/>
          <w:lang w:val="vi-VN"/>
        </w:rPr>
        <w:t xml:space="preserve">* </w:t>
      </w:r>
      <w:r w:rsidR="00950064" w:rsidRPr="0004697F">
        <w:rPr>
          <w:b/>
          <w:bCs/>
          <w:noProof/>
          <w:szCs w:val="28"/>
          <w:lang w:val="vi-VN"/>
        </w:rPr>
        <w:t>Cách đánh dấu heo bệnh:</w:t>
      </w:r>
    </w:p>
    <w:p w14:paraId="095FB9DA" w14:textId="77777777" w:rsidR="00950064" w:rsidRPr="0004697F" w:rsidRDefault="00950064" w:rsidP="00161A2E">
      <w:pPr>
        <w:pStyle w:val="ListParagraph"/>
        <w:spacing w:line="340" w:lineRule="exact"/>
        <w:ind w:left="0" w:firstLine="720"/>
        <w:rPr>
          <w:noProof/>
          <w:szCs w:val="28"/>
          <w:lang w:val="vi-VN"/>
        </w:rPr>
      </w:pPr>
      <w:r w:rsidRPr="0004697F">
        <w:rPr>
          <w:noProof/>
          <w:szCs w:val="28"/>
          <w:lang w:val="vi-VN"/>
        </w:rPr>
        <w:t>+ Heo viêm phổi đánh dấu ở lưng.</w:t>
      </w:r>
    </w:p>
    <w:p w14:paraId="14DD788E" w14:textId="77777777" w:rsidR="00950064" w:rsidRPr="0004697F" w:rsidRDefault="00950064" w:rsidP="00161A2E">
      <w:pPr>
        <w:pStyle w:val="ListParagraph"/>
        <w:spacing w:line="340" w:lineRule="exact"/>
        <w:ind w:left="0" w:firstLine="720"/>
        <w:rPr>
          <w:b/>
          <w:bCs/>
          <w:noProof/>
          <w:szCs w:val="28"/>
          <w:lang w:val="vi-VN"/>
        </w:rPr>
      </w:pPr>
      <w:r w:rsidRPr="0004697F">
        <w:rPr>
          <w:noProof/>
          <w:szCs w:val="28"/>
          <w:lang w:val="vi-VN"/>
        </w:rPr>
        <w:t>+ Heo tiêu chảy đánh dấu ở mông.</w:t>
      </w:r>
    </w:p>
    <w:p w14:paraId="4881902A" w14:textId="77777777" w:rsidR="00950064" w:rsidRPr="0004697F" w:rsidRDefault="00950064" w:rsidP="00161A2E">
      <w:pPr>
        <w:pStyle w:val="ListParagraph"/>
        <w:spacing w:line="340" w:lineRule="exact"/>
        <w:ind w:left="0" w:firstLine="720"/>
        <w:rPr>
          <w:b/>
          <w:bCs/>
          <w:noProof/>
          <w:szCs w:val="28"/>
          <w:lang w:val="vi-VN"/>
        </w:rPr>
      </w:pPr>
      <w:r w:rsidRPr="0004697F">
        <w:rPr>
          <w:noProof/>
          <w:szCs w:val="28"/>
          <w:lang w:val="vi-VN"/>
        </w:rPr>
        <w:t>+ Heo sốt bỏ ăn đánh dấu ở đầu.</w:t>
      </w:r>
    </w:p>
    <w:p w14:paraId="74F1C421" w14:textId="77777777" w:rsidR="00950064" w:rsidRPr="0004697F" w:rsidRDefault="00950064" w:rsidP="0071725B">
      <w:pPr>
        <w:pStyle w:val="ListParagraph"/>
        <w:spacing w:line="340" w:lineRule="exact"/>
        <w:ind w:left="0" w:firstLine="720"/>
        <w:rPr>
          <w:b/>
          <w:bCs/>
          <w:noProof/>
          <w:szCs w:val="28"/>
          <w:lang w:val="vi-VN"/>
        </w:rPr>
      </w:pPr>
      <w:r w:rsidRPr="0004697F">
        <w:rPr>
          <w:noProof/>
          <w:szCs w:val="28"/>
          <w:lang w:val="vi-VN"/>
        </w:rPr>
        <w:lastRenderedPageBreak/>
        <w:t>+ Heo đau chân đánh dấu ở vai.</w:t>
      </w:r>
    </w:p>
    <w:p w14:paraId="0F6775C5" w14:textId="77777777" w:rsidR="00950064" w:rsidRPr="0004697F" w:rsidRDefault="00950064" w:rsidP="0071725B">
      <w:pPr>
        <w:pStyle w:val="ListParagraph"/>
        <w:spacing w:line="340" w:lineRule="exact"/>
        <w:ind w:left="0" w:firstLine="720"/>
        <w:rPr>
          <w:b/>
          <w:bCs/>
          <w:noProof/>
          <w:szCs w:val="28"/>
          <w:lang w:val="vi-VN"/>
        </w:rPr>
      </w:pPr>
      <w:r w:rsidRPr="0004697F">
        <w:rPr>
          <w:noProof/>
          <w:szCs w:val="28"/>
          <w:lang w:val="vi-VN"/>
        </w:rPr>
        <w:t>Khi chích mỗi mũi đánh thêm một dấu bên cạnh.</w:t>
      </w:r>
    </w:p>
    <w:p w14:paraId="2944B484" w14:textId="7283CB41" w:rsidR="00950064" w:rsidRPr="0004697F" w:rsidRDefault="00296892" w:rsidP="0071725B">
      <w:pPr>
        <w:pStyle w:val="ListParagraph"/>
        <w:spacing w:line="340" w:lineRule="exact"/>
        <w:ind w:left="0" w:firstLine="720"/>
        <w:rPr>
          <w:b/>
          <w:bCs/>
          <w:noProof/>
          <w:szCs w:val="28"/>
          <w:lang w:val="vi-VN"/>
        </w:rPr>
      </w:pPr>
      <w:r w:rsidRPr="0004697F">
        <w:rPr>
          <w:b/>
          <w:bCs/>
          <w:noProof/>
          <w:szCs w:val="28"/>
          <w:lang w:val="vi-VN"/>
        </w:rPr>
        <w:t xml:space="preserve">* </w:t>
      </w:r>
      <w:r w:rsidR="00950064" w:rsidRPr="0004697F">
        <w:rPr>
          <w:b/>
          <w:bCs/>
          <w:noProof/>
          <w:szCs w:val="28"/>
          <w:lang w:val="vi-VN"/>
        </w:rPr>
        <w:t>Cách phát hiện heo bệnh</w:t>
      </w:r>
      <w:r w:rsidRPr="0004697F">
        <w:rPr>
          <w:b/>
          <w:bCs/>
          <w:noProof/>
          <w:szCs w:val="28"/>
          <w:lang w:val="vi-VN"/>
        </w:rPr>
        <w:t>:</w:t>
      </w:r>
    </w:p>
    <w:p w14:paraId="0C1E6875" w14:textId="79DF7D65" w:rsidR="00950064" w:rsidRPr="0004697F" w:rsidRDefault="00296892" w:rsidP="0071725B">
      <w:pPr>
        <w:pStyle w:val="ListParagraph"/>
        <w:spacing w:line="340" w:lineRule="exact"/>
        <w:ind w:left="0" w:firstLine="720"/>
        <w:rPr>
          <w:b/>
          <w:bCs/>
          <w:noProof/>
          <w:szCs w:val="28"/>
          <w:lang w:val="vi-VN"/>
        </w:rPr>
      </w:pPr>
      <w:r w:rsidRPr="0004697F">
        <w:rPr>
          <w:noProof/>
          <w:szCs w:val="28"/>
          <w:lang w:val="vi-VN"/>
        </w:rPr>
        <w:t xml:space="preserve">- </w:t>
      </w:r>
      <w:r w:rsidR="00950064" w:rsidRPr="0004697F">
        <w:rPr>
          <w:noProof/>
          <w:szCs w:val="28"/>
          <w:lang w:val="vi-VN"/>
        </w:rPr>
        <w:t>Heo bệnh thường nằm ở mép tường, chỗ tối ít vận động.</w:t>
      </w:r>
    </w:p>
    <w:p w14:paraId="04557656" w14:textId="15C5300A" w:rsidR="00950064" w:rsidRPr="0004697F" w:rsidRDefault="00296892" w:rsidP="0071725B">
      <w:pPr>
        <w:pStyle w:val="ListParagraph"/>
        <w:spacing w:line="340" w:lineRule="exact"/>
        <w:ind w:left="0" w:firstLine="720"/>
        <w:rPr>
          <w:b/>
          <w:bCs/>
          <w:noProof/>
          <w:szCs w:val="28"/>
          <w:lang w:val="vi-VN"/>
        </w:rPr>
      </w:pPr>
      <w:r w:rsidRPr="0004697F">
        <w:rPr>
          <w:noProof/>
          <w:szCs w:val="28"/>
          <w:lang w:val="vi-VN"/>
        </w:rPr>
        <w:t xml:space="preserve">- </w:t>
      </w:r>
      <w:r w:rsidR="00950064" w:rsidRPr="0004697F">
        <w:rPr>
          <w:noProof/>
          <w:szCs w:val="28"/>
          <w:lang w:val="vi-VN"/>
        </w:rPr>
        <w:t>Da nhợt nhạt, lông xù, khô nhám.</w:t>
      </w:r>
    </w:p>
    <w:p w14:paraId="1C6AEE77" w14:textId="09783F0B" w:rsidR="00DA1051" w:rsidRPr="0004697F" w:rsidRDefault="00296892" w:rsidP="0071725B">
      <w:pPr>
        <w:pStyle w:val="ListParagraph"/>
        <w:spacing w:line="340" w:lineRule="exact"/>
        <w:ind w:left="0" w:firstLine="720"/>
        <w:rPr>
          <w:b/>
          <w:bCs/>
          <w:noProof/>
          <w:szCs w:val="28"/>
          <w:lang w:val="vi-VN"/>
        </w:rPr>
      </w:pPr>
      <w:r w:rsidRPr="0004697F">
        <w:rPr>
          <w:noProof/>
          <w:szCs w:val="28"/>
          <w:lang w:val="vi-VN"/>
        </w:rPr>
        <w:t xml:space="preserve">- </w:t>
      </w:r>
      <w:r w:rsidR="00950064" w:rsidRPr="0004697F">
        <w:rPr>
          <w:noProof/>
          <w:szCs w:val="28"/>
          <w:lang w:val="vi-VN"/>
        </w:rPr>
        <w:t>Nổi xương sống, tai cụp, mắt đờ đẫn, gương mũi khô.</w:t>
      </w:r>
    </w:p>
    <w:p w14:paraId="020DEE3F" w14:textId="46D9A6BE" w:rsidR="00DA1051" w:rsidRPr="0004697F" w:rsidRDefault="00296892" w:rsidP="0071725B">
      <w:pPr>
        <w:pStyle w:val="ListParagraph"/>
        <w:spacing w:line="340" w:lineRule="exact"/>
        <w:ind w:left="0" w:firstLine="720"/>
        <w:rPr>
          <w:b/>
          <w:bCs/>
          <w:noProof/>
          <w:szCs w:val="28"/>
          <w:lang w:val="vi-VN"/>
        </w:rPr>
      </w:pPr>
      <w:r w:rsidRPr="0004697F">
        <w:rPr>
          <w:noProof/>
          <w:szCs w:val="28"/>
          <w:lang w:val="vi-VN"/>
        </w:rPr>
        <w:t xml:space="preserve">- </w:t>
      </w:r>
      <w:r w:rsidR="00950064" w:rsidRPr="0004697F">
        <w:rPr>
          <w:noProof/>
          <w:szCs w:val="28"/>
          <w:lang w:val="vi-VN"/>
        </w:rPr>
        <w:t>Mắt có gèn, niêm mạc nhợt nhạt hay hằn những tia huyết, trông mắt kém linh động.</w:t>
      </w:r>
    </w:p>
    <w:p w14:paraId="792476A9" w14:textId="4535B6D0" w:rsidR="00DA1051" w:rsidRPr="0004697F" w:rsidRDefault="00296892" w:rsidP="0071725B">
      <w:pPr>
        <w:pStyle w:val="ListParagraph"/>
        <w:spacing w:line="340" w:lineRule="exact"/>
        <w:ind w:left="0" w:firstLine="720"/>
        <w:rPr>
          <w:b/>
          <w:bCs/>
          <w:noProof/>
          <w:szCs w:val="28"/>
          <w:lang w:val="vi-VN"/>
        </w:rPr>
      </w:pPr>
      <w:r w:rsidRPr="0004697F">
        <w:rPr>
          <w:noProof/>
          <w:szCs w:val="28"/>
          <w:lang w:val="vi-VN"/>
        </w:rPr>
        <w:t xml:space="preserve">- </w:t>
      </w:r>
      <w:r w:rsidR="00950064" w:rsidRPr="0004697F">
        <w:rPr>
          <w:noProof/>
          <w:szCs w:val="28"/>
          <w:lang w:val="vi-VN"/>
        </w:rPr>
        <w:t>Sốt giảm ăn hay bỏ ăn, bụng hóp, gầy yếu.</w:t>
      </w:r>
    </w:p>
    <w:p w14:paraId="34CA6A38" w14:textId="498D6D2B" w:rsidR="00DA1051" w:rsidRPr="0004697F" w:rsidRDefault="00296892" w:rsidP="0071725B">
      <w:pPr>
        <w:pStyle w:val="ListParagraph"/>
        <w:spacing w:line="340" w:lineRule="exact"/>
        <w:ind w:left="0" w:firstLine="720"/>
        <w:rPr>
          <w:b/>
          <w:bCs/>
          <w:noProof/>
          <w:szCs w:val="28"/>
          <w:lang w:val="vi-VN"/>
        </w:rPr>
      </w:pPr>
      <w:r w:rsidRPr="0004697F">
        <w:rPr>
          <w:noProof/>
          <w:szCs w:val="28"/>
          <w:lang w:val="vi-VN"/>
        </w:rPr>
        <w:t xml:space="preserve">- </w:t>
      </w:r>
      <w:r w:rsidR="00950064" w:rsidRPr="0004697F">
        <w:rPr>
          <w:noProof/>
          <w:szCs w:val="28"/>
          <w:lang w:val="vi-VN"/>
        </w:rPr>
        <w:t>Ho khan, ho kéo dài từng cơn, thở bụng hay đi vệ sinh chảy phân lỏng đen hoặc vàng.</w:t>
      </w:r>
    </w:p>
    <w:p w14:paraId="72AB846D" w14:textId="4DA3538F" w:rsidR="00950064" w:rsidRPr="0004697F" w:rsidRDefault="00296892" w:rsidP="0071725B">
      <w:pPr>
        <w:pStyle w:val="ListParagraph"/>
        <w:spacing w:line="340" w:lineRule="exact"/>
        <w:ind w:left="0" w:firstLine="720"/>
        <w:rPr>
          <w:b/>
          <w:bCs/>
          <w:noProof/>
          <w:szCs w:val="28"/>
          <w:lang w:val="vi-VN"/>
        </w:rPr>
      </w:pPr>
      <w:r w:rsidRPr="0004697F">
        <w:rPr>
          <w:noProof/>
          <w:szCs w:val="28"/>
          <w:lang w:val="vi-VN"/>
        </w:rPr>
        <w:t xml:space="preserve">- </w:t>
      </w:r>
      <w:r w:rsidR="00950064" w:rsidRPr="0004697F">
        <w:rPr>
          <w:noProof/>
          <w:szCs w:val="28"/>
          <w:lang w:val="vi-VN"/>
        </w:rPr>
        <w:t>Một số bệnh thường gặp:</w:t>
      </w:r>
    </w:p>
    <w:p w14:paraId="39044FB8" w14:textId="0718C59D" w:rsidR="00950064" w:rsidRPr="0004697F" w:rsidRDefault="00950064" w:rsidP="0071725B">
      <w:pPr>
        <w:pStyle w:val="ListParagraph"/>
        <w:spacing w:line="340" w:lineRule="exact"/>
        <w:ind w:left="0" w:firstLine="720"/>
        <w:rPr>
          <w:noProof/>
          <w:szCs w:val="28"/>
          <w:lang w:val="vi-VN"/>
        </w:rPr>
      </w:pPr>
      <w:r w:rsidRPr="0004697F">
        <w:rPr>
          <w:noProof/>
          <w:szCs w:val="28"/>
          <w:lang w:val="vi-VN"/>
        </w:rPr>
        <w:t>Tiêu chảy và nguyên tắc điều trị</w:t>
      </w:r>
      <w:r w:rsidR="00296892" w:rsidRPr="0004697F">
        <w:rPr>
          <w:noProof/>
          <w:szCs w:val="28"/>
          <w:lang w:val="vi-VN"/>
        </w:rPr>
        <w:t>:</w:t>
      </w:r>
    </w:p>
    <w:p w14:paraId="75732513" w14:textId="77777777" w:rsidR="00950064" w:rsidRPr="0004697F" w:rsidRDefault="00950064" w:rsidP="0071725B">
      <w:pPr>
        <w:pStyle w:val="ListParagraph"/>
        <w:spacing w:line="340" w:lineRule="exact"/>
        <w:ind w:left="0" w:firstLine="720"/>
        <w:rPr>
          <w:noProof/>
          <w:szCs w:val="28"/>
          <w:lang w:val="vi-VN"/>
        </w:rPr>
      </w:pPr>
      <w:r w:rsidRPr="0004697F">
        <w:rPr>
          <w:noProof/>
          <w:szCs w:val="28"/>
          <w:lang w:val="vi-VN"/>
        </w:rPr>
        <w:t>+ Phải cung cấp chất điện giải để chống mất nước.</w:t>
      </w:r>
    </w:p>
    <w:p w14:paraId="5D6244EF" w14:textId="77777777" w:rsidR="00950064" w:rsidRPr="0004697F" w:rsidRDefault="00950064" w:rsidP="0071725B">
      <w:pPr>
        <w:pStyle w:val="ListParagraph"/>
        <w:spacing w:line="340" w:lineRule="exact"/>
        <w:ind w:left="0" w:firstLine="720"/>
        <w:rPr>
          <w:noProof/>
          <w:szCs w:val="28"/>
          <w:lang w:val="vi-VN"/>
        </w:rPr>
      </w:pPr>
      <w:r w:rsidRPr="0004697F">
        <w:rPr>
          <w:noProof/>
          <w:szCs w:val="28"/>
          <w:lang w:val="vi-VN"/>
        </w:rPr>
        <w:t>+ Vệ sinh sạch sẽ khô ráo để ngăn chặn sự lây lan.</w:t>
      </w:r>
    </w:p>
    <w:p w14:paraId="1DFB688E" w14:textId="77777777" w:rsidR="00950064" w:rsidRPr="0004697F" w:rsidRDefault="00950064" w:rsidP="0071725B">
      <w:pPr>
        <w:pStyle w:val="ListParagraph"/>
        <w:spacing w:line="340" w:lineRule="exact"/>
        <w:ind w:left="0" w:firstLine="720"/>
        <w:rPr>
          <w:noProof/>
          <w:szCs w:val="28"/>
          <w:lang w:val="vi-VN"/>
        </w:rPr>
      </w:pPr>
      <w:r w:rsidRPr="0004697F">
        <w:rPr>
          <w:noProof/>
          <w:szCs w:val="28"/>
          <w:lang w:val="vi-VN"/>
        </w:rPr>
        <w:t>+ Giữ ấm cho heo.</w:t>
      </w:r>
    </w:p>
    <w:p w14:paraId="50E6E05C" w14:textId="77777777" w:rsidR="00950064" w:rsidRPr="0004697F" w:rsidRDefault="00950064" w:rsidP="0071725B">
      <w:pPr>
        <w:pStyle w:val="ListParagraph"/>
        <w:spacing w:line="340" w:lineRule="exact"/>
        <w:ind w:left="0" w:firstLine="720"/>
        <w:rPr>
          <w:noProof/>
          <w:szCs w:val="28"/>
          <w:lang w:val="vi-VN"/>
        </w:rPr>
      </w:pPr>
      <w:r w:rsidRPr="0004697F">
        <w:rPr>
          <w:noProof/>
          <w:szCs w:val="28"/>
          <w:lang w:val="vi-VN"/>
        </w:rPr>
        <w:t>+ Chích kháng sinh hoặc cho uống.</w:t>
      </w:r>
    </w:p>
    <w:p w14:paraId="23092202" w14:textId="77777777" w:rsidR="001237F5" w:rsidRPr="0004697F" w:rsidRDefault="001237F5" w:rsidP="0071725B">
      <w:pPr>
        <w:spacing w:line="340" w:lineRule="exact"/>
        <w:ind w:firstLine="720"/>
        <w:jc w:val="both"/>
        <w:rPr>
          <w:rFonts w:eastAsia=".VnTime"/>
          <w:sz w:val="28"/>
          <w:szCs w:val="28"/>
        </w:rPr>
      </w:pPr>
      <w:bookmarkStart w:id="669" w:name="_Hlk39657525"/>
      <w:r w:rsidRPr="0004697F">
        <w:rPr>
          <w:rFonts w:eastAsia=".VnTime"/>
          <w:sz w:val="28"/>
          <w:szCs w:val="28"/>
        </w:rPr>
        <w:t>Quy trình chăn nuôi khép kín mang lại hiệu quả kinh tế cao cho Chủ dự án đồng thời tạo nguồn thịt ổn định cho nhà sản xuất. Hoạt động chăn nuôi gây tác động đến môi trường chủ yếu do phân và nước tiểu của heo. Do đó môi trường nước, không khí chịu tác động nhiều nhất.</w:t>
      </w:r>
    </w:p>
    <w:p w14:paraId="306A7601" w14:textId="71816647" w:rsidR="001237F5" w:rsidRPr="0004697F" w:rsidRDefault="001237F5" w:rsidP="0071725B">
      <w:pPr>
        <w:spacing w:line="340" w:lineRule="exact"/>
        <w:ind w:firstLine="720"/>
        <w:jc w:val="both"/>
        <w:rPr>
          <w:rFonts w:eastAsia=".VnTime"/>
          <w:sz w:val="28"/>
          <w:szCs w:val="28"/>
        </w:rPr>
      </w:pPr>
      <w:r w:rsidRPr="0004697F">
        <w:rPr>
          <w:rFonts w:eastAsia=".VnTime"/>
          <w:sz w:val="28"/>
          <w:szCs w:val="28"/>
        </w:rPr>
        <w:t>Chủ dự án sẽ đầu tư xây dựng hệ thống xử lý chất thải hoàn chỉnh khép kín (chủ yếu xử lý nước thải và không khí) để đảm bảo hoạt động chăn nuôi và xả thải của trại phù hợp với các quy định của pháp luật. Chi tiết quy trình xử lý được trình bày tại chương 3 của báo cáo.</w:t>
      </w:r>
      <w:bookmarkEnd w:id="669"/>
    </w:p>
    <w:p w14:paraId="50B78161" w14:textId="77777777" w:rsidR="001A759E" w:rsidRPr="0004697F" w:rsidRDefault="001A759E" w:rsidP="0071725B">
      <w:pPr>
        <w:pStyle w:val="Heading3"/>
        <w:spacing w:before="120" w:after="0" w:afterAutospacing="0" w:line="340" w:lineRule="exact"/>
        <w:ind w:firstLine="720"/>
        <w:rPr>
          <w:i/>
          <w:iCs/>
        </w:rPr>
      </w:pPr>
      <w:bookmarkStart w:id="670" w:name="_Toc126941600"/>
      <w:r w:rsidRPr="0004697F">
        <w:rPr>
          <w:iCs/>
        </w:rPr>
        <w:t>* Phân tích đánh giá về quy mô, công nghệ sản xuất:</w:t>
      </w:r>
      <w:bookmarkEnd w:id="670"/>
    </w:p>
    <w:p w14:paraId="2AEB4F70" w14:textId="5AA9EAA4" w:rsidR="001A759E" w:rsidRPr="0004697F" w:rsidRDefault="001A759E" w:rsidP="0071725B">
      <w:pPr>
        <w:spacing w:line="340" w:lineRule="exact"/>
        <w:ind w:firstLine="720"/>
        <w:jc w:val="both"/>
        <w:rPr>
          <w:sz w:val="28"/>
          <w:szCs w:val="28"/>
        </w:rPr>
      </w:pPr>
      <w:r w:rsidRPr="0004697F">
        <w:rPr>
          <w:sz w:val="28"/>
          <w:szCs w:val="28"/>
        </w:rPr>
        <w:t xml:space="preserve">- </w:t>
      </w:r>
      <w:r w:rsidR="0038448E" w:rsidRPr="0004697F">
        <w:rPr>
          <w:sz w:val="28"/>
          <w:szCs w:val="28"/>
        </w:rPr>
        <w:t>C</w:t>
      </w:r>
      <w:r w:rsidRPr="0004697F">
        <w:rPr>
          <w:sz w:val="28"/>
          <w:szCs w:val="28"/>
        </w:rPr>
        <w:t>ác hạng mục công trình của dự án đầu tư cơ bản đáp ứng được yêu cầu chuồng trại theo QCVN 01-14:2010/ BNNPTNT - Quy chuẩn kỹ thuật Quốc gia điều kiện trại chăn nuôi lợn an toàn sinh học:</w:t>
      </w:r>
    </w:p>
    <w:p w14:paraId="2053566E" w14:textId="77777777" w:rsidR="001A759E" w:rsidRPr="0004697F" w:rsidRDefault="001A759E" w:rsidP="0071725B">
      <w:pPr>
        <w:spacing w:line="340" w:lineRule="exact"/>
        <w:ind w:firstLine="720"/>
        <w:jc w:val="both"/>
        <w:rPr>
          <w:sz w:val="28"/>
          <w:szCs w:val="28"/>
        </w:rPr>
      </w:pPr>
      <w:r w:rsidRPr="0004697F">
        <w:rPr>
          <w:sz w:val="28"/>
          <w:szCs w:val="28"/>
        </w:rPr>
        <w:t xml:space="preserve">+ Trại có hàng rao bằng tường gạch bao quanh. </w:t>
      </w:r>
    </w:p>
    <w:p w14:paraId="38276C2A" w14:textId="77777777" w:rsidR="001A759E" w:rsidRPr="0004697F" w:rsidRDefault="001A759E" w:rsidP="0071725B">
      <w:pPr>
        <w:spacing w:line="340" w:lineRule="exact"/>
        <w:ind w:firstLine="720"/>
        <w:jc w:val="both"/>
        <w:rPr>
          <w:spacing w:val="-6"/>
          <w:sz w:val="28"/>
          <w:szCs w:val="28"/>
        </w:rPr>
      </w:pPr>
      <w:r w:rsidRPr="0004697F">
        <w:rPr>
          <w:spacing w:val="-6"/>
          <w:sz w:val="28"/>
          <w:szCs w:val="28"/>
        </w:rPr>
        <w:t xml:space="preserve">+ Trại có bố trí riêng biệt các khu: khu chăn nuôi, khu văn phòng làm việc, khu xử lý chất thải; Có bố trí nhà cách ly heo bệnh, khu mổ lâm sang và lấy bệnh phẩm; Có bố trí nhà sát trùng dụng cụ, khu làm việc của cán bộ chuyên môn. </w:t>
      </w:r>
    </w:p>
    <w:p w14:paraId="5B6D558E" w14:textId="77777777" w:rsidR="001A759E" w:rsidRPr="0004697F" w:rsidRDefault="001A759E" w:rsidP="0071725B">
      <w:pPr>
        <w:spacing w:line="340" w:lineRule="exact"/>
        <w:ind w:firstLine="720"/>
        <w:jc w:val="both"/>
        <w:rPr>
          <w:sz w:val="28"/>
          <w:szCs w:val="28"/>
        </w:rPr>
      </w:pPr>
      <w:r w:rsidRPr="0004697F">
        <w:rPr>
          <w:sz w:val="28"/>
          <w:szCs w:val="28"/>
        </w:rPr>
        <w:t>+ Có bố trí nhà sát trùng xe, sát trùng người ra vào trại. Tại đầu mỗi dãy chuồng nuôi có bố trí hố sát trùng trước khi vào chuồng.</w:t>
      </w:r>
    </w:p>
    <w:p w14:paraId="0C7821AC" w14:textId="77777777" w:rsidR="001A759E" w:rsidRPr="0004697F" w:rsidRDefault="001A759E" w:rsidP="0071725B">
      <w:pPr>
        <w:spacing w:line="340" w:lineRule="exact"/>
        <w:ind w:firstLine="720"/>
        <w:jc w:val="both"/>
        <w:rPr>
          <w:sz w:val="28"/>
          <w:szCs w:val="28"/>
        </w:rPr>
      </w:pPr>
      <w:r w:rsidRPr="0004697F">
        <w:rPr>
          <w:sz w:val="28"/>
          <w:szCs w:val="28"/>
        </w:rPr>
        <w:lastRenderedPageBreak/>
        <w:t>+ Kết cấu chuồng: Nền chuồng, vách chuồng, mái chuồng đều đảm bảo theo yêu cầu của Quy chuẩn.</w:t>
      </w:r>
    </w:p>
    <w:p w14:paraId="77B08B56" w14:textId="77777777" w:rsidR="001A759E" w:rsidRPr="0004697F" w:rsidRDefault="001A759E" w:rsidP="00161A2E">
      <w:pPr>
        <w:spacing w:line="300" w:lineRule="exact"/>
        <w:ind w:firstLine="720"/>
        <w:jc w:val="both"/>
        <w:rPr>
          <w:sz w:val="28"/>
          <w:szCs w:val="28"/>
        </w:rPr>
      </w:pPr>
      <w:r w:rsidRPr="0004697F">
        <w:rPr>
          <w:sz w:val="28"/>
          <w:szCs w:val="28"/>
        </w:rPr>
        <w:t>+ Các thiết bị, dụng cụ chứa thức ăn, nước uống được đầu tư đúng quy cách. Đảm bảo theo yêu cầu của Quy chuẩn hiện hành.</w:t>
      </w:r>
    </w:p>
    <w:p w14:paraId="4ADE69DD" w14:textId="6F836917" w:rsidR="001A759E" w:rsidRPr="0004697F" w:rsidRDefault="001A759E" w:rsidP="00161A2E">
      <w:pPr>
        <w:spacing w:line="300" w:lineRule="exact"/>
        <w:ind w:firstLine="720"/>
        <w:jc w:val="both"/>
        <w:rPr>
          <w:sz w:val="28"/>
          <w:szCs w:val="28"/>
        </w:rPr>
      </w:pPr>
      <w:r w:rsidRPr="0004697F">
        <w:rPr>
          <w:sz w:val="28"/>
          <w:szCs w:val="28"/>
        </w:rPr>
        <w:t xml:space="preserve">+ Về con giống: nguồn cung cấp từ Công ty cổ phần chăn nuôi C.P Việt Nam. Bên cạnh đó, dự án bố trí nhà cách li heo </w:t>
      </w:r>
      <w:r w:rsidR="0066797A" w:rsidRPr="0004697F">
        <w:rPr>
          <w:sz w:val="28"/>
          <w:szCs w:val="28"/>
        </w:rPr>
        <w:t xml:space="preserve">con giống mới </w:t>
      </w:r>
      <w:r w:rsidRPr="0004697F">
        <w:rPr>
          <w:sz w:val="28"/>
          <w:szCs w:val="28"/>
        </w:rPr>
        <w:t>nhập</w:t>
      </w:r>
      <w:r w:rsidR="0066797A" w:rsidRPr="0004697F">
        <w:rPr>
          <w:sz w:val="28"/>
          <w:szCs w:val="28"/>
        </w:rPr>
        <w:t xml:space="preserve"> (nhà tân đáo)</w:t>
      </w:r>
      <w:r w:rsidRPr="0004697F">
        <w:rPr>
          <w:sz w:val="28"/>
          <w:szCs w:val="28"/>
        </w:rPr>
        <w:t xml:space="preserve"> để đảm bảo đủ thời gian cách li trước khi nhập chuồng.</w:t>
      </w:r>
    </w:p>
    <w:p w14:paraId="5190146F" w14:textId="77777777" w:rsidR="001A759E" w:rsidRPr="0004697F" w:rsidRDefault="001A759E" w:rsidP="00161A2E">
      <w:pPr>
        <w:spacing w:line="300" w:lineRule="exact"/>
        <w:ind w:firstLine="720"/>
        <w:jc w:val="both"/>
        <w:rPr>
          <w:rFonts w:eastAsia=".VnTime"/>
          <w:sz w:val="28"/>
          <w:szCs w:val="28"/>
        </w:rPr>
      </w:pPr>
      <w:r w:rsidRPr="0004697F">
        <w:rPr>
          <w:sz w:val="28"/>
          <w:szCs w:val="28"/>
        </w:rPr>
        <w:t>Tóm lại, Quy mô và công nghệ chăn nuôi của dự án đảm bảo yêu cầu kỹ thuật về chuồng trại theo QCVN 01-14:2010/ BNNPTNT - Quy chuẩn kỹ thuật Quốc gia điều kiện trại chăn nuôi lợn an toàn sinh học và Quy chuẩn 01-79:2011/BNNPTNT – Quy chuẩn Quốc gia cơ sở chăn nuôi gia súc gia cầm – Quy chuẩn kiểm tra đánh giá điều kiện vệ sinh thú y.</w:t>
      </w:r>
    </w:p>
    <w:p w14:paraId="7F3DBE94" w14:textId="4CBAF437" w:rsidR="00A86643" w:rsidRPr="0004697F" w:rsidRDefault="00296892" w:rsidP="00347A22">
      <w:pPr>
        <w:pStyle w:val="Heading1"/>
        <w:spacing w:line="400" w:lineRule="exact"/>
        <w:rPr>
          <w:rFonts w:eastAsia="MS Mincho" w:cs="Times New Roman"/>
          <w:b/>
          <w:szCs w:val="28"/>
          <w:lang w:eastAsia="ja-JP"/>
        </w:rPr>
      </w:pPr>
      <w:bookmarkStart w:id="671" w:name="_Toc500858326"/>
      <w:bookmarkStart w:id="672" w:name="_Toc39442067"/>
      <w:bookmarkStart w:id="673" w:name="_Toc126941601"/>
      <w:r w:rsidRPr="0004697F">
        <w:rPr>
          <w:rFonts w:eastAsia="MS Mincho" w:cs="Times New Roman"/>
          <w:b/>
          <w:szCs w:val="28"/>
          <w:lang w:eastAsia="ja-JP"/>
        </w:rPr>
        <w:t>1.4.2</w:t>
      </w:r>
      <w:r w:rsidR="00A86643" w:rsidRPr="0004697F">
        <w:rPr>
          <w:rFonts w:eastAsia="MS Mincho" w:cs="Times New Roman"/>
          <w:b/>
          <w:szCs w:val="28"/>
          <w:lang w:eastAsia="ja-JP"/>
        </w:rPr>
        <w:t>. Danh mục các máy móc, thiết bị dự kiến</w:t>
      </w:r>
      <w:bookmarkEnd w:id="671"/>
      <w:bookmarkEnd w:id="672"/>
      <w:bookmarkEnd w:id="673"/>
    </w:p>
    <w:p w14:paraId="7EC53922" w14:textId="343398AF" w:rsidR="00A86643" w:rsidRPr="0004697F" w:rsidRDefault="004F67FC" w:rsidP="00707B94">
      <w:pPr>
        <w:pStyle w:val="Caption"/>
        <w:spacing w:before="120" w:after="0" w:line="360" w:lineRule="exact"/>
        <w:ind w:firstLine="0"/>
        <w:jc w:val="center"/>
        <w:rPr>
          <w:rFonts w:ascii="Times New Roman" w:hAnsi="Times New Roman"/>
          <w:b/>
          <w:bCs/>
          <w:noProof/>
          <w:color w:val="auto"/>
          <w:lang w:val="vi-VN"/>
        </w:rPr>
      </w:pPr>
      <w:bookmarkStart w:id="674" w:name="_Toc430173940"/>
      <w:bookmarkStart w:id="675" w:name="_Toc434474102"/>
      <w:bookmarkStart w:id="676" w:name="_Toc39492987"/>
      <w:bookmarkStart w:id="677" w:name="_Toc145771130"/>
      <w:r w:rsidRPr="0004697F">
        <w:rPr>
          <w:rFonts w:ascii="Times New Roman" w:hAnsi="Times New Roman"/>
          <w:b/>
          <w:bCs/>
          <w:noProof/>
          <w:color w:val="auto"/>
          <w:lang w:val="vi-VN"/>
        </w:rPr>
        <w:t xml:space="preserve">Bảng </w:t>
      </w:r>
      <w:r w:rsidRPr="0004697F">
        <w:rPr>
          <w:rFonts w:ascii="Times New Roman" w:hAnsi="Times New Roman"/>
          <w:b/>
          <w:bCs/>
          <w:noProof/>
          <w:color w:val="auto"/>
          <w:lang w:val="vi-VN"/>
        </w:rPr>
        <w:fldChar w:fldCharType="begin"/>
      </w:r>
      <w:r w:rsidRPr="0004697F">
        <w:rPr>
          <w:rFonts w:ascii="Times New Roman" w:hAnsi="Times New Roman"/>
          <w:b/>
          <w:bCs/>
          <w:noProof/>
          <w:color w:val="auto"/>
          <w:lang w:val="vi-VN"/>
        </w:rPr>
        <w:instrText xml:space="preserve"> SEQ Bảng \* ARABIC </w:instrText>
      </w:r>
      <w:r w:rsidRPr="0004697F">
        <w:rPr>
          <w:rFonts w:ascii="Times New Roman" w:hAnsi="Times New Roman"/>
          <w:b/>
          <w:bCs/>
          <w:noProof/>
          <w:color w:val="auto"/>
          <w:lang w:val="vi-VN"/>
        </w:rPr>
        <w:fldChar w:fldCharType="separate"/>
      </w:r>
      <w:r w:rsidR="00282BDB" w:rsidRPr="0004697F">
        <w:rPr>
          <w:rFonts w:ascii="Times New Roman" w:hAnsi="Times New Roman"/>
          <w:b/>
          <w:bCs/>
          <w:noProof/>
          <w:color w:val="auto"/>
          <w:lang w:val="vi-VN"/>
        </w:rPr>
        <w:t>23</w:t>
      </w:r>
      <w:r w:rsidRPr="0004697F">
        <w:rPr>
          <w:rFonts w:ascii="Times New Roman" w:hAnsi="Times New Roman"/>
          <w:b/>
          <w:bCs/>
          <w:noProof/>
          <w:color w:val="auto"/>
          <w:lang w:val="vi-VN"/>
        </w:rPr>
        <w:fldChar w:fldCharType="end"/>
      </w:r>
      <w:r w:rsidR="00A86643" w:rsidRPr="0004697F">
        <w:rPr>
          <w:rFonts w:ascii="Times New Roman" w:hAnsi="Times New Roman"/>
          <w:b/>
          <w:bCs/>
          <w:noProof/>
          <w:color w:val="auto"/>
          <w:lang w:val="vi-VN"/>
        </w:rPr>
        <w:t>. Danh mục máy móc, thiết bị của dự án</w:t>
      </w:r>
      <w:bookmarkEnd w:id="674"/>
      <w:bookmarkEnd w:id="675"/>
      <w:bookmarkEnd w:id="676"/>
      <w:bookmarkEnd w:id="677"/>
    </w:p>
    <w:tbl>
      <w:tblPr>
        <w:tblW w:w="9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0"/>
        <w:gridCol w:w="6265"/>
        <w:gridCol w:w="993"/>
        <w:gridCol w:w="1134"/>
      </w:tblGrid>
      <w:tr w:rsidR="005B6E88" w:rsidRPr="0004697F" w14:paraId="18B3ADA3" w14:textId="77777777" w:rsidTr="000C299F">
        <w:trPr>
          <w:trHeight w:val="227"/>
          <w:tblHeader/>
          <w:jc w:val="center"/>
        </w:trPr>
        <w:tc>
          <w:tcPr>
            <w:tcW w:w="710" w:type="dxa"/>
            <w:vAlign w:val="center"/>
          </w:tcPr>
          <w:p w14:paraId="32A08A90" w14:textId="77777777" w:rsidR="00F04579" w:rsidRPr="0004697F" w:rsidRDefault="00F04579" w:rsidP="000C299F">
            <w:pPr>
              <w:spacing w:before="0" w:line="240" w:lineRule="auto"/>
              <w:jc w:val="center"/>
              <w:rPr>
                <w:sz w:val="22"/>
                <w:szCs w:val="22"/>
              </w:rPr>
            </w:pPr>
            <w:bookmarkStart w:id="678" w:name="_Toc343160513"/>
            <w:bookmarkStart w:id="679" w:name="_Toc339726919"/>
            <w:bookmarkStart w:id="680" w:name="_Toc340731849"/>
            <w:r w:rsidRPr="0004697F">
              <w:rPr>
                <w:b/>
                <w:bCs/>
                <w:sz w:val="22"/>
                <w:szCs w:val="22"/>
              </w:rPr>
              <w:t>TT</w:t>
            </w:r>
          </w:p>
        </w:tc>
        <w:tc>
          <w:tcPr>
            <w:tcW w:w="6265" w:type="dxa"/>
            <w:vAlign w:val="center"/>
          </w:tcPr>
          <w:p w14:paraId="53F081D7" w14:textId="77777777" w:rsidR="00F04579" w:rsidRPr="0004697F" w:rsidRDefault="00F04579" w:rsidP="000C299F">
            <w:pPr>
              <w:spacing w:before="0" w:line="240" w:lineRule="auto"/>
              <w:jc w:val="center"/>
              <w:rPr>
                <w:sz w:val="22"/>
                <w:szCs w:val="22"/>
              </w:rPr>
            </w:pPr>
            <w:r w:rsidRPr="0004697F">
              <w:rPr>
                <w:b/>
                <w:bCs/>
                <w:sz w:val="22"/>
                <w:szCs w:val="22"/>
              </w:rPr>
              <w:t>Hạng mục</w:t>
            </w:r>
          </w:p>
        </w:tc>
        <w:tc>
          <w:tcPr>
            <w:tcW w:w="993" w:type="dxa"/>
            <w:vAlign w:val="center"/>
          </w:tcPr>
          <w:p w14:paraId="4CB1F28A" w14:textId="77777777" w:rsidR="00F04579" w:rsidRPr="0004697F" w:rsidRDefault="00F04579" w:rsidP="000C299F">
            <w:pPr>
              <w:spacing w:before="0" w:line="240" w:lineRule="auto"/>
              <w:jc w:val="center"/>
              <w:rPr>
                <w:sz w:val="22"/>
                <w:szCs w:val="22"/>
              </w:rPr>
            </w:pPr>
            <w:r w:rsidRPr="0004697F">
              <w:rPr>
                <w:b/>
                <w:bCs/>
                <w:sz w:val="22"/>
                <w:szCs w:val="22"/>
              </w:rPr>
              <w:t>ĐVT</w:t>
            </w:r>
          </w:p>
        </w:tc>
        <w:tc>
          <w:tcPr>
            <w:tcW w:w="1134" w:type="dxa"/>
            <w:vAlign w:val="center"/>
          </w:tcPr>
          <w:p w14:paraId="61B28560" w14:textId="77777777" w:rsidR="00F04579" w:rsidRPr="0004697F" w:rsidRDefault="00F04579" w:rsidP="000C299F">
            <w:pPr>
              <w:spacing w:before="0" w:line="240" w:lineRule="auto"/>
              <w:jc w:val="center"/>
              <w:rPr>
                <w:b/>
                <w:bCs/>
                <w:sz w:val="22"/>
                <w:szCs w:val="22"/>
              </w:rPr>
            </w:pPr>
            <w:r w:rsidRPr="0004697F">
              <w:rPr>
                <w:b/>
                <w:bCs/>
                <w:sz w:val="22"/>
                <w:szCs w:val="22"/>
              </w:rPr>
              <w:t>Số lượng</w:t>
            </w:r>
          </w:p>
        </w:tc>
      </w:tr>
      <w:tr w:rsidR="005B6E88" w:rsidRPr="0004697F" w14:paraId="5B35E1A4" w14:textId="77777777" w:rsidTr="000C299F">
        <w:trPr>
          <w:trHeight w:val="227"/>
          <w:jc w:val="center"/>
        </w:trPr>
        <w:tc>
          <w:tcPr>
            <w:tcW w:w="710" w:type="dxa"/>
            <w:vAlign w:val="center"/>
          </w:tcPr>
          <w:p w14:paraId="4019000F" w14:textId="77777777" w:rsidR="00F04579" w:rsidRPr="0004697F" w:rsidRDefault="00F04579" w:rsidP="000C299F">
            <w:pPr>
              <w:spacing w:before="0" w:line="240" w:lineRule="auto"/>
              <w:jc w:val="center"/>
              <w:rPr>
                <w:sz w:val="22"/>
                <w:szCs w:val="22"/>
              </w:rPr>
            </w:pPr>
            <w:r w:rsidRPr="0004697F">
              <w:rPr>
                <w:b/>
                <w:bCs/>
                <w:sz w:val="22"/>
                <w:szCs w:val="22"/>
              </w:rPr>
              <w:t>I</w:t>
            </w:r>
          </w:p>
        </w:tc>
        <w:tc>
          <w:tcPr>
            <w:tcW w:w="6265" w:type="dxa"/>
            <w:vAlign w:val="center"/>
          </w:tcPr>
          <w:p w14:paraId="1A2421FC" w14:textId="77777777" w:rsidR="00F04579" w:rsidRPr="0004697F" w:rsidRDefault="00F04579" w:rsidP="000C299F">
            <w:pPr>
              <w:spacing w:before="0" w:line="240" w:lineRule="auto"/>
              <w:jc w:val="both"/>
              <w:rPr>
                <w:sz w:val="22"/>
                <w:szCs w:val="22"/>
              </w:rPr>
            </w:pPr>
            <w:r w:rsidRPr="0004697F">
              <w:rPr>
                <w:b/>
                <w:bCs/>
                <w:sz w:val="22"/>
                <w:szCs w:val="22"/>
              </w:rPr>
              <w:t>Nhà heo thịt</w:t>
            </w:r>
          </w:p>
        </w:tc>
        <w:tc>
          <w:tcPr>
            <w:tcW w:w="993" w:type="dxa"/>
            <w:vAlign w:val="center"/>
          </w:tcPr>
          <w:p w14:paraId="77386E8D" w14:textId="77777777" w:rsidR="00F04579" w:rsidRPr="0004697F" w:rsidRDefault="00F04579" w:rsidP="000C299F">
            <w:pPr>
              <w:spacing w:before="0" w:line="240" w:lineRule="auto"/>
              <w:jc w:val="center"/>
              <w:rPr>
                <w:sz w:val="22"/>
                <w:szCs w:val="22"/>
              </w:rPr>
            </w:pPr>
            <w:r w:rsidRPr="0004697F">
              <w:rPr>
                <w:b/>
                <w:bCs/>
                <w:sz w:val="22"/>
                <w:szCs w:val="22"/>
              </w:rPr>
              <w:t>Nhà</w:t>
            </w:r>
          </w:p>
        </w:tc>
        <w:tc>
          <w:tcPr>
            <w:tcW w:w="1134" w:type="dxa"/>
            <w:vAlign w:val="center"/>
          </w:tcPr>
          <w:p w14:paraId="4AF6054B" w14:textId="77777777" w:rsidR="00F04579" w:rsidRPr="0004697F" w:rsidRDefault="00F04579" w:rsidP="000C299F">
            <w:pPr>
              <w:spacing w:before="0" w:line="240" w:lineRule="auto"/>
              <w:jc w:val="center"/>
              <w:rPr>
                <w:b/>
                <w:bCs/>
                <w:sz w:val="22"/>
                <w:szCs w:val="22"/>
              </w:rPr>
            </w:pPr>
            <w:r w:rsidRPr="0004697F">
              <w:rPr>
                <w:b/>
                <w:bCs/>
                <w:sz w:val="22"/>
                <w:szCs w:val="22"/>
              </w:rPr>
              <w:t>2</w:t>
            </w:r>
          </w:p>
        </w:tc>
      </w:tr>
      <w:tr w:rsidR="005B6E88" w:rsidRPr="0004697F" w14:paraId="674D7F7E" w14:textId="77777777" w:rsidTr="000C299F">
        <w:trPr>
          <w:trHeight w:val="227"/>
          <w:jc w:val="center"/>
        </w:trPr>
        <w:tc>
          <w:tcPr>
            <w:tcW w:w="710" w:type="dxa"/>
            <w:vAlign w:val="center"/>
          </w:tcPr>
          <w:p w14:paraId="3D1E30C9" w14:textId="77777777" w:rsidR="00F04579" w:rsidRPr="0004697F" w:rsidRDefault="00F04579" w:rsidP="000C299F">
            <w:pPr>
              <w:spacing w:before="0" w:line="240" w:lineRule="auto"/>
              <w:jc w:val="center"/>
              <w:rPr>
                <w:sz w:val="22"/>
                <w:szCs w:val="22"/>
              </w:rPr>
            </w:pPr>
            <w:r w:rsidRPr="0004697F">
              <w:rPr>
                <w:sz w:val="22"/>
                <w:szCs w:val="22"/>
              </w:rPr>
              <w:t>1</w:t>
            </w:r>
          </w:p>
        </w:tc>
        <w:tc>
          <w:tcPr>
            <w:tcW w:w="6265" w:type="dxa"/>
            <w:vAlign w:val="center"/>
          </w:tcPr>
          <w:p w14:paraId="4A42718D" w14:textId="77777777" w:rsidR="00F04579" w:rsidRPr="0004697F" w:rsidRDefault="00F04579" w:rsidP="000C299F">
            <w:pPr>
              <w:spacing w:before="0" w:line="240" w:lineRule="auto"/>
              <w:jc w:val="both"/>
              <w:rPr>
                <w:sz w:val="22"/>
                <w:szCs w:val="22"/>
              </w:rPr>
            </w:pPr>
            <w:r w:rsidRPr="0004697F">
              <w:rPr>
                <w:sz w:val="22"/>
                <w:szCs w:val="22"/>
              </w:rPr>
              <w:t>Bảng đen 0,2mx0,3m</w:t>
            </w:r>
          </w:p>
        </w:tc>
        <w:tc>
          <w:tcPr>
            <w:tcW w:w="993" w:type="dxa"/>
            <w:vAlign w:val="center"/>
          </w:tcPr>
          <w:p w14:paraId="720B0297" w14:textId="77777777" w:rsidR="00F04579" w:rsidRPr="0004697F" w:rsidRDefault="00F04579" w:rsidP="000C299F">
            <w:pPr>
              <w:spacing w:before="0" w:line="240" w:lineRule="auto"/>
              <w:jc w:val="center"/>
              <w:rPr>
                <w:sz w:val="22"/>
                <w:szCs w:val="22"/>
              </w:rPr>
            </w:pPr>
            <w:r w:rsidRPr="0004697F">
              <w:rPr>
                <w:sz w:val="22"/>
                <w:szCs w:val="22"/>
              </w:rPr>
              <w:t>Cái</w:t>
            </w:r>
          </w:p>
        </w:tc>
        <w:tc>
          <w:tcPr>
            <w:tcW w:w="1134" w:type="dxa"/>
            <w:vAlign w:val="center"/>
          </w:tcPr>
          <w:p w14:paraId="2B6F48ED" w14:textId="77777777" w:rsidR="00F04579" w:rsidRPr="0004697F" w:rsidRDefault="00F04579" w:rsidP="000C299F">
            <w:pPr>
              <w:spacing w:before="0" w:line="240" w:lineRule="auto"/>
              <w:jc w:val="center"/>
              <w:rPr>
                <w:sz w:val="22"/>
                <w:szCs w:val="22"/>
              </w:rPr>
            </w:pPr>
            <w:r w:rsidRPr="0004697F">
              <w:rPr>
                <w:sz w:val="22"/>
                <w:szCs w:val="22"/>
              </w:rPr>
              <w:t>16</w:t>
            </w:r>
          </w:p>
        </w:tc>
      </w:tr>
      <w:tr w:rsidR="005B6E88" w:rsidRPr="0004697F" w14:paraId="1542BA51" w14:textId="77777777" w:rsidTr="000C299F">
        <w:trPr>
          <w:trHeight w:val="227"/>
          <w:jc w:val="center"/>
        </w:trPr>
        <w:tc>
          <w:tcPr>
            <w:tcW w:w="710" w:type="dxa"/>
            <w:vAlign w:val="center"/>
          </w:tcPr>
          <w:p w14:paraId="2320E4FC" w14:textId="77777777" w:rsidR="00F04579" w:rsidRPr="0004697F" w:rsidRDefault="00F04579" w:rsidP="000C299F">
            <w:pPr>
              <w:spacing w:before="0" w:line="240" w:lineRule="auto"/>
              <w:jc w:val="center"/>
              <w:rPr>
                <w:sz w:val="22"/>
                <w:szCs w:val="22"/>
              </w:rPr>
            </w:pPr>
            <w:r w:rsidRPr="0004697F">
              <w:rPr>
                <w:sz w:val="22"/>
                <w:szCs w:val="22"/>
              </w:rPr>
              <w:t>2</w:t>
            </w:r>
          </w:p>
        </w:tc>
        <w:tc>
          <w:tcPr>
            <w:tcW w:w="6265" w:type="dxa"/>
            <w:vAlign w:val="center"/>
          </w:tcPr>
          <w:p w14:paraId="3FFD53B7" w14:textId="77777777" w:rsidR="00F04579" w:rsidRPr="0004697F" w:rsidRDefault="00F04579" w:rsidP="000C299F">
            <w:pPr>
              <w:spacing w:before="0" w:line="240" w:lineRule="auto"/>
              <w:jc w:val="both"/>
              <w:rPr>
                <w:sz w:val="22"/>
                <w:szCs w:val="22"/>
              </w:rPr>
            </w:pPr>
            <w:r w:rsidRPr="0004697F">
              <w:rPr>
                <w:sz w:val="22"/>
                <w:szCs w:val="22"/>
              </w:rPr>
              <w:t>Bảng gắn thẻ thịt; kích thước 150 x 200m.</w:t>
            </w:r>
          </w:p>
        </w:tc>
        <w:tc>
          <w:tcPr>
            <w:tcW w:w="993" w:type="dxa"/>
            <w:vAlign w:val="center"/>
          </w:tcPr>
          <w:p w14:paraId="748167D9" w14:textId="77777777" w:rsidR="00F04579" w:rsidRPr="0004697F" w:rsidRDefault="00F04579" w:rsidP="000C299F">
            <w:pPr>
              <w:spacing w:before="0" w:line="240" w:lineRule="auto"/>
              <w:jc w:val="center"/>
              <w:rPr>
                <w:sz w:val="22"/>
                <w:szCs w:val="22"/>
              </w:rPr>
            </w:pPr>
            <w:r w:rsidRPr="0004697F">
              <w:rPr>
                <w:sz w:val="22"/>
                <w:szCs w:val="22"/>
              </w:rPr>
              <w:t>Cái</w:t>
            </w:r>
          </w:p>
        </w:tc>
        <w:tc>
          <w:tcPr>
            <w:tcW w:w="1134" w:type="dxa"/>
            <w:vAlign w:val="center"/>
          </w:tcPr>
          <w:p w14:paraId="2379DDE7" w14:textId="77777777" w:rsidR="00F04579" w:rsidRPr="0004697F" w:rsidRDefault="00F04579" w:rsidP="000C299F">
            <w:pPr>
              <w:spacing w:before="0" w:line="240" w:lineRule="auto"/>
              <w:jc w:val="center"/>
              <w:rPr>
                <w:sz w:val="22"/>
                <w:szCs w:val="22"/>
              </w:rPr>
            </w:pPr>
            <w:r w:rsidRPr="0004697F">
              <w:rPr>
                <w:sz w:val="22"/>
                <w:szCs w:val="22"/>
              </w:rPr>
              <w:t>4.000</w:t>
            </w:r>
          </w:p>
        </w:tc>
      </w:tr>
      <w:tr w:rsidR="005B6E88" w:rsidRPr="0004697F" w14:paraId="053866A8" w14:textId="77777777" w:rsidTr="000C299F">
        <w:trPr>
          <w:trHeight w:val="227"/>
          <w:jc w:val="center"/>
        </w:trPr>
        <w:tc>
          <w:tcPr>
            <w:tcW w:w="710" w:type="dxa"/>
            <w:vAlign w:val="center"/>
          </w:tcPr>
          <w:p w14:paraId="3BF26F45" w14:textId="77777777" w:rsidR="00F04579" w:rsidRPr="0004697F" w:rsidRDefault="00F04579" w:rsidP="000C299F">
            <w:pPr>
              <w:spacing w:before="0" w:line="240" w:lineRule="auto"/>
              <w:jc w:val="center"/>
              <w:rPr>
                <w:sz w:val="22"/>
                <w:szCs w:val="22"/>
              </w:rPr>
            </w:pPr>
            <w:r w:rsidRPr="0004697F">
              <w:rPr>
                <w:sz w:val="22"/>
                <w:szCs w:val="22"/>
              </w:rPr>
              <w:t>3</w:t>
            </w:r>
          </w:p>
        </w:tc>
        <w:tc>
          <w:tcPr>
            <w:tcW w:w="6265" w:type="dxa"/>
            <w:vAlign w:val="center"/>
          </w:tcPr>
          <w:p w14:paraId="5EA38C98" w14:textId="77777777" w:rsidR="00F04579" w:rsidRPr="0004697F" w:rsidRDefault="00F04579" w:rsidP="000C299F">
            <w:pPr>
              <w:spacing w:before="0" w:line="240" w:lineRule="auto"/>
              <w:jc w:val="both"/>
              <w:rPr>
                <w:sz w:val="22"/>
                <w:szCs w:val="22"/>
              </w:rPr>
            </w:pPr>
            <w:r w:rsidRPr="0004697F">
              <w:rPr>
                <w:sz w:val="22"/>
                <w:szCs w:val="22"/>
              </w:rPr>
              <w:t>Máng bằng inox.</w:t>
            </w:r>
          </w:p>
        </w:tc>
        <w:tc>
          <w:tcPr>
            <w:tcW w:w="993" w:type="dxa"/>
            <w:vAlign w:val="center"/>
          </w:tcPr>
          <w:p w14:paraId="43559DF4" w14:textId="77777777" w:rsidR="00F04579" w:rsidRPr="0004697F" w:rsidRDefault="00F04579" w:rsidP="000C299F">
            <w:pPr>
              <w:spacing w:before="0" w:line="240" w:lineRule="auto"/>
              <w:jc w:val="center"/>
              <w:rPr>
                <w:sz w:val="22"/>
                <w:szCs w:val="22"/>
              </w:rPr>
            </w:pPr>
            <w:r w:rsidRPr="0004697F">
              <w:rPr>
                <w:sz w:val="22"/>
                <w:szCs w:val="22"/>
              </w:rPr>
              <w:t>Cái</w:t>
            </w:r>
          </w:p>
        </w:tc>
        <w:tc>
          <w:tcPr>
            <w:tcW w:w="1134" w:type="dxa"/>
            <w:vAlign w:val="center"/>
          </w:tcPr>
          <w:p w14:paraId="46996159" w14:textId="77777777" w:rsidR="00F04579" w:rsidRPr="0004697F" w:rsidRDefault="00F04579" w:rsidP="000C299F">
            <w:pPr>
              <w:spacing w:before="0" w:line="240" w:lineRule="auto"/>
              <w:jc w:val="center"/>
              <w:rPr>
                <w:sz w:val="22"/>
                <w:szCs w:val="22"/>
              </w:rPr>
            </w:pPr>
            <w:r w:rsidRPr="0004697F">
              <w:rPr>
                <w:sz w:val="22"/>
                <w:szCs w:val="22"/>
              </w:rPr>
              <w:t>360</w:t>
            </w:r>
          </w:p>
        </w:tc>
      </w:tr>
      <w:tr w:rsidR="005B6E88" w:rsidRPr="0004697F" w14:paraId="67EF79D2" w14:textId="77777777" w:rsidTr="000C299F">
        <w:trPr>
          <w:trHeight w:val="227"/>
          <w:jc w:val="center"/>
        </w:trPr>
        <w:tc>
          <w:tcPr>
            <w:tcW w:w="710" w:type="dxa"/>
            <w:vAlign w:val="center"/>
          </w:tcPr>
          <w:p w14:paraId="5FC6EDE8" w14:textId="77777777" w:rsidR="00F04579" w:rsidRPr="0004697F" w:rsidRDefault="00F04579" w:rsidP="000C299F">
            <w:pPr>
              <w:spacing w:before="0" w:line="240" w:lineRule="auto"/>
              <w:jc w:val="center"/>
              <w:rPr>
                <w:sz w:val="22"/>
                <w:szCs w:val="22"/>
              </w:rPr>
            </w:pPr>
            <w:r w:rsidRPr="0004697F">
              <w:rPr>
                <w:sz w:val="22"/>
                <w:szCs w:val="22"/>
              </w:rPr>
              <w:t>4</w:t>
            </w:r>
          </w:p>
        </w:tc>
        <w:tc>
          <w:tcPr>
            <w:tcW w:w="6265" w:type="dxa"/>
            <w:vAlign w:val="center"/>
          </w:tcPr>
          <w:p w14:paraId="6DA1C3EE" w14:textId="77777777" w:rsidR="00F04579" w:rsidRPr="0004697F" w:rsidRDefault="00F04579" w:rsidP="000C299F">
            <w:pPr>
              <w:spacing w:before="0" w:line="240" w:lineRule="auto"/>
              <w:jc w:val="both"/>
              <w:rPr>
                <w:sz w:val="22"/>
                <w:szCs w:val="22"/>
              </w:rPr>
            </w:pPr>
            <w:r w:rsidRPr="0004697F">
              <w:rPr>
                <w:sz w:val="22"/>
                <w:szCs w:val="22"/>
              </w:rPr>
              <w:t xml:space="preserve">Núm uống </w:t>
            </w:r>
            <w:r w:rsidRPr="0004697F">
              <w:rPr>
                <w:sz w:val="22"/>
                <w:szCs w:val="22"/>
              </w:rPr>
              <w:sym w:font="Symbol" w:char="F0C6"/>
            </w:r>
            <w:r w:rsidRPr="0004697F">
              <w:rPr>
                <w:sz w:val="22"/>
                <w:szCs w:val="22"/>
              </w:rPr>
              <w:t>21 bằng inox.</w:t>
            </w:r>
          </w:p>
        </w:tc>
        <w:tc>
          <w:tcPr>
            <w:tcW w:w="993" w:type="dxa"/>
            <w:vAlign w:val="center"/>
          </w:tcPr>
          <w:p w14:paraId="71E67BD1" w14:textId="77777777" w:rsidR="00F04579" w:rsidRPr="0004697F" w:rsidRDefault="00F04579" w:rsidP="000C299F">
            <w:pPr>
              <w:spacing w:before="0" w:line="240" w:lineRule="auto"/>
              <w:jc w:val="center"/>
              <w:rPr>
                <w:sz w:val="22"/>
                <w:szCs w:val="22"/>
              </w:rPr>
            </w:pPr>
            <w:r w:rsidRPr="0004697F">
              <w:rPr>
                <w:sz w:val="22"/>
                <w:szCs w:val="22"/>
              </w:rPr>
              <w:t>Cái</w:t>
            </w:r>
          </w:p>
        </w:tc>
        <w:tc>
          <w:tcPr>
            <w:tcW w:w="1134" w:type="dxa"/>
            <w:vAlign w:val="center"/>
          </w:tcPr>
          <w:p w14:paraId="3228F298" w14:textId="77777777" w:rsidR="00F04579" w:rsidRPr="0004697F" w:rsidRDefault="00F04579" w:rsidP="000C299F">
            <w:pPr>
              <w:spacing w:before="0" w:line="240" w:lineRule="auto"/>
              <w:jc w:val="center"/>
              <w:rPr>
                <w:sz w:val="22"/>
                <w:szCs w:val="22"/>
              </w:rPr>
            </w:pPr>
            <w:r w:rsidRPr="0004697F">
              <w:rPr>
                <w:sz w:val="22"/>
                <w:szCs w:val="22"/>
              </w:rPr>
              <w:t>800</w:t>
            </w:r>
          </w:p>
        </w:tc>
      </w:tr>
      <w:tr w:rsidR="005B6E88" w:rsidRPr="0004697F" w14:paraId="47909969" w14:textId="77777777" w:rsidTr="000C299F">
        <w:trPr>
          <w:trHeight w:val="227"/>
          <w:jc w:val="center"/>
        </w:trPr>
        <w:tc>
          <w:tcPr>
            <w:tcW w:w="710" w:type="dxa"/>
            <w:vAlign w:val="center"/>
          </w:tcPr>
          <w:p w14:paraId="69216DDD" w14:textId="77777777" w:rsidR="00F04579" w:rsidRPr="0004697F" w:rsidRDefault="00F04579" w:rsidP="000C299F">
            <w:pPr>
              <w:spacing w:before="0" w:line="240" w:lineRule="auto"/>
              <w:jc w:val="center"/>
              <w:rPr>
                <w:sz w:val="22"/>
                <w:szCs w:val="22"/>
              </w:rPr>
            </w:pPr>
            <w:r w:rsidRPr="0004697F">
              <w:rPr>
                <w:sz w:val="22"/>
                <w:szCs w:val="22"/>
              </w:rPr>
              <w:t>5</w:t>
            </w:r>
          </w:p>
        </w:tc>
        <w:tc>
          <w:tcPr>
            <w:tcW w:w="6265" w:type="dxa"/>
            <w:vAlign w:val="center"/>
          </w:tcPr>
          <w:p w14:paraId="4280ABCC" w14:textId="77777777" w:rsidR="00F04579" w:rsidRPr="0004697F" w:rsidRDefault="00F04579" w:rsidP="000C299F">
            <w:pPr>
              <w:spacing w:before="0" w:line="240" w:lineRule="auto"/>
              <w:jc w:val="both"/>
              <w:rPr>
                <w:sz w:val="22"/>
                <w:szCs w:val="22"/>
              </w:rPr>
            </w:pPr>
            <w:r w:rsidRPr="0004697F">
              <w:rPr>
                <w:sz w:val="22"/>
                <w:szCs w:val="22"/>
              </w:rPr>
              <w:t>Ống nước xịt rửa chuồng</w:t>
            </w:r>
            <w:r w:rsidRPr="0004697F">
              <w:rPr>
                <w:sz w:val="22"/>
                <w:szCs w:val="22"/>
              </w:rPr>
              <w:sym w:font="Symbol" w:char="F0C6"/>
            </w:r>
            <w:r w:rsidRPr="0004697F">
              <w:rPr>
                <w:sz w:val="22"/>
                <w:szCs w:val="22"/>
              </w:rPr>
              <w:t>27, dài 50m.</w:t>
            </w:r>
          </w:p>
        </w:tc>
        <w:tc>
          <w:tcPr>
            <w:tcW w:w="993" w:type="dxa"/>
            <w:vAlign w:val="center"/>
          </w:tcPr>
          <w:p w14:paraId="5D4B9C41" w14:textId="77777777" w:rsidR="00F04579" w:rsidRPr="0004697F" w:rsidRDefault="00F04579" w:rsidP="000C299F">
            <w:pPr>
              <w:spacing w:before="0" w:line="240" w:lineRule="auto"/>
              <w:jc w:val="center"/>
              <w:rPr>
                <w:sz w:val="22"/>
                <w:szCs w:val="22"/>
              </w:rPr>
            </w:pPr>
            <w:r w:rsidRPr="0004697F">
              <w:rPr>
                <w:sz w:val="22"/>
                <w:szCs w:val="22"/>
              </w:rPr>
              <w:t>Cái</w:t>
            </w:r>
          </w:p>
        </w:tc>
        <w:tc>
          <w:tcPr>
            <w:tcW w:w="1134" w:type="dxa"/>
            <w:vAlign w:val="center"/>
          </w:tcPr>
          <w:p w14:paraId="38B66013" w14:textId="77777777" w:rsidR="00F04579" w:rsidRPr="0004697F" w:rsidRDefault="00F04579" w:rsidP="000C299F">
            <w:pPr>
              <w:spacing w:before="0" w:line="240" w:lineRule="auto"/>
              <w:jc w:val="center"/>
              <w:rPr>
                <w:sz w:val="22"/>
                <w:szCs w:val="22"/>
              </w:rPr>
            </w:pPr>
            <w:r w:rsidRPr="0004697F">
              <w:rPr>
                <w:sz w:val="22"/>
                <w:szCs w:val="22"/>
              </w:rPr>
              <w:t>8</w:t>
            </w:r>
          </w:p>
        </w:tc>
      </w:tr>
      <w:tr w:rsidR="005B6E88" w:rsidRPr="0004697F" w14:paraId="70A89993" w14:textId="77777777" w:rsidTr="000C299F">
        <w:trPr>
          <w:trHeight w:val="227"/>
          <w:jc w:val="center"/>
        </w:trPr>
        <w:tc>
          <w:tcPr>
            <w:tcW w:w="710" w:type="dxa"/>
            <w:vAlign w:val="center"/>
          </w:tcPr>
          <w:p w14:paraId="115A2930" w14:textId="77777777" w:rsidR="00F04579" w:rsidRPr="0004697F" w:rsidRDefault="00F04579" w:rsidP="000C299F">
            <w:pPr>
              <w:spacing w:before="0" w:line="240" w:lineRule="auto"/>
              <w:jc w:val="center"/>
              <w:rPr>
                <w:sz w:val="22"/>
                <w:szCs w:val="22"/>
              </w:rPr>
            </w:pPr>
            <w:r w:rsidRPr="0004697F">
              <w:rPr>
                <w:sz w:val="22"/>
                <w:szCs w:val="22"/>
              </w:rPr>
              <w:t>6</w:t>
            </w:r>
          </w:p>
        </w:tc>
        <w:tc>
          <w:tcPr>
            <w:tcW w:w="6265" w:type="dxa"/>
            <w:vAlign w:val="center"/>
          </w:tcPr>
          <w:p w14:paraId="4AEADA52" w14:textId="77777777" w:rsidR="00F04579" w:rsidRPr="0004697F" w:rsidRDefault="00F04579" w:rsidP="000C299F">
            <w:pPr>
              <w:spacing w:before="0" w:line="240" w:lineRule="auto"/>
              <w:jc w:val="both"/>
              <w:rPr>
                <w:sz w:val="22"/>
                <w:szCs w:val="22"/>
              </w:rPr>
            </w:pPr>
            <w:r w:rsidRPr="0004697F">
              <w:rPr>
                <w:sz w:val="22"/>
                <w:szCs w:val="22"/>
              </w:rPr>
              <w:t>Mô tơ (trợ áp) xịt gầm chuồng: 2Hp.</w:t>
            </w:r>
          </w:p>
        </w:tc>
        <w:tc>
          <w:tcPr>
            <w:tcW w:w="993" w:type="dxa"/>
            <w:vAlign w:val="center"/>
          </w:tcPr>
          <w:p w14:paraId="2EC66B5C" w14:textId="77777777" w:rsidR="00F04579" w:rsidRPr="0004697F" w:rsidRDefault="00F04579" w:rsidP="000C299F">
            <w:pPr>
              <w:spacing w:before="0" w:line="240" w:lineRule="auto"/>
              <w:jc w:val="center"/>
              <w:rPr>
                <w:sz w:val="22"/>
                <w:szCs w:val="22"/>
              </w:rPr>
            </w:pPr>
            <w:r w:rsidRPr="0004697F">
              <w:rPr>
                <w:sz w:val="22"/>
                <w:szCs w:val="22"/>
              </w:rPr>
              <w:t>Cái</w:t>
            </w:r>
          </w:p>
        </w:tc>
        <w:tc>
          <w:tcPr>
            <w:tcW w:w="1134" w:type="dxa"/>
            <w:vAlign w:val="center"/>
          </w:tcPr>
          <w:p w14:paraId="0D116DA9" w14:textId="77777777" w:rsidR="00F04579" w:rsidRPr="0004697F" w:rsidRDefault="00F04579" w:rsidP="000C299F">
            <w:pPr>
              <w:spacing w:before="0" w:line="240" w:lineRule="auto"/>
              <w:jc w:val="center"/>
              <w:rPr>
                <w:sz w:val="22"/>
                <w:szCs w:val="22"/>
              </w:rPr>
            </w:pPr>
            <w:r w:rsidRPr="0004697F">
              <w:rPr>
                <w:sz w:val="22"/>
                <w:szCs w:val="22"/>
              </w:rPr>
              <w:t>2</w:t>
            </w:r>
          </w:p>
        </w:tc>
      </w:tr>
      <w:tr w:rsidR="005B6E88" w:rsidRPr="0004697F" w14:paraId="0C7C66B9" w14:textId="77777777" w:rsidTr="000C299F">
        <w:trPr>
          <w:trHeight w:val="227"/>
          <w:jc w:val="center"/>
        </w:trPr>
        <w:tc>
          <w:tcPr>
            <w:tcW w:w="710" w:type="dxa"/>
            <w:vAlign w:val="center"/>
          </w:tcPr>
          <w:p w14:paraId="0F188A8D" w14:textId="77777777" w:rsidR="00F04579" w:rsidRPr="0004697F" w:rsidRDefault="00F04579" w:rsidP="000C299F">
            <w:pPr>
              <w:spacing w:before="0" w:line="240" w:lineRule="auto"/>
              <w:jc w:val="center"/>
              <w:rPr>
                <w:sz w:val="22"/>
                <w:szCs w:val="22"/>
              </w:rPr>
            </w:pPr>
            <w:r w:rsidRPr="0004697F">
              <w:rPr>
                <w:sz w:val="22"/>
                <w:szCs w:val="22"/>
              </w:rPr>
              <w:t>7</w:t>
            </w:r>
          </w:p>
        </w:tc>
        <w:tc>
          <w:tcPr>
            <w:tcW w:w="6265" w:type="dxa"/>
            <w:vAlign w:val="center"/>
          </w:tcPr>
          <w:p w14:paraId="3B87F74C" w14:textId="77777777" w:rsidR="00F04579" w:rsidRPr="0004697F" w:rsidRDefault="00F04579" w:rsidP="000C299F">
            <w:pPr>
              <w:spacing w:before="0" w:line="240" w:lineRule="auto"/>
              <w:jc w:val="both"/>
              <w:rPr>
                <w:sz w:val="22"/>
                <w:szCs w:val="22"/>
              </w:rPr>
            </w:pPr>
            <w:r w:rsidRPr="0004697F">
              <w:rPr>
                <w:sz w:val="22"/>
                <w:szCs w:val="22"/>
              </w:rPr>
              <w:t>Tủ điều khiển và loa báo động.</w:t>
            </w:r>
          </w:p>
        </w:tc>
        <w:tc>
          <w:tcPr>
            <w:tcW w:w="993" w:type="dxa"/>
            <w:vAlign w:val="center"/>
          </w:tcPr>
          <w:p w14:paraId="6A2701AA" w14:textId="77777777" w:rsidR="00F04579" w:rsidRPr="0004697F" w:rsidRDefault="00F04579" w:rsidP="000C299F">
            <w:pPr>
              <w:spacing w:before="0" w:line="240" w:lineRule="auto"/>
              <w:jc w:val="center"/>
              <w:rPr>
                <w:sz w:val="22"/>
                <w:szCs w:val="22"/>
              </w:rPr>
            </w:pPr>
            <w:r w:rsidRPr="0004697F">
              <w:rPr>
                <w:sz w:val="22"/>
                <w:szCs w:val="22"/>
              </w:rPr>
              <w:t>Bộ</w:t>
            </w:r>
          </w:p>
        </w:tc>
        <w:tc>
          <w:tcPr>
            <w:tcW w:w="1134" w:type="dxa"/>
            <w:vAlign w:val="center"/>
          </w:tcPr>
          <w:p w14:paraId="7577B58A" w14:textId="77777777" w:rsidR="00F04579" w:rsidRPr="0004697F" w:rsidRDefault="00F04579" w:rsidP="000C299F">
            <w:pPr>
              <w:spacing w:before="0" w:line="240" w:lineRule="auto"/>
              <w:jc w:val="center"/>
              <w:rPr>
                <w:sz w:val="22"/>
                <w:szCs w:val="22"/>
              </w:rPr>
            </w:pPr>
            <w:r w:rsidRPr="0004697F">
              <w:rPr>
                <w:sz w:val="22"/>
                <w:szCs w:val="22"/>
              </w:rPr>
              <w:t>2</w:t>
            </w:r>
          </w:p>
        </w:tc>
      </w:tr>
      <w:tr w:rsidR="005B6E88" w:rsidRPr="0004697F" w14:paraId="4AD62161" w14:textId="77777777" w:rsidTr="000C299F">
        <w:trPr>
          <w:trHeight w:val="227"/>
          <w:jc w:val="center"/>
        </w:trPr>
        <w:tc>
          <w:tcPr>
            <w:tcW w:w="710" w:type="dxa"/>
            <w:vAlign w:val="center"/>
          </w:tcPr>
          <w:p w14:paraId="1B7D76CA" w14:textId="77777777" w:rsidR="00F04579" w:rsidRPr="0004697F" w:rsidRDefault="00F04579" w:rsidP="000C299F">
            <w:pPr>
              <w:spacing w:before="0" w:line="240" w:lineRule="auto"/>
              <w:jc w:val="center"/>
              <w:rPr>
                <w:sz w:val="22"/>
                <w:szCs w:val="22"/>
              </w:rPr>
            </w:pPr>
            <w:r w:rsidRPr="0004697F">
              <w:rPr>
                <w:sz w:val="22"/>
                <w:szCs w:val="22"/>
              </w:rPr>
              <w:t>8</w:t>
            </w:r>
          </w:p>
        </w:tc>
        <w:tc>
          <w:tcPr>
            <w:tcW w:w="6265" w:type="dxa"/>
            <w:vAlign w:val="center"/>
          </w:tcPr>
          <w:p w14:paraId="3742E3F9" w14:textId="77777777" w:rsidR="00F04579" w:rsidRPr="0004697F" w:rsidRDefault="00F04579" w:rsidP="000C299F">
            <w:pPr>
              <w:spacing w:before="0" w:line="240" w:lineRule="auto"/>
              <w:jc w:val="both"/>
              <w:rPr>
                <w:sz w:val="22"/>
                <w:szCs w:val="22"/>
              </w:rPr>
            </w:pPr>
            <w:r w:rsidRPr="0004697F">
              <w:rPr>
                <w:sz w:val="22"/>
                <w:szCs w:val="22"/>
              </w:rPr>
              <w:t>Ổ cắm điện CB</w:t>
            </w:r>
          </w:p>
        </w:tc>
        <w:tc>
          <w:tcPr>
            <w:tcW w:w="993" w:type="dxa"/>
            <w:vAlign w:val="center"/>
          </w:tcPr>
          <w:p w14:paraId="1C3090F7" w14:textId="77777777" w:rsidR="00F04579" w:rsidRPr="0004697F" w:rsidRDefault="00F04579" w:rsidP="000C299F">
            <w:pPr>
              <w:spacing w:before="0" w:line="240" w:lineRule="auto"/>
              <w:jc w:val="center"/>
              <w:rPr>
                <w:sz w:val="22"/>
                <w:szCs w:val="22"/>
              </w:rPr>
            </w:pPr>
            <w:r w:rsidRPr="0004697F">
              <w:rPr>
                <w:sz w:val="22"/>
                <w:szCs w:val="22"/>
              </w:rPr>
              <w:t>Cái</w:t>
            </w:r>
          </w:p>
        </w:tc>
        <w:tc>
          <w:tcPr>
            <w:tcW w:w="1134" w:type="dxa"/>
            <w:vAlign w:val="center"/>
          </w:tcPr>
          <w:p w14:paraId="0E360E7A" w14:textId="77777777" w:rsidR="00F04579" w:rsidRPr="0004697F" w:rsidRDefault="00F04579" w:rsidP="000C299F">
            <w:pPr>
              <w:spacing w:before="0" w:line="240" w:lineRule="auto"/>
              <w:jc w:val="center"/>
              <w:rPr>
                <w:sz w:val="22"/>
                <w:szCs w:val="22"/>
              </w:rPr>
            </w:pPr>
            <w:r w:rsidRPr="0004697F">
              <w:rPr>
                <w:sz w:val="22"/>
                <w:szCs w:val="22"/>
              </w:rPr>
              <w:t>20</w:t>
            </w:r>
          </w:p>
        </w:tc>
      </w:tr>
      <w:tr w:rsidR="005B6E88" w:rsidRPr="0004697F" w14:paraId="125A9B7B" w14:textId="77777777" w:rsidTr="000C299F">
        <w:trPr>
          <w:trHeight w:val="227"/>
          <w:jc w:val="center"/>
        </w:trPr>
        <w:tc>
          <w:tcPr>
            <w:tcW w:w="710" w:type="dxa"/>
            <w:vAlign w:val="center"/>
          </w:tcPr>
          <w:p w14:paraId="13CB75E2" w14:textId="77777777" w:rsidR="00F04579" w:rsidRPr="0004697F" w:rsidRDefault="00F04579" w:rsidP="000C299F">
            <w:pPr>
              <w:spacing w:before="0" w:line="240" w:lineRule="auto"/>
              <w:jc w:val="center"/>
              <w:rPr>
                <w:sz w:val="22"/>
                <w:szCs w:val="22"/>
              </w:rPr>
            </w:pPr>
            <w:r w:rsidRPr="0004697F">
              <w:rPr>
                <w:sz w:val="22"/>
                <w:szCs w:val="22"/>
              </w:rPr>
              <w:t>9</w:t>
            </w:r>
          </w:p>
        </w:tc>
        <w:tc>
          <w:tcPr>
            <w:tcW w:w="6265" w:type="dxa"/>
            <w:vAlign w:val="center"/>
          </w:tcPr>
          <w:p w14:paraId="7F762B4D" w14:textId="77777777" w:rsidR="00F04579" w:rsidRPr="0004697F" w:rsidRDefault="00F04579" w:rsidP="000C299F">
            <w:pPr>
              <w:spacing w:before="0" w:line="240" w:lineRule="auto"/>
              <w:jc w:val="both"/>
              <w:rPr>
                <w:sz w:val="22"/>
                <w:szCs w:val="22"/>
              </w:rPr>
            </w:pPr>
            <w:r w:rsidRPr="0004697F">
              <w:rPr>
                <w:sz w:val="22"/>
                <w:szCs w:val="22"/>
              </w:rPr>
              <w:t>Hệ thống giấy làm mát.</w:t>
            </w:r>
          </w:p>
        </w:tc>
        <w:tc>
          <w:tcPr>
            <w:tcW w:w="993" w:type="dxa"/>
            <w:vAlign w:val="center"/>
          </w:tcPr>
          <w:p w14:paraId="73681EC2" w14:textId="77777777" w:rsidR="00F04579" w:rsidRPr="0004697F" w:rsidRDefault="00F04579" w:rsidP="000C299F">
            <w:pPr>
              <w:spacing w:before="0" w:line="240" w:lineRule="auto"/>
              <w:jc w:val="center"/>
              <w:rPr>
                <w:sz w:val="22"/>
                <w:szCs w:val="22"/>
              </w:rPr>
            </w:pPr>
            <w:r w:rsidRPr="0004697F">
              <w:rPr>
                <w:sz w:val="22"/>
                <w:szCs w:val="22"/>
              </w:rPr>
              <w:t>Bộ</w:t>
            </w:r>
          </w:p>
        </w:tc>
        <w:tc>
          <w:tcPr>
            <w:tcW w:w="1134" w:type="dxa"/>
            <w:vAlign w:val="center"/>
          </w:tcPr>
          <w:p w14:paraId="7C70E6FE" w14:textId="77777777" w:rsidR="00F04579" w:rsidRPr="0004697F" w:rsidRDefault="00F04579" w:rsidP="000C299F">
            <w:pPr>
              <w:spacing w:before="0" w:line="240" w:lineRule="auto"/>
              <w:jc w:val="center"/>
              <w:rPr>
                <w:sz w:val="22"/>
                <w:szCs w:val="22"/>
              </w:rPr>
            </w:pPr>
            <w:r w:rsidRPr="0004697F">
              <w:rPr>
                <w:sz w:val="22"/>
                <w:szCs w:val="22"/>
              </w:rPr>
              <w:t>4</w:t>
            </w:r>
          </w:p>
        </w:tc>
      </w:tr>
      <w:tr w:rsidR="005B6E88" w:rsidRPr="0004697F" w14:paraId="4F34A710" w14:textId="77777777" w:rsidTr="000C299F">
        <w:trPr>
          <w:trHeight w:val="227"/>
          <w:jc w:val="center"/>
        </w:trPr>
        <w:tc>
          <w:tcPr>
            <w:tcW w:w="710" w:type="dxa"/>
            <w:vAlign w:val="center"/>
          </w:tcPr>
          <w:p w14:paraId="390B853E" w14:textId="77777777" w:rsidR="00F04579" w:rsidRPr="0004697F" w:rsidRDefault="00F04579" w:rsidP="000C299F">
            <w:pPr>
              <w:spacing w:before="0" w:line="240" w:lineRule="auto"/>
              <w:jc w:val="center"/>
              <w:rPr>
                <w:sz w:val="22"/>
                <w:szCs w:val="22"/>
              </w:rPr>
            </w:pPr>
            <w:r w:rsidRPr="0004697F">
              <w:rPr>
                <w:sz w:val="22"/>
                <w:szCs w:val="22"/>
              </w:rPr>
              <w:t>10</w:t>
            </w:r>
          </w:p>
        </w:tc>
        <w:tc>
          <w:tcPr>
            <w:tcW w:w="6265" w:type="dxa"/>
            <w:vAlign w:val="center"/>
          </w:tcPr>
          <w:p w14:paraId="0A0360E9" w14:textId="77777777" w:rsidR="00F04579" w:rsidRPr="0004697F" w:rsidRDefault="00F04579" w:rsidP="000C299F">
            <w:pPr>
              <w:spacing w:before="0" w:line="240" w:lineRule="auto"/>
              <w:jc w:val="both"/>
              <w:rPr>
                <w:sz w:val="22"/>
                <w:szCs w:val="22"/>
              </w:rPr>
            </w:pPr>
            <w:r w:rsidRPr="0004697F">
              <w:rPr>
                <w:sz w:val="22"/>
                <w:szCs w:val="22"/>
              </w:rPr>
              <w:t>Máy bơm cấp nước cho tấm làm mát (loại bơm 1 hp).</w:t>
            </w:r>
          </w:p>
        </w:tc>
        <w:tc>
          <w:tcPr>
            <w:tcW w:w="993" w:type="dxa"/>
            <w:vAlign w:val="center"/>
          </w:tcPr>
          <w:p w14:paraId="3EA985C3" w14:textId="77777777" w:rsidR="00F04579" w:rsidRPr="0004697F" w:rsidRDefault="00F04579" w:rsidP="000C299F">
            <w:pPr>
              <w:spacing w:before="0" w:line="240" w:lineRule="auto"/>
              <w:jc w:val="center"/>
              <w:rPr>
                <w:sz w:val="22"/>
                <w:szCs w:val="22"/>
              </w:rPr>
            </w:pPr>
            <w:r w:rsidRPr="0004697F">
              <w:rPr>
                <w:sz w:val="22"/>
                <w:szCs w:val="22"/>
              </w:rPr>
              <w:t>Cái</w:t>
            </w:r>
          </w:p>
        </w:tc>
        <w:tc>
          <w:tcPr>
            <w:tcW w:w="1134" w:type="dxa"/>
            <w:vAlign w:val="center"/>
          </w:tcPr>
          <w:p w14:paraId="087D6FBF" w14:textId="77777777" w:rsidR="00F04579" w:rsidRPr="0004697F" w:rsidRDefault="00F04579" w:rsidP="000C299F">
            <w:pPr>
              <w:spacing w:before="0" w:line="240" w:lineRule="auto"/>
              <w:jc w:val="center"/>
              <w:rPr>
                <w:sz w:val="22"/>
                <w:szCs w:val="22"/>
              </w:rPr>
            </w:pPr>
            <w:r w:rsidRPr="0004697F">
              <w:rPr>
                <w:sz w:val="22"/>
                <w:szCs w:val="22"/>
              </w:rPr>
              <w:t>4</w:t>
            </w:r>
          </w:p>
        </w:tc>
      </w:tr>
      <w:tr w:rsidR="005B6E88" w:rsidRPr="0004697F" w14:paraId="3A81FD1B" w14:textId="77777777" w:rsidTr="000C299F">
        <w:trPr>
          <w:trHeight w:val="227"/>
          <w:jc w:val="center"/>
        </w:trPr>
        <w:tc>
          <w:tcPr>
            <w:tcW w:w="710" w:type="dxa"/>
            <w:vAlign w:val="center"/>
          </w:tcPr>
          <w:p w14:paraId="31F9DEE4" w14:textId="77777777" w:rsidR="00F04579" w:rsidRPr="0004697F" w:rsidRDefault="00F04579" w:rsidP="000C299F">
            <w:pPr>
              <w:spacing w:before="0" w:line="240" w:lineRule="auto"/>
              <w:jc w:val="center"/>
              <w:rPr>
                <w:sz w:val="22"/>
                <w:szCs w:val="22"/>
              </w:rPr>
            </w:pPr>
            <w:r w:rsidRPr="0004697F">
              <w:rPr>
                <w:sz w:val="22"/>
                <w:szCs w:val="22"/>
              </w:rPr>
              <w:t>11</w:t>
            </w:r>
          </w:p>
        </w:tc>
        <w:tc>
          <w:tcPr>
            <w:tcW w:w="6265" w:type="dxa"/>
            <w:vAlign w:val="center"/>
          </w:tcPr>
          <w:p w14:paraId="59E88EA5" w14:textId="77777777" w:rsidR="00F04579" w:rsidRPr="0004697F" w:rsidRDefault="00F04579" w:rsidP="000C299F">
            <w:pPr>
              <w:spacing w:before="0" w:line="240" w:lineRule="auto"/>
              <w:jc w:val="both"/>
              <w:rPr>
                <w:sz w:val="22"/>
                <w:szCs w:val="22"/>
              </w:rPr>
            </w:pPr>
            <w:r w:rsidRPr="0004697F">
              <w:rPr>
                <w:sz w:val="22"/>
                <w:szCs w:val="22"/>
              </w:rPr>
              <w:t>Quạt hút 50” 1 Hp loại 3 cánh nhôm.</w:t>
            </w:r>
          </w:p>
        </w:tc>
        <w:tc>
          <w:tcPr>
            <w:tcW w:w="993" w:type="dxa"/>
            <w:vAlign w:val="center"/>
          </w:tcPr>
          <w:p w14:paraId="49B52429" w14:textId="77777777" w:rsidR="00F04579" w:rsidRPr="0004697F" w:rsidRDefault="00F04579" w:rsidP="000C299F">
            <w:pPr>
              <w:spacing w:before="0" w:line="240" w:lineRule="auto"/>
              <w:jc w:val="center"/>
              <w:rPr>
                <w:sz w:val="22"/>
                <w:szCs w:val="22"/>
              </w:rPr>
            </w:pPr>
            <w:r w:rsidRPr="0004697F">
              <w:rPr>
                <w:sz w:val="22"/>
                <w:szCs w:val="22"/>
              </w:rPr>
              <w:t>Cái</w:t>
            </w:r>
          </w:p>
        </w:tc>
        <w:tc>
          <w:tcPr>
            <w:tcW w:w="1134" w:type="dxa"/>
            <w:vAlign w:val="center"/>
          </w:tcPr>
          <w:p w14:paraId="45391907" w14:textId="77777777" w:rsidR="00F04579" w:rsidRPr="0004697F" w:rsidRDefault="00F04579" w:rsidP="000C299F">
            <w:pPr>
              <w:spacing w:before="0" w:line="240" w:lineRule="auto"/>
              <w:jc w:val="center"/>
              <w:rPr>
                <w:sz w:val="22"/>
                <w:szCs w:val="22"/>
              </w:rPr>
            </w:pPr>
            <w:r w:rsidRPr="0004697F">
              <w:rPr>
                <w:sz w:val="22"/>
                <w:szCs w:val="22"/>
              </w:rPr>
              <w:t>20</w:t>
            </w:r>
          </w:p>
        </w:tc>
      </w:tr>
      <w:tr w:rsidR="005B6E88" w:rsidRPr="0004697F" w14:paraId="3C19A994" w14:textId="77777777" w:rsidTr="000C299F">
        <w:trPr>
          <w:trHeight w:val="227"/>
          <w:jc w:val="center"/>
        </w:trPr>
        <w:tc>
          <w:tcPr>
            <w:tcW w:w="710" w:type="dxa"/>
            <w:vAlign w:val="center"/>
          </w:tcPr>
          <w:p w14:paraId="27D7CD4D" w14:textId="77777777" w:rsidR="00F04579" w:rsidRPr="0004697F" w:rsidRDefault="00F04579" w:rsidP="000C299F">
            <w:pPr>
              <w:spacing w:before="0" w:line="240" w:lineRule="auto"/>
              <w:jc w:val="center"/>
              <w:rPr>
                <w:sz w:val="22"/>
                <w:szCs w:val="22"/>
              </w:rPr>
            </w:pPr>
            <w:r w:rsidRPr="0004697F">
              <w:rPr>
                <w:sz w:val="22"/>
                <w:szCs w:val="22"/>
              </w:rPr>
              <w:t>12</w:t>
            </w:r>
          </w:p>
        </w:tc>
        <w:tc>
          <w:tcPr>
            <w:tcW w:w="6265" w:type="dxa"/>
            <w:vAlign w:val="center"/>
          </w:tcPr>
          <w:p w14:paraId="1CEBCA4F" w14:textId="77777777" w:rsidR="00F04579" w:rsidRPr="0004697F" w:rsidRDefault="00F04579" w:rsidP="000C299F">
            <w:pPr>
              <w:spacing w:before="0" w:line="240" w:lineRule="auto"/>
              <w:jc w:val="both"/>
              <w:rPr>
                <w:sz w:val="22"/>
                <w:szCs w:val="22"/>
              </w:rPr>
            </w:pPr>
            <w:r w:rsidRPr="0004697F">
              <w:rPr>
                <w:sz w:val="22"/>
                <w:szCs w:val="22"/>
              </w:rPr>
              <w:t>Cp tổng và tủ điện điều khiển hệ thống quạt (CP).</w:t>
            </w:r>
          </w:p>
        </w:tc>
        <w:tc>
          <w:tcPr>
            <w:tcW w:w="993" w:type="dxa"/>
            <w:vAlign w:val="center"/>
          </w:tcPr>
          <w:p w14:paraId="1CBCE92E" w14:textId="77777777" w:rsidR="00F04579" w:rsidRPr="0004697F" w:rsidRDefault="00F04579" w:rsidP="000C299F">
            <w:pPr>
              <w:spacing w:before="0" w:line="240" w:lineRule="auto"/>
              <w:jc w:val="center"/>
              <w:rPr>
                <w:sz w:val="22"/>
                <w:szCs w:val="22"/>
              </w:rPr>
            </w:pPr>
            <w:r w:rsidRPr="0004697F">
              <w:rPr>
                <w:sz w:val="22"/>
                <w:szCs w:val="22"/>
              </w:rPr>
              <w:t>Bộ</w:t>
            </w:r>
          </w:p>
        </w:tc>
        <w:tc>
          <w:tcPr>
            <w:tcW w:w="1134" w:type="dxa"/>
            <w:vAlign w:val="center"/>
          </w:tcPr>
          <w:p w14:paraId="164A5132" w14:textId="77777777" w:rsidR="00F04579" w:rsidRPr="0004697F" w:rsidRDefault="00F04579" w:rsidP="000C299F">
            <w:pPr>
              <w:spacing w:before="0" w:line="240" w:lineRule="auto"/>
              <w:jc w:val="center"/>
              <w:rPr>
                <w:sz w:val="22"/>
                <w:szCs w:val="22"/>
              </w:rPr>
            </w:pPr>
            <w:r w:rsidRPr="0004697F">
              <w:rPr>
                <w:sz w:val="22"/>
                <w:szCs w:val="22"/>
              </w:rPr>
              <w:t>4</w:t>
            </w:r>
          </w:p>
        </w:tc>
      </w:tr>
      <w:tr w:rsidR="005B6E88" w:rsidRPr="0004697F" w14:paraId="135E6B2D" w14:textId="77777777" w:rsidTr="000C299F">
        <w:trPr>
          <w:trHeight w:val="227"/>
          <w:jc w:val="center"/>
        </w:trPr>
        <w:tc>
          <w:tcPr>
            <w:tcW w:w="710" w:type="dxa"/>
            <w:vAlign w:val="center"/>
          </w:tcPr>
          <w:p w14:paraId="3F8B785E" w14:textId="77777777" w:rsidR="00F04579" w:rsidRPr="0004697F" w:rsidRDefault="00F04579" w:rsidP="000C299F">
            <w:pPr>
              <w:spacing w:before="0" w:line="240" w:lineRule="auto"/>
              <w:jc w:val="center"/>
              <w:rPr>
                <w:sz w:val="22"/>
                <w:szCs w:val="22"/>
              </w:rPr>
            </w:pPr>
            <w:r w:rsidRPr="0004697F">
              <w:rPr>
                <w:sz w:val="22"/>
                <w:szCs w:val="22"/>
              </w:rPr>
              <w:t>13</w:t>
            </w:r>
          </w:p>
        </w:tc>
        <w:tc>
          <w:tcPr>
            <w:tcW w:w="6265" w:type="dxa"/>
            <w:vAlign w:val="center"/>
          </w:tcPr>
          <w:p w14:paraId="649593AD" w14:textId="77777777" w:rsidR="00F04579" w:rsidRPr="0004697F" w:rsidRDefault="00F04579" w:rsidP="000C299F">
            <w:pPr>
              <w:spacing w:before="0" w:line="240" w:lineRule="auto"/>
              <w:jc w:val="both"/>
              <w:rPr>
                <w:sz w:val="22"/>
                <w:szCs w:val="22"/>
              </w:rPr>
            </w:pPr>
            <w:r w:rsidRPr="0004697F">
              <w:rPr>
                <w:sz w:val="22"/>
                <w:szCs w:val="22"/>
              </w:rPr>
              <w:t>Cp tổng và tủ điện điều khiển hệ thống bơm giàn mát (CP).</w:t>
            </w:r>
          </w:p>
        </w:tc>
        <w:tc>
          <w:tcPr>
            <w:tcW w:w="993" w:type="dxa"/>
            <w:vAlign w:val="center"/>
          </w:tcPr>
          <w:p w14:paraId="594F3268" w14:textId="77777777" w:rsidR="00F04579" w:rsidRPr="0004697F" w:rsidRDefault="00F04579" w:rsidP="000C299F">
            <w:pPr>
              <w:spacing w:before="0" w:line="240" w:lineRule="auto"/>
              <w:jc w:val="center"/>
              <w:rPr>
                <w:sz w:val="22"/>
                <w:szCs w:val="22"/>
              </w:rPr>
            </w:pPr>
            <w:r w:rsidRPr="0004697F">
              <w:rPr>
                <w:sz w:val="22"/>
                <w:szCs w:val="22"/>
              </w:rPr>
              <w:t>Bộ</w:t>
            </w:r>
          </w:p>
        </w:tc>
        <w:tc>
          <w:tcPr>
            <w:tcW w:w="1134" w:type="dxa"/>
            <w:vAlign w:val="center"/>
          </w:tcPr>
          <w:p w14:paraId="4E4DA276" w14:textId="77777777" w:rsidR="00F04579" w:rsidRPr="0004697F" w:rsidRDefault="00F04579" w:rsidP="000C299F">
            <w:pPr>
              <w:spacing w:before="0" w:line="240" w:lineRule="auto"/>
              <w:jc w:val="center"/>
              <w:rPr>
                <w:sz w:val="22"/>
                <w:szCs w:val="22"/>
              </w:rPr>
            </w:pPr>
            <w:r w:rsidRPr="0004697F">
              <w:rPr>
                <w:sz w:val="22"/>
                <w:szCs w:val="22"/>
              </w:rPr>
              <w:t>4</w:t>
            </w:r>
          </w:p>
        </w:tc>
      </w:tr>
      <w:tr w:rsidR="005B6E88" w:rsidRPr="0004697F" w14:paraId="1D63CB00" w14:textId="77777777" w:rsidTr="000C299F">
        <w:trPr>
          <w:trHeight w:val="227"/>
          <w:jc w:val="center"/>
        </w:trPr>
        <w:tc>
          <w:tcPr>
            <w:tcW w:w="710" w:type="dxa"/>
            <w:vAlign w:val="center"/>
          </w:tcPr>
          <w:p w14:paraId="28425CD0" w14:textId="77777777" w:rsidR="00F04579" w:rsidRPr="0004697F" w:rsidRDefault="00F04579" w:rsidP="000C299F">
            <w:pPr>
              <w:spacing w:before="0" w:line="240" w:lineRule="auto"/>
              <w:jc w:val="center"/>
              <w:rPr>
                <w:sz w:val="22"/>
                <w:szCs w:val="22"/>
              </w:rPr>
            </w:pPr>
            <w:r w:rsidRPr="0004697F">
              <w:rPr>
                <w:sz w:val="22"/>
                <w:szCs w:val="22"/>
              </w:rPr>
              <w:t>14</w:t>
            </w:r>
          </w:p>
        </w:tc>
        <w:tc>
          <w:tcPr>
            <w:tcW w:w="6265" w:type="dxa"/>
            <w:vAlign w:val="center"/>
          </w:tcPr>
          <w:p w14:paraId="14EF6BA3" w14:textId="77777777" w:rsidR="00F04579" w:rsidRPr="0004697F" w:rsidRDefault="00F04579" w:rsidP="000C299F">
            <w:pPr>
              <w:spacing w:before="0" w:line="240" w:lineRule="auto"/>
              <w:jc w:val="both"/>
              <w:rPr>
                <w:sz w:val="22"/>
                <w:szCs w:val="22"/>
              </w:rPr>
            </w:pPr>
            <w:r w:rsidRPr="0004697F">
              <w:rPr>
                <w:sz w:val="22"/>
                <w:szCs w:val="22"/>
              </w:rPr>
              <w:t>Đèn compact 20w.</w:t>
            </w:r>
          </w:p>
        </w:tc>
        <w:tc>
          <w:tcPr>
            <w:tcW w:w="993" w:type="dxa"/>
            <w:vAlign w:val="center"/>
          </w:tcPr>
          <w:p w14:paraId="4000F80C" w14:textId="77777777" w:rsidR="00F04579" w:rsidRPr="0004697F" w:rsidRDefault="00F04579" w:rsidP="000C299F">
            <w:pPr>
              <w:spacing w:before="0" w:line="240" w:lineRule="auto"/>
              <w:jc w:val="center"/>
              <w:rPr>
                <w:sz w:val="22"/>
                <w:szCs w:val="22"/>
              </w:rPr>
            </w:pPr>
            <w:r w:rsidRPr="0004697F">
              <w:rPr>
                <w:sz w:val="22"/>
                <w:szCs w:val="22"/>
              </w:rPr>
              <w:t>Cái</w:t>
            </w:r>
          </w:p>
        </w:tc>
        <w:tc>
          <w:tcPr>
            <w:tcW w:w="1134" w:type="dxa"/>
            <w:vAlign w:val="center"/>
          </w:tcPr>
          <w:p w14:paraId="0038C82B" w14:textId="77777777" w:rsidR="00F04579" w:rsidRPr="0004697F" w:rsidRDefault="00F04579" w:rsidP="000C299F">
            <w:pPr>
              <w:spacing w:before="0" w:line="240" w:lineRule="auto"/>
              <w:jc w:val="center"/>
              <w:rPr>
                <w:sz w:val="22"/>
                <w:szCs w:val="22"/>
              </w:rPr>
            </w:pPr>
            <w:r w:rsidRPr="0004697F">
              <w:rPr>
                <w:sz w:val="22"/>
                <w:szCs w:val="22"/>
              </w:rPr>
              <w:t>40</w:t>
            </w:r>
          </w:p>
        </w:tc>
      </w:tr>
      <w:tr w:rsidR="005B6E88" w:rsidRPr="0004697F" w14:paraId="2B6A06B4" w14:textId="77777777" w:rsidTr="000C299F">
        <w:trPr>
          <w:trHeight w:val="227"/>
          <w:jc w:val="center"/>
        </w:trPr>
        <w:tc>
          <w:tcPr>
            <w:tcW w:w="710" w:type="dxa"/>
            <w:vAlign w:val="center"/>
          </w:tcPr>
          <w:p w14:paraId="186F8D61" w14:textId="77777777" w:rsidR="00F04579" w:rsidRPr="0004697F" w:rsidRDefault="00F04579" w:rsidP="000C299F">
            <w:pPr>
              <w:spacing w:before="0" w:line="240" w:lineRule="auto"/>
              <w:jc w:val="center"/>
              <w:rPr>
                <w:sz w:val="22"/>
                <w:szCs w:val="22"/>
              </w:rPr>
            </w:pPr>
            <w:r w:rsidRPr="0004697F">
              <w:rPr>
                <w:sz w:val="22"/>
                <w:szCs w:val="22"/>
              </w:rPr>
              <w:t>15</w:t>
            </w:r>
          </w:p>
        </w:tc>
        <w:tc>
          <w:tcPr>
            <w:tcW w:w="6265" w:type="dxa"/>
            <w:vAlign w:val="center"/>
          </w:tcPr>
          <w:p w14:paraId="0A8F83F4" w14:textId="77777777" w:rsidR="00F04579" w:rsidRPr="0004697F" w:rsidRDefault="00F04579" w:rsidP="000C299F">
            <w:pPr>
              <w:spacing w:before="0" w:line="240" w:lineRule="auto"/>
              <w:jc w:val="both"/>
              <w:rPr>
                <w:sz w:val="22"/>
                <w:szCs w:val="22"/>
              </w:rPr>
            </w:pPr>
            <w:r w:rsidRPr="0004697F">
              <w:rPr>
                <w:sz w:val="22"/>
                <w:szCs w:val="22"/>
              </w:rPr>
              <w:t>Hệ thống silo cấp thức ăn tự động</w:t>
            </w:r>
          </w:p>
        </w:tc>
        <w:tc>
          <w:tcPr>
            <w:tcW w:w="993" w:type="dxa"/>
            <w:vAlign w:val="center"/>
          </w:tcPr>
          <w:p w14:paraId="3EC5E695" w14:textId="77777777" w:rsidR="00F04579" w:rsidRPr="0004697F" w:rsidRDefault="00F04579" w:rsidP="000C299F">
            <w:pPr>
              <w:spacing w:before="0" w:line="240" w:lineRule="auto"/>
              <w:jc w:val="center"/>
              <w:rPr>
                <w:sz w:val="22"/>
                <w:szCs w:val="22"/>
              </w:rPr>
            </w:pPr>
            <w:r w:rsidRPr="0004697F">
              <w:rPr>
                <w:sz w:val="22"/>
                <w:szCs w:val="22"/>
              </w:rPr>
              <w:t>cái</w:t>
            </w:r>
          </w:p>
        </w:tc>
        <w:tc>
          <w:tcPr>
            <w:tcW w:w="1134" w:type="dxa"/>
            <w:vAlign w:val="center"/>
          </w:tcPr>
          <w:p w14:paraId="492BABC8" w14:textId="77777777" w:rsidR="00F04579" w:rsidRPr="0004697F" w:rsidRDefault="00F04579" w:rsidP="000C299F">
            <w:pPr>
              <w:spacing w:before="0" w:line="240" w:lineRule="auto"/>
              <w:jc w:val="center"/>
              <w:rPr>
                <w:sz w:val="22"/>
                <w:szCs w:val="22"/>
              </w:rPr>
            </w:pPr>
            <w:r w:rsidRPr="0004697F">
              <w:rPr>
                <w:sz w:val="22"/>
                <w:szCs w:val="22"/>
              </w:rPr>
              <w:t>4</w:t>
            </w:r>
          </w:p>
        </w:tc>
      </w:tr>
      <w:tr w:rsidR="005B6E88" w:rsidRPr="0004697F" w14:paraId="4827C21A" w14:textId="77777777" w:rsidTr="000C299F">
        <w:trPr>
          <w:trHeight w:val="227"/>
          <w:jc w:val="center"/>
        </w:trPr>
        <w:tc>
          <w:tcPr>
            <w:tcW w:w="710" w:type="dxa"/>
            <w:vAlign w:val="center"/>
          </w:tcPr>
          <w:p w14:paraId="1D8FE236" w14:textId="77777777" w:rsidR="00F04579" w:rsidRPr="0004697F" w:rsidRDefault="00F04579" w:rsidP="000C299F">
            <w:pPr>
              <w:spacing w:before="0" w:line="240" w:lineRule="auto"/>
              <w:jc w:val="center"/>
              <w:rPr>
                <w:sz w:val="22"/>
                <w:szCs w:val="22"/>
              </w:rPr>
            </w:pPr>
            <w:r w:rsidRPr="0004697F">
              <w:rPr>
                <w:b/>
                <w:bCs/>
                <w:sz w:val="22"/>
                <w:szCs w:val="22"/>
              </w:rPr>
              <w:t>II</w:t>
            </w:r>
          </w:p>
        </w:tc>
        <w:tc>
          <w:tcPr>
            <w:tcW w:w="6265" w:type="dxa"/>
            <w:vAlign w:val="center"/>
          </w:tcPr>
          <w:p w14:paraId="33E5FBA6" w14:textId="77777777" w:rsidR="00F04579" w:rsidRPr="0004697F" w:rsidRDefault="00F04579" w:rsidP="000C299F">
            <w:pPr>
              <w:spacing w:before="0" w:line="240" w:lineRule="auto"/>
              <w:jc w:val="both"/>
              <w:rPr>
                <w:sz w:val="22"/>
                <w:szCs w:val="22"/>
              </w:rPr>
            </w:pPr>
            <w:r w:rsidRPr="0004697F">
              <w:rPr>
                <w:b/>
                <w:bCs/>
                <w:sz w:val="22"/>
                <w:szCs w:val="22"/>
              </w:rPr>
              <w:t>Cổng, tường rào quanh trại</w:t>
            </w:r>
          </w:p>
        </w:tc>
        <w:tc>
          <w:tcPr>
            <w:tcW w:w="993" w:type="dxa"/>
            <w:vAlign w:val="center"/>
          </w:tcPr>
          <w:p w14:paraId="18F3D477" w14:textId="77777777" w:rsidR="00F04579" w:rsidRPr="0004697F" w:rsidRDefault="00F04579" w:rsidP="000C299F">
            <w:pPr>
              <w:spacing w:before="0" w:line="240" w:lineRule="auto"/>
              <w:jc w:val="center"/>
              <w:rPr>
                <w:sz w:val="22"/>
                <w:szCs w:val="22"/>
              </w:rPr>
            </w:pPr>
          </w:p>
        </w:tc>
        <w:tc>
          <w:tcPr>
            <w:tcW w:w="1134" w:type="dxa"/>
            <w:vAlign w:val="center"/>
          </w:tcPr>
          <w:p w14:paraId="5D2AA5CE" w14:textId="77777777" w:rsidR="00F04579" w:rsidRPr="0004697F" w:rsidRDefault="00F04579" w:rsidP="000C299F">
            <w:pPr>
              <w:spacing w:before="0" w:line="240" w:lineRule="auto"/>
              <w:jc w:val="center"/>
              <w:rPr>
                <w:b/>
                <w:bCs/>
                <w:sz w:val="22"/>
                <w:szCs w:val="22"/>
              </w:rPr>
            </w:pPr>
            <w:r w:rsidRPr="0004697F">
              <w:rPr>
                <w:b/>
                <w:bCs/>
                <w:sz w:val="22"/>
                <w:szCs w:val="22"/>
              </w:rPr>
              <w:t>1</w:t>
            </w:r>
          </w:p>
        </w:tc>
      </w:tr>
      <w:tr w:rsidR="005B6E88" w:rsidRPr="0004697F" w14:paraId="3D7E49AA" w14:textId="77777777" w:rsidTr="000C299F">
        <w:trPr>
          <w:trHeight w:val="227"/>
          <w:jc w:val="center"/>
        </w:trPr>
        <w:tc>
          <w:tcPr>
            <w:tcW w:w="710" w:type="dxa"/>
            <w:vAlign w:val="center"/>
          </w:tcPr>
          <w:p w14:paraId="384E395C" w14:textId="77777777" w:rsidR="00F04579" w:rsidRPr="0004697F" w:rsidRDefault="00F04579" w:rsidP="000C299F">
            <w:pPr>
              <w:spacing w:before="0" w:line="240" w:lineRule="auto"/>
              <w:jc w:val="center"/>
              <w:rPr>
                <w:sz w:val="22"/>
                <w:szCs w:val="22"/>
              </w:rPr>
            </w:pPr>
            <w:r w:rsidRPr="0004697F">
              <w:rPr>
                <w:sz w:val="22"/>
                <w:szCs w:val="22"/>
              </w:rPr>
              <w:t>1</w:t>
            </w:r>
          </w:p>
        </w:tc>
        <w:tc>
          <w:tcPr>
            <w:tcW w:w="6265" w:type="dxa"/>
            <w:vAlign w:val="center"/>
          </w:tcPr>
          <w:p w14:paraId="2BFB5710" w14:textId="77777777" w:rsidR="00F04579" w:rsidRPr="0004697F" w:rsidRDefault="00F04579" w:rsidP="000C299F">
            <w:pPr>
              <w:spacing w:before="0" w:line="240" w:lineRule="auto"/>
              <w:jc w:val="both"/>
              <w:rPr>
                <w:sz w:val="22"/>
                <w:szCs w:val="22"/>
              </w:rPr>
            </w:pPr>
            <w:r w:rsidRPr="0004697F">
              <w:rPr>
                <w:sz w:val="22"/>
                <w:szCs w:val="22"/>
              </w:rPr>
              <w:t>Máy bơm áp lực (1,5 Hp), dây (sát trùng cổng), thùng 0,5m</w:t>
            </w:r>
            <w:r w:rsidRPr="0004697F">
              <w:rPr>
                <w:sz w:val="22"/>
                <w:szCs w:val="22"/>
                <w:vertAlign w:val="superscript"/>
              </w:rPr>
              <w:t>3</w:t>
            </w:r>
          </w:p>
        </w:tc>
        <w:tc>
          <w:tcPr>
            <w:tcW w:w="993" w:type="dxa"/>
            <w:vAlign w:val="center"/>
          </w:tcPr>
          <w:p w14:paraId="6447D614" w14:textId="77777777" w:rsidR="00F04579" w:rsidRPr="0004697F" w:rsidRDefault="00F04579" w:rsidP="000C299F">
            <w:pPr>
              <w:spacing w:before="0" w:line="240" w:lineRule="auto"/>
              <w:jc w:val="center"/>
              <w:rPr>
                <w:sz w:val="22"/>
                <w:szCs w:val="22"/>
              </w:rPr>
            </w:pPr>
            <w:r w:rsidRPr="0004697F">
              <w:rPr>
                <w:sz w:val="22"/>
                <w:szCs w:val="22"/>
              </w:rPr>
              <w:t>Bộ</w:t>
            </w:r>
          </w:p>
        </w:tc>
        <w:tc>
          <w:tcPr>
            <w:tcW w:w="1134" w:type="dxa"/>
            <w:vAlign w:val="center"/>
          </w:tcPr>
          <w:p w14:paraId="32ECB23B" w14:textId="77777777" w:rsidR="00F04579" w:rsidRPr="0004697F" w:rsidRDefault="00F04579" w:rsidP="000C299F">
            <w:pPr>
              <w:spacing w:before="0" w:line="240" w:lineRule="auto"/>
              <w:jc w:val="center"/>
              <w:rPr>
                <w:sz w:val="22"/>
                <w:szCs w:val="22"/>
              </w:rPr>
            </w:pPr>
            <w:r w:rsidRPr="0004697F">
              <w:rPr>
                <w:sz w:val="22"/>
                <w:szCs w:val="22"/>
              </w:rPr>
              <w:t>2</w:t>
            </w:r>
          </w:p>
        </w:tc>
      </w:tr>
      <w:tr w:rsidR="005B6E88" w:rsidRPr="0004697F" w14:paraId="701271CB" w14:textId="77777777" w:rsidTr="000C299F">
        <w:trPr>
          <w:trHeight w:val="227"/>
          <w:jc w:val="center"/>
        </w:trPr>
        <w:tc>
          <w:tcPr>
            <w:tcW w:w="710" w:type="dxa"/>
            <w:vAlign w:val="center"/>
          </w:tcPr>
          <w:p w14:paraId="30DCDC7F" w14:textId="77777777" w:rsidR="00F04579" w:rsidRPr="0004697F" w:rsidRDefault="00F04579" w:rsidP="000C299F">
            <w:pPr>
              <w:spacing w:before="0" w:line="240" w:lineRule="auto"/>
              <w:jc w:val="center"/>
              <w:rPr>
                <w:sz w:val="22"/>
                <w:szCs w:val="22"/>
              </w:rPr>
            </w:pPr>
            <w:r w:rsidRPr="0004697F">
              <w:rPr>
                <w:sz w:val="22"/>
                <w:szCs w:val="22"/>
              </w:rPr>
              <w:t>2</w:t>
            </w:r>
          </w:p>
        </w:tc>
        <w:tc>
          <w:tcPr>
            <w:tcW w:w="6265" w:type="dxa"/>
            <w:vAlign w:val="center"/>
          </w:tcPr>
          <w:p w14:paraId="2403B088" w14:textId="77777777" w:rsidR="00F04579" w:rsidRPr="0004697F" w:rsidRDefault="00F04579" w:rsidP="000C299F">
            <w:pPr>
              <w:spacing w:before="0" w:line="240" w:lineRule="auto"/>
              <w:jc w:val="both"/>
              <w:rPr>
                <w:sz w:val="22"/>
                <w:szCs w:val="22"/>
              </w:rPr>
            </w:pPr>
            <w:r w:rsidRPr="0004697F">
              <w:rPr>
                <w:sz w:val="22"/>
                <w:szCs w:val="22"/>
              </w:rPr>
              <w:t>Mô tơ kéo cổng 2Hp</w:t>
            </w:r>
          </w:p>
        </w:tc>
        <w:tc>
          <w:tcPr>
            <w:tcW w:w="993" w:type="dxa"/>
            <w:vAlign w:val="center"/>
          </w:tcPr>
          <w:p w14:paraId="3C981451" w14:textId="77777777" w:rsidR="00F04579" w:rsidRPr="0004697F" w:rsidRDefault="00F04579" w:rsidP="000C299F">
            <w:pPr>
              <w:spacing w:before="0" w:line="240" w:lineRule="auto"/>
              <w:jc w:val="center"/>
              <w:rPr>
                <w:sz w:val="22"/>
                <w:szCs w:val="22"/>
              </w:rPr>
            </w:pPr>
            <w:r w:rsidRPr="0004697F">
              <w:rPr>
                <w:sz w:val="22"/>
                <w:szCs w:val="22"/>
              </w:rPr>
              <w:t>Cái</w:t>
            </w:r>
          </w:p>
        </w:tc>
        <w:tc>
          <w:tcPr>
            <w:tcW w:w="1134" w:type="dxa"/>
            <w:vAlign w:val="center"/>
          </w:tcPr>
          <w:p w14:paraId="31504922" w14:textId="77777777" w:rsidR="00F04579" w:rsidRPr="0004697F" w:rsidRDefault="00F04579" w:rsidP="000C299F">
            <w:pPr>
              <w:spacing w:before="0" w:line="240" w:lineRule="auto"/>
              <w:jc w:val="center"/>
              <w:rPr>
                <w:sz w:val="22"/>
                <w:szCs w:val="22"/>
              </w:rPr>
            </w:pPr>
            <w:r w:rsidRPr="0004697F">
              <w:rPr>
                <w:sz w:val="22"/>
                <w:szCs w:val="22"/>
              </w:rPr>
              <w:t>2</w:t>
            </w:r>
          </w:p>
        </w:tc>
      </w:tr>
      <w:tr w:rsidR="005B6E88" w:rsidRPr="0004697F" w14:paraId="4C201882" w14:textId="77777777" w:rsidTr="000C299F">
        <w:trPr>
          <w:trHeight w:val="227"/>
          <w:jc w:val="center"/>
        </w:trPr>
        <w:tc>
          <w:tcPr>
            <w:tcW w:w="710" w:type="dxa"/>
            <w:vAlign w:val="center"/>
          </w:tcPr>
          <w:p w14:paraId="0EA46DCA" w14:textId="77777777" w:rsidR="00F04579" w:rsidRPr="0004697F" w:rsidRDefault="00F04579" w:rsidP="000C299F">
            <w:pPr>
              <w:spacing w:before="0" w:line="240" w:lineRule="auto"/>
              <w:jc w:val="center"/>
              <w:rPr>
                <w:sz w:val="22"/>
                <w:szCs w:val="22"/>
              </w:rPr>
            </w:pPr>
            <w:r w:rsidRPr="0004697F">
              <w:rPr>
                <w:b/>
                <w:bCs/>
                <w:sz w:val="22"/>
                <w:szCs w:val="22"/>
              </w:rPr>
              <w:t>III</w:t>
            </w:r>
          </w:p>
        </w:tc>
        <w:tc>
          <w:tcPr>
            <w:tcW w:w="6265" w:type="dxa"/>
            <w:vAlign w:val="center"/>
          </w:tcPr>
          <w:p w14:paraId="5514875E" w14:textId="77777777" w:rsidR="00F04579" w:rsidRPr="0004697F" w:rsidRDefault="00F04579" w:rsidP="000C299F">
            <w:pPr>
              <w:spacing w:before="0" w:line="240" w:lineRule="auto"/>
              <w:jc w:val="both"/>
              <w:rPr>
                <w:sz w:val="22"/>
                <w:szCs w:val="22"/>
              </w:rPr>
            </w:pPr>
            <w:r w:rsidRPr="0004697F">
              <w:rPr>
                <w:b/>
                <w:bCs/>
                <w:sz w:val="22"/>
                <w:szCs w:val="22"/>
              </w:rPr>
              <w:t>Nhà bảo vệ</w:t>
            </w:r>
          </w:p>
        </w:tc>
        <w:tc>
          <w:tcPr>
            <w:tcW w:w="993" w:type="dxa"/>
            <w:vAlign w:val="center"/>
          </w:tcPr>
          <w:p w14:paraId="0F9A08B4" w14:textId="77777777" w:rsidR="00F04579" w:rsidRPr="0004697F" w:rsidRDefault="00F04579" w:rsidP="000C299F">
            <w:pPr>
              <w:spacing w:before="0" w:line="240" w:lineRule="auto"/>
              <w:jc w:val="center"/>
              <w:rPr>
                <w:b/>
                <w:sz w:val="22"/>
                <w:szCs w:val="22"/>
              </w:rPr>
            </w:pPr>
            <w:r w:rsidRPr="0004697F">
              <w:rPr>
                <w:b/>
                <w:sz w:val="22"/>
                <w:szCs w:val="22"/>
              </w:rPr>
              <w:t>Nhà</w:t>
            </w:r>
          </w:p>
        </w:tc>
        <w:tc>
          <w:tcPr>
            <w:tcW w:w="1134" w:type="dxa"/>
            <w:vAlign w:val="center"/>
          </w:tcPr>
          <w:p w14:paraId="234C95EB" w14:textId="77777777" w:rsidR="00F04579" w:rsidRPr="0004697F" w:rsidRDefault="00F04579" w:rsidP="000C299F">
            <w:pPr>
              <w:spacing w:before="0" w:line="240" w:lineRule="auto"/>
              <w:jc w:val="center"/>
              <w:rPr>
                <w:b/>
                <w:sz w:val="22"/>
                <w:szCs w:val="22"/>
              </w:rPr>
            </w:pPr>
            <w:r w:rsidRPr="0004697F">
              <w:rPr>
                <w:b/>
                <w:sz w:val="22"/>
                <w:szCs w:val="22"/>
              </w:rPr>
              <w:t>1</w:t>
            </w:r>
          </w:p>
        </w:tc>
      </w:tr>
      <w:tr w:rsidR="005B6E88" w:rsidRPr="0004697F" w14:paraId="51BA7416" w14:textId="77777777" w:rsidTr="000C299F">
        <w:trPr>
          <w:trHeight w:val="227"/>
          <w:jc w:val="center"/>
        </w:trPr>
        <w:tc>
          <w:tcPr>
            <w:tcW w:w="710" w:type="dxa"/>
            <w:vAlign w:val="center"/>
          </w:tcPr>
          <w:p w14:paraId="06591FA7" w14:textId="77777777" w:rsidR="00F04579" w:rsidRPr="0004697F" w:rsidRDefault="00F04579" w:rsidP="000C299F">
            <w:pPr>
              <w:spacing w:before="0" w:line="240" w:lineRule="auto"/>
              <w:jc w:val="center"/>
              <w:rPr>
                <w:sz w:val="22"/>
                <w:szCs w:val="22"/>
              </w:rPr>
            </w:pPr>
            <w:r w:rsidRPr="0004697F">
              <w:rPr>
                <w:sz w:val="22"/>
                <w:szCs w:val="22"/>
              </w:rPr>
              <w:t>1</w:t>
            </w:r>
          </w:p>
        </w:tc>
        <w:tc>
          <w:tcPr>
            <w:tcW w:w="6265" w:type="dxa"/>
            <w:vAlign w:val="center"/>
          </w:tcPr>
          <w:p w14:paraId="241FF6C7" w14:textId="77777777" w:rsidR="00F04579" w:rsidRPr="0004697F" w:rsidRDefault="00F04579" w:rsidP="000C299F">
            <w:pPr>
              <w:spacing w:before="0" w:line="240" w:lineRule="auto"/>
              <w:jc w:val="both"/>
              <w:rPr>
                <w:sz w:val="22"/>
                <w:szCs w:val="22"/>
              </w:rPr>
            </w:pPr>
            <w:r w:rsidRPr="0004697F">
              <w:rPr>
                <w:sz w:val="22"/>
                <w:szCs w:val="22"/>
              </w:rPr>
              <w:t>Máy sát trùng người (1Hp), núm phun, thùng 0,5 m</w:t>
            </w:r>
            <w:r w:rsidRPr="0004697F">
              <w:rPr>
                <w:sz w:val="22"/>
                <w:szCs w:val="22"/>
                <w:vertAlign w:val="superscript"/>
              </w:rPr>
              <w:t>3</w:t>
            </w:r>
          </w:p>
        </w:tc>
        <w:tc>
          <w:tcPr>
            <w:tcW w:w="993" w:type="dxa"/>
            <w:vAlign w:val="center"/>
          </w:tcPr>
          <w:p w14:paraId="794AF11A" w14:textId="77777777" w:rsidR="00F04579" w:rsidRPr="0004697F" w:rsidRDefault="00F04579" w:rsidP="000C299F">
            <w:pPr>
              <w:spacing w:before="0" w:line="240" w:lineRule="auto"/>
              <w:jc w:val="center"/>
              <w:rPr>
                <w:sz w:val="22"/>
                <w:szCs w:val="22"/>
              </w:rPr>
            </w:pPr>
            <w:r w:rsidRPr="0004697F">
              <w:rPr>
                <w:sz w:val="22"/>
                <w:szCs w:val="22"/>
              </w:rPr>
              <w:t>Bộ</w:t>
            </w:r>
          </w:p>
        </w:tc>
        <w:tc>
          <w:tcPr>
            <w:tcW w:w="1134" w:type="dxa"/>
            <w:vAlign w:val="center"/>
          </w:tcPr>
          <w:p w14:paraId="4B107738" w14:textId="77777777" w:rsidR="00F04579" w:rsidRPr="0004697F" w:rsidRDefault="00F04579" w:rsidP="000C299F">
            <w:pPr>
              <w:spacing w:before="0" w:line="240" w:lineRule="auto"/>
              <w:jc w:val="center"/>
              <w:rPr>
                <w:sz w:val="22"/>
                <w:szCs w:val="22"/>
              </w:rPr>
            </w:pPr>
            <w:r w:rsidRPr="0004697F">
              <w:rPr>
                <w:sz w:val="22"/>
                <w:szCs w:val="22"/>
              </w:rPr>
              <w:t>1</w:t>
            </w:r>
          </w:p>
        </w:tc>
      </w:tr>
      <w:tr w:rsidR="005B6E88" w:rsidRPr="0004697F" w14:paraId="780B4DC4" w14:textId="77777777" w:rsidTr="000C299F">
        <w:trPr>
          <w:trHeight w:val="227"/>
          <w:jc w:val="center"/>
        </w:trPr>
        <w:tc>
          <w:tcPr>
            <w:tcW w:w="710" w:type="dxa"/>
            <w:vAlign w:val="center"/>
          </w:tcPr>
          <w:p w14:paraId="79045A89" w14:textId="77777777" w:rsidR="00F04579" w:rsidRPr="0004697F" w:rsidRDefault="00F04579" w:rsidP="000C299F">
            <w:pPr>
              <w:spacing w:before="0" w:line="240" w:lineRule="auto"/>
              <w:jc w:val="center"/>
              <w:rPr>
                <w:sz w:val="22"/>
                <w:szCs w:val="22"/>
              </w:rPr>
            </w:pPr>
            <w:r w:rsidRPr="0004697F">
              <w:rPr>
                <w:b/>
                <w:bCs/>
                <w:sz w:val="22"/>
                <w:szCs w:val="22"/>
              </w:rPr>
              <w:t>IV</w:t>
            </w:r>
          </w:p>
        </w:tc>
        <w:tc>
          <w:tcPr>
            <w:tcW w:w="6265" w:type="dxa"/>
            <w:vAlign w:val="center"/>
          </w:tcPr>
          <w:p w14:paraId="37124536" w14:textId="77777777" w:rsidR="00F04579" w:rsidRPr="0004697F" w:rsidRDefault="00F04579" w:rsidP="000C299F">
            <w:pPr>
              <w:spacing w:before="0" w:line="240" w:lineRule="auto"/>
              <w:jc w:val="both"/>
              <w:rPr>
                <w:sz w:val="22"/>
                <w:szCs w:val="22"/>
              </w:rPr>
            </w:pPr>
            <w:r w:rsidRPr="0004697F">
              <w:rPr>
                <w:b/>
                <w:bCs/>
                <w:sz w:val="22"/>
                <w:szCs w:val="22"/>
              </w:rPr>
              <w:t>Nhà sát trùng xe</w:t>
            </w:r>
          </w:p>
        </w:tc>
        <w:tc>
          <w:tcPr>
            <w:tcW w:w="993" w:type="dxa"/>
            <w:vAlign w:val="center"/>
          </w:tcPr>
          <w:p w14:paraId="52F603CE" w14:textId="77777777" w:rsidR="00F04579" w:rsidRPr="0004697F" w:rsidRDefault="00F04579" w:rsidP="000C299F">
            <w:pPr>
              <w:spacing w:before="0" w:line="240" w:lineRule="auto"/>
              <w:jc w:val="center"/>
              <w:rPr>
                <w:sz w:val="22"/>
                <w:szCs w:val="22"/>
              </w:rPr>
            </w:pPr>
            <w:r w:rsidRPr="0004697F">
              <w:rPr>
                <w:b/>
                <w:bCs/>
                <w:sz w:val="22"/>
                <w:szCs w:val="22"/>
              </w:rPr>
              <w:t>Nhà</w:t>
            </w:r>
          </w:p>
        </w:tc>
        <w:tc>
          <w:tcPr>
            <w:tcW w:w="1134" w:type="dxa"/>
            <w:vAlign w:val="center"/>
          </w:tcPr>
          <w:p w14:paraId="42FCD1D9" w14:textId="77777777" w:rsidR="00F04579" w:rsidRPr="0004697F" w:rsidRDefault="00F04579" w:rsidP="000C299F">
            <w:pPr>
              <w:spacing w:before="0" w:line="240" w:lineRule="auto"/>
              <w:jc w:val="center"/>
              <w:rPr>
                <w:b/>
                <w:bCs/>
                <w:sz w:val="22"/>
                <w:szCs w:val="22"/>
              </w:rPr>
            </w:pPr>
            <w:r w:rsidRPr="0004697F">
              <w:rPr>
                <w:b/>
                <w:bCs/>
                <w:sz w:val="22"/>
                <w:szCs w:val="22"/>
              </w:rPr>
              <w:t>1</w:t>
            </w:r>
          </w:p>
        </w:tc>
      </w:tr>
      <w:tr w:rsidR="005B6E88" w:rsidRPr="0004697F" w14:paraId="58134506" w14:textId="77777777" w:rsidTr="000C299F">
        <w:trPr>
          <w:trHeight w:val="227"/>
          <w:jc w:val="center"/>
        </w:trPr>
        <w:tc>
          <w:tcPr>
            <w:tcW w:w="710" w:type="dxa"/>
            <w:vAlign w:val="center"/>
          </w:tcPr>
          <w:p w14:paraId="64B35388" w14:textId="77777777" w:rsidR="00F04579" w:rsidRPr="0004697F" w:rsidRDefault="00F04579" w:rsidP="000C299F">
            <w:pPr>
              <w:spacing w:before="0" w:line="240" w:lineRule="auto"/>
              <w:jc w:val="center"/>
              <w:rPr>
                <w:sz w:val="22"/>
                <w:szCs w:val="22"/>
              </w:rPr>
            </w:pPr>
            <w:r w:rsidRPr="0004697F">
              <w:rPr>
                <w:sz w:val="22"/>
                <w:szCs w:val="22"/>
              </w:rPr>
              <w:t>1</w:t>
            </w:r>
          </w:p>
        </w:tc>
        <w:tc>
          <w:tcPr>
            <w:tcW w:w="6265" w:type="dxa"/>
            <w:vAlign w:val="center"/>
          </w:tcPr>
          <w:p w14:paraId="4E988802" w14:textId="77777777" w:rsidR="00F04579" w:rsidRPr="0004697F" w:rsidRDefault="00F04579" w:rsidP="000C299F">
            <w:pPr>
              <w:spacing w:before="0" w:line="240" w:lineRule="auto"/>
              <w:jc w:val="both"/>
              <w:rPr>
                <w:sz w:val="22"/>
                <w:szCs w:val="22"/>
              </w:rPr>
            </w:pPr>
            <w:r w:rsidRPr="0004697F">
              <w:rPr>
                <w:sz w:val="22"/>
                <w:szCs w:val="22"/>
              </w:rPr>
              <w:t>Máy sát trùng (2Hp), núm phun, thùng 0,5 m</w:t>
            </w:r>
            <w:r w:rsidRPr="0004697F">
              <w:rPr>
                <w:sz w:val="22"/>
                <w:szCs w:val="22"/>
                <w:vertAlign w:val="superscript"/>
              </w:rPr>
              <w:t>3</w:t>
            </w:r>
            <w:r w:rsidRPr="0004697F">
              <w:rPr>
                <w:sz w:val="22"/>
                <w:szCs w:val="22"/>
              </w:rPr>
              <w:t>, mắt thần</w:t>
            </w:r>
          </w:p>
        </w:tc>
        <w:tc>
          <w:tcPr>
            <w:tcW w:w="993" w:type="dxa"/>
            <w:vAlign w:val="center"/>
          </w:tcPr>
          <w:p w14:paraId="4CA69B61" w14:textId="77777777" w:rsidR="00F04579" w:rsidRPr="0004697F" w:rsidRDefault="00F04579" w:rsidP="000C299F">
            <w:pPr>
              <w:spacing w:before="0" w:line="240" w:lineRule="auto"/>
              <w:jc w:val="center"/>
              <w:rPr>
                <w:sz w:val="22"/>
                <w:szCs w:val="22"/>
              </w:rPr>
            </w:pPr>
            <w:r w:rsidRPr="0004697F">
              <w:rPr>
                <w:sz w:val="22"/>
                <w:szCs w:val="22"/>
              </w:rPr>
              <w:t>Bộ</w:t>
            </w:r>
          </w:p>
        </w:tc>
        <w:tc>
          <w:tcPr>
            <w:tcW w:w="1134" w:type="dxa"/>
            <w:vAlign w:val="center"/>
          </w:tcPr>
          <w:p w14:paraId="2EA3AC3C" w14:textId="77777777" w:rsidR="00F04579" w:rsidRPr="0004697F" w:rsidRDefault="00F04579" w:rsidP="000C299F">
            <w:pPr>
              <w:spacing w:before="0" w:line="240" w:lineRule="auto"/>
              <w:jc w:val="center"/>
              <w:rPr>
                <w:sz w:val="22"/>
                <w:szCs w:val="22"/>
              </w:rPr>
            </w:pPr>
            <w:r w:rsidRPr="0004697F">
              <w:rPr>
                <w:sz w:val="22"/>
                <w:szCs w:val="22"/>
              </w:rPr>
              <w:t>3</w:t>
            </w:r>
          </w:p>
        </w:tc>
      </w:tr>
      <w:tr w:rsidR="005B6E88" w:rsidRPr="0004697F" w14:paraId="0B1DF3F0" w14:textId="77777777" w:rsidTr="000C299F">
        <w:trPr>
          <w:trHeight w:val="227"/>
          <w:jc w:val="center"/>
        </w:trPr>
        <w:tc>
          <w:tcPr>
            <w:tcW w:w="710" w:type="dxa"/>
            <w:vAlign w:val="center"/>
          </w:tcPr>
          <w:p w14:paraId="764BDF1A" w14:textId="77777777" w:rsidR="00F04579" w:rsidRPr="0004697F" w:rsidRDefault="00F04579" w:rsidP="000C299F">
            <w:pPr>
              <w:spacing w:before="0" w:line="240" w:lineRule="auto"/>
              <w:jc w:val="center"/>
              <w:rPr>
                <w:sz w:val="22"/>
                <w:szCs w:val="22"/>
              </w:rPr>
            </w:pPr>
            <w:r w:rsidRPr="0004697F">
              <w:rPr>
                <w:b/>
                <w:bCs/>
                <w:sz w:val="22"/>
                <w:szCs w:val="22"/>
              </w:rPr>
              <w:t>V</w:t>
            </w:r>
          </w:p>
        </w:tc>
        <w:tc>
          <w:tcPr>
            <w:tcW w:w="6265" w:type="dxa"/>
            <w:vAlign w:val="center"/>
          </w:tcPr>
          <w:p w14:paraId="57BAE62D" w14:textId="77777777" w:rsidR="00F04579" w:rsidRPr="0004697F" w:rsidRDefault="00F04579" w:rsidP="000C299F">
            <w:pPr>
              <w:spacing w:before="0" w:line="240" w:lineRule="auto"/>
              <w:jc w:val="both"/>
              <w:rPr>
                <w:sz w:val="22"/>
                <w:szCs w:val="22"/>
              </w:rPr>
            </w:pPr>
            <w:r w:rsidRPr="0004697F">
              <w:rPr>
                <w:b/>
                <w:bCs/>
                <w:sz w:val="22"/>
                <w:szCs w:val="22"/>
              </w:rPr>
              <w:t>Khu nhà điều hành, nhà khách</w:t>
            </w:r>
          </w:p>
        </w:tc>
        <w:tc>
          <w:tcPr>
            <w:tcW w:w="993" w:type="dxa"/>
            <w:vAlign w:val="center"/>
          </w:tcPr>
          <w:p w14:paraId="381D1E65" w14:textId="77777777" w:rsidR="00F04579" w:rsidRPr="0004697F" w:rsidRDefault="00F04579" w:rsidP="000C299F">
            <w:pPr>
              <w:spacing w:before="0" w:line="240" w:lineRule="auto"/>
              <w:jc w:val="center"/>
              <w:rPr>
                <w:sz w:val="22"/>
                <w:szCs w:val="22"/>
              </w:rPr>
            </w:pPr>
            <w:r w:rsidRPr="0004697F">
              <w:rPr>
                <w:b/>
                <w:bCs/>
                <w:sz w:val="22"/>
                <w:szCs w:val="22"/>
              </w:rPr>
              <w:t>Nhà</w:t>
            </w:r>
          </w:p>
        </w:tc>
        <w:tc>
          <w:tcPr>
            <w:tcW w:w="1134" w:type="dxa"/>
            <w:vAlign w:val="center"/>
          </w:tcPr>
          <w:p w14:paraId="5023DE8F" w14:textId="77777777" w:rsidR="00F04579" w:rsidRPr="0004697F" w:rsidRDefault="00F04579" w:rsidP="000C299F">
            <w:pPr>
              <w:spacing w:before="0" w:line="240" w:lineRule="auto"/>
              <w:jc w:val="center"/>
              <w:rPr>
                <w:b/>
                <w:bCs/>
                <w:sz w:val="22"/>
                <w:szCs w:val="22"/>
              </w:rPr>
            </w:pPr>
            <w:r w:rsidRPr="0004697F">
              <w:rPr>
                <w:b/>
                <w:bCs/>
                <w:sz w:val="22"/>
                <w:szCs w:val="22"/>
              </w:rPr>
              <w:t>1</w:t>
            </w:r>
          </w:p>
        </w:tc>
      </w:tr>
      <w:tr w:rsidR="005B6E88" w:rsidRPr="0004697F" w14:paraId="3CBEDF6B" w14:textId="77777777" w:rsidTr="000C299F">
        <w:trPr>
          <w:trHeight w:val="227"/>
          <w:jc w:val="center"/>
        </w:trPr>
        <w:tc>
          <w:tcPr>
            <w:tcW w:w="710" w:type="dxa"/>
            <w:vAlign w:val="center"/>
          </w:tcPr>
          <w:p w14:paraId="1723E574" w14:textId="77777777" w:rsidR="00F04579" w:rsidRPr="0004697F" w:rsidRDefault="00F04579" w:rsidP="000C299F">
            <w:pPr>
              <w:spacing w:before="0" w:line="240" w:lineRule="auto"/>
              <w:jc w:val="center"/>
              <w:rPr>
                <w:sz w:val="22"/>
                <w:szCs w:val="22"/>
              </w:rPr>
            </w:pPr>
            <w:r w:rsidRPr="0004697F">
              <w:rPr>
                <w:sz w:val="22"/>
                <w:szCs w:val="22"/>
              </w:rPr>
              <w:t>1</w:t>
            </w:r>
          </w:p>
        </w:tc>
        <w:tc>
          <w:tcPr>
            <w:tcW w:w="6265" w:type="dxa"/>
            <w:vAlign w:val="center"/>
          </w:tcPr>
          <w:p w14:paraId="57264D82" w14:textId="77777777" w:rsidR="00F04579" w:rsidRPr="0004697F" w:rsidRDefault="00F04579" w:rsidP="000C299F">
            <w:pPr>
              <w:spacing w:before="0" w:line="240" w:lineRule="auto"/>
              <w:jc w:val="both"/>
              <w:rPr>
                <w:sz w:val="22"/>
                <w:szCs w:val="22"/>
              </w:rPr>
            </w:pPr>
            <w:r w:rsidRPr="0004697F">
              <w:rPr>
                <w:sz w:val="22"/>
                <w:szCs w:val="22"/>
              </w:rPr>
              <w:t>Hệ thống phun sát trùng người (hệ thống tự động mắt thần)</w:t>
            </w:r>
          </w:p>
        </w:tc>
        <w:tc>
          <w:tcPr>
            <w:tcW w:w="993" w:type="dxa"/>
            <w:vAlign w:val="center"/>
          </w:tcPr>
          <w:p w14:paraId="7378612B" w14:textId="77777777" w:rsidR="00F04579" w:rsidRPr="0004697F" w:rsidRDefault="00F04579" w:rsidP="000C299F">
            <w:pPr>
              <w:spacing w:before="0" w:line="240" w:lineRule="auto"/>
              <w:jc w:val="center"/>
              <w:rPr>
                <w:sz w:val="22"/>
                <w:szCs w:val="22"/>
              </w:rPr>
            </w:pPr>
            <w:r w:rsidRPr="0004697F">
              <w:rPr>
                <w:sz w:val="22"/>
                <w:szCs w:val="22"/>
              </w:rPr>
              <w:t>Bộ</w:t>
            </w:r>
          </w:p>
        </w:tc>
        <w:tc>
          <w:tcPr>
            <w:tcW w:w="1134" w:type="dxa"/>
            <w:vAlign w:val="center"/>
          </w:tcPr>
          <w:p w14:paraId="6C34B2DE" w14:textId="77777777" w:rsidR="00F04579" w:rsidRPr="0004697F" w:rsidRDefault="00F04579" w:rsidP="000C299F">
            <w:pPr>
              <w:spacing w:before="0" w:line="240" w:lineRule="auto"/>
              <w:jc w:val="center"/>
              <w:rPr>
                <w:sz w:val="22"/>
                <w:szCs w:val="22"/>
              </w:rPr>
            </w:pPr>
            <w:r w:rsidRPr="0004697F">
              <w:rPr>
                <w:sz w:val="22"/>
                <w:szCs w:val="22"/>
              </w:rPr>
              <w:t>4</w:t>
            </w:r>
          </w:p>
        </w:tc>
      </w:tr>
      <w:tr w:rsidR="005B6E88" w:rsidRPr="0004697F" w14:paraId="49C1F9AE" w14:textId="77777777" w:rsidTr="000C299F">
        <w:trPr>
          <w:trHeight w:val="227"/>
          <w:jc w:val="center"/>
        </w:trPr>
        <w:tc>
          <w:tcPr>
            <w:tcW w:w="710" w:type="dxa"/>
            <w:vAlign w:val="center"/>
          </w:tcPr>
          <w:p w14:paraId="018DCD96" w14:textId="77777777" w:rsidR="00F04579" w:rsidRPr="0004697F" w:rsidRDefault="00F04579" w:rsidP="000C299F">
            <w:pPr>
              <w:spacing w:before="0" w:line="240" w:lineRule="auto"/>
              <w:jc w:val="center"/>
              <w:rPr>
                <w:sz w:val="22"/>
                <w:szCs w:val="22"/>
              </w:rPr>
            </w:pPr>
            <w:r w:rsidRPr="0004697F">
              <w:rPr>
                <w:sz w:val="22"/>
                <w:szCs w:val="22"/>
              </w:rPr>
              <w:t>2</w:t>
            </w:r>
          </w:p>
        </w:tc>
        <w:tc>
          <w:tcPr>
            <w:tcW w:w="6265" w:type="dxa"/>
            <w:vAlign w:val="center"/>
          </w:tcPr>
          <w:p w14:paraId="3814B26F" w14:textId="77777777" w:rsidR="00F04579" w:rsidRPr="0004697F" w:rsidRDefault="00F04579" w:rsidP="000C299F">
            <w:pPr>
              <w:spacing w:before="0" w:line="240" w:lineRule="auto"/>
              <w:jc w:val="both"/>
              <w:rPr>
                <w:sz w:val="22"/>
                <w:szCs w:val="22"/>
              </w:rPr>
            </w:pPr>
            <w:r w:rsidRPr="0004697F">
              <w:rPr>
                <w:sz w:val="22"/>
                <w:szCs w:val="22"/>
              </w:rPr>
              <w:t>Thùng nhựa 1.200 lít</w:t>
            </w:r>
          </w:p>
        </w:tc>
        <w:tc>
          <w:tcPr>
            <w:tcW w:w="993" w:type="dxa"/>
            <w:vAlign w:val="center"/>
          </w:tcPr>
          <w:p w14:paraId="0D0E15FC" w14:textId="77777777" w:rsidR="00F04579" w:rsidRPr="0004697F" w:rsidRDefault="00F04579" w:rsidP="000C299F">
            <w:pPr>
              <w:spacing w:before="0" w:line="240" w:lineRule="auto"/>
              <w:jc w:val="center"/>
              <w:rPr>
                <w:sz w:val="22"/>
                <w:szCs w:val="22"/>
              </w:rPr>
            </w:pPr>
            <w:r w:rsidRPr="0004697F">
              <w:rPr>
                <w:sz w:val="22"/>
                <w:szCs w:val="22"/>
              </w:rPr>
              <w:t>Cái</w:t>
            </w:r>
          </w:p>
        </w:tc>
        <w:tc>
          <w:tcPr>
            <w:tcW w:w="1134" w:type="dxa"/>
            <w:vAlign w:val="center"/>
          </w:tcPr>
          <w:p w14:paraId="706E1253" w14:textId="77777777" w:rsidR="00F04579" w:rsidRPr="0004697F" w:rsidRDefault="00F04579" w:rsidP="000C299F">
            <w:pPr>
              <w:spacing w:before="0" w:line="240" w:lineRule="auto"/>
              <w:jc w:val="center"/>
              <w:rPr>
                <w:sz w:val="22"/>
                <w:szCs w:val="22"/>
              </w:rPr>
            </w:pPr>
            <w:r w:rsidRPr="0004697F">
              <w:rPr>
                <w:sz w:val="22"/>
                <w:szCs w:val="22"/>
              </w:rPr>
              <w:t>4</w:t>
            </w:r>
          </w:p>
        </w:tc>
      </w:tr>
      <w:tr w:rsidR="005B6E88" w:rsidRPr="0004697F" w14:paraId="604EE3D4" w14:textId="77777777" w:rsidTr="000C299F">
        <w:trPr>
          <w:trHeight w:val="227"/>
          <w:jc w:val="center"/>
        </w:trPr>
        <w:tc>
          <w:tcPr>
            <w:tcW w:w="710" w:type="dxa"/>
            <w:vAlign w:val="center"/>
          </w:tcPr>
          <w:p w14:paraId="3194680C" w14:textId="77777777" w:rsidR="00F04579" w:rsidRPr="0004697F" w:rsidRDefault="00F04579" w:rsidP="000C299F">
            <w:pPr>
              <w:spacing w:before="0" w:line="240" w:lineRule="auto"/>
              <w:jc w:val="center"/>
              <w:rPr>
                <w:sz w:val="22"/>
                <w:szCs w:val="22"/>
              </w:rPr>
            </w:pPr>
            <w:r w:rsidRPr="0004697F">
              <w:rPr>
                <w:sz w:val="22"/>
                <w:szCs w:val="22"/>
              </w:rPr>
              <w:t>3</w:t>
            </w:r>
          </w:p>
        </w:tc>
        <w:tc>
          <w:tcPr>
            <w:tcW w:w="6265" w:type="dxa"/>
            <w:vAlign w:val="center"/>
          </w:tcPr>
          <w:p w14:paraId="2568540D" w14:textId="77777777" w:rsidR="00F04579" w:rsidRPr="0004697F" w:rsidRDefault="00F04579" w:rsidP="000C299F">
            <w:pPr>
              <w:spacing w:before="0" w:line="240" w:lineRule="auto"/>
              <w:jc w:val="both"/>
              <w:rPr>
                <w:sz w:val="22"/>
                <w:szCs w:val="22"/>
              </w:rPr>
            </w:pPr>
            <w:r w:rsidRPr="0004697F">
              <w:rPr>
                <w:sz w:val="22"/>
                <w:szCs w:val="22"/>
              </w:rPr>
              <w:t>Tủ để quần áo</w:t>
            </w:r>
          </w:p>
        </w:tc>
        <w:tc>
          <w:tcPr>
            <w:tcW w:w="993" w:type="dxa"/>
            <w:vAlign w:val="center"/>
          </w:tcPr>
          <w:p w14:paraId="2E6D3956" w14:textId="77777777" w:rsidR="00F04579" w:rsidRPr="0004697F" w:rsidRDefault="00F04579" w:rsidP="000C299F">
            <w:pPr>
              <w:spacing w:before="0" w:line="240" w:lineRule="auto"/>
              <w:jc w:val="center"/>
              <w:rPr>
                <w:sz w:val="22"/>
                <w:szCs w:val="22"/>
              </w:rPr>
            </w:pPr>
            <w:r w:rsidRPr="0004697F">
              <w:rPr>
                <w:sz w:val="22"/>
                <w:szCs w:val="22"/>
              </w:rPr>
              <w:t>Cái</w:t>
            </w:r>
          </w:p>
        </w:tc>
        <w:tc>
          <w:tcPr>
            <w:tcW w:w="1134" w:type="dxa"/>
            <w:vAlign w:val="center"/>
          </w:tcPr>
          <w:p w14:paraId="2F3D5E14" w14:textId="77777777" w:rsidR="00F04579" w:rsidRPr="0004697F" w:rsidRDefault="00F04579" w:rsidP="000C299F">
            <w:pPr>
              <w:spacing w:before="0" w:line="240" w:lineRule="auto"/>
              <w:jc w:val="center"/>
              <w:rPr>
                <w:sz w:val="22"/>
                <w:szCs w:val="22"/>
              </w:rPr>
            </w:pPr>
            <w:r w:rsidRPr="0004697F">
              <w:rPr>
                <w:sz w:val="22"/>
                <w:szCs w:val="22"/>
              </w:rPr>
              <w:t>2</w:t>
            </w:r>
          </w:p>
        </w:tc>
      </w:tr>
      <w:tr w:rsidR="005B6E88" w:rsidRPr="0004697F" w14:paraId="57C8D30E" w14:textId="77777777" w:rsidTr="000C299F">
        <w:trPr>
          <w:trHeight w:val="227"/>
          <w:jc w:val="center"/>
        </w:trPr>
        <w:tc>
          <w:tcPr>
            <w:tcW w:w="710" w:type="dxa"/>
            <w:vAlign w:val="center"/>
          </w:tcPr>
          <w:p w14:paraId="4D872F8E" w14:textId="77777777" w:rsidR="00F04579" w:rsidRPr="0004697F" w:rsidRDefault="00F04579" w:rsidP="000C299F">
            <w:pPr>
              <w:spacing w:before="0" w:line="240" w:lineRule="auto"/>
              <w:jc w:val="center"/>
              <w:rPr>
                <w:sz w:val="22"/>
                <w:szCs w:val="22"/>
              </w:rPr>
            </w:pPr>
            <w:r w:rsidRPr="0004697F">
              <w:rPr>
                <w:sz w:val="22"/>
                <w:szCs w:val="22"/>
              </w:rPr>
              <w:t>4</w:t>
            </w:r>
          </w:p>
        </w:tc>
        <w:tc>
          <w:tcPr>
            <w:tcW w:w="6265" w:type="dxa"/>
            <w:vAlign w:val="center"/>
          </w:tcPr>
          <w:p w14:paraId="563837DF" w14:textId="77777777" w:rsidR="00F04579" w:rsidRPr="0004697F" w:rsidRDefault="00F04579" w:rsidP="000C299F">
            <w:pPr>
              <w:spacing w:before="0" w:line="240" w:lineRule="auto"/>
              <w:jc w:val="both"/>
              <w:rPr>
                <w:sz w:val="22"/>
                <w:szCs w:val="22"/>
              </w:rPr>
            </w:pPr>
            <w:r w:rsidRPr="0004697F">
              <w:rPr>
                <w:sz w:val="22"/>
                <w:szCs w:val="22"/>
              </w:rPr>
              <w:t>Mắc treo quần áo, gương, lược, vòi tắm</w:t>
            </w:r>
          </w:p>
        </w:tc>
        <w:tc>
          <w:tcPr>
            <w:tcW w:w="993" w:type="dxa"/>
            <w:vAlign w:val="center"/>
          </w:tcPr>
          <w:p w14:paraId="45C44552" w14:textId="77777777" w:rsidR="00F04579" w:rsidRPr="0004697F" w:rsidRDefault="00F04579" w:rsidP="000C299F">
            <w:pPr>
              <w:spacing w:before="0" w:line="240" w:lineRule="auto"/>
              <w:jc w:val="center"/>
              <w:rPr>
                <w:sz w:val="22"/>
                <w:szCs w:val="22"/>
              </w:rPr>
            </w:pPr>
            <w:r w:rsidRPr="0004697F">
              <w:rPr>
                <w:sz w:val="22"/>
                <w:szCs w:val="22"/>
              </w:rPr>
              <w:t>Bộ</w:t>
            </w:r>
          </w:p>
        </w:tc>
        <w:tc>
          <w:tcPr>
            <w:tcW w:w="1134" w:type="dxa"/>
            <w:vAlign w:val="center"/>
          </w:tcPr>
          <w:p w14:paraId="15A4366E" w14:textId="77777777" w:rsidR="00F04579" w:rsidRPr="0004697F" w:rsidRDefault="00F04579" w:rsidP="000C299F">
            <w:pPr>
              <w:spacing w:before="0" w:line="240" w:lineRule="auto"/>
              <w:jc w:val="center"/>
              <w:rPr>
                <w:sz w:val="22"/>
                <w:szCs w:val="22"/>
              </w:rPr>
            </w:pPr>
            <w:r w:rsidRPr="0004697F">
              <w:rPr>
                <w:sz w:val="22"/>
                <w:szCs w:val="22"/>
              </w:rPr>
              <w:t>2</w:t>
            </w:r>
          </w:p>
        </w:tc>
      </w:tr>
      <w:tr w:rsidR="005B6E88" w:rsidRPr="0004697F" w14:paraId="6135FFD3" w14:textId="77777777" w:rsidTr="000C299F">
        <w:trPr>
          <w:trHeight w:val="227"/>
          <w:jc w:val="center"/>
        </w:trPr>
        <w:tc>
          <w:tcPr>
            <w:tcW w:w="710" w:type="dxa"/>
            <w:vAlign w:val="center"/>
          </w:tcPr>
          <w:p w14:paraId="4E55A9A9" w14:textId="77777777" w:rsidR="00F04579" w:rsidRPr="0004697F" w:rsidRDefault="00F04579" w:rsidP="000C299F">
            <w:pPr>
              <w:spacing w:before="0" w:line="240" w:lineRule="auto"/>
              <w:jc w:val="center"/>
              <w:rPr>
                <w:sz w:val="22"/>
                <w:szCs w:val="22"/>
              </w:rPr>
            </w:pPr>
            <w:r w:rsidRPr="0004697F">
              <w:rPr>
                <w:b/>
                <w:bCs/>
                <w:sz w:val="22"/>
                <w:szCs w:val="22"/>
              </w:rPr>
              <w:t>VI</w:t>
            </w:r>
          </w:p>
        </w:tc>
        <w:tc>
          <w:tcPr>
            <w:tcW w:w="6265" w:type="dxa"/>
            <w:vAlign w:val="center"/>
          </w:tcPr>
          <w:p w14:paraId="475A8F9C" w14:textId="77777777" w:rsidR="00F04579" w:rsidRPr="0004697F" w:rsidRDefault="00F04579" w:rsidP="000C299F">
            <w:pPr>
              <w:spacing w:before="0" w:line="240" w:lineRule="auto"/>
              <w:jc w:val="both"/>
              <w:rPr>
                <w:sz w:val="22"/>
                <w:szCs w:val="22"/>
              </w:rPr>
            </w:pPr>
            <w:r w:rsidRPr="0004697F">
              <w:rPr>
                <w:b/>
                <w:bCs/>
                <w:sz w:val="22"/>
                <w:szCs w:val="22"/>
              </w:rPr>
              <w:t>Hệ thống cấp nước</w:t>
            </w:r>
          </w:p>
        </w:tc>
        <w:tc>
          <w:tcPr>
            <w:tcW w:w="993" w:type="dxa"/>
            <w:vAlign w:val="center"/>
          </w:tcPr>
          <w:p w14:paraId="78443DFE" w14:textId="77777777" w:rsidR="00F04579" w:rsidRPr="0004697F" w:rsidRDefault="00F04579" w:rsidP="000C299F">
            <w:pPr>
              <w:spacing w:before="0" w:line="240" w:lineRule="auto"/>
              <w:jc w:val="center"/>
              <w:rPr>
                <w:sz w:val="22"/>
                <w:szCs w:val="22"/>
              </w:rPr>
            </w:pPr>
            <w:r w:rsidRPr="0004697F">
              <w:rPr>
                <w:b/>
                <w:bCs/>
                <w:sz w:val="22"/>
                <w:szCs w:val="22"/>
              </w:rPr>
              <w:t>HT</w:t>
            </w:r>
          </w:p>
        </w:tc>
        <w:tc>
          <w:tcPr>
            <w:tcW w:w="1134" w:type="dxa"/>
            <w:vAlign w:val="center"/>
          </w:tcPr>
          <w:p w14:paraId="6D0B2FCF" w14:textId="77777777" w:rsidR="00F04579" w:rsidRPr="0004697F" w:rsidRDefault="00F04579" w:rsidP="000C299F">
            <w:pPr>
              <w:spacing w:before="0" w:line="240" w:lineRule="auto"/>
              <w:jc w:val="center"/>
              <w:rPr>
                <w:sz w:val="22"/>
                <w:szCs w:val="22"/>
              </w:rPr>
            </w:pPr>
          </w:p>
        </w:tc>
      </w:tr>
      <w:tr w:rsidR="005B6E88" w:rsidRPr="0004697F" w14:paraId="73862232" w14:textId="77777777" w:rsidTr="000C299F">
        <w:trPr>
          <w:trHeight w:val="227"/>
          <w:jc w:val="center"/>
        </w:trPr>
        <w:tc>
          <w:tcPr>
            <w:tcW w:w="710" w:type="dxa"/>
            <w:vAlign w:val="center"/>
          </w:tcPr>
          <w:p w14:paraId="6FA42395" w14:textId="77777777" w:rsidR="00F04579" w:rsidRPr="0004697F" w:rsidRDefault="00F04579" w:rsidP="000C299F">
            <w:pPr>
              <w:spacing w:before="0" w:line="240" w:lineRule="auto"/>
              <w:jc w:val="center"/>
              <w:rPr>
                <w:sz w:val="22"/>
                <w:szCs w:val="22"/>
              </w:rPr>
            </w:pPr>
            <w:r w:rsidRPr="0004697F">
              <w:rPr>
                <w:sz w:val="22"/>
                <w:szCs w:val="22"/>
              </w:rPr>
              <w:t>1</w:t>
            </w:r>
          </w:p>
        </w:tc>
        <w:tc>
          <w:tcPr>
            <w:tcW w:w="6265" w:type="dxa"/>
            <w:vAlign w:val="center"/>
          </w:tcPr>
          <w:p w14:paraId="06F5F47B" w14:textId="77777777" w:rsidR="00F04579" w:rsidRPr="0004697F" w:rsidRDefault="00F04579" w:rsidP="000C299F">
            <w:pPr>
              <w:spacing w:before="0" w:line="240" w:lineRule="auto"/>
              <w:jc w:val="both"/>
              <w:rPr>
                <w:sz w:val="22"/>
                <w:szCs w:val="22"/>
              </w:rPr>
            </w:pPr>
            <w:r w:rsidRPr="0004697F">
              <w:rPr>
                <w:sz w:val="22"/>
                <w:szCs w:val="22"/>
              </w:rPr>
              <w:t>Mô tơ hỏa tiễn bơm nước từ giếng khoan vào bể (3Hp)</w:t>
            </w:r>
          </w:p>
        </w:tc>
        <w:tc>
          <w:tcPr>
            <w:tcW w:w="993" w:type="dxa"/>
            <w:vAlign w:val="center"/>
          </w:tcPr>
          <w:p w14:paraId="24B0D526" w14:textId="77777777" w:rsidR="00F04579" w:rsidRPr="0004697F" w:rsidRDefault="00F04579" w:rsidP="000C299F">
            <w:pPr>
              <w:spacing w:before="0" w:line="240" w:lineRule="auto"/>
              <w:jc w:val="center"/>
              <w:rPr>
                <w:sz w:val="22"/>
                <w:szCs w:val="22"/>
              </w:rPr>
            </w:pPr>
            <w:r w:rsidRPr="0004697F">
              <w:rPr>
                <w:sz w:val="22"/>
                <w:szCs w:val="22"/>
              </w:rPr>
              <w:t>Cái</w:t>
            </w:r>
          </w:p>
        </w:tc>
        <w:tc>
          <w:tcPr>
            <w:tcW w:w="1134" w:type="dxa"/>
            <w:vAlign w:val="center"/>
          </w:tcPr>
          <w:p w14:paraId="2EEDCAB4" w14:textId="77777777" w:rsidR="00F04579" w:rsidRPr="0004697F" w:rsidRDefault="00F04579" w:rsidP="000C299F">
            <w:pPr>
              <w:spacing w:before="0" w:line="240" w:lineRule="auto"/>
              <w:jc w:val="center"/>
              <w:rPr>
                <w:sz w:val="22"/>
                <w:szCs w:val="22"/>
              </w:rPr>
            </w:pPr>
            <w:r w:rsidRPr="0004697F">
              <w:rPr>
                <w:sz w:val="22"/>
                <w:szCs w:val="22"/>
              </w:rPr>
              <w:t>1</w:t>
            </w:r>
          </w:p>
        </w:tc>
      </w:tr>
      <w:tr w:rsidR="005B6E88" w:rsidRPr="0004697F" w14:paraId="219C9848" w14:textId="77777777" w:rsidTr="000C299F">
        <w:trPr>
          <w:trHeight w:val="227"/>
          <w:jc w:val="center"/>
        </w:trPr>
        <w:tc>
          <w:tcPr>
            <w:tcW w:w="710" w:type="dxa"/>
            <w:vAlign w:val="center"/>
          </w:tcPr>
          <w:p w14:paraId="7BDACAF3" w14:textId="77777777" w:rsidR="00F04579" w:rsidRPr="0004697F" w:rsidRDefault="00F04579" w:rsidP="000C299F">
            <w:pPr>
              <w:spacing w:before="0" w:line="240" w:lineRule="auto"/>
              <w:jc w:val="center"/>
              <w:rPr>
                <w:sz w:val="22"/>
                <w:szCs w:val="22"/>
              </w:rPr>
            </w:pPr>
            <w:r w:rsidRPr="0004697F">
              <w:rPr>
                <w:sz w:val="22"/>
                <w:szCs w:val="22"/>
              </w:rPr>
              <w:t>2</w:t>
            </w:r>
          </w:p>
        </w:tc>
        <w:tc>
          <w:tcPr>
            <w:tcW w:w="6265" w:type="dxa"/>
            <w:vAlign w:val="center"/>
          </w:tcPr>
          <w:p w14:paraId="13A8D6F9" w14:textId="77777777" w:rsidR="00F04579" w:rsidRPr="0004697F" w:rsidRDefault="00F04579" w:rsidP="000C299F">
            <w:pPr>
              <w:spacing w:before="0" w:line="240" w:lineRule="auto"/>
              <w:jc w:val="both"/>
              <w:rPr>
                <w:sz w:val="22"/>
                <w:szCs w:val="22"/>
              </w:rPr>
            </w:pPr>
            <w:r w:rsidRPr="0004697F">
              <w:rPr>
                <w:sz w:val="22"/>
                <w:szCs w:val="22"/>
              </w:rPr>
              <w:t>Mô tơ bơm nước từ bể lên tháp nước</w:t>
            </w:r>
          </w:p>
        </w:tc>
        <w:tc>
          <w:tcPr>
            <w:tcW w:w="993" w:type="dxa"/>
            <w:vAlign w:val="center"/>
          </w:tcPr>
          <w:p w14:paraId="4F4BCA53" w14:textId="77777777" w:rsidR="00F04579" w:rsidRPr="0004697F" w:rsidRDefault="00F04579" w:rsidP="000C299F">
            <w:pPr>
              <w:spacing w:before="0" w:line="240" w:lineRule="auto"/>
              <w:jc w:val="center"/>
              <w:rPr>
                <w:sz w:val="22"/>
                <w:szCs w:val="22"/>
              </w:rPr>
            </w:pPr>
            <w:r w:rsidRPr="0004697F">
              <w:rPr>
                <w:sz w:val="22"/>
                <w:szCs w:val="22"/>
              </w:rPr>
              <w:t>Cái</w:t>
            </w:r>
          </w:p>
        </w:tc>
        <w:tc>
          <w:tcPr>
            <w:tcW w:w="1134" w:type="dxa"/>
            <w:vAlign w:val="center"/>
          </w:tcPr>
          <w:p w14:paraId="299DB103" w14:textId="77777777" w:rsidR="00F04579" w:rsidRPr="0004697F" w:rsidRDefault="00F04579" w:rsidP="000C299F">
            <w:pPr>
              <w:spacing w:before="0" w:line="240" w:lineRule="auto"/>
              <w:jc w:val="center"/>
              <w:rPr>
                <w:sz w:val="22"/>
                <w:szCs w:val="22"/>
              </w:rPr>
            </w:pPr>
            <w:r w:rsidRPr="0004697F">
              <w:rPr>
                <w:sz w:val="22"/>
                <w:szCs w:val="22"/>
              </w:rPr>
              <w:t>1</w:t>
            </w:r>
          </w:p>
        </w:tc>
      </w:tr>
      <w:tr w:rsidR="005B6E88" w:rsidRPr="0004697F" w14:paraId="515B7E66" w14:textId="77777777" w:rsidTr="000C299F">
        <w:trPr>
          <w:trHeight w:val="227"/>
          <w:jc w:val="center"/>
        </w:trPr>
        <w:tc>
          <w:tcPr>
            <w:tcW w:w="710" w:type="dxa"/>
            <w:vAlign w:val="center"/>
          </w:tcPr>
          <w:p w14:paraId="0F8AD3FB" w14:textId="77777777" w:rsidR="00F04579" w:rsidRPr="0004697F" w:rsidRDefault="00F04579" w:rsidP="000C299F">
            <w:pPr>
              <w:spacing w:before="0" w:line="240" w:lineRule="auto"/>
              <w:jc w:val="center"/>
              <w:rPr>
                <w:sz w:val="22"/>
                <w:szCs w:val="22"/>
              </w:rPr>
            </w:pPr>
            <w:r w:rsidRPr="0004697F">
              <w:rPr>
                <w:sz w:val="22"/>
                <w:szCs w:val="22"/>
              </w:rPr>
              <w:t>3</w:t>
            </w:r>
          </w:p>
        </w:tc>
        <w:tc>
          <w:tcPr>
            <w:tcW w:w="6265" w:type="dxa"/>
            <w:vAlign w:val="center"/>
          </w:tcPr>
          <w:p w14:paraId="5BF30525" w14:textId="77777777" w:rsidR="00F04579" w:rsidRPr="0004697F" w:rsidRDefault="00F04579" w:rsidP="000C299F">
            <w:pPr>
              <w:spacing w:before="0" w:line="240" w:lineRule="auto"/>
              <w:jc w:val="both"/>
              <w:rPr>
                <w:sz w:val="22"/>
                <w:szCs w:val="22"/>
              </w:rPr>
            </w:pPr>
            <w:r w:rsidRPr="0004697F">
              <w:rPr>
                <w:sz w:val="22"/>
                <w:szCs w:val="22"/>
              </w:rPr>
              <w:t>Bồn nước</w:t>
            </w:r>
          </w:p>
        </w:tc>
        <w:tc>
          <w:tcPr>
            <w:tcW w:w="993" w:type="dxa"/>
            <w:vAlign w:val="center"/>
          </w:tcPr>
          <w:p w14:paraId="151948CA" w14:textId="77777777" w:rsidR="00F04579" w:rsidRPr="0004697F" w:rsidRDefault="00F04579" w:rsidP="000C299F">
            <w:pPr>
              <w:spacing w:before="0" w:line="240" w:lineRule="auto"/>
              <w:jc w:val="center"/>
              <w:rPr>
                <w:sz w:val="22"/>
                <w:szCs w:val="22"/>
              </w:rPr>
            </w:pPr>
            <w:r w:rsidRPr="0004697F">
              <w:rPr>
                <w:sz w:val="22"/>
                <w:szCs w:val="22"/>
              </w:rPr>
              <w:t>Cái</w:t>
            </w:r>
          </w:p>
        </w:tc>
        <w:tc>
          <w:tcPr>
            <w:tcW w:w="1134" w:type="dxa"/>
            <w:vAlign w:val="center"/>
          </w:tcPr>
          <w:p w14:paraId="060A39E3" w14:textId="77777777" w:rsidR="00F04579" w:rsidRPr="0004697F" w:rsidRDefault="00F04579" w:rsidP="000C299F">
            <w:pPr>
              <w:spacing w:before="0" w:line="240" w:lineRule="auto"/>
              <w:jc w:val="center"/>
              <w:rPr>
                <w:sz w:val="22"/>
                <w:szCs w:val="22"/>
              </w:rPr>
            </w:pPr>
            <w:r w:rsidRPr="0004697F">
              <w:rPr>
                <w:sz w:val="22"/>
                <w:szCs w:val="22"/>
              </w:rPr>
              <w:t>1</w:t>
            </w:r>
          </w:p>
        </w:tc>
      </w:tr>
      <w:tr w:rsidR="005B6E88" w:rsidRPr="0004697F" w14:paraId="74E1B151" w14:textId="77777777" w:rsidTr="000C299F">
        <w:trPr>
          <w:trHeight w:val="227"/>
          <w:jc w:val="center"/>
        </w:trPr>
        <w:tc>
          <w:tcPr>
            <w:tcW w:w="710" w:type="dxa"/>
            <w:vAlign w:val="center"/>
          </w:tcPr>
          <w:p w14:paraId="3E0CED17" w14:textId="77777777" w:rsidR="00F04579" w:rsidRPr="0004697F" w:rsidRDefault="00F04579" w:rsidP="000C299F">
            <w:pPr>
              <w:spacing w:before="0" w:line="240" w:lineRule="auto"/>
              <w:jc w:val="center"/>
              <w:rPr>
                <w:sz w:val="22"/>
                <w:szCs w:val="22"/>
              </w:rPr>
            </w:pPr>
            <w:r w:rsidRPr="0004697F">
              <w:rPr>
                <w:b/>
                <w:bCs/>
                <w:sz w:val="22"/>
                <w:szCs w:val="22"/>
              </w:rPr>
              <w:t>VII</w:t>
            </w:r>
          </w:p>
        </w:tc>
        <w:tc>
          <w:tcPr>
            <w:tcW w:w="6265" w:type="dxa"/>
            <w:vAlign w:val="center"/>
          </w:tcPr>
          <w:p w14:paraId="10F063A0" w14:textId="77777777" w:rsidR="00F04579" w:rsidRPr="0004697F" w:rsidRDefault="00F04579" w:rsidP="000C299F">
            <w:pPr>
              <w:spacing w:before="0" w:line="240" w:lineRule="auto"/>
              <w:jc w:val="both"/>
              <w:rPr>
                <w:sz w:val="22"/>
                <w:szCs w:val="22"/>
              </w:rPr>
            </w:pPr>
            <w:r w:rsidRPr="0004697F">
              <w:rPr>
                <w:b/>
                <w:bCs/>
                <w:sz w:val="22"/>
                <w:szCs w:val="22"/>
              </w:rPr>
              <w:t>Hệ thống xử lý nước thải</w:t>
            </w:r>
          </w:p>
        </w:tc>
        <w:tc>
          <w:tcPr>
            <w:tcW w:w="993" w:type="dxa"/>
            <w:vAlign w:val="center"/>
          </w:tcPr>
          <w:p w14:paraId="712AA38D" w14:textId="77777777" w:rsidR="00F04579" w:rsidRPr="0004697F" w:rsidRDefault="00F04579" w:rsidP="000C299F">
            <w:pPr>
              <w:spacing w:before="0" w:line="240" w:lineRule="auto"/>
              <w:jc w:val="center"/>
              <w:rPr>
                <w:sz w:val="22"/>
                <w:szCs w:val="22"/>
              </w:rPr>
            </w:pPr>
            <w:r w:rsidRPr="0004697F">
              <w:rPr>
                <w:b/>
                <w:bCs/>
                <w:sz w:val="22"/>
                <w:szCs w:val="22"/>
              </w:rPr>
              <w:t>HT</w:t>
            </w:r>
          </w:p>
        </w:tc>
        <w:tc>
          <w:tcPr>
            <w:tcW w:w="1134" w:type="dxa"/>
            <w:vAlign w:val="center"/>
          </w:tcPr>
          <w:p w14:paraId="0BD13B6E" w14:textId="77777777" w:rsidR="00F04579" w:rsidRPr="0004697F" w:rsidRDefault="00F04579" w:rsidP="000C299F">
            <w:pPr>
              <w:spacing w:before="0" w:line="240" w:lineRule="auto"/>
              <w:jc w:val="center"/>
              <w:rPr>
                <w:sz w:val="22"/>
                <w:szCs w:val="22"/>
              </w:rPr>
            </w:pPr>
          </w:p>
        </w:tc>
      </w:tr>
      <w:tr w:rsidR="005B6E88" w:rsidRPr="0004697F" w14:paraId="2DF85F99" w14:textId="77777777" w:rsidTr="000C299F">
        <w:trPr>
          <w:trHeight w:val="227"/>
          <w:jc w:val="center"/>
        </w:trPr>
        <w:tc>
          <w:tcPr>
            <w:tcW w:w="710" w:type="dxa"/>
            <w:vAlign w:val="center"/>
          </w:tcPr>
          <w:p w14:paraId="115C5FC6" w14:textId="77777777" w:rsidR="00F04579" w:rsidRPr="0004697F" w:rsidRDefault="00F04579" w:rsidP="000C299F">
            <w:pPr>
              <w:spacing w:before="0" w:line="240" w:lineRule="auto"/>
              <w:jc w:val="center"/>
              <w:rPr>
                <w:sz w:val="22"/>
                <w:szCs w:val="22"/>
              </w:rPr>
            </w:pPr>
            <w:r w:rsidRPr="0004697F">
              <w:rPr>
                <w:sz w:val="22"/>
                <w:szCs w:val="22"/>
              </w:rPr>
              <w:t>1</w:t>
            </w:r>
          </w:p>
        </w:tc>
        <w:tc>
          <w:tcPr>
            <w:tcW w:w="6265" w:type="dxa"/>
            <w:vAlign w:val="center"/>
          </w:tcPr>
          <w:p w14:paraId="1FD2DF69" w14:textId="77777777" w:rsidR="00F04579" w:rsidRPr="0004697F" w:rsidRDefault="00F04579" w:rsidP="000C299F">
            <w:pPr>
              <w:spacing w:before="0" w:line="240" w:lineRule="auto"/>
              <w:jc w:val="both"/>
              <w:rPr>
                <w:sz w:val="22"/>
                <w:szCs w:val="22"/>
              </w:rPr>
            </w:pPr>
            <w:r w:rsidRPr="0004697F">
              <w:rPr>
                <w:sz w:val="22"/>
                <w:szCs w:val="22"/>
              </w:rPr>
              <w:t>Bơm thả chìm (0,75kW, 3 phase, 380V, 50Hz)</w:t>
            </w:r>
          </w:p>
        </w:tc>
        <w:tc>
          <w:tcPr>
            <w:tcW w:w="993" w:type="dxa"/>
            <w:vAlign w:val="center"/>
          </w:tcPr>
          <w:p w14:paraId="77D1869F" w14:textId="77777777" w:rsidR="00F04579" w:rsidRPr="0004697F" w:rsidRDefault="00F04579" w:rsidP="000C299F">
            <w:pPr>
              <w:spacing w:before="0" w:line="240" w:lineRule="auto"/>
              <w:jc w:val="center"/>
              <w:rPr>
                <w:sz w:val="22"/>
                <w:szCs w:val="22"/>
              </w:rPr>
            </w:pPr>
            <w:r w:rsidRPr="0004697F">
              <w:rPr>
                <w:sz w:val="22"/>
                <w:szCs w:val="22"/>
              </w:rPr>
              <w:t>Cái</w:t>
            </w:r>
          </w:p>
        </w:tc>
        <w:tc>
          <w:tcPr>
            <w:tcW w:w="1134" w:type="dxa"/>
            <w:vAlign w:val="center"/>
          </w:tcPr>
          <w:p w14:paraId="3C268CE7" w14:textId="77777777" w:rsidR="00F04579" w:rsidRPr="0004697F" w:rsidRDefault="00F04579" w:rsidP="000C299F">
            <w:pPr>
              <w:spacing w:before="0" w:line="240" w:lineRule="auto"/>
              <w:jc w:val="center"/>
              <w:rPr>
                <w:sz w:val="22"/>
                <w:szCs w:val="22"/>
              </w:rPr>
            </w:pPr>
            <w:r w:rsidRPr="0004697F">
              <w:rPr>
                <w:sz w:val="22"/>
                <w:szCs w:val="22"/>
              </w:rPr>
              <w:t>2</w:t>
            </w:r>
          </w:p>
        </w:tc>
      </w:tr>
      <w:tr w:rsidR="005B6E88" w:rsidRPr="0004697F" w14:paraId="28BD42D3" w14:textId="77777777" w:rsidTr="000C299F">
        <w:trPr>
          <w:trHeight w:val="227"/>
          <w:jc w:val="center"/>
        </w:trPr>
        <w:tc>
          <w:tcPr>
            <w:tcW w:w="710" w:type="dxa"/>
            <w:vAlign w:val="center"/>
          </w:tcPr>
          <w:p w14:paraId="2C7836B7" w14:textId="77777777" w:rsidR="00F04579" w:rsidRPr="0004697F" w:rsidRDefault="00F04579" w:rsidP="000C299F">
            <w:pPr>
              <w:spacing w:before="0" w:line="240" w:lineRule="auto"/>
              <w:jc w:val="center"/>
              <w:rPr>
                <w:sz w:val="22"/>
                <w:szCs w:val="22"/>
              </w:rPr>
            </w:pPr>
            <w:r w:rsidRPr="0004697F">
              <w:rPr>
                <w:sz w:val="22"/>
                <w:szCs w:val="22"/>
              </w:rPr>
              <w:t>2</w:t>
            </w:r>
          </w:p>
        </w:tc>
        <w:tc>
          <w:tcPr>
            <w:tcW w:w="6265" w:type="dxa"/>
            <w:vAlign w:val="center"/>
          </w:tcPr>
          <w:p w14:paraId="1AD7E4EC" w14:textId="77777777" w:rsidR="00F04579" w:rsidRPr="0004697F" w:rsidRDefault="00F04579" w:rsidP="000C299F">
            <w:pPr>
              <w:spacing w:before="0" w:line="240" w:lineRule="auto"/>
              <w:jc w:val="both"/>
              <w:rPr>
                <w:sz w:val="22"/>
                <w:szCs w:val="22"/>
              </w:rPr>
            </w:pPr>
            <w:r w:rsidRPr="0004697F">
              <w:rPr>
                <w:sz w:val="22"/>
                <w:szCs w:val="22"/>
              </w:rPr>
              <w:t>Bơm bùn (0,75kW, 3 phase, 380V, 50Hz)</w:t>
            </w:r>
          </w:p>
        </w:tc>
        <w:tc>
          <w:tcPr>
            <w:tcW w:w="993" w:type="dxa"/>
            <w:vAlign w:val="center"/>
          </w:tcPr>
          <w:p w14:paraId="6775EE6D" w14:textId="77777777" w:rsidR="00F04579" w:rsidRPr="0004697F" w:rsidRDefault="00F04579" w:rsidP="000C299F">
            <w:pPr>
              <w:spacing w:before="0" w:line="240" w:lineRule="auto"/>
              <w:jc w:val="center"/>
              <w:rPr>
                <w:sz w:val="22"/>
                <w:szCs w:val="22"/>
              </w:rPr>
            </w:pPr>
            <w:r w:rsidRPr="0004697F">
              <w:rPr>
                <w:sz w:val="22"/>
                <w:szCs w:val="22"/>
              </w:rPr>
              <w:t>Cái</w:t>
            </w:r>
          </w:p>
        </w:tc>
        <w:tc>
          <w:tcPr>
            <w:tcW w:w="1134" w:type="dxa"/>
            <w:vAlign w:val="center"/>
          </w:tcPr>
          <w:p w14:paraId="3248AA62" w14:textId="77777777" w:rsidR="00F04579" w:rsidRPr="0004697F" w:rsidRDefault="00F04579" w:rsidP="000C299F">
            <w:pPr>
              <w:spacing w:before="0" w:line="240" w:lineRule="auto"/>
              <w:jc w:val="center"/>
              <w:rPr>
                <w:sz w:val="22"/>
                <w:szCs w:val="22"/>
              </w:rPr>
            </w:pPr>
            <w:r w:rsidRPr="0004697F">
              <w:rPr>
                <w:sz w:val="22"/>
                <w:szCs w:val="22"/>
              </w:rPr>
              <w:t>1</w:t>
            </w:r>
          </w:p>
        </w:tc>
      </w:tr>
      <w:tr w:rsidR="005B6E88" w:rsidRPr="0004697F" w14:paraId="666C8E28" w14:textId="77777777" w:rsidTr="000C299F">
        <w:trPr>
          <w:trHeight w:val="227"/>
          <w:jc w:val="center"/>
        </w:trPr>
        <w:tc>
          <w:tcPr>
            <w:tcW w:w="710" w:type="dxa"/>
            <w:vAlign w:val="center"/>
          </w:tcPr>
          <w:p w14:paraId="7FB96E97" w14:textId="77777777" w:rsidR="00F04579" w:rsidRPr="0004697F" w:rsidRDefault="00F04579" w:rsidP="000C299F">
            <w:pPr>
              <w:spacing w:before="0" w:line="240" w:lineRule="auto"/>
              <w:jc w:val="center"/>
              <w:rPr>
                <w:sz w:val="22"/>
                <w:szCs w:val="22"/>
              </w:rPr>
            </w:pPr>
            <w:r w:rsidRPr="0004697F">
              <w:rPr>
                <w:sz w:val="22"/>
                <w:szCs w:val="22"/>
              </w:rPr>
              <w:lastRenderedPageBreak/>
              <w:t>3</w:t>
            </w:r>
          </w:p>
        </w:tc>
        <w:tc>
          <w:tcPr>
            <w:tcW w:w="6265" w:type="dxa"/>
            <w:vAlign w:val="center"/>
          </w:tcPr>
          <w:p w14:paraId="07D4A42D" w14:textId="77777777" w:rsidR="00F04579" w:rsidRPr="0004697F" w:rsidRDefault="00F04579" w:rsidP="000C299F">
            <w:pPr>
              <w:spacing w:before="0" w:line="240" w:lineRule="auto"/>
              <w:jc w:val="both"/>
              <w:rPr>
                <w:sz w:val="22"/>
                <w:szCs w:val="22"/>
              </w:rPr>
            </w:pPr>
            <w:r w:rsidRPr="0004697F">
              <w:rPr>
                <w:sz w:val="22"/>
                <w:szCs w:val="22"/>
              </w:rPr>
              <w:t>Máy khuấy chìm (0,75kW, 3 phase, 380V, 50Hz)</w:t>
            </w:r>
          </w:p>
        </w:tc>
        <w:tc>
          <w:tcPr>
            <w:tcW w:w="993" w:type="dxa"/>
            <w:vAlign w:val="center"/>
          </w:tcPr>
          <w:p w14:paraId="03AAF5A5" w14:textId="77777777" w:rsidR="00F04579" w:rsidRPr="0004697F" w:rsidRDefault="00F04579" w:rsidP="000C299F">
            <w:pPr>
              <w:spacing w:before="0" w:line="240" w:lineRule="auto"/>
              <w:jc w:val="center"/>
              <w:rPr>
                <w:sz w:val="22"/>
                <w:szCs w:val="22"/>
              </w:rPr>
            </w:pPr>
            <w:r w:rsidRPr="0004697F">
              <w:rPr>
                <w:sz w:val="22"/>
                <w:szCs w:val="22"/>
              </w:rPr>
              <w:t>Cái</w:t>
            </w:r>
          </w:p>
        </w:tc>
        <w:tc>
          <w:tcPr>
            <w:tcW w:w="1134" w:type="dxa"/>
            <w:vAlign w:val="center"/>
          </w:tcPr>
          <w:p w14:paraId="509E5D42" w14:textId="77777777" w:rsidR="00F04579" w:rsidRPr="0004697F" w:rsidRDefault="00F04579" w:rsidP="000C299F">
            <w:pPr>
              <w:spacing w:before="0" w:line="240" w:lineRule="auto"/>
              <w:jc w:val="center"/>
              <w:rPr>
                <w:sz w:val="22"/>
                <w:szCs w:val="22"/>
              </w:rPr>
            </w:pPr>
            <w:r w:rsidRPr="0004697F">
              <w:rPr>
                <w:sz w:val="22"/>
                <w:szCs w:val="22"/>
              </w:rPr>
              <w:t>1</w:t>
            </w:r>
          </w:p>
        </w:tc>
      </w:tr>
      <w:tr w:rsidR="005B6E88" w:rsidRPr="0004697F" w14:paraId="3B504737" w14:textId="77777777" w:rsidTr="000C299F">
        <w:trPr>
          <w:trHeight w:val="227"/>
          <w:jc w:val="center"/>
        </w:trPr>
        <w:tc>
          <w:tcPr>
            <w:tcW w:w="710" w:type="dxa"/>
            <w:vAlign w:val="center"/>
          </w:tcPr>
          <w:p w14:paraId="6D9684EC" w14:textId="77777777" w:rsidR="00F04579" w:rsidRPr="0004697F" w:rsidRDefault="00F04579" w:rsidP="000C299F">
            <w:pPr>
              <w:spacing w:before="0" w:line="240" w:lineRule="auto"/>
              <w:jc w:val="center"/>
              <w:rPr>
                <w:sz w:val="22"/>
                <w:szCs w:val="22"/>
              </w:rPr>
            </w:pPr>
            <w:r w:rsidRPr="0004697F">
              <w:rPr>
                <w:sz w:val="22"/>
                <w:szCs w:val="22"/>
              </w:rPr>
              <w:t>4</w:t>
            </w:r>
          </w:p>
        </w:tc>
        <w:tc>
          <w:tcPr>
            <w:tcW w:w="6265" w:type="dxa"/>
            <w:vAlign w:val="center"/>
          </w:tcPr>
          <w:p w14:paraId="42763D42" w14:textId="77777777" w:rsidR="00F04579" w:rsidRPr="0004697F" w:rsidRDefault="00F04579" w:rsidP="000C299F">
            <w:pPr>
              <w:spacing w:before="0" w:line="240" w:lineRule="auto"/>
              <w:jc w:val="both"/>
              <w:rPr>
                <w:sz w:val="22"/>
                <w:szCs w:val="22"/>
              </w:rPr>
            </w:pPr>
            <w:r w:rsidRPr="0004697F">
              <w:rPr>
                <w:sz w:val="22"/>
                <w:szCs w:val="22"/>
              </w:rPr>
              <w:t>Máy thổi khí (N= 10kW, 3 phase, 380V, 50Hz)</w:t>
            </w:r>
          </w:p>
        </w:tc>
        <w:tc>
          <w:tcPr>
            <w:tcW w:w="993" w:type="dxa"/>
            <w:vAlign w:val="center"/>
          </w:tcPr>
          <w:p w14:paraId="4D18D9A1" w14:textId="77777777" w:rsidR="00F04579" w:rsidRPr="0004697F" w:rsidRDefault="00F04579" w:rsidP="000C299F">
            <w:pPr>
              <w:spacing w:before="0" w:line="240" w:lineRule="auto"/>
              <w:jc w:val="center"/>
              <w:rPr>
                <w:sz w:val="22"/>
                <w:szCs w:val="22"/>
              </w:rPr>
            </w:pPr>
            <w:r w:rsidRPr="0004697F">
              <w:rPr>
                <w:sz w:val="22"/>
                <w:szCs w:val="22"/>
              </w:rPr>
              <w:t>Bộ</w:t>
            </w:r>
          </w:p>
        </w:tc>
        <w:tc>
          <w:tcPr>
            <w:tcW w:w="1134" w:type="dxa"/>
            <w:vAlign w:val="center"/>
          </w:tcPr>
          <w:p w14:paraId="4D61C85C" w14:textId="77777777" w:rsidR="00F04579" w:rsidRPr="0004697F" w:rsidRDefault="00F04579" w:rsidP="000C299F">
            <w:pPr>
              <w:spacing w:before="0" w:line="240" w:lineRule="auto"/>
              <w:jc w:val="center"/>
              <w:rPr>
                <w:sz w:val="22"/>
                <w:szCs w:val="22"/>
              </w:rPr>
            </w:pPr>
            <w:r w:rsidRPr="0004697F">
              <w:rPr>
                <w:sz w:val="22"/>
                <w:szCs w:val="22"/>
              </w:rPr>
              <w:t>1</w:t>
            </w:r>
          </w:p>
        </w:tc>
      </w:tr>
      <w:tr w:rsidR="005B6E88" w:rsidRPr="0004697F" w14:paraId="22EEB916" w14:textId="77777777" w:rsidTr="000C299F">
        <w:trPr>
          <w:trHeight w:val="227"/>
          <w:jc w:val="center"/>
        </w:trPr>
        <w:tc>
          <w:tcPr>
            <w:tcW w:w="710" w:type="dxa"/>
            <w:vAlign w:val="center"/>
          </w:tcPr>
          <w:p w14:paraId="11C8E200" w14:textId="77777777" w:rsidR="00F04579" w:rsidRPr="0004697F" w:rsidRDefault="00F04579" w:rsidP="000C299F">
            <w:pPr>
              <w:spacing w:before="0" w:line="240" w:lineRule="auto"/>
              <w:jc w:val="center"/>
              <w:rPr>
                <w:sz w:val="22"/>
                <w:szCs w:val="22"/>
              </w:rPr>
            </w:pPr>
            <w:r w:rsidRPr="0004697F">
              <w:rPr>
                <w:sz w:val="22"/>
                <w:szCs w:val="22"/>
              </w:rPr>
              <w:t>5</w:t>
            </w:r>
          </w:p>
        </w:tc>
        <w:tc>
          <w:tcPr>
            <w:tcW w:w="6265" w:type="dxa"/>
            <w:vAlign w:val="center"/>
          </w:tcPr>
          <w:p w14:paraId="6292C562" w14:textId="77777777" w:rsidR="00F04579" w:rsidRPr="0004697F" w:rsidRDefault="00F04579" w:rsidP="000C299F">
            <w:pPr>
              <w:spacing w:before="0" w:line="240" w:lineRule="auto"/>
              <w:jc w:val="both"/>
              <w:rPr>
                <w:sz w:val="22"/>
                <w:szCs w:val="22"/>
              </w:rPr>
            </w:pPr>
            <w:r w:rsidRPr="0004697F">
              <w:rPr>
                <w:sz w:val="22"/>
                <w:szCs w:val="22"/>
              </w:rPr>
              <w:t>Đĩa phân phối khí</w:t>
            </w:r>
          </w:p>
        </w:tc>
        <w:tc>
          <w:tcPr>
            <w:tcW w:w="993" w:type="dxa"/>
            <w:vAlign w:val="center"/>
          </w:tcPr>
          <w:p w14:paraId="33AB20F6" w14:textId="77777777" w:rsidR="00F04579" w:rsidRPr="0004697F" w:rsidRDefault="00F04579" w:rsidP="000C299F">
            <w:pPr>
              <w:spacing w:before="0" w:line="240" w:lineRule="auto"/>
              <w:jc w:val="center"/>
              <w:rPr>
                <w:sz w:val="22"/>
                <w:szCs w:val="22"/>
              </w:rPr>
            </w:pPr>
            <w:r w:rsidRPr="0004697F">
              <w:rPr>
                <w:sz w:val="22"/>
                <w:szCs w:val="22"/>
              </w:rPr>
              <w:t>Bộ</w:t>
            </w:r>
          </w:p>
        </w:tc>
        <w:tc>
          <w:tcPr>
            <w:tcW w:w="1134" w:type="dxa"/>
            <w:vAlign w:val="center"/>
          </w:tcPr>
          <w:p w14:paraId="471C4779" w14:textId="77777777" w:rsidR="00F04579" w:rsidRPr="0004697F" w:rsidRDefault="00F04579" w:rsidP="000C299F">
            <w:pPr>
              <w:spacing w:before="0" w:line="240" w:lineRule="auto"/>
              <w:jc w:val="center"/>
              <w:rPr>
                <w:sz w:val="22"/>
                <w:szCs w:val="22"/>
              </w:rPr>
            </w:pPr>
            <w:r w:rsidRPr="0004697F">
              <w:rPr>
                <w:sz w:val="22"/>
                <w:szCs w:val="22"/>
              </w:rPr>
              <w:t>6</w:t>
            </w:r>
          </w:p>
        </w:tc>
      </w:tr>
      <w:tr w:rsidR="005B6E88" w:rsidRPr="0004697F" w14:paraId="37F5FBFC" w14:textId="77777777" w:rsidTr="000C299F">
        <w:trPr>
          <w:trHeight w:val="227"/>
          <w:jc w:val="center"/>
        </w:trPr>
        <w:tc>
          <w:tcPr>
            <w:tcW w:w="710" w:type="dxa"/>
            <w:vAlign w:val="center"/>
          </w:tcPr>
          <w:p w14:paraId="3B3F4973" w14:textId="77777777" w:rsidR="00F04579" w:rsidRPr="0004697F" w:rsidRDefault="00F04579" w:rsidP="000C299F">
            <w:pPr>
              <w:spacing w:before="0" w:line="240" w:lineRule="auto"/>
              <w:jc w:val="center"/>
              <w:rPr>
                <w:sz w:val="22"/>
                <w:szCs w:val="22"/>
              </w:rPr>
            </w:pPr>
            <w:r w:rsidRPr="0004697F">
              <w:rPr>
                <w:sz w:val="22"/>
                <w:szCs w:val="22"/>
              </w:rPr>
              <w:t>6</w:t>
            </w:r>
          </w:p>
        </w:tc>
        <w:tc>
          <w:tcPr>
            <w:tcW w:w="6265" w:type="dxa"/>
            <w:vAlign w:val="center"/>
          </w:tcPr>
          <w:p w14:paraId="05F18D0F" w14:textId="77777777" w:rsidR="00F04579" w:rsidRPr="0004697F" w:rsidRDefault="00F04579" w:rsidP="000C299F">
            <w:pPr>
              <w:spacing w:before="0" w:line="240" w:lineRule="auto"/>
              <w:jc w:val="both"/>
              <w:rPr>
                <w:sz w:val="22"/>
                <w:szCs w:val="22"/>
              </w:rPr>
            </w:pPr>
            <w:r w:rsidRPr="0004697F">
              <w:rPr>
                <w:sz w:val="22"/>
                <w:szCs w:val="22"/>
              </w:rPr>
              <w:t>Hệ thống gạt bùn (0,75kW, 3pha, 380V, 50Hz)</w:t>
            </w:r>
          </w:p>
        </w:tc>
        <w:tc>
          <w:tcPr>
            <w:tcW w:w="993" w:type="dxa"/>
            <w:vAlign w:val="center"/>
          </w:tcPr>
          <w:p w14:paraId="1EBD287B" w14:textId="77777777" w:rsidR="00F04579" w:rsidRPr="0004697F" w:rsidRDefault="00F04579" w:rsidP="000C299F">
            <w:pPr>
              <w:spacing w:before="0" w:line="240" w:lineRule="auto"/>
              <w:jc w:val="center"/>
              <w:rPr>
                <w:sz w:val="22"/>
                <w:szCs w:val="22"/>
              </w:rPr>
            </w:pPr>
            <w:r w:rsidRPr="0004697F">
              <w:rPr>
                <w:sz w:val="22"/>
                <w:szCs w:val="22"/>
              </w:rPr>
              <w:t>Bộ</w:t>
            </w:r>
          </w:p>
        </w:tc>
        <w:tc>
          <w:tcPr>
            <w:tcW w:w="1134" w:type="dxa"/>
            <w:vAlign w:val="center"/>
          </w:tcPr>
          <w:p w14:paraId="59C6BAB8" w14:textId="77777777" w:rsidR="00F04579" w:rsidRPr="0004697F" w:rsidRDefault="00F04579" w:rsidP="000C299F">
            <w:pPr>
              <w:spacing w:before="0" w:line="240" w:lineRule="auto"/>
              <w:jc w:val="center"/>
              <w:rPr>
                <w:sz w:val="22"/>
                <w:szCs w:val="22"/>
              </w:rPr>
            </w:pPr>
            <w:r w:rsidRPr="0004697F">
              <w:rPr>
                <w:sz w:val="22"/>
                <w:szCs w:val="22"/>
              </w:rPr>
              <w:t>1</w:t>
            </w:r>
          </w:p>
        </w:tc>
      </w:tr>
      <w:tr w:rsidR="005B6E88" w:rsidRPr="0004697F" w14:paraId="1CF84247" w14:textId="77777777" w:rsidTr="000C299F">
        <w:trPr>
          <w:trHeight w:val="227"/>
          <w:jc w:val="center"/>
        </w:trPr>
        <w:tc>
          <w:tcPr>
            <w:tcW w:w="710" w:type="dxa"/>
            <w:vAlign w:val="center"/>
          </w:tcPr>
          <w:p w14:paraId="72D0D5E6" w14:textId="77777777" w:rsidR="00F04579" w:rsidRPr="0004697F" w:rsidRDefault="00F04579" w:rsidP="000C299F">
            <w:pPr>
              <w:spacing w:before="0" w:line="240" w:lineRule="auto"/>
              <w:jc w:val="center"/>
              <w:rPr>
                <w:sz w:val="22"/>
                <w:szCs w:val="22"/>
              </w:rPr>
            </w:pPr>
            <w:r w:rsidRPr="0004697F">
              <w:rPr>
                <w:sz w:val="22"/>
                <w:szCs w:val="22"/>
              </w:rPr>
              <w:t>7</w:t>
            </w:r>
          </w:p>
        </w:tc>
        <w:tc>
          <w:tcPr>
            <w:tcW w:w="6265" w:type="dxa"/>
            <w:vAlign w:val="center"/>
          </w:tcPr>
          <w:p w14:paraId="50AAD336" w14:textId="77777777" w:rsidR="00F04579" w:rsidRPr="0004697F" w:rsidRDefault="00F04579" w:rsidP="000C299F">
            <w:pPr>
              <w:spacing w:before="0" w:line="240" w:lineRule="auto"/>
              <w:jc w:val="both"/>
              <w:rPr>
                <w:sz w:val="22"/>
                <w:szCs w:val="22"/>
              </w:rPr>
            </w:pPr>
            <w:r w:rsidRPr="0004697F">
              <w:rPr>
                <w:sz w:val="22"/>
                <w:szCs w:val="22"/>
              </w:rPr>
              <w:t>Bơm định lượng hóa chất (Q = 1-55 l/h, H=3bar)</w:t>
            </w:r>
          </w:p>
        </w:tc>
        <w:tc>
          <w:tcPr>
            <w:tcW w:w="993" w:type="dxa"/>
            <w:vAlign w:val="center"/>
          </w:tcPr>
          <w:p w14:paraId="4475A5CB" w14:textId="77777777" w:rsidR="00F04579" w:rsidRPr="0004697F" w:rsidRDefault="00F04579" w:rsidP="000C299F">
            <w:pPr>
              <w:spacing w:before="0" w:line="240" w:lineRule="auto"/>
              <w:jc w:val="center"/>
              <w:rPr>
                <w:sz w:val="22"/>
                <w:szCs w:val="22"/>
              </w:rPr>
            </w:pPr>
            <w:r w:rsidRPr="0004697F">
              <w:rPr>
                <w:sz w:val="22"/>
                <w:szCs w:val="22"/>
              </w:rPr>
              <w:t>Bộ</w:t>
            </w:r>
          </w:p>
        </w:tc>
        <w:tc>
          <w:tcPr>
            <w:tcW w:w="1134" w:type="dxa"/>
            <w:vAlign w:val="center"/>
          </w:tcPr>
          <w:p w14:paraId="70663B27" w14:textId="77777777" w:rsidR="00F04579" w:rsidRPr="0004697F" w:rsidRDefault="00F04579" w:rsidP="000C299F">
            <w:pPr>
              <w:spacing w:before="0" w:line="240" w:lineRule="auto"/>
              <w:jc w:val="center"/>
              <w:rPr>
                <w:sz w:val="22"/>
                <w:szCs w:val="22"/>
              </w:rPr>
            </w:pPr>
            <w:r w:rsidRPr="0004697F">
              <w:rPr>
                <w:sz w:val="22"/>
                <w:szCs w:val="22"/>
              </w:rPr>
              <w:t>4</w:t>
            </w:r>
          </w:p>
        </w:tc>
      </w:tr>
      <w:tr w:rsidR="005B6E88" w:rsidRPr="0004697F" w14:paraId="4D35B177" w14:textId="77777777" w:rsidTr="000C299F">
        <w:trPr>
          <w:trHeight w:val="227"/>
          <w:jc w:val="center"/>
        </w:trPr>
        <w:tc>
          <w:tcPr>
            <w:tcW w:w="710" w:type="dxa"/>
            <w:vAlign w:val="center"/>
          </w:tcPr>
          <w:p w14:paraId="7B13620D" w14:textId="77777777" w:rsidR="00F04579" w:rsidRPr="0004697F" w:rsidRDefault="00F04579" w:rsidP="000C299F">
            <w:pPr>
              <w:spacing w:before="0" w:line="240" w:lineRule="auto"/>
              <w:jc w:val="center"/>
              <w:rPr>
                <w:sz w:val="22"/>
                <w:szCs w:val="22"/>
              </w:rPr>
            </w:pPr>
            <w:r w:rsidRPr="0004697F">
              <w:rPr>
                <w:sz w:val="22"/>
                <w:szCs w:val="22"/>
              </w:rPr>
              <w:t>8</w:t>
            </w:r>
          </w:p>
        </w:tc>
        <w:tc>
          <w:tcPr>
            <w:tcW w:w="6265" w:type="dxa"/>
            <w:vAlign w:val="center"/>
          </w:tcPr>
          <w:p w14:paraId="31A578C5" w14:textId="77777777" w:rsidR="00F04579" w:rsidRPr="0004697F" w:rsidRDefault="00F04579" w:rsidP="000C299F">
            <w:pPr>
              <w:spacing w:before="0" w:line="240" w:lineRule="auto"/>
              <w:jc w:val="both"/>
              <w:rPr>
                <w:sz w:val="22"/>
                <w:szCs w:val="22"/>
              </w:rPr>
            </w:pPr>
            <w:r w:rsidRPr="0004697F">
              <w:rPr>
                <w:sz w:val="22"/>
                <w:szCs w:val="22"/>
              </w:rPr>
              <w:t>Bồn chứa dung dịch hóa chất (Thể tích: 1,000 lít, Vật liệu: PVC</w:t>
            </w:r>
          </w:p>
        </w:tc>
        <w:tc>
          <w:tcPr>
            <w:tcW w:w="993" w:type="dxa"/>
            <w:vAlign w:val="center"/>
          </w:tcPr>
          <w:p w14:paraId="3416F4B6" w14:textId="77777777" w:rsidR="00F04579" w:rsidRPr="0004697F" w:rsidRDefault="00F04579" w:rsidP="000C299F">
            <w:pPr>
              <w:spacing w:before="0" w:line="240" w:lineRule="auto"/>
              <w:jc w:val="center"/>
              <w:rPr>
                <w:sz w:val="22"/>
                <w:szCs w:val="22"/>
              </w:rPr>
            </w:pPr>
            <w:r w:rsidRPr="0004697F">
              <w:rPr>
                <w:sz w:val="22"/>
                <w:szCs w:val="22"/>
              </w:rPr>
              <w:t>Bộ</w:t>
            </w:r>
          </w:p>
        </w:tc>
        <w:tc>
          <w:tcPr>
            <w:tcW w:w="1134" w:type="dxa"/>
            <w:vAlign w:val="center"/>
          </w:tcPr>
          <w:p w14:paraId="6FB6A71B" w14:textId="77777777" w:rsidR="00F04579" w:rsidRPr="0004697F" w:rsidRDefault="00F04579" w:rsidP="000C299F">
            <w:pPr>
              <w:spacing w:before="0" w:line="240" w:lineRule="auto"/>
              <w:jc w:val="center"/>
              <w:rPr>
                <w:sz w:val="22"/>
                <w:szCs w:val="22"/>
              </w:rPr>
            </w:pPr>
            <w:r w:rsidRPr="0004697F">
              <w:rPr>
                <w:sz w:val="22"/>
                <w:szCs w:val="22"/>
              </w:rPr>
              <w:t>4</w:t>
            </w:r>
          </w:p>
        </w:tc>
      </w:tr>
      <w:tr w:rsidR="005B6E88" w:rsidRPr="0004697F" w14:paraId="0A981714" w14:textId="77777777" w:rsidTr="000C299F">
        <w:trPr>
          <w:trHeight w:val="227"/>
          <w:jc w:val="center"/>
        </w:trPr>
        <w:tc>
          <w:tcPr>
            <w:tcW w:w="710" w:type="dxa"/>
            <w:vAlign w:val="center"/>
          </w:tcPr>
          <w:p w14:paraId="1FE60969" w14:textId="77777777" w:rsidR="00F04579" w:rsidRPr="0004697F" w:rsidRDefault="00F04579" w:rsidP="000C299F">
            <w:pPr>
              <w:spacing w:before="0" w:line="240" w:lineRule="auto"/>
              <w:jc w:val="center"/>
              <w:rPr>
                <w:sz w:val="22"/>
                <w:szCs w:val="22"/>
              </w:rPr>
            </w:pPr>
            <w:r w:rsidRPr="0004697F">
              <w:rPr>
                <w:sz w:val="22"/>
                <w:szCs w:val="22"/>
              </w:rPr>
              <w:t>9</w:t>
            </w:r>
          </w:p>
        </w:tc>
        <w:tc>
          <w:tcPr>
            <w:tcW w:w="6265" w:type="dxa"/>
            <w:vAlign w:val="center"/>
          </w:tcPr>
          <w:p w14:paraId="5703B931" w14:textId="77777777" w:rsidR="00F04579" w:rsidRPr="0004697F" w:rsidRDefault="00F04579" w:rsidP="000C299F">
            <w:pPr>
              <w:spacing w:before="0" w:line="240" w:lineRule="auto"/>
              <w:jc w:val="both"/>
              <w:rPr>
                <w:sz w:val="22"/>
                <w:szCs w:val="22"/>
              </w:rPr>
            </w:pPr>
            <w:r w:rsidRPr="0004697F">
              <w:rPr>
                <w:sz w:val="22"/>
                <w:szCs w:val="22"/>
              </w:rPr>
              <w:t>Máy ép phân (Công suất máy 8m</w:t>
            </w:r>
            <w:r w:rsidRPr="0004697F">
              <w:rPr>
                <w:sz w:val="22"/>
                <w:szCs w:val="22"/>
                <w:vertAlign w:val="superscript"/>
              </w:rPr>
              <w:t>3</w:t>
            </w:r>
            <w:r w:rsidRPr="0004697F">
              <w:rPr>
                <w:sz w:val="22"/>
                <w:szCs w:val="22"/>
              </w:rPr>
              <w:t>/h; 3,75KW/h; 380V/3 pha/ 50Hz)</w:t>
            </w:r>
          </w:p>
        </w:tc>
        <w:tc>
          <w:tcPr>
            <w:tcW w:w="993" w:type="dxa"/>
            <w:vAlign w:val="center"/>
          </w:tcPr>
          <w:p w14:paraId="44E4618B" w14:textId="77777777" w:rsidR="00F04579" w:rsidRPr="0004697F" w:rsidRDefault="00F04579" w:rsidP="000C299F">
            <w:pPr>
              <w:spacing w:before="0" w:line="240" w:lineRule="auto"/>
              <w:jc w:val="center"/>
              <w:rPr>
                <w:sz w:val="22"/>
                <w:szCs w:val="22"/>
              </w:rPr>
            </w:pPr>
            <w:r w:rsidRPr="0004697F">
              <w:rPr>
                <w:sz w:val="22"/>
                <w:szCs w:val="22"/>
              </w:rPr>
              <w:t>Bộ</w:t>
            </w:r>
          </w:p>
        </w:tc>
        <w:tc>
          <w:tcPr>
            <w:tcW w:w="1134" w:type="dxa"/>
            <w:vAlign w:val="center"/>
          </w:tcPr>
          <w:p w14:paraId="087EFC0C" w14:textId="77777777" w:rsidR="00F04579" w:rsidRPr="0004697F" w:rsidRDefault="00F04579" w:rsidP="000C299F">
            <w:pPr>
              <w:spacing w:before="0" w:line="240" w:lineRule="auto"/>
              <w:jc w:val="center"/>
              <w:rPr>
                <w:sz w:val="22"/>
                <w:szCs w:val="22"/>
              </w:rPr>
            </w:pPr>
            <w:r w:rsidRPr="0004697F">
              <w:rPr>
                <w:sz w:val="22"/>
                <w:szCs w:val="22"/>
              </w:rPr>
              <w:t>1</w:t>
            </w:r>
          </w:p>
        </w:tc>
      </w:tr>
      <w:tr w:rsidR="005B6E88" w:rsidRPr="0004697F" w14:paraId="222F4617" w14:textId="77777777" w:rsidTr="000C299F">
        <w:trPr>
          <w:trHeight w:val="227"/>
          <w:jc w:val="center"/>
        </w:trPr>
        <w:tc>
          <w:tcPr>
            <w:tcW w:w="710" w:type="dxa"/>
            <w:vAlign w:val="center"/>
          </w:tcPr>
          <w:p w14:paraId="07BA0F05" w14:textId="77777777" w:rsidR="00F04579" w:rsidRPr="0004697F" w:rsidRDefault="00F04579" w:rsidP="000C299F">
            <w:pPr>
              <w:spacing w:before="0" w:line="240" w:lineRule="auto"/>
              <w:jc w:val="center"/>
              <w:rPr>
                <w:sz w:val="22"/>
                <w:szCs w:val="22"/>
              </w:rPr>
            </w:pPr>
            <w:r w:rsidRPr="0004697F">
              <w:rPr>
                <w:b/>
                <w:bCs/>
                <w:sz w:val="22"/>
                <w:szCs w:val="22"/>
              </w:rPr>
              <w:t>VIII</w:t>
            </w:r>
          </w:p>
        </w:tc>
        <w:tc>
          <w:tcPr>
            <w:tcW w:w="6265" w:type="dxa"/>
            <w:vAlign w:val="center"/>
          </w:tcPr>
          <w:p w14:paraId="07DEE180" w14:textId="77777777" w:rsidR="00F04579" w:rsidRPr="0004697F" w:rsidRDefault="00F04579" w:rsidP="000C299F">
            <w:pPr>
              <w:spacing w:before="0" w:line="240" w:lineRule="auto"/>
              <w:jc w:val="both"/>
              <w:rPr>
                <w:sz w:val="22"/>
                <w:szCs w:val="22"/>
              </w:rPr>
            </w:pPr>
            <w:r w:rsidRPr="0004697F">
              <w:rPr>
                <w:b/>
                <w:bCs/>
                <w:sz w:val="22"/>
                <w:szCs w:val="22"/>
              </w:rPr>
              <w:t>Thiết bị khác</w:t>
            </w:r>
          </w:p>
        </w:tc>
        <w:tc>
          <w:tcPr>
            <w:tcW w:w="993" w:type="dxa"/>
            <w:vAlign w:val="center"/>
          </w:tcPr>
          <w:p w14:paraId="0C7DA533" w14:textId="77777777" w:rsidR="00F04579" w:rsidRPr="0004697F" w:rsidRDefault="00F04579" w:rsidP="000C299F">
            <w:pPr>
              <w:spacing w:before="0" w:line="240" w:lineRule="auto"/>
              <w:jc w:val="center"/>
              <w:rPr>
                <w:sz w:val="22"/>
                <w:szCs w:val="22"/>
              </w:rPr>
            </w:pPr>
          </w:p>
        </w:tc>
        <w:tc>
          <w:tcPr>
            <w:tcW w:w="1134" w:type="dxa"/>
            <w:vAlign w:val="center"/>
          </w:tcPr>
          <w:p w14:paraId="4B3743C2" w14:textId="77777777" w:rsidR="00F04579" w:rsidRPr="0004697F" w:rsidRDefault="00F04579" w:rsidP="000C299F">
            <w:pPr>
              <w:spacing w:before="0" w:line="240" w:lineRule="auto"/>
              <w:jc w:val="center"/>
              <w:rPr>
                <w:sz w:val="22"/>
                <w:szCs w:val="22"/>
              </w:rPr>
            </w:pPr>
          </w:p>
        </w:tc>
      </w:tr>
      <w:tr w:rsidR="005B6E88" w:rsidRPr="0004697F" w14:paraId="01626E89" w14:textId="77777777" w:rsidTr="000C299F">
        <w:trPr>
          <w:trHeight w:val="227"/>
          <w:jc w:val="center"/>
        </w:trPr>
        <w:tc>
          <w:tcPr>
            <w:tcW w:w="710" w:type="dxa"/>
            <w:vAlign w:val="center"/>
          </w:tcPr>
          <w:p w14:paraId="0AA0A751" w14:textId="77777777" w:rsidR="00F04579" w:rsidRPr="0004697F" w:rsidRDefault="00F04579" w:rsidP="000C299F">
            <w:pPr>
              <w:spacing w:before="0" w:line="240" w:lineRule="auto"/>
              <w:jc w:val="center"/>
              <w:rPr>
                <w:sz w:val="22"/>
                <w:szCs w:val="22"/>
              </w:rPr>
            </w:pPr>
            <w:r w:rsidRPr="0004697F">
              <w:rPr>
                <w:sz w:val="22"/>
                <w:szCs w:val="22"/>
              </w:rPr>
              <w:t>1</w:t>
            </w:r>
          </w:p>
        </w:tc>
        <w:tc>
          <w:tcPr>
            <w:tcW w:w="6265" w:type="dxa"/>
            <w:vAlign w:val="center"/>
          </w:tcPr>
          <w:p w14:paraId="503F826D" w14:textId="77777777" w:rsidR="00F04579" w:rsidRPr="0004697F" w:rsidRDefault="00F04579" w:rsidP="000C299F">
            <w:pPr>
              <w:spacing w:before="0" w:line="240" w:lineRule="auto"/>
              <w:jc w:val="both"/>
              <w:rPr>
                <w:sz w:val="22"/>
                <w:szCs w:val="22"/>
              </w:rPr>
            </w:pPr>
            <w:r w:rsidRPr="0004697F">
              <w:rPr>
                <w:sz w:val="22"/>
                <w:szCs w:val="22"/>
              </w:rPr>
              <w:t>Máy biến áp 1.000 KVA</w:t>
            </w:r>
          </w:p>
        </w:tc>
        <w:tc>
          <w:tcPr>
            <w:tcW w:w="993" w:type="dxa"/>
            <w:vAlign w:val="center"/>
          </w:tcPr>
          <w:p w14:paraId="2F7B6BB0" w14:textId="77777777" w:rsidR="00F04579" w:rsidRPr="0004697F" w:rsidRDefault="00F04579" w:rsidP="000C299F">
            <w:pPr>
              <w:spacing w:before="0" w:line="240" w:lineRule="auto"/>
              <w:jc w:val="center"/>
              <w:rPr>
                <w:sz w:val="22"/>
                <w:szCs w:val="22"/>
              </w:rPr>
            </w:pPr>
            <w:r w:rsidRPr="0004697F">
              <w:rPr>
                <w:sz w:val="22"/>
                <w:szCs w:val="22"/>
              </w:rPr>
              <w:t>Cái</w:t>
            </w:r>
          </w:p>
        </w:tc>
        <w:tc>
          <w:tcPr>
            <w:tcW w:w="1134" w:type="dxa"/>
            <w:vAlign w:val="center"/>
          </w:tcPr>
          <w:p w14:paraId="2CDEFB7B" w14:textId="77777777" w:rsidR="00F04579" w:rsidRPr="0004697F" w:rsidRDefault="00F04579" w:rsidP="000C299F">
            <w:pPr>
              <w:spacing w:before="0" w:line="240" w:lineRule="auto"/>
              <w:jc w:val="center"/>
              <w:rPr>
                <w:sz w:val="22"/>
                <w:szCs w:val="22"/>
              </w:rPr>
            </w:pPr>
            <w:r w:rsidRPr="0004697F">
              <w:rPr>
                <w:sz w:val="22"/>
                <w:szCs w:val="22"/>
              </w:rPr>
              <w:t>1</w:t>
            </w:r>
          </w:p>
        </w:tc>
      </w:tr>
      <w:tr w:rsidR="005B6E88" w:rsidRPr="0004697F" w14:paraId="3084F08F" w14:textId="77777777" w:rsidTr="000C299F">
        <w:trPr>
          <w:trHeight w:val="227"/>
          <w:jc w:val="center"/>
        </w:trPr>
        <w:tc>
          <w:tcPr>
            <w:tcW w:w="710" w:type="dxa"/>
            <w:vAlign w:val="center"/>
          </w:tcPr>
          <w:p w14:paraId="383730DF" w14:textId="77777777" w:rsidR="00F04579" w:rsidRPr="0004697F" w:rsidRDefault="00F04579" w:rsidP="000C299F">
            <w:pPr>
              <w:spacing w:before="0" w:line="240" w:lineRule="auto"/>
              <w:jc w:val="center"/>
              <w:rPr>
                <w:sz w:val="22"/>
                <w:szCs w:val="22"/>
              </w:rPr>
            </w:pPr>
            <w:r w:rsidRPr="0004697F">
              <w:rPr>
                <w:sz w:val="22"/>
                <w:szCs w:val="22"/>
              </w:rPr>
              <w:t>2</w:t>
            </w:r>
          </w:p>
        </w:tc>
        <w:tc>
          <w:tcPr>
            <w:tcW w:w="6265" w:type="dxa"/>
            <w:vAlign w:val="center"/>
          </w:tcPr>
          <w:p w14:paraId="385AB035" w14:textId="77777777" w:rsidR="00F04579" w:rsidRPr="0004697F" w:rsidRDefault="00F04579" w:rsidP="000C299F">
            <w:pPr>
              <w:spacing w:before="0" w:line="240" w:lineRule="auto"/>
              <w:jc w:val="both"/>
              <w:rPr>
                <w:sz w:val="22"/>
                <w:szCs w:val="22"/>
              </w:rPr>
            </w:pPr>
            <w:r w:rsidRPr="0004697F">
              <w:rPr>
                <w:sz w:val="22"/>
                <w:szCs w:val="22"/>
              </w:rPr>
              <w:t>Máy phát điện dự phòng</w:t>
            </w:r>
          </w:p>
        </w:tc>
        <w:tc>
          <w:tcPr>
            <w:tcW w:w="993" w:type="dxa"/>
            <w:vAlign w:val="center"/>
          </w:tcPr>
          <w:p w14:paraId="0A26B45A" w14:textId="77777777" w:rsidR="00F04579" w:rsidRPr="0004697F" w:rsidRDefault="00F04579" w:rsidP="000C299F">
            <w:pPr>
              <w:spacing w:before="0" w:line="240" w:lineRule="auto"/>
              <w:jc w:val="center"/>
              <w:rPr>
                <w:sz w:val="22"/>
                <w:szCs w:val="22"/>
              </w:rPr>
            </w:pPr>
            <w:r w:rsidRPr="0004697F">
              <w:rPr>
                <w:sz w:val="22"/>
                <w:szCs w:val="22"/>
              </w:rPr>
              <w:t>Cái</w:t>
            </w:r>
          </w:p>
        </w:tc>
        <w:tc>
          <w:tcPr>
            <w:tcW w:w="1134" w:type="dxa"/>
            <w:vAlign w:val="center"/>
          </w:tcPr>
          <w:p w14:paraId="09E1A509" w14:textId="77777777" w:rsidR="00F04579" w:rsidRPr="0004697F" w:rsidRDefault="00F04579" w:rsidP="000C299F">
            <w:pPr>
              <w:spacing w:before="0" w:line="240" w:lineRule="auto"/>
              <w:jc w:val="center"/>
              <w:rPr>
                <w:sz w:val="22"/>
                <w:szCs w:val="22"/>
              </w:rPr>
            </w:pPr>
            <w:r w:rsidRPr="0004697F">
              <w:rPr>
                <w:sz w:val="22"/>
                <w:szCs w:val="22"/>
              </w:rPr>
              <w:t>1</w:t>
            </w:r>
          </w:p>
        </w:tc>
      </w:tr>
    </w:tbl>
    <w:p w14:paraId="0CE7871E" w14:textId="02A88342" w:rsidR="00A86643" w:rsidRPr="0004697F" w:rsidRDefault="00A86643" w:rsidP="000F5B7C">
      <w:pPr>
        <w:pStyle w:val="m4"/>
        <w:spacing w:before="0" w:after="0" w:line="320" w:lineRule="exact"/>
        <w:ind w:right="141"/>
        <w:jc w:val="right"/>
        <w:rPr>
          <w:b w:val="0"/>
          <w:noProof/>
          <w:sz w:val="28"/>
          <w:szCs w:val="28"/>
          <w:lang w:val="vi-VN"/>
        </w:rPr>
      </w:pPr>
      <w:r w:rsidRPr="0004697F">
        <w:rPr>
          <w:b w:val="0"/>
          <w:noProof/>
          <w:sz w:val="28"/>
          <w:szCs w:val="28"/>
          <w:lang w:val="vi-VN"/>
        </w:rPr>
        <w:t>Nguồn:</w:t>
      </w:r>
      <w:bookmarkEnd w:id="678"/>
      <w:r w:rsidRPr="0004697F">
        <w:rPr>
          <w:b w:val="0"/>
          <w:noProof/>
          <w:sz w:val="28"/>
          <w:szCs w:val="28"/>
          <w:lang w:val="vi-VN"/>
        </w:rPr>
        <w:t xml:space="preserve"> </w:t>
      </w:r>
      <w:r w:rsidR="009E076E" w:rsidRPr="0004697F">
        <w:rPr>
          <w:b w:val="0"/>
          <w:noProof/>
          <w:sz w:val="28"/>
          <w:szCs w:val="28"/>
          <w:lang w:val="vi-VN"/>
        </w:rPr>
        <w:t>Báo cáo KTKT dự án</w:t>
      </w:r>
    </w:p>
    <w:p w14:paraId="6E9871DD" w14:textId="69AA5CA4" w:rsidR="00A86643" w:rsidRPr="0004697F" w:rsidRDefault="00A86643" w:rsidP="0071725B">
      <w:pPr>
        <w:pStyle w:val="Heading1"/>
        <w:spacing w:line="340" w:lineRule="exact"/>
        <w:rPr>
          <w:rFonts w:eastAsia="MS Mincho" w:cs="Times New Roman"/>
          <w:b/>
          <w:szCs w:val="28"/>
          <w:lang w:eastAsia="ja-JP"/>
        </w:rPr>
      </w:pPr>
      <w:bookmarkStart w:id="681" w:name="_Toc126941602"/>
      <w:bookmarkEnd w:id="679"/>
      <w:bookmarkEnd w:id="680"/>
      <w:r w:rsidRPr="0004697F">
        <w:rPr>
          <w:rFonts w:eastAsia="MS Mincho" w:cs="Times New Roman"/>
          <w:b/>
          <w:szCs w:val="28"/>
          <w:lang w:eastAsia="ja-JP"/>
        </w:rPr>
        <w:t>1.</w:t>
      </w:r>
      <w:r w:rsidR="00140C41" w:rsidRPr="0004697F">
        <w:rPr>
          <w:rFonts w:eastAsia="MS Mincho" w:cs="Times New Roman"/>
          <w:b/>
          <w:szCs w:val="28"/>
          <w:lang w:eastAsia="ja-JP"/>
        </w:rPr>
        <w:t>5</w:t>
      </w:r>
      <w:r w:rsidRPr="0004697F">
        <w:rPr>
          <w:rFonts w:eastAsia="MS Mincho" w:cs="Times New Roman"/>
          <w:b/>
          <w:szCs w:val="28"/>
          <w:lang w:eastAsia="ja-JP"/>
        </w:rPr>
        <w:t xml:space="preserve">. </w:t>
      </w:r>
      <w:r w:rsidR="001A759E" w:rsidRPr="0004697F">
        <w:rPr>
          <w:rFonts w:eastAsia="MS Mincho" w:cs="Times New Roman"/>
          <w:b/>
          <w:szCs w:val="28"/>
          <w:lang w:eastAsia="ja-JP"/>
        </w:rPr>
        <w:t>BIỆN PHÁP TỔ CHỨC THI CÔNG</w:t>
      </w:r>
      <w:bookmarkEnd w:id="681"/>
    </w:p>
    <w:p w14:paraId="6955171B" w14:textId="204DD4C0" w:rsidR="00A86643" w:rsidRPr="0004697F" w:rsidRDefault="002F37D9" w:rsidP="0071725B">
      <w:pPr>
        <w:pStyle w:val="Heading1"/>
        <w:spacing w:line="340" w:lineRule="exact"/>
        <w:rPr>
          <w:b/>
          <w:bCs w:val="0"/>
          <w:szCs w:val="28"/>
        </w:rPr>
      </w:pPr>
      <w:bookmarkStart w:id="682" w:name="_Toc126941603"/>
      <w:r w:rsidRPr="0004697F">
        <w:rPr>
          <w:b/>
          <w:szCs w:val="28"/>
        </w:rPr>
        <w:t>1.5.1</w:t>
      </w:r>
      <w:r w:rsidR="00A86643" w:rsidRPr="0004697F">
        <w:rPr>
          <w:b/>
          <w:szCs w:val="28"/>
        </w:rPr>
        <w:t>. Nguồn cung cấp vật liệu chính</w:t>
      </w:r>
      <w:bookmarkEnd w:id="682"/>
    </w:p>
    <w:p w14:paraId="00644F56" w14:textId="77777777" w:rsidR="00A86643" w:rsidRPr="0004697F" w:rsidRDefault="00A86643" w:rsidP="0071725B">
      <w:pPr>
        <w:spacing w:line="340" w:lineRule="exact"/>
        <w:ind w:firstLine="720"/>
        <w:jc w:val="both"/>
        <w:rPr>
          <w:b/>
          <w:bCs/>
          <w:sz w:val="28"/>
          <w:szCs w:val="28"/>
        </w:rPr>
      </w:pPr>
      <w:r w:rsidRPr="0004697F">
        <w:rPr>
          <w:bCs/>
          <w:sz w:val="28"/>
          <w:szCs w:val="28"/>
        </w:rPr>
        <w:t>- Cát vàng dùng cho bê tông dự kiến lấy từ nguồn cát vàng địa phương và vùng lân cận.</w:t>
      </w:r>
    </w:p>
    <w:p w14:paraId="234458A1" w14:textId="77777777" w:rsidR="00A86643" w:rsidRPr="0004697F" w:rsidRDefault="00A86643" w:rsidP="0071725B">
      <w:pPr>
        <w:spacing w:line="340" w:lineRule="exact"/>
        <w:ind w:firstLine="720"/>
        <w:jc w:val="both"/>
        <w:rPr>
          <w:bCs/>
          <w:sz w:val="28"/>
          <w:szCs w:val="28"/>
        </w:rPr>
      </w:pPr>
      <w:r w:rsidRPr="0004697F">
        <w:rPr>
          <w:bCs/>
          <w:sz w:val="28"/>
          <w:szCs w:val="28"/>
        </w:rPr>
        <w:t xml:space="preserve">- Đá dăm dùng cho bê tông dự kiến lấy nguồn cung cấp đá ở các mỏ đá địa phương gần </w:t>
      </w:r>
      <w:r w:rsidR="009E09EE" w:rsidRPr="0004697F">
        <w:rPr>
          <w:bCs/>
          <w:sz w:val="28"/>
          <w:szCs w:val="28"/>
        </w:rPr>
        <w:t>d</w:t>
      </w:r>
      <w:r w:rsidRPr="0004697F">
        <w:rPr>
          <w:bCs/>
          <w:sz w:val="28"/>
          <w:szCs w:val="28"/>
        </w:rPr>
        <w:t>ự án.</w:t>
      </w:r>
    </w:p>
    <w:p w14:paraId="1008EFC9" w14:textId="77777777" w:rsidR="00A86643" w:rsidRPr="0004697F" w:rsidRDefault="00A86643" w:rsidP="0071725B">
      <w:pPr>
        <w:spacing w:line="340" w:lineRule="exact"/>
        <w:ind w:firstLine="720"/>
        <w:jc w:val="both"/>
        <w:rPr>
          <w:bCs/>
          <w:sz w:val="28"/>
          <w:szCs w:val="28"/>
        </w:rPr>
      </w:pPr>
      <w:r w:rsidRPr="0004697F">
        <w:rPr>
          <w:bCs/>
          <w:sz w:val="28"/>
          <w:szCs w:val="28"/>
        </w:rPr>
        <w:t>- Xi măng: Sử dụng xi măng Hoàng Thạch, xi măng Bỉm Sơn,....</w:t>
      </w:r>
    </w:p>
    <w:p w14:paraId="41E3A4F9" w14:textId="77777777" w:rsidR="00A86643" w:rsidRPr="0004697F" w:rsidRDefault="00A86643" w:rsidP="0071725B">
      <w:pPr>
        <w:spacing w:line="340" w:lineRule="exact"/>
        <w:ind w:firstLine="720"/>
        <w:jc w:val="both"/>
        <w:rPr>
          <w:bCs/>
          <w:sz w:val="28"/>
          <w:szCs w:val="28"/>
        </w:rPr>
      </w:pPr>
      <w:r w:rsidRPr="0004697F">
        <w:rPr>
          <w:bCs/>
          <w:sz w:val="28"/>
          <w:szCs w:val="28"/>
        </w:rPr>
        <w:t>- Đất san lấp mặt bằng lấy tại chỗ do bóc chỗ cao dắp vào chỗ thấp.</w:t>
      </w:r>
    </w:p>
    <w:p w14:paraId="553CABB6" w14:textId="4DEB3E12" w:rsidR="00A86643" w:rsidRPr="0004697F" w:rsidRDefault="00A86643" w:rsidP="0071725B">
      <w:pPr>
        <w:spacing w:line="340" w:lineRule="exact"/>
        <w:ind w:firstLine="720"/>
        <w:jc w:val="both"/>
        <w:rPr>
          <w:bCs/>
          <w:sz w:val="28"/>
          <w:szCs w:val="28"/>
        </w:rPr>
      </w:pPr>
      <w:r w:rsidRPr="0004697F">
        <w:rPr>
          <w:bCs/>
          <w:sz w:val="28"/>
          <w:szCs w:val="28"/>
        </w:rPr>
        <w:t xml:space="preserve">Các loại vật liệu xây dựng được mua của các đại lý tại địa phương, khoảng cách vận chuyển vào dự án trung bình khoảng </w:t>
      </w:r>
      <w:r w:rsidR="00C10725" w:rsidRPr="0004697F">
        <w:rPr>
          <w:bCs/>
          <w:sz w:val="28"/>
          <w:szCs w:val="28"/>
        </w:rPr>
        <w:t>1</w:t>
      </w:r>
      <w:r w:rsidRPr="0004697F">
        <w:rPr>
          <w:bCs/>
          <w:sz w:val="28"/>
          <w:szCs w:val="28"/>
        </w:rPr>
        <w:t>0 km.</w:t>
      </w:r>
    </w:p>
    <w:p w14:paraId="46DD864E" w14:textId="77777777" w:rsidR="009C5DDB" w:rsidRPr="0004697F" w:rsidRDefault="009C5DDB" w:rsidP="0071725B">
      <w:pPr>
        <w:pStyle w:val="Heading1"/>
        <w:spacing w:line="340" w:lineRule="exact"/>
        <w:rPr>
          <w:b/>
          <w:bCs w:val="0"/>
          <w:szCs w:val="28"/>
        </w:rPr>
      </w:pPr>
      <w:r w:rsidRPr="0004697F">
        <w:rPr>
          <w:b/>
          <w:szCs w:val="28"/>
        </w:rPr>
        <w:t>1.5.2. Tổ chức thi công</w:t>
      </w:r>
    </w:p>
    <w:p w14:paraId="3B764B48" w14:textId="77777777" w:rsidR="009C5DDB" w:rsidRPr="0004697F" w:rsidRDefault="009C5DDB" w:rsidP="0071725B">
      <w:pPr>
        <w:pStyle w:val="Contentnomaly"/>
        <w:spacing w:before="120" w:after="0" w:line="340" w:lineRule="exact"/>
        <w:ind w:firstLine="720"/>
        <w:rPr>
          <w:noProof/>
          <w:sz w:val="28"/>
          <w:szCs w:val="36"/>
          <w:lang w:val="vi-VN"/>
        </w:rPr>
      </w:pPr>
      <w:r w:rsidRPr="0004697F">
        <w:rPr>
          <w:noProof/>
          <w:sz w:val="28"/>
          <w:szCs w:val="36"/>
          <w:lang w:val="vi-VN"/>
        </w:rPr>
        <w:t xml:space="preserve">- Tổ chức bộ máy quản lý công trường. </w:t>
      </w:r>
    </w:p>
    <w:p w14:paraId="4432E70B" w14:textId="77777777" w:rsidR="009C5DDB" w:rsidRPr="0004697F" w:rsidRDefault="009C5DDB" w:rsidP="0071725B">
      <w:pPr>
        <w:pStyle w:val="Contentnomaly"/>
        <w:spacing w:before="120" w:after="0" w:line="340" w:lineRule="exact"/>
        <w:ind w:firstLine="720"/>
        <w:rPr>
          <w:noProof/>
          <w:sz w:val="28"/>
          <w:szCs w:val="36"/>
          <w:lang w:val="vi-VN"/>
        </w:rPr>
      </w:pPr>
      <w:r w:rsidRPr="0004697F">
        <w:rPr>
          <w:noProof/>
          <w:sz w:val="28"/>
          <w:szCs w:val="36"/>
          <w:lang w:val="vi-VN"/>
        </w:rPr>
        <w:t>- Xác định vị trí định vị các hạng mục công trình theo hồ sơ thiết kế thi công do đơn vị tư vấn lập.</w:t>
      </w:r>
    </w:p>
    <w:p w14:paraId="6FD65B53" w14:textId="77777777" w:rsidR="009C5DDB" w:rsidRPr="0004697F" w:rsidRDefault="009C5DDB" w:rsidP="0071725B">
      <w:pPr>
        <w:pStyle w:val="Contentnomaly"/>
        <w:spacing w:before="120" w:after="0" w:line="340" w:lineRule="exact"/>
        <w:ind w:firstLine="720"/>
        <w:rPr>
          <w:noProof/>
          <w:sz w:val="28"/>
          <w:szCs w:val="36"/>
          <w:lang w:val="vi-VN"/>
        </w:rPr>
      </w:pPr>
      <w:r w:rsidRPr="0004697F">
        <w:rPr>
          <w:noProof/>
          <w:sz w:val="28"/>
          <w:szCs w:val="36"/>
          <w:lang w:val="vi-VN"/>
        </w:rPr>
        <w:t>- Tổ chức tổng mặt bằng thi công sao cho thật hợp lý, cụ thể:</w:t>
      </w:r>
    </w:p>
    <w:p w14:paraId="0D7A6030" w14:textId="77777777" w:rsidR="009C5DDB" w:rsidRPr="0004697F" w:rsidRDefault="009C5DDB" w:rsidP="0071725B">
      <w:pPr>
        <w:pStyle w:val="Contentnomaly"/>
        <w:spacing w:before="120" w:after="0" w:line="340" w:lineRule="exact"/>
        <w:ind w:firstLine="720"/>
        <w:rPr>
          <w:noProof/>
          <w:sz w:val="28"/>
          <w:szCs w:val="36"/>
          <w:lang w:val="vi-VN"/>
        </w:rPr>
      </w:pPr>
      <w:r w:rsidRPr="0004697F">
        <w:rPr>
          <w:noProof/>
          <w:sz w:val="28"/>
          <w:szCs w:val="36"/>
          <w:lang w:val="vi-VN"/>
        </w:rPr>
        <w:t>+ Xây dựng nhà nghỉ tạm cho công nhân ngay tại công trình để có điều kiện làm việc tăng ca, tăng giờ rút ngắn được thời gian thi công.</w:t>
      </w:r>
    </w:p>
    <w:p w14:paraId="2AC8CD9B" w14:textId="77777777" w:rsidR="009C5DDB" w:rsidRPr="0004697F" w:rsidRDefault="009C5DDB" w:rsidP="0071725B">
      <w:pPr>
        <w:pStyle w:val="Contentnomaly"/>
        <w:spacing w:before="120" w:after="0" w:line="340" w:lineRule="exact"/>
        <w:ind w:firstLine="720"/>
        <w:rPr>
          <w:noProof/>
          <w:sz w:val="28"/>
          <w:szCs w:val="36"/>
          <w:lang w:val="vi-VN"/>
        </w:rPr>
      </w:pPr>
      <w:r w:rsidRPr="0004697F">
        <w:rPr>
          <w:noProof/>
          <w:sz w:val="28"/>
          <w:szCs w:val="36"/>
          <w:lang w:val="vi-VN"/>
        </w:rPr>
        <w:t xml:space="preserve">+ Bố trí các kho, bãi để vật tư, thiết bị phục vụ thi công cho công trình tại chỗ, cụ thể: </w:t>
      </w:r>
    </w:p>
    <w:p w14:paraId="748487AD" w14:textId="77777777" w:rsidR="009C5DDB" w:rsidRPr="0004697F" w:rsidRDefault="009C5DDB" w:rsidP="0071725B">
      <w:pPr>
        <w:pStyle w:val="Contentnomaly"/>
        <w:spacing w:before="120" w:after="0" w:line="360" w:lineRule="exact"/>
        <w:ind w:firstLine="720"/>
        <w:rPr>
          <w:noProof/>
          <w:sz w:val="28"/>
          <w:szCs w:val="36"/>
          <w:lang w:val="vi-VN"/>
        </w:rPr>
      </w:pPr>
      <w:r w:rsidRPr="0004697F">
        <w:rPr>
          <w:noProof/>
          <w:sz w:val="28"/>
          <w:szCs w:val="36"/>
          <w:lang w:val="vi-VN"/>
        </w:rPr>
        <w:t xml:space="preserve">Kho kín dùng để chứa ximăng, sắt thép, máy móc cầm tay,… được bố trí gần đường giao thông, nằm tại vị trí trung tâm công trình, tạo điều kiện thuận lợi cho việc tập kết, vận chuyển, xuất nhập, bảo vệ vật tư. </w:t>
      </w:r>
    </w:p>
    <w:p w14:paraId="1B55E5EB" w14:textId="77777777" w:rsidR="009C5DDB" w:rsidRPr="0004697F" w:rsidRDefault="009C5DDB" w:rsidP="0071725B">
      <w:pPr>
        <w:pStyle w:val="Contentnomaly"/>
        <w:spacing w:before="120" w:after="0" w:line="360" w:lineRule="exact"/>
        <w:ind w:firstLine="720"/>
        <w:rPr>
          <w:noProof/>
          <w:sz w:val="28"/>
          <w:szCs w:val="36"/>
          <w:lang w:val="vi-VN"/>
        </w:rPr>
      </w:pPr>
      <w:r w:rsidRPr="0004697F">
        <w:rPr>
          <w:noProof/>
          <w:sz w:val="28"/>
          <w:szCs w:val="36"/>
          <w:lang w:val="vi-VN"/>
        </w:rPr>
        <w:t>Kho hở (bãi) chứa vật liệu rời như cát, đá,… được bố trí ngay sát công trình bố trí thuận tiện, nhằm giảm khoảng cách tối đa việc đưa vật liệu vào sử dụng trên công trình.</w:t>
      </w:r>
    </w:p>
    <w:p w14:paraId="49623BC4" w14:textId="77777777" w:rsidR="009C5DDB" w:rsidRPr="0004697F" w:rsidRDefault="009C5DDB" w:rsidP="0071725B">
      <w:pPr>
        <w:pStyle w:val="Contentnomaly"/>
        <w:spacing w:before="120" w:after="0" w:line="360" w:lineRule="exact"/>
        <w:ind w:firstLine="720"/>
        <w:rPr>
          <w:noProof/>
          <w:spacing w:val="-8"/>
          <w:sz w:val="28"/>
          <w:szCs w:val="36"/>
          <w:lang w:val="vi-VN"/>
        </w:rPr>
      </w:pPr>
      <w:r w:rsidRPr="0004697F">
        <w:rPr>
          <w:noProof/>
          <w:spacing w:val="-8"/>
          <w:sz w:val="28"/>
          <w:szCs w:val="36"/>
          <w:lang w:val="vi-VN"/>
        </w:rPr>
        <w:t>Bãi vật liệu được tính toán đủ diện tích để có thể chứa các vật liệu chưa phân loại, đủ điều kiện về độ ẩm để đảm bảo công việc tiến hành liên tục và đồng nhất.</w:t>
      </w:r>
    </w:p>
    <w:p w14:paraId="2BBEA0CD" w14:textId="677ED4AC" w:rsidR="00A86643" w:rsidRPr="0004697F" w:rsidRDefault="0022325A" w:rsidP="000C299F">
      <w:pPr>
        <w:pStyle w:val="Heading1"/>
        <w:spacing w:line="240" w:lineRule="auto"/>
        <w:rPr>
          <w:b/>
          <w:bCs w:val="0"/>
          <w:szCs w:val="28"/>
        </w:rPr>
      </w:pPr>
      <w:bookmarkStart w:id="683" w:name="_Toc126941605"/>
      <w:r w:rsidRPr="0004697F">
        <w:rPr>
          <w:b/>
          <w:szCs w:val="28"/>
        </w:rPr>
        <w:lastRenderedPageBreak/>
        <w:t>1</w:t>
      </w:r>
      <w:r w:rsidR="002F37D9" w:rsidRPr="0004697F">
        <w:rPr>
          <w:b/>
          <w:szCs w:val="28"/>
        </w:rPr>
        <w:t>.5.3</w:t>
      </w:r>
      <w:r w:rsidR="00A86643" w:rsidRPr="0004697F">
        <w:rPr>
          <w:b/>
          <w:szCs w:val="28"/>
        </w:rPr>
        <w:t>. Biện pháp thi công</w:t>
      </w:r>
      <w:bookmarkEnd w:id="683"/>
    </w:p>
    <w:p w14:paraId="4B2B9B3C" w14:textId="77777777" w:rsidR="00A86643" w:rsidRPr="0004697F" w:rsidRDefault="00A86643" w:rsidP="000C299F">
      <w:pPr>
        <w:spacing w:line="240" w:lineRule="auto"/>
        <w:ind w:firstLine="720"/>
        <w:jc w:val="both"/>
        <w:rPr>
          <w:bCs/>
          <w:sz w:val="28"/>
          <w:szCs w:val="28"/>
        </w:rPr>
      </w:pPr>
      <w:r w:rsidRPr="0004697F">
        <w:rPr>
          <w:bCs/>
          <w:sz w:val="28"/>
          <w:szCs w:val="28"/>
        </w:rPr>
        <w:t>- Biện pháp đảm bảo phòng chống cháy nổ và PCCC theo đúng quy định.</w:t>
      </w:r>
    </w:p>
    <w:p w14:paraId="62EF2091" w14:textId="77777777" w:rsidR="00A86643" w:rsidRPr="0004697F" w:rsidRDefault="00A86643" w:rsidP="000C299F">
      <w:pPr>
        <w:spacing w:line="240" w:lineRule="auto"/>
        <w:ind w:firstLine="720"/>
        <w:jc w:val="both"/>
        <w:rPr>
          <w:bCs/>
          <w:sz w:val="28"/>
          <w:szCs w:val="28"/>
        </w:rPr>
      </w:pPr>
      <w:r w:rsidRPr="0004697F">
        <w:rPr>
          <w:bCs/>
          <w:sz w:val="28"/>
          <w:szCs w:val="28"/>
        </w:rPr>
        <w:t>- Biện pháp đảm bảo an toàn lao động.</w:t>
      </w:r>
    </w:p>
    <w:p w14:paraId="0AC1375E" w14:textId="63089A9C" w:rsidR="00A86643" w:rsidRPr="0004697F" w:rsidRDefault="00A86643" w:rsidP="000C299F">
      <w:pPr>
        <w:spacing w:line="240" w:lineRule="auto"/>
        <w:ind w:firstLine="720"/>
        <w:jc w:val="both"/>
        <w:rPr>
          <w:bCs/>
          <w:sz w:val="28"/>
          <w:szCs w:val="28"/>
        </w:rPr>
      </w:pPr>
      <w:r w:rsidRPr="0004697F">
        <w:rPr>
          <w:bCs/>
          <w:sz w:val="28"/>
          <w:szCs w:val="28"/>
        </w:rPr>
        <w:t>- Biện pháp an toàn máy móc thi công.</w:t>
      </w:r>
    </w:p>
    <w:p w14:paraId="0C27C4FD" w14:textId="5B7B93E8" w:rsidR="0062274D" w:rsidRPr="0004697F" w:rsidRDefault="00BD42EB" w:rsidP="000C299F">
      <w:pPr>
        <w:spacing w:line="240" w:lineRule="auto"/>
        <w:ind w:firstLine="720"/>
        <w:jc w:val="both"/>
        <w:rPr>
          <w:sz w:val="28"/>
          <w:szCs w:val="28"/>
        </w:rPr>
      </w:pPr>
      <w:r w:rsidRPr="0004697F">
        <w:rPr>
          <w:sz w:val="28"/>
          <w:szCs w:val="28"/>
        </w:rPr>
        <w:t xml:space="preserve">- </w:t>
      </w:r>
      <w:r w:rsidR="0062274D" w:rsidRPr="0004697F">
        <w:rPr>
          <w:sz w:val="28"/>
          <w:szCs w:val="28"/>
        </w:rPr>
        <w:t>Vận chuyển máy móc, thiết bị từ nơi cung cấp về dự án bằng xe tải và các xe chuyên dụng.</w:t>
      </w:r>
    </w:p>
    <w:p w14:paraId="6CBCCF36" w14:textId="49F7A114" w:rsidR="0062274D" w:rsidRPr="0004697F" w:rsidRDefault="00BD42EB" w:rsidP="000C299F">
      <w:pPr>
        <w:spacing w:line="240" w:lineRule="auto"/>
        <w:ind w:firstLine="720"/>
        <w:jc w:val="both"/>
        <w:rPr>
          <w:sz w:val="28"/>
          <w:szCs w:val="28"/>
        </w:rPr>
      </w:pPr>
      <w:r w:rsidRPr="0004697F">
        <w:rPr>
          <w:sz w:val="28"/>
          <w:szCs w:val="28"/>
        </w:rPr>
        <w:t xml:space="preserve">- </w:t>
      </w:r>
      <w:r w:rsidR="0062274D" w:rsidRPr="0004697F">
        <w:rPr>
          <w:sz w:val="28"/>
          <w:szCs w:val="28"/>
        </w:rPr>
        <w:t>Các máy móc, thiết bị có trọng lượng lớn hoặc vị trí trên cao sẽ có sự hỗ trợ lắp đặt của xe cẩu.</w:t>
      </w:r>
    </w:p>
    <w:p w14:paraId="5E2A93BD" w14:textId="500527F4" w:rsidR="0062274D" w:rsidRPr="0004697F" w:rsidRDefault="00BD42EB" w:rsidP="000C299F">
      <w:pPr>
        <w:spacing w:line="240" w:lineRule="auto"/>
        <w:ind w:firstLine="720"/>
        <w:jc w:val="both"/>
        <w:rPr>
          <w:sz w:val="28"/>
          <w:szCs w:val="28"/>
        </w:rPr>
      </w:pPr>
      <w:r w:rsidRPr="0004697F">
        <w:rPr>
          <w:sz w:val="28"/>
          <w:szCs w:val="28"/>
        </w:rPr>
        <w:t xml:space="preserve">- </w:t>
      </w:r>
      <w:r w:rsidR="0062274D" w:rsidRPr="0004697F">
        <w:rPr>
          <w:sz w:val="28"/>
          <w:szCs w:val="28"/>
        </w:rPr>
        <w:t xml:space="preserve">Các thiết bị, máy móc đơn giản lắp đặt thủ công. </w:t>
      </w:r>
      <w:bookmarkStart w:id="684" w:name="_Toc18309530"/>
      <w:bookmarkStart w:id="685" w:name="_Toc67835168"/>
      <w:bookmarkStart w:id="686" w:name="_Toc58178801"/>
      <w:bookmarkStart w:id="687" w:name="_Toc58225863"/>
      <w:bookmarkStart w:id="688" w:name="_Toc58180621"/>
      <w:bookmarkStart w:id="689" w:name="_Toc38360501"/>
      <w:bookmarkEnd w:id="684"/>
      <w:bookmarkEnd w:id="685"/>
      <w:bookmarkEnd w:id="686"/>
      <w:bookmarkEnd w:id="687"/>
      <w:bookmarkEnd w:id="688"/>
      <w:bookmarkEnd w:id="689"/>
    </w:p>
    <w:p w14:paraId="148E45A7" w14:textId="0471D14C" w:rsidR="00BD42EB" w:rsidRPr="0004697F" w:rsidRDefault="00EF40AE" w:rsidP="00BD42EB">
      <w:pPr>
        <w:spacing w:line="320" w:lineRule="exact"/>
        <w:ind w:firstLine="567"/>
        <w:jc w:val="both"/>
      </w:pPr>
      <w:r>
        <w:pict w14:anchorId="1E1A322E">
          <v:group id="_x0000_s5727" alt="" style="position:absolute;left:0;text-align:left;margin-left:27.3pt;margin-top:7.1pt;width:415.5pt;height:184.3pt;z-index:251646464;mso-position-horizontal-relative:margin" coordsize="8310,4350">
            <v:rect id="Rectangle 656" o:spid="_x0000_s5728" style="position:absolute;top:1035;width:1965;height:1710">
              <v:textbox style="mso-next-textbox:#Rectangle 656">
                <w:txbxContent>
                  <w:p w14:paraId="6E03D0CC" w14:textId="77777777" w:rsidR="003A7E82" w:rsidRDefault="003A7E82" w:rsidP="00FC681F">
                    <w:pPr>
                      <w:spacing w:before="0"/>
                      <w:jc w:val="center"/>
                      <w:rPr>
                        <w:b/>
                      </w:rPr>
                    </w:pPr>
                    <w:r>
                      <w:rPr>
                        <w:b/>
                      </w:rPr>
                      <w:t>THI CÔNG XÂY DỰNG, LẮP ĐẶT  MÁY MÓC THIẾT BỊ</w:t>
                    </w:r>
                  </w:p>
                </w:txbxContent>
              </v:textbox>
            </v:rect>
            <v:rect id="Rectangle 657" o:spid="_x0000_s5729" style="position:absolute;left:2640;top:2955;width:1920;height:1335">
              <v:textbox style="mso-next-textbox:#Rectangle 657">
                <w:txbxContent>
                  <w:p w14:paraId="4E981D51" w14:textId="77777777" w:rsidR="003A7E82" w:rsidRDefault="003A7E82" w:rsidP="00FC681F">
                    <w:pPr>
                      <w:spacing w:before="0"/>
                      <w:jc w:val="center"/>
                    </w:pPr>
                    <w:r>
                      <w:t>Thi công xây dựng, vận chuyển lắp đặt thiết bị</w:t>
                    </w:r>
                  </w:p>
                </w:txbxContent>
              </v:textbox>
            </v:rect>
            <v:rect id="Rectangle 658" o:spid="_x0000_s5730" style="position:absolute;left:2640;top:1155;width:1920;height:750">
              <v:textbox style="mso-next-textbox:#Rectangle 658">
                <w:txbxContent>
                  <w:p w14:paraId="4D519EBB" w14:textId="77777777" w:rsidR="003A7E82" w:rsidRPr="000F5B7C" w:rsidRDefault="003A7E82" w:rsidP="0062274D">
                    <w:pPr>
                      <w:jc w:val="center"/>
                    </w:pPr>
                    <w:r w:rsidRPr="000F5B7C">
                      <w:t>Tập trung nguyên vật liệu</w:t>
                    </w:r>
                  </w:p>
                </w:txbxContent>
              </v:textbox>
            </v:rect>
            <v:rect id="Rectangle 659" o:spid="_x0000_s5731" style="position:absolute;left:2640;top:2040;width:1920;height:750">
              <v:textbox style="mso-next-textbox:#Rectangle 659">
                <w:txbxContent>
                  <w:p w14:paraId="6257346B" w14:textId="77777777" w:rsidR="003A7E82" w:rsidRDefault="003A7E82" w:rsidP="0062274D">
                    <w:pPr>
                      <w:jc w:val="center"/>
                    </w:pPr>
                    <w:r>
                      <w:t xml:space="preserve">Tập trung công nhân </w:t>
                    </w:r>
                  </w:p>
                </w:txbxContent>
              </v:textbox>
            </v:rect>
            <v:rect id="Rectangle 660" o:spid="_x0000_s5732" style="position:absolute;left:2640;width:1920;height:1035">
              <v:textbox style="mso-next-textbox:#Rectangle 660">
                <w:txbxContent>
                  <w:p w14:paraId="26C82F58" w14:textId="088CB54E" w:rsidR="003A7E82" w:rsidRDefault="003A7E82" w:rsidP="00867AE7">
                    <w:pPr>
                      <w:spacing w:before="0" w:line="240" w:lineRule="auto"/>
                      <w:jc w:val="center"/>
                    </w:pPr>
                    <w:r>
                      <w:t>Tập kết máy móc, thiết bị thi công</w:t>
                    </w:r>
                  </w:p>
                </w:txbxContent>
              </v:textbox>
            </v:rect>
            <v:rect id="Rectangle 661" o:spid="_x0000_s5733" style="position:absolute;left:5610;top:1155;width:2700;height:1935">
              <v:stroke dashstyle="dash"/>
              <v:textbox style="mso-next-textbox:#Rectangle 661">
                <w:txbxContent>
                  <w:p w14:paraId="1E7B3286" w14:textId="77777777" w:rsidR="003A7E82" w:rsidRDefault="003A7E82" w:rsidP="00867AE7">
                    <w:pPr>
                      <w:spacing w:before="0" w:line="240" w:lineRule="auto"/>
                    </w:pPr>
                    <w:r>
                      <w:t>- Bụi, khí thải, tiếng ồn.</w:t>
                    </w:r>
                  </w:p>
                  <w:p w14:paraId="774DF1A1" w14:textId="77777777" w:rsidR="003A7E82" w:rsidRDefault="003A7E82" w:rsidP="00867AE7">
                    <w:pPr>
                      <w:spacing w:before="0" w:line="240" w:lineRule="auto"/>
                    </w:pPr>
                    <w:r>
                      <w:t>- Nước thải, chất thải rắn sinh hoạt.</w:t>
                    </w:r>
                  </w:p>
                  <w:p w14:paraId="043B9B1D" w14:textId="77777777" w:rsidR="003A7E82" w:rsidRDefault="003A7E82" w:rsidP="00867AE7">
                    <w:pPr>
                      <w:spacing w:before="0" w:line="240" w:lineRule="auto"/>
                    </w:pPr>
                    <w:r>
                      <w:t>- Chất thải rắn xây dựng.</w:t>
                    </w:r>
                  </w:p>
                  <w:p w14:paraId="7DBA511E" w14:textId="77777777" w:rsidR="003A7E82" w:rsidRDefault="003A7E82" w:rsidP="00867AE7">
                    <w:pPr>
                      <w:spacing w:before="0" w:line="240" w:lineRule="auto"/>
                    </w:pPr>
                    <w:r>
                      <w:t xml:space="preserve">- Nước mưa chảy tràn. </w:t>
                    </w:r>
                  </w:p>
                  <w:p w14:paraId="6FC6E4D5" w14:textId="77777777" w:rsidR="003A7E82" w:rsidRDefault="003A7E82" w:rsidP="00867AE7">
                    <w:pPr>
                      <w:spacing w:before="0" w:line="240" w:lineRule="auto"/>
                    </w:pPr>
                    <w:r>
                      <w:t>- Chất thải nguy hại.</w:t>
                    </w:r>
                  </w:p>
                </w:txbxContent>
              </v:textbox>
            </v:rect>
            <v:shape id="AutoShape 662" o:spid="_x0000_s5734" type="#_x0000_t32" style="position:absolute;left:2220;top:3585;width:420;height:0">
              <v:stroke endarrow="block"/>
            </v:shape>
            <v:shape id="AutoShape 663" o:spid="_x0000_s5735" type="#_x0000_t32" style="position:absolute;left:2220;top:2430;width:420;height:0">
              <v:stroke endarrow="block"/>
            </v:shape>
            <v:shape id="AutoShape 664" o:spid="_x0000_s5736" type="#_x0000_t32" style="position:absolute;left:2220;top:495;width:420;height:0">
              <v:stroke endarrow="block"/>
            </v:shape>
            <v:shape id="AutoShape 665" o:spid="_x0000_s5737" type="#_x0000_t32" style="position:absolute;left:2220;top:1575;width:420;height:0">
              <v:stroke endarrow="block"/>
            </v:shape>
            <v:shape id="AutoShape 666" o:spid="_x0000_s5738" type="#_x0000_t32" style="position:absolute;left:1965;top:1905;width:255;height:0"/>
            <v:shape id="AutoShape 667" o:spid="_x0000_s5739" type="#_x0000_t32" style="position:absolute;left:4560;top:495;width:420;height:0">
              <v:stroke dashstyle="dash" endarrow="block"/>
            </v:shape>
            <v:shape id="AutoShape 668" o:spid="_x0000_s5740" type="#_x0000_t32" style="position:absolute;left:4560;top:1545;width:420;height:0">
              <v:stroke dashstyle="dash" endarrow="block"/>
            </v:shape>
            <v:shape id="AutoShape 669" o:spid="_x0000_s5741" type="#_x0000_t32" style="position:absolute;left:4560;top:2430;width:420;height:0">
              <v:stroke dashstyle="dash" endarrow="block"/>
            </v:shape>
            <v:shape id="AutoShape 670" o:spid="_x0000_s5742" type="#_x0000_t32" style="position:absolute;left:4560;top:3660;width:420;height:0">
              <v:stroke dashstyle="dash" endarrow="block"/>
            </v:shape>
            <v:shape id="AutoShape 671" o:spid="_x0000_s5743" type="#_x0000_t32" style="position:absolute;left:4980;top:495;width:0;height:3165">
              <v:stroke dashstyle="dash"/>
            </v:shape>
            <v:shape id="AutoShape 672" o:spid="_x0000_s5744" type="#_x0000_t32" style="position:absolute;left:4980;top:2145;width:630;height:0">
              <v:stroke dashstyle="dash" endarrow="block"/>
            </v:shape>
            <v:shape id="AutoShape 673" o:spid="_x0000_s5745" type="#_x0000_t32" style="position:absolute;left:2220;top:495;width:0;height:3090"/>
            <v:rect id="Rectangle 674" o:spid="_x0000_s5746" style="position:absolute;left:5565;top:3210;width:2700;height:1140" filled="f" stroked="f">
              <v:textbox style="mso-next-textbox:#Rectangle 674">
                <w:txbxContent>
                  <w:p w14:paraId="5610BFB5" w14:textId="77777777" w:rsidR="003A7E82" w:rsidRDefault="003A7E82" w:rsidP="00C27674">
                    <w:pPr>
                      <w:spacing w:before="0" w:line="240" w:lineRule="auto"/>
                      <w:rPr>
                        <w:b/>
                      </w:rPr>
                    </w:pPr>
                    <w:r>
                      <w:rPr>
                        <w:b/>
                      </w:rPr>
                      <w:t xml:space="preserve">Chú thích: </w:t>
                    </w:r>
                  </w:p>
                  <w:p w14:paraId="5B977817" w14:textId="77777777" w:rsidR="003A7E82" w:rsidRDefault="003A7E82" w:rsidP="00FE5AE1">
                    <w:pPr>
                      <w:spacing w:before="0" w:line="240" w:lineRule="auto"/>
                    </w:pPr>
                    <w:r>
                      <w:t xml:space="preserve">           Dòng thi công.</w:t>
                    </w:r>
                  </w:p>
                  <w:p w14:paraId="5CE6F56D" w14:textId="77777777" w:rsidR="003A7E82" w:rsidRDefault="003A7E82" w:rsidP="00FE5AE1">
                    <w:pPr>
                      <w:spacing w:before="0" w:line="240" w:lineRule="auto"/>
                    </w:pPr>
                    <w:r>
                      <w:t xml:space="preserve">           Dòng phát thải</w:t>
                    </w:r>
                  </w:p>
                </w:txbxContent>
              </v:textbox>
            </v:rect>
            <v:shape id="AutoShape 675" o:spid="_x0000_s5747" type="#_x0000_t32" style="position:absolute;left:5730;top:3675;width:555;height:0">
              <v:stroke endarrow="block"/>
            </v:shape>
            <v:shape id="AutoShape 676" o:spid="_x0000_s5748" type="#_x0000_t32" style="position:absolute;left:5730;top:3975;width:555;height:0">
              <v:stroke dashstyle="dash" endarrow="block"/>
            </v:shape>
            <w10:wrap anchorx="margin"/>
          </v:group>
        </w:pict>
      </w:r>
    </w:p>
    <w:p w14:paraId="227293A7" w14:textId="2FBE4BF4" w:rsidR="0062274D" w:rsidRPr="0004697F" w:rsidRDefault="0062274D" w:rsidP="0062274D">
      <w:pPr>
        <w:pStyle w:val="Heading13"/>
        <w:spacing w:before="60"/>
        <w:rPr>
          <w:rFonts w:ascii="Times New Roman" w:hAnsi="Times New Roman"/>
          <w:noProof/>
          <w:lang w:val="vi-VN"/>
        </w:rPr>
      </w:pPr>
    </w:p>
    <w:p w14:paraId="3274AA15" w14:textId="77777777" w:rsidR="00FE5AE1" w:rsidRPr="0004697F" w:rsidRDefault="00FE5AE1" w:rsidP="0062274D">
      <w:pPr>
        <w:pStyle w:val="Heading13"/>
        <w:spacing w:before="60"/>
        <w:rPr>
          <w:rFonts w:ascii="Times New Roman" w:hAnsi="Times New Roman"/>
          <w:noProof/>
          <w:lang w:val="vi-VN"/>
        </w:rPr>
      </w:pPr>
    </w:p>
    <w:p w14:paraId="209726EA" w14:textId="77777777" w:rsidR="0062274D" w:rsidRPr="0004697F" w:rsidRDefault="0062274D" w:rsidP="0062274D">
      <w:pPr>
        <w:pStyle w:val="Heading13"/>
        <w:spacing w:before="60"/>
        <w:rPr>
          <w:rFonts w:ascii="Times New Roman" w:hAnsi="Times New Roman"/>
          <w:noProof/>
          <w:lang w:val="vi-VN"/>
        </w:rPr>
      </w:pPr>
    </w:p>
    <w:p w14:paraId="61BCB027" w14:textId="77777777" w:rsidR="0062274D" w:rsidRPr="0004697F" w:rsidRDefault="0062274D" w:rsidP="0062274D">
      <w:pPr>
        <w:pStyle w:val="Heading13"/>
        <w:spacing w:before="60"/>
        <w:rPr>
          <w:rFonts w:ascii="Times New Roman" w:hAnsi="Times New Roman"/>
          <w:noProof/>
          <w:lang w:val="vi-VN"/>
        </w:rPr>
      </w:pPr>
    </w:p>
    <w:p w14:paraId="1EBEBD82" w14:textId="77777777" w:rsidR="0062274D" w:rsidRPr="0004697F" w:rsidRDefault="0062274D" w:rsidP="0062274D">
      <w:pPr>
        <w:pStyle w:val="Heading13"/>
        <w:spacing w:before="60"/>
        <w:rPr>
          <w:rFonts w:ascii="Times New Roman" w:hAnsi="Times New Roman"/>
          <w:noProof/>
          <w:lang w:val="vi-VN"/>
        </w:rPr>
      </w:pPr>
    </w:p>
    <w:p w14:paraId="1678E8F0" w14:textId="77777777" w:rsidR="0062274D" w:rsidRPr="0004697F" w:rsidRDefault="0062274D" w:rsidP="0062274D">
      <w:pPr>
        <w:pStyle w:val="Heading13"/>
        <w:spacing w:before="60"/>
        <w:rPr>
          <w:rFonts w:ascii="Times New Roman" w:hAnsi="Times New Roman"/>
          <w:noProof/>
          <w:lang w:val="vi-VN"/>
        </w:rPr>
      </w:pPr>
    </w:p>
    <w:p w14:paraId="378D0851" w14:textId="77777777" w:rsidR="0062274D" w:rsidRPr="0004697F" w:rsidRDefault="0062274D" w:rsidP="0062274D">
      <w:pPr>
        <w:pStyle w:val="Caption"/>
        <w:widowControl w:val="0"/>
        <w:spacing w:after="60"/>
        <w:jc w:val="center"/>
        <w:rPr>
          <w:rFonts w:ascii="Times New Roman" w:hAnsi="Times New Roman"/>
          <w:noProof/>
          <w:color w:val="auto"/>
          <w:sz w:val="28"/>
          <w:szCs w:val="28"/>
          <w:lang w:val="vi-VN"/>
        </w:rPr>
      </w:pPr>
      <w:bookmarkStart w:id="690" w:name="_Toc502865837"/>
      <w:bookmarkStart w:id="691" w:name="_Toc490118964"/>
      <w:bookmarkStart w:id="692" w:name="_Toc18313637"/>
      <w:bookmarkStart w:id="693" w:name="_Toc495926634"/>
    </w:p>
    <w:p w14:paraId="1CD0CECF" w14:textId="77777777" w:rsidR="00D54867" w:rsidRPr="0004697F" w:rsidRDefault="00D54867" w:rsidP="00707B94">
      <w:pPr>
        <w:pStyle w:val="Caption"/>
        <w:spacing w:before="120" w:after="0" w:line="360" w:lineRule="exact"/>
        <w:ind w:firstLine="0"/>
        <w:jc w:val="center"/>
        <w:rPr>
          <w:rFonts w:ascii="Times New Roman" w:hAnsi="Times New Roman"/>
          <w:b/>
          <w:bCs/>
          <w:noProof/>
          <w:color w:val="auto"/>
          <w:lang w:val="vi-VN"/>
        </w:rPr>
      </w:pPr>
      <w:bookmarkStart w:id="694" w:name="_Toc58213259"/>
      <w:bookmarkStart w:id="695" w:name="_Toc58213452"/>
      <w:bookmarkStart w:id="696" w:name="_Toc68200641"/>
    </w:p>
    <w:p w14:paraId="3884F00E" w14:textId="0403F38A" w:rsidR="0062274D" w:rsidRPr="0004697F" w:rsidRDefault="004F67FC" w:rsidP="00707B94">
      <w:pPr>
        <w:pStyle w:val="Caption"/>
        <w:spacing w:before="120" w:after="0" w:line="360" w:lineRule="exact"/>
        <w:ind w:firstLine="0"/>
        <w:jc w:val="center"/>
        <w:rPr>
          <w:rFonts w:ascii="Times New Roman" w:hAnsi="Times New Roman"/>
          <w:b/>
          <w:bCs/>
          <w:noProof/>
          <w:color w:val="auto"/>
          <w:lang w:val="vi-VN"/>
        </w:rPr>
      </w:pPr>
      <w:bookmarkStart w:id="697" w:name="_Toc145771485"/>
      <w:r w:rsidRPr="0004697F">
        <w:rPr>
          <w:rFonts w:ascii="Times New Roman" w:hAnsi="Times New Roman"/>
          <w:b/>
          <w:bCs/>
          <w:noProof/>
          <w:color w:val="auto"/>
          <w:lang w:val="vi-VN"/>
        </w:rPr>
        <w:t xml:space="preserve">Hình </w:t>
      </w:r>
      <w:r w:rsidRPr="0004697F">
        <w:rPr>
          <w:rFonts w:ascii="Times New Roman" w:hAnsi="Times New Roman"/>
          <w:b/>
          <w:bCs/>
          <w:noProof/>
          <w:color w:val="auto"/>
          <w:lang w:val="vi-VN"/>
        </w:rPr>
        <w:fldChar w:fldCharType="begin"/>
      </w:r>
      <w:r w:rsidRPr="0004697F">
        <w:rPr>
          <w:rFonts w:ascii="Times New Roman" w:hAnsi="Times New Roman"/>
          <w:b/>
          <w:bCs/>
          <w:noProof/>
          <w:color w:val="auto"/>
          <w:lang w:val="vi-VN"/>
        </w:rPr>
        <w:instrText xml:space="preserve"> SEQ Hình \* ARABIC </w:instrText>
      </w:r>
      <w:r w:rsidRPr="0004697F">
        <w:rPr>
          <w:rFonts w:ascii="Times New Roman" w:hAnsi="Times New Roman"/>
          <w:b/>
          <w:bCs/>
          <w:noProof/>
          <w:color w:val="auto"/>
          <w:lang w:val="vi-VN"/>
        </w:rPr>
        <w:fldChar w:fldCharType="separate"/>
      </w:r>
      <w:r w:rsidR="00282BDB" w:rsidRPr="0004697F">
        <w:rPr>
          <w:rFonts w:ascii="Times New Roman" w:hAnsi="Times New Roman"/>
          <w:b/>
          <w:bCs/>
          <w:noProof/>
          <w:color w:val="auto"/>
          <w:lang w:val="vi-VN"/>
        </w:rPr>
        <w:t>5</w:t>
      </w:r>
      <w:r w:rsidRPr="0004697F">
        <w:rPr>
          <w:rFonts w:ascii="Times New Roman" w:hAnsi="Times New Roman"/>
          <w:b/>
          <w:bCs/>
          <w:noProof/>
          <w:color w:val="auto"/>
          <w:lang w:val="vi-VN"/>
        </w:rPr>
        <w:fldChar w:fldCharType="end"/>
      </w:r>
      <w:r w:rsidR="00FE33B4" w:rsidRPr="0004697F">
        <w:rPr>
          <w:rFonts w:ascii="Times New Roman" w:hAnsi="Times New Roman"/>
          <w:b/>
          <w:bCs/>
          <w:noProof/>
          <w:color w:val="auto"/>
          <w:lang w:val="vi-VN"/>
        </w:rPr>
        <w:t xml:space="preserve">. </w:t>
      </w:r>
      <w:r w:rsidR="0062274D" w:rsidRPr="0004697F">
        <w:rPr>
          <w:rFonts w:ascii="Times New Roman" w:hAnsi="Times New Roman"/>
          <w:b/>
          <w:bCs/>
          <w:noProof/>
          <w:color w:val="auto"/>
          <w:lang w:val="vi-VN"/>
        </w:rPr>
        <w:t>Sơ đồ công nghệ thi công xây dựng các hạng mục công trình</w:t>
      </w:r>
      <w:bookmarkEnd w:id="690"/>
      <w:bookmarkEnd w:id="691"/>
      <w:bookmarkEnd w:id="692"/>
      <w:bookmarkEnd w:id="693"/>
      <w:bookmarkEnd w:id="694"/>
      <w:bookmarkEnd w:id="695"/>
      <w:bookmarkEnd w:id="696"/>
      <w:bookmarkEnd w:id="697"/>
    </w:p>
    <w:p w14:paraId="3175B8B6" w14:textId="2957F5A9" w:rsidR="00477411" w:rsidRPr="0004697F" w:rsidRDefault="00DA412B" w:rsidP="00BD42EB">
      <w:pPr>
        <w:pStyle w:val="Heading1"/>
        <w:spacing w:line="300" w:lineRule="exact"/>
        <w:rPr>
          <w:rFonts w:cs="Times New Roman"/>
          <w:b/>
          <w:bCs w:val="0"/>
          <w:szCs w:val="28"/>
        </w:rPr>
      </w:pPr>
      <w:bookmarkStart w:id="698" w:name="_Toc500858328"/>
      <w:bookmarkStart w:id="699" w:name="_Toc126941606"/>
      <w:r w:rsidRPr="0004697F">
        <w:rPr>
          <w:rFonts w:cs="Times New Roman"/>
          <w:b/>
          <w:bCs w:val="0"/>
          <w:szCs w:val="28"/>
        </w:rPr>
        <w:t>1.6. TIẾN ĐỘ, TỔNG MỨC ĐẦU TƯ, TỔ CHỨC QUẢN LÝ VÀ THỰC HIỆN DỰ ÁN</w:t>
      </w:r>
      <w:bookmarkEnd w:id="698"/>
      <w:bookmarkEnd w:id="699"/>
    </w:p>
    <w:p w14:paraId="0C3BF45D" w14:textId="4E31A36A" w:rsidR="009E09EE" w:rsidRPr="0004697F" w:rsidRDefault="009E09EE" w:rsidP="00BD42EB">
      <w:pPr>
        <w:pStyle w:val="Heading1"/>
        <w:spacing w:line="300" w:lineRule="exact"/>
        <w:rPr>
          <w:b/>
          <w:szCs w:val="28"/>
        </w:rPr>
      </w:pPr>
      <w:bookmarkStart w:id="700" w:name="_Toc126941607"/>
      <w:r w:rsidRPr="0004697F">
        <w:rPr>
          <w:b/>
          <w:szCs w:val="28"/>
        </w:rPr>
        <w:t>1.6.1. Tiến độ</w:t>
      </w:r>
      <w:bookmarkEnd w:id="700"/>
    </w:p>
    <w:p w14:paraId="731A49E1" w14:textId="0E1E9C58" w:rsidR="005B54DA" w:rsidRPr="0004697F" w:rsidRDefault="00B751BE" w:rsidP="00BD42EB">
      <w:pPr>
        <w:spacing w:line="300" w:lineRule="exact"/>
        <w:ind w:firstLine="720"/>
        <w:jc w:val="both"/>
        <w:rPr>
          <w:bCs/>
          <w:sz w:val="28"/>
          <w:szCs w:val="28"/>
        </w:rPr>
      </w:pPr>
      <w:bookmarkStart w:id="701" w:name="_Hlk90919988"/>
      <w:r w:rsidRPr="0004697F">
        <w:rPr>
          <w:bCs/>
          <w:sz w:val="28"/>
          <w:szCs w:val="28"/>
        </w:rPr>
        <w:t xml:space="preserve">- </w:t>
      </w:r>
      <w:r w:rsidR="0063490A" w:rsidRPr="0004697F">
        <w:rPr>
          <w:bCs/>
          <w:sz w:val="28"/>
          <w:szCs w:val="28"/>
        </w:rPr>
        <w:t>Hết q</w:t>
      </w:r>
      <w:r w:rsidRPr="0004697F">
        <w:rPr>
          <w:bCs/>
          <w:sz w:val="28"/>
          <w:szCs w:val="28"/>
        </w:rPr>
        <w:t>uý I</w:t>
      </w:r>
      <w:r w:rsidR="0063490A" w:rsidRPr="0004697F">
        <w:rPr>
          <w:bCs/>
          <w:sz w:val="28"/>
          <w:szCs w:val="28"/>
        </w:rPr>
        <w:t>II</w:t>
      </w:r>
      <w:r w:rsidRPr="0004697F">
        <w:rPr>
          <w:bCs/>
          <w:sz w:val="28"/>
          <w:szCs w:val="28"/>
        </w:rPr>
        <w:t>/202</w:t>
      </w:r>
      <w:r w:rsidR="004E2167" w:rsidRPr="0004697F">
        <w:rPr>
          <w:bCs/>
          <w:sz w:val="28"/>
          <w:szCs w:val="28"/>
        </w:rPr>
        <w:t>3</w:t>
      </w:r>
      <w:r w:rsidRPr="0004697F">
        <w:rPr>
          <w:bCs/>
          <w:sz w:val="28"/>
          <w:szCs w:val="28"/>
        </w:rPr>
        <w:t>: Hoàn thành các thủ tục pháp lý;</w:t>
      </w:r>
    </w:p>
    <w:p w14:paraId="10DC181E" w14:textId="1F0E1A48" w:rsidR="00B751BE" w:rsidRPr="0004697F" w:rsidRDefault="00B751BE" w:rsidP="00BD42EB">
      <w:pPr>
        <w:spacing w:line="300" w:lineRule="exact"/>
        <w:ind w:firstLine="720"/>
        <w:jc w:val="both"/>
        <w:rPr>
          <w:bCs/>
          <w:sz w:val="28"/>
          <w:szCs w:val="28"/>
        </w:rPr>
      </w:pPr>
      <w:r w:rsidRPr="0004697F">
        <w:rPr>
          <w:bCs/>
          <w:sz w:val="28"/>
          <w:szCs w:val="28"/>
        </w:rPr>
        <w:t xml:space="preserve">- Quý </w:t>
      </w:r>
      <w:r w:rsidR="000F2EB3" w:rsidRPr="0004697F">
        <w:rPr>
          <w:bCs/>
          <w:sz w:val="28"/>
          <w:szCs w:val="28"/>
        </w:rPr>
        <w:t>I</w:t>
      </w:r>
      <w:r w:rsidR="0063490A" w:rsidRPr="0004697F">
        <w:rPr>
          <w:bCs/>
          <w:sz w:val="28"/>
          <w:szCs w:val="28"/>
        </w:rPr>
        <w:t>II</w:t>
      </w:r>
      <w:r w:rsidRPr="0004697F">
        <w:rPr>
          <w:bCs/>
          <w:sz w:val="28"/>
          <w:szCs w:val="28"/>
        </w:rPr>
        <w:t>/202</w:t>
      </w:r>
      <w:r w:rsidR="0071725B" w:rsidRPr="0004697F">
        <w:rPr>
          <w:bCs/>
          <w:sz w:val="28"/>
          <w:szCs w:val="28"/>
          <w:lang w:val="en-US"/>
        </w:rPr>
        <w:t>3</w:t>
      </w:r>
      <w:r w:rsidR="00B810EC" w:rsidRPr="0004697F">
        <w:rPr>
          <w:bCs/>
          <w:sz w:val="28"/>
          <w:szCs w:val="28"/>
        </w:rPr>
        <w:t xml:space="preserve"> – I</w:t>
      </w:r>
      <w:r w:rsidR="0063490A" w:rsidRPr="0004697F">
        <w:rPr>
          <w:bCs/>
          <w:sz w:val="28"/>
          <w:szCs w:val="28"/>
        </w:rPr>
        <w:t>V</w:t>
      </w:r>
      <w:r w:rsidR="00B810EC" w:rsidRPr="0004697F">
        <w:rPr>
          <w:bCs/>
          <w:sz w:val="28"/>
          <w:szCs w:val="28"/>
        </w:rPr>
        <w:t>/202</w:t>
      </w:r>
      <w:r w:rsidR="0063490A" w:rsidRPr="0004697F">
        <w:rPr>
          <w:bCs/>
          <w:sz w:val="28"/>
          <w:szCs w:val="28"/>
        </w:rPr>
        <w:t>3</w:t>
      </w:r>
      <w:r w:rsidRPr="0004697F">
        <w:rPr>
          <w:bCs/>
          <w:sz w:val="28"/>
          <w:szCs w:val="28"/>
        </w:rPr>
        <w:t>: Xây dựng công trình;</w:t>
      </w:r>
    </w:p>
    <w:p w14:paraId="4DB32334" w14:textId="3DD10E8F" w:rsidR="00B751BE" w:rsidRPr="0004697F" w:rsidRDefault="00B751BE" w:rsidP="00BD42EB">
      <w:pPr>
        <w:spacing w:line="300" w:lineRule="exact"/>
        <w:ind w:firstLine="720"/>
        <w:jc w:val="both"/>
        <w:rPr>
          <w:bCs/>
          <w:sz w:val="28"/>
          <w:szCs w:val="28"/>
        </w:rPr>
      </w:pPr>
      <w:r w:rsidRPr="0004697F">
        <w:rPr>
          <w:bCs/>
          <w:sz w:val="28"/>
          <w:szCs w:val="28"/>
        </w:rPr>
        <w:t>- Quý I/202</w:t>
      </w:r>
      <w:r w:rsidR="00396B26" w:rsidRPr="0004697F">
        <w:rPr>
          <w:bCs/>
          <w:sz w:val="28"/>
          <w:szCs w:val="28"/>
        </w:rPr>
        <w:t>4</w:t>
      </w:r>
      <w:r w:rsidRPr="0004697F">
        <w:rPr>
          <w:bCs/>
          <w:sz w:val="28"/>
          <w:szCs w:val="28"/>
        </w:rPr>
        <w:t>: Thả nuôi heo.</w:t>
      </w:r>
    </w:p>
    <w:p w14:paraId="53984D34" w14:textId="624EF1A5" w:rsidR="00C61265" w:rsidRPr="0004697F" w:rsidRDefault="00E5175F" w:rsidP="00BD42EB">
      <w:pPr>
        <w:pStyle w:val="Heading1"/>
        <w:spacing w:line="300" w:lineRule="exact"/>
        <w:rPr>
          <w:rFonts w:eastAsia="MS Mincho" w:cs="Times New Roman"/>
          <w:b/>
          <w:szCs w:val="28"/>
          <w:lang w:eastAsia="ja-JP"/>
        </w:rPr>
      </w:pPr>
      <w:bookmarkStart w:id="702" w:name="_Toc500858329"/>
      <w:bookmarkStart w:id="703" w:name="_Toc39442070"/>
      <w:bookmarkStart w:id="704" w:name="_Toc126941608"/>
      <w:bookmarkEnd w:id="701"/>
      <w:r w:rsidRPr="0004697F">
        <w:rPr>
          <w:rFonts w:eastAsia="MS Mincho" w:cs="Times New Roman"/>
          <w:b/>
          <w:szCs w:val="28"/>
          <w:lang w:eastAsia="ja-JP"/>
        </w:rPr>
        <w:t>1.</w:t>
      </w:r>
      <w:r w:rsidR="009E09EE" w:rsidRPr="0004697F">
        <w:rPr>
          <w:rFonts w:eastAsia="MS Mincho" w:cs="Times New Roman"/>
          <w:b/>
          <w:szCs w:val="28"/>
          <w:lang w:eastAsia="ja-JP"/>
        </w:rPr>
        <w:t>6.2</w:t>
      </w:r>
      <w:r w:rsidRPr="0004697F">
        <w:rPr>
          <w:rFonts w:eastAsia="MS Mincho" w:cs="Times New Roman"/>
          <w:b/>
          <w:szCs w:val="28"/>
          <w:lang w:eastAsia="ja-JP"/>
        </w:rPr>
        <w:t xml:space="preserve">. </w:t>
      </w:r>
      <w:bookmarkEnd w:id="702"/>
      <w:r w:rsidR="009E09EE" w:rsidRPr="0004697F">
        <w:rPr>
          <w:rFonts w:eastAsia="MS Mincho" w:cs="Times New Roman"/>
          <w:b/>
          <w:szCs w:val="28"/>
          <w:lang w:eastAsia="ja-JP"/>
        </w:rPr>
        <w:t>Tổng mức đầu tư</w:t>
      </w:r>
      <w:bookmarkEnd w:id="703"/>
      <w:bookmarkEnd w:id="704"/>
    </w:p>
    <w:p w14:paraId="72E8A3FF" w14:textId="19586EAB" w:rsidR="0032275E" w:rsidRPr="0004697F" w:rsidRDefault="0032275E" w:rsidP="00F04579">
      <w:pPr>
        <w:spacing w:line="340" w:lineRule="exact"/>
        <w:ind w:firstLine="567"/>
        <w:jc w:val="both"/>
        <w:rPr>
          <w:spacing w:val="-6"/>
          <w:sz w:val="28"/>
          <w:szCs w:val="28"/>
        </w:rPr>
      </w:pPr>
      <w:bookmarkStart w:id="705" w:name="_Hlk90919948"/>
      <w:r w:rsidRPr="0004697F">
        <w:rPr>
          <w:spacing w:val="-6"/>
          <w:sz w:val="28"/>
          <w:szCs w:val="28"/>
        </w:rPr>
        <w:t xml:space="preserve">Tổng vốn: </w:t>
      </w:r>
      <w:r w:rsidR="000C299F" w:rsidRPr="0004697F">
        <w:rPr>
          <w:b/>
          <w:spacing w:val="-6"/>
          <w:sz w:val="28"/>
          <w:szCs w:val="28"/>
          <w:lang w:val="en-US"/>
        </w:rPr>
        <w:t>5</w:t>
      </w:r>
      <w:r w:rsidRPr="0004697F">
        <w:rPr>
          <w:b/>
          <w:spacing w:val="-6"/>
          <w:sz w:val="28"/>
          <w:szCs w:val="28"/>
        </w:rPr>
        <w:t>.</w:t>
      </w:r>
      <w:r w:rsidR="000C299F" w:rsidRPr="0004697F">
        <w:rPr>
          <w:b/>
          <w:spacing w:val="-6"/>
          <w:sz w:val="28"/>
          <w:szCs w:val="28"/>
          <w:lang w:val="en-US"/>
        </w:rPr>
        <w:t>2</w:t>
      </w:r>
      <w:r w:rsidRPr="0004697F">
        <w:rPr>
          <w:b/>
          <w:spacing w:val="-6"/>
          <w:sz w:val="28"/>
          <w:szCs w:val="28"/>
        </w:rPr>
        <w:t>50.000.000 đồng</w:t>
      </w:r>
      <w:r w:rsidRPr="0004697F">
        <w:rPr>
          <w:spacing w:val="-6"/>
          <w:sz w:val="28"/>
          <w:szCs w:val="28"/>
        </w:rPr>
        <w:t xml:space="preserve"> </w:t>
      </w:r>
      <w:r w:rsidRPr="0004697F">
        <w:rPr>
          <w:i/>
          <w:spacing w:val="-6"/>
          <w:sz w:val="28"/>
          <w:szCs w:val="28"/>
        </w:rPr>
        <w:t xml:space="preserve">(Bằng chữ: </w:t>
      </w:r>
      <w:proofErr w:type="spellStart"/>
      <w:r w:rsidR="000C299F" w:rsidRPr="0004697F">
        <w:rPr>
          <w:i/>
          <w:spacing w:val="-6"/>
          <w:sz w:val="28"/>
          <w:szCs w:val="28"/>
          <w:lang w:val="en-US"/>
        </w:rPr>
        <w:t>Năm</w:t>
      </w:r>
      <w:proofErr w:type="spellEnd"/>
      <w:r w:rsidR="00F04579" w:rsidRPr="0004697F">
        <w:rPr>
          <w:i/>
          <w:spacing w:val="-6"/>
          <w:sz w:val="28"/>
          <w:szCs w:val="28"/>
        </w:rPr>
        <w:t xml:space="preserve"> tỉ</w:t>
      </w:r>
      <w:r w:rsidR="000C299F" w:rsidRPr="0004697F">
        <w:rPr>
          <w:i/>
          <w:spacing w:val="-6"/>
          <w:sz w:val="28"/>
          <w:szCs w:val="28"/>
          <w:lang w:val="en-US"/>
        </w:rPr>
        <w:t xml:space="preserve"> </w:t>
      </w:r>
      <w:proofErr w:type="spellStart"/>
      <w:r w:rsidR="000C299F" w:rsidRPr="0004697F">
        <w:rPr>
          <w:i/>
          <w:spacing w:val="-6"/>
          <w:sz w:val="28"/>
          <w:szCs w:val="28"/>
          <w:lang w:val="en-US"/>
        </w:rPr>
        <w:t>hai</w:t>
      </w:r>
      <w:proofErr w:type="spellEnd"/>
      <w:r w:rsidR="00013D29" w:rsidRPr="0004697F">
        <w:rPr>
          <w:i/>
          <w:spacing w:val="-6"/>
          <w:sz w:val="28"/>
          <w:szCs w:val="28"/>
        </w:rPr>
        <w:t xml:space="preserve"> trăm</w:t>
      </w:r>
      <w:r w:rsidRPr="0004697F">
        <w:rPr>
          <w:i/>
          <w:spacing w:val="-6"/>
          <w:sz w:val="28"/>
          <w:szCs w:val="28"/>
        </w:rPr>
        <w:t xml:space="preserve"> năm mươi triệu đồng), </w:t>
      </w:r>
      <w:r w:rsidRPr="0004697F">
        <w:rPr>
          <w:spacing w:val="-6"/>
          <w:sz w:val="28"/>
          <w:szCs w:val="28"/>
        </w:rPr>
        <w:t xml:space="preserve">cụ thể như bảng dưới đây: </w:t>
      </w:r>
    </w:p>
    <w:p w14:paraId="5E358C28" w14:textId="6789007C" w:rsidR="00F74D53" w:rsidRPr="0004697F" w:rsidRDefault="00203BD0" w:rsidP="00707B94">
      <w:pPr>
        <w:pStyle w:val="Caption"/>
        <w:spacing w:before="120" w:after="0" w:line="360" w:lineRule="exact"/>
        <w:ind w:firstLine="0"/>
        <w:jc w:val="center"/>
        <w:rPr>
          <w:rFonts w:ascii="Times New Roman" w:hAnsi="Times New Roman"/>
          <w:b/>
          <w:bCs/>
          <w:noProof/>
          <w:color w:val="auto"/>
          <w:lang w:val="vi-VN"/>
        </w:rPr>
      </w:pPr>
      <w:bookmarkStart w:id="706" w:name="_Toc145771131"/>
      <w:bookmarkStart w:id="707" w:name="_Toc305849579"/>
      <w:bookmarkEnd w:id="705"/>
      <w:r w:rsidRPr="0004697F">
        <w:rPr>
          <w:rFonts w:ascii="Times New Roman" w:hAnsi="Times New Roman"/>
          <w:b/>
          <w:bCs/>
          <w:noProof/>
          <w:color w:val="auto"/>
          <w:lang w:val="vi-VN"/>
        </w:rPr>
        <w:t xml:space="preserve">Bảng </w:t>
      </w:r>
      <w:r w:rsidRPr="0004697F">
        <w:rPr>
          <w:rFonts w:ascii="Times New Roman" w:hAnsi="Times New Roman"/>
          <w:b/>
          <w:bCs/>
          <w:noProof/>
          <w:color w:val="auto"/>
          <w:lang w:val="vi-VN"/>
        </w:rPr>
        <w:fldChar w:fldCharType="begin"/>
      </w:r>
      <w:r w:rsidRPr="0004697F">
        <w:rPr>
          <w:rFonts w:ascii="Times New Roman" w:hAnsi="Times New Roman"/>
          <w:b/>
          <w:bCs/>
          <w:noProof/>
          <w:color w:val="auto"/>
          <w:lang w:val="vi-VN"/>
        </w:rPr>
        <w:instrText xml:space="preserve"> SEQ Bảng \* ARABIC </w:instrText>
      </w:r>
      <w:r w:rsidRPr="0004697F">
        <w:rPr>
          <w:rFonts w:ascii="Times New Roman" w:hAnsi="Times New Roman"/>
          <w:b/>
          <w:bCs/>
          <w:noProof/>
          <w:color w:val="auto"/>
          <w:lang w:val="vi-VN"/>
        </w:rPr>
        <w:fldChar w:fldCharType="separate"/>
      </w:r>
      <w:r w:rsidR="00282BDB" w:rsidRPr="0004697F">
        <w:rPr>
          <w:rFonts w:ascii="Times New Roman" w:hAnsi="Times New Roman"/>
          <w:b/>
          <w:bCs/>
          <w:noProof/>
          <w:color w:val="auto"/>
          <w:lang w:val="vi-VN"/>
        </w:rPr>
        <w:t>24</w:t>
      </w:r>
      <w:r w:rsidRPr="0004697F">
        <w:rPr>
          <w:rFonts w:ascii="Times New Roman" w:hAnsi="Times New Roman"/>
          <w:b/>
          <w:bCs/>
          <w:noProof/>
          <w:color w:val="auto"/>
          <w:lang w:val="vi-VN"/>
        </w:rPr>
        <w:fldChar w:fldCharType="end"/>
      </w:r>
      <w:r w:rsidR="00FE33B4" w:rsidRPr="0004697F">
        <w:rPr>
          <w:rFonts w:ascii="Times New Roman" w:hAnsi="Times New Roman"/>
          <w:b/>
          <w:bCs/>
          <w:noProof/>
          <w:color w:val="auto"/>
          <w:lang w:val="vi-VN"/>
        </w:rPr>
        <w:t xml:space="preserve">. </w:t>
      </w:r>
      <w:r w:rsidR="00F74D53" w:rsidRPr="0004697F">
        <w:rPr>
          <w:rFonts w:ascii="Times New Roman" w:hAnsi="Times New Roman"/>
          <w:b/>
          <w:bCs/>
          <w:noProof/>
          <w:color w:val="auto"/>
          <w:lang w:val="vi-VN"/>
        </w:rPr>
        <w:t>Tổng vốn đầu tư của dự án</w:t>
      </w:r>
      <w:bookmarkEnd w:id="70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47"/>
        <w:gridCol w:w="5952"/>
        <w:gridCol w:w="2835"/>
      </w:tblGrid>
      <w:tr w:rsidR="005B6E88" w:rsidRPr="0004697F" w14:paraId="4F710C60" w14:textId="77777777" w:rsidTr="00BD42EB">
        <w:trPr>
          <w:trHeight w:val="284"/>
          <w:jc w:val="center"/>
        </w:trPr>
        <w:tc>
          <w:tcPr>
            <w:tcW w:w="747" w:type="dxa"/>
            <w:vAlign w:val="center"/>
          </w:tcPr>
          <w:p w14:paraId="7B9B1D8B" w14:textId="77777777" w:rsidR="0032275E" w:rsidRPr="0004697F" w:rsidRDefault="0032275E" w:rsidP="0071725B">
            <w:pPr>
              <w:spacing w:before="0" w:line="280" w:lineRule="exact"/>
              <w:jc w:val="center"/>
              <w:rPr>
                <w:b/>
                <w:bCs/>
                <w:sz w:val="24"/>
                <w:szCs w:val="24"/>
              </w:rPr>
            </w:pPr>
            <w:bookmarkStart w:id="708" w:name="_Hlk90919939"/>
            <w:r w:rsidRPr="0004697F">
              <w:rPr>
                <w:b/>
                <w:bCs/>
                <w:sz w:val="24"/>
                <w:szCs w:val="24"/>
              </w:rPr>
              <w:t>TT</w:t>
            </w:r>
          </w:p>
        </w:tc>
        <w:tc>
          <w:tcPr>
            <w:tcW w:w="5952" w:type="dxa"/>
            <w:vAlign w:val="center"/>
          </w:tcPr>
          <w:p w14:paraId="08C96545" w14:textId="77777777" w:rsidR="0032275E" w:rsidRPr="0004697F" w:rsidRDefault="0032275E" w:rsidP="0071725B">
            <w:pPr>
              <w:spacing w:before="0" w:line="280" w:lineRule="exact"/>
              <w:jc w:val="center"/>
              <w:rPr>
                <w:b/>
                <w:bCs/>
                <w:sz w:val="24"/>
                <w:szCs w:val="24"/>
              </w:rPr>
            </w:pPr>
            <w:r w:rsidRPr="0004697F">
              <w:rPr>
                <w:b/>
                <w:bCs/>
                <w:sz w:val="24"/>
                <w:szCs w:val="24"/>
              </w:rPr>
              <w:t>Hạng mục</w:t>
            </w:r>
          </w:p>
        </w:tc>
        <w:tc>
          <w:tcPr>
            <w:tcW w:w="2835" w:type="dxa"/>
            <w:vAlign w:val="center"/>
          </w:tcPr>
          <w:p w14:paraId="313EC0A3" w14:textId="77777777" w:rsidR="0032275E" w:rsidRPr="0004697F" w:rsidRDefault="0032275E" w:rsidP="0071725B">
            <w:pPr>
              <w:spacing w:before="0" w:line="280" w:lineRule="exact"/>
              <w:jc w:val="center"/>
              <w:rPr>
                <w:b/>
                <w:bCs/>
                <w:sz w:val="24"/>
                <w:szCs w:val="24"/>
              </w:rPr>
            </w:pPr>
            <w:r w:rsidRPr="0004697F">
              <w:rPr>
                <w:b/>
                <w:bCs/>
                <w:sz w:val="24"/>
                <w:szCs w:val="24"/>
              </w:rPr>
              <w:t>Thành tiền</w:t>
            </w:r>
          </w:p>
        </w:tc>
      </w:tr>
      <w:tr w:rsidR="005B6E88" w:rsidRPr="0004697F" w14:paraId="04CD6E55" w14:textId="77777777" w:rsidTr="00BD42EB">
        <w:trPr>
          <w:trHeight w:val="284"/>
          <w:jc w:val="center"/>
        </w:trPr>
        <w:tc>
          <w:tcPr>
            <w:tcW w:w="747" w:type="dxa"/>
            <w:vAlign w:val="center"/>
          </w:tcPr>
          <w:p w14:paraId="3EF48C93" w14:textId="77777777" w:rsidR="0032275E" w:rsidRPr="0004697F" w:rsidRDefault="0032275E" w:rsidP="0071725B">
            <w:pPr>
              <w:spacing w:before="0" w:line="280" w:lineRule="exact"/>
              <w:jc w:val="center"/>
              <w:rPr>
                <w:sz w:val="24"/>
                <w:szCs w:val="24"/>
              </w:rPr>
            </w:pPr>
            <w:r w:rsidRPr="0004697F">
              <w:rPr>
                <w:sz w:val="24"/>
                <w:szCs w:val="24"/>
              </w:rPr>
              <w:t>1</w:t>
            </w:r>
          </w:p>
        </w:tc>
        <w:tc>
          <w:tcPr>
            <w:tcW w:w="5952" w:type="dxa"/>
            <w:vAlign w:val="center"/>
          </w:tcPr>
          <w:p w14:paraId="46C1CB1A" w14:textId="77777777" w:rsidR="0032275E" w:rsidRPr="0004697F" w:rsidRDefault="0032275E" w:rsidP="0071725B">
            <w:pPr>
              <w:spacing w:before="0" w:line="280" w:lineRule="exact"/>
              <w:rPr>
                <w:sz w:val="24"/>
                <w:szCs w:val="24"/>
              </w:rPr>
            </w:pPr>
            <w:r w:rsidRPr="0004697F">
              <w:rPr>
                <w:sz w:val="24"/>
                <w:szCs w:val="24"/>
              </w:rPr>
              <w:t>Chi phí xây dựng (bao gồm công trình BVMT)</w:t>
            </w:r>
          </w:p>
        </w:tc>
        <w:tc>
          <w:tcPr>
            <w:tcW w:w="2835" w:type="dxa"/>
            <w:vAlign w:val="center"/>
          </w:tcPr>
          <w:p w14:paraId="13998D46" w14:textId="3972CB16" w:rsidR="0032275E" w:rsidRPr="0004697F" w:rsidRDefault="000C299F" w:rsidP="0071725B">
            <w:pPr>
              <w:spacing w:before="0" w:line="280" w:lineRule="exact"/>
              <w:jc w:val="right"/>
              <w:rPr>
                <w:sz w:val="24"/>
                <w:szCs w:val="24"/>
              </w:rPr>
            </w:pPr>
            <w:r w:rsidRPr="0004697F">
              <w:rPr>
                <w:sz w:val="24"/>
                <w:szCs w:val="24"/>
                <w:lang w:val="en-US"/>
              </w:rPr>
              <w:t>3</w:t>
            </w:r>
            <w:r w:rsidR="0032275E" w:rsidRPr="0004697F">
              <w:rPr>
                <w:sz w:val="24"/>
                <w:szCs w:val="24"/>
              </w:rPr>
              <w:t>.</w:t>
            </w:r>
            <w:r w:rsidR="00F04579" w:rsidRPr="0004697F">
              <w:rPr>
                <w:sz w:val="24"/>
                <w:szCs w:val="24"/>
              </w:rPr>
              <w:t>7</w:t>
            </w:r>
            <w:r w:rsidR="0032275E" w:rsidRPr="0004697F">
              <w:rPr>
                <w:sz w:val="24"/>
                <w:szCs w:val="24"/>
              </w:rPr>
              <w:t>40.000.000</w:t>
            </w:r>
          </w:p>
        </w:tc>
      </w:tr>
      <w:tr w:rsidR="005B6E88" w:rsidRPr="0004697F" w14:paraId="29B5BFE0" w14:textId="77777777" w:rsidTr="00BD42EB">
        <w:trPr>
          <w:trHeight w:val="284"/>
          <w:jc w:val="center"/>
        </w:trPr>
        <w:tc>
          <w:tcPr>
            <w:tcW w:w="747" w:type="dxa"/>
            <w:vAlign w:val="center"/>
          </w:tcPr>
          <w:p w14:paraId="580E5352" w14:textId="77777777" w:rsidR="0032275E" w:rsidRPr="0004697F" w:rsidRDefault="0032275E" w:rsidP="0071725B">
            <w:pPr>
              <w:spacing w:before="0" w:line="280" w:lineRule="exact"/>
              <w:jc w:val="center"/>
              <w:rPr>
                <w:sz w:val="24"/>
                <w:szCs w:val="24"/>
              </w:rPr>
            </w:pPr>
            <w:r w:rsidRPr="0004697F">
              <w:rPr>
                <w:sz w:val="24"/>
                <w:szCs w:val="24"/>
              </w:rPr>
              <w:t>2</w:t>
            </w:r>
          </w:p>
        </w:tc>
        <w:tc>
          <w:tcPr>
            <w:tcW w:w="5952" w:type="dxa"/>
            <w:vAlign w:val="center"/>
          </w:tcPr>
          <w:p w14:paraId="389F6394" w14:textId="77777777" w:rsidR="0032275E" w:rsidRPr="0004697F" w:rsidRDefault="0032275E" w:rsidP="0071725B">
            <w:pPr>
              <w:spacing w:before="0" w:line="280" w:lineRule="exact"/>
              <w:rPr>
                <w:sz w:val="24"/>
                <w:szCs w:val="24"/>
              </w:rPr>
            </w:pPr>
            <w:r w:rsidRPr="0004697F">
              <w:rPr>
                <w:sz w:val="24"/>
                <w:szCs w:val="24"/>
              </w:rPr>
              <w:t>Chi phí thiết bị (bao gồm thiết bị xử lý MT)</w:t>
            </w:r>
          </w:p>
        </w:tc>
        <w:tc>
          <w:tcPr>
            <w:tcW w:w="2835" w:type="dxa"/>
            <w:vAlign w:val="center"/>
          </w:tcPr>
          <w:p w14:paraId="55BC0918" w14:textId="6052E0EF" w:rsidR="0032275E" w:rsidRPr="0004697F" w:rsidRDefault="00DF5D5A" w:rsidP="0071725B">
            <w:pPr>
              <w:spacing w:before="0" w:line="280" w:lineRule="exact"/>
              <w:jc w:val="right"/>
              <w:rPr>
                <w:sz w:val="24"/>
                <w:szCs w:val="24"/>
              </w:rPr>
            </w:pPr>
            <w:r w:rsidRPr="0004697F">
              <w:rPr>
                <w:sz w:val="24"/>
                <w:szCs w:val="24"/>
              </w:rPr>
              <w:t>1.</w:t>
            </w:r>
            <w:r w:rsidR="000177A0" w:rsidRPr="0004697F">
              <w:rPr>
                <w:sz w:val="24"/>
                <w:szCs w:val="24"/>
              </w:rPr>
              <w:t>1</w:t>
            </w:r>
            <w:r w:rsidR="0032275E" w:rsidRPr="0004697F">
              <w:rPr>
                <w:sz w:val="24"/>
                <w:szCs w:val="24"/>
              </w:rPr>
              <w:t>65.000.000</w:t>
            </w:r>
          </w:p>
        </w:tc>
      </w:tr>
      <w:tr w:rsidR="005B6E88" w:rsidRPr="0004697F" w14:paraId="4BA71567" w14:textId="77777777" w:rsidTr="00BD42EB">
        <w:trPr>
          <w:trHeight w:val="284"/>
          <w:jc w:val="center"/>
        </w:trPr>
        <w:tc>
          <w:tcPr>
            <w:tcW w:w="747" w:type="dxa"/>
            <w:vAlign w:val="center"/>
          </w:tcPr>
          <w:p w14:paraId="3C8ECC44" w14:textId="77777777" w:rsidR="0032275E" w:rsidRPr="0004697F" w:rsidRDefault="0032275E" w:rsidP="0071725B">
            <w:pPr>
              <w:spacing w:before="0" w:line="280" w:lineRule="exact"/>
              <w:jc w:val="center"/>
              <w:rPr>
                <w:sz w:val="24"/>
                <w:szCs w:val="24"/>
              </w:rPr>
            </w:pPr>
            <w:r w:rsidRPr="0004697F">
              <w:rPr>
                <w:sz w:val="24"/>
                <w:szCs w:val="24"/>
              </w:rPr>
              <w:t>3</w:t>
            </w:r>
          </w:p>
        </w:tc>
        <w:tc>
          <w:tcPr>
            <w:tcW w:w="5952" w:type="dxa"/>
            <w:vAlign w:val="center"/>
          </w:tcPr>
          <w:p w14:paraId="4D3F2904" w14:textId="77777777" w:rsidR="0032275E" w:rsidRPr="0004697F" w:rsidRDefault="0032275E" w:rsidP="0071725B">
            <w:pPr>
              <w:spacing w:before="0" w:line="280" w:lineRule="exact"/>
              <w:rPr>
                <w:sz w:val="24"/>
                <w:szCs w:val="24"/>
              </w:rPr>
            </w:pPr>
            <w:r w:rsidRPr="0004697F">
              <w:rPr>
                <w:sz w:val="24"/>
                <w:szCs w:val="24"/>
              </w:rPr>
              <w:t>Chi phí quản lý dự án</w:t>
            </w:r>
          </w:p>
        </w:tc>
        <w:tc>
          <w:tcPr>
            <w:tcW w:w="2835" w:type="dxa"/>
            <w:vAlign w:val="center"/>
          </w:tcPr>
          <w:p w14:paraId="0B154FE7" w14:textId="20E34D1C" w:rsidR="0032275E" w:rsidRPr="0004697F" w:rsidRDefault="000C299F" w:rsidP="0071725B">
            <w:pPr>
              <w:spacing w:before="0" w:line="280" w:lineRule="exact"/>
              <w:jc w:val="right"/>
              <w:rPr>
                <w:sz w:val="24"/>
                <w:szCs w:val="24"/>
              </w:rPr>
            </w:pPr>
            <w:r w:rsidRPr="0004697F">
              <w:rPr>
                <w:sz w:val="24"/>
                <w:szCs w:val="24"/>
                <w:lang w:val="en-US"/>
              </w:rPr>
              <w:t>1</w:t>
            </w:r>
            <w:r w:rsidR="0032275E" w:rsidRPr="0004697F">
              <w:rPr>
                <w:sz w:val="24"/>
                <w:szCs w:val="24"/>
              </w:rPr>
              <w:t>50.000.000</w:t>
            </w:r>
          </w:p>
        </w:tc>
      </w:tr>
      <w:tr w:rsidR="005B6E88" w:rsidRPr="0004697F" w14:paraId="2E3280EB" w14:textId="77777777" w:rsidTr="00BD42EB">
        <w:trPr>
          <w:trHeight w:val="284"/>
          <w:jc w:val="center"/>
        </w:trPr>
        <w:tc>
          <w:tcPr>
            <w:tcW w:w="747" w:type="dxa"/>
            <w:vAlign w:val="center"/>
          </w:tcPr>
          <w:p w14:paraId="63ECEB01" w14:textId="77777777" w:rsidR="0032275E" w:rsidRPr="0004697F" w:rsidRDefault="0032275E" w:rsidP="0071725B">
            <w:pPr>
              <w:spacing w:before="0" w:line="280" w:lineRule="exact"/>
              <w:jc w:val="center"/>
              <w:rPr>
                <w:sz w:val="24"/>
                <w:szCs w:val="24"/>
              </w:rPr>
            </w:pPr>
            <w:r w:rsidRPr="0004697F">
              <w:rPr>
                <w:sz w:val="24"/>
                <w:szCs w:val="24"/>
              </w:rPr>
              <w:t>4</w:t>
            </w:r>
          </w:p>
        </w:tc>
        <w:tc>
          <w:tcPr>
            <w:tcW w:w="5952" w:type="dxa"/>
            <w:vAlign w:val="center"/>
          </w:tcPr>
          <w:p w14:paraId="1300765C" w14:textId="77777777" w:rsidR="0032275E" w:rsidRPr="0004697F" w:rsidRDefault="0032275E" w:rsidP="0071725B">
            <w:pPr>
              <w:spacing w:before="0" w:line="280" w:lineRule="exact"/>
              <w:rPr>
                <w:sz w:val="24"/>
                <w:szCs w:val="24"/>
              </w:rPr>
            </w:pPr>
            <w:r w:rsidRPr="0004697F">
              <w:rPr>
                <w:sz w:val="24"/>
                <w:szCs w:val="24"/>
              </w:rPr>
              <w:t>Chi phí tư vấn ĐTXD</w:t>
            </w:r>
          </w:p>
        </w:tc>
        <w:tc>
          <w:tcPr>
            <w:tcW w:w="2835" w:type="dxa"/>
            <w:vAlign w:val="center"/>
          </w:tcPr>
          <w:p w14:paraId="13C9579B" w14:textId="77777777" w:rsidR="0032275E" w:rsidRPr="0004697F" w:rsidRDefault="0032275E" w:rsidP="0071725B">
            <w:pPr>
              <w:spacing w:before="0" w:line="280" w:lineRule="exact"/>
              <w:jc w:val="right"/>
              <w:rPr>
                <w:sz w:val="24"/>
                <w:szCs w:val="24"/>
              </w:rPr>
            </w:pPr>
            <w:r w:rsidRPr="0004697F">
              <w:rPr>
                <w:sz w:val="24"/>
                <w:szCs w:val="24"/>
              </w:rPr>
              <w:t>50.000.000</w:t>
            </w:r>
          </w:p>
        </w:tc>
      </w:tr>
      <w:tr w:rsidR="005B6E88" w:rsidRPr="0004697F" w14:paraId="4A46840D" w14:textId="77777777" w:rsidTr="00BD42EB">
        <w:trPr>
          <w:trHeight w:val="284"/>
          <w:jc w:val="center"/>
        </w:trPr>
        <w:tc>
          <w:tcPr>
            <w:tcW w:w="747" w:type="dxa"/>
            <w:vAlign w:val="center"/>
          </w:tcPr>
          <w:p w14:paraId="62888645" w14:textId="77777777" w:rsidR="0032275E" w:rsidRPr="0004697F" w:rsidRDefault="0032275E" w:rsidP="0071725B">
            <w:pPr>
              <w:spacing w:before="0" w:line="280" w:lineRule="exact"/>
              <w:jc w:val="center"/>
              <w:rPr>
                <w:sz w:val="24"/>
                <w:szCs w:val="24"/>
              </w:rPr>
            </w:pPr>
            <w:r w:rsidRPr="0004697F">
              <w:rPr>
                <w:sz w:val="24"/>
                <w:szCs w:val="24"/>
              </w:rPr>
              <w:t>5</w:t>
            </w:r>
          </w:p>
        </w:tc>
        <w:tc>
          <w:tcPr>
            <w:tcW w:w="5952" w:type="dxa"/>
            <w:vAlign w:val="center"/>
          </w:tcPr>
          <w:p w14:paraId="2A93E92C" w14:textId="77777777" w:rsidR="0032275E" w:rsidRPr="0004697F" w:rsidRDefault="0032275E" w:rsidP="0071725B">
            <w:pPr>
              <w:spacing w:before="0" w:line="280" w:lineRule="exact"/>
              <w:rPr>
                <w:sz w:val="24"/>
                <w:szCs w:val="24"/>
              </w:rPr>
            </w:pPr>
            <w:r w:rsidRPr="0004697F">
              <w:rPr>
                <w:sz w:val="24"/>
                <w:szCs w:val="24"/>
              </w:rPr>
              <w:t>Chi phí khác</w:t>
            </w:r>
          </w:p>
        </w:tc>
        <w:tc>
          <w:tcPr>
            <w:tcW w:w="2835" w:type="dxa"/>
            <w:vAlign w:val="center"/>
          </w:tcPr>
          <w:p w14:paraId="07650A3D" w14:textId="77777777" w:rsidR="0032275E" w:rsidRPr="0004697F" w:rsidRDefault="0032275E" w:rsidP="0071725B">
            <w:pPr>
              <w:spacing w:before="0" w:line="280" w:lineRule="exact"/>
              <w:jc w:val="right"/>
              <w:rPr>
                <w:sz w:val="24"/>
                <w:szCs w:val="24"/>
              </w:rPr>
            </w:pPr>
            <w:r w:rsidRPr="0004697F">
              <w:rPr>
                <w:sz w:val="24"/>
                <w:szCs w:val="24"/>
              </w:rPr>
              <w:t>95.000.000</w:t>
            </w:r>
          </w:p>
        </w:tc>
      </w:tr>
      <w:tr w:rsidR="005B6E88" w:rsidRPr="0004697F" w14:paraId="06032224" w14:textId="77777777" w:rsidTr="00BD42EB">
        <w:trPr>
          <w:trHeight w:val="284"/>
          <w:jc w:val="center"/>
        </w:trPr>
        <w:tc>
          <w:tcPr>
            <w:tcW w:w="747" w:type="dxa"/>
            <w:vAlign w:val="center"/>
          </w:tcPr>
          <w:p w14:paraId="0E44C1EA" w14:textId="77777777" w:rsidR="0032275E" w:rsidRPr="0004697F" w:rsidRDefault="0032275E" w:rsidP="0071725B">
            <w:pPr>
              <w:spacing w:before="0" w:line="280" w:lineRule="exact"/>
              <w:jc w:val="center"/>
              <w:rPr>
                <w:sz w:val="24"/>
                <w:szCs w:val="24"/>
              </w:rPr>
            </w:pPr>
            <w:r w:rsidRPr="0004697F">
              <w:rPr>
                <w:sz w:val="24"/>
                <w:szCs w:val="24"/>
              </w:rPr>
              <w:t>6</w:t>
            </w:r>
          </w:p>
        </w:tc>
        <w:tc>
          <w:tcPr>
            <w:tcW w:w="5952" w:type="dxa"/>
            <w:vAlign w:val="center"/>
          </w:tcPr>
          <w:p w14:paraId="7ECFE3A7" w14:textId="77777777" w:rsidR="0032275E" w:rsidRPr="0004697F" w:rsidRDefault="0032275E" w:rsidP="0071725B">
            <w:pPr>
              <w:spacing w:before="0" w:line="280" w:lineRule="exact"/>
              <w:rPr>
                <w:sz w:val="24"/>
                <w:szCs w:val="24"/>
              </w:rPr>
            </w:pPr>
            <w:r w:rsidRPr="0004697F">
              <w:rPr>
                <w:sz w:val="24"/>
                <w:szCs w:val="24"/>
              </w:rPr>
              <w:t xml:space="preserve">Chi phí dự phòng </w:t>
            </w:r>
          </w:p>
        </w:tc>
        <w:tc>
          <w:tcPr>
            <w:tcW w:w="2835" w:type="dxa"/>
            <w:vAlign w:val="center"/>
          </w:tcPr>
          <w:p w14:paraId="085D7FF9" w14:textId="77777777" w:rsidR="0032275E" w:rsidRPr="0004697F" w:rsidRDefault="0032275E" w:rsidP="0071725B">
            <w:pPr>
              <w:spacing w:before="0" w:line="280" w:lineRule="exact"/>
              <w:jc w:val="right"/>
              <w:rPr>
                <w:sz w:val="24"/>
                <w:szCs w:val="24"/>
              </w:rPr>
            </w:pPr>
            <w:r w:rsidRPr="0004697F">
              <w:rPr>
                <w:sz w:val="24"/>
                <w:szCs w:val="24"/>
              </w:rPr>
              <w:t>50.000.000</w:t>
            </w:r>
          </w:p>
        </w:tc>
      </w:tr>
      <w:tr w:rsidR="005B6E88" w:rsidRPr="0004697F" w14:paraId="62BB6934" w14:textId="77777777" w:rsidTr="00BD42EB">
        <w:trPr>
          <w:trHeight w:val="284"/>
          <w:jc w:val="center"/>
        </w:trPr>
        <w:tc>
          <w:tcPr>
            <w:tcW w:w="747" w:type="dxa"/>
            <w:vAlign w:val="center"/>
          </w:tcPr>
          <w:p w14:paraId="414178C6" w14:textId="77777777" w:rsidR="0032275E" w:rsidRPr="0004697F" w:rsidRDefault="0032275E" w:rsidP="0071725B">
            <w:pPr>
              <w:spacing w:before="0" w:line="280" w:lineRule="exact"/>
              <w:jc w:val="center"/>
              <w:rPr>
                <w:sz w:val="24"/>
                <w:szCs w:val="24"/>
              </w:rPr>
            </w:pPr>
            <w:r w:rsidRPr="0004697F">
              <w:rPr>
                <w:sz w:val="24"/>
                <w:szCs w:val="24"/>
              </w:rPr>
              <w:t> </w:t>
            </w:r>
          </w:p>
        </w:tc>
        <w:tc>
          <w:tcPr>
            <w:tcW w:w="5952" w:type="dxa"/>
            <w:vAlign w:val="center"/>
          </w:tcPr>
          <w:p w14:paraId="07C31887" w14:textId="77777777" w:rsidR="0032275E" w:rsidRPr="0004697F" w:rsidRDefault="0032275E" w:rsidP="0071725B">
            <w:pPr>
              <w:spacing w:before="0" w:line="280" w:lineRule="exact"/>
              <w:rPr>
                <w:b/>
                <w:bCs/>
                <w:sz w:val="24"/>
                <w:szCs w:val="24"/>
              </w:rPr>
            </w:pPr>
            <w:r w:rsidRPr="0004697F">
              <w:rPr>
                <w:b/>
                <w:bCs/>
                <w:sz w:val="24"/>
                <w:szCs w:val="24"/>
              </w:rPr>
              <w:t xml:space="preserve">Tổng mức đầu tư </w:t>
            </w:r>
          </w:p>
        </w:tc>
        <w:tc>
          <w:tcPr>
            <w:tcW w:w="2835" w:type="dxa"/>
            <w:vAlign w:val="center"/>
          </w:tcPr>
          <w:p w14:paraId="6290A94A" w14:textId="04E85B1F" w:rsidR="0032275E" w:rsidRPr="0004697F" w:rsidRDefault="000C299F" w:rsidP="0071725B">
            <w:pPr>
              <w:spacing w:before="0" w:line="280" w:lineRule="exact"/>
              <w:jc w:val="right"/>
              <w:rPr>
                <w:b/>
                <w:bCs/>
                <w:sz w:val="24"/>
                <w:szCs w:val="24"/>
              </w:rPr>
            </w:pPr>
            <w:r w:rsidRPr="0004697F">
              <w:rPr>
                <w:b/>
                <w:bCs/>
                <w:sz w:val="24"/>
                <w:szCs w:val="24"/>
                <w:lang w:val="en-US"/>
              </w:rPr>
              <w:t>5</w:t>
            </w:r>
            <w:r w:rsidR="0032275E" w:rsidRPr="0004697F">
              <w:rPr>
                <w:b/>
                <w:bCs/>
                <w:sz w:val="24"/>
                <w:szCs w:val="24"/>
              </w:rPr>
              <w:t>.</w:t>
            </w:r>
            <w:r w:rsidRPr="0004697F">
              <w:rPr>
                <w:b/>
                <w:bCs/>
                <w:sz w:val="24"/>
                <w:szCs w:val="24"/>
                <w:lang w:val="en-US"/>
              </w:rPr>
              <w:t>2</w:t>
            </w:r>
            <w:r w:rsidR="0032275E" w:rsidRPr="0004697F">
              <w:rPr>
                <w:b/>
                <w:bCs/>
                <w:sz w:val="24"/>
                <w:szCs w:val="24"/>
              </w:rPr>
              <w:t>50.000.000</w:t>
            </w:r>
          </w:p>
        </w:tc>
      </w:tr>
    </w:tbl>
    <w:bookmarkEnd w:id="708"/>
    <w:p w14:paraId="048B27C2" w14:textId="20438880" w:rsidR="00F74D53" w:rsidRPr="0004697F" w:rsidRDefault="00F74D53" w:rsidP="0071725B">
      <w:pPr>
        <w:spacing w:line="340" w:lineRule="exact"/>
        <w:ind w:firstLine="720"/>
        <w:jc w:val="both"/>
        <w:rPr>
          <w:sz w:val="28"/>
          <w:szCs w:val="28"/>
        </w:rPr>
      </w:pPr>
      <w:r w:rsidRPr="0004697F">
        <w:rPr>
          <w:sz w:val="28"/>
          <w:szCs w:val="28"/>
        </w:rPr>
        <w:lastRenderedPageBreak/>
        <w:t xml:space="preserve">Trong đó </w:t>
      </w:r>
      <w:r w:rsidR="0018071C" w:rsidRPr="0004697F">
        <w:rPr>
          <w:sz w:val="28"/>
          <w:szCs w:val="28"/>
        </w:rPr>
        <w:t>k</w:t>
      </w:r>
      <w:r w:rsidRPr="0004697F">
        <w:rPr>
          <w:sz w:val="28"/>
          <w:szCs w:val="28"/>
        </w:rPr>
        <w:t xml:space="preserve">inh phí thực hiện các công trình, biện pháp bảo vệ môi trường của trang trại nằm trong tổng mức đầu tư của dự án. </w:t>
      </w:r>
    </w:p>
    <w:p w14:paraId="52107CAA" w14:textId="48487F2C" w:rsidR="00CA4651" w:rsidRPr="0004697F" w:rsidRDefault="00EE460E" w:rsidP="0071725B">
      <w:pPr>
        <w:spacing w:line="340" w:lineRule="exact"/>
        <w:ind w:firstLine="720"/>
        <w:jc w:val="both"/>
        <w:rPr>
          <w:spacing w:val="-4"/>
          <w:sz w:val="28"/>
          <w:szCs w:val="28"/>
        </w:rPr>
      </w:pPr>
      <w:r w:rsidRPr="0004697F">
        <w:rPr>
          <w:spacing w:val="-4"/>
          <w:sz w:val="28"/>
          <w:szCs w:val="28"/>
        </w:rPr>
        <w:t>-</w:t>
      </w:r>
      <w:r w:rsidR="00BD42EB" w:rsidRPr="0004697F">
        <w:rPr>
          <w:spacing w:val="-4"/>
          <w:sz w:val="28"/>
          <w:szCs w:val="28"/>
        </w:rPr>
        <w:t xml:space="preserve"> Nguồn vốn:</w:t>
      </w:r>
      <w:r w:rsidR="00CA4651" w:rsidRPr="0004697F">
        <w:rPr>
          <w:spacing w:val="-4"/>
          <w:sz w:val="28"/>
          <w:szCs w:val="28"/>
        </w:rPr>
        <w:t xml:space="preserve"> </w:t>
      </w:r>
      <w:r w:rsidR="00F5031A" w:rsidRPr="0004697F">
        <w:rPr>
          <w:spacing w:val="-4"/>
          <w:sz w:val="28"/>
          <w:szCs w:val="28"/>
        </w:rPr>
        <w:t>Vốn</w:t>
      </w:r>
      <w:r w:rsidR="00D54505" w:rsidRPr="0004697F">
        <w:rPr>
          <w:spacing w:val="-4"/>
          <w:sz w:val="28"/>
          <w:szCs w:val="28"/>
        </w:rPr>
        <w:t xml:space="preserve"> sẵn có</w:t>
      </w:r>
      <w:r w:rsidR="00F5031A" w:rsidRPr="0004697F">
        <w:rPr>
          <w:spacing w:val="-4"/>
          <w:sz w:val="28"/>
          <w:szCs w:val="28"/>
        </w:rPr>
        <w:t xml:space="preserve"> của chủ đầu tư</w:t>
      </w:r>
      <w:r w:rsidR="00D54505" w:rsidRPr="0004697F">
        <w:rPr>
          <w:spacing w:val="-4"/>
          <w:sz w:val="28"/>
          <w:szCs w:val="28"/>
        </w:rPr>
        <w:t xml:space="preserve"> và</w:t>
      </w:r>
      <w:r w:rsidR="00F5031A" w:rsidRPr="0004697F">
        <w:rPr>
          <w:spacing w:val="-4"/>
          <w:sz w:val="28"/>
          <w:szCs w:val="28"/>
        </w:rPr>
        <w:t xml:space="preserve"> huy động từ các nguồn vốn hợp pháp</w:t>
      </w:r>
      <w:r w:rsidR="00D54505" w:rsidRPr="0004697F">
        <w:rPr>
          <w:spacing w:val="-4"/>
          <w:sz w:val="28"/>
          <w:szCs w:val="28"/>
        </w:rPr>
        <w:t xml:space="preserve"> khác</w:t>
      </w:r>
      <w:r w:rsidR="00F5031A" w:rsidRPr="0004697F">
        <w:rPr>
          <w:spacing w:val="-4"/>
          <w:sz w:val="28"/>
          <w:szCs w:val="28"/>
        </w:rPr>
        <w:t>.</w:t>
      </w:r>
    </w:p>
    <w:p w14:paraId="5D8B6644" w14:textId="5603A25E" w:rsidR="009753C2" w:rsidRPr="0004697F" w:rsidRDefault="0022325A" w:rsidP="004E2167">
      <w:pPr>
        <w:pStyle w:val="Heading1"/>
        <w:spacing w:line="340" w:lineRule="exact"/>
        <w:rPr>
          <w:rFonts w:eastAsia="MS Mincho" w:cs="Times New Roman"/>
          <w:b/>
          <w:szCs w:val="28"/>
          <w:lang w:eastAsia="ja-JP"/>
        </w:rPr>
      </w:pPr>
      <w:bookmarkStart w:id="709" w:name="_Toc500858330"/>
      <w:bookmarkStart w:id="710" w:name="_Toc39442071"/>
      <w:bookmarkStart w:id="711" w:name="_Toc126941609"/>
      <w:bookmarkEnd w:id="707"/>
      <w:r w:rsidRPr="0004697F">
        <w:rPr>
          <w:rFonts w:eastAsia="MS Mincho" w:cs="Times New Roman"/>
          <w:b/>
          <w:szCs w:val="28"/>
          <w:lang w:eastAsia="ja-JP"/>
        </w:rPr>
        <w:t>1</w:t>
      </w:r>
      <w:r w:rsidR="00E5175F" w:rsidRPr="0004697F">
        <w:rPr>
          <w:rFonts w:eastAsia="MS Mincho" w:cs="Times New Roman"/>
          <w:b/>
          <w:szCs w:val="28"/>
          <w:lang w:eastAsia="ja-JP"/>
        </w:rPr>
        <w:t>.</w:t>
      </w:r>
      <w:r w:rsidR="002F37D9" w:rsidRPr="0004697F">
        <w:rPr>
          <w:rFonts w:eastAsia="MS Mincho" w:cs="Times New Roman"/>
          <w:b/>
          <w:szCs w:val="28"/>
          <w:lang w:eastAsia="ja-JP"/>
        </w:rPr>
        <w:t>6.3</w:t>
      </w:r>
      <w:r w:rsidR="00E5175F" w:rsidRPr="0004697F">
        <w:rPr>
          <w:rFonts w:eastAsia="MS Mincho" w:cs="Times New Roman"/>
          <w:b/>
          <w:szCs w:val="28"/>
          <w:lang w:eastAsia="ja-JP"/>
        </w:rPr>
        <w:t>. Tổ chức quản lý và thực hiện dự án</w:t>
      </w:r>
      <w:bookmarkEnd w:id="709"/>
      <w:bookmarkEnd w:id="710"/>
      <w:bookmarkEnd w:id="711"/>
    </w:p>
    <w:p w14:paraId="47DF2235" w14:textId="77777777" w:rsidR="004B6A8F" w:rsidRPr="0004697F" w:rsidRDefault="004B6A8F" w:rsidP="004E2167">
      <w:pPr>
        <w:widowControl w:val="0"/>
        <w:spacing w:line="340" w:lineRule="exact"/>
        <w:ind w:firstLine="720"/>
        <w:jc w:val="both"/>
        <w:rPr>
          <w:sz w:val="28"/>
          <w:szCs w:val="28"/>
        </w:rPr>
      </w:pPr>
      <w:r w:rsidRPr="0004697F">
        <w:rPr>
          <w:sz w:val="28"/>
          <w:szCs w:val="28"/>
        </w:rPr>
        <w:t xml:space="preserve">- Hình thức quản lý: </w:t>
      </w:r>
      <w:r w:rsidR="000E74ED" w:rsidRPr="0004697F">
        <w:rPr>
          <w:sz w:val="28"/>
          <w:szCs w:val="28"/>
        </w:rPr>
        <w:t>Chủ dự án</w:t>
      </w:r>
      <w:r w:rsidRPr="0004697F">
        <w:rPr>
          <w:sz w:val="28"/>
          <w:szCs w:val="28"/>
        </w:rPr>
        <w:t xml:space="preserve"> trực tiếp quản lý thực hiện.</w:t>
      </w:r>
    </w:p>
    <w:p w14:paraId="56302D7C" w14:textId="7147360F" w:rsidR="004B6A8F" w:rsidRPr="0004697F" w:rsidRDefault="004B6A8F" w:rsidP="004E2167">
      <w:pPr>
        <w:widowControl w:val="0"/>
        <w:spacing w:line="340" w:lineRule="exact"/>
        <w:ind w:firstLine="720"/>
        <w:jc w:val="both"/>
        <w:rPr>
          <w:sz w:val="28"/>
          <w:szCs w:val="28"/>
        </w:rPr>
      </w:pPr>
      <w:r w:rsidRPr="0004697F">
        <w:rPr>
          <w:sz w:val="28"/>
          <w:szCs w:val="28"/>
        </w:rPr>
        <w:t>- Sau khi hoàn thành việc xây dựng</w:t>
      </w:r>
      <w:r w:rsidR="007421AD" w:rsidRPr="0004697F">
        <w:rPr>
          <w:sz w:val="28"/>
          <w:szCs w:val="28"/>
        </w:rPr>
        <w:t xml:space="preserve"> Chủ dự án</w:t>
      </w:r>
      <w:r w:rsidRPr="0004697F">
        <w:rPr>
          <w:sz w:val="28"/>
          <w:szCs w:val="28"/>
        </w:rPr>
        <w:t xml:space="preserve"> sẽ thành lập bộ phận quản lý, điều hành tại Trang trại với tổng số lao động dự kiến là </w:t>
      </w:r>
      <w:r w:rsidR="009D692A" w:rsidRPr="0004697F">
        <w:rPr>
          <w:sz w:val="28"/>
          <w:szCs w:val="28"/>
        </w:rPr>
        <w:t>5</w:t>
      </w:r>
      <w:r w:rsidRPr="0004697F">
        <w:rPr>
          <w:sz w:val="28"/>
          <w:szCs w:val="28"/>
        </w:rPr>
        <w:t xml:space="preserve"> người. Trong đó:</w:t>
      </w:r>
    </w:p>
    <w:p w14:paraId="114DCCE9" w14:textId="77777777" w:rsidR="004B6A8F" w:rsidRPr="0004697F" w:rsidRDefault="004B6A8F" w:rsidP="004E2167">
      <w:pPr>
        <w:widowControl w:val="0"/>
        <w:spacing w:line="340" w:lineRule="exact"/>
        <w:ind w:firstLine="720"/>
        <w:jc w:val="both"/>
        <w:rPr>
          <w:sz w:val="28"/>
          <w:szCs w:val="28"/>
        </w:rPr>
      </w:pPr>
      <w:r w:rsidRPr="0004697F">
        <w:rPr>
          <w:sz w:val="28"/>
          <w:szCs w:val="28"/>
        </w:rPr>
        <w:t xml:space="preserve">+ </w:t>
      </w:r>
      <w:r w:rsidR="00125720" w:rsidRPr="0004697F">
        <w:rPr>
          <w:sz w:val="28"/>
          <w:szCs w:val="28"/>
        </w:rPr>
        <w:t>Quản lý</w:t>
      </w:r>
      <w:r w:rsidRPr="0004697F">
        <w:rPr>
          <w:sz w:val="28"/>
          <w:szCs w:val="28"/>
        </w:rPr>
        <w:t xml:space="preserve"> dự án: 1 người.</w:t>
      </w:r>
    </w:p>
    <w:p w14:paraId="70BAB878" w14:textId="7E08417C" w:rsidR="004B6A8F" w:rsidRPr="0004697F" w:rsidRDefault="004B6A8F" w:rsidP="004E2167">
      <w:pPr>
        <w:spacing w:line="340" w:lineRule="exact"/>
        <w:ind w:firstLine="720"/>
        <w:jc w:val="both"/>
        <w:rPr>
          <w:sz w:val="28"/>
          <w:szCs w:val="28"/>
        </w:rPr>
      </w:pPr>
      <w:r w:rsidRPr="0004697F">
        <w:rPr>
          <w:sz w:val="28"/>
          <w:szCs w:val="28"/>
        </w:rPr>
        <w:t xml:space="preserve">+ Công nhân chăn nuôi heo: </w:t>
      </w:r>
      <w:r w:rsidR="009D692A" w:rsidRPr="0004697F">
        <w:rPr>
          <w:sz w:val="28"/>
          <w:szCs w:val="28"/>
        </w:rPr>
        <w:t>3</w:t>
      </w:r>
      <w:r w:rsidRPr="0004697F">
        <w:rPr>
          <w:sz w:val="28"/>
          <w:szCs w:val="28"/>
        </w:rPr>
        <w:t xml:space="preserve"> người. </w:t>
      </w:r>
    </w:p>
    <w:p w14:paraId="4643CBC7" w14:textId="77777777" w:rsidR="004B6A8F" w:rsidRPr="0004697F" w:rsidRDefault="004B6A8F" w:rsidP="004E2167">
      <w:pPr>
        <w:spacing w:line="340" w:lineRule="exact"/>
        <w:ind w:firstLine="720"/>
        <w:jc w:val="both"/>
        <w:rPr>
          <w:sz w:val="28"/>
          <w:szCs w:val="28"/>
        </w:rPr>
      </w:pPr>
      <w:r w:rsidRPr="0004697F">
        <w:rPr>
          <w:sz w:val="28"/>
          <w:szCs w:val="28"/>
        </w:rPr>
        <w:t>+ Quản lý môi trường + kiểm soát chất lượng sản phẩm: 1 người.</w:t>
      </w:r>
    </w:p>
    <w:p w14:paraId="31ED789F" w14:textId="77777777" w:rsidR="004B6A8F" w:rsidRPr="0004697F" w:rsidRDefault="004B6A8F" w:rsidP="004E2167">
      <w:pPr>
        <w:widowControl w:val="0"/>
        <w:spacing w:line="340" w:lineRule="exact"/>
        <w:ind w:firstLine="720"/>
        <w:jc w:val="both"/>
        <w:rPr>
          <w:sz w:val="28"/>
          <w:szCs w:val="28"/>
        </w:rPr>
      </w:pPr>
      <w:r w:rsidRPr="0004697F">
        <w:rPr>
          <w:sz w:val="28"/>
          <w:szCs w:val="28"/>
        </w:rPr>
        <w:t xml:space="preserve">- Nguồn lao động: </w:t>
      </w:r>
    </w:p>
    <w:p w14:paraId="7E3931BE" w14:textId="77777777" w:rsidR="004B6A8F" w:rsidRPr="0004697F" w:rsidRDefault="004B6A8F" w:rsidP="004E2167">
      <w:pPr>
        <w:widowControl w:val="0"/>
        <w:spacing w:line="340" w:lineRule="exact"/>
        <w:ind w:firstLine="720"/>
        <w:jc w:val="both"/>
        <w:rPr>
          <w:spacing w:val="-6"/>
          <w:sz w:val="28"/>
          <w:szCs w:val="28"/>
        </w:rPr>
      </w:pPr>
      <w:r w:rsidRPr="0004697F">
        <w:rPr>
          <w:spacing w:val="-6"/>
          <w:sz w:val="28"/>
          <w:szCs w:val="28"/>
        </w:rPr>
        <w:t>+ Việc tuyển chọn cán bộ quản lý theo hướng có trình độ đại học, chuyên môn cao. Lao động phổ thông, công nhân chăn nuôi sẽ tuyển dụng nguồn nhân lực sẵn có tại địa phương. Đào tạo thêm tay nghề cho cán bộ kỹ thuật, kỹ sư, công nhân.</w:t>
      </w:r>
    </w:p>
    <w:p w14:paraId="733638E3" w14:textId="6DB37FCF" w:rsidR="004B6A8F" w:rsidRPr="0004697F" w:rsidRDefault="004B6A8F" w:rsidP="004E2167">
      <w:pPr>
        <w:widowControl w:val="0"/>
        <w:spacing w:line="340" w:lineRule="exact"/>
        <w:ind w:firstLine="720"/>
        <w:jc w:val="both"/>
        <w:rPr>
          <w:sz w:val="28"/>
          <w:szCs w:val="28"/>
        </w:rPr>
      </w:pPr>
      <w:r w:rsidRPr="0004697F">
        <w:rPr>
          <w:sz w:val="28"/>
          <w:szCs w:val="28"/>
        </w:rPr>
        <w:t>+ Đối với quản lý môi trường sẽ tuyển chọn lao động trình độ đại học hoặc cao đẳng</w:t>
      </w:r>
      <w:r w:rsidR="00BB381B" w:rsidRPr="0004697F">
        <w:rPr>
          <w:sz w:val="28"/>
          <w:szCs w:val="28"/>
        </w:rPr>
        <w:t xml:space="preserve"> chuyên</w:t>
      </w:r>
      <w:r w:rsidRPr="0004697F">
        <w:rPr>
          <w:sz w:val="28"/>
          <w:szCs w:val="28"/>
        </w:rPr>
        <w:t xml:space="preserve"> ngành môi trường.</w:t>
      </w:r>
    </w:p>
    <w:p w14:paraId="1A3B1BE4" w14:textId="0B022BC1" w:rsidR="0071725B" w:rsidRPr="0004697F" w:rsidRDefault="0071725B" w:rsidP="004E2167">
      <w:pPr>
        <w:widowControl w:val="0"/>
        <w:spacing w:line="340" w:lineRule="exact"/>
        <w:ind w:firstLine="720"/>
        <w:jc w:val="both"/>
        <w:rPr>
          <w:sz w:val="28"/>
          <w:szCs w:val="28"/>
        </w:rPr>
      </w:pPr>
    </w:p>
    <w:p w14:paraId="6D553D2A" w14:textId="7A185AFB" w:rsidR="0071725B" w:rsidRPr="0004697F" w:rsidRDefault="0071725B" w:rsidP="004E2167">
      <w:pPr>
        <w:widowControl w:val="0"/>
        <w:spacing w:line="340" w:lineRule="exact"/>
        <w:ind w:firstLine="720"/>
        <w:jc w:val="both"/>
        <w:rPr>
          <w:sz w:val="28"/>
          <w:szCs w:val="28"/>
        </w:rPr>
      </w:pPr>
    </w:p>
    <w:p w14:paraId="13675096" w14:textId="7D8B58A4" w:rsidR="0071725B" w:rsidRPr="0004697F" w:rsidRDefault="0071725B" w:rsidP="004E2167">
      <w:pPr>
        <w:widowControl w:val="0"/>
        <w:spacing w:line="340" w:lineRule="exact"/>
        <w:ind w:firstLine="720"/>
        <w:jc w:val="both"/>
        <w:rPr>
          <w:sz w:val="28"/>
          <w:szCs w:val="28"/>
        </w:rPr>
      </w:pPr>
    </w:p>
    <w:p w14:paraId="65D476B9" w14:textId="22DB8DD2" w:rsidR="0071725B" w:rsidRPr="0004697F" w:rsidRDefault="0071725B" w:rsidP="004E2167">
      <w:pPr>
        <w:widowControl w:val="0"/>
        <w:spacing w:line="340" w:lineRule="exact"/>
        <w:ind w:firstLine="720"/>
        <w:jc w:val="both"/>
        <w:rPr>
          <w:sz w:val="28"/>
          <w:szCs w:val="28"/>
        </w:rPr>
      </w:pPr>
    </w:p>
    <w:p w14:paraId="5BDC795E" w14:textId="34290150" w:rsidR="0071725B" w:rsidRPr="0004697F" w:rsidRDefault="0071725B" w:rsidP="004E2167">
      <w:pPr>
        <w:widowControl w:val="0"/>
        <w:spacing w:line="340" w:lineRule="exact"/>
        <w:ind w:firstLine="720"/>
        <w:jc w:val="both"/>
        <w:rPr>
          <w:sz w:val="28"/>
          <w:szCs w:val="28"/>
        </w:rPr>
      </w:pPr>
    </w:p>
    <w:p w14:paraId="24241EB3" w14:textId="18BA7B31" w:rsidR="0071725B" w:rsidRPr="0004697F" w:rsidRDefault="0071725B" w:rsidP="004E2167">
      <w:pPr>
        <w:widowControl w:val="0"/>
        <w:spacing w:line="340" w:lineRule="exact"/>
        <w:ind w:firstLine="720"/>
        <w:jc w:val="both"/>
        <w:rPr>
          <w:sz w:val="28"/>
          <w:szCs w:val="28"/>
        </w:rPr>
      </w:pPr>
    </w:p>
    <w:p w14:paraId="4514C930" w14:textId="49770DBB" w:rsidR="0071725B" w:rsidRPr="0004697F" w:rsidRDefault="0071725B" w:rsidP="004E2167">
      <w:pPr>
        <w:widowControl w:val="0"/>
        <w:spacing w:line="340" w:lineRule="exact"/>
        <w:ind w:firstLine="720"/>
        <w:jc w:val="both"/>
        <w:rPr>
          <w:sz w:val="28"/>
          <w:szCs w:val="28"/>
        </w:rPr>
      </w:pPr>
    </w:p>
    <w:p w14:paraId="775689DC" w14:textId="4DF3AF56" w:rsidR="0071725B" w:rsidRPr="0004697F" w:rsidRDefault="0071725B" w:rsidP="004E2167">
      <w:pPr>
        <w:widowControl w:val="0"/>
        <w:spacing w:line="340" w:lineRule="exact"/>
        <w:ind w:firstLine="720"/>
        <w:jc w:val="both"/>
        <w:rPr>
          <w:sz w:val="28"/>
          <w:szCs w:val="28"/>
        </w:rPr>
      </w:pPr>
    </w:p>
    <w:p w14:paraId="189A5E2C" w14:textId="77777777" w:rsidR="0071725B" w:rsidRPr="0004697F" w:rsidRDefault="0071725B" w:rsidP="004E2167">
      <w:pPr>
        <w:widowControl w:val="0"/>
        <w:spacing w:line="340" w:lineRule="exact"/>
        <w:ind w:firstLine="720"/>
        <w:jc w:val="both"/>
        <w:rPr>
          <w:sz w:val="28"/>
          <w:szCs w:val="28"/>
        </w:rPr>
      </w:pPr>
    </w:p>
    <w:p w14:paraId="015560B8" w14:textId="436C160F" w:rsidR="00BD42EB" w:rsidRPr="0004697F" w:rsidRDefault="00BD42EB" w:rsidP="004E2167">
      <w:pPr>
        <w:widowControl w:val="0"/>
        <w:spacing w:line="340" w:lineRule="exact"/>
        <w:ind w:firstLine="720"/>
        <w:jc w:val="both"/>
        <w:rPr>
          <w:sz w:val="28"/>
          <w:szCs w:val="28"/>
        </w:rPr>
      </w:pPr>
    </w:p>
    <w:p w14:paraId="3D246D1C" w14:textId="77777777" w:rsidR="00FC2151" w:rsidRPr="0004697F" w:rsidRDefault="00835B4F" w:rsidP="00E566BB">
      <w:pPr>
        <w:pStyle w:val="Heading1"/>
        <w:jc w:val="center"/>
        <w:rPr>
          <w:rFonts w:cs="Times New Roman"/>
          <w:b/>
          <w:szCs w:val="28"/>
        </w:rPr>
      </w:pPr>
      <w:bookmarkStart w:id="712" w:name="_Toc500858331"/>
      <w:bookmarkStart w:id="713" w:name="_Toc126941610"/>
      <w:r w:rsidRPr="0004697F">
        <w:rPr>
          <w:rFonts w:cs="Times New Roman"/>
          <w:b/>
          <w:szCs w:val="28"/>
        </w:rPr>
        <w:lastRenderedPageBreak/>
        <w:t>C</w:t>
      </w:r>
      <w:r w:rsidR="00FC2151" w:rsidRPr="0004697F">
        <w:rPr>
          <w:rFonts w:cs="Times New Roman"/>
          <w:b/>
          <w:szCs w:val="28"/>
        </w:rPr>
        <w:t>hương 2</w:t>
      </w:r>
      <w:bookmarkEnd w:id="712"/>
      <w:bookmarkEnd w:id="713"/>
    </w:p>
    <w:p w14:paraId="397AA89C" w14:textId="77777777" w:rsidR="004D797E" w:rsidRPr="0004697F" w:rsidRDefault="00BA49CD" w:rsidP="00E566BB">
      <w:pPr>
        <w:pStyle w:val="Heading1"/>
        <w:jc w:val="center"/>
        <w:rPr>
          <w:rFonts w:cs="Times New Roman"/>
          <w:b/>
          <w:szCs w:val="28"/>
        </w:rPr>
      </w:pPr>
      <w:bookmarkStart w:id="714" w:name="_Toc500858332"/>
      <w:bookmarkStart w:id="715" w:name="_Toc126941611"/>
      <w:r w:rsidRPr="0004697F">
        <w:rPr>
          <w:rFonts w:cs="Times New Roman"/>
          <w:b/>
          <w:szCs w:val="28"/>
        </w:rPr>
        <w:t>ĐIỀU KIỆN TỰ NHIÊN</w:t>
      </w:r>
      <w:r w:rsidR="00351061" w:rsidRPr="0004697F">
        <w:rPr>
          <w:rFonts w:cs="Times New Roman"/>
          <w:b/>
          <w:szCs w:val="28"/>
        </w:rPr>
        <w:t>,</w:t>
      </w:r>
      <w:r w:rsidRPr="0004697F">
        <w:rPr>
          <w:rFonts w:cs="Times New Roman"/>
          <w:b/>
          <w:szCs w:val="28"/>
        </w:rPr>
        <w:t xml:space="preserve"> KINH TẾ</w:t>
      </w:r>
      <w:r w:rsidR="00F053CB" w:rsidRPr="0004697F">
        <w:rPr>
          <w:rFonts w:cs="Times New Roman"/>
          <w:b/>
          <w:szCs w:val="28"/>
        </w:rPr>
        <w:t xml:space="preserve"> -</w:t>
      </w:r>
      <w:r w:rsidRPr="0004697F">
        <w:rPr>
          <w:rFonts w:cs="Times New Roman"/>
          <w:b/>
          <w:szCs w:val="28"/>
        </w:rPr>
        <w:t xml:space="preserve"> XÃ HỘI</w:t>
      </w:r>
      <w:r w:rsidR="00351061" w:rsidRPr="0004697F">
        <w:rPr>
          <w:rFonts w:cs="Times New Roman"/>
          <w:b/>
          <w:szCs w:val="28"/>
        </w:rPr>
        <w:t xml:space="preserve"> VÀ HIỆN TRẠNG MÔI TRƯỜNG</w:t>
      </w:r>
      <w:r w:rsidR="00F053CB" w:rsidRPr="0004697F">
        <w:rPr>
          <w:rFonts w:cs="Times New Roman"/>
          <w:b/>
          <w:szCs w:val="28"/>
        </w:rPr>
        <w:t xml:space="preserve"> KHU VỰC THỰC HIỆN DỰ ÁN</w:t>
      </w:r>
      <w:bookmarkEnd w:id="714"/>
      <w:bookmarkEnd w:id="715"/>
    </w:p>
    <w:p w14:paraId="31A32F8E" w14:textId="77777777" w:rsidR="00BA49CD" w:rsidRPr="0004697F" w:rsidRDefault="00BA49CD" w:rsidP="00B1719E">
      <w:pPr>
        <w:pStyle w:val="Heading1"/>
        <w:spacing w:line="340" w:lineRule="exact"/>
        <w:rPr>
          <w:rFonts w:cs="Times New Roman"/>
          <w:b/>
          <w:szCs w:val="28"/>
        </w:rPr>
      </w:pPr>
      <w:bookmarkStart w:id="716" w:name="_Toc500858333"/>
      <w:bookmarkStart w:id="717" w:name="_Toc126941612"/>
      <w:r w:rsidRPr="0004697F">
        <w:rPr>
          <w:rFonts w:cs="Times New Roman"/>
          <w:b/>
          <w:szCs w:val="28"/>
        </w:rPr>
        <w:t>2.1.</w:t>
      </w:r>
      <w:r w:rsidR="00B06A7E" w:rsidRPr="0004697F">
        <w:rPr>
          <w:rFonts w:cs="Times New Roman"/>
          <w:b/>
          <w:szCs w:val="28"/>
        </w:rPr>
        <w:t xml:space="preserve"> </w:t>
      </w:r>
      <w:r w:rsidR="00415908" w:rsidRPr="0004697F">
        <w:rPr>
          <w:rFonts w:cs="Times New Roman"/>
          <w:b/>
          <w:szCs w:val="28"/>
        </w:rPr>
        <w:t>ĐIỀU KIỆN TỰ NHIÊN</w:t>
      </w:r>
      <w:bookmarkEnd w:id="716"/>
      <w:r w:rsidR="00351061" w:rsidRPr="0004697F">
        <w:rPr>
          <w:rFonts w:cs="Times New Roman"/>
          <w:b/>
          <w:szCs w:val="28"/>
        </w:rPr>
        <w:t>, KINH TẾ - XÃ HỘI</w:t>
      </w:r>
      <w:bookmarkEnd w:id="717"/>
    </w:p>
    <w:p w14:paraId="5C642DFB" w14:textId="77777777" w:rsidR="00351061" w:rsidRPr="0004697F" w:rsidRDefault="00351061" w:rsidP="00B1719E">
      <w:pPr>
        <w:pStyle w:val="Heading1"/>
        <w:spacing w:line="340" w:lineRule="exact"/>
        <w:rPr>
          <w:rFonts w:cs="Times New Roman"/>
          <w:b/>
          <w:szCs w:val="28"/>
        </w:rPr>
      </w:pPr>
      <w:bookmarkStart w:id="718" w:name="_Toc126941613"/>
      <w:bookmarkStart w:id="719" w:name="_Toc500858334"/>
      <w:r w:rsidRPr="0004697F">
        <w:rPr>
          <w:rFonts w:cs="Times New Roman"/>
          <w:b/>
          <w:szCs w:val="28"/>
        </w:rPr>
        <w:t>2.1.1. Điều kiện tự nhiên</w:t>
      </w:r>
      <w:bookmarkEnd w:id="718"/>
    </w:p>
    <w:p w14:paraId="0A44D665" w14:textId="32B3EE5B" w:rsidR="00FA6BE4" w:rsidRPr="0004697F" w:rsidRDefault="00BA49CD" w:rsidP="00B1719E">
      <w:pPr>
        <w:pStyle w:val="Heading1"/>
        <w:spacing w:line="340" w:lineRule="exact"/>
        <w:rPr>
          <w:rFonts w:cs="Times New Roman"/>
          <w:b/>
          <w:szCs w:val="28"/>
        </w:rPr>
      </w:pPr>
      <w:bookmarkStart w:id="720" w:name="_Toc126941614"/>
      <w:r w:rsidRPr="0004697F">
        <w:rPr>
          <w:rFonts w:cs="Times New Roman"/>
          <w:b/>
          <w:szCs w:val="28"/>
        </w:rPr>
        <w:t>2.1.1</w:t>
      </w:r>
      <w:r w:rsidR="00F158CC" w:rsidRPr="0004697F">
        <w:rPr>
          <w:rFonts w:cs="Times New Roman"/>
          <w:b/>
          <w:szCs w:val="28"/>
        </w:rPr>
        <w:t>.</w:t>
      </w:r>
      <w:r w:rsidR="00351061" w:rsidRPr="0004697F">
        <w:rPr>
          <w:rFonts w:cs="Times New Roman"/>
          <w:b/>
          <w:szCs w:val="28"/>
        </w:rPr>
        <w:t>1.</w:t>
      </w:r>
      <w:r w:rsidR="00F158CC" w:rsidRPr="0004697F">
        <w:rPr>
          <w:rFonts w:cs="Times New Roman"/>
          <w:b/>
          <w:szCs w:val="28"/>
        </w:rPr>
        <w:t xml:space="preserve"> </w:t>
      </w:r>
      <w:bookmarkEnd w:id="719"/>
      <w:r w:rsidR="00700FAB" w:rsidRPr="0004697F">
        <w:rPr>
          <w:rFonts w:cs="Times New Roman"/>
          <w:b/>
          <w:szCs w:val="28"/>
        </w:rPr>
        <w:t>Vị trí dự án</w:t>
      </w:r>
      <w:bookmarkEnd w:id="720"/>
    </w:p>
    <w:p w14:paraId="3BCBE2CA" w14:textId="4B822052" w:rsidR="00741221" w:rsidRPr="0004697F" w:rsidRDefault="00241A85" w:rsidP="00B1719E">
      <w:pPr>
        <w:spacing w:line="340" w:lineRule="exact"/>
        <w:ind w:firstLine="720"/>
        <w:jc w:val="both"/>
      </w:pPr>
      <w:r w:rsidRPr="0004697F">
        <w:rPr>
          <w:sz w:val="28"/>
          <w:szCs w:val="28"/>
        </w:rPr>
        <w:t xml:space="preserve">- </w:t>
      </w:r>
      <w:r w:rsidR="00402B27" w:rsidRPr="0004697F">
        <w:rPr>
          <w:sz w:val="28"/>
          <w:szCs w:val="28"/>
        </w:rPr>
        <w:t xml:space="preserve">Xã </w:t>
      </w:r>
      <w:r w:rsidR="00094BEA" w:rsidRPr="0004697F">
        <w:rPr>
          <w:sz w:val="28"/>
          <w:szCs w:val="28"/>
        </w:rPr>
        <w:t>Đắk Ru</w:t>
      </w:r>
      <w:r w:rsidR="00402B27" w:rsidRPr="0004697F">
        <w:rPr>
          <w:sz w:val="28"/>
          <w:szCs w:val="28"/>
        </w:rPr>
        <w:t xml:space="preserve"> nằm </w:t>
      </w:r>
      <w:proofErr w:type="spellStart"/>
      <w:r w:rsidR="00440C34" w:rsidRPr="0004697F">
        <w:rPr>
          <w:sz w:val="28"/>
          <w:szCs w:val="28"/>
          <w:lang w:val="en-US"/>
        </w:rPr>
        <w:t>phía</w:t>
      </w:r>
      <w:proofErr w:type="spellEnd"/>
      <w:r w:rsidR="00440C34" w:rsidRPr="0004697F">
        <w:rPr>
          <w:sz w:val="28"/>
          <w:szCs w:val="28"/>
          <w:lang w:val="en-US"/>
        </w:rPr>
        <w:t xml:space="preserve"> Tây Nam </w:t>
      </w:r>
      <w:r w:rsidR="00402B27" w:rsidRPr="0004697F">
        <w:rPr>
          <w:sz w:val="28"/>
          <w:szCs w:val="28"/>
        </w:rPr>
        <w:t xml:space="preserve">của huyện </w:t>
      </w:r>
      <w:r w:rsidR="00094BEA" w:rsidRPr="0004697F">
        <w:rPr>
          <w:sz w:val="28"/>
          <w:szCs w:val="28"/>
        </w:rPr>
        <w:t>Đắk R’Lấp</w:t>
      </w:r>
      <w:r w:rsidR="00402B27" w:rsidRPr="0004697F">
        <w:rPr>
          <w:sz w:val="28"/>
          <w:szCs w:val="28"/>
        </w:rPr>
        <w:t xml:space="preserve">, có tổng diện tích đất tự nhiên theo kiểm kê năm 2019 là </w:t>
      </w:r>
      <w:r w:rsidR="00440C34" w:rsidRPr="0004697F">
        <w:rPr>
          <w:sz w:val="28"/>
          <w:szCs w:val="28"/>
          <w:lang w:val="en-US"/>
        </w:rPr>
        <w:t>6.701,2</w:t>
      </w:r>
      <w:r w:rsidR="00402B27" w:rsidRPr="0004697F">
        <w:rPr>
          <w:sz w:val="28"/>
          <w:szCs w:val="28"/>
        </w:rPr>
        <w:t xml:space="preserve">9 ha, trong đó đất nông nghiệp là </w:t>
      </w:r>
      <w:r w:rsidR="00440C34" w:rsidRPr="0004697F">
        <w:rPr>
          <w:sz w:val="28"/>
          <w:szCs w:val="28"/>
        </w:rPr>
        <w:t>5</w:t>
      </w:r>
      <w:r w:rsidR="00440C34" w:rsidRPr="0004697F">
        <w:rPr>
          <w:sz w:val="28"/>
          <w:szCs w:val="28"/>
          <w:lang w:val="en-US"/>
        </w:rPr>
        <w:t xml:space="preserve">.832,13 </w:t>
      </w:r>
      <w:r w:rsidR="00402B27" w:rsidRPr="0004697F">
        <w:rPr>
          <w:sz w:val="28"/>
          <w:szCs w:val="28"/>
        </w:rPr>
        <w:t xml:space="preserve">ha chiếm </w:t>
      </w:r>
      <w:r w:rsidR="00440C34" w:rsidRPr="0004697F">
        <w:rPr>
          <w:sz w:val="28"/>
          <w:szCs w:val="28"/>
          <w:lang w:val="en-US"/>
        </w:rPr>
        <w:t>87,03</w:t>
      </w:r>
      <w:r w:rsidR="00402B27" w:rsidRPr="0004697F">
        <w:rPr>
          <w:sz w:val="28"/>
          <w:szCs w:val="28"/>
        </w:rPr>
        <w:t xml:space="preserve">% diện tích đất tự nhiên, đất phi nông nghiệp </w:t>
      </w:r>
      <w:r w:rsidR="00440C34" w:rsidRPr="0004697F">
        <w:rPr>
          <w:sz w:val="27"/>
          <w:szCs w:val="27"/>
        </w:rPr>
        <w:t>869</w:t>
      </w:r>
      <w:r w:rsidR="00440C34" w:rsidRPr="0004697F">
        <w:rPr>
          <w:sz w:val="27"/>
          <w:szCs w:val="27"/>
          <w:lang w:val="en-US"/>
        </w:rPr>
        <w:t>,</w:t>
      </w:r>
      <w:r w:rsidR="00440C34" w:rsidRPr="0004697F">
        <w:rPr>
          <w:sz w:val="27"/>
          <w:szCs w:val="27"/>
        </w:rPr>
        <w:t>16</w:t>
      </w:r>
      <w:r w:rsidR="00402B27" w:rsidRPr="0004697F">
        <w:rPr>
          <w:sz w:val="28"/>
          <w:szCs w:val="28"/>
        </w:rPr>
        <w:t xml:space="preserve"> ha chiếm </w:t>
      </w:r>
      <w:r w:rsidR="00440C34" w:rsidRPr="0004697F">
        <w:rPr>
          <w:sz w:val="28"/>
          <w:szCs w:val="28"/>
          <w:lang w:val="en-US"/>
        </w:rPr>
        <w:t>12,97</w:t>
      </w:r>
      <w:r w:rsidR="00402B27" w:rsidRPr="0004697F">
        <w:rPr>
          <w:sz w:val="28"/>
          <w:szCs w:val="28"/>
        </w:rPr>
        <w:t>% diện tích đất tự nhiên</w:t>
      </w:r>
      <w:r w:rsidRPr="0004697F">
        <w:rPr>
          <w:sz w:val="28"/>
          <w:szCs w:val="28"/>
        </w:rPr>
        <w:t>.</w:t>
      </w:r>
    </w:p>
    <w:p w14:paraId="3E17ACC8" w14:textId="5C9E67A7" w:rsidR="00793CFC" w:rsidRPr="0004697F" w:rsidRDefault="00793CFC" w:rsidP="00B1719E">
      <w:pPr>
        <w:spacing w:line="340" w:lineRule="exact"/>
        <w:ind w:firstLine="720"/>
        <w:jc w:val="both"/>
        <w:rPr>
          <w:spacing w:val="-6"/>
          <w:sz w:val="28"/>
          <w:szCs w:val="28"/>
        </w:rPr>
      </w:pPr>
      <w:r w:rsidRPr="0004697F">
        <w:rPr>
          <w:spacing w:val="-6"/>
          <w:sz w:val="28"/>
          <w:szCs w:val="28"/>
        </w:rPr>
        <w:t xml:space="preserve">- Ví trí xây dựng công trình nằm tại </w:t>
      </w:r>
      <w:r w:rsidR="00411F24" w:rsidRPr="0004697F">
        <w:rPr>
          <w:sz w:val="28"/>
          <w:szCs w:val="28"/>
        </w:rPr>
        <w:t xml:space="preserve">các thửa đất </w:t>
      </w:r>
      <w:r w:rsidR="00526383" w:rsidRPr="0004697F">
        <w:rPr>
          <w:sz w:val="28"/>
          <w:szCs w:val="28"/>
        </w:rPr>
        <w:t>số 19 và 21</w:t>
      </w:r>
      <w:r w:rsidRPr="0004697F">
        <w:rPr>
          <w:spacing w:val="-6"/>
          <w:sz w:val="28"/>
          <w:szCs w:val="28"/>
        </w:rPr>
        <w:t xml:space="preserve"> thuộc tờ bản đồ </w:t>
      </w:r>
      <w:r w:rsidR="00526383" w:rsidRPr="0004697F">
        <w:rPr>
          <w:spacing w:val="-6"/>
          <w:sz w:val="28"/>
          <w:szCs w:val="28"/>
        </w:rPr>
        <w:t>số 74</w:t>
      </w:r>
      <w:r w:rsidRPr="0004697F">
        <w:rPr>
          <w:spacing w:val="-6"/>
          <w:sz w:val="28"/>
          <w:szCs w:val="28"/>
        </w:rPr>
        <w:t xml:space="preserve">, xã </w:t>
      </w:r>
      <w:r w:rsidR="00094BEA" w:rsidRPr="0004697F">
        <w:rPr>
          <w:spacing w:val="-6"/>
          <w:sz w:val="28"/>
          <w:szCs w:val="28"/>
        </w:rPr>
        <w:t>Đắk Ru</w:t>
      </w:r>
      <w:r w:rsidRPr="0004697F">
        <w:rPr>
          <w:spacing w:val="-6"/>
          <w:sz w:val="28"/>
          <w:szCs w:val="28"/>
        </w:rPr>
        <w:t xml:space="preserve">, huyện </w:t>
      </w:r>
      <w:r w:rsidR="00094BEA" w:rsidRPr="0004697F">
        <w:rPr>
          <w:spacing w:val="-6"/>
          <w:sz w:val="28"/>
          <w:szCs w:val="28"/>
        </w:rPr>
        <w:t>Đắk R’Lấp</w:t>
      </w:r>
      <w:r w:rsidRPr="0004697F">
        <w:rPr>
          <w:spacing w:val="-6"/>
          <w:sz w:val="28"/>
          <w:szCs w:val="28"/>
        </w:rPr>
        <w:t xml:space="preserve">, tỉnh Đắk Nông, có tổng diện tích là </w:t>
      </w:r>
      <w:r w:rsidR="001B2EDA" w:rsidRPr="0004697F">
        <w:rPr>
          <w:spacing w:val="-6"/>
          <w:sz w:val="28"/>
          <w:szCs w:val="28"/>
        </w:rPr>
        <w:t>45.671</w:t>
      </w:r>
      <w:r w:rsidRPr="0004697F">
        <w:rPr>
          <w:spacing w:val="-6"/>
          <w:sz w:val="28"/>
          <w:szCs w:val="28"/>
        </w:rPr>
        <w:t xml:space="preserve"> m</w:t>
      </w:r>
      <w:r w:rsidRPr="0004697F">
        <w:rPr>
          <w:spacing w:val="-6"/>
          <w:sz w:val="28"/>
          <w:szCs w:val="28"/>
          <w:vertAlign w:val="superscript"/>
        </w:rPr>
        <w:t>2</w:t>
      </w:r>
      <w:r w:rsidRPr="0004697F">
        <w:rPr>
          <w:spacing w:val="-6"/>
          <w:sz w:val="28"/>
          <w:szCs w:val="28"/>
        </w:rPr>
        <w:t xml:space="preserve">. Chủ dự án đã đăng ký biến động </w:t>
      </w:r>
      <w:proofErr w:type="spellStart"/>
      <w:r w:rsidR="00096A3A" w:rsidRPr="0004697F">
        <w:rPr>
          <w:spacing w:val="-6"/>
          <w:sz w:val="28"/>
          <w:szCs w:val="28"/>
          <w:lang w:val="en-US"/>
        </w:rPr>
        <w:t>một</w:t>
      </w:r>
      <w:proofErr w:type="spellEnd"/>
      <w:r w:rsidR="00096A3A" w:rsidRPr="0004697F">
        <w:rPr>
          <w:spacing w:val="-6"/>
          <w:sz w:val="28"/>
          <w:szCs w:val="28"/>
          <w:lang w:val="en-US"/>
        </w:rPr>
        <w:t xml:space="preserve"> </w:t>
      </w:r>
      <w:proofErr w:type="spellStart"/>
      <w:r w:rsidR="00096A3A" w:rsidRPr="0004697F">
        <w:rPr>
          <w:spacing w:val="-6"/>
          <w:sz w:val="28"/>
          <w:szCs w:val="28"/>
          <w:lang w:val="en-US"/>
        </w:rPr>
        <w:t>phần</w:t>
      </w:r>
      <w:proofErr w:type="spellEnd"/>
      <w:r w:rsidRPr="0004697F">
        <w:rPr>
          <w:spacing w:val="-6"/>
          <w:sz w:val="28"/>
          <w:szCs w:val="28"/>
        </w:rPr>
        <w:t xml:space="preserve"> diện tích sang đất nông nghiệp khác để phục vụ xây dựng chuồng trại chăn nuôi heo. Xung quanh khu đất dự án là đất trồng cây hàng năm khác và đất trồng cây lâu năm của người dân.</w:t>
      </w:r>
    </w:p>
    <w:p w14:paraId="234B784B" w14:textId="7ABDE076" w:rsidR="00FA6BE4" w:rsidRPr="0004697F" w:rsidRDefault="00793CFC" w:rsidP="00B1719E">
      <w:pPr>
        <w:spacing w:line="340" w:lineRule="exact"/>
        <w:ind w:firstLine="720"/>
        <w:jc w:val="both"/>
        <w:rPr>
          <w:sz w:val="28"/>
          <w:szCs w:val="28"/>
          <w:shd w:val="clear" w:color="auto" w:fill="FFFFFF"/>
        </w:rPr>
      </w:pPr>
      <w:r w:rsidRPr="0004697F">
        <w:rPr>
          <w:spacing w:val="-4"/>
          <w:sz w:val="28"/>
          <w:szCs w:val="28"/>
        </w:rPr>
        <w:t xml:space="preserve">- Dự án năm cách đường nhựa liên thôn từ trung tâm xã </w:t>
      </w:r>
      <w:r w:rsidR="00094BEA" w:rsidRPr="0004697F">
        <w:rPr>
          <w:spacing w:val="-4"/>
          <w:sz w:val="28"/>
          <w:szCs w:val="28"/>
        </w:rPr>
        <w:t>Đắk Ru</w:t>
      </w:r>
      <w:r w:rsidRPr="0004697F">
        <w:rPr>
          <w:spacing w:val="-4"/>
          <w:sz w:val="28"/>
          <w:szCs w:val="28"/>
        </w:rPr>
        <w:t xml:space="preserve"> khoảng </w:t>
      </w:r>
      <w:r w:rsidR="007600A4" w:rsidRPr="0004697F">
        <w:rPr>
          <w:spacing w:val="-4"/>
          <w:sz w:val="28"/>
          <w:szCs w:val="28"/>
        </w:rPr>
        <w:t>1</w:t>
      </w:r>
      <w:r w:rsidR="00A34530" w:rsidRPr="0004697F">
        <w:rPr>
          <w:spacing w:val="-4"/>
          <w:sz w:val="28"/>
          <w:szCs w:val="28"/>
        </w:rPr>
        <w:t>00</w:t>
      </w:r>
      <w:r w:rsidRPr="0004697F">
        <w:rPr>
          <w:spacing w:val="-4"/>
          <w:sz w:val="28"/>
          <w:szCs w:val="28"/>
        </w:rPr>
        <w:t xml:space="preserve">m, được nối vào dự án bằng đường cấp phối rộng 5m. Vị trí khu đất năm gần đường giao thông nên thuận lợi vận chuyển nguyên vật liệu, thức ăn cho heo đồng thời chuyển heo đi tiêu thụ khi xuất chuồng, mặt </w:t>
      </w:r>
      <w:r w:rsidRPr="0004697F">
        <w:rPr>
          <w:sz w:val="28"/>
          <w:szCs w:val="28"/>
        </w:rPr>
        <w:t>khác</w:t>
      </w:r>
      <w:r w:rsidRPr="0004697F">
        <w:rPr>
          <w:spacing w:val="-4"/>
          <w:sz w:val="28"/>
          <w:szCs w:val="28"/>
        </w:rPr>
        <w:t xml:space="preserve"> khu vực có dân cư thưa thớt nên tác động đến người dân không lớn. Đây là lợi thế lớn của </w:t>
      </w:r>
      <w:r w:rsidRPr="0004697F">
        <w:rPr>
          <w:sz w:val="28"/>
          <w:szCs w:val="28"/>
        </w:rPr>
        <w:t>trại</w:t>
      </w:r>
      <w:r w:rsidRPr="0004697F">
        <w:rPr>
          <w:spacing w:val="-4"/>
          <w:sz w:val="28"/>
          <w:szCs w:val="28"/>
        </w:rPr>
        <w:t>. Tuy nhiên, nếu các biện pháp giảm thiểu các tác động gây ô nhiễm môi trường của trại không hiệu quả thì ảnh hưởng nhất định đến môi trường và cuộc sống của người dân.</w:t>
      </w:r>
      <w:r w:rsidR="00264D35" w:rsidRPr="0004697F">
        <w:rPr>
          <w:rFonts w:eastAsia="MS Mincho"/>
          <w:sz w:val="28"/>
          <w:szCs w:val="28"/>
          <w:lang w:eastAsia="ja-JP"/>
        </w:rPr>
        <w:t xml:space="preserve"> </w:t>
      </w:r>
    </w:p>
    <w:p w14:paraId="21529CF4" w14:textId="77777777" w:rsidR="00FA6BE4" w:rsidRPr="0004697F" w:rsidRDefault="00351061" w:rsidP="00B1719E">
      <w:pPr>
        <w:spacing w:line="340" w:lineRule="exact"/>
        <w:ind w:firstLine="720"/>
        <w:jc w:val="both"/>
        <w:rPr>
          <w:rFonts w:eastAsia="MS Mincho"/>
          <w:b/>
          <w:iCs/>
          <w:sz w:val="28"/>
          <w:szCs w:val="28"/>
          <w:lang w:eastAsia="ja-JP"/>
        </w:rPr>
      </w:pPr>
      <w:r w:rsidRPr="0004697F">
        <w:rPr>
          <w:rFonts w:eastAsia="MS Mincho"/>
          <w:b/>
          <w:iCs/>
          <w:sz w:val="28"/>
          <w:szCs w:val="28"/>
          <w:lang w:eastAsia="ja-JP"/>
        </w:rPr>
        <w:t>2.1.1.2</w:t>
      </w:r>
      <w:r w:rsidR="00FA6BE4" w:rsidRPr="0004697F">
        <w:rPr>
          <w:rFonts w:eastAsia="MS Mincho"/>
          <w:b/>
          <w:iCs/>
          <w:sz w:val="28"/>
          <w:szCs w:val="28"/>
          <w:lang w:eastAsia="ja-JP"/>
        </w:rPr>
        <w:t>. Địa chất</w:t>
      </w:r>
      <w:r w:rsidR="003F1A9C" w:rsidRPr="0004697F">
        <w:rPr>
          <w:rFonts w:eastAsia="MS Mincho"/>
          <w:b/>
          <w:iCs/>
          <w:sz w:val="28"/>
          <w:szCs w:val="28"/>
          <w:lang w:eastAsia="ja-JP"/>
        </w:rPr>
        <w:t>, địa hình</w:t>
      </w:r>
    </w:p>
    <w:p w14:paraId="795C0FF5" w14:textId="77777777" w:rsidR="005255FC" w:rsidRPr="0004697F" w:rsidRDefault="00351061" w:rsidP="00B1719E">
      <w:pPr>
        <w:spacing w:line="340" w:lineRule="exact"/>
        <w:ind w:firstLine="720"/>
        <w:jc w:val="both"/>
        <w:rPr>
          <w:rFonts w:eastAsia="MS Mincho"/>
          <w:b/>
          <w:iCs/>
          <w:sz w:val="28"/>
          <w:szCs w:val="28"/>
          <w:lang w:eastAsia="ja-JP"/>
        </w:rPr>
      </w:pPr>
      <w:bookmarkStart w:id="721" w:name="_Hlk72253845"/>
      <w:r w:rsidRPr="0004697F">
        <w:rPr>
          <w:rFonts w:eastAsia="MS Mincho"/>
          <w:b/>
          <w:iCs/>
          <w:sz w:val="28"/>
          <w:szCs w:val="28"/>
          <w:lang w:eastAsia="ja-JP"/>
        </w:rPr>
        <w:t>a.</w:t>
      </w:r>
      <w:r w:rsidR="005255FC" w:rsidRPr="0004697F">
        <w:rPr>
          <w:rFonts w:eastAsia="MS Mincho"/>
          <w:b/>
          <w:iCs/>
          <w:sz w:val="28"/>
          <w:szCs w:val="28"/>
          <w:lang w:eastAsia="ja-JP"/>
        </w:rPr>
        <w:t xml:space="preserve"> Địa chất</w:t>
      </w:r>
    </w:p>
    <w:p w14:paraId="7C0775C7" w14:textId="3B362B21" w:rsidR="00491615" w:rsidRPr="0004697F" w:rsidRDefault="00491615" w:rsidP="00B1719E">
      <w:pPr>
        <w:spacing w:line="340" w:lineRule="exact"/>
        <w:ind w:firstLine="720"/>
        <w:jc w:val="both"/>
        <w:rPr>
          <w:sz w:val="28"/>
          <w:szCs w:val="28"/>
        </w:rPr>
      </w:pPr>
      <w:r w:rsidRPr="0004697F">
        <w:rPr>
          <w:sz w:val="28"/>
          <w:szCs w:val="28"/>
        </w:rPr>
        <w:t xml:space="preserve">- </w:t>
      </w:r>
      <w:r w:rsidR="00473F55" w:rsidRPr="0004697F">
        <w:rPr>
          <w:sz w:val="28"/>
          <w:szCs w:val="28"/>
        </w:rPr>
        <w:t>Theo khảo sát thực tế thì địa chất bề mặt khu vực xây dựng công trình thuộc loại đất xám phát triển trên nền đất phù sa cổ. Đối với các tầng địa chất sâu hơn chưa có tài liệu điều tra khảo sát.</w:t>
      </w:r>
    </w:p>
    <w:p w14:paraId="7FB02356" w14:textId="22B08ADA" w:rsidR="00473F55" w:rsidRPr="0004697F" w:rsidRDefault="00491615" w:rsidP="00B1719E">
      <w:pPr>
        <w:spacing w:line="340" w:lineRule="exact"/>
        <w:ind w:firstLine="720"/>
        <w:jc w:val="both"/>
        <w:rPr>
          <w:sz w:val="28"/>
          <w:szCs w:val="28"/>
        </w:rPr>
      </w:pPr>
      <w:r w:rsidRPr="0004697F">
        <w:rPr>
          <w:sz w:val="28"/>
          <w:szCs w:val="28"/>
        </w:rPr>
        <w:t xml:space="preserve">- </w:t>
      </w:r>
      <w:r w:rsidR="00473F55" w:rsidRPr="0004697F">
        <w:rPr>
          <w:sz w:val="28"/>
          <w:szCs w:val="28"/>
        </w:rPr>
        <w:t xml:space="preserve">Trong quá trình san lấp mặt bằng chủ dự án sẽ tiến hành bóc phủ lớp hữu cơ bề mặt, các gốc, rễ cây còn sót lại để tạo mặt bằng thi công công trình, bên cạnh đó các công trình kiến trúc của dự án chủ yếu là công trình cấp IV một tầng xây dựng đơn giản, tuy nhiên trong quá trình san lấp mặt bằng chủ dự án sẽ kiểm tra, đánh giá thực tế địa chất công trình, trong trường hợp cần thiết sẽ thuê đơn vị có chức năng để khảo sát, đánh giá nhằm đưa ra các biện pháp xử lý nền móng phù hợp, đảm bảo ổn định, an toàn cho toàn bộ dự án. </w:t>
      </w:r>
    </w:p>
    <w:p w14:paraId="6F54865F" w14:textId="6CF7F648" w:rsidR="005255FC" w:rsidRPr="0004697F" w:rsidRDefault="00351061" w:rsidP="000D5EB5">
      <w:pPr>
        <w:spacing w:line="360" w:lineRule="exact"/>
        <w:ind w:firstLine="720"/>
        <w:jc w:val="both"/>
        <w:rPr>
          <w:rFonts w:eastAsia="MS Mincho"/>
          <w:b/>
          <w:iCs/>
          <w:sz w:val="28"/>
          <w:szCs w:val="28"/>
          <w:lang w:eastAsia="ja-JP"/>
        </w:rPr>
      </w:pPr>
      <w:r w:rsidRPr="0004697F">
        <w:rPr>
          <w:rFonts w:eastAsia="MS Mincho"/>
          <w:b/>
          <w:iCs/>
          <w:sz w:val="28"/>
          <w:szCs w:val="28"/>
          <w:lang w:eastAsia="ja-JP"/>
        </w:rPr>
        <w:t>b.</w:t>
      </w:r>
      <w:r w:rsidR="005255FC" w:rsidRPr="0004697F">
        <w:rPr>
          <w:rFonts w:eastAsia="MS Mincho"/>
          <w:b/>
          <w:iCs/>
          <w:sz w:val="28"/>
          <w:szCs w:val="28"/>
          <w:lang w:eastAsia="ja-JP"/>
        </w:rPr>
        <w:t xml:space="preserve"> Địa hình</w:t>
      </w:r>
    </w:p>
    <w:bookmarkEnd w:id="721"/>
    <w:p w14:paraId="27E1DDA9" w14:textId="02F6CFE5" w:rsidR="00473F55" w:rsidRPr="0004697F" w:rsidRDefault="00473F55" w:rsidP="00B1719E">
      <w:pPr>
        <w:pStyle w:val="Contentnomaly"/>
        <w:spacing w:before="120" w:after="0" w:line="340" w:lineRule="exact"/>
        <w:ind w:firstLine="720"/>
        <w:rPr>
          <w:noProof/>
          <w:sz w:val="28"/>
          <w:szCs w:val="36"/>
          <w:lang w:val="vi-VN"/>
        </w:rPr>
      </w:pPr>
      <w:r w:rsidRPr="0004697F">
        <w:rPr>
          <w:noProof/>
          <w:sz w:val="28"/>
          <w:szCs w:val="36"/>
          <w:lang w:val="vi-VN"/>
        </w:rPr>
        <w:t xml:space="preserve">- Khu đất dự kiến xây dựng dự án nằm trong khu vực có hệ thống đồi núi khá phức tạp. Khu đất bị chia cắt bởi khe cạn. Khi tiến hành bố trí các hạng mục công trình cũng như san lấp mặt bằng chủ dự án tận dụng tối đa địa hình tự </w:t>
      </w:r>
      <w:r w:rsidRPr="0004697F">
        <w:rPr>
          <w:noProof/>
          <w:sz w:val="28"/>
          <w:szCs w:val="36"/>
          <w:lang w:val="vi-VN"/>
        </w:rPr>
        <w:lastRenderedPageBreak/>
        <w:t xml:space="preserve">nhiên, phân cấp công trình nhằm hạn chế tối đa các hoạt động đào đắp tại dự án, tránh xảy ra sụt lún, sạt lở ảnh hưởng đến dự án và đất đai, cây trồng của người dân xung quanh cũng như hệ thống khe, suối tại khu vực dự án. </w:t>
      </w:r>
    </w:p>
    <w:p w14:paraId="72582B7A" w14:textId="2B0964FF" w:rsidR="0024225E" w:rsidRPr="0004697F" w:rsidRDefault="00CA4E99" w:rsidP="00B1719E">
      <w:pPr>
        <w:spacing w:line="340" w:lineRule="exact"/>
        <w:ind w:firstLine="720"/>
        <w:jc w:val="both"/>
        <w:rPr>
          <w:sz w:val="28"/>
          <w:szCs w:val="28"/>
        </w:rPr>
      </w:pPr>
      <w:r w:rsidRPr="0004697F">
        <w:rPr>
          <w:sz w:val="28"/>
          <w:szCs w:val="28"/>
        </w:rPr>
        <w:t xml:space="preserve">- </w:t>
      </w:r>
      <w:r w:rsidR="00491615" w:rsidRPr="0004697F">
        <w:rPr>
          <w:sz w:val="28"/>
          <w:szCs w:val="28"/>
        </w:rPr>
        <w:t xml:space="preserve">Vị </w:t>
      </w:r>
      <w:r w:rsidR="0024225E" w:rsidRPr="0004697F">
        <w:rPr>
          <w:sz w:val="28"/>
          <w:szCs w:val="28"/>
        </w:rPr>
        <w:t>trí dự án là đồi</w:t>
      </w:r>
      <w:r w:rsidR="00582013" w:rsidRPr="0004697F">
        <w:rPr>
          <w:sz w:val="28"/>
          <w:szCs w:val="28"/>
        </w:rPr>
        <w:t xml:space="preserve"> bằng</w:t>
      </w:r>
      <w:r w:rsidR="0024225E" w:rsidRPr="0004697F">
        <w:rPr>
          <w:sz w:val="28"/>
          <w:szCs w:val="28"/>
        </w:rPr>
        <w:t xml:space="preserve"> với độ cao khoảng</w:t>
      </w:r>
      <w:r w:rsidRPr="0004697F">
        <w:rPr>
          <w:sz w:val="28"/>
          <w:szCs w:val="28"/>
        </w:rPr>
        <w:t xml:space="preserve"> </w:t>
      </w:r>
      <w:r w:rsidR="00F12349" w:rsidRPr="0004697F">
        <w:rPr>
          <w:sz w:val="28"/>
          <w:szCs w:val="28"/>
        </w:rPr>
        <w:t>5</w:t>
      </w:r>
      <w:r w:rsidR="00402B27" w:rsidRPr="0004697F">
        <w:rPr>
          <w:sz w:val="28"/>
          <w:szCs w:val="28"/>
        </w:rPr>
        <w:t>0</w:t>
      </w:r>
      <w:r w:rsidRPr="0004697F">
        <w:rPr>
          <w:sz w:val="28"/>
          <w:szCs w:val="28"/>
        </w:rPr>
        <w:t>0-</w:t>
      </w:r>
      <w:r w:rsidR="00F12349" w:rsidRPr="0004697F">
        <w:rPr>
          <w:sz w:val="28"/>
          <w:szCs w:val="28"/>
        </w:rPr>
        <w:t>5</w:t>
      </w:r>
      <w:r w:rsidR="00402B27" w:rsidRPr="0004697F">
        <w:rPr>
          <w:sz w:val="28"/>
          <w:szCs w:val="28"/>
        </w:rPr>
        <w:t>5</w:t>
      </w:r>
      <w:r w:rsidR="00582013" w:rsidRPr="0004697F">
        <w:rPr>
          <w:sz w:val="28"/>
          <w:szCs w:val="28"/>
        </w:rPr>
        <w:t>0</w:t>
      </w:r>
      <w:r w:rsidR="0024225E" w:rsidRPr="0004697F">
        <w:rPr>
          <w:sz w:val="28"/>
          <w:szCs w:val="28"/>
        </w:rPr>
        <w:t xml:space="preserve">m, dốc nhẹ về </w:t>
      </w:r>
      <w:r w:rsidR="00491615" w:rsidRPr="0004697F">
        <w:rPr>
          <w:sz w:val="28"/>
          <w:szCs w:val="28"/>
        </w:rPr>
        <w:t xml:space="preserve">phía </w:t>
      </w:r>
      <w:r w:rsidR="00402B27" w:rsidRPr="0004697F">
        <w:rPr>
          <w:sz w:val="28"/>
          <w:szCs w:val="28"/>
        </w:rPr>
        <w:t>Tây</w:t>
      </w:r>
      <w:r w:rsidR="0024225E" w:rsidRPr="0004697F">
        <w:rPr>
          <w:sz w:val="28"/>
          <w:szCs w:val="28"/>
        </w:rPr>
        <w:t xml:space="preserve">, độ dốc &gt; </w:t>
      </w:r>
      <w:r w:rsidRPr="0004697F">
        <w:rPr>
          <w:sz w:val="28"/>
          <w:szCs w:val="28"/>
        </w:rPr>
        <w:t>5</w:t>
      </w:r>
      <w:r w:rsidR="0024225E" w:rsidRPr="0004697F">
        <w:rPr>
          <w:sz w:val="28"/>
          <w:szCs w:val="28"/>
        </w:rPr>
        <w:t xml:space="preserve">%. Do có địa hình cao nên không bị ảnh hưởng của ngập lụt, độ dốc địa hình </w:t>
      </w:r>
      <w:r w:rsidRPr="0004697F">
        <w:rPr>
          <w:sz w:val="28"/>
          <w:szCs w:val="28"/>
        </w:rPr>
        <w:t>khá</w:t>
      </w:r>
      <w:r w:rsidR="0024225E" w:rsidRPr="0004697F">
        <w:rPr>
          <w:sz w:val="28"/>
          <w:szCs w:val="28"/>
        </w:rPr>
        <w:t xml:space="preserve"> lớn nên bị ảnh hưởng của sạt lở,</w:t>
      </w:r>
      <w:r w:rsidRPr="0004697F">
        <w:rPr>
          <w:sz w:val="28"/>
          <w:szCs w:val="28"/>
        </w:rPr>
        <w:t xml:space="preserve"> nguy cơ</w:t>
      </w:r>
      <w:r w:rsidR="0024225E" w:rsidRPr="0004697F">
        <w:rPr>
          <w:sz w:val="28"/>
          <w:szCs w:val="28"/>
        </w:rPr>
        <w:t xml:space="preserve"> xẩy</w:t>
      </w:r>
      <w:r w:rsidRPr="0004697F">
        <w:rPr>
          <w:sz w:val="28"/>
          <w:szCs w:val="28"/>
        </w:rPr>
        <w:t xml:space="preserve"> ra</w:t>
      </w:r>
      <w:r w:rsidR="00491615" w:rsidRPr="0004697F">
        <w:rPr>
          <w:sz w:val="28"/>
          <w:szCs w:val="28"/>
        </w:rPr>
        <w:t xml:space="preserve"> nhẹ</w:t>
      </w:r>
      <w:r w:rsidR="0024225E" w:rsidRPr="0004697F">
        <w:rPr>
          <w:sz w:val="28"/>
          <w:szCs w:val="28"/>
        </w:rPr>
        <w:t xml:space="preserve"> ở</w:t>
      </w:r>
      <w:r w:rsidR="00491615" w:rsidRPr="0004697F">
        <w:rPr>
          <w:sz w:val="28"/>
          <w:szCs w:val="28"/>
        </w:rPr>
        <w:t xml:space="preserve"> phía </w:t>
      </w:r>
      <w:r w:rsidR="00402B27" w:rsidRPr="0004697F">
        <w:rPr>
          <w:sz w:val="28"/>
          <w:szCs w:val="28"/>
        </w:rPr>
        <w:t>Tây</w:t>
      </w:r>
      <w:r w:rsidRPr="0004697F">
        <w:rPr>
          <w:sz w:val="28"/>
          <w:szCs w:val="28"/>
        </w:rPr>
        <w:t>, nơi có các hồ chứa nước</w:t>
      </w:r>
      <w:r w:rsidR="0024225E" w:rsidRPr="0004697F">
        <w:rPr>
          <w:sz w:val="28"/>
          <w:szCs w:val="28"/>
        </w:rPr>
        <w:t>. Vì vậy phải san lấp mặt bằng</w:t>
      </w:r>
      <w:r w:rsidRPr="0004697F">
        <w:rPr>
          <w:sz w:val="28"/>
          <w:szCs w:val="28"/>
        </w:rPr>
        <w:t>, làm taluy kiên cố</w:t>
      </w:r>
      <w:r w:rsidR="0024225E" w:rsidRPr="0004697F">
        <w:rPr>
          <w:sz w:val="28"/>
          <w:szCs w:val="28"/>
        </w:rPr>
        <w:t xml:space="preserve"> trước khi xây dựng các hạng mục của dự án.</w:t>
      </w:r>
    </w:p>
    <w:p w14:paraId="7781FFBE" w14:textId="77777777" w:rsidR="00E848B7" w:rsidRPr="0004697F" w:rsidRDefault="00BA49CD" w:rsidP="00B1719E">
      <w:pPr>
        <w:pStyle w:val="Heading1"/>
        <w:spacing w:line="340" w:lineRule="exact"/>
        <w:rPr>
          <w:rFonts w:cs="Times New Roman"/>
          <w:b/>
          <w:szCs w:val="28"/>
        </w:rPr>
      </w:pPr>
      <w:bookmarkStart w:id="722" w:name="_Toc500858335"/>
      <w:bookmarkStart w:id="723" w:name="_Toc39442085"/>
      <w:bookmarkStart w:id="724" w:name="_Toc126941615"/>
      <w:r w:rsidRPr="0004697F">
        <w:rPr>
          <w:rFonts w:cs="Times New Roman"/>
          <w:b/>
          <w:szCs w:val="28"/>
        </w:rPr>
        <w:t>2.1.</w:t>
      </w:r>
      <w:r w:rsidR="00351061" w:rsidRPr="0004697F">
        <w:rPr>
          <w:rFonts w:cs="Times New Roman"/>
          <w:b/>
          <w:szCs w:val="28"/>
        </w:rPr>
        <w:t>1.3</w:t>
      </w:r>
      <w:r w:rsidRPr="0004697F">
        <w:rPr>
          <w:rFonts w:cs="Times New Roman"/>
          <w:b/>
          <w:szCs w:val="28"/>
        </w:rPr>
        <w:t>.</w:t>
      </w:r>
      <w:r w:rsidR="00A076A7" w:rsidRPr="0004697F">
        <w:rPr>
          <w:rFonts w:cs="Times New Roman"/>
          <w:b/>
          <w:szCs w:val="28"/>
        </w:rPr>
        <w:t xml:space="preserve"> Điều kiện về</w:t>
      </w:r>
      <w:r w:rsidR="006E1670" w:rsidRPr="0004697F">
        <w:rPr>
          <w:rFonts w:cs="Times New Roman"/>
          <w:b/>
          <w:szCs w:val="28"/>
        </w:rPr>
        <w:t xml:space="preserve"> khí hậu,</w:t>
      </w:r>
      <w:r w:rsidR="00A076A7" w:rsidRPr="0004697F">
        <w:rPr>
          <w:rFonts w:cs="Times New Roman"/>
          <w:b/>
          <w:szCs w:val="28"/>
        </w:rPr>
        <w:t xml:space="preserve"> khí tượng</w:t>
      </w:r>
      <w:bookmarkEnd w:id="722"/>
      <w:bookmarkEnd w:id="723"/>
      <w:bookmarkEnd w:id="724"/>
    </w:p>
    <w:p w14:paraId="28FE82B5" w14:textId="77777777" w:rsidR="008D7B74" w:rsidRPr="0004697F" w:rsidRDefault="003179D5" w:rsidP="00B1719E">
      <w:pPr>
        <w:pStyle w:val="Contentnomaly"/>
        <w:spacing w:before="120" w:after="0" w:line="340" w:lineRule="exact"/>
        <w:ind w:firstLine="720"/>
        <w:rPr>
          <w:noProof/>
          <w:sz w:val="28"/>
          <w:szCs w:val="28"/>
          <w:lang w:val="vi-VN"/>
        </w:rPr>
      </w:pPr>
      <w:bookmarkStart w:id="725" w:name="_Toc364061482"/>
      <w:bookmarkStart w:id="726" w:name="_Toc381304345"/>
      <w:bookmarkStart w:id="727" w:name="_Toc381304787"/>
      <w:bookmarkStart w:id="728" w:name="_Toc383160784"/>
      <w:bookmarkStart w:id="729" w:name="_Toc383373999"/>
      <w:bookmarkStart w:id="730" w:name="_Toc383374569"/>
      <w:bookmarkStart w:id="731" w:name="_Toc384714216"/>
      <w:bookmarkStart w:id="732" w:name="_Toc384716067"/>
      <w:bookmarkStart w:id="733" w:name="_Toc391458855"/>
      <w:bookmarkStart w:id="734" w:name="_Toc400097268"/>
      <w:bookmarkStart w:id="735" w:name="_Toc400097858"/>
      <w:bookmarkStart w:id="736" w:name="_Toc405209142"/>
      <w:bookmarkStart w:id="737" w:name="_Toc319136250"/>
      <w:bookmarkStart w:id="738" w:name="_Toc319136665"/>
      <w:bookmarkStart w:id="739" w:name="_Toc329702990"/>
      <w:bookmarkStart w:id="740" w:name="_Toc335655468"/>
      <w:r w:rsidRPr="0004697F">
        <w:rPr>
          <w:noProof/>
          <w:sz w:val="28"/>
          <w:szCs w:val="28"/>
          <w:lang w:val="vi-VN"/>
        </w:rPr>
        <w:t>Các yếu tố khí hậu có liên quan ảnh hưởng trực tiếp đến quá trình phát tán và chuyển hóa các chất ô nhiễm trong không khí, nước, chất thải rắn....</w:t>
      </w:r>
      <w:r w:rsidRPr="0004697F">
        <w:rPr>
          <w:rFonts w:eastAsia="SimSun"/>
          <w:noProof/>
          <w:sz w:val="28"/>
          <w:szCs w:val="28"/>
          <w:lang w:val="vi-VN"/>
        </w:rPr>
        <w:t xml:space="preserve"> Theo phân loại khí hậu, khu vực dự án </w:t>
      </w:r>
      <w:r w:rsidRPr="0004697F">
        <w:rPr>
          <w:noProof/>
          <w:sz w:val="28"/>
          <w:szCs w:val="28"/>
          <w:lang w:val="vi-VN"/>
        </w:rPr>
        <w:t xml:space="preserve">nằm trong vùng khí hậu nhiệt đới gió mùa. </w:t>
      </w:r>
      <w:r w:rsidRPr="0004697F">
        <w:rPr>
          <w:noProof/>
          <w:snapToGrid w:val="0"/>
          <w:sz w:val="28"/>
          <w:szCs w:val="28"/>
          <w:lang w:val="vi-VN"/>
        </w:rPr>
        <w:t>Một năm chia làm 2 mùa rõ rệt: m</w:t>
      </w:r>
      <w:r w:rsidRPr="0004697F">
        <w:rPr>
          <w:noProof/>
          <w:sz w:val="28"/>
          <w:szCs w:val="28"/>
          <w:lang w:val="vi-VN"/>
        </w:rPr>
        <w:t xml:space="preserve">ùa mưa từ tháng 4 đến tháng 10, tập trung 92% tổng lượng mưa cả năm; mùa khô từ tháng 11 đến tháng 3 năm sau, lượng mưa không đáng kể, độ ẩm thấp.                                                                                                                                                                                                                                                                                                                                                                                                                                                                                                                                                                                                                                                                                                                                                                                                                                                                                                                                                                                                                                                                                                                                                                                                                                                                                                                                                                                                                                                                                                                                                                                                                                                                                                                                                                                                                                                                                                                                                                                                                                                                                                                                                                                                                                                                                                                                                                                                                                                                                                                                                                                                                                                                                                                                                                                                                                                                                                                                                                                                                                                                                                                                                                                                                                                                                                                                                                                                                                                                                                                                                                                                                                                                                                                                                                                                                                                                                                                                                                                                                                                                                                                                                                                                                                                                                                                                                                                                                                                                                                                                                                                                                                                                                                                                                                                                                                                                                                                                                                                                                                                                                                                                                                                                                                                                                                                                                                                                                                                                                                                                                                                                                                                                                                                                                                                                                                                                                                                                                                                                                                                                                                                                                                                                                                                                                                                                                                                                                                                                                                                                                                                                                                                                                                                                                                                                                                                                                                                                                                                                                                                                                                                                                                                                                                                                                                                                                                                                                                                                                                                                                                                                                                                                                                                                                                                                                                                                                                                                                                                                                                                                                                                                                                                                                                                                                                                                                                                                                                                                                                                                                                                                                                                                                                                                                                                                                                                                                                                                                                                                                                                                                                                                                                                                                                                                                                                                                                                                                                                                                                                                                                                                                                                                                                                                                                                                                                                                                                                                                                                                                                                                                                                                                                                                                                                                                                                                                                                                                                                                                                                                                                                                                                                                                                                                                                                                                                                                                                                                                                                                                                                                                                                                                                                                                                                                                                                                                                                                                                                                                                                                                                                                                                                                 </w:t>
      </w:r>
    </w:p>
    <w:p w14:paraId="5A53D82D" w14:textId="5255BBE9" w:rsidR="003179D5" w:rsidRPr="0004697F" w:rsidRDefault="003179D5" w:rsidP="00B1719E">
      <w:pPr>
        <w:pStyle w:val="Contentnomaly"/>
        <w:spacing w:before="120" w:after="0" w:line="340" w:lineRule="exact"/>
        <w:ind w:firstLine="720"/>
        <w:rPr>
          <w:b/>
          <w:bCs w:val="0"/>
          <w:noProof/>
          <w:sz w:val="28"/>
          <w:szCs w:val="28"/>
          <w:lang w:val="vi-VN"/>
        </w:rPr>
      </w:pPr>
      <w:r w:rsidRPr="0004697F">
        <w:rPr>
          <w:b/>
          <w:bCs w:val="0"/>
          <w:noProof/>
          <w:sz w:val="28"/>
          <w:szCs w:val="28"/>
          <w:lang w:val="vi-VN"/>
        </w:rPr>
        <w:t>a</w:t>
      </w:r>
      <w:r w:rsidR="0024225E" w:rsidRPr="0004697F">
        <w:rPr>
          <w:b/>
          <w:bCs w:val="0"/>
          <w:noProof/>
          <w:sz w:val="28"/>
          <w:szCs w:val="28"/>
          <w:lang w:val="vi-VN"/>
        </w:rPr>
        <w:t>.</w:t>
      </w:r>
      <w:r w:rsidRPr="0004697F">
        <w:rPr>
          <w:b/>
          <w:bCs w:val="0"/>
          <w:noProof/>
          <w:sz w:val="28"/>
          <w:szCs w:val="28"/>
          <w:lang w:val="vi-VN"/>
        </w:rPr>
        <w:t xml:space="preserve"> Nhiệt độ không khí</w:t>
      </w:r>
    </w:p>
    <w:p w14:paraId="5D990A57" w14:textId="2D4DEDD4" w:rsidR="003179D5" w:rsidRPr="0004697F" w:rsidRDefault="003179D5" w:rsidP="00B1719E">
      <w:pPr>
        <w:pStyle w:val="Contentnomaly"/>
        <w:spacing w:before="120" w:after="0" w:line="340" w:lineRule="exact"/>
        <w:ind w:firstLine="720"/>
        <w:rPr>
          <w:noProof/>
          <w:sz w:val="28"/>
          <w:szCs w:val="28"/>
          <w:lang w:val="vi-VN"/>
        </w:rPr>
      </w:pPr>
      <w:r w:rsidRPr="0004697F">
        <w:rPr>
          <w:noProof/>
          <w:sz w:val="28"/>
          <w:szCs w:val="28"/>
          <w:lang w:val="vi-VN"/>
        </w:rPr>
        <w:t>Nhiệt độ không khí ảnh hưởng trực tiếp đến quá trình chuyển hóa và phát tán các chất ô nhiễm trong khí quyển. Nhiệt độ không khí càng cao thì tốc độ các phản ứng hóa học xảy ra càng nhanh và thời gian lưu tồn các chất ô nhiễm càng nhỏ. Ngoài ra nhiệt độ không khí còn làm thay đổi quá trình bay hơi các chất ô nhiễm hữu cơ, là yếu tố quan trọng tác động lên sức khỏe công nhân trong quá trình lao động. Chênh lệch nhiệt độ giữa ban ngày và ban đêm.</w:t>
      </w:r>
    </w:p>
    <w:p w14:paraId="532E9D32" w14:textId="499AFED9" w:rsidR="003179D5" w:rsidRPr="0004697F" w:rsidRDefault="00203BD0" w:rsidP="00707B94">
      <w:pPr>
        <w:pStyle w:val="Caption"/>
        <w:spacing w:before="120" w:after="0" w:line="360" w:lineRule="exact"/>
        <w:ind w:firstLine="0"/>
        <w:jc w:val="center"/>
        <w:rPr>
          <w:rFonts w:ascii="Times New Roman" w:hAnsi="Times New Roman"/>
          <w:b/>
          <w:bCs/>
          <w:noProof/>
          <w:color w:val="auto"/>
          <w:lang w:val="vi-VN"/>
        </w:rPr>
      </w:pPr>
      <w:bookmarkStart w:id="741" w:name="_Toc66564824"/>
      <w:bookmarkStart w:id="742" w:name="_Toc67837781"/>
      <w:bookmarkStart w:id="743" w:name="_Toc145771132"/>
      <w:r w:rsidRPr="0004697F">
        <w:rPr>
          <w:rFonts w:ascii="Times New Roman" w:hAnsi="Times New Roman"/>
          <w:b/>
          <w:bCs/>
          <w:noProof/>
          <w:color w:val="auto"/>
          <w:lang w:val="vi-VN"/>
        </w:rPr>
        <w:t xml:space="preserve">Bảng </w:t>
      </w:r>
      <w:r w:rsidRPr="0004697F">
        <w:rPr>
          <w:rFonts w:ascii="Times New Roman" w:hAnsi="Times New Roman"/>
          <w:b/>
          <w:bCs/>
          <w:noProof/>
          <w:color w:val="auto"/>
          <w:lang w:val="vi-VN"/>
        </w:rPr>
        <w:fldChar w:fldCharType="begin"/>
      </w:r>
      <w:r w:rsidRPr="0004697F">
        <w:rPr>
          <w:rFonts w:ascii="Times New Roman" w:hAnsi="Times New Roman"/>
          <w:b/>
          <w:bCs/>
          <w:noProof/>
          <w:color w:val="auto"/>
          <w:lang w:val="vi-VN"/>
        </w:rPr>
        <w:instrText xml:space="preserve"> SEQ Bảng \* ARABIC </w:instrText>
      </w:r>
      <w:r w:rsidRPr="0004697F">
        <w:rPr>
          <w:rFonts w:ascii="Times New Roman" w:hAnsi="Times New Roman"/>
          <w:b/>
          <w:bCs/>
          <w:noProof/>
          <w:color w:val="auto"/>
          <w:lang w:val="vi-VN"/>
        </w:rPr>
        <w:fldChar w:fldCharType="separate"/>
      </w:r>
      <w:r w:rsidR="00282BDB" w:rsidRPr="0004697F">
        <w:rPr>
          <w:rFonts w:ascii="Times New Roman" w:hAnsi="Times New Roman"/>
          <w:b/>
          <w:bCs/>
          <w:noProof/>
          <w:color w:val="auto"/>
          <w:lang w:val="vi-VN"/>
        </w:rPr>
        <w:t>25</w:t>
      </w:r>
      <w:r w:rsidRPr="0004697F">
        <w:rPr>
          <w:rFonts w:ascii="Times New Roman" w:hAnsi="Times New Roman"/>
          <w:b/>
          <w:bCs/>
          <w:noProof/>
          <w:color w:val="auto"/>
          <w:lang w:val="vi-VN"/>
        </w:rPr>
        <w:fldChar w:fldCharType="end"/>
      </w:r>
      <w:r w:rsidR="00FE33B4" w:rsidRPr="0004697F">
        <w:rPr>
          <w:rFonts w:ascii="Times New Roman" w:hAnsi="Times New Roman"/>
          <w:b/>
          <w:bCs/>
          <w:noProof/>
          <w:color w:val="auto"/>
          <w:lang w:val="vi-VN"/>
        </w:rPr>
        <w:t xml:space="preserve">. </w:t>
      </w:r>
      <w:r w:rsidR="003179D5" w:rsidRPr="0004697F">
        <w:rPr>
          <w:rFonts w:ascii="Times New Roman" w:hAnsi="Times New Roman"/>
          <w:b/>
          <w:bCs/>
          <w:noProof/>
          <w:color w:val="auto"/>
          <w:lang w:val="vi-VN"/>
        </w:rPr>
        <w:t xml:space="preserve">Giá trị nhiệt độ trung bình tháng (ĐVT: </w:t>
      </w:r>
      <w:r w:rsidR="003179D5" w:rsidRPr="0004697F">
        <w:rPr>
          <w:rFonts w:ascii="Times New Roman" w:hAnsi="Times New Roman"/>
          <w:b/>
          <w:bCs/>
          <w:noProof/>
          <w:color w:val="auto"/>
          <w:vertAlign w:val="superscript"/>
          <w:lang w:val="vi-VN"/>
        </w:rPr>
        <w:t>0</w:t>
      </w:r>
      <w:r w:rsidR="003179D5" w:rsidRPr="0004697F">
        <w:rPr>
          <w:rFonts w:ascii="Times New Roman" w:hAnsi="Times New Roman"/>
          <w:b/>
          <w:bCs/>
          <w:noProof/>
          <w:color w:val="auto"/>
          <w:lang w:val="vi-VN"/>
        </w:rPr>
        <w:t>C)</w:t>
      </w:r>
      <w:bookmarkEnd w:id="741"/>
      <w:bookmarkEnd w:id="742"/>
      <w:bookmarkEnd w:id="74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4"/>
        <w:gridCol w:w="1037"/>
        <w:gridCol w:w="1007"/>
        <w:gridCol w:w="1097"/>
        <w:gridCol w:w="1097"/>
        <w:gridCol w:w="1092"/>
        <w:gridCol w:w="1092"/>
        <w:gridCol w:w="1075"/>
      </w:tblGrid>
      <w:tr w:rsidR="005B6E88" w:rsidRPr="0004697F" w14:paraId="67A8738A" w14:textId="77777777" w:rsidTr="006B4470">
        <w:trPr>
          <w:trHeight w:val="340"/>
          <w:tblHeader/>
          <w:jc w:val="center"/>
        </w:trPr>
        <w:tc>
          <w:tcPr>
            <w:tcW w:w="1524" w:type="dxa"/>
            <w:tcBorders>
              <w:top w:val="single" w:sz="4" w:space="0" w:color="auto"/>
              <w:left w:val="single" w:sz="4" w:space="0" w:color="auto"/>
              <w:bottom w:val="single" w:sz="4" w:space="0" w:color="auto"/>
              <w:right w:val="single" w:sz="4" w:space="0" w:color="auto"/>
              <w:tl2br w:val="single" w:sz="4" w:space="0" w:color="auto"/>
            </w:tcBorders>
            <w:vAlign w:val="center"/>
          </w:tcPr>
          <w:p w14:paraId="3E516F17" w14:textId="77777777" w:rsidR="00940181" w:rsidRPr="0004697F" w:rsidRDefault="00940181" w:rsidP="00940181">
            <w:pPr>
              <w:tabs>
                <w:tab w:val="left" w:pos="720"/>
              </w:tabs>
              <w:spacing w:before="0" w:line="300" w:lineRule="exact"/>
              <w:ind w:right="-40"/>
              <w:jc w:val="center"/>
              <w:rPr>
                <w:b/>
                <w:sz w:val="24"/>
                <w:szCs w:val="24"/>
              </w:rPr>
            </w:pPr>
            <w:r w:rsidRPr="0004697F">
              <w:rPr>
                <w:b/>
                <w:sz w:val="24"/>
                <w:szCs w:val="24"/>
              </w:rPr>
              <w:t>Năm</w:t>
            </w:r>
          </w:p>
          <w:p w14:paraId="551F9CB9" w14:textId="7C4ADC91" w:rsidR="00940181" w:rsidRPr="0004697F" w:rsidRDefault="00940181" w:rsidP="00940181">
            <w:pPr>
              <w:spacing w:before="0" w:line="300" w:lineRule="exact"/>
              <w:ind w:left="-142"/>
              <w:jc w:val="center"/>
              <w:rPr>
                <w:b/>
                <w:sz w:val="24"/>
                <w:szCs w:val="24"/>
              </w:rPr>
            </w:pPr>
            <w:r w:rsidRPr="0004697F">
              <w:rPr>
                <w:b/>
                <w:sz w:val="24"/>
                <w:szCs w:val="24"/>
              </w:rPr>
              <w:t>Tháng</w:t>
            </w:r>
          </w:p>
        </w:tc>
        <w:tc>
          <w:tcPr>
            <w:tcW w:w="1037" w:type="dxa"/>
            <w:tcBorders>
              <w:top w:val="single" w:sz="4" w:space="0" w:color="auto"/>
              <w:left w:val="single" w:sz="4" w:space="0" w:color="auto"/>
              <w:bottom w:val="single" w:sz="4" w:space="0" w:color="auto"/>
              <w:right w:val="single" w:sz="4" w:space="0" w:color="auto"/>
            </w:tcBorders>
            <w:vAlign w:val="center"/>
          </w:tcPr>
          <w:p w14:paraId="38CC371B" w14:textId="2177B579" w:rsidR="00940181" w:rsidRPr="0004697F" w:rsidRDefault="00940181" w:rsidP="00940181">
            <w:pPr>
              <w:tabs>
                <w:tab w:val="left" w:pos="720"/>
              </w:tabs>
              <w:spacing w:before="0" w:line="300" w:lineRule="exact"/>
              <w:jc w:val="center"/>
              <w:rPr>
                <w:b/>
                <w:sz w:val="24"/>
                <w:szCs w:val="24"/>
              </w:rPr>
            </w:pPr>
            <w:r w:rsidRPr="0004697F">
              <w:rPr>
                <w:b/>
                <w:sz w:val="24"/>
                <w:szCs w:val="24"/>
              </w:rPr>
              <w:t>2015</w:t>
            </w:r>
          </w:p>
        </w:tc>
        <w:tc>
          <w:tcPr>
            <w:tcW w:w="1007" w:type="dxa"/>
            <w:tcBorders>
              <w:top w:val="single" w:sz="4" w:space="0" w:color="auto"/>
              <w:left w:val="single" w:sz="4" w:space="0" w:color="auto"/>
              <w:bottom w:val="single" w:sz="4" w:space="0" w:color="auto"/>
              <w:right w:val="single" w:sz="4" w:space="0" w:color="auto"/>
            </w:tcBorders>
            <w:vAlign w:val="center"/>
          </w:tcPr>
          <w:p w14:paraId="0D6ACEBE" w14:textId="3C112C0C" w:rsidR="00940181" w:rsidRPr="0004697F" w:rsidRDefault="00940181" w:rsidP="00940181">
            <w:pPr>
              <w:tabs>
                <w:tab w:val="left" w:pos="720"/>
              </w:tabs>
              <w:spacing w:before="0" w:line="300" w:lineRule="exact"/>
              <w:jc w:val="center"/>
              <w:rPr>
                <w:b/>
                <w:sz w:val="24"/>
                <w:szCs w:val="24"/>
              </w:rPr>
            </w:pPr>
            <w:r w:rsidRPr="0004697F">
              <w:rPr>
                <w:b/>
                <w:sz w:val="24"/>
                <w:szCs w:val="24"/>
              </w:rPr>
              <w:t>2016</w:t>
            </w:r>
          </w:p>
        </w:tc>
        <w:tc>
          <w:tcPr>
            <w:tcW w:w="1097" w:type="dxa"/>
            <w:tcBorders>
              <w:top w:val="single" w:sz="4" w:space="0" w:color="auto"/>
              <w:left w:val="single" w:sz="4" w:space="0" w:color="auto"/>
              <w:bottom w:val="single" w:sz="4" w:space="0" w:color="auto"/>
              <w:right w:val="single" w:sz="4" w:space="0" w:color="auto"/>
            </w:tcBorders>
            <w:vAlign w:val="center"/>
          </w:tcPr>
          <w:p w14:paraId="558A10E2" w14:textId="47474D18" w:rsidR="00940181" w:rsidRPr="0004697F" w:rsidRDefault="00940181" w:rsidP="00940181">
            <w:pPr>
              <w:tabs>
                <w:tab w:val="left" w:pos="720"/>
              </w:tabs>
              <w:spacing w:before="0" w:line="300" w:lineRule="exact"/>
              <w:jc w:val="center"/>
              <w:rPr>
                <w:b/>
                <w:sz w:val="24"/>
                <w:szCs w:val="24"/>
              </w:rPr>
            </w:pPr>
            <w:r w:rsidRPr="0004697F">
              <w:rPr>
                <w:b/>
                <w:sz w:val="24"/>
                <w:szCs w:val="24"/>
              </w:rPr>
              <w:t>2017</w:t>
            </w:r>
          </w:p>
        </w:tc>
        <w:tc>
          <w:tcPr>
            <w:tcW w:w="1097" w:type="dxa"/>
            <w:tcBorders>
              <w:top w:val="single" w:sz="4" w:space="0" w:color="auto"/>
              <w:left w:val="single" w:sz="4" w:space="0" w:color="auto"/>
              <w:bottom w:val="single" w:sz="4" w:space="0" w:color="auto"/>
              <w:right w:val="single" w:sz="4" w:space="0" w:color="auto"/>
            </w:tcBorders>
            <w:vAlign w:val="center"/>
          </w:tcPr>
          <w:p w14:paraId="2CB6A158" w14:textId="713D8334" w:rsidR="00940181" w:rsidRPr="0004697F" w:rsidRDefault="00940181" w:rsidP="00940181">
            <w:pPr>
              <w:tabs>
                <w:tab w:val="left" w:pos="720"/>
              </w:tabs>
              <w:spacing w:before="0" w:line="300" w:lineRule="exact"/>
              <w:jc w:val="center"/>
              <w:rPr>
                <w:b/>
                <w:sz w:val="24"/>
                <w:szCs w:val="24"/>
              </w:rPr>
            </w:pPr>
            <w:r w:rsidRPr="0004697F">
              <w:rPr>
                <w:b/>
                <w:sz w:val="24"/>
                <w:szCs w:val="24"/>
              </w:rPr>
              <w:t>2018</w:t>
            </w:r>
          </w:p>
        </w:tc>
        <w:tc>
          <w:tcPr>
            <w:tcW w:w="1092" w:type="dxa"/>
            <w:tcBorders>
              <w:top w:val="single" w:sz="4" w:space="0" w:color="auto"/>
              <w:left w:val="single" w:sz="4" w:space="0" w:color="auto"/>
              <w:bottom w:val="single" w:sz="4" w:space="0" w:color="auto"/>
              <w:right w:val="single" w:sz="4" w:space="0" w:color="auto"/>
            </w:tcBorders>
            <w:vAlign w:val="center"/>
          </w:tcPr>
          <w:p w14:paraId="75586E61" w14:textId="133F7875" w:rsidR="00940181" w:rsidRPr="0004697F" w:rsidRDefault="00940181" w:rsidP="00940181">
            <w:pPr>
              <w:tabs>
                <w:tab w:val="left" w:pos="720"/>
              </w:tabs>
              <w:spacing w:before="0" w:line="300" w:lineRule="exact"/>
              <w:jc w:val="center"/>
              <w:rPr>
                <w:b/>
                <w:sz w:val="24"/>
                <w:szCs w:val="24"/>
              </w:rPr>
            </w:pPr>
            <w:r w:rsidRPr="0004697F">
              <w:rPr>
                <w:b/>
                <w:sz w:val="24"/>
                <w:szCs w:val="24"/>
              </w:rPr>
              <w:t>2019</w:t>
            </w:r>
          </w:p>
        </w:tc>
        <w:tc>
          <w:tcPr>
            <w:tcW w:w="1092" w:type="dxa"/>
            <w:tcBorders>
              <w:top w:val="single" w:sz="4" w:space="0" w:color="auto"/>
              <w:left w:val="single" w:sz="4" w:space="0" w:color="auto"/>
              <w:bottom w:val="single" w:sz="4" w:space="0" w:color="auto"/>
              <w:right w:val="single" w:sz="4" w:space="0" w:color="auto"/>
            </w:tcBorders>
            <w:vAlign w:val="center"/>
          </w:tcPr>
          <w:p w14:paraId="5C8F6F08" w14:textId="74655E72" w:rsidR="00940181" w:rsidRPr="0004697F" w:rsidRDefault="00940181" w:rsidP="00940181">
            <w:pPr>
              <w:tabs>
                <w:tab w:val="left" w:pos="720"/>
              </w:tabs>
              <w:spacing w:before="0" w:line="300" w:lineRule="exact"/>
              <w:jc w:val="center"/>
              <w:rPr>
                <w:b/>
                <w:sz w:val="24"/>
                <w:szCs w:val="24"/>
              </w:rPr>
            </w:pPr>
            <w:r w:rsidRPr="0004697F">
              <w:rPr>
                <w:b/>
                <w:sz w:val="24"/>
                <w:szCs w:val="24"/>
              </w:rPr>
              <w:t>2020</w:t>
            </w:r>
          </w:p>
        </w:tc>
        <w:tc>
          <w:tcPr>
            <w:tcW w:w="1075" w:type="dxa"/>
            <w:tcBorders>
              <w:top w:val="single" w:sz="4" w:space="0" w:color="auto"/>
              <w:left w:val="single" w:sz="4" w:space="0" w:color="auto"/>
              <w:bottom w:val="single" w:sz="4" w:space="0" w:color="auto"/>
              <w:right w:val="single" w:sz="4" w:space="0" w:color="auto"/>
            </w:tcBorders>
            <w:vAlign w:val="center"/>
          </w:tcPr>
          <w:p w14:paraId="05A3600D" w14:textId="458F2C5A" w:rsidR="00940181" w:rsidRPr="0004697F" w:rsidRDefault="00940181" w:rsidP="00940181">
            <w:pPr>
              <w:tabs>
                <w:tab w:val="left" w:pos="720"/>
              </w:tabs>
              <w:spacing w:before="0" w:line="300" w:lineRule="exact"/>
              <w:jc w:val="center"/>
              <w:rPr>
                <w:b/>
                <w:sz w:val="24"/>
                <w:szCs w:val="24"/>
              </w:rPr>
            </w:pPr>
            <w:r w:rsidRPr="0004697F">
              <w:rPr>
                <w:b/>
                <w:sz w:val="24"/>
                <w:szCs w:val="24"/>
              </w:rPr>
              <w:t>2021</w:t>
            </w:r>
          </w:p>
        </w:tc>
      </w:tr>
      <w:tr w:rsidR="005B6E88" w:rsidRPr="0004697F" w14:paraId="35DDF8A9" w14:textId="77777777" w:rsidTr="006B4470">
        <w:trPr>
          <w:trHeight w:val="340"/>
          <w:jc w:val="center"/>
        </w:trPr>
        <w:tc>
          <w:tcPr>
            <w:tcW w:w="1524" w:type="dxa"/>
            <w:tcBorders>
              <w:top w:val="single" w:sz="4" w:space="0" w:color="auto"/>
              <w:left w:val="single" w:sz="4" w:space="0" w:color="auto"/>
              <w:bottom w:val="single" w:sz="4" w:space="0" w:color="auto"/>
              <w:right w:val="single" w:sz="4" w:space="0" w:color="auto"/>
            </w:tcBorders>
            <w:vAlign w:val="center"/>
          </w:tcPr>
          <w:p w14:paraId="44656467" w14:textId="77777777" w:rsidR="00940181" w:rsidRPr="0004697F" w:rsidRDefault="00940181" w:rsidP="00940181">
            <w:pPr>
              <w:spacing w:before="0" w:line="300" w:lineRule="exact"/>
              <w:jc w:val="center"/>
              <w:rPr>
                <w:sz w:val="24"/>
                <w:szCs w:val="24"/>
              </w:rPr>
            </w:pPr>
            <w:r w:rsidRPr="0004697F">
              <w:rPr>
                <w:sz w:val="24"/>
                <w:szCs w:val="24"/>
              </w:rPr>
              <w:t>1</w:t>
            </w:r>
          </w:p>
        </w:tc>
        <w:tc>
          <w:tcPr>
            <w:tcW w:w="1037" w:type="dxa"/>
            <w:tcBorders>
              <w:top w:val="single" w:sz="4" w:space="0" w:color="auto"/>
              <w:left w:val="single" w:sz="4" w:space="0" w:color="auto"/>
              <w:bottom w:val="single" w:sz="4" w:space="0" w:color="auto"/>
              <w:right w:val="single" w:sz="4" w:space="0" w:color="auto"/>
            </w:tcBorders>
            <w:vAlign w:val="center"/>
          </w:tcPr>
          <w:p w14:paraId="00C99325" w14:textId="038F8A19" w:rsidR="00940181" w:rsidRPr="0004697F" w:rsidRDefault="00940181" w:rsidP="00940181">
            <w:pPr>
              <w:spacing w:before="0" w:line="300" w:lineRule="exact"/>
              <w:jc w:val="center"/>
              <w:rPr>
                <w:sz w:val="24"/>
                <w:szCs w:val="24"/>
              </w:rPr>
            </w:pPr>
            <w:r w:rsidRPr="0004697F">
              <w:rPr>
                <w:sz w:val="24"/>
                <w:szCs w:val="24"/>
              </w:rPr>
              <w:t>19,7</w:t>
            </w:r>
          </w:p>
        </w:tc>
        <w:tc>
          <w:tcPr>
            <w:tcW w:w="1007" w:type="dxa"/>
            <w:tcBorders>
              <w:top w:val="single" w:sz="4" w:space="0" w:color="auto"/>
              <w:left w:val="single" w:sz="4" w:space="0" w:color="auto"/>
              <w:bottom w:val="single" w:sz="4" w:space="0" w:color="auto"/>
              <w:right w:val="single" w:sz="4" w:space="0" w:color="auto"/>
            </w:tcBorders>
            <w:vAlign w:val="center"/>
          </w:tcPr>
          <w:p w14:paraId="501EB01B" w14:textId="1B3B4805" w:rsidR="00940181" w:rsidRPr="0004697F" w:rsidRDefault="00940181" w:rsidP="00940181">
            <w:pPr>
              <w:spacing w:before="0" w:line="300" w:lineRule="exact"/>
              <w:jc w:val="center"/>
              <w:rPr>
                <w:sz w:val="24"/>
                <w:szCs w:val="24"/>
              </w:rPr>
            </w:pPr>
            <w:r w:rsidRPr="0004697F">
              <w:rPr>
                <w:sz w:val="24"/>
                <w:szCs w:val="24"/>
              </w:rPr>
              <w:t>20,2</w:t>
            </w:r>
          </w:p>
        </w:tc>
        <w:tc>
          <w:tcPr>
            <w:tcW w:w="1097" w:type="dxa"/>
            <w:tcBorders>
              <w:top w:val="single" w:sz="4" w:space="0" w:color="auto"/>
              <w:left w:val="single" w:sz="4" w:space="0" w:color="auto"/>
              <w:bottom w:val="single" w:sz="4" w:space="0" w:color="auto"/>
              <w:right w:val="single" w:sz="4" w:space="0" w:color="auto"/>
            </w:tcBorders>
            <w:vAlign w:val="center"/>
          </w:tcPr>
          <w:p w14:paraId="4456E875" w14:textId="4F6F3380" w:rsidR="00940181" w:rsidRPr="0004697F" w:rsidRDefault="00940181" w:rsidP="00940181">
            <w:pPr>
              <w:spacing w:before="0" w:line="300" w:lineRule="exact"/>
              <w:jc w:val="center"/>
              <w:rPr>
                <w:sz w:val="24"/>
                <w:szCs w:val="24"/>
              </w:rPr>
            </w:pPr>
            <w:r w:rsidRPr="0004697F">
              <w:rPr>
                <w:sz w:val="24"/>
                <w:szCs w:val="24"/>
              </w:rPr>
              <w:t>23,0</w:t>
            </w:r>
          </w:p>
        </w:tc>
        <w:tc>
          <w:tcPr>
            <w:tcW w:w="1097" w:type="dxa"/>
            <w:tcBorders>
              <w:top w:val="single" w:sz="4" w:space="0" w:color="auto"/>
              <w:left w:val="single" w:sz="4" w:space="0" w:color="auto"/>
              <w:bottom w:val="single" w:sz="4" w:space="0" w:color="auto"/>
              <w:right w:val="single" w:sz="4" w:space="0" w:color="auto"/>
            </w:tcBorders>
            <w:vAlign w:val="center"/>
          </w:tcPr>
          <w:p w14:paraId="55209DFB" w14:textId="39789E93" w:rsidR="00940181" w:rsidRPr="0004697F" w:rsidRDefault="00940181" w:rsidP="00940181">
            <w:pPr>
              <w:spacing w:before="0" w:line="300" w:lineRule="exact"/>
              <w:jc w:val="center"/>
              <w:rPr>
                <w:sz w:val="24"/>
                <w:szCs w:val="24"/>
              </w:rPr>
            </w:pPr>
            <w:r w:rsidRPr="0004697F">
              <w:rPr>
                <w:sz w:val="24"/>
                <w:szCs w:val="24"/>
              </w:rPr>
              <w:t>22,2</w:t>
            </w:r>
          </w:p>
        </w:tc>
        <w:tc>
          <w:tcPr>
            <w:tcW w:w="1092" w:type="dxa"/>
            <w:tcBorders>
              <w:top w:val="single" w:sz="4" w:space="0" w:color="auto"/>
              <w:left w:val="single" w:sz="4" w:space="0" w:color="auto"/>
              <w:bottom w:val="single" w:sz="4" w:space="0" w:color="auto"/>
              <w:right w:val="single" w:sz="4" w:space="0" w:color="auto"/>
            </w:tcBorders>
            <w:vAlign w:val="center"/>
          </w:tcPr>
          <w:p w14:paraId="5F5978FA" w14:textId="2FC486C1" w:rsidR="00940181" w:rsidRPr="0004697F" w:rsidRDefault="00940181" w:rsidP="00940181">
            <w:pPr>
              <w:spacing w:before="0" w:line="300" w:lineRule="exact"/>
              <w:jc w:val="center"/>
              <w:rPr>
                <w:sz w:val="24"/>
                <w:szCs w:val="24"/>
              </w:rPr>
            </w:pPr>
            <w:r w:rsidRPr="0004697F">
              <w:rPr>
                <w:sz w:val="24"/>
                <w:szCs w:val="24"/>
              </w:rPr>
              <w:t>21,8</w:t>
            </w:r>
          </w:p>
        </w:tc>
        <w:tc>
          <w:tcPr>
            <w:tcW w:w="1092" w:type="dxa"/>
            <w:tcBorders>
              <w:top w:val="single" w:sz="4" w:space="0" w:color="auto"/>
              <w:left w:val="single" w:sz="4" w:space="0" w:color="auto"/>
              <w:bottom w:val="single" w:sz="4" w:space="0" w:color="auto"/>
              <w:right w:val="single" w:sz="4" w:space="0" w:color="auto"/>
            </w:tcBorders>
            <w:vAlign w:val="center"/>
          </w:tcPr>
          <w:p w14:paraId="06830403" w14:textId="3A3C9E56" w:rsidR="00940181" w:rsidRPr="0004697F" w:rsidRDefault="00940181" w:rsidP="00940181">
            <w:pPr>
              <w:spacing w:before="0" w:line="300" w:lineRule="exact"/>
              <w:jc w:val="center"/>
              <w:rPr>
                <w:sz w:val="24"/>
                <w:szCs w:val="24"/>
              </w:rPr>
            </w:pPr>
            <w:r w:rsidRPr="0004697F">
              <w:rPr>
                <w:sz w:val="24"/>
                <w:szCs w:val="24"/>
              </w:rPr>
              <w:t>22,3</w:t>
            </w:r>
          </w:p>
        </w:tc>
        <w:tc>
          <w:tcPr>
            <w:tcW w:w="1075" w:type="dxa"/>
            <w:tcBorders>
              <w:top w:val="single" w:sz="4" w:space="0" w:color="auto"/>
              <w:left w:val="single" w:sz="4" w:space="0" w:color="auto"/>
              <w:bottom w:val="single" w:sz="4" w:space="0" w:color="auto"/>
              <w:right w:val="single" w:sz="4" w:space="0" w:color="auto"/>
            </w:tcBorders>
            <w:vAlign w:val="center"/>
          </w:tcPr>
          <w:p w14:paraId="6B3D9DDC" w14:textId="21E3AC3C" w:rsidR="00940181" w:rsidRPr="0004697F" w:rsidRDefault="00940181" w:rsidP="00940181">
            <w:pPr>
              <w:spacing w:before="0" w:line="300" w:lineRule="exact"/>
              <w:jc w:val="center"/>
              <w:rPr>
                <w:sz w:val="24"/>
                <w:szCs w:val="24"/>
              </w:rPr>
            </w:pPr>
            <w:r w:rsidRPr="0004697F">
              <w:rPr>
                <w:sz w:val="24"/>
                <w:szCs w:val="24"/>
              </w:rPr>
              <w:t>20,5</w:t>
            </w:r>
          </w:p>
        </w:tc>
      </w:tr>
      <w:tr w:rsidR="005B6E88" w:rsidRPr="0004697F" w14:paraId="2D446B2D" w14:textId="77777777" w:rsidTr="006B4470">
        <w:trPr>
          <w:trHeight w:val="340"/>
          <w:jc w:val="center"/>
        </w:trPr>
        <w:tc>
          <w:tcPr>
            <w:tcW w:w="1524" w:type="dxa"/>
            <w:tcBorders>
              <w:top w:val="single" w:sz="4" w:space="0" w:color="auto"/>
              <w:left w:val="single" w:sz="4" w:space="0" w:color="auto"/>
              <w:bottom w:val="single" w:sz="4" w:space="0" w:color="auto"/>
              <w:right w:val="single" w:sz="4" w:space="0" w:color="auto"/>
            </w:tcBorders>
            <w:vAlign w:val="center"/>
          </w:tcPr>
          <w:p w14:paraId="1F992910" w14:textId="77777777" w:rsidR="00940181" w:rsidRPr="0004697F" w:rsidRDefault="00940181" w:rsidP="00940181">
            <w:pPr>
              <w:spacing w:before="0" w:line="300" w:lineRule="exact"/>
              <w:jc w:val="center"/>
              <w:rPr>
                <w:sz w:val="24"/>
                <w:szCs w:val="24"/>
              </w:rPr>
            </w:pPr>
            <w:r w:rsidRPr="0004697F">
              <w:rPr>
                <w:sz w:val="24"/>
                <w:szCs w:val="24"/>
              </w:rPr>
              <w:t>2</w:t>
            </w:r>
          </w:p>
        </w:tc>
        <w:tc>
          <w:tcPr>
            <w:tcW w:w="1037" w:type="dxa"/>
            <w:tcBorders>
              <w:top w:val="single" w:sz="4" w:space="0" w:color="auto"/>
              <w:left w:val="single" w:sz="4" w:space="0" w:color="auto"/>
              <w:bottom w:val="single" w:sz="4" w:space="0" w:color="auto"/>
              <w:right w:val="single" w:sz="4" w:space="0" w:color="auto"/>
            </w:tcBorders>
            <w:vAlign w:val="center"/>
          </w:tcPr>
          <w:p w14:paraId="51C91118" w14:textId="31895641" w:rsidR="00940181" w:rsidRPr="0004697F" w:rsidRDefault="00940181" w:rsidP="00940181">
            <w:pPr>
              <w:spacing w:before="0" w:line="300" w:lineRule="exact"/>
              <w:jc w:val="center"/>
              <w:rPr>
                <w:sz w:val="24"/>
                <w:szCs w:val="24"/>
              </w:rPr>
            </w:pPr>
            <w:r w:rsidRPr="0004697F">
              <w:rPr>
                <w:sz w:val="24"/>
                <w:szCs w:val="24"/>
              </w:rPr>
              <w:t>21,8</w:t>
            </w:r>
          </w:p>
        </w:tc>
        <w:tc>
          <w:tcPr>
            <w:tcW w:w="1007" w:type="dxa"/>
            <w:tcBorders>
              <w:top w:val="single" w:sz="4" w:space="0" w:color="auto"/>
              <w:left w:val="single" w:sz="4" w:space="0" w:color="auto"/>
              <w:bottom w:val="single" w:sz="4" w:space="0" w:color="auto"/>
              <w:right w:val="single" w:sz="4" w:space="0" w:color="auto"/>
            </w:tcBorders>
            <w:vAlign w:val="center"/>
          </w:tcPr>
          <w:p w14:paraId="29A1AE18" w14:textId="410109F3" w:rsidR="00940181" w:rsidRPr="0004697F" w:rsidRDefault="00940181" w:rsidP="00940181">
            <w:pPr>
              <w:spacing w:before="0" w:line="300" w:lineRule="exact"/>
              <w:jc w:val="center"/>
              <w:rPr>
                <w:sz w:val="24"/>
                <w:szCs w:val="24"/>
              </w:rPr>
            </w:pPr>
            <w:r w:rsidRPr="0004697F">
              <w:rPr>
                <w:sz w:val="24"/>
                <w:szCs w:val="24"/>
              </w:rPr>
              <w:t>21,7</w:t>
            </w:r>
          </w:p>
        </w:tc>
        <w:tc>
          <w:tcPr>
            <w:tcW w:w="1097" w:type="dxa"/>
            <w:tcBorders>
              <w:top w:val="single" w:sz="4" w:space="0" w:color="auto"/>
              <w:left w:val="single" w:sz="4" w:space="0" w:color="auto"/>
              <w:bottom w:val="single" w:sz="4" w:space="0" w:color="auto"/>
              <w:right w:val="single" w:sz="4" w:space="0" w:color="auto"/>
            </w:tcBorders>
            <w:vAlign w:val="center"/>
          </w:tcPr>
          <w:p w14:paraId="3AA0A988" w14:textId="505617A4" w:rsidR="00940181" w:rsidRPr="0004697F" w:rsidRDefault="00940181" w:rsidP="00940181">
            <w:pPr>
              <w:spacing w:before="0" w:line="300" w:lineRule="exact"/>
              <w:jc w:val="center"/>
              <w:rPr>
                <w:sz w:val="24"/>
                <w:szCs w:val="24"/>
              </w:rPr>
            </w:pPr>
            <w:r w:rsidRPr="0004697F">
              <w:rPr>
                <w:sz w:val="24"/>
                <w:szCs w:val="24"/>
              </w:rPr>
              <w:t>21,8</w:t>
            </w:r>
          </w:p>
        </w:tc>
        <w:tc>
          <w:tcPr>
            <w:tcW w:w="1097" w:type="dxa"/>
            <w:tcBorders>
              <w:top w:val="single" w:sz="4" w:space="0" w:color="auto"/>
              <w:left w:val="single" w:sz="4" w:space="0" w:color="auto"/>
              <w:bottom w:val="single" w:sz="4" w:space="0" w:color="auto"/>
              <w:right w:val="single" w:sz="4" w:space="0" w:color="auto"/>
            </w:tcBorders>
            <w:vAlign w:val="center"/>
          </w:tcPr>
          <w:p w14:paraId="4094A5F1" w14:textId="4FC755F1" w:rsidR="00940181" w:rsidRPr="0004697F" w:rsidRDefault="00940181" w:rsidP="00940181">
            <w:pPr>
              <w:spacing w:before="0" w:line="300" w:lineRule="exact"/>
              <w:jc w:val="center"/>
              <w:rPr>
                <w:sz w:val="24"/>
                <w:szCs w:val="24"/>
              </w:rPr>
            </w:pPr>
            <w:r w:rsidRPr="0004697F">
              <w:rPr>
                <w:sz w:val="24"/>
                <w:szCs w:val="24"/>
              </w:rPr>
              <w:t>22,3</w:t>
            </w:r>
          </w:p>
        </w:tc>
        <w:tc>
          <w:tcPr>
            <w:tcW w:w="1092" w:type="dxa"/>
            <w:tcBorders>
              <w:top w:val="single" w:sz="4" w:space="0" w:color="auto"/>
              <w:left w:val="single" w:sz="4" w:space="0" w:color="auto"/>
              <w:bottom w:val="single" w:sz="4" w:space="0" w:color="auto"/>
              <w:right w:val="single" w:sz="4" w:space="0" w:color="auto"/>
            </w:tcBorders>
            <w:vAlign w:val="center"/>
          </w:tcPr>
          <w:p w14:paraId="21AED8BB" w14:textId="7967BF46" w:rsidR="00940181" w:rsidRPr="0004697F" w:rsidRDefault="00940181" w:rsidP="00940181">
            <w:pPr>
              <w:spacing w:before="0" w:line="300" w:lineRule="exact"/>
              <w:jc w:val="center"/>
              <w:rPr>
                <w:sz w:val="24"/>
                <w:szCs w:val="24"/>
              </w:rPr>
            </w:pPr>
            <w:r w:rsidRPr="0004697F">
              <w:rPr>
                <w:sz w:val="24"/>
                <w:szCs w:val="24"/>
              </w:rPr>
              <w:t>23,8</w:t>
            </w:r>
          </w:p>
        </w:tc>
        <w:tc>
          <w:tcPr>
            <w:tcW w:w="1092" w:type="dxa"/>
            <w:tcBorders>
              <w:top w:val="single" w:sz="4" w:space="0" w:color="auto"/>
              <w:left w:val="single" w:sz="4" w:space="0" w:color="auto"/>
              <w:bottom w:val="single" w:sz="4" w:space="0" w:color="auto"/>
              <w:right w:val="single" w:sz="4" w:space="0" w:color="auto"/>
            </w:tcBorders>
            <w:vAlign w:val="center"/>
          </w:tcPr>
          <w:p w14:paraId="4BBD5107" w14:textId="5743E02C" w:rsidR="00940181" w:rsidRPr="0004697F" w:rsidRDefault="00940181" w:rsidP="00940181">
            <w:pPr>
              <w:spacing w:before="0" w:line="300" w:lineRule="exact"/>
              <w:jc w:val="center"/>
              <w:rPr>
                <w:sz w:val="24"/>
                <w:szCs w:val="24"/>
              </w:rPr>
            </w:pPr>
            <w:r w:rsidRPr="0004697F">
              <w:rPr>
                <w:sz w:val="24"/>
                <w:szCs w:val="24"/>
              </w:rPr>
              <w:t>22,7</w:t>
            </w:r>
          </w:p>
        </w:tc>
        <w:tc>
          <w:tcPr>
            <w:tcW w:w="1075" w:type="dxa"/>
            <w:tcBorders>
              <w:top w:val="single" w:sz="4" w:space="0" w:color="auto"/>
              <w:left w:val="single" w:sz="4" w:space="0" w:color="auto"/>
              <w:bottom w:val="single" w:sz="4" w:space="0" w:color="auto"/>
              <w:right w:val="single" w:sz="4" w:space="0" w:color="auto"/>
            </w:tcBorders>
            <w:vAlign w:val="center"/>
          </w:tcPr>
          <w:p w14:paraId="38DA643E" w14:textId="14E9BA9C" w:rsidR="00940181" w:rsidRPr="0004697F" w:rsidRDefault="00940181" w:rsidP="00940181">
            <w:pPr>
              <w:spacing w:before="0" w:line="300" w:lineRule="exact"/>
              <w:jc w:val="center"/>
              <w:rPr>
                <w:sz w:val="24"/>
                <w:szCs w:val="24"/>
              </w:rPr>
            </w:pPr>
            <w:r w:rsidRPr="0004697F">
              <w:rPr>
                <w:sz w:val="24"/>
                <w:szCs w:val="24"/>
              </w:rPr>
              <w:t>22,1</w:t>
            </w:r>
          </w:p>
        </w:tc>
      </w:tr>
      <w:tr w:rsidR="005B6E88" w:rsidRPr="0004697F" w14:paraId="2188BFF1" w14:textId="77777777" w:rsidTr="006B4470">
        <w:trPr>
          <w:trHeight w:val="340"/>
          <w:jc w:val="center"/>
        </w:trPr>
        <w:tc>
          <w:tcPr>
            <w:tcW w:w="1524" w:type="dxa"/>
            <w:tcBorders>
              <w:top w:val="single" w:sz="4" w:space="0" w:color="auto"/>
              <w:left w:val="single" w:sz="4" w:space="0" w:color="auto"/>
              <w:bottom w:val="single" w:sz="4" w:space="0" w:color="auto"/>
              <w:right w:val="single" w:sz="4" w:space="0" w:color="auto"/>
            </w:tcBorders>
            <w:vAlign w:val="center"/>
          </w:tcPr>
          <w:p w14:paraId="34D07038" w14:textId="77777777" w:rsidR="00940181" w:rsidRPr="0004697F" w:rsidRDefault="00940181" w:rsidP="00940181">
            <w:pPr>
              <w:spacing w:before="0" w:line="300" w:lineRule="exact"/>
              <w:jc w:val="center"/>
              <w:rPr>
                <w:sz w:val="24"/>
                <w:szCs w:val="24"/>
              </w:rPr>
            </w:pPr>
            <w:r w:rsidRPr="0004697F">
              <w:rPr>
                <w:sz w:val="24"/>
                <w:szCs w:val="24"/>
              </w:rPr>
              <w:t>3</w:t>
            </w:r>
          </w:p>
        </w:tc>
        <w:tc>
          <w:tcPr>
            <w:tcW w:w="1037" w:type="dxa"/>
            <w:tcBorders>
              <w:top w:val="single" w:sz="4" w:space="0" w:color="auto"/>
              <w:left w:val="single" w:sz="4" w:space="0" w:color="auto"/>
              <w:bottom w:val="single" w:sz="4" w:space="0" w:color="auto"/>
              <w:right w:val="single" w:sz="4" w:space="0" w:color="auto"/>
            </w:tcBorders>
            <w:vAlign w:val="center"/>
          </w:tcPr>
          <w:p w14:paraId="3B6DEA23" w14:textId="1630C0FB" w:rsidR="00940181" w:rsidRPr="0004697F" w:rsidRDefault="00940181" w:rsidP="00940181">
            <w:pPr>
              <w:spacing w:before="0" w:line="300" w:lineRule="exact"/>
              <w:jc w:val="center"/>
              <w:rPr>
                <w:sz w:val="24"/>
                <w:szCs w:val="24"/>
              </w:rPr>
            </w:pPr>
            <w:r w:rsidRPr="0004697F">
              <w:rPr>
                <w:sz w:val="24"/>
                <w:szCs w:val="24"/>
              </w:rPr>
              <w:t>24,3</w:t>
            </w:r>
          </w:p>
        </w:tc>
        <w:tc>
          <w:tcPr>
            <w:tcW w:w="1007" w:type="dxa"/>
            <w:tcBorders>
              <w:top w:val="single" w:sz="4" w:space="0" w:color="auto"/>
              <w:left w:val="single" w:sz="4" w:space="0" w:color="auto"/>
              <w:bottom w:val="single" w:sz="4" w:space="0" w:color="auto"/>
              <w:right w:val="single" w:sz="4" w:space="0" w:color="auto"/>
            </w:tcBorders>
            <w:vAlign w:val="center"/>
          </w:tcPr>
          <w:p w14:paraId="02BC19BC" w14:textId="2261A662" w:rsidR="00940181" w:rsidRPr="0004697F" w:rsidRDefault="00940181" w:rsidP="00940181">
            <w:pPr>
              <w:spacing w:before="0" w:line="300" w:lineRule="exact"/>
              <w:jc w:val="center"/>
              <w:rPr>
                <w:sz w:val="24"/>
                <w:szCs w:val="24"/>
              </w:rPr>
            </w:pPr>
            <w:r w:rsidRPr="0004697F">
              <w:rPr>
                <w:sz w:val="24"/>
                <w:szCs w:val="24"/>
              </w:rPr>
              <w:t>24,2</w:t>
            </w:r>
          </w:p>
        </w:tc>
        <w:tc>
          <w:tcPr>
            <w:tcW w:w="1097" w:type="dxa"/>
            <w:tcBorders>
              <w:top w:val="single" w:sz="4" w:space="0" w:color="auto"/>
              <w:left w:val="single" w:sz="4" w:space="0" w:color="auto"/>
              <w:bottom w:val="single" w:sz="4" w:space="0" w:color="auto"/>
              <w:right w:val="single" w:sz="4" w:space="0" w:color="auto"/>
            </w:tcBorders>
            <w:vAlign w:val="center"/>
          </w:tcPr>
          <w:p w14:paraId="0533ECAF" w14:textId="7621B019" w:rsidR="00940181" w:rsidRPr="0004697F" w:rsidRDefault="00940181" w:rsidP="00940181">
            <w:pPr>
              <w:spacing w:before="0" w:line="300" w:lineRule="exact"/>
              <w:jc w:val="center"/>
              <w:rPr>
                <w:sz w:val="24"/>
                <w:szCs w:val="24"/>
              </w:rPr>
            </w:pPr>
            <w:r w:rsidRPr="0004697F">
              <w:rPr>
                <w:sz w:val="24"/>
                <w:szCs w:val="24"/>
              </w:rPr>
              <w:t>24,6</w:t>
            </w:r>
          </w:p>
        </w:tc>
        <w:tc>
          <w:tcPr>
            <w:tcW w:w="1097" w:type="dxa"/>
            <w:tcBorders>
              <w:top w:val="single" w:sz="4" w:space="0" w:color="auto"/>
              <w:left w:val="single" w:sz="4" w:space="0" w:color="auto"/>
              <w:bottom w:val="single" w:sz="4" w:space="0" w:color="auto"/>
              <w:right w:val="single" w:sz="4" w:space="0" w:color="auto"/>
            </w:tcBorders>
            <w:vAlign w:val="center"/>
          </w:tcPr>
          <w:p w14:paraId="340BAF92" w14:textId="5901D6B0" w:rsidR="00940181" w:rsidRPr="0004697F" w:rsidRDefault="00940181" w:rsidP="00940181">
            <w:pPr>
              <w:spacing w:before="0" w:line="300" w:lineRule="exact"/>
              <w:jc w:val="center"/>
              <w:rPr>
                <w:sz w:val="24"/>
                <w:szCs w:val="24"/>
              </w:rPr>
            </w:pPr>
            <w:r w:rsidRPr="0004697F">
              <w:rPr>
                <w:sz w:val="24"/>
                <w:szCs w:val="24"/>
              </w:rPr>
              <w:t>23,6</w:t>
            </w:r>
          </w:p>
        </w:tc>
        <w:tc>
          <w:tcPr>
            <w:tcW w:w="1092" w:type="dxa"/>
            <w:tcBorders>
              <w:top w:val="single" w:sz="4" w:space="0" w:color="auto"/>
              <w:left w:val="single" w:sz="4" w:space="0" w:color="auto"/>
              <w:bottom w:val="single" w:sz="4" w:space="0" w:color="auto"/>
              <w:right w:val="single" w:sz="4" w:space="0" w:color="auto"/>
            </w:tcBorders>
            <w:vAlign w:val="center"/>
          </w:tcPr>
          <w:p w14:paraId="3F5B5523" w14:textId="31388B83" w:rsidR="00940181" w:rsidRPr="0004697F" w:rsidRDefault="00940181" w:rsidP="00940181">
            <w:pPr>
              <w:spacing w:before="0" w:line="300" w:lineRule="exact"/>
              <w:jc w:val="center"/>
              <w:rPr>
                <w:sz w:val="24"/>
                <w:szCs w:val="24"/>
              </w:rPr>
            </w:pPr>
            <w:r w:rsidRPr="0004697F">
              <w:rPr>
                <w:sz w:val="24"/>
                <w:szCs w:val="24"/>
              </w:rPr>
              <w:t>24,6</w:t>
            </w:r>
          </w:p>
        </w:tc>
        <w:tc>
          <w:tcPr>
            <w:tcW w:w="1092" w:type="dxa"/>
            <w:tcBorders>
              <w:top w:val="single" w:sz="4" w:space="0" w:color="auto"/>
              <w:left w:val="single" w:sz="4" w:space="0" w:color="auto"/>
              <w:bottom w:val="single" w:sz="4" w:space="0" w:color="auto"/>
              <w:right w:val="single" w:sz="4" w:space="0" w:color="auto"/>
            </w:tcBorders>
            <w:vAlign w:val="center"/>
          </w:tcPr>
          <w:p w14:paraId="2DDDF9E4" w14:textId="5DC926D1" w:rsidR="00940181" w:rsidRPr="0004697F" w:rsidRDefault="00940181" w:rsidP="00940181">
            <w:pPr>
              <w:spacing w:before="0" w:line="300" w:lineRule="exact"/>
              <w:jc w:val="center"/>
              <w:rPr>
                <w:sz w:val="24"/>
                <w:szCs w:val="24"/>
              </w:rPr>
            </w:pPr>
            <w:r w:rsidRPr="0004697F">
              <w:rPr>
                <w:sz w:val="24"/>
                <w:szCs w:val="24"/>
              </w:rPr>
              <w:t>26,3</w:t>
            </w:r>
          </w:p>
        </w:tc>
        <w:tc>
          <w:tcPr>
            <w:tcW w:w="1075" w:type="dxa"/>
            <w:tcBorders>
              <w:top w:val="single" w:sz="4" w:space="0" w:color="auto"/>
              <w:left w:val="single" w:sz="4" w:space="0" w:color="auto"/>
              <w:bottom w:val="single" w:sz="4" w:space="0" w:color="auto"/>
              <w:right w:val="single" w:sz="4" w:space="0" w:color="auto"/>
            </w:tcBorders>
            <w:vAlign w:val="center"/>
          </w:tcPr>
          <w:p w14:paraId="37C87DA4" w14:textId="09AB2250" w:rsidR="00940181" w:rsidRPr="0004697F" w:rsidRDefault="00940181" w:rsidP="00940181">
            <w:pPr>
              <w:spacing w:before="0" w:line="300" w:lineRule="exact"/>
              <w:jc w:val="center"/>
              <w:rPr>
                <w:sz w:val="24"/>
                <w:szCs w:val="24"/>
              </w:rPr>
            </w:pPr>
            <w:r w:rsidRPr="0004697F">
              <w:rPr>
                <w:sz w:val="24"/>
                <w:szCs w:val="24"/>
              </w:rPr>
              <w:t>24,4</w:t>
            </w:r>
          </w:p>
        </w:tc>
      </w:tr>
      <w:tr w:rsidR="005B6E88" w:rsidRPr="0004697F" w14:paraId="0FCA5A31" w14:textId="77777777" w:rsidTr="006B4470">
        <w:trPr>
          <w:trHeight w:val="340"/>
          <w:jc w:val="center"/>
        </w:trPr>
        <w:tc>
          <w:tcPr>
            <w:tcW w:w="1524" w:type="dxa"/>
            <w:tcBorders>
              <w:top w:val="single" w:sz="4" w:space="0" w:color="auto"/>
              <w:left w:val="single" w:sz="4" w:space="0" w:color="auto"/>
              <w:bottom w:val="single" w:sz="4" w:space="0" w:color="auto"/>
              <w:right w:val="single" w:sz="4" w:space="0" w:color="auto"/>
            </w:tcBorders>
            <w:vAlign w:val="center"/>
          </w:tcPr>
          <w:p w14:paraId="16383F58" w14:textId="77777777" w:rsidR="00940181" w:rsidRPr="0004697F" w:rsidRDefault="00940181" w:rsidP="00940181">
            <w:pPr>
              <w:spacing w:before="0" w:line="300" w:lineRule="exact"/>
              <w:jc w:val="center"/>
              <w:rPr>
                <w:sz w:val="24"/>
                <w:szCs w:val="24"/>
              </w:rPr>
            </w:pPr>
            <w:r w:rsidRPr="0004697F">
              <w:rPr>
                <w:sz w:val="24"/>
                <w:szCs w:val="24"/>
              </w:rPr>
              <w:t>4</w:t>
            </w:r>
          </w:p>
        </w:tc>
        <w:tc>
          <w:tcPr>
            <w:tcW w:w="1037" w:type="dxa"/>
            <w:tcBorders>
              <w:top w:val="single" w:sz="4" w:space="0" w:color="auto"/>
              <w:left w:val="single" w:sz="4" w:space="0" w:color="auto"/>
              <w:bottom w:val="single" w:sz="4" w:space="0" w:color="auto"/>
              <w:right w:val="single" w:sz="4" w:space="0" w:color="auto"/>
            </w:tcBorders>
            <w:vAlign w:val="center"/>
          </w:tcPr>
          <w:p w14:paraId="06E2CEB1" w14:textId="6D436430" w:rsidR="00940181" w:rsidRPr="0004697F" w:rsidRDefault="00940181" w:rsidP="00940181">
            <w:pPr>
              <w:spacing w:before="0" w:line="300" w:lineRule="exact"/>
              <w:jc w:val="center"/>
              <w:rPr>
                <w:sz w:val="24"/>
                <w:szCs w:val="24"/>
              </w:rPr>
            </w:pPr>
            <w:r w:rsidRPr="0004697F">
              <w:rPr>
                <w:sz w:val="24"/>
                <w:szCs w:val="24"/>
              </w:rPr>
              <w:t>24,1</w:t>
            </w:r>
          </w:p>
        </w:tc>
        <w:tc>
          <w:tcPr>
            <w:tcW w:w="1007" w:type="dxa"/>
            <w:tcBorders>
              <w:top w:val="single" w:sz="4" w:space="0" w:color="auto"/>
              <w:left w:val="single" w:sz="4" w:space="0" w:color="auto"/>
              <w:bottom w:val="single" w:sz="4" w:space="0" w:color="auto"/>
              <w:right w:val="single" w:sz="4" w:space="0" w:color="auto"/>
            </w:tcBorders>
            <w:vAlign w:val="center"/>
          </w:tcPr>
          <w:p w14:paraId="462006DC" w14:textId="13FAFEE2" w:rsidR="00940181" w:rsidRPr="0004697F" w:rsidRDefault="00940181" w:rsidP="00940181">
            <w:pPr>
              <w:spacing w:before="0" w:line="300" w:lineRule="exact"/>
              <w:jc w:val="center"/>
              <w:rPr>
                <w:sz w:val="24"/>
                <w:szCs w:val="24"/>
              </w:rPr>
            </w:pPr>
            <w:r w:rsidRPr="0004697F">
              <w:rPr>
                <w:sz w:val="24"/>
                <w:szCs w:val="24"/>
              </w:rPr>
              <w:t>24,9</w:t>
            </w:r>
          </w:p>
        </w:tc>
        <w:tc>
          <w:tcPr>
            <w:tcW w:w="1097" w:type="dxa"/>
            <w:tcBorders>
              <w:top w:val="single" w:sz="4" w:space="0" w:color="auto"/>
              <w:left w:val="single" w:sz="4" w:space="0" w:color="auto"/>
              <w:bottom w:val="single" w:sz="4" w:space="0" w:color="auto"/>
              <w:right w:val="single" w:sz="4" w:space="0" w:color="auto"/>
            </w:tcBorders>
            <w:vAlign w:val="center"/>
          </w:tcPr>
          <w:p w14:paraId="55B4065B" w14:textId="6405BC1E" w:rsidR="00940181" w:rsidRPr="0004697F" w:rsidRDefault="00940181" w:rsidP="00940181">
            <w:pPr>
              <w:spacing w:before="0" w:line="300" w:lineRule="exact"/>
              <w:jc w:val="center"/>
              <w:rPr>
                <w:sz w:val="24"/>
                <w:szCs w:val="24"/>
              </w:rPr>
            </w:pPr>
            <w:r w:rsidRPr="0004697F">
              <w:rPr>
                <w:sz w:val="24"/>
                <w:szCs w:val="24"/>
              </w:rPr>
              <w:t>26,0</w:t>
            </w:r>
          </w:p>
        </w:tc>
        <w:tc>
          <w:tcPr>
            <w:tcW w:w="1097" w:type="dxa"/>
            <w:tcBorders>
              <w:top w:val="single" w:sz="4" w:space="0" w:color="auto"/>
              <w:left w:val="single" w:sz="4" w:space="0" w:color="auto"/>
              <w:bottom w:val="single" w:sz="4" w:space="0" w:color="auto"/>
              <w:right w:val="single" w:sz="4" w:space="0" w:color="auto"/>
            </w:tcBorders>
            <w:vAlign w:val="center"/>
          </w:tcPr>
          <w:p w14:paraId="7664A221" w14:textId="0E08FEDC" w:rsidR="00940181" w:rsidRPr="0004697F" w:rsidRDefault="00940181" w:rsidP="00940181">
            <w:pPr>
              <w:spacing w:before="0" w:line="300" w:lineRule="exact"/>
              <w:jc w:val="center"/>
              <w:rPr>
                <w:sz w:val="24"/>
                <w:szCs w:val="24"/>
              </w:rPr>
            </w:pPr>
            <w:r w:rsidRPr="0004697F">
              <w:rPr>
                <w:sz w:val="24"/>
                <w:szCs w:val="24"/>
              </w:rPr>
              <w:t>24,8</w:t>
            </w:r>
          </w:p>
        </w:tc>
        <w:tc>
          <w:tcPr>
            <w:tcW w:w="1092" w:type="dxa"/>
            <w:tcBorders>
              <w:top w:val="single" w:sz="4" w:space="0" w:color="auto"/>
              <w:left w:val="single" w:sz="4" w:space="0" w:color="auto"/>
              <w:bottom w:val="single" w:sz="4" w:space="0" w:color="auto"/>
              <w:right w:val="single" w:sz="4" w:space="0" w:color="auto"/>
            </w:tcBorders>
            <w:vAlign w:val="center"/>
          </w:tcPr>
          <w:p w14:paraId="0DACBA5C" w14:textId="6BAAD33C" w:rsidR="00940181" w:rsidRPr="0004697F" w:rsidRDefault="00940181" w:rsidP="00940181">
            <w:pPr>
              <w:spacing w:before="0" w:line="300" w:lineRule="exact"/>
              <w:jc w:val="center"/>
              <w:rPr>
                <w:sz w:val="24"/>
                <w:szCs w:val="24"/>
              </w:rPr>
            </w:pPr>
            <w:r w:rsidRPr="0004697F">
              <w:rPr>
                <w:sz w:val="24"/>
                <w:szCs w:val="24"/>
              </w:rPr>
              <w:t>25,5</w:t>
            </w:r>
          </w:p>
        </w:tc>
        <w:tc>
          <w:tcPr>
            <w:tcW w:w="1092" w:type="dxa"/>
            <w:tcBorders>
              <w:top w:val="single" w:sz="4" w:space="0" w:color="auto"/>
              <w:left w:val="single" w:sz="4" w:space="0" w:color="auto"/>
              <w:bottom w:val="single" w:sz="4" w:space="0" w:color="auto"/>
              <w:right w:val="single" w:sz="4" w:space="0" w:color="auto"/>
            </w:tcBorders>
            <w:vAlign w:val="center"/>
          </w:tcPr>
          <w:p w14:paraId="36762454" w14:textId="470CC08C" w:rsidR="00940181" w:rsidRPr="0004697F" w:rsidRDefault="00940181" w:rsidP="00940181">
            <w:pPr>
              <w:spacing w:before="0" w:line="300" w:lineRule="exact"/>
              <w:jc w:val="center"/>
              <w:rPr>
                <w:sz w:val="24"/>
                <w:szCs w:val="24"/>
              </w:rPr>
            </w:pPr>
            <w:r w:rsidRPr="0004697F">
              <w:rPr>
                <w:sz w:val="24"/>
                <w:szCs w:val="24"/>
              </w:rPr>
              <w:t>26,7</w:t>
            </w:r>
          </w:p>
        </w:tc>
        <w:tc>
          <w:tcPr>
            <w:tcW w:w="1075" w:type="dxa"/>
            <w:tcBorders>
              <w:top w:val="single" w:sz="4" w:space="0" w:color="auto"/>
              <w:left w:val="single" w:sz="4" w:space="0" w:color="auto"/>
              <w:bottom w:val="single" w:sz="4" w:space="0" w:color="auto"/>
              <w:right w:val="single" w:sz="4" w:space="0" w:color="auto"/>
            </w:tcBorders>
            <w:vAlign w:val="center"/>
          </w:tcPr>
          <w:p w14:paraId="6D5C7A3D" w14:textId="6D8A15C2" w:rsidR="00940181" w:rsidRPr="0004697F" w:rsidRDefault="00940181" w:rsidP="00940181">
            <w:pPr>
              <w:spacing w:before="0" w:line="300" w:lineRule="exact"/>
              <w:jc w:val="center"/>
              <w:rPr>
                <w:sz w:val="24"/>
                <w:szCs w:val="24"/>
              </w:rPr>
            </w:pPr>
            <w:r w:rsidRPr="0004697F">
              <w:rPr>
                <w:sz w:val="24"/>
                <w:szCs w:val="24"/>
              </w:rPr>
              <w:t>25,0</w:t>
            </w:r>
          </w:p>
        </w:tc>
      </w:tr>
      <w:tr w:rsidR="005B6E88" w:rsidRPr="0004697F" w14:paraId="0A1BA560" w14:textId="77777777" w:rsidTr="006B4470">
        <w:trPr>
          <w:trHeight w:val="340"/>
          <w:jc w:val="center"/>
        </w:trPr>
        <w:tc>
          <w:tcPr>
            <w:tcW w:w="1524" w:type="dxa"/>
            <w:tcBorders>
              <w:top w:val="single" w:sz="4" w:space="0" w:color="auto"/>
              <w:left w:val="single" w:sz="4" w:space="0" w:color="auto"/>
              <w:bottom w:val="single" w:sz="4" w:space="0" w:color="auto"/>
              <w:right w:val="single" w:sz="4" w:space="0" w:color="auto"/>
            </w:tcBorders>
            <w:vAlign w:val="center"/>
          </w:tcPr>
          <w:p w14:paraId="60F2D028" w14:textId="77777777" w:rsidR="00940181" w:rsidRPr="0004697F" w:rsidRDefault="00940181" w:rsidP="00940181">
            <w:pPr>
              <w:spacing w:before="0" w:line="300" w:lineRule="exact"/>
              <w:jc w:val="center"/>
              <w:rPr>
                <w:sz w:val="24"/>
                <w:szCs w:val="24"/>
              </w:rPr>
            </w:pPr>
            <w:r w:rsidRPr="0004697F">
              <w:rPr>
                <w:sz w:val="24"/>
                <w:szCs w:val="24"/>
              </w:rPr>
              <w:t>5</w:t>
            </w:r>
          </w:p>
        </w:tc>
        <w:tc>
          <w:tcPr>
            <w:tcW w:w="1037" w:type="dxa"/>
            <w:tcBorders>
              <w:top w:val="single" w:sz="4" w:space="0" w:color="auto"/>
              <w:left w:val="single" w:sz="4" w:space="0" w:color="auto"/>
              <w:bottom w:val="single" w:sz="4" w:space="0" w:color="auto"/>
              <w:right w:val="single" w:sz="4" w:space="0" w:color="auto"/>
            </w:tcBorders>
            <w:vAlign w:val="center"/>
          </w:tcPr>
          <w:p w14:paraId="5E287DE0" w14:textId="5518569E" w:rsidR="00940181" w:rsidRPr="0004697F" w:rsidRDefault="00940181" w:rsidP="00940181">
            <w:pPr>
              <w:spacing w:before="0" w:line="300" w:lineRule="exact"/>
              <w:jc w:val="center"/>
              <w:rPr>
                <w:sz w:val="24"/>
                <w:szCs w:val="24"/>
              </w:rPr>
            </w:pPr>
            <w:r w:rsidRPr="0004697F">
              <w:rPr>
                <w:sz w:val="24"/>
                <w:szCs w:val="24"/>
              </w:rPr>
              <w:t>25.2</w:t>
            </w:r>
          </w:p>
        </w:tc>
        <w:tc>
          <w:tcPr>
            <w:tcW w:w="1007" w:type="dxa"/>
            <w:tcBorders>
              <w:top w:val="single" w:sz="4" w:space="0" w:color="auto"/>
              <w:left w:val="single" w:sz="4" w:space="0" w:color="auto"/>
              <w:bottom w:val="single" w:sz="4" w:space="0" w:color="auto"/>
              <w:right w:val="single" w:sz="4" w:space="0" w:color="auto"/>
            </w:tcBorders>
            <w:vAlign w:val="center"/>
          </w:tcPr>
          <w:p w14:paraId="5271D111" w14:textId="5471AD2B" w:rsidR="00940181" w:rsidRPr="0004697F" w:rsidRDefault="00940181" w:rsidP="00940181">
            <w:pPr>
              <w:spacing w:before="0" w:line="300" w:lineRule="exact"/>
              <w:jc w:val="center"/>
              <w:rPr>
                <w:sz w:val="24"/>
                <w:szCs w:val="24"/>
              </w:rPr>
            </w:pPr>
            <w:r w:rsidRPr="0004697F">
              <w:rPr>
                <w:sz w:val="24"/>
                <w:szCs w:val="24"/>
              </w:rPr>
              <w:t>25,4</w:t>
            </w:r>
          </w:p>
        </w:tc>
        <w:tc>
          <w:tcPr>
            <w:tcW w:w="1097" w:type="dxa"/>
            <w:tcBorders>
              <w:top w:val="single" w:sz="4" w:space="0" w:color="auto"/>
              <w:left w:val="single" w:sz="4" w:space="0" w:color="auto"/>
              <w:bottom w:val="single" w:sz="4" w:space="0" w:color="auto"/>
              <w:right w:val="single" w:sz="4" w:space="0" w:color="auto"/>
            </w:tcBorders>
            <w:vAlign w:val="center"/>
          </w:tcPr>
          <w:p w14:paraId="736E5915" w14:textId="1CAF63DC" w:rsidR="00940181" w:rsidRPr="0004697F" w:rsidRDefault="00940181" w:rsidP="00940181">
            <w:pPr>
              <w:spacing w:before="0" w:line="300" w:lineRule="exact"/>
              <w:jc w:val="center"/>
              <w:rPr>
                <w:sz w:val="24"/>
                <w:szCs w:val="24"/>
              </w:rPr>
            </w:pPr>
            <w:r w:rsidRPr="0004697F">
              <w:rPr>
                <w:sz w:val="24"/>
                <w:szCs w:val="24"/>
              </w:rPr>
              <w:t>25,2</w:t>
            </w:r>
          </w:p>
        </w:tc>
        <w:tc>
          <w:tcPr>
            <w:tcW w:w="1097" w:type="dxa"/>
            <w:tcBorders>
              <w:top w:val="single" w:sz="4" w:space="0" w:color="auto"/>
              <w:left w:val="single" w:sz="4" w:space="0" w:color="auto"/>
              <w:bottom w:val="single" w:sz="4" w:space="0" w:color="auto"/>
              <w:right w:val="single" w:sz="4" w:space="0" w:color="auto"/>
            </w:tcBorders>
            <w:vAlign w:val="center"/>
          </w:tcPr>
          <w:p w14:paraId="6B5C67A6" w14:textId="21A18C10" w:rsidR="00940181" w:rsidRPr="0004697F" w:rsidRDefault="00940181" w:rsidP="00940181">
            <w:pPr>
              <w:spacing w:before="0" w:line="300" w:lineRule="exact"/>
              <w:jc w:val="center"/>
              <w:rPr>
                <w:sz w:val="24"/>
                <w:szCs w:val="24"/>
              </w:rPr>
            </w:pPr>
            <w:r w:rsidRPr="0004697F">
              <w:rPr>
                <w:sz w:val="24"/>
                <w:szCs w:val="24"/>
              </w:rPr>
              <w:t>24,9</w:t>
            </w:r>
          </w:p>
        </w:tc>
        <w:tc>
          <w:tcPr>
            <w:tcW w:w="1092" w:type="dxa"/>
            <w:tcBorders>
              <w:top w:val="single" w:sz="4" w:space="0" w:color="auto"/>
              <w:left w:val="single" w:sz="4" w:space="0" w:color="auto"/>
              <w:bottom w:val="single" w:sz="4" w:space="0" w:color="auto"/>
              <w:right w:val="single" w:sz="4" w:space="0" w:color="auto"/>
            </w:tcBorders>
            <w:vAlign w:val="center"/>
          </w:tcPr>
          <w:p w14:paraId="5301303B" w14:textId="5209152D" w:rsidR="00940181" w:rsidRPr="0004697F" w:rsidRDefault="00940181" w:rsidP="00940181">
            <w:pPr>
              <w:spacing w:before="0" w:line="300" w:lineRule="exact"/>
              <w:jc w:val="center"/>
              <w:rPr>
                <w:sz w:val="24"/>
                <w:szCs w:val="24"/>
              </w:rPr>
            </w:pPr>
            <w:r w:rsidRPr="0004697F">
              <w:rPr>
                <w:sz w:val="24"/>
                <w:szCs w:val="24"/>
              </w:rPr>
              <w:t>25,6</w:t>
            </w:r>
          </w:p>
        </w:tc>
        <w:tc>
          <w:tcPr>
            <w:tcW w:w="1092" w:type="dxa"/>
            <w:tcBorders>
              <w:top w:val="single" w:sz="4" w:space="0" w:color="auto"/>
              <w:left w:val="single" w:sz="4" w:space="0" w:color="auto"/>
              <w:bottom w:val="single" w:sz="4" w:space="0" w:color="auto"/>
              <w:right w:val="single" w:sz="4" w:space="0" w:color="auto"/>
            </w:tcBorders>
            <w:vAlign w:val="center"/>
          </w:tcPr>
          <w:p w14:paraId="6FA43B0C" w14:textId="252AB82B" w:rsidR="00940181" w:rsidRPr="0004697F" w:rsidRDefault="00940181" w:rsidP="00940181">
            <w:pPr>
              <w:spacing w:before="0" w:line="300" w:lineRule="exact"/>
              <w:jc w:val="center"/>
              <w:rPr>
                <w:sz w:val="24"/>
                <w:szCs w:val="24"/>
              </w:rPr>
            </w:pPr>
            <w:r w:rsidRPr="0004697F">
              <w:rPr>
                <w:sz w:val="24"/>
                <w:szCs w:val="24"/>
              </w:rPr>
              <w:t>26,2</w:t>
            </w:r>
          </w:p>
        </w:tc>
        <w:tc>
          <w:tcPr>
            <w:tcW w:w="1075" w:type="dxa"/>
            <w:tcBorders>
              <w:top w:val="single" w:sz="4" w:space="0" w:color="auto"/>
              <w:left w:val="single" w:sz="4" w:space="0" w:color="auto"/>
              <w:bottom w:val="single" w:sz="4" w:space="0" w:color="auto"/>
              <w:right w:val="single" w:sz="4" w:space="0" w:color="auto"/>
            </w:tcBorders>
            <w:vAlign w:val="center"/>
          </w:tcPr>
          <w:p w14:paraId="0A7A1F9E" w14:textId="4B833B9F" w:rsidR="00940181" w:rsidRPr="0004697F" w:rsidRDefault="00940181" w:rsidP="00940181">
            <w:pPr>
              <w:spacing w:before="0" w:line="300" w:lineRule="exact"/>
              <w:jc w:val="center"/>
              <w:rPr>
                <w:sz w:val="24"/>
                <w:szCs w:val="24"/>
              </w:rPr>
            </w:pPr>
            <w:r w:rsidRPr="0004697F">
              <w:rPr>
                <w:sz w:val="24"/>
                <w:szCs w:val="24"/>
              </w:rPr>
              <w:t>25,1</w:t>
            </w:r>
          </w:p>
        </w:tc>
      </w:tr>
      <w:tr w:rsidR="005B6E88" w:rsidRPr="0004697F" w14:paraId="1EE9E406" w14:textId="77777777" w:rsidTr="006B4470">
        <w:trPr>
          <w:trHeight w:val="340"/>
          <w:jc w:val="center"/>
        </w:trPr>
        <w:tc>
          <w:tcPr>
            <w:tcW w:w="1524" w:type="dxa"/>
            <w:tcBorders>
              <w:top w:val="single" w:sz="4" w:space="0" w:color="auto"/>
              <w:left w:val="single" w:sz="4" w:space="0" w:color="auto"/>
              <w:bottom w:val="single" w:sz="4" w:space="0" w:color="auto"/>
              <w:right w:val="single" w:sz="4" w:space="0" w:color="auto"/>
            </w:tcBorders>
            <w:vAlign w:val="center"/>
          </w:tcPr>
          <w:p w14:paraId="61A41775" w14:textId="77777777" w:rsidR="00940181" w:rsidRPr="0004697F" w:rsidRDefault="00940181" w:rsidP="00940181">
            <w:pPr>
              <w:spacing w:before="0" w:line="300" w:lineRule="exact"/>
              <w:jc w:val="center"/>
              <w:rPr>
                <w:sz w:val="24"/>
                <w:szCs w:val="24"/>
              </w:rPr>
            </w:pPr>
            <w:r w:rsidRPr="0004697F">
              <w:rPr>
                <w:sz w:val="24"/>
                <w:szCs w:val="24"/>
              </w:rPr>
              <w:t>6</w:t>
            </w:r>
          </w:p>
        </w:tc>
        <w:tc>
          <w:tcPr>
            <w:tcW w:w="1037" w:type="dxa"/>
            <w:tcBorders>
              <w:top w:val="single" w:sz="4" w:space="0" w:color="auto"/>
              <w:left w:val="single" w:sz="4" w:space="0" w:color="auto"/>
              <w:bottom w:val="single" w:sz="4" w:space="0" w:color="auto"/>
              <w:right w:val="single" w:sz="4" w:space="0" w:color="auto"/>
            </w:tcBorders>
            <w:vAlign w:val="center"/>
          </w:tcPr>
          <w:p w14:paraId="6F24DD8F" w14:textId="1A839435" w:rsidR="00940181" w:rsidRPr="0004697F" w:rsidRDefault="00940181" w:rsidP="00940181">
            <w:pPr>
              <w:spacing w:before="0" w:line="300" w:lineRule="exact"/>
              <w:jc w:val="center"/>
              <w:rPr>
                <w:sz w:val="24"/>
                <w:szCs w:val="24"/>
              </w:rPr>
            </w:pPr>
            <w:r w:rsidRPr="0004697F">
              <w:rPr>
                <w:sz w:val="24"/>
                <w:szCs w:val="24"/>
              </w:rPr>
              <w:t>24,1</w:t>
            </w:r>
          </w:p>
        </w:tc>
        <w:tc>
          <w:tcPr>
            <w:tcW w:w="1007" w:type="dxa"/>
            <w:tcBorders>
              <w:top w:val="single" w:sz="4" w:space="0" w:color="auto"/>
              <w:left w:val="single" w:sz="4" w:space="0" w:color="auto"/>
              <w:bottom w:val="single" w:sz="4" w:space="0" w:color="auto"/>
              <w:right w:val="single" w:sz="4" w:space="0" w:color="auto"/>
            </w:tcBorders>
            <w:vAlign w:val="center"/>
          </w:tcPr>
          <w:p w14:paraId="7454B307" w14:textId="645CD68D" w:rsidR="00940181" w:rsidRPr="0004697F" w:rsidRDefault="00940181" w:rsidP="00940181">
            <w:pPr>
              <w:spacing w:before="0" w:line="300" w:lineRule="exact"/>
              <w:jc w:val="center"/>
              <w:rPr>
                <w:sz w:val="24"/>
                <w:szCs w:val="24"/>
              </w:rPr>
            </w:pPr>
            <w:r w:rsidRPr="0004697F">
              <w:rPr>
                <w:sz w:val="24"/>
                <w:szCs w:val="24"/>
              </w:rPr>
              <w:t>24,1</w:t>
            </w:r>
          </w:p>
        </w:tc>
        <w:tc>
          <w:tcPr>
            <w:tcW w:w="1097" w:type="dxa"/>
            <w:tcBorders>
              <w:top w:val="single" w:sz="4" w:space="0" w:color="auto"/>
              <w:left w:val="single" w:sz="4" w:space="0" w:color="auto"/>
              <w:bottom w:val="single" w:sz="4" w:space="0" w:color="auto"/>
              <w:right w:val="single" w:sz="4" w:space="0" w:color="auto"/>
            </w:tcBorders>
            <w:vAlign w:val="center"/>
          </w:tcPr>
          <w:p w14:paraId="70650BF3" w14:textId="053D4D73" w:rsidR="00940181" w:rsidRPr="0004697F" w:rsidRDefault="00940181" w:rsidP="00940181">
            <w:pPr>
              <w:spacing w:before="0" w:line="300" w:lineRule="exact"/>
              <w:jc w:val="center"/>
              <w:rPr>
                <w:sz w:val="24"/>
                <w:szCs w:val="24"/>
              </w:rPr>
            </w:pPr>
            <w:r w:rsidRPr="0004697F">
              <w:rPr>
                <w:sz w:val="24"/>
                <w:szCs w:val="24"/>
              </w:rPr>
              <w:t>24,6</w:t>
            </w:r>
          </w:p>
        </w:tc>
        <w:tc>
          <w:tcPr>
            <w:tcW w:w="1097" w:type="dxa"/>
            <w:tcBorders>
              <w:top w:val="single" w:sz="4" w:space="0" w:color="auto"/>
              <w:left w:val="single" w:sz="4" w:space="0" w:color="auto"/>
              <w:bottom w:val="single" w:sz="4" w:space="0" w:color="auto"/>
              <w:right w:val="single" w:sz="4" w:space="0" w:color="auto"/>
            </w:tcBorders>
            <w:vAlign w:val="center"/>
          </w:tcPr>
          <w:p w14:paraId="6F886595" w14:textId="399B8994" w:rsidR="00940181" w:rsidRPr="0004697F" w:rsidRDefault="00940181" w:rsidP="00940181">
            <w:pPr>
              <w:spacing w:before="0" w:line="300" w:lineRule="exact"/>
              <w:jc w:val="center"/>
              <w:rPr>
                <w:sz w:val="24"/>
                <w:szCs w:val="24"/>
              </w:rPr>
            </w:pPr>
            <w:r w:rsidRPr="0004697F">
              <w:rPr>
                <w:sz w:val="24"/>
                <w:szCs w:val="24"/>
              </w:rPr>
              <w:t>24,6</w:t>
            </w:r>
          </w:p>
        </w:tc>
        <w:tc>
          <w:tcPr>
            <w:tcW w:w="1092" w:type="dxa"/>
            <w:tcBorders>
              <w:top w:val="single" w:sz="4" w:space="0" w:color="auto"/>
              <w:left w:val="single" w:sz="4" w:space="0" w:color="auto"/>
              <w:bottom w:val="single" w:sz="4" w:space="0" w:color="auto"/>
              <w:right w:val="single" w:sz="4" w:space="0" w:color="auto"/>
            </w:tcBorders>
            <w:vAlign w:val="center"/>
          </w:tcPr>
          <w:p w14:paraId="5EADEC27" w14:textId="6DE0C25C" w:rsidR="00940181" w:rsidRPr="0004697F" w:rsidRDefault="00940181" w:rsidP="00940181">
            <w:pPr>
              <w:spacing w:before="0" w:line="300" w:lineRule="exact"/>
              <w:jc w:val="center"/>
              <w:rPr>
                <w:sz w:val="24"/>
                <w:szCs w:val="24"/>
              </w:rPr>
            </w:pPr>
            <w:r w:rsidRPr="0004697F">
              <w:rPr>
                <w:sz w:val="24"/>
                <w:szCs w:val="24"/>
              </w:rPr>
              <w:t>24,7</w:t>
            </w:r>
          </w:p>
        </w:tc>
        <w:tc>
          <w:tcPr>
            <w:tcW w:w="1092" w:type="dxa"/>
            <w:tcBorders>
              <w:top w:val="single" w:sz="4" w:space="0" w:color="auto"/>
              <w:left w:val="single" w:sz="4" w:space="0" w:color="auto"/>
              <w:bottom w:val="single" w:sz="4" w:space="0" w:color="auto"/>
              <w:right w:val="single" w:sz="4" w:space="0" w:color="auto"/>
            </w:tcBorders>
            <w:vAlign w:val="center"/>
          </w:tcPr>
          <w:p w14:paraId="51498B14" w14:textId="5FD86956" w:rsidR="00940181" w:rsidRPr="0004697F" w:rsidRDefault="00940181" w:rsidP="00940181">
            <w:pPr>
              <w:spacing w:before="0" w:line="300" w:lineRule="exact"/>
              <w:jc w:val="center"/>
              <w:rPr>
                <w:sz w:val="24"/>
                <w:szCs w:val="24"/>
              </w:rPr>
            </w:pPr>
            <w:r w:rsidRPr="0004697F">
              <w:rPr>
                <w:sz w:val="24"/>
                <w:szCs w:val="24"/>
              </w:rPr>
              <w:t>24,7</w:t>
            </w:r>
          </w:p>
        </w:tc>
        <w:tc>
          <w:tcPr>
            <w:tcW w:w="1075" w:type="dxa"/>
            <w:tcBorders>
              <w:top w:val="single" w:sz="4" w:space="0" w:color="auto"/>
              <w:left w:val="single" w:sz="4" w:space="0" w:color="auto"/>
              <w:bottom w:val="single" w:sz="4" w:space="0" w:color="auto"/>
              <w:right w:val="single" w:sz="4" w:space="0" w:color="auto"/>
            </w:tcBorders>
            <w:vAlign w:val="center"/>
          </w:tcPr>
          <w:p w14:paraId="0D696239" w14:textId="26034D7B" w:rsidR="00940181" w:rsidRPr="0004697F" w:rsidRDefault="00940181" w:rsidP="00940181">
            <w:pPr>
              <w:spacing w:before="0" w:line="300" w:lineRule="exact"/>
              <w:jc w:val="center"/>
              <w:rPr>
                <w:sz w:val="24"/>
                <w:szCs w:val="24"/>
              </w:rPr>
            </w:pPr>
            <w:r w:rsidRPr="0004697F">
              <w:rPr>
                <w:sz w:val="24"/>
                <w:szCs w:val="24"/>
              </w:rPr>
              <w:t>24,6</w:t>
            </w:r>
          </w:p>
        </w:tc>
      </w:tr>
      <w:tr w:rsidR="005B6E88" w:rsidRPr="0004697F" w14:paraId="249BBE8F" w14:textId="77777777" w:rsidTr="006B4470">
        <w:trPr>
          <w:trHeight w:val="340"/>
          <w:jc w:val="center"/>
        </w:trPr>
        <w:tc>
          <w:tcPr>
            <w:tcW w:w="1524" w:type="dxa"/>
            <w:tcBorders>
              <w:top w:val="single" w:sz="4" w:space="0" w:color="auto"/>
              <w:left w:val="single" w:sz="4" w:space="0" w:color="auto"/>
              <w:bottom w:val="single" w:sz="4" w:space="0" w:color="auto"/>
              <w:right w:val="single" w:sz="4" w:space="0" w:color="auto"/>
            </w:tcBorders>
            <w:vAlign w:val="center"/>
          </w:tcPr>
          <w:p w14:paraId="0DDD8051" w14:textId="77777777" w:rsidR="00940181" w:rsidRPr="0004697F" w:rsidRDefault="00940181" w:rsidP="00940181">
            <w:pPr>
              <w:spacing w:before="0" w:line="300" w:lineRule="exact"/>
              <w:jc w:val="center"/>
              <w:rPr>
                <w:sz w:val="24"/>
                <w:szCs w:val="24"/>
              </w:rPr>
            </w:pPr>
            <w:r w:rsidRPr="0004697F">
              <w:rPr>
                <w:sz w:val="24"/>
                <w:szCs w:val="24"/>
              </w:rPr>
              <w:t>7</w:t>
            </w:r>
          </w:p>
        </w:tc>
        <w:tc>
          <w:tcPr>
            <w:tcW w:w="1037" w:type="dxa"/>
            <w:tcBorders>
              <w:top w:val="single" w:sz="4" w:space="0" w:color="auto"/>
              <w:left w:val="single" w:sz="4" w:space="0" w:color="auto"/>
              <w:bottom w:val="single" w:sz="4" w:space="0" w:color="auto"/>
              <w:right w:val="single" w:sz="4" w:space="0" w:color="auto"/>
            </w:tcBorders>
            <w:vAlign w:val="center"/>
          </w:tcPr>
          <w:p w14:paraId="05905781" w14:textId="5134D62D" w:rsidR="00940181" w:rsidRPr="0004697F" w:rsidRDefault="00940181" w:rsidP="00940181">
            <w:pPr>
              <w:spacing w:before="0" w:line="300" w:lineRule="exact"/>
              <w:jc w:val="center"/>
              <w:rPr>
                <w:sz w:val="24"/>
                <w:szCs w:val="24"/>
              </w:rPr>
            </w:pPr>
            <w:r w:rsidRPr="0004697F">
              <w:rPr>
                <w:sz w:val="24"/>
                <w:szCs w:val="24"/>
              </w:rPr>
              <w:t>23,4</w:t>
            </w:r>
          </w:p>
        </w:tc>
        <w:tc>
          <w:tcPr>
            <w:tcW w:w="1007" w:type="dxa"/>
            <w:tcBorders>
              <w:top w:val="single" w:sz="4" w:space="0" w:color="auto"/>
              <w:left w:val="single" w:sz="4" w:space="0" w:color="auto"/>
              <w:bottom w:val="single" w:sz="4" w:space="0" w:color="auto"/>
              <w:right w:val="single" w:sz="4" w:space="0" w:color="auto"/>
            </w:tcBorders>
            <w:vAlign w:val="center"/>
          </w:tcPr>
          <w:p w14:paraId="0D79AC8F" w14:textId="496A1388" w:rsidR="00940181" w:rsidRPr="0004697F" w:rsidRDefault="00940181" w:rsidP="00940181">
            <w:pPr>
              <w:spacing w:before="0" w:line="300" w:lineRule="exact"/>
              <w:jc w:val="center"/>
              <w:rPr>
                <w:sz w:val="24"/>
                <w:szCs w:val="24"/>
              </w:rPr>
            </w:pPr>
            <w:r w:rsidRPr="0004697F">
              <w:rPr>
                <w:sz w:val="24"/>
                <w:szCs w:val="24"/>
              </w:rPr>
              <w:t>24,0</w:t>
            </w:r>
          </w:p>
        </w:tc>
        <w:tc>
          <w:tcPr>
            <w:tcW w:w="1097" w:type="dxa"/>
            <w:tcBorders>
              <w:top w:val="single" w:sz="4" w:space="0" w:color="auto"/>
              <w:left w:val="single" w:sz="4" w:space="0" w:color="auto"/>
              <w:bottom w:val="single" w:sz="4" w:space="0" w:color="auto"/>
              <w:right w:val="single" w:sz="4" w:space="0" w:color="auto"/>
            </w:tcBorders>
            <w:vAlign w:val="center"/>
          </w:tcPr>
          <w:p w14:paraId="0FDDA260" w14:textId="04912FB4" w:rsidR="00940181" w:rsidRPr="0004697F" w:rsidRDefault="00940181" w:rsidP="00940181">
            <w:pPr>
              <w:spacing w:before="0" w:line="300" w:lineRule="exact"/>
              <w:jc w:val="center"/>
              <w:rPr>
                <w:sz w:val="24"/>
                <w:szCs w:val="24"/>
              </w:rPr>
            </w:pPr>
            <w:r w:rsidRPr="0004697F">
              <w:rPr>
                <w:sz w:val="24"/>
                <w:szCs w:val="24"/>
              </w:rPr>
              <w:t>24,2</w:t>
            </w:r>
          </w:p>
        </w:tc>
        <w:tc>
          <w:tcPr>
            <w:tcW w:w="1097" w:type="dxa"/>
            <w:tcBorders>
              <w:top w:val="single" w:sz="4" w:space="0" w:color="auto"/>
              <w:left w:val="single" w:sz="4" w:space="0" w:color="auto"/>
              <w:bottom w:val="single" w:sz="4" w:space="0" w:color="auto"/>
              <w:right w:val="single" w:sz="4" w:space="0" w:color="auto"/>
            </w:tcBorders>
            <w:vAlign w:val="center"/>
          </w:tcPr>
          <w:p w14:paraId="44AAE7BC" w14:textId="3229C0D3" w:rsidR="00940181" w:rsidRPr="0004697F" w:rsidRDefault="00940181" w:rsidP="00940181">
            <w:pPr>
              <w:spacing w:before="0" w:line="300" w:lineRule="exact"/>
              <w:jc w:val="center"/>
              <w:rPr>
                <w:sz w:val="24"/>
                <w:szCs w:val="24"/>
              </w:rPr>
            </w:pPr>
            <w:r w:rsidRPr="0004697F">
              <w:rPr>
                <w:sz w:val="24"/>
                <w:szCs w:val="24"/>
              </w:rPr>
              <w:t>23,5</w:t>
            </w:r>
          </w:p>
        </w:tc>
        <w:tc>
          <w:tcPr>
            <w:tcW w:w="1092" w:type="dxa"/>
            <w:tcBorders>
              <w:top w:val="single" w:sz="4" w:space="0" w:color="auto"/>
              <w:left w:val="single" w:sz="4" w:space="0" w:color="auto"/>
              <w:bottom w:val="single" w:sz="4" w:space="0" w:color="auto"/>
              <w:right w:val="single" w:sz="4" w:space="0" w:color="auto"/>
            </w:tcBorders>
            <w:vAlign w:val="center"/>
          </w:tcPr>
          <w:p w14:paraId="6B88ED3D" w14:textId="05213F2E" w:rsidR="00940181" w:rsidRPr="0004697F" w:rsidRDefault="00940181" w:rsidP="00940181">
            <w:pPr>
              <w:spacing w:before="0" w:line="300" w:lineRule="exact"/>
              <w:jc w:val="center"/>
              <w:rPr>
                <w:sz w:val="24"/>
                <w:szCs w:val="24"/>
              </w:rPr>
            </w:pPr>
            <w:r w:rsidRPr="0004697F">
              <w:rPr>
                <w:sz w:val="24"/>
                <w:szCs w:val="24"/>
              </w:rPr>
              <w:t>24,1</w:t>
            </w:r>
          </w:p>
        </w:tc>
        <w:tc>
          <w:tcPr>
            <w:tcW w:w="1092" w:type="dxa"/>
            <w:tcBorders>
              <w:top w:val="single" w:sz="4" w:space="0" w:color="auto"/>
              <w:left w:val="single" w:sz="4" w:space="0" w:color="auto"/>
              <w:bottom w:val="single" w:sz="4" w:space="0" w:color="auto"/>
              <w:right w:val="single" w:sz="4" w:space="0" w:color="auto"/>
            </w:tcBorders>
            <w:vAlign w:val="center"/>
          </w:tcPr>
          <w:p w14:paraId="7F02241C" w14:textId="6D2074F4" w:rsidR="00940181" w:rsidRPr="0004697F" w:rsidRDefault="00940181" w:rsidP="00940181">
            <w:pPr>
              <w:spacing w:before="0" w:line="300" w:lineRule="exact"/>
              <w:jc w:val="center"/>
              <w:rPr>
                <w:sz w:val="24"/>
                <w:szCs w:val="24"/>
              </w:rPr>
            </w:pPr>
            <w:r w:rsidRPr="0004697F">
              <w:rPr>
                <w:sz w:val="24"/>
                <w:szCs w:val="24"/>
              </w:rPr>
              <w:t>25,4</w:t>
            </w:r>
          </w:p>
        </w:tc>
        <w:tc>
          <w:tcPr>
            <w:tcW w:w="1075" w:type="dxa"/>
            <w:tcBorders>
              <w:top w:val="single" w:sz="4" w:space="0" w:color="auto"/>
              <w:left w:val="single" w:sz="4" w:space="0" w:color="auto"/>
              <w:bottom w:val="single" w:sz="4" w:space="0" w:color="auto"/>
              <w:right w:val="single" w:sz="4" w:space="0" w:color="auto"/>
            </w:tcBorders>
            <w:vAlign w:val="center"/>
          </w:tcPr>
          <w:p w14:paraId="10303631" w14:textId="03F33F28" w:rsidR="00940181" w:rsidRPr="0004697F" w:rsidRDefault="00940181" w:rsidP="00940181">
            <w:pPr>
              <w:spacing w:before="0" w:line="300" w:lineRule="exact"/>
              <w:jc w:val="center"/>
              <w:rPr>
                <w:sz w:val="24"/>
                <w:szCs w:val="24"/>
              </w:rPr>
            </w:pPr>
            <w:r w:rsidRPr="0004697F">
              <w:rPr>
                <w:sz w:val="24"/>
                <w:szCs w:val="24"/>
              </w:rPr>
              <w:t>24,1</w:t>
            </w:r>
          </w:p>
        </w:tc>
      </w:tr>
      <w:tr w:rsidR="005B6E88" w:rsidRPr="0004697F" w14:paraId="41A505A8" w14:textId="77777777" w:rsidTr="006B4470">
        <w:trPr>
          <w:trHeight w:val="340"/>
          <w:jc w:val="center"/>
        </w:trPr>
        <w:tc>
          <w:tcPr>
            <w:tcW w:w="1524" w:type="dxa"/>
            <w:tcBorders>
              <w:top w:val="single" w:sz="4" w:space="0" w:color="auto"/>
              <w:left w:val="single" w:sz="4" w:space="0" w:color="auto"/>
              <w:bottom w:val="single" w:sz="4" w:space="0" w:color="auto"/>
              <w:right w:val="single" w:sz="4" w:space="0" w:color="auto"/>
            </w:tcBorders>
            <w:vAlign w:val="center"/>
          </w:tcPr>
          <w:p w14:paraId="05EA35BD" w14:textId="77777777" w:rsidR="00940181" w:rsidRPr="0004697F" w:rsidRDefault="00940181" w:rsidP="00940181">
            <w:pPr>
              <w:spacing w:before="0" w:line="300" w:lineRule="exact"/>
              <w:jc w:val="center"/>
              <w:rPr>
                <w:sz w:val="24"/>
                <w:szCs w:val="24"/>
              </w:rPr>
            </w:pPr>
            <w:r w:rsidRPr="0004697F">
              <w:rPr>
                <w:sz w:val="24"/>
                <w:szCs w:val="24"/>
              </w:rPr>
              <w:t>8</w:t>
            </w:r>
          </w:p>
        </w:tc>
        <w:tc>
          <w:tcPr>
            <w:tcW w:w="1037" w:type="dxa"/>
            <w:tcBorders>
              <w:top w:val="single" w:sz="4" w:space="0" w:color="auto"/>
              <w:left w:val="single" w:sz="4" w:space="0" w:color="auto"/>
              <w:bottom w:val="single" w:sz="4" w:space="0" w:color="auto"/>
              <w:right w:val="single" w:sz="4" w:space="0" w:color="auto"/>
            </w:tcBorders>
            <w:vAlign w:val="center"/>
          </w:tcPr>
          <w:p w14:paraId="051C5992" w14:textId="66CEEA64" w:rsidR="00940181" w:rsidRPr="0004697F" w:rsidRDefault="00940181" w:rsidP="00940181">
            <w:pPr>
              <w:spacing w:before="0" w:line="300" w:lineRule="exact"/>
              <w:jc w:val="center"/>
              <w:rPr>
                <w:sz w:val="24"/>
                <w:szCs w:val="24"/>
              </w:rPr>
            </w:pPr>
            <w:r w:rsidRPr="0004697F">
              <w:rPr>
                <w:sz w:val="24"/>
                <w:szCs w:val="24"/>
              </w:rPr>
              <w:t>23,8</w:t>
            </w:r>
          </w:p>
        </w:tc>
        <w:tc>
          <w:tcPr>
            <w:tcW w:w="1007" w:type="dxa"/>
            <w:tcBorders>
              <w:top w:val="single" w:sz="4" w:space="0" w:color="auto"/>
              <w:left w:val="single" w:sz="4" w:space="0" w:color="auto"/>
              <w:bottom w:val="single" w:sz="4" w:space="0" w:color="auto"/>
              <w:right w:val="single" w:sz="4" w:space="0" w:color="auto"/>
            </w:tcBorders>
            <w:vAlign w:val="center"/>
          </w:tcPr>
          <w:p w14:paraId="2BA4FB93" w14:textId="27DB1368" w:rsidR="00940181" w:rsidRPr="0004697F" w:rsidRDefault="00940181" w:rsidP="00940181">
            <w:pPr>
              <w:spacing w:before="0" w:line="300" w:lineRule="exact"/>
              <w:jc w:val="center"/>
              <w:rPr>
                <w:sz w:val="24"/>
                <w:szCs w:val="24"/>
              </w:rPr>
            </w:pPr>
            <w:r w:rsidRPr="0004697F">
              <w:rPr>
                <w:sz w:val="24"/>
                <w:szCs w:val="24"/>
              </w:rPr>
              <w:t>24,1</w:t>
            </w:r>
          </w:p>
        </w:tc>
        <w:tc>
          <w:tcPr>
            <w:tcW w:w="1097" w:type="dxa"/>
            <w:tcBorders>
              <w:top w:val="single" w:sz="4" w:space="0" w:color="auto"/>
              <w:left w:val="single" w:sz="4" w:space="0" w:color="auto"/>
              <w:bottom w:val="single" w:sz="4" w:space="0" w:color="auto"/>
              <w:right w:val="single" w:sz="4" w:space="0" w:color="auto"/>
            </w:tcBorders>
            <w:vAlign w:val="center"/>
          </w:tcPr>
          <w:p w14:paraId="7353FF74" w14:textId="5EBD28CF" w:rsidR="00940181" w:rsidRPr="0004697F" w:rsidRDefault="00940181" w:rsidP="00940181">
            <w:pPr>
              <w:spacing w:before="0" w:line="300" w:lineRule="exact"/>
              <w:jc w:val="center"/>
              <w:rPr>
                <w:sz w:val="24"/>
                <w:szCs w:val="24"/>
              </w:rPr>
            </w:pPr>
            <w:r w:rsidRPr="0004697F">
              <w:rPr>
                <w:sz w:val="24"/>
                <w:szCs w:val="24"/>
              </w:rPr>
              <w:t>24,2</w:t>
            </w:r>
          </w:p>
        </w:tc>
        <w:tc>
          <w:tcPr>
            <w:tcW w:w="1097" w:type="dxa"/>
            <w:tcBorders>
              <w:top w:val="single" w:sz="4" w:space="0" w:color="auto"/>
              <w:left w:val="single" w:sz="4" w:space="0" w:color="auto"/>
              <w:bottom w:val="single" w:sz="4" w:space="0" w:color="auto"/>
              <w:right w:val="single" w:sz="4" w:space="0" w:color="auto"/>
            </w:tcBorders>
            <w:vAlign w:val="center"/>
          </w:tcPr>
          <w:p w14:paraId="787C0929" w14:textId="5E559A1B" w:rsidR="00940181" w:rsidRPr="0004697F" w:rsidRDefault="00940181" w:rsidP="00940181">
            <w:pPr>
              <w:spacing w:before="0" w:line="300" w:lineRule="exact"/>
              <w:jc w:val="center"/>
              <w:rPr>
                <w:sz w:val="24"/>
                <w:szCs w:val="24"/>
              </w:rPr>
            </w:pPr>
            <w:r w:rsidRPr="0004697F">
              <w:rPr>
                <w:sz w:val="24"/>
                <w:szCs w:val="24"/>
              </w:rPr>
              <w:t>24,4</w:t>
            </w:r>
          </w:p>
        </w:tc>
        <w:tc>
          <w:tcPr>
            <w:tcW w:w="1092" w:type="dxa"/>
            <w:tcBorders>
              <w:top w:val="single" w:sz="4" w:space="0" w:color="auto"/>
              <w:left w:val="single" w:sz="4" w:space="0" w:color="auto"/>
              <w:bottom w:val="single" w:sz="4" w:space="0" w:color="auto"/>
              <w:right w:val="single" w:sz="4" w:space="0" w:color="auto"/>
            </w:tcBorders>
            <w:vAlign w:val="center"/>
          </w:tcPr>
          <w:p w14:paraId="49786C32" w14:textId="1D1D623F" w:rsidR="00940181" w:rsidRPr="0004697F" w:rsidRDefault="00940181" w:rsidP="00940181">
            <w:pPr>
              <w:spacing w:before="0" w:line="300" w:lineRule="exact"/>
              <w:jc w:val="center"/>
              <w:rPr>
                <w:sz w:val="24"/>
                <w:szCs w:val="24"/>
              </w:rPr>
            </w:pPr>
            <w:r w:rsidRPr="0004697F">
              <w:rPr>
                <w:sz w:val="24"/>
                <w:szCs w:val="24"/>
              </w:rPr>
              <w:t>23,8</w:t>
            </w:r>
          </w:p>
        </w:tc>
        <w:tc>
          <w:tcPr>
            <w:tcW w:w="1092" w:type="dxa"/>
            <w:tcBorders>
              <w:top w:val="single" w:sz="4" w:space="0" w:color="auto"/>
              <w:left w:val="single" w:sz="4" w:space="0" w:color="auto"/>
              <w:bottom w:val="single" w:sz="4" w:space="0" w:color="auto"/>
              <w:right w:val="single" w:sz="4" w:space="0" w:color="auto"/>
            </w:tcBorders>
            <w:vAlign w:val="center"/>
          </w:tcPr>
          <w:p w14:paraId="2BDB8F36" w14:textId="675422AB" w:rsidR="00940181" w:rsidRPr="0004697F" w:rsidRDefault="00940181" w:rsidP="00940181">
            <w:pPr>
              <w:spacing w:before="0" w:line="300" w:lineRule="exact"/>
              <w:jc w:val="center"/>
              <w:rPr>
                <w:sz w:val="24"/>
                <w:szCs w:val="24"/>
              </w:rPr>
            </w:pPr>
            <w:r w:rsidRPr="0004697F">
              <w:rPr>
                <w:sz w:val="24"/>
                <w:szCs w:val="24"/>
              </w:rPr>
              <w:t>25,5</w:t>
            </w:r>
          </w:p>
        </w:tc>
        <w:tc>
          <w:tcPr>
            <w:tcW w:w="1075" w:type="dxa"/>
            <w:tcBorders>
              <w:top w:val="single" w:sz="4" w:space="0" w:color="auto"/>
              <w:left w:val="single" w:sz="4" w:space="0" w:color="auto"/>
              <w:bottom w:val="single" w:sz="4" w:space="0" w:color="auto"/>
              <w:right w:val="single" w:sz="4" w:space="0" w:color="auto"/>
            </w:tcBorders>
            <w:vAlign w:val="center"/>
          </w:tcPr>
          <w:p w14:paraId="2111C450" w14:textId="501E32EB" w:rsidR="00940181" w:rsidRPr="0004697F" w:rsidRDefault="00940181" w:rsidP="00940181">
            <w:pPr>
              <w:spacing w:before="0" w:line="300" w:lineRule="exact"/>
              <w:jc w:val="center"/>
              <w:rPr>
                <w:sz w:val="24"/>
                <w:szCs w:val="24"/>
              </w:rPr>
            </w:pPr>
            <w:r w:rsidRPr="0004697F">
              <w:rPr>
                <w:sz w:val="24"/>
                <w:szCs w:val="24"/>
              </w:rPr>
              <w:t>24,3</w:t>
            </w:r>
          </w:p>
        </w:tc>
      </w:tr>
      <w:tr w:rsidR="005B6E88" w:rsidRPr="0004697F" w14:paraId="08975516" w14:textId="77777777" w:rsidTr="006B4470">
        <w:trPr>
          <w:trHeight w:val="340"/>
          <w:jc w:val="center"/>
        </w:trPr>
        <w:tc>
          <w:tcPr>
            <w:tcW w:w="1524" w:type="dxa"/>
            <w:tcBorders>
              <w:top w:val="single" w:sz="4" w:space="0" w:color="auto"/>
              <w:left w:val="single" w:sz="4" w:space="0" w:color="auto"/>
              <w:bottom w:val="single" w:sz="4" w:space="0" w:color="auto"/>
              <w:right w:val="single" w:sz="4" w:space="0" w:color="auto"/>
            </w:tcBorders>
            <w:vAlign w:val="center"/>
          </w:tcPr>
          <w:p w14:paraId="72D6DAA4" w14:textId="77777777" w:rsidR="00940181" w:rsidRPr="0004697F" w:rsidRDefault="00940181" w:rsidP="00940181">
            <w:pPr>
              <w:spacing w:before="0" w:line="300" w:lineRule="exact"/>
              <w:jc w:val="center"/>
              <w:rPr>
                <w:sz w:val="24"/>
                <w:szCs w:val="24"/>
              </w:rPr>
            </w:pPr>
            <w:r w:rsidRPr="0004697F">
              <w:rPr>
                <w:sz w:val="24"/>
                <w:szCs w:val="24"/>
              </w:rPr>
              <w:t>9</w:t>
            </w:r>
          </w:p>
        </w:tc>
        <w:tc>
          <w:tcPr>
            <w:tcW w:w="1037" w:type="dxa"/>
            <w:tcBorders>
              <w:top w:val="single" w:sz="4" w:space="0" w:color="auto"/>
              <w:left w:val="single" w:sz="4" w:space="0" w:color="auto"/>
              <w:bottom w:val="single" w:sz="4" w:space="0" w:color="auto"/>
              <w:right w:val="single" w:sz="4" w:space="0" w:color="auto"/>
            </w:tcBorders>
            <w:vAlign w:val="center"/>
          </w:tcPr>
          <w:p w14:paraId="378EB2E6" w14:textId="200C28A5" w:rsidR="00940181" w:rsidRPr="0004697F" w:rsidRDefault="00940181" w:rsidP="00940181">
            <w:pPr>
              <w:spacing w:before="0" w:line="300" w:lineRule="exact"/>
              <w:jc w:val="center"/>
              <w:rPr>
                <w:sz w:val="24"/>
                <w:szCs w:val="24"/>
              </w:rPr>
            </w:pPr>
            <w:r w:rsidRPr="0004697F">
              <w:rPr>
                <w:sz w:val="24"/>
                <w:szCs w:val="24"/>
              </w:rPr>
              <w:t>23,6</w:t>
            </w:r>
          </w:p>
        </w:tc>
        <w:tc>
          <w:tcPr>
            <w:tcW w:w="1007" w:type="dxa"/>
            <w:tcBorders>
              <w:top w:val="single" w:sz="4" w:space="0" w:color="auto"/>
              <w:left w:val="single" w:sz="4" w:space="0" w:color="auto"/>
              <w:bottom w:val="single" w:sz="4" w:space="0" w:color="auto"/>
              <w:right w:val="single" w:sz="4" w:space="0" w:color="auto"/>
            </w:tcBorders>
            <w:vAlign w:val="center"/>
          </w:tcPr>
          <w:p w14:paraId="7871FBFD" w14:textId="00E87C32" w:rsidR="00940181" w:rsidRPr="0004697F" w:rsidRDefault="00940181" w:rsidP="00940181">
            <w:pPr>
              <w:spacing w:before="0" w:line="300" w:lineRule="exact"/>
              <w:jc w:val="center"/>
              <w:rPr>
                <w:sz w:val="24"/>
                <w:szCs w:val="24"/>
              </w:rPr>
            </w:pPr>
            <w:r w:rsidRPr="0004697F">
              <w:rPr>
                <w:sz w:val="24"/>
                <w:szCs w:val="24"/>
              </w:rPr>
              <w:t>23,9</w:t>
            </w:r>
          </w:p>
        </w:tc>
        <w:tc>
          <w:tcPr>
            <w:tcW w:w="1097" w:type="dxa"/>
            <w:tcBorders>
              <w:top w:val="single" w:sz="4" w:space="0" w:color="auto"/>
              <w:left w:val="single" w:sz="4" w:space="0" w:color="auto"/>
              <w:bottom w:val="single" w:sz="4" w:space="0" w:color="auto"/>
              <w:right w:val="single" w:sz="4" w:space="0" w:color="auto"/>
            </w:tcBorders>
            <w:vAlign w:val="center"/>
          </w:tcPr>
          <w:p w14:paraId="47DD2254" w14:textId="4C1C0DAD" w:rsidR="00940181" w:rsidRPr="0004697F" w:rsidRDefault="00940181" w:rsidP="00940181">
            <w:pPr>
              <w:spacing w:before="0" w:line="300" w:lineRule="exact"/>
              <w:jc w:val="center"/>
              <w:rPr>
                <w:sz w:val="24"/>
                <w:szCs w:val="24"/>
              </w:rPr>
            </w:pPr>
            <w:r w:rsidRPr="0004697F">
              <w:rPr>
                <w:sz w:val="24"/>
                <w:szCs w:val="24"/>
              </w:rPr>
              <w:t>24,2</w:t>
            </w:r>
          </w:p>
        </w:tc>
        <w:tc>
          <w:tcPr>
            <w:tcW w:w="1097" w:type="dxa"/>
            <w:tcBorders>
              <w:top w:val="single" w:sz="4" w:space="0" w:color="auto"/>
              <w:left w:val="single" w:sz="4" w:space="0" w:color="auto"/>
              <w:bottom w:val="single" w:sz="4" w:space="0" w:color="auto"/>
              <w:right w:val="single" w:sz="4" w:space="0" w:color="auto"/>
            </w:tcBorders>
            <w:vAlign w:val="center"/>
          </w:tcPr>
          <w:p w14:paraId="097ACF74" w14:textId="6684FA7C" w:rsidR="00940181" w:rsidRPr="0004697F" w:rsidRDefault="00940181" w:rsidP="00940181">
            <w:pPr>
              <w:spacing w:before="0" w:line="300" w:lineRule="exact"/>
              <w:jc w:val="center"/>
              <w:rPr>
                <w:sz w:val="24"/>
                <w:szCs w:val="24"/>
              </w:rPr>
            </w:pPr>
            <w:r w:rsidRPr="0004697F">
              <w:rPr>
                <w:sz w:val="24"/>
                <w:szCs w:val="24"/>
              </w:rPr>
              <w:t>24,2</w:t>
            </w:r>
          </w:p>
        </w:tc>
        <w:tc>
          <w:tcPr>
            <w:tcW w:w="1092" w:type="dxa"/>
            <w:tcBorders>
              <w:top w:val="single" w:sz="4" w:space="0" w:color="auto"/>
              <w:left w:val="single" w:sz="4" w:space="0" w:color="auto"/>
              <w:bottom w:val="single" w:sz="4" w:space="0" w:color="auto"/>
              <w:right w:val="single" w:sz="4" w:space="0" w:color="auto"/>
            </w:tcBorders>
            <w:vAlign w:val="center"/>
          </w:tcPr>
          <w:p w14:paraId="47754DF0" w14:textId="529182FF" w:rsidR="00940181" w:rsidRPr="0004697F" w:rsidRDefault="00940181" w:rsidP="00940181">
            <w:pPr>
              <w:spacing w:before="0" w:line="300" w:lineRule="exact"/>
              <w:jc w:val="center"/>
              <w:rPr>
                <w:sz w:val="24"/>
                <w:szCs w:val="24"/>
              </w:rPr>
            </w:pPr>
            <w:r w:rsidRPr="0004697F">
              <w:rPr>
                <w:sz w:val="24"/>
                <w:szCs w:val="24"/>
              </w:rPr>
              <w:t>23,4</w:t>
            </w:r>
          </w:p>
        </w:tc>
        <w:tc>
          <w:tcPr>
            <w:tcW w:w="1092" w:type="dxa"/>
            <w:tcBorders>
              <w:top w:val="single" w:sz="4" w:space="0" w:color="auto"/>
              <w:left w:val="single" w:sz="4" w:space="0" w:color="auto"/>
              <w:bottom w:val="single" w:sz="4" w:space="0" w:color="auto"/>
              <w:right w:val="single" w:sz="4" w:space="0" w:color="auto"/>
            </w:tcBorders>
            <w:vAlign w:val="center"/>
          </w:tcPr>
          <w:p w14:paraId="7A3BBDE3" w14:textId="50C9360B" w:rsidR="00940181" w:rsidRPr="0004697F" w:rsidRDefault="00940181" w:rsidP="00940181">
            <w:pPr>
              <w:spacing w:before="0" w:line="300" w:lineRule="exact"/>
              <w:jc w:val="center"/>
              <w:rPr>
                <w:sz w:val="24"/>
                <w:szCs w:val="24"/>
              </w:rPr>
            </w:pPr>
            <w:r w:rsidRPr="0004697F">
              <w:rPr>
                <w:sz w:val="24"/>
                <w:szCs w:val="24"/>
              </w:rPr>
              <w:t>25,0</w:t>
            </w:r>
          </w:p>
        </w:tc>
        <w:tc>
          <w:tcPr>
            <w:tcW w:w="1075" w:type="dxa"/>
            <w:tcBorders>
              <w:top w:val="single" w:sz="4" w:space="0" w:color="auto"/>
              <w:left w:val="single" w:sz="4" w:space="0" w:color="auto"/>
              <w:bottom w:val="single" w:sz="4" w:space="0" w:color="auto"/>
              <w:right w:val="single" w:sz="4" w:space="0" w:color="auto"/>
            </w:tcBorders>
            <w:vAlign w:val="center"/>
          </w:tcPr>
          <w:p w14:paraId="60F0952A" w14:textId="5B69694F" w:rsidR="00940181" w:rsidRPr="0004697F" w:rsidRDefault="00940181" w:rsidP="00940181">
            <w:pPr>
              <w:spacing w:before="0" w:line="300" w:lineRule="exact"/>
              <w:jc w:val="center"/>
              <w:rPr>
                <w:sz w:val="24"/>
                <w:szCs w:val="24"/>
              </w:rPr>
            </w:pPr>
            <w:r w:rsidRPr="0004697F">
              <w:rPr>
                <w:sz w:val="24"/>
                <w:szCs w:val="24"/>
              </w:rPr>
              <w:t>23,6</w:t>
            </w:r>
          </w:p>
        </w:tc>
      </w:tr>
      <w:tr w:rsidR="005B6E88" w:rsidRPr="0004697F" w14:paraId="4A6B8FDB" w14:textId="77777777" w:rsidTr="006B4470">
        <w:trPr>
          <w:trHeight w:val="340"/>
          <w:jc w:val="center"/>
        </w:trPr>
        <w:tc>
          <w:tcPr>
            <w:tcW w:w="1524" w:type="dxa"/>
            <w:tcBorders>
              <w:top w:val="single" w:sz="4" w:space="0" w:color="auto"/>
              <w:left w:val="single" w:sz="4" w:space="0" w:color="auto"/>
              <w:bottom w:val="single" w:sz="4" w:space="0" w:color="auto"/>
              <w:right w:val="single" w:sz="4" w:space="0" w:color="auto"/>
            </w:tcBorders>
            <w:vAlign w:val="center"/>
          </w:tcPr>
          <w:p w14:paraId="30A7E4E4" w14:textId="77777777" w:rsidR="00940181" w:rsidRPr="0004697F" w:rsidRDefault="00940181" w:rsidP="00940181">
            <w:pPr>
              <w:spacing w:before="0" w:line="300" w:lineRule="exact"/>
              <w:jc w:val="center"/>
              <w:rPr>
                <w:sz w:val="24"/>
                <w:szCs w:val="24"/>
              </w:rPr>
            </w:pPr>
            <w:r w:rsidRPr="0004697F">
              <w:rPr>
                <w:sz w:val="24"/>
                <w:szCs w:val="24"/>
              </w:rPr>
              <w:t>10</w:t>
            </w:r>
          </w:p>
        </w:tc>
        <w:tc>
          <w:tcPr>
            <w:tcW w:w="1037" w:type="dxa"/>
            <w:tcBorders>
              <w:top w:val="single" w:sz="4" w:space="0" w:color="auto"/>
              <w:left w:val="single" w:sz="4" w:space="0" w:color="auto"/>
              <w:bottom w:val="single" w:sz="4" w:space="0" w:color="auto"/>
              <w:right w:val="single" w:sz="4" w:space="0" w:color="auto"/>
            </w:tcBorders>
            <w:vAlign w:val="center"/>
          </w:tcPr>
          <w:p w14:paraId="3404C5A3" w14:textId="0EDD85A6" w:rsidR="00940181" w:rsidRPr="0004697F" w:rsidRDefault="00940181" w:rsidP="00940181">
            <w:pPr>
              <w:spacing w:before="0" w:line="300" w:lineRule="exact"/>
              <w:jc w:val="center"/>
              <w:rPr>
                <w:sz w:val="24"/>
                <w:szCs w:val="24"/>
              </w:rPr>
            </w:pPr>
            <w:r w:rsidRPr="0004697F">
              <w:rPr>
                <w:sz w:val="24"/>
                <w:szCs w:val="24"/>
              </w:rPr>
              <w:t>23,6</w:t>
            </w:r>
          </w:p>
        </w:tc>
        <w:tc>
          <w:tcPr>
            <w:tcW w:w="1007" w:type="dxa"/>
            <w:tcBorders>
              <w:top w:val="single" w:sz="4" w:space="0" w:color="auto"/>
              <w:left w:val="single" w:sz="4" w:space="0" w:color="auto"/>
              <w:bottom w:val="single" w:sz="4" w:space="0" w:color="auto"/>
              <w:right w:val="single" w:sz="4" w:space="0" w:color="auto"/>
            </w:tcBorders>
            <w:vAlign w:val="center"/>
          </w:tcPr>
          <w:p w14:paraId="361ECAA5" w14:textId="003A01E1" w:rsidR="00940181" w:rsidRPr="0004697F" w:rsidRDefault="00940181" w:rsidP="00940181">
            <w:pPr>
              <w:spacing w:before="0" w:line="300" w:lineRule="exact"/>
              <w:jc w:val="center"/>
              <w:rPr>
                <w:sz w:val="24"/>
                <w:szCs w:val="24"/>
              </w:rPr>
            </w:pPr>
            <w:r w:rsidRPr="0004697F">
              <w:rPr>
                <w:sz w:val="24"/>
                <w:szCs w:val="24"/>
              </w:rPr>
              <w:t>23,8</w:t>
            </w:r>
          </w:p>
        </w:tc>
        <w:tc>
          <w:tcPr>
            <w:tcW w:w="1097" w:type="dxa"/>
            <w:tcBorders>
              <w:top w:val="single" w:sz="4" w:space="0" w:color="auto"/>
              <w:left w:val="single" w:sz="4" w:space="0" w:color="auto"/>
              <w:bottom w:val="single" w:sz="4" w:space="0" w:color="auto"/>
              <w:right w:val="single" w:sz="4" w:space="0" w:color="auto"/>
            </w:tcBorders>
            <w:vAlign w:val="center"/>
          </w:tcPr>
          <w:p w14:paraId="5650D9E8" w14:textId="2026E01E" w:rsidR="00940181" w:rsidRPr="0004697F" w:rsidRDefault="00940181" w:rsidP="00940181">
            <w:pPr>
              <w:spacing w:before="0" w:line="300" w:lineRule="exact"/>
              <w:jc w:val="center"/>
              <w:rPr>
                <w:sz w:val="24"/>
                <w:szCs w:val="24"/>
              </w:rPr>
            </w:pPr>
            <w:r w:rsidRPr="0004697F">
              <w:rPr>
                <w:sz w:val="24"/>
                <w:szCs w:val="24"/>
              </w:rPr>
              <w:t>23,9</w:t>
            </w:r>
          </w:p>
        </w:tc>
        <w:tc>
          <w:tcPr>
            <w:tcW w:w="1097" w:type="dxa"/>
            <w:tcBorders>
              <w:top w:val="single" w:sz="4" w:space="0" w:color="auto"/>
              <w:left w:val="single" w:sz="4" w:space="0" w:color="auto"/>
              <w:bottom w:val="single" w:sz="4" w:space="0" w:color="auto"/>
              <w:right w:val="single" w:sz="4" w:space="0" w:color="auto"/>
            </w:tcBorders>
            <w:vAlign w:val="center"/>
          </w:tcPr>
          <w:p w14:paraId="76C47B6F" w14:textId="145808C0" w:rsidR="00940181" w:rsidRPr="0004697F" w:rsidRDefault="00940181" w:rsidP="00940181">
            <w:pPr>
              <w:spacing w:before="0" w:line="300" w:lineRule="exact"/>
              <w:jc w:val="center"/>
              <w:rPr>
                <w:sz w:val="24"/>
                <w:szCs w:val="24"/>
              </w:rPr>
            </w:pPr>
            <w:r w:rsidRPr="0004697F">
              <w:rPr>
                <w:sz w:val="24"/>
                <w:szCs w:val="24"/>
              </w:rPr>
              <w:t>23,6</w:t>
            </w:r>
          </w:p>
        </w:tc>
        <w:tc>
          <w:tcPr>
            <w:tcW w:w="1092" w:type="dxa"/>
            <w:tcBorders>
              <w:top w:val="single" w:sz="4" w:space="0" w:color="auto"/>
              <w:left w:val="single" w:sz="4" w:space="0" w:color="auto"/>
              <w:bottom w:val="single" w:sz="4" w:space="0" w:color="auto"/>
              <w:right w:val="single" w:sz="4" w:space="0" w:color="auto"/>
            </w:tcBorders>
            <w:vAlign w:val="center"/>
          </w:tcPr>
          <w:p w14:paraId="6AC04F93" w14:textId="11DD6BD4" w:rsidR="00940181" w:rsidRPr="0004697F" w:rsidRDefault="00940181" w:rsidP="00940181">
            <w:pPr>
              <w:spacing w:before="0" w:line="300" w:lineRule="exact"/>
              <w:jc w:val="center"/>
              <w:rPr>
                <w:sz w:val="24"/>
                <w:szCs w:val="24"/>
              </w:rPr>
            </w:pPr>
            <w:r w:rsidRPr="0004697F">
              <w:rPr>
                <w:sz w:val="24"/>
                <w:szCs w:val="24"/>
              </w:rPr>
              <w:t>23,9</w:t>
            </w:r>
          </w:p>
        </w:tc>
        <w:tc>
          <w:tcPr>
            <w:tcW w:w="1092" w:type="dxa"/>
            <w:tcBorders>
              <w:top w:val="single" w:sz="4" w:space="0" w:color="auto"/>
              <w:left w:val="single" w:sz="4" w:space="0" w:color="auto"/>
              <w:bottom w:val="single" w:sz="4" w:space="0" w:color="auto"/>
              <w:right w:val="single" w:sz="4" w:space="0" w:color="auto"/>
            </w:tcBorders>
            <w:vAlign w:val="center"/>
          </w:tcPr>
          <w:p w14:paraId="6EB9BD26" w14:textId="6A7EB0F5" w:rsidR="00940181" w:rsidRPr="0004697F" w:rsidRDefault="00940181" w:rsidP="00940181">
            <w:pPr>
              <w:spacing w:before="0" w:line="300" w:lineRule="exact"/>
              <w:jc w:val="center"/>
              <w:rPr>
                <w:sz w:val="24"/>
                <w:szCs w:val="24"/>
              </w:rPr>
            </w:pPr>
            <w:r w:rsidRPr="0004697F">
              <w:rPr>
                <w:sz w:val="24"/>
                <w:szCs w:val="24"/>
              </w:rPr>
              <w:t>24,2</w:t>
            </w:r>
          </w:p>
        </w:tc>
        <w:tc>
          <w:tcPr>
            <w:tcW w:w="1075" w:type="dxa"/>
            <w:tcBorders>
              <w:top w:val="single" w:sz="4" w:space="0" w:color="auto"/>
              <w:left w:val="single" w:sz="4" w:space="0" w:color="auto"/>
              <w:bottom w:val="single" w:sz="4" w:space="0" w:color="auto"/>
              <w:right w:val="single" w:sz="4" w:space="0" w:color="auto"/>
            </w:tcBorders>
            <w:vAlign w:val="center"/>
          </w:tcPr>
          <w:p w14:paraId="669A5995" w14:textId="4FD68F08" w:rsidR="00940181" w:rsidRPr="0004697F" w:rsidRDefault="00940181" w:rsidP="00940181">
            <w:pPr>
              <w:spacing w:before="0" w:line="300" w:lineRule="exact"/>
              <w:jc w:val="center"/>
              <w:rPr>
                <w:sz w:val="24"/>
                <w:szCs w:val="24"/>
              </w:rPr>
            </w:pPr>
            <w:r w:rsidRPr="0004697F">
              <w:rPr>
                <w:sz w:val="24"/>
                <w:szCs w:val="24"/>
              </w:rPr>
              <w:t>23,3</w:t>
            </w:r>
          </w:p>
        </w:tc>
      </w:tr>
      <w:tr w:rsidR="005B6E88" w:rsidRPr="0004697F" w14:paraId="04B5E98B" w14:textId="77777777" w:rsidTr="006B4470">
        <w:trPr>
          <w:trHeight w:val="340"/>
          <w:jc w:val="center"/>
        </w:trPr>
        <w:tc>
          <w:tcPr>
            <w:tcW w:w="1524" w:type="dxa"/>
            <w:tcBorders>
              <w:top w:val="single" w:sz="4" w:space="0" w:color="auto"/>
              <w:left w:val="single" w:sz="4" w:space="0" w:color="auto"/>
              <w:bottom w:val="single" w:sz="4" w:space="0" w:color="auto"/>
              <w:right w:val="single" w:sz="4" w:space="0" w:color="auto"/>
            </w:tcBorders>
            <w:vAlign w:val="center"/>
          </w:tcPr>
          <w:p w14:paraId="1B7A9F86" w14:textId="77777777" w:rsidR="00940181" w:rsidRPr="0004697F" w:rsidRDefault="00940181" w:rsidP="00940181">
            <w:pPr>
              <w:spacing w:before="0" w:line="300" w:lineRule="exact"/>
              <w:jc w:val="center"/>
              <w:rPr>
                <w:sz w:val="24"/>
                <w:szCs w:val="24"/>
              </w:rPr>
            </w:pPr>
            <w:r w:rsidRPr="0004697F">
              <w:rPr>
                <w:sz w:val="24"/>
                <w:szCs w:val="24"/>
              </w:rPr>
              <w:t>11</w:t>
            </w:r>
          </w:p>
        </w:tc>
        <w:tc>
          <w:tcPr>
            <w:tcW w:w="1037" w:type="dxa"/>
            <w:tcBorders>
              <w:top w:val="single" w:sz="4" w:space="0" w:color="auto"/>
              <w:left w:val="single" w:sz="4" w:space="0" w:color="auto"/>
              <w:bottom w:val="single" w:sz="4" w:space="0" w:color="auto"/>
              <w:right w:val="single" w:sz="4" w:space="0" w:color="auto"/>
            </w:tcBorders>
            <w:vAlign w:val="center"/>
          </w:tcPr>
          <w:p w14:paraId="4A469EC9" w14:textId="4FE3B3BA" w:rsidR="00940181" w:rsidRPr="0004697F" w:rsidRDefault="00940181" w:rsidP="00940181">
            <w:pPr>
              <w:spacing w:before="0" w:line="300" w:lineRule="exact"/>
              <w:jc w:val="center"/>
              <w:rPr>
                <w:sz w:val="24"/>
                <w:szCs w:val="24"/>
              </w:rPr>
            </w:pPr>
            <w:r w:rsidRPr="0004697F">
              <w:rPr>
                <w:sz w:val="24"/>
                <w:szCs w:val="24"/>
              </w:rPr>
              <w:t>23,4</w:t>
            </w:r>
          </w:p>
        </w:tc>
        <w:tc>
          <w:tcPr>
            <w:tcW w:w="1007" w:type="dxa"/>
            <w:tcBorders>
              <w:top w:val="single" w:sz="4" w:space="0" w:color="auto"/>
              <w:left w:val="single" w:sz="4" w:space="0" w:color="auto"/>
              <w:bottom w:val="single" w:sz="4" w:space="0" w:color="auto"/>
              <w:right w:val="single" w:sz="4" w:space="0" w:color="auto"/>
            </w:tcBorders>
            <w:vAlign w:val="center"/>
          </w:tcPr>
          <w:p w14:paraId="12466D53" w14:textId="670FC505" w:rsidR="00940181" w:rsidRPr="0004697F" w:rsidRDefault="00940181" w:rsidP="00940181">
            <w:pPr>
              <w:spacing w:before="0" w:line="300" w:lineRule="exact"/>
              <w:jc w:val="center"/>
              <w:rPr>
                <w:sz w:val="24"/>
                <w:szCs w:val="24"/>
              </w:rPr>
            </w:pPr>
            <w:r w:rsidRPr="0004697F">
              <w:rPr>
                <w:sz w:val="24"/>
                <w:szCs w:val="24"/>
              </w:rPr>
              <w:t>23,5</w:t>
            </w:r>
          </w:p>
        </w:tc>
        <w:tc>
          <w:tcPr>
            <w:tcW w:w="1097" w:type="dxa"/>
            <w:tcBorders>
              <w:top w:val="single" w:sz="4" w:space="0" w:color="auto"/>
              <w:left w:val="single" w:sz="4" w:space="0" w:color="auto"/>
              <w:bottom w:val="single" w:sz="4" w:space="0" w:color="auto"/>
              <w:right w:val="single" w:sz="4" w:space="0" w:color="auto"/>
            </w:tcBorders>
            <w:vAlign w:val="center"/>
          </w:tcPr>
          <w:p w14:paraId="32DCB6A3" w14:textId="0293132F" w:rsidR="00940181" w:rsidRPr="0004697F" w:rsidRDefault="00940181" w:rsidP="00940181">
            <w:pPr>
              <w:spacing w:before="0" w:line="300" w:lineRule="exact"/>
              <w:jc w:val="center"/>
              <w:rPr>
                <w:sz w:val="24"/>
                <w:szCs w:val="24"/>
              </w:rPr>
            </w:pPr>
            <w:r w:rsidRPr="0004697F">
              <w:rPr>
                <w:sz w:val="24"/>
                <w:szCs w:val="24"/>
              </w:rPr>
              <w:t>23,6</w:t>
            </w:r>
          </w:p>
        </w:tc>
        <w:tc>
          <w:tcPr>
            <w:tcW w:w="1097" w:type="dxa"/>
            <w:tcBorders>
              <w:top w:val="single" w:sz="4" w:space="0" w:color="auto"/>
              <w:left w:val="single" w:sz="4" w:space="0" w:color="auto"/>
              <w:bottom w:val="single" w:sz="4" w:space="0" w:color="auto"/>
              <w:right w:val="single" w:sz="4" w:space="0" w:color="auto"/>
            </w:tcBorders>
            <w:vAlign w:val="center"/>
          </w:tcPr>
          <w:p w14:paraId="58574881" w14:textId="28059842" w:rsidR="00940181" w:rsidRPr="0004697F" w:rsidRDefault="00940181" w:rsidP="00940181">
            <w:pPr>
              <w:spacing w:before="0" w:line="300" w:lineRule="exact"/>
              <w:jc w:val="center"/>
              <w:rPr>
                <w:sz w:val="24"/>
                <w:szCs w:val="24"/>
              </w:rPr>
            </w:pPr>
            <w:r w:rsidRPr="0004697F">
              <w:rPr>
                <w:sz w:val="24"/>
                <w:szCs w:val="24"/>
              </w:rPr>
              <w:t>21,8</w:t>
            </w:r>
          </w:p>
        </w:tc>
        <w:tc>
          <w:tcPr>
            <w:tcW w:w="1092" w:type="dxa"/>
            <w:tcBorders>
              <w:top w:val="single" w:sz="4" w:space="0" w:color="auto"/>
              <w:left w:val="single" w:sz="4" w:space="0" w:color="auto"/>
              <w:bottom w:val="single" w:sz="4" w:space="0" w:color="auto"/>
              <w:right w:val="single" w:sz="4" w:space="0" w:color="auto"/>
            </w:tcBorders>
            <w:vAlign w:val="center"/>
          </w:tcPr>
          <w:p w14:paraId="27856D08" w14:textId="47A349E6" w:rsidR="00940181" w:rsidRPr="0004697F" w:rsidRDefault="00940181" w:rsidP="00940181">
            <w:pPr>
              <w:spacing w:before="0" w:line="300" w:lineRule="exact"/>
              <w:jc w:val="center"/>
              <w:rPr>
                <w:sz w:val="24"/>
                <w:szCs w:val="24"/>
              </w:rPr>
            </w:pPr>
            <w:r w:rsidRPr="0004697F">
              <w:rPr>
                <w:sz w:val="24"/>
                <w:szCs w:val="24"/>
              </w:rPr>
              <w:t>22,4</w:t>
            </w:r>
          </w:p>
        </w:tc>
        <w:tc>
          <w:tcPr>
            <w:tcW w:w="1092" w:type="dxa"/>
            <w:tcBorders>
              <w:top w:val="single" w:sz="4" w:space="0" w:color="auto"/>
              <w:left w:val="single" w:sz="4" w:space="0" w:color="auto"/>
              <w:bottom w:val="single" w:sz="4" w:space="0" w:color="auto"/>
              <w:right w:val="single" w:sz="4" w:space="0" w:color="auto"/>
            </w:tcBorders>
            <w:vAlign w:val="center"/>
          </w:tcPr>
          <w:p w14:paraId="44B4A286" w14:textId="46B0583D" w:rsidR="00940181" w:rsidRPr="0004697F" w:rsidRDefault="00940181" w:rsidP="00940181">
            <w:pPr>
              <w:spacing w:before="0" w:line="300" w:lineRule="exact"/>
              <w:jc w:val="center"/>
              <w:rPr>
                <w:sz w:val="24"/>
                <w:szCs w:val="24"/>
              </w:rPr>
            </w:pPr>
            <w:r w:rsidRPr="0004697F">
              <w:rPr>
                <w:sz w:val="24"/>
                <w:szCs w:val="24"/>
              </w:rPr>
              <w:t>23,4</w:t>
            </w:r>
          </w:p>
        </w:tc>
        <w:tc>
          <w:tcPr>
            <w:tcW w:w="1075" w:type="dxa"/>
            <w:tcBorders>
              <w:top w:val="single" w:sz="4" w:space="0" w:color="auto"/>
              <w:left w:val="single" w:sz="4" w:space="0" w:color="auto"/>
              <w:bottom w:val="single" w:sz="4" w:space="0" w:color="auto"/>
              <w:right w:val="single" w:sz="4" w:space="0" w:color="auto"/>
            </w:tcBorders>
            <w:vAlign w:val="center"/>
          </w:tcPr>
          <w:p w14:paraId="60CBC79E" w14:textId="10D49C89" w:rsidR="00940181" w:rsidRPr="0004697F" w:rsidRDefault="00940181" w:rsidP="00940181">
            <w:pPr>
              <w:spacing w:before="0" w:line="300" w:lineRule="exact"/>
              <w:jc w:val="center"/>
              <w:rPr>
                <w:sz w:val="24"/>
                <w:szCs w:val="24"/>
              </w:rPr>
            </w:pPr>
            <w:r w:rsidRPr="0004697F">
              <w:rPr>
                <w:sz w:val="24"/>
                <w:szCs w:val="24"/>
              </w:rPr>
              <w:t>23,1</w:t>
            </w:r>
          </w:p>
        </w:tc>
      </w:tr>
      <w:tr w:rsidR="005B6E88" w:rsidRPr="0004697F" w14:paraId="4B1E9C77" w14:textId="77777777" w:rsidTr="006B4470">
        <w:trPr>
          <w:trHeight w:val="340"/>
          <w:jc w:val="center"/>
        </w:trPr>
        <w:tc>
          <w:tcPr>
            <w:tcW w:w="1524" w:type="dxa"/>
            <w:tcBorders>
              <w:top w:val="single" w:sz="4" w:space="0" w:color="auto"/>
              <w:left w:val="single" w:sz="4" w:space="0" w:color="auto"/>
              <w:bottom w:val="single" w:sz="4" w:space="0" w:color="auto"/>
              <w:right w:val="single" w:sz="4" w:space="0" w:color="auto"/>
            </w:tcBorders>
            <w:vAlign w:val="center"/>
          </w:tcPr>
          <w:p w14:paraId="51CD379C" w14:textId="77777777" w:rsidR="00940181" w:rsidRPr="0004697F" w:rsidRDefault="00940181" w:rsidP="00940181">
            <w:pPr>
              <w:spacing w:before="0" w:line="300" w:lineRule="exact"/>
              <w:jc w:val="center"/>
              <w:rPr>
                <w:sz w:val="24"/>
                <w:szCs w:val="24"/>
              </w:rPr>
            </w:pPr>
            <w:r w:rsidRPr="0004697F">
              <w:rPr>
                <w:sz w:val="24"/>
                <w:szCs w:val="24"/>
              </w:rPr>
              <w:t>12</w:t>
            </w:r>
          </w:p>
        </w:tc>
        <w:tc>
          <w:tcPr>
            <w:tcW w:w="1037" w:type="dxa"/>
            <w:tcBorders>
              <w:top w:val="single" w:sz="4" w:space="0" w:color="auto"/>
              <w:left w:val="single" w:sz="4" w:space="0" w:color="auto"/>
              <w:bottom w:val="single" w:sz="4" w:space="0" w:color="auto"/>
              <w:right w:val="single" w:sz="4" w:space="0" w:color="auto"/>
            </w:tcBorders>
            <w:vAlign w:val="center"/>
          </w:tcPr>
          <w:p w14:paraId="48DB4BC4" w14:textId="778F2759" w:rsidR="00940181" w:rsidRPr="0004697F" w:rsidRDefault="00940181" w:rsidP="00940181">
            <w:pPr>
              <w:spacing w:before="0" w:line="300" w:lineRule="exact"/>
              <w:jc w:val="center"/>
              <w:rPr>
                <w:sz w:val="24"/>
                <w:szCs w:val="24"/>
              </w:rPr>
            </w:pPr>
            <w:r w:rsidRPr="0004697F">
              <w:rPr>
                <w:sz w:val="24"/>
                <w:szCs w:val="24"/>
              </w:rPr>
              <w:t>21,8</w:t>
            </w:r>
          </w:p>
        </w:tc>
        <w:tc>
          <w:tcPr>
            <w:tcW w:w="1007" w:type="dxa"/>
            <w:tcBorders>
              <w:top w:val="single" w:sz="4" w:space="0" w:color="auto"/>
              <w:left w:val="single" w:sz="4" w:space="0" w:color="auto"/>
              <w:bottom w:val="single" w:sz="4" w:space="0" w:color="auto"/>
              <w:right w:val="single" w:sz="4" w:space="0" w:color="auto"/>
            </w:tcBorders>
            <w:vAlign w:val="center"/>
          </w:tcPr>
          <w:p w14:paraId="1FF66DDB" w14:textId="03B001A4" w:rsidR="00940181" w:rsidRPr="0004697F" w:rsidRDefault="00940181" w:rsidP="00940181">
            <w:pPr>
              <w:spacing w:before="0" w:line="300" w:lineRule="exact"/>
              <w:jc w:val="center"/>
              <w:rPr>
                <w:sz w:val="24"/>
                <w:szCs w:val="24"/>
              </w:rPr>
            </w:pPr>
            <w:r w:rsidRPr="0004697F">
              <w:rPr>
                <w:sz w:val="24"/>
                <w:szCs w:val="24"/>
              </w:rPr>
              <w:t>22,6</w:t>
            </w:r>
          </w:p>
        </w:tc>
        <w:tc>
          <w:tcPr>
            <w:tcW w:w="1097" w:type="dxa"/>
            <w:tcBorders>
              <w:top w:val="single" w:sz="4" w:space="0" w:color="auto"/>
              <w:left w:val="single" w:sz="4" w:space="0" w:color="auto"/>
              <w:bottom w:val="single" w:sz="4" w:space="0" w:color="auto"/>
              <w:right w:val="single" w:sz="4" w:space="0" w:color="auto"/>
            </w:tcBorders>
            <w:vAlign w:val="center"/>
          </w:tcPr>
          <w:p w14:paraId="4BE12141" w14:textId="176A43BB" w:rsidR="00940181" w:rsidRPr="0004697F" w:rsidRDefault="00940181" w:rsidP="00940181">
            <w:pPr>
              <w:spacing w:before="0" w:line="300" w:lineRule="exact"/>
              <w:jc w:val="center"/>
              <w:rPr>
                <w:sz w:val="24"/>
                <w:szCs w:val="24"/>
              </w:rPr>
            </w:pPr>
            <w:r w:rsidRPr="0004697F">
              <w:rPr>
                <w:sz w:val="24"/>
                <w:szCs w:val="24"/>
              </w:rPr>
              <w:t>22,6</w:t>
            </w:r>
          </w:p>
        </w:tc>
        <w:tc>
          <w:tcPr>
            <w:tcW w:w="1097" w:type="dxa"/>
            <w:tcBorders>
              <w:top w:val="single" w:sz="4" w:space="0" w:color="auto"/>
              <w:left w:val="single" w:sz="4" w:space="0" w:color="auto"/>
              <w:bottom w:val="single" w:sz="4" w:space="0" w:color="auto"/>
              <w:right w:val="single" w:sz="4" w:space="0" w:color="auto"/>
            </w:tcBorders>
            <w:vAlign w:val="center"/>
          </w:tcPr>
          <w:p w14:paraId="16C5AB62" w14:textId="5A59DA40" w:rsidR="00940181" w:rsidRPr="0004697F" w:rsidRDefault="00940181" w:rsidP="00940181">
            <w:pPr>
              <w:spacing w:before="0" w:line="300" w:lineRule="exact"/>
              <w:jc w:val="center"/>
              <w:rPr>
                <w:sz w:val="24"/>
                <w:szCs w:val="24"/>
              </w:rPr>
            </w:pPr>
            <w:r w:rsidRPr="0004697F">
              <w:rPr>
                <w:sz w:val="24"/>
                <w:szCs w:val="24"/>
              </w:rPr>
              <w:t>21,4</w:t>
            </w:r>
          </w:p>
        </w:tc>
        <w:tc>
          <w:tcPr>
            <w:tcW w:w="1092" w:type="dxa"/>
            <w:tcBorders>
              <w:top w:val="single" w:sz="4" w:space="0" w:color="auto"/>
              <w:left w:val="single" w:sz="4" w:space="0" w:color="auto"/>
              <w:bottom w:val="single" w:sz="4" w:space="0" w:color="auto"/>
              <w:right w:val="single" w:sz="4" w:space="0" w:color="auto"/>
            </w:tcBorders>
            <w:vAlign w:val="center"/>
          </w:tcPr>
          <w:p w14:paraId="384C903D" w14:textId="360DBD6A" w:rsidR="00940181" w:rsidRPr="0004697F" w:rsidRDefault="00940181" w:rsidP="00940181">
            <w:pPr>
              <w:spacing w:before="0" w:line="300" w:lineRule="exact"/>
              <w:jc w:val="center"/>
              <w:rPr>
                <w:sz w:val="24"/>
                <w:szCs w:val="24"/>
              </w:rPr>
            </w:pPr>
            <w:r w:rsidRPr="0004697F">
              <w:rPr>
                <w:sz w:val="24"/>
                <w:szCs w:val="24"/>
              </w:rPr>
              <w:t>21,1</w:t>
            </w:r>
          </w:p>
        </w:tc>
        <w:tc>
          <w:tcPr>
            <w:tcW w:w="1092" w:type="dxa"/>
            <w:tcBorders>
              <w:top w:val="single" w:sz="4" w:space="0" w:color="auto"/>
              <w:left w:val="single" w:sz="4" w:space="0" w:color="auto"/>
              <w:bottom w:val="single" w:sz="4" w:space="0" w:color="auto"/>
              <w:right w:val="single" w:sz="4" w:space="0" w:color="auto"/>
            </w:tcBorders>
            <w:vAlign w:val="center"/>
          </w:tcPr>
          <w:p w14:paraId="6C46527E" w14:textId="4D41217B" w:rsidR="00940181" w:rsidRPr="0004697F" w:rsidRDefault="00940181" w:rsidP="00940181">
            <w:pPr>
              <w:spacing w:before="0" w:line="300" w:lineRule="exact"/>
              <w:jc w:val="center"/>
              <w:rPr>
                <w:sz w:val="24"/>
                <w:szCs w:val="24"/>
              </w:rPr>
            </w:pPr>
            <w:r w:rsidRPr="0004697F">
              <w:rPr>
                <w:sz w:val="24"/>
                <w:szCs w:val="24"/>
              </w:rPr>
              <w:t>20,2</w:t>
            </w:r>
          </w:p>
        </w:tc>
        <w:tc>
          <w:tcPr>
            <w:tcW w:w="1075" w:type="dxa"/>
            <w:tcBorders>
              <w:top w:val="single" w:sz="4" w:space="0" w:color="auto"/>
              <w:left w:val="single" w:sz="4" w:space="0" w:color="auto"/>
              <w:bottom w:val="single" w:sz="4" w:space="0" w:color="auto"/>
              <w:right w:val="single" w:sz="4" w:space="0" w:color="auto"/>
            </w:tcBorders>
            <w:vAlign w:val="center"/>
          </w:tcPr>
          <w:p w14:paraId="60D79FE9" w14:textId="7A31AEDF" w:rsidR="00940181" w:rsidRPr="0004697F" w:rsidRDefault="00940181" w:rsidP="00940181">
            <w:pPr>
              <w:spacing w:before="0" w:line="300" w:lineRule="exact"/>
              <w:jc w:val="center"/>
              <w:rPr>
                <w:sz w:val="24"/>
                <w:szCs w:val="24"/>
              </w:rPr>
            </w:pPr>
            <w:r w:rsidRPr="0004697F">
              <w:rPr>
                <w:sz w:val="24"/>
                <w:szCs w:val="24"/>
              </w:rPr>
              <w:t>21,4</w:t>
            </w:r>
          </w:p>
        </w:tc>
      </w:tr>
      <w:tr w:rsidR="005B6E88" w:rsidRPr="0004697F" w14:paraId="03AEC467" w14:textId="77777777" w:rsidTr="006B4470">
        <w:trPr>
          <w:trHeight w:val="340"/>
          <w:jc w:val="center"/>
        </w:trPr>
        <w:tc>
          <w:tcPr>
            <w:tcW w:w="1524" w:type="dxa"/>
            <w:tcBorders>
              <w:top w:val="single" w:sz="4" w:space="0" w:color="auto"/>
              <w:left w:val="single" w:sz="4" w:space="0" w:color="auto"/>
              <w:bottom w:val="single" w:sz="4" w:space="0" w:color="auto"/>
              <w:right w:val="single" w:sz="4" w:space="0" w:color="auto"/>
            </w:tcBorders>
            <w:vAlign w:val="center"/>
          </w:tcPr>
          <w:p w14:paraId="70654D81" w14:textId="77777777" w:rsidR="00940181" w:rsidRPr="0004697F" w:rsidRDefault="00940181" w:rsidP="00940181">
            <w:pPr>
              <w:spacing w:before="0" w:line="300" w:lineRule="exact"/>
              <w:jc w:val="center"/>
              <w:rPr>
                <w:b/>
                <w:sz w:val="24"/>
                <w:szCs w:val="24"/>
              </w:rPr>
            </w:pPr>
            <w:r w:rsidRPr="0004697F">
              <w:rPr>
                <w:b/>
                <w:sz w:val="24"/>
                <w:szCs w:val="24"/>
              </w:rPr>
              <w:t>Trung bình</w:t>
            </w:r>
          </w:p>
        </w:tc>
        <w:tc>
          <w:tcPr>
            <w:tcW w:w="1037" w:type="dxa"/>
            <w:tcBorders>
              <w:top w:val="single" w:sz="4" w:space="0" w:color="auto"/>
              <w:left w:val="single" w:sz="4" w:space="0" w:color="auto"/>
              <w:bottom w:val="single" w:sz="4" w:space="0" w:color="auto"/>
              <w:right w:val="single" w:sz="4" w:space="0" w:color="auto"/>
            </w:tcBorders>
            <w:vAlign w:val="center"/>
          </w:tcPr>
          <w:p w14:paraId="795B4A9E" w14:textId="4BA556D5" w:rsidR="00940181" w:rsidRPr="0004697F" w:rsidRDefault="00940181" w:rsidP="00940181">
            <w:pPr>
              <w:spacing w:before="0" w:line="300" w:lineRule="exact"/>
              <w:jc w:val="center"/>
              <w:rPr>
                <w:b/>
                <w:bCs/>
                <w:sz w:val="24"/>
                <w:szCs w:val="24"/>
              </w:rPr>
            </w:pPr>
            <w:r w:rsidRPr="0004697F">
              <w:rPr>
                <w:b/>
                <w:bCs/>
                <w:sz w:val="24"/>
                <w:szCs w:val="24"/>
              </w:rPr>
              <w:t>23,2</w:t>
            </w:r>
          </w:p>
        </w:tc>
        <w:tc>
          <w:tcPr>
            <w:tcW w:w="1007" w:type="dxa"/>
            <w:tcBorders>
              <w:top w:val="single" w:sz="4" w:space="0" w:color="auto"/>
              <w:left w:val="single" w:sz="4" w:space="0" w:color="auto"/>
              <w:bottom w:val="single" w:sz="4" w:space="0" w:color="auto"/>
              <w:right w:val="single" w:sz="4" w:space="0" w:color="auto"/>
            </w:tcBorders>
            <w:vAlign w:val="center"/>
          </w:tcPr>
          <w:p w14:paraId="3E4A79DF" w14:textId="40695B8F" w:rsidR="00940181" w:rsidRPr="0004697F" w:rsidRDefault="00940181" w:rsidP="00940181">
            <w:pPr>
              <w:spacing w:before="0" w:line="300" w:lineRule="exact"/>
              <w:jc w:val="center"/>
              <w:rPr>
                <w:b/>
                <w:bCs/>
                <w:sz w:val="24"/>
                <w:szCs w:val="24"/>
              </w:rPr>
            </w:pPr>
            <w:r w:rsidRPr="0004697F">
              <w:rPr>
                <w:b/>
                <w:bCs/>
                <w:sz w:val="24"/>
                <w:szCs w:val="24"/>
              </w:rPr>
              <w:t>23,5</w:t>
            </w:r>
          </w:p>
        </w:tc>
        <w:tc>
          <w:tcPr>
            <w:tcW w:w="1097" w:type="dxa"/>
            <w:tcBorders>
              <w:top w:val="single" w:sz="4" w:space="0" w:color="auto"/>
              <w:left w:val="single" w:sz="4" w:space="0" w:color="auto"/>
              <w:bottom w:val="single" w:sz="4" w:space="0" w:color="auto"/>
              <w:right w:val="single" w:sz="4" w:space="0" w:color="auto"/>
            </w:tcBorders>
            <w:vAlign w:val="center"/>
          </w:tcPr>
          <w:p w14:paraId="4A323E32" w14:textId="4A1C5711" w:rsidR="00940181" w:rsidRPr="0004697F" w:rsidRDefault="00940181" w:rsidP="00940181">
            <w:pPr>
              <w:spacing w:before="0" w:line="300" w:lineRule="exact"/>
              <w:jc w:val="center"/>
              <w:rPr>
                <w:b/>
                <w:bCs/>
                <w:sz w:val="24"/>
                <w:szCs w:val="24"/>
              </w:rPr>
            </w:pPr>
            <w:r w:rsidRPr="0004697F">
              <w:rPr>
                <w:b/>
                <w:bCs/>
                <w:sz w:val="24"/>
                <w:szCs w:val="24"/>
              </w:rPr>
              <w:t>24,0</w:t>
            </w:r>
          </w:p>
        </w:tc>
        <w:tc>
          <w:tcPr>
            <w:tcW w:w="1097" w:type="dxa"/>
            <w:tcBorders>
              <w:top w:val="single" w:sz="4" w:space="0" w:color="auto"/>
              <w:left w:val="single" w:sz="4" w:space="0" w:color="auto"/>
              <w:bottom w:val="single" w:sz="4" w:space="0" w:color="auto"/>
              <w:right w:val="single" w:sz="4" w:space="0" w:color="auto"/>
            </w:tcBorders>
            <w:vAlign w:val="center"/>
          </w:tcPr>
          <w:p w14:paraId="0488EA5F" w14:textId="3FA65838" w:rsidR="00940181" w:rsidRPr="0004697F" w:rsidRDefault="00940181" w:rsidP="00940181">
            <w:pPr>
              <w:spacing w:before="0" w:line="300" w:lineRule="exact"/>
              <w:jc w:val="center"/>
              <w:rPr>
                <w:b/>
                <w:bCs/>
                <w:sz w:val="24"/>
                <w:szCs w:val="24"/>
              </w:rPr>
            </w:pPr>
            <w:r w:rsidRPr="0004697F">
              <w:rPr>
                <w:b/>
                <w:bCs/>
                <w:sz w:val="24"/>
                <w:szCs w:val="24"/>
              </w:rPr>
              <w:t>23,4</w:t>
            </w:r>
          </w:p>
        </w:tc>
        <w:tc>
          <w:tcPr>
            <w:tcW w:w="1092" w:type="dxa"/>
            <w:tcBorders>
              <w:top w:val="single" w:sz="4" w:space="0" w:color="auto"/>
              <w:left w:val="single" w:sz="4" w:space="0" w:color="auto"/>
              <w:bottom w:val="single" w:sz="4" w:space="0" w:color="auto"/>
              <w:right w:val="single" w:sz="4" w:space="0" w:color="auto"/>
            </w:tcBorders>
            <w:vAlign w:val="center"/>
          </w:tcPr>
          <w:p w14:paraId="1393E8B3" w14:textId="0847E99F" w:rsidR="00940181" w:rsidRPr="0004697F" w:rsidRDefault="00940181" w:rsidP="00940181">
            <w:pPr>
              <w:spacing w:before="0" w:line="300" w:lineRule="exact"/>
              <w:jc w:val="center"/>
              <w:rPr>
                <w:b/>
                <w:bCs/>
                <w:sz w:val="24"/>
                <w:szCs w:val="24"/>
              </w:rPr>
            </w:pPr>
            <w:r w:rsidRPr="0004697F">
              <w:rPr>
                <w:b/>
                <w:sz w:val="24"/>
                <w:szCs w:val="24"/>
              </w:rPr>
              <w:t>23,7</w:t>
            </w:r>
          </w:p>
        </w:tc>
        <w:tc>
          <w:tcPr>
            <w:tcW w:w="1092" w:type="dxa"/>
            <w:tcBorders>
              <w:top w:val="single" w:sz="4" w:space="0" w:color="auto"/>
              <w:left w:val="single" w:sz="4" w:space="0" w:color="auto"/>
              <w:bottom w:val="single" w:sz="4" w:space="0" w:color="auto"/>
              <w:right w:val="single" w:sz="4" w:space="0" w:color="auto"/>
            </w:tcBorders>
            <w:vAlign w:val="center"/>
          </w:tcPr>
          <w:p w14:paraId="2C52D89F" w14:textId="53D9DB12" w:rsidR="00940181" w:rsidRPr="0004697F" w:rsidRDefault="00940181" w:rsidP="00940181">
            <w:pPr>
              <w:spacing w:before="0" w:line="300" w:lineRule="exact"/>
              <w:jc w:val="center"/>
              <w:rPr>
                <w:b/>
                <w:sz w:val="24"/>
                <w:szCs w:val="24"/>
              </w:rPr>
            </w:pPr>
            <w:r w:rsidRPr="0004697F">
              <w:rPr>
                <w:b/>
                <w:sz w:val="24"/>
                <w:szCs w:val="24"/>
              </w:rPr>
              <w:t>24,3</w:t>
            </w:r>
          </w:p>
        </w:tc>
        <w:tc>
          <w:tcPr>
            <w:tcW w:w="1075" w:type="dxa"/>
            <w:tcBorders>
              <w:top w:val="single" w:sz="4" w:space="0" w:color="auto"/>
              <w:left w:val="single" w:sz="4" w:space="0" w:color="auto"/>
              <w:bottom w:val="single" w:sz="4" w:space="0" w:color="auto"/>
              <w:right w:val="single" w:sz="4" w:space="0" w:color="auto"/>
            </w:tcBorders>
            <w:vAlign w:val="center"/>
          </w:tcPr>
          <w:p w14:paraId="014D0B15" w14:textId="50BDE47A" w:rsidR="00940181" w:rsidRPr="0004697F" w:rsidRDefault="00940181" w:rsidP="00940181">
            <w:pPr>
              <w:spacing w:before="0" w:line="300" w:lineRule="exact"/>
              <w:jc w:val="center"/>
              <w:rPr>
                <w:b/>
                <w:sz w:val="24"/>
                <w:szCs w:val="24"/>
              </w:rPr>
            </w:pPr>
            <w:r w:rsidRPr="0004697F">
              <w:rPr>
                <w:b/>
                <w:sz w:val="24"/>
                <w:szCs w:val="24"/>
              </w:rPr>
              <w:t>23,5</w:t>
            </w:r>
          </w:p>
        </w:tc>
      </w:tr>
    </w:tbl>
    <w:p w14:paraId="62B1577E" w14:textId="77777777" w:rsidR="003179D5" w:rsidRPr="0004697F" w:rsidRDefault="003179D5" w:rsidP="006B4470">
      <w:pPr>
        <w:pStyle w:val="Ngun"/>
        <w:spacing w:before="120" w:after="0" w:line="400" w:lineRule="exact"/>
        <w:rPr>
          <w:noProof/>
          <w:sz w:val="28"/>
          <w:szCs w:val="28"/>
        </w:rPr>
      </w:pPr>
      <w:r w:rsidRPr="0004697F">
        <w:rPr>
          <w:noProof/>
          <w:sz w:val="28"/>
          <w:szCs w:val="28"/>
        </w:rPr>
        <w:t>Nguồn: Đài KTTV khu vực Tây Nguyên, trạm khí tượng thủy văn Đắk Nông</w:t>
      </w:r>
    </w:p>
    <w:p w14:paraId="48766B53" w14:textId="77777777" w:rsidR="003179D5" w:rsidRPr="0004697F" w:rsidRDefault="003179D5" w:rsidP="00402B27">
      <w:pPr>
        <w:pStyle w:val="Contentnomaly"/>
        <w:spacing w:before="120" w:after="0" w:line="360" w:lineRule="exact"/>
        <w:ind w:firstLine="720"/>
        <w:rPr>
          <w:noProof/>
          <w:spacing w:val="-12"/>
          <w:sz w:val="28"/>
          <w:szCs w:val="28"/>
          <w:lang w:val="vi-VN"/>
        </w:rPr>
      </w:pPr>
      <w:r w:rsidRPr="0004697F">
        <w:rPr>
          <w:noProof/>
          <w:spacing w:val="-12"/>
          <w:sz w:val="28"/>
          <w:szCs w:val="28"/>
          <w:lang w:val="vi-VN"/>
        </w:rPr>
        <w:lastRenderedPageBreak/>
        <w:t>Các yếu tố về nhiệt độ được tham khảo trên cơ sở số liệu đo đạc nhiều năm:</w:t>
      </w:r>
    </w:p>
    <w:p w14:paraId="5C50710C" w14:textId="77777777" w:rsidR="00FB5439" w:rsidRPr="0004697F" w:rsidRDefault="00FB5439" w:rsidP="00402B27">
      <w:pPr>
        <w:pStyle w:val="lui"/>
        <w:spacing w:before="120" w:after="0" w:line="360" w:lineRule="exact"/>
        <w:ind w:firstLine="720"/>
        <w:rPr>
          <w:noProof/>
          <w:lang w:val="vi-VN"/>
        </w:rPr>
      </w:pPr>
      <w:r w:rsidRPr="0004697F">
        <w:rPr>
          <w:noProof/>
          <w:lang w:val="vi-VN"/>
        </w:rPr>
        <w:t>+ Nhiệt độ trung bình tại khu vực trong giai đoạn 2015-2019 là 23,6</w:t>
      </w:r>
      <w:r w:rsidRPr="0004697F">
        <w:rPr>
          <w:noProof/>
          <w:vertAlign w:val="superscript"/>
          <w:lang w:val="vi-VN"/>
        </w:rPr>
        <w:t>o</w:t>
      </w:r>
      <w:r w:rsidRPr="0004697F">
        <w:rPr>
          <w:noProof/>
          <w:lang w:val="vi-VN"/>
        </w:rPr>
        <w:t xml:space="preserve">C. </w:t>
      </w:r>
    </w:p>
    <w:p w14:paraId="150DC316" w14:textId="77777777" w:rsidR="00FB5439" w:rsidRPr="0004697F" w:rsidRDefault="00FB5439" w:rsidP="00402B27">
      <w:pPr>
        <w:pStyle w:val="lui"/>
        <w:spacing w:before="120" w:after="0" w:line="360" w:lineRule="exact"/>
        <w:ind w:firstLine="720"/>
        <w:rPr>
          <w:noProof/>
          <w:lang w:val="vi-VN"/>
        </w:rPr>
      </w:pPr>
      <w:r w:rsidRPr="0004697F">
        <w:rPr>
          <w:noProof/>
          <w:lang w:val="vi-VN"/>
        </w:rPr>
        <w:t>+ Nhiệt độ cao nhất là 26</w:t>
      </w:r>
      <w:r w:rsidRPr="0004697F">
        <w:rPr>
          <w:noProof/>
          <w:vertAlign w:val="superscript"/>
          <w:lang w:val="vi-VN"/>
        </w:rPr>
        <w:t>o</w:t>
      </w:r>
      <w:r w:rsidRPr="0004697F">
        <w:rPr>
          <w:noProof/>
          <w:lang w:val="vi-VN"/>
        </w:rPr>
        <w:t>C vào tháng 04 năm 2016.</w:t>
      </w:r>
    </w:p>
    <w:p w14:paraId="0FCD21F1" w14:textId="50F60AA0" w:rsidR="00FB5439" w:rsidRPr="0004697F" w:rsidRDefault="00FB5439" w:rsidP="00402B27">
      <w:pPr>
        <w:pStyle w:val="Heading5"/>
        <w:spacing w:before="120" w:after="0" w:line="360" w:lineRule="exact"/>
        <w:ind w:firstLine="720"/>
        <w:rPr>
          <w:b w:val="0"/>
          <w:bCs w:val="0"/>
          <w:sz w:val="28"/>
          <w:szCs w:val="28"/>
        </w:rPr>
      </w:pPr>
      <w:r w:rsidRPr="0004697F">
        <w:rPr>
          <w:b w:val="0"/>
          <w:bCs w:val="0"/>
          <w:sz w:val="28"/>
          <w:szCs w:val="28"/>
        </w:rPr>
        <w:t>+ Nhiệt độ thấp nhất là 20,2</w:t>
      </w:r>
      <w:r w:rsidRPr="0004697F">
        <w:rPr>
          <w:b w:val="0"/>
          <w:bCs w:val="0"/>
          <w:sz w:val="28"/>
          <w:szCs w:val="28"/>
          <w:vertAlign w:val="superscript"/>
        </w:rPr>
        <w:t>o</w:t>
      </w:r>
      <w:r w:rsidRPr="0004697F">
        <w:rPr>
          <w:b w:val="0"/>
          <w:bCs w:val="0"/>
          <w:sz w:val="28"/>
          <w:szCs w:val="28"/>
        </w:rPr>
        <w:t>C vào tháng 01 năm 2015.</w:t>
      </w:r>
    </w:p>
    <w:p w14:paraId="4140B002" w14:textId="6F9DB246" w:rsidR="003179D5" w:rsidRPr="0004697F" w:rsidRDefault="003179D5" w:rsidP="00FB5439">
      <w:pPr>
        <w:pStyle w:val="Heading5"/>
        <w:spacing w:before="120" w:after="0" w:line="400" w:lineRule="exact"/>
        <w:ind w:firstLine="720"/>
        <w:rPr>
          <w:sz w:val="28"/>
          <w:szCs w:val="28"/>
        </w:rPr>
      </w:pPr>
      <w:r w:rsidRPr="0004697F">
        <w:rPr>
          <w:sz w:val="28"/>
          <w:szCs w:val="28"/>
        </w:rPr>
        <w:t>b. Độ ẩm không khí</w:t>
      </w:r>
    </w:p>
    <w:p w14:paraId="69AD0B79" w14:textId="77777777" w:rsidR="003179D5" w:rsidRPr="0004697F" w:rsidRDefault="003179D5" w:rsidP="006B4470">
      <w:pPr>
        <w:pStyle w:val="Contentnomaly"/>
        <w:spacing w:before="120" w:after="0" w:line="400" w:lineRule="exact"/>
        <w:ind w:firstLine="720"/>
        <w:rPr>
          <w:noProof/>
          <w:spacing w:val="-4"/>
          <w:sz w:val="28"/>
          <w:szCs w:val="28"/>
          <w:lang w:val="vi-VN"/>
        </w:rPr>
      </w:pPr>
      <w:r w:rsidRPr="0004697F">
        <w:rPr>
          <w:noProof/>
          <w:spacing w:val="-4"/>
          <w:sz w:val="28"/>
          <w:szCs w:val="28"/>
          <w:lang w:val="vi-VN"/>
        </w:rPr>
        <w:t>Độ ẩm là yếu tố ảnh hưởng lên quá trình chuyển hóa các chất ô nhiễm không khí và là yếu tố vi khí hậu ảnh hưởng lên sức khỏe của công nhân. Độ ẩm tương đối trong khu vực khá cao và biến đổi theo mùa. Trong ngày, độ ẩm tương đối đạt cao nhất vào 4 - 5 giờ và thấp nhất lúc 12 - 14 giờ. Độ ẩm không khí tương đối cao, trung bình năm là 82,4% và biến đổi theo mùa, cao nhất là các tháng: 7,8,9 - độ ẩm đạt trên 90%, thấp nhất là tháng 2/2014 - độ ẩm chỉ đạt 69%.</w:t>
      </w:r>
    </w:p>
    <w:p w14:paraId="2E9E1D7D" w14:textId="7CCB0C1B" w:rsidR="003179D5" w:rsidRPr="0004697F" w:rsidRDefault="00203BD0" w:rsidP="00707B94">
      <w:pPr>
        <w:pStyle w:val="Caption"/>
        <w:spacing w:before="120" w:after="0" w:line="360" w:lineRule="exact"/>
        <w:ind w:firstLine="0"/>
        <w:jc w:val="center"/>
        <w:rPr>
          <w:rFonts w:ascii="Times New Roman" w:hAnsi="Times New Roman"/>
          <w:b/>
          <w:bCs/>
          <w:noProof/>
          <w:color w:val="auto"/>
          <w:lang w:val="vi-VN"/>
        </w:rPr>
      </w:pPr>
      <w:bookmarkStart w:id="744" w:name="_Toc66564825"/>
      <w:bookmarkStart w:id="745" w:name="_Toc67837782"/>
      <w:bookmarkStart w:id="746" w:name="_Toc145771133"/>
      <w:r w:rsidRPr="0004697F">
        <w:rPr>
          <w:rFonts w:ascii="Times New Roman" w:hAnsi="Times New Roman"/>
          <w:b/>
          <w:bCs/>
          <w:noProof/>
          <w:color w:val="auto"/>
          <w:lang w:val="vi-VN"/>
        </w:rPr>
        <w:t xml:space="preserve">Bảng </w:t>
      </w:r>
      <w:r w:rsidRPr="0004697F">
        <w:rPr>
          <w:rFonts w:ascii="Times New Roman" w:hAnsi="Times New Roman"/>
          <w:b/>
          <w:bCs/>
          <w:noProof/>
          <w:color w:val="auto"/>
          <w:lang w:val="vi-VN"/>
        </w:rPr>
        <w:fldChar w:fldCharType="begin"/>
      </w:r>
      <w:r w:rsidRPr="0004697F">
        <w:rPr>
          <w:rFonts w:ascii="Times New Roman" w:hAnsi="Times New Roman"/>
          <w:b/>
          <w:bCs/>
          <w:noProof/>
          <w:color w:val="auto"/>
          <w:lang w:val="vi-VN"/>
        </w:rPr>
        <w:instrText xml:space="preserve"> SEQ Bảng \* ARABIC </w:instrText>
      </w:r>
      <w:r w:rsidRPr="0004697F">
        <w:rPr>
          <w:rFonts w:ascii="Times New Roman" w:hAnsi="Times New Roman"/>
          <w:b/>
          <w:bCs/>
          <w:noProof/>
          <w:color w:val="auto"/>
          <w:lang w:val="vi-VN"/>
        </w:rPr>
        <w:fldChar w:fldCharType="separate"/>
      </w:r>
      <w:r w:rsidR="00282BDB" w:rsidRPr="0004697F">
        <w:rPr>
          <w:rFonts w:ascii="Times New Roman" w:hAnsi="Times New Roman"/>
          <w:b/>
          <w:bCs/>
          <w:noProof/>
          <w:color w:val="auto"/>
          <w:lang w:val="vi-VN"/>
        </w:rPr>
        <w:t>26</w:t>
      </w:r>
      <w:r w:rsidRPr="0004697F">
        <w:rPr>
          <w:rFonts w:ascii="Times New Roman" w:hAnsi="Times New Roman"/>
          <w:b/>
          <w:bCs/>
          <w:noProof/>
          <w:color w:val="auto"/>
          <w:lang w:val="vi-VN"/>
        </w:rPr>
        <w:fldChar w:fldCharType="end"/>
      </w:r>
      <w:r w:rsidR="00FE33B4" w:rsidRPr="0004697F">
        <w:rPr>
          <w:rFonts w:ascii="Times New Roman" w:hAnsi="Times New Roman"/>
          <w:b/>
          <w:bCs/>
          <w:noProof/>
          <w:color w:val="auto"/>
          <w:lang w:val="vi-VN"/>
        </w:rPr>
        <w:t xml:space="preserve">. </w:t>
      </w:r>
      <w:r w:rsidR="003179D5" w:rsidRPr="0004697F">
        <w:rPr>
          <w:rFonts w:ascii="Times New Roman" w:hAnsi="Times New Roman"/>
          <w:b/>
          <w:bCs/>
          <w:noProof/>
          <w:color w:val="auto"/>
          <w:lang w:val="vi-VN"/>
        </w:rPr>
        <w:t>Giá trị độ ẩm trung bình tháng (ĐVT: %)</w:t>
      </w:r>
      <w:bookmarkEnd w:id="744"/>
      <w:bookmarkEnd w:id="745"/>
      <w:bookmarkEnd w:id="746"/>
    </w:p>
    <w:tbl>
      <w:tblPr>
        <w:tblW w:w="94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1"/>
        <w:gridCol w:w="1136"/>
        <w:gridCol w:w="1136"/>
        <w:gridCol w:w="1136"/>
        <w:gridCol w:w="1136"/>
        <w:gridCol w:w="1131"/>
        <w:gridCol w:w="1131"/>
        <w:gridCol w:w="1121"/>
      </w:tblGrid>
      <w:tr w:rsidR="005B6E88" w:rsidRPr="0004697F" w14:paraId="2D5F35C6" w14:textId="77777777" w:rsidTr="00940181">
        <w:trPr>
          <w:trHeight w:val="315"/>
          <w:tblHeader/>
          <w:jc w:val="center"/>
        </w:trPr>
        <w:tc>
          <w:tcPr>
            <w:tcW w:w="1541" w:type="dxa"/>
            <w:tcBorders>
              <w:top w:val="single" w:sz="4" w:space="0" w:color="auto"/>
              <w:left w:val="single" w:sz="4" w:space="0" w:color="auto"/>
              <w:bottom w:val="single" w:sz="4" w:space="0" w:color="auto"/>
              <w:right w:val="single" w:sz="4" w:space="0" w:color="auto"/>
              <w:tl2br w:val="single" w:sz="4" w:space="0" w:color="auto"/>
            </w:tcBorders>
            <w:vAlign w:val="center"/>
          </w:tcPr>
          <w:p w14:paraId="02DE19E8" w14:textId="77777777" w:rsidR="00940181" w:rsidRPr="0004697F" w:rsidRDefault="00940181" w:rsidP="00940181">
            <w:pPr>
              <w:tabs>
                <w:tab w:val="left" w:pos="720"/>
              </w:tabs>
              <w:spacing w:before="0" w:line="300" w:lineRule="exact"/>
              <w:ind w:right="-40"/>
              <w:jc w:val="center"/>
              <w:rPr>
                <w:b/>
                <w:sz w:val="24"/>
                <w:szCs w:val="24"/>
              </w:rPr>
            </w:pPr>
            <w:r w:rsidRPr="0004697F">
              <w:rPr>
                <w:b/>
                <w:sz w:val="24"/>
                <w:szCs w:val="24"/>
              </w:rPr>
              <w:t>Năm</w:t>
            </w:r>
          </w:p>
          <w:p w14:paraId="1D94966D" w14:textId="5A0C1F1D" w:rsidR="00940181" w:rsidRPr="0004697F" w:rsidRDefault="00940181" w:rsidP="00940181">
            <w:pPr>
              <w:spacing w:before="0" w:line="300" w:lineRule="exact"/>
              <w:ind w:left="-142"/>
              <w:jc w:val="center"/>
              <w:rPr>
                <w:b/>
                <w:sz w:val="24"/>
                <w:szCs w:val="24"/>
              </w:rPr>
            </w:pPr>
            <w:r w:rsidRPr="0004697F">
              <w:rPr>
                <w:b/>
                <w:sz w:val="24"/>
                <w:szCs w:val="24"/>
              </w:rPr>
              <w:t>Tháng</w:t>
            </w:r>
          </w:p>
        </w:tc>
        <w:tc>
          <w:tcPr>
            <w:tcW w:w="1136" w:type="dxa"/>
            <w:tcBorders>
              <w:top w:val="single" w:sz="4" w:space="0" w:color="auto"/>
              <w:left w:val="single" w:sz="4" w:space="0" w:color="auto"/>
              <w:bottom w:val="single" w:sz="4" w:space="0" w:color="auto"/>
              <w:right w:val="single" w:sz="4" w:space="0" w:color="auto"/>
            </w:tcBorders>
            <w:vAlign w:val="center"/>
          </w:tcPr>
          <w:p w14:paraId="685B8F77" w14:textId="2CF27E04" w:rsidR="00940181" w:rsidRPr="0004697F" w:rsidRDefault="00940181" w:rsidP="00940181">
            <w:pPr>
              <w:tabs>
                <w:tab w:val="left" w:pos="720"/>
              </w:tabs>
              <w:spacing w:before="0" w:line="300" w:lineRule="exact"/>
              <w:jc w:val="center"/>
              <w:rPr>
                <w:b/>
                <w:sz w:val="24"/>
                <w:szCs w:val="24"/>
              </w:rPr>
            </w:pPr>
            <w:r w:rsidRPr="0004697F">
              <w:rPr>
                <w:b/>
                <w:sz w:val="22"/>
                <w:szCs w:val="22"/>
              </w:rPr>
              <w:t>2015</w:t>
            </w:r>
          </w:p>
        </w:tc>
        <w:tc>
          <w:tcPr>
            <w:tcW w:w="1136" w:type="dxa"/>
            <w:tcBorders>
              <w:top w:val="single" w:sz="4" w:space="0" w:color="auto"/>
              <w:left w:val="single" w:sz="4" w:space="0" w:color="auto"/>
              <w:bottom w:val="single" w:sz="4" w:space="0" w:color="auto"/>
              <w:right w:val="single" w:sz="4" w:space="0" w:color="auto"/>
            </w:tcBorders>
            <w:vAlign w:val="center"/>
          </w:tcPr>
          <w:p w14:paraId="1B9BBE18" w14:textId="3D811192" w:rsidR="00940181" w:rsidRPr="0004697F" w:rsidRDefault="00940181" w:rsidP="00940181">
            <w:pPr>
              <w:tabs>
                <w:tab w:val="left" w:pos="720"/>
              </w:tabs>
              <w:spacing w:before="0" w:line="300" w:lineRule="exact"/>
              <w:jc w:val="center"/>
              <w:rPr>
                <w:b/>
                <w:sz w:val="24"/>
                <w:szCs w:val="24"/>
              </w:rPr>
            </w:pPr>
            <w:r w:rsidRPr="0004697F">
              <w:rPr>
                <w:b/>
                <w:sz w:val="22"/>
                <w:szCs w:val="22"/>
              </w:rPr>
              <w:t>2016</w:t>
            </w:r>
          </w:p>
        </w:tc>
        <w:tc>
          <w:tcPr>
            <w:tcW w:w="1136" w:type="dxa"/>
            <w:tcBorders>
              <w:top w:val="single" w:sz="4" w:space="0" w:color="auto"/>
              <w:left w:val="single" w:sz="4" w:space="0" w:color="auto"/>
              <w:bottom w:val="single" w:sz="4" w:space="0" w:color="auto"/>
              <w:right w:val="single" w:sz="4" w:space="0" w:color="auto"/>
            </w:tcBorders>
            <w:vAlign w:val="center"/>
          </w:tcPr>
          <w:p w14:paraId="40D86DD8" w14:textId="60C73A5C" w:rsidR="00940181" w:rsidRPr="0004697F" w:rsidRDefault="00940181" w:rsidP="00940181">
            <w:pPr>
              <w:tabs>
                <w:tab w:val="left" w:pos="720"/>
              </w:tabs>
              <w:spacing w:before="0" w:line="300" w:lineRule="exact"/>
              <w:jc w:val="center"/>
              <w:rPr>
                <w:b/>
                <w:sz w:val="24"/>
                <w:szCs w:val="24"/>
              </w:rPr>
            </w:pPr>
            <w:r w:rsidRPr="0004697F">
              <w:rPr>
                <w:b/>
                <w:sz w:val="22"/>
                <w:szCs w:val="22"/>
              </w:rPr>
              <w:t>2017</w:t>
            </w:r>
          </w:p>
        </w:tc>
        <w:tc>
          <w:tcPr>
            <w:tcW w:w="1136" w:type="dxa"/>
            <w:tcBorders>
              <w:top w:val="single" w:sz="4" w:space="0" w:color="auto"/>
              <w:left w:val="single" w:sz="4" w:space="0" w:color="auto"/>
              <w:bottom w:val="single" w:sz="4" w:space="0" w:color="auto"/>
              <w:right w:val="single" w:sz="4" w:space="0" w:color="auto"/>
            </w:tcBorders>
            <w:vAlign w:val="center"/>
          </w:tcPr>
          <w:p w14:paraId="49FACA1D" w14:textId="3FCD21AB" w:rsidR="00940181" w:rsidRPr="0004697F" w:rsidRDefault="00940181" w:rsidP="00940181">
            <w:pPr>
              <w:tabs>
                <w:tab w:val="left" w:pos="720"/>
              </w:tabs>
              <w:spacing w:before="0" w:line="300" w:lineRule="exact"/>
              <w:jc w:val="center"/>
              <w:rPr>
                <w:b/>
                <w:sz w:val="24"/>
                <w:szCs w:val="24"/>
              </w:rPr>
            </w:pPr>
            <w:r w:rsidRPr="0004697F">
              <w:rPr>
                <w:b/>
                <w:sz w:val="22"/>
                <w:szCs w:val="22"/>
              </w:rPr>
              <w:t>2018</w:t>
            </w:r>
          </w:p>
        </w:tc>
        <w:tc>
          <w:tcPr>
            <w:tcW w:w="1131" w:type="dxa"/>
            <w:tcBorders>
              <w:top w:val="single" w:sz="4" w:space="0" w:color="auto"/>
              <w:left w:val="single" w:sz="4" w:space="0" w:color="auto"/>
              <w:bottom w:val="single" w:sz="4" w:space="0" w:color="auto"/>
              <w:right w:val="single" w:sz="4" w:space="0" w:color="auto"/>
            </w:tcBorders>
            <w:vAlign w:val="center"/>
          </w:tcPr>
          <w:p w14:paraId="3528A1CA" w14:textId="55B8D69C" w:rsidR="00940181" w:rsidRPr="0004697F" w:rsidRDefault="00940181" w:rsidP="00940181">
            <w:pPr>
              <w:tabs>
                <w:tab w:val="left" w:pos="720"/>
              </w:tabs>
              <w:spacing w:before="0" w:line="300" w:lineRule="exact"/>
              <w:jc w:val="center"/>
              <w:rPr>
                <w:b/>
                <w:sz w:val="24"/>
                <w:szCs w:val="24"/>
              </w:rPr>
            </w:pPr>
            <w:r w:rsidRPr="0004697F">
              <w:rPr>
                <w:b/>
                <w:sz w:val="22"/>
                <w:szCs w:val="22"/>
              </w:rPr>
              <w:t>2019</w:t>
            </w:r>
          </w:p>
        </w:tc>
        <w:tc>
          <w:tcPr>
            <w:tcW w:w="1131" w:type="dxa"/>
            <w:tcBorders>
              <w:top w:val="single" w:sz="4" w:space="0" w:color="auto"/>
              <w:left w:val="single" w:sz="4" w:space="0" w:color="auto"/>
              <w:bottom w:val="single" w:sz="4" w:space="0" w:color="auto"/>
              <w:right w:val="single" w:sz="4" w:space="0" w:color="auto"/>
            </w:tcBorders>
            <w:vAlign w:val="center"/>
          </w:tcPr>
          <w:p w14:paraId="72D38165" w14:textId="45A78F66" w:rsidR="00940181" w:rsidRPr="0004697F" w:rsidRDefault="00940181" w:rsidP="00940181">
            <w:pPr>
              <w:tabs>
                <w:tab w:val="left" w:pos="720"/>
              </w:tabs>
              <w:spacing w:before="0" w:line="300" w:lineRule="exact"/>
              <w:jc w:val="center"/>
              <w:rPr>
                <w:b/>
                <w:sz w:val="24"/>
                <w:szCs w:val="24"/>
              </w:rPr>
            </w:pPr>
            <w:r w:rsidRPr="0004697F">
              <w:rPr>
                <w:b/>
                <w:sz w:val="22"/>
                <w:szCs w:val="22"/>
              </w:rPr>
              <w:t>2020</w:t>
            </w:r>
          </w:p>
        </w:tc>
        <w:tc>
          <w:tcPr>
            <w:tcW w:w="1121" w:type="dxa"/>
            <w:tcBorders>
              <w:top w:val="single" w:sz="4" w:space="0" w:color="auto"/>
              <w:left w:val="single" w:sz="4" w:space="0" w:color="auto"/>
              <w:bottom w:val="single" w:sz="4" w:space="0" w:color="auto"/>
              <w:right w:val="single" w:sz="4" w:space="0" w:color="auto"/>
            </w:tcBorders>
            <w:vAlign w:val="center"/>
          </w:tcPr>
          <w:p w14:paraId="3717F6AE" w14:textId="3A0867AC" w:rsidR="00940181" w:rsidRPr="0004697F" w:rsidRDefault="00940181" w:rsidP="00940181">
            <w:pPr>
              <w:tabs>
                <w:tab w:val="left" w:pos="720"/>
              </w:tabs>
              <w:spacing w:before="0" w:line="300" w:lineRule="exact"/>
              <w:jc w:val="center"/>
              <w:rPr>
                <w:b/>
                <w:sz w:val="24"/>
                <w:szCs w:val="24"/>
              </w:rPr>
            </w:pPr>
            <w:r w:rsidRPr="0004697F">
              <w:rPr>
                <w:b/>
                <w:sz w:val="22"/>
                <w:szCs w:val="22"/>
              </w:rPr>
              <w:t>2021</w:t>
            </w:r>
          </w:p>
        </w:tc>
      </w:tr>
      <w:tr w:rsidR="005B6E88" w:rsidRPr="0004697F" w14:paraId="114EB261" w14:textId="77777777" w:rsidTr="00940181">
        <w:trPr>
          <w:trHeight w:val="315"/>
          <w:jc w:val="center"/>
        </w:trPr>
        <w:tc>
          <w:tcPr>
            <w:tcW w:w="1541" w:type="dxa"/>
            <w:tcBorders>
              <w:top w:val="single" w:sz="4" w:space="0" w:color="auto"/>
              <w:left w:val="single" w:sz="4" w:space="0" w:color="auto"/>
              <w:bottom w:val="single" w:sz="4" w:space="0" w:color="auto"/>
              <w:right w:val="single" w:sz="4" w:space="0" w:color="auto"/>
            </w:tcBorders>
            <w:vAlign w:val="center"/>
          </w:tcPr>
          <w:p w14:paraId="389EA820" w14:textId="77777777" w:rsidR="00940181" w:rsidRPr="0004697F" w:rsidRDefault="00940181" w:rsidP="00940181">
            <w:pPr>
              <w:tabs>
                <w:tab w:val="left" w:pos="720"/>
              </w:tabs>
              <w:spacing w:before="0" w:line="300" w:lineRule="exact"/>
              <w:jc w:val="center"/>
              <w:rPr>
                <w:sz w:val="24"/>
                <w:szCs w:val="24"/>
              </w:rPr>
            </w:pPr>
            <w:r w:rsidRPr="0004697F">
              <w:rPr>
                <w:sz w:val="24"/>
                <w:szCs w:val="24"/>
              </w:rPr>
              <w:t>1</w:t>
            </w:r>
          </w:p>
        </w:tc>
        <w:tc>
          <w:tcPr>
            <w:tcW w:w="1136" w:type="dxa"/>
            <w:tcBorders>
              <w:top w:val="single" w:sz="4" w:space="0" w:color="auto"/>
              <w:left w:val="single" w:sz="4" w:space="0" w:color="auto"/>
              <w:bottom w:val="single" w:sz="4" w:space="0" w:color="auto"/>
              <w:right w:val="single" w:sz="4" w:space="0" w:color="auto"/>
            </w:tcBorders>
            <w:vAlign w:val="center"/>
          </w:tcPr>
          <w:p w14:paraId="39A49A22" w14:textId="4F0CDD46" w:rsidR="00940181" w:rsidRPr="0004697F" w:rsidRDefault="00940181" w:rsidP="00940181">
            <w:pPr>
              <w:spacing w:before="0" w:line="300" w:lineRule="exact"/>
              <w:jc w:val="center"/>
              <w:rPr>
                <w:sz w:val="24"/>
                <w:szCs w:val="24"/>
              </w:rPr>
            </w:pPr>
            <w:r w:rsidRPr="0004697F">
              <w:rPr>
                <w:sz w:val="22"/>
                <w:szCs w:val="22"/>
              </w:rPr>
              <w:t>71</w:t>
            </w:r>
          </w:p>
        </w:tc>
        <w:tc>
          <w:tcPr>
            <w:tcW w:w="1136" w:type="dxa"/>
            <w:tcBorders>
              <w:top w:val="single" w:sz="4" w:space="0" w:color="auto"/>
              <w:left w:val="single" w:sz="4" w:space="0" w:color="auto"/>
              <w:bottom w:val="single" w:sz="4" w:space="0" w:color="auto"/>
              <w:right w:val="single" w:sz="4" w:space="0" w:color="auto"/>
            </w:tcBorders>
            <w:vAlign w:val="center"/>
          </w:tcPr>
          <w:p w14:paraId="7AB9E144" w14:textId="60561F5A" w:rsidR="00940181" w:rsidRPr="0004697F" w:rsidRDefault="00940181" w:rsidP="00940181">
            <w:pPr>
              <w:spacing w:before="0" w:line="300" w:lineRule="exact"/>
              <w:jc w:val="center"/>
              <w:rPr>
                <w:sz w:val="24"/>
                <w:szCs w:val="24"/>
              </w:rPr>
            </w:pPr>
            <w:r w:rsidRPr="0004697F">
              <w:rPr>
                <w:sz w:val="22"/>
                <w:szCs w:val="22"/>
              </w:rPr>
              <w:t>75</w:t>
            </w:r>
          </w:p>
        </w:tc>
        <w:tc>
          <w:tcPr>
            <w:tcW w:w="1136" w:type="dxa"/>
            <w:tcBorders>
              <w:top w:val="single" w:sz="4" w:space="0" w:color="auto"/>
              <w:left w:val="single" w:sz="4" w:space="0" w:color="auto"/>
              <w:bottom w:val="single" w:sz="4" w:space="0" w:color="auto"/>
              <w:right w:val="single" w:sz="4" w:space="0" w:color="auto"/>
            </w:tcBorders>
            <w:vAlign w:val="center"/>
          </w:tcPr>
          <w:p w14:paraId="4803E284" w14:textId="397E85D5" w:rsidR="00940181" w:rsidRPr="0004697F" w:rsidRDefault="00940181" w:rsidP="00940181">
            <w:pPr>
              <w:spacing w:before="0" w:line="300" w:lineRule="exact"/>
              <w:jc w:val="center"/>
              <w:rPr>
                <w:sz w:val="24"/>
                <w:szCs w:val="24"/>
              </w:rPr>
            </w:pPr>
            <w:r w:rsidRPr="0004697F">
              <w:rPr>
                <w:sz w:val="22"/>
                <w:szCs w:val="22"/>
              </w:rPr>
              <w:t>80</w:t>
            </w:r>
          </w:p>
        </w:tc>
        <w:tc>
          <w:tcPr>
            <w:tcW w:w="1136" w:type="dxa"/>
            <w:tcBorders>
              <w:top w:val="single" w:sz="4" w:space="0" w:color="auto"/>
              <w:left w:val="single" w:sz="4" w:space="0" w:color="auto"/>
              <w:bottom w:val="single" w:sz="4" w:space="0" w:color="auto"/>
              <w:right w:val="single" w:sz="4" w:space="0" w:color="auto"/>
            </w:tcBorders>
            <w:vAlign w:val="center"/>
          </w:tcPr>
          <w:p w14:paraId="5815C2AF" w14:textId="6899A2F1" w:rsidR="00940181" w:rsidRPr="0004697F" w:rsidRDefault="00940181" w:rsidP="00940181">
            <w:pPr>
              <w:spacing w:before="0" w:line="300" w:lineRule="exact"/>
              <w:jc w:val="center"/>
              <w:rPr>
                <w:sz w:val="24"/>
                <w:szCs w:val="24"/>
              </w:rPr>
            </w:pPr>
            <w:r w:rsidRPr="0004697F">
              <w:rPr>
                <w:sz w:val="22"/>
                <w:szCs w:val="22"/>
              </w:rPr>
              <w:t>80</w:t>
            </w:r>
          </w:p>
        </w:tc>
        <w:tc>
          <w:tcPr>
            <w:tcW w:w="1131" w:type="dxa"/>
            <w:tcBorders>
              <w:top w:val="single" w:sz="4" w:space="0" w:color="auto"/>
              <w:left w:val="single" w:sz="4" w:space="0" w:color="auto"/>
              <w:bottom w:val="single" w:sz="4" w:space="0" w:color="auto"/>
              <w:right w:val="single" w:sz="4" w:space="0" w:color="auto"/>
            </w:tcBorders>
            <w:vAlign w:val="center"/>
          </w:tcPr>
          <w:p w14:paraId="55DAA085" w14:textId="306FC576" w:rsidR="00940181" w:rsidRPr="0004697F" w:rsidRDefault="00940181" w:rsidP="00940181">
            <w:pPr>
              <w:spacing w:before="0" w:line="300" w:lineRule="exact"/>
              <w:jc w:val="center"/>
              <w:rPr>
                <w:sz w:val="24"/>
                <w:szCs w:val="24"/>
              </w:rPr>
            </w:pPr>
            <w:r w:rsidRPr="0004697F">
              <w:rPr>
                <w:sz w:val="22"/>
                <w:szCs w:val="22"/>
              </w:rPr>
              <w:t>76</w:t>
            </w:r>
          </w:p>
        </w:tc>
        <w:tc>
          <w:tcPr>
            <w:tcW w:w="1131" w:type="dxa"/>
            <w:tcBorders>
              <w:top w:val="single" w:sz="4" w:space="0" w:color="auto"/>
              <w:left w:val="single" w:sz="4" w:space="0" w:color="auto"/>
              <w:bottom w:val="single" w:sz="4" w:space="0" w:color="auto"/>
              <w:right w:val="single" w:sz="4" w:space="0" w:color="auto"/>
            </w:tcBorders>
            <w:vAlign w:val="center"/>
          </w:tcPr>
          <w:p w14:paraId="3F4CEC34" w14:textId="01D92681" w:rsidR="00940181" w:rsidRPr="0004697F" w:rsidRDefault="00940181" w:rsidP="00940181">
            <w:pPr>
              <w:spacing w:before="0" w:line="300" w:lineRule="exact"/>
              <w:jc w:val="center"/>
              <w:rPr>
                <w:sz w:val="24"/>
                <w:szCs w:val="24"/>
              </w:rPr>
            </w:pPr>
            <w:r w:rsidRPr="0004697F">
              <w:rPr>
                <w:sz w:val="22"/>
                <w:szCs w:val="22"/>
              </w:rPr>
              <w:t>76</w:t>
            </w:r>
          </w:p>
        </w:tc>
        <w:tc>
          <w:tcPr>
            <w:tcW w:w="1121" w:type="dxa"/>
            <w:tcBorders>
              <w:top w:val="single" w:sz="4" w:space="0" w:color="auto"/>
              <w:left w:val="single" w:sz="4" w:space="0" w:color="auto"/>
              <w:bottom w:val="single" w:sz="4" w:space="0" w:color="auto"/>
              <w:right w:val="single" w:sz="4" w:space="0" w:color="auto"/>
            </w:tcBorders>
            <w:vAlign w:val="center"/>
          </w:tcPr>
          <w:p w14:paraId="050E5139" w14:textId="535771DA" w:rsidR="00940181" w:rsidRPr="0004697F" w:rsidRDefault="00940181" w:rsidP="00940181">
            <w:pPr>
              <w:spacing w:before="0" w:line="300" w:lineRule="exact"/>
              <w:jc w:val="center"/>
              <w:rPr>
                <w:sz w:val="24"/>
                <w:szCs w:val="24"/>
              </w:rPr>
            </w:pPr>
            <w:r w:rsidRPr="0004697F">
              <w:rPr>
                <w:sz w:val="22"/>
                <w:szCs w:val="22"/>
              </w:rPr>
              <w:t>75,98</w:t>
            </w:r>
          </w:p>
        </w:tc>
      </w:tr>
      <w:tr w:rsidR="005B6E88" w:rsidRPr="0004697F" w14:paraId="7EDD8043" w14:textId="77777777" w:rsidTr="00940181">
        <w:trPr>
          <w:trHeight w:val="315"/>
          <w:jc w:val="center"/>
        </w:trPr>
        <w:tc>
          <w:tcPr>
            <w:tcW w:w="1541" w:type="dxa"/>
            <w:tcBorders>
              <w:top w:val="single" w:sz="4" w:space="0" w:color="auto"/>
              <w:left w:val="single" w:sz="4" w:space="0" w:color="auto"/>
              <w:bottom w:val="single" w:sz="4" w:space="0" w:color="auto"/>
              <w:right w:val="single" w:sz="4" w:space="0" w:color="auto"/>
            </w:tcBorders>
            <w:vAlign w:val="center"/>
          </w:tcPr>
          <w:p w14:paraId="131DEF55" w14:textId="77777777" w:rsidR="00940181" w:rsidRPr="0004697F" w:rsidRDefault="00940181" w:rsidP="00940181">
            <w:pPr>
              <w:tabs>
                <w:tab w:val="left" w:pos="720"/>
              </w:tabs>
              <w:spacing w:before="0" w:line="300" w:lineRule="exact"/>
              <w:jc w:val="center"/>
              <w:rPr>
                <w:sz w:val="24"/>
                <w:szCs w:val="24"/>
              </w:rPr>
            </w:pPr>
            <w:r w:rsidRPr="0004697F">
              <w:rPr>
                <w:sz w:val="24"/>
                <w:szCs w:val="24"/>
              </w:rPr>
              <w:t>2</w:t>
            </w:r>
          </w:p>
        </w:tc>
        <w:tc>
          <w:tcPr>
            <w:tcW w:w="1136" w:type="dxa"/>
            <w:tcBorders>
              <w:top w:val="single" w:sz="4" w:space="0" w:color="auto"/>
              <w:left w:val="single" w:sz="4" w:space="0" w:color="auto"/>
              <w:bottom w:val="single" w:sz="4" w:space="0" w:color="auto"/>
              <w:right w:val="single" w:sz="4" w:space="0" w:color="auto"/>
            </w:tcBorders>
            <w:vAlign w:val="center"/>
          </w:tcPr>
          <w:p w14:paraId="7E735D47" w14:textId="09672712" w:rsidR="00940181" w:rsidRPr="0004697F" w:rsidRDefault="00940181" w:rsidP="00940181">
            <w:pPr>
              <w:spacing w:before="0" w:line="300" w:lineRule="exact"/>
              <w:jc w:val="center"/>
              <w:rPr>
                <w:sz w:val="24"/>
                <w:szCs w:val="24"/>
              </w:rPr>
            </w:pPr>
            <w:r w:rsidRPr="0004697F">
              <w:rPr>
                <w:sz w:val="22"/>
                <w:szCs w:val="22"/>
              </w:rPr>
              <w:t>69</w:t>
            </w:r>
          </w:p>
        </w:tc>
        <w:tc>
          <w:tcPr>
            <w:tcW w:w="1136" w:type="dxa"/>
            <w:tcBorders>
              <w:top w:val="single" w:sz="4" w:space="0" w:color="auto"/>
              <w:left w:val="single" w:sz="4" w:space="0" w:color="auto"/>
              <w:bottom w:val="single" w:sz="4" w:space="0" w:color="auto"/>
              <w:right w:val="single" w:sz="4" w:space="0" w:color="auto"/>
            </w:tcBorders>
            <w:vAlign w:val="center"/>
          </w:tcPr>
          <w:p w14:paraId="2ACE5EFC" w14:textId="5916D4B4" w:rsidR="00940181" w:rsidRPr="0004697F" w:rsidRDefault="00940181" w:rsidP="00940181">
            <w:pPr>
              <w:spacing w:before="0" w:line="300" w:lineRule="exact"/>
              <w:jc w:val="center"/>
              <w:rPr>
                <w:sz w:val="24"/>
                <w:szCs w:val="24"/>
              </w:rPr>
            </w:pPr>
            <w:r w:rsidRPr="0004697F">
              <w:rPr>
                <w:sz w:val="22"/>
                <w:szCs w:val="22"/>
              </w:rPr>
              <w:t>75</w:t>
            </w:r>
          </w:p>
        </w:tc>
        <w:tc>
          <w:tcPr>
            <w:tcW w:w="1136" w:type="dxa"/>
            <w:tcBorders>
              <w:top w:val="single" w:sz="4" w:space="0" w:color="auto"/>
              <w:left w:val="single" w:sz="4" w:space="0" w:color="auto"/>
              <w:bottom w:val="single" w:sz="4" w:space="0" w:color="auto"/>
              <w:right w:val="single" w:sz="4" w:space="0" w:color="auto"/>
            </w:tcBorders>
            <w:vAlign w:val="center"/>
          </w:tcPr>
          <w:p w14:paraId="4A1EBC7E" w14:textId="5F7FF3DE" w:rsidR="00940181" w:rsidRPr="0004697F" w:rsidRDefault="00940181" w:rsidP="00940181">
            <w:pPr>
              <w:spacing w:before="0" w:line="300" w:lineRule="exact"/>
              <w:jc w:val="center"/>
              <w:rPr>
                <w:sz w:val="24"/>
                <w:szCs w:val="24"/>
              </w:rPr>
            </w:pPr>
            <w:r w:rsidRPr="0004697F">
              <w:rPr>
                <w:sz w:val="22"/>
                <w:szCs w:val="22"/>
              </w:rPr>
              <w:t>75</w:t>
            </w:r>
          </w:p>
        </w:tc>
        <w:tc>
          <w:tcPr>
            <w:tcW w:w="1136" w:type="dxa"/>
            <w:tcBorders>
              <w:top w:val="single" w:sz="4" w:space="0" w:color="auto"/>
              <w:left w:val="single" w:sz="4" w:space="0" w:color="auto"/>
              <w:bottom w:val="single" w:sz="4" w:space="0" w:color="auto"/>
              <w:right w:val="single" w:sz="4" w:space="0" w:color="auto"/>
            </w:tcBorders>
            <w:vAlign w:val="center"/>
          </w:tcPr>
          <w:p w14:paraId="18320A8A" w14:textId="11BB6363" w:rsidR="00940181" w:rsidRPr="0004697F" w:rsidRDefault="00940181" w:rsidP="00940181">
            <w:pPr>
              <w:spacing w:before="0" w:line="300" w:lineRule="exact"/>
              <w:jc w:val="center"/>
              <w:rPr>
                <w:sz w:val="24"/>
                <w:szCs w:val="24"/>
              </w:rPr>
            </w:pPr>
            <w:r w:rsidRPr="0004697F">
              <w:rPr>
                <w:sz w:val="22"/>
                <w:szCs w:val="22"/>
              </w:rPr>
              <w:t>77</w:t>
            </w:r>
          </w:p>
        </w:tc>
        <w:tc>
          <w:tcPr>
            <w:tcW w:w="1131" w:type="dxa"/>
            <w:tcBorders>
              <w:top w:val="single" w:sz="4" w:space="0" w:color="auto"/>
              <w:left w:val="single" w:sz="4" w:space="0" w:color="auto"/>
              <w:bottom w:val="single" w:sz="4" w:space="0" w:color="auto"/>
              <w:right w:val="single" w:sz="4" w:space="0" w:color="auto"/>
            </w:tcBorders>
            <w:vAlign w:val="center"/>
          </w:tcPr>
          <w:p w14:paraId="52CAFEAA" w14:textId="2DEE06BB" w:rsidR="00940181" w:rsidRPr="0004697F" w:rsidRDefault="00940181" w:rsidP="00940181">
            <w:pPr>
              <w:spacing w:before="0" w:line="300" w:lineRule="exact"/>
              <w:jc w:val="center"/>
              <w:rPr>
                <w:sz w:val="24"/>
                <w:szCs w:val="24"/>
              </w:rPr>
            </w:pPr>
            <w:r w:rsidRPr="0004697F">
              <w:rPr>
                <w:sz w:val="22"/>
                <w:szCs w:val="22"/>
              </w:rPr>
              <w:t>71</w:t>
            </w:r>
          </w:p>
        </w:tc>
        <w:tc>
          <w:tcPr>
            <w:tcW w:w="1131" w:type="dxa"/>
            <w:tcBorders>
              <w:top w:val="single" w:sz="4" w:space="0" w:color="auto"/>
              <w:left w:val="single" w:sz="4" w:space="0" w:color="auto"/>
              <w:bottom w:val="single" w:sz="4" w:space="0" w:color="auto"/>
              <w:right w:val="single" w:sz="4" w:space="0" w:color="auto"/>
            </w:tcBorders>
            <w:vAlign w:val="center"/>
          </w:tcPr>
          <w:p w14:paraId="509891E1" w14:textId="4AF5FE90" w:rsidR="00940181" w:rsidRPr="0004697F" w:rsidRDefault="00940181" w:rsidP="00940181">
            <w:pPr>
              <w:spacing w:before="0" w:line="300" w:lineRule="exact"/>
              <w:jc w:val="center"/>
              <w:rPr>
                <w:sz w:val="24"/>
                <w:szCs w:val="24"/>
              </w:rPr>
            </w:pPr>
            <w:r w:rsidRPr="0004697F">
              <w:rPr>
                <w:sz w:val="22"/>
                <w:szCs w:val="22"/>
              </w:rPr>
              <w:t>70</w:t>
            </w:r>
          </w:p>
        </w:tc>
        <w:tc>
          <w:tcPr>
            <w:tcW w:w="1121" w:type="dxa"/>
            <w:tcBorders>
              <w:top w:val="single" w:sz="4" w:space="0" w:color="auto"/>
              <w:left w:val="single" w:sz="4" w:space="0" w:color="auto"/>
              <w:bottom w:val="single" w:sz="4" w:space="0" w:color="auto"/>
              <w:right w:val="single" w:sz="4" w:space="0" w:color="auto"/>
            </w:tcBorders>
            <w:vAlign w:val="center"/>
          </w:tcPr>
          <w:p w14:paraId="08214194" w14:textId="0D9E61D1" w:rsidR="00940181" w:rsidRPr="0004697F" w:rsidRDefault="00940181" w:rsidP="00940181">
            <w:pPr>
              <w:spacing w:before="0" w:line="300" w:lineRule="exact"/>
              <w:jc w:val="center"/>
              <w:rPr>
                <w:sz w:val="24"/>
                <w:szCs w:val="24"/>
              </w:rPr>
            </w:pPr>
            <w:r w:rsidRPr="0004697F">
              <w:rPr>
                <w:sz w:val="22"/>
                <w:szCs w:val="22"/>
              </w:rPr>
              <w:t>72,63</w:t>
            </w:r>
          </w:p>
        </w:tc>
      </w:tr>
      <w:tr w:rsidR="005B6E88" w:rsidRPr="0004697F" w14:paraId="1FA206B6" w14:textId="77777777" w:rsidTr="00940181">
        <w:trPr>
          <w:trHeight w:val="363"/>
          <w:jc w:val="center"/>
        </w:trPr>
        <w:tc>
          <w:tcPr>
            <w:tcW w:w="1541" w:type="dxa"/>
            <w:tcBorders>
              <w:top w:val="single" w:sz="4" w:space="0" w:color="auto"/>
              <w:left w:val="single" w:sz="4" w:space="0" w:color="auto"/>
              <w:bottom w:val="single" w:sz="4" w:space="0" w:color="auto"/>
              <w:right w:val="single" w:sz="4" w:space="0" w:color="auto"/>
            </w:tcBorders>
            <w:vAlign w:val="center"/>
          </w:tcPr>
          <w:p w14:paraId="128E7EB5" w14:textId="77777777" w:rsidR="00940181" w:rsidRPr="0004697F" w:rsidRDefault="00940181" w:rsidP="00940181">
            <w:pPr>
              <w:tabs>
                <w:tab w:val="left" w:pos="720"/>
              </w:tabs>
              <w:spacing w:before="0" w:line="300" w:lineRule="exact"/>
              <w:jc w:val="center"/>
              <w:rPr>
                <w:sz w:val="24"/>
                <w:szCs w:val="24"/>
              </w:rPr>
            </w:pPr>
            <w:r w:rsidRPr="0004697F">
              <w:rPr>
                <w:sz w:val="24"/>
                <w:szCs w:val="24"/>
              </w:rPr>
              <w:t>3</w:t>
            </w:r>
          </w:p>
        </w:tc>
        <w:tc>
          <w:tcPr>
            <w:tcW w:w="1136" w:type="dxa"/>
            <w:tcBorders>
              <w:top w:val="single" w:sz="4" w:space="0" w:color="auto"/>
              <w:left w:val="single" w:sz="4" w:space="0" w:color="auto"/>
              <w:bottom w:val="single" w:sz="4" w:space="0" w:color="auto"/>
              <w:right w:val="single" w:sz="4" w:space="0" w:color="auto"/>
            </w:tcBorders>
            <w:vAlign w:val="center"/>
          </w:tcPr>
          <w:p w14:paraId="7F9F9CAC" w14:textId="00CC5B39" w:rsidR="00940181" w:rsidRPr="0004697F" w:rsidRDefault="00940181" w:rsidP="00940181">
            <w:pPr>
              <w:spacing w:before="0" w:line="300" w:lineRule="exact"/>
              <w:jc w:val="center"/>
              <w:rPr>
                <w:sz w:val="24"/>
                <w:szCs w:val="24"/>
              </w:rPr>
            </w:pPr>
            <w:r w:rsidRPr="0004697F">
              <w:rPr>
                <w:sz w:val="22"/>
                <w:szCs w:val="22"/>
              </w:rPr>
              <w:t>71</w:t>
            </w:r>
          </w:p>
        </w:tc>
        <w:tc>
          <w:tcPr>
            <w:tcW w:w="1136" w:type="dxa"/>
            <w:tcBorders>
              <w:top w:val="single" w:sz="4" w:space="0" w:color="auto"/>
              <w:left w:val="single" w:sz="4" w:space="0" w:color="auto"/>
              <w:bottom w:val="single" w:sz="4" w:space="0" w:color="auto"/>
              <w:right w:val="single" w:sz="4" w:space="0" w:color="auto"/>
            </w:tcBorders>
            <w:vAlign w:val="center"/>
          </w:tcPr>
          <w:p w14:paraId="294A7828" w14:textId="7E2EAF68" w:rsidR="00940181" w:rsidRPr="0004697F" w:rsidRDefault="00940181" w:rsidP="00940181">
            <w:pPr>
              <w:spacing w:before="0" w:line="300" w:lineRule="exact"/>
              <w:jc w:val="center"/>
              <w:rPr>
                <w:sz w:val="24"/>
                <w:szCs w:val="24"/>
              </w:rPr>
            </w:pPr>
            <w:r w:rsidRPr="0004697F">
              <w:rPr>
                <w:sz w:val="22"/>
                <w:szCs w:val="22"/>
              </w:rPr>
              <w:t>73</w:t>
            </w:r>
          </w:p>
        </w:tc>
        <w:tc>
          <w:tcPr>
            <w:tcW w:w="1136" w:type="dxa"/>
            <w:tcBorders>
              <w:top w:val="single" w:sz="4" w:space="0" w:color="auto"/>
              <w:left w:val="single" w:sz="4" w:space="0" w:color="auto"/>
              <w:bottom w:val="single" w:sz="4" w:space="0" w:color="auto"/>
              <w:right w:val="single" w:sz="4" w:space="0" w:color="auto"/>
            </w:tcBorders>
            <w:vAlign w:val="center"/>
          </w:tcPr>
          <w:p w14:paraId="28F0722C" w14:textId="4DAF9BBE" w:rsidR="00940181" w:rsidRPr="0004697F" w:rsidRDefault="00940181" w:rsidP="00940181">
            <w:pPr>
              <w:spacing w:before="0" w:line="300" w:lineRule="exact"/>
              <w:jc w:val="center"/>
              <w:rPr>
                <w:sz w:val="24"/>
                <w:szCs w:val="24"/>
              </w:rPr>
            </w:pPr>
            <w:r w:rsidRPr="0004697F">
              <w:rPr>
                <w:sz w:val="22"/>
                <w:szCs w:val="22"/>
              </w:rPr>
              <w:t>75</w:t>
            </w:r>
          </w:p>
        </w:tc>
        <w:tc>
          <w:tcPr>
            <w:tcW w:w="1136" w:type="dxa"/>
            <w:tcBorders>
              <w:top w:val="single" w:sz="4" w:space="0" w:color="auto"/>
              <w:left w:val="single" w:sz="4" w:space="0" w:color="auto"/>
              <w:bottom w:val="single" w:sz="4" w:space="0" w:color="auto"/>
              <w:right w:val="single" w:sz="4" w:space="0" w:color="auto"/>
            </w:tcBorders>
            <w:vAlign w:val="center"/>
          </w:tcPr>
          <w:p w14:paraId="2B58BB15" w14:textId="63FD14D8" w:rsidR="00940181" w:rsidRPr="0004697F" w:rsidRDefault="00940181" w:rsidP="00940181">
            <w:pPr>
              <w:spacing w:before="0" w:line="300" w:lineRule="exact"/>
              <w:jc w:val="center"/>
              <w:rPr>
                <w:sz w:val="24"/>
                <w:szCs w:val="24"/>
              </w:rPr>
            </w:pPr>
            <w:r w:rsidRPr="0004697F">
              <w:rPr>
                <w:sz w:val="22"/>
                <w:szCs w:val="22"/>
              </w:rPr>
              <w:t>79</w:t>
            </w:r>
          </w:p>
        </w:tc>
        <w:tc>
          <w:tcPr>
            <w:tcW w:w="1131" w:type="dxa"/>
            <w:tcBorders>
              <w:top w:val="single" w:sz="4" w:space="0" w:color="auto"/>
              <w:left w:val="single" w:sz="4" w:space="0" w:color="auto"/>
              <w:bottom w:val="single" w:sz="4" w:space="0" w:color="auto"/>
              <w:right w:val="single" w:sz="4" w:space="0" w:color="auto"/>
            </w:tcBorders>
            <w:vAlign w:val="center"/>
          </w:tcPr>
          <w:p w14:paraId="060DD7D8" w14:textId="796AF08B" w:rsidR="00940181" w:rsidRPr="0004697F" w:rsidRDefault="00940181" w:rsidP="00940181">
            <w:pPr>
              <w:spacing w:before="0" w:line="300" w:lineRule="exact"/>
              <w:jc w:val="center"/>
              <w:rPr>
                <w:sz w:val="24"/>
                <w:szCs w:val="24"/>
              </w:rPr>
            </w:pPr>
            <w:r w:rsidRPr="0004697F">
              <w:rPr>
                <w:sz w:val="22"/>
                <w:szCs w:val="22"/>
              </w:rPr>
              <w:t>75</w:t>
            </w:r>
          </w:p>
        </w:tc>
        <w:tc>
          <w:tcPr>
            <w:tcW w:w="1131" w:type="dxa"/>
            <w:tcBorders>
              <w:top w:val="single" w:sz="4" w:space="0" w:color="auto"/>
              <w:left w:val="single" w:sz="4" w:space="0" w:color="auto"/>
              <w:bottom w:val="single" w:sz="4" w:space="0" w:color="auto"/>
              <w:right w:val="single" w:sz="4" w:space="0" w:color="auto"/>
            </w:tcBorders>
            <w:vAlign w:val="center"/>
          </w:tcPr>
          <w:p w14:paraId="5C1E2A52" w14:textId="55690941" w:rsidR="00940181" w:rsidRPr="0004697F" w:rsidRDefault="00940181" w:rsidP="00940181">
            <w:pPr>
              <w:spacing w:before="0" w:line="300" w:lineRule="exact"/>
              <w:jc w:val="center"/>
              <w:rPr>
                <w:sz w:val="24"/>
                <w:szCs w:val="24"/>
              </w:rPr>
            </w:pPr>
            <w:r w:rsidRPr="0004697F">
              <w:rPr>
                <w:sz w:val="22"/>
                <w:szCs w:val="22"/>
              </w:rPr>
              <w:t>68</w:t>
            </w:r>
          </w:p>
        </w:tc>
        <w:tc>
          <w:tcPr>
            <w:tcW w:w="1121" w:type="dxa"/>
            <w:tcBorders>
              <w:top w:val="single" w:sz="4" w:space="0" w:color="auto"/>
              <w:left w:val="single" w:sz="4" w:space="0" w:color="auto"/>
              <w:bottom w:val="single" w:sz="4" w:space="0" w:color="auto"/>
              <w:right w:val="single" w:sz="4" w:space="0" w:color="auto"/>
            </w:tcBorders>
            <w:vAlign w:val="center"/>
          </w:tcPr>
          <w:p w14:paraId="0C4A761E" w14:textId="20752D52" w:rsidR="00940181" w:rsidRPr="0004697F" w:rsidRDefault="00940181" w:rsidP="00940181">
            <w:pPr>
              <w:spacing w:before="0" w:line="300" w:lineRule="exact"/>
              <w:jc w:val="center"/>
              <w:rPr>
                <w:sz w:val="24"/>
                <w:szCs w:val="24"/>
              </w:rPr>
            </w:pPr>
            <w:r w:rsidRPr="0004697F">
              <w:rPr>
                <w:sz w:val="22"/>
                <w:szCs w:val="22"/>
              </w:rPr>
              <w:t>73,07</w:t>
            </w:r>
          </w:p>
        </w:tc>
      </w:tr>
      <w:tr w:rsidR="005B6E88" w:rsidRPr="0004697F" w14:paraId="245A2A18" w14:textId="77777777" w:rsidTr="00940181">
        <w:trPr>
          <w:trHeight w:val="315"/>
          <w:jc w:val="center"/>
        </w:trPr>
        <w:tc>
          <w:tcPr>
            <w:tcW w:w="1541" w:type="dxa"/>
            <w:tcBorders>
              <w:top w:val="single" w:sz="4" w:space="0" w:color="auto"/>
              <w:left w:val="single" w:sz="4" w:space="0" w:color="auto"/>
              <w:bottom w:val="single" w:sz="4" w:space="0" w:color="auto"/>
              <w:right w:val="single" w:sz="4" w:space="0" w:color="auto"/>
            </w:tcBorders>
            <w:vAlign w:val="center"/>
          </w:tcPr>
          <w:p w14:paraId="25E8353B" w14:textId="77777777" w:rsidR="00940181" w:rsidRPr="0004697F" w:rsidRDefault="00940181" w:rsidP="00940181">
            <w:pPr>
              <w:tabs>
                <w:tab w:val="left" w:pos="720"/>
              </w:tabs>
              <w:spacing w:before="0" w:line="300" w:lineRule="exact"/>
              <w:jc w:val="center"/>
              <w:rPr>
                <w:sz w:val="24"/>
                <w:szCs w:val="24"/>
              </w:rPr>
            </w:pPr>
            <w:r w:rsidRPr="0004697F">
              <w:rPr>
                <w:sz w:val="24"/>
                <w:szCs w:val="24"/>
              </w:rPr>
              <w:t>4</w:t>
            </w:r>
          </w:p>
        </w:tc>
        <w:tc>
          <w:tcPr>
            <w:tcW w:w="1136" w:type="dxa"/>
            <w:tcBorders>
              <w:top w:val="single" w:sz="4" w:space="0" w:color="auto"/>
              <w:left w:val="single" w:sz="4" w:space="0" w:color="auto"/>
              <w:bottom w:val="single" w:sz="4" w:space="0" w:color="auto"/>
              <w:right w:val="single" w:sz="4" w:space="0" w:color="auto"/>
            </w:tcBorders>
            <w:vAlign w:val="center"/>
          </w:tcPr>
          <w:p w14:paraId="584EEC5A" w14:textId="3D8CF6DD" w:rsidR="00940181" w:rsidRPr="0004697F" w:rsidRDefault="00940181" w:rsidP="00940181">
            <w:pPr>
              <w:spacing w:before="0" w:line="300" w:lineRule="exact"/>
              <w:jc w:val="center"/>
              <w:rPr>
                <w:sz w:val="24"/>
                <w:szCs w:val="24"/>
              </w:rPr>
            </w:pPr>
            <w:r w:rsidRPr="0004697F">
              <w:rPr>
                <w:sz w:val="22"/>
                <w:szCs w:val="22"/>
              </w:rPr>
              <w:t>84</w:t>
            </w:r>
          </w:p>
        </w:tc>
        <w:tc>
          <w:tcPr>
            <w:tcW w:w="1136" w:type="dxa"/>
            <w:tcBorders>
              <w:top w:val="single" w:sz="4" w:space="0" w:color="auto"/>
              <w:left w:val="single" w:sz="4" w:space="0" w:color="auto"/>
              <w:bottom w:val="single" w:sz="4" w:space="0" w:color="auto"/>
              <w:right w:val="single" w:sz="4" w:space="0" w:color="auto"/>
            </w:tcBorders>
            <w:vAlign w:val="center"/>
          </w:tcPr>
          <w:p w14:paraId="66CE2351" w14:textId="3A089C04" w:rsidR="00940181" w:rsidRPr="0004697F" w:rsidRDefault="00940181" w:rsidP="00940181">
            <w:pPr>
              <w:spacing w:before="0" w:line="300" w:lineRule="exact"/>
              <w:jc w:val="center"/>
              <w:rPr>
                <w:sz w:val="24"/>
                <w:szCs w:val="24"/>
              </w:rPr>
            </w:pPr>
            <w:r w:rsidRPr="0004697F">
              <w:rPr>
                <w:sz w:val="22"/>
                <w:szCs w:val="22"/>
              </w:rPr>
              <w:t>76</w:t>
            </w:r>
          </w:p>
        </w:tc>
        <w:tc>
          <w:tcPr>
            <w:tcW w:w="1136" w:type="dxa"/>
            <w:tcBorders>
              <w:top w:val="single" w:sz="4" w:space="0" w:color="auto"/>
              <w:left w:val="single" w:sz="4" w:space="0" w:color="auto"/>
              <w:bottom w:val="single" w:sz="4" w:space="0" w:color="auto"/>
              <w:right w:val="single" w:sz="4" w:space="0" w:color="auto"/>
            </w:tcBorders>
            <w:vAlign w:val="center"/>
          </w:tcPr>
          <w:p w14:paraId="0D2DC67A" w14:textId="3EEFA6ED" w:rsidR="00940181" w:rsidRPr="0004697F" w:rsidRDefault="00940181" w:rsidP="00940181">
            <w:pPr>
              <w:spacing w:before="0" w:line="300" w:lineRule="exact"/>
              <w:jc w:val="center"/>
              <w:rPr>
                <w:sz w:val="24"/>
                <w:szCs w:val="24"/>
              </w:rPr>
            </w:pPr>
            <w:r w:rsidRPr="0004697F">
              <w:rPr>
                <w:sz w:val="22"/>
                <w:szCs w:val="22"/>
              </w:rPr>
              <w:t>76</w:t>
            </w:r>
          </w:p>
        </w:tc>
        <w:tc>
          <w:tcPr>
            <w:tcW w:w="1136" w:type="dxa"/>
            <w:tcBorders>
              <w:top w:val="single" w:sz="4" w:space="0" w:color="auto"/>
              <w:left w:val="single" w:sz="4" w:space="0" w:color="auto"/>
              <w:bottom w:val="single" w:sz="4" w:space="0" w:color="auto"/>
              <w:right w:val="single" w:sz="4" w:space="0" w:color="auto"/>
            </w:tcBorders>
            <w:vAlign w:val="center"/>
          </w:tcPr>
          <w:p w14:paraId="3023E6F3" w14:textId="5A78F12B" w:rsidR="00940181" w:rsidRPr="0004697F" w:rsidRDefault="00940181" w:rsidP="00940181">
            <w:pPr>
              <w:spacing w:before="0" w:line="300" w:lineRule="exact"/>
              <w:jc w:val="center"/>
              <w:rPr>
                <w:sz w:val="24"/>
                <w:szCs w:val="24"/>
              </w:rPr>
            </w:pPr>
            <w:r w:rsidRPr="0004697F">
              <w:rPr>
                <w:sz w:val="22"/>
                <w:szCs w:val="22"/>
              </w:rPr>
              <w:t>82</w:t>
            </w:r>
          </w:p>
        </w:tc>
        <w:tc>
          <w:tcPr>
            <w:tcW w:w="1131" w:type="dxa"/>
            <w:tcBorders>
              <w:top w:val="single" w:sz="4" w:space="0" w:color="auto"/>
              <w:left w:val="single" w:sz="4" w:space="0" w:color="auto"/>
              <w:bottom w:val="single" w:sz="4" w:space="0" w:color="auto"/>
              <w:right w:val="single" w:sz="4" w:space="0" w:color="auto"/>
            </w:tcBorders>
            <w:vAlign w:val="center"/>
          </w:tcPr>
          <w:p w14:paraId="6C5FCDB1" w14:textId="744C88B0" w:rsidR="00940181" w:rsidRPr="0004697F" w:rsidRDefault="00940181" w:rsidP="00940181">
            <w:pPr>
              <w:spacing w:before="0" w:line="300" w:lineRule="exact"/>
              <w:jc w:val="center"/>
              <w:rPr>
                <w:sz w:val="24"/>
                <w:szCs w:val="24"/>
              </w:rPr>
            </w:pPr>
            <w:r w:rsidRPr="0004697F">
              <w:rPr>
                <w:sz w:val="22"/>
                <w:szCs w:val="22"/>
              </w:rPr>
              <w:t>81</w:t>
            </w:r>
          </w:p>
        </w:tc>
        <w:tc>
          <w:tcPr>
            <w:tcW w:w="1131" w:type="dxa"/>
            <w:tcBorders>
              <w:top w:val="single" w:sz="4" w:space="0" w:color="auto"/>
              <w:left w:val="single" w:sz="4" w:space="0" w:color="auto"/>
              <w:bottom w:val="single" w:sz="4" w:space="0" w:color="auto"/>
              <w:right w:val="single" w:sz="4" w:space="0" w:color="auto"/>
            </w:tcBorders>
            <w:vAlign w:val="center"/>
          </w:tcPr>
          <w:p w14:paraId="32630234" w14:textId="14C39102" w:rsidR="00940181" w:rsidRPr="0004697F" w:rsidRDefault="00940181" w:rsidP="00940181">
            <w:pPr>
              <w:spacing w:before="0" w:line="300" w:lineRule="exact"/>
              <w:jc w:val="center"/>
              <w:rPr>
                <w:sz w:val="24"/>
                <w:szCs w:val="24"/>
              </w:rPr>
            </w:pPr>
            <w:r w:rsidRPr="0004697F">
              <w:rPr>
                <w:sz w:val="22"/>
                <w:szCs w:val="22"/>
              </w:rPr>
              <w:t>70</w:t>
            </w:r>
          </w:p>
        </w:tc>
        <w:tc>
          <w:tcPr>
            <w:tcW w:w="1121" w:type="dxa"/>
            <w:tcBorders>
              <w:top w:val="single" w:sz="4" w:space="0" w:color="auto"/>
              <w:left w:val="single" w:sz="4" w:space="0" w:color="auto"/>
              <w:bottom w:val="single" w:sz="4" w:space="0" w:color="auto"/>
              <w:right w:val="single" w:sz="4" w:space="0" w:color="auto"/>
            </w:tcBorders>
            <w:vAlign w:val="center"/>
          </w:tcPr>
          <w:p w14:paraId="1B5844F5" w14:textId="3A8A1F85" w:rsidR="00940181" w:rsidRPr="0004697F" w:rsidRDefault="00940181" w:rsidP="00940181">
            <w:pPr>
              <w:spacing w:before="0" w:line="300" w:lineRule="exact"/>
              <w:jc w:val="center"/>
              <w:rPr>
                <w:sz w:val="24"/>
                <w:szCs w:val="24"/>
              </w:rPr>
            </w:pPr>
            <w:r w:rsidRPr="0004697F">
              <w:rPr>
                <w:sz w:val="22"/>
                <w:szCs w:val="22"/>
              </w:rPr>
              <w:t>80,45</w:t>
            </w:r>
          </w:p>
        </w:tc>
      </w:tr>
      <w:tr w:rsidR="005B6E88" w:rsidRPr="0004697F" w14:paraId="34D60C6D" w14:textId="77777777" w:rsidTr="00940181">
        <w:trPr>
          <w:trHeight w:val="315"/>
          <w:jc w:val="center"/>
        </w:trPr>
        <w:tc>
          <w:tcPr>
            <w:tcW w:w="1541" w:type="dxa"/>
            <w:tcBorders>
              <w:top w:val="single" w:sz="4" w:space="0" w:color="auto"/>
              <w:left w:val="single" w:sz="4" w:space="0" w:color="auto"/>
              <w:bottom w:val="single" w:sz="4" w:space="0" w:color="auto"/>
              <w:right w:val="single" w:sz="4" w:space="0" w:color="auto"/>
            </w:tcBorders>
            <w:vAlign w:val="center"/>
          </w:tcPr>
          <w:p w14:paraId="320DB250" w14:textId="77777777" w:rsidR="00940181" w:rsidRPr="0004697F" w:rsidRDefault="00940181" w:rsidP="00940181">
            <w:pPr>
              <w:tabs>
                <w:tab w:val="left" w:pos="720"/>
              </w:tabs>
              <w:spacing w:before="0" w:line="300" w:lineRule="exact"/>
              <w:jc w:val="center"/>
              <w:rPr>
                <w:sz w:val="24"/>
                <w:szCs w:val="24"/>
              </w:rPr>
            </w:pPr>
            <w:r w:rsidRPr="0004697F">
              <w:rPr>
                <w:sz w:val="24"/>
                <w:szCs w:val="24"/>
              </w:rPr>
              <w:t>5</w:t>
            </w:r>
          </w:p>
        </w:tc>
        <w:tc>
          <w:tcPr>
            <w:tcW w:w="1136" w:type="dxa"/>
            <w:tcBorders>
              <w:top w:val="single" w:sz="4" w:space="0" w:color="auto"/>
              <w:left w:val="single" w:sz="4" w:space="0" w:color="auto"/>
              <w:bottom w:val="single" w:sz="4" w:space="0" w:color="auto"/>
              <w:right w:val="single" w:sz="4" w:space="0" w:color="auto"/>
            </w:tcBorders>
            <w:vAlign w:val="center"/>
          </w:tcPr>
          <w:p w14:paraId="527E6780" w14:textId="657F1E00" w:rsidR="00940181" w:rsidRPr="0004697F" w:rsidRDefault="00940181" w:rsidP="00940181">
            <w:pPr>
              <w:spacing w:before="0" w:line="300" w:lineRule="exact"/>
              <w:jc w:val="center"/>
              <w:rPr>
                <w:sz w:val="24"/>
                <w:szCs w:val="24"/>
              </w:rPr>
            </w:pPr>
            <w:r w:rsidRPr="0004697F">
              <w:rPr>
                <w:sz w:val="22"/>
                <w:szCs w:val="22"/>
              </w:rPr>
              <w:t>82</w:t>
            </w:r>
          </w:p>
        </w:tc>
        <w:tc>
          <w:tcPr>
            <w:tcW w:w="1136" w:type="dxa"/>
            <w:tcBorders>
              <w:top w:val="single" w:sz="4" w:space="0" w:color="auto"/>
              <w:left w:val="single" w:sz="4" w:space="0" w:color="auto"/>
              <w:bottom w:val="single" w:sz="4" w:space="0" w:color="auto"/>
              <w:right w:val="single" w:sz="4" w:space="0" w:color="auto"/>
            </w:tcBorders>
            <w:vAlign w:val="center"/>
          </w:tcPr>
          <w:p w14:paraId="56557B6E" w14:textId="470A5E59" w:rsidR="00940181" w:rsidRPr="0004697F" w:rsidRDefault="00940181" w:rsidP="00940181">
            <w:pPr>
              <w:spacing w:before="0" w:line="300" w:lineRule="exact"/>
              <w:jc w:val="center"/>
              <w:rPr>
                <w:sz w:val="24"/>
                <w:szCs w:val="24"/>
              </w:rPr>
            </w:pPr>
            <w:r w:rsidRPr="0004697F">
              <w:rPr>
                <w:sz w:val="22"/>
                <w:szCs w:val="22"/>
              </w:rPr>
              <w:t>83</w:t>
            </w:r>
          </w:p>
        </w:tc>
        <w:tc>
          <w:tcPr>
            <w:tcW w:w="1136" w:type="dxa"/>
            <w:tcBorders>
              <w:top w:val="single" w:sz="4" w:space="0" w:color="auto"/>
              <w:left w:val="single" w:sz="4" w:space="0" w:color="auto"/>
              <w:bottom w:val="single" w:sz="4" w:space="0" w:color="auto"/>
              <w:right w:val="single" w:sz="4" w:space="0" w:color="auto"/>
            </w:tcBorders>
            <w:vAlign w:val="center"/>
          </w:tcPr>
          <w:p w14:paraId="286D1450" w14:textId="69B06B97" w:rsidR="00940181" w:rsidRPr="0004697F" w:rsidRDefault="00940181" w:rsidP="00940181">
            <w:pPr>
              <w:spacing w:before="0" w:line="300" w:lineRule="exact"/>
              <w:jc w:val="center"/>
              <w:rPr>
                <w:sz w:val="24"/>
                <w:szCs w:val="24"/>
              </w:rPr>
            </w:pPr>
            <w:r w:rsidRPr="0004697F">
              <w:rPr>
                <w:sz w:val="22"/>
                <w:szCs w:val="22"/>
              </w:rPr>
              <w:t>86</w:t>
            </w:r>
          </w:p>
        </w:tc>
        <w:tc>
          <w:tcPr>
            <w:tcW w:w="1136" w:type="dxa"/>
            <w:tcBorders>
              <w:top w:val="single" w:sz="4" w:space="0" w:color="auto"/>
              <w:left w:val="single" w:sz="4" w:space="0" w:color="auto"/>
              <w:bottom w:val="single" w:sz="4" w:space="0" w:color="auto"/>
              <w:right w:val="single" w:sz="4" w:space="0" w:color="auto"/>
            </w:tcBorders>
            <w:vAlign w:val="center"/>
          </w:tcPr>
          <w:p w14:paraId="7BB1035F" w14:textId="4E922654" w:rsidR="00940181" w:rsidRPr="0004697F" w:rsidRDefault="00940181" w:rsidP="00940181">
            <w:pPr>
              <w:spacing w:before="0" w:line="300" w:lineRule="exact"/>
              <w:jc w:val="center"/>
              <w:rPr>
                <w:sz w:val="24"/>
                <w:szCs w:val="24"/>
              </w:rPr>
            </w:pPr>
            <w:r w:rsidRPr="0004697F">
              <w:rPr>
                <w:sz w:val="22"/>
                <w:szCs w:val="22"/>
              </w:rPr>
              <w:t>85</w:t>
            </w:r>
          </w:p>
        </w:tc>
        <w:tc>
          <w:tcPr>
            <w:tcW w:w="1131" w:type="dxa"/>
            <w:tcBorders>
              <w:top w:val="single" w:sz="4" w:space="0" w:color="auto"/>
              <w:left w:val="single" w:sz="4" w:space="0" w:color="auto"/>
              <w:bottom w:val="single" w:sz="4" w:space="0" w:color="auto"/>
              <w:right w:val="single" w:sz="4" w:space="0" w:color="auto"/>
            </w:tcBorders>
            <w:vAlign w:val="center"/>
          </w:tcPr>
          <w:p w14:paraId="50DB4A33" w14:textId="2E4112A4" w:rsidR="00940181" w:rsidRPr="0004697F" w:rsidRDefault="00940181" w:rsidP="00940181">
            <w:pPr>
              <w:spacing w:before="0" w:line="300" w:lineRule="exact"/>
              <w:jc w:val="center"/>
              <w:rPr>
                <w:sz w:val="24"/>
                <w:szCs w:val="24"/>
              </w:rPr>
            </w:pPr>
            <w:r w:rsidRPr="0004697F">
              <w:rPr>
                <w:sz w:val="22"/>
                <w:szCs w:val="22"/>
              </w:rPr>
              <w:t>84</w:t>
            </w:r>
          </w:p>
        </w:tc>
        <w:tc>
          <w:tcPr>
            <w:tcW w:w="1131" w:type="dxa"/>
            <w:tcBorders>
              <w:top w:val="single" w:sz="4" w:space="0" w:color="auto"/>
              <w:left w:val="single" w:sz="4" w:space="0" w:color="auto"/>
              <w:bottom w:val="single" w:sz="4" w:space="0" w:color="auto"/>
              <w:right w:val="single" w:sz="4" w:space="0" w:color="auto"/>
            </w:tcBorders>
            <w:vAlign w:val="center"/>
          </w:tcPr>
          <w:p w14:paraId="07BA5595" w14:textId="4D78AA3C" w:rsidR="00940181" w:rsidRPr="0004697F" w:rsidRDefault="00940181" w:rsidP="00940181">
            <w:pPr>
              <w:spacing w:before="0" w:line="300" w:lineRule="exact"/>
              <w:jc w:val="center"/>
              <w:rPr>
                <w:sz w:val="24"/>
                <w:szCs w:val="24"/>
              </w:rPr>
            </w:pPr>
            <w:r w:rsidRPr="0004697F">
              <w:rPr>
                <w:sz w:val="22"/>
                <w:szCs w:val="22"/>
              </w:rPr>
              <w:t>82</w:t>
            </w:r>
          </w:p>
        </w:tc>
        <w:tc>
          <w:tcPr>
            <w:tcW w:w="1121" w:type="dxa"/>
            <w:tcBorders>
              <w:top w:val="single" w:sz="4" w:space="0" w:color="auto"/>
              <w:left w:val="single" w:sz="4" w:space="0" w:color="auto"/>
              <w:bottom w:val="single" w:sz="4" w:space="0" w:color="auto"/>
              <w:right w:val="single" w:sz="4" w:space="0" w:color="auto"/>
            </w:tcBorders>
            <w:vAlign w:val="center"/>
          </w:tcPr>
          <w:p w14:paraId="1271DA72" w14:textId="7040883F" w:rsidR="00940181" w:rsidRPr="0004697F" w:rsidRDefault="00940181" w:rsidP="00940181">
            <w:pPr>
              <w:spacing w:before="0" w:line="300" w:lineRule="exact"/>
              <w:jc w:val="center"/>
              <w:rPr>
                <w:sz w:val="24"/>
                <w:szCs w:val="24"/>
              </w:rPr>
            </w:pPr>
            <w:r w:rsidRPr="0004697F">
              <w:rPr>
                <w:sz w:val="22"/>
                <w:szCs w:val="22"/>
              </w:rPr>
              <w:t>84,58</w:t>
            </w:r>
          </w:p>
        </w:tc>
      </w:tr>
      <w:tr w:rsidR="005B6E88" w:rsidRPr="0004697F" w14:paraId="05461D41" w14:textId="77777777" w:rsidTr="00940181">
        <w:trPr>
          <w:trHeight w:val="315"/>
          <w:jc w:val="center"/>
        </w:trPr>
        <w:tc>
          <w:tcPr>
            <w:tcW w:w="1541" w:type="dxa"/>
            <w:tcBorders>
              <w:top w:val="single" w:sz="4" w:space="0" w:color="auto"/>
              <w:left w:val="single" w:sz="4" w:space="0" w:color="auto"/>
              <w:bottom w:val="single" w:sz="4" w:space="0" w:color="auto"/>
              <w:right w:val="single" w:sz="4" w:space="0" w:color="auto"/>
            </w:tcBorders>
            <w:vAlign w:val="center"/>
          </w:tcPr>
          <w:p w14:paraId="12A7703E" w14:textId="77777777" w:rsidR="00940181" w:rsidRPr="0004697F" w:rsidRDefault="00940181" w:rsidP="00940181">
            <w:pPr>
              <w:tabs>
                <w:tab w:val="left" w:pos="720"/>
              </w:tabs>
              <w:spacing w:before="0" w:line="300" w:lineRule="exact"/>
              <w:jc w:val="center"/>
              <w:rPr>
                <w:sz w:val="24"/>
                <w:szCs w:val="24"/>
              </w:rPr>
            </w:pPr>
            <w:r w:rsidRPr="0004697F">
              <w:rPr>
                <w:sz w:val="24"/>
                <w:szCs w:val="24"/>
              </w:rPr>
              <w:t>6</w:t>
            </w:r>
          </w:p>
        </w:tc>
        <w:tc>
          <w:tcPr>
            <w:tcW w:w="1136" w:type="dxa"/>
            <w:tcBorders>
              <w:top w:val="single" w:sz="4" w:space="0" w:color="auto"/>
              <w:left w:val="single" w:sz="4" w:space="0" w:color="auto"/>
              <w:bottom w:val="single" w:sz="4" w:space="0" w:color="auto"/>
              <w:right w:val="single" w:sz="4" w:space="0" w:color="auto"/>
            </w:tcBorders>
            <w:vAlign w:val="center"/>
          </w:tcPr>
          <w:p w14:paraId="3C89A84E" w14:textId="0227C61D" w:rsidR="00940181" w:rsidRPr="0004697F" w:rsidRDefault="00940181" w:rsidP="00940181">
            <w:pPr>
              <w:spacing w:before="0" w:line="300" w:lineRule="exact"/>
              <w:jc w:val="center"/>
              <w:rPr>
                <w:sz w:val="24"/>
                <w:szCs w:val="24"/>
              </w:rPr>
            </w:pPr>
            <w:r w:rsidRPr="0004697F">
              <w:rPr>
                <w:sz w:val="22"/>
                <w:szCs w:val="22"/>
              </w:rPr>
              <w:t>87</w:t>
            </w:r>
          </w:p>
        </w:tc>
        <w:tc>
          <w:tcPr>
            <w:tcW w:w="1136" w:type="dxa"/>
            <w:tcBorders>
              <w:top w:val="single" w:sz="4" w:space="0" w:color="auto"/>
              <w:left w:val="single" w:sz="4" w:space="0" w:color="auto"/>
              <w:bottom w:val="single" w:sz="4" w:space="0" w:color="auto"/>
              <w:right w:val="single" w:sz="4" w:space="0" w:color="auto"/>
            </w:tcBorders>
            <w:vAlign w:val="center"/>
          </w:tcPr>
          <w:p w14:paraId="080A9181" w14:textId="3DDFB440" w:rsidR="00940181" w:rsidRPr="0004697F" w:rsidRDefault="00940181" w:rsidP="00940181">
            <w:pPr>
              <w:spacing w:before="0" w:line="300" w:lineRule="exact"/>
              <w:jc w:val="center"/>
              <w:rPr>
                <w:sz w:val="24"/>
                <w:szCs w:val="24"/>
              </w:rPr>
            </w:pPr>
            <w:r w:rsidRPr="0004697F">
              <w:rPr>
                <w:sz w:val="22"/>
                <w:szCs w:val="22"/>
              </w:rPr>
              <w:t>88</w:t>
            </w:r>
          </w:p>
        </w:tc>
        <w:tc>
          <w:tcPr>
            <w:tcW w:w="1136" w:type="dxa"/>
            <w:tcBorders>
              <w:top w:val="single" w:sz="4" w:space="0" w:color="auto"/>
              <w:left w:val="single" w:sz="4" w:space="0" w:color="auto"/>
              <w:bottom w:val="single" w:sz="4" w:space="0" w:color="auto"/>
              <w:right w:val="single" w:sz="4" w:space="0" w:color="auto"/>
            </w:tcBorders>
            <w:vAlign w:val="center"/>
          </w:tcPr>
          <w:p w14:paraId="187CBB30" w14:textId="4FFB7FB9" w:rsidR="00940181" w:rsidRPr="0004697F" w:rsidRDefault="00940181" w:rsidP="00940181">
            <w:pPr>
              <w:spacing w:before="0" w:line="300" w:lineRule="exact"/>
              <w:jc w:val="center"/>
              <w:rPr>
                <w:sz w:val="24"/>
                <w:szCs w:val="24"/>
              </w:rPr>
            </w:pPr>
            <w:r w:rsidRPr="0004697F">
              <w:rPr>
                <w:sz w:val="22"/>
                <w:szCs w:val="22"/>
              </w:rPr>
              <w:t>88</w:t>
            </w:r>
          </w:p>
        </w:tc>
        <w:tc>
          <w:tcPr>
            <w:tcW w:w="1136" w:type="dxa"/>
            <w:tcBorders>
              <w:top w:val="single" w:sz="4" w:space="0" w:color="auto"/>
              <w:left w:val="single" w:sz="4" w:space="0" w:color="auto"/>
              <w:bottom w:val="single" w:sz="4" w:space="0" w:color="auto"/>
              <w:right w:val="single" w:sz="4" w:space="0" w:color="auto"/>
            </w:tcBorders>
            <w:vAlign w:val="center"/>
          </w:tcPr>
          <w:p w14:paraId="0425D232" w14:textId="3C33355D" w:rsidR="00940181" w:rsidRPr="0004697F" w:rsidRDefault="00940181" w:rsidP="00940181">
            <w:pPr>
              <w:spacing w:before="0" w:line="300" w:lineRule="exact"/>
              <w:jc w:val="center"/>
              <w:rPr>
                <w:sz w:val="24"/>
                <w:szCs w:val="24"/>
              </w:rPr>
            </w:pPr>
            <w:r w:rsidRPr="0004697F">
              <w:rPr>
                <w:sz w:val="22"/>
                <w:szCs w:val="22"/>
              </w:rPr>
              <w:t>86</w:t>
            </w:r>
          </w:p>
        </w:tc>
        <w:tc>
          <w:tcPr>
            <w:tcW w:w="1131" w:type="dxa"/>
            <w:tcBorders>
              <w:top w:val="single" w:sz="4" w:space="0" w:color="auto"/>
              <w:left w:val="single" w:sz="4" w:space="0" w:color="auto"/>
              <w:bottom w:val="single" w:sz="4" w:space="0" w:color="auto"/>
              <w:right w:val="single" w:sz="4" w:space="0" w:color="auto"/>
            </w:tcBorders>
            <w:vAlign w:val="center"/>
          </w:tcPr>
          <w:p w14:paraId="39FD6CA8" w14:textId="0A4DB656" w:rsidR="00940181" w:rsidRPr="0004697F" w:rsidRDefault="00940181" w:rsidP="00940181">
            <w:pPr>
              <w:spacing w:before="0" w:line="300" w:lineRule="exact"/>
              <w:jc w:val="center"/>
              <w:rPr>
                <w:sz w:val="24"/>
                <w:szCs w:val="24"/>
              </w:rPr>
            </w:pPr>
            <w:r w:rsidRPr="0004697F">
              <w:rPr>
                <w:sz w:val="22"/>
                <w:szCs w:val="22"/>
              </w:rPr>
              <w:t>88</w:t>
            </w:r>
          </w:p>
        </w:tc>
        <w:tc>
          <w:tcPr>
            <w:tcW w:w="1131" w:type="dxa"/>
            <w:tcBorders>
              <w:top w:val="single" w:sz="4" w:space="0" w:color="auto"/>
              <w:left w:val="single" w:sz="4" w:space="0" w:color="auto"/>
              <w:bottom w:val="single" w:sz="4" w:space="0" w:color="auto"/>
              <w:right w:val="single" w:sz="4" w:space="0" w:color="auto"/>
            </w:tcBorders>
            <w:vAlign w:val="center"/>
          </w:tcPr>
          <w:p w14:paraId="4A3E2E1D" w14:textId="008CC359" w:rsidR="00940181" w:rsidRPr="0004697F" w:rsidRDefault="00940181" w:rsidP="00940181">
            <w:pPr>
              <w:spacing w:before="0" w:line="300" w:lineRule="exact"/>
              <w:jc w:val="center"/>
              <w:rPr>
                <w:sz w:val="24"/>
                <w:szCs w:val="24"/>
              </w:rPr>
            </w:pPr>
            <w:r w:rsidRPr="0004697F">
              <w:rPr>
                <w:sz w:val="22"/>
                <w:szCs w:val="22"/>
              </w:rPr>
              <w:t>87</w:t>
            </w:r>
          </w:p>
        </w:tc>
        <w:tc>
          <w:tcPr>
            <w:tcW w:w="1121" w:type="dxa"/>
            <w:tcBorders>
              <w:top w:val="single" w:sz="4" w:space="0" w:color="auto"/>
              <w:left w:val="single" w:sz="4" w:space="0" w:color="auto"/>
              <w:bottom w:val="single" w:sz="4" w:space="0" w:color="auto"/>
              <w:right w:val="single" w:sz="4" w:space="0" w:color="auto"/>
            </w:tcBorders>
            <w:vAlign w:val="center"/>
          </w:tcPr>
          <w:p w14:paraId="4E7BFA82" w14:textId="26AD0B4F" w:rsidR="00940181" w:rsidRPr="0004697F" w:rsidRDefault="00940181" w:rsidP="00940181">
            <w:pPr>
              <w:spacing w:before="0" w:line="300" w:lineRule="exact"/>
              <w:jc w:val="center"/>
              <w:rPr>
                <w:sz w:val="24"/>
                <w:szCs w:val="24"/>
              </w:rPr>
            </w:pPr>
            <w:r w:rsidRPr="0004697F">
              <w:rPr>
                <w:sz w:val="22"/>
                <w:szCs w:val="22"/>
              </w:rPr>
              <w:t>85,66</w:t>
            </w:r>
          </w:p>
        </w:tc>
      </w:tr>
      <w:tr w:rsidR="005B6E88" w:rsidRPr="0004697F" w14:paraId="48BC5E02" w14:textId="77777777" w:rsidTr="00940181">
        <w:trPr>
          <w:trHeight w:val="315"/>
          <w:jc w:val="center"/>
        </w:trPr>
        <w:tc>
          <w:tcPr>
            <w:tcW w:w="1541" w:type="dxa"/>
            <w:tcBorders>
              <w:top w:val="single" w:sz="4" w:space="0" w:color="auto"/>
              <w:left w:val="single" w:sz="4" w:space="0" w:color="auto"/>
              <w:bottom w:val="single" w:sz="4" w:space="0" w:color="auto"/>
              <w:right w:val="single" w:sz="4" w:space="0" w:color="auto"/>
            </w:tcBorders>
            <w:vAlign w:val="center"/>
          </w:tcPr>
          <w:p w14:paraId="6DDCF9C9" w14:textId="77777777" w:rsidR="00940181" w:rsidRPr="0004697F" w:rsidRDefault="00940181" w:rsidP="00940181">
            <w:pPr>
              <w:tabs>
                <w:tab w:val="left" w:pos="720"/>
              </w:tabs>
              <w:spacing w:before="0" w:line="300" w:lineRule="exact"/>
              <w:jc w:val="center"/>
              <w:rPr>
                <w:sz w:val="24"/>
                <w:szCs w:val="24"/>
              </w:rPr>
            </w:pPr>
            <w:r w:rsidRPr="0004697F">
              <w:rPr>
                <w:sz w:val="24"/>
                <w:szCs w:val="24"/>
              </w:rPr>
              <w:t>7</w:t>
            </w:r>
          </w:p>
        </w:tc>
        <w:tc>
          <w:tcPr>
            <w:tcW w:w="1136" w:type="dxa"/>
            <w:tcBorders>
              <w:top w:val="single" w:sz="4" w:space="0" w:color="auto"/>
              <w:left w:val="single" w:sz="4" w:space="0" w:color="auto"/>
              <w:bottom w:val="single" w:sz="4" w:space="0" w:color="auto"/>
              <w:right w:val="single" w:sz="4" w:space="0" w:color="auto"/>
            </w:tcBorders>
            <w:vAlign w:val="center"/>
          </w:tcPr>
          <w:p w14:paraId="5167968B" w14:textId="6CF613C1" w:rsidR="00940181" w:rsidRPr="0004697F" w:rsidRDefault="00940181" w:rsidP="00940181">
            <w:pPr>
              <w:spacing w:before="0" w:line="300" w:lineRule="exact"/>
              <w:jc w:val="center"/>
              <w:rPr>
                <w:sz w:val="24"/>
                <w:szCs w:val="24"/>
              </w:rPr>
            </w:pPr>
            <w:r w:rsidRPr="0004697F">
              <w:rPr>
                <w:sz w:val="22"/>
                <w:szCs w:val="22"/>
              </w:rPr>
              <w:t>89</w:t>
            </w:r>
          </w:p>
        </w:tc>
        <w:tc>
          <w:tcPr>
            <w:tcW w:w="1136" w:type="dxa"/>
            <w:tcBorders>
              <w:top w:val="single" w:sz="4" w:space="0" w:color="auto"/>
              <w:left w:val="single" w:sz="4" w:space="0" w:color="auto"/>
              <w:bottom w:val="single" w:sz="4" w:space="0" w:color="auto"/>
              <w:right w:val="single" w:sz="4" w:space="0" w:color="auto"/>
            </w:tcBorders>
            <w:vAlign w:val="center"/>
          </w:tcPr>
          <w:p w14:paraId="0E073C86" w14:textId="13AF74C4" w:rsidR="00940181" w:rsidRPr="0004697F" w:rsidRDefault="00940181" w:rsidP="00940181">
            <w:pPr>
              <w:spacing w:before="0" w:line="300" w:lineRule="exact"/>
              <w:jc w:val="center"/>
              <w:rPr>
                <w:sz w:val="24"/>
                <w:szCs w:val="24"/>
              </w:rPr>
            </w:pPr>
            <w:r w:rsidRPr="0004697F">
              <w:rPr>
                <w:sz w:val="22"/>
                <w:szCs w:val="22"/>
              </w:rPr>
              <w:t>87</w:t>
            </w:r>
          </w:p>
        </w:tc>
        <w:tc>
          <w:tcPr>
            <w:tcW w:w="1136" w:type="dxa"/>
            <w:tcBorders>
              <w:top w:val="single" w:sz="4" w:space="0" w:color="auto"/>
              <w:left w:val="single" w:sz="4" w:space="0" w:color="auto"/>
              <w:bottom w:val="single" w:sz="4" w:space="0" w:color="auto"/>
              <w:right w:val="single" w:sz="4" w:space="0" w:color="auto"/>
            </w:tcBorders>
            <w:vAlign w:val="center"/>
          </w:tcPr>
          <w:p w14:paraId="46A994FB" w14:textId="43338F5B" w:rsidR="00940181" w:rsidRPr="0004697F" w:rsidRDefault="00940181" w:rsidP="00940181">
            <w:pPr>
              <w:spacing w:before="0" w:line="300" w:lineRule="exact"/>
              <w:jc w:val="center"/>
              <w:rPr>
                <w:sz w:val="24"/>
                <w:szCs w:val="24"/>
              </w:rPr>
            </w:pPr>
            <w:r w:rsidRPr="0004697F">
              <w:rPr>
                <w:sz w:val="22"/>
                <w:szCs w:val="22"/>
              </w:rPr>
              <w:t>88</w:t>
            </w:r>
          </w:p>
        </w:tc>
        <w:tc>
          <w:tcPr>
            <w:tcW w:w="1136" w:type="dxa"/>
            <w:tcBorders>
              <w:top w:val="single" w:sz="4" w:space="0" w:color="auto"/>
              <w:left w:val="single" w:sz="4" w:space="0" w:color="auto"/>
              <w:bottom w:val="single" w:sz="4" w:space="0" w:color="auto"/>
              <w:right w:val="single" w:sz="4" w:space="0" w:color="auto"/>
            </w:tcBorders>
            <w:vAlign w:val="center"/>
          </w:tcPr>
          <w:p w14:paraId="72C532C7" w14:textId="65EE8B9D" w:rsidR="00940181" w:rsidRPr="0004697F" w:rsidRDefault="00940181" w:rsidP="00940181">
            <w:pPr>
              <w:spacing w:before="0" w:line="300" w:lineRule="exact"/>
              <w:jc w:val="center"/>
              <w:rPr>
                <w:sz w:val="24"/>
                <w:szCs w:val="24"/>
              </w:rPr>
            </w:pPr>
            <w:r w:rsidRPr="0004697F">
              <w:rPr>
                <w:sz w:val="22"/>
                <w:szCs w:val="22"/>
              </w:rPr>
              <w:t>89</w:t>
            </w:r>
          </w:p>
        </w:tc>
        <w:tc>
          <w:tcPr>
            <w:tcW w:w="1131" w:type="dxa"/>
            <w:tcBorders>
              <w:top w:val="single" w:sz="4" w:space="0" w:color="auto"/>
              <w:left w:val="single" w:sz="4" w:space="0" w:color="auto"/>
              <w:bottom w:val="single" w:sz="4" w:space="0" w:color="auto"/>
              <w:right w:val="single" w:sz="4" w:space="0" w:color="auto"/>
            </w:tcBorders>
            <w:vAlign w:val="center"/>
          </w:tcPr>
          <w:p w14:paraId="1239F515" w14:textId="3BFED2F7" w:rsidR="00940181" w:rsidRPr="0004697F" w:rsidRDefault="00940181" w:rsidP="00940181">
            <w:pPr>
              <w:spacing w:before="0" w:line="300" w:lineRule="exact"/>
              <w:jc w:val="center"/>
              <w:rPr>
                <w:sz w:val="24"/>
                <w:szCs w:val="24"/>
              </w:rPr>
            </w:pPr>
            <w:r w:rsidRPr="0004697F">
              <w:rPr>
                <w:sz w:val="22"/>
                <w:szCs w:val="22"/>
              </w:rPr>
              <w:t>88</w:t>
            </w:r>
          </w:p>
        </w:tc>
        <w:tc>
          <w:tcPr>
            <w:tcW w:w="1131" w:type="dxa"/>
            <w:tcBorders>
              <w:top w:val="single" w:sz="4" w:space="0" w:color="auto"/>
              <w:left w:val="single" w:sz="4" w:space="0" w:color="auto"/>
              <w:bottom w:val="single" w:sz="4" w:space="0" w:color="auto"/>
              <w:right w:val="single" w:sz="4" w:space="0" w:color="auto"/>
            </w:tcBorders>
            <w:vAlign w:val="center"/>
          </w:tcPr>
          <w:p w14:paraId="547BD29C" w14:textId="4A9E5B11" w:rsidR="00940181" w:rsidRPr="0004697F" w:rsidRDefault="00940181" w:rsidP="00940181">
            <w:pPr>
              <w:spacing w:before="0" w:line="300" w:lineRule="exact"/>
              <w:jc w:val="center"/>
              <w:rPr>
                <w:sz w:val="24"/>
                <w:szCs w:val="24"/>
              </w:rPr>
            </w:pPr>
            <w:r w:rsidRPr="0004697F">
              <w:rPr>
                <w:sz w:val="22"/>
                <w:szCs w:val="22"/>
              </w:rPr>
              <w:t>84</w:t>
            </w:r>
          </w:p>
        </w:tc>
        <w:tc>
          <w:tcPr>
            <w:tcW w:w="1121" w:type="dxa"/>
            <w:tcBorders>
              <w:top w:val="single" w:sz="4" w:space="0" w:color="auto"/>
              <w:left w:val="single" w:sz="4" w:space="0" w:color="auto"/>
              <w:bottom w:val="single" w:sz="4" w:space="0" w:color="auto"/>
              <w:right w:val="single" w:sz="4" w:space="0" w:color="auto"/>
            </w:tcBorders>
            <w:vAlign w:val="center"/>
          </w:tcPr>
          <w:p w14:paraId="2D4B9C6A" w14:textId="1F72F36D" w:rsidR="00940181" w:rsidRPr="0004697F" w:rsidRDefault="00940181" w:rsidP="00940181">
            <w:pPr>
              <w:spacing w:before="0" w:line="300" w:lineRule="exact"/>
              <w:jc w:val="center"/>
              <w:rPr>
                <w:sz w:val="24"/>
                <w:szCs w:val="24"/>
              </w:rPr>
            </w:pPr>
            <w:r w:rsidRPr="0004697F">
              <w:rPr>
                <w:sz w:val="22"/>
                <w:szCs w:val="22"/>
              </w:rPr>
              <w:t>87,11</w:t>
            </w:r>
          </w:p>
        </w:tc>
      </w:tr>
      <w:tr w:rsidR="005B6E88" w:rsidRPr="0004697F" w14:paraId="463DA6D5" w14:textId="77777777" w:rsidTr="00940181">
        <w:trPr>
          <w:trHeight w:val="315"/>
          <w:jc w:val="center"/>
        </w:trPr>
        <w:tc>
          <w:tcPr>
            <w:tcW w:w="1541" w:type="dxa"/>
            <w:tcBorders>
              <w:top w:val="single" w:sz="4" w:space="0" w:color="auto"/>
              <w:left w:val="single" w:sz="4" w:space="0" w:color="auto"/>
              <w:bottom w:val="single" w:sz="4" w:space="0" w:color="auto"/>
              <w:right w:val="single" w:sz="4" w:space="0" w:color="auto"/>
            </w:tcBorders>
            <w:vAlign w:val="center"/>
          </w:tcPr>
          <w:p w14:paraId="7D6F41D9" w14:textId="77777777" w:rsidR="00940181" w:rsidRPr="0004697F" w:rsidRDefault="00940181" w:rsidP="00940181">
            <w:pPr>
              <w:tabs>
                <w:tab w:val="left" w:pos="720"/>
              </w:tabs>
              <w:spacing w:before="0" w:line="300" w:lineRule="exact"/>
              <w:jc w:val="center"/>
              <w:rPr>
                <w:sz w:val="24"/>
                <w:szCs w:val="24"/>
              </w:rPr>
            </w:pPr>
            <w:r w:rsidRPr="0004697F">
              <w:rPr>
                <w:sz w:val="24"/>
                <w:szCs w:val="24"/>
              </w:rPr>
              <w:t>8</w:t>
            </w:r>
          </w:p>
        </w:tc>
        <w:tc>
          <w:tcPr>
            <w:tcW w:w="1136" w:type="dxa"/>
            <w:tcBorders>
              <w:top w:val="single" w:sz="4" w:space="0" w:color="auto"/>
              <w:left w:val="single" w:sz="4" w:space="0" w:color="auto"/>
              <w:bottom w:val="single" w:sz="4" w:space="0" w:color="auto"/>
              <w:right w:val="single" w:sz="4" w:space="0" w:color="auto"/>
            </w:tcBorders>
            <w:vAlign w:val="center"/>
          </w:tcPr>
          <w:p w14:paraId="303E1AD8" w14:textId="224E7B69" w:rsidR="00940181" w:rsidRPr="0004697F" w:rsidRDefault="00940181" w:rsidP="00940181">
            <w:pPr>
              <w:spacing w:before="0" w:line="300" w:lineRule="exact"/>
              <w:jc w:val="center"/>
              <w:rPr>
                <w:sz w:val="24"/>
                <w:szCs w:val="24"/>
              </w:rPr>
            </w:pPr>
            <w:r w:rsidRPr="0004697F">
              <w:rPr>
                <w:sz w:val="22"/>
                <w:szCs w:val="22"/>
              </w:rPr>
              <w:t>86</w:t>
            </w:r>
          </w:p>
        </w:tc>
        <w:tc>
          <w:tcPr>
            <w:tcW w:w="1136" w:type="dxa"/>
            <w:tcBorders>
              <w:top w:val="single" w:sz="4" w:space="0" w:color="auto"/>
              <w:left w:val="single" w:sz="4" w:space="0" w:color="auto"/>
              <w:bottom w:val="single" w:sz="4" w:space="0" w:color="auto"/>
              <w:right w:val="single" w:sz="4" w:space="0" w:color="auto"/>
            </w:tcBorders>
            <w:vAlign w:val="center"/>
          </w:tcPr>
          <w:p w14:paraId="5998916E" w14:textId="52F324D6" w:rsidR="00940181" w:rsidRPr="0004697F" w:rsidRDefault="00940181" w:rsidP="00940181">
            <w:pPr>
              <w:spacing w:before="0" w:line="300" w:lineRule="exact"/>
              <w:jc w:val="center"/>
              <w:rPr>
                <w:sz w:val="24"/>
                <w:szCs w:val="24"/>
              </w:rPr>
            </w:pPr>
            <w:r w:rsidRPr="0004697F">
              <w:rPr>
                <w:sz w:val="22"/>
                <w:szCs w:val="22"/>
              </w:rPr>
              <w:t>88</w:t>
            </w:r>
          </w:p>
        </w:tc>
        <w:tc>
          <w:tcPr>
            <w:tcW w:w="1136" w:type="dxa"/>
            <w:tcBorders>
              <w:top w:val="single" w:sz="4" w:space="0" w:color="auto"/>
              <w:left w:val="single" w:sz="4" w:space="0" w:color="auto"/>
              <w:bottom w:val="single" w:sz="4" w:space="0" w:color="auto"/>
              <w:right w:val="single" w:sz="4" w:space="0" w:color="auto"/>
            </w:tcBorders>
            <w:vAlign w:val="center"/>
          </w:tcPr>
          <w:p w14:paraId="4D10154F" w14:textId="26C0070C" w:rsidR="00940181" w:rsidRPr="0004697F" w:rsidRDefault="00940181" w:rsidP="00940181">
            <w:pPr>
              <w:spacing w:before="0" w:line="300" w:lineRule="exact"/>
              <w:jc w:val="center"/>
              <w:rPr>
                <w:sz w:val="24"/>
                <w:szCs w:val="24"/>
              </w:rPr>
            </w:pPr>
            <w:r w:rsidRPr="0004697F">
              <w:rPr>
                <w:sz w:val="22"/>
                <w:szCs w:val="22"/>
              </w:rPr>
              <w:t>90</w:t>
            </w:r>
          </w:p>
        </w:tc>
        <w:tc>
          <w:tcPr>
            <w:tcW w:w="1136" w:type="dxa"/>
            <w:tcBorders>
              <w:top w:val="single" w:sz="4" w:space="0" w:color="auto"/>
              <w:left w:val="single" w:sz="4" w:space="0" w:color="auto"/>
              <w:bottom w:val="single" w:sz="4" w:space="0" w:color="auto"/>
              <w:right w:val="single" w:sz="4" w:space="0" w:color="auto"/>
            </w:tcBorders>
            <w:vAlign w:val="center"/>
          </w:tcPr>
          <w:p w14:paraId="7D0E4433" w14:textId="06B36670" w:rsidR="00940181" w:rsidRPr="0004697F" w:rsidRDefault="00940181" w:rsidP="00940181">
            <w:pPr>
              <w:spacing w:before="0" w:line="300" w:lineRule="exact"/>
              <w:jc w:val="center"/>
              <w:rPr>
                <w:sz w:val="24"/>
                <w:szCs w:val="24"/>
              </w:rPr>
            </w:pPr>
            <w:r w:rsidRPr="0004697F">
              <w:rPr>
                <w:sz w:val="22"/>
                <w:szCs w:val="22"/>
              </w:rPr>
              <w:t>88</w:t>
            </w:r>
          </w:p>
        </w:tc>
        <w:tc>
          <w:tcPr>
            <w:tcW w:w="1131" w:type="dxa"/>
            <w:tcBorders>
              <w:top w:val="single" w:sz="4" w:space="0" w:color="auto"/>
              <w:left w:val="single" w:sz="4" w:space="0" w:color="auto"/>
              <w:bottom w:val="single" w:sz="4" w:space="0" w:color="auto"/>
              <w:right w:val="single" w:sz="4" w:space="0" w:color="auto"/>
            </w:tcBorders>
            <w:vAlign w:val="center"/>
          </w:tcPr>
          <w:p w14:paraId="275B43D4" w14:textId="227A3487" w:rsidR="00940181" w:rsidRPr="0004697F" w:rsidRDefault="00940181" w:rsidP="00940181">
            <w:pPr>
              <w:spacing w:before="0" w:line="300" w:lineRule="exact"/>
              <w:jc w:val="center"/>
              <w:rPr>
                <w:sz w:val="24"/>
                <w:szCs w:val="24"/>
              </w:rPr>
            </w:pPr>
            <w:r w:rsidRPr="0004697F">
              <w:rPr>
                <w:sz w:val="22"/>
                <w:szCs w:val="22"/>
              </w:rPr>
              <w:t>91</w:t>
            </w:r>
          </w:p>
        </w:tc>
        <w:tc>
          <w:tcPr>
            <w:tcW w:w="1131" w:type="dxa"/>
            <w:tcBorders>
              <w:top w:val="single" w:sz="4" w:space="0" w:color="auto"/>
              <w:left w:val="single" w:sz="4" w:space="0" w:color="auto"/>
              <w:bottom w:val="single" w:sz="4" w:space="0" w:color="auto"/>
              <w:right w:val="single" w:sz="4" w:space="0" w:color="auto"/>
            </w:tcBorders>
            <w:vAlign w:val="center"/>
          </w:tcPr>
          <w:p w14:paraId="7345D3AF" w14:textId="75176C8E" w:rsidR="00940181" w:rsidRPr="0004697F" w:rsidRDefault="00940181" w:rsidP="00940181">
            <w:pPr>
              <w:spacing w:before="0" w:line="300" w:lineRule="exact"/>
              <w:jc w:val="center"/>
              <w:rPr>
                <w:sz w:val="24"/>
                <w:szCs w:val="24"/>
              </w:rPr>
            </w:pPr>
            <w:r w:rsidRPr="0004697F">
              <w:rPr>
                <w:sz w:val="22"/>
                <w:szCs w:val="22"/>
              </w:rPr>
              <w:t>84</w:t>
            </w:r>
          </w:p>
        </w:tc>
        <w:tc>
          <w:tcPr>
            <w:tcW w:w="1121" w:type="dxa"/>
            <w:tcBorders>
              <w:top w:val="single" w:sz="4" w:space="0" w:color="auto"/>
              <w:left w:val="single" w:sz="4" w:space="0" w:color="auto"/>
              <w:bottom w:val="single" w:sz="4" w:space="0" w:color="auto"/>
              <w:right w:val="single" w:sz="4" w:space="0" w:color="auto"/>
            </w:tcBorders>
            <w:vAlign w:val="center"/>
          </w:tcPr>
          <w:p w14:paraId="58D6DF34" w14:textId="5B121083" w:rsidR="00940181" w:rsidRPr="0004697F" w:rsidRDefault="00940181" w:rsidP="00940181">
            <w:pPr>
              <w:spacing w:before="0" w:line="300" w:lineRule="exact"/>
              <w:jc w:val="center"/>
              <w:rPr>
                <w:sz w:val="24"/>
                <w:szCs w:val="24"/>
              </w:rPr>
            </w:pPr>
            <w:r w:rsidRPr="0004697F">
              <w:rPr>
                <w:sz w:val="22"/>
                <w:szCs w:val="22"/>
              </w:rPr>
              <w:t>87,07</w:t>
            </w:r>
          </w:p>
        </w:tc>
      </w:tr>
      <w:tr w:rsidR="005B6E88" w:rsidRPr="0004697F" w14:paraId="0BCBC449" w14:textId="77777777" w:rsidTr="00940181">
        <w:trPr>
          <w:trHeight w:val="315"/>
          <w:jc w:val="center"/>
        </w:trPr>
        <w:tc>
          <w:tcPr>
            <w:tcW w:w="1541" w:type="dxa"/>
            <w:tcBorders>
              <w:top w:val="single" w:sz="4" w:space="0" w:color="auto"/>
              <w:left w:val="single" w:sz="4" w:space="0" w:color="auto"/>
              <w:bottom w:val="single" w:sz="4" w:space="0" w:color="auto"/>
              <w:right w:val="single" w:sz="4" w:space="0" w:color="auto"/>
            </w:tcBorders>
            <w:vAlign w:val="center"/>
          </w:tcPr>
          <w:p w14:paraId="46360428" w14:textId="77777777" w:rsidR="00940181" w:rsidRPr="0004697F" w:rsidRDefault="00940181" w:rsidP="00940181">
            <w:pPr>
              <w:tabs>
                <w:tab w:val="left" w:pos="720"/>
              </w:tabs>
              <w:spacing w:before="0" w:line="300" w:lineRule="exact"/>
              <w:jc w:val="center"/>
              <w:rPr>
                <w:sz w:val="24"/>
                <w:szCs w:val="24"/>
              </w:rPr>
            </w:pPr>
            <w:r w:rsidRPr="0004697F">
              <w:rPr>
                <w:sz w:val="24"/>
                <w:szCs w:val="24"/>
              </w:rPr>
              <w:t>9</w:t>
            </w:r>
          </w:p>
        </w:tc>
        <w:tc>
          <w:tcPr>
            <w:tcW w:w="1136" w:type="dxa"/>
            <w:tcBorders>
              <w:top w:val="single" w:sz="4" w:space="0" w:color="auto"/>
              <w:left w:val="single" w:sz="4" w:space="0" w:color="auto"/>
              <w:bottom w:val="single" w:sz="4" w:space="0" w:color="auto"/>
              <w:right w:val="single" w:sz="4" w:space="0" w:color="auto"/>
            </w:tcBorders>
            <w:vAlign w:val="center"/>
          </w:tcPr>
          <w:p w14:paraId="214A5703" w14:textId="0F55AAB2" w:rsidR="00940181" w:rsidRPr="0004697F" w:rsidRDefault="00940181" w:rsidP="00940181">
            <w:pPr>
              <w:spacing w:before="0" w:line="300" w:lineRule="exact"/>
              <w:jc w:val="center"/>
              <w:rPr>
                <w:sz w:val="24"/>
                <w:szCs w:val="24"/>
              </w:rPr>
            </w:pPr>
            <w:r w:rsidRPr="0004697F">
              <w:rPr>
                <w:sz w:val="22"/>
                <w:szCs w:val="22"/>
              </w:rPr>
              <w:t>87</w:t>
            </w:r>
          </w:p>
        </w:tc>
        <w:tc>
          <w:tcPr>
            <w:tcW w:w="1136" w:type="dxa"/>
            <w:tcBorders>
              <w:top w:val="single" w:sz="4" w:space="0" w:color="auto"/>
              <w:left w:val="single" w:sz="4" w:space="0" w:color="auto"/>
              <w:bottom w:val="single" w:sz="4" w:space="0" w:color="auto"/>
              <w:right w:val="single" w:sz="4" w:space="0" w:color="auto"/>
            </w:tcBorders>
            <w:vAlign w:val="center"/>
          </w:tcPr>
          <w:p w14:paraId="3BF8D7D2" w14:textId="718F57CA" w:rsidR="00940181" w:rsidRPr="0004697F" w:rsidRDefault="00940181" w:rsidP="00940181">
            <w:pPr>
              <w:spacing w:before="0" w:line="300" w:lineRule="exact"/>
              <w:jc w:val="center"/>
              <w:rPr>
                <w:sz w:val="24"/>
                <w:szCs w:val="24"/>
              </w:rPr>
            </w:pPr>
            <w:r w:rsidRPr="0004697F">
              <w:rPr>
                <w:sz w:val="22"/>
                <w:szCs w:val="22"/>
              </w:rPr>
              <w:t>88</w:t>
            </w:r>
          </w:p>
        </w:tc>
        <w:tc>
          <w:tcPr>
            <w:tcW w:w="1136" w:type="dxa"/>
            <w:tcBorders>
              <w:top w:val="single" w:sz="4" w:space="0" w:color="auto"/>
              <w:left w:val="single" w:sz="4" w:space="0" w:color="auto"/>
              <w:bottom w:val="single" w:sz="4" w:space="0" w:color="auto"/>
              <w:right w:val="single" w:sz="4" w:space="0" w:color="auto"/>
            </w:tcBorders>
            <w:vAlign w:val="center"/>
          </w:tcPr>
          <w:p w14:paraId="547C62F0" w14:textId="47987D96" w:rsidR="00940181" w:rsidRPr="0004697F" w:rsidRDefault="00940181" w:rsidP="00940181">
            <w:pPr>
              <w:spacing w:before="0" w:line="300" w:lineRule="exact"/>
              <w:jc w:val="center"/>
              <w:rPr>
                <w:sz w:val="24"/>
                <w:szCs w:val="24"/>
              </w:rPr>
            </w:pPr>
            <w:r w:rsidRPr="0004697F">
              <w:rPr>
                <w:sz w:val="22"/>
                <w:szCs w:val="22"/>
              </w:rPr>
              <w:t>89</w:t>
            </w:r>
          </w:p>
        </w:tc>
        <w:tc>
          <w:tcPr>
            <w:tcW w:w="1136" w:type="dxa"/>
            <w:tcBorders>
              <w:top w:val="single" w:sz="4" w:space="0" w:color="auto"/>
              <w:left w:val="single" w:sz="4" w:space="0" w:color="auto"/>
              <w:bottom w:val="single" w:sz="4" w:space="0" w:color="auto"/>
              <w:right w:val="single" w:sz="4" w:space="0" w:color="auto"/>
            </w:tcBorders>
            <w:vAlign w:val="center"/>
          </w:tcPr>
          <w:p w14:paraId="42EC6E40" w14:textId="4505450F" w:rsidR="00940181" w:rsidRPr="0004697F" w:rsidRDefault="00940181" w:rsidP="00940181">
            <w:pPr>
              <w:spacing w:before="0" w:line="300" w:lineRule="exact"/>
              <w:jc w:val="center"/>
              <w:rPr>
                <w:sz w:val="24"/>
                <w:szCs w:val="24"/>
              </w:rPr>
            </w:pPr>
            <w:r w:rsidRPr="0004697F">
              <w:rPr>
                <w:sz w:val="22"/>
                <w:szCs w:val="22"/>
              </w:rPr>
              <w:t>86</w:t>
            </w:r>
          </w:p>
        </w:tc>
        <w:tc>
          <w:tcPr>
            <w:tcW w:w="1131" w:type="dxa"/>
            <w:tcBorders>
              <w:top w:val="single" w:sz="4" w:space="0" w:color="auto"/>
              <w:left w:val="single" w:sz="4" w:space="0" w:color="auto"/>
              <w:bottom w:val="single" w:sz="4" w:space="0" w:color="auto"/>
              <w:right w:val="single" w:sz="4" w:space="0" w:color="auto"/>
            </w:tcBorders>
            <w:vAlign w:val="center"/>
          </w:tcPr>
          <w:p w14:paraId="034E57A8" w14:textId="3B392342" w:rsidR="00940181" w:rsidRPr="0004697F" w:rsidRDefault="00940181" w:rsidP="00940181">
            <w:pPr>
              <w:spacing w:before="0" w:line="300" w:lineRule="exact"/>
              <w:jc w:val="center"/>
              <w:rPr>
                <w:sz w:val="24"/>
                <w:szCs w:val="24"/>
              </w:rPr>
            </w:pPr>
            <w:r w:rsidRPr="0004697F">
              <w:rPr>
                <w:sz w:val="22"/>
                <w:szCs w:val="22"/>
              </w:rPr>
              <w:t>89</w:t>
            </w:r>
          </w:p>
        </w:tc>
        <w:tc>
          <w:tcPr>
            <w:tcW w:w="1131" w:type="dxa"/>
            <w:tcBorders>
              <w:top w:val="single" w:sz="4" w:space="0" w:color="auto"/>
              <w:left w:val="single" w:sz="4" w:space="0" w:color="auto"/>
              <w:bottom w:val="single" w:sz="4" w:space="0" w:color="auto"/>
              <w:right w:val="single" w:sz="4" w:space="0" w:color="auto"/>
            </w:tcBorders>
            <w:vAlign w:val="center"/>
          </w:tcPr>
          <w:p w14:paraId="6F8589AA" w14:textId="1B5BE831" w:rsidR="00940181" w:rsidRPr="0004697F" w:rsidRDefault="00940181" w:rsidP="00940181">
            <w:pPr>
              <w:spacing w:before="0" w:line="300" w:lineRule="exact"/>
              <w:jc w:val="center"/>
              <w:rPr>
                <w:sz w:val="24"/>
                <w:szCs w:val="24"/>
              </w:rPr>
            </w:pPr>
            <w:r w:rsidRPr="0004697F">
              <w:rPr>
                <w:sz w:val="22"/>
                <w:szCs w:val="22"/>
              </w:rPr>
              <w:t>86</w:t>
            </w:r>
          </w:p>
        </w:tc>
        <w:tc>
          <w:tcPr>
            <w:tcW w:w="1121" w:type="dxa"/>
            <w:tcBorders>
              <w:top w:val="single" w:sz="4" w:space="0" w:color="auto"/>
              <w:left w:val="single" w:sz="4" w:space="0" w:color="auto"/>
              <w:bottom w:val="single" w:sz="4" w:space="0" w:color="auto"/>
              <w:right w:val="single" w:sz="4" w:space="0" w:color="auto"/>
            </w:tcBorders>
            <w:vAlign w:val="center"/>
          </w:tcPr>
          <w:p w14:paraId="70FF4375" w14:textId="58C8D895" w:rsidR="00940181" w:rsidRPr="0004697F" w:rsidRDefault="00940181" w:rsidP="00940181">
            <w:pPr>
              <w:spacing w:before="0" w:line="300" w:lineRule="exact"/>
              <w:jc w:val="center"/>
              <w:rPr>
                <w:sz w:val="24"/>
                <w:szCs w:val="24"/>
              </w:rPr>
            </w:pPr>
            <w:r w:rsidRPr="0004697F">
              <w:rPr>
                <w:sz w:val="22"/>
                <w:szCs w:val="22"/>
              </w:rPr>
              <w:t>89,58</w:t>
            </w:r>
          </w:p>
        </w:tc>
      </w:tr>
      <w:tr w:rsidR="005B6E88" w:rsidRPr="0004697F" w14:paraId="10654698" w14:textId="77777777" w:rsidTr="00940181">
        <w:trPr>
          <w:trHeight w:val="315"/>
          <w:jc w:val="center"/>
        </w:trPr>
        <w:tc>
          <w:tcPr>
            <w:tcW w:w="1541" w:type="dxa"/>
            <w:tcBorders>
              <w:top w:val="single" w:sz="4" w:space="0" w:color="auto"/>
              <w:left w:val="single" w:sz="4" w:space="0" w:color="auto"/>
              <w:bottom w:val="single" w:sz="4" w:space="0" w:color="auto"/>
              <w:right w:val="single" w:sz="4" w:space="0" w:color="auto"/>
            </w:tcBorders>
            <w:vAlign w:val="center"/>
          </w:tcPr>
          <w:p w14:paraId="2335E3D6" w14:textId="77777777" w:rsidR="00940181" w:rsidRPr="0004697F" w:rsidRDefault="00940181" w:rsidP="00940181">
            <w:pPr>
              <w:tabs>
                <w:tab w:val="left" w:pos="720"/>
              </w:tabs>
              <w:spacing w:before="0" w:line="300" w:lineRule="exact"/>
              <w:jc w:val="center"/>
              <w:rPr>
                <w:sz w:val="24"/>
                <w:szCs w:val="24"/>
              </w:rPr>
            </w:pPr>
            <w:r w:rsidRPr="0004697F">
              <w:rPr>
                <w:sz w:val="24"/>
                <w:szCs w:val="24"/>
              </w:rPr>
              <w:t>10</w:t>
            </w:r>
          </w:p>
        </w:tc>
        <w:tc>
          <w:tcPr>
            <w:tcW w:w="1136" w:type="dxa"/>
            <w:tcBorders>
              <w:top w:val="single" w:sz="4" w:space="0" w:color="auto"/>
              <w:left w:val="single" w:sz="4" w:space="0" w:color="auto"/>
              <w:bottom w:val="single" w:sz="4" w:space="0" w:color="auto"/>
              <w:right w:val="single" w:sz="4" w:space="0" w:color="auto"/>
            </w:tcBorders>
            <w:vAlign w:val="center"/>
          </w:tcPr>
          <w:p w14:paraId="65724EE0" w14:textId="5937BA12" w:rsidR="00940181" w:rsidRPr="0004697F" w:rsidRDefault="00940181" w:rsidP="00940181">
            <w:pPr>
              <w:spacing w:before="0" w:line="300" w:lineRule="exact"/>
              <w:jc w:val="center"/>
              <w:rPr>
                <w:sz w:val="24"/>
                <w:szCs w:val="24"/>
              </w:rPr>
            </w:pPr>
            <w:r w:rsidRPr="0004697F">
              <w:rPr>
                <w:sz w:val="22"/>
                <w:szCs w:val="22"/>
              </w:rPr>
              <w:t>82</w:t>
            </w:r>
          </w:p>
        </w:tc>
        <w:tc>
          <w:tcPr>
            <w:tcW w:w="1136" w:type="dxa"/>
            <w:tcBorders>
              <w:top w:val="single" w:sz="4" w:space="0" w:color="auto"/>
              <w:left w:val="single" w:sz="4" w:space="0" w:color="auto"/>
              <w:bottom w:val="single" w:sz="4" w:space="0" w:color="auto"/>
              <w:right w:val="single" w:sz="4" w:space="0" w:color="auto"/>
            </w:tcBorders>
            <w:vAlign w:val="center"/>
          </w:tcPr>
          <w:p w14:paraId="6D48C1D0" w14:textId="34EA08EE" w:rsidR="00940181" w:rsidRPr="0004697F" w:rsidRDefault="00940181" w:rsidP="00940181">
            <w:pPr>
              <w:spacing w:before="0" w:line="300" w:lineRule="exact"/>
              <w:jc w:val="center"/>
              <w:rPr>
                <w:sz w:val="24"/>
                <w:szCs w:val="24"/>
              </w:rPr>
            </w:pPr>
            <w:r w:rsidRPr="0004697F">
              <w:rPr>
                <w:sz w:val="22"/>
                <w:szCs w:val="22"/>
              </w:rPr>
              <w:t>85</w:t>
            </w:r>
          </w:p>
        </w:tc>
        <w:tc>
          <w:tcPr>
            <w:tcW w:w="1136" w:type="dxa"/>
            <w:tcBorders>
              <w:top w:val="single" w:sz="4" w:space="0" w:color="auto"/>
              <w:left w:val="single" w:sz="4" w:space="0" w:color="auto"/>
              <w:bottom w:val="single" w:sz="4" w:space="0" w:color="auto"/>
              <w:right w:val="single" w:sz="4" w:space="0" w:color="auto"/>
            </w:tcBorders>
            <w:vAlign w:val="center"/>
          </w:tcPr>
          <w:p w14:paraId="1B402B9F" w14:textId="78F32EEC" w:rsidR="00940181" w:rsidRPr="0004697F" w:rsidRDefault="00940181" w:rsidP="00940181">
            <w:pPr>
              <w:spacing w:before="0" w:line="300" w:lineRule="exact"/>
              <w:jc w:val="center"/>
              <w:rPr>
                <w:sz w:val="24"/>
                <w:szCs w:val="24"/>
              </w:rPr>
            </w:pPr>
            <w:r w:rsidRPr="0004697F">
              <w:rPr>
                <w:sz w:val="22"/>
                <w:szCs w:val="22"/>
              </w:rPr>
              <w:t>90</w:t>
            </w:r>
          </w:p>
        </w:tc>
        <w:tc>
          <w:tcPr>
            <w:tcW w:w="1136" w:type="dxa"/>
            <w:tcBorders>
              <w:top w:val="single" w:sz="4" w:space="0" w:color="auto"/>
              <w:left w:val="single" w:sz="4" w:space="0" w:color="auto"/>
              <w:bottom w:val="single" w:sz="4" w:space="0" w:color="auto"/>
              <w:right w:val="single" w:sz="4" w:space="0" w:color="auto"/>
            </w:tcBorders>
            <w:vAlign w:val="center"/>
          </w:tcPr>
          <w:p w14:paraId="07D62B56" w14:textId="77931CAE" w:rsidR="00940181" w:rsidRPr="0004697F" w:rsidRDefault="00940181" w:rsidP="00940181">
            <w:pPr>
              <w:spacing w:before="0" w:line="300" w:lineRule="exact"/>
              <w:jc w:val="center"/>
              <w:rPr>
                <w:sz w:val="24"/>
                <w:szCs w:val="24"/>
              </w:rPr>
            </w:pPr>
            <w:r w:rsidRPr="0004697F">
              <w:rPr>
                <w:sz w:val="22"/>
                <w:szCs w:val="22"/>
              </w:rPr>
              <w:t>85</w:t>
            </w:r>
          </w:p>
        </w:tc>
        <w:tc>
          <w:tcPr>
            <w:tcW w:w="1131" w:type="dxa"/>
            <w:tcBorders>
              <w:top w:val="single" w:sz="4" w:space="0" w:color="auto"/>
              <w:left w:val="single" w:sz="4" w:space="0" w:color="auto"/>
              <w:bottom w:val="single" w:sz="4" w:space="0" w:color="auto"/>
              <w:right w:val="single" w:sz="4" w:space="0" w:color="auto"/>
            </w:tcBorders>
            <w:vAlign w:val="center"/>
          </w:tcPr>
          <w:p w14:paraId="3E493B0A" w14:textId="237F2306" w:rsidR="00940181" w:rsidRPr="0004697F" w:rsidRDefault="00940181" w:rsidP="00940181">
            <w:pPr>
              <w:spacing w:before="0" w:line="300" w:lineRule="exact"/>
              <w:jc w:val="center"/>
              <w:rPr>
                <w:sz w:val="24"/>
                <w:szCs w:val="24"/>
              </w:rPr>
            </w:pPr>
            <w:r w:rsidRPr="0004697F">
              <w:rPr>
                <w:sz w:val="22"/>
                <w:szCs w:val="22"/>
              </w:rPr>
              <w:t>83</w:t>
            </w:r>
          </w:p>
        </w:tc>
        <w:tc>
          <w:tcPr>
            <w:tcW w:w="1131" w:type="dxa"/>
            <w:tcBorders>
              <w:top w:val="single" w:sz="4" w:space="0" w:color="auto"/>
              <w:left w:val="single" w:sz="4" w:space="0" w:color="auto"/>
              <w:bottom w:val="single" w:sz="4" w:space="0" w:color="auto"/>
              <w:right w:val="single" w:sz="4" w:space="0" w:color="auto"/>
            </w:tcBorders>
            <w:vAlign w:val="center"/>
          </w:tcPr>
          <w:p w14:paraId="1A6ABC56" w14:textId="4EC913EF" w:rsidR="00940181" w:rsidRPr="0004697F" w:rsidRDefault="00940181" w:rsidP="00940181">
            <w:pPr>
              <w:spacing w:before="0" w:line="300" w:lineRule="exact"/>
              <w:jc w:val="center"/>
              <w:rPr>
                <w:sz w:val="24"/>
                <w:szCs w:val="24"/>
              </w:rPr>
            </w:pPr>
            <w:r w:rsidRPr="0004697F">
              <w:rPr>
                <w:sz w:val="22"/>
                <w:szCs w:val="22"/>
              </w:rPr>
              <w:t>88</w:t>
            </w:r>
          </w:p>
        </w:tc>
        <w:tc>
          <w:tcPr>
            <w:tcW w:w="1121" w:type="dxa"/>
            <w:tcBorders>
              <w:top w:val="single" w:sz="4" w:space="0" w:color="auto"/>
              <w:left w:val="single" w:sz="4" w:space="0" w:color="auto"/>
              <w:bottom w:val="single" w:sz="4" w:space="0" w:color="auto"/>
              <w:right w:val="single" w:sz="4" w:space="0" w:color="auto"/>
            </w:tcBorders>
            <w:vAlign w:val="center"/>
          </w:tcPr>
          <w:p w14:paraId="0BC7F095" w14:textId="2F89E8DB" w:rsidR="00940181" w:rsidRPr="0004697F" w:rsidRDefault="00940181" w:rsidP="00940181">
            <w:pPr>
              <w:spacing w:before="0" w:line="300" w:lineRule="exact"/>
              <w:jc w:val="center"/>
              <w:rPr>
                <w:sz w:val="24"/>
                <w:szCs w:val="24"/>
              </w:rPr>
            </w:pPr>
            <w:r w:rsidRPr="0004697F">
              <w:rPr>
                <w:sz w:val="22"/>
                <w:szCs w:val="22"/>
              </w:rPr>
              <w:t>88,67</w:t>
            </w:r>
          </w:p>
        </w:tc>
      </w:tr>
      <w:tr w:rsidR="005B6E88" w:rsidRPr="0004697F" w14:paraId="672F4270" w14:textId="77777777" w:rsidTr="00940181">
        <w:trPr>
          <w:trHeight w:val="315"/>
          <w:jc w:val="center"/>
        </w:trPr>
        <w:tc>
          <w:tcPr>
            <w:tcW w:w="1541" w:type="dxa"/>
            <w:tcBorders>
              <w:top w:val="single" w:sz="4" w:space="0" w:color="auto"/>
              <w:left w:val="single" w:sz="4" w:space="0" w:color="auto"/>
              <w:bottom w:val="single" w:sz="4" w:space="0" w:color="auto"/>
              <w:right w:val="single" w:sz="4" w:space="0" w:color="auto"/>
            </w:tcBorders>
            <w:vAlign w:val="center"/>
          </w:tcPr>
          <w:p w14:paraId="1851ED1E" w14:textId="77777777" w:rsidR="00940181" w:rsidRPr="0004697F" w:rsidRDefault="00940181" w:rsidP="00940181">
            <w:pPr>
              <w:tabs>
                <w:tab w:val="left" w:pos="720"/>
              </w:tabs>
              <w:spacing w:before="0" w:line="300" w:lineRule="exact"/>
              <w:jc w:val="center"/>
              <w:rPr>
                <w:sz w:val="24"/>
                <w:szCs w:val="24"/>
              </w:rPr>
            </w:pPr>
            <w:r w:rsidRPr="0004697F">
              <w:rPr>
                <w:sz w:val="24"/>
                <w:szCs w:val="24"/>
              </w:rPr>
              <w:t>11</w:t>
            </w:r>
          </w:p>
        </w:tc>
        <w:tc>
          <w:tcPr>
            <w:tcW w:w="1136" w:type="dxa"/>
            <w:tcBorders>
              <w:top w:val="single" w:sz="4" w:space="0" w:color="auto"/>
              <w:left w:val="single" w:sz="4" w:space="0" w:color="auto"/>
              <w:bottom w:val="single" w:sz="4" w:space="0" w:color="auto"/>
              <w:right w:val="single" w:sz="4" w:space="0" w:color="auto"/>
            </w:tcBorders>
            <w:vAlign w:val="center"/>
          </w:tcPr>
          <w:p w14:paraId="1A025EB5" w14:textId="7B851A2A" w:rsidR="00940181" w:rsidRPr="0004697F" w:rsidRDefault="00940181" w:rsidP="00940181">
            <w:pPr>
              <w:spacing w:before="0" w:line="300" w:lineRule="exact"/>
              <w:jc w:val="center"/>
              <w:rPr>
                <w:sz w:val="24"/>
                <w:szCs w:val="24"/>
              </w:rPr>
            </w:pPr>
            <w:r w:rsidRPr="0004697F">
              <w:rPr>
                <w:sz w:val="22"/>
                <w:szCs w:val="22"/>
              </w:rPr>
              <w:t>79</w:t>
            </w:r>
          </w:p>
        </w:tc>
        <w:tc>
          <w:tcPr>
            <w:tcW w:w="1136" w:type="dxa"/>
            <w:tcBorders>
              <w:top w:val="single" w:sz="4" w:space="0" w:color="auto"/>
              <w:left w:val="single" w:sz="4" w:space="0" w:color="auto"/>
              <w:bottom w:val="single" w:sz="4" w:space="0" w:color="auto"/>
              <w:right w:val="single" w:sz="4" w:space="0" w:color="auto"/>
            </w:tcBorders>
            <w:vAlign w:val="center"/>
          </w:tcPr>
          <w:p w14:paraId="67F8122E" w14:textId="75A27644" w:rsidR="00940181" w:rsidRPr="0004697F" w:rsidRDefault="00940181" w:rsidP="00940181">
            <w:pPr>
              <w:spacing w:before="0" w:line="300" w:lineRule="exact"/>
              <w:jc w:val="center"/>
              <w:rPr>
                <w:sz w:val="24"/>
                <w:szCs w:val="24"/>
              </w:rPr>
            </w:pPr>
            <w:r w:rsidRPr="0004697F">
              <w:rPr>
                <w:sz w:val="22"/>
                <w:szCs w:val="22"/>
              </w:rPr>
              <w:t>83</w:t>
            </w:r>
          </w:p>
        </w:tc>
        <w:tc>
          <w:tcPr>
            <w:tcW w:w="1136" w:type="dxa"/>
            <w:tcBorders>
              <w:top w:val="single" w:sz="4" w:space="0" w:color="auto"/>
              <w:left w:val="single" w:sz="4" w:space="0" w:color="auto"/>
              <w:bottom w:val="single" w:sz="4" w:space="0" w:color="auto"/>
              <w:right w:val="single" w:sz="4" w:space="0" w:color="auto"/>
            </w:tcBorders>
            <w:vAlign w:val="center"/>
          </w:tcPr>
          <w:p w14:paraId="32DE530B" w14:textId="3B4ECD44" w:rsidR="00940181" w:rsidRPr="0004697F" w:rsidRDefault="00940181" w:rsidP="00940181">
            <w:pPr>
              <w:spacing w:before="0" w:line="300" w:lineRule="exact"/>
              <w:jc w:val="center"/>
              <w:rPr>
                <w:sz w:val="24"/>
                <w:szCs w:val="24"/>
              </w:rPr>
            </w:pPr>
            <w:r w:rsidRPr="0004697F">
              <w:rPr>
                <w:sz w:val="22"/>
                <w:szCs w:val="22"/>
              </w:rPr>
              <w:t>85</w:t>
            </w:r>
          </w:p>
        </w:tc>
        <w:tc>
          <w:tcPr>
            <w:tcW w:w="1136" w:type="dxa"/>
            <w:tcBorders>
              <w:top w:val="single" w:sz="4" w:space="0" w:color="auto"/>
              <w:left w:val="single" w:sz="4" w:space="0" w:color="auto"/>
              <w:bottom w:val="single" w:sz="4" w:space="0" w:color="auto"/>
              <w:right w:val="single" w:sz="4" w:space="0" w:color="auto"/>
            </w:tcBorders>
            <w:vAlign w:val="center"/>
          </w:tcPr>
          <w:p w14:paraId="162488CB" w14:textId="110BA7F6" w:rsidR="00940181" w:rsidRPr="0004697F" w:rsidRDefault="00940181" w:rsidP="00940181">
            <w:pPr>
              <w:spacing w:before="0" w:line="300" w:lineRule="exact"/>
              <w:jc w:val="center"/>
              <w:rPr>
                <w:sz w:val="24"/>
                <w:szCs w:val="24"/>
              </w:rPr>
            </w:pPr>
            <w:r w:rsidRPr="0004697F">
              <w:rPr>
                <w:sz w:val="22"/>
                <w:szCs w:val="22"/>
              </w:rPr>
              <w:t>84</w:t>
            </w:r>
          </w:p>
        </w:tc>
        <w:tc>
          <w:tcPr>
            <w:tcW w:w="1131" w:type="dxa"/>
            <w:tcBorders>
              <w:top w:val="single" w:sz="4" w:space="0" w:color="auto"/>
              <w:left w:val="single" w:sz="4" w:space="0" w:color="auto"/>
              <w:bottom w:val="single" w:sz="4" w:space="0" w:color="auto"/>
              <w:right w:val="single" w:sz="4" w:space="0" w:color="auto"/>
            </w:tcBorders>
            <w:vAlign w:val="center"/>
          </w:tcPr>
          <w:p w14:paraId="12A08547" w14:textId="6F21C691" w:rsidR="00940181" w:rsidRPr="0004697F" w:rsidRDefault="00940181" w:rsidP="00940181">
            <w:pPr>
              <w:spacing w:before="0" w:line="300" w:lineRule="exact"/>
              <w:jc w:val="center"/>
              <w:rPr>
                <w:sz w:val="24"/>
                <w:szCs w:val="24"/>
              </w:rPr>
            </w:pPr>
            <w:r w:rsidRPr="0004697F">
              <w:rPr>
                <w:sz w:val="22"/>
                <w:szCs w:val="22"/>
              </w:rPr>
              <w:t>83</w:t>
            </w:r>
          </w:p>
        </w:tc>
        <w:tc>
          <w:tcPr>
            <w:tcW w:w="1131" w:type="dxa"/>
            <w:tcBorders>
              <w:top w:val="single" w:sz="4" w:space="0" w:color="auto"/>
              <w:left w:val="single" w:sz="4" w:space="0" w:color="auto"/>
              <w:bottom w:val="single" w:sz="4" w:space="0" w:color="auto"/>
              <w:right w:val="single" w:sz="4" w:space="0" w:color="auto"/>
            </w:tcBorders>
            <w:vAlign w:val="center"/>
          </w:tcPr>
          <w:p w14:paraId="3325AABE" w14:textId="06ADAD6C" w:rsidR="00940181" w:rsidRPr="0004697F" w:rsidRDefault="00940181" w:rsidP="00940181">
            <w:pPr>
              <w:spacing w:before="0" w:line="300" w:lineRule="exact"/>
              <w:jc w:val="center"/>
              <w:rPr>
                <w:sz w:val="24"/>
                <w:szCs w:val="24"/>
              </w:rPr>
            </w:pPr>
            <w:r w:rsidRPr="0004697F">
              <w:rPr>
                <w:sz w:val="22"/>
                <w:szCs w:val="22"/>
              </w:rPr>
              <w:t>84</w:t>
            </w:r>
          </w:p>
        </w:tc>
        <w:tc>
          <w:tcPr>
            <w:tcW w:w="1121" w:type="dxa"/>
            <w:tcBorders>
              <w:top w:val="single" w:sz="4" w:space="0" w:color="auto"/>
              <w:left w:val="single" w:sz="4" w:space="0" w:color="auto"/>
              <w:bottom w:val="single" w:sz="4" w:space="0" w:color="auto"/>
              <w:right w:val="single" w:sz="4" w:space="0" w:color="auto"/>
            </w:tcBorders>
            <w:vAlign w:val="center"/>
          </w:tcPr>
          <w:p w14:paraId="47140C78" w14:textId="4A6FEDF5" w:rsidR="00940181" w:rsidRPr="0004697F" w:rsidRDefault="00940181" w:rsidP="00940181">
            <w:pPr>
              <w:spacing w:before="0" w:line="300" w:lineRule="exact"/>
              <w:jc w:val="center"/>
              <w:rPr>
                <w:sz w:val="24"/>
                <w:szCs w:val="24"/>
              </w:rPr>
            </w:pPr>
            <w:r w:rsidRPr="0004697F">
              <w:rPr>
                <w:sz w:val="22"/>
                <w:szCs w:val="22"/>
              </w:rPr>
              <w:t>84,23</w:t>
            </w:r>
          </w:p>
        </w:tc>
      </w:tr>
      <w:tr w:rsidR="005B6E88" w:rsidRPr="0004697F" w14:paraId="4B6EAFF1" w14:textId="77777777" w:rsidTr="00940181">
        <w:trPr>
          <w:trHeight w:val="315"/>
          <w:jc w:val="center"/>
        </w:trPr>
        <w:tc>
          <w:tcPr>
            <w:tcW w:w="1541" w:type="dxa"/>
            <w:tcBorders>
              <w:top w:val="single" w:sz="4" w:space="0" w:color="auto"/>
              <w:left w:val="single" w:sz="4" w:space="0" w:color="auto"/>
              <w:bottom w:val="single" w:sz="4" w:space="0" w:color="auto"/>
              <w:right w:val="single" w:sz="4" w:space="0" w:color="auto"/>
            </w:tcBorders>
            <w:vAlign w:val="center"/>
          </w:tcPr>
          <w:p w14:paraId="1B14C3A4" w14:textId="77777777" w:rsidR="00940181" w:rsidRPr="0004697F" w:rsidRDefault="00940181" w:rsidP="00940181">
            <w:pPr>
              <w:tabs>
                <w:tab w:val="left" w:pos="720"/>
              </w:tabs>
              <w:spacing w:before="0" w:line="300" w:lineRule="exact"/>
              <w:jc w:val="center"/>
              <w:rPr>
                <w:sz w:val="24"/>
                <w:szCs w:val="24"/>
              </w:rPr>
            </w:pPr>
            <w:r w:rsidRPr="0004697F">
              <w:rPr>
                <w:sz w:val="24"/>
                <w:szCs w:val="24"/>
              </w:rPr>
              <w:t>12</w:t>
            </w:r>
          </w:p>
        </w:tc>
        <w:tc>
          <w:tcPr>
            <w:tcW w:w="1136" w:type="dxa"/>
            <w:tcBorders>
              <w:top w:val="single" w:sz="4" w:space="0" w:color="auto"/>
              <w:left w:val="single" w:sz="4" w:space="0" w:color="auto"/>
              <w:bottom w:val="single" w:sz="4" w:space="0" w:color="auto"/>
              <w:right w:val="single" w:sz="4" w:space="0" w:color="auto"/>
            </w:tcBorders>
            <w:vAlign w:val="center"/>
          </w:tcPr>
          <w:p w14:paraId="06A23536" w14:textId="407F3D16" w:rsidR="00940181" w:rsidRPr="0004697F" w:rsidRDefault="00940181" w:rsidP="00940181">
            <w:pPr>
              <w:spacing w:before="0" w:line="300" w:lineRule="exact"/>
              <w:jc w:val="center"/>
              <w:rPr>
                <w:sz w:val="24"/>
                <w:szCs w:val="24"/>
              </w:rPr>
            </w:pPr>
            <w:r w:rsidRPr="0004697F">
              <w:rPr>
                <w:sz w:val="22"/>
                <w:szCs w:val="22"/>
              </w:rPr>
              <w:t>80</w:t>
            </w:r>
          </w:p>
        </w:tc>
        <w:tc>
          <w:tcPr>
            <w:tcW w:w="1136" w:type="dxa"/>
            <w:tcBorders>
              <w:top w:val="single" w:sz="4" w:space="0" w:color="auto"/>
              <w:left w:val="single" w:sz="4" w:space="0" w:color="auto"/>
              <w:bottom w:val="single" w:sz="4" w:space="0" w:color="auto"/>
              <w:right w:val="single" w:sz="4" w:space="0" w:color="auto"/>
            </w:tcBorders>
            <w:vAlign w:val="center"/>
          </w:tcPr>
          <w:p w14:paraId="17E008CD" w14:textId="6C839288" w:rsidR="00940181" w:rsidRPr="0004697F" w:rsidRDefault="00940181" w:rsidP="00940181">
            <w:pPr>
              <w:spacing w:before="0" w:line="300" w:lineRule="exact"/>
              <w:jc w:val="center"/>
              <w:rPr>
                <w:sz w:val="24"/>
                <w:szCs w:val="24"/>
              </w:rPr>
            </w:pPr>
            <w:r w:rsidRPr="0004697F">
              <w:rPr>
                <w:sz w:val="22"/>
                <w:szCs w:val="22"/>
              </w:rPr>
              <w:t>80</w:t>
            </w:r>
          </w:p>
        </w:tc>
        <w:tc>
          <w:tcPr>
            <w:tcW w:w="1136" w:type="dxa"/>
            <w:tcBorders>
              <w:top w:val="single" w:sz="4" w:space="0" w:color="auto"/>
              <w:left w:val="single" w:sz="4" w:space="0" w:color="auto"/>
              <w:bottom w:val="single" w:sz="4" w:space="0" w:color="auto"/>
              <w:right w:val="single" w:sz="4" w:space="0" w:color="auto"/>
            </w:tcBorders>
            <w:vAlign w:val="center"/>
          </w:tcPr>
          <w:p w14:paraId="08BE4C16" w14:textId="2C3E2E64" w:rsidR="00940181" w:rsidRPr="0004697F" w:rsidRDefault="00940181" w:rsidP="00940181">
            <w:pPr>
              <w:spacing w:before="0" w:line="300" w:lineRule="exact"/>
              <w:jc w:val="center"/>
              <w:rPr>
                <w:sz w:val="24"/>
                <w:szCs w:val="24"/>
              </w:rPr>
            </w:pPr>
            <w:r w:rsidRPr="0004697F">
              <w:rPr>
                <w:sz w:val="22"/>
                <w:szCs w:val="22"/>
              </w:rPr>
              <w:t>84</w:t>
            </w:r>
          </w:p>
        </w:tc>
        <w:tc>
          <w:tcPr>
            <w:tcW w:w="1136" w:type="dxa"/>
            <w:tcBorders>
              <w:top w:val="single" w:sz="4" w:space="0" w:color="auto"/>
              <w:left w:val="single" w:sz="4" w:space="0" w:color="auto"/>
              <w:bottom w:val="single" w:sz="4" w:space="0" w:color="auto"/>
              <w:right w:val="single" w:sz="4" w:space="0" w:color="auto"/>
            </w:tcBorders>
            <w:vAlign w:val="center"/>
          </w:tcPr>
          <w:p w14:paraId="07799088" w14:textId="0852721F" w:rsidR="00940181" w:rsidRPr="0004697F" w:rsidRDefault="00940181" w:rsidP="00940181">
            <w:pPr>
              <w:spacing w:before="0" w:line="300" w:lineRule="exact"/>
              <w:jc w:val="center"/>
              <w:rPr>
                <w:sz w:val="24"/>
                <w:szCs w:val="24"/>
              </w:rPr>
            </w:pPr>
            <w:r w:rsidRPr="0004697F">
              <w:rPr>
                <w:sz w:val="22"/>
                <w:szCs w:val="22"/>
              </w:rPr>
              <w:t>77</w:t>
            </w:r>
          </w:p>
        </w:tc>
        <w:tc>
          <w:tcPr>
            <w:tcW w:w="1131" w:type="dxa"/>
            <w:tcBorders>
              <w:top w:val="single" w:sz="4" w:space="0" w:color="auto"/>
              <w:left w:val="single" w:sz="4" w:space="0" w:color="auto"/>
              <w:bottom w:val="single" w:sz="4" w:space="0" w:color="auto"/>
              <w:right w:val="single" w:sz="4" w:space="0" w:color="auto"/>
            </w:tcBorders>
            <w:vAlign w:val="center"/>
          </w:tcPr>
          <w:p w14:paraId="5DAA6F25" w14:textId="799970C0" w:rsidR="00940181" w:rsidRPr="0004697F" w:rsidRDefault="00940181" w:rsidP="00940181">
            <w:pPr>
              <w:spacing w:before="0" w:line="300" w:lineRule="exact"/>
              <w:jc w:val="center"/>
              <w:rPr>
                <w:sz w:val="24"/>
                <w:szCs w:val="24"/>
              </w:rPr>
            </w:pPr>
            <w:r w:rsidRPr="0004697F">
              <w:rPr>
                <w:sz w:val="22"/>
                <w:szCs w:val="22"/>
              </w:rPr>
              <w:t>77</w:t>
            </w:r>
          </w:p>
        </w:tc>
        <w:tc>
          <w:tcPr>
            <w:tcW w:w="1131" w:type="dxa"/>
            <w:tcBorders>
              <w:top w:val="single" w:sz="4" w:space="0" w:color="auto"/>
              <w:left w:val="single" w:sz="4" w:space="0" w:color="auto"/>
              <w:bottom w:val="single" w:sz="4" w:space="0" w:color="auto"/>
              <w:right w:val="single" w:sz="4" w:space="0" w:color="auto"/>
            </w:tcBorders>
            <w:vAlign w:val="center"/>
          </w:tcPr>
          <w:p w14:paraId="6E76D20E" w14:textId="7C1896BB" w:rsidR="00940181" w:rsidRPr="0004697F" w:rsidRDefault="00940181" w:rsidP="00940181">
            <w:pPr>
              <w:spacing w:before="0" w:line="300" w:lineRule="exact"/>
              <w:jc w:val="center"/>
              <w:rPr>
                <w:sz w:val="24"/>
                <w:szCs w:val="24"/>
              </w:rPr>
            </w:pPr>
            <w:r w:rsidRPr="0004697F">
              <w:rPr>
                <w:sz w:val="22"/>
                <w:szCs w:val="22"/>
              </w:rPr>
              <w:t>79</w:t>
            </w:r>
          </w:p>
        </w:tc>
        <w:tc>
          <w:tcPr>
            <w:tcW w:w="1121" w:type="dxa"/>
            <w:tcBorders>
              <w:top w:val="single" w:sz="4" w:space="0" w:color="auto"/>
              <w:left w:val="single" w:sz="4" w:space="0" w:color="auto"/>
              <w:bottom w:val="single" w:sz="4" w:space="0" w:color="auto"/>
              <w:right w:val="single" w:sz="4" w:space="0" w:color="auto"/>
            </w:tcBorders>
            <w:vAlign w:val="center"/>
          </w:tcPr>
          <w:p w14:paraId="5F654757" w14:textId="0C374F17" w:rsidR="00940181" w:rsidRPr="0004697F" w:rsidRDefault="00940181" w:rsidP="00940181">
            <w:pPr>
              <w:spacing w:before="0" w:line="300" w:lineRule="exact"/>
              <w:jc w:val="center"/>
              <w:rPr>
                <w:sz w:val="24"/>
                <w:szCs w:val="24"/>
              </w:rPr>
            </w:pPr>
            <w:r w:rsidRPr="0004697F">
              <w:rPr>
                <w:sz w:val="22"/>
                <w:szCs w:val="22"/>
              </w:rPr>
              <w:t>77,44</w:t>
            </w:r>
          </w:p>
        </w:tc>
      </w:tr>
      <w:tr w:rsidR="005B6E88" w:rsidRPr="0004697F" w14:paraId="3CB03C35" w14:textId="77777777" w:rsidTr="00940181">
        <w:trPr>
          <w:trHeight w:val="315"/>
          <w:jc w:val="center"/>
        </w:trPr>
        <w:tc>
          <w:tcPr>
            <w:tcW w:w="1541" w:type="dxa"/>
            <w:tcBorders>
              <w:top w:val="single" w:sz="4" w:space="0" w:color="auto"/>
              <w:left w:val="single" w:sz="4" w:space="0" w:color="auto"/>
              <w:bottom w:val="single" w:sz="4" w:space="0" w:color="auto"/>
              <w:right w:val="single" w:sz="4" w:space="0" w:color="auto"/>
            </w:tcBorders>
            <w:vAlign w:val="center"/>
          </w:tcPr>
          <w:p w14:paraId="70609A7F" w14:textId="77777777" w:rsidR="00940181" w:rsidRPr="0004697F" w:rsidRDefault="00940181" w:rsidP="00940181">
            <w:pPr>
              <w:tabs>
                <w:tab w:val="left" w:pos="720"/>
              </w:tabs>
              <w:spacing w:before="0" w:line="300" w:lineRule="exact"/>
              <w:jc w:val="center"/>
              <w:rPr>
                <w:b/>
                <w:sz w:val="24"/>
                <w:szCs w:val="24"/>
              </w:rPr>
            </w:pPr>
            <w:r w:rsidRPr="0004697F">
              <w:rPr>
                <w:b/>
                <w:sz w:val="24"/>
                <w:szCs w:val="24"/>
              </w:rPr>
              <w:t>Trung bình</w:t>
            </w:r>
          </w:p>
        </w:tc>
        <w:tc>
          <w:tcPr>
            <w:tcW w:w="1136" w:type="dxa"/>
            <w:tcBorders>
              <w:top w:val="single" w:sz="4" w:space="0" w:color="auto"/>
              <w:left w:val="single" w:sz="4" w:space="0" w:color="auto"/>
              <w:bottom w:val="single" w:sz="4" w:space="0" w:color="auto"/>
              <w:right w:val="single" w:sz="4" w:space="0" w:color="auto"/>
            </w:tcBorders>
            <w:vAlign w:val="center"/>
          </w:tcPr>
          <w:p w14:paraId="4513F432" w14:textId="3184E95B" w:rsidR="00940181" w:rsidRPr="0004697F" w:rsidRDefault="00940181" w:rsidP="00940181">
            <w:pPr>
              <w:spacing w:before="0" w:line="300" w:lineRule="exact"/>
              <w:jc w:val="center"/>
              <w:rPr>
                <w:b/>
                <w:sz w:val="24"/>
                <w:szCs w:val="24"/>
              </w:rPr>
            </w:pPr>
            <w:r w:rsidRPr="0004697F">
              <w:rPr>
                <w:b/>
                <w:sz w:val="22"/>
                <w:szCs w:val="22"/>
              </w:rPr>
              <w:t>81</w:t>
            </w:r>
          </w:p>
        </w:tc>
        <w:tc>
          <w:tcPr>
            <w:tcW w:w="1136" w:type="dxa"/>
            <w:tcBorders>
              <w:top w:val="single" w:sz="4" w:space="0" w:color="auto"/>
              <w:left w:val="single" w:sz="4" w:space="0" w:color="auto"/>
              <w:bottom w:val="single" w:sz="4" w:space="0" w:color="auto"/>
              <w:right w:val="single" w:sz="4" w:space="0" w:color="auto"/>
            </w:tcBorders>
            <w:vAlign w:val="center"/>
          </w:tcPr>
          <w:p w14:paraId="298BF7F5" w14:textId="39BEAFED" w:rsidR="00940181" w:rsidRPr="0004697F" w:rsidRDefault="00940181" w:rsidP="00940181">
            <w:pPr>
              <w:spacing w:before="0" w:line="300" w:lineRule="exact"/>
              <w:jc w:val="center"/>
              <w:rPr>
                <w:b/>
                <w:sz w:val="24"/>
                <w:szCs w:val="24"/>
              </w:rPr>
            </w:pPr>
            <w:r w:rsidRPr="0004697F">
              <w:rPr>
                <w:b/>
                <w:sz w:val="22"/>
                <w:szCs w:val="22"/>
              </w:rPr>
              <w:t>83</w:t>
            </w:r>
          </w:p>
        </w:tc>
        <w:tc>
          <w:tcPr>
            <w:tcW w:w="1136" w:type="dxa"/>
            <w:tcBorders>
              <w:top w:val="single" w:sz="4" w:space="0" w:color="auto"/>
              <w:left w:val="single" w:sz="4" w:space="0" w:color="auto"/>
              <w:bottom w:val="single" w:sz="4" w:space="0" w:color="auto"/>
              <w:right w:val="single" w:sz="4" w:space="0" w:color="auto"/>
            </w:tcBorders>
            <w:vAlign w:val="center"/>
          </w:tcPr>
          <w:p w14:paraId="79B44B04" w14:textId="58BD15E2" w:rsidR="00940181" w:rsidRPr="0004697F" w:rsidRDefault="00940181" w:rsidP="00940181">
            <w:pPr>
              <w:spacing w:before="0" w:line="300" w:lineRule="exact"/>
              <w:jc w:val="center"/>
              <w:rPr>
                <w:b/>
                <w:sz w:val="24"/>
                <w:szCs w:val="24"/>
              </w:rPr>
            </w:pPr>
            <w:r w:rsidRPr="0004697F">
              <w:rPr>
                <w:b/>
                <w:sz w:val="22"/>
                <w:szCs w:val="22"/>
              </w:rPr>
              <w:t>84</w:t>
            </w:r>
          </w:p>
        </w:tc>
        <w:tc>
          <w:tcPr>
            <w:tcW w:w="1136" w:type="dxa"/>
            <w:tcBorders>
              <w:top w:val="single" w:sz="4" w:space="0" w:color="auto"/>
              <w:left w:val="single" w:sz="4" w:space="0" w:color="auto"/>
              <w:bottom w:val="single" w:sz="4" w:space="0" w:color="auto"/>
              <w:right w:val="single" w:sz="4" w:space="0" w:color="auto"/>
            </w:tcBorders>
            <w:vAlign w:val="center"/>
          </w:tcPr>
          <w:p w14:paraId="14AED091" w14:textId="5D43A4F3" w:rsidR="00940181" w:rsidRPr="0004697F" w:rsidRDefault="00940181" w:rsidP="00940181">
            <w:pPr>
              <w:spacing w:before="0" w:line="300" w:lineRule="exact"/>
              <w:jc w:val="center"/>
              <w:rPr>
                <w:b/>
                <w:sz w:val="24"/>
                <w:szCs w:val="24"/>
              </w:rPr>
            </w:pPr>
            <w:r w:rsidRPr="0004697F">
              <w:rPr>
                <w:b/>
                <w:sz w:val="22"/>
                <w:szCs w:val="22"/>
              </w:rPr>
              <w:t>83</w:t>
            </w:r>
          </w:p>
        </w:tc>
        <w:tc>
          <w:tcPr>
            <w:tcW w:w="1131" w:type="dxa"/>
            <w:tcBorders>
              <w:top w:val="single" w:sz="4" w:space="0" w:color="auto"/>
              <w:left w:val="single" w:sz="4" w:space="0" w:color="auto"/>
              <w:bottom w:val="single" w:sz="4" w:space="0" w:color="auto"/>
              <w:right w:val="single" w:sz="4" w:space="0" w:color="auto"/>
            </w:tcBorders>
            <w:vAlign w:val="center"/>
          </w:tcPr>
          <w:p w14:paraId="118404C0" w14:textId="553E460A" w:rsidR="00940181" w:rsidRPr="0004697F" w:rsidRDefault="00940181" w:rsidP="00940181">
            <w:pPr>
              <w:spacing w:before="0" w:line="300" w:lineRule="exact"/>
              <w:jc w:val="center"/>
              <w:rPr>
                <w:b/>
                <w:sz w:val="24"/>
                <w:szCs w:val="24"/>
              </w:rPr>
            </w:pPr>
            <w:r w:rsidRPr="0004697F">
              <w:rPr>
                <w:b/>
                <w:sz w:val="22"/>
                <w:szCs w:val="22"/>
              </w:rPr>
              <w:t>82</w:t>
            </w:r>
          </w:p>
        </w:tc>
        <w:tc>
          <w:tcPr>
            <w:tcW w:w="1131" w:type="dxa"/>
            <w:tcBorders>
              <w:top w:val="single" w:sz="4" w:space="0" w:color="auto"/>
              <w:left w:val="single" w:sz="4" w:space="0" w:color="auto"/>
              <w:bottom w:val="single" w:sz="4" w:space="0" w:color="auto"/>
              <w:right w:val="single" w:sz="4" w:space="0" w:color="auto"/>
            </w:tcBorders>
            <w:vAlign w:val="center"/>
          </w:tcPr>
          <w:p w14:paraId="10B6E476" w14:textId="33E18A53" w:rsidR="00940181" w:rsidRPr="0004697F" w:rsidRDefault="00940181" w:rsidP="00940181">
            <w:pPr>
              <w:spacing w:before="0" w:line="300" w:lineRule="exact"/>
              <w:jc w:val="center"/>
              <w:rPr>
                <w:b/>
                <w:sz w:val="24"/>
                <w:szCs w:val="24"/>
              </w:rPr>
            </w:pPr>
            <w:r w:rsidRPr="0004697F">
              <w:rPr>
                <w:b/>
                <w:sz w:val="22"/>
                <w:szCs w:val="22"/>
              </w:rPr>
              <w:t>80</w:t>
            </w:r>
          </w:p>
        </w:tc>
        <w:tc>
          <w:tcPr>
            <w:tcW w:w="1121" w:type="dxa"/>
            <w:tcBorders>
              <w:top w:val="single" w:sz="4" w:space="0" w:color="auto"/>
              <w:left w:val="single" w:sz="4" w:space="0" w:color="auto"/>
              <w:bottom w:val="single" w:sz="4" w:space="0" w:color="auto"/>
              <w:right w:val="single" w:sz="4" w:space="0" w:color="auto"/>
            </w:tcBorders>
            <w:vAlign w:val="center"/>
          </w:tcPr>
          <w:p w14:paraId="53674ADF" w14:textId="69E4D8CC" w:rsidR="00940181" w:rsidRPr="0004697F" w:rsidRDefault="00940181" w:rsidP="00940181">
            <w:pPr>
              <w:spacing w:before="0" w:line="300" w:lineRule="exact"/>
              <w:jc w:val="center"/>
              <w:rPr>
                <w:b/>
                <w:sz w:val="24"/>
                <w:szCs w:val="24"/>
              </w:rPr>
            </w:pPr>
            <w:r w:rsidRPr="0004697F">
              <w:rPr>
                <w:b/>
                <w:sz w:val="22"/>
                <w:szCs w:val="22"/>
              </w:rPr>
              <w:t>82,20</w:t>
            </w:r>
          </w:p>
        </w:tc>
      </w:tr>
    </w:tbl>
    <w:p w14:paraId="50028602" w14:textId="422132C7" w:rsidR="003179D5" w:rsidRPr="0004697F" w:rsidRDefault="003179D5" w:rsidP="00EB23AA">
      <w:pPr>
        <w:pStyle w:val="Nguon"/>
        <w:spacing w:before="120" w:line="340" w:lineRule="exact"/>
        <w:rPr>
          <w:noProof/>
          <w:sz w:val="28"/>
          <w:szCs w:val="28"/>
        </w:rPr>
      </w:pPr>
      <w:r w:rsidRPr="0004697F">
        <w:rPr>
          <w:noProof/>
          <w:sz w:val="28"/>
          <w:szCs w:val="28"/>
        </w:rPr>
        <w:t>Nguồn: Đài</w:t>
      </w:r>
      <w:r w:rsidR="00AD4E08" w:rsidRPr="0004697F">
        <w:rPr>
          <w:noProof/>
          <w:sz w:val="28"/>
          <w:szCs w:val="28"/>
        </w:rPr>
        <w:t xml:space="preserve"> </w:t>
      </w:r>
      <w:r w:rsidRPr="0004697F">
        <w:rPr>
          <w:noProof/>
          <w:sz w:val="28"/>
          <w:szCs w:val="28"/>
        </w:rPr>
        <w:t>khí tượng thủy văn Đắk Nông</w:t>
      </w:r>
    </w:p>
    <w:p w14:paraId="0BDBE2E1" w14:textId="77777777" w:rsidR="003179D5" w:rsidRPr="0004697F" w:rsidRDefault="003179D5" w:rsidP="00EB23AA">
      <w:pPr>
        <w:spacing w:line="340" w:lineRule="exact"/>
        <w:ind w:firstLine="720"/>
        <w:jc w:val="both"/>
        <w:rPr>
          <w:sz w:val="28"/>
          <w:szCs w:val="28"/>
        </w:rPr>
      </w:pPr>
      <w:r w:rsidRPr="0004697F">
        <w:rPr>
          <w:sz w:val="28"/>
          <w:szCs w:val="28"/>
        </w:rPr>
        <w:t xml:space="preserve">- Độ ẩm bình quân/năm: 82,4% năm. </w:t>
      </w:r>
    </w:p>
    <w:p w14:paraId="0D9B97A6" w14:textId="77777777" w:rsidR="003179D5" w:rsidRPr="0004697F" w:rsidRDefault="003179D5" w:rsidP="00EB23AA">
      <w:pPr>
        <w:spacing w:line="340" w:lineRule="exact"/>
        <w:ind w:firstLine="720"/>
        <w:jc w:val="both"/>
        <w:rPr>
          <w:sz w:val="28"/>
          <w:szCs w:val="28"/>
        </w:rPr>
      </w:pPr>
      <w:r w:rsidRPr="0004697F">
        <w:rPr>
          <w:sz w:val="28"/>
          <w:szCs w:val="28"/>
        </w:rPr>
        <w:t xml:space="preserve">- Các tháng có độ ẩm cao nhất: 7, 8, 9  (87 – 93%). </w:t>
      </w:r>
    </w:p>
    <w:p w14:paraId="251580D7" w14:textId="77777777" w:rsidR="003179D5" w:rsidRPr="0004697F" w:rsidRDefault="003179D5" w:rsidP="00EB23AA">
      <w:pPr>
        <w:spacing w:line="340" w:lineRule="exact"/>
        <w:ind w:firstLine="720"/>
        <w:jc w:val="both"/>
        <w:rPr>
          <w:sz w:val="28"/>
          <w:szCs w:val="28"/>
        </w:rPr>
      </w:pPr>
      <w:r w:rsidRPr="0004697F">
        <w:rPr>
          <w:sz w:val="28"/>
          <w:szCs w:val="28"/>
        </w:rPr>
        <w:t xml:space="preserve">- Các tháng có độ ẩm thấp nhất: 1, 2, 3 (71 – 79%). </w:t>
      </w:r>
    </w:p>
    <w:p w14:paraId="220D8851" w14:textId="77777777" w:rsidR="008D7B74" w:rsidRPr="0004697F" w:rsidRDefault="003179D5" w:rsidP="00EB23AA">
      <w:pPr>
        <w:pStyle w:val="Contentnomaly"/>
        <w:spacing w:before="120" w:after="0" w:line="340" w:lineRule="exact"/>
        <w:ind w:firstLine="720"/>
        <w:rPr>
          <w:noProof/>
          <w:sz w:val="28"/>
          <w:szCs w:val="28"/>
          <w:lang w:val="vi-VN"/>
        </w:rPr>
      </w:pPr>
      <w:r w:rsidRPr="0004697F">
        <w:rPr>
          <w:noProof/>
          <w:sz w:val="28"/>
          <w:szCs w:val="28"/>
          <w:lang w:val="vi-VN"/>
        </w:rPr>
        <w:t>- Độ ẩm không khí nằm trong giới hạn độ ẩm trung bình 80%.</w:t>
      </w:r>
    </w:p>
    <w:p w14:paraId="25F3DF8F" w14:textId="1807E8D1" w:rsidR="003179D5" w:rsidRPr="0004697F" w:rsidRDefault="003179D5" w:rsidP="00EB23AA">
      <w:pPr>
        <w:pStyle w:val="Contentnomaly"/>
        <w:spacing w:before="120" w:after="0" w:line="340" w:lineRule="exact"/>
        <w:ind w:firstLine="720"/>
        <w:rPr>
          <w:b/>
          <w:bCs w:val="0"/>
          <w:noProof/>
          <w:sz w:val="28"/>
          <w:szCs w:val="28"/>
          <w:lang w:val="vi-VN"/>
        </w:rPr>
      </w:pPr>
      <w:r w:rsidRPr="0004697F">
        <w:rPr>
          <w:b/>
          <w:bCs w:val="0"/>
          <w:noProof/>
          <w:sz w:val="28"/>
          <w:szCs w:val="28"/>
          <w:lang w:val="vi-VN"/>
        </w:rPr>
        <w:t xml:space="preserve">c. </w:t>
      </w:r>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r w:rsidRPr="0004697F">
        <w:rPr>
          <w:b/>
          <w:bCs w:val="0"/>
          <w:noProof/>
          <w:sz w:val="28"/>
          <w:szCs w:val="28"/>
          <w:lang w:val="vi-VN"/>
        </w:rPr>
        <w:t>Lượng mưa</w:t>
      </w:r>
    </w:p>
    <w:p w14:paraId="17D42660" w14:textId="77777777" w:rsidR="003179D5" w:rsidRPr="0004697F" w:rsidRDefault="003179D5" w:rsidP="00EB23AA">
      <w:pPr>
        <w:pStyle w:val="Contentnomaly"/>
        <w:spacing w:before="120" w:after="0" w:line="340" w:lineRule="exact"/>
        <w:ind w:firstLine="720"/>
        <w:rPr>
          <w:noProof/>
          <w:sz w:val="28"/>
          <w:szCs w:val="28"/>
          <w:lang w:val="vi-VN"/>
        </w:rPr>
      </w:pPr>
      <w:r w:rsidRPr="0004697F">
        <w:rPr>
          <w:noProof/>
          <w:sz w:val="28"/>
          <w:szCs w:val="28"/>
          <w:lang w:val="vi-VN"/>
        </w:rPr>
        <w:t xml:space="preserve">Khu vực dự án nằm trong vùng chịu ảnh hưởng khí hậu chung của khu vực, khí hậu nhiệt đới gió mùa, gồm 2 mùa mưa nắng rõ rệt. Mùa mưa kéo dài từ tháng 4 đến tháng 10 (tập trung hơn 80% lượng mưa cả năm), mùa khô kéo dài từ tháng 11 đến tháng 3 năm sau (với lượng mưa không đáng kể). </w:t>
      </w:r>
    </w:p>
    <w:p w14:paraId="40D0F7E8" w14:textId="77777777" w:rsidR="003179D5" w:rsidRPr="0004697F" w:rsidRDefault="003179D5" w:rsidP="00E87C0D">
      <w:pPr>
        <w:pStyle w:val="Contentnomaly"/>
        <w:spacing w:before="120" w:after="0" w:line="320" w:lineRule="exact"/>
        <w:ind w:firstLine="720"/>
        <w:rPr>
          <w:noProof/>
          <w:sz w:val="28"/>
          <w:szCs w:val="28"/>
          <w:lang w:val="vi-VN"/>
        </w:rPr>
      </w:pPr>
      <w:r w:rsidRPr="0004697F">
        <w:rPr>
          <w:noProof/>
          <w:sz w:val="28"/>
          <w:szCs w:val="28"/>
          <w:lang w:val="vi-VN"/>
        </w:rPr>
        <w:lastRenderedPageBreak/>
        <w:t>Lượng mưa trung bình nhiều năm là 2.205,55 mm/năm. Lượng mưa tập trung nhiều nhất vào các tháng 5, 7, 9. Lượng mưa trung bình thấp nhất là tháng 12, 1, 2. Số ngày mưa trung bình là 173 ngày/năm.</w:t>
      </w:r>
    </w:p>
    <w:p w14:paraId="2BC3609D" w14:textId="77777777" w:rsidR="003179D5" w:rsidRPr="0004697F" w:rsidRDefault="003179D5" w:rsidP="00E87C0D">
      <w:pPr>
        <w:spacing w:line="320" w:lineRule="exact"/>
        <w:ind w:firstLine="720"/>
        <w:jc w:val="both"/>
        <w:rPr>
          <w:sz w:val="28"/>
          <w:szCs w:val="28"/>
        </w:rPr>
      </w:pPr>
      <w:r w:rsidRPr="0004697F">
        <w:rPr>
          <w:sz w:val="28"/>
          <w:szCs w:val="28"/>
        </w:rPr>
        <w:t xml:space="preserve">Lượng mưa trung bình giờ năm là 0,521 mm/h. </w:t>
      </w:r>
    </w:p>
    <w:p w14:paraId="015E3F01" w14:textId="77777777" w:rsidR="003179D5" w:rsidRPr="0004697F" w:rsidRDefault="003179D5" w:rsidP="00E87C0D">
      <w:pPr>
        <w:pStyle w:val="Contentnomaly"/>
        <w:spacing w:before="120" w:after="0" w:line="320" w:lineRule="exact"/>
        <w:ind w:firstLine="720"/>
        <w:rPr>
          <w:noProof/>
          <w:sz w:val="28"/>
          <w:szCs w:val="28"/>
          <w:lang w:val="vi-VN"/>
        </w:rPr>
      </w:pPr>
      <w:r w:rsidRPr="0004697F">
        <w:rPr>
          <w:noProof/>
          <w:sz w:val="28"/>
          <w:szCs w:val="28"/>
          <w:lang w:val="vi-VN"/>
        </w:rPr>
        <w:t>Lượng mưa của khu vực được tổng hợp như sau:</w:t>
      </w:r>
      <w:bookmarkStart w:id="747" w:name="_Toc201660019"/>
      <w:bookmarkStart w:id="748" w:name="_Toc205610523"/>
      <w:bookmarkStart w:id="749" w:name="_Toc218101657"/>
      <w:bookmarkStart w:id="750" w:name="_Toc231112862"/>
      <w:bookmarkStart w:id="751" w:name="_Toc316042385"/>
      <w:bookmarkStart w:id="752" w:name="_Toc384711359"/>
      <w:bookmarkStart w:id="753" w:name="_Toc397690856"/>
      <w:bookmarkStart w:id="754" w:name="_Toc416773154"/>
      <w:bookmarkStart w:id="755" w:name="_Toc417477865"/>
      <w:bookmarkStart w:id="756" w:name="_Toc423702385"/>
      <w:bookmarkStart w:id="757" w:name="_Toc424303155"/>
      <w:bookmarkStart w:id="758" w:name="_Toc431877441"/>
      <w:bookmarkStart w:id="759" w:name="_Toc446575643"/>
      <w:bookmarkStart w:id="760" w:name="_Toc449638826"/>
      <w:bookmarkStart w:id="761" w:name="_Toc453651899"/>
      <w:bookmarkStart w:id="762" w:name="_Toc453651947"/>
      <w:bookmarkStart w:id="763" w:name="_Toc453774271"/>
      <w:bookmarkStart w:id="764" w:name="_Toc533080879"/>
    </w:p>
    <w:p w14:paraId="17A3C648" w14:textId="3B8D7928" w:rsidR="003179D5" w:rsidRPr="0004697F" w:rsidRDefault="00203BD0" w:rsidP="00707B94">
      <w:pPr>
        <w:pStyle w:val="Caption"/>
        <w:spacing w:before="120" w:after="0" w:line="360" w:lineRule="exact"/>
        <w:ind w:firstLine="0"/>
        <w:jc w:val="center"/>
        <w:rPr>
          <w:rFonts w:ascii="Times New Roman" w:hAnsi="Times New Roman"/>
          <w:b/>
          <w:bCs/>
          <w:noProof/>
          <w:color w:val="auto"/>
          <w:lang w:val="vi-VN"/>
        </w:rPr>
      </w:pPr>
      <w:bookmarkStart w:id="765" w:name="_Toc6322273"/>
      <w:bookmarkStart w:id="766" w:name="_Toc22852374"/>
      <w:bookmarkStart w:id="767" w:name="_Toc40780389"/>
      <w:bookmarkStart w:id="768" w:name="_Toc61601030"/>
      <w:bookmarkStart w:id="769" w:name="_Toc66564826"/>
      <w:bookmarkStart w:id="770" w:name="_Toc67837783"/>
      <w:bookmarkStart w:id="771" w:name="_Toc145771134"/>
      <w:r w:rsidRPr="0004697F">
        <w:rPr>
          <w:rFonts w:ascii="Times New Roman" w:hAnsi="Times New Roman"/>
          <w:b/>
          <w:bCs/>
          <w:noProof/>
          <w:color w:val="auto"/>
          <w:lang w:val="vi-VN"/>
        </w:rPr>
        <w:t xml:space="preserve">Bảng </w:t>
      </w:r>
      <w:r w:rsidRPr="0004697F">
        <w:rPr>
          <w:rFonts w:ascii="Times New Roman" w:hAnsi="Times New Roman"/>
          <w:b/>
          <w:bCs/>
          <w:noProof/>
          <w:color w:val="auto"/>
          <w:lang w:val="vi-VN"/>
        </w:rPr>
        <w:fldChar w:fldCharType="begin"/>
      </w:r>
      <w:r w:rsidRPr="0004697F">
        <w:rPr>
          <w:rFonts w:ascii="Times New Roman" w:hAnsi="Times New Roman"/>
          <w:b/>
          <w:bCs/>
          <w:noProof/>
          <w:color w:val="auto"/>
          <w:lang w:val="vi-VN"/>
        </w:rPr>
        <w:instrText xml:space="preserve"> SEQ Bảng \* ARABIC </w:instrText>
      </w:r>
      <w:r w:rsidRPr="0004697F">
        <w:rPr>
          <w:rFonts w:ascii="Times New Roman" w:hAnsi="Times New Roman"/>
          <w:b/>
          <w:bCs/>
          <w:noProof/>
          <w:color w:val="auto"/>
          <w:lang w:val="vi-VN"/>
        </w:rPr>
        <w:fldChar w:fldCharType="separate"/>
      </w:r>
      <w:r w:rsidR="00282BDB" w:rsidRPr="0004697F">
        <w:rPr>
          <w:rFonts w:ascii="Times New Roman" w:hAnsi="Times New Roman"/>
          <w:b/>
          <w:bCs/>
          <w:noProof/>
          <w:color w:val="auto"/>
          <w:lang w:val="vi-VN"/>
        </w:rPr>
        <w:t>27</w:t>
      </w:r>
      <w:r w:rsidRPr="0004697F">
        <w:rPr>
          <w:rFonts w:ascii="Times New Roman" w:hAnsi="Times New Roman"/>
          <w:b/>
          <w:bCs/>
          <w:noProof/>
          <w:color w:val="auto"/>
          <w:lang w:val="vi-VN"/>
        </w:rPr>
        <w:fldChar w:fldCharType="end"/>
      </w:r>
      <w:r w:rsidR="00FE33B4" w:rsidRPr="0004697F">
        <w:rPr>
          <w:rFonts w:ascii="Times New Roman" w:hAnsi="Times New Roman"/>
          <w:b/>
          <w:bCs/>
          <w:noProof/>
          <w:color w:val="auto"/>
          <w:lang w:val="vi-VN"/>
        </w:rPr>
        <w:t xml:space="preserve">. </w:t>
      </w:r>
      <w:r w:rsidR="003179D5" w:rsidRPr="0004697F">
        <w:rPr>
          <w:rFonts w:ascii="Times New Roman" w:hAnsi="Times New Roman"/>
          <w:b/>
          <w:bCs/>
          <w:noProof/>
          <w:color w:val="auto"/>
          <w:lang w:val="vi-VN"/>
        </w:rPr>
        <w:t xml:space="preserve">Lưu lượng mưa </w:t>
      </w:r>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r w:rsidR="003179D5" w:rsidRPr="0004697F">
        <w:rPr>
          <w:rFonts w:ascii="Times New Roman" w:hAnsi="Times New Roman"/>
          <w:b/>
          <w:bCs/>
          <w:noProof/>
          <w:color w:val="auto"/>
          <w:lang w:val="vi-VN"/>
        </w:rPr>
        <w:t>trung bình tháng tại trạm Đắk Nông (ĐVT: mm)</w:t>
      </w:r>
      <w:bookmarkEnd w:id="769"/>
      <w:bookmarkEnd w:id="770"/>
      <w:bookmarkEnd w:id="771"/>
    </w:p>
    <w:tbl>
      <w:tblPr>
        <w:tblW w:w="946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8"/>
        <w:gridCol w:w="1189"/>
        <w:gridCol w:w="1187"/>
        <w:gridCol w:w="1185"/>
        <w:gridCol w:w="1185"/>
        <w:gridCol w:w="1185"/>
        <w:gridCol w:w="1074"/>
        <w:gridCol w:w="1074"/>
      </w:tblGrid>
      <w:tr w:rsidR="005B6E88" w:rsidRPr="0004697F" w14:paraId="60142364" w14:textId="77777777" w:rsidTr="00940181">
        <w:trPr>
          <w:trHeight w:val="284"/>
          <w:tblHeader/>
        </w:trPr>
        <w:tc>
          <w:tcPr>
            <w:tcW w:w="1388" w:type="dxa"/>
            <w:vAlign w:val="center"/>
          </w:tcPr>
          <w:p w14:paraId="00FA857D" w14:textId="77777777" w:rsidR="00940181" w:rsidRPr="0004697F" w:rsidRDefault="00940181" w:rsidP="00940181">
            <w:pPr>
              <w:pStyle w:val="NoSpacing"/>
              <w:widowControl w:val="0"/>
              <w:shd w:val="clear" w:color="auto" w:fill="FFFFFF"/>
              <w:spacing w:line="300" w:lineRule="exact"/>
              <w:jc w:val="center"/>
              <w:rPr>
                <w:b/>
                <w:sz w:val="22"/>
                <w:szCs w:val="22"/>
                <w:lang w:eastAsia="ja-JP"/>
              </w:rPr>
            </w:pPr>
            <w:r w:rsidRPr="0004697F">
              <w:rPr>
                <w:b/>
                <w:sz w:val="22"/>
                <w:szCs w:val="22"/>
                <w:lang w:eastAsia="ja-JP"/>
              </w:rPr>
              <w:t>Năm</w:t>
            </w:r>
          </w:p>
        </w:tc>
        <w:tc>
          <w:tcPr>
            <w:tcW w:w="1189" w:type="dxa"/>
            <w:vAlign w:val="center"/>
          </w:tcPr>
          <w:p w14:paraId="25DFB669" w14:textId="49D89C84" w:rsidR="00940181" w:rsidRPr="0004697F" w:rsidRDefault="00940181" w:rsidP="00940181">
            <w:pPr>
              <w:shd w:val="clear" w:color="auto" w:fill="FFFFFF"/>
              <w:spacing w:before="0" w:line="300" w:lineRule="exact"/>
              <w:jc w:val="center"/>
              <w:rPr>
                <w:rFonts w:eastAsia="Segoe UI"/>
                <w:b/>
                <w:sz w:val="22"/>
                <w:szCs w:val="22"/>
              </w:rPr>
            </w:pPr>
            <w:r w:rsidRPr="0004697F">
              <w:rPr>
                <w:rFonts w:eastAsia="Segoe UI"/>
                <w:b/>
                <w:sz w:val="24"/>
                <w:szCs w:val="24"/>
              </w:rPr>
              <w:t>2015</w:t>
            </w:r>
          </w:p>
        </w:tc>
        <w:tc>
          <w:tcPr>
            <w:tcW w:w="1187" w:type="dxa"/>
            <w:vAlign w:val="center"/>
          </w:tcPr>
          <w:p w14:paraId="12659980" w14:textId="17E53986" w:rsidR="00940181" w:rsidRPr="0004697F" w:rsidRDefault="00940181" w:rsidP="00940181">
            <w:pPr>
              <w:shd w:val="clear" w:color="auto" w:fill="FFFFFF"/>
              <w:spacing w:before="0" w:line="300" w:lineRule="exact"/>
              <w:jc w:val="center"/>
              <w:rPr>
                <w:rFonts w:eastAsia="Segoe UI"/>
                <w:b/>
                <w:sz w:val="22"/>
                <w:szCs w:val="22"/>
              </w:rPr>
            </w:pPr>
            <w:r w:rsidRPr="0004697F">
              <w:rPr>
                <w:rFonts w:eastAsia="Segoe UI"/>
                <w:b/>
                <w:sz w:val="24"/>
                <w:szCs w:val="24"/>
              </w:rPr>
              <w:t>2016</w:t>
            </w:r>
          </w:p>
        </w:tc>
        <w:tc>
          <w:tcPr>
            <w:tcW w:w="1185" w:type="dxa"/>
            <w:vAlign w:val="center"/>
          </w:tcPr>
          <w:p w14:paraId="5EBE856F" w14:textId="5BFBD3B2" w:rsidR="00940181" w:rsidRPr="0004697F" w:rsidRDefault="00940181" w:rsidP="00940181">
            <w:pPr>
              <w:shd w:val="clear" w:color="auto" w:fill="FFFFFF"/>
              <w:spacing w:before="0" w:line="300" w:lineRule="exact"/>
              <w:jc w:val="center"/>
              <w:rPr>
                <w:rFonts w:eastAsia="Segoe UI"/>
                <w:b/>
                <w:sz w:val="22"/>
                <w:szCs w:val="22"/>
              </w:rPr>
            </w:pPr>
            <w:r w:rsidRPr="0004697F">
              <w:rPr>
                <w:rFonts w:eastAsia="Segoe UI"/>
                <w:b/>
                <w:sz w:val="24"/>
                <w:szCs w:val="24"/>
              </w:rPr>
              <w:t>2017</w:t>
            </w:r>
          </w:p>
        </w:tc>
        <w:tc>
          <w:tcPr>
            <w:tcW w:w="1185" w:type="dxa"/>
            <w:vAlign w:val="center"/>
          </w:tcPr>
          <w:p w14:paraId="4E11ED88" w14:textId="6BADC82E" w:rsidR="00940181" w:rsidRPr="0004697F" w:rsidRDefault="00940181" w:rsidP="00940181">
            <w:pPr>
              <w:shd w:val="clear" w:color="auto" w:fill="FFFFFF"/>
              <w:spacing w:before="0" w:line="300" w:lineRule="exact"/>
              <w:jc w:val="center"/>
              <w:rPr>
                <w:rFonts w:eastAsia="Segoe UI"/>
                <w:b/>
                <w:sz w:val="22"/>
                <w:szCs w:val="22"/>
              </w:rPr>
            </w:pPr>
            <w:r w:rsidRPr="0004697F">
              <w:rPr>
                <w:rFonts w:eastAsia="Segoe UI"/>
                <w:b/>
                <w:sz w:val="24"/>
                <w:szCs w:val="24"/>
              </w:rPr>
              <w:t>2018</w:t>
            </w:r>
          </w:p>
        </w:tc>
        <w:tc>
          <w:tcPr>
            <w:tcW w:w="1185" w:type="dxa"/>
            <w:vAlign w:val="center"/>
          </w:tcPr>
          <w:p w14:paraId="20D25E10" w14:textId="756CFDFA" w:rsidR="00940181" w:rsidRPr="0004697F" w:rsidRDefault="00940181" w:rsidP="00940181">
            <w:pPr>
              <w:shd w:val="clear" w:color="auto" w:fill="FFFFFF"/>
              <w:spacing w:before="0" w:line="300" w:lineRule="exact"/>
              <w:jc w:val="center"/>
              <w:rPr>
                <w:rFonts w:eastAsia="Segoe UI"/>
                <w:b/>
                <w:sz w:val="22"/>
                <w:szCs w:val="22"/>
              </w:rPr>
            </w:pPr>
            <w:r w:rsidRPr="0004697F">
              <w:rPr>
                <w:rFonts w:eastAsia="Segoe UI"/>
                <w:b/>
                <w:sz w:val="24"/>
                <w:szCs w:val="24"/>
              </w:rPr>
              <w:t>2019</w:t>
            </w:r>
          </w:p>
        </w:tc>
        <w:tc>
          <w:tcPr>
            <w:tcW w:w="1074" w:type="dxa"/>
            <w:vAlign w:val="center"/>
          </w:tcPr>
          <w:p w14:paraId="416F559E" w14:textId="63AE1747" w:rsidR="00940181" w:rsidRPr="0004697F" w:rsidRDefault="00940181" w:rsidP="00940181">
            <w:pPr>
              <w:shd w:val="clear" w:color="auto" w:fill="FFFFFF"/>
              <w:spacing w:before="0" w:line="300" w:lineRule="exact"/>
              <w:jc w:val="center"/>
              <w:rPr>
                <w:rFonts w:eastAsia="Segoe UI"/>
                <w:b/>
                <w:sz w:val="22"/>
                <w:szCs w:val="22"/>
              </w:rPr>
            </w:pPr>
            <w:r w:rsidRPr="0004697F">
              <w:rPr>
                <w:rFonts w:eastAsia="Segoe UI"/>
                <w:b/>
                <w:sz w:val="24"/>
                <w:szCs w:val="24"/>
              </w:rPr>
              <w:t>2020</w:t>
            </w:r>
          </w:p>
        </w:tc>
        <w:tc>
          <w:tcPr>
            <w:tcW w:w="1074" w:type="dxa"/>
            <w:vAlign w:val="center"/>
          </w:tcPr>
          <w:p w14:paraId="67346503" w14:textId="63708A50" w:rsidR="00940181" w:rsidRPr="0004697F" w:rsidRDefault="00940181" w:rsidP="00940181">
            <w:pPr>
              <w:shd w:val="clear" w:color="auto" w:fill="FFFFFF"/>
              <w:spacing w:before="0" w:line="300" w:lineRule="exact"/>
              <w:jc w:val="center"/>
              <w:rPr>
                <w:rFonts w:eastAsia="Segoe UI"/>
                <w:b/>
                <w:sz w:val="22"/>
                <w:szCs w:val="22"/>
              </w:rPr>
            </w:pPr>
            <w:r w:rsidRPr="0004697F">
              <w:rPr>
                <w:rFonts w:eastAsia="Segoe UI"/>
                <w:b/>
                <w:sz w:val="24"/>
                <w:szCs w:val="24"/>
              </w:rPr>
              <w:t>2021</w:t>
            </w:r>
          </w:p>
        </w:tc>
      </w:tr>
      <w:tr w:rsidR="005B6E88" w:rsidRPr="0004697F" w14:paraId="54C0BFBF" w14:textId="77777777" w:rsidTr="00940181">
        <w:trPr>
          <w:trHeight w:val="284"/>
        </w:trPr>
        <w:tc>
          <w:tcPr>
            <w:tcW w:w="1388" w:type="dxa"/>
            <w:vAlign w:val="center"/>
          </w:tcPr>
          <w:p w14:paraId="7F9EA477" w14:textId="77777777" w:rsidR="00940181" w:rsidRPr="0004697F" w:rsidRDefault="00940181" w:rsidP="00940181">
            <w:pPr>
              <w:pStyle w:val="NoSpacing"/>
              <w:widowControl w:val="0"/>
              <w:shd w:val="clear" w:color="auto" w:fill="FFFFFF"/>
              <w:spacing w:line="300" w:lineRule="exact"/>
              <w:jc w:val="center"/>
              <w:rPr>
                <w:sz w:val="22"/>
                <w:szCs w:val="22"/>
                <w:lang w:eastAsia="ja-JP"/>
              </w:rPr>
            </w:pPr>
            <w:r w:rsidRPr="0004697F">
              <w:rPr>
                <w:sz w:val="22"/>
                <w:szCs w:val="22"/>
                <w:lang w:eastAsia="ja-JP"/>
              </w:rPr>
              <w:t>Tháng 1</w:t>
            </w:r>
          </w:p>
        </w:tc>
        <w:tc>
          <w:tcPr>
            <w:tcW w:w="1189" w:type="dxa"/>
            <w:vAlign w:val="center"/>
          </w:tcPr>
          <w:p w14:paraId="04187414" w14:textId="4700107F" w:rsidR="00940181" w:rsidRPr="0004697F" w:rsidRDefault="00940181" w:rsidP="00940181">
            <w:pPr>
              <w:pStyle w:val="NoSpacing"/>
              <w:widowControl w:val="0"/>
              <w:shd w:val="clear" w:color="auto" w:fill="FFFFFF"/>
              <w:spacing w:line="300" w:lineRule="exact"/>
              <w:jc w:val="center"/>
              <w:rPr>
                <w:sz w:val="22"/>
                <w:szCs w:val="22"/>
              </w:rPr>
            </w:pPr>
            <w:r w:rsidRPr="0004697F">
              <w:rPr>
                <w:rFonts w:eastAsia="Segoe UI"/>
                <w:sz w:val="24"/>
                <w:szCs w:val="24"/>
              </w:rPr>
              <w:t>0,6</w:t>
            </w:r>
          </w:p>
        </w:tc>
        <w:tc>
          <w:tcPr>
            <w:tcW w:w="1187" w:type="dxa"/>
            <w:vAlign w:val="center"/>
          </w:tcPr>
          <w:p w14:paraId="3929C6B5" w14:textId="6D57067D" w:rsidR="00940181" w:rsidRPr="0004697F" w:rsidRDefault="00940181" w:rsidP="00940181">
            <w:pPr>
              <w:shd w:val="clear" w:color="auto" w:fill="FFFFFF"/>
              <w:spacing w:before="0" w:line="300" w:lineRule="exact"/>
              <w:jc w:val="center"/>
              <w:rPr>
                <w:rFonts w:eastAsia="Segoe UI"/>
                <w:sz w:val="22"/>
                <w:szCs w:val="22"/>
              </w:rPr>
            </w:pPr>
            <w:r w:rsidRPr="0004697F">
              <w:rPr>
                <w:rFonts w:eastAsia="Segoe UI"/>
                <w:sz w:val="24"/>
                <w:szCs w:val="24"/>
              </w:rPr>
              <w:t>61,1</w:t>
            </w:r>
          </w:p>
        </w:tc>
        <w:tc>
          <w:tcPr>
            <w:tcW w:w="1185" w:type="dxa"/>
            <w:vAlign w:val="center"/>
          </w:tcPr>
          <w:p w14:paraId="12B8E460" w14:textId="3B775D14" w:rsidR="00940181" w:rsidRPr="0004697F" w:rsidRDefault="00940181" w:rsidP="00940181">
            <w:pPr>
              <w:shd w:val="clear" w:color="auto" w:fill="FFFFFF"/>
              <w:spacing w:before="0" w:line="300" w:lineRule="exact"/>
              <w:jc w:val="center"/>
              <w:rPr>
                <w:rFonts w:eastAsia="Segoe UI"/>
                <w:sz w:val="22"/>
                <w:szCs w:val="22"/>
              </w:rPr>
            </w:pPr>
            <w:r w:rsidRPr="0004697F">
              <w:rPr>
                <w:rFonts w:eastAsia="Segoe UI"/>
                <w:sz w:val="24"/>
                <w:szCs w:val="24"/>
              </w:rPr>
              <w:t>40,6</w:t>
            </w:r>
          </w:p>
        </w:tc>
        <w:tc>
          <w:tcPr>
            <w:tcW w:w="1185" w:type="dxa"/>
            <w:vAlign w:val="center"/>
          </w:tcPr>
          <w:p w14:paraId="5A1DE973" w14:textId="7E5E0C7C" w:rsidR="00940181" w:rsidRPr="0004697F" w:rsidRDefault="00940181" w:rsidP="00940181">
            <w:pPr>
              <w:shd w:val="clear" w:color="auto" w:fill="FFFFFF"/>
              <w:spacing w:before="0" w:line="300" w:lineRule="exact"/>
              <w:jc w:val="center"/>
              <w:rPr>
                <w:rFonts w:eastAsia="Segoe UI"/>
                <w:sz w:val="22"/>
                <w:szCs w:val="22"/>
              </w:rPr>
            </w:pPr>
            <w:r w:rsidRPr="0004697F">
              <w:rPr>
                <w:rFonts w:eastAsia="Segoe UI"/>
                <w:sz w:val="24"/>
                <w:szCs w:val="24"/>
              </w:rPr>
              <w:t>2,9</w:t>
            </w:r>
          </w:p>
        </w:tc>
        <w:tc>
          <w:tcPr>
            <w:tcW w:w="1185" w:type="dxa"/>
            <w:vAlign w:val="center"/>
          </w:tcPr>
          <w:p w14:paraId="4891D1EB" w14:textId="3F91FF4F" w:rsidR="00940181" w:rsidRPr="0004697F" w:rsidRDefault="00940181" w:rsidP="00940181">
            <w:pPr>
              <w:shd w:val="clear" w:color="auto" w:fill="FFFFFF"/>
              <w:spacing w:before="0" w:line="300" w:lineRule="exact"/>
              <w:jc w:val="center"/>
              <w:rPr>
                <w:rFonts w:eastAsia="Segoe UI"/>
                <w:sz w:val="22"/>
                <w:szCs w:val="22"/>
              </w:rPr>
            </w:pPr>
            <w:r w:rsidRPr="0004697F">
              <w:rPr>
                <w:rFonts w:eastAsia="Segoe UI"/>
                <w:sz w:val="24"/>
                <w:szCs w:val="24"/>
              </w:rPr>
              <w:t>-</w:t>
            </w:r>
          </w:p>
        </w:tc>
        <w:tc>
          <w:tcPr>
            <w:tcW w:w="1074" w:type="dxa"/>
            <w:vAlign w:val="center"/>
          </w:tcPr>
          <w:p w14:paraId="1D2F08DA" w14:textId="1093AD04" w:rsidR="00940181" w:rsidRPr="0004697F" w:rsidRDefault="00940181" w:rsidP="00940181">
            <w:pPr>
              <w:shd w:val="clear" w:color="auto" w:fill="FFFFFF"/>
              <w:spacing w:before="0" w:line="300" w:lineRule="exact"/>
              <w:jc w:val="center"/>
              <w:rPr>
                <w:rFonts w:eastAsia="Segoe UI"/>
                <w:sz w:val="22"/>
                <w:szCs w:val="22"/>
              </w:rPr>
            </w:pPr>
            <w:r w:rsidRPr="0004697F">
              <w:rPr>
                <w:sz w:val="24"/>
                <w:szCs w:val="24"/>
              </w:rPr>
              <w:t>-</w:t>
            </w:r>
          </w:p>
        </w:tc>
        <w:tc>
          <w:tcPr>
            <w:tcW w:w="1074" w:type="dxa"/>
            <w:vAlign w:val="center"/>
          </w:tcPr>
          <w:p w14:paraId="30735CED" w14:textId="06CDA391" w:rsidR="00940181" w:rsidRPr="0004697F" w:rsidRDefault="00940181" w:rsidP="00940181">
            <w:pPr>
              <w:spacing w:before="0" w:line="300" w:lineRule="exact"/>
              <w:jc w:val="center"/>
              <w:rPr>
                <w:rFonts w:eastAsia="Segoe UI"/>
                <w:sz w:val="22"/>
                <w:szCs w:val="22"/>
              </w:rPr>
            </w:pPr>
            <w:r w:rsidRPr="0004697F">
              <w:rPr>
                <w:sz w:val="24"/>
                <w:szCs w:val="24"/>
              </w:rPr>
              <w:t>11,60</w:t>
            </w:r>
          </w:p>
        </w:tc>
      </w:tr>
      <w:tr w:rsidR="005B6E88" w:rsidRPr="0004697F" w14:paraId="1A370DCD" w14:textId="77777777" w:rsidTr="00940181">
        <w:trPr>
          <w:trHeight w:val="284"/>
        </w:trPr>
        <w:tc>
          <w:tcPr>
            <w:tcW w:w="1388" w:type="dxa"/>
            <w:vAlign w:val="center"/>
          </w:tcPr>
          <w:p w14:paraId="0188DF74" w14:textId="77777777" w:rsidR="00940181" w:rsidRPr="0004697F" w:rsidRDefault="00940181" w:rsidP="00940181">
            <w:pPr>
              <w:pStyle w:val="NoSpacing"/>
              <w:widowControl w:val="0"/>
              <w:shd w:val="clear" w:color="auto" w:fill="FFFFFF"/>
              <w:spacing w:line="300" w:lineRule="exact"/>
              <w:jc w:val="center"/>
              <w:rPr>
                <w:sz w:val="22"/>
                <w:szCs w:val="22"/>
                <w:lang w:eastAsia="ja-JP"/>
              </w:rPr>
            </w:pPr>
            <w:r w:rsidRPr="0004697F">
              <w:rPr>
                <w:sz w:val="22"/>
                <w:szCs w:val="22"/>
                <w:lang w:eastAsia="ja-JP"/>
              </w:rPr>
              <w:t>Tháng 2</w:t>
            </w:r>
          </w:p>
        </w:tc>
        <w:tc>
          <w:tcPr>
            <w:tcW w:w="1189" w:type="dxa"/>
            <w:vAlign w:val="center"/>
          </w:tcPr>
          <w:p w14:paraId="7AF1092E" w14:textId="58EE1841" w:rsidR="00940181" w:rsidRPr="0004697F" w:rsidRDefault="00940181" w:rsidP="00940181">
            <w:pPr>
              <w:pStyle w:val="NoSpacing"/>
              <w:widowControl w:val="0"/>
              <w:shd w:val="clear" w:color="auto" w:fill="FFFFFF"/>
              <w:spacing w:line="300" w:lineRule="exact"/>
              <w:jc w:val="center"/>
              <w:rPr>
                <w:sz w:val="22"/>
                <w:szCs w:val="22"/>
              </w:rPr>
            </w:pPr>
            <w:r w:rsidRPr="0004697F">
              <w:rPr>
                <w:rFonts w:eastAsia="Segoe UI"/>
                <w:sz w:val="24"/>
                <w:szCs w:val="24"/>
              </w:rPr>
              <w:t>12,1</w:t>
            </w:r>
          </w:p>
        </w:tc>
        <w:tc>
          <w:tcPr>
            <w:tcW w:w="1187" w:type="dxa"/>
            <w:vAlign w:val="center"/>
          </w:tcPr>
          <w:p w14:paraId="0BFA11B7" w14:textId="4E7A316B" w:rsidR="00940181" w:rsidRPr="0004697F" w:rsidRDefault="00940181" w:rsidP="00940181">
            <w:pPr>
              <w:shd w:val="clear" w:color="auto" w:fill="FFFFFF"/>
              <w:spacing w:before="0" w:line="300" w:lineRule="exact"/>
              <w:jc w:val="center"/>
              <w:rPr>
                <w:rFonts w:eastAsia="Segoe UI"/>
                <w:sz w:val="22"/>
                <w:szCs w:val="22"/>
              </w:rPr>
            </w:pPr>
            <w:r w:rsidRPr="0004697F">
              <w:rPr>
                <w:rFonts w:eastAsia="Segoe UI"/>
                <w:sz w:val="24"/>
                <w:szCs w:val="24"/>
              </w:rPr>
              <w:t>0,3</w:t>
            </w:r>
          </w:p>
        </w:tc>
        <w:tc>
          <w:tcPr>
            <w:tcW w:w="1185" w:type="dxa"/>
            <w:vAlign w:val="center"/>
          </w:tcPr>
          <w:p w14:paraId="13865CFE" w14:textId="2024B83E" w:rsidR="00940181" w:rsidRPr="0004697F" w:rsidRDefault="00940181" w:rsidP="00940181">
            <w:pPr>
              <w:shd w:val="clear" w:color="auto" w:fill="FFFFFF"/>
              <w:spacing w:before="0" w:line="300" w:lineRule="exact"/>
              <w:jc w:val="center"/>
              <w:rPr>
                <w:rFonts w:eastAsia="Segoe UI"/>
                <w:sz w:val="22"/>
                <w:szCs w:val="22"/>
              </w:rPr>
            </w:pPr>
            <w:r w:rsidRPr="0004697F">
              <w:rPr>
                <w:rFonts w:eastAsia="Segoe UI"/>
                <w:sz w:val="24"/>
                <w:szCs w:val="24"/>
              </w:rPr>
              <w:t>70,0</w:t>
            </w:r>
          </w:p>
        </w:tc>
        <w:tc>
          <w:tcPr>
            <w:tcW w:w="1185" w:type="dxa"/>
            <w:vAlign w:val="center"/>
          </w:tcPr>
          <w:p w14:paraId="24AA4901" w14:textId="57564511" w:rsidR="00940181" w:rsidRPr="0004697F" w:rsidRDefault="00940181" w:rsidP="00940181">
            <w:pPr>
              <w:shd w:val="clear" w:color="auto" w:fill="FFFFFF"/>
              <w:spacing w:before="0" w:line="300" w:lineRule="exact"/>
              <w:jc w:val="center"/>
              <w:rPr>
                <w:rFonts w:eastAsia="Segoe UI"/>
                <w:sz w:val="22"/>
                <w:szCs w:val="22"/>
              </w:rPr>
            </w:pPr>
            <w:r w:rsidRPr="0004697F">
              <w:rPr>
                <w:rFonts w:eastAsia="Segoe UI"/>
                <w:sz w:val="24"/>
                <w:szCs w:val="24"/>
              </w:rPr>
              <w:t>0,1</w:t>
            </w:r>
          </w:p>
        </w:tc>
        <w:tc>
          <w:tcPr>
            <w:tcW w:w="1185" w:type="dxa"/>
            <w:vAlign w:val="center"/>
          </w:tcPr>
          <w:p w14:paraId="33BF5ED7" w14:textId="787F1A39" w:rsidR="00940181" w:rsidRPr="0004697F" w:rsidRDefault="00940181" w:rsidP="00940181">
            <w:pPr>
              <w:shd w:val="clear" w:color="auto" w:fill="FFFFFF"/>
              <w:spacing w:before="0" w:line="300" w:lineRule="exact"/>
              <w:jc w:val="center"/>
              <w:rPr>
                <w:rFonts w:eastAsia="Segoe UI"/>
                <w:sz w:val="22"/>
                <w:szCs w:val="22"/>
              </w:rPr>
            </w:pPr>
            <w:r w:rsidRPr="0004697F">
              <w:rPr>
                <w:rFonts w:eastAsia="Segoe UI"/>
                <w:sz w:val="24"/>
                <w:szCs w:val="24"/>
              </w:rPr>
              <w:t>0,8</w:t>
            </w:r>
          </w:p>
        </w:tc>
        <w:tc>
          <w:tcPr>
            <w:tcW w:w="1074" w:type="dxa"/>
            <w:vAlign w:val="center"/>
          </w:tcPr>
          <w:p w14:paraId="4FA62FC7" w14:textId="7D178168" w:rsidR="00940181" w:rsidRPr="0004697F" w:rsidRDefault="00940181" w:rsidP="00940181">
            <w:pPr>
              <w:shd w:val="clear" w:color="auto" w:fill="FFFFFF"/>
              <w:spacing w:before="0" w:line="300" w:lineRule="exact"/>
              <w:jc w:val="center"/>
              <w:rPr>
                <w:rFonts w:eastAsia="Segoe UI"/>
                <w:sz w:val="22"/>
                <w:szCs w:val="22"/>
              </w:rPr>
            </w:pPr>
            <w:r w:rsidRPr="0004697F">
              <w:rPr>
                <w:sz w:val="24"/>
                <w:szCs w:val="24"/>
              </w:rPr>
              <w:t>-</w:t>
            </w:r>
          </w:p>
        </w:tc>
        <w:tc>
          <w:tcPr>
            <w:tcW w:w="1074" w:type="dxa"/>
            <w:vAlign w:val="center"/>
          </w:tcPr>
          <w:p w14:paraId="3583BEAF" w14:textId="7FC388FD" w:rsidR="00940181" w:rsidRPr="0004697F" w:rsidRDefault="00940181" w:rsidP="00940181">
            <w:pPr>
              <w:spacing w:before="0" w:line="300" w:lineRule="exact"/>
              <w:jc w:val="center"/>
              <w:rPr>
                <w:rFonts w:eastAsia="Segoe UI"/>
                <w:sz w:val="22"/>
                <w:szCs w:val="22"/>
              </w:rPr>
            </w:pPr>
            <w:r w:rsidRPr="0004697F">
              <w:rPr>
                <w:sz w:val="24"/>
                <w:szCs w:val="24"/>
              </w:rPr>
              <w:t>17,50</w:t>
            </w:r>
          </w:p>
        </w:tc>
      </w:tr>
      <w:tr w:rsidR="005B6E88" w:rsidRPr="0004697F" w14:paraId="137192E9" w14:textId="77777777" w:rsidTr="00940181">
        <w:trPr>
          <w:trHeight w:val="284"/>
        </w:trPr>
        <w:tc>
          <w:tcPr>
            <w:tcW w:w="1388" w:type="dxa"/>
            <w:vAlign w:val="center"/>
          </w:tcPr>
          <w:p w14:paraId="4D193D3A" w14:textId="77777777" w:rsidR="00940181" w:rsidRPr="0004697F" w:rsidRDefault="00940181" w:rsidP="00940181">
            <w:pPr>
              <w:pStyle w:val="NoSpacing"/>
              <w:widowControl w:val="0"/>
              <w:shd w:val="clear" w:color="auto" w:fill="FFFFFF"/>
              <w:spacing w:line="300" w:lineRule="exact"/>
              <w:jc w:val="center"/>
              <w:rPr>
                <w:sz w:val="22"/>
                <w:szCs w:val="22"/>
                <w:lang w:eastAsia="ja-JP"/>
              </w:rPr>
            </w:pPr>
            <w:r w:rsidRPr="0004697F">
              <w:rPr>
                <w:sz w:val="22"/>
                <w:szCs w:val="22"/>
                <w:lang w:eastAsia="ja-JP"/>
              </w:rPr>
              <w:t>Tháng 3</w:t>
            </w:r>
          </w:p>
        </w:tc>
        <w:tc>
          <w:tcPr>
            <w:tcW w:w="1189" w:type="dxa"/>
            <w:vAlign w:val="center"/>
          </w:tcPr>
          <w:p w14:paraId="5C4EA60C" w14:textId="2D6B292E" w:rsidR="00940181" w:rsidRPr="0004697F" w:rsidRDefault="00940181" w:rsidP="00940181">
            <w:pPr>
              <w:pStyle w:val="NoSpacing"/>
              <w:widowControl w:val="0"/>
              <w:shd w:val="clear" w:color="auto" w:fill="FFFFFF"/>
              <w:spacing w:line="300" w:lineRule="exact"/>
              <w:jc w:val="center"/>
              <w:rPr>
                <w:sz w:val="22"/>
                <w:szCs w:val="22"/>
              </w:rPr>
            </w:pPr>
            <w:r w:rsidRPr="0004697F">
              <w:rPr>
                <w:rFonts w:eastAsia="Segoe UI"/>
                <w:sz w:val="24"/>
                <w:szCs w:val="24"/>
              </w:rPr>
              <w:t>105,6</w:t>
            </w:r>
          </w:p>
        </w:tc>
        <w:tc>
          <w:tcPr>
            <w:tcW w:w="1187" w:type="dxa"/>
            <w:vAlign w:val="center"/>
          </w:tcPr>
          <w:p w14:paraId="5044FB3E" w14:textId="3AE1E14E" w:rsidR="00940181" w:rsidRPr="0004697F" w:rsidRDefault="00940181" w:rsidP="00940181">
            <w:pPr>
              <w:shd w:val="clear" w:color="auto" w:fill="FFFFFF"/>
              <w:spacing w:before="0" w:line="300" w:lineRule="exact"/>
              <w:jc w:val="center"/>
              <w:rPr>
                <w:rFonts w:eastAsia="Segoe UI"/>
                <w:sz w:val="22"/>
                <w:szCs w:val="22"/>
              </w:rPr>
            </w:pPr>
            <w:r w:rsidRPr="0004697F">
              <w:rPr>
                <w:rFonts w:eastAsia="Segoe UI"/>
                <w:sz w:val="24"/>
                <w:szCs w:val="24"/>
              </w:rPr>
              <w:t>25,9</w:t>
            </w:r>
          </w:p>
        </w:tc>
        <w:tc>
          <w:tcPr>
            <w:tcW w:w="1185" w:type="dxa"/>
            <w:vAlign w:val="center"/>
          </w:tcPr>
          <w:p w14:paraId="01674E0C" w14:textId="71ABF7A7" w:rsidR="00940181" w:rsidRPr="0004697F" w:rsidRDefault="00940181" w:rsidP="00940181">
            <w:pPr>
              <w:shd w:val="clear" w:color="auto" w:fill="FFFFFF"/>
              <w:spacing w:before="0" w:line="300" w:lineRule="exact"/>
              <w:jc w:val="center"/>
              <w:rPr>
                <w:rFonts w:eastAsia="Segoe UI"/>
                <w:sz w:val="22"/>
                <w:szCs w:val="22"/>
              </w:rPr>
            </w:pPr>
            <w:r w:rsidRPr="0004697F">
              <w:rPr>
                <w:rFonts w:eastAsia="Segoe UI"/>
                <w:sz w:val="24"/>
                <w:szCs w:val="24"/>
              </w:rPr>
              <w:t>123,4</w:t>
            </w:r>
          </w:p>
        </w:tc>
        <w:tc>
          <w:tcPr>
            <w:tcW w:w="1185" w:type="dxa"/>
            <w:vAlign w:val="center"/>
          </w:tcPr>
          <w:p w14:paraId="7329D1A3" w14:textId="1B5398FC" w:rsidR="00940181" w:rsidRPr="0004697F" w:rsidRDefault="00940181" w:rsidP="00940181">
            <w:pPr>
              <w:shd w:val="clear" w:color="auto" w:fill="FFFFFF"/>
              <w:spacing w:before="0" w:line="300" w:lineRule="exact"/>
              <w:jc w:val="center"/>
              <w:rPr>
                <w:rFonts w:eastAsia="Segoe UI"/>
                <w:sz w:val="22"/>
                <w:szCs w:val="22"/>
              </w:rPr>
            </w:pPr>
            <w:r w:rsidRPr="0004697F">
              <w:rPr>
                <w:rFonts w:eastAsia="Segoe UI"/>
                <w:sz w:val="24"/>
                <w:szCs w:val="24"/>
              </w:rPr>
              <w:t>108,5</w:t>
            </w:r>
          </w:p>
        </w:tc>
        <w:tc>
          <w:tcPr>
            <w:tcW w:w="1185" w:type="dxa"/>
            <w:vAlign w:val="center"/>
          </w:tcPr>
          <w:p w14:paraId="265C4BA9" w14:textId="10EF67F0" w:rsidR="00940181" w:rsidRPr="0004697F" w:rsidRDefault="00940181" w:rsidP="00940181">
            <w:pPr>
              <w:shd w:val="clear" w:color="auto" w:fill="FFFFFF"/>
              <w:spacing w:before="0" w:line="300" w:lineRule="exact"/>
              <w:jc w:val="center"/>
              <w:rPr>
                <w:rFonts w:eastAsia="Segoe UI"/>
                <w:sz w:val="22"/>
                <w:szCs w:val="22"/>
              </w:rPr>
            </w:pPr>
            <w:r w:rsidRPr="0004697F">
              <w:rPr>
                <w:rFonts w:eastAsia="Segoe UI"/>
                <w:sz w:val="24"/>
                <w:szCs w:val="24"/>
              </w:rPr>
              <w:t>89,8</w:t>
            </w:r>
          </w:p>
        </w:tc>
        <w:tc>
          <w:tcPr>
            <w:tcW w:w="1074" w:type="dxa"/>
            <w:vAlign w:val="center"/>
          </w:tcPr>
          <w:p w14:paraId="3DCF518F" w14:textId="18FBED78" w:rsidR="00940181" w:rsidRPr="0004697F" w:rsidRDefault="00940181" w:rsidP="00940181">
            <w:pPr>
              <w:shd w:val="clear" w:color="auto" w:fill="FFFFFF"/>
              <w:spacing w:before="0" w:line="300" w:lineRule="exact"/>
              <w:jc w:val="center"/>
              <w:rPr>
                <w:rFonts w:eastAsia="Segoe UI"/>
                <w:sz w:val="22"/>
                <w:szCs w:val="22"/>
              </w:rPr>
            </w:pPr>
            <w:r w:rsidRPr="0004697F">
              <w:rPr>
                <w:sz w:val="24"/>
                <w:szCs w:val="24"/>
              </w:rPr>
              <w:t>-</w:t>
            </w:r>
          </w:p>
        </w:tc>
        <w:tc>
          <w:tcPr>
            <w:tcW w:w="1074" w:type="dxa"/>
            <w:vAlign w:val="center"/>
          </w:tcPr>
          <w:p w14:paraId="5578B982" w14:textId="7114F64C" w:rsidR="00940181" w:rsidRPr="0004697F" w:rsidRDefault="00940181" w:rsidP="00940181">
            <w:pPr>
              <w:spacing w:before="0" w:line="300" w:lineRule="exact"/>
              <w:jc w:val="center"/>
              <w:rPr>
                <w:rFonts w:eastAsia="Segoe UI"/>
                <w:sz w:val="22"/>
                <w:szCs w:val="22"/>
              </w:rPr>
            </w:pPr>
            <w:r w:rsidRPr="0004697F">
              <w:rPr>
                <w:sz w:val="24"/>
                <w:szCs w:val="24"/>
              </w:rPr>
              <w:t>50,10</w:t>
            </w:r>
          </w:p>
        </w:tc>
      </w:tr>
      <w:tr w:rsidR="005B6E88" w:rsidRPr="0004697F" w14:paraId="62541713" w14:textId="77777777" w:rsidTr="00940181">
        <w:trPr>
          <w:trHeight w:val="284"/>
        </w:trPr>
        <w:tc>
          <w:tcPr>
            <w:tcW w:w="1388" w:type="dxa"/>
            <w:vAlign w:val="center"/>
          </w:tcPr>
          <w:p w14:paraId="071DB097" w14:textId="77777777" w:rsidR="00940181" w:rsidRPr="0004697F" w:rsidRDefault="00940181" w:rsidP="00940181">
            <w:pPr>
              <w:pStyle w:val="NoSpacing"/>
              <w:widowControl w:val="0"/>
              <w:shd w:val="clear" w:color="auto" w:fill="FFFFFF"/>
              <w:spacing w:line="300" w:lineRule="exact"/>
              <w:jc w:val="center"/>
              <w:rPr>
                <w:sz w:val="22"/>
                <w:szCs w:val="22"/>
                <w:lang w:eastAsia="ja-JP"/>
              </w:rPr>
            </w:pPr>
            <w:r w:rsidRPr="0004697F">
              <w:rPr>
                <w:sz w:val="22"/>
                <w:szCs w:val="22"/>
                <w:lang w:eastAsia="ja-JP"/>
              </w:rPr>
              <w:t>Tháng 4</w:t>
            </w:r>
          </w:p>
        </w:tc>
        <w:tc>
          <w:tcPr>
            <w:tcW w:w="1189" w:type="dxa"/>
            <w:vAlign w:val="center"/>
          </w:tcPr>
          <w:p w14:paraId="190C5053" w14:textId="5B29C436" w:rsidR="00940181" w:rsidRPr="0004697F" w:rsidRDefault="00940181" w:rsidP="00940181">
            <w:pPr>
              <w:pStyle w:val="NoSpacing"/>
              <w:widowControl w:val="0"/>
              <w:shd w:val="clear" w:color="auto" w:fill="FFFFFF"/>
              <w:spacing w:line="300" w:lineRule="exact"/>
              <w:jc w:val="center"/>
              <w:rPr>
                <w:sz w:val="22"/>
                <w:szCs w:val="22"/>
              </w:rPr>
            </w:pPr>
            <w:r w:rsidRPr="0004697F">
              <w:rPr>
                <w:rFonts w:eastAsia="Segoe UI"/>
                <w:sz w:val="24"/>
                <w:szCs w:val="24"/>
              </w:rPr>
              <w:t>56,1</w:t>
            </w:r>
          </w:p>
        </w:tc>
        <w:tc>
          <w:tcPr>
            <w:tcW w:w="1187" w:type="dxa"/>
            <w:vAlign w:val="center"/>
          </w:tcPr>
          <w:p w14:paraId="08722DDD" w14:textId="32D96CDC" w:rsidR="00940181" w:rsidRPr="0004697F" w:rsidRDefault="00940181" w:rsidP="00940181">
            <w:pPr>
              <w:shd w:val="clear" w:color="auto" w:fill="FFFFFF"/>
              <w:spacing w:before="0" w:line="300" w:lineRule="exact"/>
              <w:jc w:val="center"/>
              <w:rPr>
                <w:rFonts w:eastAsia="Segoe UI"/>
                <w:sz w:val="22"/>
                <w:szCs w:val="22"/>
              </w:rPr>
            </w:pPr>
            <w:r w:rsidRPr="0004697F">
              <w:rPr>
                <w:rFonts w:eastAsia="Segoe UI"/>
                <w:sz w:val="24"/>
                <w:szCs w:val="24"/>
              </w:rPr>
              <w:t>86,6</w:t>
            </w:r>
          </w:p>
        </w:tc>
        <w:tc>
          <w:tcPr>
            <w:tcW w:w="1185" w:type="dxa"/>
            <w:vAlign w:val="center"/>
          </w:tcPr>
          <w:p w14:paraId="1F56231F" w14:textId="49C02C1F" w:rsidR="00940181" w:rsidRPr="0004697F" w:rsidRDefault="00940181" w:rsidP="00940181">
            <w:pPr>
              <w:shd w:val="clear" w:color="auto" w:fill="FFFFFF"/>
              <w:spacing w:before="0" w:line="300" w:lineRule="exact"/>
              <w:jc w:val="center"/>
              <w:rPr>
                <w:rFonts w:eastAsia="Segoe UI"/>
                <w:sz w:val="22"/>
                <w:szCs w:val="22"/>
              </w:rPr>
            </w:pPr>
            <w:r w:rsidRPr="0004697F">
              <w:rPr>
                <w:rFonts w:eastAsia="Segoe UI"/>
                <w:sz w:val="24"/>
                <w:szCs w:val="24"/>
              </w:rPr>
              <w:t>139,5</w:t>
            </w:r>
          </w:p>
        </w:tc>
        <w:tc>
          <w:tcPr>
            <w:tcW w:w="1185" w:type="dxa"/>
            <w:vAlign w:val="center"/>
          </w:tcPr>
          <w:p w14:paraId="468E19B4" w14:textId="240678BE" w:rsidR="00940181" w:rsidRPr="0004697F" w:rsidRDefault="00940181" w:rsidP="00940181">
            <w:pPr>
              <w:shd w:val="clear" w:color="auto" w:fill="FFFFFF"/>
              <w:spacing w:before="0" w:line="300" w:lineRule="exact"/>
              <w:jc w:val="center"/>
              <w:rPr>
                <w:rFonts w:eastAsia="Segoe UI"/>
                <w:sz w:val="22"/>
                <w:szCs w:val="22"/>
              </w:rPr>
            </w:pPr>
            <w:r w:rsidRPr="0004697F">
              <w:rPr>
                <w:rFonts w:eastAsia="Segoe UI"/>
                <w:sz w:val="24"/>
                <w:szCs w:val="24"/>
              </w:rPr>
              <w:t>109,8</w:t>
            </w:r>
          </w:p>
        </w:tc>
        <w:tc>
          <w:tcPr>
            <w:tcW w:w="1185" w:type="dxa"/>
            <w:vAlign w:val="center"/>
          </w:tcPr>
          <w:p w14:paraId="547CE621" w14:textId="2FEF95A7" w:rsidR="00940181" w:rsidRPr="0004697F" w:rsidRDefault="00940181" w:rsidP="00940181">
            <w:pPr>
              <w:shd w:val="clear" w:color="auto" w:fill="FFFFFF"/>
              <w:spacing w:before="0" w:line="300" w:lineRule="exact"/>
              <w:jc w:val="center"/>
              <w:rPr>
                <w:rFonts w:eastAsia="Segoe UI"/>
                <w:sz w:val="22"/>
                <w:szCs w:val="22"/>
              </w:rPr>
            </w:pPr>
            <w:r w:rsidRPr="0004697F">
              <w:rPr>
                <w:rFonts w:eastAsia="Segoe UI"/>
                <w:sz w:val="24"/>
                <w:szCs w:val="24"/>
              </w:rPr>
              <w:t>80,4</w:t>
            </w:r>
          </w:p>
        </w:tc>
        <w:tc>
          <w:tcPr>
            <w:tcW w:w="1074" w:type="dxa"/>
            <w:vAlign w:val="center"/>
          </w:tcPr>
          <w:p w14:paraId="569574BA" w14:textId="442901F4" w:rsidR="00940181" w:rsidRPr="0004697F" w:rsidRDefault="00940181" w:rsidP="00940181">
            <w:pPr>
              <w:shd w:val="clear" w:color="auto" w:fill="FFFFFF"/>
              <w:spacing w:before="0" w:line="300" w:lineRule="exact"/>
              <w:jc w:val="center"/>
              <w:rPr>
                <w:rFonts w:eastAsia="Segoe UI"/>
                <w:sz w:val="22"/>
                <w:szCs w:val="22"/>
              </w:rPr>
            </w:pPr>
            <w:r w:rsidRPr="0004697F">
              <w:rPr>
                <w:sz w:val="24"/>
                <w:szCs w:val="24"/>
              </w:rPr>
              <w:t>34,6</w:t>
            </w:r>
          </w:p>
        </w:tc>
        <w:tc>
          <w:tcPr>
            <w:tcW w:w="1074" w:type="dxa"/>
            <w:vAlign w:val="center"/>
          </w:tcPr>
          <w:p w14:paraId="3EABDD43" w14:textId="5A8F8D6C" w:rsidR="00940181" w:rsidRPr="0004697F" w:rsidRDefault="00940181" w:rsidP="00940181">
            <w:pPr>
              <w:spacing w:before="0" w:line="300" w:lineRule="exact"/>
              <w:jc w:val="center"/>
              <w:rPr>
                <w:rFonts w:eastAsia="Segoe UI"/>
                <w:sz w:val="22"/>
                <w:szCs w:val="22"/>
              </w:rPr>
            </w:pPr>
            <w:r w:rsidRPr="0004697F">
              <w:rPr>
                <w:sz w:val="24"/>
                <w:szCs w:val="24"/>
              </w:rPr>
              <w:t>340,60</w:t>
            </w:r>
          </w:p>
        </w:tc>
      </w:tr>
      <w:tr w:rsidR="005B6E88" w:rsidRPr="0004697F" w14:paraId="6B3FF3C2" w14:textId="77777777" w:rsidTr="00940181">
        <w:trPr>
          <w:trHeight w:val="284"/>
        </w:trPr>
        <w:tc>
          <w:tcPr>
            <w:tcW w:w="1388" w:type="dxa"/>
            <w:vAlign w:val="center"/>
          </w:tcPr>
          <w:p w14:paraId="4F061589" w14:textId="77777777" w:rsidR="00940181" w:rsidRPr="0004697F" w:rsidRDefault="00940181" w:rsidP="00940181">
            <w:pPr>
              <w:pStyle w:val="NoSpacing"/>
              <w:widowControl w:val="0"/>
              <w:shd w:val="clear" w:color="auto" w:fill="FFFFFF"/>
              <w:spacing w:line="300" w:lineRule="exact"/>
              <w:jc w:val="center"/>
              <w:rPr>
                <w:sz w:val="22"/>
                <w:szCs w:val="22"/>
                <w:lang w:eastAsia="ja-JP"/>
              </w:rPr>
            </w:pPr>
            <w:r w:rsidRPr="0004697F">
              <w:rPr>
                <w:sz w:val="22"/>
                <w:szCs w:val="22"/>
                <w:lang w:eastAsia="ja-JP"/>
              </w:rPr>
              <w:t>Tháng 5</w:t>
            </w:r>
          </w:p>
        </w:tc>
        <w:tc>
          <w:tcPr>
            <w:tcW w:w="1189" w:type="dxa"/>
            <w:vAlign w:val="center"/>
          </w:tcPr>
          <w:p w14:paraId="3774F63F" w14:textId="10D6F581" w:rsidR="00940181" w:rsidRPr="0004697F" w:rsidRDefault="00940181" w:rsidP="00940181">
            <w:pPr>
              <w:pStyle w:val="NoSpacing"/>
              <w:widowControl w:val="0"/>
              <w:shd w:val="clear" w:color="auto" w:fill="FFFFFF"/>
              <w:spacing w:line="300" w:lineRule="exact"/>
              <w:jc w:val="center"/>
              <w:rPr>
                <w:sz w:val="22"/>
                <w:szCs w:val="22"/>
              </w:rPr>
            </w:pPr>
            <w:r w:rsidRPr="0004697F">
              <w:rPr>
                <w:rFonts w:eastAsia="Segoe UI"/>
                <w:sz w:val="24"/>
                <w:szCs w:val="24"/>
              </w:rPr>
              <w:t>447,9</w:t>
            </w:r>
          </w:p>
        </w:tc>
        <w:tc>
          <w:tcPr>
            <w:tcW w:w="1187" w:type="dxa"/>
            <w:vAlign w:val="center"/>
          </w:tcPr>
          <w:p w14:paraId="1D17A1AF" w14:textId="6CED67C7" w:rsidR="00940181" w:rsidRPr="0004697F" w:rsidRDefault="00940181" w:rsidP="00940181">
            <w:pPr>
              <w:shd w:val="clear" w:color="auto" w:fill="FFFFFF"/>
              <w:spacing w:before="0" w:line="300" w:lineRule="exact"/>
              <w:jc w:val="center"/>
              <w:rPr>
                <w:rFonts w:eastAsia="Segoe UI"/>
                <w:sz w:val="22"/>
                <w:szCs w:val="22"/>
              </w:rPr>
            </w:pPr>
            <w:r w:rsidRPr="0004697F">
              <w:rPr>
                <w:rFonts w:eastAsia="Segoe UI"/>
                <w:sz w:val="24"/>
                <w:szCs w:val="24"/>
              </w:rPr>
              <w:t>278,6</w:t>
            </w:r>
          </w:p>
        </w:tc>
        <w:tc>
          <w:tcPr>
            <w:tcW w:w="1185" w:type="dxa"/>
            <w:vAlign w:val="center"/>
          </w:tcPr>
          <w:p w14:paraId="2EA28566" w14:textId="74CD369C" w:rsidR="00940181" w:rsidRPr="0004697F" w:rsidRDefault="00940181" w:rsidP="00940181">
            <w:pPr>
              <w:shd w:val="clear" w:color="auto" w:fill="FFFFFF"/>
              <w:spacing w:before="0" w:line="300" w:lineRule="exact"/>
              <w:jc w:val="center"/>
              <w:rPr>
                <w:rFonts w:eastAsia="Segoe UI"/>
                <w:sz w:val="22"/>
                <w:szCs w:val="22"/>
              </w:rPr>
            </w:pPr>
            <w:r w:rsidRPr="0004697F">
              <w:rPr>
                <w:rFonts w:eastAsia="Segoe UI"/>
                <w:sz w:val="24"/>
                <w:szCs w:val="24"/>
              </w:rPr>
              <w:t>312,1</w:t>
            </w:r>
          </w:p>
        </w:tc>
        <w:tc>
          <w:tcPr>
            <w:tcW w:w="1185" w:type="dxa"/>
            <w:vAlign w:val="center"/>
          </w:tcPr>
          <w:p w14:paraId="2BE47731" w14:textId="5E6EC003" w:rsidR="00940181" w:rsidRPr="0004697F" w:rsidRDefault="00940181" w:rsidP="00940181">
            <w:pPr>
              <w:shd w:val="clear" w:color="auto" w:fill="FFFFFF"/>
              <w:spacing w:before="0" w:line="300" w:lineRule="exact"/>
              <w:jc w:val="center"/>
              <w:rPr>
                <w:rFonts w:eastAsia="Segoe UI"/>
                <w:sz w:val="22"/>
                <w:szCs w:val="22"/>
              </w:rPr>
            </w:pPr>
            <w:r w:rsidRPr="0004697F">
              <w:rPr>
                <w:rFonts w:eastAsia="Segoe UI"/>
                <w:sz w:val="24"/>
                <w:szCs w:val="24"/>
              </w:rPr>
              <w:t>283,5</w:t>
            </w:r>
          </w:p>
        </w:tc>
        <w:tc>
          <w:tcPr>
            <w:tcW w:w="1185" w:type="dxa"/>
            <w:vAlign w:val="center"/>
          </w:tcPr>
          <w:p w14:paraId="76BD642B" w14:textId="152F2807" w:rsidR="00940181" w:rsidRPr="0004697F" w:rsidRDefault="00940181" w:rsidP="00940181">
            <w:pPr>
              <w:shd w:val="clear" w:color="auto" w:fill="FFFFFF"/>
              <w:spacing w:before="0" w:line="300" w:lineRule="exact"/>
              <w:jc w:val="center"/>
              <w:rPr>
                <w:rFonts w:eastAsia="Segoe UI"/>
                <w:sz w:val="22"/>
                <w:szCs w:val="22"/>
              </w:rPr>
            </w:pPr>
            <w:r w:rsidRPr="0004697F">
              <w:rPr>
                <w:rFonts w:eastAsia="Segoe UI"/>
                <w:sz w:val="24"/>
                <w:szCs w:val="24"/>
              </w:rPr>
              <w:t>160,5</w:t>
            </w:r>
          </w:p>
        </w:tc>
        <w:tc>
          <w:tcPr>
            <w:tcW w:w="1074" w:type="dxa"/>
            <w:vAlign w:val="center"/>
          </w:tcPr>
          <w:p w14:paraId="5AB8CFDD" w14:textId="4442F7AE" w:rsidR="00940181" w:rsidRPr="0004697F" w:rsidRDefault="00940181" w:rsidP="00940181">
            <w:pPr>
              <w:shd w:val="clear" w:color="auto" w:fill="FFFFFF"/>
              <w:spacing w:before="0" w:line="300" w:lineRule="exact"/>
              <w:jc w:val="center"/>
              <w:rPr>
                <w:rFonts w:eastAsia="Segoe UI"/>
                <w:sz w:val="22"/>
                <w:szCs w:val="22"/>
              </w:rPr>
            </w:pPr>
            <w:r w:rsidRPr="0004697F">
              <w:rPr>
                <w:sz w:val="24"/>
                <w:szCs w:val="24"/>
              </w:rPr>
              <w:t>109,8</w:t>
            </w:r>
          </w:p>
        </w:tc>
        <w:tc>
          <w:tcPr>
            <w:tcW w:w="1074" w:type="dxa"/>
            <w:vAlign w:val="center"/>
          </w:tcPr>
          <w:p w14:paraId="7F0B3011" w14:textId="0E58EE8A" w:rsidR="00940181" w:rsidRPr="0004697F" w:rsidRDefault="00940181" w:rsidP="00940181">
            <w:pPr>
              <w:spacing w:before="0" w:line="300" w:lineRule="exact"/>
              <w:jc w:val="center"/>
              <w:rPr>
                <w:rFonts w:eastAsia="Segoe UI"/>
                <w:sz w:val="22"/>
                <w:szCs w:val="22"/>
              </w:rPr>
            </w:pPr>
            <w:r w:rsidRPr="0004697F">
              <w:rPr>
                <w:sz w:val="24"/>
                <w:szCs w:val="24"/>
              </w:rPr>
              <w:t>404,70</w:t>
            </w:r>
          </w:p>
        </w:tc>
      </w:tr>
      <w:tr w:rsidR="005B6E88" w:rsidRPr="0004697F" w14:paraId="7D7CA708" w14:textId="77777777" w:rsidTr="00940181">
        <w:trPr>
          <w:trHeight w:val="284"/>
        </w:trPr>
        <w:tc>
          <w:tcPr>
            <w:tcW w:w="1388" w:type="dxa"/>
            <w:vAlign w:val="center"/>
          </w:tcPr>
          <w:p w14:paraId="0F7755C9" w14:textId="77777777" w:rsidR="00940181" w:rsidRPr="0004697F" w:rsidRDefault="00940181" w:rsidP="00940181">
            <w:pPr>
              <w:pStyle w:val="NoSpacing"/>
              <w:widowControl w:val="0"/>
              <w:shd w:val="clear" w:color="auto" w:fill="FFFFFF"/>
              <w:spacing w:line="300" w:lineRule="exact"/>
              <w:jc w:val="center"/>
              <w:rPr>
                <w:sz w:val="22"/>
                <w:szCs w:val="22"/>
                <w:lang w:eastAsia="ja-JP"/>
              </w:rPr>
            </w:pPr>
            <w:r w:rsidRPr="0004697F">
              <w:rPr>
                <w:sz w:val="22"/>
                <w:szCs w:val="22"/>
                <w:lang w:eastAsia="ja-JP"/>
              </w:rPr>
              <w:t>Tháng 6</w:t>
            </w:r>
          </w:p>
        </w:tc>
        <w:tc>
          <w:tcPr>
            <w:tcW w:w="1189" w:type="dxa"/>
            <w:vAlign w:val="center"/>
          </w:tcPr>
          <w:p w14:paraId="7022C0AE" w14:textId="6A32F652" w:rsidR="00940181" w:rsidRPr="0004697F" w:rsidRDefault="00940181" w:rsidP="00940181">
            <w:pPr>
              <w:pStyle w:val="NoSpacing"/>
              <w:widowControl w:val="0"/>
              <w:shd w:val="clear" w:color="auto" w:fill="FFFFFF"/>
              <w:spacing w:line="300" w:lineRule="exact"/>
              <w:jc w:val="center"/>
              <w:rPr>
                <w:sz w:val="22"/>
                <w:szCs w:val="22"/>
              </w:rPr>
            </w:pPr>
            <w:r w:rsidRPr="0004697F">
              <w:rPr>
                <w:rFonts w:eastAsia="Segoe UI"/>
                <w:sz w:val="24"/>
                <w:szCs w:val="24"/>
              </w:rPr>
              <w:t>269,2</w:t>
            </w:r>
          </w:p>
        </w:tc>
        <w:tc>
          <w:tcPr>
            <w:tcW w:w="1187" w:type="dxa"/>
            <w:vAlign w:val="center"/>
          </w:tcPr>
          <w:p w14:paraId="0046CA0D" w14:textId="3F1615BD" w:rsidR="00940181" w:rsidRPr="0004697F" w:rsidRDefault="00940181" w:rsidP="00940181">
            <w:pPr>
              <w:shd w:val="clear" w:color="auto" w:fill="FFFFFF"/>
              <w:spacing w:before="0" w:line="300" w:lineRule="exact"/>
              <w:jc w:val="center"/>
              <w:rPr>
                <w:rFonts w:eastAsia="Segoe UI"/>
                <w:sz w:val="22"/>
                <w:szCs w:val="22"/>
              </w:rPr>
            </w:pPr>
            <w:r w:rsidRPr="0004697F">
              <w:rPr>
                <w:rFonts w:eastAsia="Segoe UI"/>
                <w:sz w:val="24"/>
                <w:szCs w:val="24"/>
              </w:rPr>
              <w:t>409,5</w:t>
            </w:r>
          </w:p>
        </w:tc>
        <w:tc>
          <w:tcPr>
            <w:tcW w:w="1185" w:type="dxa"/>
            <w:vAlign w:val="center"/>
          </w:tcPr>
          <w:p w14:paraId="36C20B7F" w14:textId="1823A5C7" w:rsidR="00940181" w:rsidRPr="0004697F" w:rsidRDefault="00940181" w:rsidP="00940181">
            <w:pPr>
              <w:shd w:val="clear" w:color="auto" w:fill="FFFFFF"/>
              <w:spacing w:before="0" w:line="300" w:lineRule="exact"/>
              <w:jc w:val="center"/>
              <w:rPr>
                <w:rFonts w:eastAsia="Segoe UI"/>
                <w:sz w:val="22"/>
                <w:szCs w:val="22"/>
              </w:rPr>
            </w:pPr>
            <w:r w:rsidRPr="0004697F">
              <w:rPr>
                <w:rFonts w:eastAsia="Segoe UI"/>
                <w:sz w:val="24"/>
                <w:szCs w:val="24"/>
              </w:rPr>
              <w:t>193,8</w:t>
            </w:r>
          </w:p>
        </w:tc>
        <w:tc>
          <w:tcPr>
            <w:tcW w:w="1185" w:type="dxa"/>
            <w:vAlign w:val="center"/>
          </w:tcPr>
          <w:p w14:paraId="4D3FD883" w14:textId="28703D84" w:rsidR="00940181" w:rsidRPr="0004697F" w:rsidRDefault="00940181" w:rsidP="00940181">
            <w:pPr>
              <w:shd w:val="clear" w:color="auto" w:fill="FFFFFF"/>
              <w:spacing w:before="0" w:line="300" w:lineRule="exact"/>
              <w:jc w:val="center"/>
              <w:rPr>
                <w:rFonts w:eastAsia="Segoe UI"/>
                <w:sz w:val="22"/>
                <w:szCs w:val="22"/>
              </w:rPr>
            </w:pPr>
            <w:r w:rsidRPr="0004697F">
              <w:rPr>
                <w:rFonts w:eastAsia="Segoe UI"/>
                <w:sz w:val="24"/>
                <w:szCs w:val="24"/>
              </w:rPr>
              <w:t>332,1</w:t>
            </w:r>
          </w:p>
        </w:tc>
        <w:tc>
          <w:tcPr>
            <w:tcW w:w="1185" w:type="dxa"/>
            <w:vAlign w:val="center"/>
          </w:tcPr>
          <w:p w14:paraId="2561E57F" w14:textId="6D4B6878" w:rsidR="00940181" w:rsidRPr="0004697F" w:rsidRDefault="00940181" w:rsidP="00940181">
            <w:pPr>
              <w:shd w:val="clear" w:color="auto" w:fill="FFFFFF"/>
              <w:spacing w:before="0" w:line="300" w:lineRule="exact"/>
              <w:jc w:val="center"/>
              <w:rPr>
                <w:rFonts w:eastAsia="Segoe UI"/>
                <w:sz w:val="22"/>
                <w:szCs w:val="22"/>
              </w:rPr>
            </w:pPr>
            <w:r w:rsidRPr="0004697F">
              <w:rPr>
                <w:rFonts w:eastAsia="Segoe UI"/>
                <w:sz w:val="24"/>
                <w:szCs w:val="24"/>
              </w:rPr>
              <w:t>309,1</w:t>
            </w:r>
          </w:p>
        </w:tc>
        <w:tc>
          <w:tcPr>
            <w:tcW w:w="1074" w:type="dxa"/>
            <w:vAlign w:val="center"/>
          </w:tcPr>
          <w:p w14:paraId="37ADECB0" w14:textId="1FD6DB73" w:rsidR="00940181" w:rsidRPr="0004697F" w:rsidRDefault="00940181" w:rsidP="00940181">
            <w:pPr>
              <w:shd w:val="clear" w:color="auto" w:fill="FFFFFF"/>
              <w:spacing w:before="0" w:line="300" w:lineRule="exact"/>
              <w:jc w:val="center"/>
              <w:rPr>
                <w:rFonts w:eastAsia="Segoe UI"/>
                <w:sz w:val="22"/>
                <w:szCs w:val="22"/>
              </w:rPr>
            </w:pPr>
            <w:r w:rsidRPr="0004697F">
              <w:rPr>
                <w:sz w:val="24"/>
                <w:szCs w:val="24"/>
              </w:rPr>
              <w:t>343,4</w:t>
            </w:r>
          </w:p>
        </w:tc>
        <w:tc>
          <w:tcPr>
            <w:tcW w:w="1074" w:type="dxa"/>
            <w:vAlign w:val="center"/>
          </w:tcPr>
          <w:p w14:paraId="265DF494" w14:textId="6C32F0E1" w:rsidR="00940181" w:rsidRPr="0004697F" w:rsidRDefault="00940181" w:rsidP="00940181">
            <w:pPr>
              <w:spacing w:before="0" w:line="300" w:lineRule="exact"/>
              <w:jc w:val="center"/>
              <w:rPr>
                <w:rFonts w:eastAsia="Segoe UI"/>
                <w:sz w:val="22"/>
                <w:szCs w:val="22"/>
              </w:rPr>
            </w:pPr>
            <w:r w:rsidRPr="0004697F">
              <w:rPr>
                <w:sz w:val="24"/>
                <w:szCs w:val="24"/>
              </w:rPr>
              <w:t>167,40</w:t>
            </w:r>
          </w:p>
        </w:tc>
      </w:tr>
      <w:tr w:rsidR="005B6E88" w:rsidRPr="0004697F" w14:paraId="507B1B48" w14:textId="77777777" w:rsidTr="00940181">
        <w:trPr>
          <w:trHeight w:val="284"/>
        </w:trPr>
        <w:tc>
          <w:tcPr>
            <w:tcW w:w="1388" w:type="dxa"/>
            <w:vAlign w:val="center"/>
          </w:tcPr>
          <w:p w14:paraId="3220D2DF" w14:textId="77777777" w:rsidR="00940181" w:rsidRPr="0004697F" w:rsidRDefault="00940181" w:rsidP="00940181">
            <w:pPr>
              <w:pStyle w:val="NoSpacing"/>
              <w:widowControl w:val="0"/>
              <w:shd w:val="clear" w:color="auto" w:fill="FFFFFF"/>
              <w:spacing w:line="300" w:lineRule="exact"/>
              <w:jc w:val="center"/>
              <w:rPr>
                <w:sz w:val="22"/>
                <w:szCs w:val="22"/>
                <w:lang w:eastAsia="ja-JP"/>
              </w:rPr>
            </w:pPr>
            <w:r w:rsidRPr="0004697F">
              <w:rPr>
                <w:sz w:val="22"/>
                <w:szCs w:val="22"/>
                <w:lang w:eastAsia="ja-JP"/>
              </w:rPr>
              <w:t>Tháng 7</w:t>
            </w:r>
          </w:p>
        </w:tc>
        <w:tc>
          <w:tcPr>
            <w:tcW w:w="1189" w:type="dxa"/>
            <w:vAlign w:val="center"/>
          </w:tcPr>
          <w:p w14:paraId="30467D52" w14:textId="04A98211" w:rsidR="00940181" w:rsidRPr="0004697F" w:rsidRDefault="00940181" w:rsidP="00940181">
            <w:pPr>
              <w:pStyle w:val="NoSpacing"/>
              <w:widowControl w:val="0"/>
              <w:shd w:val="clear" w:color="auto" w:fill="FFFFFF"/>
              <w:spacing w:line="300" w:lineRule="exact"/>
              <w:jc w:val="center"/>
              <w:rPr>
                <w:sz w:val="22"/>
                <w:szCs w:val="22"/>
              </w:rPr>
            </w:pPr>
            <w:r w:rsidRPr="0004697F">
              <w:rPr>
                <w:rFonts w:eastAsia="Segoe UI"/>
                <w:sz w:val="24"/>
                <w:szCs w:val="24"/>
              </w:rPr>
              <w:t>236,4</w:t>
            </w:r>
          </w:p>
        </w:tc>
        <w:tc>
          <w:tcPr>
            <w:tcW w:w="1187" w:type="dxa"/>
            <w:vAlign w:val="center"/>
          </w:tcPr>
          <w:p w14:paraId="1B427122" w14:textId="0198F0A2" w:rsidR="00940181" w:rsidRPr="0004697F" w:rsidRDefault="00940181" w:rsidP="00940181">
            <w:pPr>
              <w:shd w:val="clear" w:color="auto" w:fill="FFFFFF"/>
              <w:spacing w:before="0" w:line="300" w:lineRule="exact"/>
              <w:jc w:val="center"/>
              <w:rPr>
                <w:rFonts w:eastAsia="Segoe UI"/>
                <w:sz w:val="22"/>
                <w:szCs w:val="22"/>
              </w:rPr>
            </w:pPr>
            <w:r w:rsidRPr="0004697F">
              <w:rPr>
                <w:rFonts w:eastAsia="Segoe UI"/>
                <w:sz w:val="24"/>
                <w:szCs w:val="24"/>
              </w:rPr>
              <w:t>280,3</w:t>
            </w:r>
          </w:p>
        </w:tc>
        <w:tc>
          <w:tcPr>
            <w:tcW w:w="1185" w:type="dxa"/>
            <w:vAlign w:val="center"/>
          </w:tcPr>
          <w:p w14:paraId="5EFADD9F" w14:textId="2FB7A0E1" w:rsidR="00940181" w:rsidRPr="0004697F" w:rsidRDefault="00940181" w:rsidP="00940181">
            <w:pPr>
              <w:shd w:val="clear" w:color="auto" w:fill="FFFFFF"/>
              <w:spacing w:before="0" w:line="300" w:lineRule="exact"/>
              <w:jc w:val="center"/>
              <w:rPr>
                <w:rFonts w:eastAsia="Segoe UI"/>
                <w:sz w:val="22"/>
                <w:szCs w:val="22"/>
              </w:rPr>
            </w:pPr>
            <w:r w:rsidRPr="0004697F">
              <w:rPr>
                <w:rFonts w:eastAsia="Segoe UI"/>
                <w:sz w:val="24"/>
                <w:szCs w:val="24"/>
              </w:rPr>
              <w:t>602,3</w:t>
            </w:r>
          </w:p>
        </w:tc>
        <w:tc>
          <w:tcPr>
            <w:tcW w:w="1185" w:type="dxa"/>
            <w:vAlign w:val="center"/>
          </w:tcPr>
          <w:p w14:paraId="59150669" w14:textId="4A4E0A0E" w:rsidR="00940181" w:rsidRPr="0004697F" w:rsidRDefault="00940181" w:rsidP="00940181">
            <w:pPr>
              <w:shd w:val="clear" w:color="auto" w:fill="FFFFFF"/>
              <w:spacing w:before="0" w:line="300" w:lineRule="exact"/>
              <w:jc w:val="center"/>
              <w:rPr>
                <w:rFonts w:eastAsia="Segoe UI"/>
                <w:sz w:val="22"/>
                <w:szCs w:val="22"/>
              </w:rPr>
            </w:pPr>
            <w:r w:rsidRPr="0004697F">
              <w:rPr>
                <w:rFonts w:eastAsia="Segoe UI"/>
                <w:sz w:val="24"/>
                <w:szCs w:val="24"/>
              </w:rPr>
              <w:t>341,0</w:t>
            </w:r>
          </w:p>
        </w:tc>
        <w:tc>
          <w:tcPr>
            <w:tcW w:w="1185" w:type="dxa"/>
            <w:vAlign w:val="center"/>
          </w:tcPr>
          <w:p w14:paraId="16A3C855" w14:textId="0FD3950F" w:rsidR="00940181" w:rsidRPr="0004697F" w:rsidRDefault="00940181" w:rsidP="00940181">
            <w:pPr>
              <w:shd w:val="clear" w:color="auto" w:fill="FFFFFF"/>
              <w:spacing w:before="0" w:line="300" w:lineRule="exact"/>
              <w:jc w:val="center"/>
              <w:rPr>
                <w:rFonts w:eastAsia="Segoe UI"/>
                <w:sz w:val="22"/>
                <w:szCs w:val="22"/>
              </w:rPr>
            </w:pPr>
            <w:r w:rsidRPr="0004697F">
              <w:rPr>
                <w:rFonts w:eastAsia="Segoe UI"/>
                <w:sz w:val="24"/>
                <w:szCs w:val="24"/>
              </w:rPr>
              <w:t>349,5</w:t>
            </w:r>
          </w:p>
        </w:tc>
        <w:tc>
          <w:tcPr>
            <w:tcW w:w="1074" w:type="dxa"/>
            <w:vAlign w:val="center"/>
          </w:tcPr>
          <w:p w14:paraId="244924B8" w14:textId="786E3171" w:rsidR="00940181" w:rsidRPr="0004697F" w:rsidRDefault="00940181" w:rsidP="00940181">
            <w:pPr>
              <w:shd w:val="clear" w:color="auto" w:fill="FFFFFF"/>
              <w:spacing w:before="0" w:line="300" w:lineRule="exact"/>
              <w:jc w:val="center"/>
              <w:rPr>
                <w:rFonts w:eastAsia="Segoe UI"/>
                <w:sz w:val="22"/>
                <w:szCs w:val="22"/>
              </w:rPr>
            </w:pPr>
            <w:r w:rsidRPr="0004697F">
              <w:rPr>
                <w:sz w:val="24"/>
                <w:szCs w:val="24"/>
              </w:rPr>
              <w:t>330,7</w:t>
            </w:r>
          </w:p>
        </w:tc>
        <w:tc>
          <w:tcPr>
            <w:tcW w:w="1074" w:type="dxa"/>
            <w:vAlign w:val="center"/>
          </w:tcPr>
          <w:p w14:paraId="25127765" w14:textId="5E24BB27" w:rsidR="00940181" w:rsidRPr="0004697F" w:rsidRDefault="00940181" w:rsidP="00940181">
            <w:pPr>
              <w:spacing w:before="0" w:line="300" w:lineRule="exact"/>
              <w:jc w:val="center"/>
              <w:rPr>
                <w:rFonts w:eastAsia="Segoe UI"/>
                <w:sz w:val="22"/>
                <w:szCs w:val="22"/>
              </w:rPr>
            </w:pPr>
            <w:r w:rsidRPr="0004697F">
              <w:rPr>
                <w:sz w:val="24"/>
                <w:szCs w:val="24"/>
              </w:rPr>
              <w:t>362,20</w:t>
            </w:r>
          </w:p>
        </w:tc>
      </w:tr>
      <w:tr w:rsidR="005B6E88" w:rsidRPr="0004697F" w14:paraId="32AAC197" w14:textId="77777777" w:rsidTr="00940181">
        <w:trPr>
          <w:trHeight w:val="284"/>
        </w:trPr>
        <w:tc>
          <w:tcPr>
            <w:tcW w:w="1388" w:type="dxa"/>
            <w:vAlign w:val="center"/>
          </w:tcPr>
          <w:p w14:paraId="1DD27ED6" w14:textId="77777777" w:rsidR="00940181" w:rsidRPr="0004697F" w:rsidRDefault="00940181" w:rsidP="00940181">
            <w:pPr>
              <w:pStyle w:val="NoSpacing"/>
              <w:widowControl w:val="0"/>
              <w:shd w:val="clear" w:color="auto" w:fill="FFFFFF"/>
              <w:spacing w:line="300" w:lineRule="exact"/>
              <w:jc w:val="center"/>
              <w:rPr>
                <w:sz w:val="22"/>
                <w:szCs w:val="22"/>
                <w:lang w:eastAsia="ja-JP"/>
              </w:rPr>
            </w:pPr>
            <w:r w:rsidRPr="0004697F">
              <w:rPr>
                <w:sz w:val="22"/>
                <w:szCs w:val="22"/>
                <w:lang w:eastAsia="ja-JP"/>
              </w:rPr>
              <w:t>Tháng 8</w:t>
            </w:r>
          </w:p>
        </w:tc>
        <w:tc>
          <w:tcPr>
            <w:tcW w:w="1189" w:type="dxa"/>
            <w:vAlign w:val="center"/>
          </w:tcPr>
          <w:p w14:paraId="2F589DE0" w14:textId="4A3A0112" w:rsidR="00940181" w:rsidRPr="0004697F" w:rsidRDefault="00940181" w:rsidP="00940181">
            <w:pPr>
              <w:pStyle w:val="NoSpacing"/>
              <w:widowControl w:val="0"/>
              <w:shd w:val="clear" w:color="auto" w:fill="FFFFFF"/>
              <w:spacing w:line="300" w:lineRule="exact"/>
              <w:jc w:val="center"/>
              <w:rPr>
                <w:sz w:val="22"/>
                <w:szCs w:val="22"/>
              </w:rPr>
            </w:pPr>
            <w:r w:rsidRPr="0004697F">
              <w:rPr>
                <w:rFonts w:eastAsia="Segoe UI"/>
                <w:sz w:val="24"/>
                <w:szCs w:val="24"/>
              </w:rPr>
              <w:t>286,2</w:t>
            </w:r>
          </w:p>
        </w:tc>
        <w:tc>
          <w:tcPr>
            <w:tcW w:w="1187" w:type="dxa"/>
            <w:vAlign w:val="center"/>
          </w:tcPr>
          <w:p w14:paraId="75AD74CF" w14:textId="1AED3C17" w:rsidR="00940181" w:rsidRPr="0004697F" w:rsidRDefault="00940181" w:rsidP="00940181">
            <w:pPr>
              <w:shd w:val="clear" w:color="auto" w:fill="FFFFFF"/>
              <w:spacing w:before="0" w:line="300" w:lineRule="exact"/>
              <w:jc w:val="center"/>
              <w:rPr>
                <w:rFonts w:eastAsia="Segoe UI"/>
                <w:sz w:val="22"/>
                <w:szCs w:val="22"/>
              </w:rPr>
            </w:pPr>
            <w:r w:rsidRPr="0004697F">
              <w:rPr>
                <w:rFonts w:eastAsia="Segoe UI"/>
                <w:sz w:val="24"/>
                <w:szCs w:val="24"/>
              </w:rPr>
              <w:t>224,6</w:t>
            </w:r>
          </w:p>
        </w:tc>
        <w:tc>
          <w:tcPr>
            <w:tcW w:w="1185" w:type="dxa"/>
            <w:vAlign w:val="center"/>
          </w:tcPr>
          <w:p w14:paraId="1A67329F" w14:textId="646E5AA9" w:rsidR="00940181" w:rsidRPr="0004697F" w:rsidRDefault="00940181" w:rsidP="00940181">
            <w:pPr>
              <w:shd w:val="clear" w:color="auto" w:fill="FFFFFF"/>
              <w:spacing w:before="0" w:line="300" w:lineRule="exact"/>
              <w:jc w:val="center"/>
              <w:rPr>
                <w:rFonts w:eastAsia="Segoe UI"/>
                <w:sz w:val="22"/>
                <w:szCs w:val="22"/>
              </w:rPr>
            </w:pPr>
            <w:r w:rsidRPr="0004697F">
              <w:rPr>
                <w:rFonts w:eastAsia="Segoe UI"/>
                <w:sz w:val="24"/>
                <w:szCs w:val="24"/>
              </w:rPr>
              <w:t>337,8</w:t>
            </w:r>
          </w:p>
        </w:tc>
        <w:tc>
          <w:tcPr>
            <w:tcW w:w="1185" w:type="dxa"/>
            <w:vAlign w:val="center"/>
          </w:tcPr>
          <w:p w14:paraId="040DB656" w14:textId="1CE6A4E4" w:rsidR="00940181" w:rsidRPr="0004697F" w:rsidRDefault="00940181" w:rsidP="00940181">
            <w:pPr>
              <w:shd w:val="clear" w:color="auto" w:fill="FFFFFF"/>
              <w:spacing w:before="0" w:line="300" w:lineRule="exact"/>
              <w:jc w:val="center"/>
              <w:rPr>
                <w:rFonts w:eastAsia="Segoe UI"/>
                <w:sz w:val="22"/>
                <w:szCs w:val="22"/>
              </w:rPr>
            </w:pPr>
            <w:r w:rsidRPr="0004697F">
              <w:rPr>
                <w:rFonts w:eastAsia="Segoe UI"/>
                <w:sz w:val="24"/>
                <w:szCs w:val="24"/>
              </w:rPr>
              <w:t>316,7</w:t>
            </w:r>
          </w:p>
        </w:tc>
        <w:tc>
          <w:tcPr>
            <w:tcW w:w="1185" w:type="dxa"/>
            <w:vAlign w:val="center"/>
          </w:tcPr>
          <w:p w14:paraId="1D18BA0A" w14:textId="48543CEF" w:rsidR="00940181" w:rsidRPr="0004697F" w:rsidRDefault="00940181" w:rsidP="00940181">
            <w:pPr>
              <w:shd w:val="clear" w:color="auto" w:fill="FFFFFF"/>
              <w:spacing w:before="0" w:line="300" w:lineRule="exact"/>
              <w:jc w:val="center"/>
              <w:rPr>
                <w:rFonts w:eastAsia="Segoe UI"/>
                <w:sz w:val="22"/>
                <w:szCs w:val="22"/>
              </w:rPr>
            </w:pPr>
            <w:r w:rsidRPr="0004697F">
              <w:rPr>
                <w:rFonts w:eastAsia="Segoe UI"/>
                <w:sz w:val="24"/>
                <w:szCs w:val="24"/>
              </w:rPr>
              <w:t>539,5</w:t>
            </w:r>
          </w:p>
        </w:tc>
        <w:tc>
          <w:tcPr>
            <w:tcW w:w="1074" w:type="dxa"/>
            <w:vAlign w:val="center"/>
          </w:tcPr>
          <w:p w14:paraId="58A5DF55" w14:textId="72D870EE" w:rsidR="00940181" w:rsidRPr="0004697F" w:rsidRDefault="00940181" w:rsidP="00940181">
            <w:pPr>
              <w:shd w:val="clear" w:color="auto" w:fill="FFFFFF"/>
              <w:spacing w:before="0" w:line="300" w:lineRule="exact"/>
              <w:jc w:val="center"/>
              <w:rPr>
                <w:rFonts w:eastAsia="Segoe UI"/>
                <w:sz w:val="22"/>
                <w:szCs w:val="22"/>
              </w:rPr>
            </w:pPr>
            <w:r w:rsidRPr="0004697F">
              <w:rPr>
                <w:sz w:val="24"/>
                <w:szCs w:val="24"/>
              </w:rPr>
              <w:t>251,0</w:t>
            </w:r>
          </w:p>
        </w:tc>
        <w:tc>
          <w:tcPr>
            <w:tcW w:w="1074" w:type="dxa"/>
            <w:vAlign w:val="center"/>
          </w:tcPr>
          <w:p w14:paraId="6E75A794" w14:textId="3732313C" w:rsidR="00940181" w:rsidRPr="0004697F" w:rsidRDefault="00940181" w:rsidP="00940181">
            <w:pPr>
              <w:spacing w:before="0" w:line="300" w:lineRule="exact"/>
              <w:jc w:val="center"/>
              <w:rPr>
                <w:rFonts w:eastAsia="Segoe UI"/>
                <w:sz w:val="22"/>
                <w:szCs w:val="22"/>
              </w:rPr>
            </w:pPr>
            <w:r w:rsidRPr="0004697F">
              <w:rPr>
                <w:sz w:val="24"/>
                <w:szCs w:val="24"/>
              </w:rPr>
              <w:t>415,70</w:t>
            </w:r>
          </w:p>
        </w:tc>
      </w:tr>
      <w:tr w:rsidR="005B6E88" w:rsidRPr="0004697F" w14:paraId="620E0B2B" w14:textId="77777777" w:rsidTr="00940181">
        <w:trPr>
          <w:trHeight w:val="284"/>
        </w:trPr>
        <w:tc>
          <w:tcPr>
            <w:tcW w:w="1388" w:type="dxa"/>
            <w:vAlign w:val="center"/>
          </w:tcPr>
          <w:p w14:paraId="5BD19C30" w14:textId="77777777" w:rsidR="00940181" w:rsidRPr="0004697F" w:rsidRDefault="00940181" w:rsidP="00940181">
            <w:pPr>
              <w:pStyle w:val="NoSpacing"/>
              <w:widowControl w:val="0"/>
              <w:shd w:val="clear" w:color="auto" w:fill="FFFFFF"/>
              <w:spacing w:line="300" w:lineRule="exact"/>
              <w:jc w:val="center"/>
              <w:rPr>
                <w:sz w:val="22"/>
                <w:szCs w:val="22"/>
                <w:lang w:eastAsia="ja-JP"/>
              </w:rPr>
            </w:pPr>
            <w:r w:rsidRPr="0004697F">
              <w:rPr>
                <w:sz w:val="22"/>
                <w:szCs w:val="22"/>
                <w:lang w:eastAsia="ja-JP"/>
              </w:rPr>
              <w:t>Tháng 9</w:t>
            </w:r>
          </w:p>
        </w:tc>
        <w:tc>
          <w:tcPr>
            <w:tcW w:w="1189" w:type="dxa"/>
            <w:vAlign w:val="center"/>
          </w:tcPr>
          <w:p w14:paraId="1361D194" w14:textId="2462C994" w:rsidR="00940181" w:rsidRPr="0004697F" w:rsidRDefault="00940181" w:rsidP="00940181">
            <w:pPr>
              <w:pStyle w:val="NoSpacing"/>
              <w:widowControl w:val="0"/>
              <w:shd w:val="clear" w:color="auto" w:fill="FFFFFF"/>
              <w:spacing w:line="300" w:lineRule="exact"/>
              <w:jc w:val="center"/>
              <w:rPr>
                <w:sz w:val="22"/>
                <w:szCs w:val="22"/>
              </w:rPr>
            </w:pPr>
            <w:r w:rsidRPr="0004697F">
              <w:rPr>
                <w:rFonts w:eastAsia="Segoe UI"/>
                <w:sz w:val="24"/>
                <w:szCs w:val="24"/>
              </w:rPr>
              <w:t>291,6</w:t>
            </w:r>
          </w:p>
        </w:tc>
        <w:tc>
          <w:tcPr>
            <w:tcW w:w="1187" w:type="dxa"/>
            <w:vAlign w:val="center"/>
          </w:tcPr>
          <w:p w14:paraId="2AB1E313" w14:textId="1C925963" w:rsidR="00940181" w:rsidRPr="0004697F" w:rsidRDefault="00940181" w:rsidP="00940181">
            <w:pPr>
              <w:shd w:val="clear" w:color="auto" w:fill="FFFFFF"/>
              <w:spacing w:before="0" w:line="300" w:lineRule="exact"/>
              <w:jc w:val="center"/>
              <w:rPr>
                <w:rFonts w:eastAsia="Segoe UI"/>
                <w:sz w:val="22"/>
                <w:szCs w:val="22"/>
              </w:rPr>
            </w:pPr>
            <w:r w:rsidRPr="0004697F">
              <w:rPr>
                <w:rFonts w:eastAsia="Segoe UI"/>
                <w:sz w:val="24"/>
                <w:szCs w:val="24"/>
              </w:rPr>
              <w:t>236,9</w:t>
            </w:r>
          </w:p>
        </w:tc>
        <w:tc>
          <w:tcPr>
            <w:tcW w:w="1185" w:type="dxa"/>
            <w:vAlign w:val="center"/>
          </w:tcPr>
          <w:p w14:paraId="05610E3F" w14:textId="6C33E52B" w:rsidR="00940181" w:rsidRPr="0004697F" w:rsidRDefault="00940181" w:rsidP="00940181">
            <w:pPr>
              <w:shd w:val="clear" w:color="auto" w:fill="FFFFFF"/>
              <w:spacing w:before="0" w:line="300" w:lineRule="exact"/>
              <w:jc w:val="center"/>
              <w:rPr>
                <w:rFonts w:eastAsia="Segoe UI"/>
                <w:sz w:val="22"/>
                <w:szCs w:val="22"/>
              </w:rPr>
            </w:pPr>
            <w:r w:rsidRPr="0004697F">
              <w:rPr>
                <w:rFonts w:eastAsia="Segoe UI"/>
                <w:sz w:val="24"/>
                <w:szCs w:val="24"/>
              </w:rPr>
              <w:t>437,1</w:t>
            </w:r>
          </w:p>
        </w:tc>
        <w:tc>
          <w:tcPr>
            <w:tcW w:w="1185" w:type="dxa"/>
            <w:vAlign w:val="center"/>
          </w:tcPr>
          <w:p w14:paraId="776C3F28" w14:textId="72179E50" w:rsidR="00940181" w:rsidRPr="0004697F" w:rsidRDefault="00940181" w:rsidP="00940181">
            <w:pPr>
              <w:shd w:val="clear" w:color="auto" w:fill="FFFFFF"/>
              <w:spacing w:before="0" w:line="300" w:lineRule="exact"/>
              <w:jc w:val="center"/>
              <w:rPr>
                <w:rFonts w:eastAsia="Segoe UI"/>
                <w:sz w:val="22"/>
                <w:szCs w:val="22"/>
              </w:rPr>
            </w:pPr>
            <w:r w:rsidRPr="0004697F">
              <w:rPr>
                <w:rFonts w:eastAsia="Segoe UI"/>
                <w:sz w:val="24"/>
                <w:szCs w:val="24"/>
              </w:rPr>
              <w:t>305,0</w:t>
            </w:r>
          </w:p>
        </w:tc>
        <w:tc>
          <w:tcPr>
            <w:tcW w:w="1185" w:type="dxa"/>
            <w:vAlign w:val="center"/>
          </w:tcPr>
          <w:p w14:paraId="0EBFCB2F" w14:textId="0D436C64" w:rsidR="00940181" w:rsidRPr="0004697F" w:rsidRDefault="00940181" w:rsidP="00940181">
            <w:pPr>
              <w:shd w:val="clear" w:color="auto" w:fill="FFFFFF"/>
              <w:spacing w:before="0" w:line="300" w:lineRule="exact"/>
              <w:jc w:val="center"/>
              <w:rPr>
                <w:rFonts w:eastAsia="Segoe UI"/>
                <w:sz w:val="22"/>
                <w:szCs w:val="22"/>
              </w:rPr>
            </w:pPr>
            <w:r w:rsidRPr="0004697F">
              <w:rPr>
                <w:rFonts w:eastAsia="Segoe UI"/>
                <w:sz w:val="24"/>
                <w:szCs w:val="24"/>
              </w:rPr>
              <w:t>376,5</w:t>
            </w:r>
          </w:p>
        </w:tc>
        <w:tc>
          <w:tcPr>
            <w:tcW w:w="1074" w:type="dxa"/>
            <w:vAlign w:val="center"/>
          </w:tcPr>
          <w:p w14:paraId="6EE2820B" w14:textId="539B3E1F" w:rsidR="00940181" w:rsidRPr="0004697F" w:rsidRDefault="00940181" w:rsidP="00940181">
            <w:pPr>
              <w:shd w:val="clear" w:color="auto" w:fill="FFFFFF"/>
              <w:spacing w:before="0" w:line="300" w:lineRule="exact"/>
              <w:jc w:val="center"/>
              <w:rPr>
                <w:rFonts w:eastAsia="Segoe UI"/>
                <w:sz w:val="22"/>
                <w:szCs w:val="22"/>
              </w:rPr>
            </w:pPr>
            <w:r w:rsidRPr="0004697F">
              <w:rPr>
                <w:sz w:val="24"/>
                <w:szCs w:val="24"/>
              </w:rPr>
              <w:t>367,8</w:t>
            </w:r>
          </w:p>
        </w:tc>
        <w:tc>
          <w:tcPr>
            <w:tcW w:w="1074" w:type="dxa"/>
            <w:vAlign w:val="center"/>
          </w:tcPr>
          <w:p w14:paraId="02A3D424" w14:textId="0DAD3F96" w:rsidR="00940181" w:rsidRPr="0004697F" w:rsidRDefault="00940181" w:rsidP="00940181">
            <w:pPr>
              <w:spacing w:before="0" w:line="300" w:lineRule="exact"/>
              <w:jc w:val="center"/>
              <w:rPr>
                <w:rFonts w:eastAsia="Segoe UI"/>
                <w:sz w:val="22"/>
                <w:szCs w:val="22"/>
              </w:rPr>
            </w:pPr>
            <w:r w:rsidRPr="0004697F">
              <w:rPr>
                <w:sz w:val="24"/>
                <w:szCs w:val="24"/>
              </w:rPr>
              <w:t>489,80</w:t>
            </w:r>
          </w:p>
        </w:tc>
      </w:tr>
      <w:tr w:rsidR="005B6E88" w:rsidRPr="0004697F" w14:paraId="446D55D9" w14:textId="77777777" w:rsidTr="00940181">
        <w:trPr>
          <w:trHeight w:val="284"/>
        </w:trPr>
        <w:tc>
          <w:tcPr>
            <w:tcW w:w="1388" w:type="dxa"/>
            <w:vAlign w:val="center"/>
          </w:tcPr>
          <w:p w14:paraId="4FCF6343" w14:textId="77777777" w:rsidR="00940181" w:rsidRPr="0004697F" w:rsidRDefault="00940181" w:rsidP="00940181">
            <w:pPr>
              <w:pStyle w:val="NoSpacing"/>
              <w:widowControl w:val="0"/>
              <w:shd w:val="clear" w:color="auto" w:fill="FFFFFF"/>
              <w:spacing w:line="300" w:lineRule="exact"/>
              <w:jc w:val="center"/>
              <w:rPr>
                <w:sz w:val="22"/>
                <w:szCs w:val="22"/>
                <w:lang w:eastAsia="ja-JP"/>
              </w:rPr>
            </w:pPr>
            <w:r w:rsidRPr="0004697F">
              <w:rPr>
                <w:sz w:val="22"/>
                <w:szCs w:val="22"/>
                <w:lang w:eastAsia="ja-JP"/>
              </w:rPr>
              <w:t>Tháng 10</w:t>
            </w:r>
          </w:p>
        </w:tc>
        <w:tc>
          <w:tcPr>
            <w:tcW w:w="1189" w:type="dxa"/>
            <w:vAlign w:val="center"/>
          </w:tcPr>
          <w:p w14:paraId="621FEEBC" w14:textId="549B527D" w:rsidR="00940181" w:rsidRPr="0004697F" w:rsidRDefault="00940181" w:rsidP="00940181">
            <w:pPr>
              <w:pStyle w:val="NoSpacing"/>
              <w:widowControl w:val="0"/>
              <w:shd w:val="clear" w:color="auto" w:fill="FFFFFF"/>
              <w:spacing w:line="300" w:lineRule="exact"/>
              <w:jc w:val="center"/>
              <w:rPr>
                <w:sz w:val="22"/>
                <w:szCs w:val="22"/>
              </w:rPr>
            </w:pPr>
            <w:r w:rsidRPr="0004697F">
              <w:rPr>
                <w:rFonts w:eastAsia="Segoe UI"/>
                <w:sz w:val="24"/>
                <w:szCs w:val="24"/>
              </w:rPr>
              <w:t>207,4</w:t>
            </w:r>
          </w:p>
        </w:tc>
        <w:tc>
          <w:tcPr>
            <w:tcW w:w="1187" w:type="dxa"/>
            <w:vAlign w:val="center"/>
          </w:tcPr>
          <w:p w14:paraId="7E1683A0" w14:textId="707805E6" w:rsidR="00940181" w:rsidRPr="0004697F" w:rsidRDefault="00940181" w:rsidP="00940181">
            <w:pPr>
              <w:shd w:val="clear" w:color="auto" w:fill="FFFFFF"/>
              <w:spacing w:before="0" w:line="300" w:lineRule="exact"/>
              <w:jc w:val="center"/>
              <w:rPr>
                <w:rFonts w:eastAsia="Segoe UI"/>
                <w:sz w:val="22"/>
                <w:szCs w:val="22"/>
              </w:rPr>
            </w:pPr>
            <w:r w:rsidRPr="0004697F">
              <w:rPr>
                <w:rFonts w:eastAsia="Segoe UI"/>
                <w:sz w:val="24"/>
                <w:szCs w:val="24"/>
              </w:rPr>
              <w:t>278,1</w:t>
            </w:r>
          </w:p>
        </w:tc>
        <w:tc>
          <w:tcPr>
            <w:tcW w:w="1185" w:type="dxa"/>
            <w:vAlign w:val="center"/>
          </w:tcPr>
          <w:p w14:paraId="40C48F74" w14:textId="2895338A" w:rsidR="00940181" w:rsidRPr="0004697F" w:rsidRDefault="00940181" w:rsidP="00940181">
            <w:pPr>
              <w:shd w:val="clear" w:color="auto" w:fill="FFFFFF"/>
              <w:spacing w:before="0" w:line="300" w:lineRule="exact"/>
              <w:jc w:val="center"/>
              <w:rPr>
                <w:rFonts w:eastAsia="Segoe UI"/>
                <w:sz w:val="22"/>
                <w:szCs w:val="22"/>
              </w:rPr>
            </w:pPr>
            <w:r w:rsidRPr="0004697F">
              <w:rPr>
                <w:rFonts w:eastAsia="Segoe UI"/>
                <w:sz w:val="24"/>
                <w:szCs w:val="24"/>
              </w:rPr>
              <w:t>308,7</w:t>
            </w:r>
          </w:p>
        </w:tc>
        <w:tc>
          <w:tcPr>
            <w:tcW w:w="1185" w:type="dxa"/>
            <w:vAlign w:val="center"/>
          </w:tcPr>
          <w:p w14:paraId="4FC03892" w14:textId="003663A5" w:rsidR="00940181" w:rsidRPr="0004697F" w:rsidRDefault="00940181" w:rsidP="00940181">
            <w:pPr>
              <w:shd w:val="clear" w:color="auto" w:fill="FFFFFF"/>
              <w:spacing w:before="0" w:line="300" w:lineRule="exact"/>
              <w:jc w:val="center"/>
              <w:rPr>
                <w:rFonts w:eastAsia="Segoe UI"/>
                <w:sz w:val="22"/>
                <w:szCs w:val="22"/>
              </w:rPr>
            </w:pPr>
            <w:r w:rsidRPr="0004697F">
              <w:rPr>
                <w:rFonts w:eastAsia="Segoe UI"/>
                <w:sz w:val="24"/>
                <w:szCs w:val="24"/>
              </w:rPr>
              <w:t>144,2</w:t>
            </w:r>
          </w:p>
        </w:tc>
        <w:tc>
          <w:tcPr>
            <w:tcW w:w="1185" w:type="dxa"/>
            <w:vAlign w:val="center"/>
          </w:tcPr>
          <w:p w14:paraId="1C47144E" w14:textId="32190C4A" w:rsidR="00940181" w:rsidRPr="0004697F" w:rsidRDefault="00940181" w:rsidP="00940181">
            <w:pPr>
              <w:shd w:val="clear" w:color="auto" w:fill="FFFFFF"/>
              <w:spacing w:before="0" w:line="300" w:lineRule="exact"/>
              <w:jc w:val="center"/>
              <w:rPr>
                <w:rFonts w:eastAsia="Segoe UI"/>
                <w:sz w:val="22"/>
                <w:szCs w:val="22"/>
              </w:rPr>
            </w:pPr>
            <w:r w:rsidRPr="0004697F">
              <w:rPr>
                <w:rFonts w:eastAsia="Segoe UI"/>
                <w:sz w:val="24"/>
                <w:szCs w:val="24"/>
              </w:rPr>
              <w:t>187,8</w:t>
            </w:r>
          </w:p>
        </w:tc>
        <w:tc>
          <w:tcPr>
            <w:tcW w:w="1074" w:type="dxa"/>
            <w:vAlign w:val="center"/>
          </w:tcPr>
          <w:p w14:paraId="6DE2B0F3" w14:textId="4868A239" w:rsidR="00940181" w:rsidRPr="0004697F" w:rsidRDefault="00940181" w:rsidP="00940181">
            <w:pPr>
              <w:shd w:val="clear" w:color="auto" w:fill="FFFFFF"/>
              <w:spacing w:before="0" w:line="300" w:lineRule="exact"/>
              <w:jc w:val="center"/>
              <w:rPr>
                <w:rFonts w:eastAsia="Segoe UI"/>
                <w:sz w:val="22"/>
                <w:szCs w:val="22"/>
              </w:rPr>
            </w:pPr>
            <w:r w:rsidRPr="0004697F">
              <w:rPr>
                <w:sz w:val="24"/>
                <w:szCs w:val="24"/>
              </w:rPr>
              <w:t>339,3</w:t>
            </w:r>
          </w:p>
        </w:tc>
        <w:tc>
          <w:tcPr>
            <w:tcW w:w="1074" w:type="dxa"/>
            <w:vAlign w:val="center"/>
          </w:tcPr>
          <w:p w14:paraId="2CAB5875" w14:textId="17328A84" w:rsidR="00940181" w:rsidRPr="0004697F" w:rsidRDefault="00940181" w:rsidP="00940181">
            <w:pPr>
              <w:spacing w:before="0" w:line="300" w:lineRule="exact"/>
              <w:jc w:val="center"/>
              <w:rPr>
                <w:rFonts w:eastAsia="Segoe UI"/>
                <w:sz w:val="22"/>
                <w:szCs w:val="22"/>
              </w:rPr>
            </w:pPr>
            <w:r w:rsidRPr="0004697F">
              <w:rPr>
                <w:sz w:val="24"/>
                <w:szCs w:val="24"/>
              </w:rPr>
              <w:t>430,40</w:t>
            </w:r>
          </w:p>
        </w:tc>
      </w:tr>
      <w:tr w:rsidR="005B6E88" w:rsidRPr="0004697F" w14:paraId="600F7C5C" w14:textId="77777777" w:rsidTr="00940181">
        <w:trPr>
          <w:trHeight w:val="284"/>
        </w:trPr>
        <w:tc>
          <w:tcPr>
            <w:tcW w:w="1388" w:type="dxa"/>
            <w:vAlign w:val="center"/>
          </w:tcPr>
          <w:p w14:paraId="31833B67" w14:textId="77777777" w:rsidR="00940181" w:rsidRPr="0004697F" w:rsidRDefault="00940181" w:rsidP="00940181">
            <w:pPr>
              <w:pStyle w:val="NoSpacing"/>
              <w:widowControl w:val="0"/>
              <w:shd w:val="clear" w:color="auto" w:fill="FFFFFF"/>
              <w:spacing w:line="300" w:lineRule="exact"/>
              <w:jc w:val="center"/>
              <w:rPr>
                <w:sz w:val="22"/>
                <w:szCs w:val="22"/>
                <w:lang w:eastAsia="ja-JP"/>
              </w:rPr>
            </w:pPr>
            <w:r w:rsidRPr="0004697F">
              <w:rPr>
                <w:sz w:val="22"/>
                <w:szCs w:val="22"/>
                <w:lang w:eastAsia="ja-JP"/>
              </w:rPr>
              <w:t>Tháng 11</w:t>
            </w:r>
          </w:p>
        </w:tc>
        <w:tc>
          <w:tcPr>
            <w:tcW w:w="1189" w:type="dxa"/>
            <w:vAlign w:val="center"/>
          </w:tcPr>
          <w:p w14:paraId="128AA288" w14:textId="469F40E8" w:rsidR="00940181" w:rsidRPr="0004697F" w:rsidRDefault="00940181" w:rsidP="00940181">
            <w:pPr>
              <w:pStyle w:val="NoSpacing"/>
              <w:widowControl w:val="0"/>
              <w:shd w:val="clear" w:color="auto" w:fill="FFFFFF"/>
              <w:spacing w:line="300" w:lineRule="exact"/>
              <w:jc w:val="center"/>
              <w:rPr>
                <w:sz w:val="22"/>
                <w:szCs w:val="22"/>
              </w:rPr>
            </w:pPr>
            <w:r w:rsidRPr="0004697F">
              <w:rPr>
                <w:rFonts w:eastAsia="Segoe UI"/>
                <w:sz w:val="24"/>
                <w:szCs w:val="24"/>
              </w:rPr>
              <w:t>100,6</w:t>
            </w:r>
          </w:p>
        </w:tc>
        <w:tc>
          <w:tcPr>
            <w:tcW w:w="1187" w:type="dxa"/>
            <w:vAlign w:val="center"/>
          </w:tcPr>
          <w:p w14:paraId="6B89F327" w14:textId="51C4E0D0" w:rsidR="00940181" w:rsidRPr="0004697F" w:rsidRDefault="00940181" w:rsidP="00940181">
            <w:pPr>
              <w:shd w:val="clear" w:color="auto" w:fill="FFFFFF"/>
              <w:spacing w:before="0" w:line="300" w:lineRule="exact"/>
              <w:jc w:val="center"/>
              <w:rPr>
                <w:rFonts w:eastAsia="Segoe UI"/>
                <w:sz w:val="22"/>
                <w:szCs w:val="22"/>
              </w:rPr>
            </w:pPr>
            <w:r w:rsidRPr="0004697F">
              <w:rPr>
                <w:rFonts w:eastAsia="Segoe UI"/>
                <w:sz w:val="24"/>
                <w:szCs w:val="24"/>
              </w:rPr>
              <w:t>79,5</w:t>
            </w:r>
          </w:p>
        </w:tc>
        <w:tc>
          <w:tcPr>
            <w:tcW w:w="1185" w:type="dxa"/>
            <w:vAlign w:val="center"/>
          </w:tcPr>
          <w:p w14:paraId="2641FE67" w14:textId="31026420" w:rsidR="00940181" w:rsidRPr="0004697F" w:rsidRDefault="00940181" w:rsidP="00940181">
            <w:pPr>
              <w:shd w:val="clear" w:color="auto" w:fill="FFFFFF"/>
              <w:spacing w:before="0" w:line="300" w:lineRule="exact"/>
              <w:jc w:val="center"/>
              <w:rPr>
                <w:rFonts w:eastAsia="Segoe UI"/>
                <w:sz w:val="22"/>
                <w:szCs w:val="22"/>
              </w:rPr>
            </w:pPr>
            <w:r w:rsidRPr="0004697F">
              <w:rPr>
                <w:rFonts w:eastAsia="Segoe UI"/>
                <w:sz w:val="24"/>
                <w:szCs w:val="24"/>
              </w:rPr>
              <w:t>156,0</w:t>
            </w:r>
          </w:p>
        </w:tc>
        <w:tc>
          <w:tcPr>
            <w:tcW w:w="1185" w:type="dxa"/>
            <w:vAlign w:val="center"/>
          </w:tcPr>
          <w:p w14:paraId="4CC98A29" w14:textId="66338482" w:rsidR="00940181" w:rsidRPr="0004697F" w:rsidRDefault="00940181" w:rsidP="00940181">
            <w:pPr>
              <w:shd w:val="clear" w:color="auto" w:fill="FFFFFF"/>
              <w:spacing w:before="0" w:line="300" w:lineRule="exact"/>
              <w:jc w:val="center"/>
              <w:rPr>
                <w:rFonts w:eastAsia="Segoe UI"/>
                <w:sz w:val="22"/>
                <w:szCs w:val="22"/>
              </w:rPr>
            </w:pPr>
            <w:r w:rsidRPr="0004697F">
              <w:rPr>
                <w:rFonts w:eastAsia="Segoe UI"/>
                <w:sz w:val="24"/>
                <w:szCs w:val="24"/>
              </w:rPr>
              <w:t>63,6</w:t>
            </w:r>
          </w:p>
        </w:tc>
        <w:tc>
          <w:tcPr>
            <w:tcW w:w="1185" w:type="dxa"/>
            <w:vAlign w:val="center"/>
          </w:tcPr>
          <w:p w14:paraId="6AC63171" w14:textId="0974B342" w:rsidR="00940181" w:rsidRPr="0004697F" w:rsidRDefault="00940181" w:rsidP="00940181">
            <w:pPr>
              <w:shd w:val="clear" w:color="auto" w:fill="FFFFFF"/>
              <w:spacing w:before="0" w:line="300" w:lineRule="exact"/>
              <w:jc w:val="center"/>
              <w:rPr>
                <w:rFonts w:eastAsia="Segoe UI"/>
                <w:sz w:val="22"/>
                <w:szCs w:val="22"/>
              </w:rPr>
            </w:pPr>
            <w:r w:rsidRPr="0004697F">
              <w:rPr>
                <w:rFonts w:eastAsia="Segoe UI"/>
                <w:sz w:val="24"/>
                <w:szCs w:val="24"/>
              </w:rPr>
              <w:t>146,7</w:t>
            </w:r>
          </w:p>
        </w:tc>
        <w:tc>
          <w:tcPr>
            <w:tcW w:w="1074" w:type="dxa"/>
            <w:vAlign w:val="center"/>
          </w:tcPr>
          <w:p w14:paraId="5063A121" w14:textId="71253B8C" w:rsidR="00940181" w:rsidRPr="0004697F" w:rsidRDefault="00940181" w:rsidP="00940181">
            <w:pPr>
              <w:shd w:val="clear" w:color="auto" w:fill="FFFFFF"/>
              <w:spacing w:before="0" w:line="300" w:lineRule="exact"/>
              <w:jc w:val="center"/>
              <w:rPr>
                <w:rFonts w:eastAsia="Segoe UI"/>
                <w:sz w:val="22"/>
                <w:szCs w:val="22"/>
              </w:rPr>
            </w:pPr>
            <w:r w:rsidRPr="0004697F">
              <w:rPr>
                <w:sz w:val="24"/>
                <w:szCs w:val="24"/>
              </w:rPr>
              <w:t>184,8</w:t>
            </w:r>
          </w:p>
        </w:tc>
        <w:tc>
          <w:tcPr>
            <w:tcW w:w="1074" w:type="dxa"/>
            <w:vAlign w:val="center"/>
          </w:tcPr>
          <w:p w14:paraId="19294A2E" w14:textId="58994363" w:rsidR="00940181" w:rsidRPr="0004697F" w:rsidRDefault="00940181" w:rsidP="00940181">
            <w:pPr>
              <w:spacing w:before="0" w:line="300" w:lineRule="exact"/>
              <w:jc w:val="center"/>
              <w:rPr>
                <w:rFonts w:eastAsia="Segoe UI"/>
                <w:sz w:val="22"/>
                <w:szCs w:val="22"/>
              </w:rPr>
            </w:pPr>
            <w:r w:rsidRPr="0004697F">
              <w:rPr>
                <w:sz w:val="24"/>
                <w:szCs w:val="24"/>
              </w:rPr>
              <w:t>44,30</w:t>
            </w:r>
          </w:p>
        </w:tc>
      </w:tr>
      <w:tr w:rsidR="005B6E88" w:rsidRPr="0004697F" w14:paraId="6A2FA7E6" w14:textId="77777777" w:rsidTr="00940181">
        <w:trPr>
          <w:trHeight w:val="284"/>
        </w:trPr>
        <w:tc>
          <w:tcPr>
            <w:tcW w:w="1388" w:type="dxa"/>
            <w:vAlign w:val="center"/>
          </w:tcPr>
          <w:p w14:paraId="4D22B15C" w14:textId="77777777" w:rsidR="00940181" w:rsidRPr="0004697F" w:rsidRDefault="00940181" w:rsidP="00940181">
            <w:pPr>
              <w:pStyle w:val="NoSpacing"/>
              <w:widowControl w:val="0"/>
              <w:shd w:val="clear" w:color="auto" w:fill="FFFFFF"/>
              <w:spacing w:line="300" w:lineRule="exact"/>
              <w:jc w:val="center"/>
              <w:rPr>
                <w:sz w:val="22"/>
                <w:szCs w:val="22"/>
                <w:lang w:eastAsia="ja-JP"/>
              </w:rPr>
            </w:pPr>
            <w:r w:rsidRPr="0004697F">
              <w:rPr>
                <w:sz w:val="22"/>
                <w:szCs w:val="22"/>
                <w:lang w:eastAsia="ja-JP"/>
              </w:rPr>
              <w:t>Tháng 12</w:t>
            </w:r>
          </w:p>
        </w:tc>
        <w:tc>
          <w:tcPr>
            <w:tcW w:w="1189" w:type="dxa"/>
            <w:vAlign w:val="center"/>
          </w:tcPr>
          <w:p w14:paraId="46FAEB64" w14:textId="45EC6865" w:rsidR="00940181" w:rsidRPr="0004697F" w:rsidRDefault="00940181" w:rsidP="00940181">
            <w:pPr>
              <w:pStyle w:val="NoSpacing"/>
              <w:widowControl w:val="0"/>
              <w:shd w:val="clear" w:color="auto" w:fill="FFFFFF"/>
              <w:spacing w:line="300" w:lineRule="exact"/>
              <w:jc w:val="center"/>
              <w:rPr>
                <w:sz w:val="22"/>
                <w:szCs w:val="22"/>
              </w:rPr>
            </w:pPr>
            <w:r w:rsidRPr="0004697F">
              <w:rPr>
                <w:rFonts w:eastAsia="Segoe UI"/>
                <w:sz w:val="24"/>
                <w:szCs w:val="24"/>
              </w:rPr>
              <w:t>11,6</w:t>
            </w:r>
          </w:p>
        </w:tc>
        <w:tc>
          <w:tcPr>
            <w:tcW w:w="1187" w:type="dxa"/>
            <w:vAlign w:val="center"/>
          </w:tcPr>
          <w:p w14:paraId="2325346C" w14:textId="20E8E04D" w:rsidR="00940181" w:rsidRPr="0004697F" w:rsidRDefault="00940181" w:rsidP="00940181">
            <w:pPr>
              <w:shd w:val="clear" w:color="auto" w:fill="FFFFFF"/>
              <w:spacing w:before="0" w:line="300" w:lineRule="exact"/>
              <w:jc w:val="center"/>
              <w:rPr>
                <w:rFonts w:eastAsia="Segoe UI"/>
                <w:sz w:val="22"/>
                <w:szCs w:val="22"/>
              </w:rPr>
            </w:pPr>
            <w:r w:rsidRPr="0004697F">
              <w:rPr>
                <w:rFonts w:eastAsia="Segoe UI"/>
                <w:sz w:val="24"/>
                <w:szCs w:val="24"/>
              </w:rPr>
              <w:t>32,9</w:t>
            </w:r>
          </w:p>
        </w:tc>
        <w:tc>
          <w:tcPr>
            <w:tcW w:w="1185" w:type="dxa"/>
            <w:vAlign w:val="center"/>
          </w:tcPr>
          <w:p w14:paraId="6558C596" w14:textId="6FD33AB7" w:rsidR="00940181" w:rsidRPr="0004697F" w:rsidRDefault="00940181" w:rsidP="00940181">
            <w:pPr>
              <w:shd w:val="clear" w:color="auto" w:fill="FFFFFF"/>
              <w:spacing w:before="0" w:line="300" w:lineRule="exact"/>
              <w:jc w:val="center"/>
              <w:rPr>
                <w:rFonts w:eastAsia="Segoe UI"/>
                <w:sz w:val="22"/>
                <w:szCs w:val="22"/>
              </w:rPr>
            </w:pPr>
            <w:r w:rsidRPr="0004697F">
              <w:rPr>
                <w:rFonts w:eastAsia="Segoe UI"/>
                <w:sz w:val="24"/>
                <w:szCs w:val="24"/>
              </w:rPr>
              <w:t>1,5</w:t>
            </w:r>
          </w:p>
        </w:tc>
        <w:tc>
          <w:tcPr>
            <w:tcW w:w="1185" w:type="dxa"/>
            <w:vAlign w:val="center"/>
          </w:tcPr>
          <w:p w14:paraId="19A0E7BB" w14:textId="7AD9D027" w:rsidR="00940181" w:rsidRPr="0004697F" w:rsidRDefault="00940181" w:rsidP="00940181">
            <w:pPr>
              <w:shd w:val="clear" w:color="auto" w:fill="FFFFFF"/>
              <w:spacing w:before="0" w:line="300" w:lineRule="exact"/>
              <w:jc w:val="center"/>
              <w:rPr>
                <w:rFonts w:eastAsia="Segoe UI"/>
                <w:sz w:val="22"/>
                <w:szCs w:val="22"/>
              </w:rPr>
            </w:pPr>
            <w:r w:rsidRPr="0004697F">
              <w:rPr>
                <w:rFonts w:eastAsia="Segoe UI"/>
                <w:sz w:val="24"/>
                <w:szCs w:val="24"/>
              </w:rPr>
              <w:t>11,9</w:t>
            </w:r>
          </w:p>
        </w:tc>
        <w:tc>
          <w:tcPr>
            <w:tcW w:w="1185" w:type="dxa"/>
            <w:vAlign w:val="center"/>
          </w:tcPr>
          <w:p w14:paraId="4CE6BB69" w14:textId="2EA68CB5" w:rsidR="00940181" w:rsidRPr="0004697F" w:rsidRDefault="00940181" w:rsidP="00940181">
            <w:pPr>
              <w:shd w:val="clear" w:color="auto" w:fill="FFFFFF"/>
              <w:spacing w:before="0" w:line="300" w:lineRule="exact"/>
              <w:jc w:val="center"/>
              <w:rPr>
                <w:rFonts w:eastAsia="Segoe UI"/>
                <w:sz w:val="22"/>
                <w:szCs w:val="22"/>
              </w:rPr>
            </w:pPr>
            <w:r w:rsidRPr="0004697F">
              <w:rPr>
                <w:rFonts w:eastAsia="Segoe UI"/>
                <w:sz w:val="24"/>
                <w:szCs w:val="24"/>
              </w:rPr>
              <w:t>-</w:t>
            </w:r>
          </w:p>
        </w:tc>
        <w:tc>
          <w:tcPr>
            <w:tcW w:w="1074" w:type="dxa"/>
            <w:vAlign w:val="center"/>
          </w:tcPr>
          <w:p w14:paraId="4AB09A1D" w14:textId="71601E28" w:rsidR="00940181" w:rsidRPr="0004697F" w:rsidRDefault="00940181" w:rsidP="00940181">
            <w:pPr>
              <w:shd w:val="clear" w:color="auto" w:fill="FFFFFF"/>
              <w:spacing w:before="0" w:line="300" w:lineRule="exact"/>
              <w:jc w:val="center"/>
              <w:rPr>
                <w:rFonts w:eastAsia="Segoe UI"/>
                <w:sz w:val="22"/>
                <w:szCs w:val="22"/>
              </w:rPr>
            </w:pPr>
            <w:r w:rsidRPr="0004697F">
              <w:rPr>
                <w:sz w:val="24"/>
                <w:szCs w:val="24"/>
              </w:rPr>
              <w:t>-</w:t>
            </w:r>
          </w:p>
        </w:tc>
        <w:tc>
          <w:tcPr>
            <w:tcW w:w="1074" w:type="dxa"/>
            <w:vAlign w:val="center"/>
          </w:tcPr>
          <w:p w14:paraId="741524BF" w14:textId="1CB1D0E1" w:rsidR="00940181" w:rsidRPr="0004697F" w:rsidRDefault="00940181" w:rsidP="00940181">
            <w:pPr>
              <w:spacing w:before="0" w:line="300" w:lineRule="exact"/>
              <w:jc w:val="center"/>
              <w:rPr>
                <w:rFonts w:eastAsia="Segoe UI"/>
                <w:sz w:val="22"/>
                <w:szCs w:val="22"/>
              </w:rPr>
            </w:pPr>
            <w:r w:rsidRPr="0004697F">
              <w:rPr>
                <w:sz w:val="24"/>
                <w:szCs w:val="24"/>
              </w:rPr>
              <w:t>31,60</w:t>
            </w:r>
          </w:p>
        </w:tc>
      </w:tr>
      <w:tr w:rsidR="005B6E88" w:rsidRPr="0004697F" w14:paraId="2033F90B" w14:textId="77777777" w:rsidTr="00940181">
        <w:trPr>
          <w:trHeight w:val="284"/>
        </w:trPr>
        <w:tc>
          <w:tcPr>
            <w:tcW w:w="1388" w:type="dxa"/>
            <w:tcBorders>
              <w:top w:val="single" w:sz="4" w:space="0" w:color="auto"/>
              <w:left w:val="single" w:sz="4" w:space="0" w:color="auto"/>
              <w:bottom w:val="single" w:sz="4" w:space="0" w:color="auto"/>
              <w:right w:val="single" w:sz="4" w:space="0" w:color="auto"/>
            </w:tcBorders>
            <w:vAlign w:val="center"/>
          </w:tcPr>
          <w:p w14:paraId="41490DC7" w14:textId="77777777" w:rsidR="00940181" w:rsidRPr="0004697F" w:rsidRDefault="00940181" w:rsidP="00940181">
            <w:pPr>
              <w:pStyle w:val="NoSpacing"/>
              <w:widowControl w:val="0"/>
              <w:shd w:val="clear" w:color="auto" w:fill="FFFFFF"/>
              <w:spacing w:line="300" w:lineRule="exact"/>
              <w:jc w:val="center"/>
              <w:rPr>
                <w:b/>
                <w:sz w:val="22"/>
                <w:szCs w:val="22"/>
                <w:lang w:eastAsia="ja-JP"/>
              </w:rPr>
            </w:pPr>
            <w:r w:rsidRPr="0004697F">
              <w:rPr>
                <w:b/>
                <w:sz w:val="22"/>
                <w:szCs w:val="22"/>
                <w:lang w:eastAsia="ja-JP"/>
              </w:rPr>
              <w:t>Cả năm</w:t>
            </w:r>
          </w:p>
        </w:tc>
        <w:tc>
          <w:tcPr>
            <w:tcW w:w="1189" w:type="dxa"/>
            <w:tcBorders>
              <w:top w:val="single" w:sz="4" w:space="0" w:color="auto"/>
              <w:left w:val="single" w:sz="4" w:space="0" w:color="auto"/>
              <w:bottom w:val="single" w:sz="4" w:space="0" w:color="auto"/>
              <w:right w:val="single" w:sz="4" w:space="0" w:color="auto"/>
            </w:tcBorders>
            <w:vAlign w:val="center"/>
          </w:tcPr>
          <w:p w14:paraId="2AA2625C" w14:textId="60CEB2CF" w:rsidR="00940181" w:rsidRPr="0004697F" w:rsidRDefault="00940181" w:rsidP="00940181">
            <w:pPr>
              <w:pStyle w:val="NoSpacing"/>
              <w:widowControl w:val="0"/>
              <w:shd w:val="clear" w:color="auto" w:fill="FFFFFF"/>
              <w:spacing w:line="300" w:lineRule="exact"/>
              <w:jc w:val="center"/>
              <w:rPr>
                <w:b/>
                <w:sz w:val="22"/>
                <w:szCs w:val="22"/>
              </w:rPr>
            </w:pPr>
            <w:r w:rsidRPr="0004697F">
              <w:rPr>
                <w:rFonts w:eastAsia="Segoe UI"/>
                <w:b/>
                <w:sz w:val="24"/>
                <w:szCs w:val="24"/>
              </w:rPr>
              <w:t>2.025,3</w:t>
            </w:r>
          </w:p>
        </w:tc>
        <w:tc>
          <w:tcPr>
            <w:tcW w:w="1187" w:type="dxa"/>
            <w:tcBorders>
              <w:top w:val="single" w:sz="4" w:space="0" w:color="auto"/>
              <w:left w:val="single" w:sz="4" w:space="0" w:color="auto"/>
              <w:bottom w:val="single" w:sz="4" w:space="0" w:color="auto"/>
              <w:right w:val="single" w:sz="4" w:space="0" w:color="auto"/>
            </w:tcBorders>
            <w:vAlign w:val="center"/>
          </w:tcPr>
          <w:p w14:paraId="32A43FCF" w14:textId="6A193048" w:rsidR="00940181" w:rsidRPr="0004697F" w:rsidRDefault="00940181" w:rsidP="00940181">
            <w:pPr>
              <w:shd w:val="clear" w:color="auto" w:fill="FFFFFF"/>
              <w:spacing w:before="0" w:line="300" w:lineRule="exact"/>
              <w:jc w:val="center"/>
              <w:rPr>
                <w:rFonts w:eastAsia="Segoe UI"/>
                <w:b/>
                <w:sz w:val="22"/>
                <w:szCs w:val="22"/>
              </w:rPr>
            </w:pPr>
            <w:r w:rsidRPr="0004697F">
              <w:rPr>
                <w:rFonts w:eastAsia="Segoe UI"/>
                <w:b/>
                <w:sz w:val="24"/>
                <w:szCs w:val="24"/>
              </w:rPr>
              <w:t>1.994,3</w:t>
            </w:r>
          </w:p>
        </w:tc>
        <w:tc>
          <w:tcPr>
            <w:tcW w:w="1185" w:type="dxa"/>
            <w:tcBorders>
              <w:top w:val="single" w:sz="4" w:space="0" w:color="auto"/>
              <w:left w:val="single" w:sz="4" w:space="0" w:color="auto"/>
              <w:bottom w:val="single" w:sz="4" w:space="0" w:color="auto"/>
              <w:right w:val="single" w:sz="4" w:space="0" w:color="auto"/>
            </w:tcBorders>
            <w:vAlign w:val="center"/>
          </w:tcPr>
          <w:p w14:paraId="6230C09D" w14:textId="2D87D469" w:rsidR="00940181" w:rsidRPr="0004697F" w:rsidRDefault="00940181" w:rsidP="00940181">
            <w:pPr>
              <w:shd w:val="clear" w:color="auto" w:fill="FFFFFF"/>
              <w:spacing w:before="0" w:line="300" w:lineRule="exact"/>
              <w:jc w:val="center"/>
              <w:rPr>
                <w:rFonts w:eastAsia="Segoe UI"/>
                <w:b/>
                <w:sz w:val="22"/>
                <w:szCs w:val="22"/>
              </w:rPr>
            </w:pPr>
            <w:r w:rsidRPr="0004697F">
              <w:rPr>
                <w:rFonts w:eastAsia="Segoe UI"/>
                <w:b/>
                <w:sz w:val="24"/>
                <w:szCs w:val="24"/>
              </w:rPr>
              <w:t>2.722,8</w:t>
            </w:r>
          </w:p>
        </w:tc>
        <w:tc>
          <w:tcPr>
            <w:tcW w:w="1185" w:type="dxa"/>
            <w:tcBorders>
              <w:top w:val="single" w:sz="4" w:space="0" w:color="auto"/>
              <w:left w:val="single" w:sz="4" w:space="0" w:color="auto"/>
              <w:bottom w:val="single" w:sz="4" w:space="0" w:color="auto"/>
              <w:right w:val="single" w:sz="4" w:space="0" w:color="auto"/>
            </w:tcBorders>
            <w:vAlign w:val="center"/>
          </w:tcPr>
          <w:p w14:paraId="035A2DC4" w14:textId="63D101C1" w:rsidR="00940181" w:rsidRPr="0004697F" w:rsidRDefault="00940181" w:rsidP="00940181">
            <w:pPr>
              <w:shd w:val="clear" w:color="auto" w:fill="FFFFFF"/>
              <w:spacing w:before="0" w:line="300" w:lineRule="exact"/>
              <w:jc w:val="center"/>
              <w:rPr>
                <w:rFonts w:eastAsia="Segoe UI"/>
                <w:b/>
                <w:sz w:val="22"/>
                <w:szCs w:val="22"/>
              </w:rPr>
            </w:pPr>
            <w:r w:rsidRPr="0004697F">
              <w:rPr>
                <w:rFonts w:eastAsia="Segoe UI"/>
                <w:b/>
                <w:sz w:val="24"/>
                <w:szCs w:val="24"/>
              </w:rPr>
              <w:t>2.019,3</w:t>
            </w:r>
          </w:p>
        </w:tc>
        <w:tc>
          <w:tcPr>
            <w:tcW w:w="1185" w:type="dxa"/>
            <w:tcBorders>
              <w:top w:val="single" w:sz="4" w:space="0" w:color="auto"/>
              <w:left w:val="single" w:sz="4" w:space="0" w:color="auto"/>
              <w:bottom w:val="single" w:sz="4" w:space="0" w:color="auto"/>
              <w:right w:val="single" w:sz="4" w:space="0" w:color="auto"/>
            </w:tcBorders>
            <w:vAlign w:val="center"/>
          </w:tcPr>
          <w:p w14:paraId="359A6CCE" w14:textId="1B8C189F" w:rsidR="00940181" w:rsidRPr="0004697F" w:rsidRDefault="00940181" w:rsidP="00940181">
            <w:pPr>
              <w:shd w:val="clear" w:color="auto" w:fill="FFFFFF"/>
              <w:spacing w:before="0" w:line="300" w:lineRule="exact"/>
              <w:jc w:val="center"/>
              <w:rPr>
                <w:rFonts w:eastAsia="Segoe UI"/>
                <w:b/>
                <w:sz w:val="22"/>
                <w:szCs w:val="22"/>
              </w:rPr>
            </w:pPr>
            <w:r w:rsidRPr="0004697F">
              <w:rPr>
                <w:rFonts w:eastAsia="Segoe UI"/>
                <w:b/>
                <w:sz w:val="24"/>
                <w:szCs w:val="24"/>
              </w:rPr>
              <w:t>2.240,6</w:t>
            </w:r>
          </w:p>
        </w:tc>
        <w:tc>
          <w:tcPr>
            <w:tcW w:w="1074" w:type="dxa"/>
            <w:tcBorders>
              <w:top w:val="single" w:sz="4" w:space="0" w:color="auto"/>
              <w:left w:val="single" w:sz="4" w:space="0" w:color="auto"/>
              <w:bottom w:val="single" w:sz="4" w:space="0" w:color="auto"/>
              <w:right w:val="single" w:sz="4" w:space="0" w:color="auto"/>
            </w:tcBorders>
            <w:vAlign w:val="center"/>
          </w:tcPr>
          <w:p w14:paraId="004CE1F2" w14:textId="5C100254" w:rsidR="00940181" w:rsidRPr="0004697F" w:rsidRDefault="00940181" w:rsidP="00940181">
            <w:pPr>
              <w:shd w:val="clear" w:color="auto" w:fill="FFFFFF"/>
              <w:spacing w:before="0" w:line="300" w:lineRule="exact"/>
              <w:jc w:val="center"/>
              <w:rPr>
                <w:rFonts w:eastAsia="Segoe UI"/>
                <w:b/>
                <w:sz w:val="22"/>
                <w:szCs w:val="22"/>
              </w:rPr>
            </w:pPr>
            <w:r w:rsidRPr="0004697F">
              <w:rPr>
                <w:b/>
                <w:sz w:val="24"/>
                <w:szCs w:val="24"/>
              </w:rPr>
              <w:t>1.961,4</w:t>
            </w:r>
          </w:p>
        </w:tc>
        <w:tc>
          <w:tcPr>
            <w:tcW w:w="1074" w:type="dxa"/>
            <w:tcBorders>
              <w:top w:val="single" w:sz="4" w:space="0" w:color="auto"/>
              <w:left w:val="single" w:sz="4" w:space="0" w:color="auto"/>
              <w:bottom w:val="single" w:sz="4" w:space="0" w:color="auto"/>
              <w:right w:val="single" w:sz="4" w:space="0" w:color="auto"/>
            </w:tcBorders>
            <w:vAlign w:val="center"/>
          </w:tcPr>
          <w:p w14:paraId="2084C2DA" w14:textId="53B8A312" w:rsidR="00940181" w:rsidRPr="0004697F" w:rsidRDefault="00940181" w:rsidP="00940181">
            <w:pPr>
              <w:spacing w:before="0" w:line="300" w:lineRule="exact"/>
              <w:jc w:val="center"/>
              <w:rPr>
                <w:rFonts w:eastAsia="Segoe UI"/>
                <w:b/>
                <w:sz w:val="22"/>
                <w:szCs w:val="22"/>
              </w:rPr>
            </w:pPr>
            <w:r w:rsidRPr="0004697F">
              <w:rPr>
                <w:b/>
                <w:sz w:val="24"/>
                <w:szCs w:val="24"/>
              </w:rPr>
              <w:t>2.765,9</w:t>
            </w:r>
          </w:p>
        </w:tc>
      </w:tr>
    </w:tbl>
    <w:p w14:paraId="08414B9F" w14:textId="77777777" w:rsidR="008D7B74" w:rsidRPr="0004697F" w:rsidRDefault="003179D5" w:rsidP="008D7B74">
      <w:pPr>
        <w:pStyle w:val="Nguon"/>
        <w:spacing w:before="120" w:line="360" w:lineRule="exact"/>
        <w:rPr>
          <w:noProof/>
          <w:sz w:val="28"/>
          <w:szCs w:val="28"/>
        </w:rPr>
      </w:pPr>
      <w:r w:rsidRPr="0004697F">
        <w:rPr>
          <w:noProof/>
          <w:sz w:val="28"/>
          <w:szCs w:val="28"/>
        </w:rPr>
        <w:t>Nguồn: Đài KTTV khu vực Tây Nguyên, trạm khí tượng thủy văn Đắk Nông</w:t>
      </w:r>
      <w:bookmarkStart w:id="772" w:name="_Toc265961195"/>
      <w:bookmarkStart w:id="773" w:name="_Toc266017350"/>
      <w:bookmarkStart w:id="774" w:name="_Toc266017570"/>
      <w:bookmarkStart w:id="775" w:name="_Toc266046021"/>
      <w:bookmarkStart w:id="776" w:name="_Toc266624783"/>
      <w:bookmarkStart w:id="777" w:name="_Toc319136251"/>
      <w:bookmarkStart w:id="778" w:name="_Toc319136666"/>
      <w:bookmarkStart w:id="779" w:name="_Toc329702991"/>
      <w:bookmarkStart w:id="780" w:name="_Toc335655469"/>
      <w:bookmarkStart w:id="781" w:name="_Toc364061483"/>
      <w:bookmarkStart w:id="782" w:name="_Toc381304347"/>
      <w:bookmarkStart w:id="783" w:name="_Toc381304789"/>
      <w:bookmarkStart w:id="784" w:name="_Toc383160786"/>
      <w:bookmarkStart w:id="785" w:name="_Toc383374001"/>
      <w:bookmarkStart w:id="786" w:name="_Toc383374571"/>
      <w:bookmarkStart w:id="787" w:name="_Toc384714218"/>
      <w:bookmarkStart w:id="788" w:name="_Toc384716069"/>
      <w:bookmarkStart w:id="789" w:name="_Toc391458857"/>
      <w:bookmarkStart w:id="790" w:name="_Toc400097270"/>
      <w:bookmarkStart w:id="791" w:name="_Toc400097860"/>
      <w:bookmarkStart w:id="792" w:name="_Toc405209144"/>
    </w:p>
    <w:p w14:paraId="02CF3FDC" w14:textId="511B65A8" w:rsidR="003179D5" w:rsidRPr="0004697F" w:rsidRDefault="003179D5" w:rsidP="00EA48BC">
      <w:pPr>
        <w:pStyle w:val="Nguon"/>
        <w:spacing w:before="120" w:line="340" w:lineRule="exact"/>
        <w:ind w:firstLine="720"/>
        <w:jc w:val="left"/>
        <w:rPr>
          <w:b/>
          <w:bCs/>
          <w:i w:val="0"/>
          <w:iCs w:val="0"/>
          <w:noProof/>
          <w:sz w:val="28"/>
          <w:szCs w:val="28"/>
        </w:rPr>
      </w:pPr>
      <w:r w:rsidRPr="0004697F">
        <w:rPr>
          <w:b/>
          <w:bCs/>
          <w:i w:val="0"/>
          <w:iCs w:val="0"/>
          <w:noProof/>
          <w:sz w:val="28"/>
          <w:szCs w:val="28"/>
        </w:rPr>
        <w:t xml:space="preserve">d. </w:t>
      </w:r>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r w:rsidRPr="0004697F">
        <w:rPr>
          <w:b/>
          <w:bCs/>
          <w:i w:val="0"/>
          <w:iCs w:val="0"/>
          <w:noProof/>
          <w:sz w:val="28"/>
          <w:szCs w:val="28"/>
        </w:rPr>
        <w:t>Lượng bốc hơi</w:t>
      </w:r>
    </w:p>
    <w:p w14:paraId="63D1998F" w14:textId="58AF95CE" w:rsidR="003179D5" w:rsidRPr="0004697F" w:rsidRDefault="003179D5" w:rsidP="00EA48BC">
      <w:pPr>
        <w:pStyle w:val="Contentnomaly"/>
        <w:spacing w:before="120" w:after="0" w:line="340" w:lineRule="exact"/>
        <w:ind w:firstLine="720"/>
        <w:rPr>
          <w:noProof/>
          <w:sz w:val="28"/>
          <w:szCs w:val="28"/>
          <w:lang w:val="vi-VN"/>
        </w:rPr>
      </w:pPr>
      <w:bookmarkStart w:id="793" w:name="_Toc244681577"/>
      <w:bookmarkStart w:id="794" w:name="_Toc383374572"/>
      <w:bookmarkStart w:id="795" w:name="_Toc266017571"/>
      <w:bookmarkStart w:id="796" w:name="_Toc326326150"/>
      <w:bookmarkStart w:id="797" w:name="_Toc266624784"/>
      <w:bookmarkStart w:id="798" w:name="_Toc319136252"/>
      <w:bookmarkStart w:id="799" w:name="_Toc285610023"/>
      <w:bookmarkStart w:id="800" w:name="_Toc231720612"/>
      <w:bookmarkStart w:id="801" w:name="_Toc384714219"/>
      <w:bookmarkStart w:id="802" w:name="_Toc292608536"/>
      <w:bookmarkStart w:id="803" w:name="_Toc391458858"/>
      <w:bookmarkStart w:id="804" w:name="_Toc294757417"/>
      <w:bookmarkStart w:id="805" w:name="_Toc319136667"/>
      <w:bookmarkStart w:id="806" w:name="_Toc364061824"/>
      <w:bookmarkStart w:id="807" w:name="_Toc381304790"/>
      <w:bookmarkStart w:id="808" w:name="_Toc383374002"/>
      <w:bookmarkStart w:id="809" w:name="_Toc266046022"/>
      <w:bookmarkStart w:id="810" w:name="_Toc384716070"/>
      <w:bookmarkStart w:id="811" w:name="_Toc265961196"/>
      <w:bookmarkStart w:id="812" w:name="_Toc266017351"/>
      <w:r w:rsidRPr="0004697F">
        <w:rPr>
          <w:noProof/>
          <w:sz w:val="28"/>
          <w:szCs w:val="28"/>
          <w:lang w:val="vi-VN"/>
        </w:rPr>
        <w:t>Lượng nước bốc hơi phân bố theo mùa khá rõ rệt, lượng nước bốc hơi vào mùa khô lớn và kéo dài ngược lại vào mùa mưa thấp. Lượng bốc hơi cao đến đỉnh điểm vào các tháng cuối mùa khô và bắt đầu giảm dần khi mùa mưa đến.</w:t>
      </w:r>
      <w:r w:rsidR="004C7B9B" w:rsidRPr="0004697F">
        <w:rPr>
          <w:noProof/>
          <w:sz w:val="28"/>
          <w:szCs w:val="28"/>
          <w:lang w:val="vi-VN"/>
        </w:rPr>
        <w:t xml:space="preserve"> Độ bốc hơi mùa khô 14,6-15,7 mm/ngày, mùa mưa 1,5-1,7 mm/ngày.</w:t>
      </w:r>
    </w:p>
    <w:p w14:paraId="7AFCFD75" w14:textId="4F4D50EA" w:rsidR="003179D5" w:rsidRPr="0004697F" w:rsidRDefault="00203BD0" w:rsidP="00707B94">
      <w:pPr>
        <w:pStyle w:val="Caption"/>
        <w:spacing w:before="120" w:after="0" w:line="360" w:lineRule="exact"/>
        <w:ind w:firstLine="0"/>
        <w:jc w:val="center"/>
        <w:rPr>
          <w:rFonts w:ascii="Times New Roman" w:hAnsi="Times New Roman"/>
          <w:b/>
          <w:bCs/>
          <w:noProof/>
          <w:color w:val="auto"/>
          <w:lang w:val="vi-VN"/>
        </w:rPr>
      </w:pPr>
      <w:bookmarkStart w:id="813" w:name="_Toc431877442"/>
      <w:bookmarkStart w:id="814" w:name="_Toc533080880"/>
      <w:bookmarkStart w:id="815" w:name="_Toc61601031"/>
      <w:bookmarkStart w:id="816" w:name="_Toc66564827"/>
      <w:bookmarkStart w:id="817" w:name="_Toc67837784"/>
      <w:bookmarkStart w:id="818" w:name="_Toc22852375"/>
      <w:bookmarkStart w:id="819" w:name="_Toc40780390"/>
      <w:bookmarkStart w:id="820" w:name="_Toc446575644"/>
      <w:bookmarkStart w:id="821" w:name="_Toc449638827"/>
      <w:bookmarkStart w:id="822" w:name="_Toc453651900"/>
      <w:bookmarkStart w:id="823" w:name="_Toc6322274"/>
      <w:bookmarkStart w:id="824" w:name="_Toc453651948"/>
      <w:bookmarkStart w:id="825" w:name="_Toc453774272"/>
      <w:bookmarkStart w:id="826" w:name="_Toc145771135"/>
      <w:r w:rsidRPr="0004697F">
        <w:rPr>
          <w:rFonts w:ascii="Times New Roman" w:hAnsi="Times New Roman"/>
          <w:b/>
          <w:bCs/>
          <w:noProof/>
          <w:color w:val="auto"/>
          <w:lang w:val="vi-VN"/>
        </w:rPr>
        <w:t xml:space="preserve">Bảng </w:t>
      </w:r>
      <w:r w:rsidRPr="0004697F">
        <w:rPr>
          <w:rFonts w:ascii="Times New Roman" w:hAnsi="Times New Roman"/>
          <w:b/>
          <w:bCs/>
          <w:noProof/>
          <w:color w:val="auto"/>
          <w:lang w:val="vi-VN"/>
        </w:rPr>
        <w:fldChar w:fldCharType="begin"/>
      </w:r>
      <w:r w:rsidRPr="0004697F">
        <w:rPr>
          <w:rFonts w:ascii="Times New Roman" w:hAnsi="Times New Roman"/>
          <w:b/>
          <w:bCs/>
          <w:noProof/>
          <w:color w:val="auto"/>
          <w:lang w:val="vi-VN"/>
        </w:rPr>
        <w:instrText xml:space="preserve"> SEQ Bảng \* ARABIC </w:instrText>
      </w:r>
      <w:r w:rsidRPr="0004697F">
        <w:rPr>
          <w:rFonts w:ascii="Times New Roman" w:hAnsi="Times New Roman"/>
          <w:b/>
          <w:bCs/>
          <w:noProof/>
          <w:color w:val="auto"/>
          <w:lang w:val="vi-VN"/>
        </w:rPr>
        <w:fldChar w:fldCharType="separate"/>
      </w:r>
      <w:r w:rsidR="00282BDB" w:rsidRPr="0004697F">
        <w:rPr>
          <w:rFonts w:ascii="Times New Roman" w:hAnsi="Times New Roman"/>
          <w:b/>
          <w:bCs/>
          <w:noProof/>
          <w:color w:val="auto"/>
          <w:lang w:val="vi-VN"/>
        </w:rPr>
        <w:t>28</w:t>
      </w:r>
      <w:r w:rsidRPr="0004697F">
        <w:rPr>
          <w:rFonts w:ascii="Times New Roman" w:hAnsi="Times New Roman"/>
          <w:b/>
          <w:bCs/>
          <w:noProof/>
          <w:color w:val="auto"/>
          <w:lang w:val="vi-VN"/>
        </w:rPr>
        <w:fldChar w:fldCharType="end"/>
      </w:r>
      <w:r w:rsidR="00FE33B4" w:rsidRPr="0004697F">
        <w:rPr>
          <w:rFonts w:ascii="Times New Roman" w:hAnsi="Times New Roman"/>
          <w:b/>
          <w:bCs/>
          <w:noProof/>
          <w:color w:val="auto"/>
          <w:lang w:val="vi-VN"/>
        </w:rPr>
        <w:t xml:space="preserve">. </w:t>
      </w:r>
      <w:r w:rsidR="003179D5" w:rsidRPr="0004697F">
        <w:rPr>
          <w:rFonts w:ascii="Times New Roman" w:hAnsi="Times New Roman"/>
          <w:b/>
          <w:bCs/>
          <w:noProof/>
          <w:color w:val="auto"/>
          <w:lang w:val="vi-VN"/>
        </w:rPr>
        <w:t>Lượng bốc hơi thán</w:t>
      </w:r>
      <w:bookmarkEnd w:id="813"/>
      <w:r w:rsidR="003179D5" w:rsidRPr="0004697F">
        <w:rPr>
          <w:rFonts w:ascii="Times New Roman" w:hAnsi="Times New Roman"/>
          <w:b/>
          <w:bCs/>
          <w:noProof/>
          <w:color w:val="auto"/>
          <w:lang w:val="vi-VN"/>
        </w:rPr>
        <w:t>g (ĐVT: mm)</w:t>
      </w:r>
      <w:bookmarkEnd w:id="814"/>
      <w:bookmarkEnd w:id="815"/>
      <w:bookmarkEnd w:id="816"/>
      <w:bookmarkEnd w:id="817"/>
      <w:bookmarkEnd w:id="818"/>
      <w:bookmarkEnd w:id="819"/>
      <w:bookmarkEnd w:id="820"/>
      <w:bookmarkEnd w:id="821"/>
      <w:bookmarkEnd w:id="822"/>
      <w:bookmarkEnd w:id="823"/>
      <w:bookmarkEnd w:id="824"/>
      <w:bookmarkEnd w:id="825"/>
      <w:bookmarkEnd w:id="82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01"/>
        <w:gridCol w:w="1105"/>
        <w:gridCol w:w="1105"/>
        <w:gridCol w:w="1105"/>
        <w:gridCol w:w="1105"/>
        <w:gridCol w:w="1099"/>
        <w:gridCol w:w="1099"/>
      </w:tblGrid>
      <w:tr w:rsidR="005B6E88" w:rsidRPr="0004697F" w14:paraId="01AB9386" w14:textId="77777777" w:rsidTr="00EA48BC">
        <w:trPr>
          <w:trHeight w:val="284"/>
          <w:tblHeader/>
          <w:jc w:val="center"/>
        </w:trPr>
        <w:tc>
          <w:tcPr>
            <w:tcW w:w="1501" w:type="dxa"/>
            <w:tcBorders>
              <w:top w:val="single" w:sz="4" w:space="0" w:color="auto"/>
              <w:left w:val="single" w:sz="4" w:space="0" w:color="auto"/>
              <w:bottom w:val="single" w:sz="4" w:space="0" w:color="auto"/>
              <w:right w:val="single" w:sz="4" w:space="0" w:color="auto"/>
              <w:tl2br w:val="single" w:sz="4" w:space="0" w:color="auto"/>
            </w:tcBorders>
            <w:vAlign w:val="center"/>
          </w:tcPr>
          <w:p w14:paraId="569461AC" w14:textId="77777777" w:rsidR="00940181" w:rsidRPr="0004697F" w:rsidRDefault="00940181" w:rsidP="00940181">
            <w:pPr>
              <w:tabs>
                <w:tab w:val="left" w:pos="720"/>
              </w:tabs>
              <w:spacing w:before="0" w:line="300" w:lineRule="exact"/>
              <w:ind w:right="-40"/>
              <w:jc w:val="center"/>
              <w:rPr>
                <w:b/>
                <w:sz w:val="22"/>
                <w:szCs w:val="22"/>
              </w:rPr>
            </w:pPr>
            <w:r w:rsidRPr="0004697F">
              <w:rPr>
                <w:b/>
                <w:sz w:val="22"/>
                <w:szCs w:val="22"/>
              </w:rPr>
              <w:t>Năm</w:t>
            </w:r>
          </w:p>
          <w:p w14:paraId="1573DA2E" w14:textId="49FB4C73" w:rsidR="00940181" w:rsidRPr="0004697F" w:rsidRDefault="00940181" w:rsidP="00940181">
            <w:pPr>
              <w:spacing w:before="0" w:line="300" w:lineRule="exact"/>
              <w:ind w:left="-142"/>
              <w:jc w:val="center"/>
              <w:rPr>
                <w:b/>
                <w:sz w:val="22"/>
                <w:szCs w:val="22"/>
              </w:rPr>
            </w:pPr>
            <w:r w:rsidRPr="0004697F">
              <w:rPr>
                <w:b/>
                <w:sz w:val="22"/>
                <w:szCs w:val="22"/>
              </w:rPr>
              <w:t>Tháng</w:t>
            </w:r>
          </w:p>
        </w:tc>
        <w:tc>
          <w:tcPr>
            <w:tcW w:w="1105" w:type="dxa"/>
            <w:tcBorders>
              <w:top w:val="single" w:sz="4" w:space="0" w:color="auto"/>
              <w:left w:val="single" w:sz="4" w:space="0" w:color="auto"/>
              <w:bottom w:val="single" w:sz="4" w:space="0" w:color="auto"/>
              <w:right w:val="single" w:sz="4" w:space="0" w:color="auto"/>
            </w:tcBorders>
            <w:vAlign w:val="center"/>
          </w:tcPr>
          <w:p w14:paraId="1885D042" w14:textId="080C9EE3" w:rsidR="00940181" w:rsidRPr="0004697F" w:rsidRDefault="00940181" w:rsidP="00940181">
            <w:pPr>
              <w:tabs>
                <w:tab w:val="left" w:pos="720"/>
              </w:tabs>
              <w:spacing w:before="0" w:line="300" w:lineRule="exact"/>
              <w:jc w:val="center"/>
              <w:rPr>
                <w:b/>
                <w:sz w:val="22"/>
                <w:szCs w:val="22"/>
              </w:rPr>
            </w:pPr>
            <w:r w:rsidRPr="0004697F">
              <w:rPr>
                <w:b/>
                <w:sz w:val="22"/>
                <w:szCs w:val="22"/>
              </w:rPr>
              <w:t>2015</w:t>
            </w:r>
          </w:p>
        </w:tc>
        <w:tc>
          <w:tcPr>
            <w:tcW w:w="1105" w:type="dxa"/>
            <w:tcBorders>
              <w:top w:val="single" w:sz="4" w:space="0" w:color="auto"/>
              <w:left w:val="single" w:sz="4" w:space="0" w:color="auto"/>
              <w:bottom w:val="single" w:sz="4" w:space="0" w:color="auto"/>
              <w:right w:val="single" w:sz="4" w:space="0" w:color="auto"/>
            </w:tcBorders>
            <w:vAlign w:val="center"/>
          </w:tcPr>
          <w:p w14:paraId="60933AA2" w14:textId="71C716DB" w:rsidR="00940181" w:rsidRPr="0004697F" w:rsidRDefault="00940181" w:rsidP="00940181">
            <w:pPr>
              <w:tabs>
                <w:tab w:val="left" w:pos="720"/>
              </w:tabs>
              <w:spacing w:before="0" w:line="300" w:lineRule="exact"/>
              <w:jc w:val="center"/>
              <w:rPr>
                <w:b/>
                <w:sz w:val="22"/>
                <w:szCs w:val="22"/>
              </w:rPr>
            </w:pPr>
            <w:r w:rsidRPr="0004697F">
              <w:rPr>
                <w:b/>
                <w:sz w:val="22"/>
                <w:szCs w:val="22"/>
              </w:rPr>
              <w:t>2016</w:t>
            </w:r>
          </w:p>
        </w:tc>
        <w:tc>
          <w:tcPr>
            <w:tcW w:w="1105" w:type="dxa"/>
            <w:tcBorders>
              <w:top w:val="single" w:sz="4" w:space="0" w:color="auto"/>
              <w:left w:val="single" w:sz="4" w:space="0" w:color="auto"/>
              <w:bottom w:val="single" w:sz="4" w:space="0" w:color="auto"/>
              <w:right w:val="single" w:sz="4" w:space="0" w:color="auto"/>
            </w:tcBorders>
            <w:vAlign w:val="center"/>
          </w:tcPr>
          <w:p w14:paraId="0B3D3DB5" w14:textId="7E35EDB1" w:rsidR="00940181" w:rsidRPr="0004697F" w:rsidRDefault="00940181" w:rsidP="00940181">
            <w:pPr>
              <w:tabs>
                <w:tab w:val="left" w:pos="720"/>
              </w:tabs>
              <w:spacing w:before="0" w:line="300" w:lineRule="exact"/>
              <w:jc w:val="center"/>
              <w:rPr>
                <w:b/>
                <w:sz w:val="22"/>
                <w:szCs w:val="22"/>
              </w:rPr>
            </w:pPr>
            <w:r w:rsidRPr="0004697F">
              <w:rPr>
                <w:b/>
                <w:sz w:val="22"/>
                <w:szCs w:val="22"/>
              </w:rPr>
              <w:t>2017</w:t>
            </w:r>
          </w:p>
        </w:tc>
        <w:tc>
          <w:tcPr>
            <w:tcW w:w="1105" w:type="dxa"/>
            <w:tcBorders>
              <w:top w:val="single" w:sz="4" w:space="0" w:color="auto"/>
              <w:left w:val="single" w:sz="4" w:space="0" w:color="auto"/>
              <w:bottom w:val="single" w:sz="4" w:space="0" w:color="auto"/>
              <w:right w:val="single" w:sz="4" w:space="0" w:color="auto"/>
            </w:tcBorders>
            <w:vAlign w:val="center"/>
          </w:tcPr>
          <w:p w14:paraId="47750EF6" w14:textId="127360D2" w:rsidR="00940181" w:rsidRPr="0004697F" w:rsidRDefault="00940181" w:rsidP="00940181">
            <w:pPr>
              <w:tabs>
                <w:tab w:val="left" w:pos="720"/>
              </w:tabs>
              <w:spacing w:before="0" w:line="300" w:lineRule="exact"/>
              <w:jc w:val="center"/>
              <w:rPr>
                <w:b/>
                <w:sz w:val="22"/>
                <w:szCs w:val="22"/>
              </w:rPr>
            </w:pPr>
            <w:r w:rsidRPr="0004697F">
              <w:rPr>
                <w:b/>
                <w:sz w:val="22"/>
                <w:szCs w:val="22"/>
              </w:rPr>
              <w:t>2018</w:t>
            </w:r>
          </w:p>
        </w:tc>
        <w:tc>
          <w:tcPr>
            <w:tcW w:w="1099" w:type="dxa"/>
            <w:tcBorders>
              <w:top w:val="single" w:sz="4" w:space="0" w:color="auto"/>
              <w:left w:val="single" w:sz="4" w:space="0" w:color="auto"/>
              <w:bottom w:val="single" w:sz="4" w:space="0" w:color="auto"/>
              <w:right w:val="single" w:sz="4" w:space="0" w:color="auto"/>
            </w:tcBorders>
            <w:vAlign w:val="center"/>
          </w:tcPr>
          <w:p w14:paraId="70CBD4C5" w14:textId="524AB8AB" w:rsidR="00940181" w:rsidRPr="0004697F" w:rsidRDefault="00940181" w:rsidP="00940181">
            <w:pPr>
              <w:tabs>
                <w:tab w:val="left" w:pos="720"/>
              </w:tabs>
              <w:spacing w:before="0" w:line="300" w:lineRule="exact"/>
              <w:jc w:val="center"/>
              <w:rPr>
                <w:b/>
                <w:sz w:val="22"/>
                <w:szCs w:val="22"/>
              </w:rPr>
            </w:pPr>
            <w:r w:rsidRPr="0004697F">
              <w:rPr>
                <w:b/>
                <w:sz w:val="22"/>
                <w:szCs w:val="22"/>
              </w:rPr>
              <w:t>2019</w:t>
            </w:r>
          </w:p>
        </w:tc>
        <w:tc>
          <w:tcPr>
            <w:tcW w:w="1099" w:type="dxa"/>
            <w:tcBorders>
              <w:top w:val="single" w:sz="4" w:space="0" w:color="auto"/>
              <w:left w:val="single" w:sz="4" w:space="0" w:color="auto"/>
              <w:bottom w:val="single" w:sz="4" w:space="0" w:color="auto"/>
              <w:right w:val="single" w:sz="4" w:space="0" w:color="auto"/>
            </w:tcBorders>
            <w:vAlign w:val="center"/>
          </w:tcPr>
          <w:p w14:paraId="56AE8EDD" w14:textId="3E590862" w:rsidR="00940181" w:rsidRPr="0004697F" w:rsidRDefault="00940181" w:rsidP="00940181">
            <w:pPr>
              <w:tabs>
                <w:tab w:val="left" w:pos="720"/>
              </w:tabs>
              <w:spacing w:before="0" w:line="300" w:lineRule="exact"/>
              <w:jc w:val="center"/>
              <w:rPr>
                <w:b/>
                <w:sz w:val="22"/>
                <w:szCs w:val="22"/>
              </w:rPr>
            </w:pPr>
            <w:r w:rsidRPr="0004697F">
              <w:rPr>
                <w:b/>
                <w:sz w:val="22"/>
                <w:szCs w:val="22"/>
              </w:rPr>
              <w:t>2020</w:t>
            </w:r>
          </w:p>
        </w:tc>
      </w:tr>
      <w:tr w:rsidR="005B6E88" w:rsidRPr="0004697F" w14:paraId="3AAA2BD8" w14:textId="77777777" w:rsidTr="00EA48BC">
        <w:trPr>
          <w:trHeight w:val="284"/>
          <w:jc w:val="center"/>
        </w:trPr>
        <w:tc>
          <w:tcPr>
            <w:tcW w:w="1501" w:type="dxa"/>
            <w:tcBorders>
              <w:top w:val="single" w:sz="4" w:space="0" w:color="auto"/>
              <w:left w:val="single" w:sz="4" w:space="0" w:color="auto"/>
              <w:bottom w:val="single" w:sz="4" w:space="0" w:color="auto"/>
              <w:right w:val="single" w:sz="4" w:space="0" w:color="auto"/>
            </w:tcBorders>
            <w:vAlign w:val="center"/>
          </w:tcPr>
          <w:p w14:paraId="2E4729FD" w14:textId="77777777" w:rsidR="00940181" w:rsidRPr="0004697F" w:rsidRDefault="00940181" w:rsidP="00940181">
            <w:pPr>
              <w:tabs>
                <w:tab w:val="left" w:pos="720"/>
              </w:tabs>
              <w:spacing w:before="0" w:line="300" w:lineRule="exact"/>
              <w:jc w:val="center"/>
              <w:rPr>
                <w:sz w:val="22"/>
                <w:szCs w:val="22"/>
              </w:rPr>
            </w:pPr>
            <w:r w:rsidRPr="0004697F">
              <w:rPr>
                <w:sz w:val="22"/>
                <w:szCs w:val="22"/>
              </w:rPr>
              <w:t>1</w:t>
            </w:r>
          </w:p>
        </w:tc>
        <w:tc>
          <w:tcPr>
            <w:tcW w:w="1105" w:type="dxa"/>
            <w:tcBorders>
              <w:top w:val="single" w:sz="4" w:space="0" w:color="auto"/>
              <w:left w:val="single" w:sz="4" w:space="0" w:color="auto"/>
              <w:bottom w:val="single" w:sz="4" w:space="0" w:color="auto"/>
              <w:right w:val="single" w:sz="4" w:space="0" w:color="auto"/>
            </w:tcBorders>
            <w:vAlign w:val="center"/>
          </w:tcPr>
          <w:p w14:paraId="7B228C20" w14:textId="2F4FA43A" w:rsidR="00940181" w:rsidRPr="0004697F" w:rsidRDefault="00940181" w:rsidP="00940181">
            <w:pPr>
              <w:shd w:val="clear" w:color="auto" w:fill="FFFFFF"/>
              <w:spacing w:before="0" w:line="300" w:lineRule="exact"/>
              <w:jc w:val="center"/>
              <w:rPr>
                <w:rFonts w:eastAsia="Segoe UI"/>
                <w:sz w:val="22"/>
                <w:szCs w:val="22"/>
              </w:rPr>
            </w:pPr>
            <w:r w:rsidRPr="0004697F">
              <w:t>110,0</w:t>
            </w:r>
          </w:p>
        </w:tc>
        <w:tc>
          <w:tcPr>
            <w:tcW w:w="1105" w:type="dxa"/>
            <w:tcBorders>
              <w:top w:val="single" w:sz="4" w:space="0" w:color="auto"/>
              <w:left w:val="single" w:sz="4" w:space="0" w:color="auto"/>
              <w:bottom w:val="single" w:sz="4" w:space="0" w:color="auto"/>
              <w:right w:val="single" w:sz="4" w:space="0" w:color="auto"/>
            </w:tcBorders>
            <w:vAlign w:val="center"/>
          </w:tcPr>
          <w:p w14:paraId="7766A7D3" w14:textId="70433786" w:rsidR="00940181" w:rsidRPr="0004697F" w:rsidRDefault="00940181" w:rsidP="00940181">
            <w:pPr>
              <w:pStyle w:val="TextBox"/>
              <w:spacing w:before="0" w:after="0" w:line="300" w:lineRule="exact"/>
              <w:rPr>
                <w:noProof/>
                <w:lang w:val="vi-VN"/>
              </w:rPr>
            </w:pPr>
            <w:r w:rsidRPr="0004697F">
              <w:rPr>
                <w:noProof/>
                <w:lang w:val="vi-VN"/>
              </w:rPr>
              <w:t>89,9</w:t>
            </w:r>
          </w:p>
        </w:tc>
        <w:tc>
          <w:tcPr>
            <w:tcW w:w="1105" w:type="dxa"/>
            <w:tcBorders>
              <w:top w:val="single" w:sz="4" w:space="0" w:color="auto"/>
              <w:left w:val="single" w:sz="4" w:space="0" w:color="auto"/>
              <w:bottom w:val="single" w:sz="4" w:space="0" w:color="auto"/>
              <w:right w:val="single" w:sz="4" w:space="0" w:color="auto"/>
            </w:tcBorders>
            <w:vAlign w:val="center"/>
          </w:tcPr>
          <w:p w14:paraId="384141C3" w14:textId="2A477CF9" w:rsidR="00940181" w:rsidRPr="0004697F" w:rsidRDefault="00940181" w:rsidP="00940181">
            <w:pPr>
              <w:pStyle w:val="TextBox"/>
              <w:spacing w:before="0" w:after="0" w:line="300" w:lineRule="exact"/>
              <w:rPr>
                <w:noProof/>
                <w:lang w:val="vi-VN"/>
              </w:rPr>
            </w:pPr>
            <w:r w:rsidRPr="0004697F">
              <w:rPr>
                <w:noProof/>
                <w:lang w:val="vi-VN"/>
              </w:rPr>
              <w:t>127,4</w:t>
            </w:r>
          </w:p>
        </w:tc>
        <w:tc>
          <w:tcPr>
            <w:tcW w:w="1105" w:type="dxa"/>
            <w:tcBorders>
              <w:top w:val="single" w:sz="4" w:space="0" w:color="auto"/>
              <w:left w:val="single" w:sz="4" w:space="0" w:color="auto"/>
              <w:bottom w:val="single" w:sz="4" w:space="0" w:color="auto"/>
              <w:right w:val="single" w:sz="4" w:space="0" w:color="auto"/>
            </w:tcBorders>
            <w:vAlign w:val="center"/>
          </w:tcPr>
          <w:p w14:paraId="3A84B646" w14:textId="6A793BF2" w:rsidR="00940181" w:rsidRPr="0004697F" w:rsidRDefault="00940181" w:rsidP="00940181">
            <w:pPr>
              <w:pStyle w:val="TextBox"/>
              <w:spacing w:before="0" w:after="0" w:line="300" w:lineRule="exact"/>
              <w:rPr>
                <w:noProof/>
                <w:lang w:val="vi-VN"/>
              </w:rPr>
            </w:pPr>
            <w:r w:rsidRPr="0004697F">
              <w:rPr>
                <w:noProof/>
                <w:lang w:val="vi-VN"/>
              </w:rPr>
              <w:t>111,3</w:t>
            </w:r>
          </w:p>
        </w:tc>
        <w:tc>
          <w:tcPr>
            <w:tcW w:w="1099" w:type="dxa"/>
            <w:tcBorders>
              <w:top w:val="single" w:sz="4" w:space="0" w:color="auto"/>
              <w:left w:val="single" w:sz="4" w:space="0" w:color="auto"/>
              <w:bottom w:val="single" w:sz="4" w:space="0" w:color="auto"/>
              <w:right w:val="single" w:sz="4" w:space="0" w:color="auto"/>
            </w:tcBorders>
            <w:vAlign w:val="center"/>
          </w:tcPr>
          <w:p w14:paraId="10516C81" w14:textId="661EAD7F" w:rsidR="00940181" w:rsidRPr="0004697F" w:rsidRDefault="00940181" w:rsidP="00940181">
            <w:pPr>
              <w:pStyle w:val="TextBox"/>
              <w:spacing w:before="0" w:after="0" w:line="300" w:lineRule="exact"/>
              <w:rPr>
                <w:noProof/>
                <w:lang w:val="vi-VN"/>
              </w:rPr>
            </w:pPr>
            <w:r w:rsidRPr="0004697F">
              <w:rPr>
                <w:noProof/>
                <w:lang w:val="vi-VN"/>
              </w:rPr>
              <w:t>114,5</w:t>
            </w:r>
          </w:p>
        </w:tc>
        <w:tc>
          <w:tcPr>
            <w:tcW w:w="1099" w:type="dxa"/>
            <w:tcBorders>
              <w:top w:val="single" w:sz="4" w:space="0" w:color="auto"/>
              <w:left w:val="single" w:sz="4" w:space="0" w:color="auto"/>
              <w:bottom w:val="single" w:sz="4" w:space="0" w:color="auto"/>
              <w:right w:val="single" w:sz="4" w:space="0" w:color="auto"/>
            </w:tcBorders>
            <w:vAlign w:val="center"/>
          </w:tcPr>
          <w:p w14:paraId="1EBC58DF" w14:textId="1C7C86A3" w:rsidR="00940181" w:rsidRPr="0004697F" w:rsidRDefault="00940181" w:rsidP="00940181">
            <w:pPr>
              <w:spacing w:before="0" w:line="300" w:lineRule="exact"/>
              <w:jc w:val="center"/>
              <w:rPr>
                <w:sz w:val="22"/>
                <w:szCs w:val="22"/>
              </w:rPr>
            </w:pPr>
            <w:r w:rsidRPr="0004697F">
              <w:rPr>
                <w:sz w:val="22"/>
                <w:szCs w:val="22"/>
              </w:rPr>
              <w:t>115,1</w:t>
            </w:r>
          </w:p>
        </w:tc>
      </w:tr>
      <w:tr w:rsidR="005B6E88" w:rsidRPr="0004697F" w14:paraId="73CA5CFD" w14:textId="77777777" w:rsidTr="00EA48BC">
        <w:trPr>
          <w:trHeight w:val="284"/>
          <w:jc w:val="center"/>
        </w:trPr>
        <w:tc>
          <w:tcPr>
            <w:tcW w:w="1501" w:type="dxa"/>
            <w:tcBorders>
              <w:top w:val="single" w:sz="4" w:space="0" w:color="auto"/>
              <w:left w:val="single" w:sz="4" w:space="0" w:color="auto"/>
              <w:bottom w:val="single" w:sz="4" w:space="0" w:color="auto"/>
              <w:right w:val="single" w:sz="4" w:space="0" w:color="auto"/>
            </w:tcBorders>
            <w:vAlign w:val="center"/>
          </w:tcPr>
          <w:p w14:paraId="2D60C63A" w14:textId="77777777" w:rsidR="00940181" w:rsidRPr="0004697F" w:rsidRDefault="00940181" w:rsidP="00940181">
            <w:pPr>
              <w:tabs>
                <w:tab w:val="left" w:pos="720"/>
              </w:tabs>
              <w:spacing w:before="0" w:line="300" w:lineRule="exact"/>
              <w:jc w:val="center"/>
              <w:rPr>
                <w:sz w:val="22"/>
                <w:szCs w:val="22"/>
              </w:rPr>
            </w:pPr>
            <w:r w:rsidRPr="0004697F">
              <w:rPr>
                <w:sz w:val="22"/>
                <w:szCs w:val="22"/>
              </w:rPr>
              <w:t>2</w:t>
            </w:r>
          </w:p>
        </w:tc>
        <w:tc>
          <w:tcPr>
            <w:tcW w:w="1105" w:type="dxa"/>
            <w:tcBorders>
              <w:top w:val="single" w:sz="4" w:space="0" w:color="auto"/>
              <w:left w:val="single" w:sz="4" w:space="0" w:color="auto"/>
              <w:bottom w:val="single" w:sz="4" w:space="0" w:color="auto"/>
              <w:right w:val="single" w:sz="4" w:space="0" w:color="auto"/>
            </w:tcBorders>
            <w:vAlign w:val="center"/>
          </w:tcPr>
          <w:p w14:paraId="74A160DB" w14:textId="4095D3CB" w:rsidR="00940181" w:rsidRPr="0004697F" w:rsidRDefault="00940181" w:rsidP="00940181">
            <w:pPr>
              <w:shd w:val="clear" w:color="auto" w:fill="FFFFFF"/>
              <w:spacing w:before="0" w:line="300" w:lineRule="exact"/>
              <w:jc w:val="center"/>
              <w:rPr>
                <w:rFonts w:eastAsia="Segoe UI"/>
                <w:sz w:val="22"/>
                <w:szCs w:val="22"/>
              </w:rPr>
            </w:pPr>
            <w:r w:rsidRPr="0004697F">
              <w:t>127,6</w:t>
            </w:r>
          </w:p>
        </w:tc>
        <w:tc>
          <w:tcPr>
            <w:tcW w:w="1105" w:type="dxa"/>
            <w:tcBorders>
              <w:top w:val="single" w:sz="4" w:space="0" w:color="auto"/>
              <w:left w:val="single" w:sz="4" w:space="0" w:color="auto"/>
              <w:bottom w:val="single" w:sz="4" w:space="0" w:color="auto"/>
              <w:right w:val="single" w:sz="4" w:space="0" w:color="auto"/>
            </w:tcBorders>
            <w:vAlign w:val="center"/>
          </w:tcPr>
          <w:p w14:paraId="6E0D9DD4" w14:textId="248053CE" w:rsidR="00940181" w:rsidRPr="0004697F" w:rsidRDefault="00940181" w:rsidP="00940181">
            <w:pPr>
              <w:pStyle w:val="TextBox"/>
              <w:spacing w:before="0" w:after="0" w:line="300" w:lineRule="exact"/>
              <w:rPr>
                <w:noProof/>
                <w:lang w:val="vi-VN"/>
              </w:rPr>
            </w:pPr>
            <w:r w:rsidRPr="0004697F">
              <w:rPr>
                <w:noProof/>
                <w:lang w:val="vi-VN"/>
              </w:rPr>
              <w:t>116,0</w:t>
            </w:r>
          </w:p>
        </w:tc>
        <w:tc>
          <w:tcPr>
            <w:tcW w:w="1105" w:type="dxa"/>
            <w:tcBorders>
              <w:top w:val="single" w:sz="4" w:space="0" w:color="auto"/>
              <w:left w:val="single" w:sz="4" w:space="0" w:color="auto"/>
              <w:bottom w:val="single" w:sz="4" w:space="0" w:color="auto"/>
              <w:right w:val="single" w:sz="4" w:space="0" w:color="auto"/>
            </w:tcBorders>
            <w:vAlign w:val="center"/>
          </w:tcPr>
          <w:p w14:paraId="1B6CB9FD" w14:textId="4866D848" w:rsidR="00940181" w:rsidRPr="0004697F" w:rsidRDefault="00940181" w:rsidP="00940181">
            <w:pPr>
              <w:pStyle w:val="TextBox"/>
              <w:spacing w:before="0" w:after="0" w:line="300" w:lineRule="exact"/>
              <w:rPr>
                <w:noProof/>
                <w:lang w:val="vi-VN"/>
              </w:rPr>
            </w:pPr>
            <w:r w:rsidRPr="0004697F">
              <w:rPr>
                <w:noProof/>
                <w:lang w:val="vi-VN"/>
              </w:rPr>
              <w:t>123,8</w:t>
            </w:r>
          </w:p>
        </w:tc>
        <w:tc>
          <w:tcPr>
            <w:tcW w:w="1105" w:type="dxa"/>
            <w:tcBorders>
              <w:top w:val="single" w:sz="4" w:space="0" w:color="auto"/>
              <w:left w:val="single" w:sz="4" w:space="0" w:color="auto"/>
              <w:bottom w:val="single" w:sz="4" w:space="0" w:color="auto"/>
              <w:right w:val="single" w:sz="4" w:space="0" w:color="auto"/>
            </w:tcBorders>
            <w:vAlign w:val="center"/>
          </w:tcPr>
          <w:p w14:paraId="3527EF02" w14:textId="62979E4A" w:rsidR="00940181" w:rsidRPr="0004697F" w:rsidRDefault="00940181" w:rsidP="00940181">
            <w:pPr>
              <w:pStyle w:val="TextBox"/>
              <w:spacing w:before="0" w:after="0" w:line="300" w:lineRule="exact"/>
              <w:rPr>
                <w:noProof/>
                <w:lang w:val="vi-VN"/>
              </w:rPr>
            </w:pPr>
            <w:r w:rsidRPr="0004697F">
              <w:rPr>
                <w:noProof/>
                <w:lang w:val="vi-VN"/>
              </w:rPr>
              <w:t>130,0</w:t>
            </w:r>
          </w:p>
        </w:tc>
        <w:tc>
          <w:tcPr>
            <w:tcW w:w="1099" w:type="dxa"/>
            <w:tcBorders>
              <w:top w:val="single" w:sz="4" w:space="0" w:color="auto"/>
              <w:left w:val="single" w:sz="4" w:space="0" w:color="auto"/>
              <w:bottom w:val="single" w:sz="4" w:space="0" w:color="auto"/>
              <w:right w:val="single" w:sz="4" w:space="0" w:color="auto"/>
            </w:tcBorders>
            <w:vAlign w:val="center"/>
          </w:tcPr>
          <w:p w14:paraId="5809003C" w14:textId="3FB514A2" w:rsidR="00940181" w:rsidRPr="0004697F" w:rsidRDefault="00940181" w:rsidP="00940181">
            <w:pPr>
              <w:pStyle w:val="TextBox"/>
              <w:spacing w:before="0" w:after="0" w:line="300" w:lineRule="exact"/>
              <w:rPr>
                <w:noProof/>
                <w:lang w:val="vi-VN"/>
              </w:rPr>
            </w:pPr>
            <w:r w:rsidRPr="0004697F">
              <w:rPr>
                <w:noProof/>
                <w:lang w:val="vi-VN"/>
              </w:rPr>
              <w:t>128,6</w:t>
            </w:r>
          </w:p>
        </w:tc>
        <w:tc>
          <w:tcPr>
            <w:tcW w:w="1099" w:type="dxa"/>
            <w:tcBorders>
              <w:top w:val="single" w:sz="4" w:space="0" w:color="auto"/>
              <w:left w:val="single" w:sz="4" w:space="0" w:color="auto"/>
              <w:bottom w:val="single" w:sz="4" w:space="0" w:color="auto"/>
              <w:right w:val="single" w:sz="4" w:space="0" w:color="auto"/>
            </w:tcBorders>
            <w:vAlign w:val="center"/>
          </w:tcPr>
          <w:p w14:paraId="6C5AD5D6" w14:textId="18FEC6E0" w:rsidR="00940181" w:rsidRPr="0004697F" w:rsidRDefault="00940181" w:rsidP="00940181">
            <w:pPr>
              <w:spacing w:before="0" w:line="300" w:lineRule="exact"/>
              <w:jc w:val="center"/>
              <w:rPr>
                <w:sz w:val="22"/>
                <w:szCs w:val="22"/>
              </w:rPr>
            </w:pPr>
            <w:r w:rsidRPr="0004697F">
              <w:rPr>
                <w:sz w:val="22"/>
                <w:szCs w:val="22"/>
              </w:rPr>
              <w:t>128,3</w:t>
            </w:r>
          </w:p>
        </w:tc>
      </w:tr>
      <w:tr w:rsidR="005B6E88" w:rsidRPr="0004697F" w14:paraId="185C9F17" w14:textId="77777777" w:rsidTr="00EA48BC">
        <w:trPr>
          <w:trHeight w:val="284"/>
          <w:jc w:val="center"/>
        </w:trPr>
        <w:tc>
          <w:tcPr>
            <w:tcW w:w="1501" w:type="dxa"/>
            <w:tcBorders>
              <w:top w:val="single" w:sz="4" w:space="0" w:color="auto"/>
              <w:left w:val="single" w:sz="4" w:space="0" w:color="auto"/>
              <w:bottom w:val="single" w:sz="4" w:space="0" w:color="auto"/>
              <w:right w:val="single" w:sz="4" w:space="0" w:color="auto"/>
            </w:tcBorders>
            <w:vAlign w:val="center"/>
          </w:tcPr>
          <w:p w14:paraId="355E45A1" w14:textId="77777777" w:rsidR="00940181" w:rsidRPr="0004697F" w:rsidRDefault="00940181" w:rsidP="00940181">
            <w:pPr>
              <w:tabs>
                <w:tab w:val="left" w:pos="720"/>
              </w:tabs>
              <w:spacing w:before="0" w:line="300" w:lineRule="exact"/>
              <w:jc w:val="center"/>
              <w:rPr>
                <w:sz w:val="22"/>
                <w:szCs w:val="22"/>
              </w:rPr>
            </w:pPr>
            <w:r w:rsidRPr="0004697F">
              <w:rPr>
                <w:sz w:val="22"/>
                <w:szCs w:val="22"/>
              </w:rPr>
              <w:t>3</w:t>
            </w:r>
          </w:p>
        </w:tc>
        <w:tc>
          <w:tcPr>
            <w:tcW w:w="1105" w:type="dxa"/>
            <w:tcBorders>
              <w:top w:val="single" w:sz="4" w:space="0" w:color="auto"/>
              <w:left w:val="single" w:sz="4" w:space="0" w:color="auto"/>
              <w:bottom w:val="single" w:sz="4" w:space="0" w:color="auto"/>
              <w:right w:val="single" w:sz="4" w:space="0" w:color="auto"/>
            </w:tcBorders>
            <w:vAlign w:val="center"/>
          </w:tcPr>
          <w:p w14:paraId="7CA204BB" w14:textId="4D3450E2" w:rsidR="00940181" w:rsidRPr="0004697F" w:rsidRDefault="00940181" w:rsidP="00940181">
            <w:pPr>
              <w:shd w:val="clear" w:color="auto" w:fill="FFFFFF"/>
              <w:spacing w:before="0" w:line="300" w:lineRule="exact"/>
              <w:jc w:val="center"/>
              <w:rPr>
                <w:rFonts w:eastAsia="Segoe UI"/>
                <w:sz w:val="22"/>
                <w:szCs w:val="22"/>
              </w:rPr>
            </w:pPr>
            <w:r w:rsidRPr="0004697F">
              <w:t>104,9</w:t>
            </w:r>
          </w:p>
        </w:tc>
        <w:tc>
          <w:tcPr>
            <w:tcW w:w="1105" w:type="dxa"/>
            <w:tcBorders>
              <w:top w:val="single" w:sz="4" w:space="0" w:color="auto"/>
              <w:left w:val="single" w:sz="4" w:space="0" w:color="auto"/>
              <w:bottom w:val="single" w:sz="4" w:space="0" w:color="auto"/>
              <w:right w:val="single" w:sz="4" w:space="0" w:color="auto"/>
            </w:tcBorders>
            <w:vAlign w:val="center"/>
          </w:tcPr>
          <w:p w14:paraId="6E9C7291" w14:textId="55E3D7CB" w:rsidR="00940181" w:rsidRPr="0004697F" w:rsidRDefault="00940181" w:rsidP="00940181">
            <w:pPr>
              <w:pStyle w:val="TextBox"/>
              <w:spacing w:before="0" w:after="0" w:line="300" w:lineRule="exact"/>
              <w:rPr>
                <w:noProof/>
                <w:lang w:val="vi-VN"/>
              </w:rPr>
            </w:pPr>
            <w:r w:rsidRPr="0004697F">
              <w:rPr>
                <w:noProof/>
                <w:lang w:val="vi-VN"/>
              </w:rPr>
              <w:t>122,9</w:t>
            </w:r>
          </w:p>
        </w:tc>
        <w:tc>
          <w:tcPr>
            <w:tcW w:w="1105" w:type="dxa"/>
            <w:tcBorders>
              <w:top w:val="single" w:sz="4" w:space="0" w:color="auto"/>
              <w:left w:val="single" w:sz="4" w:space="0" w:color="auto"/>
              <w:bottom w:val="single" w:sz="4" w:space="0" w:color="auto"/>
              <w:right w:val="single" w:sz="4" w:space="0" w:color="auto"/>
            </w:tcBorders>
            <w:vAlign w:val="center"/>
          </w:tcPr>
          <w:p w14:paraId="02E40F9A" w14:textId="73AFB80F" w:rsidR="00940181" w:rsidRPr="0004697F" w:rsidRDefault="00940181" w:rsidP="00940181">
            <w:pPr>
              <w:pStyle w:val="TextBox"/>
              <w:spacing w:before="0" w:after="0" w:line="300" w:lineRule="exact"/>
              <w:rPr>
                <w:noProof/>
                <w:lang w:val="vi-VN"/>
              </w:rPr>
            </w:pPr>
            <w:r w:rsidRPr="0004697F">
              <w:rPr>
                <w:noProof/>
                <w:lang w:val="vi-VN"/>
              </w:rPr>
              <w:t>139,0</w:t>
            </w:r>
          </w:p>
        </w:tc>
        <w:tc>
          <w:tcPr>
            <w:tcW w:w="1105" w:type="dxa"/>
            <w:tcBorders>
              <w:top w:val="single" w:sz="4" w:space="0" w:color="auto"/>
              <w:left w:val="single" w:sz="4" w:space="0" w:color="auto"/>
              <w:bottom w:val="single" w:sz="4" w:space="0" w:color="auto"/>
              <w:right w:val="single" w:sz="4" w:space="0" w:color="auto"/>
            </w:tcBorders>
            <w:vAlign w:val="center"/>
          </w:tcPr>
          <w:p w14:paraId="02374238" w14:textId="0A1B7BF4" w:rsidR="00940181" w:rsidRPr="0004697F" w:rsidRDefault="00940181" w:rsidP="00940181">
            <w:pPr>
              <w:pStyle w:val="TextBox"/>
              <w:spacing w:before="0" w:after="0" w:line="300" w:lineRule="exact"/>
              <w:rPr>
                <w:noProof/>
                <w:lang w:val="vi-VN"/>
              </w:rPr>
            </w:pPr>
            <w:r w:rsidRPr="0004697F">
              <w:rPr>
                <w:noProof/>
                <w:lang w:val="vi-VN"/>
              </w:rPr>
              <w:t>156,4</w:t>
            </w:r>
          </w:p>
        </w:tc>
        <w:tc>
          <w:tcPr>
            <w:tcW w:w="1099" w:type="dxa"/>
            <w:tcBorders>
              <w:top w:val="single" w:sz="4" w:space="0" w:color="auto"/>
              <w:left w:val="single" w:sz="4" w:space="0" w:color="auto"/>
              <w:bottom w:val="single" w:sz="4" w:space="0" w:color="auto"/>
              <w:right w:val="single" w:sz="4" w:space="0" w:color="auto"/>
            </w:tcBorders>
            <w:vAlign w:val="center"/>
          </w:tcPr>
          <w:p w14:paraId="1CF40576" w14:textId="4BEFE65F" w:rsidR="00940181" w:rsidRPr="0004697F" w:rsidRDefault="00940181" w:rsidP="00940181">
            <w:pPr>
              <w:pStyle w:val="TextBox"/>
              <w:spacing w:before="0" w:after="0" w:line="300" w:lineRule="exact"/>
              <w:rPr>
                <w:noProof/>
                <w:lang w:val="vi-VN"/>
              </w:rPr>
            </w:pPr>
            <w:r w:rsidRPr="0004697F">
              <w:rPr>
                <w:noProof/>
                <w:lang w:val="vi-VN"/>
              </w:rPr>
              <w:t>142,0</w:t>
            </w:r>
          </w:p>
        </w:tc>
        <w:tc>
          <w:tcPr>
            <w:tcW w:w="1099" w:type="dxa"/>
            <w:tcBorders>
              <w:top w:val="single" w:sz="4" w:space="0" w:color="auto"/>
              <w:left w:val="single" w:sz="4" w:space="0" w:color="auto"/>
              <w:bottom w:val="single" w:sz="4" w:space="0" w:color="auto"/>
              <w:right w:val="single" w:sz="4" w:space="0" w:color="auto"/>
            </w:tcBorders>
            <w:vAlign w:val="center"/>
          </w:tcPr>
          <w:p w14:paraId="5882434C" w14:textId="4DA71627" w:rsidR="00940181" w:rsidRPr="0004697F" w:rsidRDefault="00940181" w:rsidP="00940181">
            <w:pPr>
              <w:spacing w:before="0" w:line="300" w:lineRule="exact"/>
              <w:jc w:val="center"/>
              <w:rPr>
                <w:sz w:val="22"/>
                <w:szCs w:val="22"/>
              </w:rPr>
            </w:pPr>
            <w:r w:rsidRPr="0004697F">
              <w:rPr>
                <w:sz w:val="22"/>
                <w:szCs w:val="22"/>
              </w:rPr>
              <w:t>162,2</w:t>
            </w:r>
          </w:p>
        </w:tc>
      </w:tr>
      <w:tr w:rsidR="005B6E88" w:rsidRPr="0004697F" w14:paraId="79028AEC" w14:textId="77777777" w:rsidTr="00EA48BC">
        <w:trPr>
          <w:trHeight w:val="284"/>
          <w:jc w:val="center"/>
        </w:trPr>
        <w:tc>
          <w:tcPr>
            <w:tcW w:w="1501" w:type="dxa"/>
            <w:tcBorders>
              <w:top w:val="single" w:sz="4" w:space="0" w:color="auto"/>
              <w:left w:val="single" w:sz="4" w:space="0" w:color="auto"/>
              <w:bottom w:val="single" w:sz="4" w:space="0" w:color="auto"/>
              <w:right w:val="single" w:sz="4" w:space="0" w:color="auto"/>
            </w:tcBorders>
            <w:vAlign w:val="center"/>
          </w:tcPr>
          <w:p w14:paraId="344FFF16" w14:textId="77777777" w:rsidR="00940181" w:rsidRPr="0004697F" w:rsidRDefault="00940181" w:rsidP="00940181">
            <w:pPr>
              <w:tabs>
                <w:tab w:val="left" w:pos="720"/>
              </w:tabs>
              <w:spacing w:before="0" w:line="300" w:lineRule="exact"/>
              <w:jc w:val="center"/>
              <w:rPr>
                <w:sz w:val="22"/>
                <w:szCs w:val="22"/>
              </w:rPr>
            </w:pPr>
            <w:r w:rsidRPr="0004697F">
              <w:rPr>
                <w:sz w:val="22"/>
                <w:szCs w:val="22"/>
              </w:rPr>
              <w:t>4</w:t>
            </w:r>
          </w:p>
        </w:tc>
        <w:tc>
          <w:tcPr>
            <w:tcW w:w="1105" w:type="dxa"/>
            <w:tcBorders>
              <w:top w:val="single" w:sz="4" w:space="0" w:color="auto"/>
              <w:left w:val="single" w:sz="4" w:space="0" w:color="auto"/>
              <w:bottom w:val="single" w:sz="4" w:space="0" w:color="auto"/>
              <w:right w:val="single" w:sz="4" w:space="0" w:color="auto"/>
            </w:tcBorders>
            <w:vAlign w:val="center"/>
          </w:tcPr>
          <w:p w14:paraId="7BF9BEA3" w14:textId="7721D255" w:rsidR="00940181" w:rsidRPr="0004697F" w:rsidRDefault="00940181" w:rsidP="00940181">
            <w:pPr>
              <w:shd w:val="clear" w:color="auto" w:fill="FFFFFF"/>
              <w:spacing w:before="0" w:line="300" w:lineRule="exact"/>
              <w:jc w:val="center"/>
              <w:rPr>
                <w:rFonts w:eastAsia="Segoe UI"/>
                <w:sz w:val="22"/>
                <w:szCs w:val="22"/>
              </w:rPr>
            </w:pPr>
            <w:r w:rsidRPr="0004697F">
              <w:t>131,8</w:t>
            </w:r>
          </w:p>
        </w:tc>
        <w:tc>
          <w:tcPr>
            <w:tcW w:w="1105" w:type="dxa"/>
            <w:tcBorders>
              <w:top w:val="single" w:sz="4" w:space="0" w:color="auto"/>
              <w:left w:val="single" w:sz="4" w:space="0" w:color="auto"/>
              <w:bottom w:val="single" w:sz="4" w:space="0" w:color="auto"/>
              <w:right w:val="single" w:sz="4" w:space="0" w:color="auto"/>
            </w:tcBorders>
            <w:vAlign w:val="center"/>
          </w:tcPr>
          <w:p w14:paraId="371376A4" w14:textId="733537C9" w:rsidR="00940181" w:rsidRPr="0004697F" w:rsidRDefault="00940181" w:rsidP="00940181">
            <w:pPr>
              <w:pStyle w:val="TextBox"/>
              <w:spacing w:before="0" w:after="0" w:line="300" w:lineRule="exact"/>
              <w:rPr>
                <w:noProof/>
                <w:lang w:val="vi-VN"/>
              </w:rPr>
            </w:pPr>
            <w:r w:rsidRPr="0004697F">
              <w:rPr>
                <w:noProof/>
                <w:lang w:val="vi-VN"/>
              </w:rPr>
              <w:t>86,1</w:t>
            </w:r>
          </w:p>
        </w:tc>
        <w:tc>
          <w:tcPr>
            <w:tcW w:w="1105" w:type="dxa"/>
            <w:tcBorders>
              <w:top w:val="single" w:sz="4" w:space="0" w:color="auto"/>
              <w:left w:val="single" w:sz="4" w:space="0" w:color="auto"/>
              <w:bottom w:val="single" w:sz="4" w:space="0" w:color="auto"/>
              <w:right w:val="single" w:sz="4" w:space="0" w:color="auto"/>
            </w:tcBorders>
            <w:vAlign w:val="center"/>
          </w:tcPr>
          <w:p w14:paraId="00BB3C23" w14:textId="282CE97D" w:rsidR="00940181" w:rsidRPr="0004697F" w:rsidRDefault="00940181" w:rsidP="00940181">
            <w:pPr>
              <w:pStyle w:val="TextBox"/>
              <w:spacing w:before="0" w:after="0" w:line="300" w:lineRule="exact"/>
              <w:rPr>
                <w:noProof/>
                <w:lang w:val="vi-VN"/>
              </w:rPr>
            </w:pPr>
            <w:r w:rsidRPr="0004697F">
              <w:rPr>
                <w:noProof/>
                <w:lang w:val="vi-VN"/>
              </w:rPr>
              <w:t>104,1</w:t>
            </w:r>
          </w:p>
        </w:tc>
        <w:tc>
          <w:tcPr>
            <w:tcW w:w="1105" w:type="dxa"/>
            <w:tcBorders>
              <w:top w:val="single" w:sz="4" w:space="0" w:color="auto"/>
              <w:left w:val="single" w:sz="4" w:space="0" w:color="auto"/>
              <w:bottom w:val="single" w:sz="4" w:space="0" w:color="auto"/>
              <w:right w:val="single" w:sz="4" w:space="0" w:color="auto"/>
            </w:tcBorders>
            <w:vAlign w:val="center"/>
          </w:tcPr>
          <w:p w14:paraId="29FEB3ED" w14:textId="2B245267" w:rsidR="00940181" w:rsidRPr="0004697F" w:rsidRDefault="00940181" w:rsidP="00940181">
            <w:pPr>
              <w:pStyle w:val="TextBox"/>
              <w:spacing w:before="0" w:after="0" w:line="300" w:lineRule="exact"/>
              <w:rPr>
                <w:noProof/>
                <w:lang w:val="vi-VN"/>
              </w:rPr>
            </w:pPr>
            <w:r w:rsidRPr="0004697F">
              <w:rPr>
                <w:noProof/>
                <w:lang w:val="vi-VN"/>
              </w:rPr>
              <w:t>93,1</w:t>
            </w:r>
          </w:p>
        </w:tc>
        <w:tc>
          <w:tcPr>
            <w:tcW w:w="1099" w:type="dxa"/>
            <w:tcBorders>
              <w:top w:val="single" w:sz="4" w:space="0" w:color="auto"/>
              <w:left w:val="single" w:sz="4" w:space="0" w:color="auto"/>
              <w:bottom w:val="single" w:sz="4" w:space="0" w:color="auto"/>
              <w:right w:val="single" w:sz="4" w:space="0" w:color="auto"/>
            </w:tcBorders>
            <w:vAlign w:val="center"/>
          </w:tcPr>
          <w:p w14:paraId="2B496131" w14:textId="05ABF7DE" w:rsidR="00940181" w:rsidRPr="0004697F" w:rsidRDefault="00940181" w:rsidP="00940181">
            <w:pPr>
              <w:pStyle w:val="TextBox"/>
              <w:spacing w:before="0" w:after="0" w:line="300" w:lineRule="exact"/>
              <w:rPr>
                <w:noProof/>
                <w:lang w:val="vi-VN"/>
              </w:rPr>
            </w:pPr>
            <w:r w:rsidRPr="0004697F">
              <w:rPr>
                <w:noProof/>
                <w:lang w:val="vi-VN"/>
              </w:rPr>
              <w:t>120,5</w:t>
            </w:r>
          </w:p>
        </w:tc>
        <w:tc>
          <w:tcPr>
            <w:tcW w:w="1099" w:type="dxa"/>
            <w:tcBorders>
              <w:top w:val="single" w:sz="4" w:space="0" w:color="auto"/>
              <w:left w:val="single" w:sz="4" w:space="0" w:color="auto"/>
              <w:bottom w:val="single" w:sz="4" w:space="0" w:color="auto"/>
              <w:right w:val="single" w:sz="4" w:space="0" w:color="auto"/>
            </w:tcBorders>
            <w:vAlign w:val="center"/>
          </w:tcPr>
          <w:p w14:paraId="39226ED4" w14:textId="0008C365" w:rsidR="00940181" w:rsidRPr="0004697F" w:rsidRDefault="00940181" w:rsidP="00940181">
            <w:pPr>
              <w:spacing w:before="0" w:line="300" w:lineRule="exact"/>
              <w:jc w:val="center"/>
              <w:rPr>
                <w:sz w:val="22"/>
                <w:szCs w:val="22"/>
              </w:rPr>
            </w:pPr>
            <w:r w:rsidRPr="0004697F">
              <w:rPr>
                <w:sz w:val="22"/>
                <w:szCs w:val="22"/>
              </w:rPr>
              <w:t>91,4</w:t>
            </w:r>
          </w:p>
        </w:tc>
      </w:tr>
      <w:tr w:rsidR="005B6E88" w:rsidRPr="0004697F" w14:paraId="13D7F3B8" w14:textId="77777777" w:rsidTr="00EA48BC">
        <w:trPr>
          <w:trHeight w:val="284"/>
          <w:jc w:val="center"/>
        </w:trPr>
        <w:tc>
          <w:tcPr>
            <w:tcW w:w="1501" w:type="dxa"/>
            <w:tcBorders>
              <w:top w:val="single" w:sz="4" w:space="0" w:color="auto"/>
              <w:left w:val="single" w:sz="4" w:space="0" w:color="auto"/>
              <w:bottom w:val="single" w:sz="4" w:space="0" w:color="auto"/>
              <w:right w:val="single" w:sz="4" w:space="0" w:color="auto"/>
            </w:tcBorders>
            <w:vAlign w:val="center"/>
          </w:tcPr>
          <w:p w14:paraId="71988867" w14:textId="77777777" w:rsidR="00940181" w:rsidRPr="0004697F" w:rsidRDefault="00940181" w:rsidP="00940181">
            <w:pPr>
              <w:tabs>
                <w:tab w:val="left" w:pos="720"/>
              </w:tabs>
              <w:spacing w:before="0" w:line="300" w:lineRule="exact"/>
              <w:jc w:val="center"/>
              <w:rPr>
                <w:sz w:val="22"/>
                <w:szCs w:val="22"/>
              </w:rPr>
            </w:pPr>
            <w:r w:rsidRPr="0004697F">
              <w:rPr>
                <w:sz w:val="22"/>
                <w:szCs w:val="22"/>
              </w:rPr>
              <w:t>5</w:t>
            </w:r>
          </w:p>
        </w:tc>
        <w:tc>
          <w:tcPr>
            <w:tcW w:w="1105" w:type="dxa"/>
            <w:tcBorders>
              <w:top w:val="single" w:sz="4" w:space="0" w:color="auto"/>
              <w:left w:val="single" w:sz="4" w:space="0" w:color="auto"/>
              <w:bottom w:val="single" w:sz="4" w:space="0" w:color="auto"/>
              <w:right w:val="single" w:sz="4" w:space="0" w:color="auto"/>
            </w:tcBorders>
            <w:vAlign w:val="center"/>
          </w:tcPr>
          <w:p w14:paraId="03B5BD40" w14:textId="1327ECA6" w:rsidR="00940181" w:rsidRPr="0004697F" w:rsidRDefault="00940181" w:rsidP="00940181">
            <w:pPr>
              <w:shd w:val="clear" w:color="auto" w:fill="FFFFFF"/>
              <w:spacing w:before="0" w:line="300" w:lineRule="exact"/>
              <w:jc w:val="center"/>
              <w:rPr>
                <w:rFonts w:eastAsia="Segoe UI"/>
                <w:sz w:val="22"/>
                <w:szCs w:val="22"/>
              </w:rPr>
            </w:pPr>
            <w:r w:rsidRPr="0004697F">
              <w:t>78,2</w:t>
            </w:r>
          </w:p>
        </w:tc>
        <w:tc>
          <w:tcPr>
            <w:tcW w:w="1105" w:type="dxa"/>
            <w:tcBorders>
              <w:top w:val="single" w:sz="4" w:space="0" w:color="auto"/>
              <w:left w:val="single" w:sz="4" w:space="0" w:color="auto"/>
              <w:bottom w:val="single" w:sz="4" w:space="0" w:color="auto"/>
              <w:right w:val="single" w:sz="4" w:space="0" w:color="auto"/>
            </w:tcBorders>
            <w:vAlign w:val="center"/>
          </w:tcPr>
          <w:p w14:paraId="6E29EE07" w14:textId="2537264F" w:rsidR="00940181" w:rsidRPr="0004697F" w:rsidRDefault="00940181" w:rsidP="00940181">
            <w:pPr>
              <w:pStyle w:val="TextBox"/>
              <w:spacing w:before="0" w:after="0" w:line="300" w:lineRule="exact"/>
              <w:rPr>
                <w:noProof/>
                <w:lang w:val="vi-VN"/>
              </w:rPr>
            </w:pPr>
            <w:r w:rsidRPr="0004697F">
              <w:rPr>
                <w:noProof/>
                <w:lang w:val="vi-VN"/>
              </w:rPr>
              <w:t>83,0</w:t>
            </w:r>
          </w:p>
        </w:tc>
        <w:tc>
          <w:tcPr>
            <w:tcW w:w="1105" w:type="dxa"/>
            <w:tcBorders>
              <w:top w:val="single" w:sz="4" w:space="0" w:color="auto"/>
              <w:left w:val="single" w:sz="4" w:space="0" w:color="auto"/>
              <w:bottom w:val="single" w:sz="4" w:space="0" w:color="auto"/>
              <w:right w:val="single" w:sz="4" w:space="0" w:color="auto"/>
            </w:tcBorders>
            <w:vAlign w:val="center"/>
          </w:tcPr>
          <w:p w14:paraId="599D8212" w14:textId="65D0CE99" w:rsidR="00940181" w:rsidRPr="0004697F" w:rsidRDefault="00940181" w:rsidP="00940181">
            <w:pPr>
              <w:pStyle w:val="TextBox"/>
              <w:spacing w:before="0" w:after="0" w:line="300" w:lineRule="exact"/>
              <w:rPr>
                <w:noProof/>
                <w:lang w:val="vi-VN"/>
              </w:rPr>
            </w:pPr>
            <w:r w:rsidRPr="0004697F">
              <w:rPr>
                <w:noProof/>
                <w:lang w:val="vi-VN"/>
              </w:rPr>
              <w:t>74,2</w:t>
            </w:r>
          </w:p>
        </w:tc>
        <w:tc>
          <w:tcPr>
            <w:tcW w:w="1105" w:type="dxa"/>
            <w:tcBorders>
              <w:top w:val="single" w:sz="4" w:space="0" w:color="auto"/>
              <w:left w:val="single" w:sz="4" w:space="0" w:color="auto"/>
              <w:bottom w:val="single" w:sz="4" w:space="0" w:color="auto"/>
              <w:right w:val="single" w:sz="4" w:space="0" w:color="auto"/>
            </w:tcBorders>
            <w:vAlign w:val="center"/>
          </w:tcPr>
          <w:p w14:paraId="0A93CC60" w14:textId="135D3683" w:rsidR="00940181" w:rsidRPr="0004697F" w:rsidRDefault="00940181" w:rsidP="00940181">
            <w:pPr>
              <w:pStyle w:val="TextBox"/>
              <w:spacing w:before="0" w:after="0" w:line="300" w:lineRule="exact"/>
              <w:rPr>
                <w:noProof/>
                <w:lang w:val="vi-VN"/>
              </w:rPr>
            </w:pPr>
            <w:r w:rsidRPr="0004697F">
              <w:rPr>
                <w:noProof/>
                <w:lang w:val="vi-VN"/>
              </w:rPr>
              <w:t>81,3</w:t>
            </w:r>
          </w:p>
        </w:tc>
        <w:tc>
          <w:tcPr>
            <w:tcW w:w="1099" w:type="dxa"/>
            <w:tcBorders>
              <w:top w:val="single" w:sz="4" w:space="0" w:color="auto"/>
              <w:left w:val="single" w:sz="4" w:space="0" w:color="auto"/>
              <w:bottom w:val="single" w:sz="4" w:space="0" w:color="auto"/>
              <w:right w:val="single" w:sz="4" w:space="0" w:color="auto"/>
            </w:tcBorders>
            <w:vAlign w:val="center"/>
          </w:tcPr>
          <w:p w14:paraId="63143E90" w14:textId="10C1AD21" w:rsidR="00940181" w:rsidRPr="0004697F" w:rsidRDefault="00940181" w:rsidP="00940181">
            <w:pPr>
              <w:pStyle w:val="TextBox"/>
              <w:spacing w:before="0" w:after="0" w:line="300" w:lineRule="exact"/>
              <w:rPr>
                <w:noProof/>
                <w:lang w:val="vi-VN"/>
              </w:rPr>
            </w:pPr>
            <w:r w:rsidRPr="0004697F">
              <w:rPr>
                <w:noProof/>
                <w:lang w:val="vi-VN"/>
              </w:rPr>
              <w:t>93,4</w:t>
            </w:r>
          </w:p>
        </w:tc>
        <w:tc>
          <w:tcPr>
            <w:tcW w:w="1099" w:type="dxa"/>
            <w:tcBorders>
              <w:top w:val="single" w:sz="4" w:space="0" w:color="auto"/>
              <w:left w:val="single" w:sz="4" w:space="0" w:color="auto"/>
              <w:bottom w:val="single" w:sz="4" w:space="0" w:color="auto"/>
              <w:right w:val="single" w:sz="4" w:space="0" w:color="auto"/>
            </w:tcBorders>
            <w:vAlign w:val="center"/>
          </w:tcPr>
          <w:p w14:paraId="1AB1034A" w14:textId="460BF5B2" w:rsidR="00940181" w:rsidRPr="0004697F" w:rsidRDefault="00940181" w:rsidP="00940181">
            <w:pPr>
              <w:spacing w:before="0" w:line="300" w:lineRule="exact"/>
              <w:jc w:val="center"/>
              <w:rPr>
                <w:sz w:val="22"/>
                <w:szCs w:val="22"/>
              </w:rPr>
            </w:pPr>
            <w:r w:rsidRPr="0004697F">
              <w:rPr>
                <w:sz w:val="22"/>
                <w:szCs w:val="22"/>
              </w:rPr>
              <w:t>81,7</w:t>
            </w:r>
          </w:p>
        </w:tc>
      </w:tr>
      <w:tr w:rsidR="005B6E88" w:rsidRPr="0004697F" w14:paraId="5E9247E6" w14:textId="77777777" w:rsidTr="00EA48BC">
        <w:trPr>
          <w:trHeight w:val="284"/>
          <w:jc w:val="center"/>
        </w:trPr>
        <w:tc>
          <w:tcPr>
            <w:tcW w:w="1501" w:type="dxa"/>
            <w:tcBorders>
              <w:top w:val="single" w:sz="4" w:space="0" w:color="auto"/>
              <w:left w:val="single" w:sz="4" w:space="0" w:color="auto"/>
              <w:bottom w:val="single" w:sz="4" w:space="0" w:color="auto"/>
              <w:right w:val="single" w:sz="4" w:space="0" w:color="auto"/>
            </w:tcBorders>
            <w:vAlign w:val="center"/>
          </w:tcPr>
          <w:p w14:paraId="5EAD9868" w14:textId="77777777" w:rsidR="00940181" w:rsidRPr="0004697F" w:rsidRDefault="00940181" w:rsidP="00940181">
            <w:pPr>
              <w:tabs>
                <w:tab w:val="left" w:pos="720"/>
              </w:tabs>
              <w:spacing w:before="0" w:line="300" w:lineRule="exact"/>
              <w:jc w:val="center"/>
              <w:rPr>
                <w:sz w:val="22"/>
                <w:szCs w:val="22"/>
              </w:rPr>
            </w:pPr>
            <w:r w:rsidRPr="0004697F">
              <w:rPr>
                <w:sz w:val="22"/>
                <w:szCs w:val="22"/>
              </w:rPr>
              <w:t>6</w:t>
            </w:r>
          </w:p>
        </w:tc>
        <w:tc>
          <w:tcPr>
            <w:tcW w:w="1105" w:type="dxa"/>
            <w:tcBorders>
              <w:top w:val="single" w:sz="4" w:space="0" w:color="auto"/>
              <w:left w:val="single" w:sz="4" w:space="0" w:color="auto"/>
              <w:bottom w:val="single" w:sz="4" w:space="0" w:color="auto"/>
              <w:right w:val="single" w:sz="4" w:space="0" w:color="auto"/>
            </w:tcBorders>
            <w:vAlign w:val="center"/>
          </w:tcPr>
          <w:p w14:paraId="44BCC152" w14:textId="76591DE0" w:rsidR="00940181" w:rsidRPr="0004697F" w:rsidRDefault="00940181" w:rsidP="00940181">
            <w:pPr>
              <w:shd w:val="clear" w:color="auto" w:fill="FFFFFF"/>
              <w:spacing w:before="0" w:line="300" w:lineRule="exact"/>
              <w:jc w:val="center"/>
              <w:rPr>
                <w:rFonts w:eastAsia="Segoe UI"/>
                <w:sz w:val="22"/>
                <w:szCs w:val="22"/>
              </w:rPr>
            </w:pPr>
            <w:r w:rsidRPr="0004697F">
              <w:t>57,8</w:t>
            </w:r>
          </w:p>
        </w:tc>
        <w:tc>
          <w:tcPr>
            <w:tcW w:w="1105" w:type="dxa"/>
            <w:tcBorders>
              <w:top w:val="single" w:sz="4" w:space="0" w:color="auto"/>
              <w:left w:val="single" w:sz="4" w:space="0" w:color="auto"/>
              <w:bottom w:val="single" w:sz="4" w:space="0" w:color="auto"/>
              <w:right w:val="single" w:sz="4" w:space="0" w:color="auto"/>
            </w:tcBorders>
            <w:vAlign w:val="center"/>
          </w:tcPr>
          <w:p w14:paraId="18514414" w14:textId="3C004804" w:rsidR="00940181" w:rsidRPr="0004697F" w:rsidRDefault="00940181" w:rsidP="00940181">
            <w:pPr>
              <w:pStyle w:val="TextBox"/>
              <w:spacing w:before="0" w:after="0" w:line="300" w:lineRule="exact"/>
              <w:rPr>
                <w:noProof/>
                <w:lang w:val="vi-VN"/>
              </w:rPr>
            </w:pPr>
            <w:r w:rsidRPr="0004697F">
              <w:rPr>
                <w:noProof/>
                <w:lang w:val="vi-VN"/>
              </w:rPr>
              <w:t>75,1</w:t>
            </w:r>
          </w:p>
        </w:tc>
        <w:tc>
          <w:tcPr>
            <w:tcW w:w="1105" w:type="dxa"/>
            <w:tcBorders>
              <w:top w:val="single" w:sz="4" w:space="0" w:color="auto"/>
              <w:left w:val="single" w:sz="4" w:space="0" w:color="auto"/>
              <w:bottom w:val="single" w:sz="4" w:space="0" w:color="auto"/>
              <w:right w:val="single" w:sz="4" w:space="0" w:color="auto"/>
            </w:tcBorders>
            <w:vAlign w:val="center"/>
          </w:tcPr>
          <w:p w14:paraId="00AD6C37" w14:textId="76A14719" w:rsidR="00940181" w:rsidRPr="0004697F" w:rsidRDefault="00940181" w:rsidP="00940181">
            <w:pPr>
              <w:pStyle w:val="TextBox"/>
              <w:spacing w:before="0" w:after="0" w:line="300" w:lineRule="exact"/>
              <w:rPr>
                <w:noProof/>
                <w:lang w:val="vi-VN"/>
              </w:rPr>
            </w:pPr>
            <w:r w:rsidRPr="0004697F">
              <w:rPr>
                <w:noProof/>
                <w:lang w:val="vi-VN"/>
              </w:rPr>
              <w:t>54,0</w:t>
            </w:r>
          </w:p>
        </w:tc>
        <w:tc>
          <w:tcPr>
            <w:tcW w:w="1105" w:type="dxa"/>
            <w:tcBorders>
              <w:top w:val="single" w:sz="4" w:space="0" w:color="auto"/>
              <w:left w:val="single" w:sz="4" w:space="0" w:color="auto"/>
              <w:bottom w:val="single" w:sz="4" w:space="0" w:color="auto"/>
              <w:right w:val="single" w:sz="4" w:space="0" w:color="auto"/>
            </w:tcBorders>
            <w:vAlign w:val="center"/>
          </w:tcPr>
          <w:p w14:paraId="181D2F42" w14:textId="195F7D9E" w:rsidR="00940181" w:rsidRPr="0004697F" w:rsidRDefault="00940181" w:rsidP="00940181">
            <w:pPr>
              <w:pStyle w:val="TextBox"/>
              <w:spacing w:before="0" w:after="0" w:line="300" w:lineRule="exact"/>
              <w:rPr>
                <w:noProof/>
                <w:lang w:val="vi-VN"/>
              </w:rPr>
            </w:pPr>
            <w:r w:rsidRPr="0004697F">
              <w:rPr>
                <w:noProof/>
                <w:lang w:val="vi-VN"/>
              </w:rPr>
              <w:t>59,2</w:t>
            </w:r>
          </w:p>
        </w:tc>
        <w:tc>
          <w:tcPr>
            <w:tcW w:w="1099" w:type="dxa"/>
            <w:tcBorders>
              <w:top w:val="single" w:sz="4" w:space="0" w:color="auto"/>
              <w:left w:val="single" w:sz="4" w:space="0" w:color="auto"/>
              <w:bottom w:val="single" w:sz="4" w:space="0" w:color="auto"/>
              <w:right w:val="single" w:sz="4" w:space="0" w:color="auto"/>
            </w:tcBorders>
            <w:vAlign w:val="center"/>
          </w:tcPr>
          <w:p w14:paraId="32AAB013" w14:textId="0D31F92E" w:rsidR="00940181" w:rsidRPr="0004697F" w:rsidRDefault="00940181" w:rsidP="00940181">
            <w:pPr>
              <w:pStyle w:val="TextBox"/>
              <w:spacing w:before="0" w:after="0" w:line="300" w:lineRule="exact"/>
              <w:rPr>
                <w:noProof/>
                <w:lang w:val="vi-VN"/>
              </w:rPr>
            </w:pPr>
            <w:r w:rsidRPr="0004697F">
              <w:rPr>
                <w:noProof/>
                <w:lang w:val="vi-VN"/>
              </w:rPr>
              <w:t>66,1</w:t>
            </w:r>
          </w:p>
        </w:tc>
        <w:tc>
          <w:tcPr>
            <w:tcW w:w="1099" w:type="dxa"/>
            <w:tcBorders>
              <w:top w:val="single" w:sz="4" w:space="0" w:color="auto"/>
              <w:left w:val="single" w:sz="4" w:space="0" w:color="auto"/>
              <w:bottom w:val="single" w:sz="4" w:space="0" w:color="auto"/>
              <w:right w:val="single" w:sz="4" w:space="0" w:color="auto"/>
            </w:tcBorders>
            <w:vAlign w:val="center"/>
          </w:tcPr>
          <w:p w14:paraId="5931979D" w14:textId="5FBD142A" w:rsidR="00940181" w:rsidRPr="0004697F" w:rsidRDefault="00940181" w:rsidP="00940181">
            <w:pPr>
              <w:spacing w:before="0" w:line="300" w:lineRule="exact"/>
              <w:jc w:val="center"/>
              <w:rPr>
                <w:sz w:val="22"/>
                <w:szCs w:val="22"/>
              </w:rPr>
            </w:pPr>
            <w:r w:rsidRPr="0004697F">
              <w:rPr>
                <w:sz w:val="22"/>
                <w:szCs w:val="22"/>
              </w:rPr>
              <w:t>61,5</w:t>
            </w:r>
          </w:p>
        </w:tc>
      </w:tr>
      <w:tr w:rsidR="005B6E88" w:rsidRPr="0004697F" w14:paraId="1C1DA864" w14:textId="77777777" w:rsidTr="00EA48BC">
        <w:trPr>
          <w:trHeight w:val="284"/>
          <w:jc w:val="center"/>
        </w:trPr>
        <w:tc>
          <w:tcPr>
            <w:tcW w:w="1501" w:type="dxa"/>
            <w:tcBorders>
              <w:top w:val="single" w:sz="4" w:space="0" w:color="auto"/>
              <w:left w:val="single" w:sz="4" w:space="0" w:color="auto"/>
              <w:bottom w:val="single" w:sz="4" w:space="0" w:color="auto"/>
              <w:right w:val="single" w:sz="4" w:space="0" w:color="auto"/>
            </w:tcBorders>
            <w:vAlign w:val="center"/>
          </w:tcPr>
          <w:p w14:paraId="2CDD2D41" w14:textId="77777777" w:rsidR="00940181" w:rsidRPr="0004697F" w:rsidRDefault="00940181" w:rsidP="00940181">
            <w:pPr>
              <w:tabs>
                <w:tab w:val="left" w:pos="720"/>
              </w:tabs>
              <w:spacing w:before="0" w:line="300" w:lineRule="exact"/>
              <w:jc w:val="center"/>
              <w:rPr>
                <w:sz w:val="22"/>
                <w:szCs w:val="22"/>
              </w:rPr>
            </w:pPr>
            <w:r w:rsidRPr="0004697F">
              <w:rPr>
                <w:sz w:val="22"/>
                <w:szCs w:val="22"/>
              </w:rPr>
              <w:t>7</w:t>
            </w:r>
          </w:p>
        </w:tc>
        <w:tc>
          <w:tcPr>
            <w:tcW w:w="1105" w:type="dxa"/>
            <w:tcBorders>
              <w:top w:val="single" w:sz="4" w:space="0" w:color="auto"/>
              <w:left w:val="single" w:sz="4" w:space="0" w:color="auto"/>
              <w:bottom w:val="single" w:sz="4" w:space="0" w:color="auto"/>
              <w:right w:val="single" w:sz="4" w:space="0" w:color="auto"/>
            </w:tcBorders>
            <w:vAlign w:val="center"/>
          </w:tcPr>
          <w:p w14:paraId="3C1DE344" w14:textId="778DB7D2" w:rsidR="00940181" w:rsidRPr="0004697F" w:rsidRDefault="00940181" w:rsidP="00940181">
            <w:pPr>
              <w:shd w:val="clear" w:color="auto" w:fill="FFFFFF"/>
              <w:spacing w:before="0" w:line="300" w:lineRule="exact"/>
              <w:jc w:val="center"/>
              <w:rPr>
                <w:rFonts w:eastAsia="Segoe UI"/>
                <w:sz w:val="22"/>
                <w:szCs w:val="22"/>
              </w:rPr>
            </w:pPr>
            <w:r w:rsidRPr="0004697F">
              <w:t>52,7</w:t>
            </w:r>
          </w:p>
        </w:tc>
        <w:tc>
          <w:tcPr>
            <w:tcW w:w="1105" w:type="dxa"/>
            <w:tcBorders>
              <w:top w:val="single" w:sz="4" w:space="0" w:color="auto"/>
              <w:left w:val="single" w:sz="4" w:space="0" w:color="auto"/>
              <w:bottom w:val="single" w:sz="4" w:space="0" w:color="auto"/>
              <w:right w:val="single" w:sz="4" w:space="0" w:color="auto"/>
            </w:tcBorders>
            <w:vAlign w:val="center"/>
          </w:tcPr>
          <w:p w14:paraId="61A47A92" w14:textId="19CD8DAA" w:rsidR="00940181" w:rsidRPr="0004697F" w:rsidRDefault="00940181" w:rsidP="00940181">
            <w:pPr>
              <w:pStyle w:val="TextBox"/>
              <w:spacing w:before="0" w:after="0" w:line="300" w:lineRule="exact"/>
              <w:rPr>
                <w:noProof/>
                <w:lang w:val="vi-VN"/>
              </w:rPr>
            </w:pPr>
            <w:r w:rsidRPr="0004697F">
              <w:rPr>
                <w:noProof/>
                <w:lang w:val="vi-VN"/>
              </w:rPr>
              <w:t>69,7</w:t>
            </w:r>
          </w:p>
        </w:tc>
        <w:tc>
          <w:tcPr>
            <w:tcW w:w="1105" w:type="dxa"/>
            <w:tcBorders>
              <w:top w:val="single" w:sz="4" w:space="0" w:color="auto"/>
              <w:left w:val="single" w:sz="4" w:space="0" w:color="auto"/>
              <w:bottom w:val="single" w:sz="4" w:space="0" w:color="auto"/>
              <w:right w:val="single" w:sz="4" w:space="0" w:color="auto"/>
            </w:tcBorders>
            <w:vAlign w:val="center"/>
          </w:tcPr>
          <w:p w14:paraId="7DFF2F31" w14:textId="598378F1" w:rsidR="00940181" w:rsidRPr="0004697F" w:rsidRDefault="00940181" w:rsidP="00940181">
            <w:pPr>
              <w:pStyle w:val="TextBox"/>
              <w:spacing w:before="0" w:after="0" w:line="300" w:lineRule="exact"/>
              <w:rPr>
                <w:noProof/>
                <w:lang w:val="vi-VN"/>
              </w:rPr>
            </w:pPr>
            <w:r w:rsidRPr="0004697F">
              <w:rPr>
                <w:noProof/>
                <w:lang w:val="vi-VN"/>
              </w:rPr>
              <w:t>45,5</w:t>
            </w:r>
          </w:p>
        </w:tc>
        <w:tc>
          <w:tcPr>
            <w:tcW w:w="1105" w:type="dxa"/>
            <w:tcBorders>
              <w:top w:val="single" w:sz="4" w:space="0" w:color="auto"/>
              <w:left w:val="single" w:sz="4" w:space="0" w:color="auto"/>
              <w:bottom w:val="single" w:sz="4" w:space="0" w:color="auto"/>
              <w:right w:val="single" w:sz="4" w:space="0" w:color="auto"/>
            </w:tcBorders>
            <w:vAlign w:val="center"/>
          </w:tcPr>
          <w:p w14:paraId="41C26A2E" w14:textId="21B3F1BE" w:rsidR="00940181" w:rsidRPr="0004697F" w:rsidRDefault="00940181" w:rsidP="00940181">
            <w:pPr>
              <w:pStyle w:val="TextBox"/>
              <w:spacing w:before="0" w:after="0" w:line="300" w:lineRule="exact"/>
              <w:rPr>
                <w:noProof/>
                <w:lang w:val="vi-VN"/>
              </w:rPr>
            </w:pPr>
            <w:r w:rsidRPr="0004697F">
              <w:rPr>
                <w:noProof/>
                <w:lang w:val="vi-VN"/>
              </w:rPr>
              <w:t>47,7</w:t>
            </w:r>
          </w:p>
        </w:tc>
        <w:tc>
          <w:tcPr>
            <w:tcW w:w="1099" w:type="dxa"/>
            <w:tcBorders>
              <w:top w:val="single" w:sz="4" w:space="0" w:color="auto"/>
              <w:left w:val="single" w:sz="4" w:space="0" w:color="auto"/>
              <w:bottom w:val="single" w:sz="4" w:space="0" w:color="auto"/>
              <w:right w:val="single" w:sz="4" w:space="0" w:color="auto"/>
            </w:tcBorders>
            <w:vAlign w:val="center"/>
          </w:tcPr>
          <w:p w14:paraId="5A703875" w14:textId="359E207B" w:rsidR="00940181" w:rsidRPr="0004697F" w:rsidRDefault="00940181" w:rsidP="00940181">
            <w:pPr>
              <w:pStyle w:val="TextBox"/>
              <w:spacing w:before="0" w:after="0" w:line="300" w:lineRule="exact"/>
              <w:rPr>
                <w:noProof/>
                <w:lang w:val="vi-VN"/>
              </w:rPr>
            </w:pPr>
            <w:r w:rsidRPr="0004697F">
              <w:rPr>
                <w:noProof/>
                <w:lang w:val="vi-VN"/>
              </w:rPr>
              <w:t>57,6</w:t>
            </w:r>
          </w:p>
        </w:tc>
        <w:tc>
          <w:tcPr>
            <w:tcW w:w="1099" w:type="dxa"/>
            <w:tcBorders>
              <w:top w:val="single" w:sz="4" w:space="0" w:color="auto"/>
              <w:left w:val="single" w:sz="4" w:space="0" w:color="auto"/>
              <w:bottom w:val="single" w:sz="4" w:space="0" w:color="auto"/>
              <w:right w:val="single" w:sz="4" w:space="0" w:color="auto"/>
            </w:tcBorders>
            <w:vAlign w:val="center"/>
          </w:tcPr>
          <w:p w14:paraId="1E32C0DD" w14:textId="4FCFFB8B" w:rsidR="00940181" w:rsidRPr="0004697F" w:rsidRDefault="00940181" w:rsidP="00940181">
            <w:pPr>
              <w:spacing w:before="0" w:line="300" w:lineRule="exact"/>
              <w:jc w:val="center"/>
              <w:rPr>
                <w:sz w:val="22"/>
                <w:szCs w:val="22"/>
              </w:rPr>
            </w:pPr>
            <w:r w:rsidRPr="0004697F">
              <w:rPr>
                <w:sz w:val="22"/>
                <w:szCs w:val="22"/>
              </w:rPr>
              <w:t>43,2</w:t>
            </w:r>
          </w:p>
        </w:tc>
      </w:tr>
      <w:tr w:rsidR="005B6E88" w:rsidRPr="0004697F" w14:paraId="17020F02" w14:textId="77777777" w:rsidTr="00EA48BC">
        <w:trPr>
          <w:trHeight w:val="284"/>
          <w:jc w:val="center"/>
        </w:trPr>
        <w:tc>
          <w:tcPr>
            <w:tcW w:w="1501" w:type="dxa"/>
            <w:tcBorders>
              <w:top w:val="single" w:sz="4" w:space="0" w:color="auto"/>
              <w:left w:val="single" w:sz="4" w:space="0" w:color="auto"/>
              <w:bottom w:val="single" w:sz="4" w:space="0" w:color="auto"/>
              <w:right w:val="single" w:sz="4" w:space="0" w:color="auto"/>
            </w:tcBorders>
            <w:vAlign w:val="center"/>
          </w:tcPr>
          <w:p w14:paraId="38D1D075" w14:textId="77777777" w:rsidR="00940181" w:rsidRPr="0004697F" w:rsidRDefault="00940181" w:rsidP="00940181">
            <w:pPr>
              <w:tabs>
                <w:tab w:val="left" w:pos="720"/>
              </w:tabs>
              <w:spacing w:before="0" w:line="300" w:lineRule="exact"/>
              <w:jc w:val="center"/>
              <w:rPr>
                <w:sz w:val="22"/>
                <w:szCs w:val="22"/>
              </w:rPr>
            </w:pPr>
            <w:r w:rsidRPr="0004697F">
              <w:rPr>
                <w:sz w:val="22"/>
                <w:szCs w:val="22"/>
              </w:rPr>
              <w:t>8</w:t>
            </w:r>
          </w:p>
        </w:tc>
        <w:tc>
          <w:tcPr>
            <w:tcW w:w="1105" w:type="dxa"/>
            <w:tcBorders>
              <w:top w:val="single" w:sz="4" w:space="0" w:color="auto"/>
              <w:left w:val="single" w:sz="4" w:space="0" w:color="auto"/>
              <w:bottom w:val="single" w:sz="4" w:space="0" w:color="auto"/>
              <w:right w:val="single" w:sz="4" w:space="0" w:color="auto"/>
            </w:tcBorders>
            <w:vAlign w:val="center"/>
          </w:tcPr>
          <w:p w14:paraId="6436E0F5" w14:textId="71748188" w:rsidR="00940181" w:rsidRPr="0004697F" w:rsidRDefault="00940181" w:rsidP="00940181">
            <w:pPr>
              <w:shd w:val="clear" w:color="auto" w:fill="FFFFFF"/>
              <w:spacing w:before="0" w:line="300" w:lineRule="exact"/>
              <w:jc w:val="center"/>
              <w:rPr>
                <w:rFonts w:eastAsia="Segoe UI"/>
                <w:sz w:val="22"/>
                <w:szCs w:val="22"/>
              </w:rPr>
            </w:pPr>
            <w:r w:rsidRPr="0004697F">
              <w:t>52,3</w:t>
            </w:r>
          </w:p>
        </w:tc>
        <w:tc>
          <w:tcPr>
            <w:tcW w:w="1105" w:type="dxa"/>
            <w:tcBorders>
              <w:top w:val="single" w:sz="4" w:space="0" w:color="auto"/>
              <w:left w:val="single" w:sz="4" w:space="0" w:color="auto"/>
              <w:bottom w:val="single" w:sz="4" w:space="0" w:color="auto"/>
              <w:right w:val="single" w:sz="4" w:space="0" w:color="auto"/>
            </w:tcBorders>
            <w:vAlign w:val="center"/>
          </w:tcPr>
          <w:p w14:paraId="286109A5" w14:textId="4160B86B" w:rsidR="00940181" w:rsidRPr="0004697F" w:rsidRDefault="00940181" w:rsidP="00940181">
            <w:pPr>
              <w:pStyle w:val="TextBox"/>
              <w:spacing w:before="0" w:after="0" w:line="300" w:lineRule="exact"/>
              <w:rPr>
                <w:noProof/>
                <w:lang w:val="vi-VN"/>
              </w:rPr>
            </w:pPr>
            <w:r w:rsidRPr="0004697F">
              <w:rPr>
                <w:noProof/>
                <w:lang w:val="vi-VN"/>
              </w:rPr>
              <w:t>78,9</w:t>
            </w:r>
          </w:p>
        </w:tc>
        <w:tc>
          <w:tcPr>
            <w:tcW w:w="1105" w:type="dxa"/>
            <w:tcBorders>
              <w:top w:val="single" w:sz="4" w:space="0" w:color="auto"/>
              <w:left w:val="single" w:sz="4" w:space="0" w:color="auto"/>
              <w:bottom w:val="single" w:sz="4" w:space="0" w:color="auto"/>
              <w:right w:val="single" w:sz="4" w:space="0" w:color="auto"/>
            </w:tcBorders>
            <w:vAlign w:val="center"/>
          </w:tcPr>
          <w:p w14:paraId="2DBBD556" w14:textId="43F4BE8A" w:rsidR="00940181" w:rsidRPr="0004697F" w:rsidRDefault="00940181" w:rsidP="00940181">
            <w:pPr>
              <w:pStyle w:val="TextBox"/>
              <w:spacing w:before="0" w:after="0" w:line="300" w:lineRule="exact"/>
              <w:rPr>
                <w:noProof/>
                <w:lang w:val="vi-VN"/>
              </w:rPr>
            </w:pPr>
            <w:r w:rsidRPr="0004697F">
              <w:rPr>
                <w:noProof/>
                <w:lang w:val="vi-VN"/>
              </w:rPr>
              <w:t>56,6</w:t>
            </w:r>
          </w:p>
        </w:tc>
        <w:tc>
          <w:tcPr>
            <w:tcW w:w="1105" w:type="dxa"/>
            <w:tcBorders>
              <w:top w:val="single" w:sz="4" w:space="0" w:color="auto"/>
              <w:left w:val="single" w:sz="4" w:space="0" w:color="auto"/>
              <w:bottom w:val="single" w:sz="4" w:space="0" w:color="auto"/>
              <w:right w:val="single" w:sz="4" w:space="0" w:color="auto"/>
            </w:tcBorders>
            <w:vAlign w:val="center"/>
          </w:tcPr>
          <w:p w14:paraId="19F40848" w14:textId="3BCB52CC" w:rsidR="00940181" w:rsidRPr="0004697F" w:rsidRDefault="00940181" w:rsidP="00940181">
            <w:pPr>
              <w:pStyle w:val="TextBox"/>
              <w:spacing w:before="0" w:after="0" w:line="300" w:lineRule="exact"/>
              <w:rPr>
                <w:noProof/>
                <w:lang w:val="vi-VN"/>
              </w:rPr>
            </w:pPr>
            <w:r w:rsidRPr="0004697F">
              <w:rPr>
                <w:noProof/>
                <w:lang w:val="vi-VN"/>
              </w:rPr>
              <w:t>72,9</w:t>
            </w:r>
          </w:p>
        </w:tc>
        <w:tc>
          <w:tcPr>
            <w:tcW w:w="1099" w:type="dxa"/>
            <w:tcBorders>
              <w:top w:val="single" w:sz="4" w:space="0" w:color="auto"/>
              <w:left w:val="single" w:sz="4" w:space="0" w:color="auto"/>
              <w:bottom w:val="single" w:sz="4" w:space="0" w:color="auto"/>
              <w:right w:val="single" w:sz="4" w:space="0" w:color="auto"/>
            </w:tcBorders>
            <w:vAlign w:val="center"/>
          </w:tcPr>
          <w:p w14:paraId="41EE62EF" w14:textId="25FE345C" w:rsidR="00940181" w:rsidRPr="0004697F" w:rsidRDefault="00940181" w:rsidP="00940181">
            <w:pPr>
              <w:pStyle w:val="TextBox"/>
              <w:spacing w:before="0" w:after="0" w:line="300" w:lineRule="exact"/>
              <w:rPr>
                <w:noProof/>
                <w:lang w:val="vi-VN"/>
              </w:rPr>
            </w:pPr>
            <w:r w:rsidRPr="0004697F">
              <w:rPr>
                <w:noProof/>
                <w:lang w:val="vi-VN"/>
              </w:rPr>
              <w:t>65,2</w:t>
            </w:r>
          </w:p>
        </w:tc>
        <w:tc>
          <w:tcPr>
            <w:tcW w:w="1099" w:type="dxa"/>
            <w:tcBorders>
              <w:top w:val="single" w:sz="4" w:space="0" w:color="auto"/>
              <w:left w:val="single" w:sz="4" w:space="0" w:color="auto"/>
              <w:bottom w:val="single" w:sz="4" w:space="0" w:color="auto"/>
              <w:right w:val="single" w:sz="4" w:space="0" w:color="auto"/>
            </w:tcBorders>
            <w:vAlign w:val="center"/>
          </w:tcPr>
          <w:p w14:paraId="71564E2D" w14:textId="31AC83A6" w:rsidR="00940181" w:rsidRPr="0004697F" w:rsidRDefault="00940181" w:rsidP="00940181">
            <w:pPr>
              <w:spacing w:before="0" w:line="300" w:lineRule="exact"/>
              <w:jc w:val="center"/>
              <w:rPr>
                <w:sz w:val="22"/>
                <w:szCs w:val="22"/>
              </w:rPr>
            </w:pPr>
            <w:r w:rsidRPr="0004697F">
              <w:rPr>
                <w:sz w:val="22"/>
                <w:szCs w:val="22"/>
              </w:rPr>
              <w:t>79,4</w:t>
            </w:r>
          </w:p>
        </w:tc>
      </w:tr>
      <w:tr w:rsidR="005B6E88" w:rsidRPr="0004697F" w14:paraId="26838964" w14:textId="77777777" w:rsidTr="00EA48BC">
        <w:trPr>
          <w:trHeight w:val="284"/>
          <w:jc w:val="center"/>
        </w:trPr>
        <w:tc>
          <w:tcPr>
            <w:tcW w:w="1501" w:type="dxa"/>
            <w:tcBorders>
              <w:top w:val="single" w:sz="4" w:space="0" w:color="auto"/>
              <w:left w:val="single" w:sz="4" w:space="0" w:color="auto"/>
              <w:bottom w:val="single" w:sz="4" w:space="0" w:color="auto"/>
              <w:right w:val="single" w:sz="4" w:space="0" w:color="auto"/>
            </w:tcBorders>
            <w:vAlign w:val="center"/>
          </w:tcPr>
          <w:p w14:paraId="4506808A" w14:textId="77777777" w:rsidR="00940181" w:rsidRPr="0004697F" w:rsidRDefault="00940181" w:rsidP="00940181">
            <w:pPr>
              <w:tabs>
                <w:tab w:val="left" w:pos="720"/>
              </w:tabs>
              <w:spacing w:before="0" w:line="300" w:lineRule="exact"/>
              <w:jc w:val="center"/>
              <w:rPr>
                <w:sz w:val="22"/>
                <w:szCs w:val="22"/>
              </w:rPr>
            </w:pPr>
            <w:r w:rsidRPr="0004697F">
              <w:rPr>
                <w:sz w:val="22"/>
                <w:szCs w:val="22"/>
              </w:rPr>
              <w:t>9</w:t>
            </w:r>
          </w:p>
        </w:tc>
        <w:tc>
          <w:tcPr>
            <w:tcW w:w="1105" w:type="dxa"/>
            <w:tcBorders>
              <w:top w:val="single" w:sz="4" w:space="0" w:color="auto"/>
              <w:left w:val="single" w:sz="4" w:space="0" w:color="auto"/>
              <w:bottom w:val="single" w:sz="4" w:space="0" w:color="auto"/>
              <w:right w:val="single" w:sz="4" w:space="0" w:color="auto"/>
            </w:tcBorders>
            <w:vAlign w:val="center"/>
          </w:tcPr>
          <w:p w14:paraId="257E0C8B" w14:textId="2B9E0957" w:rsidR="00940181" w:rsidRPr="0004697F" w:rsidRDefault="00940181" w:rsidP="00940181">
            <w:pPr>
              <w:shd w:val="clear" w:color="auto" w:fill="FFFFFF"/>
              <w:spacing w:before="0" w:line="300" w:lineRule="exact"/>
              <w:jc w:val="center"/>
              <w:rPr>
                <w:rFonts w:eastAsia="Segoe UI"/>
                <w:sz w:val="22"/>
                <w:szCs w:val="22"/>
              </w:rPr>
            </w:pPr>
            <w:r w:rsidRPr="0004697F">
              <w:t>36,6</w:t>
            </w:r>
          </w:p>
        </w:tc>
        <w:tc>
          <w:tcPr>
            <w:tcW w:w="1105" w:type="dxa"/>
            <w:tcBorders>
              <w:top w:val="single" w:sz="4" w:space="0" w:color="auto"/>
              <w:left w:val="single" w:sz="4" w:space="0" w:color="auto"/>
              <w:bottom w:val="single" w:sz="4" w:space="0" w:color="auto"/>
              <w:right w:val="single" w:sz="4" w:space="0" w:color="auto"/>
            </w:tcBorders>
            <w:vAlign w:val="center"/>
          </w:tcPr>
          <w:p w14:paraId="6FB4053D" w14:textId="6A2B9A8A" w:rsidR="00940181" w:rsidRPr="0004697F" w:rsidRDefault="00940181" w:rsidP="00940181">
            <w:pPr>
              <w:pStyle w:val="TextBox"/>
              <w:spacing w:before="0" w:after="0" w:line="300" w:lineRule="exact"/>
              <w:rPr>
                <w:noProof/>
                <w:lang w:val="vi-VN"/>
              </w:rPr>
            </w:pPr>
            <w:r w:rsidRPr="0004697F">
              <w:rPr>
                <w:noProof/>
                <w:lang w:val="vi-VN"/>
              </w:rPr>
              <w:t>41,5</w:t>
            </w:r>
          </w:p>
        </w:tc>
        <w:tc>
          <w:tcPr>
            <w:tcW w:w="1105" w:type="dxa"/>
            <w:tcBorders>
              <w:top w:val="single" w:sz="4" w:space="0" w:color="auto"/>
              <w:left w:val="single" w:sz="4" w:space="0" w:color="auto"/>
              <w:bottom w:val="single" w:sz="4" w:space="0" w:color="auto"/>
              <w:right w:val="single" w:sz="4" w:space="0" w:color="auto"/>
            </w:tcBorders>
            <w:vAlign w:val="center"/>
          </w:tcPr>
          <w:p w14:paraId="6839DFB5" w14:textId="63D0D1B2" w:rsidR="00940181" w:rsidRPr="0004697F" w:rsidRDefault="00940181" w:rsidP="00940181">
            <w:pPr>
              <w:pStyle w:val="TextBox"/>
              <w:spacing w:before="0" w:after="0" w:line="300" w:lineRule="exact"/>
              <w:rPr>
                <w:noProof/>
                <w:lang w:val="vi-VN"/>
              </w:rPr>
            </w:pPr>
            <w:r w:rsidRPr="0004697F">
              <w:rPr>
                <w:noProof/>
                <w:lang w:val="vi-VN"/>
              </w:rPr>
              <w:t>47,0</w:t>
            </w:r>
          </w:p>
        </w:tc>
        <w:tc>
          <w:tcPr>
            <w:tcW w:w="1105" w:type="dxa"/>
            <w:tcBorders>
              <w:top w:val="single" w:sz="4" w:space="0" w:color="auto"/>
              <w:left w:val="single" w:sz="4" w:space="0" w:color="auto"/>
              <w:bottom w:val="single" w:sz="4" w:space="0" w:color="auto"/>
              <w:right w:val="single" w:sz="4" w:space="0" w:color="auto"/>
            </w:tcBorders>
            <w:vAlign w:val="center"/>
          </w:tcPr>
          <w:p w14:paraId="0F4807FC" w14:textId="515E4DFB" w:rsidR="00940181" w:rsidRPr="0004697F" w:rsidRDefault="00940181" w:rsidP="00940181">
            <w:pPr>
              <w:pStyle w:val="TextBox"/>
              <w:spacing w:before="0" w:after="0" w:line="300" w:lineRule="exact"/>
              <w:rPr>
                <w:noProof/>
                <w:lang w:val="vi-VN"/>
              </w:rPr>
            </w:pPr>
            <w:r w:rsidRPr="0004697F">
              <w:rPr>
                <w:noProof/>
                <w:lang w:val="vi-VN"/>
              </w:rPr>
              <w:t>51,0</w:t>
            </w:r>
          </w:p>
        </w:tc>
        <w:tc>
          <w:tcPr>
            <w:tcW w:w="1099" w:type="dxa"/>
            <w:tcBorders>
              <w:top w:val="single" w:sz="4" w:space="0" w:color="auto"/>
              <w:left w:val="single" w:sz="4" w:space="0" w:color="auto"/>
              <w:bottom w:val="single" w:sz="4" w:space="0" w:color="auto"/>
              <w:right w:val="single" w:sz="4" w:space="0" w:color="auto"/>
            </w:tcBorders>
            <w:vAlign w:val="center"/>
          </w:tcPr>
          <w:p w14:paraId="5967113B" w14:textId="6DA8B698" w:rsidR="00940181" w:rsidRPr="0004697F" w:rsidRDefault="00940181" w:rsidP="00940181">
            <w:pPr>
              <w:pStyle w:val="TextBox"/>
              <w:spacing w:before="0" w:after="0" w:line="300" w:lineRule="exact"/>
              <w:rPr>
                <w:noProof/>
                <w:lang w:val="vi-VN"/>
              </w:rPr>
            </w:pPr>
            <w:r w:rsidRPr="0004697F">
              <w:rPr>
                <w:noProof/>
                <w:lang w:val="vi-VN"/>
              </w:rPr>
              <w:t>48,0</w:t>
            </w:r>
          </w:p>
        </w:tc>
        <w:tc>
          <w:tcPr>
            <w:tcW w:w="1099" w:type="dxa"/>
            <w:tcBorders>
              <w:top w:val="single" w:sz="4" w:space="0" w:color="auto"/>
              <w:left w:val="single" w:sz="4" w:space="0" w:color="auto"/>
              <w:bottom w:val="single" w:sz="4" w:space="0" w:color="auto"/>
              <w:right w:val="single" w:sz="4" w:space="0" w:color="auto"/>
            </w:tcBorders>
            <w:vAlign w:val="center"/>
          </w:tcPr>
          <w:p w14:paraId="620CF799" w14:textId="341464AE" w:rsidR="00940181" w:rsidRPr="0004697F" w:rsidRDefault="00940181" w:rsidP="00940181">
            <w:pPr>
              <w:spacing w:before="0" w:line="300" w:lineRule="exact"/>
              <w:jc w:val="center"/>
              <w:rPr>
                <w:sz w:val="22"/>
                <w:szCs w:val="22"/>
              </w:rPr>
            </w:pPr>
            <w:r w:rsidRPr="0004697F">
              <w:rPr>
                <w:sz w:val="22"/>
                <w:szCs w:val="22"/>
              </w:rPr>
              <w:t>52,5</w:t>
            </w:r>
          </w:p>
        </w:tc>
      </w:tr>
      <w:tr w:rsidR="005B6E88" w:rsidRPr="0004697F" w14:paraId="621C2549" w14:textId="77777777" w:rsidTr="00EA48BC">
        <w:trPr>
          <w:trHeight w:val="284"/>
          <w:jc w:val="center"/>
        </w:trPr>
        <w:tc>
          <w:tcPr>
            <w:tcW w:w="1501" w:type="dxa"/>
            <w:tcBorders>
              <w:top w:val="single" w:sz="4" w:space="0" w:color="auto"/>
              <w:left w:val="single" w:sz="4" w:space="0" w:color="auto"/>
              <w:bottom w:val="single" w:sz="4" w:space="0" w:color="auto"/>
              <w:right w:val="single" w:sz="4" w:space="0" w:color="auto"/>
            </w:tcBorders>
            <w:vAlign w:val="center"/>
          </w:tcPr>
          <w:p w14:paraId="1F3A8EE2" w14:textId="77777777" w:rsidR="00940181" w:rsidRPr="0004697F" w:rsidRDefault="00940181" w:rsidP="00940181">
            <w:pPr>
              <w:tabs>
                <w:tab w:val="left" w:pos="720"/>
              </w:tabs>
              <w:spacing w:before="0" w:line="300" w:lineRule="exact"/>
              <w:jc w:val="center"/>
              <w:rPr>
                <w:sz w:val="22"/>
                <w:szCs w:val="22"/>
              </w:rPr>
            </w:pPr>
            <w:r w:rsidRPr="0004697F">
              <w:rPr>
                <w:sz w:val="22"/>
                <w:szCs w:val="22"/>
              </w:rPr>
              <w:t>10</w:t>
            </w:r>
          </w:p>
        </w:tc>
        <w:tc>
          <w:tcPr>
            <w:tcW w:w="1105" w:type="dxa"/>
            <w:tcBorders>
              <w:top w:val="single" w:sz="4" w:space="0" w:color="auto"/>
              <w:left w:val="single" w:sz="4" w:space="0" w:color="auto"/>
              <w:bottom w:val="single" w:sz="4" w:space="0" w:color="auto"/>
              <w:right w:val="single" w:sz="4" w:space="0" w:color="auto"/>
            </w:tcBorders>
            <w:vAlign w:val="center"/>
          </w:tcPr>
          <w:p w14:paraId="24882781" w14:textId="491590FC" w:rsidR="00940181" w:rsidRPr="0004697F" w:rsidRDefault="00940181" w:rsidP="00940181">
            <w:pPr>
              <w:shd w:val="clear" w:color="auto" w:fill="FFFFFF"/>
              <w:spacing w:before="0" w:line="300" w:lineRule="exact"/>
              <w:jc w:val="center"/>
              <w:rPr>
                <w:rFonts w:eastAsia="Segoe UI"/>
                <w:sz w:val="22"/>
                <w:szCs w:val="22"/>
              </w:rPr>
            </w:pPr>
            <w:r w:rsidRPr="0004697F">
              <w:t>73,0</w:t>
            </w:r>
          </w:p>
        </w:tc>
        <w:tc>
          <w:tcPr>
            <w:tcW w:w="1105" w:type="dxa"/>
            <w:tcBorders>
              <w:top w:val="single" w:sz="4" w:space="0" w:color="auto"/>
              <w:left w:val="single" w:sz="4" w:space="0" w:color="auto"/>
              <w:bottom w:val="single" w:sz="4" w:space="0" w:color="auto"/>
              <w:right w:val="single" w:sz="4" w:space="0" w:color="auto"/>
            </w:tcBorders>
            <w:vAlign w:val="center"/>
          </w:tcPr>
          <w:p w14:paraId="16604A92" w14:textId="40075E3C" w:rsidR="00940181" w:rsidRPr="0004697F" w:rsidRDefault="00940181" w:rsidP="00940181">
            <w:pPr>
              <w:pStyle w:val="TextBox"/>
              <w:spacing w:before="0" w:after="0" w:line="300" w:lineRule="exact"/>
              <w:rPr>
                <w:noProof/>
                <w:lang w:val="vi-VN"/>
              </w:rPr>
            </w:pPr>
            <w:r w:rsidRPr="0004697F">
              <w:rPr>
                <w:noProof/>
                <w:lang w:val="vi-VN"/>
              </w:rPr>
              <w:t>69,4</w:t>
            </w:r>
          </w:p>
        </w:tc>
        <w:tc>
          <w:tcPr>
            <w:tcW w:w="1105" w:type="dxa"/>
            <w:tcBorders>
              <w:top w:val="single" w:sz="4" w:space="0" w:color="auto"/>
              <w:left w:val="single" w:sz="4" w:space="0" w:color="auto"/>
              <w:bottom w:val="single" w:sz="4" w:space="0" w:color="auto"/>
              <w:right w:val="single" w:sz="4" w:space="0" w:color="auto"/>
            </w:tcBorders>
            <w:vAlign w:val="center"/>
          </w:tcPr>
          <w:p w14:paraId="07197A31" w14:textId="0A8E8C79" w:rsidR="00940181" w:rsidRPr="0004697F" w:rsidRDefault="00940181" w:rsidP="00940181">
            <w:pPr>
              <w:pStyle w:val="TextBox"/>
              <w:spacing w:before="0" w:after="0" w:line="300" w:lineRule="exact"/>
              <w:rPr>
                <w:noProof/>
                <w:lang w:val="vi-VN"/>
              </w:rPr>
            </w:pPr>
            <w:r w:rsidRPr="0004697F">
              <w:rPr>
                <w:noProof/>
                <w:lang w:val="vi-VN"/>
              </w:rPr>
              <w:t>73,6</w:t>
            </w:r>
          </w:p>
        </w:tc>
        <w:tc>
          <w:tcPr>
            <w:tcW w:w="1105" w:type="dxa"/>
            <w:tcBorders>
              <w:top w:val="single" w:sz="4" w:space="0" w:color="auto"/>
              <w:left w:val="single" w:sz="4" w:space="0" w:color="auto"/>
              <w:bottom w:val="single" w:sz="4" w:space="0" w:color="auto"/>
              <w:right w:val="single" w:sz="4" w:space="0" w:color="auto"/>
            </w:tcBorders>
            <w:vAlign w:val="center"/>
          </w:tcPr>
          <w:p w14:paraId="77715149" w14:textId="0578B284" w:rsidR="00940181" w:rsidRPr="0004697F" w:rsidRDefault="00940181" w:rsidP="00940181">
            <w:pPr>
              <w:pStyle w:val="TextBox"/>
              <w:spacing w:before="0" w:after="0" w:line="300" w:lineRule="exact"/>
              <w:rPr>
                <w:noProof/>
                <w:lang w:val="vi-VN"/>
              </w:rPr>
            </w:pPr>
            <w:r w:rsidRPr="0004697F">
              <w:rPr>
                <w:noProof/>
                <w:lang w:val="vi-VN"/>
              </w:rPr>
              <w:t>71,3</w:t>
            </w:r>
          </w:p>
        </w:tc>
        <w:tc>
          <w:tcPr>
            <w:tcW w:w="1099" w:type="dxa"/>
            <w:tcBorders>
              <w:top w:val="single" w:sz="4" w:space="0" w:color="auto"/>
              <w:left w:val="single" w:sz="4" w:space="0" w:color="auto"/>
              <w:bottom w:val="single" w:sz="4" w:space="0" w:color="auto"/>
              <w:right w:val="single" w:sz="4" w:space="0" w:color="auto"/>
            </w:tcBorders>
            <w:vAlign w:val="center"/>
          </w:tcPr>
          <w:p w14:paraId="51485328" w14:textId="7D1A8179" w:rsidR="00940181" w:rsidRPr="0004697F" w:rsidRDefault="00940181" w:rsidP="00940181">
            <w:pPr>
              <w:pStyle w:val="TextBox"/>
              <w:spacing w:before="0" w:after="0" w:line="300" w:lineRule="exact"/>
              <w:rPr>
                <w:noProof/>
                <w:lang w:val="vi-VN"/>
              </w:rPr>
            </w:pPr>
            <w:r w:rsidRPr="0004697F">
              <w:rPr>
                <w:noProof/>
                <w:lang w:val="vi-VN"/>
              </w:rPr>
              <w:t>70,3</w:t>
            </w:r>
          </w:p>
        </w:tc>
        <w:tc>
          <w:tcPr>
            <w:tcW w:w="1099" w:type="dxa"/>
            <w:tcBorders>
              <w:top w:val="single" w:sz="4" w:space="0" w:color="auto"/>
              <w:left w:val="single" w:sz="4" w:space="0" w:color="auto"/>
              <w:bottom w:val="single" w:sz="4" w:space="0" w:color="auto"/>
              <w:right w:val="single" w:sz="4" w:space="0" w:color="auto"/>
            </w:tcBorders>
            <w:vAlign w:val="center"/>
          </w:tcPr>
          <w:p w14:paraId="5EAB0643" w14:textId="2080194B" w:rsidR="00940181" w:rsidRPr="0004697F" w:rsidRDefault="00940181" w:rsidP="00940181">
            <w:pPr>
              <w:spacing w:before="0" w:line="300" w:lineRule="exact"/>
              <w:jc w:val="center"/>
              <w:rPr>
                <w:sz w:val="22"/>
                <w:szCs w:val="22"/>
              </w:rPr>
            </w:pPr>
            <w:r w:rsidRPr="0004697F">
              <w:rPr>
                <w:sz w:val="22"/>
                <w:szCs w:val="22"/>
              </w:rPr>
              <w:t>63,3</w:t>
            </w:r>
          </w:p>
        </w:tc>
      </w:tr>
      <w:tr w:rsidR="005B6E88" w:rsidRPr="0004697F" w14:paraId="798FE9CC" w14:textId="77777777" w:rsidTr="00EA48BC">
        <w:trPr>
          <w:trHeight w:val="284"/>
          <w:jc w:val="center"/>
        </w:trPr>
        <w:tc>
          <w:tcPr>
            <w:tcW w:w="1501" w:type="dxa"/>
            <w:tcBorders>
              <w:top w:val="single" w:sz="4" w:space="0" w:color="auto"/>
              <w:left w:val="single" w:sz="4" w:space="0" w:color="auto"/>
              <w:bottom w:val="single" w:sz="4" w:space="0" w:color="auto"/>
              <w:right w:val="single" w:sz="4" w:space="0" w:color="auto"/>
            </w:tcBorders>
            <w:vAlign w:val="center"/>
          </w:tcPr>
          <w:p w14:paraId="6CCF3F67" w14:textId="77777777" w:rsidR="00940181" w:rsidRPr="0004697F" w:rsidRDefault="00940181" w:rsidP="00940181">
            <w:pPr>
              <w:tabs>
                <w:tab w:val="left" w:pos="720"/>
              </w:tabs>
              <w:spacing w:before="0" w:line="300" w:lineRule="exact"/>
              <w:jc w:val="center"/>
              <w:rPr>
                <w:sz w:val="22"/>
                <w:szCs w:val="22"/>
              </w:rPr>
            </w:pPr>
            <w:r w:rsidRPr="0004697F">
              <w:rPr>
                <w:sz w:val="22"/>
                <w:szCs w:val="22"/>
              </w:rPr>
              <w:t>11</w:t>
            </w:r>
          </w:p>
        </w:tc>
        <w:tc>
          <w:tcPr>
            <w:tcW w:w="1105" w:type="dxa"/>
            <w:tcBorders>
              <w:top w:val="single" w:sz="4" w:space="0" w:color="auto"/>
              <w:left w:val="single" w:sz="4" w:space="0" w:color="auto"/>
              <w:bottom w:val="single" w:sz="4" w:space="0" w:color="auto"/>
              <w:right w:val="single" w:sz="4" w:space="0" w:color="auto"/>
            </w:tcBorders>
            <w:vAlign w:val="center"/>
          </w:tcPr>
          <w:p w14:paraId="65C0431C" w14:textId="40EA8034" w:rsidR="00940181" w:rsidRPr="0004697F" w:rsidRDefault="00940181" w:rsidP="00940181">
            <w:pPr>
              <w:shd w:val="clear" w:color="auto" w:fill="FFFFFF"/>
              <w:spacing w:before="0" w:line="300" w:lineRule="exact"/>
              <w:jc w:val="center"/>
              <w:rPr>
                <w:rFonts w:eastAsia="Segoe UI"/>
                <w:sz w:val="22"/>
                <w:szCs w:val="22"/>
              </w:rPr>
            </w:pPr>
            <w:r w:rsidRPr="0004697F">
              <w:t>63,6</w:t>
            </w:r>
          </w:p>
        </w:tc>
        <w:tc>
          <w:tcPr>
            <w:tcW w:w="1105" w:type="dxa"/>
            <w:tcBorders>
              <w:top w:val="single" w:sz="4" w:space="0" w:color="auto"/>
              <w:left w:val="single" w:sz="4" w:space="0" w:color="auto"/>
              <w:bottom w:val="single" w:sz="4" w:space="0" w:color="auto"/>
              <w:right w:val="single" w:sz="4" w:space="0" w:color="auto"/>
            </w:tcBorders>
            <w:vAlign w:val="center"/>
          </w:tcPr>
          <w:p w14:paraId="1BDB6A35" w14:textId="1A9EEB9C" w:rsidR="00940181" w:rsidRPr="0004697F" w:rsidRDefault="00940181" w:rsidP="00940181">
            <w:pPr>
              <w:pStyle w:val="TextBox"/>
              <w:spacing w:before="0" w:after="0" w:line="300" w:lineRule="exact"/>
              <w:rPr>
                <w:noProof/>
                <w:lang w:val="vi-VN"/>
              </w:rPr>
            </w:pPr>
            <w:r w:rsidRPr="0004697F">
              <w:rPr>
                <w:noProof/>
                <w:lang w:val="vi-VN"/>
              </w:rPr>
              <w:t>78,4</w:t>
            </w:r>
          </w:p>
        </w:tc>
        <w:tc>
          <w:tcPr>
            <w:tcW w:w="1105" w:type="dxa"/>
            <w:tcBorders>
              <w:top w:val="single" w:sz="4" w:space="0" w:color="auto"/>
              <w:left w:val="single" w:sz="4" w:space="0" w:color="auto"/>
              <w:bottom w:val="single" w:sz="4" w:space="0" w:color="auto"/>
              <w:right w:val="single" w:sz="4" w:space="0" w:color="auto"/>
            </w:tcBorders>
            <w:vAlign w:val="center"/>
          </w:tcPr>
          <w:p w14:paraId="4B862F59" w14:textId="615FCAFE" w:rsidR="00940181" w:rsidRPr="0004697F" w:rsidRDefault="00940181" w:rsidP="00940181">
            <w:pPr>
              <w:pStyle w:val="TextBox"/>
              <w:spacing w:before="0" w:after="0" w:line="300" w:lineRule="exact"/>
              <w:rPr>
                <w:noProof/>
                <w:lang w:val="vi-VN"/>
              </w:rPr>
            </w:pPr>
            <w:r w:rsidRPr="0004697F">
              <w:rPr>
                <w:noProof/>
                <w:lang w:val="vi-VN"/>
              </w:rPr>
              <w:t>70,9</w:t>
            </w:r>
          </w:p>
        </w:tc>
        <w:tc>
          <w:tcPr>
            <w:tcW w:w="1105" w:type="dxa"/>
            <w:tcBorders>
              <w:top w:val="single" w:sz="4" w:space="0" w:color="auto"/>
              <w:left w:val="single" w:sz="4" w:space="0" w:color="auto"/>
              <w:bottom w:val="single" w:sz="4" w:space="0" w:color="auto"/>
              <w:right w:val="single" w:sz="4" w:space="0" w:color="auto"/>
            </w:tcBorders>
            <w:vAlign w:val="center"/>
          </w:tcPr>
          <w:p w14:paraId="75D336BB" w14:textId="700AEA87" w:rsidR="00940181" w:rsidRPr="0004697F" w:rsidRDefault="00940181" w:rsidP="00940181">
            <w:pPr>
              <w:pStyle w:val="TextBox"/>
              <w:spacing w:before="0" w:after="0" w:line="300" w:lineRule="exact"/>
              <w:rPr>
                <w:noProof/>
                <w:lang w:val="vi-VN"/>
              </w:rPr>
            </w:pPr>
            <w:r w:rsidRPr="0004697F">
              <w:rPr>
                <w:noProof/>
                <w:lang w:val="vi-VN"/>
              </w:rPr>
              <w:t>89,3</w:t>
            </w:r>
          </w:p>
        </w:tc>
        <w:tc>
          <w:tcPr>
            <w:tcW w:w="1099" w:type="dxa"/>
            <w:tcBorders>
              <w:top w:val="single" w:sz="4" w:space="0" w:color="auto"/>
              <w:left w:val="single" w:sz="4" w:space="0" w:color="auto"/>
              <w:bottom w:val="single" w:sz="4" w:space="0" w:color="auto"/>
              <w:right w:val="single" w:sz="4" w:space="0" w:color="auto"/>
            </w:tcBorders>
            <w:vAlign w:val="center"/>
          </w:tcPr>
          <w:p w14:paraId="42E79620" w14:textId="023E6BA3" w:rsidR="00940181" w:rsidRPr="0004697F" w:rsidRDefault="00940181" w:rsidP="00940181">
            <w:pPr>
              <w:pStyle w:val="TextBox"/>
              <w:spacing w:before="0" w:after="0" w:line="300" w:lineRule="exact"/>
              <w:rPr>
                <w:noProof/>
                <w:lang w:val="vi-VN"/>
              </w:rPr>
            </w:pPr>
            <w:r w:rsidRPr="0004697F">
              <w:rPr>
                <w:noProof/>
                <w:lang w:val="vi-VN"/>
              </w:rPr>
              <w:t>71,4</w:t>
            </w:r>
          </w:p>
        </w:tc>
        <w:tc>
          <w:tcPr>
            <w:tcW w:w="1099" w:type="dxa"/>
            <w:tcBorders>
              <w:top w:val="single" w:sz="4" w:space="0" w:color="auto"/>
              <w:left w:val="single" w:sz="4" w:space="0" w:color="auto"/>
              <w:bottom w:val="single" w:sz="4" w:space="0" w:color="auto"/>
              <w:right w:val="single" w:sz="4" w:space="0" w:color="auto"/>
            </w:tcBorders>
            <w:vAlign w:val="center"/>
          </w:tcPr>
          <w:p w14:paraId="49771C92" w14:textId="2861EF99" w:rsidR="00940181" w:rsidRPr="0004697F" w:rsidRDefault="00940181" w:rsidP="00940181">
            <w:pPr>
              <w:spacing w:before="0" w:line="300" w:lineRule="exact"/>
              <w:jc w:val="center"/>
              <w:rPr>
                <w:sz w:val="22"/>
                <w:szCs w:val="22"/>
              </w:rPr>
            </w:pPr>
            <w:r w:rsidRPr="0004697F">
              <w:rPr>
                <w:sz w:val="22"/>
                <w:szCs w:val="22"/>
              </w:rPr>
              <w:t>91,4</w:t>
            </w:r>
          </w:p>
        </w:tc>
      </w:tr>
      <w:tr w:rsidR="005B6E88" w:rsidRPr="0004697F" w14:paraId="0419E27B" w14:textId="77777777" w:rsidTr="00EA48BC">
        <w:trPr>
          <w:trHeight w:val="284"/>
          <w:jc w:val="center"/>
        </w:trPr>
        <w:tc>
          <w:tcPr>
            <w:tcW w:w="1501" w:type="dxa"/>
            <w:tcBorders>
              <w:top w:val="single" w:sz="4" w:space="0" w:color="auto"/>
              <w:left w:val="single" w:sz="4" w:space="0" w:color="auto"/>
              <w:bottom w:val="single" w:sz="4" w:space="0" w:color="auto"/>
              <w:right w:val="single" w:sz="4" w:space="0" w:color="auto"/>
            </w:tcBorders>
            <w:vAlign w:val="center"/>
          </w:tcPr>
          <w:p w14:paraId="2109325E" w14:textId="77777777" w:rsidR="00940181" w:rsidRPr="0004697F" w:rsidRDefault="00940181" w:rsidP="00940181">
            <w:pPr>
              <w:tabs>
                <w:tab w:val="left" w:pos="720"/>
              </w:tabs>
              <w:spacing w:before="0" w:line="300" w:lineRule="exact"/>
              <w:jc w:val="center"/>
              <w:rPr>
                <w:sz w:val="22"/>
                <w:szCs w:val="22"/>
              </w:rPr>
            </w:pPr>
            <w:r w:rsidRPr="0004697F">
              <w:rPr>
                <w:sz w:val="22"/>
                <w:szCs w:val="22"/>
              </w:rPr>
              <w:t>12</w:t>
            </w:r>
          </w:p>
        </w:tc>
        <w:tc>
          <w:tcPr>
            <w:tcW w:w="1105" w:type="dxa"/>
            <w:tcBorders>
              <w:top w:val="single" w:sz="4" w:space="0" w:color="auto"/>
              <w:left w:val="single" w:sz="4" w:space="0" w:color="auto"/>
              <w:bottom w:val="single" w:sz="4" w:space="0" w:color="auto"/>
              <w:right w:val="single" w:sz="4" w:space="0" w:color="auto"/>
            </w:tcBorders>
            <w:vAlign w:val="center"/>
          </w:tcPr>
          <w:p w14:paraId="78DE1257" w14:textId="15048C33" w:rsidR="00940181" w:rsidRPr="0004697F" w:rsidRDefault="00940181" w:rsidP="00940181">
            <w:pPr>
              <w:shd w:val="clear" w:color="auto" w:fill="FFFFFF"/>
              <w:spacing w:before="0" w:line="300" w:lineRule="exact"/>
              <w:jc w:val="center"/>
              <w:rPr>
                <w:rFonts w:eastAsia="Segoe UI"/>
                <w:sz w:val="22"/>
                <w:szCs w:val="22"/>
              </w:rPr>
            </w:pPr>
            <w:r w:rsidRPr="0004697F">
              <w:t>62,6</w:t>
            </w:r>
          </w:p>
        </w:tc>
        <w:tc>
          <w:tcPr>
            <w:tcW w:w="1105" w:type="dxa"/>
            <w:tcBorders>
              <w:top w:val="single" w:sz="4" w:space="0" w:color="auto"/>
              <w:left w:val="single" w:sz="4" w:space="0" w:color="auto"/>
              <w:bottom w:val="single" w:sz="4" w:space="0" w:color="auto"/>
              <w:right w:val="single" w:sz="4" w:space="0" w:color="auto"/>
            </w:tcBorders>
            <w:vAlign w:val="center"/>
          </w:tcPr>
          <w:p w14:paraId="7A729DC5" w14:textId="49BED5E2" w:rsidR="00940181" w:rsidRPr="0004697F" w:rsidRDefault="00940181" w:rsidP="00940181">
            <w:pPr>
              <w:pStyle w:val="TextBox"/>
              <w:spacing w:before="0" w:after="0" w:line="300" w:lineRule="exact"/>
              <w:rPr>
                <w:noProof/>
                <w:lang w:val="vi-VN"/>
              </w:rPr>
            </w:pPr>
            <w:r w:rsidRPr="0004697F">
              <w:rPr>
                <w:noProof/>
                <w:lang w:val="vi-VN"/>
              </w:rPr>
              <w:t>94,8</w:t>
            </w:r>
          </w:p>
        </w:tc>
        <w:tc>
          <w:tcPr>
            <w:tcW w:w="1105" w:type="dxa"/>
            <w:tcBorders>
              <w:top w:val="single" w:sz="4" w:space="0" w:color="auto"/>
              <w:left w:val="single" w:sz="4" w:space="0" w:color="auto"/>
              <w:bottom w:val="single" w:sz="4" w:space="0" w:color="auto"/>
              <w:right w:val="single" w:sz="4" w:space="0" w:color="auto"/>
            </w:tcBorders>
            <w:vAlign w:val="center"/>
          </w:tcPr>
          <w:p w14:paraId="1A1B8CAC" w14:textId="21217370" w:rsidR="00940181" w:rsidRPr="0004697F" w:rsidRDefault="00940181" w:rsidP="00940181">
            <w:pPr>
              <w:pStyle w:val="TextBox"/>
              <w:spacing w:before="0" w:after="0" w:line="300" w:lineRule="exact"/>
              <w:rPr>
                <w:noProof/>
                <w:lang w:val="vi-VN"/>
              </w:rPr>
            </w:pPr>
            <w:r w:rsidRPr="0004697F">
              <w:rPr>
                <w:noProof/>
                <w:lang w:val="vi-VN"/>
              </w:rPr>
              <w:t>105,7</w:t>
            </w:r>
          </w:p>
        </w:tc>
        <w:tc>
          <w:tcPr>
            <w:tcW w:w="1105" w:type="dxa"/>
            <w:tcBorders>
              <w:top w:val="single" w:sz="4" w:space="0" w:color="auto"/>
              <w:left w:val="single" w:sz="4" w:space="0" w:color="auto"/>
              <w:bottom w:val="single" w:sz="4" w:space="0" w:color="auto"/>
              <w:right w:val="single" w:sz="4" w:space="0" w:color="auto"/>
            </w:tcBorders>
            <w:vAlign w:val="center"/>
          </w:tcPr>
          <w:p w14:paraId="2DF070F0" w14:textId="5A88EF54" w:rsidR="00940181" w:rsidRPr="0004697F" w:rsidRDefault="00940181" w:rsidP="00940181">
            <w:pPr>
              <w:pStyle w:val="TextBox"/>
              <w:spacing w:before="0" w:after="0" w:line="300" w:lineRule="exact"/>
              <w:rPr>
                <w:noProof/>
                <w:lang w:val="vi-VN"/>
              </w:rPr>
            </w:pPr>
            <w:r w:rsidRPr="0004697F">
              <w:rPr>
                <w:noProof/>
                <w:lang w:val="vi-VN"/>
              </w:rPr>
              <w:t>78,1</w:t>
            </w:r>
          </w:p>
        </w:tc>
        <w:tc>
          <w:tcPr>
            <w:tcW w:w="1099" w:type="dxa"/>
            <w:tcBorders>
              <w:top w:val="single" w:sz="4" w:space="0" w:color="auto"/>
              <w:left w:val="single" w:sz="4" w:space="0" w:color="auto"/>
              <w:bottom w:val="single" w:sz="4" w:space="0" w:color="auto"/>
              <w:right w:val="single" w:sz="4" w:space="0" w:color="auto"/>
            </w:tcBorders>
            <w:vAlign w:val="center"/>
          </w:tcPr>
          <w:p w14:paraId="7C29617A" w14:textId="3C5004CE" w:rsidR="00940181" w:rsidRPr="0004697F" w:rsidRDefault="00940181" w:rsidP="00940181">
            <w:pPr>
              <w:pStyle w:val="TextBox"/>
              <w:spacing w:before="0" w:after="0" w:line="300" w:lineRule="exact"/>
              <w:rPr>
                <w:noProof/>
                <w:lang w:val="vi-VN"/>
              </w:rPr>
            </w:pPr>
            <w:r w:rsidRPr="0004697F">
              <w:rPr>
                <w:noProof/>
                <w:lang w:val="vi-VN"/>
              </w:rPr>
              <w:t>90,8</w:t>
            </w:r>
          </w:p>
        </w:tc>
        <w:tc>
          <w:tcPr>
            <w:tcW w:w="1099" w:type="dxa"/>
            <w:tcBorders>
              <w:top w:val="single" w:sz="4" w:space="0" w:color="auto"/>
              <w:left w:val="single" w:sz="4" w:space="0" w:color="auto"/>
              <w:bottom w:val="single" w:sz="4" w:space="0" w:color="auto"/>
              <w:right w:val="single" w:sz="4" w:space="0" w:color="auto"/>
            </w:tcBorders>
            <w:vAlign w:val="center"/>
          </w:tcPr>
          <w:p w14:paraId="5A8D91A9" w14:textId="5F22F169" w:rsidR="00940181" w:rsidRPr="0004697F" w:rsidRDefault="00940181" w:rsidP="00940181">
            <w:pPr>
              <w:spacing w:before="0" w:line="300" w:lineRule="exact"/>
              <w:jc w:val="center"/>
              <w:rPr>
                <w:sz w:val="22"/>
                <w:szCs w:val="22"/>
              </w:rPr>
            </w:pPr>
            <w:r w:rsidRPr="0004697F">
              <w:rPr>
                <w:sz w:val="22"/>
                <w:szCs w:val="22"/>
              </w:rPr>
              <w:t>78,1</w:t>
            </w:r>
          </w:p>
        </w:tc>
      </w:tr>
      <w:tr w:rsidR="005B6E88" w:rsidRPr="0004697F" w14:paraId="359CA4D4" w14:textId="77777777" w:rsidTr="00EA48BC">
        <w:trPr>
          <w:trHeight w:val="284"/>
          <w:jc w:val="center"/>
        </w:trPr>
        <w:tc>
          <w:tcPr>
            <w:tcW w:w="1501" w:type="dxa"/>
            <w:tcBorders>
              <w:top w:val="single" w:sz="4" w:space="0" w:color="auto"/>
              <w:left w:val="single" w:sz="4" w:space="0" w:color="auto"/>
              <w:bottom w:val="single" w:sz="4" w:space="0" w:color="auto"/>
              <w:right w:val="single" w:sz="4" w:space="0" w:color="auto"/>
            </w:tcBorders>
            <w:vAlign w:val="center"/>
          </w:tcPr>
          <w:p w14:paraId="7012333E" w14:textId="77777777" w:rsidR="00940181" w:rsidRPr="0004697F" w:rsidRDefault="00940181" w:rsidP="00940181">
            <w:pPr>
              <w:tabs>
                <w:tab w:val="left" w:pos="720"/>
              </w:tabs>
              <w:spacing w:before="0" w:line="300" w:lineRule="exact"/>
              <w:jc w:val="center"/>
              <w:rPr>
                <w:b/>
                <w:sz w:val="22"/>
                <w:szCs w:val="22"/>
              </w:rPr>
            </w:pPr>
            <w:r w:rsidRPr="0004697F">
              <w:rPr>
                <w:b/>
                <w:sz w:val="22"/>
                <w:szCs w:val="22"/>
              </w:rPr>
              <w:t>Trung bình</w:t>
            </w:r>
          </w:p>
        </w:tc>
        <w:tc>
          <w:tcPr>
            <w:tcW w:w="1105" w:type="dxa"/>
            <w:tcBorders>
              <w:top w:val="single" w:sz="4" w:space="0" w:color="auto"/>
              <w:left w:val="single" w:sz="4" w:space="0" w:color="auto"/>
              <w:bottom w:val="single" w:sz="4" w:space="0" w:color="auto"/>
              <w:right w:val="single" w:sz="4" w:space="0" w:color="auto"/>
            </w:tcBorders>
            <w:vAlign w:val="center"/>
          </w:tcPr>
          <w:p w14:paraId="0544B1F6" w14:textId="0011CF18" w:rsidR="00940181" w:rsidRPr="0004697F" w:rsidRDefault="00940181" w:rsidP="00940181">
            <w:pPr>
              <w:shd w:val="clear" w:color="auto" w:fill="FFFFFF"/>
              <w:spacing w:before="0" w:line="300" w:lineRule="exact"/>
              <w:jc w:val="center"/>
              <w:rPr>
                <w:rFonts w:eastAsia="Segoe UI"/>
                <w:b/>
                <w:sz w:val="22"/>
                <w:szCs w:val="22"/>
              </w:rPr>
            </w:pPr>
            <w:r w:rsidRPr="0004697F">
              <w:rPr>
                <w:b/>
              </w:rPr>
              <w:t>951,1</w:t>
            </w:r>
          </w:p>
        </w:tc>
        <w:tc>
          <w:tcPr>
            <w:tcW w:w="1105" w:type="dxa"/>
            <w:tcBorders>
              <w:top w:val="single" w:sz="4" w:space="0" w:color="auto"/>
              <w:left w:val="single" w:sz="4" w:space="0" w:color="auto"/>
              <w:bottom w:val="single" w:sz="4" w:space="0" w:color="auto"/>
              <w:right w:val="single" w:sz="4" w:space="0" w:color="auto"/>
            </w:tcBorders>
            <w:vAlign w:val="center"/>
          </w:tcPr>
          <w:p w14:paraId="376BD527" w14:textId="7F671AB9" w:rsidR="00940181" w:rsidRPr="0004697F" w:rsidRDefault="00940181" w:rsidP="00940181">
            <w:pPr>
              <w:pStyle w:val="TextBox"/>
              <w:spacing w:before="0" w:after="0" w:line="300" w:lineRule="exact"/>
              <w:rPr>
                <w:b/>
                <w:noProof/>
                <w:lang w:val="vi-VN"/>
              </w:rPr>
            </w:pPr>
            <w:r w:rsidRPr="0004697F">
              <w:rPr>
                <w:b/>
                <w:noProof/>
                <w:lang w:val="vi-VN"/>
              </w:rPr>
              <w:t>1.005,7</w:t>
            </w:r>
          </w:p>
        </w:tc>
        <w:tc>
          <w:tcPr>
            <w:tcW w:w="1105" w:type="dxa"/>
            <w:tcBorders>
              <w:top w:val="single" w:sz="4" w:space="0" w:color="auto"/>
              <w:left w:val="single" w:sz="4" w:space="0" w:color="auto"/>
              <w:bottom w:val="single" w:sz="4" w:space="0" w:color="auto"/>
              <w:right w:val="single" w:sz="4" w:space="0" w:color="auto"/>
            </w:tcBorders>
            <w:vAlign w:val="center"/>
          </w:tcPr>
          <w:p w14:paraId="3EDD0825" w14:textId="0FEAD3D3" w:rsidR="00940181" w:rsidRPr="0004697F" w:rsidRDefault="00940181" w:rsidP="00940181">
            <w:pPr>
              <w:pStyle w:val="TextBox"/>
              <w:spacing w:before="0" w:after="0" w:line="300" w:lineRule="exact"/>
              <w:rPr>
                <w:b/>
                <w:noProof/>
                <w:lang w:val="vi-VN"/>
              </w:rPr>
            </w:pPr>
            <w:r w:rsidRPr="0004697F">
              <w:rPr>
                <w:b/>
                <w:noProof/>
                <w:lang w:val="vi-VN"/>
              </w:rPr>
              <w:t>1.021,8</w:t>
            </w:r>
          </w:p>
        </w:tc>
        <w:tc>
          <w:tcPr>
            <w:tcW w:w="1105" w:type="dxa"/>
            <w:tcBorders>
              <w:top w:val="single" w:sz="4" w:space="0" w:color="auto"/>
              <w:left w:val="single" w:sz="4" w:space="0" w:color="auto"/>
              <w:bottom w:val="single" w:sz="4" w:space="0" w:color="auto"/>
              <w:right w:val="single" w:sz="4" w:space="0" w:color="auto"/>
            </w:tcBorders>
            <w:vAlign w:val="center"/>
          </w:tcPr>
          <w:p w14:paraId="408E3827" w14:textId="58C055AF" w:rsidR="00940181" w:rsidRPr="0004697F" w:rsidRDefault="00940181" w:rsidP="00940181">
            <w:pPr>
              <w:pStyle w:val="TextBox"/>
              <w:spacing w:before="0" w:after="0" w:line="300" w:lineRule="exact"/>
              <w:rPr>
                <w:b/>
                <w:noProof/>
                <w:lang w:val="vi-VN"/>
              </w:rPr>
            </w:pPr>
            <w:r w:rsidRPr="0004697F">
              <w:rPr>
                <w:b/>
                <w:noProof/>
                <w:lang w:val="vi-VN"/>
              </w:rPr>
              <w:t>1.041,6</w:t>
            </w:r>
          </w:p>
        </w:tc>
        <w:tc>
          <w:tcPr>
            <w:tcW w:w="1099" w:type="dxa"/>
            <w:tcBorders>
              <w:top w:val="single" w:sz="4" w:space="0" w:color="auto"/>
              <w:left w:val="single" w:sz="4" w:space="0" w:color="auto"/>
              <w:bottom w:val="single" w:sz="4" w:space="0" w:color="auto"/>
              <w:right w:val="single" w:sz="4" w:space="0" w:color="auto"/>
            </w:tcBorders>
            <w:vAlign w:val="center"/>
          </w:tcPr>
          <w:p w14:paraId="2B0CF94D" w14:textId="60DE15E8" w:rsidR="00940181" w:rsidRPr="0004697F" w:rsidRDefault="00940181" w:rsidP="00940181">
            <w:pPr>
              <w:pStyle w:val="TextBox"/>
              <w:spacing w:before="0" w:after="0" w:line="300" w:lineRule="exact"/>
              <w:rPr>
                <w:b/>
                <w:noProof/>
                <w:lang w:val="vi-VN"/>
              </w:rPr>
            </w:pPr>
            <w:r w:rsidRPr="0004697F">
              <w:rPr>
                <w:b/>
                <w:noProof/>
                <w:lang w:val="vi-VN"/>
              </w:rPr>
              <w:t>1.068,4</w:t>
            </w:r>
          </w:p>
        </w:tc>
        <w:tc>
          <w:tcPr>
            <w:tcW w:w="1099" w:type="dxa"/>
            <w:tcBorders>
              <w:top w:val="single" w:sz="4" w:space="0" w:color="auto"/>
              <w:left w:val="single" w:sz="4" w:space="0" w:color="auto"/>
              <w:bottom w:val="single" w:sz="4" w:space="0" w:color="auto"/>
              <w:right w:val="single" w:sz="4" w:space="0" w:color="auto"/>
            </w:tcBorders>
            <w:vAlign w:val="center"/>
          </w:tcPr>
          <w:p w14:paraId="2BC4BD3D" w14:textId="324CC981" w:rsidR="00940181" w:rsidRPr="0004697F" w:rsidRDefault="00940181" w:rsidP="00940181">
            <w:pPr>
              <w:spacing w:before="0" w:line="300" w:lineRule="exact"/>
              <w:jc w:val="center"/>
              <w:rPr>
                <w:b/>
                <w:sz w:val="22"/>
                <w:szCs w:val="22"/>
              </w:rPr>
            </w:pPr>
            <w:r w:rsidRPr="0004697F">
              <w:rPr>
                <w:b/>
                <w:bCs/>
                <w:sz w:val="22"/>
                <w:szCs w:val="22"/>
              </w:rPr>
              <w:t>1.048,1</w:t>
            </w:r>
          </w:p>
        </w:tc>
      </w:tr>
    </w:tbl>
    <w:p w14:paraId="556C206C" w14:textId="42D798A6" w:rsidR="003179D5" w:rsidRPr="0004697F" w:rsidRDefault="003179D5" w:rsidP="00E87C0D">
      <w:pPr>
        <w:pStyle w:val="Nguon"/>
        <w:spacing w:line="320" w:lineRule="exact"/>
        <w:rPr>
          <w:noProof/>
          <w:sz w:val="22"/>
          <w:szCs w:val="22"/>
        </w:rPr>
      </w:pPr>
      <w:r w:rsidRPr="0004697F">
        <w:rPr>
          <w:noProof/>
          <w:sz w:val="22"/>
          <w:szCs w:val="22"/>
        </w:rPr>
        <w:t xml:space="preserve"> Nguồn: Đài KTTV khu vực Tây Nguyên, trạm khí tượng thủy văn Đắk Nông</w:t>
      </w:r>
      <w:r w:rsidR="008D7B74" w:rsidRPr="0004697F">
        <w:rPr>
          <w:noProof/>
          <w:sz w:val="22"/>
          <w:szCs w:val="22"/>
        </w:rPr>
        <w:tab/>
      </w:r>
    </w:p>
    <w:p w14:paraId="1510370C" w14:textId="77777777" w:rsidR="008D7B74" w:rsidRPr="0004697F" w:rsidRDefault="003179D5" w:rsidP="002511DE">
      <w:pPr>
        <w:pStyle w:val="Contentnomaly"/>
        <w:spacing w:before="120" w:after="0" w:line="360" w:lineRule="exact"/>
        <w:ind w:firstLine="720"/>
        <w:rPr>
          <w:noProof/>
          <w:sz w:val="28"/>
          <w:szCs w:val="28"/>
          <w:lang w:val="vi-VN"/>
        </w:rPr>
      </w:pPr>
      <w:r w:rsidRPr="0004697F">
        <w:rPr>
          <w:noProof/>
          <w:sz w:val="28"/>
          <w:szCs w:val="28"/>
          <w:lang w:val="vi-VN"/>
        </w:rPr>
        <w:lastRenderedPageBreak/>
        <w:t>Lượng bốc hơi trung bình năm trong giai đoạn 2014-2019 là 1.017,7 mm/năm. Lượng bốc hơi mùa khô trung bình (106 mm/tháng) nhiều hơn lượng bốc hơi mùa mưa (69,7 mm/tháng).</w:t>
      </w:r>
      <w:bookmarkStart w:id="827" w:name="_Toc265961198"/>
      <w:bookmarkStart w:id="828" w:name="_Toc266017353"/>
      <w:bookmarkStart w:id="829" w:name="_Toc266017573"/>
      <w:bookmarkStart w:id="830" w:name="_Toc266046024"/>
      <w:bookmarkStart w:id="831" w:name="_Toc266624786"/>
      <w:bookmarkStart w:id="832" w:name="_Toc319136253"/>
      <w:bookmarkStart w:id="833" w:name="_Toc319136668"/>
      <w:bookmarkStart w:id="834" w:name="_Toc329702994"/>
      <w:bookmarkStart w:id="835" w:name="_Toc335655472"/>
      <w:bookmarkStart w:id="836" w:name="_Toc364061486"/>
      <w:bookmarkStart w:id="837" w:name="_Toc381304351"/>
      <w:bookmarkStart w:id="838" w:name="_Toc381304793"/>
      <w:bookmarkStart w:id="839" w:name="_Toc383160790"/>
      <w:bookmarkStart w:id="840" w:name="_Toc383374005"/>
      <w:bookmarkStart w:id="841" w:name="_Toc383374575"/>
      <w:bookmarkStart w:id="842" w:name="_Toc384714222"/>
      <w:bookmarkStart w:id="843" w:name="_Toc384716073"/>
      <w:bookmarkStart w:id="844" w:name="_Toc391458861"/>
      <w:bookmarkStart w:id="845" w:name="_Toc400097274"/>
      <w:bookmarkStart w:id="846" w:name="_Toc400097864"/>
      <w:bookmarkStart w:id="847" w:name="_Toc405209148"/>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p>
    <w:p w14:paraId="4E58F909" w14:textId="600CCDA6" w:rsidR="008D7B74" w:rsidRPr="0004697F" w:rsidRDefault="003179D5" w:rsidP="002511DE">
      <w:pPr>
        <w:pStyle w:val="Contentnomaly"/>
        <w:spacing w:before="120" w:after="0" w:line="360" w:lineRule="exact"/>
        <w:ind w:firstLine="720"/>
        <w:rPr>
          <w:b/>
          <w:bCs w:val="0"/>
          <w:noProof/>
          <w:sz w:val="28"/>
          <w:szCs w:val="28"/>
          <w:lang w:val="vi-VN"/>
        </w:rPr>
      </w:pPr>
      <w:r w:rsidRPr="0004697F">
        <w:rPr>
          <w:b/>
          <w:bCs w:val="0"/>
          <w:noProof/>
          <w:sz w:val="28"/>
          <w:szCs w:val="28"/>
          <w:lang w:val="vi-VN"/>
        </w:rPr>
        <w:t>e. Chế độ gi</w:t>
      </w:r>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r w:rsidRPr="0004697F">
        <w:rPr>
          <w:b/>
          <w:bCs w:val="0"/>
          <w:noProof/>
          <w:sz w:val="28"/>
          <w:szCs w:val="28"/>
          <w:lang w:val="vi-VN"/>
        </w:rPr>
        <w:t>ó, hướng gió và chế độ nắng</w:t>
      </w:r>
    </w:p>
    <w:p w14:paraId="0C314000" w14:textId="170C4FAA" w:rsidR="003179D5" w:rsidRPr="0004697F" w:rsidRDefault="003179D5" w:rsidP="002511DE">
      <w:pPr>
        <w:pStyle w:val="Contentnomaly"/>
        <w:spacing w:before="120" w:after="0" w:line="360" w:lineRule="exact"/>
        <w:ind w:firstLine="720"/>
        <w:rPr>
          <w:b/>
          <w:bCs w:val="0"/>
          <w:noProof/>
          <w:sz w:val="28"/>
          <w:szCs w:val="28"/>
          <w:lang w:val="vi-VN"/>
        </w:rPr>
      </w:pPr>
      <w:r w:rsidRPr="0004697F">
        <w:rPr>
          <w:b/>
          <w:bCs w:val="0"/>
          <w:noProof/>
          <w:sz w:val="28"/>
          <w:szCs w:val="28"/>
          <w:lang w:val="vi-VN"/>
        </w:rPr>
        <w:t>- Chế độ gió, hướng gió:</w:t>
      </w:r>
    </w:p>
    <w:p w14:paraId="5870FBB7" w14:textId="77777777" w:rsidR="003179D5" w:rsidRPr="0004697F" w:rsidRDefault="003179D5" w:rsidP="002511DE">
      <w:pPr>
        <w:spacing w:line="360" w:lineRule="exact"/>
        <w:ind w:firstLine="720"/>
        <w:jc w:val="both"/>
        <w:rPr>
          <w:sz w:val="28"/>
          <w:szCs w:val="28"/>
        </w:rPr>
      </w:pPr>
      <w:r w:rsidRPr="0004697F">
        <w:rPr>
          <w:sz w:val="28"/>
          <w:szCs w:val="28"/>
        </w:rPr>
        <w:t>Gió có ảnh hưởng rất lớn đến quá trình phát tán các chất ô nhiễm không khí. Tốc độ gió càng nhỏ thì mức độ ô nhiễm xung quanh nguồn ô nhiễm càng lớn. Gió chịu ảnh hưởng của chế độ gió mùa.</w:t>
      </w:r>
    </w:p>
    <w:p w14:paraId="017592C5" w14:textId="75EC0527" w:rsidR="003179D5" w:rsidRPr="0004697F" w:rsidRDefault="003179D5" w:rsidP="002511DE">
      <w:pPr>
        <w:spacing w:line="360" w:lineRule="exact"/>
        <w:ind w:firstLine="720"/>
        <w:jc w:val="both"/>
        <w:rPr>
          <w:spacing w:val="-10"/>
          <w:sz w:val="28"/>
          <w:szCs w:val="28"/>
        </w:rPr>
      </w:pPr>
      <w:r w:rsidRPr="0004697F">
        <w:rPr>
          <w:spacing w:val="-10"/>
          <w:sz w:val="28"/>
          <w:szCs w:val="28"/>
        </w:rPr>
        <w:t xml:space="preserve">Từ tháng 10 tới tháng 3 năm sau là mùa khô với hướng gió thịnh hành là Bắc - Đông Bắc, từ tháng 4 tới tháng 9 là mùa mưa với hướng gió thịnh hành là Tây - Tây Nam, tốc độ gió trung bình trong năm là </w:t>
      </w:r>
      <w:r w:rsidR="009C28BA" w:rsidRPr="0004697F">
        <w:rPr>
          <w:spacing w:val="-10"/>
          <w:sz w:val="28"/>
          <w:szCs w:val="28"/>
        </w:rPr>
        <w:t>2,4-5,4</w:t>
      </w:r>
      <w:r w:rsidRPr="0004697F">
        <w:rPr>
          <w:spacing w:val="-10"/>
          <w:sz w:val="28"/>
          <w:szCs w:val="28"/>
        </w:rPr>
        <w:t xml:space="preserve"> m/s, tốc</w:t>
      </w:r>
      <w:r w:rsidR="001071D3" w:rsidRPr="0004697F">
        <w:rPr>
          <w:spacing w:val="-10"/>
          <w:sz w:val="28"/>
          <w:szCs w:val="28"/>
        </w:rPr>
        <w:t xml:space="preserve"> độ</w:t>
      </w:r>
      <w:r w:rsidRPr="0004697F">
        <w:rPr>
          <w:spacing w:val="-10"/>
          <w:sz w:val="28"/>
          <w:szCs w:val="28"/>
        </w:rPr>
        <w:t xml:space="preserve"> gió lớn nhất 1</w:t>
      </w:r>
      <w:r w:rsidR="001071D3" w:rsidRPr="0004697F">
        <w:rPr>
          <w:spacing w:val="-10"/>
          <w:sz w:val="28"/>
          <w:szCs w:val="28"/>
        </w:rPr>
        <w:t>9</w:t>
      </w:r>
      <w:r w:rsidR="009C28BA" w:rsidRPr="0004697F">
        <w:rPr>
          <w:spacing w:val="-10"/>
          <w:sz w:val="28"/>
          <w:szCs w:val="28"/>
        </w:rPr>
        <w:t xml:space="preserve"> </w:t>
      </w:r>
      <w:r w:rsidRPr="0004697F">
        <w:rPr>
          <w:spacing w:val="-10"/>
          <w:sz w:val="28"/>
          <w:szCs w:val="28"/>
        </w:rPr>
        <w:t>m/s.</w:t>
      </w:r>
    </w:p>
    <w:p w14:paraId="1EF1C34A" w14:textId="1DBF0891" w:rsidR="003179D5" w:rsidRPr="0004697F" w:rsidRDefault="00203BD0" w:rsidP="00707B94">
      <w:pPr>
        <w:pStyle w:val="Caption"/>
        <w:spacing w:before="120" w:after="0" w:line="360" w:lineRule="exact"/>
        <w:ind w:firstLine="0"/>
        <w:jc w:val="center"/>
        <w:rPr>
          <w:rFonts w:ascii="Times New Roman" w:hAnsi="Times New Roman"/>
          <w:b/>
          <w:bCs/>
          <w:noProof/>
          <w:color w:val="auto"/>
          <w:lang w:val="vi-VN"/>
        </w:rPr>
      </w:pPr>
      <w:bookmarkStart w:id="848" w:name="_Toc384711363"/>
      <w:bookmarkStart w:id="849" w:name="_Toc316042389"/>
      <w:bookmarkStart w:id="850" w:name="_Toc397690860"/>
      <w:bookmarkStart w:id="851" w:name="_Toc416773158"/>
      <w:bookmarkStart w:id="852" w:name="_Toc417477869"/>
      <w:bookmarkStart w:id="853" w:name="_Toc423702389"/>
      <w:bookmarkStart w:id="854" w:name="_Toc424303159"/>
      <w:bookmarkStart w:id="855" w:name="_Toc431877445"/>
      <w:bookmarkStart w:id="856" w:name="_Toc446575645"/>
      <w:bookmarkStart w:id="857" w:name="_Toc449638828"/>
      <w:bookmarkStart w:id="858" w:name="_Toc453651901"/>
      <w:bookmarkStart w:id="859" w:name="_Toc453651949"/>
      <w:bookmarkStart w:id="860" w:name="_Toc453774273"/>
      <w:bookmarkStart w:id="861" w:name="_Toc533080881"/>
      <w:bookmarkStart w:id="862" w:name="_Toc6322275"/>
      <w:bookmarkStart w:id="863" w:name="_Toc22852376"/>
      <w:bookmarkStart w:id="864" w:name="_Toc40780391"/>
      <w:bookmarkStart w:id="865" w:name="_Toc61601034"/>
      <w:bookmarkStart w:id="866" w:name="_Toc66564828"/>
      <w:bookmarkStart w:id="867" w:name="_Toc67837785"/>
      <w:bookmarkStart w:id="868" w:name="_Toc145771136"/>
      <w:r w:rsidRPr="0004697F">
        <w:rPr>
          <w:rFonts w:ascii="Times New Roman" w:hAnsi="Times New Roman"/>
          <w:b/>
          <w:bCs/>
          <w:noProof/>
          <w:color w:val="auto"/>
          <w:lang w:val="vi-VN"/>
        </w:rPr>
        <w:t xml:space="preserve">Bảng </w:t>
      </w:r>
      <w:r w:rsidRPr="0004697F">
        <w:rPr>
          <w:rFonts w:ascii="Times New Roman" w:hAnsi="Times New Roman"/>
          <w:b/>
          <w:bCs/>
          <w:noProof/>
          <w:color w:val="auto"/>
          <w:lang w:val="vi-VN"/>
        </w:rPr>
        <w:fldChar w:fldCharType="begin"/>
      </w:r>
      <w:r w:rsidRPr="0004697F">
        <w:rPr>
          <w:rFonts w:ascii="Times New Roman" w:hAnsi="Times New Roman"/>
          <w:b/>
          <w:bCs/>
          <w:noProof/>
          <w:color w:val="auto"/>
          <w:lang w:val="vi-VN"/>
        </w:rPr>
        <w:instrText xml:space="preserve"> SEQ Bảng \* ARABIC </w:instrText>
      </w:r>
      <w:r w:rsidRPr="0004697F">
        <w:rPr>
          <w:rFonts w:ascii="Times New Roman" w:hAnsi="Times New Roman"/>
          <w:b/>
          <w:bCs/>
          <w:noProof/>
          <w:color w:val="auto"/>
          <w:lang w:val="vi-VN"/>
        </w:rPr>
        <w:fldChar w:fldCharType="separate"/>
      </w:r>
      <w:r w:rsidR="00282BDB" w:rsidRPr="0004697F">
        <w:rPr>
          <w:rFonts w:ascii="Times New Roman" w:hAnsi="Times New Roman"/>
          <w:b/>
          <w:bCs/>
          <w:noProof/>
          <w:color w:val="auto"/>
          <w:lang w:val="vi-VN"/>
        </w:rPr>
        <w:t>29</w:t>
      </w:r>
      <w:r w:rsidRPr="0004697F">
        <w:rPr>
          <w:rFonts w:ascii="Times New Roman" w:hAnsi="Times New Roman"/>
          <w:b/>
          <w:bCs/>
          <w:noProof/>
          <w:color w:val="auto"/>
          <w:lang w:val="vi-VN"/>
        </w:rPr>
        <w:fldChar w:fldCharType="end"/>
      </w:r>
      <w:r w:rsidR="003179D5" w:rsidRPr="0004697F">
        <w:rPr>
          <w:rFonts w:ascii="Times New Roman" w:hAnsi="Times New Roman"/>
          <w:b/>
          <w:bCs/>
          <w:noProof/>
          <w:color w:val="auto"/>
          <w:lang w:val="vi-VN"/>
        </w:rPr>
        <w:t xml:space="preserve">. Tốc độ gió lớn nhất và hướng gió tại khu vực </w:t>
      </w:r>
      <w:bookmarkEnd w:id="848"/>
      <w:bookmarkEnd w:id="849"/>
      <w:bookmarkEnd w:id="850"/>
      <w:bookmarkEnd w:id="851"/>
      <w:bookmarkEnd w:id="852"/>
      <w:bookmarkEnd w:id="853"/>
      <w:bookmarkEnd w:id="854"/>
      <w:bookmarkEnd w:id="855"/>
      <w:r w:rsidR="003179D5" w:rsidRPr="0004697F">
        <w:rPr>
          <w:rFonts w:ascii="Times New Roman" w:hAnsi="Times New Roman"/>
          <w:b/>
          <w:bCs/>
          <w:noProof/>
          <w:color w:val="auto"/>
          <w:lang w:val="vi-VN"/>
        </w:rPr>
        <w:t>(ĐVT: m/s)</w:t>
      </w:r>
      <w:bookmarkEnd w:id="856"/>
      <w:bookmarkEnd w:id="857"/>
      <w:bookmarkEnd w:id="858"/>
      <w:bookmarkEnd w:id="859"/>
      <w:bookmarkEnd w:id="860"/>
      <w:bookmarkEnd w:id="861"/>
      <w:bookmarkEnd w:id="862"/>
      <w:bookmarkEnd w:id="863"/>
      <w:bookmarkEnd w:id="864"/>
      <w:bookmarkEnd w:id="865"/>
      <w:bookmarkEnd w:id="866"/>
      <w:bookmarkEnd w:id="867"/>
      <w:bookmarkEnd w:id="86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5"/>
        <w:gridCol w:w="673"/>
        <w:gridCol w:w="437"/>
        <w:gridCol w:w="937"/>
        <w:gridCol w:w="485"/>
        <w:gridCol w:w="775"/>
        <w:gridCol w:w="513"/>
        <w:gridCol w:w="803"/>
        <w:gridCol w:w="468"/>
        <w:gridCol w:w="725"/>
        <w:gridCol w:w="446"/>
        <w:gridCol w:w="703"/>
        <w:gridCol w:w="446"/>
        <w:gridCol w:w="646"/>
        <w:gridCol w:w="482"/>
      </w:tblGrid>
      <w:tr w:rsidR="005B6E88" w:rsidRPr="0004697F" w14:paraId="61EC4861" w14:textId="77777777" w:rsidTr="002511DE">
        <w:trPr>
          <w:trHeight w:val="284"/>
          <w:tblHeader/>
          <w:jc w:val="center"/>
        </w:trPr>
        <w:tc>
          <w:tcPr>
            <w:tcW w:w="1125" w:type="dxa"/>
            <w:vMerge w:val="restart"/>
            <w:shd w:val="clear" w:color="auto" w:fill="auto"/>
            <w:vAlign w:val="center"/>
          </w:tcPr>
          <w:p w14:paraId="3BDDC164" w14:textId="77777777" w:rsidR="003179D5" w:rsidRPr="0004697F" w:rsidRDefault="003179D5" w:rsidP="006B4470">
            <w:pPr>
              <w:spacing w:before="0" w:line="300" w:lineRule="exact"/>
              <w:ind w:leftChars="-50" w:left="-100" w:rightChars="-50" w:right="-100"/>
              <w:jc w:val="center"/>
              <w:rPr>
                <w:sz w:val="18"/>
                <w:szCs w:val="18"/>
              </w:rPr>
            </w:pPr>
          </w:p>
          <w:p w14:paraId="4550F0CF" w14:textId="77777777" w:rsidR="003179D5" w:rsidRPr="0004697F" w:rsidRDefault="003179D5" w:rsidP="006B4470">
            <w:pPr>
              <w:spacing w:before="0" w:line="300" w:lineRule="exact"/>
              <w:ind w:leftChars="-50" w:left="-100" w:rightChars="-50" w:right="-100"/>
              <w:jc w:val="center"/>
              <w:rPr>
                <w:sz w:val="18"/>
                <w:szCs w:val="18"/>
              </w:rPr>
            </w:pPr>
            <w:r w:rsidRPr="0004697F">
              <w:rPr>
                <w:b/>
                <w:bCs/>
                <w:sz w:val="18"/>
                <w:szCs w:val="18"/>
              </w:rPr>
              <w:t>Tháng</w:t>
            </w:r>
          </w:p>
        </w:tc>
        <w:tc>
          <w:tcPr>
            <w:tcW w:w="1110" w:type="dxa"/>
            <w:gridSpan w:val="2"/>
            <w:shd w:val="clear" w:color="auto" w:fill="FFFFFF"/>
            <w:vAlign w:val="center"/>
          </w:tcPr>
          <w:p w14:paraId="4D32FE54" w14:textId="77777777" w:rsidR="003179D5" w:rsidRPr="0004697F" w:rsidRDefault="003179D5" w:rsidP="006B4470">
            <w:pPr>
              <w:spacing w:before="0" w:line="300" w:lineRule="exact"/>
              <w:ind w:leftChars="-50" w:left="-100" w:rightChars="-50" w:right="-100"/>
              <w:jc w:val="center"/>
              <w:rPr>
                <w:sz w:val="18"/>
                <w:szCs w:val="18"/>
              </w:rPr>
            </w:pPr>
            <w:r w:rsidRPr="0004697F">
              <w:rPr>
                <w:b/>
                <w:sz w:val="18"/>
                <w:szCs w:val="18"/>
              </w:rPr>
              <w:t>Năm 2014</w:t>
            </w:r>
          </w:p>
        </w:tc>
        <w:tc>
          <w:tcPr>
            <w:tcW w:w="1422" w:type="dxa"/>
            <w:gridSpan w:val="2"/>
            <w:shd w:val="clear" w:color="auto" w:fill="FFFFFF"/>
            <w:vAlign w:val="center"/>
          </w:tcPr>
          <w:p w14:paraId="3853C125" w14:textId="77777777" w:rsidR="003179D5" w:rsidRPr="0004697F" w:rsidRDefault="003179D5" w:rsidP="006B4470">
            <w:pPr>
              <w:spacing w:before="0" w:line="300" w:lineRule="exact"/>
              <w:ind w:leftChars="-50" w:left="-100" w:rightChars="-50" w:right="-100"/>
              <w:jc w:val="center"/>
              <w:rPr>
                <w:sz w:val="18"/>
                <w:szCs w:val="18"/>
              </w:rPr>
            </w:pPr>
            <w:r w:rsidRPr="0004697F">
              <w:rPr>
                <w:b/>
                <w:sz w:val="18"/>
                <w:szCs w:val="18"/>
              </w:rPr>
              <w:t>Năm 2015</w:t>
            </w:r>
          </w:p>
        </w:tc>
        <w:tc>
          <w:tcPr>
            <w:tcW w:w="1288" w:type="dxa"/>
            <w:gridSpan w:val="2"/>
            <w:shd w:val="clear" w:color="auto" w:fill="FFFFFF"/>
            <w:vAlign w:val="center"/>
          </w:tcPr>
          <w:p w14:paraId="0025801D" w14:textId="77777777" w:rsidR="003179D5" w:rsidRPr="0004697F" w:rsidRDefault="003179D5" w:rsidP="006B4470">
            <w:pPr>
              <w:spacing w:before="0" w:line="300" w:lineRule="exact"/>
              <w:ind w:leftChars="-50" w:left="-100" w:rightChars="-50" w:right="-100"/>
              <w:jc w:val="center"/>
              <w:rPr>
                <w:sz w:val="18"/>
                <w:szCs w:val="18"/>
              </w:rPr>
            </w:pPr>
            <w:r w:rsidRPr="0004697F">
              <w:rPr>
                <w:b/>
                <w:sz w:val="18"/>
                <w:szCs w:val="18"/>
              </w:rPr>
              <w:t>Năm 2016</w:t>
            </w:r>
          </w:p>
        </w:tc>
        <w:tc>
          <w:tcPr>
            <w:tcW w:w="1271" w:type="dxa"/>
            <w:gridSpan w:val="2"/>
            <w:shd w:val="clear" w:color="auto" w:fill="FFFFFF"/>
            <w:vAlign w:val="center"/>
          </w:tcPr>
          <w:p w14:paraId="39B07994" w14:textId="77777777" w:rsidR="003179D5" w:rsidRPr="0004697F" w:rsidRDefault="003179D5" w:rsidP="006B4470">
            <w:pPr>
              <w:spacing w:before="0" w:line="300" w:lineRule="exact"/>
              <w:ind w:leftChars="-50" w:left="-100" w:rightChars="-50" w:right="-100"/>
              <w:jc w:val="center"/>
              <w:rPr>
                <w:sz w:val="18"/>
                <w:szCs w:val="18"/>
              </w:rPr>
            </w:pPr>
            <w:r w:rsidRPr="0004697F">
              <w:rPr>
                <w:b/>
                <w:sz w:val="18"/>
                <w:szCs w:val="18"/>
              </w:rPr>
              <w:t>Năm 2017</w:t>
            </w:r>
          </w:p>
        </w:tc>
        <w:tc>
          <w:tcPr>
            <w:tcW w:w="1171" w:type="dxa"/>
            <w:gridSpan w:val="2"/>
            <w:shd w:val="clear" w:color="auto" w:fill="FFFFFF"/>
            <w:vAlign w:val="center"/>
          </w:tcPr>
          <w:p w14:paraId="42350094" w14:textId="77777777" w:rsidR="003179D5" w:rsidRPr="0004697F" w:rsidRDefault="003179D5" w:rsidP="006B4470">
            <w:pPr>
              <w:spacing w:before="0" w:line="300" w:lineRule="exact"/>
              <w:ind w:leftChars="-50" w:left="-100" w:rightChars="-50" w:right="-100"/>
              <w:jc w:val="center"/>
              <w:rPr>
                <w:sz w:val="18"/>
                <w:szCs w:val="18"/>
              </w:rPr>
            </w:pPr>
            <w:r w:rsidRPr="0004697F">
              <w:rPr>
                <w:b/>
                <w:sz w:val="18"/>
                <w:szCs w:val="18"/>
              </w:rPr>
              <w:t>Năm 2018</w:t>
            </w:r>
          </w:p>
        </w:tc>
        <w:tc>
          <w:tcPr>
            <w:tcW w:w="1149" w:type="dxa"/>
            <w:gridSpan w:val="2"/>
            <w:shd w:val="clear" w:color="auto" w:fill="FFFFFF"/>
            <w:vAlign w:val="center"/>
          </w:tcPr>
          <w:p w14:paraId="0663FF84" w14:textId="77777777" w:rsidR="003179D5" w:rsidRPr="0004697F" w:rsidRDefault="003179D5" w:rsidP="006B4470">
            <w:pPr>
              <w:spacing w:before="0" w:line="300" w:lineRule="exact"/>
              <w:ind w:leftChars="-50" w:left="-100" w:rightChars="-50" w:right="-100"/>
              <w:jc w:val="center"/>
              <w:rPr>
                <w:sz w:val="18"/>
                <w:szCs w:val="18"/>
              </w:rPr>
            </w:pPr>
            <w:r w:rsidRPr="0004697F">
              <w:rPr>
                <w:b/>
                <w:sz w:val="18"/>
                <w:szCs w:val="18"/>
              </w:rPr>
              <w:t>Năm 2019</w:t>
            </w:r>
          </w:p>
        </w:tc>
        <w:tc>
          <w:tcPr>
            <w:tcW w:w="1128" w:type="dxa"/>
            <w:gridSpan w:val="2"/>
            <w:shd w:val="clear" w:color="auto" w:fill="FFFFFF"/>
            <w:vAlign w:val="center"/>
          </w:tcPr>
          <w:p w14:paraId="454E24F3" w14:textId="0E8DC892" w:rsidR="003179D5" w:rsidRPr="0004697F" w:rsidRDefault="003179D5" w:rsidP="006B4470">
            <w:pPr>
              <w:spacing w:before="0" w:line="300" w:lineRule="exact"/>
              <w:ind w:leftChars="-50" w:left="-100" w:rightChars="-50" w:right="-100"/>
              <w:jc w:val="center"/>
              <w:rPr>
                <w:b/>
                <w:sz w:val="18"/>
                <w:szCs w:val="18"/>
              </w:rPr>
            </w:pPr>
            <w:r w:rsidRPr="0004697F">
              <w:rPr>
                <w:b/>
                <w:sz w:val="18"/>
                <w:szCs w:val="18"/>
              </w:rPr>
              <w:t>Năm 2020</w:t>
            </w:r>
          </w:p>
        </w:tc>
      </w:tr>
      <w:tr w:rsidR="005B6E88" w:rsidRPr="0004697F" w14:paraId="2432C6B5" w14:textId="77777777" w:rsidTr="002511DE">
        <w:trPr>
          <w:trHeight w:val="284"/>
          <w:tblHeader/>
          <w:jc w:val="center"/>
        </w:trPr>
        <w:tc>
          <w:tcPr>
            <w:tcW w:w="1125" w:type="dxa"/>
            <w:vMerge/>
            <w:shd w:val="clear" w:color="auto" w:fill="auto"/>
            <w:vAlign w:val="center"/>
          </w:tcPr>
          <w:p w14:paraId="40A1A3BB" w14:textId="77777777" w:rsidR="003179D5" w:rsidRPr="0004697F" w:rsidRDefault="003179D5" w:rsidP="006B4470">
            <w:pPr>
              <w:spacing w:before="0" w:line="300" w:lineRule="exact"/>
              <w:ind w:leftChars="-50" w:left="-100" w:rightChars="-50" w:right="-100"/>
              <w:jc w:val="center"/>
              <w:rPr>
                <w:sz w:val="18"/>
                <w:szCs w:val="18"/>
              </w:rPr>
            </w:pPr>
          </w:p>
        </w:tc>
        <w:tc>
          <w:tcPr>
            <w:tcW w:w="673" w:type="dxa"/>
            <w:shd w:val="clear" w:color="auto" w:fill="FFFFFF"/>
            <w:vAlign w:val="center"/>
          </w:tcPr>
          <w:p w14:paraId="14130564" w14:textId="77777777" w:rsidR="003179D5" w:rsidRPr="0004697F" w:rsidRDefault="003179D5" w:rsidP="006B4470">
            <w:pPr>
              <w:spacing w:before="0" w:line="300" w:lineRule="exact"/>
              <w:ind w:leftChars="-50" w:left="-100" w:rightChars="-50" w:right="-100"/>
              <w:jc w:val="center"/>
              <w:rPr>
                <w:sz w:val="18"/>
                <w:szCs w:val="18"/>
              </w:rPr>
            </w:pPr>
            <w:r w:rsidRPr="0004697F">
              <w:rPr>
                <w:b/>
                <w:sz w:val="18"/>
                <w:szCs w:val="18"/>
              </w:rPr>
              <w:t>Hướng gió</w:t>
            </w:r>
          </w:p>
        </w:tc>
        <w:tc>
          <w:tcPr>
            <w:tcW w:w="437" w:type="dxa"/>
            <w:shd w:val="clear" w:color="auto" w:fill="FFFFFF"/>
            <w:vAlign w:val="center"/>
          </w:tcPr>
          <w:p w14:paraId="38C2999B" w14:textId="77777777" w:rsidR="003179D5" w:rsidRPr="0004697F" w:rsidRDefault="003179D5" w:rsidP="006B4470">
            <w:pPr>
              <w:spacing w:before="0" w:line="300" w:lineRule="exact"/>
              <w:ind w:leftChars="-50" w:left="-100" w:rightChars="-50" w:right="-100"/>
              <w:jc w:val="center"/>
              <w:rPr>
                <w:sz w:val="18"/>
                <w:szCs w:val="18"/>
              </w:rPr>
            </w:pPr>
            <w:r w:rsidRPr="0004697F">
              <w:rPr>
                <w:b/>
                <w:sz w:val="18"/>
                <w:szCs w:val="18"/>
              </w:rPr>
              <w:t>Tốc độ gió</w:t>
            </w:r>
          </w:p>
        </w:tc>
        <w:tc>
          <w:tcPr>
            <w:tcW w:w="937" w:type="dxa"/>
            <w:shd w:val="clear" w:color="auto" w:fill="FFFFFF"/>
            <w:vAlign w:val="center"/>
          </w:tcPr>
          <w:p w14:paraId="1C8BA5B4" w14:textId="77777777" w:rsidR="003179D5" w:rsidRPr="0004697F" w:rsidRDefault="003179D5" w:rsidP="006B4470">
            <w:pPr>
              <w:spacing w:before="0" w:line="300" w:lineRule="exact"/>
              <w:ind w:leftChars="-50" w:left="-100" w:rightChars="-50" w:right="-100"/>
              <w:jc w:val="center"/>
              <w:rPr>
                <w:b/>
                <w:sz w:val="18"/>
                <w:szCs w:val="18"/>
              </w:rPr>
            </w:pPr>
            <w:r w:rsidRPr="0004697F">
              <w:rPr>
                <w:b/>
                <w:sz w:val="18"/>
                <w:szCs w:val="18"/>
              </w:rPr>
              <w:t>Hướng</w:t>
            </w:r>
          </w:p>
          <w:p w14:paraId="3460AE6D" w14:textId="77777777" w:rsidR="003179D5" w:rsidRPr="0004697F" w:rsidRDefault="003179D5" w:rsidP="006B4470">
            <w:pPr>
              <w:spacing w:before="0" w:line="300" w:lineRule="exact"/>
              <w:ind w:leftChars="-50" w:left="-100" w:rightChars="-50" w:right="-100"/>
              <w:jc w:val="center"/>
              <w:rPr>
                <w:sz w:val="18"/>
                <w:szCs w:val="18"/>
              </w:rPr>
            </w:pPr>
            <w:r w:rsidRPr="0004697F">
              <w:rPr>
                <w:b/>
                <w:sz w:val="18"/>
                <w:szCs w:val="18"/>
              </w:rPr>
              <w:t>gió</w:t>
            </w:r>
          </w:p>
        </w:tc>
        <w:tc>
          <w:tcPr>
            <w:tcW w:w="485" w:type="dxa"/>
            <w:shd w:val="clear" w:color="auto" w:fill="FFFFFF"/>
            <w:vAlign w:val="center"/>
          </w:tcPr>
          <w:p w14:paraId="7C1062BC" w14:textId="77777777" w:rsidR="003179D5" w:rsidRPr="0004697F" w:rsidRDefault="003179D5" w:rsidP="006B4470">
            <w:pPr>
              <w:spacing w:before="0" w:line="300" w:lineRule="exact"/>
              <w:ind w:leftChars="-50" w:left="-100" w:rightChars="-50" w:right="-100"/>
              <w:jc w:val="center"/>
              <w:rPr>
                <w:sz w:val="18"/>
                <w:szCs w:val="18"/>
              </w:rPr>
            </w:pPr>
            <w:r w:rsidRPr="0004697F">
              <w:rPr>
                <w:b/>
                <w:sz w:val="18"/>
                <w:szCs w:val="18"/>
              </w:rPr>
              <w:t>Tốc độ gió</w:t>
            </w:r>
          </w:p>
        </w:tc>
        <w:tc>
          <w:tcPr>
            <w:tcW w:w="775" w:type="dxa"/>
            <w:shd w:val="clear" w:color="auto" w:fill="FFFFFF"/>
            <w:vAlign w:val="center"/>
          </w:tcPr>
          <w:p w14:paraId="1BA8D005" w14:textId="77777777" w:rsidR="003179D5" w:rsidRPr="0004697F" w:rsidRDefault="003179D5" w:rsidP="006B4470">
            <w:pPr>
              <w:spacing w:before="0" w:line="300" w:lineRule="exact"/>
              <w:ind w:leftChars="-50" w:left="-100" w:rightChars="-50" w:right="-100"/>
              <w:jc w:val="center"/>
              <w:rPr>
                <w:b/>
                <w:sz w:val="18"/>
                <w:szCs w:val="18"/>
              </w:rPr>
            </w:pPr>
            <w:r w:rsidRPr="0004697F">
              <w:rPr>
                <w:b/>
                <w:sz w:val="18"/>
                <w:szCs w:val="18"/>
              </w:rPr>
              <w:t>Hướng</w:t>
            </w:r>
          </w:p>
          <w:p w14:paraId="3640FDE6" w14:textId="77777777" w:rsidR="003179D5" w:rsidRPr="0004697F" w:rsidRDefault="003179D5" w:rsidP="006B4470">
            <w:pPr>
              <w:spacing w:before="0" w:line="300" w:lineRule="exact"/>
              <w:ind w:leftChars="-50" w:left="-100" w:rightChars="-50" w:right="-100"/>
              <w:jc w:val="center"/>
              <w:rPr>
                <w:sz w:val="18"/>
                <w:szCs w:val="18"/>
              </w:rPr>
            </w:pPr>
            <w:r w:rsidRPr="0004697F">
              <w:rPr>
                <w:b/>
                <w:sz w:val="18"/>
                <w:szCs w:val="18"/>
              </w:rPr>
              <w:t>gió</w:t>
            </w:r>
          </w:p>
        </w:tc>
        <w:tc>
          <w:tcPr>
            <w:tcW w:w="513" w:type="dxa"/>
            <w:shd w:val="clear" w:color="auto" w:fill="FFFFFF"/>
            <w:vAlign w:val="center"/>
          </w:tcPr>
          <w:p w14:paraId="76592F3A" w14:textId="77777777" w:rsidR="003179D5" w:rsidRPr="0004697F" w:rsidRDefault="003179D5" w:rsidP="006B4470">
            <w:pPr>
              <w:spacing w:before="0" w:line="300" w:lineRule="exact"/>
              <w:ind w:leftChars="-50" w:left="-100" w:rightChars="-50" w:right="-100"/>
              <w:jc w:val="center"/>
              <w:rPr>
                <w:sz w:val="18"/>
                <w:szCs w:val="18"/>
              </w:rPr>
            </w:pPr>
            <w:r w:rsidRPr="0004697F">
              <w:rPr>
                <w:b/>
                <w:sz w:val="18"/>
                <w:szCs w:val="18"/>
              </w:rPr>
              <w:t>Tốc độ gió</w:t>
            </w:r>
          </w:p>
        </w:tc>
        <w:tc>
          <w:tcPr>
            <w:tcW w:w="803" w:type="dxa"/>
            <w:shd w:val="clear" w:color="auto" w:fill="FFFFFF"/>
            <w:vAlign w:val="center"/>
          </w:tcPr>
          <w:p w14:paraId="5675B9A2" w14:textId="77777777" w:rsidR="003179D5" w:rsidRPr="0004697F" w:rsidRDefault="003179D5" w:rsidP="006B4470">
            <w:pPr>
              <w:spacing w:before="0" w:line="300" w:lineRule="exact"/>
              <w:ind w:leftChars="-50" w:left="-100" w:rightChars="-50" w:right="-100"/>
              <w:jc w:val="center"/>
              <w:rPr>
                <w:b/>
                <w:sz w:val="18"/>
                <w:szCs w:val="18"/>
              </w:rPr>
            </w:pPr>
            <w:r w:rsidRPr="0004697F">
              <w:rPr>
                <w:b/>
                <w:sz w:val="18"/>
                <w:szCs w:val="18"/>
              </w:rPr>
              <w:t>Hướng</w:t>
            </w:r>
          </w:p>
          <w:p w14:paraId="7D5F558A" w14:textId="77777777" w:rsidR="003179D5" w:rsidRPr="0004697F" w:rsidRDefault="003179D5" w:rsidP="006B4470">
            <w:pPr>
              <w:spacing w:before="0" w:line="300" w:lineRule="exact"/>
              <w:ind w:leftChars="-50" w:left="-100" w:rightChars="-50" w:right="-100"/>
              <w:jc w:val="center"/>
              <w:rPr>
                <w:sz w:val="18"/>
                <w:szCs w:val="18"/>
              </w:rPr>
            </w:pPr>
            <w:r w:rsidRPr="0004697F">
              <w:rPr>
                <w:b/>
                <w:sz w:val="18"/>
                <w:szCs w:val="18"/>
              </w:rPr>
              <w:t>gió</w:t>
            </w:r>
          </w:p>
        </w:tc>
        <w:tc>
          <w:tcPr>
            <w:tcW w:w="468" w:type="dxa"/>
            <w:shd w:val="clear" w:color="auto" w:fill="FFFFFF"/>
            <w:vAlign w:val="center"/>
          </w:tcPr>
          <w:p w14:paraId="4D61793B" w14:textId="77777777" w:rsidR="003179D5" w:rsidRPr="0004697F" w:rsidRDefault="003179D5" w:rsidP="006B4470">
            <w:pPr>
              <w:spacing w:before="0" w:line="300" w:lineRule="exact"/>
              <w:ind w:leftChars="-50" w:left="-100" w:rightChars="-50" w:right="-100"/>
              <w:jc w:val="center"/>
              <w:rPr>
                <w:sz w:val="18"/>
                <w:szCs w:val="18"/>
              </w:rPr>
            </w:pPr>
            <w:r w:rsidRPr="0004697F">
              <w:rPr>
                <w:b/>
                <w:sz w:val="18"/>
                <w:szCs w:val="18"/>
              </w:rPr>
              <w:t>Tốc độ gió</w:t>
            </w:r>
          </w:p>
        </w:tc>
        <w:tc>
          <w:tcPr>
            <w:tcW w:w="725" w:type="dxa"/>
            <w:shd w:val="clear" w:color="auto" w:fill="FFFFFF"/>
            <w:vAlign w:val="center"/>
          </w:tcPr>
          <w:p w14:paraId="2F74AE11" w14:textId="77777777" w:rsidR="003179D5" w:rsidRPr="0004697F" w:rsidRDefault="003179D5" w:rsidP="006B4470">
            <w:pPr>
              <w:spacing w:before="0" w:line="300" w:lineRule="exact"/>
              <w:ind w:leftChars="-50" w:left="-100" w:rightChars="-50" w:right="-100"/>
              <w:jc w:val="center"/>
              <w:rPr>
                <w:b/>
                <w:sz w:val="18"/>
                <w:szCs w:val="18"/>
              </w:rPr>
            </w:pPr>
            <w:r w:rsidRPr="0004697F">
              <w:rPr>
                <w:b/>
                <w:sz w:val="18"/>
                <w:szCs w:val="18"/>
              </w:rPr>
              <w:t>Hướng</w:t>
            </w:r>
          </w:p>
          <w:p w14:paraId="2A468FA7" w14:textId="77777777" w:rsidR="003179D5" w:rsidRPr="0004697F" w:rsidRDefault="003179D5" w:rsidP="006B4470">
            <w:pPr>
              <w:spacing w:before="0" w:line="300" w:lineRule="exact"/>
              <w:ind w:leftChars="-50" w:left="-100" w:rightChars="-50" w:right="-100"/>
              <w:jc w:val="center"/>
              <w:rPr>
                <w:sz w:val="18"/>
                <w:szCs w:val="18"/>
              </w:rPr>
            </w:pPr>
            <w:r w:rsidRPr="0004697F">
              <w:rPr>
                <w:b/>
                <w:sz w:val="18"/>
                <w:szCs w:val="18"/>
              </w:rPr>
              <w:t>gió</w:t>
            </w:r>
          </w:p>
        </w:tc>
        <w:tc>
          <w:tcPr>
            <w:tcW w:w="446" w:type="dxa"/>
            <w:shd w:val="clear" w:color="auto" w:fill="FFFFFF"/>
            <w:vAlign w:val="center"/>
          </w:tcPr>
          <w:p w14:paraId="7001CC76" w14:textId="77777777" w:rsidR="003179D5" w:rsidRPr="0004697F" w:rsidRDefault="003179D5" w:rsidP="006B4470">
            <w:pPr>
              <w:spacing w:before="0" w:line="300" w:lineRule="exact"/>
              <w:ind w:leftChars="-50" w:left="-100" w:rightChars="-50" w:right="-100"/>
              <w:jc w:val="center"/>
              <w:rPr>
                <w:sz w:val="18"/>
                <w:szCs w:val="18"/>
              </w:rPr>
            </w:pPr>
            <w:r w:rsidRPr="0004697F">
              <w:rPr>
                <w:b/>
                <w:sz w:val="18"/>
                <w:szCs w:val="18"/>
              </w:rPr>
              <w:t>Tốc độ gió</w:t>
            </w:r>
          </w:p>
        </w:tc>
        <w:tc>
          <w:tcPr>
            <w:tcW w:w="703" w:type="dxa"/>
            <w:shd w:val="clear" w:color="auto" w:fill="FFFFFF"/>
            <w:vAlign w:val="center"/>
          </w:tcPr>
          <w:p w14:paraId="100DC00F" w14:textId="77777777" w:rsidR="003179D5" w:rsidRPr="0004697F" w:rsidRDefault="003179D5" w:rsidP="006B4470">
            <w:pPr>
              <w:spacing w:before="0" w:line="300" w:lineRule="exact"/>
              <w:ind w:leftChars="-50" w:left="-100" w:rightChars="-50" w:right="-100"/>
              <w:jc w:val="center"/>
              <w:rPr>
                <w:b/>
                <w:sz w:val="18"/>
                <w:szCs w:val="18"/>
              </w:rPr>
            </w:pPr>
            <w:r w:rsidRPr="0004697F">
              <w:rPr>
                <w:b/>
                <w:sz w:val="18"/>
                <w:szCs w:val="18"/>
              </w:rPr>
              <w:t>Hướng</w:t>
            </w:r>
          </w:p>
          <w:p w14:paraId="7A8DB638" w14:textId="77777777" w:rsidR="003179D5" w:rsidRPr="0004697F" w:rsidRDefault="003179D5" w:rsidP="006B4470">
            <w:pPr>
              <w:spacing w:before="0" w:line="300" w:lineRule="exact"/>
              <w:ind w:leftChars="-50" w:left="-100" w:rightChars="-50" w:right="-100"/>
              <w:jc w:val="center"/>
              <w:rPr>
                <w:sz w:val="18"/>
                <w:szCs w:val="18"/>
              </w:rPr>
            </w:pPr>
            <w:r w:rsidRPr="0004697F">
              <w:rPr>
                <w:b/>
                <w:sz w:val="18"/>
                <w:szCs w:val="18"/>
              </w:rPr>
              <w:t>gió</w:t>
            </w:r>
          </w:p>
        </w:tc>
        <w:tc>
          <w:tcPr>
            <w:tcW w:w="446" w:type="dxa"/>
            <w:shd w:val="clear" w:color="auto" w:fill="FFFFFF"/>
            <w:vAlign w:val="center"/>
          </w:tcPr>
          <w:p w14:paraId="29947A15" w14:textId="77777777" w:rsidR="003179D5" w:rsidRPr="0004697F" w:rsidRDefault="003179D5" w:rsidP="006B4470">
            <w:pPr>
              <w:spacing w:before="0" w:line="300" w:lineRule="exact"/>
              <w:ind w:leftChars="-50" w:left="-100" w:rightChars="-50" w:right="-100"/>
              <w:jc w:val="center"/>
              <w:rPr>
                <w:sz w:val="18"/>
                <w:szCs w:val="18"/>
              </w:rPr>
            </w:pPr>
            <w:r w:rsidRPr="0004697F">
              <w:rPr>
                <w:b/>
                <w:sz w:val="18"/>
                <w:szCs w:val="18"/>
              </w:rPr>
              <w:t>Tốc độ gió</w:t>
            </w:r>
          </w:p>
        </w:tc>
        <w:tc>
          <w:tcPr>
            <w:tcW w:w="646" w:type="dxa"/>
            <w:shd w:val="clear" w:color="auto" w:fill="FFFFFF"/>
            <w:vAlign w:val="center"/>
          </w:tcPr>
          <w:p w14:paraId="401C354C" w14:textId="77777777" w:rsidR="003179D5" w:rsidRPr="0004697F" w:rsidRDefault="003179D5" w:rsidP="006B4470">
            <w:pPr>
              <w:spacing w:before="0" w:line="300" w:lineRule="exact"/>
              <w:ind w:leftChars="-50" w:left="-100" w:rightChars="-50" w:right="-100"/>
              <w:jc w:val="center"/>
              <w:rPr>
                <w:b/>
                <w:sz w:val="18"/>
                <w:szCs w:val="18"/>
              </w:rPr>
            </w:pPr>
            <w:r w:rsidRPr="0004697F">
              <w:rPr>
                <w:b/>
                <w:sz w:val="18"/>
                <w:szCs w:val="18"/>
              </w:rPr>
              <w:t>Hướng</w:t>
            </w:r>
          </w:p>
          <w:p w14:paraId="15356AE5" w14:textId="77777777" w:rsidR="003179D5" w:rsidRPr="0004697F" w:rsidRDefault="003179D5" w:rsidP="006B4470">
            <w:pPr>
              <w:spacing w:before="0" w:line="300" w:lineRule="exact"/>
              <w:ind w:leftChars="-50" w:left="-100" w:rightChars="-50" w:right="-100"/>
              <w:jc w:val="center"/>
              <w:rPr>
                <w:b/>
                <w:sz w:val="18"/>
                <w:szCs w:val="18"/>
              </w:rPr>
            </w:pPr>
            <w:r w:rsidRPr="0004697F">
              <w:rPr>
                <w:b/>
                <w:sz w:val="18"/>
                <w:szCs w:val="18"/>
              </w:rPr>
              <w:t>gió</w:t>
            </w:r>
          </w:p>
        </w:tc>
        <w:tc>
          <w:tcPr>
            <w:tcW w:w="482" w:type="dxa"/>
            <w:shd w:val="clear" w:color="auto" w:fill="FFFFFF"/>
            <w:vAlign w:val="center"/>
          </w:tcPr>
          <w:p w14:paraId="3D529534" w14:textId="77777777" w:rsidR="003179D5" w:rsidRPr="0004697F" w:rsidRDefault="003179D5" w:rsidP="006B4470">
            <w:pPr>
              <w:spacing w:before="0" w:line="300" w:lineRule="exact"/>
              <w:ind w:leftChars="-50" w:left="-100" w:rightChars="-50" w:right="-100"/>
              <w:jc w:val="center"/>
              <w:rPr>
                <w:b/>
                <w:sz w:val="18"/>
                <w:szCs w:val="18"/>
              </w:rPr>
            </w:pPr>
            <w:r w:rsidRPr="0004697F">
              <w:rPr>
                <w:b/>
                <w:sz w:val="18"/>
                <w:szCs w:val="18"/>
              </w:rPr>
              <w:t>Tốc độ gió</w:t>
            </w:r>
          </w:p>
        </w:tc>
      </w:tr>
      <w:tr w:rsidR="005B6E88" w:rsidRPr="0004697F" w14:paraId="425251EC" w14:textId="77777777" w:rsidTr="002511DE">
        <w:trPr>
          <w:trHeight w:val="284"/>
          <w:jc w:val="center"/>
        </w:trPr>
        <w:tc>
          <w:tcPr>
            <w:tcW w:w="1125" w:type="dxa"/>
            <w:shd w:val="clear" w:color="auto" w:fill="FFFFFF"/>
            <w:vAlign w:val="center"/>
          </w:tcPr>
          <w:p w14:paraId="4AFDC6ED" w14:textId="77777777" w:rsidR="003179D5" w:rsidRPr="0004697F" w:rsidRDefault="003179D5" w:rsidP="006B4470">
            <w:pPr>
              <w:spacing w:before="0" w:line="300" w:lineRule="exact"/>
              <w:ind w:leftChars="-50" w:left="-100" w:rightChars="-50" w:right="-100"/>
              <w:jc w:val="center"/>
              <w:rPr>
                <w:sz w:val="18"/>
                <w:szCs w:val="18"/>
              </w:rPr>
            </w:pPr>
            <w:r w:rsidRPr="0004697F">
              <w:rPr>
                <w:sz w:val="18"/>
                <w:szCs w:val="18"/>
              </w:rPr>
              <w:t>Tháng 1</w:t>
            </w:r>
          </w:p>
        </w:tc>
        <w:tc>
          <w:tcPr>
            <w:tcW w:w="673" w:type="dxa"/>
            <w:shd w:val="clear" w:color="auto" w:fill="FFFFFF"/>
            <w:vAlign w:val="center"/>
          </w:tcPr>
          <w:p w14:paraId="04C53C48" w14:textId="77777777" w:rsidR="003179D5" w:rsidRPr="0004697F" w:rsidRDefault="003179D5" w:rsidP="006B4470">
            <w:pPr>
              <w:spacing w:before="0" w:line="300" w:lineRule="exact"/>
              <w:ind w:leftChars="-50" w:left="-100" w:rightChars="-50" w:right="-100"/>
              <w:jc w:val="center"/>
              <w:rPr>
                <w:sz w:val="18"/>
                <w:szCs w:val="18"/>
              </w:rPr>
            </w:pPr>
            <w:r w:rsidRPr="0004697F">
              <w:rPr>
                <w:sz w:val="18"/>
                <w:szCs w:val="18"/>
              </w:rPr>
              <w:t>NE</w:t>
            </w:r>
          </w:p>
        </w:tc>
        <w:tc>
          <w:tcPr>
            <w:tcW w:w="437" w:type="dxa"/>
            <w:shd w:val="clear" w:color="auto" w:fill="FFFFFF"/>
            <w:vAlign w:val="center"/>
          </w:tcPr>
          <w:p w14:paraId="1DA642E4" w14:textId="77777777" w:rsidR="003179D5" w:rsidRPr="0004697F" w:rsidRDefault="003179D5" w:rsidP="006B4470">
            <w:pPr>
              <w:spacing w:before="0" w:line="300" w:lineRule="exact"/>
              <w:ind w:leftChars="-50" w:left="-100" w:rightChars="-50" w:right="-100"/>
              <w:jc w:val="center"/>
              <w:rPr>
                <w:sz w:val="18"/>
                <w:szCs w:val="18"/>
              </w:rPr>
            </w:pPr>
            <w:r w:rsidRPr="0004697F">
              <w:rPr>
                <w:sz w:val="18"/>
                <w:szCs w:val="18"/>
              </w:rPr>
              <w:t>7</w:t>
            </w:r>
          </w:p>
        </w:tc>
        <w:tc>
          <w:tcPr>
            <w:tcW w:w="937" w:type="dxa"/>
            <w:shd w:val="clear" w:color="auto" w:fill="FFFFFF"/>
            <w:vAlign w:val="center"/>
          </w:tcPr>
          <w:p w14:paraId="0E60E92B" w14:textId="77777777" w:rsidR="003179D5" w:rsidRPr="0004697F" w:rsidRDefault="003179D5" w:rsidP="006B4470">
            <w:pPr>
              <w:spacing w:before="0" w:line="300" w:lineRule="exact"/>
              <w:ind w:leftChars="-50" w:left="-100" w:rightChars="-50" w:right="-100"/>
              <w:jc w:val="center"/>
              <w:rPr>
                <w:sz w:val="18"/>
                <w:szCs w:val="18"/>
              </w:rPr>
            </w:pPr>
            <w:r w:rsidRPr="0004697F">
              <w:rPr>
                <w:sz w:val="18"/>
                <w:szCs w:val="18"/>
              </w:rPr>
              <w:t>NE</w:t>
            </w:r>
          </w:p>
        </w:tc>
        <w:tc>
          <w:tcPr>
            <w:tcW w:w="485" w:type="dxa"/>
            <w:shd w:val="clear" w:color="auto" w:fill="FFFFFF"/>
            <w:vAlign w:val="center"/>
          </w:tcPr>
          <w:p w14:paraId="36DDBCE9" w14:textId="77777777" w:rsidR="003179D5" w:rsidRPr="0004697F" w:rsidRDefault="003179D5" w:rsidP="006B4470">
            <w:pPr>
              <w:spacing w:before="0" w:line="300" w:lineRule="exact"/>
              <w:ind w:leftChars="-50" w:left="-100" w:rightChars="-50" w:right="-100"/>
              <w:jc w:val="center"/>
              <w:rPr>
                <w:sz w:val="18"/>
                <w:szCs w:val="18"/>
              </w:rPr>
            </w:pPr>
            <w:r w:rsidRPr="0004697F">
              <w:rPr>
                <w:sz w:val="18"/>
                <w:szCs w:val="18"/>
              </w:rPr>
              <w:t>8</w:t>
            </w:r>
          </w:p>
        </w:tc>
        <w:tc>
          <w:tcPr>
            <w:tcW w:w="775" w:type="dxa"/>
            <w:shd w:val="clear" w:color="auto" w:fill="FFFFFF"/>
            <w:vAlign w:val="center"/>
          </w:tcPr>
          <w:p w14:paraId="73A50983" w14:textId="77777777" w:rsidR="003179D5" w:rsidRPr="0004697F" w:rsidRDefault="003179D5" w:rsidP="006B4470">
            <w:pPr>
              <w:spacing w:before="0" w:line="300" w:lineRule="exact"/>
              <w:ind w:leftChars="-50" w:left="-100" w:rightChars="-50" w:right="-100"/>
              <w:jc w:val="center"/>
              <w:rPr>
                <w:sz w:val="18"/>
                <w:szCs w:val="18"/>
              </w:rPr>
            </w:pPr>
            <w:r w:rsidRPr="0004697F">
              <w:rPr>
                <w:sz w:val="18"/>
                <w:szCs w:val="18"/>
              </w:rPr>
              <w:t>E</w:t>
            </w:r>
          </w:p>
        </w:tc>
        <w:tc>
          <w:tcPr>
            <w:tcW w:w="513" w:type="dxa"/>
            <w:shd w:val="clear" w:color="auto" w:fill="FFFFFF"/>
            <w:vAlign w:val="center"/>
          </w:tcPr>
          <w:p w14:paraId="1D6AE2C0" w14:textId="77777777" w:rsidR="003179D5" w:rsidRPr="0004697F" w:rsidRDefault="003179D5" w:rsidP="006B4470">
            <w:pPr>
              <w:spacing w:before="0" w:line="300" w:lineRule="exact"/>
              <w:ind w:leftChars="-50" w:left="-100" w:rightChars="-50" w:right="-100"/>
              <w:jc w:val="center"/>
              <w:rPr>
                <w:sz w:val="18"/>
                <w:szCs w:val="18"/>
              </w:rPr>
            </w:pPr>
            <w:r w:rsidRPr="0004697F">
              <w:rPr>
                <w:sz w:val="18"/>
                <w:szCs w:val="18"/>
              </w:rPr>
              <w:t>12</w:t>
            </w:r>
          </w:p>
        </w:tc>
        <w:tc>
          <w:tcPr>
            <w:tcW w:w="803" w:type="dxa"/>
            <w:shd w:val="clear" w:color="auto" w:fill="FFFFFF"/>
            <w:vAlign w:val="center"/>
          </w:tcPr>
          <w:p w14:paraId="2889927A" w14:textId="77777777" w:rsidR="003179D5" w:rsidRPr="0004697F" w:rsidRDefault="003179D5" w:rsidP="006B4470">
            <w:pPr>
              <w:spacing w:before="0" w:line="300" w:lineRule="exact"/>
              <w:ind w:leftChars="-50" w:left="-100" w:rightChars="-50" w:right="-100"/>
              <w:jc w:val="center"/>
              <w:rPr>
                <w:sz w:val="18"/>
                <w:szCs w:val="18"/>
              </w:rPr>
            </w:pPr>
            <w:r w:rsidRPr="0004697F">
              <w:rPr>
                <w:sz w:val="18"/>
                <w:szCs w:val="18"/>
              </w:rPr>
              <w:t>NE</w:t>
            </w:r>
          </w:p>
        </w:tc>
        <w:tc>
          <w:tcPr>
            <w:tcW w:w="468" w:type="dxa"/>
            <w:shd w:val="clear" w:color="auto" w:fill="FFFFFF"/>
            <w:vAlign w:val="center"/>
          </w:tcPr>
          <w:p w14:paraId="40C52B09" w14:textId="77777777" w:rsidR="003179D5" w:rsidRPr="0004697F" w:rsidRDefault="003179D5" w:rsidP="006B4470">
            <w:pPr>
              <w:spacing w:before="0" w:line="300" w:lineRule="exact"/>
              <w:ind w:leftChars="-50" w:left="-100" w:rightChars="-50" w:right="-100"/>
              <w:jc w:val="center"/>
              <w:rPr>
                <w:sz w:val="18"/>
                <w:szCs w:val="18"/>
              </w:rPr>
            </w:pPr>
            <w:r w:rsidRPr="0004697F">
              <w:rPr>
                <w:sz w:val="18"/>
                <w:szCs w:val="18"/>
              </w:rPr>
              <w:t>10</w:t>
            </w:r>
          </w:p>
        </w:tc>
        <w:tc>
          <w:tcPr>
            <w:tcW w:w="725" w:type="dxa"/>
            <w:shd w:val="clear" w:color="auto" w:fill="FFFFFF"/>
            <w:vAlign w:val="center"/>
          </w:tcPr>
          <w:p w14:paraId="6710D481" w14:textId="77777777" w:rsidR="003179D5" w:rsidRPr="0004697F" w:rsidRDefault="003179D5" w:rsidP="006B4470">
            <w:pPr>
              <w:spacing w:before="0" w:line="300" w:lineRule="exact"/>
              <w:ind w:leftChars="-50" w:left="-100" w:rightChars="-50" w:right="-100"/>
              <w:jc w:val="center"/>
              <w:rPr>
                <w:sz w:val="18"/>
                <w:szCs w:val="18"/>
              </w:rPr>
            </w:pPr>
            <w:r w:rsidRPr="0004697F">
              <w:rPr>
                <w:sz w:val="18"/>
                <w:szCs w:val="18"/>
              </w:rPr>
              <w:t>NE</w:t>
            </w:r>
          </w:p>
        </w:tc>
        <w:tc>
          <w:tcPr>
            <w:tcW w:w="446" w:type="dxa"/>
            <w:shd w:val="clear" w:color="auto" w:fill="FFFFFF"/>
            <w:vAlign w:val="center"/>
          </w:tcPr>
          <w:p w14:paraId="0BB549B5" w14:textId="77777777" w:rsidR="003179D5" w:rsidRPr="0004697F" w:rsidRDefault="003179D5" w:rsidP="006B4470">
            <w:pPr>
              <w:spacing w:before="0" w:line="300" w:lineRule="exact"/>
              <w:ind w:leftChars="-50" w:left="-100" w:rightChars="-50" w:right="-100"/>
              <w:jc w:val="center"/>
              <w:rPr>
                <w:sz w:val="18"/>
                <w:szCs w:val="18"/>
              </w:rPr>
            </w:pPr>
            <w:r w:rsidRPr="0004697F">
              <w:rPr>
                <w:sz w:val="18"/>
                <w:szCs w:val="18"/>
              </w:rPr>
              <w:t>13</w:t>
            </w:r>
          </w:p>
        </w:tc>
        <w:tc>
          <w:tcPr>
            <w:tcW w:w="703" w:type="dxa"/>
            <w:shd w:val="clear" w:color="auto" w:fill="FFFFFF"/>
            <w:vAlign w:val="center"/>
          </w:tcPr>
          <w:p w14:paraId="44D96D5C" w14:textId="77777777" w:rsidR="003179D5" w:rsidRPr="0004697F" w:rsidRDefault="003179D5" w:rsidP="006B4470">
            <w:pPr>
              <w:spacing w:before="0" w:line="300" w:lineRule="exact"/>
              <w:ind w:leftChars="-50" w:left="-100" w:rightChars="-50" w:right="-100"/>
              <w:jc w:val="center"/>
              <w:rPr>
                <w:sz w:val="18"/>
                <w:szCs w:val="18"/>
              </w:rPr>
            </w:pPr>
            <w:r w:rsidRPr="0004697F">
              <w:rPr>
                <w:sz w:val="18"/>
                <w:szCs w:val="18"/>
              </w:rPr>
              <w:t>NE</w:t>
            </w:r>
          </w:p>
        </w:tc>
        <w:tc>
          <w:tcPr>
            <w:tcW w:w="446" w:type="dxa"/>
            <w:shd w:val="clear" w:color="auto" w:fill="FFFFFF"/>
            <w:vAlign w:val="center"/>
          </w:tcPr>
          <w:p w14:paraId="64453CA2" w14:textId="77777777" w:rsidR="003179D5" w:rsidRPr="0004697F" w:rsidRDefault="003179D5" w:rsidP="006B4470">
            <w:pPr>
              <w:spacing w:before="0" w:line="300" w:lineRule="exact"/>
              <w:ind w:leftChars="-50" w:left="-100" w:rightChars="-50" w:right="-100"/>
              <w:jc w:val="center"/>
              <w:rPr>
                <w:sz w:val="18"/>
                <w:szCs w:val="18"/>
              </w:rPr>
            </w:pPr>
            <w:r w:rsidRPr="0004697F">
              <w:rPr>
                <w:sz w:val="18"/>
                <w:szCs w:val="18"/>
              </w:rPr>
              <w:t>11</w:t>
            </w:r>
          </w:p>
        </w:tc>
        <w:tc>
          <w:tcPr>
            <w:tcW w:w="646" w:type="dxa"/>
            <w:shd w:val="clear" w:color="auto" w:fill="FFFFFF"/>
            <w:vAlign w:val="center"/>
          </w:tcPr>
          <w:p w14:paraId="4F34075D" w14:textId="77777777" w:rsidR="003179D5" w:rsidRPr="0004697F" w:rsidRDefault="003179D5" w:rsidP="006B4470">
            <w:pPr>
              <w:spacing w:before="0" w:line="300" w:lineRule="exact"/>
              <w:ind w:leftChars="-50" w:left="-100" w:rightChars="-50" w:right="-100"/>
              <w:jc w:val="center"/>
              <w:rPr>
                <w:sz w:val="18"/>
                <w:szCs w:val="18"/>
              </w:rPr>
            </w:pPr>
            <w:r w:rsidRPr="0004697F">
              <w:rPr>
                <w:sz w:val="18"/>
                <w:szCs w:val="18"/>
              </w:rPr>
              <w:t>NE</w:t>
            </w:r>
          </w:p>
        </w:tc>
        <w:tc>
          <w:tcPr>
            <w:tcW w:w="482" w:type="dxa"/>
            <w:shd w:val="clear" w:color="auto" w:fill="FFFFFF"/>
            <w:vAlign w:val="center"/>
          </w:tcPr>
          <w:p w14:paraId="1A0B65EF" w14:textId="77777777" w:rsidR="003179D5" w:rsidRPr="0004697F" w:rsidRDefault="003179D5" w:rsidP="006B4470">
            <w:pPr>
              <w:spacing w:before="0" w:line="300" w:lineRule="exact"/>
              <w:ind w:leftChars="-50" w:left="-100" w:rightChars="-50" w:right="-100"/>
              <w:jc w:val="center"/>
              <w:rPr>
                <w:sz w:val="18"/>
                <w:szCs w:val="18"/>
              </w:rPr>
            </w:pPr>
            <w:r w:rsidRPr="0004697F">
              <w:rPr>
                <w:sz w:val="18"/>
                <w:szCs w:val="18"/>
              </w:rPr>
              <w:t>12</w:t>
            </w:r>
          </w:p>
        </w:tc>
      </w:tr>
      <w:tr w:rsidR="005B6E88" w:rsidRPr="0004697F" w14:paraId="5C811AC2" w14:textId="77777777" w:rsidTr="002511DE">
        <w:trPr>
          <w:trHeight w:val="284"/>
          <w:jc w:val="center"/>
        </w:trPr>
        <w:tc>
          <w:tcPr>
            <w:tcW w:w="1125" w:type="dxa"/>
            <w:shd w:val="clear" w:color="auto" w:fill="FFFFFF"/>
            <w:vAlign w:val="center"/>
          </w:tcPr>
          <w:p w14:paraId="6B1DAB3D" w14:textId="77777777" w:rsidR="003179D5" w:rsidRPr="0004697F" w:rsidRDefault="003179D5" w:rsidP="006B4470">
            <w:pPr>
              <w:spacing w:before="0" w:line="300" w:lineRule="exact"/>
              <w:ind w:leftChars="-50" w:left="-100" w:rightChars="-50" w:right="-100"/>
              <w:jc w:val="center"/>
              <w:rPr>
                <w:sz w:val="18"/>
                <w:szCs w:val="18"/>
              </w:rPr>
            </w:pPr>
            <w:r w:rsidRPr="0004697F">
              <w:rPr>
                <w:sz w:val="18"/>
                <w:szCs w:val="18"/>
              </w:rPr>
              <w:t>Tháng 2</w:t>
            </w:r>
          </w:p>
        </w:tc>
        <w:tc>
          <w:tcPr>
            <w:tcW w:w="673" w:type="dxa"/>
            <w:shd w:val="clear" w:color="auto" w:fill="FFFFFF"/>
            <w:vAlign w:val="center"/>
          </w:tcPr>
          <w:p w14:paraId="6C3F4190" w14:textId="77777777" w:rsidR="003179D5" w:rsidRPr="0004697F" w:rsidRDefault="003179D5" w:rsidP="006B4470">
            <w:pPr>
              <w:spacing w:before="0" w:line="300" w:lineRule="exact"/>
              <w:ind w:leftChars="-50" w:left="-100" w:rightChars="-50" w:right="-100"/>
              <w:jc w:val="center"/>
              <w:rPr>
                <w:sz w:val="18"/>
                <w:szCs w:val="18"/>
              </w:rPr>
            </w:pPr>
            <w:r w:rsidRPr="0004697F">
              <w:rPr>
                <w:sz w:val="18"/>
                <w:szCs w:val="18"/>
              </w:rPr>
              <w:t>NE</w:t>
            </w:r>
          </w:p>
        </w:tc>
        <w:tc>
          <w:tcPr>
            <w:tcW w:w="437" w:type="dxa"/>
            <w:shd w:val="clear" w:color="auto" w:fill="FFFFFF"/>
            <w:vAlign w:val="center"/>
          </w:tcPr>
          <w:p w14:paraId="51C31BA3" w14:textId="77777777" w:rsidR="003179D5" w:rsidRPr="0004697F" w:rsidRDefault="003179D5" w:rsidP="006B4470">
            <w:pPr>
              <w:spacing w:before="0" w:line="300" w:lineRule="exact"/>
              <w:ind w:leftChars="-50" w:left="-100" w:rightChars="-50" w:right="-100"/>
              <w:jc w:val="center"/>
              <w:rPr>
                <w:sz w:val="18"/>
                <w:szCs w:val="18"/>
              </w:rPr>
            </w:pPr>
            <w:r w:rsidRPr="0004697F">
              <w:rPr>
                <w:sz w:val="18"/>
                <w:szCs w:val="18"/>
              </w:rPr>
              <w:t>7</w:t>
            </w:r>
          </w:p>
        </w:tc>
        <w:tc>
          <w:tcPr>
            <w:tcW w:w="937" w:type="dxa"/>
            <w:shd w:val="clear" w:color="auto" w:fill="FFFFFF"/>
            <w:vAlign w:val="center"/>
          </w:tcPr>
          <w:p w14:paraId="45080C77" w14:textId="77777777" w:rsidR="003179D5" w:rsidRPr="0004697F" w:rsidRDefault="003179D5" w:rsidP="006B4470">
            <w:pPr>
              <w:spacing w:before="0" w:line="300" w:lineRule="exact"/>
              <w:ind w:leftChars="-50" w:left="-100" w:rightChars="-50" w:right="-100"/>
              <w:jc w:val="center"/>
              <w:rPr>
                <w:sz w:val="18"/>
                <w:szCs w:val="18"/>
              </w:rPr>
            </w:pPr>
            <w:r w:rsidRPr="0004697F">
              <w:rPr>
                <w:sz w:val="18"/>
                <w:szCs w:val="18"/>
              </w:rPr>
              <w:t>NE</w:t>
            </w:r>
          </w:p>
        </w:tc>
        <w:tc>
          <w:tcPr>
            <w:tcW w:w="485" w:type="dxa"/>
            <w:shd w:val="clear" w:color="auto" w:fill="FFFFFF"/>
            <w:vAlign w:val="center"/>
          </w:tcPr>
          <w:p w14:paraId="60D2F94F" w14:textId="77777777" w:rsidR="003179D5" w:rsidRPr="0004697F" w:rsidRDefault="003179D5" w:rsidP="006B4470">
            <w:pPr>
              <w:spacing w:before="0" w:line="300" w:lineRule="exact"/>
              <w:ind w:leftChars="-50" w:left="-100" w:rightChars="-50" w:right="-100"/>
              <w:jc w:val="center"/>
              <w:rPr>
                <w:sz w:val="18"/>
                <w:szCs w:val="18"/>
              </w:rPr>
            </w:pPr>
            <w:r w:rsidRPr="0004697F">
              <w:rPr>
                <w:sz w:val="18"/>
                <w:szCs w:val="18"/>
              </w:rPr>
              <w:t>8</w:t>
            </w:r>
          </w:p>
        </w:tc>
        <w:tc>
          <w:tcPr>
            <w:tcW w:w="775" w:type="dxa"/>
            <w:shd w:val="clear" w:color="auto" w:fill="FFFFFF"/>
            <w:vAlign w:val="center"/>
          </w:tcPr>
          <w:p w14:paraId="18B341DD" w14:textId="77777777" w:rsidR="003179D5" w:rsidRPr="0004697F" w:rsidRDefault="003179D5" w:rsidP="006B4470">
            <w:pPr>
              <w:spacing w:before="0" w:line="300" w:lineRule="exact"/>
              <w:ind w:leftChars="-50" w:left="-100" w:rightChars="-50" w:right="-100"/>
              <w:jc w:val="center"/>
              <w:rPr>
                <w:sz w:val="18"/>
                <w:szCs w:val="18"/>
              </w:rPr>
            </w:pPr>
            <w:r w:rsidRPr="0004697F">
              <w:rPr>
                <w:sz w:val="18"/>
                <w:szCs w:val="18"/>
              </w:rPr>
              <w:t>E</w:t>
            </w:r>
          </w:p>
        </w:tc>
        <w:tc>
          <w:tcPr>
            <w:tcW w:w="513" w:type="dxa"/>
            <w:shd w:val="clear" w:color="auto" w:fill="FFFFFF"/>
            <w:vAlign w:val="center"/>
          </w:tcPr>
          <w:p w14:paraId="2FF27FEC" w14:textId="77777777" w:rsidR="003179D5" w:rsidRPr="0004697F" w:rsidRDefault="003179D5" w:rsidP="006B4470">
            <w:pPr>
              <w:spacing w:before="0" w:line="300" w:lineRule="exact"/>
              <w:ind w:leftChars="-50" w:left="-100" w:rightChars="-50" w:right="-100"/>
              <w:jc w:val="center"/>
              <w:rPr>
                <w:sz w:val="18"/>
                <w:szCs w:val="18"/>
              </w:rPr>
            </w:pPr>
            <w:r w:rsidRPr="0004697F">
              <w:rPr>
                <w:sz w:val="18"/>
                <w:szCs w:val="18"/>
              </w:rPr>
              <w:t>12</w:t>
            </w:r>
          </w:p>
        </w:tc>
        <w:tc>
          <w:tcPr>
            <w:tcW w:w="803" w:type="dxa"/>
            <w:shd w:val="clear" w:color="auto" w:fill="FFFFFF"/>
            <w:vAlign w:val="center"/>
          </w:tcPr>
          <w:p w14:paraId="052242E6" w14:textId="77777777" w:rsidR="003179D5" w:rsidRPr="0004697F" w:rsidRDefault="003179D5" w:rsidP="006B4470">
            <w:pPr>
              <w:spacing w:before="0" w:line="300" w:lineRule="exact"/>
              <w:ind w:leftChars="-50" w:left="-100" w:rightChars="-50" w:right="-100"/>
              <w:jc w:val="center"/>
              <w:rPr>
                <w:sz w:val="18"/>
                <w:szCs w:val="18"/>
              </w:rPr>
            </w:pPr>
            <w:r w:rsidRPr="0004697F">
              <w:rPr>
                <w:sz w:val="18"/>
                <w:szCs w:val="18"/>
              </w:rPr>
              <w:t>E</w:t>
            </w:r>
          </w:p>
        </w:tc>
        <w:tc>
          <w:tcPr>
            <w:tcW w:w="468" w:type="dxa"/>
            <w:shd w:val="clear" w:color="auto" w:fill="FFFFFF"/>
            <w:vAlign w:val="center"/>
          </w:tcPr>
          <w:p w14:paraId="0E6D33F2" w14:textId="77777777" w:rsidR="003179D5" w:rsidRPr="0004697F" w:rsidRDefault="003179D5" w:rsidP="006B4470">
            <w:pPr>
              <w:spacing w:before="0" w:line="300" w:lineRule="exact"/>
              <w:ind w:leftChars="-50" w:left="-100" w:rightChars="-50" w:right="-100"/>
              <w:jc w:val="center"/>
              <w:rPr>
                <w:sz w:val="18"/>
                <w:szCs w:val="18"/>
              </w:rPr>
            </w:pPr>
            <w:r w:rsidRPr="0004697F">
              <w:rPr>
                <w:sz w:val="18"/>
                <w:szCs w:val="18"/>
              </w:rPr>
              <w:t>11</w:t>
            </w:r>
          </w:p>
        </w:tc>
        <w:tc>
          <w:tcPr>
            <w:tcW w:w="725" w:type="dxa"/>
            <w:shd w:val="clear" w:color="auto" w:fill="FFFFFF"/>
            <w:vAlign w:val="center"/>
          </w:tcPr>
          <w:p w14:paraId="0E6E7BD8" w14:textId="77777777" w:rsidR="003179D5" w:rsidRPr="0004697F" w:rsidRDefault="003179D5" w:rsidP="006B4470">
            <w:pPr>
              <w:spacing w:before="0" w:line="300" w:lineRule="exact"/>
              <w:ind w:leftChars="-50" w:left="-100" w:rightChars="-50" w:right="-100"/>
              <w:jc w:val="center"/>
              <w:rPr>
                <w:sz w:val="18"/>
                <w:szCs w:val="18"/>
              </w:rPr>
            </w:pPr>
            <w:r w:rsidRPr="0004697F">
              <w:rPr>
                <w:sz w:val="18"/>
                <w:szCs w:val="18"/>
              </w:rPr>
              <w:t>ENE</w:t>
            </w:r>
          </w:p>
        </w:tc>
        <w:tc>
          <w:tcPr>
            <w:tcW w:w="446" w:type="dxa"/>
            <w:shd w:val="clear" w:color="auto" w:fill="FFFFFF"/>
            <w:vAlign w:val="center"/>
          </w:tcPr>
          <w:p w14:paraId="3F91D866" w14:textId="77777777" w:rsidR="003179D5" w:rsidRPr="0004697F" w:rsidRDefault="003179D5" w:rsidP="006B4470">
            <w:pPr>
              <w:spacing w:before="0" w:line="300" w:lineRule="exact"/>
              <w:ind w:leftChars="-50" w:left="-100" w:rightChars="-50" w:right="-100"/>
              <w:jc w:val="center"/>
              <w:rPr>
                <w:sz w:val="18"/>
                <w:szCs w:val="18"/>
              </w:rPr>
            </w:pPr>
            <w:r w:rsidRPr="0004697F">
              <w:rPr>
                <w:sz w:val="18"/>
                <w:szCs w:val="18"/>
              </w:rPr>
              <w:t>14</w:t>
            </w:r>
          </w:p>
        </w:tc>
        <w:tc>
          <w:tcPr>
            <w:tcW w:w="703" w:type="dxa"/>
            <w:shd w:val="clear" w:color="auto" w:fill="FFFFFF"/>
            <w:vAlign w:val="center"/>
          </w:tcPr>
          <w:p w14:paraId="59278D1B" w14:textId="77777777" w:rsidR="003179D5" w:rsidRPr="0004697F" w:rsidRDefault="003179D5" w:rsidP="006B4470">
            <w:pPr>
              <w:spacing w:before="0" w:line="300" w:lineRule="exact"/>
              <w:ind w:leftChars="-50" w:left="-100" w:rightChars="-50" w:right="-100"/>
              <w:jc w:val="center"/>
              <w:rPr>
                <w:sz w:val="18"/>
                <w:szCs w:val="18"/>
              </w:rPr>
            </w:pPr>
            <w:r w:rsidRPr="0004697F">
              <w:rPr>
                <w:sz w:val="18"/>
                <w:szCs w:val="18"/>
              </w:rPr>
              <w:t>NE</w:t>
            </w:r>
          </w:p>
        </w:tc>
        <w:tc>
          <w:tcPr>
            <w:tcW w:w="446" w:type="dxa"/>
            <w:shd w:val="clear" w:color="auto" w:fill="FFFFFF"/>
            <w:vAlign w:val="center"/>
          </w:tcPr>
          <w:p w14:paraId="5D5D2CA8" w14:textId="77777777" w:rsidR="003179D5" w:rsidRPr="0004697F" w:rsidRDefault="003179D5" w:rsidP="006B4470">
            <w:pPr>
              <w:spacing w:before="0" w:line="300" w:lineRule="exact"/>
              <w:ind w:leftChars="-50" w:left="-100" w:rightChars="-50" w:right="-100"/>
              <w:jc w:val="center"/>
              <w:rPr>
                <w:sz w:val="18"/>
                <w:szCs w:val="18"/>
              </w:rPr>
            </w:pPr>
            <w:r w:rsidRPr="0004697F">
              <w:rPr>
                <w:sz w:val="18"/>
                <w:szCs w:val="18"/>
              </w:rPr>
              <w:t>8</w:t>
            </w:r>
          </w:p>
        </w:tc>
        <w:tc>
          <w:tcPr>
            <w:tcW w:w="646" w:type="dxa"/>
            <w:shd w:val="clear" w:color="auto" w:fill="FFFFFF"/>
            <w:vAlign w:val="center"/>
          </w:tcPr>
          <w:p w14:paraId="5A871FCB" w14:textId="77777777" w:rsidR="003179D5" w:rsidRPr="0004697F" w:rsidRDefault="003179D5" w:rsidP="006B4470">
            <w:pPr>
              <w:spacing w:before="0" w:line="300" w:lineRule="exact"/>
              <w:ind w:leftChars="-50" w:left="-100" w:rightChars="-50" w:right="-100"/>
              <w:jc w:val="center"/>
              <w:rPr>
                <w:sz w:val="18"/>
                <w:szCs w:val="18"/>
              </w:rPr>
            </w:pPr>
            <w:r w:rsidRPr="0004697F">
              <w:rPr>
                <w:sz w:val="18"/>
                <w:szCs w:val="18"/>
              </w:rPr>
              <w:t>NE</w:t>
            </w:r>
          </w:p>
        </w:tc>
        <w:tc>
          <w:tcPr>
            <w:tcW w:w="482" w:type="dxa"/>
            <w:shd w:val="clear" w:color="auto" w:fill="FFFFFF"/>
            <w:vAlign w:val="center"/>
          </w:tcPr>
          <w:p w14:paraId="0CDB84C4" w14:textId="77777777" w:rsidR="003179D5" w:rsidRPr="0004697F" w:rsidRDefault="003179D5" w:rsidP="006B4470">
            <w:pPr>
              <w:spacing w:before="0" w:line="300" w:lineRule="exact"/>
              <w:ind w:leftChars="-50" w:left="-100" w:rightChars="-50" w:right="-100"/>
              <w:jc w:val="center"/>
              <w:rPr>
                <w:sz w:val="18"/>
                <w:szCs w:val="18"/>
              </w:rPr>
            </w:pPr>
            <w:r w:rsidRPr="0004697F">
              <w:rPr>
                <w:sz w:val="18"/>
                <w:szCs w:val="18"/>
              </w:rPr>
              <w:t>10</w:t>
            </w:r>
          </w:p>
        </w:tc>
      </w:tr>
      <w:tr w:rsidR="005B6E88" w:rsidRPr="0004697F" w14:paraId="0E652576" w14:textId="77777777" w:rsidTr="002511DE">
        <w:trPr>
          <w:trHeight w:val="284"/>
          <w:jc w:val="center"/>
        </w:trPr>
        <w:tc>
          <w:tcPr>
            <w:tcW w:w="1125" w:type="dxa"/>
            <w:shd w:val="clear" w:color="auto" w:fill="FFFFFF"/>
            <w:vAlign w:val="center"/>
          </w:tcPr>
          <w:p w14:paraId="5FEC7039" w14:textId="77777777" w:rsidR="003179D5" w:rsidRPr="0004697F" w:rsidRDefault="003179D5" w:rsidP="006B4470">
            <w:pPr>
              <w:spacing w:before="0" w:line="300" w:lineRule="exact"/>
              <w:ind w:leftChars="-50" w:left="-100" w:rightChars="-50" w:right="-100"/>
              <w:jc w:val="center"/>
              <w:rPr>
                <w:sz w:val="18"/>
                <w:szCs w:val="18"/>
              </w:rPr>
            </w:pPr>
            <w:r w:rsidRPr="0004697F">
              <w:rPr>
                <w:sz w:val="18"/>
                <w:szCs w:val="18"/>
              </w:rPr>
              <w:t>Tháng 3</w:t>
            </w:r>
          </w:p>
        </w:tc>
        <w:tc>
          <w:tcPr>
            <w:tcW w:w="673" w:type="dxa"/>
            <w:shd w:val="clear" w:color="auto" w:fill="FFFFFF"/>
            <w:vAlign w:val="center"/>
          </w:tcPr>
          <w:p w14:paraId="0C9A1C31" w14:textId="77777777" w:rsidR="003179D5" w:rsidRPr="0004697F" w:rsidRDefault="003179D5" w:rsidP="006B4470">
            <w:pPr>
              <w:spacing w:before="0" w:line="300" w:lineRule="exact"/>
              <w:ind w:leftChars="-50" w:left="-100" w:rightChars="-50" w:right="-100"/>
              <w:jc w:val="center"/>
              <w:rPr>
                <w:sz w:val="18"/>
                <w:szCs w:val="18"/>
              </w:rPr>
            </w:pPr>
            <w:r w:rsidRPr="0004697F">
              <w:rPr>
                <w:sz w:val="18"/>
                <w:szCs w:val="18"/>
              </w:rPr>
              <w:t>NE</w:t>
            </w:r>
          </w:p>
        </w:tc>
        <w:tc>
          <w:tcPr>
            <w:tcW w:w="437" w:type="dxa"/>
            <w:shd w:val="clear" w:color="auto" w:fill="FFFFFF"/>
            <w:vAlign w:val="center"/>
          </w:tcPr>
          <w:p w14:paraId="0F384358" w14:textId="77777777" w:rsidR="003179D5" w:rsidRPr="0004697F" w:rsidRDefault="003179D5" w:rsidP="006B4470">
            <w:pPr>
              <w:spacing w:before="0" w:line="300" w:lineRule="exact"/>
              <w:ind w:leftChars="-50" w:left="-100" w:rightChars="-50" w:right="-100"/>
              <w:jc w:val="center"/>
              <w:rPr>
                <w:sz w:val="18"/>
                <w:szCs w:val="18"/>
              </w:rPr>
            </w:pPr>
            <w:r w:rsidRPr="0004697F">
              <w:rPr>
                <w:sz w:val="18"/>
                <w:szCs w:val="18"/>
              </w:rPr>
              <w:t>7</w:t>
            </w:r>
          </w:p>
        </w:tc>
        <w:tc>
          <w:tcPr>
            <w:tcW w:w="937" w:type="dxa"/>
            <w:shd w:val="clear" w:color="auto" w:fill="FFFFFF"/>
            <w:vAlign w:val="center"/>
          </w:tcPr>
          <w:p w14:paraId="7C7C3BA4" w14:textId="77777777" w:rsidR="003179D5" w:rsidRPr="0004697F" w:rsidRDefault="003179D5" w:rsidP="006B4470">
            <w:pPr>
              <w:spacing w:before="0" w:line="300" w:lineRule="exact"/>
              <w:ind w:leftChars="-50" w:left="-100" w:rightChars="-50" w:right="-100"/>
              <w:jc w:val="center"/>
              <w:rPr>
                <w:sz w:val="18"/>
                <w:szCs w:val="18"/>
              </w:rPr>
            </w:pPr>
            <w:r w:rsidRPr="0004697F">
              <w:rPr>
                <w:sz w:val="18"/>
                <w:szCs w:val="18"/>
              </w:rPr>
              <w:t>NE</w:t>
            </w:r>
          </w:p>
        </w:tc>
        <w:tc>
          <w:tcPr>
            <w:tcW w:w="485" w:type="dxa"/>
            <w:shd w:val="clear" w:color="auto" w:fill="FFFFFF"/>
            <w:vAlign w:val="center"/>
          </w:tcPr>
          <w:p w14:paraId="4508F704" w14:textId="77777777" w:rsidR="003179D5" w:rsidRPr="0004697F" w:rsidRDefault="003179D5" w:rsidP="006B4470">
            <w:pPr>
              <w:spacing w:before="0" w:line="300" w:lineRule="exact"/>
              <w:ind w:leftChars="-50" w:left="-100" w:rightChars="-50" w:right="-100"/>
              <w:jc w:val="center"/>
              <w:rPr>
                <w:sz w:val="18"/>
                <w:szCs w:val="18"/>
              </w:rPr>
            </w:pPr>
            <w:r w:rsidRPr="0004697F">
              <w:rPr>
                <w:sz w:val="18"/>
                <w:szCs w:val="18"/>
              </w:rPr>
              <w:t>8</w:t>
            </w:r>
          </w:p>
        </w:tc>
        <w:tc>
          <w:tcPr>
            <w:tcW w:w="775" w:type="dxa"/>
            <w:shd w:val="clear" w:color="auto" w:fill="FFFFFF"/>
            <w:vAlign w:val="center"/>
          </w:tcPr>
          <w:p w14:paraId="03F938C9" w14:textId="77777777" w:rsidR="003179D5" w:rsidRPr="0004697F" w:rsidRDefault="003179D5" w:rsidP="006B4470">
            <w:pPr>
              <w:spacing w:before="0" w:line="300" w:lineRule="exact"/>
              <w:ind w:leftChars="-50" w:left="-100" w:rightChars="-50" w:right="-100"/>
              <w:jc w:val="center"/>
              <w:rPr>
                <w:sz w:val="18"/>
                <w:szCs w:val="18"/>
              </w:rPr>
            </w:pPr>
            <w:r w:rsidRPr="0004697F">
              <w:rPr>
                <w:sz w:val="18"/>
                <w:szCs w:val="18"/>
              </w:rPr>
              <w:t>NW</w:t>
            </w:r>
          </w:p>
        </w:tc>
        <w:tc>
          <w:tcPr>
            <w:tcW w:w="513" w:type="dxa"/>
            <w:shd w:val="clear" w:color="auto" w:fill="FFFFFF"/>
            <w:vAlign w:val="center"/>
          </w:tcPr>
          <w:p w14:paraId="0B0432D1" w14:textId="77777777" w:rsidR="003179D5" w:rsidRPr="0004697F" w:rsidRDefault="003179D5" w:rsidP="006B4470">
            <w:pPr>
              <w:spacing w:before="0" w:line="300" w:lineRule="exact"/>
              <w:ind w:leftChars="-50" w:left="-100" w:rightChars="-50" w:right="-100"/>
              <w:jc w:val="center"/>
              <w:rPr>
                <w:sz w:val="18"/>
                <w:szCs w:val="18"/>
              </w:rPr>
            </w:pPr>
            <w:r w:rsidRPr="0004697F">
              <w:rPr>
                <w:sz w:val="18"/>
                <w:szCs w:val="18"/>
              </w:rPr>
              <w:t>14</w:t>
            </w:r>
          </w:p>
        </w:tc>
        <w:tc>
          <w:tcPr>
            <w:tcW w:w="803" w:type="dxa"/>
            <w:shd w:val="clear" w:color="auto" w:fill="FFFFFF"/>
            <w:vAlign w:val="center"/>
          </w:tcPr>
          <w:p w14:paraId="3B1E2D74" w14:textId="77777777" w:rsidR="003179D5" w:rsidRPr="0004697F" w:rsidRDefault="003179D5" w:rsidP="006B4470">
            <w:pPr>
              <w:spacing w:before="0" w:line="300" w:lineRule="exact"/>
              <w:ind w:leftChars="-50" w:left="-100" w:rightChars="-50" w:right="-100"/>
              <w:jc w:val="center"/>
              <w:rPr>
                <w:sz w:val="18"/>
                <w:szCs w:val="18"/>
              </w:rPr>
            </w:pPr>
            <w:r w:rsidRPr="0004697F">
              <w:rPr>
                <w:sz w:val="18"/>
                <w:szCs w:val="18"/>
              </w:rPr>
              <w:t>E</w:t>
            </w:r>
          </w:p>
        </w:tc>
        <w:tc>
          <w:tcPr>
            <w:tcW w:w="468" w:type="dxa"/>
            <w:shd w:val="clear" w:color="auto" w:fill="FFFFFF"/>
            <w:vAlign w:val="center"/>
          </w:tcPr>
          <w:p w14:paraId="0FC29775" w14:textId="77777777" w:rsidR="003179D5" w:rsidRPr="0004697F" w:rsidRDefault="003179D5" w:rsidP="006B4470">
            <w:pPr>
              <w:spacing w:before="0" w:line="300" w:lineRule="exact"/>
              <w:ind w:leftChars="-50" w:left="-100" w:rightChars="-50" w:right="-100"/>
              <w:jc w:val="center"/>
              <w:rPr>
                <w:sz w:val="18"/>
                <w:szCs w:val="18"/>
              </w:rPr>
            </w:pPr>
            <w:r w:rsidRPr="0004697F">
              <w:rPr>
                <w:sz w:val="18"/>
                <w:szCs w:val="18"/>
              </w:rPr>
              <w:t>10</w:t>
            </w:r>
          </w:p>
        </w:tc>
        <w:tc>
          <w:tcPr>
            <w:tcW w:w="725" w:type="dxa"/>
            <w:shd w:val="clear" w:color="auto" w:fill="FFFFFF"/>
            <w:vAlign w:val="center"/>
          </w:tcPr>
          <w:p w14:paraId="37390E97" w14:textId="77777777" w:rsidR="003179D5" w:rsidRPr="0004697F" w:rsidRDefault="003179D5" w:rsidP="006B4470">
            <w:pPr>
              <w:spacing w:before="0" w:line="300" w:lineRule="exact"/>
              <w:ind w:leftChars="-50" w:left="-100" w:rightChars="-50" w:right="-100"/>
              <w:jc w:val="center"/>
              <w:rPr>
                <w:sz w:val="18"/>
                <w:szCs w:val="18"/>
              </w:rPr>
            </w:pPr>
            <w:r w:rsidRPr="0004697F">
              <w:rPr>
                <w:sz w:val="18"/>
                <w:szCs w:val="18"/>
              </w:rPr>
              <w:t>E</w:t>
            </w:r>
          </w:p>
        </w:tc>
        <w:tc>
          <w:tcPr>
            <w:tcW w:w="446" w:type="dxa"/>
            <w:shd w:val="clear" w:color="auto" w:fill="FFFFFF"/>
            <w:vAlign w:val="center"/>
          </w:tcPr>
          <w:p w14:paraId="22F17B58" w14:textId="77777777" w:rsidR="003179D5" w:rsidRPr="0004697F" w:rsidRDefault="003179D5" w:rsidP="006B4470">
            <w:pPr>
              <w:spacing w:before="0" w:line="300" w:lineRule="exact"/>
              <w:ind w:leftChars="-50" w:left="-100" w:rightChars="-50" w:right="-100"/>
              <w:jc w:val="center"/>
              <w:rPr>
                <w:sz w:val="18"/>
                <w:szCs w:val="18"/>
              </w:rPr>
            </w:pPr>
            <w:r w:rsidRPr="0004697F">
              <w:rPr>
                <w:sz w:val="18"/>
                <w:szCs w:val="18"/>
              </w:rPr>
              <w:t>19</w:t>
            </w:r>
          </w:p>
        </w:tc>
        <w:tc>
          <w:tcPr>
            <w:tcW w:w="703" w:type="dxa"/>
            <w:shd w:val="clear" w:color="auto" w:fill="FFFFFF"/>
            <w:vAlign w:val="center"/>
          </w:tcPr>
          <w:p w14:paraId="25159332" w14:textId="77777777" w:rsidR="003179D5" w:rsidRPr="0004697F" w:rsidRDefault="003179D5" w:rsidP="006B4470">
            <w:pPr>
              <w:spacing w:before="0" w:line="300" w:lineRule="exact"/>
              <w:ind w:leftChars="-50" w:left="-100" w:rightChars="-50" w:right="-100"/>
              <w:jc w:val="center"/>
              <w:rPr>
                <w:sz w:val="18"/>
                <w:szCs w:val="18"/>
              </w:rPr>
            </w:pPr>
            <w:r w:rsidRPr="0004697F">
              <w:rPr>
                <w:sz w:val="18"/>
                <w:szCs w:val="18"/>
              </w:rPr>
              <w:t>SW</w:t>
            </w:r>
          </w:p>
        </w:tc>
        <w:tc>
          <w:tcPr>
            <w:tcW w:w="446" w:type="dxa"/>
            <w:shd w:val="clear" w:color="auto" w:fill="FFFFFF"/>
            <w:vAlign w:val="center"/>
          </w:tcPr>
          <w:p w14:paraId="47BCAFCB" w14:textId="77777777" w:rsidR="003179D5" w:rsidRPr="0004697F" w:rsidRDefault="003179D5" w:rsidP="006B4470">
            <w:pPr>
              <w:spacing w:before="0" w:line="300" w:lineRule="exact"/>
              <w:ind w:leftChars="-50" w:left="-100" w:rightChars="-50" w:right="-100"/>
              <w:jc w:val="center"/>
              <w:rPr>
                <w:sz w:val="18"/>
                <w:szCs w:val="18"/>
              </w:rPr>
            </w:pPr>
            <w:r w:rsidRPr="0004697F">
              <w:rPr>
                <w:sz w:val="18"/>
                <w:szCs w:val="18"/>
              </w:rPr>
              <w:t>6</w:t>
            </w:r>
          </w:p>
        </w:tc>
        <w:tc>
          <w:tcPr>
            <w:tcW w:w="646" w:type="dxa"/>
            <w:shd w:val="clear" w:color="auto" w:fill="FFFFFF"/>
            <w:vAlign w:val="center"/>
          </w:tcPr>
          <w:p w14:paraId="2CB0D54A" w14:textId="77777777" w:rsidR="003179D5" w:rsidRPr="0004697F" w:rsidRDefault="003179D5" w:rsidP="006B4470">
            <w:pPr>
              <w:spacing w:before="0" w:line="300" w:lineRule="exact"/>
              <w:ind w:leftChars="-50" w:left="-100" w:rightChars="-50" w:right="-100"/>
              <w:jc w:val="center"/>
              <w:rPr>
                <w:sz w:val="18"/>
                <w:szCs w:val="18"/>
              </w:rPr>
            </w:pPr>
            <w:r w:rsidRPr="0004697F">
              <w:rPr>
                <w:sz w:val="18"/>
                <w:szCs w:val="18"/>
              </w:rPr>
              <w:t>SW</w:t>
            </w:r>
          </w:p>
        </w:tc>
        <w:tc>
          <w:tcPr>
            <w:tcW w:w="482" w:type="dxa"/>
            <w:shd w:val="clear" w:color="auto" w:fill="FFFFFF"/>
            <w:vAlign w:val="center"/>
          </w:tcPr>
          <w:p w14:paraId="16F349DB" w14:textId="77777777" w:rsidR="003179D5" w:rsidRPr="0004697F" w:rsidRDefault="003179D5" w:rsidP="006B4470">
            <w:pPr>
              <w:spacing w:before="0" w:line="300" w:lineRule="exact"/>
              <w:ind w:leftChars="-50" w:left="-100" w:rightChars="-50" w:right="-100"/>
              <w:jc w:val="center"/>
              <w:rPr>
                <w:sz w:val="18"/>
                <w:szCs w:val="18"/>
              </w:rPr>
            </w:pPr>
            <w:r w:rsidRPr="0004697F">
              <w:rPr>
                <w:sz w:val="18"/>
                <w:szCs w:val="18"/>
              </w:rPr>
              <w:t>10</w:t>
            </w:r>
          </w:p>
        </w:tc>
      </w:tr>
      <w:tr w:rsidR="005B6E88" w:rsidRPr="0004697F" w14:paraId="1CDD7FCE" w14:textId="77777777" w:rsidTr="002511DE">
        <w:trPr>
          <w:trHeight w:val="284"/>
          <w:jc w:val="center"/>
        </w:trPr>
        <w:tc>
          <w:tcPr>
            <w:tcW w:w="1125" w:type="dxa"/>
            <w:shd w:val="clear" w:color="auto" w:fill="FFFFFF"/>
            <w:vAlign w:val="center"/>
          </w:tcPr>
          <w:p w14:paraId="595ADD9B" w14:textId="77777777" w:rsidR="003179D5" w:rsidRPr="0004697F" w:rsidRDefault="003179D5" w:rsidP="006B4470">
            <w:pPr>
              <w:spacing w:before="0" w:line="300" w:lineRule="exact"/>
              <w:ind w:leftChars="-50" w:left="-100" w:rightChars="-50" w:right="-100"/>
              <w:jc w:val="center"/>
              <w:rPr>
                <w:sz w:val="18"/>
                <w:szCs w:val="18"/>
              </w:rPr>
            </w:pPr>
            <w:r w:rsidRPr="0004697F">
              <w:rPr>
                <w:sz w:val="18"/>
                <w:szCs w:val="18"/>
              </w:rPr>
              <w:t>Tháng 4</w:t>
            </w:r>
          </w:p>
        </w:tc>
        <w:tc>
          <w:tcPr>
            <w:tcW w:w="673" w:type="dxa"/>
            <w:shd w:val="clear" w:color="auto" w:fill="FFFFFF"/>
            <w:vAlign w:val="center"/>
          </w:tcPr>
          <w:p w14:paraId="0DF476ED" w14:textId="77777777" w:rsidR="003179D5" w:rsidRPr="0004697F" w:rsidRDefault="003179D5" w:rsidP="006B4470">
            <w:pPr>
              <w:spacing w:before="0" w:line="300" w:lineRule="exact"/>
              <w:ind w:leftChars="-50" w:left="-100" w:rightChars="-50" w:right="-100"/>
              <w:jc w:val="center"/>
              <w:rPr>
                <w:sz w:val="18"/>
                <w:szCs w:val="18"/>
              </w:rPr>
            </w:pPr>
            <w:r w:rsidRPr="0004697F">
              <w:rPr>
                <w:sz w:val="18"/>
                <w:szCs w:val="18"/>
              </w:rPr>
              <w:t>NE</w:t>
            </w:r>
          </w:p>
        </w:tc>
        <w:tc>
          <w:tcPr>
            <w:tcW w:w="437" w:type="dxa"/>
            <w:shd w:val="clear" w:color="auto" w:fill="FFFFFF"/>
            <w:vAlign w:val="center"/>
          </w:tcPr>
          <w:p w14:paraId="76831FFC" w14:textId="77777777" w:rsidR="003179D5" w:rsidRPr="0004697F" w:rsidRDefault="003179D5" w:rsidP="006B4470">
            <w:pPr>
              <w:spacing w:before="0" w:line="300" w:lineRule="exact"/>
              <w:ind w:leftChars="-50" w:left="-100" w:rightChars="-50" w:right="-100"/>
              <w:jc w:val="center"/>
              <w:rPr>
                <w:sz w:val="18"/>
                <w:szCs w:val="18"/>
              </w:rPr>
            </w:pPr>
            <w:r w:rsidRPr="0004697F">
              <w:rPr>
                <w:sz w:val="18"/>
                <w:szCs w:val="18"/>
              </w:rPr>
              <w:t>7</w:t>
            </w:r>
          </w:p>
        </w:tc>
        <w:tc>
          <w:tcPr>
            <w:tcW w:w="937" w:type="dxa"/>
            <w:shd w:val="clear" w:color="auto" w:fill="FFFFFF"/>
            <w:vAlign w:val="center"/>
          </w:tcPr>
          <w:p w14:paraId="1F6F081A" w14:textId="77777777" w:rsidR="003179D5" w:rsidRPr="0004697F" w:rsidRDefault="003179D5" w:rsidP="006B4470">
            <w:pPr>
              <w:spacing w:before="0" w:line="300" w:lineRule="exact"/>
              <w:ind w:leftChars="-50" w:left="-100" w:rightChars="-50" w:right="-100"/>
              <w:jc w:val="center"/>
              <w:rPr>
                <w:sz w:val="18"/>
                <w:szCs w:val="18"/>
              </w:rPr>
            </w:pPr>
            <w:r w:rsidRPr="0004697F">
              <w:rPr>
                <w:sz w:val="18"/>
                <w:szCs w:val="18"/>
              </w:rPr>
              <w:t>NE</w:t>
            </w:r>
          </w:p>
        </w:tc>
        <w:tc>
          <w:tcPr>
            <w:tcW w:w="485" w:type="dxa"/>
            <w:shd w:val="clear" w:color="auto" w:fill="FFFFFF"/>
            <w:vAlign w:val="center"/>
          </w:tcPr>
          <w:p w14:paraId="0196832C" w14:textId="77777777" w:rsidR="003179D5" w:rsidRPr="0004697F" w:rsidRDefault="003179D5" w:rsidP="006B4470">
            <w:pPr>
              <w:spacing w:before="0" w:line="300" w:lineRule="exact"/>
              <w:ind w:leftChars="-50" w:left="-100" w:rightChars="-50" w:right="-100"/>
              <w:jc w:val="center"/>
              <w:rPr>
                <w:sz w:val="18"/>
                <w:szCs w:val="18"/>
              </w:rPr>
            </w:pPr>
            <w:r w:rsidRPr="0004697F">
              <w:rPr>
                <w:sz w:val="18"/>
                <w:szCs w:val="18"/>
              </w:rPr>
              <w:t>7</w:t>
            </w:r>
          </w:p>
        </w:tc>
        <w:tc>
          <w:tcPr>
            <w:tcW w:w="775" w:type="dxa"/>
            <w:shd w:val="clear" w:color="auto" w:fill="FFFFFF"/>
            <w:vAlign w:val="center"/>
          </w:tcPr>
          <w:p w14:paraId="0632EB88" w14:textId="77777777" w:rsidR="003179D5" w:rsidRPr="0004697F" w:rsidRDefault="003179D5" w:rsidP="006B4470">
            <w:pPr>
              <w:spacing w:before="0" w:line="300" w:lineRule="exact"/>
              <w:ind w:leftChars="-50" w:left="-100" w:rightChars="-50" w:right="-100"/>
              <w:jc w:val="center"/>
              <w:rPr>
                <w:sz w:val="18"/>
                <w:szCs w:val="18"/>
              </w:rPr>
            </w:pPr>
            <w:r w:rsidRPr="0004697F">
              <w:rPr>
                <w:sz w:val="18"/>
                <w:szCs w:val="18"/>
              </w:rPr>
              <w:t>SW</w:t>
            </w:r>
          </w:p>
        </w:tc>
        <w:tc>
          <w:tcPr>
            <w:tcW w:w="513" w:type="dxa"/>
            <w:shd w:val="clear" w:color="auto" w:fill="FFFFFF"/>
            <w:vAlign w:val="center"/>
          </w:tcPr>
          <w:p w14:paraId="6A826AE4" w14:textId="77777777" w:rsidR="003179D5" w:rsidRPr="0004697F" w:rsidRDefault="003179D5" w:rsidP="006B4470">
            <w:pPr>
              <w:spacing w:before="0" w:line="300" w:lineRule="exact"/>
              <w:ind w:leftChars="-50" w:left="-100" w:rightChars="-50" w:right="-100"/>
              <w:jc w:val="center"/>
              <w:rPr>
                <w:sz w:val="18"/>
                <w:szCs w:val="18"/>
              </w:rPr>
            </w:pPr>
            <w:r w:rsidRPr="0004697F">
              <w:rPr>
                <w:sz w:val="18"/>
                <w:szCs w:val="18"/>
              </w:rPr>
              <w:t>15</w:t>
            </w:r>
          </w:p>
        </w:tc>
        <w:tc>
          <w:tcPr>
            <w:tcW w:w="803" w:type="dxa"/>
            <w:shd w:val="clear" w:color="auto" w:fill="FFFFFF"/>
            <w:vAlign w:val="center"/>
          </w:tcPr>
          <w:p w14:paraId="284B91CB" w14:textId="77777777" w:rsidR="003179D5" w:rsidRPr="0004697F" w:rsidRDefault="003179D5" w:rsidP="006B4470">
            <w:pPr>
              <w:spacing w:before="0" w:line="300" w:lineRule="exact"/>
              <w:ind w:leftChars="-50" w:left="-100" w:rightChars="-50" w:right="-100"/>
              <w:jc w:val="center"/>
              <w:rPr>
                <w:sz w:val="18"/>
                <w:szCs w:val="18"/>
              </w:rPr>
            </w:pPr>
            <w:r w:rsidRPr="0004697F">
              <w:rPr>
                <w:sz w:val="18"/>
                <w:szCs w:val="18"/>
              </w:rPr>
              <w:t>E</w:t>
            </w:r>
          </w:p>
        </w:tc>
        <w:tc>
          <w:tcPr>
            <w:tcW w:w="468" w:type="dxa"/>
            <w:shd w:val="clear" w:color="auto" w:fill="FFFFFF"/>
            <w:vAlign w:val="center"/>
          </w:tcPr>
          <w:p w14:paraId="7624CE9E" w14:textId="77777777" w:rsidR="003179D5" w:rsidRPr="0004697F" w:rsidRDefault="003179D5" w:rsidP="006B4470">
            <w:pPr>
              <w:spacing w:before="0" w:line="300" w:lineRule="exact"/>
              <w:ind w:leftChars="-50" w:left="-100" w:rightChars="-50" w:right="-100"/>
              <w:jc w:val="center"/>
              <w:rPr>
                <w:sz w:val="18"/>
                <w:szCs w:val="18"/>
              </w:rPr>
            </w:pPr>
            <w:r w:rsidRPr="0004697F">
              <w:rPr>
                <w:sz w:val="18"/>
                <w:szCs w:val="18"/>
              </w:rPr>
              <w:t>10</w:t>
            </w:r>
          </w:p>
        </w:tc>
        <w:tc>
          <w:tcPr>
            <w:tcW w:w="725" w:type="dxa"/>
            <w:shd w:val="clear" w:color="auto" w:fill="FFFFFF"/>
            <w:vAlign w:val="center"/>
          </w:tcPr>
          <w:p w14:paraId="7D17743D" w14:textId="77777777" w:rsidR="003179D5" w:rsidRPr="0004697F" w:rsidRDefault="003179D5" w:rsidP="006B4470">
            <w:pPr>
              <w:spacing w:before="0" w:line="300" w:lineRule="exact"/>
              <w:ind w:leftChars="-50" w:left="-100" w:rightChars="-50" w:right="-100"/>
              <w:jc w:val="center"/>
              <w:rPr>
                <w:sz w:val="18"/>
                <w:szCs w:val="18"/>
              </w:rPr>
            </w:pPr>
            <w:r w:rsidRPr="0004697F">
              <w:rPr>
                <w:sz w:val="18"/>
                <w:szCs w:val="18"/>
              </w:rPr>
              <w:t>NW</w:t>
            </w:r>
          </w:p>
        </w:tc>
        <w:tc>
          <w:tcPr>
            <w:tcW w:w="446" w:type="dxa"/>
            <w:shd w:val="clear" w:color="auto" w:fill="FFFFFF"/>
            <w:vAlign w:val="center"/>
          </w:tcPr>
          <w:p w14:paraId="07D33748" w14:textId="77777777" w:rsidR="003179D5" w:rsidRPr="0004697F" w:rsidRDefault="003179D5" w:rsidP="006B4470">
            <w:pPr>
              <w:spacing w:before="0" w:line="300" w:lineRule="exact"/>
              <w:ind w:leftChars="-50" w:left="-100" w:rightChars="-50" w:right="-100"/>
              <w:jc w:val="center"/>
              <w:rPr>
                <w:sz w:val="18"/>
                <w:szCs w:val="18"/>
              </w:rPr>
            </w:pPr>
            <w:r w:rsidRPr="0004697F">
              <w:rPr>
                <w:sz w:val="18"/>
                <w:szCs w:val="18"/>
              </w:rPr>
              <w:t>14</w:t>
            </w:r>
          </w:p>
        </w:tc>
        <w:tc>
          <w:tcPr>
            <w:tcW w:w="703" w:type="dxa"/>
            <w:shd w:val="clear" w:color="auto" w:fill="FFFFFF"/>
            <w:vAlign w:val="center"/>
          </w:tcPr>
          <w:p w14:paraId="4CFC8705" w14:textId="77777777" w:rsidR="003179D5" w:rsidRPr="0004697F" w:rsidRDefault="003179D5" w:rsidP="006B4470">
            <w:pPr>
              <w:spacing w:before="0" w:line="300" w:lineRule="exact"/>
              <w:ind w:leftChars="-50" w:left="-100" w:rightChars="-50" w:right="-100"/>
              <w:jc w:val="center"/>
              <w:rPr>
                <w:sz w:val="18"/>
                <w:szCs w:val="18"/>
              </w:rPr>
            </w:pPr>
            <w:r w:rsidRPr="0004697F">
              <w:rPr>
                <w:sz w:val="18"/>
                <w:szCs w:val="18"/>
              </w:rPr>
              <w:t>NW</w:t>
            </w:r>
          </w:p>
        </w:tc>
        <w:tc>
          <w:tcPr>
            <w:tcW w:w="446" w:type="dxa"/>
            <w:shd w:val="clear" w:color="auto" w:fill="FFFFFF"/>
            <w:vAlign w:val="center"/>
          </w:tcPr>
          <w:p w14:paraId="0ED497B2" w14:textId="77777777" w:rsidR="003179D5" w:rsidRPr="0004697F" w:rsidRDefault="003179D5" w:rsidP="006B4470">
            <w:pPr>
              <w:spacing w:before="0" w:line="300" w:lineRule="exact"/>
              <w:ind w:leftChars="-50" w:left="-100" w:rightChars="-50" w:right="-100"/>
              <w:jc w:val="center"/>
              <w:rPr>
                <w:sz w:val="18"/>
                <w:szCs w:val="18"/>
              </w:rPr>
            </w:pPr>
            <w:r w:rsidRPr="0004697F">
              <w:rPr>
                <w:sz w:val="18"/>
                <w:szCs w:val="18"/>
              </w:rPr>
              <w:t>9</w:t>
            </w:r>
          </w:p>
        </w:tc>
        <w:tc>
          <w:tcPr>
            <w:tcW w:w="646" w:type="dxa"/>
            <w:shd w:val="clear" w:color="auto" w:fill="FFFFFF"/>
            <w:vAlign w:val="center"/>
          </w:tcPr>
          <w:p w14:paraId="0CCC4914" w14:textId="77777777" w:rsidR="003179D5" w:rsidRPr="0004697F" w:rsidRDefault="003179D5" w:rsidP="006B4470">
            <w:pPr>
              <w:spacing w:before="0" w:line="300" w:lineRule="exact"/>
              <w:ind w:leftChars="-50" w:left="-100" w:rightChars="-50" w:right="-100"/>
              <w:jc w:val="center"/>
              <w:rPr>
                <w:sz w:val="18"/>
                <w:szCs w:val="18"/>
              </w:rPr>
            </w:pPr>
            <w:r w:rsidRPr="0004697F">
              <w:rPr>
                <w:sz w:val="18"/>
                <w:szCs w:val="18"/>
              </w:rPr>
              <w:t>NW</w:t>
            </w:r>
          </w:p>
        </w:tc>
        <w:tc>
          <w:tcPr>
            <w:tcW w:w="482" w:type="dxa"/>
            <w:shd w:val="clear" w:color="auto" w:fill="FFFFFF"/>
            <w:vAlign w:val="center"/>
          </w:tcPr>
          <w:p w14:paraId="141C4DB3" w14:textId="77777777" w:rsidR="003179D5" w:rsidRPr="0004697F" w:rsidRDefault="003179D5" w:rsidP="006B4470">
            <w:pPr>
              <w:spacing w:before="0" w:line="300" w:lineRule="exact"/>
              <w:ind w:leftChars="-50" w:left="-100" w:rightChars="-50" w:right="-100"/>
              <w:jc w:val="center"/>
              <w:rPr>
                <w:sz w:val="18"/>
                <w:szCs w:val="18"/>
              </w:rPr>
            </w:pPr>
            <w:r w:rsidRPr="0004697F">
              <w:rPr>
                <w:sz w:val="18"/>
                <w:szCs w:val="18"/>
              </w:rPr>
              <w:t>10</w:t>
            </w:r>
          </w:p>
        </w:tc>
      </w:tr>
      <w:tr w:rsidR="005B6E88" w:rsidRPr="0004697F" w14:paraId="7FE3B82A" w14:textId="77777777" w:rsidTr="002511DE">
        <w:trPr>
          <w:trHeight w:val="284"/>
          <w:jc w:val="center"/>
        </w:trPr>
        <w:tc>
          <w:tcPr>
            <w:tcW w:w="1125" w:type="dxa"/>
            <w:shd w:val="clear" w:color="auto" w:fill="FFFFFF"/>
            <w:vAlign w:val="center"/>
          </w:tcPr>
          <w:p w14:paraId="787CC904" w14:textId="77777777" w:rsidR="003179D5" w:rsidRPr="0004697F" w:rsidRDefault="003179D5" w:rsidP="006B4470">
            <w:pPr>
              <w:spacing w:before="0" w:line="300" w:lineRule="exact"/>
              <w:ind w:leftChars="-50" w:left="-100" w:rightChars="-50" w:right="-100"/>
              <w:jc w:val="center"/>
              <w:rPr>
                <w:sz w:val="18"/>
                <w:szCs w:val="18"/>
              </w:rPr>
            </w:pPr>
            <w:r w:rsidRPr="0004697F">
              <w:rPr>
                <w:sz w:val="18"/>
                <w:szCs w:val="18"/>
              </w:rPr>
              <w:t>Tháng 5</w:t>
            </w:r>
          </w:p>
        </w:tc>
        <w:tc>
          <w:tcPr>
            <w:tcW w:w="673" w:type="dxa"/>
            <w:shd w:val="clear" w:color="auto" w:fill="FFFFFF"/>
            <w:vAlign w:val="center"/>
          </w:tcPr>
          <w:p w14:paraId="66388DB8" w14:textId="77777777" w:rsidR="003179D5" w:rsidRPr="0004697F" w:rsidRDefault="003179D5" w:rsidP="006B4470">
            <w:pPr>
              <w:spacing w:before="0" w:line="300" w:lineRule="exact"/>
              <w:ind w:leftChars="-50" w:left="-100" w:rightChars="-50" w:right="-100"/>
              <w:jc w:val="center"/>
              <w:rPr>
                <w:sz w:val="18"/>
                <w:szCs w:val="18"/>
              </w:rPr>
            </w:pPr>
            <w:r w:rsidRPr="0004697F">
              <w:rPr>
                <w:sz w:val="18"/>
                <w:szCs w:val="18"/>
              </w:rPr>
              <w:t>NE</w:t>
            </w:r>
          </w:p>
        </w:tc>
        <w:tc>
          <w:tcPr>
            <w:tcW w:w="437" w:type="dxa"/>
            <w:shd w:val="clear" w:color="auto" w:fill="FFFFFF"/>
            <w:vAlign w:val="center"/>
          </w:tcPr>
          <w:p w14:paraId="22A1C202" w14:textId="77777777" w:rsidR="003179D5" w:rsidRPr="0004697F" w:rsidRDefault="003179D5" w:rsidP="006B4470">
            <w:pPr>
              <w:spacing w:before="0" w:line="300" w:lineRule="exact"/>
              <w:ind w:leftChars="-50" w:left="-100" w:rightChars="-50" w:right="-100"/>
              <w:jc w:val="center"/>
              <w:rPr>
                <w:sz w:val="18"/>
                <w:szCs w:val="18"/>
              </w:rPr>
            </w:pPr>
            <w:r w:rsidRPr="0004697F">
              <w:rPr>
                <w:sz w:val="18"/>
                <w:szCs w:val="18"/>
              </w:rPr>
              <w:t>6</w:t>
            </w:r>
          </w:p>
        </w:tc>
        <w:tc>
          <w:tcPr>
            <w:tcW w:w="937" w:type="dxa"/>
            <w:shd w:val="clear" w:color="auto" w:fill="FFFFFF"/>
            <w:vAlign w:val="center"/>
          </w:tcPr>
          <w:p w14:paraId="329C8B5D" w14:textId="77777777" w:rsidR="003179D5" w:rsidRPr="0004697F" w:rsidRDefault="003179D5" w:rsidP="006B4470">
            <w:pPr>
              <w:spacing w:before="0" w:line="300" w:lineRule="exact"/>
              <w:ind w:leftChars="-50" w:left="-100" w:rightChars="-50" w:right="-100"/>
              <w:jc w:val="center"/>
              <w:rPr>
                <w:sz w:val="18"/>
                <w:szCs w:val="18"/>
              </w:rPr>
            </w:pPr>
            <w:r w:rsidRPr="0004697F">
              <w:rPr>
                <w:sz w:val="18"/>
                <w:szCs w:val="18"/>
              </w:rPr>
              <w:t>SW</w:t>
            </w:r>
          </w:p>
        </w:tc>
        <w:tc>
          <w:tcPr>
            <w:tcW w:w="485" w:type="dxa"/>
            <w:shd w:val="clear" w:color="auto" w:fill="FFFFFF"/>
            <w:vAlign w:val="center"/>
          </w:tcPr>
          <w:p w14:paraId="3A9B30F3" w14:textId="77777777" w:rsidR="003179D5" w:rsidRPr="0004697F" w:rsidRDefault="003179D5" w:rsidP="006B4470">
            <w:pPr>
              <w:spacing w:before="0" w:line="300" w:lineRule="exact"/>
              <w:ind w:leftChars="-50" w:left="-100" w:rightChars="-50" w:right="-100"/>
              <w:jc w:val="center"/>
              <w:rPr>
                <w:sz w:val="18"/>
                <w:szCs w:val="18"/>
              </w:rPr>
            </w:pPr>
            <w:r w:rsidRPr="0004697F">
              <w:rPr>
                <w:sz w:val="18"/>
                <w:szCs w:val="18"/>
              </w:rPr>
              <w:t>6</w:t>
            </w:r>
          </w:p>
        </w:tc>
        <w:tc>
          <w:tcPr>
            <w:tcW w:w="775" w:type="dxa"/>
            <w:shd w:val="clear" w:color="auto" w:fill="FFFFFF"/>
            <w:vAlign w:val="center"/>
          </w:tcPr>
          <w:p w14:paraId="6EB19CA9" w14:textId="77777777" w:rsidR="003179D5" w:rsidRPr="0004697F" w:rsidRDefault="003179D5" w:rsidP="006B4470">
            <w:pPr>
              <w:spacing w:before="0" w:line="300" w:lineRule="exact"/>
              <w:ind w:leftChars="-50" w:left="-100" w:rightChars="-50" w:right="-100"/>
              <w:jc w:val="center"/>
              <w:rPr>
                <w:sz w:val="18"/>
                <w:szCs w:val="18"/>
              </w:rPr>
            </w:pPr>
            <w:r w:rsidRPr="0004697F">
              <w:rPr>
                <w:sz w:val="18"/>
                <w:szCs w:val="18"/>
              </w:rPr>
              <w:t>SW</w:t>
            </w:r>
          </w:p>
        </w:tc>
        <w:tc>
          <w:tcPr>
            <w:tcW w:w="513" w:type="dxa"/>
            <w:shd w:val="clear" w:color="auto" w:fill="FFFFFF"/>
            <w:vAlign w:val="center"/>
          </w:tcPr>
          <w:p w14:paraId="2ED3FD0D" w14:textId="77777777" w:rsidR="003179D5" w:rsidRPr="0004697F" w:rsidRDefault="003179D5" w:rsidP="006B4470">
            <w:pPr>
              <w:spacing w:before="0" w:line="300" w:lineRule="exact"/>
              <w:ind w:leftChars="-50" w:left="-100" w:rightChars="-50" w:right="-100"/>
              <w:jc w:val="center"/>
              <w:rPr>
                <w:sz w:val="18"/>
                <w:szCs w:val="18"/>
              </w:rPr>
            </w:pPr>
            <w:r w:rsidRPr="0004697F">
              <w:rPr>
                <w:sz w:val="18"/>
                <w:szCs w:val="18"/>
              </w:rPr>
              <w:t>10</w:t>
            </w:r>
          </w:p>
        </w:tc>
        <w:tc>
          <w:tcPr>
            <w:tcW w:w="803" w:type="dxa"/>
            <w:shd w:val="clear" w:color="auto" w:fill="FFFFFF"/>
            <w:vAlign w:val="center"/>
          </w:tcPr>
          <w:p w14:paraId="159FA6BB" w14:textId="77777777" w:rsidR="003179D5" w:rsidRPr="0004697F" w:rsidRDefault="003179D5" w:rsidP="006B4470">
            <w:pPr>
              <w:spacing w:before="0" w:line="300" w:lineRule="exact"/>
              <w:ind w:leftChars="-50" w:left="-100" w:rightChars="-50" w:right="-100"/>
              <w:jc w:val="center"/>
              <w:rPr>
                <w:sz w:val="18"/>
                <w:szCs w:val="18"/>
              </w:rPr>
            </w:pPr>
            <w:r w:rsidRPr="0004697F">
              <w:rPr>
                <w:sz w:val="18"/>
                <w:szCs w:val="18"/>
              </w:rPr>
              <w:t>E</w:t>
            </w:r>
          </w:p>
        </w:tc>
        <w:tc>
          <w:tcPr>
            <w:tcW w:w="468" w:type="dxa"/>
            <w:shd w:val="clear" w:color="auto" w:fill="FFFFFF"/>
            <w:vAlign w:val="center"/>
          </w:tcPr>
          <w:p w14:paraId="28CC0098" w14:textId="77777777" w:rsidR="003179D5" w:rsidRPr="0004697F" w:rsidRDefault="003179D5" w:rsidP="006B4470">
            <w:pPr>
              <w:spacing w:before="0" w:line="300" w:lineRule="exact"/>
              <w:ind w:leftChars="-50" w:left="-100" w:rightChars="-50" w:right="-100"/>
              <w:jc w:val="center"/>
              <w:rPr>
                <w:sz w:val="18"/>
                <w:szCs w:val="18"/>
              </w:rPr>
            </w:pPr>
            <w:r w:rsidRPr="0004697F">
              <w:rPr>
                <w:sz w:val="18"/>
                <w:szCs w:val="18"/>
              </w:rPr>
              <w:t>13</w:t>
            </w:r>
          </w:p>
        </w:tc>
        <w:tc>
          <w:tcPr>
            <w:tcW w:w="725" w:type="dxa"/>
            <w:shd w:val="clear" w:color="auto" w:fill="FFFFFF"/>
            <w:vAlign w:val="center"/>
          </w:tcPr>
          <w:p w14:paraId="353F8496" w14:textId="77777777" w:rsidR="003179D5" w:rsidRPr="0004697F" w:rsidRDefault="003179D5" w:rsidP="006B4470">
            <w:pPr>
              <w:spacing w:before="0" w:line="300" w:lineRule="exact"/>
              <w:ind w:leftChars="-50" w:left="-100" w:rightChars="-50" w:right="-100"/>
              <w:jc w:val="center"/>
              <w:rPr>
                <w:sz w:val="18"/>
                <w:szCs w:val="18"/>
              </w:rPr>
            </w:pPr>
            <w:r w:rsidRPr="0004697F">
              <w:rPr>
                <w:sz w:val="18"/>
                <w:szCs w:val="18"/>
              </w:rPr>
              <w:t>SW</w:t>
            </w:r>
          </w:p>
        </w:tc>
        <w:tc>
          <w:tcPr>
            <w:tcW w:w="446" w:type="dxa"/>
            <w:shd w:val="clear" w:color="auto" w:fill="FFFFFF"/>
            <w:vAlign w:val="center"/>
          </w:tcPr>
          <w:p w14:paraId="60CE3F43" w14:textId="77777777" w:rsidR="003179D5" w:rsidRPr="0004697F" w:rsidRDefault="003179D5" w:rsidP="006B4470">
            <w:pPr>
              <w:spacing w:before="0" w:line="300" w:lineRule="exact"/>
              <w:ind w:leftChars="-50" w:left="-100" w:rightChars="-50" w:right="-100"/>
              <w:jc w:val="center"/>
              <w:rPr>
                <w:sz w:val="18"/>
                <w:szCs w:val="18"/>
              </w:rPr>
            </w:pPr>
            <w:r w:rsidRPr="0004697F">
              <w:rPr>
                <w:sz w:val="18"/>
                <w:szCs w:val="18"/>
              </w:rPr>
              <w:t>10</w:t>
            </w:r>
          </w:p>
        </w:tc>
        <w:tc>
          <w:tcPr>
            <w:tcW w:w="703" w:type="dxa"/>
            <w:shd w:val="clear" w:color="auto" w:fill="FFFFFF"/>
            <w:vAlign w:val="center"/>
          </w:tcPr>
          <w:p w14:paraId="635DE633" w14:textId="77777777" w:rsidR="003179D5" w:rsidRPr="0004697F" w:rsidRDefault="003179D5" w:rsidP="006B4470">
            <w:pPr>
              <w:spacing w:before="0" w:line="300" w:lineRule="exact"/>
              <w:ind w:leftChars="-50" w:left="-100" w:rightChars="-50" w:right="-100"/>
              <w:jc w:val="center"/>
              <w:rPr>
                <w:sz w:val="18"/>
                <w:szCs w:val="18"/>
              </w:rPr>
            </w:pPr>
            <w:r w:rsidRPr="0004697F">
              <w:rPr>
                <w:sz w:val="18"/>
                <w:szCs w:val="18"/>
              </w:rPr>
              <w:t>NW</w:t>
            </w:r>
          </w:p>
        </w:tc>
        <w:tc>
          <w:tcPr>
            <w:tcW w:w="446" w:type="dxa"/>
            <w:shd w:val="clear" w:color="auto" w:fill="FFFFFF"/>
            <w:vAlign w:val="center"/>
          </w:tcPr>
          <w:p w14:paraId="24550BD8" w14:textId="77777777" w:rsidR="003179D5" w:rsidRPr="0004697F" w:rsidRDefault="003179D5" w:rsidP="006B4470">
            <w:pPr>
              <w:spacing w:before="0" w:line="300" w:lineRule="exact"/>
              <w:ind w:leftChars="-50" w:left="-100" w:rightChars="-50" w:right="-100"/>
              <w:jc w:val="center"/>
              <w:rPr>
                <w:sz w:val="18"/>
                <w:szCs w:val="18"/>
              </w:rPr>
            </w:pPr>
            <w:r w:rsidRPr="0004697F">
              <w:rPr>
                <w:sz w:val="18"/>
                <w:szCs w:val="18"/>
              </w:rPr>
              <w:t>9</w:t>
            </w:r>
          </w:p>
        </w:tc>
        <w:tc>
          <w:tcPr>
            <w:tcW w:w="646" w:type="dxa"/>
            <w:shd w:val="clear" w:color="auto" w:fill="FFFFFF"/>
            <w:vAlign w:val="center"/>
          </w:tcPr>
          <w:p w14:paraId="6DB424B9" w14:textId="77777777" w:rsidR="003179D5" w:rsidRPr="0004697F" w:rsidRDefault="003179D5" w:rsidP="006B4470">
            <w:pPr>
              <w:spacing w:before="0" w:line="300" w:lineRule="exact"/>
              <w:ind w:leftChars="-50" w:left="-100" w:rightChars="-50" w:right="-100"/>
              <w:jc w:val="center"/>
              <w:rPr>
                <w:sz w:val="18"/>
                <w:szCs w:val="18"/>
              </w:rPr>
            </w:pPr>
            <w:r w:rsidRPr="0004697F">
              <w:rPr>
                <w:sz w:val="18"/>
                <w:szCs w:val="18"/>
              </w:rPr>
              <w:t>NW</w:t>
            </w:r>
          </w:p>
        </w:tc>
        <w:tc>
          <w:tcPr>
            <w:tcW w:w="482" w:type="dxa"/>
            <w:shd w:val="clear" w:color="auto" w:fill="FFFFFF"/>
            <w:vAlign w:val="center"/>
          </w:tcPr>
          <w:p w14:paraId="32F1C372" w14:textId="77777777" w:rsidR="003179D5" w:rsidRPr="0004697F" w:rsidRDefault="003179D5" w:rsidP="006B4470">
            <w:pPr>
              <w:spacing w:before="0" w:line="300" w:lineRule="exact"/>
              <w:ind w:leftChars="-50" w:left="-100" w:rightChars="-50" w:right="-100"/>
              <w:jc w:val="center"/>
              <w:rPr>
                <w:sz w:val="18"/>
                <w:szCs w:val="18"/>
              </w:rPr>
            </w:pPr>
            <w:r w:rsidRPr="0004697F">
              <w:rPr>
                <w:sz w:val="18"/>
                <w:szCs w:val="18"/>
              </w:rPr>
              <w:t>13</w:t>
            </w:r>
          </w:p>
        </w:tc>
      </w:tr>
      <w:tr w:rsidR="005B6E88" w:rsidRPr="0004697F" w14:paraId="371B572A" w14:textId="77777777" w:rsidTr="002511DE">
        <w:trPr>
          <w:trHeight w:val="284"/>
          <w:jc w:val="center"/>
        </w:trPr>
        <w:tc>
          <w:tcPr>
            <w:tcW w:w="1125" w:type="dxa"/>
            <w:shd w:val="clear" w:color="auto" w:fill="FFFFFF"/>
            <w:vAlign w:val="center"/>
          </w:tcPr>
          <w:p w14:paraId="5E1D1599" w14:textId="77777777" w:rsidR="003179D5" w:rsidRPr="0004697F" w:rsidRDefault="003179D5" w:rsidP="006B4470">
            <w:pPr>
              <w:spacing w:before="0" w:line="300" w:lineRule="exact"/>
              <w:ind w:leftChars="-50" w:left="-100" w:rightChars="-50" w:right="-100"/>
              <w:jc w:val="center"/>
              <w:rPr>
                <w:sz w:val="18"/>
                <w:szCs w:val="18"/>
              </w:rPr>
            </w:pPr>
            <w:r w:rsidRPr="0004697F">
              <w:rPr>
                <w:sz w:val="18"/>
                <w:szCs w:val="18"/>
              </w:rPr>
              <w:t>Tháng 6</w:t>
            </w:r>
          </w:p>
        </w:tc>
        <w:tc>
          <w:tcPr>
            <w:tcW w:w="673" w:type="dxa"/>
            <w:shd w:val="clear" w:color="auto" w:fill="FFFFFF"/>
            <w:vAlign w:val="center"/>
          </w:tcPr>
          <w:p w14:paraId="1CD26F9E" w14:textId="77777777" w:rsidR="003179D5" w:rsidRPr="0004697F" w:rsidRDefault="003179D5" w:rsidP="006B4470">
            <w:pPr>
              <w:spacing w:before="0" w:line="300" w:lineRule="exact"/>
              <w:ind w:leftChars="-50" w:left="-100" w:rightChars="-50" w:right="-100"/>
              <w:jc w:val="center"/>
              <w:rPr>
                <w:sz w:val="18"/>
                <w:szCs w:val="18"/>
              </w:rPr>
            </w:pPr>
            <w:r w:rsidRPr="0004697F">
              <w:rPr>
                <w:sz w:val="18"/>
                <w:szCs w:val="18"/>
              </w:rPr>
              <w:t>NW</w:t>
            </w:r>
          </w:p>
        </w:tc>
        <w:tc>
          <w:tcPr>
            <w:tcW w:w="437" w:type="dxa"/>
            <w:shd w:val="clear" w:color="auto" w:fill="FFFFFF"/>
            <w:vAlign w:val="center"/>
          </w:tcPr>
          <w:p w14:paraId="5010BC7E" w14:textId="77777777" w:rsidR="003179D5" w:rsidRPr="0004697F" w:rsidRDefault="003179D5" w:rsidP="006B4470">
            <w:pPr>
              <w:spacing w:before="0" w:line="300" w:lineRule="exact"/>
              <w:ind w:leftChars="-50" w:left="-100" w:rightChars="-50" w:right="-100"/>
              <w:jc w:val="center"/>
              <w:rPr>
                <w:sz w:val="18"/>
                <w:szCs w:val="18"/>
              </w:rPr>
            </w:pPr>
            <w:r w:rsidRPr="0004697F">
              <w:rPr>
                <w:sz w:val="18"/>
                <w:szCs w:val="18"/>
              </w:rPr>
              <w:t>7</w:t>
            </w:r>
          </w:p>
        </w:tc>
        <w:tc>
          <w:tcPr>
            <w:tcW w:w="937" w:type="dxa"/>
            <w:shd w:val="clear" w:color="auto" w:fill="FFFFFF"/>
            <w:vAlign w:val="center"/>
          </w:tcPr>
          <w:p w14:paraId="2D1BFB2D" w14:textId="77777777" w:rsidR="003179D5" w:rsidRPr="0004697F" w:rsidRDefault="003179D5" w:rsidP="006B4470">
            <w:pPr>
              <w:spacing w:before="0" w:line="300" w:lineRule="exact"/>
              <w:ind w:leftChars="-50" w:left="-100" w:rightChars="-50" w:right="-100"/>
              <w:jc w:val="center"/>
              <w:rPr>
                <w:sz w:val="18"/>
                <w:szCs w:val="18"/>
              </w:rPr>
            </w:pPr>
            <w:r w:rsidRPr="0004697F">
              <w:rPr>
                <w:sz w:val="18"/>
                <w:szCs w:val="18"/>
              </w:rPr>
              <w:t>SW</w:t>
            </w:r>
          </w:p>
        </w:tc>
        <w:tc>
          <w:tcPr>
            <w:tcW w:w="485" w:type="dxa"/>
            <w:shd w:val="clear" w:color="auto" w:fill="FFFFFF"/>
            <w:vAlign w:val="center"/>
          </w:tcPr>
          <w:p w14:paraId="257FB92D" w14:textId="77777777" w:rsidR="003179D5" w:rsidRPr="0004697F" w:rsidRDefault="003179D5" w:rsidP="006B4470">
            <w:pPr>
              <w:spacing w:before="0" w:line="300" w:lineRule="exact"/>
              <w:ind w:leftChars="-50" w:left="-100" w:rightChars="-50" w:right="-100"/>
              <w:jc w:val="center"/>
              <w:rPr>
                <w:sz w:val="18"/>
                <w:szCs w:val="18"/>
              </w:rPr>
            </w:pPr>
            <w:r w:rsidRPr="0004697F">
              <w:rPr>
                <w:sz w:val="18"/>
                <w:szCs w:val="18"/>
              </w:rPr>
              <w:t>7</w:t>
            </w:r>
          </w:p>
        </w:tc>
        <w:tc>
          <w:tcPr>
            <w:tcW w:w="775" w:type="dxa"/>
            <w:shd w:val="clear" w:color="auto" w:fill="FFFFFF"/>
            <w:vAlign w:val="center"/>
          </w:tcPr>
          <w:p w14:paraId="2FEFC64B" w14:textId="77777777" w:rsidR="003179D5" w:rsidRPr="0004697F" w:rsidRDefault="003179D5" w:rsidP="006B4470">
            <w:pPr>
              <w:spacing w:before="0" w:line="300" w:lineRule="exact"/>
              <w:ind w:leftChars="-50" w:left="-100" w:rightChars="-50" w:right="-100"/>
              <w:jc w:val="center"/>
              <w:rPr>
                <w:sz w:val="18"/>
                <w:szCs w:val="18"/>
              </w:rPr>
            </w:pPr>
            <w:r w:rsidRPr="0004697F">
              <w:rPr>
                <w:sz w:val="18"/>
                <w:szCs w:val="18"/>
              </w:rPr>
              <w:t>SW</w:t>
            </w:r>
          </w:p>
        </w:tc>
        <w:tc>
          <w:tcPr>
            <w:tcW w:w="513" w:type="dxa"/>
            <w:shd w:val="clear" w:color="auto" w:fill="FFFFFF"/>
            <w:vAlign w:val="center"/>
          </w:tcPr>
          <w:p w14:paraId="1C970803" w14:textId="77777777" w:rsidR="003179D5" w:rsidRPr="0004697F" w:rsidRDefault="003179D5" w:rsidP="006B4470">
            <w:pPr>
              <w:spacing w:before="0" w:line="300" w:lineRule="exact"/>
              <w:ind w:leftChars="-50" w:left="-100" w:rightChars="-50" w:right="-100"/>
              <w:jc w:val="center"/>
              <w:rPr>
                <w:sz w:val="18"/>
                <w:szCs w:val="18"/>
              </w:rPr>
            </w:pPr>
            <w:r w:rsidRPr="0004697F">
              <w:rPr>
                <w:sz w:val="18"/>
                <w:szCs w:val="18"/>
              </w:rPr>
              <w:t>10</w:t>
            </w:r>
          </w:p>
        </w:tc>
        <w:tc>
          <w:tcPr>
            <w:tcW w:w="803" w:type="dxa"/>
            <w:shd w:val="clear" w:color="auto" w:fill="FFFFFF"/>
            <w:vAlign w:val="center"/>
          </w:tcPr>
          <w:p w14:paraId="691B099E" w14:textId="77777777" w:rsidR="003179D5" w:rsidRPr="0004697F" w:rsidRDefault="003179D5" w:rsidP="006B4470">
            <w:pPr>
              <w:spacing w:before="0" w:line="300" w:lineRule="exact"/>
              <w:ind w:leftChars="-50" w:left="-100" w:rightChars="-50" w:right="-100"/>
              <w:jc w:val="center"/>
              <w:rPr>
                <w:sz w:val="18"/>
                <w:szCs w:val="18"/>
              </w:rPr>
            </w:pPr>
            <w:r w:rsidRPr="0004697F">
              <w:rPr>
                <w:sz w:val="18"/>
                <w:szCs w:val="18"/>
              </w:rPr>
              <w:t>W</w:t>
            </w:r>
          </w:p>
        </w:tc>
        <w:tc>
          <w:tcPr>
            <w:tcW w:w="468" w:type="dxa"/>
            <w:shd w:val="clear" w:color="auto" w:fill="FFFFFF"/>
            <w:vAlign w:val="center"/>
          </w:tcPr>
          <w:p w14:paraId="4D4CEAE2" w14:textId="77777777" w:rsidR="003179D5" w:rsidRPr="0004697F" w:rsidRDefault="003179D5" w:rsidP="006B4470">
            <w:pPr>
              <w:spacing w:before="0" w:line="300" w:lineRule="exact"/>
              <w:ind w:leftChars="-50" w:left="-100" w:rightChars="-50" w:right="-100"/>
              <w:jc w:val="center"/>
              <w:rPr>
                <w:sz w:val="18"/>
                <w:szCs w:val="18"/>
              </w:rPr>
            </w:pPr>
            <w:r w:rsidRPr="0004697F">
              <w:rPr>
                <w:sz w:val="18"/>
                <w:szCs w:val="18"/>
              </w:rPr>
              <w:t>14</w:t>
            </w:r>
          </w:p>
        </w:tc>
        <w:tc>
          <w:tcPr>
            <w:tcW w:w="725" w:type="dxa"/>
            <w:shd w:val="clear" w:color="auto" w:fill="FFFFFF"/>
            <w:vAlign w:val="center"/>
          </w:tcPr>
          <w:p w14:paraId="1ADBBCF1" w14:textId="77777777" w:rsidR="003179D5" w:rsidRPr="0004697F" w:rsidRDefault="003179D5" w:rsidP="006B4470">
            <w:pPr>
              <w:spacing w:before="0" w:line="300" w:lineRule="exact"/>
              <w:ind w:leftChars="-50" w:left="-100" w:rightChars="-50" w:right="-100"/>
              <w:jc w:val="center"/>
              <w:rPr>
                <w:sz w:val="18"/>
                <w:szCs w:val="18"/>
              </w:rPr>
            </w:pPr>
            <w:r w:rsidRPr="0004697F">
              <w:rPr>
                <w:sz w:val="18"/>
                <w:szCs w:val="18"/>
              </w:rPr>
              <w:t>W</w:t>
            </w:r>
          </w:p>
        </w:tc>
        <w:tc>
          <w:tcPr>
            <w:tcW w:w="446" w:type="dxa"/>
            <w:shd w:val="clear" w:color="auto" w:fill="FFFFFF"/>
            <w:vAlign w:val="center"/>
          </w:tcPr>
          <w:p w14:paraId="7AEC1F0C" w14:textId="77777777" w:rsidR="003179D5" w:rsidRPr="0004697F" w:rsidRDefault="003179D5" w:rsidP="006B4470">
            <w:pPr>
              <w:spacing w:before="0" w:line="300" w:lineRule="exact"/>
              <w:ind w:leftChars="-50" w:left="-100" w:rightChars="-50" w:right="-100"/>
              <w:jc w:val="center"/>
              <w:rPr>
                <w:sz w:val="18"/>
                <w:szCs w:val="18"/>
              </w:rPr>
            </w:pPr>
            <w:r w:rsidRPr="0004697F">
              <w:rPr>
                <w:sz w:val="18"/>
                <w:szCs w:val="18"/>
              </w:rPr>
              <w:t>12</w:t>
            </w:r>
          </w:p>
        </w:tc>
        <w:tc>
          <w:tcPr>
            <w:tcW w:w="703" w:type="dxa"/>
            <w:shd w:val="clear" w:color="auto" w:fill="FFFFFF"/>
            <w:vAlign w:val="center"/>
          </w:tcPr>
          <w:p w14:paraId="4F7003B9" w14:textId="77777777" w:rsidR="003179D5" w:rsidRPr="0004697F" w:rsidRDefault="003179D5" w:rsidP="006B4470">
            <w:pPr>
              <w:spacing w:before="0" w:line="300" w:lineRule="exact"/>
              <w:ind w:leftChars="-50" w:left="-100" w:rightChars="-50" w:right="-100"/>
              <w:jc w:val="center"/>
              <w:rPr>
                <w:sz w:val="18"/>
                <w:szCs w:val="18"/>
              </w:rPr>
            </w:pPr>
            <w:r w:rsidRPr="0004697F">
              <w:rPr>
                <w:sz w:val="18"/>
                <w:szCs w:val="18"/>
              </w:rPr>
              <w:t>NW</w:t>
            </w:r>
          </w:p>
        </w:tc>
        <w:tc>
          <w:tcPr>
            <w:tcW w:w="446" w:type="dxa"/>
            <w:shd w:val="clear" w:color="auto" w:fill="FFFFFF"/>
            <w:vAlign w:val="center"/>
          </w:tcPr>
          <w:p w14:paraId="174BAD7F" w14:textId="77777777" w:rsidR="003179D5" w:rsidRPr="0004697F" w:rsidRDefault="003179D5" w:rsidP="006B4470">
            <w:pPr>
              <w:spacing w:before="0" w:line="300" w:lineRule="exact"/>
              <w:ind w:leftChars="-50" w:left="-100" w:rightChars="-50" w:right="-100"/>
              <w:jc w:val="center"/>
              <w:rPr>
                <w:sz w:val="18"/>
                <w:szCs w:val="18"/>
              </w:rPr>
            </w:pPr>
            <w:r w:rsidRPr="0004697F">
              <w:rPr>
                <w:sz w:val="18"/>
                <w:szCs w:val="18"/>
              </w:rPr>
              <w:t>8</w:t>
            </w:r>
          </w:p>
        </w:tc>
        <w:tc>
          <w:tcPr>
            <w:tcW w:w="646" w:type="dxa"/>
            <w:shd w:val="clear" w:color="auto" w:fill="FFFFFF"/>
            <w:vAlign w:val="center"/>
          </w:tcPr>
          <w:p w14:paraId="4D4B9A15" w14:textId="77777777" w:rsidR="003179D5" w:rsidRPr="0004697F" w:rsidRDefault="003179D5" w:rsidP="006B4470">
            <w:pPr>
              <w:spacing w:before="0" w:line="300" w:lineRule="exact"/>
              <w:ind w:leftChars="-50" w:left="-100" w:rightChars="-50" w:right="-100"/>
              <w:jc w:val="center"/>
              <w:rPr>
                <w:sz w:val="18"/>
                <w:szCs w:val="18"/>
              </w:rPr>
            </w:pPr>
            <w:r w:rsidRPr="0004697F">
              <w:rPr>
                <w:sz w:val="18"/>
                <w:szCs w:val="18"/>
              </w:rPr>
              <w:t>NW</w:t>
            </w:r>
          </w:p>
        </w:tc>
        <w:tc>
          <w:tcPr>
            <w:tcW w:w="482" w:type="dxa"/>
            <w:shd w:val="clear" w:color="auto" w:fill="FFFFFF"/>
            <w:vAlign w:val="center"/>
          </w:tcPr>
          <w:p w14:paraId="6862F344" w14:textId="77777777" w:rsidR="003179D5" w:rsidRPr="0004697F" w:rsidRDefault="003179D5" w:rsidP="006B4470">
            <w:pPr>
              <w:spacing w:before="0" w:line="300" w:lineRule="exact"/>
              <w:ind w:leftChars="-50" w:left="-100" w:rightChars="-50" w:right="-100"/>
              <w:jc w:val="center"/>
              <w:rPr>
                <w:sz w:val="18"/>
                <w:szCs w:val="18"/>
              </w:rPr>
            </w:pPr>
            <w:r w:rsidRPr="0004697F">
              <w:rPr>
                <w:sz w:val="18"/>
                <w:szCs w:val="18"/>
              </w:rPr>
              <w:t>14</w:t>
            </w:r>
          </w:p>
        </w:tc>
      </w:tr>
      <w:tr w:rsidR="005B6E88" w:rsidRPr="0004697F" w14:paraId="13D449BC" w14:textId="77777777" w:rsidTr="002511DE">
        <w:trPr>
          <w:trHeight w:val="284"/>
          <w:jc w:val="center"/>
        </w:trPr>
        <w:tc>
          <w:tcPr>
            <w:tcW w:w="1125" w:type="dxa"/>
            <w:shd w:val="clear" w:color="auto" w:fill="FFFFFF"/>
            <w:vAlign w:val="center"/>
          </w:tcPr>
          <w:p w14:paraId="2EEBA978" w14:textId="77777777" w:rsidR="003179D5" w:rsidRPr="0004697F" w:rsidRDefault="003179D5" w:rsidP="006B4470">
            <w:pPr>
              <w:spacing w:before="0" w:line="300" w:lineRule="exact"/>
              <w:ind w:leftChars="-50" w:left="-100" w:rightChars="-50" w:right="-100"/>
              <w:jc w:val="center"/>
              <w:rPr>
                <w:sz w:val="18"/>
                <w:szCs w:val="18"/>
              </w:rPr>
            </w:pPr>
            <w:r w:rsidRPr="0004697F">
              <w:rPr>
                <w:sz w:val="18"/>
                <w:szCs w:val="18"/>
              </w:rPr>
              <w:t>Tháng 7</w:t>
            </w:r>
          </w:p>
        </w:tc>
        <w:tc>
          <w:tcPr>
            <w:tcW w:w="673" w:type="dxa"/>
            <w:shd w:val="clear" w:color="auto" w:fill="FFFFFF"/>
            <w:vAlign w:val="center"/>
          </w:tcPr>
          <w:p w14:paraId="21D137D0" w14:textId="77777777" w:rsidR="003179D5" w:rsidRPr="0004697F" w:rsidRDefault="003179D5" w:rsidP="006B4470">
            <w:pPr>
              <w:spacing w:before="0" w:line="300" w:lineRule="exact"/>
              <w:ind w:leftChars="-50" w:left="-100" w:rightChars="-50" w:right="-100"/>
              <w:jc w:val="center"/>
              <w:rPr>
                <w:sz w:val="18"/>
                <w:szCs w:val="18"/>
              </w:rPr>
            </w:pPr>
            <w:r w:rsidRPr="0004697F">
              <w:rPr>
                <w:sz w:val="18"/>
                <w:szCs w:val="18"/>
              </w:rPr>
              <w:t>SW</w:t>
            </w:r>
          </w:p>
        </w:tc>
        <w:tc>
          <w:tcPr>
            <w:tcW w:w="437" w:type="dxa"/>
            <w:shd w:val="clear" w:color="auto" w:fill="FFFFFF"/>
            <w:vAlign w:val="center"/>
          </w:tcPr>
          <w:p w14:paraId="7256EA85" w14:textId="77777777" w:rsidR="003179D5" w:rsidRPr="0004697F" w:rsidRDefault="003179D5" w:rsidP="006B4470">
            <w:pPr>
              <w:spacing w:before="0" w:line="300" w:lineRule="exact"/>
              <w:ind w:leftChars="-50" w:left="-100" w:rightChars="-50" w:right="-100"/>
              <w:jc w:val="center"/>
              <w:rPr>
                <w:sz w:val="18"/>
                <w:szCs w:val="18"/>
              </w:rPr>
            </w:pPr>
            <w:r w:rsidRPr="0004697F">
              <w:rPr>
                <w:sz w:val="18"/>
                <w:szCs w:val="18"/>
              </w:rPr>
              <w:t>7</w:t>
            </w:r>
          </w:p>
        </w:tc>
        <w:tc>
          <w:tcPr>
            <w:tcW w:w="937" w:type="dxa"/>
            <w:shd w:val="clear" w:color="auto" w:fill="FFFFFF"/>
            <w:vAlign w:val="center"/>
          </w:tcPr>
          <w:p w14:paraId="0B6FE6DB" w14:textId="77777777" w:rsidR="003179D5" w:rsidRPr="0004697F" w:rsidRDefault="003179D5" w:rsidP="006B4470">
            <w:pPr>
              <w:spacing w:before="0" w:line="300" w:lineRule="exact"/>
              <w:ind w:leftChars="-50" w:left="-100" w:rightChars="-50" w:right="-100"/>
              <w:jc w:val="center"/>
              <w:rPr>
                <w:sz w:val="18"/>
                <w:szCs w:val="18"/>
              </w:rPr>
            </w:pPr>
            <w:r w:rsidRPr="0004697F">
              <w:rPr>
                <w:sz w:val="18"/>
                <w:szCs w:val="18"/>
              </w:rPr>
              <w:t>SW</w:t>
            </w:r>
          </w:p>
        </w:tc>
        <w:tc>
          <w:tcPr>
            <w:tcW w:w="485" w:type="dxa"/>
            <w:shd w:val="clear" w:color="auto" w:fill="FFFFFF"/>
            <w:vAlign w:val="center"/>
          </w:tcPr>
          <w:p w14:paraId="5EF820D2" w14:textId="77777777" w:rsidR="003179D5" w:rsidRPr="0004697F" w:rsidRDefault="003179D5" w:rsidP="006B4470">
            <w:pPr>
              <w:spacing w:before="0" w:line="300" w:lineRule="exact"/>
              <w:ind w:leftChars="-50" w:left="-100" w:rightChars="-50" w:right="-100"/>
              <w:jc w:val="center"/>
              <w:rPr>
                <w:sz w:val="18"/>
                <w:szCs w:val="18"/>
              </w:rPr>
            </w:pPr>
            <w:r w:rsidRPr="0004697F">
              <w:rPr>
                <w:sz w:val="18"/>
                <w:szCs w:val="18"/>
              </w:rPr>
              <w:t>7</w:t>
            </w:r>
          </w:p>
        </w:tc>
        <w:tc>
          <w:tcPr>
            <w:tcW w:w="775" w:type="dxa"/>
            <w:shd w:val="clear" w:color="auto" w:fill="FFFFFF"/>
            <w:vAlign w:val="center"/>
          </w:tcPr>
          <w:p w14:paraId="700FFA25" w14:textId="77777777" w:rsidR="003179D5" w:rsidRPr="0004697F" w:rsidRDefault="003179D5" w:rsidP="006B4470">
            <w:pPr>
              <w:spacing w:before="0" w:line="300" w:lineRule="exact"/>
              <w:ind w:leftChars="-50" w:left="-100" w:rightChars="-50" w:right="-100"/>
              <w:jc w:val="center"/>
              <w:rPr>
                <w:sz w:val="18"/>
                <w:szCs w:val="18"/>
              </w:rPr>
            </w:pPr>
            <w:r w:rsidRPr="0004697F">
              <w:rPr>
                <w:sz w:val="18"/>
                <w:szCs w:val="18"/>
              </w:rPr>
              <w:t>SW</w:t>
            </w:r>
          </w:p>
        </w:tc>
        <w:tc>
          <w:tcPr>
            <w:tcW w:w="513" w:type="dxa"/>
            <w:shd w:val="clear" w:color="auto" w:fill="FFFFFF"/>
            <w:vAlign w:val="center"/>
          </w:tcPr>
          <w:p w14:paraId="2FFC3FD3" w14:textId="77777777" w:rsidR="003179D5" w:rsidRPr="0004697F" w:rsidRDefault="003179D5" w:rsidP="006B4470">
            <w:pPr>
              <w:spacing w:before="0" w:line="300" w:lineRule="exact"/>
              <w:ind w:leftChars="-50" w:left="-100" w:rightChars="-50" w:right="-100"/>
              <w:jc w:val="center"/>
              <w:rPr>
                <w:sz w:val="18"/>
                <w:szCs w:val="18"/>
              </w:rPr>
            </w:pPr>
            <w:r w:rsidRPr="0004697F">
              <w:rPr>
                <w:sz w:val="18"/>
                <w:szCs w:val="18"/>
              </w:rPr>
              <w:t>14</w:t>
            </w:r>
          </w:p>
        </w:tc>
        <w:tc>
          <w:tcPr>
            <w:tcW w:w="803" w:type="dxa"/>
            <w:shd w:val="clear" w:color="auto" w:fill="FFFFFF"/>
            <w:vAlign w:val="center"/>
          </w:tcPr>
          <w:p w14:paraId="7B294828" w14:textId="77777777" w:rsidR="003179D5" w:rsidRPr="0004697F" w:rsidRDefault="003179D5" w:rsidP="006B4470">
            <w:pPr>
              <w:spacing w:before="0" w:line="300" w:lineRule="exact"/>
              <w:ind w:leftChars="-50" w:left="-100" w:rightChars="-50" w:right="-100"/>
              <w:jc w:val="center"/>
              <w:rPr>
                <w:sz w:val="18"/>
                <w:szCs w:val="18"/>
              </w:rPr>
            </w:pPr>
            <w:r w:rsidRPr="0004697F">
              <w:rPr>
                <w:sz w:val="18"/>
                <w:szCs w:val="18"/>
              </w:rPr>
              <w:t>SW</w:t>
            </w:r>
          </w:p>
        </w:tc>
        <w:tc>
          <w:tcPr>
            <w:tcW w:w="468" w:type="dxa"/>
            <w:shd w:val="clear" w:color="auto" w:fill="FFFFFF"/>
            <w:vAlign w:val="center"/>
          </w:tcPr>
          <w:p w14:paraId="79C223CF" w14:textId="77777777" w:rsidR="003179D5" w:rsidRPr="0004697F" w:rsidRDefault="003179D5" w:rsidP="006B4470">
            <w:pPr>
              <w:spacing w:before="0" w:line="300" w:lineRule="exact"/>
              <w:ind w:leftChars="-50" w:left="-100" w:rightChars="-50" w:right="-100"/>
              <w:jc w:val="center"/>
              <w:rPr>
                <w:sz w:val="18"/>
                <w:szCs w:val="18"/>
              </w:rPr>
            </w:pPr>
            <w:r w:rsidRPr="0004697F">
              <w:rPr>
                <w:sz w:val="18"/>
                <w:szCs w:val="18"/>
              </w:rPr>
              <w:t>7</w:t>
            </w:r>
          </w:p>
        </w:tc>
        <w:tc>
          <w:tcPr>
            <w:tcW w:w="725" w:type="dxa"/>
            <w:shd w:val="clear" w:color="auto" w:fill="FFFFFF"/>
            <w:vAlign w:val="center"/>
          </w:tcPr>
          <w:p w14:paraId="27E4B104" w14:textId="77777777" w:rsidR="003179D5" w:rsidRPr="0004697F" w:rsidRDefault="003179D5" w:rsidP="006B4470">
            <w:pPr>
              <w:spacing w:before="0" w:line="300" w:lineRule="exact"/>
              <w:ind w:leftChars="-50" w:left="-100" w:rightChars="-50" w:right="-100"/>
              <w:jc w:val="center"/>
              <w:rPr>
                <w:sz w:val="18"/>
                <w:szCs w:val="18"/>
              </w:rPr>
            </w:pPr>
            <w:r w:rsidRPr="0004697F">
              <w:rPr>
                <w:sz w:val="18"/>
                <w:szCs w:val="18"/>
              </w:rPr>
              <w:t>SW</w:t>
            </w:r>
          </w:p>
        </w:tc>
        <w:tc>
          <w:tcPr>
            <w:tcW w:w="446" w:type="dxa"/>
            <w:shd w:val="clear" w:color="auto" w:fill="FFFFFF"/>
            <w:vAlign w:val="center"/>
          </w:tcPr>
          <w:p w14:paraId="0B67A0D3" w14:textId="77777777" w:rsidR="003179D5" w:rsidRPr="0004697F" w:rsidRDefault="003179D5" w:rsidP="006B4470">
            <w:pPr>
              <w:spacing w:before="0" w:line="300" w:lineRule="exact"/>
              <w:ind w:leftChars="-50" w:left="-100" w:rightChars="-50" w:right="-100"/>
              <w:jc w:val="center"/>
              <w:rPr>
                <w:sz w:val="18"/>
                <w:szCs w:val="18"/>
              </w:rPr>
            </w:pPr>
            <w:r w:rsidRPr="0004697F">
              <w:rPr>
                <w:sz w:val="18"/>
                <w:szCs w:val="18"/>
              </w:rPr>
              <w:t>10</w:t>
            </w:r>
          </w:p>
        </w:tc>
        <w:tc>
          <w:tcPr>
            <w:tcW w:w="703" w:type="dxa"/>
            <w:shd w:val="clear" w:color="auto" w:fill="FFFFFF"/>
            <w:vAlign w:val="center"/>
          </w:tcPr>
          <w:p w14:paraId="2191853D" w14:textId="77777777" w:rsidR="003179D5" w:rsidRPr="0004697F" w:rsidRDefault="003179D5" w:rsidP="006B4470">
            <w:pPr>
              <w:spacing w:before="0" w:line="300" w:lineRule="exact"/>
              <w:ind w:leftChars="-50" w:left="-100" w:rightChars="-50" w:right="-100"/>
              <w:jc w:val="center"/>
              <w:rPr>
                <w:sz w:val="18"/>
                <w:szCs w:val="18"/>
              </w:rPr>
            </w:pPr>
            <w:r w:rsidRPr="0004697F">
              <w:rPr>
                <w:sz w:val="18"/>
                <w:szCs w:val="18"/>
              </w:rPr>
              <w:t>SW</w:t>
            </w:r>
          </w:p>
        </w:tc>
        <w:tc>
          <w:tcPr>
            <w:tcW w:w="446" w:type="dxa"/>
            <w:shd w:val="clear" w:color="auto" w:fill="FFFFFF"/>
            <w:vAlign w:val="center"/>
          </w:tcPr>
          <w:p w14:paraId="66B12CAE" w14:textId="77777777" w:rsidR="003179D5" w:rsidRPr="0004697F" w:rsidRDefault="003179D5" w:rsidP="006B4470">
            <w:pPr>
              <w:spacing w:before="0" w:line="300" w:lineRule="exact"/>
              <w:ind w:leftChars="-50" w:left="-100" w:rightChars="-50" w:right="-100"/>
              <w:jc w:val="center"/>
              <w:rPr>
                <w:sz w:val="18"/>
                <w:szCs w:val="18"/>
              </w:rPr>
            </w:pPr>
            <w:r w:rsidRPr="0004697F">
              <w:rPr>
                <w:sz w:val="18"/>
                <w:szCs w:val="18"/>
              </w:rPr>
              <w:t>8</w:t>
            </w:r>
          </w:p>
        </w:tc>
        <w:tc>
          <w:tcPr>
            <w:tcW w:w="646" w:type="dxa"/>
            <w:shd w:val="clear" w:color="auto" w:fill="FFFFFF"/>
            <w:vAlign w:val="center"/>
          </w:tcPr>
          <w:p w14:paraId="360BFFE7" w14:textId="77777777" w:rsidR="003179D5" w:rsidRPr="0004697F" w:rsidRDefault="003179D5" w:rsidP="006B4470">
            <w:pPr>
              <w:spacing w:before="0" w:line="300" w:lineRule="exact"/>
              <w:ind w:leftChars="-50" w:left="-100" w:rightChars="-50" w:right="-100"/>
              <w:jc w:val="center"/>
              <w:rPr>
                <w:sz w:val="18"/>
                <w:szCs w:val="18"/>
              </w:rPr>
            </w:pPr>
            <w:r w:rsidRPr="0004697F">
              <w:rPr>
                <w:sz w:val="18"/>
                <w:szCs w:val="18"/>
              </w:rPr>
              <w:t>SW</w:t>
            </w:r>
          </w:p>
        </w:tc>
        <w:tc>
          <w:tcPr>
            <w:tcW w:w="482" w:type="dxa"/>
            <w:shd w:val="clear" w:color="auto" w:fill="FFFFFF"/>
            <w:vAlign w:val="center"/>
          </w:tcPr>
          <w:p w14:paraId="056521F4" w14:textId="77777777" w:rsidR="003179D5" w:rsidRPr="0004697F" w:rsidRDefault="003179D5" w:rsidP="006B4470">
            <w:pPr>
              <w:spacing w:before="0" w:line="300" w:lineRule="exact"/>
              <w:ind w:leftChars="-50" w:left="-100" w:rightChars="-50" w:right="-100"/>
              <w:jc w:val="center"/>
              <w:rPr>
                <w:sz w:val="18"/>
                <w:szCs w:val="18"/>
              </w:rPr>
            </w:pPr>
            <w:r w:rsidRPr="0004697F">
              <w:rPr>
                <w:sz w:val="18"/>
                <w:szCs w:val="18"/>
              </w:rPr>
              <w:t>9</w:t>
            </w:r>
          </w:p>
        </w:tc>
      </w:tr>
      <w:tr w:rsidR="005B6E88" w:rsidRPr="0004697F" w14:paraId="367B1D1C" w14:textId="77777777" w:rsidTr="002511DE">
        <w:trPr>
          <w:trHeight w:val="284"/>
          <w:jc w:val="center"/>
        </w:trPr>
        <w:tc>
          <w:tcPr>
            <w:tcW w:w="1125" w:type="dxa"/>
            <w:shd w:val="clear" w:color="auto" w:fill="FFFFFF"/>
            <w:vAlign w:val="center"/>
          </w:tcPr>
          <w:p w14:paraId="521D7EB2" w14:textId="77777777" w:rsidR="003179D5" w:rsidRPr="0004697F" w:rsidRDefault="003179D5" w:rsidP="006B4470">
            <w:pPr>
              <w:spacing w:before="0" w:line="300" w:lineRule="exact"/>
              <w:ind w:leftChars="-50" w:left="-100" w:rightChars="-50" w:right="-100"/>
              <w:jc w:val="center"/>
              <w:rPr>
                <w:sz w:val="18"/>
                <w:szCs w:val="18"/>
              </w:rPr>
            </w:pPr>
            <w:r w:rsidRPr="0004697F">
              <w:rPr>
                <w:sz w:val="18"/>
                <w:szCs w:val="18"/>
              </w:rPr>
              <w:t>Tháng 8</w:t>
            </w:r>
          </w:p>
        </w:tc>
        <w:tc>
          <w:tcPr>
            <w:tcW w:w="673" w:type="dxa"/>
            <w:shd w:val="clear" w:color="auto" w:fill="FFFFFF"/>
            <w:vAlign w:val="center"/>
          </w:tcPr>
          <w:p w14:paraId="509264DB" w14:textId="77777777" w:rsidR="003179D5" w:rsidRPr="0004697F" w:rsidRDefault="003179D5" w:rsidP="006B4470">
            <w:pPr>
              <w:spacing w:before="0" w:line="300" w:lineRule="exact"/>
              <w:ind w:leftChars="-50" w:left="-100" w:rightChars="-50" w:right="-100"/>
              <w:jc w:val="center"/>
              <w:rPr>
                <w:sz w:val="18"/>
                <w:szCs w:val="18"/>
              </w:rPr>
            </w:pPr>
            <w:r w:rsidRPr="0004697F">
              <w:rPr>
                <w:sz w:val="18"/>
                <w:szCs w:val="18"/>
              </w:rPr>
              <w:t>W</w:t>
            </w:r>
          </w:p>
        </w:tc>
        <w:tc>
          <w:tcPr>
            <w:tcW w:w="437" w:type="dxa"/>
            <w:shd w:val="clear" w:color="auto" w:fill="FFFFFF"/>
            <w:vAlign w:val="center"/>
          </w:tcPr>
          <w:p w14:paraId="1B33F882" w14:textId="77777777" w:rsidR="003179D5" w:rsidRPr="0004697F" w:rsidRDefault="003179D5" w:rsidP="006B4470">
            <w:pPr>
              <w:spacing w:before="0" w:line="300" w:lineRule="exact"/>
              <w:ind w:leftChars="-50" w:left="-100" w:rightChars="-50" w:right="-100"/>
              <w:jc w:val="center"/>
              <w:rPr>
                <w:sz w:val="18"/>
                <w:szCs w:val="18"/>
              </w:rPr>
            </w:pPr>
            <w:r w:rsidRPr="0004697F">
              <w:rPr>
                <w:sz w:val="18"/>
                <w:szCs w:val="18"/>
              </w:rPr>
              <w:t>6</w:t>
            </w:r>
          </w:p>
        </w:tc>
        <w:tc>
          <w:tcPr>
            <w:tcW w:w="937" w:type="dxa"/>
            <w:shd w:val="clear" w:color="auto" w:fill="FFFFFF"/>
            <w:vAlign w:val="center"/>
          </w:tcPr>
          <w:p w14:paraId="33D149A0" w14:textId="77777777" w:rsidR="003179D5" w:rsidRPr="0004697F" w:rsidRDefault="003179D5" w:rsidP="006B4470">
            <w:pPr>
              <w:spacing w:before="0" w:line="300" w:lineRule="exact"/>
              <w:ind w:leftChars="-50" w:left="-100" w:rightChars="-50" w:right="-100"/>
              <w:jc w:val="center"/>
              <w:rPr>
                <w:sz w:val="18"/>
                <w:szCs w:val="18"/>
              </w:rPr>
            </w:pPr>
            <w:r w:rsidRPr="0004697F">
              <w:rPr>
                <w:sz w:val="18"/>
                <w:szCs w:val="18"/>
              </w:rPr>
              <w:t>SW</w:t>
            </w:r>
          </w:p>
        </w:tc>
        <w:tc>
          <w:tcPr>
            <w:tcW w:w="485" w:type="dxa"/>
            <w:shd w:val="clear" w:color="auto" w:fill="FFFFFF"/>
            <w:vAlign w:val="center"/>
          </w:tcPr>
          <w:p w14:paraId="7F025404" w14:textId="77777777" w:rsidR="003179D5" w:rsidRPr="0004697F" w:rsidRDefault="003179D5" w:rsidP="006B4470">
            <w:pPr>
              <w:spacing w:before="0" w:line="300" w:lineRule="exact"/>
              <w:ind w:leftChars="-50" w:left="-100" w:rightChars="-50" w:right="-100"/>
              <w:jc w:val="center"/>
              <w:rPr>
                <w:sz w:val="18"/>
                <w:szCs w:val="18"/>
              </w:rPr>
            </w:pPr>
            <w:r w:rsidRPr="0004697F">
              <w:rPr>
                <w:sz w:val="18"/>
                <w:szCs w:val="18"/>
              </w:rPr>
              <w:t>6</w:t>
            </w:r>
          </w:p>
        </w:tc>
        <w:tc>
          <w:tcPr>
            <w:tcW w:w="775" w:type="dxa"/>
            <w:shd w:val="clear" w:color="auto" w:fill="FFFFFF"/>
            <w:vAlign w:val="center"/>
          </w:tcPr>
          <w:p w14:paraId="175E15F1" w14:textId="77777777" w:rsidR="003179D5" w:rsidRPr="0004697F" w:rsidRDefault="003179D5" w:rsidP="006B4470">
            <w:pPr>
              <w:spacing w:before="0" w:line="300" w:lineRule="exact"/>
              <w:ind w:leftChars="-50" w:left="-100" w:rightChars="-50" w:right="-100"/>
              <w:jc w:val="center"/>
              <w:rPr>
                <w:sz w:val="18"/>
                <w:szCs w:val="18"/>
              </w:rPr>
            </w:pPr>
            <w:r w:rsidRPr="0004697F">
              <w:rPr>
                <w:sz w:val="18"/>
                <w:szCs w:val="18"/>
              </w:rPr>
              <w:t>W</w:t>
            </w:r>
          </w:p>
        </w:tc>
        <w:tc>
          <w:tcPr>
            <w:tcW w:w="513" w:type="dxa"/>
            <w:shd w:val="clear" w:color="auto" w:fill="FFFFFF"/>
            <w:vAlign w:val="center"/>
          </w:tcPr>
          <w:p w14:paraId="0F7C7507" w14:textId="77777777" w:rsidR="003179D5" w:rsidRPr="0004697F" w:rsidRDefault="003179D5" w:rsidP="006B4470">
            <w:pPr>
              <w:spacing w:before="0" w:line="300" w:lineRule="exact"/>
              <w:ind w:leftChars="-50" w:left="-100" w:rightChars="-50" w:right="-100"/>
              <w:jc w:val="center"/>
              <w:rPr>
                <w:sz w:val="18"/>
                <w:szCs w:val="18"/>
              </w:rPr>
            </w:pPr>
            <w:r w:rsidRPr="0004697F">
              <w:rPr>
                <w:sz w:val="18"/>
                <w:szCs w:val="18"/>
              </w:rPr>
              <w:t>8</w:t>
            </w:r>
          </w:p>
        </w:tc>
        <w:tc>
          <w:tcPr>
            <w:tcW w:w="803" w:type="dxa"/>
            <w:shd w:val="clear" w:color="auto" w:fill="FFFFFF"/>
            <w:vAlign w:val="center"/>
          </w:tcPr>
          <w:p w14:paraId="34A2430B" w14:textId="77777777" w:rsidR="003179D5" w:rsidRPr="0004697F" w:rsidRDefault="003179D5" w:rsidP="006B4470">
            <w:pPr>
              <w:spacing w:before="0" w:line="300" w:lineRule="exact"/>
              <w:ind w:leftChars="-50" w:left="-100" w:rightChars="-50" w:right="-100"/>
              <w:jc w:val="center"/>
              <w:rPr>
                <w:sz w:val="18"/>
                <w:szCs w:val="18"/>
              </w:rPr>
            </w:pPr>
            <w:r w:rsidRPr="0004697F">
              <w:rPr>
                <w:sz w:val="18"/>
                <w:szCs w:val="18"/>
              </w:rPr>
              <w:t>SW</w:t>
            </w:r>
          </w:p>
        </w:tc>
        <w:tc>
          <w:tcPr>
            <w:tcW w:w="468" w:type="dxa"/>
            <w:shd w:val="clear" w:color="auto" w:fill="FFFFFF"/>
            <w:vAlign w:val="center"/>
          </w:tcPr>
          <w:p w14:paraId="4FF2CAFF" w14:textId="77777777" w:rsidR="003179D5" w:rsidRPr="0004697F" w:rsidRDefault="003179D5" w:rsidP="006B4470">
            <w:pPr>
              <w:spacing w:before="0" w:line="300" w:lineRule="exact"/>
              <w:ind w:leftChars="-50" w:left="-100" w:rightChars="-50" w:right="-100"/>
              <w:jc w:val="center"/>
              <w:rPr>
                <w:sz w:val="18"/>
                <w:szCs w:val="18"/>
              </w:rPr>
            </w:pPr>
            <w:r w:rsidRPr="0004697F">
              <w:rPr>
                <w:sz w:val="18"/>
                <w:szCs w:val="18"/>
              </w:rPr>
              <w:t>10</w:t>
            </w:r>
          </w:p>
        </w:tc>
        <w:tc>
          <w:tcPr>
            <w:tcW w:w="725" w:type="dxa"/>
            <w:shd w:val="clear" w:color="auto" w:fill="FFFFFF"/>
            <w:vAlign w:val="center"/>
          </w:tcPr>
          <w:p w14:paraId="306275D9" w14:textId="77777777" w:rsidR="003179D5" w:rsidRPr="0004697F" w:rsidRDefault="003179D5" w:rsidP="006B4470">
            <w:pPr>
              <w:spacing w:before="0" w:line="300" w:lineRule="exact"/>
              <w:ind w:leftChars="-50" w:left="-100" w:rightChars="-50" w:right="-100"/>
              <w:jc w:val="center"/>
              <w:rPr>
                <w:sz w:val="18"/>
                <w:szCs w:val="18"/>
              </w:rPr>
            </w:pPr>
            <w:r w:rsidRPr="0004697F">
              <w:rPr>
                <w:sz w:val="18"/>
                <w:szCs w:val="18"/>
              </w:rPr>
              <w:t>SW</w:t>
            </w:r>
          </w:p>
        </w:tc>
        <w:tc>
          <w:tcPr>
            <w:tcW w:w="446" w:type="dxa"/>
            <w:shd w:val="clear" w:color="auto" w:fill="FFFFFF"/>
            <w:vAlign w:val="center"/>
          </w:tcPr>
          <w:p w14:paraId="4C4FDE2C" w14:textId="77777777" w:rsidR="003179D5" w:rsidRPr="0004697F" w:rsidRDefault="003179D5" w:rsidP="006B4470">
            <w:pPr>
              <w:spacing w:before="0" w:line="300" w:lineRule="exact"/>
              <w:ind w:leftChars="-50" w:left="-100" w:rightChars="-50" w:right="-100"/>
              <w:jc w:val="center"/>
              <w:rPr>
                <w:sz w:val="18"/>
                <w:szCs w:val="18"/>
              </w:rPr>
            </w:pPr>
            <w:r w:rsidRPr="0004697F">
              <w:rPr>
                <w:sz w:val="18"/>
                <w:szCs w:val="18"/>
              </w:rPr>
              <w:t>12</w:t>
            </w:r>
          </w:p>
        </w:tc>
        <w:tc>
          <w:tcPr>
            <w:tcW w:w="703" w:type="dxa"/>
            <w:shd w:val="clear" w:color="auto" w:fill="FFFFFF"/>
            <w:vAlign w:val="center"/>
          </w:tcPr>
          <w:p w14:paraId="2F0B1DBE" w14:textId="77777777" w:rsidR="003179D5" w:rsidRPr="0004697F" w:rsidRDefault="003179D5" w:rsidP="006B4470">
            <w:pPr>
              <w:spacing w:before="0" w:line="300" w:lineRule="exact"/>
              <w:ind w:leftChars="-50" w:left="-100" w:rightChars="-50" w:right="-100"/>
              <w:jc w:val="center"/>
              <w:rPr>
                <w:sz w:val="18"/>
                <w:szCs w:val="18"/>
              </w:rPr>
            </w:pPr>
            <w:r w:rsidRPr="0004697F">
              <w:rPr>
                <w:sz w:val="18"/>
                <w:szCs w:val="18"/>
              </w:rPr>
              <w:t>SW</w:t>
            </w:r>
          </w:p>
        </w:tc>
        <w:tc>
          <w:tcPr>
            <w:tcW w:w="446" w:type="dxa"/>
            <w:shd w:val="clear" w:color="auto" w:fill="FFFFFF"/>
            <w:vAlign w:val="center"/>
          </w:tcPr>
          <w:p w14:paraId="5880E11B" w14:textId="77777777" w:rsidR="003179D5" w:rsidRPr="0004697F" w:rsidRDefault="003179D5" w:rsidP="006B4470">
            <w:pPr>
              <w:spacing w:before="0" w:line="300" w:lineRule="exact"/>
              <w:ind w:leftChars="-50" w:left="-100" w:rightChars="-50" w:right="-100"/>
              <w:jc w:val="center"/>
              <w:rPr>
                <w:sz w:val="18"/>
                <w:szCs w:val="18"/>
              </w:rPr>
            </w:pPr>
            <w:r w:rsidRPr="0004697F">
              <w:rPr>
                <w:sz w:val="18"/>
                <w:szCs w:val="18"/>
              </w:rPr>
              <w:t>12</w:t>
            </w:r>
          </w:p>
        </w:tc>
        <w:tc>
          <w:tcPr>
            <w:tcW w:w="646" w:type="dxa"/>
            <w:shd w:val="clear" w:color="auto" w:fill="FFFFFF"/>
            <w:vAlign w:val="center"/>
          </w:tcPr>
          <w:p w14:paraId="6348B5E7" w14:textId="77777777" w:rsidR="003179D5" w:rsidRPr="0004697F" w:rsidRDefault="003179D5" w:rsidP="006B4470">
            <w:pPr>
              <w:spacing w:before="0" w:line="300" w:lineRule="exact"/>
              <w:ind w:leftChars="-50" w:left="-100" w:rightChars="-50" w:right="-100"/>
              <w:jc w:val="center"/>
              <w:rPr>
                <w:sz w:val="18"/>
                <w:szCs w:val="18"/>
              </w:rPr>
            </w:pPr>
            <w:r w:rsidRPr="0004697F">
              <w:rPr>
                <w:sz w:val="18"/>
                <w:szCs w:val="18"/>
              </w:rPr>
              <w:t>SW</w:t>
            </w:r>
          </w:p>
        </w:tc>
        <w:tc>
          <w:tcPr>
            <w:tcW w:w="482" w:type="dxa"/>
            <w:shd w:val="clear" w:color="auto" w:fill="FFFFFF"/>
            <w:vAlign w:val="center"/>
          </w:tcPr>
          <w:p w14:paraId="77774ABD" w14:textId="77777777" w:rsidR="003179D5" w:rsidRPr="0004697F" w:rsidRDefault="003179D5" w:rsidP="006B4470">
            <w:pPr>
              <w:spacing w:before="0" w:line="300" w:lineRule="exact"/>
              <w:ind w:leftChars="-50" w:left="-100" w:rightChars="-50" w:right="-100"/>
              <w:jc w:val="center"/>
              <w:rPr>
                <w:sz w:val="18"/>
                <w:szCs w:val="18"/>
              </w:rPr>
            </w:pPr>
            <w:r w:rsidRPr="0004697F">
              <w:rPr>
                <w:sz w:val="18"/>
                <w:szCs w:val="18"/>
              </w:rPr>
              <w:t>10</w:t>
            </w:r>
          </w:p>
        </w:tc>
      </w:tr>
      <w:tr w:rsidR="005B6E88" w:rsidRPr="0004697F" w14:paraId="418E05EF" w14:textId="77777777" w:rsidTr="002511DE">
        <w:trPr>
          <w:trHeight w:val="284"/>
          <w:jc w:val="center"/>
        </w:trPr>
        <w:tc>
          <w:tcPr>
            <w:tcW w:w="1125" w:type="dxa"/>
            <w:shd w:val="clear" w:color="auto" w:fill="FFFFFF"/>
            <w:vAlign w:val="center"/>
          </w:tcPr>
          <w:p w14:paraId="2C189D1B" w14:textId="77777777" w:rsidR="003179D5" w:rsidRPr="0004697F" w:rsidRDefault="003179D5" w:rsidP="006B4470">
            <w:pPr>
              <w:spacing w:before="0" w:line="300" w:lineRule="exact"/>
              <w:ind w:leftChars="-50" w:left="-100" w:rightChars="-50" w:right="-100"/>
              <w:jc w:val="center"/>
              <w:rPr>
                <w:sz w:val="18"/>
                <w:szCs w:val="18"/>
              </w:rPr>
            </w:pPr>
            <w:r w:rsidRPr="0004697F">
              <w:rPr>
                <w:sz w:val="18"/>
                <w:szCs w:val="18"/>
              </w:rPr>
              <w:t>Tháng 9</w:t>
            </w:r>
          </w:p>
        </w:tc>
        <w:tc>
          <w:tcPr>
            <w:tcW w:w="673" w:type="dxa"/>
            <w:shd w:val="clear" w:color="auto" w:fill="FFFFFF"/>
            <w:vAlign w:val="center"/>
          </w:tcPr>
          <w:p w14:paraId="474FD7CB" w14:textId="77777777" w:rsidR="003179D5" w:rsidRPr="0004697F" w:rsidRDefault="003179D5" w:rsidP="006B4470">
            <w:pPr>
              <w:spacing w:before="0" w:line="300" w:lineRule="exact"/>
              <w:ind w:leftChars="-50" w:left="-100" w:rightChars="-50" w:right="-100"/>
              <w:jc w:val="center"/>
              <w:rPr>
                <w:sz w:val="18"/>
                <w:szCs w:val="18"/>
              </w:rPr>
            </w:pPr>
            <w:r w:rsidRPr="0004697F">
              <w:rPr>
                <w:sz w:val="18"/>
                <w:szCs w:val="18"/>
              </w:rPr>
              <w:t>SW</w:t>
            </w:r>
          </w:p>
        </w:tc>
        <w:tc>
          <w:tcPr>
            <w:tcW w:w="437" w:type="dxa"/>
            <w:shd w:val="clear" w:color="auto" w:fill="FFFFFF"/>
            <w:vAlign w:val="center"/>
          </w:tcPr>
          <w:p w14:paraId="5D166F6B" w14:textId="77777777" w:rsidR="003179D5" w:rsidRPr="0004697F" w:rsidRDefault="003179D5" w:rsidP="006B4470">
            <w:pPr>
              <w:spacing w:before="0" w:line="300" w:lineRule="exact"/>
              <w:ind w:leftChars="-50" w:left="-100" w:rightChars="-50" w:right="-100"/>
              <w:jc w:val="center"/>
              <w:rPr>
                <w:sz w:val="18"/>
                <w:szCs w:val="18"/>
              </w:rPr>
            </w:pPr>
            <w:r w:rsidRPr="0004697F">
              <w:rPr>
                <w:sz w:val="18"/>
                <w:szCs w:val="18"/>
              </w:rPr>
              <w:t>6</w:t>
            </w:r>
          </w:p>
        </w:tc>
        <w:tc>
          <w:tcPr>
            <w:tcW w:w="937" w:type="dxa"/>
            <w:shd w:val="clear" w:color="auto" w:fill="FFFFFF"/>
            <w:vAlign w:val="center"/>
          </w:tcPr>
          <w:p w14:paraId="40BD528F" w14:textId="77777777" w:rsidR="003179D5" w:rsidRPr="0004697F" w:rsidRDefault="003179D5" w:rsidP="006B4470">
            <w:pPr>
              <w:spacing w:before="0" w:line="300" w:lineRule="exact"/>
              <w:ind w:leftChars="-50" w:left="-100" w:rightChars="-50" w:right="-100"/>
              <w:jc w:val="center"/>
              <w:rPr>
                <w:sz w:val="18"/>
                <w:szCs w:val="18"/>
              </w:rPr>
            </w:pPr>
            <w:r w:rsidRPr="0004697F">
              <w:rPr>
                <w:sz w:val="18"/>
                <w:szCs w:val="18"/>
              </w:rPr>
              <w:t>SW</w:t>
            </w:r>
          </w:p>
        </w:tc>
        <w:tc>
          <w:tcPr>
            <w:tcW w:w="485" w:type="dxa"/>
            <w:shd w:val="clear" w:color="auto" w:fill="FFFFFF"/>
            <w:vAlign w:val="center"/>
          </w:tcPr>
          <w:p w14:paraId="3A150700" w14:textId="77777777" w:rsidR="003179D5" w:rsidRPr="0004697F" w:rsidRDefault="003179D5" w:rsidP="006B4470">
            <w:pPr>
              <w:spacing w:before="0" w:line="300" w:lineRule="exact"/>
              <w:ind w:leftChars="-50" w:left="-100" w:rightChars="-50" w:right="-100"/>
              <w:jc w:val="center"/>
              <w:rPr>
                <w:sz w:val="18"/>
                <w:szCs w:val="18"/>
              </w:rPr>
            </w:pPr>
            <w:r w:rsidRPr="0004697F">
              <w:rPr>
                <w:sz w:val="18"/>
                <w:szCs w:val="18"/>
              </w:rPr>
              <w:t>7</w:t>
            </w:r>
          </w:p>
        </w:tc>
        <w:tc>
          <w:tcPr>
            <w:tcW w:w="775" w:type="dxa"/>
            <w:shd w:val="clear" w:color="auto" w:fill="FFFFFF"/>
            <w:vAlign w:val="center"/>
          </w:tcPr>
          <w:p w14:paraId="53BA56AD" w14:textId="77777777" w:rsidR="003179D5" w:rsidRPr="0004697F" w:rsidRDefault="003179D5" w:rsidP="006B4470">
            <w:pPr>
              <w:spacing w:before="0" w:line="300" w:lineRule="exact"/>
              <w:ind w:leftChars="-50" w:left="-100" w:rightChars="-50" w:right="-100"/>
              <w:jc w:val="center"/>
              <w:rPr>
                <w:sz w:val="18"/>
                <w:szCs w:val="18"/>
              </w:rPr>
            </w:pPr>
            <w:r w:rsidRPr="0004697F">
              <w:rPr>
                <w:sz w:val="18"/>
                <w:szCs w:val="18"/>
              </w:rPr>
              <w:t>E</w:t>
            </w:r>
          </w:p>
        </w:tc>
        <w:tc>
          <w:tcPr>
            <w:tcW w:w="513" w:type="dxa"/>
            <w:shd w:val="clear" w:color="auto" w:fill="FFFFFF"/>
            <w:vAlign w:val="center"/>
          </w:tcPr>
          <w:p w14:paraId="2E9C1639" w14:textId="77777777" w:rsidR="003179D5" w:rsidRPr="0004697F" w:rsidRDefault="003179D5" w:rsidP="006B4470">
            <w:pPr>
              <w:spacing w:before="0" w:line="300" w:lineRule="exact"/>
              <w:ind w:leftChars="-50" w:left="-100" w:rightChars="-50" w:right="-100"/>
              <w:jc w:val="center"/>
              <w:rPr>
                <w:sz w:val="18"/>
                <w:szCs w:val="18"/>
              </w:rPr>
            </w:pPr>
            <w:r w:rsidRPr="0004697F">
              <w:rPr>
                <w:sz w:val="18"/>
                <w:szCs w:val="18"/>
              </w:rPr>
              <w:t>9</w:t>
            </w:r>
          </w:p>
        </w:tc>
        <w:tc>
          <w:tcPr>
            <w:tcW w:w="803" w:type="dxa"/>
            <w:shd w:val="clear" w:color="auto" w:fill="FFFFFF"/>
            <w:vAlign w:val="center"/>
          </w:tcPr>
          <w:p w14:paraId="350D4759" w14:textId="77777777" w:rsidR="003179D5" w:rsidRPr="0004697F" w:rsidRDefault="003179D5" w:rsidP="006B4470">
            <w:pPr>
              <w:spacing w:before="0" w:line="300" w:lineRule="exact"/>
              <w:ind w:leftChars="-50" w:left="-100" w:rightChars="-50" w:right="-100"/>
              <w:jc w:val="center"/>
              <w:rPr>
                <w:sz w:val="18"/>
                <w:szCs w:val="18"/>
              </w:rPr>
            </w:pPr>
            <w:r w:rsidRPr="0004697F">
              <w:rPr>
                <w:sz w:val="18"/>
                <w:szCs w:val="18"/>
              </w:rPr>
              <w:t>SW</w:t>
            </w:r>
          </w:p>
        </w:tc>
        <w:tc>
          <w:tcPr>
            <w:tcW w:w="468" w:type="dxa"/>
            <w:shd w:val="clear" w:color="auto" w:fill="FFFFFF"/>
            <w:vAlign w:val="center"/>
          </w:tcPr>
          <w:p w14:paraId="5976F57A" w14:textId="77777777" w:rsidR="003179D5" w:rsidRPr="0004697F" w:rsidRDefault="003179D5" w:rsidP="006B4470">
            <w:pPr>
              <w:spacing w:before="0" w:line="300" w:lineRule="exact"/>
              <w:ind w:leftChars="-50" w:left="-100" w:rightChars="-50" w:right="-100"/>
              <w:jc w:val="center"/>
              <w:rPr>
                <w:sz w:val="18"/>
                <w:szCs w:val="18"/>
              </w:rPr>
            </w:pPr>
            <w:r w:rsidRPr="0004697F">
              <w:rPr>
                <w:sz w:val="18"/>
                <w:szCs w:val="18"/>
              </w:rPr>
              <w:t>8</w:t>
            </w:r>
          </w:p>
        </w:tc>
        <w:tc>
          <w:tcPr>
            <w:tcW w:w="725" w:type="dxa"/>
            <w:shd w:val="clear" w:color="auto" w:fill="FFFFFF"/>
            <w:vAlign w:val="center"/>
          </w:tcPr>
          <w:p w14:paraId="43B4227C" w14:textId="77777777" w:rsidR="003179D5" w:rsidRPr="0004697F" w:rsidRDefault="003179D5" w:rsidP="006B4470">
            <w:pPr>
              <w:spacing w:before="0" w:line="300" w:lineRule="exact"/>
              <w:ind w:leftChars="-50" w:left="-100" w:rightChars="-50" w:right="-100"/>
              <w:jc w:val="center"/>
              <w:rPr>
                <w:sz w:val="18"/>
                <w:szCs w:val="18"/>
              </w:rPr>
            </w:pPr>
            <w:r w:rsidRPr="0004697F">
              <w:rPr>
                <w:sz w:val="18"/>
                <w:szCs w:val="18"/>
              </w:rPr>
              <w:t>SW</w:t>
            </w:r>
          </w:p>
        </w:tc>
        <w:tc>
          <w:tcPr>
            <w:tcW w:w="446" w:type="dxa"/>
            <w:shd w:val="clear" w:color="auto" w:fill="FFFFFF"/>
            <w:vAlign w:val="center"/>
          </w:tcPr>
          <w:p w14:paraId="709BCEBA" w14:textId="77777777" w:rsidR="003179D5" w:rsidRPr="0004697F" w:rsidRDefault="003179D5" w:rsidP="006B4470">
            <w:pPr>
              <w:spacing w:before="0" w:line="300" w:lineRule="exact"/>
              <w:ind w:leftChars="-50" w:left="-100" w:rightChars="-50" w:right="-100"/>
              <w:jc w:val="center"/>
              <w:rPr>
                <w:sz w:val="18"/>
                <w:szCs w:val="18"/>
              </w:rPr>
            </w:pPr>
            <w:r w:rsidRPr="0004697F">
              <w:rPr>
                <w:sz w:val="18"/>
                <w:szCs w:val="18"/>
              </w:rPr>
              <w:t>10</w:t>
            </w:r>
          </w:p>
        </w:tc>
        <w:tc>
          <w:tcPr>
            <w:tcW w:w="703" w:type="dxa"/>
            <w:shd w:val="clear" w:color="auto" w:fill="FFFFFF"/>
            <w:vAlign w:val="center"/>
          </w:tcPr>
          <w:p w14:paraId="2456B40D" w14:textId="77777777" w:rsidR="003179D5" w:rsidRPr="0004697F" w:rsidRDefault="003179D5" w:rsidP="006B4470">
            <w:pPr>
              <w:spacing w:before="0" w:line="300" w:lineRule="exact"/>
              <w:ind w:leftChars="-50" w:left="-100" w:rightChars="-50" w:right="-100"/>
              <w:jc w:val="center"/>
              <w:rPr>
                <w:sz w:val="18"/>
                <w:szCs w:val="18"/>
              </w:rPr>
            </w:pPr>
            <w:r w:rsidRPr="0004697F">
              <w:rPr>
                <w:sz w:val="18"/>
                <w:szCs w:val="18"/>
              </w:rPr>
              <w:t>SW</w:t>
            </w:r>
          </w:p>
        </w:tc>
        <w:tc>
          <w:tcPr>
            <w:tcW w:w="446" w:type="dxa"/>
            <w:shd w:val="clear" w:color="auto" w:fill="FFFFFF"/>
            <w:vAlign w:val="center"/>
          </w:tcPr>
          <w:p w14:paraId="2D462194" w14:textId="77777777" w:rsidR="003179D5" w:rsidRPr="0004697F" w:rsidRDefault="003179D5" w:rsidP="006B4470">
            <w:pPr>
              <w:spacing w:before="0" w:line="300" w:lineRule="exact"/>
              <w:ind w:leftChars="-50" w:left="-100" w:rightChars="-50" w:right="-100"/>
              <w:jc w:val="center"/>
              <w:rPr>
                <w:sz w:val="18"/>
                <w:szCs w:val="18"/>
              </w:rPr>
            </w:pPr>
            <w:r w:rsidRPr="0004697F">
              <w:rPr>
                <w:sz w:val="18"/>
                <w:szCs w:val="18"/>
              </w:rPr>
              <w:t>10</w:t>
            </w:r>
          </w:p>
        </w:tc>
        <w:tc>
          <w:tcPr>
            <w:tcW w:w="646" w:type="dxa"/>
            <w:shd w:val="clear" w:color="auto" w:fill="FFFFFF"/>
            <w:vAlign w:val="center"/>
          </w:tcPr>
          <w:p w14:paraId="7682EFD9" w14:textId="77777777" w:rsidR="003179D5" w:rsidRPr="0004697F" w:rsidRDefault="003179D5" w:rsidP="006B4470">
            <w:pPr>
              <w:spacing w:before="0" w:line="300" w:lineRule="exact"/>
              <w:ind w:leftChars="-50" w:left="-100" w:rightChars="-50" w:right="-100"/>
              <w:jc w:val="center"/>
              <w:rPr>
                <w:sz w:val="18"/>
                <w:szCs w:val="18"/>
              </w:rPr>
            </w:pPr>
            <w:r w:rsidRPr="0004697F">
              <w:rPr>
                <w:sz w:val="18"/>
                <w:szCs w:val="18"/>
              </w:rPr>
              <w:t>SW</w:t>
            </w:r>
          </w:p>
        </w:tc>
        <w:tc>
          <w:tcPr>
            <w:tcW w:w="482" w:type="dxa"/>
            <w:shd w:val="clear" w:color="auto" w:fill="FFFFFF"/>
            <w:vAlign w:val="center"/>
          </w:tcPr>
          <w:p w14:paraId="183843CE" w14:textId="77777777" w:rsidR="003179D5" w:rsidRPr="0004697F" w:rsidRDefault="003179D5" w:rsidP="006B4470">
            <w:pPr>
              <w:spacing w:before="0" w:line="300" w:lineRule="exact"/>
              <w:ind w:leftChars="-50" w:left="-100" w:rightChars="-50" w:right="-100"/>
              <w:jc w:val="center"/>
              <w:rPr>
                <w:sz w:val="18"/>
                <w:szCs w:val="18"/>
              </w:rPr>
            </w:pPr>
            <w:r w:rsidRPr="0004697F">
              <w:rPr>
                <w:sz w:val="18"/>
                <w:szCs w:val="18"/>
              </w:rPr>
              <w:t>9</w:t>
            </w:r>
          </w:p>
        </w:tc>
      </w:tr>
      <w:tr w:rsidR="005B6E88" w:rsidRPr="0004697F" w14:paraId="62979ADD" w14:textId="77777777" w:rsidTr="002511DE">
        <w:trPr>
          <w:trHeight w:val="284"/>
          <w:jc w:val="center"/>
        </w:trPr>
        <w:tc>
          <w:tcPr>
            <w:tcW w:w="1125" w:type="dxa"/>
            <w:shd w:val="clear" w:color="auto" w:fill="FFFFFF"/>
            <w:vAlign w:val="center"/>
          </w:tcPr>
          <w:p w14:paraId="00868256" w14:textId="77777777" w:rsidR="003179D5" w:rsidRPr="0004697F" w:rsidRDefault="003179D5" w:rsidP="006B4470">
            <w:pPr>
              <w:spacing w:before="0" w:line="300" w:lineRule="exact"/>
              <w:ind w:leftChars="-50" w:left="-100" w:rightChars="-50" w:right="-100"/>
              <w:jc w:val="center"/>
              <w:rPr>
                <w:sz w:val="18"/>
                <w:szCs w:val="18"/>
              </w:rPr>
            </w:pPr>
            <w:r w:rsidRPr="0004697F">
              <w:rPr>
                <w:sz w:val="18"/>
                <w:szCs w:val="18"/>
              </w:rPr>
              <w:t>Tháng 10</w:t>
            </w:r>
          </w:p>
        </w:tc>
        <w:tc>
          <w:tcPr>
            <w:tcW w:w="673" w:type="dxa"/>
            <w:shd w:val="clear" w:color="auto" w:fill="FFFFFF"/>
            <w:vAlign w:val="center"/>
          </w:tcPr>
          <w:p w14:paraId="4342CEEB" w14:textId="77777777" w:rsidR="003179D5" w:rsidRPr="0004697F" w:rsidRDefault="003179D5" w:rsidP="006B4470">
            <w:pPr>
              <w:spacing w:before="0" w:line="300" w:lineRule="exact"/>
              <w:ind w:leftChars="-50" w:left="-100" w:rightChars="-50" w:right="-100"/>
              <w:jc w:val="center"/>
              <w:rPr>
                <w:sz w:val="18"/>
                <w:szCs w:val="18"/>
              </w:rPr>
            </w:pPr>
            <w:r w:rsidRPr="0004697F">
              <w:rPr>
                <w:sz w:val="18"/>
                <w:szCs w:val="18"/>
              </w:rPr>
              <w:t>SW</w:t>
            </w:r>
          </w:p>
        </w:tc>
        <w:tc>
          <w:tcPr>
            <w:tcW w:w="437" w:type="dxa"/>
            <w:shd w:val="clear" w:color="auto" w:fill="FFFFFF"/>
            <w:vAlign w:val="center"/>
          </w:tcPr>
          <w:p w14:paraId="7508F79E" w14:textId="77777777" w:rsidR="003179D5" w:rsidRPr="0004697F" w:rsidRDefault="003179D5" w:rsidP="006B4470">
            <w:pPr>
              <w:spacing w:before="0" w:line="300" w:lineRule="exact"/>
              <w:ind w:leftChars="-50" w:left="-100" w:rightChars="-50" w:right="-100"/>
              <w:jc w:val="center"/>
              <w:rPr>
                <w:sz w:val="18"/>
                <w:szCs w:val="18"/>
              </w:rPr>
            </w:pPr>
            <w:r w:rsidRPr="0004697F">
              <w:rPr>
                <w:sz w:val="18"/>
                <w:szCs w:val="18"/>
              </w:rPr>
              <w:t>6</w:t>
            </w:r>
          </w:p>
        </w:tc>
        <w:tc>
          <w:tcPr>
            <w:tcW w:w="937" w:type="dxa"/>
            <w:shd w:val="clear" w:color="auto" w:fill="FFFFFF"/>
            <w:vAlign w:val="center"/>
          </w:tcPr>
          <w:p w14:paraId="7410636E" w14:textId="77777777" w:rsidR="003179D5" w:rsidRPr="0004697F" w:rsidRDefault="003179D5" w:rsidP="006B4470">
            <w:pPr>
              <w:spacing w:before="0" w:line="300" w:lineRule="exact"/>
              <w:ind w:leftChars="-50" w:left="-100" w:rightChars="-50" w:right="-100"/>
              <w:jc w:val="center"/>
              <w:rPr>
                <w:sz w:val="18"/>
                <w:szCs w:val="18"/>
              </w:rPr>
            </w:pPr>
            <w:r w:rsidRPr="0004697F">
              <w:rPr>
                <w:sz w:val="18"/>
                <w:szCs w:val="18"/>
              </w:rPr>
              <w:t>NE</w:t>
            </w:r>
          </w:p>
        </w:tc>
        <w:tc>
          <w:tcPr>
            <w:tcW w:w="485" w:type="dxa"/>
            <w:shd w:val="clear" w:color="auto" w:fill="FFFFFF"/>
            <w:vAlign w:val="center"/>
          </w:tcPr>
          <w:p w14:paraId="33C356B1" w14:textId="77777777" w:rsidR="003179D5" w:rsidRPr="0004697F" w:rsidRDefault="003179D5" w:rsidP="006B4470">
            <w:pPr>
              <w:spacing w:before="0" w:line="300" w:lineRule="exact"/>
              <w:ind w:leftChars="-50" w:left="-100" w:rightChars="-50" w:right="-100"/>
              <w:jc w:val="center"/>
              <w:rPr>
                <w:sz w:val="18"/>
                <w:szCs w:val="18"/>
              </w:rPr>
            </w:pPr>
            <w:r w:rsidRPr="0004697F">
              <w:rPr>
                <w:sz w:val="18"/>
                <w:szCs w:val="18"/>
              </w:rPr>
              <w:t>6</w:t>
            </w:r>
          </w:p>
        </w:tc>
        <w:tc>
          <w:tcPr>
            <w:tcW w:w="775" w:type="dxa"/>
            <w:shd w:val="clear" w:color="auto" w:fill="FFFFFF"/>
            <w:vAlign w:val="center"/>
          </w:tcPr>
          <w:p w14:paraId="67E19525" w14:textId="77777777" w:rsidR="003179D5" w:rsidRPr="0004697F" w:rsidRDefault="003179D5" w:rsidP="006B4470">
            <w:pPr>
              <w:spacing w:before="0" w:line="300" w:lineRule="exact"/>
              <w:ind w:leftChars="-50" w:left="-100" w:rightChars="-50" w:right="-100"/>
              <w:jc w:val="center"/>
              <w:rPr>
                <w:sz w:val="18"/>
                <w:szCs w:val="18"/>
              </w:rPr>
            </w:pPr>
            <w:r w:rsidRPr="0004697F">
              <w:rPr>
                <w:sz w:val="18"/>
                <w:szCs w:val="18"/>
              </w:rPr>
              <w:t>NE</w:t>
            </w:r>
          </w:p>
        </w:tc>
        <w:tc>
          <w:tcPr>
            <w:tcW w:w="513" w:type="dxa"/>
            <w:shd w:val="clear" w:color="auto" w:fill="FFFFFF"/>
            <w:vAlign w:val="center"/>
          </w:tcPr>
          <w:p w14:paraId="5423AC45" w14:textId="77777777" w:rsidR="003179D5" w:rsidRPr="0004697F" w:rsidRDefault="003179D5" w:rsidP="006B4470">
            <w:pPr>
              <w:spacing w:before="0" w:line="300" w:lineRule="exact"/>
              <w:ind w:leftChars="-50" w:left="-100" w:rightChars="-50" w:right="-100"/>
              <w:jc w:val="center"/>
              <w:rPr>
                <w:sz w:val="18"/>
                <w:szCs w:val="18"/>
              </w:rPr>
            </w:pPr>
            <w:r w:rsidRPr="0004697F">
              <w:rPr>
                <w:sz w:val="18"/>
                <w:szCs w:val="18"/>
              </w:rPr>
              <w:t>9</w:t>
            </w:r>
          </w:p>
        </w:tc>
        <w:tc>
          <w:tcPr>
            <w:tcW w:w="803" w:type="dxa"/>
            <w:shd w:val="clear" w:color="auto" w:fill="FFFFFF"/>
            <w:vAlign w:val="center"/>
          </w:tcPr>
          <w:p w14:paraId="7794A842" w14:textId="77777777" w:rsidR="003179D5" w:rsidRPr="0004697F" w:rsidRDefault="003179D5" w:rsidP="006B4470">
            <w:pPr>
              <w:spacing w:before="0" w:line="300" w:lineRule="exact"/>
              <w:ind w:leftChars="-50" w:left="-100" w:rightChars="-50" w:right="-100"/>
              <w:jc w:val="center"/>
              <w:rPr>
                <w:sz w:val="18"/>
                <w:szCs w:val="18"/>
              </w:rPr>
            </w:pPr>
            <w:r w:rsidRPr="0004697F">
              <w:rPr>
                <w:sz w:val="18"/>
                <w:szCs w:val="18"/>
              </w:rPr>
              <w:t>NE</w:t>
            </w:r>
          </w:p>
        </w:tc>
        <w:tc>
          <w:tcPr>
            <w:tcW w:w="468" w:type="dxa"/>
            <w:shd w:val="clear" w:color="auto" w:fill="FFFFFF"/>
            <w:vAlign w:val="center"/>
          </w:tcPr>
          <w:p w14:paraId="1D07D9F9" w14:textId="77777777" w:rsidR="003179D5" w:rsidRPr="0004697F" w:rsidRDefault="003179D5" w:rsidP="006B4470">
            <w:pPr>
              <w:spacing w:before="0" w:line="300" w:lineRule="exact"/>
              <w:ind w:leftChars="-50" w:left="-100" w:rightChars="-50" w:right="-100"/>
              <w:jc w:val="center"/>
              <w:rPr>
                <w:sz w:val="18"/>
                <w:szCs w:val="18"/>
              </w:rPr>
            </w:pPr>
            <w:r w:rsidRPr="0004697F">
              <w:rPr>
                <w:sz w:val="18"/>
                <w:szCs w:val="18"/>
              </w:rPr>
              <w:t>9</w:t>
            </w:r>
          </w:p>
        </w:tc>
        <w:tc>
          <w:tcPr>
            <w:tcW w:w="725" w:type="dxa"/>
            <w:shd w:val="clear" w:color="auto" w:fill="FFFFFF"/>
            <w:vAlign w:val="center"/>
          </w:tcPr>
          <w:p w14:paraId="5141F1CF" w14:textId="77777777" w:rsidR="003179D5" w:rsidRPr="0004697F" w:rsidRDefault="003179D5" w:rsidP="006B4470">
            <w:pPr>
              <w:spacing w:before="0" w:line="300" w:lineRule="exact"/>
              <w:ind w:leftChars="-50" w:left="-100" w:rightChars="-50" w:right="-100"/>
              <w:jc w:val="center"/>
              <w:rPr>
                <w:sz w:val="18"/>
                <w:szCs w:val="18"/>
              </w:rPr>
            </w:pPr>
            <w:r w:rsidRPr="0004697F">
              <w:rPr>
                <w:sz w:val="18"/>
                <w:szCs w:val="18"/>
              </w:rPr>
              <w:t>NE</w:t>
            </w:r>
          </w:p>
        </w:tc>
        <w:tc>
          <w:tcPr>
            <w:tcW w:w="446" w:type="dxa"/>
            <w:shd w:val="clear" w:color="auto" w:fill="FFFFFF"/>
            <w:vAlign w:val="center"/>
          </w:tcPr>
          <w:p w14:paraId="69E66F8F" w14:textId="77777777" w:rsidR="003179D5" w:rsidRPr="0004697F" w:rsidRDefault="003179D5" w:rsidP="006B4470">
            <w:pPr>
              <w:spacing w:before="0" w:line="300" w:lineRule="exact"/>
              <w:ind w:leftChars="-50" w:left="-100" w:rightChars="-50" w:right="-100"/>
              <w:jc w:val="center"/>
              <w:rPr>
                <w:sz w:val="18"/>
                <w:szCs w:val="18"/>
              </w:rPr>
            </w:pPr>
            <w:r w:rsidRPr="0004697F">
              <w:rPr>
                <w:sz w:val="18"/>
                <w:szCs w:val="18"/>
              </w:rPr>
              <w:t>9</w:t>
            </w:r>
          </w:p>
        </w:tc>
        <w:tc>
          <w:tcPr>
            <w:tcW w:w="703" w:type="dxa"/>
            <w:shd w:val="clear" w:color="auto" w:fill="FFFFFF"/>
            <w:vAlign w:val="center"/>
          </w:tcPr>
          <w:p w14:paraId="4852A73A" w14:textId="77777777" w:rsidR="003179D5" w:rsidRPr="0004697F" w:rsidRDefault="003179D5" w:rsidP="006B4470">
            <w:pPr>
              <w:spacing w:before="0" w:line="300" w:lineRule="exact"/>
              <w:ind w:leftChars="-50" w:left="-100" w:rightChars="-50" w:right="-100"/>
              <w:jc w:val="center"/>
              <w:rPr>
                <w:sz w:val="18"/>
                <w:szCs w:val="18"/>
              </w:rPr>
            </w:pPr>
            <w:r w:rsidRPr="0004697F">
              <w:rPr>
                <w:sz w:val="18"/>
                <w:szCs w:val="18"/>
              </w:rPr>
              <w:t>N</w:t>
            </w:r>
          </w:p>
        </w:tc>
        <w:tc>
          <w:tcPr>
            <w:tcW w:w="446" w:type="dxa"/>
            <w:shd w:val="clear" w:color="auto" w:fill="FFFFFF"/>
            <w:vAlign w:val="center"/>
          </w:tcPr>
          <w:p w14:paraId="25E63397" w14:textId="77777777" w:rsidR="003179D5" w:rsidRPr="0004697F" w:rsidRDefault="003179D5" w:rsidP="006B4470">
            <w:pPr>
              <w:spacing w:before="0" w:line="300" w:lineRule="exact"/>
              <w:ind w:leftChars="-50" w:left="-100" w:rightChars="-50" w:right="-100"/>
              <w:jc w:val="center"/>
              <w:rPr>
                <w:sz w:val="18"/>
                <w:szCs w:val="18"/>
              </w:rPr>
            </w:pPr>
            <w:r w:rsidRPr="0004697F">
              <w:rPr>
                <w:sz w:val="18"/>
                <w:szCs w:val="18"/>
              </w:rPr>
              <w:t>7</w:t>
            </w:r>
          </w:p>
        </w:tc>
        <w:tc>
          <w:tcPr>
            <w:tcW w:w="646" w:type="dxa"/>
            <w:shd w:val="clear" w:color="auto" w:fill="FFFFFF"/>
            <w:vAlign w:val="center"/>
          </w:tcPr>
          <w:p w14:paraId="0B55E154" w14:textId="77777777" w:rsidR="003179D5" w:rsidRPr="0004697F" w:rsidRDefault="003179D5" w:rsidP="006B4470">
            <w:pPr>
              <w:spacing w:before="0" w:line="300" w:lineRule="exact"/>
              <w:ind w:leftChars="-50" w:left="-100" w:rightChars="-50" w:right="-100"/>
              <w:jc w:val="center"/>
              <w:rPr>
                <w:sz w:val="18"/>
                <w:szCs w:val="18"/>
              </w:rPr>
            </w:pPr>
            <w:r w:rsidRPr="0004697F">
              <w:rPr>
                <w:sz w:val="18"/>
                <w:szCs w:val="18"/>
              </w:rPr>
              <w:t>N</w:t>
            </w:r>
          </w:p>
        </w:tc>
        <w:tc>
          <w:tcPr>
            <w:tcW w:w="482" w:type="dxa"/>
            <w:shd w:val="clear" w:color="auto" w:fill="FFFFFF"/>
            <w:vAlign w:val="center"/>
          </w:tcPr>
          <w:p w14:paraId="78B21334" w14:textId="77777777" w:rsidR="003179D5" w:rsidRPr="0004697F" w:rsidRDefault="003179D5" w:rsidP="006B4470">
            <w:pPr>
              <w:spacing w:before="0" w:line="300" w:lineRule="exact"/>
              <w:ind w:leftChars="-50" w:left="-100" w:rightChars="-50" w:right="-100"/>
              <w:jc w:val="center"/>
              <w:rPr>
                <w:sz w:val="18"/>
                <w:szCs w:val="18"/>
              </w:rPr>
            </w:pPr>
            <w:r w:rsidRPr="0004697F">
              <w:rPr>
                <w:sz w:val="18"/>
                <w:szCs w:val="18"/>
              </w:rPr>
              <w:t>12</w:t>
            </w:r>
          </w:p>
        </w:tc>
      </w:tr>
      <w:tr w:rsidR="005B6E88" w:rsidRPr="0004697F" w14:paraId="12347E65" w14:textId="77777777" w:rsidTr="002511DE">
        <w:trPr>
          <w:trHeight w:val="284"/>
          <w:jc w:val="center"/>
        </w:trPr>
        <w:tc>
          <w:tcPr>
            <w:tcW w:w="1125" w:type="dxa"/>
            <w:shd w:val="clear" w:color="auto" w:fill="FFFFFF"/>
            <w:vAlign w:val="center"/>
          </w:tcPr>
          <w:p w14:paraId="6D1CFC8E" w14:textId="77777777" w:rsidR="003179D5" w:rsidRPr="0004697F" w:rsidRDefault="003179D5" w:rsidP="006B4470">
            <w:pPr>
              <w:spacing w:before="0" w:line="300" w:lineRule="exact"/>
              <w:ind w:leftChars="-50" w:left="-100" w:rightChars="-50" w:right="-100"/>
              <w:jc w:val="center"/>
              <w:rPr>
                <w:sz w:val="18"/>
                <w:szCs w:val="18"/>
              </w:rPr>
            </w:pPr>
            <w:r w:rsidRPr="0004697F">
              <w:rPr>
                <w:sz w:val="18"/>
                <w:szCs w:val="18"/>
              </w:rPr>
              <w:t>Tháng 11</w:t>
            </w:r>
          </w:p>
        </w:tc>
        <w:tc>
          <w:tcPr>
            <w:tcW w:w="673" w:type="dxa"/>
            <w:shd w:val="clear" w:color="auto" w:fill="FFFFFF"/>
            <w:vAlign w:val="center"/>
          </w:tcPr>
          <w:p w14:paraId="0C11BF7C" w14:textId="77777777" w:rsidR="003179D5" w:rsidRPr="0004697F" w:rsidRDefault="003179D5" w:rsidP="006B4470">
            <w:pPr>
              <w:spacing w:before="0" w:line="300" w:lineRule="exact"/>
              <w:ind w:leftChars="-50" w:left="-100" w:rightChars="-50" w:right="-100"/>
              <w:jc w:val="center"/>
              <w:rPr>
                <w:sz w:val="18"/>
                <w:szCs w:val="18"/>
              </w:rPr>
            </w:pPr>
            <w:r w:rsidRPr="0004697F">
              <w:rPr>
                <w:sz w:val="18"/>
                <w:szCs w:val="18"/>
              </w:rPr>
              <w:t>NE</w:t>
            </w:r>
          </w:p>
        </w:tc>
        <w:tc>
          <w:tcPr>
            <w:tcW w:w="437" w:type="dxa"/>
            <w:shd w:val="clear" w:color="auto" w:fill="FFFFFF"/>
            <w:vAlign w:val="center"/>
          </w:tcPr>
          <w:p w14:paraId="1FEBC11B" w14:textId="77777777" w:rsidR="003179D5" w:rsidRPr="0004697F" w:rsidRDefault="003179D5" w:rsidP="006B4470">
            <w:pPr>
              <w:spacing w:before="0" w:line="300" w:lineRule="exact"/>
              <w:ind w:leftChars="-50" w:left="-100" w:rightChars="-50" w:right="-100"/>
              <w:jc w:val="center"/>
              <w:rPr>
                <w:sz w:val="18"/>
                <w:szCs w:val="18"/>
              </w:rPr>
            </w:pPr>
            <w:r w:rsidRPr="0004697F">
              <w:rPr>
                <w:sz w:val="18"/>
                <w:szCs w:val="18"/>
              </w:rPr>
              <w:t>6</w:t>
            </w:r>
          </w:p>
        </w:tc>
        <w:tc>
          <w:tcPr>
            <w:tcW w:w="937" w:type="dxa"/>
            <w:shd w:val="clear" w:color="auto" w:fill="FFFFFF"/>
            <w:vAlign w:val="center"/>
          </w:tcPr>
          <w:p w14:paraId="325BE01B" w14:textId="77777777" w:rsidR="003179D5" w:rsidRPr="0004697F" w:rsidRDefault="003179D5" w:rsidP="006B4470">
            <w:pPr>
              <w:spacing w:before="0" w:line="300" w:lineRule="exact"/>
              <w:ind w:leftChars="-50" w:left="-100" w:rightChars="-50" w:right="-100"/>
              <w:jc w:val="center"/>
              <w:rPr>
                <w:sz w:val="18"/>
                <w:szCs w:val="18"/>
              </w:rPr>
            </w:pPr>
            <w:r w:rsidRPr="0004697F">
              <w:rPr>
                <w:sz w:val="18"/>
                <w:szCs w:val="18"/>
              </w:rPr>
              <w:t>NE</w:t>
            </w:r>
          </w:p>
        </w:tc>
        <w:tc>
          <w:tcPr>
            <w:tcW w:w="485" w:type="dxa"/>
            <w:shd w:val="clear" w:color="auto" w:fill="FFFFFF"/>
            <w:vAlign w:val="center"/>
          </w:tcPr>
          <w:p w14:paraId="09B14799" w14:textId="77777777" w:rsidR="003179D5" w:rsidRPr="0004697F" w:rsidRDefault="003179D5" w:rsidP="006B4470">
            <w:pPr>
              <w:spacing w:before="0" w:line="300" w:lineRule="exact"/>
              <w:ind w:leftChars="-50" w:left="-100" w:rightChars="-50" w:right="-100"/>
              <w:jc w:val="center"/>
              <w:rPr>
                <w:sz w:val="18"/>
                <w:szCs w:val="18"/>
              </w:rPr>
            </w:pPr>
            <w:r w:rsidRPr="0004697F">
              <w:rPr>
                <w:sz w:val="18"/>
                <w:szCs w:val="18"/>
              </w:rPr>
              <w:t>7</w:t>
            </w:r>
          </w:p>
        </w:tc>
        <w:tc>
          <w:tcPr>
            <w:tcW w:w="775" w:type="dxa"/>
            <w:shd w:val="clear" w:color="auto" w:fill="FFFFFF"/>
            <w:vAlign w:val="center"/>
          </w:tcPr>
          <w:p w14:paraId="71147F9D" w14:textId="77777777" w:rsidR="003179D5" w:rsidRPr="0004697F" w:rsidRDefault="003179D5" w:rsidP="006B4470">
            <w:pPr>
              <w:spacing w:before="0" w:line="300" w:lineRule="exact"/>
              <w:ind w:leftChars="-50" w:left="-100" w:rightChars="-50" w:right="-100"/>
              <w:jc w:val="center"/>
              <w:rPr>
                <w:sz w:val="18"/>
                <w:szCs w:val="18"/>
              </w:rPr>
            </w:pPr>
            <w:r w:rsidRPr="0004697F">
              <w:rPr>
                <w:sz w:val="18"/>
                <w:szCs w:val="18"/>
              </w:rPr>
              <w:t>NE</w:t>
            </w:r>
          </w:p>
        </w:tc>
        <w:tc>
          <w:tcPr>
            <w:tcW w:w="513" w:type="dxa"/>
            <w:shd w:val="clear" w:color="auto" w:fill="FFFFFF"/>
            <w:vAlign w:val="center"/>
          </w:tcPr>
          <w:p w14:paraId="3A708B5E" w14:textId="77777777" w:rsidR="003179D5" w:rsidRPr="0004697F" w:rsidRDefault="003179D5" w:rsidP="006B4470">
            <w:pPr>
              <w:spacing w:before="0" w:line="300" w:lineRule="exact"/>
              <w:ind w:leftChars="-50" w:left="-100" w:rightChars="-50" w:right="-100"/>
              <w:jc w:val="center"/>
              <w:rPr>
                <w:sz w:val="18"/>
                <w:szCs w:val="18"/>
              </w:rPr>
            </w:pPr>
            <w:r w:rsidRPr="0004697F">
              <w:rPr>
                <w:sz w:val="18"/>
                <w:szCs w:val="18"/>
              </w:rPr>
              <w:t>10</w:t>
            </w:r>
          </w:p>
        </w:tc>
        <w:tc>
          <w:tcPr>
            <w:tcW w:w="803" w:type="dxa"/>
            <w:shd w:val="clear" w:color="auto" w:fill="FFFFFF"/>
            <w:vAlign w:val="center"/>
          </w:tcPr>
          <w:p w14:paraId="0A9F6D31" w14:textId="77777777" w:rsidR="003179D5" w:rsidRPr="0004697F" w:rsidRDefault="003179D5" w:rsidP="006B4470">
            <w:pPr>
              <w:spacing w:before="0" w:line="300" w:lineRule="exact"/>
              <w:ind w:leftChars="-50" w:left="-100" w:rightChars="-50" w:right="-100"/>
              <w:jc w:val="center"/>
              <w:rPr>
                <w:sz w:val="18"/>
                <w:szCs w:val="18"/>
              </w:rPr>
            </w:pPr>
            <w:r w:rsidRPr="0004697F">
              <w:rPr>
                <w:sz w:val="18"/>
                <w:szCs w:val="18"/>
              </w:rPr>
              <w:t>NE</w:t>
            </w:r>
          </w:p>
        </w:tc>
        <w:tc>
          <w:tcPr>
            <w:tcW w:w="468" w:type="dxa"/>
            <w:shd w:val="clear" w:color="auto" w:fill="FFFFFF"/>
            <w:vAlign w:val="center"/>
          </w:tcPr>
          <w:p w14:paraId="212CB4B0" w14:textId="77777777" w:rsidR="003179D5" w:rsidRPr="0004697F" w:rsidRDefault="003179D5" w:rsidP="006B4470">
            <w:pPr>
              <w:spacing w:before="0" w:line="300" w:lineRule="exact"/>
              <w:ind w:leftChars="-50" w:left="-100" w:rightChars="-50" w:right="-100"/>
              <w:jc w:val="center"/>
              <w:rPr>
                <w:sz w:val="18"/>
                <w:szCs w:val="18"/>
              </w:rPr>
            </w:pPr>
            <w:r w:rsidRPr="0004697F">
              <w:rPr>
                <w:sz w:val="18"/>
                <w:szCs w:val="18"/>
              </w:rPr>
              <w:t>9</w:t>
            </w:r>
          </w:p>
        </w:tc>
        <w:tc>
          <w:tcPr>
            <w:tcW w:w="725" w:type="dxa"/>
            <w:shd w:val="clear" w:color="auto" w:fill="FFFFFF"/>
            <w:vAlign w:val="center"/>
          </w:tcPr>
          <w:p w14:paraId="4B1C8D24" w14:textId="77777777" w:rsidR="003179D5" w:rsidRPr="0004697F" w:rsidRDefault="003179D5" w:rsidP="006B4470">
            <w:pPr>
              <w:spacing w:before="0" w:line="300" w:lineRule="exact"/>
              <w:ind w:leftChars="-50" w:left="-100" w:rightChars="-50" w:right="-100"/>
              <w:jc w:val="center"/>
              <w:rPr>
                <w:sz w:val="18"/>
                <w:szCs w:val="18"/>
              </w:rPr>
            </w:pPr>
            <w:r w:rsidRPr="0004697F">
              <w:rPr>
                <w:sz w:val="18"/>
                <w:szCs w:val="18"/>
              </w:rPr>
              <w:t>E</w:t>
            </w:r>
          </w:p>
        </w:tc>
        <w:tc>
          <w:tcPr>
            <w:tcW w:w="446" w:type="dxa"/>
            <w:shd w:val="clear" w:color="auto" w:fill="FFFFFF"/>
            <w:vAlign w:val="center"/>
          </w:tcPr>
          <w:p w14:paraId="215F89AD" w14:textId="77777777" w:rsidR="003179D5" w:rsidRPr="0004697F" w:rsidRDefault="003179D5" w:rsidP="006B4470">
            <w:pPr>
              <w:spacing w:before="0" w:line="300" w:lineRule="exact"/>
              <w:ind w:leftChars="-50" w:left="-100" w:rightChars="-50" w:right="-100"/>
              <w:jc w:val="center"/>
              <w:rPr>
                <w:sz w:val="18"/>
                <w:szCs w:val="18"/>
              </w:rPr>
            </w:pPr>
            <w:r w:rsidRPr="0004697F">
              <w:rPr>
                <w:sz w:val="18"/>
                <w:szCs w:val="18"/>
              </w:rPr>
              <w:t>10</w:t>
            </w:r>
          </w:p>
        </w:tc>
        <w:tc>
          <w:tcPr>
            <w:tcW w:w="703" w:type="dxa"/>
            <w:shd w:val="clear" w:color="auto" w:fill="FFFFFF"/>
            <w:vAlign w:val="center"/>
          </w:tcPr>
          <w:p w14:paraId="69318564" w14:textId="77777777" w:rsidR="003179D5" w:rsidRPr="0004697F" w:rsidRDefault="003179D5" w:rsidP="006B4470">
            <w:pPr>
              <w:spacing w:before="0" w:line="300" w:lineRule="exact"/>
              <w:ind w:leftChars="-50" w:left="-100" w:rightChars="-50" w:right="-100"/>
              <w:jc w:val="center"/>
              <w:rPr>
                <w:sz w:val="18"/>
                <w:szCs w:val="18"/>
              </w:rPr>
            </w:pPr>
            <w:r w:rsidRPr="0004697F">
              <w:rPr>
                <w:sz w:val="18"/>
                <w:szCs w:val="18"/>
              </w:rPr>
              <w:t>NE</w:t>
            </w:r>
          </w:p>
        </w:tc>
        <w:tc>
          <w:tcPr>
            <w:tcW w:w="446" w:type="dxa"/>
            <w:shd w:val="clear" w:color="auto" w:fill="FFFFFF"/>
            <w:vAlign w:val="center"/>
          </w:tcPr>
          <w:p w14:paraId="2BD73B79" w14:textId="77777777" w:rsidR="003179D5" w:rsidRPr="0004697F" w:rsidRDefault="003179D5" w:rsidP="006B4470">
            <w:pPr>
              <w:spacing w:before="0" w:line="300" w:lineRule="exact"/>
              <w:ind w:leftChars="-50" w:left="-100" w:rightChars="-50" w:right="-100"/>
              <w:jc w:val="center"/>
              <w:rPr>
                <w:sz w:val="18"/>
                <w:szCs w:val="18"/>
              </w:rPr>
            </w:pPr>
            <w:r w:rsidRPr="0004697F">
              <w:rPr>
                <w:sz w:val="18"/>
                <w:szCs w:val="18"/>
              </w:rPr>
              <w:t>10</w:t>
            </w:r>
          </w:p>
        </w:tc>
        <w:tc>
          <w:tcPr>
            <w:tcW w:w="646" w:type="dxa"/>
            <w:shd w:val="clear" w:color="auto" w:fill="FFFFFF"/>
            <w:vAlign w:val="center"/>
          </w:tcPr>
          <w:p w14:paraId="7B116B3E" w14:textId="77777777" w:rsidR="003179D5" w:rsidRPr="0004697F" w:rsidRDefault="003179D5" w:rsidP="006B4470">
            <w:pPr>
              <w:spacing w:before="0" w:line="300" w:lineRule="exact"/>
              <w:ind w:leftChars="-50" w:left="-100" w:rightChars="-50" w:right="-100"/>
              <w:jc w:val="center"/>
              <w:rPr>
                <w:sz w:val="18"/>
                <w:szCs w:val="18"/>
              </w:rPr>
            </w:pPr>
            <w:r w:rsidRPr="0004697F">
              <w:rPr>
                <w:sz w:val="18"/>
                <w:szCs w:val="18"/>
              </w:rPr>
              <w:t>NE</w:t>
            </w:r>
          </w:p>
        </w:tc>
        <w:tc>
          <w:tcPr>
            <w:tcW w:w="482" w:type="dxa"/>
            <w:shd w:val="clear" w:color="auto" w:fill="FFFFFF"/>
            <w:vAlign w:val="center"/>
          </w:tcPr>
          <w:p w14:paraId="664C2501" w14:textId="77777777" w:rsidR="003179D5" w:rsidRPr="0004697F" w:rsidRDefault="003179D5" w:rsidP="006B4470">
            <w:pPr>
              <w:spacing w:before="0" w:line="300" w:lineRule="exact"/>
              <w:ind w:leftChars="-50" w:left="-100" w:rightChars="-50" w:right="-100"/>
              <w:jc w:val="center"/>
              <w:rPr>
                <w:sz w:val="18"/>
                <w:szCs w:val="18"/>
              </w:rPr>
            </w:pPr>
            <w:r w:rsidRPr="0004697F">
              <w:rPr>
                <w:sz w:val="18"/>
                <w:szCs w:val="18"/>
              </w:rPr>
              <w:t>11</w:t>
            </w:r>
          </w:p>
        </w:tc>
      </w:tr>
      <w:tr w:rsidR="005B6E88" w:rsidRPr="0004697F" w14:paraId="32F3E8AD" w14:textId="77777777" w:rsidTr="002511DE">
        <w:trPr>
          <w:trHeight w:val="284"/>
          <w:jc w:val="center"/>
        </w:trPr>
        <w:tc>
          <w:tcPr>
            <w:tcW w:w="1125" w:type="dxa"/>
            <w:shd w:val="clear" w:color="auto" w:fill="FFFFFF"/>
            <w:vAlign w:val="center"/>
          </w:tcPr>
          <w:p w14:paraId="02E192CE" w14:textId="77777777" w:rsidR="003179D5" w:rsidRPr="0004697F" w:rsidRDefault="003179D5" w:rsidP="006B4470">
            <w:pPr>
              <w:spacing w:before="0" w:line="300" w:lineRule="exact"/>
              <w:ind w:leftChars="-50" w:left="-100" w:rightChars="-50" w:right="-100"/>
              <w:jc w:val="center"/>
              <w:rPr>
                <w:sz w:val="18"/>
                <w:szCs w:val="18"/>
              </w:rPr>
            </w:pPr>
            <w:r w:rsidRPr="0004697F">
              <w:rPr>
                <w:sz w:val="18"/>
                <w:szCs w:val="18"/>
              </w:rPr>
              <w:t>Tháng 12</w:t>
            </w:r>
          </w:p>
        </w:tc>
        <w:tc>
          <w:tcPr>
            <w:tcW w:w="673" w:type="dxa"/>
            <w:shd w:val="clear" w:color="auto" w:fill="FFFFFF"/>
            <w:vAlign w:val="center"/>
          </w:tcPr>
          <w:p w14:paraId="22C99F76" w14:textId="77777777" w:rsidR="003179D5" w:rsidRPr="0004697F" w:rsidRDefault="003179D5" w:rsidP="006B4470">
            <w:pPr>
              <w:spacing w:before="0" w:line="300" w:lineRule="exact"/>
              <w:ind w:leftChars="-50" w:left="-100" w:rightChars="-50" w:right="-100"/>
              <w:jc w:val="center"/>
              <w:rPr>
                <w:sz w:val="18"/>
                <w:szCs w:val="18"/>
              </w:rPr>
            </w:pPr>
            <w:r w:rsidRPr="0004697F">
              <w:rPr>
                <w:sz w:val="18"/>
                <w:szCs w:val="18"/>
              </w:rPr>
              <w:t>NE</w:t>
            </w:r>
          </w:p>
        </w:tc>
        <w:tc>
          <w:tcPr>
            <w:tcW w:w="437" w:type="dxa"/>
            <w:shd w:val="clear" w:color="auto" w:fill="FFFFFF"/>
            <w:vAlign w:val="center"/>
          </w:tcPr>
          <w:p w14:paraId="2BF7354E" w14:textId="77777777" w:rsidR="003179D5" w:rsidRPr="0004697F" w:rsidRDefault="003179D5" w:rsidP="006B4470">
            <w:pPr>
              <w:spacing w:before="0" w:line="300" w:lineRule="exact"/>
              <w:ind w:leftChars="-50" w:left="-100" w:rightChars="-50" w:right="-100"/>
              <w:jc w:val="center"/>
              <w:rPr>
                <w:sz w:val="18"/>
                <w:szCs w:val="18"/>
              </w:rPr>
            </w:pPr>
            <w:r w:rsidRPr="0004697F">
              <w:rPr>
                <w:sz w:val="18"/>
                <w:szCs w:val="18"/>
              </w:rPr>
              <w:t>8</w:t>
            </w:r>
          </w:p>
        </w:tc>
        <w:tc>
          <w:tcPr>
            <w:tcW w:w="937" w:type="dxa"/>
            <w:shd w:val="clear" w:color="auto" w:fill="FFFFFF"/>
            <w:vAlign w:val="center"/>
          </w:tcPr>
          <w:p w14:paraId="45C4CE19" w14:textId="77777777" w:rsidR="003179D5" w:rsidRPr="0004697F" w:rsidRDefault="003179D5" w:rsidP="006B4470">
            <w:pPr>
              <w:spacing w:before="0" w:line="300" w:lineRule="exact"/>
              <w:ind w:leftChars="-50" w:left="-100" w:rightChars="-50" w:right="-100"/>
              <w:jc w:val="center"/>
              <w:rPr>
                <w:sz w:val="18"/>
                <w:szCs w:val="18"/>
              </w:rPr>
            </w:pPr>
            <w:r w:rsidRPr="0004697F">
              <w:rPr>
                <w:sz w:val="18"/>
                <w:szCs w:val="18"/>
              </w:rPr>
              <w:t>NE</w:t>
            </w:r>
          </w:p>
        </w:tc>
        <w:tc>
          <w:tcPr>
            <w:tcW w:w="485" w:type="dxa"/>
            <w:shd w:val="clear" w:color="auto" w:fill="FFFFFF"/>
            <w:vAlign w:val="center"/>
          </w:tcPr>
          <w:p w14:paraId="2A2369FA" w14:textId="77777777" w:rsidR="003179D5" w:rsidRPr="0004697F" w:rsidRDefault="003179D5" w:rsidP="006B4470">
            <w:pPr>
              <w:spacing w:before="0" w:line="300" w:lineRule="exact"/>
              <w:ind w:leftChars="-50" w:left="-100" w:rightChars="-50" w:right="-100"/>
              <w:jc w:val="center"/>
              <w:rPr>
                <w:sz w:val="18"/>
                <w:szCs w:val="18"/>
              </w:rPr>
            </w:pPr>
            <w:r w:rsidRPr="0004697F">
              <w:rPr>
                <w:sz w:val="18"/>
                <w:szCs w:val="18"/>
              </w:rPr>
              <w:t>9</w:t>
            </w:r>
          </w:p>
        </w:tc>
        <w:tc>
          <w:tcPr>
            <w:tcW w:w="775" w:type="dxa"/>
            <w:shd w:val="clear" w:color="auto" w:fill="FFFFFF"/>
            <w:vAlign w:val="center"/>
          </w:tcPr>
          <w:p w14:paraId="2BA56DF1" w14:textId="77777777" w:rsidR="003179D5" w:rsidRPr="0004697F" w:rsidRDefault="003179D5" w:rsidP="006B4470">
            <w:pPr>
              <w:spacing w:before="0" w:line="300" w:lineRule="exact"/>
              <w:ind w:leftChars="-50" w:left="-100" w:rightChars="-50" w:right="-100"/>
              <w:jc w:val="center"/>
              <w:rPr>
                <w:sz w:val="18"/>
                <w:szCs w:val="18"/>
              </w:rPr>
            </w:pPr>
            <w:r w:rsidRPr="0004697F">
              <w:rPr>
                <w:sz w:val="18"/>
                <w:szCs w:val="18"/>
              </w:rPr>
              <w:t>E</w:t>
            </w:r>
          </w:p>
        </w:tc>
        <w:tc>
          <w:tcPr>
            <w:tcW w:w="513" w:type="dxa"/>
            <w:shd w:val="clear" w:color="auto" w:fill="FFFFFF"/>
            <w:vAlign w:val="center"/>
          </w:tcPr>
          <w:p w14:paraId="04779364" w14:textId="77777777" w:rsidR="003179D5" w:rsidRPr="0004697F" w:rsidRDefault="003179D5" w:rsidP="006B4470">
            <w:pPr>
              <w:spacing w:before="0" w:line="300" w:lineRule="exact"/>
              <w:ind w:leftChars="-50" w:left="-100" w:rightChars="-50" w:right="-100"/>
              <w:jc w:val="center"/>
              <w:rPr>
                <w:sz w:val="18"/>
                <w:szCs w:val="18"/>
              </w:rPr>
            </w:pPr>
            <w:r w:rsidRPr="0004697F">
              <w:rPr>
                <w:sz w:val="18"/>
                <w:szCs w:val="18"/>
              </w:rPr>
              <w:t>12</w:t>
            </w:r>
          </w:p>
        </w:tc>
        <w:tc>
          <w:tcPr>
            <w:tcW w:w="803" w:type="dxa"/>
            <w:shd w:val="clear" w:color="auto" w:fill="FFFFFF"/>
            <w:vAlign w:val="center"/>
          </w:tcPr>
          <w:p w14:paraId="7A5E18D3" w14:textId="77777777" w:rsidR="003179D5" w:rsidRPr="0004697F" w:rsidRDefault="003179D5" w:rsidP="006B4470">
            <w:pPr>
              <w:spacing w:before="0" w:line="300" w:lineRule="exact"/>
              <w:ind w:leftChars="-50" w:left="-100" w:rightChars="-50" w:right="-100"/>
              <w:jc w:val="center"/>
              <w:rPr>
                <w:sz w:val="18"/>
                <w:szCs w:val="18"/>
              </w:rPr>
            </w:pPr>
            <w:r w:rsidRPr="0004697F">
              <w:rPr>
                <w:sz w:val="18"/>
                <w:szCs w:val="18"/>
              </w:rPr>
              <w:t>NE</w:t>
            </w:r>
          </w:p>
        </w:tc>
        <w:tc>
          <w:tcPr>
            <w:tcW w:w="468" w:type="dxa"/>
            <w:shd w:val="clear" w:color="auto" w:fill="FFFFFF"/>
            <w:vAlign w:val="center"/>
          </w:tcPr>
          <w:p w14:paraId="06EB4B05" w14:textId="77777777" w:rsidR="003179D5" w:rsidRPr="0004697F" w:rsidRDefault="003179D5" w:rsidP="006B4470">
            <w:pPr>
              <w:spacing w:before="0" w:line="300" w:lineRule="exact"/>
              <w:ind w:leftChars="-50" w:left="-100" w:rightChars="-50" w:right="-100"/>
              <w:jc w:val="center"/>
              <w:rPr>
                <w:sz w:val="18"/>
                <w:szCs w:val="18"/>
              </w:rPr>
            </w:pPr>
            <w:r w:rsidRPr="0004697F">
              <w:rPr>
                <w:sz w:val="18"/>
                <w:szCs w:val="18"/>
              </w:rPr>
              <w:t>12</w:t>
            </w:r>
          </w:p>
        </w:tc>
        <w:tc>
          <w:tcPr>
            <w:tcW w:w="725" w:type="dxa"/>
            <w:shd w:val="clear" w:color="auto" w:fill="FFFFFF"/>
            <w:vAlign w:val="center"/>
          </w:tcPr>
          <w:p w14:paraId="0BA9B5BE" w14:textId="77777777" w:rsidR="003179D5" w:rsidRPr="0004697F" w:rsidRDefault="003179D5" w:rsidP="006B4470">
            <w:pPr>
              <w:spacing w:before="0" w:line="300" w:lineRule="exact"/>
              <w:ind w:leftChars="-50" w:left="-100" w:rightChars="-50" w:right="-100"/>
              <w:jc w:val="center"/>
              <w:rPr>
                <w:sz w:val="18"/>
                <w:szCs w:val="18"/>
              </w:rPr>
            </w:pPr>
            <w:r w:rsidRPr="0004697F">
              <w:rPr>
                <w:sz w:val="18"/>
                <w:szCs w:val="18"/>
              </w:rPr>
              <w:t>ENE</w:t>
            </w:r>
          </w:p>
        </w:tc>
        <w:tc>
          <w:tcPr>
            <w:tcW w:w="446" w:type="dxa"/>
            <w:shd w:val="clear" w:color="auto" w:fill="FFFFFF"/>
            <w:vAlign w:val="center"/>
          </w:tcPr>
          <w:p w14:paraId="08ADF2F9" w14:textId="77777777" w:rsidR="003179D5" w:rsidRPr="0004697F" w:rsidRDefault="003179D5" w:rsidP="006B4470">
            <w:pPr>
              <w:spacing w:before="0" w:line="300" w:lineRule="exact"/>
              <w:ind w:leftChars="-50" w:left="-100" w:rightChars="-50" w:right="-100"/>
              <w:jc w:val="center"/>
              <w:rPr>
                <w:sz w:val="18"/>
                <w:szCs w:val="18"/>
              </w:rPr>
            </w:pPr>
            <w:r w:rsidRPr="0004697F">
              <w:rPr>
                <w:sz w:val="18"/>
                <w:szCs w:val="18"/>
              </w:rPr>
              <w:t>12</w:t>
            </w:r>
          </w:p>
        </w:tc>
        <w:tc>
          <w:tcPr>
            <w:tcW w:w="703" w:type="dxa"/>
            <w:shd w:val="clear" w:color="auto" w:fill="FFFFFF"/>
            <w:vAlign w:val="center"/>
          </w:tcPr>
          <w:p w14:paraId="144EEFBC" w14:textId="77777777" w:rsidR="003179D5" w:rsidRPr="0004697F" w:rsidRDefault="003179D5" w:rsidP="006B4470">
            <w:pPr>
              <w:spacing w:before="0" w:line="300" w:lineRule="exact"/>
              <w:ind w:leftChars="-50" w:left="-100" w:rightChars="-50" w:right="-100"/>
              <w:jc w:val="center"/>
              <w:rPr>
                <w:sz w:val="18"/>
                <w:szCs w:val="18"/>
              </w:rPr>
            </w:pPr>
            <w:r w:rsidRPr="0004697F">
              <w:rPr>
                <w:sz w:val="18"/>
                <w:szCs w:val="18"/>
              </w:rPr>
              <w:t>NNE</w:t>
            </w:r>
          </w:p>
        </w:tc>
        <w:tc>
          <w:tcPr>
            <w:tcW w:w="446" w:type="dxa"/>
            <w:shd w:val="clear" w:color="auto" w:fill="FFFFFF"/>
            <w:vAlign w:val="center"/>
          </w:tcPr>
          <w:p w14:paraId="334FB865" w14:textId="77777777" w:rsidR="003179D5" w:rsidRPr="0004697F" w:rsidRDefault="003179D5" w:rsidP="006B4470">
            <w:pPr>
              <w:spacing w:before="0" w:line="300" w:lineRule="exact"/>
              <w:ind w:leftChars="-50" w:left="-100" w:rightChars="-50" w:right="-100"/>
              <w:jc w:val="center"/>
              <w:rPr>
                <w:sz w:val="18"/>
                <w:szCs w:val="18"/>
              </w:rPr>
            </w:pPr>
            <w:r w:rsidRPr="0004697F">
              <w:rPr>
                <w:sz w:val="18"/>
                <w:szCs w:val="18"/>
              </w:rPr>
              <w:t>11</w:t>
            </w:r>
          </w:p>
        </w:tc>
        <w:tc>
          <w:tcPr>
            <w:tcW w:w="646" w:type="dxa"/>
            <w:shd w:val="clear" w:color="auto" w:fill="FFFFFF"/>
            <w:vAlign w:val="center"/>
          </w:tcPr>
          <w:p w14:paraId="1461BDE8" w14:textId="77777777" w:rsidR="003179D5" w:rsidRPr="0004697F" w:rsidRDefault="003179D5" w:rsidP="006B4470">
            <w:pPr>
              <w:spacing w:before="0" w:line="300" w:lineRule="exact"/>
              <w:ind w:leftChars="-50" w:left="-100" w:rightChars="-50" w:right="-100"/>
              <w:jc w:val="center"/>
              <w:rPr>
                <w:sz w:val="18"/>
                <w:szCs w:val="18"/>
              </w:rPr>
            </w:pPr>
            <w:r w:rsidRPr="0004697F">
              <w:rPr>
                <w:sz w:val="18"/>
                <w:szCs w:val="18"/>
              </w:rPr>
              <w:t>NNE</w:t>
            </w:r>
          </w:p>
        </w:tc>
        <w:tc>
          <w:tcPr>
            <w:tcW w:w="482" w:type="dxa"/>
            <w:shd w:val="clear" w:color="auto" w:fill="FFFFFF"/>
            <w:vAlign w:val="center"/>
          </w:tcPr>
          <w:p w14:paraId="04BF1E23" w14:textId="77777777" w:rsidR="003179D5" w:rsidRPr="0004697F" w:rsidRDefault="003179D5" w:rsidP="006B4470">
            <w:pPr>
              <w:spacing w:before="0" w:line="300" w:lineRule="exact"/>
              <w:ind w:leftChars="-50" w:left="-100" w:rightChars="-50" w:right="-100"/>
              <w:jc w:val="center"/>
              <w:rPr>
                <w:sz w:val="18"/>
                <w:szCs w:val="18"/>
              </w:rPr>
            </w:pPr>
            <w:r w:rsidRPr="0004697F">
              <w:rPr>
                <w:sz w:val="18"/>
                <w:szCs w:val="18"/>
              </w:rPr>
              <w:t>10</w:t>
            </w:r>
          </w:p>
        </w:tc>
      </w:tr>
    </w:tbl>
    <w:p w14:paraId="52320505" w14:textId="77777777" w:rsidR="003179D5" w:rsidRPr="0004697F" w:rsidRDefault="003179D5" w:rsidP="000D5EB5">
      <w:pPr>
        <w:pStyle w:val="Nguon"/>
        <w:spacing w:before="120" w:line="280" w:lineRule="exact"/>
        <w:rPr>
          <w:noProof/>
          <w:sz w:val="28"/>
          <w:szCs w:val="28"/>
        </w:rPr>
      </w:pPr>
      <w:r w:rsidRPr="0004697F">
        <w:rPr>
          <w:noProof/>
          <w:sz w:val="28"/>
          <w:szCs w:val="28"/>
        </w:rPr>
        <w:t>Nguồn: Đài KTTV khu vực Tây Nguyên, trạm khí tượng thủy văn Đắk Nông</w:t>
      </w:r>
    </w:p>
    <w:p w14:paraId="67DE1722" w14:textId="77777777" w:rsidR="008D7B74" w:rsidRPr="0004697F" w:rsidRDefault="003179D5" w:rsidP="000D5EB5">
      <w:pPr>
        <w:pStyle w:val="Contentnomaly"/>
        <w:spacing w:before="120" w:after="0" w:line="280" w:lineRule="exact"/>
        <w:ind w:firstLine="720"/>
        <w:rPr>
          <w:noProof/>
          <w:sz w:val="28"/>
          <w:szCs w:val="28"/>
          <w:lang w:val="vi-VN"/>
        </w:rPr>
      </w:pPr>
      <w:r w:rsidRPr="0004697F">
        <w:rPr>
          <w:noProof/>
          <w:sz w:val="28"/>
          <w:szCs w:val="28"/>
          <w:lang w:val="vi-VN"/>
        </w:rPr>
        <w:t xml:space="preserve">Ghi chú:     S: nam </w:t>
      </w:r>
      <w:r w:rsidRPr="0004697F">
        <w:rPr>
          <w:noProof/>
          <w:sz w:val="28"/>
          <w:szCs w:val="28"/>
          <w:lang w:val="vi-VN"/>
        </w:rPr>
        <w:tab/>
        <w:t xml:space="preserve">        N: bắc                 W: tây </w:t>
      </w:r>
      <w:r w:rsidRPr="0004697F">
        <w:rPr>
          <w:noProof/>
          <w:sz w:val="28"/>
          <w:szCs w:val="28"/>
          <w:lang w:val="vi-VN"/>
        </w:rPr>
        <w:tab/>
      </w:r>
      <w:r w:rsidRPr="0004697F">
        <w:rPr>
          <w:noProof/>
          <w:sz w:val="28"/>
          <w:szCs w:val="28"/>
          <w:lang w:val="vi-VN"/>
        </w:rPr>
        <w:tab/>
        <w:t>E: đông</w:t>
      </w:r>
    </w:p>
    <w:p w14:paraId="27CEA92B" w14:textId="3982BECA" w:rsidR="003179D5" w:rsidRPr="0004697F" w:rsidRDefault="003179D5" w:rsidP="00EA48BC">
      <w:pPr>
        <w:pStyle w:val="Contentnomaly"/>
        <w:spacing w:before="120" w:after="0" w:line="320" w:lineRule="exact"/>
        <w:ind w:firstLine="720"/>
        <w:rPr>
          <w:b/>
          <w:bCs w:val="0"/>
          <w:noProof/>
          <w:sz w:val="28"/>
          <w:szCs w:val="28"/>
          <w:lang w:val="vi-VN"/>
        </w:rPr>
      </w:pPr>
      <w:r w:rsidRPr="0004697F">
        <w:rPr>
          <w:b/>
          <w:bCs w:val="0"/>
          <w:noProof/>
          <w:sz w:val="28"/>
          <w:szCs w:val="28"/>
          <w:lang w:val="vi-VN"/>
        </w:rPr>
        <w:t>- Chế độ nắng</w:t>
      </w:r>
    </w:p>
    <w:p w14:paraId="3E3C9AE2" w14:textId="77777777" w:rsidR="003179D5" w:rsidRPr="0004697F" w:rsidRDefault="003179D5" w:rsidP="002511DE">
      <w:pPr>
        <w:pStyle w:val="Contentnomaly"/>
        <w:spacing w:before="120" w:after="0" w:line="360" w:lineRule="exact"/>
        <w:ind w:firstLine="720"/>
        <w:rPr>
          <w:noProof/>
          <w:sz w:val="28"/>
          <w:szCs w:val="28"/>
          <w:lang w:val="vi-VN"/>
        </w:rPr>
      </w:pPr>
      <w:r w:rsidRPr="0004697F">
        <w:rPr>
          <w:noProof/>
          <w:sz w:val="28"/>
          <w:szCs w:val="28"/>
          <w:lang w:val="vi-VN"/>
        </w:rPr>
        <w:t>Số giờ nắng trung bình  năm là 2.417,1 giờ, số giờ nắng trung bình ngày là 5-7h, số giờ nắng cao nhất xảy ra vào giữa và cuối mùa khô.</w:t>
      </w:r>
    </w:p>
    <w:p w14:paraId="360E95C9" w14:textId="042D0223" w:rsidR="003179D5" w:rsidRPr="0004697F" w:rsidRDefault="00203BD0" w:rsidP="00707B94">
      <w:pPr>
        <w:pStyle w:val="Caption"/>
        <w:spacing w:before="120" w:after="0" w:line="360" w:lineRule="exact"/>
        <w:ind w:firstLine="0"/>
        <w:jc w:val="center"/>
        <w:rPr>
          <w:rFonts w:ascii="Times New Roman" w:hAnsi="Times New Roman"/>
          <w:b/>
          <w:bCs/>
          <w:noProof/>
          <w:color w:val="auto"/>
          <w:lang w:val="vi-VN"/>
        </w:rPr>
      </w:pPr>
      <w:bookmarkStart w:id="869" w:name="_Toc415438597"/>
      <w:bookmarkStart w:id="870" w:name="_Toc415438937"/>
      <w:bookmarkStart w:id="871" w:name="_Toc415474833"/>
      <w:bookmarkStart w:id="872" w:name="_Toc419026685"/>
      <w:bookmarkStart w:id="873" w:name="_Toc434845570"/>
      <w:bookmarkStart w:id="874" w:name="_Toc446575646"/>
      <w:bookmarkStart w:id="875" w:name="_Toc449638829"/>
      <w:bookmarkStart w:id="876" w:name="_Toc453651902"/>
      <w:bookmarkStart w:id="877" w:name="_Toc453651950"/>
      <w:bookmarkStart w:id="878" w:name="_Toc453774274"/>
      <w:bookmarkStart w:id="879" w:name="_Toc533080882"/>
      <w:bookmarkStart w:id="880" w:name="_Toc6322276"/>
      <w:bookmarkStart w:id="881" w:name="_Toc22852377"/>
      <w:bookmarkStart w:id="882" w:name="_Toc40780392"/>
      <w:bookmarkStart w:id="883" w:name="_Toc61601035"/>
      <w:bookmarkStart w:id="884" w:name="_Toc66564829"/>
      <w:bookmarkStart w:id="885" w:name="_Toc67837786"/>
      <w:bookmarkStart w:id="886" w:name="_Toc145771137"/>
      <w:r w:rsidRPr="0004697F">
        <w:rPr>
          <w:rFonts w:ascii="Times New Roman" w:hAnsi="Times New Roman"/>
          <w:b/>
          <w:bCs/>
          <w:noProof/>
          <w:color w:val="auto"/>
          <w:lang w:val="vi-VN"/>
        </w:rPr>
        <w:t xml:space="preserve">Bảng </w:t>
      </w:r>
      <w:r w:rsidRPr="0004697F">
        <w:rPr>
          <w:rFonts w:ascii="Times New Roman" w:hAnsi="Times New Roman"/>
          <w:b/>
          <w:bCs/>
          <w:noProof/>
          <w:color w:val="auto"/>
          <w:lang w:val="vi-VN"/>
        </w:rPr>
        <w:fldChar w:fldCharType="begin"/>
      </w:r>
      <w:r w:rsidRPr="0004697F">
        <w:rPr>
          <w:rFonts w:ascii="Times New Roman" w:hAnsi="Times New Roman"/>
          <w:b/>
          <w:bCs/>
          <w:noProof/>
          <w:color w:val="auto"/>
          <w:lang w:val="vi-VN"/>
        </w:rPr>
        <w:instrText xml:space="preserve"> SEQ Bảng \* ARABIC </w:instrText>
      </w:r>
      <w:r w:rsidRPr="0004697F">
        <w:rPr>
          <w:rFonts w:ascii="Times New Roman" w:hAnsi="Times New Roman"/>
          <w:b/>
          <w:bCs/>
          <w:noProof/>
          <w:color w:val="auto"/>
          <w:lang w:val="vi-VN"/>
        </w:rPr>
        <w:fldChar w:fldCharType="separate"/>
      </w:r>
      <w:r w:rsidR="00282BDB" w:rsidRPr="0004697F">
        <w:rPr>
          <w:rFonts w:ascii="Times New Roman" w:hAnsi="Times New Roman"/>
          <w:b/>
          <w:bCs/>
          <w:noProof/>
          <w:color w:val="auto"/>
          <w:lang w:val="vi-VN"/>
        </w:rPr>
        <w:t>30</w:t>
      </w:r>
      <w:r w:rsidRPr="0004697F">
        <w:rPr>
          <w:rFonts w:ascii="Times New Roman" w:hAnsi="Times New Roman"/>
          <w:b/>
          <w:bCs/>
          <w:noProof/>
          <w:color w:val="auto"/>
          <w:lang w:val="vi-VN"/>
        </w:rPr>
        <w:fldChar w:fldCharType="end"/>
      </w:r>
      <w:r w:rsidR="00FE33B4" w:rsidRPr="0004697F">
        <w:rPr>
          <w:rFonts w:ascii="Times New Roman" w:hAnsi="Times New Roman"/>
          <w:b/>
          <w:bCs/>
          <w:noProof/>
          <w:color w:val="auto"/>
          <w:lang w:val="vi-VN"/>
        </w:rPr>
        <w:t xml:space="preserve">. </w:t>
      </w:r>
      <w:r w:rsidR="003179D5" w:rsidRPr="0004697F">
        <w:rPr>
          <w:rFonts w:ascii="Times New Roman" w:hAnsi="Times New Roman"/>
          <w:b/>
          <w:bCs/>
          <w:noProof/>
          <w:color w:val="auto"/>
          <w:lang w:val="vi-VN"/>
        </w:rPr>
        <w:t>Đặc trưng chế độ nắng tại khu vực (ĐVT: giờ)</w:t>
      </w:r>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p>
    <w:tbl>
      <w:tblPr>
        <w:tblW w:w="0" w:type="auto"/>
        <w:jc w:val="center"/>
        <w:tblLayout w:type="fixed"/>
        <w:tblCellMar>
          <w:left w:w="0" w:type="dxa"/>
          <w:right w:w="0" w:type="dxa"/>
        </w:tblCellMar>
        <w:tblLook w:val="0000" w:firstRow="0" w:lastRow="0" w:firstColumn="0" w:lastColumn="0" w:noHBand="0" w:noVBand="0"/>
      </w:tblPr>
      <w:tblGrid>
        <w:gridCol w:w="1021"/>
        <w:gridCol w:w="1379"/>
        <w:gridCol w:w="1378"/>
        <w:gridCol w:w="1378"/>
        <w:gridCol w:w="1378"/>
        <w:gridCol w:w="1372"/>
        <w:gridCol w:w="1117"/>
      </w:tblGrid>
      <w:tr w:rsidR="005B6E88" w:rsidRPr="0004697F" w14:paraId="78FA6C8B" w14:textId="77777777" w:rsidTr="00E87C0D">
        <w:trPr>
          <w:trHeight w:val="284"/>
          <w:tblHeader/>
          <w:jc w:val="center"/>
        </w:trPr>
        <w:tc>
          <w:tcPr>
            <w:tcW w:w="1021" w:type="dxa"/>
            <w:tcBorders>
              <w:top w:val="single" w:sz="4" w:space="0" w:color="auto"/>
              <w:left w:val="single" w:sz="4" w:space="0" w:color="auto"/>
              <w:bottom w:val="single" w:sz="4" w:space="0" w:color="auto"/>
              <w:right w:val="single" w:sz="4" w:space="0" w:color="auto"/>
            </w:tcBorders>
            <w:vAlign w:val="center"/>
          </w:tcPr>
          <w:p w14:paraId="68951702" w14:textId="77777777" w:rsidR="00940181" w:rsidRPr="0004697F" w:rsidRDefault="00940181" w:rsidP="00940181">
            <w:pPr>
              <w:pStyle w:val="Textbox0"/>
              <w:spacing w:before="0" w:after="0" w:line="300" w:lineRule="exact"/>
              <w:rPr>
                <w:b/>
                <w:noProof/>
                <w:lang w:val="vi-VN"/>
              </w:rPr>
            </w:pPr>
            <w:r w:rsidRPr="0004697F">
              <w:rPr>
                <w:b/>
                <w:noProof/>
                <w:lang w:val="vi-VN"/>
              </w:rPr>
              <w:t>Tháng</w:t>
            </w:r>
          </w:p>
        </w:tc>
        <w:tc>
          <w:tcPr>
            <w:tcW w:w="1379" w:type="dxa"/>
            <w:tcBorders>
              <w:top w:val="single" w:sz="4" w:space="0" w:color="auto"/>
              <w:left w:val="nil"/>
              <w:bottom w:val="single" w:sz="4" w:space="0" w:color="auto"/>
              <w:right w:val="single" w:sz="4" w:space="0" w:color="auto"/>
            </w:tcBorders>
            <w:vAlign w:val="center"/>
          </w:tcPr>
          <w:p w14:paraId="3AA0A382" w14:textId="1C55251B" w:rsidR="00940181" w:rsidRPr="0004697F" w:rsidRDefault="00940181" w:rsidP="00940181">
            <w:pPr>
              <w:pStyle w:val="Textbox0"/>
              <w:spacing w:before="0" w:after="0" w:line="300" w:lineRule="exact"/>
              <w:rPr>
                <w:b/>
                <w:noProof/>
                <w:lang w:val="vi-VN"/>
              </w:rPr>
            </w:pPr>
            <w:r w:rsidRPr="0004697F">
              <w:rPr>
                <w:b/>
                <w:noProof/>
                <w:lang w:val="vi-VN"/>
              </w:rPr>
              <w:t>Năm 2015</w:t>
            </w:r>
          </w:p>
        </w:tc>
        <w:tc>
          <w:tcPr>
            <w:tcW w:w="1378" w:type="dxa"/>
            <w:tcBorders>
              <w:top w:val="single" w:sz="4" w:space="0" w:color="auto"/>
              <w:left w:val="nil"/>
              <w:bottom w:val="single" w:sz="4" w:space="0" w:color="auto"/>
              <w:right w:val="single" w:sz="4" w:space="0" w:color="auto"/>
            </w:tcBorders>
            <w:vAlign w:val="center"/>
          </w:tcPr>
          <w:p w14:paraId="3FAD8EC3" w14:textId="2666C784" w:rsidR="00940181" w:rsidRPr="0004697F" w:rsidRDefault="00940181" w:rsidP="00940181">
            <w:pPr>
              <w:pStyle w:val="Textbox0"/>
              <w:spacing w:before="0" w:after="0" w:line="300" w:lineRule="exact"/>
              <w:rPr>
                <w:b/>
                <w:noProof/>
                <w:lang w:val="vi-VN"/>
              </w:rPr>
            </w:pPr>
            <w:r w:rsidRPr="0004697F">
              <w:rPr>
                <w:b/>
                <w:noProof/>
                <w:lang w:val="vi-VN"/>
              </w:rPr>
              <w:t>Năm 2016</w:t>
            </w:r>
          </w:p>
        </w:tc>
        <w:tc>
          <w:tcPr>
            <w:tcW w:w="1378" w:type="dxa"/>
            <w:tcBorders>
              <w:top w:val="single" w:sz="4" w:space="0" w:color="auto"/>
              <w:left w:val="nil"/>
              <w:bottom w:val="single" w:sz="4" w:space="0" w:color="auto"/>
              <w:right w:val="single" w:sz="4" w:space="0" w:color="auto"/>
            </w:tcBorders>
            <w:vAlign w:val="center"/>
          </w:tcPr>
          <w:p w14:paraId="004AB532" w14:textId="4BE297F0" w:rsidR="00940181" w:rsidRPr="0004697F" w:rsidRDefault="00940181" w:rsidP="00940181">
            <w:pPr>
              <w:pStyle w:val="Textbox0"/>
              <w:spacing w:before="0" w:after="0" w:line="300" w:lineRule="exact"/>
              <w:rPr>
                <w:b/>
                <w:noProof/>
                <w:lang w:val="vi-VN"/>
              </w:rPr>
            </w:pPr>
            <w:r w:rsidRPr="0004697F">
              <w:rPr>
                <w:b/>
                <w:noProof/>
                <w:lang w:val="vi-VN"/>
              </w:rPr>
              <w:t>Năm 2017</w:t>
            </w:r>
          </w:p>
        </w:tc>
        <w:tc>
          <w:tcPr>
            <w:tcW w:w="1378" w:type="dxa"/>
            <w:tcBorders>
              <w:top w:val="single" w:sz="4" w:space="0" w:color="auto"/>
              <w:left w:val="nil"/>
              <w:bottom w:val="single" w:sz="4" w:space="0" w:color="auto"/>
              <w:right w:val="single" w:sz="4" w:space="0" w:color="auto"/>
            </w:tcBorders>
            <w:vAlign w:val="center"/>
          </w:tcPr>
          <w:p w14:paraId="4D15F749" w14:textId="442783B6" w:rsidR="00940181" w:rsidRPr="0004697F" w:rsidRDefault="00940181" w:rsidP="00940181">
            <w:pPr>
              <w:pStyle w:val="Textbox0"/>
              <w:spacing w:before="0" w:after="0" w:line="300" w:lineRule="exact"/>
              <w:rPr>
                <w:b/>
                <w:noProof/>
                <w:lang w:val="vi-VN"/>
              </w:rPr>
            </w:pPr>
            <w:r w:rsidRPr="0004697F">
              <w:rPr>
                <w:b/>
                <w:noProof/>
                <w:lang w:val="vi-VN"/>
              </w:rPr>
              <w:t>Năm 2018</w:t>
            </w:r>
          </w:p>
        </w:tc>
        <w:tc>
          <w:tcPr>
            <w:tcW w:w="1372" w:type="dxa"/>
            <w:tcBorders>
              <w:top w:val="single" w:sz="4" w:space="0" w:color="auto"/>
              <w:left w:val="nil"/>
              <w:bottom w:val="single" w:sz="4" w:space="0" w:color="auto"/>
              <w:right w:val="single" w:sz="4" w:space="0" w:color="auto"/>
            </w:tcBorders>
            <w:vAlign w:val="center"/>
          </w:tcPr>
          <w:p w14:paraId="5EBC873B" w14:textId="5AD09304" w:rsidR="00940181" w:rsidRPr="0004697F" w:rsidRDefault="00940181" w:rsidP="00940181">
            <w:pPr>
              <w:pStyle w:val="Textbox0"/>
              <w:spacing w:before="0" w:after="0" w:line="300" w:lineRule="exact"/>
              <w:rPr>
                <w:b/>
                <w:noProof/>
                <w:lang w:val="vi-VN"/>
              </w:rPr>
            </w:pPr>
            <w:r w:rsidRPr="0004697F">
              <w:rPr>
                <w:b/>
                <w:noProof/>
                <w:lang w:val="vi-VN"/>
              </w:rPr>
              <w:t>Năm 2019</w:t>
            </w:r>
          </w:p>
        </w:tc>
        <w:tc>
          <w:tcPr>
            <w:tcW w:w="1117" w:type="dxa"/>
            <w:tcBorders>
              <w:top w:val="single" w:sz="4" w:space="0" w:color="auto"/>
              <w:left w:val="single" w:sz="4" w:space="0" w:color="auto"/>
              <w:bottom w:val="single" w:sz="4" w:space="0" w:color="auto"/>
              <w:right w:val="single" w:sz="4" w:space="0" w:color="auto"/>
            </w:tcBorders>
            <w:vAlign w:val="center"/>
          </w:tcPr>
          <w:p w14:paraId="019CD740" w14:textId="6922D534" w:rsidR="00940181" w:rsidRPr="0004697F" w:rsidRDefault="00940181" w:rsidP="00940181">
            <w:pPr>
              <w:tabs>
                <w:tab w:val="left" w:pos="720"/>
              </w:tabs>
              <w:spacing w:before="0" w:line="300" w:lineRule="exact"/>
              <w:jc w:val="center"/>
              <w:rPr>
                <w:sz w:val="24"/>
                <w:szCs w:val="24"/>
              </w:rPr>
            </w:pPr>
            <w:r w:rsidRPr="0004697F">
              <w:rPr>
                <w:b/>
                <w:sz w:val="24"/>
                <w:szCs w:val="24"/>
              </w:rPr>
              <w:t>Năm 2020</w:t>
            </w:r>
          </w:p>
        </w:tc>
      </w:tr>
      <w:tr w:rsidR="005B6E88" w:rsidRPr="0004697F" w14:paraId="5B99B5F1" w14:textId="77777777" w:rsidTr="00E87C0D">
        <w:trPr>
          <w:trHeight w:val="284"/>
          <w:jc w:val="center"/>
        </w:trPr>
        <w:tc>
          <w:tcPr>
            <w:tcW w:w="1021" w:type="dxa"/>
            <w:tcBorders>
              <w:top w:val="nil"/>
              <w:left w:val="single" w:sz="4" w:space="0" w:color="auto"/>
              <w:bottom w:val="single" w:sz="4" w:space="0" w:color="auto"/>
              <w:right w:val="single" w:sz="4" w:space="0" w:color="auto"/>
            </w:tcBorders>
            <w:vAlign w:val="center"/>
          </w:tcPr>
          <w:p w14:paraId="3A22F67A" w14:textId="77777777" w:rsidR="00940181" w:rsidRPr="0004697F" w:rsidRDefault="00940181" w:rsidP="00940181">
            <w:pPr>
              <w:tabs>
                <w:tab w:val="left" w:pos="720"/>
              </w:tabs>
              <w:spacing w:before="0" w:line="300" w:lineRule="exact"/>
              <w:jc w:val="center"/>
              <w:rPr>
                <w:sz w:val="24"/>
                <w:szCs w:val="24"/>
              </w:rPr>
            </w:pPr>
            <w:r w:rsidRPr="0004697F">
              <w:rPr>
                <w:sz w:val="24"/>
                <w:szCs w:val="24"/>
              </w:rPr>
              <w:t>1</w:t>
            </w:r>
          </w:p>
        </w:tc>
        <w:tc>
          <w:tcPr>
            <w:tcW w:w="1379" w:type="dxa"/>
            <w:tcBorders>
              <w:top w:val="nil"/>
              <w:left w:val="nil"/>
              <w:bottom w:val="single" w:sz="4" w:space="0" w:color="auto"/>
              <w:right w:val="single" w:sz="4" w:space="0" w:color="auto"/>
            </w:tcBorders>
            <w:vAlign w:val="center"/>
          </w:tcPr>
          <w:p w14:paraId="6A566D93" w14:textId="3482FB9A" w:rsidR="00940181" w:rsidRPr="0004697F" w:rsidRDefault="00940181" w:rsidP="00940181">
            <w:pPr>
              <w:shd w:val="clear" w:color="auto" w:fill="FFFFFF"/>
              <w:spacing w:before="0" w:line="300" w:lineRule="exact"/>
              <w:jc w:val="center"/>
              <w:rPr>
                <w:rFonts w:eastAsia="Segoe UI"/>
                <w:sz w:val="24"/>
                <w:szCs w:val="24"/>
              </w:rPr>
            </w:pPr>
            <w:r w:rsidRPr="0004697F">
              <w:rPr>
                <w:rFonts w:eastAsia="Segoe UI"/>
                <w:sz w:val="24"/>
                <w:szCs w:val="24"/>
              </w:rPr>
              <w:t>246,6</w:t>
            </w:r>
          </w:p>
        </w:tc>
        <w:tc>
          <w:tcPr>
            <w:tcW w:w="1378" w:type="dxa"/>
            <w:tcBorders>
              <w:top w:val="nil"/>
              <w:left w:val="nil"/>
              <w:bottom w:val="single" w:sz="4" w:space="0" w:color="auto"/>
              <w:right w:val="single" w:sz="4" w:space="0" w:color="auto"/>
            </w:tcBorders>
            <w:vAlign w:val="center"/>
          </w:tcPr>
          <w:p w14:paraId="10B696A4" w14:textId="7D4D368E" w:rsidR="00940181" w:rsidRPr="0004697F" w:rsidRDefault="00940181" w:rsidP="00940181">
            <w:pPr>
              <w:shd w:val="clear" w:color="auto" w:fill="FFFFFF"/>
              <w:spacing w:before="0" w:line="300" w:lineRule="exact"/>
              <w:jc w:val="center"/>
              <w:rPr>
                <w:rFonts w:eastAsia="Segoe UI"/>
                <w:sz w:val="24"/>
                <w:szCs w:val="24"/>
              </w:rPr>
            </w:pPr>
            <w:r w:rsidRPr="0004697F">
              <w:rPr>
                <w:rFonts w:eastAsia="Segoe UI"/>
                <w:sz w:val="24"/>
                <w:szCs w:val="24"/>
              </w:rPr>
              <w:t>248,2</w:t>
            </w:r>
          </w:p>
        </w:tc>
        <w:tc>
          <w:tcPr>
            <w:tcW w:w="1378" w:type="dxa"/>
            <w:tcBorders>
              <w:top w:val="nil"/>
              <w:left w:val="nil"/>
              <w:bottom w:val="single" w:sz="4" w:space="0" w:color="auto"/>
              <w:right w:val="single" w:sz="4" w:space="0" w:color="auto"/>
            </w:tcBorders>
            <w:vAlign w:val="center"/>
          </w:tcPr>
          <w:p w14:paraId="47BDDD2E" w14:textId="369E2B0C" w:rsidR="00940181" w:rsidRPr="0004697F" w:rsidRDefault="00940181" w:rsidP="00940181">
            <w:pPr>
              <w:shd w:val="clear" w:color="auto" w:fill="FFFFFF"/>
              <w:spacing w:before="0" w:line="300" w:lineRule="exact"/>
              <w:jc w:val="center"/>
              <w:rPr>
                <w:rFonts w:eastAsia="Segoe UI"/>
                <w:sz w:val="24"/>
                <w:szCs w:val="24"/>
              </w:rPr>
            </w:pPr>
            <w:r w:rsidRPr="0004697F">
              <w:rPr>
                <w:rFonts w:eastAsia="Segoe UI"/>
                <w:sz w:val="24"/>
                <w:szCs w:val="24"/>
              </w:rPr>
              <w:t>189,3</w:t>
            </w:r>
          </w:p>
        </w:tc>
        <w:tc>
          <w:tcPr>
            <w:tcW w:w="1378" w:type="dxa"/>
            <w:tcBorders>
              <w:top w:val="nil"/>
              <w:left w:val="nil"/>
              <w:bottom w:val="single" w:sz="4" w:space="0" w:color="auto"/>
              <w:right w:val="single" w:sz="4" w:space="0" w:color="auto"/>
            </w:tcBorders>
            <w:vAlign w:val="center"/>
          </w:tcPr>
          <w:p w14:paraId="59DB121D" w14:textId="59F95BB0" w:rsidR="00940181" w:rsidRPr="0004697F" w:rsidRDefault="00940181" w:rsidP="00940181">
            <w:pPr>
              <w:pStyle w:val="Textbox0"/>
              <w:spacing w:before="0" w:after="0" w:line="300" w:lineRule="exact"/>
              <w:rPr>
                <w:noProof/>
                <w:lang w:val="vi-VN"/>
              </w:rPr>
            </w:pPr>
            <w:r w:rsidRPr="0004697F">
              <w:rPr>
                <w:noProof/>
                <w:lang w:val="vi-VN"/>
              </w:rPr>
              <w:t>203,2</w:t>
            </w:r>
          </w:p>
        </w:tc>
        <w:tc>
          <w:tcPr>
            <w:tcW w:w="1372" w:type="dxa"/>
            <w:tcBorders>
              <w:top w:val="nil"/>
              <w:left w:val="nil"/>
              <w:bottom w:val="single" w:sz="4" w:space="0" w:color="auto"/>
              <w:right w:val="single" w:sz="4" w:space="0" w:color="auto"/>
            </w:tcBorders>
            <w:vAlign w:val="center"/>
          </w:tcPr>
          <w:p w14:paraId="4452CBA9" w14:textId="6F502F83" w:rsidR="00940181" w:rsidRPr="0004697F" w:rsidRDefault="00940181" w:rsidP="00940181">
            <w:pPr>
              <w:pStyle w:val="Textbox0"/>
              <w:spacing w:before="0" w:after="0" w:line="300" w:lineRule="exact"/>
              <w:rPr>
                <w:noProof/>
                <w:lang w:val="vi-VN"/>
              </w:rPr>
            </w:pPr>
            <w:r w:rsidRPr="0004697F">
              <w:rPr>
                <w:noProof/>
                <w:lang w:val="vi-VN"/>
              </w:rPr>
              <w:t>230,0</w:t>
            </w:r>
          </w:p>
        </w:tc>
        <w:tc>
          <w:tcPr>
            <w:tcW w:w="1117" w:type="dxa"/>
            <w:tcBorders>
              <w:top w:val="single" w:sz="4" w:space="0" w:color="auto"/>
              <w:left w:val="single" w:sz="4" w:space="0" w:color="auto"/>
              <w:bottom w:val="single" w:sz="4" w:space="0" w:color="auto"/>
              <w:right w:val="single" w:sz="4" w:space="0" w:color="auto"/>
            </w:tcBorders>
            <w:vAlign w:val="center"/>
          </w:tcPr>
          <w:p w14:paraId="375BE62A" w14:textId="73DF0C2B" w:rsidR="00940181" w:rsidRPr="0004697F" w:rsidRDefault="00940181" w:rsidP="00940181">
            <w:pPr>
              <w:spacing w:before="0" w:line="300" w:lineRule="exact"/>
              <w:jc w:val="center"/>
              <w:rPr>
                <w:sz w:val="24"/>
                <w:szCs w:val="24"/>
              </w:rPr>
            </w:pPr>
            <w:r w:rsidRPr="0004697F">
              <w:rPr>
                <w:sz w:val="24"/>
                <w:szCs w:val="24"/>
              </w:rPr>
              <w:t>281,5</w:t>
            </w:r>
          </w:p>
        </w:tc>
      </w:tr>
      <w:tr w:rsidR="005B6E88" w:rsidRPr="0004697F" w14:paraId="2498EBAB" w14:textId="77777777" w:rsidTr="00E87C0D">
        <w:trPr>
          <w:trHeight w:val="284"/>
          <w:jc w:val="center"/>
        </w:trPr>
        <w:tc>
          <w:tcPr>
            <w:tcW w:w="1021" w:type="dxa"/>
            <w:tcBorders>
              <w:top w:val="nil"/>
              <w:left w:val="single" w:sz="4" w:space="0" w:color="auto"/>
              <w:bottom w:val="single" w:sz="4" w:space="0" w:color="auto"/>
              <w:right w:val="single" w:sz="4" w:space="0" w:color="auto"/>
            </w:tcBorders>
            <w:vAlign w:val="center"/>
          </w:tcPr>
          <w:p w14:paraId="32E5D2D7" w14:textId="77777777" w:rsidR="00940181" w:rsidRPr="0004697F" w:rsidRDefault="00940181" w:rsidP="00940181">
            <w:pPr>
              <w:tabs>
                <w:tab w:val="left" w:pos="720"/>
              </w:tabs>
              <w:spacing w:before="0" w:line="300" w:lineRule="exact"/>
              <w:jc w:val="center"/>
              <w:rPr>
                <w:sz w:val="24"/>
                <w:szCs w:val="24"/>
              </w:rPr>
            </w:pPr>
            <w:r w:rsidRPr="0004697F">
              <w:rPr>
                <w:sz w:val="24"/>
                <w:szCs w:val="24"/>
              </w:rPr>
              <w:t>2</w:t>
            </w:r>
          </w:p>
        </w:tc>
        <w:tc>
          <w:tcPr>
            <w:tcW w:w="1379" w:type="dxa"/>
            <w:tcBorders>
              <w:top w:val="nil"/>
              <w:left w:val="nil"/>
              <w:bottom w:val="single" w:sz="4" w:space="0" w:color="auto"/>
              <w:right w:val="single" w:sz="4" w:space="0" w:color="auto"/>
            </w:tcBorders>
            <w:vAlign w:val="center"/>
          </w:tcPr>
          <w:p w14:paraId="35D65859" w14:textId="6BD1427C" w:rsidR="00940181" w:rsidRPr="0004697F" w:rsidRDefault="00940181" w:rsidP="00940181">
            <w:pPr>
              <w:shd w:val="clear" w:color="auto" w:fill="FFFFFF"/>
              <w:spacing w:before="0" w:line="300" w:lineRule="exact"/>
              <w:jc w:val="center"/>
              <w:rPr>
                <w:rFonts w:eastAsia="Segoe UI"/>
                <w:sz w:val="24"/>
                <w:szCs w:val="24"/>
              </w:rPr>
            </w:pPr>
            <w:r w:rsidRPr="0004697F">
              <w:rPr>
                <w:rFonts w:eastAsia="Segoe UI"/>
                <w:sz w:val="24"/>
                <w:szCs w:val="24"/>
              </w:rPr>
              <w:t>236,9</w:t>
            </w:r>
          </w:p>
        </w:tc>
        <w:tc>
          <w:tcPr>
            <w:tcW w:w="1378" w:type="dxa"/>
            <w:tcBorders>
              <w:top w:val="nil"/>
              <w:left w:val="nil"/>
              <w:bottom w:val="single" w:sz="4" w:space="0" w:color="auto"/>
              <w:right w:val="single" w:sz="4" w:space="0" w:color="auto"/>
            </w:tcBorders>
            <w:vAlign w:val="center"/>
          </w:tcPr>
          <w:p w14:paraId="7B082ACA" w14:textId="08C2BB47" w:rsidR="00940181" w:rsidRPr="0004697F" w:rsidRDefault="00940181" w:rsidP="00940181">
            <w:pPr>
              <w:shd w:val="clear" w:color="auto" w:fill="FFFFFF"/>
              <w:spacing w:before="0" w:line="300" w:lineRule="exact"/>
              <w:jc w:val="center"/>
              <w:rPr>
                <w:rFonts w:eastAsia="Segoe UI"/>
                <w:sz w:val="24"/>
                <w:szCs w:val="24"/>
              </w:rPr>
            </w:pPr>
            <w:r w:rsidRPr="0004697F">
              <w:rPr>
                <w:rFonts w:eastAsia="Segoe UI"/>
                <w:sz w:val="24"/>
                <w:szCs w:val="24"/>
              </w:rPr>
              <w:t>247,9</w:t>
            </w:r>
          </w:p>
        </w:tc>
        <w:tc>
          <w:tcPr>
            <w:tcW w:w="1378" w:type="dxa"/>
            <w:tcBorders>
              <w:top w:val="nil"/>
              <w:left w:val="nil"/>
              <w:bottom w:val="single" w:sz="4" w:space="0" w:color="auto"/>
              <w:right w:val="single" w:sz="4" w:space="0" w:color="auto"/>
            </w:tcBorders>
            <w:vAlign w:val="center"/>
          </w:tcPr>
          <w:p w14:paraId="035E8D22" w14:textId="160798DE" w:rsidR="00940181" w:rsidRPr="0004697F" w:rsidRDefault="00940181" w:rsidP="00940181">
            <w:pPr>
              <w:shd w:val="clear" w:color="auto" w:fill="FFFFFF"/>
              <w:spacing w:before="0" w:line="300" w:lineRule="exact"/>
              <w:jc w:val="center"/>
              <w:rPr>
                <w:rFonts w:eastAsia="Segoe UI"/>
                <w:sz w:val="24"/>
                <w:szCs w:val="24"/>
              </w:rPr>
            </w:pPr>
            <w:r w:rsidRPr="0004697F">
              <w:rPr>
                <w:rFonts w:eastAsia="Segoe UI"/>
                <w:sz w:val="24"/>
                <w:szCs w:val="24"/>
              </w:rPr>
              <w:t>198,9</w:t>
            </w:r>
          </w:p>
        </w:tc>
        <w:tc>
          <w:tcPr>
            <w:tcW w:w="1378" w:type="dxa"/>
            <w:tcBorders>
              <w:top w:val="nil"/>
              <w:left w:val="nil"/>
              <w:bottom w:val="single" w:sz="4" w:space="0" w:color="auto"/>
              <w:right w:val="single" w:sz="4" w:space="0" w:color="auto"/>
            </w:tcBorders>
            <w:vAlign w:val="center"/>
          </w:tcPr>
          <w:p w14:paraId="5D590DAB" w14:textId="1DC2E1CA" w:rsidR="00940181" w:rsidRPr="0004697F" w:rsidRDefault="00940181" w:rsidP="00940181">
            <w:pPr>
              <w:pStyle w:val="Textbox0"/>
              <w:spacing w:before="0" w:after="0" w:line="300" w:lineRule="exact"/>
              <w:rPr>
                <w:noProof/>
                <w:lang w:val="vi-VN"/>
              </w:rPr>
            </w:pPr>
            <w:r w:rsidRPr="0004697F">
              <w:rPr>
                <w:noProof/>
                <w:lang w:val="vi-VN"/>
              </w:rPr>
              <w:t>227,9</w:t>
            </w:r>
          </w:p>
        </w:tc>
        <w:tc>
          <w:tcPr>
            <w:tcW w:w="1372" w:type="dxa"/>
            <w:tcBorders>
              <w:top w:val="nil"/>
              <w:left w:val="nil"/>
              <w:bottom w:val="single" w:sz="4" w:space="0" w:color="auto"/>
              <w:right w:val="single" w:sz="4" w:space="0" w:color="auto"/>
            </w:tcBorders>
            <w:vAlign w:val="center"/>
          </w:tcPr>
          <w:p w14:paraId="3C6E3B6D" w14:textId="7A2F0E45" w:rsidR="00940181" w:rsidRPr="0004697F" w:rsidRDefault="00940181" w:rsidP="00940181">
            <w:pPr>
              <w:pStyle w:val="Textbox0"/>
              <w:spacing w:before="0" w:after="0" w:line="300" w:lineRule="exact"/>
              <w:rPr>
                <w:noProof/>
                <w:lang w:val="vi-VN"/>
              </w:rPr>
            </w:pPr>
            <w:r w:rsidRPr="0004697F">
              <w:rPr>
                <w:noProof/>
                <w:lang w:val="vi-VN"/>
              </w:rPr>
              <w:t>242,8</w:t>
            </w:r>
          </w:p>
        </w:tc>
        <w:tc>
          <w:tcPr>
            <w:tcW w:w="1117" w:type="dxa"/>
            <w:tcBorders>
              <w:top w:val="single" w:sz="4" w:space="0" w:color="auto"/>
              <w:left w:val="single" w:sz="4" w:space="0" w:color="auto"/>
              <w:bottom w:val="single" w:sz="4" w:space="0" w:color="auto"/>
              <w:right w:val="single" w:sz="4" w:space="0" w:color="auto"/>
            </w:tcBorders>
            <w:vAlign w:val="center"/>
          </w:tcPr>
          <w:p w14:paraId="6BEAAA6C" w14:textId="04AD454F" w:rsidR="00940181" w:rsidRPr="0004697F" w:rsidRDefault="00940181" w:rsidP="00940181">
            <w:pPr>
              <w:spacing w:before="0" w:line="300" w:lineRule="exact"/>
              <w:jc w:val="center"/>
              <w:rPr>
                <w:sz w:val="24"/>
                <w:szCs w:val="24"/>
              </w:rPr>
            </w:pPr>
            <w:r w:rsidRPr="0004697F">
              <w:rPr>
                <w:sz w:val="24"/>
                <w:szCs w:val="24"/>
              </w:rPr>
              <w:t>266,0</w:t>
            </w:r>
          </w:p>
        </w:tc>
      </w:tr>
      <w:tr w:rsidR="005B6E88" w:rsidRPr="0004697F" w14:paraId="2E55C12B" w14:textId="77777777" w:rsidTr="00E87C0D">
        <w:trPr>
          <w:trHeight w:val="284"/>
          <w:jc w:val="center"/>
        </w:trPr>
        <w:tc>
          <w:tcPr>
            <w:tcW w:w="1021" w:type="dxa"/>
            <w:tcBorders>
              <w:top w:val="nil"/>
              <w:left w:val="single" w:sz="4" w:space="0" w:color="auto"/>
              <w:bottom w:val="single" w:sz="4" w:space="0" w:color="auto"/>
              <w:right w:val="single" w:sz="4" w:space="0" w:color="auto"/>
            </w:tcBorders>
            <w:vAlign w:val="center"/>
          </w:tcPr>
          <w:p w14:paraId="1995D178" w14:textId="77777777" w:rsidR="00940181" w:rsidRPr="0004697F" w:rsidRDefault="00940181" w:rsidP="00940181">
            <w:pPr>
              <w:tabs>
                <w:tab w:val="left" w:pos="720"/>
              </w:tabs>
              <w:spacing w:before="0" w:line="300" w:lineRule="exact"/>
              <w:jc w:val="center"/>
              <w:rPr>
                <w:sz w:val="24"/>
                <w:szCs w:val="24"/>
              </w:rPr>
            </w:pPr>
            <w:r w:rsidRPr="0004697F">
              <w:rPr>
                <w:sz w:val="24"/>
                <w:szCs w:val="24"/>
              </w:rPr>
              <w:t>3</w:t>
            </w:r>
          </w:p>
        </w:tc>
        <w:tc>
          <w:tcPr>
            <w:tcW w:w="1379" w:type="dxa"/>
            <w:tcBorders>
              <w:top w:val="nil"/>
              <w:left w:val="nil"/>
              <w:bottom w:val="single" w:sz="4" w:space="0" w:color="auto"/>
              <w:right w:val="single" w:sz="4" w:space="0" w:color="auto"/>
            </w:tcBorders>
            <w:vAlign w:val="center"/>
          </w:tcPr>
          <w:p w14:paraId="2391B3F9" w14:textId="27C3FE0F" w:rsidR="00940181" w:rsidRPr="0004697F" w:rsidRDefault="00940181" w:rsidP="00940181">
            <w:pPr>
              <w:shd w:val="clear" w:color="auto" w:fill="FFFFFF"/>
              <w:spacing w:before="0" w:line="300" w:lineRule="exact"/>
              <w:jc w:val="center"/>
              <w:rPr>
                <w:rFonts w:eastAsia="Segoe UI"/>
                <w:sz w:val="24"/>
                <w:szCs w:val="24"/>
              </w:rPr>
            </w:pPr>
            <w:r w:rsidRPr="0004697F">
              <w:rPr>
                <w:rFonts w:eastAsia="Segoe UI"/>
                <w:sz w:val="24"/>
                <w:szCs w:val="24"/>
              </w:rPr>
              <w:t>271,8</w:t>
            </w:r>
          </w:p>
        </w:tc>
        <w:tc>
          <w:tcPr>
            <w:tcW w:w="1378" w:type="dxa"/>
            <w:tcBorders>
              <w:top w:val="nil"/>
              <w:left w:val="nil"/>
              <w:bottom w:val="single" w:sz="4" w:space="0" w:color="auto"/>
              <w:right w:val="single" w:sz="4" w:space="0" w:color="auto"/>
            </w:tcBorders>
            <w:vAlign w:val="center"/>
          </w:tcPr>
          <w:p w14:paraId="27B226F5" w14:textId="195F3AD1" w:rsidR="00940181" w:rsidRPr="0004697F" w:rsidRDefault="00940181" w:rsidP="00940181">
            <w:pPr>
              <w:shd w:val="clear" w:color="auto" w:fill="FFFFFF"/>
              <w:spacing w:before="0" w:line="300" w:lineRule="exact"/>
              <w:jc w:val="center"/>
              <w:rPr>
                <w:rFonts w:eastAsia="Segoe UI"/>
                <w:sz w:val="24"/>
                <w:szCs w:val="24"/>
              </w:rPr>
            </w:pPr>
            <w:r w:rsidRPr="0004697F">
              <w:rPr>
                <w:rFonts w:eastAsia="Segoe UI"/>
                <w:sz w:val="24"/>
                <w:szCs w:val="24"/>
              </w:rPr>
              <w:t>251,9</w:t>
            </w:r>
          </w:p>
        </w:tc>
        <w:tc>
          <w:tcPr>
            <w:tcW w:w="1378" w:type="dxa"/>
            <w:tcBorders>
              <w:top w:val="nil"/>
              <w:left w:val="nil"/>
              <w:bottom w:val="single" w:sz="4" w:space="0" w:color="auto"/>
              <w:right w:val="single" w:sz="4" w:space="0" w:color="auto"/>
            </w:tcBorders>
            <w:vAlign w:val="center"/>
          </w:tcPr>
          <w:p w14:paraId="788D5420" w14:textId="063FF01F" w:rsidR="00940181" w:rsidRPr="0004697F" w:rsidRDefault="00940181" w:rsidP="00940181">
            <w:pPr>
              <w:shd w:val="clear" w:color="auto" w:fill="FFFFFF"/>
              <w:spacing w:before="0" w:line="300" w:lineRule="exact"/>
              <w:jc w:val="center"/>
              <w:rPr>
                <w:rFonts w:eastAsia="Segoe UI"/>
                <w:sz w:val="24"/>
                <w:szCs w:val="24"/>
              </w:rPr>
            </w:pPr>
            <w:r w:rsidRPr="0004697F">
              <w:rPr>
                <w:rFonts w:eastAsia="Segoe UI"/>
                <w:sz w:val="24"/>
                <w:szCs w:val="24"/>
              </w:rPr>
              <w:t>233,1</w:t>
            </w:r>
          </w:p>
        </w:tc>
        <w:tc>
          <w:tcPr>
            <w:tcW w:w="1378" w:type="dxa"/>
            <w:tcBorders>
              <w:top w:val="nil"/>
              <w:left w:val="nil"/>
              <w:bottom w:val="single" w:sz="4" w:space="0" w:color="auto"/>
              <w:right w:val="single" w:sz="4" w:space="0" w:color="auto"/>
            </w:tcBorders>
            <w:vAlign w:val="center"/>
          </w:tcPr>
          <w:p w14:paraId="60E148A2" w14:textId="329B6D4C" w:rsidR="00940181" w:rsidRPr="0004697F" w:rsidRDefault="00940181" w:rsidP="00940181">
            <w:pPr>
              <w:pStyle w:val="Textbox0"/>
              <w:spacing w:before="0" w:after="0" w:line="300" w:lineRule="exact"/>
              <w:rPr>
                <w:noProof/>
                <w:lang w:val="vi-VN"/>
              </w:rPr>
            </w:pPr>
            <w:r w:rsidRPr="0004697F">
              <w:rPr>
                <w:noProof/>
                <w:lang w:val="vi-VN"/>
              </w:rPr>
              <w:t>240,1</w:t>
            </w:r>
          </w:p>
        </w:tc>
        <w:tc>
          <w:tcPr>
            <w:tcW w:w="1372" w:type="dxa"/>
            <w:tcBorders>
              <w:top w:val="nil"/>
              <w:left w:val="nil"/>
              <w:bottom w:val="single" w:sz="4" w:space="0" w:color="auto"/>
              <w:right w:val="single" w:sz="4" w:space="0" w:color="auto"/>
            </w:tcBorders>
            <w:vAlign w:val="center"/>
          </w:tcPr>
          <w:p w14:paraId="3DAC562E" w14:textId="55ECBFF4" w:rsidR="00940181" w:rsidRPr="0004697F" w:rsidRDefault="00940181" w:rsidP="00940181">
            <w:pPr>
              <w:pStyle w:val="Textbox0"/>
              <w:spacing w:before="0" w:after="0" w:line="300" w:lineRule="exact"/>
              <w:rPr>
                <w:noProof/>
                <w:lang w:val="vi-VN"/>
              </w:rPr>
            </w:pPr>
            <w:r w:rsidRPr="0004697F">
              <w:rPr>
                <w:noProof/>
                <w:lang w:val="vi-VN"/>
              </w:rPr>
              <w:t>231,5</w:t>
            </w:r>
          </w:p>
        </w:tc>
        <w:tc>
          <w:tcPr>
            <w:tcW w:w="1117" w:type="dxa"/>
            <w:tcBorders>
              <w:top w:val="single" w:sz="4" w:space="0" w:color="auto"/>
              <w:left w:val="single" w:sz="4" w:space="0" w:color="auto"/>
              <w:bottom w:val="single" w:sz="4" w:space="0" w:color="auto"/>
              <w:right w:val="single" w:sz="4" w:space="0" w:color="auto"/>
            </w:tcBorders>
            <w:vAlign w:val="center"/>
          </w:tcPr>
          <w:p w14:paraId="1772E8B2" w14:textId="16291187" w:rsidR="00940181" w:rsidRPr="0004697F" w:rsidRDefault="00940181" w:rsidP="00940181">
            <w:pPr>
              <w:spacing w:before="0" w:line="300" w:lineRule="exact"/>
              <w:jc w:val="center"/>
              <w:rPr>
                <w:sz w:val="24"/>
                <w:szCs w:val="24"/>
              </w:rPr>
            </w:pPr>
            <w:r w:rsidRPr="0004697F">
              <w:rPr>
                <w:sz w:val="24"/>
                <w:szCs w:val="24"/>
              </w:rPr>
              <w:t>298,8</w:t>
            </w:r>
          </w:p>
        </w:tc>
      </w:tr>
      <w:tr w:rsidR="005B6E88" w:rsidRPr="0004697F" w14:paraId="7EC16246" w14:textId="77777777" w:rsidTr="00E87C0D">
        <w:trPr>
          <w:trHeight w:val="284"/>
          <w:jc w:val="center"/>
        </w:trPr>
        <w:tc>
          <w:tcPr>
            <w:tcW w:w="1021" w:type="dxa"/>
            <w:tcBorders>
              <w:top w:val="nil"/>
              <w:left w:val="single" w:sz="4" w:space="0" w:color="auto"/>
              <w:bottom w:val="single" w:sz="4" w:space="0" w:color="auto"/>
              <w:right w:val="single" w:sz="4" w:space="0" w:color="auto"/>
            </w:tcBorders>
            <w:vAlign w:val="center"/>
          </w:tcPr>
          <w:p w14:paraId="2AE0538F" w14:textId="77777777" w:rsidR="00940181" w:rsidRPr="0004697F" w:rsidRDefault="00940181" w:rsidP="00940181">
            <w:pPr>
              <w:tabs>
                <w:tab w:val="left" w:pos="720"/>
              </w:tabs>
              <w:spacing w:before="0" w:line="300" w:lineRule="exact"/>
              <w:jc w:val="center"/>
              <w:rPr>
                <w:sz w:val="24"/>
                <w:szCs w:val="24"/>
              </w:rPr>
            </w:pPr>
            <w:r w:rsidRPr="0004697F">
              <w:rPr>
                <w:sz w:val="24"/>
                <w:szCs w:val="24"/>
              </w:rPr>
              <w:t>4</w:t>
            </w:r>
          </w:p>
        </w:tc>
        <w:tc>
          <w:tcPr>
            <w:tcW w:w="1379" w:type="dxa"/>
            <w:tcBorders>
              <w:top w:val="nil"/>
              <w:left w:val="nil"/>
              <w:bottom w:val="single" w:sz="4" w:space="0" w:color="auto"/>
              <w:right w:val="single" w:sz="4" w:space="0" w:color="auto"/>
            </w:tcBorders>
            <w:vAlign w:val="center"/>
          </w:tcPr>
          <w:p w14:paraId="7AF24C9E" w14:textId="3FAC9532" w:rsidR="00940181" w:rsidRPr="0004697F" w:rsidRDefault="00940181" w:rsidP="00940181">
            <w:pPr>
              <w:shd w:val="clear" w:color="auto" w:fill="FFFFFF"/>
              <w:spacing w:before="0" w:line="300" w:lineRule="exact"/>
              <w:jc w:val="center"/>
              <w:rPr>
                <w:rFonts w:eastAsia="Segoe UI"/>
                <w:sz w:val="24"/>
                <w:szCs w:val="24"/>
              </w:rPr>
            </w:pPr>
            <w:r w:rsidRPr="0004697F">
              <w:rPr>
                <w:rFonts w:eastAsia="Segoe UI"/>
                <w:sz w:val="24"/>
                <w:szCs w:val="24"/>
              </w:rPr>
              <w:t>241,1</w:t>
            </w:r>
          </w:p>
        </w:tc>
        <w:tc>
          <w:tcPr>
            <w:tcW w:w="1378" w:type="dxa"/>
            <w:tcBorders>
              <w:top w:val="nil"/>
              <w:left w:val="nil"/>
              <w:bottom w:val="single" w:sz="4" w:space="0" w:color="auto"/>
              <w:right w:val="single" w:sz="4" w:space="0" w:color="auto"/>
            </w:tcBorders>
            <w:vAlign w:val="center"/>
          </w:tcPr>
          <w:p w14:paraId="3C724807" w14:textId="0AD7A378" w:rsidR="00940181" w:rsidRPr="0004697F" w:rsidRDefault="00940181" w:rsidP="00940181">
            <w:pPr>
              <w:shd w:val="clear" w:color="auto" w:fill="FFFFFF"/>
              <w:spacing w:before="0" w:line="300" w:lineRule="exact"/>
              <w:jc w:val="center"/>
              <w:rPr>
                <w:rFonts w:eastAsia="Segoe UI"/>
                <w:sz w:val="24"/>
                <w:szCs w:val="24"/>
              </w:rPr>
            </w:pPr>
            <w:r w:rsidRPr="0004697F">
              <w:rPr>
                <w:rFonts w:eastAsia="Segoe UI"/>
                <w:sz w:val="24"/>
                <w:szCs w:val="24"/>
              </w:rPr>
              <w:t>237,1</w:t>
            </w:r>
          </w:p>
        </w:tc>
        <w:tc>
          <w:tcPr>
            <w:tcW w:w="1378" w:type="dxa"/>
            <w:tcBorders>
              <w:top w:val="nil"/>
              <w:left w:val="nil"/>
              <w:bottom w:val="single" w:sz="4" w:space="0" w:color="auto"/>
              <w:right w:val="single" w:sz="4" w:space="0" w:color="auto"/>
            </w:tcBorders>
            <w:vAlign w:val="center"/>
          </w:tcPr>
          <w:p w14:paraId="07420D7D" w14:textId="570E8FA0" w:rsidR="00940181" w:rsidRPr="0004697F" w:rsidRDefault="00940181" w:rsidP="00940181">
            <w:pPr>
              <w:shd w:val="clear" w:color="auto" w:fill="FFFFFF"/>
              <w:spacing w:before="0" w:line="300" w:lineRule="exact"/>
              <w:jc w:val="center"/>
              <w:rPr>
                <w:rFonts w:eastAsia="Segoe UI"/>
                <w:sz w:val="24"/>
                <w:szCs w:val="24"/>
              </w:rPr>
            </w:pPr>
            <w:r w:rsidRPr="0004697F">
              <w:rPr>
                <w:rFonts w:eastAsia="Segoe UI"/>
                <w:sz w:val="24"/>
                <w:szCs w:val="24"/>
              </w:rPr>
              <w:t>219,3</w:t>
            </w:r>
          </w:p>
        </w:tc>
        <w:tc>
          <w:tcPr>
            <w:tcW w:w="1378" w:type="dxa"/>
            <w:tcBorders>
              <w:top w:val="nil"/>
              <w:left w:val="nil"/>
              <w:bottom w:val="single" w:sz="4" w:space="0" w:color="auto"/>
              <w:right w:val="single" w:sz="4" w:space="0" w:color="auto"/>
            </w:tcBorders>
            <w:vAlign w:val="center"/>
          </w:tcPr>
          <w:p w14:paraId="0C0C18D4" w14:textId="38FA0E02" w:rsidR="00940181" w:rsidRPr="0004697F" w:rsidRDefault="00940181" w:rsidP="00940181">
            <w:pPr>
              <w:pStyle w:val="Textbox0"/>
              <w:spacing w:before="0" w:after="0" w:line="300" w:lineRule="exact"/>
              <w:rPr>
                <w:noProof/>
                <w:lang w:val="vi-VN"/>
              </w:rPr>
            </w:pPr>
            <w:r w:rsidRPr="0004697F">
              <w:rPr>
                <w:noProof/>
                <w:lang w:val="vi-VN"/>
              </w:rPr>
              <w:t>232,2</w:t>
            </w:r>
          </w:p>
        </w:tc>
        <w:tc>
          <w:tcPr>
            <w:tcW w:w="1372" w:type="dxa"/>
            <w:tcBorders>
              <w:top w:val="nil"/>
              <w:left w:val="nil"/>
              <w:bottom w:val="single" w:sz="4" w:space="0" w:color="auto"/>
              <w:right w:val="single" w:sz="4" w:space="0" w:color="auto"/>
            </w:tcBorders>
            <w:vAlign w:val="center"/>
          </w:tcPr>
          <w:p w14:paraId="47213B22" w14:textId="2C0D65CD" w:rsidR="00940181" w:rsidRPr="0004697F" w:rsidRDefault="00940181" w:rsidP="00940181">
            <w:pPr>
              <w:pStyle w:val="Textbox0"/>
              <w:spacing w:before="0" w:after="0" w:line="300" w:lineRule="exact"/>
              <w:rPr>
                <w:noProof/>
                <w:lang w:val="vi-VN"/>
              </w:rPr>
            </w:pPr>
            <w:r w:rsidRPr="0004697F">
              <w:rPr>
                <w:noProof/>
                <w:lang w:val="vi-VN"/>
              </w:rPr>
              <w:t>200,6</w:t>
            </w:r>
          </w:p>
        </w:tc>
        <w:tc>
          <w:tcPr>
            <w:tcW w:w="1117" w:type="dxa"/>
            <w:tcBorders>
              <w:top w:val="single" w:sz="4" w:space="0" w:color="auto"/>
              <w:left w:val="single" w:sz="4" w:space="0" w:color="auto"/>
              <w:bottom w:val="single" w:sz="4" w:space="0" w:color="auto"/>
              <w:right w:val="single" w:sz="4" w:space="0" w:color="auto"/>
            </w:tcBorders>
            <w:vAlign w:val="center"/>
          </w:tcPr>
          <w:p w14:paraId="60E65114" w14:textId="41DFDD16" w:rsidR="00940181" w:rsidRPr="0004697F" w:rsidRDefault="00940181" w:rsidP="00940181">
            <w:pPr>
              <w:spacing w:before="0" w:line="300" w:lineRule="exact"/>
              <w:jc w:val="center"/>
              <w:rPr>
                <w:sz w:val="24"/>
                <w:szCs w:val="24"/>
              </w:rPr>
            </w:pPr>
            <w:r w:rsidRPr="0004697F">
              <w:rPr>
                <w:sz w:val="24"/>
                <w:szCs w:val="24"/>
              </w:rPr>
              <w:t>265,4</w:t>
            </w:r>
          </w:p>
        </w:tc>
      </w:tr>
      <w:tr w:rsidR="005B6E88" w:rsidRPr="0004697F" w14:paraId="1BBCA7B3" w14:textId="77777777" w:rsidTr="00E87C0D">
        <w:trPr>
          <w:trHeight w:val="284"/>
          <w:jc w:val="center"/>
        </w:trPr>
        <w:tc>
          <w:tcPr>
            <w:tcW w:w="1021" w:type="dxa"/>
            <w:tcBorders>
              <w:top w:val="nil"/>
              <w:left w:val="single" w:sz="4" w:space="0" w:color="auto"/>
              <w:bottom w:val="single" w:sz="4" w:space="0" w:color="auto"/>
              <w:right w:val="single" w:sz="4" w:space="0" w:color="auto"/>
            </w:tcBorders>
            <w:vAlign w:val="center"/>
          </w:tcPr>
          <w:p w14:paraId="5BE41ADA" w14:textId="77777777" w:rsidR="00940181" w:rsidRPr="0004697F" w:rsidRDefault="00940181" w:rsidP="00940181">
            <w:pPr>
              <w:tabs>
                <w:tab w:val="left" w:pos="720"/>
              </w:tabs>
              <w:spacing w:before="0" w:line="300" w:lineRule="exact"/>
              <w:jc w:val="center"/>
              <w:rPr>
                <w:sz w:val="24"/>
                <w:szCs w:val="24"/>
              </w:rPr>
            </w:pPr>
            <w:r w:rsidRPr="0004697F">
              <w:rPr>
                <w:sz w:val="24"/>
                <w:szCs w:val="24"/>
              </w:rPr>
              <w:t>5</w:t>
            </w:r>
          </w:p>
        </w:tc>
        <w:tc>
          <w:tcPr>
            <w:tcW w:w="1379" w:type="dxa"/>
            <w:tcBorders>
              <w:top w:val="nil"/>
              <w:left w:val="nil"/>
              <w:bottom w:val="single" w:sz="4" w:space="0" w:color="auto"/>
              <w:right w:val="single" w:sz="4" w:space="0" w:color="auto"/>
            </w:tcBorders>
            <w:vAlign w:val="center"/>
          </w:tcPr>
          <w:p w14:paraId="58E70E1C" w14:textId="3741F561" w:rsidR="00940181" w:rsidRPr="0004697F" w:rsidRDefault="00940181" w:rsidP="00940181">
            <w:pPr>
              <w:shd w:val="clear" w:color="auto" w:fill="FFFFFF"/>
              <w:spacing w:before="0" w:line="300" w:lineRule="exact"/>
              <w:jc w:val="center"/>
              <w:rPr>
                <w:rFonts w:eastAsia="Segoe UI"/>
                <w:sz w:val="24"/>
                <w:szCs w:val="24"/>
              </w:rPr>
            </w:pPr>
            <w:r w:rsidRPr="0004697F">
              <w:rPr>
                <w:rFonts w:eastAsia="Segoe UI"/>
                <w:sz w:val="24"/>
                <w:szCs w:val="24"/>
              </w:rPr>
              <w:t>224,7</w:t>
            </w:r>
          </w:p>
        </w:tc>
        <w:tc>
          <w:tcPr>
            <w:tcW w:w="1378" w:type="dxa"/>
            <w:tcBorders>
              <w:top w:val="nil"/>
              <w:left w:val="nil"/>
              <w:bottom w:val="single" w:sz="4" w:space="0" w:color="auto"/>
              <w:right w:val="single" w:sz="4" w:space="0" w:color="auto"/>
            </w:tcBorders>
            <w:vAlign w:val="center"/>
          </w:tcPr>
          <w:p w14:paraId="33153E1C" w14:textId="63EC2A1C" w:rsidR="00940181" w:rsidRPr="0004697F" w:rsidRDefault="00940181" w:rsidP="00940181">
            <w:pPr>
              <w:shd w:val="clear" w:color="auto" w:fill="FFFFFF"/>
              <w:spacing w:before="0" w:line="300" w:lineRule="exact"/>
              <w:jc w:val="center"/>
              <w:rPr>
                <w:rFonts w:eastAsia="Segoe UI"/>
                <w:sz w:val="24"/>
                <w:szCs w:val="24"/>
              </w:rPr>
            </w:pPr>
            <w:r w:rsidRPr="0004697F">
              <w:rPr>
                <w:rFonts w:eastAsia="Segoe UI"/>
                <w:sz w:val="24"/>
                <w:szCs w:val="24"/>
              </w:rPr>
              <w:t>172,6</w:t>
            </w:r>
          </w:p>
        </w:tc>
        <w:tc>
          <w:tcPr>
            <w:tcW w:w="1378" w:type="dxa"/>
            <w:tcBorders>
              <w:top w:val="nil"/>
              <w:left w:val="nil"/>
              <w:bottom w:val="single" w:sz="4" w:space="0" w:color="auto"/>
              <w:right w:val="single" w:sz="4" w:space="0" w:color="auto"/>
            </w:tcBorders>
            <w:vAlign w:val="center"/>
          </w:tcPr>
          <w:p w14:paraId="50FC8E44" w14:textId="1F1F07A0" w:rsidR="00940181" w:rsidRPr="0004697F" w:rsidRDefault="00940181" w:rsidP="00940181">
            <w:pPr>
              <w:shd w:val="clear" w:color="auto" w:fill="FFFFFF"/>
              <w:spacing w:before="0" w:line="300" w:lineRule="exact"/>
              <w:jc w:val="center"/>
              <w:rPr>
                <w:rFonts w:eastAsia="Segoe UI"/>
                <w:sz w:val="24"/>
                <w:szCs w:val="24"/>
              </w:rPr>
            </w:pPr>
            <w:r w:rsidRPr="0004697F">
              <w:rPr>
                <w:rFonts w:eastAsia="Segoe UI"/>
                <w:sz w:val="24"/>
                <w:szCs w:val="24"/>
              </w:rPr>
              <w:t>166,0</w:t>
            </w:r>
          </w:p>
        </w:tc>
        <w:tc>
          <w:tcPr>
            <w:tcW w:w="1378" w:type="dxa"/>
            <w:tcBorders>
              <w:top w:val="nil"/>
              <w:left w:val="nil"/>
              <w:bottom w:val="single" w:sz="4" w:space="0" w:color="auto"/>
              <w:right w:val="single" w:sz="4" w:space="0" w:color="auto"/>
            </w:tcBorders>
            <w:vAlign w:val="center"/>
          </w:tcPr>
          <w:p w14:paraId="03EA953B" w14:textId="7A363768" w:rsidR="00940181" w:rsidRPr="0004697F" w:rsidRDefault="00940181" w:rsidP="00940181">
            <w:pPr>
              <w:pStyle w:val="Textbox0"/>
              <w:spacing w:before="0" w:after="0" w:line="300" w:lineRule="exact"/>
              <w:rPr>
                <w:noProof/>
                <w:lang w:val="vi-VN"/>
              </w:rPr>
            </w:pPr>
            <w:r w:rsidRPr="0004697F">
              <w:rPr>
                <w:noProof/>
                <w:lang w:val="vi-VN"/>
              </w:rPr>
              <w:t>201,3</w:t>
            </w:r>
          </w:p>
        </w:tc>
        <w:tc>
          <w:tcPr>
            <w:tcW w:w="1372" w:type="dxa"/>
            <w:tcBorders>
              <w:top w:val="nil"/>
              <w:left w:val="nil"/>
              <w:bottom w:val="single" w:sz="4" w:space="0" w:color="auto"/>
              <w:right w:val="single" w:sz="4" w:space="0" w:color="auto"/>
            </w:tcBorders>
            <w:vAlign w:val="center"/>
          </w:tcPr>
          <w:p w14:paraId="596BB9B2" w14:textId="35E7B06B" w:rsidR="00940181" w:rsidRPr="0004697F" w:rsidRDefault="00940181" w:rsidP="00940181">
            <w:pPr>
              <w:pStyle w:val="Textbox0"/>
              <w:spacing w:before="0" w:after="0" w:line="300" w:lineRule="exact"/>
              <w:rPr>
                <w:noProof/>
                <w:lang w:val="vi-VN"/>
              </w:rPr>
            </w:pPr>
            <w:r w:rsidRPr="0004697F">
              <w:rPr>
                <w:noProof/>
                <w:lang w:val="vi-VN"/>
              </w:rPr>
              <w:t>211,4</w:t>
            </w:r>
          </w:p>
        </w:tc>
        <w:tc>
          <w:tcPr>
            <w:tcW w:w="1117" w:type="dxa"/>
            <w:tcBorders>
              <w:top w:val="single" w:sz="4" w:space="0" w:color="auto"/>
              <w:left w:val="single" w:sz="4" w:space="0" w:color="auto"/>
              <w:bottom w:val="single" w:sz="4" w:space="0" w:color="auto"/>
              <w:right w:val="single" w:sz="4" w:space="0" w:color="auto"/>
            </w:tcBorders>
            <w:vAlign w:val="center"/>
          </w:tcPr>
          <w:p w14:paraId="14BFC386" w14:textId="6AA468F9" w:rsidR="00940181" w:rsidRPr="0004697F" w:rsidRDefault="00940181" w:rsidP="00940181">
            <w:pPr>
              <w:spacing w:before="0" w:line="300" w:lineRule="exact"/>
              <w:jc w:val="center"/>
              <w:rPr>
                <w:sz w:val="24"/>
                <w:szCs w:val="24"/>
              </w:rPr>
            </w:pPr>
            <w:r w:rsidRPr="0004697F">
              <w:rPr>
                <w:sz w:val="24"/>
                <w:szCs w:val="24"/>
              </w:rPr>
              <w:t>175,2</w:t>
            </w:r>
          </w:p>
        </w:tc>
      </w:tr>
      <w:tr w:rsidR="005B6E88" w:rsidRPr="0004697F" w14:paraId="04D6E090" w14:textId="77777777" w:rsidTr="00E87C0D">
        <w:trPr>
          <w:trHeight w:val="284"/>
          <w:jc w:val="center"/>
        </w:trPr>
        <w:tc>
          <w:tcPr>
            <w:tcW w:w="1021" w:type="dxa"/>
            <w:tcBorders>
              <w:top w:val="nil"/>
              <w:left w:val="single" w:sz="4" w:space="0" w:color="auto"/>
              <w:bottom w:val="single" w:sz="4" w:space="0" w:color="auto"/>
              <w:right w:val="single" w:sz="4" w:space="0" w:color="auto"/>
            </w:tcBorders>
            <w:vAlign w:val="center"/>
          </w:tcPr>
          <w:p w14:paraId="2F7A4476" w14:textId="77777777" w:rsidR="00940181" w:rsidRPr="0004697F" w:rsidRDefault="00940181" w:rsidP="00940181">
            <w:pPr>
              <w:tabs>
                <w:tab w:val="left" w:pos="720"/>
              </w:tabs>
              <w:spacing w:before="0" w:line="300" w:lineRule="exact"/>
              <w:jc w:val="center"/>
              <w:rPr>
                <w:sz w:val="24"/>
                <w:szCs w:val="24"/>
              </w:rPr>
            </w:pPr>
            <w:r w:rsidRPr="0004697F">
              <w:rPr>
                <w:sz w:val="24"/>
                <w:szCs w:val="24"/>
              </w:rPr>
              <w:lastRenderedPageBreak/>
              <w:t>6</w:t>
            </w:r>
          </w:p>
        </w:tc>
        <w:tc>
          <w:tcPr>
            <w:tcW w:w="1379" w:type="dxa"/>
            <w:tcBorders>
              <w:top w:val="nil"/>
              <w:left w:val="nil"/>
              <w:bottom w:val="single" w:sz="4" w:space="0" w:color="auto"/>
              <w:right w:val="single" w:sz="4" w:space="0" w:color="auto"/>
            </w:tcBorders>
            <w:vAlign w:val="center"/>
          </w:tcPr>
          <w:p w14:paraId="00A132D2" w14:textId="25819BB8" w:rsidR="00940181" w:rsidRPr="0004697F" w:rsidRDefault="00940181" w:rsidP="00940181">
            <w:pPr>
              <w:shd w:val="clear" w:color="auto" w:fill="FFFFFF"/>
              <w:spacing w:before="0" w:line="300" w:lineRule="exact"/>
              <w:jc w:val="center"/>
              <w:rPr>
                <w:rFonts w:eastAsia="Segoe UI"/>
                <w:sz w:val="24"/>
                <w:szCs w:val="24"/>
              </w:rPr>
            </w:pPr>
            <w:r w:rsidRPr="0004697F">
              <w:rPr>
                <w:rFonts w:eastAsia="Segoe UI"/>
                <w:sz w:val="24"/>
                <w:szCs w:val="24"/>
              </w:rPr>
              <w:t>160,2</w:t>
            </w:r>
          </w:p>
        </w:tc>
        <w:tc>
          <w:tcPr>
            <w:tcW w:w="1378" w:type="dxa"/>
            <w:tcBorders>
              <w:top w:val="nil"/>
              <w:left w:val="nil"/>
              <w:bottom w:val="single" w:sz="4" w:space="0" w:color="auto"/>
              <w:right w:val="single" w:sz="4" w:space="0" w:color="auto"/>
            </w:tcBorders>
            <w:vAlign w:val="center"/>
          </w:tcPr>
          <w:p w14:paraId="43274E7F" w14:textId="3CE27ED9" w:rsidR="00940181" w:rsidRPr="0004697F" w:rsidRDefault="00940181" w:rsidP="00940181">
            <w:pPr>
              <w:shd w:val="clear" w:color="auto" w:fill="FFFFFF"/>
              <w:spacing w:before="0" w:line="300" w:lineRule="exact"/>
              <w:jc w:val="center"/>
              <w:rPr>
                <w:rFonts w:eastAsia="Segoe UI"/>
                <w:sz w:val="24"/>
                <w:szCs w:val="24"/>
              </w:rPr>
            </w:pPr>
            <w:r w:rsidRPr="0004697F">
              <w:rPr>
                <w:rFonts w:eastAsia="Segoe UI"/>
                <w:sz w:val="24"/>
                <w:szCs w:val="24"/>
              </w:rPr>
              <w:t>138,0</w:t>
            </w:r>
          </w:p>
        </w:tc>
        <w:tc>
          <w:tcPr>
            <w:tcW w:w="1378" w:type="dxa"/>
            <w:tcBorders>
              <w:top w:val="nil"/>
              <w:left w:val="nil"/>
              <w:bottom w:val="single" w:sz="4" w:space="0" w:color="auto"/>
              <w:right w:val="single" w:sz="4" w:space="0" w:color="auto"/>
            </w:tcBorders>
            <w:vAlign w:val="center"/>
          </w:tcPr>
          <w:p w14:paraId="55FB3E6B" w14:textId="39EFD482" w:rsidR="00940181" w:rsidRPr="0004697F" w:rsidRDefault="00940181" w:rsidP="00940181">
            <w:pPr>
              <w:shd w:val="clear" w:color="auto" w:fill="FFFFFF"/>
              <w:spacing w:before="0" w:line="300" w:lineRule="exact"/>
              <w:jc w:val="center"/>
              <w:rPr>
                <w:rFonts w:eastAsia="Segoe UI"/>
                <w:sz w:val="24"/>
                <w:szCs w:val="24"/>
              </w:rPr>
            </w:pPr>
            <w:r w:rsidRPr="0004697F">
              <w:rPr>
                <w:rFonts w:eastAsia="Segoe UI"/>
                <w:sz w:val="24"/>
                <w:szCs w:val="24"/>
              </w:rPr>
              <w:t>151,7</w:t>
            </w:r>
          </w:p>
        </w:tc>
        <w:tc>
          <w:tcPr>
            <w:tcW w:w="1378" w:type="dxa"/>
            <w:tcBorders>
              <w:top w:val="nil"/>
              <w:left w:val="nil"/>
              <w:bottom w:val="single" w:sz="4" w:space="0" w:color="auto"/>
              <w:right w:val="single" w:sz="4" w:space="0" w:color="auto"/>
            </w:tcBorders>
            <w:vAlign w:val="center"/>
          </w:tcPr>
          <w:p w14:paraId="229683D6" w14:textId="786393B1" w:rsidR="00940181" w:rsidRPr="0004697F" w:rsidRDefault="00940181" w:rsidP="00940181">
            <w:pPr>
              <w:pStyle w:val="Textbox0"/>
              <w:spacing w:before="0" w:after="0" w:line="300" w:lineRule="exact"/>
              <w:rPr>
                <w:noProof/>
                <w:lang w:val="vi-VN"/>
              </w:rPr>
            </w:pPr>
            <w:r w:rsidRPr="0004697F">
              <w:rPr>
                <w:noProof/>
                <w:lang w:val="vi-VN"/>
              </w:rPr>
              <w:t>130,6</w:t>
            </w:r>
          </w:p>
        </w:tc>
        <w:tc>
          <w:tcPr>
            <w:tcW w:w="1372" w:type="dxa"/>
            <w:tcBorders>
              <w:top w:val="nil"/>
              <w:left w:val="nil"/>
              <w:bottom w:val="single" w:sz="4" w:space="0" w:color="auto"/>
              <w:right w:val="single" w:sz="4" w:space="0" w:color="auto"/>
            </w:tcBorders>
            <w:vAlign w:val="center"/>
          </w:tcPr>
          <w:p w14:paraId="034C70FA" w14:textId="0EA7AD82" w:rsidR="00940181" w:rsidRPr="0004697F" w:rsidRDefault="00940181" w:rsidP="00940181">
            <w:pPr>
              <w:pStyle w:val="Textbox0"/>
              <w:spacing w:before="0" w:after="0" w:line="300" w:lineRule="exact"/>
              <w:rPr>
                <w:noProof/>
                <w:lang w:val="vi-VN"/>
              </w:rPr>
            </w:pPr>
            <w:r w:rsidRPr="0004697F">
              <w:rPr>
                <w:noProof/>
                <w:lang w:val="vi-VN"/>
              </w:rPr>
              <w:t>161,5</w:t>
            </w:r>
          </w:p>
        </w:tc>
        <w:tc>
          <w:tcPr>
            <w:tcW w:w="1117" w:type="dxa"/>
            <w:tcBorders>
              <w:top w:val="single" w:sz="4" w:space="0" w:color="auto"/>
              <w:left w:val="single" w:sz="4" w:space="0" w:color="auto"/>
              <w:bottom w:val="single" w:sz="4" w:space="0" w:color="auto"/>
              <w:right w:val="single" w:sz="4" w:space="0" w:color="auto"/>
            </w:tcBorders>
            <w:vAlign w:val="center"/>
          </w:tcPr>
          <w:p w14:paraId="2696DE32" w14:textId="1CCCED66" w:rsidR="00940181" w:rsidRPr="0004697F" w:rsidRDefault="00940181" w:rsidP="00940181">
            <w:pPr>
              <w:spacing w:before="0" w:line="300" w:lineRule="exact"/>
              <w:jc w:val="center"/>
              <w:rPr>
                <w:sz w:val="24"/>
                <w:szCs w:val="24"/>
              </w:rPr>
            </w:pPr>
            <w:r w:rsidRPr="0004697F">
              <w:rPr>
                <w:sz w:val="24"/>
                <w:szCs w:val="24"/>
              </w:rPr>
              <w:t>142,6</w:t>
            </w:r>
          </w:p>
        </w:tc>
      </w:tr>
      <w:tr w:rsidR="005B6E88" w:rsidRPr="0004697F" w14:paraId="6D66442D" w14:textId="77777777" w:rsidTr="00E87C0D">
        <w:trPr>
          <w:trHeight w:val="284"/>
          <w:jc w:val="center"/>
        </w:trPr>
        <w:tc>
          <w:tcPr>
            <w:tcW w:w="1021" w:type="dxa"/>
            <w:tcBorders>
              <w:top w:val="nil"/>
              <w:left w:val="single" w:sz="4" w:space="0" w:color="auto"/>
              <w:bottom w:val="single" w:sz="4" w:space="0" w:color="auto"/>
              <w:right w:val="single" w:sz="4" w:space="0" w:color="auto"/>
            </w:tcBorders>
            <w:vAlign w:val="center"/>
          </w:tcPr>
          <w:p w14:paraId="4271A7DD" w14:textId="77777777" w:rsidR="00940181" w:rsidRPr="0004697F" w:rsidRDefault="00940181" w:rsidP="00940181">
            <w:pPr>
              <w:tabs>
                <w:tab w:val="left" w:pos="720"/>
              </w:tabs>
              <w:spacing w:before="0" w:line="300" w:lineRule="exact"/>
              <w:jc w:val="center"/>
              <w:rPr>
                <w:sz w:val="24"/>
                <w:szCs w:val="24"/>
              </w:rPr>
            </w:pPr>
            <w:r w:rsidRPr="0004697F">
              <w:rPr>
                <w:sz w:val="24"/>
                <w:szCs w:val="24"/>
              </w:rPr>
              <w:t>7</w:t>
            </w:r>
          </w:p>
        </w:tc>
        <w:tc>
          <w:tcPr>
            <w:tcW w:w="1379" w:type="dxa"/>
            <w:tcBorders>
              <w:top w:val="nil"/>
              <w:left w:val="nil"/>
              <w:bottom w:val="single" w:sz="4" w:space="0" w:color="auto"/>
              <w:right w:val="single" w:sz="4" w:space="0" w:color="auto"/>
            </w:tcBorders>
            <w:vAlign w:val="center"/>
          </w:tcPr>
          <w:p w14:paraId="1D41A1EE" w14:textId="5B1EFFB3" w:rsidR="00940181" w:rsidRPr="0004697F" w:rsidRDefault="00940181" w:rsidP="00940181">
            <w:pPr>
              <w:shd w:val="clear" w:color="auto" w:fill="FFFFFF"/>
              <w:spacing w:before="0" w:line="300" w:lineRule="exact"/>
              <w:jc w:val="center"/>
              <w:rPr>
                <w:rFonts w:eastAsia="Segoe UI"/>
                <w:sz w:val="24"/>
                <w:szCs w:val="24"/>
              </w:rPr>
            </w:pPr>
            <w:r w:rsidRPr="0004697F">
              <w:rPr>
                <w:rFonts w:eastAsia="Segoe UI"/>
                <w:sz w:val="24"/>
                <w:szCs w:val="24"/>
              </w:rPr>
              <w:t>139,9</w:t>
            </w:r>
          </w:p>
        </w:tc>
        <w:tc>
          <w:tcPr>
            <w:tcW w:w="1378" w:type="dxa"/>
            <w:tcBorders>
              <w:top w:val="nil"/>
              <w:left w:val="nil"/>
              <w:bottom w:val="single" w:sz="4" w:space="0" w:color="auto"/>
              <w:right w:val="single" w:sz="4" w:space="0" w:color="auto"/>
            </w:tcBorders>
            <w:vAlign w:val="center"/>
          </w:tcPr>
          <w:p w14:paraId="79EDD65D" w14:textId="0D81A940" w:rsidR="00940181" w:rsidRPr="0004697F" w:rsidRDefault="00940181" w:rsidP="00940181">
            <w:pPr>
              <w:shd w:val="clear" w:color="auto" w:fill="FFFFFF"/>
              <w:spacing w:before="0" w:line="300" w:lineRule="exact"/>
              <w:jc w:val="center"/>
              <w:rPr>
                <w:rFonts w:eastAsia="Segoe UI"/>
                <w:sz w:val="24"/>
                <w:szCs w:val="24"/>
              </w:rPr>
            </w:pPr>
            <w:r w:rsidRPr="0004697F">
              <w:rPr>
                <w:rFonts w:eastAsia="Segoe UI"/>
                <w:sz w:val="24"/>
                <w:szCs w:val="24"/>
              </w:rPr>
              <w:t>156,2</w:t>
            </w:r>
          </w:p>
        </w:tc>
        <w:tc>
          <w:tcPr>
            <w:tcW w:w="1378" w:type="dxa"/>
            <w:tcBorders>
              <w:top w:val="nil"/>
              <w:left w:val="nil"/>
              <w:bottom w:val="single" w:sz="4" w:space="0" w:color="auto"/>
              <w:right w:val="single" w:sz="4" w:space="0" w:color="auto"/>
            </w:tcBorders>
            <w:vAlign w:val="center"/>
          </w:tcPr>
          <w:p w14:paraId="3445A2C0" w14:textId="2ECFED39" w:rsidR="00940181" w:rsidRPr="0004697F" w:rsidRDefault="00940181" w:rsidP="00940181">
            <w:pPr>
              <w:shd w:val="clear" w:color="auto" w:fill="FFFFFF"/>
              <w:spacing w:before="0" w:line="300" w:lineRule="exact"/>
              <w:jc w:val="center"/>
              <w:rPr>
                <w:rFonts w:eastAsia="Segoe UI"/>
                <w:sz w:val="24"/>
                <w:szCs w:val="24"/>
              </w:rPr>
            </w:pPr>
            <w:r w:rsidRPr="0004697F">
              <w:rPr>
                <w:rFonts w:eastAsia="Segoe UI"/>
                <w:sz w:val="24"/>
                <w:szCs w:val="24"/>
              </w:rPr>
              <w:t>113,2</w:t>
            </w:r>
          </w:p>
        </w:tc>
        <w:tc>
          <w:tcPr>
            <w:tcW w:w="1378" w:type="dxa"/>
            <w:tcBorders>
              <w:top w:val="nil"/>
              <w:left w:val="nil"/>
              <w:bottom w:val="single" w:sz="4" w:space="0" w:color="auto"/>
              <w:right w:val="single" w:sz="4" w:space="0" w:color="auto"/>
            </w:tcBorders>
            <w:vAlign w:val="center"/>
          </w:tcPr>
          <w:p w14:paraId="6E81680E" w14:textId="3435BE54" w:rsidR="00940181" w:rsidRPr="0004697F" w:rsidRDefault="00940181" w:rsidP="00940181">
            <w:pPr>
              <w:pStyle w:val="Textbox0"/>
              <w:spacing w:before="0" w:after="0" w:line="300" w:lineRule="exact"/>
              <w:rPr>
                <w:noProof/>
                <w:lang w:val="vi-VN"/>
              </w:rPr>
            </w:pPr>
            <w:r w:rsidRPr="0004697F">
              <w:rPr>
                <w:noProof/>
                <w:lang w:val="vi-VN"/>
              </w:rPr>
              <w:t>97,6</w:t>
            </w:r>
          </w:p>
        </w:tc>
        <w:tc>
          <w:tcPr>
            <w:tcW w:w="1372" w:type="dxa"/>
            <w:tcBorders>
              <w:top w:val="nil"/>
              <w:left w:val="nil"/>
              <w:bottom w:val="single" w:sz="4" w:space="0" w:color="auto"/>
              <w:right w:val="single" w:sz="4" w:space="0" w:color="auto"/>
            </w:tcBorders>
            <w:vAlign w:val="center"/>
          </w:tcPr>
          <w:p w14:paraId="7581C5C9" w14:textId="2365814A" w:rsidR="00940181" w:rsidRPr="0004697F" w:rsidRDefault="00940181" w:rsidP="00940181">
            <w:pPr>
              <w:pStyle w:val="Textbox0"/>
              <w:spacing w:before="0" w:after="0" w:line="300" w:lineRule="exact"/>
              <w:rPr>
                <w:noProof/>
                <w:lang w:val="vi-VN"/>
              </w:rPr>
            </w:pPr>
            <w:r w:rsidRPr="0004697F">
              <w:rPr>
                <w:noProof/>
                <w:lang w:val="vi-VN"/>
              </w:rPr>
              <w:t>130,7</w:t>
            </w:r>
          </w:p>
        </w:tc>
        <w:tc>
          <w:tcPr>
            <w:tcW w:w="1117" w:type="dxa"/>
            <w:tcBorders>
              <w:top w:val="single" w:sz="4" w:space="0" w:color="auto"/>
              <w:left w:val="single" w:sz="4" w:space="0" w:color="auto"/>
              <w:bottom w:val="single" w:sz="4" w:space="0" w:color="auto"/>
              <w:right w:val="single" w:sz="4" w:space="0" w:color="auto"/>
            </w:tcBorders>
            <w:vAlign w:val="center"/>
          </w:tcPr>
          <w:p w14:paraId="0E8DB505" w14:textId="7875DA61" w:rsidR="00940181" w:rsidRPr="0004697F" w:rsidRDefault="00940181" w:rsidP="00940181">
            <w:pPr>
              <w:spacing w:before="0" w:line="300" w:lineRule="exact"/>
              <w:jc w:val="center"/>
              <w:rPr>
                <w:sz w:val="24"/>
                <w:szCs w:val="24"/>
              </w:rPr>
            </w:pPr>
            <w:r w:rsidRPr="0004697F">
              <w:rPr>
                <w:sz w:val="24"/>
                <w:szCs w:val="24"/>
              </w:rPr>
              <w:t>194,1</w:t>
            </w:r>
          </w:p>
        </w:tc>
      </w:tr>
      <w:tr w:rsidR="005B6E88" w:rsidRPr="0004697F" w14:paraId="6ADD6BC7" w14:textId="77777777" w:rsidTr="00E87C0D">
        <w:trPr>
          <w:trHeight w:val="284"/>
          <w:jc w:val="center"/>
        </w:trPr>
        <w:tc>
          <w:tcPr>
            <w:tcW w:w="1021" w:type="dxa"/>
            <w:tcBorders>
              <w:top w:val="nil"/>
              <w:left w:val="single" w:sz="4" w:space="0" w:color="auto"/>
              <w:bottom w:val="single" w:sz="4" w:space="0" w:color="auto"/>
              <w:right w:val="single" w:sz="4" w:space="0" w:color="auto"/>
            </w:tcBorders>
            <w:vAlign w:val="center"/>
          </w:tcPr>
          <w:p w14:paraId="07525781" w14:textId="77777777" w:rsidR="00940181" w:rsidRPr="0004697F" w:rsidRDefault="00940181" w:rsidP="00940181">
            <w:pPr>
              <w:tabs>
                <w:tab w:val="left" w:pos="720"/>
              </w:tabs>
              <w:spacing w:before="0" w:line="300" w:lineRule="exact"/>
              <w:jc w:val="center"/>
              <w:rPr>
                <w:sz w:val="24"/>
                <w:szCs w:val="24"/>
              </w:rPr>
            </w:pPr>
            <w:r w:rsidRPr="0004697F">
              <w:rPr>
                <w:sz w:val="24"/>
                <w:szCs w:val="24"/>
              </w:rPr>
              <w:t>8</w:t>
            </w:r>
          </w:p>
        </w:tc>
        <w:tc>
          <w:tcPr>
            <w:tcW w:w="1379" w:type="dxa"/>
            <w:tcBorders>
              <w:top w:val="nil"/>
              <w:left w:val="nil"/>
              <w:bottom w:val="single" w:sz="4" w:space="0" w:color="auto"/>
              <w:right w:val="single" w:sz="4" w:space="0" w:color="auto"/>
            </w:tcBorders>
            <w:vAlign w:val="center"/>
          </w:tcPr>
          <w:p w14:paraId="7CF3ABBA" w14:textId="45174502" w:rsidR="00940181" w:rsidRPr="0004697F" w:rsidRDefault="00940181" w:rsidP="00940181">
            <w:pPr>
              <w:shd w:val="clear" w:color="auto" w:fill="FFFFFF"/>
              <w:spacing w:before="0" w:line="300" w:lineRule="exact"/>
              <w:jc w:val="center"/>
              <w:rPr>
                <w:rFonts w:eastAsia="Segoe UI"/>
                <w:sz w:val="24"/>
                <w:szCs w:val="24"/>
              </w:rPr>
            </w:pPr>
            <w:r w:rsidRPr="0004697F">
              <w:rPr>
                <w:rFonts w:eastAsia="Segoe UI"/>
                <w:sz w:val="24"/>
                <w:szCs w:val="24"/>
              </w:rPr>
              <w:t>162,8</w:t>
            </w:r>
          </w:p>
        </w:tc>
        <w:tc>
          <w:tcPr>
            <w:tcW w:w="1378" w:type="dxa"/>
            <w:tcBorders>
              <w:top w:val="nil"/>
              <w:left w:val="nil"/>
              <w:bottom w:val="single" w:sz="4" w:space="0" w:color="auto"/>
              <w:right w:val="single" w:sz="4" w:space="0" w:color="auto"/>
            </w:tcBorders>
            <w:vAlign w:val="center"/>
          </w:tcPr>
          <w:p w14:paraId="2B1003CB" w14:textId="498A3572" w:rsidR="00940181" w:rsidRPr="0004697F" w:rsidRDefault="00940181" w:rsidP="00940181">
            <w:pPr>
              <w:shd w:val="clear" w:color="auto" w:fill="FFFFFF"/>
              <w:spacing w:before="0" w:line="300" w:lineRule="exact"/>
              <w:jc w:val="center"/>
              <w:rPr>
                <w:rFonts w:eastAsia="Segoe UI"/>
                <w:sz w:val="24"/>
                <w:szCs w:val="24"/>
              </w:rPr>
            </w:pPr>
            <w:r w:rsidRPr="0004697F">
              <w:rPr>
                <w:rFonts w:eastAsia="Segoe UI"/>
                <w:sz w:val="24"/>
                <w:szCs w:val="24"/>
              </w:rPr>
              <w:t>124,3</w:t>
            </w:r>
          </w:p>
        </w:tc>
        <w:tc>
          <w:tcPr>
            <w:tcW w:w="1378" w:type="dxa"/>
            <w:tcBorders>
              <w:top w:val="nil"/>
              <w:left w:val="nil"/>
              <w:bottom w:val="single" w:sz="4" w:space="0" w:color="auto"/>
              <w:right w:val="single" w:sz="4" w:space="0" w:color="auto"/>
            </w:tcBorders>
            <w:vAlign w:val="center"/>
          </w:tcPr>
          <w:p w14:paraId="206E5B17" w14:textId="36577355" w:rsidR="00940181" w:rsidRPr="0004697F" w:rsidRDefault="00940181" w:rsidP="00940181">
            <w:pPr>
              <w:shd w:val="clear" w:color="auto" w:fill="FFFFFF"/>
              <w:spacing w:before="0" w:line="300" w:lineRule="exact"/>
              <w:jc w:val="center"/>
              <w:rPr>
                <w:rFonts w:eastAsia="Segoe UI"/>
                <w:sz w:val="24"/>
                <w:szCs w:val="24"/>
              </w:rPr>
            </w:pPr>
            <w:r w:rsidRPr="0004697F">
              <w:rPr>
                <w:rFonts w:eastAsia="Segoe UI"/>
                <w:sz w:val="24"/>
                <w:szCs w:val="24"/>
              </w:rPr>
              <w:t>110,9</w:t>
            </w:r>
          </w:p>
        </w:tc>
        <w:tc>
          <w:tcPr>
            <w:tcW w:w="1378" w:type="dxa"/>
            <w:tcBorders>
              <w:top w:val="nil"/>
              <w:left w:val="nil"/>
              <w:bottom w:val="single" w:sz="4" w:space="0" w:color="auto"/>
              <w:right w:val="single" w:sz="4" w:space="0" w:color="auto"/>
            </w:tcBorders>
            <w:vAlign w:val="center"/>
          </w:tcPr>
          <w:p w14:paraId="44A93AC0" w14:textId="45346571" w:rsidR="00940181" w:rsidRPr="0004697F" w:rsidRDefault="00940181" w:rsidP="00940181">
            <w:pPr>
              <w:pStyle w:val="Textbox0"/>
              <w:spacing w:before="0" w:after="0" w:line="300" w:lineRule="exact"/>
              <w:rPr>
                <w:noProof/>
                <w:lang w:val="vi-VN"/>
              </w:rPr>
            </w:pPr>
            <w:r w:rsidRPr="0004697F">
              <w:rPr>
                <w:noProof/>
                <w:lang w:val="vi-VN"/>
              </w:rPr>
              <w:t>90,1</w:t>
            </w:r>
          </w:p>
        </w:tc>
        <w:tc>
          <w:tcPr>
            <w:tcW w:w="1372" w:type="dxa"/>
            <w:tcBorders>
              <w:top w:val="nil"/>
              <w:left w:val="nil"/>
              <w:bottom w:val="single" w:sz="4" w:space="0" w:color="auto"/>
              <w:right w:val="single" w:sz="4" w:space="0" w:color="auto"/>
            </w:tcBorders>
            <w:vAlign w:val="center"/>
          </w:tcPr>
          <w:p w14:paraId="2B3FB6D6" w14:textId="3F98DAAF" w:rsidR="00940181" w:rsidRPr="0004697F" w:rsidRDefault="00940181" w:rsidP="00940181">
            <w:pPr>
              <w:pStyle w:val="Textbox0"/>
              <w:spacing w:before="0" w:after="0" w:line="300" w:lineRule="exact"/>
              <w:rPr>
                <w:noProof/>
                <w:lang w:val="vi-VN"/>
              </w:rPr>
            </w:pPr>
            <w:r w:rsidRPr="0004697F">
              <w:rPr>
                <w:noProof/>
                <w:lang w:val="vi-VN"/>
              </w:rPr>
              <w:t>88,7</w:t>
            </w:r>
          </w:p>
        </w:tc>
        <w:tc>
          <w:tcPr>
            <w:tcW w:w="1117" w:type="dxa"/>
            <w:tcBorders>
              <w:top w:val="single" w:sz="4" w:space="0" w:color="auto"/>
              <w:left w:val="single" w:sz="4" w:space="0" w:color="auto"/>
              <w:bottom w:val="single" w:sz="4" w:space="0" w:color="auto"/>
              <w:right w:val="single" w:sz="4" w:space="0" w:color="auto"/>
            </w:tcBorders>
            <w:vAlign w:val="center"/>
          </w:tcPr>
          <w:p w14:paraId="4655F679" w14:textId="30DF7EA8" w:rsidR="00940181" w:rsidRPr="0004697F" w:rsidRDefault="00940181" w:rsidP="00940181">
            <w:pPr>
              <w:spacing w:before="0" w:line="300" w:lineRule="exact"/>
              <w:jc w:val="center"/>
              <w:rPr>
                <w:sz w:val="24"/>
                <w:szCs w:val="24"/>
              </w:rPr>
            </w:pPr>
            <w:r w:rsidRPr="0004697F">
              <w:rPr>
                <w:sz w:val="24"/>
                <w:szCs w:val="24"/>
              </w:rPr>
              <w:t>192,3</w:t>
            </w:r>
          </w:p>
        </w:tc>
      </w:tr>
      <w:tr w:rsidR="005B6E88" w:rsidRPr="0004697F" w14:paraId="20314D83" w14:textId="77777777" w:rsidTr="00E87C0D">
        <w:trPr>
          <w:trHeight w:val="284"/>
          <w:jc w:val="center"/>
        </w:trPr>
        <w:tc>
          <w:tcPr>
            <w:tcW w:w="1021" w:type="dxa"/>
            <w:tcBorders>
              <w:top w:val="nil"/>
              <w:left w:val="single" w:sz="4" w:space="0" w:color="auto"/>
              <w:bottom w:val="single" w:sz="4" w:space="0" w:color="auto"/>
              <w:right w:val="single" w:sz="4" w:space="0" w:color="auto"/>
            </w:tcBorders>
            <w:vAlign w:val="center"/>
          </w:tcPr>
          <w:p w14:paraId="4B7C99BE" w14:textId="77777777" w:rsidR="00940181" w:rsidRPr="0004697F" w:rsidRDefault="00940181" w:rsidP="00940181">
            <w:pPr>
              <w:tabs>
                <w:tab w:val="left" w:pos="720"/>
              </w:tabs>
              <w:spacing w:before="0" w:line="300" w:lineRule="exact"/>
              <w:jc w:val="center"/>
              <w:rPr>
                <w:sz w:val="24"/>
                <w:szCs w:val="24"/>
              </w:rPr>
            </w:pPr>
            <w:r w:rsidRPr="0004697F">
              <w:rPr>
                <w:sz w:val="24"/>
                <w:szCs w:val="24"/>
              </w:rPr>
              <w:t>9</w:t>
            </w:r>
          </w:p>
        </w:tc>
        <w:tc>
          <w:tcPr>
            <w:tcW w:w="1379" w:type="dxa"/>
            <w:tcBorders>
              <w:top w:val="nil"/>
              <w:left w:val="nil"/>
              <w:bottom w:val="single" w:sz="4" w:space="0" w:color="auto"/>
              <w:right w:val="single" w:sz="4" w:space="0" w:color="auto"/>
            </w:tcBorders>
            <w:vAlign w:val="center"/>
          </w:tcPr>
          <w:p w14:paraId="0622EFF5" w14:textId="7F3FAEB9" w:rsidR="00940181" w:rsidRPr="0004697F" w:rsidRDefault="00940181" w:rsidP="00940181">
            <w:pPr>
              <w:shd w:val="clear" w:color="auto" w:fill="FFFFFF"/>
              <w:spacing w:before="0" w:line="300" w:lineRule="exact"/>
              <w:jc w:val="center"/>
              <w:rPr>
                <w:rFonts w:eastAsia="Segoe UI"/>
                <w:sz w:val="24"/>
                <w:szCs w:val="24"/>
              </w:rPr>
            </w:pPr>
            <w:r w:rsidRPr="0004697F">
              <w:rPr>
                <w:rFonts w:eastAsia="Segoe UI"/>
                <w:sz w:val="24"/>
                <w:szCs w:val="24"/>
              </w:rPr>
              <w:t>148,6</w:t>
            </w:r>
          </w:p>
        </w:tc>
        <w:tc>
          <w:tcPr>
            <w:tcW w:w="1378" w:type="dxa"/>
            <w:tcBorders>
              <w:top w:val="nil"/>
              <w:left w:val="nil"/>
              <w:bottom w:val="single" w:sz="4" w:space="0" w:color="auto"/>
              <w:right w:val="single" w:sz="4" w:space="0" w:color="auto"/>
            </w:tcBorders>
            <w:vAlign w:val="center"/>
          </w:tcPr>
          <w:p w14:paraId="055C4CFE" w14:textId="413293B8" w:rsidR="00940181" w:rsidRPr="0004697F" w:rsidRDefault="00940181" w:rsidP="00940181">
            <w:pPr>
              <w:shd w:val="clear" w:color="auto" w:fill="FFFFFF"/>
              <w:spacing w:before="0" w:line="300" w:lineRule="exact"/>
              <w:jc w:val="center"/>
              <w:rPr>
                <w:rFonts w:eastAsia="Segoe UI"/>
                <w:sz w:val="24"/>
                <w:szCs w:val="24"/>
              </w:rPr>
            </w:pPr>
            <w:r w:rsidRPr="0004697F">
              <w:rPr>
                <w:rFonts w:eastAsia="Segoe UI"/>
                <w:sz w:val="24"/>
                <w:szCs w:val="24"/>
              </w:rPr>
              <w:t>107,2</w:t>
            </w:r>
          </w:p>
        </w:tc>
        <w:tc>
          <w:tcPr>
            <w:tcW w:w="1378" w:type="dxa"/>
            <w:tcBorders>
              <w:top w:val="nil"/>
              <w:left w:val="nil"/>
              <w:bottom w:val="single" w:sz="4" w:space="0" w:color="auto"/>
              <w:right w:val="single" w:sz="4" w:space="0" w:color="auto"/>
            </w:tcBorders>
            <w:vAlign w:val="center"/>
          </w:tcPr>
          <w:p w14:paraId="41026E96" w14:textId="2CB05708" w:rsidR="00940181" w:rsidRPr="0004697F" w:rsidRDefault="00940181" w:rsidP="00940181">
            <w:pPr>
              <w:shd w:val="clear" w:color="auto" w:fill="FFFFFF"/>
              <w:spacing w:before="0" w:line="300" w:lineRule="exact"/>
              <w:jc w:val="center"/>
              <w:rPr>
                <w:rFonts w:eastAsia="Segoe UI"/>
                <w:sz w:val="24"/>
                <w:szCs w:val="24"/>
              </w:rPr>
            </w:pPr>
            <w:r w:rsidRPr="0004697F">
              <w:rPr>
                <w:rFonts w:eastAsia="Segoe UI"/>
                <w:sz w:val="24"/>
                <w:szCs w:val="24"/>
              </w:rPr>
              <w:t>127,6</w:t>
            </w:r>
          </w:p>
        </w:tc>
        <w:tc>
          <w:tcPr>
            <w:tcW w:w="1378" w:type="dxa"/>
            <w:tcBorders>
              <w:top w:val="nil"/>
              <w:left w:val="nil"/>
              <w:bottom w:val="single" w:sz="4" w:space="0" w:color="auto"/>
              <w:right w:val="single" w:sz="4" w:space="0" w:color="auto"/>
            </w:tcBorders>
            <w:vAlign w:val="center"/>
          </w:tcPr>
          <w:p w14:paraId="155940D1" w14:textId="34847E84" w:rsidR="00940181" w:rsidRPr="0004697F" w:rsidRDefault="00940181" w:rsidP="00940181">
            <w:pPr>
              <w:pStyle w:val="Textbox0"/>
              <w:spacing w:before="0" w:after="0" w:line="300" w:lineRule="exact"/>
              <w:rPr>
                <w:noProof/>
                <w:lang w:val="vi-VN"/>
              </w:rPr>
            </w:pPr>
            <w:r w:rsidRPr="0004697F">
              <w:rPr>
                <w:noProof/>
                <w:lang w:val="vi-VN"/>
              </w:rPr>
              <w:t>147,6</w:t>
            </w:r>
          </w:p>
        </w:tc>
        <w:tc>
          <w:tcPr>
            <w:tcW w:w="1372" w:type="dxa"/>
            <w:tcBorders>
              <w:top w:val="nil"/>
              <w:left w:val="nil"/>
              <w:bottom w:val="single" w:sz="4" w:space="0" w:color="auto"/>
              <w:right w:val="single" w:sz="4" w:space="0" w:color="auto"/>
            </w:tcBorders>
            <w:vAlign w:val="center"/>
          </w:tcPr>
          <w:p w14:paraId="1C1860FA" w14:textId="5D23C67A" w:rsidR="00940181" w:rsidRPr="0004697F" w:rsidRDefault="00940181" w:rsidP="00940181">
            <w:pPr>
              <w:pStyle w:val="Textbox0"/>
              <w:spacing w:before="0" w:after="0" w:line="300" w:lineRule="exact"/>
              <w:rPr>
                <w:noProof/>
                <w:lang w:val="vi-VN"/>
              </w:rPr>
            </w:pPr>
            <w:r w:rsidRPr="0004697F">
              <w:rPr>
                <w:noProof/>
                <w:lang w:val="vi-VN"/>
              </w:rPr>
              <w:t>74,4</w:t>
            </w:r>
          </w:p>
        </w:tc>
        <w:tc>
          <w:tcPr>
            <w:tcW w:w="1117" w:type="dxa"/>
            <w:tcBorders>
              <w:top w:val="single" w:sz="4" w:space="0" w:color="auto"/>
              <w:left w:val="single" w:sz="4" w:space="0" w:color="auto"/>
              <w:bottom w:val="single" w:sz="4" w:space="0" w:color="auto"/>
              <w:right w:val="single" w:sz="4" w:space="0" w:color="auto"/>
            </w:tcBorders>
            <w:vAlign w:val="center"/>
          </w:tcPr>
          <w:p w14:paraId="6E4D227F" w14:textId="5ADD8D9B" w:rsidR="00940181" w:rsidRPr="0004697F" w:rsidRDefault="00940181" w:rsidP="00940181">
            <w:pPr>
              <w:spacing w:before="0" w:line="300" w:lineRule="exact"/>
              <w:jc w:val="center"/>
              <w:rPr>
                <w:sz w:val="24"/>
                <w:szCs w:val="24"/>
              </w:rPr>
            </w:pPr>
            <w:r w:rsidRPr="0004697F">
              <w:rPr>
                <w:sz w:val="24"/>
                <w:szCs w:val="24"/>
              </w:rPr>
              <w:t>172,9</w:t>
            </w:r>
          </w:p>
        </w:tc>
      </w:tr>
      <w:tr w:rsidR="005B6E88" w:rsidRPr="0004697F" w14:paraId="67802657" w14:textId="77777777" w:rsidTr="00E87C0D">
        <w:trPr>
          <w:trHeight w:val="284"/>
          <w:jc w:val="center"/>
        </w:trPr>
        <w:tc>
          <w:tcPr>
            <w:tcW w:w="1021" w:type="dxa"/>
            <w:tcBorders>
              <w:top w:val="nil"/>
              <w:left w:val="single" w:sz="4" w:space="0" w:color="auto"/>
              <w:bottom w:val="single" w:sz="4" w:space="0" w:color="auto"/>
              <w:right w:val="single" w:sz="4" w:space="0" w:color="auto"/>
            </w:tcBorders>
            <w:vAlign w:val="center"/>
          </w:tcPr>
          <w:p w14:paraId="1E77594F" w14:textId="77777777" w:rsidR="00940181" w:rsidRPr="0004697F" w:rsidRDefault="00940181" w:rsidP="00940181">
            <w:pPr>
              <w:tabs>
                <w:tab w:val="left" w:pos="720"/>
              </w:tabs>
              <w:spacing w:before="0" w:line="300" w:lineRule="exact"/>
              <w:jc w:val="center"/>
              <w:rPr>
                <w:sz w:val="24"/>
                <w:szCs w:val="24"/>
              </w:rPr>
            </w:pPr>
            <w:r w:rsidRPr="0004697F">
              <w:rPr>
                <w:sz w:val="24"/>
                <w:szCs w:val="24"/>
              </w:rPr>
              <w:t>10</w:t>
            </w:r>
          </w:p>
        </w:tc>
        <w:tc>
          <w:tcPr>
            <w:tcW w:w="1379" w:type="dxa"/>
            <w:tcBorders>
              <w:top w:val="nil"/>
              <w:left w:val="nil"/>
              <w:bottom w:val="single" w:sz="4" w:space="0" w:color="auto"/>
              <w:right w:val="single" w:sz="4" w:space="0" w:color="auto"/>
            </w:tcBorders>
            <w:vAlign w:val="center"/>
          </w:tcPr>
          <w:p w14:paraId="63A9E072" w14:textId="6FAB0B88" w:rsidR="00940181" w:rsidRPr="0004697F" w:rsidRDefault="00940181" w:rsidP="00940181">
            <w:pPr>
              <w:shd w:val="clear" w:color="auto" w:fill="FFFFFF"/>
              <w:spacing w:before="0" w:line="300" w:lineRule="exact"/>
              <w:jc w:val="center"/>
              <w:rPr>
                <w:rFonts w:eastAsia="Segoe UI"/>
                <w:sz w:val="24"/>
                <w:szCs w:val="24"/>
              </w:rPr>
            </w:pPr>
            <w:r w:rsidRPr="0004697F">
              <w:rPr>
                <w:rFonts w:eastAsia="Segoe UI"/>
                <w:sz w:val="24"/>
                <w:szCs w:val="24"/>
              </w:rPr>
              <w:t>197,0</w:t>
            </w:r>
          </w:p>
        </w:tc>
        <w:tc>
          <w:tcPr>
            <w:tcW w:w="1378" w:type="dxa"/>
            <w:tcBorders>
              <w:top w:val="nil"/>
              <w:left w:val="nil"/>
              <w:bottom w:val="single" w:sz="4" w:space="0" w:color="auto"/>
              <w:right w:val="single" w:sz="4" w:space="0" w:color="auto"/>
            </w:tcBorders>
            <w:vAlign w:val="center"/>
          </w:tcPr>
          <w:p w14:paraId="071470D3" w14:textId="13998372" w:rsidR="00940181" w:rsidRPr="0004697F" w:rsidRDefault="00940181" w:rsidP="00940181">
            <w:pPr>
              <w:shd w:val="clear" w:color="auto" w:fill="FFFFFF"/>
              <w:spacing w:before="0" w:line="300" w:lineRule="exact"/>
              <w:jc w:val="center"/>
              <w:rPr>
                <w:rFonts w:eastAsia="Segoe UI"/>
                <w:sz w:val="24"/>
                <w:szCs w:val="24"/>
              </w:rPr>
            </w:pPr>
            <w:r w:rsidRPr="0004697F">
              <w:rPr>
                <w:rFonts w:eastAsia="Segoe UI"/>
                <w:sz w:val="24"/>
                <w:szCs w:val="24"/>
              </w:rPr>
              <w:t>116,1</w:t>
            </w:r>
          </w:p>
        </w:tc>
        <w:tc>
          <w:tcPr>
            <w:tcW w:w="1378" w:type="dxa"/>
            <w:tcBorders>
              <w:top w:val="nil"/>
              <w:left w:val="nil"/>
              <w:bottom w:val="single" w:sz="4" w:space="0" w:color="auto"/>
              <w:right w:val="single" w:sz="4" w:space="0" w:color="auto"/>
            </w:tcBorders>
            <w:vAlign w:val="center"/>
          </w:tcPr>
          <w:p w14:paraId="36390859" w14:textId="5A453917" w:rsidR="00940181" w:rsidRPr="0004697F" w:rsidRDefault="00940181" w:rsidP="00940181">
            <w:pPr>
              <w:shd w:val="clear" w:color="auto" w:fill="FFFFFF"/>
              <w:spacing w:before="0" w:line="300" w:lineRule="exact"/>
              <w:jc w:val="center"/>
              <w:rPr>
                <w:rFonts w:eastAsia="Segoe UI"/>
                <w:sz w:val="24"/>
                <w:szCs w:val="24"/>
              </w:rPr>
            </w:pPr>
            <w:r w:rsidRPr="0004697F">
              <w:rPr>
                <w:rFonts w:eastAsia="Segoe UI"/>
                <w:sz w:val="24"/>
                <w:szCs w:val="24"/>
              </w:rPr>
              <w:t>123,3</w:t>
            </w:r>
          </w:p>
        </w:tc>
        <w:tc>
          <w:tcPr>
            <w:tcW w:w="1378" w:type="dxa"/>
            <w:tcBorders>
              <w:top w:val="nil"/>
              <w:left w:val="nil"/>
              <w:bottom w:val="single" w:sz="4" w:space="0" w:color="auto"/>
              <w:right w:val="single" w:sz="4" w:space="0" w:color="auto"/>
            </w:tcBorders>
            <w:vAlign w:val="center"/>
          </w:tcPr>
          <w:p w14:paraId="450212ED" w14:textId="5E325E47" w:rsidR="00940181" w:rsidRPr="0004697F" w:rsidRDefault="00940181" w:rsidP="00940181">
            <w:pPr>
              <w:pStyle w:val="Textbox0"/>
              <w:spacing w:before="0" w:after="0" w:line="300" w:lineRule="exact"/>
              <w:rPr>
                <w:noProof/>
                <w:lang w:val="vi-VN"/>
              </w:rPr>
            </w:pPr>
            <w:r w:rsidRPr="0004697F">
              <w:rPr>
                <w:noProof/>
                <w:lang w:val="vi-VN"/>
              </w:rPr>
              <w:t>234,6</w:t>
            </w:r>
          </w:p>
        </w:tc>
        <w:tc>
          <w:tcPr>
            <w:tcW w:w="1372" w:type="dxa"/>
            <w:tcBorders>
              <w:top w:val="nil"/>
              <w:left w:val="nil"/>
              <w:bottom w:val="single" w:sz="4" w:space="0" w:color="auto"/>
              <w:right w:val="single" w:sz="4" w:space="0" w:color="auto"/>
            </w:tcBorders>
            <w:vAlign w:val="center"/>
          </w:tcPr>
          <w:p w14:paraId="7B9CEAB5" w14:textId="36F0C6BB" w:rsidR="00940181" w:rsidRPr="0004697F" w:rsidRDefault="00940181" w:rsidP="00940181">
            <w:pPr>
              <w:pStyle w:val="Textbox0"/>
              <w:spacing w:before="0" w:after="0" w:line="300" w:lineRule="exact"/>
              <w:rPr>
                <w:noProof/>
                <w:lang w:val="vi-VN"/>
              </w:rPr>
            </w:pPr>
            <w:r w:rsidRPr="0004697F">
              <w:rPr>
                <w:noProof/>
                <w:lang w:val="vi-VN"/>
              </w:rPr>
              <w:t>191,4</w:t>
            </w:r>
          </w:p>
        </w:tc>
        <w:tc>
          <w:tcPr>
            <w:tcW w:w="1117" w:type="dxa"/>
            <w:tcBorders>
              <w:top w:val="single" w:sz="4" w:space="0" w:color="auto"/>
              <w:left w:val="single" w:sz="4" w:space="0" w:color="auto"/>
              <w:bottom w:val="single" w:sz="4" w:space="0" w:color="auto"/>
              <w:right w:val="single" w:sz="4" w:space="0" w:color="auto"/>
            </w:tcBorders>
            <w:vAlign w:val="center"/>
          </w:tcPr>
          <w:p w14:paraId="4DE50F13" w14:textId="27854B8E" w:rsidR="00940181" w:rsidRPr="0004697F" w:rsidRDefault="00940181" w:rsidP="00940181">
            <w:pPr>
              <w:spacing w:before="0" w:line="300" w:lineRule="exact"/>
              <w:jc w:val="center"/>
              <w:rPr>
                <w:sz w:val="24"/>
                <w:szCs w:val="24"/>
              </w:rPr>
            </w:pPr>
            <w:r w:rsidRPr="0004697F">
              <w:rPr>
                <w:sz w:val="24"/>
                <w:szCs w:val="24"/>
              </w:rPr>
              <w:t>109,4</w:t>
            </w:r>
          </w:p>
        </w:tc>
      </w:tr>
      <w:tr w:rsidR="005B6E88" w:rsidRPr="0004697F" w14:paraId="0972DF2C" w14:textId="77777777" w:rsidTr="00E87C0D">
        <w:trPr>
          <w:trHeight w:val="284"/>
          <w:jc w:val="center"/>
        </w:trPr>
        <w:tc>
          <w:tcPr>
            <w:tcW w:w="1021" w:type="dxa"/>
            <w:tcBorders>
              <w:top w:val="nil"/>
              <w:left w:val="single" w:sz="4" w:space="0" w:color="auto"/>
              <w:bottom w:val="single" w:sz="4" w:space="0" w:color="auto"/>
              <w:right w:val="single" w:sz="4" w:space="0" w:color="auto"/>
            </w:tcBorders>
            <w:vAlign w:val="center"/>
          </w:tcPr>
          <w:p w14:paraId="3A4BBAA9" w14:textId="77777777" w:rsidR="00940181" w:rsidRPr="0004697F" w:rsidRDefault="00940181" w:rsidP="00940181">
            <w:pPr>
              <w:tabs>
                <w:tab w:val="left" w:pos="720"/>
              </w:tabs>
              <w:spacing w:before="0" w:line="300" w:lineRule="exact"/>
              <w:jc w:val="center"/>
              <w:rPr>
                <w:sz w:val="24"/>
                <w:szCs w:val="24"/>
              </w:rPr>
            </w:pPr>
            <w:r w:rsidRPr="0004697F">
              <w:rPr>
                <w:sz w:val="24"/>
                <w:szCs w:val="24"/>
              </w:rPr>
              <w:t>11</w:t>
            </w:r>
          </w:p>
        </w:tc>
        <w:tc>
          <w:tcPr>
            <w:tcW w:w="1379" w:type="dxa"/>
            <w:tcBorders>
              <w:top w:val="nil"/>
              <w:left w:val="nil"/>
              <w:bottom w:val="single" w:sz="4" w:space="0" w:color="auto"/>
              <w:right w:val="single" w:sz="4" w:space="0" w:color="auto"/>
            </w:tcBorders>
            <w:vAlign w:val="center"/>
          </w:tcPr>
          <w:p w14:paraId="0644C42F" w14:textId="68EF2F9E" w:rsidR="00940181" w:rsidRPr="0004697F" w:rsidRDefault="00940181" w:rsidP="00940181">
            <w:pPr>
              <w:shd w:val="clear" w:color="auto" w:fill="FFFFFF"/>
              <w:spacing w:before="0" w:line="300" w:lineRule="exact"/>
              <w:jc w:val="center"/>
              <w:rPr>
                <w:rFonts w:eastAsia="Segoe UI"/>
                <w:sz w:val="24"/>
                <w:szCs w:val="24"/>
              </w:rPr>
            </w:pPr>
            <w:r w:rsidRPr="0004697F">
              <w:rPr>
                <w:rFonts w:eastAsia="Segoe UI"/>
                <w:sz w:val="24"/>
                <w:szCs w:val="24"/>
              </w:rPr>
              <w:t>198,4</w:t>
            </w:r>
          </w:p>
        </w:tc>
        <w:tc>
          <w:tcPr>
            <w:tcW w:w="1378" w:type="dxa"/>
            <w:tcBorders>
              <w:top w:val="nil"/>
              <w:left w:val="nil"/>
              <w:bottom w:val="single" w:sz="4" w:space="0" w:color="auto"/>
              <w:right w:val="single" w:sz="4" w:space="0" w:color="auto"/>
            </w:tcBorders>
            <w:vAlign w:val="center"/>
          </w:tcPr>
          <w:p w14:paraId="1726E9F0" w14:textId="70C98677" w:rsidR="00940181" w:rsidRPr="0004697F" w:rsidRDefault="00940181" w:rsidP="00940181">
            <w:pPr>
              <w:shd w:val="clear" w:color="auto" w:fill="FFFFFF"/>
              <w:spacing w:before="0" w:line="300" w:lineRule="exact"/>
              <w:jc w:val="center"/>
              <w:rPr>
                <w:rFonts w:eastAsia="Segoe UI"/>
                <w:sz w:val="24"/>
                <w:szCs w:val="24"/>
              </w:rPr>
            </w:pPr>
            <w:r w:rsidRPr="0004697F">
              <w:rPr>
                <w:rFonts w:eastAsia="Segoe UI"/>
                <w:sz w:val="24"/>
                <w:szCs w:val="24"/>
              </w:rPr>
              <w:t>187,7</w:t>
            </w:r>
          </w:p>
        </w:tc>
        <w:tc>
          <w:tcPr>
            <w:tcW w:w="1378" w:type="dxa"/>
            <w:tcBorders>
              <w:top w:val="nil"/>
              <w:left w:val="nil"/>
              <w:bottom w:val="single" w:sz="4" w:space="0" w:color="auto"/>
              <w:right w:val="single" w:sz="4" w:space="0" w:color="auto"/>
            </w:tcBorders>
            <w:vAlign w:val="center"/>
          </w:tcPr>
          <w:p w14:paraId="4AE94BC4" w14:textId="54E9BB2E" w:rsidR="00940181" w:rsidRPr="0004697F" w:rsidRDefault="00940181" w:rsidP="00940181">
            <w:pPr>
              <w:shd w:val="clear" w:color="auto" w:fill="FFFFFF"/>
              <w:spacing w:before="0" w:line="300" w:lineRule="exact"/>
              <w:jc w:val="center"/>
              <w:rPr>
                <w:rFonts w:eastAsia="Segoe UI"/>
                <w:sz w:val="24"/>
                <w:szCs w:val="24"/>
              </w:rPr>
            </w:pPr>
            <w:r w:rsidRPr="0004697F">
              <w:rPr>
                <w:rFonts w:eastAsia="Segoe UI"/>
                <w:sz w:val="24"/>
                <w:szCs w:val="24"/>
              </w:rPr>
              <w:t>140,4</w:t>
            </w:r>
          </w:p>
        </w:tc>
        <w:tc>
          <w:tcPr>
            <w:tcW w:w="1378" w:type="dxa"/>
            <w:tcBorders>
              <w:top w:val="nil"/>
              <w:left w:val="nil"/>
              <w:bottom w:val="single" w:sz="4" w:space="0" w:color="auto"/>
              <w:right w:val="single" w:sz="4" w:space="0" w:color="auto"/>
            </w:tcBorders>
            <w:vAlign w:val="center"/>
          </w:tcPr>
          <w:p w14:paraId="730C8527" w14:textId="1FD8431A" w:rsidR="00940181" w:rsidRPr="0004697F" w:rsidRDefault="00940181" w:rsidP="00940181">
            <w:pPr>
              <w:pStyle w:val="Textbox0"/>
              <w:spacing w:before="0" w:after="0" w:line="300" w:lineRule="exact"/>
              <w:rPr>
                <w:noProof/>
                <w:lang w:val="vi-VN"/>
              </w:rPr>
            </w:pPr>
            <w:r w:rsidRPr="0004697F">
              <w:rPr>
                <w:noProof/>
                <w:lang w:val="vi-VN"/>
              </w:rPr>
              <w:t>181,7</w:t>
            </w:r>
          </w:p>
        </w:tc>
        <w:tc>
          <w:tcPr>
            <w:tcW w:w="1372" w:type="dxa"/>
            <w:tcBorders>
              <w:top w:val="nil"/>
              <w:left w:val="nil"/>
              <w:bottom w:val="single" w:sz="4" w:space="0" w:color="auto"/>
              <w:right w:val="single" w:sz="4" w:space="0" w:color="auto"/>
            </w:tcBorders>
            <w:vAlign w:val="center"/>
          </w:tcPr>
          <w:p w14:paraId="425D1909" w14:textId="11F91525" w:rsidR="00940181" w:rsidRPr="0004697F" w:rsidRDefault="00940181" w:rsidP="00940181">
            <w:pPr>
              <w:pStyle w:val="Textbox0"/>
              <w:spacing w:before="0" w:after="0" w:line="300" w:lineRule="exact"/>
              <w:rPr>
                <w:noProof/>
                <w:lang w:val="vi-VN"/>
              </w:rPr>
            </w:pPr>
            <w:r w:rsidRPr="0004697F">
              <w:rPr>
                <w:noProof/>
                <w:lang w:val="vi-VN"/>
              </w:rPr>
              <w:t>186,4</w:t>
            </w:r>
          </w:p>
        </w:tc>
        <w:tc>
          <w:tcPr>
            <w:tcW w:w="1117" w:type="dxa"/>
            <w:tcBorders>
              <w:top w:val="single" w:sz="4" w:space="0" w:color="auto"/>
              <w:left w:val="single" w:sz="4" w:space="0" w:color="auto"/>
              <w:bottom w:val="single" w:sz="4" w:space="0" w:color="auto"/>
              <w:right w:val="single" w:sz="4" w:space="0" w:color="auto"/>
            </w:tcBorders>
            <w:vAlign w:val="center"/>
          </w:tcPr>
          <w:p w14:paraId="08964F75" w14:textId="5455F22D" w:rsidR="00940181" w:rsidRPr="0004697F" w:rsidRDefault="00940181" w:rsidP="00940181">
            <w:pPr>
              <w:spacing w:before="0" w:line="300" w:lineRule="exact"/>
              <w:jc w:val="center"/>
              <w:rPr>
                <w:sz w:val="24"/>
                <w:szCs w:val="24"/>
              </w:rPr>
            </w:pPr>
            <w:r w:rsidRPr="0004697F">
              <w:rPr>
                <w:sz w:val="24"/>
                <w:szCs w:val="24"/>
              </w:rPr>
              <w:t>178,9</w:t>
            </w:r>
          </w:p>
        </w:tc>
      </w:tr>
      <w:tr w:rsidR="005B6E88" w:rsidRPr="0004697F" w14:paraId="454953CF" w14:textId="77777777" w:rsidTr="00E87C0D">
        <w:trPr>
          <w:trHeight w:val="284"/>
          <w:jc w:val="center"/>
        </w:trPr>
        <w:tc>
          <w:tcPr>
            <w:tcW w:w="1021" w:type="dxa"/>
            <w:tcBorders>
              <w:top w:val="nil"/>
              <w:left w:val="single" w:sz="4" w:space="0" w:color="auto"/>
              <w:bottom w:val="single" w:sz="4" w:space="0" w:color="auto"/>
              <w:right w:val="single" w:sz="4" w:space="0" w:color="auto"/>
            </w:tcBorders>
            <w:vAlign w:val="center"/>
          </w:tcPr>
          <w:p w14:paraId="16E86025" w14:textId="77777777" w:rsidR="00940181" w:rsidRPr="0004697F" w:rsidRDefault="00940181" w:rsidP="00940181">
            <w:pPr>
              <w:tabs>
                <w:tab w:val="left" w:pos="720"/>
              </w:tabs>
              <w:spacing w:before="0" w:line="300" w:lineRule="exact"/>
              <w:jc w:val="center"/>
              <w:rPr>
                <w:sz w:val="24"/>
                <w:szCs w:val="24"/>
              </w:rPr>
            </w:pPr>
            <w:r w:rsidRPr="0004697F">
              <w:rPr>
                <w:sz w:val="24"/>
                <w:szCs w:val="24"/>
              </w:rPr>
              <w:t>12</w:t>
            </w:r>
          </w:p>
        </w:tc>
        <w:tc>
          <w:tcPr>
            <w:tcW w:w="1379" w:type="dxa"/>
            <w:tcBorders>
              <w:top w:val="nil"/>
              <w:left w:val="nil"/>
              <w:bottom w:val="single" w:sz="4" w:space="0" w:color="auto"/>
              <w:right w:val="single" w:sz="4" w:space="0" w:color="auto"/>
            </w:tcBorders>
            <w:vAlign w:val="center"/>
          </w:tcPr>
          <w:p w14:paraId="6BBD3804" w14:textId="15CCDBBF" w:rsidR="00940181" w:rsidRPr="0004697F" w:rsidRDefault="00940181" w:rsidP="00940181">
            <w:pPr>
              <w:shd w:val="clear" w:color="auto" w:fill="FFFFFF"/>
              <w:spacing w:before="0" w:line="300" w:lineRule="exact"/>
              <w:jc w:val="center"/>
              <w:rPr>
                <w:rFonts w:eastAsia="Segoe UI"/>
                <w:sz w:val="24"/>
                <w:szCs w:val="24"/>
              </w:rPr>
            </w:pPr>
            <w:r w:rsidRPr="0004697F">
              <w:rPr>
                <w:rFonts w:eastAsia="Segoe UI"/>
                <w:sz w:val="24"/>
                <w:szCs w:val="24"/>
              </w:rPr>
              <w:t>210,7</w:t>
            </w:r>
          </w:p>
        </w:tc>
        <w:tc>
          <w:tcPr>
            <w:tcW w:w="1378" w:type="dxa"/>
            <w:tcBorders>
              <w:top w:val="nil"/>
              <w:left w:val="nil"/>
              <w:bottom w:val="single" w:sz="4" w:space="0" w:color="auto"/>
              <w:right w:val="single" w:sz="4" w:space="0" w:color="auto"/>
            </w:tcBorders>
            <w:vAlign w:val="center"/>
          </w:tcPr>
          <w:p w14:paraId="551AE3B8" w14:textId="5D762938" w:rsidR="00940181" w:rsidRPr="0004697F" w:rsidRDefault="00940181" w:rsidP="00940181">
            <w:pPr>
              <w:shd w:val="clear" w:color="auto" w:fill="FFFFFF"/>
              <w:spacing w:before="0" w:line="300" w:lineRule="exact"/>
              <w:jc w:val="center"/>
              <w:rPr>
                <w:rFonts w:eastAsia="Segoe UI"/>
                <w:sz w:val="24"/>
                <w:szCs w:val="24"/>
              </w:rPr>
            </w:pPr>
            <w:r w:rsidRPr="0004697F">
              <w:rPr>
                <w:rFonts w:eastAsia="Segoe UI"/>
                <w:sz w:val="24"/>
                <w:szCs w:val="24"/>
              </w:rPr>
              <w:t>106,7</w:t>
            </w:r>
          </w:p>
        </w:tc>
        <w:tc>
          <w:tcPr>
            <w:tcW w:w="1378" w:type="dxa"/>
            <w:tcBorders>
              <w:top w:val="nil"/>
              <w:left w:val="nil"/>
              <w:bottom w:val="single" w:sz="4" w:space="0" w:color="auto"/>
              <w:right w:val="single" w:sz="4" w:space="0" w:color="auto"/>
            </w:tcBorders>
            <w:vAlign w:val="center"/>
          </w:tcPr>
          <w:p w14:paraId="039EE3D6" w14:textId="4E3891AD" w:rsidR="00940181" w:rsidRPr="0004697F" w:rsidRDefault="00940181" w:rsidP="00940181">
            <w:pPr>
              <w:shd w:val="clear" w:color="auto" w:fill="FFFFFF"/>
              <w:spacing w:before="0" w:line="300" w:lineRule="exact"/>
              <w:jc w:val="center"/>
              <w:rPr>
                <w:rFonts w:eastAsia="Segoe UI"/>
                <w:sz w:val="24"/>
                <w:szCs w:val="24"/>
              </w:rPr>
            </w:pPr>
            <w:r w:rsidRPr="0004697F">
              <w:rPr>
                <w:rFonts w:eastAsia="Segoe UI"/>
                <w:sz w:val="24"/>
                <w:szCs w:val="24"/>
              </w:rPr>
              <w:t>184,4</w:t>
            </w:r>
          </w:p>
        </w:tc>
        <w:tc>
          <w:tcPr>
            <w:tcW w:w="1378" w:type="dxa"/>
            <w:tcBorders>
              <w:top w:val="nil"/>
              <w:left w:val="nil"/>
              <w:bottom w:val="single" w:sz="4" w:space="0" w:color="auto"/>
              <w:right w:val="single" w:sz="4" w:space="0" w:color="auto"/>
            </w:tcBorders>
            <w:vAlign w:val="center"/>
          </w:tcPr>
          <w:p w14:paraId="019741FE" w14:textId="17A4A6C4" w:rsidR="00940181" w:rsidRPr="0004697F" w:rsidRDefault="00940181" w:rsidP="00940181">
            <w:pPr>
              <w:pStyle w:val="Textbox0"/>
              <w:spacing w:before="0" w:after="0" w:line="300" w:lineRule="exact"/>
              <w:rPr>
                <w:noProof/>
                <w:lang w:val="vi-VN"/>
              </w:rPr>
            </w:pPr>
            <w:r w:rsidRPr="0004697F">
              <w:rPr>
                <w:noProof/>
                <w:lang w:val="vi-VN"/>
              </w:rPr>
              <w:t>163,7</w:t>
            </w:r>
          </w:p>
        </w:tc>
        <w:tc>
          <w:tcPr>
            <w:tcW w:w="1372" w:type="dxa"/>
            <w:tcBorders>
              <w:top w:val="nil"/>
              <w:left w:val="nil"/>
              <w:bottom w:val="single" w:sz="4" w:space="0" w:color="auto"/>
              <w:right w:val="single" w:sz="4" w:space="0" w:color="auto"/>
            </w:tcBorders>
            <w:vAlign w:val="center"/>
          </w:tcPr>
          <w:p w14:paraId="22CB580F" w14:textId="31E13A05" w:rsidR="00940181" w:rsidRPr="0004697F" w:rsidRDefault="00940181" w:rsidP="00940181">
            <w:pPr>
              <w:pStyle w:val="Textbox0"/>
              <w:spacing w:before="0" w:after="0" w:line="300" w:lineRule="exact"/>
              <w:rPr>
                <w:noProof/>
                <w:lang w:val="vi-VN"/>
              </w:rPr>
            </w:pPr>
            <w:r w:rsidRPr="0004697F">
              <w:rPr>
                <w:noProof/>
                <w:lang w:val="vi-VN"/>
              </w:rPr>
              <w:t>270,9</w:t>
            </w:r>
          </w:p>
        </w:tc>
        <w:tc>
          <w:tcPr>
            <w:tcW w:w="1117" w:type="dxa"/>
            <w:tcBorders>
              <w:top w:val="single" w:sz="4" w:space="0" w:color="auto"/>
              <w:left w:val="single" w:sz="4" w:space="0" w:color="auto"/>
              <w:bottom w:val="single" w:sz="4" w:space="0" w:color="auto"/>
              <w:right w:val="single" w:sz="4" w:space="0" w:color="auto"/>
            </w:tcBorders>
            <w:vAlign w:val="center"/>
          </w:tcPr>
          <w:p w14:paraId="6DFE066C" w14:textId="2B416008" w:rsidR="00940181" w:rsidRPr="0004697F" w:rsidRDefault="00940181" w:rsidP="00940181">
            <w:pPr>
              <w:spacing w:before="0" w:line="300" w:lineRule="exact"/>
              <w:jc w:val="center"/>
              <w:rPr>
                <w:sz w:val="24"/>
                <w:szCs w:val="24"/>
              </w:rPr>
            </w:pPr>
            <w:r w:rsidRPr="0004697F">
              <w:rPr>
                <w:sz w:val="24"/>
                <w:szCs w:val="24"/>
              </w:rPr>
              <w:t>205,1</w:t>
            </w:r>
          </w:p>
        </w:tc>
      </w:tr>
      <w:tr w:rsidR="005B6E88" w:rsidRPr="0004697F" w14:paraId="213438CE" w14:textId="77777777" w:rsidTr="00E87C0D">
        <w:trPr>
          <w:trHeight w:val="284"/>
          <w:jc w:val="center"/>
        </w:trPr>
        <w:tc>
          <w:tcPr>
            <w:tcW w:w="1021" w:type="dxa"/>
            <w:tcBorders>
              <w:top w:val="nil"/>
              <w:left w:val="single" w:sz="4" w:space="0" w:color="auto"/>
              <w:bottom w:val="single" w:sz="4" w:space="0" w:color="auto"/>
              <w:right w:val="single" w:sz="4" w:space="0" w:color="auto"/>
            </w:tcBorders>
            <w:vAlign w:val="center"/>
          </w:tcPr>
          <w:p w14:paraId="29210418" w14:textId="77777777" w:rsidR="00940181" w:rsidRPr="0004697F" w:rsidRDefault="00940181" w:rsidP="00940181">
            <w:pPr>
              <w:pStyle w:val="Textbox0"/>
              <w:spacing w:before="0" w:after="0" w:line="300" w:lineRule="exact"/>
              <w:rPr>
                <w:b/>
                <w:noProof/>
                <w:lang w:val="vi-VN"/>
              </w:rPr>
            </w:pPr>
            <w:r w:rsidRPr="0004697F">
              <w:rPr>
                <w:b/>
                <w:noProof/>
                <w:lang w:val="vi-VN"/>
              </w:rPr>
              <w:t>TB Năm</w:t>
            </w:r>
          </w:p>
        </w:tc>
        <w:tc>
          <w:tcPr>
            <w:tcW w:w="1379" w:type="dxa"/>
            <w:tcBorders>
              <w:top w:val="nil"/>
              <w:left w:val="nil"/>
              <w:bottom w:val="single" w:sz="4" w:space="0" w:color="auto"/>
              <w:right w:val="single" w:sz="4" w:space="0" w:color="auto"/>
            </w:tcBorders>
            <w:vAlign w:val="center"/>
          </w:tcPr>
          <w:p w14:paraId="72A6C2AA" w14:textId="5ECD323B" w:rsidR="00940181" w:rsidRPr="0004697F" w:rsidRDefault="00940181" w:rsidP="00940181">
            <w:pPr>
              <w:shd w:val="clear" w:color="auto" w:fill="FFFFFF"/>
              <w:spacing w:before="0" w:line="300" w:lineRule="exact"/>
              <w:jc w:val="center"/>
              <w:rPr>
                <w:rFonts w:eastAsia="Segoe UI"/>
                <w:b/>
                <w:sz w:val="24"/>
                <w:szCs w:val="24"/>
              </w:rPr>
            </w:pPr>
            <w:r w:rsidRPr="0004697F">
              <w:rPr>
                <w:rFonts w:eastAsia="Segoe UI"/>
                <w:b/>
                <w:sz w:val="24"/>
                <w:szCs w:val="24"/>
              </w:rPr>
              <w:t>2.456,7</w:t>
            </w:r>
          </w:p>
        </w:tc>
        <w:tc>
          <w:tcPr>
            <w:tcW w:w="1378" w:type="dxa"/>
            <w:tcBorders>
              <w:top w:val="nil"/>
              <w:left w:val="nil"/>
              <w:bottom w:val="single" w:sz="4" w:space="0" w:color="auto"/>
              <w:right w:val="single" w:sz="4" w:space="0" w:color="auto"/>
            </w:tcBorders>
            <w:vAlign w:val="center"/>
          </w:tcPr>
          <w:p w14:paraId="0286EB92" w14:textId="66E88B38" w:rsidR="00940181" w:rsidRPr="0004697F" w:rsidRDefault="00940181" w:rsidP="00940181">
            <w:pPr>
              <w:shd w:val="clear" w:color="auto" w:fill="FFFFFF"/>
              <w:spacing w:before="0" w:line="300" w:lineRule="exact"/>
              <w:jc w:val="center"/>
              <w:rPr>
                <w:rFonts w:eastAsia="Segoe UI"/>
                <w:b/>
                <w:sz w:val="24"/>
                <w:szCs w:val="24"/>
              </w:rPr>
            </w:pPr>
            <w:r w:rsidRPr="0004697F">
              <w:rPr>
                <w:rFonts w:eastAsia="Segoe UI"/>
                <w:b/>
                <w:sz w:val="24"/>
                <w:szCs w:val="24"/>
              </w:rPr>
              <w:t>2.093,9</w:t>
            </w:r>
          </w:p>
        </w:tc>
        <w:tc>
          <w:tcPr>
            <w:tcW w:w="1378" w:type="dxa"/>
            <w:tcBorders>
              <w:top w:val="nil"/>
              <w:left w:val="nil"/>
              <w:bottom w:val="single" w:sz="4" w:space="0" w:color="auto"/>
              <w:right w:val="single" w:sz="4" w:space="0" w:color="auto"/>
            </w:tcBorders>
            <w:vAlign w:val="center"/>
          </w:tcPr>
          <w:p w14:paraId="0D08049A" w14:textId="4AF3FD09" w:rsidR="00940181" w:rsidRPr="0004697F" w:rsidRDefault="00940181" w:rsidP="00940181">
            <w:pPr>
              <w:shd w:val="clear" w:color="auto" w:fill="FFFFFF"/>
              <w:spacing w:before="0" w:line="300" w:lineRule="exact"/>
              <w:jc w:val="center"/>
              <w:rPr>
                <w:rFonts w:eastAsia="Segoe UI"/>
                <w:b/>
                <w:sz w:val="24"/>
                <w:szCs w:val="24"/>
              </w:rPr>
            </w:pPr>
            <w:r w:rsidRPr="0004697F">
              <w:rPr>
                <w:rFonts w:eastAsia="Segoe UI"/>
                <w:b/>
                <w:sz w:val="24"/>
                <w:szCs w:val="24"/>
              </w:rPr>
              <w:t>1.958,1</w:t>
            </w:r>
          </w:p>
        </w:tc>
        <w:tc>
          <w:tcPr>
            <w:tcW w:w="1378" w:type="dxa"/>
            <w:tcBorders>
              <w:top w:val="nil"/>
              <w:left w:val="nil"/>
              <w:bottom w:val="single" w:sz="4" w:space="0" w:color="auto"/>
              <w:right w:val="single" w:sz="4" w:space="0" w:color="auto"/>
            </w:tcBorders>
            <w:vAlign w:val="center"/>
          </w:tcPr>
          <w:p w14:paraId="07A54325" w14:textId="4945E56D" w:rsidR="00940181" w:rsidRPr="0004697F" w:rsidRDefault="00940181" w:rsidP="00940181">
            <w:pPr>
              <w:pStyle w:val="Textbox0"/>
              <w:spacing w:before="0" w:after="0" w:line="300" w:lineRule="exact"/>
              <w:rPr>
                <w:b/>
                <w:noProof/>
                <w:lang w:val="vi-VN"/>
              </w:rPr>
            </w:pPr>
            <w:r w:rsidRPr="0004697F">
              <w:rPr>
                <w:b/>
                <w:noProof/>
                <w:lang w:val="vi-VN"/>
              </w:rPr>
              <w:t>2.150,6</w:t>
            </w:r>
          </w:p>
        </w:tc>
        <w:tc>
          <w:tcPr>
            <w:tcW w:w="1372" w:type="dxa"/>
            <w:tcBorders>
              <w:top w:val="nil"/>
              <w:left w:val="nil"/>
              <w:bottom w:val="single" w:sz="4" w:space="0" w:color="auto"/>
              <w:right w:val="single" w:sz="4" w:space="0" w:color="auto"/>
            </w:tcBorders>
            <w:vAlign w:val="center"/>
          </w:tcPr>
          <w:p w14:paraId="6A0D9994" w14:textId="442B16D0" w:rsidR="00940181" w:rsidRPr="0004697F" w:rsidRDefault="00940181" w:rsidP="00940181">
            <w:pPr>
              <w:pStyle w:val="Textbox0"/>
              <w:spacing w:before="0" w:after="0" w:line="300" w:lineRule="exact"/>
              <w:rPr>
                <w:b/>
                <w:noProof/>
                <w:lang w:val="vi-VN"/>
              </w:rPr>
            </w:pPr>
            <w:r w:rsidRPr="0004697F">
              <w:rPr>
                <w:b/>
                <w:noProof/>
                <w:lang w:val="vi-VN"/>
              </w:rPr>
              <w:t>2.220,3</w:t>
            </w:r>
          </w:p>
        </w:tc>
        <w:tc>
          <w:tcPr>
            <w:tcW w:w="1117" w:type="dxa"/>
            <w:tcBorders>
              <w:top w:val="single" w:sz="4" w:space="0" w:color="auto"/>
              <w:left w:val="single" w:sz="4" w:space="0" w:color="auto"/>
              <w:bottom w:val="single" w:sz="4" w:space="0" w:color="auto"/>
              <w:right w:val="single" w:sz="4" w:space="0" w:color="auto"/>
            </w:tcBorders>
            <w:vAlign w:val="center"/>
          </w:tcPr>
          <w:p w14:paraId="26C9A7B9" w14:textId="3FBCB12E" w:rsidR="00940181" w:rsidRPr="0004697F" w:rsidRDefault="00940181" w:rsidP="00940181">
            <w:pPr>
              <w:spacing w:before="0" w:line="300" w:lineRule="exact"/>
              <w:jc w:val="center"/>
              <w:rPr>
                <w:sz w:val="24"/>
                <w:szCs w:val="24"/>
              </w:rPr>
            </w:pPr>
            <w:r w:rsidRPr="0004697F">
              <w:rPr>
                <w:b/>
                <w:sz w:val="24"/>
                <w:szCs w:val="24"/>
              </w:rPr>
              <w:t>2.482,2</w:t>
            </w:r>
          </w:p>
        </w:tc>
      </w:tr>
    </w:tbl>
    <w:p w14:paraId="40534821" w14:textId="6B73ED15" w:rsidR="000564C1" w:rsidRPr="0004697F" w:rsidRDefault="003179D5" w:rsidP="008D7B74">
      <w:pPr>
        <w:spacing w:line="360" w:lineRule="exact"/>
        <w:jc w:val="right"/>
        <w:rPr>
          <w:i/>
          <w:iCs/>
          <w:sz w:val="28"/>
          <w:szCs w:val="28"/>
        </w:rPr>
      </w:pPr>
      <w:r w:rsidRPr="0004697F">
        <w:rPr>
          <w:i/>
          <w:iCs/>
          <w:sz w:val="28"/>
          <w:szCs w:val="28"/>
        </w:rPr>
        <w:t>Nguồn: Đài KTTV khu vực Tây Nguyên, trạm khí tượng thủy văn Đắk Nông</w:t>
      </w:r>
    </w:p>
    <w:p w14:paraId="5602E774" w14:textId="77777777" w:rsidR="00601C0A" w:rsidRPr="0004697F" w:rsidRDefault="00A076A7" w:rsidP="00E87C0D">
      <w:pPr>
        <w:pStyle w:val="Heading1"/>
        <w:rPr>
          <w:rFonts w:cs="Times New Roman"/>
          <w:b/>
          <w:bCs w:val="0"/>
          <w:szCs w:val="28"/>
        </w:rPr>
      </w:pPr>
      <w:bookmarkStart w:id="887" w:name="_Toc350352996"/>
      <w:bookmarkStart w:id="888" w:name="_Toc351128914"/>
      <w:bookmarkStart w:id="889" w:name="_Toc351183735"/>
      <w:bookmarkStart w:id="890" w:name="_Toc351184795"/>
      <w:bookmarkStart w:id="891" w:name="_Toc500858336"/>
      <w:bookmarkStart w:id="892" w:name="_Toc39442086"/>
      <w:bookmarkStart w:id="893" w:name="_Toc126941616"/>
      <w:r w:rsidRPr="0004697F">
        <w:rPr>
          <w:rFonts w:cs="Times New Roman"/>
          <w:b/>
          <w:bCs w:val="0"/>
          <w:szCs w:val="28"/>
        </w:rPr>
        <w:t>2.1.</w:t>
      </w:r>
      <w:r w:rsidR="00351061" w:rsidRPr="0004697F">
        <w:rPr>
          <w:rFonts w:cs="Times New Roman"/>
          <w:b/>
          <w:bCs w:val="0"/>
          <w:szCs w:val="28"/>
        </w:rPr>
        <w:t>1.4</w:t>
      </w:r>
      <w:r w:rsidRPr="0004697F">
        <w:rPr>
          <w:rFonts w:cs="Times New Roman"/>
          <w:b/>
          <w:bCs w:val="0"/>
          <w:szCs w:val="28"/>
        </w:rPr>
        <w:t>. Điều kiện thủy</w:t>
      </w:r>
      <w:r w:rsidR="00601C0A" w:rsidRPr="0004697F">
        <w:rPr>
          <w:rFonts w:cs="Times New Roman"/>
          <w:b/>
          <w:bCs w:val="0"/>
          <w:szCs w:val="28"/>
        </w:rPr>
        <w:t xml:space="preserve"> văn</w:t>
      </w:r>
      <w:bookmarkEnd w:id="887"/>
      <w:bookmarkEnd w:id="888"/>
      <w:bookmarkEnd w:id="889"/>
      <w:bookmarkEnd w:id="890"/>
      <w:bookmarkEnd w:id="891"/>
      <w:bookmarkEnd w:id="892"/>
      <w:bookmarkEnd w:id="893"/>
    </w:p>
    <w:p w14:paraId="48763704" w14:textId="77777777" w:rsidR="00EA66EA" w:rsidRPr="0004697F" w:rsidRDefault="00EA66EA" w:rsidP="00E87C0D">
      <w:pPr>
        <w:spacing w:line="360" w:lineRule="exact"/>
        <w:ind w:firstLine="720"/>
        <w:jc w:val="both"/>
        <w:rPr>
          <w:b/>
          <w:iCs/>
          <w:sz w:val="28"/>
          <w:szCs w:val="28"/>
        </w:rPr>
      </w:pPr>
      <w:bookmarkStart w:id="894" w:name="_Hlk72253893"/>
      <w:r w:rsidRPr="0004697F">
        <w:rPr>
          <w:b/>
          <w:iCs/>
          <w:sz w:val="28"/>
          <w:szCs w:val="28"/>
        </w:rPr>
        <w:t>a. Nước mặt</w:t>
      </w:r>
    </w:p>
    <w:bookmarkEnd w:id="894"/>
    <w:p w14:paraId="7BA22E18" w14:textId="77777777" w:rsidR="00440C34" w:rsidRPr="0004697F" w:rsidRDefault="00440C34" w:rsidP="00440C34">
      <w:pPr>
        <w:pStyle w:val="BodyTextIndent"/>
        <w:spacing w:after="0" w:afterAutospacing="0" w:line="360" w:lineRule="exact"/>
        <w:rPr>
          <w:b w:val="0"/>
          <w:bCs w:val="0"/>
          <w:lang w:val="nl-NL"/>
        </w:rPr>
      </w:pPr>
      <w:r w:rsidRPr="0004697F">
        <w:rPr>
          <w:b w:val="0"/>
          <w:bCs w:val="0"/>
          <w:lang w:val="nl-NL"/>
        </w:rPr>
        <w:t>Xã Đắk Ru nằm trong lưu vực bị ảnh hưởng của sông Đồng Nai; trên địa bàn xã có hệ thống sông suối khá phong phú và được phân bố tương đối đồng đều, hướng của dòng chảy từ Bắc xuống Nam và bao gồm các con suối chính sau: Suối Đắk To, suối Đắk R’lấp, suối Đắk Kar, suối Đắk Ting Broy, suối Đắk Jeng Jry, suối Da Gusch, suối Đắk Kouet, suối Đắk Gur.</w:t>
      </w:r>
    </w:p>
    <w:p w14:paraId="0C343497" w14:textId="69BF28C0" w:rsidR="00491615" w:rsidRPr="0004697F" w:rsidRDefault="00440C34" w:rsidP="00E87C0D">
      <w:pPr>
        <w:spacing w:line="360" w:lineRule="exact"/>
        <w:ind w:firstLine="720"/>
        <w:jc w:val="both"/>
        <w:rPr>
          <w:sz w:val="40"/>
          <w:szCs w:val="40"/>
          <w:shd w:val="clear" w:color="auto" w:fill="FFFFFF"/>
        </w:rPr>
      </w:pPr>
      <w:r w:rsidRPr="0004697F">
        <w:rPr>
          <w:sz w:val="28"/>
          <w:szCs w:val="28"/>
        </w:rPr>
        <w:t xml:space="preserve">Phía </w:t>
      </w:r>
      <w:r w:rsidR="00D41A54" w:rsidRPr="0004697F">
        <w:rPr>
          <w:sz w:val="28"/>
          <w:szCs w:val="28"/>
        </w:rPr>
        <w:t>Tây</w:t>
      </w:r>
      <w:r w:rsidR="007440EB" w:rsidRPr="0004697F">
        <w:rPr>
          <w:sz w:val="28"/>
          <w:szCs w:val="28"/>
        </w:rPr>
        <w:t xml:space="preserve"> của trại</w:t>
      </w:r>
      <w:r w:rsidRPr="0004697F">
        <w:rPr>
          <w:sz w:val="28"/>
          <w:szCs w:val="28"/>
          <w:lang w:val="en-US"/>
        </w:rPr>
        <w:t xml:space="preserve"> </w:t>
      </w:r>
      <w:proofErr w:type="spellStart"/>
      <w:r w:rsidRPr="0004697F">
        <w:rPr>
          <w:sz w:val="28"/>
          <w:szCs w:val="28"/>
          <w:lang w:val="en-US"/>
        </w:rPr>
        <w:t>có</w:t>
      </w:r>
      <w:proofErr w:type="spellEnd"/>
      <w:r w:rsidRPr="0004697F">
        <w:rPr>
          <w:sz w:val="28"/>
          <w:szCs w:val="28"/>
          <w:lang w:val="en-US"/>
        </w:rPr>
        <w:t xml:space="preserve"> </w:t>
      </w:r>
      <w:proofErr w:type="spellStart"/>
      <w:r w:rsidRPr="0004697F">
        <w:rPr>
          <w:sz w:val="28"/>
          <w:szCs w:val="28"/>
          <w:lang w:val="en-US"/>
        </w:rPr>
        <w:t>khe</w:t>
      </w:r>
      <w:proofErr w:type="spellEnd"/>
      <w:r w:rsidRPr="0004697F">
        <w:rPr>
          <w:sz w:val="28"/>
          <w:szCs w:val="28"/>
          <w:lang w:val="en-US"/>
        </w:rPr>
        <w:t xml:space="preserve"> </w:t>
      </w:r>
      <w:proofErr w:type="spellStart"/>
      <w:r w:rsidRPr="0004697F">
        <w:rPr>
          <w:sz w:val="28"/>
          <w:szCs w:val="28"/>
          <w:lang w:val="en-US"/>
        </w:rPr>
        <w:t>cạn</w:t>
      </w:r>
      <w:proofErr w:type="spellEnd"/>
      <w:r w:rsidRPr="0004697F">
        <w:rPr>
          <w:sz w:val="28"/>
          <w:szCs w:val="28"/>
          <w:lang w:val="en-US"/>
        </w:rPr>
        <w:t xml:space="preserve"> </w:t>
      </w:r>
      <w:proofErr w:type="spellStart"/>
      <w:r w:rsidRPr="0004697F">
        <w:rPr>
          <w:sz w:val="28"/>
          <w:szCs w:val="28"/>
          <w:lang w:val="en-US"/>
        </w:rPr>
        <w:t>thoát</w:t>
      </w:r>
      <w:proofErr w:type="spellEnd"/>
      <w:r w:rsidRPr="0004697F">
        <w:rPr>
          <w:sz w:val="28"/>
          <w:szCs w:val="28"/>
          <w:lang w:val="en-US"/>
        </w:rPr>
        <w:t xml:space="preserve"> </w:t>
      </w:r>
      <w:proofErr w:type="spellStart"/>
      <w:r w:rsidRPr="0004697F">
        <w:rPr>
          <w:sz w:val="28"/>
          <w:szCs w:val="28"/>
          <w:lang w:val="en-US"/>
        </w:rPr>
        <w:t>nước</w:t>
      </w:r>
      <w:proofErr w:type="spellEnd"/>
      <w:r w:rsidRPr="0004697F">
        <w:rPr>
          <w:sz w:val="28"/>
          <w:szCs w:val="28"/>
          <w:lang w:val="en-US"/>
        </w:rPr>
        <w:t xml:space="preserve"> </w:t>
      </w:r>
      <w:proofErr w:type="spellStart"/>
      <w:r w:rsidRPr="0004697F">
        <w:rPr>
          <w:sz w:val="28"/>
          <w:szCs w:val="28"/>
          <w:lang w:val="en-US"/>
        </w:rPr>
        <w:t>chung</w:t>
      </w:r>
      <w:proofErr w:type="spellEnd"/>
      <w:r w:rsidRPr="0004697F">
        <w:rPr>
          <w:sz w:val="28"/>
          <w:szCs w:val="28"/>
          <w:lang w:val="en-US"/>
        </w:rPr>
        <w:t xml:space="preserve"> </w:t>
      </w:r>
      <w:proofErr w:type="spellStart"/>
      <w:r w:rsidRPr="0004697F">
        <w:rPr>
          <w:sz w:val="28"/>
          <w:szCs w:val="28"/>
          <w:lang w:val="en-US"/>
        </w:rPr>
        <w:t>của</w:t>
      </w:r>
      <w:proofErr w:type="spellEnd"/>
      <w:r w:rsidRPr="0004697F">
        <w:rPr>
          <w:sz w:val="28"/>
          <w:szCs w:val="28"/>
          <w:lang w:val="en-US"/>
        </w:rPr>
        <w:t xml:space="preserve"> </w:t>
      </w:r>
      <w:proofErr w:type="spellStart"/>
      <w:r w:rsidRPr="0004697F">
        <w:rPr>
          <w:sz w:val="28"/>
          <w:szCs w:val="28"/>
          <w:lang w:val="en-US"/>
        </w:rPr>
        <w:t>khu</w:t>
      </w:r>
      <w:proofErr w:type="spellEnd"/>
      <w:r w:rsidRPr="0004697F">
        <w:rPr>
          <w:sz w:val="28"/>
          <w:szCs w:val="28"/>
          <w:lang w:val="en-US"/>
        </w:rPr>
        <w:t xml:space="preserve"> </w:t>
      </w:r>
      <w:proofErr w:type="spellStart"/>
      <w:r w:rsidRPr="0004697F">
        <w:rPr>
          <w:sz w:val="28"/>
          <w:szCs w:val="28"/>
          <w:lang w:val="en-US"/>
        </w:rPr>
        <w:t>vực</w:t>
      </w:r>
      <w:proofErr w:type="spellEnd"/>
      <w:r w:rsidRPr="0004697F">
        <w:rPr>
          <w:sz w:val="28"/>
          <w:szCs w:val="28"/>
          <w:lang w:val="en-US"/>
        </w:rPr>
        <w:t xml:space="preserve"> </w:t>
      </w:r>
      <w:proofErr w:type="spellStart"/>
      <w:r w:rsidRPr="0004697F">
        <w:rPr>
          <w:sz w:val="28"/>
          <w:szCs w:val="28"/>
          <w:lang w:val="en-US"/>
        </w:rPr>
        <w:t>đổ</w:t>
      </w:r>
      <w:proofErr w:type="spellEnd"/>
      <w:r w:rsidRPr="0004697F">
        <w:rPr>
          <w:sz w:val="28"/>
          <w:szCs w:val="28"/>
          <w:lang w:val="en-US"/>
        </w:rPr>
        <w:t xml:space="preserve"> </w:t>
      </w:r>
      <w:proofErr w:type="spellStart"/>
      <w:r w:rsidRPr="0004697F">
        <w:rPr>
          <w:sz w:val="28"/>
          <w:szCs w:val="28"/>
          <w:lang w:val="en-US"/>
        </w:rPr>
        <w:t>vào</w:t>
      </w:r>
      <w:proofErr w:type="spellEnd"/>
      <w:r w:rsidRPr="0004697F">
        <w:rPr>
          <w:sz w:val="28"/>
          <w:szCs w:val="28"/>
          <w:lang w:val="en-US"/>
        </w:rPr>
        <w:t xml:space="preserve"> </w:t>
      </w:r>
      <w:proofErr w:type="spellStart"/>
      <w:r w:rsidRPr="0004697F">
        <w:rPr>
          <w:sz w:val="28"/>
          <w:szCs w:val="28"/>
          <w:lang w:val="en-US"/>
        </w:rPr>
        <w:t>suối</w:t>
      </w:r>
      <w:proofErr w:type="spellEnd"/>
      <w:r w:rsidRPr="0004697F">
        <w:rPr>
          <w:sz w:val="28"/>
          <w:szCs w:val="28"/>
          <w:lang w:val="en-US"/>
        </w:rPr>
        <w:t xml:space="preserve"> </w:t>
      </w:r>
      <w:proofErr w:type="spellStart"/>
      <w:r w:rsidRPr="0004697F">
        <w:rPr>
          <w:sz w:val="28"/>
          <w:szCs w:val="28"/>
          <w:lang w:val="en-US"/>
        </w:rPr>
        <w:t>Đắk</w:t>
      </w:r>
      <w:proofErr w:type="spellEnd"/>
      <w:r w:rsidRPr="0004697F">
        <w:rPr>
          <w:sz w:val="28"/>
          <w:szCs w:val="28"/>
          <w:lang w:val="en-US"/>
        </w:rPr>
        <w:t xml:space="preserve"> Kar</w:t>
      </w:r>
      <w:r w:rsidR="007440EB" w:rsidRPr="0004697F">
        <w:rPr>
          <w:sz w:val="28"/>
          <w:szCs w:val="28"/>
        </w:rPr>
        <w:t xml:space="preserve">. </w:t>
      </w:r>
      <w:r w:rsidR="00B077E3" w:rsidRPr="0004697F">
        <w:rPr>
          <w:sz w:val="28"/>
          <w:szCs w:val="28"/>
        </w:rPr>
        <w:t>Hiện tại, chưa có tài liệu đánh giá nào về thủy văn của</w:t>
      </w:r>
      <w:r w:rsidR="009D517B" w:rsidRPr="0004697F">
        <w:rPr>
          <w:sz w:val="28"/>
          <w:szCs w:val="28"/>
        </w:rPr>
        <w:t xml:space="preserve"> khe</w:t>
      </w:r>
      <w:r w:rsidR="00B077E3" w:rsidRPr="0004697F">
        <w:rPr>
          <w:sz w:val="28"/>
          <w:szCs w:val="28"/>
        </w:rPr>
        <w:t xml:space="preserve"> </w:t>
      </w:r>
      <w:r w:rsidR="007600A4" w:rsidRPr="0004697F">
        <w:rPr>
          <w:sz w:val="28"/>
          <w:szCs w:val="28"/>
        </w:rPr>
        <w:t>cạn này</w:t>
      </w:r>
      <w:r w:rsidR="00B077E3" w:rsidRPr="0004697F">
        <w:rPr>
          <w:sz w:val="28"/>
          <w:szCs w:val="28"/>
        </w:rPr>
        <w:t xml:space="preserve">. Nhưng theo khảo sát thực địa của đơn vị vào tháng 6, tháng 7, tháng 8 và khảo sát từ người dân địa phương thì </w:t>
      </w:r>
      <w:r w:rsidR="007600A4" w:rsidRPr="0004697F">
        <w:rPr>
          <w:sz w:val="28"/>
          <w:szCs w:val="28"/>
        </w:rPr>
        <w:t>khe cạn</w:t>
      </w:r>
      <w:r w:rsidR="00B077E3" w:rsidRPr="0004697F">
        <w:rPr>
          <w:sz w:val="28"/>
          <w:szCs w:val="28"/>
        </w:rPr>
        <w:t xml:space="preserve"> này</w:t>
      </w:r>
      <w:r w:rsidR="00491615" w:rsidRPr="0004697F">
        <w:rPr>
          <w:sz w:val="28"/>
          <w:szCs w:val="28"/>
        </w:rPr>
        <w:t xml:space="preserve"> chỉ</w:t>
      </w:r>
      <w:r w:rsidR="00B077E3" w:rsidRPr="0004697F">
        <w:rPr>
          <w:sz w:val="28"/>
          <w:szCs w:val="28"/>
        </w:rPr>
        <w:t xml:space="preserve"> có nước </w:t>
      </w:r>
      <w:r w:rsidR="00491615" w:rsidRPr="0004697F">
        <w:rPr>
          <w:sz w:val="28"/>
          <w:szCs w:val="28"/>
        </w:rPr>
        <w:t>khi mưa kéo dài liên tục 2-3 ngày</w:t>
      </w:r>
      <w:r w:rsidR="00B077E3" w:rsidRPr="0004697F">
        <w:rPr>
          <w:sz w:val="28"/>
          <w:szCs w:val="28"/>
        </w:rPr>
        <w:t xml:space="preserve">. Hiện trạng nguồn nước </w:t>
      </w:r>
      <w:r w:rsidR="00D41A54" w:rsidRPr="0004697F">
        <w:rPr>
          <w:sz w:val="28"/>
          <w:szCs w:val="28"/>
        </w:rPr>
        <w:t>khu vực</w:t>
      </w:r>
      <w:r w:rsidR="00B077E3" w:rsidRPr="0004697F">
        <w:rPr>
          <w:sz w:val="28"/>
          <w:szCs w:val="28"/>
        </w:rPr>
        <w:t xml:space="preserve"> không sử dụng cho mục đích sinh hoạt và không quy hoạch nguồn nước cấp sinh hoạt cho cộng đồng dân cư.</w:t>
      </w:r>
    </w:p>
    <w:p w14:paraId="2081FB8D" w14:textId="5F4BFDFB" w:rsidR="00BA6C05" w:rsidRPr="0004697F" w:rsidRDefault="00440C34" w:rsidP="00E87C0D">
      <w:pPr>
        <w:spacing w:line="360" w:lineRule="exact"/>
        <w:ind w:firstLine="720"/>
        <w:jc w:val="both"/>
        <w:rPr>
          <w:spacing w:val="-6"/>
          <w:sz w:val="28"/>
          <w:szCs w:val="28"/>
        </w:rPr>
      </w:pPr>
      <w:r w:rsidRPr="0004697F">
        <w:rPr>
          <w:sz w:val="28"/>
          <w:szCs w:val="28"/>
          <w:shd w:val="clear" w:color="auto" w:fill="FFFFFF"/>
          <w:lang w:val="en-US"/>
        </w:rPr>
        <w:t>K</w:t>
      </w:r>
      <w:r w:rsidR="00B077E3" w:rsidRPr="0004697F">
        <w:rPr>
          <w:sz w:val="28"/>
          <w:szCs w:val="28"/>
          <w:shd w:val="clear" w:color="auto" w:fill="FFFFFF"/>
        </w:rPr>
        <w:t>he cạn</w:t>
      </w:r>
      <w:r w:rsidR="007440EB" w:rsidRPr="0004697F">
        <w:rPr>
          <w:sz w:val="28"/>
          <w:szCs w:val="28"/>
          <w:shd w:val="clear" w:color="auto" w:fill="FFFFFF"/>
        </w:rPr>
        <w:t xml:space="preserve"> này</w:t>
      </w:r>
      <w:r w:rsidR="007440EB" w:rsidRPr="0004697F">
        <w:rPr>
          <w:sz w:val="28"/>
          <w:szCs w:val="28"/>
        </w:rPr>
        <w:t xml:space="preserve"> được dự tính là nguồn tiếp nhận nước mưa chảy tràn qua trang trại.</w:t>
      </w:r>
      <w:r w:rsidR="007440EB" w:rsidRPr="0004697F">
        <w:rPr>
          <w:sz w:val="28"/>
          <w:szCs w:val="28"/>
          <w:shd w:val="clear" w:color="auto" w:fill="FFFFFF"/>
        </w:rPr>
        <w:t xml:space="preserve"> </w:t>
      </w:r>
      <w:r w:rsidR="007440EB" w:rsidRPr="0004697F">
        <w:rPr>
          <w:sz w:val="28"/>
          <w:szCs w:val="28"/>
        </w:rPr>
        <w:t>Đây là khu vực chịu tác động nhiều nhất</w:t>
      </w:r>
      <w:r w:rsidRPr="0004697F">
        <w:rPr>
          <w:sz w:val="28"/>
          <w:szCs w:val="28"/>
          <w:lang w:val="en-US"/>
        </w:rPr>
        <w:t xml:space="preserve"> </w:t>
      </w:r>
      <w:proofErr w:type="spellStart"/>
      <w:r w:rsidRPr="0004697F">
        <w:rPr>
          <w:sz w:val="28"/>
          <w:szCs w:val="28"/>
          <w:lang w:val="en-US"/>
        </w:rPr>
        <w:t>của</w:t>
      </w:r>
      <w:proofErr w:type="spellEnd"/>
      <w:r w:rsidRPr="0004697F">
        <w:rPr>
          <w:sz w:val="28"/>
          <w:szCs w:val="28"/>
          <w:lang w:val="en-US"/>
        </w:rPr>
        <w:t xml:space="preserve"> </w:t>
      </w:r>
      <w:proofErr w:type="spellStart"/>
      <w:r w:rsidRPr="0004697F">
        <w:rPr>
          <w:sz w:val="28"/>
          <w:szCs w:val="28"/>
          <w:lang w:val="en-US"/>
        </w:rPr>
        <w:t>nước</w:t>
      </w:r>
      <w:proofErr w:type="spellEnd"/>
      <w:r w:rsidRPr="0004697F">
        <w:rPr>
          <w:sz w:val="28"/>
          <w:szCs w:val="28"/>
          <w:lang w:val="en-US"/>
        </w:rPr>
        <w:t xml:space="preserve"> </w:t>
      </w:r>
      <w:proofErr w:type="spellStart"/>
      <w:r w:rsidRPr="0004697F">
        <w:rPr>
          <w:sz w:val="28"/>
          <w:szCs w:val="28"/>
          <w:lang w:val="en-US"/>
        </w:rPr>
        <w:t>mưa</w:t>
      </w:r>
      <w:proofErr w:type="spellEnd"/>
      <w:r w:rsidR="007440EB" w:rsidRPr="0004697F">
        <w:rPr>
          <w:sz w:val="28"/>
          <w:szCs w:val="28"/>
        </w:rPr>
        <w:t xml:space="preserve"> từ dự án. Xung quanh dự án có một số ao hồ của các hộ dân đào, ngăn</w:t>
      </w:r>
      <w:r w:rsidR="007600A4" w:rsidRPr="0004697F">
        <w:rPr>
          <w:sz w:val="28"/>
          <w:szCs w:val="28"/>
        </w:rPr>
        <w:t xml:space="preserve"> khe</w:t>
      </w:r>
      <w:r w:rsidR="007440EB" w:rsidRPr="0004697F">
        <w:rPr>
          <w:sz w:val="28"/>
          <w:szCs w:val="28"/>
        </w:rPr>
        <w:t xml:space="preserve"> suối để tưới cho các loại cây trồng, tuy nhiên cũng cạn vào mùa kh</w:t>
      </w:r>
      <w:r w:rsidR="00D41A54" w:rsidRPr="0004697F">
        <w:rPr>
          <w:sz w:val="28"/>
          <w:szCs w:val="28"/>
        </w:rPr>
        <w:t>ô</w:t>
      </w:r>
      <w:r w:rsidR="007440EB" w:rsidRPr="0004697F">
        <w:rPr>
          <w:sz w:val="28"/>
          <w:szCs w:val="28"/>
        </w:rPr>
        <w:t>.</w:t>
      </w:r>
    </w:p>
    <w:p w14:paraId="359C21F8" w14:textId="77777777" w:rsidR="00EA66EA" w:rsidRPr="0004697F" w:rsidRDefault="00EA66EA" w:rsidP="00E87C0D">
      <w:pPr>
        <w:spacing w:line="360" w:lineRule="exact"/>
        <w:ind w:firstLine="720"/>
        <w:jc w:val="both"/>
        <w:rPr>
          <w:b/>
          <w:bCs/>
          <w:iCs/>
          <w:sz w:val="28"/>
          <w:szCs w:val="28"/>
        </w:rPr>
      </w:pPr>
      <w:r w:rsidRPr="0004697F">
        <w:rPr>
          <w:b/>
          <w:bCs/>
          <w:iCs/>
          <w:sz w:val="28"/>
          <w:szCs w:val="28"/>
        </w:rPr>
        <w:t>b. Nước ngầm</w:t>
      </w:r>
    </w:p>
    <w:p w14:paraId="282CF73D" w14:textId="77777777" w:rsidR="00B1719E" w:rsidRPr="0004697F" w:rsidRDefault="00E43C7A" w:rsidP="00E87C0D">
      <w:pPr>
        <w:spacing w:line="360" w:lineRule="exact"/>
        <w:ind w:firstLine="720"/>
        <w:jc w:val="both"/>
        <w:rPr>
          <w:sz w:val="28"/>
          <w:szCs w:val="28"/>
        </w:rPr>
      </w:pPr>
      <w:r w:rsidRPr="0004697F">
        <w:rPr>
          <w:sz w:val="28"/>
          <w:szCs w:val="28"/>
        </w:rPr>
        <w:t>Theo tài liệu của Liên đoàn địa chất thủy văn - Địa chất công trình Miền Trung xác định: Nước ngầm trong ku vực dự án chủ yếu vận động, tàng trữ trong thành tạo phun trào Bazan, độ sâu phân bố từ 15m – 120m, kết quả tính toán trữ lượng động thiên nhiên là 0,121 l/s.km</w:t>
      </w:r>
      <w:r w:rsidRPr="0004697F">
        <w:rPr>
          <w:sz w:val="28"/>
          <w:szCs w:val="28"/>
          <w:vertAlign w:val="superscript"/>
        </w:rPr>
        <w:t>2</w:t>
      </w:r>
      <w:r w:rsidRPr="0004697F">
        <w:rPr>
          <w:sz w:val="28"/>
          <w:szCs w:val="28"/>
        </w:rPr>
        <w:t>, trữ lượng khai thác Qktmin = 12m</w:t>
      </w:r>
      <w:r w:rsidRPr="0004697F">
        <w:rPr>
          <w:sz w:val="28"/>
          <w:szCs w:val="28"/>
          <w:vertAlign w:val="superscript"/>
        </w:rPr>
        <w:t>3</w:t>
      </w:r>
      <w:r w:rsidRPr="0004697F">
        <w:rPr>
          <w:sz w:val="28"/>
          <w:szCs w:val="28"/>
        </w:rPr>
        <w:t>ngày/km</w:t>
      </w:r>
      <w:r w:rsidRPr="0004697F">
        <w:rPr>
          <w:sz w:val="28"/>
          <w:szCs w:val="28"/>
          <w:vertAlign w:val="superscript"/>
        </w:rPr>
        <w:t>2</w:t>
      </w:r>
      <w:r w:rsidRPr="0004697F">
        <w:rPr>
          <w:sz w:val="28"/>
          <w:szCs w:val="28"/>
        </w:rPr>
        <w:t>. Nước có trữ lượng và chất lượng tốt, đảm bảo cho ăn uống, sinh hoạt và phục vụ cho sản xuất.</w:t>
      </w:r>
      <w:r w:rsidR="00E47D4E" w:rsidRPr="0004697F">
        <w:rPr>
          <w:sz w:val="28"/>
          <w:szCs w:val="28"/>
        </w:rPr>
        <w:t xml:space="preserve"> Trong những năm gần đây mực nước ngầm có xu thế xuống thấp, nguyên nhân chủ yếu do biến đổi khí hậu và diện tích, chất lượng rừng ngày một giảm đi</w:t>
      </w:r>
      <w:r w:rsidR="00A8470F" w:rsidRPr="0004697F">
        <w:rPr>
          <w:sz w:val="28"/>
          <w:szCs w:val="28"/>
        </w:rPr>
        <w:t>.</w:t>
      </w:r>
    </w:p>
    <w:p w14:paraId="41D00774" w14:textId="31EFF58A" w:rsidR="002E19B9" w:rsidRPr="0004697F" w:rsidRDefault="00582013" w:rsidP="00E87C0D">
      <w:pPr>
        <w:spacing w:line="360" w:lineRule="exact"/>
        <w:ind w:firstLine="720"/>
        <w:jc w:val="both"/>
        <w:rPr>
          <w:sz w:val="28"/>
          <w:szCs w:val="28"/>
        </w:rPr>
      </w:pPr>
      <w:r w:rsidRPr="0004697F">
        <w:rPr>
          <w:sz w:val="28"/>
          <w:szCs w:val="28"/>
        </w:rPr>
        <w:t xml:space="preserve">Hiện tại, việc khai thác nước ngầm ở khu vực thôn </w:t>
      </w:r>
      <w:r w:rsidR="00094BEA" w:rsidRPr="0004697F">
        <w:rPr>
          <w:sz w:val="28"/>
          <w:szCs w:val="28"/>
        </w:rPr>
        <w:t>Châu Thành</w:t>
      </w:r>
      <w:r w:rsidRPr="0004697F">
        <w:rPr>
          <w:sz w:val="28"/>
          <w:szCs w:val="28"/>
        </w:rPr>
        <w:t xml:space="preserve"> chủ yếu sử dụng cho các mục đích sau đây:</w:t>
      </w:r>
    </w:p>
    <w:p w14:paraId="4E790475" w14:textId="1A280AF7" w:rsidR="00582013" w:rsidRPr="0004697F" w:rsidRDefault="00582013" w:rsidP="003F2266">
      <w:pPr>
        <w:spacing w:line="360" w:lineRule="exact"/>
        <w:ind w:firstLine="720"/>
        <w:jc w:val="both"/>
        <w:rPr>
          <w:sz w:val="28"/>
          <w:szCs w:val="28"/>
        </w:rPr>
      </w:pPr>
      <w:r w:rsidRPr="0004697F">
        <w:rPr>
          <w:sz w:val="28"/>
          <w:szCs w:val="28"/>
        </w:rPr>
        <w:lastRenderedPageBreak/>
        <w:t xml:space="preserve">- Hoạt động chăn nuôi: Thôn </w:t>
      </w:r>
      <w:r w:rsidR="00094BEA" w:rsidRPr="0004697F">
        <w:rPr>
          <w:sz w:val="28"/>
          <w:szCs w:val="28"/>
        </w:rPr>
        <w:t>Châu Thành</w:t>
      </w:r>
      <w:r w:rsidRPr="0004697F">
        <w:rPr>
          <w:sz w:val="28"/>
          <w:szCs w:val="28"/>
        </w:rPr>
        <w:t xml:space="preserve"> hiện nay có khoảng </w:t>
      </w:r>
      <w:r w:rsidR="003F2266" w:rsidRPr="0004697F">
        <w:rPr>
          <w:sz w:val="28"/>
          <w:szCs w:val="28"/>
          <w:lang w:val="en-US"/>
        </w:rPr>
        <w:t>3</w:t>
      </w:r>
      <w:r w:rsidRPr="0004697F">
        <w:rPr>
          <w:sz w:val="28"/>
          <w:szCs w:val="28"/>
        </w:rPr>
        <w:t xml:space="preserve"> trang trại chăn nuôi đ</w:t>
      </w:r>
      <w:r w:rsidR="00DB0661" w:rsidRPr="0004697F">
        <w:rPr>
          <w:sz w:val="28"/>
          <w:szCs w:val="28"/>
        </w:rPr>
        <w:t>ang</w:t>
      </w:r>
      <w:r w:rsidRPr="0004697F">
        <w:rPr>
          <w:sz w:val="28"/>
          <w:szCs w:val="28"/>
        </w:rPr>
        <w:t xml:space="preserve"> hoạt động, trung bình mỗi trại khai thác khoảng </w:t>
      </w:r>
      <w:r w:rsidR="009D517B" w:rsidRPr="0004697F">
        <w:rPr>
          <w:sz w:val="28"/>
          <w:szCs w:val="28"/>
        </w:rPr>
        <w:t>4</w:t>
      </w:r>
      <w:r w:rsidRPr="0004697F">
        <w:rPr>
          <w:sz w:val="28"/>
          <w:szCs w:val="28"/>
        </w:rPr>
        <w:t>0-60m</w:t>
      </w:r>
      <w:r w:rsidRPr="0004697F">
        <w:rPr>
          <w:sz w:val="28"/>
          <w:szCs w:val="28"/>
          <w:vertAlign w:val="superscript"/>
        </w:rPr>
        <w:t>3</w:t>
      </w:r>
      <w:r w:rsidRPr="0004697F">
        <w:rPr>
          <w:sz w:val="28"/>
          <w:szCs w:val="28"/>
        </w:rPr>
        <w:t xml:space="preserve">/ngày.đêm. Vậy lượng nước ngầm cần là: </w:t>
      </w:r>
      <w:r w:rsidR="009D517B" w:rsidRPr="0004697F">
        <w:rPr>
          <w:sz w:val="28"/>
          <w:szCs w:val="28"/>
        </w:rPr>
        <w:t>6</w:t>
      </w:r>
      <w:r w:rsidRPr="0004697F">
        <w:rPr>
          <w:sz w:val="28"/>
          <w:szCs w:val="28"/>
        </w:rPr>
        <w:t xml:space="preserve"> x 5</w:t>
      </w:r>
      <w:r w:rsidR="009D517B" w:rsidRPr="0004697F">
        <w:rPr>
          <w:sz w:val="28"/>
          <w:szCs w:val="28"/>
        </w:rPr>
        <w:t>0</w:t>
      </w:r>
      <w:r w:rsidRPr="0004697F">
        <w:rPr>
          <w:sz w:val="28"/>
          <w:szCs w:val="28"/>
        </w:rPr>
        <w:t xml:space="preserve"> = </w:t>
      </w:r>
      <w:r w:rsidR="003F2266" w:rsidRPr="0004697F">
        <w:rPr>
          <w:sz w:val="28"/>
          <w:szCs w:val="28"/>
          <w:lang w:val="en-US"/>
        </w:rPr>
        <w:t>15</w:t>
      </w:r>
      <w:r w:rsidR="009D517B" w:rsidRPr="0004697F">
        <w:rPr>
          <w:sz w:val="28"/>
          <w:szCs w:val="28"/>
        </w:rPr>
        <w:t>0</w:t>
      </w:r>
      <w:r w:rsidRPr="0004697F">
        <w:rPr>
          <w:sz w:val="28"/>
          <w:szCs w:val="28"/>
        </w:rPr>
        <w:t>m</w:t>
      </w:r>
      <w:r w:rsidRPr="0004697F">
        <w:rPr>
          <w:sz w:val="28"/>
          <w:szCs w:val="28"/>
          <w:vertAlign w:val="superscript"/>
        </w:rPr>
        <w:t>3</w:t>
      </w:r>
      <w:r w:rsidRPr="0004697F">
        <w:rPr>
          <w:sz w:val="28"/>
          <w:szCs w:val="28"/>
        </w:rPr>
        <w:t>/ngày.đêm.</w:t>
      </w:r>
    </w:p>
    <w:p w14:paraId="12A089E9" w14:textId="0993DE71" w:rsidR="00582013" w:rsidRPr="0004697F" w:rsidRDefault="00582013" w:rsidP="003F2266">
      <w:pPr>
        <w:spacing w:line="360" w:lineRule="exact"/>
        <w:ind w:firstLine="720"/>
        <w:jc w:val="both"/>
        <w:rPr>
          <w:sz w:val="28"/>
          <w:szCs w:val="28"/>
        </w:rPr>
      </w:pPr>
      <w:r w:rsidRPr="0004697F">
        <w:rPr>
          <w:sz w:val="28"/>
          <w:szCs w:val="28"/>
        </w:rPr>
        <w:t xml:space="preserve">- Cấp nước sinh hoạt: Thôn có khoảng </w:t>
      </w:r>
      <w:r w:rsidR="003F2266" w:rsidRPr="0004697F">
        <w:rPr>
          <w:sz w:val="28"/>
          <w:szCs w:val="28"/>
          <w:lang w:val="en-US"/>
        </w:rPr>
        <w:t>3</w:t>
      </w:r>
      <w:r w:rsidR="009D517B" w:rsidRPr="0004697F">
        <w:rPr>
          <w:sz w:val="28"/>
          <w:szCs w:val="28"/>
        </w:rPr>
        <w:t>0</w:t>
      </w:r>
      <w:r w:rsidRPr="0004697F">
        <w:rPr>
          <w:sz w:val="28"/>
          <w:szCs w:val="28"/>
        </w:rPr>
        <w:t xml:space="preserve">0 hộ, chủ yếu sử dụng nước ngầm để sinh hoạt. Trung bình mỗi hộ có 4 người, vậy lượng nước cần cấp là: </w:t>
      </w:r>
      <w:r w:rsidR="003F2266" w:rsidRPr="0004697F">
        <w:rPr>
          <w:sz w:val="28"/>
          <w:szCs w:val="28"/>
          <w:lang w:val="en-US"/>
        </w:rPr>
        <w:t>3</w:t>
      </w:r>
      <w:r w:rsidR="009D517B" w:rsidRPr="0004697F">
        <w:rPr>
          <w:sz w:val="28"/>
          <w:szCs w:val="28"/>
        </w:rPr>
        <w:t>0</w:t>
      </w:r>
      <w:r w:rsidRPr="0004697F">
        <w:rPr>
          <w:sz w:val="28"/>
          <w:szCs w:val="28"/>
        </w:rPr>
        <w:t>0 x 4 x 100ml = 1</w:t>
      </w:r>
      <w:r w:rsidR="003F2266" w:rsidRPr="0004697F">
        <w:rPr>
          <w:sz w:val="28"/>
          <w:szCs w:val="28"/>
          <w:lang w:val="en-US"/>
        </w:rPr>
        <w:t>2</w:t>
      </w:r>
      <w:r w:rsidRPr="0004697F">
        <w:rPr>
          <w:sz w:val="28"/>
          <w:szCs w:val="28"/>
        </w:rPr>
        <w:t>0m</w:t>
      </w:r>
      <w:r w:rsidRPr="0004697F">
        <w:rPr>
          <w:sz w:val="28"/>
          <w:szCs w:val="28"/>
          <w:vertAlign w:val="superscript"/>
        </w:rPr>
        <w:t>3</w:t>
      </w:r>
      <w:r w:rsidRPr="0004697F">
        <w:rPr>
          <w:sz w:val="28"/>
          <w:szCs w:val="28"/>
        </w:rPr>
        <w:t>/ngày.đêm.</w:t>
      </w:r>
    </w:p>
    <w:p w14:paraId="2FD28AA7" w14:textId="01D2EEDF" w:rsidR="00582013" w:rsidRPr="0004697F" w:rsidRDefault="00582013" w:rsidP="003F2266">
      <w:pPr>
        <w:spacing w:line="360" w:lineRule="exact"/>
        <w:ind w:firstLine="720"/>
        <w:jc w:val="both"/>
        <w:rPr>
          <w:sz w:val="28"/>
          <w:szCs w:val="28"/>
        </w:rPr>
      </w:pPr>
      <w:r w:rsidRPr="0004697F">
        <w:rPr>
          <w:sz w:val="28"/>
          <w:szCs w:val="28"/>
        </w:rPr>
        <w:t>- Nước tưới</w:t>
      </w:r>
      <w:r w:rsidR="009D517B" w:rsidRPr="0004697F">
        <w:rPr>
          <w:sz w:val="28"/>
          <w:szCs w:val="28"/>
        </w:rPr>
        <w:t>, chăn nuôi nhỏ lẻ</w:t>
      </w:r>
      <w:r w:rsidRPr="0004697F">
        <w:rPr>
          <w:sz w:val="28"/>
          <w:szCs w:val="28"/>
        </w:rPr>
        <w:t>: Khối lượng</w:t>
      </w:r>
      <w:r w:rsidR="009D517B" w:rsidRPr="0004697F">
        <w:rPr>
          <w:sz w:val="28"/>
          <w:szCs w:val="28"/>
        </w:rPr>
        <w:t xml:space="preserve"> khai thác nước không</w:t>
      </w:r>
      <w:r w:rsidRPr="0004697F">
        <w:rPr>
          <w:sz w:val="28"/>
          <w:szCs w:val="28"/>
        </w:rPr>
        <w:t xml:space="preserve"> lớn, chủ yếu tập trung vào mùa khô. Đây là áp lực lớn của nguồn nước ngầm khu vực.</w:t>
      </w:r>
    </w:p>
    <w:p w14:paraId="64BAB73E" w14:textId="1CC26339" w:rsidR="00D92224" w:rsidRPr="0004697F" w:rsidRDefault="00D92224" w:rsidP="003F2266">
      <w:pPr>
        <w:pStyle w:val="Heading1"/>
        <w:rPr>
          <w:rFonts w:cs="Times New Roman"/>
          <w:b/>
          <w:szCs w:val="28"/>
        </w:rPr>
      </w:pPr>
      <w:bookmarkStart w:id="895" w:name="_Toc500858339"/>
      <w:bookmarkStart w:id="896" w:name="_Toc126941617"/>
      <w:r w:rsidRPr="0004697F">
        <w:rPr>
          <w:rFonts w:cs="Times New Roman"/>
          <w:b/>
          <w:szCs w:val="28"/>
        </w:rPr>
        <w:t>2.</w:t>
      </w:r>
      <w:r w:rsidR="002B6D69" w:rsidRPr="0004697F">
        <w:rPr>
          <w:rFonts w:cs="Times New Roman"/>
          <w:b/>
          <w:szCs w:val="28"/>
        </w:rPr>
        <w:t>1.</w:t>
      </w:r>
      <w:r w:rsidRPr="0004697F">
        <w:rPr>
          <w:rFonts w:cs="Times New Roman"/>
          <w:b/>
          <w:szCs w:val="28"/>
        </w:rPr>
        <w:t>2. Kinh tế - xã hội</w:t>
      </w:r>
      <w:bookmarkEnd w:id="895"/>
      <w:bookmarkEnd w:id="896"/>
    </w:p>
    <w:p w14:paraId="7C2A6EA8" w14:textId="370DF4BC" w:rsidR="00F12CE5" w:rsidRPr="0004697F" w:rsidRDefault="00F12CE5" w:rsidP="003F2266">
      <w:pPr>
        <w:spacing w:line="360" w:lineRule="exact"/>
        <w:ind w:firstLine="720"/>
        <w:jc w:val="both"/>
        <w:rPr>
          <w:b/>
          <w:sz w:val="28"/>
          <w:szCs w:val="28"/>
        </w:rPr>
      </w:pPr>
      <w:bookmarkStart w:id="897" w:name="_Hlk91702192"/>
      <w:r w:rsidRPr="0004697F">
        <w:rPr>
          <w:b/>
          <w:sz w:val="28"/>
          <w:szCs w:val="28"/>
        </w:rPr>
        <w:t>2.1.2.1. Lĩnh vực kinh tế</w:t>
      </w:r>
    </w:p>
    <w:p w14:paraId="4F8A70AF" w14:textId="33861481" w:rsidR="00F12CE5" w:rsidRPr="0004697F" w:rsidRDefault="00F12CE5" w:rsidP="003F2266">
      <w:pPr>
        <w:spacing w:line="360" w:lineRule="exact"/>
        <w:ind w:firstLine="720"/>
        <w:jc w:val="both"/>
        <w:rPr>
          <w:b/>
          <w:sz w:val="28"/>
          <w:szCs w:val="28"/>
        </w:rPr>
      </w:pPr>
      <w:r w:rsidRPr="0004697F">
        <w:rPr>
          <w:b/>
          <w:sz w:val="28"/>
          <w:szCs w:val="28"/>
        </w:rPr>
        <w:t>a. Sản xuất nông nghiệp</w:t>
      </w:r>
    </w:p>
    <w:p w14:paraId="39CD721B" w14:textId="4EE05364" w:rsidR="00C23111" w:rsidRPr="0004697F" w:rsidRDefault="00C23111" w:rsidP="003F2266">
      <w:pPr>
        <w:spacing w:line="360" w:lineRule="exact"/>
        <w:ind w:firstLine="720"/>
        <w:jc w:val="both"/>
        <w:rPr>
          <w:b/>
          <w:sz w:val="28"/>
          <w:szCs w:val="28"/>
        </w:rPr>
      </w:pPr>
      <w:r w:rsidRPr="0004697F">
        <w:rPr>
          <w:b/>
          <w:sz w:val="28"/>
          <w:szCs w:val="28"/>
        </w:rPr>
        <w:t>* Trồng trọt:</w:t>
      </w:r>
    </w:p>
    <w:p w14:paraId="7C0CDBFD" w14:textId="17E71EB0" w:rsidR="00F12CE5" w:rsidRPr="0004697F" w:rsidRDefault="00F12CE5" w:rsidP="003F2266">
      <w:pPr>
        <w:spacing w:line="360" w:lineRule="exact"/>
        <w:ind w:firstLine="720"/>
        <w:jc w:val="both"/>
        <w:rPr>
          <w:b/>
          <w:sz w:val="28"/>
          <w:szCs w:val="28"/>
        </w:rPr>
      </w:pPr>
      <w:r w:rsidRPr="0004697F">
        <w:rPr>
          <w:sz w:val="28"/>
          <w:szCs w:val="28"/>
        </w:rPr>
        <w:t>Tổng diện tích gieo trồng: 5.043,3 ha trong đó:</w:t>
      </w:r>
    </w:p>
    <w:p w14:paraId="14607751" w14:textId="77777777" w:rsidR="00F12CE5" w:rsidRPr="0004697F" w:rsidRDefault="00F12CE5" w:rsidP="003F2266">
      <w:pPr>
        <w:spacing w:line="360" w:lineRule="exact"/>
        <w:ind w:firstLine="720"/>
        <w:jc w:val="both"/>
        <w:rPr>
          <w:b/>
          <w:sz w:val="28"/>
          <w:szCs w:val="28"/>
        </w:rPr>
      </w:pPr>
      <w:r w:rsidRPr="0004697F">
        <w:rPr>
          <w:sz w:val="28"/>
          <w:szCs w:val="28"/>
        </w:rPr>
        <w:t>- Cây cà phê: 2.293,5 ha; trong đó: cà phê kinh doanh 2.273,5 ha; trồng mới 20 ha; sản lượng đạt 2,5 tấn/ha; năng suất đạt 5.683 tấn.</w:t>
      </w:r>
    </w:p>
    <w:p w14:paraId="53CE2263" w14:textId="77777777" w:rsidR="00F12CE5" w:rsidRPr="0004697F" w:rsidRDefault="00F12CE5" w:rsidP="003F2266">
      <w:pPr>
        <w:spacing w:line="360" w:lineRule="exact"/>
        <w:ind w:firstLine="720"/>
        <w:jc w:val="both"/>
        <w:rPr>
          <w:b/>
          <w:sz w:val="28"/>
          <w:szCs w:val="28"/>
        </w:rPr>
      </w:pPr>
      <w:r w:rsidRPr="0004697F">
        <w:rPr>
          <w:sz w:val="28"/>
          <w:szCs w:val="28"/>
        </w:rPr>
        <w:t>- Cây điều 1.660 ha, giảm 9 ha so với năm 2021; sản lượng đạt 0,8 tấn/ha; năng suất đạt 1.328 tấn.</w:t>
      </w:r>
    </w:p>
    <w:p w14:paraId="260A0024" w14:textId="77777777" w:rsidR="00F12CE5" w:rsidRPr="0004697F" w:rsidRDefault="00F12CE5" w:rsidP="003F2266">
      <w:pPr>
        <w:spacing w:line="360" w:lineRule="exact"/>
        <w:ind w:firstLine="720"/>
        <w:jc w:val="both"/>
        <w:rPr>
          <w:b/>
          <w:sz w:val="28"/>
          <w:szCs w:val="28"/>
        </w:rPr>
      </w:pPr>
      <w:r w:rsidRPr="0004697F">
        <w:rPr>
          <w:sz w:val="28"/>
          <w:szCs w:val="28"/>
        </w:rPr>
        <w:t>- Cây tiêu 496 ha, sản lượng đạt 4 tấn/ha; năng suất đạt 1.984 tấn.</w:t>
      </w:r>
    </w:p>
    <w:p w14:paraId="68B42630" w14:textId="77777777" w:rsidR="00F12CE5" w:rsidRPr="0004697F" w:rsidRDefault="00F12CE5" w:rsidP="003F2266">
      <w:pPr>
        <w:spacing w:line="360" w:lineRule="exact"/>
        <w:ind w:firstLine="720"/>
        <w:jc w:val="both"/>
        <w:rPr>
          <w:b/>
          <w:sz w:val="28"/>
          <w:szCs w:val="28"/>
        </w:rPr>
      </w:pPr>
      <w:r w:rsidRPr="0004697F">
        <w:rPr>
          <w:sz w:val="28"/>
          <w:szCs w:val="28"/>
        </w:rPr>
        <w:t>- Cây cao su 398 ha, giảm 12 ha so với năm 2021; sản lượng đạt 5 tấn/ha; năng suất đạt 1.990 tấn.</w:t>
      </w:r>
    </w:p>
    <w:p w14:paraId="6229F9B8" w14:textId="77777777" w:rsidR="00F12CE5" w:rsidRPr="0004697F" w:rsidRDefault="00F12CE5" w:rsidP="003F2266">
      <w:pPr>
        <w:spacing w:line="360" w:lineRule="exact"/>
        <w:ind w:firstLine="720"/>
        <w:jc w:val="both"/>
        <w:rPr>
          <w:b/>
          <w:sz w:val="28"/>
          <w:szCs w:val="28"/>
        </w:rPr>
      </w:pPr>
      <w:r w:rsidRPr="0004697F">
        <w:rPr>
          <w:sz w:val="28"/>
          <w:szCs w:val="28"/>
        </w:rPr>
        <w:t>- Cây ăn quả các loại: 757,7 ha (trồng xen canh 627,7 ha) chủ yếu là bơ, sầu riêng, chôm chôm, mít, chanh dây, trồng thuần 130 ha.</w:t>
      </w:r>
    </w:p>
    <w:p w14:paraId="7F5DF277" w14:textId="77777777" w:rsidR="00F12CE5" w:rsidRPr="0004697F" w:rsidRDefault="00F12CE5" w:rsidP="003F2266">
      <w:pPr>
        <w:spacing w:line="360" w:lineRule="exact"/>
        <w:ind w:firstLine="720"/>
        <w:jc w:val="both"/>
        <w:rPr>
          <w:b/>
          <w:sz w:val="28"/>
          <w:szCs w:val="28"/>
        </w:rPr>
      </w:pPr>
      <w:r w:rsidRPr="0004697F">
        <w:rPr>
          <w:sz w:val="28"/>
          <w:szCs w:val="28"/>
        </w:rPr>
        <w:t>- Diện tích cây ngắn ngày: 65,8 ha. Trong đó ngô lai 26,1 ha, khoai lang 4,5 ha, rau đậu các loại 35,2 ha.</w:t>
      </w:r>
    </w:p>
    <w:p w14:paraId="705699EF" w14:textId="5AC3A7A0" w:rsidR="00F12CE5" w:rsidRPr="0004697F" w:rsidRDefault="00F12CE5" w:rsidP="003F2266">
      <w:pPr>
        <w:spacing w:line="360" w:lineRule="exact"/>
        <w:ind w:firstLine="720"/>
        <w:jc w:val="both"/>
        <w:rPr>
          <w:b/>
          <w:bCs/>
          <w:sz w:val="28"/>
          <w:szCs w:val="28"/>
        </w:rPr>
      </w:pPr>
      <w:r w:rsidRPr="0004697F">
        <w:rPr>
          <w:b/>
          <w:bCs/>
          <w:sz w:val="28"/>
          <w:szCs w:val="28"/>
        </w:rPr>
        <w:t>* Chăn nuôi:</w:t>
      </w:r>
    </w:p>
    <w:p w14:paraId="455C492E" w14:textId="77777777" w:rsidR="00F12CE5" w:rsidRPr="0004697F" w:rsidRDefault="00F12CE5" w:rsidP="003F2266">
      <w:pPr>
        <w:spacing w:line="360" w:lineRule="exact"/>
        <w:ind w:firstLine="720"/>
        <w:jc w:val="both"/>
        <w:rPr>
          <w:b/>
          <w:sz w:val="28"/>
          <w:szCs w:val="28"/>
        </w:rPr>
      </w:pPr>
      <w:r w:rsidRPr="0004697F">
        <w:rPr>
          <w:sz w:val="28"/>
          <w:szCs w:val="28"/>
        </w:rPr>
        <w:t xml:space="preserve">- Tổng đàn gia súc: 7.676 con, trong đó: Trâu 11 con; đàn bò 216 con; Dê 108 con, Heo khoảng 7.220 con. </w:t>
      </w:r>
    </w:p>
    <w:p w14:paraId="00703E29" w14:textId="77777777" w:rsidR="00F12CE5" w:rsidRPr="0004697F" w:rsidRDefault="00F12CE5" w:rsidP="003F2266">
      <w:pPr>
        <w:spacing w:line="360" w:lineRule="exact"/>
        <w:ind w:firstLine="720"/>
        <w:jc w:val="both"/>
        <w:rPr>
          <w:b/>
          <w:sz w:val="28"/>
          <w:szCs w:val="28"/>
        </w:rPr>
      </w:pPr>
      <w:r w:rsidRPr="0004697F">
        <w:rPr>
          <w:sz w:val="28"/>
          <w:szCs w:val="28"/>
        </w:rPr>
        <w:t>- Đàn gia cầm khoảng 38.430 con.</w:t>
      </w:r>
    </w:p>
    <w:p w14:paraId="333DE775" w14:textId="53E837E2" w:rsidR="00F12CE5" w:rsidRPr="0004697F" w:rsidRDefault="00C23111" w:rsidP="003F2266">
      <w:pPr>
        <w:spacing w:line="360" w:lineRule="exact"/>
        <w:ind w:firstLine="720"/>
        <w:jc w:val="both"/>
        <w:rPr>
          <w:b/>
          <w:sz w:val="28"/>
          <w:szCs w:val="28"/>
        </w:rPr>
      </w:pPr>
      <w:r w:rsidRPr="0004697F">
        <w:rPr>
          <w:sz w:val="28"/>
          <w:szCs w:val="28"/>
        </w:rPr>
        <w:t xml:space="preserve">- </w:t>
      </w:r>
      <w:r w:rsidR="00F12CE5" w:rsidRPr="0004697F">
        <w:rPr>
          <w:sz w:val="28"/>
          <w:szCs w:val="28"/>
        </w:rPr>
        <w:t>Hiện nay mô hình nuôi chim yến đang được một số hộ dân triển khai thực hiện, toàn xã có 15 hộ nuôi chim yến với 19 mô hình mang lại hiệu quả kinh tế cao, góp phần phát triển kinh tế hộ gia đình cũng như của địa phương.</w:t>
      </w:r>
    </w:p>
    <w:p w14:paraId="68E5325E" w14:textId="08218E6C" w:rsidR="00F12CE5" w:rsidRPr="0004697F" w:rsidRDefault="00F12CE5" w:rsidP="003F2266">
      <w:pPr>
        <w:spacing w:line="360" w:lineRule="exact"/>
        <w:ind w:firstLine="720"/>
        <w:jc w:val="both"/>
        <w:rPr>
          <w:b/>
          <w:bCs/>
          <w:sz w:val="28"/>
          <w:szCs w:val="28"/>
        </w:rPr>
      </w:pPr>
      <w:r w:rsidRPr="0004697F">
        <w:rPr>
          <w:b/>
          <w:bCs/>
          <w:sz w:val="28"/>
          <w:szCs w:val="28"/>
        </w:rPr>
        <w:t>b. Thương mại, dịch vụ</w:t>
      </w:r>
    </w:p>
    <w:p w14:paraId="3BCA2933" w14:textId="77777777" w:rsidR="00F12CE5" w:rsidRPr="0004697F" w:rsidRDefault="00F12CE5" w:rsidP="003F2266">
      <w:pPr>
        <w:spacing w:line="360" w:lineRule="exact"/>
        <w:ind w:firstLine="720"/>
        <w:jc w:val="both"/>
        <w:rPr>
          <w:b/>
          <w:sz w:val="28"/>
          <w:szCs w:val="28"/>
        </w:rPr>
      </w:pPr>
      <w:r w:rsidRPr="0004697F">
        <w:rPr>
          <w:sz w:val="28"/>
          <w:szCs w:val="28"/>
        </w:rPr>
        <w:t>Hoạt động thương mại, dịch vụ trên địa bàn xã  ngày càng phát triển, góp phần vào sự tăng trưởng chung của nền kinh tế địa phương.</w:t>
      </w:r>
    </w:p>
    <w:p w14:paraId="0670E409" w14:textId="0EB4BBB6" w:rsidR="00442A81" w:rsidRPr="0004697F" w:rsidRDefault="00F12CE5" w:rsidP="003F2266">
      <w:pPr>
        <w:spacing w:line="380" w:lineRule="exact"/>
        <w:ind w:firstLine="720"/>
        <w:jc w:val="both"/>
        <w:rPr>
          <w:i/>
          <w:iCs/>
          <w:sz w:val="28"/>
          <w:szCs w:val="28"/>
        </w:rPr>
      </w:pPr>
      <w:r w:rsidRPr="0004697F">
        <w:rPr>
          <w:sz w:val="28"/>
          <w:szCs w:val="28"/>
        </w:rPr>
        <w:lastRenderedPageBreak/>
        <w:t>Hiện trên địa bàn xã có 402 cơ sở sản xuất kinh doanh các mặt hàng ăn uống, giải khát, dịch vụ nấu ăn cưới hỏi, giải trí</w:t>
      </w:r>
      <w:r w:rsidR="00C23111" w:rsidRPr="0004697F">
        <w:rPr>
          <w:sz w:val="28"/>
          <w:szCs w:val="28"/>
        </w:rPr>
        <w:t>,</w:t>
      </w:r>
      <w:r w:rsidRPr="0004697F">
        <w:rPr>
          <w:sz w:val="28"/>
          <w:szCs w:val="28"/>
        </w:rPr>
        <w:t>…. Đã tạo ra nguồn thu nhập lớn và giải quyết việc làm cho các lao động tại địa phương.</w:t>
      </w:r>
    </w:p>
    <w:p w14:paraId="59D3A3DC" w14:textId="298B9208" w:rsidR="00F12CE5" w:rsidRPr="0004697F" w:rsidRDefault="00F12CE5" w:rsidP="003F2266">
      <w:pPr>
        <w:spacing w:line="380" w:lineRule="exact"/>
        <w:ind w:firstLine="720"/>
        <w:jc w:val="both"/>
        <w:rPr>
          <w:b/>
          <w:sz w:val="28"/>
          <w:szCs w:val="28"/>
        </w:rPr>
      </w:pPr>
      <w:r w:rsidRPr="0004697F">
        <w:rPr>
          <w:b/>
          <w:sz w:val="28"/>
          <w:szCs w:val="28"/>
        </w:rPr>
        <w:t>c. Công tác xây dựng</w:t>
      </w:r>
    </w:p>
    <w:p w14:paraId="27422310" w14:textId="4691EA17" w:rsidR="00F12CE5" w:rsidRPr="0004697F" w:rsidRDefault="00F12CE5" w:rsidP="003F2266">
      <w:pPr>
        <w:spacing w:line="380" w:lineRule="exact"/>
        <w:ind w:firstLine="720"/>
        <w:jc w:val="both"/>
        <w:rPr>
          <w:sz w:val="28"/>
          <w:szCs w:val="28"/>
        </w:rPr>
      </w:pPr>
      <w:r w:rsidRPr="0004697F">
        <w:rPr>
          <w:b/>
          <w:sz w:val="28"/>
          <w:szCs w:val="28"/>
        </w:rPr>
        <w:t xml:space="preserve">- </w:t>
      </w:r>
      <w:r w:rsidRPr="0004697F">
        <w:rPr>
          <w:sz w:val="28"/>
          <w:szCs w:val="28"/>
        </w:rPr>
        <w:t>Tăng cường công tác quản lý trật tự xây dựng, kiểm tra, giám sát các công trình xây dựng cơ bản trên địa bàn xã. Thành lập đ</w:t>
      </w:r>
      <w:r w:rsidRPr="0004697F">
        <w:rPr>
          <w:rFonts w:eastAsia="+mj-ea"/>
          <w:kern w:val="24"/>
          <w:sz w:val="28"/>
          <w:szCs w:val="28"/>
        </w:rPr>
        <w:t>oàn kiểm tra, xác minh và xử lý hoạt động san lấp mặt bằng trái phép</w:t>
      </w:r>
      <w:r w:rsidRPr="0004697F">
        <w:rPr>
          <w:sz w:val="28"/>
          <w:szCs w:val="28"/>
        </w:rPr>
        <w:t xml:space="preserve"> trên địa bàn xã, đồng thời phân công nhiệm vụ cụ thể cho các thành viên trong đoàn nhằm kiểm soát chặt chẽ việc </w:t>
      </w:r>
      <w:r w:rsidRPr="0004697F">
        <w:rPr>
          <w:rFonts w:eastAsia="+mj-ea"/>
          <w:kern w:val="24"/>
          <w:sz w:val="28"/>
          <w:szCs w:val="28"/>
        </w:rPr>
        <w:t xml:space="preserve">san lấp mặt bằng trên địa bàn xã. </w:t>
      </w:r>
    </w:p>
    <w:p w14:paraId="2F47E51F" w14:textId="66CE5E4D" w:rsidR="00F12CE5" w:rsidRPr="0004697F" w:rsidRDefault="00F12CE5" w:rsidP="003F2266">
      <w:pPr>
        <w:spacing w:line="380" w:lineRule="exact"/>
        <w:ind w:firstLine="720"/>
        <w:jc w:val="both"/>
        <w:rPr>
          <w:sz w:val="28"/>
          <w:szCs w:val="28"/>
        </w:rPr>
      </w:pPr>
      <w:r w:rsidRPr="0004697F">
        <w:rPr>
          <w:rFonts w:eastAsia="+mj-ea"/>
          <w:b/>
          <w:kern w:val="24"/>
          <w:sz w:val="28"/>
          <w:szCs w:val="28"/>
        </w:rPr>
        <w:t>-</w:t>
      </w:r>
      <w:r w:rsidRPr="0004697F">
        <w:rPr>
          <w:rFonts w:eastAsia="+mj-ea"/>
          <w:kern w:val="24"/>
          <w:sz w:val="28"/>
          <w:szCs w:val="28"/>
        </w:rPr>
        <w:t xml:space="preserve"> Trong năm </w:t>
      </w:r>
      <w:r w:rsidRPr="0004697F">
        <w:rPr>
          <w:sz w:val="28"/>
          <w:szCs w:val="28"/>
        </w:rPr>
        <w:t>đã lập biên bản 01 trường hợp san lấp mặt bằng trái phép của ông Kiều Phương Đông tại thôn Tân Lợi, 01 trường hợp san lấp mặt bằng trái phép của ông Điểu Rốt tại Bon Bù Sê Rê 1, lập biên bản đình chỉ 01 trường hợp san lấp mặt bằng trái phép.</w:t>
      </w:r>
    </w:p>
    <w:p w14:paraId="6D334207" w14:textId="0C58574C" w:rsidR="00426C97" w:rsidRPr="0004697F" w:rsidRDefault="00F12CE5" w:rsidP="003F2266">
      <w:pPr>
        <w:spacing w:line="380" w:lineRule="exact"/>
        <w:ind w:firstLine="720"/>
        <w:jc w:val="both"/>
        <w:rPr>
          <w:b/>
          <w:bCs/>
          <w:sz w:val="28"/>
          <w:szCs w:val="28"/>
        </w:rPr>
      </w:pPr>
      <w:r w:rsidRPr="0004697F">
        <w:rPr>
          <w:b/>
          <w:bCs/>
          <w:sz w:val="28"/>
          <w:szCs w:val="28"/>
        </w:rPr>
        <w:t>d</w:t>
      </w:r>
      <w:r w:rsidR="00426C97" w:rsidRPr="0004697F">
        <w:rPr>
          <w:b/>
          <w:bCs/>
          <w:sz w:val="28"/>
          <w:szCs w:val="28"/>
        </w:rPr>
        <w:t xml:space="preserve">. </w:t>
      </w:r>
      <w:r w:rsidR="00C23111" w:rsidRPr="0004697F">
        <w:rPr>
          <w:b/>
          <w:bCs/>
          <w:sz w:val="28"/>
          <w:szCs w:val="28"/>
        </w:rPr>
        <w:t>Giao thông, thủy lợi</w:t>
      </w:r>
    </w:p>
    <w:p w14:paraId="788E2578" w14:textId="4BFBCAA0" w:rsidR="00F12CE5" w:rsidRPr="0004697F" w:rsidRDefault="00C23111" w:rsidP="003F2266">
      <w:pPr>
        <w:spacing w:line="380" w:lineRule="exact"/>
        <w:ind w:firstLine="720"/>
        <w:jc w:val="both"/>
        <w:rPr>
          <w:b/>
          <w:sz w:val="28"/>
          <w:szCs w:val="28"/>
        </w:rPr>
      </w:pPr>
      <w:r w:rsidRPr="0004697F">
        <w:rPr>
          <w:b/>
          <w:sz w:val="28"/>
          <w:szCs w:val="28"/>
        </w:rPr>
        <w:t xml:space="preserve">* </w:t>
      </w:r>
      <w:r w:rsidR="00F12CE5" w:rsidRPr="0004697F">
        <w:rPr>
          <w:b/>
          <w:sz w:val="28"/>
          <w:szCs w:val="28"/>
        </w:rPr>
        <w:t>Giao thông:</w:t>
      </w:r>
    </w:p>
    <w:p w14:paraId="004058E8" w14:textId="227B56B9" w:rsidR="00F12CE5" w:rsidRPr="0004697F" w:rsidRDefault="00F12CE5" w:rsidP="003F2266">
      <w:pPr>
        <w:spacing w:line="380" w:lineRule="exact"/>
        <w:ind w:firstLine="720"/>
        <w:jc w:val="both"/>
        <w:rPr>
          <w:sz w:val="28"/>
          <w:szCs w:val="28"/>
        </w:rPr>
      </w:pPr>
      <w:r w:rsidRPr="0004697F">
        <w:rPr>
          <w:sz w:val="28"/>
          <w:szCs w:val="28"/>
        </w:rPr>
        <w:t xml:space="preserve">- Tổ chức họp dân, lấy ý kiến xây dựng đường khu vực </w:t>
      </w:r>
      <w:r w:rsidR="00901A80" w:rsidRPr="0004697F">
        <w:rPr>
          <w:sz w:val="28"/>
          <w:szCs w:val="28"/>
        </w:rPr>
        <w:t>Đắk</w:t>
      </w:r>
      <w:r w:rsidRPr="0004697F">
        <w:rPr>
          <w:sz w:val="28"/>
          <w:szCs w:val="28"/>
        </w:rPr>
        <w:t xml:space="preserve"> Nhan, thôn 6 với chiều dài 4km.</w:t>
      </w:r>
    </w:p>
    <w:p w14:paraId="3F9F7228" w14:textId="3419B708" w:rsidR="00F12CE5" w:rsidRPr="0004697F" w:rsidRDefault="00F12CE5" w:rsidP="003F2266">
      <w:pPr>
        <w:spacing w:line="380" w:lineRule="exact"/>
        <w:ind w:firstLine="720"/>
        <w:jc w:val="both"/>
        <w:rPr>
          <w:spacing w:val="-8"/>
          <w:sz w:val="28"/>
          <w:szCs w:val="28"/>
        </w:rPr>
      </w:pPr>
      <w:r w:rsidRPr="0004697F">
        <w:rPr>
          <w:spacing w:val="-8"/>
          <w:sz w:val="28"/>
          <w:szCs w:val="28"/>
        </w:rPr>
        <w:t>- Xây dựng đường GTNT thuộc nguồn vốn chương trình MTQG XD NTM:</w:t>
      </w:r>
    </w:p>
    <w:p w14:paraId="62EB3302" w14:textId="77777777" w:rsidR="00F12CE5" w:rsidRPr="0004697F" w:rsidRDefault="00F12CE5" w:rsidP="003F2266">
      <w:pPr>
        <w:spacing w:line="380" w:lineRule="exact"/>
        <w:ind w:firstLine="720"/>
        <w:jc w:val="both"/>
        <w:rPr>
          <w:sz w:val="28"/>
          <w:szCs w:val="28"/>
        </w:rPr>
      </w:pPr>
      <w:r w:rsidRPr="0004697F">
        <w:rPr>
          <w:sz w:val="28"/>
          <w:szCs w:val="28"/>
        </w:rPr>
        <w:t>+ Thôn Châu Thành: Xây dựng 2km đường GTNT tại tổ 3 với tổng kinh phí 1.961.760đ, 600m từ QL 14 vào cửa rừng với tổng kinh phí 588.528.000đ, 600m từ Châu Thành đi thôn Tân Phú với tổng kinh phí 510 triệu đồng.</w:t>
      </w:r>
    </w:p>
    <w:p w14:paraId="7410D114" w14:textId="77777777" w:rsidR="00F12CE5" w:rsidRPr="0004697F" w:rsidRDefault="00F12CE5" w:rsidP="003F2266">
      <w:pPr>
        <w:spacing w:line="380" w:lineRule="exact"/>
        <w:ind w:firstLine="720"/>
        <w:jc w:val="both"/>
        <w:rPr>
          <w:sz w:val="28"/>
          <w:szCs w:val="28"/>
        </w:rPr>
      </w:pPr>
      <w:r w:rsidRPr="0004697F">
        <w:rPr>
          <w:sz w:val="28"/>
          <w:szCs w:val="28"/>
        </w:rPr>
        <w:t>+ Thôn Tân Lợi: xây dựng 1km đường từ nhà ông Hai Ly đến máng thủy điện với tổng kinh phí 850 triệu đồng.</w:t>
      </w:r>
    </w:p>
    <w:p w14:paraId="4431E80C" w14:textId="77777777" w:rsidR="00F12CE5" w:rsidRPr="0004697F" w:rsidRDefault="00F12CE5" w:rsidP="003F2266">
      <w:pPr>
        <w:spacing w:line="380" w:lineRule="exact"/>
        <w:ind w:firstLine="720"/>
        <w:jc w:val="both"/>
        <w:rPr>
          <w:sz w:val="28"/>
          <w:szCs w:val="28"/>
        </w:rPr>
      </w:pPr>
      <w:r w:rsidRPr="0004697F">
        <w:rPr>
          <w:sz w:val="28"/>
          <w:szCs w:val="28"/>
        </w:rPr>
        <w:t>+ Thôn Tân Lập: xây dựng 1km thuộc xóm Cây Cầy với tổng kinh phí 980.880.000đ.</w:t>
      </w:r>
    </w:p>
    <w:p w14:paraId="499FF0E5" w14:textId="77777777" w:rsidR="00F12CE5" w:rsidRPr="0004697F" w:rsidRDefault="00F12CE5" w:rsidP="003F2266">
      <w:pPr>
        <w:spacing w:line="380" w:lineRule="exact"/>
        <w:ind w:firstLine="720"/>
        <w:jc w:val="both"/>
        <w:rPr>
          <w:sz w:val="28"/>
          <w:szCs w:val="28"/>
        </w:rPr>
      </w:pPr>
      <w:r w:rsidRPr="0004697F">
        <w:rPr>
          <w:sz w:val="28"/>
          <w:szCs w:val="28"/>
        </w:rPr>
        <w:t>+ Thôn Đoàn Kết: xây dựng 1km thuộc xóm Cây Cầy với tổng kinh phí 850 triệu đồng.</w:t>
      </w:r>
    </w:p>
    <w:p w14:paraId="31B898FA" w14:textId="55516310" w:rsidR="009C4A40" w:rsidRPr="0004697F" w:rsidRDefault="009C4A40" w:rsidP="003F2266">
      <w:pPr>
        <w:spacing w:line="380" w:lineRule="exact"/>
        <w:ind w:firstLine="720"/>
        <w:jc w:val="both"/>
        <w:rPr>
          <w:b/>
          <w:sz w:val="28"/>
          <w:szCs w:val="28"/>
        </w:rPr>
      </w:pPr>
      <w:r w:rsidRPr="0004697F">
        <w:rPr>
          <w:b/>
          <w:sz w:val="28"/>
          <w:szCs w:val="28"/>
        </w:rPr>
        <w:t>* Thuỷ lợi</w:t>
      </w:r>
      <w:bookmarkStart w:id="898" w:name="_Toc269464168"/>
      <w:bookmarkStart w:id="899" w:name="_Toc321986534"/>
      <w:bookmarkStart w:id="900" w:name="_Toc321988531"/>
      <w:bookmarkStart w:id="901" w:name="_Toc322005129"/>
      <w:r w:rsidR="00F12CE5" w:rsidRPr="0004697F">
        <w:rPr>
          <w:b/>
          <w:sz w:val="28"/>
          <w:szCs w:val="28"/>
        </w:rPr>
        <w:t>:</w:t>
      </w:r>
    </w:p>
    <w:p w14:paraId="6DFA000D" w14:textId="598F8AA1" w:rsidR="00F12CE5" w:rsidRPr="0004697F" w:rsidRDefault="00F12CE5" w:rsidP="003F2266">
      <w:pPr>
        <w:spacing w:line="380" w:lineRule="exact"/>
        <w:ind w:firstLine="720"/>
        <w:jc w:val="both"/>
        <w:rPr>
          <w:sz w:val="28"/>
          <w:szCs w:val="28"/>
        </w:rPr>
      </w:pPr>
      <w:r w:rsidRPr="0004697F">
        <w:rPr>
          <w:b/>
          <w:sz w:val="28"/>
          <w:szCs w:val="28"/>
        </w:rPr>
        <w:t>-</w:t>
      </w:r>
      <w:r w:rsidRPr="0004697F">
        <w:rPr>
          <w:sz w:val="28"/>
          <w:szCs w:val="28"/>
        </w:rPr>
        <w:t xml:space="preserve"> Xây dựng cống thoát nước thuộc rẫy nhà ông Toản trị giá 45 triệu đồng do nhân dân tự làm, 01 cây cầu thuộc rẫy nhà ông Phạm Tân Phương trị giá 40 triệu đồng do nhân dân tự làm (thuộc thôn Tân Lợi).</w:t>
      </w:r>
    </w:p>
    <w:p w14:paraId="2AE0D8A0" w14:textId="36D611AB" w:rsidR="00F12CE5" w:rsidRPr="0004697F" w:rsidRDefault="00C23111" w:rsidP="003F2266">
      <w:pPr>
        <w:spacing w:line="380" w:lineRule="exact"/>
        <w:ind w:firstLine="720"/>
        <w:jc w:val="both"/>
        <w:rPr>
          <w:sz w:val="28"/>
          <w:szCs w:val="28"/>
        </w:rPr>
      </w:pPr>
      <w:r w:rsidRPr="0004697F">
        <w:rPr>
          <w:sz w:val="28"/>
          <w:szCs w:val="28"/>
        </w:rPr>
        <w:t xml:space="preserve">- </w:t>
      </w:r>
      <w:r w:rsidR="00F12CE5" w:rsidRPr="0004697F">
        <w:rPr>
          <w:sz w:val="28"/>
          <w:szCs w:val="28"/>
        </w:rPr>
        <w:t>Nâng cấp, sửa chữa cống thoát nước tại thôn Đoàn Kết với tổng kinh phí 500 triệu đồng; cống thoát nước Bon Bù Sê Rê 2 với tổng kinh phí 1 tỷ đồng.</w:t>
      </w:r>
    </w:p>
    <w:p w14:paraId="334FC68C" w14:textId="1E568D51" w:rsidR="00F12CE5" w:rsidRPr="0004697F" w:rsidRDefault="00F12CE5" w:rsidP="006C533A">
      <w:pPr>
        <w:spacing w:line="340" w:lineRule="exact"/>
        <w:ind w:firstLine="720"/>
        <w:jc w:val="both"/>
        <w:rPr>
          <w:b/>
          <w:sz w:val="28"/>
          <w:szCs w:val="28"/>
        </w:rPr>
      </w:pPr>
      <w:r w:rsidRPr="0004697F">
        <w:rPr>
          <w:b/>
          <w:sz w:val="28"/>
          <w:szCs w:val="28"/>
        </w:rPr>
        <w:lastRenderedPageBreak/>
        <w:t>2.1.2.2. Lĩnh vực văn hóa</w:t>
      </w:r>
      <w:r w:rsidR="00901A80" w:rsidRPr="0004697F">
        <w:rPr>
          <w:b/>
          <w:sz w:val="28"/>
          <w:szCs w:val="28"/>
        </w:rPr>
        <w:t>,</w:t>
      </w:r>
      <w:r w:rsidRPr="0004697F">
        <w:rPr>
          <w:b/>
          <w:sz w:val="28"/>
          <w:szCs w:val="28"/>
        </w:rPr>
        <w:t xml:space="preserve"> xã hội</w:t>
      </w:r>
    </w:p>
    <w:p w14:paraId="259C20FD" w14:textId="36AD1EB9" w:rsidR="009C4A40" w:rsidRPr="0004697F" w:rsidRDefault="00F12CE5" w:rsidP="006C533A">
      <w:pPr>
        <w:spacing w:line="340" w:lineRule="exact"/>
        <w:ind w:firstLine="720"/>
        <w:jc w:val="both"/>
        <w:rPr>
          <w:b/>
          <w:sz w:val="28"/>
          <w:szCs w:val="28"/>
        </w:rPr>
      </w:pPr>
      <w:r w:rsidRPr="0004697F">
        <w:rPr>
          <w:b/>
          <w:sz w:val="28"/>
          <w:szCs w:val="28"/>
        </w:rPr>
        <w:t>a</w:t>
      </w:r>
      <w:r w:rsidR="00126035" w:rsidRPr="0004697F">
        <w:rPr>
          <w:b/>
          <w:sz w:val="28"/>
          <w:szCs w:val="28"/>
        </w:rPr>
        <w:t>.</w:t>
      </w:r>
      <w:r w:rsidR="009C4A40" w:rsidRPr="0004697F">
        <w:rPr>
          <w:b/>
          <w:sz w:val="28"/>
          <w:szCs w:val="28"/>
        </w:rPr>
        <w:t xml:space="preserve"> Giáo dục</w:t>
      </w:r>
      <w:r w:rsidR="00901A80" w:rsidRPr="0004697F">
        <w:rPr>
          <w:b/>
          <w:sz w:val="28"/>
          <w:szCs w:val="28"/>
        </w:rPr>
        <w:t>,</w:t>
      </w:r>
      <w:r w:rsidR="009C4A40" w:rsidRPr="0004697F">
        <w:rPr>
          <w:b/>
          <w:sz w:val="28"/>
          <w:szCs w:val="28"/>
        </w:rPr>
        <w:t xml:space="preserve"> đào tạo</w:t>
      </w:r>
      <w:bookmarkStart w:id="902" w:name="_Toc269464169"/>
      <w:bookmarkStart w:id="903" w:name="_Toc321986540"/>
      <w:bookmarkStart w:id="904" w:name="_Toc321988537"/>
      <w:bookmarkStart w:id="905" w:name="_Toc322005135"/>
      <w:bookmarkEnd w:id="898"/>
      <w:bookmarkEnd w:id="899"/>
      <w:bookmarkEnd w:id="900"/>
      <w:bookmarkEnd w:id="901"/>
    </w:p>
    <w:p w14:paraId="4144A32D" w14:textId="17639C8C" w:rsidR="00F12CE5" w:rsidRPr="0004697F" w:rsidRDefault="00F12CE5" w:rsidP="006C533A">
      <w:pPr>
        <w:spacing w:line="340" w:lineRule="exact"/>
        <w:ind w:firstLine="720"/>
        <w:jc w:val="both"/>
        <w:rPr>
          <w:sz w:val="28"/>
          <w:szCs w:val="28"/>
        </w:rPr>
      </w:pPr>
      <w:r w:rsidRPr="0004697F">
        <w:rPr>
          <w:sz w:val="28"/>
          <w:szCs w:val="28"/>
        </w:rPr>
        <w:t>Trong năm đã đầu tư xây dựng hàng rào tại trường MN Hoa Lan với tổng kinh phí 70.220.000 đồng thuộc kinh phí chương trình TNTG; 140m hàng ràng tại trường TH Ngô Gia Tự với tổng kinh phí 132 triệu đồng; 130m hàng ràng tại trường TH Trần Phú với tổng kinh phí 108 triệu đồng; 150m sân bê tông với tổng kinh phí 166 triệu đồng; xây dựng khu vận động và đường nội bộ trường MN Hoa Đào với tổng kinh phí 130 triệu đồng.</w:t>
      </w:r>
    </w:p>
    <w:p w14:paraId="1F196823" w14:textId="77777777" w:rsidR="00901A80" w:rsidRPr="0004697F" w:rsidRDefault="00F65C69" w:rsidP="006C533A">
      <w:pPr>
        <w:spacing w:line="340" w:lineRule="exact"/>
        <w:ind w:firstLine="720"/>
        <w:jc w:val="both"/>
        <w:rPr>
          <w:b/>
          <w:sz w:val="28"/>
          <w:szCs w:val="28"/>
        </w:rPr>
      </w:pPr>
      <w:r w:rsidRPr="0004697F">
        <w:rPr>
          <w:b/>
          <w:sz w:val="28"/>
          <w:szCs w:val="28"/>
        </w:rPr>
        <w:t>e</w:t>
      </w:r>
      <w:r w:rsidR="00126035" w:rsidRPr="0004697F">
        <w:rPr>
          <w:b/>
          <w:sz w:val="28"/>
          <w:szCs w:val="28"/>
        </w:rPr>
        <w:t>.</w:t>
      </w:r>
      <w:r w:rsidR="009C4A40" w:rsidRPr="0004697F">
        <w:rPr>
          <w:b/>
          <w:sz w:val="28"/>
          <w:szCs w:val="28"/>
        </w:rPr>
        <w:t xml:space="preserve"> Y tế</w:t>
      </w:r>
      <w:bookmarkStart w:id="906" w:name="_Toc269464170"/>
      <w:bookmarkStart w:id="907" w:name="_Toc321986541"/>
      <w:bookmarkStart w:id="908" w:name="_Toc321988538"/>
      <w:bookmarkStart w:id="909" w:name="_Toc322005136"/>
      <w:bookmarkEnd w:id="902"/>
      <w:bookmarkEnd w:id="903"/>
      <w:bookmarkEnd w:id="904"/>
      <w:bookmarkEnd w:id="905"/>
    </w:p>
    <w:p w14:paraId="6C8CBB49" w14:textId="2CCF2B9E" w:rsidR="00901A80" w:rsidRPr="0004697F" w:rsidRDefault="00AB4642" w:rsidP="006C533A">
      <w:pPr>
        <w:spacing w:line="340" w:lineRule="exact"/>
        <w:ind w:firstLine="720"/>
        <w:jc w:val="both"/>
        <w:rPr>
          <w:b/>
          <w:sz w:val="28"/>
          <w:szCs w:val="28"/>
        </w:rPr>
      </w:pPr>
      <w:r w:rsidRPr="0004697F">
        <w:rPr>
          <w:sz w:val="28"/>
          <w:szCs w:val="28"/>
        </w:rPr>
        <w:t xml:space="preserve">- </w:t>
      </w:r>
      <w:r w:rsidR="00F12CE5" w:rsidRPr="0004697F">
        <w:rPr>
          <w:sz w:val="28"/>
          <w:szCs w:val="28"/>
        </w:rPr>
        <w:t>Thực hiện tốt kế hoạch đảm bảo duy trì hoạt động phục vụ cho công tác khám chữa bệnh, chăm sóc sức khỏe ban đầu cho nhân dân, phối kết hợp với các ngành chức năng tuyên truyền cho nhân dân phòng trừ dịch bệnh, vệ sinh môi trường, vệ sinh thực phẩm tổ chức trực, sơ cấp cứu phục vụ nhân dân.</w:t>
      </w:r>
    </w:p>
    <w:p w14:paraId="33EED84F" w14:textId="1A67FCDA" w:rsidR="00F12CE5" w:rsidRPr="0004697F" w:rsidRDefault="00AB4642" w:rsidP="006C533A">
      <w:pPr>
        <w:spacing w:line="340" w:lineRule="exact"/>
        <w:ind w:firstLine="720"/>
        <w:jc w:val="both"/>
        <w:rPr>
          <w:sz w:val="28"/>
          <w:szCs w:val="28"/>
        </w:rPr>
      </w:pPr>
      <w:r w:rsidRPr="0004697F">
        <w:rPr>
          <w:sz w:val="28"/>
          <w:szCs w:val="28"/>
        </w:rPr>
        <w:t xml:space="preserve">- </w:t>
      </w:r>
      <w:r w:rsidR="00F12CE5" w:rsidRPr="0004697F">
        <w:rPr>
          <w:sz w:val="28"/>
          <w:szCs w:val="28"/>
        </w:rPr>
        <w:t>Tuyên truyền vân động nhân dân thực hiện quy định vệ sinh an toàn thực phẩm, vệ sinh môi trường, phối hợp với Trạm y tế xã triển khai kế hoạch kiểm tra vệ sinh an toàn thực phẩm trên địa bàn xã nhân dịp tết trung thu và tháng hành động về an toàn thực phẩm đối với các cơ sở sản xuất, kinh doanh các mặt hàng giải khát, ăn uống trên địa bàn xã.</w:t>
      </w:r>
    </w:p>
    <w:p w14:paraId="7E61555A" w14:textId="000B9D43" w:rsidR="009C4A40" w:rsidRPr="0004697F" w:rsidRDefault="00F12CE5" w:rsidP="006C533A">
      <w:pPr>
        <w:spacing w:line="340" w:lineRule="exact"/>
        <w:ind w:firstLine="720"/>
        <w:jc w:val="both"/>
        <w:rPr>
          <w:b/>
          <w:sz w:val="28"/>
          <w:szCs w:val="28"/>
        </w:rPr>
      </w:pPr>
      <w:r w:rsidRPr="0004697F">
        <w:rPr>
          <w:b/>
          <w:sz w:val="28"/>
          <w:szCs w:val="28"/>
        </w:rPr>
        <w:t>c</w:t>
      </w:r>
      <w:r w:rsidR="00126035" w:rsidRPr="0004697F">
        <w:rPr>
          <w:b/>
          <w:sz w:val="28"/>
          <w:szCs w:val="28"/>
        </w:rPr>
        <w:t>.</w:t>
      </w:r>
      <w:r w:rsidR="009C4A40" w:rsidRPr="0004697F">
        <w:rPr>
          <w:b/>
          <w:sz w:val="28"/>
          <w:szCs w:val="28"/>
        </w:rPr>
        <w:t xml:space="preserve"> Văn hoá</w:t>
      </w:r>
      <w:r w:rsidR="00AB4642" w:rsidRPr="0004697F">
        <w:rPr>
          <w:b/>
          <w:sz w:val="28"/>
          <w:szCs w:val="28"/>
        </w:rPr>
        <w:t>,</w:t>
      </w:r>
      <w:r w:rsidR="009C4A40" w:rsidRPr="0004697F">
        <w:rPr>
          <w:b/>
          <w:sz w:val="28"/>
          <w:szCs w:val="28"/>
        </w:rPr>
        <w:t xml:space="preserve"> thông tin</w:t>
      </w:r>
      <w:bookmarkEnd w:id="906"/>
      <w:bookmarkEnd w:id="907"/>
      <w:bookmarkEnd w:id="908"/>
      <w:bookmarkEnd w:id="909"/>
      <w:r w:rsidR="00AB4642" w:rsidRPr="0004697F">
        <w:rPr>
          <w:b/>
          <w:sz w:val="28"/>
          <w:szCs w:val="28"/>
        </w:rPr>
        <w:t>,</w:t>
      </w:r>
      <w:r w:rsidR="009C4A40" w:rsidRPr="0004697F">
        <w:rPr>
          <w:b/>
          <w:sz w:val="28"/>
          <w:szCs w:val="28"/>
        </w:rPr>
        <w:t xml:space="preserve"> thể dục thể thao</w:t>
      </w:r>
      <w:bookmarkStart w:id="910" w:name="_Toc321986542"/>
      <w:bookmarkStart w:id="911" w:name="_Toc321988539"/>
      <w:bookmarkStart w:id="912" w:name="_Toc322005137"/>
      <w:bookmarkStart w:id="913" w:name="_Toc366237960"/>
    </w:p>
    <w:bookmarkEnd w:id="910"/>
    <w:bookmarkEnd w:id="911"/>
    <w:bookmarkEnd w:id="912"/>
    <w:bookmarkEnd w:id="913"/>
    <w:p w14:paraId="2A50EE46" w14:textId="589CC205" w:rsidR="00F12CE5" w:rsidRPr="0004697F" w:rsidRDefault="00F12CE5" w:rsidP="006C533A">
      <w:pPr>
        <w:spacing w:line="360" w:lineRule="exact"/>
        <w:ind w:firstLine="720"/>
        <w:jc w:val="both"/>
        <w:rPr>
          <w:sz w:val="28"/>
          <w:szCs w:val="28"/>
        </w:rPr>
      </w:pPr>
      <w:r w:rsidRPr="0004697F">
        <w:rPr>
          <w:sz w:val="28"/>
          <w:szCs w:val="28"/>
        </w:rPr>
        <w:t xml:space="preserve">- Tổ chức tuyên truyền trên đài truyền thanh xã được 10 lượt chủ yếu về các văn bản của các cấp, phòng chống bạo lực gia đình… </w:t>
      </w:r>
    </w:p>
    <w:p w14:paraId="7DD1BF8E" w14:textId="77777777" w:rsidR="00F12CE5" w:rsidRPr="0004697F" w:rsidRDefault="00F12CE5" w:rsidP="006C533A">
      <w:pPr>
        <w:spacing w:line="360" w:lineRule="exact"/>
        <w:ind w:firstLine="720"/>
        <w:jc w:val="both"/>
        <w:rPr>
          <w:sz w:val="28"/>
          <w:szCs w:val="28"/>
        </w:rPr>
      </w:pPr>
      <w:r w:rsidRPr="0004697F">
        <w:rPr>
          <w:sz w:val="28"/>
          <w:szCs w:val="28"/>
        </w:rPr>
        <w:t>- In ấn được 70m</w:t>
      </w:r>
      <w:r w:rsidRPr="0004697F">
        <w:rPr>
          <w:sz w:val="28"/>
          <w:szCs w:val="28"/>
          <w:vertAlign w:val="superscript"/>
        </w:rPr>
        <w:t>2</w:t>
      </w:r>
      <w:r w:rsidRPr="0004697F">
        <w:rPr>
          <w:sz w:val="28"/>
          <w:szCs w:val="28"/>
        </w:rPr>
        <w:t xml:space="preserve"> băng rôn, khẩu hiệu trang trí mừng Đảng, mừng xuân và các ngày lễ lớn, Hội nghị của xã.</w:t>
      </w:r>
    </w:p>
    <w:p w14:paraId="72AE9967" w14:textId="77777777" w:rsidR="00F12CE5" w:rsidRPr="0004697F" w:rsidRDefault="00F12CE5" w:rsidP="006C533A">
      <w:pPr>
        <w:spacing w:line="360" w:lineRule="exact"/>
        <w:ind w:firstLine="720"/>
        <w:jc w:val="both"/>
        <w:rPr>
          <w:sz w:val="28"/>
          <w:szCs w:val="28"/>
        </w:rPr>
      </w:pPr>
      <w:r w:rsidRPr="0004697F">
        <w:rPr>
          <w:sz w:val="28"/>
          <w:szCs w:val="28"/>
        </w:rPr>
        <w:t>- Tổ chức lễ ra quân tết trồng cây xuân Nhâm Dần và tết trồng cây nhân dịp sinh nhật Bác Hồ 19/5 với hơn 2000 cây thông được trồng tại khuôn viên UBND xã, dọc đường Quốc lộ 14 và Hội trường các thôn, bon.</w:t>
      </w:r>
    </w:p>
    <w:p w14:paraId="2F3FF722" w14:textId="77777777" w:rsidR="00F12CE5" w:rsidRPr="0004697F" w:rsidRDefault="00F12CE5" w:rsidP="006C533A">
      <w:pPr>
        <w:spacing w:line="360" w:lineRule="exact"/>
        <w:ind w:firstLine="720"/>
        <w:jc w:val="both"/>
        <w:rPr>
          <w:sz w:val="28"/>
          <w:szCs w:val="28"/>
        </w:rPr>
      </w:pPr>
      <w:r w:rsidRPr="0004697F">
        <w:rPr>
          <w:sz w:val="28"/>
          <w:szCs w:val="28"/>
        </w:rPr>
        <w:t>- Sửa chữa, lắp đặt hệ thống ăng teng mới với tổng kinh phí 120.000.000 đồng, phát thanh được 120 giờ.</w:t>
      </w:r>
    </w:p>
    <w:p w14:paraId="43F8B0CA" w14:textId="77777777" w:rsidR="00F12CE5" w:rsidRPr="0004697F" w:rsidRDefault="00F12CE5" w:rsidP="006C533A">
      <w:pPr>
        <w:spacing w:line="360" w:lineRule="exact"/>
        <w:ind w:firstLine="720"/>
        <w:jc w:val="both"/>
        <w:rPr>
          <w:sz w:val="28"/>
          <w:szCs w:val="28"/>
        </w:rPr>
      </w:pPr>
      <w:r w:rsidRPr="0004697F">
        <w:rPr>
          <w:sz w:val="28"/>
          <w:szCs w:val="28"/>
        </w:rPr>
        <w:t xml:space="preserve">- Tổ chức đăng ký xây dựng gia đình văn hóa năm 2022 trên địa bàn xã được 1977/2213 hộ, đạt 89,3%. </w:t>
      </w:r>
    </w:p>
    <w:p w14:paraId="36A2FC44" w14:textId="77777777" w:rsidR="00F12CE5" w:rsidRPr="0004697F" w:rsidRDefault="00F12CE5" w:rsidP="006C533A">
      <w:pPr>
        <w:spacing w:line="360" w:lineRule="exact"/>
        <w:ind w:firstLine="720"/>
        <w:jc w:val="both"/>
        <w:rPr>
          <w:sz w:val="28"/>
          <w:szCs w:val="28"/>
        </w:rPr>
      </w:pPr>
      <w:r w:rsidRPr="0004697F">
        <w:rPr>
          <w:sz w:val="28"/>
          <w:szCs w:val="28"/>
        </w:rPr>
        <w:t>- Hiện xã có 11/11 thôn, bon đạt thôn, bon văn hóa, đạt theo Bộ tiêu chí xây dựng NTM nâng cao.</w:t>
      </w:r>
    </w:p>
    <w:p w14:paraId="453EF8B5" w14:textId="65CA812A" w:rsidR="00442A81" w:rsidRPr="0004697F" w:rsidRDefault="00F12CE5" w:rsidP="006C533A">
      <w:pPr>
        <w:spacing w:line="360" w:lineRule="exact"/>
        <w:ind w:firstLine="720"/>
        <w:jc w:val="both"/>
        <w:rPr>
          <w:b/>
          <w:bCs/>
          <w:sz w:val="28"/>
          <w:szCs w:val="28"/>
        </w:rPr>
      </w:pPr>
      <w:r w:rsidRPr="0004697F">
        <w:rPr>
          <w:b/>
          <w:bCs/>
          <w:sz w:val="28"/>
          <w:szCs w:val="28"/>
        </w:rPr>
        <w:t>d</w:t>
      </w:r>
      <w:r w:rsidR="005B2EA1" w:rsidRPr="0004697F">
        <w:rPr>
          <w:b/>
          <w:bCs/>
          <w:sz w:val="28"/>
          <w:szCs w:val="28"/>
        </w:rPr>
        <w:t xml:space="preserve">. </w:t>
      </w:r>
      <w:r w:rsidRPr="0004697F">
        <w:rPr>
          <w:b/>
          <w:bCs/>
          <w:sz w:val="28"/>
          <w:szCs w:val="28"/>
        </w:rPr>
        <w:t>Chính sách</w:t>
      </w:r>
      <w:r w:rsidR="00AB4642" w:rsidRPr="0004697F">
        <w:rPr>
          <w:b/>
          <w:bCs/>
          <w:sz w:val="28"/>
          <w:szCs w:val="28"/>
        </w:rPr>
        <w:t>,</w:t>
      </w:r>
      <w:r w:rsidRPr="0004697F">
        <w:rPr>
          <w:b/>
          <w:bCs/>
          <w:sz w:val="28"/>
          <w:szCs w:val="28"/>
        </w:rPr>
        <w:t xml:space="preserve"> xã hội</w:t>
      </w:r>
    </w:p>
    <w:p w14:paraId="18FB6DFA" w14:textId="77777777" w:rsidR="006C533A" w:rsidRPr="0004697F" w:rsidRDefault="00F12CE5" w:rsidP="006C533A">
      <w:pPr>
        <w:spacing w:line="360" w:lineRule="exact"/>
        <w:ind w:firstLine="720"/>
        <w:jc w:val="both"/>
        <w:rPr>
          <w:sz w:val="28"/>
          <w:szCs w:val="28"/>
        </w:rPr>
      </w:pPr>
      <w:r w:rsidRPr="0004697F">
        <w:rPr>
          <w:sz w:val="28"/>
          <w:szCs w:val="28"/>
        </w:rPr>
        <w:t>- Công tác an sinh xã hội được quan tâm kịp thời, đặc biệt thực hiện tốt công tác chi trả chế độ, chính sách cho người có công, các đối tượng chính sách, đối tượng bảo trợ xã hội, hộ nghèo, cận nghèo theo quy định.</w:t>
      </w:r>
    </w:p>
    <w:p w14:paraId="7CD39582" w14:textId="0442FD48" w:rsidR="00F12CE5" w:rsidRPr="0004697F" w:rsidRDefault="00F12CE5" w:rsidP="006C533A">
      <w:pPr>
        <w:spacing w:line="340" w:lineRule="exact"/>
        <w:ind w:firstLine="720"/>
        <w:jc w:val="both"/>
        <w:rPr>
          <w:sz w:val="28"/>
          <w:szCs w:val="28"/>
        </w:rPr>
      </w:pPr>
      <w:r w:rsidRPr="0004697F">
        <w:rPr>
          <w:sz w:val="28"/>
          <w:szCs w:val="28"/>
        </w:rPr>
        <w:lastRenderedPageBreak/>
        <w:t xml:space="preserve">- Tổ chức cấp, phát gạo hỗ trợ nhân dân dịp tết Nguyên đán Nhâm Dần năm 2022 cho 60 hộ nghèo với 3.180 kg, tổng kinh phí: 134.300.000 đồng đảm  bảo kịp thời, đúng thời gian, đối tượng. </w:t>
      </w:r>
    </w:p>
    <w:p w14:paraId="27BAB766" w14:textId="77777777" w:rsidR="00F12CE5" w:rsidRPr="0004697F" w:rsidRDefault="00F12CE5" w:rsidP="006C533A">
      <w:pPr>
        <w:spacing w:line="340" w:lineRule="exact"/>
        <w:ind w:firstLine="720"/>
        <w:jc w:val="both"/>
        <w:rPr>
          <w:sz w:val="28"/>
          <w:szCs w:val="28"/>
        </w:rPr>
      </w:pPr>
      <w:r w:rsidRPr="0004697F">
        <w:rPr>
          <w:sz w:val="28"/>
          <w:szCs w:val="28"/>
        </w:rPr>
        <w:t>- Tổ chức rà soát hộ nghèo, cận nghèo năm 2022 áp dụng cho năm 2023, kết quả: Hộ nghèo 115 hộ, chiếm 3,7%, giảm 0,6% so với năm 2021; cận nghèo 114 hộ, chiếm 3,7%, tăng 0,1% so với năm 2021.</w:t>
      </w:r>
    </w:p>
    <w:p w14:paraId="45FCD17B" w14:textId="2608D38A" w:rsidR="00F12CE5" w:rsidRPr="0004697F" w:rsidRDefault="00F12CE5" w:rsidP="006C533A">
      <w:pPr>
        <w:spacing w:line="340" w:lineRule="exact"/>
        <w:ind w:firstLine="720"/>
        <w:jc w:val="both"/>
        <w:rPr>
          <w:b/>
          <w:bCs/>
          <w:sz w:val="28"/>
          <w:szCs w:val="28"/>
        </w:rPr>
      </w:pPr>
      <w:r w:rsidRPr="0004697F">
        <w:rPr>
          <w:b/>
          <w:bCs/>
          <w:sz w:val="28"/>
          <w:szCs w:val="28"/>
        </w:rPr>
        <w:t>e. Quốc phòng – an ninh</w:t>
      </w:r>
    </w:p>
    <w:p w14:paraId="27F72C3C" w14:textId="4BAA7369" w:rsidR="00F12CE5" w:rsidRPr="0004697F" w:rsidRDefault="00AB4642" w:rsidP="006C533A">
      <w:pPr>
        <w:spacing w:line="340" w:lineRule="exact"/>
        <w:ind w:firstLine="720"/>
        <w:jc w:val="both"/>
        <w:rPr>
          <w:b/>
          <w:sz w:val="28"/>
          <w:szCs w:val="28"/>
        </w:rPr>
      </w:pPr>
      <w:r w:rsidRPr="0004697F">
        <w:rPr>
          <w:b/>
          <w:sz w:val="28"/>
          <w:szCs w:val="28"/>
        </w:rPr>
        <w:t xml:space="preserve">* </w:t>
      </w:r>
      <w:r w:rsidR="00F12CE5" w:rsidRPr="0004697F">
        <w:rPr>
          <w:b/>
          <w:sz w:val="28"/>
          <w:szCs w:val="28"/>
        </w:rPr>
        <w:t>Quốc phòng</w:t>
      </w:r>
      <w:r w:rsidRPr="0004697F">
        <w:rPr>
          <w:b/>
          <w:sz w:val="28"/>
          <w:szCs w:val="28"/>
        </w:rPr>
        <w:t>:</w:t>
      </w:r>
    </w:p>
    <w:p w14:paraId="5068D07E" w14:textId="416DAA33" w:rsidR="00F12CE5" w:rsidRPr="0004697F" w:rsidRDefault="00AB4642" w:rsidP="006C533A">
      <w:pPr>
        <w:spacing w:line="340" w:lineRule="exact"/>
        <w:ind w:firstLine="720"/>
        <w:jc w:val="both"/>
        <w:rPr>
          <w:sz w:val="28"/>
          <w:szCs w:val="28"/>
        </w:rPr>
      </w:pPr>
      <w:r w:rsidRPr="0004697F">
        <w:rPr>
          <w:sz w:val="28"/>
          <w:szCs w:val="28"/>
        </w:rPr>
        <w:t xml:space="preserve">- </w:t>
      </w:r>
      <w:r w:rsidR="00F12CE5" w:rsidRPr="0004697F">
        <w:rPr>
          <w:sz w:val="28"/>
          <w:szCs w:val="28"/>
        </w:rPr>
        <w:t xml:space="preserve">Ngay từ đầu năm UBND xã đã xây dựng kế hoạch triển khai nhiệm vụ quân sự quốc phòng địa phương năm 2022 trên địa bàn xã. Duy trì nghiêm chế độ trực SSCĐ, trực bảo vệ các ngày lễ, tết theo đúng quy định. </w:t>
      </w:r>
    </w:p>
    <w:p w14:paraId="60134252" w14:textId="2719B09E" w:rsidR="00F12CE5" w:rsidRPr="0004697F" w:rsidRDefault="00AB4642" w:rsidP="006C533A">
      <w:pPr>
        <w:spacing w:line="340" w:lineRule="exact"/>
        <w:ind w:firstLine="720"/>
        <w:jc w:val="both"/>
        <w:rPr>
          <w:spacing w:val="-6"/>
          <w:sz w:val="28"/>
          <w:szCs w:val="28"/>
        </w:rPr>
      </w:pPr>
      <w:r w:rsidRPr="0004697F">
        <w:rPr>
          <w:spacing w:val="-6"/>
          <w:sz w:val="28"/>
          <w:szCs w:val="28"/>
        </w:rPr>
        <w:t xml:space="preserve">- </w:t>
      </w:r>
      <w:r w:rsidR="00F12CE5" w:rsidRPr="0004697F">
        <w:rPr>
          <w:spacing w:val="-6"/>
          <w:sz w:val="28"/>
          <w:szCs w:val="28"/>
        </w:rPr>
        <w:t xml:space="preserve">Tổ chức đưa quân lên đường nhập ngũ được 17 thanh niên, đạt chỉ tiêu huyện giao, đón 14 quân nhân xuất ngũ trở về địa phương đảm bảo chu đáo, an toàn. </w:t>
      </w:r>
    </w:p>
    <w:p w14:paraId="5DE427BE" w14:textId="596F9FA6" w:rsidR="00F12CE5" w:rsidRPr="0004697F" w:rsidRDefault="00AB4642" w:rsidP="006C533A">
      <w:pPr>
        <w:spacing w:line="340" w:lineRule="exact"/>
        <w:ind w:firstLine="720"/>
        <w:jc w:val="both"/>
        <w:rPr>
          <w:sz w:val="28"/>
          <w:szCs w:val="28"/>
        </w:rPr>
      </w:pPr>
      <w:r w:rsidRPr="0004697F">
        <w:rPr>
          <w:sz w:val="28"/>
          <w:szCs w:val="28"/>
        </w:rPr>
        <w:t xml:space="preserve">- </w:t>
      </w:r>
      <w:r w:rsidR="00F12CE5" w:rsidRPr="0004697F">
        <w:rPr>
          <w:sz w:val="28"/>
          <w:szCs w:val="28"/>
        </w:rPr>
        <w:t xml:space="preserve">Đăng ký độ tuổi 17 được 45/60 thanh niên, tổ chức khám tuyển NVQS được 61 công dân đủ điều kiện. </w:t>
      </w:r>
    </w:p>
    <w:p w14:paraId="5F108486" w14:textId="52B1CE64" w:rsidR="00F12CE5" w:rsidRPr="0004697F" w:rsidRDefault="00AB4642" w:rsidP="006C533A">
      <w:pPr>
        <w:spacing w:line="340" w:lineRule="exact"/>
        <w:ind w:firstLine="720"/>
        <w:jc w:val="both"/>
        <w:rPr>
          <w:sz w:val="28"/>
          <w:szCs w:val="28"/>
        </w:rPr>
      </w:pPr>
      <w:r w:rsidRPr="0004697F">
        <w:rPr>
          <w:sz w:val="28"/>
          <w:szCs w:val="28"/>
        </w:rPr>
        <w:t xml:space="preserve">- </w:t>
      </w:r>
      <w:r w:rsidR="00F12CE5" w:rsidRPr="0004697F">
        <w:rPr>
          <w:sz w:val="28"/>
          <w:szCs w:val="28"/>
        </w:rPr>
        <w:t xml:space="preserve">Chỉ đạo tổ chức huấn luyện DQTV năm 2022 với 82 chiến sỹ dân quân tự vệ tham gia. Kết quả đánh giá đạt loại khá. </w:t>
      </w:r>
    </w:p>
    <w:p w14:paraId="17B8E31F" w14:textId="435361A2" w:rsidR="00F12CE5" w:rsidRPr="0004697F" w:rsidRDefault="00AB4642" w:rsidP="006C533A">
      <w:pPr>
        <w:spacing w:line="340" w:lineRule="exact"/>
        <w:ind w:firstLine="720"/>
        <w:jc w:val="both"/>
        <w:rPr>
          <w:b/>
          <w:sz w:val="28"/>
          <w:szCs w:val="28"/>
        </w:rPr>
      </w:pPr>
      <w:r w:rsidRPr="0004697F">
        <w:rPr>
          <w:b/>
          <w:sz w:val="28"/>
          <w:szCs w:val="28"/>
        </w:rPr>
        <w:t xml:space="preserve">* </w:t>
      </w:r>
      <w:r w:rsidR="00F12CE5" w:rsidRPr="0004697F">
        <w:rPr>
          <w:b/>
          <w:sz w:val="28"/>
          <w:szCs w:val="28"/>
        </w:rPr>
        <w:t>An ninh:</w:t>
      </w:r>
    </w:p>
    <w:p w14:paraId="2AEDD8F5" w14:textId="451BF99A" w:rsidR="00F12CE5" w:rsidRPr="0004697F" w:rsidRDefault="00AB4642" w:rsidP="006C533A">
      <w:pPr>
        <w:spacing w:line="340" w:lineRule="exact"/>
        <w:ind w:firstLine="720"/>
        <w:jc w:val="both"/>
        <w:rPr>
          <w:sz w:val="28"/>
          <w:szCs w:val="28"/>
        </w:rPr>
      </w:pPr>
      <w:r w:rsidRPr="0004697F">
        <w:rPr>
          <w:sz w:val="28"/>
          <w:szCs w:val="28"/>
        </w:rPr>
        <w:t xml:space="preserve">- </w:t>
      </w:r>
      <w:r w:rsidR="00F12CE5" w:rsidRPr="0004697F">
        <w:rPr>
          <w:sz w:val="28"/>
          <w:szCs w:val="28"/>
        </w:rPr>
        <w:t>Tình hình an ninh chính trị, Trật tự ATXH cơ bản ổn định, duy trì chế độ trực sẵn sàng chiến đấu, tăng cường công tác trấn áp tội phạm, giữ vững ANCT, trật tự ATXH trên địa bàn.</w:t>
      </w:r>
    </w:p>
    <w:p w14:paraId="01A8E76E" w14:textId="7C6E137B" w:rsidR="00F12CE5" w:rsidRPr="0004697F" w:rsidRDefault="00AB4642" w:rsidP="006C533A">
      <w:pPr>
        <w:spacing w:line="340" w:lineRule="exact"/>
        <w:ind w:firstLine="720"/>
        <w:jc w:val="both"/>
        <w:rPr>
          <w:sz w:val="28"/>
          <w:szCs w:val="28"/>
        </w:rPr>
      </w:pPr>
      <w:r w:rsidRPr="0004697F">
        <w:rPr>
          <w:sz w:val="28"/>
          <w:szCs w:val="28"/>
        </w:rPr>
        <w:t xml:space="preserve">- </w:t>
      </w:r>
      <w:r w:rsidR="00F12CE5" w:rsidRPr="0004697F">
        <w:rPr>
          <w:sz w:val="28"/>
          <w:szCs w:val="28"/>
        </w:rPr>
        <w:t>Tổ chức thành công “ngày hội toàn dân  bảo vệ an ninh tổ quốc” với đông đảo quần chúng nhân dân tham gia.</w:t>
      </w:r>
    </w:p>
    <w:p w14:paraId="47C311D2" w14:textId="6F5FB57C" w:rsidR="00F12CE5" w:rsidRPr="0004697F" w:rsidRDefault="00AB4642" w:rsidP="006C533A">
      <w:pPr>
        <w:spacing w:line="340" w:lineRule="exact"/>
        <w:ind w:firstLine="720"/>
        <w:jc w:val="both"/>
        <w:rPr>
          <w:sz w:val="28"/>
          <w:szCs w:val="28"/>
        </w:rPr>
      </w:pPr>
      <w:r w:rsidRPr="0004697F">
        <w:rPr>
          <w:sz w:val="28"/>
          <w:szCs w:val="28"/>
        </w:rPr>
        <w:t xml:space="preserve">- </w:t>
      </w:r>
      <w:r w:rsidR="00F12CE5" w:rsidRPr="0004697F">
        <w:rPr>
          <w:sz w:val="28"/>
          <w:szCs w:val="28"/>
        </w:rPr>
        <w:t>Triển khai thực hiện tốt công tác nhân, hộ khẩu trên địa bàn xã, trong đó: Đăng ký thường trú 206 trường hợp, xác nhận thông tin về cư trú 299 trường hợp, Điều chỉnh thông tin về cư trú trong cơ sở dữ liệu cư trú 19 trường hợp, xoá đăng ký thường trú 19 trường hợp,</w:t>
      </w:r>
      <w:r w:rsidRPr="0004697F">
        <w:rPr>
          <w:sz w:val="28"/>
          <w:szCs w:val="28"/>
        </w:rPr>
        <w:t>..</w:t>
      </w:r>
      <w:r w:rsidR="00F12CE5" w:rsidRPr="0004697F">
        <w:rPr>
          <w:sz w:val="28"/>
          <w:szCs w:val="28"/>
        </w:rPr>
        <w:t xml:space="preserve">. </w:t>
      </w:r>
    </w:p>
    <w:p w14:paraId="218F7B3C" w14:textId="57E14393" w:rsidR="00F12CE5" w:rsidRPr="0004697F" w:rsidRDefault="00AB4642" w:rsidP="006C533A">
      <w:pPr>
        <w:spacing w:line="340" w:lineRule="exact"/>
        <w:ind w:firstLine="720"/>
        <w:jc w:val="both"/>
        <w:rPr>
          <w:sz w:val="28"/>
          <w:szCs w:val="28"/>
        </w:rPr>
      </w:pPr>
      <w:r w:rsidRPr="0004697F">
        <w:rPr>
          <w:sz w:val="28"/>
          <w:szCs w:val="28"/>
        </w:rPr>
        <w:t xml:space="preserve">- </w:t>
      </w:r>
      <w:r w:rsidR="00F12CE5" w:rsidRPr="0004697F">
        <w:rPr>
          <w:sz w:val="28"/>
          <w:szCs w:val="28"/>
        </w:rPr>
        <w:t>Trong năm đã xảy ra 13 vụ việc, cụ thể: 07 vụ cố ý gây thương tích, 03 vụ trộm cắp tài sản, 01 vụ hủy hoại tài sản, 01 vụ TNGT, 01 vụ chết đuối. Công an xã đã xác minh ban đầu và chuyển công an huyện xử lý theo thẩm quyền 08 vụ, công an xã xử lý 05 vụ.</w:t>
      </w:r>
    </w:p>
    <w:bookmarkEnd w:id="897"/>
    <w:p w14:paraId="59580234" w14:textId="1E183BAA" w:rsidR="00E26122" w:rsidRPr="0004697F" w:rsidRDefault="00D72FD3" w:rsidP="006C533A">
      <w:pPr>
        <w:spacing w:line="340" w:lineRule="exact"/>
        <w:ind w:firstLine="720"/>
        <w:jc w:val="both"/>
        <w:rPr>
          <w:b/>
          <w:bCs/>
          <w:sz w:val="28"/>
          <w:szCs w:val="28"/>
        </w:rPr>
      </w:pPr>
      <w:r w:rsidRPr="0004697F">
        <w:rPr>
          <w:b/>
          <w:bCs/>
          <w:sz w:val="28"/>
          <w:szCs w:val="28"/>
        </w:rPr>
        <w:t xml:space="preserve">2.1.3. </w:t>
      </w:r>
      <w:r w:rsidR="00E26122" w:rsidRPr="0004697F">
        <w:rPr>
          <w:b/>
          <w:bCs/>
          <w:sz w:val="28"/>
          <w:szCs w:val="28"/>
        </w:rPr>
        <w:t>Đánh giá sự phù hợp của địa điểm lựa chọn thực hiện dự án với đặc điểm</w:t>
      </w:r>
      <w:r w:rsidR="001E5287" w:rsidRPr="0004697F">
        <w:rPr>
          <w:b/>
          <w:bCs/>
          <w:sz w:val="28"/>
          <w:szCs w:val="28"/>
        </w:rPr>
        <w:t xml:space="preserve"> tự nhiên,</w:t>
      </w:r>
      <w:r w:rsidR="00E26122" w:rsidRPr="0004697F">
        <w:rPr>
          <w:b/>
          <w:bCs/>
          <w:sz w:val="28"/>
          <w:szCs w:val="28"/>
        </w:rPr>
        <w:t xml:space="preserve"> kinh tế - xã hội khu vực dự án</w:t>
      </w:r>
    </w:p>
    <w:p w14:paraId="20597D74" w14:textId="77777777" w:rsidR="00E26122" w:rsidRPr="0004697F" w:rsidRDefault="00E26122" w:rsidP="006C533A">
      <w:pPr>
        <w:spacing w:line="340" w:lineRule="exact"/>
        <w:ind w:firstLine="720"/>
        <w:jc w:val="both"/>
        <w:rPr>
          <w:b/>
          <w:sz w:val="28"/>
          <w:szCs w:val="28"/>
        </w:rPr>
      </w:pPr>
      <w:r w:rsidRPr="0004697F">
        <w:rPr>
          <w:b/>
          <w:sz w:val="28"/>
          <w:szCs w:val="28"/>
        </w:rPr>
        <w:t>* Thuận lợi:</w:t>
      </w:r>
    </w:p>
    <w:p w14:paraId="242E8895" w14:textId="16C6F8B2" w:rsidR="00E26122" w:rsidRPr="0004697F" w:rsidRDefault="00E26122" w:rsidP="006C533A">
      <w:pPr>
        <w:spacing w:line="340" w:lineRule="exact"/>
        <w:ind w:firstLine="720"/>
        <w:jc w:val="both"/>
        <w:rPr>
          <w:sz w:val="28"/>
          <w:szCs w:val="28"/>
        </w:rPr>
      </w:pPr>
      <w:r w:rsidRPr="0004697F">
        <w:rPr>
          <w:sz w:val="28"/>
          <w:szCs w:val="28"/>
        </w:rPr>
        <w:t xml:space="preserve">- Địa điểm thực hiện dự án nằm trong khu vực có điều kiện thổ nhưỡng, khí hậu thuận lợi để phát triển chăn nuôi trang trại và phù hợp với định hướng phát triển nông nghiệp ứng dụng công nghệ cao của tỉnh. Xung quanh khu đất </w:t>
      </w:r>
      <w:r w:rsidRPr="0004697F">
        <w:rPr>
          <w:sz w:val="28"/>
          <w:szCs w:val="28"/>
        </w:rPr>
        <w:lastRenderedPageBreak/>
        <w:t>chủ yếu là đất sản xuất nông nghiệp của người dân địa phương, cách xa các khu vực trường học, bệnh viện, khu dân cư,...</w:t>
      </w:r>
      <w:r w:rsidR="00564BD9" w:rsidRPr="0004697F">
        <w:rPr>
          <w:sz w:val="28"/>
          <w:szCs w:val="28"/>
        </w:rPr>
        <w:t xml:space="preserve"> </w:t>
      </w:r>
      <w:r w:rsidRPr="0004697F">
        <w:rPr>
          <w:sz w:val="28"/>
          <w:szCs w:val="28"/>
        </w:rPr>
        <w:t>đảm bảo khoảng cách cách ly theo Thông tư số 23/2019/TT-BNNPTNT.</w:t>
      </w:r>
    </w:p>
    <w:p w14:paraId="283A93DF" w14:textId="39CAC7CD" w:rsidR="00E26122" w:rsidRPr="0004697F" w:rsidRDefault="00E26122" w:rsidP="006C533A">
      <w:pPr>
        <w:spacing w:line="340" w:lineRule="exact"/>
        <w:ind w:firstLine="720"/>
        <w:jc w:val="both"/>
        <w:rPr>
          <w:sz w:val="28"/>
          <w:szCs w:val="28"/>
        </w:rPr>
      </w:pPr>
      <w:r w:rsidRPr="0004697F">
        <w:rPr>
          <w:sz w:val="28"/>
          <w:szCs w:val="28"/>
        </w:rPr>
        <w:t xml:space="preserve">- Dự án được thực hiện tại thôn </w:t>
      </w:r>
      <w:r w:rsidR="00094BEA" w:rsidRPr="0004697F">
        <w:rPr>
          <w:sz w:val="28"/>
          <w:szCs w:val="28"/>
        </w:rPr>
        <w:t>Châu Thành</w:t>
      </w:r>
      <w:r w:rsidRPr="0004697F">
        <w:rPr>
          <w:sz w:val="28"/>
          <w:szCs w:val="28"/>
        </w:rPr>
        <w:t>, đây là thôn có điều kiện kinh tế còn khó khăn, thu nhập chủ yếu từ sản xuất nông nghiệp tuy nhiên mức thu nhập bình quân đầu người còn rất thấp. Khi dự án triển khai sẽ tạo điều kiện về lao động, nâng cao thu nhập cho người dân trong thôn, góp phần cải thiện đời sống, an sinh xã hội.</w:t>
      </w:r>
    </w:p>
    <w:p w14:paraId="6A47A062" w14:textId="77777777" w:rsidR="00E26122" w:rsidRPr="0004697F" w:rsidRDefault="00E26122" w:rsidP="006C533A">
      <w:pPr>
        <w:spacing w:line="340" w:lineRule="exact"/>
        <w:ind w:firstLine="720"/>
        <w:jc w:val="both"/>
        <w:rPr>
          <w:sz w:val="28"/>
          <w:szCs w:val="28"/>
        </w:rPr>
      </w:pPr>
      <w:r w:rsidRPr="0004697F">
        <w:rPr>
          <w:sz w:val="28"/>
          <w:szCs w:val="28"/>
        </w:rPr>
        <w:t>- Lao động tại địa phương dồi dào với giá lao động tương đối thấp.</w:t>
      </w:r>
    </w:p>
    <w:p w14:paraId="58E0CFA7" w14:textId="06EED800" w:rsidR="00E26122" w:rsidRPr="0004697F" w:rsidRDefault="00E26122" w:rsidP="006C533A">
      <w:pPr>
        <w:spacing w:line="340" w:lineRule="exact"/>
        <w:ind w:firstLine="720"/>
        <w:jc w:val="both"/>
        <w:rPr>
          <w:sz w:val="28"/>
          <w:szCs w:val="28"/>
        </w:rPr>
      </w:pPr>
      <w:r w:rsidRPr="0004697F">
        <w:rPr>
          <w:sz w:val="28"/>
          <w:szCs w:val="28"/>
        </w:rPr>
        <w:t>- Dự án đầu tư trang trại chăn nuôi heo sẽ góp phần thúc đẩy ngành chăn nuôi heo của xã phát triển.</w:t>
      </w:r>
    </w:p>
    <w:p w14:paraId="7682990D" w14:textId="77777777" w:rsidR="00B1719E" w:rsidRPr="0004697F" w:rsidRDefault="00E26122" w:rsidP="006C533A">
      <w:pPr>
        <w:spacing w:line="340" w:lineRule="exact"/>
        <w:ind w:firstLine="720"/>
        <w:jc w:val="both"/>
        <w:rPr>
          <w:b/>
          <w:sz w:val="28"/>
          <w:szCs w:val="28"/>
        </w:rPr>
      </w:pPr>
      <w:r w:rsidRPr="0004697F">
        <w:rPr>
          <w:b/>
          <w:sz w:val="28"/>
          <w:szCs w:val="28"/>
        </w:rPr>
        <w:t>* Khó khăn:</w:t>
      </w:r>
    </w:p>
    <w:p w14:paraId="4BE7F7D6" w14:textId="31326CBF" w:rsidR="00E26122" w:rsidRPr="0004697F" w:rsidRDefault="00E26122" w:rsidP="006C533A">
      <w:pPr>
        <w:spacing w:line="340" w:lineRule="exact"/>
        <w:ind w:firstLine="720"/>
        <w:jc w:val="both"/>
        <w:rPr>
          <w:sz w:val="28"/>
          <w:szCs w:val="28"/>
        </w:rPr>
      </w:pPr>
      <w:r w:rsidRPr="0004697F">
        <w:rPr>
          <w:sz w:val="28"/>
          <w:szCs w:val="28"/>
        </w:rPr>
        <w:t>Bên cạnh các điều kiện thuận lợi về kinh tế - xã hội thì cũng có một số khó khăn cụ thể như sau:</w:t>
      </w:r>
    </w:p>
    <w:p w14:paraId="1D1B9A38" w14:textId="77777777" w:rsidR="00E26122" w:rsidRPr="0004697F" w:rsidRDefault="00E26122" w:rsidP="006C533A">
      <w:pPr>
        <w:spacing w:line="340" w:lineRule="exact"/>
        <w:ind w:firstLine="720"/>
        <w:jc w:val="both"/>
        <w:rPr>
          <w:sz w:val="28"/>
          <w:szCs w:val="28"/>
        </w:rPr>
      </w:pPr>
      <w:r w:rsidRPr="0004697F">
        <w:rPr>
          <w:sz w:val="28"/>
          <w:szCs w:val="28"/>
        </w:rPr>
        <w:t xml:space="preserve">- Hệ thống cấp nước, thoát nước, cấp điện,… tại dự án chưa được đầu tư do đó khi triển khai dự án cần phải đầu tư hệ thống đường điện, xây dựng hệ thống cấp nước cho hoạt động chăn nuôi cũng như đầu tư hệ thống xử lý nước thải đạt quy chuẩn theo quy định hiện hành.  </w:t>
      </w:r>
    </w:p>
    <w:p w14:paraId="653F2C75" w14:textId="7995D246" w:rsidR="00E26122" w:rsidRPr="0004697F" w:rsidRDefault="00E26122" w:rsidP="006C533A">
      <w:pPr>
        <w:spacing w:line="340" w:lineRule="exact"/>
        <w:ind w:firstLine="720"/>
        <w:jc w:val="both"/>
        <w:rPr>
          <w:sz w:val="28"/>
          <w:szCs w:val="28"/>
        </w:rPr>
      </w:pPr>
      <w:r w:rsidRPr="0004697F">
        <w:rPr>
          <w:sz w:val="28"/>
          <w:szCs w:val="28"/>
        </w:rPr>
        <w:t>- Ngoài ra tuyến đường đất kết nối đến dự án có kết cấu yếu, thường trơn trượt vào mùa mưa nên trong giai đoạn thi công và hoạt động chủ dự án cần có kế hoạch sửa chữa để đảm bảo giao thông đi lại của người dân vùng dự án cũng như hoạt động giao thông vận chuyển thức ăn, con giống của trang trại.</w:t>
      </w:r>
    </w:p>
    <w:p w14:paraId="03B0C430" w14:textId="52055004" w:rsidR="00631AD2" w:rsidRPr="0004697F" w:rsidRDefault="00631AD2" w:rsidP="006C533A">
      <w:pPr>
        <w:spacing w:line="340" w:lineRule="exact"/>
        <w:ind w:firstLine="720"/>
        <w:jc w:val="both"/>
        <w:rPr>
          <w:sz w:val="28"/>
          <w:szCs w:val="28"/>
          <w:lang w:eastAsia="vi-VN"/>
        </w:rPr>
      </w:pPr>
      <w:r w:rsidRPr="0004697F">
        <w:rPr>
          <w:sz w:val="28"/>
          <w:szCs w:val="28"/>
        </w:rPr>
        <w:t>- Gây áp lực lớn đến nguồn cung cấp nước ngầm của khu vực. Có nguy cơ hạ thấp mực nước ngầm và có thể cạn kiệt trong tương lai.</w:t>
      </w:r>
      <w:r w:rsidR="00564BD9" w:rsidRPr="0004697F">
        <w:rPr>
          <w:sz w:val="28"/>
          <w:szCs w:val="28"/>
        </w:rPr>
        <w:t xml:space="preserve"> Do đó, chủ dự án xây dựng hệ thống thu gom, xử lý nước thải có thể tuần hoàn tái sử dụng </w:t>
      </w:r>
      <w:r w:rsidR="007908C1" w:rsidRPr="0004697F">
        <w:rPr>
          <w:sz w:val="28"/>
          <w:szCs w:val="28"/>
        </w:rPr>
        <w:t>toàn bộ</w:t>
      </w:r>
      <w:r w:rsidR="00564BD9" w:rsidRPr="0004697F">
        <w:rPr>
          <w:sz w:val="28"/>
          <w:szCs w:val="28"/>
        </w:rPr>
        <w:t xml:space="preserve"> để giảm bớt áp lực khai thác nước ngầm</w:t>
      </w:r>
      <w:r w:rsidR="007908C1" w:rsidRPr="0004697F">
        <w:rPr>
          <w:sz w:val="28"/>
          <w:szCs w:val="28"/>
        </w:rPr>
        <w:t xml:space="preserve"> khu vực</w:t>
      </w:r>
      <w:r w:rsidR="00564BD9" w:rsidRPr="0004697F">
        <w:rPr>
          <w:sz w:val="28"/>
          <w:szCs w:val="28"/>
        </w:rPr>
        <w:t>.</w:t>
      </w:r>
    </w:p>
    <w:p w14:paraId="774D0598" w14:textId="77777777" w:rsidR="00351061" w:rsidRPr="0004697F" w:rsidRDefault="00351061" w:rsidP="006C533A">
      <w:pPr>
        <w:pStyle w:val="Heading1"/>
        <w:spacing w:line="340" w:lineRule="exact"/>
        <w:rPr>
          <w:rFonts w:cs="Times New Roman"/>
          <w:b/>
          <w:bCs w:val="0"/>
          <w:szCs w:val="28"/>
        </w:rPr>
      </w:pPr>
      <w:bookmarkStart w:id="914" w:name="_Toc126941618"/>
      <w:r w:rsidRPr="0004697F">
        <w:rPr>
          <w:rFonts w:cs="Times New Roman"/>
          <w:b/>
          <w:bCs w:val="0"/>
          <w:szCs w:val="28"/>
        </w:rPr>
        <w:t>2.2. HIỆN TRẠNG CHẤT LƯỢNG MÔI TRƯỜNG VÀ TÀI NGUYÊN SINH VẬT KHU VỰC CÓ THỂ CHỊU TÁC ĐỘNG DO DỰ ÁN</w:t>
      </w:r>
      <w:bookmarkEnd w:id="914"/>
    </w:p>
    <w:p w14:paraId="60DC89BC" w14:textId="77777777" w:rsidR="00351061" w:rsidRPr="0004697F" w:rsidRDefault="00351061" w:rsidP="006C533A">
      <w:pPr>
        <w:pStyle w:val="Heading1"/>
        <w:spacing w:line="340" w:lineRule="exact"/>
        <w:rPr>
          <w:rFonts w:cs="Times New Roman"/>
          <w:b/>
          <w:bCs w:val="0"/>
          <w:szCs w:val="28"/>
        </w:rPr>
      </w:pPr>
      <w:bookmarkStart w:id="915" w:name="_Toc126941619"/>
      <w:r w:rsidRPr="0004697F">
        <w:rPr>
          <w:rFonts w:cs="Times New Roman"/>
          <w:b/>
          <w:bCs w:val="0"/>
          <w:szCs w:val="28"/>
        </w:rPr>
        <w:t>2.2.1. Dữ liệu về đặc điểm môi trường và tài nguyên sinh vật</w:t>
      </w:r>
      <w:bookmarkEnd w:id="915"/>
    </w:p>
    <w:p w14:paraId="079CD255" w14:textId="77777777" w:rsidR="00EF0065" w:rsidRPr="0004697F" w:rsidRDefault="00EF0065" w:rsidP="006C533A">
      <w:pPr>
        <w:spacing w:line="340" w:lineRule="exact"/>
        <w:ind w:firstLine="720"/>
        <w:jc w:val="both"/>
        <w:rPr>
          <w:b/>
          <w:bCs/>
          <w:sz w:val="28"/>
          <w:szCs w:val="28"/>
        </w:rPr>
      </w:pPr>
      <w:r w:rsidRPr="0004697F">
        <w:rPr>
          <w:b/>
          <w:bCs/>
          <w:sz w:val="28"/>
          <w:szCs w:val="28"/>
        </w:rPr>
        <w:t>a. Đặc điểm môi trường</w:t>
      </w:r>
    </w:p>
    <w:p w14:paraId="416E98C7" w14:textId="108F395A" w:rsidR="00FA06FF" w:rsidRPr="0004697F" w:rsidRDefault="00304A87" w:rsidP="006C533A">
      <w:pPr>
        <w:spacing w:line="340" w:lineRule="exact"/>
        <w:ind w:firstLine="720"/>
        <w:jc w:val="both"/>
        <w:rPr>
          <w:sz w:val="28"/>
          <w:szCs w:val="28"/>
        </w:rPr>
      </w:pPr>
      <w:r w:rsidRPr="0004697F">
        <w:rPr>
          <w:sz w:val="28"/>
          <w:szCs w:val="28"/>
        </w:rPr>
        <w:t xml:space="preserve">Khu vực thực hiện dự án chủ yếu là đất trồng cây </w:t>
      </w:r>
      <w:r w:rsidR="007B0B17" w:rsidRPr="0004697F">
        <w:rPr>
          <w:sz w:val="28"/>
          <w:szCs w:val="28"/>
        </w:rPr>
        <w:t>nông nghiệp</w:t>
      </w:r>
      <w:r w:rsidRPr="0004697F">
        <w:rPr>
          <w:sz w:val="28"/>
          <w:szCs w:val="28"/>
        </w:rPr>
        <w:t xml:space="preserve">, độ cao trung bình khoảng </w:t>
      </w:r>
      <w:r w:rsidR="00F12349" w:rsidRPr="0004697F">
        <w:rPr>
          <w:sz w:val="28"/>
          <w:szCs w:val="28"/>
        </w:rPr>
        <w:t>5</w:t>
      </w:r>
      <w:r w:rsidR="00F03693" w:rsidRPr="0004697F">
        <w:rPr>
          <w:sz w:val="28"/>
          <w:szCs w:val="28"/>
        </w:rPr>
        <w:t>0</w:t>
      </w:r>
      <w:r w:rsidR="00564BD9" w:rsidRPr="0004697F">
        <w:rPr>
          <w:sz w:val="28"/>
          <w:szCs w:val="28"/>
        </w:rPr>
        <w:t>0-</w:t>
      </w:r>
      <w:r w:rsidR="00F12349" w:rsidRPr="0004697F">
        <w:rPr>
          <w:sz w:val="28"/>
          <w:szCs w:val="28"/>
        </w:rPr>
        <w:t>5</w:t>
      </w:r>
      <w:r w:rsidR="00F03693" w:rsidRPr="0004697F">
        <w:rPr>
          <w:sz w:val="28"/>
          <w:szCs w:val="28"/>
        </w:rPr>
        <w:t>5</w:t>
      </w:r>
      <w:r w:rsidRPr="0004697F">
        <w:rPr>
          <w:sz w:val="28"/>
          <w:szCs w:val="28"/>
        </w:rPr>
        <w:t xml:space="preserve">0m, độ dốc địa hình khoảng </w:t>
      </w:r>
      <w:r w:rsidR="00564BD9" w:rsidRPr="0004697F">
        <w:rPr>
          <w:sz w:val="28"/>
          <w:szCs w:val="28"/>
        </w:rPr>
        <w:t>5</w:t>
      </w:r>
      <w:r w:rsidR="007B0B17" w:rsidRPr="0004697F">
        <w:rPr>
          <w:sz w:val="28"/>
          <w:szCs w:val="28"/>
        </w:rPr>
        <w:t>-</w:t>
      </w:r>
      <w:r w:rsidR="00F12349" w:rsidRPr="0004697F">
        <w:rPr>
          <w:sz w:val="28"/>
          <w:szCs w:val="28"/>
        </w:rPr>
        <w:t>1</w:t>
      </w:r>
      <w:r w:rsidR="00564BD9" w:rsidRPr="0004697F">
        <w:rPr>
          <w:sz w:val="28"/>
          <w:szCs w:val="28"/>
        </w:rPr>
        <w:t>5</w:t>
      </w:r>
      <w:r w:rsidRPr="0004697F">
        <w:rPr>
          <w:sz w:val="28"/>
          <w:szCs w:val="28"/>
        </w:rPr>
        <w:t xml:space="preserve">%. Dân cư sống thưa thớt, gần dự án nhất </w:t>
      </w:r>
      <w:r w:rsidR="00F03693" w:rsidRPr="0004697F">
        <w:rPr>
          <w:sz w:val="28"/>
          <w:szCs w:val="28"/>
        </w:rPr>
        <w:t xml:space="preserve">là </w:t>
      </w:r>
      <w:proofErr w:type="spellStart"/>
      <w:r w:rsidR="006C533A" w:rsidRPr="0004697F">
        <w:rPr>
          <w:sz w:val="28"/>
          <w:szCs w:val="28"/>
          <w:lang w:val="en-US"/>
        </w:rPr>
        <w:t>khu</w:t>
      </w:r>
      <w:proofErr w:type="spellEnd"/>
      <w:r w:rsidR="006C533A" w:rsidRPr="0004697F">
        <w:rPr>
          <w:sz w:val="28"/>
          <w:szCs w:val="28"/>
          <w:lang w:val="en-US"/>
        </w:rPr>
        <w:t xml:space="preserve"> </w:t>
      </w:r>
      <w:proofErr w:type="spellStart"/>
      <w:r w:rsidR="006C533A" w:rsidRPr="0004697F">
        <w:rPr>
          <w:sz w:val="28"/>
          <w:szCs w:val="28"/>
          <w:lang w:val="en-US"/>
        </w:rPr>
        <w:t>dân</w:t>
      </w:r>
      <w:proofErr w:type="spellEnd"/>
      <w:r w:rsidR="006C533A" w:rsidRPr="0004697F">
        <w:rPr>
          <w:sz w:val="28"/>
          <w:szCs w:val="28"/>
          <w:lang w:val="en-US"/>
        </w:rPr>
        <w:t xml:space="preserve"> </w:t>
      </w:r>
      <w:proofErr w:type="spellStart"/>
      <w:r w:rsidR="006C533A" w:rsidRPr="0004697F">
        <w:rPr>
          <w:sz w:val="28"/>
          <w:szCs w:val="28"/>
          <w:lang w:val="en-US"/>
        </w:rPr>
        <w:t>cư</w:t>
      </w:r>
      <w:proofErr w:type="spellEnd"/>
      <w:r w:rsidR="00F03693" w:rsidRPr="0004697F">
        <w:rPr>
          <w:sz w:val="28"/>
          <w:szCs w:val="28"/>
        </w:rPr>
        <w:t xml:space="preserve"> ở </w:t>
      </w:r>
      <w:r w:rsidRPr="0004697F">
        <w:rPr>
          <w:sz w:val="28"/>
          <w:szCs w:val="28"/>
        </w:rPr>
        <w:t>phía</w:t>
      </w:r>
      <w:r w:rsidR="006C533A" w:rsidRPr="0004697F">
        <w:rPr>
          <w:sz w:val="28"/>
          <w:szCs w:val="28"/>
          <w:lang w:val="en-US"/>
        </w:rPr>
        <w:t xml:space="preserve"> Tây Bắc</w:t>
      </w:r>
      <w:r w:rsidR="007B0B17" w:rsidRPr="0004697F">
        <w:rPr>
          <w:sz w:val="28"/>
          <w:szCs w:val="28"/>
        </w:rPr>
        <w:t xml:space="preserve">, </w:t>
      </w:r>
      <w:r w:rsidRPr="0004697F">
        <w:rPr>
          <w:sz w:val="28"/>
          <w:szCs w:val="28"/>
        </w:rPr>
        <w:t xml:space="preserve">cách khoảng </w:t>
      </w:r>
      <w:r w:rsidR="006C533A" w:rsidRPr="0004697F">
        <w:rPr>
          <w:sz w:val="28"/>
          <w:szCs w:val="28"/>
          <w:lang w:val="en-US"/>
        </w:rPr>
        <w:t>2k</w:t>
      </w:r>
      <w:r w:rsidRPr="0004697F">
        <w:rPr>
          <w:sz w:val="28"/>
          <w:szCs w:val="28"/>
        </w:rPr>
        <w:t>m. Vì vậy, môi trường ở đây rất trong lành, ít có nguy cơ bị ô nhiễm.</w:t>
      </w:r>
    </w:p>
    <w:p w14:paraId="263DC2F9" w14:textId="61EC5210" w:rsidR="00EF0065" w:rsidRPr="0004697F" w:rsidRDefault="00304A87" w:rsidP="006C533A">
      <w:pPr>
        <w:spacing w:line="340" w:lineRule="exact"/>
        <w:ind w:firstLine="720"/>
        <w:jc w:val="both"/>
        <w:rPr>
          <w:sz w:val="28"/>
          <w:szCs w:val="28"/>
        </w:rPr>
      </w:pPr>
      <w:r w:rsidRPr="0004697F">
        <w:rPr>
          <w:sz w:val="28"/>
          <w:szCs w:val="28"/>
        </w:rPr>
        <w:t xml:space="preserve">Tuy nhiên, những năm gần đây trong vòng bán kính 3km tính từ vị trí dự án có </w:t>
      </w:r>
      <w:r w:rsidR="00F03693" w:rsidRPr="0004697F">
        <w:rPr>
          <w:sz w:val="28"/>
          <w:szCs w:val="28"/>
        </w:rPr>
        <w:t>một số</w:t>
      </w:r>
      <w:r w:rsidRPr="0004697F">
        <w:rPr>
          <w:sz w:val="28"/>
          <w:szCs w:val="28"/>
        </w:rPr>
        <w:t xml:space="preserve"> trang trại chăn nuôi</w:t>
      </w:r>
      <w:r w:rsidR="00F03693" w:rsidRPr="0004697F">
        <w:rPr>
          <w:sz w:val="28"/>
          <w:szCs w:val="28"/>
        </w:rPr>
        <w:t xml:space="preserve"> đang</w:t>
      </w:r>
      <w:r w:rsidRPr="0004697F">
        <w:rPr>
          <w:sz w:val="28"/>
          <w:szCs w:val="28"/>
        </w:rPr>
        <w:t xml:space="preserve"> được</w:t>
      </w:r>
      <w:r w:rsidR="00F03693" w:rsidRPr="0004697F">
        <w:rPr>
          <w:sz w:val="28"/>
          <w:szCs w:val="28"/>
        </w:rPr>
        <w:t>/chuẩn bị</w:t>
      </w:r>
      <w:r w:rsidRPr="0004697F">
        <w:rPr>
          <w:sz w:val="28"/>
          <w:szCs w:val="28"/>
        </w:rPr>
        <w:t xml:space="preserve"> đầu tư xây dựng. Việc xử lý môi trường của các trại này</w:t>
      </w:r>
      <w:r w:rsidR="00F03693" w:rsidRPr="0004697F">
        <w:rPr>
          <w:sz w:val="28"/>
          <w:szCs w:val="28"/>
        </w:rPr>
        <w:t xml:space="preserve"> hiệu quả hay không sẽ ảnh hưởng đến môi trường khu vực rất lớn</w:t>
      </w:r>
      <w:r w:rsidRPr="0004697F">
        <w:rPr>
          <w:sz w:val="28"/>
          <w:szCs w:val="28"/>
        </w:rPr>
        <w:t>, đặc biệt là nước thải và mùi hôi.</w:t>
      </w:r>
    </w:p>
    <w:p w14:paraId="2A6D97DC" w14:textId="335F7488" w:rsidR="00EF0065" w:rsidRPr="0004697F" w:rsidRDefault="00EF0065" w:rsidP="004E2167">
      <w:pPr>
        <w:spacing w:line="380" w:lineRule="exact"/>
        <w:ind w:firstLine="720"/>
        <w:jc w:val="both"/>
        <w:rPr>
          <w:b/>
          <w:bCs/>
          <w:sz w:val="28"/>
          <w:szCs w:val="28"/>
        </w:rPr>
      </w:pPr>
      <w:r w:rsidRPr="0004697F">
        <w:rPr>
          <w:b/>
          <w:bCs/>
          <w:sz w:val="28"/>
          <w:szCs w:val="28"/>
        </w:rPr>
        <w:lastRenderedPageBreak/>
        <w:t>b. Tài nguyên sinh v</w:t>
      </w:r>
      <w:r w:rsidR="00905C0B" w:rsidRPr="0004697F">
        <w:rPr>
          <w:b/>
          <w:bCs/>
          <w:sz w:val="28"/>
          <w:szCs w:val="28"/>
        </w:rPr>
        <w:t>ật</w:t>
      </w:r>
    </w:p>
    <w:p w14:paraId="2767D88C" w14:textId="26DC7952" w:rsidR="00905C0B" w:rsidRPr="0004697F" w:rsidRDefault="00905C0B" w:rsidP="004E2167">
      <w:pPr>
        <w:spacing w:line="380" w:lineRule="exact"/>
        <w:ind w:firstLine="720"/>
        <w:jc w:val="both"/>
        <w:rPr>
          <w:sz w:val="28"/>
          <w:szCs w:val="28"/>
        </w:rPr>
      </w:pPr>
      <w:r w:rsidRPr="0004697F">
        <w:rPr>
          <w:sz w:val="28"/>
          <w:szCs w:val="28"/>
        </w:rPr>
        <w:t xml:space="preserve">- Toàn huyện </w:t>
      </w:r>
      <w:r w:rsidR="00094BEA" w:rsidRPr="0004697F">
        <w:rPr>
          <w:sz w:val="28"/>
          <w:szCs w:val="28"/>
        </w:rPr>
        <w:t>Đắk R’Lấp</w:t>
      </w:r>
      <w:r w:rsidRPr="0004697F">
        <w:rPr>
          <w:sz w:val="28"/>
          <w:szCs w:val="28"/>
        </w:rPr>
        <w:t xml:space="preserve"> hiện có </w:t>
      </w:r>
      <w:r w:rsidR="00E247BC" w:rsidRPr="0004697F">
        <w:rPr>
          <w:sz w:val="28"/>
          <w:szCs w:val="28"/>
        </w:rPr>
        <w:t>13.798,82</w:t>
      </w:r>
      <w:r w:rsidRPr="0004697F">
        <w:rPr>
          <w:sz w:val="28"/>
          <w:szCs w:val="28"/>
        </w:rPr>
        <w:t xml:space="preserve"> ha diện tích có rừng, trong đó: có </w:t>
      </w:r>
      <w:r w:rsidR="00E247BC" w:rsidRPr="0004697F">
        <w:rPr>
          <w:sz w:val="28"/>
          <w:szCs w:val="28"/>
        </w:rPr>
        <w:t>12.816,72</w:t>
      </w:r>
      <w:r w:rsidRPr="0004697F">
        <w:rPr>
          <w:sz w:val="28"/>
          <w:szCs w:val="28"/>
        </w:rPr>
        <w:t xml:space="preserve"> ha rừng phòng hộ và </w:t>
      </w:r>
      <w:r w:rsidR="00414D35" w:rsidRPr="0004697F">
        <w:rPr>
          <w:sz w:val="28"/>
          <w:szCs w:val="28"/>
        </w:rPr>
        <w:t>982,1</w:t>
      </w:r>
      <w:r w:rsidRPr="0004697F">
        <w:rPr>
          <w:sz w:val="28"/>
          <w:szCs w:val="28"/>
        </w:rPr>
        <w:t xml:space="preserve"> ha rừng sản xuất. Tất cả đã được UBND tỉnh giao cho các đơn vị và UBND các xã, thị trấn quản lý.</w:t>
      </w:r>
    </w:p>
    <w:p w14:paraId="29D4CF6D" w14:textId="0B7D8D81" w:rsidR="00E23CD3" w:rsidRPr="0004697F" w:rsidRDefault="00304A87" w:rsidP="004E2167">
      <w:pPr>
        <w:spacing w:line="380" w:lineRule="exact"/>
        <w:ind w:firstLine="720"/>
        <w:jc w:val="both"/>
        <w:rPr>
          <w:sz w:val="28"/>
          <w:szCs w:val="28"/>
        </w:rPr>
      </w:pPr>
      <w:r w:rsidRPr="0004697F">
        <w:rPr>
          <w:sz w:val="28"/>
          <w:szCs w:val="28"/>
        </w:rPr>
        <w:t xml:space="preserve">- Xung quanh khu vực dự án là các loại cây trồng sản xuất của người dân như: </w:t>
      </w:r>
      <w:r w:rsidR="007B0B17" w:rsidRPr="0004697F">
        <w:rPr>
          <w:sz w:val="28"/>
          <w:szCs w:val="28"/>
        </w:rPr>
        <w:t>sắn</w:t>
      </w:r>
      <w:r w:rsidRPr="0004697F">
        <w:rPr>
          <w:sz w:val="28"/>
          <w:szCs w:val="28"/>
        </w:rPr>
        <w:t>, tiêu,</w:t>
      </w:r>
      <w:r w:rsidR="00905C0B" w:rsidRPr="0004697F">
        <w:rPr>
          <w:sz w:val="28"/>
          <w:szCs w:val="28"/>
        </w:rPr>
        <w:t xml:space="preserve"> cà phê,</w:t>
      </w:r>
      <w:r w:rsidR="00414D35" w:rsidRPr="0004697F">
        <w:rPr>
          <w:sz w:val="28"/>
          <w:szCs w:val="28"/>
        </w:rPr>
        <w:t xml:space="preserve"> điều,</w:t>
      </w:r>
      <w:r w:rsidRPr="0004697F">
        <w:rPr>
          <w:sz w:val="28"/>
          <w:szCs w:val="28"/>
        </w:rPr>
        <w:t xml:space="preserve"> xoài, đậu,… không có rừng tự nhiên nên sự đa dạng là không cao. Trong khu cực có một số loại động vật hoang dã nhưng số lượng không lớn và ít về chủng loài. Như vây, khi thực hiện dự án thì sự tác động đến đa dạng sinh học của khu vực là không đáng kể.</w:t>
      </w:r>
    </w:p>
    <w:p w14:paraId="64265D7D" w14:textId="77777777" w:rsidR="00E23CD3" w:rsidRPr="0004697F" w:rsidRDefault="00E23CD3" w:rsidP="004E2167">
      <w:pPr>
        <w:spacing w:line="380" w:lineRule="exact"/>
        <w:ind w:firstLine="720"/>
        <w:jc w:val="both"/>
        <w:rPr>
          <w:sz w:val="28"/>
          <w:szCs w:val="28"/>
        </w:rPr>
      </w:pPr>
      <w:r w:rsidRPr="0004697F">
        <w:rPr>
          <w:rFonts w:eastAsia="MS Mincho"/>
          <w:sz w:val="28"/>
          <w:szCs w:val="28"/>
        </w:rPr>
        <w:t>- Dưới áp lực của sự gia tăng dân số, đặc biệt là dân di cư tự do đã làm cho diện tích rừng liên tục giảm, trong khi dó diện tích trồng mới là không đáng kể. Tuy nhiên do việc khai thác quá mức cùng với nạn phá rừng lấy đất sản xuất đã khiến diện tích rừng giảm đáng kể, đe doạ môi trường sống của nhiều loài, làm giảm tính đa dạng sinh học.</w:t>
      </w:r>
    </w:p>
    <w:p w14:paraId="2EDD7CE5" w14:textId="77777777" w:rsidR="00BA49CD" w:rsidRPr="0004697F" w:rsidRDefault="00BA49CD" w:rsidP="004E2167">
      <w:pPr>
        <w:pStyle w:val="Heading1"/>
        <w:spacing w:line="380" w:lineRule="exact"/>
        <w:rPr>
          <w:rFonts w:cs="Times New Roman"/>
          <w:b/>
          <w:szCs w:val="28"/>
        </w:rPr>
      </w:pPr>
      <w:bookmarkStart w:id="916" w:name="_Toc500858337"/>
      <w:bookmarkStart w:id="917" w:name="_Toc126941620"/>
      <w:r w:rsidRPr="0004697F">
        <w:rPr>
          <w:rFonts w:cs="Times New Roman"/>
          <w:b/>
          <w:szCs w:val="28"/>
        </w:rPr>
        <w:t>2.</w:t>
      </w:r>
      <w:r w:rsidR="006A2D43" w:rsidRPr="0004697F">
        <w:rPr>
          <w:rFonts w:cs="Times New Roman"/>
          <w:b/>
          <w:szCs w:val="28"/>
        </w:rPr>
        <w:t>2.2</w:t>
      </w:r>
      <w:r w:rsidRPr="0004697F">
        <w:rPr>
          <w:rFonts w:cs="Times New Roman"/>
          <w:b/>
          <w:szCs w:val="28"/>
        </w:rPr>
        <w:t>. Hiện trạng các thành phần môi trường</w:t>
      </w:r>
      <w:bookmarkEnd w:id="916"/>
      <w:bookmarkEnd w:id="917"/>
    </w:p>
    <w:p w14:paraId="5077FA68" w14:textId="0171C190" w:rsidR="00013440" w:rsidRPr="0004697F" w:rsidRDefault="00F1111D" w:rsidP="004E2167">
      <w:pPr>
        <w:spacing w:line="380" w:lineRule="exact"/>
        <w:ind w:firstLine="720"/>
        <w:jc w:val="both"/>
        <w:rPr>
          <w:rFonts w:eastAsia="MS Mincho"/>
          <w:b/>
          <w:iCs/>
          <w:sz w:val="28"/>
          <w:szCs w:val="28"/>
          <w:lang w:eastAsia="ja-JP"/>
        </w:rPr>
      </w:pPr>
      <w:r w:rsidRPr="0004697F">
        <w:rPr>
          <w:rFonts w:eastAsia="MS Mincho"/>
          <w:b/>
          <w:iCs/>
          <w:sz w:val="28"/>
          <w:szCs w:val="28"/>
          <w:lang w:eastAsia="ja-JP"/>
        </w:rPr>
        <w:t>2.</w:t>
      </w:r>
      <w:r w:rsidR="006A2D43" w:rsidRPr="0004697F">
        <w:rPr>
          <w:rFonts w:eastAsia="MS Mincho"/>
          <w:b/>
          <w:iCs/>
          <w:sz w:val="28"/>
          <w:szCs w:val="28"/>
          <w:lang w:eastAsia="ja-JP"/>
        </w:rPr>
        <w:t>2.2</w:t>
      </w:r>
      <w:r w:rsidRPr="0004697F">
        <w:rPr>
          <w:rFonts w:eastAsia="MS Mincho"/>
          <w:b/>
          <w:iCs/>
          <w:sz w:val="28"/>
          <w:szCs w:val="28"/>
          <w:lang w:eastAsia="ja-JP"/>
        </w:rPr>
        <w:t>.1. Hiện trạng môi trườ</w:t>
      </w:r>
      <w:r w:rsidR="00BB471A" w:rsidRPr="0004697F">
        <w:rPr>
          <w:rFonts w:eastAsia="MS Mincho"/>
          <w:b/>
          <w:iCs/>
          <w:sz w:val="28"/>
          <w:szCs w:val="28"/>
          <w:lang w:eastAsia="ja-JP"/>
        </w:rPr>
        <w:t>ng không khí</w:t>
      </w:r>
    </w:p>
    <w:p w14:paraId="271F2BC7" w14:textId="77777777" w:rsidR="00BB1109" w:rsidRPr="0004697F" w:rsidRDefault="00BB1109" w:rsidP="004E2167">
      <w:pPr>
        <w:pStyle w:val="Contentnomaly"/>
        <w:spacing w:before="120" w:after="0" w:line="380" w:lineRule="exact"/>
        <w:rPr>
          <w:rStyle w:val="ContentnomalyCharCharChar"/>
          <w:rFonts w:eastAsia="Calibri"/>
          <w:noProof/>
          <w:szCs w:val="28"/>
        </w:rPr>
      </w:pPr>
      <w:r w:rsidRPr="0004697F">
        <w:rPr>
          <w:rStyle w:val="ContentnomalyCharCharChar"/>
          <w:noProof/>
          <w:szCs w:val="28"/>
        </w:rPr>
        <w:t>Vị trí lấy mẫu: Vị trí quan trắc chất lượng không khí xung quanh khu vực triển khai dự án được mô tả trong bảng sau:</w:t>
      </w:r>
    </w:p>
    <w:p w14:paraId="038F49C8" w14:textId="47CEDEA4" w:rsidR="00E21627" w:rsidRPr="0004697F" w:rsidRDefault="00E21627" w:rsidP="00E87C0D">
      <w:pPr>
        <w:spacing w:line="340" w:lineRule="exact"/>
        <w:ind w:firstLine="720"/>
        <w:jc w:val="both"/>
        <w:rPr>
          <w:rFonts w:eastAsia="MS Mincho"/>
          <w:b/>
          <w:bCs/>
          <w:sz w:val="28"/>
          <w:szCs w:val="28"/>
          <w:lang w:eastAsia="ja-JP"/>
        </w:rPr>
      </w:pPr>
      <w:r w:rsidRPr="0004697F">
        <w:rPr>
          <w:rFonts w:eastAsia="MS Mincho"/>
          <w:b/>
          <w:bCs/>
          <w:sz w:val="28"/>
          <w:szCs w:val="28"/>
          <w:lang w:eastAsia="ja-JP"/>
        </w:rPr>
        <w:t xml:space="preserve">a. Khu vực huyện </w:t>
      </w:r>
      <w:r w:rsidR="00094BEA" w:rsidRPr="0004697F">
        <w:rPr>
          <w:rFonts w:eastAsia="MS Mincho"/>
          <w:b/>
          <w:bCs/>
          <w:sz w:val="28"/>
          <w:szCs w:val="28"/>
          <w:lang w:eastAsia="ja-JP"/>
        </w:rPr>
        <w:t>Đắk R’Lấp</w:t>
      </w:r>
    </w:p>
    <w:p w14:paraId="041CCA75" w14:textId="1876061A" w:rsidR="00E21627" w:rsidRPr="0004697F" w:rsidRDefault="00FF5D5E" w:rsidP="00FF5D5E">
      <w:pPr>
        <w:pStyle w:val="Caption"/>
        <w:jc w:val="center"/>
        <w:rPr>
          <w:rFonts w:ascii="Times New Roman" w:hAnsi="Times New Roman"/>
          <w:b/>
          <w:bCs/>
          <w:noProof/>
          <w:color w:val="auto"/>
          <w:lang w:val="vi-VN"/>
        </w:rPr>
      </w:pPr>
      <w:bookmarkStart w:id="918" w:name="_Toc22852378"/>
      <w:bookmarkStart w:id="919" w:name="_Toc40780393"/>
      <w:bookmarkStart w:id="920" w:name="_Toc61601036"/>
      <w:bookmarkStart w:id="921" w:name="_Toc66564830"/>
      <w:bookmarkStart w:id="922" w:name="_Toc67837787"/>
      <w:bookmarkStart w:id="923" w:name="_Toc145771138"/>
      <w:r w:rsidRPr="0004697F">
        <w:rPr>
          <w:rFonts w:ascii="Times New Roman" w:hAnsi="Times New Roman"/>
          <w:b/>
          <w:bCs/>
          <w:noProof/>
          <w:color w:val="auto"/>
          <w:lang w:val="vi-VN"/>
        </w:rPr>
        <w:t xml:space="preserve">Bảng </w:t>
      </w:r>
      <w:r w:rsidRPr="0004697F">
        <w:rPr>
          <w:rFonts w:ascii="Times New Roman" w:hAnsi="Times New Roman"/>
          <w:b/>
          <w:bCs/>
          <w:noProof/>
          <w:color w:val="auto"/>
          <w:lang w:val="vi-VN"/>
        </w:rPr>
        <w:fldChar w:fldCharType="begin"/>
      </w:r>
      <w:r w:rsidRPr="0004697F">
        <w:rPr>
          <w:rFonts w:ascii="Times New Roman" w:hAnsi="Times New Roman"/>
          <w:b/>
          <w:bCs/>
          <w:noProof/>
          <w:color w:val="auto"/>
          <w:lang w:val="vi-VN"/>
        </w:rPr>
        <w:instrText xml:space="preserve"> SEQ Bảng \* ARABIC </w:instrText>
      </w:r>
      <w:r w:rsidRPr="0004697F">
        <w:rPr>
          <w:rFonts w:ascii="Times New Roman" w:hAnsi="Times New Roman"/>
          <w:b/>
          <w:bCs/>
          <w:noProof/>
          <w:color w:val="auto"/>
          <w:lang w:val="vi-VN"/>
        </w:rPr>
        <w:fldChar w:fldCharType="separate"/>
      </w:r>
      <w:r w:rsidR="00282BDB" w:rsidRPr="0004697F">
        <w:rPr>
          <w:rFonts w:ascii="Times New Roman" w:hAnsi="Times New Roman"/>
          <w:b/>
          <w:bCs/>
          <w:noProof/>
          <w:color w:val="auto"/>
          <w:lang w:val="vi-VN"/>
        </w:rPr>
        <w:t>31</w:t>
      </w:r>
      <w:r w:rsidRPr="0004697F">
        <w:rPr>
          <w:rFonts w:ascii="Times New Roman" w:hAnsi="Times New Roman"/>
          <w:b/>
          <w:bCs/>
          <w:noProof/>
          <w:color w:val="auto"/>
          <w:lang w:val="vi-VN"/>
        </w:rPr>
        <w:fldChar w:fldCharType="end"/>
      </w:r>
      <w:r w:rsidRPr="0004697F">
        <w:rPr>
          <w:rFonts w:ascii="Times New Roman" w:hAnsi="Times New Roman"/>
          <w:b/>
          <w:bCs/>
          <w:noProof/>
          <w:color w:val="auto"/>
          <w:lang w:val="vi-VN"/>
        </w:rPr>
        <w:t xml:space="preserve">. </w:t>
      </w:r>
      <w:r w:rsidR="00E21627" w:rsidRPr="0004697F">
        <w:rPr>
          <w:rFonts w:ascii="Times New Roman" w:hAnsi="Times New Roman"/>
          <w:b/>
          <w:bCs/>
          <w:noProof/>
          <w:color w:val="auto"/>
          <w:lang w:val="vi-VN"/>
        </w:rPr>
        <w:t>Vị trí quan trắc không khí</w:t>
      </w:r>
      <w:bookmarkEnd w:id="918"/>
      <w:r w:rsidR="00E21627" w:rsidRPr="0004697F">
        <w:rPr>
          <w:rFonts w:ascii="Times New Roman" w:hAnsi="Times New Roman"/>
          <w:b/>
          <w:bCs/>
          <w:noProof/>
          <w:color w:val="auto"/>
          <w:lang w:val="vi-VN"/>
        </w:rPr>
        <w:t xml:space="preserve"> năm 201</w:t>
      </w:r>
      <w:bookmarkEnd w:id="919"/>
      <w:bookmarkEnd w:id="920"/>
      <w:bookmarkEnd w:id="921"/>
      <w:bookmarkEnd w:id="922"/>
      <w:r w:rsidR="00BB1109" w:rsidRPr="0004697F">
        <w:rPr>
          <w:rFonts w:ascii="Times New Roman" w:hAnsi="Times New Roman"/>
          <w:b/>
          <w:bCs/>
          <w:noProof/>
          <w:color w:val="auto"/>
          <w:lang w:val="vi-VN"/>
        </w:rPr>
        <w:t>9, 2020</w:t>
      </w:r>
      <w:bookmarkEnd w:id="923"/>
    </w:p>
    <w:tbl>
      <w:tblPr>
        <w:tblW w:w="91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72"/>
        <w:gridCol w:w="1498"/>
        <w:gridCol w:w="3500"/>
        <w:gridCol w:w="1557"/>
        <w:gridCol w:w="1688"/>
      </w:tblGrid>
      <w:tr w:rsidR="005B6E88" w:rsidRPr="0004697F" w14:paraId="116CD710" w14:textId="77777777" w:rsidTr="00D97F6F">
        <w:trPr>
          <w:trHeight w:hRule="exact" w:val="397"/>
          <w:jc w:val="center"/>
        </w:trPr>
        <w:tc>
          <w:tcPr>
            <w:tcW w:w="872" w:type="dxa"/>
            <w:tcBorders>
              <w:top w:val="single" w:sz="4" w:space="0" w:color="auto"/>
              <w:left w:val="single" w:sz="4" w:space="0" w:color="auto"/>
              <w:bottom w:val="single" w:sz="4" w:space="0" w:color="auto"/>
              <w:right w:val="single" w:sz="4" w:space="0" w:color="auto"/>
            </w:tcBorders>
            <w:vAlign w:val="center"/>
          </w:tcPr>
          <w:p w14:paraId="37AE593A" w14:textId="77777777" w:rsidR="00BB1109" w:rsidRPr="0004697F" w:rsidRDefault="00BB1109" w:rsidP="004E2167">
            <w:pPr>
              <w:pStyle w:val="TextBox"/>
              <w:spacing w:before="0" w:after="0" w:line="300" w:lineRule="exact"/>
              <w:rPr>
                <w:b/>
                <w:bCs w:val="0"/>
                <w:noProof/>
                <w:sz w:val="24"/>
                <w:szCs w:val="24"/>
                <w:lang w:val="vi-VN"/>
              </w:rPr>
            </w:pPr>
            <w:r w:rsidRPr="0004697F">
              <w:rPr>
                <w:b/>
                <w:bCs w:val="0"/>
                <w:noProof/>
                <w:sz w:val="24"/>
                <w:szCs w:val="24"/>
                <w:lang w:val="vi-VN"/>
              </w:rPr>
              <w:t>STT</w:t>
            </w:r>
          </w:p>
        </w:tc>
        <w:tc>
          <w:tcPr>
            <w:tcW w:w="1498" w:type="dxa"/>
            <w:tcBorders>
              <w:top w:val="single" w:sz="4" w:space="0" w:color="auto"/>
              <w:left w:val="single" w:sz="4" w:space="0" w:color="auto"/>
              <w:bottom w:val="single" w:sz="4" w:space="0" w:color="auto"/>
              <w:right w:val="single" w:sz="4" w:space="0" w:color="auto"/>
            </w:tcBorders>
            <w:vAlign w:val="center"/>
          </w:tcPr>
          <w:p w14:paraId="36A1DB6A" w14:textId="77777777" w:rsidR="00BB1109" w:rsidRPr="0004697F" w:rsidRDefault="00BB1109" w:rsidP="004E2167">
            <w:pPr>
              <w:pStyle w:val="TextBox"/>
              <w:spacing w:before="0" w:after="0" w:line="300" w:lineRule="exact"/>
              <w:rPr>
                <w:b/>
                <w:bCs w:val="0"/>
                <w:noProof/>
                <w:sz w:val="24"/>
                <w:szCs w:val="24"/>
                <w:lang w:val="vi-VN"/>
              </w:rPr>
            </w:pPr>
            <w:r w:rsidRPr="0004697F">
              <w:rPr>
                <w:b/>
                <w:bCs w:val="0"/>
                <w:noProof/>
                <w:sz w:val="24"/>
                <w:szCs w:val="24"/>
                <w:lang w:val="vi-VN"/>
              </w:rPr>
              <w:t>Kí hiệu mẫu</w:t>
            </w:r>
          </w:p>
        </w:tc>
        <w:tc>
          <w:tcPr>
            <w:tcW w:w="3500" w:type="dxa"/>
            <w:tcBorders>
              <w:top w:val="single" w:sz="4" w:space="0" w:color="auto"/>
              <w:left w:val="single" w:sz="4" w:space="0" w:color="auto"/>
              <w:bottom w:val="single" w:sz="4" w:space="0" w:color="auto"/>
              <w:right w:val="single" w:sz="4" w:space="0" w:color="auto"/>
            </w:tcBorders>
            <w:vAlign w:val="center"/>
          </w:tcPr>
          <w:p w14:paraId="7A6B4713" w14:textId="77777777" w:rsidR="00BB1109" w:rsidRPr="0004697F" w:rsidRDefault="00BB1109" w:rsidP="004E2167">
            <w:pPr>
              <w:pStyle w:val="TextBox"/>
              <w:spacing w:before="0" w:after="0" w:line="300" w:lineRule="exact"/>
              <w:rPr>
                <w:b/>
                <w:bCs w:val="0"/>
                <w:noProof/>
                <w:sz w:val="24"/>
                <w:szCs w:val="24"/>
                <w:lang w:val="vi-VN"/>
              </w:rPr>
            </w:pPr>
            <w:r w:rsidRPr="0004697F">
              <w:rPr>
                <w:b/>
                <w:bCs w:val="0"/>
                <w:noProof/>
                <w:sz w:val="24"/>
                <w:szCs w:val="24"/>
                <w:lang w:val="vi-VN"/>
              </w:rPr>
              <w:t>Vị trí đo đạc</w:t>
            </w:r>
          </w:p>
        </w:tc>
        <w:tc>
          <w:tcPr>
            <w:tcW w:w="3245" w:type="dxa"/>
            <w:gridSpan w:val="2"/>
            <w:tcBorders>
              <w:top w:val="single" w:sz="4" w:space="0" w:color="auto"/>
              <w:left w:val="single" w:sz="4" w:space="0" w:color="auto"/>
              <w:bottom w:val="single" w:sz="4" w:space="0" w:color="auto"/>
              <w:right w:val="single" w:sz="4" w:space="0" w:color="auto"/>
            </w:tcBorders>
            <w:vAlign w:val="center"/>
          </w:tcPr>
          <w:p w14:paraId="00928E61" w14:textId="4D3D4C9F" w:rsidR="00BB1109" w:rsidRPr="0004697F" w:rsidRDefault="00BB1109" w:rsidP="004E2167">
            <w:pPr>
              <w:pStyle w:val="TextBox"/>
              <w:spacing w:before="0" w:after="0" w:line="300" w:lineRule="exact"/>
              <w:rPr>
                <w:b/>
                <w:bCs w:val="0"/>
                <w:noProof/>
                <w:sz w:val="24"/>
                <w:szCs w:val="24"/>
                <w:lang w:val="en-US"/>
              </w:rPr>
            </w:pPr>
            <w:r w:rsidRPr="0004697F">
              <w:rPr>
                <w:b/>
                <w:bCs w:val="0"/>
                <w:noProof/>
                <w:sz w:val="24"/>
                <w:szCs w:val="24"/>
                <w:lang w:val="vi-VN"/>
              </w:rPr>
              <w:t>Tọa độ</w:t>
            </w:r>
            <w:r w:rsidR="00CD0246" w:rsidRPr="0004697F">
              <w:rPr>
                <w:b/>
                <w:bCs w:val="0"/>
                <w:noProof/>
                <w:sz w:val="24"/>
                <w:szCs w:val="24"/>
                <w:lang w:val="en-US"/>
              </w:rPr>
              <w:t xml:space="preserve"> (Y, X)</w:t>
            </w:r>
          </w:p>
        </w:tc>
      </w:tr>
      <w:tr w:rsidR="005B6E88" w:rsidRPr="0004697F" w14:paraId="73DFF837" w14:textId="77777777" w:rsidTr="00D97F6F">
        <w:trPr>
          <w:trHeight w:hRule="exact" w:val="397"/>
          <w:jc w:val="center"/>
        </w:trPr>
        <w:tc>
          <w:tcPr>
            <w:tcW w:w="872" w:type="dxa"/>
            <w:tcBorders>
              <w:top w:val="single" w:sz="4" w:space="0" w:color="auto"/>
              <w:left w:val="single" w:sz="4" w:space="0" w:color="auto"/>
              <w:bottom w:val="single" w:sz="4" w:space="0" w:color="auto"/>
              <w:right w:val="single" w:sz="4" w:space="0" w:color="auto"/>
            </w:tcBorders>
            <w:vAlign w:val="center"/>
          </w:tcPr>
          <w:p w14:paraId="178340A8" w14:textId="77777777" w:rsidR="00CD0246" w:rsidRPr="0004697F" w:rsidRDefault="00CD0246" w:rsidP="00CD0246">
            <w:pPr>
              <w:pStyle w:val="TextBox"/>
              <w:spacing w:before="0" w:after="0" w:line="300" w:lineRule="exact"/>
              <w:rPr>
                <w:bCs w:val="0"/>
                <w:noProof/>
                <w:sz w:val="24"/>
                <w:szCs w:val="24"/>
                <w:lang w:val="vi-VN"/>
              </w:rPr>
            </w:pPr>
            <w:r w:rsidRPr="0004697F">
              <w:rPr>
                <w:bCs w:val="0"/>
                <w:noProof/>
                <w:sz w:val="24"/>
                <w:szCs w:val="24"/>
                <w:lang w:val="vi-VN"/>
              </w:rPr>
              <w:t>1</w:t>
            </w:r>
          </w:p>
        </w:tc>
        <w:tc>
          <w:tcPr>
            <w:tcW w:w="1498" w:type="dxa"/>
            <w:tcBorders>
              <w:top w:val="single" w:sz="4" w:space="0" w:color="auto"/>
              <w:left w:val="single" w:sz="4" w:space="0" w:color="auto"/>
              <w:bottom w:val="single" w:sz="4" w:space="0" w:color="auto"/>
              <w:right w:val="single" w:sz="4" w:space="0" w:color="auto"/>
            </w:tcBorders>
            <w:vAlign w:val="center"/>
          </w:tcPr>
          <w:p w14:paraId="215422B8" w14:textId="77DA6CA0" w:rsidR="00CD0246" w:rsidRPr="0004697F" w:rsidRDefault="00D97F6F" w:rsidP="00CD0246">
            <w:pPr>
              <w:pStyle w:val="TextBox"/>
              <w:spacing w:before="0" w:after="0" w:line="300" w:lineRule="exact"/>
              <w:rPr>
                <w:bCs w:val="0"/>
                <w:noProof/>
                <w:sz w:val="24"/>
                <w:szCs w:val="24"/>
                <w:lang w:val="en-US"/>
              </w:rPr>
            </w:pPr>
            <w:r w:rsidRPr="0004697F">
              <w:rPr>
                <w:bCs w:val="0"/>
                <w:noProof/>
                <w:sz w:val="24"/>
                <w:szCs w:val="24"/>
                <w:lang w:val="en-US"/>
              </w:rPr>
              <w:t>KK</w:t>
            </w:r>
            <w:r w:rsidR="00CD0246" w:rsidRPr="0004697F">
              <w:rPr>
                <w:bCs w:val="0"/>
                <w:noProof/>
                <w:sz w:val="24"/>
                <w:szCs w:val="24"/>
                <w:lang w:val="en-US"/>
              </w:rPr>
              <w:t>30</w:t>
            </w:r>
          </w:p>
        </w:tc>
        <w:tc>
          <w:tcPr>
            <w:tcW w:w="3500" w:type="dxa"/>
            <w:tcBorders>
              <w:top w:val="single" w:sz="4" w:space="0" w:color="auto"/>
              <w:left w:val="single" w:sz="4" w:space="0" w:color="auto"/>
              <w:bottom w:val="single" w:sz="4" w:space="0" w:color="auto"/>
              <w:right w:val="single" w:sz="4" w:space="0" w:color="auto"/>
            </w:tcBorders>
            <w:vAlign w:val="center"/>
          </w:tcPr>
          <w:p w14:paraId="33C4B916" w14:textId="5B74A75B" w:rsidR="00CD0246" w:rsidRPr="0004697F" w:rsidRDefault="00CD0246" w:rsidP="00CD0246">
            <w:pPr>
              <w:spacing w:before="0" w:line="300" w:lineRule="exact"/>
              <w:jc w:val="center"/>
              <w:rPr>
                <w:bCs/>
                <w:sz w:val="24"/>
                <w:szCs w:val="24"/>
              </w:rPr>
            </w:pPr>
            <w:r w:rsidRPr="0004697F">
              <w:rPr>
                <w:bCs/>
                <w:sz w:val="24"/>
                <w:szCs w:val="24"/>
              </w:rPr>
              <w:t>Bãi rác Huyện Đắk R’lấp</w:t>
            </w:r>
          </w:p>
        </w:tc>
        <w:tc>
          <w:tcPr>
            <w:tcW w:w="1557" w:type="dxa"/>
            <w:tcBorders>
              <w:top w:val="single" w:sz="4" w:space="0" w:color="auto"/>
              <w:left w:val="single" w:sz="4" w:space="0" w:color="auto"/>
              <w:bottom w:val="single" w:sz="4" w:space="0" w:color="auto"/>
              <w:right w:val="single" w:sz="4" w:space="0" w:color="auto"/>
            </w:tcBorders>
            <w:vAlign w:val="center"/>
          </w:tcPr>
          <w:p w14:paraId="1CFD40B9" w14:textId="6C430FC1" w:rsidR="00CD0246" w:rsidRPr="0004697F" w:rsidRDefault="00CD0246" w:rsidP="00CD0246">
            <w:pPr>
              <w:spacing w:before="0" w:line="300" w:lineRule="exact"/>
              <w:ind w:left="-113" w:right="-113"/>
              <w:jc w:val="center"/>
              <w:rPr>
                <w:bCs/>
                <w:sz w:val="24"/>
                <w:szCs w:val="24"/>
              </w:rPr>
            </w:pPr>
            <w:r w:rsidRPr="0004697F">
              <w:rPr>
                <w:bCs/>
                <w:sz w:val="24"/>
                <w:szCs w:val="24"/>
              </w:rPr>
              <w:t>1327270</w:t>
            </w:r>
          </w:p>
        </w:tc>
        <w:tc>
          <w:tcPr>
            <w:tcW w:w="1688" w:type="dxa"/>
            <w:tcBorders>
              <w:top w:val="single" w:sz="4" w:space="0" w:color="auto"/>
              <w:left w:val="single" w:sz="4" w:space="0" w:color="auto"/>
              <w:bottom w:val="single" w:sz="4" w:space="0" w:color="auto"/>
              <w:right w:val="single" w:sz="4" w:space="0" w:color="auto"/>
            </w:tcBorders>
            <w:vAlign w:val="center"/>
          </w:tcPr>
          <w:p w14:paraId="3AA8AC1F" w14:textId="64550C58" w:rsidR="00CD0246" w:rsidRPr="0004697F" w:rsidRDefault="00CD0246" w:rsidP="00CD0246">
            <w:pPr>
              <w:spacing w:before="0" w:line="300" w:lineRule="exact"/>
              <w:ind w:left="-113" w:right="-113"/>
              <w:jc w:val="center"/>
              <w:rPr>
                <w:bCs/>
                <w:sz w:val="24"/>
                <w:szCs w:val="24"/>
              </w:rPr>
            </w:pPr>
            <w:r w:rsidRPr="0004697F">
              <w:rPr>
                <w:bCs/>
                <w:sz w:val="24"/>
                <w:szCs w:val="24"/>
              </w:rPr>
              <w:t>390185</w:t>
            </w:r>
          </w:p>
        </w:tc>
      </w:tr>
      <w:tr w:rsidR="005B6E88" w:rsidRPr="0004697F" w14:paraId="45A2521F" w14:textId="77777777" w:rsidTr="00D97F6F">
        <w:trPr>
          <w:trHeight w:hRule="exact" w:val="397"/>
          <w:jc w:val="center"/>
        </w:trPr>
        <w:tc>
          <w:tcPr>
            <w:tcW w:w="872" w:type="dxa"/>
            <w:tcBorders>
              <w:top w:val="single" w:sz="4" w:space="0" w:color="auto"/>
              <w:left w:val="single" w:sz="4" w:space="0" w:color="auto"/>
              <w:bottom w:val="single" w:sz="4" w:space="0" w:color="auto"/>
              <w:right w:val="single" w:sz="4" w:space="0" w:color="auto"/>
            </w:tcBorders>
            <w:vAlign w:val="center"/>
          </w:tcPr>
          <w:p w14:paraId="72423B22" w14:textId="77777777" w:rsidR="00CD0246" w:rsidRPr="0004697F" w:rsidRDefault="00CD0246" w:rsidP="00CD0246">
            <w:pPr>
              <w:pStyle w:val="TextBox"/>
              <w:spacing w:before="0" w:after="0" w:line="300" w:lineRule="exact"/>
              <w:rPr>
                <w:bCs w:val="0"/>
                <w:noProof/>
                <w:sz w:val="24"/>
                <w:szCs w:val="24"/>
                <w:lang w:val="vi-VN"/>
              </w:rPr>
            </w:pPr>
            <w:r w:rsidRPr="0004697F">
              <w:rPr>
                <w:bCs w:val="0"/>
                <w:noProof/>
                <w:sz w:val="24"/>
                <w:szCs w:val="24"/>
                <w:lang w:val="vi-VN"/>
              </w:rPr>
              <w:t>2</w:t>
            </w:r>
          </w:p>
        </w:tc>
        <w:tc>
          <w:tcPr>
            <w:tcW w:w="1498" w:type="dxa"/>
            <w:tcBorders>
              <w:top w:val="single" w:sz="4" w:space="0" w:color="auto"/>
              <w:left w:val="single" w:sz="4" w:space="0" w:color="auto"/>
              <w:bottom w:val="single" w:sz="4" w:space="0" w:color="auto"/>
              <w:right w:val="single" w:sz="4" w:space="0" w:color="auto"/>
            </w:tcBorders>
            <w:vAlign w:val="center"/>
          </w:tcPr>
          <w:p w14:paraId="71E36994" w14:textId="0AFF1CB9" w:rsidR="00CD0246" w:rsidRPr="0004697F" w:rsidRDefault="00D97F6F" w:rsidP="00CD0246">
            <w:pPr>
              <w:pStyle w:val="TextBox"/>
              <w:spacing w:before="0" w:after="0" w:line="300" w:lineRule="exact"/>
              <w:rPr>
                <w:bCs w:val="0"/>
                <w:noProof/>
                <w:sz w:val="24"/>
                <w:szCs w:val="24"/>
                <w:lang w:val="vi-VN"/>
              </w:rPr>
            </w:pPr>
            <w:r w:rsidRPr="0004697F">
              <w:rPr>
                <w:bCs w:val="0"/>
                <w:noProof/>
                <w:sz w:val="24"/>
                <w:szCs w:val="24"/>
                <w:lang w:val="en-US"/>
              </w:rPr>
              <w:t>KK</w:t>
            </w:r>
            <w:r w:rsidR="00CD0246" w:rsidRPr="0004697F">
              <w:rPr>
                <w:sz w:val="24"/>
                <w:szCs w:val="24"/>
              </w:rPr>
              <w:t>31</w:t>
            </w:r>
          </w:p>
        </w:tc>
        <w:tc>
          <w:tcPr>
            <w:tcW w:w="3500" w:type="dxa"/>
            <w:tcBorders>
              <w:top w:val="single" w:sz="4" w:space="0" w:color="auto"/>
              <w:left w:val="single" w:sz="4" w:space="0" w:color="auto"/>
              <w:bottom w:val="single" w:sz="4" w:space="0" w:color="auto"/>
              <w:right w:val="single" w:sz="4" w:space="0" w:color="auto"/>
            </w:tcBorders>
            <w:vAlign w:val="center"/>
          </w:tcPr>
          <w:p w14:paraId="3C565810" w14:textId="3ED1C0F5" w:rsidR="00CD0246" w:rsidRPr="0004697F" w:rsidRDefault="00CD0246" w:rsidP="00CD0246">
            <w:pPr>
              <w:spacing w:before="0" w:line="300" w:lineRule="exact"/>
              <w:jc w:val="center"/>
              <w:rPr>
                <w:bCs/>
                <w:sz w:val="24"/>
                <w:szCs w:val="24"/>
              </w:rPr>
            </w:pPr>
            <w:r w:rsidRPr="0004697F">
              <w:rPr>
                <w:bCs/>
                <w:sz w:val="24"/>
                <w:szCs w:val="24"/>
              </w:rPr>
              <w:t>Bãi rác quy hoạch</w:t>
            </w:r>
          </w:p>
        </w:tc>
        <w:tc>
          <w:tcPr>
            <w:tcW w:w="1557" w:type="dxa"/>
            <w:tcBorders>
              <w:top w:val="single" w:sz="4" w:space="0" w:color="auto"/>
              <w:left w:val="single" w:sz="4" w:space="0" w:color="auto"/>
              <w:bottom w:val="single" w:sz="4" w:space="0" w:color="auto"/>
              <w:right w:val="single" w:sz="4" w:space="0" w:color="auto"/>
            </w:tcBorders>
            <w:vAlign w:val="center"/>
          </w:tcPr>
          <w:p w14:paraId="577D3D0C" w14:textId="45295E33" w:rsidR="00CD0246" w:rsidRPr="0004697F" w:rsidRDefault="00CD0246" w:rsidP="00CD0246">
            <w:pPr>
              <w:spacing w:before="0" w:line="300" w:lineRule="exact"/>
              <w:ind w:left="-113" w:right="-113"/>
              <w:jc w:val="center"/>
              <w:rPr>
                <w:bCs/>
                <w:sz w:val="24"/>
                <w:szCs w:val="24"/>
              </w:rPr>
            </w:pPr>
            <w:r w:rsidRPr="0004697F">
              <w:rPr>
                <w:bCs/>
                <w:sz w:val="24"/>
                <w:szCs w:val="24"/>
              </w:rPr>
              <w:t>1320868</w:t>
            </w:r>
          </w:p>
        </w:tc>
        <w:tc>
          <w:tcPr>
            <w:tcW w:w="1688" w:type="dxa"/>
            <w:tcBorders>
              <w:top w:val="single" w:sz="4" w:space="0" w:color="auto"/>
              <w:left w:val="single" w:sz="4" w:space="0" w:color="auto"/>
              <w:bottom w:val="single" w:sz="4" w:space="0" w:color="auto"/>
              <w:right w:val="single" w:sz="4" w:space="0" w:color="auto"/>
            </w:tcBorders>
            <w:vAlign w:val="center"/>
          </w:tcPr>
          <w:p w14:paraId="7A9BCA06" w14:textId="784C42DB" w:rsidR="00CD0246" w:rsidRPr="0004697F" w:rsidRDefault="00CD0246" w:rsidP="00CD0246">
            <w:pPr>
              <w:spacing w:before="0" w:line="300" w:lineRule="exact"/>
              <w:ind w:left="-113" w:right="-113"/>
              <w:jc w:val="center"/>
              <w:rPr>
                <w:bCs/>
                <w:sz w:val="24"/>
                <w:szCs w:val="24"/>
              </w:rPr>
            </w:pPr>
            <w:r w:rsidRPr="0004697F">
              <w:rPr>
                <w:bCs/>
                <w:sz w:val="24"/>
                <w:szCs w:val="24"/>
              </w:rPr>
              <w:t>388383</w:t>
            </w:r>
          </w:p>
        </w:tc>
      </w:tr>
      <w:tr w:rsidR="005B6E88" w:rsidRPr="0004697F" w14:paraId="4F5590CD" w14:textId="77777777" w:rsidTr="00D97F6F">
        <w:trPr>
          <w:trHeight w:hRule="exact" w:val="397"/>
          <w:jc w:val="center"/>
        </w:trPr>
        <w:tc>
          <w:tcPr>
            <w:tcW w:w="872" w:type="dxa"/>
            <w:tcBorders>
              <w:top w:val="single" w:sz="4" w:space="0" w:color="auto"/>
              <w:left w:val="single" w:sz="4" w:space="0" w:color="auto"/>
              <w:bottom w:val="single" w:sz="4" w:space="0" w:color="auto"/>
              <w:right w:val="single" w:sz="4" w:space="0" w:color="auto"/>
            </w:tcBorders>
            <w:vAlign w:val="center"/>
          </w:tcPr>
          <w:p w14:paraId="7F355888" w14:textId="77777777" w:rsidR="00CD0246" w:rsidRPr="0004697F" w:rsidRDefault="00CD0246" w:rsidP="00CD0246">
            <w:pPr>
              <w:pStyle w:val="TextBox"/>
              <w:spacing w:before="0" w:after="0" w:line="300" w:lineRule="exact"/>
              <w:rPr>
                <w:bCs w:val="0"/>
                <w:noProof/>
                <w:sz w:val="24"/>
                <w:szCs w:val="24"/>
                <w:lang w:val="vi-VN"/>
              </w:rPr>
            </w:pPr>
            <w:r w:rsidRPr="0004697F">
              <w:rPr>
                <w:bCs w:val="0"/>
                <w:noProof/>
                <w:sz w:val="24"/>
                <w:szCs w:val="24"/>
                <w:lang w:val="vi-VN"/>
              </w:rPr>
              <w:t>3</w:t>
            </w:r>
          </w:p>
        </w:tc>
        <w:tc>
          <w:tcPr>
            <w:tcW w:w="1498" w:type="dxa"/>
            <w:tcBorders>
              <w:top w:val="single" w:sz="4" w:space="0" w:color="auto"/>
              <w:left w:val="single" w:sz="4" w:space="0" w:color="auto"/>
              <w:bottom w:val="single" w:sz="4" w:space="0" w:color="auto"/>
              <w:right w:val="single" w:sz="4" w:space="0" w:color="auto"/>
            </w:tcBorders>
            <w:vAlign w:val="center"/>
          </w:tcPr>
          <w:p w14:paraId="3C92617A" w14:textId="77FD9D2D" w:rsidR="00CD0246" w:rsidRPr="0004697F" w:rsidRDefault="00D97F6F" w:rsidP="00CD0246">
            <w:pPr>
              <w:pStyle w:val="TextBox"/>
              <w:spacing w:before="0" w:after="0" w:line="300" w:lineRule="exact"/>
              <w:rPr>
                <w:bCs w:val="0"/>
                <w:noProof/>
                <w:sz w:val="24"/>
                <w:szCs w:val="24"/>
                <w:lang w:val="vi-VN"/>
              </w:rPr>
            </w:pPr>
            <w:r w:rsidRPr="0004697F">
              <w:rPr>
                <w:bCs w:val="0"/>
                <w:noProof/>
                <w:sz w:val="24"/>
                <w:szCs w:val="24"/>
                <w:lang w:val="en-US"/>
              </w:rPr>
              <w:t>KK</w:t>
            </w:r>
            <w:r w:rsidR="00CD0246" w:rsidRPr="0004697F">
              <w:rPr>
                <w:sz w:val="24"/>
                <w:szCs w:val="24"/>
              </w:rPr>
              <w:t>32</w:t>
            </w:r>
          </w:p>
        </w:tc>
        <w:tc>
          <w:tcPr>
            <w:tcW w:w="3500" w:type="dxa"/>
            <w:tcBorders>
              <w:top w:val="single" w:sz="4" w:space="0" w:color="auto"/>
              <w:left w:val="single" w:sz="4" w:space="0" w:color="auto"/>
              <w:bottom w:val="single" w:sz="4" w:space="0" w:color="auto"/>
              <w:right w:val="single" w:sz="4" w:space="0" w:color="auto"/>
            </w:tcBorders>
            <w:vAlign w:val="center"/>
          </w:tcPr>
          <w:p w14:paraId="56B259C3" w14:textId="63156CC0" w:rsidR="00CD0246" w:rsidRPr="0004697F" w:rsidRDefault="00CD0246" w:rsidP="00CD0246">
            <w:pPr>
              <w:spacing w:before="0" w:line="300" w:lineRule="exact"/>
              <w:jc w:val="center"/>
              <w:rPr>
                <w:sz w:val="24"/>
                <w:szCs w:val="24"/>
              </w:rPr>
            </w:pPr>
            <w:r w:rsidRPr="0004697F">
              <w:rPr>
                <w:bCs/>
                <w:sz w:val="24"/>
                <w:szCs w:val="24"/>
              </w:rPr>
              <w:t>Khu vực dân cư xã Đắk Ru</w:t>
            </w:r>
          </w:p>
        </w:tc>
        <w:tc>
          <w:tcPr>
            <w:tcW w:w="1557" w:type="dxa"/>
            <w:tcBorders>
              <w:top w:val="single" w:sz="4" w:space="0" w:color="auto"/>
              <w:left w:val="single" w:sz="4" w:space="0" w:color="auto"/>
              <w:bottom w:val="single" w:sz="4" w:space="0" w:color="auto"/>
              <w:right w:val="single" w:sz="4" w:space="0" w:color="auto"/>
            </w:tcBorders>
            <w:vAlign w:val="center"/>
          </w:tcPr>
          <w:p w14:paraId="132A82E2" w14:textId="5B04B803" w:rsidR="00CD0246" w:rsidRPr="0004697F" w:rsidRDefault="00CD0246" w:rsidP="00CD0246">
            <w:pPr>
              <w:spacing w:before="0" w:line="300" w:lineRule="exact"/>
              <w:ind w:left="-113" w:right="-113"/>
              <w:jc w:val="center"/>
              <w:rPr>
                <w:bCs/>
                <w:sz w:val="24"/>
                <w:szCs w:val="24"/>
              </w:rPr>
            </w:pPr>
            <w:r w:rsidRPr="0004697F">
              <w:rPr>
                <w:bCs/>
                <w:sz w:val="24"/>
                <w:szCs w:val="24"/>
              </w:rPr>
              <w:t>1317624</w:t>
            </w:r>
          </w:p>
        </w:tc>
        <w:tc>
          <w:tcPr>
            <w:tcW w:w="1688" w:type="dxa"/>
            <w:tcBorders>
              <w:top w:val="single" w:sz="4" w:space="0" w:color="auto"/>
              <w:left w:val="single" w:sz="4" w:space="0" w:color="auto"/>
              <w:bottom w:val="single" w:sz="4" w:space="0" w:color="auto"/>
              <w:right w:val="single" w:sz="4" w:space="0" w:color="auto"/>
            </w:tcBorders>
            <w:vAlign w:val="center"/>
          </w:tcPr>
          <w:p w14:paraId="60EBC0F0" w14:textId="25C20EA4" w:rsidR="00CD0246" w:rsidRPr="0004697F" w:rsidRDefault="00CD0246" w:rsidP="00CD0246">
            <w:pPr>
              <w:spacing w:before="0" w:line="300" w:lineRule="exact"/>
              <w:ind w:left="-113" w:right="-113"/>
              <w:jc w:val="center"/>
              <w:rPr>
                <w:bCs/>
                <w:sz w:val="24"/>
                <w:szCs w:val="24"/>
              </w:rPr>
            </w:pPr>
            <w:r w:rsidRPr="0004697F">
              <w:rPr>
                <w:bCs/>
                <w:sz w:val="24"/>
                <w:szCs w:val="24"/>
              </w:rPr>
              <w:t>379822</w:t>
            </w:r>
          </w:p>
        </w:tc>
      </w:tr>
      <w:tr w:rsidR="005B6E88" w:rsidRPr="0004697F" w14:paraId="6C68A177" w14:textId="77777777" w:rsidTr="00D97F6F">
        <w:trPr>
          <w:trHeight w:hRule="exact" w:val="397"/>
          <w:jc w:val="center"/>
        </w:trPr>
        <w:tc>
          <w:tcPr>
            <w:tcW w:w="872" w:type="dxa"/>
            <w:tcBorders>
              <w:top w:val="single" w:sz="4" w:space="0" w:color="auto"/>
              <w:left w:val="single" w:sz="4" w:space="0" w:color="auto"/>
              <w:bottom w:val="single" w:sz="4" w:space="0" w:color="auto"/>
              <w:right w:val="single" w:sz="4" w:space="0" w:color="auto"/>
            </w:tcBorders>
            <w:vAlign w:val="center"/>
          </w:tcPr>
          <w:p w14:paraId="20A0EB9B" w14:textId="77777777" w:rsidR="00CD0246" w:rsidRPr="0004697F" w:rsidRDefault="00CD0246" w:rsidP="00CD0246">
            <w:pPr>
              <w:pStyle w:val="TextBox"/>
              <w:spacing w:before="0" w:after="0" w:line="300" w:lineRule="exact"/>
              <w:rPr>
                <w:bCs w:val="0"/>
                <w:noProof/>
                <w:sz w:val="24"/>
                <w:szCs w:val="24"/>
                <w:lang w:val="vi-VN"/>
              </w:rPr>
            </w:pPr>
            <w:r w:rsidRPr="0004697F">
              <w:rPr>
                <w:bCs w:val="0"/>
                <w:noProof/>
                <w:sz w:val="24"/>
                <w:szCs w:val="24"/>
                <w:lang w:val="vi-VN"/>
              </w:rPr>
              <w:t>4</w:t>
            </w:r>
          </w:p>
        </w:tc>
        <w:tc>
          <w:tcPr>
            <w:tcW w:w="1498" w:type="dxa"/>
            <w:tcBorders>
              <w:top w:val="single" w:sz="4" w:space="0" w:color="auto"/>
              <w:left w:val="single" w:sz="4" w:space="0" w:color="auto"/>
              <w:bottom w:val="single" w:sz="4" w:space="0" w:color="auto"/>
              <w:right w:val="single" w:sz="4" w:space="0" w:color="auto"/>
            </w:tcBorders>
            <w:vAlign w:val="center"/>
          </w:tcPr>
          <w:p w14:paraId="587B58B2" w14:textId="1F8F7AEE" w:rsidR="00CD0246" w:rsidRPr="0004697F" w:rsidRDefault="00D97F6F" w:rsidP="00CD0246">
            <w:pPr>
              <w:pStyle w:val="TextBox"/>
              <w:spacing w:before="0" w:after="0" w:line="300" w:lineRule="exact"/>
              <w:rPr>
                <w:bCs w:val="0"/>
                <w:noProof/>
                <w:sz w:val="24"/>
                <w:szCs w:val="24"/>
                <w:lang w:val="vi-VN"/>
              </w:rPr>
            </w:pPr>
            <w:r w:rsidRPr="0004697F">
              <w:rPr>
                <w:bCs w:val="0"/>
                <w:noProof/>
                <w:sz w:val="24"/>
                <w:szCs w:val="24"/>
                <w:lang w:val="en-US"/>
              </w:rPr>
              <w:t>KK</w:t>
            </w:r>
            <w:r w:rsidR="00CD0246" w:rsidRPr="0004697F">
              <w:rPr>
                <w:sz w:val="24"/>
                <w:szCs w:val="24"/>
              </w:rPr>
              <w:t>33</w:t>
            </w:r>
          </w:p>
        </w:tc>
        <w:tc>
          <w:tcPr>
            <w:tcW w:w="3500" w:type="dxa"/>
            <w:tcBorders>
              <w:top w:val="single" w:sz="4" w:space="0" w:color="auto"/>
              <w:left w:val="single" w:sz="4" w:space="0" w:color="auto"/>
              <w:bottom w:val="single" w:sz="4" w:space="0" w:color="auto"/>
              <w:right w:val="single" w:sz="4" w:space="0" w:color="auto"/>
            </w:tcBorders>
            <w:vAlign w:val="center"/>
          </w:tcPr>
          <w:p w14:paraId="0F069822" w14:textId="755A9E1B" w:rsidR="00CD0246" w:rsidRPr="0004697F" w:rsidRDefault="00CD0246" w:rsidP="00CD0246">
            <w:pPr>
              <w:spacing w:before="0" w:line="300" w:lineRule="exact"/>
              <w:jc w:val="center"/>
              <w:rPr>
                <w:sz w:val="24"/>
                <w:szCs w:val="24"/>
              </w:rPr>
            </w:pPr>
            <w:r w:rsidRPr="0004697F">
              <w:rPr>
                <w:bCs/>
                <w:sz w:val="24"/>
                <w:szCs w:val="24"/>
              </w:rPr>
              <w:t>Ngã ba Nhân Cơ, xã Nhân Cơ</w:t>
            </w:r>
          </w:p>
        </w:tc>
        <w:tc>
          <w:tcPr>
            <w:tcW w:w="1557" w:type="dxa"/>
            <w:tcBorders>
              <w:top w:val="single" w:sz="4" w:space="0" w:color="auto"/>
              <w:left w:val="single" w:sz="4" w:space="0" w:color="auto"/>
              <w:bottom w:val="single" w:sz="4" w:space="0" w:color="auto"/>
              <w:right w:val="single" w:sz="4" w:space="0" w:color="auto"/>
            </w:tcBorders>
            <w:vAlign w:val="center"/>
          </w:tcPr>
          <w:p w14:paraId="0B07004F" w14:textId="63DB79F5" w:rsidR="00CD0246" w:rsidRPr="0004697F" w:rsidRDefault="00CD0246" w:rsidP="00CD0246">
            <w:pPr>
              <w:spacing w:before="0" w:line="300" w:lineRule="exact"/>
              <w:ind w:left="-113" w:right="-113"/>
              <w:jc w:val="center"/>
              <w:rPr>
                <w:sz w:val="24"/>
                <w:szCs w:val="24"/>
              </w:rPr>
            </w:pPr>
            <w:r w:rsidRPr="0004697F">
              <w:rPr>
                <w:bCs/>
                <w:sz w:val="24"/>
                <w:szCs w:val="24"/>
              </w:rPr>
              <w:t>1325016</w:t>
            </w:r>
          </w:p>
        </w:tc>
        <w:tc>
          <w:tcPr>
            <w:tcW w:w="1688" w:type="dxa"/>
            <w:tcBorders>
              <w:top w:val="single" w:sz="4" w:space="0" w:color="auto"/>
              <w:left w:val="single" w:sz="4" w:space="0" w:color="auto"/>
              <w:bottom w:val="single" w:sz="4" w:space="0" w:color="auto"/>
              <w:right w:val="single" w:sz="4" w:space="0" w:color="auto"/>
            </w:tcBorders>
            <w:vAlign w:val="center"/>
          </w:tcPr>
          <w:p w14:paraId="26A393C5" w14:textId="108E461D" w:rsidR="00CD0246" w:rsidRPr="0004697F" w:rsidRDefault="00CD0246" w:rsidP="00CD0246">
            <w:pPr>
              <w:spacing w:before="0" w:line="300" w:lineRule="exact"/>
              <w:ind w:left="-113" w:right="-113"/>
              <w:jc w:val="center"/>
              <w:rPr>
                <w:sz w:val="24"/>
                <w:szCs w:val="24"/>
              </w:rPr>
            </w:pPr>
            <w:r w:rsidRPr="0004697F">
              <w:rPr>
                <w:bCs/>
                <w:sz w:val="24"/>
                <w:szCs w:val="24"/>
              </w:rPr>
              <w:t>399942</w:t>
            </w:r>
          </w:p>
        </w:tc>
      </w:tr>
      <w:tr w:rsidR="005B6E88" w:rsidRPr="0004697F" w14:paraId="58AD7FD6" w14:textId="77777777" w:rsidTr="00D97F6F">
        <w:trPr>
          <w:trHeight w:hRule="exact" w:val="397"/>
          <w:jc w:val="center"/>
        </w:trPr>
        <w:tc>
          <w:tcPr>
            <w:tcW w:w="872" w:type="dxa"/>
            <w:tcBorders>
              <w:top w:val="single" w:sz="4" w:space="0" w:color="auto"/>
              <w:left w:val="single" w:sz="4" w:space="0" w:color="auto"/>
              <w:bottom w:val="single" w:sz="4" w:space="0" w:color="auto"/>
              <w:right w:val="single" w:sz="4" w:space="0" w:color="auto"/>
            </w:tcBorders>
            <w:vAlign w:val="center"/>
          </w:tcPr>
          <w:p w14:paraId="05073537" w14:textId="77777777" w:rsidR="00CD0246" w:rsidRPr="0004697F" w:rsidRDefault="00CD0246" w:rsidP="00CD0246">
            <w:pPr>
              <w:pStyle w:val="TextBox"/>
              <w:spacing w:before="0" w:after="0" w:line="300" w:lineRule="exact"/>
              <w:rPr>
                <w:bCs w:val="0"/>
                <w:noProof/>
                <w:sz w:val="24"/>
                <w:szCs w:val="24"/>
                <w:lang w:val="vi-VN"/>
              </w:rPr>
            </w:pPr>
            <w:r w:rsidRPr="0004697F">
              <w:rPr>
                <w:bCs w:val="0"/>
                <w:noProof/>
                <w:sz w:val="24"/>
                <w:szCs w:val="24"/>
                <w:lang w:val="vi-VN"/>
              </w:rPr>
              <w:t>5</w:t>
            </w:r>
          </w:p>
        </w:tc>
        <w:tc>
          <w:tcPr>
            <w:tcW w:w="1498" w:type="dxa"/>
            <w:tcBorders>
              <w:top w:val="single" w:sz="4" w:space="0" w:color="auto"/>
              <w:left w:val="single" w:sz="4" w:space="0" w:color="auto"/>
              <w:bottom w:val="single" w:sz="4" w:space="0" w:color="auto"/>
              <w:right w:val="single" w:sz="4" w:space="0" w:color="auto"/>
            </w:tcBorders>
            <w:vAlign w:val="center"/>
          </w:tcPr>
          <w:p w14:paraId="00913083" w14:textId="5E6BACA3" w:rsidR="00CD0246" w:rsidRPr="0004697F" w:rsidRDefault="00D97F6F" w:rsidP="00CD0246">
            <w:pPr>
              <w:pStyle w:val="TextBox"/>
              <w:spacing w:before="0" w:after="0" w:line="300" w:lineRule="exact"/>
              <w:rPr>
                <w:bCs w:val="0"/>
                <w:noProof/>
                <w:sz w:val="24"/>
                <w:szCs w:val="24"/>
                <w:lang w:val="vi-VN"/>
              </w:rPr>
            </w:pPr>
            <w:r w:rsidRPr="0004697F">
              <w:rPr>
                <w:bCs w:val="0"/>
                <w:noProof/>
                <w:sz w:val="24"/>
                <w:szCs w:val="24"/>
                <w:lang w:val="en-US"/>
              </w:rPr>
              <w:t>KK</w:t>
            </w:r>
            <w:r w:rsidR="00CD0246" w:rsidRPr="0004697F">
              <w:rPr>
                <w:sz w:val="24"/>
                <w:szCs w:val="24"/>
              </w:rPr>
              <w:t>34</w:t>
            </w:r>
          </w:p>
        </w:tc>
        <w:tc>
          <w:tcPr>
            <w:tcW w:w="3500" w:type="dxa"/>
            <w:tcBorders>
              <w:top w:val="single" w:sz="4" w:space="0" w:color="auto"/>
              <w:left w:val="single" w:sz="4" w:space="0" w:color="auto"/>
              <w:bottom w:val="single" w:sz="4" w:space="0" w:color="auto"/>
              <w:right w:val="single" w:sz="4" w:space="0" w:color="auto"/>
            </w:tcBorders>
            <w:vAlign w:val="center"/>
          </w:tcPr>
          <w:p w14:paraId="5CFEC789" w14:textId="49F56D9F" w:rsidR="00CD0246" w:rsidRPr="0004697F" w:rsidRDefault="00CD0246" w:rsidP="00CD0246">
            <w:pPr>
              <w:spacing w:before="0" w:line="300" w:lineRule="exact"/>
              <w:jc w:val="center"/>
              <w:rPr>
                <w:sz w:val="24"/>
                <w:szCs w:val="24"/>
              </w:rPr>
            </w:pPr>
            <w:r w:rsidRPr="0004697F">
              <w:rPr>
                <w:sz w:val="24"/>
                <w:szCs w:val="24"/>
              </w:rPr>
              <w:t>Quảng trường huyện Đắk R'lấp</w:t>
            </w:r>
          </w:p>
        </w:tc>
        <w:tc>
          <w:tcPr>
            <w:tcW w:w="1557" w:type="dxa"/>
            <w:tcBorders>
              <w:top w:val="single" w:sz="4" w:space="0" w:color="auto"/>
              <w:left w:val="single" w:sz="4" w:space="0" w:color="auto"/>
              <w:bottom w:val="single" w:sz="4" w:space="0" w:color="auto"/>
              <w:right w:val="single" w:sz="4" w:space="0" w:color="auto"/>
            </w:tcBorders>
            <w:vAlign w:val="center"/>
          </w:tcPr>
          <w:p w14:paraId="3539CA95" w14:textId="01053FF7" w:rsidR="00CD0246" w:rsidRPr="0004697F" w:rsidRDefault="00CD0246" w:rsidP="00CD0246">
            <w:pPr>
              <w:spacing w:before="0" w:line="300" w:lineRule="exact"/>
              <w:ind w:left="-113" w:right="-113"/>
              <w:jc w:val="center"/>
              <w:rPr>
                <w:sz w:val="24"/>
                <w:szCs w:val="24"/>
              </w:rPr>
            </w:pPr>
            <w:r w:rsidRPr="0004697F">
              <w:rPr>
                <w:sz w:val="24"/>
                <w:szCs w:val="24"/>
              </w:rPr>
              <w:t>1327524</w:t>
            </w:r>
          </w:p>
        </w:tc>
        <w:tc>
          <w:tcPr>
            <w:tcW w:w="1688" w:type="dxa"/>
            <w:tcBorders>
              <w:top w:val="single" w:sz="4" w:space="0" w:color="auto"/>
              <w:left w:val="single" w:sz="4" w:space="0" w:color="auto"/>
              <w:bottom w:val="single" w:sz="4" w:space="0" w:color="auto"/>
              <w:right w:val="single" w:sz="4" w:space="0" w:color="auto"/>
            </w:tcBorders>
            <w:vAlign w:val="center"/>
          </w:tcPr>
          <w:p w14:paraId="051D8615" w14:textId="08FB8B6F" w:rsidR="00CD0246" w:rsidRPr="0004697F" w:rsidRDefault="00CD0246" w:rsidP="00CD0246">
            <w:pPr>
              <w:spacing w:before="0" w:line="300" w:lineRule="exact"/>
              <w:ind w:left="-113" w:right="-113"/>
              <w:jc w:val="center"/>
              <w:rPr>
                <w:sz w:val="24"/>
                <w:szCs w:val="24"/>
              </w:rPr>
            </w:pPr>
            <w:r w:rsidRPr="0004697F">
              <w:rPr>
                <w:sz w:val="24"/>
                <w:szCs w:val="24"/>
              </w:rPr>
              <w:t>392552</w:t>
            </w:r>
          </w:p>
        </w:tc>
      </w:tr>
      <w:tr w:rsidR="005B6E88" w:rsidRPr="0004697F" w14:paraId="64B571E7" w14:textId="77777777" w:rsidTr="00D97F6F">
        <w:trPr>
          <w:trHeight w:hRule="exact" w:val="397"/>
          <w:jc w:val="center"/>
        </w:trPr>
        <w:tc>
          <w:tcPr>
            <w:tcW w:w="872" w:type="dxa"/>
            <w:tcBorders>
              <w:top w:val="single" w:sz="4" w:space="0" w:color="auto"/>
              <w:left w:val="single" w:sz="4" w:space="0" w:color="auto"/>
              <w:bottom w:val="single" w:sz="4" w:space="0" w:color="auto"/>
              <w:right w:val="single" w:sz="4" w:space="0" w:color="auto"/>
            </w:tcBorders>
            <w:vAlign w:val="center"/>
          </w:tcPr>
          <w:p w14:paraId="130E1507" w14:textId="77777777" w:rsidR="00CD0246" w:rsidRPr="0004697F" w:rsidRDefault="00CD0246" w:rsidP="00CD0246">
            <w:pPr>
              <w:pStyle w:val="TextBox"/>
              <w:spacing w:before="0" w:after="0" w:line="300" w:lineRule="exact"/>
              <w:rPr>
                <w:bCs w:val="0"/>
                <w:noProof/>
                <w:sz w:val="24"/>
                <w:szCs w:val="24"/>
                <w:lang w:val="vi-VN"/>
              </w:rPr>
            </w:pPr>
            <w:r w:rsidRPr="0004697F">
              <w:rPr>
                <w:bCs w:val="0"/>
                <w:noProof/>
                <w:sz w:val="24"/>
                <w:szCs w:val="24"/>
                <w:lang w:val="vi-VN"/>
              </w:rPr>
              <w:t>6</w:t>
            </w:r>
          </w:p>
        </w:tc>
        <w:tc>
          <w:tcPr>
            <w:tcW w:w="1498" w:type="dxa"/>
            <w:tcBorders>
              <w:top w:val="single" w:sz="4" w:space="0" w:color="auto"/>
              <w:left w:val="single" w:sz="4" w:space="0" w:color="auto"/>
              <w:bottom w:val="single" w:sz="4" w:space="0" w:color="auto"/>
              <w:right w:val="single" w:sz="4" w:space="0" w:color="auto"/>
            </w:tcBorders>
            <w:vAlign w:val="center"/>
          </w:tcPr>
          <w:p w14:paraId="1E4970AE" w14:textId="63CAE18C" w:rsidR="00CD0246" w:rsidRPr="0004697F" w:rsidRDefault="00D97F6F" w:rsidP="00CD0246">
            <w:pPr>
              <w:pStyle w:val="TextBox"/>
              <w:spacing w:before="0" w:after="0" w:line="300" w:lineRule="exact"/>
              <w:rPr>
                <w:bCs w:val="0"/>
                <w:noProof/>
                <w:sz w:val="24"/>
                <w:szCs w:val="24"/>
                <w:lang w:val="vi-VN"/>
              </w:rPr>
            </w:pPr>
            <w:r w:rsidRPr="0004697F">
              <w:rPr>
                <w:bCs w:val="0"/>
                <w:noProof/>
                <w:sz w:val="24"/>
                <w:szCs w:val="24"/>
                <w:lang w:val="en-US"/>
              </w:rPr>
              <w:t>KK</w:t>
            </w:r>
            <w:r w:rsidR="00CD0246" w:rsidRPr="0004697F">
              <w:rPr>
                <w:sz w:val="24"/>
                <w:szCs w:val="24"/>
              </w:rPr>
              <w:t>35</w:t>
            </w:r>
          </w:p>
        </w:tc>
        <w:tc>
          <w:tcPr>
            <w:tcW w:w="3500" w:type="dxa"/>
            <w:tcBorders>
              <w:top w:val="single" w:sz="4" w:space="0" w:color="auto"/>
              <w:left w:val="single" w:sz="4" w:space="0" w:color="auto"/>
              <w:bottom w:val="single" w:sz="4" w:space="0" w:color="auto"/>
              <w:right w:val="single" w:sz="4" w:space="0" w:color="auto"/>
            </w:tcBorders>
            <w:vAlign w:val="center"/>
          </w:tcPr>
          <w:p w14:paraId="02749377" w14:textId="62C1195F" w:rsidR="00CD0246" w:rsidRPr="0004697F" w:rsidRDefault="00CD0246" w:rsidP="00CD0246">
            <w:pPr>
              <w:spacing w:before="0" w:line="300" w:lineRule="exact"/>
              <w:jc w:val="center"/>
              <w:rPr>
                <w:sz w:val="24"/>
                <w:szCs w:val="24"/>
              </w:rPr>
            </w:pPr>
            <w:r w:rsidRPr="0004697F">
              <w:rPr>
                <w:sz w:val="24"/>
                <w:szCs w:val="24"/>
              </w:rPr>
              <w:t>Khu vực bệnh viện đa khoa huyện</w:t>
            </w:r>
          </w:p>
        </w:tc>
        <w:tc>
          <w:tcPr>
            <w:tcW w:w="1557" w:type="dxa"/>
            <w:tcBorders>
              <w:top w:val="single" w:sz="4" w:space="0" w:color="auto"/>
              <w:left w:val="single" w:sz="4" w:space="0" w:color="auto"/>
              <w:bottom w:val="single" w:sz="4" w:space="0" w:color="auto"/>
              <w:right w:val="single" w:sz="4" w:space="0" w:color="auto"/>
            </w:tcBorders>
            <w:vAlign w:val="center"/>
          </w:tcPr>
          <w:p w14:paraId="4D49DDF3" w14:textId="3CF8A2D2" w:rsidR="00CD0246" w:rsidRPr="0004697F" w:rsidRDefault="00CD0246" w:rsidP="00CD0246">
            <w:pPr>
              <w:spacing w:before="0" w:line="300" w:lineRule="exact"/>
              <w:ind w:left="-113" w:right="-113"/>
              <w:jc w:val="center"/>
              <w:rPr>
                <w:sz w:val="24"/>
                <w:szCs w:val="24"/>
              </w:rPr>
            </w:pPr>
            <w:r w:rsidRPr="0004697F">
              <w:rPr>
                <w:sz w:val="24"/>
                <w:szCs w:val="24"/>
              </w:rPr>
              <w:t>1327008</w:t>
            </w:r>
          </w:p>
        </w:tc>
        <w:tc>
          <w:tcPr>
            <w:tcW w:w="1688" w:type="dxa"/>
            <w:tcBorders>
              <w:top w:val="single" w:sz="4" w:space="0" w:color="auto"/>
              <w:left w:val="single" w:sz="4" w:space="0" w:color="auto"/>
              <w:bottom w:val="single" w:sz="4" w:space="0" w:color="auto"/>
              <w:right w:val="single" w:sz="4" w:space="0" w:color="auto"/>
            </w:tcBorders>
            <w:vAlign w:val="center"/>
          </w:tcPr>
          <w:p w14:paraId="25D48315" w14:textId="59207711" w:rsidR="00CD0246" w:rsidRPr="0004697F" w:rsidRDefault="00CD0246" w:rsidP="00CD0246">
            <w:pPr>
              <w:spacing w:before="0" w:line="300" w:lineRule="exact"/>
              <w:ind w:left="-113" w:right="-113"/>
              <w:jc w:val="center"/>
              <w:rPr>
                <w:sz w:val="24"/>
                <w:szCs w:val="24"/>
              </w:rPr>
            </w:pPr>
            <w:r w:rsidRPr="0004697F">
              <w:rPr>
                <w:sz w:val="24"/>
                <w:szCs w:val="24"/>
              </w:rPr>
              <w:t>391392</w:t>
            </w:r>
          </w:p>
        </w:tc>
      </w:tr>
      <w:tr w:rsidR="005B6E88" w:rsidRPr="0004697F" w14:paraId="3899EE97" w14:textId="77777777" w:rsidTr="00D97F6F">
        <w:trPr>
          <w:trHeight w:hRule="exact" w:val="397"/>
          <w:jc w:val="center"/>
        </w:trPr>
        <w:tc>
          <w:tcPr>
            <w:tcW w:w="872" w:type="dxa"/>
            <w:tcBorders>
              <w:top w:val="single" w:sz="4" w:space="0" w:color="auto"/>
              <w:left w:val="single" w:sz="4" w:space="0" w:color="auto"/>
              <w:bottom w:val="single" w:sz="4" w:space="0" w:color="auto"/>
              <w:right w:val="single" w:sz="4" w:space="0" w:color="auto"/>
            </w:tcBorders>
            <w:vAlign w:val="center"/>
          </w:tcPr>
          <w:p w14:paraId="1FDF8A61" w14:textId="77777777" w:rsidR="00CD0246" w:rsidRPr="0004697F" w:rsidRDefault="00CD0246" w:rsidP="00CD0246">
            <w:pPr>
              <w:pStyle w:val="TextBox"/>
              <w:spacing w:before="0" w:after="0" w:line="300" w:lineRule="exact"/>
              <w:rPr>
                <w:bCs w:val="0"/>
                <w:noProof/>
                <w:sz w:val="24"/>
                <w:szCs w:val="24"/>
                <w:lang w:val="vi-VN"/>
              </w:rPr>
            </w:pPr>
            <w:r w:rsidRPr="0004697F">
              <w:rPr>
                <w:bCs w:val="0"/>
                <w:noProof/>
                <w:sz w:val="24"/>
                <w:szCs w:val="24"/>
                <w:lang w:val="vi-VN"/>
              </w:rPr>
              <w:t>7</w:t>
            </w:r>
          </w:p>
        </w:tc>
        <w:tc>
          <w:tcPr>
            <w:tcW w:w="1498" w:type="dxa"/>
            <w:tcBorders>
              <w:top w:val="single" w:sz="4" w:space="0" w:color="auto"/>
              <w:left w:val="single" w:sz="4" w:space="0" w:color="auto"/>
              <w:bottom w:val="single" w:sz="4" w:space="0" w:color="auto"/>
              <w:right w:val="single" w:sz="4" w:space="0" w:color="auto"/>
            </w:tcBorders>
            <w:vAlign w:val="center"/>
          </w:tcPr>
          <w:p w14:paraId="5DCC6E73" w14:textId="793BAD1E" w:rsidR="00CD0246" w:rsidRPr="0004697F" w:rsidRDefault="00D97F6F" w:rsidP="00CD0246">
            <w:pPr>
              <w:pStyle w:val="TextBox"/>
              <w:spacing w:before="0" w:after="0" w:line="300" w:lineRule="exact"/>
              <w:rPr>
                <w:bCs w:val="0"/>
                <w:noProof/>
                <w:sz w:val="24"/>
                <w:szCs w:val="24"/>
                <w:lang w:val="vi-VN"/>
              </w:rPr>
            </w:pPr>
            <w:r w:rsidRPr="0004697F">
              <w:rPr>
                <w:bCs w:val="0"/>
                <w:noProof/>
                <w:sz w:val="24"/>
                <w:szCs w:val="24"/>
                <w:lang w:val="en-US"/>
              </w:rPr>
              <w:t>KK</w:t>
            </w:r>
            <w:r w:rsidR="00CD0246" w:rsidRPr="0004697F">
              <w:rPr>
                <w:sz w:val="24"/>
                <w:szCs w:val="24"/>
              </w:rPr>
              <w:t>36</w:t>
            </w:r>
          </w:p>
        </w:tc>
        <w:tc>
          <w:tcPr>
            <w:tcW w:w="3500" w:type="dxa"/>
            <w:tcBorders>
              <w:top w:val="single" w:sz="4" w:space="0" w:color="auto"/>
              <w:left w:val="single" w:sz="4" w:space="0" w:color="auto"/>
              <w:bottom w:val="single" w:sz="4" w:space="0" w:color="auto"/>
              <w:right w:val="single" w:sz="4" w:space="0" w:color="auto"/>
            </w:tcBorders>
            <w:vAlign w:val="center"/>
          </w:tcPr>
          <w:p w14:paraId="06B608FF" w14:textId="36BCBDA4" w:rsidR="00CD0246" w:rsidRPr="0004697F" w:rsidRDefault="00CD0246" w:rsidP="00CD0246">
            <w:pPr>
              <w:spacing w:before="0" w:line="300" w:lineRule="exact"/>
              <w:jc w:val="center"/>
              <w:rPr>
                <w:bCs/>
                <w:sz w:val="24"/>
                <w:szCs w:val="24"/>
              </w:rPr>
            </w:pPr>
            <w:r w:rsidRPr="0004697F">
              <w:rPr>
                <w:sz w:val="24"/>
                <w:szCs w:val="24"/>
              </w:rPr>
              <w:t>Xã Nghĩa Thắng</w:t>
            </w:r>
          </w:p>
        </w:tc>
        <w:tc>
          <w:tcPr>
            <w:tcW w:w="1557" w:type="dxa"/>
            <w:tcBorders>
              <w:top w:val="single" w:sz="4" w:space="0" w:color="auto"/>
              <w:left w:val="single" w:sz="4" w:space="0" w:color="auto"/>
              <w:bottom w:val="single" w:sz="4" w:space="0" w:color="auto"/>
              <w:right w:val="single" w:sz="4" w:space="0" w:color="auto"/>
            </w:tcBorders>
            <w:vAlign w:val="center"/>
          </w:tcPr>
          <w:p w14:paraId="1083E29A" w14:textId="58F08BD0" w:rsidR="00CD0246" w:rsidRPr="0004697F" w:rsidRDefault="00CD0246" w:rsidP="00CD0246">
            <w:pPr>
              <w:spacing w:before="0" w:line="300" w:lineRule="exact"/>
              <w:ind w:left="-113" w:right="-113"/>
              <w:jc w:val="center"/>
              <w:rPr>
                <w:bCs/>
                <w:sz w:val="24"/>
                <w:szCs w:val="24"/>
              </w:rPr>
            </w:pPr>
            <w:r w:rsidRPr="0004697F">
              <w:rPr>
                <w:sz w:val="24"/>
                <w:szCs w:val="24"/>
              </w:rPr>
              <w:t>1321133</w:t>
            </w:r>
          </w:p>
        </w:tc>
        <w:tc>
          <w:tcPr>
            <w:tcW w:w="1688" w:type="dxa"/>
            <w:tcBorders>
              <w:top w:val="single" w:sz="4" w:space="0" w:color="auto"/>
              <w:left w:val="single" w:sz="4" w:space="0" w:color="auto"/>
              <w:bottom w:val="single" w:sz="4" w:space="0" w:color="auto"/>
              <w:right w:val="single" w:sz="4" w:space="0" w:color="auto"/>
            </w:tcBorders>
            <w:vAlign w:val="center"/>
          </w:tcPr>
          <w:p w14:paraId="2E98D7C2" w14:textId="234BAC7C" w:rsidR="00CD0246" w:rsidRPr="0004697F" w:rsidRDefault="00CD0246" w:rsidP="00CD0246">
            <w:pPr>
              <w:spacing w:before="0" w:line="300" w:lineRule="exact"/>
              <w:ind w:left="-113" w:right="-113"/>
              <w:jc w:val="center"/>
              <w:rPr>
                <w:bCs/>
                <w:sz w:val="24"/>
                <w:szCs w:val="24"/>
              </w:rPr>
            </w:pPr>
            <w:r w:rsidRPr="0004697F">
              <w:rPr>
                <w:sz w:val="24"/>
                <w:szCs w:val="24"/>
              </w:rPr>
              <w:t>396625</w:t>
            </w:r>
          </w:p>
        </w:tc>
      </w:tr>
      <w:tr w:rsidR="005B6E88" w:rsidRPr="0004697F" w14:paraId="0924DC30" w14:textId="77777777" w:rsidTr="00D97F6F">
        <w:trPr>
          <w:trHeight w:hRule="exact" w:val="397"/>
          <w:jc w:val="center"/>
        </w:trPr>
        <w:tc>
          <w:tcPr>
            <w:tcW w:w="872" w:type="dxa"/>
            <w:tcBorders>
              <w:top w:val="single" w:sz="4" w:space="0" w:color="auto"/>
              <w:left w:val="single" w:sz="4" w:space="0" w:color="auto"/>
              <w:bottom w:val="single" w:sz="4" w:space="0" w:color="auto"/>
              <w:right w:val="single" w:sz="4" w:space="0" w:color="auto"/>
            </w:tcBorders>
            <w:vAlign w:val="center"/>
          </w:tcPr>
          <w:p w14:paraId="0462EAC7" w14:textId="77777777" w:rsidR="00CD0246" w:rsidRPr="0004697F" w:rsidRDefault="00CD0246" w:rsidP="00CD0246">
            <w:pPr>
              <w:pStyle w:val="TextBox"/>
              <w:spacing w:before="0" w:after="0" w:line="300" w:lineRule="exact"/>
              <w:rPr>
                <w:bCs w:val="0"/>
                <w:noProof/>
                <w:sz w:val="24"/>
                <w:szCs w:val="24"/>
                <w:lang w:val="vi-VN"/>
              </w:rPr>
            </w:pPr>
            <w:r w:rsidRPr="0004697F">
              <w:rPr>
                <w:bCs w:val="0"/>
                <w:noProof/>
                <w:sz w:val="24"/>
                <w:szCs w:val="24"/>
                <w:lang w:val="vi-VN"/>
              </w:rPr>
              <w:t>8</w:t>
            </w:r>
          </w:p>
        </w:tc>
        <w:tc>
          <w:tcPr>
            <w:tcW w:w="1498" w:type="dxa"/>
            <w:tcBorders>
              <w:top w:val="single" w:sz="4" w:space="0" w:color="auto"/>
              <w:left w:val="single" w:sz="4" w:space="0" w:color="auto"/>
              <w:bottom w:val="single" w:sz="4" w:space="0" w:color="auto"/>
              <w:right w:val="single" w:sz="4" w:space="0" w:color="auto"/>
            </w:tcBorders>
            <w:vAlign w:val="center"/>
          </w:tcPr>
          <w:p w14:paraId="61D5988D" w14:textId="016D625F" w:rsidR="00CD0246" w:rsidRPr="0004697F" w:rsidRDefault="00D97F6F" w:rsidP="00CD0246">
            <w:pPr>
              <w:pStyle w:val="TextBox"/>
              <w:spacing w:before="0" w:after="0" w:line="300" w:lineRule="exact"/>
              <w:rPr>
                <w:bCs w:val="0"/>
                <w:noProof/>
                <w:sz w:val="24"/>
                <w:szCs w:val="24"/>
                <w:lang w:val="vi-VN"/>
              </w:rPr>
            </w:pPr>
            <w:r w:rsidRPr="0004697F">
              <w:rPr>
                <w:bCs w:val="0"/>
                <w:noProof/>
                <w:sz w:val="24"/>
                <w:szCs w:val="24"/>
                <w:lang w:val="en-US"/>
              </w:rPr>
              <w:t>KK</w:t>
            </w:r>
            <w:r w:rsidR="00CD0246" w:rsidRPr="0004697F">
              <w:rPr>
                <w:sz w:val="24"/>
                <w:szCs w:val="24"/>
              </w:rPr>
              <w:t>37</w:t>
            </w:r>
          </w:p>
        </w:tc>
        <w:tc>
          <w:tcPr>
            <w:tcW w:w="3500" w:type="dxa"/>
            <w:tcBorders>
              <w:top w:val="single" w:sz="4" w:space="0" w:color="auto"/>
              <w:left w:val="single" w:sz="4" w:space="0" w:color="auto"/>
              <w:bottom w:val="single" w:sz="4" w:space="0" w:color="auto"/>
              <w:right w:val="single" w:sz="4" w:space="0" w:color="auto"/>
            </w:tcBorders>
            <w:vAlign w:val="center"/>
          </w:tcPr>
          <w:p w14:paraId="5A4A4545" w14:textId="1D33A9ED" w:rsidR="00CD0246" w:rsidRPr="0004697F" w:rsidRDefault="00CD0246" w:rsidP="00CD0246">
            <w:pPr>
              <w:spacing w:before="0" w:line="300" w:lineRule="exact"/>
              <w:jc w:val="center"/>
              <w:rPr>
                <w:sz w:val="24"/>
                <w:szCs w:val="24"/>
              </w:rPr>
            </w:pPr>
            <w:r w:rsidRPr="0004697F">
              <w:rPr>
                <w:sz w:val="24"/>
                <w:szCs w:val="24"/>
              </w:rPr>
              <w:t>Xã Nhân Đạo</w:t>
            </w:r>
          </w:p>
        </w:tc>
        <w:tc>
          <w:tcPr>
            <w:tcW w:w="1557" w:type="dxa"/>
            <w:tcBorders>
              <w:top w:val="single" w:sz="4" w:space="0" w:color="auto"/>
              <w:left w:val="single" w:sz="4" w:space="0" w:color="auto"/>
              <w:bottom w:val="single" w:sz="4" w:space="0" w:color="auto"/>
              <w:right w:val="single" w:sz="4" w:space="0" w:color="auto"/>
            </w:tcBorders>
            <w:vAlign w:val="center"/>
          </w:tcPr>
          <w:p w14:paraId="6E503F0E" w14:textId="506CB3CD" w:rsidR="00CD0246" w:rsidRPr="0004697F" w:rsidRDefault="00CD0246" w:rsidP="00CD0246">
            <w:pPr>
              <w:spacing w:before="0" w:line="300" w:lineRule="exact"/>
              <w:ind w:left="-113" w:right="-113"/>
              <w:jc w:val="center"/>
              <w:rPr>
                <w:sz w:val="24"/>
                <w:szCs w:val="24"/>
              </w:rPr>
            </w:pPr>
            <w:r w:rsidRPr="0004697F">
              <w:rPr>
                <w:sz w:val="24"/>
                <w:szCs w:val="24"/>
              </w:rPr>
              <w:t>1320131</w:t>
            </w:r>
          </w:p>
        </w:tc>
        <w:tc>
          <w:tcPr>
            <w:tcW w:w="1688" w:type="dxa"/>
            <w:tcBorders>
              <w:top w:val="single" w:sz="4" w:space="0" w:color="auto"/>
              <w:left w:val="single" w:sz="4" w:space="0" w:color="auto"/>
              <w:bottom w:val="single" w:sz="4" w:space="0" w:color="auto"/>
              <w:right w:val="single" w:sz="4" w:space="0" w:color="auto"/>
            </w:tcBorders>
            <w:vAlign w:val="center"/>
          </w:tcPr>
          <w:p w14:paraId="178FF7DF" w14:textId="64717FB9" w:rsidR="00CD0246" w:rsidRPr="0004697F" w:rsidRDefault="00CD0246" w:rsidP="00CD0246">
            <w:pPr>
              <w:spacing w:before="0" w:line="300" w:lineRule="exact"/>
              <w:ind w:left="-113" w:right="-113"/>
              <w:jc w:val="center"/>
              <w:rPr>
                <w:sz w:val="24"/>
                <w:szCs w:val="24"/>
              </w:rPr>
            </w:pPr>
            <w:r w:rsidRPr="0004697F">
              <w:rPr>
                <w:sz w:val="24"/>
                <w:szCs w:val="24"/>
              </w:rPr>
              <w:t>400320</w:t>
            </w:r>
          </w:p>
        </w:tc>
      </w:tr>
      <w:tr w:rsidR="005B6E88" w:rsidRPr="0004697F" w14:paraId="025EB77C" w14:textId="77777777" w:rsidTr="00D97F6F">
        <w:trPr>
          <w:trHeight w:hRule="exact" w:val="397"/>
          <w:jc w:val="center"/>
        </w:trPr>
        <w:tc>
          <w:tcPr>
            <w:tcW w:w="872" w:type="dxa"/>
            <w:tcBorders>
              <w:top w:val="single" w:sz="4" w:space="0" w:color="auto"/>
              <w:left w:val="single" w:sz="4" w:space="0" w:color="auto"/>
              <w:bottom w:val="single" w:sz="4" w:space="0" w:color="auto"/>
              <w:right w:val="single" w:sz="4" w:space="0" w:color="auto"/>
            </w:tcBorders>
            <w:vAlign w:val="center"/>
          </w:tcPr>
          <w:p w14:paraId="51AF9355" w14:textId="09EC8738" w:rsidR="00CD0246" w:rsidRPr="0004697F" w:rsidRDefault="00CD0246" w:rsidP="00CD0246">
            <w:pPr>
              <w:pStyle w:val="TextBox"/>
              <w:spacing w:before="0" w:after="0" w:line="300" w:lineRule="exact"/>
              <w:rPr>
                <w:bCs w:val="0"/>
                <w:noProof/>
                <w:sz w:val="24"/>
                <w:szCs w:val="24"/>
                <w:lang w:val="en-US"/>
              </w:rPr>
            </w:pPr>
            <w:r w:rsidRPr="0004697F">
              <w:rPr>
                <w:bCs w:val="0"/>
                <w:noProof/>
                <w:sz w:val="24"/>
                <w:szCs w:val="24"/>
                <w:lang w:val="en-US"/>
              </w:rPr>
              <w:t>9</w:t>
            </w:r>
          </w:p>
        </w:tc>
        <w:tc>
          <w:tcPr>
            <w:tcW w:w="1498" w:type="dxa"/>
            <w:tcBorders>
              <w:top w:val="single" w:sz="4" w:space="0" w:color="auto"/>
              <w:left w:val="single" w:sz="4" w:space="0" w:color="auto"/>
              <w:bottom w:val="single" w:sz="4" w:space="0" w:color="auto"/>
              <w:right w:val="single" w:sz="4" w:space="0" w:color="auto"/>
            </w:tcBorders>
            <w:vAlign w:val="center"/>
          </w:tcPr>
          <w:p w14:paraId="57B40968" w14:textId="5C637D66" w:rsidR="00CD0246" w:rsidRPr="0004697F" w:rsidRDefault="00D97F6F" w:rsidP="00CD0246">
            <w:pPr>
              <w:pStyle w:val="TextBox"/>
              <w:spacing w:before="0" w:after="0" w:line="300" w:lineRule="exact"/>
              <w:rPr>
                <w:sz w:val="24"/>
                <w:szCs w:val="24"/>
              </w:rPr>
            </w:pPr>
            <w:r w:rsidRPr="0004697F">
              <w:rPr>
                <w:bCs w:val="0"/>
                <w:noProof/>
                <w:sz w:val="24"/>
                <w:szCs w:val="24"/>
                <w:lang w:val="en-US"/>
              </w:rPr>
              <w:t>KK</w:t>
            </w:r>
            <w:r w:rsidR="00CD0246" w:rsidRPr="0004697F">
              <w:rPr>
                <w:sz w:val="24"/>
                <w:szCs w:val="24"/>
              </w:rPr>
              <w:t>38</w:t>
            </w:r>
          </w:p>
        </w:tc>
        <w:tc>
          <w:tcPr>
            <w:tcW w:w="3500" w:type="dxa"/>
            <w:tcBorders>
              <w:top w:val="single" w:sz="4" w:space="0" w:color="auto"/>
              <w:left w:val="single" w:sz="4" w:space="0" w:color="auto"/>
              <w:bottom w:val="single" w:sz="4" w:space="0" w:color="auto"/>
              <w:right w:val="single" w:sz="4" w:space="0" w:color="auto"/>
            </w:tcBorders>
            <w:vAlign w:val="center"/>
          </w:tcPr>
          <w:p w14:paraId="30D9B958" w14:textId="6B495051" w:rsidR="00CD0246" w:rsidRPr="0004697F" w:rsidRDefault="00CD0246" w:rsidP="00CD0246">
            <w:pPr>
              <w:spacing w:before="0" w:line="300" w:lineRule="exact"/>
              <w:jc w:val="center"/>
              <w:rPr>
                <w:sz w:val="24"/>
                <w:szCs w:val="24"/>
              </w:rPr>
            </w:pPr>
            <w:r w:rsidRPr="0004697F">
              <w:rPr>
                <w:sz w:val="24"/>
                <w:szCs w:val="24"/>
              </w:rPr>
              <w:t>Xã Nhân Cơ (gần hồ bùn đỏ)</w:t>
            </w:r>
          </w:p>
        </w:tc>
        <w:tc>
          <w:tcPr>
            <w:tcW w:w="1557" w:type="dxa"/>
            <w:tcBorders>
              <w:top w:val="single" w:sz="4" w:space="0" w:color="auto"/>
              <w:left w:val="single" w:sz="4" w:space="0" w:color="auto"/>
              <w:bottom w:val="single" w:sz="4" w:space="0" w:color="auto"/>
              <w:right w:val="single" w:sz="4" w:space="0" w:color="auto"/>
            </w:tcBorders>
            <w:vAlign w:val="center"/>
          </w:tcPr>
          <w:p w14:paraId="2BA8214A" w14:textId="769B2756" w:rsidR="00CD0246" w:rsidRPr="0004697F" w:rsidRDefault="00CD0246" w:rsidP="00CD0246">
            <w:pPr>
              <w:spacing w:before="0" w:line="300" w:lineRule="exact"/>
              <w:ind w:left="-113" w:right="-113"/>
              <w:jc w:val="center"/>
              <w:rPr>
                <w:sz w:val="24"/>
                <w:szCs w:val="24"/>
              </w:rPr>
            </w:pPr>
            <w:r w:rsidRPr="0004697F">
              <w:rPr>
                <w:sz w:val="24"/>
                <w:szCs w:val="24"/>
              </w:rPr>
              <w:t>1323234</w:t>
            </w:r>
          </w:p>
        </w:tc>
        <w:tc>
          <w:tcPr>
            <w:tcW w:w="1688" w:type="dxa"/>
            <w:tcBorders>
              <w:top w:val="single" w:sz="4" w:space="0" w:color="auto"/>
              <w:left w:val="single" w:sz="4" w:space="0" w:color="auto"/>
              <w:bottom w:val="single" w:sz="4" w:space="0" w:color="auto"/>
              <w:right w:val="single" w:sz="4" w:space="0" w:color="auto"/>
            </w:tcBorders>
            <w:vAlign w:val="center"/>
          </w:tcPr>
          <w:p w14:paraId="6C11CFD3" w14:textId="39410E72" w:rsidR="00CD0246" w:rsidRPr="0004697F" w:rsidRDefault="00CD0246" w:rsidP="00CD0246">
            <w:pPr>
              <w:spacing w:before="0" w:line="300" w:lineRule="exact"/>
              <w:ind w:left="-113" w:right="-113"/>
              <w:jc w:val="center"/>
              <w:rPr>
                <w:sz w:val="24"/>
                <w:szCs w:val="24"/>
              </w:rPr>
            </w:pPr>
            <w:r w:rsidRPr="0004697F">
              <w:rPr>
                <w:sz w:val="24"/>
                <w:szCs w:val="24"/>
              </w:rPr>
              <w:t>398716</w:t>
            </w:r>
          </w:p>
        </w:tc>
      </w:tr>
      <w:tr w:rsidR="005B6E88" w:rsidRPr="0004697F" w14:paraId="7A21D533" w14:textId="77777777" w:rsidTr="00D97F6F">
        <w:trPr>
          <w:trHeight w:hRule="exact" w:val="397"/>
          <w:jc w:val="center"/>
        </w:trPr>
        <w:tc>
          <w:tcPr>
            <w:tcW w:w="872" w:type="dxa"/>
            <w:tcBorders>
              <w:top w:val="single" w:sz="4" w:space="0" w:color="auto"/>
              <w:left w:val="single" w:sz="4" w:space="0" w:color="auto"/>
              <w:bottom w:val="single" w:sz="4" w:space="0" w:color="auto"/>
              <w:right w:val="single" w:sz="4" w:space="0" w:color="auto"/>
            </w:tcBorders>
            <w:vAlign w:val="center"/>
          </w:tcPr>
          <w:p w14:paraId="67AF5D0D" w14:textId="35E2EC7F" w:rsidR="00CD0246" w:rsidRPr="0004697F" w:rsidRDefault="00CD0246" w:rsidP="00CD0246">
            <w:pPr>
              <w:pStyle w:val="TextBox"/>
              <w:spacing w:before="0" w:after="0" w:line="300" w:lineRule="exact"/>
              <w:rPr>
                <w:bCs w:val="0"/>
                <w:noProof/>
                <w:sz w:val="24"/>
                <w:szCs w:val="24"/>
                <w:lang w:val="en-US"/>
              </w:rPr>
            </w:pPr>
            <w:r w:rsidRPr="0004697F">
              <w:rPr>
                <w:bCs w:val="0"/>
                <w:noProof/>
                <w:sz w:val="24"/>
                <w:szCs w:val="24"/>
                <w:lang w:val="en-US"/>
              </w:rPr>
              <w:t>10</w:t>
            </w:r>
          </w:p>
        </w:tc>
        <w:tc>
          <w:tcPr>
            <w:tcW w:w="1498" w:type="dxa"/>
            <w:tcBorders>
              <w:top w:val="single" w:sz="4" w:space="0" w:color="auto"/>
              <w:left w:val="single" w:sz="4" w:space="0" w:color="auto"/>
              <w:bottom w:val="single" w:sz="4" w:space="0" w:color="auto"/>
              <w:right w:val="single" w:sz="4" w:space="0" w:color="auto"/>
            </w:tcBorders>
            <w:vAlign w:val="center"/>
          </w:tcPr>
          <w:p w14:paraId="4D91BB1A" w14:textId="6FCE964F" w:rsidR="00CD0246" w:rsidRPr="0004697F" w:rsidRDefault="00D97F6F" w:rsidP="00CD0246">
            <w:pPr>
              <w:pStyle w:val="TextBox"/>
              <w:spacing w:before="0" w:after="0" w:line="300" w:lineRule="exact"/>
              <w:rPr>
                <w:sz w:val="24"/>
                <w:szCs w:val="24"/>
              </w:rPr>
            </w:pPr>
            <w:r w:rsidRPr="0004697F">
              <w:rPr>
                <w:bCs w:val="0"/>
                <w:noProof/>
                <w:sz w:val="24"/>
                <w:szCs w:val="24"/>
                <w:lang w:val="en-US"/>
              </w:rPr>
              <w:t>KK</w:t>
            </w:r>
            <w:r w:rsidR="00CD0246" w:rsidRPr="0004697F">
              <w:rPr>
                <w:sz w:val="24"/>
                <w:szCs w:val="24"/>
              </w:rPr>
              <w:t>39</w:t>
            </w:r>
          </w:p>
        </w:tc>
        <w:tc>
          <w:tcPr>
            <w:tcW w:w="3500" w:type="dxa"/>
            <w:tcBorders>
              <w:top w:val="single" w:sz="4" w:space="0" w:color="auto"/>
              <w:left w:val="single" w:sz="4" w:space="0" w:color="auto"/>
              <w:bottom w:val="single" w:sz="4" w:space="0" w:color="auto"/>
              <w:right w:val="single" w:sz="4" w:space="0" w:color="auto"/>
            </w:tcBorders>
            <w:vAlign w:val="center"/>
          </w:tcPr>
          <w:p w14:paraId="6AC3A631" w14:textId="52A3EE40" w:rsidR="00CD0246" w:rsidRPr="0004697F" w:rsidRDefault="00CD0246" w:rsidP="00CD0246">
            <w:pPr>
              <w:spacing w:before="0" w:line="300" w:lineRule="exact"/>
              <w:jc w:val="center"/>
              <w:rPr>
                <w:sz w:val="24"/>
                <w:szCs w:val="24"/>
              </w:rPr>
            </w:pPr>
            <w:r w:rsidRPr="0004697F">
              <w:rPr>
                <w:sz w:val="24"/>
                <w:szCs w:val="24"/>
              </w:rPr>
              <w:t>Xã Nhân Cơ (thôn 4)</w:t>
            </w:r>
          </w:p>
        </w:tc>
        <w:tc>
          <w:tcPr>
            <w:tcW w:w="1557" w:type="dxa"/>
            <w:tcBorders>
              <w:top w:val="single" w:sz="4" w:space="0" w:color="auto"/>
              <w:left w:val="single" w:sz="4" w:space="0" w:color="auto"/>
              <w:bottom w:val="single" w:sz="4" w:space="0" w:color="auto"/>
              <w:right w:val="single" w:sz="4" w:space="0" w:color="auto"/>
            </w:tcBorders>
            <w:vAlign w:val="center"/>
          </w:tcPr>
          <w:p w14:paraId="6ECB8628" w14:textId="75F7FDB7" w:rsidR="00CD0246" w:rsidRPr="0004697F" w:rsidRDefault="00CD0246" w:rsidP="00CD0246">
            <w:pPr>
              <w:spacing w:before="0" w:line="300" w:lineRule="exact"/>
              <w:ind w:left="-113" w:right="-113"/>
              <w:jc w:val="center"/>
              <w:rPr>
                <w:sz w:val="24"/>
                <w:szCs w:val="24"/>
              </w:rPr>
            </w:pPr>
            <w:r w:rsidRPr="0004697F">
              <w:rPr>
                <w:sz w:val="24"/>
                <w:szCs w:val="24"/>
              </w:rPr>
              <w:t>1322946</w:t>
            </w:r>
          </w:p>
        </w:tc>
        <w:tc>
          <w:tcPr>
            <w:tcW w:w="1688" w:type="dxa"/>
            <w:tcBorders>
              <w:top w:val="single" w:sz="4" w:space="0" w:color="auto"/>
              <w:left w:val="single" w:sz="4" w:space="0" w:color="auto"/>
              <w:bottom w:val="single" w:sz="4" w:space="0" w:color="auto"/>
              <w:right w:val="single" w:sz="4" w:space="0" w:color="auto"/>
            </w:tcBorders>
            <w:vAlign w:val="center"/>
          </w:tcPr>
          <w:p w14:paraId="10E69D00" w14:textId="45CD47F9" w:rsidR="00CD0246" w:rsidRPr="0004697F" w:rsidRDefault="00CD0246" w:rsidP="00CD0246">
            <w:pPr>
              <w:spacing w:before="0" w:line="300" w:lineRule="exact"/>
              <w:ind w:left="-113" w:right="-113"/>
              <w:jc w:val="center"/>
              <w:rPr>
                <w:sz w:val="24"/>
                <w:szCs w:val="24"/>
              </w:rPr>
            </w:pPr>
            <w:r w:rsidRPr="0004697F">
              <w:rPr>
                <w:sz w:val="24"/>
                <w:szCs w:val="24"/>
              </w:rPr>
              <w:t>400322</w:t>
            </w:r>
          </w:p>
        </w:tc>
      </w:tr>
      <w:tr w:rsidR="005B6E88" w:rsidRPr="0004697F" w14:paraId="79F68268" w14:textId="77777777" w:rsidTr="00D97F6F">
        <w:trPr>
          <w:trHeight w:hRule="exact" w:val="397"/>
          <w:jc w:val="center"/>
        </w:trPr>
        <w:tc>
          <w:tcPr>
            <w:tcW w:w="872" w:type="dxa"/>
            <w:tcBorders>
              <w:top w:val="single" w:sz="4" w:space="0" w:color="auto"/>
              <w:left w:val="single" w:sz="4" w:space="0" w:color="auto"/>
              <w:bottom w:val="single" w:sz="4" w:space="0" w:color="auto"/>
              <w:right w:val="single" w:sz="4" w:space="0" w:color="auto"/>
            </w:tcBorders>
            <w:vAlign w:val="center"/>
          </w:tcPr>
          <w:p w14:paraId="63A6181A" w14:textId="1D074C52" w:rsidR="00CD0246" w:rsidRPr="0004697F" w:rsidRDefault="00CD0246" w:rsidP="00CD0246">
            <w:pPr>
              <w:pStyle w:val="TextBox"/>
              <w:spacing w:before="0" w:after="0" w:line="300" w:lineRule="exact"/>
              <w:rPr>
                <w:bCs w:val="0"/>
                <w:noProof/>
                <w:sz w:val="24"/>
                <w:szCs w:val="24"/>
                <w:lang w:val="en-US"/>
              </w:rPr>
            </w:pPr>
            <w:r w:rsidRPr="0004697F">
              <w:rPr>
                <w:bCs w:val="0"/>
                <w:noProof/>
                <w:sz w:val="24"/>
                <w:szCs w:val="24"/>
                <w:lang w:val="en-US"/>
              </w:rPr>
              <w:t>11</w:t>
            </w:r>
          </w:p>
        </w:tc>
        <w:tc>
          <w:tcPr>
            <w:tcW w:w="1498" w:type="dxa"/>
            <w:tcBorders>
              <w:top w:val="single" w:sz="4" w:space="0" w:color="auto"/>
              <w:left w:val="single" w:sz="4" w:space="0" w:color="auto"/>
              <w:bottom w:val="single" w:sz="4" w:space="0" w:color="auto"/>
              <w:right w:val="single" w:sz="4" w:space="0" w:color="auto"/>
            </w:tcBorders>
            <w:vAlign w:val="center"/>
          </w:tcPr>
          <w:p w14:paraId="75F77928" w14:textId="63693B59" w:rsidR="00CD0246" w:rsidRPr="0004697F" w:rsidRDefault="00D97F6F" w:rsidP="00CD0246">
            <w:pPr>
              <w:pStyle w:val="TextBox"/>
              <w:spacing w:before="0" w:after="0" w:line="300" w:lineRule="exact"/>
              <w:rPr>
                <w:sz w:val="24"/>
                <w:szCs w:val="24"/>
              </w:rPr>
            </w:pPr>
            <w:r w:rsidRPr="0004697F">
              <w:rPr>
                <w:bCs w:val="0"/>
                <w:noProof/>
                <w:sz w:val="24"/>
                <w:szCs w:val="24"/>
                <w:lang w:val="en-US"/>
              </w:rPr>
              <w:t>KK</w:t>
            </w:r>
            <w:r w:rsidR="00CD0246" w:rsidRPr="0004697F">
              <w:rPr>
                <w:sz w:val="24"/>
                <w:szCs w:val="24"/>
              </w:rPr>
              <w:t>40</w:t>
            </w:r>
          </w:p>
        </w:tc>
        <w:tc>
          <w:tcPr>
            <w:tcW w:w="3500" w:type="dxa"/>
            <w:tcBorders>
              <w:top w:val="single" w:sz="4" w:space="0" w:color="auto"/>
              <w:left w:val="single" w:sz="4" w:space="0" w:color="auto"/>
              <w:bottom w:val="single" w:sz="4" w:space="0" w:color="auto"/>
              <w:right w:val="single" w:sz="4" w:space="0" w:color="auto"/>
            </w:tcBorders>
            <w:vAlign w:val="center"/>
          </w:tcPr>
          <w:p w14:paraId="31EFD9F6" w14:textId="408A5449" w:rsidR="00CD0246" w:rsidRPr="0004697F" w:rsidRDefault="00CD0246" w:rsidP="00CD0246">
            <w:pPr>
              <w:spacing w:before="0" w:line="300" w:lineRule="exact"/>
              <w:jc w:val="center"/>
              <w:rPr>
                <w:sz w:val="24"/>
                <w:szCs w:val="24"/>
              </w:rPr>
            </w:pPr>
            <w:r w:rsidRPr="0004697F">
              <w:rPr>
                <w:sz w:val="24"/>
                <w:szCs w:val="24"/>
              </w:rPr>
              <w:t>Xã Nhân Cơ (thôn 12)</w:t>
            </w:r>
          </w:p>
        </w:tc>
        <w:tc>
          <w:tcPr>
            <w:tcW w:w="1557" w:type="dxa"/>
            <w:tcBorders>
              <w:top w:val="single" w:sz="4" w:space="0" w:color="auto"/>
              <w:left w:val="single" w:sz="4" w:space="0" w:color="auto"/>
              <w:bottom w:val="single" w:sz="4" w:space="0" w:color="auto"/>
              <w:right w:val="single" w:sz="4" w:space="0" w:color="auto"/>
            </w:tcBorders>
            <w:vAlign w:val="center"/>
          </w:tcPr>
          <w:p w14:paraId="59897188" w14:textId="15D04B11" w:rsidR="00CD0246" w:rsidRPr="0004697F" w:rsidRDefault="00CD0246" w:rsidP="00CD0246">
            <w:pPr>
              <w:spacing w:before="0" w:line="300" w:lineRule="exact"/>
              <w:ind w:left="-113" w:right="-113"/>
              <w:jc w:val="center"/>
              <w:rPr>
                <w:sz w:val="24"/>
                <w:szCs w:val="24"/>
              </w:rPr>
            </w:pPr>
            <w:r w:rsidRPr="0004697F">
              <w:rPr>
                <w:sz w:val="24"/>
                <w:szCs w:val="24"/>
              </w:rPr>
              <w:t>1323686</w:t>
            </w:r>
          </w:p>
        </w:tc>
        <w:tc>
          <w:tcPr>
            <w:tcW w:w="1688" w:type="dxa"/>
            <w:tcBorders>
              <w:top w:val="single" w:sz="4" w:space="0" w:color="auto"/>
              <w:left w:val="single" w:sz="4" w:space="0" w:color="auto"/>
              <w:bottom w:val="single" w:sz="4" w:space="0" w:color="auto"/>
              <w:right w:val="single" w:sz="4" w:space="0" w:color="auto"/>
            </w:tcBorders>
            <w:vAlign w:val="center"/>
          </w:tcPr>
          <w:p w14:paraId="08D54CF8" w14:textId="72DC76C8" w:rsidR="00CD0246" w:rsidRPr="0004697F" w:rsidRDefault="00CD0246" w:rsidP="00CD0246">
            <w:pPr>
              <w:spacing w:before="0" w:line="300" w:lineRule="exact"/>
              <w:ind w:left="-113" w:right="-113"/>
              <w:jc w:val="center"/>
              <w:rPr>
                <w:sz w:val="24"/>
                <w:szCs w:val="24"/>
              </w:rPr>
            </w:pPr>
            <w:r w:rsidRPr="0004697F">
              <w:rPr>
                <w:sz w:val="24"/>
                <w:szCs w:val="24"/>
              </w:rPr>
              <w:t>403131</w:t>
            </w:r>
          </w:p>
        </w:tc>
      </w:tr>
      <w:tr w:rsidR="005B6E88" w:rsidRPr="0004697F" w14:paraId="54CBB29D" w14:textId="77777777" w:rsidTr="00D97F6F">
        <w:trPr>
          <w:trHeight w:hRule="exact" w:val="397"/>
          <w:jc w:val="center"/>
        </w:trPr>
        <w:tc>
          <w:tcPr>
            <w:tcW w:w="872" w:type="dxa"/>
            <w:tcBorders>
              <w:top w:val="single" w:sz="4" w:space="0" w:color="auto"/>
              <w:left w:val="single" w:sz="4" w:space="0" w:color="auto"/>
              <w:bottom w:val="single" w:sz="4" w:space="0" w:color="auto"/>
              <w:right w:val="single" w:sz="4" w:space="0" w:color="auto"/>
            </w:tcBorders>
            <w:vAlign w:val="center"/>
          </w:tcPr>
          <w:p w14:paraId="5F899377" w14:textId="0E892999" w:rsidR="00CD0246" w:rsidRPr="0004697F" w:rsidRDefault="00CD0246" w:rsidP="00CD0246">
            <w:pPr>
              <w:pStyle w:val="TextBox"/>
              <w:spacing w:before="0" w:after="0" w:line="300" w:lineRule="exact"/>
              <w:rPr>
                <w:bCs w:val="0"/>
                <w:noProof/>
                <w:sz w:val="24"/>
                <w:szCs w:val="24"/>
                <w:lang w:val="en-US"/>
              </w:rPr>
            </w:pPr>
            <w:r w:rsidRPr="0004697F">
              <w:rPr>
                <w:bCs w:val="0"/>
                <w:noProof/>
                <w:sz w:val="24"/>
                <w:szCs w:val="24"/>
                <w:lang w:val="en-US"/>
              </w:rPr>
              <w:t>12</w:t>
            </w:r>
          </w:p>
        </w:tc>
        <w:tc>
          <w:tcPr>
            <w:tcW w:w="1498" w:type="dxa"/>
            <w:tcBorders>
              <w:top w:val="single" w:sz="4" w:space="0" w:color="auto"/>
              <w:left w:val="single" w:sz="4" w:space="0" w:color="auto"/>
              <w:bottom w:val="single" w:sz="4" w:space="0" w:color="auto"/>
              <w:right w:val="single" w:sz="4" w:space="0" w:color="auto"/>
            </w:tcBorders>
            <w:vAlign w:val="center"/>
          </w:tcPr>
          <w:p w14:paraId="3BEB2249" w14:textId="5716BFD7" w:rsidR="00CD0246" w:rsidRPr="0004697F" w:rsidRDefault="00D97F6F" w:rsidP="00CD0246">
            <w:pPr>
              <w:pStyle w:val="TextBox"/>
              <w:spacing w:before="0" w:after="0" w:line="300" w:lineRule="exact"/>
              <w:rPr>
                <w:sz w:val="24"/>
                <w:szCs w:val="24"/>
              </w:rPr>
            </w:pPr>
            <w:r w:rsidRPr="0004697F">
              <w:rPr>
                <w:bCs w:val="0"/>
                <w:noProof/>
                <w:sz w:val="24"/>
                <w:szCs w:val="24"/>
                <w:lang w:val="en-US"/>
              </w:rPr>
              <w:t>KK</w:t>
            </w:r>
            <w:r w:rsidR="00CD0246" w:rsidRPr="0004697F">
              <w:rPr>
                <w:sz w:val="24"/>
                <w:szCs w:val="24"/>
              </w:rPr>
              <w:t>41</w:t>
            </w:r>
          </w:p>
        </w:tc>
        <w:tc>
          <w:tcPr>
            <w:tcW w:w="3500" w:type="dxa"/>
            <w:tcBorders>
              <w:top w:val="single" w:sz="4" w:space="0" w:color="auto"/>
              <w:left w:val="single" w:sz="4" w:space="0" w:color="auto"/>
              <w:bottom w:val="single" w:sz="4" w:space="0" w:color="auto"/>
              <w:right w:val="single" w:sz="4" w:space="0" w:color="auto"/>
            </w:tcBorders>
            <w:vAlign w:val="center"/>
          </w:tcPr>
          <w:p w14:paraId="468F0D21" w14:textId="552CDA8D" w:rsidR="00CD0246" w:rsidRPr="0004697F" w:rsidRDefault="00CD0246" w:rsidP="00CD0246">
            <w:pPr>
              <w:spacing w:before="0" w:line="300" w:lineRule="exact"/>
              <w:jc w:val="center"/>
              <w:rPr>
                <w:sz w:val="24"/>
                <w:szCs w:val="24"/>
              </w:rPr>
            </w:pPr>
            <w:proofErr w:type="spellStart"/>
            <w:r w:rsidRPr="0004697F">
              <w:rPr>
                <w:sz w:val="24"/>
                <w:szCs w:val="24"/>
                <w:lang w:val="fr-FR"/>
              </w:rPr>
              <w:t>Xã</w:t>
            </w:r>
            <w:proofErr w:type="spellEnd"/>
            <w:r w:rsidRPr="0004697F">
              <w:rPr>
                <w:sz w:val="24"/>
                <w:szCs w:val="24"/>
                <w:lang w:val="fr-FR"/>
              </w:rPr>
              <w:t xml:space="preserve"> </w:t>
            </w:r>
            <w:proofErr w:type="spellStart"/>
            <w:r w:rsidRPr="0004697F">
              <w:rPr>
                <w:sz w:val="24"/>
                <w:szCs w:val="24"/>
                <w:lang w:val="fr-FR"/>
              </w:rPr>
              <w:t>Nhân</w:t>
            </w:r>
            <w:proofErr w:type="spellEnd"/>
            <w:r w:rsidRPr="0004697F">
              <w:rPr>
                <w:sz w:val="24"/>
                <w:szCs w:val="24"/>
                <w:lang w:val="fr-FR"/>
              </w:rPr>
              <w:t xml:space="preserve"> </w:t>
            </w:r>
            <w:proofErr w:type="spellStart"/>
            <w:r w:rsidRPr="0004697F">
              <w:rPr>
                <w:sz w:val="24"/>
                <w:szCs w:val="24"/>
                <w:lang w:val="fr-FR"/>
              </w:rPr>
              <w:t>Cơ</w:t>
            </w:r>
            <w:proofErr w:type="spellEnd"/>
            <w:r w:rsidRPr="0004697F">
              <w:rPr>
                <w:sz w:val="24"/>
                <w:szCs w:val="24"/>
                <w:lang w:val="fr-FR"/>
              </w:rPr>
              <w:t xml:space="preserve"> (Bon </w:t>
            </w:r>
            <w:proofErr w:type="spellStart"/>
            <w:r w:rsidRPr="0004697F">
              <w:rPr>
                <w:sz w:val="24"/>
                <w:szCs w:val="24"/>
                <w:lang w:val="fr-FR"/>
              </w:rPr>
              <w:t>Bù</w:t>
            </w:r>
            <w:proofErr w:type="spellEnd"/>
            <w:r w:rsidRPr="0004697F">
              <w:rPr>
                <w:sz w:val="24"/>
                <w:szCs w:val="24"/>
                <w:lang w:val="fr-FR"/>
              </w:rPr>
              <w:t xml:space="preserve"> </w:t>
            </w:r>
            <w:proofErr w:type="spellStart"/>
            <w:r w:rsidRPr="0004697F">
              <w:rPr>
                <w:sz w:val="24"/>
                <w:szCs w:val="24"/>
                <w:lang w:val="fr-FR"/>
              </w:rPr>
              <w:t>Dấp</w:t>
            </w:r>
            <w:proofErr w:type="spellEnd"/>
            <w:r w:rsidRPr="0004697F">
              <w:rPr>
                <w:sz w:val="24"/>
                <w:szCs w:val="24"/>
                <w:lang w:val="fr-FR"/>
              </w:rPr>
              <w:t>)</w:t>
            </w:r>
          </w:p>
        </w:tc>
        <w:tc>
          <w:tcPr>
            <w:tcW w:w="1557" w:type="dxa"/>
            <w:tcBorders>
              <w:top w:val="single" w:sz="4" w:space="0" w:color="auto"/>
              <w:left w:val="single" w:sz="4" w:space="0" w:color="auto"/>
              <w:bottom w:val="single" w:sz="4" w:space="0" w:color="auto"/>
              <w:right w:val="single" w:sz="4" w:space="0" w:color="auto"/>
            </w:tcBorders>
            <w:vAlign w:val="center"/>
          </w:tcPr>
          <w:p w14:paraId="78F7972E" w14:textId="34C92771" w:rsidR="00CD0246" w:rsidRPr="0004697F" w:rsidRDefault="00CD0246" w:rsidP="00CD0246">
            <w:pPr>
              <w:spacing w:before="0" w:line="300" w:lineRule="exact"/>
              <w:ind w:left="-113" w:right="-113"/>
              <w:jc w:val="center"/>
              <w:rPr>
                <w:sz w:val="24"/>
                <w:szCs w:val="24"/>
              </w:rPr>
            </w:pPr>
            <w:r w:rsidRPr="0004697F">
              <w:rPr>
                <w:sz w:val="24"/>
                <w:szCs w:val="24"/>
              </w:rPr>
              <w:t>1324767</w:t>
            </w:r>
          </w:p>
        </w:tc>
        <w:tc>
          <w:tcPr>
            <w:tcW w:w="1688" w:type="dxa"/>
            <w:tcBorders>
              <w:top w:val="single" w:sz="4" w:space="0" w:color="auto"/>
              <w:left w:val="single" w:sz="4" w:space="0" w:color="auto"/>
              <w:bottom w:val="single" w:sz="4" w:space="0" w:color="auto"/>
              <w:right w:val="single" w:sz="4" w:space="0" w:color="auto"/>
            </w:tcBorders>
            <w:vAlign w:val="center"/>
          </w:tcPr>
          <w:p w14:paraId="4D6FCB01" w14:textId="23FAFA30" w:rsidR="00CD0246" w:rsidRPr="0004697F" w:rsidRDefault="00CD0246" w:rsidP="00CD0246">
            <w:pPr>
              <w:spacing w:before="0" w:line="300" w:lineRule="exact"/>
              <w:ind w:left="-113" w:right="-113"/>
              <w:jc w:val="center"/>
              <w:rPr>
                <w:sz w:val="24"/>
                <w:szCs w:val="24"/>
              </w:rPr>
            </w:pPr>
            <w:r w:rsidRPr="0004697F">
              <w:rPr>
                <w:sz w:val="24"/>
                <w:szCs w:val="24"/>
              </w:rPr>
              <w:t>400893</w:t>
            </w:r>
          </w:p>
        </w:tc>
      </w:tr>
    </w:tbl>
    <w:p w14:paraId="6E85A3A0" w14:textId="613CFEF5" w:rsidR="00AA2D55" w:rsidRPr="0004697F" w:rsidRDefault="00E21627" w:rsidP="00DE380D">
      <w:pPr>
        <w:spacing w:line="340" w:lineRule="exact"/>
        <w:jc w:val="center"/>
        <w:rPr>
          <w:i/>
          <w:iCs/>
          <w:sz w:val="26"/>
          <w:szCs w:val="28"/>
        </w:rPr>
        <w:sectPr w:rsidR="00AA2D55" w:rsidRPr="0004697F" w:rsidSect="009143AE">
          <w:footerReference w:type="default" r:id="rId13"/>
          <w:pgSz w:w="11909" w:h="16834"/>
          <w:pgMar w:top="1134" w:right="1134" w:bottom="1134" w:left="1701" w:header="567" w:footer="369" w:gutter="0"/>
          <w:pgNumType w:start="1"/>
          <w:cols w:space="720"/>
          <w:docGrid w:linePitch="381"/>
        </w:sectPr>
      </w:pPr>
      <w:r w:rsidRPr="0004697F">
        <w:rPr>
          <w:rStyle w:val="NguonCharChar"/>
          <w:szCs w:val="24"/>
        </w:rPr>
        <w:t xml:space="preserve">Nguồn: Báo cáo tổng hợp kết quả quan trắc môi trường tỉnh </w:t>
      </w:r>
      <w:r w:rsidR="00901A80" w:rsidRPr="0004697F">
        <w:rPr>
          <w:rStyle w:val="NguonCharChar"/>
          <w:szCs w:val="24"/>
        </w:rPr>
        <w:t>Đắk</w:t>
      </w:r>
      <w:r w:rsidRPr="0004697F">
        <w:rPr>
          <w:rStyle w:val="NguonCharChar"/>
          <w:szCs w:val="24"/>
        </w:rPr>
        <w:t xml:space="preserve"> Nông năm 201</w:t>
      </w:r>
      <w:r w:rsidR="00BB1109" w:rsidRPr="0004697F">
        <w:rPr>
          <w:rStyle w:val="NguonCharChar"/>
          <w:szCs w:val="24"/>
        </w:rPr>
        <w:t>9, 2020</w:t>
      </w:r>
      <w:bookmarkStart w:id="924" w:name="_Toc40780397"/>
      <w:bookmarkStart w:id="925" w:name="_Toc61601039"/>
      <w:bookmarkStart w:id="926" w:name="_Toc66564833"/>
      <w:bookmarkStart w:id="927" w:name="_Toc67837790"/>
    </w:p>
    <w:p w14:paraId="65345982" w14:textId="21F2333E" w:rsidR="00BB1109" w:rsidRPr="0004697F" w:rsidRDefault="00FF5D5E" w:rsidP="00AA2D55">
      <w:pPr>
        <w:pStyle w:val="Caption"/>
        <w:jc w:val="center"/>
        <w:rPr>
          <w:rFonts w:ascii="Times New Roman" w:hAnsi="Times New Roman"/>
          <w:b/>
          <w:bCs/>
          <w:noProof/>
          <w:color w:val="auto"/>
          <w:sz w:val="26"/>
          <w:lang w:val="vi-VN"/>
        </w:rPr>
      </w:pPr>
      <w:bookmarkStart w:id="928" w:name="_Toc145771139"/>
      <w:r w:rsidRPr="0004697F">
        <w:rPr>
          <w:rFonts w:ascii="Times New Roman" w:hAnsi="Times New Roman"/>
          <w:b/>
          <w:bCs/>
          <w:noProof/>
          <w:color w:val="auto"/>
          <w:lang w:val="vi-VN"/>
        </w:rPr>
        <w:lastRenderedPageBreak/>
        <w:t xml:space="preserve">Bảng </w:t>
      </w:r>
      <w:r w:rsidRPr="0004697F">
        <w:rPr>
          <w:rFonts w:ascii="Times New Roman" w:hAnsi="Times New Roman"/>
          <w:b/>
          <w:bCs/>
          <w:noProof/>
          <w:color w:val="auto"/>
          <w:lang w:val="vi-VN"/>
        </w:rPr>
        <w:fldChar w:fldCharType="begin"/>
      </w:r>
      <w:r w:rsidRPr="0004697F">
        <w:rPr>
          <w:rFonts w:ascii="Times New Roman" w:hAnsi="Times New Roman"/>
          <w:b/>
          <w:bCs/>
          <w:noProof/>
          <w:color w:val="auto"/>
          <w:lang w:val="vi-VN"/>
        </w:rPr>
        <w:instrText xml:space="preserve"> SEQ Bảng \* ARABIC </w:instrText>
      </w:r>
      <w:r w:rsidRPr="0004697F">
        <w:rPr>
          <w:rFonts w:ascii="Times New Roman" w:hAnsi="Times New Roman"/>
          <w:b/>
          <w:bCs/>
          <w:noProof/>
          <w:color w:val="auto"/>
          <w:lang w:val="vi-VN"/>
        </w:rPr>
        <w:fldChar w:fldCharType="separate"/>
      </w:r>
      <w:r w:rsidR="00282BDB" w:rsidRPr="0004697F">
        <w:rPr>
          <w:rFonts w:ascii="Times New Roman" w:hAnsi="Times New Roman"/>
          <w:b/>
          <w:bCs/>
          <w:noProof/>
          <w:color w:val="auto"/>
          <w:lang w:val="vi-VN"/>
        </w:rPr>
        <w:t>32</w:t>
      </w:r>
      <w:r w:rsidRPr="0004697F">
        <w:rPr>
          <w:rFonts w:ascii="Times New Roman" w:hAnsi="Times New Roman"/>
          <w:b/>
          <w:bCs/>
          <w:noProof/>
          <w:color w:val="auto"/>
          <w:lang w:val="vi-VN"/>
        </w:rPr>
        <w:fldChar w:fldCharType="end"/>
      </w:r>
      <w:r w:rsidR="00BB1109" w:rsidRPr="0004697F">
        <w:rPr>
          <w:rFonts w:ascii="Times New Roman" w:hAnsi="Times New Roman"/>
          <w:b/>
          <w:bCs/>
          <w:noProof/>
          <w:color w:val="auto"/>
          <w:sz w:val="26"/>
          <w:lang w:val="vi-VN"/>
        </w:rPr>
        <w:t>. Kết quả đo đạc môi trường không khí hiện trạng khu vực năm 2019</w:t>
      </w:r>
      <w:bookmarkEnd w:id="924"/>
      <w:bookmarkEnd w:id="925"/>
      <w:bookmarkEnd w:id="926"/>
      <w:bookmarkEnd w:id="927"/>
      <w:bookmarkEnd w:id="92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74"/>
        <w:gridCol w:w="1058"/>
        <w:gridCol w:w="918"/>
        <w:gridCol w:w="990"/>
        <w:gridCol w:w="234"/>
        <w:gridCol w:w="613"/>
        <w:gridCol w:w="225"/>
        <w:gridCol w:w="915"/>
        <w:gridCol w:w="885"/>
        <w:gridCol w:w="897"/>
        <w:gridCol w:w="843"/>
        <w:gridCol w:w="915"/>
        <w:gridCol w:w="885"/>
        <w:gridCol w:w="1028"/>
        <w:gridCol w:w="919"/>
        <w:gridCol w:w="915"/>
        <w:gridCol w:w="888"/>
        <w:gridCol w:w="1231"/>
      </w:tblGrid>
      <w:tr w:rsidR="005B6E88" w:rsidRPr="0004697F" w14:paraId="547441DC" w14:textId="77777777" w:rsidTr="00F3420E">
        <w:trPr>
          <w:trHeight w:val="283"/>
          <w:jc w:val="center"/>
        </w:trPr>
        <w:tc>
          <w:tcPr>
            <w:tcW w:w="574" w:type="dxa"/>
            <w:vMerge w:val="restart"/>
            <w:vAlign w:val="center"/>
          </w:tcPr>
          <w:p w14:paraId="245AC86A" w14:textId="77777777" w:rsidR="00BB1109" w:rsidRPr="0004697F" w:rsidRDefault="00BB1109" w:rsidP="00F3420E">
            <w:pPr>
              <w:pStyle w:val="TextBox"/>
              <w:rPr>
                <w:b/>
                <w:bCs w:val="0"/>
                <w:noProof/>
                <w:lang w:val="vi-VN"/>
              </w:rPr>
            </w:pPr>
            <w:bookmarkStart w:id="929" w:name="_Toc29313024"/>
            <w:r w:rsidRPr="0004697F">
              <w:rPr>
                <w:b/>
                <w:bCs w:val="0"/>
                <w:noProof/>
                <w:lang w:val="vi-VN"/>
              </w:rPr>
              <w:t>STT</w:t>
            </w:r>
            <w:bookmarkEnd w:id="929"/>
          </w:p>
        </w:tc>
        <w:tc>
          <w:tcPr>
            <w:tcW w:w="1058" w:type="dxa"/>
            <w:vMerge w:val="restart"/>
            <w:vAlign w:val="center"/>
          </w:tcPr>
          <w:p w14:paraId="49C74B78" w14:textId="77777777" w:rsidR="00BB1109" w:rsidRPr="0004697F" w:rsidRDefault="00BB1109" w:rsidP="00F3420E">
            <w:pPr>
              <w:pStyle w:val="TextBox"/>
              <w:rPr>
                <w:b/>
                <w:bCs w:val="0"/>
                <w:noProof/>
                <w:lang w:val="vi-VN"/>
              </w:rPr>
            </w:pPr>
            <w:bookmarkStart w:id="930" w:name="_Toc29313025"/>
            <w:r w:rsidRPr="0004697F">
              <w:rPr>
                <w:b/>
                <w:bCs w:val="0"/>
                <w:noProof/>
                <w:lang w:val="vi-VN"/>
              </w:rPr>
              <w:t>Thông số</w:t>
            </w:r>
            <w:bookmarkEnd w:id="930"/>
          </w:p>
        </w:tc>
        <w:tc>
          <w:tcPr>
            <w:tcW w:w="918" w:type="dxa"/>
            <w:vMerge w:val="restart"/>
            <w:vAlign w:val="center"/>
          </w:tcPr>
          <w:p w14:paraId="7DA726F0" w14:textId="77777777" w:rsidR="00BB1109" w:rsidRPr="0004697F" w:rsidRDefault="00BB1109" w:rsidP="00F3420E">
            <w:pPr>
              <w:pStyle w:val="TextBox"/>
              <w:rPr>
                <w:b/>
                <w:bCs w:val="0"/>
                <w:noProof/>
                <w:lang w:val="vi-VN"/>
              </w:rPr>
            </w:pPr>
            <w:bookmarkStart w:id="931" w:name="_Toc29313026"/>
            <w:r w:rsidRPr="0004697F">
              <w:rPr>
                <w:b/>
                <w:bCs w:val="0"/>
                <w:noProof/>
                <w:lang w:val="vi-VN"/>
              </w:rPr>
              <w:t>Đơn vị</w:t>
            </w:r>
            <w:bookmarkEnd w:id="931"/>
          </w:p>
        </w:tc>
        <w:tc>
          <w:tcPr>
            <w:tcW w:w="11152" w:type="dxa"/>
            <w:gridSpan w:val="14"/>
            <w:vAlign w:val="center"/>
          </w:tcPr>
          <w:p w14:paraId="108DB80E" w14:textId="77777777" w:rsidR="00BB1109" w:rsidRPr="0004697F" w:rsidRDefault="00BB1109" w:rsidP="00F3420E">
            <w:pPr>
              <w:pStyle w:val="TextBox"/>
              <w:rPr>
                <w:b/>
                <w:bCs w:val="0"/>
                <w:noProof/>
                <w:lang w:val="vi-VN"/>
              </w:rPr>
            </w:pPr>
            <w:bookmarkStart w:id="932" w:name="_Toc29313027"/>
            <w:r w:rsidRPr="0004697F">
              <w:rPr>
                <w:b/>
                <w:bCs w:val="0"/>
                <w:noProof/>
                <w:lang w:val="vi-VN"/>
              </w:rPr>
              <w:t>Kết quả phân tích</w:t>
            </w:r>
            <w:bookmarkEnd w:id="932"/>
          </w:p>
        </w:tc>
        <w:tc>
          <w:tcPr>
            <w:tcW w:w="1231" w:type="dxa"/>
            <w:vMerge w:val="restart"/>
            <w:vAlign w:val="center"/>
          </w:tcPr>
          <w:p w14:paraId="27DAB619" w14:textId="77777777" w:rsidR="00BB1109" w:rsidRPr="0004697F" w:rsidRDefault="00BB1109" w:rsidP="00F3420E">
            <w:pPr>
              <w:pStyle w:val="TextBox"/>
              <w:rPr>
                <w:b/>
                <w:bCs w:val="0"/>
                <w:noProof/>
                <w:lang w:val="vi-VN"/>
              </w:rPr>
            </w:pPr>
            <w:bookmarkStart w:id="933" w:name="_Toc29313028"/>
            <w:r w:rsidRPr="0004697F">
              <w:rPr>
                <w:b/>
                <w:bCs w:val="0"/>
                <w:noProof/>
                <w:lang w:val="vi-VN"/>
              </w:rPr>
              <w:t>QCVN</w:t>
            </w:r>
            <w:bookmarkEnd w:id="933"/>
          </w:p>
          <w:p w14:paraId="0C889BBA" w14:textId="77777777" w:rsidR="00BB1109" w:rsidRPr="0004697F" w:rsidRDefault="00BB1109" w:rsidP="00F3420E">
            <w:pPr>
              <w:pStyle w:val="TextBox"/>
              <w:rPr>
                <w:b/>
                <w:bCs w:val="0"/>
                <w:noProof/>
                <w:lang w:val="vi-VN"/>
              </w:rPr>
            </w:pPr>
            <w:bookmarkStart w:id="934" w:name="_Toc29313029"/>
            <w:r w:rsidRPr="0004697F">
              <w:rPr>
                <w:b/>
                <w:bCs w:val="0"/>
                <w:noProof/>
                <w:lang w:val="vi-VN"/>
              </w:rPr>
              <w:t>05:2013</w:t>
            </w:r>
            <w:bookmarkEnd w:id="934"/>
          </w:p>
          <w:p w14:paraId="6FCADC59" w14:textId="77777777" w:rsidR="00BB1109" w:rsidRPr="0004697F" w:rsidRDefault="00BB1109" w:rsidP="00F3420E">
            <w:pPr>
              <w:pStyle w:val="TextBox"/>
              <w:rPr>
                <w:b/>
                <w:bCs w:val="0"/>
                <w:noProof/>
                <w:lang w:val="vi-VN"/>
              </w:rPr>
            </w:pPr>
            <w:bookmarkStart w:id="935" w:name="_Toc29313030"/>
            <w:r w:rsidRPr="0004697F">
              <w:rPr>
                <w:b/>
                <w:bCs w:val="0"/>
                <w:noProof/>
                <w:lang w:val="vi-VN"/>
              </w:rPr>
              <w:t>/BTNMT</w:t>
            </w:r>
            <w:bookmarkEnd w:id="935"/>
          </w:p>
        </w:tc>
      </w:tr>
      <w:tr w:rsidR="005B6E88" w:rsidRPr="0004697F" w14:paraId="1D6C317E" w14:textId="77777777" w:rsidTr="00F3420E">
        <w:trPr>
          <w:trHeight w:val="283"/>
          <w:jc w:val="center"/>
        </w:trPr>
        <w:tc>
          <w:tcPr>
            <w:tcW w:w="574" w:type="dxa"/>
            <w:vMerge/>
            <w:vAlign w:val="center"/>
          </w:tcPr>
          <w:p w14:paraId="0B0F74C2" w14:textId="77777777" w:rsidR="00BB1109" w:rsidRPr="0004697F" w:rsidRDefault="00BB1109" w:rsidP="00F3420E">
            <w:pPr>
              <w:pStyle w:val="TextBox"/>
              <w:rPr>
                <w:b/>
                <w:bCs w:val="0"/>
                <w:noProof/>
                <w:lang w:val="vi-VN"/>
              </w:rPr>
            </w:pPr>
          </w:p>
        </w:tc>
        <w:tc>
          <w:tcPr>
            <w:tcW w:w="1058" w:type="dxa"/>
            <w:vMerge/>
            <w:vAlign w:val="center"/>
          </w:tcPr>
          <w:p w14:paraId="6AFEF62A" w14:textId="77777777" w:rsidR="00BB1109" w:rsidRPr="0004697F" w:rsidRDefault="00BB1109" w:rsidP="00F3420E">
            <w:pPr>
              <w:pStyle w:val="TextBox"/>
              <w:rPr>
                <w:b/>
                <w:bCs w:val="0"/>
                <w:noProof/>
                <w:lang w:val="vi-VN"/>
              </w:rPr>
            </w:pPr>
          </w:p>
        </w:tc>
        <w:tc>
          <w:tcPr>
            <w:tcW w:w="918" w:type="dxa"/>
            <w:vMerge/>
            <w:vAlign w:val="center"/>
          </w:tcPr>
          <w:p w14:paraId="5236923B" w14:textId="77777777" w:rsidR="00BB1109" w:rsidRPr="0004697F" w:rsidRDefault="00BB1109" w:rsidP="00F3420E">
            <w:pPr>
              <w:pStyle w:val="TextBox"/>
              <w:rPr>
                <w:b/>
                <w:bCs w:val="0"/>
                <w:noProof/>
                <w:lang w:val="vi-VN"/>
              </w:rPr>
            </w:pPr>
          </w:p>
        </w:tc>
        <w:tc>
          <w:tcPr>
            <w:tcW w:w="3862" w:type="dxa"/>
            <w:gridSpan w:val="6"/>
            <w:vAlign w:val="center"/>
          </w:tcPr>
          <w:p w14:paraId="1294CDB5" w14:textId="1F1C5C07" w:rsidR="00BB1109" w:rsidRPr="0004697F" w:rsidRDefault="00BB1109" w:rsidP="00F3420E">
            <w:pPr>
              <w:pStyle w:val="TextBox"/>
              <w:rPr>
                <w:b/>
                <w:bCs w:val="0"/>
                <w:noProof/>
                <w:lang w:val="en-US"/>
              </w:rPr>
            </w:pPr>
            <w:bookmarkStart w:id="936" w:name="_Toc29313034"/>
            <w:r w:rsidRPr="0004697F">
              <w:rPr>
                <w:b/>
                <w:bCs w:val="0"/>
                <w:noProof/>
                <w:lang w:val="vi-VN"/>
              </w:rPr>
              <w:t>KK</w:t>
            </w:r>
            <w:bookmarkEnd w:id="936"/>
            <w:r w:rsidR="00DE380D" w:rsidRPr="0004697F">
              <w:rPr>
                <w:b/>
                <w:bCs w:val="0"/>
                <w:noProof/>
                <w:lang w:val="en-US"/>
              </w:rPr>
              <w:t>30</w:t>
            </w:r>
          </w:p>
        </w:tc>
        <w:tc>
          <w:tcPr>
            <w:tcW w:w="3540" w:type="dxa"/>
            <w:gridSpan w:val="4"/>
            <w:vAlign w:val="center"/>
          </w:tcPr>
          <w:p w14:paraId="71A45E49" w14:textId="1D4DE9E5" w:rsidR="00BB1109" w:rsidRPr="0004697F" w:rsidRDefault="00BB1109" w:rsidP="00F3420E">
            <w:pPr>
              <w:pStyle w:val="TextBox"/>
              <w:rPr>
                <w:b/>
                <w:bCs w:val="0"/>
                <w:noProof/>
                <w:lang w:val="en-US"/>
              </w:rPr>
            </w:pPr>
            <w:r w:rsidRPr="0004697F">
              <w:rPr>
                <w:b/>
                <w:bCs w:val="0"/>
                <w:noProof/>
                <w:lang w:val="vi-VN"/>
              </w:rPr>
              <w:t>KK</w:t>
            </w:r>
            <w:r w:rsidR="00DE380D" w:rsidRPr="0004697F">
              <w:rPr>
                <w:b/>
                <w:bCs w:val="0"/>
                <w:noProof/>
                <w:lang w:val="en-US"/>
              </w:rPr>
              <w:t>31</w:t>
            </w:r>
          </w:p>
        </w:tc>
        <w:tc>
          <w:tcPr>
            <w:tcW w:w="3750" w:type="dxa"/>
            <w:gridSpan w:val="4"/>
            <w:vAlign w:val="center"/>
          </w:tcPr>
          <w:p w14:paraId="49C205F0" w14:textId="40DB31BF" w:rsidR="00BB1109" w:rsidRPr="0004697F" w:rsidRDefault="00BB1109" w:rsidP="00F3420E">
            <w:pPr>
              <w:pStyle w:val="TextBox"/>
              <w:rPr>
                <w:b/>
                <w:bCs w:val="0"/>
                <w:noProof/>
                <w:lang w:val="en-US"/>
              </w:rPr>
            </w:pPr>
            <w:r w:rsidRPr="0004697F">
              <w:rPr>
                <w:b/>
                <w:bCs w:val="0"/>
                <w:noProof/>
                <w:lang w:val="vi-VN"/>
              </w:rPr>
              <w:t>KK</w:t>
            </w:r>
            <w:r w:rsidR="00DE380D" w:rsidRPr="0004697F">
              <w:rPr>
                <w:b/>
                <w:bCs w:val="0"/>
                <w:noProof/>
                <w:lang w:val="en-US"/>
              </w:rPr>
              <w:t>32</w:t>
            </w:r>
          </w:p>
        </w:tc>
        <w:tc>
          <w:tcPr>
            <w:tcW w:w="1231" w:type="dxa"/>
            <w:vMerge/>
            <w:vAlign w:val="center"/>
          </w:tcPr>
          <w:p w14:paraId="336AA5ED" w14:textId="77777777" w:rsidR="00BB1109" w:rsidRPr="0004697F" w:rsidRDefault="00BB1109" w:rsidP="00F3420E">
            <w:pPr>
              <w:pStyle w:val="TextBox"/>
              <w:rPr>
                <w:b/>
                <w:bCs w:val="0"/>
                <w:noProof/>
                <w:lang w:val="vi-VN"/>
              </w:rPr>
            </w:pPr>
          </w:p>
        </w:tc>
      </w:tr>
      <w:tr w:rsidR="005B6E88" w:rsidRPr="0004697F" w14:paraId="00622F5B" w14:textId="77777777" w:rsidTr="00F3420E">
        <w:trPr>
          <w:trHeight w:val="283"/>
          <w:jc w:val="center"/>
        </w:trPr>
        <w:tc>
          <w:tcPr>
            <w:tcW w:w="574" w:type="dxa"/>
            <w:vMerge/>
            <w:vAlign w:val="center"/>
          </w:tcPr>
          <w:p w14:paraId="5AB371AF" w14:textId="77777777" w:rsidR="00BB1109" w:rsidRPr="0004697F" w:rsidRDefault="00BB1109" w:rsidP="00F3420E">
            <w:pPr>
              <w:pStyle w:val="TextBox"/>
              <w:rPr>
                <w:b/>
                <w:bCs w:val="0"/>
                <w:noProof/>
                <w:lang w:val="vi-VN"/>
              </w:rPr>
            </w:pPr>
          </w:p>
        </w:tc>
        <w:tc>
          <w:tcPr>
            <w:tcW w:w="1058" w:type="dxa"/>
            <w:vMerge/>
            <w:vAlign w:val="center"/>
          </w:tcPr>
          <w:p w14:paraId="311D2848" w14:textId="77777777" w:rsidR="00BB1109" w:rsidRPr="0004697F" w:rsidRDefault="00BB1109" w:rsidP="00F3420E">
            <w:pPr>
              <w:pStyle w:val="TextBox"/>
              <w:rPr>
                <w:b/>
                <w:bCs w:val="0"/>
                <w:noProof/>
                <w:lang w:val="vi-VN"/>
              </w:rPr>
            </w:pPr>
          </w:p>
        </w:tc>
        <w:tc>
          <w:tcPr>
            <w:tcW w:w="918" w:type="dxa"/>
            <w:vMerge/>
            <w:vAlign w:val="center"/>
          </w:tcPr>
          <w:p w14:paraId="469F269A" w14:textId="77777777" w:rsidR="00BB1109" w:rsidRPr="0004697F" w:rsidRDefault="00BB1109" w:rsidP="00F3420E">
            <w:pPr>
              <w:pStyle w:val="TextBox"/>
              <w:rPr>
                <w:b/>
                <w:bCs w:val="0"/>
                <w:noProof/>
                <w:lang w:val="vi-VN"/>
              </w:rPr>
            </w:pPr>
          </w:p>
        </w:tc>
        <w:tc>
          <w:tcPr>
            <w:tcW w:w="990" w:type="dxa"/>
            <w:vAlign w:val="center"/>
          </w:tcPr>
          <w:p w14:paraId="6298B09E" w14:textId="77777777" w:rsidR="00BB1109" w:rsidRPr="0004697F" w:rsidRDefault="00BB1109" w:rsidP="00F3420E">
            <w:pPr>
              <w:pStyle w:val="TextBox"/>
              <w:rPr>
                <w:b/>
                <w:bCs w:val="0"/>
                <w:noProof/>
                <w:lang w:val="vi-VN"/>
              </w:rPr>
            </w:pPr>
            <w:r w:rsidRPr="0004697F">
              <w:rPr>
                <w:b/>
                <w:bCs w:val="0"/>
                <w:noProof/>
                <w:lang w:val="vi-VN"/>
              </w:rPr>
              <w:t>Đợt 1</w:t>
            </w:r>
          </w:p>
        </w:tc>
        <w:tc>
          <w:tcPr>
            <w:tcW w:w="847" w:type="dxa"/>
            <w:gridSpan w:val="2"/>
            <w:vAlign w:val="center"/>
          </w:tcPr>
          <w:p w14:paraId="16BC92F7" w14:textId="77777777" w:rsidR="00BB1109" w:rsidRPr="0004697F" w:rsidRDefault="00BB1109" w:rsidP="00F3420E">
            <w:pPr>
              <w:pStyle w:val="TextBox"/>
              <w:rPr>
                <w:b/>
                <w:bCs w:val="0"/>
                <w:noProof/>
                <w:lang w:val="vi-VN"/>
              </w:rPr>
            </w:pPr>
            <w:r w:rsidRPr="0004697F">
              <w:rPr>
                <w:b/>
                <w:bCs w:val="0"/>
                <w:noProof/>
                <w:lang w:val="vi-VN"/>
              </w:rPr>
              <w:t>Đợt 2</w:t>
            </w:r>
          </w:p>
        </w:tc>
        <w:tc>
          <w:tcPr>
            <w:tcW w:w="1140" w:type="dxa"/>
            <w:gridSpan w:val="2"/>
            <w:vAlign w:val="center"/>
          </w:tcPr>
          <w:p w14:paraId="5B5EC0FB" w14:textId="77777777" w:rsidR="00BB1109" w:rsidRPr="0004697F" w:rsidRDefault="00BB1109" w:rsidP="00F3420E">
            <w:pPr>
              <w:pStyle w:val="TextBox"/>
              <w:rPr>
                <w:b/>
                <w:bCs w:val="0"/>
                <w:noProof/>
                <w:lang w:val="vi-VN"/>
              </w:rPr>
            </w:pPr>
            <w:r w:rsidRPr="0004697F">
              <w:rPr>
                <w:b/>
                <w:bCs w:val="0"/>
                <w:noProof/>
                <w:lang w:val="vi-VN"/>
              </w:rPr>
              <w:t>Đợt 3</w:t>
            </w:r>
          </w:p>
        </w:tc>
        <w:tc>
          <w:tcPr>
            <w:tcW w:w="885" w:type="dxa"/>
            <w:vAlign w:val="center"/>
          </w:tcPr>
          <w:p w14:paraId="5D1E4050" w14:textId="77777777" w:rsidR="00BB1109" w:rsidRPr="0004697F" w:rsidRDefault="00BB1109" w:rsidP="00F3420E">
            <w:pPr>
              <w:pStyle w:val="TextBox"/>
              <w:rPr>
                <w:b/>
                <w:bCs w:val="0"/>
                <w:noProof/>
                <w:lang w:val="vi-VN"/>
              </w:rPr>
            </w:pPr>
            <w:r w:rsidRPr="0004697F">
              <w:rPr>
                <w:b/>
                <w:bCs w:val="0"/>
                <w:noProof/>
                <w:lang w:val="vi-VN"/>
              </w:rPr>
              <w:t>Đợt 4</w:t>
            </w:r>
          </w:p>
        </w:tc>
        <w:tc>
          <w:tcPr>
            <w:tcW w:w="897" w:type="dxa"/>
            <w:vAlign w:val="center"/>
          </w:tcPr>
          <w:p w14:paraId="6C9622D0" w14:textId="77777777" w:rsidR="00BB1109" w:rsidRPr="0004697F" w:rsidRDefault="00BB1109" w:rsidP="00F3420E">
            <w:pPr>
              <w:pStyle w:val="TextBox"/>
              <w:rPr>
                <w:b/>
                <w:bCs w:val="0"/>
                <w:noProof/>
                <w:lang w:val="vi-VN"/>
              </w:rPr>
            </w:pPr>
            <w:r w:rsidRPr="0004697F">
              <w:rPr>
                <w:b/>
                <w:bCs w:val="0"/>
                <w:noProof/>
                <w:lang w:val="vi-VN"/>
              </w:rPr>
              <w:t>Đợt 1</w:t>
            </w:r>
          </w:p>
        </w:tc>
        <w:tc>
          <w:tcPr>
            <w:tcW w:w="843" w:type="dxa"/>
            <w:vAlign w:val="center"/>
          </w:tcPr>
          <w:p w14:paraId="56C27907" w14:textId="77777777" w:rsidR="00BB1109" w:rsidRPr="0004697F" w:rsidRDefault="00BB1109" w:rsidP="00F3420E">
            <w:pPr>
              <w:pStyle w:val="TextBox"/>
              <w:rPr>
                <w:b/>
                <w:bCs w:val="0"/>
                <w:noProof/>
                <w:lang w:val="vi-VN"/>
              </w:rPr>
            </w:pPr>
            <w:r w:rsidRPr="0004697F">
              <w:rPr>
                <w:b/>
                <w:bCs w:val="0"/>
                <w:noProof/>
                <w:lang w:val="vi-VN"/>
              </w:rPr>
              <w:t>Đợt 2</w:t>
            </w:r>
          </w:p>
        </w:tc>
        <w:tc>
          <w:tcPr>
            <w:tcW w:w="915" w:type="dxa"/>
            <w:vAlign w:val="center"/>
          </w:tcPr>
          <w:p w14:paraId="7DA9D7EF" w14:textId="77777777" w:rsidR="00BB1109" w:rsidRPr="0004697F" w:rsidRDefault="00BB1109" w:rsidP="00F3420E">
            <w:pPr>
              <w:pStyle w:val="TextBox"/>
              <w:rPr>
                <w:b/>
                <w:bCs w:val="0"/>
                <w:noProof/>
                <w:lang w:val="vi-VN"/>
              </w:rPr>
            </w:pPr>
            <w:r w:rsidRPr="0004697F">
              <w:rPr>
                <w:b/>
                <w:bCs w:val="0"/>
                <w:noProof/>
                <w:lang w:val="vi-VN"/>
              </w:rPr>
              <w:t>Đợt 3</w:t>
            </w:r>
          </w:p>
        </w:tc>
        <w:tc>
          <w:tcPr>
            <w:tcW w:w="885" w:type="dxa"/>
            <w:vAlign w:val="center"/>
          </w:tcPr>
          <w:p w14:paraId="77CDD638" w14:textId="77777777" w:rsidR="00BB1109" w:rsidRPr="0004697F" w:rsidRDefault="00BB1109" w:rsidP="00F3420E">
            <w:pPr>
              <w:pStyle w:val="TextBox"/>
              <w:rPr>
                <w:b/>
                <w:bCs w:val="0"/>
                <w:noProof/>
                <w:lang w:val="vi-VN"/>
              </w:rPr>
            </w:pPr>
            <w:r w:rsidRPr="0004697F">
              <w:rPr>
                <w:b/>
                <w:bCs w:val="0"/>
                <w:noProof/>
                <w:lang w:val="vi-VN"/>
              </w:rPr>
              <w:t>Đợt 4</w:t>
            </w:r>
          </w:p>
        </w:tc>
        <w:tc>
          <w:tcPr>
            <w:tcW w:w="1028" w:type="dxa"/>
            <w:vAlign w:val="center"/>
          </w:tcPr>
          <w:p w14:paraId="2EA01FDA" w14:textId="77777777" w:rsidR="00BB1109" w:rsidRPr="0004697F" w:rsidRDefault="00BB1109" w:rsidP="00F3420E">
            <w:pPr>
              <w:pStyle w:val="TextBox"/>
              <w:rPr>
                <w:b/>
                <w:bCs w:val="0"/>
                <w:noProof/>
                <w:lang w:val="vi-VN"/>
              </w:rPr>
            </w:pPr>
            <w:r w:rsidRPr="0004697F">
              <w:rPr>
                <w:b/>
                <w:bCs w:val="0"/>
                <w:noProof/>
                <w:lang w:val="vi-VN"/>
              </w:rPr>
              <w:t>Đợt 1</w:t>
            </w:r>
          </w:p>
        </w:tc>
        <w:tc>
          <w:tcPr>
            <w:tcW w:w="919" w:type="dxa"/>
            <w:vAlign w:val="center"/>
          </w:tcPr>
          <w:p w14:paraId="4FF2AB43" w14:textId="77777777" w:rsidR="00BB1109" w:rsidRPr="0004697F" w:rsidRDefault="00BB1109" w:rsidP="00F3420E">
            <w:pPr>
              <w:pStyle w:val="TextBox"/>
              <w:rPr>
                <w:b/>
                <w:bCs w:val="0"/>
                <w:noProof/>
                <w:lang w:val="vi-VN"/>
              </w:rPr>
            </w:pPr>
            <w:r w:rsidRPr="0004697F">
              <w:rPr>
                <w:b/>
                <w:bCs w:val="0"/>
                <w:noProof/>
                <w:lang w:val="vi-VN"/>
              </w:rPr>
              <w:t>Đợt 2</w:t>
            </w:r>
          </w:p>
        </w:tc>
        <w:tc>
          <w:tcPr>
            <w:tcW w:w="915" w:type="dxa"/>
            <w:vAlign w:val="center"/>
          </w:tcPr>
          <w:p w14:paraId="2BA1049B" w14:textId="77777777" w:rsidR="00BB1109" w:rsidRPr="0004697F" w:rsidRDefault="00BB1109" w:rsidP="00F3420E">
            <w:pPr>
              <w:pStyle w:val="TextBox"/>
              <w:rPr>
                <w:b/>
                <w:bCs w:val="0"/>
                <w:noProof/>
                <w:lang w:val="vi-VN"/>
              </w:rPr>
            </w:pPr>
            <w:r w:rsidRPr="0004697F">
              <w:rPr>
                <w:b/>
                <w:bCs w:val="0"/>
                <w:noProof/>
                <w:lang w:val="vi-VN"/>
              </w:rPr>
              <w:t>Đợt 3</w:t>
            </w:r>
          </w:p>
        </w:tc>
        <w:tc>
          <w:tcPr>
            <w:tcW w:w="888" w:type="dxa"/>
            <w:vAlign w:val="center"/>
          </w:tcPr>
          <w:p w14:paraId="5B3A6AED" w14:textId="77777777" w:rsidR="00BB1109" w:rsidRPr="0004697F" w:rsidRDefault="00BB1109" w:rsidP="00F3420E">
            <w:pPr>
              <w:pStyle w:val="TextBox"/>
              <w:rPr>
                <w:b/>
                <w:bCs w:val="0"/>
                <w:noProof/>
                <w:lang w:val="vi-VN"/>
              </w:rPr>
            </w:pPr>
            <w:r w:rsidRPr="0004697F">
              <w:rPr>
                <w:b/>
                <w:bCs w:val="0"/>
                <w:noProof/>
                <w:lang w:val="vi-VN"/>
              </w:rPr>
              <w:t>Đợt 4</w:t>
            </w:r>
          </w:p>
        </w:tc>
        <w:tc>
          <w:tcPr>
            <w:tcW w:w="1231" w:type="dxa"/>
            <w:vMerge/>
            <w:vAlign w:val="center"/>
          </w:tcPr>
          <w:p w14:paraId="6B24DDE9" w14:textId="77777777" w:rsidR="00BB1109" w:rsidRPr="0004697F" w:rsidRDefault="00BB1109" w:rsidP="00F3420E">
            <w:pPr>
              <w:pStyle w:val="TextBox"/>
              <w:rPr>
                <w:b/>
                <w:bCs w:val="0"/>
                <w:noProof/>
                <w:lang w:val="vi-VN"/>
              </w:rPr>
            </w:pPr>
          </w:p>
        </w:tc>
      </w:tr>
      <w:tr w:rsidR="005B6E88" w:rsidRPr="0004697F" w14:paraId="4F8AE282" w14:textId="77777777" w:rsidTr="00F3420E">
        <w:trPr>
          <w:trHeight w:val="283"/>
          <w:jc w:val="center"/>
        </w:trPr>
        <w:tc>
          <w:tcPr>
            <w:tcW w:w="574" w:type="dxa"/>
            <w:vAlign w:val="center"/>
          </w:tcPr>
          <w:p w14:paraId="51BF6556" w14:textId="77777777" w:rsidR="00BB1109" w:rsidRPr="0004697F" w:rsidRDefault="00BB1109" w:rsidP="00F3420E">
            <w:pPr>
              <w:pStyle w:val="TextBox"/>
              <w:rPr>
                <w:bCs w:val="0"/>
                <w:noProof/>
                <w:lang w:val="vi-VN"/>
              </w:rPr>
            </w:pPr>
            <w:bookmarkStart w:id="937" w:name="_Toc29313051"/>
            <w:r w:rsidRPr="0004697F">
              <w:rPr>
                <w:bCs w:val="0"/>
                <w:noProof/>
                <w:lang w:val="vi-VN"/>
              </w:rPr>
              <w:t>1</w:t>
            </w:r>
            <w:bookmarkEnd w:id="937"/>
          </w:p>
        </w:tc>
        <w:tc>
          <w:tcPr>
            <w:tcW w:w="1058" w:type="dxa"/>
            <w:vAlign w:val="center"/>
          </w:tcPr>
          <w:p w14:paraId="369F85B0" w14:textId="77777777" w:rsidR="00BB1109" w:rsidRPr="0004697F" w:rsidRDefault="00BB1109" w:rsidP="00F3420E">
            <w:pPr>
              <w:pStyle w:val="TextBox"/>
              <w:rPr>
                <w:bCs w:val="0"/>
                <w:noProof/>
                <w:lang w:val="vi-VN"/>
              </w:rPr>
            </w:pPr>
            <w:bookmarkStart w:id="938" w:name="_Toc29313052"/>
            <w:r w:rsidRPr="0004697F">
              <w:rPr>
                <w:bCs w:val="0"/>
                <w:noProof/>
                <w:lang w:val="vi-VN"/>
              </w:rPr>
              <w:t>SO</w:t>
            </w:r>
            <w:r w:rsidRPr="0004697F">
              <w:rPr>
                <w:bCs w:val="0"/>
                <w:noProof/>
                <w:vertAlign w:val="subscript"/>
                <w:lang w:val="vi-VN"/>
              </w:rPr>
              <w:t>2</w:t>
            </w:r>
            <w:bookmarkEnd w:id="938"/>
          </w:p>
        </w:tc>
        <w:tc>
          <w:tcPr>
            <w:tcW w:w="918" w:type="dxa"/>
            <w:vAlign w:val="center"/>
          </w:tcPr>
          <w:p w14:paraId="20D872F4" w14:textId="77777777" w:rsidR="00BB1109" w:rsidRPr="0004697F" w:rsidRDefault="00BB1109" w:rsidP="00F3420E">
            <w:pPr>
              <w:pStyle w:val="TextBox"/>
              <w:rPr>
                <w:bCs w:val="0"/>
                <w:noProof/>
                <w:lang w:val="vi-VN"/>
              </w:rPr>
            </w:pPr>
            <w:r w:rsidRPr="0004697F">
              <w:rPr>
                <w:bCs w:val="0"/>
                <w:noProof/>
                <w:lang w:val="vi-VN"/>
              </w:rPr>
              <w:t>µg/m</w:t>
            </w:r>
            <w:r w:rsidRPr="0004697F">
              <w:rPr>
                <w:bCs w:val="0"/>
                <w:noProof/>
                <w:vertAlign w:val="superscript"/>
                <w:lang w:val="vi-VN"/>
              </w:rPr>
              <w:t>3</w:t>
            </w:r>
          </w:p>
        </w:tc>
        <w:tc>
          <w:tcPr>
            <w:tcW w:w="990" w:type="dxa"/>
            <w:vAlign w:val="center"/>
          </w:tcPr>
          <w:p w14:paraId="2ABEAF18" w14:textId="77777777" w:rsidR="00BB1109" w:rsidRPr="0004697F" w:rsidRDefault="00BB1109" w:rsidP="00F3420E">
            <w:pPr>
              <w:jc w:val="center"/>
              <w:rPr>
                <w:sz w:val="22"/>
              </w:rPr>
            </w:pPr>
            <w:r w:rsidRPr="0004697F">
              <w:rPr>
                <w:sz w:val="22"/>
              </w:rPr>
              <w:t>91,73</w:t>
            </w:r>
          </w:p>
        </w:tc>
        <w:tc>
          <w:tcPr>
            <w:tcW w:w="847" w:type="dxa"/>
            <w:gridSpan w:val="2"/>
            <w:vAlign w:val="center"/>
          </w:tcPr>
          <w:p w14:paraId="704FE4E3" w14:textId="77777777" w:rsidR="00BB1109" w:rsidRPr="0004697F" w:rsidRDefault="00BB1109" w:rsidP="00F3420E">
            <w:pPr>
              <w:pStyle w:val="TableParagraph"/>
              <w:spacing w:before="60" w:after="60"/>
              <w:jc w:val="center"/>
              <w:rPr>
                <w:lang w:val="vi-VN"/>
              </w:rPr>
            </w:pPr>
            <w:r w:rsidRPr="0004697F">
              <w:rPr>
                <w:lang w:val="vi-VN"/>
              </w:rPr>
              <w:t>93,81</w:t>
            </w:r>
          </w:p>
        </w:tc>
        <w:tc>
          <w:tcPr>
            <w:tcW w:w="1140" w:type="dxa"/>
            <w:gridSpan w:val="2"/>
            <w:vAlign w:val="center"/>
          </w:tcPr>
          <w:p w14:paraId="440CC902" w14:textId="77777777" w:rsidR="00BB1109" w:rsidRPr="0004697F" w:rsidRDefault="00BB1109" w:rsidP="00F3420E">
            <w:pPr>
              <w:jc w:val="center"/>
              <w:rPr>
                <w:sz w:val="22"/>
              </w:rPr>
            </w:pPr>
            <w:r w:rsidRPr="0004697F">
              <w:rPr>
                <w:sz w:val="22"/>
              </w:rPr>
              <w:t>87,48</w:t>
            </w:r>
          </w:p>
        </w:tc>
        <w:tc>
          <w:tcPr>
            <w:tcW w:w="885" w:type="dxa"/>
            <w:vAlign w:val="center"/>
          </w:tcPr>
          <w:p w14:paraId="398824F9" w14:textId="77777777" w:rsidR="00BB1109" w:rsidRPr="0004697F" w:rsidRDefault="00BB1109" w:rsidP="00F3420E">
            <w:pPr>
              <w:jc w:val="center"/>
              <w:rPr>
                <w:sz w:val="22"/>
              </w:rPr>
            </w:pPr>
            <w:r w:rsidRPr="0004697F">
              <w:rPr>
                <w:sz w:val="22"/>
              </w:rPr>
              <w:t>64,29</w:t>
            </w:r>
          </w:p>
        </w:tc>
        <w:tc>
          <w:tcPr>
            <w:tcW w:w="897" w:type="dxa"/>
            <w:vAlign w:val="center"/>
          </w:tcPr>
          <w:p w14:paraId="36FF36BB" w14:textId="77777777" w:rsidR="00BB1109" w:rsidRPr="0004697F" w:rsidRDefault="00BB1109" w:rsidP="00F3420E">
            <w:pPr>
              <w:jc w:val="center"/>
              <w:rPr>
                <w:sz w:val="22"/>
              </w:rPr>
            </w:pPr>
            <w:r w:rsidRPr="0004697F">
              <w:rPr>
                <w:sz w:val="22"/>
              </w:rPr>
              <w:t>49,44</w:t>
            </w:r>
          </w:p>
        </w:tc>
        <w:tc>
          <w:tcPr>
            <w:tcW w:w="843" w:type="dxa"/>
            <w:vAlign w:val="center"/>
          </w:tcPr>
          <w:p w14:paraId="77E36857" w14:textId="77777777" w:rsidR="00BB1109" w:rsidRPr="0004697F" w:rsidRDefault="00BB1109" w:rsidP="00F3420E">
            <w:pPr>
              <w:pStyle w:val="TableParagraph"/>
              <w:spacing w:before="60" w:after="60"/>
              <w:ind w:left="114" w:right="106"/>
              <w:jc w:val="center"/>
              <w:rPr>
                <w:lang w:val="vi-VN"/>
              </w:rPr>
            </w:pPr>
            <w:r w:rsidRPr="0004697F">
              <w:rPr>
                <w:lang w:val="vi-VN"/>
              </w:rPr>
              <w:t>86,66</w:t>
            </w:r>
          </w:p>
        </w:tc>
        <w:tc>
          <w:tcPr>
            <w:tcW w:w="915" w:type="dxa"/>
            <w:vAlign w:val="center"/>
          </w:tcPr>
          <w:p w14:paraId="6A26CB96" w14:textId="77777777" w:rsidR="00BB1109" w:rsidRPr="0004697F" w:rsidRDefault="00BB1109" w:rsidP="00F3420E">
            <w:pPr>
              <w:jc w:val="center"/>
              <w:rPr>
                <w:sz w:val="22"/>
              </w:rPr>
            </w:pPr>
            <w:r w:rsidRPr="0004697F">
              <w:rPr>
                <w:sz w:val="22"/>
              </w:rPr>
              <w:t>106,67</w:t>
            </w:r>
          </w:p>
        </w:tc>
        <w:tc>
          <w:tcPr>
            <w:tcW w:w="885" w:type="dxa"/>
            <w:vAlign w:val="center"/>
          </w:tcPr>
          <w:p w14:paraId="6D5D2E9A" w14:textId="77777777" w:rsidR="00BB1109" w:rsidRPr="0004697F" w:rsidRDefault="00BB1109" w:rsidP="00F3420E">
            <w:pPr>
              <w:jc w:val="center"/>
              <w:rPr>
                <w:sz w:val="22"/>
              </w:rPr>
            </w:pPr>
            <w:r w:rsidRPr="0004697F">
              <w:rPr>
                <w:sz w:val="22"/>
              </w:rPr>
              <w:t>98,33</w:t>
            </w:r>
          </w:p>
        </w:tc>
        <w:tc>
          <w:tcPr>
            <w:tcW w:w="1028" w:type="dxa"/>
            <w:vAlign w:val="center"/>
          </w:tcPr>
          <w:p w14:paraId="2AD1C67A" w14:textId="77777777" w:rsidR="00BB1109" w:rsidRPr="0004697F" w:rsidRDefault="00BB1109" w:rsidP="00F3420E">
            <w:pPr>
              <w:jc w:val="center"/>
              <w:rPr>
                <w:sz w:val="22"/>
              </w:rPr>
            </w:pPr>
            <w:r w:rsidRPr="0004697F">
              <w:rPr>
                <w:sz w:val="22"/>
              </w:rPr>
              <w:t>70,13</w:t>
            </w:r>
          </w:p>
        </w:tc>
        <w:tc>
          <w:tcPr>
            <w:tcW w:w="919" w:type="dxa"/>
            <w:vAlign w:val="center"/>
          </w:tcPr>
          <w:p w14:paraId="4CB80BF7" w14:textId="77777777" w:rsidR="00BB1109" w:rsidRPr="0004697F" w:rsidRDefault="00BB1109" w:rsidP="00F3420E">
            <w:pPr>
              <w:pStyle w:val="TableParagraph"/>
              <w:spacing w:before="60" w:after="60"/>
              <w:ind w:left="181"/>
              <w:jc w:val="center"/>
              <w:rPr>
                <w:lang w:val="vi-VN"/>
              </w:rPr>
            </w:pPr>
            <w:r w:rsidRPr="0004697F">
              <w:rPr>
                <w:lang w:val="vi-VN"/>
              </w:rPr>
              <w:t>95,24</w:t>
            </w:r>
          </w:p>
        </w:tc>
        <w:tc>
          <w:tcPr>
            <w:tcW w:w="915" w:type="dxa"/>
            <w:vAlign w:val="center"/>
          </w:tcPr>
          <w:p w14:paraId="4BAFCDCF" w14:textId="77777777" w:rsidR="00BB1109" w:rsidRPr="0004697F" w:rsidRDefault="00BB1109" w:rsidP="00F3420E">
            <w:pPr>
              <w:jc w:val="center"/>
              <w:rPr>
                <w:sz w:val="22"/>
              </w:rPr>
            </w:pPr>
            <w:r w:rsidRPr="0004697F">
              <w:rPr>
                <w:sz w:val="22"/>
              </w:rPr>
              <w:t>118,09</w:t>
            </w:r>
          </w:p>
        </w:tc>
        <w:tc>
          <w:tcPr>
            <w:tcW w:w="888" w:type="dxa"/>
            <w:vAlign w:val="center"/>
          </w:tcPr>
          <w:p w14:paraId="32775830" w14:textId="77777777" w:rsidR="00BB1109" w:rsidRPr="0004697F" w:rsidRDefault="00BB1109" w:rsidP="00F3420E">
            <w:pPr>
              <w:jc w:val="center"/>
              <w:rPr>
                <w:sz w:val="22"/>
              </w:rPr>
            </w:pPr>
            <w:r w:rsidRPr="0004697F">
              <w:rPr>
                <w:sz w:val="22"/>
              </w:rPr>
              <w:t>92,38</w:t>
            </w:r>
          </w:p>
        </w:tc>
        <w:tc>
          <w:tcPr>
            <w:tcW w:w="1231" w:type="dxa"/>
            <w:vAlign w:val="center"/>
          </w:tcPr>
          <w:p w14:paraId="277F090C" w14:textId="77777777" w:rsidR="00BB1109" w:rsidRPr="0004697F" w:rsidRDefault="00BB1109" w:rsidP="00F3420E">
            <w:pPr>
              <w:pStyle w:val="TextBox"/>
              <w:rPr>
                <w:b/>
                <w:bCs w:val="0"/>
                <w:noProof/>
                <w:lang w:val="vi-VN"/>
              </w:rPr>
            </w:pPr>
            <w:bookmarkStart w:id="939" w:name="_Toc29313053"/>
            <w:r w:rsidRPr="0004697F">
              <w:rPr>
                <w:b/>
                <w:bCs w:val="0"/>
                <w:noProof/>
                <w:lang w:val="vi-VN"/>
              </w:rPr>
              <w:t>350</w:t>
            </w:r>
            <w:bookmarkEnd w:id="939"/>
          </w:p>
        </w:tc>
      </w:tr>
      <w:tr w:rsidR="005B6E88" w:rsidRPr="0004697F" w14:paraId="3FE87E97" w14:textId="77777777" w:rsidTr="00F3420E">
        <w:trPr>
          <w:trHeight w:val="283"/>
          <w:jc w:val="center"/>
        </w:trPr>
        <w:tc>
          <w:tcPr>
            <w:tcW w:w="574" w:type="dxa"/>
            <w:vAlign w:val="center"/>
          </w:tcPr>
          <w:p w14:paraId="1E206434" w14:textId="77777777" w:rsidR="00BB1109" w:rsidRPr="0004697F" w:rsidRDefault="00BB1109" w:rsidP="00F3420E">
            <w:pPr>
              <w:pStyle w:val="TextBox"/>
              <w:rPr>
                <w:bCs w:val="0"/>
                <w:noProof/>
                <w:lang w:val="vi-VN"/>
              </w:rPr>
            </w:pPr>
            <w:bookmarkStart w:id="940" w:name="_Toc29313054"/>
            <w:r w:rsidRPr="0004697F">
              <w:rPr>
                <w:bCs w:val="0"/>
                <w:noProof/>
                <w:lang w:val="vi-VN"/>
              </w:rPr>
              <w:t>2</w:t>
            </w:r>
            <w:bookmarkEnd w:id="940"/>
          </w:p>
        </w:tc>
        <w:tc>
          <w:tcPr>
            <w:tcW w:w="1058" w:type="dxa"/>
            <w:vAlign w:val="center"/>
          </w:tcPr>
          <w:p w14:paraId="5BB0E399" w14:textId="77777777" w:rsidR="00BB1109" w:rsidRPr="0004697F" w:rsidRDefault="00BB1109" w:rsidP="00F3420E">
            <w:pPr>
              <w:pStyle w:val="TextBox"/>
              <w:rPr>
                <w:bCs w:val="0"/>
                <w:noProof/>
                <w:lang w:val="vi-VN"/>
              </w:rPr>
            </w:pPr>
            <w:bookmarkStart w:id="941" w:name="_Toc29313055"/>
            <w:r w:rsidRPr="0004697F">
              <w:rPr>
                <w:bCs w:val="0"/>
                <w:noProof/>
                <w:lang w:val="vi-VN"/>
              </w:rPr>
              <w:t>NO</w:t>
            </w:r>
            <w:r w:rsidRPr="0004697F">
              <w:rPr>
                <w:bCs w:val="0"/>
                <w:noProof/>
                <w:vertAlign w:val="subscript"/>
                <w:lang w:val="vi-VN"/>
              </w:rPr>
              <w:t>2</w:t>
            </w:r>
            <w:bookmarkEnd w:id="941"/>
          </w:p>
        </w:tc>
        <w:tc>
          <w:tcPr>
            <w:tcW w:w="918" w:type="dxa"/>
            <w:vAlign w:val="center"/>
          </w:tcPr>
          <w:p w14:paraId="2C185414" w14:textId="77777777" w:rsidR="00BB1109" w:rsidRPr="0004697F" w:rsidRDefault="00BB1109" w:rsidP="00F3420E">
            <w:pPr>
              <w:pStyle w:val="TextBox"/>
              <w:rPr>
                <w:bCs w:val="0"/>
                <w:noProof/>
                <w:lang w:val="vi-VN"/>
              </w:rPr>
            </w:pPr>
            <w:r w:rsidRPr="0004697F">
              <w:rPr>
                <w:bCs w:val="0"/>
                <w:noProof/>
                <w:lang w:val="vi-VN"/>
              </w:rPr>
              <w:t>µg/m</w:t>
            </w:r>
            <w:r w:rsidRPr="0004697F">
              <w:rPr>
                <w:bCs w:val="0"/>
                <w:noProof/>
                <w:vertAlign w:val="superscript"/>
                <w:lang w:val="vi-VN"/>
              </w:rPr>
              <w:t>3</w:t>
            </w:r>
          </w:p>
        </w:tc>
        <w:tc>
          <w:tcPr>
            <w:tcW w:w="990" w:type="dxa"/>
            <w:vAlign w:val="center"/>
          </w:tcPr>
          <w:p w14:paraId="3C5E4188" w14:textId="77777777" w:rsidR="00BB1109" w:rsidRPr="0004697F" w:rsidRDefault="00BB1109" w:rsidP="00F3420E">
            <w:pPr>
              <w:jc w:val="center"/>
              <w:rPr>
                <w:sz w:val="22"/>
              </w:rPr>
            </w:pPr>
            <w:r w:rsidRPr="0004697F">
              <w:rPr>
                <w:sz w:val="22"/>
              </w:rPr>
              <w:t>81,86</w:t>
            </w:r>
          </w:p>
        </w:tc>
        <w:tc>
          <w:tcPr>
            <w:tcW w:w="847" w:type="dxa"/>
            <w:gridSpan w:val="2"/>
            <w:vAlign w:val="center"/>
          </w:tcPr>
          <w:p w14:paraId="0704D613" w14:textId="77777777" w:rsidR="00BB1109" w:rsidRPr="0004697F" w:rsidRDefault="00BB1109" w:rsidP="00F3420E">
            <w:pPr>
              <w:pStyle w:val="TableParagraph"/>
              <w:spacing w:before="60" w:after="60"/>
              <w:jc w:val="center"/>
              <w:rPr>
                <w:lang w:val="vi-VN"/>
              </w:rPr>
            </w:pPr>
            <w:r w:rsidRPr="0004697F">
              <w:rPr>
                <w:lang w:val="vi-VN"/>
              </w:rPr>
              <w:t>91,20</w:t>
            </w:r>
          </w:p>
        </w:tc>
        <w:tc>
          <w:tcPr>
            <w:tcW w:w="1140" w:type="dxa"/>
            <w:gridSpan w:val="2"/>
            <w:vAlign w:val="center"/>
          </w:tcPr>
          <w:p w14:paraId="5F955E4F" w14:textId="77777777" w:rsidR="00BB1109" w:rsidRPr="0004697F" w:rsidRDefault="00BB1109" w:rsidP="00F3420E">
            <w:pPr>
              <w:jc w:val="center"/>
              <w:rPr>
                <w:sz w:val="22"/>
              </w:rPr>
            </w:pPr>
            <w:r w:rsidRPr="0004697F">
              <w:rPr>
                <w:sz w:val="22"/>
              </w:rPr>
              <w:t>92,84</w:t>
            </w:r>
          </w:p>
        </w:tc>
        <w:tc>
          <w:tcPr>
            <w:tcW w:w="885" w:type="dxa"/>
            <w:vAlign w:val="center"/>
          </w:tcPr>
          <w:p w14:paraId="004FDA83" w14:textId="77777777" w:rsidR="00BB1109" w:rsidRPr="0004697F" w:rsidRDefault="00BB1109" w:rsidP="00F3420E">
            <w:pPr>
              <w:jc w:val="center"/>
              <w:rPr>
                <w:sz w:val="22"/>
              </w:rPr>
            </w:pPr>
            <w:r w:rsidRPr="0004697F">
              <w:rPr>
                <w:sz w:val="22"/>
              </w:rPr>
              <w:t>104,89</w:t>
            </w:r>
          </w:p>
        </w:tc>
        <w:tc>
          <w:tcPr>
            <w:tcW w:w="897" w:type="dxa"/>
            <w:vAlign w:val="center"/>
          </w:tcPr>
          <w:p w14:paraId="127E96F4" w14:textId="77777777" w:rsidR="00BB1109" w:rsidRPr="0004697F" w:rsidRDefault="00BB1109" w:rsidP="00F3420E">
            <w:pPr>
              <w:jc w:val="center"/>
              <w:rPr>
                <w:sz w:val="22"/>
              </w:rPr>
            </w:pPr>
            <w:r w:rsidRPr="0004697F">
              <w:rPr>
                <w:sz w:val="22"/>
              </w:rPr>
              <w:t>36,08</w:t>
            </w:r>
          </w:p>
        </w:tc>
        <w:tc>
          <w:tcPr>
            <w:tcW w:w="843" w:type="dxa"/>
            <w:vAlign w:val="center"/>
          </w:tcPr>
          <w:p w14:paraId="1D71CD6F" w14:textId="77777777" w:rsidR="00BB1109" w:rsidRPr="0004697F" w:rsidRDefault="00BB1109" w:rsidP="00F3420E">
            <w:pPr>
              <w:pStyle w:val="TableParagraph"/>
              <w:spacing w:before="60" w:after="60"/>
              <w:ind w:left="114" w:right="106"/>
              <w:jc w:val="center"/>
              <w:rPr>
                <w:lang w:val="vi-VN"/>
              </w:rPr>
            </w:pPr>
            <w:r w:rsidRPr="0004697F">
              <w:rPr>
                <w:lang w:val="vi-VN"/>
              </w:rPr>
              <w:t>67,00</w:t>
            </w:r>
          </w:p>
        </w:tc>
        <w:tc>
          <w:tcPr>
            <w:tcW w:w="915" w:type="dxa"/>
            <w:vAlign w:val="center"/>
          </w:tcPr>
          <w:p w14:paraId="31E2E569" w14:textId="77777777" w:rsidR="00BB1109" w:rsidRPr="0004697F" w:rsidRDefault="00BB1109" w:rsidP="00F3420E">
            <w:pPr>
              <w:jc w:val="center"/>
              <w:rPr>
                <w:sz w:val="22"/>
              </w:rPr>
            </w:pPr>
            <w:r w:rsidRPr="0004697F">
              <w:rPr>
                <w:sz w:val="22"/>
              </w:rPr>
              <w:t>120,50</w:t>
            </w:r>
          </w:p>
        </w:tc>
        <w:tc>
          <w:tcPr>
            <w:tcW w:w="885" w:type="dxa"/>
            <w:vAlign w:val="center"/>
          </w:tcPr>
          <w:p w14:paraId="6887C123" w14:textId="77777777" w:rsidR="00BB1109" w:rsidRPr="0004697F" w:rsidRDefault="00BB1109" w:rsidP="00F3420E">
            <w:pPr>
              <w:jc w:val="center"/>
              <w:rPr>
                <w:sz w:val="22"/>
              </w:rPr>
            </w:pPr>
            <w:r w:rsidRPr="0004697F">
              <w:rPr>
                <w:sz w:val="22"/>
              </w:rPr>
              <w:t>117,90</w:t>
            </w:r>
          </w:p>
        </w:tc>
        <w:tc>
          <w:tcPr>
            <w:tcW w:w="1028" w:type="dxa"/>
            <w:vAlign w:val="center"/>
          </w:tcPr>
          <w:p w14:paraId="3B094D4F" w14:textId="77777777" w:rsidR="00BB1109" w:rsidRPr="0004697F" w:rsidRDefault="00BB1109" w:rsidP="00F3420E">
            <w:pPr>
              <w:jc w:val="center"/>
              <w:rPr>
                <w:sz w:val="22"/>
              </w:rPr>
            </w:pPr>
            <w:r w:rsidRPr="0004697F">
              <w:rPr>
                <w:sz w:val="22"/>
              </w:rPr>
              <w:t>51,25</w:t>
            </w:r>
          </w:p>
        </w:tc>
        <w:tc>
          <w:tcPr>
            <w:tcW w:w="919" w:type="dxa"/>
            <w:vAlign w:val="center"/>
          </w:tcPr>
          <w:p w14:paraId="6EE79142" w14:textId="77777777" w:rsidR="00BB1109" w:rsidRPr="0004697F" w:rsidRDefault="00BB1109" w:rsidP="00F3420E">
            <w:pPr>
              <w:pStyle w:val="TableParagraph"/>
              <w:spacing w:before="60" w:after="60"/>
              <w:ind w:right="114"/>
              <w:jc w:val="center"/>
              <w:rPr>
                <w:lang w:val="vi-VN"/>
              </w:rPr>
            </w:pPr>
            <w:r w:rsidRPr="0004697F">
              <w:rPr>
                <w:lang w:val="vi-VN"/>
              </w:rPr>
              <w:t>197,00</w:t>
            </w:r>
          </w:p>
        </w:tc>
        <w:tc>
          <w:tcPr>
            <w:tcW w:w="915" w:type="dxa"/>
            <w:vAlign w:val="center"/>
          </w:tcPr>
          <w:p w14:paraId="44BC8EB5" w14:textId="77777777" w:rsidR="00BB1109" w:rsidRPr="0004697F" w:rsidRDefault="00BB1109" w:rsidP="00F3420E">
            <w:pPr>
              <w:jc w:val="center"/>
              <w:rPr>
                <w:sz w:val="22"/>
              </w:rPr>
            </w:pPr>
            <w:r w:rsidRPr="0004697F">
              <w:rPr>
                <w:sz w:val="22"/>
              </w:rPr>
              <w:t>95,30</w:t>
            </w:r>
          </w:p>
        </w:tc>
        <w:tc>
          <w:tcPr>
            <w:tcW w:w="888" w:type="dxa"/>
            <w:vAlign w:val="center"/>
          </w:tcPr>
          <w:p w14:paraId="10BB87CE" w14:textId="77777777" w:rsidR="00BB1109" w:rsidRPr="0004697F" w:rsidRDefault="00BB1109" w:rsidP="00F3420E">
            <w:pPr>
              <w:jc w:val="center"/>
              <w:rPr>
                <w:sz w:val="22"/>
              </w:rPr>
            </w:pPr>
            <w:r w:rsidRPr="0004697F">
              <w:rPr>
                <w:sz w:val="22"/>
              </w:rPr>
              <w:t>105,16</w:t>
            </w:r>
          </w:p>
        </w:tc>
        <w:tc>
          <w:tcPr>
            <w:tcW w:w="1231" w:type="dxa"/>
            <w:vAlign w:val="center"/>
          </w:tcPr>
          <w:p w14:paraId="05559958" w14:textId="77777777" w:rsidR="00BB1109" w:rsidRPr="0004697F" w:rsidRDefault="00BB1109" w:rsidP="00F3420E">
            <w:pPr>
              <w:pStyle w:val="TextBox"/>
              <w:rPr>
                <w:b/>
                <w:bCs w:val="0"/>
                <w:noProof/>
                <w:lang w:val="vi-VN"/>
              </w:rPr>
            </w:pPr>
            <w:bookmarkStart w:id="942" w:name="_Toc29313056"/>
            <w:r w:rsidRPr="0004697F">
              <w:rPr>
                <w:b/>
                <w:bCs w:val="0"/>
                <w:noProof/>
                <w:lang w:val="vi-VN"/>
              </w:rPr>
              <w:t>200</w:t>
            </w:r>
            <w:bookmarkEnd w:id="942"/>
          </w:p>
        </w:tc>
      </w:tr>
      <w:tr w:rsidR="005B6E88" w:rsidRPr="0004697F" w14:paraId="4615ABC0" w14:textId="77777777" w:rsidTr="00F3420E">
        <w:trPr>
          <w:trHeight w:val="283"/>
          <w:jc w:val="center"/>
        </w:trPr>
        <w:tc>
          <w:tcPr>
            <w:tcW w:w="574" w:type="dxa"/>
            <w:vAlign w:val="center"/>
          </w:tcPr>
          <w:p w14:paraId="554D347B" w14:textId="77777777" w:rsidR="00BB1109" w:rsidRPr="0004697F" w:rsidRDefault="00BB1109" w:rsidP="00F3420E">
            <w:pPr>
              <w:pStyle w:val="TextBox"/>
              <w:rPr>
                <w:bCs w:val="0"/>
                <w:noProof/>
                <w:lang w:val="vi-VN"/>
              </w:rPr>
            </w:pPr>
            <w:bookmarkStart w:id="943" w:name="_Toc29313057"/>
            <w:r w:rsidRPr="0004697F">
              <w:rPr>
                <w:bCs w:val="0"/>
                <w:noProof/>
                <w:lang w:val="vi-VN"/>
              </w:rPr>
              <w:t>3</w:t>
            </w:r>
            <w:bookmarkEnd w:id="943"/>
          </w:p>
        </w:tc>
        <w:tc>
          <w:tcPr>
            <w:tcW w:w="1058" w:type="dxa"/>
            <w:vAlign w:val="center"/>
          </w:tcPr>
          <w:p w14:paraId="0DE3336B" w14:textId="77777777" w:rsidR="00BB1109" w:rsidRPr="0004697F" w:rsidRDefault="00BB1109" w:rsidP="00F3420E">
            <w:pPr>
              <w:pStyle w:val="TextBox"/>
              <w:rPr>
                <w:bCs w:val="0"/>
                <w:noProof/>
                <w:lang w:val="vi-VN"/>
              </w:rPr>
            </w:pPr>
            <w:bookmarkStart w:id="944" w:name="_Toc29313058"/>
            <w:r w:rsidRPr="0004697F">
              <w:rPr>
                <w:bCs w:val="0"/>
                <w:noProof/>
                <w:lang w:val="vi-VN"/>
              </w:rPr>
              <w:t>CO</w:t>
            </w:r>
            <w:bookmarkEnd w:id="944"/>
          </w:p>
        </w:tc>
        <w:tc>
          <w:tcPr>
            <w:tcW w:w="918" w:type="dxa"/>
            <w:vAlign w:val="center"/>
          </w:tcPr>
          <w:p w14:paraId="60385674" w14:textId="77777777" w:rsidR="00BB1109" w:rsidRPr="0004697F" w:rsidRDefault="00BB1109" w:rsidP="00F3420E">
            <w:pPr>
              <w:pStyle w:val="TextBox"/>
              <w:rPr>
                <w:bCs w:val="0"/>
                <w:noProof/>
                <w:lang w:val="vi-VN"/>
              </w:rPr>
            </w:pPr>
            <w:r w:rsidRPr="0004697F">
              <w:rPr>
                <w:bCs w:val="0"/>
                <w:noProof/>
                <w:lang w:val="vi-VN"/>
              </w:rPr>
              <w:t>µg/m</w:t>
            </w:r>
            <w:r w:rsidRPr="0004697F">
              <w:rPr>
                <w:bCs w:val="0"/>
                <w:noProof/>
                <w:vertAlign w:val="superscript"/>
                <w:lang w:val="vi-VN"/>
              </w:rPr>
              <w:t>3</w:t>
            </w:r>
          </w:p>
        </w:tc>
        <w:tc>
          <w:tcPr>
            <w:tcW w:w="990" w:type="dxa"/>
            <w:vAlign w:val="center"/>
          </w:tcPr>
          <w:p w14:paraId="6C597E06" w14:textId="77777777" w:rsidR="00BB1109" w:rsidRPr="0004697F" w:rsidRDefault="00BB1109" w:rsidP="00F3420E">
            <w:pPr>
              <w:jc w:val="center"/>
              <w:rPr>
                <w:sz w:val="22"/>
              </w:rPr>
            </w:pPr>
            <w:r w:rsidRPr="0004697F">
              <w:rPr>
                <w:sz w:val="22"/>
              </w:rPr>
              <w:t>&lt;2000(*)</w:t>
            </w:r>
          </w:p>
        </w:tc>
        <w:tc>
          <w:tcPr>
            <w:tcW w:w="847" w:type="dxa"/>
            <w:gridSpan w:val="2"/>
            <w:vAlign w:val="center"/>
          </w:tcPr>
          <w:p w14:paraId="40449CDF" w14:textId="77777777" w:rsidR="00BB1109" w:rsidRPr="0004697F" w:rsidRDefault="00BB1109" w:rsidP="00F3420E">
            <w:pPr>
              <w:pStyle w:val="TableParagraph"/>
              <w:spacing w:before="60" w:after="60"/>
              <w:jc w:val="center"/>
              <w:rPr>
                <w:lang w:val="vi-VN"/>
              </w:rPr>
            </w:pPr>
            <w:r w:rsidRPr="0004697F">
              <w:rPr>
                <w:w w:val="95"/>
                <w:lang w:val="vi-VN"/>
              </w:rPr>
              <w:t>&lt;2000</w:t>
            </w:r>
            <w:r w:rsidRPr="0004697F">
              <w:rPr>
                <w:w w:val="95"/>
                <w:vertAlign w:val="superscript"/>
                <w:lang w:val="vi-VN"/>
              </w:rPr>
              <w:t>(*)</w:t>
            </w:r>
          </w:p>
        </w:tc>
        <w:tc>
          <w:tcPr>
            <w:tcW w:w="1140" w:type="dxa"/>
            <w:gridSpan w:val="2"/>
            <w:vAlign w:val="center"/>
          </w:tcPr>
          <w:p w14:paraId="2342F80C" w14:textId="77777777" w:rsidR="00BB1109" w:rsidRPr="0004697F" w:rsidRDefault="00BB1109" w:rsidP="00F3420E">
            <w:pPr>
              <w:jc w:val="center"/>
              <w:rPr>
                <w:sz w:val="22"/>
              </w:rPr>
            </w:pPr>
            <w:r w:rsidRPr="0004697F">
              <w:rPr>
                <w:sz w:val="22"/>
              </w:rPr>
              <w:t>&lt;2000(*)</w:t>
            </w:r>
          </w:p>
        </w:tc>
        <w:tc>
          <w:tcPr>
            <w:tcW w:w="885" w:type="dxa"/>
            <w:vAlign w:val="center"/>
          </w:tcPr>
          <w:p w14:paraId="5B32A073" w14:textId="77777777" w:rsidR="00BB1109" w:rsidRPr="0004697F" w:rsidRDefault="00BB1109" w:rsidP="00F3420E">
            <w:pPr>
              <w:jc w:val="center"/>
              <w:rPr>
                <w:sz w:val="22"/>
              </w:rPr>
            </w:pPr>
            <w:r w:rsidRPr="0004697F">
              <w:rPr>
                <w:sz w:val="22"/>
              </w:rPr>
              <w:t>3962.5</w:t>
            </w:r>
          </w:p>
        </w:tc>
        <w:tc>
          <w:tcPr>
            <w:tcW w:w="897" w:type="dxa"/>
            <w:vAlign w:val="center"/>
          </w:tcPr>
          <w:p w14:paraId="40424F8B" w14:textId="77777777" w:rsidR="00BB1109" w:rsidRPr="0004697F" w:rsidRDefault="00BB1109" w:rsidP="00F3420E">
            <w:pPr>
              <w:jc w:val="center"/>
              <w:rPr>
                <w:sz w:val="22"/>
              </w:rPr>
            </w:pPr>
            <w:r w:rsidRPr="0004697F">
              <w:rPr>
                <w:sz w:val="22"/>
              </w:rPr>
              <w:t>&lt;2000(*)</w:t>
            </w:r>
          </w:p>
        </w:tc>
        <w:tc>
          <w:tcPr>
            <w:tcW w:w="843" w:type="dxa"/>
            <w:vAlign w:val="center"/>
          </w:tcPr>
          <w:p w14:paraId="4AF25353" w14:textId="77777777" w:rsidR="00BB1109" w:rsidRPr="0004697F" w:rsidRDefault="00BB1109" w:rsidP="00F3420E">
            <w:pPr>
              <w:pStyle w:val="TableParagraph"/>
              <w:spacing w:before="60" w:after="60"/>
              <w:ind w:left="114" w:right="106"/>
              <w:jc w:val="center"/>
              <w:rPr>
                <w:lang w:val="vi-VN"/>
              </w:rPr>
            </w:pPr>
            <w:r w:rsidRPr="0004697F">
              <w:rPr>
                <w:lang w:val="vi-VN"/>
              </w:rPr>
              <w:t>3190</w:t>
            </w:r>
          </w:p>
        </w:tc>
        <w:tc>
          <w:tcPr>
            <w:tcW w:w="915" w:type="dxa"/>
            <w:vAlign w:val="center"/>
          </w:tcPr>
          <w:p w14:paraId="4D736A19" w14:textId="77777777" w:rsidR="00BB1109" w:rsidRPr="0004697F" w:rsidRDefault="00BB1109" w:rsidP="00F3420E">
            <w:pPr>
              <w:jc w:val="center"/>
              <w:rPr>
                <w:sz w:val="22"/>
              </w:rPr>
            </w:pPr>
            <w:r w:rsidRPr="0004697F">
              <w:rPr>
                <w:sz w:val="22"/>
              </w:rPr>
              <w:t>&lt;2000(*)</w:t>
            </w:r>
          </w:p>
        </w:tc>
        <w:tc>
          <w:tcPr>
            <w:tcW w:w="885" w:type="dxa"/>
            <w:vAlign w:val="center"/>
          </w:tcPr>
          <w:p w14:paraId="5FBA1DD7" w14:textId="77777777" w:rsidR="00BB1109" w:rsidRPr="0004697F" w:rsidRDefault="00BB1109" w:rsidP="00F3420E">
            <w:pPr>
              <w:jc w:val="center"/>
              <w:rPr>
                <w:sz w:val="22"/>
              </w:rPr>
            </w:pPr>
            <w:r w:rsidRPr="0004697F">
              <w:rPr>
                <w:sz w:val="22"/>
              </w:rPr>
              <w:t>&lt;2000(*)</w:t>
            </w:r>
          </w:p>
        </w:tc>
        <w:tc>
          <w:tcPr>
            <w:tcW w:w="1028" w:type="dxa"/>
            <w:vAlign w:val="center"/>
          </w:tcPr>
          <w:p w14:paraId="0217BC5E" w14:textId="77777777" w:rsidR="00BB1109" w:rsidRPr="0004697F" w:rsidRDefault="00BB1109" w:rsidP="00F3420E">
            <w:pPr>
              <w:jc w:val="center"/>
              <w:rPr>
                <w:sz w:val="22"/>
              </w:rPr>
            </w:pPr>
            <w:r w:rsidRPr="0004697F">
              <w:rPr>
                <w:sz w:val="22"/>
              </w:rPr>
              <w:t>3006,3</w:t>
            </w:r>
          </w:p>
        </w:tc>
        <w:tc>
          <w:tcPr>
            <w:tcW w:w="919" w:type="dxa"/>
            <w:vAlign w:val="center"/>
          </w:tcPr>
          <w:p w14:paraId="63A20DE8" w14:textId="77777777" w:rsidR="00BB1109" w:rsidRPr="0004697F" w:rsidRDefault="00BB1109" w:rsidP="00F3420E">
            <w:pPr>
              <w:pStyle w:val="TableParagraph"/>
              <w:spacing w:before="60" w:after="60"/>
              <w:ind w:left="181"/>
              <w:jc w:val="center"/>
              <w:rPr>
                <w:lang w:val="vi-VN"/>
              </w:rPr>
            </w:pPr>
            <w:r w:rsidRPr="0004697F">
              <w:rPr>
                <w:lang w:val="vi-VN"/>
              </w:rPr>
              <w:t>&lt;2000</w:t>
            </w:r>
            <w:r w:rsidRPr="0004697F">
              <w:rPr>
                <w:vertAlign w:val="superscript"/>
                <w:lang w:val="vi-VN"/>
              </w:rPr>
              <w:t>(*)</w:t>
            </w:r>
          </w:p>
        </w:tc>
        <w:tc>
          <w:tcPr>
            <w:tcW w:w="915" w:type="dxa"/>
            <w:vAlign w:val="center"/>
          </w:tcPr>
          <w:p w14:paraId="5AFC5A1E" w14:textId="77777777" w:rsidR="00BB1109" w:rsidRPr="0004697F" w:rsidRDefault="00BB1109" w:rsidP="00F3420E">
            <w:pPr>
              <w:jc w:val="center"/>
              <w:rPr>
                <w:sz w:val="22"/>
              </w:rPr>
            </w:pPr>
            <w:r w:rsidRPr="0004697F">
              <w:rPr>
                <w:sz w:val="22"/>
              </w:rPr>
              <w:t>&lt;2000(*)</w:t>
            </w:r>
          </w:p>
        </w:tc>
        <w:tc>
          <w:tcPr>
            <w:tcW w:w="888" w:type="dxa"/>
            <w:vAlign w:val="center"/>
          </w:tcPr>
          <w:p w14:paraId="1E1A23C4" w14:textId="77777777" w:rsidR="00BB1109" w:rsidRPr="0004697F" w:rsidRDefault="00BB1109" w:rsidP="00F3420E">
            <w:pPr>
              <w:jc w:val="center"/>
              <w:rPr>
                <w:sz w:val="22"/>
              </w:rPr>
            </w:pPr>
            <w:r w:rsidRPr="0004697F">
              <w:rPr>
                <w:sz w:val="22"/>
              </w:rPr>
              <w:t>&lt;2000(*)</w:t>
            </w:r>
          </w:p>
        </w:tc>
        <w:tc>
          <w:tcPr>
            <w:tcW w:w="1231" w:type="dxa"/>
            <w:vAlign w:val="center"/>
          </w:tcPr>
          <w:p w14:paraId="6BDADB23" w14:textId="77777777" w:rsidR="00BB1109" w:rsidRPr="0004697F" w:rsidRDefault="00BB1109" w:rsidP="00F3420E">
            <w:pPr>
              <w:pStyle w:val="TextBox"/>
              <w:rPr>
                <w:b/>
                <w:bCs w:val="0"/>
                <w:noProof/>
                <w:lang w:val="vi-VN"/>
              </w:rPr>
            </w:pPr>
            <w:bookmarkStart w:id="945" w:name="_Toc29313059"/>
            <w:r w:rsidRPr="0004697F">
              <w:rPr>
                <w:b/>
                <w:bCs w:val="0"/>
                <w:noProof/>
                <w:lang w:val="vi-VN"/>
              </w:rPr>
              <w:t>30.000</w:t>
            </w:r>
            <w:bookmarkEnd w:id="945"/>
          </w:p>
        </w:tc>
      </w:tr>
      <w:tr w:rsidR="005B6E88" w:rsidRPr="0004697F" w14:paraId="348F5E23" w14:textId="77777777" w:rsidTr="00F3420E">
        <w:trPr>
          <w:trHeight w:val="283"/>
          <w:jc w:val="center"/>
        </w:trPr>
        <w:tc>
          <w:tcPr>
            <w:tcW w:w="574" w:type="dxa"/>
            <w:vAlign w:val="center"/>
          </w:tcPr>
          <w:p w14:paraId="486ABD17" w14:textId="77777777" w:rsidR="00BB1109" w:rsidRPr="0004697F" w:rsidRDefault="00BB1109" w:rsidP="00F3420E">
            <w:pPr>
              <w:pStyle w:val="TextBox"/>
              <w:rPr>
                <w:bCs w:val="0"/>
                <w:noProof/>
                <w:lang w:val="vi-VN"/>
              </w:rPr>
            </w:pPr>
            <w:bookmarkStart w:id="946" w:name="_Toc29313060"/>
            <w:r w:rsidRPr="0004697F">
              <w:rPr>
                <w:bCs w:val="0"/>
                <w:noProof/>
                <w:lang w:val="vi-VN"/>
              </w:rPr>
              <w:t>4</w:t>
            </w:r>
            <w:bookmarkEnd w:id="946"/>
          </w:p>
        </w:tc>
        <w:tc>
          <w:tcPr>
            <w:tcW w:w="1058" w:type="dxa"/>
            <w:vAlign w:val="center"/>
          </w:tcPr>
          <w:p w14:paraId="41E4FB1D" w14:textId="77777777" w:rsidR="00BB1109" w:rsidRPr="0004697F" w:rsidRDefault="00BB1109" w:rsidP="00F3420E">
            <w:pPr>
              <w:pStyle w:val="TextBox"/>
              <w:rPr>
                <w:bCs w:val="0"/>
                <w:noProof/>
                <w:lang w:val="vi-VN"/>
              </w:rPr>
            </w:pPr>
            <w:bookmarkStart w:id="947" w:name="_Toc29313061"/>
            <w:r w:rsidRPr="0004697F">
              <w:rPr>
                <w:bCs w:val="0"/>
                <w:noProof/>
                <w:lang w:val="vi-VN"/>
              </w:rPr>
              <w:t>TSP</w:t>
            </w:r>
            <w:bookmarkEnd w:id="947"/>
          </w:p>
        </w:tc>
        <w:tc>
          <w:tcPr>
            <w:tcW w:w="918" w:type="dxa"/>
            <w:vAlign w:val="center"/>
          </w:tcPr>
          <w:p w14:paraId="0882669F" w14:textId="77777777" w:rsidR="00BB1109" w:rsidRPr="0004697F" w:rsidRDefault="00BB1109" w:rsidP="00F3420E">
            <w:pPr>
              <w:pStyle w:val="TextBox"/>
              <w:rPr>
                <w:bCs w:val="0"/>
                <w:noProof/>
                <w:lang w:val="vi-VN"/>
              </w:rPr>
            </w:pPr>
            <w:r w:rsidRPr="0004697F">
              <w:rPr>
                <w:bCs w:val="0"/>
                <w:noProof/>
                <w:lang w:val="vi-VN"/>
              </w:rPr>
              <w:t>µg/m</w:t>
            </w:r>
            <w:r w:rsidRPr="0004697F">
              <w:rPr>
                <w:bCs w:val="0"/>
                <w:noProof/>
                <w:vertAlign w:val="superscript"/>
                <w:lang w:val="vi-VN"/>
              </w:rPr>
              <w:t>3</w:t>
            </w:r>
          </w:p>
        </w:tc>
        <w:tc>
          <w:tcPr>
            <w:tcW w:w="990" w:type="dxa"/>
            <w:vAlign w:val="center"/>
          </w:tcPr>
          <w:p w14:paraId="0DA7A87F" w14:textId="77777777" w:rsidR="00BB1109" w:rsidRPr="0004697F" w:rsidRDefault="00BB1109" w:rsidP="00F3420E">
            <w:pPr>
              <w:jc w:val="center"/>
              <w:rPr>
                <w:sz w:val="22"/>
              </w:rPr>
            </w:pPr>
            <w:r w:rsidRPr="0004697F">
              <w:rPr>
                <w:sz w:val="22"/>
              </w:rPr>
              <w:t>99</w:t>
            </w:r>
          </w:p>
        </w:tc>
        <w:tc>
          <w:tcPr>
            <w:tcW w:w="847" w:type="dxa"/>
            <w:gridSpan w:val="2"/>
            <w:vAlign w:val="center"/>
          </w:tcPr>
          <w:p w14:paraId="73F7D598" w14:textId="77777777" w:rsidR="00BB1109" w:rsidRPr="0004697F" w:rsidRDefault="00BB1109" w:rsidP="00F3420E">
            <w:pPr>
              <w:pStyle w:val="TableParagraph"/>
              <w:spacing w:before="60" w:after="60"/>
              <w:ind w:right="51"/>
              <w:jc w:val="center"/>
              <w:rPr>
                <w:lang w:val="vi-VN"/>
              </w:rPr>
            </w:pPr>
            <w:r w:rsidRPr="0004697F">
              <w:rPr>
                <w:lang w:val="vi-VN"/>
              </w:rPr>
              <w:t>102</w:t>
            </w:r>
          </w:p>
        </w:tc>
        <w:tc>
          <w:tcPr>
            <w:tcW w:w="1140" w:type="dxa"/>
            <w:gridSpan w:val="2"/>
            <w:vAlign w:val="center"/>
          </w:tcPr>
          <w:p w14:paraId="05CA10AC" w14:textId="77777777" w:rsidR="00BB1109" w:rsidRPr="0004697F" w:rsidRDefault="00BB1109" w:rsidP="00F3420E">
            <w:pPr>
              <w:jc w:val="center"/>
              <w:rPr>
                <w:sz w:val="22"/>
              </w:rPr>
            </w:pPr>
            <w:r w:rsidRPr="0004697F">
              <w:rPr>
                <w:sz w:val="22"/>
              </w:rPr>
              <w:t>97</w:t>
            </w:r>
          </w:p>
        </w:tc>
        <w:tc>
          <w:tcPr>
            <w:tcW w:w="885" w:type="dxa"/>
            <w:vAlign w:val="center"/>
          </w:tcPr>
          <w:p w14:paraId="33EE520E" w14:textId="77777777" w:rsidR="00BB1109" w:rsidRPr="0004697F" w:rsidRDefault="00BB1109" w:rsidP="00F3420E">
            <w:pPr>
              <w:jc w:val="center"/>
              <w:rPr>
                <w:sz w:val="22"/>
              </w:rPr>
            </w:pPr>
            <w:r w:rsidRPr="0004697F">
              <w:rPr>
                <w:sz w:val="22"/>
              </w:rPr>
              <w:t>67</w:t>
            </w:r>
          </w:p>
        </w:tc>
        <w:tc>
          <w:tcPr>
            <w:tcW w:w="897" w:type="dxa"/>
            <w:vAlign w:val="center"/>
          </w:tcPr>
          <w:p w14:paraId="58CEA612" w14:textId="77777777" w:rsidR="00BB1109" w:rsidRPr="0004697F" w:rsidRDefault="00BB1109" w:rsidP="00F3420E">
            <w:pPr>
              <w:jc w:val="center"/>
              <w:rPr>
                <w:sz w:val="22"/>
              </w:rPr>
            </w:pPr>
            <w:r w:rsidRPr="0004697F">
              <w:rPr>
                <w:sz w:val="22"/>
              </w:rPr>
              <w:t>75,54</w:t>
            </w:r>
          </w:p>
        </w:tc>
        <w:tc>
          <w:tcPr>
            <w:tcW w:w="843" w:type="dxa"/>
            <w:vAlign w:val="center"/>
          </w:tcPr>
          <w:p w14:paraId="0AC5E938" w14:textId="77777777" w:rsidR="00BB1109" w:rsidRPr="0004697F" w:rsidRDefault="00BB1109" w:rsidP="00F3420E">
            <w:pPr>
              <w:pStyle w:val="TableParagraph"/>
              <w:spacing w:before="60" w:after="60"/>
              <w:ind w:left="114" w:right="109"/>
              <w:jc w:val="center"/>
              <w:rPr>
                <w:lang w:val="vi-VN"/>
              </w:rPr>
            </w:pPr>
            <w:r w:rsidRPr="0004697F">
              <w:rPr>
                <w:lang w:val="vi-VN"/>
              </w:rPr>
              <w:t>0,067</w:t>
            </w:r>
          </w:p>
        </w:tc>
        <w:tc>
          <w:tcPr>
            <w:tcW w:w="915" w:type="dxa"/>
            <w:vAlign w:val="center"/>
          </w:tcPr>
          <w:p w14:paraId="6590B34D" w14:textId="77777777" w:rsidR="00BB1109" w:rsidRPr="0004697F" w:rsidRDefault="00BB1109" w:rsidP="00F3420E">
            <w:pPr>
              <w:jc w:val="center"/>
              <w:rPr>
                <w:sz w:val="22"/>
              </w:rPr>
            </w:pPr>
            <w:r w:rsidRPr="0004697F">
              <w:rPr>
                <w:sz w:val="22"/>
              </w:rPr>
              <w:t>149</w:t>
            </w:r>
          </w:p>
        </w:tc>
        <w:tc>
          <w:tcPr>
            <w:tcW w:w="885" w:type="dxa"/>
            <w:vAlign w:val="center"/>
          </w:tcPr>
          <w:p w14:paraId="7B3B8662" w14:textId="77777777" w:rsidR="00BB1109" w:rsidRPr="0004697F" w:rsidRDefault="00BB1109" w:rsidP="00F3420E">
            <w:pPr>
              <w:jc w:val="center"/>
              <w:rPr>
                <w:sz w:val="22"/>
              </w:rPr>
            </w:pPr>
            <w:r w:rsidRPr="0004697F">
              <w:rPr>
                <w:sz w:val="22"/>
              </w:rPr>
              <w:t>120</w:t>
            </w:r>
          </w:p>
        </w:tc>
        <w:tc>
          <w:tcPr>
            <w:tcW w:w="1028" w:type="dxa"/>
            <w:vAlign w:val="center"/>
          </w:tcPr>
          <w:p w14:paraId="359F4FA5" w14:textId="77777777" w:rsidR="00BB1109" w:rsidRPr="0004697F" w:rsidRDefault="00BB1109" w:rsidP="00F3420E">
            <w:pPr>
              <w:jc w:val="center"/>
              <w:rPr>
                <w:sz w:val="22"/>
              </w:rPr>
            </w:pPr>
            <w:r w:rsidRPr="0004697F">
              <w:rPr>
                <w:sz w:val="22"/>
              </w:rPr>
              <w:t>92</w:t>
            </w:r>
          </w:p>
        </w:tc>
        <w:tc>
          <w:tcPr>
            <w:tcW w:w="919" w:type="dxa"/>
            <w:vAlign w:val="center"/>
          </w:tcPr>
          <w:p w14:paraId="3BBF321A" w14:textId="77777777" w:rsidR="00BB1109" w:rsidRPr="0004697F" w:rsidRDefault="00BB1109" w:rsidP="00F3420E">
            <w:pPr>
              <w:pStyle w:val="TableParagraph"/>
              <w:spacing w:before="60" w:after="60"/>
              <w:ind w:right="46"/>
              <w:jc w:val="center"/>
              <w:rPr>
                <w:lang w:val="vi-VN"/>
              </w:rPr>
            </w:pPr>
            <w:r w:rsidRPr="0004697F">
              <w:rPr>
                <w:lang w:val="vi-VN"/>
              </w:rPr>
              <w:t>0,197</w:t>
            </w:r>
          </w:p>
        </w:tc>
        <w:tc>
          <w:tcPr>
            <w:tcW w:w="915" w:type="dxa"/>
            <w:vAlign w:val="center"/>
          </w:tcPr>
          <w:p w14:paraId="30F1DC06" w14:textId="77777777" w:rsidR="00BB1109" w:rsidRPr="0004697F" w:rsidRDefault="00BB1109" w:rsidP="00F3420E">
            <w:pPr>
              <w:jc w:val="center"/>
              <w:rPr>
                <w:sz w:val="22"/>
              </w:rPr>
            </w:pPr>
            <w:r w:rsidRPr="0004697F">
              <w:rPr>
                <w:sz w:val="22"/>
              </w:rPr>
              <w:t>89</w:t>
            </w:r>
          </w:p>
        </w:tc>
        <w:tc>
          <w:tcPr>
            <w:tcW w:w="888" w:type="dxa"/>
            <w:vAlign w:val="center"/>
          </w:tcPr>
          <w:p w14:paraId="49929E15" w14:textId="77777777" w:rsidR="00BB1109" w:rsidRPr="0004697F" w:rsidRDefault="00BB1109" w:rsidP="00F3420E">
            <w:pPr>
              <w:jc w:val="center"/>
              <w:rPr>
                <w:sz w:val="22"/>
              </w:rPr>
            </w:pPr>
            <w:r w:rsidRPr="0004697F">
              <w:rPr>
                <w:sz w:val="22"/>
              </w:rPr>
              <w:t>332</w:t>
            </w:r>
          </w:p>
        </w:tc>
        <w:tc>
          <w:tcPr>
            <w:tcW w:w="1231" w:type="dxa"/>
            <w:vAlign w:val="center"/>
          </w:tcPr>
          <w:p w14:paraId="18C7658C" w14:textId="77777777" w:rsidR="00BB1109" w:rsidRPr="0004697F" w:rsidRDefault="00BB1109" w:rsidP="00F3420E">
            <w:pPr>
              <w:pStyle w:val="TextBox"/>
              <w:rPr>
                <w:b/>
                <w:bCs w:val="0"/>
                <w:noProof/>
                <w:lang w:val="vi-VN"/>
              </w:rPr>
            </w:pPr>
            <w:bookmarkStart w:id="948" w:name="_Toc29313062"/>
            <w:r w:rsidRPr="0004697F">
              <w:rPr>
                <w:b/>
                <w:bCs w:val="0"/>
                <w:noProof/>
                <w:lang w:val="vi-VN"/>
              </w:rPr>
              <w:t>300</w:t>
            </w:r>
            <w:bookmarkEnd w:id="948"/>
          </w:p>
        </w:tc>
      </w:tr>
      <w:tr w:rsidR="005B6E88" w:rsidRPr="0004697F" w14:paraId="17900DDA" w14:textId="77777777" w:rsidTr="00F3420E">
        <w:trPr>
          <w:trHeight w:val="283"/>
          <w:jc w:val="center"/>
        </w:trPr>
        <w:tc>
          <w:tcPr>
            <w:tcW w:w="574" w:type="dxa"/>
            <w:vAlign w:val="center"/>
          </w:tcPr>
          <w:p w14:paraId="7B1B39FB" w14:textId="77777777" w:rsidR="00BB1109" w:rsidRPr="0004697F" w:rsidRDefault="00BB1109" w:rsidP="00F3420E">
            <w:pPr>
              <w:pStyle w:val="TextBox"/>
              <w:rPr>
                <w:bCs w:val="0"/>
                <w:noProof/>
                <w:lang w:val="vi-VN"/>
              </w:rPr>
            </w:pPr>
            <w:bookmarkStart w:id="949" w:name="_Toc29313063"/>
            <w:r w:rsidRPr="0004697F">
              <w:rPr>
                <w:bCs w:val="0"/>
                <w:noProof/>
                <w:lang w:val="vi-VN"/>
              </w:rPr>
              <w:t>5</w:t>
            </w:r>
            <w:bookmarkEnd w:id="949"/>
          </w:p>
        </w:tc>
        <w:tc>
          <w:tcPr>
            <w:tcW w:w="1058" w:type="dxa"/>
            <w:vAlign w:val="center"/>
          </w:tcPr>
          <w:p w14:paraId="5E8C4725" w14:textId="77777777" w:rsidR="00BB1109" w:rsidRPr="0004697F" w:rsidRDefault="00BB1109" w:rsidP="00F3420E">
            <w:pPr>
              <w:pStyle w:val="TextBox"/>
              <w:rPr>
                <w:bCs w:val="0"/>
                <w:noProof/>
                <w:lang w:val="vi-VN"/>
              </w:rPr>
            </w:pPr>
            <w:bookmarkStart w:id="950" w:name="_Toc29313064"/>
            <w:r w:rsidRPr="0004697F">
              <w:rPr>
                <w:bCs w:val="0"/>
                <w:noProof/>
                <w:lang w:val="vi-VN"/>
              </w:rPr>
              <w:t>Độ ồn</w:t>
            </w:r>
            <w:bookmarkEnd w:id="950"/>
          </w:p>
        </w:tc>
        <w:tc>
          <w:tcPr>
            <w:tcW w:w="918" w:type="dxa"/>
            <w:vAlign w:val="center"/>
          </w:tcPr>
          <w:p w14:paraId="4692451C" w14:textId="77777777" w:rsidR="00BB1109" w:rsidRPr="0004697F" w:rsidRDefault="00BB1109" w:rsidP="00F3420E">
            <w:pPr>
              <w:pStyle w:val="TextBox"/>
              <w:rPr>
                <w:bCs w:val="0"/>
                <w:noProof/>
                <w:lang w:val="vi-VN"/>
              </w:rPr>
            </w:pPr>
            <w:r w:rsidRPr="0004697F">
              <w:rPr>
                <w:bCs w:val="0"/>
                <w:noProof/>
                <w:lang w:val="vi-VN"/>
              </w:rPr>
              <w:t>dBA</w:t>
            </w:r>
          </w:p>
        </w:tc>
        <w:tc>
          <w:tcPr>
            <w:tcW w:w="990" w:type="dxa"/>
            <w:vAlign w:val="center"/>
          </w:tcPr>
          <w:p w14:paraId="747227DF" w14:textId="77777777" w:rsidR="00BB1109" w:rsidRPr="0004697F" w:rsidRDefault="00BB1109" w:rsidP="00F3420E">
            <w:pPr>
              <w:jc w:val="center"/>
              <w:rPr>
                <w:sz w:val="22"/>
              </w:rPr>
            </w:pPr>
            <w:r w:rsidRPr="0004697F">
              <w:rPr>
                <w:sz w:val="22"/>
              </w:rPr>
              <w:t>49,8</w:t>
            </w:r>
          </w:p>
        </w:tc>
        <w:tc>
          <w:tcPr>
            <w:tcW w:w="847" w:type="dxa"/>
            <w:gridSpan w:val="2"/>
            <w:vAlign w:val="center"/>
          </w:tcPr>
          <w:p w14:paraId="5A709B02" w14:textId="77777777" w:rsidR="00BB1109" w:rsidRPr="0004697F" w:rsidRDefault="00BB1109" w:rsidP="00F3420E">
            <w:pPr>
              <w:pStyle w:val="TableParagraph"/>
              <w:spacing w:before="60" w:after="60"/>
              <w:jc w:val="center"/>
              <w:rPr>
                <w:lang w:val="vi-VN"/>
              </w:rPr>
            </w:pPr>
            <w:r w:rsidRPr="0004697F">
              <w:rPr>
                <w:lang w:val="vi-VN"/>
              </w:rPr>
              <w:t>53,5</w:t>
            </w:r>
          </w:p>
        </w:tc>
        <w:tc>
          <w:tcPr>
            <w:tcW w:w="1140" w:type="dxa"/>
            <w:gridSpan w:val="2"/>
            <w:vAlign w:val="center"/>
          </w:tcPr>
          <w:p w14:paraId="2CF78574" w14:textId="77777777" w:rsidR="00BB1109" w:rsidRPr="0004697F" w:rsidRDefault="00BB1109" w:rsidP="00F3420E">
            <w:pPr>
              <w:jc w:val="center"/>
              <w:rPr>
                <w:sz w:val="22"/>
              </w:rPr>
            </w:pPr>
            <w:r w:rsidRPr="0004697F">
              <w:rPr>
                <w:sz w:val="22"/>
              </w:rPr>
              <w:t>55,2</w:t>
            </w:r>
          </w:p>
        </w:tc>
        <w:tc>
          <w:tcPr>
            <w:tcW w:w="885" w:type="dxa"/>
            <w:vAlign w:val="center"/>
          </w:tcPr>
          <w:p w14:paraId="2EC771EF" w14:textId="77777777" w:rsidR="00BB1109" w:rsidRPr="0004697F" w:rsidRDefault="00BB1109" w:rsidP="00F3420E">
            <w:pPr>
              <w:jc w:val="center"/>
              <w:rPr>
                <w:sz w:val="22"/>
              </w:rPr>
            </w:pPr>
            <w:r w:rsidRPr="0004697F">
              <w:rPr>
                <w:sz w:val="22"/>
              </w:rPr>
              <w:t>52,6</w:t>
            </w:r>
          </w:p>
        </w:tc>
        <w:tc>
          <w:tcPr>
            <w:tcW w:w="897" w:type="dxa"/>
            <w:vAlign w:val="center"/>
          </w:tcPr>
          <w:p w14:paraId="346A998B" w14:textId="77777777" w:rsidR="00BB1109" w:rsidRPr="0004697F" w:rsidRDefault="00BB1109" w:rsidP="00F3420E">
            <w:pPr>
              <w:jc w:val="center"/>
              <w:rPr>
                <w:sz w:val="22"/>
              </w:rPr>
            </w:pPr>
            <w:r w:rsidRPr="0004697F">
              <w:rPr>
                <w:sz w:val="22"/>
              </w:rPr>
              <w:t>62,1</w:t>
            </w:r>
          </w:p>
        </w:tc>
        <w:tc>
          <w:tcPr>
            <w:tcW w:w="843" w:type="dxa"/>
            <w:vAlign w:val="center"/>
          </w:tcPr>
          <w:p w14:paraId="78913A6A" w14:textId="77777777" w:rsidR="00BB1109" w:rsidRPr="0004697F" w:rsidRDefault="00BB1109" w:rsidP="00F3420E">
            <w:pPr>
              <w:pStyle w:val="TableParagraph"/>
              <w:spacing w:before="60" w:after="60"/>
              <w:ind w:left="114" w:right="106"/>
              <w:jc w:val="center"/>
              <w:rPr>
                <w:lang w:val="vi-VN"/>
              </w:rPr>
            </w:pPr>
            <w:r w:rsidRPr="0004697F">
              <w:rPr>
                <w:lang w:val="vi-VN"/>
              </w:rPr>
              <w:t>67,7</w:t>
            </w:r>
          </w:p>
        </w:tc>
        <w:tc>
          <w:tcPr>
            <w:tcW w:w="915" w:type="dxa"/>
            <w:vAlign w:val="center"/>
          </w:tcPr>
          <w:p w14:paraId="767AFB4D" w14:textId="77777777" w:rsidR="00BB1109" w:rsidRPr="0004697F" w:rsidRDefault="00BB1109" w:rsidP="00F3420E">
            <w:pPr>
              <w:jc w:val="center"/>
              <w:rPr>
                <w:sz w:val="22"/>
              </w:rPr>
            </w:pPr>
            <w:r w:rsidRPr="0004697F">
              <w:rPr>
                <w:sz w:val="22"/>
              </w:rPr>
              <w:t>67,7</w:t>
            </w:r>
          </w:p>
        </w:tc>
        <w:tc>
          <w:tcPr>
            <w:tcW w:w="885" w:type="dxa"/>
            <w:vAlign w:val="center"/>
          </w:tcPr>
          <w:p w14:paraId="6707B07B" w14:textId="77777777" w:rsidR="00BB1109" w:rsidRPr="0004697F" w:rsidRDefault="00BB1109" w:rsidP="00F3420E">
            <w:pPr>
              <w:jc w:val="center"/>
              <w:rPr>
                <w:sz w:val="22"/>
              </w:rPr>
            </w:pPr>
            <w:r w:rsidRPr="0004697F">
              <w:rPr>
                <w:sz w:val="22"/>
              </w:rPr>
              <w:t>69,5</w:t>
            </w:r>
          </w:p>
        </w:tc>
        <w:tc>
          <w:tcPr>
            <w:tcW w:w="1028" w:type="dxa"/>
            <w:vAlign w:val="center"/>
          </w:tcPr>
          <w:p w14:paraId="2D0A5419" w14:textId="77777777" w:rsidR="00BB1109" w:rsidRPr="0004697F" w:rsidRDefault="00BB1109" w:rsidP="00F3420E">
            <w:pPr>
              <w:jc w:val="center"/>
              <w:rPr>
                <w:sz w:val="22"/>
              </w:rPr>
            </w:pPr>
            <w:r w:rsidRPr="0004697F">
              <w:rPr>
                <w:sz w:val="22"/>
              </w:rPr>
              <w:t>68,4</w:t>
            </w:r>
          </w:p>
        </w:tc>
        <w:tc>
          <w:tcPr>
            <w:tcW w:w="919" w:type="dxa"/>
            <w:vAlign w:val="center"/>
          </w:tcPr>
          <w:p w14:paraId="00490EC4" w14:textId="77777777" w:rsidR="00BB1109" w:rsidRPr="0004697F" w:rsidRDefault="00BB1109" w:rsidP="00F3420E">
            <w:pPr>
              <w:pStyle w:val="TableParagraph"/>
              <w:spacing w:before="60" w:after="60"/>
              <w:ind w:left="241"/>
              <w:jc w:val="center"/>
              <w:rPr>
                <w:lang w:val="vi-VN"/>
              </w:rPr>
            </w:pPr>
            <w:r w:rsidRPr="0004697F">
              <w:rPr>
                <w:lang w:val="vi-VN"/>
              </w:rPr>
              <w:t>65,3</w:t>
            </w:r>
          </w:p>
        </w:tc>
        <w:tc>
          <w:tcPr>
            <w:tcW w:w="915" w:type="dxa"/>
            <w:vAlign w:val="center"/>
          </w:tcPr>
          <w:p w14:paraId="0DC813DA" w14:textId="77777777" w:rsidR="00BB1109" w:rsidRPr="0004697F" w:rsidRDefault="00BB1109" w:rsidP="00F3420E">
            <w:pPr>
              <w:jc w:val="center"/>
              <w:rPr>
                <w:sz w:val="22"/>
              </w:rPr>
            </w:pPr>
            <w:r w:rsidRPr="0004697F">
              <w:rPr>
                <w:sz w:val="22"/>
              </w:rPr>
              <w:t>62,8</w:t>
            </w:r>
          </w:p>
        </w:tc>
        <w:tc>
          <w:tcPr>
            <w:tcW w:w="888" w:type="dxa"/>
            <w:vAlign w:val="center"/>
          </w:tcPr>
          <w:p w14:paraId="4FAE50D6" w14:textId="77777777" w:rsidR="00BB1109" w:rsidRPr="0004697F" w:rsidRDefault="00BB1109" w:rsidP="00F3420E">
            <w:pPr>
              <w:jc w:val="center"/>
              <w:rPr>
                <w:sz w:val="22"/>
              </w:rPr>
            </w:pPr>
            <w:r w:rsidRPr="0004697F">
              <w:rPr>
                <w:sz w:val="22"/>
              </w:rPr>
              <w:t>64,6</w:t>
            </w:r>
          </w:p>
        </w:tc>
        <w:tc>
          <w:tcPr>
            <w:tcW w:w="1231" w:type="dxa"/>
            <w:vAlign w:val="center"/>
          </w:tcPr>
          <w:p w14:paraId="6D600440" w14:textId="77777777" w:rsidR="00BB1109" w:rsidRPr="0004697F" w:rsidRDefault="00BB1109" w:rsidP="00F3420E">
            <w:pPr>
              <w:pStyle w:val="TextBox"/>
              <w:rPr>
                <w:b/>
                <w:bCs w:val="0"/>
                <w:noProof/>
                <w:lang w:val="vi-VN"/>
              </w:rPr>
            </w:pPr>
            <w:bookmarkStart w:id="951" w:name="_Toc29313065"/>
            <w:r w:rsidRPr="0004697F">
              <w:rPr>
                <w:b/>
                <w:bCs w:val="0"/>
                <w:noProof/>
                <w:lang w:val="vi-VN"/>
              </w:rPr>
              <w:t>70*</w:t>
            </w:r>
            <w:bookmarkEnd w:id="951"/>
          </w:p>
        </w:tc>
      </w:tr>
      <w:tr w:rsidR="005B6E88" w:rsidRPr="0004697F" w14:paraId="0FC2A91D" w14:textId="77777777" w:rsidTr="00F3420E">
        <w:trPr>
          <w:trHeight w:val="283"/>
          <w:jc w:val="center"/>
        </w:trPr>
        <w:tc>
          <w:tcPr>
            <w:tcW w:w="574" w:type="dxa"/>
            <w:vAlign w:val="center"/>
          </w:tcPr>
          <w:p w14:paraId="0C702EC1" w14:textId="77777777" w:rsidR="00BB1109" w:rsidRPr="0004697F" w:rsidRDefault="00BB1109" w:rsidP="00F3420E">
            <w:pPr>
              <w:pStyle w:val="TextBox"/>
              <w:rPr>
                <w:bCs w:val="0"/>
                <w:noProof/>
                <w:lang w:val="vi-VN"/>
              </w:rPr>
            </w:pPr>
            <w:bookmarkStart w:id="952" w:name="_Toc29313066"/>
            <w:r w:rsidRPr="0004697F">
              <w:rPr>
                <w:bCs w:val="0"/>
                <w:noProof/>
                <w:lang w:val="vi-VN"/>
              </w:rPr>
              <w:t>6</w:t>
            </w:r>
            <w:bookmarkEnd w:id="952"/>
          </w:p>
        </w:tc>
        <w:tc>
          <w:tcPr>
            <w:tcW w:w="1058" w:type="dxa"/>
            <w:vAlign w:val="center"/>
          </w:tcPr>
          <w:p w14:paraId="46BE4B53" w14:textId="77777777" w:rsidR="00BB1109" w:rsidRPr="0004697F" w:rsidRDefault="00BB1109" w:rsidP="00F3420E">
            <w:pPr>
              <w:pStyle w:val="TextBox"/>
              <w:rPr>
                <w:bCs w:val="0"/>
                <w:noProof/>
                <w:lang w:val="vi-VN"/>
              </w:rPr>
            </w:pPr>
            <w:bookmarkStart w:id="953" w:name="_Toc29313067"/>
            <w:r w:rsidRPr="0004697F">
              <w:rPr>
                <w:bCs w:val="0"/>
                <w:noProof/>
                <w:lang w:val="vi-VN"/>
              </w:rPr>
              <w:t>Nhiệt độ</w:t>
            </w:r>
            <w:bookmarkEnd w:id="953"/>
          </w:p>
        </w:tc>
        <w:tc>
          <w:tcPr>
            <w:tcW w:w="918" w:type="dxa"/>
            <w:vAlign w:val="center"/>
          </w:tcPr>
          <w:p w14:paraId="0D5C8540" w14:textId="77777777" w:rsidR="00BB1109" w:rsidRPr="0004697F" w:rsidRDefault="00BB1109" w:rsidP="00F3420E">
            <w:pPr>
              <w:pStyle w:val="TextBox"/>
              <w:rPr>
                <w:bCs w:val="0"/>
                <w:noProof/>
                <w:lang w:val="vi-VN"/>
              </w:rPr>
            </w:pPr>
            <w:r w:rsidRPr="0004697F">
              <w:rPr>
                <w:bCs w:val="0"/>
                <w:noProof/>
                <w:vertAlign w:val="superscript"/>
                <w:lang w:val="vi-VN"/>
              </w:rPr>
              <w:t>o</w:t>
            </w:r>
            <w:r w:rsidRPr="0004697F">
              <w:rPr>
                <w:bCs w:val="0"/>
                <w:noProof/>
                <w:lang w:val="vi-VN"/>
              </w:rPr>
              <w:t>C</w:t>
            </w:r>
          </w:p>
        </w:tc>
        <w:tc>
          <w:tcPr>
            <w:tcW w:w="990" w:type="dxa"/>
            <w:vAlign w:val="center"/>
          </w:tcPr>
          <w:p w14:paraId="3170906A" w14:textId="77777777" w:rsidR="00BB1109" w:rsidRPr="0004697F" w:rsidRDefault="00BB1109" w:rsidP="00F3420E">
            <w:pPr>
              <w:jc w:val="center"/>
              <w:rPr>
                <w:sz w:val="22"/>
              </w:rPr>
            </w:pPr>
            <w:r w:rsidRPr="0004697F">
              <w:rPr>
                <w:sz w:val="22"/>
              </w:rPr>
              <w:t>23,6</w:t>
            </w:r>
          </w:p>
        </w:tc>
        <w:tc>
          <w:tcPr>
            <w:tcW w:w="847" w:type="dxa"/>
            <w:gridSpan w:val="2"/>
            <w:vAlign w:val="center"/>
          </w:tcPr>
          <w:p w14:paraId="4660F3C5" w14:textId="77777777" w:rsidR="00BB1109" w:rsidRPr="0004697F" w:rsidRDefault="00BB1109" w:rsidP="00F3420E">
            <w:pPr>
              <w:pStyle w:val="TableParagraph"/>
              <w:spacing w:before="60" w:after="60"/>
              <w:jc w:val="center"/>
              <w:rPr>
                <w:lang w:val="vi-VN"/>
              </w:rPr>
            </w:pPr>
            <w:r w:rsidRPr="0004697F">
              <w:rPr>
                <w:lang w:val="vi-VN"/>
              </w:rPr>
              <w:t>33,3</w:t>
            </w:r>
          </w:p>
        </w:tc>
        <w:tc>
          <w:tcPr>
            <w:tcW w:w="1140" w:type="dxa"/>
            <w:gridSpan w:val="2"/>
            <w:vAlign w:val="center"/>
          </w:tcPr>
          <w:p w14:paraId="1074AE6D" w14:textId="77777777" w:rsidR="00BB1109" w:rsidRPr="0004697F" w:rsidRDefault="00BB1109" w:rsidP="00F3420E">
            <w:pPr>
              <w:jc w:val="center"/>
              <w:rPr>
                <w:sz w:val="22"/>
              </w:rPr>
            </w:pPr>
            <w:r w:rsidRPr="0004697F">
              <w:rPr>
                <w:sz w:val="22"/>
              </w:rPr>
              <w:t>31,8</w:t>
            </w:r>
          </w:p>
        </w:tc>
        <w:tc>
          <w:tcPr>
            <w:tcW w:w="885" w:type="dxa"/>
            <w:vAlign w:val="center"/>
          </w:tcPr>
          <w:p w14:paraId="6754479D" w14:textId="77777777" w:rsidR="00BB1109" w:rsidRPr="0004697F" w:rsidRDefault="00BB1109" w:rsidP="00F3420E">
            <w:pPr>
              <w:jc w:val="center"/>
              <w:rPr>
                <w:sz w:val="22"/>
              </w:rPr>
            </w:pPr>
            <w:r w:rsidRPr="0004697F">
              <w:rPr>
                <w:sz w:val="22"/>
              </w:rPr>
              <w:t>28,4</w:t>
            </w:r>
          </w:p>
        </w:tc>
        <w:tc>
          <w:tcPr>
            <w:tcW w:w="897" w:type="dxa"/>
            <w:vAlign w:val="center"/>
          </w:tcPr>
          <w:p w14:paraId="274C3ED5" w14:textId="77777777" w:rsidR="00BB1109" w:rsidRPr="0004697F" w:rsidRDefault="00BB1109" w:rsidP="00F3420E">
            <w:pPr>
              <w:jc w:val="center"/>
              <w:rPr>
                <w:sz w:val="22"/>
              </w:rPr>
            </w:pPr>
            <w:r w:rsidRPr="0004697F">
              <w:rPr>
                <w:sz w:val="22"/>
              </w:rPr>
              <w:t>31,6</w:t>
            </w:r>
          </w:p>
        </w:tc>
        <w:tc>
          <w:tcPr>
            <w:tcW w:w="843" w:type="dxa"/>
            <w:vAlign w:val="center"/>
          </w:tcPr>
          <w:p w14:paraId="33134154" w14:textId="77777777" w:rsidR="00BB1109" w:rsidRPr="0004697F" w:rsidRDefault="00BB1109" w:rsidP="00F3420E">
            <w:pPr>
              <w:pStyle w:val="TableParagraph"/>
              <w:spacing w:before="60" w:after="60"/>
              <w:ind w:left="114" w:right="106"/>
              <w:jc w:val="center"/>
              <w:rPr>
                <w:lang w:val="vi-VN"/>
              </w:rPr>
            </w:pPr>
            <w:r w:rsidRPr="0004697F">
              <w:rPr>
                <w:lang w:val="vi-VN"/>
              </w:rPr>
              <w:t>28,6</w:t>
            </w:r>
          </w:p>
        </w:tc>
        <w:tc>
          <w:tcPr>
            <w:tcW w:w="915" w:type="dxa"/>
            <w:vAlign w:val="center"/>
          </w:tcPr>
          <w:p w14:paraId="04BE0617" w14:textId="77777777" w:rsidR="00BB1109" w:rsidRPr="0004697F" w:rsidRDefault="00BB1109" w:rsidP="00F3420E">
            <w:pPr>
              <w:jc w:val="center"/>
              <w:rPr>
                <w:sz w:val="22"/>
              </w:rPr>
            </w:pPr>
            <w:r w:rsidRPr="0004697F">
              <w:rPr>
                <w:sz w:val="22"/>
              </w:rPr>
              <w:t>33,7</w:t>
            </w:r>
          </w:p>
        </w:tc>
        <w:tc>
          <w:tcPr>
            <w:tcW w:w="885" w:type="dxa"/>
            <w:vAlign w:val="center"/>
          </w:tcPr>
          <w:p w14:paraId="08FC5A47" w14:textId="77777777" w:rsidR="00BB1109" w:rsidRPr="0004697F" w:rsidRDefault="00BB1109" w:rsidP="00F3420E">
            <w:pPr>
              <w:jc w:val="center"/>
              <w:rPr>
                <w:sz w:val="22"/>
              </w:rPr>
            </w:pPr>
            <w:r w:rsidRPr="0004697F">
              <w:rPr>
                <w:sz w:val="22"/>
              </w:rPr>
              <w:t>26,8</w:t>
            </w:r>
          </w:p>
        </w:tc>
        <w:tc>
          <w:tcPr>
            <w:tcW w:w="1028" w:type="dxa"/>
            <w:vAlign w:val="center"/>
          </w:tcPr>
          <w:p w14:paraId="542018EE" w14:textId="77777777" w:rsidR="00BB1109" w:rsidRPr="0004697F" w:rsidRDefault="00BB1109" w:rsidP="00F3420E">
            <w:pPr>
              <w:jc w:val="center"/>
              <w:rPr>
                <w:sz w:val="22"/>
              </w:rPr>
            </w:pPr>
            <w:r w:rsidRPr="0004697F">
              <w:rPr>
                <w:sz w:val="22"/>
              </w:rPr>
              <w:t>29,2</w:t>
            </w:r>
          </w:p>
        </w:tc>
        <w:tc>
          <w:tcPr>
            <w:tcW w:w="919" w:type="dxa"/>
            <w:vAlign w:val="center"/>
          </w:tcPr>
          <w:p w14:paraId="6E6932B5" w14:textId="77777777" w:rsidR="00BB1109" w:rsidRPr="0004697F" w:rsidRDefault="00BB1109" w:rsidP="00F3420E">
            <w:pPr>
              <w:pStyle w:val="TableParagraph"/>
              <w:spacing w:before="60" w:after="60"/>
              <w:ind w:left="241"/>
              <w:jc w:val="center"/>
              <w:rPr>
                <w:lang w:val="vi-VN"/>
              </w:rPr>
            </w:pPr>
            <w:r w:rsidRPr="0004697F">
              <w:rPr>
                <w:lang w:val="vi-VN"/>
              </w:rPr>
              <w:t>32,6</w:t>
            </w:r>
          </w:p>
        </w:tc>
        <w:tc>
          <w:tcPr>
            <w:tcW w:w="915" w:type="dxa"/>
            <w:vAlign w:val="center"/>
          </w:tcPr>
          <w:p w14:paraId="54CB3833" w14:textId="77777777" w:rsidR="00BB1109" w:rsidRPr="0004697F" w:rsidRDefault="00BB1109" w:rsidP="00F3420E">
            <w:pPr>
              <w:jc w:val="center"/>
              <w:rPr>
                <w:sz w:val="22"/>
              </w:rPr>
            </w:pPr>
            <w:r w:rsidRPr="0004697F">
              <w:rPr>
                <w:sz w:val="22"/>
              </w:rPr>
              <w:t>28,1</w:t>
            </w:r>
          </w:p>
        </w:tc>
        <w:tc>
          <w:tcPr>
            <w:tcW w:w="888" w:type="dxa"/>
            <w:vAlign w:val="center"/>
          </w:tcPr>
          <w:p w14:paraId="1337CC7B" w14:textId="77777777" w:rsidR="00BB1109" w:rsidRPr="0004697F" w:rsidRDefault="00BB1109" w:rsidP="00F3420E">
            <w:pPr>
              <w:jc w:val="center"/>
              <w:rPr>
                <w:sz w:val="22"/>
              </w:rPr>
            </w:pPr>
            <w:r w:rsidRPr="0004697F">
              <w:rPr>
                <w:sz w:val="22"/>
              </w:rPr>
              <w:t>25,8</w:t>
            </w:r>
          </w:p>
        </w:tc>
        <w:tc>
          <w:tcPr>
            <w:tcW w:w="1231" w:type="dxa"/>
            <w:vAlign w:val="center"/>
          </w:tcPr>
          <w:p w14:paraId="5EAC36E4" w14:textId="77777777" w:rsidR="00BB1109" w:rsidRPr="0004697F" w:rsidRDefault="00BB1109" w:rsidP="00F3420E">
            <w:pPr>
              <w:pStyle w:val="TextBox"/>
              <w:rPr>
                <w:b/>
                <w:bCs w:val="0"/>
                <w:noProof/>
                <w:lang w:val="vi-VN"/>
              </w:rPr>
            </w:pPr>
            <w:bookmarkStart w:id="954" w:name="_Toc29313068"/>
            <w:r w:rsidRPr="0004697F">
              <w:rPr>
                <w:b/>
                <w:bCs w:val="0"/>
                <w:noProof/>
                <w:lang w:val="vi-VN"/>
              </w:rPr>
              <w:t>-</w:t>
            </w:r>
            <w:bookmarkEnd w:id="954"/>
          </w:p>
        </w:tc>
      </w:tr>
      <w:tr w:rsidR="005B6E88" w:rsidRPr="0004697F" w14:paraId="264001CB" w14:textId="77777777" w:rsidTr="00F3420E">
        <w:trPr>
          <w:trHeight w:val="283"/>
          <w:jc w:val="center"/>
        </w:trPr>
        <w:tc>
          <w:tcPr>
            <w:tcW w:w="574" w:type="dxa"/>
            <w:vAlign w:val="center"/>
          </w:tcPr>
          <w:p w14:paraId="39DE80AC" w14:textId="77777777" w:rsidR="00BB1109" w:rsidRPr="0004697F" w:rsidRDefault="00BB1109" w:rsidP="00F3420E">
            <w:pPr>
              <w:pStyle w:val="TextBox"/>
              <w:rPr>
                <w:bCs w:val="0"/>
                <w:noProof/>
                <w:lang w:val="vi-VN"/>
              </w:rPr>
            </w:pPr>
            <w:bookmarkStart w:id="955" w:name="_Toc29313069"/>
            <w:r w:rsidRPr="0004697F">
              <w:rPr>
                <w:bCs w:val="0"/>
                <w:noProof/>
                <w:lang w:val="vi-VN"/>
              </w:rPr>
              <w:t>7</w:t>
            </w:r>
            <w:bookmarkEnd w:id="955"/>
          </w:p>
        </w:tc>
        <w:tc>
          <w:tcPr>
            <w:tcW w:w="1058" w:type="dxa"/>
            <w:vAlign w:val="center"/>
          </w:tcPr>
          <w:p w14:paraId="27FB16BC" w14:textId="77777777" w:rsidR="00BB1109" w:rsidRPr="0004697F" w:rsidRDefault="00BB1109" w:rsidP="00F3420E">
            <w:pPr>
              <w:pStyle w:val="TextBox"/>
              <w:rPr>
                <w:bCs w:val="0"/>
                <w:noProof/>
                <w:lang w:val="vi-VN"/>
              </w:rPr>
            </w:pPr>
            <w:bookmarkStart w:id="956" w:name="_Toc29313070"/>
            <w:r w:rsidRPr="0004697F">
              <w:rPr>
                <w:bCs w:val="0"/>
                <w:noProof/>
                <w:lang w:val="vi-VN"/>
              </w:rPr>
              <w:t>Tốc độ gió</w:t>
            </w:r>
            <w:bookmarkEnd w:id="956"/>
          </w:p>
        </w:tc>
        <w:tc>
          <w:tcPr>
            <w:tcW w:w="918" w:type="dxa"/>
            <w:vAlign w:val="center"/>
          </w:tcPr>
          <w:p w14:paraId="66A3F260" w14:textId="77777777" w:rsidR="00BB1109" w:rsidRPr="0004697F" w:rsidRDefault="00BB1109" w:rsidP="00F3420E">
            <w:pPr>
              <w:pStyle w:val="TextBox"/>
              <w:rPr>
                <w:bCs w:val="0"/>
                <w:noProof/>
                <w:lang w:val="vi-VN"/>
              </w:rPr>
            </w:pPr>
            <w:r w:rsidRPr="0004697F">
              <w:rPr>
                <w:bCs w:val="0"/>
                <w:noProof/>
                <w:lang w:val="vi-VN"/>
              </w:rPr>
              <w:t>m/s</w:t>
            </w:r>
          </w:p>
        </w:tc>
        <w:tc>
          <w:tcPr>
            <w:tcW w:w="990" w:type="dxa"/>
            <w:vAlign w:val="center"/>
          </w:tcPr>
          <w:p w14:paraId="3A96430A" w14:textId="77777777" w:rsidR="00BB1109" w:rsidRPr="0004697F" w:rsidRDefault="00BB1109" w:rsidP="00F3420E">
            <w:pPr>
              <w:jc w:val="center"/>
              <w:rPr>
                <w:sz w:val="22"/>
              </w:rPr>
            </w:pPr>
            <w:r w:rsidRPr="0004697F">
              <w:rPr>
                <w:sz w:val="22"/>
              </w:rPr>
              <w:t>0,5</w:t>
            </w:r>
          </w:p>
        </w:tc>
        <w:tc>
          <w:tcPr>
            <w:tcW w:w="847" w:type="dxa"/>
            <w:gridSpan w:val="2"/>
            <w:vAlign w:val="center"/>
          </w:tcPr>
          <w:p w14:paraId="31969B45" w14:textId="77777777" w:rsidR="00BB1109" w:rsidRPr="0004697F" w:rsidRDefault="00BB1109" w:rsidP="00F3420E">
            <w:pPr>
              <w:pStyle w:val="TableParagraph"/>
              <w:spacing w:before="60" w:after="60"/>
              <w:jc w:val="center"/>
              <w:rPr>
                <w:lang w:val="vi-VN"/>
              </w:rPr>
            </w:pPr>
            <w:r w:rsidRPr="0004697F">
              <w:rPr>
                <w:lang w:val="vi-VN"/>
              </w:rPr>
              <w:t>0,6</w:t>
            </w:r>
          </w:p>
        </w:tc>
        <w:tc>
          <w:tcPr>
            <w:tcW w:w="1140" w:type="dxa"/>
            <w:gridSpan w:val="2"/>
            <w:vAlign w:val="center"/>
          </w:tcPr>
          <w:p w14:paraId="79CF683A" w14:textId="77777777" w:rsidR="00BB1109" w:rsidRPr="0004697F" w:rsidRDefault="00BB1109" w:rsidP="00F3420E">
            <w:pPr>
              <w:jc w:val="center"/>
              <w:rPr>
                <w:sz w:val="22"/>
              </w:rPr>
            </w:pPr>
            <w:r w:rsidRPr="0004697F">
              <w:rPr>
                <w:sz w:val="22"/>
              </w:rPr>
              <w:t>0,4</w:t>
            </w:r>
          </w:p>
        </w:tc>
        <w:tc>
          <w:tcPr>
            <w:tcW w:w="885" w:type="dxa"/>
            <w:vAlign w:val="center"/>
          </w:tcPr>
          <w:p w14:paraId="24DE61D2" w14:textId="77777777" w:rsidR="00BB1109" w:rsidRPr="0004697F" w:rsidRDefault="00BB1109" w:rsidP="00F3420E">
            <w:pPr>
              <w:jc w:val="center"/>
              <w:rPr>
                <w:sz w:val="22"/>
              </w:rPr>
            </w:pPr>
            <w:r w:rsidRPr="0004697F">
              <w:rPr>
                <w:sz w:val="22"/>
              </w:rPr>
              <w:t>1,3</w:t>
            </w:r>
          </w:p>
        </w:tc>
        <w:tc>
          <w:tcPr>
            <w:tcW w:w="897" w:type="dxa"/>
            <w:vAlign w:val="center"/>
          </w:tcPr>
          <w:p w14:paraId="025B8CBC" w14:textId="77777777" w:rsidR="00BB1109" w:rsidRPr="0004697F" w:rsidRDefault="00BB1109" w:rsidP="00F3420E">
            <w:pPr>
              <w:jc w:val="center"/>
              <w:rPr>
                <w:sz w:val="22"/>
              </w:rPr>
            </w:pPr>
            <w:r w:rsidRPr="0004697F">
              <w:rPr>
                <w:sz w:val="22"/>
              </w:rPr>
              <w:t>1,1</w:t>
            </w:r>
          </w:p>
        </w:tc>
        <w:tc>
          <w:tcPr>
            <w:tcW w:w="843" w:type="dxa"/>
            <w:vAlign w:val="center"/>
          </w:tcPr>
          <w:p w14:paraId="0D32BACD" w14:textId="77777777" w:rsidR="00BB1109" w:rsidRPr="0004697F" w:rsidRDefault="00BB1109" w:rsidP="00F3420E">
            <w:pPr>
              <w:pStyle w:val="TableParagraph"/>
              <w:spacing w:before="60" w:after="60"/>
              <w:ind w:left="114" w:right="106"/>
              <w:jc w:val="center"/>
              <w:rPr>
                <w:lang w:val="vi-VN"/>
              </w:rPr>
            </w:pPr>
            <w:r w:rsidRPr="0004697F">
              <w:rPr>
                <w:lang w:val="vi-VN"/>
              </w:rPr>
              <w:t>0,7</w:t>
            </w:r>
          </w:p>
        </w:tc>
        <w:tc>
          <w:tcPr>
            <w:tcW w:w="915" w:type="dxa"/>
            <w:vAlign w:val="center"/>
          </w:tcPr>
          <w:p w14:paraId="6E350E48" w14:textId="77777777" w:rsidR="00BB1109" w:rsidRPr="0004697F" w:rsidRDefault="00BB1109" w:rsidP="00F3420E">
            <w:pPr>
              <w:jc w:val="center"/>
              <w:rPr>
                <w:sz w:val="22"/>
              </w:rPr>
            </w:pPr>
            <w:r w:rsidRPr="0004697F">
              <w:rPr>
                <w:sz w:val="22"/>
              </w:rPr>
              <w:t>0,5</w:t>
            </w:r>
          </w:p>
        </w:tc>
        <w:tc>
          <w:tcPr>
            <w:tcW w:w="885" w:type="dxa"/>
            <w:vAlign w:val="center"/>
          </w:tcPr>
          <w:p w14:paraId="0471DFC1" w14:textId="77777777" w:rsidR="00BB1109" w:rsidRPr="0004697F" w:rsidRDefault="00BB1109" w:rsidP="00F3420E">
            <w:pPr>
              <w:jc w:val="center"/>
              <w:rPr>
                <w:sz w:val="22"/>
              </w:rPr>
            </w:pPr>
            <w:r w:rsidRPr="0004697F">
              <w:rPr>
                <w:sz w:val="22"/>
              </w:rPr>
              <w:t>1,2</w:t>
            </w:r>
          </w:p>
        </w:tc>
        <w:tc>
          <w:tcPr>
            <w:tcW w:w="1028" w:type="dxa"/>
            <w:vAlign w:val="center"/>
          </w:tcPr>
          <w:p w14:paraId="1FA1A032" w14:textId="77777777" w:rsidR="00BB1109" w:rsidRPr="0004697F" w:rsidRDefault="00BB1109" w:rsidP="00F3420E">
            <w:pPr>
              <w:jc w:val="center"/>
              <w:rPr>
                <w:sz w:val="22"/>
              </w:rPr>
            </w:pPr>
            <w:r w:rsidRPr="0004697F">
              <w:rPr>
                <w:sz w:val="22"/>
              </w:rPr>
              <w:t>0,6</w:t>
            </w:r>
          </w:p>
        </w:tc>
        <w:tc>
          <w:tcPr>
            <w:tcW w:w="919" w:type="dxa"/>
            <w:vAlign w:val="center"/>
          </w:tcPr>
          <w:p w14:paraId="168B50AB" w14:textId="77777777" w:rsidR="00BB1109" w:rsidRPr="0004697F" w:rsidRDefault="00BB1109" w:rsidP="00F3420E">
            <w:pPr>
              <w:pStyle w:val="TableParagraph"/>
              <w:spacing w:before="60" w:after="60"/>
              <w:ind w:left="301"/>
              <w:jc w:val="center"/>
              <w:rPr>
                <w:lang w:val="vi-VN"/>
              </w:rPr>
            </w:pPr>
            <w:r w:rsidRPr="0004697F">
              <w:rPr>
                <w:lang w:val="vi-VN"/>
              </w:rPr>
              <w:t>0,3</w:t>
            </w:r>
          </w:p>
        </w:tc>
        <w:tc>
          <w:tcPr>
            <w:tcW w:w="915" w:type="dxa"/>
            <w:vAlign w:val="center"/>
          </w:tcPr>
          <w:p w14:paraId="79A273EE" w14:textId="77777777" w:rsidR="00BB1109" w:rsidRPr="0004697F" w:rsidRDefault="00BB1109" w:rsidP="00F3420E">
            <w:pPr>
              <w:jc w:val="center"/>
              <w:rPr>
                <w:sz w:val="22"/>
              </w:rPr>
            </w:pPr>
            <w:r w:rsidRPr="0004697F">
              <w:rPr>
                <w:sz w:val="22"/>
              </w:rPr>
              <w:t>1,1</w:t>
            </w:r>
          </w:p>
        </w:tc>
        <w:tc>
          <w:tcPr>
            <w:tcW w:w="888" w:type="dxa"/>
            <w:vAlign w:val="center"/>
          </w:tcPr>
          <w:p w14:paraId="68465A0F" w14:textId="77777777" w:rsidR="00BB1109" w:rsidRPr="0004697F" w:rsidRDefault="00BB1109" w:rsidP="00F3420E">
            <w:pPr>
              <w:jc w:val="center"/>
              <w:rPr>
                <w:sz w:val="22"/>
              </w:rPr>
            </w:pPr>
            <w:r w:rsidRPr="0004697F">
              <w:rPr>
                <w:sz w:val="22"/>
              </w:rPr>
              <w:t>0,6</w:t>
            </w:r>
          </w:p>
        </w:tc>
        <w:tc>
          <w:tcPr>
            <w:tcW w:w="1231" w:type="dxa"/>
            <w:vAlign w:val="center"/>
          </w:tcPr>
          <w:p w14:paraId="6DF9E12A" w14:textId="77777777" w:rsidR="00BB1109" w:rsidRPr="0004697F" w:rsidRDefault="00BB1109" w:rsidP="00F3420E">
            <w:pPr>
              <w:pStyle w:val="TextBox"/>
              <w:rPr>
                <w:b/>
                <w:bCs w:val="0"/>
                <w:noProof/>
                <w:lang w:val="vi-VN"/>
              </w:rPr>
            </w:pPr>
            <w:bookmarkStart w:id="957" w:name="_Toc29313071"/>
            <w:r w:rsidRPr="0004697F">
              <w:rPr>
                <w:b/>
                <w:bCs w:val="0"/>
                <w:noProof/>
                <w:lang w:val="vi-VN"/>
              </w:rPr>
              <w:t>-</w:t>
            </w:r>
            <w:bookmarkEnd w:id="957"/>
          </w:p>
        </w:tc>
      </w:tr>
      <w:tr w:rsidR="005B6E88" w:rsidRPr="0004697F" w14:paraId="009F7100" w14:textId="77777777" w:rsidTr="00F3420E">
        <w:trPr>
          <w:trHeight w:val="283"/>
          <w:jc w:val="center"/>
        </w:trPr>
        <w:tc>
          <w:tcPr>
            <w:tcW w:w="574" w:type="dxa"/>
            <w:vAlign w:val="center"/>
          </w:tcPr>
          <w:p w14:paraId="00919434" w14:textId="77777777" w:rsidR="00BB1109" w:rsidRPr="0004697F" w:rsidRDefault="00BB1109" w:rsidP="00F3420E">
            <w:pPr>
              <w:pStyle w:val="TextBox"/>
              <w:rPr>
                <w:bCs w:val="0"/>
                <w:noProof/>
                <w:lang w:val="vi-VN"/>
              </w:rPr>
            </w:pPr>
            <w:bookmarkStart w:id="958" w:name="_Toc29313072"/>
            <w:r w:rsidRPr="0004697F">
              <w:rPr>
                <w:bCs w:val="0"/>
                <w:noProof/>
                <w:lang w:val="vi-VN"/>
              </w:rPr>
              <w:t>8</w:t>
            </w:r>
            <w:bookmarkEnd w:id="958"/>
          </w:p>
        </w:tc>
        <w:tc>
          <w:tcPr>
            <w:tcW w:w="1058" w:type="dxa"/>
            <w:vAlign w:val="center"/>
          </w:tcPr>
          <w:p w14:paraId="6BEF3EFE" w14:textId="77777777" w:rsidR="00BB1109" w:rsidRPr="0004697F" w:rsidRDefault="00BB1109" w:rsidP="00F3420E">
            <w:pPr>
              <w:pStyle w:val="TextBox"/>
              <w:rPr>
                <w:bCs w:val="0"/>
                <w:noProof/>
                <w:lang w:val="vi-VN"/>
              </w:rPr>
            </w:pPr>
            <w:bookmarkStart w:id="959" w:name="_Toc29313073"/>
            <w:r w:rsidRPr="0004697F">
              <w:rPr>
                <w:bCs w:val="0"/>
                <w:noProof/>
                <w:lang w:val="vi-VN"/>
              </w:rPr>
              <w:t>Độ ẩm</w:t>
            </w:r>
            <w:bookmarkEnd w:id="959"/>
          </w:p>
        </w:tc>
        <w:tc>
          <w:tcPr>
            <w:tcW w:w="918" w:type="dxa"/>
            <w:vAlign w:val="center"/>
          </w:tcPr>
          <w:p w14:paraId="545087A4" w14:textId="77777777" w:rsidR="00BB1109" w:rsidRPr="0004697F" w:rsidRDefault="00BB1109" w:rsidP="00F3420E">
            <w:pPr>
              <w:pStyle w:val="TextBox"/>
              <w:rPr>
                <w:bCs w:val="0"/>
                <w:noProof/>
                <w:lang w:val="vi-VN"/>
              </w:rPr>
            </w:pPr>
            <w:r w:rsidRPr="0004697F">
              <w:rPr>
                <w:bCs w:val="0"/>
                <w:noProof/>
                <w:lang w:val="vi-VN"/>
              </w:rPr>
              <w:t>%</w:t>
            </w:r>
          </w:p>
        </w:tc>
        <w:tc>
          <w:tcPr>
            <w:tcW w:w="990" w:type="dxa"/>
            <w:vAlign w:val="center"/>
          </w:tcPr>
          <w:p w14:paraId="30707D37" w14:textId="77777777" w:rsidR="00BB1109" w:rsidRPr="0004697F" w:rsidRDefault="00BB1109" w:rsidP="00F3420E">
            <w:pPr>
              <w:jc w:val="center"/>
              <w:rPr>
                <w:sz w:val="22"/>
              </w:rPr>
            </w:pPr>
            <w:r w:rsidRPr="0004697F">
              <w:rPr>
                <w:sz w:val="22"/>
              </w:rPr>
              <w:t>65,3</w:t>
            </w:r>
          </w:p>
        </w:tc>
        <w:tc>
          <w:tcPr>
            <w:tcW w:w="847" w:type="dxa"/>
            <w:gridSpan w:val="2"/>
            <w:vAlign w:val="center"/>
          </w:tcPr>
          <w:p w14:paraId="66806A44" w14:textId="77777777" w:rsidR="00BB1109" w:rsidRPr="0004697F" w:rsidRDefault="00BB1109" w:rsidP="00F3420E">
            <w:pPr>
              <w:pStyle w:val="TableParagraph"/>
              <w:spacing w:before="60" w:after="60"/>
              <w:jc w:val="center"/>
              <w:rPr>
                <w:lang w:val="vi-VN"/>
              </w:rPr>
            </w:pPr>
            <w:r w:rsidRPr="0004697F">
              <w:rPr>
                <w:lang w:val="vi-VN"/>
              </w:rPr>
              <w:t>67,1</w:t>
            </w:r>
          </w:p>
        </w:tc>
        <w:tc>
          <w:tcPr>
            <w:tcW w:w="1140" w:type="dxa"/>
            <w:gridSpan w:val="2"/>
            <w:vAlign w:val="center"/>
          </w:tcPr>
          <w:p w14:paraId="677990E3" w14:textId="77777777" w:rsidR="00BB1109" w:rsidRPr="0004697F" w:rsidRDefault="00BB1109" w:rsidP="00F3420E">
            <w:pPr>
              <w:jc w:val="center"/>
              <w:rPr>
                <w:sz w:val="22"/>
              </w:rPr>
            </w:pPr>
            <w:r w:rsidRPr="0004697F">
              <w:rPr>
                <w:sz w:val="22"/>
              </w:rPr>
              <w:t>71,5</w:t>
            </w:r>
          </w:p>
        </w:tc>
        <w:tc>
          <w:tcPr>
            <w:tcW w:w="885" w:type="dxa"/>
            <w:vAlign w:val="center"/>
          </w:tcPr>
          <w:p w14:paraId="3DB83AAB" w14:textId="77777777" w:rsidR="00BB1109" w:rsidRPr="0004697F" w:rsidRDefault="00BB1109" w:rsidP="00F3420E">
            <w:pPr>
              <w:jc w:val="center"/>
              <w:rPr>
                <w:sz w:val="22"/>
              </w:rPr>
            </w:pPr>
            <w:r w:rsidRPr="0004697F">
              <w:rPr>
                <w:sz w:val="22"/>
              </w:rPr>
              <w:t>76,2</w:t>
            </w:r>
          </w:p>
        </w:tc>
        <w:tc>
          <w:tcPr>
            <w:tcW w:w="897" w:type="dxa"/>
            <w:vAlign w:val="center"/>
          </w:tcPr>
          <w:p w14:paraId="5FAF82AB" w14:textId="77777777" w:rsidR="00BB1109" w:rsidRPr="0004697F" w:rsidRDefault="00BB1109" w:rsidP="00F3420E">
            <w:pPr>
              <w:jc w:val="center"/>
              <w:rPr>
                <w:sz w:val="22"/>
              </w:rPr>
            </w:pPr>
            <w:r w:rsidRPr="0004697F">
              <w:rPr>
                <w:sz w:val="22"/>
              </w:rPr>
              <w:t>46,7</w:t>
            </w:r>
          </w:p>
        </w:tc>
        <w:tc>
          <w:tcPr>
            <w:tcW w:w="843" w:type="dxa"/>
            <w:vAlign w:val="center"/>
          </w:tcPr>
          <w:p w14:paraId="6B34BE13" w14:textId="77777777" w:rsidR="00BB1109" w:rsidRPr="0004697F" w:rsidRDefault="00BB1109" w:rsidP="00F3420E">
            <w:pPr>
              <w:pStyle w:val="TableParagraph"/>
              <w:spacing w:before="60" w:after="60"/>
              <w:ind w:left="114" w:right="106"/>
              <w:jc w:val="center"/>
              <w:rPr>
                <w:lang w:val="vi-VN"/>
              </w:rPr>
            </w:pPr>
            <w:r w:rsidRPr="0004697F">
              <w:rPr>
                <w:lang w:val="vi-VN"/>
              </w:rPr>
              <w:t>73,2</w:t>
            </w:r>
          </w:p>
        </w:tc>
        <w:tc>
          <w:tcPr>
            <w:tcW w:w="915" w:type="dxa"/>
            <w:vAlign w:val="center"/>
          </w:tcPr>
          <w:p w14:paraId="616CC494" w14:textId="77777777" w:rsidR="00BB1109" w:rsidRPr="0004697F" w:rsidRDefault="00BB1109" w:rsidP="00F3420E">
            <w:pPr>
              <w:jc w:val="center"/>
              <w:rPr>
                <w:sz w:val="22"/>
              </w:rPr>
            </w:pPr>
            <w:r w:rsidRPr="0004697F">
              <w:rPr>
                <w:sz w:val="22"/>
              </w:rPr>
              <w:t>60,9</w:t>
            </w:r>
          </w:p>
        </w:tc>
        <w:tc>
          <w:tcPr>
            <w:tcW w:w="885" w:type="dxa"/>
            <w:vAlign w:val="center"/>
          </w:tcPr>
          <w:p w14:paraId="24BE4E57" w14:textId="77777777" w:rsidR="00BB1109" w:rsidRPr="0004697F" w:rsidRDefault="00BB1109" w:rsidP="00F3420E">
            <w:pPr>
              <w:jc w:val="center"/>
              <w:rPr>
                <w:sz w:val="22"/>
              </w:rPr>
            </w:pPr>
            <w:r w:rsidRPr="0004697F">
              <w:rPr>
                <w:sz w:val="22"/>
              </w:rPr>
              <w:t>79,2</w:t>
            </w:r>
          </w:p>
        </w:tc>
        <w:tc>
          <w:tcPr>
            <w:tcW w:w="1028" w:type="dxa"/>
            <w:vAlign w:val="center"/>
          </w:tcPr>
          <w:p w14:paraId="33D01AA6" w14:textId="77777777" w:rsidR="00BB1109" w:rsidRPr="0004697F" w:rsidRDefault="00BB1109" w:rsidP="00F3420E">
            <w:pPr>
              <w:jc w:val="center"/>
              <w:rPr>
                <w:sz w:val="22"/>
              </w:rPr>
            </w:pPr>
            <w:r w:rsidRPr="0004697F">
              <w:rPr>
                <w:sz w:val="22"/>
              </w:rPr>
              <w:t>71,3</w:t>
            </w:r>
          </w:p>
        </w:tc>
        <w:tc>
          <w:tcPr>
            <w:tcW w:w="919" w:type="dxa"/>
            <w:vAlign w:val="center"/>
          </w:tcPr>
          <w:p w14:paraId="519B313D" w14:textId="77777777" w:rsidR="00BB1109" w:rsidRPr="0004697F" w:rsidRDefault="00BB1109" w:rsidP="00F3420E">
            <w:pPr>
              <w:pStyle w:val="TableParagraph"/>
              <w:spacing w:before="60" w:after="60"/>
              <w:ind w:left="241"/>
              <w:jc w:val="center"/>
              <w:rPr>
                <w:lang w:val="vi-VN"/>
              </w:rPr>
            </w:pPr>
            <w:r w:rsidRPr="0004697F">
              <w:rPr>
                <w:lang w:val="vi-VN"/>
              </w:rPr>
              <w:t>79,1</w:t>
            </w:r>
          </w:p>
        </w:tc>
        <w:tc>
          <w:tcPr>
            <w:tcW w:w="915" w:type="dxa"/>
            <w:vAlign w:val="center"/>
          </w:tcPr>
          <w:p w14:paraId="49BCD052" w14:textId="77777777" w:rsidR="00BB1109" w:rsidRPr="0004697F" w:rsidRDefault="00BB1109" w:rsidP="00F3420E">
            <w:pPr>
              <w:jc w:val="center"/>
              <w:rPr>
                <w:sz w:val="22"/>
              </w:rPr>
            </w:pPr>
            <w:r w:rsidRPr="0004697F">
              <w:rPr>
                <w:sz w:val="22"/>
              </w:rPr>
              <w:t>75,6</w:t>
            </w:r>
          </w:p>
        </w:tc>
        <w:tc>
          <w:tcPr>
            <w:tcW w:w="888" w:type="dxa"/>
            <w:vAlign w:val="center"/>
          </w:tcPr>
          <w:p w14:paraId="6B90A77D" w14:textId="77777777" w:rsidR="00BB1109" w:rsidRPr="0004697F" w:rsidRDefault="00BB1109" w:rsidP="00F3420E">
            <w:pPr>
              <w:jc w:val="center"/>
              <w:rPr>
                <w:sz w:val="22"/>
              </w:rPr>
            </w:pPr>
            <w:r w:rsidRPr="0004697F">
              <w:rPr>
                <w:sz w:val="22"/>
              </w:rPr>
              <w:t>84,2</w:t>
            </w:r>
          </w:p>
        </w:tc>
        <w:tc>
          <w:tcPr>
            <w:tcW w:w="1231" w:type="dxa"/>
            <w:vAlign w:val="center"/>
          </w:tcPr>
          <w:p w14:paraId="27764E1D" w14:textId="77777777" w:rsidR="00BB1109" w:rsidRPr="0004697F" w:rsidRDefault="00BB1109" w:rsidP="00F3420E">
            <w:pPr>
              <w:pStyle w:val="TextBox"/>
              <w:rPr>
                <w:b/>
                <w:bCs w:val="0"/>
                <w:noProof/>
                <w:lang w:val="vi-VN"/>
              </w:rPr>
            </w:pPr>
            <w:bookmarkStart w:id="960" w:name="_Toc29313074"/>
            <w:r w:rsidRPr="0004697F">
              <w:rPr>
                <w:b/>
                <w:bCs w:val="0"/>
                <w:noProof/>
                <w:lang w:val="vi-VN"/>
              </w:rPr>
              <w:t>-</w:t>
            </w:r>
            <w:bookmarkEnd w:id="960"/>
          </w:p>
        </w:tc>
      </w:tr>
      <w:tr w:rsidR="005B6E88" w:rsidRPr="0004697F" w14:paraId="1A74619F" w14:textId="77777777" w:rsidTr="00F3420E">
        <w:trPr>
          <w:trHeight w:val="283"/>
          <w:jc w:val="center"/>
        </w:trPr>
        <w:tc>
          <w:tcPr>
            <w:tcW w:w="574" w:type="dxa"/>
            <w:vAlign w:val="center"/>
          </w:tcPr>
          <w:p w14:paraId="7FBEC4E5" w14:textId="77777777" w:rsidR="00BB1109" w:rsidRPr="0004697F" w:rsidRDefault="00BB1109" w:rsidP="00F3420E">
            <w:pPr>
              <w:pStyle w:val="TextBox"/>
              <w:rPr>
                <w:bCs w:val="0"/>
                <w:noProof/>
                <w:lang w:val="vi-VN"/>
              </w:rPr>
            </w:pPr>
            <w:bookmarkStart w:id="961" w:name="_Toc29313075"/>
            <w:r w:rsidRPr="0004697F">
              <w:rPr>
                <w:bCs w:val="0"/>
                <w:noProof/>
                <w:lang w:val="vi-VN"/>
              </w:rPr>
              <w:t>9</w:t>
            </w:r>
            <w:bookmarkEnd w:id="961"/>
          </w:p>
        </w:tc>
        <w:tc>
          <w:tcPr>
            <w:tcW w:w="1058" w:type="dxa"/>
            <w:vAlign w:val="center"/>
          </w:tcPr>
          <w:p w14:paraId="5494725D" w14:textId="77777777" w:rsidR="00BB1109" w:rsidRPr="0004697F" w:rsidRDefault="00BB1109" w:rsidP="00F3420E">
            <w:pPr>
              <w:pStyle w:val="TextBox"/>
              <w:rPr>
                <w:bCs w:val="0"/>
                <w:noProof/>
                <w:lang w:val="vi-VN"/>
              </w:rPr>
            </w:pPr>
            <w:bookmarkStart w:id="962" w:name="_Toc29313076"/>
            <w:r w:rsidRPr="0004697F">
              <w:rPr>
                <w:bCs w:val="0"/>
                <w:noProof/>
                <w:lang w:val="vi-VN"/>
              </w:rPr>
              <w:t>Áp suất</w:t>
            </w:r>
            <w:bookmarkEnd w:id="962"/>
          </w:p>
        </w:tc>
        <w:tc>
          <w:tcPr>
            <w:tcW w:w="918" w:type="dxa"/>
            <w:vAlign w:val="center"/>
          </w:tcPr>
          <w:p w14:paraId="5DF431D3" w14:textId="77777777" w:rsidR="00BB1109" w:rsidRPr="0004697F" w:rsidRDefault="00BB1109" w:rsidP="00F3420E">
            <w:pPr>
              <w:pStyle w:val="TextBox"/>
              <w:rPr>
                <w:bCs w:val="0"/>
                <w:noProof/>
                <w:lang w:val="vi-VN"/>
              </w:rPr>
            </w:pPr>
            <w:r w:rsidRPr="0004697F">
              <w:rPr>
                <w:bCs w:val="0"/>
                <w:noProof/>
                <w:lang w:val="vi-VN"/>
              </w:rPr>
              <w:t>hPa/mb</w:t>
            </w:r>
          </w:p>
        </w:tc>
        <w:tc>
          <w:tcPr>
            <w:tcW w:w="990" w:type="dxa"/>
            <w:vAlign w:val="center"/>
          </w:tcPr>
          <w:p w14:paraId="7C2855E6" w14:textId="77777777" w:rsidR="00BB1109" w:rsidRPr="0004697F" w:rsidRDefault="00BB1109" w:rsidP="00F3420E">
            <w:pPr>
              <w:jc w:val="center"/>
              <w:rPr>
                <w:sz w:val="22"/>
              </w:rPr>
            </w:pPr>
            <w:r w:rsidRPr="0004697F">
              <w:rPr>
                <w:sz w:val="22"/>
              </w:rPr>
              <w:t>944,8</w:t>
            </w:r>
          </w:p>
        </w:tc>
        <w:tc>
          <w:tcPr>
            <w:tcW w:w="847" w:type="dxa"/>
            <w:gridSpan w:val="2"/>
            <w:vAlign w:val="center"/>
          </w:tcPr>
          <w:p w14:paraId="32744820" w14:textId="77777777" w:rsidR="00BB1109" w:rsidRPr="0004697F" w:rsidRDefault="00BB1109" w:rsidP="00F3420E">
            <w:pPr>
              <w:pStyle w:val="TableParagraph"/>
              <w:spacing w:before="60" w:after="60"/>
              <w:jc w:val="center"/>
              <w:rPr>
                <w:lang w:val="vi-VN"/>
              </w:rPr>
            </w:pPr>
            <w:r w:rsidRPr="0004697F">
              <w:rPr>
                <w:lang w:val="vi-VN"/>
              </w:rPr>
              <w:t>937,9</w:t>
            </w:r>
          </w:p>
        </w:tc>
        <w:tc>
          <w:tcPr>
            <w:tcW w:w="1140" w:type="dxa"/>
            <w:gridSpan w:val="2"/>
            <w:vAlign w:val="center"/>
          </w:tcPr>
          <w:p w14:paraId="31FFB8EF" w14:textId="77777777" w:rsidR="00BB1109" w:rsidRPr="0004697F" w:rsidRDefault="00BB1109" w:rsidP="00F3420E">
            <w:pPr>
              <w:jc w:val="center"/>
              <w:rPr>
                <w:sz w:val="22"/>
              </w:rPr>
            </w:pPr>
            <w:r w:rsidRPr="0004697F">
              <w:rPr>
                <w:sz w:val="22"/>
              </w:rPr>
              <w:t>936,6</w:t>
            </w:r>
          </w:p>
        </w:tc>
        <w:tc>
          <w:tcPr>
            <w:tcW w:w="885" w:type="dxa"/>
            <w:vAlign w:val="center"/>
          </w:tcPr>
          <w:p w14:paraId="3A668357" w14:textId="77777777" w:rsidR="00BB1109" w:rsidRPr="0004697F" w:rsidRDefault="00BB1109" w:rsidP="00F3420E">
            <w:pPr>
              <w:jc w:val="center"/>
              <w:rPr>
                <w:sz w:val="22"/>
              </w:rPr>
            </w:pPr>
            <w:r w:rsidRPr="0004697F">
              <w:rPr>
                <w:sz w:val="22"/>
              </w:rPr>
              <w:t>921,2</w:t>
            </w:r>
          </w:p>
        </w:tc>
        <w:tc>
          <w:tcPr>
            <w:tcW w:w="897" w:type="dxa"/>
            <w:vAlign w:val="center"/>
          </w:tcPr>
          <w:p w14:paraId="09C96445" w14:textId="77777777" w:rsidR="00BB1109" w:rsidRPr="0004697F" w:rsidRDefault="00BB1109" w:rsidP="00F3420E">
            <w:pPr>
              <w:jc w:val="center"/>
              <w:rPr>
                <w:sz w:val="22"/>
              </w:rPr>
            </w:pPr>
            <w:r w:rsidRPr="0004697F">
              <w:rPr>
                <w:sz w:val="22"/>
              </w:rPr>
              <w:t>930,3</w:t>
            </w:r>
          </w:p>
        </w:tc>
        <w:tc>
          <w:tcPr>
            <w:tcW w:w="843" w:type="dxa"/>
            <w:vAlign w:val="center"/>
          </w:tcPr>
          <w:p w14:paraId="0E185F5F" w14:textId="77777777" w:rsidR="00BB1109" w:rsidRPr="0004697F" w:rsidRDefault="00BB1109" w:rsidP="00F3420E">
            <w:pPr>
              <w:pStyle w:val="TableParagraph"/>
              <w:spacing w:before="60" w:after="60"/>
              <w:ind w:left="114" w:right="106"/>
              <w:jc w:val="center"/>
              <w:rPr>
                <w:lang w:val="vi-VN"/>
              </w:rPr>
            </w:pPr>
            <w:r w:rsidRPr="0004697F">
              <w:rPr>
                <w:lang w:val="vi-VN"/>
              </w:rPr>
              <w:t>926,5</w:t>
            </w:r>
          </w:p>
        </w:tc>
        <w:tc>
          <w:tcPr>
            <w:tcW w:w="915" w:type="dxa"/>
            <w:vAlign w:val="center"/>
          </w:tcPr>
          <w:p w14:paraId="580F6ABF" w14:textId="77777777" w:rsidR="00BB1109" w:rsidRPr="0004697F" w:rsidRDefault="00BB1109" w:rsidP="00F3420E">
            <w:pPr>
              <w:jc w:val="center"/>
              <w:rPr>
                <w:sz w:val="22"/>
              </w:rPr>
            </w:pPr>
            <w:r w:rsidRPr="0004697F">
              <w:rPr>
                <w:sz w:val="22"/>
              </w:rPr>
              <w:t>926,1</w:t>
            </w:r>
          </w:p>
        </w:tc>
        <w:tc>
          <w:tcPr>
            <w:tcW w:w="885" w:type="dxa"/>
            <w:vAlign w:val="center"/>
          </w:tcPr>
          <w:p w14:paraId="627EF3CE" w14:textId="77777777" w:rsidR="00BB1109" w:rsidRPr="0004697F" w:rsidRDefault="00BB1109" w:rsidP="00F3420E">
            <w:pPr>
              <w:jc w:val="center"/>
              <w:rPr>
                <w:sz w:val="22"/>
              </w:rPr>
            </w:pPr>
            <w:r w:rsidRPr="0004697F">
              <w:rPr>
                <w:sz w:val="22"/>
              </w:rPr>
              <w:t>932,7</w:t>
            </w:r>
          </w:p>
        </w:tc>
        <w:tc>
          <w:tcPr>
            <w:tcW w:w="1028" w:type="dxa"/>
            <w:vAlign w:val="center"/>
          </w:tcPr>
          <w:p w14:paraId="3B5C1E8C" w14:textId="77777777" w:rsidR="00BB1109" w:rsidRPr="0004697F" w:rsidRDefault="00BB1109" w:rsidP="00F3420E">
            <w:pPr>
              <w:jc w:val="center"/>
              <w:rPr>
                <w:sz w:val="22"/>
              </w:rPr>
            </w:pPr>
            <w:r w:rsidRPr="0004697F">
              <w:rPr>
                <w:sz w:val="22"/>
              </w:rPr>
              <w:t>936,3</w:t>
            </w:r>
          </w:p>
        </w:tc>
        <w:tc>
          <w:tcPr>
            <w:tcW w:w="919" w:type="dxa"/>
            <w:vAlign w:val="center"/>
          </w:tcPr>
          <w:p w14:paraId="580CAC3C" w14:textId="77777777" w:rsidR="00BB1109" w:rsidRPr="0004697F" w:rsidRDefault="00BB1109" w:rsidP="00F3420E">
            <w:pPr>
              <w:pStyle w:val="TableParagraph"/>
              <w:spacing w:before="60" w:after="60"/>
              <w:ind w:left="181"/>
              <w:jc w:val="center"/>
              <w:rPr>
                <w:lang w:val="vi-VN"/>
              </w:rPr>
            </w:pPr>
            <w:r w:rsidRPr="0004697F">
              <w:rPr>
                <w:lang w:val="vi-VN"/>
              </w:rPr>
              <w:t>932,7</w:t>
            </w:r>
          </w:p>
        </w:tc>
        <w:tc>
          <w:tcPr>
            <w:tcW w:w="915" w:type="dxa"/>
            <w:vAlign w:val="center"/>
          </w:tcPr>
          <w:p w14:paraId="79386FA8" w14:textId="77777777" w:rsidR="00BB1109" w:rsidRPr="0004697F" w:rsidRDefault="00BB1109" w:rsidP="00F3420E">
            <w:pPr>
              <w:jc w:val="center"/>
              <w:rPr>
                <w:sz w:val="22"/>
              </w:rPr>
            </w:pPr>
            <w:r w:rsidRPr="0004697F">
              <w:rPr>
                <w:sz w:val="22"/>
              </w:rPr>
              <w:t>931,3</w:t>
            </w:r>
          </w:p>
        </w:tc>
        <w:tc>
          <w:tcPr>
            <w:tcW w:w="888" w:type="dxa"/>
            <w:vAlign w:val="center"/>
          </w:tcPr>
          <w:p w14:paraId="05207586" w14:textId="77777777" w:rsidR="00BB1109" w:rsidRPr="0004697F" w:rsidRDefault="00BB1109" w:rsidP="00F3420E">
            <w:pPr>
              <w:jc w:val="center"/>
              <w:rPr>
                <w:sz w:val="22"/>
              </w:rPr>
            </w:pPr>
            <w:r w:rsidRPr="0004697F">
              <w:rPr>
                <w:sz w:val="22"/>
              </w:rPr>
              <w:t>935,2</w:t>
            </w:r>
          </w:p>
        </w:tc>
        <w:tc>
          <w:tcPr>
            <w:tcW w:w="1231" w:type="dxa"/>
            <w:vAlign w:val="center"/>
          </w:tcPr>
          <w:p w14:paraId="494941F6" w14:textId="77777777" w:rsidR="00BB1109" w:rsidRPr="0004697F" w:rsidRDefault="00BB1109" w:rsidP="00F3420E">
            <w:pPr>
              <w:pStyle w:val="TextBox"/>
              <w:rPr>
                <w:b/>
                <w:bCs w:val="0"/>
                <w:noProof/>
                <w:lang w:val="vi-VN"/>
              </w:rPr>
            </w:pPr>
            <w:bookmarkStart w:id="963" w:name="_Toc29313077"/>
            <w:r w:rsidRPr="0004697F">
              <w:rPr>
                <w:b/>
                <w:bCs w:val="0"/>
                <w:noProof/>
                <w:lang w:val="vi-VN"/>
              </w:rPr>
              <w:t>-</w:t>
            </w:r>
            <w:bookmarkEnd w:id="963"/>
          </w:p>
        </w:tc>
      </w:tr>
      <w:tr w:rsidR="005B6E88" w:rsidRPr="0004697F" w14:paraId="7C8F4723" w14:textId="77777777" w:rsidTr="00F3420E">
        <w:trPr>
          <w:trHeight w:val="283"/>
          <w:jc w:val="center"/>
        </w:trPr>
        <w:tc>
          <w:tcPr>
            <w:tcW w:w="574" w:type="dxa"/>
            <w:vMerge w:val="restart"/>
            <w:vAlign w:val="center"/>
          </w:tcPr>
          <w:p w14:paraId="7DD1CFC6" w14:textId="77777777" w:rsidR="00BB1109" w:rsidRPr="0004697F" w:rsidRDefault="00BB1109" w:rsidP="00F3420E">
            <w:pPr>
              <w:pStyle w:val="TextBox"/>
              <w:rPr>
                <w:b/>
                <w:bCs w:val="0"/>
                <w:noProof/>
                <w:lang w:val="vi-VN"/>
              </w:rPr>
            </w:pPr>
            <w:r w:rsidRPr="0004697F">
              <w:rPr>
                <w:b/>
                <w:bCs w:val="0"/>
                <w:noProof/>
                <w:lang w:val="vi-VN"/>
              </w:rPr>
              <w:t>STT</w:t>
            </w:r>
          </w:p>
        </w:tc>
        <w:tc>
          <w:tcPr>
            <w:tcW w:w="1058" w:type="dxa"/>
            <w:vMerge w:val="restart"/>
            <w:vAlign w:val="center"/>
          </w:tcPr>
          <w:p w14:paraId="751CD5EA" w14:textId="77777777" w:rsidR="00BB1109" w:rsidRPr="0004697F" w:rsidRDefault="00BB1109" w:rsidP="00F3420E">
            <w:pPr>
              <w:pStyle w:val="TextBox"/>
              <w:rPr>
                <w:b/>
                <w:bCs w:val="0"/>
                <w:noProof/>
                <w:lang w:val="vi-VN"/>
              </w:rPr>
            </w:pPr>
            <w:r w:rsidRPr="0004697F">
              <w:rPr>
                <w:b/>
                <w:bCs w:val="0"/>
                <w:noProof/>
                <w:lang w:val="vi-VN"/>
              </w:rPr>
              <w:t>Thông số</w:t>
            </w:r>
          </w:p>
        </w:tc>
        <w:tc>
          <w:tcPr>
            <w:tcW w:w="918" w:type="dxa"/>
            <w:vMerge w:val="restart"/>
            <w:vAlign w:val="center"/>
          </w:tcPr>
          <w:p w14:paraId="6E475CEE" w14:textId="77777777" w:rsidR="00BB1109" w:rsidRPr="0004697F" w:rsidRDefault="00BB1109" w:rsidP="00F3420E">
            <w:pPr>
              <w:pStyle w:val="TextBox"/>
              <w:rPr>
                <w:b/>
                <w:bCs w:val="0"/>
                <w:noProof/>
                <w:lang w:val="vi-VN"/>
              </w:rPr>
            </w:pPr>
            <w:r w:rsidRPr="0004697F">
              <w:rPr>
                <w:b/>
                <w:bCs w:val="0"/>
                <w:noProof/>
                <w:lang w:val="vi-VN"/>
              </w:rPr>
              <w:t>Đơn vị</w:t>
            </w:r>
          </w:p>
        </w:tc>
        <w:tc>
          <w:tcPr>
            <w:tcW w:w="11152" w:type="dxa"/>
            <w:gridSpan w:val="14"/>
            <w:vAlign w:val="center"/>
          </w:tcPr>
          <w:p w14:paraId="42C4F818" w14:textId="77777777" w:rsidR="00BB1109" w:rsidRPr="0004697F" w:rsidRDefault="00BB1109" w:rsidP="00F3420E">
            <w:pPr>
              <w:pStyle w:val="TextBox"/>
              <w:rPr>
                <w:b/>
                <w:bCs w:val="0"/>
                <w:noProof/>
                <w:lang w:val="vi-VN"/>
              </w:rPr>
            </w:pPr>
            <w:r w:rsidRPr="0004697F">
              <w:rPr>
                <w:b/>
                <w:bCs w:val="0"/>
                <w:noProof/>
                <w:lang w:val="vi-VN"/>
              </w:rPr>
              <w:t>Kết quả phân tích</w:t>
            </w:r>
          </w:p>
        </w:tc>
        <w:tc>
          <w:tcPr>
            <w:tcW w:w="1231" w:type="dxa"/>
            <w:vMerge w:val="restart"/>
            <w:vAlign w:val="center"/>
          </w:tcPr>
          <w:p w14:paraId="196E7E46" w14:textId="77777777" w:rsidR="00BB1109" w:rsidRPr="0004697F" w:rsidRDefault="00BB1109" w:rsidP="00F3420E">
            <w:pPr>
              <w:pStyle w:val="TextBox"/>
              <w:rPr>
                <w:b/>
                <w:bCs w:val="0"/>
                <w:noProof/>
                <w:lang w:val="vi-VN"/>
              </w:rPr>
            </w:pPr>
            <w:r w:rsidRPr="0004697F">
              <w:rPr>
                <w:b/>
                <w:bCs w:val="0"/>
                <w:noProof/>
                <w:lang w:val="vi-VN"/>
              </w:rPr>
              <w:t>QCVN</w:t>
            </w:r>
          </w:p>
          <w:p w14:paraId="3EEEF6D5" w14:textId="77777777" w:rsidR="00BB1109" w:rsidRPr="0004697F" w:rsidRDefault="00BB1109" w:rsidP="00F3420E">
            <w:pPr>
              <w:pStyle w:val="TextBox"/>
              <w:rPr>
                <w:b/>
                <w:bCs w:val="0"/>
                <w:noProof/>
                <w:lang w:val="vi-VN"/>
              </w:rPr>
            </w:pPr>
            <w:r w:rsidRPr="0004697F">
              <w:rPr>
                <w:b/>
                <w:bCs w:val="0"/>
                <w:noProof/>
                <w:lang w:val="vi-VN"/>
              </w:rPr>
              <w:t>05:2013</w:t>
            </w:r>
          </w:p>
          <w:p w14:paraId="70801414" w14:textId="77777777" w:rsidR="00BB1109" w:rsidRPr="0004697F" w:rsidRDefault="00BB1109" w:rsidP="00F3420E">
            <w:pPr>
              <w:pStyle w:val="TextBox"/>
              <w:rPr>
                <w:b/>
                <w:bCs w:val="0"/>
                <w:noProof/>
                <w:lang w:val="vi-VN"/>
              </w:rPr>
            </w:pPr>
            <w:r w:rsidRPr="0004697F">
              <w:rPr>
                <w:b/>
                <w:bCs w:val="0"/>
                <w:noProof/>
                <w:lang w:val="vi-VN"/>
              </w:rPr>
              <w:t>/BTNMT</w:t>
            </w:r>
          </w:p>
        </w:tc>
      </w:tr>
      <w:tr w:rsidR="005B6E88" w:rsidRPr="0004697F" w14:paraId="46A62F4A" w14:textId="77777777" w:rsidTr="00F3420E">
        <w:trPr>
          <w:trHeight w:val="283"/>
          <w:jc w:val="center"/>
        </w:trPr>
        <w:tc>
          <w:tcPr>
            <w:tcW w:w="574" w:type="dxa"/>
            <w:vMerge/>
            <w:vAlign w:val="center"/>
          </w:tcPr>
          <w:p w14:paraId="1FA8FDEE" w14:textId="77777777" w:rsidR="00BB1109" w:rsidRPr="0004697F" w:rsidRDefault="00BB1109" w:rsidP="00F3420E">
            <w:pPr>
              <w:pStyle w:val="TextBox"/>
              <w:rPr>
                <w:b/>
                <w:bCs w:val="0"/>
                <w:noProof/>
                <w:lang w:val="vi-VN"/>
              </w:rPr>
            </w:pPr>
          </w:p>
        </w:tc>
        <w:tc>
          <w:tcPr>
            <w:tcW w:w="1058" w:type="dxa"/>
            <w:vMerge/>
            <w:vAlign w:val="center"/>
          </w:tcPr>
          <w:p w14:paraId="312262D0" w14:textId="77777777" w:rsidR="00BB1109" w:rsidRPr="0004697F" w:rsidRDefault="00BB1109" w:rsidP="00F3420E">
            <w:pPr>
              <w:pStyle w:val="TextBox"/>
              <w:rPr>
                <w:b/>
                <w:bCs w:val="0"/>
                <w:noProof/>
                <w:lang w:val="vi-VN"/>
              </w:rPr>
            </w:pPr>
          </w:p>
        </w:tc>
        <w:tc>
          <w:tcPr>
            <w:tcW w:w="918" w:type="dxa"/>
            <w:vMerge/>
            <w:vAlign w:val="center"/>
          </w:tcPr>
          <w:p w14:paraId="0F3586C1" w14:textId="77777777" w:rsidR="00BB1109" w:rsidRPr="0004697F" w:rsidRDefault="00BB1109" w:rsidP="00F3420E">
            <w:pPr>
              <w:pStyle w:val="TextBox"/>
              <w:rPr>
                <w:b/>
                <w:bCs w:val="0"/>
                <w:noProof/>
                <w:lang w:val="vi-VN"/>
              </w:rPr>
            </w:pPr>
          </w:p>
        </w:tc>
        <w:tc>
          <w:tcPr>
            <w:tcW w:w="3862" w:type="dxa"/>
            <w:gridSpan w:val="6"/>
            <w:vAlign w:val="center"/>
          </w:tcPr>
          <w:p w14:paraId="137F4EA4" w14:textId="15542922" w:rsidR="00BB1109" w:rsidRPr="0004697F" w:rsidRDefault="00BB1109" w:rsidP="00F3420E">
            <w:pPr>
              <w:pStyle w:val="TextBox"/>
              <w:rPr>
                <w:b/>
                <w:bCs w:val="0"/>
                <w:noProof/>
                <w:lang w:val="en-US"/>
              </w:rPr>
            </w:pPr>
            <w:r w:rsidRPr="0004697F">
              <w:rPr>
                <w:b/>
                <w:bCs w:val="0"/>
                <w:noProof/>
                <w:lang w:val="vi-VN"/>
              </w:rPr>
              <w:t>KK</w:t>
            </w:r>
            <w:r w:rsidR="00DE380D" w:rsidRPr="0004697F">
              <w:rPr>
                <w:b/>
                <w:bCs w:val="0"/>
                <w:noProof/>
                <w:lang w:val="en-US"/>
              </w:rPr>
              <w:t>33</w:t>
            </w:r>
          </w:p>
        </w:tc>
        <w:tc>
          <w:tcPr>
            <w:tcW w:w="3540" w:type="dxa"/>
            <w:gridSpan w:val="4"/>
            <w:vAlign w:val="center"/>
          </w:tcPr>
          <w:p w14:paraId="15F8A9B8" w14:textId="5D4ACBB4" w:rsidR="00BB1109" w:rsidRPr="0004697F" w:rsidRDefault="00BB1109" w:rsidP="00F3420E">
            <w:pPr>
              <w:pStyle w:val="TextBox"/>
              <w:rPr>
                <w:b/>
                <w:bCs w:val="0"/>
                <w:noProof/>
                <w:lang w:val="en-US"/>
              </w:rPr>
            </w:pPr>
            <w:r w:rsidRPr="0004697F">
              <w:rPr>
                <w:b/>
                <w:bCs w:val="0"/>
                <w:noProof/>
                <w:lang w:val="vi-VN"/>
              </w:rPr>
              <w:t>KK</w:t>
            </w:r>
            <w:r w:rsidR="00DE380D" w:rsidRPr="0004697F">
              <w:rPr>
                <w:b/>
                <w:bCs w:val="0"/>
                <w:noProof/>
                <w:lang w:val="en-US"/>
              </w:rPr>
              <w:t>34</w:t>
            </w:r>
          </w:p>
        </w:tc>
        <w:tc>
          <w:tcPr>
            <w:tcW w:w="3750" w:type="dxa"/>
            <w:gridSpan w:val="4"/>
            <w:vAlign w:val="center"/>
          </w:tcPr>
          <w:p w14:paraId="7F93BDE6" w14:textId="686EF542" w:rsidR="00BB1109" w:rsidRPr="0004697F" w:rsidRDefault="00BB1109" w:rsidP="00F3420E">
            <w:pPr>
              <w:pStyle w:val="TextBox"/>
              <w:rPr>
                <w:b/>
                <w:bCs w:val="0"/>
                <w:noProof/>
                <w:lang w:val="en-US"/>
              </w:rPr>
            </w:pPr>
            <w:r w:rsidRPr="0004697F">
              <w:rPr>
                <w:b/>
                <w:bCs w:val="0"/>
                <w:noProof/>
                <w:lang w:val="vi-VN"/>
              </w:rPr>
              <w:t>KK</w:t>
            </w:r>
            <w:r w:rsidR="00DE380D" w:rsidRPr="0004697F">
              <w:rPr>
                <w:b/>
                <w:bCs w:val="0"/>
                <w:noProof/>
                <w:lang w:val="en-US"/>
              </w:rPr>
              <w:t>35</w:t>
            </w:r>
          </w:p>
        </w:tc>
        <w:tc>
          <w:tcPr>
            <w:tcW w:w="1231" w:type="dxa"/>
            <w:vMerge/>
            <w:vAlign w:val="center"/>
          </w:tcPr>
          <w:p w14:paraId="61E91A63" w14:textId="77777777" w:rsidR="00BB1109" w:rsidRPr="0004697F" w:rsidRDefault="00BB1109" w:rsidP="00F3420E">
            <w:pPr>
              <w:pStyle w:val="TextBox"/>
              <w:rPr>
                <w:b/>
                <w:bCs w:val="0"/>
                <w:noProof/>
                <w:lang w:val="vi-VN"/>
              </w:rPr>
            </w:pPr>
          </w:p>
        </w:tc>
      </w:tr>
      <w:tr w:rsidR="005B6E88" w:rsidRPr="0004697F" w14:paraId="1F82C416" w14:textId="77777777" w:rsidTr="00F3420E">
        <w:trPr>
          <w:trHeight w:val="283"/>
          <w:jc w:val="center"/>
        </w:trPr>
        <w:tc>
          <w:tcPr>
            <w:tcW w:w="574" w:type="dxa"/>
            <w:vMerge/>
            <w:vAlign w:val="center"/>
          </w:tcPr>
          <w:p w14:paraId="7071163A" w14:textId="77777777" w:rsidR="00BB1109" w:rsidRPr="0004697F" w:rsidRDefault="00BB1109" w:rsidP="00F3420E">
            <w:pPr>
              <w:pStyle w:val="TextBox"/>
              <w:rPr>
                <w:b/>
                <w:bCs w:val="0"/>
                <w:noProof/>
                <w:lang w:val="vi-VN"/>
              </w:rPr>
            </w:pPr>
          </w:p>
        </w:tc>
        <w:tc>
          <w:tcPr>
            <w:tcW w:w="1058" w:type="dxa"/>
            <w:vMerge/>
            <w:vAlign w:val="center"/>
          </w:tcPr>
          <w:p w14:paraId="3D6EA1F0" w14:textId="77777777" w:rsidR="00BB1109" w:rsidRPr="0004697F" w:rsidRDefault="00BB1109" w:rsidP="00F3420E">
            <w:pPr>
              <w:pStyle w:val="TextBox"/>
              <w:rPr>
                <w:b/>
                <w:bCs w:val="0"/>
                <w:noProof/>
                <w:lang w:val="vi-VN"/>
              </w:rPr>
            </w:pPr>
          </w:p>
        </w:tc>
        <w:tc>
          <w:tcPr>
            <w:tcW w:w="918" w:type="dxa"/>
            <w:vMerge/>
            <w:vAlign w:val="center"/>
          </w:tcPr>
          <w:p w14:paraId="58473932" w14:textId="77777777" w:rsidR="00BB1109" w:rsidRPr="0004697F" w:rsidRDefault="00BB1109" w:rsidP="00F3420E">
            <w:pPr>
              <w:pStyle w:val="TextBox"/>
              <w:rPr>
                <w:b/>
                <w:bCs w:val="0"/>
                <w:noProof/>
                <w:lang w:val="vi-VN"/>
              </w:rPr>
            </w:pPr>
          </w:p>
        </w:tc>
        <w:tc>
          <w:tcPr>
            <w:tcW w:w="1224" w:type="dxa"/>
            <w:gridSpan w:val="2"/>
            <w:vAlign w:val="center"/>
          </w:tcPr>
          <w:p w14:paraId="3F6A182B" w14:textId="77777777" w:rsidR="00BB1109" w:rsidRPr="0004697F" w:rsidRDefault="00BB1109" w:rsidP="00F3420E">
            <w:pPr>
              <w:pStyle w:val="TextBox"/>
              <w:rPr>
                <w:b/>
                <w:bCs w:val="0"/>
                <w:noProof/>
                <w:lang w:val="vi-VN"/>
              </w:rPr>
            </w:pPr>
            <w:r w:rsidRPr="0004697F">
              <w:rPr>
                <w:b/>
                <w:bCs w:val="0"/>
                <w:noProof/>
                <w:lang w:val="vi-VN"/>
              </w:rPr>
              <w:t>Đợt 1</w:t>
            </w:r>
          </w:p>
        </w:tc>
        <w:tc>
          <w:tcPr>
            <w:tcW w:w="838" w:type="dxa"/>
            <w:gridSpan w:val="2"/>
            <w:vAlign w:val="center"/>
          </w:tcPr>
          <w:p w14:paraId="642DFDC4" w14:textId="77777777" w:rsidR="00BB1109" w:rsidRPr="0004697F" w:rsidRDefault="00BB1109" w:rsidP="00F3420E">
            <w:pPr>
              <w:pStyle w:val="TextBox"/>
              <w:rPr>
                <w:b/>
                <w:bCs w:val="0"/>
                <w:noProof/>
                <w:lang w:val="vi-VN"/>
              </w:rPr>
            </w:pPr>
            <w:r w:rsidRPr="0004697F">
              <w:rPr>
                <w:b/>
                <w:bCs w:val="0"/>
                <w:noProof/>
                <w:lang w:val="vi-VN"/>
              </w:rPr>
              <w:t>Đợt 2</w:t>
            </w:r>
          </w:p>
        </w:tc>
        <w:tc>
          <w:tcPr>
            <w:tcW w:w="915" w:type="dxa"/>
            <w:vAlign w:val="center"/>
          </w:tcPr>
          <w:p w14:paraId="536D215E" w14:textId="77777777" w:rsidR="00BB1109" w:rsidRPr="0004697F" w:rsidRDefault="00BB1109" w:rsidP="00F3420E">
            <w:pPr>
              <w:pStyle w:val="TextBox"/>
              <w:rPr>
                <w:b/>
                <w:bCs w:val="0"/>
                <w:noProof/>
                <w:lang w:val="vi-VN"/>
              </w:rPr>
            </w:pPr>
            <w:r w:rsidRPr="0004697F">
              <w:rPr>
                <w:b/>
                <w:bCs w:val="0"/>
                <w:noProof/>
                <w:lang w:val="vi-VN"/>
              </w:rPr>
              <w:t>Đợt 3</w:t>
            </w:r>
          </w:p>
        </w:tc>
        <w:tc>
          <w:tcPr>
            <w:tcW w:w="885" w:type="dxa"/>
            <w:vAlign w:val="center"/>
          </w:tcPr>
          <w:p w14:paraId="1CA5F2D6" w14:textId="77777777" w:rsidR="00BB1109" w:rsidRPr="0004697F" w:rsidRDefault="00BB1109" w:rsidP="00F3420E">
            <w:pPr>
              <w:pStyle w:val="TextBox"/>
              <w:rPr>
                <w:b/>
                <w:bCs w:val="0"/>
                <w:noProof/>
                <w:lang w:val="vi-VN"/>
              </w:rPr>
            </w:pPr>
            <w:r w:rsidRPr="0004697F">
              <w:rPr>
                <w:b/>
                <w:bCs w:val="0"/>
                <w:noProof/>
                <w:lang w:val="vi-VN"/>
              </w:rPr>
              <w:t>Đợt 4</w:t>
            </w:r>
          </w:p>
        </w:tc>
        <w:tc>
          <w:tcPr>
            <w:tcW w:w="897" w:type="dxa"/>
            <w:vAlign w:val="center"/>
          </w:tcPr>
          <w:p w14:paraId="2561AD7F" w14:textId="77777777" w:rsidR="00BB1109" w:rsidRPr="0004697F" w:rsidRDefault="00BB1109" w:rsidP="00F3420E">
            <w:pPr>
              <w:pStyle w:val="TextBox"/>
              <w:rPr>
                <w:b/>
                <w:bCs w:val="0"/>
                <w:noProof/>
                <w:lang w:val="vi-VN"/>
              </w:rPr>
            </w:pPr>
            <w:r w:rsidRPr="0004697F">
              <w:rPr>
                <w:b/>
                <w:bCs w:val="0"/>
                <w:noProof/>
                <w:lang w:val="vi-VN"/>
              </w:rPr>
              <w:t>Đợt 1</w:t>
            </w:r>
          </w:p>
        </w:tc>
        <w:tc>
          <w:tcPr>
            <w:tcW w:w="843" w:type="dxa"/>
            <w:vAlign w:val="center"/>
          </w:tcPr>
          <w:p w14:paraId="2F49ABFE" w14:textId="77777777" w:rsidR="00BB1109" w:rsidRPr="0004697F" w:rsidRDefault="00BB1109" w:rsidP="00F3420E">
            <w:pPr>
              <w:pStyle w:val="TextBox"/>
              <w:rPr>
                <w:b/>
                <w:bCs w:val="0"/>
                <w:noProof/>
                <w:lang w:val="vi-VN"/>
              </w:rPr>
            </w:pPr>
            <w:r w:rsidRPr="0004697F">
              <w:rPr>
                <w:b/>
                <w:bCs w:val="0"/>
                <w:noProof/>
                <w:lang w:val="vi-VN"/>
              </w:rPr>
              <w:t>Đợt 2</w:t>
            </w:r>
          </w:p>
        </w:tc>
        <w:tc>
          <w:tcPr>
            <w:tcW w:w="915" w:type="dxa"/>
            <w:vAlign w:val="center"/>
          </w:tcPr>
          <w:p w14:paraId="3857F45C" w14:textId="77777777" w:rsidR="00BB1109" w:rsidRPr="0004697F" w:rsidRDefault="00BB1109" w:rsidP="00F3420E">
            <w:pPr>
              <w:pStyle w:val="TextBox"/>
              <w:rPr>
                <w:b/>
                <w:bCs w:val="0"/>
                <w:noProof/>
                <w:lang w:val="vi-VN"/>
              </w:rPr>
            </w:pPr>
            <w:r w:rsidRPr="0004697F">
              <w:rPr>
                <w:b/>
                <w:bCs w:val="0"/>
                <w:noProof/>
                <w:lang w:val="vi-VN"/>
              </w:rPr>
              <w:t>Đợt 3</w:t>
            </w:r>
          </w:p>
        </w:tc>
        <w:tc>
          <w:tcPr>
            <w:tcW w:w="885" w:type="dxa"/>
            <w:vAlign w:val="center"/>
          </w:tcPr>
          <w:p w14:paraId="21463308" w14:textId="77777777" w:rsidR="00BB1109" w:rsidRPr="0004697F" w:rsidRDefault="00BB1109" w:rsidP="00F3420E">
            <w:pPr>
              <w:pStyle w:val="TextBox"/>
              <w:rPr>
                <w:b/>
                <w:bCs w:val="0"/>
                <w:noProof/>
                <w:lang w:val="vi-VN"/>
              </w:rPr>
            </w:pPr>
            <w:r w:rsidRPr="0004697F">
              <w:rPr>
                <w:b/>
                <w:bCs w:val="0"/>
                <w:noProof/>
                <w:lang w:val="vi-VN"/>
              </w:rPr>
              <w:t>Đợt 4</w:t>
            </w:r>
          </w:p>
        </w:tc>
        <w:tc>
          <w:tcPr>
            <w:tcW w:w="1028" w:type="dxa"/>
            <w:vAlign w:val="center"/>
          </w:tcPr>
          <w:p w14:paraId="1D2089EF" w14:textId="77777777" w:rsidR="00BB1109" w:rsidRPr="0004697F" w:rsidRDefault="00BB1109" w:rsidP="00F3420E">
            <w:pPr>
              <w:pStyle w:val="TextBox"/>
              <w:rPr>
                <w:b/>
                <w:bCs w:val="0"/>
                <w:noProof/>
                <w:lang w:val="vi-VN"/>
              </w:rPr>
            </w:pPr>
            <w:r w:rsidRPr="0004697F">
              <w:rPr>
                <w:b/>
                <w:bCs w:val="0"/>
                <w:noProof/>
                <w:lang w:val="vi-VN"/>
              </w:rPr>
              <w:t>Đợt 1</w:t>
            </w:r>
          </w:p>
        </w:tc>
        <w:tc>
          <w:tcPr>
            <w:tcW w:w="919" w:type="dxa"/>
            <w:vAlign w:val="center"/>
          </w:tcPr>
          <w:p w14:paraId="04584901" w14:textId="77777777" w:rsidR="00BB1109" w:rsidRPr="0004697F" w:rsidRDefault="00BB1109" w:rsidP="00F3420E">
            <w:pPr>
              <w:pStyle w:val="TextBox"/>
              <w:rPr>
                <w:b/>
                <w:bCs w:val="0"/>
                <w:noProof/>
                <w:lang w:val="vi-VN"/>
              </w:rPr>
            </w:pPr>
            <w:r w:rsidRPr="0004697F">
              <w:rPr>
                <w:b/>
                <w:bCs w:val="0"/>
                <w:noProof/>
                <w:lang w:val="vi-VN"/>
              </w:rPr>
              <w:t>Đợt 2</w:t>
            </w:r>
          </w:p>
        </w:tc>
        <w:tc>
          <w:tcPr>
            <w:tcW w:w="915" w:type="dxa"/>
            <w:vAlign w:val="center"/>
          </w:tcPr>
          <w:p w14:paraId="49F56129" w14:textId="77777777" w:rsidR="00BB1109" w:rsidRPr="0004697F" w:rsidRDefault="00BB1109" w:rsidP="00F3420E">
            <w:pPr>
              <w:pStyle w:val="TextBox"/>
              <w:rPr>
                <w:b/>
                <w:bCs w:val="0"/>
                <w:noProof/>
                <w:lang w:val="vi-VN"/>
              </w:rPr>
            </w:pPr>
            <w:r w:rsidRPr="0004697F">
              <w:rPr>
                <w:b/>
                <w:bCs w:val="0"/>
                <w:noProof/>
                <w:lang w:val="vi-VN"/>
              </w:rPr>
              <w:t>Đợt 3</w:t>
            </w:r>
          </w:p>
        </w:tc>
        <w:tc>
          <w:tcPr>
            <w:tcW w:w="888" w:type="dxa"/>
            <w:vAlign w:val="center"/>
          </w:tcPr>
          <w:p w14:paraId="659D4BC4" w14:textId="77777777" w:rsidR="00BB1109" w:rsidRPr="0004697F" w:rsidRDefault="00BB1109" w:rsidP="00F3420E">
            <w:pPr>
              <w:pStyle w:val="TextBox"/>
              <w:rPr>
                <w:b/>
                <w:bCs w:val="0"/>
                <w:noProof/>
                <w:lang w:val="vi-VN"/>
              </w:rPr>
            </w:pPr>
            <w:r w:rsidRPr="0004697F">
              <w:rPr>
                <w:b/>
                <w:bCs w:val="0"/>
                <w:noProof/>
                <w:lang w:val="vi-VN"/>
              </w:rPr>
              <w:t>Đợt 4</w:t>
            </w:r>
          </w:p>
        </w:tc>
        <w:tc>
          <w:tcPr>
            <w:tcW w:w="1231" w:type="dxa"/>
            <w:vMerge/>
            <w:vAlign w:val="center"/>
          </w:tcPr>
          <w:p w14:paraId="5E70914B" w14:textId="77777777" w:rsidR="00BB1109" w:rsidRPr="0004697F" w:rsidRDefault="00BB1109" w:rsidP="00F3420E">
            <w:pPr>
              <w:pStyle w:val="TextBox"/>
              <w:rPr>
                <w:b/>
                <w:bCs w:val="0"/>
                <w:noProof/>
                <w:lang w:val="vi-VN"/>
              </w:rPr>
            </w:pPr>
          </w:p>
        </w:tc>
      </w:tr>
      <w:tr w:rsidR="005B6E88" w:rsidRPr="0004697F" w14:paraId="0CEC296A" w14:textId="77777777" w:rsidTr="00F3420E">
        <w:trPr>
          <w:trHeight w:val="283"/>
          <w:jc w:val="center"/>
        </w:trPr>
        <w:tc>
          <w:tcPr>
            <w:tcW w:w="574" w:type="dxa"/>
            <w:vAlign w:val="center"/>
          </w:tcPr>
          <w:p w14:paraId="76A951A9" w14:textId="77777777" w:rsidR="00BB1109" w:rsidRPr="0004697F" w:rsidRDefault="00BB1109" w:rsidP="00F3420E">
            <w:pPr>
              <w:pStyle w:val="TextBox"/>
              <w:rPr>
                <w:bCs w:val="0"/>
                <w:noProof/>
                <w:lang w:val="vi-VN"/>
              </w:rPr>
            </w:pPr>
            <w:r w:rsidRPr="0004697F">
              <w:rPr>
                <w:bCs w:val="0"/>
                <w:noProof/>
                <w:lang w:val="vi-VN"/>
              </w:rPr>
              <w:t>1</w:t>
            </w:r>
          </w:p>
        </w:tc>
        <w:tc>
          <w:tcPr>
            <w:tcW w:w="1058" w:type="dxa"/>
            <w:vAlign w:val="center"/>
          </w:tcPr>
          <w:p w14:paraId="58AEC025" w14:textId="77777777" w:rsidR="00BB1109" w:rsidRPr="0004697F" w:rsidRDefault="00BB1109" w:rsidP="00F3420E">
            <w:pPr>
              <w:pStyle w:val="TextBox"/>
              <w:rPr>
                <w:bCs w:val="0"/>
                <w:noProof/>
                <w:lang w:val="vi-VN"/>
              </w:rPr>
            </w:pPr>
            <w:r w:rsidRPr="0004697F">
              <w:rPr>
                <w:bCs w:val="0"/>
                <w:noProof/>
                <w:lang w:val="vi-VN"/>
              </w:rPr>
              <w:t>SO</w:t>
            </w:r>
            <w:r w:rsidRPr="0004697F">
              <w:rPr>
                <w:bCs w:val="0"/>
                <w:noProof/>
                <w:vertAlign w:val="subscript"/>
                <w:lang w:val="vi-VN"/>
              </w:rPr>
              <w:t>2</w:t>
            </w:r>
          </w:p>
        </w:tc>
        <w:tc>
          <w:tcPr>
            <w:tcW w:w="918" w:type="dxa"/>
            <w:vAlign w:val="center"/>
          </w:tcPr>
          <w:p w14:paraId="430E401B" w14:textId="77777777" w:rsidR="00BB1109" w:rsidRPr="0004697F" w:rsidRDefault="00BB1109" w:rsidP="00F3420E">
            <w:pPr>
              <w:pStyle w:val="TextBox"/>
              <w:rPr>
                <w:bCs w:val="0"/>
                <w:noProof/>
                <w:lang w:val="vi-VN"/>
              </w:rPr>
            </w:pPr>
            <w:r w:rsidRPr="0004697F">
              <w:rPr>
                <w:bCs w:val="0"/>
                <w:noProof/>
                <w:lang w:val="vi-VN"/>
              </w:rPr>
              <w:t>µg/m</w:t>
            </w:r>
            <w:r w:rsidRPr="0004697F">
              <w:rPr>
                <w:bCs w:val="0"/>
                <w:noProof/>
                <w:vertAlign w:val="superscript"/>
                <w:lang w:val="vi-VN"/>
              </w:rPr>
              <w:t>3</w:t>
            </w:r>
          </w:p>
        </w:tc>
        <w:tc>
          <w:tcPr>
            <w:tcW w:w="1224" w:type="dxa"/>
            <w:gridSpan w:val="2"/>
            <w:vAlign w:val="center"/>
          </w:tcPr>
          <w:p w14:paraId="14BE1E88" w14:textId="77777777" w:rsidR="00BB1109" w:rsidRPr="0004697F" w:rsidRDefault="00BB1109" w:rsidP="00F3420E">
            <w:pPr>
              <w:jc w:val="center"/>
              <w:rPr>
                <w:sz w:val="22"/>
              </w:rPr>
            </w:pPr>
            <w:r w:rsidRPr="0004697F">
              <w:rPr>
                <w:sz w:val="22"/>
              </w:rPr>
              <w:t>73,87</w:t>
            </w:r>
          </w:p>
        </w:tc>
        <w:tc>
          <w:tcPr>
            <w:tcW w:w="838" w:type="dxa"/>
            <w:gridSpan w:val="2"/>
            <w:vAlign w:val="center"/>
          </w:tcPr>
          <w:p w14:paraId="5CA60F43" w14:textId="77777777" w:rsidR="00BB1109" w:rsidRPr="0004697F" w:rsidRDefault="00BB1109" w:rsidP="00F3420E">
            <w:pPr>
              <w:pStyle w:val="TableParagraph"/>
              <w:spacing w:before="60" w:after="60"/>
              <w:ind w:left="24" w:right="17"/>
              <w:jc w:val="center"/>
              <w:rPr>
                <w:lang w:val="vi-VN"/>
              </w:rPr>
            </w:pPr>
            <w:r w:rsidRPr="0004697F">
              <w:rPr>
                <w:lang w:val="vi-VN"/>
              </w:rPr>
              <w:t>91,43</w:t>
            </w:r>
          </w:p>
        </w:tc>
        <w:tc>
          <w:tcPr>
            <w:tcW w:w="915" w:type="dxa"/>
            <w:vAlign w:val="center"/>
          </w:tcPr>
          <w:p w14:paraId="69A45E98" w14:textId="77777777" w:rsidR="00BB1109" w:rsidRPr="0004697F" w:rsidRDefault="00BB1109" w:rsidP="00F3420E">
            <w:pPr>
              <w:jc w:val="center"/>
              <w:rPr>
                <w:sz w:val="22"/>
              </w:rPr>
            </w:pPr>
            <w:r w:rsidRPr="0004697F">
              <w:rPr>
                <w:sz w:val="22"/>
              </w:rPr>
              <w:t>83,10</w:t>
            </w:r>
          </w:p>
        </w:tc>
        <w:tc>
          <w:tcPr>
            <w:tcW w:w="885" w:type="dxa"/>
            <w:vAlign w:val="center"/>
          </w:tcPr>
          <w:p w14:paraId="61CDE494" w14:textId="77777777" w:rsidR="00BB1109" w:rsidRPr="0004697F" w:rsidRDefault="00BB1109" w:rsidP="00F3420E">
            <w:pPr>
              <w:jc w:val="center"/>
              <w:rPr>
                <w:sz w:val="22"/>
              </w:rPr>
            </w:pPr>
            <w:r w:rsidRPr="0004697F">
              <w:rPr>
                <w:sz w:val="22"/>
              </w:rPr>
              <w:t>139,14</w:t>
            </w:r>
          </w:p>
        </w:tc>
        <w:tc>
          <w:tcPr>
            <w:tcW w:w="897" w:type="dxa"/>
            <w:vAlign w:val="center"/>
          </w:tcPr>
          <w:p w14:paraId="32C6E92B" w14:textId="77777777" w:rsidR="00BB1109" w:rsidRPr="0004697F" w:rsidRDefault="00BB1109" w:rsidP="00F3420E">
            <w:pPr>
              <w:jc w:val="center"/>
              <w:rPr>
                <w:sz w:val="22"/>
              </w:rPr>
            </w:pPr>
            <w:r w:rsidRPr="0004697F">
              <w:rPr>
                <w:sz w:val="22"/>
              </w:rPr>
              <w:t>28,61</w:t>
            </w:r>
          </w:p>
        </w:tc>
        <w:tc>
          <w:tcPr>
            <w:tcW w:w="843" w:type="dxa"/>
            <w:vAlign w:val="center"/>
          </w:tcPr>
          <w:p w14:paraId="13EBE393" w14:textId="77777777" w:rsidR="00BB1109" w:rsidRPr="0004697F" w:rsidRDefault="00BB1109" w:rsidP="00F3420E">
            <w:pPr>
              <w:pStyle w:val="TableParagraph"/>
              <w:spacing w:before="60" w:after="60"/>
              <w:ind w:left="112" w:right="108"/>
              <w:jc w:val="center"/>
              <w:rPr>
                <w:lang w:val="vi-VN"/>
              </w:rPr>
            </w:pPr>
            <w:r w:rsidRPr="0004697F">
              <w:rPr>
                <w:lang w:val="vi-VN"/>
              </w:rPr>
              <w:t>129,52</w:t>
            </w:r>
          </w:p>
        </w:tc>
        <w:tc>
          <w:tcPr>
            <w:tcW w:w="915" w:type="dxa"/>
            <w:vAlign w:val="center"/>
          </w:tcPr>
          <w:p w14:paraId="5B8646C8" w14:textId="77777777" w:rsidR="00BB1109" w:rsidRPr="0004697F" w:rsidRDefault="00BB1109" w:rsidP="00F3420E">
            <w:pPr>
              <w:jc w:val="center"/>
              <w:rPr>
                <w:sz w:val="22"/>
              </w:rPr>
            </w:pPr>
            <w:r w:rsidRPr="0004697F">
              <w:rPr>
                <w:sz w:val="22"/>
              </w:rPr>
              <w:t>120,00</w:t>
            </w:r>
          </w:p>
        </w:tc>
        <w:tc>
          <w:tcPr>
            <w:tcW w:w="885" w:type="dxa"/>
            <w:vAlign w:val="center"/>
          </w:tcPr>
          <w:p w14:paraId="49565254" w14:textId="77777777" w:rsidR="00BB1109" w:rsidRPr="0004697F" w:rsidRDefault="00BB1109" w:rsidP="00F3420E">
            <w:pPr>
              <w:jc w:val="center"/>
              <w:rPr>
                <w:sz w:val="22"/>
              </w:rPr>
            </w:pPr>
            <w:r w:rsidRPr="0004697F">
              <w:rPr>
                <w:sz w:val="22"/>
              </w:rPr>
              <w:t>83,81</w:t>
            </w:r>
          </w:p>
        </w:tc>
        <w:tc>
          <w:tcPr>
            <w:tcW w:w="1028" w:type="dxa"/>
            <w:vAlign w:val="center"/>
          </w:tcPr>
          <w:p w14:paraId="0FA13B08" w14:textId="77777777" w:rsidR="00BB1109" w:rsidRPr="0004697F" w:rsidRDefault="00BB1109" w:rsidP="00F3420E">
            <w:pPr>
              <w:jc w:val="center"/>
              <w:rPr>
                <w:sz w:val="22"/>
              </w:rPr>
            </w:pPr>
            <w:r w:rsidRPr="0004697F">
              <w:rPr>
                <w:sz w:val="22"/>
              </w:rPr>
              <w:t>76,53</w:t>
            </w:r>
          </w:p>
        </w:tc>
        <w:tc>
          <w:tcPr>
            <w:tcW w:w="919" w:type="dxa"/>
            <w:vAlign w:val="center"/>
          </w:tcPr>
          <w:p w14:paraId="37626591" w14:textId="77777777" w:rsidR="00BB1109" w:rsidRPr="0004697F" w:rsidRDefault="00BB1109" w:rsidP="00F3420E">
            <w:pPr>
              <w:pStyle w:val="TableParagraph"/>
              <w:spacing w:before="60" w:after="60"/>
              <w:ind w:left="57" w:right="54"/>
              <w:jc w:val="center"/>
              <w:rPr>
                <w:lang w:val="vi-VN"/>
              </w:rPr>
            </w:pPr>
            <w:r w:rsidRPr="0004697F">
              <w:rPr>
                <w:lang w:val="vi-VN"/>
              </w:rPr>
              <w:t>105,24</w:t>
            </w:r>
          </w:p>
        </w:tc>
        <w:tc>
          <w:tcPr>
            <w:tcW w:w="915" w:type="dxa"/>
            <w:vAlign w:val="center"/>
          </w:tcPr>
          <w:p w14:paraId="54DF4657" w14:textId="77777777" w:rsidR="00BB1109" w:rsidRPr="0004697F" w:rsidRDefault="00BB1109" w:rsidP="00F3420E">
            <w:pPr>
              <w:jc w:val="center"/>
              <w:rPr>
                <w:sz w:val="22"/>
              </w:rPr>
            </w:pPr>
            <w:r w:rsidRPr="0004697F">
              <w:rPr>
                <w:sz w:val="22"/>
              </w:rPr>
              <w:t>124,43</w:t>
            </w:r>
          </w:p>
        </w:tc>
        <w:tc>
          <w:tcPr>
            <w:tcW w:w="888" w:type="dxa"/>
            <w:vAlign w:val="center"/>
          </w:tcPr>
          <w:p w14:paraId="149A4935" w14:textId="77777777" w:rsidR="00BB1109" w:rsidRPr="0004697F" w:rsidRDefault="00BB1109" w:rsidP="00F3420E">
            <w:pPr>
              <w:jc w:val="center"/>
              <w:rPr>
                <w:sz w:val="22"/>
              </w:rPr>
            </w:pPr>
            <w:r w:rsidRPr="0004697F">
              <w:rPr>
                <w:sz w:val="22"/>
              </w:rPr>
              <w:t>149,52</w:t>
            </w:r>
          </w:p>
        </w:tc>
        <w:tc>
          <w:tcPr>
            <w:tcW w:w="1231" w:type="dxa"/>
            <w:vAlign w:val="center"/>
          </w:tcPr>
          <w:p w14:paraId="7DF7224F" w14:textId="77777777" w:rsidR="00BB1109" w:rsidRPr="0004697F" w:rsidRDefault="00BB1109" w:rsidP="00F3420E">
            <w:pPr>
              <w:pStyle w:val="TextBox"/>
              <w:rPr>
                <w:b/>
                <w:bCs w:val="0"/>
                <w:noProof/>
                <w:lang w:val="vi-VN"/>
              </w:rPr>
            </w:pPr>
            <w:r w:rsidRPr="0004697F">
              <w:rPr>
                <w:b/>
                <w:bCs w:val="0"/>
                <w:noProof/>
                <w:lang w:val="vi-VN"/>
              </w:rPr>
              <w:t>350</w:t>
            </w:r>
          </w:p>
        </w:tc>
      </w:tr>
      <w:tr w:rsidR="005B6E88" w:rsidRPr="0004697F" w14:paraId="03693640" w14:textId="77777777" w:rsidTr="00F3420E">
        <w:trPr>
          <w:trHeight w:val="283"/>
          <w:jc w:val="center"/>
        </w:trPr>
        <w:tc>
          <w:tcPr>
            <w:tcW w:w="574" w:type="dxa"/>
            <w:vAlign w:val="center"/>
          </w:tcPr>
          <w:p w14:paraId="5AFD6C99" w14:textId="77777777" w:rsidR="00BB1109" w:rsidRPr="0004697F" w:rsidRDefault="00BB1109" w:rsidP="00F3420E">
            <w:pPr>
              <w:pStyle w:val="TextBox"/>
              <w:rPr>
                <w:bCs w:val="0"/>
                <w:noProof/>
                <w:lang w:val="vi-VN"/>
              </w:rPr>
            </w:pPr>
            <w:r w:rsidRPr="0004697F">
              <w:rPr>
                <w:bCs w:val="0"/>
                <w:noProof/>
                <w:lang w:val="vi-VN"/>
              </w:rPr>
              <w:t>2</w:t>
            </w:r>
          </w:p>
        </w:tc>
        <w:tc>
          <w:tcPr>
            <w:tcW w:w="1058" w:type="dxa"/>
            <w:vAlign w:val="center"/>
          </w:tcPr>
          <w:p w14:paraId="473C000D" w14:textId="77777777" w:rsidR="00BB1109" w:rsidRPr="0004697F" w:rsidRDefault="00BB1109" w:rsidP="00F3420E">
            <w:pPr>
              <w:pStyle w:val="TextBox"/>
              <w:rPr>
                <w:bCs w:val="0"/>
                <w:noProof/>
                <w:lang w:val="vi-VN"/>
              </w:rPr>
            </w:pPr>
            <w:r w:rsidRPr="0004697F">
              <w:rPr>
                <w:bCs w:val="0"/>
                <w:noProof/>
                <w:lang w:val="vi-VN"/>
              </w:rPr>
              <w:t>NO</w:t>
            </w:r>
            <w:r w:rsidRPr="0004697F">
              <w:rPr>
                <w:bCs w:val="0"/>
                <w:noProof/>
                <w:vertAlign w:val="subscript"/>
                <w:lang w:val="vi-VN"/>
              </w:rPr>
              <w:t>2</w:t>
            </w:r>
          </w:p>
        </w:tc>
        <w:tc>
          <w:tcPr>
            <w:tcW w:w="918" w:type="dxa"/>
            <w:vAlign w:val="center"/>
          </w:tcPr>
          <w:p w14:paraId="63DABDB9" w14:textId="77777777" w:rsidR="00BB1109" w:rsidRPr="0004697F" w:rsidRDefault="00BB1109" w:rsidP="00F3420E">
            <w:pPr>
              <w:pStyle w:val="TextBox"/>
              <w:rPr>
                <w:bCs w:val="0"/>
                <w:noProof/>
                <w:lang w:val="vi-VN"/>
              </w:rPr>
            </w:pPr>
            <w:r w:rsidRPr="0004697F">
              <w:rPr>
                <w:bCs w:val="0"/>
                <w:noProof/>
                <w:lang w:val="vi-VN"/>
              </w:rPr>
              <w:t>µg/m</w:t>
            </w:r>
            <w:r w:rsidRPr="0004697F">
              <w:rPr>
                <w:bCs w:val="0"/>
                <w:noProof/>
                <w:vertAlign w:val="superscript"/>
                <w:lang w:val="vi-VN"/>
              </w:rPr>
              <w:t>3</w:t>
            </w:r>
          </w:p>
        </w:tc>
        <w:tc>
          <w:tcPr>
            <w:tcW w:w="1224" w:type="dxa"/>
            <w:gridSpan w:val="2"/>
            <w:vAlign w:val="center"/>
          </w:tcPr>
          <w:p w14:paraId="59AD5B97" w14:textId="77777777" w:rsidR="00BB1109" w:rsidRPr="0004697F" w:rsidRDefault="00BB1109" w:rsidP="00F3420E">
            <w:pPr>
              <w:jc w:val="center"/>
              <w:rPr>
                <w:sz w:val="22"/>
              </w:rPr>
            </w:pPr>
            <w:r w:rsidRPr="0004697F">
              <w:rPr>
                <w:sz w:val="22"/>
              </w:rPr>
              <w:t>38,4</w:t>
            </w:r>
          </w:p>
        </w:tc>
        <w:tc>
          <w:tcPr>
            <w:tcW w:w="838" w:type="dxa"/>
            <w:gridSpan w:val="2"/>
            <w:vAlign w:val="center"/>
          </w:tcPr>
          <w:p w14:paraId="6A9F9395" w14:textId="77777777" w:rsidR="00BB1109" w:rsidRPr="0004697F" w:rsidRDefault="00BB1109" w:rsidP="00F3420E">
            <w:pPr>
              <w:pStyle w:val="TableParagraph"/>
              <w:spacing w:before="60" w:after="60"/>
              <w:ind w:left="24" w:right="17"/>
              <w:jc w:val="center"/>
              <w:rPr>
                <w:lang w:val="vi-VN"/>
              </w:rPr>
            </w:pPr>
            <w:r w:rsidRPr="0004697F">
              <w:rPr>
                <w:lang w:val="vi-VN"/>
              </w:rPr>
              <w:t>90,00</w:t>
            </w:r>
          </w:p>
        </w:tc>
        <w:tc>
          <w:tcPr>
            <w:tcW w:w="915" w:type="dxa"/>
            <w:vAlign w:val="center"/>
          </w:tcPr>
          <w:p w14:paraId="06EDB245" w14:textId="77777777" w:rsidR="00BB1109" w:rsidRPr="0004697F" w:rsidRDefault="00BB1109" w:rsidP="00F3420E">
            <w:pPr>
              <w:jc w:val="center"/>
              <w:rPr>
                <w:sz w:val="22"/>
              </w:rPr>
            </w:pPr>
            <w:r w:rsidRPr="0004697F">
              <w:rPr>
                <w:sz w:val="22"/>
              </w:rPr>
              <w:t>72,57</w:t>
            </w:r>
          </w:p>
        </w:tc>
        <w:tc>
          <w:tcPr>
            <w:tcW w:w="885" w:type="dxa"/>
            <w:vAlign w:val="center"/>
          </w:tcPr>
          <w:p w14:paraId="67DCAD32" w14:textId="77777777" w:rsidR="00BB1109" w:rsidRPr="0004697F" w:rsidRDefault="00BB1109" w:rsidP="00F3420E">
            <w:pPr>
              <w:jc w:val="center"/>
              <w:rPr>
                <w:sz w:val="22"/>
              </w:rPr>
            </w:pPr>
            <w:r w:rsidRPr="0004697F">
              <w:rPr>
                <w:sz w:val="22"/>
              </w:rPr>
              <w:t>67,04</w:t>
            </w:r>
          </w:p>
        </w:tc>
        <w:tc>
          <w:tcPr>
            <w:tcW w:w="897" w:type="dxa"/>
            <w:vAlign w:val="center"/>
          </w:tcPr>
          <w:p w14:paraId="17ED56D8" w14:textId="77777777" w:rsidR="00BB1109" w:rsidRPr="0004697F" w:rsidRDefault="00BB1109" w:rsidP="00F3420E">
            <w:pPr>
              <w:jc w:val="center"/>
              <w:rPr>
                <w:sz w:val="22"/>
              </w:rPr>
            </w:pPr>
            <w:r w:rsidRPr="0004697F">
              <w:rPr>
                <w:sz w:val="22"/>
              </w:rPr>
              <w:t>47,97</w:t>
            </w:r>
          </w:p>
        </w:tc>
        <w:tc>
          <w:tcPr>
            <w:tcW w:w="843" w:type="dxa"/>
            <w:vAlign w:val="center"/>
          </w:tcPr>
          <w:p w14:paraId="072963BB" w14:textId="77777777" w:rsidR="00BB1109" w:rsidRPr="0004697F" w:rsidRDefault="00BB1109" w:rsidP="00F3420E">
            <w:pPr>
              <w:pStyle w:val="TableParagraph"/>
              <w:spacing w:before="60" w:after="60"/>
              <w:ind w:left="112" w:right="108"/>
              <w:jc w:val="center"/>
              <w:rPr>
                <w:lang w:val="vi-VN"/>
              </w:rPr>
            </w:pPr>
            <w:r w:rsidRPr="0004697F">
              <w:rPr>
                <w:lang w:val="vi-VN"/>
              </w:rPr>
              <w:t>114,00</w:t>
            </w:r>
          </w:p>
        </w:tc>
        <w:tc>
          <w:tcPr>
            <w:tcW w:w="915" w:type="dxa"/>
            <w:vAlign w:val="center"/>
          </w:tcPr>
          <w:p w14:paraId="59E3A671" w14:textId="77777777" w:rsidR="00BB1109" w:rsidRPr="0004697F" w:rsidRDefault="00BB1109" w:rsidP="00F3420E">
            <w:pPr>
              <w:jc w:val="center"/>
              <w:rPr>
                <w:sz w:val="22"/>
              </w:rPr>
            </w:pPr>
            <w:r w:rsidRPr="0004697F">
              <w:rPr>
                <w:sz w:val="22"/>
              </w:rPr>
              <w:t>104,34</w:t>
            </w:r>
          </w:p>
        </w:tc>
        <w:tc>
          <w:tcPr>
            <w:tcW w:w="885" w:type="dxa"/>
            <w:vAlign w:val="center"/>
          </w:tcPr>
          <w:p w14:paraId="0D752F05" w14:textId="77777777" w:rsidR="00BB1109" w:rsidRPr="0004697F" w:rsidRDefault="00BB1109" w:rsidP="00F3420E">
            <w:pPr>
              <w:jc w:val="center"/>
              <w:rPr>
                <w:sz w:val="22"/>
              </w:rPr>
            </w:pPr>
            <w:r w:rsidRPr="0004697F">
              <w:rPr>
                <w:sz w:val="22"/>
              </w:rPr>
              <w:t>99,69</w:t>
            </w:r>
          </w:p>
        </w:tc>
        <w:tc>
          <w:tcPr>
            <w:tcW w:w="1028" w:type="dxa"/>
            <w:vAlign w:val="center"/>
          </w:tcPr>
          <w:p w14:paraId="639990DB" w14:textId="77777777" w:rsidR="00BB1109" w:rsidRPr="0004697F" w:rsidRDefault="00BB1109" w:rsidP="00F3420E">
            <w:pPr>
              <w:jc w:val="center"/>
              <w:rPr>
                <w:sz w:val="22"/>
              </w:rPr>
            </w:pPr>
            <w:r w:rsidRPr="0004697F">
              <w:rPr>
                <w:sz w:val="22"/>
              </w:rPr>
              <w:t>40,18</w:t>
            </w:r>
          </w:p>
        </w:tc>
        <w:tc>
          <w:tcPr>
            <w:tcW w:w="919" w:type="dxa"/>
            <w:vAlign w:val="center"/>
          </w:tcPr>
          <w:p w14:paraId="15570AB0" w14:textId="77777777" w:rsidR="00BB1109" w:rsidRPr="0004697F" w:rsidRDefault="00BB1109" w:rsidP="00F3420E">
            <w:pPr>
              <w:pStyle w:val="TableParagraph"/>
              <w:spacing w:before="60" w:after="60"/>
              <w:ind w:left="57" w:right="54"/>
              <w:jc w:val="center"/>
              <w:rPr>
                <w:lang w:val="vi-VN"/>
              </w:rPr>
            </w:pPr>
            <w:r w:rsidRPr="0004697F">
              <w:rPr>
                <w:lang w:val="vi-VN"/>
              </w:rPr>
              <w:t>67,00</w:t>
            </w:r>
          </w:p>
        </w:tc>
        <w:tc>
          <w:tcPr>
            <w:tcW w:w="915" w:type="dxa"/>
            <w:vAlign w:val="center"/>
          </w:tcPr>
          <w:p w14:paraId="4741AF58" w14:textId="77777777" w:rsidR="00BB1109" w:rsidRPr="0004697F" w:rsidRDefault="00BB1109" w:rsidP="00F3420E">
            <w:pPr>
              <w:jc w:val="center"/>
              <w:rPr>
                <w:sz w:val="22"/>
              </w:rPr>
            </w:pPr>
            <w:r w:rsidRPr="0004697F">
              <w:rPr>
                <w:sz w:val="22"/>
              </w:rPr>
              <w:t>82,70</w:t>
            </w:r>
          </w:p>
        </w:tc>
        <w:tc>
          <w:tcPr>
            <w:tcW w:w="888" w:type="dxa"/>
            <w:vAlign w:val="center"/>
          </w:tcPr>
          <w:p w14:paraId="3DF09FA8" w14:textId="77777777" w:rsidR="00BB1109" w:rsidRPr="0004697F" w:rsidRDefault="00BB1109" w:rsidP="00F3420E">
            <w:pPr>
              <w:jc w:val="center"/>
              <w:rPr>
                <w:sz w:val="22"/>
              </w:rPr>
            </w:pPr>
            <w:r w:rsidRPr="0004697F">
              <w:rPr>
                <w:sz w:val="22"/>
              </w:rPr>
              <w:t>111,46</w:t>
            </w:r>
          </w:p>
        </w:tc>
        <w:tc>
          <w:tcPr>
            <w:tcW w:w="1231" w:type="dxa"/>
            <w:vAlign w:val="center"/>
          </w:tcPr>
          <w:p w14:paraId="5329BDF5" w14:textId="77777777" w:rsidR="00BB1109" w:rsidRPr="0004697F" w:rsidRDefault="00BB1109" w:rsidP="00F3420E">
            <w:pPr>
              <w:pStyle w:val="TextBox"/>
              <w:rPr>
                <w:b/>
                <w:bCs w:val="0"/>
                <w:noProof/>
                <w:lang w:val="vi-VN"/>
              </w:rPr>
            </w:pPr>
            <w:r w:rsidRPr="0004697F">
              <w:rPr>
                <w:b/>
                <w:bCs w:val="0"/>
                <w:noProof/>
                <w:lang w:val="vi-VN"/>
              </w:rPr>
              <w:t>200</w:t>
            </w:r>
          </w:p>
        </w:tc>
      </w:tr>
      <w:tr w:rsidR="005B6E88" w:rsidRPr="0004697F" w14:paraId="600ABD08" w14:textId="77777777" w:rsidTr="00F3420E">
        <w:trPr>
          <w:trHeight w:val="283"/>
          <w:jc w:val="center"/>
        </w:trPr>
        <w:tc>
          <w:tcPr>
            <w:tcW w:w="574" w:type="dxa"/>
            <w:vAlign w:val="center"/>
          </w:tcPr>
          <w:p w14:paraId="7652EB58" w14:textId="77777777" w:rsidR="00BB1109" w:rsidRPr="0004697F" w:rsidRDefault="00BB1109" w:rsidP="00F3420E">
            <w:pPr>
              <w:pStyle w:val="TextBox"/>
              <w:rPr>
                <w:bCs w:val="0"/>
                <w:noProof/>
                <w:lang w:val="vi-VN"/>
              </w:rPr>
            </w:pPr>
            <w:r w:rsidRPr="0004697F">
              <w:rPr>
                <w:bCs w:val="0"/>
                <w:noProof/>
                <w:lang w:val="vi-VN"/>
              </w:rPr>
              <w:t>3</w:t>
            </w:r>
          </w:p>
        </w:tc>
        <w:tc>
          <w:tcPr>
            <w:tcW w:w="1058" w:type="dxa"/>
            <w:vAlign w:val="center"/>
          </w:tcPr>
          <w:p w14:paraId="661B94B7" w14:textId="77777777" w:rsidR="00BB1109" w:rsidRPr="0004697F" w:rsidRDefault="00BB1109" w:rsidP="00F3420E">
            <w:pPr>
              <w:pStyle w:val="TextBox"/>
              <w:rPr>
                <w:bCs w:val="0"/>
                <w:noProof/>
                <w:lang w:val="vi-VN"/>
              </w:rPr>
            </w:pPr>
            <w:r w:rsidRPr="0004697F">
              <w:rPr>
                <w:bCs w:val="0"/>
                <w:noProof/>
                <w:lang w:val="vi-VN"/>
              </w:rPr>
              <w:t>CO</w:t>
            </w:r>
          </w:p>
        </w:tc>
        <w:tc>
          <w:tcPr>
            <w:tcW w:w="918" w:type="dxa"/>
            <w:vAlign w:val="center"/>
          </w:tcPr>
          <w:p w14:paraId="4B251329" w14:textId="77777777" w:rsidR="00BB1109" w:rsidRPr="0004697F" w:rsidRDefault="00BB1109" w:rsidP="00F3420E">
            <w:pPr>
              <w:pStyle w:val="TextBox"/>
              <w:rPr>
                <w:bCs w:val="0"/>
                <w:noProof/>
                <w:lang w:val="vi-VN"/>
              </w:rPr>
            </w:pPr>
            <w:r w:rsidRPr="0004697F">
              <w:rPr>
                <w:bCs w:val="0"/>
                <w:noProof/>
                <w:lang w:val="vi-VN"/>
              </w:rPr>
              <w:t>µg/m</w:t>
            </w:r>
            <w:r w:rsidRPr="0004697F">
              <w:rPr>
                <w:bCs w:val="0"/>
                <w:noProof/>
                <w:vertAlign w:val="superscript"/>
                <w:lang w:val="vi-VN"/>
              </w:rPr>
              <w:t>3</w:t>
            </w:r>
          </w:p>
        </w:tc>
        <w:tc>
          <w:tcPr>
            <w:tcW w:w="1224" w:type="dxa"/>
            <w:gridSpan w:val="2"/>
            <w:vAlign w:val="center"/>
          </w:tcPr>
          <w:p w14:paraId="685CEE33" w14:textId="77777777" w:rsidR="00BB1109" w:rsidRPr="0004697F" w:rsidRDefault="00BB1109" w:rsidP="00F3420E">
            <w:pPr>
              <w:jc w:val="center"/>
              <w:rPr>
                <w:sz w:val="22"/>
              </w:rPr>
            </w:pPr>
            <w:r w:rsidRPr="0004697F">
              <w:rPr>
                <w:sz w:val="22"/>
              </w:rPr>
              <w:t>&lt;2000(*)</w:t>
            </w:r>
          </w:p>
        </w:tc>
        <w:tc>
          <w:tcPr>
            <w:tcW w:w="838" w:type="dxa"/>
            <w:gridSpan w:val="2"/>
            <w:vAlign w:val="center"/>
          </w:tcPr>
          <w:p w14:paraId="502B005B" w14:textId="77777777" w:rsidR="00BB1109" w:rsidRPr="0004697F" w:rsidRDefault="00BB1109" w:rsidP="00F3420E">
            <w:pPr>
              <w:pStyle w:val="TableParagraph"/>
              <w:spacing w:before="60" w:after="60"/>
              <w:ind w:left="24" w:right="17"/>
              <w:jc w:val="center"/>
              <w:rPr>
                <w:lang w:val="vi-VN"/>
              </w:rPr>
            </w:pPr>
            <w:r w:rsidRPr="0004697F">
              <w:rPr>
                <w:lang w:val="vi-VN"/>
              </w:rPr>
              <w:t>&lt;2000</w:t>
            </w:r>
            <w:r w:rsidRPr="0004697F">
              <w:rPr>
                <w:vertAlign w:val="superscript"/>
                <w:lang w:val="vi-VN"/>
              </w:rPr>
              <w:t>(*)</w:t>
            </w:r>
          </w:p>
        </w:tc>
        <w:tc>
          <w:tcPr>
            <w:tcW w:w="915" w:type="dxa"/>
            <w:vAlign w:val="center"/>
          </w:tcPr>
          <w:p w14:paraId="1CB97721" w14:textId="77777777" w:rsidR="00BB1109" w:rsidRPr="0004697F" w:rsidRDefault="00BB1109" w:rsidP="00F3420E">
            <w:pPr>
              <w:jc w:val="center"/>
              <w:rPr>
                <w:sz w:val="22"/>
              </w:rPr>
            </w:pPr>
            <w:r w:rsidRPr="0004697F">
              <w:rPr>
                <w:sz w:val="22"/>
              </w:rPr>
              <w:t>&lt;2000(*)</w:t>
            </w:r>
          </w:p>
        </w:tc>
        <w:tc>
          <w:tcPr>
            <w:tcW w:w="885" w:type="dxa"/>
            <w:vAlign w:val="center"/>
          </w:tcPr>
          <w:p w14:paraId="121BFF30" w14:textId="77777777" w:rsidR="00BB1109" w:rsidRPr="0004697F" w:rsidRDefault="00BB1109" w:rsidP="00F3420E">
            <w:pPr>
              <w:jc w:val="center"/>
              <w:rPr>
                <w:sz w:val="22"/>
              </w:rPr>
            </w:pPr>
            <w:r w:rsidRPr="0004697F">
              <w:rPr>
                <w:sz w:val="22"/>
              </w:rPr>
              <w:t>2937,5</w:t>
            </w:r>
          </w:p>
        </w:tc>
        <w:tc>
          <w:tcPr>
            <w:tcW w:w="897" w:type="dxa"/>
            <w:vAlign w:val="center"/>
          </w:tcPr>
          <w:p w14:paraId="571991E1" w14:textId="77777777" w:rsidR="00BB1109" w:rsidRPr="0004697F" w:rsidRDefault="00BB1109" w:rsidP="00F3420E">
            <w:pPr>
              <w:jc w:val="center"/>
              <w:rPr>
                <w:sz w:val="22"/>
              </w:rPr>
            </w:pPr>
            <w:r w:rsidRPr="0004697F">
              <w:rPr>
                <w:sz w:val="22"/>
              </w:rPr>
              <w:t>&lt;2000(*)</w:t>
            </w:r>
          </w:p>
        </w:tc>
        <w:tc>
          <w:tcPr>
            <w:tcW w:w="843" w:type="dxa"/>
            <w:vAlign w:val="center"/>
          </w:tcPr>
          <w:p w14:paraId="0AFE3C7C" w14:textId="77777777" w:rsidR="00BB1109" w:rsidRPr="0004697F" w:rsidRDefault="00BB1109" w:rsidP="00F3420E">
            <w:pPr>
              <w:pStyle w:val="TableParagraph"/>
              <w:spacing w:before="60" w:after="60"/>
              <w:ind w:left="112" w:right="108"/>
              <w:jc w:val="center"/>
              <w:rPr>
                <w:lang w:val="vi-VN"/>
              </w:rPr>
            </w:pPr>
            <w:r w:rsidRPr="0004697F">
              <w:rPr>
                <w:lang w:val="vi-VN"/>
              </w:rPr>
              <w:t>4943,8</w:t>
            </w:r>
          </w:p>
        </w:tc>
        <w:tc>
          <w:tcPr>
            <w:tcW w:w="915" w:type="dxa"/>
            <w:vAlign w:val="center"/>
          </w:tcPr>
          <w:p w14:paraId="5663090F" w14:textId="77777777" w:rsidR="00BB1109" w:rsidRPr="0004697F" w:rsidRDefault="00BB1109" w:rsidP="00F3420E">
            <w:pPr>
              <w:jc w:val="center"/>
              <w:rPr>
                <w:sz w:val="22"/>
              </w:rPr>
            </w:pPr>
            <w:r w:rsidRPr="0004697F">
              <w:rPr>
                <w:sz w:val="22"/>
              </w:rPr>
              <w:t>3.606</w:t>
            </w:r>
          </w:p>
        </w:tc>
        <w:tc>
          <w:tcPr>
            <w:tcW w:w="885" w:type="dxa"/>
            <w:vAlign w:val="center"/>
          </w:tcPr>
          <w:p w14:paraId="305F5E24" w14:textId="77777777" w:rsidR="00BB1109" w:rsidRPr="0004697F" w:rsidRDefault="00BB1109" w:rsidP="00F3420E">
            <w:pPr>
              <w:jc w:val="center"/>
              <w:rPr>
                <w:sz w:val="22"/>
              </w:rPr>
            </w:pPr>
            <w:r w:rsidRPr="0004697F">
              <w:rPr>
                <w:sz w:val="22"/>
              </w:rPr>
              <w:t>2031,3</w:t>
            </w:r>
          </w:p>
        </w:tc>
        <w:tc>
          <w:tcPr>
            <w:tcW w:w="1028" w:type="dxa"/>
            <w:vAlign w:val="center"/>
          </w:tcPr>
          <w:p w14:paraId="55AB4ED0" w14:textId="77777777" w:rsidR="00BB1109" w:rsidRPr="0004697F" w:rsidRDefault="00BB1109" w:rsidP="00F3420E">
            <w:pPr>
              <w:jc w:val="center"/>
              <w:rPr>
                <w:sz w:val="22"/>
              </w:rPr>
            </w:pPr>
            <w:r w:rsidRPr="0004697F">
              <w:rPr>
                <w:sz w:val="22"/>
              </w:rPr>
              <w:t>&lt;2000(*)</w:t>
            </w:r>
          </w:p>
        </w:tc>
        <w:tc>
          <w:tcPr>
            <w:tcW w:w="919" w:type="dxa"/>
            <w:vAlign w:val="center"/>
          </w:tcPr>
          <w:p w14:paraId="27FB6332" w14:textId="77777777" w:rsidR="00BB1109" w:rsidRPr="0004697F" w:rsidRDefault="00BB1109" w:rsidP="00F3420E">
            <w:pPr>
              <w:pStyle w:val="TableParagraph"/>
              <w:spacing w:before="60" w:after="60"/>
              <w:ind w:left="57" w:right="54"/>
              <w:jc w:val="center"/>
              <w:rPr>
                <w:lang w:val="vi-VN"/>
              </w:rPr>
            </w:pPr>
            <w:r w:rsidRPr="0004697F">
              <w:rPr>
                <w:lang w:val="vi-VN"/>
              </w:rPr>
              <w:t>3387,5</w:t>
            </w:r>
          </w:p>
        </w:tc>
        <w:tc>
          <w:tcPr>
            <w:tcW w:w="915" w:type="dxa"/>
            <w:vAlign w:val="center"/>
          </w:tcPr>
          <w:p w14:paraId="721942A3" w14:textId="77777777" w:rsidR="00BB1109" w:rsidRPr="0004697F" w:rsidRDefault="00BB1109" w:rsidP="00F3420E">
            <w:pPr>
              <w:jc w:val="center"/>
              <w:rPr>
                <w:sz w:val="22"/>
              </w:rPr>
            </w:pPr>
            <w:r w:rsidRPr="0004697F">
              <w:rPr>
                <w:sz w:val="22"/>
              </w:rPr>
              <w:t>&lt;2000(*)</w:t>
            </w:r>
          </w:p>
        </w:tc>
        <w:tc>
          <w:tcPr>
            <w:tcW w:w="888" w:type="dxa"/>
            <w:vAlign w:val="center"/>
          </w:tcPr>
          <w:p w14:paraId="4E1E6060" w14:textId="77777777" w:rsidR="00BB1109" w:rsidRPr="0004697F" w:rsidRDefault="00BB1109" w:rsidP="00F3420E">
            <w:pPr>
              <w:jc w:val="center"/>
              <w:rPr>
                <w:sz w:val="22"/>
              </w:rPr>
            </w:pPr>
            <w:r w:rsidRPr="0004697F">
              <w:rPr>
                <w:sz w:val="22"/>
              </w:rPr>
              <w:t>18.000</w:t>
            </w:r>
          </w:p>
        </w:tc>
        <w:tc>
          <w:tcPr>
            <w:tcW w:w="1231" w:type="dxa"/>
            <w:vAlign w:val="center"/>
          </w:tcPr>
          <w:p w14:paraId="7E6411C5" w14:textId="77777777" w:rsidR="00BB1109" w:rsidRPr="0004697F" w:rsidRDefault="00BB1109" w:rsidP="00F3420E">
            <w:pPr>
              <w:pStyle w:val="TextBox"/>
              <w:rPr>
                <w:b/>
                <w:bCs w:val="0"/>
                <w:noProof/>
                <w:lang w:val="vi-VN"/>
              </w:rPr>
            </w:pPr>
            <w:r w:rsidRPr="0004697F">
              <w:rPr>
                <w:b/>
                <w:bCs w:val="0"/>
                <w:noProof/>
                <w:lang w:val="vi-VN"/>
              </w:rPr>
              <w:t>30.000</w:t>
            </w:r>
          </w:p>
        </w:tc>
      </w:tr>
      <w:tr w:rsidR="005B6E88" w:rsidRPr="0004697F" w14:paraId="39C06A88" w14:textId="77777777" w:rsidTr="00F3420E">
        <w:trPr>
          <w:trHeight w:val="283"/>
          <w:jc w:val="center"/>
        </w:trPr>
        <w:tc>
          <w:tcPr>
            <w:tcW w:w="574" w:type="dxa"/>
            <w:vAlign w:val="center"/>
          </w:tcPr>
          <w:p w14:paraId="1702CF86" w14:textId="77777777" w:rsidR="00BB1109" w:rsidRPr="0004697F" w:rsidRDefault="00BB1109" w:rsidP="00F3420E">
            <w:pPr>
              <w:pStyle w:val="TextBox"/>
              <w:rPr>
                <w:bCs w:val="0"/>
                <w:noProof/>
                <w:lang w:val="vi-VN"/>
              </w:rPr>
            </w:pPr>
            <w:r w:rsidRPr="0004697F">
              <w:rPr>
                <w:bCs w:val="0"/>
                <w:noProof/>
                <w:lang w:val="vi-VN"/>
              </w:rPr>
              <w:t>4</w:t>
            </w:r>
          </w:p>
        </w:tc>
        <w:tc>
          <w:tcPr>
            <w:tcW w:w="1058" w:type="dxa"/>
            <w:vAlign w:val="center"/>
          </w:tcPr>
          <w:p w14:paraId="61E00592" w14:textId="77777777" w:rsidR="00BB1109" w:rsidRPr="0004697F" w:rsidRDefault="00BB1109" w:rsidP="00F3420E">
            <w:pPr>
              <w:pStyle w:val="TextBox"/>
              <w:rPr>
                <w:bCs w:val="0"/>
                <w:noProof/>
                <w:lang w:val="vi-VN"/>
              </w:rPr>
            </w:pPr>
            <w:r w:rsidRPr="0004697F">
              <w:rPr>
                <w:bCs w:val="0"/>
                <w:noProof/>
                <w:lang w:val="vi-VN"/>
              </w:rPr>
              <w:t>TSP</w:t>
            </w:r>
          </w:p>
        </w:tc>
        <w:tc>
          <w:tcPr>
            <w:tcW w:w="918" w:type="dxa"/>
            <w:vAlign w:val="center"/>
          </w:tcPr>
          <w:p w14:paraId="6A428D39" w14:textId="77777777" w:rsidR="00BB1109" w:rsidRPr="0004697F" w:rsidRDefault="00BB1109" w:rsidP="00F3420E">
            <w:pPr>
              <w:pStyle w:val="TextBox"/>
              <w:rPr>
                <w:bCs w:val="0"/>
                <w:noProof/>
                <w:lang w:val="vi-VN"/>
              </w:rPr>
            </w:pPr>
            <w:r w:rsidRPr="0004697F">
              <w:rPr>
                <w:bCs w:val="0"/>
                <w:noProof/>
                <w:lang w:val="vi-VN"/>
              </w:rPr>
              <w:t>µg/m</w:t>
            </w:r>
            <w:r w:rsidRPr="0004697F">
              <w:rPr>
                <w:bCs w:val="0"/>
                <w:noProof/>
                <w:vertAlign w:val="superscript"/>
                <w:lang w:val="vi-VN"/>
              </w:rPr>
              <w:t>3</w:t>
            </w:r>
          </w:p>
        </w:tc>
        <w:tc>
          <w:tcPr>
            <w:tcW w:w="1224" w:type="dxa"/>
            <w:gridSpan w:val="2"/>
            <w:vAlign w:val="center"/>
          </w:tcPr>
          <w:p w14:paraId="1630C616" w14:textId="77777777" w:rsidR="00BB1109" w:rsidRPr="0004697F" w:rsidRDefault="00BB1109" w:rsidP="00F3420E">
            <w:pPr>
              <w:jc w:val="center"/>
              <w:rPr>
                <w:sz w:val="22"/>
              </w:rPr>
            </w:pPr>
            <w:r w:rsidRPr="0004697F">
              <w:rPr>
                <w:sz w:val="22"/>
              </w:rPr>
              <w:t>104</w:t>
            </w:r>
          </w:p>
        </w:tc>
        <w:tc>
          <w:tcPr>
            <w:tcW w:w="838" w:type="dxa"/>
            <w:gridSpan w:val="2"/>
            <w:vAlign w:val="center"/>
          </w:tcPr>
          <w:p w14:paraId="682BEF90" w14:textId="77777777" w:rsidR="00BB1109" w:rsidRPr="0004697F" w:rsidRDefault="00BB1109" w:rsidP="00F3420E">
            <w:pPr>
              <w:pStyle w:val="TableParagraph"/>
              <w:spacing w:before="60" w:after="60"/>
              <w:ind w:left="24" w:right="22"/>
              <w:jc w:val="center"/>
              <w:rPr>
                <w:lang w:val="vi-VN"/>
              </w:rPr>
            </w:pPr>
            <w:r w:rsidRPr="0004697F">
              <w:rPr>
                <w:lang w:val="vi-VN"/>
              </w:rPr>
              <w:t>0,09</w:t>
            </w:r>
          </w:p>
        </w:tc>
        <w:tc>
          <w:tcPr>
            <w:tcW w:w="915" w:type="dxa"/>
            <w:vAlign w:val="center"/>
          </w:tcPr>
          <w:p w14:paraId="789262A4" w14:textId="77777777" w:rsidR="00BB1109" w:rsidRPr="0004697F" w:rsidRDefault="00BB1109" w:rsidP="00F3420E">
            <w:pPr>
              <w:jc w:val="center"/>
              <w:rPr>
                <w:sz w:val="22"/>
              </w:rPr>
            </w:pPr>
            <w:r w:rsidRPr="0004697F">
              <w:rPr>
                <w:sz w:val="22"/>
              </w:rPr>
              <w:t>208</w:t>
            </w:r>
          </w:p>
        </w:tc>
        <w:tc>
          <w:tcPr>
            <w:tcW w:w="885" w:type="dxa"/>
            <w:vAlign w:val="center"/>
          </w:tcPr>
          <w:p w14:paraId="22DF2D09" w14:textId="77777777" w:rsidR="00BB1109" w:rsidRPr="0004697F" w:rsidRDefault="00BB1109" w:rsidP="00F3420E">
            <w:pPr>
              <w:jc w:val="center"/>
              <w:rPr>
                <w:sz w:val="22"/>
              </w:rPr>
            </w:pPr>
            <w:r w:rsidRPr="0004697F">
              <w:rPr>
                <w:sz w:val="22"/>
              </w:rPr>
              <w:t>107</w:t>
            </w:r>
          </w:p>
        </w:tc>
        <w:tc>
          <w:tcPr>
            <w:tcW w:w="897" w:type="dxa"/>
            <w:vAlign w:val="center"/>
          </w:tcPr>
          <w:p w14:paraId="66CF64B2" w14:textId="77777777" w:rsidR="00BB1109" w:rsidRPr="0004697F" w:rsidRDefault="00BB1109" w:rsidP="00F3420E">
            <w:pPr>
              <w:jc w:val="center"/>
              <w:rPr>
                <w:sz w:val="22"/>
              </w:rPr>
            </w:pPr>
            <w:r w:rsidRPr="0004697F">
              <w:rPr>
                <w:sz w:val="22"/>
              </w:rPr>
              <w:t>116,78</w:t>
            </w:r>
          </w:p>
        </w:tc>
        <w:tc>
          <w:tcPr>
            <w:tcW w:w="843" w:type="dxa"/>
            <w:vAlign w:val="center"/>
          </w:tcPr>
          <w:p w14:paraId="3D56E3DF" w14:textId="77777777" w:rsidR="00BB1109" w:rsidRPr="0004697F" w:rsidRDefault="00BB1109" w:rsidP="00F3420E">
            <w:pPr>
              <w:pStyle w:val="TableParagraph"/>
              <w:spacing w:before="60" w:after="60"/>
              <w:ind w:left="112" w:right="108"/>
              <w:jc w:val="center"/>
              <w:rPr>
                <w:lang w:val="vi-VN"/>
              </w:rPr>
            </w:pPr>
            <w:r w:rsidRPr="0004697F">
              <w:rPr>
                <w:lang w:val="vi-VN"/>
              </w:rPr>
              <w:t>0,114</w:t>
            </w:r>
          </w:p>
        </w:tc>
        <w:tc>
          <w:tcPr>
            <w:tcW w:w="915" w:type="dxa"/>
            <w:vAlign w:val="center"/>
          </w:tcPr>
          <w:p w14:paraId="4970A85E" w14:textId="77777777" w:rsidR="00BB1109" w:rsidRPr="0004697F" w:rsidRDefault="00BB1109" w:rsidP="00F3420E">
            <w:pPr>
              <w:jc w:val="center"/>
              <w:rPr>
                <w:sz w:val="22"/>
              </w:rPr>
            </w:pPr>
            <w:r w:rsidRPr="0004697F">
              <w:rPr>
                <w:sz w:val="22"/>
              </w:rPr>
              <w:t>73</w:t>
            </w:r>
          </w:p>
        </w:tc>
        <w:tc>
          <w:tcPr>
            <w:tcW w:w="885" w:type="dxa"/>
            <w:vAlign w:val="center"/>
          </w:tcPr>
          <w:p w14:paraId="01F80D7F" w14:textId="77777777" w:rsidR="00BB1109" w:rsidRPr="0004697F" w:rsidRDefault="00BB1109" w:rsidP="00F3420E">
            <w:pPr>
              <w:jc w:val="center"/>
              <w:rPr>
                <w:sz w:val="22"/>
              </w:rPr>
            </w:pPr>
            <w:r w:rsidRPr="0004697F">
              <w:rPr>
                <w:sz w:val="22"/>
              </w:rPr>
              <w:t>104</w:t>
            </w:r>
          </w:p>
        </w:tc>
        <w:tc>
          <w:tcPr>
            <w:tcW w:w="1028" w:type="dxa"/>
            <w:vAlign w:val="center"/>
          </w:tcPr>
          <w:p w14:paraId="242A7178" w14:textId="77777777" w:rsidR="00BB1109" w:rsidRPr="0004697F" w:rsidRDefault="00BB1109" w:rsidP="00F3420E">
            <w:pPr>
              <w:jc w:val="center"/>
              <w:rPr>
                <w:sz w:val="22"/>
              </w:rPr>
            </w:pPr>
            <w:r w:rsidRPr="0004697F">
              <w:rPr>
                <w:sz w:val="22"/>
              </w:rPr>
              <w:t>46,82</w:t>
            </w:r>
          </w:p>
        </w:tc>
        <w:tc>
          <w:tcPr>
            <w:tcW w:w="919" w:type="dxa"/>
            <w:vAlign w:val="center"/>
          </w:tcPr>
          <w:p w14:paraId="0B4FC225" w14:textId="77777777" w:rsidR="00BB1109" w:rsidRPr="0004697F" w:rsidRDefault="00BB1109" w:rsidP="00F3420E">
            <w:pPr>
              <w:pStyle w:val="TableParagraph"/>
              <w:spacing w:before="60" w:after="60"/>
              <w:ind w:left="57" w:right="54"/>
              <w:jc w:val="center"/>
              <w:rPr>
                <w:lang w:val="vi-VN"/>
              </w:rPr>
            </w:pPr>
            <w:r w:rsidRPr="0004697F">
              <w:rPr>
                <w:lang w:val="vi-VN"/>
              </w:rPr>
              <w:t>0,067</w:t>
            </w:r>
          </w:p>
        </w:tc>
        <w:tc>
          <w:tcPr>
            <w:tcW w:w="915" w:type="dxa"/>
            <w:vAlign w:val="center"/>
          </w:tcPr>
          <w:p w14:paraId="0DD7BCBE" w14:textId="77777777" w:rsidR="00BB1109" w:rsidRPr="0004697F" w:rsidRDefault="00BB1109" w:rsidP="00F3420E">
            <w:pPr>
              <w:jc w:val="center"/>
              <w:rPr>
                <w:sz w:val="22"/>
              </w:rPr>
            </w:pPr>
            <w:r w:rsidRPr="0004697F">
              <w:rPr>
                <w:sz w:val="22"/>
              </w:rPr>
              <w:t>185</w:t>
            </w:r>
          </w:p>
        </w:tc>
        <w:tc>
          <w:tcPr>
            <w:tcW w:w="888" w:type="dxa"/>
            <w:vAlign w:val="center"/>
          </w:tcPr>
          <w:p w14:paraId="28707A73" w14:textId="77777777" w:rsidR="00BB1109" w:rsidRPr="0004697F" w:rsidRDefault="00BB1109" w:rsidP="00F3420E">
            <w:pPr>
              <w:jc w:val="center"/>
              <w:rPr>
                <w:sz w:val="22"/>
              </w:rPr>
            </w:pPr>
            <w:r w:rsidRPr="0004697F">
              <w:rPr>
                <w:sz w:val="22"/>
              </w:rPr>
              <w:t>98</w:t>
            </w:r>
          </w:p>
        </w:tc>
        <w:tc>
          <w:tcPr>
            <w:tcW w:w="1231" w:type="dxa"/>
            <w:vAlign w:val="center"/>
          </w:tcPr>
          <w:p w14:paraId="7E1654CE" w14:textId="77777777" w:rsidR="00BB1109" w:rsidRPr="0004697F" w:rsidRDefault="00BB1109" w:rsidP="00F3420E">
            <w:pPr>
              <w:pStyle w:val="TextBox"/>
              <w:rPr>
                <w:b/>
                <w:bCs w:val="0"/>
                <w:noProof/>
                <w:lang w:val="vi-VN"/>
              </w:rPr>
            </w:pPr>
            <w:r w:rsidRPr="0004697F">
              <w:rPr>
                <w:b/>
                <w:bCs w:val="0"/>
                <w:noProof/>
                <w:lang w:val="vi-VN"/>
              </w:rPr>
              <w:t>300</w:t>
            </w:r>
          </w:p>
        </w:tc>
      </w:tr>
      <w:tr w:rsidR="005B6E88" w:rsidRPr="0004697F" w14:paraId="734C9BC2" w14:textId="77777777" w:rsidTr="00F3420E">
        <w:trPr>
          <w:trHeight w:val="283"/>
          <w:jc w:val="center"/>
        </w:trPr>
        <w:tc>
          <w:tcPr>
            <w:tcW w:w="574" w:type="dxa"/>
            <w:vAlign w:val="center"/>
          </w:tcPr>
          <w:p w14:paraId="25C3BB73" w14:textId="77777777" w:rsidR="00BB1109" w:rsidRPr="0004697F" w:rsidRDefault="00BB1109" w:rsidP="00F3420E">
            <w:pPr>
              <w:pStyle w:val="TextBox"/>
              <w:rPr>
                <w:bCs w:val="0"/>
                <w:noProof/>
                <w:lang w:val="vi-VN"/>
              </w:rPr>
            </w:pPr>
            <w:r w:rsidRPr="0004697F">
              <w:rPr>
                <w:bCs w:val="0"/>
                <w:noProof/>
                <w:lang w:val="vi-VN"/>
              </w:rPr>
              <w:lastRenderedPageBreak/>
              <w:t>5</w:t>
            </w:r>
          </w:p>
        </w:tc>
        <w:tc>
          <w:tcPr>
            <w:tcW w:w="1058" w:type="dxa"/>
            <w:vAlign w:val="center"/>
          </w:tcPr>
          <w:p w14:paraId="60FAEEA9" w14:textId="77777777" w:rsidR="00BB1109" w:rsidRPr="0004697F" w:rsidRDefault="00BB1109" w:rsidP="00F3420E">
            <w:pPr>
              <w:pStyle w:val="TextBox"/>
              <w:rPr>
                <w:bCs w:val="0"/>
                <w:noProof/>
                <w:lang w:val="vi-VN"/>
              </w:rPr>
            </w:pPr>
            <w:r w:rsidRPr="0004697F">
              <w:rPr>
                <w:bCs w:val="0"/>
                <w:noProof/>
                <w:lang w:val="vi-VN"/>
              </w:rPr>
              <w:t>Độ ồn</w:t>
            </w:r>
          </w:p>
        </w:tc>
        <w:tc>
          <w:tcPr>
            <w:tcW w:w="918" w:type="dxa"/>
            <w:vAlign w:val="center"/>
          </w:tcPr>
          <w:p w14:paraId="15A2B8F7" w14:textId="77777777" w:rsidR="00BB1109" w:rsidRPr="0004697F" w:rsidRDefault="00BB1109" w:rsidP="00F3420E">
            <w:pPr>
              <w:pStyle w:val="TextBox"/>
              <w:rPr>
                <w:bCs w:val="0"/>
                <w:noProof/>
                <w:lang w:val="vi-VN"/>
              </w:rPr>
            </w:pPr>
            <w:r w:rsidRPr="0004697F">
              <w:rPr>
                <w:bCs w:val="0"/>
                <w:noProof/>
                <w:lang w:val="vi-VN"/>
              </w:rPr>
              <w:t>dBA</w:t>
            </w:r>
          </w:p>
        </w:tc>
        <w:tc>
          <w:tcPr>
            <w:tcW w:w="1224" w:type="dxa"/>
            <w:gridSpan w:val="2"/>
            <w:vAlign w:val="center"/>
          </w:tcPr>
          <w:p w14:paraId="1E9EA0F7" w14:textId="77777777" w:rsidR="00BB1109" w:rsidRPr="0004697F" w:rsidRDefault="00BB1109" w:rsidP="00F3420E">
            <w:pPr>
              <w:jc w:val="center"/>
              <w:rPr>
                <w:sz w:val="22"/>
              </w:rPr>
            </w:pPr>
            <w:r w:rsidRPr="0004697F">
              <w:rPr>
                <w:sz w:val="22"/>
              </w:rPr>
              <w:t>64,4</w:t>
            </w:r>
          </w:p>
        </w:tc>
        <w:tc>
          <w:tcPr>
            <w:tcW w:w="838" w:type="dxa"/>
            <w:gridSpan w:val="2"/>
            <w:vAlign w:val="center"/>
          </w:tcPr>
          <w:p w14:paraId="4691F747" w14:textId="77777777" w:rsidR="00BB1109" w:rsidRPr="0004697F" w:rsidRDefault="00BB1109" w:rsidP="00F3420E">
            <w:pPr>
              <w:pStyle w:val="TableParagraph"/>
              <w:spacing w:before="60" w:after="60"/>
              <w:ind w:left="24" w:right="17"/>
              <w:jc w:val="center"/>
              <w:rPr>
                <w:lang w:val="vi-VN"/>
              </w:rPr>
            </w:pPr>
            <w:r w:rsidRPr="0004697F">
              <w:rPr>
                <w:lang w:val="vi-VN"/>
              </w:rPr>
              <w:t>66,7</w:t>
            </w:r>
          </w:p>
        </w:tc>
        <w:tc>
          <w:tcPr>
            <w:tcW w:w="915" w:type="dxa"/>
            <w:vAlign w:val="center"/>
          </w:tcPr>
          <w:p w14:paraId="68C82692" w14:textId="77777777" w:rsidR="00BB1109" w:rsidRPr="0004697F" w:rsidRDefault="00BB1109" w:rsidP="00F3420E">
            <w:pPr>
              <w:jc w:val="center"/>
              <w:rPr>
                <w:sz w:val="22"/>
              </w:rPr>
            </w:pPr>
            <w:r w:rsidRPr="0004697F">
              <w:rPr>
                <w:sz w:val="22"/>
              </w:rPr>
              <w:t>64,7</w:t>
            </w:r>
          </w:p>
        </w:tc>
        <w:tc>
          <w:tcPr>
            <w:tcW w:w="885" w:type="dxa"/>
            <w:vAlign w:val="center"/>
          </w:tcPr>
          <w:p w14:paraId="617CAFB0" w14:textId="77777777" w:rsidR="00BB1109" w:rsidRPr="0004697F" w:rsidRDefault="00BB1109" w:rsidP="00F3420E">
            <w:pPr>
              <w:jc w:val="center"/>
              <w:rPr>
                <w:sz w:val="22"/>
              </w:rPr>
            </w:pPr>
            <w:r w:rsidRPr="0004697F">
              <w:rPr>
                <w:sz w:val="22"/>
              </w:rPr>
              <w:t>55,7</w:t>
            </w:r>
          </w:p>
        </w:tc>
        <w:tc>
          <w:tcPr>
            <w:tcW w:w="897" w:type="dxa"/>
            <w:vAlign w:val="center"/>
          </w:tcPr>
          <w:p w14:paraId="076CEE6C" w14:textId="77777777" w:rsidR="00BB1109" w:rsidRPr="0004697F" w:rsidRDefault="00BB1109" w:rsidP="00F3420E">
            <w:pPr>
              <w:jc w:val="center"/>
              <w:rPr>
                <w:sz w:val="22"/>
              </w:rPr>
            </w:pPr>
            <w:r w:rsidRPr="0004697F">
              <w:rPr>
                <w:sz w:val="22"/>
              </w:rPr>
              <w:t>59,8</w:t>
            </w:r>
          </w:p>
        </w:tc>
        <w:tc>
          <w:tcPr>
            <w:tcW w:w="843" w:type="dxa"/>
            <w:vAlign w:val="center"/>
          </w:tcPr>
          <w:p w14:paraId="790365E5" w14:textId="77777777" w:rsidR="00BB1109" w:rsidRPr="0004697F" w:rsidRDefault="00BB1109" w:rsidP="00F3420E">
            <w:pPr>
              <w:pStyle w:val="TableParagraph"/>
              <w:spacing w:before="60" w:after="60"/>
              <w:ind w:left="112" w:right="108"/>
              <w:jc w:val="center"/>
              <w:rPr>
                <w:lang w:val="vi-VN"/>
              </w:rPr>
            </w:pPr>
            <w:r w:rsidRPr="0004697F">
              <w:rPr>
                <w:lang w:val="vi-VN"/>
              </w:rPr>
              <w:t>56,1</w:t>
            </w:r>
          </w:p>
        </w:tc>
        <w:tc>
          <w:tcPr>
            <w:tcW w:w="915" w:type="dxa"/>
            <w:vAlign w:val="center"/>
          </w:tcPr>
          <w:p w14:paraId="1268F908" w14:textId="77777777" w:rsidR="00BB1109" w:rsidRPr="0004697F" w:rsidRDefault="00BB1109" w:rsidP="00F3420E">
            <w:pPr>
              <w:jc w:val="center"/>
              <w:rPr>
                <w:sz w:val="22"/>
              </w:rPr>
            </w:pPr>
            <w:r w:rsidRPr="0004697F">
              <w:rPr>
                <w:sz w:val="22"/>
              </w:rPr>
              <w:t>58,8</w:t>
            </w:r>
          </w:p>
        </w:tc>
        <w:tc>
          <w:tcPr>
            <w:tcW w:w="885" w:type="dxa"/>
            <w:vAlign w:val="center"/>
          </w:tcPr>
          <w:p w14:paraId="60265EAD" w14:textId="77777777" w:rsidR="00BB1109" w:rsidRPr="0004697F" w:rsidRDefault="00BB1109" w:rsidP="00F3420E">
            <w:pPr>
              <w:jc w:val="center"/>
              <w:rPr>
                <w:sz w:val="22"/>
              </w:rPr>
            </w:pPr>
            <w:r w:rsidRPr="0004697F">
              <w:rPr>
                <w:sz w:val="22"/>
              </w:rPr>
              <w:t>67,2</w:t>
            </w:r>
          </w:p>
        </w:tc>
        <w:tc>
          <w:tcPr>
            <w:tcW w:w="1028" w:type="dxa"/>
            <w:vAlign w:val="center"/>
          </w:tcPr>
          <w:p w14:paraId="3B0B0A95" w14:textId="77777777" w:rsidR="00BB1109" w:rsidRPr="0004697F" w:rsidRDefault="00BB1109" w:rsidP="00F3420E">
            <w:pPr>
              <w:jc w:val="center"/>
              <w:rPr>
                <w:sz w:val="22"/>
              </w:rPr>
            </w:pPr>
            <w:r w:rsidRPr="0004697F">
              <w:rPr>
                <w:sz w:val="22"/>
              </w:rPr>
              <w:t>68</w:t>
            </w:r>
          </w:p>
        </w:tc>
        <w:tc>
          <w:tcPr>
            <w:tcW w:w="919" w:type="dxa"/>
            <w:vAlign w:val="center"/>
          </w:tcPr>
          <w:p w14:paraId="31A1DA02" w14:textId="77777777" w:rsidR="00BB1109" w:rsidRPr="0004697F" w:rsidRDefault="00BB1109" w:rsidP="00F3420E">
            <w:pPr>
              <w:pStyle w:val="TableParagraph"/>
              <w:spacing w:before="60" w:after="60"/>
              <w:ind w:left="57" w:right="54"/>
              <w:jc w:val="center"/>
              <w:rPr>
                <w:lang w:val="vi-VN"/>
              </w:rPr>
            </w:pPr>
            <w:r w:rsidRPr="0004697F">
              <w:rPr>
                <w:lang w:val="vi-VN"/>
              </w:rPr>
              <w:t>63,6</w:t>
            </w:r>
          </w:p>
        </w:tc>
        <w:tc>
          <w:tcPr>
            <w:tcW w:w="915" w:type="dxa"/>
            <w:vAlign w:val="center"/>
          </w:tcPr>
          <w:p w14:paraId="29355D70" w14:textId="77777777" w:rsidR="00BB1109" w:rsidRPr="0004697F" w:rsidRDefault="00BB1109" w:rsidP="00F3420E">
            <w:pPr>
              <w:jc w:val="center"/>
              <w:rPr>
                <w:sz w:val="22"/>
              </w:rPr>
            </w:pPr>
            <w:r w:rsidRPr="0004697F">
              <w:rPr>
                <w:sz w:val="22"/>
              </w:rPr>
              <w:t>68,6</w:t>
            </w:r>
          </w:p>
        </w:tc>
        <w:tc>
          <w:tcPr>
            <w:tcW w:w="888" w:type="dxa"/>
            <w:vAlign w:val="center"/>
          </w:tcPr>
          <w:p w14:paraId="7F4E5BF0" w14:textId="77777777" w:rsidR="00BB1109" w:rsidRPr="0004697F" w:rsidRDefault="00BB1109" w:rsidP="00F3420E">
            <w:pPr>
              <w:jc w:val="center"/>
              <w:rPr>
                <w:sz w:val="22"/>
              </w:rPr>
            </w:pPr>
            <w:r w:rsidRPr="0004697F">
              <w:rPr>
                <w:sz w:val="22"/>
              </w:rPr>
              <w:t>70,3</w:t>
            </w:r>
          </w:p>
        </w:tc>
        <w:tc>
          <w:tcPr>
            <w:tcW w:w="1231" w:type="dxa"/>
            <w:vAlign w:val="center"/>
          </w:tcPr>
          <w:p w14:paraId="7C2A069C" w14:textId="77777777" w:rsidR="00BB1109" w:rsidRPr="0004697F" w:rsidRDefault="00BB1109" w:rsidP="00F3420E">
            <w:pPr>
              <w:pStyle w:val="TextBox"/>
              <w:rPr>
                <w:b/>
                <w:bCs w:val="0"/>
                <w:noProof/>
                <w:lang w:val="vi-VN"/>
              </w:rPr>
            </w:pPr>
            <w:r w:rsidRPr="0004697F">
              <w:rPr>
                <w:b/>
                <w:bCs w:val="0"/>
                <w:noProof/>
                <w:lang w:val="vi-VN"/>
              </w:rPr>
              <w:t>70*</w:t>
            </w:r>
          </w:p>
        </w:tc>
      </w:tr>
      <w:tr w:rsidR="005B6E88" w:rsidRPr="0004697F" w14:paraId="2D0C99E5" w14:textId="77777777" w:rsidTr="00F3420E">
        <w:trPr>
          <w:trHeight w:val="283"/>
          <w:jc w:val="center"/>
        </w:trPr>
        <w:tc>
          <w:tcPr>
            <w:tcW w:w="574" w:type="dxa"/>
            <w:vAlign w:val="center"/>
          </w:tcPr>
          <w:p w14:paraId="5D0062E0" w14:textId="77777777" w:rsidR="00BB1109" w:rsidRPr="0004697F" w:rsidRDefault="00BB1109" w:rsidP="00F3420E">
            <w:pPr>
              <w:pStyle w:val="TextBox"/>
              <w:rPr>
                <w:bCs w:val="0"/>
                <w:noProof/>
                <w:lang w:val="vi-VN"/>
              </w:rPr>
            </w:pPr>
            <w:r w:rsidRPr="0004697F">
              <w:rPr>
                <w:bCs w:val="0"/>
                <w:noProof/>
                <w:lang w:val="vi-VN"/>
              </w:rPr>
              <w:t>6</w:t>
            </w:r>
          </w:p>
        </w:tc>
        <w:tc>
          <w:tcPr>
            <w:tcW w:w="1058" w:type="dxa"/>
            <w:vAlign w:val="center"/>
          </w:tcPr>
          <w:p w14:paraId="72DE1FE3" w14:textId="77777777" w:rsidR="00BB1109" w:rsidRPr="0004697F" w:rsidRDefault="00BB1109" w:rsidP="00F3420E">
            <w:pPr>
              <w:pStyle w:val="TextBox"/>
              <w:rPr>
                <w:bCs w:val="0"/>
                <w:noProof/>
                <w:lang w:val="vi-VN"/>
              </w:rPr>
            </w:pPr>
            <w:r w:rsidRPr="0004697F">
              <w:rPr>
                <w:bCs w:val="0"/>
                <w:noProof/>
                <w:lang w:val="vi-VN"/>
              </w:rPr>
              <w:t>Nhiệt độ</w:t>
            </w:r>
          </w:p>
        </w:tc>
        <w:tc>
          <w:tcPr>
            <w:tcW w:w="918" w:type="dxa"/>
            <w:vAlign w:val="center"/>
          </w:tcPr>
          <w:p w14:paraId="4E7A329D" w14:textId="77777777" w:rsidR="00BB1109" w:rsidRPr="0004697F" w:rsidRDefault="00BB1109" w:rsidP="00F3420E">
            <w:pPr>
              <w:pStyle w:val="TextBox"/>
              <w:rPr>
                <w:bCs w:val="0"/>
                <w:noProof/>
                <w:lang w:val="vi-VN"/>
              </w:rPr>
            </w:pPr>
            <w:r w:rsidRPr="0004697F">
              <w:rPr>
                <w:bCs w:val="0"/>
                <w:noProof/>
                <w:vertAlign w:val="superscript"/>
                <w:lang w:val="vi-VN"/>
              </w:rPr>
              <w:t>o</w:t>
            </w:r>
            <w:r w:rsidRPr="0004697F">
              <w:rPr>
                <w:bCs w:val="0"/>
                <w:noProof/>
                <w:lang w:val="vi-VN"/>
              </w:rPr>
              <w:t>C</w:t>
            </w:r>
          </w:p>
        </w:tc>
        <w:tc>
          <w:tcPr>
            <w:tcW w:w="1224" w:type="dxa"/>
            <w:gridSpan w:val="2"/>
            <w:vAlign w:val="center"/>
          </w:tcPr>
          <w:p w14:paraId="40F48149" w14:textId="77777777" w:rsidR="00BB1109" w:rsidRPr="0004697F" w:rsidRDefault="00BB1109" w:rsidP="00F3420E">
            <w:pPr>
              <w:jc w:val="center"/>
              <w:rPr>
                <w:sz w:val="22"/>
              </w:rPr>
            </w:pPr>
            <w:r w:rsidRPr="0004697F">
              <w:rPr>
                <w:sz w:val="22"/>
              </w:rPr>
              <w:t>33,6</w:t>
            </w:r>
          </w:p>
        </w:tc>
        <w:tc>
          <w:tcPr>
            <w:tcW w:w="838" w:type="dxa"/>
            <w:gridSpan w:val="2"/>
            <w:vAlign w:val="center"/>
          </w:tcPr>
          <w:p w14:paraId="7F109599" w14:textId="77777777" w:rsidR="00BB1109" w:rsidRPr="0004697F" w:rsidRDefault="00BB1109" w:rsidP="00F3420E">
            <w:pPr>
              <w:pStyle w:val="TableParagraph"/>
              <w:spacing w:before="60" w:after="60"/>
              <w:ind w:left="24" w:right="17"/>
              <w:jc w:val="center"/>
              <w:rPr>
                <w:lang w:val="vi-VN"/>
              </w:rPr>
            </w:pPr>
            <w:r w:rsidRPr="0004697F">
              <w:rPr>
                <w:lang w:val="vi-VN"/>
              </w:rPr>
              <w:t>31,2</w:t>
            </w:r>
          </w:p>
        </w:tc>
        <w:tc>
          <w:tcPr>
            <w:tcW w:w="915" w:type="dxa"/>
            <w:vAlign w:val="center"/>
          </w:tcPr>
          <w:p w14:paraId="3A4804BF" w14:textId="77777777" w:rsidR="00BB1109" w:rsidRPr="0004697F" w:rsidRDefault="00BB1109" w:rsidP="00F3420E">
            <w:pPr>
              <w:jc w:val="center"/>
              <w:rPr>
                <w:sz w:val="22"/>
              </w:rPr>
            </w:pPr>
            <w:r w:rsidRPr="0004697F">
              <w:rPr>
                <w:sz w:val="22"/>
              </w:rPr>
              <w:t>28,1</w:t>
            </w:r>
          </w:p>
        </w:tc>
        <w:tc>
          <w:tcPr>
            <w:tcW w:w="885" w:type="dxa"/>
            <w:vAlign w:val="center"/>
          </w:tcPr>
          <w:p w14:paraId="77EAD818" w14:textId="77777777" w:rsidR="00BB1109" w:rsidRPr="0004697F" w:rsidRDefault="00BB1109" w:rsidP="00F3420E">
            <w:pPr>
              <w:jc w:val="center"/>
              <w:rPr>
                <w:sz w:val="22"/>
              </w:rPr>
            </w:pPr>
            <w:r w:rsidRPr="0004697F">
              <w:rPr>
                <w:sz w:val="22"/>
              </w:rPr>
              <w:t>26,8</w:t>
            </w:r>
          </w:p>
        </w:tc>
        <w:tc>
          <w:tcPr>
            <w:tcW w:w="897" w:type="dxa"/>
            <w:vAlign w:val="center"/>
          </w:tcPr>
          <w:p w14:paraId="07710037" w14:textId="77777777" w:rsidR="00BB1109" w:rsidRPr="0004697F" w:rsidRDefault="00BB1109" w:rsidP="00F3420E">
            <w:pPr>
              <w:jc w:val="center"/>
              <w:rPr>
                <w:sz w:val="22"/>
              </w:rPr>
            </w:pPr>
            <w:r w:rsidRPr="0004697F">
              <w:rPr>
                <w:sz w:val="22"/>
              </w:rPr>
              <w:t>29,7</w:t>
            </w:r>
          </w:p>
        </w:tc>
        <w:tc>
          <w:tcPr>
            <w:tcW w:w="843" w:type="dxa"/>
            <w:vAlign w:val="center"/>
          </w:tcPr>
          <w:p w14:paraId="1521FC40" w14:textId="77777777" w:rsidR="00BB1109" w:rsidRPr="0004697F" w:rsidRDefault="00BB1109" w:rsidP="00F3420E">
            <w:pPr>
              <w:pStyle w:val="TableParagraph"/>
              <w:spacing w:before="60" w:after="60"/>
              <w:ind w:left="112" w:right="108"/>
              <w:jc w:val="center"/>
              <w:rPr>
                <w:lang w:val="vi-VN"/>
              </w:rPr>
            </w:pPr>
            <w:r w:rsidRPr="0004697F">
              <w:rPr>
                <w:lang w:val="vi-VN"/>
              </w:rPr>
              <w:t>32,5</w:t>
            </w:r>
          </w:p>
        </w:tc>
        <w:tc>
          <w:tcPr>
            <w:tcW w:w="915" w:type="dxa"/>
            <w:vAlign w:val="center"/>
          </w:tcPr>
          <w:p w14:paraId="53D6D48D" w14:textId="77777777" w:rsidR="00BB1109" w:rsidRPr="0004697F" w:rsidRDefault="00BB1109" w:rsidP="00F3420E">
            <w:pPr>
              <w:jc w:val="center"/>
              <w:rPr>
                <w:sz w:val="22"/>
              </w:rPr>
            </w:pPr>
            <w:r w:rsidRPr="0004697F">
              <w:rPr>
                <w:sz w:val="22"/>
              </w:rPr>
              <w:t>31,2</w:t>
            </w:r>
          </w:p>
        </w:tc>
        <w:tc>
          <w:tcPr>
            <w:tcW w:w="885" w:type="dxa"/>
            <w:vAlign w:val="center"/>
          </w:tcPr>
          <w:p w14:paraId="73A512FD" w14:textId="77777777" w:rsidR="00BB1109" w:rsidRPr="0004697F" w:rsidRDefault="00BB1109" w:rsidP="00F3420E">
            <w:pPr>
              <w:jc w:val="center"/>
              <w:rPr>
                <w:sz w:val="22"/>
              </w:rPr>
            </w:pPr>
            <w:r w:rsidRPr="0004697F">
              <w:rPr>
                <w:sz w:val="22"/>
              </w:rPr>
              <w:t>24,7</w:t>
            </w:r>
          </w:p>
        </w:tc>
        <w:tc>
          <w:tcPr>
            <w:tcW w:w="1028" w:type="dxa"/>
            <w:vAlign w:val="center"/>
          </w:tcPr>
          <w:p w14:paraId="1ED67816" w14:textId="77777777" w:rsidR="00BB1109" w:rsidRPr="0004697F" w:rsidRDefault="00BB1109" w:rsidP="00F3420E">
            <w:pPr>
              <w:jc w:val="center"/>
              <w:rPr>
                <w:sz w:val="22"/>
              </w:rPr>
            </w:pPr>
            <w:r w:rsidRPr="0004697F">
              <w:rPr>
                <w:sz w:val="22"/>
              </w:rPr>
              <w:t>31,2</w:t>
            </w:r>
          </w:p>
        </w:tc>
        <w:tc>
          <w:tcPr>
            <w:tcW w:w="919" w:type="dxa"/>
            <w:vAlign w:val="center"/>
          </w:tcPr>
          <w:p w14:paraId="24C9A75B" w14:textId="77777777" w:rsidR="00BB1109" w:rsidRPr="0004697F" w:rsidRDefault="00BB1109" w:rsidP="00F3420E">
            <w:pPr>
              <w:pStyle w:val="TableParagraph"/>
              <w:spacing w:before="60" w:after="60"/>
              <w:ind w:left="57" w:right="54"/>
              <w:jc w:val="center"/>
              <w:rPr>
                <w:lang w:val="vi-VN"/>
              </w:rPr>
            </w:pPr>
            <w:r w:rsidRPr="0004697F">
              <w:rPr>
                <w:lang w:val="vi-VN"/>
              </w:rPr>
              <w:t>31,3</w:t>
            </w:r>
          </w:p>
        </w:tc>
        <w:tc>
          <w:tcPr>
            <w:tcW w:w="915" w:type="dxa"/>
            <w:vAlign w:val="center"/>
          </w:tcPr>
          <w:p w14:paraId="67260CD9" w14:textId="77777777" w:rsidR="00BB1109" w:rsidRPr="0004697F" w:rsidRDefault="00BB1109" w:rsidP="00F3420E">
            <w:pPr>
              <w:jc w:val="center"/>
              <w:rPr>
                <w:sz w:val="22"/>
              </w:rPr>
            </w:pPr>
            <w:r w:rsidRPr="0004697F">
              <w:rPr>
                <w:sz w:val="22"/>
              </w:rPr>
              <w:t>32,8</w:t>
            </w:r>
          </w:p>
        </w:tc>
        <w:tc>
          <w:tcPr>
            <w:tcW w:w="888" w:type="dxa"/>
            <w:vAlign w:val="center"/>
          </w:tcPr>
          <w:p w14:paraId="39C7C2EA" w14:textId="77777777" w:rsidR="00BB1109" w:rsidRPr="0004697F" w:rsidRDefault="00BB1109" w:rsidP="00F3420E">
            <w:pPr>
              <w:jc w:val="center"/>
              <w:rPr>
                <w:sz w:val="22"/>
              </w:rPr>
            </w:pPr>
            <w:r w:rsidRPr="0004697F">
              <w:rPr>
                <w:sz w:val="22"/>
              </w:rPr>
              <w:t>28,6</w:t>
            </w:r>
          </w:p>
        </w:tc>
        <w:tc>
          <w:tcPr>
            <w:tcW w:w="1231" w:type="dxa"/>
            <w:vAlign w:val="center"/>
          </w:tcPr>
          <w:p w14:paraId="3F8D5BEE" w14:textId="77777777" w:rsidR="00BB1109" w:rsidRPr="0004697F" w:rsidRDefault="00BB1109" w:rsidP="00F3420E">
            <w:pPr>
              <w:pStyle w:val="TextBox"/>
              <w:rPr>
                <w:b/>
                <w:bCs w:val="0"/>
                <w:noProof/>
                <w:lang w:val="vi-VN"/>
              </w:rPr>
            </w:pPr>
            <w:r w:rsidRPr="0004697F">
              <w:rPr>
                <w:b/>
                <w:bCs w:val="0"/>
                <w:noProof/>
                <w:lang w:val="vi-VN"/>
              </w:rPr>
              <w:t>-</w:t>
            </w:r>
          </w:p>
        </w:tc>
      </w:tr>
      <w:tr w:rsidR="005B6E88" w:rsidRPr="0004697F" w14:paraId="285E89CF" w14:textId="77777777" w:rsidTr="00F3420E">
        <w:trPr>
          <w:trHeight w:val="283"/>
          <w:jc w:val="center"/>
        </w:trPr>
        <w:tc>
          <w:tcPr>
            <w:tcW w:w="574" w:type="dxa"/>
            <w:vAlign w:val="center"/>
          </w:tcPr>
          <w:p w14:paraId="5778B743" w14:textId="77777777" w:rsidR="00BB1109" w:rsidRPr="0004697F" w:rsidRDefault="00BB1109" w:rsidP="00F3420E">
            <w:pPr>
              <w:pStyle w:val="TextBox"/>
              <w:rPr>
                <w:bCs w:val="0"/>
                <w:noProof/>
                <w:lang w:val="vi-VN"/>
              </w:rPr>
            </w:pPr>
            <w:r w:rsidRPr="0004697F">
              <w:rPr>
                <w:bCs w:val="0"/>
                <w:noProof/>
                <w:lang w:val="vi-VN"/>
              </w:rPr>
              <w:t>7</w:t>
            </w:r>
          </w:p>
        </w:tc>
        <w:tc>
          <w:tcPr>
            <w:tcW w:w="1058" w:type="dxa"/>
            <w:vAlign w:val="center"/>
          </w:tcPr>
          <w:p w14:paraId="4D1B73B5" w14:textId="77777777" w:rsidR="00BB1109" w:rsidRPr="0004697F" w:rsidRDefault="00BB1109" w:rsidP="00F3420E">
            <w:pPr>
              <w:pStyle w:val="TextBox"/>
              <w:rPr>
                <w:bCs w:val="0"/>
                <w:noProof/>
                <w:lang w:val="vi-VN"/>
              </w:rPr>
            </w:pPr>
            <w:r w:rsidRPr="0004697F">
              <w:rPr>
                <w:bCs w:val="0"/>
                <w:noProof/>
                <w:lang w:val="vi-VN"/>
              </w:rPr>
              <w:t>Tốc độ gió</w:t>
            </w:r>
          </w:p>
        </w:tc>
        <w:tc>
          <w:tcPr>
            <w:tcW w:w="918" w:type="dxa"/>
            <w:vAlign w:val="center"/>
          </w:tcPr>
          <w:p w14:paraId="3132D5F3" w14:textId="77777777" w:rsidR="00BB1109" w:rsidRPr="0004697F" w:rsidRDefault="00BB1109" w:rsidP="00F3420E">
            <w:pPr>
              <w:pStyle w:val="TextBox"/>
              <w:rPr>
                <w:bCs w:val="0"/>
                <w:noProof/>
                <w:lang w:val="vi-VN"/>
              </w:rPr>
            </w:pPr>
            <w:r w:rsidRPr="0004697F">
              <w:rPr>
                <w:bCs w:val="0"/>
                <w:noProof/>
                <w:lang w:val="vi-VN"/>
              </w:rPr>
              <w:t>m/s</w:t>
            </w:r>
          </w:p>
        </w:tc>
        <w:tc>
          <w:tcPr>
            <w:tcW w:w="1224" w:type="dxa"/>
            <w:gridSpan w:val="2"/>
            <w:vAlign w:val="center"/>
          </w:tcPr>
          <w:p w14:paraId="06469409" w14:textId="77777777" w:rsidR="00BB1109" w:rsidRPr="0004697F" w:rsidRDefault="00BB1109" w:rsidP="00F3420E">
            <w:pPr>
              <w:jc w:val="center"/>
              <w:rPr>
                <w:sz w:val="22"/>
              </w:rPr>
            </w:pPr>
            <w:r w:rsidRPr="0004697F">
              <w:rPr>
                <w:sz w:val="22"/>
              </w:rPr>
              <w:t>0,6</w:t>
            </w:r>
          </w:p>
        </w:tc>
        <w:tc>
          <w:tcPr>
            <w:tcW w:w="838" w:type="dxa"/>
            <w:gridSpan w:val="2"/>
            <w:vAlign w:val="center"/>
          </w:tcPr>
          <w:p w14:paraId="5CA9DF0E" w14:textId="77777777" w:rsidR="00BB1109" w:rsidRPr="0004697F" w:rsidRDefault="00BB1109" w:rsidP="00F3420E">
            <w:pPr>
              <w:pStyle w:val="TableParagraph"/>
              <w:spacing w:before="60" w:after="60"/>
              <w:ind w:left="24" w:right="17"/>
              <w:jc w:val="center"/>
              <w:rPr>
                <w:lang w:val="vi-VN"/>
              </w:rPr>
            </w:pPr>
            <w:r w:rsidRPr="0004697F">
              <w:rPr>
                <w:lang w:val="vi-VN"/>
              </w:rPr>
              <w:t>0,7</w:t>
            </w:r>
          </w:p>
        </w:tc>
        <w:tc>
          <w:tcPr>
            <w:tcW w:w="915" w:type="dxa"/>
            <w:vAlign w:val="center"/>
          </w:tcPr>
          <w:p w14:paraId="7BDF085B" w14:textId="77777777" w:rsidR="00BB1109" w:rsidRPr="0004697F" w:rsidRDefault="00BB1109" w:rsidP="00F3420E">
            <w:pPr>
              <w:jc w:val="center"/>
              <w:rPr>
                <w:sz w:val="22"/>
              </w:rPr>
            </w:pPr>
            <w:r w:rsidRPr="0004697F">
              <w:rPr>
                <w:sz w:val="22"/>
              </w:rPr>
              <w:t>0,6</w:t>
            </w:r>
          </w:p>
        </w:tc>
        <w:tc>
          <w:tcPr>
            <w:tcW w:w="885" w:type="dxa"/>
            <w:vAlign w:val="center"/>
          </w:tcPr>
          <w:p w14:paraId="365076F5" w14:textId="77777777" w:rsidR="00BB1109" w:rsidRPr="0004697F" w:rsidRDefault="00BB1109" w:rsidP="00F3420E">
            <w:pPr>
              <w:jc w:val="center"/>
              <w:rPr>
                <w:sz w:val="22"/>
              </w:rPr>
            </w:pPr>
            <w:r w:rsidRPr="0004697F">
              <w:rPr>
                <w:sz w:val="22"/>
              </w:rPr>
              <w:t>0,4</w:t>
            </w:r>
          </w:p>
        </w:tc>
        <w:tc>
          <w:tcPr>
            <w:tcW w:w="897" w:type="dxa"/>
            <w:vAlign w:val="center"/>
          </w:tcPr>
          <w:p w14:paraId="47F05E0F" w14:textId="77777777" w:rsidR="00BB1109" w:rsidRPr="0004697F" w:rsidRDefault="00BB1109" w:rsidP="00F3420E">
            <w:pPr>
              <w:jc w:val="center"/>
              <w:rPr>
                <w:sz w:val="22"/>
              </w:rPr>
            </w:pPr>
            <w:r w:rsidRPr="0004697F">
              <w:rPr>
                <w:sz w:val="22"/>
              </w:rPr>
              <w:t>1,4</w:t>
            </w:r>
          </w:p>
        </w:tc>
        <w:tc>
          <w:tcPr>
            <w:tcW w:w="843" w:type="dxa"/>
            <w:vAlign w:val="center"/>
          </w:tcPr>
          <w:p w14:paraId="6B55431B" w14:textId="77777777" w:rsidR="00BB1109" w:rsidRPr="0004697F" w:rsidRDefault="00BB1109" w:rsidP="00F3420E">
            <w:pPr>
              <w:pStyle w:val="TableParagraph"/>
              <w:spacing w:before="60" w:after="60"/>
              <w:ind w:left="112" w:right="108"/>
              <w:jc w:val="center"/>
              <w:rPr>
                <w:lang w:val="vi-VN"/>
              </w:rPr>
            </w:pPr>
            <w:r w:rsidRPr="0004697F">
              <w:rPr>
                <w:lang w:val="vi-VN"/>
              </w:rPr>
              <w:t>0,5</w:t>
            </w:r>
          </w:p>
        </w:tc>
        <w:tc>
          <w:tcPr>
            <w:tcW w:w="915" w:type="dxa"/>
            <w:vAlign w:val="center"/>
          </w:tcPr>
          <w:p w14:paraId="40FC64F6" w14:textId="77777777" w:rsidR="00BB1109" w:rsidRPr="0004697F" w:rsidRDefault="00BB1109" w:rsidP="00F3420E">
            <w:pPr>
              <w:jc w:val="center"/>
              <w:rPr>
                <w:sz w:val="22"/>
              </w:rPr>
            </w:pPr>
            <w:r w:rsidRPr="0004697F">
              <w:rPr>
                <w:sz w:val="22"/>
              </w:rPr>
              <w:t>0,6</w:t>
            </w:r>
          </w:p>
        </w:tc>
        <w:tc>
          <w:tcPr>
            <w:tcW w:w="885" w:type="dxa"/>
            <w:vAlign w:val="center"/>
          </w:tcPr>
          <w:p w14:paraId="2DB9F87A" w14:textId="77777777" w:rsidR="00BB1109" w:rsidRPr="0004697F" w:rsidRDefault="00BB1109" w:rsidP="00F3420E">
            <w:pPr>
              <w:jc w:val="center"/>
              <w:rPr>
                <w:sz w:val="22"/>
              </w:rPr>
            </w:pPr>
            <w:r w:rsidRPr="0004697F">
              <w:rPr>
                <w:sz w:val="22"/>
              </w:rPr>
              <w:t>1,6</w:t>
            </w:r>
          </w:p>
        </w:tc>
        <w:tc>
          <w:tcPr>
            <w:tcW w:w="1028" w:type="dxa"/>
            <w:vAlign w:val="center"/>
          </w:tcPr>
          <w:p w14:paraId="527E2242" w14:textId="77777777" w:rsidR="00BB1109" w:rsidRPr="0004697F" w:rsidRDefault="00BB1109" w:rsidP="00F3420E">
            <w:pPr>
              <w:jc w:val="center"/>
              <w:rPr>
                <w:sz w:val="22"/>
              </w:rPr>
            </w:pPr>
            <w:r w:rsidRPr="0004697F">
              <w:rPr>
                <w:sz w:val="22"/>
              </w:rPr>
              <w:t>0,7</w:t>
            </w:r>
          </w:p>
        </w:tc>
        <w:tc>
          <w:tcPr>
            <w:tcW w:w="919" w:type="dxa"/>
            <w:vAlign w:val="center"/>
          </w:tcPr>
          <w:p w14:paraId="4BF511D2" w14:textId="77777777" w:rsidR="00BB1109" w:rsidRPr="0004697F" w:rsidRDefault="00BB1109" w:rsidP="00F3420E">
            <w:pPr>
              <w:pStyle w:val="TableParagraph"/>
              <w:spacing w:before="60" w:after="60"/>
              <w:ind w:left="57" w:right="54"/>
              <w:jc w:val="center"/>
              <w:rPr>
                <w:lang w:val="vi-VN"/>
              </w:rPr>
            </w:pPr>
            <w:r w:rsidRPr="0004697F">
              <w:rPr>
                <w:lang w:val="vi-VN"/>
              </w:rPr>
              <w:t>0,5</w:t>
            </w:r>
          </w:p>
        </w:tc>
        <w:tc>
          <w:tcPr>
            <w:tcW w:w="915" w:type="dxa"/>
            <w:vAlign w:val="center"/>
          </w:tcPr>
          <w:p w14:paraId="13B988F2" w14:textId="77777777" w:rsidR="00BB1109" w:rsidRPr="0004697F" w:rsidRDefault="00BB1109" w:rsidP="00F3420E">
            <w:pPr>
              <w:jc w:val="center"/>
              <w:rPr>
                <w:sz w:val="22"/>
              </w:rPr>
            </w:pPr>
            <w:r w:rsidRPr="0004697F">
              <w:rPr>
                <w:sz w:val="22"/>
              </w:rPr>
              <w:t>0,3</w:t>
            </w:r>
          </w:p>
        </w:tc>
        <w:tc>
          <w:tcPr>
            <w:tcW w:w="888" w:type="dxa"/>
            <w:vAlign w:val="center"/>
          </w:tcPr>
          <w:p w14:paraId="4FC775B8" w14:textId="77777777" w:rsidR="00BB1109" w:rsidRPr="0004697F" w:rsidRDefault="00BB1109" w:rsidP="00F3420E">
            <w:pPr>
              <w:jc w:val="center"/>
              <w:rPr>
                <w:sz w:val="22"/>
              </w:rPr>
            </w:pPr>
            <w:r w:rsidRPr="0004697F">
              <w:rPr>
                <w:sz w:val="22"/>
              </w:rPr>
              <w:t>1,3</w:t>
            </w:r>
          </w:p>
        </w:tc>
        <w:tc>
          <w:tcPr>
            <w:tcW w:w="1231" w:type="dxa"/>
            <w:vAlign w:val="center"/>
          </w:tcPr>
          <w:p w14:paraId="31FBEA76" w14:textId="77777777" w:rsidR="00BB1109" w:rsidRPr="0004697F" w:rsidRDefault="00BB1109" w:rsidP="00F3420E">
            <w:pPr>
              <w:pStyle w:val="TextBox"/>
              <w:rPr>
                <w:b/>
                <w:bCs w:val="0"/>
                <w:noProof/>
                <w:lang w:val="vi-VN"/>
              </w:rPr>
            </w:pPr>
            <w:r w:rsidRPr="0004697F">
              <w:rPr>
                <w:b/>
                <w:bCs w:val="0"/>
                <w:noProof/>
                <w:lang w:val="vi-VN"/>
              </w:rPr>
              <w:t>-</w:t>
            </w:r>
          </w:p>
        </w:tc>
      </w:tr>
      <w:tr w:rsidR="005B6E88" w:rsidRPr="0004697F" w14:paraId="4C7233C6" w14:textId="77777777" w:rsidTr="00F3420E">
        <w:trPr>
          <w:trHeight w:val="283"/>
          <w:jc w:val="center"/>
        </w:trPr>
        <w:tc>
          <w:tcPr>
            <w:tcW w:w="574" w:type="dxa"/>
            <w:vAlign w:val="center"/>
          </w:tcPr>
          <w:p w14:paraId="4DD994FA" w14:textId="77777777" w:rsidR="00BB1109" w:rsidRPr="0004697F" w:rsidRDefault="00BB1109" w:rsidP="00F3420E">
            <w:pPr>
              <w:pStyle w:val="TextBox"/>
              <w:rPr>
                <w:bCs w:val="0"/>
                <w:noProof/>
                <w:lang w:val="vi-VN"/>
              </w:rPr>
            </w:pPr>
            <w:r w:rsidRPr="0004697F">
              <w:rPr>
                <w:bCs w:val="0"/>
                <w:noProof/>
                <w:lang w:val="vi-VN"/>
              </w:rPr>
              <w:t>8</w:t>
            </w:r>
          </w:p>
        </w:tc>
        <w:tc>
          <w:tcPr>
            <w:tcW w:w="1058" w:type="dxa"/>
            <w:vAlign w:val="center"/>
          </w:tcPr>
          <w:p w14:paraId="2F351F4D" w14:textId="77777777" w:rsidR="00BB1109" w:rsidRPr="0004697F" w:rsidRDefault="00BB1109" w:rsidP="00F3420E">
            <w:pPr>
              <w:pStyle w:val="TextBox"/>
              <w:rPr>
                <w:bCs w:val="0"/>
                <w:noProof/>
                <w:lang w:val="vi-VN"/>
              </w:rPr>
            </w:pPr>
            <w:r w:rsidRPr="0004697F">
              <w:rPr>
                <w:bCs w:val="0"/>
                <w:noProof/>
                <w:lang w:val="vi-VN"/>
              </w:rPr>
              <w:t>Độ ẩm</w:t>
            </w:r>
          </w:p>
        </w:tc>
        <w:tc>
          <w:tcPr>
            <w:tcW w:w="918" w:type="dxa"/>
            <w:vAlign w:val="center"/>
          </w:tcPr>
          <w:p w14:paraId="23FE96B4" w14:textId="77777777" w:rsidR="00BB1109" w:rsidRPr="0004697F" w:rsidRDefault="00BB1109" w:rsidP="00F3420E">
            <w:pPr>
              <w:pStyle w:val="TextBox"/>
              <w:rPr>
                <w:bCs w:val="0"/>
                <w:noProof/>
                <w:lang w:val="vi-VN"/>
              </w:rPr>
            </w:pPr>
            <w:r w:rsidRPr="0004697F">
              <w:rPr>
                <w:bCs w:val="0"/>
                <w:noProof/>
                <w:lang w:val="vi-VN"/>
              </w:rPr>
              <w:t>%</w:t>
            </w:r>
          </w:p>
        </w:tc>
        <w:tc>
          <w:tcPr>
            <w:tcW w:w="1224" w:type="dxa"/>
            <w:gridSpan w:val="2"/>
            <w:vAlign w:val="center"/>
          </w:tcPr>
          <w:p w14:paraId="78E84709" w14:textId="77777777" w:rsidR="00BB1109" w:rsidRPr="0004697F" w:rsidRDefault="00BB1109" w:rsidP="00F3420E">
            <w:pPr>
              <w:jc w:val="center"/>
              <w:rPr>
                <w:sz w:val="22"/>
              </w:rPr>
            </w:pPr>
            <w:r w:rsidRPr="0004697F">
              <w:rPr>
                <w:sz w:val="22"/>
              </w:rPr>
              <w:t>43,3</w:t>
            </w:r>
          </w:p>
        </w:tc>
        <w:tc>
          <w:tcPr>
            <w:tcW w:w="838" w:type="dxa"/>
            <w:gridSpan w:val="2"/>
            <w:vAlign w:val="center"/>
          </w:tcPr>
          <w:p w14:paraId="01FA27B3" w14:textId="77777777" w:rsidR="00BB1109" w:rsidRPr="0004697F" w:rsidRDefault="00BB1109" w:rsidP="00F3420E">
            <w:pPr>
              <w:pStyle w:val="TableParagraph"/>
              <w:spacing w:before="60" w:after="60"/>
              <w:ind w:left="24" w:right="17"/>
              <w:jc w:val="center"/>
              <w:rPr>
                <w:lang w:val="vi-VN"/>
              </w:rPr>
            </w:pPr>
            <w:r w:rsidRPr="0004697F">
              <w:rPr>
                <w:lang w:val="vi-VN"/>
              </w:rPr>
              <w:t>73,2</w:t>
            </w:r>
          </w:p>
        </w:tc>
        <w:tc>
          <w:tcPr>
            <w:tcW w:w="915" w:type="dxa"/>
            <w:vAlign w:val="center"/>
          </w:tcPr>
          <w:p w14:paraId="74D1A237" w14:textId="77777777" w:rsidR="00BB1109" w:rsidRPr="0004697F" w:rsidRDefault="00BB1109" w:rsidP="00F3420E">
            <w:pPr>
              <w:jc w:val="center"/>
              <w:rPr>
                <w:sz w:val="22"/>
              </w:rPr>
            </w:pPr>
            <w:r w:rsidRPr="0004697F">
              <w:rPr>
                <w:sz w:val="22"/>
              </w:rPr>
              <w:t>81,7</w:t>
            </w:r>
          </w:p>
        </w:tc>
        <w:tc>
          <w:tcPr>
            <w:tcW w:w="885" w:type="dxa"/>
            <w:vAlign w:val="center"/>
          </w:tcPr>
          <w:p w14:paraId="29490DEC" w14:textId="77777777" w:rsidR="00BB1109" w:rsidRPr="0004697F" w:rsidRDefault="00BB1109" w:rsidP="00F3420E">
            <w:pPr>
              <w:jc w:val="center"/>
              <w:rPr>
                <w:sz w:val="22"/>
              </w:rPr>
            </w:pPr>
            <w:r w:rsidRPr="0004697F">
              <w:rPr>
                <w:sz w:val="22"/>
              </w:rPr>
              <w:t>79,2</w:t>
            </w:r>
          </w:p>
        </w:tc>
        <w:tc>
          <w:tcPr>
            <w:tcW w:w="897" w:type="dxa"/>
            <w:vAlign w:val="center"/>
          </w:tcPr>
          <w:p w14:paraId="72A7DD8A" w14:textId="77777777" w:rsidR="00BB1109" w:rsidRPr="0004697F" w:rsidRDefault="00BB1109" w:rsidP="00F3420E">
            <w:pPr>
              <w:jc w:val="center"/>
              <w:rPr>
                <w:sz w:val="22"/>
              </w:rPr>
            </w:pPr>
            <w:r w:rsidRPr="0004697F">
              <w:rPr>
                <w:sz w:val="22"/>
              </w:rPr>
              <w:t>63,4</w:t>
            </w:r>
          </w:p>
        </w:tc>
        <w:tc>
          <w:tcPr>
            <w:tcW w:w="843" w:type="dxa"/>
            <w:vAlign w:val="center"/>
          </w:tcPr>
          <w:p w14:paraId="2CEAE9ED" w14:textId="77777777" w:rsidR="00BB1109" w:rsidRPr="0004697F" w:rsidRDefault="00BB1109" w:rsidP="00F3420E">
            <w:pPr>
              <w:pStyle w:val="TableParagraph"/>
              <w:spacing w:before="60" w:after="60"/>
              <w:ind w:left="112" w:right="108"/>
              <w:jc w:val="center"/>
              <w:rPr>
                <w:lang w:val="vi-VN"/>
              </w:rPr>
            </w:pPr>
            <w:r w:rsidRPr="0004697F">
              <w:rPr>
                <w:lang w:val="vi-VN"/>
              </w:rPr>
              <w:t>70,6</w:t>
            </w:r>
          </w:p>
        </w:tc>
        <w:tc>
          <w:tcPr>
            <w:tcW w:w="915" w:type="dxa"/>
            <w:vAlign w:val="center"/>
          </w:tcPr>
          <w:p w14:paraId="4B1CE710" w14:textId="77777777" w:rsidR="00BB1109" w:rsidRPr="0004697F" w:rsidRDefault="00BB1109" w:rsidP="00F3420E">
            <w:pPr>
              <w:jc w:val="center"/>
              <w:rPr>
                <w:sz w:val="22"/>
              </w:rPr>
            </w:pPr>
            <w:r w:rsidRPr="0004697F">
              <w:rPr>
                <w:sz w:val="22"/>
              </w:rPr>
              <w:t>80,5</w:t>
            </w:r>
          </w:p>
        </w:tc>
        <w:tc>
          <w:tcPr>
            <w:tcW w:w="885" w:type="dxa"/>
            <w:vAlign w:val="center"/>
          </w:tcPr>
          <w:p w14:paraId="2ED932F8" w14:textId="77777777" w:rsidR="00BB1109" w:rsidRPr="0004697F" w:rsidRDefault="00BB1109" w:rsidP="00F3420E">
            <w:pPr>
              <w:jc w:val="center"/>
              <w:rPr>
                <w:sz w:val="22"/>
              </w:rPr>
            </w:pPr>
            <w:r w:rsidRPr="0004697F">
              <w:rPr>
                <w:sz w:val="22"/>
              </w:rPr>
              <w:t>86,5</w:t>
            </w:r>
          </w:p>
        </w:tc>
        <w:tc>
          <w:tcPr>
            <w:tcW w:w="1028" w:type="dxa"/>
            <w:vAlign w:val="center"/>
          </w:tcPr>
          <w:p w14:paraId="5D852BFC" w14:textId="77777777" w:rsidR="00BB1109" w:rsidRPr="0004697F" w:rsidRDefault="00BB1109" w:rsidP="00F3420E">
            <w:pPr>
              <w:jc w:val="center"/>
              <w:rPr>
                <w:sz w:val="22"/>
              </w:rPr>
            </w:pPr>
            <w:r w:rsidRPr="0004697F">
              <w:rPr>
                <w:sz w:val="22"/>
              </w:rPr>
              <w:t>65,3</w:t>
            </w:r>
          </w:p>
        </w:tc>
        <w:tc>
          <w:tcPr>
            <w:tcW w:w="919" w:type="dxa"/>
            <w:vAlign w:val="center"/>
          </w:tcPr>
          <w:p w14:paraId="58F53EDB" w14:textId="77777777" w:rsidR="00BB1109" w:rsidRPr="0004697F" w:rsidRDefault="00BB1109" w:rsidP="00F3420E">
            <w:pPr>
              <w:pStyle w:val="TableParagraph"/>
              <w:spacing w:before="60" w:after="60"/>
              <w:ind w:left="57" w:right="54"/>
              <w:jc w:val="center"/>
              <w:rPr>
                <w:lang w:val="vi-VN"/>
              </w:rPr>
            </w:pPr>
            <w:r w:rsidRPr="0004697F">
              <w:rPr>
                <w:lang w:val="vi-VN"/>
              </w:rPr>
              <w:t>75,2</w:t>
            </w:r>
          </w:p>
        </w:tc>
        <w:tc>
          <w:tcPr>
            <w:tcW w:w="915" w:type="dxa"/>
            <w:vAlign w:val="center"/>
          </w:tcPr>
          <w:p w14:paraId="53794F5E" w14:textId="77777777" w:rsidR="00BB1109" w:rsidRPr="0004697F" w:rsidRDefault="00BB1109" w:rsidP="00F3420E">
            <w:pPr>
              <w:jc w:val="center"/>
              <w:rPr>
                <w:sz w:val="22"/>
              </w:rPr>
            </w:pPr>
            <w:r w:rsidRPr="0004697F">
              <w:rPr>
                <w:sz w:val="22"/>
              </w:rPr>
              <w:t>66,7</w:t>
            </w:r>
          </w:p>
        </w:tc>
        <w:tc>
          <w:tcPr>
            <w:tcW w:w="888" w:type="dxa"/>
            <w:vAlign w:val="center"/>
          </w:tcPr>
          <w:p w14:paraId="6FE6B3FE" w14:textId="77777777" w:rsidR="00BB1109" w:rsidRPr="0004697F" w:rsidRDefault="00BB1109" w:rsidP="00F3420E">
            <w:pPr>
              <w:jc w:val="center"/>
              <w:rPr>
                <w:sz w:val="22"/>
              </w:rPr>
            </w:pPr>
            <w:r w:rsidRPr="0004697F">
              <w:rPr>
                <w:sz w:val="22"/>
              </w:rPr>
              <w:t>85,2</w:t>
            </w:r>
          </w:p>
        </w:tc>
        <w:tc>
          <w:tcPr>
            <w:tcW w:w="1231" w:type="dxa"/>
            <w:vAlign w:val="center"/>
          </w:tcPr>
          <w:p w14:paraId="0094183B" w14:textId="77777777" w:rsidR="00BB1109" w:rsidRPr="0004697F" w:rsidRDefault="00BB1109" w:rsidP="00F3420E">
            <w:pPr>
              <w:pStyle w:val="TextBox"/>
              <w:rPr>
                <w:b/>
                <w:bCs w:val="0"/>
                <w:noProof/>
                <w:lang w:val="vi-VN"/>
              </w:rPr>
            </w:pPr>
            <w:r w:rsidRPr="0004697F">
              <w:rPr>
                <w:b/>
                <w:bCs w:val="0"/>
                <w:noProof/>
                <w:lang w:val="vi-VN"/>
              </w:rPr>
              <w:t>-</w:t>
            </w:r>
          </w:p>
        </w:tc>
      </w:tr>
      <w:tr w:rsidR="005B6E88" w:rsidRPr="0004697F" w14:paraId="5D054F89" w14:textId="77777777" w:rsidTr="00F3420E">
        <w:trPr>
          <w:trHeight w:val="283"/>
          <w:jc w:val="center"/>
        </w:trPr>
        <w:tc>
          <w:tcPr>
            <w:tcW w:w="574" w:type="dxa"/>
            <w:vAlign w:val="center"/>
          </w:tcPr>
          <w:p w14:paraId="54391071" w14:textId="77777777" w:rsidR="00BB1109" w:rsidRPr="0004697F" w:rsidRDefault="00BB1109" w:rsidP="00F3420E">
            <w:pPr>
              <w:pStyle w:val="TextBox"/>
              <w:rPr>
                <w:bCs w:val="0"/>
                <w:noProof/>
                <w:lang w:val="vi-VN"/>
              </w:rPr>
            </w:pPr>
            <w:r w:rsidRPr="0004697F">
              <w:rPr>
                <w:bCs w:val="0"/>
                <w:noProof/>
                <w:lang w:val="vi-VN"/>
              </w:rPr>
              <w:t>9</w:t>
            </w:r>
          </w:p>
        </w:tc>
        <w:tc>
          <w:tcPr>
            <w:tcW w:w="1058" w:type="dxa"/>
            <w:vAlign w:val="center"/>
          </w:tcPr>
          <w:p w14:paraId="2C38985E" w14:textId="77777777" w:rsidR="00BB1109" w:rsidRPr="0004697F" w:rsidRDefault="00BB1109" w:rsidP="00F3420E">
            <w:pPr>
              <w:pStyle w:val="TextBox"/>
              <w:rPr>
                <w:bCs w:val="0"/>
                <w:noProof/>
                <w:lang w:val="vi-VN"/>
              </w:rPr>
            </w:pPr>
            <w:r w:rsidRPr="0004697F">
              <w:rPr>
                <w:bCs w:val="0"/>
                <w:noProof/>
                <w:lang w:val="vi-VN"/>
              </w:rPr>
              <w:t>Áp suất</w:t>
            </w:r>
          </w:p>
        </w:tc>
        <w:tc>
          <w:tcPr>
            <w:tcW w:w="918" w:type="dxa"/>
            <w:vAlign w:val="center"/>
          </w:tcPr>
          <w:p w14:paraId="123A1569" w14:textId="77777777" w:rsidR="00BB1109" w:rsidRPr="0004697F" w:rsidRDefault="00BB1109" w:rsidP="00F3420E">
            <w:pPr>
              <w:pStyle w:val="TextBox"/>
              <w:rPr>
                <w:bCs w:val="0"/>
                <w:noProof/>
                <w:lang w:val="vi-VN"/>
              </w:rPr>
            </w:pPr>
            <w:r w:rsidRPr="0004697F">
              <w:rPr>
                <w:bCs w:val="0"/>
                <w:noProof/>
                <w:lang w:val="vi-VN"/>
              </w:rPr>
              <w:t>hPa/mb</w:t>
            </w:r>
          </w:p>
        </w:tc>
        <w:tc>
          <w:tcPr>
            <w:tcW w:w="1224" w:type="dxa"/>
            <w:gridSpan w:val="2"/>
            <w:vAlign w:val="center"/>
          </w:tcPr>
          <w:p w14:paraId="595406A7" w14:textId="77777777" w:rsidR="00BB1109" w:rsidRPr="0004697F" w:rsidRDefault="00BB1109" w:rsidP="00F3420E">
            <w:pPr>
              <w:jc w:val="center"/>
              <w:rPr>
                <w:sz w:val="22"/>
              </w:rPr>
            </w:pPr>
            <w:r w:rsidRPr="0004697F">
              <w:rPr>
                <w:sz w:val="22"/>
              </w:rPr>
              <w:t>925,5</w:t>
            </w:r>
          </w:p>
        </w:tc>
        <w:tc>
          <w:tcPr>
            <w:tcW w:w="838" w:type="dxa"/>
            <w:gridSpan w:val="2"/>
            <w:vAlign w:val="center"/>
          </w:tcPr>
          <w:p w14:paraId="079026A3" w14:textId="77777777" w:rsidR="00BB1109" w:rsidRPr="0004697F" w:rsidRDefault="00BB1109" w:rsidP="00F3420E">
            <w:pPr>
              <w:pStyle w:val="TableParagraph"/>
              <w:spacing w:before="60" w:after="60"/>
              <w:ind w:left="24" w:right="17"/>
              <w:jc w:val="center"/>
              <w:rPr>
                <w:lang w:val="vi-VN"/>
              </w:rPr>
            </w:pPr>
            <w:r w:rsidRPr="0004697F">
              <w:rPr>
                <w:lang w:val="vi-VN"/>
              </w:rPr>
              <w:t>926,3</w:t>
            </w:r>
          </w:p>
        </w:tc>
        <w:tc>
          <w:tcPr>
            <w:tcW w:w="915" w:type="dxa"/>
            <w:vAlign w:val="center"/>
          </w:tcPr>
          <w:p w14:paraId="4026F941" w14:textId="77777777" w:rsidR="00BB1109" w:rsidRPr="0004697F" w:rsidRDefault="00BB1109" w:rsidP="00F3420E">
            <w:pPr>
              <w:jc w:val="center"/>
              <w:rPr>
                <w:sz w:val="22"/>
              </w:rPr>
            </w:pPr>
            <w:r w:rsidRPr="0004697F">
              <w:rPr>
                <w:sz w:val="22"/>
              </w:rPr>
              <w:t>922,9</w:t>
            </w:r>
          </w:p>
        </w:tc>
        <w:tc>
          <w:tcPr>
            <w:tcW w:w="885" w:type="dxa"/>
            <w:vAlign w:val="center"/>
          </w:tcPr>
          <w:p w14:paraId="32351BBD" w14:textId="77777777" w:rsidR="00BB1109" w:rsidRPr="0004697F" w:rsidRDefault="00BB1109" w:rsidP="00F3420E">
            <w:pPr>
              <w:jc w:val="center"/>
              <w:rPr>
                <w:sz w:val="22"/>
              </w:rPr>
            </w:pPr>
            <w:r w:rsidRPr="0004697F">
              <w:rPr>
                <w:sz w:val="22"/>
              </w:rPr>
              <w:t>929,2</w:t>
            </w:r>
          </w:p>
        </w:tc>
        <w:tc>
          <w:tcPr>
            <w:tcW w:w="897" w:type="dxa"/>
            <w:vAlign w:val="center"/>
          </w:tcPr>
          <w:p w14:paraId="3A75F56E" w14:textId="77777777" w:rsidR="00BB1109" w:rsidRPr="0004697F" w:rsidRDefault="00BB1109" w:rsidP="00F3420E">
            <w:pPr>
              <w:jc w:val="center"/>
              <w:rPr>
                <w:sz w:val="22"/>
              </w:rPr>
            </w:pPr>
            <w:r w:rsidRPr="0004697F">
              <w:rPr>
                <w:sz w:val="22"/>
              </w:rPr>
              <w:t>942,3</w:t>
            </w:r>
          </w:p>
        </w:tc>
        <w:tc>
          <w:tcPr>
            <w:tcW w:w="843" w:type="dxa"/>
            <w:vAlign w:val="center"/>
          </w:tcPr>
          <w:p w14:paraId="5A5559A5" w14:textId="77777777" w:rsidR="00BB1109" w:rsidRPr="0004697F" w:rsidRDefault="00BB1109" w:rsidP="00F3420E">
            <w:pPr>
              <w:pStyle w:val="TableParagraph"/>
              <w:spacing w:before="60" w:after="60"/>
              <w:ind w:left="112" w:right="108"/>
              <w:jc w:val="center"/>
              <w:rPr>
                <w:lang w:val="vi-VN"/>
              </w:rPr>
            </w:pPr>
            <w:r w:rsidRPr="0004697F">
              <w:rPr>
                <w:lang w:val="vi-VN"/>
              </w:rPr>
              <w:t>939,4</w:t>
            </w:r>
          </w:p>
        </w:tc>
        <w:tc>
          <w:tcPr>
            <w:tcW w:w="915" w:type="dxa"/>
            <w:vAlign w:val="center"/>
          </w:tcPr>
          <w:p w14:paraId="175D033C" w14:textId="77777777" w:rsidR="00BB1109" w:rsidRPr="0004697F" w:rsidRDefault="00BB1109" w:rsidP="00F3420E">
            <w:pPr>
              <w:jc w:val="center"/>
              <w:rPr>
                <w:sz w:val="22"/>
              </w:rPr>
            </w:pPr>
            <w:r w:rsidRPr="0004697F">
              <w:rPr>
                <w:sz w:val="22"/>
              </w:rPr>
              <w:t>939,1</w:t>
            </w:r>
          </w:p>
        </w:tc>
        <w:tc>
          <w:tcPr>
            <w:tcW w:w="885" w:type="dxa"/>
            <w:vAlign w:val="center"/>
          </w:tcPr>
          <w:p w14:paraId="6651C4AD" w14:textId="77777777" w:rsidR="00BB1109" w:rsidRPr="0004697F" w:rsidRDefault="00BB1109" w:rsidP="00F3420E">
            <w:pPr>
              <w:jc w:val="center"/>
              <w:rPr>
                <w:sz w:val="22"/>
              </w:rPr>
            </w:pPr>
            <w:r w:rsidRPr="0004697F">
              <w:rPr>
                <w:sz w:val="22"/>
              </w:rPr>
              <w:t>942,3</w:t>
            </w:r>
          </w:p>
        </w:tc>
        <w:tc>
          <w:tcPr>
            <w:tcW w:w="1028" w:type="dxa"/>
            <w:vAlign w:val="center"/>
          </w:tcPr>
          <w:p w14:paraId="69F2FD4F" w14:textId="77777777" w:rsidR="00BB1109" w:rsidRPr="0004697F" w:rsidRDefault="00BB1109" w:rsidP="00F3420E">
            <w:pPr>
              <w:jc w:val="center"/>
              <w:rPr>
                <w:sz w:val="22"/>
              </w:rPr>
            </w:pPr>
            <w:r w:rsidRPr="0004697F">
              <w:rPr>
                <w:sz w:val="22"/>
              </w:rPr>
              <w:t>953,8</w:t>
            </w:r>
          </w:p>
        </w:tc>
        <w:tc>
          <w:tcPr>
            <w:tcW w:w="919" w:type="dxa"/>
            <w:vAlign w:val="center"/>
          </w:tcPr>
          <w:p w14:paraId="29EC9F16" w14:textId="77777777" w:rsidR="00BB1109" w:rsidRPr="0004697F" w:rsidRDefault="00BB1109" w:rsidP="00F3420E">
            <w:pPr>
              <w:pStyle w:val="TableParagraph"/>
              <w:spacing w:before="60" w:after="60"/>
              <w:ind w:left="57" w:right="54"/>
              <w:jc w:val="center"/>
              <w:rPr>
                <w:lang w:val="vi-VN"/>
              </w:rPr>
            </w:pPr>
            <w:r w:rsidRPr="0004697F">
              <w:rPr>
                <w:lang w:val="vi-VN"/>
              </w:rPr>
              <w:t>952,3</w:t>
            </w:r>
          </w:p>
        </w:tc>
        <w:tc>
          <w:tcPr>
            <w:tcW w:w="915" w:type="dxa"/>
            <w:vAlign w:val="center"/>
          </w:tcPr>
          <w:p w14:paraId="759FCB3B" w14:textId="77777777" w:rsidR="00BB1109" w:rsidRPr="0004697F" w:rsidRDefault="00BB1109" w:rsidP="00F3420E">
            <w:pPr>
              <w:jc w:val="center"/>
              <w:rPr>
                <w:sz w:val="22"/>
              </w:rPr>
            </w:pPr>
            <w:r w:rsidRPr="0004697F">
              <w:rPr>
                <w:sz w:val="22"/>
              </w:rPr>
              <w:t>947,6</w:t>
            </w:r>
          </w:p>
        </w:tc>
        <w:tc>
          <w:tcPr>
            <w:tcW w:w="888" w:type="dxa"/>
            <w:vAlign w:val="center"/>
          </w:tcPr>
          <w:p w14:paraId="0E449823" w14:textId="77777777" w:rsidR="00BB1109" w:rsidRPr="0004697F" w:rsidRDefault="00BB1109" w:rsidP="00F3420E">
            <w:pPr>
              <w:jc w:val="center"/>
              <w:rPr>
                <w:sz w:val="22"/>
              </w:rPr>
            </w:pPr>
            <w:r w:rsidRPr="0004697F">
              <w:rPr>
                <w:sz w:val="22"/>
              </w:rPr>
              <w:t>951,4</w:t>
            </w:r>
          </w:p>
        </w:tc>
        <w:tc>
          <w:tcPr>
            <w:tcW w:w="1231" w:type="dxa"/>
            <w:vAlign w:val="center"/>
          </w:tcPr>
          <w:p w14:paraId="788D3A5F" w14:textId="77777777" w:rsidR="00BB1109" w:rsidRPr="0004697F" w:rsidRDefault="00BB1109" w:rsidP="00F3420E">
            <w:pPr>
              <w:pStyle w:val="TextBox"/>
              <w:rPr>
                <w:b/>
                <w:bCs w:val="0"/>
                <w:noProof/>
                <w:lang w:val="vi-VN"/>
              </w:rPr>
            </w:pPr>
            <w:r w:rsidRPr="0004697F">
              <w:rPr>
                <w:b/>
                <w:bCs w:val="0"/>
                <w:noProof/>
                <w:lang w:val="vi-VN"/>
              </w:rPr>
              <w:t>-</w:t>
            </w:r>
          </w:p>
        </w:tc>
      </w:tr>
      <w:tr w:rsidR="005B6E88" w:rsidRPr="0004697F" w14:paraId="25102FA1" w14:textId="77777777" w:rsidTr="00F3420E">
        <w:trPr>
          <w:trHeight w:val="283"/>
          <w:jc w:val="center"/>
        </w:trPr>
        <w:tc>
          <w:tcPr>
            <w:tcW w:w="574" w:type="dxa"/>
            <w:vMerge w:val="restart"/>
            <w:vAlign w:val="center"/>
          </w:tcPr>
          <w:p w14:paraId="2FC932E2" w14:textId="77777777" w:rsidR="00BB1109" w:rsidRPr="0004697F" w:rsidRDefault="00BB1109" w:rsidP="00F3420E">
            <w:pPr>
              <w:pStyle w:val="TextBox"/>
              <w:rPr>
                <w:b/>
                <w:bCs w:val="0"/>
                <w:noProof/>
                <w:lang w:val="vi-VN"/>
              </w:rPr>
            </w:pPr>
            <w:r w:rsidRPr="0004697F">
              <w:rPr>
                <w:b/>
                <w:bCs w:val="0"/>
                <w:noProof/>
                <w:lang w:val="vi-VN"/>
              </w:rPr>
              <w:t>STT</w:t>
            </w:r>
          </w:p>
        </w:tc>
        <w:tc>
          <w:tcPr>
            <w:tcW w:w="1058" w:type="dxa"/>
            <w:vMerge w:val="restart"/>
            <w:vAlign w:val="center"/>
          </w:tcPr>
          <w:p w14:paraId="54B1C218" w14:textId="77777777" w:rsidR="00BB1109" w:rsidRPr="0004697F" w:rsidRDefault="00BB1109" w:rsidP="00F3420E">
            <w:pPr>
              <w:pStyle w:val="TextBox"/>
              <w:rPr>
                <w:b/>
                <w:bCs w:val="0"/>
                <w:noProof/>
                <w:lang w:val="vi-VN"/>
              </w:rPr>
            </w:pPr>
            <w:r w:rsidRPr="0004697F">
              <w:rPr>
                <w:b/>
                <w:bCs w:val="0"/>
                <w:noProof/>
                <w:lang w:val="vi-VN"/>
              </w:rPr>
              <w:t>Thông số</w:t>
            </w:r>
          </w:p>
        </w:tc>
        <w:tc>
          <w:tcPr>
            <w:tcW w:w="918" w:type="dxa"/>
            <w:vMerge w:val="restart"/>
            <w:vAlign w:val="center"/>
          </w:tcPr>
          <w:p w14:paraId="42700330" w14:textId="77777777" w:rsidR="00BB1109" w:rsidRPr="0004697F" w:rsidRDefault="00BB1109" w:rsidP="00F3420E">
            <w:pPr>
              <w:pStyle w:val="TextBox"/>
              <w:rPr>
                <w:b/>
                <w:bCs w:val="0"/>
                <w:noProof/>
                <w:lang w:val="vi-VN"/>
              </w:rPr>
            </w:pPr>
            <w:r w:rsidRPr="0004697F">
              <w:rPr>
                <w:b/>
                <w:bCs w:val="0"/>
                <w:noProof/>
                <w:lang w:val="vi-VN"/>
              </w:rPr>
              <w:t>Đơn vị</w:t>
            </w:r>
          </w:p>
        </w:tc>
        <w:tc>
          <w:tcPr>
            <w:tcW w:w="7402" w:type="dxa"/>
            <w:gridSpan w:val="10"/>
            <w:vAlign w:val="center"/>
          </w:tcPr>
          <w:p w14:paraId="5E371490" w14:textId="77777777" w:rsidR="00BB1109" w:rsidRPr="0004697F" w:rsidRDefault="00BB1109" w:rsidP="00F3420E">
            <w:pPr>
              <w:pStyle w:val="TextBox"/>
              <w:rPr>
                <w:b/>
                <w:bCs w:val="0"/>
                <w:noProof/>
                <w:lang w:val="vi-VN"/>
              </w:rPr>
            </w:pPr>
            <w:r w:rsidRPr="0004697F">
              <w:rPr>
                <w:b/>
                <w:bCs w:val="0"/>
                <w:noProof/>
                <w:lang w:val="vi-VN"/>
              </w:rPr>
              <w:t>Kết quả phân tích</w:t>
            </w:r>
          </w:p>
        </w:tc>
        <w:tc>
          <w:tcPr>
            <w:tcW w:w="4981" w:type="dxa"/>
            <w:gridSpan w:val="5"/>
            <w:vMerge w:val="restart"/>
            <w:vAlign w:val="center"/>
          </w:tcPr>
          <w:p w14:paraId="021CC723" w14:textId="77777777" w:rsidR="00BB1109" w:rsidRPr="0004697F" w:rsidRDefault="00BB1109" w:rsidP="00F3420E">
            <w:pPr>
              <w:pStyle w:val="TextBox"/>
              <w:rPr>
                <w:b/>
                <w:bCs w:val="0"/>
                <w:noProof/>
                <w:lang w:val="vi-VN"/>
              </w:rPr>
            </w:pPr>
            <w:r w:rsidRPr="0004697F">
              <w:rPr>
                <w:b/>
                <w:bCs w:val="0"/>
                <w:noProof/>
                <w:lang w:val="vi-VN"/>
              </w:rPr>
              <w:t>QCVN 05:2013/BTNMT</w:t>
            </w:r>
          </w:p>
        </w:tc>
      </w:tr>
      <w:tr w:rsidR="005B6E88" w:rsidRPr="0004697F" w14:paraId="1FD521FE" w14:textId="77777777" w:rsidTr="00F3420E">
        <w:trPr>
          <w:trHeight w:val="283"/>
          <w:jc w:val="center"/>
        </w:trPr>
        <w:tc>
          <w:tcPr>
            <w:tcW w:w="574" w:type="dxa"/>
            <w:vMerge/>
            <w:vAlign w:val="center"/>
          </w:tcPr>
          <w:p w14:paraId="790009E1" w14:textId="77777777" w:rsidR="00BB1109" w:rsidRPr="0004697F" w:rsidRDefault="00BB1109" w:rsidP="00F3420E">
            <w:pPr>
              <w:pStyle w:val="TextBox"/>
              <w:rPr>
                <w:b/>
                <w:bCs w:val="0"/>
                <w:noProof/>
                <w:lang w:val="vi-VN"/>
              </w:rPr>
            </w:pPr>
          </w:p>
        </w:tc>
        <w:tc>
          <w:tcPr>
            <w:tcW w:w="1058" w:type="dxa"/>
            <w:vMerge/>
            <w:vAlign w:val="center"/>
          </w:tcPr>
          <w:p w14:paraId="1187FE25" w14:textId="77777777" w:rsidR="00BB1109" w:rsidRPr="0004697F" w:rsidRDefault="00BB1109" w:rsidP="00F3420E">
            <w:pPr>
              <w:pStyle w:val="TextBox"/>
              <w:rPr>
                <w:b/>
                <w:bCs w:val="0"/>
                <w:noProof/>
                <w:lang w:val="vi-VN"/>
              </w:rPr>
            </w:pPr>
          </w:p>
        </w:tc>
        <w:tc>
          <w:tcPr>
            <w:tcW w:w="918" w:type="dxa"/>
            <w:vMerge/>
            <w:vAlign w:val="center"/>
          </w:tcPr>
          <w:p w14:paraId="292D793B" w14:textId="77777777" w:rsidR="00BB1109" w:rsidRPr="0004697F" w:rsidRDefault="00BB1109" w:rsidP="00F3420E">
            <w:pPr>
              <w:pStyle w:val="TextBox"/>
              <w:rPr>
                <w:b/>
                <w:bCs w:val="0"/>
                <w:noProof/>
                <w:lang w:val="vi-VN"/>
              </w:rPr>
            </w:pPr>
          </w:p>
        </w:tc>
        <w:tc>
          <w:tcPr>
            <w:tcW w:w="3862" w:type="dxa"/>
            <w:gridSpan w:val="6"/>
            <w:vAlign w:val="center"/>
          </w:tcPr>
          <w:p w14:paraId="50909138" w14:textId="55015BB6" w:rsidR="00BB1109" w:rsidRPr="0004697F" w:rsidRDefault="00BB1109" w:rsidP="00F3420E">
            <w:pPr>
              <w:pStyle w:val="TextBox"/>
              <w:rPr>
                <w:b/>
                <w:bCs w:val="0"/>
                <w:noProof/>
                <w:lang w:val="en-US"/>
              </w:rPr>
            </w:pPr>
            <w:r w:rsidRPr="0004697F">
              <w:rPr>
                <w:b/>
                <w:bCs w:val="0"/>
                <w:noProof/>
                <w:lang w:val="vi-VN"/>
              </w:rPr>
              <w:t>KK</w:t>
            </w:r>
            <w:r w:rsidR="00DE380D" w:rsidRPr="0004697F">
              <w:rPr>
                <w:b/>
                <w:bCs w:val="0"/>
                <w:noProof/>
                <w:lang w:val="en-US"/>
              </w:rPr>
              <w:t>36</w:t>
            </w:r>
          </w:p>
        </w:tc>
        <w:tc>
          <w:tcPr>
            <w:tcW w:w="3540" w:type="dxa"/>
            <w:gridSpan w:val="4"/>
            <w:vAlign w:val="center"/>
          </w:tcPr>
          <w:p w14:paraId="551FE171" w14:textId="0147A919" w:rsidR="00BB1109" w:rsidRPr="0004697F" w:rsidRDefault="00BB1109" w:rsidP="00F3420E">
            <w:pPr>
              <w:pStyle w:val="TextBox"/>
              <w:rPr>
                <w:b/>
                <w:bCs w:val="0"/>
                <w:noProof/>
                <w:lang w:val="en-US"/>
              </w:rPr>
            </w:pPr>
            <w:r w:rsidRPr="0004697F">
              <w:rPr>
                <w:b/>
                <w:bCs w:val="0"/>
                <w:noProof/>
                <w:lang w:val="vi-VN"/>
              </w:rPr>
              <w:t>KK</w:t>
            </w:r>
            <w:r w:rsidR="00DE380D" w:rsidRPr="0004697F">
              <w:rPr>
                <w:b/>
                <w:bCs w:val="0"/>
                <w:noProof/>
                <w:lang w:val="en-US"/>
              </w:rPr>
              <w:t>37</w:t>
            </w:r>
          </w:p>
        </w:tc>
        <w:tc>
          <w:tcPr>
            <w:tcW w:w="4981" w:type="dxa"/>
            <w:gridSpan w:val="5"/>
            <w:vMerge/>
            <w:vAlign w:val="center"/>
          </w:tcPr>
          <w:p w14:paraId="43188C8F" w14:textId="77777777" w:rsidR="00BB1109" w:rsidRPr="0004697F" w:rsidRDefault="00BB1109" w:rsidP="00F3420E">
            <w:pPr>
              <w:pStyle w:val="TextBox"/>
              <w:rPr>
                <w:b/>
                <w:bCs w:val="0"/>
                <w:noProof/>
                <w:lang w:val="vi-VN"/>
              </w:rPr>
            </w:pPr>
          </w:p>
        </w:tc>
      </w:tr>
      <w:tr w:rsidR="005B6E88" w:rsidRPr="0004697F" w14:paraId="40BDEC75" w14:textId="77777777" w:rsidTr="00F3420E">
        <w:trPr>
          <w:trHeight w:val="283"/>
          <w:jc w:val="center"/>
        </w:trPr>
        <w:tc>
          <w:tcPr>
            <w:tcW w:w="574" w:type="dxa"/>
            <w:vMerge/>
            <w:vAlign w:val="center"/>
          </w:tcPr>
          <w:p w14:paraId="4E85D128" w14:textId="77777777" w:rsidR="00BB1109" w:rsidRPr="0004697F" w:rsidRDefault="00BB1109" w:rsidP="00F3420E">
            <w:pPr>
              <w:pStyle w:val="TextBox"/>
              <w:rPr>
                <w:b/>
                <w:bCs w:val="0"/>
                <w:noProof/>
                <w:lang w:val="vi-VN"/>
              </w:rPr>
            </w:pPr>
          </w:p>
        </w:tc>
        <w:tc>
          <w:tcPr>
            <w:tcW w:w="1058" w:type="dxa"/>
            <w:vMerge/>
            <w:vAlign w:val="center"/>
          </w:tcPr>
          <w:p w14:paraId="7EB5DB19" w14:textId="77777777" w:rsidR="00BB1109" w:rsidRPr="0004697F" w:rsidRDefault="00BB1109" w:rsidP="00F3420E">
            <w:pPr>
              <w:pStyle w:val="TextBox"/>
              <w:rPr>
                <w:b/>
                <w:bCs w:val="0"/>
                <w:noProof/>
                <w:lang w:val="vi-VN"/>
              </w:rPr>
            </w:pPr>
          </w:p>
        </w:tc>
        <w:tc>
          <w:tcPr>
            <w:tcW w:w="918" w:type="dxa"/>
            <w:vMerge/>
            <w:vAlign w:val="center"/>
          </w:tcPr>
          <w:p w14:paraId="21A339AE" w14:textId="77777777" w:rsidR="00BB1109" w:rsidRPr="0004697F" w:rsidRDefault="00BB1109" w:rsidP="00F3420E">
            <w:pPr>
              <w:pStyle w:val="TextBox"/>
              <w:rPr>
                <w:b/>
                <w:bCs w:val="0"/>
                <w:noProof/>
                <w:lang w:val="vi-VN"/>
              </w:rPr>
            </w:pPr>
          </w:p>
        </w:tc>
        <w:tc>
          <w:tcPr>
            <w:tcW w:w="1224" w:type="dxa"/>
            <w:gridSpan w:val="2"/>
            <w:vAlign w:val="center"/>
          </w:tcPr>
          <w:p w14:paraId="0DE89BC2" w14:textId="77777777" w:rsidR="00BB1109" w:rsidRPr="0004697F" w:rsidRDefault="00BB1109" w:rsidP="00F3420E">
            <w:pPr>
              <w:pStyle w:val="TextBox"/>
              <w:rPr>
                <w:b/>
                <w:bCs w:val="0"/>
                <w:noProof/>
                <w:lang w:val="vi-VN"/>
              </w:rPr>
            </w:pPr>
            <w:r w:rsidRPr="0004697F">
              <w:rPr>
                <w:b/>
                <w:bCs w:val="0"/>
                <w:noProof/>
                <w:lang w:val="vi-VN"/>
              </w:rPr>
              <w:t>Đợt 1</w:t>
            </w:r>
          </w:p>
        </w:tc>
        <w:tc>
          <w:tcPr>
            <w:tcW w:w="838" w:type="dxa"/>
            <w:gridSpan w:val="2"/>
            <w:vAlign w:val="center"/>
          </w:tcPr>
          <w:p w14:paraId="2FAC2942" w14:textId="77777777" w:rsidR="00BB1109" w:rsidRPr="0004697F" w:rsidRDefault="00BB1109" w:rsidP="00F3420E">
            <w:pPr>
              <w:pStyle w:val="TextBox"/>
              <w:rPr>
                <w:b/>
                <w:bCs w:val="0"/>
                <w:noProof/>
                <w:lang w:val="vi-VN"/>
              </w:rPr>
            </w:pPr>
            <w:r w:rsidRPr="0004697F">
              <w:rPr>
                <w:b/>
                <w:bCs w:val="0"/>
                <w:noProof/>
                <w:lang w:val="vi-VN"/>
              </w:rPr>
              <w:t>Đợt 2</w:t>
            </w:r>
          </w:p>
        </w:tc>
        <w:tc>
          <w:tcPr>
            <w:tcW w:w="915" w:type="dxa"/>
            <w:vAlign w:val="center"/>
          </w:tcPr>
          <w:p w14:paraId="7AB7A343" w14:textId="77777777" w:rsidR="00BB1109" w:rsidRPr="0004697F" w:rsidRDefault="00BB1109" w:rsidP="00F3420E">
            <w:pPr>
              <w:pStyle w:val="TextBox"/>
              <w:rPr>
                <w:b/>
                <w:bCs w:val="0"/>
                <w:noProof/>
                <w:lang w:val="vi-VN"/>
              </w:rPr>
            </w:pPr>
            <w:r w:rsidRPr="0004697F">
              <w:rPr>
                <w:b/>
                <w:bCs w:val="0"/>
                <w:noProof/>
                <w:lang w:val="vi-VN"/>
              </w:rPr>
              <w:t>Đợt 3</w:t>
            </w:r>
          </w:p>
        </w:tc>
        <w:tc>
          <w:tcPr>
            <w:tcW w:w="885" w:type="dxa"/>
            <w:vAlign w:val="center"/>
          </w:tcPr>
          <w:p w14:paraId="71FF3CD2" w14:textId="77777777" w:rsidR="00BB1109" w:rsidRPr="0004697F" w:rsidRDefault="00BB1109" w:rsidP="00F3420E">
            <w:pPr>
              <w:pStyle w:val="TextBox"/>
              <w:rPr>
                <w:b/>
                <w:bCs w:val="0"/>
                <w:noProof/>
                <w:lang w:val="vi-VN"/>
              </w:rPr>
            </w:pPr>
            <w:r w:rsidRPr="0004697F">
              <w:rPr>
                <w:b/>
                <w:bCs w:val="0"/>
                <w:noProof/>
                <w:lang w:val="vi-VN"/>
              </w:rPr>
              <w:t>Đợt 4</w:t>
            </w:r>
          </w:p>
        </w:tc>
        <w:tc>
          <w:tcPr>
            <w:tcW w:w="897" w:type="dxa"/>
            <w:vAlign w:val="center"/>
          </w:tcPr>
          <w:p w14:paraId="67CD2B50" w14:textId="77777777" w:rsidR="00BB1109" w:rsidRPr="0004697F" w:rsidRDefault="00BB1109" w:rsidP="00F3420E">
            <w:pPr>
              <w:pStyle w:val="TextBox"/>
              <w:rPr>
                <w:b/>
                <w:bCs w:val="0"/>
                <w:noProof/>
                <w:lang w:val="vi-VN"/>
              </w:rPr>
            </w:pPr>
            <w:r w:rsidRPr="0004697F">
              <w:rPr>
                <w:b/>
                <w:bCs w:val="0"/>
                <w:noProof/>
                <w:lang w:val="vi-VN"/>
              </w:rPr>
              <w:t>Đợt 1</w:t>
            </w:r>
          </w:p>
        </w:tc>
        <w:tc>
          <w:tcPr>
            <w:tcW w:w="843" w:type="dxa"/>
            <w:vAlign w:val="center"/>
          </w:tcPr>
          <w:p w14:paraId="450392F9" w14:textId="77777777" w:rsidR="00BB1109" w:rsidRPr="0004697F" w:rsidRDefault="00BB1109" w:rsidP="00F3420E">
            <w:pPr>
              <w:pStyle w:val="TextBox"/>
              <w:rPr>
                <w:b/>
                <w:bCs w:val="0"/>
                <w:noProof/>
                <w:lang w:val="vi-VN"/>
              </w:rPr>
            </w:pPr>
            <w:r w:rsidRPr="0004697F">
              <w:rPr>
                <w:b/>
                <w:bCs w:val="0"/>
                <w:noProof/>
                <w:lang w:val="vi-VN"/>
              </w:rPr>
              <w:t>Đợt 2</w:t>
            </w:r>
          </w:p>
        </w:tc>
        <w:tc>
          <w:tcPr>
            <w:tcW w:w="915" w:type="dxa"/>
            <w:vAlign w:val="center"/>
          </w:tcPr>
          <w:p w14:paraId="352A3E6A" w14:textId="77777777" w:rsidR="00BB1109" w:rsidRPr="0004697F" w:rsidRDefault="00BB1109" w:rsidP="00F3420E">
            <w:pPr>
              <w:pStyle w:val="TextBox"/>
              <w:rPr>
                <w:b/>
                <w:bCs w:val="0"/>
                <w:noProof/>
                <w:lang w:val="vi-VN"/>
              </w:rPr>
            </w:pPr>
            <w:r w:rsidRPr="0004697F">
              <w:rPr>
                <w:b/>
                <w:bCs w:val="0"/>
                <w:noProof/>
                <w:lang w:val="vi-VN"/>
              </w:rPr>
              <w:t>Đợt 3</w:t>
            </w:r>
          </w:p>
        </w:tc>
        <w:tc>
          <w:tcPr>
            <w:tcW w:w="885" w:type="dxa"/>
            <w:vAlign w:val="center"/>
          </w:tcPr>
          <w:p w14:paraId="30A927D3" w14:textId="77777777" w:rsidR="00BB1109" w:rsidRPr="0004697F" w:rsidRDefault="00BB1109" w:rsidP="00F3420E">
            <w:pPr>
              <w:pStyle w:val="TextBox"/>
              <w:rPr>
                <w:b/>
                <w:bCs w:val="0"/>
                <w:noProof/>
                <w:lang w:val="vi-VN"/>
              </w:rPr>
            </w:pPr>
            <w:r w:rsidRPr="0004697F">
              <w:rPr>
                <w:b/>
                <w:bCs w:val="0"/>
                <w:noProof/>
                <w:lang w:val="vi-VN"/>
              </w:rPr>
              <w:t>Đợt 4</w:t>
            </w:r>
          </w:p>
        </w:tc>
        <w:tc>
          <w:tcPr>
            <w:tcW w:w="4981" w:type="dxa"/>
            <w:gridSpan w:val="5"/>
            <w:vMerge/>
            <w:vAlign w:val="center"/>
          </w:tcPr>
          <w:p w14:paraId="64698FC9" w14:textId="77777777" w:rsidR="00BB1109" w:rsidRPr="0004697F" w:rsidRDefault="00BB1109" w:rsidP="00F3420E">
            <w:pPr>
              <w:pStyle w:val="TextBox"/>
              <w:rPr>
                <w:b/>
                <w:bCs w:val="0"/>
                <w:noProof/>
                <w:lang w:val="vi-VN"/>
              </w:rPr>
            </w:pPr>
          </w:p>
        </w:tc>
      </w:tr>
      <w:tr w:rsidR="005B6E88" w:rsidRPr="0004697F" w14:paraId="2BEE3F7D" w14:textId="77777777" w:rsidTr="00F3420E">
        <w:trPr>
          <w:trHeight w:val="283"/>
          <w:jc w:val="center"/>
        </w:trPr>
        <w:tc>
          <w:tcPr>
            <w:tcW w:w="574" w:type="dxa"/>
            <w:vAlign w:val="center"/>
          </w:tcPr>
          <w:p w14:paraId="5125278F" w14:textId="77777777" w:rsidR="00BB1109" w:rsidRPr="0004697F" w:rsidRDefault="00BB1109" w:rsidP="00F3420E">
            <w:pPr>
              <w:pStyle w:val="TextBox"/>
              <w:rPr>
                <w:bCs w:val="0"/>
                <w:noProof/>
                <w:lang w:val="vi-VN"/>
              </w:rPr>
            </w:pPr>
            <w:r w:rsidRPr="0004697F">
              <w:rPr>
                <w:bCs w:val="0"/>
                <w:noProof/>
                <w:lang w:val="vi-VN"/>
              </w:rPr>
              <w:t>1</w:t>
            </w:r>
          </w:p>
        </w:tc>
        <w:tc>
          <w:tcPr>
            <w:tcW w:w="1058" w:type="dxa"/>
            <w:vAlign w:val="center"/>
          </w:tcPr>
          <w:p w14:paraId="196B77BC" w14:textId="77777777" w:rsidR="00BB1109" w:rsidRPr="0004697F" w:rsidRDefault="00BB1109" w:rsidP="00F3420E">
            <w:pPr>
              <w:pStyle w:val="TextBox"/>
              <w:rPr>
                <w:bCs w:val="0"/>
                <w:noProof/>
                <w:lang w:val="vi-VN"/>
              </w:rPr>
            </w:pPr>
            <w:r w:rsidRPr="0004697F">
              <w:rPr>
                <w:bCs w:val="0"/>
                <w:noProof/>
                <w:lang w:val="vi-VN"/>
              </w:rPr>
              <w:t>SO</w:t>
            </w:r>
            <w:r w:rsidRPr="0004697F">
              <w:rPr>
                <w:bCs w:val="0"/>
                <w:noProof/>
                <w:vertAlign w:val="subscript"/>
                <w:lang w:val="vi-VN"/>
              </w:rPr>
              <w:t>2</w:t>
            </w:r>
          </w:p>
        </w:tc>
        <w:tc>
          <w:tcPr>
            <w:tcW w:w="918" w:type="dxa"/>
            <w:vAlign w:val="center"/>
          </w:tcPr>
          <w:p w14:paraId="4ADD3885" w14:textId="77777777" w:rsidR="00BB1109" w:rsidRPr="0004697F" w:rsidRDefault="00BB1109" w:rsidP="00F3420E">
            <w:pPr>
              <w:pStyle w:val="TextBox"/>
              <w:rPr>
                <w:bCs w:val="0"/>
                <w:noProof/>
                <w:lang w:val="vi-VN"/>
              </w:rPr>
            </w:pPr>
            <w:r w:rsidRPr="0004697F">
              <w:rPr>
                <w:bCs w:val="0"/>
                <w:noProof/>
                <w:lang w:val="vi-VN"/>
              </w:rPr>
              <w:t>µg/m</w:t>
            </w:r>
            <w:r w:rsidRPr="0004697F">
              <w:rPr>
                <w:bCs w:val="0"/>
                <w:noProof/>
                <w:vertAlign w:val="superscript"/>
                <w:lang w:val="vi-VN"/>
              </w:rPr>
              <w:t>3</w:t>
            </w:r>
          </w:p>
        </w:tc>
        <w:tc>
          <w:tcPr>
            <w:tcW w:w="1224" w:type="dxa"/>
            <w:gridSpan w:val="2"/>
            <w:vAlign w:val="center"/>
          </w:tcPr>
          <w:p w14:paraId="23CE1C43" w14:textId="77777777" w:rsidR="00BB1109" w:rsidRPr="0004697F" w:rsidRDefault="00BB1109" w:rsidP="00F3420E">
            <w:pPr>
              <w:jc w:val="center"/>
              <w:rPr>
                <w:sz w:val="22"/>
              </w:rPr>
            </w:pPr>
            <w:r w:rsidRPr="0004697F">
              <w:rPr>
                <w:sz w:val="22"/>
              </w:rPr>
              <w:t>76,53</w:t>
            </w:r>
          </w:p>
        </w:tc>
        <w:tc>
          <w:tcPr>
            <w:tcW w:w="838" w:type="dxa"/>
            <w:gridSpan w:val="2"/>
            <w:vAlign w:val="center"/>
          </w:tcPr>
          <w:p w14:paraId="351EF6EE" w14:textId="77777777" w:rsidR="00BB1109" w:rsidRPr="0004697F" w:rsidRDefault="00BB1109" w:rsidP="00F3420E">
            <w:pPr>
              <w:pStyle w:val="TableParagraph"/>
              <w:spacing w:before="60" w:after="60"/>
              <w:ind w:left="27" w:right="25"/>
              <w:jc w:val="center"/>
              <w:rPr>
                <w:lang w:val="vi-VN"/>
              </w:rPr>
            </w:pPr>
            <w:r w:rsidRPr="0004697F">
              <w:rPr>
                <w:lang w:val="vi-VN"/>
              </w:rPr>
              <w:t>60,48</w:t>
            </w:r>
          </w:p>
        </w:tc>
        <w:tc>
          <w:tcPr>
            <w:tcW w:w="915" w:type="dxa"/>
            <w:vAlign w:val="center"/>
          </w:tcPr>
          <w:p w14:paraId="7FF3D1F6" w14:textId="77777777" w:rsidR="00BB1109" w:rsidRPr="0004697F" w:rsidRDefault="00BB1109" w:rsidP="00F3420E">
            <w:pPr>
              <w:jc w:val="center"/>
              <w:rPr>
                <w:sz w:val="22"/>
              </w:rPr>
            </w:pPr>
            <w:r w:rsidRPr="0004697F">
              <w:rPr>
                <w:sz w:val="22"/>
              </w:rPr>
              <w:t>55,71</w:t>
            </w:r>
          </w:p>
        </w:tc>
        <w:tc>
          <w:tcPr>
            <w:tcW w:w="885" w:type="dxa"/>
            <w:vAlign w:val="center"/>
          </w:tcPr>
          <w:p w14:paraId="47CAD1D6" w14:textId="77777777" w:rsidR="00BB1109" w:rsidRPr="0004697F" w:rsidRDefault="00BB1109" w:rsidP="00F3420E">
            <w:pPr>
              <w:jc w:val="center"/>
              <w:rPr>
                <w:sz w:val="22"/>
              </w:rPr>
            </w:pPr>
            <w:r w:rsidRPr="0004697F">
              <w:rPr>
                <w:sz w:val="22"/>
              </w:rPr>
              <w:t>158,10</w:t>
            </w:r>
          </w:p>
        </w:tc>
        <w:tc>
          <w:tcPr>
            <w:tcW w:w="897" w:type="dxa"/>
            <w:vAlign w:val="center"/>
          </w:tcPr>
          <w:p w14:paraId="4AE0E82A" w14:textId="77777777" w:rsidR="00BB1109" w:rsidRPr="0004697F" w:rsidRDefault="00BB1109" w:rsidP="00F3420E">
            <w:pPr>
              <w:jc w:val="center"/>
              <w:rPr>
                <w:sz w:val="22"/>
              </w:rPr>
            </w:pPr>
            <w:r w:rsidRPr="0004697F">
              <w:rPr>
                <w:sz w:val="22"/>
              </w:rPr>
              <w:t>52,38</w:t>
            </w:r>
          </w:p>
        </w:tc>
        <w:tc>
          <w:tcPr>
            <w:tcW w:w="843" w:type="dxa"/>
            <w:vAlign w:val="center"/>
          </w:tcPr>
          <w:p w14:paraId="313782E7" w14:textId="77777777" w:rsidR="00BB1109" w:rsidRPr="0004697F" w:rsidRDefault="00BB1109" w:rsidP="00F3420E">
            <w:pPr>
              <w:pStyle w:val="TableParagraph"/>
              <w:spacing w:before="60" w:after="60"/>
              <w:ind w:left="57" w:right="56"/>
              <w:jc w:val="center"/>
              <w:rPr>
                <w:lang w:val="vi-VN"/>
              </w:rPr>
            </w:pPr>
            <w:r w:rsidRPr="0004697F">
              <w:rPr>
                <w:lang w:val="vi-VN"/>
              </w:rPr>
              <w:t>52,38</w:t>
            </w:r>
          </w:p>
        </w:tc>
        <w:tc>
          <w:tcPr>
            <w:tcW w:w="915" w:type="dxa"/>
            <w:vAlign w:val="center"/>
          </w:tcPr>
          <w:p w14:paraId="39A5A41F" w14:textId="77777777" w:rsidR="00BB1109" w:rsidRPr="0004697F" w:rsidRDefault="00BB1109" w:rsidP="00F3420E">
            <w:pPr>
              <w:jc w:val="center"/>
              <w:rPr>
                <w:sz w:val="22"/>
              </w:rPr>
            </w:pPr>
            <w:r w:rsidRPr="0004697F">
              <w:rPr>
                <w:sz w:val="22"/>
              </w:rPr>
              <w:t>132,85</w:t>
            </w:r>
          </w:p>
        </w:tc>
        <w:tc>
          <w:tcPr>
            <w:tcW w:w="885" w:type="dxa"/>
            <w:vAlign w:val="center"/>
          </w:tcPr>
          <w:p w14:paraId="229608B0" w14:textId="77777777" w:rsidR="00BB1109" w:rsidRPr="0004697F" w:rsidRDefault="00BB1109" w:rsidP="00F3420E">
            <w:pPr>
              <w:jc w:val="center"/>
              <w:rPr>
                <w:sz w:val="22"/>
              </w:rPr>
            </w:pPr>
            <w:r w:rsidRPr="0004697F">
              <w:rPr>
                <w:sz w:val="22"/>
              </w:rPr>
              <w:t>154,29</w:t>
            </w:r>
          </w:p>
        </w:tc>
        <w:tc>
          <w:tcPr>
            <w:tcW w:w="4981" w:type="dxa"/>
            <w:gridSpan w:val="5"/>
            <w:vAlign w:val="center"/>
          </w:tcPr>
          <w:p w14:paraId="70D81017" w14:textId="77777777" w:rsidR="00BB1109" w:rsidRPr="0004697F" w:rsidRDefault="00BB1109" w:rsidP="00F3420E">
            <w:pPr>
              <w:pStyle w:val="TextBox"/>
              <w:rPr>
                <w:b/>
                <w:bCs w:val="0"/>
                <w:noProof/>
                <w:lang w:val="vi-VN"/>
              </w:rPr>
            </w:pPr>
            <w:r w:rsidRPr="0004697F">
              <w:rPr>
                <w:b/>
                <w:bCs w:val="0"/>
                <w:noProof/>
                <w:lang w:val="vi-VN"/>
              </w:rPr>
              <w:t>350</w:t>
            </w:r>
          </w:p>
        </w:tc>
      </w:tr>
      <w:tr w:rsidR="005B6E88" w:rsidRPr="0004697F" w14:paraId="097ED213" w14:textId="77777777" w:rsidTr="00F3420E">
        <w:trPr>
          <w:trHeight w:val="283"/>
          <w:jc w:val="center"/>
        </w:trPr>
        <w:tc>
          <w:tcPr>
            <w:tcW w:w="574" w:type="dxa"/>
            <w:vAlign w:val="center"/>
          </w:tcPr>
          <w:p w14:paraId="6E065F12" w14:textId="77777777" w:rsidR="00BB1109" w:rsidRPr="0004697F" w:rsidRDefault="00BB1109" w:rsidP="00F3420E">
            <w:pPr>
              <w:pStyle w:val="TextBox"/>
              <w:rPr>
                <w:bCs w:val="0"/>
                <w:noProof/>
                <w:lang w:val="vi-VN"/>
              </w:rPr>
            </w:pPr>
            <w:r w:rsidRPr="0004697F">
              <w:rPr>
                <w:bCs w:val="0"/>
                <w:noProof/>
                <w:lang w:val="vi-VN"/>
              </w:rPr>
              <w:t>2</w:t>
            </w:r>
          </w:p>
        </w:tc>
        <w:tc>
          <w:tcPr>
            <w:tcW w:w="1058" w:type="dxa"/>
            <w:vAlign w:val="center"/>
          </w:tcPr>
          <w:p w14:paraId="057A2C61" w14:textId="77777777" w:rsidR="00BB1109" w:rsidRPr="0004697F" w:rsidRDefault="00BB1109" w:rsidP="00F3420E">
            <w:pPr>
              <w:pStyle w:val="TextBox"/>
              <w:rPr>
                <w:bCs w:val="0"/>
                <w:noProof/>
                <w:lang w:val="vi-VN"/>
              </w:rPr>
            </w:pPr>
            <w:r w:rsidRPr="0004697F">
              <w:rPr>
                <w:bCs w:val="0"/>
                <w:noProof/>
                <w:lang w:val="vi-VN"/>
              </w:rPr>
              <w:t>NO</w:t>
            </w:r>
            <w:r w:rsidRPr="0004697F">
              <w:rPr>
                <w:bCs w:val="0"/>
                <w:noProof/>
                <w:vertAlign w:val="subscript"/>
                <w:lang w:val="vi-VN"/>
              </w:rPr>
              <w:t>2</w:t>
            </w:r>
          </w:p>
        </w:tc>
        <w:tc>
          <w:tcPr>
            <w:tcW w:w="918" w:type="dxa"/>
            <w:vAlign w:val="center"/>
          </w:tcPr>
          <w:p w14:paraId="3B053C03" w14:textId="77777777" w:rsidR="00BB1109" w:rsidRPr="0004697F" w:rsidRDefault="00BB1109" w:rsidP="00F3420E">
            <w:pPr>
              <w:pStyle w:val="TextBox"/>
              <w:rPr>
                <w:bCs w:val="0"/>
                <w:noProof/>
                <w:lang w:val="vi-VN"/>
              </w:rPr>
            </w:pPr>
            <w:r w:rsidRPr="0004697F">
              <w:rPr>
                <w:bCs w:val="0"/>
                <w:noProof/>
                <w:lang w:val="vi-VN"/>
              </w:rPr>
              <w:t>µg/m</w:t>
            </w:r>
            <w:r w:rsidRPr="0004697F">
              <w:rPr>
                <w:bCs w:val="0"/>
                <w:noProof/>
                <w:vertAlign w:val="superscript"/>
                <w:lang w:val="vi-VN"/>
              </w:rPr>
              <w:t>3</w:t>
            </w:r>
          </w:p>
        </w:tc>
        <w:tc>
          <w:tcPr>
            <w:tcW w:w="1224" w:type="dxa"/>
            <w:gridSpan w:val="2"/>
            <w:vAlign w:val="center"/>
          </w:tcPr>
          <w:p w14:paraId="52DC1076" w14:textId="77777777" w:rsidR="00BB1109" w:rsidRPr="0004697F" w:rsidRDefault="00BB1109" w:rsidP="00F3420E">
            <w:pPr>
              <w:jc w:val="center"/>
              <w:rPr>
                <w:sz w:val="22"/>
              </w:rPr>
            </w:pPr>
            <w:r w:rsidRPr="0004697F">
              <w:rPr>
                <w:sz w:val="22"/>
              </w:rPr>
              <w:t>35,4</w:t>
            </w:r>
          </w:p>
        </w:tc>
        <w:tc>
          <w:tcPr>
            <w:tcW w:w="838" w:type="dxa"/>
            <w:gridSpan w:val="2"/>
            <w:vAlign w:val="center"/>
          </w:tcPr>
          <w:p w14:paraId="5F7062BF" w14:textId="77777777" w:rsidR="00BB1109" w:rsidRPr="0004697F" w:rsidRDefault="00BB1109" w:rsidP="00F3420E">
            <w:pPr>
              <w:pStyle w:val="TableParagraph"/>
              <w:spacing w:before="60" w:after="60"/>
              <w:ind w:left="27" w:right="25"/>
              <w:jc w:val="center"/>
              <w:rPr>
                <w:lang w:val="vi-VN"/>
              </w:rPr>
            </w:pPr>
            <w:r w:rsidRPr="0004697F">
              <w:rPr>
                <w:lang w:val="vi-VN"/>
              </w:rPr>
              <w:t>86,00</w:t>
            </w:r>
          </w:p>
        </w:tc>
        <w:tc>
          <w:tcPr>
            <w:tcW w:w="915" w:type="dxa"/>
            <w:vAlign w:val="center"/>
          </w:tcPr>
          <w:p w14:paraId="75891818" w14:textId="77777777" w:rsidR="00BB1109" w:rsidRPr="0004697F" w:rsidRDefault="00BB1109" w:rsidP="00F3420E">
            <w:pPr>
              <w:jc w:val="center"/>
              <w:rPr>
                <w:sz w:val="22"/>
              </w:rPr>
            </w:pPr>
            <w:r w:rsidRPr="0004697F">
              <w:rPr>
                <w:sz w:val="22"/>
              </w:rPr>
              <w:t>75,86</w:t>
            </w:r>
          </w:p>
        </w:tc>
        <w:tc>
          <w:tcPr>
            <w:tcW w:w="885" w:type="dxa"/>
            <w:vAlign w:val="center"/>
          </w:tcPr>
          <w:p w14:paraId="276E4156" w14:textId="77777777" w:rsidR="00BB1109" w:rsidRPr="0004697F" w:rsidRDefault="00BB1109" w:rsidP="00F3420E">
            <w:pPr>
              <w:jc w:val="center"/>
              <w:rPr>
                <w:sz w:val="22"/>
              </w:rPr>
            </w:pPr>
            <w:r w:rsidRPr="0004697F">
              <w:rPr>
                <w:sz w:val="22"/>
              </w:rPr>
              <w:t>65,18</w:t>
            </w:r>
          </w:p>
        </w:tc>
        <w:tc>
          <w:tcPr>
            <w:tcW w:w="897" w:type="dxa"/>
            <w:vAlign w:val="center"/>
          </w:tcPr>
          <w:p w14:paraId="4BCD5A61" w14:textId="77777777" w:rsidR="00BB1109" w:rsidRPr="0004697F" w:rsidRDefault="00BB1109" w:rsidP="00F3420E">
            <w:pPr>
              <w:jc w:val="center"/>
              <w:rPr>
                <w:sz w:val="22"/>
              </w:rPr>
            </w:pPr>
            <w:r w:rsidRPr="0004697F">
              <w:rPr>
                <w:sz w:val="22"/>
              </w:rPr>
              <w:t>102,43</w:t>
            </w:r>
          </w:p>
        </w:tc>
        <w:tc>
          <w:tcPr>
            <w:tcW w:w="843" w:type="dxa"/>
            <w:vAlign w:val="center"/>
          </w:tcPr>
          <w:p w14:paraId="201128C9" w14:textId="77777777" w:rsidR="00BB1109" w:rsidRPr="0004697F" w:rsidRDefault="00BB1109" w:rsidP="00F3420E">
            <w:pPr>
              <w:pStyle w:val="TableParagraph"/>
              <w:spacing w:before="60" w:after="60"/>
              <w:ind w:left="57" w:right="56"/>
              <w:jc w:val="center"/>
              <w:rPr>
                <w:lang w:val="vi-VN"/>
              </w:rPr>
            </w:pPr>
            <w:r w:rsidRPr="0004697F">
              <w:rPr>
                <w:lang w:val="vi-VN"/>
              </w:rPr>
              <w:t>95,00</w:t>
            </w:r>
          </w:p>
        </w:tc>
        <w:tc>
          <w:tcPr>
            <w:tcW w:w="915" w:type="dxa"/>
            <w:vAlign w:val="center"/>
          </w:tcPr>
          <w:p w14:paraId="4D566FED" w14:textId="77777777" w:rsidR="00BB1109" w:rsidRPr="0004697F" w:rsidRDefault="00BB1109" w:rsidP="00F3420E">
            <w:pPr>
              <w:jc w:val="center"/>
              <w:rPr>
                <w:sz w:val="22"/>
              </w:rPr>
            </w:pPr>
            <w:r w:rsidRPr="0004697F">
              <w:rPr>
                <w:sz w:val="22"/>
              </w:rPr>
              <w:t>35,87</w:t>
            </w:r>
          </w:p>
        </w:tc>
        <w:tc>
          <w:tcPr>
            <w:tcW w:w="885" w:type="dxa"/>
            <w:vAlign w:val="center"/>
          </w:tcPr>
          <w:p w14:paraId="0810A6D3" w14:textId="77777777" w:rsidR="00BB1109" w:rsidRPr="0004697F" w:rsidRDefault="00BB1109" w:rsidP="00F3420E">
            <w:pPr>
              <w:jc w:val="center"/>
              <w:rPr>
                <w:sz w:val="22"/>
              </w:rPr>
            </w:pPr>
            <w:r w:rsidRPr="0004697F">
              <w:rPr>
                <w:sz w:val="22"/>
              </w:rPr>
              <w:t>93,66</w:t>
            </w:r>
          </w:p>
        </w:tc>
        <w:tc>
          <w:tcPr>
            <w:tcW w:w="4981" w:type="dxa"/>
            <w:gridSpan w:val="5"/>
            <w:vAlign w:val="center"/>
          </w:tcPr>
          <w:p w14:paraId="01DCAA53" w14:textId="77777777" w:rsidR="00BB1109" w:rsidRPr="0004697F" w:rsidRDefault="00BB1109" w:rsidP="00F3420E">
            <w:pPr>
              <w:pStyle w:val="TextBox"/>
              <w:rPr>
                <w:b/>
                <w:bCs w:val="0"/>
                <w:noProof/>
                <w:lang w:val="vi-VN"/>
              </w:rPr>
            </w:pPr>
            <w:r w:rsidRPr="0004697F">
              <w:rPr>
                <w:b/>
                <w:bCs w:val="0"/>
                <w:noProof/>
                <w:lang w:val="vi-VN"/>
              </w:rPr>
              <w:t>200</w:t>
            </w:r>
          </w:p>
        </w:tc>
      </w:tr>
      <w:tr w:rsidR="005B6E88" w:rsidRPr="0004697F" w14:paraId="11D5A8C3" w14:textId="77777777" w:rsidTr="00F3420E">
        <w:trPr>
          <w:trHeight w:val="283"/>
          <w:jc w:val="center"/>
        </w:trPr>
        <w:tc>
          <w:tcPr>
            <w:tcW w:w="574" w:type="dxa"/>
            <w:vAlign w:val="center"/>
          </w:tcPr>
          <w:p w14:paraId="614DE4EA" w14:textId="77777777" w:rsidR="00BB1109" w:rsidRPr="0004697F" w:rsidRDefault="00BB1109" w:rsidP="00F3420E">
            <w:pPr>
              <w:pStyle w:val="TextBox"/>
              <w:rPr>
                <w:bCs w:val="0"/>
                <w:noProof/>
                <w:lang w:val="vi-VN"/>
              </w:rPr>
            </w:pPr>
            <w:r w:rsidRPr="0004697F">
              <w:rPr>
                <w:bCs w:val="0"/>
                <w:noProof/>
                <w:lang w:val="vi-VN"/>
              </w:rPr>
              <w:t>3</w:t>
            </w:r>
          </w:p>
        </w:tc>
        <w:tc>
          <w:tcPr>
            <w:tcW w:w="1058" w:type="dxa"/>
            <w:vAlign w:val="center"/>
          </w:tcPr>
          <w:p w14:paraId="0453D6D2" w14:textId="77777777" w:rsidR="00BB1109" w:rsidRPr="0004697F" w:rsidRDefault="00BB1109" w:rsidP="00F3420E">
            <w:pPr>
              <w:pStyle w:val="TextBox"/>
              <w:rPr>
                <w:bCs w:val="0"/>
                <w:noProof/>
                <w:lang w:val="vi-VN"/>
              </w:rPr>
            </w:pPr>
            <w:r w:rsidRPr="0004697F">
              <w:rPr>
                <w:bCs w:val="0"/>
                <w:noProof/>
                <w:lang w:val="vi-VN"/>
              </w:rPr>
              <w:t>CO</w:t>
            </w:r>
          </w:p>
        </w:tc>
        <w:tc>
          <w:tcPr>
            <w:tcW w:w="918" w:type="dxa"/>
            <w:vAlign w:val="center"/>
          </w:tcPr>
          <w:p w14:paraId="1F64D71C" w14:textId="77777777" w:rsidR="00BB1109" w:rsidRPr="0004697F" w:rsidRDefault="00BB1109" w:rsidP="00F3420E">
            <w:pPr>
              <w:pStyle w:val="TextBox"/>
              <w:rPr>
                <w:bCs w:val="0"/>
                <w:noProof/>
                <w:lang w:val="vi-VN"/>
              </w:rPr>
            </w:pPr>
            <w:r w:rsidRPr="0004697F">
              <w:rPr>
                <w:bCs w:val="0"/>
                <w:noProof/>
                <w:lang w:val="vi-VN"/>
              </w:rPr>
              <w:t>µg/m</w:t>
            </w:r>
            <w:r w:rsidRPr="0004697F">
              <w:rPr>
                <w:bCs w:val="0"/>
                <w:noProof/>
                <w:vertAlign w:val="superscript"/>
                <w:lang w:val="vi-VN"/>
              </w:rPr>
              <w:t>3</w:t>
            </w:r>
          </w:p>
        </w:tc>
        <w:tc>
          <w:tcPr>
            <w:tcW w:w="1224" w:type="dxa"/>
            <w:gridSpan w:val="2"/>
            <w:vAlign w:val="center"/>
          </w:tcPr>
          <w:p w14:paraId="7A9D1613" w14:textId="77777777" w:rsidR="00BB1109" w:rsidRPr="0004697F" w:rsidRDefault="00BB1109" w:rsidP="00F3420E">
            <w:pPr>
              <w:jc w:val="center"/>
              <w:rPr>
                <w:sz w:val="22"/>
              </w:rPr>
            </w:pPr>
            <w:r w:rsidRPr="0004697F">
              <w:rPr>
                <w:sz w:val="22"/>
              </w:rPr>
              <w:t>&lt;2000(*)</w:t>
            </w:r>
          </w:p>
        </w:tc>
        <w:tc>
          <w:tcPr>
            <w:tcW w:w="838" w:type="dxa"/>
            <w:gridSpan w:val="2"/>
            <w:vAlign w:val="center"/>
          </w:tcPr>
          <w:p w14:paraId="7764CCFC" w14:textId="77777777" w:rsidR="00BB1109" w:rsidRPr="0004697F" w:rsidRDefault="00BB1109" w:rsidP="00F3420E">
            <w:pPr>
              <w:pStyle w:val="TableParagraph"/>
              <w:spacing w:before="60" w:after="60"/>
              <w:ind w:left="27" w:right="25"/>
              <w:jc w:val="center"/>
              <w:rPr>
                <w:lang w:val="vi-VN"/>
              </w:rPr>
            </w:pPr>
            <w:r w:rsidRPr="0004697F">
              <w:rPr>
                <w:lang w:val="vi-VN"/>
              </w:rPr>
              <w:t>&lt;2000</w:t>
            </w:r>
            <w:r w:rsidRPr="0004697F">
              <w:rPr>
                <w:vertAlign w:val="superscript"/>
                <w:lang w:val="vi-VN"/>
              </w:rPr>
              <w:t>(*)</w:t>
            </w:r>
          </w:p>
        </w:tc>
        <w:tc>
          <w:tcPr>
            <w:tcW w:w="915" w:type="dxa"/>
            <w:vAlign w:val="center"/>
          </w:tcPr>
          <w:p w14:paraId="7118E9F0" w14:textId="77777777" w:rsidR="00BB1109" w:rsidRPr="0004697F" w:rsidRDefault="00BB1109" w:rsidP="00F3420E">
            <w:pPr>
              <w:jc w:val="center"/>
              <w:rPr>
                <w:sz w:val="22"/>
              </w:rPr>
            </w:pPr>
            <w:r w:rsidRPr="0004697F">
              <w:rPr>
                <w:sz w:val="22"/>
              </w:rPr>
              <w:t>5.237,5</w:t>
            </w:r>
          </w:p>
        </w:tc>
        <w:tc>
          <w:tcPr>
            <w:tcW w:w="885" w:type="dxa"/>
            <w:vAlign w:val="center"/>
          </w:tcPr>
          <w:p w14:paraId="63D388E8" w14:textId="77777777" w:rsidR="00BB1109" w:rsidRPr="0004697F" w:rsidRDefault="00BB1109" w:rsidP="00F3420E">
            <w:pPr>
              <w:jc w:val="center"/>
              <w:rPr>
                <w:sz w:val="22"/>
              </w:rPr>
            </w:pPr>
            <w:r w:rsidRPr="0004697F">
              <w:rPr>
                <w:sz w:val="22"/>
              </w:rPr>
              <w:t>&lt;2000(*)</w:t>
            </w:r>
          </w:p>
        </w:tc>
        <w:tc>
          <w:tcPr>
            <w:tcW w:w="897" w:type="dxa"/>
            <w:vAlign w:val="center"/>
          </w:tcPr>
          <w:p w14:paraId="45381BB3" w14:textId="77777777" w:rsidR="00BB1109" w:rsidRPr="0004697F" w:rsidRDefault="00BB1109" w:rsidP="00F3420E">
            <w:pPr>
              <w:jc w:val="center"/>
              <w:rPr>
                <w:sz w:val="22"/>
              </w:rPr>
            </w:pPr>
            <w:r w:rsidRPr="0004697F">
              <w:rPr>
                <w:sz w:val="22"/>
              </w:rPr>
              <w:t>6475</w:t>
            </w:r>
          </w:p>
        </w:tc>
        <w:tc>
          <w:tcPr>
            <w:tcW w:w="843" w:type="dxa"/>
            <w:vAlign w:val="center"/>
          </w:tcPr>
          <w:p w14:paraId="148B7FB1" w14:textId="77777777" w:rsidR="00BB1109" w:rsidRPr="0004697F" w:rsidRDefault="00BB1109" w:rsidP="00F3420E">
            <w:pPr>
              <w:pStyle w:val="TableParagraph"/>
              <w:spacing w:before="60" w:after="60"/>
              <w:ind w:left="57" w:right="56"/>
              <w:jc w:val="center"/>
              <w:rPr>
                <w:lang w:val="vi-VN"/>
              </w:rPr>
            </w:pPr>
            <w:r w:rsidRPr="0004697F">
              <w:rPr>
                <w:lang w:val="vi-VN"/>
              </w:rPr>
              <w:t>6475</w:t>
            </w:r>
          </w:p>
        </w:tc>
        <w:tc>
          <w:tcPr>
            <w:tcW w:w="915" w:type="dxa"/>
            <w:vAlign w:val="center"/>
          </w:tcPr>
          <w:p w14:paraId="46AE5EB9" w14:textId="77777777" w:rsidR="00BB1109" w:rsidRPr="0004697F" w:rsidRDefault="00BB1109" w:rsidP="00F3420E">
            <w:pPr>
              <w:jc w:val="center"/>
              <w:rPr>
                <w:sz w:val="22"/>
              </w:rPr>
            </w:pPr>
            <w:r w:rsidRPr="0004697F">
              <w:rPr>
                <w:sz w:val="22"/>
              </w:rPr>
              <w:t>2.400</w:t>
            </w:r>
          </w:p>
        </w:tc>
        <w:tc>
          <w:tcPr>
            <w:tcW w:w="885" w:type="dxa"/>
            <w:vAlign w:val="center"/>
          </w:tcPr>
          <w:p w14:paraId="2A74CC9B" w14:textId="77777777" w:rsidR="00BB1109" w:rsidRPr="0004697F" w:rsidRDefault="00BB1109" w:rsidP="00F3420E">
            <w:pPr>
              <w:jc w:val="center"/>
              <w:rPr>
                <w:sz w:val="22"/>
              </w:rPr>
            </w:pPr>
            <w:r w:rsidRPr="0004697F">
              <w:rPr>
                <w:sz w:val="22"/>
              </w:rPr>
              <w:t>2.431,3</w:t>
            </w:r>
          </w:p>
        </w:tc>
        <w:tc>
          <w:tcPr>
            <w:tcW w:w="4981" w:type="dxa"/>
            <w:gridSpan w:val="5"/>
            <w:vAlign w:val="center"/>
          </w:tcPr>
          <w:p w14:paraId="5DDA1147" w14:textId="77777777" w:rsidR="00BB1109" w:rsidRPr="0004697F" w:rsidRDefault="00BB1109" w:rsidP="00F3420E">
            <w:pPr>
              <w:pStyle w:val="TextBox"/>
              <w:rPr>
                <w:b/>
                <w:bCs w:val="0"/>
                <w:noProof/>
                <w:lang w:val="vi-VN"/>
              </w:rPr>
            </w:pPr>
            <w:r w:rsidRPr="0004697F">
              <w:rPr>
                <w:b/>
                <w:bCs w:val="0"/>
                <w:noProof/>
                <w:lang w:val="vi-VN"/>
              </w:rPr>
              <w:t>30,000</w:t>
            </w:r>
          </w:p>
        </w:tc>
      </w:tr>
      <w:tr w:rsidR="005B6E88" w:rsidRPr="0004697F" w14:paraId="54B41F47" w14:textId="77777777" w:rsidTr="00F3420E">
        <w:trPr>
          <w:trHeight w:val="283"/>
          <w:jc w:val="center"/>
        </w:trPr>
        <w:tc>
          <w:tcPr>
            <w:tcW w:w="574" w:type="dxa"/>
            <w:vAlign w:val="center"/>
          </w:tcPr>
          <w:p w14:paraId="4CB7FDC2" w14:textId="77777777" w:rsidR="00BB1109" w:rsidRPr="0004697F" w:rsidRDefault="00BB1109" w:rsidP="00F3420E">
            <w:pPr>
              <w:pStyle w:val="TextBox"/>
              <w:rPr>
                <w:bCs w:val="0"/>
                <w:noProof/>
                <w:lang w:val="vi-VN"/>
              </w:rPr>
            </w:pPr>
            <w:r w:rsidRPr="0004697F">
              <w:rPr>
                <w:bCs w:val="0"/>
                <w:noProof/>
                <w:lang w:val="vi-VN"/>
              </w:rPr>
              <w:t>4</w:t>
            </w:r>
          </w:p>
        </w:tc>
        <w:tc>
          <w:tcPr>
            <w:tcW w:w="1058" w:type="dxa"/>
            <w:vAlign w:val="center"/>
          </w:tcPr>
          <w:p w14:paraId="498EC8CD" w14:textId="77777777" w:rsidR="00BB1109" w:rsidRPr="0004697F" w:rsidRDefault="00BB1109" w:rsidP="00F3420E">
            <w:pPr>
              <w:pStyle w:val="TextBox"/>
              <w:rPr>
                <w:bCs w:val="0"/>
                <w:noProof/>
                <w:lang w:val="vi-VN"/>
              </w:rPr>
            </w:pPr>
            <w:r w:rsidRPr="0004697F">
              <w:rPr>
                <w:bCs w:val="0"/>
                <w:noProof/>
                <w:lang w:val="vi-VN"/>
              </w:rPr>
              <w:t>TSP</w:t>
            </w:r>
          </w:p>
        </w:tc>
        <w:tc>
          <w:tcPr>
            <w:tcW w:w="918" w:type="dxa"/>
            <w:vAlign w:val="center"/>
          </w:tcPr>
          <w:p w14:paraId="05BA4BB3" w14:textId="77777777" w:rsidR="00BB1109" w:rsidRPr="0004697F" w:rsidRDefault="00BB1109" w:rsidP="00F3420E">
            <w:pPr>
              <w:pStyle w:val="TextBox"/>
              <w:rPr>
                <w:bCs w:val="0"/>
                <w:noProof/>
                <w:lang w:val="vi-VN"/>
              </w:rPr>
            </w:pPr>
            <w:r w:rsidRPr="0004697F">
              <w:rPr>
                <w:bCs w:val="0"/>
                <w:noProof/>
                <w:lang w:val="vi-VN"/>
              </w:rPr>
              <w:t>µg/m</w:t>
            </w:r>
            <w:r w:rsidRPr="0004697F">
              <w:rPr>
                <w:bCs w:val="0"/>
                <w:noProof/>
                <w:vertAlign w:val="superscript"/>
                <w:lang w:val="vi-VN"/>
              </w:rPr>
              <w:t>3</w:t>
            </w:r>
          </w:p>
        </w:tc>
        <w:tc>
          <w:tcPr>
            <w:tcW w:w="1224" w:type="dxa"/>
            <w:gridSpan w:val="2"/>
            <w:vAlign w:val="center"/>
          </w:tcPr>
          <w:p w14:paraId="56F6C2BB" w14:textId="77777777" w:rsidR="00BB1109" w:rsidRPr="0004697F" w:rsidRDefault="00BB1109" w:rsidP="00F3420E">
            <w:pPr>
              <w:jc w:val="center"/>
              <w:rPr>
                <w:sz w:val="22"/>
              </w:rPr>
            </w:pPr>
            <w:r w:rsidRPr="0004697F">
              <w:rPr>
                <w:sz w:val="22"/>
              </w:rPr>
              <w:t>89</w:t>
            </w:r>
          </w:p>
        </w:tc>
        <w:tc>
          <w:tcPr>
            <w:tcW w:w="838" w:type="dxa"/>
            <w:gridSpan w:val="2"/>
            <w:vAlign w:val="center"/>
          </w:tcPr>
          <w:p w14:paraId="53995C52" w14:textId="77777777" w:rsidR="00BB1109" w:rsidRPr="0004697F" w:rsidRDefault="00BB1109" w:rsidP="00F3420E">
            <w:pPr>
              <w:pStyle w:val="TableParagraph"/>
              <w:spacing w:before="60" w:after="60"/>
              <w:ind w:left="27" w:right="28"/>
              <w:jc w:val="center"/>
              <w:rPr>
                <w:lang w:val="vi-VN"/>
              </w:rPr>
            </w:pPr>
            <w:r w:rsidRPr="0004697F">
              <w:rPr>
                <w:lang w:val="vi-VN"/>
              </w:rPr>
              <w:t>0,086</w:t>
            </w:r>
          </w:p>
        </w:tc>
        <w:tc>
          <w:tcPr>
            <w:tcW w:w="915" w:type="dxa"/>
            <w:vAlign w:val="center"/>
          </w:tcPr>
          <w:p w14:paraId="3D778E34" w14:textId="77777777" w:rsidR="00BB1109" w:rsidRPr="0004697F" w:rsidRDefault="00BB1109" w:rsidP="00F3420E">
            <w:pPr>
              <w:jc w:val="center"/>
              <w:rPr>
                <w:sz w:val="22"/>
              </w:rPr>
            </w:pPr>
            <w:r w:rsidRPr="0004697F">
              <w:rPr>
                <w:sz w:val="22"/>
              </w:rPr>
              <w:t>112</w:t>
            </w:r>
          </w:p>
        </w:tc>
        <w:tc>
          <w:tcPr>
            <w:tcW w:w="885" w:type="dxa"/>
            <w:vAlign w:val="center"/>
          </w:tcPr>
          <w:p w14:paraId="2E97479E" w14:textId="77777777" w:rsidR="00BB1109" w:rsidRPr="0004697F" w:rsidRDefault="00BB1109" w:rsidP="00F3420E">
            <w:pPr>
              <w:jc w:val="center"/>
              <w:rPr>
                <w:sz w:val="22"/>
              </w:rPr>
            </w:pPr>
            <w:r w:rsidRPr="0004697F">
              <w:rPr>
                <w:sz w:val="22"/>
              </w:rPr>
              <w:t>132</w:t>
            </w:r>
          </w:p>
        </w:tc>
        <w:tc>
          <w:tcPr>
            <w:tcW w:w="897" w:type="dxa"/>
            <w:vAlign w:val="center"/>
          </w:tcPr>
          <w:p w14:paraId="7CA3535C" w14:textId="77777777" w:rsidR="00BB1109" w:rsidRPr="0004697F" w:rsidRDefault="00BB1109" w:rsidP="00F3420E">
            <w:pPr>
              <w:jc w:val="center"/>
              <w:rPr>
                <w:sz w:val="22"/>
              </w:rPr>
            </w:pPr>
            <w:r w:rsidRPr="0004697F">
              <w:rPr>
                <w:sz w:val="22"/>
              </w:rPr>
              <w:t>95,0</w:t>
            </w:r>
          </w:p>
        </w:tc>
        <w:tc>
          <w:tcPr>
            <w:tcW w:w="843" w:type="dxa"/>
            <w:vAlign w:val="center"/>
          </w:tcPr>
          <w:p w14:paraId="20C1DDE5" w14:textId="77777777" w:rsidR="00BB1109" w:rsidRPr="0004697F" w:rsidRDefault="00BB1109" w:rsidP="00F3420E">
            <w:pPr>
              <w:pStyle w:val="TableParagraph"/>
              <w:spacing w:before="60" w:after="60"/>
              <w:ind w:left="57" w:right="54"/>
              <w:jc w:val="center"/>
              <w:rPr>
                <w:lang w:val="vi-VN"/>
              </w:rPr>
            </w:pPr>
            <w:r w:rsidRPr="0004697F">
              <w:rPr>
                <w:lang w:val="vi-VN"/>
              </w:rPr>
              <w:t>0,095</w:t>
            </w:r>
          </w:p>
        </w:tc>
        <w:tc>
          <w:tcPr>
            <w:tcW w:w="915" w:type="dxa"/>
            <w:vAlign w:val="center"/>
          </w:tcPr>
          <w:p w14:paraId="486A5C34" w14:textId="77777777" w:rsidR="00BB1109" w:rsidRPr="0004697F" w:rsidRDefault="00BB1109" w:rsidP="00F3420E">
            <w:pPr>
              <w:jc w:val="center"/>
              <w:rPr>
                <w:sz w:val="22"/>
              </w:rPr>
            </w:pPr>
            <w:r w:rsidRPr="0004697F">
              <w:rPr>
                <w:sz w:val="22"/>
              </w:rPr>
              <w:t>70</w:t>
            </w:r>
          </w:p>
        </w:tc>
        <w:tc>
          <w:tcPr>
            <w:tcW w:w="885" w:type="dxa"/>
            <w:vAlign w:val="center"/>
          </w:tcPr>
          <w:p w14:paraId="336011B4" w14:textId="77777777" w:rsidR="00BB1109" w:rsidRPr="0004697F" w:rsidRDefault="00BB1109" w:rsidP="00F3420E">
            <w:pPr>
              <w:jc w:val="center"/>
              <w:rPr>
                <w:sz w:val="22"/>
              </w:rPr>
            </w:pPr>
            <w:r w:rsidRPr="0004697F">
              <w:rPr>
                <w:sz w:val="22"/>
              </w:rPr>
              <w:t>97</w:t>
            </w:r>
          </w:p>
        </w:tc>
        <w:tc>
          <w:tcPr>
            <w:tcW w:w="4981" w:type="dxa"/>
            <w:gridSpan w:val="5"/>
            <w:vAlign w:val="center"/>
          </w:tcPr>
          <w:p w14:paraId="079405EE" w14:textId="77777777" w:rsidR="00BB1109" w:rsidRPr="0004697F" w:rsidRDefault="00BB1109" w:rsidP="00F3420E">
            <w:pPr>
              <w:pStyle w:val="TextBox"/>
              <w:rPr>
                <w:b/>
                <w:bCs w:val="0"/>
                <w:noProof/>
                <w:lang w:val="vi-VN"/>
              </w:rPr>
            </w:pPr>
            <w:r w:rsidRPr="0004697F">
              <w:rPr>
                <w:b/>
                <w:bCs w:val="0"/>
                <w:noProof/>
                <w:lang w:val="vi-VN"/>
              </w:rPr>
              <w:t>300</w:t>
            </w:r>
          </w:p>
        </w:tc>
      </w:tr>
      <w:tr w:rsidR="005B6E88" w:rsidRPr="0004697F" w14:paraId="64C6FF55" w14:textId="77777777" w:rsidTr="00F3420E">
        <w:trPr>
          <w:trHeight w:val="283"/>
          <w:jc w:val="center"/>
        </w:trPr>
        <w:tc>
          <w:tcPr>
            <w:tcW w:w="574" w:type="dxa"/>
            <w:vAlign w:val="center"/>
          </w:tcPr>
          <w:p w14:paraId="1D20B9E4" w14:textId="77777777" w:rsidR="00BB1109" w:rsidRPr="0004697F" w:rsidRDefault="00BB1109" w:rsidP="00F3420E">
            <w:pPr>
              <w:pStyle w:val="TextBox"/>
              <w:rPr>
                <w:bCs w:val="0"/>
                <w:noProof/>
                <w:lang w:val="vi-VN"/>
              </w:rPr>
            </w:pPr>
            <w:r w:rsidRPr="0004697F">
              <w:rPr>
                <w:bCs w:val="0"/>
                <w:noProof/>
                <w:lang w:val="vi-VN"/>
              </w:rPr>
              <w:t>5</w:t>
            </w:r>
          </w:p>
        </w:tc>
        <w:tc>
          <w:tcPr>
            <w:tcW w:w="1058" w:type="dxa"/>
            <w:vAlign w:val="center"/>
          </w:tcPr>
          <w:p w14:paraId="0B88242B" w14:textId="77777777" w:rsidR="00BB1109" w:rsidRPr="0004697F" w:rsidRDefault="00BB1109" w:rsidP="00F3420E">
            <w:pPr>
              <w:pStyle w:val="TextBox"/>
              <w:rPr>
                <w:bCs w:val="0"/>
                <w:noProof/>
                <w:lang w:val="vi-VN"/>
              </w:rPr>
            </w:pPr>
            <w:r w:rsidRPr="0004697F">
              <w:rPr>
                <w:bCs w:val="0"/>
                <w:noProof/>
                <w:lang w:val="vi-VN"/>
              </w:rPr>
              <w:t>Độ ồn</w:t>
            </w:r>
          </w:p>
        </w:tc>
        <w:tc>
          <w:tcPr>
            <w:tcW w:w="918" w:type="dxa"/>
            <w:vAlign w:val="center"/>
          </w:tcPr>
          <w:p w14:paraId="00E02BEA" w14:textId="77777777" w:rsidR="00BB1109" w:rsidRPr="0004697F" w:rsidRDefault="00BB1109" w:rsidP="00F3420E">
            <w:pPr>
              <w:pStyle w:val="TextBox"/>
              <w:rPr>
                <w:bCs w:val="0"/>
                <w:noProof/>
                <w:lang w:val="vi-VN"/>
              </w:rPr>
            </w:pPr>
            <w:r w:rsidRPr="0004697F">
              <w:rPr>
                <w:bCs w:val="0"/>
                <w:noProof/>
                <w:lang w:val="vi-VN"/>
              </w:rPr>
              <w:t>dBA</w:t>
            </w:r>
          </w:p>
        </w:tc>
        <w:tc>
          <w:tcPr>
            <w:tcW w:w="1224" w:type="dxa"/>
            <w:gridSpan w:val="2"/>
            <w:vAlign w:val="center"/>
          </w:tcPr>
          <w:p w14:paraId="33015C84" w14:textId="77777777" w:rsidR="00BB1109" w:rsidRPr="0004697F" w:rsidRDefault="00BB1109" w:rsidP="00F3420E">
            <w:pPr>
              <w:jc w:val="center"/>
              <w:rPr>
                <w:b/>
                <w:sz w:val="22"/>
              </w:rPr>
            </w:pPr>
            <w:r w:rsidRPr="0004697F">
              <w:rPr>
                <w:bCs/>
                <w:sz w:val="22"/>
              </w:rPr>
              <w:t>71,6</w:t>
            </w:r>
          </w:p>
        </w:tc>
        <w:tc>
          <w:tcPr>
            <w:tcW w:w="838" w:type="dxa"/>
            <w:gridSpan w:val="2"/>
            <w:vAlign w:val="center"/>
          </w:tcPr>
          <w:p w14:paraId="564709BF" w14:textId="77777777" w:rsidR="00BB1109" w:rsidRPr="0004697F" w:rsidRDefault="00BB1109" w:rsidP="00F3420E">
            <w:pPr>
              <w:pStyle w:val="TableParagraph"/>
              <w:spacing w:before="60" w:after="60"/>
              <w:ind w:left="27" w:right="25"/>
              <w:jc w:val="center"/>
              <w:rPr>
                <w:lang w:val="vi-VN"/>
              </w:rPr>
            </w:pPr>
            <w:r w:rsidRPr="0004697F">
              <w:rPr>
                <w:lang w:val="vi-VN"/>
              </w:rPr>
              <w:t>67,8</w:t>
            </w:r>
          </w:p>
        </w:tc>
        <w:tc>
          <w:tcPr>
            <w:tcW w:w="915" w:type="dxa"/>
            <w:vAlign w:val="center"/>
          </w:tcPr>
          <w:p w14:paraId="7E4DC8E6" w14:textId="77777777" w:rsidR="00BB1109" w:rsidRPr="0004697F" w:rsidRDefault="00BB1109" w:rsidP="00F3420E">
            <w:pPr>
              <w:jc w:val="center"/>
              <w:rPr>
                <w:sz w:val="22"/>
              </w:rPr>
            </w:pPr>
            <w:r w:rsidRPr="0004697F">
              <w:rPr>
                <w:sz w:val="22"/>
              </w:rPr>
              <w:t>66,6</w:t>
            </w:r>
          </w:p>
        </w:tc>
        <w:tc>
          <w:tcPr>
            <w:tcW w:w="885" w:type="dxa"/>
            <w:vAlign w:val="center"/>
          </w:tcPr>
          <w:p w14:paraId="09212648" w14:textId="77777777" w:rsidR="00BB1109" w:rsidRPr="0004697F" w:rsidRDefault="00BB1109" w:rsidP="00F3420E">
            <w:pPr>
              <w:jc w:val="center"/>
              <w:rPr>
                <w:sz w:val="22"/>
              </w:rPr>
            </w:pPr>
            <w:r w:rsidRPr="0004697F">
              <w:rPr>
                <w:sz w:val="22"/>
              </w:rPr>
              <w:t>64,8</w:t>
            </w:r>
          </w:p>
        </w:tc>
        <w:tc>
          <w:tcPr>
            <w:tcW w:w="897" w:type="dxa"/>
            <w:vAlign w:val="center"/>
          </w:tcPr>
          <w:p w14:paraId="57C63C0C" w14:textId="77777777" w:rsidR="00BB1109" w:rsidRPr="0004697F" w:rsidRDefault="00BB1109" w:rsidP="00F3420E">
            <w:pPr>
              <w:jc w:val="center"/>
              <w:rPr>
                <w:sz w:val="22"/>
              </w:rPr>
            </w:pPr>
            <w:r w:rsidRPr="0004697F">
              <w:rPr>
                <w:sz w:val="22"/>
              </w:rPr>
              <w:t>37,5</w:t>
            </w:r>
          </w:p>
        </w:tc>
        <w:tc>
          <w:tcPr>
            <w:tcW w:w="843" w:type="dxa"/>
            <w:vAlign w:val="center"/>
          </w:tcPr>
          <w:p w14:paraId="6AFA726C" w14:textId="77777777" w:rsidR="00BB1109" w:rsidRPr="0004697F" w:rsidRDefault="00BB1109" w:rsidP="00F3420E">
            <w:pPr>
              <w:pStyle w:val="TableParagraph"/>
              <w:spacing w:before="60" w:after="60"/>
              <w:ind w:left="57" w:right="56"/>
              <w:jc w:val="center"/>
              <w:rPr>
                <w:lang w:val="vi-VN"/>
              </w:rPr>
            </w:pPr>
            <w:r w:rsidRPr="0004697F">
              <w:rPr>
                <w:lang w:val="vi-VN"/>
              </w:rPr>
              <w:t>54,3</w:t>
            </w:r>
          </w:p>
        </w:tc>
        <w:tc>
          <w:tcPr>
            <w:tcW w:w="915" w:type="dxa"/>
            <w:vAlign w:val="center"/>
          </w:tcPr>
          <w:p w14:paraId="25047FD0" w14:textId="77777777" w:rsidR="00BB1109" w:rsidRPr="0004697F" w:rsidRDefault="00BB1109" w:rsidP="00F3420E">
            <w:pPr>
              <w:jc w:val="center"/>
              <w:rPr>
                <w:sz w:val="22"/>
              </w:rPr>
            </w:pPr>
            <w:r w:rsidRPr="0004697F">
              <w:rPr>
                <w:sz w:val="22"/>
              </w:rPr>
              <w:t>56,7</w:t>
            </w:r>
          </w:p>
        </w:tc>
        <w:tc>
          <w:tcPr>
            <w:tcW w:w="885" w:type="dxa"/>
            <w:vAlign w:val="center"/>
          </w:tcPr>
          <w:p w14:paraId="38A81BAA" w14:textId="77777777" w:rsidR="00BB1109" w:rsidRPr="0004697F" w:rsidRDefault="00BB1109" w:rsidP="00F3420E">
            <w:pPr>
              <w:jc w:val="center"/>
              <w:rPr>
                <w:sz w:val="22"/>
              </w:rPr>
            </w:pPr>
            <w:r w:rsidRPr="0004697F">
              <w:rPr>
                <w:sz w:val="22"/>
              </w:rPr>
              <w:t>53,3</w:t>
            </w:r>
          </w:p>
        </w:tc>
        <w:tc>
          <w:tcPr>
            <w:tcW w:w="4981" w:type="dxa"/>
            <w:gridSpan w:val="5"/>
            <w:vAlign w:val="center"/>
          </w:tcPr>
          <w:p w14:paraId="243A1F14" w14:textId="77777777" w:rsidR="00BB1109" w:rsidRPr="0004697F" w:rsidRDefault="00BB1109" w:rsidP="00F3420E">
            <w:pPr>
              <w:pStyle w:val="TextBox"/>
              <w:rPr>
                <w:b/>
                <w:bCs w:val="0"/>
                <w:noProof/>
                <w:lang w:val="vi-VN"/>
              </w:rPr>
            </w:pPr>
            <w:r w:rsidRPr="0004697F">
              <w:rPr>
                <w:b/>
                <w:bCs w:val="0"/>
                <w:noProof/>
                <w:lang w:val="vi-VN"/>
              </w:rPr>
              <w:t>70*</w:t>
            </w:r>
          </w:p>
        </w:tc>
      </w:tr>
      <w:tr w:rsidR="005B6E88" w:rsidRPr="0004697F" w14:paraId="46A5F806" w14:textId="77777777" w:rsidTr="00F3420E">
        <w:trPr>
          <w:trHeight w:val="283"/>
          <w:jc w:val="center"/>
        </w:trPr>
        <w:tc>
          <w:tcPr>
            <w:tcW w:w="574" w:type="dxa"/>
            <w:vAlign w:val="center"/>
          </w:tcPr>
          <w:p w14:paraId="413E3B24" w14:textId="77777777" w:rsidR="00BB1109" w:rsidRPr="0004697F" w:rsidRDefault="00BB1109" w:rsidP="00F3420E">
            <w:pPr>
              <w:pStyle w:val="TextBox"/>
              <w:rPr>
                <w:bCs w:val="0"/>
                <w:noProof/>
                <w:lang w:val="vi-VN"/>
              </w:rPr>
            </w:pPr>
            <w:r w:rsidRPr="0004697F">
              <w:rPr>
                <w:bCs w:val="0"/>
                <w:noProof/>
                <w:lang w:val="vi-VN"/>
              </w:rPr>
              <w:t>6</w:t>
            </w:r>
          </w:p>
        </w:tc>
        <w:tc>
          <w:tcPr>
            <w:tcW w:w="1058" w:type="dxa"/>
            <w:vAlign w:val="center"/>
          </w:tcPr>
          <w:p w14:paraId="0B6FB710" w14:textId="77777777" w:rsidR="00BB1109" w:rsidRPr="0004697F" w:rsidRDefault="00BB1109" w:rsidP="00F3420E">
            <w:pPr>
              <w:pStyle w:val="TextBox"/>
              <w:rPr>
                <w:bCs w:val="0"/>
                <w:noProof/>
                <w:lang w:val="vi-VN"/>
              </w:rPr>
            </w:pPr>
            <w:r w:rsidRPr="0004697F">
              <w:rPr>
                <w:bCs w:val="0"/>
                <w:noProof/>
                <w:lang w:val="vi-VN"/>
              </w:rPr>
              <w:t>Nhiệt độ</w:t>
            </w:r>
          </w:p>
        </w:tc>
        <w:tc>
          <w:tcPr>
            <w:tcW w:w="918" w:type="dxa"/>
            <w:vAlign w:val="center"/>
          </w:tcPr>
          <w:p w14:paraId="57CE9244" w14:textId="77777777" w:rsidR="00BB1109" w:rsidRPr="0004697F" w:rsidRDefault="00BB1109" w:rsidP="00F3420E">
            <w:pPr>
              <w:pStyle w:val="TextBox"/>
              <w:rPr>
                <w:bCs w:val="0"/>
                <w:noProof/>
                <w:lang w:val="vi-VN"/>
              </w:rPr>
            </w:pPr>
            <w:r w:rsidRPr="0004697F">
              <w:rPr>
                <w:bCs w:val="0"/>
                <w:noProof/>
                <w:vertAlign w:val="superscript"/>
                <w:lang w:val="vi-VN"/>
              </w:rPr>
              <w:t>o</w:t>
            </w:r>
            <w:r w:rsidRPr="0004697F">
              <w:rPr>
                <w:bCs w:val="0"/>
                <w:noProof/>
                <w:lang w:val="vi-VN"/>
              </w:rPr>
              <w:t>C</w:t>
            </w:r>
          </w:p>
        </w:tc>
        <w:tc>
          <w:tcPr>
            <w:tcW w:w="1224" w:type="dxa"/>
            <w:gridSpan w:val="2"/>
            <w:vAlign w:val="center"/>
          </w:tcPr>
          <w:p w14:paraId="2ACE100C" w14:textId="77777777" w:rsidR="00BB1109" w:rsidRPr="0004697F" w:rsidRDefault="00BB1109" w:rsidP="00F3420E">
            <w:pPr>
              <w:jc w:val="center"/>
              <w:rPr>
                <w:sz w:val="22"/>
              </w:rPr>
            </w:pPr>
            <w:r w:rsidRPr="0004697F">
              <w:rPr>
                <w:sz w:val="22"/>
              </w:rPr>
              <w:t>30,5</w:t>
            </w:r>
          </w:p>
        </w:tc>
        <w:tc>
          <w:tcPr>
            <w:tcW w:w="838" w:type="dxa"/>
            <w:gridSpan w:val="2"/>
            <w:vAlign w:val="center"/>
          </w:tcPr>
          <w:p w14:paraId="3E4A71EE" w14:textId="77777777" w:rsidR="00BB1109" w:rsidRPr="0004697F" w:rsidRDefault="00BB1109" w:rsidP="00F3420E">
            <w:pPr>
              <w:pStyle w:val="TableParagraph"/>
              <w:spacing w:before="60" w:after="60"/>
              <w:ind w:left="27" w:right="25"/>
              <w:jc w:val="center"/>
              <w:rPr>
                <w:lang w:val="vi-VN"/>
              </w:rPr>
            </w:pPr>
            <w:r w:rsidRPr="0004697F">
              <w:rPr>
                <w:lang w:val="vi-VN"/>
              </w:rPr>
              <w:t>28,9</w:t>
            </w:r>
          </w:p>
        </w:tc>
        <w:tc>
          <w:tcPr>
            <w:tcW w:w="915" w:type="dxa"/>
            <w:vAlign w:val="center"/>
          </w:tcPr>
          <w:p w14:paraId="49017B92" w14:textId="77777777" w:rsidR="00BB1109" w:rsidRPr="0004697F" w:rsidRDefault="00BB1109" w:rsidP="00F3420E">
            <w:pPr>
              <w:jc w:val="center"/>
              <w:rPr>
                <w:sz w:val="22"/>
              </w:rPr>
            </w:pPr>
            <w:r w:rsidRPr="0004697F">
              <w:rPr>
                <w:sz w:val="22"/>
              </w:rPr>
              <w:t>29,4</w:t>
            </w:r>
          </w:p>
        </w:tc>
        <w:tc>
          <w:tcPr>
            <w:tcW w:w="885" w:type="dxa"/>
            <w:vAlign w:val="center"/>
          </w:tcPr>
          <w:p w14:paraId="58EE6E26" w14:textId="77777777" w:rsidR="00BB1109" w:rsidRPr="0004697F" w:rsidRDefault="00BB1109" w:rsidP="00F3420E">
            <w:pPr>
              <w:jc w:val="center"/>
              <w:rPr>
                <w:sz w:val="22"/>
              </w:rPr>
            </w:pPr>
            <w:r w:rsidRPr="0004697F">
              <w:rPr>
                <w:sz w:val="22"/>
              </w:rPr>
              <w:t>26,6</w:t>
            </w:r>
          </w:p>
        </w:tc>
        <w:tc>
          <w:tcPr>
            <w:tcW w:w="897" w:type="dxa"/>
            <w:vAlign w:val="center"/>
          </w:tcPr>
          <w:p w14:paraId="4E04870A" w14:textId="77777777" w:rsidR="00BB1109" w:rsidRPr="0004697F" w:rsidRDefault="00BB1109" w:rsidP="00F3420E">
            <w:pPr>
              <w:jc w:val="center"/>
              <w:rPr>
                <w:sz w:val="22"/>
              </w:rPr>
            </w:pPr>
            <w:r w:rsidRPr="0004697F">
              <w:rPr>
                <w:sz w:val="22"/>
              </w:rPr>
              <w:t>0,2</w:t>
            </w:r>
          </w:p>
        </w:tc>
        <w:tc>
          <w:tcPr>
            <w:tcW w:w="843" w:type="dxa"/>
            <w:vAlign w:val="center"/>
          </w:tcPr>
          <w:p w14:paraId="1EBD5F4E" w14:textId="77777777" w:rsidR="00BB1109" w:rsidRPr="0004697F" w:rsidRDefault="00BB1109" w:rsidP="00F3420E">
            <w:pPr>
              <w:pStyle w:val="TableParagraph"/>
              <w:spacing w:before="60" w:after="60"/>
              <w:ind w:left="57" w:right="56"/>
              <w:jc w:val="center"/>
              <w:rPr>
                <w:lang w:val="vi-VN"/>
              </w:rPr>
            </w:pPr>
            <w:r w:rsidRPr="0004697F">
              <w:rPr>
                <w:lang w:val="vi-VN"/>
              </w:rPr>
              <w:t>37,5</w:t>
            </w:r>
          </w:p>
        </w:tc>
        <w:tc>
          <w:tcPr>
            <w:tcW w:w="915" w:type="dxa"/>
            <w:vAlign w:val="center"/>
          </w:tcPr>
          <w:p w14:paraId="61FDF08D" w14:textId="77777777" w:rsidR="00BB1109" w:rsidRPr="0004697F" w:rsidRDefault="00BB1109" w:rsidP="00F3420E">
            <w:pPr>
              <w:jc w:val="center"/>
              <w:rPr>
                <w:sz w:val="22"/>
              </w:rPr>
            </w:pPr>
            <w:r w:rsidRPr="0004697F">
              <w:rPr>
                <w:sz w:val="22"/>
              </w:rPr>
              <w:t>29,4</w:t>
            </w:r>
          </w:p>
        </w:tc>
        <w:tc>
          <w:tcPr>
            <w:tcW w:w="885" w:type="dxa"/>
            <w:vAlign w:val="center"/>
          </w:tcPr>
          <w:p w14:paraId="66023A6C" w14:textId="77777777" w:rsidR="00BB1109" w:rsidRPr="0004697F" w:rsidRDefault="00BB1109" w:rsidP="00F3420E">
            <w:pPr>
              <w:jc w:val="center"/>
              <w:rPr>
                <w:sz w:val="22"/>
              </w:rPr>
            </w:pPr>
            <w:r w:rsidRPr="0004697F">
              <w:rPr>
                <w:sz w:val="22"/>
              </w:rPr>
              <w:t>26,8</w:t>
            </w:r>
          </w:p>
        </w:tc>
        <w:tc>
          <w:tcPr>
            <w:tcW w:w="4981" w:type="dxa"/>
            <w:gridSpan w:val="5"/>
            <w:vAlign w:val="center"/>
          </w:tcPr>
          <w:p w14:paraId="7E881BF8" w14:textId="77777777" w:rsidR="00BB1109" w:rsidRPr="0004697F" w:rsidRDefault="00BB1109" w:rsidP="00F3420E">
            <w:pPr>
              <w:pStyle w:val="TextBox"/>
              <w:rPr>
                <w:b/>
                <w:bCs w:val="0"/>
                <w:noProof/>
                <w:lang w:val="vi-VN"/>
              </w:rPr>
            </w:pPr>
            <w:r w:rsidRPr="0004697F">
              <w:rPr>
                <w:b/>
                <w:bCs w:val="0"/>
                <w:noProof/>
                <w:lang w:val="vi-VN"/>
              </w:rPr>
              <w:t>-</w:t>
            </w:r>
          </w:p>
        </w:tc>
      </w:tr>
      <w:tr w:rsidR="005B6E88" w:rsidRPr="0004697F" w14:paraId="65610122" w14:textId="77777777" w:rsidTr="00F3420E">
        <w:trPr>
          <w:trHeight w:val="283"/>
          <w:jc w:val="center"/>
        </w:trPr>
        <w:tc>
          <w:tcPr>
            <w:tcW w:w="574" w:type="dxa"/>
            <w:vAlign w:val="center"/>
          </w:tcPr>
          <w:p w14:paraId="6828CCA1" w14:textId="77777777" w:rsidR="00BB1109" w:rsidRPr="0004697F" w:rsidRDefault="00BB1109" w:rsidP="00F3420E">
            <w:pPr>
              <w:pStyle w:val="TextBox"/>
              <w:rPr>
                <w:bCs w:val="0"/>
                <w:noProof/>
                <w:lang w:val="vi-VN"/>
              </w:rPr>
            </w:pPr>
            <w:r w:rsidRPr="0004697F">
              <w:rPr>
                <w:bCs w:val="0"/>
                <w:noProof/>
                <w:lang w:val="vi-VN"/>
              </w:rPr>
              <w:t>7</w:t>
            </w:r>
          </w:p>
        </w:tc>
        <w:tc>
          <w:tcPr>
            <w:tcW w:w="1058" w:type="dxa"/>
            <w:vAlign w:val="center"/>
          </w:tcPr>
          <w:p w14:paraId="003F1D26" w14:textId="77777777" w:rsidR="00BB1109" w:rsidRPr="0004697F" w:rsidRDefault="00BB1109" w:rsidP="00F3420E">
            <w:pPr>
              <w:pStyle w:val="TextBox"/>
              <w:rPr>
                <w:bCs w:val="0"/>
                <w:noProof/>
                <w:lang w:val="vi-VN"/>
              </w:rPr>
            </w:pPr>
            <w:r w:rsidRPr="0004697F">
              <w:rPr>
                <w:bCs w:val="0"/>
                <w:noProof/>
                <w:lang w:val="vi-VN"/>
              </w:rPr>
              <w:t>Tốc độ gió</w:t>
            </w:r>
          </w:p>
        </w:tc>
        <w:tc>
          <w:tcPr>
            <w:tcW w:w="918" w:type="dxa"/>
            <w:vAlign w:val="center"/>
          </w:tcPr>
          <w:p w14:paraId="104DFA6C" w14:textId="77777777" w:rsidR="00BB1109" w:rsidRPr="0004697F" w:rsidRDefault="00BB1109" w:rsidP="00F3420E">
            <w:pPr>
              <w:pStyle w:val="TextBox"/>
              <w:rPr>
                <w:bCs w:val="0"/>
                <w:noProof/>
                <w:lang w:val="vi-VN"/>
              </w:rPr>
            </w:pPr>
            <w:r w:rsidRPr="0004697F">
              <w:rPr>
                <w:bCs w:val="0"/>
                <w:noProof/>
                <w:lang w:val="vi-VN"/>
              </w:rPr>
              <w:t>m/s</w:t>
            </w:r>
          </w:p>
        </w:tc>
        <w:tc>
          <w:tcPr>
            <w:tcW w:w="1224" w:type="dxa"/>
            <w:gridSpan w:val="2"/>
            <w:vAlign w:val="center"/>
          </w:tcPr>
          <w:p w14:paraId="1A8CBCE2" w14:textId="77777777" w:rsidR="00BB1109" w:rsidRPr="0004697F" w:rsidRDefault="00BB1109" w:rsidP="00F3420E">
            <w:pPr>
              <w:jc w:val="center"/>
              <w:rPr>
                <w:sz w:val="22"/>
              </w:rPr>
            </w:pPr>
            <w:r w:rsidRPr="0004697F">
              <w:rPr>
                <w:sz w:val="22"/>
              </w:rPr>
              <w:t>0,6</w:t>
            </w:r>
          </w:p>
        </w:tc>
        <w:tc>
          <w:tcPr>
            <w:tcW w:w="838" w:type="dxa"/>
            <w:gridSpan w:val="2"/>
            <w:vAlign w:val="center"/>
          </w:tcPr>
          <w:p w14:paraId="2436DC10" w14:textId="77777777" w:rsidR="00BB1109" w:rsidRPr="0004697F" w:rsidRDefault="00BB1109" w:rsidP="00F3420E">
            <w:pPr>
              <w:pStyle w:val="TableParagraph"/>
              <w:spacing w:before="60" w:after="60"/>
              <w:ind w:left="27" w:right="25"/>
              <w:jc w:val="center"/>
              <w:rPr>
                <w:lang w:val="vi-VN"/>
              </w:rPr>
            </w:pPr>
            <w:r w:rsidRPr="0004697F">
              <w:rPr>
                <w:lang w:val="vi-VN"/>
              </w:rPr>
              <w:t>0,7</w:t>
            </w:r>
          </w:p>
        </w:tc>
        <w:tc>
          <w:tcPr>
            <w:tcW w:w="915" w:type="dxa"/>
            <w:vAlign w:val="center"/>
          </w:tcPr>
          <w:p w14:paraId="67A5130E" w14:textId="77777777" w:rsidR="00BB1109" w:rsidRPr="0004697F" w:rsidRDefault="00BB1109" w:rsidP="00F3420E">
            <w:pPr>
              <w:jc w:val="center"/>
              <w:rPr>
                <w:sz w:val="22"/>
              </w:rPr>
            </w:pPr>
            <w:r w:rsidRPr="0004697F">
              <w:rPr>
                <w:sz w:val="22"/>
              </w:rPr>
              <w:t>0,4</w:t>
            </w:r>
          </w:p>
        </w:tc>
        <w:tc>
          <w:tcPr>
            <w:tcW w:w="885" w:type="dxa"/>
            <w:vAlign w:val="center"/>
          </w:tcPr>
          <w:p w14:paraId="42D8E9CF" w14:textId="77777777" w:rsidR="00BB1109" w:rsidRPr="0004697F" w:rsidRDefault="00BB1109" w:rsidP="00F3420E">
            <w:pPr>
              <w:jc w:val="center"/>
              <w:rPr>
                <w:sz w:val="22"/>
              </w:rPr>
            </w:pPr>
            <w:r w:rsidRPr="0004697F">
              <w:rPr>
                <w:sz w:val="22"/>
              </w:rPr>
              <w:t>1,9</w:t>
            </w:r>
          </w:p>
        </w:tc>
        <w:tc>
          <w:tcPr>
            <w:tcW w:w="897" w:type="dxa"/>
            <w:vAlign w:val="center"/>
          </w:tcPr>
          <w:p w14:paraId="168E8F5B" w14:textId="77777777" w:rsidR="00BB1109" w:rsidRPr="0004697F" w:rsidRDefault="00BB1109" w:rsidP="00F3420E">
            <w:pPr>
              <w:jc w:val="center"/>
              <w:rPr>
                <w:sz w:val="22"/>
              </w:rPr>
            </w:pPr>
            <w:r w:rsidRPr="0004697F">
              <w:rPr>
                <w:sz w:val="22"/>
              </w:rPr>
              <w:t>68,3</w:t>
            </w:r>
          </w:p>
        </w:tc>
        <w:tc>
          <w:tcPr>
            <w:tcW w:w="843" w:type="dxa"/>
            <w:vAlign w:val="center"/>
          </w:tcPr>
          <w:p w14:paraId="761E51C6" w14:textId="77777777" w:rsidR="00BB1109" w:rsidRPr="0004697F" w:rsidRDefault="00BB1109" w:rsidP="00F3420E">
            <w:pPr>
              <w:pStyle w:val="TableParagraph"/>
              <w:spacing w:before="60" w:after="60"/>
              <w:ind w:left="57" w:right="56"/>
              <w:jc w:val="center"/>
              <w:rPr>
                <w:lang w:val="vi-VN"/>
              </w:rPr>
            </w:pPr>
            <w:r w:rsidRPr="0004697F">
              <w:rPr>
                <w:lang w:val="vi-VN"/>
              </w:rPr>
              <w:t>0,2</w:t>
            </w:r>
          </w:p>
        </w:tc>
        <w:tc>
          <w:tcPr>
            <w:tcW w:w="915" w:type="dxa"/>
            <w:vAlign w:val="center"/>
          </w:tcPr>
          <w:p w14:paraId="04341038" w14:textId="77777777" w:rsidR="00BB1109" w:rsidRPr="0004697F" w:rsidRDefault="00BB1109" w:rsidP="00F3420E">
            <w:pPr>
              <w:jc w:val="center"/>
              <w:rPr>
                <w:sz w:val="22"/>
              </w:rPr>
            </w:pPr>
            <w:r w:rsidRPr="0004697F">
              <w:rPr>
                <w:sz w:val="22"/>
              </w:rPr>
              <w:t>0,3</w:t>
            </w:r>
          </w:p>
        </w:tc>
        <w:tc>
          <w:tcPr>
            <w:tcW w:w="885" w:type="dxa"/>
            <w:vAlign w:val="center"/>
          </w:tcPr>
          <w:p w14:paraId="5C5EEE69" w14:textId="77777777" w:rsidR="00BB1109" w:rsidRPr="0004697F" w:rsidRDefault="00BB1109" w:rsidP="00F3420E">
            <w:pPr>
              <w:jc w:val="center"/>
              <w:rPr>
                <w:sz w:val="22"/>
              </w:rPr>
            </w:pPr>
            <w:r w:rsidRPr="0004697F">
              <w:rPr>
                <w:sz w:val="22"/>
              </w:rPr>
              <w:t>0,7</w:t>
            </w:r>
          </w:p>
        </w:tc>
        <w:tc>
          <w:tcPr>
            <w:tcW w:w="4981" w:type="dxa"/>
            <w:gridSpan w:val="5"/>
            <w:vAlign w:val="center"/>
          </w:tcPr>
          <w:p w14:paraId="40ED2995" w14:textId="77777777" w:rsidR="00BB1109" w:rsidRPr="0004697F" w:rsidRDefault="00BB1109" w:rsidP="00F3420E">
            <w:pPr>
              <w:pStyle w:val="TextBox"/>
              <w:rPr>
                <w:b/>
                <w:bCs w:val="0"/>
                <w:noProof/>
                <w:lang w:val="vi-VN"/>
              </w:rPr>
            </w:pPr>
            <w:r w:rsidRPr="0004697F">
              <w:rPr>
                <w:b/>
                <w:bCs w:val="0"/>
                <w:noProof/>
                <w:lang w:val="vi-VN"/>
              </w:rPr>
              <w:t>-</w:t>
            </w:r>
          </w:p>
        </w:tc>
      </w:tr>
      <w:tr w:rsidR="005B6E88" w:rsidRPr="0004697F" w14:paraId="2CE2E7C6" w14:textId="77777777" w:rsidTr="00F3420E">
        <w:trPr>
          <w:trHeight w:val="283"/>
          <w:jc w:val="center"/>
        </w:trPr>
        <w:tc>
          <w:tcPr>
            <w:tcW w:w="574" w:type="dxa"/>
            <w:vAlign w:val="center"/>
          </w:tcPr>
          <w:p w14:paraId="5575648B" w14:textId="77777777" w:rsidR="00BB1109" w:rsidRPr="0004697F" w:rsidRDefault="00BB1109" w:rsidP="00F3420E">
            <w:pPr>
              <w:pStyle w:val="TextBox"/>
              <w:rPr>
                <w:bCs w:val="0"/>
                <w:noProof/>
                <w:lang w:val="vi-VN"/>
              </w:rPr>
            </w:pPr>
            <w:r w:rsidRPr="0004697F">
              <w:rPr>
                <w:bCs w:val="0"/>
                <w:noProof/>
                <w:lang w:val="vi-VN"/>
              </w:rPr>
              <w:t>8</w:t>
            </w:r>
          </w:p>
        </w:tc>
        <w:tc>
          <w:tcPr>
            <w:tcW w:w="1058" w:type="dxa"/>
            <w:vAlign w:val="center"/>
          </w:tcPr>
          <w:p w14:paraId="139F179E" w14:textId="77777777" w:rsidR="00BB1109" w:rsidRPr="0004697F" w:rsidRDefault="00BB1109" w:rsidP="00F3420E">
            <w:pPr>
              <w:pStyle w:val="TextBox"/>
              <w:rPr>
                <w:bCs w:val="0"/>
                <w:noProof/>
                <w:lang w:val="vi-VN"/>
              </w:rPr>
            </w:pPr>
            <w:r w:rsidRPr="0004697F">
              <w:rPr>
                <w:bCs w:val="0"/>
                <w:noProof/>
                <w:lang w:val="vi-VN"/>
              </w:rPr>
              <w:t>Độ ẩm</w:t>
            </w:r>
          </w:p>
        </w:tc>
        <w:tc>
          <w:tcPr>
            <w:tcW w:w="918" w:type="dxa"/>
            <w:vAlign w:val="center"/>
          </w:tcPr>
          <w:p w14:paraId="5959CA2F" w14:textId="77777777" w:rsidR="00BB1109" w:rsidRPr="0004697F" w:rsidRDefault="00BB1109" w:rsidP="00F3420E">
            <w:pPr>
              <w:pStyle w:val="TextBox"/>
              <w:rPr>
                <w:bCs w:val="0"/>
                <w:noProof/>
                <w:lang w:val="vi-VN"/>
              </w:rPr>
            </w:pPr>
            <w:r w:rsidRPr="0004697F">
              <w:rPr>
                <w:bCs w:val="0"/>
                <w:noProof/>
                <w:lang w:val="vi-VN"/>
              </w:rPr>
              <w:t>%</w:t>
            </w:r>
          </w:p>
        </w:tc>
        <w:tc>
          <w:tcPr>
            <w:tcW w:w="1224" w:type="dxa"/>
            <w:gridSpan w:val="2"/>
            <w:vAlign w:val="center"/>
          </w:tcPr>
          <w:p w14:paraId="64AE5958" w14:textId="77777777" w:rsidR="00BB1109" w:rsidRPr="0004697F" w:rsidRDefault="00BB1109" w:rsidP="00F3420E">
            <w:pPr>
              <w:jc w:val="center"/>
              <w:rPr>
                <w:sz w:val="22"/>
              </w:rPr>
            </w:pPr>
            <w:r w:rsidRPr="0004697F">
              <w:rPr>
                <w:sz w:val="22"/>
              </w:rPr>
              <w:t>61,7</w:t>
            </w:r>
          </w:p>
        </w:tc>
        <w:tc>
          <w:tcPr>
            <w:tcW w:w="838" w:type="dxa"/>
            <w:gridSpan w:val="2"/>
            <w:vAlign w:val="center"/>
          </w:tcPr>
          <w:p w14:paraId="0FA670DE" w14:textId="77777777" w:rsidR="00BB1109" w:rsidRPr="0004697F" w:rsidRDefault="00BB1109" w:rsidP="00F3420E">
            <w:pPr>
              <w:pStyle w:val="TableParagraph"/>
              <w:spacing w:before="60" w:after="60"/>
              <w:ind w:left="27" w:right="25"/>
              <w:jc w:val="center"/>
              <w:rPr>
                <w:lang w:val="vi-VN"/>
              </w:rPr>
            </w:pPr>
            <w:r w:rsidRPr="0004697F">
              <w:rPr>
                <w:lang w:val="vi-VN"/>
              </w:rPr>
              <w:t>67,5</w:t>
            </w:r>
          </w:p>
        </w:tc>
        <w:tc>
          <w:tcPr>
            <w:tcW w:w="915" w:type="dxa"/>
            <w:vAlign w:val="center"/>
          </w:tcPr>
          <w:p w14:paraId="7F44BDB3" w14:textId="77777777" w:rsidR="00BB1109" w:rsidRPr="0004697F" w:rsidRDefault="00BB1109" w:rsidP="00F3420E">
            <w:pPr>
              <w:jc w:val="center"/>
              <w:rPr>
                <w:sz w:val="22"/>
              </w:rPr>
            </w:pPr>
            <w:r w:rsidRPr="0004697F">
              <w:rPr>
                <w:sz w:val="22"/>
              </w:rPr>
              <w:t>77,8</w:t>
            </w:r>
          </w:p>
        </w:tc>
        <w:tc>
          <w:tcPr>
            <w:tcW w:w="885" w:type="dxa"/>
            <w:vAlign w:val="center"/>
          </w:tcPr>
          <w:p w14:paraId="0B2E800E" w14:textId="77777777" w:rsidR="00BB1109" w:rsidRPr="0004697F" w:rsidRDefault="00BB1109" w:rsidP="00F3420E">
            <w:pPr>
              <w:jc w:val="center"/>
              <w:rPr>
                <w:sz w:val="22"/>
              </w:rPr>
            </w:pPr>
            <w:r w:rsidRPr="0004697F">
              <w:rPr>
                <w:sz w:val="22"/>
              </w:rPr>
              <w:t>83,2</w:t>
            </w:r>
          </w:p>
        </w:tc>
        <w:tc>
          <w:tcPr>
            <w:tcW w:w="897" w:type="dxa"/>
            <w:vAlign w:val="center"/>
          </w:tcPr>
          <w:p w14:paraId="11F34EAA" w14:textId="77777777" w:rsidR="00BB1109" w:rsidRPr="0004697F" w:rsidRDefault="00BB1109" w:rsidP="00F3420E">
            <w:pPr>
              <w:jc w:val="center"/>
              <w:rPr>
                <w:sz w:val="22"/>
              </w:rPr>
            </w:pPr>
            <w:r w:rsidRPr="0004697F">
              <w:rPr>
                <w:sz w:val="22"/>
              </w:rPr>
              <w:t>923,9</w:t>
            </w:r>
          </w:p>
        </w:tc>
        <w:tc>
          <w:tcPr>
            <w:tcW w:w="843" w:type="dxa"/>
            <w:vAlign w:val="center"/>
          </w:tcPr>
          <w:p w14:paraId="3E1D7E5D" w14:textId="77777777" w:rsidR="00BB1109" w:rsidRPr="0004697F" w:rsidRDefault="00BB1109" w:rsidP="00F3420E">
            <w:pPr>
              <w:pStyle w:val="TableParagraph"/>
              <w:spacing w:before="60" w:after="60"/>
              <w:ind w:left="57" w:right="56"/>
              <w:jc w:val="center"/>
              <w:rPr>
                <w:lang w:val="vi-VN"/>
              </w:rPr>
            </w:pPr>
            <w:r w:rsidRPr="0004697F">
              <w:rPr>
                <w:lang w:val="vi-VN"/>
              </w:rPr>
              <w:t>68,3</w:t>
            </w:r>
          </w:p>
        </w:tc>
        <w:tc>
          <w:tcPr>
            <w:tcW w:w="915" w:type="dxa"/>
            <w:vAlign w:val="center"/>
          </w:tcPr>
          <w:p w14:paraId="0C858EE1" w14:textId="77777777" w:rsidR="00BB1109" w:rsidRPr="0004697F" w:rsidRDefault="00BB1109" w:rsidP="00F3420E">
            <w:pPr>
              <w:jc w:val="center"/>
              <w:rPr>
                <w:sz w:val="22"/>
              </w:rPr>
            </w:pPr>
            <w:r w:rsidRPr="0004697F">
              <w:rPr>
                <w:sz w:val="22"/>
              </w:rPr>
              <w:t>77,6</w:t>
            </w:r>
          </w:p>
        </w:tc>
        <w:tc>
          <w:tcPr>
            <w:tcW w:w="885" w:type="dxa"/>
            <w:vAlign w:val="center"/>
          </w:tcPr>
          <w:p w14:paraId="7AC70016" w14:textId="77777777" w:rsidR="00BB1109" w:rsidRPr="0004697F" w:rsidRDefault="00BB1109" w:rsidP="00F3420E">
            <w:pPr>
              <w:jc w:val="center"/>
              <w:rPr>
                <w:sz w:val="22"/>
              </w:rPr>
            </w:pPr>
            <w:r w:rsidRPr="0004697F">
              <w:rPr>
                <w:sz w:val="22"/>
              </w:rPr>
              <w:t>81,3</w:t>
            </w:r>
          </w:p>
        </w:tc>
        <w:tc>
          <w:tcPr>
            <w:tcW w:w="4981" w:type="dxa"/>
            <w:gridSpan w:val="5"/>
            <w:vAlign w:val="center"/>
          </w:tcPr>
          <w:p w14:paraId="3F5B4E98" w14:textId="77777777" w:rsidR="00BB1109" w:rsidRPr="0004697F" w:rsidRDefault="00BB1109" w:rsidP="00F3420E">
            <w:pPr>
              <w:pStyle w:val="TextBox"/>
              <w:rPr>
                <w:b/>
                <w:bCs w:val="0"/>
                <w:noProof/>
                <w:lang w:val="vi-VN"/>
              </w:rPr>
            </w:pPr>
            <w:r w:rsidRPr="0004697F">
              <w:rPr>
                <w:b/>
                <w:bCs w:val="0"/>
                <w:noProof/>
                <w:lang w:val="vi-VN"/>
              </w:rPr>
              <w:t>-</w:t>
            </w:r>
          </w:p>
        </w:tc>
      </w:tr>
      <w:tr w:rsidR="005B6E88" w:rsidRPr="0004697F" w14:paraId="3BA2F3E9" w14:textId="77777777" w:rsidTr="00F3420E">
        <w:trPr>
          <w:trHeight w:val="283"/>
          <w:jc w:val="center"/>
        </w:trPr>
        <w:tc>
          <w:tcPr>
            <w:tcW w:w="574" w:type="dxa"/>
            <w:vAlign w:val="center"/>
          </w:tcPr>
          <w:p w14:paraId="17E26682" w14:textId="77777777" w:rsidR="00BB1109" w:rsidRPr="0004697F" w:rsidRDefault="00BB1109" w:rsidP="00F3420E">
            <w:pPr>
              <w:pStyle w:val="TextBox"/>
              <w:rPr>
                <w:bCs w:val="0"/>
                <w:noProof/>
                <w:lang w:val="vi-VN"/>
              </w:rPr>
            </w:pPr>
            <w:r w:rsidRPr="0004697F">
              <w:rPr>
                <w:bCs w:val="0"/>
                <w:noProof/>
                <w:lang w:val="vi-VN"/>
              </w:rPr>
              <w:t>9</w:t>
            </w:r>
          </w:p>
        </w:tc>
        <w:tc>
          <w:tcPr>
            <w:tcW w:w="1058" w:type="dxa"/>
            <w:vAlign w:val="center"/>
          </w:tcPr>
          <w:p w14:paraId="638338F4" w14:textId="77777777" w:rsidR="00BB1109" w:rsidRPr="0004697F" w:rsidRDefault="00BB1109" w:rsidP="00F3420E">
            <w:pPr>
              <w:pStyle w:val="TextBox"/>
              <w:rPr>
                <w:bCs w:val="0"/>
                <w:noProof/>
                <w:lang w:val="vi-VN"/>
              </w:rPr>
            </w:pPr>
            <w:r w:rsidRPr="0004697F">
              <w:rPr>
                <w:bCs w:val="0"/>
                <w:noProof/>
                <w:lang w:val="vi-VN"/>
              </w:rPr>
              <w:t>Áp suất</w:t>
            </w:r>
          </w:p>
        </w:tc>
        <w:tc>
          <w:tcPr>
            <w:tcW w:w="918" w:type="dxa"/>
            <w:vAlign w:val="center"/>
          </w:tcPr>
          <w:p w14:paraId="3C2CDD88" w14:textId="77777777" w:rsidR="00BB1109" w:rsidRPr="0004697F" w:rsidRDefault="00BB1109" w:rsidP="00F3420E">
            <w:pPr>
              <w:pStyle w:val="TextBox"/>
              <w:rPr>
                <w:bCs w:val="0"/>
                <w:noProof/>
                <w:lang w:val="vi-VN"/>
              </w:rPr>
            </w:pPr>
            <w:r w:rsidRPr="0004697F">
              <w:rPr>
                <w:bCs w:val="0"/>
                <w:noProof/>
                <w:lang w:val="vi-VN"/>
              </w:rPr>
              <w:t>hPa/mb</w:t>
            </w:r>
          </w:p>
        </w:tc>
        <w:tc>
          <w:tcPr>
            <w:tcW w:w="1224" w:type="dxa"/>
            <w:gridSpan w:val="2"/>
            <w:vAlign w:val="center"/>
          </w:tcPr>
          <w:p w14:paraId="203B6BAC" w14:textId="77777777" w:rsidR="00BB1109" w:rsidRPr="0004697F" w:rsidRDefault="00BB1109" w:rsidP="00F3420E">
            <w:pPr>
              <w:jc w:val="center"/>
              <w:rPr>
                <w:sz w:val="22"/>
              </w:rPr>
            </w:pPr>
            <w:r w:rsidRPr="0004697F">
              <w:rPr>
                <w:sz w:val="22"/>
              </w:rPr>
              <w:t>930,7</w:t>
            </w:r>
          </w:p>
        </w:tc>
        <w:tc>
          <w:tcPr>
            <w:tcW w:w="838" w:type="dxa"/>
            <w:gridSpan w:val="2"/>
            <w:vAlign w:val="center"/>
          </w:tcPr>
          <w:p w14:paraId="229E60FB" w14:textId="77777777" w:rsidR="00BB1109" w:rsidRPr="0004697F" w:rsidRDefault="00BB1109" w:rsidP="00F3420E">
            <w:pPr>
              <w:pStyle w:val="TableParagraph"/>
              <w:spacing w:before="60" w:after="60"/>
              <w:ind w:left="27" w:right="25"/>
              <w:jc w:val="center"/>
              <w:rPr>
                <w:lang w:val="vi-VN"/>
              </w:rPr>
            </w:pPr>
            <w:r w:rsidRPr="0004697F">
              <w:rPr>
                <w:lang w:val="vi-VN"/>
              </w:rPr>
              <w:t>924,9</w:t>
            </w:r>
          </w:p>
        </w:tc>
        <w:tc>
          <w:tcPr>
            <w:tcW w:w="915" w:type="dxa"/>
            <w:vAlign w:val="center"/>
          </w:tcPr>
          <w:p w14:paraId="30FB3934" w14:textId="77777777" w:rsidR="00BB1109" w:rsidRPr="0004697F" w:rsidRDefault="00BB1109" w:rsidP="00F3420E">
            <w:pPr>
              <w:jc w:val="center"/>
              <w:rPr>
                <w:sz w:val="22"/>
              </w:rPr>
            </w:pPr>
            <w:r w:rsidRPr="0004697F">
              <w:rPr>
                <w:sz w:val="22"/>
              </w:rPr>
              <w:t>927,5</w:t>
            </w:r>
          </w:p>
        </w:tc>
        <w:tc>
          <w:tcPr>
            <w:tcW w:w="885" w:type="dxa"/>
            <w:vAlign w:val="center"/>
          </w:tcPr>
          <w:p w14:paraId="30CE4653" w14:textId="77777777" w:rsidR="00BB1109" w:rsidRPr="0004697F" w:rsidRDefault="00BB1109" w:rsidP="00F3420E">
            <w:pPr>
              <w:jc w:val="center"/>
              <w:rPr>
                <w:sz w:val="22"/>
              </w:rPr>
            </w:pPr>
            <w:r w:rsidRPr="0004697F">
              <w:rPr>
                <w:sz w:val="22"/>
              </w:rPr>
              <w:t>928,2</w:t>
            </w:r>
          </w:p>
        </w:tc>
        <w:tc>
          <w:tcPr>
            <w:tcW w:w="897" w:type="dxa"/>
            <w:vAlign w:val="center"/>
          </w:tcPr>
          <w:p w14:paraId="746CAE19" w14:textId="77777777" w:rsidR="00BB1109" w:rsidRPr="0004697F" w:rsidRDefault="00BB1109" w:rsidP="00F3420E">
            <w:pPr>
              <w:jc w:val="center"/>
              <w:rPr>
                <w:sz w:val="22"/>
              </w:rPr>
            </w:pPr>
            <w:r w:rsidRPr="0004697F">
              <w:rPr>
                <w:sz w:val="22"/>
              </w:rPr>
              <w:t>54,3</w:t>
            </w:r>
          </w:p>
        </w:tc>
        <w:tc>
          <w:tcPr>
            <w:tcW w:w="843" w:type="dxa"/>
            <w:vAlign w:val="center"/>
          </w:tcPr>
          <w:p w14:paraId="085FEE05" w14:textId="77777777" w:rsidR="00BB1109" w:rsidRPr="0004697F" w:rsidRDefault="00BB1109" w:rsidP="00F3420E">
            <w:pPr>
              <w:pStyle w:val="TableParagraph"/>
              <w:spacing w:before="60" w:after="60"/>
              <w:ind w:left="57" w:right="56"/>
              <w:jc w:val="center"/>
              <w:rPr>
                <w:lang w:val="vi-VN"/>
              </w:rPr>
            </w:pPr>
            <w:r w:rsidRPr="0004697F">
              <w:rPr>
                <w:lang w:val="vi-VN"/>
              </w:rPr>
              <w:t>923,9</w:t>
            </w:r>
          </w:p>
        </w:tc>
        <w:tc>
          <w:tcPr>
            <w:tcW w:w="915" w:type="dxa"/>
            <w:vAlign w:val="center"/>
          </w:tcPr>
          <w:p w14:paraId="633AEFE2" w14:textId="77777777" w:rsidR="00BB1109" w:rsidRPr="0004697F" w:rsidRDefault="00BB1109" w:rsidP="00F3420E">
            <w:pPr>
              <w:jc w:val="center"/>
              <w:rPr>
                <w:sz w:val="22"/>
              </w:rPr>
            </w:pPr>
            <w:r w:rsidRPr="0004697F">
              <w:rPr>
                <w:sz w:val="22"/>
              </w:rPr>
              <w:t>925,7</w:t>
            </w:r>
          </w:p>
        </w:tc>
        <w:tc>
          <w:tcPr>
            <w:tcW w:w="885" w:type="dxa"/>
            <w:vAlign w:val="center"/>
          </w:tcPr>
          <w:p w14:paraId="6711A889" w14:textId="77777777" w:rsidR="00BB1109" w:rsidRPr="0004697F" w:rsidRDefault="00BB1109" w:rsidP="00F3420E">
            <w:pPr>
              <w:jc w:val="center"/>
              <w:rPr>
                <w:sz w:val="22"/>
              </w:rPr>
            </w:pPr>
            <w:r w:rsidRPr="0004697F">
              <w:rPr>
                <w:sz w:val="22"/>
              </w:rPr>
              <w:t>917,2</w:t>
            </w:r>
          </w:p>
        </w:tc>
        <w:tc>
          <w:tcPr>
            <w:tcW w:w="4981" w:type="dxa"/>
            <w:gridSpan w:val="5"/>
            <w:vAlign w:val="center"/>
          </w:tcPr>
          <w:p w14:paraId="2B7B7E24" w14:textId="77777777" w:rsidR="00BB1109" w:rsidRPr="0004697F" w:rsidRDefault="00BB1109" w:rsidP="00F3420E">
            <w:pPr>
              <w:pStyle w:val="TextBox"/>
              <w:rPr>
                <w:b/>
                <w:bCs w:val="0"/>
                <w:noProof/>
                <w:lang w:val="vi-VN"/>
              </w:rPr>
            </w:pPr>
            <w:r w:rsidRPr="0004697F">
              <w:rPr>
                <w:b/>
                <w:bCs w:val="0"/>
                <w:noProof/>
                <w:lang w:val="vi-VN"/>
              </w:rPr>
              <w:t>-</w:t>
            </w:r>
          </w:p>
        </w:tc>
      </w:tr>
    </w:tbl>
    <w:p w14:paraId="7573FA66" w14:textId="27905B44" w:rsidR="00BB1109" w:rsidRPr="0004697F" w:rsidRDefault="00BB1109" w:rsidP="00BB1109">
      <w:pPr>
        <w:pStyle w:val="Ngun"/>
        <w:rPr>
          <w:bCs/>
          <w:noProof/>
          <w:sz w:val="28"/>
        </w:rPr>
      </w:pPr>
      <w:r w:rsidRPr="0004697F">
        <w:rPr>
          <w:bCs/>
          <w:noProof/>
          <w:sz w:val="28"/>
        </w:rPr>
        <w:t xml:space="preserve">Nguồn: Báo cáo tổng hợp kết quả quan trắc môi trường tỉnh </w:t>
      </w:r>
      <w:r w:rsidR="00901A80" w:rsidRPr="0004697F">
        <w:rPr>
          <w:bCs/>
          <w:noProof/>
          <w:sz w:val="28"/>
        </w:rPr>
        <w:t>Đắk</w:t>
      </w:r>
      <w:r w:rsidRPr="0004697F">
        <w:rPr>
          <w:bCs/>
          <w:noProof/>
          <w:sz w:val="28"/>
        </w:rPr>
        <w:t xml:space="preserve"> Nông năm 2019</w:t>
      </w:r>
    </w:p>
    <w:p w14:paraId="7D5A0334" w14:textId="77777777" w:rsidR="00BB1109" w:rsidRPr="0004697F" w:rsidRDefault="00BB1109" w:rsidP="00BB1109">
      <w:pPr>
        <w:pStyle w:val="Contentnomaly"/>
        <w:rPr>
          <w:noProof/>
          <w:lang w:val="vi-VN"/>
        </w:rPr>
      </w:pPr>
    </w:p>
    <w:p w14:paraId="0139CE51" w14:textId="77777777" w:rsidR="00BB1109" w:rsidRPr="0004697F" w:rsidRDefault="00BB1109" w:rsidP="00BB1109">
      <w:pPr>
        <w:pStyle w:val="Caption"/>
        <w:jc w:val="center"/>
        <w:rPr>
          <w:rFonts w:ascii="Times New Roman" w:hAnsi="Times New Roman"/>
          <w:noProof/>
          <w:color w:val="auto"/>
          <w:sz w:val="26"/>
          <w:szCs w:val="26"/>
          <w:lang w:val="vi-VN"/>
        </w:rPr>
      </w:pPr>
      <w:bookmarkStart w:id="964" w:name="_Toc67837791"/>
      <w:bookmarkStart w:id="965" w:name="_Toc61601040"/>
      <w:bookmarkStart w:id="966" w:name="_Toc66564834"/>
    </w:p>
    <w:p w14:paraId="05C32947" w14:textId="77E0F8E4" w:rsidR="00BB1109" w:rsidRPr="0004697F" w:rsidRDefault="00FF5D5E" w:rsidP="00AA2D55">
      <w:pPr>
        <w:pStyle w:val="Caption"/>
        <w:jc w:val="center"/>
        <w:rPr>
          <w:rFonts w:ascii="Times New Roman" w:hAnsi="Times New Roman"/>
          <w:b/>
          <w:bCs/>
          <w:noProof/>
          <w:color w:val="auto"/>
          <w:sz w:val="26"/>
          <w:szCs w:val="26"/>
          <w:lang w:val="vi-VN"/>
        </w:rPr>
      </w:pPr>
      <w:bookmarkStart w:id="967" w:name="_Toc145771140"/>
      <w:r w:rsidRPr="0004697F">
        <w:rPr>
          <w:rFonts w:ascii="Times New Roman" w:hAnsi="Times New Roman"/>
          <w:b/>
          <w:bCs/>
          <w:noProof/>
          <w:color w:val="auto"/>
          <w:lang w:val="vi-VN"/>
        </w:rPr>
        <w:lastRenderedPageBreak/>
        <w:t xml:space="preserve">Bảng </w:t>
      </w:r>
      <w:r w:rsidRPr="0004697F">
        <w:rPr>
          <w:rFonts w:ascii="Times New Roman" w:hAnsi="Times New Roman"/>
          <w:b/>
          <w:bCs/>
          <w:noProof/>
          <w:color w:val="auto"/>
          <w:lang w:val="vi-VN"/>
        </w:rPr>
        <w:fldChar w:fldCharType="begin"/>
      </w:r>
      <w:r w:rsidRPr="0004697F">
        <w:rPr>
          <w:rFonts w:ascii="Times New Roman" w:hAnsi="Times New Roman"/>
          <w:b/>
          <w:bCs/>
          <w:noProof/>
          <w:color w:val="auto"/>
          <w:lang w:val="vi-VN"/>
        </w:rPr>
        <w:instrText xml:space="preserve"> SEQ Bảng \* ARABIC </w:instrText>
      </w:r>
      <w:r w:rsidRPr="0004697F">
        <w:rPr>
          <w:rFonts w:ascii="Times New Roman" w:hAnsi="Times New Roman"/>
          <w:b/>
          <w:bCs/>
          <w:noProof/>
          <w:color w:val="auto"/>
          <w:lang w:val="vi-VN"/>
        </w:rPr>
        <w:fldChar w:fldCharType="separate"/>
      </w:r>
      <w:r w:rsidR="00282BDB" w:rsidRPr="0004697F">
        <w:rPr>
          <w:rFonts w:ascii="Times New Roman" w:hAnsi="Times New Roman"/>
          <w:b/>
          <w:bCs/>
          <w:noProof/>
          <w:color w:val="auto"/>
          <w:lang w:val="vi-VN"/>
        </w:rPr>
        <w:t>33</w:t>
      </w:r>
      <w:r w:rsidRPr="0004697F">
        <w:rPr>
          <w:rFonts w:ascii="Times New Roman" w:hAnsi="Times New Roman"/>
          <w:b/>
          <w:bCs/>
          <w:noProof/>
          <w:color w:val="auto"/>
          <w:lang w:val="vi-VN"/>
        </w:rPr>
        <w:fldChar w:fldCharType="end"/>
      </w:r>
      <w:r w:rsidR="00BB1109" w:rsidRPr="0004697F">
        <w:rPr>
          <w:rFonts w:ascii="Times New Roman" w:hAnsi="Times New Roman"/>
          <w:b/>
          <w:bCs/>
          <w:noProof/>
          <w:color w:val="auto"/>
          <w:sz w:val="26"/>
          <w:szCs w:val="26"/>
          <w:lang w:val="vi-VN"/>
        </w:rPr>
        <w:t>. Kết quả đo đạc môi trường không khí hiện trạng khu vực năm 2020</w:t>
      </w:r>
      <w:bookmarkEnd w:id="964"/>
      <w:bookmarkEnd w:id="965"/>
      <w:bookmarkEnd w:id="966"/>
      <w:bookmarkEnd w:id="96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98"/>
        <w:gridCol w:w="1120"/>
        <w:gridCol w:w="1201"/>
        <w:gridCol w:w="1365"/>
        <w:gridCol w:w="1069"/>
        <w:gridCol w:w="1293"/>
        <w:gridCol w:w="1389"/>
        <w:gridCol w:w="1213"/>
        <w:gridCol w:w="1236"/>
        <w:gridCol w:w="1239"/>
        <w:gridCol w:w="1236"/>
        <w:gridCol w:w="1974"/>
      </w:tblGrid>
      <w:tr w:rsidR="005B6E88" w:rsidRPr="0004697F" w14:paraId="5A063F11" w14:textId="77777777" w:rsidTr="00F3420E">
        <w:trPr>
          <w:trHeight w:val="283"/>
          <w:jc w:val="center"/>
        </w:trPr>
        <w:tc>
          <w:tcPr>
            <w:tcW w:w="598" w:type="dxa"/>
            <w:vMerge w:val="restart"/>
            <w:vAlign w:val="center"/>
          </w:tcPr>
          <w:p w14:paraId="2B134902" w14:textId="77777777" w:rsidR="00BB1109" w:rsidRPr="0004697F" w:rsidRDefault="00BB1109" w:rsidP="00F3420E">
            <w:pPr>
              <w:pStyle w:val="TextBox"/>
              <w:rPr>
                <w:b/>
                <w:bCs w:val="0"/>
                <w:noProof/>
                <w:sz w:val="24"/>
                <w:szCs w:val="24"/>
                <w:lang w:val="vi-VN"/>
              </w:rPr>
            </w:pPr>
            <w:r w:rsidRPr="0004697F">
              <w:rPr>
                <w:b/>
                <w:bCs w:val="0"/>
                <w:noProof/>
                <w:sz w:val="24"/>
                <w:szCs w:val="24"/>
                <w:lang w:val="vi-VN"/>
              </w:rPr>
              <w:t>STT</w:t>
            </w:r>
          </w:p>
        </w:tc>
        <w:tc>
          <w:tcPr>
            <w:tcW w:w="1120" w:type="dxa"/>
            <w:vMerge w:val="restart"/>
            <w:vAlign w:val="center"/>
          </w:tcPr>
          <w:p w14:paraId="1DE49EC1" w14:textId="77777777" w:rsidR="00BB1109" w:rsidRPr="0004697F" w:rsidRDefault="00BB1109" w:rsidP="00F3420E">
            <w:pPr>
              <w:pStyle w:val="TextBox"/>
              <w:rPr>
                <w:b/>
                <w:bCs w:val="0"/>
                <w:noProof/>
                <w:sz w:val="24"/>
                <w:szCs w:val="24"/>
                <w:lang w:val="vi-VN"/>
              </w:rPr>
            </w:pPr>
            <w:r w:rsidRPr="0004697F">
              <w:rPr>
                <w:b/>
                <w:bCs w:val="0"/>
                <w:noProof/>
                <w:sz w:val="24"/>
                <w:szCs w:val="24"/>
                <w:lang w:val="vi-VN"/>
              </w:rPr>
              <w:t>Thông số</w:t>
            </w:r>
          </w:p>
        </w:tc>
        <w:tc>
          <w:tcPr>
            <w:tcW w:w="1201" w:type="dxa"/>
            <w:vMerge w:val="restart"/>
            <w:vAlign w:val="center"/>
          </w:tcPr>
          <w:p w14:paraId="66AB2176" w14:textId="77777777" w:rsidR="00BB1109" w:rsidRPr="0004697F" w:rsidRDefault="00BB1109" w:rsidP="00F3420E">
            <w:pPr>
              <w:pStyle w:val="TextBox"/>
              <w:rPr>
                <w:b/>
                <w:bCs w:val="0"/>
                <w:noProof/>
                <w:sz w:val="24"/>
                <w:szCs w:val="24"/>
                <w:lang w:val="vi-VN"/>
              </w:rPr>
            </w:pPr>
            <w:r w:rsidRPr="0004697F">
              <w:rPr>
                <w:b/>
                <w:bCs w:val="0"/>
                <w:noProof/>
                <w:sz w:val="24"/>
                <w:szCs w:val="24"/>
                <w:lang w:val="vi-VN"/>
              </w:rPr>
              <w:t>Đơn vị</w:t>
            </w:r>
          </w:p>
        </w:tc>
        <w:tc>
          <w:tcPr>
            <w:tcW w:w="10040" w:type="dxa"/>
            <w:gridSpan w:val="8"/>
            <w:vAlign w:val="center"/>
          </w:tcPr>
          <w:p w14:paraId="4E2F936B" w14:textId="77777777" w:rsidR="00BB1109" w:rsidRPr="0004697F" w:rsidRDefault="00BB1109" w:rsidP="00F3420E">
            <w:pPr>
              <w:pStyle w:val="TextBox"/>
              <w:rPr>
                <w:b/>
                <w:bCs w:val="0"/>
                <w:noProof/>
                <w:sz w:val="24"/>
                <w:szCs w:val="24"/>
                <w:lang w:val="vi-VN"/>
              </w:rPr>
            </w:pPr>
            <w:r w:rsidRPr="0004697F">
              <w:rPr>
                <w:b/>
                <w:bCs w:val="0"/>
                <w:noProof/>
                <w:sz w:val="24"/>
                <w:szCs w:val="24"/>
                <w:lang w:val="vi-VN"/>
              </w:rPr>
              <w:t>Kết quả phân tích</w:t>
            </w:r>
          </w:p>
        </w:tc>
        <w:tc>
          <w:tcPr>
            <w:tcW w:w="1974" w:type="dxa"/>
            <w:vMerge w:val="restart"/>
          </w:tcPr>
          <w:p w14:paraId="12374AC3" w14:textId="77777777" w:rsidR="00BB1109" w:rsidRPr="0004697F" w:rsidRDefault="00BB1109" w:rsidP="00F3420E">
            <w:pPr>
              <w:pStyle w:val="TextBox"/>
              <w:rPr>
                <w:b/>
                <w:bCs w:val="0"/>
                <w:noProof/>
                <w:sz w:val="24"/>
                <w:szCs w:val="24"/>
                <w:lang w:val="vi-VN"/>
              </w:rPr>
            </w:pPr>
            <w:r w:rsidRPr="0004697F">
              <w:rPr>
                <w:b/>
                <w:bCs w:val="0"/>
                <w:noProof/>
                <w:sz w:val="24"/>
                <w:szCs w:val="24"/>
                <w:lang w:val="vi-VN"/>
              </w:rPr>
              <w:t>QCVN</w:t>
            </w:r>
          </w:p>
          <w:p w14:paraId="6E3BDAFA" w14:textId="77777777" w:rsidR="00BB1109" w:rsidRPr="0004697F" w:rsidRDefault="00BB1109" w:rsidP="00F3420E">
            <w:pPr>
              <w:pStyle w:val="TextBox"/>
              <w:rPr>
                <w:b/>
                <w:bCs w:val="0"/>
                <w:noProof/>
                <w:sz w:val="24"/>
                <w:szCs w:val="24"/>
                <w:lang w:val="vi-VN"/>
              </w:rPr>
            </w:pPr>
            <w:r w:rsidRPr="0004697F">
              <w:rPr>
                <w:b/>
                <w:bCs w:val="0"/>
                <w:noProof/>
                <w:sz w:val="24"/>
                <w:szCs w:val="24"/>
                <w:lang w:val="vi-VN"/>
              </w:rPr>
              <w:t>05:2013</w:t>
            </w:r>
          </w:p>
          <w:p w14:paraId="094C953F" w14:textId="77777777" w:rsidR="00BB1109" w:rsidRPr="0004697F" w:rsidRDefault="00BB1109" w:rsidP="00F3420E">
            <w:pPr>
              <w:pStyle w:val="TextBox"/>
              <w:rPr>
                <w:b/>
                <w:bCs w:val="0"/>
                <w:noProof/>
                <w:sz w:val="24"/>
                <w:szCs w:val="24"/>
                <w:lang w:val="vi-VN"/>
              </w:rPr>
            </w:pPr>
            <w:r w:rsidRPr="0004697F">
              <w:rPr>
                <w:b/>
                <w:bCs w:val="0"/>
                <w:noProof/>
                <w:sz w:val="24"/>
                <w:szCs w:val="24"/>
                <w:lang w:val="vi-VN"/>
              </w:rPr>
              <w:t>/BTNMT</w:t>
            </w:r>
          </w:p>
        </w:tc>
      </w:tr>
      <w:tr w:rsidR="005B6E88" w:rsidRPr="0004697F" w14:paraId="60D93752" w14:textId="77777777" w:rsidTr="00F3420E">
        <w:trPr>
          <w:trHeight w:val="283"/>
          <w:jc w:val="center"/>
        </w:trPr>
        <w:tc>
          <w:tcPr>
            <w:tcW w:w="598" w:type="dxa"/>
            <w:vMerge/>
            <w:vAlign w:val="center"/>
          </w:tcPr>
          <w:p w14:paraId="3CAE5D52" w14:textId="77777777" w:rsidR="00BB1109" w:rsidRPr="0004697F" w:rsidRDefault="00BB1109" w:rsidP="00F3420E">
            <w:pPr>
              <w:pStyle w:val="TextBox"/>
              <w:rPr>
                <w:b/>
                <w:bCs w:val="0"/>
                <w:noProof/>
                <w:sz w:val="24"/>
                <w:szCs w:val="24"/>
                <w:lang w:val="vi-VN"/>
              </w:rPr>
            </w:pPr>
          </w:p>
        </w:tc>
        <w:tc>
          <w:tcPr>
            <w:tcW w:w="1120" w:type="dxa"/>
            <w:vMerge/>
            <w:vAlign w:val="center"/>
          </w:tcPr>
          <w:p w14:paraId="083EED15" w14:textId="77777777" w:rsidR="00BB1109" w:rsidRPr="0004697F" w:rsidRDefault="00BB1109" w:rsidP="00F3420E">
            <w:pPr>
              <w:pStyle w:val="TextBox"/>
              <w:rPr>
                <w:b/>
                <w:bCs w:val="0"/>
                <w:noProof/>
                <w:sz w:val="24"/>
                <w:szCs w:val="24"/>
                <w:lang w:val="vi-VN"/>
              </w:rPr>
            </w:pPr>
          </w:p>
        </w:tc>
        <w:tc>
          <w:tcPr>
            <w:tcW w:w="1201" w:type="dxa"/>
            <w:vMerge/>
            <w:vAlign w:val="center"/>
          </w:tcPr>
          <w:p w14:paraId="7119ED62" w14:textId="77777777" w:rsidR="00BB1109" w:rsidRPr="0004697F" w:rsidRDefault="00BB1109" w:rsidP="00F3420E">
            <w:pPr>
              <w:pStyle w:val="TextBox"/>
              <w:rPr>
                <w:b/>
                <w:bCs w:val="0"/>
                <w:noProof/>
                <w:sz w:val="24"/>
                <w:szCs w:val="24"/>
                <w:lang w:val="vi-VN"/>
              </w:rPr>
            </w:pPr>
          </w:p>
        </w:tc>
        <w:tc>
          <w:tcPr>
            <w:tcW w:w="1365" w:type="dxa"/>
            <w:vAlign w:val="center"/>
          </w:tcPr>
          <w:p w14:paraId="0AB4AFA2" w14:textId="075E2AF1" w:rsidR="00BB1109" w:rsidRPr="0004697F" w:rsidRDefault="00BB1109" w:rsidP="00F3420E">
            <w:pPr>
              <w:pStyle w:val="TextBox"/>
              <w:rPr>
                <w:b/>
                <w:bCs w:val="0"/>
                <w:noProof/>
                <w:sz w:val="24"/>
                <w:szCs w:val="24"/>
                <w:lang w:val="en-US"/>
              </w:rPr>
            </w:pPr>
            <w:r w:rsidRPr="0004697F">
              <w:rPr>
                <w:b/>
                <w:bCs w:val="0"/>
                <w:noProof/>
                <w:sz w:val="24"/>
                <w:szCs w:val="24"/>
                <w:lang w:val="vi-VN"/>
              </w:rPr>
              <w:t>KK</w:t>
            </w:r>
            <w:r w:rsidR="00DE380D" w:rsidRPr="0004697F">
              <w:rPr>
                <w:b/>
                <w:bCs w:val="0"/>
                <w:noProof/>
                <w:sz w:val="24"/>
                <w:szCs w:val="24"/>
                <w:lang w:val="en-US"/>
              </w:rPr>
              <w:t>30</w:t>
            </w:r>
          </w:p>
        </w:tc>
        <w:tc>
          <w:tcPr>
            <w:tcW w:w="1069" w:type="dxa"/>
            <w:vAlign w:val="center"/>
          </w:tcPr>
          <w:p w14:paraId="50C28409" w14:textId="29F75935" w:rsidR="00BB1109" w:rsidRPr="0004697F" w:rsidRDefault="00BB1109" w:rsidP="00F3420E">
            <w:pPr>
              <w:pStyle w:val="TextBox"/>
              <w:rPr>
                <w:b/>
                <w:bCs w:val="0"/>
                <w:noProof/>
                <w:sz w:val="24"/>
                <w:szCs w:val="24"/>
                <w:lang w:val="en-US"/>
              </w:rPr>
            </w:pPr>
            <w:r w:rsidRPr="0004697F">
              <w:rPr>
                <w:b/>
                <w:bCs w:val="0"/>
                <w:noProof/>
                <w:sz w:val="24"/>
                <w:szCs w:val="24"/>
                <w:lang w:val="vi-VN"/>
              </w:rPr>
              <w:t>KK</w:t>
            </w:r>
            <w:r w:rsidR="00DE380D" w:rsidRPr="0004697F">
              <w:rPr>
                <w:b/>
                <w:bCs w:val="0"/>
                <w:noProof/>
                <w:sz w:val="24"/>
                <w:szCs w:val="24"/>
                <w:lang w:val="en-US"/>
              </w:rPr>
              <w:t>31</w:t>
            </w:r>
          </w:p>
        </w:tc>
        <w:tc>
          <w:tcPr>
            <w:tcW w:w="1293" w:type="dxa"/>
            <w:vAlign w:val="center"/>
          </w:tcPr>
          <w:p w14:paraId="51503139" w14:textId="2FBA26BF" w:rsidR="00BB1109" w:rsidRPr="0004697F" w:rsidRDefault="00BB1109" w:rsidP="00F3420E">
            <w:pPr>
              <w:pStyle w:val="TextBox"/>
              <w:rPr>
                <w:b/>
                <w:bCs w:val="0"/>
                <w:noProof/>
                <w:sz w:val="24"/>
                <w:szCs w:val="24"/>
                <w:lang w:val="en-US"/>
              </w:rPr>
            </w:pPr>
            <w:r w:rsidRPr="0004697F">
              <w:rPr>
                <w:b/>
                <w:bCs w:val="0"/>
                <w:noProof/>
                <w:sz w:val="24"/>
                <w:szCs w:val="24"/>
                <w:lang w:val="vi-VN"/>
              </w:rPr>
              <w:t>KK</w:t>
            </w:r>
            <w:r w:rsidR="00DE380D" w:rsidRPr="0004697F">
              <w:rPr>
                <w:b/>
                <w:bCs w:val="0"/>
                <w:noProof/>
                <w:sz w:val="24"/>
                <w:szCs w:val="24"/>
                <w:lang w:val="en-US"/>
              </w:rPr>
              <w:t>32</w:t>
            </w:r>
          </w:p>
        </w:tc>
        <w:tc>
          <w:tcPr>
            <w:tcW w:w="1389" w:type="dxa"/>
            <w:vAlign w:val="center"/>
          </w:tcPr>
          <w:p w14:paraId="0C7D3D63" w14:textId="0C92A931" w:rsidR="00BB1109" w:rsidRPr="0004697F" w:rsidRDefault="00BB1109" w:rsidP="00F3420E">
            <w:pPr>
              <w:pStyle w:val="TextBox"/>
              <w:rPr>
                <w:b/>
                <w:bCs w:val="0"/>
                <w:noProof/>
                <w:sz w:val="24"/>
                <w:szCs w:val="24"/>
                <w:lang w:val="en-US"/>
              </w:rPr>
            </w:pPr>
            <w:r w:rsidRPr="0004697F">
              <w:rPr>
                <w:b/>
                <w:bCs w:val="0"/>
                <w:noProof/>
                <w:sz w:val="24"/>
                <w:szCs w:val="24"/>
                <w:lang w:val="vi-VN"/>
              </w:rPr>
              <w:t>KK</w:t>
            </w:r>
            <w:r w:rsidR="00DE380D" w:rsidRPr="0004697F">
              <w:rPr>
                <w:b/>
                <w:bCs w:val="0"/>
                <w:noProof/>
                <w:sz w:val="24"/>
                <w:szCs w:val="24"/>
                <w:lang w:val="en-US"/>
              </w:rPr>
              <w:t>33</w:t>
            </w:r>
          </w:p>
        </w:tc>
        <w:tc>
          <w:tcPr>
            <w:tcW w:w="1213" w:type="dxa"/>
            <w:vAlign w:val="center"/>
          </w:tcPr>
          <w:p w14:paraId="3BA8C519" w14:textId="326C16B8" w:rsidR="00BB1109" w:rsidRPr="0004697F" w:rsidRDefault="00BB1109" w:rsidP="00F3420E">
            <w:pPr>
              <w:pStyle w:val="TextBox"/>
              <w:rPr>
                <w:b/>
                <w:bCs w:val="0"/>
                <w:noProof/>
                <w:sz w:val="24"/>
                <w:szCs w:val="24"/>
                <w:lang w:val="en-US"/>
              </w:rPr>
            </w:pPr>
            <w:r w:rsidRPr="0004697F">
              <w:rPr>
                <w:b/>
                <w:bCs w:val="0"/>
                <w:noProof/>
                <w:sz w:val="24"/>
                <w:szCs w:val="24"/>
                <w:lang w:val="vi-VN"/>
              </w:rPr>
              <w:t>KK</w:t>
            </w:r>
            <w:r w:rsidR="00DE380D" w:rsidRPr="0004697F">
              <w:rPr>
                <w:b/>
                <w:bCs w:val="0"/>
                <w:noProof/>
                <w:sz w:val="24"/>
                <w:szCs w:val="24"/>
                <w:lang w:val="en-US"/>
              </w:rPr>
              <w:t>34</w:t>
            </w:r>
          </w:p>
        </w:tc>
        <w:tc>
          <w:tcPr>
            <w:tcW w:w="1236" w:type="dxa"/>
            <w:vAlign w:val="center"/>
          </w:tcPr>
          <w:p w14:paraId="549E2A85" w14:textId="6C0A1D09" w:rsidR="00BB1109" w:rsidRPr="0004697F" w:rsidRDefault="00BB1109" w:rsidP="00F3420E">
            <w:pPr>
              <w:pStyle w:val="TextBox"/>
              <w:rPr>
                <w:b/>
                <w:bCs w:val="0"/>
                <w:noProof/>
                <w:sz w:val="24"/>
                <w:szCs w:val="24"/>
                <w:lang w:val="en-US"/>
              </w:rPr>
            </w:pPr>
            <w:r w:rsidRPr="0004697F">
              <w:rPr>
                <w:b/>
                <w:bCs w:val="0"/>
                <w:noProof/>
                <w:sz w:val="24"/>
                <w:szCs w:val="24"/>
                <w:lang w:val="vi-VN"/>
              </w:rPr>
              <w:t>KK</w:t>
            </w:r>
            <w:r w:rsidR="00DE380D" w:rsidRPr="0004697F">
              <w:rPr>
                <w:b/>
                <w:bCs w:val="0"/>
                <w:noProof/>
                <w:sz w:val="24"/>
                <w:szCs w:val="24"/>
                <w:lang w:val="en-US"/>
              </w:rPr>
              <w:t>35</w:t>
            </w:r>
          </w:p>
        </w:tc>
        <w:tc>
          <w:tcPr>
            <w:tcW w:w="1239" w:type="dxa"/>
            <w:vAlign w:val="center"/>
          </w:tcPr>
          <w:p w14:paraId="52D2135F" w14:textId="4C076AC6" w:rsidR="00BB1109" w:rsidRPr="0004697F" w:rsidRDefault="00BB1109" w:rsidP="00F3420E">
            <w:pPr>
              <w:pStyle w:val="TextBox"/>
              <w:rPr>
                <w:b/>
                <w:bCs w:val="0"/>
                <w:noProof/>
                <w:sz w:val="24"/>
                <w:szCs w:val="24"/>
                <w:lang w:val="en-US"/>
              </w:rPr>
            </w:pPr>
            <w:r w:rsidRPr="0004697F">
              <w:rPr>
                <w:b/>
                <w:bCs w:val="0"/>
                <w:noProof/>
                <w:sz w:val="24"/>
                <w:szCs w:val="24"/>
                <w:lang w:val="vi-VN"/>
              </w:rPr>
              <w:t>KK</w:t>
            </w:r>
            <w:r w:rsidR="00DE380D" w:rsidRPr="0004697F">
              <w:rPr>
                <w:b/>
                <w:bCs w:val="0"/>
                <w:noProof/>
                <w:sz w:val="24"/>
                <w:szCs w:val="24"/>
                <w:lang w:val="en-US"/>
              </w:rPr>
              <w:t>36</w:t>
            </w:r>
          </w:p>
        </w:tc>
        <w:tc>
          <w:tcPr>
            <w:tcW w:w="1236" w:type="dxa"/>
            <w:vAlign w:val="center"/>
          </w:tcPr>
          <w:p w14:paraId="603E024B" w14:textId="4E41687A" w:rsidR="00BB1109" w:rsidRPr="0004697F" w:rsidRDefault="00BB1109" w:rsidP="00F3420E">
            <w:pPr>
              <w:pStyle w:val="TextBox"/>
              <w:rPr>
                <w:b/>
                <w:bCs w:val="0"/>
                <w:noProof/>
                <w:sz w:val="24"/>
                <w:szCs w:val="24"/>
                <w:lang w:val="en-US"/>
              </w:rPr>
            </w:pPr>
            <w:r w:rsidRPr="0004697F">
              <w:rPr>
                <w:b/>
                <w:bCs w:val="0"/>
                <w:noProof/>
                <w:sz w:val="24"/>
                <w:szCs w:val="24"/>
                <w:lang w:val="vi-VN"/>
              </w:rPr>
              <w:t>KK</w:t>
            </w:r>
            <w:r w:rsidR="00DE380D" w:rsidRPr="0004697F">
              <w:rPr>
                <w:b/>
                <w:bCs w:val="0"/>
                <w:noProof/>
                <w:sz w:val="24"/>
                <w:szCs w:val="24"/>
                <w:lang w:val="en-US"/>
              </w:rPr>
              <w:t>37</w:t>
            </w:r>
          </w:p>
        </w:tc>
        <w:tc>
          <w:tcPr>
            <w:tcW w:w="1974" w:type="dxa"/>
            <w:vMerge/>
          </w:tcPr>
          <w:p w14:paraId="45EAEED5" w14:textId="77777777" w:rsidR="00BB1109" w:rsidRPr="0004697F" w:rsidRDefault="00BB1109" w:rsidP="00F3420E">
            <w:pPr>
              <w:pStyle w:val="TextBox"/>
              <w:rPr>
                <w:b/>
                <w:bCs w:val="0"/>
                <w:noProof/>
                <w:sz w:val="24"/>
                <w:szCs w:val="24"/>
                <w:lang w:val="vi-VN"/>
              </w:rPr>
            </w:pPr>
          </w:p>
        </w:tc>
      </w:tr>
      <w:tr w:rsidR="005B6E88" w:rsidRPr="0004697F" w14:paraId="050848B0" w14:textId="77777777" w:rsidTr="00F3420E">
        <w:trPr>
          <w:trHeight w:val="283"/>
          <w:jc w:val="center"/>
        </w:trPr>
        <w:tc>
          <w:tcPr>
            <w:tcW w:w="598" w:type="dxa"/>
            <w:vMerge/>
            <w:vAlign w:val="center"/>
          </w:tcPr>
          <w:p w14:paraId="082C2BBF" w14:textId="77777777" w:rsidR="00BB1109" w:rsidRPr="0004697F" w:rsidRDefault="00BB1109" w:rsidP="00F3420E">
            <w:pPr>
              <w:pStyle w:val="TextBox"/>
              <w:rPr>
                <w:b/>
                <w:bCs w:val="0"/>
                <w:noProof/>
                <w:sz w:val="24"/>
                <w:szCs w:val="24"/>
                <w:lang w:val="vi-VN"/>
              </w:rPr>
            </w:pPr>
          </w:p>
        </w:tc>
        <w:tc>
          <w:tcPr>
            <w:tcW w:w="1120" w:type="dxa"/>
            <w:vMerge/>
            <w:vAlign w:val="center"/>
          </w:tcPr>
          <w:p w14:paraId="2196E188" w14:textId="77777777" w:rsidR="00BB1109" w:rsidRPr="0004697F" w:rsidRDefault="00BB1109" w:rsidP="00F3420E">
            <w:pPr>
              <w:pStyle w:val="TextBox"/>
              <w:rPr>
                <w:b/>
                <w:bCs w:val="0"/>
                <w:noProof/>
                <w:sz w:val="24"/>
                <w:szCs w:val="24"/>
                <w:lang w:val="vi-VN"/>
              </w:rPr>
            </w:pPr>
          </w:p>
        </w:tc>
        <w:tc>
          <w:tcPr>
            <w:tcW w:w="1201" w:type="dxa"/>
            <w:vMerge/>
            <w:vAlign w:val="center"/>
          </w:tcPr>
          <w:p w14:paraId="3456D927" w14:textId="77777777" w:rsidR="00BB1109" w:rsidRPr="0004697F" w:rsidRDefault="00BB1109" w:rsidP="00F3420E">
            <w:pPr>
              <w:pStyle w:val="TextBox"/>
              <w:rPr>
                <w:b/>
                <w:bCs w:val="0"/>
                <w:noProof/>
                <w:sz w:val="24"/>
                <w:szCs w:val="24"/>
                <w:lang w:val="vi-VN"/>
              </w:rPr>
            </w:pPr>
          </w:p>
        </w:tc>
        <w:tc>
          <w:tcPr>
            <w:tcW w:w="10040" w:type="dxa"/>
            <w:gridSpan w:val="8"/>
            <w:vAlign w:val="center"/>
          </w:tcPr>
          <w:p w14:paraId="02D5703C" w14:textId="77777777" w:rsidR="00BB1109" w:rsidRPr="0004697F" w:rsidRDefault="00BB1109" w:rsidP="00F3420E">
            <w:pPr>
              <w:pStyle w:val="TextBox"/>
              <w:rPr>
                <w:b/>
                <w:bCs w:val="0"/>
                <w:noProof/>
                <w:sz w:val="24"/>
                <w:szCs w:val="24"/>
                <w:lang w:val="vi-VN"/>
              </w:rPr>
            </w:pPr>
            <w:r w:rsidRPr="0004697F">
              <w:rPr>
                <w:b/>
                <w:bCs w:val="0"/>
                <w:noProof/>
                <w:sz w:val="24"/>
                <w:szCs w:val="24"/>
                <w:lang w:val="vi-VN"/>
              </w:rPr>
              <w:t>Đợt 1</w:t>
            </w:r>
          </w:p>
        </w:tc>
        <w:tc>
          <w:tcPr>
            <w:tcW w:w="1974" w:type="dxa"/>
            <w:vMerge/>
          </w:tcPr>
          <w:p w14:paraId="513F50B6" w14:textId="77777777" w:rsidR="00BB1109" w:rsidRPr="0004697F" w:rsidRDefault="00BB1109" w:rsidP="00F3420E">
            <w:pPr>
              <w:pStyle w:val="TextBox"/>
              <w:rPr>
                <w:b/>
                <w:bCs w:val="0"/>
                <w:noProof/>
                <w:sz w:val="24"/>
                <w:szCs w:val="24"/>
                <w:lang w:val="vi-VN"/>
              </w:rPr>
            </w:pPr>
          </w:p>
        </w:tc>
      </w:tr>
      <w:tr w:rsidR="005B6E88" w:rsidRPr="0004697F" w14:paraId="4EDDCB56" w14:textId="77777777" w:rsidTr="00F3420E">
        <w:trPr>
          <w:trHeight w:val="283"/>
          <w:jc w:val="center"/>
        </w:trPr>
        <w:tc>
          <w:tcPr>
            <w:tcW w:w="598" w:type="dxa"/>
            <w:vAlign w:val="center"/>
          </w:tcPr>
          <w:p w14:paraId="29D94801" w14:textId="77777777" w:rsidR="00BB1109" w:rsidRPr="0004697F" w:rsidRDefault="00BB1109" w:rsidP="00F3420E">
            <w:pPr>
              <w:pStyle w:val="TextBox"/>
              <w:rPr>
                <w:bCs w:val="0"/>
                <w:noProof/>
                <w:sz w:val="24"/>
                <w:szCs w:val="24"/>
                <w:lang w:val="vi-VN"/>
              </w:rPr>
            </w:pPr>
            <w:r w:rsidRPr="0004697F">
              <w:rPr>
                <w:bCs w:val="0"/>
                <w:noProof/>
                <w:sz w:val="24"/>
                <w:szCs w:val="24"/>
                <w:lang w:val="vi-VN"/>
              </w:rPr>
              <w:t>1</w:t>
            </w:r>
          </w:p>
        </w:tc>
        <w:tc>
          <w:tcPr>
            <w:tcW w:w="1120" w:type="dxa"/>
            <w:vAlign w:val="center"/>
          </w:tcPr>
          <w:p w14:paraId="0FAC0D75" w14:textId="77777777" w:rsidR="00BB1109" w:rsidRPr="0004697F" w:rsidRDefault="00BB1109" w:rsidP="00F3420E">
            <w:pPr>
              <w:pStyle w:val="TextBox"/>
              <w:rPr>
                <w:bCs w:val="0"/>
                <w:noProof/>
                <w:sz w:val="24"/>
                <w:szCs w:val="24"/>
                <w:lang w:val="vi-VN"/>
              </w:rPr>
            </w:pPr>
            <w:r w:rsidRPr="0004697F">
              <w:rPr>
                <w:bCs w:val="0"/>
                <w:noProof/>
                <w:sz w:val="24"/>
                <w:szCs w:val="24"/>
                <w:lang w:val="vi-VN"/>
              </w:rPr>
              <w:t>SO</w:t>
            </w:r>
            <w:r w:rsidRPr="0004697F">
              <w:rPr>
                <w:bCs w:val="0"/>
                <w:noProof/>
                <w:sz w:val="24"/>
                <w:szCs w:val="24"/>
                <w:vertAlign w:val="subscript"/>
                <w:lang w:val="vi-VN"/>
              </w:rPr>
              <w:t>2</w:t>
            </w:r>
          </w:p>
        </w:tc>
        <w:tc>
          <w:tcPr>
            <w:tcW w:w="1201" w:type="dxa"/>
            <w:vAlign w:val="center"/>
          </w:tcPr>
          <w:p w14:paraId="568CF2BB" w14:textId="77777777" w:rsidR="00BB1109" w:rsidRPr="0004697F" w:rsidRDefault="00BB1109" w:rsidP="00F3420E">
            <w:pPr>
              <w:pStyle w:val="TextBox"/>
              <w:rPr>
                <w:bCs w:val="0"/>
                <w:noProof/>
                <w:sz w:val="24"/>
                <w:szCs w:val="24"/>
                <w:lang w:val="vi-VN"/>
              </w:rPr>
            </w:pPr>
            <w:r w:rsidRPr="0004697F">
              <w:rPr>
                <w:bCs w:val="0"/>
                <w:noProof/>
                <w:sz w:val="24"/>
                <w:szCs w:val="24"/>
                <w:lang w:val="vi-VN"/>
              </w:rPr>
              <w:t>µg/m</w:t>
            </w:r>
            <w:r w:rsidRPr="0004697F">
              <w:rPr>
                <w:bCs w:val="0"/>
                <w:noProof/>
                <w:sz w:val="24"/>
                <w:szCs w:val="24"/>
                <w:vertAlign w:val="superscript"/>
                <w:lang w:val="vi-VN"/>
              </w:rPr>
              <w:t>3</w:t>
            </w:r>
          </w:p>
        </w:tc>
        <w:tc>
          <w:tcPr>
            <w:tcW w:w="1365" w:type="dxa"/>
            <w:vAlign w:val="center"/>
          </w:tcPr>
          <w:p w14:paraId="7848D6BB" w14:textId="77777777" w:rsidR="00BB1109" w:rsidRPr="0004697F" w:rsidRDefault="00BB1109" w:rsidP="00F3420E">
            <w:pPr>
              <w:jc w:val="center"/>
              <w:rPr>
                <w:b/>
              </w:rPr>
            </w:pPr>
            <w:r w:rsidRPr="0004697F">
              <w:rPr>
                <w:bCs/>
              </w:rPr>
              <w:t>375,28</w:t>
            </w:r>
          </w:p>
        </w:tc>
        <w:tc>
          <w:tcPr>
            <w:tcW w:w="1069" w:type="dxa"/>
            <w:vAlign w:val="center"/>
          </w:tcPr>
          <w:p w14:paraId="1D62CC3B" w14:textId="77777777" w:rsidR="00BB1109" w:rsidRPr="0004697F" w:rsidRDefault="00BB1109" w:rsidP="00F3420E">
            <w:pPr>
              <w:jc w:val="center"/>
            </w:pPr>
            <w:r w:rsidRPr="0004697F">
              <w:t>317,29</w:t>
            </w:r>
          </w:p>
        </w:tc>
        <w:tc>
          <w:tcPr>
            <w:tcW w:w="1293" w:type="dxa"/>
            <w:vAlign w:val="center"/>
          </w:tcPr>
          <w:p w14:paraId="7241B67E" w14:textId="77777777" w:rsidR="00BB1109" w:rsidRPr="0004697F" w:rsidRDefault="00BB1109" w:rsidP="00F3420E">
            <w:pPr>
              <w:jc w:val="center"/>
            </w:pPr>
            <w:r w:rsidRPr="0004697F">
              <w:t>160,90</w:t>
            </w:r>
          </w:p>
        </w:tc>
        <w:tc>
          <w:tcPr>
            <w:tcW w:w="1389" w:type="dxa"/>
            <w:vAlign w:val="center"/>
          </w:tcPr>
          <w:p w14:paraId="5E02EF6A" w14:textId="77777777" w:rsidR="00BB1109" w:rsidRPr="0004697F" w:rsidRDefault="00BB1109" w:rsidP="00F3420E">
            <w:pPr>
              <w:jc w:val="center"/>
            </w:pPr>
            <w:r w:rsidRPr="0004697F">
              <w:t>140,20</w:t>
            </w:r>
          </w:p>
        </w:tc>
        <w:tc>
          <w:tcPr>
            <w:tcW w:w="1213" w:type="dxa"/>
            <w:vAlign w:val="center"/>
          </w:tcPr>
          <w:p w14:paraId="31A7A839" w14:textId="77777777" w:rsidR="00BB1109" w:rsidRPr="0004697F" w:rsidRDefault="00BB1109" w:rsidP="00F3420E">
            <w:pPr>
              <w:jc w:val="center"/>
            </w:pPr>
            <w:r w:rsidRPr="0004697F">
              <w:t>286,34</w:t>
            </w:r>
          </w:p>
        </w:tc>
        <w:tc>
          <w:tcPr>
            <w:tcW w:w="1236" w:type="dxa"/>
            <w:vAlign w:val="center"/>
          </w:tcPr>
          <w:p w14:paraId="07ED7012" w14:textId="77777777" w:rsidR="00BB1109" w:rsidRPr="0004697F" w:rsidRDefault="00BB1109" w:rsidP="00F3420E">
            <w:pPr>
              <w:jc w:val="center"/>
            </w:pPr>
            <w:r w:rsidRPr="0004697F">
              <w:t>120,30</w:t>
            </w:r>
          </w:p>
        </w:tc>
        <w:tc>
          <w:tcPr>
            <w:tcW w:w="1239" w:type="dxa"/>
            <w:vAlign w:val="center"/>
          </w:tcPr>
          <w:p w14:paraId="3AF12274" w14:textId="77777777" w:rsidR="00BB1109" w:rsidRPr="0004697F" w:rsidRDefault="00BB1109" w:rsidP="00F3420E">
            <w:pPr>
              <w:jc w:val="center"/>
            </w:pPr>
            <w:r w:rsidRPr="0004697F">
              <w:t>317,01</w:t>
            </w:r>
          </w:p>
        </w:tc>
        <w:tc>
          <w:tcPr>
            <w:tcW w:w="1236" w:type="dxa"/>
            <w:vAlign w:val="center"/>
          </w:tcPr>
          <w:p w14:paraId="4FC393A8" w14:textId="77777777" w:rsidR="00BB1109" w:rsidRPr="0004697F" w:rsidRDefault="00BB1109" w:rsidP="00F3420E">
            <w:pPr>
              <w:jc w:val="center"/>
            </w:pPr>
            <w:r w:rsidRPr="0004697F">
              <w:t>130,20</w:t>
            </w:r>
          </w:p>
        </w:tc>
        <w:tc>
          <w:tcPr>
            <w:tcW w:w="1974" w:type="dxa"/>
            <w:vAlign w:val="center"/>
          </w:tcPr>
          <w:p w14:paraId="1D0473DE" w14:textId="77777777" w:rsidR="00BB1109" w:rsidRPr="0004697F" w:rsidRDefault="00BB1109" w:rsidP="00F3420E">
            <w:pPr>
              <w:pStyle w:val="TextBox"/>
              <w:rPr>
                <w:b/>
                <w:bCs w:val="0"/>
                <w:noProof/>
                <w:sz w:val="24"/>
                <w:szCs w:val="24"/>
                <w:lang w:val="vi-VN"/>
              </w:rPr>
            </w:pPr>
            <w:r w:rsidRPr="0004697F">
              <w:rPr>
                <w:b/>
                <w:bCs w:val="0"/>
                <w:noProof/>
                <w:sz w:val="24"/>
                <w:szCs w:val="24"/>
                <w:lang w:val="vi-VN"/>
              </w:rPr>
              <w:t>350</w:t>
            </w:r>
          </w:p>
        </w:tc>
      </w:tr>
      <w:tr w:rsidR="005B6E88" w:rsidRPr="0004697F" w14:paraId="2A4C8FA4" w14:textId="77777777" w:rsidTr="00F3420E">
        <w:trPr>
          <w:trHeight w:val="283"/>
          <w:jc w:val="center"/>
        </w:trPr>
        <w:tc>
          <w:tcPr>
            <w:tcW w:w="598" w:type="dxa"/>
            <w:vAlign w:val="center"/>
          </w:tcPr>
          <w:p w14:paraId="2DCE8B38" w14:textId="77777777" w:rsidR="00BB1109" w:rsidRPr="0004697F" w:rsidRDefault="00BB1109" w:rsidP="00F3420E">
            <w:pPr>
              <w:pStyle w:val="TextBox"/>
              <w:rPr>
                <w:bCs w:val="0"/>
                <w:noProof/>
                <w:sz w:val="24"/>
                <w:szCs w:val="24"/>
                <w:lang w:val="vi-VN"/>
              </w:rPr>
            </w:pPr>
            <w:r w:rsidRPr="0004697F">
              <w:rPr>
                <w:bCs w:val="0"/>
                <w:noProof/>
                <w:sz w:val="24"/>
                <w:szCs w:val="24"/>
                <w:lang w:val="vi-VN"/>
              </w:rPr>
              <w:t>2</w:t>
            </w:r>
          </w:p>
        </w:tc>
        <w:tc>
          <w:tcPr>
            <w:tcW w:w="1120" w:type="dxa"/>
            <w:vAlign w:val="center"/>
          </w:tcPr>
          <w:p w14:paraId="67BFA92D" w14:textId="77777777" w:rsidR="00BB1109" w:rsidRPr="0004697F" w:rsidRDefault="00BB1109" w:rsidP="00F3420E">
            <w:pPr>
              <w:pStyle w:val="TextBox"/>
              <w:rPr>
                <w:bCs w:val="0"/>
                <w:noProof/>
                <w:sz w:val="24"/>
                <w:szCs w:val="24"/>
                <w:lang w:val="vi-VN"/>
              </w:rPr>
            </w:pPr>
            <w:r w:rsidRPr="0004697F">
              <w:rPr>
                <w:bCs w:val="0"/>
                <w:noProof/>
                <w:sz w:val="24"/>
                <w:szCs w:val="24"/>
                <w:lang w:val="vi-VN"/>
              </w:rPr>
              <w:t>NO</w:t>
            </w:r>
            <w:r w:rsidRPr="0004697F">
              <w:rPr>
                <w:bCs w:val="0"/>
                <w:noProof/>
                <w:sz w:val="24"/>
                <w:szCs w:val="24"/>
                <w:vertAlign w:val="subscript"/>
                <w:lang w:val="vi-VN"/>
              </w:rPr>
              <w:t>2</w:t>
            </w:r>
          </w:p>
        </w:tc>
        <w:tc>
          <w:tcPr>
            <w:tcW w:w="1201" w:type="dxa"/>
            <w:vAlign w:val="center"/>
          </w:tcPr>
          <w:p w14:paraId="3ECA0847" w14:textId="77777777" w:rsidR="00BB1109" w:rsidRPr="0004697F" w:rsidRDefault="00BB1109" w:rsidP="00F3420E">
            <w:pPr>
              <w:pStyle w:val="TextBox"/>
              <w:rPr>
                <w:bCs w:val="0"/>
                <w:noProof/>
                <w:sz w:val="24"/>
                <w:szCs w:val="24"/>
                <w:lang w:val="vi-VN"/>
              </w:rPr>
            </w:pPr>
            <w:r w:rsidRPr="0004697F">
              <w:rPr>
                <w:bCs w:val="0"/>
                <w:noProof/>
                <w:sz w:val="24"/>
                <w:szCs w:val="24"/>
                <w:lang w:val="vi-VN"/>
              </w:rPr>
              <w:t>µg/m</w:t>
            </w:r>
            <w:r w:rsidRPr="0004697F">
              <w:rPr>
                <w:bCs w:val="0"/>
                <w:noProof/>
                <w:sz w:val="24"/>
                <w:szCs w:val="24"/>
                <w:vertAlign w:val="superscript"/>
                <w:lang w:val="vi-VN"/>
              </w:rPr>
              <w:t>3</w:t>
            </w:r>
          </w:p>
        </w:tc>
        <w:tc>
          <w:tcPr>
            <w:tcW w:w="1365" w:type="dxa"/>
            <w:vAlign w:val="center"/>
          </w:tcPr>
          <w:p w14:paraId="67AC58F8" w14:textId="77777777" w:rsidR="00BB1109" w:rsidRPr="0004697F" w:rsidRDefault="00BB1109" w:rsidP="00F3420E">
            <w:pPr>
              <w:jc w:val="center"/>
            </w:pPr>
            <w:r w:rsidRPr="0004697F">
              <w:t>94,54</w:t>
            </w:r>
          </w:p>
        </w:tc>
        <w:tc>
          <w:tcPr>
            <w:tcW w:w="1069" w:type="dxa"/>
            <w:vAlign w:val="center"/>
          </w:tcPr>
          <w:p w14:paraId="59DDFF61" w14:textId="77777777" w:rsidR="00BB1109" w:rsidRPr="0004697F" w:rsidRDefault="00BB1109" w:rsidP="00F3420E">
            <w:pPr>
              <w:jc w:val="center"/>
            </w:pPr>
            <w:r w:rsidRPr="0004697F">
              <w:t>192,47</w:t>
            </w:r>
          </w:p>
        </w:tc>
        <w:tc>
          <w:tcPr>
            <w:tcW w:w="1293" w:type="dxa"/>
            <w:vAlign w:val="center"/>
          </w:tcPr>
          <w:p w14:paraId="349B0B8C" w14:textId="77777777" w:rsidR="00BB1109" w:rsidRPr="0004697F" w:rsidRDefault="00BB1109" w:rsidP="00F3420E">
            <w:pPr>
              <w:jc w:val="center"/>
            </w:pPr>
            <w:r w:rsidRPr="0004697F">
              <w:t>41,59</w:t>
            </w:r>
          </w:p>
        </w:tc>
        <w:tc>
          <w:tcPr>
            <w:tcW w:w="1389" w:type="dxa"/>
            <w:vAlign w:val="center"/>
          </w:tcPr>
          <w:p w14:paraId="3B16D57F" w14:textId="77777777" w:rsidR="00BB1109" w:rsidRPr="0004697F" w:rsidRDefault="00BB1109" w:rsidP="00F3420E">
            <w:pPr>
              <w:jc w:val="center"/>
            </w:pPr>
            <w:r w:rsidRPr="0004697F">
              <w:t>12,13</w:t>
            </w:r>
          </w:p>
        </w:tc>
        <w:tc>
          <w:tcPr>
            <w:tcW w:w="1213" w:type="dxa"/>
            <w:vAlign w:val="center"/>
          </w:tcPr>
          <w:p w14:paraId="76094898" w14:textId="77777777" w:rsidR="00BB1109" w:rsidRPr="0004697F" w:rsidRDefault="00BB1109" w:rsidP="00F3420E">
            <w:pPr>
              <w:jc w:val="center"/>
            </w:pPr>
            <w:r w:rsidRPr="0004697F">
              <w:t>43,15</w:t>
            </w:r>
          </w:p>
        </w:tc>
        <w:tc>
          <w:tcPr>
            <w:tcW w:w="1236" w:type="dxa"/>
            <w:vAlign w:val="center"/>
          </w:tcPr>
          <w:p w14:paraId="5D32D8CB" w14:textId="77777777" w:rsidR="00BB1109" w:rsidRPr="0004697F" w:rsidRDefault="00BB1109" w:rsidP="00F3420E">
            <w:pPr>
              <w:jc w:val="center"/>
            </w:pPr>
            <w:r w:rsidRPr="0004697F">
              <w:t>173,81</w:t>
            </w:r>
          </w:p>
        </w:tc>
        <w:tc>
          <w:tcPr>
            <w:tcW w:w="1239" w:type="dxa"/>
            <w:vAlign w:val="center"/>
          </w:tcPr>
          <w:p w14:paraId="02B3BB0B" w14:textId="77777777" w:rsidR="00BB1109" w:rsidRPr="0004697F" w:rsidRDefault="00BB1109" w:rsidP="00F3420E">
            <w:pPr>
              <w:jc w:val="center"/>
            </w:pPr>
            <w:r w:rsidRPr="0004697F">
              <w:t>28,05</w:t>
            </w:r>
          </w:p>
        </w:tc>
        <w:tc>
          <w:tcPr>
            <w:tcW w:w="1236" w:type="dxa"/>
            <w:vAlign w:val="center"/>
          </w:tcPr>
          <w:p w14:paraId="441B3990" w14:textId="77777777" w:rsidR="00BB1109" w:rsidRPr="0004697F" w:rsidRDefault="00BB1109" w:rsidP="00F3420E">
            <w:pPr>
              <w:jc w:val="center"/>
            </w:pPr>
            <w:r w:rsidRPr="0004697F">
              <w:t>60,20</w:t>
            </w:r>
          </w:p>
        </w:tc>
        <w:tc>
          <w:tcPr>
            <w:tcW w:w="1974" w:type="dxa"/>
            <w:vAlign w:val="center"/>
          </w:tcPr>
          <w:p w14:paraId="637C155D" w14:textId="77777777" w:rsidR="00BB1109" w:rsidRPr="0004697F" w:rsidRDefault="00BB1109" w:rsidP="00F3420E">
            <w:pPr>
              <w:pStyle w:val="TextBox"/>
              <w:rPr>
                <w:b/>
                <w:bCs w:val="0"/>
                <w:noProof/>
                <w:sz w:val="24"/>
                <w:szCs w:val="24"/>
                <w:lang w:val="vi-VN"/>
              </w:rPr>
            </w:pPr>
            <w:r w:rsidRPr="0004697F">
              <w:rPr>
                <w:b/>
                <w:bCs w:val="0"/>
                <w:noProof/>
                <w:sz w:val="24"/>
                <w:szCs w:val="24"/>
                <w:lang w:val="vi-VN"/>
              </w:rPr>
              <w:t>200</w:t>
            </w:r>
          </w:p>
        </w:tc>
      </w:tr>
      <w:tr w:rsidR="005B6E88" w:rsidRPr="0004697F" w14:paraId="76B04EAF" w14:textId="77777777" w:rsidTr="00F3420E">
        <w:trPr>
          <w:trHeight w:val="283"/>
          <w:jc w:val="center"/>
        </w:trPr>
        <w:tc>
          <w:tcPr>
            <w:tcW w:w="598" w:type="dxa"/>
            <w:vAlign w:val="center"/>
          </w:tcPr>
          <w:p w14:paraId="562F4DE9" w14:textId="77777777" w:rsidR="00BB1109" w:rsidRPr="0004697F" w:rsidRDefault="00BB1109" w:rsidP="00F3420E">
            <w:pPr>
              <w:pStyle w:val="TextBox"/>
              <w:rPr>
                <w:bCs w:val="0"/>
                <w:noProof/>
                <w:sz w:val="24"/>
                <w:szCs w:val="24"/>
                <w:lang w:val="vi-VN"/>
              </w:rPr>
            </w:pPr>
            <w:r w:rsidRPr="0004697F">
              <w:rPr>
                <w:bCs w:val="0"/>
                <w:noProof/>
                <w:sz w:val="24"/>
                <w:szCs w:val="24"/>
                <w:lang w:val="vi-VN"/>
              </w:rPr>
              <w:t>3</w:t>
            </w:r>
          </w:p>
        </w:tc>
        <w:tc>
          <w:tcPr>
            <w:tcW w:w="1120" w:type="dxa"/>
            <w:vAlign w:val="center"/>
          </w:tcPr>
          <w:p w14:paraId="6FCCBA7C" w14:textId="77777777" w:rsidR="00BB1109" w:rsidRPr="0004697F" w:rsidRDefault="00BB1109" w:rsidP="00F3420E">
            <w:pPr>
              <w:pStyle w:val="TextBox"/>
              <w:rPr>
                <w:bCs w:val="0"/>
                <w:noProof/>
                <w:sz w:val="24"/>
                <w:szCs w:val="24"/>
                <w:lang w:val="vi-VN"/>
              </w:rPr>
            </w:pPr>
            <w:r w:rsidRPr="0004697F">
              <w:rPr>
                <w:bCs w:val="0"/>
                <w:noProof/>
                <w:sz w:val="24"/>
                <w:szCs w:val="24"/>
                <w:lang w:val="vi-VN"/>
              </w:rPr>
              <w:t>TSP</w:t>
            </w:r>
          </w:p>
        </w:tc>
        <w:tc>
          <w:tcPr>
            <w:tcW w:w="1201" w:type="dxa"/>
            <w:vAlign w:val="center"/>
          </w:tcPr>
          <w:p w14:paraId="1C1B14E5" w14:textId="77777777" w:rsidR="00BB1109" w:rsidRPr="0004697F" w:rsidRDefault="00BB1109" w:rsidP="00F3420E">
            <w:pPr>
              <w:pStyle w:val="TextBox"/>
              <w:rPr>
                <w:bCs w:val="0"/>
                <w:noProof/>
                <w:sz w:val="24"/>
                <w:szCs w:val="24"/>
                <w:lang w:val="vi-VN"/>
              </w:rPr>
            </w:pPr>
            <w:r w:rsidRPr="0004697F">
              <w:rPr>
                <w:bCs w:val="0"/>
                <w:noProof/>
                <w:sz w:val="24"/>
                <w:szCs w:val="24"/>
                <w:lang w:val="vi-VN"/>
              </w:rPr>
              <w:t>µg/m</w:t>
            </w:r>
            <w:r w:rsidRPr="0004697F">
              <w:rPr>
                <w:bCs w:val="0"/>
                <w:noProof/>
                <w:sz w:val="24"/>
                <w:szCs w:val="24"/>
                <w:vertAlign w:val="superscript"/>
                <w:lang w:val="vi-VN"/>
              </w:rPr>
              <w:t>3</w:t>
            </w:r>
          </w:p>
        </w:tc>
        <w:tc>
          <w:tcPr>
            <w:tcW w:w="1365" w:type="dxa"/>
            <w:vAlign w:val="center"/>
          </w:tcPr>
          <w:p w14:paraId="55FD53C1" w14:textId="77777777" w:rsidR="00BB1109" w:rsidRPr="0004697F" w:rsidRDefault="00BB1109" w:rsidP="00F3420E">
            <w:pPr>
              <w:jc w:val="center"/>
            </w:pPr>
            <w:r w:rsidRPr="0004697F">
              <w:t>0,067</w:t>
            </w:r>
          </w:p>
        </w:tc>
        <w:tc>
          <w:tcPr>
            <w:tcW w:w="1069" w:type="dxa"/>
            <w:vAlign w:val="center"/>
          </w:tcPr>
          <w:p w14:paraId="728306A6" w14:textId="77777777" w:rsidR="00BB1109" w:rsidRPr="0004697F" w:rsidRDefault="00BB1109" w:rsidP="00F3420E">
            <w:pPr>
              <w:jc w:val="center"/>
            </w:pPr>
            <w:r w:rsidRPr="0004697F">
              <w:t>0,201</w:t>
            </w:r>
          </w:p>
        </w:tc>
        <w:tc>
          <w:tcPr>
            <w:tcW w:w="1293" w:type="dxa"/>
            <w:vAlign w:val="center"/>
          </w:tcPr>
          <w:p w14:paraId="27A311F5" w14:textId="77777777" w:rsidR="00BB1109" w:rsidRPr="0004697F" w:rsidRDefault="00BB1109" w:rsidP="00F3420E">
            <w:pPr>
              <w:jc w:val="center"/>
            </w:pPr>
            <w:r w:rsidRPr="0004697F">
              <w:t>0,099</w:t>
            </w:r>
          </w:p>
        </w:tc>
        <w:tc>
          <w:tcPr>
            <w:tcW w:w="1389" w:type="dxa"/>
            <w:vAlign w:val="center"/>
          </w:tcPr>
          <w:p w14:paraId="35F49D06" w14:textId="77777777" w:rsidR="00BB1109" w:rsidRPr="0004697F" w:rsidRDefault="00BB1109" w:rsidP="00F3420E">
            <w:pPr>
              <w:jc w:val="center"/>
            </w:pPr>
            <w:r w:rsidRPr="0004697F">
              <w:t>0,18</w:t>
            </w:r>
          </w:p>
        </w:tc>
        <w:tc>
          <w:tcPr>
            <w:tcW w:w="1213" w:type="dxa"/>
            <w:vAlign w:val="center"/>
          </w:tcPr>
          <w:p w14:paraId="0438D1CA" w14:textId="77777777" w:rsidR="00BB1109" w:rsidRPr="0004697F" w:rsidRDefault="00BB1109" w:rsidP="00F3420E">
            <w:pPr>
              <w:jc w:val="center"/>
            </w:pPr>
            <w:r w:rsidRPr="0004697F">
              <w:t>0,147</w:t>
            </w:r>
          </w:p>
        </w:tc>
        <w:tc>
          <w:tcPr>
            <w:tcW w:w="1236" w:type="dxa"/>
            <w:vAlign w:val="center"/>
          </w:tcPr>
          <w:p w14:paraId="12D4E75C" w14:textId="77777777" w:rsidR="00BB1109" w:rsidRPr="0004697F" w:rsidRDefault="00BB1109" w:rsidP="00F3420E">
            <w:pPr>
              <w:jc w:val="center"/>
            </w:pPr>
            <w:r w:rsidRPr="0004697F">
              <w:t>0,137</w:t>
            </w:r>
          </w:p>
        </w:tc>
        <w:tc>
          <w:tcPr>
            <w:tcW w:w="1239" w:type="dxa"/>
            <w:vAlign w:val="center"/>
          </w:tcPr>
          <w:p w14:paraId="0CBC7803" w14:textId="77777777" w:rsidR="00BB1109" w:rsidRPr="0004697F" w:rsidRDefault="00BB1109" w:rsidP="00F3420E">
            <w:pPr>
              <w:jc w:val="center"/>
            </w:pPr>
            <w:r w:rsidRPr="0004697F">
              <w:t>0,131</w:t>
            </w:r>
          </w:p>
        </w:tc>
        <w:tc>
          <w:tcPr>
            <w:tcW w:w="1236" w:type="dxa"/>
            <w:vAlign w:val="center"/>
          </w:tcPr>
          <w:p w14:paraId="3554B86C" w14:textId="77777777" w:rsidR="00BB1109" w:rsidRPr="0004697F" w:rsidRDefault="00BB1109" w:rsidP="00F3420E">
            <w:pPr>
              <w:jc w:val="center"/>
            </w:pPr>
            <w:r w:rsidRPr="0004697F">
              <w:t>0,03</w:t>
            </w:r>
          </w:p>
        </w:tc>
        <w:tc>
          <w:tcPr>
            <w:tcW w:w="1974" w:type="dxa"/>
            <w:vAlign w:val="center"/>
          </w:tcPr>
          <w:p w14:paraId="0E33DCF5" w14:textId="77777777" w:rsidR="00BB1109" w:rsidRPr="0004697F" w:rsidRDefault="00BB1109" w:rsidP="00F3420E">
            <w:pPr>
              <w:pStyle w:val="TextBox"/>
              <w:rPr>
                <w:b/>
                <w:bCs w:val="0"/>
                <w:noProof/>
                <w:sz w:val="24"/>
                <w:szCs w:val="24"/>
                <w:lang w:val="vi-VN"/>
              </w:rPr>
            </w:pPr>
            <w:r w:rsidRPr="0004697F">
              <w:rPr>
                <w:b/>
                <w:bCs w:val="0"/>
                <w:noProof/>
                <w:sz w:val="24"/>
                <w:szCs w:val="24"/>
                <w:lang w:val="vi-VN"/>
              </w:rPr>
              <w:t>0.3</w:t>
            </w:r>
          </w:p>
        </w:tc>
      </w:tr>
      <w:tr w:rsidR="005B6E88" w:rsidRPr="0004697F" w14:paraId="770454BE" w14:textId="77777777" w:rsidTr="00F3420E">
        <w:trPr>
          <w:trHeight w:val="283"/>
          <w:jc w:val="center"/>
        </w:trPr>
        <w:tc>
          <w:tcPr>
            <w:tcW w:w="598" w:type="dxa"/>
            <w:vAlign w:val="center"/>
          </w:tcPr>
          <w:p w14:paraId="64C78BCE" w14:textId="77777777" w:rsidR="00BB1109" w:rsidRPr="0004697F" w:rsidRDefault="00BB1109" w:rsidP="00F3420E">
            <w:pPr>
              <w:pStyle w:val="TextBox"/>
              <w:rPr>
                <w:bCs w:val="0"/>
                <w:noProof/>
                <w:sz w:val="24"/>
                <w:szCs w:val="24"/>
                <w:lang w:val="vi-VN"/>
              </w:rPr>
            </w:pPr>
            <w:r w:rsidRPr="0004697F">
              <w:rPr>
                <w:bCs w:val="0"/>
                <w:noProof/>
                <w:sz w:val="24"/>
                <w:szCs w:val="24"/>
                <w:lang w:val="vi-VN"/>
              </w:rPr>
              <w:t>4</w:t>
            </w:r>
          </w:p>
        </w:tc>
        <w:tc>
          <w:tcPr>
            <w:tcW w:w="1120" w:type="dxa"/>
            <w:vAlign w:val="center"/>
          </w:tcPr>
          <w:p w14:paraId="564B3DF8" w14:textId="77777777" w:rsidR="00BB1109" w:rsidRPr="0004697F" w:rsidRDefault="00BB1109" w:rsidP="00F3420E">
            <w:pPr>
              <w:pStyle w:val="TextBox"/>
              <w:rPr>
                <w:bCs w:val="0"/>
                <w:noProof/>
                <w:sz w:val="24"/>
                <w:szCs w:val="24"/>
                <w:lang w:val="vi-VN"/>
              </w:rPr>
            </w:pPr>
            <w:r w:rsidRPr="0004697F">
              <w:rPr>
                <w:bCs w:val="0"/>
                <w:noProof/>
                <w:sz w:val="24"/>
                <w:szCs w:val="24"/>
                <w:lang w:val="vi-VN"/>
              </w:rPr>
              <w:t>CO</w:t>
            </w:r>
          </w:p>
        </w:tc>
        <w:tc>
          <w:tcPr>
            <w:tcW w:w="1201" w:type="dxa"/>
            <w:vAlign w:val="center"/>
          </w:tcPr>
          <w:p w14:paraId="1F952EA9" w14:textId="77777777" w:rsidR="00BB1109" w:rsidRPr="0004697F" w:rsidRDefault="00BB1109" w:rsidP="00F3420E">
            <w:pPr>
              <w:pStyle w:val="TextBox"/>
              <w:rPr>
                <w:bCs w:val="0"/>
                <w:noProof/>
                <w:sz w:val="24"/>
                <w:szCs w:val="24"/>
                <w:lang w:val="vi-VN"/>
              </w:rPr>
            </w:pPr>
            <w:r w:rsidRPr="0004697F">
              <w:rPr>
                <w:bCs w:val="0"/>
                <w:noProof/>
                <w:sz w:val="24"/>
                <w:szCs w:val="24"/>
                <w:lang w:val="vi-VN"/>
              </w:rPr>
              <w:t>µg/m</w:t>
            </w:r>
            <w:r w:rsidRPr="0004697F">
              <w:rPr>
                <w:bCs w:val="0"/>
                <w:noProof/>
                <w:sz w:val="24"/>
                <w:szCs w:val="24"/>
                <w:vertAlign w:val="superscript"/>
                <w:lang w:val="vi-VN"/>
              </w:rPr>
              <w:t>3</w:t>
            </w:r>
          </w:p>
        </w:tc>
        <w:tc>
          <w:tcPr>
            <w:tcW w:w="1365" w:type="dxa"/>
            <w:vAlign w:val="center"/>
          </w:tcPr>
          <w:p w14:paraId="392BBB86" w14:textId="77777777" w:rsidR="00BB1109" w:rsidRPr="0004697F" w:rsidRDefault="00BB1109" w:rsidP="00F3420E">
            <w:pPr>
              <w:jc w:val="center"/>
            </w:pPr>
            <w:r w:rsidRPr="0004697F">
              <w:t>&lt;2000</w:t>
            </w:r>
            <w:r w:rsidRPr="0004697F">
              <w:rPr>
                <w:vertAlign w:val="superscript"/>
              </w:rPr>
              <w:t>(*)</w:t>
            </w:r>
          </w:p>
        </w:tc>
        <w:tc>
          <w:tcPr>
            <w:tcW w:w="1069" w:type="dxa"/>
            <w:vAlign w:val="center"/>
          </w:tcPr>
          <w:p w14:paraId="5DC5CB03" w14:textId="77777777" w:rsidR="00BB1109" w:rsidRPr="0004697F" w:rsidRDefault="00BB1109" w:rsidP="00F3420E">
            <w:pPr>
              <w:jc w:val="center"/>
            </w:pPr>
            <w:r w:rsidRPr="0004697F">
              <w:t>&lt;2000</w:t>
            </w:r>
            <w:r w:rsidRPr="0004697F">
              <w:rPr>
                <w:vertAlign w:val="superscript"/>
              </w:rPr>
              <w:t>(*)</w:t>
            </w:r>
          </w:p>
        </w:tc>
        <w:tc>
          <w:tcPr>
            <w:tcW w:w="1293" w:type="dxa"/>
            <w:vAlign w:val="center"/>
          </w:tcPr>
          <w:p w14:paraId="080A08EF" w14:textId="77777777" w:rsidR="00BB1109" w:rsidRPr="0004697F" w:rsidRDefault="00BB1109" w:rsidP="00F3420E">
            <w:pPr>
              <w:jc w:val="center"/>
            </w:pPr>
            <w:r w:rsidRPr="0004697F">
              <w:t>&lt;2000</w:t>
            </w:r>
            <w:r w:rsidRPr="0004697F">
              <w:rPr>
                <w:vertAlign w:val="superscript"/>
              </w:rPr>
              <w:t>(*)</w:t>
            </w:r>
          </w:p>
        </w:tc>
        <w:tc>
          <w:tcPr>
            <w:tcW w:w="1389" w:type="dxa"/>
            <w:vAlign w:val="center"/>
          </w:tcPr>
          <w:p w14:paraId="0405804F" w14:textId="77777777" w:rsidR="00BB1109" w:rsidRPr="0004697F" w:rsidRDefault="00BB1109" w:rsidP="00F3420E">
            <w:pPr>
              <w:jc w:val="center"/>
            </w:pPr>
            <w:r w:rsidRPr="0004697F">
              <w:t>&lt;2000</w:t>
            </w:r>
            <w:r w:rsidRPr="0004697F">
              <w:rPr>
                <w:vertAlign w:val="superscript"/>
              </w:rPr>
              <w:t>(*)</w:t>
            </w:r>
          </w:p>
        </w:tc>
        <w:tc>
          <w:tcPr>
            <w:tcW w:w="1213" w:type="dxa"/>
            <w:vAlign w:val="center"/>
          </w:tcPr>
          <w:p w14:paraId="6218151D" w14:textId="77777777" w:rsidR="00BB1109" w:rsidRPr="0004697F" w:rsidRDefault="00BB1109" w:rsidP="00F3420E">
            <w:pPr>
              <w:jc w:val="center"/>
            </w:pPr>
            <w:r w:rsidRPr="0004697F">
              <w:t>&lt;2000</w:t>
            </w:r>
            <w:r w:rsidRPr="0004697F">
              <w:rPr>
                <w:vertAlign w:val="superscript"/>
              </w:rPr>
              <w:t>(*)</w:t>
            </w:r>
          </w:p>
        </w:tc>
        <w:tc>
          <w:tcPr>
            <w:tcW w:w="1236" w:type="dxa"/>
            <w:vAlign w:val="center"/>
          </w:tcPr>
          <w:p w14:paraId="50EEDF23" w14:textId="77777777" w:rsidR="00BB1109" w:rsidRPr="0004697F" w:rsidRDefault="00BB1109" w:rsidP="00F3420E">
            <w:pPr>
              <w:jc w:val="center"/>
            </w:pPr>
            <w:r w:rsidRPr="0004697F">
              <w:t>&lt;2000</w:t>
            </w:r>
            <w:r w:rsidRPr="0004697F">
              <w:rPr>
                <w:vertAlign w:val="superscript"/>
              </w:rPr>
              <w:t>(*)</w:t>
            </w:r>
          </w:p>
        </w:tc>
        <w:tc>
          <w:tcPr>
            <w:tcW w:w="1239" w:type="dxa"/>
            <w:vAlign w:val="center"/>
          </w:tcPr>
          <w:p w14:paraId="76F3273D" w14:textId="77777777" w:rsidR="00BB1109" w:rsidRPr="0004697F" w:rsidRDefault="00BB1109" w:rsidP="00F3420E">
            <w:pPr>
              <w:jc w:val="center"/>
            </w:pPr>
            <w:r w:rsidRPr="0004697F">
              <w:t>&lt;2000</w:t>
            </w:r>
            <w:r w:rsidRPr="0004697F">
              <w:rPr>
                <w:vertAlign w:val="superscript"/>
              </w:rPr>
              <w:t>(*)</w:t>
            </w:r>
          </w:p>
        </w:tc>
        <w:tc>
          <w:tcPr>
            <w:tcW w:w="1236" w:type="dxa"/>
            <w:vAlign w:val="center"/>
          </w:tcPr>
          <w:p w14:paraId="69355415" w14:textId="77777777" w:rsidR="00BB1109" w:rsidRPr="0004697F" w:rsidRDefault="00BB1109" w:rsidP="00F3420E">
            <w:pPr>
              <w:jc w:val="center"/>
            </w:pPr>
            <w:r w:rsidRPr="0004697F">
              <w:t>&lt;2000</w:t>
            </w:r>
            <w:r w:rsidRPr="0004697F">
              <w:rPr>
                <w:vertAlign w:val="superscript"/>
              </w:rPr>
              <w:t>(*)</w:t>
            </w:r>
          </w:p>
        </w:tc>
        <w:tc>
          <w:tcPr>
            <w:tcW w:w="1974" w:type="dxa"/>
            <w:vAlign w:val="center"/>
          </w:tcPr>
          <w:p w14:paraId="3DE78C76" w14:textId="77777777" w:rsidR="00BB1109" w:rsidRPr="0004697F" w:rsidRDefault="00BB1109" w:rsidP="00F3420E">
            <w:pPr>
              <w:pStyle w:val="TextBox"/>
              <w:rPr>
                <w:b/>
                <w:bCs w:val="0"/>
                <w:noProof/>
                <w:sz w:val="24"/>
                <w:szCs w:val="24"/>
                <w:lang w:val="vi-VN"/>
              </w:rPr>
            </w:pPr>
            <w:r w:rsidRPr="0004697F">
              <w:rPr>
                <w:b/>
                <w:bCs w:val="0"/>
                <w:noProof/>
                <w:sz w:val="24"/>
                <w:szCs w:val="24"/>
                <w:lang w:val="vi-VN"/>
              </w:rPr>
              <w:t>30.000</w:t>
            </w:r>
          </w:p>
        </w:tc>
      </w:tr>
      <w:tr w:rsidR="005B6E88" w:rsidRPr="0004697F" w14:paraId="615AA918" w14:textId="77777777" w:rsidTr="00F3420E">
        <w:trPr>
          <w:trHeight w:val="283"/>
          <w:jc w:val="center"/>
        </w:trPr>
        <w:tc>
          <w:tcPr>
            <w:tcW w:w="598" w:type="dxa"/>
            <w:vAlign w:val="center"/>
          </w:tcPr>
          <w:p w14:paraId="7C3400F8" w14:textId="77777777" w:rsidR="00BB1109" w:rsidRPr="0004697F" w:rsidRDefault="00BB1109" w:rsidP="00F3420E">
            <w:pPr>
              <w:pStyle w:val="TextBox"/>
              <w:rPr>
                <w:bCs w:val="0"/>
                <w:noProof/>
                <w:sz w:val="24"/>
                <w:szCs w:val="24"/>
                <w:lang w:val="vi-VN"/>
              </w:rPr>
            </w:pPr>
            <w:r w:rsidRPr="0004697F">
              <w:rPr>
                <w:bCs w:val="0"/>
                <w:noProof/>
                <w:sz w:val="24"/>
                <w:szCs w:val="24"/>
                <w:lang w:val="vi-VN"/>
              </w:rPr>
              <w:t>5</w:t>
            </w:r>
          </w:p>
        </w:tc>
        <w:tc>
          <w:tcPr>
            <w:tcW w:w="1120" w:type="dxa"/>
            <w:vAlign w:val="center"/>
          </w:tcPr>
          <w:p w14:paraId="72162559" w14:textId="77777777" w:rsidR="00BB1109" w:rsidRPr="0004697F" w:rsidRDefault="00BB1109" w:rsidP="00F3420E">
            <w:pPr>
              <w:pStyle w:val="TextBox"/>
              <w:rPr>
                <w:bCs w:val="0"/>
                <w:noProof/>
                <w:sz w:val="24"/>
                <w:szCs w:val="24"/>
                <w:lang w:val="vi-VN"/>
              </w:rPr>
            </w:pPr>
            <w:r w:rsidRPr="0004697F">
              <w:rPr>
                <w:bCs w:val="0"/>
                <w:noProof/>
                <w:sz w:val="24"/>
                <w:szCs w:val="24"/>
                <w:lang w:val="vi-VN"/>
              </w:rPr>
              <w:t>Độ ồn</w:t>
            </w:r>
          </w:p>
        </w:tc>
        <w:tc>
          <w:tcPr>
            <w:tcW w:w="1201" w:type="dxa"/>
            <w:vAlign w:val="center"/>
          </w:tcPr>
          <w:p w14:paraId="56A3BFE4" w14:textId="77777777" w:rsidR="00BB1109" w:rsidRPr="0004697F" w:rsidRDefault="00BB1109" w:rsidP="00F3420E">
            <w:pPr>
              <w:pStyle w:val="TextBox"/>
              <w:rPr>
                <w:bCs w:val="0"/>
                <w:noProof/>
                <w:sz w:val="24"/>
                <w:szCs w:val="24"/>
                <w:lang w:val="vi-VN"/>
              </w:rPr>
            </w:pPr>
            <w:r w:rsidRPr="0004697F">
              <w:rPr>
                <w:bCs w:val="0"/>
                <w:noProof/>
                <w:sz w:val="24"/>
                <w:szCs w:val="24"/>
                <w:lang w:val="vi-VN"/>
              </w:rPr>
              <w:t>dBA</w:t>
            </w:r>
          </w:p>
        </w:tc>
        <w:tc>
          <w:tcPr>
            <w:tcW w:w="1365" w:type="dxa"/>
            <w:vAlign w:val="center"/>
          </w:tcPr>
          <w:p w14:paraId="630571B5" w14:textId="77777777" w:rsidR="00BB1109" w:rsidRPr="0004697F" w:rsidRDefault="00BB1109" w:rsidP="00F3420E">
            <w:pPr>
              <w:jc w:val="center"/>
            </w:pPr>
            <w:r w:rsidRPr="0004697F">
              <w:t>47,9</w:t>
            </w:r>
          </w:p>
        </w:tc>
        <w:tc>
          <w:tcPr>
            <w:tcW w:w="1069" w:type="dxa"/>
            <w:vAlign w:val="center"/>
          </w:tcPr>
          <w:p w14:paraId="62E80B76" w14:textId="77777777" w:rsidR="00BB1109" w:rsidRPr="0004697F" w:rsidRDefault="00BB1109" w:rsidP="00F3420E">
            <w:pPr>
              <w:jc w:val="center"/>
            </w:pPr>
            <w:r w:rsidRPr="0004697F">
              <w:t>66,5</w:t>
            </w:r>
          </w:p>
        </w:tc>
        <w:tc>
          <w:tcPr>
            <w:tcW w:w="1293" w:type="dxa"/>
            <w:vAlign w:val="center"/>
          </w:tcPr>
          <w:p w14:paraId="7B0C9E7B" w14:textId="77777777" w:rsidR="00BB1109" w:rsidRPr="0004697F" w:rsidRDefault="00BB1109" w:rsidP="00F3420E">
            <w:pPr>
              <w:jc w:val="center"/>
            </w:pPr>
            <w:r w:rsidRPr="0004697F">
              <w:t>65,2</w:t>
            </w:r>
          </w:p>
        </w:tc>
        <w:tc>
          <w:tcPr>
            <w:tcW w:w="1389" w:type="dxa"/>
            <w:vAlign w:val="center"/>
          </w:tcPr>
          <w:p w14:paraId="2E28D51D" w14:textId="77777777" w:rsidR="00BB1109" w:rsidRPr="0004697F" w:rsidRDefault="00BB1109" w:rsidP="00F3420E">
            <w:pPr>
              <w:jc w:val="center"/>
            </w:pPr>
            <w:r w:rsidRPr="0004697F">
              <w:t>65,6</w:t>
            </w:r>
          </w:p>
        </w:tc>
        <w:tc>
          <w:tcPr>
            <w:tcW w:w="1213" w:type="dxa"/>
            <w:vAlign w:val="center"/>
          </w:tcPr>
          <w:p w14:paraId="6F8479E5" w14:textId="77777777" w:rsidR="00BB1109" w:rsidRPr="0004697F" w:rsidRDefault="00BB1109" w:rsidP="00F3420E">
            <w:pPr>
              <w:jc w:val="center"/>
            </w:pPr>
            <w:r w:rsidRPr="0004697F">
              <w:t>60,2</w:t>
            </w:r>
          </w:p>
        </w:tc>
        <w:tc>
          <w:tcPr>
            <w:tcW w:w="1236" w:type="dxa"/>
            <w:vAlign w:val="center"/>
          </w:tcPr>
          <w:p w14:paraId="48454784" w14:textId="77777777" w:rsidR="00BB1109" w:rsidRPr="0004697F" w:rsidRDefault="00BB1109" w:rsidP="00F3420E">
            <w:pPr>
              <w:jc w:val="center"/>
            </w:pPr>
            <w:r w:rsidRPr="0004697F">
              <w:t>67,4</w:t>
            </w:r>
          </w:p>
        </w:tc>
        <w:tc>
          <w:tcPr>
            <w:tcW w:w="1239" w:type="dxa"/>
            <w:vAlign w:val="center"/>
          </w:tcPr>
          <w:p w14:paraId="24D58093" w14:textId="77777777" w:rsidR="00BB1109" w:rsidRPr="0004697F" w:rsidRDefault="00BB1109" w:rsidP="00F3420E">
            <w:pPr>
              <w:jc w:val="center"/>
            </w:pPr>
            <w:r w:rsidRPr="0004697F">
              <w:t>66,3</w:t>
            </w:r>
          </w:p>
        </w:tc>
        <w:tc>
          <w:tcPr>
            <w:tcW w:w="1236" w:type="dxa"/>
            <w:vAlign w:val="center"/>
          </w:tcPr>
          <w:p w14:paraId="2DB25747" w14:textId="77777777" w:rsidR="00BB1109" w:rsidRPr="0004697F" w:rsidRDefault="00BB1109" w:rsidP="00F3420E">
            <w:pPr>
              <w:jc w:val="center"/>
            </w:pPr>
            <w:r w:rsidRPr="0004697F">
              <w:t>54,8</w:t>
            </w:r>
          </w:p>
        </w:tc>
        <w:tc>
          <w:tcPr>
            <w:tcW w:w="1974" w:type="dxa"/>
            <w:vAlign w:val="center"/>
          </w:tcPr>
          <w:p w14:paraId="2DCB0A66" w14:textId="77777777" w:rsidR="00BB1109" w:rsidRPr="0004697F" w:rsidRDefault="00BB1109" w:rsidP="00F3420E">
            <w:pPr>
              <w:pStyle w:val="TextBox"/>
              <w:rPr>
                <w:b/>
                <w:bCs w:val="0"/>
                <w:noProof/>
                <w:sz w:val="24"/>
                <w:szCs w:val="24"/>
                <w:lang w:val="vi-VN"/>
              </w:rPr>
            </w:pPr>
            <w:r w:rsidRPr="0004697F">
              <w:rPr>
                <w:b/>
                <w:bCs w:val="0"/>
                <w:noProof/>
                <w:sz w:val="24"/>
                <w:szCs w:val="24"/>
                <w:lang w:val="vi-VN"/>
              </w:rPr>
              <w:t>70*</w:t>
            </w:r>
          </w:p>
        </w:tc>
      </w:tr>
      <w:tr w:rsidR="005B6E88" w:rsidRPr="0004697F" w14:paraId="011D2116" w14:textId="77777777" w:rsidTr="00F3420E">
        <w:trPr>
          <w:trHeight w:val="283"/>
          <w:jc w:val="center"/>
        </w:trPr>
        <w:tc>
          <w:tcPr>
            <w:tcW w:w="598" w:type="dxa"/>
            <w:vAlign w:val="center"/>
          </w:tcPr>
          <w:p w14:paraId="6E15E6D7" w14:textId="77777777" w:rsidR="00BB1109" w:rsidRPr="0004697F" w:rsidRDefault="00BB1109" w:rsidP="00F3420E">
            <w:pPr>
              <w:pStyle w:val="TextBox"/>
              <w:rPr>
                <w:bCs w:val="0"/>
                <w:noProof/>
                <w:sz w:val="24"/>
                <w:szCs w:val="24"/>
                <w:lang w:val="vi-VN"/>
              </w:rPr>
            </w:pPr>
            <w:r w:rsidRPr="0004697F">
              <w:rPr>
                <w:bCs w:val="0"/>
                <w:noProof/>
                <w:sz w:val="24"/>
                <w:szCs w:val="24"/>
                <w:lang w:val="vi-VN"/>
              </w:rPr>
              <w:t>6</w:t>
            </w:r>
          </w:p>
        </w:tc>
        <w:tc>
          <w:tcPr>
            <w:tcW w:w="1120" w:type="dxa"/>
            <w:vAlign w:val="center"/>
          </w:tcPr>
          <w:p w14:paraId="5945C03D" w14:textId="77777777" w:rsidR="00BB1109" w:rsidRPr="0004697F" w:rsidRDefault="00BB1109" w:rsidP="00F3420E">
            <w:pPr>
              <w:pStyle w:val="TextBox"/>
              <w:rPr>
                <w:bCs w:val="0"/>
                <w:noProof/>
                <w:sz w:val="24"/>
                <w:szCs w:val="24"/>
                <w:lang w:val="vi-VN"/>
              </w:rPr>
            </w:pPr>
            <w:r w:rsidRPr="0004697F">
              <w:rPr>
                <w:bCs w:val="0"/>
                <w:noProof/>
                <w:sz w:val="24"/>
                <w:szCs w:val="24"/>
                <w:lang w:val="vi-VN"/>
              </w:rPr>
              <w:t>Nhiệt độ</w:t>
            </w:r>
          </w:p>
        </w:tc>
        <w:tc>
          <w:tcPr>
            <w:tcW w:w="1201" w:type="dxa"/>
            <w:vAlign w:val="center"/>
          </w:tcPr>
          <w:p w14:paraId="63ECC0FF" w14:textId="77777777" w:rsidR="00BB1109" w:rsidRPr="0004697F" w:rsidRDefault="00BB1109" w:rsidP="00F3420E">
            <w:pPr>
              <w:pStyle w:val="TextBox"/>
              <w:rPr>
                <w:bCs w:val="0"/>
                <w:noProof/>
                <w:sz w:val="24"/>
                <w:szCs w:val="24"/>
                <w:lang w:val="vi-VN"/>
              </w:rPr>
            </w:pPr>
            <w:r w:rsidRPr="0004697F">
              <w:rPr>
                <w:bCs w:val="0"/>
                <w:noProof/>
                <w:sz w:val="24"/>
                <w:szCs w:val="24"/>
                <w:lang w:val="vi-VN"/>
              </w:rPr>
              <w:t>oC</w:t>
            </w:r>
          </w:p>
        </w:tc>
        <w:tc>
          <w:tcPr>
            <w:tcW w:w="1365" w:type="dxa"/>
            <w:vAlign w:val="center"/>
          </w:tcPr>
          <w:p w14:paraId="0CB4D281" w14:textId="77777777" w:rsidR="00BB1109" w:rsidRPr="0004697F" w:rsidRDefault="00BB1109" w:rsidP="00F3420E">
            <w:pPr>
              <w:jc w:val="center"/>
            </w:pPr>
            <w:r w:rsidRPr="0004697F">
              <w:t>31,3</w:t>
            </w:r>
          </w:p>
        </w:tc>
        <w:tc>
          <w:tcPr>
            <w:tcW w:w="1069" w:type="dxa"/>
            <w:vAlign w:val="center"/>
          </w:tcPr>
          <w:p w14:paraId="0FFC4681" w14:textId="77777777" w:rsidR="00BB1109" w:rsidRPr="0004697F" w:rsidRDefault="00BB1109" w:rsidP="00F3420E">
            <w:pPr>
              <w:jc w:val="center"/>
            </w:pPr>
            <w:r w:rsidRPr="0004697F">
              <w:t>32,2</w:t>
            </w:r>
          </w:p>
        </w:tc>
        <w:tc>
          <w:tcPr>
            <w:tcW w:w="1293" w:type="dxa"/>
            <w:vAlign w:val="center"/>
          </w:tcPr>
          <w:p w14:paraId="5C2979B6" w14:textId="77777777" w:rsidR="00BB1109" w:rsidRPr="0004697F" w:rsidRDefault="00BB1109" w:rsidP="00F3420E">
            <w:pPr>
              <w:jc w:val="center"/>
            </w:pPr>
            <w:r w:rsidRPr="0004697F">
              <w:t>31,6</w:t>
            </w:r>
          </w:p>
        </w:tc>
        <w:tc>
          <w:tcPr>
            <w:tcW w:w="1389" w:type="dxa"/>
            <w:vAlign w:val="center"/>
          </w:tcPr>
          <w:p w14:paraId="3E2F1375" w14:textId="77777777" w:rsidR="00BB1109" w:rsidRPr="0004697F" w:rsidRDefault="00BB1109" w:rsidP="00F3420E">
            <w:pPr>
              <w:jc w:val="center"/>
            </w:pPr>
            <w:r w:rsidRPr="0004697F">
              <w:t>30,7</w:t>
            </w:r>
          </w:p>
        </w:tc>
        <w:tc>
          <w:tcPr>
            <w:tcW w:w="1213" w:type="dxa"/>
            <w:vAlign w:val="center"/>
          </w:tcPr>
          <w:p w14:paraId="2F0A4F43" w14:textId="77777777" w:rsidR="00BB1109" w:rsidRPr="0004697F" w:rsidRDefault="00BB1109" w:rsidP="00F3420E">
            <w:pPr>
              <w:jc w:val="center"/>
            </w:pPr>
            <w:r w:rsidRPr="0004697F">
              <w:t>32,3</w:t>
            </w:r>
          </w:p>
        </w:tc>
        <w:tc>
          <w:tcPr>
            <w:tcW w:w="1236" w:type="dxa"/>
            <w:vAlign w:val="center"/>
          </w:tcPr>
          <w:p w14:paraId="398F9C6D" w14:textId="77777777" w:rsidR="00BB1109" w:rsidRPr="0004697F" w:rsidRDefault="00BB1109" w:rsidP="00F3420E">
            <w:pPr>
              <w:jc w:val="center"/>
            </w:pPr>
            <w:r w:rsidRPr="0004697F">
              <w:t>32,2</w:t>
            </w:r>
          </w:p>
        </w:tc>
        <w:tc>
          <w:tcPr>
            <w:tcW w:w="1239" w:type="dxa"/>
            <w:vAlign w:val="center"/>
          </w:tcPr>
          <w:p w14:paraId="5570C854" w14:textId="77777777" w:rsidR="00BB1109" w:rsidRPr="0004697F" w:rsidRDefault="00BB1109" w:rsidP="00F3420E">
            <w:pPr>
              <w:jc w:val="center"/>
            </w:pPr>
            <w:r w:rsidRPr="0004697F">
              <w:t>31,8</w:t>
            </w:r>
          </w:p>
        </w:tc>
        <w:tc>
          <w:tcPr>
            <w:tcW w:w="1236" w:type="dxa"/>
            <w:vAlign w:val="center"/>
          </w:tcPr>
          <w:p w14:paraId="62C22A56" w14:textId="77777777" w:rsidR="00BB1109" w:rsidRPr="0004697F" w:rsidRDefault="00BB1109" w:rsidP="00F3420E">
            <w:pPr>
              <w:jc w:val="center"/>
            </w:pPr>
            <w:r w:rsidRPr="0004697F">
              <w:t>34,3</w:t>
            </w:r>
          </w:p>
        </w:tc>
        <w:tc>
          <w:tcPr>
            <w:tcW w:w="1974" w:type="dxa"/>
            <w:vAlign w:val="center"/>
          </w:tcPr>
          <w:p w14:paraId="4DDF0DB1" w14:textId="77777777" w:rsidR="00BB1109" w:rsidRPr="0004697F" w:rsidRDefault="00BB1109" w:rsidP="00F3420E">
            <w:pPr>
              <w:pStyle w:val="TextBox"/>
              <w:rPr>
                <w:b/>
                <w:bCs w:val="0"/>
                <w:noProof/>
                <w:sz w:val="24"/>
                <w:szCs w:val="24"/>
                <w:lang w:val="vi-VN"/>
              </w:rPr>
            </w:pPr>
            <w:r w:rsidRPr="0004697F">
              <w:rPr>
                <w:b/>
                <w:bCs w:val="0"/>
                <w:noProof/>
                <w:sz w:val="24"/>
                <w:szCs w:val="24"/>
                <w:lang w:val="vi-VN"/>
              </w:rPr>
              <w:t>-</w:t>
            </w:r>
          </w:p>
        </w:tc>
      </w:tr>
      <w:tr w:rsidR="005B6E88" w:rsidRPr="0004697F" w14:paraId="1B155280" w14:textId="77777777" w:rsidTr="00F3420E">
        <w:trPr>
          <w:trHeight w:val="283"/>
          <w:jc w:val="center"/>
        </w:trPr>
        <w:tc>
          <w:tcPr>
            <w:tcW w:w="598" w:type="dxa"/>
            <w:vAlign w:val="center"/>
          </w:tcPr>
          <w:p w14:paraId="558AFE0A" w14:textId="77777777" w:rsidR="00BB1109" w:rsidRPr="0004697F" w:rsidRDefault="00BB1109" w:rsidP="00F3420E">
            <w:pPr>
              <w:pStyle w:val="TextBox"/>
              <w:rPr>
                <w:bCs w:val="0"/>
                <w:noProof/>
                <w:sz w:val="24"/>
                <w:szCs w:val="24"/>
                <w:lang w:val="vi-VN"/>
              </w:rPr>
            </w:pPr>
            <w:r w:rsidRPr="0004697F">
              <w:rPr>
                <w:bCs w:val="0"/>
                <w:noProof/>
                <w:sz w:val="24"/>
                <w:szCs w:val="24"/>
                <w:lang w:val="vi-VN"/>
              </w:rPr>
              <w:t>7</w:t>
            </w:r>
          </w:p>
        </w:tc>
        <w:tc>
          <w:tcPr>
            <w:tcW w:w="1120" w:type="dxa"/>
            <w:vAlign w:val="center"/>
          </w:tcPr>
          <w:p w14:paraId="5040B68D" w14:textId="77777777" w:rsidR="00BB1109" w:rsidRPr="0004697F" w:rsidRDefault="00BB1109" w:rsidP="00F3420E">
            <w:pPr>
              <w:pStyle w:val="TextBox"/>
              <w:rPr>
                <w:bCs w:val="0"/>
                <w:noProof/>
                <w:sz w:val="24"/>
                <w:szCs w:val="24"/>
                <w:lang w:val="vi-VN"/>
              </w:rPr>
            </w:pPr>
            <w:r w:rsidRPr="0004697F">
              <w:rPr>
                <w:bCs w:val="0"/>
                <w:noProof/>
                <w:sz w:val="24"/>
                <w:szCs w:val="24"/>
                <w:lang w:val="vi-VN"/>
              </w:rPr>
              <w:t>Tốc độ gió</w:t>
            </w:r>
          </w:p>
        </w:tc>
        <w:tc>
          <w:tcPr>
            <w:tcW w:w="1201" w:type="dxa"/>
            <w:vAlign w:val="center"/>
          </w:tcPr>
          <w:p w14:paraId="5DA81A42" w14:textId="77777777" w:rsidR="00BB1109" w:rsidRPr="0004697F" w:rsidRDefault="00BB1109" w:rsidP="00F3420E">
            <w:pPr>
              <w:pStyle w:val="TextBox"/>
              <w:rPr>
                <w:bCs w:val="0"/>
                <w:noProof/>
                <w:sz w:val="24"/>
                <w:szCs w:val="24"/>
                <w:lang w:val="vi-VN"/>
              </w:rPr>
            </w:pPr>
            <w:r w:rsidRPr="0004697F">
              <w:rPr>
                <w:bCs w:val="0"/>
                <w:noProof/>
                <w:sz w:val="24"/>
                <w:szCs w:val="24"/>
                <w:lang w:val="vi-VN"/>
              </w:rPr>
              <w:t>m/s</w:t>
            </w:r>
          </w:p>
        </w:tc>
        <w:tc>
          <w:tcPr>
            <w:tcW w:w="1365" w:type="dxa"/>
            <w:vAlign w:val="center"/>
          </w:tcPr>
          <w:p w14:paraId="15044A6B" w14:textId="77777777" w:rsidR="00BB1109" w:rsidRPr="0004697F" w:rsidRDefault="00BB1109" w:rsidP="00F3420E">
            <w:pPr>
              <w:jc w:val="center"/>
            </w:pPr>
            <w:r w:rsidRPr="0004697F">
              <w:t>0,4</w:t>
            </w:r>
          </w:p>
        </w:tc>
        <w:tc>
          <w:tcPr>
            <w:tcW w:w="1069" w:type="dxa"/>
            <w:vAlign w:val="center"/>
          </w:tcPr>
          <w:p w14:paraId="60A7A8AF" w14:textId="77777777" w:rsidR="00BB1109" w:rsidRPr="0004697F" w:rsidRDefault="00BB1109" w:rsidP="00F3420E">
            <w:pPr>
              <w:jc w:val="center"/>
            </w:pPr>
            <w:r w:rsidRPr="0004697F">
              <w:t>0,6</w:t>
            </w:r>
          </w:p>
        </w:tc>
        <w:tc>
          <w:tcPr>
            <w:tcW w:w="1293" w:type="dxa"/>
            <w:vAlign w:val="center"/>
          </w:tcPr>
          <w:p w14:paraId="1AFF3C29" w14:textId="77777777" w:rsidR="00BB1109" w:rsidRPr="0004697F" w:rsidRDefault="00BB1109" w:rsidP="00F3420E">
            <w:pPr>
              <w:jc w:val="center"/>
            </w:pPr>
            <w:r w:rsidRPr="0004697F">
              <w:t>0,2</w:t>
            </w:r>
          </w:p>
        </w:tc>
        <w:tc>
          <w:tcPr>
            <w:tcW w:w="1389" w:type="dxa"/>
            <w:vAlign w:val="center"/>
          </w:tcPr>
          <w:p w14:paraId="4CB3AAAA" w14:textId="77777777" w:rsidR="00BB1109" w:rsidRPr="0004697F" w:rsidRDefault="00BB1109" w:rsidP="00F3420E">
            <w:pPr>
              <w:jc w:val="center"/>
            </w:pPr>
            <w:r w:rsidRPr="0004697F">
              <w:t>0,7</w:t>
            </w:r>
          </w:p>
        </w:tc>
        <w:tc>
          <w:tcPr>
            <w:tcW w:w="1213" w:type="dxa"/>
            <w:vAlign w:val="center"/>
          </w:tcPr>
          <w:p w14:paraId="23A71752" w14:textId="77777777" w:rsidR="00BB1109" w:rsidRPr="0004697F" w:rsidRDefault="00BB1109" w:rsidP="00F3420E">
            <w:pPr>
              <w:jc w:val="center"/>
            </w:pPr>
            <w:r w:rsidRPr="0004697F">
              <w:t>0,3</w:t>
            </w:r>
          </w:p>
        </w:tc>
        <w:tc>
          <w:tcPr>
            <w:tcW w:w="1236" w:type="dxa"/>
            <w:vAlign w:val="center"/>
          </w:tcPr>
          <w:p w14:paraId="5C367D47" w14:textId="77777777" w:rsidR="00BB1109" w:rsidRPr="0004697F" w:rsidRDefault="00BB1109" w:rsidP="00F3420E">
            <w:pPr>
              <w:jc w:val="center"/>
            </w:pPr>
            <w:r w:rsidRPr="0004697F">
              <w:t>0,6</w:t>
            </w:r>
          </w:p>
        </w:tc>
        <w:tc>
          <w:tcPr>
            <w:tcW w:w="1239" w:type="dxa"/>
            <w:vAlign w:val="center"/>
          </w:tcPr>
          <w:p w14:paraId="3170FA7D" w14:textId="77777777" w:rsidR="00BB1109" w:rsidRPr="0004697F" w:rsidRDefault="00BB1109" w:rsidP="00F3420E">
            <w:pPr>
              <w:jc w:val="center"/>
            </w:pPr>
            <w:r w:rsidRPr="0004697F">
              <w:t>1,6</w:t>
            </w:r>
          </w:p>
        </w:tc>
        <w:tc>
          <w:tcPr>
            <w:tcW w:w="1236" w:type="dxa"/>
            <w:vAlign w:val="center"/>
          </w:tcPr>
          <w:p w14:paraId="56466440" w14:textId="77777777" w:rsidR="00BB1109" w:rsidRPr="0004697F" w:rsidRDefault="00BB1109" w:rsidP="00F3420E">
            <w:pPr>
              <w:jc w:val="center"/>
            </w:pPr>
            <w:r w:rsidRPr="0004697F">
              <w:t>0,6</w:t>
            </w:r>
          </w:p>
        </w:tc>
        <w:tc>
          <w:tcPr>
            <w:tcW w:w="1974" w:type="dxa"/>
            <w:vAlign w:val="center"/>
          </w:tcPr>
          <w:p w14:paraId="6580D918" w14:textId="77777777" w:rsidR="00BB1109" w:rsidRPr="0004697F" w:rsidRDefault="00BB1109" w:rsidP="00F3420E">
            <w:pPr>
              <w:pStyle w:val="TextBox"/>
              <w:rPr>
                <w:b/>
                <w:bCs w:val="0"/>
                <w:noProof/>
                <w:sz w:val="24"/>
                <w:szCs w:val="24"/>
                <w:lang w:val="vi-VN"/>
              </w:rPr>
            </w:pPr>
            <w:r w:rsidRPr="0004697F">
              <w:rPr>
                <w:b/>
                <w:bCs w:val="0"/>
                <w:noProof/>
                <w:sz w:val="24"/>
                <w:szCs w:val="24"/>
                <w:lang w:val="vi-VN"/>
              </w:rPr>
              <w:t>-</w:t>
            </w:r>
          </w:p>
        </w:tc>
      </w:tr>
      <w:tr w:rsidR="005B6E88" w:rsidRPr="0004697F" w14:paraId="16861A6A" w14:textId="77777777" w:rsidTr="00F3420E">
        <w:trPr>
          <w:trHeight w:val="283"/>
          <w:jc w:val="center"/>
        </w:trPr>
        <w:tc>
          <w:tcPr>
            <w:tcW w:w="598" w:type="dxa"/>
            <w:vAlign w:val="center"/>
          </w:tcPr>
          <w:p w14:paraId="1C0AB7BE" w14:textId="77777777" w:rsidR="00BB1109" w:rsidRPr="0004697F" w:rsidRDefault="00BB1109" w:rsidP="00F3420E">
            <w:pPr>
              <w:pStyle w:val="TextBox"/>
              <w:rPr>
                <w:bCs w:val="0"/>
                <w:noProof/>
                <w:sz w:val="24"/>
                <w:szCs w:val="24"/>
                <w:lang w:val="vi-VN"/>
              </w:rPr>
            </w:pPr>
            <w:r w:rsidRPr="0004697F">
              <w:rPr>
                <w:bCs w:val="0"/>
                <w:noProof/>
                <w:sz w:val="24"/>
                <w:szCs w:val="24"/>
                <w:lang w:val="vi-VN"/>
              </w:rPr>
              <w:t>8</w:t>
            </w:r>
          </w:p>
        </w:tc>
        <w:tc>
          <w:tcPr>
            <w:tcW w:w="1120" w:type="dxa"/>
            <w:vAlign w:val="center"/>
          </w:tcPr>
          <w:p w14:paraId="6237B330" w14:textId="77777777" w:rsidR="00BB1109" w:rsidRPr="0004697F" w:rsidRDefault="00BB1109" w:rsidP="00F3420E">
            <w:pPr>
              <w:pStyle w:val="TextBox"/>
              <w:rPr>
                <w:bCs w:val="0"/>
                <w:noProof/>
                <w:sz w:val="24"/>
                <w:szCs w:val="24"/>
                <w:lang w:val="vi-VN"/>
              </w:rPr>
            </w:pPr>
            <w:r w:rsidRPr="0004697F">
              <w:rPr>
                <w:bCs w:val="0"/>
                <w:noProof/>
                <w:sz w:val="24"/>
                <w:szCs w:val="24"/>
                <w:lang w:val="vi-VN"/>
              </w:rPr>
              <w:t>Độ ẩm</w:t>
            </w:r>
          </w:p>
        </w:tc>
        <w:tc>
          <w:tcPr>
            <w:tcW w:w="1201" w:type="dxa"/>
            <w:vAlign w:val="center"/>
          </w:tcPr>
          <w:p w14:paraId="0DE21700" w14:textId="77777777" w:rsidR="00BB1109" w:rsidRPr="0004697F" w:rsidRDefault="00BB1109" w:rsidP="00F3420E">
            <w:pPr>
              <w:pStyle w:val="TextBox"/>
              <w:rPr>
                <w:bCs w:val="0"/>
                <w:noProof/>
                <w:sz w:val="24"/>
                <w:szCs w:val="24"/>
                <w:lang w:val="vi-VN"/>
              </w:rPr>
            </w:pPr>
            <w:r w:rsidRPr="0004697F">
              <w:rPr>
                <w:bCs w:val="0"/>
                <w:noProof/>
                <w:sz w:val="24"/>
                <w:szCs w:val="24"/>
                <w:lang w:val="vi-VN"/>
              </w:rPr>
              <w:t>%</w:t>
            </w:r>
          </w:p>
        </w:tc>
        <w:tc>
          <w:tcPr>
            <w:tcW w:w="1365" w:type="dxa"/>
            <w:vAlign w:val="center"/>
          </w:tcPr>
          <w:p w14:paraId="35991751" w14:textId="77777777" w:rsidR="00BB1109" w:rsidRPr="0004697F" w:rsidRDefault="00BB1109" w:rsidP="00F3420E">
            <w:pPr>
              <w:jc w:val="center"/>
            </w:pPr>
            <w:r w:rsidRPr="0004697F">
              <w:t>96,2</w:t>
            </w:r>
          </w:p>
        </w:tc>
        <w:tc>
          <w:tcPr>
            <w:tcW w:w="1069" w:type="dxa"/>
            <w:vAlign w:val="center"/>
          </w:tcPr>
          <w:p w14:paraId="4D2060BB" w14:textId="77777777" w:rsidR="00BB1109" w:rsidRPr="0004697F" w:rsidRDefault="00BB1109" w:rsidP="00F3420E">
            <w:pPr>
              <w:jc w:val="center"/>
            </w:pPr>
            <w:r w:rsidRPr="0004697F">
              <w:t>59,2</w:t>
            </w:r>
          </w:p>
        </w:tc>
        <w:tc>
          <w:tcPr>
            <w:tcW w:w="1293" w:type="dxa"/>
            <w:vAlign w:val="center"/>
          </w:tcPr>
          <w:p w14:paraId="6E2BCBC2" w14:textId="77777777" w:rsidR="00BB1109" w:rsidRPr="0004697F" w:rsidRDefault="00BB1109" w:rsidP="00F3420E">
            <w:pPr>
              <w:jc w:val="center"/>
            </w:pPr>
            <w:r w:rsidRPr="0004697F">
              <w:t>73,2</w:t>
            </w:r>
          </w:p>
        </w:tc>
        <w:tc>
          <w:tcPr>
            <w:tcW w:w="1389" w:type="dxa"/>
            <w:vAlign w:val="center"/>
          </w:tcPr>
          <w:p w14:paraId="2134CBE9" w14:textId="77777777" w:rsidR="00BB1109" w:rsidRPr="0004697F" w:rsidRDefault="00BB1109" w:rsidP="00F3420E">
            <w:pPr>
              <w:jc w:val="center"/>
            </w:pPr>
            <w:r w:rsidRPr="0004697F">
              <w:t>55,6</w:t>
            </w:r>
          </w:p>
        </w:tc>
        <w:tc>
          <w:tcPr>
            <w:tcW w:w="1213" w:type="dxa"/>
            <w:vAlign w:val="center"/>
          </w:tcPr>
          <w:p w14:paraId="017F7BFF" w14:textId="77777777" w:rsidR="00BB1109" w:rsidRPr="0004697F" w:rsidRDefault="00BB1109" w:rsidP="00F3420E">
            <w:pPr>
              <w:jc w:val="center"/>
            </w:pPr>
            <w:r w:rsidRPr="0004697F">
              <w:t>63,5</w:t>
            </w:r>
          </w:p>
        </w:tc>
        <w:tc>
          <w:tcPr>
            <w:tcW w:w="1236" w:type="dxa"/>
            <w:vAlign w:val="center"/>
          </w:tcPr>
          <w:p w14:paraId="12C48AA8" w14:textId="77777777" w:rsidR="00BB1109" w:rsidRPr="0004697F" w:rsidRDefault="00BB1109" w:rsidP="00F3420E">
            <w:pPr>
              <w:jc w:val="center"/>
            </w:pPr>
            <w:r w:rsidRPr="0004697F">
              <w:t>61,3</w:t>
            </w:r>
          </w:p>
        </w:tc>
        <w:tc>
          <w:tcPr>
            <w:tcW w:w="1239" w:type="dxa"/>
            <w:vAlign w:val="center"/>
          </w:tcPr>
          <w:p w14:paraId="1907F82C" w14:textId="77777777" w:rsidR="00BB1109" w:rsidRPr="0004697F" w:rsidRDefault="00BB1109" w:rsidP="00F3420E">
            <w:pPr>
              <w:jc w:val="center"/>
            </w:pPr>
            <w:r w:rsidRPr="0004697F">
              <w:t>57,8</w:t>
            </w:r>
          </w:p>
        </w:tc>
        <w:tc>
          <w:tcPr>
            <w:tcW w:w="1236" w:type="dxa"/>
            <w:vAlign w:val="center"/>
          </w:tcPr>
          <w:p w14:paraId="61C8643F" w14:textId="77777777" w:rsidR="00BB1109" w:rsidRPr="0004697F" w:rsidRDefault="00BB1109" w:rsidP="00F3420E">
            <w:pPr>
              <w:jc w:val="center"/>
            </w:pPr>
            <w:r w:rsidRPr="0004697F">
              <w:t>52,5</w:t>
            </w:r>
          </w:p>
        </w:tc>
        <w:tc>
          <w:tcPr>
            <w:tcW w:w="1974" w:type="dxa"/>
            <w:vAlign w:val="center"/>
          </w:tcPr>
          <w:p w14:paraId="5FBAA62E" w14:textId="77777777" w:rsidR="00BB1109" w:rsidRPr="0004697F" w:rsidRDefault="00BB1109" w:rsidP="00F3420E">
            <w:pPr>
              <w:pStyle w:val="TextBox"/>
              <w:rPr>
                <w:b/>
                <w:bCs w:val="0"/>
                <w:noProof/>
                <w:sz w:val="24"/>
                <w:szCs w:val="24"/>
                <w:lang w:val="vi-VN"/>
              </w:rPr>
            </w:pPr>
            <w:r w:rsidRPr="0004697F">
              <w:rPr>
                <w:b/>
                <w:bCs w:val="0"/>
                <w:noProof/>
                <w:sz w:val="24"/>
                <w:szCs w:val="24"/>
                <w:lang w:val="vi-VN"/>
              </w:rPr>
              <w:t>-</w:t>
            </w:r>
          </w:p>
        </w:tc>
      </w:tr>
      <w:tr w:rsidR="005B6E88" w:rsidRPr="0004697F" w14:paraId="29A5659D" w14:textId="77777777" w:rsidTr="00F3420E">
        <w:trPr>
          <w:trHeight w:val="283"/>
          <w:jc w:val="center"/>
        </w:trPr>
        <w:tc>
          <w:tcPr>
            <w:tcW w:w="598" w:type="dxa"/>
            <w:vAlign w:val="center"/>
          </w:tcPr>
          <w:p w14:paraId="31B016F8" w14:textId="77777777" w:rsidR="00BB1109" w:rsidRPr="0004697F" w:rsidRDefault="00BB1109" w:rsidP="00F3420E">
            <w:pPr>
              <w:pStyle w:val="TextBox"/>
              <w:rPr>
                <w:bCs w:val="0"/>
                <w:noProof/>
                <w:sz w:val="24"/>
                <w:szCs w:val="24"/>
                <w:lang w:val="vi-VN"/>
              </w:rPr>
            </w:pPr>
            <w:r w:rsidRPr="0004697F">
              <w:rPr>
                <w:bCs w:val="0"/>
                <w:noProof/>
                <w:sz w:val="24"/>
                <w:szCs w:val="24"/>
                <w:lang w:val="vi-VN"/>
              </w:rPr>
              <w:t>9</w:t>
            </w:r>
          </w:p>
        </w:tc>
        <w:tc>
          <w:tcPr>
            <w:tcW w:w="1120" w:type="dxa"/>
            <w:vAlign w:val="center"/>
          </w:tcPr>
          <w:p w14:paraId="4B6E065A" w14:textId="77777777" w:rsidR="00BB1109" w:rsidRPr="0004697F" w:rsidRDefault="00BB1109" w:rsidP="00F3420E">
            <w:pPr>
              <w:pStyle w:val="TextBox"/>
              <w:rPr>
                <w:bCs w:val="0"/>
                <w:noProof/>
                <w:sz w:val="24"/>
                <w:szCs w:val="24"/>
                <w:lang w:val="vi-VN"/>
              </w:rPr>
            </w:pPr>
            <w:r w:rsidRPr="0004697F">
              <w:rPr>
                <w:bCs w:val="0"/>
                <w:noProof/>
                <w:sz w:val="24"/>
                <w:szCs w:val="24"/>
                <w:lang w:val="vi-VN"/>
              </w:rPr>
              <w:t>Áp suất</w:t>
            </w:r>
          </w:p>
        </w:tc>
        <w:tc>
          <w:tcPr>
            <w:tcW w:w="1201" w:type="dxa"/>
            <w:vAlign w:val="center"/>
          </w:tcPr>
          <w:p w14:paraId="56F697DD" w14:textId="77777777" w:rsidR="00BB1109" w:rsidRPr="0004697F" w:rsidRDefault="00BB1109" w:rsidP="00F3420E">
            <w:pPr>
              <w:pStyle w:val="TextBox"/>
              <w:rPr>
                <w:bCs w:val="0"/>
                <w:noProof/>
                <w:sz w:val="24"/>
                <w:szCs w:val="24"/>
                <w:lang w:val="vi-VN"/>
              </w:rPr>
            </w:pPr>
            <w:r w:rsidRPr="0004697F">
              <w:rPr>
                <w:bCs w:val="0"/>
                <w:noProof/>
                <w:sz w:val="24"/>
                <w:szCs w:val="24"/>
                <w:lang w:val="vi-VN"/>
              </w:rPr>
              <w:t>hPa/mb</w:t>
            </w:r>
          </w:p>
        </w:tc>
        <w:tc>
          <w:tcPr>
            <w:tcW w:w="1365" w:type="dxa"/>
            <w:vAlign w:val="center"/>
          </w:tcPr>
          <w:p w14:paraId="4D2CEC13" w14:textId="77777777" w:rsidR="00BB1109" w:rsidRPr="0004697F" w:rsidRDefault="00BB1109" w:rsidP="00F3420E">
            <w:pPr>
              <w:jc w:val="center"/>
            </w:pPr>
            <w:r w:rsidRPr="0004697F">
              <w:t>944,2</w:t>
            </w:r>
          </w:p>
        </w:tc>
        <w:tc>
          <w:tcPr>
            <w:tcW w:w="1069" w:type="dxa"/>
            <w:vAlign w:val="center"/>
          </w:tcPr>
          <w:p w14:paraId="4F69793B" w14:textId="77777777" w:rsidR="00BB1109" w:rsidRPr="0004697F" w:rsidRDefault="00BB1109" w:rsidP="00F3420E">
            <w:pPr>
              <w:jc w:val="center"/>
            </w:pPr>
            <w:r w:rsidRPr="0004697F">
              <w:t>931,5</w:t>
            </w:r>
          </w:p>
        </w:tc>
        <w:tc>
          <w:tcPr>
            <w:tcW w:w="1293" w:type="dxa"/>
            <w:vAlign w:val="center"/>
          </w:tcPr>
          <w:p w14:paraId="1C5CAE98" w14:textId="77777777" w:rsidR="00BB1109" w:rsidRPr="0004697F" w:rsidRDefault="00BB1109" w:rsidP="00F3420E">
            <w:pPr>
              <w:jc w:val="center"/>
            </w:pPr>
            <w:r w:rsidRPr="0004697F">
              <w:t>935,2</w:t>
            </w:r>
          </w:p>
        </w:tc>
        <w:tc>
          <w:tcPr>
            <w:tcW w:w="1389" w:type="dxa"/>
            <w:vAlign w:val="center"/>
          </w:tcPr>
          <w:p w14:paraId="2AA2AEBF" w14:textId="77777777" w:rsidR="00BB1109" w:rsidRPr="0004697F" w:rsidRDefault="00BB1109" w:rsidP="00F3420E">
            <w:pPr>
              <w:jc w:val="center"/>
            </w:pPr>
            <w:r w:rsidRPr="0004697F">
              <w:t>923,7</w:t>
            </w:r>
          </w:p>
        </w:tc>
        <w:tc>
          <w:tcPr>
            <w:tcW w:w="1213" w:type="dxa"/>
            <w:vAlign w:val="center"/>
          </w:tcPr>
          <w:p w14:paraId="3E16B1B3" w14:textId="77777777" w:rsidR="00BB1109" w:rsidRPr="0004697F" w:rsidRDefault="00BB1109" w:rsidP="00F3420E">
            <w:pPr>
              <w:jc w:val="center"/>
            </w:pPr>
            <w:r w:rsidRPr="0004697F">
              <w:t>941,3</w:t>
            </w:r>
          </w:p>
        </w:tc>
        <w:tc>
          <w:tcPr>
            <w:tcW w:w="1236" w:type="dxa"/>
            <w:vAlign w:val="center"/>
          </w:tcPr>
          <w:p w14:paraId="07ABF17A" w14:textId="77777777" w:rsidR="00BB1109" w:rsidRPr="0004697F" w:rsidRDefault="00BB1109" w:rsidP="00F3420E">
            <w:pPr>
              <w:jc w:val="center"/>
            </w:pPr>
            <w:r w:rsidRPr="0004697F">
              <w:t>952,5</w:t>
            </w:r>
          </w:p>
        </w:tc>
        <w:tc>
          <w:tcPr>
            <w:tcW w:w="1239" w:type="dxa"/>
            <w:vAlign w:val="center"/>
          </w:tcPr>
          <w:p w14:paraId="6A5B99CD" w14:textId="77777777" w:rsidR="00BB1109" w:rsidRPr="0004697F" w:rsidRDefault="00BB1109" w:rsidP="00F3420E">
            <w:pPr>
              <w:jc w:val="center"/>
            </w:pPr>
            <w:r w:rsidRPr="0004697F">
              <w:t>926,4</w:t>
            </w:r>
          </w:p>
        </w:tc>
        <w:tc>
          <w:tcPr>
            <w:tcW w:w="1236" w:type="dxa"/>
            <w:vAlign w:val="center"/>
          </w:tcPr>
          <w:p w14:paraId="57284E6C" w14:textId="77777777" w:rsidR="00BB1109" w:rsidRPr="0004697F" w:rsidRDefault="00BB1109" w:rsidP="00F3420E">
            <w:pPr>
              <w:jc w:val="center"/>
            </w:pPr>
            <w:r w:rsidRPr="0004697F">
              <w:t>925,6</w:t>
            </w:r>
          </w:p>
        </w:tc>
        <w:tc>
          <w:tcPr>
            <w:tcW w:w="1974" w:type="dxa"/>
            <w:vAlign w:val="center"/>
          </w:tcPr>
          <w:p w14:paraId="4055763A" w14:textId="77777777" w:rsidR="00BB1109" w:rsidRPr="0004697F" w:rsidRDefault="00BB1109" w:rsidP="00F3420E">
            <w:pPr>
              <w:pStyle w:val="TextBox"/>
              <w:rPr>
                <w:b/>
                <w:bCs w:val="0"/>
                <w:noProof/>
                <w:sz w:val="24"/>
                <w:szCs w:val="24"/>
                <w:lang w:val="vi-VN"/>
              </w:rPr>
            </w:pPr>
            <w:r w:rsidRPr="0004697F">
              <w:rPr>
                <w:b/>
                <w:bCs w:val="0"/>
                <w:noProof/>
                <w:sz w:val="24"/>
                <w:szCs w:val="24"/>
                <w:lang w:val="vi-VN"/>
              </w:rPr>
              <w:t>-</w:t>
            </w:r>
          </w:p>
        </w:tc>
      </w:tr>
    </w:tbl>
    <w:p w14:paraId="49380A02" w14:textId="65ED41E4" w:rsidR="00BB1109" w:rsidRPr="0004697F" w:rsidRDefault="00BB1109" w:rsidP="00BB1109">
      <w:pPr>
        <w:pStyle w:val="Ngun"/>
        <w:rPr>
          <w:bCs/>
          <w:noProof/>
          <w:sz w:val="28"/>
          <w:szCs w:val="28"/>
        </w:rPr>
      </w:pPr>
      <w:r w:rsidRPr="0004697F">
        <w:rPr>
          <w:bCs/>
          <w:noProof/>
          <w:sz w:val="28"/>
          <w:szCs w:val="28"/>
        </w:rPr>
        <w:t xml:space="preserve">Nguồn: Báo cáo tổng hợp kết quả quan trắc môi trường tỉnh </w:t>
      </w:r>
      <w:r w:rsidR="00901A80" w:rsidRPr="0004697F">
        <w:rPr>
          <w:bCs/>
          <w:noProof/>
          <w:sz w:val="28"/>
          <w:szCs w:val="28"/>
        </w:rPr>
        <w:t>Đắk</w:t>
      </w:r>
      <w:r w:rsidRPr="0004697F">
        <w:rPr>
          <w:bCs/>
          <w:noProof/>
          <w:sz w:val="28"/>
          <w:szCs w:val="28"/>
        </w:rPr>
        <w:t xml:space="preserve"> Nông năm 2020</w:t>
      </w:r>
    </w:p>
    <w:p w14:paraId="05E4BDA1" w14:textId="77777777" w:rsidR="00BB1109" w:rsidRPr="0004697F" w:rsidRDefault="00BB1109" w:rsidP="00BB1109">
      <w:pPr>
        <w:pStyle w:val="Contentnomaly"/>
        <w:rPr>
          <w:i/>
          <w:noProof/>
          <w:sz w:val="28"/>
          <w:szCs w:val="28"/>
          <w:u w:val="single"/>
          <w:lang w:val="vi-VN"/>
        </w:rPr>
      </w:pPr>
      <w:r w:rsidRPr="0004697F">
        <w:rPr>
          <w:i/>
          <w:noProof/>
          <w:sz w:val="28"/>
          <w:szCs w:val="28"/>
          <w:u w:val="single"/>
          <w:lang w:val="vi-VN"/>
        </w:rPr>
        <w:t xml:space="preserve">* Ghi chú: </w:t>
      </w:r>
    </w:p>
    <w:p w14:paraId="334B873B" w14:textId="5BADCC47" w:rsidR="00BB1109" w:rsidRPr="0004697F" w:rsidRDefault="00BB1109" w:rsidP="00BB1109">
      <w:pPr>
        <w:pStyle w:val="Contentnomaly"/>
        <w:rPr>
          <w:i/>
          <w:noProof/>
          <w:sz w:val="28"/>
          <w:szCs w:val="28"/>
          <w:lang w:val="vi-VN"/>
        </w:rPr>
      </w:pPr>
      <w:r w:rsidRPr="0004697F">
        <w:rPr>
          <w:i/>
          <w:noProof/>
          <w:sz w:val="28"/>
          <w:szCs w:val="28"/>
          <w:lang w:val="vi-VN"/>
        </w:rPr>
        <w:t>QCVN 05:20</w:t>
      </w:r>
      <w:r w:rsidR="000335FD" w:rsidRPr="0004697F">
        <w:rPr>
          <w:i/>
          <w:noProof/>
          <w:sz w:val="28"/>
          <w:szCs w:val="28"/>
          <w:lang w:val="vi-VN"/>
        </w:rPr>
        <w:t>13</w:t>
      </w:r>
      <w:r w:rsidRPr="0004697F">
        <w:rPr>
          <w:i/>
          <w:noProof/>
          <w:sz w:val="28"/>
          <w:szCs w:val="28"/>
          <w:lang w:val="vi-VN"/>
        </w:rPr>
        <w:t>/BTNMT -  Quy chuẩn kỹ thuật quốc gia về chất lượng không khí xung quanh</w:t>
      </w:r>
      <w:r w:rsidR="00870E9B" w:rsidRPr="0004697F">
        <w:rPr>
          <w:i/>
          <w:noProof/>
          <w:sz w:val="28"/>
          <w:szCs w:val="28"/>
          <w:lang w:val="vi-VN"/>
        </w:rPr>
        <w:t>;</w:t>
      </w:r>
    </w:p>
    <w:p w14:paraId="738FAFAF" w14:textId="77777777" w:rsidR="00BB1109" w:rsidRPr="0004697F" w:rsidRDefault="00BB1109" w:rsidP="00BB1109">
      <w:pPr>
        <w:pStyle w:val="Contentnomaly"/>
        <w:rPr>
          <w:i/>
          <w:noProof/>
          <w:sz w:val="28"/>
          <w:szCs w:val="28"/>
          <w:lang w:val="vi-VN"/>
        </w:rPr>
      </w:pPr>
      <w:r w:rsidRPr="0004697F">
        <w:rPr>
          <w:i/>
          <w:noProof/>
          <w:sz w:val="28"/>
          <w:szCs w:val="28"/>
          <w:lang w:val="vi-VN"/>
        </w:rPr>
        <w:t>(*): QCVN 26:2010/BTNMT - Quy chuẩn kỹ thuật quốc gia về tiếng ồn.</w:t>
      </w:r>
    </w:p>
    <w:p w14:paraId="6A53B0D3" w14:textId="77777777" w:rsidR="00BB1109" w:rsidRPr="0004697F" w:rsidRDefault="00BB1109" w:rsidP="00BB1109">
      <w:pPr>
        <w:pStyle w:val="Heading5"/>
        <w:rPr>
          <w:sz w:val="28"/>
          <w:szCs w:val="28"/>
        </w:rPr>
      </w:pPr>
      <w:r w:rsidRPr="0004697F">
        <w:rPr>
          <w:sz w:val="28"/>
          <w:szCs w:val="28"/>
        </w:rPr>
        <w:t xml:space="preserve">          * Nhận xét:</w:t>
      </w:r>
    </w:p>
    <w:p w14:paraId="27B3905B" w14:textId="77777777" w:rsidR="00BB1109" w:rsidRPr="0004697F" w:rsidRDefault="00BB1109" w:rsidP="00BB1109">
      <w:pPr>
        <w:pStyle w:val="Contentnomaly"/>
        <w:rPr>
          <w:noProof/>
          <w:sz w:val="28"/>
          <w:szCs w:val="28"/>
          <w:lang w:val="vi-VN"/>
        </w:rPr>
      </w:pPr>
      <w:r w:rsidRPr="0004697F">
        <w:rPr>
          <w:noProof/>
          <w:sz w:val="28"/>
          <w:szCs w:val="28"/>
          <w:lang w:val="vi-VN"/>
        </w:rPr>
        <w:t xml:space="preserve"> Thông qua kết quả quan trắc môi trường không khí xung quanh khu vực dự án trong thời gian 03 năm gần nhất cho thấy hầu hết các chỉ tiêu phân tích đều thấp hơn quy chuẩn cho phép theo QCVN 05:2013/BTNMT và QCVN 26:2010/BTNMT.</w:t>
      </w:r>
    </w:p>
    <w:p w14:paraId="0EA58083" w14:textId="77777777" w:rsidR="00AA2D55" w:rsidRPr="0004697F" w:rsidRDefault="00AA2D55" w:rsidP="00E87C0D">
      <w:pPr>
        <w:spacing w:line="340" w:lineRule="exact"/>
        <w:ind w:firstLine="720"/>
        <w:jc w:val="both"/>
        <w:rPr>
          <w:rFonts w:eastAsia="MS Mincho"/>
          <w:b/>
          <w:bCs/>
          <w:sz w:val="28"/>
          <w:szCs w:val="28"/>
          <w:lang w:eastAsia="ja-JP"/>
        </w:rPr>
      </w:pPr>
    </w:p>
    <w:p w14:paraId="7E3FD390" w14:textId="77777777" w:rsidR="00AA2D55" w:rsidRPr="0004697F" w:rsidRDefault="00AA2D55" w:rsidP="00E87C0D">
      <w:pPr>
        <w:spacing w:line="340" w:lineRule="exact"/>
        <w:ind w:firstLine="720"/>
        <w:jc w:val="both"/>
        <w:rPr>
          <w:rFonts w:eastAsia="MS Mincho"/>
          <w:b/>
          <w:bCs/>
          <w:sz w:val="28"/>
          <w:szCs w:val="28"/>
          <w:lang w:eastAsia="ja-JP"/>
        </w:rPr>
        <w:sectPr w:rsidR="00AA2D55" w:rsidRPr="0004697F" w:rsidSect="000A58ED">
          <w:pgSz w:w="16834" w:h="11909" w:orient="landscape"/>
          <w:pgMar w:top="1701" w:right="1134" w:bottom="1134" w:left="1134" w:header="567" w:footer="369" w:gutter="0"/>
          <w:cols w:space="720"/>
          <w:docGrid w:linePitch="381"/>
        </w:sectPr>
      </w:pPr>
    </w:p>
    <w:p w14:paraId="7462F7CF" w14:textId="0FD8E3BD" w:rsidR="00BB1109" w:rsidRPr="0004697F" w:rsidRDefault="00BB1109" w:rsidP="00E87C0D">
      <w:pPr>
        <w:spacing w:line="340" w:lineRule="exact"/>
        <w:ind w:firstLine="720"/>
        <w:jc w:val="both"/>
        <w:rPr>
          <w:rFonts w:eastAsia="MS Mincho"/>
          <w:b/>
          <w:bCs/>
          <w:sz w:val="28"/>
          <w:szCs w:val="28"/>
          <w:lang w:eastAsia="ja-JP"/>
        </w:rPr>
      </w:pPr>
      <w:r w:rsidRPr="0004697F">
        <w:rPr>
          <w:rFonts w:eastAsia="MS Mincho"/>
          <w:b/>
          <w:bCs/>
          <w:sz w:val="28"/>
          <w:szCs w:val="28"/>
          <w:lang w:eastAsia="ja-JP"/>
        </w:rPr>
        <w:lastRenderedPageBreak/>
        <w:t>b. Khu vực thực hiện dự án</w:t>
      </w:r>
    </w:p>
    <w:p w14:paraId="5E3235EC" w14:textId="6CA10A7C" w:rsidR="007440EB" w:rsidRPr="0004697F" w:rsidRDefault="007440EB" w:rsidP="00E87C0D">
      <w:pPr>
        <w:spacing w:line="340" w:lineRule="exact"/>
        <w:ind w:firstLine="720"/>
        <w:jc w:val="both"/>
        <w:rPr>
          <w:rFonts w:eastAsia="MS Mincho"/>
          <w:sz w:val="28"/>
          <w:szCs w:val="28"/>
          <w:lang w:eastAsia="ja-JP"/>
        </w:rPr>
      </w:pPr>
      <w:r w:rsidRPr="0004697F">
        <w:rPr>
          <w:rFonts w:eastAsia="MS Mincho"/>
          <w:sz w:val="28"/>
          <w:szCs w:val="28"/>
          <w:lang w:eastAsia="ja-JP"/>
        </w:rPr>
        <w:t>Khu vực thực hiện dự án có dân cư thưa thớt, đất được sử dụng chủ yếu để trồng cây lâu năm và cây hàng năm. Do đó, môi trường không khí tương đối trong lành, hầu hết các chỉ tiêu đều n</w:t>
      </w:r>
      <w:r w:rsidR="00467305" w:rsidRPr="0004697F">
        <w:rPr>
          <w:rFonts w:eastAsia="MS Mincho"/>
          <w:sz w:val="28"/>
          <w:szCs w:val="28"/>
          <w:lang w:eastAsia="ja-JP"/>
        </w:rPr>
        <w:t>ằm</w:t>
      </w:r>
      <w:r w:rsidRPr="0004697F">
        <w:rPr>
          <w:rFonts w:eastAsia="MS Mincho"/>
          <w:sz w:val="28"/>
          <w:szCs w:val="28"/>
          <w:lang w:eastAsia="ja-JP"/>
        </w:rPr>
        <w:t xml:space="preserve"> trong giới hạn của QCVN 05: 20</w:t>
      </w:r>
      <w:r w:rsidR="000335FD" w:rsidRPr="0004697F">
        <w:rPr>
          <w:rFonts w:eastAsia="MS Mincho"/>
          <w:sz w:val="28"/>
          <w:szCs w:val="28"/>
          <w:lang w:eastAsia="ja-JP"/>
        </w:rPr>
        <w:t>13</w:t>
      </w:r>
      <w:r w:rsidRPr="0004697F">
        <w:rPr>
          <w:rFonts w:eastAsia="MS Mincho"/>
          <w:sz w:val="28"/>
          <w:szCs w:val="28"/>
          <w:lang w:eastAsia="ja-JP"/>
        </w:rPr>
        <w:t>/BTNMT</w:t>
      </w:r>
      <w:r w:rsidR="00467305" w:rsidRPr="0004697F">
        <w:rPr>
          <w:rFonts w:eastAsia="MS Mincho"/>
          <w:sz w:val="28"/>
          <w:szCs w:val="28"/>
          <w:lang w:eastAsia="ja-JP"/>
        </w:rPr>
        <w:t xml:space="preserve"> và</w:t>
      </w:r>
      <w:r w:rsidR="00467305" w:rsidRPr="0004697F">
        <w:rPr>
          <w:b/>
          <w:bCs/>
          <w:sz w:val="18"/>
          <w:szCs w:val="18"/>
        </w:rPr>
        <w:t xml:space="preserve"> </w:t>
      </w:r>
      <w:r w:rsidR="00467305" w:rsidRPr="0004697F">
        <w:rPr>
          <w:sz w:val="28"/>
          <w:szCs w:val="28"/>
        </w:rPr>
        <w:t>QCVN 26:2010/BTNMT</w:t>
      </w:r>
      <w:r w:rsidRPr="0004697F">
        <w:rPr>
          <w:rFonts w:eastAsia="MS Mincho"/>
          <w:sz w:val="28"/>
          <w:szCs w:val="28"/>
          <w:lang w:eastAsia="ja-JP"/>
        </w:rPr>
        <w:t>. Tuy nhiên, khi dự án đi vào hoạt động thì môi trường không khí sẽ là thành phần bị tác động nhiều nhất, đặc biệt là tiếng ồn, bụi và khí thải.</w:t>
      </w:r>
    </w:p>
    <w:p w14:paraId="474B8CF4" w14:textId="12E62091" w:rsidR="007440EB" w:rsidRPr="0004697F" w:rsidRDefault="007440EB" w:rsidP="003C173E">
      <w:pPr>
        <w:spacing w:line="360" w:lineRule="exact"/>
        <w:ind w:firstLine="720"/>
        <w:jc w:val="both"/>
        <w:rPr>
          <w:rFonts w:eastAsia="MS Mincho"/>
          <w:b/>
          <w:i/>
          <w:sz w:val="28"/>
          <w:szCs w:val="28"/>
          <w:lang w:eastAsia="ja-JP"/>
        </w:rPr>
      </w:pPr>
      <w:r w:rsidRPr="0004697F">
        <w:rPr>
          <w:rFonts w:eastAsia="MS Mincho"/>
          <w:sz w:val="28"/>
          <w:szCs w:val="28"/>
          <w:lang w:eastAsia="ja-JP"/>
        </w:rPr>
        <w:t xml:space="preserve">Để đánh giá chất lượng môi trường không khí xung quanh, Chủ dự án và đơn vị tư vấn đã phối hợp với </w:t>
      </w:r>
      <w:r w:rsidRPr="0004697F">
        <w:rPr>
          <w:bCs/>
          <w:spacing w:val="-6"/>
          <w:sz w:val="28"/>
          <w:szCs w:val="28"/>
        </w:rPr>
        <w:t>Trung tâm tâm tư vấn Công nghệ môi trường và Vệ sinh an toàn lao động (COSHET)</w:t>
      </w:r>
      <w:r w:rsidRPr="0004697F">
        <w:rPr>
          <w:rFonts w:eastAsia="MS Mincho"/>
          <w:sz w:val="28"/>
          <w:szCs w:val="28"/>
          <w:lang w:eastAsia="ja-JP"/>
        </w:rPr>
        <w:t xml:space="preserve"> tiến hành đo đạc và phân tích </w:t>
      </w:r>
      <w:r w:rsidR="00467305" w:rsidRPr="0004697F">
        <w:rPr>
          <w:rFonts w:eastAsia="MS Mincho"/>
          <w:sz w:val="28"/>
          <w:szCs w:val="28"/>
          <w:lang w:eastAsia="ja-JP"/>
        </w:rPr>
        <w:t>1</w:t>
      </w:r>
      <w:r w:rsidRPr="0004697F">
        <w:rPr>
          <w:rFonts w:eastAsia="MS Mincho"/>
          <w:sz w:val="28"/>
          <w:szCs w:val="28"/>
          <w:lang w:eastAsia="ja-JP"/>
        </w:rPr>
        <w:t xml:space="preserve"> mẫu không khí tại khu vực dự án. Kết quả phân tích mẫu tháng </w:t>
      </w:r>
      <w:r w:rsidR="007600A4" w:rsidRPr="0004697F">
        <w:rPr>
          <w:rFonts w:eastAsia="MS Mincho"/>
          <w:sz w:val="28"/>
          <w:szCs w:val="28"/>
          <w:lang w:eastAsia="ja-JP"/>
        </w:rPr>
        <w:t>6/2023</w:t>
      </w:r>
      <w:r w:rsidRPr="0004697F">
        <w:rPr>
          <w:rFonts w:eastAsia="MS Mincho"/>
          <w:sz w:val="28"/>
          <w:szCs w:val="28"/>
          <w:lang w:eastAsia="ja-JP"/>
        </w:rPr>
        <w:t xml:space="preserve"> như sau:</w:t>
      </w:r>
    </w:p>
    <w:p w14:paraId="386B4DE6" w14:textId="4D9C1CE9" w:rsidR="007440EB" w:rsidRPr="0004697F" w:rsidRDefault="00203BD0" w:rsidP="00707B94">
      <w:pPr>
        <w:pStyle w:val="Caption"/>
        <w:spacing w:before="120" w:after="0" w:line="360" w:lineRule="exact"/>
        <w:ind w:firstLine="0"/>
        <w:jc w:val="center"/>
        <w:rPr>
          <w:rFonts w:ascii="Times New Roman" w:eastAsia="MS Mincho" w:hAnsi="Times New Roman"/>
          <w:b/>
          <w:bCs/>
          <w:noProof/>
          <w:color w:val="auto"/>
          <w:lang w:val="vi-VN" w:eastAsia="ja-JP"/>
        </w:rPr>
      </w:pPr>
      <w:bookmarkStart w:id="968" w:name="_Toc327883673"/>
      <w:bookmarkStart w:id="969" w:name="_Toc327884122"/>
      <w:bookmarkStart w:id="970" w:name="_Toc328830119"/>
      <w:bookmarkStart w:id="971" w:name="_Toc328830725"/>
      <w:bookmarkStart w:id="972" w:name="_Toc328832146"/>
      <w:bookmarkStart w:id="973" w:name="_Toc328833259"/>
      <w:bookmarkStart w:id="974" w:name="_Toc328833612"/>
      <w:bookmarkStart w:id="975" w:name="_Toc39492993"/>
      <w:bookmarkStart w:id="976" w:name="_Toc75788473"/>
      <w:bookmarkStart w:id="977" w:name="_Toc145771141"/>
      <w:r w:rsidRPr="0004697F">
        <w:rPr>
          <w:rFonts w:ascii="Times New Roman" w:hAnsi="Times New Roman"/>
          <w:b/>
          <w:bCs/>
          <w:noProof/>
          <w:color w:val="auto"/>
          <w:lang w:val="vi-VN"/>
        </w:rPr>
        <w:t xml:space="preserve">Bảng </w:t>
      </w:r>
      <w:r w:rsidRPr="0004697F">
        <w:rPr>
          <w:rFonts w:ascii="Times New Roman" w:hAnsi="Times New Roman"/>
          <w:b/>
          <w:bCs/>
          <w:noProof/>
          <w:color w:val="auto"/>
          <w:lang w:val="vi-VN"/>
        </w:rPr>
        <w:fldChar w:fldCharType="begin"/>
      </w:r>
      <w:r w:rsidRPr="0004697F">
        <w:rPr>
          <w:rFonts w:ascii="Times New Roman" w:hAnsi="Times New Roman"/>
          <w:b/>
          <w:bCs/>
          <w:noProof/>
          <w:color w:val="auto"/>
          <w:lang w:val="vi-VN"/>
        </w:rPr>
        <w:instrText xml:space="preserve"> SEQ Bảng \* ARABIC </w:instrText>
      </w:r>
      <w:r w:rsidRPr="0004697F">
        <w:rPr>
          <w:rFonts w:ascii="Times New Roman" w:hAnsi="Times New Roman"/>
          <w:b/>
          <w:bCs/>
          <w:noProof/>
          <w:color w:val="auto"/>
          <w:lang w:val="vi-VN"/>
        </w:rPr>
        <w:fldChar w:fldCharType="separate"/>
      </w:r>
      <w:r w:rsidR="00282BDB" w:rsidRPr="0004697F">
        <w:rPr>
          <w:rFonts w:ascii="Times New Roman" w:hAnsi="Times New Roman"/>
          <w:b/>
          <w:bCs/>
          <w:noProof/>
          <w:color w:val="auto"/>
          <w:lang w:val="vi-VN"/>
        </w:rPr>
        <w:t>34</w:t>
      </w:r>
      <w:r w:rsidRPr="0004697F">
        <w:rPr>
          <w:rFonts w:ascii="Times New Roman" w:hAnsi="Times New Roman"/>
          <w:b/>
          <w:bCs/>
          <w:noProof/>
          <w:color w:val="auto"/>
          <w:lang w:val="vi-VN"/>
        </w:rPr>
        <w:fldChar w:fldCharType="end"/>
      </w:r>
      <w:r w:rsidR="007440EB" w:rsidRPr="0004697F">
        <w:rPr>
          <w:rFonts w:ascii="Times New Roman" w:hAnsi="Times New Roman"/>
          <w:b/>
          <w:bCs/>
          <w:noProof/>
          <w:color w:val="auto"/>
          <w:lang w:val="vi-VN"/>
        </w:rPr>
        <w:t xml:space="preserve">. </w:t>
      </w:r>
      <w:r w:rsidR="007440EB" w:rsidRPr="0004697F">
        <w:rPr>
          <w:rFonts w:ascii="Times New Roman" w:eastAsia="MS Mincho" w:hAnsi="Times New Roman"/>
          <w:b/>
          <w:bCs/>
          <w:noProof/>
          <w:color w:val="auto"/>
          <w:lang w:val="vi-VN" w:eastAsia="ja-JP"/>
        </w:rPr>
        <w:t>Kết quả phân tích môi trường không khí xung quanh</w:t>
      </w:r>
      <w:bookmarkEnd w:id="968"/>
      <w:bookmarkEnd w:id="969"/>
      <w:bookmarkEnd w:id="970"/>
      <w:bookmarkEnd w:id="971"/>
      <w:bookmarkEnd w:id="972"/>
      <w:bookmarkEnd w:id="973"/>
      <w:bookmarkEnd w:id="974"/>
      <w:r w:rsidR="007440EB" w:rsidRPr="0004697F">
        <w:rPr>
          <w:rFonts w:ascii="Times New Roman" w:eastAsia="MS Mincho" w:hAnsi="Times New Roman"/>
          <w:b/>
          <w:bCs/>
          <w:noProof/>
          <w:color w:val="auto"/>
          <w:lang w:val="vi-VN" w:eastAsia="ja-JP"/>
        </w:rPr>
        <w:t xml:space="preserve"> khu vực dự án</w:t>
      </w:r>
      <w:bookmarkEnd w:id="975"/>
      <w:bookmarkEnd w:id="976"/>
      <w:bookmarkEnd w:id="977"/>
    </w:p>
    <w:tbl>
      <w:tblPr>
        <w:tblW w:w="93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1"/>
        <w:gridCol w:w="1275"/>
        <w:gridCol w:w="851"/>
        <w:gridCol w:w="850"/>
        <w:gridCol w:w="851"/>
        <w:gridCol w:w="850"/>
        <w:gridCol w:w="993"/>
        <w:gridCol w:w="1559"/>
        <w:gridCol w:w="1572"/>
      </w:tblGrid>
      <w:tr w:rsidR="005B6E88" w:rsidRPr="0004697F" w14:paraId="55A948FA" w14:textId="77777777" w:rsidTr="00240769">
        <w:trPr>
          <w:trHeight w:val="340"/>
          <w:tblHeader/>
          <w:jc w:val="center"/>
        </w:trPr>
        <w:tc>
          <w:tcPr>
            <w:tcW w:w="581" w:type="dxa"/>
            <w:vMerge w:val="restart"/>
            <w:tcBorders>
              <w:bottom w:val="single" w:sz="4" w:space="0" w:color="auto"/>
            </w:tcBorders>
            <w:vAlign w:val="center"/>
          </w:tcPr>
          <w:p w14:paraId="7A0272F6" w14:textId="77777777" w:rsidR="00467305" w:rsidRPr="0004697F" w:rsidRDefault="00467305" w:rsidP="00603570">
            <w:pPr>
              <w:spacing w:before="0" w:line="320" w:lineRule="exact"/>
              <w:jc w:val="center"/>
              <w:rPr>
                <w:b/>
                <w:sz w:val="22"/>
                <w:szCs w:val="22"/>
              </w:rPr>
            </w:pPr>
            <w:r w:rsidRPr="0004697F">
              <w:rPr>
                <w:b/>
                <w:sz w:val="22"/>
                <w:szCs w:val="22"/>
              </w:rPr>
              <w:t>TT</w:t>
            </w:r>
          </w:p>
        </w:tc>
        <w:tc>
          <w:tcPr>
            <w:tcW w:w="1275" w:type="dxa"/>
            <w:vMerge w:val="restart"/>
            <w:tcBorders>
              <w:bottom w:val="single" w:sz="4" w:space="0" w:color="auto"/>
            </w:tcBorders>
            <w:vAlign w:val="center"/>
          </w:tcPr>
          <w:p w14:paraId="4B015222" w14:textId="77777777" w:rsidR="00467305" w:rsidRPr="0004697F" w:rsidRDefault="00467305" w:rsidP="00603570">
            <w:pPr>
              <w:spacing w:before="0" w:line="320" w:lineRule="exact"/>
              <w:rPr>
                <w:b/>
                <w:sz w:val="22"/>
                <w:szCs w:val="22"/>
              </w:rPr>
            </w:pPr>
            <w:r w:rsidRPr="0004697F">
              <w:rPr>
                <w:b/>
                <w:sz w:val="22"/>
                <w:szCs w:val="22"/>
              </w:rPr>
              <w:t>Chỉ tiêu</w:t>
            </w:r>
          </w:p>
        </w:tc>
        <w:tc>
          <w:tcPr>
            <w:tcW w:w="851" w:type="dxa"/>
            <w:vMerge w:val="restart"/>
            <w:tcBorders>
              <w:bottom w:val="single" w:sz="4" w:space="0" w:color="auto"/>
            </w:tcBorders>
            <w:vAlign w:val="center"/>
          </w:tcPr>
          <w:p w14:paraId="0CB8CB7B" w14:textId="77777777" w:rsidR="00467305" w:rsidRPr="0004697F" w:rsidRDefault="00467305" w:rsidP="00603570">
            <w:pPr>
              <w:spacing w:before="0" w:line="320" w:lineRule="exact"/>
              <w:jc w:val="center"/>
              <w:rPr>
                <w:b/>
                <w:sz w:val="22"/>
                <w:szCs w:val="22"/>
              </w:rPr>
            </w:pPr>
            <w:r w:rsidRPr="0004697F">
              <w:rPr>
                <w:b/>
                <w:sz w:val="22"/>
                <w:szCs w:val="22"/>
              </w:rPr>
              <w:t>Đơn vị</w:t>
            </w:r>
          </w:p>
        </w:tc>
        <w:tc>
          <w:tcPr>
            <w:tcW w:w="3544" w:type="dxa"/>
            <w:gridSpan w:val="4"/>
            <w:tcBorders>
              <w:bottom w:val="single" w:sz="4" w:space="0" w:color="auto"/>
            </w:tcBorders>
            <w:vAlign w:val="center"/>
          </w:tcPr>
          <w:p w14:paraId="2862DB18" w14:textId="77777777" w:rsidR="00467305" w:rsidRPr="0004697F" w:rsidRDefault="00467305" w:rsidP="00603570">
            <w:pPr>
              <w:spacing w:before="0" w:line="320" w:lineRule="exact"/>
              <w:jc w:val="center"/>
              <w:rPr>
                <w:b/>
                <w:sz w:val="22"/>
                <w:szCs w:val="22"/>
              </w:rPr>
            </w:pPr>
            <w:r w:rsidRPr="0004697F">
              <w:rPr>
                <w:b/>
                <w:sz w:val="22"/>
                <w:szCs w:val="22"/>
              </w:rPr>
              <w:t>Kết quả</w:t>
            </w:r>
          </w:p>
        </w:tc>
        <w:tc>
          <w:tcPr>
            <w:tcW w:w="1559" w:type="dxa"/>
            <w:vMerge w:val="restart"/>
            <w:tcBorders>
              <w:bottom w:val="single" w:sz="4" w:space="0" w:color="auto"/>
            </w:tcBorders>
            <w:vAlign w:val="center"/>
          </w:tcPr>
          <w:p w14:paraId="737BDE0A" w14:textId="77777777" w:rsidR="00467305" w:rsidRPr="0004697F" w:rsidRDefault="00467305" w:rsidP="00603570">
            <w:pPr>
              <w:spacing w:before="0" w:line="320" w:lineRule="exact"/>
              <w:jc w:val="center"/>
              <w:rPr>
                <w:b/>
                <w:sz w:val="18"/>
                <w:szCs w:val="18"/>
              </w:rPr>
            </w:pPr>
            <w:r w:rsidRPr="0004697F">
              <w:rPr>
                <w:b/>
                <w:sz w:val="18"/>
                <w:szCs w:val="18"/>
              </w:rPr>
              <w:t>QCVN 05:2013/BTNMT</w:t>
            </w:r>
          </w:p>
        </w:tc>
        <w:tc>
          <w:tcPr>
            <w:tcW w:w="1572" w:type="dxa"/>
            <w:vMerge w:val="restart"/>
            <w:tcBorders>
              <w:bottom w:val="single" w:sz="4" w:space="0" w:color="auto"/>
            </w:tcBorders>
            <w:vAlign w:val="center"/>
          </w:tcPr>
          <w:p w14:paraId="720219EB" w14:textId="77777777" w:rsidR="00467305" w:rsidRPr="0004697F" w:rsidRDefault="00467305" w:rsidP="00603570">
            <w:pPr>
              <w:spacing w:before="0" w:line="320" w:lineRule="exact"/>
              <w:jc w:val="center"/>
              <w:rPr>
                <w:b/>
                <w:sz w:val="18"/>
                <w:szCs w:val="18"/>
              </w:rPr>
            </w:pPr>
            <w:r w:rsidRPr="0004697F">
              <w:rPr>
                <w:b/>
                <w:bCs/>
                <w:sz w:val="18"/>
                <w:szCs w:val="18"/>
              </w:rPr>
              <w:t>QCVN 26:2010/BTNMT</w:t>
            </w:r>
          </w:p>
        </w:tc>
      </w:tr>
      <w:tr w:rsidR="005B6E88" w:rsidRPr="0004697F" w14:paraId="09465850" w14:textId="77777777" w:rsidTr="009F3385">
        <w:trPr>
          <w:trHeight w:val="340"/>
          <w:jc w:val="center"/>
        </w:trPr>
        <w:tc>
          <w:tcPr>
            <w:tcW w:w="581" w:type="dxa"/>
            <w:vMerge/>
            <w:vAlign w:val="center"/>
          </w:tcPr>
          <w:p w14:paraId="5A617B5B" w14:textId="77777777" w:rsidR="00467305" w:rsidRPr="0004697F" w:rsidRDefault="00467305" w:rsidP="00603570">
            <w:pPr>
              <w:spacing w:before="0" w:line="320" w:lineRule="exact"/>
              <w:jc w:val="center"/>
              <w:rPr>
                <w:sz w:val="22"/>
                <w:szCs w:val="22"/>
              </w:rPr>
            </w:pPr>
          </w:p>
        </w:tc>
        <w:tc>
          <w:tcPr>
            <w:tcW w:w="1275" w:type="dxa"/>
            <w:vMerge/>
            <w:vAlign w:val="center"/>
          </w:tcPr>
          <w:p w14:paraId="68C63869" w14:textId="77777777" w:rsidR="00467305" w:rsidRPr="0004697F" w:rsidRDefault="00467305" w:rsidP="00603570">
            <w:pPr>
              <w:spacing w:before="0" w:line="320" w:lineRule="exact"/>
              <w:rPr>
                <w:sz w:val="22"/>
                <w:szCs w:val="22"/>
              </w:rPr>
            </w:pPr>
          </w:p>
        </w:tc>
        <w:tc>
          <w:tcPr>
            <w:tcW w:w="851" w:type="dxa"/>
            <w:vMerge/>
            <w:vAlign w:val="center"/>
          </w:tcPr>
          <w:p w14:paraId="176EF2A2" w14:textId="77777777" w:rsidR="00467305" w:rsidRPr="0004697F" w:rsidRDefault="00467305" w:rsidP="00603570">
            <w:pPr>
              <w:spacing w:before="0" w:line="320" w:lineRule="exact"/>
              <w:jc w:val="center"/>
              <w:rPr>
                <w:sz w:val="22"/>
                <w:szCs w:val="22"/>
                <w:vertAlign w:val="superscript"/>
              </w:rPr>
            </w:pPr>
          </w:p>
        </w:tc>
        <w:tc>
          <w:tcPr>
            <w:tcW w:w="850" w:type="dxa"/>
            <w:vAlign w:val="center"/>
          </w:tcPr>
          <w:p w14:paraId="165EE634" w14:textId="77777777" w:rsidR="00467305" w:rsidRPr="0004697F" w:rsidRDefault="00467305" w:rsidP="00603570">
            <w:pPr>
              <w:spacing w:before="0" w:line="320" w:lineRule="exact"/>
              <w:jc w:val="center"/>
              <w:rPr>
                <w:sz w:val="22"/>
                <w:szCs w:val="22"/>
              </w:rPr>
            </w:pPr>
            <w:r w:rsidRPr="0004697F">
              <w:rPr>
                <w:sz w:val="22"/>
                <w:szCs w:val="22"/>
              </w:rPr>
              <w:t>Lần 1</w:t>
            </w:r>
          </w:p>
        </w:tc>
        <w:tc>
          <w:tcPr>
            <w:tcW w:w="851" w:type="dxa"/>
            <w:vAlign w:val="center"/>
          </w:tcPr>
          <w:p w14:paraId="51B218F4" w14:textId="77777777" w:rsidR="00467305" w:rsidRPr="0004697F" w:rsidRDefault="00467305" w:rsidP="00603570">
            <w:pPr>
              <w:spacing w:before="0" w:line="320" w:lineRule="exact"/>
              <w:jc w:val="center"/>
              <w:rPr>
                <w:sz w:val="22"/>
                <w:szCs w:val="22"/>
              </w:rPr>
            </w:pPr>
            <w:r w:rsidRPr="0004697F">
              <w:rPr>
                <w:sz w:val="22"/>
                <w:szCs w:val="22"/>
              </w:rPr>
              <w:t>Lần 2</w:t>
            </w:r>
          </w:p>
        </w:tc>
        <w:tc>
          <w:tcPr>
            <w:tcW w:w="850" w:type="dxa"/>
            <w:vAlign w:val="center"/>
          </w:tcPr>
          <w:p w14:paraId="38742E18" w14:textId="77777777" w:rsidR="00467305" w:rsidRPr="0004697F" w:rsidRDefault="00467305" w:rsidP="00603570">
            <w:pPr>
              <w:spacing w:before="0" w:line="320" w:lineRule="exact"/>
              <w:jc w:val="center"/>
              <w:rPr>
                <w:sz w:val="22"/>
                <w:szCs w:val="22"/>
              </w:rPr>
            </w:pPr>
            <w:r w:rsidRPr="0004697F">
              <w:rPr>
                <w:sz w:val="22"/>
                <w:szCs w:val="22"/>
              </w:rPr>
              <w:t>Lần 3</w:t>
            </w:r>
          </w:p>
        </w:tc>
        <w:tc>
          <w:tcPr>
            <w:tcW w:w="993" w:type="dxa"/>
            <w:vAlign w:val="center"/>
          </w:tcPr>
          <w:p w14:paraId="5C19264F" w14:textId="77777777" w:rsidR="00467305" w:rsidRPr="0004697F" w:rsidRDefault="00467305" w:rsidP="00603570">
            <w:pPr>
              <w:spacing w:before="0" w:line="320" w:lineRule="exact"/>
              <w:jc w:val="center"/>
              <w:rPr>
                <w:b/>
                <w:bCs/>
                <w:sz w:val="22"/>
                <w:szCs w:val="22"/>
              </w:rPr>
            </w:pPr>
            <w:r w:rsidRPr="0004697F">
              <w:rPr>
                <w:b/>
                <w:bCs/>
                <w:sz w:val="22"/>
                <w:szCs w:val="22"/>
              </w:rPr>
              <w:t>Trung bình</w:t>
            </w:r>
          </w:p>
        </w:tc>
        <w:tc>
          <w:tcPr>
            <w:tcW w:w="1559" w:type="dxa"/>
            <w:vMerge/>
            <w:vAlign w:val="center"/>
          </w:tcPr>
          <w:p w14:paraId="4BDF8B80" w14:textId="77777777" w:rsidR="00467305" w:rsidRPr="0004697F" w:rsidRDefault="00467305" w:rsidP="00603570">
            <w:pPr>
              <w:spacing w:before="0" w:line="320" w:lineRule="exact"/>
              <w:jc w:val="center"/>
              <w:rPr>
                <w:sz w:val="22"/>
                <w:szCs w:val="22"/>
              </w:rPr>
            </w:pPr>
          </w:p>
        </w:tc>
        <w:tc>
          <w:tcPr>
            <w:tcW w:w="1572" w:type="dxa"/>
            <w:vMerge/>
            <w:vAlign w:val="center"/>
          </w:tcPr>
          <w:p w14:paraId="59F78F6E" w14:textId="77777777" w:rsidR="00467305" w:rsidRPr="0004697F" w:rsidRDefault="00467305" w:rsidP="00603570">
            <w:pPr>
              <w:spacing w:before="0" w:line="320" w:lineRule="exact"/>
              <w:jc w:val="center"/>
              <w:rPr>
                <w:sz w:val="22"/>
                <w:szCs w:val="22"/>
              </w:rPr>
            </w:pPr>
          </w:p>
        </w:tc>
      </w:tr>
      <w:tr w:rsidR="005B6E88" w:rsidRPr="0004697F" w14:paraId="53E3767E" w14:textId="77777777" w:rsidTr="003F57E2">
        <w:trPr>
          <w:trHeight w:val="340"/>
          <w:jc w:val="center"/>
        </w:trPr>
        <w:tc>
          <w:tcPr>
            <w:tcW w:w="581" w:type="dxa"/>
            <w:vAlign w:val="center"/>
          </w:tcPr>
          <w:p w14:paraId="6AB6B75F" w14:textId="77777777" w:rsidR="00B54E34" w:rsidRPr="0004697F" w:rsidRDefault="00B54E34" w:rsidP="00B54E34">
            <w:pPr>
              <w:spacing w:before="0" w:line="320" w:lineRule="exact"/>
              <w:jc w:val="center"/>
              <w:rPr>
                <w:sz w:val="22"/>
                <w:szCs w:val="22"/>
              </w:rPr>
            </w:pPr>
            <w:r w:rsidRPr="0004697F">
              <w:rPr>
                <w:sz w:val="22"/>
                <w:szCs w:val="22"/>
              </w:rPr>
              <w:t>1</w:t>
            </w:r>
          </w:p>
        </w:tc>
        <w:tc>
          <w:tcPr>
            <w:tcW w:w="1275" w:type="dxa"/>
            <w:vAlign w:val="center"/>
          </w:tcPr>
          <w:p w14:paraId="7EA5AE32" w14:textId="77777777" w:rsidR="00B54E34" w:rsidRPr="0004697F" w:rsidRDefault="00B54E34" w:rsidP="00B54E34">
            <w:pPr>
              <w:spacing w:before="0" w:line="320" w:lineRule="exact"/>
              <w:rPr>
                <w:sz w:val="22"/>
                <w:szCs w:val="22"/>
              </w:rPr>
            </w:pPr>
            <w:r w:rsidRPr="0004697F">
              <w:rPr>
                <w:sz w:val="22"/>
                <w:szCs w:val="22"/>
              </w:rPr>
              <w:t>Nhiệt độ**</w:t>
            </w:r>
          </w:p>
        </w:tc>
        <w:tc>
          <w:tcPr>
            <w:tcW w:w="851" w:type="dxa"/>
            <w:vAlign w:val="center"/>
          </w:tcPr>
          <w:p w14:paraId="3518A994" w14:textId="77777777" w:rsidR="00B54E34" w:rsidRPr="0004697F" w:rsidRDefault="00B54E34" w:rsidP="00B54E34">
            <w:pPr>
              <w:spacing w:before="0" w:line="320" w:lineRule="exact"/>
              <w:jc w:val="center"/>
              <w:rPr>
                <w:sz w:val="22"/>
                <w:szCs w:val="22"/>
              </w:rPr>
            </w:pPr>
            <w:r w:rsidRPr="0004697F">
              <w:rPr>
                <w:sz w:val="22"/>
                <w:szCs w:val="22"/>
                <w:vertAlign w:val="superscript"/>
              </w:rPr>
              <w:t>0</w:t>
            </w:r>
            <w:r w:rsidRPr="0004697F">
              <w:rPr>
                <w:sz w:val="22"/>
                <w:szCs w:val="22"/>
              </w:rPr>
              <w:t>C</w:t>
            </w:r>
          </w:p>
        </w:tc>
        <w:tc>
          <w:tcPr>
            <w:tcW w:w="850" w:type="dxa"/>
            <w:vAlign w:val="center"/>
          </w:tcPr>
          <w:p w14:paraId="0E2E5E86" w14:textId="7C3A4754" w:rsidR="00B54E34" w:rsidRPr="0004697F" w:rsidRDefault="00B54E34" w:rsidP="00B54E34">
            <w:pPr>
              <w:spacing w:before="0" w:line="320" w:lineRule="exact"/>
              <w:jc w:val="center"/>
              <w:rPr>
                <w:sz w:val="22"/>
                <w:szCs w:val="22"/>
              </w:rPr>
            </w:pPr>
            <w:r w:rsidRPr="0004697F">
              <w:rPr>
                <w:sz w:val="22"/>
                <w:szCs w:val="22"/>
              </w:rPr>
              <w:t>31,8</w:t>
            </w:r>
          </w:p>
        </w:tc>
        <w:tc>
          <w:tcPr>
            <w:tcW w:w="851" w:type="dxa"/>
            <w:vAlign w:val="center"/>
          </w:tcPr>
          <w:p w14:paraId="23ECE04C" w14:textId="79772C80" w:rsidR="00B54E34" w:rsidRPr="0004697F" w:rsidRDefault="00B54E34" w:rsidP="00B54E34">
            <w:pPr>
              <w:spacing w:before="0" w:line="320" w:lineRule="exact"/>
              <w:jc w:val="center"/>
              <w:rPr>
                <w:sz w:val="22"/>
                <w:szCs w:val="22"/>
              </w:rPr>
            </w:pPr>
            <w:r w:rsidRPr="0004697F">
              <w:rPr>
                <w:sz w:val="22"/>
                <w:szCs w:val="22"/>
              </w:rPr>
              <w:t>29,3</w:t>
            </w:r>
          </w:p>
        </w:tc>
        <w:tc>
          <w:tcPr>
            <w:tcW w:w="850" w:type="dxa"/>
            <w:vAlign w:val="center"/>
          </w:tcPr>
          <w:p w14:paraId="51657E21" w14:textId="2E70A550" w:rsidR="00B54E34" w:rsidRPr="0004697F" w:rsidRDefault="00B54E34" w:rsidP="00B54E34">
            <w:pPr>
              <w:spacing w:before="0" w:line="320" w:lineRule="exact"/>
              <w:jc w:val="center"/>
              <w:rPr>
                <w:sz w:val="22"/>
                <w:szCs w:val="22"/>
              </w:rPr>
            </w:pPr>
            <w:r w:rsidRPr="0004697F">
              <w:rPr>
                <w:sz w:val="22"/>
                <w:szCs w:val="22"/>
              </w:rPr>
              <w:t>30,7</w:t>
            </w:r>
          </w:p>
        </w:tc>
        <w:tc>
          <w:tcPr>
            <w:tcW w:w="993" w:type="dxa"/>
            <w:vAlign w:val="center"/>
          </w:tcPr>
          <w:p w14:paraId="3DA48C82" w14:textId="1473706D" w:rsidR="00B54E34" w:rsidRPr="0004697F" w:rsidRDefault="00B54E34" w:rsidP="00B54E34">
            <w:pPr>
              <w:spacing w:before="0" w:line="320" w:lineRule="exact"/>
              <w:jc w:val="center"/>
              <w:rPr>
                <w:b/>
                <w:bCs/>
                <w:sz w:val="22"/>
                <w:szCs w:val="22"/>
              </w:rPr>
            </w:pPr>
            <w:r w:rsidRPr="0004697F">
              <w:rPr>
                <w:sz w:val="22"/>
                <w:szCs w:val="22"/>
              </w:rPr>
              <w:t>30,6</w:t>
            </w:r>
          </w:p>
        </w:tc>
        <w:tc>
          <w:tcPr>
            <w:tcW w:w="1559" w:type="dxa"/>
            <w:vAlign w:val="center"/>
          </w:tcPr>
          <w:p w14:paraId="6CAF2CDE" w14:textId="77777777" w:rsidR="00B54E34" w:rsidRPr="0004697F" w:rsidRDefault="00B54E34" w:rsidP="00B54E34">
            <w:pPr>
              <w:spacing w:before="0" w:line="320" w:lineRule="exact"/>
              <w:jc w:val="center"/>
              <w:rPr>
                <w:b/>
                <w:bCs/>
                <w:sz w:val="22"/>
                <w:szCs w:val="22"/>
              </w:rPr>
            </w:pPr>
            <w:r w:rsidRPr="0004697F">
              <w:rPr>
                <w:b/>
                <w:bCs/>
                <w:sz w:val="22"/>
                <w:szCs w:val="22"/>
              </w:rPr>
              <w:t>-</w:t>
            </w:r>
          </w:p>
        </w:tc>
        <w:tc>
          <w:tcPr>
            <w:tcW w:w="1572" w:type="dxa"/>
            <w:vAlign w:val="center"/>
          </w:tcPr>
          <w:p w14:paraId="17593218" w14:textId="77777777" w:rsidR="00B54E34" w:rsidRPr="0004697F" w:rsidRDefault="00B54E34" w:rsidP="00B54E34">
            <w:pPr>
              <w:spacing w:before="0" w:line="320" w:lineRule="exact"/>
              <w:jc w:val="center"/>
              <w:rPr>
                <w:b/>
                <w:bCs/>
                <w:sz w:val="22"/>
                <w:szCs w:val="22"/>
              </w:rPr>
            </w:pPr>
            <w:r w:rsidRPr="0004697F">
              <w:rPr>
                <w:b/>
                <w:bCs/>
                <w:sz w:val="22"/>
                <w:szCs w:val="22"/>
              </w:rPr>
              <w:t>-</w:t>
            </w:r>
          </w:p>
        </w:tc>
      </w:tr>
      <w:tr w:rsidR="005B6E88" w:rsidRPr="0004697F" w14:paraId="7F03E246" w14:textId="77777777" w:rsidTr="003F57E2">
        <w:trPr>
          <w:trHeight w:val="340"/>
          <w:jc w:val="center"/>
        </w:trPr>
        <w:tc>
          <w:tcPr>
            <w:tcW w:w="581" w:type="dxa"/>
            <w:vAlign w:val="center"/>
          </w:tcPr>
          <w:p w14:paraId="5845AD51" w14:textId="77777777" w:rsidR="00B54E34" w:rsidRPr="0004697F" w:rsidRDefault="00B54E34" w:rsidP="00B54E34">
            <w:pPr>
              <w:spacing w:before="0" w:line="320" w:lineRule="exact"/>
              <w:jc w:val="center"/>
              <w:rPr>
                <w:sz w:val="22"/>
                <w:szCs w:val="22"/>
              </w:rPr>
            </w:pPr>
            <w:r w:rsidRPr="0004697F">
              <w:rPr>
                <w:sz w:val="22"/>
                <w:szCs w:val="22"/>
              </w:rPr>
              <w:t>2</w:t>
            </w:r>
          </w:p>
        </w:tc>
        <w:tc>
          <w:tcPr>
            <w:tcW w:w="1275" w:type="dxa"/>
            <w:vAlign w:val="center"/>
          </w:tcPr>
          <w:p w14:paraId="0416EBB3" w14:textId="77777777" w:rsidR="00B54E34" w:rsidRPr="0004697F" w:rsidRDefault="00B54E34" w:rsidP="00B54E34">
            <w:pPr>
              <w:spacing w:before="0" w:line="320" w:lineRule="exact"/>
              <w:rPr>
                <w:rFonts w:eastAsia="MS Mincho"/>
                <w:sz w:val="22"/>
                <w:szCs w:val="22"/>
                <w:lang w:eastAsia="ja-JP"/>
              </w:rPr>
            </w:pPr>
            <w:r w:rsidRPr="0004697F">
              <w:rPr>
                <w:sz w:val="22"/>
                <w:szCs w:val="22"/>
              </w:rPr>
              <w:t>Độ ẩm**</w:t>
            </w:r>
          </w:p>
        </w:tc>
        <w:tc>
          <w:tcPr>
            <w:tcW w:w="851" w:type="dxa"/>
            <w:vAlign w:val="center"/>
          </w:tcPr>
          <w:p w14:paraId="7E5CDB62" w14:textId="77777777" w:rsidR="00B54E34" w:rsidRPr="0004697F" w:rsidRDefault="00B54E34" w:rsidP="00B54E34">
            <w:pPr>
              <w:spacing w:before="0" w:line="320" w:lineRule="exact"/>
              <w:jc w:val="center"/>
              <w:rPr>
                <w:rFonts w:eastAsia="MS Mincho"/>
                <w:bCs/>
                <w:sz w:val="22"/>
                <w:szCs w:val="22"/>
                <w:vertAlign w:val="superscript"/>
                <w:lang w:eastAsia="ja-JP"/>
              </w:rPr>
            </w:pPr>
            <w:r w:rsidRPr="0004697F">
              <w:rPr>
                <w:sz w:val="22"/>
                <w:szCs w:val="22"/>
              </w:rPr>
              <w:t>%</w:t>
            </w:r>
          </w:p>
        </w:tc>
        <w:tc>
          <w:tcPr>
            <w:tcW w:w="850" w:type="dxa"/>
            <w:vAlign w:val="center"/>
          </w:tcPr>
          <w:p w14:paraId="4B5948FE" w14:textId="217CC9EA" w:rsidR="00B54E34" w:rsidRPr="0004697F" w:rsidRDefault="00B54E34" w:rsidP="00B54E34">
            <w:pPr>
              <w:spacing w:before="0" w:line="320" w:lineRule="exact"/>
              <w:jc w:val="center"/>
              <w:rPr>
                <w:sz w:val="22"/>
                <w:szCs w:val="22"/>
              </w:rPr>
            </w:pPr>
            <w:r w:rsidRPr="0004697F">
              <w:rPr>
                <w:sz w:val="22"/>
                <w:szCs w:val="22"/>
              </w:rPr>
              <w:t>67,5</w:t>
            </w:r>
          </w:p>
        </w:tc>
        <w:tc>
          <w:tcPr>
            <w:tcW w:w="851" w:type="dxa"/>
            <w:vAlign w:val="center"/>
          </w:tcPr>
          <w:p w14:paraId="3B5224FF" w14:textId="5B02BFB4" w:rsidR="00B54E34" w:rsidRPr="0004697F" w:rsidRDefault="00B54E34" w:rsidP="00B54E34">
            <w:pPr>
              <w:spacing w:before="0" w:line="320" w:lineRule="exact"/>
              <w:jc w:val="center"/>
              <w:rPr>
                <w:sz w:val="22"/>
                <w:szCs w:val="22"/>
              </w:rPr>
            </w:pPr>
            <w:r w:rsidRPr="0004697F">
              <w:rPr>
                <w:sz w:val="22"/>
                <w:szCs w:val="22"/>
              </w:rPr>
              <w:t>62,3</w:t>
            </w:r>
          </w:p>
        </w:tc>
        <w:tc>
          <w:tcPr>
            <w:tcW w:w="850" w:type="dxa"/>
            <w:vAlign w:val="center"/>
          </w:tcPr>
          <w:p w14:paraId="5962139E" w14:textId="0699A7B7" w:rsidR="00B54E34" w:rsidRPr="0004697F" w:rsidRDefault="00B54E34" w:rsidP="00B54E34">
            <w:pPr>
              <w:spacing w:before="0" w:line="320" w:lineRule="exact"/>
              <w:jc w:val="center"/>
              <w:rPr>
                <w:sz w:val="22"/>
                <w:szCs w:val="22"/>
              </w:rPr>
            </w:pPr>
            <w:r w:rsidRPr="0004697F">
              <w:rPr>
                <w:sz w:val="22"/>
                <w:szCs w:val="22"/>
              </w:rPr>
              <w:t>68,2</w:t>
            </w:r>
          </w:p>
        </w:tc>
        <w:tc>
          <w:tcPr>
            <w:tcW w:w="993" w:type="dxa"/>
            <w:vAlign w:val="center"/>
          </w:tcPr>
          <w:p w14:paraId="22976B18" w14:textId="1D4D6AAE" w:rsidR="00B54E34" w:rsidRPr="0004697F" w:rsidRDefault="00B54E34" w:rsidP="00B54E34">
            <w:pPr>
              <w:spacing w:before="0" w:line="320" w:lineRule="exact"/>
              <w:jc w:val="center"/>
              <w:rPr>
                <w:rFonts w:eastAsia="MS Mincho"/>
                <w:b/>
                <w:bCs/>
                <w:sz w:val="22"/>
                <w:szCs w:val="22"/>
                <w:lang w:eastAsia="ja-JP"/>
              </w:rPr>
            </w:pPr>
            <w:r w:rsidRPr="0004697F">
              <w:rPr>
                <w:sz w:val="22"/>
                <w:szCs w:val="22"/>
              </w:rPr>
              <w:t>66</w:t>
            </w:r>
          </w:p>
        </w:tc>
        <w:tc>
          <w:tcPr>
            <w:tcW w:w="1559" w:type="dxa"/>
            <w:vAlign w:val="center"/>
          </w:tcPr>
          <w:p w14:paraId="25F43144" w14:textId="77777777" w:rsidR="00B54E34" w:rsidRPr="0004697F" w:rsidRDefault="00B54E34" w:rsidP="00B54E34">
            <w:pPr>
              <w:spacing w:before="0" w:line="320" w:lineRule="exact"/>
              <w:jc w:val="center"/>
              <w:rPr>
                <w:b/>
                <w:bCs/>
                <w:sz w:val="22"/>
                <w:szCs w:val="22"/>
              </w:rPr>
            </w:pPr>
            <w:r w:rsidRPr="0004697F">
              <w:rPr>
                <w:b/>
                <w:bCs/>
                <w:sz w:val="22"/>
                <w:szCs w:val="22"/>
              </w:rPr>
              <w:t>-</w:t>
            </w:r>
          </w:p>
        </w:tc>
        <w:tc>
          <w:tcPr>
            <w:tcW w:w="1572" w:type="dxa"/>
            <w:vAlign w:val="center"/>
          </w:tcPr>
          <w:p w14:paraId="2412C45D" w14:textId="77777777" w:rsidR="00B54E34" w:rsidRPr="0004697F" w:rsidRDefault="00B54E34" w:rsidP="00B54E34">
            <w:pPr>
              <w:spacing w:before="0" w:line="320" w:lineRule="exact"/>
              <w:jc w:val="center"/>
              <w:rPr>
                <w:b/>
                <w:bCs/>
                <w:sz w:val="22"/>
                <w:szCs w:val="22"/>
              </w:rPr>
            </w:pPr>
            <w:r w:rsidRPr="0004697F">
              <w:rPr>
                <w:b/>
                <w:bCs/>
                <w:sz w:val="22"/>
                <w:szCs w:val="22"/>
              </w:rPr>
              <w:t>-</w:t>
            </w:r>
          </w:p>
        </w:tc>
      </w:tr>
      <w:tr w:rsidR="005B6E88" w:rsidRPr="0004697F" w14:paraId="776DDEC1" w14:textId="77777777" w:rsidTr="003F57E2">
        <w:trPr>
          <w:trHeight w:val="340"/>
          <w:jc w:val="center"/>
        </w:trPr>
        <w:tc>
          <w:tcPr>
            <w:tcW w:w="581" w:type="dxa"/>
            <w:vAlign w:val="center"/>
          </w:tcPr>
          <w:p w14:paraId="530C8400" w14:textId="77777777" w:rsidR="00B54E34" w:rsidRPr="0004697F" w:rsidRDefault="00B54E34" w:rsidP="00B54E34">
            <w:pPr>
              <w:spacing w:before="0" w:line="320" w:lineRule="exact"/>
              <w:jc w:val="center"/>
              <w:rPr>
                <w:sz w:val="22"/>
                <w:szCs w:val="22"/>
              </w:rPr>
            </w:pPr>
            <w:r w:rsidRPr="0004697F">
              <w:rPr>
                <w:sz w:val="22"/>
                <w:szCs w:val="22"/>
              </w:rPr>
              <w:t>3</w:t>
            </w:r>
          </w:p>
        </w:tc>
        <w:tc>
          <w:tcPr>
            <w:tcW w:w="1275" w:type="dxa"/>
            <w:vAlign w:val="center"/>
          </w:tcPr>
          <w:p w14:paraId="2230D57C" w14:textId="77777777" w:rsidR="00B54E34" w:rsidRPr="0004697F" w:rsidRDefault="00B54E34" w:rsidP="00B54E34">
            <w:pPr>
              <w:spacing w:before="0" w:line="320" w:lineRule="exact"/>
              <w:rPr>
                <w:rFonts w:eastAsia="MS Mincho"/>
                <w:sz w:val="22"/>
                <w:szCs w:val="22"/>
                <w:lang w:eastAsia="ja-JP"/>
              </w:rPr>
            </w:pPr>
            <w:r w:rsidRPr="0004697F">
              <w:rPr>
                <w:sz w:val="22"/>
                <w:szCs w:val="22"/>
              </w:rPr>
              <w:t>Tiếng ồn**</w:t>
            </w:r>
          </w:p>
        </w:tc>
        <w:tc>
          <w:tcPr>
            <w:tcW w:w="851" w:type="dxa"/>
            <w:vAlign w:val="center"/>
          </w:tcPr>
          <w:p w14:paraId="467AB596" w14:textId="77777777" w:rsidR="00B54E34" w:rsidRPr="0004697F" w:rsidRDefault="00B54E34" w:rsidP="00B54E34">
            <w:pPr>
              <w:spacing w:before="0" w:line="320" w:lineRule="exact"/>
              <w:jc w:val="center"/>
              <w:rPr>
                <w:rFonts w:eastAsia="MS Mincho"/>
                <w:bCs/>
                <w:sz w:val="22"/>
                <w:szCs w:val="22"/>
                <w:vertAlign w:val="superscript"/>
                <w:lang w:eastAsia="ja-JP"/>
              </w:rPr>
            </w:pPr>
            <w:r w:rsidRPr="0004697F">
              <w:rPr>
                <w:sz w:val="22"/>
                <w:szCs w:val="22"/>
              </w:rPr>
              <w:t>dBA</w:t>
            </w:r>
          </w:p>
        </w:tc>
        <w:tc>
          <w:tcPr>
            <w:tcW w:w="850" w:type="dxa"/>
            <w:vAlign w:val="center"/>
          </w:tcPr>
          <w:p w14:paraId="6C951687" w14:textId="74D68CE1" w:rsidR="00B54E34" w:rsidRPr="0004697F" w:rsidRDefault="00B54E34" w:rsidP="00B54E34">
            <w:pPr>
              <w:spacing w:before="0" w:line="320" w:lineRule="exact"/>
              <w:jc w:val="center"/>
              <w:rPr>
                <w:sz w:val="22"/>
                <w:szCs w:val="22"/>
              </w:rPr>
            </w:pPr>
            <w:r w:rsidRPr="0004697F">
              <w:rPr>
                <w:sz w:val="22"/>
                <w:szCs w:val="22"/>
              </w:rPr>
              <w:t>60</w:t>
            </w:r>
          </w:p>
        </w:tc>
        <w:tc>
          <w:tcPr>
            <w:tcW w:w="851" w:type="dxa"/>
            <w:vAlign w:val="center"/>
          </w:tcPr>
          <w:p w14:paraId="2E8E2D7C" w14:textId="3E6DDC07" w:rsidR="00B54E34" w:rsidRPr="0004697F" w:rsidRDefault="00B54E34" w:rsidP="00B54E34">
            <w:pPr>
              <w:spacing w:before="0" w:line="320" w:lineRule="exact"/>
              <w:jc w:val="center"/>
              <w:rPr>
                <w:sz w:val="22"/>
                <w:szCs w:val="22"/>
              </w:rPr>
            </w:pPr>
            <w:r w:rsidRPr="0004697F">
              <w:rPr>
                <w:sz w:val="22"/>
                <w:szCs w:val="22"/>
              </w:rPr>
              <w:t>61</w:t>
            </w:r>
          </w:p>
        </w:tc>
        <w:tc>
          <w:tcPr>
            <w:tcW w:w="850" w:type="dxa"/>
            <w:vAlign w:val="center"/>
          </w:tcPr>
          <w:p w14:paraId="1F73AC04" w14:textId="2647FF6D" w:rsidR="00B54E34" w:rsidRPr="0004697F" w:rsidRDefault="00B54E34" w:rsidP="00B54E34">
            <w:pPr>
              <w:spacing w:before="0" w:line="320" w:lineRule="exact"/>
              <w:jc w:val="center"/>
              <w:rPr>
                <w:sz w:val="22"/>
                <w:szCs w:val="22"/>
              </w:rPr>
            </w:pPr>
            <w:r w:rsidRPr="0004697F">
              <w:rPr>
                <w:sz w:val="22"/>
                <w:szCs w:val="22"/>
              </w:rPr>
              <w:t>58</w:t>
            </w:r>
          </w:p>
        </w:tc>
        <w:tc>
          <w:tcPr>
            <w:tcW w:w="993" w:type="dxa"/>
            <w:vAlign w:val="center"/>
          </w:tcPr>
          <w:p w14:paraId="339AD13F" w14:textId="7DAA800E" w:rsidR="00B54E34" w:rsidRPr="0004697F" w:rsidRDefault="00B54E34" w:rsidP="00B54E34">
            <w:pPr>
              <w:spacing w:before="0" w:line="320" w:lineRule="exact"/>
              <w:jc w:val="center"/>
              <w:rPr>
                <w:rFonts w:eastAsia="MS Mincho"/>
                <w:b/>
                <w:bCs/>
                <w:sz w:val="22"/>
                <w:szCs w:val="22"/>
                <w:lang w:eastAsia="ja-JP"/>
              </w:rPr>
            </w:pPr>
            <w:r w:rsidRPr="0004697F">
              <w:rPr>
                <w:sz w:val="22"/>
                <w:szCs w:val="22"/>
              </w:rPr>
              <w:t>59,7</w:t>
            </w:r>
          </w:p>
        </w:tc>
        <w:tc>
          <w:tcPr>
            <w:tcW w:w="1559" w:type="dxa"/>
            <w:vAlign w:val="center"/>
          </w:tcPr>
          <w:p w14:paraId="555A35C7" w14:textId="77777777" w:rsidR="00B54E34" w:rsidRPr="0004697F" w:rsidRDefault="00B54E34" w:rsidP="00B54E34">
            <w:pPr>
              <w:spacing w:before="0" w:line="320" w:lineRule="exact"/>
              <w:jc w:val="center"/>
              <w:rPr>
                <w:b/>
                <w:bCs/>
                <w:sz w:val="22"/>
                <w:szCs w:val="22"/>
              </w:rPr>
            </w:pPr>
            <w:r w:rsidRPr="0004697F">
              <w:rPr>
                <w:b/>
                <w:bCs/>
                <w:sz w:val="22"/>
                <w:szCs w:val="22"/>
              </w:rPr>
              <w:t>-</w:t>
            </w:r>
          </w:p>
        </w:tc>
        <w:tc>
          <w:tcPr>
            <w:tcW w:w="1572" w:type="dxa"/>
            <w:vAlign w:val="center"/>
          </w:tcPr>
          <w:p w14:paraId="00CDEF9C" w14:textId="77777777" w:rsidR="00B54E34" w:rsidRPr="0004697F" w:rsidRDefault="00B54E34" w:rsidP="00B54E34">
            <w:pPr>
              <w:spacing w:before="0" w:line="320" w:lineRule="exact"/>
              <w:jc w:val="center"/>
              <w:rPr>
                <w:b/>
                <w:bCs/>
                <w:sz w:val="22"/>
                <w:szCs w:val="22"/>
              </w:rPr>
            </w:pPr>
            <w:r w:rsidRPr="0004697F">
              <w:rPr>
                <w:b/>
                <w:bCs/>
                <w:sz w:val="22"/>
                <w:szCs w:val="22"/>
              </w:rPr>
              <w:t>70</w:t>
            </w:r>
          </w:p>
        </w:tc>
      </w:tr>
      <w:tr w:rsidR="005B6E88" w:rsidRPr="0004697F" w14:paraId="151E5779" w14:textId="77777777" w:rsidTr="003F57E2">
        <w:trPr>
          <w:trHeight w:val="340"/>
          <w:jc w:val="center"/>
        </w:trPr>
        <w:tc>
          <w:tcPr>
            <w:tcW w:w="581" w:type="dxa"/>
            <w:vAlign w:val="center"/>
          </w:tcPr>
          <w:p w14:paraId="4D077CF6" w14:textId="77777777" w:rsidR="00B54E34" w:rsidRPr="0004697F" w:rsidRDefault="00B54E34" w:rsidP="00B54E34">
            <w:pPr>
              <w:spacing w:before="0" w:line="320" w:lineRule="exact"/>
              <w:jc w:val="center"/>
              <w:rPr>
                <w:sz w:val="22"/>
                <w:szCs w:val="22"/>
              </w:rPr>
            </w:pPr>
            <w:r w:rsidRPr="0004697F">
              <w:rPr>
                <w:sz w:val="22"/>
                <w:szCs w:val="22"/>
              </w:rPr>
              <w:t>4</w:t>
            </w:r>
          </w:p>
        </w:tc>
        <w:tc>
          <w:tcPr>
            <w:tcW w:w="1275" w:type="dxa"/>
            <w:vAlign w:val="center"/>
          </w:tcPr>
          <w:p w14:paraId="3351CF7F" w14:textId="77777777" w:rsidR="00B54E34" w:rsidRPr="0004697F" w:rsidRDefault="00B54E34" w:rsidP="00B54E34">
            <w:pPr>
              <w:spacing w:before="0" w:line="320" w:lineRule="exact"/>
              <w:rPr>
                <w:sz w:val="22"/>
                <w:szCs w:val="22"/>
                <w:vertAlign w:val="superscript"/>
              </w:rPr>
            </w:pPr>
            <w:r w:rsidRPr="0004697F">
              <w:rPr>
                <w:sz w:val="22"/>
                <w:szCs w:val="22"/>
              </w:rPr>
              <w:t>NO</w:t>
            </w:r>
            <w:r w:rsidRPr="0004697F">
              <w:rPr>
                <w:sz w:val="22"/>
                <w:szCs w:val="22"/>
                <w:vertAlign w:val="subscript"/>
              </w:rPr>
              <w:t>2</w:t>
            </w:r>
            <w:r w:rsidRPr="0004697F">
              <w:rPr>
                <w:sz w:val="22"/>
                <w:szCs w:val="22"/>
              </w:rPr>
              <w:t>**</w:t>
            </w:r>
          </w:p>
        </w:tc>
        <w:tc>
          <w:tcPr>
            <w:tcW w:w="851" w:type="dxa"/>
            <w:vAlign w:val="center"/>
          </w:tcPr>
          <w:p w14:paraId="649204B7" w14:textId="77777777" w:rsidR="00B54E34" w:rsidRPr="0004697F" w:rsidRDefault="00B54E34" w:rsidP="00B54E34">
            <w:pPr>
              <w:spacing w:before="0" w:line="320" w:lineRule="exact"/>
              <w:jc w:val="center"/>
              <w:rPr>
                <w:sz w:val="22"/>
                <w:szCs w:val="22"/>
              </w:rPr>
            </w:pPr>
            <w:r w:rsidRPr="0004697F">
              <w:rPr>
                <w:sz w:val="22"/>
                <w:szCs w:val="22"/>
              </w:rPr>
              <w:t>µg/m</w:t>
            </w:r>
            <w:r w:rsidRPr="0004697F">
              <w:rPr>
                <w:sz w:val="22"/>
                <w:szCs w:val="22"/>
                <w:vertAlign w:val="superscript"/>
              </w:rPr>
              <w:t>3</w:t>
            </w:r>
          </w:p>
        </w:tc>
        <w:tc>
          <w:tcPr>
            <w:tcW w:w="850" w:type="dxa"/>
            <w:vAlign w:val="center"/>
          </w:tcPr>
          <w:p w14:paraId="50CBC88E" w14:textId="7FE13932" w:rsidR="00B54E34" w:rsidRPr="0004697F" w:rsidRDefault="00B54E34" w:rsidP="00B54E34">
            <w:pPr>
              <w:spacing w:before="0" w:line="320" w:lineRule="exact"/>
              <w:jc w:val="center"/>
              <w:rPr>
                <w:sz w:val="22"/>
                <w:szCs w:val="22"/>
              </w:rPr>
            </w:pPr>
            <w:r w:rsidRPr="0004697F">
              <w:rPr>
                <w:sz w:val="22"/>
                <w:szCs w:val="22"/>
              </w:rPr>
              <w:t>21</w:t>
            </w:r>
          </w:p>
        </w:tc>
        <w:tc>
          <w:tcPr>
            <w:tcW w:w="851" w:type="dxa"/>
            <w:vAlign w:val="center"/>
          </w:tcPr>
          <w:p w14:paraId="34D9D4E4" w14:textId="0A7532D1" w:rsidR="00B54E34" w:rsidRPr="0004697F" w:rsidRDefault="00B54E34" w:rsidP="00B54E34">
            <w:pPr>
              <w:spacing w:before="0" w:line="320" w:lineRule="exact"/>
              <w:jc w:val="center"/>
              <w:rPr>
                <w:sz w:val="22"/>
                <w:szCs w:val="22"/>
              </w:rPr>
            </w:pPr>
            <w:r w:rsidRPr="0004697F">
              <w:rPr>
                <w:sz w:val="22"/>
                <w:szCs w:val="22"/>
              </w:rPr>
              <w:t>25</w:t>
            </w:r>
          </w:p>
        </w:tc>
        <w:tc>
          <w:tcPr>
            <w:tcW w:w="850" w:type="dxa"/>
            <w:vAlign w:val="center"/>
          </w:tcPr>
          <w:p w14:paraId="23C8F87C" w14:textId="0E3363AB" w:rsidR="00B54E34" w:rsidRPr="0004697F" w:rsidRDefault="00B54E34" w:rsidP="00B54E34">
            <w:pPr>
              <w:spacing w:before="0" w:line="320" w:lineRule="exact"/>
              <w:jc w:val="center"/>
              <w:rPr>
                <w:sz w:val="22"/>
                <w:szCs w:val="22"/>
              </w:rPr>
            </w:pPr>
            <w:r w:rsidRPr="0004697F">
              <w:rPr>
                <w:sz w:val="22"/>
                <w:szCs w:val="22"/>
              </w:rPr>
              <w:t>19</w:t>
            </w:r>
          </w:p>
        </w:tc>
        <w:tc>
          <w:tcPr>
            <w:tcW w:w="993" w:type="dxa"/>
            <w:vAlign w:val="center"/>
          </w:tcPr>
          <w:p w14:paraId="6FF175BA" w14:textId="39B9916B" w:rsidR="00B54E34" w:rsidRPr="0004697F" w:rsidRDefault="00B54E34" w:rsidP="00B54E34">
            <w:pPr>
              <w:spacing w:before="0" w:line="320" w:lineRule="exact"/>
              <w:jc w:val="center"/>
              <w:rPr>
                <w:b/>
                <w:bCs/>
                <w:sz w:val="22"/>
                <w:szCs w:val="22"/>
              </w:rPr>
            </w:pPr>
            <w:r w:rsidRPr="0004697F">
              <w:rPr>
                <w:sz w:val="22"/>
                <w:szCs w:val="22"/>
              </w:rPr>
              <w:t>21,7</w:t>
            </w:r>
          </w:p>
        </w:tc>
        <w:tc>
          <w:tcPr>
            <w:tcW w:w="1559" w:type="dxa"/>
            <w:vAlign w:val="center"/>
          </w:tcPr>
          <w:p w14:paraId="1D3E41C1" w14:textId="77777777" w:rsidR="00B54E34" w:rsidRPr="0004697F" w:rsidRDefault="00B54E34" w:rsidP="00B54E34">
            <w:pPr>
              <w:spacing w:before="0" w:line="320" w:lineRule="exact"/>
              <w:jc w:val="center"/>
              <w:rPr>
                <w:b/>
                <w:bCs/>
                <w:sz w:val="22"/>
                <w:szCs w:val="22"/>
              </w:rPr>
            </w:pPr>
            <w:r w:rsidRPr="0004697F">
              <w:rPr>
                <w:b/>
                <w:bCs/>
                <w:sz w:val="22"/>
                <w:szCs w:val="22"/>
              </w:rPr>
              <w:t>200</w:t>
            </w:r>
          </w:p>
        </w:tc>
        <w:tc>
          <w:tcPr>
            <w:tcW w:w="1572" w:type="dxa"/>
            <w:vAlign w:val="center"/>
          </w:tcPr>
          <w:p w14:paraId="786D5337" w14:textId="77777777" w:rsidR="00B54E34" w:rsidRPr="0004697F" w:rsidRDefault="00B54E34" w:rsidP="00B54E34">
            <w:pPr>
              <w:spacing w:before="0" w:line="320" w:lineRule="exact"/>
              <w:jc w:val="center"/>
              <w:rPr>
                <w:b/>
                <w:bCs/>
                <w:sz w:val="22"/>
                <w:szCs w:val="22"/>
              </w:rPr>
            </w:pPr>
            <w:r w:rsidRPr="0004697F">
              <w:rPr>
                <w:b/>
                <w:bCs/>
                <w:sz w:val="22"/>
                <w:szCs w:val="22"/>
              </w:rPr>
              <w:t>-</w:t>
            </w:r>
          </w:p>
        </w:tc>
      </w:tr>
      <w:tr w:rsidR="005B6E88" w:rsidRPr="0004697F" w14:paraId="058D6A54" w14:textId="77777777" w:rsidTr="003F57E2">
        <w:trPr>
          <w:trHeight w:val="340"/>
          <w:jc w:val="center"/>
        </w:trPr>
        <w:tc>
          <w:tcPr>
            <w:tcW w:w="581" w:type="dxa"/>
            <w:vAlign w:val="center"/>
          </w:tcPr>
          <w:p w14:paraId="480E856A" w14:textId="77777777" w:rsidR="00B54E34" w:rsidRPr="0004697F" w:rsidRDefault="00B54E34" w:rsidP="00B54E34">
            <w:pPr>
              <w:spacing w:before="0" w:line="320" w:lineRule="exact"/>
              <w:jc w:val="center"/>
              <w:rPr>
                <w:sz w:val="22"/>
                <w:szCs w:val="22"/>
              </w:rPr>
            </w:pPr>
            <w:r w:rsidRPr="0004697F">
              <w:rPr>
                <w:sz w:val="22"/>
                <w:szCs w:val="22"/>
              </w:rPr>
              <w:t>5</w:t>
            </w:r>
          </w:p>
        </w:tc>
        <w:tc>
          <w:tcPr>
            <w:tcW w:w="1275" w:type="dxa"/>
            <w:vAlign w:val="center"/>
          </w:tcPr>
          <w:p w14:paraId="7020FFC8" w14:textId="77777777" w:rsidR="00B54E34" w:rsidRPr="0004697F" w:rsidRDefault="00B54E34" w:rsidP="00B54E34">
            <w:pPr>
              <w:spacing w:before="0" w:line="320" w:lineRule="exact"/>
              <w:rPr>
                <w:rFonts w:eastAsia="MS Mincho"/>
                <w:sz w:val="22"/>
                <w:szCs w:val="22"/>
                <w:lang w:eastAsia="ja-JP"/>
              </w:rPr>
            </w:pPr>
            <w:r w:rsidRPr="0004697F">
              <w:rPr>
                <w:sz w:val="22"/>
                <w:szCs w:val="22"/>
              </w:rPr>
              <w:t>SO</w:t>
            </w:r>
            <w:r w:rsidRPr="0004697F">
              <w:rPr>
                <w:sz w:val="22"/>
                <w:szCs w:val="22"/>
                <w:vertAlign w:val="subscript"/>
              </w:rPr>
              <w:t>2</w:t>
            </w:r>
            <w:r w:rsidRPr="0004697F">
              <w:rPr>
                <w:sz w:val="22"/>
                <w:szCs w:val="22"/>
              </w:rPr>
              <w:t>**</w:t>
            </w:r>
          </w:p>
        </w:tc>
        <w:tc>
          <w:tcPr>
            <w:tcW w:w="851" w:type="dxa"/>
            <w:vAlign w:val="center"/>
          </w:tcPr>
          <w:p w14:paraId="3D01986A" w14:textId="77777777" w:rsidR="00B54E34" w:rsidRPr="0004697F" w:rsidRDefault="00B54E34" w:rsidP="00B54E34">
            <w:pPr>
              <w:spacing w:before="0" w:line="320" w:lineRule="exact"/>
              <w:jc w:val="center"/>
              <w:rPr>
                <w:rFonts w:eastAsia="MS Mincho"/>
                <w:sz w:val="22"/>
                <w:szCs w:val="22"/>
                <w:lang w:eastAsia="ja-JP"/>
              </w:rPr>
            </w:pPr>
            <w:r w:rsidRPr="0004697F">
              <w:rPr>
                <w:sz w:val="22"/>
                <w:szCs w:val="22"/>
              </w:rPr>
              <w:t>µg/m</w:t>
            </w:r>
            <w:r w:rsidRPr="0004697F">
              <w:rPr>
                <w:sz w:val="22"/>
                <w:szCs w:val="22"/>
                <w:vertAlign w:val="superscript"/>
              </w:rPr>
              <w:t>3</w:t>
            </w:r>
          </w:p>
        </w:tc>
        <w:tc>
          <w:tcPr>
            <w:tcW w:w="850" w:type="dxa"/>
            <w:vAlign w:val="center"/>
          </w:tcPr>
          <w:p w14:paraId="0140DE9F" w14:textId="5F9297EC" w:rsidR="00B54E34" w:rsidRPr="0004697F" w:rsidRDefault="00B54E34" w:rsidP="00B54E34">
            <w:pPr>
              <w:spacing w:before="0" w:line="320" w:lineRule="exact"/>
              <w:jc w:val="center"/>
              <w:rPr>
                <w:sz w:val="22"/>
                <w:szCs w:val="22"/>
              </w:rPr>
            </w:pPr>
            <w:r w:rsidRPr="0004697F">
              <w:rPr>
                <w:sz w:val="22"/>
                <w:szCs w:val="22"/>
              </w:rPr>
              <w:t>48</w:t>
            </w:r>
          </w:p>
        </w:tc>
        <w:tc>
          <w:tcPr>
            <w:tcW w:w="851" w:type="dxa"/>
            <w:vAlign w:val="center"/>
          </w:tcPr>
          <w:p w14:paraId="30A93182" w14:textId="1DCE6A5E" w:rsidR="00B54E34" w:rsidRPr="0004697F" w:rsidRDefault="00B54E34" w:rsidP="00B54E34">
            <w:pPr>
              <w:spacing w:before="0" w:line="320" w:lineRule="exact"/>
              <w:jc w:val="center"/>
              <w:rPr>
                <w:sz w:val="22"/>
                <w:szCs w:val="22"/>
              </w:rPr>
            </w:pPr>
            <w:r w:rsidRPr="0004697F">
              <w:rPr>
                <w:sz w:val="22"/>
                <w:szCs w:val="22"/>
              </w:rPr>
              <w:t>51</w:t>
            </w:r>
          </w:p>
        </w:tc>
        <w:tc>
          <w:tcPr>
            <w:tcW w:w="850" w:type="dxa"/>
            <w:vAlign w:val="center"/>
          </w:tcPr>
          <w:p w14:paraId="65DD2776" w14:textId="4EE3AC7A" w:rsidR="00B54E34" w:rsidRPr="0004697F" w:rsidRDefault="00B54E34" w:rsidP="00B54E34">
            <w:pPr>
              <w:spacing w:before="0" w:line="320" w:lineRule="exact"/>
              <w:jc w:val="center"/>
              <w:rPr>
                <w:sz w:val="22"/>
                <w:szCs w:val="22"/>
              </w:rPr>
            </w:pPr>
            <w:r w:rsidRPr="0004697F">
              <w:rPr>
                <w:sz w:val="22"/>
                <w:szCs w:val="22"/>
              </w:rPr>
              <w:t>43</w:t>
            </w:r>
          </w:p>
        </w:tc>
        <w:tc>
          <w:tcPr>
            <w:tcW w:w="993" w:type="dxa"/>
            <w:vAlign w:val="center"/>
          </w:tcPr>
          <w:p w14:paraId="703FBA09" w14:textId="40C9A117" w:rsidR="00B54E34" w:rsidRPr="0004697F" w:rsidRDefault="00B54E34" w:rsidP="00B54E34">
            <w:pPr>
              <w:spacing w:before="0" w:line="320" w:lineRule="exact"/>
              <w:jc w:val="center"/>
              <w:rPr>
                <w:rFonts w:eastAsia="MS Mincho"/>
                <w:b/>
                <w:bCs/>
                <w:sz w:val="22"/>
                <w:szCs w:val="22"/>
                <w:lang w:eastAsia="ja-JP"/>
              </w:rPr>
            </w:pPr>
            <w:r w:rsidRPr="0004697F">
              <w:rPr>
                <w:sz w:val="22"/>
                <w:szCs w:val="22"/>
              </w:rPr>
              <w:t>47,3</w:t>
            </w:r>
          </w:p>
        </w:tc>
        <w:tc>
          <w:tcPr>
            <w:tcW w:w="1559" w:type="dxa"/>
            <w:vAlign w:val="center"/>
          </w:tcPr>
          <w:p w14:paraId="57D0DD76" w14:textId="77777777" w:rsidR="00B54E34" w:rsidRPr="0004697F" w:rsidRDefault="00B54E34" w:rsidP="00B54E34">
            <w:pPr>
              <w:spacing w:before="0" w:line="320" w:lineRule="exact"/>
              <w:jc w:val="center"/>
              <w:rPr>
                <w:b/>
                <w:bCs/>
                <w:sz w:val="22"/>
                <w:szCs w:val="22"/>
              </w:rPr>
            </w:pPr>
            <w:r w:rsidRPr="0004697F">
              <w:rPr>
                <w:b/>
                <w:bCs/>
                <w:sz w:val="22"/>
                <w:szCs w:val="22"/>
              </w:rPr>
              <w:t>350</w:t>
            </w:r>
          </w:p>
        </w:tc>
        <w:tc>
          <w:tcPr>
            <w:tcW w:w="1572" w:type="dxa"/>
            <w:vAlign w:val="center"/>
          </w:tcPr>
          <w:p w14:paraId="02CCCAD1" w14:textId="77777777" w:rsidR="00B54E34" w:rsidRPr="0004697F" w:rsidRDefault="00B54E34" w:rsidP="00B54E34">
            <w:pPr>
              <w:spacing w:before="0" w:line="320" w:lineRule="exact"/>
              <w:jc w:val="center"/>
              <w:rPr>
                <w:b/>
                <w:bCs/>
                <w:sz w:val="22"/>
                <w:szCs w:val="22"/>
              </w:rPr>
            </w:pPr>
            <w:r w:rsidRPr="0004697F">
              <w:rPr>
                <w:b/>
                <w:bCs/>
                <w:sz w:val="22"/>
                <w:szCs w:val="22"/>
              </w:rPr>
              <w:t>-</w:t>
            </w:r>
          </w:p>
        </w:tc>
      </w:tr>
      <w:tr w:rsidR="005B6E88" w:rsidRPr="0004697F" w14:paraId="3E5C31D8" w14:textId="77777777" w:rsidTr="003F57E2">
        <w:trPr>
          <w:trHeight w:val="340"/>
          <w:jc w:val="center"/>
        </w:trPr>
        <w:tc>
          <w:tcPr>
            <w:tcW w:w="581" w:type="dxa"/>
            <w:vAlign w:val="center"/>
          </w:tcPr>
          <w:p w14:paraId="1D34C70D" w14:textId="77777777" w:rsidR="00B54E34" w:rsidRPr="0004697F" w:rsidRDefault="00B54E34" w:rsidP="00B54E34">
            <w:pPr>
              <w:spacing w:before="0" w:line="320" w:lineRule="exact"/>
              <w:jc w:val="center"/>
              <w:rPr>
                <w:sz w:val="22"/>
                <w:szCs w:val="22"/>
              </w:rPr>
            </w:pPr>
            <w:r w:rsidRPr="0004697F">
              <w:rPr>
                <w:sz w:val="22"/>
                <w:szCs w:val="22"/>
              </w:rPr>
              <w:t>6</w:t>
            </w:r>
          </w:p>
        </w:tc>
        <w:tc>
          <w:tcPr>
            <w:tcW w:w="1275" w:type="dxa"/>
            <w:vAlign w:val="center"/>
          </w:tcPr>
          <w:p w14:paraId="0CC5007A" w14:textId="77777777" w:rsidR="00B54E34" w:rsidRPr="0004697F" w:rsidRDefault="00B54E34" w:rsidP="00B54E34">
            <w:pPr>
              <w:spacing w:before="0" w:line="320" w:lineRule="exact"/>
              <w:rPr>
                <w:rFonts w:eastAsia="MS Mincho"/>
                <w:sz w:val="22"/>
                <w:szCs w:val="22"/>
                <w:lang w:eastAsia="ja-JP"/>
              </w:rPr>
            </w:pPr>
            <w:r w:rsidRPr="0004697F">
              <w:rPr>
                <w:sz w:val="22"/>
                <w:szCs w:val="22"/>
              </w:rPr>
              <w:t>Bụi**</w:t>
            </w:r>
          </w:p>
        </w:tc>
        <w:tc>
          <w:tcPr>
            <w:tcW w:w="851" w:type="dxa"/>
            <w:vAlign w:val="center"/>
          </w:tcPr>
          <w:p w14:paraId="7CB00CD7" w14:textId="77777777" w:rsidR="00B54E34" w:rsidRPr="0004697F" w:rsidRDefault="00B54E34" w:rsidP="00B54E34">
            <w:pPr>
              <w:spacing w:before="0" w:line="320" w:lineRule="exact"/>
              <w:jc w:val="center"/>
              <w:rPr>
                <w:rFonts w:eastAsia="MS Mincho"/>
                <w:bCs/>
                <w:sz w:val="22"/>
                <w:szCs w:val="22"/>
                <w:lang w:eastAsia="ja-JP"/>
              </w:rPr>
            </w:pPr>
            <w:r w:rsidRPr="0004697F">
              <w:rPr>
                <w:sz w:val="22"/>
                <w:szCs w:val="22"/>
              </w:rPr>
              <w:t>µg/m</w:t>
            </w:r>
            <w:r w:rsidRPr="0004697F">
              <w:rPr>
                <w:sz w:val="22"/>
                <w:szCs w:val="22"/>
                <w:vertAlign w:val="superscript"/>
              </w:rPr>
              <w:t>3</w:t>
            </w:r>
          </w:p>
        </w:tc>
        <w:tc>
          <w:tcPr>
            <w:tcW w:w="850" w:type="dxa"/>
            <w:vAlign w:val="center"/>
          </w:tcPr>
          <w:p w14:paraId="08E9855D" w14:textId="758CAE09" w:rsidR="00B54E34" w:rsidRPr="0004697F" w:rsidRDefault="00B54E34" w:rsidP="00B54E34">
            <w:pPr>
              <w:spacing w:before="0" w:line="320" w:lineRule="exact"/>
              <w:jc w:val="center"/>
              <w:rPr>
                <w:sz w:val="22"/>
                <w:szCs w:val="22"/>
              </w:rPr>
            </w:pPr>
            <w:r w:rsidRPr="0004697F">
              <w:rPr>
                <w:sz w:val="22"/>
                <w:szCs w:val="22"/>
              </w:rPr>
              <w:t>130</w:t>
            </w:r>
          </w:p>
        </w:tc>
        <w:tc>
          <w:tcPr>
            <w:tcW w:w="851" w:type="dxa"/>
            <w:vAlign w:val="center"/>
          </w:tcPr>
          <w:p w14:paraId="01ADF637" w14:textId="4C2557A4" w:rsidR="00B54E34" w:rsidRPr="0004697F" w:rsidRDefault="00B54E34" w:rsidP="00B54E34">
            <w:pPr>
              <w:spacing w:before="0" w:line="320" w:lineRule="exact"/>
              <w:jc w:val="center"/>
              <w:rPr>
                <w:sz w:val="22"/>
                <w:szCs w:val="22"/>
              </w:rPr>
            </w:pPr>
            <w:r w:rsidRPr="0004697F">
              <w:rPr>
                <w:sz w:val="22"/>
                <w:szCs w:val="22"/>
              </w:rPr>
              <w:t>140</w:t>
            </w:r>
          </w:p>
        </w:tc>
        <w:tc>
          <w:tcPr>
            <w:tcW w:w="850" w:type="dxa"/>
            <w:vAlign w:val="center"/>
          </w:tcPr>
          <w:p w14:paraId="09CB3CA7" w14:textId="5011127F" w:rsidR="00B54E34" w:rsidRPr="0004697F" w:rsidRDefault="00B54E34" w:rsidP="00B54E34">
            <w:pPr>
              <w:spacing w:before="0" w:line="320" w:lineRule="exact"/>
              <w:jc w:val="center"/>
              <w:rPr>
                <w:sz w:val="22"/>
                <w:szCs w:val="22"/>
              </w:rPr>
            </w:pPr>
            <w:r w:rsidRPr="0004697F">
              <w:rPr>
                <w:sz w:val="22"/>
                <w:szCs w:val="22"/>
              </w:rPr>
              <w:t>120</w:t>
            </w:r>
          </w:p>
        </w:tc>
        <w:tc>
          <w:tcPr>
            <w:tcW w:w="993" w:type="dxa"/>
            <w:vAlign w:val="center"/>
          </w:tcPr>
          <w:p w14:paraId="54E28DA3" w14:textId="340FB95D" w:rsidR="00B54E34" w:rsidRPr="0004697F" w:rsidRDefault="00B54E34" w:rsidP="00B54E34">
            <w:pPr>
              <w:spacing w:before="0" w:line="320" w:lineRule="exact"/>
              <w:jc w:val="center"/>
              <w:rPr>
                <w:rFonts w:eastAsia="MS Mincho"/>
                <w:b/>
                <w:bCs/>
                <w:sz w:val="22"/>
                <w:szCs w:val="22"/>
                <w:lang w:eastAsia="ja-JP"/>
              </w:rPr>
            </w:pPr>
            <w:r w:rsidRPr="0004697F">
              <w:rPr>
                <w:sz w:val="22"/>
                <w:szCs w:val="22"/>
              </w:rPr>
              <w:t>130</w:t>
            </w:r>
          </w:p>
        </w:tc>
        <w:tc>
          <w:tcPr>
            <w:tcW w:w="1559" w:type="dxa"/>
            <w:vAlign w:val="center"/>
          </w:tcPr>
          <w:p w14:paraId="1260952D" w14:textId="77777777" w:rsidR="00B54E34" w:rsidRPr="0004697F" w:rsidRDefault="00B54E34" w:rsidP="00B54E34">
            <w:pPr>
              <w:spacing w:before="0" w:line="320" w:lineRule="exact"/>
              <w:jc w:val="center"/>
              <w:rPr>
                <w:b/>
                <w:bCs/>
                <w:sz w:val="22"/>
                <w:szCs w:val="22"/>
              </w:rPr>
            </w:pPr>
            <w:r w:rsidRPr="0004697F">
              <w:rPr>
                <w:b/>
                <w:bCs/>
                <w:sz w:val="22"/>
                <w:szCs w:val="22"/>
              </w:rPr>
              <w:t>300</w:t>
            </w:r>
          </w:p>
        </w:tc>
        <w:tc>
          <w:tcPr>
            <w:tcW w:w="1572" w:type="dxa"/>
            <w:vAlign w:val="center"/>
          </w:tcPr>
          <w:p w14:paraId="1E47AA47" w14:textId="77777777" w:rsidR="00B54E34" w:rsidRPr="0004697F" w:rsidRDefault="00B54E34" w:rsidP="00B54E34">
            <w:pPr>
              <w:spacing w:before="0" w:line="320" w:lineRule="exact"/>
              <w:jc w:val="center"/>
              <w:rPr>
                <w:b/>
                <w:bCs/>
                <w:sz w:val="22"/>
                <w:szCs w:val="22"/>
              </w:rPr>
            </w:pPr>
            <w:r w:rsidRPr="0004697F">
              <w:rPr>
                <w:b/>
                <w:bCs/>
                <w:sz w:val="22"/>
                <w:szCs w:val="22"/>
              </w:rPr>
              <w:t>-</w:t>
            </w:r>
          </w:p>
        </w:tc>
      </w:tr>
      <w:tr w:rsidR="005B6E88" w:rsidRPr="0004697F" w14:paraId="3537DE27" w14:textId="77777777" w:rsidTr="003F57E2">
        <w:trPr>
          <w:trHeight w:val="340"/>
          <w:jc w:val="center"/>
        </w:trPr>
        <w:tc>
          <w:tcPr>
            <w:tcW w:w="581" w:type="dxa"/>
            <w:vAlign w:val="center"/>
          </w:tcPr>
          <w:p w14:paraId="71F11351" w14:textId="77777777" w:rsidR="00B54E34" w:rsidRPr="0004697F" w:rsidRDefault="00B54E34" w:rsidP="00B54E34">
            <w:pPr>
              <w:spacing w:before="0" w:line="320" w:lineRule="exact"/>
              <w:jc w:val="center"/>
              <w:rPr>
                <w:sz w:val="22"/>
                <w:szCs w:val="22"/>
              </w:rPr>
            </w:pPr>
            <w:r w:rsidRPr="0004697F">
              <w:rPr>
                <w:sz w:val="22"/>
                <w:szCs w:val="22"/>
              </w:rPr>
              <w:t>7</w:t>
            </w:r>
          </w:p>
        </w:tc>
        <w:tc>
          <w:tcPr>
            <w:tcW w:w="1275" w:type="dxa"/>
            <w:vAlign w:val="center"/>
          </w:tcPr>
          <w:p w14:paraId="487F0130" w14:textId="77777777" w:rsidR="00B54E34" w:rsidRPr="0004697F" w:rsidRDefault="00B54E34" w:rsidP="00B54E34">
            <w:pPr>
              <w:spacing w:before="0" w:line="320" w:lineRule="exact"/>
              <w:rPr>
                <w:rFonts w:eastAsia="MS Mincho"/>
                <w:sz w:val="22"/>
                <w:szCs w:val="22"/>
                <w:lang w:eastAsia="ja-JP"/>
              </w:rPr>
            </w:pPr>
            <w:r w:rsidRPr="0004697F">
              <w:rPr>
                <w:sz w:val="22"/>
                <w:szCs w:val="22"/>
              </w:rPr>
              <w:t>CO**</w:t>
            </w:r>
          </w:p>
        </w:tc>
        <w:tc>
          <w:tcPr>
            <w:tcW w:w="851" w:type="dxa"/>
            <w:vAlign w:val="center"/>
          </w:tcPr>
          <w:p w14:paraId="4B5D6488" w14:textId="77777777" w:rsidR="00B54E34" w:rsidRPr="0004697F" w:rsidRDefault="00B54E34" w:rsidP="00B54E34">
            <w:pPr>
              <w:spacing w:before="0" w:line="320" w:lineRule="exact"/>
              <w:jc w:val="center"/>
              <w:rPr>
                <w:rFonts w:eastAsia="MS Mincho"/>
                <w:sz w:val="22"/>
                <w:szCs w:val="22"/>
                <w:lang w:eastAsia="ja-JP"/>
              </w:rPr>
            </w:pPr>
            <w:r w:rsidRPr="0004697F">
              <w:rPr>
                <w:sz w:val="22"/>
                <w:szCs w:val="22"/>
              </w:rPr>
              <w:t>µg/m</w:t>
            </w:r>
            <w:r w:rsidRPr="0004697F">
              <w:rPr>
                <w:sz w:val="22"/>
                <w:szCs w:val="22"/>
                <w:vertAlign w:val="superscript"/>
              </w:rPr>
              <w:t>3</w:t>
            </w:r>
          </w:p>
        </w:tc>
        <w:tc>
          <w:tcPr>
            <w:tcW w:w="850" w:type="dxa"/>
            <w:vAlign w:val="center"/>
          </w:tcPr>
          <w:p w14:paraId="58E683EE" w14:textId="7DAE5F46" w:rsidR="00B54E34" w:rsidRPr="0004697F" w:rsidRDefault="00B54E34" w:rsidP="00B54E34">
            <w:pPr>
              <w:spacing w:before="0" w:line="320" w:lineRule="exact"/>
              <w:jc w:val="center"/>
              <w:rPr>
                <w:sz w:val="22"/>
                <w:szCs w:val="22"/>
              </w:rPr>
            </w:pPr>
            <w:r w:rsidRPr="0004697F">
              <w:rPr>
                <w:sz w:val="22"/>
                <w:szCs w:val="22"/>
              </w:rPr>
              <w:t>1.680</w:t>
            </w:r>
          </w:p>
        </w:tc>
        <w:tc>
          <w:tcPr>
            <w:tcW w:w="851" w:type="dxa"/>
            <w:vAlign w:val="center"/>
          </w:tcPr>
          <w:p w14:paraId="1E602917" w14:textId="0C4293ED" w:rsidR="00B54E34" w:rsidRPr="0004697F" w:rsidRDefault="00B54E34" w:rsidP="00B54E34">
            <w:pPr>
              <w:spacing w:before="0" w:line="320" w:lineRule="exact"/>
              <w:jc w:val="center"/>
              <w:rPr>
                <w:sz w:val="22"/>
                <w:szCs w:val="22"/>
              </w:rPr>
            </w:pPr>
            <w:r w:rsidRPr="0004697F">
              <w:rPr>
                <w:sz w:val="22"/>
                <w:szCs w:val="22"/>
              </w:rPr>
              <w:t>2.180</w:t>
            </w:r>
          </w:p>
        </w:tc>
        <w:tc>
          <w:tcPr>
            <w:tcW w:w="850" w:type="dxa"/>
            <w:vAlign w:val="center"/>
          </w:tcPr>
          <w:p w14:paraId="6A1512D9" w14:textId="2A75DE90" w:rsidR="00B54E34" w:rsidRPr="0004697F" w:rsidRDefault="00B54E34" w:rsidP="00B54E34">
            <w:pPr>
              <w:spacing w:before="0" w:line="320" w:lineRule="exact"/>
              <w:jc w:val="center"/>
              <w:rPr>
                <w:sz w:val="22"/>
                <w:szCs w:val="22"/>
              </w:rPr>
            </w:pPr>
            <w:r w:rsidRPr="0004697F">
              <w:rPr>
                <w:sz w:val="22"/>
                <w:szCs w:val="22"/>
              </w:rPr>
              <w:t>1.730</w:t>
            </w:r>
          </w:p>
        </w:tc>
        <w:tc>
          <w:tcPr>
            <w:tcW w:w="993" w:type="dxa"/>
            <w:vAlign w:val="center"/>
          </w:tcPr>
          <w:p w14:paraId="4580F136" w14:textId="4D0C69ED" w:rsidR="00B54E34" w:rsidRPr="0004697F" w:rsidRDefault="00B54E34" w:rsidP="00B54E34">
            <w:pPr>
              <w:spacing w:before="0" w:line="320" w:lineRule="exact"/>
              <w:jc w:val="center"/>
              <w:rPr>
                <w:rFonts w:eastAsia="MS Mincho"/>
                <w:b/>
                <w:bCs/>
                <w:sz w:val="22"/>
                <w:szCs w:val="22"/>
                <w:lang w:eastAsia="ja-JP"/>
              </w:rPr>
            </w:pPr>
            <w:r w:rsidRPr="0004697F">
              <w:rPr>
                <w:sz w:val="22"/>
                <w:szCs w:val="22"/>
              </w:rPr>
              <w:t>1.863,3</w:t>
            </w:r>
          </w:p>
        </w:tc>
        <w:tc>
          <w:tcPr>
            <w:tcW w:w="1559" w:type="dxa"/>
            <w:vAlign w:val="center"/>
          </w:tcPr>
          <w:p w14:paraId="7EB29169" w14:textId="77777777" w:rsidR="00B54E34" w:rsidRPr="0004697F" w:rsidRDefault="00B54E34" w:rsidP="00B54E34">
            <w:pPr>
              <w:spacing w:before="0" w:line="320" w:lineRule="exact"/>
              <w:jc w:val="center"/>
              <w:rPr>
                <w:b/>
                <w:bCs/>
                <w:sz w:val="22"/>
                <w:szCs w:val="22"/>
              </w:rPr>
            </w:pPr>
            <w:r w:rsidRPr="0004697F">
              <w:rPr>
                <w:b/>
                <w:bCs/>
                <w:sz w:val="22"/>
                <w:szCs w:val="22"/>
              </w:rPr>
              <w:t>30.000</w:t>
            </w:r>
          </w:p>
        </w:tc>
        <w:tc>
          <w:tcPr>
            <w:tcW w:w="1572" w:type="dxa"/>
            <w:vAlign w:val="center"/>
          </w:tcPr>
          <w:p w14:paraId="23815F75" w14:textId="77777777" w:rsidR="00B54E34" w:rsidRPr="0004697F" w:rsidRDefault="00B54E34" w:rsidP="00B54E34">
            <w:pPr>
              <w:spacing w:before="0" w:line="320" w:lineRule="exact"/>
              <w:jc w:val="center"/>
              <w:rPr>
                <w:b/>
                <w:bCs/>
                <w:sz w:val="22"/>
                <w:szCs w:val="22"/>
              </w:rPr>
            </w:pPr>
            <w:r w:rsidRPr="0004697F">
              <w:rPr>
                <w:b/>
                <w:bCs/>
                <w:sz w:val="22"/>
                <w:szCs w:val="22"/>
              </w:rPr>
              <w:t>-</w:t>
            </w:r>
          </w:p>
        </w:tc>
      </w:tr>
    </w:tbl>
    <w:p w14:paraId="5594EB96" w14:textId="3B523F0E" w:rsidR="007440EB" w:rsidRPr="0004697F" w:rsidRDefault="00467305" w:rsidP="007440EB">
      <w:pPr>
        <w:spacing w:line="360" w:lineRule="exact"/>
        <w:ind w:firstLine="720"/>
        <w:jc w:val="right"/>
        <w:rPr>
          <w:rFonts w:eastAsia="MS Mincho"/>
          <w:i/>
          <w:sz w:val="24"/>
          <w:szCs w:val="24"/>
          <w:lang w:eastAsia="ja-JP"/>
        </w:rPr>
      </w:pPr>
      <w:r w:rsidRPr="0004697F">
        <w:rPr>
          <w:rFonts w:eastAsia="MS Mincho"/>
          <w:i/>
          <w:sz w:val="24"/>
          <w:szCs w:val="24"/>
          <w:lang w:eastAsia="ja-JP"/>
        </w:rPr>
        <w:t xml:space="preserve"> </w:t>
      </w:r>
      <w:r w:rsidR="007440EB" w:rsidRPr="0004697F">
        <w:rPr>
          <w:rFonts w:eastAsia="MS Mincho"/>
          <w:i/>
          <w:sz w:val="24"/>
          <w:szCs w:val="24"/>
          <w:lang w:eastAsia="ja-JP"/>
        </w:rPr>
        <w:t xml:space="preserve">Nguồn: </w:t>
      </w:r>
      <w:r w:rsidR="007440EB" w:rsidRPr="0004697F">
        <w:rPr>
          <w:bCs/>
          <w:i/>
          <w:spacing w:val="-6"/>
          <w:sz w:val="24"/>
          <w:szCs w:val="24"/>
        </w:rPr>
        <w:t>COSHET</w:t>
      </w:r>
    </w:p>
    <w:p w14:paraId="4D1EB1C2" w14:textId="77777777" w:rsidR="007440EB" w:rsidRPr="0004697F" w:rsidRDefault="007440EB" w:rsidP="00B1719E">
      <w:pPr>
        <w:spacing w:line="300" w:lineRule="exact"/>
        <w:ind w:firstLine="720"/>
        <w:jc w:val="both"/>
        <w:rPr>
          <w:rFonts w:eastAsia="MS Mincho"/>
          <w:i/>
          <w:sz w:val="24"/>
          <w:szCs w:val="24"/>
          <w:lang w:eastAsia="ja-JP"/>
        </w:rPr>
      </w:pPr>
      <w:r w:rsidRPr="0004697F">
        <w:rPr>
          <w:rFonts w:eastAsia="MS Mincho"/>
          <w:i/>
          <w:sz w:val="24"/>
          <w:szCs w:val="24"/>
          <w:lang w:eastAsia="ja-JP"/>
        </w:rPr>
        <w:t>Chú thích:</w:t>
      </w:r>
    </w:p>
    <w:p w14:paraId="76F96BE8" w14:textId="0F1D9D5E" w:rsidR="007440EB" w:rsidRPr="0004697F" w:rsidRDefault="007440EB" w:rsidP="00B1719E">
      <w:pPr>
        <w:spacing w:line="300" w:lineRule="exact"/>
        <w:ind w:firstLine="720"/>
        <w:jc w:val="both"/>
        <w:rPr>
          <w:rFonts w:eastAsia="MS Mincho"/>
          <w:i/>
          <w:sz w:val="24"/>
          <w:szCs w:val="24"/>
          <w:lang w:eastAsia="ja-JP"/>
        </w:rPr>
      </w:pPr>
      <w:r w:rsidRPr="0004697F">
        <w:rPr>
          <w:rFonts w:eastAsia="MS Mincho"/>
          <w:i/>
          <w:sz w:val="24"/>
          <w:szCs w:val="24"/>
          <w:lang w:eastAsia="ja-JP"/>
        </w:rPr>
        <w:t xml:space="preserve">- Mẫu </w:t>
      </w:r>
      <w:r w:rsidRPr="0004697F">
        <w:rPr>
          <w:rFonts w:eastAsia="MS Mincho"/>
          <w:b/>
          <w:i/>
          <w:sz w:val="24"/>
          <w:szCs w:val="24"/>
          <w:lang w:eastAsia="ja-JP"/>
        </w:rPr>
        <w:t>KK</w:t>
      </w:r>
      <w:r w:rsidRPr="0004697F">
        <w:rPr>
          <w:rFonts w:eastAsia="MS Mincho"/>
          <w:i/>
          <w:sz w:val="24"/>
          <w:szCs w:val="24"/>
          <w:lang w:eastAsia="ja-JP"/>
        </w:rPr>
        <w:t xml:space="preserve">: </w:t>
      </w:r>
      <w:r w:rsidR="00467305" w:rsidRPr="0004697F">
        <w:rPr>
          <w:i/>
          <w:sz w:val="24"/>
          <w:szCs w:val="24"/>
        </w:rPr>
        <w:t>Giữa trung tâm dự á</w:t>
      </w:r>
      <w:r w:rsidR="006A47EC" w:rsidRPr="0004697F">
        <w:rPr>
          <w:i/>
          <w:sz w:val="24"/>
          <w:szCs w:val="24"/>
        </w:rPr>
        <w:t>n</w:t>
      </w:r>
      <w:r w:rsidR="00467305" w:rsidRPr="0004697F">
        <w:rPr>
          <w:i/>
          <w:sz w:val="24"/>
          <w:szCs w:val="24"/>
        </w:rPr>
        <w:t>.</w:t>
      </w:r>
    </w:p>
    <w:p w14:paraId="59AD9000" w14:textId="4E85CA4C" w:rsidR="007440EB" w:rsidRPr="0004697F" w:rsidRDefault="007440EB" w:rsidP="00B1719E">
      <w:pPr>
        <w:spacing w:line="300" w:lineRule="exact"/>
        <w:ind w:firstLine="720"/>
        <w:jc w:val="both"/>
        <w:rPr>
          <w:rFonts w:eastAsia="MS Mincho"/>
          <w:i/>
          <w:sz w:val="24"/>
          <w:szCs w:val="24"/>
          <w:lang w:eastAsia="ja-JP"/>
        </w:rPr>
      </w:pPr>
      <w:r w:rsidRPr="0004697F">
        <w:rPr>
          <w:rFonts w:eastAsia="MS Mincho"/>
          <w:i/>
          <w:sz w:val="24"/>
          <w:szCs w:val="24"/>
          <w:lang w:eastAsia="ja-JP"/>
        </w:rPr>
        <w:t xml:space="preserve">Tọa độ: </w:t>
      </w:r>
      <w:r w:rsidR="00467305" w:rsidRPr="0004697F">
        <w:rPr>
          <w:rFonts w:eastAsia="MS Mincho"/>
          <w:i/>
          <w:sz w:val="24"/>
          <w:szCs w:val="24"/>
          <w:lang w:eastAsia="ja-JP"/>
        </w:rPr>
        <w:t xml:space="preserve">X: </w:t>
      </w:r>
      <w:r w:rsidR="00B54E34" w:rsidRPr="0004697F">
        <w:rPr>
          <w:rFonts w:eastAsia="MS Mincho"/>
          <w:i/>
          <w:sz w:val="24"/>
          <w:szCs w:val="24"/>
          <w:lang w:eastAsia="ja-JP"/>
        </w:rPr>
        <w:t>381.023</w:t>
      </w:r>
      <w:r w:rsidR="00467305" w:rsidRPr="0004697F">
        <w:rPr>
          <w:rFonts w:eastAsia="MS Mincho"/>
          <w:i/>
          <w:sz w:val="24"/>
          <w:szCs w:val="24"/>
          <w:lang w:eastAsia="ja-JP"/>
        </w:rPr>
        <w:t xml:space="preserve">          Y: 1.3</w:t>
      </w:r>
      <w:r w:rsidR="00B54E34" w:rsidRPr="0004697F">
        <w:rPr>
          <w:rFonts w:eastAsia="MS Mincho"/>
          <w:i/>
          <w:sz w:val="24"/>
          <w:szCs w:val="24"/>
          <w:lang w:eastAsia="ja-JP"/>
        </w:rPr>
        <w:t>14.297</w:t>
      </w:r>
      <w:r w:rsidR="00467305" w:rsidRPr="0004697F">
        <w:rPr>
          <w:rFonts w:eastAsia="MS Mincho"/>
          <w:i/>
          <w:sz w:val="24"/>
          <w:szCs w:val="24"/>
          <w:lang w:eastAsia="ja-JP"/>
        </w:rPr>
        <w:t>.</w:t>
      </w:r>
    </w:p>
    <w:p w14:paraId="62434257" w14:textId="77777777" w:rsidR="007440EB" w:rsidRPr="0004697F" w:rsidRDefault="007440EB" w:rsidP="00B1719E">
      <w:pPr>
        <w:spacing w:line="300" w:lineRule="exact"/>
        <w:ind w:firstLine="720"/>
        <w:jc w:val="both"/>
        <w:rPr>
          <w:rFonts w:eastAsia="MS Mincho"/>
          <w:i/>
          <w:sz w:val="24"/>
          <w:szCs w:val="24"/>
          <w:lang w:eastAsia="ja-JP"/>
        </w:rPr>
      </w:pPr>
      <w:r w:rsidRPr="0004697F">
        <w:rPr>
          <w:rFonts w:eastAsia="MS Mincho"/>
          <w:i/>
          <w:sz w:val="24"/>
          <w:szCs w:val="24"/>
          <w:lang w:eastAsia="ja-JP"/>
        </w:rPr>
        <w:t>- QCVN 26:2010/BTNMT – Quy chuẩn kỹ thuật quốc gia về tiếng ồn (khu vực thông thường từ 6h – 21h).</w:t>
      </w:r>
    </w:p>
    <w:p w14:paraId="4954FEF0" w14:textId="138653F1" w:rsidR="007440EB" w:rsidRPr="0004697F" w:rsidRDefault="007440EB" w:rsidP="00B1719E">
      <w:pPr>
        <w:spacing w:line="360" w:lineRule="exact"/>
        <w:ind w:firstLine="720"/>
        <w:jc w:val="both"/>
        <w:rPr>
          <w:rFonts w:eastAsia="MS Mincho"/>
          <w:i/>
          <w:sz w:val="24"/>
          <w:szCs w:val="24"/>
          <w:lang w:eastAsia="ja-JP"/>
        </w:rPr>
      </w:pPr>
      <w:r w:rsidRPr="0004697F">
        <w:rPr>
          <w:rFonts w:eastAsia="MS Mincho"/>
          <w:i/>
          <w:sz w:val="24"/>
          <w:szCs w:val="24"/>
          <w:lang w:eastAsia="ja-JP"/>
        </w:rPr>
        <w:t>- QCVN 05:20</w:t>
      </w:r>
      <w:r w:rsidR="000335FD" w:rsidRPr="0004697F">
        <w:rPr>
          <w:rFonts w:eastAsia="MS Mincho"/>
          <w:i/>
          <w:sz w:val="24"/>
          <w:szCs w:val="24"/>
          <w:lang w:eastAsia="ja-JP"/>
        </w:rPr>
        <w:t>13</w:t>
      </w:r>
      <w:r w:rsidRPr="0004697F">
        <w:rPr>
          <w:rFonts w:eastAsia="MS Mincho"/>
          <w:i/>
          <w:sz w:val="24"/>
          <w:szCs w:val="24"/>
          <w:lang w:eastAsia="ja-JP"/>
        </w:rPr>
        <w:t>/BTNMT – Quy chuẩn kỹ thuật quốc gia về chất lượng không khí xung quanh.</w:t>
      </w:r>
    </w:p>
    <w:p w14:paraId="5CC51647" w14:textId="77777777" w:rsidR="007440EB" w:rsidRPr="0004697F" w:rsidRDefault="007440EB" w:rsidP="00B1719E">
      <w:pPr>
        <w:spacing w:line="360" w:lineRule="exact"/>
        <w:ind w:firstLine="720"/>
        <w:jc w:val="both"/>
        <w:rPr>
          <w:rFonts w:eastAsia="MS Mincho"/>
          <w:i/>
          <w:spacing w:val="-8"/>
          <w:sz w:val="24"/>
          <w:szCs w:val="24"/>
          <w:lang w:eastAsia="ja-JP"/>
        </w:rPr>
      </w:pPr>
      <w:r w:rsidRPr="0004697F">
        <w:rPr>
          <w:i/>
          <w:iCs/>
          <w:spacing w:val="-8"/>
          <w:sz w:val="24"/>
        </w:rPr>
        <w:t>(*): Chỉ tiêu được Bộ Tài nguyên và Môi trường công nhận.</w:t>
      </w:r>
    </w:p>
    <w:p w14:paraId="0FF47A83" w14:textId="77777777" w:rsidR="007440EB" w:rsidRPr="0004697F" w:rsidRDefault="007440EB" w:rsidP="00B1719E">
      <w:pPr>
        <w:spacing w:line="360" w:lineRule="exact"/>
        <w:ind w:firstLine="720"/>
        <w:jc w:val="both"/>
        <w:rPr>
          <w:rFonts w:eastAsia="MS Mincho"/>
          <w:i/>
          <w:spacing w:val="-8"/>
          <w:sz w:val="24"/>
          <w:szCs w:val="24"/>
          <w:lang w:eastAsia="ja-JP"/>
        </w:rPr>
      </w:pPr>
      <w:r w:rsidRPr="0004697F">
        <w:rPr>
          <w:i/>
          <w:iCs/>
          <w:sz w:val="24"/>
        </w:rPr>
        <w:t>(**): Chỉ tiêu được</w:t>
      </w:r>
      <w:r w:rsidRPr="0004697F">
        <w:rPr>
          <w:i/>
          <w:iCs/>
          <w:spacing w:val="-8"/>
          <w:sz w:val="24"/>
        </w:rPr>
        <w:t xml:space="preserve"> Bộ Tài nguyên và Môi trường và</w:t>
      </w:r>
      <w:r w:rsidRPr="0004697F">
        <w:rPr>
          <w:i/>
          <w:iCs/>
          <w:sz w:val="24"/>
        </w:rPr>
        <w:t xml:space="preserve"> VILAS công nhận.</w:t>
      </w:r>
    </w:p>
    <w:p w14:paraId="69CF89C0" w14:textId="77777777" w:rsidR="008B6DDE" w:rsidRPr="0004697F" w:rsidRDefault="007440EB" w:rsidP="00B1719E">
      <w:pPr>
        <w:spacing w:line="360" w:lineRule="exact"/>
        <w:ind w:firstLine="720"/>
        <w:rPr>
          <w:rFonts w:eastAsia="MS Mincho"/>
          <w:i/>
          <w:spacing w:val="-8"/>
          <w:sz w:val="24"/>
          <w:szCs w:val="24"/>
          <w:lang w:eastAsia="ja-JP"/>
        </w:rPr>
      </w:pPr>
      <w:r w:rsidRPr="0004697F">
        <w:rPr>
          <w:rFonts w:eastAsia="MS Mincho"/>
          <w:i/>
          <w:spacing w:val="-8"/>
          <w:sz w:val="24"/>
          <w:szCs w:val="24"/>
          <w:lang w:eastAsia="ja-JP"/>
        </w:rPr>
        <w:t>(-): Không quy định trong QCVN; KPH: Không phát hiện;</w:t>
      </w:r>
    </w:p>
    <w:p w14:paraId="310CA977" w14:textId="4731FD13" w:rsidR="007440EB" w:rsidRPr="0004697F" w:rsidRDefault="009011FE" w:rsidP="00B1719E">
      <w:pPr>
        <w:spacing w:line="360" w:lineRule="exact"/>
        <w:ind w:firstLine="720"/>
        <w:rPr>
          <w:i/>
          <w:iCs/>
          <w:sz w:val="24"/>
          <w:szCs w:val="24"/>
        </w:rPr>
      </w:pPr>
      <w:r w:rsidRPr="0004697F">
        <w:rPr>
          <w:i/>
          <w:iCs/>
          <w:sz w:val="24"/>
          <w:szCs w:val="24"/>
        </w:rPr>
        <w:t>Lần 1</w:t>
      </w:r>
      <w:r w:rsidR="00DF7516" w:rsidRPr="0004697F">
        <w:rPr>
          <w:i/>
          <w:iCs/>
          <w:sz w:val="24"/>
          <w:szCs w:val="24"/>
        </w:rPr>
        <w:t xml:space="preserve">: ngày </w:t>
      </w:r>
      <w:r w:rsidR="007600A4" w:rsidRPr="0004697F">
        <w:rPr>
          <w:i/>
          <w:iCs/>
          <w:sz w:val="24"/>
          <w:szCs w:val="24"/>
        </w:rPr>
        <w:t>24</w:t>
      </w:r>
      <w:r w:rsidR="00DF7516" w:rsidRPr="0004697F">
        <w:rPr>
          <w:i/>
          <w:iCs/>
          <w:sz w:val="24"/>
          <w:szCs w:val="24"/>
        </w:rPr>
        <w:t>/</w:t>
      </w:r>
      <w:r w:rsidR="007600A4" w:rsidRPr="0004697F">
        <w:rPr>
          <w:i/>
          <w:iCs/>
          <w:sz w:val="24"/>
          <w:szCs w:val="24"/>
        </w:rPr>
        <w:t>6/2023</w:t>
      </w:r>
      <w:r w:rsidR="00DF7516" w:rsidRPr="0004697F">
        <w:rPr>
          <w:i/>
          <w:iCs/>
          <w:sz w:val="24"/>
          <w:szCs w:val="24"/>
        </w:rPr>
        <w:t xml:space="preserve">; </w:t>
      </w:r>
      <w:r w:rsidRPr="0004697F">
        <w:rPr>
          <w:i/>
          <w:iCs/>
          <w:sz w:val="24"/>
          <w:szCs w:val="24"/>
        </w:rPr>
        <w:t>Lần 2</w:t>
      </w:r>
      <w:r w:rsidR="00DF7516" w:rsidRPr="0004697F">
        <w:rPr>
          <w:i/>
          <w:iCs/>
          <w:sz w:val="24"/>
          <w:szCs w:val="24"/>
        </w:rPr>
        <w:t xml:space="preserve">: ngày </w:t>
      </w:r>
      <w:r w:rsidR="007600A4" w:rsidRPr="0004697F">
        <w:rPr>
          <w:i/>
          <w:iCs/>
          <w:sz w:val="24"/>
          <w:szCs w:val="24"/>
        </w:rPr>
        <w:t>25</w:t>
      </w:r>
      <w:r w:rsidR="00DF7516" w:rsidRPr="0004697F">
        <w:rPr>
          <w:i/>
          <w:iCs/>
          <w:sz w:val="24"/>
          <w:szCs w:val="24"/>
        </w:rPr>
        <w:t>/</w:t>
      </w:r>
      <w:r w:rsidR="007600A4" w:rsidRPr="0004697F">
        <w:rPr>
          <w:i/>
          <w:iCs/>
          <w:sz w:val="24"/>
          <w:szCs w:val="24"/>
        </w:rPr>
        <w:t>6/2023</w:t>
      </w:r>
      <w:r w:rsidRPr="0004697F">
        <w:rPr>
          <w:i/>
          <w:iCs/>
          <w:sz w:val="24"/>
          <w:szCs w:val="24"/>
        </w:rPr>
        <w:t xml:space="preserve">, Lần 3: </w:t>
      </w:r>
      <w:r w:rsidR="00DF7516" w:rsidRPr="0004697F">
        <w:rPr>
          <w:i/>
          <w:iCs/>
          <w:sz w:val="24"/>
          <w:szCs w:val="24"/>
        </w:rPr>
        <w:t xml:space="preserve">ngày </w:t>
      </w:r>
      <w:r w:rsidR="007600A4" w:rsidRPr="0004697F">
        <w:rPr>
          <w:i/>
          <w:iCs/>
          <w:sz w:val="24"/>
          <w:szCs w:val="24"/>
        </w:rPr>
        <w:t>26</w:t>
      </w:r>
      <w:r w:rsidR="00DF7516" w:rsidRPr="0004697F">
        <w:rPr>
          <w:i/>
          <w:iCs/>
          <w:sz w:val="24"/>
          <w:szCs w:val="24"/>
        </w:rPr>
        <w:t>/</w:t>
      </w:r>
      <w:r w:rsidR="007600A4" w:rsidRPr="0004697F">
        <w:rPr>
          <w:i/>
          <w:iCs/>
          <w:sz w:val="24"/>
          <w:szCs w:val="24"/>
        </w:rPr>
        <w:t>6/2023</w:t>
      </w:r>
      <w:r w:rsidRPr="0004697F">
        <w:rPr>
          <w:i/>
          <w:iCs/>
          <w:sz w:val="24"/>
          <w:szCs w:val="24"/>
        </w:rPr>
        <w:t>.</w:t>
      </w:r>
    </w:p>
    <w:p w14:paraId="4DCE04B5" w14:textId="7C96FD89" w:rsidR="007440EB" w:rsidRPr="0004697F" w:rsidRDefault="007440EB" w:rsidP="00B1719E">
      <w:pPr>
        <w:spacing w:line="360" w:lineRule="exact"/>
        <w:ind w:firstLine="720"/>
        <w:jc w:val="both"/>
        <w:rPr>
          <w:rFonts w:eastAsia="MS Mincho"/>
          <w:sz w:val="28"/>
          <w:szCs w:val="28"/>
          <w:lang w:eastAsia="ja-JP"/>
        </w:rPr>
      </w:pPr>
      <w:r w:rsidRPr="0004697F">
        <w:rPr>
          <w:rFonts w:eastAsia="MS Mincho"/>
          <w:sz w:val="28"/>
          <w:szCs w:val="28"/>
          <w:lang w:eastAsia="ja-JP"/>
        </w:rPr>
        <w:t>Qua kết quả phân tích cho thấy, chất lượng môi trường không khí xung quanh khu vực dự án khá tốt, tất cả các chỉ tiêu đều trong giới hạn so với quy định trong QCVN 26:2010/BTNMT và QCVN 05:20</w:t>
      </w:r>
      <w:r w:rsidR="000335FD" w:rsidRPr="0004697F">
        <w:rPr>
          <w:rFonts w:eastAsia="MS Mincho"/>
          <w:sz w:val="28"/>
          <w:szCs w:val="28"/>
          <w:lang w:eastAsia="ja-JP"/>
        </w:rPr>
        <w:t>13</w:t>
      </w:r>
      <w:r w:rsidRPr="0004697F">
        <w:rPr>
          <w:rFonts w:eastAsia="MS Mincho"/>
          <w:sz w:val="28"/>
          <w:szCs w:val="28"/>
          <w:lang w:eastAsia="ja-JP"/>
        </w:rPr>
        <w:t>/BTNMT.</w:t>
      </w:r>
    </w:p>
    <w:p w14:paraId="739782B8" w14:textId="77777777" w:rsidR="007440EB" w:rsidRPr="0004697F" w:rsidRDefault="007440EB" w:rsidP="00B1719E">
      <w:pPr>
        <w:spacing w:line="360" w:lineRule="exact"/>
        <w:ind w:firstLine="720"/>
        <w:jc w:val="both"/>
        <w:rPr>
          <w:rFonts w:eastAsia="MS Mincho"/>
          <w:b/>
          <w:iCs/>
          <w:sz w:val="28"/>
          <w:szCs w:val="28"/>
          <w:lang w:eastAsia="ja-JP"/>
        </w:rPr>
      </w:pPr>
      <w:r w:rsidRPr="0004697F">
        <w:rPr>
          <w:rFonts w:eastAsia="MS Mincho"/>
          <w:b/>
          <w:iCs/>
          <w:sz w:val="28"/>
          <w:szCs w:val="28"/>
          <w:lang w:eastAsia="ja-JP"/>
        </w:rPr>
        <w:lastRenderedPageBreak/>
        <w:t>2.2.2.2. Hiện trạng môi trường nước</w:t>
      </w:r>
    </w:p>
    <w:p w14:paraId="167ECD6C" w14:textId="6986E578" w:rsidR="007440EB" w:rsidRPr="0004697F" w:rsidRDefault="007440EB" w:rsidP="00B1719E">
      <w:pPr>
        <w:spacing w:line="360" w:lineRule="exact"/>
        <w:ind w:firstLine="720"/>
        <w:jc w:val="both"/>
        <w:rPr>
          <w:rFonts w:eastAsia="MS Mincho"/>
          <w:b/>
          <w:iCs/>
          <w:sz w:val="28"/>
          <w:szCs w:val="28"/>
          <w:lang w:eastAsia="ja-JP"/>
        </w:rPr>
      </w:pPr>
      <w:r w:rsidRPr="0004697F">
        <w:rPr>
          <w:rFonts w:eastAsia="MS Mincho"/>
          <w:b/>
          <w:iCs/>
          <w:sz w:val="28"/>
          <w:szCs w:val="28"/>
          <w:lang w:eastAsia="ja-JP"/>
        </w:rPr>
        <w:t>a. Nước mặt</w:t>
      </w:r>
    </w:p>
    <w:p w14:paraId="771E1F9C" w14:textId="2B0022BF" w:rsidR="00BB1109" w:rsidRPr="0004697F" w:rsidRDefault="00BB1109" w:rsidP="00B1719E">
      <w:pPr>
        <w:spacing w:line="360" w:lineRule="exact"/>
        <w:ind w:firstLine="720"/>
        <w:jc w:val="both"/>
        <w:rPr>
          <w:rFonts w:eastAsia="MS Mincho"/>
          <w:b/>
          <w:iCs/>
          <w:sz w:val="28"/>
          <w:szCs w:val="28"/>
          <w:lang w:eastAsia="ja-JP"/>
        </w:rPr>
      </w:pPr>
      <w:r w:rsidRPr="0004697F">
        <w:rPr>
          <w:rFonts w:eastAsia="MS Mincho"/>
          <w:b/>
          <w:iCs/>
          <w:sz w:val="28"/>
          <w:szCs w:val="28"/>
          <w:lang w:eastAsia="ja-JP"/>
        </w:rPr>
        <w:t xml:space="preserve">a1. Khu vực huyện </w:t>
      </w:r>
      <w:r w:rsidR="00094BEA" w:rsidRPr="0004697F">
        <w:rPr>
          <w:rFonts w:eastAsia="MS Mincho"/>
          <w:b/>
          <w:iCs/>
          <w:sz w:val="28"/>
          <w:szCs w:val="28"/>
          <w:lang w:eastAsia="ja-JP"/>
        </w:rPr>
        <w:t>Đắk R’Lấp</w:t>
      </w:r>
    </w:p>
    <w:p w14:paraId="67BF1434" w14:textId="77777777" w:rsidR="00BB1109" w:rsidRPr="0004697F" w:rsidRDefault="00BB1109" w:rsidP="00BB1109">
      <w:pPr>
        <w:pStyle w:val="Contentnomaly"/>
        <w:spacing w:line="240" w:lineRule="auto"/>
        <w:rPr>
          <w:noProof/>
          <w:sz w:val="28"/>
          <w:szCs w:val="28"/>
          <w:lang w:val="vi-VN"/>
        </w:rPr>
      </w:pPr>
      <w:r w:rsidRPr="0004697F">
        <w:rPr>
          <w:noProof/>
          <w:sz w:val="28"/>
          <w:szCs w:val="28"/>
          <w:lang w:val="vi-VN"/>
        </w:rPr>
        <w:t>Vị trí lấy mẫu: Vị trí quan trắc chất lượng nước mặt xung quanh khu vực dự án được mô tả trong bảng sau:</w:t>
      </w:r>
    </w:p>
    <w:p w14:paraId="5E25C41B" w14:textId="08923918" w:rsidR="00BB1109" w:rsidRPr="0004697F" w:rsidRDefault="00FF5D5E" w:rsidP="00870E9B">
      <w:pPr>
        <w:pStyle w:val="Caption"/>
        <w:jc w:val="center"/>
        <w:rPr>
          <w:rFonts w:ascii="Times New Roman" w:hAnsi="Times New Roman"/>
          <w:b/>
          <w:bCs/>
          <w:noProof/>
          <w:color w:val="auto"/>
          <w:lang w:val="vi-VN"/>
        </w:rPr>
      </w:pPr>
      <w:bookmarkStart w:id="978" w:name="_Toc40780399"/>
      <w:bookmarkStart w:id="979" w:name="_Toc66564836"/>
      <w:bookmarkStart w:id="980" w:name="_Toc61601042"/>
      <w:bookmarkStart w:id="981" w:name="_Toc67837793"/>
      <w:bookmarkStart w:id="982" w:name="_Toc145771142"/>
      <w:r w:rsidRPr="0004697F">
        <w:rPr>
          <w:rFonts w:ascii="Times New Roman" w:hAnsi="Times New Roman"/>
          <w:b/>
          <w:bCs/>
          <w:noProof/>
          <w:color w:val="auto"/>
          <w:lang w:val="vi-VN"/>
        </w:rPr>
        <w:t xml:space="preserve">Bảng </w:t>
      </w:r>
      <w:r w:rsidRPr="0004697F">
        <w:rPr>
          <w:rFonts w:ascii="Times New Roman" w:hAnsi="Times New Roman"/>
          <w:b/>
          <w:bCs/>
          <w:noProof/>
          <w:color w:val="auto"/>
          <w:lang w:val="vi-VN"/>
        </w:rPr>
        <w:fldChar w:fldCharType="begin"/>
      </w:r>
      <w:r w:rsidRPr="0004697F">
        <w:rPr>
          <w:rFonts w:ascii="Times New Roman" w:hAnsi="Times New Roman"/>
          <w:b/>
          <w:bCs/>
          <w:noProof/>
          <w:color w:val="auto"/>
          <w:lang w:val="vi-VN"/>
        </w:rPr>
        <w:instrText xml:space="preserve"> SEQ Bảng \* ARABIC </w:instrText>
      </w:r>
      <w:r w:rsidRPr="0004697F">
        <w:rPr>
          <w:rFonts w:ascii="Times New Roman" w:hAnsi="Times New Roman"/>
          <w:b/>
          <w:bCs/>
          <w:noProof/>
          <w:color w:val="auto"/>
          <w:lang w:val="vi-VN"/>
        </w:rPr>
        <w:fldChar w:fldCharType="separate"/>
      </w:r>
      <w:r w:rsidR="00282BDB" w:rsidRPr="0004697F">
        <w:rPr>
          <w:rFonts w:ascii="Times New Roman" w:hAnsi="Times New Roman"/>
          <w:b/>
          <w:bCs/>
          <w:noProof/>
          <w:color w:val="auto"/>
          <w:lang w:val="vi-VN"/>
        </w:rPr>
        <w:t>35</w:t>
      </w:r>
      <w:r w:rsidRPr="0004697F">
        <w:rPr>
          <w:rFonts w:ascii="Times New Roman" w:hAnsi="Times New Roman"/>
          <w:b/>
          <w:bCs/>
          <w:noProof/>
          <w:color w:val="auto"/>
          <w:lang w:val="vi-VN"/>
        </w:rPr>
        <w:fldChar w:fldCharType="end"/>
      </w:r>
      <w:r w:rsidR="00BB1109" w:rsidRPr="0004697F">
        <w:rPr>
          <w:rFonts w:ascii="Times New Roman" w:hAnsi="Times New Roman"/>
          <w:b/>
          <w:bCs/>
          <w:noProof/>
          <w:color w:val="auto"/>
          <w:lang w:val="vi-VN"/>
        </w:rPr>
        <w:t>. Vị trí quan trắc nước mặt khu vực năm 2019</w:t>
      </w:r>
      <w:bookmarkEnd w:id="978"/>
      <w:r w:rsidR="00BB1109" w:rsidRPr="0004697F">
        <w:rPr>
          <w:rFonts w:ascii="Times New Roman" w:hAnsi="Times New Roman"/>
          <w:b/>
          <w:bCs/>
          <w:noProof/>
          <w:color w:val="auto"/>
          <w:lang w:val="vi-VN"/>
        </w:rPr>
        <w:t>, 2020</w:t>
      </w:r>
      <w:bookmarkEnd w:id="979"/>
      <w:bookmarkEnd w:id="980"/>
      <w:bookmarkEnd w:id="981"/>
      <w:bookmarkEnd w:id="98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1"/>
        <w:gridCol w:w="1262"/>
        <w:gridCol w:w="4457"/>
        <w:gridCol w:w="1304"/>
        <w:gridCol w:w="1436"/>
      </w:tblGrid>
      <w:tr w:rsidR="005B6E88" w:rsidRPr="0004697F" w14:paraId="28CD3261" w14:textId="77777777" w:rsidTr="00D97F6F">
        <w:trPr>
          <w:trHeight w:val="340"/>
          <w:jc w:val="center"/>
        </w:trPr>
        <w:tc>
          <w:tcPr>
            <w:tcW w:w="831" w:type="dxa"/>
            <w:tcBorders>
              <w:top w:val="single" w:sz="4" w:space="0" w:color="auto"/>
              <w:left w:val="single" w:sz="4" w:space="0" w:color="auto"/>
              <w:bottom w:val="single" w:sz="4" w:space="0" w:color="auto"/>
              <w:right w:val="single" w:sz="4" w:space="0" w:color="auto"/>
            </w:tcBorders>
            <w:vAlign w:val="center"/>
          </w:tcPr>
          <w:p w14:paraId="69E11C58" w14:textId="77777777" w:rsidR="00BB1109" w:rsidRPr="0004697F" w:rsidRDefault="00BB1109" w:rsidP="00DE380D">
            <w:pPr>
              <w:pStyle w:val="Textbox0"/>
              <w:spacing w:before="0" w:after="0" w:line="300" w:lineRule="exact"/>
              <w:rPr>
                <w:b/>
                <w:noProof/>
                <w:lang w:val="vi-VN"/>
              </w:rPr>
            </w:pPr>
            <w:r w:rsidRPr="0004697F">
              <w:rPr>
                <w:b/>
                <w:noProof/>
                <w:lang w:val="vi-VN"/>
              </w:rPr>
              <w:t>STT</w:t>
            </w:r>
          </w:p>
        </w:tc>
        <w:tc>
          <w:tcPr>
            <w:tcW w:w="1262" w:type="dxa"/>
            <w:tcBorders>
              <w:top w:val="single" w:sz="4" w:space="0" w:color="auto"/>
              <w:left w:val="single" w:sz="4" w:space="0" w:color="auto"/>
              <w:bottom w:val="single" w:sz="4" w:space="0" w:color="auto"/>
              <w:right w:val="single" w:sz="4" w:space="0" w:color="auto"/>
            </w:tcBorders>
            <w:vAlign w:val="center"/>
          </w:tcPr>
          <w:p w14:paraId="7C094251" w14:textId="77777777" w:rsidR="00BB1109" w:rsidRPr="0004697F" w:rsidRDefault="00BB1109" w:rsidP="00DE380D">
            <w:pPr>
              <w:pStyle w:val="Textbox0"/>
              <w:spacing w:before="0" w:after="0" w:line="300" w:lineRule="exact"/>
              <w:rPr>
                <w:b/>
                <w:noProof/>
                <w:lang w:val="vi-VN"/>
              </w:rPr>
            </w:pPr>
            <w:r w:rsidRPr="0004697F">
              <w:rPr>
                <w:b/>
                <w:noProof/>
                <w:lang w:val="vi-VN"/>
              </w:rPr>
              <w:t>Kí hiệu mẫu</w:t>
            </w:r>
          </w:p>
        </w:tc>
        <w:tc>
          <w:tcPr>
            <w:tcW w:w="4457" w:type="dxa"/>
            <w:tcBorders>
              <w:top w:val="single" w:sz="4" w:space="0" w:color="auto"/>
              <w:left w:val="single" w:sz="4" w:space="0" w:color="auto"/>
              <w:bottom w:val="single" w:sz="4" w:space="0" w:color="auto"/>
              <w:right w:val="single" w:sz="4" w:space="0" w:color="auto"/>
            </w:tcBorders>
            <w:vAlign w:val="center"/>
          </w:tcPr>
          <w:p w14:paraId="0A422247" w14:textId="77777777" w:rsidR="00BB1109" w:rsidRPr="0004697F" w:rsidRDefault="00BB1109" w:rsidP="00DE380D">
            <w:pPr>
              <w:pStyle w:val="Textbox0"/>
              <w:spacing w:before="0" w:after="0" w:line="300" w:lineRule="exact"/>
              <w:rPr>
                <w:b/>
                <w:noProof/>
                <w:lang w:val="vi-VN"/>
              </w:rPr>
            </w:pPr>
            <w:r w:rsidRPr="0004697F">
              <w:rPr>
                <w:b/>
                <w:noProof/>
                <w:lang w:val="vi-VN"/>
              </w:rPr>
              <w:t>Vị trí lấy mẫu</w:t>
            </w:r>
          </w:p>
        </w:tc>
        <w:tc>
          <w:tcPr>
            <w:tcW w:w="2740" w:type="dxa"/>
            <w:gridSpan w:val="2"/>
            <w:tcBorders>
              <w:top w:val="single" w:sz="4" w:space="0" w:color="auto"/>
              <w:left w:val="single" w:sz="4" w:space="0" w:color="auto"/>
              <w:bottom w:val="single" w:sz="4" w:space="0" w:color="auto"/>
              <w:right w:val="single" w:sz="4" w:space="0" w:color="auto"/>
            </w:tcBorders>
            <w:vAlign w:val="center"/>
          </w:tcPr>
          <w:p w14:paraId="2629B338" w14:textId="6F21739B" w:rsidR="00BB1109" w:rsidRPr="0004697F" w:rsidRDefault="00BB1109" w:rsidP="00DE380D">
            <w:pPr>
              <w:pStyle w:val="Textbox0"/>
              <w:spacing w:before="0" w:after="0" w:line="300" w:lineRule="exact"/>
              <w:rPr>
                <w:b/>
                <w:noProof/>
              </w:rPr>
            </w:pPr>
            <w:r w:rsidRPr="0004697F">
              <w:rPr>
                <w:b/>
                <w:noProof/>
                <w:lang w:val="vi-VN"/>
              </w:rPr>
              <w:t>Tọa độ</w:t>
            </w:r>
            <w:r w:rsidR="00BD6712" w:rsidRPr="0004697F">
              <w:rPr>
                <w:b/>
                <w:noProof/>
              </w:rPr>
              <w:t xml:space="preserve"> (Y, X)</w:t>
            </w:r>
          </w:p>
        </w:tc>
      </w:tr>
      <w:tr w:rsidR="005B6E88" w:rsidRPr="0004697F" w14:paraId="28279312" w14:textId="77777777" w:rsidTr="00D97F6F">
        <w:trPr>
          <w:trHeight w:val="340"/>
          <w:jc w:val="center"/>
        </w:trPr>
        <w:tc>
          <w:tcPr>
            <w:tcW w:w="831" w:type="dxa"/>
            <w:tcBorders>
              <w:top w:val="single" w:sz="4" w:space="0" w:color="auto"/>
              <w:left w:val="single" w:sz="4" w:space="0" w:color="auto"/>
              <w:bottom w:val="single" w:sz="4" w:space="0" w:color="auto"/>
              <w:right w:val="single" w:sz="4" w:space="0" w:color="auto"/>
            </w:tcBorders>
            <w:vAlign w:val="center"/>
          </w:tcPr>
          <w:p w14:paraId="63126E34" w14:textId="77777777" w:rsidR="00BD6712" w:rsidRPr="0004697F" w:rsidRDefault="00BD6712" w:rsidP="00DE380D">
            <w:pPr>
              <w:pStyle w:val="Textbox0"/>
              <w:spacing w:before="0" w:after="0" w:line="300" w:lineRule="exact"/>
              <w:rPr>
                <w:noProof/>
                <w:lang w:val="vi-VN"/>
              </w:rPr>
            </w:pPr>
            <w:r w:rsidRPr="0004697F">
              <w:rPr>
                <w:noProof/>
                <w:lang w:val="vi-VN"/>
              </w:rPr>
              <w:t>1</w:t>
            </w:r>
          </w:p>
        </w:tc>
        <w:tc>
          <w:tcPr>
            <w:tcW w:w="1262" w:type="dxa"/>
            <w:tcBorders>
              <w:top w:val="single" w:sz="4" w:space="0" w:color="auto"/>
              <w:left w:val="single" w:sz="4" w:space="0" w:color="auto"/>
              <w:bottom w:val="single" w:sz="4" w:space="0" w:color="auto"/>
              <w:right w:val="single" w:sz="4" w:space="0" w:color="auto"/>
            </w:tcBorders>
            <w:vAlign w:val="center"/>
          </w:tcPr>
          <w:p w14:paraId="551ABF38" w14:textId="50397329" w:rsidR="00BD6712" w:rsidRPr="0004697F" w:rsidRDefault="00DE380D" w:rsidP="00DE380D">
            <w:pPr>
              <w:pStyle w:val="Textbox0"/>
              <w:spacing w:before="0" w:after="0" w:line="300" w:lineRule="exact"/>
              <w:rPr>
                <w:noProof/>
                <w:lang w:val="vi-VN"/>
              </w:rPr>
            </w:pPr>
            <w:r w:rsidRPr="0004697F">
              <w:t>NM</w:t>
            </w:r>
            <w:r w:rsidR="00BD6712" w:rsidRPr="0004697F">
              <w:t>22</w:t>
            </w:r>
          </w:p>
        </w:tc>
        <w:tc>
          <w:tcPr>
            <w:tcW w:w="4457" w:type="dxa"/>
            <w:tcBorders>
              <w:top w:val="single" w:sz="4" w:space="0" w:color="auto"/>
              <w:left w:val="single" w:sz="4" w:space="0" w:color="auto"/>
              <w:bottom w:val="single" w:sz="4" w:space="0" w:color="auto"/>
              <w:right w:val="single" w:sz="4" w:space="0" w:color="auto"/>
            </w:tcBorders>
            <w:vAlign w:val="center"/>
          </w:tcPr>
          <w:p w14:paraId="7E26AA9F" w14:textId="29723550" w:rsidR="00BD6712" w:rsidRPr="0004697F" w:rsidRDefault="00BD6712" w:rsidP="00DE380D">
            <w:pPr>
              <w:spacing w:before="0" w:line="300" w:lineRule="exact"/>
              <w:rPr>
                <w:bCs/>
                <w:sz w:val="24"/>
                <w:szCs w:val="24"/>
              </w:rPr>
            </w:pPr>
            <w:r w:rsidRPr="0004697F">
              <w:rPr>
                <w:bCs/>
                <w:sz w:val="24"/>
                <w:szCs w:val="24"/>
              </w:rPr>
              <w:t>Cầu Kiến Đức, Đắk R’lấp</w:t>
            </w:r>
          </w:p>
        </w:tc>
        <w:tc>
          <w:tcPr>
            <w:tcW w:w="1304" w:type="dxa"/>
            <w:tcBorders>
              <w:top w:val="single" w:sz="4" w:space="0" w:color="auto"/>
              <w:left w:val="single" w:sz="4" w:space="0" w:color="auto"/>
              <w:bottom w:val="single" w:sz="4" w:space="0" w:color="auto"/>
              <w:right w:val="single" w:sz="4" w:space="0" w:color="auto"/>
            </w:tcBorders>
            <w:vAlign w:val="center"/>
          </w:tcPr>
          <w:p w14:paraId="2C6C8974" w14:textId="046AA848" w:rsidR="00BD6712" w:rsidRPr="0004697F" w:rsidRDefault="00BD6712" w:rsidP="00DE380D">
            <w:pPr>
              <w:spacing w:before="0" w:line="300" w:lineRule="exact"/>
              <w:ind w:left="-113" w:right="-113"/>
              <w:jc w:val="center"/>
              <w:rPr>
                <w:bCs/>
                <w:sz w:val="24"/>
                <w:szCs w:val="24"/>
              </w:rPr>
            </w:pPr>
            <w:r w:rsidRPr="0004697F">
              <w:rPr>
                <w:bCs/>
                <w:sz w:val="24"/>
                <w:szCs w:val="24"/>
              </w:rPr>
              <w:t>1327810</w:t>
            </w:r>
          </w:p>
        </w:tc>
        <w:tc>
          <w:tcPr>
            <w:tcW w:w="1436" w:type="dxa"/>
            <w:tcBorders>
              <w:top w:val="single" w:sz="4" w:space="0" w:color="auto"/>
              <w:left w:val="single" w:sz="4" w:space="0" w:color="auto"/>
              <w:bottom w:val="single" w:sz="4" w:space="0" w:color="auto"/>
              <w:right w:val="single" w:sz="4" w:space="0" w:color="auto"/>
            </w:tcBorders>
            <w:vAlign w:val="center"/>
          </w:tcPr>
          <w:p w14:paraId="5AE1EC00" w14:textId="7E51BA64" w:rsidR="00BD6712" w:rsidRPr="0004697F" w:rsidRDefault="00BD6712" w:rsidP="00DE380D">
            <w:pPr>
              <w:spacing w:before="0" w:line="300" w:lineRule="exact"/>
              <w:ind w:left="-113" w:right="-113"/>
              <w:jc w:val="center"/>
              <w:rPr>
                <w:bCs/>
                <w:sz w:val="24"/>
                <w:szCs w:val="24"/>
              </w:rPr>
            </w:pPr>
            <w:r w:rsidRPr="0004697F">
              <w:rPr>
                <w:bCs/>
                <w:sz w:val="24"/>
                <w:szCs w:val="24"/>
              </w:rPr>
              <w:t>392186</w:t>
            </w:r>
          </w:p>
        </w:tc>
      </w:tr>
      <w:tr w:rsidR="005B6E88" w:rsidRPr="0004697F" w14:paraId="24229487" w14:textId="77777777" w:rsidTr="00D97F6F">
        <w:trPr>
          <w:trHeight w:val="340"/>
          <w:jc w:val="center"/>
        </w:trPr>
        <w:tc>
          <w:tcPr>
            <w:tcW w:w="831" w:type="dxa"/>
            <w:tcBorders>
              <w:top w:val="single" w:sz="4" w:space="0" w:color="auto"/>
              <w:left w:val="single" w:sz="4" w:space="0" w:color="auto"/>
              <w:bottom w:val="single" w:sz="4" w:space="0" w:color="auto"/>
              <w:right w:val="single" w:sz="4" w:space="0" w:color="auto"/>
            </w:tcBorders>
            <w:vAlign w:val="center"/>
          </w:tcPr>
          <w:p w14:paraId="1141CF91" w14:textId="77777777" w:rsidR="00BD6712" w:rsidRPr="0004697F" w:rsidRDefault="00BD6712" w:rsidP="00DE380D">
            <w:pPr>
              <w:pStyle w:val="Textbox0"/>
              <w:spacing w:before="0" w:after="0" w:line="300" w:lineRule="exact"/>
              <w:rPr>
                <w:noProof/>
                <w:lang w:val="vi-VN"/>
              </w:rPr>
            </w:pPr>
            <w:r w:rsidRPr="0004697F">
              <w:rPr>
                <w:noProof/>
                <w:lang w:val="vi-VN"/>
              </w:rPr>
              <w:t>2</w:t>
            </w:r>
          </w:p>
        </w:tc>
        <w:tc>
          <w:tcPr>
            <w:tcW w:w="1262" w:type="dxa"/>
            <w:tcBorders>
              <w:top w:val="single" w:sz="4" w:space="0" w:color="auto"/>
              <w:left w:val="single" w:sz="4" w:space="0" w:color="auto"/>
              <w:bottom w:val="single" w:sz="4" w:space="0" w:color="auto"/>
              <w:right w:val="single" w:sz="4" w:space="0" w:color="auto"/>
            </w:tcBorders>
            <w:vAlign w:val="center"/>
          </w:tcPr>
          <w:p w14:paraId="24C49FBB" w14:textId="754CFFE8" w:rsidR="00BD6712" w:rsidRPr="0004697F" w:rsidRDefault="00DE380D" w:rsidP="00DE380D">
            <w:pPr>
              <w:pStyle w:val="Textbox0"/>
              <w:spacing w:before="0" w:after="0" w:line="300" w:lineRule="exact"/>
              <w:rPr>
                <w:noProof/>
                <w:lang w:val="vi-VN"/>
              </w:rPr>
            </w:pPr>
            <w:r w:rsidRPr="0004697F">
              <w:t>NM</w:t>
            </w:r>
            <w:r w:rsidR="00BD6712" w:rsidRPr="0004697F">
              <w:t>23</w:t>
            </w:r>
          </w:p>
        </w:tc>
        <w:tc>
          <w:tcPr>
            <w:tcW w:w="4457" w:type="dxa"/>
            <w:tcBorders>
              <w:top w:val="single" w:sz="4" w:space="0" w:color="auto"/>
              <w:left w:val="single" w:sz="4" w:space="0" w:color="auto"/>
              <w:bottom w:val="single" w:sz="4" w:space="0" w:color="auto"/>
              <w:right w:val="single" w:sz="4" w:space="0" w:color="auto"/>
            </w:tcBorders>
            <w:vAlign w:val="center"/>
          </w:tcPr>
          <w:p w14:paraId="2630894D" w14:textId="0AAE0BD2" w:rsidR="00BD6712" w:rsidRPr="0004697F" w:rsidRDefault="00BD6712" w:rsidP="00DE380D">
            <w:pPr>
              <w:spacing w:before="0" w:line="300" w:lineRule="exact"/>
              <w:rPr>
                <w:bCs/>
                <w:sz w:val="24"/>
                <w:szCs w:val="24"/>
              </w:rPr>
            </w:pPr>
            <w:r w:rsidRPr="0004697F">
              <w:rPr>
                <w:bCs/>
                <w:sz w:val="24"/>
                <w:szCs w:val="24"/>
              </w:rPr>
              <w:t>Hồ Nhân Cơ</w:t>
            </w:r>
          </w:p>
        </w:tc>
        <w:tc>
          <w:tcPr>
            <w:tcW w:w="1304" w:type="dxa"/>
            <w:tcBorders>
              <w:top w:val="single" w:sz="4" w:space="0" w:color="auto"/>
              <w:left w:val="single" w:sz="4" w:space="0" w:color="auto"/>
              <w:bottom w:val="single" w:sz="4" w:space="0" w:color="auto"/>
              <w:right w:val="single" w:sz="4" w:space="0" w:color="auto"/>
            </w:tcBorders>
            <w:vAlign w:val="center"/>
          </w:tcPr>
          <w:p w14:paraId="2F100393" w14:textId="1DE1D870" w:rsidR="00BD6712" w:rsidRPr="0004697F" w:rsidRDefault="00BD6712" w:rsidP="00DE380D">
            <w:pPr>
              <w:spacing w:before="0" w:line="300" w:lineRule="exact"/>
              <w:ind w:left="-113" w:right="-113"/>
              <w:jc w:val="center"/>
              <w:rPr>
                <w:bCs/>
                <w:sz w:val="24"/>
                <w:szCs w:val="24"/>
              </w:rPr>
            </w:pPr>
            <w:r w:rsidRPr="0004697F">
              <w:rPr>
                <w:bCs/>
                <w:sz w:val="24"/>
                <w:szCs w:val="24"/>
              </w:rPr>
              <w:t>1324442</w:t>
            </w:r>
          </w:p>
        </w:tc>
        <w:tc>
          <w:tcPr>
            <w:tcW w:w="1436" w:type="dxa"/>
            <w:tcBorders>
              <w:top w:val="single" w:sz="4" w:space="0" w:color="auto"/>
              <w:left w:val="single" w:sz="4" w:space="0" w:color="auto"/>
              <w:bottom w:val="single" w:sz="4" w:space="0" w:color="auto"/>
              <w:right w:val="single" w:sz="4" w:space="0" w:color="auto"/>
            </w:tcBorders>
            <w:vAlign w:val="center"/>
          </w:tcPr>
          <w:p w14:paraId="1465E583" w14:textId="3379B8B6" w:rsidR="00BD6712" w:rsidRPr="0004697F" w:rsidRDefault="00BD6712" w:rsidP="00DE380D">
            <w:pPr>
              <w:spacing w:before="0" w:line="300" w:lineRule="exact"/>
              <w:ind w:left="-113" w:right="-113"/>
              <w:jc w:val="center"/>
              <w:rPr>
                <w:bCs/>
                <w:sz w:val="24"/>
                <w:szCs w:val="24"/>
              </w:rPr>
            </w:pPr>
            <w:r w:rsidRPr="0004697F">
              <w:rPr>
                <w:bCs/>
                <w:sz w:val="24"/>
                <w:szCs w:val="24"/>
              </w:rPr>
              <w:t>399587</w:t>
            </w:r>
          </w:p>
        </w:tc>
      </w:tr>
      <w:tr w:rsidR="005B6E88" w:rsidRPr="0004697F" w14:paraId="3D99CDB7" w14:textId="77777777" w:rsidTr="00D97F6F">
        <w:trPr>
          <w:trHeight w:val="340"/>
          <w:jc w:val="center"/>
        </w:trPr>
        <w:tc>
          <w:tcPr>
            <w:tcW w:w="831" w:type="dxa"/>
            <w:tcBorders>
              <w:top w:val="single" w:sz="4" w:space="0" w:color="auto"/>
              <w:left w:val="single" w:sz="4" w:space="0" w:color="auto"/>
              <w:bottom w:val="single" w:sz="4" w:space="0" w:color="auto"/>
              <w:right w:val="single" w:sz="4" w:space="0" w:color="auto"/>
            </w:tcBorders>
            <w:vAlign w:val="center"/>
          </w:tcPr>
          <w:p w14:paraId="5DA8D2E3" w14:textId="77777777" w:rsidR="00BD6712" w:rsidRPr="0004697F" w:rsidRDefault="00BD6712" w:rsidP="00DE380D">
            <w:pPr>
              <w:pStyle w:val="Textbox0"/>
              <w:spacing w:before="0" w:after="0" w:line="300" w:lineRule="exact"/>
              <w:rPr>
                <w:noProof/>
                <w:lang w:val="vi-VN"/>
              </w:rPr>
            </w:pPr>
            <w:r w:rsidRPr="0004697F">
              <w:rPr>
                <w:noProof/>
                <w:lang w:val="vi-VN"/>
              </w:rPr>
              <w:t>3</w:t>
            </w:r>
          </w:p>
        </w:tc>
        <w:tc>
          <w:tcPr>
            <w:tcW w:w="1262" w:type="dxa"/>
            <w:tcBorders>
              <w:top w:val="single" w:sz="4" w:space="0" w:color="auto"/>
              <w:left w:val="single" w:sz="4" w:space="0" w:color="auto"/>
              <w:bottom w:val="single" w:sz="4" w:space="0" w:color="auto"/>
              <w:right w:val="single" w:sz="4" w:space="0" w:color="auto"/>
            </w:tcBorders>
            <w:vAlign w:val="center"/>
          </w:tcPr>
          <w:p w14:paraId="30AF321F" w14:textId="418063DA" w:rsidR="00BD6712" w:rsidRPr="0004697F" w:rsidRDefault="00DE380D" w:rsidP="00DE380D">
            <w:pPr>
              <w:pStyle w:val="Textbox0"/>
              <w:spacing w:before="0" w:after="0" w:line="300" w:lineRule="exact"/>
              <w:rPr>
                <w:noProof/>
                <w:lang w:val="vi-VN"/>
              </w:rPr>
            </w:pPr>
            <w:r w:rsidRPr="0004697F">
              <w:t>NM</w:t>
            </w:r>
            <w:r w:rsidR="00BD6712" w:rsidRPr="0004697F">
              <w:t>24</w:t>
            </w:r>
          </w:p>
        </w:tc>
        <w:tc>
          <w:tcPr>
            <w:tcW w:w="4457" w:type="dxa"/>
            <w:tcBorders>
              <w:top w:val="single" w:sz="4" w:space="0" w:color="auto"/>
              <w:left w:val="single" w:sz="4" w:space="0" w:color="auto"/>
              <w:bottom w:val="single" w:sz="4" w:space="0" w:color="auto"/>
              <w:right w:val="single" w:sz="4" w:space="0" w:color="auto"/>
            </w:tcBorders>
            <w:vAlign w:val="center"/>
          </w:tcPr>
          <w:p w14:paraId="4C229911" w14:textId="47787011" w:rsidR="00BD6712" w:rsidRPr="0004697F" w:rsidRDefault="00BD6712" w:rsidP="00DE380D">
            <w:pPr>
              <w:spacing w:before="0" w:line="300" w:lineRule="exact"/>
              <w:rPr>
                <w:sz w:val="24"/>
                <w:szCs w:val="24"/>
              </w:rPr>
            </w:pPr>
            <w:r w:rsidRPr="0004697F">
              <w:rPr>
                <w:bCs/>
                <w:sz w:val="24"/>
                <w:szCs w:val="24"/>
              </w:rPr>
              <w:t>Hồ Nhân Cơ (khu vực sau khu nhà chuyên gia dự án Alumin)</w:t>
            </w:r>
          </w:p>
        </w:tc>
        <w:tc>
          <w:tcPr>
            <w:tcW w:w="1304" w:type="dxa"/>
            <w:tcBorders>
              <w:top w:val="single" w:sz="4" w:space="0" w:color="auto"/>
              <w:left w:val="single" w:sz="4" w:space="0" w:color="auto"/>
              <w:bottom w:val="single" w:sz="4" w:space="0" w:color="auto"/>
              <w:right w:val="single" w:sz="4" w:space="0" w:color="auto"/>
            </w:tcBorders>
            <w:vAlign w:val="center"/>
          </w:tcPr>
          <w:p w14:paraId="6656F7CA" w14:textId="53AFCA9A" w:rsidR="00BD6712" w:rsidRPr="0004697F" w:rsidRDefault="00BD6712" w:rsidP="00DE380D">
            <w:pPr>
              <w:spacing w:before="0" w:line="300" w:lineRule="exact"/>
              <w:ind w:left="-113" w:right="-113"/>
              <w:jc w:val="center"/>
              <w:rPr>
                <w:sz w:val="24"/>
                <w:szCs w:val="24"/>
              </w:rPr>
            </w:pPr>
            <w:r w:rsidRPr="0004697F">
              <w:rPr>
                <w:bCs/>
                <w:sz w:val="24"/>
                <w:szCs w:val="24"/>
              </w:rPr>
              <w:t>1324357</w:t>
            </w:r>
          </w:p>
        </w:tc>
        <w:tc>
          <w:tcPr>
            <w:tcW w:w="1436" w:type="dxa"/>
            <w:tcBorders>
              <w:top w:val="single" w:sz="4" w:space="0" w:color="auto"/>
              <w:left w:val="single" w:sz="4" w:space="0" w:color="auto"/>
              <w:bottom w:val="single" w:sz="4" w:space="0" w:color="auto"/>
              <w:right w:val="single" w:sz="4" w:space="0" w:color="auto"/>
            </w:tcBorders>
            <w:vAlign w:val="center"/>
          </w:tcPr>
          <w:p w14:paraId="316CFFB0" w14:textId="033C7947" w:rsidR="00BD6712" w:rsidRPr="0004697F" w:rsidRDefault="00BD6712" w:rsidP="00DE380D">
            <w:pPr>
              <w:spacing w:before="0" w:line="300" w:lineRule="exact"/>
              <w:ind w:left="-113" w:right="-113"/>
              <w:jc w:val="center"/>
              <w:rPr>
                <w:sz w:val="24"/>
                <w:szCs w:val="24"/>
              </w:rPr>
            </w:pPr>
            <w:r w:rsidRPr="0004697F">
              <w:rPr>
                <w:bCs/>
                <w:sz w:val="24"/>
                <w:szCs w:val="24"/>
              </w:rPr>
              <w:t>398997</w:t>
            </w:r>
          </w:p>
        </w:tc>
      </w:tr>
      <w:tr w:rsidR="005B6E88" w:rsidRPr="0004697F" w14:paraId="4C73C48A" w14:textId="77777777" w:rsidTr="00D97F6F">
        <w:trPr>
          <w:trHeight w:val="340"/>
          <w:jc w:val="center"/>
        </w:trPr>
        <w:tc>
          <w:tcPr>
            <w:tcW w:w="831" w:type="dxa"/>
            <w:tcBorders>
              <w:top w:val="single" w:sz="4" w:space="0" w:color="auto"/>
              <w:left w:val="single" w:sz="4" w:space="0" w:color="auto"/>
              <w:bottom w:val="single" w:sz="4" w:space="0" w:color="auto"/>
              <w:right w:val="single" w:sz="4" w:space="0" w:color="auto"/>
            </w:tcBorders>
            <w:vAlign w:val="center"/>
          </w:tcPr>
          <w:p w14:paraId="18D3576E" w14:textId="26CC63B9" w:rsidR="00BD6712" w:rsidRPr="0004697F" w:rsidRDefault="00DE380D" w:rsidP="00DE380D">
            <w:pPr>
              <w:pStyle w:val="Textbox0"/>
              <w:spacing w:before="0" w:after="0" w:line="300" w:lineRule="exact"/>
              <w:rPr>
                <w:noProof/>
              </w:rPr>
            </w:pPr>
            <w:r w:rsidRPr="0004697F">
              <w:rPr>
                <w:noProof/>
              </w:rPr>
              <w:t>4</w:t>
            </w:r>
          </w:p>
        </w:tc>
        <w:tc>
          <w:tcPr>
            <w:tcW w:w="1262" w:type="dxa"/>
            <w:tcBorders>
              <w:top w:val="single" w:sz="4" w:space="0" w:color="auto"/>
              <w:left w:val="single" w:sz="4" w:space="0" w:color="auto"/>
              <w:bottom w:val="single" w:sz="4" w:space="0" w:color="auto"/>
              <w:right w:val="single" w:sz="4" w:space="0" w:color="auto"/>
            </w:tcBorders>
            <w:vAlign w:val="center"/>
          </w:tcPr>
          <w:p w14:paraId="7ECDC87C" w14:textId="606DAFC7" w:rsidR="00BD6712" w:rsidRPr="0004697F" w:rsidRDefault="00DE380D" w:rsidP="00DE380D">
            <w:pPr>
              <w:pStyle w:val="Textbox0"/>
              <w:spacing w:before="0" w:after="0" w:line="300" w:lineRule="exact"/>
              <w:rPr>
                <w:noProof/>
                <w:lang w:val="vi-VN"/>
              </w:rPr>
            </w:pPr>
            <w:r w:rsidRPr="0004697F">
              <w:t>NM</w:t>
            </w:r>
            <w:r w:rsidR="00BD6712" w:rsidRPr="0004697F">
              <w:t>25</w:t>
            </w:r>
          </w:p>
        </w:tc>
        <w:tc>
          <w:tcPr>
            <w:tcW w:w="4457" w:type="dxa"/>
            <w:tcBorders>
              <w:top w:val="single" w:sz="4" w:space="0" w:color="auto"/>
              <w:left w:val="single" w:sz="4" w:space="0" w:color="auto"/>
              <w:bottom w:val="single" w:sz="4" w:space="0" w:color="auto"/>
              <w:right w:val="single" w:sz="4" w:space="0" w:color="auto"/>
            </w:tcBorders>
            <w:vAlign w:val="center"/>
          </w:tcPr>
          <w:p w14:paraId="37913FB9" w14:textId="5EE19509" w:rsidR="00BD6712" w:rsidRPr="0004697F" w:rsidRDefault="00BD6712" w:rsidP="00DE380D">
            <w:pPr>
              <w:spacing w:before="0" w:line="300" w:lineRule="exact"/>
              <w:rPr>
                <w:sz w:val="24"/>
                <w:szCs w:val="24"/>
              </w:rPr>
            </w:pPr>
            <w:r w:rsidRPr="0004697F">
              <w:rPr>
                <w:sz w:val="24"/>
                <w:szCs w:val="24"/>
              </w:rPr>
              <w:t>Hồ Cầu Tư</w:t>
            </w:r>
          </w:p>
        </w:tc>
        <w:tc>
          <w:tcPr>
            <w:tcW w:w="1304" w:type="dxa"/>
            <w:tcBorders>
              <w:top w:val="single" w:sz="4" w:space="0" w:color="auto"/>
              <w:left w:val="single" w:sz="4" w:space="0" w:color="auto"/>
              <w:bottom w:val="single" w:sz="4" w:space="0" w:color="auto"/>
              <w:right w:val="single" w:sz="4" w:space="0" w:color="auto"/>
            </w:tcBorders>
            <w:vAlign w:val="center"/>
          </w:tcPr>
          <w:p w14:paraId="5A466DA7" w14:textId="0F1F58D5" w:rsidR="00BD6712" w:rsidRPr="0004697F" w:rsidRDefault="00BD6712" w:rsidP="00DE380D">
            <w:pPr>
              <w:spacing w:before="0" w:line="300" w:lineRule="exact"/>
              <w:ind w:left="-113" w:right="-113"/>
              <w:jc w:val="center"/>
              <w:rPr>
                <w:sz w:val="24"/>
                <w:szCs w:val="24"/>
              </w:rPr>
            </w:pPr>
            <w:r w:rsidRPr="0004697F">
              <w:rPr>
                <w:sz w:val="24"/>
                <w:szCs w:val="24"/>
              </w:rPr>
              <w:t>1321462</w:t>
            </w:r>
          </w:p>
        </w:tc>
        <w:tc>
          <w:tcPr>
            <w:tcW w:w="1436" w:type="dxa"/>
            <w:tcBorders>
              <w:top w:val="single" w:sz="4" w:space="0" w:color="auto"/>
              <w:left w:val="single" w:sz="4" w:space="0" w:color="auto"/>
              <w:bottom w:val="single" w:sz="4" w:space="0" w:color="auto"/>
              <w:right w:val="single" w:sz="4" w:space="0" w:color="auto"/>
            </w:tcBorders>
            <w:vAlign w:val="center"/>
          </w:tcPr>
          <w:p w14:paraId="5AE98A84" w14:textId="409F9FB2" w:rsidR="00BD6712" w:rsidRPr="0004697F" w:rsidRDefault="00BD6712" w:rsidP="00DE380D">
            <w:pPr>
              <w:spacing w:before="0" w:line="300" w:lineRule="exact"/>
              <w:ind w:left="-113" w:right="-113"/>
              <w:jc w:val="center"/>
              <w:rPr>
                <w:sz w:val="24"/>
                <w:szCs w:val="24"/>
              </w:rPr>
            </w:pPr>
            <w:r w:rsidRPr="0004697F">
              <w:rPr>
                <w:sz w:val="24"/>
                <w:szCs w:val="24"/>
              </w:rPr>
              <w:t>394314</w:t>
            </w:r>
          </w:p>
        </w:tc>
      </w:tr>
      <w:tr w:rsidR="005B6E88" w:rsidRPr="0004697F" w14:paraId="1D4372CA" w14:textId="77777777" w:rsidTr="00D97F6F">
        <w:trPr>
          <w:trHeight w:val="340"/>
          <w:jc w:val="center"/>
        </w:trPr>
        <w:tc>
          <w:tcPr>
            <w:tcW w:w="831" w:type="dxa"/>
            <w:tcBorders>
              <w:top w:val="single" w:sz="4" w:space="0" w:color="auto"/>
              <w:left w:val="single" w:sz="4" w:space="0" w:color="auto"/>
              <w:bottom w:val="single" w:sz="4" w:space="0" w:color="auto"/>
              <w:right w:val="single" w:sz="4" w:space="0" w:color="auto"/>
            </w:tcBorders>
            <w:vAlign w:val="center"/>
          </w:tcPr>
          <w:p w14:paraId="0F1BD0D2" w14:textId="0A1A81F5" w:rsidR="00BD6712" w:rsidRPr="0004697F" w:rsidRDefault="00DE380D" w:rsidP="00DE380D">
            <w:pPr>
              <w:pStyle w:val="Textbox0"/>
              <w:spacing w:before="0" w:after="0" w:line="300" w:lineRule="exact"/>
              <w:rPr>
                <w:noProof/>
              </w:rPr>
            </w:pPr>
            <w:r w:rsidRPr="0004697F">
              <w:rPr>
                <w:noProof/>
              </w:rPr>
              <w:t>5</w:t>
            </w:r>
          </w:p>
        </w:tc>
        <w:tc>
          <w:tcPr>
            <w:tcW w:w="1262" w:type="dxa"/>
            <w:tcBorders>
              <w:top w:val="single" w:sz="4" w:space="0" w:color="auto"/>
              <w:left w:val="single" w:sz="4" w:space="0" w:color="auto"/>
              <w:bottom w:val="single" w:sz="4" w:space="0" w:color="auto"/>
              <w:right w:val="single" w:sz="4" w:space="0" w:color="auto"/>
            </w:tcBorders>
            <w:vAlign w:val="center"/>
          </w:tcPr>
          <w:p w14:paraId="3926D012" w14:textId="2FBF137B" w:rsidR="00BD6712" w:rsidRPr="0004697F" w:rsidRDefault="00DE380D" w:rsidP="00DE380D">
            <w:pPr>
              <w:pStyle w:val="Textbox0"/>
              <w:spacing w:before="0" w:after="0" w:line="300" w:lineRule="exact"/>
              <w:rPr>
                <w:noProof/>
                <w:lang w:val="vi-VN"/>
              </w:rPr>
            </w:pPr>
            <w:r w:rsidRPr="0004697F">
              <w:t>NM</w:t>
            </w:r>
            <w:r w:rsidR="00BD6712" w:rsidRPr="0004697F">
              <w:t>26</w:t>
            </w:r>
          </w:p>
        </w:tc>
        <w:tc>
          <w:tcPr>
            <w:tcW w:w="4457" w:type="dxa"/>
            <w:tcBorders>
              <w:top w:val="single" w:sz="4" w:space="0" w:color="auto"/>
              <w:left w:val="single" w:sz="4" w:space="0" w:color="auto"/>
              <w:bottom w:val="single" w:sz="4" w:space="0" w:color="auto"/>
              <w:right w:val="single" w:sz="4" w:space="0" w:color="auto"/>
            </w:tcBorders>
            <w:vAlign w:val="center"/>
          </w:tcPr>
          <w:p w14:paraId="21091CD4" w14:textId="0E5B7CED" w:rsidR="00BD6712" w:rsidRPr="0004697F" w:rsidRDefault="00BD6712" w:rsidP="00DE380D">
            <w:pPr>
              <w:spacing w:before="0" w:line="300" w:lineRule="exact"/>
              <w:rPr>
                <w:sz w:val="24"/>
                <w:szCs w:val="24"/>
              </w:rPr>
            </w:pPr>
            <w:r w:rsidRPr="0004697F">
              <w:rPr>
                <w:sz w:val="24"/>
                <w:szCs w:val="24"/>
              </w:rPr>
              <w:t>Suối Đắk R’keh</w:t>
            </w:r>
          </w:p>
        </w:tc>
        <w:tc>
          <w:tcPr>
            <w:tcW w:w="1304" w:type="dxa"/>
            <w:tcBorders>
              <w:top w:val="single" w:sz="4" w:space="0" w:color="auto"/>
              <w:left w:val="single" w:sz="4" w:space="0" w:color="auto"/>
              <w:bottom w:val="single" w:sz="4" w:space="0" w:color="auto"/>
              <w:right w:val="single" w:sz="4" w:space="0" w:color="auto"/>
            </w:tcBorders>
            <w:vAlign w:val="center"/>
          </w:tcPr>
          <w:p w14:paraId="75A3C622" w14:textId="66D43DCD" w:rsidR="00BD6712" w:rsidRPr="0004697F" w:rsidRDefault="00BD6712" w:rsidP="00DE380D">
            <w:pPr>
              <w:spacing w:before="0" w:line="300" w:lineRule="exact"/>
              <w:ind w:left="-113" w:right="-113"/>
              <w:jc w:val="center"/>
              <w:rPr>
                <w:sz w:val="24"/>
                <w:szCs w:val="24"/>
              </w:rPr>
            </w:pPr>
            <w:r w:rsidRPr="0004697F">
              <w:rPr>
                <w:sz w:val="24"/>
                <w:szCs w:val="24"/>
              </w:rPr>
              <w:t>1309946</w:t>
            </w:r>
          </w:p>
        </w:tc>
        <w:tc>
          <w:tcPr>
            <w:tcW w:w="1436" w:type="dxa"/>
            <w:tcBorders>
              <w:top w:val="single" w:sz="4" w:space="0" w:color="auto"/>
              <w:left w:val="single" w:sz="4" w:space="0" w:color="auto"/>
              <w:bottom w:val="single" w:sz="4" w:space="0" w:color="auto"/>
              <w:right w:val="single" w:sz="4" w:space="0" w:color="auto"/>
            </w:tcBorders>
            <w:vAlign w:val="center"/>
          </w:tcPr>
          <w:p w14:paraId="26F4ED61" w14:textId="7753DA07" w:rsidR="00BD6712" w:rsidRPr="0004697F" w:rsidRDefault="00BD6712" w:rsidP="00DE380D">
            <w:pPr>
              <w:spacing w:before="0" w:line="300" w:lineRule="exact"/>
              <w:ind w:left="-113" w:right="-113"/>
              <w:jc w:val="center"/>
              <w:rPr>
                <w:sz w:val="24"/>
                <w:szCs w:val="24"/>
              </w:rPr>
            </w:pPr>
            <w:r w:rsidRPr="0004697F">
              <w:rPr>
                <w:sz w:val="24"/>
                <w:szCs w:val="24"/>
              </w:rPr>
              <w:t>389026</w:t>
            </w:r>
          </w:p>
        </w:tc>
      </w:tr>
      <w:tr w:rsidR="005B6E88" w:rsidRPr="0004697F" w14:paraId="190DF681" w14:textId="77777777" w:rsidTr="00D97F6F">
        <w:trPr>
          <w:trHeight w:val="340"/>
          <w:jc w:val="center"/>
        </w:trPr>
        <w:tc>
          <w:tcPr>
            <w:tcW w:w="831" w:type="dxa"/>
            <w:tcBorders>
              <w:top w:val="single" w:sz="4" w:space="0" w:color="auto"/>
              <w:left w:val="single" w:sz="4" w:space="0" w:color="auto"/>
              <w:bottom w:val="single" w:sz="4" w:space="0" w:color="auto"/>
              <w:right w:val="single" w:sz="4" w:space="0" w:color="auto"/>
            </w:tcBorders>
            <w:vAlign w:val="center"/>
          </w:tcPr>
          <w:p w14:paraId="5EE65396" w14:textId="35F84E00" w:rsidR="00BD6712" w:rsidRPr="0004697F" w:rsidRDefault="00DE380D" w:rsidP="00DE380D">
            <w:pPr>
              <w:pStyle w:val="Textbox0"/>
              <w:spacing w:before="0" w:after="0" w:line="300" w:lineRule="exact"/>
              <w:rPr>
                <w:noProof/>
              </w:rPr>
            </w:pPr>
            <w:r w:rsidRPr="0004697F">
              <w:rPr>
                <w:noProof/>
              </w:rPr>
              <w:t>6</w:t>
            </w:r>
          </w:p>
        </w:tc>
        <w:tc>
          <w:tcPr>
            <w:tcW w:w="1262" w:type="dxa"/>
            <w:tcBorders>
              <w:top w:val="single" w:sz="4" w:space="0" w:color="auto"/>
              <w:left w:val="single" w:sz="4" w:space="0" w:color="auto"/>
              <w:bottom w:val="single" w:sz="4" w:space="0" w:color="auto"/>
              <w:right w:val="single" w:sz="4" w:space="0" w:color="auto"/>
            </w:tcBorders>
            <w:vAlign w:val="center"/>
          </w:tcPr>
          <w:p w14:paraId="45219568" w14:textId="41016F31" w:rsidR="00BD6712" w:rsidRPr="0004697F" w:rsidRDefault="00DE380D" w:rsidP="00DE380D">
            <w:pPr>
              <w:pStyle w:val="Textbox0"/>
              <w:spacing w:before="0" w:after="0" w:line="300" w:lineRule="exact"/>
              <w:rPr>
                <w:noProof/>
                <w:lang w:val="vi-VN"/>
              </w:rPr>
            </w:pPr>
            <w:r w:rsidRPr="0004697F">
              <w:t>NM</w:t>
            </w:r>
            <w:r w:rsidR="00BD6712" w:rsidRPr="0004697F">
              <w:t>27</w:t>
            </w:r>
          </w:p>
        </w:tc>
        <w:tc>
          <w:tcPr>
            <w:tcW w:w="4457" w:type="dxa"/>
            <w:tcBorders>
              <w:top w:val="single" w:sz="4" w:space="0" w:color="auto"/>
              <w:left w:val="single" w:sz="4" w:space="0" w:color="auto"/>
              <w:bottom w:val="single" w:sz="4" w:space="0" w:color="auto"/>
              <w:right w:val="single" w:sz="4" w:space="0" w:color="auto"/>
            </w:tcBorders>
            <w:vAlign w:val="center"/>
          </w:tcPr>
          <w:p w14:paraId="346D908C" w14:textId="455245DC" w:rsidR="00BD6712" w:rsidRPr="0004697F" w:rsidRDefault="00BD6712" w:rsidP="00DE380D">
            <w:pPr>
              <w:spacing w:before="0" w:line="300" w:lineRule="exact"/>
              <w:rPr>
                <w:sz w:val="24"/>
                <w:szCs w:val="24"/>
              </w:rPr>
            </w:pPr>
            <w:r w:rsidRPr="0004697F">
              <w:rPr>
                <w:sz w:val="24"/>
                <w:szCs w:val="24"/>
              </w:rPr>
              <w:t>Suối Đắk Dao (hạ nguồn)</w:t>
            </w:r>
          </w:p>
        </w:tc>
        <w:tc>
          <w:tcPr>
            <w:tcW w:w="1304" w:type="dxa"/>
            <w:tcBorders>
              <w:top w:val="single" w:sz="4" w:space="0" w:color="auto"/>
              <w:left w:val="single" w:sz="4" w:space="0" w:color="auto"/>
              <w:bottom w:val="single" w:sz="4" w:space="0" w:color="auto"/>
              <w:right w:val="single" w:sz="4" w:space="0" w:color="auto"/>
            </w:tcBorders>
            <w:vAlign w:val="center"/>
          </w:tcPr>
          <w:p w14:paraId="6A4F1590" w14:textId="004ED74D" w:rsidR="00BD6712" w:rsidRPr="0004697F" w:rsidRDefault="00BD6712" w:rsidP="00DE380D">
            <w:pPr>
              <w:spacing w:before="0" w:line="300" w:lineRule="exact"/>
              <w:ind w:left="-113" w:right="-113"/>
              <w:jc w:val="center"/>
              <w:rPr>
                <w:sz w:val="24"/>
                <w:szCs w:val="24"/>
              </w:rPr>
            </w:pPr>
            <w:r w:rsidRPr="0004697F">
              <w:rPr>
                <w:sz w:val="24"/>
                <w:szCs w:val="24"/>
              </w:rPr>
              <w:t>1324828</w:t>
            </w:r>
          </w:p>
        </w:tc>
        <w:tc>
          <w:tcPr>
            <w:tcW w:w="1436" w:type="dxa"/>
            <w:tcBorders>
              <w:top w:val="single" w:sz="4" w:space="0" w:color="auto"/>
              <w:left w:val="single" w:sz="4" w:space="0" w:color="auto"/>
              <w:bottom w:val="single" w:sz="4" w:space="0" w:color="auto"/>
              <w:right w:val="single" w:sz="4" w:space="0" w:color="auto"/>
            </w:tcBorders>
            <w:vAlign w:val="center"/>
          </w:tcPr>
          <w:p w14:paraId="76FB12D2" w14:textId="6BA6584C" w:rsidR="00BD6712" w:rsidRPr="0004697F" w:rsidRDefault="00BD6712" w:rsidP="00DE380D">
            <w:pPr>
              <w:spacing w:before="0" w:line="300" w:lineRule="exact"/>
              <w:ind w:left="-113" w:right="-113"/>
              <w:jc w:val="center"/>
              <w:rPr>
                <w:sz w:val="24"/>
                <w:szCs w:val="24"/>
              </w:rPr>
            </w:pPr>
            <w:r w:rsidRPr="0004697F">
              <w:rPr>
                <w:sz w:val="24"/>
                <w:szCs w:val="24"/>
              </w:rPr>
              <w:t>400873</w:t>
            </w:r>
          </w:p>
        </w:tc>
      </w:tr>
      <w:tr w:rsidR="005B6E88" w:rsidRPr="0004697F" w14:paraId="1CD052B7" w14:textId="77777777" w:rsidTr="00D97F6F">
        <w:trPr>
          <w:trHeight w:val="340"/>
          <w:jc w:val="center"/>
        </w:trPr>
        <w:tc>
          <w:tcPr>
            <w:tcW w:w="831" w:type="dxa"/>
            <w:tcBorders>
              <w:top w:val="single" w:sz="4" w:space="0" w:color="auto"/>
              <w:left w:val="single" w:sz="4" w:space="0" w:color="auto"/>
              <w:bottom w:val="single" w:sz="4" w:space="0" w:color="auto"/>
              <w:right w:val="single" w:sz="4" w:space="0" w:color="auto"/>
            </w:tcBorders>
            <w:vAlign w:val="center"/>
          </w:tcPr>
          <w:p w14:paraId="7CC1ED9F" w14:textId="11D5201B" w:rsidR="00BD6712" w:rsidRPr="0004697F" w:rsidRDefault="00DE380D" w:rsidP="00DE380D">
            <w:pPr>
              <w:pStyle w:val="Textbox0"/>
              <w:spacing w:before="0" w:after="0" w:line="300" w:lineRule="exact"/>
              <w:rPr>
                <w:noProof/>
              </w:rPr>
            </w:pPr>
            <w:r w:rsidRPr="0004697F">
              <w:rPr>
                <w:noProof/>
              </w:rPr>
              <w:t>7</w:t>
            </w:r>
          </w:p>
        </w:tc>
        <w:tc>
          <w:tcPr>
            <w:tcW w:w="1262" w:type="dxa"/>
            <w:tcBorders>
              <w:top w:val="single" w:sz="4" w:space="0" w:color="auto"/>
              <w:left w:val="single" w:sz="4" w:space="0" w:color="auto"/>
              <w:bottom w:val="single" w:sz="4" w:space="0" w:color="auto"/>
              <w:right w:val="single" w:sz="4" w:space="0" w:color="auto"/>
            </w:tcBorders>
            <w:vAlign w:val="center"/>
          </w:tcPr>
          <w:p w14:paraId="36C5F9A1" w14:textId="1039A548" w:rsidR="00BD6712" w:rsidRPr="0004697F" w:rsidRDefault="00DE380D" w:rsidP="00DE380D">
            <w:pPr>
              <w:pStyle w:val="Textbox0"/>
              <w:spacing w:before="0" w:after="0" w:line="300" w:lineRule="exact"/>
              <w:rPr>
                <w:noProof/>
                <w:lang w:val="vi-VN"/>
              </w:rPr>
            </w:pPr>
            <w:r w:rsidRPr="0004697F">
              <w:t>NM</w:t>
            </w:r>
            <w:r w:rsidR="00BD6712" w:rsidRPr="0004697F">
              <w:t>28</w:t>
            </w:r>
          </w:p>
        </w:tc>
        <w:tc>
          <w:tcPr>
            <w:tcW w:w="4457" w:type="dxa"/>
            <w:tcBorders>
              <w:top w:val="single" w:sz="4" w:space="0" w:color="auto"/>
              <w:left w:val="single" w:sz="4" w:space="0" w:color="auto"/>
              <w:bottom w:val="single" w:sz="4" w:space="0" w:color="auto"/>
              <w:right w:val="single" w:sz="4" w:space="0" w:color="auto"/>
            </w:tcBorders>
            <w:vAlign w:val="center"/>
          </w:tcPr>
          <w:p w14:paraId="64065B8B" w14:textId="0AFD20C6" w:rsidR="00BD6712" w:rsidRPr="0004697F" w:rsidRDefault="00BD6712" w:rsidP="00DE380D">
            <w:pPr>
              <w:spacing w:before="0" w:line="300" w:lineRule="exact"/>
              <w:rPr>
                <w:sz w:val="24"/>
                <w:szCs w:val="24"/>
              </w:rPr>
            </w:pPr>
            <w:r w:rsidRPr="0004697F">
              <w:rPr>
                <w:sz w:val="24"/>
                <w:szCs w:val="24"/>
              </w:rPr>
              <w:t>Suối Đắk Dao (thượng nguồn tại cửa xả số 3)</w:t>
            </w:r>
          </w:p>
        </w:tc>
        <w:tc>
          <w:tcPr>
            <w:tcW w:w="1304" w:type="dxa"/>
            <w:tcBorders>
              <w:top w:val="single" w:sz="4" w:space="0" w:color="auto"/>
              <w:left w:val="single" w:sz="4" w:space="0" w:color="auto"/>
              <w:bottom w:val="single" w:sz="4" w:space="0" w:color="auto"/>
              <w:right w:val="single" w:sz="4" w:space="0" w:color="auto"/>
            </w:tcBorders>
            <w:vAlign w:val="center"/>
          </w:tcPr>
          <w:p w14:paraId="62F2DD54" w14:textId="2BDF149D" w:rsidR="00BD6712" w:rsidRPr="0004697F" w:rsidRDefault="00BD6712" w:rsidP="00DE380D">
            <w:pPr>
              <w:spacing w:before="0" w:line="300" w:lineRule="exact"/>
              <w:ind w:left="-113" w:right="-113"/>
              <w:jc w:val="center"/>
              <w:rPr>
                <w:sz w:val="24"/>
                <w:szCs w:val="24"/>
              </w:rPr>
            </w:pPr>
            <w:r w:rsidRPr="0004697F">
              <w:rPr>
                <w:sz w:val="24"/>
                <w:szCs w:val="24"/>
              </w:rPr>
              <w:t>1324219</w:t>
            </w:r>
          </w:p>
        </w:tc>
        <w:tc>
          <w:tcPr>
            <w:tcW w:w="1436" w:type="dxa"/>
            <w:tcBorders>
              <w:top w:val="single" w:sz="4" w:space="0" w:color="auto"/>
              <w:left w:val="single" w:sz="4" w:space="0" w:color="auto"/>
              <w:bottom w:val="single" w:sz="4" w:space="0" w:color="auto"/>
              <w:right w:val="single" w:sz="4" w:space="0" w:color="auto"/>
            </w:tcBorders>
            <w:vAlign w:val="center"/>
          </w:tcPr>
          <w:p w14:paraId="1A21C6B2" w14:textId="282685DB" w:rsidR="00BD6712" w:rsidRPr="0004697F" w:rsidRDefault="00BD6712" w:rsidP="00DE380D">
            <w:pPr>
              <w:spacing w:before="0" w:line="300" w:lineRule="exact"/>
              <w:ind w:left="-113" w:right="-113"/>
              <w:jc w:val="center"/>
              <w:rPr>
                <w:sz w:val="24"/>
                <w:szCs w:val="24"/>
              </w:rPr>
            </w:pPr>
            <w:r w:rsidRPr="0004697F">
              <w:rPr>
                <w:sz w:val="24"/>
                <w:szCs w:val="24"/>
              </w:rPr>
              <w:t>400156</w:t>
            </w:r>
          </w:p>
        </w:tc>
      </w:tr>
      <w:tr w:rsidR="005B6E88" w:rsidRPr="0004697F" w14:paraId="054EEA3D" w14:textId="77777777" w:rsidTr="00D97F6F">
        <w:trPr>
          <w:trHeight w:val="340"/>
          <w:jc w:val="center"/>
        </w:trPr>
        <w:tc>
          <w:tcPr>
            <w:tcW w:w="831" w:type="dxa"/>
            <w:tcBorders>
              <w:top w:val="single" w:sz="4" w:space="0" w:color="auto"/>
              <w:left w:val="single" w:sz="4" w:space="0" w:color="auto"/>
              <w:bottom w:val="single" w:sz="4" w:space="0" w:color="auto"/>
              <w:right w:val="single" w:sz="4" w:space="0" w:color="auto"/>
            </w:tcBorders>
            <w:vAlign w:val="center"/>
          </w:tcPr>
          <w:p w14:paraId="0BCF421F" w14:textId="383D77F0" w:rsidR="00BD6712" w:rsidRPr="0004697F" w:rsidRDefault="00DE380D" w:rsidP="00DE380D">
            <w:pPr>
              <w:pStyle w:val="Textbox0"/>
              <w:spacing w:before="0" w:after="0" w:line="300" w:lineRule="exact"/>
              <w:rPr>
                <w:noProof/>
              </w:rPr>
            </w:pPr>
            <w:r w:rsidRPr="0004697F">
              <w:rPr>
                <w:noProof/>
              </w:rPr>
              <w:t>8</w:t>
            </w:r>
          </w:p>
        </w:tc>
        <w:tc>
          <w:tcPr>
            <w:tcW w:w="1262" w:type="dxa"/>
            <w:tcBorders>
              <w:top w:val="single" w:sz="4" w:space="0" w:color="auto"/>
              <w:left w:val="single" w:sz="4" w:space="0" w:color="auto"/>
              <w:bottom w:val="single" w:sz="4" w:space="0" w:color="auto"/>
              <w:right w:val="single" w:sz="4" w:space="0" w:color="auto"/>
            </w:tcBorders>
            <w:vAlign w:val="center"/>
          </w:tcPr>
          <w:p w14:paraId="29285609" w14:textId="66DB8C2E" w:rsidR="00BD6712" w:rsidRPr="0004697F" w:rsidRDefault="00DE380D" w:rsidP="00DE380D">
            <w:pPr>
              <w:pStyle w:val="Textbox0"/>
              <w:spacing w:before="0" w:after="0" w:line="300" w:lineRule="exact"/>
              <w:rPr>
                <w:noProof/>
                <w:lang w:val="vi-VN"/>
              </w:rPr>
            </w:pPr>
            <w:r w:rsidRPr="0004697F">
              <w:t>NM</w:t>
            </w:r>
            <w:r w:rsidR="00BD6712" w:rsidRPr="0004697F">
              <w:t>29</w:t>
            </w:r>
          </w:p>
        </w:tc>
        <w:tc>
          <w:tcPr>
            <w:tcW w:w="4457" w:type="dxa"/>
            <w:tcBorders>
              <w:top w:val="single" w:sz="4" w:space="0" w:color="auto"/>
              <w:left w:val="single" w:sz="4" w:space="0" w:color="auto"/>
              <w:bottom w:val="single" w:sz="4" w:space="0" w:color="auto"/>
              <w:right w:val="single" w:sz="4" w:space="0" w:color="auto"/>
            </w:tcBorders>
            <w:vAlign w:val="center"/>
          </w:tcPr>
          <w:p w14:paraId="0B7968A5" w14:textId="71262203" w:rsidR="00BD6712" w:rsidRPr="0004697F" w:rsidRDefault="00BD6712" w:rsidP="00DE380D">
            <w:pPr>
              <w:spacing w:before="0" w:line="300" w:lineRule="exact"/>
              <w:rPr>
                <w:sz w:val="24"/>
                <w:szCs w:val="24"/>
              </w:rPr>
            </w:pPr>
            <w:r w:rsidRPr="0004697F">
              <w:rPr>
                <w:sz w:val="24"/>
                <w:szCs w:val="24"/>
              </w:rPr>
              <w:t>Suối Đắk Dao (gần Nhà máy Tinh bột sắn Đắk R’lấp)</w:t>
            </w:r>
          </w:p>
        </w:tc>
        <w:tc>
          <w:tcPr>
            <w:tcW w:w="1304" w:type="dxa"/>
            <w:tcBorders>
              <w:top w:val="single" w:sz="4" w:space="0" w:color="auto"/>
              <w:left w:val="single" w:sz="4" w:space="0" w:color="auto"/>
              <w:bottom w:val="single" w:sz="4" w:space="0" w:color="auto"/>
              <w:right w:val="single" w:sz="4" w:space="0" w:color="auto"/>
            </w:tcBorders>
            <w:vAlign w:val="center"/>
          </w:tcPr>
          <w:p w14:paraId="4BB03F75" w14:textId="5EF3C007" w:rsidR="00BD6712" w:rsidRPr="0004697F" w:rsidRDefault="00BD6712" w:rsidP="00DE380D">
            <w:pPr>
              <w:spacing w:before="0" w:line="300" w:lineRule="exact"/>
              <w:ind w:left="-113" w:right="-113"/>
              <w:jc w:val="center"/>
              <w:rPr>
                <w:sz w:val="24"/>
                <w:szCs w:val="24"/>
              </w:rPr>
            </w:pPr>
            <w:r w:rsidRPr="0004697F">
              <w:rPr>
                <w:sz w:val="24"/>
                <w:szCs w:val="24"/>
              </w:rPr>
              <w:t>1324140</w:t>
            </w:r>
          </w:p>
        </w:tc>
        <w:tc>
          <w:tcPr>
            <w:tcW w:w="1436" w:type="dxa"/>
            <w:tcBorders>
              <w:top w:val="single" w:sz="4" w:space="0" w:color="auto"/>
              <w:left w:val="single" w:sz="4" w:space="0" w:color="auto"/>
              <w:bottom w:val="single" w:sz="4" w:space="0" w:color="auto"/>
              <w:right w:val="single" w:sz="4" w:space="0" w:color="auto"/>
            </w:tcBorders>
            <w:vAlign w:val="center"/>
          </w:tcPr>
          <w:p w14:paraId="437F4A37" w14:textId="481ABEF5" w:rsidR="00BD6712" w:rsidRPr="0004697F" w:rsidRDefault="00BD6712" w:rsidP="00DE380D">
            <w:pPr>
              <w:spacing w:before="0" w:line="300" w:lineRule="exact"/>
              <w:ind w:left="-113" w:right="-113"/>
              <w:jc w:val="center"/>
              <w:rPr>
                <w:sz w:val="24"/>
                <w:szCs w:val="24"/>
              </w:rPr>
            </w:pPr>
            <w:r w:rsidRPr="0004697F">
              <w:rPr>
                <w:sz w:val="24"/>
                <w:szCs w:val="24"/>
              </w:rPr>
              <w:t>405015</w:t>
            </w:r>
          </w:p>
        </w:tc>
      </w:tr>
      <w:tr w:rsidR="005B6E88" w:rsidRPr="0004697F" w14:paraId="2170C0BC" w14:textId="77777777" w:rsidTr="00D97F6F">
        <w:trPr>
          <w:trHeight w:val="340"/>
          <w:jc w:val="center"/>
        </w:trPr>
        <w:tc>
          <w:tcPr>
            <w:tcW w:w="831" w:type="dxa"/>
            <w:tcBorders>
              <w:top w:val="single" w:sz="4" w:space="0" w:color="auto"/>
              <w:left w:val="single" w:sz="4" w:space="0" w:color="auto"/>
              <w:bottom w:val="single" w:sz="4" w:space="0" w:color="auto"/>
              <w:right w:val="single" w:sz="4" w:space="0" w:color="auto"/>
            </w:tcBorders>
            <w:vAlign w:val="center"/>
          </w:tcPr>
          <w:p w14:paraId="6E12B5BD" w14:textId="292EFAA5" w:rsidR="00BD6712" w:rsidRPr="0004697F" w:rsidRDefault="00DE380D" w:rsidP="00DE380D">
            <w:pPr>
              <w:pStyle w:val="Textbox0"/>
              <w:spacing w:before="0" w:after="0" w:line="300" w:lineRule="exact"/>
              <w:rPr>
                <w:noProof/>
              </w:rPr>
            </w:pPr>
            <w:r w:rsidRPr="0004697F">
              <w:rPr>
                <w:noProof/>
              </w:rPr>
              <w:t>9</w:t>
            </w:r>
          </w:p>
        </w:tc>
        <w:tc>
          <w:tcPr>
            <w:tcW w:w="1262" w:type="dxa"/>
            <w:tcBorders>
              <w:top w:val="single" w:sz="4" w:space="0" w:color="auto"/>
              <w:left w:val="single" w:sz="4" w:space="0" w:color="auto"/>
              <w:bottom w:val="single" w:sz="4" w:space="0" w:color="auto"/>
              <w:right w:val="single" w:sz="4" w:space="0" w:color="auto"/>
            </w:tcBorders>
            <w:vAlign w:val="center"/>
          </w:tcPr>
          <w:p w14:paraId="5ED2F2AB" w14:textId="47E68A19" w:rsidR="00BD6712" w:rsidRPr="0004697F" w:rsidRDefault="00DE380D" w:rsidP="00DE380D">
            <w:pPr>
              <w:pStyle w:val="Textbox0"/>
              <w:spacing w:before="0" w:after="0" w:line="300" w:lineRule="exact"/>
              <w:rPr>
                <w:noProof/>
                <w:lang w:val="vi-VN"/>
              </w:rPr>
            </w:pPr>
            <w:r w:rsidRPr="0004697F">
              <w:t>NM</w:t>
            </w:r>
            <w:r w:rsidR="00BD6712" w:rsidRPr="0004697F">
              <w:t>30</w:t>
            </w:r>
          </w:p>
        </w:tc>
        <w:tc>
          <w:tcPr>
            <w:tcW w:w="4457" w:type="dxa"/>
            <w:tcBorders>
              <w:top w:val="single" w:sz="4" w:space="0" w:color="auto"/>
              <w:left w:val="single" w:sz="4" w:space="0" w:color="auto"/>
              <w:bottom w:val="single" w:sz="4" w:space="0" w:color="auto"/>
              <w:right w:val="single" w:sz="4" w:space="0" w:color="auto"/>
            </w:tcBorders>
            <w:vAlign w:val="center"/>
          </w:tcPr>
          <w:p w14:paraId="5DB4703F" w14:textId="76ED35F4" w:rsidR="00BD6712" w:rsidRPr="0004697F" w:rsidRDefault="00BD6712" w:rsidP="00DE380D">
            <w:pPr>
              <w:spacing w:before="0" w:line="300" w:lineRule="exact"/>
              <w:rPr>
                <w:sz w:val="24"/>
                <w:szCs w:val="24"/>
              </w:rPr>
            </w:pPr>
            <w:r w:rsidRPr="0004697F">
              <w:rPr>
                <w:sz w:val="24"/>
                <w:szCs w:val="24"/>
              </w:rPr>
              <w:t>Hồ Đắk Blao</w:t>
            </w:r>
          </w:p>
        </w:tc>
        <w:tc>
          <w:tcPr>
            <w:tcW w:w="1304" w:type="dxa"/>
            <w:tcBorders>
              <w:top w:val="single" w:sz="4" w:space="0" w:color="auto"/>
              <w:left w:val="single" w:sz="4" w:space="0" w:color="auto"/>
              <w:bottom w:val="single" w:sz="4" w:space="0" w:color="auto"/>
              <w:right w:val="single" w:sz="4" w:space="0" w:color="auto"/>
            </w:tcBorders>
            <w:vAlign w:val="center"/>
          </w:tcPr>
          <w:p w14:paraId="6E4310D4" w14:textId="053BCE07" w:rsidR="00BD6712" w:rsidRPr="0004697F" w:rsidRDefault="00BD6712" w:rsidP="00DE380D">
            <w:pPr>
              <w:spacing w:before="0" w:line="300" w:lineRule="exact"/>
              <w:ind w:left="-113" w:right="-113"/>
              <w:jc w:val="center"/>
              <w:rPr>
                <w:sz w:val="24"/>
                <w:szCs w:val="24"/>
              </w:rPr>
            </w:pPr>
            <w:r w:rsidRPr="0004697F">
              <w:rPr>
                <w:sz w:val="24"/>
                <w:szCs w:val="24"/>
              </w:rPr>
              <w:t>1327973</w:t>
            </w:r>
          </w:p>
        </w:tc>
        <w:tc>
          <w:tcPr>
            <w:tcW w:w="1436" w:type="dxa"/>
            <w:tcBorders>
              <w:top w:val="single" w:sz="4" w:space="0" w:color="auto"/>
              <w:left w:val="single" w:sz="4" w:space="0" w:color="auto"/>
              <w:bottom w:val="single" w:sz="4" w:space="0" w:color="auto"/>
              <w:right w:val="single" w:sz="4" w:space="0" w:color="auto"/>
            </w:tcBorders>
            <w:vAlign w:val="center"/>
          </w:tcPr>
          <w:p w14:paraId="1DE97D18" w14:textId="625B83BC" w:rsidR="00BD6712" w:rsidRPr="0004697F" w:rsidRDefault="00BD6712" w:rsidP="00DE380D">
            <w:pPr>
              <w:spacing w:before="0" w:line="300" w:lineRule="exact"/>
              <w:ind w:left="-113" w:right="-113"/>
              <w:jc w:val="center"/>
              <w:rPr>
                <w:sz w:val="24"/>
                <w:szCs w:val="24"/>
              </w:rPr>
            </w:pPr>
            <w:r w:rsidRPr="0004697F">
              <w:rPr>
                <w:sz w:val="24"/>
                <w:szCs w:val="24"/>
              </w:rPr>
              <w:t>391981</w:t>
            </w:r>
          </w:p>
        </w:tc>
      </w:tr>
      <w:tr w:rsidR="005B6E88" w:rsidRPr="0004697F" w14:paraId="45612F81" w14:textId="77777777" w:rsidTr="00D97F6F">
        <w:trPr>
          <w:trHeight w:val="340"/>
          <w:jc w:val="center"/>
        </w:trPr>
        <w:tc>
          <w:tcPr>
            <w:tcW w:w="831" w:type="dxa"/>
            <w:tcBorders>
              <w:top w:val="single" w:sz="4" w:space="0" w:color="auto"/>
              <w:left w:val="single" w:sz="4" w:space="0" w:color="auto"/>
              <w:bottom w:val="single" w:sz="4" w:space="0" w:color="auto"/>
              <w:right w:val="single" w:sz="4" w:space="0" w:color="auto"/>
            </w:tcBorders>
            <w:vAlign w:val="center"/>
          </w:tcPr>
          <w:p w14:paraId="04E68B85" w14:textId="140F32BD" w:rsidR="00BD6712" w:rsidRPr="0004697F" w:rsidRDefault="00DE380D" w:rsidP="00DE380D">
            <w:pPr>
              <w:pStyle w:val="Textbox0"/>
              <w:spacing w:before="0" w:after="0" w:line="300" w:lineRule="exact"/>
              <w:rPr>
                <w:noProof/>
              </w:rPr>
            </w:pPr>
            <w:r w:rsidRPr="0004697F">
              <w:rPr>
                <w:noProof/>
              </w:rPr>
              <w:t>10</w:t>
            </w:r>
          </w:p>
        </w:tc>
        <w:tc>
          <w:tcPr>
            <w:tcW w:w="1262" w:type="dxa"/>
            <w:tcBorders>
              <w:top w:val="single" w:sz="4" w:space="0" w:color="auto"/>
              <w:left w:val="single" w:sz="4" w:space="0" w:color="auto"/>
              <w:bottom w:val="single" w:sz="4" w:space="0" w:color="auto"/>
              <w:right w:val="single" w:sz="4" w:space="0" w:color="auto"/>
            </w:tcBorders>
            <w:vAlign w:val="center"/>
          </w:tcPr>
          <w:p w14:paraId="1B8324D7" w14:textId="285708B5" w:rsidR="00BD6712" w:rsidRPr="0004697F" w:rsidRDefault="00DE380D" w:rsidP="00DE380D">
            <w:pPr>
              <w:pStyle w:val="Textbox0"/>
              <w:spacing w:before="0" w:after="0" w:line="300" w:lineRule="exact"/>
              <w:rPr>
                <w:noProof/>
              </w:rPr>
            </w:pPr>
            <w:r w:rsidRPr="0004697F">
              <w:t>NM</w:t>
            </w:r>
            <w:r w:rsidR="00BD6712" w:rsidRPr="0004697F">
              <w:rPr>
                <w:noProof/>
              </w:rPr>
              <w:t>31</w:t>
            </w:r>
          </w:p>
        </w:tc>
        <w:tc>
          <w:tcPr>
            <w:tcW w:w="4457" w:type="dxa"/>
            <w:tcBorders>
              <w:top w:val="single" w:sz="4" w:space="0" w:color="auto"/>
              <w:left w:val="single" w:sz="4" w:space="0" w:color="auto"/>
              <w:bottom w:val="single" w:sz="4" w:space="0" w:color="auto"/>
              <w:right w:val="single" w:sz="4" w:space="0" w:color="auto"/>
            </w:tcBorders>
            <w:vAlign w:val="center"/>
          </w:tcPr>
          <w:p w14:paraId="11291670" w14:textId="6BD9AF0B" w:rsidR="00BD6712" w:rsidRPr="0004697F" w:rsidRDefault="00BD6712" w:rsidP="00DE380D">
            <w:pPr>
              <w:spacing w:before="0" w:line="300" w:lineRule="exact"/>
              <w:rPr>
                <w:sz w:val="24"/>
                <w:szCs w:val="24"/>
              </w:rPr>
            </w:pPr>
            <w:r w:rsidRPr="0004697F">
              <w:rPr>
                <w:sz w:val="24"/>
                <w:szCs w:val="24"/>
              </w:rPr>
              <w:t>Suối xã Đắk Ru</w:t>
            </w:r>
          </w:p>
        </w:tc>
        <w:tc>
          <w:tcPr>
            <w:tcW w:w="1304" w:type="dxa"/>
            <w:tcBorders>
              <w:top w:val="single" w:sz="4" w:space="0" w:color="auto"/>
              <w:left w:val="single" w:sz="4" w:space="0" w:color="auto"/>
              <w:bottom w:val="single" w:sz="4" w:space="0" w:color="auto"/>
              <w:right w:val="single" w:sz="4" w:space="0" w:color="auto"/>
            </w:tcBorders>
            <w:vAlign w:val="center"/>
          </w:tcPr>
          <w:p w14:paraId="704E815B" w14:textId="191D1A7B" w:rsidR="00BD6712" w:rsidRPr="0004697F" w:rsidRDefault="00BD6712" w:rsidP="00DE380D">
            <w:pPr>
              <w:spacing w:before="0" w:line="300" w:lineRule="exact"/>
              <w:ind w:left="-113" w:right="-113"/>
              <w:jc w:val="center"/>
              <w:rPr>
                <w:sz w:val="24"/>
                <w:szCs w:val="24"/>
              </w:rPr>
            </w:pPr>
            <w:r w:rsidRPr="0004697F">
              <w:rPr>
                <w:sz w:val="24"/>
                <w:szCs w:val="24"/>
              </w:rPr>
              <w:t>1314910</w:t>
            </w:r>
          </w:p>
        </w:tc>
        <w:tc>
          <w:tcPr>
            <w:tcW w:w="1436" w:type="dxa"/>
            <w:tcBorders>
              <w:top w:val="single" w:sz="4" w:space="0" w:color="auto"/>
              <w:left w:val="single" w:sz="4" w:space="0" w:color="auto"/>
              <w:bottom w:val="single" w:sz="4" w:space="0" w:color="auto"/>
              <w:right w:val="single" w:sz="4" w:space="0" w:color="auto"/>
            </w:tcBorders>
            <w:vAlign w:val="center"/>
          </w:tcPr>
          <w:p w14:paraId="0EC56285" w14:textId="0C8DA04D" w:rsidR="00BD6712" w:rsidRPr="0004697F" w:rsidRDefault="00BD6712" w:rsidP="00DE380D">
            <w:pPr>
              <w:spacing w:before="0" w:line="300" w:lineRule="exact"/>
              <w:ind w:left="-113" w:right="-113"/>
              <w:jc w:val="center"/>
              <w:rPr>
                <w:sz w:val="24"/>
                <w:szCs w:val="24"/>
              </w:rPr>
            </w:pPr>
            <w:r w:rsidRPr="0004697F">
              <w:rPr>
                <w:sz w:val="24"/>
                <w:szCs w:val="24"/>
              </w:rPr>
              <w:t>380105</w:t>
            </w:r>
          </w:p>
        </w:tc>
      </w:tr>
    </w:tbl>
    <w:p w14:paraId="3ABFB63D" w14:textId="286508C6" w:rsidR="00BB1109" w:rsidRPr="0004697F" w:rsidRDefault="00BB1109" w:rsidP="00B1719E">
      <w:pPr>
        <w:spacing w:line="360" w:lineRule="exact"/>
        <w:ind w:firstLine="720"/>
        <w:jc w:val="both"/>
        <w:rPr>
          <w:bCs/>
          <w:i/>
          <w:iCs/>
          <w:sz w:val="28"/>
          <w:szCs w:val="28"/>
        </w:rPr>
      </w:pPr>
      <w:r w:rsidRPr="0004697F">
        <w:rPr>
          <w:bCs/>
          <w:i/>
          <w:iCs/>
          <w:sz w:val="28"/>
          <w:szCs w:val="28"/>
        </w:rPr>
        <w:t xml:space="preserve">Nguồn: Báo cáo tổng hợp kết quả quan trắc môi trường tỉnh </w:t>
      </w:r>
      <w:r w:rsidR="00901A80" w:rsidRPr="0004697F">
        <w:rPr>
          <w:bCs/>
          <w:i/>
          <w:iCs/>
          <w:sz w:val="28"/>
          <w:szCs w:val="28"/>
        </w:rPr>
        <w:t>Đắk</w:t>
      </w:r>
      <w:r w:rsidRPr="0004697F">
        <w:rPr>
          <w:bCs/>
          <w:i/>
          <w:iCs/>
          <w:sz w:val="28"/>
          <w:szCs w:val="28"/>
        </w:rPr>
        <w:t xml:space="preserve"> Nông năm 2019, 2020</w:t>
      </w:r>
    </w:p>
    <w:p w14:paraId="7F2C0BA9" w14:textId="77777777" w:rsidR="00870E9B" w:rsidRPr="0004697F" w:rsidRDefault="00870E9B" w:rsidP="00FF5D5E">
      <w:pPr>
        <w:pStyle w:val="Caption"/>
        <w:rPr>
          <w:noProof/>
          <w:color w:val="auto"/>
          <w:lang w:val="vi-VN"/>
        </w:rPr>
        <w:sectPr w:rsidR="00870E9B" w:rsidRPr="0004697F" w:rsidSect="000A58ED">
          <w:pgSz w:w="11909" w:h="16834"/>
          <w:pgMar w:top="1134" w:right="1134" w:bottom="1134" w:left="1701" w:header="567" w:footer="369" w:gutter="0"/>
          <w:cols w:space="720"/>
          <w:docGrid w:linePitch="381"/>
        </w:sectPr>
      </w:pPr>
      <w:bookmarkStart w:id="983" w:name="_Toc61601044"/>
      <w:bookmarkStart w:id="984" w:name="_Toc40780402"/>
      <w:bookmarkStart w:id="985" w:name="_Toc66564838"/>
      <w:bookmarkStart w:id="986" w:name="_Toc67837795"/>
    </w:p>
    <w:p w14:paraId="0D17329F" w14:textId="287A0236" w:rsidR="00BB1109" w:rsidRPr="0004697F" w:rsidRDefault="00FF5D5E" w:rsidP="00870E9B">
      <w:pPr>
        <w:pStyle w:val="Caption"/>
        <w:jc w:val="center"/>
        <w:rPr>
          <w:rFonts w:ascii="Times New Roman" w:hAnsi="Times New Roman"/>
          <w:b/>
          <w:bCs/>
          <w:noProof/>
          <w:color w:val="auto"/>
          <w:sz w:val="26"/>
          <w:szCs w:val="26"/>
          <w:lang w:val="vi-VN"/>
        </w:rPr>
      </w:pPr>
      <w:bookmarkStart w:id="987" w:name="_Toc145771143"/>
      <w:r w:rsidRPr="0004697F">
        <w:rPr>
          <w:rFonts w:ascii="Times New Roman" w:hAnsi="Times New Roman"/>
          <w:b/>
          <w:bCs/>
          <w:noProof/>
          <w:color w:val="auto"/>
          <w:lang w:val="vi-VN"/>
        </w:rPr>
        <w:lastRenderedPageBreak/>
        <w:t xml:space="preserve">Bảng </w:t>
      </w:r>
      <w:r w:rsidRPr="0004697F">
        <w:rPr>
          <w:rFonts w:ascii="Times New Roman" w:hAnsi="Times New Roman"/>
          <w:b/>
          <w:bCs/>
          <w:noProof/>
          <w:color w:val="auto"/>
          <w:lang w:val="vi-VN"/>
        </w:rPr>
        <w:fldChar w:fldCharType="begin"/>
      </w:r>
      <w:r w:rsidRPr="0004697F">
        <w:rPr>
          <w:rFonts w:ascii="Times New Roman" w:hAnsi="Times New Roman"/>
          <w:b/>
          <w:bCs/>
          <w:noProof/>
          <w:color w:val="auto"/>
          <w:lang w:val="vi-VN"/>
        </w:rPr>
        <w:instrText xml:space="preserve"> SEQ Bảng \* ARABIC </w:instrText>
      </w:r>
      <w:r w:rsidRPr="0004697F">
        <w:rPr>
          <w:rFonts w:ascii="Times New Roman" w:hAnsi="Times New Roman"/>
          <w:b/>
          <w:bCs/>
          <w:noProof/>
          <w:color w:val="auto"/>
          <w:lang w:val="vi-VN"/>
        </w:rPr>
        <w:fldChar w:fldCharType="separate"/>
      </w:r>
      <w:r w:rsidR="00282BDB" w:rsidRPr="0004697F">
        <w:rPr>
          <w:rFonts w:ascii="Times New Roman" w:hAnsi="Times New Roman"/>
          <w:b/>
          <w:bCs/>
          <w:noProof/>
          <w:color w:val="auto"/>
          <w:lang w:val="vi-VN"/>
        </w:rPr>
        <w:t>36</w:t>
      </w:r>
      <w:r w:rsidRPr="0004697F">
        <w:rPr>
          <w:rFonts w:ascii="Times New Roman" w:hAnsi="Times New Roman"/>
          <w:b/>
          <w:bCs/>
          <w:noProof/>
          <w:color w:val="auto"/>
          <w:lang w:val="vi-VN"/>
        </w:rPr>
        <w:fldChar w:fldCharType="end"/>
      </w:r>
      <w:r w:rsidR="00BB1109" w:rsidRPr="0004697F">
        <w:rPr>
          <w:rFonts w:ascii="Times New Roman" w:hAnsi="Times New Roman"/>
          <w:b/>
          <w:bCs/>
          <w:noProof/>
          <w:color w:val="auto"/>
          <w:sz w:val="26"/>
          <w:szCs w:val="26"/>
          <w:lang w:val="vi-VN"/>
        </w:rPr>
        <w:t>. Kết quả phân tích môi trường nước mặt hiện trạng khu vực năm 2019</w:t>
      </w:r>
      <w:bookmarkEnd w:id="983"/>
      <w:bookmarkEnd w:id="984"/>
      <w:bookmarkEnd w:id="985"/>
      <w:bookmarkEnd w:id="986"/>
      <w:bookmarkEnd w:id="98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47"/>
        <w:gridCol w:w="1678"/>
        <w:gridCol w:w="1493"/>
        <w:gridCol w:w="1449"/>
        <w:gridCol w:w="1356"/>
        <w:gridCol w:w="1353"/>
        <w:gridCol w:w="1272"/>
        <w:gridCol w:w="1177"/>
        <w:gridCol w:w="1356"/>
        <w:gridCol w:w="1359"/>
        <w:gridCol w:w="1693"/>
      </w:tblGrid>
      <w:tr w:rsidR="005B6E88" w:rsidRPr="0004697F" w14:paraId="3182E844" w14:textId="77777777" w:rsidTr="00F3420E">
        <w:trPr>
          <w:trHeight w:val="340"/>
          <w:jc w:val="center"/>
        </w:trPr>
        <w:tc>
          <w:tcPr>
            <w:tcW w:w="747" w:type="dxa"/>
            <w:vMerge w:val="restart"/>
            <w:vAlign w:val="center"/>
          </w:tcPr>
          <w:p w14:paraId="4DFDA7CC" w14:textId="77777777" w:rsidR="00BB1109" w:rsidRPr="0004697F" w:rsidRDefault="00BB1109" w:rsidP="00F3420E">
            <w:pPr>
              <w:pStyle w:val="TextBox"/>
              <w:rPr>
                <w:b/>
                <w:bCs w:val="0"/>
                <w:noProof/>
                <w:sz w:val="24"/>
                <w:szCs w:val="24"/>
                <w:lang w:val="vi-VN"/>
              </w:rPr>
            </w:pPr>
            <w:bookmarkStart w:id="988" w:name="_Toc29305575"/>
            <w:bookmarkStart w:id="989" w:name="_Toc29311338"/>
            <w:r w:rsidRPr="0004697F">
              <w:rPr>
                <w:b/>
                <w:bCs w:val="0"/>
                <w:noProof/>
                <w:sz w:val="24"/>
                <w:szCs w:val="24"/>
                <w:lang w:val="vi-VN"/>
              </w:rPr>
              <w:t>STT</w:t>
            </w:r>
            <w:bookmarkEnd w:id="988"/>
            <w:bookmarkEnd w:id="989"/>
          </w:p>
        </w:tc>
        <w:tc>
          <w:tcPr>
            <w:tcW w:w="1678" w:type="dxa"/>
            <w:vMerge w:val="restart"/>
            <w:vAlign w:val="center"/>
          </w:tcPr>
          <w:p w14:paraId="171B1321" w14:textId="77777777" w:rsidR="00BB1109" w:rsidRPr="0004697F" w:rsidRDefault="00BB1109" w:rsidP="00F3420E">
            <w:pPr>
              <w:pStyle w:val="TextBox"/>
              <w:rPr>
                <w:b/>
                <w:bCs w:val="0"/>
                <w:noProof/>
                <w:sz w:val="24"/>
                <w:szCs w:val="24"/>
                <w:lang w:val="vi-VN"/>
              </w:rPr>
            </w:pPr>
            <w:bookmarkStart w:id="990" w:name="_Toc29305576"/>
            <w:bookmarkStart w:id="991" w:name="_Toc29311339"/>
            <w:r w:rsidRPr="0004697F">
              <w:rPr>
                <w:b/>
                <w:bCs w:val="0"/>
                <w:noProof/>
                <w:sz w:val="24"/>
                <w:szCs w:val="24"/>
                <w:lang w:val="vi-VN"/>
              </w:rPr>
              <w:t>Thông số</w:t>
            </w:r>
            <w:bookmarkEnd w:id="990"/>
            <w:bookmarkEnd w:id="991"/>
          </w:p>
        </w:tc>
        <w:tc>
          <w:tcPr>
            <w:tcW w:w="10815" w:type="dxa"/>
            <w:gridSpan w:val="8"/>
            <w:vAlign w:val="center"/>
          </w:tcPr>
          <w:p w14:paraId="04B9A08C" w14:textId="77777777" w:rsidR="00BB1109" w:rsidRPr="0004697F" w:rsidRDefault="00BB1109" w:rsidP="00F3420E">
            <w:pPr>
              <w:pStyle w:val="TextBox"/>
              <w:rPr>
                <w:b/>
                <w:bCs w:val="0"/>
                <w:noProof/>
                <w:sz w:val="24"/>
                <w:szCs w:val="24"/>
                <w:lang w:val="vi-VN"/>
              </w:rPr>
            </w:pPr>
            <w:bookmarkStart w:id="992" w:name="_Toc29305577"/>
            <w:bookmarkStart w:id="993" w:name="_Toc29311340"/>
            <w:r w:rsidRPr="0004697F">
              <w:rPr>
                <w:b/>
                <w:bCs w:val="0"/>
                <w:noProof/>
                <w:sz w:val="24"/>
                <w:szCs w:val="24"/>
                <w:lang w:val="vi-VN"/>
              </w:rPr>
              <w:t>Kết quả phân tích</w:t>
            </w:r>
          </w:p>
        </w:tc>
        <w:tc>
          <w:tcPr>
            <w:tcW w:w="1693" w:type="dxa"/>
            <w:vMerge w:val="restart"/>
            <w:vAlign w:val="center"/>
          </w:tcPr>
          <w:p w14:paraId="6050E03E" w14:textId="77777777" w:rsidR="00BB1109" w:rsidRPr="0004697F" w:rsidRDefault="00BB1109" w:rsidP="00F3420E">
            <w:pPr>
              <w:pStyle w:val="TextBox"/>
              <w:rPr>
                <w:b/>
                <w:bCs w:val="0"/>
                <w:noProof/>
                <w:sz w:val="24"/>
                <w:szCs w:val="24"/>
                <w:lang w:val="vi-VN"/>
              </w:rPr>
            </w:pPr>
            <w:bookmarkStart w:id="994" w:name="_Toc29305578"/>
            <w:bookmarkStart w:id="995" w:name="_Toc29311341"/>
            <w:bookmarkEnd w:id="992"/>
            <w:bookmarkEnd w:id="993"/>
            <w:r w:rsidRPr="0004697F">
              <w:rPr>
                <w:b/>
                <w:bCs w:val="0"/>
                <w:noProof/>
                <w:sz w:val="24"/>
                <w:szCs w:val="24"/>
                <w:lang w:val="vi-VN"/>
              </w:rPr>
              <w:t>QCVN08-MT:2015</w:t>
            </w:r>
            <w:bookmarkEnd w:id="994"/>
            <w:bookmarkEnd w:id="995"/>
          </w:p>
          <w:p w14:paraId="19B78C02" w14:textId="77777777" w:rsidR="00BB1109" w:rsidRPr="0004697F" w:rsidRDefault="00BB1109" w:rsidP="00F3420E">
            <w:pPr>
              <w:pStyle w:val="TextBox"/>
              <w:rPr>
                <w:b/>
                <w:bCs w:val="0"/>
                <w:noProof/>
                <w:sz w:val="24"/>
                <w:szCs w:val="24"/>
                <w:lang w:val="vi-VN"/>
              </w:rPr>
            </w:pPr>
            <w:bookmarkStart w:id="996" w:name="_Toc29305579"/>
            <w:bookmarkStart w:id="997" w:name="_Toc29311342"/>
            <w:r w:rsidRPr="0004697F">
              <w:rPr>
                <w:b/>
                <w:bCs w:val="0"/>
                <w:noProof/>
                <w:sz w:val="24"/>
                <w:szCs w:val="24"/>
                <w:lang w:val="vi-VN"/>
              </w:rPr>
              <w:t>/BTNMT</w:t>
            </w:r>
            <w:bookmarkEnd w:id="996"/>
            <w:bookmarkEnd w:id="997"/>
          </w:p>
        </w:tc>
      </w:tr>
      <w:tr w:rsidR="005B6E88" w:rsidRPr="0004697F" w14:paraId="01DC0C16" w14:textId="77777777" w:rsidTr="00F3420E">
        <w:trPr>
          <w:trHeight w:val="340"/>
          <w:jc w:val="center"/>
        </w:trPr>
        <w:tc>
          <w:tcPr>
            <w:tcW w:w="747" w:type="dxa"/>
            <w:vMerge/>
            <w:vAlign w:val="center"/>
          </w:tcPr>
          <w:p w14:paraId="061553BF" w14:textId="77777777" w:rsidR="00BB1109" w:rsidRPr="0004697F" w:rsidRDefault="00BB1109" w:rsidP="00F3420E">
            <w:pPr>
              <w:pStyle w:val="TextBox"/>
              <w:rPr>
                <w:b/>
                <w:bCs w:val="0"/>
                <w:noProof/>
                <w:sz w:val="24"/>
                <w:szCs w:val="24"/>
                <w:lang w:val="vi-VN"/>
              </w:rPr>
            </w:pPr>
          </w:p>
        </w:tc>
        <w:tc>
          <w:tcPr>
            <w:tcW w:w="1678" w:type="dxa"/>
            <w:vMerge/>
            <w:vAlign w:val="center"/>
          </w:tcPr>
          <w:p w14:paraId="7B3A6E18" w14:textId="77777777" w:rsidR="00BB1109" w:rsidRPr="0004697F" w:rsidRDefault="00BB1109" w:rsidP="00F3420E">
            <w:pPr>
              <w:pStyle w:val="TextBox"/>
              <w:rPr>
                <w:b/>
                <w:bCs w:val="0"/>
                <w:noProof/>
                <w:sz w:val="24"/>
                <w:szCs w:val="24"/>
                <w:lang w:val="vi-VN"/>
              </w:rPr>
            </w:pPr>
          </w:p>
        </w:tc>
        <w:tc>
          <w:tcPr>
            <w:tcW w:w="5651" w:type="dxa"/>
            <w:gridSpan w:val="4"/>
            <w:vAlign w:val="center"/>
          </w:tcPr>
          <w:p w14:paraId="0B9E9944" w14:textId="612CB1DA" w:rsidR="00BB1109" w:rsidRPr="0004697F" w:rsidRDefault="00BB1109" w:rsidP="00F3420E">
            <w:pPr>
              <w:pStyle w:val="TextBox"/>
              <w:rPr>
                <w:b/>
                <w:bCs w:val="0"/>
                <w:noProof/>
                <w:sz w:val="24"/>
                <w:szCs w:val="24"/>
                <w:lang w:val="en-US"/>
              </w:rPr>
            </w:pPr>
            <w:bookmarkStart w:id="998" w:name="_Toc29305581"/>
            <w:bookmarkStart w:id="999" w:name="_Toc29311344"/>
            <w:r w:rsidRPr="0004697F">
              <w:rPr>
                <w:b/>
                <w:bCs w:val="0"/>
                <w:noProof/>
                <w:sz w:val="24"/>
                <w:szCs w:val="24"/>
                <w:lang w:val="vi-VN"/>
              </w:rPr>
              <w:t>NM</w:t>
            </w:r>
            <w:bookmarkEnd w:id="998"/>
            <w:bookmarkEnd w:id="999"/>
            <w:r w:rsidR="00C535A7" w:rsidRPr="0004697F">
              <w:rPr>
                <w:b/>
                <w:bCs w:val="0"/>
                <w:noProof/>
                <w:sz w:val="24"/>
                <w:szCs w:val="24"/>
                <w:lang w:val="en-US"/>
              </w:rPr>
              <w:t>20</w:t>
            </w:r>
          </w:p>
        </w:tc>
        <w:tc>
          <w:tcPr>
            <w:tcW w:w="5164" w:type="dxa"/>
            <w:gridSpan w:val="4"/>
            <w:vAlign w:val="center"/>
          </w:tcPr>
          <w:p w14:paraId="5E6A73A2" w14:textId="05D23D7C" w:rsidR="00BB1109" w:rsidRPr="0004697F" w:rsidRDefault="00BB1109" w:rsidP="00F3420E">
            <w:pPr>
              <w:pStyle w:val="TextBox"/>
              <w:rPr>
                <w:b/>
                <w:bCs w:val="0"/>
                <w:noProof/>
                <w:sz w:val="24"/>
                <w:szCs w:val="24"/>
                <w:lang w:val="en-US"/>
              </w:rPr>
            </w:pPr>
            <w:bookmarkStart w:id="1000" w:name="_Toc29305582"/>
            <w:bookmarkStart w:id="1001" w:name="_Toc29311345"/>
            <w:r w:rsidRPr="0004697F">
              <w:rPr>
                <w:b/>
                <w:bCs w:val="0"/>
                <w:noProof/>
                <w:sz w:val="24"/>
                <w:szCs w:val="24"/>
                <w:lang w:val="vi-VN"/>
              </w:rPr>
              <w:t>NM</w:t>
            </w:r>
            <w:bookmarkEnd w:id="1000"/>
            <w:bookmarkEnd w:id="1001"/>
            <w:r w:rsidR="00C535A7" w:rsidRPr="0004697F">
              <w:rPr>
                <w:b/>
                <w:bCs w:val="0"/>
                <w:noProof/>
                <w:sz w:val="24"/>
                <w:szCs w:val="24"/>
                <w:lang w:val="en-US"/>
              </w:rPr>
              <w:t>25</w:t>
            </w:r>
          </w:p>
        </w:tc>
        <w:tc>
          <w:tcPr>
            <w:tcW w:w="1693" w:type="dxa"/>
            <w:vMerge/>
            <w:vAlign w:val="center"/>
          </w:tcPr>
          <w:p w14:paraId="34E2F4F4" w14:textId="77777777" w:rsidR="00BB1109" w:rsidRPr="0004697F" w:rsidRDefault="00BB1109" w:rsidP="00F3420E">
            <w:pPr>
              <w:pStyle w:val="TextBox"/>
              <w:rPr>
                <w:b/>
                <w:bCs w:val="0"/>
                <w:noProof/>
                <w:sz w:val="24"/>
                <w:szCs w:val="24"/>
                <w:lang w:val="vi-VN"/>
              </w:rPr>
            </w:pPr>
          </w:p>
        </w:tc>
      </w:tr>
      <w:tr w:rsidR="005B6E88" w:rsidRPr="0004697F" w14:paraId="40C34B95" w14:textId="77777777" w:rsidTr="00F3420E">
        <w:trPr>
          <w:trHeight w:val="340"/>
          <w:jc w:val="center"/>
        </w:trPr>
        <w:tc>
          <w:tcPr>
            <w:tcW w:w="747" w:type="dxa"/>
            <w:vMerge/>
            <w:vAlign w:val="center"/>
          </w:tcPr>
          <w:p w14:paraId="71C85A7E" w14:textId="77777777" w:rsidR="00BB1109" w:rsidRPr="0004697F" w:rsidRDefault="00BB1109" w:rsidP="00F3420E">
            <w:pPr>
              <w:pStyle w:val="TextBox"/>
              <w:rPr>
                <w:b/>
                <w:bCs w:val="0"/>
                <w:noProof/>
                <w:sz w:val="24"/>
                <w:szCs w:val="24"/>
                <w:lang w:val="vi-VN"/>
              </w:rPr>
            </w:pPr>
          </w:p>
        </w:tc>
        <w:tc>
          <w:tcPr>
            <w:tcW w:w="1678" w:type="dxa"/>
            <w:vMerge/>
            <w:vAlign w:val="center"/>
          </w:tcPr>
          <w:p w14:paraId="2E447DF3" w14:textId="77777777" w:rsidR="00BB1109" w:rsidRPr="0004697F" w:rsidRDefault="00BB1109" w:rsidP="00F3420E">
            <w:pPr>
              <w:pStyle w:val="TextBox"/>
              <w:rPr>
                <w:b/>
                <w:bCs w:val="0"/>
                <w:noProof/>
                <w:sz w:val="24"/>
                <w:szCs w:val="24"/>
                <w:lang w:val="vi-VN"/>
              </w:rPr>
            </w:pPr>
          </w:p>
        </w:tc>
        <w:tc>
          <w:tcPr>
            <w:tcW w:w="1493" w:type="dxa"/>
            <w:vAlign w:val="center"/>
          </w:tcPr>
          <w:p w14:paraId="14A0AC85" w14:textId="77777777" w:rsidR="00BB1109" w:rsidRPr="0004697F" w:rsidRDefault="00BB1109" w:rsidP="00F3420E">
            <w:pPr>
              <w:pStyle w:val="TextBox"/>
              <w:rPr>
                <w:b/>
                <w:bCs w:val="0"/>
                <w:noProof/>
                <w:sz w:val="24"/>
                <w:szCs w:val="24"/>
                <w:lang w:val="vi-VN"/>
              </w:rPr>
            </w:pPr>
            <w:bookmarkStart w:id="1002" w:name="_Toc29305588"/>
            <w:bookmarkStart w:id="1003" w:name="_Toc29311351"/>
            <w:r w:rsidRPr="0004697F">
              <w:rPr>
                <w:b/>
                <w:bCs w:val="0"/>
                <w:noProof/>
                <w:sz w:val="24"/>
                <w:szCs w:val="24"/>
                <w:lang w:val="vi-VN"/>
              </w:rPr>
              <w:t>Đợt 1</w:t>
            </w:r>
            <w:bookmarkEnd w:id="1002"/>
            <w:bookmarkEnd w:id="1003"/>
          </w:p>
        </w:tc>
        <w:tc>
          <w:tcPr>
            <w:tcW w:w="1449" w:type="dxa"/>
            <w:vAlign w:val="center"/>
          </w:tcPr>
          <w:p w14:paraId="73072A9A" w14:textId="77777777" w:rsidR="00BB1109" w:rsidRPr="0004697F" w:rsidRDefault="00BB1109" w:rsidP="00F3420E">
            <w:pPr>
              <w:pStyle w:val="TextBox"/>
              <w:rPr>
                <w:b/>
                <w:bCs w:val="0"/>
                <w:noProof/>
                <w:sz w:val="24"/>
                <w:szCs w:val="24"/>
                <w:lang w:val="vi-VN"/>
              </w:rPr>
            </w:pPr>
            <w:bookmarkStart w:id="1004" w:name="_Toc29311352"/>
            <w:bookmarkStart w:id="1005" w:name="_Toc29305589"/>
            <w:r w:rsidRPr="0004697F">
              <w:rPr>
                <w:b/>
                <w:bCs w:val="0"/>
                <w:noProof/>
                <w:sz w:val="24"/>
                <w:szCs w:val="24"/>
                <w:lang w:val="vi-VN"/>
              </w:rPr>
              <w:t>Đợt 2</w:t>
            </w:r>
            <w:bookmarkEnd w:id="1004"/>
            <w:bookmarkEnd w:id="1005"/>
          </w:p>
        </w:tc>
        <w:tc>
          <w:tcPr>
            <w:tcW w:w="1356" w:type="dxa"/>
            <w:vAlign w:val="center"/>
          </w:tcPr>
          <w:p w14:paraId="74FA504D" w14:textId="77777777" w:rsidR="00BB1109" w:rsidRPr="0004697F" w:rsidRDefault="00BB1109" w:rsidP="00F3420E">
            <w:pPr>
              <w:pStyle w:val="TextBox"/>
              <w:rPr>
                <w:b/>
                <w:bCs w:val="0"/>
                <w:noProof/>
                <w:sz w:val="24"/>
                <w:szCs w:val="24"/>
                <w:lang w:val="vi-VN"/>
              </w:rPr>
            </w:pPr>
            <w:bookmarkStart w:id="1006" w:name="_Toc29311353"/>
            <w:bookmarkStart w:id="1007" w:name="_Toc29305590"/>
            <w:r w:rsidRPr="0004697F">
              <w:rPr>
                <w:b/>
                <w:bCs w:val="0"/>
                <w:noProof/>
                <w:sz w:val="24"/>
                <w:szCs w:val="24"/>
                <w:lang w:val="vi-VN"/>
              </w:rPr>
              <w:t>Đợt 3</w:t>
            </w:r>
            <w:bookmarkEnd w:id="1006"/>
            <w:bookmarkEnd w:id="1007"/>
          </w:p>
        </w:tc>
        <w:tc>
          <w:tcPr>
            <w:tcW w:w="1353" w:type="dxa"/>
            <w:vAlign w:val="center"/>
          </w:tcPr>
          <w:p w14:paraId="41E78BA4" w14:textId="77777777" w:rsidR="00BB1109" w:rsidRPr="0004697F" w:rsidRDefault="00BB1109" w:rsidP="00F3420E">
            <w:pPr>
              <w:pStyle w:val="TextBox"/>
              <w:rPr>
                <w:b/>
                <w:bCs w:val="0"/>
                <w:noProof/>
                <w:sz w:val="24"/>
                <w:szCs w:val="24"/>
                <w:lang w:val="vi-VN"/>
              </w:rPr>
            </w:pPr>
            <w:bookmarkStart w:id="1008" w:name="_Toc29305591"/>
            <w:bookmarkStart w:id="1009" w:name="_Toc29311354"/>
            <w:r w:rsidRPr="0004697F">
              <w:rPr>
                <w:b/>
                <w:bCs w:val="0"/>
                <w:noProof/>
                <w:sz w:val="24"/>
                <w:szCs w:val="24"/>
                <w:lang w:val="vi-VN"/>
              </w:rPr>
              <w:t>Đợt 4</w:t>
            </w:r>
            <w:bookmarkEnd w:id="1008"/>
            <w:bookmarkEnd w:id="1009"/>
          </w:p>
        </w:tc>
        <w:tc>
          <w:tcPr>
            <w:tcW w:w="1272" w:type="dxa"/>
            <w:vAlign w:val="center"/>
          </w:tcPr>
          <w:p w14:paraId="6AE4DB2E" w14:textId="77777777" w:rsidR="00BB1109" w:rsidRPr="0004697F" w:rsidRDefault="00BB1109" w:rsidP="00F3420E">
            <w:pPr>
              <w:pStyle w:val="TextBox"/>
              <w:rPr>
                <w:b/>
                <w:bCs w:val="0"/>
                <w:noProof/>
                <w:sz w:val="24"/>
                <w:szCs w:val="24"/>
                <w:lang w:val="vi-VN"/>
              </w:rPr>
            </w:pPr>
            <w:bookmarkStart w:id="1010" w:name="_Toc29305592"/>
            <w:bookmarkStart w:id="1011" w:name="_Toc29311355"/>
            <w:r w:rsidRPr="0004697F">
              <w:rPr>
                <w:b/>
                <w:bCs w:val="0"/>
                <w:noProof/>
                <w:sz w:val="24"/>
                <w:szCs w:val="24"/>
                <w:lang w:val="vi-VN"/>
              </w:rPr>
              <w:t>Đợt 1</w:t>
            </w:r>
            <w:bookmarkEnd w:id="1010"/>
            <w:bookmarkEnd w:id="1011"/>
          </w:p>
        </w:tc>
        <w:tc>
          <w:tcPr>
            <w:tcW w:w="1177" w:type="dxa"/>
            <w:vAlign w:val="center"/>
          </w:tcPr>
          <w:p w14:paraId="68B97449" w14:textId="77777777" w:rsidR="00BB1109" w:rsidRPr="0004697F" w:rsidRDefault="00BB1109" w:rsidP="00F3420E">
            <w:pPr>
              <w:pStyle w:val="TextBox"/>
              <w:rPr>
                <w:b/>
                <w:bCs w:val="0"/>
                <w:noProof/>
                <w:sz w:val="24"/>
                <w:szCs w:val="24"/>
                <w:lang w:val="vi-VN"/>
              </w:rPr>
            </w:pPr>
            <w:bookmarkStart w:id="1012" w:name="_Toc29305593"/>
            <w:bookmarkStart w:id="1013" w:name="_Toc29311356"/>
            <w:r w:rsidRPr="0004697F">
              <w:rPr>
                <w:b/>
                <w:bCs w:val="0"/>
                <w:noProof/>
                <w:sz w:val="24"/>
                <w:szCs w:val="24"/>
                <w:lang w:val="vi-VN"/>
              </w:rPr>
              <w:t>Đợt 2</w:t>
            </w:r>
            <w:bookmarkEnd w:id="1012"/>
            <w:bookmarkEnd w:id="1013"/>
          </w:p>
        </w:tc>
        <w:tc>
          <w:tcPr>
            <w:tcW w:w="1356" w:type="dxa"/>
            <w:vAlign w:val="center"/>
          </w:tcPr>
          <w:p w14:paraId="2DAF0909" w14:textId="77777777" w:rsidR="00BB1109" w:rsidRPr="0004697F" w:rsidRDefault="00BB1109" w:rsidP="00F3420E">
            <w:pPr>
              <w:pStyle w:val="TextBox"/>
              <w:rPr>
                <w:b/>
                <w:bCs w:val="0"/>
                <w:noProof/>
                <w:sz w:val="24"/>
                <w:szCs w:val="24"/>
                <w:lang w:val="vi-VN"/>
              </w:rPr>
            </w:pPr>
            <w:bookmarkStart w:id="1014" w:name="_Toc29305594"/>
            <w:bookmarkStart w:id="1015" w:name="_Toc29311357"/>
            <w:r w:rsidRPr="0004697F">
              <w:rPr>
                <w:b/>
                <w:bCs w:val="0"/>
                <w:noProof/>
                <w:sz w:val="24"/>
                <w:szCs w:val="24"/>
                <w:lang w:val="vi-VN"/>
              </w:rPr>
              <w:t>Đợt 3</w:t>
            </w:r>
            <w:bookmarkEnd w:id="1014"/>
            <w:bookmarkEnd w:id="1015"/>
          </w:p>
        </w:tc>
        <w:tc>
          <w:tcPr>
            <w:tcW w:w="1359" w:type="dxa"/>
            <w:vAlign w:val="center"/>
          </w:tcPr>
          <w:p w14:paraId="2EFA630E" w14:textId="77777777" w:rsidR="00BB1109" w:rsidRPr="0004697F" w:rsidRDefault="00BB1109" w:rsidP="00F3420E">
            <w:pPr>
              <w:pStyle w:val="TextBox"/>
              <w:rPr>
                <w:b/>
                <w:bCs w:val="0"/>
                <w:noProof/>
                <w:sz w:val="24"/>
                <w:szCs w:val="24"/>
                <w:lang w:val="vi-VN"/>
              </w:rPr>
            </w:pPr>
            <w:bookmarkStart w:id="1016" w:name="_Toc29311358"/>
            <w:bookmarkStart w:id="1017" w:name="_Toc29305595"/>
            <w:r w:rsidRPr="0004697F">
              <w:rPr>
                <w:b/>
                <w:bCs w:val="0"/>
                <w:noProof/>
                <w:sz w:val="24"/>
                <w:szCs w:val="24"/>
                <w:lang w:val="vi-VN"/>
              </w:rPr>
              <w:t>Đợt 4</w:t>
            </w:r>
            <w:bookmarkEnd w:id="1016"/>
            <w:bookmarkEnd w:id="1017"/>
          </w:p>
        </w:tc>
        <w:tc>
          <w:tcPr>
            <w:tcW w:w="1693" w:type="dxa"/>
            <w:vMerge/>
            <w:vAlign w:val="center"/>
          </w:tcPr>
          <w:p w14:paraId="56B6E02F" w14:textId="77777777" w:rsidR="00BB1109" w:rsidRPr="0004697F" w:rsidRDefault="00BB1109" w:rsidP="00F3420E">
            <w:pPr>
              <w:pStyle w:val="TextBox"/>
              <w:rPr>
                <w:b/>
                <w:bCs w:val="0"/>
                <w:noProof/>
                <w:sz w:val="24"/>
                <w:szCs w:val="24"/>
                <w:lang w:val="vi-VN"/>
              </w:rPr>
            </w:pPr>
          </w:p>
        </w:tc>
      </w:tr>
      <w:tr w:rsidR="005B6E88" w:rsidRPr="0004697F" w14:paraId="08749B53" w14:textId="77777777" w:rsidTr="00F3420E">
        <w:trPr>
          <w:trHeight w:val="340"/>
          <w:jc w:val="center"/>
        </w:trPr>
        <w:tc>
          <w:tcPr>
            <w:tcW w:w="747" w:type="dxa"/>
            <w:vAlign w:val="center"/>
          </w:tcPr>
          <w:p w14:paraId="1F376B2C" w14:textId="77777777" w:rsidR="00BB1109" w:rsidRPr="0004697F" w:rsidRDefault="00BB1109" w:rsidP="00F3420E">
            <w:pPr>
              <w:pStyle w:val="TextBox"/>
              <w:rPr>
                <w:bCs w:val="0"/>
                <w:noProof/>
                <w:sz w:val="24"/>
                <w:szCs w:val="24"/>
                <w:lang w:val="vi-VN"/>
              </w:rPr>
            </w:pPr>
            <w:bookmarkStart w:id="1018" w:name="_Toc29311363"/>
            <w:bookmarkStart w:id="1019" w:name="_Toc29305600"/>
            <w:r w:rsidRPr="0004697F">
              <w:rPr>
                <w:bCs w:val="0"/>
                <w:noProof/>
                <w:sz w:val="24"/>
                <w:szCs w:val="24"/>
                <w:lang w:val="vi-VN"/>
              </w:rPr>
              <w:t>1</w:t>
            </w:r>
            <w:bookmarkEnd w:id="1018"/>
            <w:bookmarkEnd w:id="1019"/>
          </w:p>
        </w:tc>
        <w:tc>
          <w:tcPr>
            <w:tcW w:w="1678" w:type="dxa"/>
            <w:vAlign w:val="center"/>
          </w:tcPr>
          <w:p w14:paraId="2C173ADF" w14:textId="77777777" w:rsidR="00BB1109" w:rsidRPr="0004697F" w:rsidRDefault="00BB1109" w:rsidP="00F3420E">
            <w:pPr>
              <w:pStyle w:val="TextBox"/>
              <w:rPr>
                <w:bCs w:val="0"/>
                <w:noProof/>
                <w:sz w:val="24"/>
                <w:szCs w:val="24"/>
                <w:lang w:val="vi-VN"/>
              </w:rPr>
            </w:pPr>
            <w:bookmarkStart w:id="1020" w:name="_Toc29311364"/>
            <w:bookmarkStart w:id="1021" w:name="_Toc29305601"/>
            <w:r w:rsidRPr="0004697F">
              <w:rPr>
                <w:bCs w:val="0"/>
                <w:noProof/>
                <w:sz w:val="24"/>
                <w:szCs w:val="24"/>
                <w:lang w:val="vi-VN"/>
              </w:rPr>
              <w:t>Nhiệt độ</w:t>
            </w:r>
            <w:bookmarkEnd w:id="1020"/>
            <w:bookmarkEnd w:id="1021"/>
          </w:p>
        </w:tc>
        <w:tc>
          <w:tcPr>
            <w:tcW w:w="1493" w:type="dxa"/>
            <w:vAlign w:val="center"/>
          </w:tcPr>
          <w:p w14:paraId="123A4638" w14:textId="77777777" w:rsidR="00BB1109" w:rsidRPr="0004697F" w:rsidRDefault="00BB1109" w:rsidP="00F3420E">
            <w:pPr>
              <w:ind w:hanging="10"/>
              <w:jc w:val="center"/>
            </w:pPr>
            <w:r w:rsidRPr="0004697F">
              <w:t>31,7</w:t>
            </w:r>
          </w:p>
        </w:tc>
        <w:tc>
          <w:tcPr>
            <w:tcW w:w="1449" w:type="dxa"/>
            <w:vAlign w:val="center"/>
          </w:tcPr>
          <w:p w14:paraId="60A49793" w14:textId="77777777" w:rsidR="00BB1109" w:rsidRPr="0004697F" w:rsidRDefault="00BB1109" w:rsidP="00F3420E">
            <w:pPr>
              <w:ind w:hanging="10"/>
              <w:jc w:val="center"/>
            </w:pPr>
            <w:r w:rsidRPr="0004697F">
              <w:t>30,2</w:t>
            </w:r>
          </w:p>
        </w:tc>
        <w:tc>
          <w:tcPr>
            <w:tcW w:w="1356" w:type="dxa"/>
            <w:vAlign w:val="center"/>
          </w:tcPr>
          <w:p w14:paraId="2557DC50" w14:textId="77777777" w:rsidR="00BB1109" w:rsidRPr="0004697F" w:rsidRDefault="00BB1109" w:rsidP="00F3420E">
            <w:pPr>
              <w:ind w:hanging="10"/>
              <w:jc w:val="center"/>
            </w:pPr>
            <w:r w:rsidRPr="0004697F">
              <w:t>28,1</w:t>
            </w:r>
          </w:p>
        </w:tc>
        <w:tc>
          <w:tcPr>
            <w:tcW w:w="1353" w:type="dxa"/>
            <w:vAlign w:val="center"/>
          </w:tcPr>
          <w:p w14:paraId="36ABB0D8" w14:textId="77777777" w:rsidR="00BB1109" w:rsidRPr="0004697F" w:rsidRDefault="00BB1109" w:rsidP="00F3420E">
            <w:pPr>
              <w:ind w:hanging="10"/>
              <w:jc w:val="center"/>
            </w:pPr>
            <w:r w:rsidRPr="0004697F">
              <w:t>25,7</w:t>
            </w:r>
          </w:p>
        </w:tc>
        <w:tc>
          <w:tcPr>
            <w:tcW w:w="1272" w:type="dxa"/>
            <w:vAlign w:val="center"/>
          </w:tcPr>
          <w:p w14:paraId="73AC28C1" w14:textId="77777777" w:rsidR="00BB1109" w:rsidRPr="0004697F" w:rsidRDefault="00BB1109" w:rsidP="00F3420E">
            <w:pPr>
              <w:ind w:hanging="10"/>
              <w:jc w:val="center"/>
            </w:pPr>
            <w:r w:rsidRPr="0004697F">
              <w:t>26,8</w:t>
            </w:r>
          </w:p>
        </w:tc>
        <w:tc>
          <w:tcPr>
            <w:tcW w:w="1177" w:type="dxa"/>
            <w:vAlign w:val="center"/>
          </w:tcPr>
          <w:p w14:paraId="2EA46F99" w14:textId="77777777" w:rsidR="00BB1109" w:rsidRPr="0004697F" w:rsidRDefault="00BB1109" w:rsidP="00F3420E">
            <w:pPr>
              <w:ind w:hanging="10"/>
              <w:jc w:val="center"/>
            </w:pPr>
            <w:r w:rsidRPr="0004697F">
              <w:t>30,4</w:t>
            </w:r>
          </w:p>
        </w:tc>
        <w:tc>
          <w:tcPr>
            <w:tcW w:w="1356" w:type="dxa"/>
            <w:vAlign w:val="center"/>
          </w:tcPr>
          <w:p w14:paraId="755A013E" w14:textId="77777777" w:rsidR="00BB1109" w:rsidRPr="0004697F" w:rsidRDefault="00BB1109" w:rsidP="00F3420E">
            <w:pPr>
              <w:ind w:hanging="10"/>
              <w:jc w:val="center"/>
            </w:pPr>
            <w:r w:rsidRPr="0004697F">
              <w:t>27,07</w:t>
            </w:r>
          </w:p>
        </w:tc>
        <w:tc>
          <w:tcPr>
            <w:tcW w:w="1359" w:type="dxa"/>
            <w:vAlign w:val="center"/>
          </w:tcPr>
          <w:p w14:paraId="18EE9E5D" w14:textId="77777777" w:rsidR="00BB1109" w:rsidRPr="0004697F" w:rsidRDefault="00BB1109" w:rsidP="00F3420E">
            <w:pPr>
              <w:ind w:hanging="10"/>
              <w:jc w:val="center"/>
            </w:pPr>
            <w:r w:rsidRPr="0004697F">
              <w:t>25,7</w:t>
            </w:r>
          </w:p>
        </w:tc>
        <w:tc>
          <w:tcPr>
            <w:tcW w:w="1693" w:type="dxa"/>
            <w:vAlign w:val="center"/>
          </w:tcPr>
          <w:p w14:paraId="153E0C90" w14:textId="77777777" w:rsidR="00BB1109" w:rsidRPr="0004697F" w:rsidRDefault="00BB1109" w:rsidP="00F3420E">
            <w:pPr>
              <w:pStyle w:val="TextBox"/>
              <w:rPr>
                <w:b/>
                <w:bCs w:val="0"/>
                <w:noProof/>
                <w:sz w:val="24"/>
                <w:szCs w:val="24"/>
                <w:lang w:val="vi-VN"/>
              </w:rPr>
            </w:pPr>
            <w:bookmarkStart w:id="1022" w:name="_Toc29305602"/>
            <w:bookmarkStart w:id="1023" w:name="_Toc29311365"/>
            <w:r w:rsidRPr="0004697F">
              <w:rPr>
                <w:b/>
                <w:bCs w:val="0"/>
                <w:noProof/>
                <w:sz w:val="24"/>
                <w:szCs w:val="24"/>
                <w:lang w:val="vi-VN"/>
              </w:rPr>
              <w:t>-</w:t>
            </w:r>
            <w:bookmarkEnd w:id="1022"/>
            <w:bookmarkEnd w:id="1023"/>
          </w:p>
        </w:tc>
      </w:tr>
      <w:tr w:rsidR="005B6E88" w:rsidRPr="0004697F" w14:paraId="511C0BBA" w14:textId="77777777" w:rsidTr="00F3420E">
        <w:trPr>
          <w:trHeight w:val="340"/>
          <w:jc w:val="center"/>
        </w:trPr>
        <w:tc>
          <w:tcPr>
            <w:tcW w:w="747" w:type="dxa"/>
            <w:vAlign w:val="center"/>
          </w:tcPr>
          <w:p w14:paraId="7C777CAA" w14:textId="77777777" w:rsidR="00BB1109" w:rsidRPr="0004697F" w:rsidRDefault="00BB1109" w:rsidP="00F3420E">
            <w:pPr>
              <w:pStyle w:val="TextBox"/>
              <w:rPr>
                <w:bCs w:val="0"/>
                <w:noProof/>
                <w:sz w:val="24"/>
                <w:szCs w:val="24"/>
                <w:lang w:val="vi-VN"/>
              </w:rPr>
            </w:pPr>
            <w:bookmarkStart w:id="1024" w:name="_Toc29305603"/>
            <w:bookmarkStart w:id="1025" w:name="_Toc29311366"/>
            <w:r w:rsidRPr="0004697F">
              <w:rPr>
                <w:bCs w:val="0"/>
                <w:noProof/>
                <w:sz w:val="24"/>
                <w:szCs w:val="24"/>
                <w:lang w:val="vi-VN"/>
              </w:rPr>
              <w:t>2</w:t>
            </w:r>
            <w:bookmarkEnd w:id="1024"/>
            <w:bookmarkEnd w:id="1025"/>
          </w:p>
        </w:tc>
        <w:tc>
          <w:tcPr>
            <w:tcW w:w="1678" w:type="dxa"/>
            <w:vAlign w:val="center"/>
          </w:tcPr>
          <w:p w14:paraId="0EF68AD5" w14:textId="77777777" w:rsidR="00BB1109" w:rsidRPr="0004697F" w:rsidRDefault="00BB1109" w:rsidP="00F3420E">
            <w:pPr>
              <w:pStyle w:val="TextBox"/>
              <w:rPr>
                <w:bCs w:val="0"/>
                <w:noProof/>
                <w:sz w:val="24"/>
                <w:szCs w:val="24"/>
                <w:lang w:val="vi-VN"/>
              </w:rPr>
            </w:pPr>
            <w:bookmarkStart w:id="1026" w:name="_Toc29305604"/>
            <w:bookmarkStart w:id="1027" w:name="_Toc29311367"/>
            <w:r w:rsidRPr="0004697F">
              <w:rPr>
                <w:bCs w:val="0"/>
                <w:noProof/>
                <w:sz w:val="24"/>
                <w:szCs w:val="24"/>
                <w:lang w:val="vi-VN"/>
              </w:rPr>
              <w:t>Độ đục</w:t>
            </w:r>
            <w:bookmarkEnd w:id="1026"/>
            <w:bookmarkEnd w:id="1027"/>
          </w:p>
        </w:tc>
        <w:tc>
          <w:tcPr>
            <w:tcW w:w="1493" w:type="dxa"/>
            <w:vAlign w:val="center"/>
          </w:tcPr>
          <w:p w14:paraId="2338D7A3" w14:textId="77777777" w:rsidR="00BB1109" w:rsidRPr="0004697F" w:rsidRDefault="00BB1109" w:rsidP="00F3420E">
            <w:pPr>
              <w:ind w:hanging="10"/>
              <w:jc w:val="center"/>
            </w:pPr>
            <w:r w:rsidRPr="0004697F">
              <w:t>3,88</w:t>
            </w:r>
          </w:p>
        </w:tc>
        <w:tc>
          <w:tcPr>
            <w:tcW w:w="1449" w:type="dxa"/>
            <w:vAlign w:val="center"/>
          </w:tcPr>
          <w:p w14:paraId="56B53BEA" w14:textId="77777777" w:rsidR="00BB1109" w:rsidRPr="0004697F" w:rsidRDefault="00BB1109" w:rsidP="00F3420E">
            <w:pPr>
              <w:ind w:hanging="10"/>
              <w:jc w:val="center"/>
            </w:pPr>
            <w:r w:rsidRPr="0004697F">
              <w:t>5,12</w:t>
            </w:r>
          </w:p>
        </w:tc>
        <w:tc>
          <w:tcPr>
            <w:tcW w:w="1356" w:type="dxa"/>
            <w:vAlign w:val="center"/>
          </w:tcPr>
          <w:p w14:paraId="01C86697" w14:textId="77777777" w:rsidR="00BB1109" w:rsidRPr="0004697F" w:rsidRDefault="00BB1109" w:rsidP="00F3420E">
            <w:pPr>
              <w:ind w:hanging="10"/>
              <w:jc w:val="center"/>
            </w:pPr>
            <w:r w:rsidRPr="0004697F">
              <w:t>7,48</w:t>
            </w:r>
          </w:p>
        </w:tc>
        <w:tc>
          <w:tcPr>
            <w:tcW w:w="1353" w:type="dxa"/>
            <w:vAlign w:val="center"/>
          </w:tcPr>
          <w:p w14:paraId="00145586" w14:textId="77777777" w:rsidR="00BB1109" w:rsidRPr="0004697F" w:rsidRDefault="00BB1109" w:rsidP="00F3420E">
            <w:pPr>
              <w:ind w:hanging="10"/>
              <w:jc w:val="center"/>
            </w:pPr>
            <w:r w:rsidRPr="0004697F">
              <w:t>2,1</w:t>
            </w:r>
          </w:p>
        </w:tc>
        <w:tc>
          <w:tcPr>
            <w:tcW w:w="1272" w:type="dxa"/>
            <w:vAlign w:val="center"/>
          </w:tcPr>
          <w:p w14:paraId="27219EAB" w14:textId="77777777" w:rsidR="00BB1109" w:rsidRPr="0004697F" w:rsidRDefault="00BB1109" w:rsidP="00F3420E">
            <w:pPr>
              <w:ind w:hanging="10"/>
              <w:jc w:val="center"/>
            </w:pPr>
            <w:r w:rsidRPr="0004697F">
              <w:t>3,12</w:t>
            </w:r>
          </w:p>
        </w:tc>
        <w:tc>
          <w:tcPr>
            <w:tcW w:w="1177" w:type="dxa"/>
            <w:vAlign w:val="center"/>
          </w:tcPr>
          <w:p w14:paraId="4FD0DE4E" w14:textId="77777777" w:rsidR="00BB1109" w:rsidRPr="0004697F" w:rsidRDefault="00BB1109" w:rsidP="00F3420E">
            <w:pPr>
              <w:ind w:hanging="10"/>
              <w:jc w:val="center"/>
            </w:pPr>
            <w:r w:rsidRPr="0004697F">
              <w:t>6,7</w:t>
            </w:r>
          </w:p>
        </w:tc>
        <w:tc>
          <w:tcPr>
            <w:tcW w:w="1356" w:type="dxa"/>
            <w:vAlign w:val="center"/>
          </w:tcPr>
          <w:p w14:paraId="1AED3D8D" w14:textId="77777777" w:rsidR="00BB1109" w:rsidRPr="0004697F" w:rsidRDefault="00BB1109" w:rsidP="00F3420E">
            <w:pPr>
              <w:ind w:hanging="10"/>
              <w:jc w:val="center"/>
            </w:pPr>
            <w:r w:rsidRPr="0004697F">
              <w:t>8,48</w:t>
            </w:r>
          </w:p>
        </w:tc>
        <w:tc>
          <w:tcPr>
            <w:tcW w:w="1359" w:type="dxa"/>
            <w:vAlign w:val="center"/>
          </w:tcPr>
          <w:p w14:paraId="1A5F18E6" w14:textId="77777777" w:rsidR="00BB1109" w:rsidRPr="0004697F" w:rsidRDefault="00BB1109" w:rsidP="00F3420E">
            <w:pPr>
              <w:ind w:hanging="10"/>
              <w:jc w:val="center"/>
            </w:pPr>
            <w:r w:rsidRPr="0004697F">
              <w:t>3,1</w:t>
            </w:r>
          </w:p>
        </w:tc>
        <w:tc>
          <w:tcPr>
            <w:tcW w:w="1693" w:type="dxa"/>
            <w:vAlign w:val="center"/>
          </w:tcPr>
          <w:p w14:paraId="4D4AFEC1" w14:textId="77777777" w:rsidR="00BB1109" w:rsidRPr="0004697F" w:rsidRDefault="00BB1109" w:rsidP="00F3420E">
            <w:pPr>
              <w:pStyle w:val="TextBox"/>
              <w:rPr>
                <w:b/>
                <w:bCs w:val="0"/>
                <w:noProof/>
                <w:sz w:val="24"/>
                <w:szCs w:val="24"/>
                <w:lang w:val="vi-VN"/>
              </w:rPr>
            </w:pPr>
            <w:bookmarkStart w:id="1028" w:name="_Toc29305605"/>
            <w:bookmarkStart w:id="1029" w:name="_Toc29311368"/>
            <w:r w:rsidRPr="0004697F">
              <w:rPr>
                <w:b/>
                <w:bCs w:val="0"/>
                <w:noProof/>
                <w:sz w:val="24"/>
                <w:szCs w:val="24"/>
                <w:lang w:val="vi-VN"/>
              </w:rPr>
              <w:t>-</w:t>
            </w:r>
            <w:bookmarkEnd w:id="1028"/>
            <w:bookmarkEnd w:id="1029"/>
          </w:p>
        </w:tc>
      </w:tr>
      <w:tr w:rsidR="005B6E88" w:rsidRPr="0004697F" w14:paraId="253518DF" w14:textId="77777777" w:rsidTr="00F3420E">
        <w:trPr>
          <w:trHeight w:val="340"/>
          <w:jc w:val="center"/>
        </w:trPr>
        <w:tc>
          <w:tcPr>
            <w:tcW w:w="747" w:type="dxa"/>
            <w:vAlign w:val="center"/>
          </w:tcPr>
          <w:p w14:paraId="3BFAC1B3" w14:textId="77777777" w:rsidR="00BB1109" w:rsidRPr="0004697F" w:rsidRDefault="00BB1109" w:rsidP="00F3420E">
            <w:pPr>
              <w:pStyle w:val="TextBox"/>
              <w:rPr>
                <w:bCs w:val="0"/>
                <w:noProof/>
                <w:sz w:val="24"/>
                <w:szCs w:val="24"/>
                <w:lang w:val="vi-VN"/>
              </w:rPr>
            </w:pPr>
            <w:bookmarkStart w:id="1030" w:name="_Toc29305606"/>
            <w:bookmarkStart w:id="1031" w:name="_Toc29311369"/>
            <w:r w:rsidRPr="0004697F">
              <w:rPr>
                <w:bCs w:val="0"/>
                <w:noProof/>
                <w:sz w:val="24"/>
                <w:szCs w:val="24"/>
                <w:lang w:val="vi-VN"/>
              </w:rPr>
              <w:t>3</w:t>
            </w:r>
            <w:bookmarkEnd w:id="1030"/>
            <w:bookmarkEnd w:id="1031"/>
          </w:p>
        </w:tc>
        <w:tc>
          <w:tcPr>
            <w:tcW w:w="1678" w:type="dxa"/>
            <w:vAlign w:val="center"/>
          </w:tcPr>
          <w:p w14:paraId="1DE5D5C8" w14:textId="77777777" w:rsidR="00BB1109" w:rsidRPr="0004697F" w:rsidRDefault="00BB1109" w:rsidP="00F3420E">
            <w:pPr>
              <w:pStyle w:val="TextBox"/>
              <w:rPr>
                <w:bCs w:val="0"/>
                <w:noProof/>
                <w:sz w:val="24"/>
                <w:szCs w:val="24"/>
                <w:lang w:val="vi-VN"/>
              </w:rPr>
            </w:pPr>
            <w:bookmarkStart w:id="1032" w:name="_Toc29305607"/>
            <w:bookmarkStart w:id="1033" w:name="_Toc29311370"/>
            <w:r w:rsidRPr="0004697F">
              <w:rPr>
                <w:bCs w:val="0"/>
                <w:noProof/>
                <w:sz w:val="24"/>
                <w:szCs w:val="24"/>
                <w:lang w:val="vi-VN"/>
              </w:rPr>
              <w:t>pH</w:t>
            </w:r>
            <w:bookmarkEnd w:id="1032"/>
            <w:bookmarkEnd w:id="1033"/>
          </w:p>
        </w:tc>
        <w:tc>
          <w:tcPr>
            <w:tcW w:w="1493" w:type="dxa"/>
            <w:vAlign w:val="center"/>
          </w:tcPr>
          <w:p w14:paraId="154726C3" w14:textId="77777777" w:rsidR="00BB1109" w:rsidRPr="0004697F" w:rsidRDefault="00BB1109" w:rsidP="00F3420E">
            <w:pPr>
              <w:ind w:hanging="10"/>
              <w:jc w:val="center"/>
            </w:pPr>
            <w:r w:rsidRPr="0004697F">
              <w:t>7,88</w:t>
            </w:r>
          </w:p>
        </w:tc>
        <w:tc>
          <w:tcPr>
            <w:tcW w:w="1449" w:type="dxa"/>
            <w:vAlign w:val="center"/>
          </w:tcPr>
          <w:p w14:paraId="65A6B6CB" w14:textId="77777777" w:rsidR="00BB1109" w:rsidRPr="0004697F" w:rsidRDefault="00BB1109" w:rsidP="00F3420E">
            <w:pPr>
              <w:ind w:hanging="10"/>
              <w:jc w:val="center"/>
            </w:pPr>
            <w:r w:rsidRPr="0004697F">
              <w:t>8,02</w:t>
            </w:r>
          </w:p>
        </w:tc>
        <w:tc>
          <w:tcPr>
            <w:tcW w:w="1356" w:type="dxa"/>
            <w:vAlign w:val="center"/>
          </w:tcPr>
          <w:p w14:paraId="47BF6D2D" w14:textId="77777777" w:rsidR="00BB1109" w:rsidRPr="0004697F" w:rsidRDefault="00BB1109" w:rsidP="00F3420E">
            <w:pPr>
              <w:ind w:hanging="10"/>
              <w:jc w:val="center"/>
            </w:pPr>
            <w:r w:rsidRPr="0004697F">
              <w:t>8,13</w:t>
            </w:r>
          </w:p>
        </w:tc>
        <w:tc>
          <w:tcPr>
            <w:tcW w:w="1353" w:type="dxa"/>
            <w:vAlign w:val="center"/>
          </w:tcPr>
          <w:p w14:paraId="15CC329D" w14:textId="77777777" w:rsidR="00BB1109" w:rsidRPr="0004697F" w:rsidRDefault="00BB1109" w:rsidP="00F3420E">
            <w:pPr>
              <w:ind w:hanging="10"/>
              <w:jc w:val="center"/>
            </w:pPr>
            <w:r w:rsidRPr="0004697F">
              <w:t>7,86</w:t>
            </w:r>
          </w:p>
        </w:tc>
        <w:tc>
          <w:tcPr>
            <w:tcW w:w="1272" w:type="dxa"/>
            <w:vAlign w:val="center"/>
          </w:tcPr>
          <w:p w14:paraId="55BE6DA7" w14:textId="77777777" w:rsidR="00BB1109" w:rsidRPr="0004697F" w:rsidRDefault="00BB1109" w:rsidP="00F3420E">
            <w:pPr>
              <w:ind w:hanging="10"/>
              <w:jc w:val="center"/>
            </w:pPr>
            <w:r w:rsidRPr="0004697F">
              <w:t>7,72</w:t>
            </w:r>
          </w:p>
        </w:tc>
        <w:tc>
          <w:tcPr>
            <w:tcW w:w="1177" w:type="dxa"/>
            <w:vAlign w:val="center"/>
          </w:tcPr>
          <w:p w14:paraId="0581777D" w14:textId="77777777" w:rsidR="00BB1109" w:rsidRPr="0004697F" w:rsidRDefault="00BB1109" w:rsidP="00F3420E">
            <w:pPr>
              <w:ind w:hanging="10"/>
              <w:jc w:val="center"/>
            </w:pPr>
            <w:r w:rsidRPr="0004697F">
              <w:t>8,05</w:t>
            </w:r>
          </w:p>
        </w:tc>
        <w:tc>
          <w:tcPr>
            <w:tcW w:w="1356" w:type="dxa"/>
            <w:vAlign w:val="center"/>
          </w:tcPr>
          <w:p w14:paraId="52D1A564" w14:textId="77777777" w:rsidR="00BB1109" w:rsidRPr="0004697F" w:rsidRDefault="00BB1109" w:rsidP="00F3420E">
            <w:pPr>
              <w:ind w:hanging="10"/>
              <w:jc w:val="center"/>
            </w:pPr>
            <w:r w:rsidRPr="0004697F">
              <w:t>7,17</w:t>
            </w:r>
          </w:p>
        </w:tc>
        <w:tc>
          <w:tcPr>
            <w:tcW w:w="1359" w:type="dxa"/>
            <w:vAlign w:val="center"/>
          </w:tcPr>
          <w:p w14:paraId="4FC2C2E5" w14:textId="77777777" w:rsidR="00BB1109" w:rsidRPr="0004697F" w:rsidRDefault="00BB1109" w:rsidP="00F3420E">
            <w:pPr>
              <w:ind w:hanging="10"/>
              <w:jc w:val="center"/>
            </w:pPr>
            <w:r w:rsidRPr="0004697F">
              <w:t>8,02</w:t>
            </w:r>
          </w:p>
        </w:tc>
        <w:tc>
          <w:tcPr>
            <w:tcW w:w="1693" w:type="dxa"/>
            <w:vAlign w:val="center"/>
          </w:tcPr>
          <w:p w14:paraId="7DBBB5A9" w14:textId="77777777" w:rsidR="00BB1109" w:rsidRPr="0004697F" w:rsidRDefault="00BB1109" w:rsidP="00F3420E">
            <w:pPr>
              <w:pStyle w:val="TextBox"/>
              <w:rPr>
                <w:b/>
                <w:bCs w:val="0"/>
                <w:noProof/>
                <w:sz w:val="24"/>
                <w:szCs w:val="24"/>
                <w:lang w:val="vi-VN"/>
              </w:rPr>
            </w:pPr>
            <w:bookmarkStart w:id="1034" w:name="_Toc29311371"/>
            <w:bookmarkStart w:id="1035" w:name="_Toc29305608"/>
            <w:r w:rsidRPr="0004697F">
              <w:rPr>
                <w:b/>
                <w:bCs w:val="0"/>
                <w:noProof/>
                <w:sz w:val="24"/>
                <w:szCs w:val="24"/>
                <w:lang w:val="vi-VN"/>
              </w:rPr>
              <w:t>5,5 - 9</w:t>
            </w:r>
            <w:bookmarkEnd w:id="1034"/>
            <w:bookmarkEnd w:id="1035"/>
          </w:p>
        </w:tc>
      </w:tr>
      <w:tr w:rsidR="005B6E88" w:rsidRPr="0004697F" w14:paraId="5F13F0B2" w14:textId="77777777" w:rsidTr="00F3420E">
        <w:trPr>
          <w:trHeight w:val="340"/>
          <w:jc w:val="center"/>
        </w:trPr>
        <w:tc>
          <w:tcPr>
            <w:tcW w:w="747" w:type="dxa"/>
            <w:vAlign w:val="center"/>
          </w:tcPr>
          <w:p w14:paraId="0107DBE3" w14:textId="77777777" w:rsidR="00BB1109" w:rsidRPr="0004697F" w:rsidRDefault="00BB1109" w:rsidP="00F3420E">
            <w:pPr>
              <w:pStyle w:val="TextBox"/>
              <w:rPr>
                <w:bCs w:val="0"/>
                <w:noProof/>
                <w:sz w:val="24"/>
                <w:szCs w:val="24"/>
                <w:lang w:val="vi-VN"/>
              </w:rPr>
            </w:pPr>
            <w:bookmarkStart w:id="1036" w:name="_Toc29311372"/>
            <w:bookmarkStart w:id="1037" w:name="_Toc29305609"/>
            <w:r w:rsidRPr="0004697F">
              <w:rPr>
                <w:bCs w:val="0"/>
                <w:noProof/>
                <w:sz w:val="24"/>
                <w:szCs w:val="24"/>
                <w:lang w:val="vi-VN"/>
              </w:rPr>
              <w:t>4</w:t>
            </w:r>
            <w:bookmarkEnd w:id="1036"/>
            <w:bookmarkEnd w:id="1037"/>
          </w:p>
        </w:tc>
        <w:tc>
          <w:tcPr>
            <w:tcW w:w="1678" w:type="dxa"/>
            <w:vAlign w:val="center"/>
          </w:tcPr>
          <w:p w14:paraId="258B41C6" w14:textId="77777777" w:rsidR="00BB1109" w:rsidRPr="0004697F" w:rsidRDefault="00BB1109" w:rsidP="00F3420E">
            <w:pPr>
              <w:pStyle w:val="TextBox"/>
              <w:rPr>
                <w:bCs w:val="0"/>
                <w:noProof/>
                <w:sz w:val="24"/>
                <w:szCs w:val="24"/>
                <w:lang w:val="vi-VN"/>
              </w:rPr>
            </w:pPr>
            <w:bookmarkStart w:id="1038" w:name="_Toc29305610"/>
            <w:bookmarkStart w:id="1039" w:name="_Toc29311373"/>
            <w:r w:rsidRPr="0004697F">
              <w:rPr>
                <w:bCs w:val="0"/>
                <w:noProof/>
                <w:sz w:val="24"/>
                <w:szCs w:val="24"/>
                <w:lang w:val="vi-VN"/>
              </w:rPr>
              <w:t>DO</w:t>
            </w:r>
            <w:bookmarkEnd w:id="1038"/>
            <w:bookmarkEnd w:id="1039"/>
          </w:p>
        </w:tc>
        <w:tc>
          <w:tcPr>
            <w:tcW w:w="1493" w:type="dxa"/>
            <w:vAlign w:val="center"/>
          </w:tcPr>
          <w:p w14:paraId="6A670625" w14:textId="77777777" w:rsidR="00BB1109" w:rsidRPr="0004697F" w:rsidRDefault="00BB1109" w:rsidP="00F3420E">
            <w:pPr>
              <w:ind w:hanging="10"/>
              <w:jc w:val="center"/>
            </w:pPr>
            <w:r w:rsidRPr="0004697F">
              <w:t>6,01</w:t>
            </w:r>
          </w:p>
        </w:tc>
        <w:tc>
          <w:tcPr>
            <w:tcW w:w="1449" w:type="dxa"/>
            <w:vAlign w:val="center"/>
          </w:tcPr>
          <w:p w14:paraId="0D63AE25" w14:textId="77777777" w:rsidR="00BB1109" w:rsidRPr="0004697F" w:rsidRDefault="00BB1109" w:rsidP="00F3420E">
            <w:pPr>
              <w:ind w:hanging="10"/>
              <w:jc w:val="center"/>
            </w:pPr>
            <w:r w:rsidRPr="0004697F">
              <w:t>6,12</w:t>
            </w:r>
          </w:p>
        </w:tc>
        <w:tc>
          <w:tcPr>
            <w:tcW w:w="1356" w:type="dxa"/>
            <w:vAlign w:val="center"/>
          </w:tcPr>
          <w:p w14:paraId="441C846D" w14:textId="77777777" w:rsidR="00BB1109" w:rsidRPr="0004697F" w:rsidRDefault="00BB1109" w:rsidP="00F3420E">
            <w:pPr>
              <w:ind w:hanging="10"/>
              <w:jc w:val="center"/>
            </w:pPr>
            <w:r w:rsidRPr="0004697F">
              <w:t>6,17</w:t>
            </w:r>
          </w:p>
        </w:tc>
        <w:tc>
          <w:tcPr>
            <w:tcW w:w="1353" w:type="dxa"/>
            <w:vAlign w:val="center"/>
          </w:tcPr>
          <w:p w14:paraId="15113247" w14:textId="77777777" w:rsidR="00BB1109" w:rsidRPr="0004697F" w:rsidRDefault="00BB1109" w:rsidP="00F3420E">
            <w:pPr>
              <w:ind w:hanging="10"/>
              <w:jc w:val="center"/>
            </w:pPr>
            <w:r w:rsidRPr="0004697F">
              <w:t>6,12</w:t>
            </w:r>
          </w:p>
        </w:tc>
        <w:tc>
          <w:tcPr>
            <w:tcW w:w="1272" w:type="dxa"/>
            <w:vAlign w:val="center"/>
          </w:tcPr>
          <w:p w14:paraId="4FC277C1" w14:textId="77777777" w:rsidR="00BB1109" w:rsidRPr="0004697F" w:rsidRDefault="00BB1109" w:rsidP="00F3420E">
            <w:pPr>
              <w:ind w:hanging="10"/>
              <w:jc w:val="center"/>
            </w:pPr>
            <w:r w:rsidRPr="0004697F">
              <w:t>5,12</w:t>
            </w:r>
          </w:p>
        </w:tc>
        <w:tc>
          <w:tcPr>
            <w:tcW w:w="1177" w:type="dxa"/>
            <w:vAlign w:val="center"/>
          </w:tcPr>
          <w:p w14:paraId="7278F629" w14:textId="77777777" w:rsidR="00BB1109" w:rsidRPr="0004697F" w:rsidRDefault="00BB1109" w:rsidP="00F3420E">
            <w:pPr>
              <w:ind w:hanging="10"/>
              <w:jc w:val="center"/>
            </w:pPr>
            <w:r w:rsidRPr="0004697F">
              <w:t>6,12</w:t>
            </w:r>
          </w:p>
        </w:tc>
        <w:tc>
          <w:tcPr>
            <w:tcW w:w="1356" w:type="dxa"/>
            <w:vAlign w:val="center"/>
          </w:tcPr>
          <w:p w14:paraId="258874F0" w14:textId="77777777" w:rsidR="00BB1109" w:rsidRPr="0004697F" w:rsidRDefault="00BB1109" w:rsidP="00F3420E">
            <w:pPr>
              <w:ind w:hanging="10"/>
              <w:jc w:val="center"/>
            </w:pPr>
            <w:r w:rsidRPr="0004697F">
              <w:t>5,62</w:t>
            </w:r>
          </w:p>
        </w:tc>
        <w:tc>
          <w:tcPr>
            <w:tcW w:w="1359" w:type="dxa"/>
            <w:vAlign w:val="center"/>
          </w:tcPr>
          <w:p w14:paraId="7EFAE058" w14:textId="77777777" w:rsidR="00BB1109" w:rsidRPr="0004697F" w:rsidRDefault="00BB1109" w:rsidP="00F3420E">
            <w:pPr>
              <w:ind w:hanging="10"/>
              <w:jc w:val="center"/>
            </w:pPr>
            <w:r w:rsidRPr="0004697F">
              <w:t>7,2</w:t>
            </w:r>
          </w:p>
        </w:tc>
        <w:tc>
          <w:tcPr>
            <w:tcW w:w="1693" w:type="dxa"/>
            <w:vAlign w:val="center"/>
          </w:tcPr>
          <w:p w14:paraId="797D82E8" w14:textId="77777777" w:rsidR="00BB1109" w:rsidRPr="0004697F" w:rsidRDefault="00BB1109" w:rsidP="00F3420E">
            <w:pPr>
              <w:pStyle w:val="TextBox"/>
              <w:rPr>
                <w:b/>
                <w:bCs w:val="0"/>
                <w:noProof/>
                <w:sz w:val="24"/>
                <w:szCs w:val="24"/>
                <w:lang w:val="vi-VN"/>
              </w:rPr>
            </w:pPr>
            <w:bookmarkStart w:id="1040" w:name="_Toc29311374"/>
            <w:bookmarkStart w:id="1041" w:name="_Toc29305611"/>
            <w:r w:rsidRPr="0004697F">
              <w:rPr>
                <w:b/>
                <w:bCs w:val="0"/>
                <w:noProof/>
                <w:sz w:val="24"/>
                <w:szCs w:val="24"/>
                <w:lang w:val="vi-VN"/>
              </w:rPr>
              <w:t>≥ 4</w:t>
            </w:r>
            <w:bookmarkEnd w:id="1040"/>
            <w:bookmarkEnd w:id="1041"/>
          </w:p>
        </w:tc>
      </w:tr>
      <w:tr w:rsidR="005B6E88" w:rsidRPr="0004697F" w14:paraId="1AF84C22" w14:textId="77777777" w:rsidTr="00F3420E">
        <w:trPr>
          <w:trHeight w:val="340"/>
          <w:jc w:val="center"/>
        </w:trPr>
        <w:tc>
          <w:tcPr>
            <w:tcW w:w="747" w:type="dxa"/>
            <w:vAlign w:val="center"/>
          </w:tcPr>
          <w:p w14:paraId="1B05C498" w14:textId="77777777" w:rsidR="00BB1109" w:rsidRPr="0004697F" w:rsidRDefault="00BB1109" w:rsidP="00F3420E">
            <w:pPr>
              <w:pStyle w:val="TextBox"/>
              <w:rPr>
                <w:bCs w:val="0"/>
                <w:noProof/>
                <w:sz w:val="24"/>
                <w:szCs w:val="24"/>
                <w:lang w:val="vi-VN"/>
              </w:rPr>
            </w:pPr>
            <w:bookmarkStart w:id="1042" w:name="_Toc29305612"/>
            <w:bookmarkStart w:id="1043" w:name="_Toc29311375"/>
            <w:r w:rsidRPr="0004697F">
              <w:rPr>
                <w:bCs w:val="0"/>
                <w:noProof/>
                <w:sz w:val="24"/>
                <w:szCs w:val="24"/>
                <w:lang w:val="vi-VN"/>
              </w:rPr>
              <w:t>5</w:t>
            </w:r>
            <w:bookmarkEnd w:id="1042"/>
            <w:bookmarkEnd w:id="1043"/>
          </w:p>
        </w:tc>
        <w:tc>
          <w:tcPr>
            <w:tcW w:w="1678" w:type="dxa"/>
            <w:vAlign w:val="center"/>
          </w:tcPr>
          <w:p w14:paraId="4753AC39" w14:textId="77777777" w:rsidR="00BB1109" w:rsidRPr="0004697F" w:rsidRDefault="00BB1109" w:rsidP="00F3420E">
            <w:pPr>
              <w:pStyle w:val="TextBox"/>
              <w:rPr>
                <w:bCs w:val="0"/>
                <w:noProof/>
                <w:sz w:val="24"/>
                <w:szCs w:val="24"/>
                <w:lang w:val="vi-VN"/>
              </w:rPr>
            </w:pPr>
            <w:bookmarkStart w:id="1044" w:name="_Toc29311376"/>
            <w:bookmarkStart w:id="1045" w:name="_Toc29305613"/>
            <w:r w:rsidRPr="0004697F">
              <w:rPr>
                <w:bCs w:val="0"/>
                <w:noProof/>
                <w:sz w:val="24"/>
                <w:szCs w:val="24"/>
                <w:lang w:val="vi-VN"/>
              </w:rPr>
              <w:t>TSS</w:t>
            </w:r>
            <w:bookmarkEnd w:id="1044"/>
            <w:bookmarkEnd w:id="1045"/>
          </w:p>
        </w:tc>
        <w:tc>
          <w:tcPr>
            <w:tcW w:w="1493" w:type="dxa"/>
            <w:vAlign w:val="center"/>
          </w:tcPr>
          <w:p w14:paraId="7002D89A" w14:textId="77777777" w:rsidR="00BB1109" w:rsidRPr="0004697F" w:rsidRDefault="00BB1109" w:rsidP="00F3420E">
            <w:pPr>
              <w:ind w:hanging="10"/>
              <w:jc w:val="center"/>
            </w:pPr>
            <w:r w:rsidRPr="0004697F">
              <w:t>5,0</w:t>
            </w:r>
          </w:p>
        </w:tc>
        <w:tc>
          <w:tcPr>
            <w:tcW w:w="1449" w:type="dxa"/>
            <w:vAlign w:val="center"/>
          </w:tcPr>
          <w:p w14:paraId="383C7A3E" w14:textId="77777777" w:rsidR="00BB1109" w:rsidRPr="0004697F" w:rsidRDefault="00BB1109" w:rsidP="00F3420E">
            <w:pPr>
              <w:ind w:hanging="10"/>
              <w:jc w:val="center"/>
            </w:pPr>
            <w:r w:rsidRPr="0004697F">
              <w:t>10,0</w:t>
            </w:r>
          </w:p>
        </w:tc>
        <w:tc>
          <w:tcPr>
            <w:tcW w:w="1356" w:type="dxa"/>
            <w:vAlign w:val="center"/>
          </w:tcPr>
          <w:p w14:paraId="032A5E64" w14:textId="77777777" w:rsidR="00BB1109" w:rsidRPr="0004697F" w:rsidRDefault="00BB1109" w:rsidP="00F3420E">
            <w:pPr>
              <w:ind w:hanging="10"/>
              <w:jc w:val="center"/>
            </w:pPr>
            <w:r w:rsidRPr="0004697F">
              <w:t>12,0</w:t>
            </w:r>
          </w:p>
        </w:tc>
        <w:tc>
          <w:tcPr>
            <w:tcW w:w="1353" w:type="dxa"/>
            <w:vAlign w:val="center"/>
          </w:tcPr>
          <w:p w14:paraId="0B73C8D8" w14:textId="77777777" w:rsidR="00BB1109" w:rsidRPr="0004697F" w:rsidRDefault="00BB1109" w:rsidP="00F3420E">
            <w:pPr>
              <w:ind w:hanging="10"/>
              <w:jc w:val="center"/>
            </w:pPr>
            <w:r w:rsidRPr="0004697F">
              <w:t>5</w:t>
            </w:r>
          </w:p>
        </w:tc>
        <w:tc>
          <w:tcPr>
            <w:tcW w:w="1272" w:type="dxa"/>
            <w:vAlign w:val="center"/>
          </w:tcPr>
          <w:p w14:paraId="73ECC7E1" w14:textId="77777777" w:rsidR="00BB1109" w:rsidRPr="0004697F" w:rsidRDefault="00BB1109" w:rsidP="00F3420E">
            <w:pPr>
              <w:ind w:hanging="10"/>
              <w:jc w:val="center"/>
            </w:pPr>
            <w:r w:rsidRPr="0004697F">
              <w:t>6,0</w:t>
            </w:r>
          </w:p>
        </w:tc>
        <w:tc>
          <w:tcPr>
            <w:tcW w:w="1177" w:type="dxa"/>
            <w:vAlign w:val="center"/>
          </w:tcPr>
          <w:p w14:paraId="5DBD0986" w14:textId="77777777" w:rsidR="00BB1109" w:rsidRPr="0004697F" w:rsidRDefault="00BB1109" w:rsidP="00F3420E">
            <w:pPr>
              <w:ind w:hanging="10"/>
              <w:jc w:val="center"/>
            </w:pPr>
            <w:r w:rsidRPr="0004697F">
              <w:t>13,0</w:t>
            </w:r>
          </w:p>
        </w:tc>
        <w:tc>
          <w:tcPr>
            <w:tcW w:w="1356" w:type="dxa"/>
            <w:vAlign w:val="center"/>
          </w:tcPr>
          <w:p w14:paraId="382341E8" w14:textId="77777777" w:rsidR="00BB1109" w:rsidRPr="0004697F" w:rsidRDefault="00BB1109" w:rsidP="00F3420E">
            <w:pPr>
              <w:ind w:hanging="10"/>
              <w:jc w:val="center"/>
            </w:pPr>
            <w:r w:rsidRPr="0004697F">
              <w:t>12,0</w:t>
            </w:r>
          </w:p>
        </w:tc>
        <w:tc>
          <w:tcPr>
            <w:tcW w:w="1359" w:type="dxa"/>
            <w:vAlign w:val="center"/>
          </w:tcPr>
          <w:p w14:paraId="3BA42E29" w14:textId="77777777" w:rsidR="00BB1109" w:rsidRPr="0004697F" w:rsidRDefault="00BB1109" w:rsidP="00F3420E">
            <w:pPr>
              <w:ind w:hanging="10"/>
              <w:jc w:val="center"/>
            </w:pPr>
            <w:r w:rsidRPr="0004697F">
              <w:t>6</w:t>
            </w:r>
          </w:p>
        </w:tc>
        <w:tc>
          <w:tcPr>
            <w:tcW w:w="1693" w:type="dxa"/>
            <w:vAlign w:val="center"/>
          </w:tcPr>
          <w:p w14:paraId="248B9C4F" w14:textId="77777777" w:rsidR="00BB1109" w:rsidRPr="0004697F" w:rsidRDefault="00BB1109" w:rsidP="00F3420E">
            <w:pPr>
              <w:pStyle w:val="TextBox"/>
              <w:rPr>
                <w:b/>
                <w:bCs w:val="0"/>
                <w:noProof/>
                <w:sz w:val="24"/>
                <w:szCs w:val="24"/>
                <w:lang w:val="vi-VN"/>
              </w:rPr>
            </w:pPr>
            <w:bookmarkStart w:id="1046" w:name="_Toc29311377"/>
            <w:bookmarkStart w:id="1047" w:name="_Toc29305614"/>
            <w:r w:rsidRPr="0004697F">
              <w:rPr>
                <w:b/>
                <w:bCs w:val="0"/>
                <w:noProof/>
                <w:sz w:val="24"/>
                <w:szCs w:val="24"/>
                <w:lang w:val="vi-VN"/>
              </w:rPr>
              <w:t>50</w:t>
            </w:r>
            <w:bookmarkEnd w:id="1046"/>
            <w:bookmarkEnd w:id="1047"/>
          </w:p>
        </w:tc>
      </w:tr>
      <w:tr w:rsidR="005B6E88" w:rsidRPr="0004697F" w14:paraId="51470026" w14:textId="77777777" w:rsidTr="00F3420E">
        <w:trPr>
          <w:trHeight w:val="340"/>
          <w:jc w:val="center"/>
        </w:trPr>
        <w:tc>
          <w:tcPr>
            <w:tcW w:w="747" w:type="dxa"/>
            <w:vAlign w:val="center"/>
          </w:tcPr>
          <w:p w14:paraId="428D6821" w14:textId="77777777" w:rsidR="00BB1109" w:rsidRPr="0004697F" w:rsidRDefault="00BB1109" w:rsidP="00F3420E">
            <w:pPr>
              <w:pStyle w:val="TextBox"/>
              <w:rPr>
                <w:bCs w:val="0"/>
                <w:noProof/>
                <w:sz w:val="24"/>
                <w:szCs w:val="24"/>
                <w:lang w:val="vi-VN"/>
              </w:rPr>
            </w:pPr>
            <w:bookmarkStart w:id="1048" w:name="_Toc29311378"/>
            <w:bookmarkStart w:id="1049" w:name="_Toc29305615"/>
            <w:r w:rsidRPr="0004697F">
              <w:rPr>
                <w:bCs w:val="0"/>
                <w:noProof/>
                <w:sz w:val="24"/>
                <w:szCs w:val="24"/>
                <w:lang w:val="vi-VN"/>
              </w:rPr>
              <w:t>6</w:t>
            </w:r>
            <w:bookmarkEnd w:id="1048"/>
            <w:bookmarkEnd w:id="1049"/>
          </w:p>
        </w:tc>
        <w:tc>
          <w:tcPr>
            <w:tcW w:w="1678" w:type="dxa"/>
            <w:vAlign w:val="center"/>
          </w:tcPr>
          <w:p w14:paraId="45E0812C" w14:textId="77777777" w:rsidR="00BB1109" w:rsidRPr="0004697F" w:rsidRDefault="00BB1109" w:rsidP="00F3420E">
            <w:pPr>
              <w:pStyle w:val="TextBox"/>
              <w:rPr>
                <w:bCs w:val="0"/>
                <w:noProof/>
                <w:sz w:val="24"/>
                <w:szCs w:val="24"/>
                <w:lang w:val="vi-VN"/>
              </w:rPr>
            </w:pPr>
            <w:bookmarkStart w:id="1050" w:name="_Toc29305616"/>
            <w:bookmarkStart w:id="1051" w:name="_Toc29311379"/>
            <w:r w:rsidRPr="0004697F">
              <w:rPr>
                <w:bCs w:val="0"/>
                <w:noProof/>
                <w:sz w:val="24"/>
                <w:szCs w:val="24"/>
                <w:lang w:val="vi-VN"/>
              </w:rPr>
              <w:t>COD</w:t>
            </w:r>
            <w:bookmarkEnd w:id="1050"/>
            <w:bookmarkEnd w:id="1051"/>
          </w:p>
        </w:tc>
        <w:tc>
          <w:tcPr>
            <w:tcW w:w="1493" w:type="dxa"/>
            <w:vAlign w:val="center"/>
          </w:tcPr>
          <w:p w14:paraId="50C83DE4" w14:textId="77777777" w:rsidR="00BB1109" w:rsidRPr="0004697F" w:rsidRDefault="00BB1109" w:rsidP="00F3420E">
            <w:pPr>
              <w:ind w:hanging="10"/>
              <w:jc w:val="center"/>
            </w:pPr>
            <w:r w:rsidRPr="0004697F">
              <w:t>9,6</w:t>
            </w:r>
          </w:p>
        </w:tc>
        <w:tc>
          <w:tcPr>
            <w:tcW w:w="1449" w:type="dxa"/>
            <w:vAlign w:val="center"/>
          </w:tcPr>
          <w:p w14:paraId="2CFB238E" w14:textId="77777777" w:rsidR="00BB1109" w:rsidRPr="0004697F" w:rsidRDefault="00BB1109" w:rsidP="00F3420E">
            <w:pPr>
              <w:ind w:hanging="10"/>
              <w:jc w:val="center"/>
            </w:pPr>
            <w:r w:rsidRPr="0004697F">
              <w:t>6,4</w:t>
            </w:r>
          </w:p>
        </w:tc>
        <w:tc>
          <w:tcPr>
            <w:tcW w:w="1356" w:type="dxa"/>
            <w:vAlign w:val="center"/>
          </w:tcPr>
          <w:p w14:paraId="398FBC41" w14:textId="77777777" w:rsidR="00BB1109" w:rsidRPr="0004697F" w:rsidRDefault="00BB1109" w:rsidP="00F3420E">
            <w:pPr>
              <w:ind w:hanging="10"/>
              <w:jc w:val="center"/>
            </w:pPr>
            <w:r w:rsidRPr="0004697F">
              <w:t>11,2</w:t>
            </w:r>
          </w:p>
        </w:tc>
        <w:tc>
          <w:tcPr>
            <w:tcW w:w="1353" w:type="dxa"/>
            <w:vAlign w:val="center"/>
          </w:tcPr>
          <w:p w14:paraId="5A35CFE5" w14:textId="77777777" w:rsidR="00BB1109" w:rsidRPr="0004697F" w:rsidRDefault="00BB1109" w:rsidP="00F3420E">
            <w:pPr>
              <w:ind w:hanging="10"/>
              <w:jc w:val="center"/>
            </w:pPr>
            <w:r w:rsidRPr="0004697F">
              <w:t>12,8</w:t>
            </w:r>
          </w:p>
        </w:tc>
        <w:tc>
          <w:tcPr>
            <w:tcW w:w="1272" w:type="dxa"/>
            <w:vAlign w:val="center"/>
          </w:tcPr>
          <w:p w14:paraId="5D756C91" w14:textId="77777777" w:rsidR="00BB1109" w:rsidRPr="0004697F" w:rsidRDefault="00BB1109" w:rsidP="00F3420E">
            <w:pPr>
              <w:ind w:hanging="10"/>
              <w:jc w:val="center"/>
            </w:pPr>
            <w:r w:rsidRPr="0004697F">
              <w:t>16</w:t>
            </w:r>
          </w:p>
        </w:tc>
        <w:tc>
          <w:tcPr>
            <w:tcW w:w="1177" w:type="dxa"/>
            <w:vAlign w:val="center"/>
          </w:tcPr>
          <w:p w14:paraId="7CD2D17C" w14:textId="77777777" w:rsidR="00BB1109" w:rsidRPr="0004697F" w:rsidRDefault="00BB1109" w:rsidP="00F3420E">
            <w:pPr>
              <w:ind w:hanging="10"/>
              <w:jc w:val="center"/>
            </w:pPr>
            <w:r w:rsidRPr="0004697F">
              <w:t>8</w:t>
            </w:r>
          </w:p>
        </w:tc>
        <w:tc>
          <w:tcPr>
            <w:tcW w:w="1356" w:type="dxa"/>
            <w:vAlign w:val="center"/>
          </w:tcPr>
          <w:p w14:paraId="3EBB87F2" w14:textId="77777777" w:rsidR="00BB1109" w:rsidRPr="0004697F" w:rsidRDefault="00BB1109" w:rsidP="00F3420E">
            <w:pPr>
              <w:ind w:hanging="10"/>
              <w:jc w:val="center"/>
            </w:pPr>
            <w:r w:rsidRPr="0004697F">
              <w:t>12,8</w:t>
            </w:r>
          </w:p>
        </w:tc>
        <w:tc>
          <w:tcPr>
            <w:tcW w:w="1359" w:type="dxa"/>
            <w:vAlign w:val="center"/>
          </w:tcPr>
          <w:p w14:paraId="3B5B192B" w14:textId="77777777" w:rsidR="00BB1109" w:rsidRPr="0004697F" w:rsidRDefault="00BB1109" w:rsidP="00F3420E">
            <w:pPr>
              <w:ind w:hanging="10"/>
              <w:jc w:val="center"/>
            </w:pPr>
            <w:r w:rsidRPr="0004697F">
              <w:t>11,2</w:t>
            </w:r>
          </w:p>
        </w:tc>
        <w:tc>
          <w:tcPr>
            <w:tcW w:w="1693" w:type="dxa"/>
            <w:vAlign w:val="center"/>
          </w:tcPr>
          <w:p w14:paraId="30E160B0" w14:textId="77777777" w:rsidR="00BB1109" w:rsidRPr="0004697F" w:rsidRDefault="00BB1109" w:rsidP="00F3420E">
            <w:pPr>
              <w:pStyle w:val="TextBox"/>
              <w:rPr>
                <w:b/>
                <w:bCs w:val="0"/>
                <w:noProof/>
                <w:sz w:val="24"/>
                <w:szCs w:val="24"/>
                <w:lang w:val="vi-VN"/>
              </w:rPr>
            </w:pPr>
            <w:bookmarkStart w:id="1052" w:name="_Toc29305617"/>
            <w:bookmarkStart w:id="1053" w:name="_Toc29311380"/>
            <w:r w:rsidRPr="0004697F">
              <w:rPr>
                <w:b/>
                <w:bCs w:val="0"/>
                <w:noProof/>
                <w:sz w:val="24"/>
                <w:szCs w:val="24"/>
                <w:lang w:val="vi-VN"/>
              </w:rPr>
              <w:t>30</w:t>
            </w:r>
            <w:bookmarkEnd w:id="1052"/>
            <w:bookmarkEnd w:id="1053"/>
          </w:p>
        </w:tc>
      </w:tr>
      <w:tr w:rsidR="005B6E88" w:rsidRPr="0004697F" w14:paraId="79B7CC38" w14:textId="77777777" w:rsidTr="00F3420E">
        <w:trPr>
          <w:trHeight w:val="340"/>
          <w:jc w:val="center"/>
        </w:trPr>
        <w:tc>
          <w:tcPr>
            <w:tcW w:w="747" w:type="dxa"/>
            <w:vAlign w:val="center"/>
          </w:tcPr>
          <w:p w14:paraId="2BDDA532" w14:textId="77777777" w:rsidR="00BB1109" w:rsidRPr="0004697F" w:rsidRDefault="00BB1109" w:rsidP="00F3420E">
            <w:pPr>
              <w:pStyle w:val="TextBox"/>
              <w:rPr>
                <w:bCs w:val="0"/>
                <w:noProof/>
                <w:sz w:val="24"/>
                <w:szCs w:val="24"/>
                <w:lang w:val="vi-VN"/>
              </w:rPr>
            </w:pPr>
            <w:bookmarkStart w:id="1054" w:name="_Toc29305618"/>
            <w:bookmarkStart w:id="1055" w:name="_Toc29311381"/>
            <w:r w:rsidRPr="0004697F">
              <w:rPr>
                <w:bCs w:val="0"/>
                <w:noProof/>
                <w:sz w:val="24"/>
                <w:szCs w:val="24"/>
                <w:lang w:val="vi-VN"/>
              </w:rPr>
              <w:t>7</w:t>
            </w:r>
            <w:bookmarkEnd w:id="1054"/>
            <w:bookmarkEnd w:id="1055"/>
          </w:p>
        </w:tc>
        <w:tc>
          <w:tcPr>
            <w:tcW w:w="1678" w:type="dxa"/>
            <w:vAlign w:val="center"/>
          </w:tcPr>
          <w:p w14:paraId="71173E83" w14:textId="77777777" w:rsidR="00BB1109" w:rsidRPr="0004697F" w:rsidRDefault="00BB1109" w:rsidP="00F3420E">
            <w:pPr>
              <w:pStyle w:val="TextBox"/>
              <w:rPr>
                <w:bCs w:val="0"/>
                <w:noProof/>
                <w:sz w:val="24"/>
                <w:szCs w:val="24"/>
                <w:lang w:val="vi-VN"/>
              </w:rPr>
            </w:pPr>
            <w:bookmarkStart w:id="1056" w:name="_Toc29311382"/>
            <w:bookmarkStart w:id="1057" w:name="_Toc29305619"/>
            <w:r w:rsidRPr="0004697F">
              <w:rPr>
                <w:bCs w:val="0"/>
                <w:noProof/>
                <w:sz w:val="24"/>
                <w:szCs w:val="24"/>
                <w:lang w:val="vi-VN"/>
              </w:rPr>
              <w:t>BOD</w:t>
            </w:r>
            <w:bookmarkEnd w:id="1056"/>
            <w:bookmarkEnd w:id="1057"/>
          </w:p>
        </w:tc>
        <w:tc>
          <w:tcPr>
            <w:tcW w:w="1493" w:type="dxa"/>
            <w:vAlign w:val="center"/>
          </w:tcPr>
          <w:p w14:paraId="23C60F25" w14:textId="77777777" w:rsidR="00BB1109" w:rsidRPr="0004697F" w:rsidRDefault="00BB1109" w:rsidP="00F3420E">
            <w:pPr>
              <w:ind w:hanging="10"/>
              <w:jc w:val="center"/>
            </w:pPr>
            <w:r w:rsidRPr="0004697F">
              <w:t>5,42</w:t>
            </w:r>
          </w:p>
        </w:tc>
        <w:tc>
          <w:tcPr>
            <w:tcW w:w="1449" w:type="dxa"/>
            <w:vAlign w:val="center"/>
          </w:tcPr>
          <w:p w14:paraId="003FB31F" w14:textId="77777777" w:rsidR="00BB1109" w:rsidRPr="0004697F" w:rsidRDefault="00BB1109" w:rsidP="00F3420E">
            <w:pPr>
              <w:ind w:hanging="10"/>
              <w:jc w:val="center"/>
            </w:pPr>
            <w:r w:rsidRPr="0004697F">
              <w:t>4,47</w:t>
            </w:r>
          </w:p>
        </w:tc>
        <w:tc>
          <w:tcPr>
            <w:tcW w:w="1356" w:type="dxa"/>
            <w:vAlign w:val="center"/>
          </w:tcPr>
          <w:p w14:paraId="26C753FA" w14:textId="77777777" w:rsidR="00BB1109" w:rsidRPr="0004697F" w:rsidRDefault="00BB1109" w:rsidP="00F3420E">
            <w:pPr>
              <w:ind w:hanging="10"/>
              <w:jc w:val="center"/>
            </w:pPr>
            <w:r w:rsidRPr="0004697F">
              <w:t>6,08</w:t>
            </w:r>
          </w:p>
        </w:tc>
        <w:tc>
          <w:tcPr>
            <w:tcW w:w="1353" w:type="dxa"/>
            <w:vAlign w:val="center"/>
          </w:tcPr>
          <w:p w14:paraId="47ED5BA3" w14:textId="77777777" w:rsidR="00BB1109" w:rsidRPr="0004697F" w:rsidRDefault="00BB1109" w:rsidP="00F3420E">
            <w:pPr>
              <w:ind w:hanging="10"/>
              <w:jc w:val="center"/>
            </w:pPr>
            <w:r w:rsidRPr="0004697F">
              <w:t>6,74</w:t>
            </w:r>
          </w:p>
        </w:tc>
        <w:tc>
          <w:tcPr>
            <w:tcW w:w="1272" w:type="dxa"/>
            <w:vAlign w:val="center"/>
          </w:tcPr>
          <w:p w14:paraId="77E15ED1" w14:textId="77777777" w:rsidR="00BB1109" w:rsidRPr="0004697F" w:rsidRDefault="00BB1109" w:rsidP="00F3420E">
            <w:pPr>
              <w:ind w:hanging="10"/>
              <w:jc w:val="center"/>
            </w:pPr>
            <w:r w:rsidRPr="0004697F">
              <w:t>8,84</w:t>
            </w:r>
          </w:p>
        </w:tc>
        <w:tc>
          <w:tcPr>
            <w:tcW w:w="1177" w:type="dxa"/>
            <w:vAlign w:val="center"/>
          </w:tcPr>
          <w:p w14:paraId="1BFF79A1" w14:textId="77777777" w:rsidR="00BB1109" w:rsidRPr="0004697F" w:rsidRDefault="00BB1109" w:rsidP="00F3420E">
            <w:pPr>
              <w:ind w:hanging="10"/>
              <w:jc w:val="center"/>
            </w:pPr>
            <w:r w:rsidRPr="0004697F">
              <w:t>4,76</w:t>
            </w:r>
          </w:p>
        </w:tc>
        <w:tc>
          <w:tcPr>
            <w:tcW w:w="1356" w:type="dxa"/>
            <w:vAlign w:val="center"/>
          </w:tcPr>
          <w:p w14:paraId="32E9D926" w14:textId="77777777" w:rsidR="00BB1109" w:rsidRPr="0004697F" w:rsidRDefault="00BB1109" w:rsidP="00F3420E">
            <w:pPr>
              <w:ind w:hanging="10"/>
              <w:jc w:val="center"/>
            </w:pPr>
            <w:r w:rsidRPr="0004697F">
              <w:t>6,43</w:t>
            </w:r>
          </w:p>
        </w:tc>
        <w:tc>
          <w:tcPr>
            <w:tcW w:w="1359" w:type="dxa"/>
            <w:vAlign w:val="center"/>
          </w:tcPr>
          <w:p w14:paraId="503C6178" w14:textId="77777777" w:rsidR="00BB1109" w:rsidRPr="0004697F" w:rsidRDefault="00BB1109" w:rsidP="00F3420E">
            <w:pPr>
              <w:ind w:hanging="10"/>
              <w:jc w:val="center"/>
            </w:pPr>
            <w:r w:rsidRPr="0004697F">
              <w:t>5,2</w:t>
            </w:r>
          </w:p>
        </w:tc>
        <w:tc>
          <w:tcPr>
            <w:tcW w:w="1693" w:type="dxa"/>
            <w:vAlign w:val="center"/>
          </w:tcPr>
          <w:p w14:paraId="37740A31" w14:textId="77777777" w:rsidR="00BB1109" w:rsidRPr="0004697F" w:rsidRDefault="00BB1109" w:rsidP="00F3420E">
            <w:pPr>
              <w:pStyle w:val="TextBox"/>
              <w:rPr>
                <w:b/>
                <w:bCs w:val="0"/>
                <w:noProof/>
                <w:sz w:val="24"/>
                <w:szCs w:val="24"/>
                <w:lang w:val="vi-VN"/>
              </w:rPr>
            </w:pPr>
            <w:bookmarkStart w:id="1058" w:name="_Toc29305620"/>
            <w:bookmarkStart w:id="1059" w:name="_Toc29311383"/>
            <w:r w:rsidRPr="0004697F">
              <w:rPr>
                <w:b/>
                <w:bCs w:val="0"/>
                <w:noProof/>
                <w:sz w:val="24"/>
                <w:szCs w:val="24"/>
                <w:lang w:val="vi-VN"/>
              </w:rPr>
              <w:t>15</w:t>
            </w:r>
            <w:bookmarkEnd w:id="1058"/>
            <w:bookmarkEnd w:id="1059"/>
          </w:p>
        </w:tc>
      </w:tr>
      <w:tr w:rsidR="005B6E88" w:rsidRPr="0004697F" w14:paraId="6A394F9A" w14:textId="77777777" w:rsidTr="00F3420E">
        <w:trPr>
          <w:trHeight w:val="340"/>
          <w:jc w:val="center"/>
        </w:trPr>
        <w:tc>
          <w:tcPr>
            <w:tcW w:w="747" w:type="dxa"/>
            <w:vAlign w:val="center"/>
          </w:tcPr>
          <w:p w14:paraId="1B22790E" w14:textId="77777777" w:rsidR="00BB1109" w:rsidRPr="0004697F" w:rsidRDefault="00BB1109" w:rsidP="00F3420E">
            <w:pPr>
              <w:pStyle w:val="TextBox"/>
              <w:rPr>
                <w:bCs w:val="0"/>
                <w:noProof/>
                <w:sz w:val="24"/>
                <w:szCs w:val="24"/>
                <w:lang w:val="vi-VN"/>
              </w:rPr>
            </w:pPr>
            <w:bookmarkStart w:id="1060" w:name="_Toc29305621"/>
            <w:bookmarkStart w:id="1061" w:name="_Toc29311384"/>
            <w:r w:rsidRPr="0004697F">
              <w:rPr>
                <w:bCs w:val="0"/>
                <w:noProof/>
                <w:sz w:val="24"/>
                <w:szCs w:val="24"/>
                <w:lang w:val="vi-VN"/>
              </w:rPr>
              <w:t>8</w:t>
            </w:r>
            <w:bookmarkEnd w:id="1060"/>
            <w:bookmarkEnd w:id="1061"/>
          </w:p>
        </w:tc>
        <w:tc>
          <w:tcPr>
            <w:tcW w:w="1678" w:type="dxa"/>
            <w:vAlign w:val="center"/>
          </w:tcPr>
          <w:p w14:paraId="148AD98B" w14:textId="77777777" w:rsidR="00BB1109" w:rsidRPr="0004697F" w:rsidRDefault="00BB1109" w:rsidP="00F3420E">
            <w:pPr>
              <w:pStyle w:val="TextBox"/>
              <w:rPr>
                <w:bCs w:val="0"/>
                <w:noProof/>
                <w:sz w:val="24"/>
                <w:szCs w:val="24"/>
                <w:lang w:val="vi-VN"/>
              </w:rPr>
            </w:pPr>
            <w:bookmarkStart w:id="1062" w:name="_Toc29305622"/>
            <w:bookmarkStart w:id="1063" w:name="_Toc29311385"/>
            <w:r w:rsidRPr="0004697F">
              <w:rPr>
                <w:bCs w:val="0"/>
                <w:noProof/>
                <w:sz w:val="24"/>
                <w:szCs w:val="24"/>
                <w:lang w:val="vi-VN"/>
              </w:rPr>
              <w:t>NH</w:t>
            </w:r>
            <w:r w:rsidRPr="0004697F">
              <w:rPr>
                <w:bCs w:val="0"/>
                <w:noProof/>
                <w:sz w:val="24"/>
                <w:szCs w:val="24"/>
                <w:vertAlign w:val="subscript"/>
                <w:lang w:val="vi-VN"/>
              </w:rPr>
              <w:t>4</w:t>
            </w:r>
            <w:r w:rsidRPr="0004697F">
              <w:rPr>
                <w:bCs w:val="0"/>
                <w:noProof/>
                <w:sz w:val="24"/>
                <w:szCs w:val="24"/>
                <w:vertAlign w:val="superscript"/>
                <w:lang w:val="vi-VN"/>
              </w:rPr>
              <w:t>+</w:t>
            </w:r>
            <w:bookmarkEnd w:id="1062"/>
            <w:bookmarkEnd w:id="1063"/>
          </w:p>
        </w:tc>
        <w:tc>
          <w:tcPr>
            <w:tcW w:w="1493" w:type="dxa"/>
            <w:vAlign w:val="center"/>
          </w:tcPr>
          <w:p w14:paraId="2DC8599A" w14:textId="77777777" w:rsidR="00BB1109" w:rsidRPr="0004697F" w:rsidRDefault="00BB1109" w:rsidP="00F3420E">
            <w:pPr>
              <w:ind w:hanging="10"/>
              <w:jc w:val="center"/>
            </w:pPr>
            <w:r w:rsidRPr="0004697F">
              <w:t>0,049</w:t>
            </w:r>
          </w:p>
        </w:tc>
        <w:tc>
          <w:tcPr>
            <w:tcW w:w="1449" w:type="dxa"/>
            <w:vAlign w:val="center"/>
          </w:tcPr>
          <w:p w14:paraId="7A2233F2" w14:textId="77777777" w:rsidR="00BB1109" w:rsidRPr="0004697F" w:rsidRDefault="00BB1109" w:rsidP="00F3420E">
            <w:pPr>
              <w:ind w:hanging="10"/>
              <w:jc w:val="center"/>
            </w:pPr>
            <w:r w:rsidRPr="0004697F">
              <w:t>&lt;0,02(*)</w:t>
            </w:r>
          </w:p>
        </w:tc>
        <w:tc>
          <w:tcPr>
            <w:tcW w:w="1356" w:type="dxa"/>
            <w:vAlign w:val="center"/>
          </w:tcPr>
          <w:p w14:paraId="0D2FC44D" w14:textId="77777777" w:rsidR="00BB1109" w:rsidRPr="0004697F" w:rsidRDefault="00BB1109" w:rsidP="00F3420E">
            <w:pPr>
              <w:ind w:hanging="10"/>
              <w:jc w:val="center"/>
            </w:pPr>
            <w:r w:rsidRPr="0004697F">
              <w:t>0,022</w:t>
            </w:r>
          </w:p>
        </w:tc>
        <w:tc>
          <w:tcPr>
            <w:tcW w:w="1353" w:type="dxa"/>
            <w:vAlign w:val="center"/>
          </w:tcPr>
          <w:p w14:paraId="7C8A7B56" w14:textId="77777777" w:rsidR="00BB1109" w:rsidRPr="0004697F" w:rsidRDefault="00BB1109" w:rsidP="00F3420E">
            <w:pPr>
              <w:ind w:hanging="10"/>
              <w:jc w:val="center"/>
            </w:pPr>
            <w:r w:rsidRPr="0004697F">
              <w:t>0,072</w:t>
            </w:r>
          </w:p>
        </w:tc>
        <w:tc>
          <w:tcPr>
            <w:tcW w:w="1272" w:type="dxa"/>
            <w:vAlign w:val="center"/>
          </w:tcPr>
          <w:p w14:paraId="67AA8960" w14:textId="77777777" w:rsidR="00BB1109" w:rsidRPr="0004697F" w:rsidRDefault="00BB1109" w:rsidP="00F3420E">
            <w:pPr>
              <w:ind w:hanging="10"/>
              <w:jc w:val="center"/>
            </w:pPr>
            <w:r w:rsidRPr="0004697F">
              <w:t>0,088</w:t>
            </w:r>
          </w:p>
        </w:tc>
        <w:tc>
          <w:tcPr>
            <w:tcW w:w="1177" w:type="dxa"/>
            <w:vAlign w:val="center"/>
          </w:tcPr>
          <w:p w14:paraId="146520E3" w14:textId="77777777" w:rsidR="00BB1109" w:rsidRPr="0004697F" w:rsidRDefault="00BB1109" w:rsidP="00F3420E">
            <w:pPr>
              <w:ind w:hanging="10"/>
              <w:jc w:val="center"/>
            </w:pPr>
            <w:r w:rsidRPr="0004697F">
              <w:t>0,039</w:t>
            </w:r>
          </w:p>
        </w:tc>
        <w:tc>
          <w:tcPr>
            <w:tcW w:w="1356" w:type="dxa"/>
            <w:vAlign w:val="center"/>
          </w:tcPr>
          <w:p w14:paraId="06AB655B" w14:textId="77777777" w:rsidR="00BB1109" w:rsidRPr="0004697F" w:rsidRDefault="00BB1109" w:rsidP="00F3420E">
            <w:pPr>
              <w:ind w:hanging="10"/>
              <w:jc w:val="center"/>
            </w:pPr>
            <w:r w:rsidRPr="0004697F">
              <w:t>KPH</w:t>
            </w:r>
          </w:p>
        </w:tc>
        <w:tc>
          <w:tcPr>
            <w:tcW w:w="1359" w:type="dxa"/>
            <w:vAlign w:val="center"/>
          </w:tcPr>
          <w:p w14:paraId="785C1312" w14:textId="77777777" w:rsidR="00BB1109" w:rsidRPr="0004697F" w:rsidRDefault="00BB1109" w:rsidP="00F3420E">
            <w:pPr>
              <w:ind w:hanging="10"/>
              <w:jc w:val="center"/>
            </w:pPr>
            <w:r w:rsidRPr="0004697F">
              <w:t>0,063</w:t>
            </w:r>
          </w:p>
        </w:tc>
        <w:tc>
          <w:tcPr>
            <w:tcW w:w="1693" w:type="dxa"/>
            <w:vAlign w:val="center"/>
          </w:tcPr>
          <w:p w14:paraId="7F549086" w14:textId="77777777" w:rsidR="00BB1109" w:rsidRPr="0004697F" w:rsidRDefault="00BB1109" w:rsidP="00F3420E">
            <w:pPr>
              <w:pStyle w:val="TextBox"/>
              <w:rPr>
                <w:b/>
                <w:bCs w:val="0"/>
                <w:noProof/>
                <w:sz w:val="24"/>
                <w:szCs w:val="24"/>
                <w:lang w:val="vi-VN"/>
              </w:rPr>
            </w:pPr>
            <w:bookmarkStart w:id="1064" w:name="_Toc29305623"/>
            <w:bookmarkStart w:id="1065" w:name="_Toc29311386"/>
            <w:r w:rsidRPr="0004697F">
              <w:rPr>
                <w:b/>
                <w:bCs w:val="0"/>
                <w:noProof/>
                <w:sz w:val="24"/>
                <w:szCs w:val="24"/>
                <w:lang w:val="vi-VN"/>
              </w:rPr>
              <w:t>0,9</w:t>
            </w:r>
            <w:bookmarkEnd w:id="1064"/>
            <w:bookmarkEnd w:id="1065"/>
          </w:p>
        </w:tc>
      </w:tr>
      <w:tr w:rsidR="005B6E88" w:rsidRPr="0004697F" w14:paraId="3AE15A58" w14:textId="77777777" w:rsidTr="00F3420E">
        <w:trPr>
          <w:trHeight w:val="340"/>
          <w:jc w:val="center"/>
        </w:trPr>
        <w:tc>
          <w:tcPr>
            <w:tcW w:w="747" w:type="dxa"/>
            <w:vAlign w:val="center"/>
          </w:tcPr>
          <w:p w14:paraId="33AFA894" w14:textId="77777777" w:rsidR="00BB1109" w:rsidRPr="0004697F" w:rsidRDefault="00BB1109" w:rsidP="00F3420E">
            <w:pPr>
              <w:pStyle w:val="TextBox"/>
              <w:rPr>
                <w:bCs w:val="0"/>
                <w:noProof/>
                <w:sz w:val="24"/>
                <w:szCs w:val="24"/>
                <w:lang w:val="vi-VN"/>
              </w:rPr>
            </w:pPr>
            <w:bookmarkStart w:id="1066" w:name="_Toc29305624"/>
            <w:bookmarkStart w:id="1067" w:name="_Toc29311387"/>
            <w:r w:rsidRPr="0004697F">
              <w:rPr>
                <w:bCs w:val="0"/>
                <w:noProof/>
                <w:sz w:val="24"/>
                <w:szCs w:val="24"/>
                <w:lang w:val="vi-VN"/>
              </w:rPr>
              <w:t>9</w:t>
            </w:r>
            <w:bookmarkEnd w:id="1066"/>
            <w:bookmarkEnd w:id="1067"/>
          </w:p>
        </w:tc>
        <w:tc>
          <w:tcPr>
            <w:tcW w:w="1678" w:type="dxa"/>
            <w:vAlign w:val="center"/>
          </w:tcPr>
          <w:p w14:paraId="74E3033D" w14:textId="77777777" w:rsidR="00BB1109" w:rsidRPr="0004697F" w:rsidRDefault="00BB1109" w:rsidP="00F3420E">
            <w:pPr>
              <w:pStyle w:val="TextBox"/>
              <w:rPr>
                <w:bCs w:val="0"/>
                <w:noProof/>
                <w:sz w:val="24"/>
                <w:szCs w:val="24"/>
                <w:lang w:val="vi-VN"/>
              </w:rPr>
            </w:pPr>
            <w:bookmarkStart w:id="1068" w:name="_Toc29305625"/>
            <w:bookmarkStart w:id="1069" w:name="_Toc29311388"/>
            <w:r w:rsidRPr="0004697F">
              <w:rPr>
                <w:bCs w:val="0"/>
                <w:noProof/>
                <w:sz w:val="24"/>
                <w:szCs w:val="24"/>
                <w:lang w:val="vi-VN"/>
              </w:rPr>
              <w:t>NO</w:t>
            </w:r>
            <w:r w:rsidRPr="0004697F">
              <w:rPr>
                <w:bCs w:val="0"/>
                <w:noProof/>
                <w:sz w:val="24"/>
                <w:szCs w:val="24"/>
                <w:vertAlign w:val="subscript"/>
                <w:lang w:val="vi-VN"/>
              </w:rPr>
              <w:t>2</w:t>
            </w:r>
            <w:r w:rsidRPr="0004697F">
              <w:rPr>
                <w:bCs w:val="0"/>
                <w:noProof/>
                <w:sz w:val="24"/>
                <w:szCs w:val="24"/>
                <w:vertAlign w:val="superscript"/>
                <w:lang w:val="vi-VN"/>
              </w:rPr>
              <w:t>-</w:t>
            </w:r>
            <w:bookmarkEnd w:id="1068"/>
            <w:bookmarkEnd w:id="1069"/>
          </w:p>
        </w:tc>
        <w:tc>
          <w:tcPr>
            <w:tcW w:w="1493" w:type="dxa"/>
            <w:vAlign w:val="center"/>
          </w:tcPr>
          <w:p w14:paraId="44003452" w14:textId="77777777" w:rsidR="00BB1109" w:rsidRPr="0004697F" w:rsidRDefault="00BB1109" w:rsidP="00F3420E">
            <w:pPr>
              <w:ind w:hanging="10"/>
              <w:jc w:val="center"/>
            </w:pPr>
            <w:r w:rsidRPr="0004697F">
              <w:t>&lt; 0,003(*)</w:t>
            </w:r>
          </w:p>
        </w:tc>
        <w:tc>
          <w:tcPr>
            <w:tcW w:w="1449" w:type="dxa"/>
            <w:vAlign w:val="center"/>
          </w:tcPr>
          <w:p w14:paraId="56E3FCB0" w14:textId="77777777" w:rsidR="00BB1109" w:rsidRPr="0004697F" w:rsidRDefault="00BB1109" w:rsidP="00F3420E">
            <w:pPr>
              <w:ind w:hanging="10"/>
              <w:jc w:val="center"/>
            </w:pPr>
            <w:r w:rsidRPr="0004697F">
              <w:t>0,004</w:t>
            </w:r>
          </w:p>
        </w:tc>
        <w:tc>
          <w:tcPr>
            <w:tcW w:w="1356" w:type="dxa"/>
            <w:vAlign w:val="center"/>
          </w:tcPr>
          <w:p w14:paraId="0361D00C" w14:textId="77777777" w:rsidR="00BB1109" w:rsidRPr="0004697F" w:rsidRDefault="00BB1109" w:rsidP="00F3420E">
            <w:pPr>
              <w:ind w:hanging="10"/>
              <w:jc w:val="center"/>
            </w:pPr>
            <w:r w:rsidRPr="0004697F">
              <w:t>KPH</w:t>
            </w:r>
          </w:p>
        </w:tc>
        <w:tc>
          <w:tcPr>
            <w:tcW w:w="1353" w:type="dxa"/>
            <w:vAlign w:val="center"/>
          </w:tcPr>
          <w:p w14:paraId="5A77033F" w14:textId="77777777" w:rsidR="00BB1109" w:rsidRPr="0004697F" w:rsidRDefault="00BB1109" w:rsidP="00F3420E">
            <w:pPr>
              <w:ind w:hanging="10"/>
              <w:jc w:val="center"/>
            </w:pPr>
            <w:r w:rsidRPr="0004697F">
              <w:t>00,2</w:t>
            </w:r>
          </w:p>
        </w:tc>
        <w:tc>
          <w:tcPr>
            <w:tcW w:w="1272" w:type="dxa"/>
            <w:vAlign w:val="center"/>
          </w:tcPr>
          <w:p w14:paraId="22C46C25" w14:textId="77777777" w:rsidR="00BB1109" w:rsidRPr="0004697F" w:rsidRDefault="00BB1109" w:rsidP="00F3420E">
            <w:pPr>
              <w:ind w:hanging="10"/>
              <w:jc w:val="center"/>
            </w:pPr>
            <w:r w:rsidRPr="0004697F">
              <w:t>0,004</w:t>
            </w:r>
          </w:p>
        </w:tc>
        <w:tc>
          <w:tcPr>
            <w:tcW w:w="1177" w:type="dxa"/>
            <w:vAlign w:val="center"/>
          </w:tcPr>
          <w:p w14:paraId="64757C44" w14:textId="77777777" w:rsidR="00BB1109" w:rsidRPr="0004697F" w:rsidRDefault="00BB1109" w:rsidP="00F3420E">
            <w:pPr>
              <w:ind w:hanging="10"/>
              <w:jc w:val="center"/>
            </w:pPr>
            <w:r w:rsidRPr="0004697F">
              <w:t>0,004</w:t>
            </w:r>
          </w:p>
        </w:tc>
        <w:tc>
          <w:tcPr>
            <w:tcW w:w="1356" w:type="dxa"/>
            <w:vAlign w:val="center"/>
          </w:tcPr>
          <w:p w14:paraId="0A2D18B8" w14:textId="77777777" w:rsidR="00BB1109" w:rsidRPr="0004697F" w:rsidRDefault="00BB1109" w:rsidP="00F3420E">
            <w:pPr>
              <w:ind w:hanging="10"/>
              <w:jc w:val="center"/>
            </w:pPr>
            <w:r w:rsidRPr="0004697F">
              <w:t>KPH</w:t>
            </w:r>
          </w:p>
        </w:tc>
        <w:tc>
          <w:tcPr>
            <w:tcW w:w="1359" w:type="dxa"/>
            <w:vAlign w:val="center"/>
          </w:tcPr>
          <w:p w14:paraId="7F1A006A" w14:textId="77777777" w:rsidR="00BB1109" w:rsidRPr="0004697F" w:rsidRDefault="00BB1109" w:rsidP="00F3420E">
            <w:pPr>
              <w:ind w:hanging="10"/>
              <w:jc w:val="center"/>
            </w:pPr>
            <w:r w:rsidRPr="0004697F">
              <w:t>0,001</w:t>
            </w:r>
          </w:p>
        </w:tc>
        <w:tc>
          <w:tcPr>
            <w:tcW w:w="1693" w:type="dxa"/>
            <w:vAlign w:val="center"/>
          </w:tcPr>
          <w:p w14:paraId="238EDDD8" w14:textId="77777777" w:rsidR="00BB1109" w:rsidRPr="0004697F" w:rsidRDefault="00BB1109" w:rsidP="00F3420E">
            <w:pPr>
              <w:pStyle w:val="TextBox"/>
              <w:rPr>
                <w:b/>
                <w:bCs w:val="0"/>
                <w:noProof/>
                <w:sz w:val="24"/>
                <w:szCs w:val="24"/>
                <w:lang w:val="vi-VN"/>
              </w:rPr>
            </w:pPr>
            <w:bookmarkStart w:id="1070" w:name="_Toc29305626"/>
            <w:bookmarkStart w:id="1071" w:name="_Toc29311389"/>
            <w:r w:rsidRPr="0004697F">
              <w:rPr>
                <w:b/>
                <w:bCs w:val="0"/>
                <w:noProof/>
                <w:sz w:val="24"/>
                <w:szCs w:val="24"/>
                <w:lang w:val="vi-VN"/>
              </w:rPr>
              <w:t>0,05</w:t>
            </w:r>
            <w:bookmarkEnd w:id="1070"/>
            <w:bookmarkEnd w:id="1071"/>
          </w:p>
        </w:tc>
      </w:tr>
      <w:tr w:rsidR="005B6E88" w:rsidRPr="0004697F" w14:paraId="3C924313" w14:textId="77777777" w:rsidTr="00F3420E">
        <w:trPr>
          <w:trHeight w:val="340"/>
          <w:jc w:val="center"/>
        </w:trPr>
        <w:tc>
          <w:tcPr>
            <w:tcW w:w="747" w:type="dxa"/>
            <w:vAlign w:val="center"/>
          </w:tcPr>
          <w:p w14:paraId="7253C89E" w14:textId="77777777" w:rsidR="00BB1109" w:rsidRPr="0004697F" w:rsidRDefault="00BB1109" w:rsidP="00F3420E">
            <w:pPr>
              <w:pStyle w:val="TextBox"/>
              <w:rPr>
                <w:bCs w:val="0"/>
                <w:noProof/>
                <w:sz w:val="24"/>
                <w:szCs w:val="24"/>
                <w:lang w:val="vi-VN"/>
              </w:rPr>
            </w:pPr>
            <w:bookmarkStart w:id="1072" w:name="_Toc29305627"/>
            <w:bookmarkStart w:id="1073" w:name="_Toc29311390"/>
            <w:r w:rsidRPr="0004697F">
              <w:rPr>
                <w:bCs w:val="0"/>
                <w:noProof/>
                <w:sz w:val="24"/>
                <w:szCs w:val="24"/>
                <w:lang w:val="vi-VN"/>
              </w:rPr>
              <w:t>10</w:t>
            </w:r>
            <w:bookmarkEnd w:id="1072"/>
            <w:bookmarkEnd w:id="1073"/>
          </w:p>
        </w:tc>
        <w:tc>
          <w:tcPr>
            <w:tcW w:w="1678" w:type="dxa"/>
            <w:vAlign w:val="center"/>
          </w:tcPr>
          <w:p w14:paraId="13444FC2" w14:textId="77777777" w:rsidR="00BB1109" w:rsidRPr="0004697F" w:rsidRDefault="00BB1109" w:rsidP="00F3420E">
            <w:pPr>
              <w:pStyle w:val="TextBox"/>
              <w:rPr>
                <w:bCs w:val="0"/>
                <w:noProof/>
                <w:sz w:val="24"/>
                <w:szCs w:val="24"/>
                <w:lang w:val="vi-VN"/>
              </w:rPr>
            </w:pPr>
            <w:bookmarkStart w:id="1074" w:name="_Toc29305628"/>
            <w:bookmarkStart w:id="1075" w:name="_Toc29311391"/>
            <w:r w:rsidRPr="0004697F">
              <w:rPr>
                <w:bCs w:val="0"/>
                <w:noProof/>
                <w:sz w:val="24"/>
                <w:szCs w:val="24"/>
                <w:lang w:val="vi-VN"/>
              </w:rPr>
              <w:t>NO</w:t>
            </w:r>
            <w:r w:rsidRPr="0004697F">
              <w:rPr>
                <w:bCs w:val="0"/>
                <w:noProof/>
                <w:sz w:val="24"/>
                <w:szCs w:val="24"/>
                <w:vertAlign w:val="subscript"/>
                <w:lang w:val="vi-VN"/>
              </w:rPr>
              <w:t>3</w:t>
            </w:r>
            <w:r w:rsidRPr="0004697F">
              <w:rPr>
                <w:bCs w:val="0"/>
                <w:noProof/>
                <w:sz w:val="24"/>
                <w:szCs w:val="24"/>
                <w:vertAlign w:val="superscript"/>
                <w:lang w:val="vi-VN"/>
              </w:rPr>
              <w:t>-</w:t>
            </w:r>
            <w:bookmarkEnd w:id="1074"/>
            <w:bookmarkEnd w:id="1075"/>
          </w:p>
        </w:tc>
        <w:tc>
          <w:tcPr>
            <w:tcW w:w="1493" w:type="dxa"/>
            <w:vAlign w:val="center"/>
          </w:tcPr>
          <w:p w14:paraId="3EB490C8" w14:textId="77777777" w:rsidR="00BB1109" w:rsidRPr="0004697F" w:rsidRDefault="00BB1109" w:rsidP="00F3420E">
            <w:pPr>
              <w:ind w:hanging="10"/>
              <w:jc w:val="center"/>
            </w:pPr>
            <w:r w:rsidRPr="0004697F">
              <w:t>0,052</w:t>
            </w:r>
          </w:p>
        </w:tc>
        <w:tc>
          <w:tcPr>
            <w:tcW w:w="1449" w:type="dxa"/>
            <w:vAlign w:val="center"/>
          </w:tcPr>
          <w:p w14:paraId="30231130" w14:textId="77777777" w:rsidR="00BB1109" w:rsidRPr="0004697F" w:rsidRDefault="00BB1109" w:rsidP="00F3420E">
            <w:pPr>
              <w:ind w:hanging="10"/>
              <w:jc w:val="center"/>
            </w:pPr>
            <w:r w:rsidRPr="0004697F">
              <w:t>&lt;0,03(*)</w:t>
            </w:r>
          </w:p>
        </w:tc>
        <w:tc>
          <w:tcPr>
            <w:tcW w:w="1356" w:type="dxa"/>
            <w:vAlign w:val="center"/>
          </w:tcPr>
          <w:p w14:paraId="4C5731AF" w14:textId="77777777" w:rsidR="00BB1109" w:rsidRPr="0004697F" w:rsidRDefault="00BB1109" w:rsidP="00F3420E">
            <w:pPr>
              <w:ind w:hanging="10"/>
              <w:jc w:val="center"/>
            </w:pPr>
            <w:r w:rsidRPr="0004697F">
              <w:t>0,03</w:t>
            </w:r>
          </w:p>
        </w:tc>
        <w:tc>
          <w:tcPr>
            <w:tcW w:w="1353" w:type="dxa"/>
            <w:vAlign w:val="center"/>
          </w:tcPr>
          <w:p w14:paraId="4819D8D8" w14:textId="77777777" w:rsidR="00BB1109" w:rsidRPr="0004697F" w:rsidRDefault="00BB1109" w:rsidP="00F3420E">
            <w:pPr>
              <w:ind w:hanging="10"/>
              <w:jc w:val="center"/>
            </w:pPr>
            <w:r w:rsidRPr="0004697F">
              <w:t>0,00</w:t>
            </w:r>
          </w:p>
        </w:tc>
        <w:tc>
          <w:tcPr>
            <w:tcW w:w="1272" w:type="dxa"/>
            <w:vAlign w:val="center"/>
          </w:tcPr>
          <w:p w14:paraId="22A0C13E" w14:textId="77777777" w:rsidR="00BB1109" w:rsidRPr="0004697F" w:rsidRDefault="00BB1109" w:rsidP="00F3420E">
            <w:pPr>
              <w:ind w:hanging="10"/>
              <w:jc w:val="center"/>
            </w:pPr>
            <w:r w:rsidRPr="0004697F">
              <w:t>0,065</w:t>
            </w:r>
          </w:p>
        </w:tc>
        <w:tc>
          <w:tcPr>
            <w:tcW w:w="1177" w:type="dxa"/>
            <w:vAlign w:val="center"/>
          </w:tcPr>
          <w:p w14:paraId="0C223B26" w14:textId="77777777" w:rsidR="00BB1109" w:rsidRPr="0004697F" w:rsidRDefault="00BB1109" w:rsidP="00F3420E">
            <w:pPr>
              <w:ind w:hanging="10"/>
              <w:jc w:val="center"/>
            </w:pPr>
            <w:r w:rsidRPr="0004697F">
              <w:t>&lt;0,03(*)</w:t>
            </w:r>
          </w:p>
        </w:tc>
        <w:tc>
          <w:tcPr>
            <w:tcW w:w="1356" w:type="dxa"/>
            <w:vAlign w:val="center"/>
          </w:tcPr>
          <w:p w14:paraId="1843C932" w14:textId="77777777" w:rsidR="00BB1109" w:rsidRPr="0004697F" w:rsidRDefault="00BB1109" w:rsidP="00F3420E">
            <w:pPr>
              <w:ind w:hanging="10"/>
              <w:jc w:val="center"/>
            </w:pPr>
            <w:r w:rsidRPr="0004697F">
              <w:t>0,05</w:t>
            </w:r>
          </w:p>
        </w:tc>
        <w:tc>
          <w:tcPr>
            <w:tcW w:w="1359" w:type="dxa"/>
            <w:vAlign w:val="center"/>
          </w:tcPr>
          <w:p w14:paraId="7B8A32F7" w14:textId="77777777" w:rsidR="00BB1109" w:rsidRPr="0004697F" w:rsidRDefault="00BB1109" w:rsidP="00F3420E">
            <w:pPr>
              <w:ind w:hanging="10"/>
              <w:jc w:val="center"/>
            </w:pPr>
            <w:r w:rsidRPr="0004697F">
              <w:t>0,03</w:t>
            </w:r>
          </w:p>
        </w:tc>
        <w:tc>
          <w:tcPr>
            <w:tcW w:w="1693" w:type="dxa"/>
            <w:vAlign w:val="center"/>
          </w:tcPr>
          <w:p w14:paraId="7FD22995" w14:textId="77777777" w:rsidR="00BB1109" w:rsidRPr="0004697F" w:rsidRDefault="00BB1109" w:rsidP="00F3420E">
            <w:pPr>
              <w:pStyle w:val="TextBox"/>
              <w:rPr>
                <w:b/>
                <w:bCs w:val="0"/>
                <w:noProof/>
                <w:sz w:val="24"/>
                <w:szCs w:val="24"/>
                <w:lang w:val="vi-VN"/>
              </w:rPr>
            </w:pPr>
            <w:bookmarkStart w:id="1076" w:name="_Toc29305629"/>
            <w:bookmarkStart w:id="1077" w:name="_Toc29311392"/>
            <w:r w:rsidRPr="0004697F">
              <w:rPr>
                <w:b/>
                <w:bCs w:val="0"/>
                <w:noProof/>
                <w:sz w:val="24"/>
                <w:szCs w:val="24"/>
                <w:lang w:val="vi-VN"/>
              </w:rPr>
              <w:t>10</w:t>
            </w:r>
            <w:bookmarkEnd w:id="1076"/>
            <w:bookmarkEnd w:id="1077"/>
          </w:p>
        </w:tc>
      </w:tr>
      <w:tr w:rsidR="005B6E88" w:rsidRPr="0004697F" w14:paraId="4411C2BA" w14:textId="77777777" w:rsidTr="00F3420E">
        <w:trPr>
          <w:trHeight w:val="340"/>
          <w:jc w:val="center"/>
        </w:trPr>
        <w:tc>
          <w:tcPr>
            <w:tcW w:w="747" w:type="dxa"/>
            <w:vAlign w:val="center"/>
          </w:tcPr>
          <w:p w14:paraId="5223F2D0" w14:textId="77777777" w:rsidR="00BB1109" w:rsidRPr="0004697F" w:rsidRDefault="00BB1109" w:rsidP="00F3420E">
            <w:pPr>
              <w:pStyle w:val="TextBox"/>
              <w:rPr>
                <w:bCs w:val="0"/>
                <w:noProof/>
                <w:sz w:val="24"/>
                <w:szCs w:val="24"/>
                <w:lang w:val="vi-VN"/>
              </w:rPr>
            </w:pPr>
            <w:bookmarkStart w:id="1078" w:name="_Toc29305630"/>
            <w:bookmarkStart w:id="1079" w:name="_Toc29311393"/>
            <w:r w:rsidRPr="0004697F">
              <w:rPr>
                <w:bCs w:val="0"/>
                <w:noProof/>
                <w:sz w:val="24"/>
                <w:szCs w:val="24"/>
                <w:lang w:val="vi-VN"/>
              </w:rPr>
              <w:t>11</w:t>
            </w:r>
            <w:bookmarkEnd w:id="1078"/>
            <w:bookmarkEnd w:id="1079"/>
          </w:p>
        </w:tc>
        <w:tc>
          <w:tcPr>
            <w:tcW w:w="1678" w:type="dxa"/>
            <w:vAlign w:val="center"/>
          </w:tcPr>
          <w:p w14:paraId="4826F745" w14:textId="77777777" w:rsidR="00BB1109" w:rsidRPr="0004697F" w:rsidRDefault="00BB1109" w:rsidP="00F3420E">
            <w:pPr>
              <w:pStyle w:val="TextBox"/>
              <w:rPr>
                <w:bCs w:val="0"/>
                <w:noProof/>
                <w:sz w:val="24"/>
                <w:szCs w:val="24"/>
                <w:lang w:val="vi-VN"/>
              </w:rPr>
            </w:pPr>
            <w:bookmarkStart w:id="1080" w:name="_Toc29305631"/>
            <w:bookmarkStart w:id="1081" w:name="_Toc29311394"/>
            <w:r w:rsidRPr="0004697F">
              <w:rPr>
                <w:bCs w:val="0"/>
                <w:noProof/>
                <w:sz w:val="24"/>
                <w:szCs w:val="24"/>
                <w:lang w:val="vi-VN"/>
              </w:rPr>
              <w:t>PO</w:t>
            </w:r>
            <w:r w:rsidRPr="0004697F">
              <w:rPr>
                <w:bCs w:val="0"/>
                <w:noProof/>
                <w:sz w:val="24"/>
                <w:szCs w:val="24"/>
                <w:vertAlign w:val="subscript"/>
                <w:lang w:val="vi-VN"/>
              </w:rPr>
              <w:t>4</w:t>
            </w:r>
            <w:r w:rsidRPr="0004697F">
              <w:rPr>
                <w:bCs w:val="0"/>
                <w:noProof/>
                <w:sz w:val="24"/>
                <w:szCs w:val="24"/>
                <w:vertAlign w:val="superscript"/>
                <w:lang w:val="vi-VN"/>
              </w:rPr>
              <w:t>3-</w:t>
            </w:r>
            <w:bookmarkEnd w:id="1080"/>
            <w:bookmarkEnd w:id="1081"/>
          </w:p>
        </w:tc>
        <w:tc>
          <w:tcPr>
            <w:tcW w:w="1493" w:type="dxa"/>
            <w:vAlign w:val="center"/>
          </w:tcPr>
          <w:p w14:paraId="19E8E683" w14:textId="77777777" w:rsidR="00BB1109" w:rsidRPr="0004697F" w:rsidRDefault="00BB1109" w:rsidP="00F3420E">
            <w:pPr>
              <w:ind w:hanging="10"/>
              <w:jc w:val="center"/>
            </w:pPr>
            <w:r w:rsidRPr="0004697F">
              <w:t>&lt; 0,02(*)</w:t>
            </w:r>
          </w:p>
        </w:tc>
        <w:tc>
          <w:tcPr>
            <w:tcW w:w="1449" w:type="dxa"/>
            <w:vAlign w:val="center"/>
          </w:tcPr>
          <w:p w14:paraId="16DFFE44" w14:textId="77777777" w:rsidR="00BB1109" w:rsidRPr="0004697F" w:rsidRDefault="00BB1109" w:rsidP="00F3420E">
            <w:pPr>
              <w:ind w:hanging="10"/>
              <w:jc w:val="center"/>
            </w:pPr>
            <w:r w:rsidRPr="0004697F">
              <w:t>&lt;0,02(*)</w:t>
            </w:r>
          </w:p>
        </w:tc>
        <w:tc>
          <w:tcPr>
            <w:tcW w:w="1356" w:type="dxa"/>
            <w:vAlign w:val="center"/>
          </w:tcPr>
          <w:p w14:paraId="2A2A45E7" w14:textId="77777777" w:rsidR="00BB1109" w:rsidRPr="0004697F" w:rsidRDefault="00BB1109" w:rsidP="00F3420E">
            <w:pPr>
              <w:ind w:hanging="10"/>
              <w:jc w:val="center"/>
            </w:pPr>
            <w:r w:rsidRPr="0004697F">
              <w:t>KPH</w:t>
            </w:r>
          </w:p>
        </w:tc>
        <w:tc>
          <w:tcPr>
            <w:tcW w:w="1353" w:type="dxa"/>
            <w:vAlign w:val="center"/>
          </w:tcPr>
          <w:p w14:paraId="32C88889" w14:textId="77777777" w:rsidR="00BB1109" w:rsidRPr="0004697F" w:rsidRDefault="00BB1109" w:rsidP="00F3420E">
            <w:pPr>
              <w:ind w:hanging="10"/>
              <w:jc w:val="center"/>
            </w:pPr>
            <w:r w:rsidRPr="0004697F">
              <w:t>KPH</w:t>
            </w:r>
          </w:p>
        </w:tc>
        <w:tc>
          <w:tcPr>
            <w:tcW w:w="1272" w:type="dxa"/>
            <w:vAlign w:val="center"/>
          </w:tcPr>
          <w:p w14:paraId="522AAC89" w14:textId="77777777" w:rsidR="00BB1109" w:rsidRPr="0004697F" w:rsidRDefault="00BB1109" w:rsidP="00F3420E">
            <w:pPr>
              <w:ind w:hanging="10"/>
              <w:jc w:val="center"/>
            </w:pPr>
            <w:r w:rsidRPr="0004697F">
              <w:t>&lt;0,02(*)</w:t>
            </w:r>
          </w:p>
        </w:tc>
        <w:tc>
          <w:tcPr>
            <w:tcW w:w="1177" w:type="dxa"/>
            <w:vAlign w:val="center"/>
          </w:tcPr>
          <w:p w14:paraId="4A29E986" w14:textId="77777777" w:rsidR="00BB1109" w:rsidRPr="0004697F" w:rsidRDefault="00BB1109" w:rsidP="00F3420E">
            <w:pPr>
              <w:ind w:hanging="10"/>
              <w:jc w:val="center"/>
            </w:pPr>
            <w:r w:rsidRPr="0004697F">
              <w:t>&lt;0,02(*)</w:t>
            </w:r>
          </w:p>
        </w:tc>
        <w:tc>
          <w:tcPr>
            <w:tcW w:w="1356" w:type="dxa"/>
            <w:vAlign w:val="center"/>
          </w:tcPr>
          <w:p w14:paraId="44F086C8" w14:textId="77777777" w:rsidR="00BB1109" w:rsidRPr="0004697F" w:rsidRDefault="00BB1109" w:rsidP="00F3420E">
            <w:pPr>
              <w:ind w:hanging="10"/>
              <w:jc w:val="center"/>
            </w:pPr>
            <w:r w:rsidRPr="0004697F">
              <w:t>KPH</w:t>
            </w:r>
          </w:p>
        </w:tc>
        <w:tc>
          <w:tcPr>
            <w:tcW w:w="1359" w:type="dxa"/>
            <w:vAlign w:val="center"/>
          </w:tcPr>
          <w:p w14:paraId="5A6F7CF9" w14:textId="77777777" w:rsidR="00BB1109" w:rsidRPr="0004697F" w:rsidRDefault="00BB1109" w:rsidP="00F3420E">
            <w:pPr>
              <w:ind w:hanging="10"/>
              <w:jc w:val="center"/>
            </w:pPr>
            <w:r w:rsidRPr="0004697F">
              <w:t>KPH</w:t>
            </w:r>
          </w:p>
        </w:tc>
        <w:tc>
          <w:tcPr>
            <w:tcW w:w="1693" w:type="dxa"/>
            <w:vAlign w:val="center"/>
          </w:tcPr>
          <w:p w14:paraId="021A3FE4" w14:textId="77777777" w:rsidR="00BB1109" w:rsidRPr="0004697F" w:rsidRDefault="00BB1109" w:rsidP="00F3420E">
            <w:pPr>
              <w:pStyle w:val="TextBox"/>
              <w:rPr>
                <w:b/>
                <w:bCs w:val="0"/>
                <w:noProof/>
                <w:sz w:val="24"/>
                <w:szCs w:val="24"/>
                <w:lang w:val="vi-VN"/>
              </w:rPr>
            </w:pPr>
            <w:bookmarkStart w:id="1082" w:name="_Toc29305632"/>
            <w:bookmarkStart w:id="1083" w:name="_Toc29311395"/>
            <w:r w:rsidRPr="0004697F">
              <w:rPr>
                <w:b/>
                <w:bCs w:val="0"/>
                <w:noProof/>
                <w:sz w:val="24"/>
                <w:szCs w:val="24"/>
                <w:lang w:val="vi-VN"/>
              </w:rPr>
              <w:t>0,3</w:t>
            </w:r>
            <w:bookmarkEnd w:id="1082"/>
            <w:bookmarkEnd w:id="1083"/>
          </w:p>
        </w:tc>
      </w:tr>
      <w:tr w:rsidR="005B6E88" w:rsidRPr="0004697F" w14:paraId="261A6E2B" w14:textId="77777777" w:rsidTr="00F3420E">
        <w:trPr>
          <w:trHeight w:val="340"/>
          <w:jc w:val="center"/>
        </w:trPr>
        <w:tc>
          <w:tcPr>
            <w:tcW w:w="747" w:type="dxa"/>
            <w:vAlign w:val="center"/>
          </w:tcPr>
          <w:p w14:paraId="78683C8D" w14:textId="77777777" w:rsidR="00BB1109" w:rsidRPr="0004697F" w:rsidRDefault="00BB1109" w:rsidP="00F3420E">
            <w:pPr>
              <w:pStyle w:val="TextBox"/>
              <w:rPr>
                <w:bCs w:val="0"/>
                <w:noProof/>
                <w:sz w:val="24"/>
                <w:szCs w:val="24"/>
                <w:lang w:val="vi-VN"/>
              </w:rPr>
            </w:pPr>
            <w:bookmarkStart w:id="1084" w:name="_Toc29305633"/>
            <w:bookmarkStart w:id="1085" w:name="_Toc29311396"/>
            <w:r w:rsidRPr="0004697F">
              <w:rPr>
                <w:bCs w:val="0"/>
                <w:noProof/>
                <w:sz w:val="24"/>
                <w:szCs w:val="24"/>
                <w:lang w:val="vi-VN"/>
              </w:rPr>
              <w:t>12</w:t>
            </w:r>
            <w:bookmarkEnd w:id="1084"/>
            <w:bookmarkEnd w:id="1085"/>
          </w:p>
        </w:tc>
        <w:tc>
          <w:tcPr>
            <w:tcW w:w="1678" w:type="dxa"/>
            <w:vAlign w:val="center"/>
          </w:tcPr>
          <w:p w14:paraId="51E7DC0A" w14:textId="77777777" w:rsidR="00BB1109" w:rsidRPr="0004697F" w:rsidRDefault="00BB1109" w:rsidP="00F3420E">
            <w:pPr>
              <w:pStyle w:val="TextBox"/>
              <w:rPr>
                <w:bCs w:val="0"/>
                <w:noProof/>
                <w:sz w:val="24"/>
                <w:szCs w:val="24"/>
                <w:lang w:val="vi-VN"/>
              </w:rPr>
            </w:pPr>
            <w:bookmarkStart w:id="1086" w:name="_Toc29305634"/>
            <w:bookmarkStart w:id="1087" w:name="_Toc29311397"/>
            <w:r w:rsidRPr="0004697F">
              <w:rPr>
                <w:bCs w:val="0"/>
                <w:noProof/>
                <w:sz w:val="24"/>
                <w:szCs w:val="24"/>
                <w:lang w:val="vi-VN"/>
              </w:rPr>
              <w:t>Cr</w:t>
            </w:r>
            <w:r w:rsidRPr="0004697F">
              <w:rPr>
                <w:bCs w:val="0"/>
                <w:noProof/>
                <w:sz w:val="24"/>
                <w:szCs w:val="24"/>
                <w:vertAlign w:val="superscript"/>
                <w:lang w:val="vi-VN"/>
              </w:rPr>
              <w:t>6+</w:t>
            </w:r>
            <w:bookmarkEnd w:id="1086"/>
            <w:bookmarkEnd w:id="1087"/>
          </w:p>
        </w:tc>
        <w:tc>
          <w:tcPr>
            <w:tcW w:w="1493" w:type="dxa"/>
            <w:vAlign w:val="center"/>
          </w:tcPr>
          <w:p w14:paraId="46F15E59" w14:textId="77777777" w:rsidR="00BB1109" w:rsidRPr="0004697F" w:rsidRDefault="00BB1109" w:rsidP="00F3420E">
            <w:pPr>
              <w:ind w:hanging="10"/>
              <w:jc w:val="center"/>
            </w:pPr>
            <w:r w:rsidRPr="0004697F">
              <w:t>KPH</w:t>
            </w:r>
          </w:p>
        </w:tc>
        <w:tc>
          <w:tcPr>
            <w:tcW w:w="1449" w:type="dxa"/>
            <w:vAlign w:val="center"/>
          </w:tcPr>
          <w:p w14:paraId="34BD59B2" w14:textId="77777777" w:rsidR="00BB1109" w:rsidRPr="0004697F" w:rsidRDefault="00BB1109" w:rsidP="00F3420E">
            <w:pPr>
              <w:ind w:hanging="10"/>
              <w:jc w:val="center"/>
            </w:pPr>
            <w:r w:rsidRPr="0004697F">
              <w:t>KPH</w:t>
            </w:r>
          </w:p>
        </w:tc>
        <w:tc>
          <w:tcPr>
            <w:tcW w:w="1356" w:type="dxa"/>
            <w:vAlign w:val="center"/>
          </w:tcPr>
          <w:p w14:paraId="5F26C194" w14:textId="77777777" w:rsidR="00BB1109" w:rsidRPr="0004697F" w:rsidRDefault="00BB1109" w:rsidP="00F3420E">
            <w:pPr>
              <w:ind w:hanging="10"/>
              <w:jc w:val="center"/>
            </w:pPr>
            <w:r w:rsidRPr="0004697F">
              <w:t>KPH</w:t>
            </w:r>
          </w:p>
        </w:tc>
        <w:tc>
          <w:tcPr>
            <w:tcW w:w="1353" w:type="dxa"/>
            <w:vAlign w:val="center"/>
          </w:tcPr>
          <w:p w14:paraId="6CDD2248" w14:textId="77777777" w:rsidR="00BB1109" w:rsidRPr="0004697F" w:rsidRDefault="00BB1109" w:rsidP="00F3420E">
            <w:pPr>
              <w:ind w:hanging="10"/>
              <w:jc w:val="center"/>
            </w:pPr>
            <w:r w:rsidRPr="0004697F">
              <w:t>KPH</w:t>
            </w:r>
          </w:p>
        </w:tc>
        <w:tc>
          <w:tcPr>
            <w:tcW w:w="1272" w:type="dxa"/>
            <w:vAlign w:val="center"/>
          </w:tcPr>
          <w:p w14:paraId="7A7903FC" w14:textId="77777777" w:rsidR="00BB1109" w:rsidRPr="0004697F" w:rsidRDefault="00BB1109" w:rsidP="00F3420E">
            <w:pPr>
              <w:ind w:hanging="10"/>
              <w:jc w:val="center"/>
            </w:pPr>
            <w:r w:rsidRPr="0004697F">
              <w:t>KPH</w:t>
            </w:r>
          </w:p>
        </w:tc>
        <w:tc>
          <w:tcPr>
            <w:tcW w:w="1177" w:type="dxa"/>
            <w:vAlign w:val="center"/>
          </w:tcPr>
          <w:p w14:paraId="0F9AE70A" w14:textId="77777777" w:rsidR="00BB1109" w:rsidRPr="0004697F" w:rsidRDefault="00BB1109" w:rsidP="00F3420E">
            <w:pPr>
              <w:ind w:hanging="10"/>
              <w:jc w:val="center"/>
            </w:pPr>
            <w:r w:rsidRPr="0004697F">
              <w:t>KPH</w:t>
            </w:r>
          </w:p>
        </w:tc>
        <w:tc>
          <w:tcPr>
            <w:tcW w:w="1356" w:type="dxa"/>
            <w:vAlign w:val="center"/>
          </w:tcPr>
          <w:p w14:paraId="449E344A" w14:textId="77777777" w:rsidR="00BB1109" w:rsidRPr="0004697F" w:rsidRDefault="00BB1109" w:rsidP="00F3420E">
            <w:pPr>
              <w:ind w:hanging="10"/>
              <w:jc w:val="center"/>
            </w:pPr>
            <w:r w:rsidRPr="0004697F">
              <w:t>KPH</w:t>
            </w:r>
          </w:p>
        </w:tc>
        <w:tc>
          <w:tcPr>
            <w:tcW w:w="1359" w:type="dxa"/>
            <w:vAlign w:val="center"/>
          </w:tcPr>
          <w:p w14:paraId="0448C391" w14:textId="77777777" w:rsidR="00BB1109" w:rsidRPr="0004697F" w:rsidRDefault="00BB1109" w:rsidP="00F3420E">
            <w:pPr>
              <w:ind w:hanging="10"/>
              <w:jc w:val="center"/>
            </w:pPr>
            <w:r w:rsidRPr="0004697F">
              <w:t>KPH</w:t>
            </w:r>
          </w:p>
        </w:tc>
        <w:tc>
          <w:tcPr>
            <w:tcW w:w="1693" w:type="dxa"/>
            <w:vAlign w:val="center"/>
          </w:tcPr>
          <w:p w14:paraId="76834C7E" w14:textId="77777777" w:rsidR="00BB1109" w:rsidRPr="0004697F" w:rsidRDefault="00BB1109" w:rsidP="00F3420E">
            <w:pPr>
              <w:pStyle w:val="TextBox"/>
              <w:rPr>
                <w:b/>
                <w:bCs w:val="0"/>
                <w:noProof/>
                <w:sz w:val="24"/>
                <w:szCs w:val="24"/>
                <w:lang w:val="vi-VN"/>
              </w:rPr>
            </w:pPr>
            <w:bookmarkStart w:id="1088" w:name="_Toc29311398"/>
            <w:bookmarkStart w:id="1089" w:name="_Toc29305635"/>
            <w:r w:rsidRPr="0004697F">
              <w:rPr>
                <w:b/>
                <w:bCs w:val="0"/>
                <w:noProof/>
                <w:sz w:val="24"/>
                <w:szCs w:val="24"/>
                <w:lang w:val="vi-VN"/>
              </w:rPr>
              <w:t>0,04</w:t>
            </w:r>
            <w:bookmarkEnd w:id="1088"/>
            <w:bookmarkEnd w:id="1089"/>
          </w:p>
        </w:tc>
      </w:tr>
      <w:tr w:rsidR="005B6E88" w:rsidRPr="0004697F" w14:paraId="2798FFD7" w14:textId="77777777" w:rsidTr="00F3420E">
        <w:trPr>
          <w:trHeight w:val="340"/>
          <w:jc w:val="center"/>
        </w:trPr>
        <w:tc>
          <w:tcPr>
            <w:tcW w:w="747" w:type="dxa"/>
            <w:vAlign w:val="center"/>
          </w:tcPr>
          <w:p w14:paraId="5F012CC7" w14:textId="77777777" w:rsidR="00BB1109" w:rsidRPr="0004697F" w:rsidRDefault="00BB1109" w:rsidP="00F3420E">
            <w:pPr>
              <w:pStyle w:val="TextBox"/>
              <w:rPr>
                <w:bCs w:val="0"/>
                <w:noProof/>
                <w:sz w:val="24"/>
                <w:szCs w:val="24"/>
                <w:lang w:val="vi-VN"/>
              </w:rPr>
            </w:pPr>
            <w:bookmarkStart w:id="1090" w:name="_Toc29311399"/>
            <w:bookmarkStart w:id="1091" w:name="_Toc29305636"/>
            <w:r w:rsidRPr="0004697F">
              <w:rPr>
                <w:bCs w:val="0"/>
                <w:noProof/>
                <w:sz w:val="24"/>
                <w:szCs w:val="24"/>
                <w:lang w:val="vi-VN"/>
              </w:rPr>
              <w:t>13</w:t>
            </w:r>
            <w:bookmarkEnd w:id="1090"/>
            <w:bookmarkEnd w:id="1091"/>
          </w:p>
        </w:tc>
        <w:tc>
          <w:tcPr>
            <w:tcW w:w="1678" w:type="dxa"/>
            <w:vAlign w:val="center"/>
          </w:tcPr>
          <w:p w14:paraId="4B1FC13C" w14:textId="77777777" w:rsidR="00BB1109" w:rsidRPr="0004697F" w:rsidRDefault="00BB1109" w:rsidP="00F3420E">
            <w:pPr>
              <w:pStyle w:val="TextBox"/>
              <w:rPr>
                <w:bCs w:val="0"/>
                <w:noProof/>
                <w:sz w:val="24"/>
                <w:szCs w:val="24"/>
                <w:lang w:val="vi-VN"/>
              </w:rPr>
            </w:pPr>
            <w:bookmarkStart w:id="1092" w:name="_Toc29311400"/>
            <w:bookmarkStart w:id="1093" w:name="_Toc29305637"/>
            <w:r w:rsidRPr="0004697F">
              <w:rPr>
                <w:bCs w:val="0"/>
                <w:noProof/>
                <w:sz w:val="24"/>
                <w:szCs w:val="24"/>
                <w:lang w:val="vi-VN"/>
              </w:rPr>
              <w:t>Cu</w:t>
            </w:r>
            <w:bookmarkEnd w:id="1092"/>
            <w:bookmarkEnd w:id="1093"/>
          </w:p>
        </w:tc>
        <w:tc>
          <w:tcPr>
            <w:tcW w:w="1493" w:type="dxa"/>
            <w:vAlign w:val="center"/>
          </w:tcPr>
          <w:p w14:paraId="1C44E6B4" w14:textId="77777777" w:rsidR="00BB1109" w:rsidRPr="0004697F" w:rsidRDefault="00BB1109" w:rsidP="00F3420E">
            <w:pPr>
              <w:ind w:hanging="10"/>
              <w:jc w:val="center"/>
            </w:pPr>
            <w:r w:rsidRPr="0004697F">
              <w:t>KPH</w:t>
            </w:r>
          </w:p>
        </w:tc>
        <w:tc>
          <w:tcPr>
            <w:tcW w:w="1449" w:type="dxa"/>
            <w:vAlign w:val="center"/>
          </w:tcPr>
          <w:p w14:paraId="1A533AF2" w14:textId="77777777" w:rsidR="00BB1109" w:rsidRPr="0004697F" w:rsidRDefault="00BB1109" w:rsidP="00F3420E">
            <w:pPr>
              <w:ind w:hanging="10"/>
              <w:jc w:val="center"/>
            </w:pPr>
            <w:r w:rsidRPr="0004697F">
              <w:t>KPH</w:t>
            </w:r>
          </w:p>
        </w:tc>
        <w:tc>
          <w:tcPr>
            <w:tcW w:w="1356" w:type="dxa"/>
            <w:vAlign w:val="center"/>
          </w:tcPr>
          <w:p w14:paraId="06090832" w14:textId="77777777" w:rsidR="00BB1109" w:rsidRPr="0004697F" w:rsidRDefault="00BB1109" w:rsidP="00F3420E">
            <w:pPr>
              <w:ind w:hanging="10"/>
              <w:jc w:val="center"/>
            </w:pPr>
            <w:r w:rsidRPr="0004697F">
              <w:t>0,08</w:t>
            </w:r>
          </w:p>
        </w:tc>
        <w:tc>
          <w:tcPr>
            <w:tcW w:w="1353" w:type="dxa"/>
            <w:vAlign w:val="center"/>
          </w:tcPr>
          <w:p w14:paraId="238C1512" w14:textId="77777777" w:rsidR="00BB1109" w:rsidRPr="0004697F" w:rsidRDefault="00BB1109" w:rsidP="00F3420E">
            <w:pPr>
              <w:ind w:hanging="10"/>
              <w:jc w:val="center"/>
            </w:pPr>
            <w:r w:rsidRPr="0004697F">
              <w:t>KPH</w:t>
            </w:r>
          </w:p>
        </w:tc>
        <w:tc>
          <w:tcPr>
            <w:tcW w:w="1272" w:type="dxa"/>
            <w:vAlign w:val="center"/>
          </w:tcPr>
          <w:p w14:paraId="50112223" w14:textId="77777777" w:rsidR="00BB1109" w:rsidRPr="0004697F" w:rsidRDefault="00BB1109" w:rsidP="00F3420E">
            <w:pPr>
              <w:ind w:hanging="10"/>
              <w:jc w:val="center"/>
            </w:pPr>
            <w:r w:rsidRPr="0004697F">
              <w:t>KPH</w:t>
            </w:r>
          </w:p>
        </w:tc>
        <w:tc>
          <w:tcPr>
            <w:tcW w:w="1177" w:type="dxa"/>
            <w:vAlign w:val="center"/>
          </w:tcPr>
          <w:p w14:paraId="3C57874F" w14:textId="77777777" w:rsidR="00BB1109" w:rsidRPr="0004697F" w:rsidRDefault="00BB1109" w:rsidP="00F3420E">
            <w:pPr>
              <w:ind w:hanging="10"/>
              <w:jc w:val="center"/>
            </w:pPr>
            <w:r w:rsidRPr="0004697F">
              <w:t>KPH</w:t>
            </w:r>
          </w:p>
        </w:tc>
        <w:tc>
          <w:tcPr>
            <w:tcW w:w="1356" w:type="dxa"/>
            <w:vAlign w:val="center"/>
          </w:tcPr>
          <w:p w14:paraId="04EEBF70" w14:textId="77777777" w:rsidR="00BB1109" w:rsidRPr="0004697F" w:rsidRDefault="00BB1109" w:rsidP="00F3420E">
            <w:pPr>
              <w:ind w:hanging="10"/>
              <w:jc w:val="center"/>
            </w:pPr>
            <w:r w:rsidRPr="0004697F">
              <w:t>0,066</w:t>
            </w:r>
          </w:p>
        </w:tc>
        <w:tc>
          <w:tcPr>
            <w:tcW w:w="1359" w:type="dxa"/>
            <w:vAlign w:val="center"/>
          </w:tcPr>
          <w:p w14:paraId="5632E814" w14:textId="77777777" w:rsidR="00BB1109" w:rsidRPr="0004697F" w:rsidRDefault="00BB1109" w:rsidP="00F3420E">
            <w:pPr>
              <w:ind w:hanging="10"/>
              <w:jc w:val="center"/>
            </w:pPr>
            <w:r w:rsidRPr="0004697F">
              <w:t>KPH</w:t>
            </w:r>
          </w:p>
        </w:tc>
        <w:tc>
          <w:tcPr>
            <w:tcW w:w="1693" w:type="dxa"/>
            <w:vAlign w:val="center"/>
          </w:tcPr>
          <w:p w14:paraId="79FE3089" w14:textId="77777777" w:rsidR="00BB1109" w:rsidRPr="0004697F" w:rsidRDefault="00BB1109" w:rsidP="00F3420E">
            <w:pPr>
              <w:pStyle w:val="TextBox"/>
              <w:rPr>
                <w:b/>
                <w:bCs w:val="0"/>
                <w:noProof/>
                <w:sz w:val="24"/>
                <w:szCs w:val="24"/>
                <w:lang w:val="vi-VN"/>
              </w:rPr>
            </w:pPr>
            <w:bookmarkStart w:id="1094" w:name="_Toc29305638"/>
            <w:bookmarkStart w:id="1095" w:name="_Toc29311401"/>
            <w:r w:rsidRPr="0004697F">
              <w:rPr>
                <w:b/>
                <w:bCs w:val="0"/>
                <w:noProof/>
                <w:sz w:val="24"/>
                <w:szCs w:val="24"/>
                <w:lang w:val="vi-VN"/>
              </w:rPr>
              <w:t>0,5</w:t>
            </w:r>
            <w:bookmarkEnd w:id="1094"/>
            <w:bookmarkEnd w:id="1095"/>
          </w:p>
        </w:tc>
      </w:tr>
      <w:tr w:rsidR="005B6E88" w:rsidRPr="0004697F" w14:paraId="0EF8D64D" w14:textId="77777777" w:rsidTr="00F3420E">
        <w:trPr>
          <w:trHeight w:val="340"/>
          <w:jc w:val="center"/>
        </w:trPr>
        <w:tc>
          <w:tcPr>
            <w:tcW w:w="747" w:type="dxa"/>
            <w:vAlign w:val="center"/>
          </w:tcPr>
          <w:p w14:paraId="339BAF8D" w14:textId="77777777" w:rsidR="00BB1109" w:rsidRPr="0004697F" w:rsidRDefault="00BB1109" w:rsidP="00F3420E">
            <w:pPr>
              <w:pStyle w:val="TextBox"/>
              <w:rPr>
                <w:bCs w:val="0"/>
                <w:noProof/>
                <w:sz w:val="24"/>
                <w:szCs w:val="24"/>
                <w:lang w:val="vi-VN"/>
              </w:rPr>
            </w:pPr>
            <w:bookmarkStart w:id="1096" w:name="_Toc29311402"/>
            <w:bookmarkStart w:id="1097" w:name="_Toc29305639"/>
            <w:r w:rsidRPr="0004697F">
              <w:rPr>
                <w:bCs w:val="0"/>
                <w:noProof/>
                <w:sz w:val="24"/>
                <w:szCs w:val="24"/>
                <w:lang w:val="vi-VN"/>
              </w:rPr>
              <w:t>14</w:t>
            </w:r>
            <w:bookmarkEnd w:id="1096"/>
            <w:bookmarkEnd w:id="1097"/>
          </w:p>
        </w:tc>
        <w:tc>
          <w:tcPr>
            <w:tcW w:w="1678" w:type="dxa"/>
            <w:vAlign w:val="center"/>
          </w:tcPr>
          <w:p w14:paraId="76AA82E5" w14:textId="77777777" w:rsidR="00BB1109" w:rsidRPr="0004697F" w:rsidRDefault="00BB1109" w:rsidP="00F3420E">
            <w:pPr>
              <w:pStyle w:val="TextBox"/>
              <w:rPr>
                <w:bCs w:val="0"/>
                <w:noProof/>
                <w:sz w:val="24"/>
                <w:szCs w:val="24"/>
                <w:lang w:val="vi-VN"/>
              </w:rPr>
            </w:pPr>
            <w:bookmarkStart w:id="1098" w:name="_Toc29311403"/>
            <w:bookmarkStart w:id="1099" w:name="_Toc29305640"/>
            <w:r w:rsidRPr="0004697F">
              <w:rPr>
                <w:bCs w:val="0"/>
                <w:noProof/>
                <w:sz w:val="24"/>
                <w:szCs w:val="24"/>
                <w:lang w:val="vi-VN"/>
              </w:rPr>
              <w:t>Fe</w:t>
            </w:r>
            <w:bookmarkEnd w:id="1098"/>
            <w:bookmarkEnd w:id="1099"/>
          </w:p>
        </w:tc>
        <w:tc>
          <w:tcPr>
            <w:tcW w:w="1493" w:type="dxa"/>
            <w:vAlign w:val="center"/>
          </w:tcPr>
          <w:p w14:paraId="066C80C2" w14:textId="77777777" w:rsidR="00BB1109" w:rsidRPr="0004697F" w:rsidRDefault="00BB1109" w:rsidP="00F3420E">
            <w:pPr>
              <w:ind w:hanging="10"/>
              <w:jc w:val="center"/>
            </w:pPr>
            <w:r w:rsidRPr="0004697F">
              <w:t>KPH</w:t>
            </w:r>
          </w:p>
        </w:tc>
        <w:tc>
          <w:tcPr>
            <w:tcW w:w="1449" w:type="dxa"/>
            <w:vAlign w:val="center"/>
          </w:tcPr>
          <w:p w14:paraId="0B9445CE" w14:textId="77777777" w:rsidR="00BB1109" w:rsidRPr="0004697F" w:rsidRDefault="00BB1109" w:rsidP="00F3420E">
            <w:pPr>
              <w:ind w:hanging="10"/>
              <w:jc w:val="center"/>
            </w:pPr>
            <w:r w:rsidRPr="0004697F">
              <w:t>0,188</w:t>
            </w:r>
          </w:p>
        </w:tc>
        <w:tc>
          <w:tcPr>
            <w:tcW w:w="1356" w:type="dxa"/>
            <w:vAlign w:val="center"/>
          </w:tcPr>
          <w:p w14:paraId="5246B392" w14:textId="77777777" w:rsidR="00BB1109" w:rsidRPr="0004697F" w:rsidRDefault="00BB1109" w:rsidP="00F3420E">
            <w:pPr>
              <w:ind w:hanging="10"/>
              <w:jc w:val="center"/>
            </w:pPr>
            <w:r w:rsidRPr="0004697F">
              <w:t>0,080</w:t>
            </w:r>
          </w:p>
        </w:tc>
        <w:tc>
          <w:tcPr>
            <w:tcW w:w="1353" w:type="dxa"/>
            <w:vAlign w:val="center"/>
          </w:tcPr>
          <w:p w14:paraId="7D63C9AB" w14:textId="77777777" w:rsidR="00BB1109" w:rsidRPr="0004697F" w:rsidRDefault="00BB1109" w:rsidP="00F3420E">
            <w:pPr>
              <w:ind w:hanging="10"/>
              <w:jc w:val="center"/>
            </w:pPr>
            <w:r w:rsidRPr="0004697F">
              <w:t>KPH</w:t>
            </w:r>
          </w:p>
        </w:tc>
        <w:tc>
          <w:tcPr>
            <w:tcW w:w="1272" w:type="dxa"/>
            <w:vAlign w:val="center"/>
          </w:tcPr>
          <w:p w14:paraId="783C98F5" w14:textId="77777777" w:rsidR="00BB1109" w:rsidRPr="0004697F" w:rsidRDefault="00BB1109" w:rsidP="00F3420E">
            <w:pPr>
              <w:ind w:hanging="10"/>
              <w:jc w:val="center"/>
            </w:pPr>
            <w:r w:rsidRPr="0004697F">
              <w:t>0,072</w:t>
            </w:r>
          </w:p>
        </w:tc>
        <w:tc>
          <w:tcPr>
            <w:tcW w:w="1177" w:type="dxa"/>
            <w:vAlign w:val="center"/>
          </w:tcPr>
          <w:p w14:paraId="47C4E850" w14:textId="77777777" w:rsidR="00BB1109" w:rsidRPr="0004697F" w:rsidRDefault="00BB1109" w:rsidP="00F3420E">
            <w:pPr>
              <w:ind w:hanging="10"/>
              <w:jc w:val="center"/>
            </w:pPr>
            <w:r w:rsidRPr="0004697F">
              <w:t>0,192</w:t>
            </w:r>
          </w:p>
        </w:tc>
        <w:tc>
          <w:tcPr>
            <w:tcW w:w="1356" w:type="dxa"/>
            <w:vAlign w:val="center"/>
          </w:tcPr>
          <w:p w14:paraId="681121E6" w14:textId="77777777" w:rsidR="00BB1109" w:rsidRPr="0004697F" w:rsidRDefault="00BB1109" w:rsidP="00F3420E">
            <w:pPr>
              <w:ind w:hanging="10"/>
              <w:jc w:val="center"/>
            </w:pPr>
            <w:r w:rsidRPr="0004697F">
              <w:t>0,067</w:t>
            </w:r>
          </w:p>
        </w:tc>
        <w:tc>
          <w:tcPr>
            <w:tcW w:w="1359" w:type="dxa"/>
            <w:vAlign w:val="center"/>
          </w:tcPr>
          <w:p w14:paraId="744E506A" w14:textId="77777777" w:rsidR="00BB1109" w:rsidRPr="0004697F" w:rsidRDefault="00BB1109" w:rsidP="00F3420E">
            <w:pPr>
              <w:ind w:hanging="10"/>
              <w:jc w:val="center"/>
            </w:pPr>
            <w:r w:rsidRPr="0004697F">
              <w:t>0,031</w:t>
            </w:r>
          </w:p>
        </w:tc>
        <w:tc>
          <w:tcPr>
            <w:tcW w:w="1693" w:type="dxa"/>
            <w:vAlign w:val="center"/>
          </w:tcPr>
          <w:p w14:paraId="7B6FE6DE" w14:textId="77777777" w:rsidR="00BB1109" w:rsidRPr="0004697F" w:rsidRDefault="00BB1109" w:rsidP="00F3420E">
            <w:pPr>
              <w:pStyle w:val="TextBox"/>
              <w:rPr>
                <w:b/>
                <w:bCs w:val="0"/>
                <w:noProof/>
                <w:sz w:val="24"/>
                <w:szCs w:val="24"/>
                <w:lang w:val="vi-VN"/>
              </w:rPr>
            </w:pPr>
            <w:bookmarkStart w:id="1100" w:name="_Toc29311404"/>
            <w:bookmarkStart w:id="1101" w:name="_Toc29305641"/>
            <w:r w:rsidRPr="0004697F">
              <w:rPr>
                <w:b/>
                <w:bCs w:val="0"/>
                <w:noProof/>
                <w:sz w:val="24"/>
                <w:szCs w:val="24"/>
                <w:lang w:val="vi-VN"/>
              </w:rPr>
              <w:t>1,5</w:t>
            </w:r>
            <w:bookmarkEnd w:id="1100"/>
            <w:bookmarkEnd w:id="1101"/>
          </w:p>
        </w:tc>
      </w:tr>
      <w:tr w:rsidR="005B6E88" w:rsidRPr="0004697F" w14:paraId="1C996849" w14:textId="77777777" w:rsidTr="00F3420E">
        <w:trPr>
          <w:trHeight w:val="340"/>
          <w:jc w:val="center"/>
        </w:trPr>
        <w:tc>
          <w:tcPr>
            <w:tcW w:w="747" w:type="dxa"/>
            <w:vAlign w:val="center"/>
          </w:tcPr>
          <w:p w14:paraId="7B4200FD" w14:textId="77777777" w:rsidR="00BB1109" w:rsidRPr="0004697F" w:rsidRDefault="00BB1109" w:rsidP="00F3420E">
            <w:pPr>
              <w:pStyle w:val="TextBox"/>
              <w:rPr>
                <w:bCs w:val="0"/>
                <w:noProof/>
                <w:sz w:val="24"/>
                <w:szCs w:val="24"/>
                <w:lang w:val="vi-VN"/>
              </w:rPr>
            </w:pPr>
            <w:bookmarkStart w:id="1102" w:name="_Toc29305642"/>
            <w:bookmarkStart w:id="1103" w:name="_Toc29311405"/>
            <w:r w:rsidRPr="0004697F">
              <w:rPr>
                <w:bCs w:val="0"/>
                <w:noProof/>
                <w:sz w:val="24"/>
                <w:szCs w:val="24"/>
                <w:lang w:val="vi-VN"/>
              </w:rPr>
              <w:t>15</w:t>
            </w:r>
            <w:bookmarkEnd w:id="1102"/>
            <w:bookmarkEnd w:id="1103"/>
          </w:p>
        </w:tc>
        <w:tc>
          <w:tcPr>
            <w:tcW w:w="1678" w:type="dxa"/>
            <w:vAlign w:val="center"/>
          </w:tcPr>
          <w:p w14:paraId="2E2CF2E1" w14:textId="77777777" w:rsidR="00BB1109" w:rsidRPr="0004697F" w:rsidRDefault="00BB1109" w:rsidP="00F3420E">
            <w:pPr>
              <w:pStyle w:val="TextBox"/>
              <w:rPr>
                <w:bCs w:val="0"/>
                <w:noProof/>
                <w:sz w:val="24"/>
                <w:szCs w:val="24"/>
                <w:lang w:val="vi-VN"/>
              </w:rPr>
            </w:pPr>
            <w:bookmarkStart w:id="1104" w:name="_Toc29305643"/>
            <w:bookmarkStart w:id="1105" w:name="_Toc29311406"/>
            <w:r w:rsidRPr="0004697F">
              <w:rPr>
                <w:bCs w:val="0"/>
                <w:noProof/>
                <w:sz w:val="24"/>
                <w:szCs w:val="24"/>
                <w:lang w:val="vi-VN"/>
              </w:rPr>
              <w:t>Zn</w:t>
            </w:r>
            <w:bookmarkEnd w:id="1104"/>
            <w:bookmarkEnd w:id="1105"/>
          </w:p>
        </w:tc>
        <w:tc>
          <w:tcPr>
            <w:tcW w:w="1493" w:type="dxa"/>
            <w:vAlign w:val="center"/>
          </w:tcPr>
          <w:p w14:paraId="0D6E7D14" w14:textId="77777777" w:rsidR="00BB1109" w:rsidRPr="0004697F" w:rsidRDefault="00BB1109" w:rsidP="00F3420E">
            <w:pPr>
              <w:ind w:hanging="10"/>
              <w:jc w:val="center"/>
            </w:pPr>
            <w:r w:rsidRPr="0004697F">
              <w:t>KPH</w:t>
            </w:r>
          </w:p>
        </w:tc>
        <w:tc>
          <w:tcPr>
            <w:tcW w:w="1449" w:type="dxa"/>
            <w:vAlign w:val="center"/>
          </w:tcPr>
          <w:p w14:paraId="62C12BD9" w14:textId="77777777" w:rsidR="00BB1109" w:rsidRPr="0004697F" w:rsidRDefault="00BB1109" w:rsidP="00F3420E">
            <w:pPr>
              <w:ind w:hanging="10"/>
              <w:jc w:val="center"/>
            </w:pPr>
            <w:r w:rsidRPr="0004697F">
              <w:t>&lt;0,02(*)</w:t>
            </w:r>
          </w:p>
        </w:tc>
        <w:tc>
          <w:tcPr>
            <w:tcW w:w="1356" w:type="dxa"/>
            <w:vAlign w:val="center"/>
          </w:tcPr>
          <w:p w14:paraId="27BC1DE4" w14:textId="77777777" w:rsidR="00BB1109" w:rsidRPr="0004697F" w:rsidRDefault="00BB1109" w:rsidP="00F3420E">
            <w:pPr>
              <w:ind w:hanging="10"/>
              <w:jc w:val="center"/>
            </w:pPr>
            <w:r w:rsidRPr="0004697F">
              <w:t>KPH</w:t>
            </w:r>
          </w:p>
        </w:tc>
        <w:tc>
          <w:tcPr>
            <w:tcW w:w="1353" w:type="dxa"/>
            <w:vAlign w:val="center"/>
          </w:tcPr>
          <w:p w14:paraId="76D3898B" w14:textId="77777777" w:rsidR="00BB1109" w:rsidRPr="0004697F" w:rsidRDefault="00BB1109" w:rsidP="00F3420E">
            <w:pPr>
              <w:ind w:hanging="10"/>
              <w:jc w:val="center"/>
            </w:pPr>
            <w:r w:rsidRPr="0004697F">
              <w:t>KPH</w:t>
            </w:r>
          </w:p>
        </w:tc>
        <w:tc>
          <w:tcPr>
            <w:tcW w:w="1272" w:type="dxa"/>
            <w:vAlign w:val="center"/>
          </w:tcPr>
          <w:p w14:paraId="2C5091E8" w14:textId="77777777" w:rsidR="00BB1109" w:rsidRPr="0004697F" w:rsidRDefault="00BB1109" w:rsidP="00F3420E">
            <w:pPr>
              <w:ind w:hanging="10"/>
              <w:jc w:val="center"/>
            </w:pPr>
            <w:r w:rsidRPr="0004697F">
              <w:t>KPH</w:t>
            </w:r>
          </w:p>
        </w:tc>
        <w:tc>
          <w:tcPr>
            <w:tcW w:w="1177" w:type="dxa"/>
            <w:vAlign w:val="center"/>
          </w:tcPr>
          <w:p w14:paraId="29FA473A" w14:textId="77777777" w:rsidR="00BB1109" w:rsidRPr="0004697F" w:rsidRDefault="00BB1109" w:rsidP="00F3420E">
            <w:pPr>
              <w:ind w:hanging="10"/>
              <w:jc w:val="center"/>
            </w:pPr>
            <w:r w:rsidRPr="0004697F">
              <w:t>&lt;0,02(*)</w:t>
            </w:r>
          </w:p>
        </w:tc>
        <w:tc>
          <w:tcPr>
            <w:tcW w:w="1356" w:type="dxa"/>
            <w:vAlign w:val="center"/>
          </w:tcPr>
          <w:p w14:paraId="018B3CAA" w14:textId="77777777" w:rsidR="00BB1109" w:rsidRPr="0004697F" w:rsidRDefault="00BB1109" w:rsidP="00F3420E">
            <w:pPr>
              <w:ind w:hanging="10"/>
              <w:jc w:val="center"/>
            </w:pPr>
            <w:r w:rsidRPr="0004697F">
              <w:t>KPH</w:t>
            </w:r>
          </w:p>
        </w:tc>
        <w:tc>
          <w:tcPr>
            <w:tcW w:w="1359" w:type="dxa"/>
            <w:vAlign w:val="center"/>
          </w:tcPr>
          <w:p w14:paraId="55A2E8E6" w14:textId="77777777" w:rsidR="00BB1109" w:rsidRPr="0004697F" w:rsidRDefault="00BB1109" w:rsidP="00F3420E">
            <w:pPr>
              <w:ind w:hanging="10"/>
              <w:jc w:val="center"/>
            </w:pPr>
            <w:r w:rsidRPr="0004697F">
              <w:t>KPH</w:t>
            </w:r>
          </w:p>
        </w:tc>
        <w:tc>
          <w:tcPr>
            <w:tcW w:w="1693" w:type="dxa"/>
            <w:vAlign w:val="center"/>
          </w:tcPr>
          <w:p w14:paraId="65CDA0A9" w14:textId="77777777" w:rsidR="00BB1109" w:rsidRPr="0004697F" w:rsidRDefault="00BB1109" w:rsidP="00F3420E">
            <w:pPr>
              <w:pStyle w:val="TextBox"/>
              <w:rPr>
                <w:b/>
                <w:bCs w:val="0"/>
                <w:noProof/>
                <w:sz w:val="24"/>
                <w:szCs w:val="24"/>
                <w:lang w:val="vi-VN"/>
              </w:rPr>
            </w:pPr>
            <w:bookmarkStart w:id="1106" w:name="_Toc29305644"/>
            <w:bookmarkStart w:id="1107" w:name="_Toc29311407"/>
            <w:r w:rsidRPr="0004697F">
              <w:rPr>
                <w:b/>
                <w:bCs w:val="0"/>
                <w:noProof/>
                <w:sz w:val="24"/>
                <w:szCs w:val="24"/>
                <w:lang w:val="vi-VN"/>
              </w:rPr>
              <w:t>1,5</w:t>
            </w:r>
            <w:bookmarkEnd w:id="1106"/>
            <w:bookmarkEnd w:id="1107"/>
          </w:p>
        </w:tc>
      </w:tr>
      <w:tr w:rsidR="005B6E88" w:rsidRPr="0004697F" w14:paraId="14E6DE96" w14:textId="77777777" w:rsidTr="00F3420E">
        <w:trPr>
          <w:trHeight w:val="340"/>
          <w:jc w:val="center"/>
        </w:trPr>
        <w:tc>
          <w:tcPr>
            <w:tcW w:w="747" w:type="dxa"/>
            <w:vAlign w:val="center"/>
          </w:tcPr>
          <w:p w14:paraId="444279C8" w14:textId="77777777" w:rsidR="00BB1109" w:rsidRPr="0004697F" w:rsidRDefault="00BB1109" w:rsidP="00F3420E">
            <w:pPr>
              <w:pStyle w:val="TextBox"/>
              <w:rPr>
                <w:bCs w:val="0"/>
                <w:noProof/>
                <w:sz w:val="24"/>
                <w:szCs w:val="24"/>
                <w:lang w:val="vi-VN"/>
              </w:rPr>
            </w:pPr>
            <w:bookmarkStart w:id="1108" w:name="_Toc29305645"/>
            <w:bookmarkStart w:id="1109" w:name="_Toc29311408"/>
            <w:r w:rsidRPr="0004697F">
              <w:rPr>
                <w:bCs w:val="0"/>
                <w:noProof/>
                <w:sz w:val="24"/>
                <w:szCs w:val="24"/>
                <w:lang w:val="vi-VN"/>
              </w:rPr>
              <w:t>16</w:t>
            </w:r>
            <w:bookmarkEnd w:id="1108"/>
            <w:bookmarkEnd w:id="1109"/>
          </w:p>
        </w:tc>
        <w:tc>
          <w:tcPr>
            <w:tcW w:w="1678" w:type="dxa"/>
            <w:vAlign w:val="center"/>
          </w:tcPr>
          <w:p w14:paraId="4546CF83" w14:textId="77777777" w:rsidR="00BB1109" w:rsidRPr="0004697F" w:rsidRDefault="00BB1109" w:rsidP="00F3420E">
            <w:pPr>
              <w:pStyle w:val="TextBox"/>
              <w:rPr>
                <w:bCs w:val="0"/>
                <w:noProof/>
                <w:sz w:val="24"/>
                <w:szCs w:val="24"/>
                <w:lang w:val="vi-VN"/>
              </w:rPr>
            </w:pPr>
            <w:bookmarkStart w:id="1110" w:name="_Toc29311409"/>
            <w:bookmarkStart w:id="1111" w:name="_Toc29305646"/>
            <w:r w:rsidRPr="0004697F">
              <w:rPr>
                <w:bCs w:val="0"/>
                <w:noProof/>
                <w:sz w:val="24"/>
                <w:szCs w:val="24"/>
                <w:lang w:val="vi-VN"/>
              </w:rPr>
              <w:t>As</w:t>
            </w:r>
            <w:bookmarkEnd w:id="1110"/>
            <w:bookmarkEnd w:id="1111"/>
          </w:p>
        </w:tc>
        <w:tc>
          <w:tcPr>
            <w:tcW w:w="1493" w:type="dxa"/>
            <w:vAlign w:val="center"/>
          </w:tcPr>
          <w:p w14:paraId="4893B6F8" w14:textId="77777777" w:rsidR="00BB1109" w:rsidRPr="0004697F" w:rsidRDefault="00BB1109" w:rsidP="00F3420E">
            <w:pPr>
              <w:ind w:hanging="10"/>
              <w:jc w:val="center"/>
            </w:pPr>
            <w:r w:rsidRPr="0004697F">
              <w:t>&lt;0,0015(*)</w:t>
            </w:r>
          </w:p>
        </w:tc>
        <w:tc>
          <w:tcPr>
            <w:tcW w:w="1449" w:type="dxa"/>
            <w:vAlign w:val="center"/>
          </w:tcPr>
          <w:p w14:paraId="65DF34E3" w14:textId="77777777" w:rsidR="00BB1109" w:rsidRPr="0004697F" w:rsidRDefault="00BB1109" w:rsidP="00F3420E">
            <w:pPr>
              <w:ind w:hanging="10"/>
              <w:jc w:val="center"/>
            </w:pPr>
            <w:r w:rsidRPr="0004697F">
              <w:t>KPH</w:t>
            </w:r>
          </w:p>
        </w:tc>
        <w:tc>
          <w:tcPr>
            <w:tcW w:w="1356" w:type="dxa"/>
            <w:vAlign w:val="center"/>
          </w:tcPr>
          <w:p w14:paraId="3EFCDEC7" w14:textId="77777777" w:rsidR="00BB1109" w:rsidRPr="0004697F" w:rsidRDefault="00BB1109" w:rsidP="00F3420E">
            <w:pPr>
              <w:ind w:hanging="10"/>
              <w:jc w:val="center"/>
            </w:pPr>
            <w:r w:rsidRPr="0004697F">
              <w:t>KPH</w:t>
            </w:r>
          </w:p>
        </w:tc>
        <w:tc>
          <w:tcPr>
            <w:tcW w:w="1353" w:type="dxa"/>
            <w:vAlign w:val="center"/>
          </w:tcPr>
          <w:p w14:paraId="05FB4ADE" w14:textId="77777777" w:rsidR="00BB1109" w:rsidRPr="0004697F" w:rsidRDefault="00BB1109" w:rsidP="00F3420E">
            <w:pPr>
              <w:ind w:hanging="10"/>
              <w:jc w:val="center"/>
            </w:pPr>
            <w:r w:rsidRPr="0004697F">
              <w:t>KPH</w:t>
            </w:r>
          </w:p>
        </w:tc>
        <w:tc>
          <w:tcPr>
            <w:tcW w:w="1272" w:type="dxa"/>
            <w:vAlign w:val="center"/>
          </w:tcPr>
          <w:p w14:paraId="1473E092" w14:textId="77777777" w:rsidR="00BB1109" w:rsidRPr="0004697F" w:rsidRDefault="00BB1109" w:rsidP="00F3420E">
            <w:pPr>
              <w:ind w:hanging="10"/>
              <w:jc w:val="center"/>
            </w:pPr>
            <w:r w:rsidRPr="0004697F">
              <w:t>KPH</w:t>
            </w:r>
          </w:p>
        </w:tc>
        <w:tc>
          <w:tcPr>
            <w:tcW w:w="1177" w:type="dxa"/>
            <w:vAlign w:val="center"/>
          </w:tcPr>
          <w:p w14:paraId="3C7B042D" w14:textId="77777777" w:rsidR="00BB1109" w:rsidRPr="0004697F" w:rsidRDefault="00BB1109" w:rsidP="00F3420E">
            <w:pPr>
              <w:ind w:hanging="10"/>
              <w:jc w:val="center"/>
            </w:pPr>
            <w:r w:rsidRPr="0004697F">
              <w:t>KPH</w:t>
            </w:r>
          </w:p>
        </w:tc>
        <w:tc>
          <w:tcPr>
            <w:tcW w:w="1356" w:type="dxa"/>
            <w:vAlign w:val="center"/>
          </w:tcPr>
          <w:p w14:paraId="565C0298" w14:textId="77777777" w:rsidR="00BB1109" w:rsidRPr="0004697F" w:rsidRDefault="00BB1109" w:rsidP="00F3420E">
            <w:pPr>
              <w:ind w:hanging="10"/>
              <w:jc w:val="center"/>
            </w:pPr>
            <w:r w:rsidRPr="0004697F">
              <w:t>KPH</w:t>
            </w:r>
          </w:p>
        </w:tc>
        <w:tc>
          <w:tcPr>
            <w:tcW w:w="1359" w:type="dxa"/>
            <w:vAlign w:val="center"/>
          </w:tcPr>
          <w:p w14:paraId="22DC6FAA" w14:textId="77777777" w:rsidR="00BB1109" w:rsidRPr="0004697F" w:rsidRDefault="00BB1109" w:rsidP="00F3420E">
            <w:pPr>
              <w:ind w:hanging="10"/>
              <w:jc w:val="center"/>
            </w:pPr>
            <w:r w:rsidRPr="0004697F">
              <w:t>KPH</w:t>
            </w:r>
          </w:p>
        </w:tc>
        <w:tc>
          <w:tcPr>
            <w:tcW w:w="1693" w:type="dxa"/>
            <w:vAlign w:val="center"/>
          </w:tcPr>
          <w:p w14:paraId="7DB49C8E" w14:textId="77777777" w:rsidR="00BB1109" w:rsidRPr="0004697F" w:rsidRDefault="00BB1109" w:rsidP="00F3420E">
            <w:pPr>
              <w:pStyle w:val="TextBox"/>
              <w:rPr>
                <w:b/>
                <w:bCs w:val="0"/>
                <w:noProof/>
                <w:sz w:val="24"/>
                <w:szCs w:val="24"/>
                <w:lang w:val="vi-VN"/>
              </w:rPr>
            </w:pPr>
            <w:bookmarkStart w:id="1112" w:name="_Toc29305647"/>
            <w:bookmarkStart w:id="1113" w:name="_Toc29311410"/>
            <w:r w:rsidRPr="0004697F">
              <w:rPr>
                <w:b/>
                <w:bCs w:val="0"/>
                <w:noProof/>
                <w:sz w:val="24"/>
                <w:szCs w:val="24"/>
                <w:lang w:val="vi-VN"/>
              </w:rPr>
              <w:t>0,05</w:t>
            </w:r>
            <w:bookmarkEnd w:id="1112"/>
            <w:bookmarkEnd w:id="1113"/>
          </w:p>
        </w:tc>
      </w:tr>
      <w:tr w:rsidR="005B6E88" w:rsidRPr="0004697F" w14:paraId="68096A8B" w14:textId="77777777" w:rsidTr="00F3420E">
        <w:trPr>
          <w:trHeight w:val="340"/>
          <w:jc w:val="center"/>
        </w:trPr>
        <w:tc>
          <w:tcPr>
            <w:tcW w:w="747" w:type="dxa"/>
            <w:vAlign w:val="center"/>
          </w:tcPr>
          <w:p w14:paraId="77F5E2A7" w14:textId="77777777" w:rsidR="00BB1109" w:rsidRPr="0004697F" w:rsidRDefault="00BB1109" w:rsidP="00F3420E">
            <w:pPr>
              <w:pStyle w:val="TextBox"/>
              <w:rPr>
                <w:bCs w:val="0"/>
                <w:noProof/>
                <w:sz w:val="24"/>
                <w:szCs w:val="24"/>
                <w:lang w:val="vi-VN"/>
              </w:rPr>
            </w:pPr>
            <w:bookmarkStart w:id="1114" w:name="_Toc29311411"/>
            <w:bookmarkStart w:id="1115" w:name="_Toc29305648"/>
            <w:r w:rsidRPr="0004697F">
              <w:rPr>
                <w:bCs w:val="0"/>
                <w:noProof/>
                <w:sz w:val="24"/>
                <w:szCs w:val="24"/>
                <w:lang w:val="vi-VN"/>
              </w:rPr>
              <w:t>17</w:t>
            </w:r>
            <w:bookmarkEnd w:id="1114"/>
            <w:bookmarkEnd w:id="1115"/>
          </w:p>
        </w:tc>
        <w:tc>
          <w:tcPr>
            <w:tcW w:w="1678" w:type="dxa"/>
            <w:vAlign w:val="center"/>
          </w:tcPr>
          <w:p w14:paraId="2F05096B" w14:textId="77777777" w:rsidR="00BB1109" w:rsidRPr="0004697F" w:rsidRDefault="00BB1109" w:rsidP="00F3420E">
            <w:pPr>
              <w:pStyle w:val="TextBox"/>
              <w:rPr>
                <w:bCs w:val="0"/>
                <w:noProof/>
                <w:sz w:val="24"/>
                <w:szCs w:val="24"/>
                <w:lang w:val="vi-VN"/>
              </w:rPr>
            </w:pPr>
            <w:bookmarkStart w:id="1116" w:name="_Toc29305649"/>
            <w:bookmarkStart w:id="1117" w:name="_Toc29311412"/>
            <w:r w:rsidRPr="0004697F">
              <w:rPr>
                <w:bCs w:val="0"/>
                <w:noProof/>
                <w:sz w:val="24"/>
                <w:szCs w:val="24"/>
                <w:lang w:val="vi-VN"/>
              </w:rPr>
              <w:t>Cd</w:t>
            </w:r>
            <w:bookmarkEnd w:id="1116"/>
            <w:bookmarkEnd w:id="1117"/>
          </w:p>
        </w:tc>
        <w:tc>
          <w:tcPr>
            <w:tcW w:w="1493" w:type="dxa"/>
            <w:vAlign w:val="center"/>
          </w:tcPr>
          <w:p w14:paraId="6F47254F" w14:textId="77777777" w:rsidR="00BB1109" w:rsidRPr="0004697F" w:rsidRDefault="00BB1109" w:rsidP="00F3420E">
            <w:pPr>
              <w:ind w:hanging="10"/>
              <w:jc w:val="center"/>
            </w:pPr>
            <w:r w:rsidRPr="0004697F">
              <w:t>KPH</w:t>
            </w:r>
          </w:p>
        </w:tc>
        <w:tc>
          <w:tcPr>
            <w:tcW w:w="1449" w:type="dxa"/>
            <w:vAlign w:val="center"/>
          </w:tcPr>
          <w:p w14:paraId="176F46EE" w14:textId="77777777" w:rsidR="00BB1109" w:rsidRPr="0004697F" w:rsidRDefault="00BB1109" w:rsidP="00F3420E">
            <w:pPr>
              <w:ind w:hanging="10"/>
              <w:jc w:val="center"/>
            </w:pPr>
            <w:r w:rsidRPr="0004697F">
              <w:t>KPH</w:t>
            </w:r>
          </w:p>
        </w:tc>
        <w:tc>
          <w:tcPr>
            <w:tcW w:w="1356" w:type="dxa"/>
            <w:vAlign w:val="center"/>
          </w:tcPr>
          <w:p w14:paraId="2300DC6C" w14:textId="77777777" w:rsidR="00BB1109" w:rsidRPr="0004697F" w:rsidRDefault="00BB1109" w:rsidP="00F3420E">
            <w:pPr>
              <w:ind w:hanging="10"/>
              <w:jc w:val="center"/>
            </w:pPr>
            <w:r w:rsidRPr="0004697F">
              <w:t>KPH</w:t>
            </w:r>
          </w:p>
        </w:tc>
        <w:tc>
          <w:tcPr>
            <w:tcW w:w="1353" w:type="dxa"/>
            <w:vAlign w:val="center"/>
          </w:tcPr>
          <w:p w14:paraId="7314EB68" w14:textId="77777777" w:rsidR="00BB1109" w:rsidRPr="0004697F" w:rsidRDefault="00BB1109" w:rsidP="00F3420E">
            <w:pPr>
              <w:ind w:hanging="10"/>
              <w:jc w:val="center"/>
            </w:pPr>
            <w:r w:rsidRPr="0004697F">
              <w:t>KPH</w:t>
            </w:r>
          </w:p>
        </w:tc>
        <w:tc>
          <w:tcPr>
            <w:tcW w:w="1272" w:type="dxa"/>
            <w:vAlign w:val="center"/>
          </w:tcPr>
          <w:p w14:paraId="0497DC43" w14:textId="77777777" w:rsidR="00BB1109" w:rsidRPr="0004697F" w:rsidRDefault="00BB1109" w:rsidP="00F3420E">
            <w:pPr>
              <w:ind w:hanging="10"/>
              <w:jc w:val="center"/>
            </w:pPr>
            <w:r w:rsidRPr="0004697F">
              <w:t>KPH</w:t>
            </w:r>
          </w:p>
        </w:tc>
        <w:tc>
          <w:tcPr>
            <w:tcW w:w="1177" w:type="dxa"/>
            <w:vAlign w:val="center"/>
          </w:tcPr>
          <w:p w14:paraId="50E9A3F8" w14:textId="77777777" w:rsidR="00BB1109" w:rsidRPr="0004697F" w:rsidRDefault="00BB1109" w:rsidP="00F3420E">
            <w:pPr>
              <w:ind w:hanging="10"/>
              <w:jc w:val="center"/>
            </w:pPr>
            <w:r w:rsidRPr="0004697F">
              <w:t>KPH</w:t>
            </w:r>
          </w:p>
        </w:tc>
        <w:tc>
          <w:tcPr>
            <w:tcW w:w="1356" w:type="dxa"/>
            <w:vAlign w:val="center"/>
          </w:tcPr>
          <w:p w14:paraId="2E4452B0" w14:textId="77777777" w:rsidR="00BB1109" w:rsidRPr="0004697F" w:rsidRDefault="00BB1109" w:rsidP="00F3420E">
            <w:pPr>
              <w:ind w:hanging="10"/>
              <w:jc w:val="center"/>
            </w:pPr>
            <w:r w:rsidRPr="0004697F">
              <w:t>KPH</w:t>
            </w:r>
          </w:p>
        </w:tc>
        <w:tc>
          <w:tcPr>
            <w:tcW w:w="1359" w:type="dxa"/>
            <w:vAlign w:val="center"/>
          </w:tcPr>
          <w:p w14:paraId="0E24EB81" w14:textId="77777777" w:rsidR="00BB1109" w:rsidRPr="0004697F" w:rsidRDefault="00BB1109" w:rsidP="00F3420E">
            <w:pPr>
              <w:ind w:hanging="10"/>
              <w:jc w:val="center"/>
            </w:pPr>
            <w:r w:rsidRPr="0004697F">
              <w:t>KPH</w:t>
            </w:r>
          </w:p>
        </w:tc>
        <w:tc>
          <w:tcPr>
            <w:tcW w:w="1693" w:type="dxa"/>
            <w:vAlign w:val="center"/>
          </w:tcPr>
          <w:p w14:paraId="396B64DE" w14:textId="77777777" w:rsidR="00BB1109" w:rsidRPr="0004697F" w:rsidRDefault="00BB1109" w:rsidP="00F3420E">
            <w:pPr>
              <w:pStyle w:val="TextBox"/>
              <w:rPr>
                <w:b/>
                <w:bCs w:val="0"/>
                <w:noProof/>
                <w:sz w:val="24"/>
                <w:szCs w:val="24"/>
                <w:lang w:val="vi-VN"/>
              </w:rPr>
            </w:pPr>
            <w:bookmarkStart w:id="1118" w:name="_Toc29305650"/>
            <w:bookmarkStart w:id="1119" w:name="_Toc29311413"/>
            <w:r w:rsidRPr="0004697F">
              <w:rPr>
                <w:b/>
                <w:bCs w:val="0"/>
                <w:noProof/>
                <w:sz w:val="24"/>
                <w:szCs w:val="24"/>
                <w:lang w:val="vi-VN"/>
              </w:rPr>
              <w:t>0,01</w:t>
            </w:r>
            <w:bookmarkEnd w:id="1118"/>
            <w:bookmarkEnd w:id="1119"/>
          </w:p>
        </w:tc>
      </w:tr>
      <w:tr w:rsidR="005B6E88" w:rsidRPr="0004697F" w14:paraId="4D001999" w14:textId="77777777" w:rsidTr="00F3420E">
        <w:trPr>
          <w:trHeight w:val="340"/>
          <w:jc w:val="center"/>
        </w:trPr>
        <w:tc>
          <w:tcPr>
            <w:tcW w:w="747" w:type="dxa"/>
            <w:vAlign w:val="center"/>
          </w:tcPr>
          <w:p w14:paraId="4C4944CA" w14:textId="77777777" w:rsidR="00BB1109" w:rsidRPr="0004697F" w:rsidRDefault="00BB1109" w:rsidP="00F3420E">
            <w:pPr>
              <w:pStyle w:val="TextBox"/>
              <w:rPr>
                <w:bCs w:val="0"/>
                <w:noProof/>
                <w:sz w:val="24"/>
                <w:szCs w:val="24"/>
                <w:lang w:val="vi-VN"/>
              </w:rPr>
            </w:pPr>
            <w:bookmarkStart w:id="1120" w:name="_Toc29311414"/>
            <w:bookmarkStart w:id="1121" w:name="_Toc29305651"/>
            <w:r w:rsidRPr="0004697F">
              <w:rPr>
                <w:bCs w:val="0"/>
                <w:noProof/>
                <w:sz w:val="24"/>
                <w:szCs w:val="24"/>
                <w:lang w:val="vi-VN"/>
              </w:rPr>
              <w:lastRenderedPageBreak/>
              <w:t>18</w:t>
            </w:r>
            <w:bookmarkEnd w:id="1120"/>
            <w:bookmarkEnd w:id="1121"/>
          </w:p>
        </w:tc>
        <w:tc>
          <w:tcPr>
            <w:tcW w:w="1678" w:type="dxa"/>
            <w:vAlign w:val="center"/>
          </w:tcPr>
          <w:p w14:paraId="31E0E19C" w14:textId="77777777" w:rsidR="00BB1109" w:rsidRPr="0004697F" w:rsidRDefault="00BB1109" w:rsidP="00F3420E">
            <w:pPr>
              <w:pStyle w:val="TextBox"/>
              <w:rPr>
                <w:bCs w:val="0"/>
                <w:noProof/>
                <w:sz w:val="24"/>
                <w:szCs w:val="24"/>
                <w:lang w:val="vi-VN"/>
              </w:rPr>
            </w:pPr>
            <w:bookmarkStart w:id="1122" w:name="_Toc29305652"/>
            <w:bookmarkStart w:id="1123" w:name="_Toc29311415"/>
            <w:r w:rsidRPr="0004697F">
              <w:rPr>
                <w:bCs w:val="0"/>
                <w:noProof/>
                <w:sz w:val="24"/>
                <w:szCs w:val="24"/>
                <w:lang w:val="vi-VN"/>
              </w:rPr>
              <w:t>Pb</w:t>
            </w:r>
            <w:bookmarkEnd w:id="1122"/>
            <w:bookmarkEnd w:id="1123"/>
          </w:p>
        </w:tc>
        <w:tc>
          <w:tcPr>
            <w:tcW w:w="1493" w:type="dxa"/>
            <w:vAlign w:val="center"/>
          </w:tcPr>
          <w:p w14:paraId="1B3BEA8D" w14:textId="77777777" w:rsidR="00BB1109" w:rsidRPr="0004697F" w:rsidRDefault="00BB1109" w:rsidP="00F3420E">
            <w:pPr>
              <w:ind w:hanging="10"/>
              <w:jc w:val="center"/>
            </w:pPr>
            <w:r w:rsidRPr="0004697F">
              <w:t>KPH</w:t>
            </w:r>
          </w:p>
        </w:tc>
        <w:tc>
          <w:tcPr>
            <w:tcW w:w="1449" w:type="dxa"/>
            <w:vAlign w:val="center"/>
          </w:tcPr>
          <w:p w14:paraId="64A1E4A2" w14:textId="77777777" w:rsidR="00BB1109" w:rsidRPr="0004697F" w:rsidRDefault="00BB1109" w:rsidP="00F3420E">
            <w:pPr>
              <w:ind w:hanging="10"/>
              <w:jc w:val="center"/>
            </w:pPr>
            <w:r w:rsidRPr="0004697F">
              <w:t>KPH</w:t>
            </w:r>
          </w:p>
        </w:tc>
        <w:tc>
          <w:tcPr>
            <w:tcW w:w="1356" w:type="dxa"/>
            <w:vAlign w:val="center"/>
          </w:tcPr>
          <w:p w14:paraId="31CD0AA5" w14:textId="77777777" w:rsidR="00BB1109" w:rsidRPr="0004697F" w:rsidRDefault="00BB1109" w:rsidP="00F3420E">
            <w:pPr>
              <w:ind w:hanging="10"/>
              <w:jc w:val="center"/>
            </w:pPr>
            <w:r w:rsidRPr="0004697F">
              <w:t>KPH</w:t>
            </w:r>
          </w:p>
        </w:tc>
        <w:tc>
          <w:tcPr>
            <w:tcW w:w="1353" w:type="dxa"/>
            <w:vAlign w:val="center"/>
          </w:tcPr>
          <w:p w14:paraId="221E3615" w14:textId="77777777" w:rsidR="00BB1109" w:rsidRPr="0004697F" w:rsidRDefault="00BB1109" w:rsidP="00F3420E">
            <w:pPr>
              <w:ind w:hanging="10"/>
              <w:jc w:val="center"/>
            </w:pPr>
            <w:r w:rsidRPr="0004697F">
              <w:t>KPH</w:t>
            </w:r>
          </w:p>
        </w:tc>
        <w:tc>
          <w:tcPr>
            <w:tcW w:w="1272" w:type="dxa"/>
            <w:vAlign w:val="center"/>
          </w:tcPr>
          <w:p w14:paraId="7C0D8ACF" w14:textId="77777777" w:rsidR="00BB1109" w:rsidRPr="0004697F" w:rsidRDefault="00BB1109" w:rsidP="00F3420E">
            <w:pPr>
              <w:ind w:hanging="10"/>
              <w:jc w:val="center"/>
            </w:pPr>
            <w:r w:rsidRPr="0004697F">
              <w:t>KPH</w:t>
            </w:r>
          </w:p>
        </w:tc>
        <w:tc>
          <w:tcPr>
            <w:tcW w:w="1177" w:type="dxa"/>
            <w:vAlign w:val="center"/>
          </w:tcPr>
          <w:p w14:paraId="2E931678" w14:textId="77777777" w:rsidR="00BB1109" w:rsidRPr="0004697F" w:rsidRDefault="00BB1109" w:rsidP="00F3420E">
            <w:pPr>
              <w:ind w:hanging="10"/>
              <w:jc w:val="center"/>
            </w:pPr>
            <w:r w:rsidRPr="0004697F">
              <w:t>KPH</w:t>
            </w:r>
          </w:p>
        </w:tc>
        <w:tc>
          <w:tcPr>
            <w:tcW w:w="1356" w:type="dxa"/>
            <w:vAlign w:val="center"/>
          </w:tcPr>
          <w:p w14:paraId="5BD1C964" w14:textId="77777777" w:rsidR="00BB1109" w:rsidRPr="0004697F" w:rsidRDefault="00BB1109" w:rsidP="00F3420E">
            <w:pPr>
              <w:ind w:hanging="10"/>
              <w:jc w:val="center"/>
            </w:pPr>
            <w:r w:rsidRPr="0004697F">
              <w:t>KPH</w:t>
            </w:r>
          </w:p>
        </w:tc>
        <w:tc>
          <w:tcPr>
            <w:tcW w:w="1359" w:type="dxa"/>
            <w:vAlign w:val="center"/>
          </w:tcPr>
          <w:p w14:paraId="1A27EC54" w14:textId="77777777" w:rsidR="00BB1109" w:rsidRPr="0004697F" w:rsidRDefault="00BB1109" w:rsidP="00F3420E">
            <w:pPr>
              <w:ind w:hanging="10"/>
              <w:jc w:val="center"/>
            </w:pPr>
            <w:r w:rsidRPr="0004697F">
              <w:t>KPH</w:t>
            </w:r>
          </w:p>
        </w:tc>
        <w:tc>
          <w:tcPr>
            <w:tcW w:w="1693" w:type="dxa"/>
            <w:vAlign w:val="center"/>
          </w:tcPr>
          <w:p w14:paraId="08A214AE" w14:textId="77777777" w:rsidR="00BB1109" w:rsidRPr="0004697F" w:rsidRDefault="00BB1109" w:rsidP="00F3420E">
            <w:pPr>
              <w:pStyle w:val="TextBox"/>
              <w:rPr>
                <w:b/>
                <w:bCs w:val="0"/>
                <w:noProof/>
                <w:sz w:val="24"/>
                <w:szCs w:val="24"/>
                <w:lang w:val="vi-VN"/>
              </w:rPr>
            </w:pPr>
            <w:bookmarkStart w:id="1124" w:name="_Toc29305653"/>
            <w:bookmarkStart w:id="1125" w:name="_Toc29311416"/>
            <w:r w:rsidRPr="0004697F">
              <w:rPr>
                <w:b/>
                <w:bCs w:val="0"/>
                <w:noProof/>
                <w:sz w:val="24"/>
                <w:szCs w:val="24"/>
                <w:lang w:val="vi-VN"/>
              </w:rPr>
              <w:t>0,05</w:t>
            </w:r>
            <w:bookmarkEnd w:id="1124"/>
            <w:bookmarkEnd w:id="1125"/>
          </w:p>
        </w:tc>
      </w:tr>
      <w:tr w:rsidR="005B6E88" w:rsidRPr="0004697F" w14:paraId="5D06822A" w14:textId="77777777" w:rsidTr="00F3420E">
        <w:trPr>
          <w:trHeight w:val="340"/>
          <w:jc w:val="center"/>
        </w:trPr>
        <w:tc>
          <w:tcPr>
            <w:tcW w:w="747" w:type="dxa"/>
            <w:vAlign w:val="center"/>
          </w:tcPr>
          <w:p w14:paraId="17E2D9E0" w14:textId="77777777" w:rsidR="00BB1109" w:rsidRPr="0004697F" w:rsidRDefault="00BB1109" w:rsidP="00F3420E">
            <w:pPr>
              <w:pStyle w:val="TextBox"/>
              <w:rPr>
                <w:bCs w:val="0"/>
                <w:noProof/>
                <w:sz w:val="24"/>
                <w:szCs w:val="24"/>
                <w:lang w:val="vi-VN"/>
              </w:rPr>
            </w:pPr>
            <w:bookmarkStart w:id="1126" w:name="_Toc29305654"/>
            <w:bookmarkStart w:id="1127" w:name="_Toc29311417"/>
            <w:r w:rsidRPr="0004697F">
              <w:rPr>
                <w:bCs w:val="0"/>
                <w:noProof/>
                <w:sz w:val="24"/>
                <w:szCs w:val="24"/>
                <w:lang w:val="vi-VN"/>
              </w:rPr>
              <w:t>19</w:t>
            </w:r>
            <w:bookmarkEnd w:id="1126"/>
            <w:bookmarkEnd w:id="1127"/>
          </w:p>
        </w:tc>
        <w:tc>
          <w:tcPr>
            <w:tcW w:w="1678" w:type="dxa"/>
            <w:vAlign w:val="center"/>
          </w:tcPr>
          <w:p w14:paraId="74CD314D" w14:textId="77777777" w:rsidR="00BB1109" w:rsidRPr="0004697F" w:rsidRDefault="00BB1109" w:rsidP="00F3420E">
            <w:pPr>
              <w:pStyle w:val="TextBox"/>
              <w:rPr>
                <w:bCs w:val="0"/>
                <w:noProof/>
                <w:sz w:val="24"/>
                <w:szCs w:val="24"/>
                <w:lang w:val="vi-VN"/>
              </w:rPr>
            </w:pPr>
            <w:bookmarkStart w:id="1128" w:name="_Toc29311418"/>
            <w:bookmarkStart w:id="1129" w:name="_Toc29305655"/>
            <w:r w:rsidRPr="0004697F">
              <w:rPr>
                <w:bCs w:val="0"/>
                <w:noProof/>
                <w:sz w:val="24"/>
                <w:szCs w:val="24"/>
                <w:lang w:val="vi-VN"/>
              </w:rPr>
              <w:t>Mn</w:t>
            </w:r>
            <w:bookmarkEnd w:id="1128"/>
            <w:bookmarkEnd w:id="1129"/>
          </w:p>
        </w:tc>
        <w:tc>
          <w:tcPr>
            <w:tcW w:w="1493" w:type="dxa"/>
            <w:vAlign w:val="center"/>
          </w:tcPr>
          <w:p w14:paraId="7EE94962" w14:textId="77777777" w:rsidR="00BB1109" w:rsidRPr="0004697F" w:rsidRDefault="00BB1109" w:rsidP="00F3420E">
            <w:pPr>
              <w:ind w:hanging="10"/>
              <w:jc w:val="center"/>
            </w:pPr>
            <w:r w:rsidRPr="0004697F">
              <w:t>0,0345</w:t>
            </w:r>
          </w:p>
        </w:tc>
        <w:tc>
          <w:tcPr>
            <w:tcW w:w="1449" w:type="dxa"/>
            <w:vAlign w:val="center"/>
          </w:tcPr>
          <w:p w14:paraId="56B142E4" w14:textId="77777777" w:rsidR="00BB1109" w:rsidRPr="0004697F" w:rsidRDefault="00BB1109" w:rsidP="00F3420E">
            <w:pPr>
              <w:ind w:hanging="10"/>
              <w:jc w:val="center"/>
            </w:pPr>
            <w:r w:rsidRPr="0004697F">
              <w:t>0,0823</w:t>
            </w:r>
          </w:p>
        </w:tc>
        <w:tc>
          <w:tcPr>
            <w:tcW w:w="1356" w:type="dxa"/>
            <w:vAlign w:val="center"/>
          </w:tcPr>
          <w:p w14:paraId="695FFC44" w14:textId="77777777" w:rsidR="00BB1109" w:rsidRPr="0004697F" w:rsidRDefault="00BB1109" w:rsidP="00F3420E">
            <w:pPr>
              <w:ind w:hanging="10"/>
              <w:jc w:val="center"/>
            </w:pPr>
            <w:r w:rsidRPr="0004697F">
              <w:t>0,0799</w:t>
            </w:r>
          </w:p>
        </w:tc>
        <w:tc>
          <w:tcPr>
            <w:tcW w:w="1353" w:type="dxa"/>
            <w:vAlign w:val="center"/>
          </w:tcPr>
          <w:p w14:paraId="225DBBEF" w14:textId="77777777" w:rsidR="00BB1109" w:rsidRPr="0004697F" w:rsidRDefault="00BB1109" w:rsidP="00F3420E">
            <w:pPr>
              <w:ind w:hanging="10"/>
              <w:jc w:val="center"/>
            </w:pPr>
            <w:r w:rsidRPr="0004697F">
              <w:t>KPH</w:t>
            </w:r>
          </w:p>
        </w:tc>
        <w:tc>
          <w:tcPr>
            <w:tcW w:w="1272" w:type="dxa"/>
            <w:vAlign w:val="center"/>
          </w:tcPr>
          <w:p w14:paraId="00FF83A3" w14:textId="77777777" w:rsidR="00BB1109" w:rsidRPr="0004697F" w:rsidRDefault="00BB1109" w:rsidP="00F3420E">
            <w:pPr>
              <w:ind w:hanging="10"/>
              <w:jc w:val="center"/>
            </w:pPr>
            <w:r w:rsidRPr="0004697F">
              <w:t>0,0779</w:t>
            </w:r>
          </w:p>
        </w:tc>
        <w:tc>
          <w:tcPr>
            <w:tcW w:w="1177" w:type="dxa"/>
            <w:vAlign w:val="center"/>
          </w:tcPr>
          <w:p w14:paraId="6569C673" w14:textId="77777777" w:rsidR="00BB1109" w:rsidRPr="0004697F" w:rsidRDefault="00BB1109" w:rsidP="00F3420E">
            <w:pPr>
              <w:ind w:hanging="10"/>
              <w:jc w:val="center"/>
            </w:pPr>
            <w:r w:rsidRPr="0004697F">
              <w:t>0,0845</w:t>
            </w:r>
          </w:p>
        </w:tc>
        <w:tc>
          <w:tcPr>
            <w:tcW w:w="1356" w:type="dxa"/>
            <w:vAlign w:val="center"/>
          </w:tcPr>
          <w:p w14:paraId="25EF1980" w14:textId="77777777" w:rsidR="00BB1109" w:rsidRPr="0004697F" w:rsidRDefault="00BB1109" w:rsidP="00F3420E">
            <w:pPr>
              <w:ind w:hanging="10"/>
              <w:jc w:val="center"/>
            </w:pPr>
            <w:r w:rsidRPr="0004697F">
              <w:t>0,0809</w:t>
            </w:r>
          </w:p>
        </w:tc>
        <w:tc>
          <w:tcPr>
            <w:tcW w:w="1359" w:type="dxa"/>
            <w:vAlign w:val="center"/>
          </w:tcPr>
          <w:p w14:paraId="60B1FBC5" w14:textId="77777777" w:rsidR="00BB1109" w:rsidRPr="0004697F" w:rsidRDefault="00BB1109" w:rsidP="00F3420E">
            <w:pPr>
              <w:ind w:hanging="10"/>
              <w:jc w:val="center"/>
            </w:pPr>
            <w:r w:rsidRPr="0004697F">
              <w:t>KPH</w:t>
            </w:r>
          </w:p>
        </w:tc>
        <w:tc>
          <w:tcPr>
            <w:tcW w:w="1693" w:type="dxa"/>
            <w:vAlign w:val="center"/>
          </w:tcPr>
          <w:p w14:paraId="27149E38" w14:textId="77777777" w:rsidR="00BB1109" w:rsidRPr="0004697F" w:rsidRDefault="00BB1109" w:rsidP="00F3420E">
            <w:pPr>
              <w:pStyle w:val="TextBox"/>
              <w:rPr>
                <w:b/>
                <w:bCs w:val="0"/>
                <w:noProof/>
                <w:sz w:val="24"/>
                <w:szCs w:val="24"/>
                <w:lang w:val="vi-VN"/>
              </w:rPr>
            </w:pPr>
            <w:bookmarkStart w:id="1130" w:name="_Toc29311419"/>
            <w:bookmarkStart w:id="1131" w:name="_Toc29305656"/>
            <w:r w:rsidRPr="0004697F">
              <w:rPr>
                <w:b/>
                <w:bCs w:val="0"/>
                <w:noProof/>
                <w:sz w:val="24"/>
                <w:szCs w:val="24"/>
                <w:lang w:val="vi-VN"/>
              </w:rPr>
              <w:t>0,5</w:t>
            </w:r>
            <w:bookmarkEnd w:id="1130"/>
            <w:bookmarkEnd w:id="1131"/>
          </w:p>
        </w:tc>
      </w:tr>
      <w:tr w:rsidR="005B6E88" w:rsidRPr="0004697F" w14:paraId="03A4C298" w14:textId="77777777" w:rsidTr="00F3420E">
        <w:trPr>
          <w:trHeight w:val="340"/>
          <w:jc w:val="center"/>
        </w:trPr>
        <w:tc>
          <w:tcPr>
            <w:tcW w:w="747" w:type="dxa"/>
            <w:vAlign w:val="center"/>
          </w:tcPr>
          <w:p w14:paraId="5DBC6B75" w14:textId="77777777" w:rsidR="00BB1109" w:rsidRPr="0004697F" w:rsidRDefault="00BB1109" w:rsidP="00F3420E">
            <w:pPr>
              <w:pStyle w:val="TextBox"/>
              <w:rPr>
                <w:bCs w:val="0"/>
                <w:noProof/>
                <w:sz w:val="24"/>
                <w:szCs w:val="24"/>
                <w:lang w:val="vi-VN"/>
              </w:rPr>
            </w:pPr>
            <w:bookmarkStart w:id="1132" w:name="_Toc29305657"/>
            <w:bookmarkStart w:id="1133" w:name="_Toc29311420"/>
            <w:r w:rsidRPr="0004697F">
              <w:rPr>
                <w:bCs w:val="0"/>
                <w:noProof/>
                <w:sz w:val="24"/>
                <w:szCs w:val="24"/>
                <w:lang w:val="vi-VN"/>
              </w:rPr>
              <w:t>20</w:t>
            </w:r>
            <w:bookmarkEnd w:id="1132"/>
            <w:bookmarkEnd w:id="1133"/>
          </w:p>
        </w:tc>
        <w:tc>
          <w:tcPr>
            <w:tcW w:w="1678" w:type="dxa"/>
            <w:vAlign w:val="center"/>
          </w:tcPr>
          <w:p w14:paraId="20735E6B" w14:textId="77777777" w:rsidR="00BB1109" w:rsidRPr="0004697F" w:rsidRDefault="00BB1109" w:rsidP="00F3420E">
            <w:pPr>
              <w:pStyle w:val="TextBox"/>
              <w:rPr>
                <w:bCs w:val="0"/>
                <w:noProof/>
                <w:sz w:val="24"/>
                <w:szCs w:val="24"/>
                <w:lang w:val="vi-VN"/>
              </w:rPr>
            </w:pPr>
            <w:bookmarkStart w:id="1134" w:name="_Toc29311421"/>
            <w:bookmarkStart w:id="1135" w:name="_Toc29305658"/>
            <w:r w:rsidRPr="0004697F">
              <w:rPr>
                <w:bCs w:val="0"/>
                <w:noProof/>
                <w:sz w:val="24"/>
                <w:szCs w:val="24"/>
                <w:lang w:val="vi-VN"/>
              </w:rPr>
              <w:t>Coliforms</w:t>
            </w:r>
            <w:bookmarkEnd w:id="1134"/>
            <w:bookmarkEnd w:id="1135"/>
          </w:p>
        </w:tc>
        <w:tc>
          <w:tcPr>
            <w:tcW w:w="1493" w:type="dxa"/>
            <w:vAlign w:val="center"/>
          </w:tcPr>
          <w:p w14:paraId="04F9EC77" w14:textId="77777777" w:rsidR="00BB1109" w:rsidRPr="0004697F" w:rsidRDefault="00BB1109" w:rsidP="00F3420E">
            <w:pPr>
              <w:ind w:hanging="10"/>
              <w:jc w:val="center"/>
            </w:pPr>
            <w:r w:rsidRPr="0004697F">
              <w:t>7,5x10</w:t>
            </w:r>
            <w:r w:rsidRPr="0004697F">
              <w:rPr>
                <w:vertAlign w:val="superscript"/>
              </w:rPr>
              <w:t>3</w:t>
            </w:r>
          </w:p>
        </w:tc>
        <w:tc>
          <w:tcPr>
            <w:tcW w:w="1449" w:type="dxa"/>
            <w:vAlign w:val="center"/>
          </w:tcPr>
          <w:p w14:paraId="02F1508D" w14:textId="77777777" w:rsidR="00BB1109" w:rsidRPr="0004697F" w:rsidRDefault="00BB1109" w:rsidP="00F3420E">
            <w:pPr>
              <w:ind w:hanging="10"/>
              <w:jc w:val="center"/>
            </w:pPr>
            <w:r w:rsidRPr="0004697F">
              <w:t>4,3x10</w:t>
            </w:r>
            <w:r w:rsidRPr="0004697F">
              <w:rPr>
                <w:vertAlign w:val="superscript"/>
              </w:rPr>
              <w:t>3</w:t>
            </w:r>
          </w:p>
        </w:tc>
        <w:tc>
          <w:tcPr>
            <w:tcW w:w="1356" w:type="dxa"/>
            <w:vAlign w:val="center"/>
          </w:tcPr>
          <w:p w14:paraId="7EABD0FD" w14:textId="77777777" w:rsidR="00BB1109" w:rsidRPr="0004697F" w:rsidRDefault="00BB1109" w:rsidP="00F3420E">
            <w:pPr>
              <w:ind w:hanging="10"/>
              <w:jc w:val="center"/>
            </w:pPr>
            <w:r w:rsidRPr="0004697F">
              <w:t>2,3x10</w:t>
            </w:r>
            <w:r w:rsidRPr="0004697F">
              <w:rPr>
                <w:vertAlign w:val="superscript"/>
              </w:rPr>
              <w:t>3</w:t>
            </w:r>
          </w:p>
        </w:tc>
        <w:tc>
          <w:tcPr>
            <w:tcW w:w="1353" w:type="dxa"/>
            <w:vAlign w:val="center"/>
          </w:tcPr>
          <w:p w14:paraId="207D7AB7" w14:textId="77777777" w:rsidR="00BB1109" w:rsidRPr="0004697F" w:rsidRDefault="00BB1109" w:rsidP="00F3420E">
            <w:pPr>
              <w:ind w:hanging="10"/>
              <w:jc w:val="center"/>
            </w:pPr>
            <w:r w:rsidRPr="0004697F">
              <w:t>2,3x10</w:t>
            </w:r>
            <w:r w:rsidRPr="0004697F">
              <w:rPr>
                <w:vertAlign w:val="superscript"/>
              </w:rPr>
              <w:t>3</w:t>
            </w:r>
          </w:p>
        </w:tc>
        <w:tc>
          <w:tcPr>
            <w:tcW w:w="1272" w:type="dxa"/>
            <w:vAlign w:val="center"/>
          </w:tcPr>
          <w:p w14:paraId="08D9922E" w14:textId="77777777" w:rsidR="00BB1109" w:rsidRPr="0004697F" w:rsidRDefault="00BB1109" w:rsidP="00F3420E">
            <w:pPr>
              <w:ind w:hanging="10"/>
              <w:jc w:val="center"/>
            </w:pPr>
            <w:r w:rsidRPr="0004697F">
              <w:t>9,0x10</w:t>
            </w:r>
            <w:r w:rsidRPr="0004697F">
              <w:rPr>
                <w:vertAlign w:val="superscript"/>
              </w:rPr>
              <w:t>1</w:t>
            </w:r>
          </w:p>
        </w:tc>
        <w:tc>
          <w:tcPr>
            <w:tcW w:w="1177" w:type="dxa"/>
            <w:vAlign w:val="center"/>
          </w:tcPr>
          <w:p w14:paraId="1DC99E11" w14:textId="77777777" w:rsidR="00BB1109" w:rsidRPr="0004697F" w:rsidRDefault="00BB1109" w:rsidP="00F3420E">
            <w:pPr>
              <w:ind w:hanging="10"/>
              <w:jc w:val="center"/>
            </w:pPr>
            <w:r w:rsidRPr="0004697F">
              <w:t>4,3x10</w:t>
            </w:r>
            <w:r w:rsidRPr="0004697F">
              <w:rPr>
                <w:vertAlign w:val="superscript"/>
              </w:rPr>
              <w:t>3</w:t>
            </w:r>
          </w:p>
        </w:tc>
        <w:tc>
          <w:tcPr>
            <w:tcW w:w="1356" w:type="dxa"/>
            <w:vAlign w:val="center"/>
          </w:tcPr>
          <w:p w14:paraId="5AC1C439" w14:textId="77777777" w:rsidR="00BB1109" w:rsidRPr="0004697F" w:rsidRDefault="00BB1109" w:rsidP="00F3420E">
            <w:pPr>
              <w:ind w:hanging="10"/>
              <w:jc w:val="center"/>
            </w:pPr>
            <w:r w:rsidRPr="0004697F">
              <w:t>4,6x10</w:t>
            </w:r>
            <w:r w:rsidRPr="0004697F">
              <w:rPr>
                <w:vertAlign w:val="superscript"/>
              </w:rPr>
              <w:t>3</w:t>
            </w:r>
          </w:p>
        </w:tc>
        <w:tc>
          <w:tcPr>
            <w:tcW w:w="1359" w:type="dxa"/>
            <w:vAlign w:val="center"/>
          </w:tcPr>
          <w:p w14:paraId="56919493" w14:textId="77777777" w:rsidR="00BB1109" w:rsidRPr="0004697F" w:rsidRDefault="00BB1109" w:rsidP="00F3420E">
            <w:pPr>
              <w:ind w:hanging="10"/>
              <w:jc w:val="center"/>
            </w:pPr>
            <w:r w:rsidRPr="0004697F">
              <w:t>2,3x10</w:t>
            </w:r>
            <w:r w:rsidRPr="0004697F">
              <w:rPr>
                <w:vertAlign w:val="superscript"/>
              </w:rPr>
              <w:t>3</w:t>
            </w:r>
          </w:p>
        </w:tc>
        <w:tc>
          <w:tcPr>
            <w:tcW w:w="1693" w:type="dxa"/>
            <w:vAlign w:val="center"/>
          </w:tcPr>
          <w:p w14:paraId="29FDAB63" w14:textId="77777777" w:rsidR="00BB1109" w:rsidRPr="0004697F" w:rsidRDefault="00BB1109" w:rsidP="00F3420E">
            <w:pPr>
              <w:pStyle w:val="TextBox"/>
              <w:rPr>
                <w:b/>
                <w:bCs w:val="0"/>
                <w:noProof/>
                <w:sz w:val="24"/>
                <w:szCs w:val="24"/>
                <w:lang w:val="vi-VN"/>
              </w:rPr>
            </w:pPr>
            <w:bookmarkStart w:id="1136" w:name="_Toc29311422"/>
            <w:bookmarkStart w:id="1137" w:name="_Toc29305659"/>
            <w:r w:rsidRPr="0004697F">
              <w:rPr>
                <w:b/>
                <w:bCs w:val="0"/>
                <w:noProof/>
                <w:sz w:val="24"/>
                <w:szCs w:val="24"/>
                <w:lang w:val="vi-VN"/>
              </w:rPr>
              <w:t>7.500</w:t>
            </w:r>
            <w:bookmarkEnd w:id="1136"/>
            <w:bookmarkEnd w:id="1137"/>
          </w:p>
        </w:tc>
      </w:tr>
      <w:tr w:rsidR="005B6E88" w:rsidRPr="0004697F" w14:paraId="2C4A6611" w14:textId="77777777" w:rsidTr="00F3420E">
        <w:trPr>
          <w:trHeight w:val="340"/>
          <w:jc w:val="center"/>
        </w:trPr>
        <w:tc>
          <w:tcPr>
            <w:tcW w:w="747" w:type="dxa"/>
            <w:vAlign w:val="center"/>
          </w:tcPr>
          <w:p w14:paraId="62C9FB96" w14:textId="77777777" w:rsidR="00BB1109" w:rsidRPr="0004697F" w:rsidRDefault="00BB1109" w:rsidP="00F3420E">
            <w:pPr>
              <w:pStyle w:val="TextBox"/>
              <w:rPr>
                <w:bCs w:val="0"/>
                <w:noProof/>
                <w:sz w:val="24"/>
                <w:szCs w:val="24"/>
                <w:lang w:val="vi-VN"/>
              </w:rPr>
            </w:pPr>
            <w:bookmarkStart w:id="1138" w:name="_Toc29305660"/>
            <w:bookmarkStart w:id="1139" w:name="_Toc29311423"/>
            <w:r w:rsidRPr="0004697F">
              <w:rPr>
                <w:bCs w:val="0"/>
                <w:noProof/>
                <w:sz w:val="24"/>
                <w:szCs w:val="24"/>
                <w:lang w:val="vi-VN"/>
              </w:rPr>
              <w:t>21</w:t>
            </w:r>
            <w:bookmarkEnd w:id="1138"/>
            <w:bookmarkEnd w:id="1139"/>
          </w:p>
        </w:tc>
        <w:tc>
          <w:tcPr>
            <w:tcW w:w="1678" w:type="dxa"/>
            <w:vAlign w:val="center"/>
          </w:tcPr>
          <w:p w14:paraId="79C5966F" w14:textId="77777777" w:rsidR="00BB1109" w:rsidRPr="0004697F" w:rsidRDefault="00BB1109" w:rsidP="00F3420E">
            <w:pPr>
              <w:pStyle w:val="TextBox"/>
              <w:rPr>
                <w:bCs w:val="0"/>
                <w:noProof/>
                <w:sz w:val="24"/>
                <w:szCs w:val="24"/>
                <w:lang w:val="vi-VN"/>
              </w:rPr>
            </w:pPr>
            <w:bookmarkStart w:id="1140" w:name="_Toc29305661"/>
            <w:bookmarkStart w:id="1141" w:name="_Toc29311424"/>
            <w:r w:rsidRPr="0004697F">
              <w:rPr>
                <w:bCs w:val="0"/>
                <w:noProof/>
                <w:sz w:val="24"/>
                <w:szCs w:val="24"/>
                <w:lang w:val="vi-VN"/>
              </w:rPr>
              <w:t>Tổng P</w:t>
            </w:r>
            <w:bookmarkEnd w:id="1140"/>
            <w:bookmarkEnd w:id="1141"/>
          </w:p>
        </w:tc>
        <w:tc>
          <w:tcPr>
            <w:tcW w:w="1493" w:type="dxa"/>
            <w:vAlign w:val="center"/>
          </w:tcPr>
          <w:p w14:paraId="2C292493" w14:textId="77777777" w:rsidR="00BB1109" w:rsidRPr="0004697F" w:rsidRDefault="00BB1109" w:rsidP="00F3420E">
            <w:pPr>
              <w:ind w:hanging="10"/>
              <w:jc w:val="center"/>
            </w:pPr>
            <w:r w:rsidRPr="0004697F">
              <w:t>&lt;0,04(*)</w:t>
            </w:r>
          </w:p>
        </w:tc>
        <w:tc>
          <w:tcPr>
            <w:tcW w:w="1449" w:type="dxa"/>
            <w:vAlign w:val="center"/>
          </w:tcPr>
          <w:p w14:paraId="416CE5CE" w14:textId="77777777" w:rsidR="00BB1109" w:rsidRPr="0004697F" w:rsidRDefault="00BB1109" w:rsidP="00F3420E">
            <w:pPr>
              <w:ind w:hanging="10"/>
              <w:jc w:val="center"/>
            </w:pPr>
            <w:r w:rsidRPr="0004697F">
              <w:t>&lt;0,04(*)</w:t>
            </w:r>
          </w:p>
        </w:tc>
        <w:tc>
          <w:tcPr>
            <w:tcW w:w="1356" w:type="dxa"/>
            <w:vAlign w:val="center"/>
          </w:tcPr>
          <w:p w14:paraId="09B8F7D7" w14:textId="77777777" w:rsidR="00BB1109" w:rsidRPr="0004697F" w:rsidRDefault="00BB1109" w:rsidP="00F3420E">
            <w:pPr>
              <w:ind w:hanging="10"/>
              <w:jc w:val="center"/>
            </w:pPr>
            <w:r w:rsidRPr="0004697F">
              <w:t>KPH</w:t>
            </w:r>
          </w:p>
        </w:tc>
        <w:tc>
          <w:tcPr>
            <w:tcW w:w="1353" w:type="dxa"/>
            <w:vAlign w:val="center"/>
          </w:tcPr>
          <w:p w14:paraId="1808AB14" w14:textId="77777777" w:rsidR="00BB1109" w:rsidRPr="0004697F" w:rsidRDefault="00BB1109" w:rsidP="00F3420E">
            <w:pPr>
              <w:ind w:hanging="10"/>
              <w:jc w:val="center"/>
            </w:pPr>
            <w:r w:rsidRPr="0004697F">
              <w:t>0,003</w:t>
            </w:r>
          </w:p>
        </w:tc>
        <w:tc>
          <w:tcPr>
            <w:tcW w:w="1272" w:type="dxa"/>
            <w:vAlign w:val="center"/>
          </w:tcPr>
          <w:p w14:paraId="1F97EC0B" w14:textId="77777777" w:rsidR="00BB1109" w:rsidRPr="0004697F" w:rsidRDefault="00BB1109" w:rsidP="00F3420E">
            <w:pPr>
              <w:ind w:hanging="10"/>
              <w:jc w:val="center"/>
            </w:pPr>
            <w:r w:rsidRPr="0004697F">
              <w:t>&lt;0,04(*)</w:t>
            </w:r>
          </w:p>
        </w:tc>
        <w:tc>
          <w:tcPr>
            <w:tcW w:w="1177" w:type="dxa"/>
            <w:vAlign w:val="center"/>
          </w:tcPr>
          <w:p w14:paraId="22472A4E" w14:textId="77777777" w:rsidR="00BB1109" w:rsidRPr="0004697F" w:rsidRDefault="00BB1109" w:rsidP="00F3420E">
            <w:pPr>
              <w:ind w:hanging="10"/>
              <w:jc w:val="center"/>
            </w:pPr>
            <w:r w:rsidRPr="0004697F">
              <w:t>0,157</w:t>
            </w:r>
          </w:p>
        </w:tc>
        <w:tc>
          <w:tcPr>
            <w:tcW w:w="1356" w:type="dxa"/>
            <w:vAlign w:val="center"/>
          </w:tcPr>
          <w:p w14:paraId="1F2EB0AE" w14:textId="77777777" w:rsidR="00BB1109" w:rsidRPr="0004697F" w:rsidRDefault="00BB1109" w:rsidP="00F3420E">
            <w:pPr>
              <w:ind w:hanging="10"/>
              <w:jc w:val="center"/>
            </w:pPr>
            <w:r w:rsidRPr="0004697F">
              <w:t>KPH</w:t>
            </w:r>
          </w:p>
        </w:tc>
        <w:tc>
          <w:tcPr>
            <w:tcW w:w="1359" w:type="dxa"/>
            <w:vAlign w:val="center"/>
          </w:tcPr>
          <w:p w14:paraId="5D3CBB7B" w14:textId="77777777" w:rsidR="00BB1109" w:rsidRPr="0004697F" w:rsidRDefault="00BB1109" w:rsidP="00F3420E">
            <w:pPr>
              <w:ind w:hanging="10"/>
              <w:jc w:val="center"/>
            </w:pPr>
            <w:r w:rsidRPr="0004697F">
              <w:t>KPH</w:t>
            </w:r>
          </w:p>
        </w:tc>
        <w:tc>
          <w:tcPr>
            <w:tcW w:w="1693" w:type="dxa"/>
            <w:vAlign w:val="center"/>
          </w:tcPr>
          <w:p w14:paraId="7DF14754" w14:textId="77777777" w:rsidR="00BB1109" w:rsidRPr="0004697F" w:rsidRDefault="00BB1109" w:rsidP="00F3420E">
            <w:pPr>
              <w:pStyle w:val="TextBox"/>
              <w:rPr>
                <w:b/>
                <w:bCs w:val="0"/>
                <w:noProof/>
                <w:sz w:val="24"/>
                <w:szCs w:val="24"/>
                <w:lang w:val="vi-VN"/>
              </w:rPr>
            </w:pPr>
            <w:bookmarkStart w:id="1142" w:name="_Toc29311425"/>
            <w:bookmarkStart w:id="1143" w:name="_Toc29305662"/>
            <w:r w:rsidRPr="0004697F">
              <w:rPr>
                <w:b/>
                <w:bCs w:val="0"/>
                <w:noProof/>
                <w:sz w:val="24"/>
                <w:szCs w:val="24"/>
                <w:lang w:val="vi-VN"/>
              </w:rPr>
              <w:t>-</w:t>
            </w:r>
            <w:bookmarkEnd w:id="1142"/>
            <w:bookmarkEnd w:id="1143"/>
          </w:p>
        </w:tc>
      </w:tr>
      <w:tr w:rsidR="005B6E88" w:rsidRPr="0004697F" w14:paraId="4A9C2AFA" w14:textId="77777777" w:rsidTr="00F3420E">
        <w:trPr>
          <w:trHeight w:val="340"/>
          <w:jc w:val="center"/>
        </w:trPr>
        <w:tc>
          <w:tcPr>
            <w:tcW w:w="747" w:type="dxa"/>
            <w:vAlign w:val="center"/>
          </w:tcPr>
          <w:p w14:paraId="3D3A5A17" w14:textId="77777777" w:rsidR="00BB1109" w:rsidRPr="0004697F" w:rsidRDefault="00BB1109" w:rsidP="00F3420E">
            <w:pPr>
              <w:pStyle w:val="TextBox"/>
              <w:rPr>
                <w:bCs w:val="0"/>
                <w:noProof/>
                <w:sz w:val="24"/>
                <w:szCs w:val="24"/>
                <w:lang w:val="vi-VN"/>
              </w:rPr>
            </w:pPr>
            <w:bookmarkStart w:id="1144" w:name="_Toc29305663"/>
            <w:bookmarkStart w:id="1145" w:name="_Toc29311426"/>
            <w:r w:rsidRPr="0004697F">
              <w:rPr>
                <w:bCs w:val="0"/>
                <w:noProof/>
                <w:sz w:val="24"/>
                <w:szCs w:val="24"/>
                <w:lang w:val="vi-VN"/>
              </w:rPr>
              <w:t>22</w:t>
            </w:r>
            <w:bookmarkEnd w:id="1144"/>
            <w:bookmarkEnd w:id="1145"/>
          </w:p>
        </w:tc>
        <w:tc>
          <w:tcPr>
            <w:tcW w:w="1678" w:type="dxa"/>
            <w:vAlign w:val="center"/>
          </w:tcPr>
          <w:p w14:paraId="029EFBE0" w14:textId="77777777" w:rsidR="00BB1109" w:rsidRPr="0004697F" w:rsidRDefault="00BB1109" w:rsidP="00F3420E">
            <w:pPr>
              <w:pStyle w:val="TextBox"/>
              <w:rPr>
                <w:bCs w:val="0"/>
                <w:noProof/>
                <w:sz w:val="24"/>
                <w:szCs w:val="24"/>
                <w:lang w:val="vi-VN"/>
              </w:rPr>
            </w:pPr>
            <w:bookmarkStart w:id="1146" w:name="_Toc29305664"/>
            <w:bookmarkStart w:id="1147" w:name="_Toc29311427"/>
            <w:r w:rsidRPr="0004697F">
              <w:rPr>
                <w:bCs w:val="0"/>
                <w:noProof/>
                <w:sz w:val="24"/>
                <w:szCs w:val="24"/>
                <w:lang w:val="vi-VN"/>
              </w:rPr>
              <w:t>Tổng N</w:t>
            </w:r>
            <w:bookmarkEnd w:id="1146"/>
            <w:bookmarkEnd w:id="1147"/>
          </w:p>
        </w:tc>
        <w:tc>
          <w:tcPr>
            <w:tcW w:w="1493" w:type="dxa"/>
            <w:vAlign w:val="center"/>
          </w:tcPr>
          <w:p w14:paraId="283179D9" w14:textId="77777777" w:rsidR="00BB1109" w:rsidRPr="0004697F" w:rsidRDefault="00BB1109" w:rsidP="00F3420E">
            <w:pPr>
              <w:ind w:hanging="10"/>
              <w:jc w:val="center"/>
            </w:pPr>
            <w:r w:rsidRPr="0004697F">
              <w:t>1,680</w:t>
            </w:r>
          </w:p>
        </w:tc>
        <w:tc>
          <w:tcPr>
            <w:tcW w:w="1449" w:type="dxa"/>
            <w:vAlign w:val="center"/>
          </w:tcPr>
          <w:p w14:paraId="0D1C3987" w14:textId="77777777" w:rsidR="00BB1109" w:rsidRPr="0004697F" w:rsidRDefault="00BB1109" w:rsidP="00F3420E">
            <w:pPr>
              <w:ind w:hanging="10"/>
              <w:jc w:val="center"/>
            </w:pPr>
            <w:r w:rsidRPr="0004697F">
              <w:t>&lt;1,5(*)</w:t>
            </w:r>
          </w:p>
        </w:tc>
        <w:tc>
          <w:tcPr>
            <w:tcW w:w="1356" w:type="dxa"/>
            <w:vAlign w:val="center"/>
          </w:tcPr>
          <w:p w14:paraId="0ED7A34C" w14:textId="77777777" w:rsidR="00BB1109" w:rsidRPr="0004697F" w:rsidRDefault="00BB1109" w:rsidP="00F3420E">
            <w:pPr>
              <w:ind w:hanging="10"/>
              <w:jc w:val="center"/>
            </w:pPr>
            <w:r w:rsidRPr="0004697F">
              <w:t>1,54</w:t>
            </w:r>
          </w:p>
        </w:tc>
        <w:tc>
          <w:tcPr>
            <w:tcW w:w="1353" w:type="dxa"/>
            <w:vAlign w:val="center"/>
          </w:tcPr>
          <w:p w14:paraId="01A05761" w14:textId="77777777" w:rsidR="00BB1109" w:rsidRPr="0004697F" w:rsidRDefault="00BB1109" w:rsidP="00F3420E">
            <w:pPr>
              <w:ind w:hanging="10"/>
              <w:jc w:val="center"/>
            </w:pPr>
            <w:r w:rsidRPr="0004697F">
              <w:t>1,54</w:t>
            </w:r>
          </w:p>
        </w:tc>
        <w:tc>
          <w:tcPr>
            <w:tcW w:w="1272" w:type="dxa"/>
            <w:vAlign w:val="center"/>
          </w:tcPr>
          <w:p w14:paraId="7F44E3A0" w14:textId="77777777" w:rsidR="00BB1109" w:rsidRPr="0004697F" w:rsidRDefault="00BB1109" w:rsidP="00F3420E">
            <w:pPr>
              <w:ind w:hanging="10"/>
              <w:jc w:val="center"/>
            </w:pPr>
            <w:r w:rsidRPr="0004697F">
              <w:t>2,241</w:t>
            </w:r>
          </w:p>
        </w:tc>
        <w:tc>
          <w:tcPr>
            <w:tcW w:w="1177" w:type="dxa"/>
            <w:vAlign w:val="center"/>
          </w:tcPr>
          <w:p w14:paraId="10DD6498" w14:textId="77777777" w:rsidR="00BB1109" w:rsidRPr="0004697F" w:rsidRDefault="00BB1109" w:rsidP="00F3420E">
            <w:pPr>
              <w:ind w:hanging="10"/>
              <w:jc w:val="center"/>
            </w:pPr>
            <w:r w:rsidRPr="0004697F">
              <w:t>&lt;1,5(*)</w:t>
            </w:r>
          </w:p>
        </w:tc>
        <w:tc>
          <w:tcPr>
            <w:tcW w:w="1356" w:type="dxa"/>
            <w:vAlign w:val="center"/>
          </w:tcPr>
          <w:p w14:paraId="1868D6CA" w14:textId="77777777" w:rsidR="00BB1109" w:rsidRPr="0004697F" w:rsidRDefault="00BB1109" w:rsidP="00F3420E">
            <w:pPr>
              <w:ind w:hanging="10"/>
              <w:jc w:val="center"/>
            </w:pPr>
            <w:r w:rsidRPr="0004697F">
              <w:t>KPH</w:t>
            </w:r>
          </w:p>
        </w:tc>
        <w:tc>
          <w:tcPr>
            <w:tcW w:w="1359" w:type="dxa"/>
            <w:vAlign w:val="center"/>
          </w:tcPr>
          <w:p w14:paraId="0904C65F" w14:textId="77777777" w:rsidR="00BB1109" w:rsidRPr="0004697F" w:rsidRDefault="00BB1109" w:rsidP="00F3420E">
            <w:pPr>
              <w:ind w:hanging="10"/>
              <w:jc w:val="center"/>
            </w:pPr>
            <w:r w:rsidRPr="0004697F">
              <w:t>1,40</w:t>
            </w:r>
          </w:p>
        </w:tc>
        <w:tc>
          <w:tcPr>
            <w:tcW w:w="1693" w:type="dxa"/>
            <w:vAlign w:val="center"/>
          </w:tcPr>
          <w:p w14:paraId="173AECD3" w14:textId="77777777" w:rsidR="00BB1109" w:rsidRPr="0004697F" w:rsidRDefault="00BB1109" w:rsidP="00F3420E">
            <w:pPr>
              <w:pStyle w:val="TextBox"/>
              <w:rPr>
                <w:b/>
                <w:bCs w:val="0"/>
                <w:noProof/>
                <w:sz w:val="24"/>
                <w:szCs w:val="24"/>
                <w:lang w:val="vi-VN"/>
              </w:rPr>
            </w:pPr>
            <w:bookmarkStart w:id="1148" w:name="_Toc29305665"/>
            <w:bookmarkStart w:id="1149" w:name="_Toc29311428"/>
            <w:r w:rsidRPr="0004697F">
              <w:rPr>
                <w:b/>
                <w:bCs w:val="0"/>
                <w:noProof/>
                <w:sz w:val="24"/>
                <w:szCs w:val="24"/>
                <w:lang w:val="vi-VN"/>
              </w:rPr>
              <w:t>-</w:t>
            </w:r>
            <w:bookmarkEnd w:id="1148"/>
            <w:bookmarkEnd w:id="1149"/>
          </w:p>
        </w:tc>
      </w:tr>
      <w:tr w:rsidR="005B6E88" w:rsidRPr="0004697F" w14:paraId="7DE534EE" w14:textId="77777777" w:rsidTr="00F3420E">
        <w:trPr>
          <w:trHeight w:val="340"/>
          <w:jc w:val="center"/>
        </w:trPr>
        <w:tc>
          <w:tcPr>
            <w:tcW w:w="747" w:type="dxa"/>
            <w:vMerge w:val="restart"/>
            <w:vAlign w:val="center"/>
          </w:tcPr>
          <w:p w14:paraId="642987DE" w14:textId="77777777" w:rsidR="00BB1109" w:rsidRPr="0004697F" w:rsidRDefault="00BB1109" w:rsidP="00F3420E">
            <w:pPr>
              <w:pStyle w:val="TextBox"/>
              <w:rPr>
                <w:b/>
                <w:bCs w:val="0"/>
                <w:noProof/>
                <w:sz w:val="24"/>
                <w:szCs w:val="24"/>
                <w:lang w:val="vi-VN"/>
              </w:rPr>
            </w:pPr>
            <w:r w:rsidRPr="0004697F">
              <w:rPr>
                <w:b/>
                <w:bCs w:val="0"/>
                <w:noProof/>
                <w:sz w:val="24"/>
                <w:szCs w:val="24"/>
                <w:lang w:val="vi-VN"/>
              </w:rPr>
              <w:t>STT</w:t>
            </w:r>
          </w:p>
        </w:tc>
        <w:tc>
          <w:tcPr>
            <w:tcW w:w="1678" w:type="dxa"/>
            <w:vMerge w:val="restart"/>
            <w:vAlign w:val="center"/>
          </w:tcPr>
          <w:p w14:paraId="284E41B1" w14:textId="77777777" w:rsidR="00BB1109" w:rsidRPr="0004697F" w:rsidRDefault="00BB1109" w:rsidP="00F3420E">
            <w:pPr>
              <w:pStyle w:val="TextBox"/>
              <w:rPr>
                <w:b/>
                <w:bCs w:val="0"/>
                <w:noProof/>
                <w:sz w:val="24"/>
                <w:szCs w:val="24"/>
                <w:lang w:val="vi-VN"/>
              </w:rPr>
            </w:pPr>
            <w:r w:rsidRPr="0004697F">
              <w:rPr>
                <w:b/>
                <w:bCs w:val="0"/>
                <w:noProof/>
                <w:sz w:val="24"/>
                <w:szCs w:val="24"/>
                <w:lang w:val="vi-VN"/>
              </w:rPr>
              <w:t>Thông số</w:t>
            </w:r>
          </w:p>
        </w:tc>
        <w:tc>
          <w:tcPr>
            <w:tcW w:w="10815" w:type="dxa"/>
            <w:gridSpan w:val="8"/>
            <w:vAlign w:val="center"/>
          </w:tcPr>
          <w:p w14:paraId="5D3AE84F" w14:textId="77777777" w:rsidR="00BB1109" w:rsidRPr="0004697F" w:rsidRDefault="00BB1109" w:rsidP="00F3420E">
            <w:pPr>
              <w:pStyle w:val="TextBox"/>
              <w:rPr>
                <w:b/>
                <w:bCs w:val="0"/>
                <w:noProof/>
                <w:sz w:val="24"/>
                <w:szCs w:val="24"/>
                <w:lang w:val="vi-VN"/>
              </w:rPr>
            </w:pPr>
            <w:r w:rsidRPr="0004697F">
              <w:rPr>
                <w:b/>
                <w:bCs w:val="0"/>
                <w:noProof/>
                <w:sz w:val="24"/>
                <w:szCs w:val="24"/>
                <w:lang w:val="vi-VN"/>
              </w:rPr>
              <w:t>Kết quả phân tích</w:t>
            </w:r>
          </w:p>
        </w:tc>
        <w:tc>
          <w:tcPr>
            <w:tcW w:w="1693" w:type="dxa"/>
            <w:vMerge w:val="restart"/>
            <w:vAlign w:val="center"/>
          </w:tcPr>
          <w:p w14:paraId="37EF03B4" w14:textId="77777777" w:rsidR="00BB1109" w:rsidRPr="0004697F" w:rsidRDefault="00BB1109" w:rsidP="00F3420E">
            <w:pPr>
              <w:pStyle w:val="TextBox"/>
              <w:rPr>
                <w:b/>
                <w:bCs w:val="0"/>
                <w:noProof/>
                <w:sz w:val="24"/>
                <w:szCs w:val="24"/>
                <w:lang w:val="vi-VN"/>
              </w:rPr>
            </w:pPr>
            <w:r w:rsidRPr="0004697F">
              <w:rPr>
                <w:b/>
                <w:bCs w:val="0"/>
                <w:noProof/>
                <w:sz w:val="24"/>
                <w:szCs w:val="24"/>
                <w:lang w:val="vi-VN"/>
              </w:rPr>
              <w:t>QCVN08-MT:2015</w:t>
            </w:r>
          </w:p>
          <w:p w14:paraId="676DE488" w14:textId="77777777" w:rsidR="00BB1109" w:rsidRPr="0004697F" w:rsidRDefault="00BB1109" w:rsidP="00F3420E">
            <w:pPr>
              <w:pStyle w:val="TextBox"/>
              <w:rPr>
                <w:b/>
                <w:bCs w:val="0"/>
                <w:noProof/>
                <w:sz w:val="24"/>
                <w:szCs w:val="24"/>
                <w:lang w:val="vi-VN"/>
              </w:rPr>
            </w:pPr>
            <w:r w:rsidRPr="0004697F">
              <w:rPr>
                <w:b/>
                <w:bCs w:val="0"/>
                <w:noProof/>
                <w:sz w:val="24"/>
                <w:szCs w:val="24"/>
                <w:lang w:val="vi-VN"/>
              </w:rPr>
              <w:t>/BTNMT</w:t>
            </w:r>
          </w:p>
        </w:tc>
      </w:tr>
      <w:tr w:rsidR="005B6E88" w:rsidRPr="0004697F" w14:paraId="0FB61A9D" w14:textId="77777777" w:rsidTr="00F3420E">
        <w:trPr>
          <w:trHeight w:val="340"/>
          <w:jc w:val="center"/>
        </w:trPr>
        <w:tc>
          <w:tcPr>
            <w:tcW w:w="747" w:type="dxa"/>
            <w:vMerge/>
            <w:vAlign w:val="center"/>
          </w:tcPr>
          <w:p w14:paraId="5D2C9482" w14:textId="77777777" w:rsidR="00BB1109" w:rsidRPr="0004697F" w:rsidRDefault="00BB1109" w:rsidP="00F3420E">
            <w:pPr>
              <w:pStyle w:val="TextBox"/>
              <w:rPr>
                <w:b/>
                <w:bCs w:val="0"/>
                <w:noProof/>
                <w:sz w:val="24"/>
                <w:szCs w:val="24"/>
                <w:lang w:val="vi-VN"/>
              </w:rPr>
            </w:pPr>
          </w:p>
        </w:tc>
        <w:tc>
          <w:tcPr>
            <w:tcW w:w="1678" w:type="dxa"/>
            <w:vMerge/>
            <w:vAlign w:val="center"/>
          </w:tcPr>
          <w:p w14:paraId="124A176C" w14:textId="77777777" w:rsidR="00BB1109" w:rsidRPr="0004697F" w:rsidRDefault="00BB1109" w:rsidP="00F3420E">
            <w:pPr>
              <w:pStyle w:val="TextBox"/>
              <w:rPr>
                <w:b/>
                <w:bCs w:val="0"/>
                <w:noProof/>
                <w:sz w:val="24"/>
                <w:szCs w:val="24"/>
                <w:lang w:val="vi-VN"/>
              </w:rPr>
            </w:pPr>
          </w:p>
        </w:tc>
        <w:tc>
          <w:tcPr>
            <w:tcW w:w="5651" w:type="dxa"/>
            <w:gridSpan w:val="4"/>
            <w:vAlign w:val="center"/>
          </w:tcPr>
          <w:p w14:paraId="3F7135B1" w14:textId="68095F2D" w:rsidR="00BB1109" w:rsidRPr="0004697F" w:rsidRDefault="00BB1109" w:rsidP="00F3420E">
            <w:pPr>
              <w:pStyle w:val="TextBox"/>
              <w:rPr>
                <w:b/>
                <w:bCs w:val="0"/>
                <w:noProof/>
                <w:sz w:val="24"/>
                <w:szCs w:val="24"/>
                <w:lang w:val="vi-VN"/>
              </w:rPr>
            </w:pPr>
            <w:r w:rsidRPr="0004697F">
              <w:rPr>
                <w:b/>
                <w:bCs w:val="0"/>
                <w:noProof/>
                <w:sz w:val="24"/>
                <w:szCs w:val="24"/>
                <w:lang w:val="vi-VN"/>
              </w:rPr>
              <w:t>NM</w:t>
            </w:r>
            <w:r w:rsidR="00C535A7" w:rsidRPr="0004697F">
              <w:rPr>
                <w:b/>
                <w:bCs w:val="0"/>
                <w:noProof/>
                <w:sz w:val="24"/>
                <w:szCs w:val="24"/>
                <w:lang w:val="en-US"/>
              </w:rPr>
              <w:t>3</w:t>
            </w:r>
            <w:r w:rsidRPr="0004697F">
              <w:rPr>
                <w:b/>
                <w:bCs w:val="0"/>
                <w:noProof/>
                <w:sz w:val="24"/>
                <w:szCs w:val="24"/>
                <w:lang w:val="vi-VN"/>
              </w:rPr>
              <w:t>0</w:t>
            </w:r>
          </w:p>
        </w:tc>
        <w:tc>
          <w:tcPr>
            <w:tcW w:w="5164" w:type="dxa"/>
            <w:gridSpan w:val="4"/>
            <w:vAlign w:val="center"/>
          </w:tcPr>
          <w:p w14:paraId="7525AEA0" w14:textId="5E647D9A" w:rsidR="00BB1109" w:rsidRPr="0004697F" w:rsidRDefault="00BB1109" w:rsidP="00F3420E">
            <w:pPr>
              <w:pStyle w:val="TextBox"/>
              <w:rPr>
                <w:b/>
                <w:bCs w:val="0"/>
                <w:noProof/>
                <w:sz w:val="24"/>
                <w:szCs w:val="24"/>
                <w:lang w:val="vi-VN"/>
              </w:rPr>
            </w:pPr>
            <w:r w:rsidRPr="0004697F">
              <w:rPr>
                <w:b/>
                <w:bCs w:val="0"/>
                <w:noProof/>
                <w:sz w:val="24"/>
                <w:szCs w:val="24"/>
                <w:lang w:val="vi-VN"/>
              </w:rPr>
              <w:t>NM</w:t>
            </w:r>
            <w:r w:rsidR="00DE380D" w:rsidRPr="0004697F">
              <w:rPr>
                <w:b/>
                <w:bCs w:val="0"/>
                <w:noProof/>
                <w:sz w:val="24"/>
                <w:szCs w:val="24"/>
                <w:lang w:val="en-US"/>
              </w:rPr>
              <w:t>3</w:t>
            </w:r>
            <w:r w:rsidRPr="0004697F">
              <w:rPr>
                <w:b/>
                <w:bCs w:val="0"/>
                <w:noProof/>
                <w:sz w:val="24"/>
                <w:szCs w:val="24"/>
                <w:lang w:val="vi-VN"/>
              </w:rPr>
              <w:t>1</w:t>
            </w:r>
          </w:p>
        </w:tc>
        <w:tc>
          <w:tcPr>
            <w:tcW w:w="1693" w:type="dxa"/>
            <w:vMerge/>
            <w:vAlign w:val="center"/>
          </w:tcPr>
          <w:p w14:paraId="41A91C79" w14:textId="77777777" w:rsidR="00BB1109" w:rsidRPr="0004697F" w:rsidRDefault="00BB1109" w:rsidP="00F3420E">
            <w:pPr>
              <w:pStyle w:val="TextBox"/>
              <w:rPr>
                <w:b/>
                <w:bCs w:val="0"/>
                <w:noProof/>
                <w:sz w:val="24"/>
                <w:szCs w:val="24"/>
                <w:lang w:val="vi-VN"/>
              </w:rPr>
            </w:pPr>
          </w:p>
        </w:tc>
      </w:tr>
      <w:tr w:rsidR="005B6E88" w:rsidRPr="0004697F" w14:paraId="1CD480C8" w14:textId="77777777" w:rsidTr="00F3420E">
        <w:trPr>
          <w:trHeight w:val="340"/>
          <w:jc w:val="center"/>
        </w:trPr>
        <w:tc>
          <w:tcPr>
            <w:tcW w:w="747" w:type="dxa"/>
            <w:vMerge/>
            <w:vAlign w:val="center"/>
          </w:tcPr>
          <w:p w14:paraId="5827A58B" w14:textId="77777777" w:rsidR="00BB1109" w:rsidRPr="0004697F" w:rsidRDefault="00BB1109" w:rsidP="00F3420E">
            <w:pPr>
              <w:pStyle w:val="TextBox"/>
              <w:rPr>
                <w:b/>
                <w:bCs w:val="0"/>
                <w:noProof/>
                <w:sz w:val="24"/>
                <w:szCs w:val="24"/>
                <w:lang w:val="vi-VN"/>
              </w:rPr>
            </w:pPr>
          </w:p>
        </w:tc>
        <w:tc>
          <w:tcPr>
            <w:tcW w:w="1678" w:type="dxa"/>
            <w:vMerge/>
            <w:vAlign w:val="center"/>
          </w:tcPr>
          <w:p w14:paraId="04069B4B" w14:textId="77777777" w:rsidR="00BB1109" w:rsidRPr="0004697F" w:rsidRDefault="00BB1109" w:rsidP="00F3420E">
            <w:pPr>
              <w:pStyle w:val="TextBox"/>
              <w:rPr>
                <w:b/>
                <w:bCs w:val="0"/>
                <w:noProof/>
                <w:sz w:val="24"/>
                <w:szCs w:val="24"/>
                <w:lang w:val="vi-VN"/>
              </w:rPr>
            </w:pPr>
          </w:p>
        </w:tc>
        <w:tc>
          <w:tcPr>
            <w:tcW w:w="1493" w:type="dxa"/>
            <w:vAlign w:val="center"/>
          </w:tcPr>
          <w:p w14:paraId="0C803EE7" w14:textId="77777777" w:rsidR="00BB1109" w:rsidRPr="0004697F" w:rsidRDefault="00BB1109" w:rsidP="00F3420E">
            <w:pPr>
              <w:pStyle w:val="TextBox"/>
              <w:rPr>
                <w:b/>
                <w:bCs w:val="0"/>
                <w:noProof/>
                <w:sz w:val="24"/>
                <w:szCs w:val="24"/>
                <w:lang w:val="vi-VN"/>
              </w:rPr>
            </w:pPr>
            <w:r w:rsidRPr="0004697F">
              <w:rPr>
                <w:b/>
                <w:bCs w:val="0"/>
                <w:noProof/>
                <w:sz w:val="24"/>
                <w:szCs w:val="24"/>
                <w:lang w:val="vi-VN"/>
              </w:rPr>
              <w:t>Đợt 1</w:t>
            </w:r>
          </w:p>
        </w:tc>
        <w:tc>
          <w:tcPr>
            <w:tcW w:w="1449" w:type="dxa"/>
            <w:vAlign w:val="center"/>
          </w:tcPr>
          <w:p w14:paraId="2EF9CF4E" w14:textId="77777777" w:rsidR="00BB1109" w:rsidRPr="0004697F" w:rsidRDefault="00BB1109" w:rsidP="00F3420E">
            <w:pPr>
              <w:pStyle w:val="TextBox"/>
              <w:rPr>
                <w:b/>
                <w:bCs w:val="0"/>
                <w:noProof/>
                <w:sz w:val="24"/>
                <w:szCs w:val="24"/>
                <w:lang w:val="vi-VN"/>
              </w:rPr>
            </w:pPr>
            <w:r w:rsidRPr="0004697F">
              <w:rPr>
                <w:b/>
                <w:bCs w:val="0"/>
                <w:noProof/>
                <w:sz w:val="24"/>
                <w:szCs w:val="24"/>
                <w:lang w:val="vi-VN"/>
              </w:rPr>
              <w:t>Đợt 2</w:t>
            </w:r>
          </w:p>
        </w:tc>
        <w:tc>
          <w:tcPr>
            <w:tcW w:w="1356" w:type="dxa"/>
            <w:vAlign w:val="center"/>
          </w:tcPr>
          <w:p w14:paraId="40929D55" w14:textId="77777777" w:rsidR="00BB1109" w:rsidRPr="0004697F" w:rsidRDefault="00BB1109" w:rsidP="00F3420E">
            <w:pPr>
              <w:pStyle w:val="TextBox"/>
              <w:rPr>
                <w:b/>
                <w:bCs w:val="0"/>
                <w:noProof/>
                <w:sz w:val="24"/>
                <w:szCs w:val="24"/>
                <w:lang w:val="vi-VN"/>
              </w:rPr>
            </w:pPr>
            <w:r w:rsidRPr="0004697F">
              <w:rPr>
                <w:b/>
                <w:bCs w:val="0"/>
                <w:noProof/>
                <w:sz w:val="24"/>
                <w:szCs w:val="24"/>
                <w:lang w:val="vi-VN"/>
              </w:rPr>
              <w:t>Đợt 3</w:t>
            </w:r>
          </w:p>
        </w:tc>
        <w:tc>
          <w:tcPr>
            <w:tcW w:w="1353" w:type="dxa"/>
            <w:vAlign w:val="center"/>
          </w:tcPr>
          <w:p w14:paraId="53AA8FFB" w14:textId="77777777" w:rsidR="00BB1109" w:rsidRPr="0004697F" w:rsidRDefault="00BB1109" w:rsidP="00F3420E">
            <w:pPr>
              <w:pStyle w:val="TextBox"/>
              <w:rPr>
                <w:b/>
                <w:bCs w:val="0"/>
                <w:noProof/>
                <w:sz w:val="24"/>
                <w:szCs w:val="24"/>
                <w:lang w:val="vi-VN"/>
              </w:rPr>
            </w:pPr>
            <w:r w:rsidRPr="0004697F">
              <w:rPr>
                <w:b/>
                <w:bCs w:val="0"/>
                <w:noProof/>
                <w:sz w:val="24"/>
                <w:szCs w:val="24"/>
                <w:lang w:val="vi-VN"/>
              </w:rPr>
              <w:t>Đợt 4</w:t>
            </w:r>
          </w:p>
        </w:tc>
        <w:tc>
          <w:tcPr>
            <w:tcW w:w="1272" w:type="dxa"/>
            <w:vAlign w:val="center"/>
          </w:tcPr>
          <w:p w14:paraId="516282AC" w14:textId="77777777" w:rsidR="00BB1109" w:rsidRPr="0004697F" w:rsidRDefault="00BB1109" w:rsidP="00F3420E">
            <w:pPr>
              <w:pStyle w:val="TextBox"/>
              <w:rPr>
                <w:b/>
                <w:bCs w:val="0"/>
                <w:noProof/>
                <w:sz w:val="24"/>
                <w:szCs w:val="24"/>
                <w:lang w:val="vi-VN"/>
              </w:rPr>
            </w:pPr>
            <w:r w:rsidRPr="0004697F">
              <w:rPr>
                <w:b/>
                <w:bCs w:val="0"/>
                <w:noProof/>
                <w:sz w:val="24"/>
                <w:szCs w:val="24"/>
                <w:lang w:val="vi-VN"/>
              </w:rPr>
              <w:t>Đợt 1</w:t>
            </w:r>
          </w:p>
        </w:tc>
        <w:tc>
          <w:tcPr>
            <w:tcW w:w="1177" w:type="dxa"/>
            <w:vAlign w:val="center"/>
          </w:tcPr>
          <w:p w14:paraId="4B3BEF4E" w14:textId="77777777" w:rsidR="00BB1109" w:rsidRPr="0004697F" w:rsidRDefault="00BB1109" w:rsidP="00F3420E">
            <w:pPr>
              <w:pStyle w:val="TextBox"/>
              <w:rPr>
                <w:b/>
                <w:bCs w:val="0"/>
                <w:noProof/>
                <w:sz w:val="24"/>
                <w:szCs w:val="24"/>
                <w:lang w:val="vi-VN"/>
              </w:rPr>
            </w:pPr>
            <w:r w:rsidRPr="0004697F">
              <w:rPr>
                <w:b/>
                <w:bCs w:val="0"/>
                <w:noProof/>
                <w:sz w:val="24"/>
                <w:szCs w:val="24"/>
                <w:lang w:val="vi-VN"/>
              </w:rPr>
              <w:t>Đợt 2</w:t>
            </w:r>
          </w:p>
        </w:tc>
        <w:tc>
          <w:tcPr>
            <w:tcW w:w="1356" w:type="dxa"/>
            <w:vAlign w:val="center"/>
          </w:tcPr>
          <w:p w14:paraId="55584F9D" w14:textId="77777777" w:rsidR="00BB1109" w:rsidRPr="0004697F" w:rsidRDefault="00BB1109" w:rsidP="00F3420E">
            <w:pPr>
              <w:pStyle w:val="TextBox"/>
              <w:rPr>
                <w:b/>
                <w:bCs w:val="0"/>
                <w:noProof/>
                <w:sz w:val="24"/>
                <w:szCs w:val="24"/>
                <w:lang w:val="vi-VN"/>
              </w:rPr>
            </w:pPr>
            <w:r w:rsidRPr="0004697F">
              <w:rPr>
                <w:b/>
                <w:bCs w:val="0"/>
                <w:noProof/>
                <w:sz w:val="24"/>
                <w:szCs w:val="24"/>
                <w:lang w:val="vi-VN"/>
              </w:rPr>
              <w:t>Đợt 3</w:t>
            </w:r>
          </w:p>
        </w:tc>
        <w:tc>
          <w:tcPr>
            <w:tcW w:w="1359" w:type="dxa"/>
            <w:vAlign w:val="center"/>
          </w:tcPr>
          <w:p w14:paraId="37F3106E" w14:textId="77777777" w:rsidR="00BB1109" w:rsidRPr="0004697F" w:rsidRDefault="00BB1109" w:rsidP="00F3420E">
            <w:pPr>
              <w:pStyle w:val="TextBox"/>
              <w:rPr>
                <w:b/>
                <w:bCs w:val="0"/>
                <w:noProof/>
                <w:sz w:val="24"/>
                <w:szCs w:val="24"/>
                <w:lang w:val="vi-VN"/>
              </w:rPr>
            </w:pPr>
            <w:r w:rsidRPr="0004697F">
              <w:rPr>
                <w:b/>
                <w:bCs w:val="0"/>
                <w:noProof/>
                <w:sz w:val="24"/>
                <w:szCs w:val="24"/>
                <w:lang w:val="vi-VN"/>
              </w:rPr>
              <w:t>Đợt 4</w:t>
            </w:r>
          </w:p>
        </w:tc>
        <w:tc>
          <w:tcPr>
            <w:tcW w:w="1693" w:type="dxa"/>
            <w:vMerge/>
            <w:vAlign w:val="center"/>
          </w:tcPr>
          <w:p w14:paraId="02CA1000" w14:textId="77777777" w:rsidR="00BB1109" w:rsidRPr="0004697F" w:rsidRDefault="00BB1109" w:rsidP="00F3420E">
            <w:pPr>
              <w:pStyle w:val="TextBox"/>
              <w:rPr>
                <w:b/>
                <w:bCs w:val="0"/>
                <w:noProof/>
                <w:sz w:val="24"/>
                <w:szCs w:val="24"/>
                <w:lang w:val="vi-VN"/>
              </w:rPr>
            </w:pPr>
          </w:p>
        </w:tc>
      </w:tr>
      <w:tr w:rsidR="005B6E88" w:rsidRPr="0004697F" w14:paraId="6F996E71" w14:textId="77777777" w:rsidTr="00F3420E">
        <w:trPr>
          <w:trHeight w:val="340"/>
          <w:jc w:val="center"/>
        </w:trPr>
        <w:tc>
          <w:tcPr>
            <w:tcW w:w="747" w:type="dxa"/>
            <w:vAlign w:val="center"/>
          </w:tcPr>
          <w:p w14:paraId="1F5D35A7" w14:textId="77777777" w:rsidR="00BB1109" w:rsidRPr="0004697F" w:rsidRDefault="00BB1109" w:rsidP="00F3420E">
            <w:pPr>
              <w:pStyle w:val="TextBox"/>
              <w:rPr>
                <w:bCs w:val="0"/>
                <w:noProof/>
                <w:sz w:val="24"/>
                <w:szCs w:val="24"/>
                <w:lang w:val="vi-VN"/>
              </w:rPr>
            </w:pPr>
            <w:r w:rsidRPr="0004697F">
              <w:rPr>
                <w:bCs w:val="0"/>
                <w:noProof/>
                <w:sz w:val="24"/>
                <w:szCs w:val="24"/>
                <w:lang w:val="vi-VN"/>
              </w:rPr>
              <w:t>1</w:t>
            </w:r>
          </w:p>
        </w:tc>
        <w:tc>
          <w:tcPr>
            <w:tcW w:w="1678" w:type="dxa"/>
            <w:vAlign w:val="center"/>
          </w:tcPr>
          <w:p w14:paraId="55E00C9A" w14:textId="77777777" w:rsidR="00BB1109" w:rsidRPr="0004697F" w:rsidRDefault="00BB1109" w:rsidP="00F3420E">
            <w:pPr>
              <w:pStyle w:val="TextBox"/>
              <w:rPr>
                <w:bCs w:val="0"/>
                <w:noProof/>
                <w:sz w:val="24"/>
                <w:szCs w:val="24"/>
                <w:lang w:val="vi-VN"/>
              </w:rPr>
            </w:pPr>
            <w:r w:rsidRPr="0004697F">
              <w:rPr>
                <w:bCs w:val="0"/>
                <w:noProof/>
                <w:sz w:val="24"/>
                <w:szCs w:val="24"/>
                <w:lang w:val="vi-VN"/>
              </w:rPr>
              <w:t>Nhiệt độ</w:t>
            </w:r>
          </w:p>
        </w:tc>
        <w:tc>
          <w:tcPr>
            <w:tcW w:w="1493" w:type="dxa"/>
            <w:vAlign w:val="center"/>
          </w:tcPr>
          <w:p w14:paraId="0F504DFC" w14:textId="77777777" w:rsidR="00BB1109" w:rsidRPr="0004697F" w:rsidRDefault="00BB1109" w:rsidP="00F3420E">
            <w:pPr>
              <w:jc w:val="center"/>
            </w:pPr>
            <w:r w:rsidRPr="0004697F">
              <w:t>26,7</w:t>
            </w:r>
          </w:p>
        </w:tc>
        <w:tc>
          <w:tcPr>
            <w:tcW w:w="1449" w:type="dxa"/>
            <w:vAlign w:val="center"/>
          </w:tcPr>
          <w:p w14:paraId="16CC6E74" w14:textId="77777777" w:rsidR="00BB1109" w:rsidRPr="0004697F" w:rsidRDefault="00BB1109" w:rsidP="00F3420E">
            <w:pPr>
              <w:jc w:val="center"/>
            </w:pPr>
            <w:r w:rsidRPr="0004697F">
              <w:t>27,5</w:t>
            </w:r>
          </w:p>
        </w:tc>
        <w:tc>
          <w:tcPr>
            <w:tcW w:w="1356" w:type="dxa"/>
            <w:vAlign w:val="center"/>
          </w:tcPr>
          <w:p w14:paraId="3BB60A91" w14:textId="77777777" w:rsidR="00BB1109" w:rsidRPr="0004697F" w:rsidRDefault="00BB1109" w:rsidP="00F3420E">
            <w:pPr>
              <w:jc w:val="center"/>
            </w:pPr>
            <w:r w:rsidRPr="0004697F">
              <w:t>27</w:t>
            </w:r>
          </w:p>
        </w:tc>
        <w:tc>
          <w:tcPr>
            <w:tcW w:w="1353" w:type="dxa"/>
            <w:vAlign w:val="center"/>
          </w:tcPr>
          <w:p w14:paraId="51C03FE1" w14:textId="77777777" w:rsidR="00BB1109" w:rsidRPr="0004697F" w:rsidRDefault="00BB1109" w:rsidP="00F3420E">
            <w:pPr>
              <w:jc w:val="center"/>
            </w:pPr>
            <w:r w:rsidRPr="0004697F">
              <w:t>26,7</w:t>
            </w:r>
          </w:p>
        </w:tc>
        <w:tc>
          <w:tcPr>
            <w:tcW w:w="1272" w:type="dxa"/>
            <w:vAlign w:val="center"/>
          </w:tcPr>
          <w:p w14:paraId="575F8775" w14:textId="77777777" w:rsidR="00BB1109" w:rsidRPr="0004697F" w:rsidRDefault="00BB1109" w:rsidP="00F3420E">
            <w:pPr>
              <w:jc w:val="center"/>
            </w:pPr>
            <w:r w:rsidRPr="0004697F">
              <w:t>29,7</w:t>
            </w:r>
          </w:p>
        </w:tc>
        <w:tc>
          <w:tcPr>
            <w:tcW w:w="1177" w:type="dxa"/>
            <w:vAlign w:val="center"/>
          </w:tcPr>
          <w:p w14:paraId="06DC82DA" w14:textId="77777777" w:rsidR="00BB1109" w:rsidRPr="0004697F" w:rsidRDefault="00BB1109" w:rsidP="00F3420E">
            <w:pPr>
              <w:jc w:val="center"/>
            </w:pPr>
            <w:r w:rsidRPr="0004697F">
              <w:t>27,9</w:t>
            </w:r>
          </w:p>
        </w:tc>
        <w:tc>
          <w:tcPr>
            <w:tcW w:w="1356" w:type="dxa"/>
            <w:vAlign w:val="center"/>
          </w:tcPr>
          <w:p w14:paraId="54949586" w14:textId="77777777" w:rsidR="00BB1109" w:rsidRPr="0004697F" w:rsidRDefault="00BB1109" w:rsidP="00F3420E">
            <w:pPr>
              <w:jc w:val="center"/>
            </w:pPr>
            <w:r w:rsidRPr="0004697F">
              <w:t>29,4</w:t>
            </w:r>
          </w:p>
        </w:tc>
        <w:tc>
          <w:tcPr>
            <w:tcW w:w="1359" w:type="dxa"/>
            <w:vAlign w:val="center"/>
          </w:tcPr>
          <w:p w14:paraId="63391596" w14:textId="77777777" w:rsidR="00BB1109" w:rsidRPr="0004697F" w:rsidRDefault="00BB1109" w:rsidP="00F3420E">
            <w:pPr>
              <w:jc w:val="center"/>
            </w:pPr>
            <w:r w:rsidRPr="0004697F">
              <w:t>25,7</w:t>
            </w:r>
          </w:p>
        </w:tc>
        <w:tc>
          <w:tcPr>
            <w:tcW w:w="1693" w:type="dxa"/>
            <w:vAlign w:val="center"/>
          </w:tcPr>
          <w:p w14:paraId="1FFE0884" w14:textId="77777777" w:rsidR="00BB1109" w:rsidRPr="0004697F" w:rsidRDefault="00BB1109" w:rsidP="00F3420E">
            <w:pPr>
              <w:pStyle w:val="TextBox"/>
              <w:rPr>
                <w:b/>
                <w:bCs w:val="0"/>
                <w:noProof/>
                <w:sz w:val="24"/>
                <w:szCs w:val="24"/>
                <w:lang w:val="vi-VN"/>
              </w:rPr>
            </w:pPr>
            <w:r w:rsidRPr="0004697F">
              <w:rPr>
                <w:b/>
                <w:bCs w:val="0"/>
                <w:noProof/>
                <w:sz w:val="24"/>
                <w:szCs w:val="24"/>
                <w:lang w:val="vi-VN"/>
              </w:rPr>
              <w:t>-</w:t>
            </w:r>
          </w:p>
        </w:tc>
      </w:tr>
      <w:tr w:rsidR="005B6E88" w:rsidRPr="0004697F" w14:paraId="3C75E4D8" w14:textId="77777777" w:rsidTr="00F3420E">
        <w:trPr>
          <w:trHeight w:val="340"/>
          <w:jc w:val="center"/>
        </w:trPr>
        <w:tc>
          <w:tcPr>
            <w:tcW w:w="747" w:type="dxa"/>
            <w:vAlign w:val="center"/>
          </w:tcPr>
          <w:p w14:paraId="6C2ED19F" w14:textId="77777777" w:rsidR="00BB1109" w:rsidRPr="0004697F" w:rsidRDefault="00BB1109" w:rsidP="00F3420E">
            <w:pPr>
              <w:pStyle w:val="TextBox"/>
              <w:rPr>
                <w:bCs w:val="0"/>
                <w:noProof/>
                <w:sz w:val="24"/>
                <w:szCs w:val="24"/>
                <w:lang w:val="vi-VN"/>
              </w:rPr>
            </w:pPr>
            <w:r w:rsidRPr="0004697F">
              <w:rPr>
                <w:bCs w:val="0"/>
                <w:noProof/>
                <w:sz w:val="24"/>
                <w:szCs w:val="24"/>
                <w:lang w:val="vi-VN"/>
              </w:rPr>
              <w:t>2</w:t>
            </w:r>
          </w:p>
        </w:tc>
        <w:tc>
          <w:tcPr>
            <w:tcW w:w="1678" w:type="dxa"/>
            <w:vAlign w:val="center"/>
          </w:tcPr>
          <w:p w14:paraId="5B2CA23E" w14:textId="77777777" w:rsidR="00BB1109" w:rsidRPr="0004697F" w:rsidRDefault="00BB1109" w:rsidP="00F3420E">
            <w:pPr>
              <w:pStyle w:val="TextBox"/>
              <w:rPr>
                <w:bCs w:val="0"/>
                <w:noProof/>
                <w:sz w:val="24"/>
                <w:szCs w:val="24"/>
                <w:lang w:val="vi-VN"/>
              </w:rPr>
            </w:pPr>
            <w:r w:rsidRPr="0004697F">
              <w:rPr>
                <w:bCs w:val="0"/>
                <w:noProof/>
                <w:sz w:val="24"/>
                <w:szCs w:val="24"/>
                <w:lang w:val="vi-VN"/>
              </w:rPr>
              <w:t>Độ đục</w:t>
            </w:r>
          </w:p>
        </w:tc>
        <w:tc>
          <w:tcPr>
            <w:tcW w:w="1493" w:type="dxa"/>
            <w:vAlign w:val="center"/>
          </w:tcPr>
          <w:p w14:paraId="5A590A80" w14:textId="77777777" w:rsidR="00BB1109" w:rsidRPr="0004697F" w:rsidRDefault="00BB1109" w:rsidP="00F3420E">
            <w:pPr>
              <w:jc w:val="center"/>
            </w:pPr>
            <w:r w:rsidRPr="0004697F">
              <w:t>4,42</w:t>
            </w:r>
          </w:p>
        </w:tc>
        <w:tc>
          <w:tcPr>
            <w:tcW w:w="1449" w:type="dxa"/>
            <w:vAlign w:val="center"/>
          </w:tcPr>
          <w:p w14:paraId="24F4B282" w14:textId="77777777" w:rsidR="00BB1109" w:rsidRPr="0004697F" w:rsidRDefault="00BB1109" w:rsidP="00F3420E">
            <w:pPr>
              <w:jc w:val="center"/>
            </w:pPr>
            <w:r w:rsidRPr="0004697F">
              <w:t>11,3</w:t>
            </w:r>
          </w:p>
        </w:tc>
        <w:tc>
          <w:tcPr>
            <w:tcW w:w="1356" w:type="dxa"/>
            <w:vAlign w:val="center"/>
          </w:tcPr>
          <w:p w14:paraId="5A70EF2E" w14:textId="77777777" w:rsidR="00BB1109" w:rsidRPr="0004697F" w:rsidRDefault="00BB1109" w:rsidP="00F3420E">
            <w:pPr>
              <w:jc w:val="center"/>
            </w:pPr>
            <w:r w:rsidRPr="0004697F">
              <w:t>4,45</w:t>
            </w:r>
          </w:p>
        </w:tc>
        <w:tc>
          <w:tcPr>
            <w:tcW w:w="1353" w:type="dxa"/>
            <w:vAlign w:val="center"/>
          </w:tcPr>
          <w:p w14:paraId="39949C44" w14:textId="77777777" w:rsidR="00BB1109" w:rsidRPr="0004697F" w:rsidRDefault="00BB1109" w:rsidP="00F3420E">
            <w:pPr>
              <w:jc w:val="center"/>
            </w:pPr>
            <w:r w:rsidRPr="0004697F">
              <w:t>3,1</w:t>
            </w:r>
          </w:p>
        </w:tc>
        <w:tc>
          <w:tcPr>
            <w:tcW w:w="1272" w:type="dxa"/>
            <w:vAlign w:val="center"/>
          </w:tcPr>
          <w:p w14:paraId="153BAD67" w14:textId="77777777" w:rsidR="00BB1109" w:rsidRPr="0004697F" w:rsidRDefault="00BB1109" w:rsidP="00F3420E">
            <w:pPr>
              <w:jc w:val="center"/>
            </w:pPr>
            <w:r w:rsidRPr="0004697F">
              <w:t>9,62</w:t>
            </w:r>
          </w:p>
        </w:tc>
        <w:tc>
          <w:tcPr>
            <w:tcW w:w="1177" w:type="dxa"/>
            <w:vAlign w:val="center"/>
          </w:tcPr>
          <w:p w14:paraId="2D7813F2" w14:textId="77777777" w:rsidR="00BB1109" w:rsidRPr="0004697F" w:rsidRDefault="00BB1109" w:rsidP="00F3420E">
            <w:pPr>
              <w:jc w:val="center"/>
            </w:pPr>
            <w:r w:rsidRPr="0004697F">
              <w:t>38,7</w:t>
            </w:r>
          </w:p>
        </w:tc>
        <w:tc>
          <w:tcPr>
            <w:tcW w:w="1356" w:type="dxa"/>
            <w:vAlign w:val="center"/>
          </w:tcPr>
          <w:p w14:paraId="72A20859" w14:textId="77777777" w:rsidR="00BB1109" w:rsidRPr="0004697F" w:rsidRDefault="00BB1109" w:rsidP="00F3420E">
            <w:pPr>
              <w:jc w:val="center"/>
            </w:pPr>
            <w:r w:rsidRPr="0004697F">
              <w:t>12,2</w:t>
            </w:r>
          </w:p>
        </w:tc>
        <w:tc>
          <w:tcPr>
            <w:tcW w:w="1359" w:type="dxa"/>
            <w:vAlign w:val="center"/>
          </w:tcPr>
          <w:p w14:paraId="4D272B94" w14:textId="77777777" w:rsidR="00BB1109" w:rsidRPr="0004697F" w:rsidRDefault="00BB1109" w:rsidP="00F3420E">
            <w:pPr>
              <w:jc w:val="center"/>
            </w:pPr>
            <w:r w:rsidRPr="0004697F">
              <w:t>1,3</w:t>
            </w:r>
          </w:p>
        </w:tc>
        <w:tc>
          <w:tcPr>
            <w:tcW w:w="1693" w:type="dxa"/>
            <w:vAlign w:val="center"/>
          </w:tcPr>
          <w:p w14:paraId="72BFA04F" w14:textId="77777777" w:rsidR="00BB1109" w:rsidRPr="0004697F" w:rsidRDefault="00BB1109" w:rsidP="00F3420E">
            <w:pPr>
              <w:pStyle w:val="TextBox"/>
              <w:rPr>
                <w:b/>
                <w:bCs w:val="0"/>
                <w:noProof/>
                <w:sz w:val="24"/>
                <w:szCs w:val="24"/>
                <w:lang w:val="vi-VN"/>
              </w:rPr>
            </w:pPr>
            <w:r w:rsidRPr="0004697F">
              <w:rPr>
                <w:b/>
                <w:bCs w:val="0"/>
                <w:noProof/>
                <w:sz w:val="24"/>
                <w:szCs w:val="24"/>
                <w:lang w:val="vi-VN"/>
              </w:rPr>
              <w:t>-</w:t>
            </w:r>
          </w:p>
        </w:tc>
      </w:tr>
      <w:tr w:rsidR="005B6E88" w:rsidRPr="0004697F" w14:paraId="070CA3C6" w14:textId="77777777" w:rsidTr="00F3420E">
        <w:trPr>
          <w:trHeight w:val="340"/>
          <w:jc w:val="center"/>
        </w:trPr>
        <w:tc>
          <w:tcPr>
            <w:tcW w:w="747" w:type="dxa"/>
            <w:vAlign w:val="center"/>
          </w:tcPr>
          <w:p w14:paraId="11D90CE9" w14:textId="77777777" w:rsidR="00BB1109" w:rsidRPr="0004697F" w:rsidRDefault="00BB1109" w:rsidP="00F3420E">
            <w:pPr>
              <w:pStyle w:val="TextBox"/>
              <w:rPr>
                <w:bCs w:val="0"/>
                <w:noProof/>
                <w:sz w:val="24"/>
                <w:szCs w:val="24"/>
                <w:lang w:val="vi-VN"/>
              </w:rPr>
            </w:pPr>
            <w:r w:rsidRPr="0004697F">
              <w:rPr>
                <w:bCs w:val="0"/>
                <w:noProof/>
                <w:sz w:val="24"/>
                <w:szCs w:val="24"/>
                <w:lang w:val="vi-VN"/>
              </w:rPr>
              <w:t>3</w:t>
            </w:r>
          </w:p>
        </w:tc>
        <w:tc>
          <w:tcPr>
            <w:tcW w:w="1678" w:type="dxa"/>
            <w:vAlign w:val="center"/>
          </w:tcPr>
          <w:p w14:paraId="4ED10356" w14:textId="77777777" w:rsidR="00BB1109" w:rsidRPr="0004697F" w:rsidRDefault="00BB1109" w:rsidP="00F3420E">
            <w:pPr>
              <w:pStyle w:val="TextBox"/>
              <w:rPr>
                <w:bCs w:val="0"/>
                <w:noProof/>
                <w:sz w:val="24"/>
                <w:szCs w:val="24"/>
                <w:lang w:val="vi-VN"/>
              </w:rPr>
            </w:pPr>
            <w:r w:rsidRPr="0004697F">
              <w:rPr>
                <w:bCs w:val="0"/>
                <w:noProof/>
                <w:sz w:val="24"/>
                <w:szCs w:val="24"/>
                <w:lang w:val="vi-VN"/>
              </w:rPr>
              <w:t>pH</w:t>
            </w:r>
          </w:p>
        </w:tc>
        <w:tc>
          <w:tcPr>
            <w:tcW w:w="1493" w:type="dxa"/>
            <w:vAlign w:val="center"/>
          </w:tcPr>
          <w:p w14:paraId="4379D907" w14:textId="77777777" w:rsidR="00BB1109" w:rsidRPr="0004697F" w:rsidRDefault="00BB1109" w:rsidP="00F3420E">
            <w:pPr>
              <w:jc w:val="center"/>
            </w:pPr>
            <w:r w:rsidRPr="0004697F">
              <w:t>7,04</w:t>
            </w:r>
          </w:p>
        </w:tc>
        <w:tc>
          <w:tcPr>
            <w:tcW w:w="1449" w:type="dxa"/>
            <w:vAlign w:val="center"/>
          </w:tcPr>
          <w:p w14:paraId="3487B2C4" w14:textId="77777777" w:rsidR="00BB1109" w:rsidRPr="0004697F" w:rsidRDefault="00BB1109" w:rsidP="00F3420E">
            <w:pPr>
              <w:jc w:val="center"/>
            </w:pPr>
            <w:r w:rsidRPr="0004697F">
              <w:t>7,74</w:t>
            </w:r>
          </w:p>
        </w:tc>
        <w:tc>
          <w:tcPr>
            <w:tcW w:w="1356" w:type="dxa"/>
            <w:vAlign w:val="center"/>
          </w:tcPr>
          <w:p w14:paraId="54E1DF25" w14:textId="77777777" w:rsidR="00BB1109" w:rsidRPr="0004697F" w:rsidRDefault="00BB1109" w:rsidP="00F3420E">
            <w:pPr>
              <w:jc w:val="center"/>
            </w:pPr>
            <w:r w:rsidRPr="0004697F">
              <w:t>6,72</w:t>
            </w:r>
          </w:p>
        </w:tc>
        <w:tc>
          <w:tcPr>
            <w:tcW w:w="1353" w:type="dxa"/>
            <w:vAlign w:val="center"/>
          </w:tcPr>
          <w:p w14:paraId="783A7564" w14:textId="77777777" w:rsidR="00BB1109" w:rsidRPr="0004697F" w:rsidRDefault="00BB1109" w:rsidP="00F3420E">
            <w:pPr>
              <w:jc w:val="center"/>
            </w:pPr>
            <w:r w:rsidRPr="0004697F">
              <w:t>7,36</w:t>
            </w:r>
          </w:p>
        </w:tc>
        <w:tc>
          <w:tcPr>
            <w:tcW w:w="1272" w:type="dxa"/>
            <w:vAlign w:val="center"/>
          </w:tcPr>
          <w:p w14:paraId="75B66D31" w14:textId="77777777" w:rsidR="00BB1109" w:rsidRPr="0004697F" w:rsidRDefault="00BB1109" w:rsidP="00F3420E">
            <w:pPr>
              <w:jc w:val="center"/>
            </w:pPr>
            <w:r w:rsidRPr="0004697F">
              <w:t>6,77</w:t>
            </w:r>
          </w:p>
        </w:tc>
        <w:tc>
          <w:tcPr>
            <w:tcW w:w="1177" w:type="dxa"/>
            <w:vAlign w:val="center"/>
          </w:tcPr>
          <w:p w14:paraId="7287F858" w14:textId="77777777" w:rsidR="00BB1109" w:rsidRPr="0004697F" w:rsidRDefault="00BB1109" w:rsidP="00F3420E">
            <w:pPr>
              <w:jc w:val="center"/>
            </w:pPr>
            <w:r w:rsidRPr="0004697F">
              <w:t>6,83</w:t>
            </w:r>
          </w:p>
        </w:tc>
        <w:tc>
          <w:tcPr>
            <w:tcW w:w="1356" w:type="dxa"/>
            <w:vAlign w:val="center"/>
          </w:tcPr>
          <w:p w14:paraId="654F386F" w14:textId="77777777" w:rsidR="00BB1109" w:rsidRPr="0004697F" w:rsidRDefault="00BB1109" w:rsidP="00F3420E">
            <w:pPr>
              <w:jc w:val="center"/>
            </w:pPr>
            <w:r w:rsidRPr="0004697F">
              <w:t>6,38</w:t>
            </w:r>
          </w:p>
        </w:tc>
        <w:tc>
          <w:tcPr>
            <w:tcW w:w="1359" w:type="dxa"/>
            <w:vAlign w:val="center"/>
          </w:tcPr>
          <w:p w14:paraId="2B34ECE4" w14:textId="77777777" w:rsidR="00BB1109" w:rsidRPr="0004697F" w:rsidRDefault="00BB1109" w:rsidP="00F3420E">
            <w:pPr>
              <w:jc w:val="center"/>
            </w:pPr>
            <w:r w:rsidRPr="0004697F">
              <w:t>8,05</w:t>
            </w:r>
          </w:p>
        </w:tc>
        <w:tc>
          <w:tcPr>
            <w:tcW w:w="1693" w:type="dxa"/>
            <w:vAlign w:val="center"/>
          </w:tcPr>
          <w:p w14:paraId="2870B641" w14:textId="77777777" w:rsidR="00BB1109" w:rsidRPr="0004697F" w:rsidRDefault="00BB1109" w:rsidP="00F3420E">
            <w:pPr>
              <w:pStyle w:val="TextBox"/>
              <w:rPr>
                <w:b/>
                <w:bCs w:val="0"/>
                <w:noProof/>
                <w:sz w:val="24"/>
                <w:szCs w:val="24"/>
                <w:lang w:val="vi-VN"/>
              </w:rPr>
            </w:pPr>
            <w:r w:rsidRPr="0004697F">
              <w:rPr>
                <w:b/>
                <w:bCs w:val="0"/>
                <w:noProof/>
                <w:sz w:val="24"/>
                <w:szCs w:val="24"/>
                <w:lang w:val="vi-VN"/>
              </w:rPr>
              <w:t>5,5 - 9</w:t>
            </w:r>
          </w:p>
        </w:tc>
      </w:tr>
      <w:tr w:rsidR="005B6E88" w:rsidRPr="0004697F" w14:paraId="1792D294" w14:textId="77777777" w:rsidTr="00F3420E">
        <w:trPr>
          <w:trHeight w:val="340"/>
          <w:jc w:val="center"/>
        </w:trPr>
        <w:tc>
          <w:tcPr>
            <w:tcW w:w="747" w:type="dxa"/>
            <w:vAlign w:val="center"/>
          </w:tcPr>
          <w:p w14:paraId="0AF39356" w14:textId="77777777" w:rsidR="00BB1109" w:rsidRPr="0004697F" w:rsidRDefault="00BB1109" w:rsidP="00F3420E">
            <w:pPr>
              <w:pStyle w:val="TextBox"/>
              <w:rPr>
                <w:bCs w:val="0"/>
                <w:noProof/>
                <w:sz w:val="24"/>
                <w:szCs w:val="24"/>
                <w:lang w:val="vi-VN"/>
              </w:rPr>
            </w:pPr>
            <w:r w:rsidRPr="0004697F">
              <w:rPr>
                <w:bCs w:val="0"/>
                <w:noProof/>
                <w:sz w:val="24"/>
                <w:szCs w:val="24"/>
                <w:lang w:val="vi-VN"/>
              </w:rPr>
              <w:t>4</w:t>
            </w:r>
          </w:p>
        </w:tc>
        <w:tc>
          <w:tcPr>
            <w:tcW w:w="1678" w:type="dxa"/>
            <w:vAlign w:val="center"/>
          </w:tcPr>
          <w:p w14:paraId="3D680AC2" w14:textId="77777777" w:rsidR="00BB1109" w:rsidRPr="0004697F" w:rsidRDefault="00BB1109" w:rsidP="00F3420E">
            <w:pPr>
              <w:pStyle w:val="TextBox"/>
              <w:rPr>
                <w:bCs w:val="0"/>
                <w:noProof/>
                <w:sz w:val="24"/>
                <w:szCs w:val="24"/>
                <w:lang w:val="vi-VN"/>
              </w:rPr>
            </w:pPr>
            <w:r w:rsidRPr="0004697F">
              <w:rPr>
                <w:bCs w:val="0"/>
                <w:noProof/>
                <w:sz w:val="24"/>
                <w:szCs w:val="24"/>
                <w:lang w:val="vi-VN"/>
              </w:rPr>
              <w:t>DO</w:t>
            </w:r>
          </w:p>
        </w:tc>
        <w:tc>
          <w:tcPr>
            <w:tcW w:w="1493" w:type="dxa"/>
            <w:vAlign w:val="center"/>
          </w:tcPr>
          <w:p w14:paraId="5B717703" w14:textId="77777777" w:rsidR="00BB1109" w:rsidRPr="0004697F" w:rsidRDefault="00BB1109" w:rsidP="00F3420E">
            <w:pPr>
              <w:jc w:val="center"/>
            </w:pPr>
            <w:r w:rsidRPr="0004697F">
              <w:t>6,83</w:t>
            </w:r>
          </w:p>
        </w:tc>
        <w:tc>
          <w:tcPr>
            <w:tcW w:w="1449" w:type="dxa"/>
            <w:vAlign w:val="center"/>
          </w:tcPr>
          <w:p w14:paraId="2AEF9352" w14:textId="77777777" w:rsidR="00BB1109" w:rsidRPr="0004697F" w:rsidRDefault="00BB1109" w:rsidP="00F3420E">
            <w:pPr>
              <w:jc w:val="center"/>
            </w:pPr>
            <w:r w:rsidRPr="0004697F">
              <w:t>5,12</w:t>
            </w:r>
          </w:p>
        </w:tc>
        <w:tc>
          <w:tcPr>
            <w:tcW w:w="1356" w:type="dxa"/>
            <w:vAlign w:val="center"/>
          </w:tcPr>
          <w:p w14:paraId="43F3737A" w14:textId="77777777" w:rsidR="00BB1109" w:rsidRPr="0004697F" w:rsidRDefault="00BB1109" w:rsidP="00F3420E">
            <w:pPr>
              <w:jc w:val="center"/>
            </w:pPr>
            <w:r w:rsidRPr="0004697F">
              <w:t>5,88</w:t>
            </w:r>
          </w:p>
        </w:tc>
        <w:tc>
          <w:tcPr>
            <w:tcW w:w="1353" w:type="dxa"/>
            <w:vAlign w:val="center"/>
          </w:tcPr>
          <w:p w14:paraId="6DA1DC1F" w14:textId="77777777" w:rsidR="00BB1109" w:rsidRPr="0004697F" w:rsidRDefault="00BB1109" w:rsidP="00F3420E">
            <w:pPr>
              <w:jc w:val="center"/>
            </w:pPr>
            <w:r w:rsidRPr="0004697F">
              <w:t>6,12</w:t>
            </w:r>
          </w:p>
        </w:tc>
        <w:tc>
          <w:tcPr>
            <w:tcW w:w="1272" w:type="dxa"/>
            <w:vAlign w:val="center"/>
          </w:tcPr>
          <w:p w14:paraId="75867211" w14:textId="77777777" w:rsidR="00BB1109" w:rsidRPr="0004697F" w:rsidRDefault="00BB1109" w:rsidP="00F3420E">
            <w:pPr>
              <w:jc w:val="center"/>
            </w:pPr>
            <w:r w:rsidRPr="0004697F">
              <w:t>5,14</w:t>
            </w:r>
          </w:p>
        </w:tc>
        <w:tc>
          <w:tcPr>
            <w:tcW w:w="1177" w:type="dxa"/>
            <w:vAlign w:val="center"/>
          </w:tcPr>
          <w:p w14:paraId="41D2EA17" w14:textId="77777777" w:rsidR="00BB1109" w:rsidRPr="0004697F" w:rsidRDefault="00BB1109" w:rsidP="00F3420E">
            <w:pPr>
              <w:jc w:val="center"/>
            </w:pPr>
            <w:r w:rsidRPr="0004697F">
              <w:t>5,12</w:t>
            </w:r>
          </w:p>
        </w:tc>
        <w:tc>
          <w:tcPr>
            <w:tcW w:w="1356" w:type="dxa"/>
            <w:vAlign w:val="center"/>
          </w:tcPr>
          <w:p w14:paraId="536B4E32" w14:textId="77777777" w:rsidR="00BB1109" w:rsidRPr="0004697F" w:rsidRDefault="00BB1109" w:rsidP="00F3420E">
            <w:pPr>
              <w:jc w:val="center"/>
            </w:pPr>
            <w:r w:rsidRPr="0004697F">
              <w:t>5,13</w:t>
            </w:r>
          </w:p>
        </w:tc>
        <w:tc>
          <w:tcPr>
            <w:tcW w:w="1359" w:type="dxa"/>
            <w:vAlign w:val="center"/>
          </w:tcPr>
          <w:p w14:paraId="56A3A5D6" w14:textId="77777777" w:rsidR="00BB1109" w:rsidRPr="0004697F" w:rsidRDefault="00BB1109" w:rsidP="00F3420E">
            <w:pPr>
              <w:jc w:val="center"/>
            </w:pPr>
            <w:r w:rsidRPr="0004697F">
              <w:t>6,12</w:t>
            </w:r>
          </w:p>
        </w:tc>
        <w:tc>
          <w:tcPr>
            <w:tcW w:w="1693" w:type="dxa"/>
            <w:vAlign w:val="center"/>
          </w:tcPr>
          <w:p w14:paraId="5F1DDC21" w14:textId="77777777" w:rsidR="00BB1109" w:rsidRPr="0004697F" w:rsidRDefault="00BB1109" w:rsidP="00F3420E">
            <w:pPr>
              <w:pStyle w:val="TextBox"/>
              <w:rPr>
                <w:b/>
                <w:bCs w:val="0"/>
                <w:noProof/>
                <w:sz w:val="24"/>
                <w:szCs w:val="24"/>
                <w:lang w:val="vi-VN"/>
              </w:rPr>
            </w:pPr>
            <w:r w:rsidRPr="0004697F">
              <w:rPr>
                <w:b/>
                <w:bCs w:val="0"/>
                <w:noProof/>
                <w:sz w:val="24"/>
                <w:szCs w:val="24"/>
                <w:lang w:val="vi-VN"/>
              </w:rPr>
              <w:t>≥ 4</w:t>
            </w:r>
          </w:p>
        </w:tc>
      </w:tr>
      <w:tr w:rsidR="005B6E88" w:rsidRPr="0004697F" w14:paraId="403AAAE7" w14:textId="77777777" w:rsidTr="00F3420E">
        <w:trPr>
          <w:trHeight w:val="340"/>
          <w:jc w:val="center"/>
        </w:trPr>
        <w:tc>
          <w:tcPr>
            <w:tcW w:w="747" w:type="dxa"/>
            <w:vAlign w:val="center"/>
          </w:tcPr>
          <w:p w14:paraId="76A54384" w14:textId="77777777" w:rsidR="00BB1109" w:rsidRPr="0004697F" w:rsidRDefault="00BB1109" w:rsidP="00F3420E">
            <w:pPr>
              <w:pStyle w:val="TextBox"/>
              <w:rPr>
                <w:bCs w:val="0"/>
                <w:noProof/>
                <w:sz w:val="24"/>
                <w:szCs w:val="24"/>
                <w:lang w:val="vi-VN"/>
              </w:rPr>
            </w:pPr>
            <w:r w:rsidRPr="0004697F">
              <w:rPr>
                <w:bCs w:val="0"/>
                <w:noProof/>
                <w:sz w:val="24"/>
                <w:szCs w:val="24"/>
                <w:lang w:val="vi-VN"/>
              </w:rPr>
              <w:t>5</w:t>
            </w:r>
          </w:p>
        </w:tc>
        <w:tc>
          <w:tcPr>
            <w:tcW w:w="1678" w:type="dxa"/>
            <w:vAlign w:val="center"/>
          </w:tcPr>
          <w:p w14:paraId="3D1C114B" w14:textId="77777777" w:rsidR="00BB1109" w:rsidRPr="0004697F" w:rsidRDefault="00BB1109" w:rsidP="00F3420E">
            <w:pPr>
              <w:pStyle w:val="TextBox"/>
              <w:rPr>
                <w:bCs w:val="0"/>
                <w:noProof/>
                <w:sz w:val="24"/>
                <w:szCs w:val="24"/>
                <w:lang w:val="vi-VN"/>
              </w:rPr>
            </w:pPr>
            <w:r w:rsidRPr="0004697F">
              <w:rPr>
                <w:bCs w:val="0"/>
                <w:noProof/>
                <w:sz w:val="24"/>
                <w:szCs w:val="24"/>
                <w:lang w:val="vi-VN"/>
              </w:rPr>
              <w:t>TSS</w:t>
            </w:r>
          </w:p>
        </w:tc>
        <w:tc>
          <w:tcPr>
            <w:tcW w:w="1493" w:type="dxa"/>
            <w:vAlign w:val="center"/>
          </w:tcPr>
          <w:p w14:paraId="78D04B46" w14:textId="77777777" w:rsidR="00BB1109" w:rsidRPr="0004697F" w:rsidRDefault="00BB1109" w:rsidP="00F3420E">
            <w:pPr>
              <w:jc w:val="center"/>
            </w:pPr>
            <w:r w:rsidRPr="0004697F">
              <w:t>&lt;4,0(*)</w:t>
            </w:r>
          </w:p>
        </w:tc>
        <w:tc>
          <w:tcPr>
            <w:tcW w:w="1449" w:type="dxa"/>
            <w:vAlign w:val="center"/>
          </w:tcPr>
          <w:p w14:paraId="69E4C53F" w14:textId="77777777" w:rsidR="00BB1109" w:rsidRPr="0004697F" w:rsidRDefault="00BB1109" w:rsidP="00F3420E">
            <w:pPr>
              <w:jc w:val="center"/>
            </w:pPr>
            <w:r w:rsidRPr="0004697F">
              <w:t>10,0</w:t>
            </w:r>
          </w:p>
        </w:tc>
        <w:tc>
          <w:tcPr>
            <w:tcW w:w="1356" w:type="dxa"/>
            <w:vAlign w:val="center"/>
          </w:tcPr>
          <w:p w14:paraId="086FF5CE" w14:textId="77777777" w:rsidR="00BB1109" w:rsidRPr="0004697F" w:rsidRDefault="00BB1109" w:rsidP="00F3420E">
            <w:pPr>
              <w:jc w:val="center"/>
            </w:pPr>
            <w:r w:rsidRPr="0004697F">
              <w:t>6,0</w:t>
            </w:r>
          </w:p>
        </w:tc>
        <w:tc>
          <w:tcPr>
            <w:tcW w:w="1353" w:type="dxa"/>
            <w:vAlign w:val="center"/>
          </w:tcPr>
          <w:p w14:paraId="4A35933D" w14:textId="77777777" w:rsidR="00BB1109" w:rsidRPr="0004697F" w:rsidRDefault="00BB1109" w:rsidP="00F3420E">
            <w:pPr>
              <w:jc w:val="center"/>
            </w:pPr>
            <w:r w:rsidRPr="0004697F">
              <w:t>6</w:t>
            </w:r>
          </w:p>
        </w:tc>
        <w:tc>
          <w:tcPr>
            <w:tcW w:w="1272" w:type="dxa"/>
            <w:vAlign w:val="center"/>
          </w:tcPr>
          <w:p w14:paraId="045E55DE" w14:textId="77777777" w:rsidR="00BB1109" w:rsidRPr="0004697F" w:rsidRDefault="00BB1109" w:rsidP="00F3420E">
            <w:pPr>
              <w:jc w:val="center"/>
            </w:pPr>
            <w:r w:rsidRPr="0004697F">
              <w:t>14,0</w:t>
            </w:r>
          </w:p>
        </w:tc>
        <w:tc>
          <w:tcPr>
            <w:tcW w:w="1177" w:type="dxa"/>
            <w:vAlign w:val="center"/>
          </w:tcPr>
          <w:p w14:paraId="3210DCCC" w14:textId="77777777" w:rsidR="00BB1109" w:rsidRPr="0004697F" w:rsidRDefault="00BB1109" w:rsidP="00F3420E">
            <w:pPr>
              <w:jc w:val="center"/>
            </w:pPr>
            <w:r w:rsidRPr="0004697F">
              <w:t>35,0</w:t>
            </w:r>
          </w:p>
        </w:tc>
        <w:tc>
          <w:tcPr>
            <w:tcW w:w="1356" w:type="dxa"/>
            <w:vAlign w:val="center"/>
          </w:tcPr>
          <w:p w14:paraId="4BF34BF6" w14:textId="77777777" w:rsidR="00BB1109" w:rsidRPr="0004697F" w:rsidRDefault="00BB1109" w:rsidP="00F3420E">
            <w:pPr>
              <w:jc w:val="center"/>
            </w:pPr>
            <w:r w:rsidRPr="0004697F">
              <w:t>22,0</w:t>
            </w:r>
          </w:p>
        </w:tc>
        <w:tc>
          <w:tcPr>
            <w:tcW w:w="1359" w:type="dxa"/>
            <w:vAlign w:val="center"/>
          </w:tcPr>
          <w:p w14:paraId="4FB5EBA4" w14:textId="77777777" w:rsidR="00BB1109" w:rsidRPr="0004697F" w:rsidRDefault="00BB1109" w:rsidP="00F3420E">
            <w:pPr>
              <w:jc w:val="center"/>
            </w:pPr>
            <w:r w:rsidRPr="0004697F">
              <w:t>6</w:t>
            </w:r>
          </w:p>
        </w:tc>
        <w:tc>
          <w:tcPr>
            <w:tcW w:w="1693" w:type="dxa"/>
            <w:vAlign w:val="center"/>
          </w:tcPr>
          <w:p w14:paraId="111DD32A" w14:textId="77777777" w:rsidR="00BB1109" w:rsidRPr="0004697F" w:rsidRDefault="00BB1109" w:rsidP="00F3420E">
            <w:pPr>
              <w:pStyle w:val="TextBox"/>
              <w:rPr>
                <w:b/>
                <w:bCs w:val="0"/>
                <w:noProof/>
                <w:sz w:val="24"/>
                <w:szCs w:val="24"/>
                <w:lang w:val="vi-VN"/>
              </w:rPr>
            </w:pPr>
            <w:r w:rsidRPr="0004697F">
              <w:rPr>
                <w:b/>
                <w:bCs w:val="0"/>
                <w:noProof/>
                <w:sz w:val="24"/>
                <w:szCs w:val="24"/>
                <w:lang w:val="vi-VN"/>
              </w:rPr>
              <w:t>50</w:t>
            </w:r>
          </w:p>
        </w:tc>
      </w:tr>
      <w:tr w:rsidR="005B6E88" w:rsidRPr="0004697F" w14:paraId="180C8A6D" w14:textId="77777777" w:rsidTr="00F3420E">
        <w:trPr>
          <w:trHeight w:val="340"/>
          <w:jc w:val="center"/>
        </w:trPr>
        <w:tc>
          <w:tcPr>
            <w:tcW w:w="747" w:type="dxa"/>
            <w:vAlign w:val="center"/>
          </w:tcPr>
          <w:p w14:paraId="25BB460C" w14:textId="77777777" w:rsidR="00BB1109" w:rsidRPr="0004697F" w:rsidRDefault="00BB1109" w:rsidP="00F3420E">
            <w:pPr>
              <w:pStyle w:val="TextBox"/>
              <w:rPr>
                <w:bCs w:val="0"/>
                <w:noProof/>
                <w:sz w:val="24"/>
                <w:szCs w:val="24"/>
                <w:lang w:val="vi-VN"/>
              </w:rPr>
            </w:pPr>
            <w:r w:rsidRPr="0004697F">
              <w:rPr>
                <w:bCs w:val="0"/>
                <w:noProof/>
                <w:sz w:val="24"/>
                <w:szCs w:val="24"/>
                <w:lang w:val="vi-VN"/>
              </w:rPr>
              <w:t>6</w:t>
            </w:r>
          </w:p>
        </w:tc>
        <w:tc>
          <w:tcPr>
            <w:tcW w:w="1678" w:type="dxa"/>
            <w:vAlign w:val="center"/>
          </w:tcPr>
          <w:p w14:paraId="1C7B03F1" w14:textId="77777777" w:rsidR="00BB1109" w:rsidRPr="0004697F" w:rsidRDefault="00BB1109" w:rsidP="00F3420E">
            <w:pPr>
              <w:pStyle w:val="TextBox"/>
              <w:rPr>
                <w:bCs w:val="0"/>
                <w:noProof/>
                <w:sz w:val="24"/>
                <w:szCs w:val="24"/>
                <w:lang w:val="vi-VN"/>
              </w:rPr>
            </w:pPr>
            <w:r w:rsidRPr="0004697F">
              <w:rPr>
                <w:bCs w:val="0"/>
                <w:noProof/>
                <w:sz w:val="24"/>
                <w:szCs w:val="24"/>
                <w:lang w:val="vi-VN"/>
              </w:rPr>
              <w:t>COD</w:t>
            </w:r>
          </w:p>
        </w:tc>
        <w:tc>
          <w:tcPr>
            <w:tcW w:w="1493" w:type="dxa"/>
            <w:vAlign w:val="center"/>
          </w:tcPr>
          <w:p w14:paraId="3652F644" w14:textId="77777777" w:rsidR="00BB1109" w:rsidRPr="0004697F" w:rsidRDefault="00BB1109" w:rsidP="00F3420E">
            <w:pPr>
              <w:jc w:val="center"/>
            </w:pPr>
            <w:r w:rsidRPr="0004697F">
              <w:t>19,2</w:t>
            </w:r>
          </w:p>
        </w:tc>
        <w:tc>
          <w:tcPr>
            <w:tcW w:w="1449" w:type="dxa"/>
            <w:vAlign w:val="center"/>
          </w:tcPr>
          <w:p w14:paraId="27BE4DA5" w14:textId="77777777" w:rsidR="00BB1109" w:rsidRPr="0004697F" w:rsidRDefault="00BB1109" w:rsidP="00F3420E">
            <w:pPr>
              <w:jc w:val="center"/>
            </w:pPr>
            <w:r w:rsidRPr="0004697F">
              <w:t>16</w:t>
            </w:r>
          </w:p>
        </w:tc>
        <w:tc>
          <w:tcPr>
            <w:tcW w:w="1356" w:type="dxa"/>
            <w:vAlign w:val="center"/>
          </w:tcPr>
          <w:p w14:paraId="4AB57C98" w14:textId="77777777" w:rsidR="00BB1109" w:rsidRPr="0004697F" w:rsidRDefault="00BB1109" w:rsidP="00F3420E">
            <w:pPr>
              <w:jc w:val="center"/>
            </w:pPr>
            <w:r w:rsidRPr="0004697F">
              <w:t>12,8</w:t>
            </w:r>
          </w:p>
        </w:tc>
        <w:tc>
          <w:tcPr>
            <w:tcW w:w="1353" w:type="dxa"/>
            <w:vAlign w:val="center"/>
          </w:tcPr>
          <w:p w14:paraId="2F79C244" w14:textId="77777777" w:rsidR="00BB1109" w:rsidRPr="0004697F" w:rsidRDefault="00BB1109" w:rsidP="00F3420E">
            <w:pPr>
              <w:jc w:val="center"/>
            </w:pPr>
            <w:r w:rsidRPr="0004697F">
              <w:t>96</w:t>
            </w:r>
          </w:p>
        </w:tc>
        <w:tc>
          <w:tcPr>
            <w:tcW w:w="1272" w:type="dxa"/>
            <w:vAlign w:val="center"/>
          </w:tcPr>
          <w:p w14:paraId="6D1E6585" w14:textId="77777777" w:rsidR="00BB1109" w:rsidRPr="0004697F" w:rsidRDefault="00BB1109" w:rsidP="00F3420E">
            <w:pPr>
              <w:jc w:val="center"/>
            </w:pPr>
            <w:r w:rsidRPr="0004697F">
              <w:t>20,8</w:t>
            </w:r>
          </w:p>
        </w:tc>
        <w:tc>
          <w:tcPr>
            <w:tcW w:w="1177" w:type="dxa"/>
            <w:vAlign w:val="center"/>
          </w:tcPr>
          <w:p w14:paraId="42298FB6" w14:textId="77777777" w:rsidR="00BB1109" w:rsidRPr="0004697F" w:rsidRDefault="00BB1109" w:rsidP="00F3420E">
            <w:pPr>
              <w:jc w:val="center"/>
            </w:pPr>
            <w:r w:rsidRPr="0004697F">
              <w:t>9,6</w:t>
            </w:r>
          </w:p>
        </w:tc>
        <w:tc>
          <w:tcPr>
            <w:tcW w:w="1356" w:type="dxa"/>
            <w:vAlign w:val="center"/>
          </w:tcPr>
          <w:p w14:paraId="4F7AFE46" w14:textId="77777777" w:rsidR="00BB1109" w:rsidRPr="0004697F" w:rsidRDefault="00BB1109" w:rsidP="00F3420E">
            <w:pPr>
              <w:jc w:val="center"/>
            </w:pPr>
            <w:r w:rsidRPr="0004697F">
              <w:t>16</w:t>
            </w:r>
          </w:p>
        </w:tc>
        <w:tc>
          <w:tcPr>
            <w:tcW w:w="1359" w:type="dxa"/>
            <w:vAlign w:val="center"/>
          </w:tcPr>
          <w:p w14:paraId="3C79B65F" w14:textId="77777777" w:rsidR="00BB1109" w:rsidRPr="0004697F" w:rsidRDefault="00BB1109" w:rsidP="00F3420E">
            <w:pPr>
              <w:jc w:val="center"/>
            </w:pPr>
            <w:r w:rsidRPr="0004697F">
              <w:t>11,2</w:t>
            </w:r>
          </w:p>
        </w:tc>
        <w:tc>
          <w:tcPr>
            <w:tcW w:w="1693" w:type="dxa"/>
            <w:vAlign w:val="center"/>
          </w:tcPr>
          <w:p w14:paraId="2456266B" w14:textId="77777777" w:rsidR="00BB1109" w:rsidRPr="0004697F" w:rsidRDefault="00BB1109" w:rsidP="00F3420E">
            <w:pPr>
              <w:pStyle w:val="TextBox"/>
              <w:rPr>
                <w:b/>
                <w:bCs w:val="0"/>
                <w:noProof/>
                <w:sz w:val="24"/>
                <w:szCs w:val="24"/>
                <w:lang w:val="vi-VN"/>
              </w:rPr>
            </w:pPr>
            <w:r w:rsidRPr="0004697F">
              <w:rPr>
                <w:b/>
                <w:bCs w:val="0"/>
                <w:noProof/>
                <w:sz w:val="24"/>
                <w:szCs w:val="24"/>
                <w:lang w:val="vi-VN"/>
              </w:rPr>
              <w:t>30</w:t>
            </w:r>
          </w:p>
        </w:tc>
      </w:tr>
      <w:tr w:rsidR="005B6E88" w:rsidRPr="0004697F" w14:paraId="3CA3088A" w14:textId="77777777" w:rsidTr="00F3420E">
        <w:trPr>
          <w:trHeight w:val="340"/>
          <w:jc w:val="center"/>
        </w:trPr>
        <w:tc>
          <w:tcPr>
            <w:tcW w:w="747" w:type="dxa"/>
            <w:vAlign w:val="center"/>
          </w:tcPr>
          <w:p w14:paraId="342729E0" w14:textId="77777777" w:rsidR="00BB1109" w:rsidRPr="0004697F" w:rsidRDefault="00BB1109" w:rsidP="00F3420E">
            <w:pPr>
              <w:pStyle w:val="TextBox"/>
              <w:rPr>
                <w:bCs w:val="0"/>
                <w:noProof/>
                <w:sz w:val="24"/>
                <w:szCs w:val="24"/>
                <w:lang w:val="vi-VN"/>
              </w:rPr>
            </w:pPr>
            <w:r w:rsidRPr="0004697F">
              <w:rPr>
                <w:bCs w:val="0"/>
                <w:noProof/>
                <w:sz w:val="24"/>
                <w:szCs w:val="24"/>
                <w:lang w:val="vi-VN"/>
              </w:rPr>
              <w:t>7</w:t>
            </w:r>
          </w:p>
        </w:tc>
        <w:tc>
          <w:tcPr>
            <w:tcW w:w="1678" w:type="dxa"/>
            <w:vAlign w:val="center"/>
          </w:tcPr>
          <w:p w14:paraId="5D7E4BA4" w14:textId="77777777" w:rsidR="00BB1109" w:rsidRPr="0004697F" w:rsidRDefault="00BB1109" w:rsidP="00F3420E">
            <w:pPr>
              <w:pStyle w:val="TextBox"/>
              <w:rPr>
                <w:bCs w:val="0"/>
                <w:noProof/>
                <w:sz w:val="24"/>
                <w:szCs w:val="24"/>
                <w:lang w:val="vi-VN"/>
              </w:rPr>
            </w:pPr>
            <w:r w:rsidRPr="0004697F">
              <w:rPr>
                <w:bCs w:val="0"/>
                <w:noProof/>
                <w:sz w:val="24"/>
                <w:szCs w:val="24"/>
                <w:lang w:val="vi-VN"/>
              </w:rPr>
              <w:t>BOD</w:t>
            </w:r>
          </w:p>
        </w:tc>
        <w:tc>
          <w:tcPr>
            <w:tcW w:w="1493" w:type="dxa"/>
            <w:vAlign w:val="center"/>
          </w:tcPr>
          <w:p w14:paraId="5128C78A" w14:textId="77777777" w:rsidR="00BB1109" w:rsidRPr="0004697F" w:rsidRDefault="00BB1109" w:rsidP="00F3420E">
            <w:pPr>
              <w:jc w:val="center"/>
            </w:pPr>
            <w:r w:rsidRPr="0004697F">
              <w:t>9,77</w:t>
            </w:r>
          </w:p>
        </w:tc>
        <w:tc>
          <w:tcPr>
            <w:tcW w:w="1449" w:type="dxa"/>
            <w:vAlign w:val="center"/>
          </w:tcPr>
          <w:p w14:paraId="247BE7BB" w14:textId="77777777" w:rsidR="00BB1109" w:rsidRPr="0004697F" w:rsidRDefault="00BB1109" w:rsidP="00F3420E">
            <w:pPr>
              <w:jc w:val="center"/>
            </w:pPr>
            <w:r w:rsidRPr="0004697F">
              <w:t>8,31</w:t>
            </w:r>
          </w:p>
        </w:tc>
        <w:tc>
          <w:tcPr>
            <w:tcW w:w="1356" w:type="dxa"/>
            <w:vAlign w:val="center"/>
          </w:tcPr>
          <w:p w14:paraId="4075A84E" w14:textId="77777777" w:rsidR="00BB1109" w:rsidRPr="0004697F" w:rsidRDefault="00BB1109" w:rsidP="00F3420E">
            <w:pPr>
              <w:jc w:val="center"/>
            </w:pPr>
            <w:r w:rsidRPr="0004697F">
              <w:t>6,91</w:t>
            </w:r>
          </w:p>
        </w:tc>
        <w:tc>
          <w:tcPr>
            <w:tcW w:w="1353" w:type="dxa"/>
            <w:vAlign w:val="center"/>
          </w:tcPr>
          <w:p w14:paraId="7CC69B17" w14:textId="77777777" w:rsidR="00BB1109" w:rsidRPr="0004697F" w:rsidRDefault="00BB1109" w:rsidP="00F3420E">
            <w:pPr>
              <w:jc w:val="center"/>
            </w:pPr>
            <w:r w:rsidRPr="0004697F">
              <w:t>5,11</w:t>
            </w:r>
          </w:p>
        </w:tc>
        <w:tc>
          <w:tcPr>
            <w:tcW w:w="1272" w:type="dxa"/>
            <w:vAlign w:val="center"/>
          </w:tcPr>
          <w:p w14:paraId="6A38AAA1" w14:textId="77777777" w:rsidR="00BB1109" w:rsidRPr="0004697F" w:rsidRDefault="00BB1109" w:rsidP="00F3420E">
            <w:pPr>
              <w:jc w:val="center"/>
            </w:pPr>
            <w:r w:rsidRPr="0004697F">
              <w:t>11,37</w:t>
            </w:r>
          </w:p>
        </w:tc>
        <w:tc>
          <w:tcPr>
            <w:tcW w:w="1177" w:type="dxa"/>
            <w:vAlign w:val="center"/>
          </w:tcPr>
          <w:p w14:paraId="1AF6C446" w14:textId="77777777" w:rsidR="00BB1109" w:rsidRPr="0004697F" w:rsidRDefault="00BB1109" w:rsidP="00F3420E">
            <w:pPr>
              <w:jc w:val="center"/>
            </w:pPr>
            <w:r w:rsidRPr="0004697F">
              <w:t>5,18</w:t>
            </w:r>
          </w:p>
        </w:tc>
        <w:tc>
          <w:tcPr>
            <w:tcW w:w="1356" w:type="dxa"/>
            <w:vAlign w:val="center"/>
          </w:tcPr>
          <w:p w14:paraId="07D4667C" w14:textId="77777777" w:rsidR="00BB1109" w:rsidRPr="0004697F" w:rsidRDefault="00BB1109" w:rsidP="00F3420E">
            <w:pPr>
              <w:jc w:val="center"/>
            </w:pPr>
            <w:r w:rsidRPr="0004697F">
              <w:t>8,03</w:t>
            </w:r>
          </w:p>
        </w:tc>
        <w:tc>
          <w:tcPr>
            <w:tcW w:w="1359" w:type="dxa"/>
            <w:vAlign w:val="center"/>
          </w:tcPr>
          <w:p w14:paraId="7A6C473C" w14:textId="77777777" w:rsidR="00BB1109" w:rsidRPr="0004697F" w:rsidRDefault="00BB1109" w:rsidP="00F3420E">
            <w:pPr>
              <w:jc w:val="center"/>
            </w:pPr>
            <w:r w:rsidRPr="0004697F">
              <w:t>6,23</w:t>
            </w:r>
          </w:p>
        </w:tc>
        <w:tc>
          <w:tcPr>
            <w:tcW w:w="1693" w:type="dxa"/>
            <w:vAlign w:val="center"/>
          </w:tcPr>
          <w:p w14:paraId="26F5BEBC" w14:textId="77777777" w:rsidR="00BB1109" w:rsidRPr="0004697F" w:rsidRDefault="00BB1109" w:rsidP="00F3420E">
            <w:pPr>
              <w:pStyle w:val="TextBox"/>
              <w:rPr>
                <w:b/>
                <w:bCs w:val="0"/>
                <w:noProof/>
                <w:sz w:val="24"/>
                <w:szCs w:val="24"/>
                <w:lang w:val="vi-VN"/>
              </w:rPr>
            </w:pPr>
            <w:r w:rsidRPr="0004697F">
              <w:rPr>
                <w:b/>
                <w:bCs w:val="0"/>
                <w:noProof/>
                <w:sz w:val="24"/>
                <w:szCs w:val="24"/>
                <w:lang w:val="vi-VN"/>
              </w:rPr>
              <w:t>15</w:t>
            </w:r>
          </w:p>
        </w:tc>
      </w:tr>
      <w:tr w:rsidR="005B6E88" w:rsidRPr="0004697F" w14:paraId="0D6E785F" w14:textId="77777777" w:rsidTr="00F3420E">
        <w:trPr>
          <w:trHeight w:val="340"/>
          <w:jc w:val="center"/>
        </w:trPr>
        <w:tc>
          <w:tcPr>
            <w:tcW w:w="747" w:type="dxa"/>
            <w:vAlign w:val="center"/>
          </w:tcPr>
          <w:p w14:paraId="558B7298" w14:textId="77777777" w:rsidR="00BB1109" w:rsidRPr="0004697F" w:rsidRDefault="00BB1109" w:rsidP="00F3420E">
            <w:pPr>
              <w:pStyle w:val="TextBox"/>
              <w:rPr>
                <w:bCs w:val="0"/>
                <w:noProof/>
                <w:sz w:val="24"/>
                <w:szCs w:val="24"/>
                <w:lang w:val="vi-VN"/>
              </w:rPr>
            </w:pPr>
            <w:r w:rsidRPr="0004697F">
              <w:rPr>
                <w:bCs w:val="0"/>
                <w:noProof/>
                <w:sz w:val="24"/>
                <w:szCs w:val="24"/>
                <w:lang w:val="vi-VN"/>
              </w:rPr>
              <w:t>8</w:t>
            </w:r>
          </w:p>
        </w:tc>
        <w:tc>
          <w:tcPr>
            <w:tcW w:w="1678" w:type="dxa"/>
            <w:vAlign w:val="center"/>
          </w:tcPr>
          <w:p w14:paraId="61B8109A" w14:textId="77777777" w:rsidR="00BB1109" w:rsidRPr="0004697F" w:rsidRDefault="00BB1109" w:rsidP="00F3420E">
            <w:pPr>
              <w:pStyle w:val="TextBox"/>
              <w:rPr>
                <w:bCs w:val="0"/>
                <w:noProof/>
                <w:sz w:val="24"/>
                <w:szCs w:val="24"/>
                <w:lang w:val="vi-VN"/>
              </w:rPr>
            </w:pPr>
            <w:r w:rsidRPr="0004697F">
              <w:rPr>
                <w:bCs w:val="0"/>
                <w:noProof/>
                <w:sz w:val="24"/>
                <w:szCs w:val="24"/>
                <w:lang w:val="vi-VN"/>
              </w:rPr>
              <w:t>NH</w:t>
            </w:r>
            <w:r w:rsidRPr="0004697F">
              <w:rPr>
                <w:bCs w:val="0"/>
                <w:noProof/>
                <w:sz w:val="24"/>
                <w:szCs w:val="24"/>
                <w:vertAlign w:val="subscript"/>
                <w:lang w:val="vi-VN"/>
              </w:rPr>
              <w:t>4</w:t>
            </w:r>
            <w:r w:rsidRPr="0004697F">
              <w:rPr>
                <w:bCs w:val="0"/>
                <w:noProof/>
                <w:sz w:val="24"/>
                <w:szCs w:val="24"/>
                <w:vertAlign w:val="superscript"/>
                <w:lang w:val="vi-VN"/>
              </w:rPr>
              <w:t>+</w:t>
            </w:r>
          </w:p>
        </w:tc>
        <w:tc>
          <w:tcPr>
            <w:tcW w:w="1493" w:type="dxa"/>
            <w:vAlign w:val="center"/>
          </w:tcPr>
          <w:p w14:paraId="6D61C68C" w14:textId="77777777" w:rsidR="00BB1109" w:rsidRPr="0004697F" w:rsidRDefault="00BB1109" w:rsidP="00F3420E">
            <w:pPr>
              <w:jc w:val="center"/>
            </w:pPr>
            <w:r w:rsidRPr="0004697F">
              <w:t>&lt;0,02(*)</w:t>
            </w:r>
          </w:p>
        </w:tc>
        <w:tc>
          <w:tcPr>
            <w:tcW w:w="1449" w:type="dxa"/>
            <w:vAlign w:val="center"/>
          </w:tcPr>
          <w:p w14:paraId="5B0AEA8F" w14:textId="77777777" w:rsidR="00BB1109" w:rsidRPr="0004697F" w:rsidRDefault="00BB1109" w:rsidP="00F3420E">
            <w:pPr>
              <w:jc w:val="center"/>
            </w:pPr>
            <w:r w:rsidRPr="0004697F">
              <w:t>&lt;0,02(*)</w:t>
            </w:r>
          </w:p>
        </w:tc>
        <w:tc>
          <w:tcPr>
            <w:tcW w:w="1356" w:type="dxa"/>
            <w:vAlign w:val="center"/>
          </w:tcPr>
          <w:p w14:paraId="4CD559F9" w14:textId="77777777" w:rsidR="00BB1109" w:rsidRPr="0004697F" w:rsidRDefault="00BB1109" w:rsidP="00F3420E">
            <w:pPr>
              <w:jc w:val="center"/>
            </w:pPr>
            <w:r w:rsidRPr="0004697F">
              <w:t>KPH</w:t>
            </w:r>
          </w:p>
        </w:tc>
        <w:tc>
          <w:tcPr>
            <w:tcW w:w="1353" w:type="dxa"/>
            <w:vAlign w:val="center"/>
          </w:tcPr>
          <w:p w14:paraId="2FE9801F" w14:textId="77777777" w:rsidR="00BB1109" w:rsidRPr="0004697F" w:rsidRDefault="00BB1109" w:rsidP="00F3420E">
            <w:pPr>
              <w:jc w:val="center"/>
            </w:pPr>
            <w:r w:rsidRPr="0004697F">
              <w:t>0,068</w:t>
            </w:r>
          </w:p>
        </w:tc>
        <w:tc>
          <w:tcPr>
            <w:tcW w:w="1272" w:type="dxa"/>
            <w:vAlign w:val="center"/>
          </w:tcPr>
          <w:p w14:paraId="2BE4F6DC" w14:textId="77777777" w:rsidR="00BB1109" w:rsidRPr="0004697F" w:rsidRDefault="00BB1109" w:rsidP="00F3420E">
            <w:pPr>
              <w:jc w:val="center"/>
            </w:pPr>
            <w:r w:rsidRPr="0004697F">
              <w:t>0,021</w:t>
            </w:r>
          </w:p>
        </w:tc>
        <w:tc>
          <w:tcPr>
            <w:tcW w:w="1177" w:type="dxa"/>
            <w:vAlign w:val="center"/>
          </w:tcPr>
          <w:p w14:paraId="09DF2859" w14:textId="77777777" w:rsidR="00BB1109" w:rsidRPr="0004697F" w:rsidRDefault="00BB1109" w:rsidP="00F3420E">
            <w:pPr>
              <w:jc w:val="center"/>
            </w:pPr>
            <w:r w:rsidRPr="0004697F">
              <w:t>0,022</w:t>
            </w:r>
          </w:p>
        </w:tc>
        <w:tc>
          <w:tcPr>
            <w:tcW w:w="1356" w:type="dxa"/>
            <w:vAlign w:val="center"/>
          </w:tcPr>
          <w:p w14:paraId="511B8A50" w14:textId="77777777" w:rsidR="00BB1109" w:rsidRPr="0004697F" w:rsidRDefault="00BB1109" w:rsidP="00F3420E">
            <w:pPr>
              <w:jc w:val="center"/>
            </w:pPr>
            <w:r w:rsidRPr="0004697F">
              <w:t>0,035</w:t>
            </w:r>
          </w:p>
        </w:tc>
        <w:tc>
          <w:tcPr>
            <w:tcW w:w="1359" w:type="dxa"/>
            <w:vAlign w:val="center"/>
          </w:tcPr>
          <w:p w14:paraId="289610CE" w14:textId="77777777" w:rsidR="00BB1109" w:rsidRPr="0004697F" w:rsidRDefault="00BB1109" w:rsidP="00F3420E">
            <w:pPr>
              <w:jc w:val="center"/>
            </w:pPr>
            <w:r w:rsidRPr="0004697F">
              <w:t>0,021</w:t>
            </w:r>
          </w:p>
        </w:tc>
        <w:tc>
          <w:tcPr>
            <w:tcW w:w="1693" w:type="dxa"/>
            <w:vAlign w:val="center"/>
          </w:tcPr>
          <w:p w14:paraId="200F7E56" w14:textId="77777777" w:rsidR="00BB1109" w:rsidRPr="0004697F" w:rsidRDefault="00BB1109" w:rsidP="00F3420E">
            <w:pPr>
              <w:pStyle w:val="TextBox"/>
              <w:rPr>
                <w:b/>
                <w:bCs w:val="0"/>
                <w:noProof/>
                <w:sz w:val="24"/>
                <w:szCs w:val="24"/>
                <w:lang w:val="vi-VN"/>
              </w:rPr>
            </w:pPr>
            <w:r w:rsidRPr="0004697F">
              <w:rPr>
                <w:b/>
                <w:bCs w:val="0"/>
                <w:noProof/>
                <w:sz w:val="24"/>
                <w:szCs w:val="24"/>
                <w:lang w:val="vi-VN"/>
              </w:rPr>
              <w:t>0,9</w:t>
            </w:r>
          </w:p>
        </w:tc>
      </w:tr>
      <w:tr w:rsidR="005B6E88" w:rsidRPr="0004697F" w14:paraId="6A827945" w14:textId="77777777" w:rsidTr="00F3420E">
        <w:trPr>
          <w:trHeight w:val="340"/>
          <w:jc w:val="center"/>
        </w:trPr>
        <w:tc>
          <w:tcPr>
            <w:tcW w:w="747" w:type="dxa"/>
            <w:vAlign w:val="center"/>
          </w:tcPr>
          <w:p w14:paraId="620C80CB" w14:textId="77777777" w:rsidR="00BB1109" w:rsidRPr="0004697F" w:rsidRDefault="00BB1109" w:rsidP="00F3420E">
            <w:pPr>
              <w:pStyle w:val="TextBox"/>
              <w:rPr>
                <w:bCs w:val="0"/>
                <w:noProof/>
                <w:sz w:val="24"/>
                <w:szCs w:val="24"/>
                <w:lang w:val="vi-VN"/>
              </w:rPr>
            </w:pPr>
            <w:r w:rsidRPr="0004697F">
              <w:rPr>
                <w:bCs w:val="0"/>
                <w:noProof/>
                <w:sz w:val="24"/>
                <w:szCs w:val="24"/>
                <w:lang w:val="vi-VN"/>
              </w:rPr>
              <w:t>9</w:t>
            </w:r>
          </w:p>
        </w:tc>
        <w:tc>
          <w:tcPr>
            <w:tcW w:w="1678" w:type="dxa"/>
            <w:vAlign w:val="center"/>
          </w:tcPr>
          <w:p w14:paraId="14B5D300" w14:textId="77777777" w:rsidR="00BB1109" w:rsidRPr="0004697F" w:rsidRDefault="00BB1109" w:rsidP="00F3420E">
            <w:pPr>
              <w:pStyle w:val="TextBox"/>
              <w:rPr>
                <w:bCs w:val="0"/>
                <w:noProof/>
                <w:sz w:val="24"/>
                <w:szCs w:val="24"/>
                <w:lang w:val="vi-VN"/>
              </w:rPr>
            </w:pPr>
            <w:r w:rsidRPr="0004697F">
              <w:rPr>
                <w:bCs w:val="0"/>
                <w:noProof/>
                <w:sz w:val="24"/>
                <w:szCs w:val="24"/>
                <w:lang w:val="vi-VN"/>
              </w:rPr>
              <w:t>NO</w:t>
            </w:r>
            <w:r w:rsidRPr="0004697F">
              <w:rPr>
                <w:bCs w:val="0"/>
                <w:noProof/>
                <w:sz w:val="24"/>
                <w:szCs w:val="24"/>
                <w:vertAlign w:val="subscript"/>
                <w:lang w:val="vi-VN"/>
              </w:rPr>
              <w:t>2</w:t>
            </w:r>
            <w:r w:rsidRPr="0004697F">
              <w:rPr>
                <w:bCs w:val="0"/>
                <w:noProof/>
                <w:sz w:val="24"/>
                <w:szCs w:val="24"/>
                <w:vertAlign w:val="superscript"/>
                <w:lang w:val="vi-VN"/>
              </w:rPr>
              <w:t>-</w:t>
            </w:r>
          </w:p>
        </w:tc>
        <w:tc>
          <w:tcPr>
            <w:tcW w:w="1493" w:type="dxa"/>
            <w:vAlign w:val="center"/>
          </w:tcPr>
          <w:p w14:paraId="1E6C6604" w14:textId="77777777" w:rsidR="00BB1109" w:rsidRPr="0004697F" w:rsidRDefault="00BB1109" w:rsidP="00F3420E">
            <w:pPr>
              <w:jc w:val="center"/>
            </w:pPr>
            <w:r w:rsidRPr="0004697F">
              <w:t>0,004</w:t>
            </w:r>
          </w:p>
        </w:tc>
        <w:tc>
          <w:tcPr>
            <w:tcW w:w="1449" w:type="dxa"/>
            <w:vAlign w:val="center"/>
          </w:tcPr>
          <w:p w14:paraId="3F927814" w14:textId="77777777" w:rsidR="00BB1109" w:rsidRPr="0004697F" w:rsidRDefault="00BB1109" w:rsidP="00F3420E">
            <w:pPr>
              <w:jc w:val="center"/>
            </w:pPr>
            <w:r w:rsidRPr="0004697F">
              <w:t>&lt;0,003(*)</w:t>
            </w:r>
          </w:p>
        </w:tc>
        <w:tc>
          <w:tcPr>
            <w:tcW w:w="1356" w:type="dxa"/>
            <w:vAlign w:val="center"/>
          </w:tcPr>
          <w:p w14:paraId="71155BD3" w14:textId="77777777" w:rsidR="00BB1109" w:rsidRPr="0004697F" w:rsidRDefault="00BB1109" w:rsidP="00F3420E">
            <w:pPr>
              <w:jc w:val="center"/>
            </w:pPr>
            <w:r w:rsidRPr="0004697F">
              <w:t>KPH</w:t>
            </w:r>
          </w:p>
        </w:tc>
        <w:tc>
          <w:tcPr>
            <w:tcW w:w="1353" w:type="dxa"/>
            <w:vAlign w:val="center"/>
          </w:tcPr>
          <w:p w14:paraId="5B708F35" w14:textId="77777777" w:rsidR="00BB1109" w:rsidRPr="0004697F" w:rsidRDefault="00BB1109" w:rsidP="00F3420E">
            <w:pPr>
              <w:jc w:val="center"/>
            </w:pPr>
            <w:r w:rsidRPr="0004697F">
              <w:t>0,001</w:t>
            </w:r>
          </w:p>
        </w:tc>
        <w:tc>
          <w:tcPr>
            <w:tcW w:w="1272" w:type="dxa"/>
            <w:vAlign w:val="center"/>
          </w:tcPr>
          <w:p w14:paraId="0832D147" w14:textId="77777777" w:rsidR="00BB1109" w:rsidRPr="0004697F" w:rsidRDefault="00BB1109" w:rsidP="00F3420E">
            <w:pPr>
              <w:jc w:val="center"/>
            </w:pPr>
            <w:r w:rsidRPr="0004697F">
              <w:t>0,011</w:t>
            </w:r>
          </w:p>
        </w:tc>
        <w:tc>
          <w:tcPr>
            <w:tcW w:w="1177" w:type="dxa"/>
            <w:vAlign w:val="center"/>
          </w:tcPr>
          <w:p w14:paraId="20934F49" w14:textId="77777777" w:rsidR="00BB1109" w:rsidRPr="0004697F" w:rsidRDefault="00BB1109" w:rsidP="00F3420E">
            <w:pPr>
              <w:jc w:val="center"/>
            </w:pPr>
            <w:r w:rsidRPr="0004697F">
              <w:t>0,010</w:t>
            </w:r>
          </w:p>
        </w:tc>
        <w:tc>
          <w:tcPr>
            <w:tcW w:w="1356" w:type="dxa"/>
            <w:vAlign w:val="center"/>
          </w:tcPr>
          <w:p w14:paraId="4E5569BA" w14:textId="77777777" w:rsidR="00BB1109" w:rsidRPr="0004697F" w:rsidRDefault="00BB1109" w:rsidP="00F3420E">
            <w:pPr>
              <w:jc w:val="center"/>
            </w:pPr>
            <w:r w:rsidRPr="0004697F">
              <w:t>0,006</w:t>
            </w:r>
          </w:p>
        </w:tc>
        <w:tc>
          <w:tcPr>
            <w:tcW w:w="1359" w:type="dxa"/>
            <w:vAlign w:val="center"/>
          </w:tcPr>
          <w:p w14:paraId="3DC5E5FA" w14:textId="77777777" w:rsidR="00BB1109" w:rsidRPr="0004697F" w:rsidRDefault="00BB1109" w:rsidP="00F3420E">
            <w:pPr>
              <w:jc w:val="center"/>
            </w:pPr>
            <w:r w:rsidRPr="0004697F">
              <w:t>0,003</w:t>
            </w:r>
          </w:p>
        </w:tc>
        <w:tc>
          <w:tcPr>
            <w:tcW w:w="1693" w:type="dxa"/>
            <w:vAlign w:val="center"/>
          </w:tcPr>
          <w:p w14:paraId="6C1486C1" w14:textId="77777777" w:rsidR="00BB1109" w:rsidRPr="0004697F" w:rsidRDefault="00BB1109" w:rsidP="00F3420E">
            <w:pPr>
              <w:pStyle w:val="TextBox"/>
              <w:rPr>
                <w:b/>
                <w:bCs w:val="0"/>
                <w:noProof/>
                <w:sz w:val="24"/>
                <w:szCs w:val="24"/>
                <w:lang w:val="vi-VN"/>
              </w:rPr>
            </w:pPr>
            <w:r w:rsidRPr="0004697F">
              <w:rPr>
                <w:b/>
                <w:bCs w:val="0"/>
                <w:noProof/>
                <w:sz w:val="24"/>
                <w:szCs w:val="24"/>
                <w:lang w:val="vi-VN"/>
              </w:rPr>
              <w:t>0,05</w:t>
            </w:r>
          </w:p>
        </w:tc>
      </w:tr>
      <w:tr w:rsidR="005B6E88" w:rsidRPr="0004697F" w14:paraId="7E29ACED" w14:textId="77777777" w:rsidTr="00F3420E">
        <w:trPr>
          <w:trHeight w:val="340"/>
          <w:jc w:val="center"/>
        </w:trPr>
        <w:tc>
          <w:tcPr>
            <w:tcW w:w="747" w:type="dxa"/>
            <w:vAlign w:val="center"/>
          </w:tcPr>
          <w:p w14:paraId="2A734048" w14:textId="77777777" w:rsidR="00BB1109" w:rsidRPr="0004697F" w:rsidRDefault="00BB1109" w:rsidP="00F3420E">
            <w:pPr>
              <w:pStyle w:val="TextBox"/>
              <w:rPr>
                <w:bCs w:val="0"/>
                <w:noProof/>
                <w:sz w:val="24"/>
                <w:szCs w:val="24"/>
                <w:lang w:val="vi-VN"/>
              </w:rPr>
            </w:pPr>
            <w:r w:rsidRPr="0004697F">
              <w:rPr>
                <w:bCs w:val="0"/>
                <w:noProof/>
                <w:sz w:val="24"/>
                <w:szCs w:val="24"/>
                <w:lang w:val="vi-VN"/>
              </w:rPr>
              <w:t>10</w:t>
            </w:r>
          </w:p>
        </w:tc>
        <w:tc>
          <w:tcPr>
            <w:tcW w:w="1678" w:type="dxa"/>
            <w:vAlign w:val="center"/>
          </w:tcPr>
          <w:p w14:paraId="2275D96F" w14:textId="77777777" w:rsidR="00BB1109" w:rsidRPr="0004697F" w:rsidRDefault="00BB1109" w:rsidP="00F3420E">
            <w:pPr>
              <w:pStyle w:val="TextBox"/>
              <w:rPr>
                <w:bCs w:val="0"/>
                <w:noProof/>
                <w:sz w:val="24"/>
                <w:szCs w:val="24"/>
                <w:lang w:val="vi-VN"/>
              </w:rPr>
            </w:pPr>
            <w:r w:rsidRPr="0004697F">
              <w:rPr>
                <w:bCs w:val="0"/>
                <w:noProof/>
                <w:sz w:val="24"/>
                <w:szCs w:val="24"/>
                <w:lang w:val="vi-VN"/>
              </w:rPr>
              <w:t>NO</w:t>
            </w:r>
            <w:r w:rsidRPr="0004697F">
              <w:rPr>
                <w:bCs w:val="0"/>
                <w:noProof/>
                <w:sz w:val="24"/>
                <w:szCs w:val="24"/>
                <w:vertAlign w:val="subscript"/>
                <w:lang w:val="vi-VN"/>
              </w:rPr>
              <w:t>3</w:t>
            </w:r>
            <w:r w:rsidRPr="0004697F">
              <w:rPr>
                <w:bCs w:val="0"/>
                <w:noProof/>
                <w:sz w:val="24"/>
                <w:szCs w:val="24"/>
                <w:vertAlign w:val="superscript"/>
                <w:lang w:val="vi-VN"/>
              </w:rPr>
              <w:t>-</w:t>
            </w:r>
          </w:p>
        </w:tc>
        <w:tc>
          <w:tcPr>
            <w:tcW w:w="1493" w:type="dxa"/>
            <w:vAlign w:val="center"/>
          </w:tcPr>
          <w:p w14:paraId="1E23318C" w14:textId="77777777" w:rsidR="00BB1109" w:rsidRPr="0004697F" w:rsidRDefault="00BB1109" w:rsidP="00F3420E">
            <w:pPr>
              <w:jc w:val="center"/>
            </w:pPr>
            <w:r w:rsidRPr="0004697F">
              <w:t>0,043</w:t>
            </w:r>
          </w:p>
        </w:tc>
        <w:tc>
          <w:tcPr>
            <w:tcW w:w="1449" w:type="dxa"/>
            <w:vAlign w:val="center"/>
          </w:tcPr>
          <w:p w14:paraId="47308081" w14:textId="77777777" w:rsidR="00BB1109" w:rsidRPr="0004697F" w:rsidRDefault="00BB1109" w:rsidP="00F3420E">
            <w:pPr>
              <w:jc w:val="center"/>
            </w:pPr>
            <w:r w:rsidRPr="0004697F">
              <w:t>&lt;0,03(*)</w:t>
            </w:r>
          </w:p>
        </w:tc>
        <w:tc>
          <w:tcPr>
            <w:tcW w:w="1356" w:type="dxa"/>
            <w:vAlign w:val="center"/>
          </w:tcPr>
          <w:p w14:paraId="2ABEBAFE" w14:textId="77777777" w:rsidR="00BB1109" w:rsidRPr="0004697F" w:rsidRDefault="00BB1109" w:rsidP="00F3420E">
            <w:pPr>
              <w:jc w:val="center"/>
            </w:pPr>
            <w:r w:rsidRPr="0004697F">
              <w:t>0,04</w:t>
            </w:r>
          </w:p>
        </w:tc>
        <w:tc>
          <w:tcPr>
            <w:tcW w:w="1353" w:type="dxa"/>
            <w:vAlign w:val="center"/>
          </w:tcPr>
          <w:p w14:paraId="72186BDA" w14:textId="77777777" w:rsidR="00BB1109" w:rsidRPr="0004697F" w:rsidRDefault="00BB1109" w:rsidP="00F3420E">
            <w:pPr>
              <w:jc w:val="center"/>
            </w:pPr>
            <w:r w:rsidRPr="0004697F">
              <w:t>KPH</w:t>
            </w:r>
          </w:p>
        </w:tc>
        <w:tc>
          <w:tcPr>
            <w:tcW w:w="1272" w:type="dxa"/>
            <w:vAlign w:val="center"/>
          </w:tcPr>
          <w:p w14:paraId="2DEE7246" w14:textId="77777777" w:rsidR="00BB1109" w:rsidRPr="0004697F" w:rsidRDefault="00BB1109" w:rsidP="00F3420E">
            <w:pPr>
              <w:jc w:val="center"/>
            </w:pPr>
            <w:r w:rsidRPr="0004697F">
              <w:t>0,038</w:t>
            </w:r>
          </w:p>
        </w:tc>
        <w:tc>
          <w:tcPr>
            <w:tcW w:w="1177" w:type="dxa"/>
            <w:vAlign w:val="center"/>
          </w:tcPr>
          <w:p w14:paraId="2FA2A672" w14:textId="77777777" w:rsidR="00BB1109" w:rsidRPr="0004697F" w:rsidRDefault="00BB1109" w:rsidP="00F3420E">
            <w:pPr>
              <w:jc w:val="center"/>
            </w:pPr>
            <w:r w:rsidRPr="0004697F">
              <w:t>&lt;0,03(*)</w:t>
            </w:r>
          </w:p>
        </w:tc>
        <w:tc>
          <w:tcPr>
            <w:tcW w:w="1356" w:type="dxa"/>
            <w:vAlign w:val="center"/>
          </w:tcPr>
          <w:p w14:paraId="0DD8340A" w14:textId="77777777" w:rsidR="00BB1109" w:rsidRPr="0004697F" w:rsidRDefault="00BB1109" w:rsidP="00F3420E">
            <w:pPr>
              <w:jc w:val="center"/>
            </w:pPr>
            <w:r w:rsidRPr="0004697F">
              <w:t>0,10</w:t>
            </w:r>
          </w:p>
        </w:tc>
        <w:tc>
          <w:tcPr>
            <w:tcW w:w="1359" w:type="dxa"/>
            <w:vAlign w:val="center"/>
          </w:tcPr>
          <w:p w14:paraId="3A512831" w14:textId="77777777" w:rsidR="00BB1109" w:rsidRPr="0004697F" w:rsidRDefault="00BB1109" w:rsidP="00F3420E">
            <w:pPr>
              <w:jc w:val="center"/>
            </w:pPr>
            <w:r w:rsidRPr="0004697F">
              <w:t>KPH</w:t>
            </w:r>
          </w:p>
        </w:tc>
        <w:tc>
          <w:tcPr>
            <w:tcW w:w="1693" w:type="dxa"/>
            <w:vAlign w:val="center"/>
          </w:tcPr>
          <w:p w14:paraId="567FC15B" w14:textId="77777777" w:rsidR="00BB1109" w:rsidRPr="0004697F" w:rsidRDefault="00BB1109" w:rsidP="00F3420E">
            <w:pPr>
              <w:pStyle w:val="TextBox"/>
              <w:rPr>
                <w:b/>
                <w:bCs w:val="0"/>
                <w:noProof/>
                <w:sz w:val="24"/>
                <w:szCs w:val="24"/>
                <w:lang w:val="vi-VN"/>
              </w:rPr>
            </w:pPr>
            <w:r w:rsidRPr="0004697F">
              <w:rPr>
                <w:b/>
                <w:bCs w:val="0"/>
                <w:noProof/>
                <w:sz w:val="24"/>
                <w:szCs w:val="24"/>
                <w:lang w:val="vi-VN"/>
              </w:rPr>
              <w:t>10</w:t>
            </w:r>
          </w:p>
        </w:tc>
      </w:tr>
      <w:tr w:rsidR="005B6E88" w:rsidRPr="0004697F" w14:paraId="6C10A21B" w14:textId="77777777" w:rsidTr="00F3420E">
        <w:trPr>
          <w:trHeight w:val="340"/>
          <w:jc w:val="center"/>
        </w:trPr>
        <w:tc>
          <w:tcPr>
            <w:tcW w:w="747" w:type="dxa"/>
            <w:vAlign w:val="center"/>
          </w:tcPr>
          <w:p w14:paraId="1FDBFD61" w14:textId="77777777" w:rsidR="00BB1109" w:rsidRPr="0004697F" w:rsidRDefault="00BB1109" w:rsidP="00F3420E">
            <w:pPr>
              <w:pStyle w:val="TextBox"/>
              <w:rPr>
                <w:bCs w:val="0"/>
                <w:noProof/>
                <w:sz w:val="24"/>
                <w:szCs w:val="24"/>
                <w:lang w:val="vi-VN"/>
              </w:rPr>
            </w:pPr>
            <w:r w:rsidRPr="0004697F">
              <w:rPr>
                <w:bCs w:val="0"/>
                <w:noProof/>
                <w:sz w:val="24"/>
                <w:szCs w:val="24"/>
                <w:lang w:val="vi-VN"/>
              </w:rPr>
              <w:t>11</w:t>
            </w:r>
          </w:p>
        </w:tc>
        <w:tc>
          <w:tcPr>
            <w:tcW w:w="1678" w:type="dxa"/>
            <w:vAlign w:val="center"/>
          </w:tcPr>
          <w:p w14:paraId="559440B0" w14:textId="77777777" w:rsidR="00BB1109" w:rsidRPr="0004697F" w:rsidRDefault="00BB1109" w:rsidP="00F3420E">
            <w:pPr>
              <w:pStyle w:val="TextBox"/>
              <w:rPr>
                <w:bCs w:val="0"/>
                <w:noProof/>
                <w:sz w:val="24"/>
                <w:szCs w:val="24"/>
                <w:lang w:val="vi-VN"/>
              </w:rPr>
            </w:pPr>
            <w:r w:rsidRPr="0004697F">
              <w:rPr>
                <w:bCs w:val="0"/>
                <w:noProof/>
                <w:sz w:val="24"/>
                <w:szCs w:val="24"/>
                <w:lang w:val="vi-VN"/>
              </w:rPr>
              <w:t>PO</w:t>
            </w:r>
            <w:r w:rsidRPr="0004697F">
              <w:rPr>
                <w:bCs w:val="0"/>
                <w:noProof/>
                <w:sz w:val="24"/>
                <w:szCs w:val="24"/>
                <w:vertAlign w:val="subscript"/>
                <w:lang w:val="vi-VN"/>
              </w:rPr>
              <w:t>4</w:t>
            </w:r>
            <w:r w:rsidRPr="0004697F">
              <w:rPr>
                <w:bCs w:val="0"/>
                <w:noProof/>
                <w:sz w:val="24"/>
                <w:szCs w:val="24"/>
                <w:vertAlign w:val="superscript"/>
                <w:lang w:val="vi-VN"/>
              </w:rPr>
              <w:t>3-</w:t>
            </w:r>
          </w:p>
        </w:tc>
        <w:tc>
          <w:tcPr>
            <w:tcW w:w="1493" w:type="dxa"/>
            <w:vAlign w:val="center"/>
          </w:tcPr>
          <w:p w14:paraId="33828099" w14:textId="77777777" w:rsidR="00BB1109" w:rsidRPr="0004697F" w:rsidRDefault="00BB1109" w:rsidP="00F3420E">
            <w:pPr>
              <w:jc w:val="center"/>
            </w:pPr>
            <w:r w:rsidRPr="0004697F">
              <w:t>&lt;0,02(*)</w:t>
            </w:r>
          </w:p>
        </w:tc>
        <w:tc>
          <w:tcPr>
            <w:tcW w:w="1449" w:type="dxa"/>
            <w:vAlign w:val="center"/>
          </w:tcPr>
          <w:p w14:paraId="308C2D33" w14:textId="77777777" w:rsidR="00BB1109" w:rsidRPr="0004697F" w:rsidRDefault="00BB1109" w:rsidP="00F3420E">
            <w:pPr>
              <w:jc w:val="center"/>
            </w:pPr>
            <w:r w:rsidRPr="0004697F">
              <w:t>&lt;0,02(*)</w:t>
            </w:r>
          </w:p>
        </w:tc>
        <w:tc>
          <w:tcPr>
            <w:tcW w:w="1356" w:type="dxa"/>
            <w:vAlign w:val="center"/>
          </w:tcPr>
          <w:p w14:paraId="0CAEB92C" w14:textId="77777777" w:rsidR="00BB1109" w:rsidRPr="0004697F" w:rsidRDefault="00BB1109" w:rsidP="00F3420E">
            <w:pPr>
              <w:jc w:val="center"/>
            </w:pPr>
            <w:r w:rsidRPr="0004697F">
              <w:t>KPH</w:t>
            </w:r>
          </w:p>
        </w:tc>
        <w:tc>
          <w:tcPr>
            <w:tcW w:w="1353" w:type="dxa"/>
            <w:vAlign w:val="center"/>
          </w:tcPr>
          <w:p w14:paraId="260296F1" w14:textId="77777777" w:rsidR="00BB1109" w:rsidRPr="0004697F" w:rsidRDefault="00BB1109" w:rsidP="00F3420E">
            <w:pPr>
              <w:jc w:val="center"/>
            </w:pPr>
            <w:r w:rsidRPr="0004697F">
              <w:t>KPH</w:t>
            </w:r>
          </w:p>
        </w:tc>
        <w:tc>
          <w:tcPr>
            <w:tcW w:w="1272" w:type="dxa"/>
            <w:vAlign w:val="center"/>
          </w:tcPr>
          <w:p w14:paraId="4C6559BE" w14:textId="77777777" w:rsidR="00BB1109" w:rsidRPr="0004697F" w:rsidRDefault="00BB1109" w:rsidP="00F3420E">
            <w:pPr>
              <w:jc w:val="center"/>
            </w:pPr>
            <w:r w:rsidRPr="0004697F">
              <w:t>0,024</w:t>
            </w:r>
          </w:p>
        </w:tc>
        <w:tc>
          <w:tcPr>
            <w:tcW w:w="1177" w:type="dxa"/>
            <w:vAlign w:val="center"/>
          </w:tcPr>
          <w:p w14:paraId="67309EB8" w14:textId="77777777" w:rsidR="00BB1109" w:rsidRPr="0004697F" w:rsidRDefault="00BB1109" w:rsidP="00F3420E">
            <w:pPr>
              <w:jc w:val="center"/>
            </w:pPr>
            <w:r w:rsidRPr="0004697F">
              <w:t>&lt;0,02(*)</w:t>
            </w:r>
          </w:p>
        </w:tc>
        <w:tc>
          <w:tcPr>
            <w:tcW w:w="1356" w:type="dxa"/>
            <w:vAlign w:val="center"/>
          </w:tcPr>
          <w:p w14:paraId="4F45EABC" w14:textId="77777777" w:rsidR="00BB1109" w:rsidRPr="0004697F" w:rsidRDefault="00BB1109" w:rsidP="00F3420E">
            <w:pPr>
              <w:jc w:val="center"/>
            </w:pPr>
            <w:r w:rsidRPr="0004697F">
              <w:t>0,029</w:t>
            </w:r>
          </w:p>
        </w:tc>
        <w:tc>
          <w:tcPr>
            <w:tcW w:w="1359" w:type="dxa"/>
            <w:vAlign w:val="center"/>
          </w:tcPr>
          <w:p w14:paraId="484B0BBB" w14:textId="77777777" w:rsidR="00BB1109" w:rsidRPr="0004697F" w:rsidRDefault="00BB1109" w:rsidP="00F3420E">
            <w:pPr>
              <w:jc w:val="center"/>
            </w:pPr>
            <w:r w:rsidRPr="0004697F">
              <w:t>0,002</w:t>
            </w:r>
          </w:p>
        </w:tc>
        <w:tc>
          <w:tcPr>
            <w:tcW w:w="1693" w:type="dxa"/>
            <w:vAlign w:val="center"/>
          </w:tcPr>
          <w:p w14:paraId="020DF22F" w14:textId="77777777" w:rsidR="00BB1109" w:rsidRPr="0004697F" w:rsidRDefault="00BB1109" w:rsidP="00F3420E">
            <w:pPr>
              <w:pStyle w:val="TextBox"/>
              <w:rPr>
                <w:b/>
                <w:bCs w:val="0"/>
                <w:noProof/>
                <w:sz w:val="24"/>
                <w:szCs w:val="24"/>
                <w:lang w:val="vi-VN"/>
              </w:rPr>
            </w:pPr>
            <w:r w:rsidRPr="0004697F">
              <w:rPr>
                <w:b/>
                <w:bCs w:val="0"/>
                <w:noProof/>
                <w:sz w:val="24"/>
                <w:szCs w:val="24"/>
                <w:lang w:val="vi-VN"/>
              </w:rPr>
              <w:t>0,3</w:t>
            </w:r>
          </w:p>
        </w:tc>
      </w:tr>
      <w:tr w:rsidR="005B6E88" w:rsidRPr="0004697F" w14:paraId="5AF699CC" w14:textId="77777777" w:rsidTr="00F3420E">
        <w:trPr>
          <w:trHeight w:val="340"/>
          <w:jc w:val="center"/>
        </w:trPr>
        <w:tc>
          <w:tcPr>
            <w:tcW w:w="747" w:type="dxa"/>
            <w:vAlign w:val="center"/>
          </w:tcPr>
          <w:p w14:paraId="5527C605" w14:textId="77777777" w:rsidR="00BB1109" w:rsidRPr="0004697F" w:rsidRDefault="00BB1109" w:rsidP="00F3420E">
            <w:pPr>
              <w:pStyle w:val="TextBox"/>
              <w:rPr>
                <w:bCs w:val="0"/>
                <w:noProof/>
                <w:sz w:val="24"/>
                <w:szCs w:val="24"/>
                <w:lang w:val="vi-VN"/>
              </w:rPr>
            </w:pPr>
            <w:r w:rsidRPr="0004697F">
              <w:rPr>
                <w:bCs w:val="0"/>
                <w:noProof/>
                <w:sz w:val="24"/>
                <w:szCs w:val="24"/>
                <w:lang w:val="vi-VN"/>
              </w:rPr>
              <w:t>12</w:t>
            </w:r>
          </w:p>
        </w:tc>
        <w:tc>
          <w:tcPr>
            <w:tcW w:w="1678" w:type="dxa"/>
            <w:vAlign w:val="center"/>
          </w:tcPr>
          <w:p w14:paraId="71E4810F" w14:textId="77777777" w:rsidR="00BB1109" w:rsidRPr="0004697F" w:rsidRDefault="00BB1109" w:rsidP="00F3420E">
            <w:pPr>
              <w:pStyle w:val="TextBox"/>
              <w:rPr>
                <w:bCs w:val="0"/>
                <w:noProof/>
                <w:sz w:val="24"/>
                <w:szCs w:val="24"/>
                <w:lang w:val="vi-VN"/>
              </w:rPr>
            </w:pPr>
            <w:r w:rsidRPr="0004697F">
              <w:rPr>
                <w:bCs w:val="0"/>
                <w:noProof/>
                <w:sz w:val="24"/>
                <w:szCs w:val="24"/>
                <w:lang w:val="vi-VN"/>
              </w:rPr>
              <w:t>Cr</w:t>
            </w:r>
            <w:r w:rsidRPr="0004697F">
              <w:rPr>
                <w:bCs w:val="0"/>
                <w:noProof/>
                <w:sz w:val="24"/>
                <w:szCs w:val="24"/>
                <w:vertAlign w:val="subscript"/>
                <w:lang w:val="vi-VN"/>
              </w:rPr>
              <w:t>6</w:t>
            </w:r>
            <w:r w:rsidRPr="0004697F">
              <w:rPr>
                <w:bCs w:val="0"/>
                <w:noProof/>
                <w:sz w:val="24"/>
                <w:szCs w:val="24"/>
                <w:vertAlign w:val="superscript"/>
                <w:lang w:val="vi-VN"/>
              </w:rPr>
              <w:t>+</w:t>
            </w:r>
          </w:p>
        </w:tc>
        <w:tc>
          <w:tcPr>
            <w:tcW w:w="1493" w:type="dxa"/>
            <w:vAlign w:val="center"/>
          </w:tcPr>
          <w:p w14:paraId="66381515" w14:textId="77777777" w:rsidR="00BB1109" w:rsidRPr="0004697F" w:rsidRDefault="00BB1109" w:rsidP="00F3420E">
            <w:pPr>
              <w:jc w:val="center"/>
            </w:pPr>
            <w:r w:rsidRPr="0004697F">
              <w:t>KPH</w:t>
            </w:r>
          </w:p>
        </w:tc>
        <w:tc>
          <w:tcPr>
            <w:tcW w:w="1449" w:type="dxa"/>
            <w:vAlign w:val="center"/>
          </w:tcPr>
          <w:p w14:paraId="108DB18E" w14:textId="77777777" w:rsidR="00BB1109" w:rsidRPr="0004697F" w:rsidRDefault="00BB1109" w:rsidP="00F3420E">
            <w:pPr>
              <w:jc w:val="center"/>
            </w:pPr>
            <w:r w:rsidRPr="0004697F">
              <w:t>KPH</w:t>
            </w:r>
          </w:p>
        </w:tc>
        <w:tc>
          <w:tcPr>
            <w:tcW w:w="1356" w:type="dxa"/>
            <w:vAlign w:val="center"/>
          </w:tcPr>
          <w:p w14:paraId="26E14FC8" w14:textId="77777777" w:rsidR="00BB1109" w:rsidRPr="0004697F" w:rsidRDefault="00BB1109" w:rsidP="00F3420E">
            <w:pPr>
              <w:jc w:val="center"/>
            </w:pPr>
            <w:r w:rsidRPr="0004697F">
              <w:t>KPH</w:t>
            </w:r>
          </w:p>
        </w:tc>
        <w:tc>
          <w:tcPr>
            <w:tcW w:w="1353" w:type="dxa"/>
            <w:vAlign w:val="center"/>
          </w:tcPr>
          <w:p w14:paraId="2CBE722A" w14:textId="77777777" w:rsidR="00BB1109" w:rsidRPr="0004697F" w:rsidRDefault="00BB1109" w:rsidP="00F3420E">
            <w:pPr>
              <w:jc w:val="center"/>
            </w:pPr>
            <w:r w:rsidRPr="0004697F">
              <w:t>KPH</w:t>
            </w:r>
          </w:p>
        </w:tc>
        <w:tc>
          <w:tcPr>
            <w:tcW w:w="1272" w:type="dxa"/>
            <w:vAlign w:val="center"/>
          </w:tcPr>
          <w:p w14:paraId="212E8C2D" w14:textId="77777777" w:rsidR="00BB1109" w:rsidRPr="0004697F" w:rsidRDefault="00BB1109" w:rsidP="00F3420E">
            <w:pPr>
              <w:jc w:val="center"/>
            </w:pPr>
            <w:r w:rsidRPr="0004697F">
              <w:t>KPH</w:t>
            </w:r>
          </w:p>
        </w:tc>
        <w:tc>
          <w:tcPr>
            <w:tcW w:w="1177" w:type="dxa"/>
            <w:vAlign w:val="center"/>
          </w:tcPr>
          <w:p w14:paraId="11C468CD" w14:textId="77777777" w:rsidR="00BB1109" w:rsidRPr="0004697F" w:rsidRDefault="00BB1109" w:rsidP="00F3420E">
            <w:pPr>
              <w:jc w:val="center"/>
            </w:pPr>
            <w:r w:rsidRPr="0004697F">
              <w:t>KPH</w:t>
            </w:r>
          </w:p>
        </w:tc>
        <w:tc>
          <w:tcPr>
            <w:tcW w:w="1356" w:type="dxa"/>
            <w:vAlign w:val="center"/>
          </w:tcPr>
          <w:p w14:paraId="36F53AC5" w14:textId="77777777" w:rsidR="00BB1109" w:rsidRPr="0004697F" w:rsidRDefault="00BB1109" w:rsidP="00F3420E">
            <w:pPr>
              <w:jc w:val="center"/>
            </w:pPr>
            <w:r w:rsidRPr="0004697F">
              <w:t>KPH</w:t>
            </w:r>
          </w:p>
        </w:tc>
        <w:tc>
          <w:tcPr>
            <w:tcW w:w="1359" w:type="dxa"/>
            <w:vAlign w:val="center"/>
          </w:tcPr>
          <w:p w14:paraId="78DC572D" w14:textId="77777777" w:rsidR="00BB1109" w:rsidRPr="0004697F" w:rsidRDefault="00BB1109" w:rsidP="00F3420E">
            <w:pPr>
              <w:jc w:val="center"/>
            </w:pPr>
            <w:r w:rsidRPr="0004697F">
              <w:t>KPH</w:t>
            </w:r>
          </w:p>
        </w:tc>
        <w:tc>
          <w:tcPr>
            <w:tcW w:w="1693" w:type="dxa"/>
            <w:vAlign w:val="center"/>
          </w:tcPr>
          <w:p w14:paraId="380961B8" w14:textId="77777777" w:rsidR="00BB1109" w:rsidRPr="0004697F" w:rsidRDefault="00BB1109" w:rsidP="00F3420E">
            <w:pPr>
              <w:pStyle w:val="TextBox"/>
              <w:rPr>
                <w:b/>
                <w:bCs w:val="0"/>
                <w:noProof/>
                <w:sz w:val="24"/>
                <w:szCs w:val="24"/>
                <w:lang w:val="vi-VN"/>
              </w:rPr>
            </w:pPr>
            <w:r w:rsidRPr="0004697F">
              <w:rPr>
                <w:b/>
                <w:bCs w:val="0"/>
                <w:noProof/>
                <w:sz w:val="24"/>
                <w:szCs w:val="24"/>
                <w:lang w:val="vi-VN"/>
              </w:rPr>
              <w:t>0,04</w:t>
            </w:r>
          </w:p>
        </w:tc>
      </w:tr>
      <w:tr w:rsidR="005B6E88" w:rsidRPr="0004697F" w14:paraId="356AFBD8" w14:textId="77777777" w:rsidTr="00F3420E">
        <w:trPr>
          <w:trHeight w:val="340"/>
          <w:jc w:val="center"/>
        </w:trPr>
        <w:tc>
          <w:tcPr>
            <w:tcW w:w="747" w:type="dxa"/>
            <w:vAlign w:val="center"/>
          </w:tcPr>
          <w:p w14:paraId="41770BAA" w14:textId="77777777" w:rsidR="00BB1109" w:rsidRPr="0004697F" w:rsidRDefault="00BB1109" w:rsidP="00F3420E">
            <w:pPr>
              <w:pStyle w:val="TextBox"/>
              <w:rPr>
                <w:bCs w:val="0"/>
                <w:noProof/>
                <w:sz w:val="24"/>
                <w:szCs w:val="24"/>
                <w:lang w:val="vi-VN"/>
              </w:rPr>
            </w:pPr>
            <w:r w:rsidRPr="0004697F">
              <w:rPr>
                <w:bCs w:val="0"/>
                <w:noProof/>
                <w:sz w:val="24"/>
                <w:szCs w:val="24"/>
                <w:lang w:val="vi-VN"/>
              </w:rPr>
              <w:t>13</w:t>
            </w:r>
          </w:p>
        </w:tc>
        <w:tc>
          <w:tcPr>
            <w:tcW w:w="1678" w:type="dxa"/>
            <w:vAlign w:val="center"/>
          </w:tcPr>
          <w:p w14:paraId="0F074975" w14:textId="77777777" w:rsidR="00BB1109" w:rsidRPr="0004697F" w:rsidRDefault="00BB1109" w:rsidP="00F3420E">
            <w:pPr>
              <w:pStyle w:val="TextBox"/>
              <w:rPr>
                <w:bCs w:val="0"/>
                <w:noProof/>
                <w:sz w:val="24"/>
                <w:szCs w:val="24"/>
                <w:lang w:val="vi-VN"/>
              </w:rPr>
            </w:pPr>
            <w:r w:rsidRPr="0004697F">
              <w:rPr>
                <w:bCs w:val="0"/>
                <w:noProof/>
                <w:sz w:val="24"/>
                <w:szCs w:val="24"/>
                <w:lang w:val="vi-VN"/>
              </w:rPr>
              <w:t>Cu</w:t>
            </w:r>
          </w:p>
        </w:tc>
        <w:tc>
          <w:tcPr>
            <w:tcW w:w="1493" w:type="dxa"/>
            <w:vAlign w:val="center"/>
          </w:tcPr>
          <w:p w14:paraId="2599D909" w14:textId="77777777" w:rsidR="00BB1109" w:rsidRPr="0004697F" w:rsidRDefault="00BB1109" w:rsidP="00F3420E">
            <w:pPr>
              <w:jc w:val="center"/>
            </w:pPr>
            <w:r w:rsidRPr="0004697F">
              <w:t>KPH</w:t>
            </w:r>
          </w:p>
        </w:tc>
        <w:tc>
          <w:tcPr>
            <w:tcW w:w="1449" w:type="dxa"/>
            <w:vAlign w:val="center"/>
          </w:tcPr>
          <w:p w14:paraId="1A27E558" w14:textId="77777777" w:rsidR="00BB1109" w:rsidRPr="0004697F" w:rsidRDefault="00BB1109" w:rsidP="00F3420E">
            <w:pPr>
              <w:jc w:val="center"/>
            </w:pPr>
            <w:r w:rsidRPr="0004697F">
              <w:t>KPH</w:t>
            </w:r>
          </w:p>
        </w:tc>
        <w:tc>
          <w:tcPr>
            <w:tcW w:w="1356" w:type="dxa"/>
            <w:vAlign w:val="center"/>
          </w:tcPr>
          <w:p w14:paraId="079627DB" w14:textId="77777777" w:rsidR="00BB1109" w:rsidRPr="0004697F" w:rsidRDefault="00BB1109" w:rsidP="00F3420E">
            <w:pPr>
              <w:jc w:val="center"/>
            </w:pPr>
            <w:r w:rsidRPr="0004697F">
              <w:t>0,0356</w:t>
            </w:r>
          </w:p>
        </w:tc>
        <w:tc>
          <w:tcPr>
            <w:tcW w:w="1353" w:type="dxa"/>
            <w:vAlign w:val="center"/>
          </w:tcPr>
          <w:p w14:paraId="2683A998" w14:textId="77777777" w:rsidR="00BB1109" w:rsidRPr="0004697F" w:rsidRDefault="00BB1109" w:rsidP="00F3420E">
            <w:pPr>
              <w:jc w:val="center"/>
            </w:pPr>
            <w:r w:rsidRPr="0004697F">
              <w:t>KPH</w:t>
            </w:r>
          </w:p>
        </w:tc>
        <w:tc>
          <w:tcPr>
            <w:tcW w:w="1272" w:type="dxa"/>
            <w:vAlign w:val="center"/>
          </w:tcPr>
          <w:p w14:paraId="240DE611" w14:textId="77777777" w:rsidR="00BB1109" w:rsidRPr="0004697F" w:rsidRDefault="00BB1109" w:rsidP="00F3420E">
            <w:pPr>
              <w:jc w:val="center"/>
            </w:pPr>
            <w:r w:rsidRPr="0004697F">
              <w:t>KPH</w:t>
            </w:r>
          </w:p>
        </w:tc>
        <w:tc>
          <w:tcPr>
            <w:tcW w:w="1177" w:type="dxa"/>
            <w:vAlign w:val="center"/>
          </w:tcPr>
          <w:p w14:paraId="443FD658" w14:textId="77777777" w:rsidR="00BB1109" w:rsidRPr="0004697F" w:rsidRDefault="00BB1109" w:rsidP="00F3420E">
            <w:pPr>
              <w:jc w:val="center"/>
            </w:pPr>
            <w:r w:rsidRPr="0004697F">
              <w:t>KPH</w:t>
            </w:r>
          </w:p>
        </w:tc>
        <w:tc>
          <w:tcPr>
            <w:tcW w:w="1356" w:type="dxa"/>
            <w:vAlign w:val="center"/>
          </w:tcPr>
          <w:p w14:paraId="600EC256" w14:textId="77777777" w:rsidR="00BB1109" w:rsidRPr="0004697F" w:rsidRDefault="00BB1109" w:rsidP="00F3420E">
            <w:pPr>
              <w:jc w:val="center"/>
            </w:pPr>
            <w:r w:rsidRPr="0004697F">
              <w:t>0,2084</w:t>
            </w:r>
          </w:p>
        </w:tc>
        <w:tc>
          <w:tcPr>
            <w:tcW w:w="1359" w:type="dxa"/>
            <w:vAlign w:val="center"/>
          </w:tcPr>
          <w:p w14:paraId="31424B50" w14:textId="77777777" w:rsidR="00BB1109" w:rsidRPr="0004697F" w:rsidRDefault="00BB1109" w:rsidP="00F3420E">
            <w:pPr>
              <w:jc w:val="center"/>
            </w:pPr>
            <w:r w:rsidRPr="0004697F">
              <w:t>KPH</w:t>
            </w:r>
          </w:p>
        </w:tc>
        <w:tc>
          <w:tcPr>
            <w:tcW w:w="1693" w:type="dxa"/>
            <w:vAlign w:val="center"/>
          </w:tcPr>
          <w:p w14:paraId="57500F62" w14:textId="77777777" w:rsidR="00BB1109" w:rsidRPr="0004697F" w:rsidRDefault="00BB1109" w:rsidP="00F3420E">
            <w:pPr>
              <w:pStyle w:val="TextBox"/>
              <w:rPr>
                <w:b/>
                <w:bCs w:val="0"/>
                <w:noProof/>
                <w:sz w:val="24"/>
                <w:szCs w:val="24"/>
                <w:lang w:val="vi-VN"/>
              </w:rPr>
            </w:pPr>
            <w:r w:rsidRPr="0004697F">
              <w:rPr>
                <w:b/>
                <w:bCs w:val="0"/>
                <w:noProof/>
                <w:sz w:val="24"/>
                <w:szCs w:val="24"/>
                <w:lang w:val="vi-VN"/>
              </w:rPr>
              <w:t>0,5</w:t>
            </w:r>
          </w:p>
        </w:tc>
      </w:tr>
      <w:tr w:rsidR="005B6E88" w:rsidRPr="0004697F" w14:paraId="75B09DE3" w14:textId="77777777" w:rsidTr="00F3420E">
        <w:trPr>
          <w:trHeight w:val="340"/>
          <w:jc w:val="center"/>
        </w:trPr>
        <w:tc>
          <w:tcPr>
            <w:tcW w:w="747" w:type="dxa"/>
            <w:vAlign w:val="center"/>
          </w:tcPr>
          <w:p w14:paraId="644C4DC1" w14:textId="77777777" w:rsidR="00BB1109" w:rsidRPr="0004697F" w:rsidRDefault="00BB1109" w:rsidP="00F3420E">
            <w:pPr>
              <w:pStyle w:val="TextBox"/>
              <w:rPr>
                <w:bCs w:val="0"/>
                <w:noProof/>
                <w:sz w:val="24"/>
                <w:szCs w:val="24"/>
                <w:lang w:val="vi-VN"/>
              </w:rPr>
            </w:pPr>
            <w:r w:rsidRPr="0004697F">
              <w:rPr>
                <w:bCs w:val="0"/>
                <w:noProof/>
                <w:sz w:val="24"/>
                <w:szCs w:val="24"/>
                <w:lang w:val="vi-VN"/>
              </w:rPr>
              <w:lastRenderedPageBreak/>
              <w:t>14</w:t>
            </w:r>
          </w:p>
        </w:tc>
        <w:tc>
          <w:tcPr>
            <w:tcW w:w="1678" w:type="dxa"/>
            <w:vAlign w:val="center"/>
          </w:tcPr>
          <w:p w14:paraId="5E4FDF78" w14:textId="77777777" w:rsidR="00BB1109" w:rsidRPr="0004697F" w:rsidRDefault="00BB1109" w:rsidP="00F3420E">
            <w:pPr>
              <w:pStyle w:val="TextBox"/>
              <w:rPr>
                <w:bCs w:val="0"/>
                <w:noProof/>
                <w:sz w:val="24"/>
                <w:szCs w:val="24"/>
                <w:lang w:val="vi-VN"/>
              </w:rPr>
            </w:pPr>
            <w:r w:rsidRPr="0004697F">
              <w:rPr>
                <w:bCs w:val="0"/>
                <w:noProof/>
                <w:sz w:val="24"/>
                <w:szCs w:val="24"/>
                <w:lang w:val="vi-VN"/>
              </w:rPr>
              <w:t>Fe</w:t>
            </w:r>
          </w:p>
        </w:tc>
        <w:tc>
          <w:tcPr>
            <w:tcW w:w="1493" w:type="dxa"/>
            <w:vAlign w:val="center"/>
          </w:tcPr>
          <w:p w14:paraId="393CF030" w14:textId="77777777" w:rsidR="00BB1109" w:rsidRPr="0004697F" w:rsidRDefault="00BB1109" w:rsidP="00F3420E">
            <w:pPr>
              <w:jc w:val="center"/>
            </w:pPr>
            <w:r w:rsidRPr="0004697F">
              <w:t>&lt;0,02(*)</w:t>
            </w:r>
          </w:p>
        </w:tc>
        <w:tc>
          <w:tcPr>
            <w:tcW w:w="1449" w:type="dxa"/>
            <w:vAlign w:val="center"/>
          </w:tcPr>
          <w:p w14:paraId="71D722FF" w14:textId="77777777" w:rsidR="00BB1109" w:rsidRPr="0004697F" w:rsidRDefault="00BB1109" w:rsidP="00F3420E">
            <w:pPr>
              <w:jc w:val="center"/>
            </w:pPr>
            <w:r w:rsidRPr="0004697F">
              <w:t>0,191</w:t>
            </w:r>
          </w:p>
        </w:tc>
        <w:tc>
          <w:tcPr>
            <w:tcW w:w="1356" w:type="dxa"/>
            <w:vAlign w:val="center"/>
          </w:tcPr>
          <w:p w14:paraId="65668E5D" w14:textId="77777777" w:rsidR="00BB1109" w:rsidRPr="0004697F" w:rsidRDefault="00BB1109" w:rsidP="00F3420E">
            <w:pPr>
              <w:jc w:val="center"/>
            </w:pPr>
            <w:r w:rsidRPr="0004697F">
              <w:t>0,036</w:t>
            </w:r>
          </w:p>
        </w:tc>
        <w:tc>
          <w:tcPr>
            <w:tcW w:w="1353" w:type="dxa"/>
            <w:vAlign w:val="center"/>
          </w:tcPr>
          <w:p w14:paraId="2A707E32" w14:textId="77777777" w:rsidR="00BB1109" w:rsidRPr="0004697F" w:rsidRDefault="00BB1109" w:rsidP="00F3420E">
            <w:pPr>
              <w:jc w:val="center"/>
            </w:pPr>
            <w:r w:rsidRPr="0004697F">
              <w:t>0,075</w:t>
            </w:r>
          </w:p>
        </w:tc>
        <w:tc>
          <w:tcPr>
            <w:tcW w:w="1272" w:type="dxa"/>
            <w:vAlign w:val="center"/>
          </w:tcPr>
          <w:p w14:paraId="38A61A08" w14:textId="77777777" w:rsidR="00BB1109" w:rsidRPr="0004697F" w:rsidRDefault="00BB1109" w:rsidP="00F3420E">
            <w:pPr>
              <w:jc w:val="center"/>
            </w:pPr>
            <w:r w:rsidRPr="0004697F">
              <w:t>0,069</w:t>
            </w:r>
          </w:p>
        </w:tc>
        <w:tc>
          <w:tcPr>
            <w:tcW w:w="1177" w:type="dxa"/>
            <w:vAlign w:val="center"/>
          </w:tcPr>
          <w:p w14:paraId="574184E3" w14:textId="77777777" w:rsidR="00BB1109" w:rsidRPr="0004697F" w:rsidRDefault="00BB1109" w:rsidP="00F3420E">
            <w:pPr>
              <w:jc w:val="center"/>
            </w:pPr>
            <w:r w:rsidRPr="0004697F">
              <w:t>0,384</w:t>
            </w:r>
          </w:p>
        </w:tc>
        <w:tc>
          <w:tcPr>
            <w:tcW w:w="1356" w:type="dxa"/>
            <w:vAlign w:val="center"/>
          </w:tcPr>
          <w:p w14:paraId="0793EC75" w14:textId="77777777" w:rsidR="00BB1109" w:rsidRPr="0004697F" w:rsidRDefault="00BB1109" w:rsidP="00F3420E">
            <w:pPr>
              <w:jc w:val="center"/>
            </w:pPr>
            <w:r w:rsidRPr="0004697F">
              <w:t>0,208</w:t>
            </w:r>
          </w:p>
        </w:tc>
        <w:tc>
          <w:tcPr>
            <w:tcW w:w="1359" w:type="dxa"/>
            <w:vAlign w:val="center"/>
          </w:tcPr>
          <w:p w14:paraId="50E2FEDF" w14:textId="77777777" w:rsidR="00BB1109" w:rsidRPr="0004697F" w:rsidRDefault="00BB1109" w:rsidP="00F3420E">
            <w:pPr>
              <w:jc w:val="center"/>
            </w:pPr>
            <w:r w:rsidRPr="0004697F">
              <w:t>0,132</w:t>
            </w:r>
          </w:p>
        </w:tc>
        <w:tc>
          <w:tcPr>
            <w:tcW w:w="1693" w:type="dxa"/>
            <w:vAlign w:val="center"/>
          </w:tcPr>
          <w:p w14:paraId="2F589DF5" w14:textId="77777777" w:rsidR="00BB1109" w:rsidRPr="0004697F" w:rsidRDefault="00BB1109" w:rsidP="00F3420E">
            <w:pPr>
              <w:pStyle w:val="TextBox"/>
              <w:rPr>
                <w:b/>
                <w:bCs w:val="0"/>
                <w:noProof/>
                <w:sz w:val="24"/>
                <w:szCs w:val="24"/>
                <w:lang w:val="vi-VN"/>
              </w:rPr>
            </w:pPr>
            <w:r w:rsidRPr="0004697F">
              <w:rPr>
                <w:b/>
                <w:bCs w:val="0"/>
                <w:noProof/>
                <w:sz w:val="24"/>
                <w:szCs w:val="24"/>
                <w:lang w:val="vi-VN"/>
              </w:rPr>
              <w:t>1,5</w:t>
            </w:r>
          </w:p>
        </w:tc>
      </w:tr>
      <w:tr w:rsidR="005B6E88" w:rsidRPr="0004697F" w14:paraId="54614D64" w14:textId="77777777" w:rsidTr="00F3420E">
        <w:trPr>
          <w:trHeight w:val="340"/>
          <w:jc w:val="center"/>
        </w:trPr>
        <w:tc>
          <w:tcPr>
            <w:tcW w:w="747" w:type="dxa"/>
            <w:vAlign w:val="center"/>
          </w:tcPr>
          <w:p w14:paraId="13A5FE29" w14:textId="77777777" w:rsidR="00BB1109" w:rsidRPr="0004697F" w:rsidRDefault="00BB1109" w:rsidP="00F3420E">
            <w:pPr>
              <w:pStyle w:val="TextBox"/>
              <w:rPr>
                <w:bCs w:val="0"/>
                <w:noProof/>
                <w:sz w:val="24"/>
                <w:szCs w:val="24"/>
                <w:lang w:val="vi-VN"/>
              </w:rPr>
            </w:pPr>
            <w:r w:rsidRPr="0004697F">
              <w:rPr>
                <w:bCs w:val="0"/>
                <w:noProof/>
                <w:sz w:val="24"/>
                <w:szCs w:val="24"/>
                <w:lang w:val="vi-VN"/>
              </w:rPr>
              <w:t>15</w:t>
            </w:r>
          </w:p>
        </w:tc>
        <w:tc>
          <w:tcPr>
            <w:tcW w:w="1678" w:type="dxa"/>
            <w:vAlign w:val="center"/>
          </w:tcPr>
          <w:p w14:paraId="62142590" w14:textId="77777777" w:rsidR="00BB1109" w:rsidRPr="0004697F" w:rsidRDefault="00BB1109" w:rsidP="00F3420E">
            <w:pPr>
              <w:pStyle w:val="TextBox"/>
              <w:rPr>
                <w:bCs w:val="0"/>
                <w:noProof/>
                <w:sz w:val="24"/>
                <w:szCs w:val="24"/>
                <w:lang w:val="vi-VN"/>
              </w:rPr>
            </w:pPr>
            <w:r w:rsidRPr="0004697F">
              <w:rPr>
                <w:bCs w:val="0"/>
                <w:noProof/>
                <w:sz w:val="24"/>
                <w:szCs w:val="24"/>
                <w:lang w:val="vi-VN"/>
              </w:rPr>
              <w:t>Zn</w:t>
            </w:r>
          </w:p>
        </w:tc>
        <w:tc>
          <w:tcPr>
            <w:tcW w:w="1493" w:type="dxa"/>
            <w:vAlign w:val="center"/>
          </w:tcPr>
          <w:p w14:paraId="39F1E7C5" w14:textId="77777777" w:rsidR="00BB1109" w:rsidRPr="0004697F" w:rsidRDefault="00BB1109" w:rsidP="00F3420E">
            <w:pPr>
              <w:jc w:val="center"/>
            </w:pPr>
            <w:r w:rsidRPr="0004697F">
              <w:t>KPH</w:t>
            </w:r>
          </w:p>
        </w:tc>
        <w:tc>
          <w:tcPr>
            <w:tcW w:w="1449" w:type="dxa"/>
            <w:vAlign w:val="center"/>
          </w:tcPr>
          <w:p w14:paraId="10553DF8" w14:textId="77777777" w:rsidR="00BB1109" w:rsidRPr="0004697F" w:rsidRDefault="00BB1109" w:rsidP="00F3420E">
            <w:pPr>
              <w:jc w:val="center"/>
            </w:pPr>
            <w:r w:rsidRPr="0004697F">
              <w:t>KPH</w:t>
            </w:r>
          </w:p>
        </w:tc>
        <w:tc>
          <w:tcPr>
            <w:tcW w:w="1356" w:type="dxa"/>
            <w:vAlign w:val="center"/>
          </w:tcPr>
          <w:p w14:paraId="31371EEC" w14:textId="77777777" w:rsidR="00BB1109" w:rsidRPr="0004697F" w:rsidRDefault="00BB1109" w:rsidP="00F3420E">
            <w:pPr>
              <w:jc w:val="center"/>
            </w:pPr>
            <w:r w:rsidRPr="0004697F">
              <w:t>KPH</w:t>
            </w:r>
          </w:p>
        </w:tc>
        <w:tc>
          <w:tcPr>
            <w:tcW w:w="1353" w:type="dxa"/>
            <w:vAlign w:val="center"/>
          </w:tcPr>
          <w:p w14:paraId="2AAA16AE" w14:textId="77777777" w:rsidR="00BB1109" w:rsidRPr="0004697F" w:rsidRDefault="00BB1109" w:rsidP="00F3420E">
            <w:pPr>
              <w:jc w:val="center"/>
            </w:pPr>
            <w:r w:rsidRPr="0004697F">
              <w:t>KPH</w:t>
            </w:r>
          </w:p>
        </w:tc>
        <w:tc>
          <w:tcPr>
            <w:tcW w:w="1272" w:type="dxa"/>
            <w:vAlign w:val="center"/>
          </w:tcPr>
          <w:p w14:paraId="5A34EDF9" w14:textId="77777777" w:rsidR="00BB1109" w:rsidRPr="0004697F" w:rsidRDefault="00BB1109" w:rsidP="00F3420E">
            <w:pPr>
              <w:jc w:val="center"/>
            </w:pPr>
            <w:r w:rsidRPr="0004697F">
              <w:t>KPH</w:t>
            </w:r>
          </w:p>
        </w:tc>
        <w:tc>
          <w:tcPr>
            <w:tcW w:w="1177" w:type="dxa"/>
            <w:vAlign w:val="center"/>
          </w:tcPr>
          <w:p w14:paraId="3B9A3E5A" w14:textId="77777777" w:rsidR="00BB1109" w:rsidRPr="0004697F" w:rsidRDefault="00BB1109" w:rsidP="00F3420E">
            <w:pPr>
              <w:jc w:val="center"/>
            </w:pPr>
            <w:r w:rsidRPr="0004697F">
              <w:t>KPH</w:t>
            </w:r>
          </w:p>
        </w:tc>
        <w:tc>
          <w:tcPr>
            <w:tcW w:w="1356" w:type="dxa"/>
            <w:vAlign w:val="center"/>
          </w:tcPr>
          <w:p w14:paraId="2756D4D2" w14:textId="77777777" w:rsidR="00BB1109" w:rsidRPr="0004697F" w:rsidRDefault="00BB1109" w:rsidP="00F3420E">
            <w:pPr>
              <w:jc w:val="center"/>
            </w:pPr>
            <w:r w:rsidRPr="0004697F">
              <w:t>KPH</w:t>
            </w:r>
          </w:p>
        </w:tc>
        <w:tc>
          <w:tcPr>
            <w:tcW w:w="1359" w:type="dxa"/>
            <w:vAlign w:val="center"/>
          </w:tcPr>
          <w:p w14:paraId="492F32C3" w14:textId="77777777" w:rsidR="00BB1109" w:rsidRPr="0004697F" w:rsidRDefault="00BB1109" w:rsidP="00F3420E">
            <w:pPr>
              <w:jc w:val="center"/>
            </w:pPr>
            <w:r w:rsidRPr="0004697F">
              <w:t>KPH</w:t>
            </w:r>
          </w:p>
        </w:tc>
        <w:tc>
          <w:tcPr>
            <w:tcW w:w="1693" w:type="dxa"/>
            <w:vAlign w:val="center"/>
          </w:tcPr>
          <w:p w14:paraId="32BB3EB4" w14:textId="77777777" w:rsidR="00BB1109" w:rsidRPr="0004697F" w:rsidRDefault="00BB1109" w:rsidP="00F3420E">
            <w:pPr>
              <w:pStyle w:val="TextBox"/>
              <w:rPr>
                <w:b/>
                <w:bCs w:val="0"/>
                <w:noProof/>
                <w:sz w:val="24"/>
                <w:szCs w:val="24"/>
                <w:lang w:val="vi-VN"/>
              </w:rPr>
            </w:pPr>
            <w:r w:rsidRPr="0004697F">
              <w:rPr>
                <w:b/>
                <w:bCs w:val="0"/>
                <w:noProof/>
                <w:sz w:val="24"/>
                <w:szCs w:val="24"/>
                <w:lang w:val="vi-VN"/>
              </w:rPr>
              <w:t>1,5</w:t>
            </w:r>
          </w:p>
        </w:tc>
      </w:tr>
      <w:tr w:rsidR="005B6E88" w:rsidRPr="0004697F" w14:paraId="70EF13BF" w14:textId="77777777" w:rsidTr="00F3420E">
        <w:trPr>
          <w:trHeight w:val="340"/>
          <w:jc w:val="center"/>
        </w:trPr>
        <w:tc>
          <w:tcPr>
            <w:tcW w:w="747" w:type="dxa"/>
            <w:vAlign w:val="center"/>
          </w:tcPr>
          <w:p w14:paraId="33E2D28A" w14:textId="77777777" w:rsidR="00BB1109" w:rsidRPr="0004697F" w:rsidRDefault="00BB1109" w:rsidP="00F3420E">
            <w:pPr>
              <w:pStyle w:val="TextBox"/>
              <w:rPr>
                <w:bCs w:val="0"/>
                <w:noProof/>
                <w:sz w:val="24"/>
                <w:szCs w:val="24"/>
                <w:lang w:val="vi-VN"/>
              </w:rPr>
            </w:pPr>
            <w:r w:rsidRPr="0004697F">
              <w:rPr>
                <w:bCs w:val="0"/>
                <w:noProof/>
                <w:sz w:val="24"/>
                <w:szCs w:val="24"/>
                <w:lang w:val="vi-VN"/>
              </w:rPr>
              <w:t>16</w:t>
            </w:r>
          </w:p>
        </w:tc>
        <w:tc>
          <w:tcPr>
            <w:tcW w:w="1678" w:type="dxa"/>
            <w:vAlign w:val="center"/>
          </w:tcPr>
          <w:p w14:paraId="1FB3D07A" w14:textId="77777777" w:rsidR="00BB1109" w:rsidRPr="0004697F" w:rsidRDefault="00BB1109" w:rsidP="00F3420E">
            <w:pPr>
              <w:pStyle w:val="TextBox"/>
              <w:rPr>
                <w:bCs w:val="0"/>
                <w:noProof/>
                <w:sz w:val="24"/>
                <w:szCs w:val="24"/>
                <w:lang w:val="vi-VN"/>
              </w:rPr>
            </w:pPr>
            <w:r w:rsidRPr="0004697F">
              <w:rPr>
                <w:bCs w:val="0"/>
                <w:noProof/>
                <w:sz w:val="24"/>
                <w:szCs w:val="24"/>
                <w:lang w:val="vi-VN"/>
              </w:rPr>
              <w:t>As</w:t>
            </w:r>
          </w:p>
        </w:tc>
        <w:tc>
          <w:tcPr>
            <w:tcW w:w="1493" w:type="dxa"/>
            <w:vAlign w:val="center"/>
          </w:tcPr>
          <w:p w14:paraId="505191B7" w14:textId="77777777" w:rsidR="00BB1109" w:rsidRPr="0004697F" w:rsidRDefault="00BB1109" w:rsidP="00F3420E">
            <w:pPr>
              <w:jc w:val="center"/>
            </w:pPr>
            <w:r w:rsidRPr="0004697F">
              <w:t>KPH</w:t>
            </w:r>
          </w:p>
        </w:tc>
        <w:tc>
          <w:tcPr>
            <w:tcW w:w="1449" w:type="dxa"/>
            <w:vAlign w:val="center"/>
          </w:tcPr>
          <w:p w14:paraId="644FF890" w14:textId="77777777" w:rsidR="00BB1109" w:rsidRPr="0004697F" w:rsidRDefault="00BB1109" w:rsidP="00F3420E">
            <w:pPr>
              <w:jc w:val="center"/>
            </w:pPr>
            <w:r w:rsidRPr="0004697F">
              <w:t>0,0016</w:t>
            </w:r>
          </w:p>
        </w:tc>
        <w:tc>
          <w:tcPr>
            <w:tcW w:w="1356" w:type="dxa"/>
            <w:vAlign w:val="center"/>
          </w:tcPr>
          <w:p w14:paraId="6AFF9968" w14:textId="77777777" w:rsidR="00BB1109" w:rsidRPr="0004697F" w:rsidRDefault="00BB1109" w:rsidP="00F3420E">
            <w:pPr>
              <w:jc w:val="center"/>
            </w:pPr>
            <w:r w:rsidRPr="0004697F">
              <w:t>KPH</w:t>
            </w:r>
          </w:p>
        </w:tc>
        <w:tc>
          <w:tcPr>
            <w:tcW w:w="1353" w:type="dxa"/>
            <w:vAlign w:val="center"/>
          </w:tcPr>
          <w:p w14:paraId="6AAD169A" w14:textId="77777777" w:rsidR="00BB1109" w:rsidRPr="0004697F" w:rsidRDefault="00BB1109" w:rsidP="00F3420E">
            <w:pPr>
              <w:jc w:val="center"/>
            </w:pPr>
            <w:r w:rsidRPr="0004697F">
              <w:t>KPH</w:t>
            </w:r>
          </w:p>
        </w:tc>
        <w:tc>
          <w:tcPr>
            <w:tcW w:w="1272" w:type="dxa"/>
            <w:vAlign w:val="center"/>
          </w:tcPr>
          <w:p w14:paraId="0D48FA79" w14:textId="77777777" w:rsidR="00BB1109" w:rsidRPr="0004697F" w:rsidRDefault="00BB1109" w:rsidP="00F3420E">
            <w:pPr>
              <w:jc w:val="center"/>
            </w:pPr>
            <w:r w:rsidRPr="0004697F">
              <w:t>KPH</w:t>
            </w:r>
          </w:p>
        </w:tc>
        <w:tc>
          <w:tcPr>
            <w:tcW w:w="1177" w:type="dxa"/>
            <w:vAlign w:val="center"/>
          </w:tcPr>
          <w:p w14:paraId="43BDB658" w14:textId="77777777" w:rsidR="00BB1109" w:rsidRPr="0004697F" w:rsidRDefault="00BB1109" w:rsidP="00F3420E">
            <w:pPr>
              <w:jc w:val="center"/>
            </w:pPr>
            <w:r w:rsidRPr="0004697F">
              <w:t>KPH</w:t>
            </w:r>
          </w:p>
        </w:tc>
        <w:tc>
          <w:tcPr>
            <w:tcW w:w="1356" w:type="dxa"/>
            <w:vAlign w:val="center"/>
          </w:tcPr>
          <w:p w14:paraId="60092542" w14:textId="77777777" w:rsidR="00BB1109" w:rsidRPr="0004697F" w:rsidRDefault="00BB1109" w:rsidP="00F3420E">
            <w:pPr>
              <w:jc w:val="center"/>
            </w:pPr>
            <w:r w:rsidRPr="0004697F">
              <w:t>KPH</w:t>
            </w:r>
          </w:p>
        </w:tc>
        <w:tc>
          <w:tcPr>
            <w:tcW w:w="1359" w:type="dxa"/>
            <w:vAlign w:val="center"/>
          </w:tcPr>
          <w:p w14:paraId="59E74644" w14:textId="77777777" w:rsidR="00BB1109" w:rsidRPr="0004697F" w:rsidRDefault="00BB1109" w:rsidP="00F3420E">
            <w:pPr>
              <w:jc w:val="center"/>
            </w:pPr>
            <w:r w:rsidRPr="0004697F">
              <w:t>KPH</w:t>
            </w:r>
          </w:p>
        </w:tc>
        <w:tc>
          <w:tcPr>
            <w:tcW w:w="1693" w:type="dxa"/>
            <w:vAlign w:val="center"/>
          </w:tcPr>
          <w:p w14:paraId="187F911F" w14:textId="77777777" w:rsidR="00BB1109" w:rsidRPr="0004697F" w:rsidRDefault="00BB1109" w:rsidP="00F3420E">
            <w:pPr>
              <w:pStyle w:val="TextBox"/>
              <w:rPr>
                <w:b/>
                <w:bCs w:val="0"/>
                <w:noProof/>
                <w:sz w:val="24"/>
                <w:szCs w:val="24"/>
                <w:lang w:val="vi-VN"/>
              </w:rPr>
            </w:pPr>
            <w:r w:rsidRPr="0004697F">
              <w:rPr>
                <w:b/>
                <w:bCs w:val="0"/>
                <w:noProof/>
                <w:sz w:val="24"/>
                <w:szCs w:val="24"/>
                <w:lang w:val="vi-VN"/>
              </w:rPr>
              <w:t>0,05</w:t>
            </w:r>
          </w:p>
        </w:tc>
      </w:tr>
      <w:tr w:rsidR="005B6E88" w:rsidRPr="0004697F" w14:paraId="260EDF35" w14:textId="77777777" w:rsidTr="00F3420E">
        <w:trPr>
          <w:trHeight w:val="340"/>
          <w:jc w:val="center"/>
        </w:trPr>
        <w:tc>
          <w:tcPr>
            <w:tcW w:w="747" w:type="dxa"/>
            <w:vAlign w:val="center"/>
          </w:tcPr>
          <w:p w14:paraId="1ED57D27" w14:textId="77777777" w:rsidR="00BB1109" w:rsidRPr="0004697F" w:rsidRDefault="00BB1109" w:rsidP="00F3420E">
            <w:pPr>
              <w:pStyle w:val="TextBox"/>
              <w:rPr>
                <w:bCs w:val="0"/>
                <w:noProof/>
                <w:sz w:val="24"/>
                <w:szCs w:val="24"/>
                <w:lang w:val="vi-VN"/>
              </w:rPr>
            </w:pPr>
            <w:r w:rsidRPr="0004697F">
              <w:rPr>
                <w:bCs w:val="0"/>
                <w:noProof/>
                <w:sz w:val="24"/>
                <w:szCs w:val="24"/>
                <w:lang w:val="vi-VN"/>
              </w:rPr>
              <w:t>17</w:t>
            </w:r>
          </w:p>
        </w:tc>
        <w:tc>
          <w:tcPr>
            <w:tcW w:w="1678" w:type="dxa"/>
            <w:vAlign w:val="center"/>
          </w:tcPr>
          <w:p w14:paraId="7F2EF0E5" w14:textId="77777777" w:rsidR="00BB1109" w:rsidRPr="0004697F" w:rsidRDefault="00BB1109" w:rsidP="00F3420E">
            <w:pPr>
              <w:pStyle w:val="TextBox"/>
              <w:rPr>
                <w:bCs w:val="0"/>
                <w:noProof/>
                <w:sz w:val="24"/>
                <w:szCs w:val="24"/>
                <w:lang w:val="vi-VN"/>
              </w:rPr>
            </w:pPr>
            <w:r w:rsidRPr="0004697F">
              <w:rPr>
                <w:bCs w:val="0"/>
                <w:noProof/>
                <w:sz w:val="24"/>
                <w:szCs w:val="24"/>
                <w:lang w:val="vi-VN"/>
              </w:rPr>
              <w:t>Cd</w:t>
            </w:r>
          </w:p>
        </w:tc>
        <w:tc>
          <w:tcPr>
            <w:tcW w:w="1493" w:type="dxa"/>
            <w:vAlign w:val="center"/>
          </w:tcPr>
          <w:p w14:paraId="46DC7614" w14:textId="77777777" w:rsidR="00BB1109" w:rsidRPr="0004697F" w:rsidRDefault="00BB1109" w:rsidP="00F3420E">
            <w:pPr>
              <w:jc w:val="center"/>
            </w:pPr>
            <w:r w:rsidRPr="0004697F">
              <w:t>KPH</w:t>
            </w:r>
          </w:p>
        </w:tc>
        <w:tc>
          <w:tcPr>
            <w:tcW w:w="1449" w:type="dxa"/>
            <w:vAlign w:val="center"/>
          </w:tcPr>
          <w:p w14:paraId="12AAC4E5" w14:textId="77777777" w:rsidR="00BB1109" w:rsidRPr="0004697F" w:rsidRDefault="00BB1109" w:rsidP="00F3420E">
            <w:pPr>
              <w:jc w:val="center"/>
            </w:pPr>
            <w:r w:rsidRPr="0004697F">
              <w:t>KPH</w:t>
            </w:r>
          </w:p>
        </w:tc>
        <w:tc>
          <w:tcPr>
            <w:tcW w:w="1356" w:type="dxa"/>
            <w:vAlign w:val="center"/>
          </w:tcPr>
          <w:p w14:paraId="3C5040AF" w14:textId="77777777" w:rsidR="00BB1109" w:rsidRPr="0004697F" w:rsidRDefault="00BB1109" w:rsidP="00F3420E">
            <w:pPr>
              <w:jc w:val="center"/>
            </w:pPr>
            <w:r w:rsidRPr="0004697F">
              <w:t>KPH</w:t>
            </w:r>
          </w:p>
        </w:tc>
        <w:tc>
          <w:tcPr>
            <w:tcW w:w="1353" w:type="dxa"/>
            <w:vAlign w:val="center"/>
          </w:tcPr>
          <w:p w14:paraId="6DCE5BF4" w14:textId="77777777" w:rsidR="00BB1109" w:rsidRPr="0004697F" w:rsidRDefault="00BB1109" w:rsidP="00F3420E">
            <w:pPr>
              <w:jc w:val="center"/>
            </w:pPr>
            <w:r w:rsidRPr="0004697F">
              <w:t>0,00005</w:t>
            </w:r>
          </w:p>
        </w:tc>
        <w:tc>
          <w:tcPr>
            <w:tcW w:w="1272" w:type="dxa"/>
            <w:vAlign w:val="center"/>
          </w:tcPr>
          <w:p w14:paraId="20AA8C70" w14:textId="77777777" w:rsidR="00BB1109" w:rsidRPr="0004697F" w:rsidRDefault="00BB1109" w:rsidP="00F3420E">
            <w:pPr>
              <w:jc w:val="center"/>
            </w:pPr>
            <w:r w:rsidRPr="0004697F">
              <w:t>KPH</w:t>
            </w:r>
          </w:p>
        </w:tc>
        <w:tc>
          <w:tcPr>
            <w:tcW w:w="1177" w:type="dxa"/>
            <w:vAlign w:val="center"/>
          </w:tcPr>
          <w:p w14:paraId="49DA74A3" w14:textId="77777777" w:rsidR="00BB1109" w:rsidRPr="0004697F" w:rsidRDefault="00BB1109" w:rsidP="00F3420E">
            <w:pPr>
              <w:jc w:val="center"/>
            </w:pPr>
            <w:r w:rsidRPr="0004697F">
              <w:t>KPH</w:t>
            </w:r>
          </w:p>
        </w:tc>
        <w:tc>
          <w:tcPr>
            <w:tcW w:w="1356" w:type="dxa"/>
            <w:vAlign w:val="center"/>
          </w:tcPr>
          <w:p w14:paraId="5CB963C9" w14:textId="77777777" w:rsidR="00BB1109" w:rsidRPr="0004697F" w:rsidRDefault="00BB1109" w:rsidP="00F3420E">
            <w:pPr>
              <w:jc w:val="center"/>
            </w:pPr>
            <w:r w:rsidRPr="0004697F">
              <w:t>KPH</w:t>
            </w:r>
          </w:p>
        </w:tc>
        <w:tc>
          <w:tcPr>
            <w:tcW w:w="1359" w:type="dxa"/>
            <w:vAlign w:val="center"/>
          </w:tcPr>
          <w:p w14:paraId="4F35F64D" w14:textId="77777777" w:rsidR="00BB1109" w:rsidRPr="0004697F" w:rsidRDefault="00BB1109" w:rsidP="00F3420E">
            <w:pPr>
              <w:jc w:val="center"/>
            </w:pPr>
            <w:r w:rsidRPr="0004697F">
              <w:t>KPH</w:t>
            </w:r>
          </w:p>
        </w:tc>
        <w:tc>
          <w:tcPr>
            <w:tcW w:w="1693" w:type="dxa"/>
            <w:vAlign w:val="center"/>
          </w:tcPr>
          <w:p w14:paraId="6436D178" w14:textId="77777777" w:rsidR="00BB1109" w:rsidRPr="0004697F" w:rsidRDefault="00BB1109" w:rsidP="00F3420E">
            <w:pPr>
              <w:pStyle w:val="TextBox"/>
              <w:rPr>
                <w:b/>
                <w:bCs w:val="0"/>
                <w:noProof/>
                <w:sz w:val="24"/>
                <w:szCs w:val="24"/>
                <w:lang w:val="vi-VN"/>
              </w:rPr>
            </w:pPr>
            <w:r w:rsidRPr="0004697F">
              <w:rPr>
                <w:b/>
                <w:bCs w:val="0"/>
                <w:noProof/>
                <w:sz w:val="24"/>
                <w:szCs w:val="24"/>
                <w:lang w:val="vi-VN"/>
              </w:rPr>
              <w:t>0,01</w:t>
            </w:r>
          </w:p>
        </w:tc>
      </w:tr>
      <w:tr w:rsidR="005B6E88" w:rsidRPr="0004697F" w14:paraId="14DB30D6" w14:textId="77777777" w:rsidTr="00F3420E">
        <w:trPr>
          <w:trHeight w:val="340"/>
          <w:jc w:val="center"/>
        </w:trPr>
        <w:tc>
          <w:tcPr>
            <w:tcW w:w="747" w:type="dxa"/>
            <w:vAlign w:val="center"/>
          </w:tcPr>
          <w:p w14:paraId="2395BC56" w14:textId="77777777" w:rsidR="00BB1109" w:rsidRPr="0004697F" w:rsidRDefault="00BB1109" w:rsidP="00F3420E">
            <w:pPr>
              <w:pStyle w:val="TextBox"/>
              <w:rPr>
                <w:bCs w:val="0"/>
                <w:noProof/>
                <w:sz w:val="24"/>
                <w:szCs w:val="24"/>
                <w:lang w:val="vi-VN"/>
              </w:rPr>
            </w:pPr>
            <w:r w:rsidRPr="0004697F">
              <w:rPr>
                <w:bCs w:val="0"/>
                <w:noProof/>
                <w:sz w:val="24"/>
                <w:szCs w:val="24"/>
                <w:lang w:val="vi-VN"/>
              </w:rPr>
              <w:t>18</w:t>
            </w:r>
          </w:p>
        </w:tc>
        <w:tc>
          <w:tcPr>
            <w:tcW w:w="1678" w:type="dxa"/>
            <w:vAlign w:val="center"/>
          </w:tcPr>
          <w:p w14:paraId="4266FF0A" w14:textId="77777777" w:rsidR="00BB1109" w:rsidRPr="0004697F" w:rsidRDefault="00BB1109" w:rsidP="00F3420E">
            <w:pPr>
              <w:pStyle w:val="TextBox"/>
              <w:rPr>
                <w:bCs w:val="0"/>
                <w:noProof/>
                <w:sz w:val="24"/>
                <w:szCs w:val="24"/>
                <w:lang w:val="vi-VN"/>
              </w:rPr>
            </w:pPr>
            <w:r w:rsidRPr="0004697F">
              <w:rPr>
                <w:bCs w:val="0"/>
                <w:noProof/>
                <w:sz w:val="24"/>
                <w:szCs w:val="24"/>
                <w:lang w:val="vi-VN"/>
              </w:rPr>
              <w:t>Pb</w:t>
            </w:r>
          </w:p>
        </w:tc>
        <w:tc>
          <w:tcPr>
            <w:tcW w:w="1493" w:type="dxa"/>
            <w:vAlign w:val="center"/>
          </w:tcPr>
          <w:p w14:paraId="04530DA2" w14:textId="77777777" w:rsidR="00BB1109" w:rsidRPr="0004697F" w:rsidRDefault="00BB1109" w:rsidP="00F3420E">
            <w:pPr>
              <w:jc w:val="center"/>
            </w:pPr>
            <w:r w:rsidRPr="0004697F">
              <w:t>KPH</w:t>
            </w:r>
          </w:p>
        </w:tc>
        <w:tc>
          <w:tcPr>
            <w:tcW w:w="1449" w:type="dxa"/>
            <w:vAlign w:val="center"/>
          </w:tcPr>
          <w:p w14:paraId="013EC204" w14:textId="77777777" w:rsidR="00BB1109" w:rsidRPr="0004697F" w:rsidRDefault="00BB1109" w:rsidP="00F3420E">
            <w:pPr>
              <w:jc w:val="center"/>
            </w:pPr>
            <w:r w:rsidRPr="0004697F">
              <w:t>KPH</w:t>
            </w:r>
          </w:p>
        </w:tc>
        <w:tc>
          <w:tcPr>
            <w:tcW w:w="1356" w:type="dxa"/>
            <w:vAlign w:val="center"/>
          </w:tcPr>
          <w:p w14:paraId="5FA5D5D7" w14:textId="77777777" w:rsidR="00BB1109" w:rsidRPr="0004697F" w:rsidRDefault="00BB1109" w:rsidP="00F3420E">
            <w:pPr>
              <w:jc w:val="center"/>
            </w:pPr>
            <w:r w:rsidRPr="0004697F">
              <w:t>KPH</w:t>
            </w:r>
          </w:p>
        </w:tc>
        <w:tc>
          <w:tcPr>
            <w:tcW w:w="1353" w:type="dxa"/>
            <w:vAlign w:val="center"/>
          </w:tcPr>
          <w:p w14:paraId="78097065" w14:textId="77777777" w:rsidR="00BB1109" w:rsidRPr="0004697F" w:rsidRDefault="00BB1109" w:rsidP="00F3420E">
            <w:pPr>
              <w:jc w:val="center"/>
            </w:pPr>
            <w:r w:rsidRPr="0004697F">
              <w:t>KPH</w:t>
            </w:r>
          </w:p>
        </w:tc>
        <w:tc>
          <w:tcPr>
            <w:tcW w:w="1272" w:type="dxa"/>
            <w:vAlign w:val="center"/>
          </w:tcPr>
          <w:p w14:paraId="1D29CF73" w14:textId="77777777" w:rsidR="00BB1109" w:rsidRPr="0004697F" w:rsidRDefault="00BB1109" w:rsidP="00F3420E">
            <w:pPr>
              <w:jc w:val="center"/>
            </w:pPr>
            <w:r w:rsidRPr="0004697F">
              <w:t>KPH</w:t>
            </w:r>
          </w:p>
        </w:tc>
        <w:tc>
          <w:tcPr>
            <w:tcW w:w="1177" w:type="dxa"/>
            <w:vAlign w:val="center"/>
          </w:tcPr>
          <w:p w14:paraId="680832E3" w14:textId="77777777" w:rsidR="00BB1109" w:rsidRPr="0004697F" w:rsidRDefault="00BB1109" w:rsidP="00F3420E">
            <w:pPr>
              <w:jc w:val="center"/>
            </w:pPr>
            <w:r w:rsidRPr="0004697F">
              <w:t>KPH</w:t>
            </w:r>
          </w:p>
        </w:tc>
        <w:tc>
          <w:tcPr>
            <w:tcW w:w="1356" w:type="dxa"/>
            <w:vAlign w:val="center"/>
          </w:tcPr>
          <w:p w14:paraId="1D950C94" w14:textId="77777777" w:rsidR="00BB1109" w:rsidRPr="0004697F" w:rsidRDefault="00BB1109" w:rsidP="00F3420E">
            <w:pPr>
              <w:jc w:val="center"/>
            </w:pPr>
            <w:r w:rsidRPr="0004697F">
              <w:t>KPH</w:t>
            </w:r>
          </w:p>
        </w:tc>
        <w:tc>
          <w:tcPr>
            <w:tcW w:w="1359" w:type="dxa"/>
            <w:vAlign w:val="center"/>
          </w:tcPr>
          <w:p w14:paraId="7A1042A2" w14:textId="77777777" w:rsidR="00BB1109" w:rsidRPr="0004697F" w:rsidRDefault="00BB1109" w:rsidP="00F3420E">
            <w:pPr>
              <w:jc w:val="center"/>
            </w:pPr>
            <w:r w:rsidRPr="0004697F">
              <w:t>KPH</w:t>
            </w:r>
          </w:p>
        </w:tc>
        <w:tc>
          <w:tcPr>
            <w:tcW w:w="1693" w:type="dxa"/>
            <w:vAlign w:val="center"/>
          </w:tcPr>
          <w:p w14:paraId="5CD93BE2" w14:textId="77777777" w:rsidR="00BB1109" w:rsidRPr="0004697F" w:rsidRDefault="00BB1109" w:rsidP="00F3420E">
            <w:pPr>
              <w:pStyle w:val="TextBox"/>
              <w:rPr>
                <w:b/>
                <w:bCs w:val="0"/>
                <w:noProof/>
                <w:sz w:val="24"/>
                <w:szCs w:val="24"/>
                <w:lang w:val="vi-VN"/>
              </w:rPr>
            </w:pPr>
            <w:r w:rsidRPr="0004697F">
              <w:rPr>
                <w:b/>
                <w:bCs w:val="0"/>
                <w:noProof/>
                <w:sz w:val="24"/>
                <w:szCs w:val="24"/>
                <w:lang w:val="vi-VN"/>
              </w:rPr>
              <w:t>0,05</w:t>
            </w:r>
          </w:p>
        </w:tc>
      </w:tr>
      <w:tr w:rsidR="005B6E88" w:rsidRPr="0004697F" w14:paraId="3D1DAB4E" w14:textId="77777777" w:rsidTr="00F3420E">
        <w:trPr>
          <w:trHeight w:val="340"/>
          <w:jc w:val="center"/>
        </w:trPr>
        <w:tc>
          <w:tcPr>
            <w:tcW w:w="747" w:type="dxa"/>
            <w:vAlign w:val="center"/>
          </w:tcPr>
          <w:p w14:paraId="37ED2C27" w14:textId="77777777" w:rsidR="00BB1109" w:rsidRPr="0004697F" w:rsidRDefault="00BB1109" w:rsidP="00F3420E">
            <w:pPr>
              <w:pStyle w:val="TextBox"/>
              <w:rPr>
                <w:bCs w:val="0"/>
                <w:noProof/>
                <w:sz w:val="24"/>
                <w:szCs w:val="24"/>
                <w:lang w:val="vi-VN"/>
              </w:rPr>
            </w:pPr>
            <w:r w:rsidRPr="0004697F">
              <w:rPr>
                <w:bCs w:val="0"/>
                <w:noProof/>
                <w:sz w:val="24"/>
                <w:szCs w:val="24"/>
                <w:lang w:val="vi-VN"/>
              </w:rPr>
              <w:t>19</w:t>
            </w:r>
          </w:p>
        </w:tc>
        <w:tc>
          <w:tcPr>
            <w:tcW w:w="1678" w:type="dxa"/>
            <w:vAlign w:val="center"/>
          </w:tcPr>
          <w:p w14:paraId="20C3A6AB" w14:textId="77777777" w:rsidR="00BB1109" w:rsidRPr="0004697F" w:rsidRDefault="00BB1109" w:rsidP="00F3420E">
            <w:pPr>
              <w:pStyle w:val="TextBox"/>
              <w:rPr>
                <w:bCs w:val="0"/>
                <w:noProof/>
                <w:sz w:val="24"/>
                <w:szCs w:val="24"/>
                <w:lang w:val="vi-VN"/>
              </w:rPr>
            </w:pPr>
            <w:r w:rsidRPr="0004697F">
              <w:rPr>
                <w:bCs w:val="0"/>
                <w:noProof/>
                <w:sz w:val="24"/>
                <w:szCs w:val="24"/>
                <w:lang w:val="vi-VN"/>
              </w:rPr>
              <w:t>Mn</w:t>
            </w:r>
          </w:p>
        </w:tc>
        <w:tc>
          <w:tcPr>
            <w:tcW w:w="1493" w:type="dxa"/>
            <w:vAlign w:val="center"/>
          </w:tcPr>
          <w:p w14:paraId="0CDDA113" w14:textId="77777777" w:rsidR="00BB1109" w:rsidRPr="0004697F" w:rsidRDefault="00BB1109" w:rsidP="00F3420E">
            <w:pPr>
              <w:jc w:val="center"/>
            </w:pPr>
            <w:r w:rsidRPr="0004697F">
              <w:t>&lt;0,02(*)</w:t>
            </w:r>
          </w:p>
        </w:tc>
        <w:tc>
          <w:tcPr>
            <w:tcW w:w="1449" w:type="dxa"/>
            <w:vAlign w:val="center"/>
          </w:tcPr>
          <w:p w14:paraId="2D791D29" w14:textId="77777777" w:rsidR="00BB1109" w:rsidRPr="0004697F" w:rsidRDefault="00BB1109" w:rsidP="00F3420E">
            <w:pPr>
              <w:jc w:val="center"/>
            </w:pPr>
            <w:r w:rsidRPr="0004697F">
              <w:t>0,0248</w:t>
            </w:r>
          </w:p>
        </w:tc>
        <w:tc>
          <w:tcPr>
            <w:tcW w:w="1356" w:type="dxa"/>
            <w:vAlign w:val="center"/>
          </w:tcPr>
          <w:p w14:paraId="1A607DC5" w14:textId="77777777" w:rsidR="00BB1109" w:rsidRPr="0004697F" w:rsidRDefault="00BB1109" w:rsidP="00F3420E">
            <w:pPr>
              <w:jc w:val="center"/>
            </w:pPr>
            <w:r w:rsidRPr="0004697F">
              <w:t>KPH</w:t>
            </w:r>
          </w:p>
        </w:tc>
        <w:tc>
          <w:tcPr>
            <w:tcW w:w="1353" w:type="dxa"/>
            <w:vAlign w:val="center"/>
          </w:tcPr>
          <w:p w14:paraId="02C5BA2C" w14:textId="77777777" w:rsidR="00BB1109" w:rsidRPr="0004697F" w:rsidRDefault="00BB1109" w:rsidP="00F3420E">
            <w:pPr>
              <w:jc w:val="center"/>
            </w:pPr>
            <w:r w:rsidRPr="0004697F">
              <w:t>KPH</w:t>
            </w:r>
          </w:p>
        </w:tc>
        <w:tc>
          <w:tcPr>
            <w:tcW w:w="1272" w:type="dxa"/>
            <w:vAlign w:val="center"/>
          </w:tcPr>
          <w:p w14:paraId="7683E806" w14:textId="77777777" w:rsidR="00BB1109" w:rsidRPr="0004697F" w:rsidRDefault="00BB1109" w:rsidP="00F3420E">
            <w:pPr>
              <w:jc w:val="center"/>
            </w:pPr>
            <w:r w:rsidRPr="0004697F">
              <w:t>0,1899</w:t>
            </w:r>
          </w:p>
        </w:tc>
        <w:tc>
          <w:tcPr>
            <w:tcW w:w="1177" w:type="dxa"/>
            <w:vAlign w:val="center"/>
          </w:tcPr>
          <w:p w14:paraId="3D69174F" w14:textId="77777777" w:rsidR="00BB1109" w:rsidRPr="0004697F" w:rsidRDefault="00BB1109" w:rsidP="00F3420E">
            <w:pPr>
              <w:jc w:val="center"/>
            </w:pPr>
            <w:r w:rsidRPr="0004697F">
              <w:t>0,248</w:t>
            </w:r>
          </w:p>
        </w:tc>
        <w:tc>
          <w:tcPr>
            <w:tcW w:w="1356" w:type="dxa"/>
            <w:vAlign w:val="center"/>
          </w:tcPr>
          <w:p w14:paraId="03AFF61D" w14:textId="77777777" w:rsidR="00BB1109" w:rsidRPr="0004697F" w:rsidRDefault="00BB1109" w:rsidP="00F3420E">
            <w:pPr>
              <w:jc w:val="center"/>
            </w:pPr>
            <w:r w:rsidRPr="0004697F">
              <w:t>0,0758</w:t>
            </w:r>
          </w:p>
        </w:tc>
        <w:tc>
          <w:tcPr>
            <w:tcW w:w="1359" w:type="dxa"/>
            <w:vAlign w:val="center"/>
          </w:tcPr>
          <w:p w14:paraId="108163CC" w14:textId="77777777" w:rsidR="00BB1109" w:rsidRPr="0004697F" w:rsidRDefault="00BB1109" w:rsidP="00F3420E">
            <w:pPr>
              <w:jc w:val="center"/>
            </w:pPr>
            <w:r w:rsidRPr="0004697F">
              <w:t>0,0169</w:t>
            </w:r>
          </w:p>
        </w:tc>
        <w:tc>
          <w:tcPr>
            <w:tcW w:w="1693" w:type="dxa"/>
            <w:vAlign w:val="center"/>
          </w:tcPr>
          <w:p w14:paraId="4EDE317F" w14:textId="77777777" w:rsidR="00BB1109" w:rsidRPr="0004697F" w:rsidRDefault="00BB1109" w:rsidP="00F3420E">
            <w:pPr>
              <w:pStyle w:val="TextBox"/>
              <w:rPr>
                <w:b/>
                <w:bCs w:val="0"/>
                <w:noProof/>
                <w:sz w:val="24"/>
                <w:szCs w:val="24"/>
                <w:lang w:val="vi-VN"/>
              </w:rPr>
            </w:pPr>
            <w:r w:rsidRPr="0004697F">
              <w:rPr>
                <w:b/>
                <w:bCs w:val="0"/>
                <w:noProof/>
                <w:sz w:val="24"/>
                <w:szCs w:val="24"/>
                <w:lang w:val="vi-VN"/>
              </w:rPr>
              <w:t>0,5</w:t>
            </w:r>
          </w:p>
        </w:tc>
      </w:tr>
      <w:tr w:rsidR="005B6E88" w:rsidRPr="0004697F" w14:paraId="1C1FA19C" w14:textId="77777777" w:rsidTr="00F3420E">
        <w:trPr>
          <w:trHeight w:val="340"/>
          <w:jc w:val="center"/>
        </w:trPr>
        <w:tc>
          <w:tcPr>
            <w:tcW w:w="747" w:type="dxa"/>
            <w:vAlign w:val="center"/>
          </w:tcPr>
          <w:p w14:paraId="3641A4D4" w14:textId="77777777" w:rsidR="00BB1109" w:rsidRPr="0004697F" w:rsidRDefault="00BB1109" w:rsidP="00F3420E">
            <w:pPr>
              <w:pStyle w:val="TextBox"/>
              <w:rPr>
                <w:bCs w:val="0"/>
                <w:noProof/>
                <w:sz w:val="24"/>
                <w:szCs w:val="24"/>
                <w:lang w:val="vi-VN"/>
              </w:rPr>
            </w:pPr>
            <w:r w:rsidRPr="0004697F">
              <w:rPr>
                <w:bCs w:val="0"/>
                <w:noProof/>
                <w:sz w:val="24"/>
                <w:szCs w:val="24"/>
                <w:lang w:val="vi-VN"/>
              </w:rPr>
              <w:t>20</w:t>
            </w:r>
          </w:p>
        </w:tc>
        <w:tc>
          <w:tcPr>
            <w:tcW w:w="1678" w:type="dxa"/>
            <w:vAlign w:val="center"/>
          </w:tcPr>
          <w:p w14:paraId="0F5D3C86" w14:textId="77777777" w:rsidR="00BB1109" w:rsidRPr="0004697F" w:rsidRDefault="00BB1109" w:rsidP="00F3420E">
            <w:pPr>
              <w:pStyle w:val="TextBox"/>
              <w:rPr>
                <w:bCs w:val="0"/>
                <w:noProof/>
                <w:sz w:val="24"/>
                <w:szCs w:val="24"/>
                <w:lang w:val="vi-VN"/>
              </w:rPr>
            </w:pPr>
            <w:r w:rsidRPr="0004697F">
              <w:rPr>
                <w:bCs w:val="0"/>
                <w:noProof/>
                <w:sz w:val="24"/>
                <w:szCs w:val="24"/>
                <w:lang w:val="vi-VN"/>
              </w:rPr>
              <w:t>Coliforms</w:t>
            </w:r>
          </w:p>
        </w:tc>
        <w:tc>
          <w:tcPr>
            <w:tcW w:w="1493" w:type="dxa"/>
            <w:vAlign w:val="center"/>
          </w:tcPr>
          <w:p w14:paraId="06E79C8D" w14:textId="77777777" w:rsidR="00BB1109" w:rsidRPr="0004697F" w:rsidRDefault="00BB1109" w:rsidP="00F3420E">
            <w:pPr>
              <w:jc w:val="center"/>
            </w:pPr>
            <w:r w:rsidRPr="0004697F">
              <w:t>4,3x10</w:t>
            </w:r>
            <w:r w:rsidRPr="0004697F">
              <w:rPr>
                <w:vertAlign w:val="superscript"/>
              </w:rPr>
              <w:t>3</w:t>
            </w:r>
          </w:p>
        </w:tc>
        <w:tc>
          <w:tcPr>
            <w:tcW w:w="1449" w:type="dxa"/>
            <w:vAlign w:val="center"/>
          </w:tcPr>
          <w:p w14:paraId="7E6D85B7" w14:textId="77777777" w:rsidR="00BB1109" w:rsidRPr="0004697F" w:rsidRDefault="00BB1109" w:rsidP="00F3420E">
            <w:pPr>
              <w:jc w:val="center"/>
              <w:rPr>
                <w:bCs/>
              </w:rPr>
            </w:pPr>
            <w:r w:rsidRPr="0004697F">
              <w:rPr>
                <w:bCs/>
              </w:rPr>
              <w:t>2,4x10</w:t>
            </w:r>
            <w:r w:rsidRPr="0004697F">
              <w:rPr>
                <w:bCs/>
                <w:vertAlign w:val="superscript"/>
              </w:rPr>
              <w:t>4</w:t>
            </w:r>
          </w:p>
        </w:tc>
        <w:tc>
          <w:tcPr>
            <w:tcW w:w="1356" w:type="dxa"/>
            <w:vAlign w:val="center"/>
          </w:tcPr>
          <w:p w14:paraId="4AAFBC09" w14:textId="77777777" w:rsidR="00BB1109" w:rsidRPr="0004697F" w:rsidRDefault="00BB1109" w:rsidP="00F3420E">
            <w:pPr>
              <w:jc w:val="center"/>
              <w:rPr>
                <w:bCs/>
              </w:rPr>
            </w:pPr>
            <w:r w:rsidRPr="0004697F">
              <w:rPr>
                <w:bCs/>
              </w:rPr>
              <w:t>9,0x10</w:t>
            </w:r>
            <w:r w:rsidRPr="0004697F">
              <w:rPr>
                <w:bCs/>
                <w:vertAlign w:val="superscript"/>
              </w:rPr>
              <w:t>1</w:t>
            </w:r>
          </w:p>
        </w:tc>
        <w:tc>
          <w:tcPr>
            <w:tcW w:w="1353" w:type="dxa"/>
            <w:vAlign w:val="center"/>
          </w:tcPr>
          <w:p w14:paraId="52CD772A" w14:textId="77777777" w:rsidR="00BB1109" w:rsidRPr="0004697F" w:rsidRDefault="00BB1109" w:rsidP="00F3420E">
            <w:pPr>
              <w:jc w:val="center"/>
              <w:rPr>
                <w:bCs/>
              </w:rPr>
            </w:pPr>
            <w:r w:rsidRPr="0004697F">
              <w:rPr>
                <w:bCs/>
              </w:rPr>
              <w:t>KPH</w:t>
            </w:r>
          </w:p>
        </w:tc>
        <w:tc>
          <w:tcPr>
            <w:tcW w:w="1272" w:type="dxa"/>
            <w:vAlign w:val="center"/>
          </w:tcPr>
          <w:p w14:paraId="2F61748E" w14:textId="77777777" w:rsidR="00BB1109" w:rsidRPr="0004697F" w:rsidRDefault="00BB1109" w:rsidP="00F3420E">
            <w:pPr>
              <w:jc w:val="center"/>
              <w:rPr>
                <w:bCs/>
              </w:rPr>
            </w:pPr>
            <w:r w:rsidRPr="0004697F">
              <w:rPr>
                <w:bCs/>
              </w:rPr>
              <w:t>9,3x10</w:t>
            </w:r>
            <w:r w:rsidRPr="0004697F">
              <w:rPr>
                <w:bCs/>
                <w:vertAlign w:val="superscript"/>
              </w:rPr>
              <w:t>3</w:t>
            </w:r>
          </w:p>
        </w:tc>
        <w:tc>
          <w:tcPr>
            <w:tcW w:w="1177" w:type="dxa"/>
            <w:vAlign w:val="center"/>
          </w:tcPr>
          <w:p w14:paraId="48C12D73" w14:textId="77777777" w:rsidR="00BB1109" w:rsidRPr="0004697F" w:rsidRDefault="00BB1109" w:rsidP="00F3420E">
            <w:pPr>
              <w:jc w:val="center"/>
              <w:rPr>
                <w:bCs/>
              </w:rPr>
            </w:pPr>
            <w:r w:rsidRPr="0004697F">
              <w:rPr>
                <w:bCs/>
              </w:rPr>
              <w:t>4,6x10</w:t>
            </w:r>
            <w:r w:rsidRPr="0004697F">
              <w:rPr>
                <w:bCs/>
                <w:vertAlign w:val="superscript"/>
              </w:rPr>
              <w:t>4</w:t>
            </w:r>
          </w:p>
        </w:tc>
        <w:tc>
          <w:tcPr>
            <w:tcW w:w="1356" w:type="dxa"/>
            <w:vAlign w:val="center"/>
          </w:tcPr>
          <w:p w14:paraId="35F961A8" w14:textId="77777777" w:rsidR="00BB1109" w:rsidRPr="0004697F" w:rsidRDefault="00BB1109" w:rsidP="00F3420E">
            <w:pPr>
              <w:jc w:val="center"/>
              <w:rPr>
                <w:bCs/>
              </w:rPr>
            </w:pPr>
            <w:r w:rsidRPr="0004697F">
              <w:rPr>
                <w:bCs/>
              </w:rPr>
              <w:t>2,4x10</w:t>
            </w:r>
            <w:r w:rsidRPr="0004697F">
              <w:rPr>
                <w:bCs/>
                <w:vertAlign w:val="superscript"/>
              </w:rPr>
              <w:t>4</w:t>
            </w:r>
          </w:p>
        </w:tc>
        <w:tc>
          <w:tcPr>
            <w:tcW w:w="1359" w:type="dxa"/>
            <w:vAlign w:val="center"/>
          </w:tcPr>
          <w:p w14:paraId="3B242B72" w14:textId="77777777" w:rsidR="00BB1109" w:rsidRPr="0004697F" w:rsidRDefault="00BB1109" w:rsidP="00F3420E">
            <w:pPr>
              <w:jc w:val="center"/>
            </w:pPr>
            <w:r w:rsidRPr="0004697F">
              <w:t>KPH</w:t>
            </w:r>
          </w:p>
        </w:tc>
        <w:tc>
          <w:tcPr>
            <w:tcW w:w="1693" w:type="dxa"/>
            <w:vAlign w:val="center"/>
          </w:tcPr>
          <w:p w14:paraId="75A37DD7" w14:textId="77777777" w:rsidR="00BB1109" w:rsidRPr="0004697F" w:rsidRDefault="00BB1109" w:rsidP="00F3420E">
            <w:pPr>
              <w:pStyle w:val="TextBox"/>
              <w:rPr>
                <w:b/>
                <w:bCs w:val="0"/>
                <w:noProof/>
                <w:sz w:val="24"/>
                <w:szCs w:val="24"/>
                <w:lang w:val="vi-VN"/>
              </w:rPr>
            </w:pPr>
            <w:r w:rsidRPr="0004697F">
              <w:rPr>
                <w:b/>
                <w:bCs w:val="0"/>
                <w:noProof/>
                <w:sz w:val="24"/>
                <w:szCs w:val="24"/>
                <w:lang w:val="vi-VN"/>
              </w:rPr>
              <w:t>7.500</w:t>
            </w:r>
          </w:p>
        </w:tc>
      </w:tr>
      <w:tr w:rsidR="005B6E88" w:rsidRPr="0004697F" w14:paraId="237CA17E" w14:textId="77777777" w:rsidTr="00F3420E">
        <w:trPr>
          <w:trHeight w:val="340"/>
          <w:jc w:val="center"/>
        </w:trPr>
        <w:tc>
          <w:tcPr>
            <w:tcW w:w="747" w:type="dxa"/>
            <w:vAlign w:val="center"/>
          </w:tcPr>
          <w:p w14:paraId="0487A4EF" w14:textId="77777777" w:rsidR="00BB1109" w:rsidRPr="0004697F" w:rsidRDefault="00BB1109" w:rsidP="00F3420E">
            <w:pPr>
              <w:pStyle w:val="TextBox"/>
              <w:rPr>
                <w:bCs w:val="0"/>
                <w:noProof/>
                <w:sz w:val="24"/>
                <w:szCs w:val="24"/>
                <w:lang w:val="vi-VN"/>
              </w:rPr>
            </w:pPr>
            <w:r w:rsidRPr="0004697F">
              <w:rPr>
                <w:bCs w:val="0"/>
                <w:noProof/>
                <w:sz w:val="24"/>
                <w:szCs w:val="24"/>
                <w:lang w:val="vi-VN"/>
              </w:rPr>
              <w:t>21</w:t>
            </w:r>
          </w:p>
        </w:tc>
        <w:tc>
          <w:tcPr>
            <w:tcW w:w="1678" w:type="dxa"/>
            <w:vAlign w:val="center"/>
          </w:tcPr>
          <w:p w14:paraId="62CF0E55" w14:textId="77777777" w:rsidR="00BB1109" w:rsidRPr="0004697F" w:rsidRDefault="00BB1109" w:rsidP="00F3420E">
            <w:pPr>
              <w:pStyle w:val="TextBox"/>
              <w:rPr>
                <w:bCs w:val="0"/>
                <w:noProof/>
                <w:sz w:val="24"/>
                <w:szCs w:val="24"/>
                <w:lang w:val="vi-VN"/>
              </w:rPr>
            </w:pPr>
            <w:r w:rsidRPr="0004697F">
              <w:rPr>
                <w:bCs w:val="0"/>
                <w:noProof/>
                <w:sz w:val="24"/>
                <w:szCs w:val="24"/>
                <w:lang w:val="vi-VN"/>
              </w:rPr>
              <w:t>Tổng P</w:t>
            </w:r>
          </w:p>
        </w:tc>
        <w:tc>
          <w:tcPr>
            <w:tcW w:w="1493" w:type="dxa"/>
            <w:vAlign w:val="center"/>
          </w:tcPr>
          <w:p w14:paraId="3C65C4D8" w14:textId="77777777" w:rsidR="00BB1109" w:rsidRPr="0004697F" w:rsidRDefault="00BB1109" w:rsidP="00F3420E">
            <w:pPr>
              <w:jc w:val="center"/>
            </w:pPr>
            <w:r w:rsidRPr="0004697F">
              <w:t>&lt;0,04(*)</w:t>
            </w:r>
          </w:p>
        </w:tc>
        <w:tc>
          <w:tcPr>
            <w:tcW w:w="1449" w:type="dxa"/>
            <w:vAlign w:val="center"/>
          </w:tcPr>
          <w:p w14:paraId="273D76E0" w14:textId="77777777" w:rsidR="00BB1109" w:rsidRPr="0004697F" w:rsidRDefault="00BB1109" w:rsidP="00F3420E">
            <w:pPr>
              <w:jc w:val="center"/>
            </w:pPr>
            <w:r w:rsidRPr="0004697F">
              <w:t>&lt;0,04(*)</w:t>
            </w:r>
          </w:p>
        </w:tc>
        <w:tc>
          <w:tcPr>
            <w:tcW w:w="1356" w:type="dxa"/>
            <w:vAlign w:val="center"/>
          </w:tcPr>
          <w:p w14:paraId="7C063222" w14:textId="77777777" w:rsidR="00BB1109" w:rsidRPr="0004697F" w:rsidRDefault="00BB1109" w:rsidP="00F3420E">
            <w:pPr>
              <w:jc w:val="center"/>
            </w:pPr>
            <w:r w:rsidRPr="0004697F">
              <w:t>KPH</w:t>
            </w:r>
          </w:p>
        </w:tc>
        <w:tc>
          <w:tcPr>
            <w:tcW w:w="1353" w:type="dxa"/>
            <w:vAlign w:val="center"/>
          </w:tcPr>
          <w:p w14:paraId="14BE3C7D" w14:textId="77777777" w:rsidR="00BB1109" w:rsidRPr="0004697F" w:rsidRDefault="00BB1109" w:rsidP="00F3420E">
            <w:pPr>
              <w:jc w:val="center"/>
            </w:pPr>
            <w:r w:rsidRPr="0004697F">
              <w:t>0,111</w:t>
            </w:r>
          </w:p>
        </w:tc>
        <w:tc>
          <w:tcPr>
            <w:tcW w:w="1272" w:type="dxa"/>
            <w:vAlign w:val="center"/>
          </w:tcPr>
          <w:p w14:paraId="61233DE2" w14:textId="77777777" w:rsidR="00BB1109" w:rsidRPr="0004697F" w:rsidRDefault="00BB1109" w:rsidP="00F3420E">
            <w:pPr>
              <w:jc w:val="center"/>
            </w:pPr>
            <w:r w:rsidRPr="0004697F">
              <w:t>&lt;0,04(*)</w:t>
            </w:r>
          </w:p>
        </w:tc>
        <w:tc>
          <w:tcPr>
            <w:tcW w:w="1177" w:type="dxa"/>
            <w:vAlign w:val="center"/>
          </w:tcPr>
          <w:p w14:paraId="2009E2F7" w14:textId="77777777" w:rsidR="00BB1109" w:rsidRPr="0004697F" w:rsidRDefault="00BB1109" w:rsidP="00F3420E">
            <w:pPr>
              <w:jc w:val="center"/>
            </w:pPr>
            <w:r w:rsidRPr="0004697F">
              <w:t>0,046</w:t>
            </w:r>
          </w:p>
        </w:tc>
        <w:tc>
          <w:tcPr>
            <w:tcW w:w="1356" w:type="dxa"/>
            <w:vAlign w:val="center"/>
          </w:tcPr>
          <w:p w14:paraId="3654EBBB" w14:textId="77777777" w:rsidR="00BB1109" w:rsidRPr="0004697F" w:rsidRDefault="00BB1109" w:rsidP="00F3420E">
            <w:pPr>
              <w:jc w:val="center"/>
            </w:pPr>
            <w:r w:rsidRPr="0004697F">
              <w:t>0,051</w:t>
            </w:r>
          </w:p>
        </w:tc>
        <w:tc>
          <w:tcPr>
            <w:tcW w:w="1359" w:type="dxa"/>
            <w:vAlign w:val="center"/>
          </w:tcPr>
          <w:p w14:paraId="72E44224" w14:textId="77777777" w:rsidR="00BB1109" w:rsidRPr="0004697F" w:rsidRDefault="00BB1109" w:rsidP="00F3420E">
            <w:pPr>
              <w:jc w:val="center"/>
            </w:pPr>
            <w:r w:rsidRPr="0004697F">
              <w:t>0,011</w:t>
            </w:r>
          </w:p>
        </w:tc>
        <w:tc>
          <w:tcPr>
            <w:tcW w:w="1693" w:type="dxa"/>
            <w:vAlign w:val="center"/>
          </w:tcPr>
          <w:p w14:paraId="39CA5DC8" w14:textId="77777777" w:rsidR="00BB1109" w:rsidRPr="0004697F" w:rsidRDefault="00BB1109" w:rsidP="00F3420E">
            <w:pPr>
              <w:pStyle w:val="TextBox"/>
              <w:rPr>
                <w:b/>
                <w:bCs w:val="0"/>
                <w:noProof/>
                <w:sz w:val="24"/>
                <w:szCs w:val="24"/>
                <w:lang w:val="vi-VN"/>
              </w:rPr>
            </w:pPr>
            <w:r w:rsidRPr="0004697F">
              <w:rPr>
                <w:b/>
                <w:bCs w:val="0"/>
                <w:noProof/>
                <w:sz w:val="24"/>
                <w:szCs w:val="24"/>
                <w:lang w:val="vi-VN"/>
              </w:rPr>
              <w:t>-</w:t>
            </w:r>
          </w:p>
        </w:tc>
      </w:tr>
      <w:tr w:rsidR="005B6E88" w:rsidRPr="0004697F" w14:paraId="3F1F89CB" w14:textId="77777777" w:rsidTr="00F3420E">
        <w:trPr>
          <w:trHeight w:val="340"/>
          <w:jc w:val="center"/>
        </w:trPr>
        <w:tc>
          <w:tcPr>
            <w:tcW w:w="747" w:type="dxa"/>
            <w:vAlign w:val="center"/>
          </w:tcPr>
          <w:p w14:paraId="7F4C1E75" w14:textId="77777777" w:rsidR="00BB1109" w:rsidRPr="0004697F" w:rsidRDefault="00BB1109" w:rsidP="00F3420E">
            <w:pPr>
              <w:pStyle w:val="TextBox"/>
              <w:rPr>
                <w:bCs w:val="0"/>
                <w:noProof/>
                <w:sz w:val="24"/>
                <w:szCs w:val="24"/>
                <w:lang w:val="vi-VN"/>
              </w:rPr>
            </w:pPr>
            <w:r w:rsidRPr="0004697F">
              <w:rPr>
                <w:bCs w:val="0"/>
                <w:noProof/>
                <w:sz w:val="24"/>
                <w:szCs w:val="24"/>
                <w:lang w:val="vi-VN"/>
              </w:rPr>
              <w:t>22</w:t>
            </w:r>
          </w:p>
        </w:tc>
        <w:tc>
          <w:tcPr>
            <w:tcW w:w="1678" w:type="dxa"/>
            <w:vAlign w:val="center"/>
          </w:tcPr>
          <w:p w14:paraId="26397DD8" w14:textId="77777777" w:rsidR="00BB1109" w:rsidRPr="0004697F" w:rsidRDefault="00BB1109" w:rsidP="00F3420E">
            <w:pPr>
              <w:pStyle w:val="TextBox"/>
              <w:rPr>
                <w:bCs w:val="0"/>
                <w:noProof/>
                <w:sz w:val="24"/>
                <w:szCs w:val="24"/>
                <w:lang w:val="vi-VN"/>
              </w:rPr>
            </w:pPr>
            <w:r w:rsidRPr="0004697F">
              <w:rPr>
                <w:bCs w:val="0"/>
                <w:noProof/>
                <w:sz w:val="24"/>
                <w:szCs w:val="24"/>
                <w:lang w:val="vi-VN"/>
              </w:rPr>
              <w:t>Tổng N</w:t>
            </w:r>
          </w:p>
        </w:tc>
        <w:tc>
          <w:tcPr>
            <w:tcW w:w="1493" w:type="dxa"/>
            <w:vAlign w:val="center"/>
          </w:tcPr>
          <w:p w14:paraId="069D8D61" w14:textId="77777777" w:rsidR="00BB1109" w:rsidRPr="0004697F" w:rsidRDefault="00BB1109" w:rsidP="00F3420E">
            <w:pPr>
              <w:jc w:val="center"/>
            </w:pPr>
            <w:r w:rsidRPr="0004697F">
              <w:t>2,522</w:t>
            </w:r>
          </w:p>
        </w:tc>
        <w:tc>
          <w:tcPr>
            <w:tcW w:w="1449" w:type="dxa"/>
            <w:vAlign w:val="center"/>
          </w:tcPr>
          <w:p w14:paraId="654587C5" w14:textId="77777777" w:rsidR="00BB1109" w:rsidRPr="0004697F" w:rsidRDefault="00BB1109" w:rsidP="00F3420E">
            <w:pPr>
              <w:jc w:val="center"/>
            </w:pPr>
            <w:r w:rsidRPr="0004697F">
              <w:t>&lt;1,5(*)</w:t>
            </w:r>
          </w:p>
        </w:tc>
        <w:tc>
          <w:tcPr>
            <w:tcW w:w="1356" w:type="dxa"/>
            <w:vAlign w:val="center"/>
          </w:tcPr>
          <w:p w14:paraId="37767FFC" w14:textId="77777777" w:rsidR="00BB1109" w:rsidRPr="0004697F" w:rsidRDefault="00BB1109" w:rsidP="00F3420E">
            <w:pPr>
              <w:jc w:val="center"/>
            </w:pPr>
            <w:r w:rsidRPr="0004697F">
              <w:t>KPH</w:t>
            </w:r>
          </w:p>
        </w:tc>
        <w:tc>
          <w:tcPr>
            <w:tcW w:w="1353" w:type="dxa"/>
            <w:vAlign w:val="center"/>
          </w:tcPr>
          <w:p w14:paraId="5818C435" w14:textId="77777777" w:rsidR="00BB1109" w:rsidRPr="0004697F" w:rsidRDefault="00BB1109" w:rsidP="00F3420E">
            <w:pPr>
              <w:jc w:val="center"/>
            </w:pPr>
            <w:r w:rsidRPr="0004697F">
              <w:t>1,40</w:t>
            </w:r>
          </w:p>
        </w:tc>
        <w:tc>
          <w:tcPr>
            <w:tcW w:w="1272" w:type="dxa"/>
            <w:vAlign w:val="center"/>
          </w:tcPr>
          <w:p w14:paraId="492C010A" w14:textId="77777777" w:rsidR="00BB1109" w:rsidRPr="0004697F" w:rsidRDefault="00BB1109" w:rsidP="00F3420E">
            <w:pPr>
              <w:jc w:val="center"/>
            </w:pPr>
            <w:r w:rsidRPr="0004697F">
              <w:t>2,242</w:t>
            </w:r>
          </w:p>
        </w:tc>
        <w:tc>
          <w:tcPr>
            <w:tcW w:w="1177" w:type="dxa"/>
            <w:vAlign w:val="center"/>
          </w:tcPr>
          <w:p w14:paraId="3830CA07" w14:textId="77777777" w:rsidR="00BB1109" w:rsidRPr="0004697F" w:rsidRDefault="00BB1109" w:rsidP="00F3420E">
            <w:pPr>
              <w:jc w:val="center"/>
            </w:pPr>
            <w:r w:rsidRPr="0004697F">
              <w:t>1,54</w:t>
            </w:r>
          </w:p>
        </w:tc>
        <w:tc>
          <w:tcPr>
            <w:tcW w:w="1356" w:type="dxa"/>
            <w:vAlign w:val="center"/>
          </w:tcPr>
          <w:p w14:paraId="42C34FE0" w14:textId="77777777" w:rsidR="00BB1109" w:rsidRPr="0004697F" w:rsidRDefault="00BB1109" w:rsidP="00F3420E">
            <w:pPr>
              <w:jc w:val="center"/>
            </w:pPr>
            <w:r w:rsidRPr="0004697F">
              <w:t>2,10</w:t>
            </w:r>
          </w:p>
        </w:tc>
        <w:tc>
          <w:tcPr>
            <w:tcW w:w="1359" w:type="dxa"/>
            <w:vAlign w:val="center"/>
          </w:tcPr>
          <w:p w14:paraId="59DC1C57" w14:textId="77777777" w:rsidR="00BB1109" w:rsidRPr="0004697F" w:rsidRDefault="00BB1109" w:rsidP="00F3420E">
            <w:pPr>
              <w:jc w:val="center"/>
            </w:pPr>
            <w:r w:rsidRPr="0004697F">
              <w:t>0,56</w:t>
            </w:r>
          </w:p>
        </w:tc>
        <w:tc>
          <w:tcPr>
            <w:tcW w:w="1693" w:type="dxa"/>
            <w:vAlign w:val="center"/>
          </w:tcPr>
          <w:p w14:paraId="6C3818E2" w14:textId="77777777" w:rsidR="00BB1109" w:rsidRPr="0004697F" w:rsidRDefault="00BB1109" w:rsidP="00F3420E">
            <w:pPr>
              <w:pStyle w:val="TextBox"/>
              <w:rPr>
                <w:b/>
                <w:bCs w:val="0"/>
                <w:noProof/>
                <w:sz w:val="24"/>
                <w:szCs w:val="24"/>
                <w:lang w:val="vi-VN"/>
              </w:rPr>
            </w:pPr>
            <w:r w:rsidRPr="0004697F">
              <w:rPr>
                <w:b/>
                <w:bCs w:val="0"/>
                <w:noProof/>
                <w:sz w:val="24"/>
                <w:szCs w:val="24"/>
                <w:lang w:val="vi-VN"/>
              </w:rPr>
              <w:t>-</w:t>
            </w:r>
          </w:p>
        </w:tc>
      </w:tr>
    </w:tbl>
    <w:p w14:paraId="37F5F59B" w14:textId="0C2C178F" w:rsidR="00BB1109" w:rsidRPr="0004697F" w:rsidRDefault="00BB1109" w:rsidP="00BB1109">
      <w:pPr>
        <w:pStyle w:val="Nguon"/>
        <w:rPr>
          <w:bCs/>
          <w:iCs w:val="0"/>
          <w:noProof/>
          <w:sz w:val="28"/>
          <w:szCs w:val="28"/>
        </w:rPr>
      </w:pPr>
      <w:bookmarkStart w:id="1150" w:name="_Toc29311520"/>
      <w:bookmarkStart w:id="1151" w:name="_Toc29305757"/>
      <w:r w:rsidRPr="0004697F">
        <w:rPr>
          <w:bCs/>
          <w:iCs w:val="0"/>
          <w:noProof/>
          <w:sz w:val="28"/>
          <w:szCs w:val="28"/>
        </w:rPr>
        <w:t xml:space="preserve">Nguồn: Báo cáo tổng hợp kết quả quan trắc môi trường tỉnh </w:t>
      </w:r>
      <w:r w:rsidR="00901A80" w:rsidRPr="0004697F">
        <w:rPr>
          <w:bCs/>
          <w:iCs w:val="0"/>
          <w:noProof/>
          <w:sz w:val="28"/>
          <w:szCs w:val="28"/>
        </w:rPr>
        <w:t>Đắk</w:t>
      </w:r>
      <w:r w:rsidRPr="0004697F">
        <w:rPr>
          <w:bCs/>
          <w:iCs w:val="0"/>
          <w:noProof/>
          <w:sz w:val="28"/>
          <w:szCs w:val="28"/>
        </w:rPr>
        <w:t xml:space="preserve"> Nông năm 2019</w:t>
      </w:r>
    </w:p>
    <w:p w14:paraId="71DC125F" w14:textId="32D675C5" w:rsidR="00BB1109" w:rsidRPr="0004697F" w:rsidRDefault="00FF5D5E" w:rsidP="00870E9B">
      <w:pPr>
        <w:pStyle w:val="Caption"/>
        <w:jc w:val="center"/>
        <w:rPr>
          <w:rFonts w:ascii="Times New Roman" w:hAnsi="Times New Roman"/>
          <w:b/>
          <w:bCs/>
          <w:noProof/>
          <w:color w:val="auto"/>
          <w:sz w:val="28"/>
          <w:szCs w:val="28"/>
          <w:lang w:val="vi-VN"/>
        </w:rPr>
      </w:pPr>
      <w:bookmarkStart w:id="1152" w:name="_Toc67837796"/>
      <w:bookmarkStart w:id="1153" w:name="_Toc66564839"/>
      <w:bookmarkStart w:id="1154" w:name="_Toc61601045"/>
      <w:bookmarkStart w:id="1155" w:name="_Toc145771144"/>
      <w:r w:rsidRPr="0004697F">
        <w:rPr>
          <w:rFonts w:ascii="Times New Roman" w:hAnsi="Times New Roman"/>
          <w:b/>
          <w:bCs/>
          <w:noProof/>
          <w:color w:val="auto"/>
          <w:lang w:val="vi-VN"/>
        </w:rPr>
        <w:t xml:space="preserve">Bảng </w:t>
      </w:r>
      <w:r w:rsidRPr="0004697F">
        <w:rPr>
          <w:rFonts w:ascii="Times New Roman" w:hAnsi="Times New Roman"/>
          <w:b/>
          <w:bCs/>
          <w:noProof/>
          <w:color w:val="auto"/>
          <w:lang w:val="vi-VN"/>
        </w:rPr>
        <w:fldChar w:fldCharType="begin"/>
      </w:r>
      <w:r w:rsidRPr="0004697F">
        <w:rPr>
          <w:rFonts w:ascii="Times New Roman" w:hAnsi="Times New Roman"/>
          <w:b/>
          <w:bCs/>
          <w:noProof/>
          <w:color w:val="auto"/>
          <w:lang w:val="vi-VN"/>
        </w:rPr>
        <w:instrText xml:space="preserve"> SEQ Bảng \* ARABIC </w:instrText>
      </w:r>
      <w:r w:rsidRPr="0004697F">
        <w:rPr>
          <w:rFonts w:ascii="Times New Roman" w:hAnsi="Times New Roman"/>
          <w:b/>
          <w:bCs/>
          <w:noProof/>
          <w:color w:val="auto"/>
          <w:lang w:val="vi-VN"/>
        </w:rPr>
        <w:fldChar w:fldCharType="separate"/>
      </w:r>
      <w:r w:rsidR="00282BDB" w:rsidRPr="0004697F">
        <w:rPr>
          <w:rFonts w:ascii="Times New Roman" w:hAnsi="Times New Roman"/>
          <w:b/>
          <w:bCs/>
          <w:noProof/>
          <w:color w:val="auto"/>
          <w:lang w:val="vi-VN"/>
        </w:rPr>
        <w:t>37</w:t>
      </w:r>
      <w:r w:rsidRPr="0004697F">
        <w:rPr>
          <w:rFonts w:ascii="Times New Roman" w:hAnsi="Times New Roman"/>
          <w:b/>
          <w:bCs/>
          <w:noProof/>
          <w:color w:val="auto"/>
          <w:lang w:val="vi-VN"/>
        </w:rPr>
        <w:fldChar w:fldCharType="end"/>
      </w:r>
      <w:r w:rsidR="00BB1109" w:rsidRPr="0004697F">
        <w:rPr>
          <w:rFonts w:ascii="Times New Roman" w:hAnsi="Times New Roman"/>
          <w:b/>
          <w:bCs/>
          <w:noProof/>
          <w:color w:val="auto"/>
          <w:sz w:val="28"/>
          <w:szCs w:val="28"/>
          <w:lang w:val="vi-VN"/>
        </w:rPr>
        <w:t>. Kết quả phân tích môi trường nước mặt hiện trạng khu vực năm 2020</w:t>
      </w:r>
      <w:bookmarkEnd w:id="1152"/>
      <w:bookmarkEnd w:id="1153"/>
      <w:bookmarkEnd w:id="1154"/>
      <w:bookmarkEnd w:id="115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98"/>
        <w:gridCol w:w="2069"/>
        <w:gridCol w:w="1147"/>
        <w:gridCol w:w="1153"/>
        <w:gridCol w:w="1147"/>
        <w:gridCol w:w="1147"/>
        <w:gridCol w:w="1147"/>
        <w:gridCol w:w="1153"/>
        <w:gridCol w:w="1147"/>
        <w:gridCol w:w="1147"/>
        <w:gridCol w:w="2978"/>
      </w:tblGrid>
      <w:tr w:rsidR="005B6E88" w:rsidRPr="0004697F" w14:paraId="1CDF0A9D" w14:textId="77777777" w:rsidTr="00F3420E">
        <w:trPr>
          <w:trHeight w:val="357"/>
          <w:jc w:val="center"/>
        </w:trPr>
        <w:tc>
          <w:tcPr>
            <w:tcW w:w="698" w:type="dxa"/>
            <w:vMerge w:val="restart"/>
            <w:vAlign w:val="center"/>
          </w:tcPr>
          <w:p w14:paraId="22B9C944" w14:textId="77777777" w:rsidR="00BB1109" w:rsidRPr="0004697F" w:rsidRDefault="00BB1109" w:rsidP="00F3420E">
            <w:pPr>
              <w:pStyle w:val="Textbox0"/>
              <w:rPr>
                <w:b/>
                <w:noProof/>
                <w:lang w:val="vi-VN"/>
              </w:rPr>
            </w:pPr>
            <w:r w:rsidRPr="0004697F">
              <w:rPr>
                <w:b/>
                <w:noProof/>
                <w:lang w:val="vi-VN"/>
              </w:rPr>
              <w:t>STT</w:t>
            </w:r>
          </w:p>
        </w:tc>
        <w:tc>
          <w:tcPr>
            <w:tcW w:w="2069" w:type="dxa"/>
            <w:vMerge w:val="restart"/>
            <w:vAlign w:val="center"/>
          </w:tcPr>
          <w:p w14:paraId="4C6AE7D4" w14:textId="77777777" w:rsidR="00BB1109" w:rsidRPr="0004697F" w:rsidRDefault="00BB1109" w:rsidP="00F3420E">
            <w:pPr>
              <w:pStyle w:val="Textbox0"/>
              <w:rPr>
                <w:b/>
                <w:noProof/>
                <w:lang w:val="vi-VN"/>
              </w:rPr>
            </w:pPr>
            <w:r w:rsidRPr="0004697F">
              <w:rPr>
                <w:b/>
                <w:noProof/>
                <w:lang w:val="vi-VN"/>
              </w:rPr>
              <w:t>Thông số</w:t>
            </w:r>
          </w:p>
        </w:tc>
        <w:tc>
          <w:tcPr>
            <w:tcW w:w="9188" w:type="dxa"/>
            <w:gridSpan w:val="8"/>
            <w:vAlign w:val="center"/>
          </w:tcPr>
          <w:p w14:paraId="3C4C9DB6" w14:textId="77777777" w:rsidR="00BB1109" w:rsidRPr="0004697F" w:rsidRDefault="00BB1109" w:rsidP="00F3420E">
            <w:pPr>
              <w:pStyle w:val="Textbox0"/>
              <w:rPr>
                <w:b/>
                <w:noProof/>
                <w:lang w:val="vi-VN"/>
              </w:rPr>
            </w:pPr>
            <w:r w:rsidRPr="0004697F">
              <w:rPr>
                <w:b/>
                <w:noProof/>
                <w:lang w:val="vi-VN"/>
              </w:rPr>
              <w:t>Kết quả phân tích</w:t>
            </w:r>
          </w:p>
        </w:tc>
        <w:tc>
          <w:tcPr>
            <w:tcW w:w="2978" w:type="dxa"/>
            <w:vMerge w:val="restart"/>
            <w:vAlign w:val="center"/>
          </w:tcPr>
          <w:p w14:paraId="624B25F5" w14:textId="77777777" w:rsidR="00BB1109" w:rsidRPr="0004697F" w:rsidRDefault="00BB1109" w:rsidP="00F3420E">
            <w:pPr>
              <w:pStyle w:val="Textbox0"/>
              <w:rPr>
                <w:b/>
                <w:noProof/>
                <w:lang w:val="vi-VN"/>
              </w:rPr>
            </w:pPr>
            <w:r w:rsidRPr="0004697F">
              <w:rPr>
                <w:b/>
                <w:noProof/>
                <w:lang w:val="vi-VN"/>
              </w:rPr>
              <w:t>QCVN08-MT:2015</w:t>
            </w:r>
          </w:p>
          <w:p w14:paraId="77FC15D8" w14:textId="77777777" w:rsidR="00BB1109" w:rsidRPr="0004697F" w:rsidRDefault="00BB1109" w:rsidP="00F3420E">
            <w:pPr>
              <w:pStyle w:val="Textbox0"/>
              <w:rPr>
                <w:noProof/>
                <w:lang w:val="vi-VN"/>
              </w:rPr>
            </w:pPr>
            <w:r w:rsidRPr="0004697F">
              <w:rPr>
                <w:b/>
                <w:noProof/>
                <w:lang w:val="vi-VN"/>
              </w:rPr>
              <w:t>/BTNMT</w:t>
            </w:r>
          </w:p>
        </w:tc>
      </w:tr>
      <w:tr w:rsidR="005B6E88" w:rsidRPr="0004697F" w14:paraId="24D96B01" w14:textId="77777777" w:rsidTr="00F3420E">
        <w:trPr>
          <w:trHeight w:val="357"/>
          <w:jc w:val="center"/>
        </w:trPr>
        <w:tc>
          <w:tcPr>
            <w:tcW w:w="698" w:type="dxa"/>
            <w:vMerge/>
            <w:vAlign w:val="center"/>
          </w:tcPr>
          <w:p w14:paraId="33A6E85A" w14:textId="77777777" w:rsidR="00BB1109" w:rsidRPr="0004697F" w:rsidRDefault="00BB1109" w:rsidP="00F3420E">
            <w:pPr>
              <w:pStyle w:val="Textbox0"/>
              <w:rPr>
                <w:b/>
                <w:noProof/>
                <w:lang w:val="vi-VN"/>
              </w:rPr>
            </w:pPr>
          </w:p>
        </w:tc>
        <w:tc>
          <w:tcPr>
            <w:tcW w:w="2069" w:type="dxa"/>
            <w:vMerge/>
            <w:vAlign w:val="center"/>
          </w:tcPr>
          <w:p w14:paraId="252C8AD5" w14:textId="77777777" w:rsidR="00BB1109" w:rsidRPr="0004697F" w:rsidRDefault="00BB1109" w:rsidP="00F3420E">
            <w:pPr>
              <w:pStyle w:val="Textbox0"/>
              <w:rPr>
                <w:b/>
                <w:noProof/>
                <w:lang w:val="vi-VN"/>
              </w:rPr>
            </w:pPr>
          </w:p>
        </w:tc>
        <w:tc>
          <w:tcPr>
            <w:tcW w:w="2300" w:type="dxa"/>
            <w:gridSpan w:val="2"/>
            <w:vAlign w:val="center"/>
          </w:tcPr>
          <w:p w14:paraId="38D6C174" w14:textId="7CA9DBDE" w:rsidR="00BB1109" w:rsidRPr="0004697F" w:rsidRDefault="00BB1109" w:rsidP="00F3420E">
            <w:pPr>
              <w:pStyle w:val="Textbox0"/>
              <w:rPr>
                <w:b/>
                <w:noProof/>
              </w:rPr>
            </w:pPr>
            <w:r w:rsidRPr="0004697F">
              <w:rPr>
                <w:b/>
                <w:noProof/>
                <w:lang w:val="vi-VN"/>
              </w:rPr>
              <w:t>NM</w:t>
            </w:r>
            <w:r w:rsidR="00C535A7" w:rsidRPr="0004697F">
              <w:rPr>
                <w:b/>
                <w:noProof/>
              </w:rPr>
              <w:t>20</w:t>
            </w:r>
          </w:p>
        </w:tc>
        <w:tc>
          <w:tcPr>
            <w:tcW w:w="2294" w:type="dxa"/>
            <w:gridSpan w:val="2"/>
            <w:vAlign w:val="center"/>
          </w:tcPr>
          <w:p w14:paraId="21C86233" w14:textId="612EB101" w:rsidR="00BB1109" w:rsidRPr="0004697F" w:rsidRDefault="00BB1109" w:rsidP="00F3420E">
            <w:pPr>
              <w:pStyle w:val="Textbox0"/>
              <w:rPr>
                <w:b/>
                <w:noProof/>
              </w:rPr>
            </w:pPr>
            <w:r w:rsidRPr="0004697F">
              <w:rPr>
                <w:b/>
                <w:noProof/>
                <w:lang w:val="vi-VN"/>
              </w:rPr>
              <w:t>NM</w:t>
            </w:r>
            <w:r w:rsidR="00C535A7" w:rsidRPr="0004697F">
              <w:rPr>
                <w:b/>
                <w:noProof/>
              </w:rPr>
              <w:t>25</w:t>
            </w:r>
          </w:p>
        </w:tc>
        <w:tc>
          <w:tcPr>
            <w:tcW w:w="2300" w:type="dxa"/>
            <w:gridSpan w:val="2"/>
            <w:vAlign w:val="center"/>
          </w:tcPr>
          <w:p w14:paraId="1F6BF6F3" w14:textId="35C9CB88" w:rsidR="00BB1109" w:rsidRPr="0004697F" w:rsidRDefault="00BB1109" w:rsidP="00F3420E">
            <w:pPr>
              <w:pStyle w:val="Textbox0"/>
              <w:rPr>
                <w:b/>
                <w:noProof/>
                <w:lang w:val="vi-VN"/>
              </w:rPr>
            </w:pPr>
            <w:r w:rsidRPr="0004697F">
              <w:rPr>
                <w:b/>
                <w:noProof/>
                <w:lang w:val="vi-VN"/>
              </w:rPr>
              <w:t>NM</w:t>
            </w:r>
            <w:r w:rsidR="00C535A7" w:rsidRPr="0004697F">
              <w:rPr>
                <w:b/>
                <w:noProof/>
              </w:rPr>
              <w:t>3</w:t>
            </w:r>
            <w:r w:rsidRPr="0004697F">
              <w:rPr>
                <w:b/>
                <w:noProof/>
                <w:lang w:val="vi-VN"/>
              </w:rPr>
              <w:t>0</w:t>
            </w:r>
          </w:p>
        </w:tc>
        <w:tc>
          <w:tcPr>
            <w:tcW w:w="2294" w:type="dxa"/>
            <w:gridSpan w:val="2"/>
            <w:vAlign w:val="center"/>
          </w:tcPr>
          <w:p w14:paraId="0BED9981" w14:textId="10AA2F85" w:rsidR="00BB1109" w:rsidRPr="0004697F" w:rsidRDefault="00BB1109" w:rsidP="00F3420E">
            <w:pPr>
              <w:pStyle w:val="Textbox0"/>
              <w:rPr>
                <w:b/>
                <w:noProof/>
                <w:lang w:val="vi-VN"/>
              </w:rPr>
            </w:pPr>
            <w:r w:rsidRPr="0004697F">
              <w:rPr>
                <w:b/>
                <w:noProof/>
                <w:lang w:val="vi-VN"/>
              </w:rPr>
              <w:t>NM</w:t>
            </w:r>
            <w:r w:rsidR="00C535A7" w:rsidRPr="0004697F">
              <w:rPr>
                <w:b/>
                <w:noProof/>
              </w:rPr>
              <w:t>3</w:t>
            </w:r>
            <w:r w:rsidRPr="0004697F">
              <w:rPr>
                <w:b/>
                <w:noProof/>
                <w:lang w:val="vi-VN"/>
              </w:rPr>
              <w:t>1</w:t>
            </w:r>
          </w:p>
        </w:tc>
        <w:tc>
          <w:tcPr>
            <w:tcW w:w="2978" w:type="dxa"/>
            <w:vMerge/>
            <w:vAlign w:val="center"/>
          </w:tcPr>
          <w:p w14:paraId="35269972" w14:textId="77777777" w:rsidR="00BB1109" w:rsidRPr="0004697F" w:rsidRDefault="00BB1109" w:rsidP="00F3420E">
            <w:pPr>
              <w:pStyle w:val="Textbox0"/>
              <w:rPr>
                <w:noProof/>
                <w:lang w:val="vi-VN"/>
              </w:rPr>
            </w:pPr>
          </w:p>
        </w:tc>
      </w:tr>
      <w:tr w:rsidR="005B6E88" w:rsidRPr="0004697F" w14:paraId="6D28A9F0" w14:textId="77777777" w:rsidTr="00F3420E">
        <w:trPr>
          <w:trHeight w:val="357"/>
          <w:jc w:val="center"/>
        </w:trPr>
        <w:tc>
          <w:tcPr>
            <w:tcW w:w="698" w:type="dxa"/>
            <w:vMerge/>
            <w:vAlign w:val="center"/>
          </w:tcPr>
          <w:p w14:paraId="43EACEDE" w14:textId="77777777" w:rsidR="00BB1109" w:rsidRPr="0004697F" w:rsidRDefault="00BB1109" w:rsidP="00F3420E">
            <w:pPr>
              <w:pStyle w:val="Textbox0"/>
              <w:rPr>
                <w:noProof/>
                <w:lang w:val="vi-VN"/>
              </w:rPr>
            </w:pPr>
          </w:p>
        </w:tc>
        <w:tc>
          <w:tcPr>
            <w:tcW w:w="2069" w:type="dxa"/>
            <w:vMerge/>
            <w:vAlign w:val="center"/>
          </w:tcPr>
          <w:p w14:paraId="220EFBC2" w14:textId="77777777" w:rsidR="00BB1109" w:rsidRPr="0004697F" w:rsidRDefault="00BB1109" w:rsidP="00F3420E">
            <w:pPr>
              <w:pStyle w:val="Textbox0"/>
              <w:rPr>
                <w:noProof/>
                <w:lang w:val="vi-VN"/>
              </w:rPr>
            </w:pPr>
          </w:p>
        </w:tc>
        <w:tc>
          <w:tcPr>
            <w:tcW w:w="1147" w:type="dxa"/>
            <w:vAlign w:val="center"/>
          </w:tcPr>
          <w:p w14:paraId="33DD048A" w14:textId="77777777" w:rsidR="00BB1109" w:rsidRPr="0004697F" w:rsidRDefault="00BB1109" w:rsidP="00F3420E">
            <w:pPr>
              <w:pStyle w:val="Textbox0"/>
              <w:rPr>
                <w:b/>
                <w:noProof/>
                <w:lang w:val="vi-VN"/>
              </w:rPr>
            </w:pPr>
            <w:r w:rsidRPr="0004697F">
              <w:rPr>
                <w:b/>
                <w:noProof/>
                <w:lang w:val="vi-VN"/>
              </w:rPr>
              <w:t>Đợt 1</w:t>
            </w:r>
          </w:p>
        </w:tc>
        <w:tc>
          <w:tcPr>
            <w:tcW w:w="1153" w:type="dxa"/>
            <w:vAlign w:val="center"/>
          </w:tcPr>
          <w:p w14:paraId="4103EB6A" w14:textId="77777777" w:rsidR="00BB1109" w:rsidRPr="0004697F" w:rsidRDefault="00BB1109" w:rsidP="00F3420E">
            <w:pPr>
              <w:pStyle w:val="Textbox0"/>
              <w:rPr>
                <w:b/>
                <w:noProof/>
                <w:lang w:val="vi-VN"/>
              </w:rPr>
            </w:pPr>
            <w:r w:rsidRPr="0004697F">
              <w:rPr>
                <w:b/>
                <w:noProof/>
                <w:lang w:val="vi-VN"/>
              </w:rPr>
              <w:t>Đợt 2</w:t>
            </w:r>
          </w:p>
        </w:tc>
        <w:tc>
          <w:tcPr>
            <w:tcW w:w="1147" w:type="dxa"/>
            <w:vAlign w:val="center"/>
          </w:tcPr>
          <w:p w14:paraId="4E6B0DB6" w14:textId="77777777" w:rsidR="00BB1109" w:rsidRPr="0004697F" w:rsidRDefault="00BB1109" w:rsidP="00F3420E">
            <w:pPr>
              <w:pStyle w:val="Textbox0"/>
              <w:rPr>
                <w:b/>
                <w:noProof/>
                <w:lang w:val="vi-VN"/>
              </w:rPr>
            </w:pPr>
            <w:r w:rsidRPr="0004697F">
              <w:rPr>
                <w:b/>
                <w:noProof/>
                <w:lang w:val="vi-VN"/>
              </w:rPr>
              <w:t>Đợt 1</w:t>
            </w:r>
          </w:p>
        </w:tc>
        <w:tc>
          <w:tcPr>
            <w:tcW w:w="1147" w:type="dxa"/>
            <w:vAlign w:val="center"/>
          </w:tcPr>
          <w:p w14:paraId="7BF9CE8A" w14:textId="77777777" w:rsidR="00BB1109" w:rsidRPr="0004697F" w:rsidRDefault="00BB1109" w:rsidP="00F3420E">
            <w:pPr>
              <w:pStyle w:val="Textbox0"/>
              <w:rPr>
                <w:b/>
                <w:noProof/>
                <w:lang w:val="vi-VN"/>
              </w:rPr>
            </w:pPr>
            <w:r w:rsidRPr="0004697F">
              <w:rPr>
                <w:b/>
                <w:noProof/>
                <w:lang w:val="vi-VN"/>
              </w:rPr>
              <w:t>Đợt 2</w:t>
            </w:r>
          </w:p>
        </w:tc>
        <w:tc>
          <w:tcPr>
            <w:tcW w:w="1147" w:type="dxa"/>
            <w:vAlign w:val="center"/>
          </w:tcPr>
          <w:p w14:paraId="397572A7" w14:textId="77777777" w:rsidR="00BB1109" w:rsidRPr="0004697F" w:rsidRDefault="00BB1109" w:rsidP="00F3420E">
            <w:pPr>
              <w:pStyle w:val="Textbox0"/>
              <w:rPr>
                <w:b/>
                <w:noProof/>
                <w:lang w:val="vi-VN"/>
              </w:rPr>
            </w:pPr>
            <w:r w:rsidRPr="0004697F">
              <w:rPr>
                <w:b/>
                <w:noProof/>
                <w:lang w:val="vi-VN"/>
              </w:rPr>
              <w:t>Đợt 1</w:t>
            </w:r>
          </w:p>
        </w:tc>
        <w:tc>
          <w:tcPr>
            <w:tcW w:w="1153" w:type="dxa"/>
            <w:vAlign w:val="center"/>
          </w:tcPr>
          <w:p w14:paraId="69BC4782" w14:textId="77777777" w:rsidR="00BB1109" w:rsidRPr="0004697F" w:rsidRDefault="00BB1109" w:rsidP="00F3420E">
            <w:pPr>
              <w:pStyle w:val="Textbox0"/>
              <w:rPr>
                <w:b/>
                <w:noProof/>
                <w:lang w:val="vi-VN"/>
              </w:rPr>
            </w:pPr>
            <w:r w:rsidRPr="0004697F">
              <w:rPr>
                <w:b/>
                <w:noProof/>
                <w:lang w:val="vi-VN"/>
              </w:rPr>
              <w:t>Đợt 2</w:t>
            </w:r>
          </w:p>
        </w:tc>
        <w:tc>
          <w:tcPr>
            <w:tcW w:w="1147" w:type="dxa"/>
            <w:vAlign w:val="center"/>
          </w:tcPr>
          <w:p w14:paraId="77103412" w14:textId="77777777" w:rsidR="00BB1109" w:rsidRPr="0004697F" w:rsidRDefault="00BB1109" w:rsidP="00F3420E">
            <w:pPr>
              <w:pStyle w:val="Textbox0"/>
              <w:rPr>
                <w:b/>
                <w:noProof/>
                <w:lang w:val="vi-VN"/>
              </w:rPr>
            </w:pPr>
            <w:r w:rsidRPr="0004697F">
              <w:rPr>
                <w:b/>
                <w:noProof/>
                <w:lang w:val="vi-VN"/>
              </w:rPr>
              <w:t>Đợt 1</w:t>
            </w:r>
          </w:p>
        </w:tc>
        <w:tc>
          <w:tcPr>
            <w:tcW w:w="1147" w:type="dxa"/>
            <w:vAlign w:val="center"/>
          </w:tcPr>
          <w:p w14:paraId="43AA7B51" w14:textId="77777777" w:rsidR="00BB1109" w:rsidRPr="0004697F" w:rsidRDefault="00BB1109" w:rsidP="00F3420E">
            <w:pPr>
              <w:pStyle w:val="Textbox0"/>
              <w:rPr>
                <w:b/>
                <w:noProof/>
                <w:lang w:val="vi-VN"/>
              </w:rPr>
            </w:pPr>
            <w:r w:rsidRPr="0004697F">
              <w:rPr>
                <w:b/>
                <w:noProof/>
                <w:lang w:val="vi-VN"/>
              </w:rPr>
              <w:t>Đợt 2</w:t>
            </w:r>
          </w:p>
        </w:tc>
        <w:tc>
          <w:tcPr>
            <w:tcW w:w="2978" w:type="dxa"/>
            <w:vMerge/>
            <w:vAlign w:val="center"/>
          </w:tcPr>
          <w:p w14:paraId="7E49B81A" w14:textId="77777777" w:rsidR="00BB1109" w:rsidRPr="0004697F" w:rsidRDefault="00BB1109" w:rsidP="00F3420E">
            <w:pPr>
              <w:pStyle w:val="Textbox0"/>
              <w:rPr>
                <w:noProof/>
                <w:lang w:val="vi-VN"/>
              </w:rPr>
            </w:pPr>
          </w:p>
        </w:tc>
      </w:tr>
      <w:tr w:rsidR="005B6E88" w:rsidRPr="0004697F" w14:paraId="5C067520" w14:textId="77777777" w:rsidTr="00F3420E">
        <w:trPr>
          <w:trHeight w:val="357"/>
          <w:jc w:val="center"/>
        </w:trPr>
        <w:tc>
          <w:tcPr>
            <w:tcW w:w="698" w:type="dxa"/>
            <w:vAlign w:val="center"/>
          </w:tcPr>
          <w:p w14:paraId="4C0C5CFD" w14:textId="77777777" w:rsidR="00BB1109" w:rsidRPr="0004697F" w:rsidRDefault="00BB1109" w:rsidP="00F3420E">
            <w:pPr>
              <w:pStyle w:val="Textbox0"/>
              <w:rPr>
                <w:noProof/>
                <w:lang w:val="vi-VN"/>
              </w:rPr>
            </w:pPr>
            <w:r w:rsidRPr="0004697F">
              <w:rPr>
                <w:noProof/>
                <w:lang w:val="vi-VN"/>
              </w:rPr>
              <w:t>1</w:t>
            </w:r>
          </w:p>
        </w:tc>
        <w:tc>
          <w:tcPr>
            <w:tcW w:w="2069" w:type="dxa"/>
            <w:vAlign w:val="center"/>
          </w:tcPr>
          <w:p w14:paraId="1158390B" w14:textId="77777777" w:rsidR="00BB1109" w:rsidRPr="0004697F" w:rsidRDefault="00BB1109" w:rsidP="00F3420E">
            <w:pPr>
              <w:pStyle w:val="Textbox0"/>
              <w:rPr>
                <w:noProof/>
                <w:lang w:val="vi-VN"/>
              </w:rPr>
            </w:pPr>
            <w:r w:rsidRPr="0004697F">
              <w:rPr>
                <w:noProof/>
                <w:lang w:val="vi-VN"/>
              </w:rPr>
              <w:t>Nhiệt độ</w:t>
            </w:r>
          </w:p>
        </w:tc>
        <w:tc>
          <w:tcPr>
            <w:tcW w:w="1147" w:type="dxa"/>
            <w:vAlign w:val="center"/>
          </w:tcPr>
          <w:p w14:paraId="00911A64" w14:textId="77777777" w:rsidR="00BB1109" w:rsidRPr="0004697F" w:rsidRDefault="00BB1109" w:rsidP="00F3420E">
            <w:pPr>
              <w:jc w:val="center"/>
            </w:pPr>
            <w:r w:rsidRPr="0004697F">
              <w:t>30,3</w:t>
            </w:r>
          </w:p>
        </w:tc>
        <w:tc>
          <w:tcPr>
            <w:tcW w:w="1153" w:type="dxa"/>
            <w:vAlign w:val="center"/>
          </w:tcPr>
          <w:p w14:paraId="59AE1511" w14:textId="77777777" w:rsidR="00BB1109" w:rsidRPr="0004697F" w:rsidRDefault="00BB1109" w:rsidP="00F3420E">
            <w:pPr>
              <w:jc w:val="center"/>
            </w:pPr>
            <w:r w:rsidRPr="0004697F">
              <w:t>27,2</w:t>
            </w:r>
          </w:p>
        </w:tc>
        <w:tc>
          <w:tcPr>
            <w:tcW w:w="1147" w:type="dxa"/>
            <w:vAlign w:val="center"/>
          </w:tcPr>
          <w:p w14:paraId="066B0380" w14:textId="77777777" w:rsidR="00BB1109" w:rsidRPr="0004697F" w:rsidRDefault="00BB1109" w:rsidP="00F3420E">
            <w:pPr>
              <w:jc w:val="center"/>
            </w:pPr>
            <w:r w:rsidRPr="0004697F">
              <w:t>30,2</w:t>
            </w:r>
          </w:p>
        </w:tc>
        <w:tc>
          <w:tcPr>
            <w:tcW w:w="1147" w:type="dxa"/>
            <w:vAlign w:val="center"/>
          </w:tcPr>
          <w:p w14:paraId="5271E7AB" w14:textId="77777777" w:rsidR="00BB1109" w:rsidRPr="0004697F" w:rsidRDefault="00BB1109" w:rsidP="00F3420E">
            <w:pPr>
              <w:jc w:val="center"/>
            </w:pPr>
            <w:r w:rsidRPr="0004697F">
              <w:t>27,3</w:t>
            </w:r>
          </w:p>
        </w:tc>
        <w:tc>
          <w:tcPr>
            <w:tcW w:w="1147" w:type="dxa"/>
            <w:vAlign w:val="center"/>
          </w:tcPr>
          <w:p w14:paraId="76D15E5D" w14:textId="77777777" w:rsidR="00BB1109" w:rsidRPr="0004697F" w:rsidRDefault="00BB1109" w:rsidP="00F3420E">
            <w:pPr>
              <w:jc w:val="center"/>
            </w:pPr>
            <w:r w:rsidRPr="0004697F">
              <w:t>24,3</w:t>
            </w:r>
          </w:p>
        </w:tc>
        <w:tc>
          <w:tcPr>
            <w:tcW w:w="1153" w:type="dxa"/>
            <w:vAlign w:val="center"/>
          </w:tcPr>
          <w:p w14:paraId="591E0E6B" w14:textId="77777777" w:rsidR="00BB1109" w:rsidRPr="0004697F" w:rsidRDefault="00BB1109" w:rsidP="00F3420E">
            <w:pPr>
              <w:jc w:val="center"/>
            </w:pPr>
            <w:r w:rsidRPr="0004697F">
              <w:t>27,2</w:t>
            </w:r>
          </w:p>
        </w:tc>
        <w:tc>
          <w:tcPr>
            <w:tcW w:w="1147" w:type="dxa"/>
            <w:vAlign w:val="center"/>
          </w:tcPr>
          <w:p w14:paraId="711C09CB" w14:textId="77777777" w:rsidR="00BB1109" w:rsidRPr="0004697F" w:rsidRDefault="00BB1109" w:rsidP="00F3420E">
            <w:pPr>
              <w:jc w:val="center"/>
            </w:pPr>
            <w:r w:rsidRPr="0004697F">
              <w:t>29,5</w:t>
            </w:r>
          </w:p>
        </w:tc>
        <w:tc>
          <w:tcPr>
            <w:tcW w:w="1147" w:type="dxa"/>
            <w:vAlign w:val="center"/>
          </w:tcPr>
          <w:p w14:paraId="5BB0924D" w14:textId="77777777" w:rsidR="00BB1109" w:rsidRPr="0004697F" w:rsidRDefault="00BB1109" w:rsidP="00F3420E">
            <w:pPr>
              <w:jc w:val="center"/>
            </w:pPr>
            <w:r w:rsidRPr="0004697F">
              <w:t>28,1</w:t>
            </w:r>
          </w:p>
        </w:tc>
        <w:tc>
          <w:tcPr>
            <w:tcW w:w="2978" w:type="dxa"/>
            <w:vAlign w:val="center"/>
          </w:tcPr>
          <w:p w14:paraId="1FE980FF" w14:textId="77777777" w:rsidR="00BB1109" w:rsidRPr="0004697F" w:rsidRDefault="00BB1109" w:rsidP="00F3420E">
            <w:pPr>
              <w:jc w:val="center"/>
              <w:rPr>
                <w:b/>
                <w:bCs/>
                <w:sz w:val="22"/>
              </w:rPr>
            </w:pPr>
            <w:r w:rsidRPr="0004697F">
              <w:rPr>
                <w:b/>
                <w:bCs/>
                <w:sz w:val="22"/>
              </w:rPr>
              <w:t>-</w:t>
            </w:r>
          </w:p>
        </w:tc>
      </w:tr>
      <w:tr w:rsidR="005B6E88" w:rsidRPr="0004697F" w14:paraId="03F9B0F2" w14:textId="77777777" w:rsidTr="00F3420E">
        <w:trPr>
          <w:trHeight w:val="357"/>
          <w:jc w:val="center"/>
        </w:trPr>
        <w:tc>
          <w:tcPr>
            <w:tcW w:w="698" w:type="dxa"/>
            <w:vAlign w:val="center"/>
          </w:tcPr>
          <w:p w14:paraId="7EC83931" w14:textId="77777777" w:rsidR="00BB1109" w:rsidRPr="0004697F" w:rsidRDefault="00BB1109" w:rsidP="00F3420E">
            <w:pPr>
              <w:pStyle w:val="Textbox0"/>
              <w:rPr>
                <w:noProof/>
                <w:lang w:val="vi-VN"/>
              </w:rPr>
            </w:pPr>
            <w:r w:rsidRPr="0004697F">
              <w:rPr>
                <w:noProof/>
                <w:lang w:val="vi-VN"/>
              </w:rPr>
              <w:t>2</w:t>
            </w:r>
          </w:p>
        </w:tc>
        <w:tc>
          <w:tcPr>
            <w:tcW w:w="2069" w:type="dxa"/>
            <w:vAlign w:val="center"/>
          </w:tcPr>
          <w:p w14:paraId="62471492" w14:textId="77777777" w:rsidR="00BB1109" w:rsidRPr="0004697F" w:rsidRDefault="00BB1109" w:rsidP="00F3420E">
            <w:pPr>
              <w:pStyle w:val="Textbox0"/>
              <w:rPr>
                <w:noProof/>
                <w:lang w:val="vi-VN"/>
              </w:rPr>
            </w:pPr>
            <w:r w:rsidRPr="0004697F">
              <w:rPr>
                <w:noProof/>
                <w:lang w:val="vi-VN"/>
              </w:rPr>
              <w:t>pH</w:t>
            </w:r>
          </w:p>
        </w:tc>
        <w:tc>
          <w:tcPr>
            <w:tcW w:w="1147" w:type="dxa"/>
            <w:vAlign w:val="center"/>
          </w:tcPr>
          <w:p w14:paraId="5BED03F9" w14:textId="77777777" w:rsidR="00BB1109" w:rsidRPr="0004697F" w:rsidRDefault="00BB1109" w:rsidP="00F3420E">
            <w:pPr>
              <w:jc w:val="center"/>
            </w:pPr>
            <w:r w:rsidRPr="0004697F">
              <w:t>7,35</w:t>
            </w:r>
          </w:p>
        </w:tc>
        <w:tc>
          <w:tcPr>
            <w:tcW w:w="1153" w:type="dxa"/>
            <w:vAlign w:val="center"/>
          </w:tcPr>
          <w:p w14:paraId="2EBE469E" w14:textId="77777777" w:rsidR="00BB1109" w:rsidRPr="0004697F" w:rsidRDefault="00BB1109" w:rsidP="00F3420E">
            <w:pPr>
              <w:jc w:val="center"/>
            </w:pPr>
            <w:r w:rsidRPr="0004697F">
              <w:t>6,62</w:t>
            </w:r>
          </w:p>
        </w:tc>
        <w:tc>
          <w:tcPr>
            <w:tcW w:w="1147" w:type="dxa"/>
            <w:vAlign w:val="center"/>
          </w:tcPr>
          <w:p w14:paraId="54A7E919" w14:textId="77777777" w:rsidR="00BB1109" w:rsidRPr="0004697F" w:rsidRDefault="00BB1109" w:rsidP="00F3420E">
            <w:pPr>
              <w:jc w:val="center"/>
            </w:pPr>
            <w:r w:rsidRPr="0004697F">
              <w:t>7,42</w:t>
            </w:r>
          </w:p>
        </w:tc>
        <w:tc>
          <w:tcPr>
            <w:tcW w:w="1147" w:type="dxa"/>
            <w:vAlign w:val="center"/>
          </w:tcPr>
          <w:p w14:paraId="48A64BC8" w14:textId="77777777" w:rsidR="00BB1109" w:rsidRPr="0004697F" w:rsidRDefault="00BB1109" w:rsidP="00F3420E">
            <w:pPr>
              <w:jc w:val="center"/>
            </w:pPr>
            <w:r w:rsidRPr="0004697F">
              <w:t>6,08</w:t>
            </w:r>
          </w:p>
        </w:tc>
        <w:tc>
          <w:tcPr>
            <w:tcW w:w="1147" w:type="dxa"/>
            <w:vAlign w:val="center"/>
          </w:tcPr>
          <w:p w14:paraId="2EB6207B" w14:textId="77777777" w:rsidR="00BB1109" w:rsidRPr="0004697F" w:rsidRDefault="00BB1109" w:rsidP="00F3420E">
            <w:pPr>
              <w:jc w:val="center"/>
            </w:pPr>
            <w:r w:rsidRPr="0004697F">
              <w:t>7,21</w:t>
            </w:r>
          </w:p>
        </w:tc>
        <w:tc>
          <w:tcPr>
            <w:tcW w:w="1153" w:type="dxa"/>
            <w:vAlign w:val="center"/>
          </w:tcPr>
          <w:p w14:paraId="1C08ECF2" w14:textId="77777777" w:rsidR="00BB1109" w:rsidRPr="0004697F" w:rsidRDefault="00BB1109" w:rsidP="00F3420E">
            <w:pPr>
              <w:jc w:val="center"/>
            </w:pPr>
            <w:r w:rsidRPr="0004697F">
              <w:t>6,51</w:t>
            </w:r>
          </w:p>
        </w:tc>
        <w:tc>
          <w:tcPr>
            <w:tcW w:w="1147" w:type="dxa"/>
            <w:vAlign w:val="center"/>
          </w:tcPr>
          <w:p w14:paraId="1D76C6B9" w14:textId="77777777" w:rsidR="00BB1109" w:rsidRPr="0004697F" w:rsidRDefault="00BB1109" w:rsidP="00F3420E">
            <w:pPr>
              <w:jc w:val="center"/>
            </w:pPr>
            <w:r w:rsidRPr="0004697F">
              <w:t>7,44</w:t>
            </w:r>
          </w:p>
        </w:tc>
        <w:tc>
          <w:tcPr>
            <w:tcW w:w="1147" w:type="dxa"/>
            <w:vAlign w:val="center"/>
          </w:tcPr>
          <w:p w14:paraId="70B273A2" w14:textId="77777777" w:rsidR="00BB1109" w:rsidRPr="0004697F" w:rsidRDefault="00BB1109" w:rsidP="00F3420E">
            <w:pPr>
              <w:jc w:val="center"/>
            </w:pPr>
            <w:r w:rsidRPr="0004697F">
              <w:t>6,07</w:t>
            </w:r>
          </w:p>
        </w:tc>
        <w:tc>
          <w:tcPr>
            <w:tcW w:w="2978" w:type="dxa"/>
            <w:vAlign w:val="center"/>
          </w:tcPr>
          <w:p w14:paraId="090AF22F" w14:textId="77777777" w:rsidR="00BB1109" w:rsidRPr="0004697F" w:rsidRDefault="00BB1109" w:rsidP="00F3420E">
            <w:pPr>
              <w:jc w:val="center"/>
              <w:rPr>
                <w:b/>
                <w:bCs/>
                <w:sz w:val="22"/>
              </w:rPr>
            </w:pPr>
            <w:r w:rsidRPr="0004697F">
              <w:rPr>
                <w:b/>
                <w:bCs/>
                <w:sz w:val="22"/>
              </w:rPr>
              <w:t>5,5 - 9</w:t>
            </w:r>
          </w:p>
        </w:tc>
      </w:tr>
      <w:tr w:rsidR="005B6E88" w:rsidRPr="0004697F" w14:paraId="16B5F590" w14:textId="77777777" w:rsidTr="00F3420E">
        <w:trPr>
          <w:trHeight w:val="357"/>
          <w:jc w:val="center"/>
        </w:trPr>
        <w:tc>
          <w:tcPr>
            <w:tcW w:w="698" w:type="dxa"/>
            <w:vAlign w:val="center"/>
          </w:tcPr>
          <w:p w14:paraId="1D05EC6A" w14:textId="77777777" w:rsidR="00BB1109" w:rsidRPr="0004697F" w:rsidRDefault="00BB1109" w:rsidP="00F3420E">
            <w:pPr>
              <w:pStyle w:val="Textbox0"/>
              <w:rPr>
                <w:noProof/>
                <w:lang w:val="vi-VN"/>
              </w:rPr>
            </w:pPr>
            <w:r w:rsidRPr="0004697F">
              <w:rPr>
                <w:noProof/>
                <w:lang w:val="vi-VN"/>
              </w:rPr>
              <w:t>3</w:t>
            </w:r>
          </w:p>
        </w:tc>
        <w:tc>
          <w:tcPr>
            <w:tcW w:w="2069" w:type="dxa"/>
            <w:vAlign w:val="center"/>
          </w:tcPr>
          <w:p w14:paraId="074B5057" w14:textId="77777777" w:rsidR="00BB1109" w:rsidRPr="0004697F" w:rsidRDefault="00BB1109" w:rsidP="00F3420E">
            <w:pPr>
              <w:pStyle w:val="Textbox0"/>
              <w:rPr>
                <w:noProof/>
                <w:lang w:val="vi-VN"/>
              </w:rPr>
            </w:pPr>
            <w:r w:rsidRPr="0004697F">
              <w:rPr>
                <w:noProof/>
                <w:lang w:val="vi-VN"/>
              </w:rPr>
              <w:t>DO</w:t>
            </w:r>
          </w:p>
        </w:tc>
        <w:tc>
          <w:tcPr>
            <w:tcW w:w="1147" w:type="dxa"/>
            <w:vAlign w:val="center"/>
          </w:tcPr>
          <w:p w14:paraId="6F55C510" w14:textId="77777777" w:rsidR="00BB1109" w:rsidRPr="0004697F" w:rsidRDefault="00BB1109" w:rsidP="00F3420E">
            <w:pPr>
              <w:jc w:val="center"/>
            </w:pPr>
            <w:r w:rsidRPr="0004697F">
              <w:t>8,72</w:t>
            </w:r>
          </w:p>
        </w:tc>
        <w:tc>
          <w:tcPr>
            <w:tcW w:w="1153" w:type="dxa"/>
            <w:vAlign w:val="center"/>
          </w:tcPr>
          <w:p w14:paraId="4875DE23" w14:textId="77777777" w:rsidR="00BB1109" w:rsidRPr="0004697F" w:rsidRDefault="00BB1109" w:rsidP="00F3420E">
            <w:pPr>
              <w:jc w:val="center"/>
            </w:pPr>
            <w:r w:rsidRPr="0004697F">
              <w:t>7,15</w:t>
            </w:r>
          </w:p>
        </w:tc>
        <w:tc>
          <w:tcPr>
            <w:tcW w:w="1147" w:type="dxa"/>
            <w:vAlign w:val="center"/>
          </w:tcPr>
          <w:p w14:paraId="6CD7D122" w14:textId="77777777" w:rsidR="00BB1109" w:rsidRPr="0004697F" w:rsidRDefault="00BB1109" w:rsidP="00F3420E">
            <w:pPr>
              <w:jc w:val="center"/>
            </w:pPr>
            <w:r w:rsidRPr="0004697F">
              <w:t>7,52</w:t>
            </w:r>
          </w:p>
        </w:tc>
        <w:tc>
          <w:tcPr>
            <w:tcW w:w="1147" w:type="dxa"/>
            <w:vAlign w:val="center"/>
          </w:tcPr>
          <w:p w14:paraId="2E7EFF30" w14:textId="77777777" w:rsidR="00BB1109" w:rsidRPr="0004697F" w:rsidRDefault="00BB1109" w:rsidP="00F3420E">
            <w:pPr>
              <w:jc w:val="center"/>
            </w:pPr>
            <w:r w:rsidRPr="0004697F">
              <w:t>7,25</w:t>
            </w:r>
          </w:p>
        </w:tc>
        <w:tc>
          <w:tcPr>
            <w:tcW w:w="1147" w:type="dxa"/>
            <w:vAlign w:val="center"/>
          </w:tcPr>
          <w:p w14:paraId="59109566" w14:textId="77777777" w:rsidR="00BB1109" w:rsidRPr="0004697F" w:rsidRDefault="00BB1109" w:rsidP="00F3420E">
            <w:pPr>
              <w:jc w:val="center"/>
            </w:pPr>
            <w:r w:rsidRPr="0004697F">
              <w:t>6,81</w:t>
            </w:r>
          </w:p>
        </w:tc>
        <w:tc>
          <w:tcPr>
            <w:tcW w:w="1153" w:type="dxa"/>
            <w:vAlign w:val="center"/>
          </w:tcPr>
          <w:p w14:paraId="6C405666" w14:textId="77777777" w:rsidR="00BB1109" w:rsidRPr="0004697F" w:rsidRDefault="00BB1109" w:rsidP="00F3420E">
            <w:pPr>
              <w:jc w:val="center"/>
            </w:pPr>
            <w:r w:rsidRPr="0004697F">
              <w:t>7,45</w:t>
            </w:r>
          </w:p>
        </w:tc>
        <w:tc>
          <w:tcPr>
            <w:tcW w:w="1147" w:type="dxa"/>
            <w:vAlign w:val="center"/>
          </w:tcPr>
          <w:p w14:paraId="7B3F79EB" w14:textId="77777777" w:rsidR="00BB1109" w:rsidRPr="0004697F" w:rsidRDefault="00BB1109" w:rsidP="00F3420E">
            <w:pPr>
              <w:jc w:val="center"/>
            </w:pPr>
            <w:r w:rsidRPr="0004697F">
              <w:t>6,17</w:t>
            </w:r>
          </w:p>
        </w:tc>
        <w:tc>
          <w:tcPr>
            <w:tcW w:w="1147" w:type="dxa"/>
            <w:vAlign w:val="center"/>
          </w:tcPr>
          <w:p w14:paraId="4D3517BE" w14:textId="77777777" w:rsidR="00BB1109" w:rsidRPr="0004697F" w:rsidRDefault="00BB1109" w:rsidP="00F3420E">
            <w:pPr>
              <w:jc w:val="center"/>
            </w:pPr>
            <w:r w:rsidRPr="0004697F">
              <w:t>6,97</w:t>
            </w:r>
          </w:p>
        </w:tc>
        <w:tc>
          <w:tcPr>
            <w:tcW w:w="2978" w:type="dxa"/>
            <w:vAlign w:val="center"/>
          </w:tcPr>
          <w:p w14:paraId="08DCB91B" w14:textId="77777777" w:rsidR="00BB1109" w:rsidRPr="0004697F" w:rsidRDefault="00BB1109" w:rsidP="00F3420E">
            <w:pPr>
              <w:jc w:val="center"/>
              <w:rPr>
                <w:b/>
                <w:bCs/>
                <w:sz w:val="22"/>
              </w:rPr>
            </w:pPr>
            <w:r w:rsidRPr="0004697F">
              <w:rPr>
                <w:b/>
                <w:bCs/>
                <w:sz w:val="22"/>
              </w:rPr>
              <w:t>≥ 4</w:t>
            </w:r>
          </w:p>
        </w:tc>
      </w:tr>
      <w:tr w:rsidR="005B6E88" w:rsidRPr="0004697F" w14:paraId="0C2E45EE" w14:textId="77777777" w:rsidTr="00F3420E">
        <w:trPr>
          <w:trHeight w:val="357"/>
          <w:jc w:val="center"/>
        </w:trPr>
        <w:tc>
          <w:tcPr>
            <w:tcW w:w="698" w:type="dxa"/>
            <w:vAlign w:val="center"/>
          </w:tcPr>
          <w:p w14:paraId="5D9A43FE" w14:textId="77777777" w:rsidR="00BB1109" w:rsidRPr="0004697F" w:rsidRDefault="00BB1109" w:rsidP="00F3420E">
            <w:pPr>
              <w:pStyle w:val="Textbox0"/>
              <w:rPr>
                <w:noProof/>
                <w:lang w:val="vi-VN"/>
              </w:rPr>
            </w:pPr>
            <w:r w:rsidRPr="0004697F">
              <w:rPr>
                <w:noProof/>
                <w:lang w:val="vi-VN"/>
              </w:rPr>
              <w:t>4</w:t>
            </w:r>
          </w:p>
        </w:tc>
        <w:tc>
          <w:tcPr>
            <w:tcW w:w="2069" w:type="dxa"/>
            <w:vAlign w:val="center"/>
          </w:tcPr>
          <w:p w14:paraId="022F4756" w14:textId="77777777" w:rsidR="00BB1109" w:rsidRPr="0004697F" w:rsidRDefault="00BB1109" w:rsidP="00F3420E">
            <w:pPr>
              <w:pStyle w:val="Textbox0"/>
              <w:rPr>
                <w:noProof/>
                <w:lang w:val="vi-VN"/>
              </w:rPr>
            </w:pPr>
            <w:r w:rsidRPr="0004697F">
              <w:rPr>
                <w:noProof/>
                <w:lang w:val="vi-VN"/>
              </w:rPr>
              <w:t>TSS</w:t>
            </w:r>
          </w:p>
        </w:tc>
        <w:tc>
          <w:tcPr>
            <w:tcW w:w="1147" w:type="dxa"/>
            <w:vAlign w:val="center"/>
          </w:tcPr>
          <w:p w14:paraId="6AD05C78" w14:textId="77777777" w:rsidR="00BB1109" w:rsidRPr="0004697F" w:rsidRDefault="00BB1109" w:rsidP="00F3420E">
            <w:pPr>
              <w:jc w:val="center"/>
            </w:pPr>
            <w:r w:rsidRPr="0004697F">
              <w:t>5</w:t>
            </w:r>
          </w:p>
        </w:tc>
        <w:tc>
          <w:tcPr>
            <w:tcW w:w="1153" w:type="dxa"/>
            <w:vAlign w:val="center"/>
          </w:tcPr>
          <w:p w14:paraId="56786A92" w14:textId="77777777" w:rsidR="00BB1109" w:rsidRPr="0004697F" w:rsidRDefault="00BB1109" w:rsidP="00F3420E">
            <w:pPr>
              <w:jc w:val="center"/>
            </w:pPr>
            <w:r w:rsidRPr="0004697F">
              <w:t>11</w:t>
            </w:r>
          </w:p>
        </w:tc>
        <w:tc>
          <w:tcPr>
            <w:tcW w:w="1147" w:type="dxa"/>
            <w:vAlign w:val="center"/>
          </w:tcPr>
          <w:p w14:paraId="649D4112" w14:textId="77777777" w:rsidR="00BB1109" w:rsidRPr="0004697F" w:rsidRDefault="00BB1109" w:rsidP="00F3420E">
            <w:pPr>
              <w:jc w:val="center"/>
            </w:pPr>
            <w:r w:rsidRPr="0004697F">
              <w:t>4</w:t>
            </w:r>
          </w:p>
        </w:tc>
        <w:tc>
          <w:tcPr>
            <w:tcW w:w="1147" w:type="dxa"/>
            <w:vAlign w:val="center"/>
          </w:tcPr>
          <w:p w14:paraId="7FD64E2A" w14:textId="77777777" w:rsidR="00BB1109" w:rsidRPr="0004697F" w:rsidRDefault="00BB1109" w:rsidP="00F3420E">
            <w:pPr>
              <w:jc w:val="center"/>
            </w:pPr>
            <w:r w:rsidRPr="0004697F">
              <w:t>8</w:t>
            </w:r>
          </w:p>
        </w:tc>
        <w:tc>
          <w:tcPr>
            <w:tcW w:w="1147" w:type="dxa"/>
            <w:vAlign w:val="center"/>
          </w:tcPr>
          <w:p w14:paraId="5B81A069" w14:textId="77777777" w:rsidR="00BB1109" w:rsidRPr="0004697F" w:rsidRDefault="00BB1109" w:rsidP="00F3420E">
            <w:pPr>
              <w:jc w:val="center"/>
            </w:pPr>
            <w:r w:rsidRPr="0004697F">
              <w:t>4</w:t>
            </w:r>
          </w:p>
        </w:tc>
        <w:tc>
          <w:tcPr>
            <w:tcW w:w="1153" w:type="dxa"/>
            <w:vAlign w:val="center"/>
          </w:tcPr>
          <w:p w14:paraId="16F3BF6D" w14:textId="77777777" w:rsidR="00BB1109" w:rsidRPr="0004697F" w:rsidRDefault="00BB1109" w:rsidP="00F3420E">
            <w:pPr>
              <w:jc w:val="center"/>
            </w:pPr>
            <w:r w:rsidRPr="0004697F">
              <w:t>7</w:t>
            </w:r>
          </w:p>
        </w:tc>
        <w:tc>
          <w:tcPr>
            <w:tcW w:w="1147" w:type="dxa"/>
            <w:vAlign w:val="center"/>
          </w:tcPr>
          <w:p w14:paraId="200385ED" w14:textId="77777777" w:rsidR="00BB1109" w:rsidRPr="0004697F" w:rsidRDefault="00BB1109" w:rsidP="00F3420E">
            <w:pPr>
              <w:jc w:val="center"/>
            </w:pPr>
            <w:r w:rsidRPr="0004697F">
              <w:t>76</w:t>
            </w:r>
          </w:p>
        </w:tc>
        <w:tc>
          <w:tcPr>
            <w:tcW w:w="1147" w:type="dxa"/>
            <w:vAlign w:val="center"/>
          </w:tcPr>
          <w:p w14:paraId="423599F5" w14:textId="77777777" w:rsidR="00BB1109" w:rsidRPr="0004697F" w:rsidRDefault="00BB1109" w:rsidP="00F3420E">
            <w:pPr>
              <w:jc w:val="center"/>
            </w:pPr>
            <w:r w:rsidRPr="0004697F">
              <w:t>13</w:t>
            </w:r>
          </w:p>
        </w:tc>
        <w:tc>
          <w:tcPr>
            <w:tcW w:w="2978" w:type="dxa"/>
            <w:vAlign w:val="center"/>
          </w:tcPr>
          <w:p w14:paraId="1D602313" w14:textId="77777777" w:rsidR="00BB1109" w:rsidRPr="0004697F" w:rsidRDefault="00BB1109" w:rsidP="00F3420E">
            <w:pPr>
              <w:jc w:val="center"/>
              <w:rPr>
                <w:b/>
                <w:bCs/>
                <w:sz w:val="22"/>
              </w:rPr>
            </w:pPr>
            <w:r w:rsidRPr="0004697F">
              <w:rPr>
                <w:b/>
                <w:bCs/>
                <w:sz w:val="22"/>
              </w:rPr>
              <w:t>50</w:t>
            </w:r>
          </w:p>
        </w:tc>
      </w:tr>
      <w:tr w:rsidR="005B6E88" w:rsidRPr="0004697F" w14:paraId="5D16E302" w14:textId="77777777" w:rsidTr="00F3420E">
        <w:trPr>
          <w:trHeight w:val="357"/>
          <w:jc w:val="center"/>
        </w:trPr>
        <w:tc>
          <w:tcPr>
            <w:tcW w:w="698" w:type="dxa"/>
            <w:vAlign w:val="center"/>
          </w:tcPr>
          <w:p w14:paraId="663D6D83" w14:textId="77777777" w:rsidR="00BB1109" w:rsidRPr="0004697F" w:rsidRDefault="00BB1109" w:rsidP="00F3420E">
            <w:pPr>
              <w:pStyle w:val="Textbox0"/>
              <w:rPr>
                <w:noProof/>
                <w:lang w:val="vi-VN"/>
              </w:rPr>
            </w:pPr>
            <w:r w:rsidRPr="0004697F">
              <w:rPr>
                <w:noProof/>
                <w:lang w:val="vi-VN"/>
              </w:rPr>
              <w:t>5</w:t>
            </w:r>
          </w:p>
        </w:tc>
        <w:tc>
          <w:tcPr>
            <w:tcW w:w="2069" w:type="dxa"/>
            <w:vAlign w:val="center"/>
          </w:tcPr>
          <w:p w14:paraId="5D9F2151" w14:textId="77777777" w:rsidR="00BB1109" w:rsidRPr="0004697F" w:rsidRDefault="00BB1109" w:rsidP="00F3420E">
            <w:pPr>
              <w:pStyle w:val="Textbox0"/>
              <w:rPr>
                <w:noProof/>
                <w:lang w:val="vi-VN"/>
              </w:rPr>
            </w:pPr>
            <w:r w:rsidRPr="0004697F">
              <w:rPr>
                <w:noProof/>
                <w:lang w:val="vi-VN"/>
              </w:rPr>
              <w:t>COD</w:t>
            </w:r>
          </w:p>
        </w:tc>
        <w:tc>
          <w:tcPr>
            <w:tcW w:w="1147" w:type="dxa"/>
            <w:vAlign w:val="center"/>
          </w:tcPr>
          <w:p w14:paraId="3CCDFB64" w14:textId="77777777" w:rsidR="00BB1109" w:rsidRPr="0004697F" w:rsidRDefault="00BB1109" w:rsidP="00F3420E">
            <w:pPr>
              <w:jc w:val="center"/>
            </w:pPr>
            <w:r w:rsidRPr="0004697F">
              <w:t>12,8</w:t>
            </w:r>
          </w:p>
        </w:tc>
        <w:tc>
          <w:tcPr>
            <w:tcW w:w="1153" w:type="dxa"/>
            <w:vAlign w:val="center"/>
          </w:tcPr>
          <w:p w14:paraId="4531F26F" w14:textId="77777777" w:rsidR="00BB1109" w:rsidRPr="0004697F" w:rsidRDefault="00BB1109" w:rsidP="00F3420E">
            <w:pPr>
              <w:jc w:val="center"/>
            </w:pPr>
            <w:r w:rsidRPr="0004697F">
              <w:t>6,4</w:t>
            </w:r>
          </w:p>
        </w:tc>
        <w:tc>
          <w:tcPr>
            <w:tcW w:w="1147" w:type="dxa"/>
            <w:vAlign w:val="center"/>
          </w:tcPr>
          <w:p w14:paraId="282E74A0" w14:textId="77777777" w:rsidR="00BB1109" w:rsidRPr="0004697F" w:rsidRDefault="00BB1109" w:rsidP="00F3420E">
            <w:pPr>
              <w:jc w:val="center"/>
            </w:pPr>
            <w:r w:rsidRPr="0004697F">
              <w:t>9,6</w:t>
            </w:r>
          </w:p>
        </w:tc>
        <w:tc>
          <w:tcPr>
            <w:tcW w:w="1147" w:type="dxa"/>
            <w:vAlign w:val="center"/>
          </w:tcPr>
          <w:p w14:paraId="193CF1F9" w14:textId="77777777" w:rsidR="00BB1109" w:rsidRPr="0004697F" w:rsidRDefault="00BB1109" w:rsidP="00F3420E">
            <w:pPr>
              <w:jc w:val="center"/>
            </w:pPr>
            <w:r w:rsidRPr="0004697F">
              <w:t>9,6</w:t>
            </w:r>
          </w:p>
        </w:tc>
        <w:tc>
          <w:tcPr>
            <w:tcW w:w="1147" w:type="dxa"/>
            <w:vAlign w:val="center"/>
          </w:tcPr>
          <w:p w14:paraId="521B9ABF" w14:textId="77777777" w:rsidR="00BB1109" w:rsidRPr="0004697F" w:rsidRDefault="00BB1109" w:rsidP="00F3420E">
            <w:pPr>
              <w:jc w:val="center"/>
            </w:pPr>
            <w:r w:rsidRPr="0004697F">
              <w:t>11,2</w:t>
            </w:r>
          </w:p>
        </w:tc>
        <w:tc>
          <w:tcPr>
            <w:tcW w:w="1153" w:type="dxa"/>
            <w:vAlign w:val="center"/>
          </w:tcPr>
          <w:p w14:paraId="080C818F" w14:textId="77777777" w:rsidR="00BB1109" w:rsidRPr="0004697F" w:rsidRDefault="00BB1109" w:rsidP="00F3420E">
            <w:pPr>
              <w:jc w:val="center"/>
            </w:pPr>
            <w:r w:rsidRPr="0004697F">
              <w:t>12,8</w:t>
            </w:r>
          </w:p>
        </w:tc>
        <w:tc>
          <w:tcPr>
            <w:tcW w:w="1147" w:type="dxa"/>
            <w:vAlign w:val="center"/>
          </w:tcPr>
          <w:p w14:paraId="62D2FB34" w14:textId="77777777" w:rsidR="00BB1109" w:rsidRPr="0004697F" w:rsidRDefault="00BB1109" w:rsidP="00F3420E">
            <w:pPr>
              <w:jc w:val="center"/>
            </w:pPr>
            <w:r w:rsidRPr="0004697F">
              <w:t>9,6</w:t>
            </w:r>
          </w:p>
        </w:tc>
        <w:tc>
          <w:tcPr>
            <w:tcW w:w="1147" w:type="dxa"/>
            <w:vAlign w:val="center"/>
          </w:tcPr>
          <w:p w14:paraId="52FBD2D4" w14:textId="77777777" w:rsidR="00BB1109" w:rsidRPr="0004697F" w:rsidRDefault="00BB1109" w:rsidP="00F3420E">
            <w:pPr>
              <w:jc w:val="center"/>
            </w:pPr>
            <w:r w:rsidRPr="0004697F">
              <w:t>9,6</w:t>
            </w:r>
          </w:p>
        </w:tc>
        <w:tc>
          <w:tcPr>
            <w:tcW w:w="2978" w:type="dxa"/>
            <w:vAlign w:val="center"/>
          </w:tcPr>
          <w:p w14:paraId="21D40029" w14:textId="77777777" w:rsidR="00BB1109" w:rsidRPr="0004697F" w:rsidRDefault="00BB1109" w:rsidP="00F3420E">
            <w:pPr>
              <w:jc w:val="center"/>
              <w:rPr>
                <w:b/>
                <w:bCs/>
                <w:sz w:val="22"/>
              </w:rPr>
            </w:pPr>
            <w:r w:rsidRPr="0004697F">
              <w:rPr>
                <w:b/>
                <w:bCs/>
                <w:sz w:val="22"/>
              </w:rPr>
              <w:t>30</w:t>
            </w:r>
          </w:p>
        </w:tc>
      </w:tr>
      <w:tr w:rsidR="005B6E88" w:rsidRPr="0004697F" w14:paraId="1C74E38A" w14:textId="77777777" w:rsidTr="00F3420E">
        <w:trPr>
          <w:trHeight w:val="357"/>
          <w:jc w:val="center"/>
        </w:trPr>
        <w:tc>
          <w:tcPr>
            <w:tcW w:w="698" w:type="dxa"/>
            <w:vAlign w:val="center"/>
          </w:tcPr>
          <w:p w14:paraId="520FB3D2" w14:textId="77777777" w:rsidR="00BB1109" w:rsidRPr="0004697F" w:rsidRDefault="00BB1109" w:rsidP="00F3420E">
            <w:pPr>
              <w:pStyle w:val="Textbox0"/>
              <w:rPr>
                <w:noProof/>
                <w:lang w:val="vi-VN"/>
              </w:rPr>
            </w:pPr>
            <w:r w:rsidRPr="0004697F">
              <w:rPr>
                <w:noProof/>
                <w:lang w:val="vi-VN"/>
              </w:rPr>
              <w:t>6</w:t>
            </w:r>
          </w:p>
        </w:tc>
        <w:tc>
          <w:tcPr>
            <w:tcW w:w="2069" w:type="dxa"/>
            <w:vAlign w:val="center"/>
          </w:tcPr>
          <w:p w14:paraId="3F724EF0" w14:textId="77777777" w:rsidR="00BB1109" w:rsidRPr="0004697F" w:rsidRDefault="00BB1109" w:rsidP="00F3420E">
            <w:pPr>
              <w:pStyle w:val="Textbox0"/>
              <w:rPr>
                <w:noProof/>
                <w:lang w:val="vi-VN"/>
              </w:rPr>
            </w:pPr>
            <w:r w:rsidRPr="0004697F">
              <w:rPr>
                <w:noProof/>
                <w:lang w:val="vi-VN"/>
              </w:rPr>
              <w:t>BOD</w:t>
            </w:r>
            <w:r w:rsidRPr="0004697F">
              <w:rPr>
                <w:noProof/>
                <w:vertAlign w:val="subscript"/>
                <w:lang w:val="vi-VN"/>
              </w:rPr>
              <w:t>5</w:t>
            </w:r>
            <w:r w:rsidRPr="0004697F">
              <w:rPr>
                <w:noProof/>
                <w:lang w:val="vi-VN"/>
              </w:rPr>
              <w:t xml:space="preserve"> </w:t>
            </w:r>
          </w:p>
        </w:tc>
        <w:tc>
          <w:tcPr>
            <w:tcW w:w="1147" w:type="dxa"/>
            <w:vAlign w:val="center"/>
          </w:tcPr>
          <w:p w14:paraId="1F4B2A40" w14:textId="77777777" w:rsidR="00BB1109" w:rsidRPr="0004697F" w:rsidRDefault="00BB1109" w:rsidP="00F3420E">
            <w:pPr>
              <w:jc w:val="center"/>
            </w:pPr>
            <w:r w:rsidRPr="0004697F">
              <w:t>6,08</w:t>
            </w:r>
          </w:p>
        </w:tc>
        <w:tc>
          <w:tcPr>
            <w:tcW w:w="1153" w:type="dxa"/>
            <w:vAlign w:val="center"/>
          </w:tcPr>
          <w:p w14:paraId="21A0A3A8" w14:textId="77777777" w:rsidR="00BB1109" w:rsidRPr="0004697F" w:rsidRDefault="00BB1109" w:rsidP="00F3420E">
            <w:pPr>
              <w:jc w:val="center"/>
            </w:pPr>
            <w:r w:rsidRPr="0004697F">
              <w:t>4,86</w:t>
            </w:r>
          </w:p>
        </w:tc>
        <w:tc>
          <w:tcPr>
            <w:tcW w:w="1147" w:type="dxa"/>
            <w:vAlign w:val="center"/>
          </w:tcPr>
          <w:p w14:paraId="2AB325AC" w14:textId="77777777" w:rsidR="00BB1109" w:rsidRPr="0004697F" w:rsidRDefault="00BB1109" w:rsidP="00F3420E">
            <w:pPr>
              <w:jc w:val="center"/>
            </w:pPr>
            <w:r w:rsidRPr="0004697F">
              <w:t>5,92</w:t>
            </w:r>
          </w:p>
        </w:tc>
        <w:tc>
          <w:tcPr>
            <w:tcW w:w="1147" w:type="dxa"/>
            <w:vAlign w:val="center"/>
          </w:tcPr>
          <w:p w14:paraId="35B8EF75" w14:textId="77777777" w:rsidR="00BB1109" w:rsidRPr="0004697F" w:rsidRDefault="00BB1109" w:rsidP="00F3420E">
            <w:pPr>
              <w:jc w:val="center"/>
            </w:pPr>
            <w:r w:rsidRPr="0004697F">
              <w:t>6,01</w:t>
            </w:r>
          </w:p>
        </w:tc>
        <w:tc>
          <w:tcPr>
            <w:tcW w:w="1147" w:type="dxa"/>
            <w:vAlign w:val="center"/>
          </w:tcPr>
          <w:p w14:paraId="12C72948" w14:textId="77777777" w:rsidR="00BB1109" w:rsidRPr="0004697F" w:rsidRDefault="00BB1109" w:rsidP="00F3420E">
            <w:pPr>
              <w:jc w:val="center"/>
            </w:pPr>
            <w:r w:rsidRPr="0004697F">
              <w:t>6,4</w:t>
            </w:r>
          </w:p>
        </w:tc>
        <w:tc>
          <w:tcPr>
            <w:tcW w:w="1153" w:type="dxa"/>
            <w:vAlign w:val="center"/>
          </w:tcPr>
          <w:p w14:paraId="7D877775" w14:textId="77777777" w:rsidR="00BB1109" w:rsidRPr="0004697F" w:rsidRDefault="00BB1109" w:rsidP="00F3420E">
            <w:pPr>
              <w:jc w:val="center"/>
            </w:pPr>
            <w:r w:rsidRPr="0004697F">
              <w:t>7,07</w:t>
            </w:r>
          </w:p>
        </w:tc>
        <w:tc>
          <w:tcPr>
            <w:tcW w:w="1147" w:type="dxa"/>
            <w:vAlign w:val="center"/>
          </w:tcPr>
          <w:p w14:paraId="50FECE92" w14:textId="77777777" w:rsidR="00BB1109" w:rsidRPr="0004697F" w:rsidRDefault="00BB1109" w:rsidP="00F3420E">
            <w:pPr>
              <w:jc w:val="center"/>
            </w:pPr>
            <w:r w:rsidRPr="0004697F">
              <w:t>6,24</w:t>
            </w:r>
          </w:p>
        </w:tc>
        <w:tc>
          <w:tcPr>
            <w:tcW w:w="1147" w:type="dxa"/>
            <w:vAlign w:val="center"/>
          </w:tcPr>
          <w:p w14:paraId="5A4795AC" w14:textId="77777777" w:rsidR="00BB1109" w:rsidRPr="0004697F" w:rsidRDefault="00BB1109" w:rsidP="00F3420E">
            <w:pPr>
              <w:jc w:val="center"/>
            </w:pPr>
            <w:r w:rsidRPr="0004697F">
              <w:t>6,65</w:t>
            </w:r>
          </w:p>
        </w:tc>
        <w:tc>
          <w:tcPr>
            <w:tcW w:w="2978" w:type="dxa"/>
            <w:vAlign w:val="center"/>
          </w:tcPr>
          <w:p w14:paraId="0745D123" w14:textId="77777777" w:rsidR="00BB1109" w:rsidRPr="0004697F" w:rsidRDefault="00BB1109" w:rsidP="00F3420E">
            <w:pPr>
              <w:jc w:val="center"/>
              <w:rPr>
                <w:b/>
                <w:bCs/>
                <w:sz w:val="22"/>
              </w:rPr>
            </w:pPr>
            <w:r w:rsidRPr="0004697F">
              <w:rPr>
                <w:b/>
                <w:bCs/>
                <w:sz w:val="22"/>
              </w:rPr>
              <w:t>15</w:t>
            </w:r>
          </w:p>
        </w:tc>
      </w:tr>
      <w:tr w:rsidR="005B6E88" w:rsidRPr="0004697F" w14:paraId="04DAEB28" w14:textId="77777777" w:rsidTr="00F3420E">
        <w:trPr>
          <w:trHeight w:val="357"/>
          <w:jc w:val="center"/>
        </w:trPr>
        <w:tc>
          <w:tcPr>
            <w:tcW w:w="698" w:type="dxa"/>
            <w:vAlign w:val="center"/>
          </w:tcPr>
          <w:p w14:paraId="4B49E4F9" w14:textId="77777777" w:rsidR="00BB1109" w:rsidRPr="0004697F" w:rsidRDefault="00BB1109" w:rsidP="00F3420E">
            <w:pPr>
              <w:pStyle w:val="Textbox0"/>
              <w:rPr>
                <w:noProof/>
                <w:lang w:val="vi-VN"/>
              </w:rPr>
            </w:pPr>
            <w:r w:rsidRPr="0004697F">
              <w:rPr>
                <w:noProof/>
                <w:lang w:val="vi-VN"/>
              </w:rPr>
              <w:lastRenderedPageBreak/>
              <w:t>7</w:t>
            </w:r>
          </w:p>
        </w:tc>
        <w:tc>
          <w:tcPr>
            <w:tcW w:w="2069" w:type="dxa"/>
            <w:vAlign w:val="center"/>
          </w:tcPr>
          <w:p w14:paraId="6CE1F501" w14:textId="77777777" w:rsidR="00BB1109" w:rsidRPr="0004697F" w:rsidRDefault="00BB1109" w:rsidP="00F3420E">
            <w:pPr>
              <w:pStyle w:val="Textbox0"/>
              <w:rPr>
                <w:noProof/>
                <w:lang w:val="vi-VN"/>
              </w:rPr>
            </w:pPr>
            <w:r w:rsidRPr="0004697F">
              <w:rPr>
                <w:noProof/>
                <w:lang w:val="vi-VN"/>
              </w:rPr>
              <w:t>NH</w:t>
            </w:r>
            <w:r w:rsidRPr="0004697F">
              <w:rPr>
                <w:noProof/>
                <w:vertAlign w:val="subscript"/>
                <w:lang w:val="vi-VN"/>
              </w:rPr>
              <w:t>4</w:t>
            </w:r>
            <w:r w:rsidRPr="0004697F">
              <w:rPr>
                <w:noProof/>
                <w:vertAlign w:val="superscript"/>
                <w:lang w:val="vi-VN"/>
              </w:rPr>
              <w:t>+</w:t>
            </w:r>
          </w:p>
        </w:tc>
        <w:tc>
          <w:tcPr>
            <w:tcW w:w="1147" w:type="dxa"/>
            <w:vAlign w:val="center"/>
          </w:tcPr>
          <w:p w14:paraId="33810B52" w14:textId="77777777" w:rsidR="00BB1109" w:rsidRPr="0004697F" w:rsidRDefault="00BB1109" w:rsidP="00F3420E">
            <w:pPr>
              <w:jc w:val="center"/>
            </w:pPr>
            <w:r w:rsidRPr="0004697F">
              <w:t>0,022</w:t>
            </w:r>
          </w:p>
        </w:tc>
        <w:tc>
          <w:tcPr>
            <w:tcW w:w="1153" w:type="dxa"/>
            <w:vAlign w:val="center"/>
          </w:tcPr>
          <w:p w14:paraId="789C0840" w14:textId="77777777" w:rsidR="00BB1109" w:rsidRPr="0004697F" w:rsidRDefault="00BB1109" w:rsidP="00F3420E">
            <w:pPr>
              <w:jc w:val="center"/>
            </w:pPr>
            <w:r w:rsidRPr="0004697F">
              <w:t>0,24</w:t>
            </w:r>
          </w:p>
        </w:tc>
        <w:tc>
          <w:tcPr>
            <w:tcW w:w="1147" w:type="dxa"/>
            <w:vAlign w:val="center"/>
          </w:tcPr>
          <w:p w14:paraId="14F579B0" w14:textId="77777777" w:rsidR="00BB1109" w:rsidRPr="0004697F" w:rsidRDefault="00BB1109" w:rsidP="00F3420E">
            <w:pPr>
              <w:jc w:val="center"/>
            </w:pPr>
            <w:r w:rsidRPr="0004697F">
              <w:t>0,019</w:t>
            </w:r>
          </w:p>
        </w:tc>
        <w:tc>
          <w:tcPr>
            <w:tcW w:w="1147" w:type="dxa"/>
            <w:vAlign w:val="center"/>
          </w:tcPr>
          <w:p w14:paraId="284A00EC" w14:textId="77777777" w:rsidR="00BB1109" w:rsidRPr="0004697F" w:rsidRDefault="00BB1109" w:rsidP="00F3420E">
            <w:pPr>
              <w:jc w:val="center"/>
            </w:pPr>
            <w:r w:rsidRPr="0004697F">
              <w:t>0,21</w:t>
            </w:r>
          </w:p>
        </w:tc>
        <w:tc>
          <w:tcPr>
            <w:tcW w:w="1147" w:type="dxa"/>
            <w:vAlign w:val="center"/>
          </w:tcPr>
          <w:p w14:paraId="3A12291D" w14:textId="77777777" w:rsidR="00BB1109" w:rsidRPr="0004697F" w:rsidRDefault="00BB1109" w:rsidP="00F3420E">
            <w:pPr>
              <w:jc w:val="center"/>
            </w:pPr>
            <w:r w:rsidRPr="0004697F">
              <w:t>0,087</w:t>
            </w:r>
          </w:p>
        </w:tc>
        <w:tc>
          <w:tcPr>
            <w:tcW w:w="1153" w:type="dxa"/>
            <w:vAlign w:val="center"/>
          </w:tcPr>
          <w:p w14:paraId="65C00D08" w14:textId="77777777" w:rsidR="00BB1109" w:rsidRPr="0004697F" w:rsidRDefault="00BB1109" w:rsidP="00F3420E">
            <w:pPr>
              <w:jc w:val="center"/>
            </w:pPr>
            <w:r w:rsidRPr="0004697F">
              <w:t>0,08</w:t>
            </w:r>
          </w:p>
        </w:tc>
        <w:tc>
          <w:tcPr>
            <w:tcW w:w="1147" w:type="dxa"/>
            <w:vAlign w:val="center"/>
          </w:tcPr>
          <w:p w14:paraId="13C0E166" w14:textId="77777777" w:rsidR="00BB1109" w:rsidRPr="0004697F" w:rsidRDefault="00BB1109" w:rsidP="00F3420E">
            <w:pPr>
              <w:jc w:val="center"/>
            </w:pPr>
            <w:r w:rsidRPr="0004697F">
              <w:t>0,107</w:t>
            </w:r>
          </w:p>
        </w:tc>
        <w:tc>
          <w:tcPr>
            <w:tcW w:w="1147" w:type="dxa"/>
            <w:vAlign w:val="center"/>
          </w:tcPr>
          <w:p w14:paraId="6993B256" w14:textId="77777777" w:rsidR="00BB1109" w:rsidRPr="0004697F" w:rsidRDefault="00BB1109" w:rsidP="00F3420E">
            <w:pPr>
              <w:jc w:val="center"/>
            </w:pPr>
            <w:r w:rsidRPr="0004697F">
              <w:t>0,11</w:t>
            </w:r>
          </w:p>
        </w:tc>
        <w:tc>
          <w:tcPr>
            <w:tcW w:w="2978" w:type="dxa"/>
            <w:vAlign w:val="center"/>
          </w:tcPr>
          <w:p w14:paraId="622D747E" w14:textId="77777777" w:rsidR="00BB1109" w:rsidRPr="0004697F" w:rsidRDefault="00BB1109" w:rsidP="00F3420E">
            <w:pPr>
              <w:jc w:val="center"/>
              <w:rPr>
                <w:b/>
                <w:bCs/>
                <w:sz w:val="22"/>
              </w:rPr>
            </w:pPr>
            <w:r w:rsidRPr="0004697F">
              <w:rPr>
                <w:b/>
                <w:bCs/>
                <w:sz w:val="22"/>
              </w:rPr>
              <w:t>0,9</w:t>
            </w:r>
          </w:p>
        </w:tc>
      </w:tr>
      <w:tr w:rsidR="005B6E88" w:rsidRPr="0004697F" w14:paraId="70AB8B1D" w14:textId="77777777" w:rsidTr="00F3420E">
        <w:trPr>
          <w:trHeight w:val="357"/>
          <w:jc w:val="center"/>
        </w:trPr>
        <w:tc>
          <w:tcPr>
            <w:tcW w:w="698" w:type="dxa"/>
            <w:vAlign w:val="center"/>
          </w:tcPr>
          <w:p w14:paraId="5D7C07CA" w14:textId="77777777" w:rsidR="00BB1109" w:rsidRPr="0004697F" w:rsidRDefault="00BB1109" w:rsidP="00F3420E">
            <w:pPr>
              <w:pStyle w:val="Textbox0"/>
              <w:rPr>
                <w:noProof/>
                <w:lang w:val="vi-VN"/>
              </w:rPr>
            </w:pPr>
            <w:r w:rsidRPr="0004697F">
              <w:rPr>
                <w:noProof/>
                <w:lang w:val="vi-VN"/>
              </w:rPr>
              <w:t>8</w:t>
            </w:r>
          </w:p>
        </w:tc>
        <w:tc>
          <w:tcPr>
            <w:tcW w:w="2069" w:type="dxa"/>
            <w:vAlign w:val="center"/>
          </w:tcPr>
          <w:p w14:paraId="7A43BB4D" w14:textId="77777777" w:rsidR="00BB1109" w:rsidRPr="0004697F" w:rsidRDefault="00BB1109" w:rsidP="00F3420E">
            <w:pPr>
              <w:pStyle w:val="Textbox0"/>
              <w:rPr>
                <w:noProof/>
                <w:lang w:val="vi-VN"/>
              </w:rPr>
            </w:pPr>
            <w:r w:rsidRPr="0004697F">
              <w:rPr>
                <w:noProof/>
                <w:lang w:val="vi-VN"/>
              </w:rPr>
              <w:t>NO</w:t>
            </w:r>
            <w:r w:rsidRPr="0004697F">
              <w:rPr>
                <w:noProof/>
                <w:vertAlign w:val="subscript"/>
                <w:lang w:val="vi-VN"/>
              </w:rPr>
              <w:t>2</w:t>
            </w:r>
            <w:r w:rsidRPr="0004697F">
              <w:rPr>
                <w:noProof/>
                <w:vertAlign w:val="superscript"/>
                <w:lang w:val="vi-VN"/>
              </w:rPr>
              <w:t>-</w:t>
            </w:r>
          </w:p>
        </w:tc>
        <w:tc>
          <w:tcPr>
            <w:tcW w:w="1147" w:type="dxa"/>
            <w:vAlign w:val="center"/>
          </w:tcPr>
          <w:p w14:paraId="137580E5" w14:textId="77777777" w:rsidR="00BB1109" w:rsidRPr="0004697F" w:rsidRDefault="00BB1109" w:rsidP="00F3420E">
            <w:pPr>
              <w:jc w:val="center"/>
            </w:pPr>
            <w:r w:rsidRPr="0004697F">
              <w:t>0,002</w:t>
            </w:r>
          </w:p>
        </w:tc>
        <w:tc>
          <w:tcPr>
            <w:tcW w:w="1153" w:type="dxa"/>
            <w:vAlign w:val="center"/>
          </w:tcPr>
          <w:p w14:paraId="1DDE97DA" w14:textId="77777777" w:rsidR="00BB1109" w:rsidRPr="0004697F" w:rsidRDefault="00BB1109" w:rsidP="00F3420E">
            <w:pPr>
              <w:jc w:val="center"/>
            </w:pPr>
            <w:r w:rsidRPr="0004697F">
              <w:t>0,024</w:t>
            </w:r>
          </w:p>
        </w:tc>
        <w:tc>
          <w:tcPr>
            <w:tcW w:w="1147" w:type="dxa"/>
            <w:vAlign w:val="center"/>
          </w:tcPr>
          <w:p w14:paraId="7F7444AF" w14:textId="77777777" w:rsidR="00BB1109" w:rsidRPr="0004697F" w:rsidRDefault="00BB1109" w:rsidP="00F3420E">
            <w:pPr>
              <w:jc w:val="center"/>
            </w:pPr>
            <w:r w:rsidRPr="0004697F">
              <w:t>0,002</w:t>
            </w:r>
          </w:p>
        </w:tc>
        <w:tc>
          <w:tcPr>
            <w:tcW w:w="1147" w:type="dxa"/>
            <w:vAlign w:val="center"/>
          </w:tcPr>
          <w:p w14:paraId="2A7BDA26" w14:textId="77777777" w:rsidR="00BB1109" w:rsidRPr="0004697F" w:rsidRDefault="00BB1109" w:rsidP="00F3420E">
            <w:pPr>
              <w:jc w:val="center"/>
            </w:pPr>
            <w:r w:rsidRPr="0004697F">
              <w:t>0,016</w:t>
            </w:r>
          </w:p>
        </w:tc>
        <w:tc>
          <w:tcPr>
            <w:tcW w:w="1147" w:type="dxa"/>
            <w:vAlign w:val="center"/>
          </w:tcPr>
          <w:p w14:paraId="6C6C9EEC" w14:textId="77777777" w:rsidR="00BB1109" w:rsidRPr="0004697F" w:rsidRDefault="00BB1109" w:rsidP="00F3420E">
            <w:pPr>
              <w:jc w:val="center"/>
            </w:pPr>
            <w:r w:rsidRPr="0004697F">
              <w:t>0,007</w:t>
            </w:r>
          </w:p>
        </w:tc>
        <w:tc>
          <w:tcPr>
            <w:tcW w:w="1153" w:type="dxa"/>
            <w:vAlign w:val="center"/>
          </w:tcPr>
          <w:p w14:paraId="1E19A9A4" w14:textId="77777777" w:rsidR="00BB1109" w:rsidRPr="0004697F" w:rsidRDefault="00BB1109" w:rsidP="00F3420E">
            <w:pPr>
              <w:jc w:val="center"/>
            </w:pPr>
            <w:r w:rsidRPr="0004697F">
              <w:t>0,024</w:t>
            </w:r>
          </w:p>
        </w:tc>
        <w:tc>
          <w:tcPr>
            <w:tcW w:w="1147" w:type="dxa"/>
            <w:vAlign w:val="center"/>
          </w:tcPr>
          <w:p w14:paraId="598DAD40" w14:textId="77777777" w:rsidR="00BB1109" w:rsidRPr="0004697F" w:rsidRDefault="00BB1109" w:rsidP="00F3420E">
            <w:pPr>
              <w:jc w:val="center"/>
            </w:pPr>
            <w:r w:rsidRPr="0004697F">
              <w:t>0,005</w:t>
            </w:r>
          </w:p>
        </w:tc>
        <w:tc>
          <w:tcPr>
            <w:tcW w:w="1147" w:type="dxa"/>
            <w:vAlign w:val="center"/>
          </w:tcPr>
          <w:p w14:paraId="2B3C64B1" w14:textId="77777777" w:rsidR="00BB1109" w:rsidRPr="0004697F" w:rsidRDefault="00BB1109" w:rsidP="00F3420E">
            <w:pPr>
              <w:jc w:val="center"/>
            </w:pPr>
            <w:r w:rsidRPr="0004697F">
              <w:t>0,02</w:t>
            </w:r>
          </w:p>
        </w:tc>
        <w:tc>
          <w:tcPr>
            <w:tcW w:w="2978" w:type="dxa"/>
            <w:vAlign w:val="center"/>
          </w:tcPr>
          <w:p w14:paraId="46EF981E" w14:textId="77777777" w:rsidR="00BB1109" w:rsidRPr="0004697F" w:rsidRDefault="00BB1109" w:rsidP="00F3420E">
            <w:pPr>
              <w:jc w:val="center"/>
              <w:rPr>
                <w:b/>
                <w:bCs/>
                <w:sz w:val="22"/>
              </w:rPr>
            </w:pPr>
            <w:r w:rsidRPr="0004697F">
              <w:rPr>
                <w:b/>
                <w:bCs/>
                <w:sz w:val="22"/>
              </w:rPr>
              <w:t>0,05</w:t>
            </w:r>
          </w:p>
        </w:tc>
      </w:tr>
      <w:tr w:rsidR="005B6E88" w:rsidRPr="0004697F" w14:paraId="192850ED" w14:textId="77777777" w:rsidTr="00F3420E">
        <w:trPr>
          <w:trHeight w:val="357"/>
          <w:jc w:val="center"/>
        </w:trPr>
        <w:tc>
          <w:tcPr>
            <w:tcW w:w="698" w:type="dxa"/>
            <w:vAlign w:val="center"/>
          </w:tcPr>
          <w:p w14:paraId="0004DE09" w14:textId="77777777" w:rsidR="00BB1109" w:rsidRPr="0004697F" w:rsidRDefault="00BB1109" w:rsidP="00F3420E">
            <w:pPr>
              <w:pStyle w:val="Textbox0"/>
              <w:rPr>
                <w:noProof/>
                <w:lang w:val="vi-VN"/>
              </w:rPr>
            </w:pPr>
            <w:r w:rsidRPr="0004697F">
              <w:rPr>
                <w:noProof/>
                <w:lang w:val="vi-VN"/>
              </w:rPr>
              <w:t>9</w:t>
            </w:r>
          </w:p>
        </w:tc>
        <w:tc>
          <w:tcPr>
            <w:tcW w:w="2069" w:type="dxa"/>
            <w:vAlign w:val="center"/>
          </w:tcPr>
          <w:p w14:paraId="55C6B48B" w14:textId="77777777" w:rsidR="00BB1109" w:rsidRPr="0004697F" w:rsidRDefault="00BB1109" w:rsidP="00F3420E">
            <w:pPr>
              <w:pStyle w:val="Textbox0"/>
              <w:rPr>
                <w:noProof/>
                <w:lang w:val="vi-VN"/>
              </w:rPr>
            </w:pPr>
            <w:r w:rsidRPr="0004697F">
              <w:rPr>
                <w:noProof/>
                <w:lang w:val="vi-VN"/>
              </w:rPr>
              <w:t>NO</w:t>
            </w:r>
            <w:r w:rsidRPr="0004697F">
              <w:rPr>
                <w:noProof/>
                <w:vertAlign w:val="subscript"/>
                <w:lang w:val="vi-VN"/>
              </w:rPr>
              <w:t>3</w:t>
            </w:r>
            <w:r w:rsidRPr="0004697F">
              <w:rPr>
                <w:noProof/>
                <w:vertAlign w:val="superscript"/>
                <w:lang w:val="vi-VN"/>
              </w:rPr>
              <w:t>-</w:t>
            </w:r>
          </w:p>
        </w:tc>
        <w:tc>
          <w:tcPr>
            <w:tcW w:w="1147" w:type="dxa"/>
            <w:vAlign w:val="center"/>
          </w:tcPr>
          <w:p w14:paraId="430917F5" w14:textId="77777777" w:rsidR="00BB1109" w:rsidRPr="0004697F" w:rsidRDefault="00BB1109" w:rsidP="00F3420E">
            <w:pPr>
              <w:jc w:val="center"/>
            </w:pPr>
            <w:r w:rsidRPr="0004697F">
              <w:t>0,07</w:t>
            </w:r>
          </w:p>
        </w:tc>
        <w:tc>
          <w:tcPr>
            <w:tcW w:w="1153" w:type="dxa"/>
            <w:vAlign w:val="center"/>
          </w:tcPr>
          <w:p w14:paraId="4EE8E313" w14:textId="77777777" w:rsidR="00BB1109" w:rsidRPr="0004697F" w:rsidRDefault="00BB1109" w:rsidP="00F3420E">
            <w:pPr>
              <w:jc w:val="center"/>
            </w:pPr>
            <w:r w:rsidRPr="0004697F">
              <w:t>0,03</w:t>
            </w:r>
          </w:p>
        </w:tc>
        <w:tc>
          <w:tcPr>
            <w:tcW w:w="1147" w:type="dxa"/>
            <w:vAlign w:val="center"/>
          </w:tcPr>
          <w:p w14:paraId="575C3E45" w14:textId="77777777" w:rsidR="00BB1109" w:rsidRPr="0004697F" w:rsidRDefault="00BB1109" w:rsidP="00F3420E">
            <w:pPr>
              <w:jc w:val="center"/>
            </w:pPr>
            <w:r w:rsidRPr="0004697F">
              <w:t>0,13</w:t>
            </w:r>
          </w:p>
        </w:tc>
        <w:tc>
          <w:tcPr>
            <w:tcW w:w="1147" w:type="dxa"/>
            <w:vAlign w:val="center"/>
          </w:tcPr>
          <w:p w14:paraId="08CDCC44" w14:textId="77777777" w:rsidR="00BB1109" w:rsidRPr="0004697F" w:rsidRDefault="00BB1109" w:rsidP="00F3420E">
            <w:pPr>
              <w:jc w:val="center"/>
            </w:pPr>
            <w:r w:rsidRPr="0004697F">
              <w:t>0,05</w:t>
            </w:r>
          </w:p>
        </w:tc>
        <w:tc>
          <w:tcPr>
            <w:tcW w:w="1147" w:type="dxa"/>
            <w:vAlign w:val="center"/>
          </w:tcPr>
          <w:p w14:paraId="5A21EF18" w14:textId="77777777" w:rsidR="00BB1109" w:rsidRPr="0004697F" w:rsidRDefault="00BB1109" w:rsidP="00F3420E">
            <w:pPr>
              <w:jc w:val="center"/>
            </w:pPr>
            <w:r w:rsidRPr="0004697F">
              <w:t>0,21</w:t>
            </w:r>
          </w:p>
        </w:tc>
        <w:tc>
          <w:tcPr>
            <w:tcW w:w="1153" w:type="dxa"/>
            <w:vAlign w:val="center"/>
          </w:tcPr>
          <w:p w14:paraId="62DE53DE" w14:textId="77777777" w:rsidR="00BB1109" w:rsidRPr="0004697F" w:rsidRDefault="00BB1109" w:rsidP="00F3420E">
            <w:pPr>
              <w:jc w:val="center"/>
            </w:pPr>
            <w:r w:rsidRPr="0004697F">
              <w:t>0,1</w:t>
            </w:r>
          </w:p>
        </w:tc>
        <w:tc>
          <w:tcPr>
            <w:tcW w:w="1147" w:type="dxa"/>
            <w:vAlign w:val="center"/>
          </w:tcPr>
          <w:p w14:paraId="064457EC" w14:textId="77777777" w:rsidR="00BB1109" w:rsidRPr="0004697F" w:rsidRDefault="00BB1109" w:rsidP="00F3420E">
            <w:pPr>
              <w:jc w:val="center"/>
            </w:pPr>
            <w:r w:rsidRPr="0004697F">
              <w:t>0,05</w:t>
            </w:r>
          </w:p>
        </w:tc>
        <w:tc>
          <w:tcPr>
            <w:tcW w:w="1147" w:type="dxa"/>
            <w:vAlign w:val="center"/>
          </w:tcPr>
          <w:p w14:paraId="06EDBE46" w14:textId="77777777" w:rsidR="00BB1109" w:rsidRPr="0004697F" w:rsidRDefault="00BB1109" w:rsidP="00F3420E">
            <w:pPr>
              <w:jc w:val="center"/>
            </w:pPr>
            <w:r w:rsidRPr="0004697F">
              <w:t>0,05</w:t>
            </w:r>
          </w:p>
        </w:tc>
        <w:tc>
          <w:tcPr>
            <w:tcW w:w="2978" w:type="dxa"/>
            <w:vAlign w:val="center"/>
          </w:tcPr>
          <w:p w14:paraId="69A9261F" w14:textId="77777777" w:rsidR="00BB1109" w:rsidRPr="0004697F" w:rsidRDefault="00BB1109" w:rsidP="00F3420E">
            <w:pPr>
              <w:jc w:val="center"/>
              <w:rPr>
                <w:b/>
                <w:bCs/>
                <w:sz w:val="22"/>
              </w:rPr>
            </w:pPr>
            <w:r w:rsidRPr="0004697F">
              <w:rPr>
                <w:b/>
                <w:bCs/>
                <w:sz w:val="22"/>
              </w:rPr>
              <w:t>10</w:t>
            </w:r>
          </w:p>
        </w:tc>
      </w:tr>
      <w:tr w:rsidR="005B6E88" w:rsidRPr="0004697F" w14:paraId="603BA6D8" w14:textId="77777777" w:rsidTr="00F3420E">
        <w:trPr>
          <w:trHeight w:val="357"/>
          <w:jc w:val="center"/>
        </w:trPr>
        <w:tc>
          <w:tcPr>
            <w:tcW w:w="698" w:type="dxa"/>
            <w:vAlign w:val="center"/>
          </w:tcPr>
          <w:p w14:paraId="3AB54986" w14:textId="77777777" w:rsidR="00BB1109" w:rsidRPr="0004697F" w:rsidRDefault="00BB1109" w:rsidP="00F3420E">
            <w:pPr>
              <w:pStyle w:val="Textbox0"/>
              <w:rPr>
                <w:noProof/>
                <w:lang w:val="vi-VN"/>
              </w:rPr>
            </w:pPr>
            <w:r w:rsidRPr="0004697F">
              <w:rPr>
                <w:noProof/>
                <w:lang w:val="vi-VN"/>
              </w:rPr>
              <w:t>10</w:t>
            </w:r>
          </w:p>
        </w:tc>
        <w:tc>
          <w:tcPr>
            <w:tcW w:w="2069" w:type="dxa"/>
            <w:vAlign w:val="center"/>
          </w:tcPr>
          <w:p w14:paraId="57D260B6" w14:textId="77777777" w:rsidR="00BB1109" w:rsidRPr="0004697F" w:rsidRDefault="00BB1109" w:rsidP="00F3420E">
            <w:pPr>
              <w:pStyle w:val="Textbox0"/>
              <w:rPr>
                <w:noProof/>
                <w:lang w:val="vi-VN"/>
              </w:rPr>
            </w:pPr>
            <w:r w:rsidRPr="0004697F">
              <w:rPr>
                <w:noProof/>
                <w:lang w:val="vi-VN"/>
              </w:rPr>
              <w:t>PO</w:t>
            </w:r>
            <w:r w:rsidRPr="0004697F">
              <w:rPr>
                <w:noProof/>
                <w:vertAlign w:val="subscript"/>
                <w:lang w:val="vi-VN"/>
              </w:rPr>
              <w:t>4</w:t>
            </w:r>
            <w:r w:rsidRPr="0004697F">
              <w:rPr>
                <w:noProof/>
                <w:vertAlign w:val="superscript"/>
                <w:lang w:val="vi-VN"/>
              </w:rPr>
              <w:t>3-</w:t>
            </w:r>
          </w:p>
        </w:tc>
        <w:tc>
          <w:tcPr>
            <w:tcW w:w="1147" w:type="dxa"/>
            <w:vAlign w:val="center"/>
          </w:tcPr>
          <w:p w14:paraId="3CD50773" w14:textId="77777777" w:rsidR="00BB1109" w:rsidRPr="0004697F" w:rsidRDefault="00BB1109" w:rsidP="00F3420E">
            <w:pPr>
              <w:jc w:val="center"/>
            </w:pPr>
            <w:r w:rsidRPr="0004697F">
              <w:t>KPH</w:t>
            </w:r>
          </w:p>
        </w:tc>
        <w:tc>
          <w:tcPr>
            <w:tcW w:w="1153" w:type="dxa"/>
            <w:vAlign w:val="center"/>
          </w:tcPr>
          <w:p w14:paraId="538B9EBE" w14:textId="77777777" w:rsidR="00BB1109" w:rsidRPr="0004697F" w:rsidRDefault="00BB1109" w:rsidP="00F3420E">
            <w:pPr>
              <w:jc w:val="center"/>
            </w:pPr>
            <w:r w:rsidRPr="0004697F">
              <w:t>KPH</w:t>
            </w:r>
          </w:p>
        </w:tc>
        <w:tc>
          <w:tcPr>
            <w:tcW w:w="1147" w:type="dxa"/>
            <w:vAlign w:val="center"/>
          </w:tcPr>
          <w:p w14:paraId="2E55C24E" w14:textId="77777777" w:rsidR="00BB1109" w:rsidRPr="0004697F" w:rsidRDefault="00BB1109" w:rsidP="00F3420E">
            <w:pPr>
              <w:jc w:val="center"/>
            </w:pPr>
            <w:r w:rsidRPr="0004697F">
              <w:t>KPH</w:t>
            </w:r>
          </w:p>
        </w:tc>
        <w:tc>
          <w:tcPr>
            <w:tcW w:w="1147" w:type="dxa"/>
            <w:vAlign w:val="center"/>
          </w:tcPr>
          <w:p w14:paraId="2B0BF7AA" w14:textId="77777777" w:rsidR="00BB1109" w:rsidRPr="0004697F" w:rsidRDefault="00BB1109" w:rsidP="00F3420E">
            <w:pPr>
              <w:jc w:val="center"/>
            </w:pPr>
            <w:r w:rsidRPr="0004697F">
              <w:t>KPH</w:t>
            </w:r>
          </w:p>
        </w:tc>
        <w:tc>
          <w:tcPr>
            <w:tcW w:w="1147" w:type="dxa"/>
            <w:vAlign w:val="center"/>
          </w:tcPr>
          <w:p w14:paraId="0528F99F" w14:textId="77777777" w:rsidR="00BB1109" w:rsidRPr="0004697F" w:rsidRDefault="00BB1109" w:rsidP="00F3420E">
            <w:pPr>
              <w:jc w:val="center"/>
            </w:pPr>
            <w:r w:rsidRPr="0004697F">
              <w:t>KPH</w:t>
            </w:r>
          </w:p>
        </w:tc>
        <w:tc>
          <w:tcPr>
            <w:tcW w:w="1153" w:type="dxa"/>
            <w:vAlign w:val="center"/>
          </w:tcPr>
          <w:p w14:paraId="0FFCF978" w14:textId="77777777" w:rsidR="00BB1109" w:rsidRPr="0004697F" w:rsidRDefault="00BB1109" w:rsidP="00F3420E">
            <w:pPr>
              <w:jc w:val="center"/>
            </w:pPr>
            <w:r w:rsidRPr="0004697F">
              <w:t>KPH</w:t>
            </w:r>
          </w:p>
        </w:tc>
        <w:tc>
          <w:tcPr>
            <w:tcW w:w="1147" w:type="dxa"/>
            <w:vAlign w:val="center"/>
          </w:tcPr>
          <w:p w14:paraId="76FB269D" w14:textId="77777777" w:rsidR="00BB1109" w:rsidRPr="0004697F" w:rsidRDefault="00BB1109" w:rsidP="00F3420E">
            <w:pPr>
              <w:jc w:val="center"/>
            </w:pPr>
            <w:r w:rsidRPr="0004697F">
              <w:t>KPH</w:t>
            </w:r>
          </w:p>
        </w:tc>
        <w:tc>
          <w:tcPr>
            <w:tcW w:w="1147" w:type="dxa"/>
            <w:vAlign w:val="center"/>
          </w:tcPr>
          <w:p w14:paraId="1C0553D1" w14:textId="77777777" w:rsidR="00BB1109" w:rsidRPr="0004697F" w:rsidRDefault="00BB1109" w:rsidP="00F3420E">
            <w:pPr>
              <w:jc w:val="center"/>
            </w:pPr>
            <w:r w:rsidRPr="0004697F">
              <w:t>KPH</w:t>
            </w:r>
          </w:p>
        </w:tc>
        <w:tc>
          <w:tcPr>
            <w:tcW w:w="2978" w:type="dxa"/>
            <w:vAlign w:val="center"/>
          </w:tcPr>
          <w:p w14:paraId="136D394B" w14:textId="77777777" w:rsidR="00BB1109" w:rsidRPr="0004697F" w:rsidRDefault="00BB1109" w:rsidP="00F3420E">
            <w:pPr>
              <w:jc w:val="center"/>
              <w:rPr>
                <w:b/>
                <w:bCs/>
                <w:sz w:val="22"/>
              </w:rPr>
            </w:pPr>
            <w:r w:rsidRPr="0004697F">
              <w:rPr>
                <w:b/>
                <w:bCs/>
                <w:sz w:val="22"/>
              </w:rPr>
              <w:t>0,3</w:t>
            </w:r>
          </w:p>
        </w:tc>
      </w:tr>
      <w:tr w:rsidR="005B6E88" w:rsidRPr="0004697F" w14:paraId="60D2A30C" w14:textId="77777777" w:rsidTr="00F3420E">
        <w:trPr>
          <w:trHeight w:val="357"/>
          <w:jc w:val="center"/>
        </w:trPr>
        <w:tc>
          <w:tcPr>
            <w:tcW w:w="698" w:type="dxa"/>
            <w:vAlign w:val="center"/>
          </w:tcPr>
          <w:p w14:paraId="6B7C99F0" w14:textId="77777777" w:rsidR="00BB1109" w:rsidRPr="0004697F" w:rsidRDefault="00BB1109" w:rsidP="00F3420E">
            <w:pPr>
              <w:pStyle w:val="Textbox0"/>
              <w:rPr>
                <w:noProof/>
                <w:lang w:val="vi-VN"/>
              </w:rPr>
            </w:pPr>
            <w:r w:rsidRPr="0004697F">
              <w:rPr>
                <w:noProof/>
                <w:lang w:val="vi-VN"/>
              </w:rPr>
              <w:t>11</w:t>
            </w:r>
          </w:p>
        </w:tc>
        <w:tc>
          <w:tcPr>
            <w:tcW w:w="2069" w:type="dxa"/>
            <w:vAlign w:val="center"/>
          </w:tcPr>
          <w:p w14:paraId="262A747D" w14:textId="77777777" w:rsidR="00BB1109" w:rsidRPr="0004697F" w:rsidRDefault="00BB1109" w:rsidP="00F3420E">
            <w:pPr>
              <w:pStyle w:val="Textbox0"/>
              <w:rPr>
                <w:noProof/>
                <w:lang w:val="vi-VN"/>
              </w:rPr>
            </w:pPr>
            <w:r w:rsidRPr="0004697F">
              <w:rPr>
                <w:noProof/>
                <w:lang w:val="vi-VN"/>
              </w:rPr>
              <w:t>Cr</w:t>
            </w:r>
            <w:r w:rsidRPr="0004697F">
              <w:rPr>
                <w:noProof/>
                <w:vertAlign w:val="superscript"/>
                <w:lang w:val="vi-VN"/>
              </w:rPr>
              <w:t>6+</w:t>
            </w:r>
          </w:p>
        </w:tc>
        <w:tc>
          <w:tcPr>
            <w:tcW w:w="1147" w:type="dxa"/>
            <w:vAlign w:val="center"/>
          </w:tcPr>
          <w:p w14:paraId="45C3B341" w14:textId="77777777" w:rsidR="00BB1109" w:rsidRPr="0004697F" w:rsidRDefault="00BB1109" w:rsidP="00F3420E">
            <w:pPr>
              <w:jc w:val="center"/>
            </w:pPr>
            <w:r w:rsidRPr="0004697F">
              <w:t>KPH</w:t>
            </w:r>
          </w:p>
        </w:tc>
        <w:tc>
          <w:tcPr>
            <w:tcW w:w="1153" w:type="dxa"/>
            <w:vAlign w:val="center"/>
          </w:tcPr>
          <w:p w14:paraId="7FC0A844" w14:textId="77777777" w:rsidR="00BB1109" w:rsidRPr="0004697F" w:rsidRDefault="00BB1109" w:rsidP="00F3420E">
            <w:pPr>
              <w:jc w:val="center"/>
            </w:pPr>
            <w:r w:rsidRPr="0004697F">
              <w:t>KPH</w:t>
            </w:r>
          </w:p>
        </w:tc>
        <w:tc>
          <w:tcPr>
            <w:tcW w:w="1147" w:type="dxa"/>
            <w:vAlign w:val="center"/>
          </w:tcPr>
          <w:p w14:paraId="1D0428E0" w14:textId="77777777" w:rsidR="00BB1109" w:rsidRPr="0004697F" w:rsidRDefault="00BB1109" w:rsidP="00F3420E">
            <w:pPr>
              <w:jc w:val="center"/>
            </w:pPr>
            <w:r w:rsidRPr="0004697F">
              <w:t>KPH</w:t>
            </w:r>
          </w:p>
        </w:tc>
        <w:tc>
          <w:tcPr>
            <w:tcW w:w="1147" w:type="dxa"/>
            <w:vAlign w:val="center"/>
          </w:tcPr>
          <w:p w14:paraId="43A0C9B4" w14:textId="77777777" w:rsidR="00BB1109" w:rsidRPr="0004697F" w:rsidRDefault="00BB1109" w:rsidP="00F3420E">
            <w:pPr>
              <w:jc w:val="center"/>
            </w:pPr>
            <w:r w:rsidRPr="0004697F">
              <w:t>KPH</w:t>
            </w:r>
          </w:p>
        </w:tc>
        <w:tc>
          <w:tcPr>
            <w:tcW w:w="1147" w:type="dxa"/>
            <w:vAlign w:val="center"/>
          </w:tcPr>
          <w:p w14:paraId="0A66DE4D" w14:textId="77777777" w:rsidR="00BB1109" w:rsidRPr="0004697F" w:rsidRDefault="00BB1109" w:rsidP="00F3420E">
            <w:pPr>
              <w:jc w:val="center"/>
            </w:pPr>
            <w:r w:rsidRPr="0004697F">
              <w:t>KPH</w:t>
            </w:r>
          </w:p>
        </w:tc>
        <w:tc>
          <w:tcPr>
            <w:tcW w:w="1153" w:type="dxa"/>
            <w:vAlign w:val="center"/>
          </w:tcPr>
          <w:p w14:paraId="276AF6A2" w14:textId="77777777" w:rsidR="00BB1109" w:rsidRPr="0004697F" w:rsidRDefault="00BB1109" w:rsidP="00F3420E">
            <w:pPr>
              <w:jc w:val="center"/>
            </w:pPr>
            <w:r w:rsidRPr="0004697F">
              <w:t>KPH</w:t>
            </w:r>
          </w:p>
        </w:tc>
        <w:tc>
          <w:tcPr>
            <w:tcW w:w="1147" w:type="dxa"/>
            <w:vAlign w:val="center"/>
          </w:tcPr>
          <w:p w14:paraId="4D846357" w14:textId="77777777" w:rsidR="00BB1109" w:rsidRPr="0004697F" w:rsidRDefault="00BB1109" w:rsidP="00F3420E">
            <w:pPr>
              <w:jc w:val="center"/>
            </w:pPr>
            <w:r w:rsidRPr="0004697F">
              <w:t>KPH</w:t>
            </w:r>
          </w:p>
        </w:tc>
        <w:tc>
          <w:tcPr>
            <w:tcW w:w="1147" w:type="dxa"/>
            <w:vAlign w:val="center"/>
          </w:tcPr>
          <w:p w14:paraId="6AE3ED2D" w14:textId="77777777" w:rsidR="00BB1109" w:rsidRPr="0004697F" w:rsidRDefault="00BB1109" w:rsidP="00F3420E">
            <w:pPr>
              <w:jc w:val="center"/>
            </w:pPr>
            <w:r w:rsidRPr="0004697F">
              <w:t>KPH</w:t>
            </w:r>
          </w:p>
        </w:tc>
        <w:tc>
          <w:tcPr>
            <w:tcW w:w="2978" w:type="dxa"/>
            <w:vAlign w:val="center"/>
          </w:tcPr>
          <w:p w14:paraId="450EB8C1" w14:textId="77777777" w:rsidR="00BB1109" w:rsidRPr="0004697F" w:rsidRDefault="00BB1109" w:rsidP="00F3420E">
            <w:pPr>
              <w:jc w:val="center"/>
              <w:rPr>
                <w:b/>
                <w:bCs/>
                <w:sz w:val="22"/>
              </w:rPr>
            </w:pPr>
            <w:r w:rsidRPr="0004697F">
              <w:rPr>
                <w:b/>
                <w:bCs/>
                <w:sz w:val="22"/>
              </w:rPr>
              <w:t>0,04</w:t>
            </w:r>
          </w:p>
        </w:tc>
      </w:tr>
      <w:tr w:rsidR="005B6E88" w:rsidRPr="0004697F" w14:paraId="42218608" w14:textId="77777777" w:rsidTr="00F3420E">
        <w:trPr>
          <w:trHeight w:val="357"/>
          <w:jc w:val="center"/>
        </w:trPr>
        <w:tc>
          <w:tcPr>
            <w:tcW w:w="698" w:type="dxa"/>
            <w:vAlign w:val="center"/>
          </w:tcPr>
          <w:p w14:paraId="0BC5E286" w14:textId="77777777" w:rsidR="00BB1109" w:rsidRPr="0004697F" w:rsidRDefault="00BB1109" w:rsidP="00F3420E">
            <w:pPr>
              <w:pStyle w:val="Textbox0"/>
              <w:rPr>
                <w:noProof/>
                <w:lang w:val="vi-VN"/>
              </w:rPr>
            </w:pPr>
            <w:r w:rsidRPr="0004697F">
              <w:rPr>
                <w:noProof/>
                <w:lang w:val="vi-VN"/>
              </w:rPr>
              <w:t>12</w:t>
            </w:r>
          </w:p>
        </w:tc>
        <w:tc>
          <w:tcPr>
            <w:tcW w:w="2069" w:type="dxa"/>
            <w:vAlign w:val="center"/>
          </w:tcPr>
          <w:p w14:paraId="418FD604" w14:textId="77777777" w:rsidR="00BB1109" w:rsidRPr="0004697F" w:rsidRDefault="00BB1109" w:rsidP="00F3420E">
            <w:pPr>
              <w:pStyle w:val="Textbox0"/>
              <w:rPr>
                <w:noProof/>
                <w:lang w:val="vi-VN"/>
              </w:rPr>
            </w:pPr>
            <w:r w:rsidRPr="0004697F">
              <w:rPr>
                <w:noProof/>
                <w:lang w:val="vi-VN"/>
              </w:rPr>
              <w:t>Cu</w:t>
            </w:r>
          </w:p>
        </w:tc>
        <w:tc>
          <w:tcPr>
            <w:tcW w:w="1147" w:type="dxa"/>
            <w:vAlign w:val="center"/>
          </w:tcPr>
          <w:p w14:paraId="46123F27" w14:textId="77777777" w:rsidR="00BB1109" w:rsidRPr="0004697F" w:rsidRDefault="00BB1109" w:rsidP="00F3420E">
            <w:pPr>
              <w:jc w:val="center"/>
            </w:pPr>
            <w:r w:rsidRPr="0004697F">
              <w:t>KPH</w:t>
            </w:r>
          </w:p>
        </w:tc>
        <w:tc>
          <w:tcPr>
            <w:tcW w:w="1153" w:type="dxa"/>
            <w:vAlign w:val="center"/>
          </w:tcPr>
          <w:p w14:paraId="450DA3FE" w14:textId="77777777" w:rsidR="00BB1109" w:rsidRPr="0004697F" w:rsidRDefault="00BB1109" w:rsidP="00F3420E">
            <w:pPr>
              <w:jc w:val="center"/>
            </w:pPr>
            <w:r w:rsidRPr="0004697F">
              <w:t>KPH</w:t>
            </w:r>
          </w:p>
        </w:tc>
        <w:tc>
          <w:tcPr>
            <w:tcW w:w="1147" w:type="dxa"/>
            <w:vAlign w:val="center"/>
          </w:tcPr>
          <w:p w14:paraId="37592589" w14:textId="77777777" w:rsidR="00BB1109" w:rsidRPr="0004697F" w:rsidRDefault="00BB1109" w:rsidP="00F3420E">
            <w:pPr>
              <w:jc w:val="center"/>
            </w:pPr>
            <w:r w:rsidRPr="0004697F">
              <w:t>KPH</w:t>
            </w:r>
          </w:p>
        </w:tc>
        <w:tc>
          <w:tcPr>
            <w:tcW w:w="1147" w:type="dxa"/>
            <w:vAlign w:val="center"/>
          </w:tcPr>
          <w:p w14:paraId="7201BF93" w14:textId="77777777" w:rsidR="00BB1109" w:rsidRPr="0004697F" w:rsidRDefault="00BB1109" w:rsidP="00F3420E">
            <w:pPr>
              <w:jc w:val="center"/>
            </w:pPr>
            <w:r w:rsidRPr="0004697F">
              <w:t>KPH</w:t>
            </w:r>
          </w:p>
        </w:tc>
        <w:tc>
          <w:tcPr>
            <w:tcW w:w="1147" w:type="dxa"/>
            <w:vAlign w:val="center"/>
          </w:tcPr>
          <w:p w14:paraId="481F5D31" w14:textId="77777777" w:rsidR="00BB1109" w:rsidRPr="0004697F" w:rsidRDefault="00BB1109" w:rsidP="00F3420E">
            <w:pPr>
              <w:jc w:val="center"/>
            </w:pPr>
            <w:r w:rsidRPr="0004697F">
              <w:t>KPH</w:t>
            </w:r>
          </w:p>
        </w:tc>
        <w:tc>
          <w:tcPr>
            <w:tcW w:w="1153" w:type="dxa"/>
            <w:vAlign w:val="center"/>
          </w:tcPr>
          <w:p w14:paraId="76470520" w14:textId="77777777" w:rsidR="00BB1109" w:rsidRPr="0004697F" w:rsidRDefault="00BB1109" w:rsidP="00F3420E">
            <w:pPr>
              <w:jc w:val="center"/>
            </w:pPr>
            <w:r w:rsidRPr="0004697F">
              <w:t>KPH</w:t>
            </w:r>
          </w:p>
        </w:tc>
        <w:tc>
          <w:tcPr>
            <w:tcW w:w="1147" w:type="dxa"/>
            <w:vAlign w:val="center"/>
          </w:tcPr>
          <w:p w14:paraId="1D9CA526" w14:textId="77777777" w:rsidR="00BB1109" w:rsidRPr="0004697F" w:rsidRDefault="00BB1109" w:rsidP="00F3420E">
            <w:pPr>
              <w:jc w:val="center"/>
            </w:pPr>
            <w:r w:rsidRPr="0004697F">
              <w:t>KPH</w:t>
            </w:r>
          </w:p>
        </w:tc>
        <w:tc>
          <w:tcPr>
            <w:tcW w:w="1147" w:type="dxa"/>
            <w:vAlign w:val="center"/>
          </w:tcPr>
          <w:p w14:paraId="1D78547C" w14:textId="77777777" w:rsidR="00BB1109" w:rsidRPr="0004697F" w:rsidRDefault="00BB1109" w:rsidP="00F3420E">
            <w:pPr>
              <w:jc w:val="center"/>
            </w:pPr>
            <w:r w:rsidRPr="0004697F">
              <w:t>KPH</w:t>
            </w:r>
          </w:p>
        </w:tc>
        <w:tc>
          <w:tcPr>
            <w:tcW w:w="2978" w:type="dxa"/>
            <w:vAlign w:val="center"/>
          </w:tcPr>
          <w:p w14:paraId="2C4DDCEF" w14:textId="77777777" w:rsidR="00BB1109" w:rsidRPr="0004697F" w:rsidRDefault="00BB1109" w:rsidP="00F3420E">
            <w:pPr>
              <w:jc w:val="center"/>
              <w:rPr>
                <w:b/>
                <w:bCs/>
                <w:sz w:val="22"/>
              </w:rPr>
            </w:pPr>
            <w:r w:rsidRPr="0004697F">
              <w:rPr>
                <w:b/>
                <w:bCs/>
                <w:sz w:val="22"/>
              </w:rPr>
              <w:t>0,5</w:t>
            </w:r>
          </w:p>
        </w:tc>
      </w:tr>
      <w:tr w:rsidR="005B6E88" w:rsidRPr="0004697F" w14:paraId="084DA273" w14:textId="77777777" w:rsidTr="00F3420E">
        <w:trPr>
          <w:trHeight w:val="357"/>
          <w:jc w:val="center"/>
        </w:trPr>
        <w:tc>
          <w:tcPr>
            <w:tcW w:w="698" w:type="dxa"/>
            <w:vAlign w:val="center"/>
          </w:tcPr>
          <w:p w14:paraId="1B1FA624" w14:textId="77777777" w:rsidR="00BB1109" w:rsidRPr="0004697F" w:rsidRDefault="00BB1109" w:rsidP="00F3420E">
            <w:pPr>
              <w:pStyle w:val="Textbox0"/>
              <w:rPr>
                <w:noProof/>
                <w:lang w:val="vi-VN"/>
              </w:rPr>
            </w:pPr>
            <w:r w:rsidRPr="0004697F">
              <w:rPr>
                <w:noProof/>
                <w:lang w:val="vi-VN"/>
              </w:rPr>
              <w:t>13</w:t>
            </w:r>
          </w:p>
        </w:tc>
        <w:tc>
          <w:tcPr>
            <w:tcW w:w="2069" w:type="dxa"/>
            <w:vAlign w:val="center"/>
          </w:tcPr>
          <w:p w14:paraId="283586A0" w14:textId="77777777" w:rsidR="00BB1109" w:rsidRPr="0004697F" w:rsidRDefault="00BB1109" w:rsidP="00F3420E">
            <w:pPr>
              <w:pStyle w:val="Textbox0"/>
              <w:rPr>
                <w:noProof/>
                <w:lang w:val="vi-VN"/>
              </w:rPr>
            </w:pPr>
            <w:r w:rsidRPr="0004697F">
              <w:rPr>
                <w:noProof/>
                <w:lang w:val="vi-VN"/>
              </w:rPr>
              <w:t>Fe</w:t>
            </w:r>
          </w:p>
        </w:tc>
        <w:tc>
          <w:tcPr>
            <w:tcW w:w="1147" w:type="dxa"/>
            <w:vAlign w:val="center"/>
          </w:tcPr>
          <w:p w14:paraId="287A6FE8" w14:textId="77777777" w:rsidR="00BB1109" w:rsidRPr="0004697F" w:rsidRDefault="00BB1109" w:rsidP="00F3420E">
            <w:pPr>
              <w:jc w:val="center"/>
            </w:pPr>
            <w:r w:rsidRPr="0004697F">
              <w:t>0,143</w:t>
            </w:r>
          </w:p>
        </w:tc>
        <w:tc>
          <w:tcPr>
            <w:tcW w:w="1153" w:type="dxa"/>
            <w:vAlign w:val="center"/>
          </w:tcPr>
          <w:p w14:paraId="7C23F191" w14:textId="77777777" w:rsidR="00BB1109" w:rsidRPr="0004697F" w:rsidRDefault="00BB1109" w:rsidP="00F3420E">
            <w:pPr>
              <w:jc w:val="center"/>
            </w:pPr>
            <w:r w:rsidRPr="0004697F">
              <w:t>0,39</w:t>
            </w:r>
          </w:p>
        </w:tc>
        <w:tc>
          <w:tcPr>
            <w:tcW w:w="1147" w:type="dxa"/>
            <w:vAlign w:val="center"/>
          </w:tcPr>
          <w:p w14:paraId="09F74329" w14:textId="77777777" w:rsidR="00BB1109" w:rsidRPr="0004697F" w:rsidRDefault="00BB1109" w:rsidP="00F3420E">
            <w:pPr>
              <w:jc w:val="center"/>
            </w:pPr>
            <w:r w:rsidRPr="0004697F">
              <w:t>0,138</w:t>
            </w:r>
          </w:p>
        </w:tc>
        <w:tc>
          <w:tcPr>
            <w:tcW w:w="1147" w:type="dxa"/>
            <w:vAlign w:val="center"/>
          </w:tcPr>
          <w:p w14:paraId="6DD83C8E" w14:textId="77777777" w:rsidR="00BB1109" w:rsidRPr="0004697F" w:rsidRDefault="00BB1109" w:rsidP="00F3420E">
            <w:pPr>
              <w:jc w:val="center"/>
            </w:pPr>
            <w:r w:rsidRPr="0004697F">
              <w:t>0,45</w:t>
            </w:r>
          </w:p>
        </w:tc>
        <w:tc>
          <w:tcPr>
            <w:tcW w:w="1147" w:type="dxa"/>
            <w:vAlign w:val="center"/>
          </w:tcPr>
          <w:p w14:paraId="1B980A6D" w14:textId="77777777" w:rsidR="00BB1109" w:rsidRPr="0004697F" w:rsidRDefault="00BB1109" w:rsidP="00F3420E">
            <w:pPr>
              <w:jc w:val="center"/>
            </w:pPr>
            <w:r w:rsidRPr="0004697F">
              <w:t>0,222</w:t>
            </w:r>
          </w:p>
        </w:tc>
        <w:tc>
          <w:tcPr>
            <w:tcW w:w="1153" w:type="dxa"/>
            <w:vAlign w:val="center"/>
          </w:tcPr>
          <w:p w14:paraId="32D4AE5F" w14:textId="77777777" w:rsidR="00BB1109" w:rsidRPr="0004697F" w:rsidRDefault="00BB1109" w:rsidP="00F3420E">
            <w:pPr>
              <w:jc w:val="center"/>
            </w:pPr>
            <w:r w:rsidRPr="0004697F">
              <w:t>0,38</w:t>
            </w:r>
          </w:p>
        </w:tc>
        <w:tc>
          <w:tcPr>
            <w:tcW w:w="1147" w:type="dxa"/>
            <w:vAlign w:val="center"/>
          </w:tcPr>
          <w:p w14:paraId="243243E3" w14:textId="77777777" w:rsidR="00BB1109" w:rsidRPr="0004697F" w:rsidRDefault="00BB1109" w:rsidP="00F3420E">
            <w:pPr>
              <w:jc w:val="center"/>
            </w:pPr>
            <w:r w:rsidRPr="0004697F">
              <w:t>0,668</w:t>
            </w:r>
          </w:p>
        </w:tc>
        <w:tc>
          <w:tcPr>
            <w:tcW w:w="1147" w:type="dxa"/>
            <w:vAlign w:val="center"/>
          </w:tcPr>
          <w:p w14:paraId="376318FB" w14:textId="77777777" w:rsidR="00BB1109" w:rsidRPr="0004697F" w:rsidRDefault="00BB1109" w:rsidP="00F3420E">
            <w:pPr>
              <w:jc w:val="center"/>
            </w:pPr>
            <w:r w:rsidRPr="0004697F">
              <w:t>0,71</w:t>
            </w:r>
          </w:p>
        </w:tc>
        <w:tc>
          <w:tcPr>
            <w:tcW w:w="2978" w:type="dxa"/>
            <w:vAlign w:val="center"/>
          </w:tcPr>
          <w:p w14:paraId="6FC233E4" w14:textId="77777777" w:rsidR="00BB1109" w:rsidRPr="0004697F" w:rsidRDefault="00BB1109" w:rsidP="00F3420E">
            <w:pPr>
              <w:jc w:val="center"/>
              <w:rPr>
                <w:b/>
                <w:bCs/>
                <w:sz w:val="22"/>
              </w:rPr>
            </w:pPr>
            <w:r w:rsidRPr="0004697F">
              <w:rPr>
                <w:b/>
                <w:bCs/>
                <w:sz w:val="22"/>
              </w:rPr>
              <w:t>1,5</w:t>
            </w:r>
          </w:p>
        </w:tc>
      </w:tr>
      <w:tr w:rsidR="005B6E88" w:rsidRPr="0004697F" w14:paraId="480CF204" w14:textId="77777777" w:rsidTr="00F3420E">
        <w:trPr>
          <w:trHeight w:val="357"/>
          <w:jc w:val="center"/>
        </w:trPr>
        <w:tc>
          <w:tcPr>
            <w:tcW w:w="698" w:type="dxa"/>
            <w:vAlign w:val="center"/>
          </w:tcPr>
          <w:p w14:paraId="255DC98E" w14:textId="77777777" w:rsidR="00BB1109" w:rsidRPr="0004697F" w:rsidRDefault="00BB1109" w:rsidP="00F3420E">
            <w:pPr>
              <w:pStyle w:val="Textbox0"/>
              <w:rPr>
                <w:noProof/>
                <w:lang w:val="vi-VN"/>
              </w:rPr>
            </w:pPr>
            <w:r w:rsidRPr="0004697F">
              <w:rPr>
                <w:noProof/>
                <w:lang w:val="vi-VN"/>
              </w:rPr>
              <w:t>14</w:t>
            </w:r>
          </w:p>
        </w:tc>
        <w:tc>
          <w:tcPr>
            <w:tcW w:w="2069" w:type="dxa"/>
            <w:vAlign w:val="center"/>
          </w:tcPr>
          <w:p w14:paraId="1A0A13C5" w14:textId="77777777" w:rsidR="00BB1109" w:rsidRPr="0004697F" w:rsidRDefault="00BB1109" w:rsidP="00F3420E">
            <w:pPr>
              <w:pStyle w:val="Textbox0"/>
              <w:rPr>
                <w:noProof/>
                <w:lang w:val="vi-VN"/>
              </w:rPr>
            </w:pPr>
            <w:r w:rsidRPr="0004697F">
              <w:rPr>
                <w:noProof/>
                <w:lang w:val="vi-VN"/>
              </w:rPr>
              <w:t>Zn</w:t>
            </w:r>
          </w:p>
        </w:tc>
        <w:tc>
          <w:tcPr>
            <w:tcW w:w="1147" w:type="dxa"/>
            <w:vAlign w:val="center"/>
          </w:tcPr>
          <w:p w14:paraId="0FA5357A" w14:textId="77777777" w:rsidR="00BB1109" w:rsidRPr="0004697F" w:rsidRDefault="00BB1109" w:rsidP="00F3420E">
            <w:pPr>
              <w:jc w:val="center"/>
            </w:pPr>
            <w:r w:rsidRPr="0004697F">
              <w:t>KPH</w:t>
            </w:r>
          </w:p>
        </w:tc>
        <w:tc>
          <w:tcPr>
            <w:tcW w:w="1153" w:type="dxa"/>
            <w:vAlign w:val="center"/>
          </w:tcPr>
          <w:p w14:paraId="500132AE" w14:textId="77777777" w:rsidR="00BB1109" w:rsidRPr="0004697F" w:rsidRDefault="00BB1109" w:rsidP="00F3420E">
            <w:pPr>
              <w:jc w:val="center"/>
            </w:pPr>
            <w:r w:rsidRPr="0004697F">
              <w:t>KPH</w:t>
            </w:r>
          </w:p>
        </w:tc>
        <w:tc>
          <w:tcPr>
            <w:tcW w:w="1147" w:type="dxa"/>
            <w:vAlign w:val="center"/>
          </w:tcPr>
          <w:p w14:paraId="5902213D" w14:textId="77777777" w:rsidR="00BB1109" w:rsidRPr="0004697F" w:rsidRDefault="00BB1109" w:rsidP="00F3420E">
            <w:pPr>
              <w:jc w:val="center"/>
            </w:pPr>
            <w:r w:rsidRPr="0004697F">
              <w:t>KPH</w:t>
            </w:r>
          </w:p>
        </w:tc>
        <w:tc>
          <w:tcPr>
            <w:tcW w:w="1147" w:type="dxa"/>
            <w:vAlign w:val="center"/>
          </w:tcPr>
          <w:p w14:paraId="41C20DCE" w14:textId="77777777" w:rsidR="00BB1109" w:rsidRPr="0004697F" w:rsidRDefault="00BB1109" w:rsidP="00F3420E">
            <w:pPr>
              <w:jc w:val="center"/>
            </w:pPr>
            <w:r w:rsidRPr="0004697F">
              <w:t>KPH</w:t>
            </w:r>
          </w:p>
        </w:tc>
        <w:tc>
          <w:tcPr>
            <w:tcW w:w="1147" w:type="dxa"/>
            <w:vAlign w:val="center"/>
          </w:tcPr>
          <w:p w14:paraId="4C988036" w14:textId="77777777" w:rsidR="00BB1109" w:rsidRPr="0004697F" w:rsidRDefault="00BB1109" w:rsidP="00F3420E">
            <w:pPr>
              <w:jc w:val="center"/>
            </w:pPr>
            <w:r w:rsidRPr="0004697F">
              <w:t>KPH</w:t>
            </w:r>
          </w:p>
        </w:tc>
        <w:tc>
          <w:tcPr>
            <w:tcW w:w="1153" w:type="dxa"/>
            <w:vAlign w:val="center"/>
          </w:tcPr>
          <w:p w14:paraId="117B726F" w14:textId="77777777" w:rsidR="00BB1109" w:rsidRPr="0004697F" w:rsidRDefault="00BB1109" w:rsidP="00F3420E">
            <w:pPr>
              <w:jc w:val="center"/>
            </w:pPr>
            <w:r w:rsidRPr="0004697F">
              <w:t>KPH</w:t>
            </w:r>
          </w:p>
        </w:tc>
        <w:tc>
          <w:tcPr>
            <w:tcW w:w="1147" w:type="dxa"/>
            <w:vAlign w:val="center"/>
          </w:tcPr>
          <w:p w14:paraId="47E1C57F" w14:textId="77777777" w:rsidR="00BB1109" w:rsidRPr="0004697F" w:rsidRDefault="00BB1109" w:rsidP="00F3420E">
            <w:pPr>
              <w:jc w:val="center"/>
            </w:pPr>
            <w:r w:rsidRPr="0004697F">
              <w:t>KPH</w:t>
            </w:r>
          </w:p>
        </w:tc>
        <w:tc>
          <w:tcPr>
            <w:tcW w:w="1147" w:type="dxa"/>
            <w:vAlign w:val="center"/>
          </w:tcPr>
          <w:p w14:paraId="3B626351" w14:textId="77777777" w:rsidR="00BB1109" w:rsidRPr="0004697F" w:rsidRDefault="00BB1109" w:rsidP="00F3420E">
            <w:pPr>
              <w:jc w:val="center"/>
            </w:pPr>
            <w:r w:rsidRPr="0004697F">
              <w:t>KPH</w:t>
            </w:r>
          </w:p>
        </w:tc>
        <w:tc>
          <w:tcPr>
            <w:tcW w:w="2978" w:type="dxa"/>
            <w:vAlign w:val="center"/>
          </w:tcPr>
          <w:p w14:paraId="4888ED85" w14:textId="77777777" w:rsidR="00BB1109" w:rsidRPr="0004697F" w:rsidRDefault="00BB1109" w:rsidP="00F3420E">
            <w:pPr>
              <w:jc w:val="center"/>
              <w:rPr>
                <w:b/>
                <w:bCs/>
                <w:sz w:val="22"/>
              </w:rPr>
            </w:pPr>
            <w:r w:rsidRPr="0004697F">
              <w:rPr>
                <w:b/>
                <w:bCs/>
                <w:sz w:val="22"/>
              </w:rPr>
              <w:t>1,5</w:t>
            </w:r>
          </w:p>
        </w:tc>
      </w:tr>
      <w:tr w:rsidR="005B6E88" w:rsidRPr="0004697F" w14:paraId="628AE860" w14:textId="77777777" w:rsidTr="00F3420E">
        <w:trPr>
          <w:trHeight w:val="357"/>
          <w:jc w:val="center"/>
        </w:trPr>
        <w:tc>
          <w:tcPr>
            <w:tcW w:w="698" w:type="dxa"/>
            <w:vAlign w:val="center"/>
          </w:tcPr>
          <w:p w14:paraId="33AD501B" w14:textId="77777777" w:rsidR="00BB1109" w:rsidRPr="0004697F" w:rsidRDefault="00BB1109" w:rsidP="00F3420E">
            <w:pPr>
              <w:pStyle w:val="Textbox0"/>
              <w:rPr>
                <w:noProof/>
                <w:lang w:val="vi-VN"/>
              </w:rPr>
            </w:pPr>
            <w:r w:rsidRPr="0004697F">
              <w:rPr>
                <w:noProof/>
                <w:lang w:val="vi-VN"/>
              </w:rPr>
              <w:t>15</w:t>
            </w:r>
          </w:p>
        </w:tc>
        <w:tc>
          <w:tcPr>
            <w:tcW w:w="2069" w:type="dxa"/>
            <w:vAlign w:val="center"/>
          </w:tcPr>
          <w:p w14:paraId="1AE6EEAF" w14:textId="77777777" w:rsidR="00BB1109" w:rsidRPr="0004697F" w:rsidRDefault="00BB1109" w:rsidP="00F3420E">
            <w:pPr>
              <w:pStyle w:val="Textbox0"/>
              <w:rPr>
                <w:noProof/>
                <w:lang w:val="vi-VN"/>
              </w:rPr>
            </w:pPr>
            <w:r w:rsidRPr="0004697F">
              <w:rPr>
                <w:noProof/>
                <w:lang w:val="vi-VN"/>
              </w:rPr>
              <w:t>Mn</w:t>
            </w:r>
          </w:p>
        </w:tc>
        <w:tc>
          <w:tcPr>
            <w:tcW w:w="1147" w:type="dxa"/>
            <w:vAlign w:val="center"/>
          </w:tcPr>
          <w:p w14:paraId="285F5F01" w14:textId="77777777" w:rsidR="00BB1109" w:rsidRPr="0004697F" w:rsidRDefault="00BB1109" w:rsidP="00F3420E">
            <w:pPr>
              <w:jc w:val="center"/>
            </w:pPr>
            <w:r w:rsidRPr="0004697F">
              <w:t>0,0627</w:t>
            </w:r>
          </w:p>
        </w:tc>
        <w:tc>
          <w:tcPr>
            <w:tcW w:w="1153" w:type="dxa"/>
            <w:vAlign w:val="center"/>
          </w:tcPr>
          <w:p w14:paraId="6DCC8260" w14:textId="77777777" w:rsidR="00BB1109" w:rsidRPr="0004697F" w:rsidRDefault="00BB1109" w:rsidP="00F3420E">
            <w:pPr>
              <w:jc w:val="center"/>
            </w:pPr>
            <w:r w:rsidRPr="0004697F">
              <w:t>0,19</w:t>
            </w:r>
          </w:p>
        </w:tc>
        <w:tc>
          <w:tcPr>
            <w:tcW w:w="1147" w:type="dxa"/>
            <w:vAlign w:val="center"/>
          </w:tcPr>
          <w:p w14:paraId="59B294FC" w14:textId="77777777" w:rsidR="00BB1109" w:rsidRPr="0004697F" w:rsidRDefault="00BB1109" w:rsidP="00F3420E">
            <w:pPr>
              <w:jc w:val="center"/>
            </w:pPr>
            <w:r w:rsidRPr="0004697F">
              <w:t>0,05</w:t>
            </w:r>
          </w:p>
        </w:tc>
        <w:tc>
          <w:tcPr>
            <w:tcW w:w="1147" w:type="dxa"/>
            <w:vAlign w:val="center"/>
          </w:tcPr>
          <w:p w14:paraId="330A67FB" w14:textId="77777777" w:rsidR="00BB1109" w:rsidRPr="0004697F" w:rsidRDefault="00BB1109" w:rsidP="00F3420E">
            <w:pPr>
              <w:jc w:val="center"/>
            </w:pPr>
            <w:r w:rsidRPr="0004697F">
              <w:t>0,15</w:t>
            </w:r>
          </w:p>
        </w:tc>
        <w:tc>
          <w:tcPr>
            <w:tcW w:w="1147" w:type="dxa"/>
            <w:vAlign w:val="center"/>
          </w:tcPr>
          <w:p w14:paraId="3143D942" w14:textId="77777777" w:rsidR="00BB1109" w:rsidRPr="0004697F" w:rsidRDefault="00BB1109" w:rsidP="00F3420E">
            <w:pPr>
              <w:jc w:val="center"/>
            </w:pPr>
            <w:r w:rsidRPr="0004697F">
              <w:t>0,0243</w:t>
            </w:r>
          </w:p>
        </w:tc>
        <w:tc>
          <w:tcPr>
            <w:tcW w:w="1153" w:type="dxa"/>
            <w:vAlign w:val="center"/>
          </w:tcPr>
          <w:p w14:paraId="12F280FC" w14:textId="77777777" w:rsidR="00BB1109" w:rsidRPr="0004697F" w:rsidRDefault="00BB1109" w:rsidP="00F3420E">
            <w:pPr>
              <w:jc w:val="center"/>
            </w:pPr>
            <w:r w:rsidRPr="0004697F">
              <w:t>KPH</w:t>
            </w:r>
          </w:p>
        </w:tc>
        <w:tc>
          <w:tcPr>
            <w:tcW w:w="1147" w:type="dxa"/>
            <w:vAlign w:val="center"/>
          </w:tcPr>
          <w:p w14:paraId="7C4B0C60" w14:textId="77777777" w:rsidR="00BB1109" w:rsidRPr="0004697F" w:rsidRDefault="00BB1109" w:rsidP="00F3420E">
            <w:pPr>
              <w:jc w:val="center"/>
            </w:pPr>
            <w:r w:rsidRPr="0004697F">
              <w:t>KPH</w:t>
            </w:r>
          </w:p>
        </w:tc>
        <w:tc>
          <w:tcPr>
            <w:tcW w:w="1147" w:type="dxa"/>
            <w:vAlign w:val="center"/>
          </w:tcPr>
          <w:p w14:paraId="6626ADFE" w14:textId="77777777" w:rsidR="00BB1109" w:rsidRPr="0004697F" w:rsidRDefault="00BB1109" w:rsidP="00F3420E">
            <w:pPr>
              <w:jc w:val="center"/>
            </w:pPr>
            <w:r w:rsidRPr="0004697F">
              <w:t>0,09</w:t>
            </w:r>
          </w:p>
        </w:tc>
        <w:tc>
          <w:tcPr>
            <w:tcW w:w="2978" w:type="dxa"/>
            <w:vAlign w:val="center"/>
          </w:tcPr>
          <w:p w14:paraId="74EDD17F" w14:textId="77777777" w:rsidR="00BB1109" w:rsidRPr="0004697F" w:rsidRDefault="00BB1109" w:rsidP="00F3420E">
            <w:pPr>
              <w:jc w:val="center"/>
              <w:rPr>
                <w:b/>
                <w:bCs/>
                <w:sz w:val="22"/>
              </w:rPr>
            </w:pPr>
            <w:r w:rsidRPr="0004697F">
              <w:rPr>
                <w:b/>
                <w:bCs/>
                <w:sz w:val="22"/>
              </w:rPr>
              <w:t>0,5</w:t>
            </w:r>
          </w:p>
        </w:tc>
      </w:tr>
      <w:tr w:rsidR="005B6E88" w:rsidRPr="0004697F" w14:paraId="4635DE72" w14:textId="77777777" w:rsidTr="00F3420E">
        <w:trPr>
          <w:trHeight w:val="357"/>
          <w:jc w:val="center"/>
        </w:trPr>
        <w:tc>
          <w:tcPr>
            <w:tcW w:w="698" w:type="dxa"/>
            <w:vAlign w:val="center"/>
          </w:tcPr>
          <w:p w14:paraId="060192CE" w14:textId="77777777" w:rsidR="00BB1109" w:rsidRPr="0004697F" w:rsidRDefault="00BB1109" w:rsidP="00F3420E">
            <w:pPr>
              <w:pStyle w:val="Textbox0"/>
              <w:rPr>
                <w:noProof/>
                <w:lang w:val="vi-VN"/>
              </w:rPr>
            </w:pPr>
            <w:r w:rsidRPr="0004697F">
              <w:rPr>
                <w:noProof/>
                <w:lang w:val="vi-VN"/>
              </w:rPr>
              <w:t>16</w:t>
            </w:r>
          </w:p>
        </w:tc>
        <w:tc>
          <w:tcPr>
            <w:tcW w:w="2069" w:type="dxa"/>
            <w:vAlign w:val="center"/>
          </w:tcPr>
          <w:p w14:paraId="056999D8" w14:textId="77777777" w:rsidR="00BB1109" w:rsidRPr="0004697F" w:rsidRDefault="00BB1109" w:rsidP="00F3420E">
            <w:pPr>
              <w:pStyle w:val="Textbox0"/>
              <w:rPr>
                <w:noProof/>
                <w:lang w:val="vi-VN"/>
              </w:rPr>
            </w:pPr>
            <w:r w:rsidRPr="0004697F">
              <w:rPr>
                <w:noProof/>
                <w:lang w:val="vi-VN"/>
              </w:rPr>
              <w:t>Coliform</w:t>
            </w:r>
          </w:p>
        </w:tc>
        <w:tc>
          <w:tcPr>
            <w:tcW w:w="1147" w:type="dxa"/>
            <w:vAlign w:val="center"/>
          </w:tcPr>
          <w:p w14:paraId="3F3F9F01" w14:textId="77777777" w:rsidR="00BB1109" w:rsidRPr="0004697F" w:rsidRDefault="00BB1109" w:rsidP="00F3420E">
            <w:pPr>
              <w:jc w:val="center"/>
            </w:pPr>
            <w:r w:rsidRPr="0004697F">
              <w:t>2,3x10</w:t>
            </w:r>
            <w:r w:rsidRPr="0004697F">
              <w:rPr>
                <w:vertAlign w:val="superscript"/>
              </w:rPr>
              <w:t>2</w:t>
            </w:r>
          </w:p>
        </w:tc>
        <w:tc>
          <w:tcPr>
            <w:tcW w:w="1153" w:type="dxa"/>
            <w:vAlign w:val="center"/>
          </w:tcPr>
          <w:p w14:paraId="06C3B14C" w14:textId="77777777" w:rsidR="00BB1109" w:rsidRPr="0004697F" w:rsidRDefault="00BB1109" w:rsidP="00F3420E">
            <w:pPr>
              <w:jc w:val="center"/>
            </w:pPr>
            <w:r w:rsidRPr="0004697F">
              <w:t>2,4x10</w:t>
            </w:r>
            <w:r w:rsidRPr="0004697F">
              <w:rPr>
                <w:vertAlign w:val="superscript"/>
              </w:rPr>
              <w:t>3</w:t>
            </w:r>
          </w:p>
        </w:tc>
        <w:tc>
          <w:tcPr>
            <w:tcW w:w="1147" w:type="dxa"/>
            <w:vAlign w:val="center"/>
          </w:tcPr>
          <w:p w14:paraId="1C757279" w14:textId="77777777" w:rsidR="00BB1109" w:rsidRPr="0004697F" w:rsidRDefault="00BB1109" w:rsidP="00F3420E">
            <w:pPr>
              <w:jc w:val="center"/>
            </w:pPr>
            <w:r w:rsidRPr="0004697F">
              <w:t>9,3x10</w:t>
            </w:r>
            <w:r w:rsidRPr="0004697F">
              <w:rPr>
                <w:vertAlign w:val="superscript"/>
              </w:rPr>
              <w:t>2</w:t>
            </w:r>
          </w:p>
        </w:tc>
        <w:tc>
          <w:tcPr>
            <w:tcW w:w="1147" w:type="dxa"/>
            <w:vAlign w:val="center"/>
          </w:tcPr>
          <w:p w14:paraId="60B558D5" w14:textId="77777777" w:rsidR="00BB1109" w:rsidRPr="0004697F" w:rsidRDefault="00BB1109" w:rsidP="00F3420E">
            <w:pPr>
              <w:jc w:val="center"/>
            </w:pPr>
            <w:r w:rsidRPr="0004697F">
              <w:t>2,3x10</w:t>
            </w:r>
            <w:r w:rsidRPr="0004697F">
              <w:rPr>
                <w:vertAlign w:val="superscript"/>
              </w:rPr>
              <w:t>2</w:t>
            </w:r>
          </w:p>
        </w:tc>
        <w:tc>
          <w:tcPr>
            <w:tcW w:w="1147" w:type="dxa"/>
            <w:vAlign w:val="center"/>
          </w:tcPr>
          <w:p w14:paraId="281DCB28" w14:textId="77777777" w:rsidR="00BB1109" w:rsidRPr="0004697F" w:rsidRDefault="00BB1109" w:rsidP="00F3420E">
            <w:pPr>
              <w:jc w:val="center"/>
            </w:pPr>
            <w:r w:rsidRPr="0004697F">
              <w:t>9,3x10</w:t>
            </w:r>
            <w:r w:rsidRPr="0004697F">
              <w:rPr>
                <w:vertAlign w:val="superscript"/>
              </w:rPr>
              <w:t>2</w:t>
            </w:r>
          </w:p>
        </w:tc>
        <w:tc>
          <w:tcPr>
            <w:tcW w:w="1153" w:type="dxa"/>
            <w:vAlign w:val="center"/>
          </w:tcPr>
          <w:p w14:paraId="1A0786F7" w14:textId="77777777" w:rsidR="00BB1109" w:rsidRPr="0004697F" w:rsidRDefault="00BB1109" w:rsidP="00F3420E">
            <w:pPr>
              <w:jc w:val="center"/>
            </w:pPr>
            <w:r w:rsidRPr="0004697F">
              <w:t>4,3x10</w:t>
            </w:r>
            <w:r w:rsidRPr="0004697F">
              <w:rPr>
                <w:vertAlign w:val="superscript"/>
              </w:rPr>
              <w:t>1</w:t>
            </w:r>
          </w:p>
        </w:tc>
        <w:tc>
          <w:tcPr>
            <w:tcW w:w="1147" w:type="dxa"/>
            <w:vAlign w:val="center"/>
          </w:tcPr>
          <w:p w14:paraId="2DD16582" w14:textId="77777777" w:rsidR="00BB1109" w:rsidRPr="0004697F" w:rsidRDefault="00BB1109" w:rsidP="00F3420E">
            <w:pPr>
              <w:jc w:val="center"/>
              <w:rPr>
                <w:b/>
              </w:rPr>
            </w:pPr>
            <w:r w:rsidRPr="0004697F">
              <w:rPr>
                <w:bCs/>
              </w:rPr>
              <w:t>2,4x10</w:t>
            </w:r>
            <w:r w:rsidRPr="0004697F">
              <w:rPr>
                <w:bCs/>
                <w:vertAlign w:val="superscript"/>
              </w:rPr>
              <w:t>4</w:t>
            </w:r>
          </w:p>
        </w:tc>
        <w:tc>
          <w:tcPr>
            <w:tcW w:w="1147" w:type="dxa"/>
            <w:vAlign w:val="center"/>
          </w:tcPr>
          <w:p w14:paraId="552FF368" w14:textId="77777777" w:rsidR="00BB1109" w:rsidRPr="0004697F" w:rsidRDefault="00BB1109" w:rsidP="00F3420E">
            <w:pPr>
              <w:jc w:val="center"/>
            </w:pPr>
            <w:r w:rsidRPr="0004697F">
              <w:t>KPH</w:t>
            </w:r>
          </w:p>
        </w:tc>
        <w:tc>
          <w:tcPr>
            <w:tcW w:w="2978" w:type="dxa"/>
            <w:vAlign w:val="center"/>
          </w:tcPr>
          <w:p w14:paraId="2B99CC0D" w14:textId="77777777" w:rsidR="00BB1109" w:rsidRPr="0004697F" w:rsidRDefault="00BB1109" w:rsidP="00F3420E">
            <w:pPr>
              <w:jc w:val="center"/>
              <w:rPr>
                <w:b/>
                <w:bCs/>
                <w:sz w:val="22"/>
              </w:rPr>
            </w:pPr>
            <w:r w:rsidRPr="0004697F">
              <w:rPr>
                <w:b/>
                <w:bCs/>
                <w:sz w:val="22"/>
              </w:rPr>
              <w:t>7.500</w:t>
            </w:r>
          </w:p>
        </w:tc>
      </w:tr>
      <w:tr w:rsidR="005B6E88" w:rsidRPr="0004697F" w14:paraId="1164F06F" w14:textId="77777777" w:rsidTr="00F3420E">
        <w:trPr>
          <w:trHeight w:val="357"/>
          <w:jc w:val="center"/>
        </w:trPr>
        <w:tc>
          <w:tcPr>
            <w:tcW w:w="698" w:type="dxa"/>
            <w:vAlign w:val="center"/>
          </w:tcPr>
          <w:p w14:paraId="1BA39F72" w14:textId="77777777" w:rsidR="00BB1109" w:rsidRPr="0004697F" w:rsidRDefault="00BB1109" w:rsidP="00F3420E">
            <w:pPr>
              <w:pStyle w:val="Textbox0"/>
              <w:rPr>
                <w:noProof/>
                <w:lang w:val="vi-VN"/>
              </w:rPr>
            </w:pPr>
            <w:r w:rsidRPr="0004697F">
              <w:rPr>
                <w:noProof/>
                <w:lang w:val="vi-VN"/>
              </w:rPr>
              <w:t>17</w:t>
            </w:r>
          </w:p>
        </w:tc>
        <w:tc>
          <w:tcPr>
            <w:tcW w:w="2069" w:type="dxa"/>
            <w:vAlign w:val="center"/>
          </w:tcPr>
          <w:p w14:paraId="6F289EB2" w14:textId="77777777" w:rsidR="00BB1109" w:rsidRPr="0004697F" w:rsidRDefault="00BB1109" w:rsidP="00F3420E">
            <w:pPr>
              <w:pStyle w:val="Textbox0"/>
              <w:rPr>
                <w:noProof/>
                <w:lang w:val="vi-VN"/>
              </w:rPr>
            </w:pPr>
            <w:r w:rsidRPr="0004697F">
              <w:rPr>
                <w:noProof/>
                <w:lang w:val="vi-VN"/>
              </w:rPr>
              <w:t>Cd</w:t>
            </w:r>
          </w:p>
        </w:tc>
        <w:tc>
          <w:tcPr>
            <w:tcW w:w="1147" w:type="dxa"/>
            <w:vAlign w:val="center"/>
          </w:tcPr>
          <w:p w14:paraId="045CFB0B" w14:textId="77777777" w:rsidR="00BB1109" w:rsidRPr="0004697F" w:rsidRDefault="00BB1109" w:rsidP="00F3420E">
            <w:pPr>
              <w:jc w:val="center"/>
            </w:pPr>
            <w:r w:rsidRPr="0004697F">
              <w:t>KPH</w:t>
            </w:r>
          </w:p>
        </w:tc>
        <w:tc>
          <w:tcPr>
            <w:tcW w:w="1153" w:type="dxa"/>
            <w:vAlign w:val="center"/>
          </w:tcPr>
          <w:p w14:paraId="7E178984" w14:textId="77777777" w:rsidR="00BB1109" w:rsidRPr="0004697F" w:rsidRDefault="00BB1109" w:rsidP="00F3420E">
            <w:pPr>
              <w:jc w:val="center"/>
            </w:pPr>
            <w:r w:rsidRPr="0004697F">
              <w:t>KPH</w:t>
            </w:r>
          </w:p>
        </w:tc>
        <w:tc>
          <w:tcPr>
            <w:tcW w:w="1147" w:type="dxa"/>
            <w:vAlign w:val="center"/>
          </w:tcPr>
          <w:p w14:paraId="680399D1" w14:textId="77777777" w:rsidR="00BB1109" w:rsidRPr="0004697F" w:rsidRDefault="00BB1109" w:rsidP="00F3420E">
            <w:pPr>
              <w:jc w:val="center"/>
            </w:pPr>
            <w:r w:rsidRPr="0004697F">
              <w:t>KPH</w:t>
            </w:r>
          </w:p>
        </w:tc>
        <w:tc>
          <w:tcPr>
            <w:tcW w:w="1147" w:type="dxa"/>
            <w:vAlign w:val="center"/>
          </w:tcPr>
          <w:p w14:paraId="6D30D358" w14:textId="77777777" w:rsidR="00BB1109" w:rsidRPr="0004697F" w:rsidRDefault="00BB1109" w:rsidP="00F3420E">
            <w:pPr>
              <w:jc w:val="center"/>
            </w:pPr>
            <w:r w:rsidRPr="0004697F">
              <w:t>KPH</w:t>
            </w:r>
          </w:p>
        </w:tc>
        <w:tc>
          <w:tcPr>
            <w:tcW w:w="1147" w:type="dxa"/>
            <w:vAlign w:val="center"/>
          </w:tcPr>
          <w:p w14:paraId="0528D0CE" w14:textId="77777777" w:rsidR="00BB1109" w:rsidRPr="0004697F" w:rsidRDefault="00BB1109" w:rsidP="00F3420E">
            <w:pPr>
              <w:jc w:val="center"/>
            </w:pPr>
            <w:r w:rsidRPr="0004697F">
              <w:t>KPH</w:t>
            </w:r>
          </w:p>
        </w:tc>
        <w:tc>
          <w:tcPr>
            <w:tcW w:w="1153" w:type="dxa"/>
            <w:vAlign w:val="center"/>
          </w:tcPr>
          <w:p w14:paraId="09DF2FCD" w14:textId="77777777" w:rsidR="00BB1109" w:rsidRPr="0004697F" w:rsidRDefault="00BB1109" w:rsidP="00F3420E">
            <w:pPr>
              <w:jc w:val="center"/>
            </w:pPr>
            <w:r w:rsidRPr="0004697F">
              <w:t>KPH</w:t>
            </w:r>
          </w:p>
        </w:tc>
        <w:tc>
          <w:tcPr>
            <w:tcW w:w="1147" w:type="dxa"/>
            <w:vAlign w:val="center"/>
          </w:tcPr>
          <w:p w14:paraId="52399174" w14:textId="77777777" w:rsidR="00BB1109" w:rsidRPr="0004697F" w:rsidRDefault="00BB1109" w:rsidP="00F3420E">
            <w:pPr>
              <w:jc w:val="center"/>
            </w:pPr>
            <w:r w:rsidRPr="0004697F">
              <w:t>KPH</w:t>
            </w:r>
          </w:p>
        </w:tc>
        <w:tc>
          <w:tcPr>
            <w:tcW w:w="1147" w:type="dxa"/>
            <w:vAlign w:val="center"/>
          </w:tcPr>
          <w:p w14:paraId="058E0202" w14:textId="77777777" w:rsidR="00BB1109" w:rsidRPr="0004697F" w:rsidRDefault="00BB1109" w:rsidP="00F3420E">
            <w:pPr>
              <w:jc w:val="center"/>
            </w:pPr>
            <w:r w:rsidRPr="0004697F">
              <w:t>KPH</w:t>
            </w:r>
          </w:p>
        </w:tc>
        <w:tc>
          <w:tcPr>
            <w:tcW w:w="2978" w:type="dxa"/>
            <w:vAlign w:val="center"/>
          </w:tcPr>
          <w:p w14:paraId="33EFCBA9" w14:textId="77777777" w:rsidR="00BB1109" w:rsidRPr="0004697F" w:rsidRDefault="00BB1109" w:rsidP="00F3420E">
            <w:pPr>
              <w:jc w:val="center"/>
              <w:rPr>
                <w:b/>
                <w:bCs/>
                <w:sz w:val="22"/>
              </w:rPr>
            </w:pPr>
            <w:r w:rsidRPr="0004697F">
              <w:rPr>
                <w:b/>
                <w:bCs/>
                <w:sz w:val="22"/>
              </w:rPr>
              <w:t>0,01</w:t>
            </w:r>
          </w:p>
        </w:tc>
      </w:tr>
      <w:tr w:rsidR="005B6E88" w:rsidRPr="0004697F" w14:paraId="6884A551" w14:textId="77777777" w:rsidTr="00F3420E">
        <w:trPr>
          <w:trHeight w:val="357"/>
          <w:jc w:val="center"/>
        </w:trPr>
        <w:tc>
          <w:tcPr>
            <w:tcW w:w="698" w:type="dxa"/>
            <w:vAlign w:val="center"/>
          </w:tcPr>
          <w:p w14:paraId="68688439" w14:textId="77777777" w:rsidR="00BB1109" w:rsidRPr="0004697F" w:rsidRDefault="00BB1109" w:rsidP="00F3420E">
            <w:pPr>
              <w:pStyle w:val="Textbox0"/>
              <w:rPr>
                <w:noProof/>
                <w:lang w:val="vi-VN"/>
              </w:rPr>
            </w:pPr>
            <w:r w:rsidRPr="0004697F">
              <w:rPr>
                <w:noProof/>
                <w:lang w:val="vi-VN"/>
              </w:rPr>
              <w:t>18</w:t>
            </w:r>
          </w:p>
        </w:tc>
        <w:tc>
          <w:tcPr>
            <w:tcW w:w="2069" w:type="dxa"/>
            <w:vAlign w:val="center"/>
          </w:tcPr>
          <w:p w14:paraId="0CA57DDD" w14:textId="77777777" w:rsidR="00BB1109" w:rsidRPr="0004697F" w:rsidRDefault="00BB1109" w:rsidP="00F3420E">
            <w:pPr>
              <w:pStyle w:val="Textbox0"/>
              <w:rPr>
                <w:noProof/>
                <w:lang w:val="vi-VN"/>
              </w:rPr>
            </w:pPr>
            <w:r w:rsidRPr="0004697F">
              <w:rPr>
                <w:noProof/>
                <w:lang w:val="vi-VN"/>
              </w:rPr>
              <w:t>As</w:t>
            </w:r>
          </w:p>
        </w:tc>
        <w:tc>
          <w:tcPr>
            <w:tcW w:w="1147" w:type="dxa"/>
            <w:vAlign w:val="center"/>
          </w:tcPr>
          <w:p w14:paraId="43DA4421" w14:textId="77777777" w:rsidR="00BB1109" w:rsidRPr="0004697F" w:rsidRDefault="00BB1109" w:rsidP="00F3420E">
            <w:pPr>
              <w:jc w:val="center"/>
            </w:pPr>
            <w:r w:rsidRPr="0004697F">
              <w:t>KPH</w:t>
            </w:r>
          </w:p>
        </w:tc>
        <w:tc>
          <w:tcPr>
            <w:tcW w:w="1153" w:type="dxa"/>
            <w:vAlign w:val="center"/>
          </w:tcPr>
          <w:p w14:paraId="27746C59" w14:textId="77777777" w:rsidR="00BB1109" w:rsidRPr="0004697F" w:rsidRDefault="00BB1109" w:rsidP="00F3420E">
            <w:pPr>
              <w:jc w:val="center"/>
            </w:pPr>
            <w:r w:rsidRPr="0004697F">
              <w:t>KPH</w:t>
            </w:r>
          </w:p>
        </w:tc>
        <w:tc>
          <w:tcPr>
            <w:tcW w:w="1147" w:type="dxa"/>
            <w:vAlign w:val="center"/>
          </w:tcPr>
          <w:p w14:paraId="386D5B50" w14:textId="77777777" w:rsidR="00BB1109" w:rsidRPr="0004697F" w:rsidRDefault="00BB1109" w:rsidP="00F3420E">
            <w:pPr>
              <w:jc w:val="center"/>
            </w:pPr>
            <w:r w:rsidRPr="0004697F">
              <w:t>KPH</w:t>
            </w:r>
          </w:p>
        </w:tc>
        <w:tc>
          <w:tcPr>
            <w:tcW w:w="1147" w:type="dxa"/>
            <w:vAlign w:val="center"/>
          </w:tcPr>
          <w:p w14:paraId="5654E2C1" w14:textId="77777777" w:rsidR="00BB1109" w:rsidRPr="0004697F" w:rsidRDefault="00BB1109" w:rsidP="00F3420E">
            <w:pPr>
              <w:jc w:val="center"/>
            </w:pPr>
            <w:r w:rsidRPr="0004697F">
              <w:t>KPH</w:t>
            </w:r>
          </w:p>
        </w:tc>
        <w:tc>
          <w:tcPr>
            <w:tcW w:w="1147" w:type="dxa"/>
            <w:vAlign w:val="center"/>
          </w:tcPr>
          <w:p w14:paraId="118BE606" w14:textId="77777777" w:rsidR="00BB1109" w:rsidRPr="0004697F" w:rsidRDefault="00BB1109" w:rsidP="00F3420E">
            <w:pPr>
              <w:jc w:val="center"/>
            </w:pPr>
            <w:r w:rsidRPr="0004697F">
              <w:t>KPH</w:t>
            </w:r>
          </w:p>
        </w:tc>
        <w:tc>
          <w:tcPr>
            <w:tcW w:w="1153" w:type="dxa"/>
            <w:vAlign w:val="center"/>
          </w:tcPr>
          <w:p w14:paraId="3F043AD6" w14:textId="77777777" w:rsidR="00BB1109" w:rsidRPr="0004697F" w:rsidRDefault="00BB1109" w:rsidP="00F3420E">
            <w:pPr>
              <w:jc w:val="center"/>
            </w:pPr>
            <w:r w:rsidRPr="0004697F">
              <w:t>KPH</w:t>
            </w:r>
          </w:p>
        </w:tc>
        <w:tc>
          <w:tcPr>
            <w:tcW w:w="1147" w:type="dxa"/>
            <w:vAlign w:val="center"/>
          </w:tcPr>
          <w:p w14:paraId="20520899" w14:textId="77777777" w:rsidR="00BB1109" w:rsidRPr="0004697F" w:rsidRDefault="00BB1109" w:rsidP="00F3420E">
            <w:pPr>
              <w:jc w:val="center"/>
            </w:pPr>
            <w:r w:rsidRPr="0004697F">
              <w:t>KPH</w:t>
            </w:r>
          </w:p>
        </w:tc>
        <w:tc>
          <w:tcPr>
            <w:tcW w:w="1147" w:type="dxa"/>
            <w:vAlign w:val="center"/>
          </w:tcPr>
          <w:p w14:paraId="06209BCB" w14:textId="77777777" w:rsidR="00BB1109" w:rsidRPr="0004697F" w:rsidRDefault="00BB1109" w:rsidP="00F3420E">
            <w:pPr>
              <w:jc w:val="center"/>
            </w:pPr>
            <w:r w:rsidRPr="0004697F">
              <w:t>KPH</w:t>
            </w:r>
          </w:p>
        </w:tc>
        <w:tc>
          <w:tcPr>
            <w:tcW w:w="2978" w:type="dxa"/>
            <w:vAlign w:val="center"/>
          </w:tcPr>
          <w:p w14:paraId="2C0575CB" w14:textId="77777777" w:rsidR="00BB1109" w:rsidRPr="0004697F" w:rsidRDefault="00BB1109" w:rsidP="00F3420E">
            <w:pPr>
              <w:jc w:val="center"/>
              <w:rPr>
                <w:b/>
                <w:bCs/>
                <w:sz w:val="22"/>
              </w:rPr>
            </w:pPr>
            <w:r w:rsidRPr="0004697F">
              <w:rPr>
                <w:b/>
                <w:bCs/>
                <w:sz w:val="22"/>
              </w:rPr>
              <w:t>0,05</w:t>
            </w:r>
          </w:p>
        </w:tc>
      </w:tr>
      <w:tr w:rsidR="005B6E88" w:rsidRPr="0004697F" w14:paraId="24C15CB5" w14:textId="77777777" w:rsidTr="00F3420E">
        <w:trPr>
          <w:trHeight w:val="357"/>
          <w:jc w:val="center"/>
        </w:trPr>
        <w:tc>
          <w:tcPr>
            <w:tcW w:w="698" w:type="dxa"/>
            <w:vAlign w:val="center"/>
          </w:tcPr>
          <w:p w14:paraId="43C6F396" w14:textId="77777777" w:rsidR="00BB1109" w:rsidRPr="0004697F" w:rsidRDefault="00BB1109" w:rsidP="00F3420E">
            <w:pPr>
              <w:pStyle w:val="Textbox0"/>
              <w:rPr>
                <w:noProof/>
                <w:lang w:val="vi-VN"/>
              </w:rPr>
            </w:pPr>
            <w:r w:rsidRPr="0004697F">
              <w:rPr>
                <w:noProof/>
                <w:lang w:val="vi-VN"/>
              </w:rPr>
              <w:t>19</w:t>
            </w:r>
          </w:p>
        </w:tc>
        <w:tc>
          <w:tcPr>
            <w:tcW w:w="2069" w:type="dxa"/>
            <w:vAlign w:val="center"/>
          </w:tcPr>
          <w:p w14:paraId="427B8F31" w14:textId="77777777" w:rsidR="00BB1109" w:rsidRPr="0004697F" w:rsidRDefault="00BB1109" w:rsidP="00F3420E">
            <w:pPr>
              <w:pStyle w:val="Textbox0"/>
              <w:rPr>
                <w:noProof/>
                <w:lang w:val="vi-VN"/>
              </w:rPr>
            </w:pPr>
            <w:r w:rsidRPr="0004697F">
              <w:rPr>
                <w:noProof/>
                <w:lang w:val="vi-VN"/>
              </w:rPr>
              <w:t>Pb</w:t>
            </w:r>
          </w:p>
        </w:tc>
        <w:tc>
          <w:tcPr>
            <w:tcW w:w="1147" w:type="dxa"/>
            <w:vAlign w:val="center"/>
          </w:tcPr>
          <w:p w14:paraId="19313281" w14:textId="77777777" w:rsidR="00BB1109" w:rsidRPr="0004697F" w:rsidRDefault="00BB1109" w:rsidP="00F3420E">
            <w:pPr>
              <w:jc w:val="center"/>
            </w:pPr>
            <w:r w:rsidRPr="0004697F">
              <w:t>KPH</w:t>
            </w:r>
          </w:p>
        </w:tc>
        <w:tc>
          <w:tcPr>
            <w:tcW w:w="1153" w:type="dxa"/>
            <w:vAlign w:val="center"/>
          </w:tcPr>
          <w:p w14:paraId="0F6B4154" w14:textId="77777777" w:rsidR="00BB1109" w:rsidRPr="0004697F" w:rsidRDefault="00BB1109" w:rsidP="00F3420E">
            <w:pPr>
              <w:jc w:val="center"/>
            </w:pPr>
            <w:r w:rsidRPr="0004697F">
              <w:t>KPH</w:t>
            </w:r>
          </w:p>
        </w:tc>
        <w:tc>
          <w:tcPr>
            <w:tcW w:w="1147" w:type="dxa"/>
            <w:vAlign w:val="center"/>
          </w:tcPr>
          <w:p w14:paraId="20B5EB6A" w14:textId="77777777" w:rsidR="00BB1109" w:rsidRPr="0004697F" w:rsidRDefault="00BB1109" w:rsidP="00F3420E">
            <w:pPr>
              <w:jc w:val="center"/>
            </w:pPr>
            <w:r w:rsidRPr="0004697F">
              <w:t>KPH</w:t>
            </w:r>
          </w:p>
        </w:tc>
        <w:tc>
          <w:tcPr>
            <w:tcW w:w="1147" w:type="dxa"/>
            <w:vAlign w:val="center"/>
          </w:tcPr>
          <w:p w14:paraId="7E150850" w14:textId="77777777" w:rsidR="00BB1109" w:rsidRPr="0004697F" w:rsidRDefault="00BB1109" w:rsidP="00F3420E">
            <w:pPr>
              <w:jc w:val="center"/>
            </w:pPr>
            <w:r w:rsidRPr="0004697F">
              <w:t>KPH</w:t>
            </w:r>
          </w:p>
        </w:tc>
        <w:tc>
          <w:tcPr>
            <w:tcW w:w="1147" w:type="dxa"/>
            <w:vAlign w:val="center"/>
          </w:tcPr>
          <w:p w14:paraId="07ECD7DB" w14:textId="77777777" w:rsidR="00BB1109" w:rsidRPr="0004697F" w:rsidRDefault="00BB1109" w:rsidP="00F3420E">
            <w:pPr>
              <w:jc w:val="center"/>
            </w:pPr>
            <w:r w:rsidRPr="0004697F">
              <w:t>KPH</w:t>
            </w:r>
          </w:p>
        </w:tc>
        <w:tc>
          <w:tcPr>
            <w:tcW w:w="1153" w:type="dxa"/>
            <w:vAlign w:val="center"/>
          </w:tcPr>
          <w:p w14:paraId="2421AA87" w14:textId="77777777" w:rsidR="00BB1109" w:rsidRPr="0004697F" w:rsidRDefault="00BB1109" w:rsidP="00F3420E">
            <w:pPr>
              <w:jc w:val="center"/>
            </w:pPr>
            <w:r w:rsidRPr="0004697F">
              <w:t>KPH</w:t>
            </w:r>
          </w:p>
        </w:tc>
        <w:tc>
          <w:tcPr>
            <w:tcW w:w="1147" w:type="dxa"/>
            <w:vAlign w:val="center"/>
          </w:tcPr>
          <w:p w14:paraId="3A97B8D6" w14:textId="77777777" w:rsidR="00BB1109" w:rsidRPr="0004697F" w:rsidRDefault="00BB1109" w:rsidP="00F3420E">
            <w:pPr>
              <w:jc w:val="center"/>
            </w:pPr>
            <w:r w:rsidRPr="0004697F">
              <w:t>KPH</w:t>
            </w:r>
          </w:p>
        </w:tc>
        <w:tc>
          <w:tcPr>
            <w:tcW w:w="1147" w:type="dxa"/>
            <w:vAlign w:val="center"/>
          </w:tcPr>
          <w:p w14:paraId="699AC1A2" w14:textId="77777777" w:rsidR="00BB1109" w:rsidRPr="0004697F" w:rsidRDefault="00BB1109" w:rsidP="00F3420E">
            <w:pPr>
              <w:jc w:val="center"/>
            </w:pPr>
            <w:r w:rsidRPr="0004697F">
              <w:t>KPH</w:t>
            </w:r>
          </w:p>
        </w:tc>
        <w:tc>
          <w:tcPr>
            <w:tcW w:w="2978" w:type="dxa"/>
            <w:vAlign w:val="center"/>
          </w:tcPr>
          <w:p w14:paraId="71034029" w14:textId="77777777" w:rsidR="00BB1109" w:rsidRPr="0004697F" w:rsidRDefault="00BB1109" w:rsidP="00F3420E">
            <w:pPr>
              <w:jc w:val="center"/>
              <w:rPr>
                <w:b/>
                <w:bCs/>
                <w:sz w:val="22"/>
              </w:rPr>
            </w:pPr>
            <w:r w:rsidRPr="0004697F">
              <w:rPr>
                <w:b/>
                <w:bCs/>
                <w:sz w:val="22"/>
              </w:rPr>
              <w:t>0,05</w:t>
            </w:r>
          </w:p>
        </w:tc>
      </w:tr>
      <w:tr w:rsidR="005B6E88" w:rsidRPr="0004697F" w14:paraId="47A31437" w14:textId="77777777" w:rsidTr="00F3420E">
        <w:trPr>
          <w:trHeight w:val="491"/>
          <w:jc w:val="center"/>
        </w:trPr>
        <w:tc>
          <w:tcPr>
            <w:tcW w:w="698" w:type="dxa"/>
            <w:vAlign w:val="center"/>
          </w:tcPr>
          <w:p w14:paraId="290E5051" w14:textId="77777777" w:rsidR="00BB1109" w:rsidRPr="0004697F" w:rsidRDefault="00BB1109" w:rsidP="00F3420E">
            <w:pPr>
              <w:pStyle w:val="Textbox0"/>
              <w:rPr>
                <w:noProof/>
                <w:lang w:val="vi-VN"/>
              </w:rPr>
            </w:pPr>
            <w:r w:rsidRPr="0004697F">
              <w:rPr>
                <w:noProof/>
                <w:lang w:val="vi-VN"/>
              </w:rPr>
              <w:t>20</w:t>
            </w:r>
          </w:p>
        </w:tc>
        <w:tc>
          <w:tcPr>
            <w:tcW w:w="2069" w:type="dxa"/>
            <w:vAlign w:val="center"/>
          </w:tcPr>
          <w:p w14:paraId="252BEE9F" w14:textId="77777777" w:rsidR="00BB1109" w:rsidRPr="0004697F" w:rsidRDefault="00BB1109" w:rsidP="00F3420E">
            <w:pPr>
              <w:pStyle w:val="Textbox0"/>
              <w:rPr>
                <w:noProof/>
                <w:lang w:val="vi-VN"/>
              </w:rPr>
            </w:pPr>
            <w:r w:rsidRPr="0004697F">
              <w:rPr>
                <w:noProof/>
                <w:lang w:val="vi-VN"/>
              </w:rPr>
              <w:t>Tổng N</w:t>
            </w:r>
          </w:p>
        </w:tc>
        <w:tc>
          <w:tcPr>
            <w:tcW w:w="1147" w:type="dxa"/>
            <w:vAlign w:val="center"/>
          </w:tcPr>
          <w:p w14:paraId="216E1045" w14:textId="77777777" w:rsidR="00BB1109" w:rsidRPr="0004697F" w:rsidRDefault="00BB1109" w:rsidP="00F3420E">
            <w:pPr>
              <w:jc w:val="center"/>
            </w:pPr>
            <w:r w:rsidRPr="0004697F">
              <w:t>2,1</w:t>
            </w:r>
          </w:p>
        </w:tc>
        <w:tc>
          <w:tcPr>
            <w:tcW w:w="1153" w:type="dxa"/>
            <w:vAlign w:val="center"/>
          </w:tcPr>
          <w:p w14:paraId="1672FDFC" w14:textId="77777777" w:rsidR="00BB1109" w:rsidRPr="0004697F" w:rsidRDefault="00BB1109" w:rsidP="00F3420E">
            <w:pPr>
              <w:jc w:val="center"/>
            </w:pPr>
            <w:r w:rsidRPr="0004697F">
              <w:t>KPH</w:t>
            </w:r>
          </w:p>
        </w:tc>
        <w:tc>
          <w:tcPr>
            <w:tcW w:w="1147" w:type="dxa"/>
            <w:vAlign w:val="center"/>
          </w:tcPr>
          <w:p w14:paraId="54867AFF" w14:textId="77777777" w:rsidR="00BB1109" w:rsidRPr="0004697F" w:rsidRDefault="00BB1109" w:rsidP="00F3420E">
            <w:pPr>
              <w:jc w:val="center"/>
            </w:pPr>
            <w:r w:rsidRPr="0004697F">
              <w:t>1,26</w:t>
            </w:r>
          </w:p>
        </w:tc>
        <w:tc>
          <w:tcPr>
            <w:tcW w:w="1147" w:type="dxa"/>
            <w:vAlign w:val="center"/>
          </w:tcPr>
          <w:p w14:paraId="4629694B" w14:textId="77777777" w:rsidR="00BB1109" w:rsidRPr="0004697F" w:rsidRDefault="00BB1109" w:rsidP="00F3420E">
            <w:pPr>
              <w:jc w:val="center"/>
            </w:pPr>
            <w:r w:rsidRPr="0004697F">
              <w:t>KPH</w:t>
            </w:r>
          </w:p>
        </w:tc>
        <w:tc>
          <w:tcPr>
            <w:tcW w:w="1147" w:type="dxa"/>
            <w:vAlign w:val="center"/>
          </w:tcPr>
          <w:p w14:paraId="3DB94839" w14:textId="77777777" w:rsidR="00BB1109" w:rsidRPr="0004697F" w:rsidRDefault="00BB1109" w:rsidP="00F3420E">
            <w:pPr>
              <w:jc w:val="center"/>
            </w:pPr>
            <w:r w:rsidRPr="0004697F">
              <w:t>2,66</w:t>
            </w:r>
          </w:p>
        </w:tc>
        <w:tc>
          <w:tcPr>
            <w:tcW w:w="1153" w:type="dxa"/>
            <w:vAlign w:val="center"/>
          </w:tcPr>
          <w:p w14:paraId="081494B8" w14:textId="77777777" w:rsidR="00BB1109" w:rsidRPr="0004697F" w:rsidRDefault="00BB1109" w:rsidP="00F3420E">
            <w:pPr>
              <w:jc w:val="center"/>
            </w:pPr>
            <w:r w:rsidRPr="0004697F">
              <w:t>KPH</w:t>
            </w:r>
          </w:p>
        </w:tc>
        <w:tc>
          <w:tcPr>
            <w:tcW w:w="1147" w:type="dxa"/>
            <w:vAlign w:val="center"/>
          </w:tcPr>
          <w:p w14:paraId="1899FA70" w14:textId="77777777" w:rsidR="00BB1109" w:rsidRPr="0004697F" w:rsidRDefault="00BB1109" w:rsidP="00F3420E">
            <w:pPr>
              <w:jc w:val="center"/>
            </w:pPr>
            <w:r w:rsidRPr="0004697F">
              <w:t>2,38</w:t>
            </w:r>
          </w:p>
        </w:tc>
        <w:tc>
          <w:tcPr>
            <w:tcW w:w="1147" w:type="dxa"/>
            <w:vAlign w:val="center"/>
          </w:tcPr>
          <w:p w14:paraId="662958E0" w14:textId="77777777" w:rsidR="00BB1109" w:rsidRPr="0004697F" w:rsidRDefault="00BB1109" w:rsidP="00F3420E">
            <w:pPr>
              <w:jc w:val="center"/>
            </w:pPr>
            <w:r w:rsidRPr="0004697F">
              <w:t>KPH</w:t>
            </w:r>
          </w:p>
        </w:tc>
        <w:tc>
          <w:tcPr>
            <w:tcW w:w="2978" w:type="dxa"/>
            <w:vAlign w:val="center"/>
          </w:tcPr>
          <w:p w14:paraId="5B43806F" w14:textId="77777777" w:rsidR="00BB1109" w:rsidRPr="0004697F" w:rsidRDefault="00BB1109" w:rsidP="00F3420E">
            <w:pPr>
              <w:jc w:val="center"/>
              <w:rPr>
                <w:b/>
                <w:bCs/>
                <w:sz w:val="22"/>
              </w:rPr>
            </w:pPr>
            <w:r w:rsidRPr="0004697F">
              <w:rPr>
                <w:b/>
                <w:bCs/>
                <w:sz w:val="22"/>
              </w:rPr>
              <w:t>-</w:t>
            </w:r>
          </w:p>
        </w:tc>
      </w:tr>
      <w:tr w:rsidR="005B6E88" w:rsidRPr="0004697F" w14:paraId="08EE067D" w14:textId="77777777" w:rsidTr="00F3420E">
        <w:trPr>
          <w:trHeight w:val="414"/>
          <w:jc w:val="center"/>
        </w:trPr>
        <w:tc>
          <w:tcPr>
            <w:tcW w:w="698" w:type="dxa"/>
            <w:vAlign w:val="center"/>
          </w:tcPr>
          <w:p w14:paraId="564B5F6A" w14:textId="77777777" w:rsidR="00BB1109" w:rsidRPr="0004697F" w:rsidRDefault="00BB1109" w:rsidP="00F3420E">
            <w:pPr>
              <w:pStyle w:val="Textbox0"/>
              <w:rPr>
                <w:noProof/>
                <w:lang w:val="vi-VN"/>
              </w:rPr>
            </w:pPr>
            <w:r w:rsidRPr="0004697F">
              <w:rPr>
                <w:noProof/>
                <w:lang w:val="vi-VN"/>
              </w:rPr>
              <w:t>21</w:t>
            </w:r>
          </w:p>
        </w:tc>
        <w:tc>
          <w:tcPr>
            <w:tcW w:w="2069" w:type="dxa"/>
            <w:vAlign w:val="center"/>
          </w:tcPr>
          <w:p w14:paraId="249852C1" w14:textId="77777777" w:rsidR="00BB1109" w:rsidRPr="0004697F" w:rsidRDefault="00BB1109" w:rsidP="00F3420E">
            <w:pPr>
              <w:pStyle w:val="Textbox0"/>
              <w:rPr>
                <w:noProof/>
                <w:lang w:val="vi-VN"/>
              </w:rPr>
            </w:pPr>
            <w:r w:rsidRPr="0004697F">
              <w:rPr>
                <w:noProof/>
                <w:lang w:val="vi-VN"/>
              </w:rPr>
              <w:t>Tổng P</w:t>
            </w:r>
          </w:p>
        </w:tc>
        <w:tc>
          <w:tcPr>
            <w:tcW w:w="1147" w:type="dxa"/>
            <w:vAlign w:val="center"/>
          </w:tcPr>
          <w:p w14:paraId="02AB8983" w14:textId="77777777" w:rsidR="00BB1109" w:rsidRPr="0004697F" w:rsidRDefault="00BB1109" w:rsidP="00F3420E">
            <w:pPr>
              <w:jc w:val="center"/>
            </w:pPr>
            <w:r w:rsidRPr="0004697F">
              <w:t>0,004</w:t>
            </w:r>
          </w:p>
        </w:tc>
        <w:tc>
          <w:tcPr>
            <w:tcW w:w="1153" w:type="dxa"/>
            <w:vAlign w:val="center"/>
          </w:tcPr>
          <w:p w14:paraId="09C72070" w14:textId="77777777" w:rsidR="00BB1109" w:rsidRPr="0004697F" w:rsidRDefault="00BB1109" w:rsidP="00F3420E">
            <w:pPr>
              <w:jc w:val="center"/>
            </w:pPr>
            <w:r w:rsidRPr="0004697F">
              <w:t>KPH</w:t>
            </w:r>
          </w:p>
        </w:tc>
        <w:tc>
          <w:tcPr>
            <w:tcW w:w="1147" w:type="dxa"/>
            <w:vAlign w:val="center"/>
          </w:tcPr>
          <w:p w14:paraId="373424DC" w14:textId="77777777" w:rsidR="00BB1109" w:rsidRPr="0004697F" w:rsidRDefault="00BB1109" w:rsidP="00F3420E">
            <w:pPr>
              <w:jc w:val="center"/>
            </w:pPr>
            <w:r w:rsidRPr="0004697F">
              <w:t>0,008</w:t>
            </w:r>
          </w:p>
        </w:tc>
        <w:tc>
          <w:tcPr>
            <w:tcW w:w="1147" w:type="dxa"/>
            <w:vAlign w:val="center"/>
          </w:tcPr>
          <w:p w14:paraId="6676D0EB" w14:textId="77777777" w:rsidR="00BB1109" w:rsidRPr="0004697F" w:rsidRDefault="00BB1109" w:rsidP="00F3420E">
            <w:pPr>
              <w:jc w:val="center"/>
            </w:pPr>
            <w:r w:rsidRPr="0004697F">
              <w:t>KPH</w:t>
            </w:r>
          </w:p>
        </w:tc>
        <w:tc>
          <w:tcPr>
            <w:tcW w:w="1147" w:type="dxa"/>
            <w:vAlign w:val="center"/>
          </w:tcPr>
          <w:p w14:paraId="7739C373" w14:textId="77777777" w:rsidR="00BB1109" w:rsidRPr="0004697F" w:rsidRDefault="00BB1109" w:rsidP="00F3420E">
            <w:pPr>
              <w:jc w:val="center"/>
            </w:pPr>
            <w:r w:rsidRPr="0004697F">
              <w:t>0,025</w:t>
            </w:r>
          </w:p>
        </w:tc>
        <w:tc>
          <w:tcPr>
            <w:tcW w:w="1153" w:type="dxa"/>
            <w:vAlign w:val="center"/>
          </w:tcPr>
          <w:p w14:paraId="7E0C0B2F" w14:textId="77777777" w:rsidR="00BB1109" w:rsidRPr="0004697F" w:rsidRDefault="00BB1109" w:rsidP="00F3420E">
            <w:pPr>
              <w:jc w:val="center"/>
            </w:pPr>
            <w:r w:rsidRPr="0004697F">
              <w:t>KPH</w:t>
            </w:r>
          </w:p>
        </w:tc>
        <w:tc>
          <w:tcPr>
            <w:tcW w:w="1147" w:type="dxa"/>
            <w:vAlign w:val="center"/>
          </w:tcPr>
          <w:p w14:paraId="2F160662" w14:textId="77777777" w:rsidR="00BB1109" w:rsidRPr="0004697F" w:rsidRDefault="00BB1109" w:rsidP="00F3420E">
            <w:pPr>
              <w:jc w:val="center"/>
            </w:pPr>
            <w:r w:rsidRPr="0004697F">
              <w:t>0,052</w:t>
            </w:r>
          </w:p>
        </w:tc>
        <w:tc>
          <w:tcPr>
            <w:tcW w:w="1147" w:type="dxa"/>
            <w:vAlign w:val="center"/>
          </w:tcPr>
          <w:p w14:paraId="7AFF9E43" w14:textId="77777777" w:rsidR="00BB1109" w:rsidRPr="0004697F" w:rsidRDefault="00BB1109" w:rsidP="00F3420E">
            <w:pPr>
              <w:jc w:val="center"/>
            </w:pPr>
            <w:r w:rsidRPr="0004697F">
              <w:t>KPH</w:t>
            </w:r>
          </w:p>
        </w:tc>
        <w:tc>
          <w:tcPr>
            <w:tcW w:w="2978" w:type="dxa"/>
            <w:vAlign w:val="center"/>
          </w:tcPr>
          <w:p w14:paraId="3B67672D" w14:textId="77777777" w:rsidR="00BB1109" w:rsidRPr="0004697F" w:rsidRDefault="00BB1109" w:rsidP="00F3420E">
            <w:pPr>
              <w:jc w:val="center"/>
              <w:rPr>
                <w:b/>
                <w:bCs/>
                <w:sz w:val="22"/>
              </w:rPr>
            </w:pPr>
            <w:r w:rsidRPr="0004697F">
              <w:rPr>
                <w:b/>
                <w:bCs/>
                <w:sz w:val="22"/>
              </w:rPr>
              <w:t>-</w:t>
            </w:r>
          </w:p>
        </w:tc>
      </w:tr>
      <w:tr w:rsidR="005B6E88" w:rsidRPr="0004697F" w14:paraId="10C4D818" w14:textId="77777777" w:rsidTr="00F3420E">
        <w:trPr>
          <w:trHeight w:val="357"/>
          <w:jc w:val="center"/>
        </w:trPr>
        <w:tc>
          <w:tcPr>
            <w:tcW w:w="698" w:type="dxa"/>
            <w:vAlign w:val="center"/>
          </w:tcPr>
          <w:p w14:paraId="2E7B946C" w14:textId="77777777" w:rsidR="00BB1109" w:rsidRPr="0004697F" w:rsidRDefault="00BB1109" w:rsidP="00F3420E">
            <w:pPr>
              <w:pStyle w:val="Textbox0"/>
              <w:rPr>
                <w:noProof/>
                <w:lang w:val="vi-VN"/>
              </w:rPr>
            </w:pPr>
            <w:r w:rsidRPr="0004697F">
              <w:rPr>
                <w:noProof/>
                <w:lang w:val="vi-VN"/>
              </w:rPr>
              <w:t>22</w:t>
            </w:r>
          </w:p>
        </w:tc>
        <w:tc>
          <w:tcPr>
            <w:tcW w:w="2069" w:type="dxa"/>
            <w:vAlign w:val="center"/>
          </w:tcPr>
          <w:p w14:paraId="55F9B0C0" w14:textId="77777777" w:rsidR="00BB1109" w:rsidRPr="0004697F" w:rsidRDefault="00BB1109" w:rsidP="00F3420E">
            <w:pPr>
              <w:pStyle w:val="Textbox0"/>
              <w:rPr>
                <w:noProof/>
                <w:lang w:val="vi-VN"/>
              </w:rPr>
            </w:pPr>
            <w:r w:rsidRPr="0004697F">
              <w:rPr>
                <w:noProof/>
                <w:lang w:val="vi-VN"/>
              </w:rPr>
              <w:t>Cl</w:t>
            </w:r>
            <w:r w:rsidRPr="0004697F">
              <w:rPr>
                <w:noProof/>
                <w:vertAlign w:val="superscript"/>
                <w:lang w:val="vi-VN"/>
              </w:rPr>
              <w:t>-</w:t>
            </w:r>
          </w:p>
        </w:tc>
        <w:tc>
          <w:tcPr>
            <w:tcW w:w="1147" w:type="dxa"/>
            <w:vAlign w:val="center"/>
          </w:tcPr>
          <w:p w14:paraId="66FE9475" w14:textId="77777777" w:rsidR="00BB1109" w:rsidRPr="0004697F" w:rsidRDefault="00BB1109" w:rsidP="00F3420E">
            <w:pPr>
              <w:jc w:val="center"/>
            </w:pPr>
            <w:r w:rsidRPr="0004697F">
              <w:t>3,6</w:t>
            </w:r>
          </w:p>
        </w:tc>
        <w:tc>
          <w:tcPr>
            <w:tcW w:w="1153" w:type="dxa"/>
            <w:vAlign w:val="center"/>
          </w:tcPr>
          <w:p w14:paraId="4F923D1F" w14:textId="77777777" w:rsidR="00BB1109" w:rsidRPr="0004697F" w:rsidRDefault="00BB1109" w:rsidP="00F3420E">
            <w:pPr>
              <w:jc w:val="center"/>
            </w:pPr>
            <w:r w:rsidRPr="0004697F">
              <w:t>KPH</w:t>
            </w:r>
          </w:p>
        </w:tc>
        <w:tc>
          <w:tcPr>
            <w:tcW w:w="1147" w:type="dxa"/>
            <w:vAlign w:val="center"/>
          </w:tcPr>
          <w:p w14:paraId="383FA854" w14:textId="77777777" w:rsidR="00BB1109" w:rsidRPr="0004697F" w:rsidRDefault="00BB1109" w:rsidP="00F3420E">
            <w:pPr>
              <w:jc w:val="center"/>
            </w:pPr>
            <w:r w:rsidRPr="0004697F">
              <w:t>2,8</w:t>
            </w:r>
          </w:p>
        </w:tc>
        <w:tc>
          <w:tcPr>
            <w:tcW w:w="1147" w:type="dxa"/>
            <w:vAlign w:val="center"/>
          </w:tcPr>
          <w:p w14:paraId="7D295EBA" w14:textId="77777777" w:rsidR="00BB1109" w:rsidRPr="0004697F" w:rsidRDefault="00BB1109" w:rsidP="00F3420E">
            <w:pPr>
              <w:jc w:val="center"/>
            </w:pPr>
            <w:r w:rsidRPr="0004697F">
              <w:t>KPH</w:t>
            </w:r>
          </w:p>
        </w:tc>
        <w:tc>
          <w:tcPr>
            <w:tcW w:w="1147" w:type="dxa"/>
            <w:vAlign w:val="center"/>
          </w:tcPr>
          <w:p w14:paraId="3723F8F6" w14:textId="77777777" w:rsidR="00BB1109" w:rsidRPr="0004697F" w:rsidRDefault="00BB1109" w:rsidP="00F3420E">
            <w:pPr>
              <w:jc w:val="center"/>
            </w:pPr>
            <w:r w:rsidRPr="0004697F">
              <w:t>2,8</w:t>
            </w:r>
          </w:p>
        </w:tc>
        <w:tc>
          <w:tcPr>
            <w:tcW w:w="1153" w:type="dxa"/>
            <w:vAlign w:val="center"/>
          </w:tcPr>
          <w:p w14:paraId="7A12C4B7" w14:textId="77777777" w:rsidR="00BB1109" w:rsidRPr="0004697F" w:rsidRDefault="00BB1109" w:rsidP="00F3420E">
            <w:pPr>
              <w:jc w:val="center"/>
            </w:pPr>
            <w:r w:rsidRPr="0004697F">
              <w:t>KPH</w:t>
            </w:r>
          </w:p>
        </w:tc>
        <w:tc>
          <w:tcPr>
            <w:tcW w:w="1147" w:type="dxa"/>
            <w:vAlign w:val="center"/>
          </w:tcPr>
          <w:p w14:paraId="3D118808" w14:textId="77777777" w:rsidR="00BB1109" w:rsidRPr="0004697F" w:rsidRDefault="00BB1109" w:rsidP="00F3420E">
            <w:pPr>
              <w:jc w:val="center"/>
            </w:pPr>
            <w:r w:rsidRPr="0004697F">
              <w:t>3,6</w:t>
            </w:r>
          </w:p>
        </w:tc>
        <w:tc>
          <w:tcPr>
            <w:tcW w:w="1147" w:type="dxa"/>
            <w:vAlign w:val="center"/>
          </w:tcPr>
          <w:p w14:paraId="649C75F1" w14:textId="77777777" w:rsidR="00BB1109" w:rsidRPr="0004697F" w:rsidRDefault="00BB1109" w:rsidP="00F3420E">
            <w:pPr>
              <w:jc w:val="center"/>
            </w:pPr>
            <w:r w:rsidRPr="0004697F">
              <w:t>KPH</w:t>
            </w:r>
          </w:p>
        </w:tc>
        <w:tc>
          <w:tcPr>
            <w:tcW w:w="2978" w:type="dxa"/>
            <w:vAlign w:val="center"/>
          </w:tcPr>
          <w:p w14:paraId="616592FD" w14:textId="77777777" w:rsidR="00BB1109" w:rsidRPr="0004697F" w:rsidRDefault="00BB1109" w:rsidP="00F3420E">
            <w:pPr>
              <w:jc w:val="center"/>
              <w:rPr>
                <w:b/>
                <w:bCs/>
                <w:sz w:val="22"/>
              </w:rPr>
            </w:pPr>
            <w:r w:rsidRPr="0004697F">
              <w:rPr>
                <w:b/>
                <w:bCs/>
                <w:sz w:val="22"/>
              </w:rPr>
              <w:t>350</w:t>
            </w:r>
          </w:p>
        </w:tc>
      </w:tr>
    </w:tbl>
    <w:p w14:paraId="6AA2BE93" w14:textId="49F70ACE" w:rsidR="00BB1109" w:rsidRPr="0004697F" w:rsidRDefault="00BB1109" w:rsidP="00BB1109">
      <w:pPr>
        <w:pStyle w:val="Ngun"/>
        <w:rPr>
          <w:bCs/>
          <w:noProof/>
          <w:sz w:val="28"/>
          <w:szCs w:val="28"/>
        </w:rPr>
      </w:pPr>
      <w:r w:rsidRPr="0004697F">
        <w:rPr>
          <w:bCs/>
          <w:noProof/>
          <w:sz w:val="28"/>
          <w:szCs w:val="28"/>
        </w:rPr>
        <w:t xml:space="preserve">Nguồn: Báo cáo tổng hợp kết quả quan trắc môi trường tỉnh </w:t>
      </w:r>
      <w:r w:rsidR="00901A80" w:rsidRPr="0004697F">
        <w:rPr>
          <w:bCs/>
          <w:noProof/>
          <w:sz w:val="28"/>
          <w:szCs w:val="28"/>
        </w:rPr>
        <w:t>Đắk</w:t>
      </w:r>
      <w:r w:rsidRPr="0004697F">
        <w:rPr>
          <w:bCs/>
          <w:noProof/>
          <w:sz w:val="28"/>
          <w:szCs w:val="28"/>
        </w:rPr>
        <w:t xml:space="preserve"> Nông năm 2020</w:t>
      </w:r>
    </w:p>
    <w:p w14:paraId="0075ED8A" w14:textId="77777777" w:rsidR="00BB1109" w:rsidRPr="0004697F" w:rsidRDefault="00BB1109" w:rsidP="00BB1109">
      <w:pPr>
        <w:pStyle w:val="Contentnomaly"/>
        <w:rPr>
          <w:i/>
          <w:noProof/>
          <w:sz w:val="28"/>
          <w:szCs w:val="28"/>
          <w:u w:val="single"/>
          <w:lang w:val="vi-VN"/>
        </w:rPr>
      </w:pPr>
      <w:r w:rsidRPr="0004697F">
        <w:rPr>
          <w:i/>
          <w:noProof/>
          <w:sz w:val="28"/>
          <w:szCs w:val="28"/>
          <w:u w:val="single"/>
          <w:lang w:val="vi-VN"/>
        </w:rPr>
        <w:t>* Ghi chú:</w:t>
      </w:r>
    </w:p>
    <w:p w14:paraId="47267C55" w14:textId="77777777" w:rsidR="00BB1109" w:rsidRPr="0004697F" w:rsidRDefault="00BB1109" w:rsidP="00BB1109">
      <w:pPr>
        <w:pStyle w:val="Contentnomaly"/>
        <w:rPr>
          <w:i/>
          <w:noProof/>
          <w:sz w:val="28"/>
          <w:szCs w:val="28"/>
          <w:lang w:val="vi-VN"/>
        </w:rPr>
      </w:pPr>
      <w:r w:rsidRPr="0004697F">
        <w:rPr>
          <w:i/>
          <w:noProof/>
          <w:sz w:val="28"/>
          <w:szCs w:val="28"/>
          <w:lang w:val="vi-VN"/>
        </w:rPr>
        <w:t>1. QCVN 08-MT:2015/BTNMT: Quy chuẩn kỹ thuật quốc gia về chất lượng nước mặt</w:t>
      </w:r>
      <w:bookmarkEnd w:id="1150"/>
      <w:bookmarkEnd w:id="1151"/>
    </w:p>
    <w:p w14:paraId="2A7CA15F" w14:textId="77777777" w:rsidR="00BB1109" w:rsidRPr="0004697F" w:rsidRDefault="00BB1109" w:rsidP="00BB1109">
      <w:pPr>
        <w:pStyle w:val="Contentnomaly"/>
        <w:rPr>
          <w:noProof/>
          <w:sz w:val="28"/>
          <w:szCs w:val="28"/>
          <w:lang w:val="vi-VN"/>
        </w:rPr>
      </w:pPr>
      <w:r w:rsidRPr="0004697F">
        <w:rPr>
          <w:i/>
          <w:noProof/>
          <w:sz w:val="28"/>
          <w:szCs w:val="28"/>
          <w:lang w:val="vi-VN"/>
        </w:rPr>
        <w:t>2. (*): Nhỏ hơn giới hạn phát hiện của phương pháp phân tích</w:t>
      </w:r>
    </w:p>
    <w:p w14:paraId="2717E406" w14:textId="77777777" w:rsidR="00870E9B" w:rsidRPr="0004697F" w:rsidRDefault="00870E9B" w:rsidP="00870E9B">
      <w:pPr>
        <w:pStyle w:val="Heading5"/>
        <w:spacing w:before="120" w:after="0"/>
        <w:ind w:firstLine="720"/>
        <w:rPr>
          <w:sz w:val="28"/>
          <w:szCs w:val="28"/>
        </w:rPr>
        <w:sectPr w:rsidR="00870E9B" w:rsidRPr="0004697F" w:rsidSect="000A58ED">
          <w:pgSz w:w="16834" w:h="11909" w:orient="landscape"/>
          <w:pgMar w:top="1701" w:right="1134" w:bottom="1134" w:left="1134" w:header="567" w:footer="369" w:gutter="0"/>
          <w:cols w:space="720"/>
          <w:docGrid w:linePitch="381"/>
        </w:sectPr>
      </w:pPr>
    </w:p>
    <w:p w14:paraId="0A478C50" w14:textId="374DE284" w:rsidR="00BB1109" w:rsidRPr="0004697F" w:rsidRDefault="00BB1109" w:rsidP="00870E9B">
      <w:pPr>
        <w:pStyle w:val="Heading5"/>
        <w:spacing w:before="120" w:after="0"/>
        <w:ind w:firstLine="720"/>
        <w:rPr>
          <w:sz w:val="28"/>
          <w:szCs w:val="28"/>
        </w:rPr>
      </w:pPr>
      <w:r w:rsidRPr="0004697F">
        <w:rPr>
          <w:sz w:val="28"/>
          <w:szCs w:val="28"/>
        </w:rPr>
        <w:lastRenderedPageBreak/>
        <w:t xml:space="preserve">* Nhận xét: </w:t>
      </w:r>
    </w:p>
    <w:p w14:paraId="75DE8185" w14:textId="77777777" w:rsidR="00BB1109" w:rsidRPr="0004697F" w:rsidRDefault="00BB1109" w:rsidP="00870E9B">
      <w:pPr>
        <w:pStyle w:val="Contentnomaly"/>
        <w:spacing w:before="120" w:after="0"/>
        <w:ind w:firstLine="720"/>
        <w:rPr>
          <w:noProof/>
          <w:sz w:val="28"/>
          <w:szCs w:val="28"/>
          <w:lang w:val="vi-VN"/>
        </w:rPr>
      </w:pPr>
      <w:r w:rsidRPr="0004697F">
        <w:rPr>
          <w:noProof/>
          <w:sz w:val="28"/>
          <w:szCs w:val="28"/>
          <w:lang w:val="vi-VN"/>
        </w:rPr>
        <w:t xml:space="preserve">Nhìn chung chất lượng môi trường nước mặt trên địa bàn tương đối tốt. Tuy nhiên, môi trường nước mặt tại một số vị trí trong các đợt quan trắc có dấu hiệu ô nhiễm, các giá trị ô nhiễm, vượt giới hạn cho phép của </w:t>
      </w:r>
      <w:r w:rsidRPr="0004697F">
        <w:rPr>
          <w:bCs w:val="0"/>
          <w:noProof/>
          <w:sz w:val="28"/>
          <w:szCs w:val="28"/>
          <w:lang w:val="vi-VN"/>
        </w:rPr>
        <w:t xml:space="preserve">QCVN 08-MT:2015/BTNMT </w:t>
      </w:r>
      <w:r w:rsidRPr="0004697F">
        <w:rPr>
          <w:noProof/>
          <w:sz w:val="28"/>
          <w:szCs w:val="28"/>
          <w:lang w:val="vi-VN"/>
        </w:rPr>
        <w:t xml:space="preserve"> tại các chỉ tiêu như COD, BOD</w:t>
      </w:r>
      <w:r w:rsidRPr="0004697F">
        <w:rPr>
          <w:noProof/>
          <w:sz w:val="28"/>
          <w:szCs w:val="28"/>
          <w:vertAlign w:val="subscript"/>
          <w:lang w:val="vi-VN"/>
        </w:rPr>
        <w:t>5</w:t>
      </w:r>
      <w:r w:rsidRPr="0004697F">
        <w:rPr>
          <w:noProof/>
          <w:sz w:val="28"/>
          <w:szCs w:val="28"/>
          <w:lang w:val="vi-VN"/>
        </w:rPr>
        <w:t>, Coliform.</w:t>
      </w:r>
    </w:p>
    <w:p w14:paraId="488C5CBF" w14:textId="741BCED0" w:rsidR="00BB1109" w:rsidRPr="0004697F" w:rsidRDefault="00BB1109" w:rsidP="00870E9B">
      <w:pPr>
        <w:spacing w:line="360" w:lineRule="exact"/>
        <w:ind w:firstLine="720"/>
        <w:jc w:val="both"/>
        <w:rPr>
          <w:rFonts w:eastAsia="MS Mincho"/>
          <w:b/>
          <w:iCs/>
          <w:sz w:val="28"/>
          <w:szCs w:val="28"/>
          <w:lang w:eastAsia="ja-JP"/>
        </w:rPr>
      </w:pPr>
      <w:r w:rsidRPr="0004697F">
        <w:rPr>
          <w:sz w:val="28"/>
          <w:szCs w:val="28"/>
        </w:rPr>
        <w:t>Các dấu hiệu ô nhiễm chỉ xuất hiện trong từng đợt quan trắc và không kéo dài liên tục, các tác động này xuất phát từ nguồn thải xung quanh, từ điều kiện tự nhiên của khu vực. Nước mặt khu vực xung quanh dự án có khả năng chịu tác động bởi nước thải sau xử lý của dự án, do đó cần lưu ý các chỉ tiêu có giá trị vượt giới hạn cho phép nói trên để loại trừ các tác động từ dự án.</w:t>
      </w:r>
    </w:p>
    <w:p w14:paraId="4DD86D67" w14:textId="518D5B18" w:rsidR="00BB1109" w:rsidRPr="0004697F" w:rsidRDefault="00BB1109" w:rsidP="00870E9B">
      <w:pPr>
        <w:pStyle w:val="Contentnomaly"/>
        <w:spacing w:before="120" w:after="0"/>
        <w:ind w:firstLine="720"/>
        <w:rPr>
          <w:b/>
          <w:bCs w:val="0"/>
          <w:noProof/>
          <w:sz w:val="28"/>
          <w:szCs w:val="28"/>
          <w:lang w:val="vi-VN"/>
        </w:rPr>
      </w:pPr>
      <w:r w:rsidRPr="0004697F">
        <w:rPr>
          <w:b/>
          <w:bCs w:val="0"/>
          <w:noProof/>
          <w:sz w:val="28"/>
          <w:szCs w:val="28"/>
          <w:lang w:val="vi-VN"/>
        </w:rPr>
        <w:t>a2.</w:t>
      </w:r>
      <w:bookmarkStart w:id="1156" w:name="_Toc327883675"/>
      <w:bookmarkStart w:id="1157" w:name="_Toc327884124"/>
      <w:bookmarkStart w:id="1158" w:name="_Toc328830121"/>
      <w:bookmarkStart w:id="1159" w:name="_Toc328830727"/>
      <w:bookmarkStart w:id="1160" w:name="_Toc328832148"/>
      <w:bookmarkStart w:id="1161" w:name="_Toc328833261"/>
      <w:bookmarkStart w:id="1162" w:name="_Toc328833614"/>
      <w:r w:rsidRPr="0004697F">
        <w:rPr>
          <w:b/>
          <w:bCs w:val="0"/>
          <w:noProof/>
          <w:sz w:val="28"/>
          <w:szCs w:val="28"/>
          <w:lang w:val="vi-VN"/>
        </w:rPr>
        <w:t xml:space="preserve"> Khu vực dự án</w:t>
      </w:r>
    </w:p>
    <w:p w14:paraId="199B7663" w14:textId="20B5CCDB" w:rsidR="007440EB" w:rsidRPr="0004697F" w:rsidRDefault="007440EB" w:rsidP="00870E9B">
      <w:pPr>
        <w:pStyle w:val="Contentnomaly"/>
        <w:spacing w:before="120" w:after="0"/>
        <w:ind w:firstLine="720"/>
        <w:rPr>
          <w:rFonts w:eastAsia="MS Mincho"/>
          <w:noProof/>
          <w:spacing w:val="-6"/>
          <w:sz w:val="28"/>
          <w:szCs w:val="28"/>
          <w:lang w:val="vi-VN" w:eastAsia="ja-JP"/>
        </w:rPr>
      </w:pPr>
      <w:r w:rsidRPr="0004697F">
        <w:rPr>
          <w:rFonts w:eastAsia="MS Mincho"/>
          <w:noProof/>
          <w:spacing w:val="-6"/>
          <w:sz w:val="28"/>
          <w:szCs w:val="28"/>
          <w:lang w:val="vi-VN" w:eastAsia="ja-JP"/>
        </w:rPr>
        <w:t xml:space="preserve">Xung quanh khu vực dự án không có dòng chảy thường xuyên, phía </w:t>
      </w:r>
      <w:r w:rsidR="004D3062" w:rsidRPr="0004697F">
        <w:rPr>
          <w:rFonts w:eastAsia="MS Mincho"/>
          <w:noProof/>
          <w:spacing w:val="-6"/>
          <w:sz w:val="28"/>
          <w:szCs w:val="28"/>
          <w:lang w:val="vi-VN" w:eastAsia="ja-JP"/>
        </w:rPr>
        <w:t>Tây</w:t>
      </w:r>
      <w:r w:rsidRPr="0004697F">
        <w:rPr>
          <w:rFonts w:eastAsia="MS Mincho"/>
          <w:noProof/>
          <w:spacing w:val="-6"/>
          <w:sz w:val="28"/>
          <w:szCs w:val="28"/>
          <w:lang w:val="vi-VN" w:eastAsia="ja-JP"/>
        </w:rPr>
        <w:t xml:space="preserve"> có khe suối cạn, chỉ có nước vào mùa mưa</w:t>
      </w:r>
      <w:r w:rsidR="00B6631A" w:rsidRPr="0004697F">
        <w:rPr>
          <w:rFonts w:eastAsia="MS Mincho"/>
          <w:noProof/>
          <w:spacing w:val="-6"/>
          <w:sz w:val="28"/>
          <w:szCs w:val="28"/>
          <w:lang w:val="vi-VN" w:eastAsia="ja-JP"/>
        </w:rPr>
        <w:t xml:space="preserve"> và một số hồ canh tác</w:t>
      </w:r>
      <w:r w:rsidRPr="0004697F">
        <w:rPr>
          <w:rFonts w:eastAsia="MS Mincho"/>
          <w:noProof/>
          <w:spacing w:val="-6"/>
          <w:sz w:val="28"/>
          <w:szCs w:val="28"/>
          <w:lang w:val="vi-VN" w:eastAsia="ja-JP"/>
        </w:rPr>
        <w:t xml:space="preserve">. Đây cùng là nguồn tiếp nhận nước mưa chảy tràn của dự án. Vì vậy, mẫu nước mặt được lấy tại hồ </w:t>
      </w:r>
      <w:r w:rsidR="00CC435E" w:rsidRPr="0004697F">
        <w:rPr>
          <w:rFonts w:eastAsia="MS Mincho"/>
          <w:noProof/>
          <w:spacing w:val="-6"/>
          <w:sz w:val="28"/>
          <w:szCs w:val="28"/>
          <w:lang w:val="vi-VN" w:eastAsia="ja-JP"/>
        </w:rPr>
        <w:t>canh tác thuộc khe cạn này</w:t>
      </w:r>
      <w:r w:rsidRPr="0004697F">
        <w:rPr>
          <w:rFonts w:eastAsia="MS Mincho"/>
          <w:noProof/>
          <w:spacing w:val="-6"/>
          <w:sz w:val="28"/>
          <w:szCs w:val="28"/>
          <w:lang w:val="vi-VN" w:eastAsia="ja-JP"/>
        </w:rPr>
        <w:t xml:space="preserve"> cách dự án khoảng </w:t>
      </w:r>
      <w:r w:rsidR="006A47EC" w:rsidRPr="0004697F">
        <w:rPr>
          <w:rFonts w:eastAsia="MS Mincho"/>
          <w:noProof/>
          <w:spacing w:val="-6"/>
          <w:sz w:val="28"/>
          <w:szCs w:val="28"/>
          <w:lang w:val="vi-VN" w:eastAsia="ja-JP"/>
        </w:rPr>
        <w:t>20</w:t>
      </w:r>
      <w:r w:rsidRPr="0004697F">
        <w:rPr>
          <w:rFonts w:eastAsia="MS Mincho"/>
          <w:noProof/>
          <w:spacing w:val="-6"/>
          <w:sz w:val="28"/>
          <w:szCs w:val="28"/>
          <w:lang w:val="vi-VN" w:eastAsia="ja-JP"/>
        </w:rPr>
        <w:t>0m.</w:t>
      </w:r>
    </w:p>
    <w:p w14:paraId="7C1978BF" w14:textId="66835BEA" w:rsidR="007440EB" w:rsidRPr="0004697F" w:rsidRDefault="007440EB" w:rsidP="00870E9B">
      <w:pPr>
        <w:spacing w:line="360" w:lineRule="exact"/>
        <w:ind w:firstLine="720"/>
        <w:jc w:val="both"/>
        <w:rPr>
          <w:rFonts w:eastAsia="MS Mincho"/>
          <w:b/>
          <w:bCs/>
          <w:i/>
          <w:sz w:val="28"/>
          <w:szCs w:val="28"/>
          <w:lang w:eastAsia="ja-JP"/>
        </w:rPr>
      </w:pPr>
      <w:r w:rsidRPr="0004697F">
        <w:rPr>
          <w:rFonts w:eastAsia="MS Mincho"/>
          <w:sz w:val="28"/>
          <w:szCs w:val="28"/>
          <w:lang w:eastAsia="ja-JP"/>
        </w:rPr>
        <w:t xml:space="preserve">Để đánh giá chất lượng môi trường nước mặt xung quanh, Chủ dự án và đơn vị tư vấn đã phối hợp với </w:t>
      </w:r>
      <w:r w:rsidRPr="0004697F">
        <w:rPr>
          <w:bCs/>
          <w:spacing w:val="-6"/>
          <w:sz w:val="28"/>
          <w:szCs w:val="28"/>
        </w:rPr>
        <w:t>Trung tâm tâm tư vấn Công nghệ môi trường và Vệ sinh an toàn lao động (COSHET)</w:t>
      </w:r>
      <w:r w:rsidRPr="0004697F">
        <w:rPr>
          <w:rFonts w:eastAsia="MS Mincho"/>
          <w:sz w:val="28"/>
          <w:szCs w:val="28"/>
          <w:lang w:eastAsia="ja-JP"/>
        </w:rPr>
        <w:t xml:space="preserve"> tiến hành đo đạc và phân tích </w:t>
      </w:r>
      <w:r w:rsidR="005A0630" w:rsidRPr="0004697F">
        <w:rPr>
          <w:rFonts w:eastAsia="MS Mincho"/>
          <w:sz w:val="28"/>
          <w:szCs w:val="28"/>
          <w:lang w:eastAsia="ja-JP"/>
        </w:rPr>
        <w:t>1</w:t>
      </w:r>
      <w:r w:rsidRPr="0004697F">
        <w:rPr>
          <w:rFonts w:eastAsia="MS Mincho"/>
          <w:sz w:val="28"/>
          <w:szCs w:val="28"/>
          <w:lang w:eastAsia="ja-JP"/>
        </w:rPr>
        <w:t xml:space="preserve"> mẫu nước mặt tại </w:t>
      </w:r>
      <w:r w:rsidR="00CC435E" w:rsidRPr="0004697F">
        <w:rPr>
          <w:rFonts w:eastAsia="MS Mincho"/>
          <w:sz w:val="28"/>
          <w:szCs w:val="28"/>
          <w:lang w:eastAsia="ja-JP"/>
        </w:rPr>
        <w:t>khu vực</w:t>
      </w:r>
      <w:r w:rsidRPr="0004697F">
        <w:rPr>
          <w:rFonts w:eastAsia="MS Mincho"/>
          <w:sz w:val="28"/>
          <w:szCs w:val="28"/>
          <w:lang w:eastAsia="ja-JP"/>
        </w:rPr>
        <w:t xml:space="preserve">. Kết quả phân tích mẫu tháng </w:t>
      </w:r>
      <w:r w:rsidR="007600A4" w:rsidRPr="0004697F">
        <w:rPr>
          <w:rFonts w:eastAsia="MS Mincho"/>
          <w:sz w:val="28"/>
          <w:szCs w:val="28"/>
          <w:lang w:eastAsia="ja-JP"/>
        </w:rPr>
        <w:t>6/2023</w:t>
      </w:r>
      <w:r w:rsidRPr="0004697F">
        <w:rPr>
          <w:rFonts w:eastAsia="MS Mincho"/>
          <w:sz w:val="28"/>
          <w:szCs w:val="28"/>
          <w:lang w:eastAsia="ja-JP"/>
        </w:rPr>
        <w:t xml:space="preserve"> như sau:</w:t>
      </w:r>
    </w:p>
    <w:p w14:paraId="783A2DD8" w14:textId="373D46F8" w:rsidR="007440EB" w:rsidRPr="0004697F" w:rsidRDefault="00203BD0" w:rsidP="00707B94">
      <w:pPr>
        <w:pStyle w:val="Caption"/>
        <w:spacing w:before="120" w:after="0" w:line="360" w:lineRule="exact"/>
        <w:ind w:firstLine="0"/>
        <w:jc w:val="center"/>
        <w:rPr>
          <w:rFonts w:ascii="Times New Roman" w:eastAsia="MS Mincho" w:hAnsi="Times New Roman"/>
          <w:b/>
          <w:bCs/>
          <w:noProof/>
          <w:color w:val="auto"/>
          <w:lang w:val="vi-VN" w:eastAsia="ja-JP"/>
        </w:rPr>
      </w:pPr>
      <w:bookmarkStart w:id="1163" w:name="_Toc39492994"/>
      <w:bookmarkStart w:id="1164" w:name="_Toc75788474"/>
      <w:bookmarkStart w:id="1165" w:name="_Toc145771145"/>
      <w:r w:rsidRPr="0004697F">
        <w:rPr>
          <w:rFonts w:ascii="Times New Roman" w:hAnsi="Times New Roman"/>
          <w:b/>
          <w:bCs/>
          <w:noProof/>
          <w:color w:val="auto"/>
          <w:lang w:val="vi-VN"/>
        </w:rPr>
        <w:t xml:space="preserve">Bảng </w:t>
      </w:r>
      <w:r w:rsidRPr="0004697F">
        <w:rPr>
          <w:rFonts w:ascii="Times New Roman" w:hAnsi="Times New Roman"/>
          <w:b/>
          <w:bCs/>
          <w:noProof/>
          <w:color w:val="auto"/>
          <w:lang w:val="vi-VN"/>
        </w:rPr>
        <w:fldChar w:fldCharType="begin"/>
      </w:r>
      <w:r w:rsidRPr="0004697F">
        <w:rPr>
          <w:rFonts w:ascii="Times New Roman" w:hAnsi="Times New Roman"/>
          <w:b/>
          <w:bCs/>
          <w:noProof/>
          <w:color w:val="auto"/>
          <w:lang w:val="vi-VN"/>
        </w:rPr>
        <w:instrText xml:space="preserve"> SEQ Bảng \* ARABIC </w:instrText>
      </w:r>
      <w:r w:rsidRPr="0004697F">
        <w:rPr>
          <w:rFonts w:ascii="Times New Roman" w:hAnsi="Times New Roman"/>
          <w:b/>
          <w:bCs/>
          <w:noProof/>
          <w:color w:val="auto"/>
          <w:lang w:val="vi-VN"/>
        </w:rPr>
        <w:fldChar w:fldCharType="separate"/>
      </w:r>
      <w:r w:rsidR="00282BDB" w:rsidRPr="0004697F">
        <w:rPr>
          <w:rFonts w:ascii="Times New Roman" w:hAnsi="Times New Roman"/>
          <w:b/>
          <w:bCs/>
          <w:noProof/>
          <w:color w:val="auto"/>
          <w:lang w:val="vi-VN"/>
        </w:rPr>
        <w:t>38</w:t>
      </w:r>
      <w:r w:rsidRPr="0004697F">
        <w:rPr>
          <w:rFonts w:ascii="Times New Roman" w:hAnsi="Times New Roman"/>
          <w:b/>
          <w:bCs/>
          <w:noProof/>
          <w:color w:val="auto"/>
          <w:lang w:val="vi-VN"/>
        </w:rPr>
        <w:fldChar w:fldCharType="end"/>
      </w:r>
      <w:r w:rsidR="007440EB" w:rsidRPr="0004697F">
        <w:rPr>
          <w:rFonts w:ascii="Times New Roman" w:hAnsi="Times New Roman"/>
          <w:b/>
          <w:bCs/>
          <w:noProof/>
          <w:color w:val="auto"/>
          <w:lang w:val="vi-VN"/>
        </w:rPr>
        <w:t xml:space="preserve">. </w:t>
      </w:r>
      <w:r w:rsidR="007440EB" w:rsidRPr="0004697F">
        <w:rPr>
          <w:rFonts w:ascii="Times New Roman" w:eastAsia="MS Mincho" w:hAnsi="Times New Roman"/>
          <w:b/>
          <w:bCs/>
          <w:noProof/>
          <w:color w:val="auto"/>
          <w:lang w:val="vi-VN" w:eastAsia="ja-JP"/>
        </w:rPr>
        <w:t>Kết quả phân tích chất lượng nước mặt khu vực dự án</w:t>
      </w:r>
      <w:bookmarkEnd w:id="1156"/>
      <w:bookmarkEnd w:id="1157"/>
      <w:bookmarkEnd w:id="1158"/>
      <w:bookmarkEnd w:id="1159"/>
      <w:bookmarkEnd w:id="1160"/>
      <w:bookmarkEnd w:id="1161"/>
      <w:bookmarkEnd w:id="1162"/>
      <w:bookmarkEnd w:id="1163"/>
      <w:bookmarkEnd w:id="1164"/>
      <w:bookmarkEnd w:id="1165"/>
    </w:p>
    <w:tbl>
      <w:tblPr>
        <w:tblW w:w="89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1"/>
        <w:gridCol w:w="1804"/>
        <w:gridCol w:w="1263"/>
        <w:gridCol w:w="722"/>
        <w:gridCol w:w="722"/>
        <w:gridCol w:w="722"/>
        <w:gridCol w:w="921"/>
        <w:gridCol w:w="2054"/>
      </w:tblGrid>
      <w:tr w:rsidR="005B6E88" w:rsidRPr="0004697F" w14:paraId="54846038" w14:textId="77777777" w:rsidTr="00240769">
        <w:trPr>
          <w:trHeight w:val="340"/>
          <w:tblHeader/>
          <w:jc w:val="center"/>
        </w:trPr>
        <w:tc>
          <w:tcPr>
            <w:tcW w:w="721" w:type="dxa"/>
            <w:vMerge w:val="restart"/>
            <w:vAlign w:val="center"/>
          </w:tcPr>
          <w:p w14:paraId="6AFDBE6A" w14:textId="77777777" w:rsidR="005A0630" w:rsidRPr="0004697F" w:rsidRDefault="005A0630" w:rsidP="0054432C">
            <w:pPr>
              <w:spacing w:before="0" w:line="320" w:lineRule="exact"/>
              <w:jc w:val="center"/>
              <w:rPr>
                <w:b/>
              </w:rPr>
            </w:pPr>
            <w:r w:rsidRPr="0004697F">
              <w:rPr>
                <w:b/>
              </w:rPr>
              <w:t>TT</w:t>
            </w:r>
          </w:p>
        </w:tc>
        <w:tc>
          <w:tcPr>
            <w:tcW w:w="1804" w:type="dxa"/>
            <w:vMerge w:val="restart"/>
            <w:vAlign w:val="center"/>
          </w:tcPr>
          <w:p w14:paraId="237EC798" w14:textId="77777777" w:rsidR="005A0630" w:rsidRPr="0004697F" w:rsidRDefault="005A0630" w:rsidP="0054432C">
            <w:pPr>
              <w:spacing w:before="0" w:line="320" w:lineRule="exact"/>
              <w:jc w:val="center"/>
              <w:rPr>
                <w:b/>
              </w:rPr>
            </w:pPr>
            <w:r w:rsidRPr="0004697F">
              <w:rPr>
                <w:b/>
              </w:rPr>
              <w:t>Thông số</w:t>
            </w:r>
          </w:p>
        </w:tc>
        <w:tc>
          <w:tcPr>
            <w:tcW w:w="1263" w:type="dxa"/>
            <w:vMerge w:val="restart"/>
            <w:vAlign w:val="center"/>
          </w:tcPr>
          <w:p w14:paraId="51BBD906" w14:textId="77777777" w:rsidR="005A0630" w:rsidRPr="0004697F" w:rsidRDefault="005A0630" w:rsidP="0054432C">
            <w:pPr>
              <w:spacing w:before="0" w:line="320" w:lineRule="exact"/>
              <w:jc w:val="center"/>
              <w:rPr>
                <w:b/>
              </w:rPr>
            </w:pPr>
            <w:r w:rsidRPr="0004697F">
              <w:rPr>
                <w:b/>
              </w:rPr>
              <w:t>Đơn vị</w:t>
            </w:r>
          </w:p>
        </w:tc>
        <w:tc>
          <w:tcPr>
            <w:tcW w:w="3087" w:type="dxa"/>
            <w:gridSpan w:val="4"/>
          </w:tcPr>
          <w:p w14:paraId="7025FE4F" w14:textId="246A7602" w:rsidR="005A0630" w:rsidRPr="0004697F" w:rsidRDefault="005A0630" w:rsidP="005A0630">
            <w:pPr>
              <w:spacing w:before="0" w:line="320" w:lineRule="exact"/>
              <w:jc w:val="center"/>
              <w:rPr>
                <w:b/>
              </w:rPr>
            </w:pPr>
            <w:r w:rsidRPr="0004697F">
              <w:rPr>
                <w:b/>
              </w:rPr>
              <w:t>Kết quả</w:t>
            </w:r>
          </w:p>
        </w:tc>
        <w:tc>
          <w:tcPr>
            <w:tcW w:w="2054" w:type="dxa"/>
            <w:vMerge w:val="restart"/>
            <w:vAlign w:val="center"/>
          </w:tcPr>
          <w:p w14:paraId="3DE9FC64" w14:textId="3CD3C744" w:rsidR="005A0630" w:rsidRPr="0004697F" w:rsidRDefault="005A0630" w:rsidP="0054432C">
            <w:pPr>
              <w:spacing w:before="0" w:line="320" w:lineRule="exact"/>
              <w:jc w:val="center"/>
              <w:rPr>
                <w:b/>
              </w:rPr>
            </w:pPr>
            <w:r w:rsidRPr="0004697F">
              <w:rPr>
                <w:b/>
              </w:rPr>
              <w:t>QCVN 08-MT:2015/ BTNMT (B1)</w:t>
            </w:r>
          </w:p>
        </w:tc>
      </w:tr>
      <w:tr w:rsidR="005B6E88" w:rsidRPr="0004697F" w14:paraId="1FB75711" w14:textId="77777777" w:rsidTr="00240769">
        <w:trPr>
          <w:trHeight w:val="340"/>
          <w:jc w:val="center"/>
        </w:trPr>
        <w:tc>
          <w:tcPr>
            <w:tcW w:w="721" w:type="dxa"/>
            <w:vMerge/>
            <w:vAlign w:val="center"/>
          </w:tcPr>
          <w:p w14:paraId="092A4E88" w14:textId="77777777" w:rsidR="005A0630" w:rsidRPr="0004697F" w:rsidRDefault="005A0630" w:rsidP="000B551F">
            <w:pPr>
              <w:spacing w:before="0" w:line="320" w:lineRule="exact"/>
              <w:jc w:val="center"/>
            </w:pPr>
          </w:p>
        </w:tc>
        <w:tc>
          <w:tcPr>
            <w:tcW w:w="1804" w:type="dxa"/>
            <w:vMerge/>
            <w:vAlign w:val="center"/>
          </w:tcPr>
          <w:p w14:paraId="37135A53" w14:textId="77777777" w:rsidR="005A0630" w:rsidRPr="0004697F" w:rsidRDefault="005A0630" w:rsidP="000B551F">
            <w:pPr>
              <w:spacing w:before="0" w:line="320" w:lineRule="exact"/>
              <w:jc w:val="center"/>
            </w:pPr>
          </w:p>
        </w:tc>
        <w:tc>
          <w:tcPr>
            <w:tcW w:w="1263" w:type="dxa"/>
            <w:vMerge/>
            <w:vAlign w:val="center"/>
          </w:tcPr>
          <w:p w14:paraId="7C7CEE5A" w14:textId="77777777" w:rsidR="005A0630" w:rsidRPr="0004697F" w:rsidRDefault="005A0630" w:rsidP="000B551F">
            <w:pPr>
              <w:spacing w:before="0" w:line="320" w:lineRule="exact"/>
              <w:jc w:val="center"/>
            </w:pPr>
          </w:p>
        </w:tc>
        <w:tc>
          <w:tcPr>
            <w:tcW w:w="722" w:type="dxa"/>
            <w:vAlign w:val="center"/>
          </w:tcPr>
          <w:p w14:paraId="7402E4D4" w14:textId="1614FDB8" w:rsidR="005A0630" w:rsidRPr="0004697F" w:rsidRDefault="005A0630" w:rsidP="000B551F">
            <w:pPr>
              <w:spacing w:before="0" w:line="320" w:lineRule="exact"/>
              <w:jc w:val="center"/>
            </w:pPr>
            <w:r w:rsidRPr="0004697F">
              <w:t>Lần 1</w:t>
            </w:r>
          </w:p>
        </w:tc>
        <w:tc>
          <w:tcPr>
            <w:tcW w:w="722" w:type="dxa"/>
            <w:vAlign w:val="center"/>
          </w:tcPr>
          <w:p w14:paraId="6C73A533" w14:textId="0E676BAD" w:rsidR="005A0630" w:rsidRPr="0004697F" w:rsidRDefault="005A0630" w:rsidP="000B551F">
            <w:pPr>
              <w:spacing w:before="0" w:line="320" w:lineRule="exact"/>
              <w:jc w:val="center"/>
            </w:pPr>
            <w:r w:rsidRPr="0004697F">
              <w:t>Lần 2</w:t>
            </w:r>
          </w:p>
        </w:tc>
        <w:tc>
          <w:tcPr>
            <w:tcW w:w="722" w:type="dxa"/>
            <w:vAlign w:val="center"/>
          </w:tcPr>
          <w:p w14:paraId="2B9592A9" w14:textId="329A7EBF" w:rsidR="005A0630" w:rsidRPr="0004697F" w:rsidRDefault="005A0630" w:rsidP="000B551F">
            <w:pPr>
              <w:spacing w:before="0" w:line="320" w:lineRule="exact"/>
              <w:jc w:val="center"/>
            </w:pPr>
            <w:r w:rsidRPr="0004697F">
              <w:t>Lần 3</w:t>
            </w:r>
          </w:p>
        </w:tc>
        <w:tc>
          <w:tcPr>
            <w:tcW w:w="921" w:type="dxa"/>
            <w:vAlign w:val="center"/>
          </w:tcPr>
          <w:p w14:paraId="24281E0F" w14:textId="74FF2F63" w:rsidR="005A0630" w:rsidRPr="0004697F" w:rsidRDefault="005A0630" w:rsidP="000B551F">
            <w:pPr>
              <w:spacing w:before="0" w:line="320" w:lineRule="exact"/>
              <w:jc w:val="center"/>
              <w:rPr>
                <w:b/>
                <w:bCs/>
              </w:rPr>
            </w:pPr>
            <w:r w:rsidRPr="0004697F">
              <w:rPr>
                <w:b/>
                <w:bCs/>
              </w:rPr>
              <w:t>Trung bình</w:t>
            </w:r>
          </w:p>
        </w:tc>
        <w:tc>
          <w:tcPr>
            <w:tcW w:w="2054" w:type="dxa"/>
            <w:vMerge/>
            <w:vAlign w:val="center"/>
          </w:tcPr>
          <w:p w14:paraId="45C7DEB3" w14:textId="2970F4CB" w:rsidR="005A0630" w:rsidRPr="0004697F" w:rsidRDefault="005A0630" w:rsidP="000B551F">
            <w:pPr>
              <w:spacing w:before="0" w:line="320" w:lineRule="exact"/>
              <w:jc w:val="center"/>
              <w:rPr>
                <w:b/>
                <w:bCs/>
              </w:rPr>
            </w:pPr>
          </w:p>
        </w:tc>
      </w:tr>
      <w:tr w:rsidR="005B6E88" w:rsidRPr="0004697F" w14:paraId="5AAC86C5" w14:textId="77777777" w:rsidTr="00A00624">
        <w:trPr>
          <w:trHeight w:val="340"/>
          <w:jc w:val="center"/>
        </w:trPr>
        <w:tc>
          <w:tcPr>
            <w:tcW w:w="721" w:type="dxa"/>
            <w:vAlign w:val="center"/>
          </w:tcPr>
          <w:p w14:paraId="5793D914" w14:textId="77777777" w:rsidR="00302063" w:rsidRPr="0004697F" w:rsidRDefault="00302063" w:rsidP="00302063">
            <w:pPr>
              <w:spacing w:before="0" w:line="320" w:lineRule="exact"/>
              <w:jc w:val="center"/>
            </w:pPr>
            <w:r w:rsidRPr="0004697F">
              <w:t>1</w:t>
            </w:r>
          </w:p>
        </w:tc>
        <w:tc>
          <w:tcPr>
            <w:tcW w:w="1804" w:type="dxa"/>
            <w:vAlign w:val="center"/>
          </w:tcPr>
          <w:p w14:paraId="5DFBAD0E" w14:textId="442D1E44" w:rsidR="00302063" w:rsidRPr="0004697F" w:rsidRDefault="00302063" w:rsidP="00302063">
            <w:pPr>
              <w:spacing w:before="0" w:line="320" w:lineRule="exact"/>
            </w:pPr>
            <w:r w:rsidRPr="0004697F">
              <w:t>pH**</w:t>
            </w:r>
          </w:p>
        </w:tc>
        <w:tc>
          <w:tcPr>
            <w:tcW w:w="1263" w:type="dxa"/>
            <w:vAlign w:val="center"/>
          </w:tcPr>
          <w:p w14:paraId="1B2AD54B" w14:textId="77777777" w:rsidR="00302063" w:rsidRPr="0004697F" w:rsidRDefault="00302063" w:rsidP="00302063">
            <w:pPr>
              <w:spacing w:before="0" w:line="320" w:lineRule="exact"/>
              <w:jc w:val="center"/>
              <w:rPr>
                <w:b/>
              </w:rPr>
            </w:pPr>
            <w:r w:rsidRPr="0004697F">
              <w:t> </w:t>
            </w:r>
          </w:p>
        </w:tc>
        <w:tc>
          <w:tcPr>
            <w:tcW w:w="722" w:type="dxa"/>
            <w:vAlign w:val="center"/>
          </w:tcPr>
          <w:p w14:paraId="756EDCCF" w14:textId="3CA2242F" w:rsidR="00302063" w:rsidRPr="0004697F" w:rsidRDefault="00302063" w:rsidP="00302063">
            <w:pPr>
              <w:spacing w:before="0" w:line="320" w:lineRule="exact"/>
              <w:jc w:val="center"/>
            </w:pPr>
            <w:r w:rsidRPr="0004697F">
              <w:t>6,91</w:t>
            </w:r>
          </w:p>
        </w:tc>
        <w:tc>
          <w:tcPr>
            <w:tcW w:w="722" w:type="dxa"/>
            <w:vAlign w:val="center"/>
          </w:tcPr>
          <w:p w14:paraId="62315749" w14:textId="0FCA1FCF" w:rsidR="00302063" w:rsidRPr="0004697F" w:rsidRDefault="00302063" w:rsidP="00302063">
            <w:pPr>
              <w:spacing w:before="0" w:line="320" w:lineRule="exact"/>
              <w:jc w:val="center"/>
            </w:pPr>
            <w:r w:rsidRPr="0004697F">
              <w:t>6,58</w:t>
            </w:r>
          </w:p>
        </w:tc>
        <w:tc>
          <w:tcPr>
            <w:tcW w:w="722" w:type="dxa"/>
            <w:vAlign w:val="center"/>
          </w:tcPr>
          <w:p w14:paraId="19EE8894" w14:textId="39DC2BC4" w:rsidR="00302063" w:rsidRPr="0004697F" w:rsidRDefault="00302063" w:rsidP="00302063">
            <w:pPr>
              <w:spacing w:before="0" w:line="320" w:lineRule="exact"/>
              <w:jc w:val="center"/>
            </w:pPr>
            <w:r w:rsidRPr="0004697F">
              <w:t>6,71</w:t>
            </w:r>
          </w:p>
        </w:tc>
        <w:tc>
          <w:tcPr>
            <w:tcW w:w="921" w:type="dxa"/>
            <w:vAlign w:val="center"/>
          </w:tcPr>
          <w:p w14:paraId="6EFA4F4F" w14:textId="42CB9D2D" w:rsidR="00302063" w:rsidRPr="0004697F" w:rsidRDefault="00302063" w:rsidP="00302063">
            <w:pPr>
              <w:spacing w:before="0" w:line="320" w:lineRule="exact"/>
              <w:jc w:val="center"/>
              <w:rPr>
                <w:b/>
                <w:bCs/>
              </w:rPr>
            </w:pPr>
            <w:r w:rsidRPr="0004697F">
              <w:rPr>
                <w:sz w:val="22"/>
                <w:szCs w:val="22"/>
              </w:rPr>
              <w:t>6,73</w:t>
            </w:r>
          </w:p>
        </w:tc>
        <w:tc>
          <w:tcPr>
            <w:tcW w:w="2054" w:type="dxa"/>
            <w:vAlign w:val="center"/>
          </w:tcPr>
          <w:p w14:paraId="0C0C9B3F" w14:textId="5B132908" w:rsidR="00302063" w:rsidRPr="0004697F" w:rsidRDefault="00302063" w:rsidP="00302063">
            <w:pPr>
              <w:spacing w:before="0" w:line="320" w:lineRule="exact"/>
              <w:jc w:val="center"/>
              <w:rPr>
                <w:b/>
                <w:bCs/>
              </w:rPr>
            </w:pPr>
            <w:r w:rsidRPr="0004697F">
              <w:rPr>
                <w:b/>
                <w:bCs/>
              </w:rPr>
              <w:t>5,5-9</w:t>
            </w:r>
          </w:p>
        </w:tc>
      </w:tr>
      <w:tr w:rsidR="005B6E88" w:rsidRPr="0004697F" w14:paraId="6CD393FC" w14:textId="77777777" w:rsidTr="00A00624">
        <w:trPr>
          <w:trHeight w:val="340"/>
          <w:jc w:val="center"/>
        </w:trPr>
        <w:tc>
          <w:tcPr>
            <w:tcW w:w="721" w:type="dxa"/>
            <w:vAlign w:val="center"/>
          </w:tcPr>
          <w:p w14:paraId="27BB06F7" w14:textId="77777777" w:rsidR="00302063" w:rsidRPr="0004697F" w:rsidRDefault="00302063" w:rsidP="00302063">
            <w:pPr>
              <w:spacing w:before="0" w:line="320" w:lineRule="exact"/>
              <w:jc w:val="center"/>
            </w:pPr>
            <w:r w:rsidRPr="0004697F">
              <w:t>2</w:t>
            </w:r>
          </w:p>
        </w:tc>
        <w:tc>
          <w:tcPr>
            <w:tcW w:w="1804" w:type="dxa"/>
            <w:vAlign w:val="center"/>
          </w:tcPr>
          <w:p w14:paraId="4D06EB93" w14:textId="77777777" w:rsidR="00302063" w:rsidRPr="0004697F" w:rsidRDefault="00302063" w:rsidP="00302063">
            <w:pPr>
              <w:spacing w:before="0" w:line="320" w:lineRule="exact"/>
            </w:pPr>
            <w:r w:rsidRPr="0004697F">
              <w:t>DO**</w:t>
            </w:r>
          </w:p>
        </w:tc>
        <w:tc>
          <w:tcPr>
            <w:tcW w:w="1263" w:type="dxa"/>
            <w:vAlign w:val="center"/>
          </w:tcPr>
          <w:p w14:paraId="1D8848EF" w14:textId="77777777" w:rsidR="00302063" w:rsidRPr="0004697F" w:rsidRDefault="00302063" w:rsidP="00302063">
            <w:pPr>
              <w:spacing w:before="0" w:line="320" w:lineRule="exact"/>
              <w:jc w:val="center"/>
              <w:rPr>
                <w:i/>
              </w:rPr>
            </w:pPr>
            <w:r w:rsidRPr="0004697F">
              <w:t>mg/l</w:t>
            </w:r>
          </w:p>
        </w:tc>
        <w:tc>
          <w:tcPr>
            <w:tcW w:w="722" w:type="dxa"/>
            <w:vAlign w:val="center"/>
          </w:tcPr>
          <w:p w14:paraId="30049422" w14:textId="08258293" w:rsidR="00302063" w:rsidRPr="0004697F" w:rsidRDefault="00302063" w:rsidP="00302063">
            <w:pPr>
              <w:spacing w:before="0" w:line="320" w:lineRule="exact"/>
              <w:jc w:val="center"/>
            </w:pPr>
            <w:r w:rsidRPr="0004697F">
              <w:t>5,02</w:t>
            </w:r>
          </w:p>
        </w:tc>
        <w:tc>
          <w:tcPr>
            <w:tcW w:w="722" w:type="dxa"/>
            <w:vAlign w:val="center"/>
          </w:tcPr>
          <w:p w14:paraId="3966BEDF" w14:textId="3A61A512" w:rsidR="00302063" w:rsidRPr="0004697F" w:rsidRDefault="00302063" w:rsidP="00302063">
            <w:pPr>
              <w:spacing w:before="0" w:line="320" w:lineRule="exact"/>
              <w:jc w:val="center"/>
            </w:pPr>
            <w:r w:rsidRPr="0004697F">
              <w:t>4,65</w:t>
            </w:r>
          </w:p>
        </w:tc>
        <w:tc>
          <w:tcPr>
            <w:tcW w:w="722" w:type="dxa"/>
            <w:vAlign w:val="center"/>
          </w:tcPr>
          <w:p w14:paraId="35B54455" w14:textId="4C3012E7" w:rsidR="00302063" w:rsidRPr="0004697F" w:rsidRDefault="00302063" w:rsidP="00302063">
            <w:pPr>
              <w:spacing w:before="0" w:line="320" w:lineRule="exact"/>
              <w:jc w:val="center"/>
            </w:pPr>
            <w:r w:rsidRPr="0004697F">
              <w:t>5,11</w:t>
            </w:r>
          </w:p>
        </w:tc>
        <w:tc>
          <w:tcPr>
            <w:tcW w:w="921" w:type="dxa"/>
            <w:vAlign w:val="center"/>
          </w:tcPr>
          <w:p w14:paraId="060B4A1F" w14:textId="3E7E8328" w:rsidR="00302063" w:rsidRPr="0004697F" w:rsidRDefault="00302063" w:rsidP="00302063">
            <w:pPr>
              <w:spacing w:before="0" w:line="320" w:lineRule="exact"/>
              <w:jc w:val="center"/>
              <w:rPr>
                <w:b/>
                <w:bCs/>
              </w:rPr>
            </w:pPr>
            <w:r w:rsidRPr="0004697F">
              <w:rPr>
                <w:sz w:val="22"/>
                <w:szCs w:val="22"/>
              </w:rPr>
              <w:t>4,93</w:t>
            </w:r>
          </w:p>
        </w:tc>
        <w:tc>
          <w:tcPr>
            <w:tcW w:w="2054" w:type="dxa"/>
            <w:vAlign w:val="center"/>
          </w:tcPr>
          <w:p w14:paraId="58987BD6" w14:textId="45A663AD" w:rsidR="00302063" w:rsidRPr="0004697F" w:rsidRDefault="00302063" w:rsidP="00302063">
            <w:pPr>
              <w:spacing w:before="0" w:line="320" w:lineRule="exact"/>
              <w:jc w:val="center"/>
              <w:rPr>
                <w:b/>
                <w:bCs/>
              </w:rPr>
            </w:pPr>
            <w:r w:rsidRPr="0004697F">
              <w:rPr>
                <w:b/>
                <w:bCs/>
              </w:rPr>
              <w:t>≥4</w:t>
            </w:r>
          </w:p>
        </w:tc>
      </w:tr>
      <w:tr w:rsidR="005B6E88" w:rsidRPr="0004697F" w14:paraId="424EEE46" w14:textId="77777777" w:rsidTr="00A00624">
        <w:trPr>
          <w:trHeight w:val="340"/>
          <w:jc w:val="center"/>
        </w:trPr>
        <w:tc>
          <w:tcPr>
            <w:tcW w:w="721" w:type="dxa"/>
            <w:vAlign w:val="center"/>
          </w:tcPr>
          <w:p w14:paraId="0BE1232F" w14:textId="77777777" w:rsidR="00302063" w:rsidRPr="0004697F" w:rsidRDefault="00302063" w:rsidP="00302063">
            <w:pPr>
              <w:spacing w:before="0" w:line="320" w:lineRule="exact"/>
              <w:jc w:val="center"/>
            </w:pPr>
            <w:r w:rsidRPr="0004697F">
              <w:t>3</w:t>
            </w:r>
          </w:p>
        </w:tc>
        <w:tc>
          <w:tcPr>
            <w:tcW w:w="1804" w:type="dxa"/>
            <w:vAlign w:val="center"/>
          </w:tcPr>
          <w:p w14:paraId="570F86A2" w14:textId="77777777" w:rsidR="00302063" w:rsidRPr="0004697F" w:rsidRDefault="00302063" w:rsidP="00302063">
            <w:pPr>
              <w:spacing w:before="0" w:line="320" w:lineRule="exact"/>
              <w:rPr>
                <w:rFonts w:eastAsia="MS Mincho"/>
                <w:lang w:eastAsia="ja-JP"/>
              </w:rPr>
            </w:pPr>
            <w:r w:rsidRPr="0004697F">
              <w:t>COD*</w:t>
            </w:r>
          </w:p>
        </w:tc>
        <w:tc>
          <w:tcPr>
            <w:tcW w:w="1263" w:type="dxa"/>
            <w:vAlign w:val="center"/>
          </w:tcPr>
          <w:p w14:paraId="09ACD669" w14:textId="77777777" w:rsidR="00302063" w:rsidRPr="0004697F" w:rsidRDefault="00302063" w:rsidP="00302063">
            <w:pPr>
              <w:spacing w:before="0" w:line="320" w:lineRule="exact"/>
              <w:jc w:val="center"/>
              <w:rPr>
                <w:i/>
              </w:rPr>
            </w:pPr>
            <w:r w:rsidRPr="0004697F">
              <w:t>mg/l</w:t>
            </w:r>
          </w:p>
        </w:tc>
        <w:tc>
          <w:tcPr>
            <w:tcW w:w="722" w:type="dxa"/>
            <w:vAlign w:val="center"/>
          </w:tcPr>
          <w:p w14:paraId="1A6172FC" w14:textId="03695348" w:rsidR="00302063" w:rsidRPr="0004697F" w:rsidRDefault="00302063" w:rsidP="00302063">
            <w:pPr>
              <w:spacing w:before="0" w:line="320" w:lineRule="exact"/>
              <w:jc w:val="center"/>
            </w:pPr>
            <w:r w:rsidRPr="0004697F">
              <w:t>26</w:t>
            </w:r>
          </w:p>
        </w:tc>
        <w:tc>
          <w:tcPr>
            <w:tcW w:w="722" w:type="dxa"/>
            <w:vAlign w:val="center"/>
          </w:tcPr>
          <w:p w14:paraId="0C7F1D97" w14:textId="43B7A9EF" w:rsidR="00302063" w:rsidRPr="0004697F" w:rsidRDefault="00302063" w:rsidP="00302063">
            <w:pPr>
              <w:spacing w:before="0" w:line="320" w:lineRule="exact"/>
              <w:jc w:val="center"/>
            </w:pPr>
            <w:r w:rsidRPr="0004697F">
              <w:t>24</w:t>
            </w:r>
          </w:p>
        </w:tc>
        <w:tc>
          <w:tcPr>
            <w:tcW w:w="722" w:type="dxa"/>
            <w:vAlign w:val="center"/>
          </w:tcPr>
          <w:p w14:paraId="039ED1F2" w14:textId="458BAE92" w:rsidR="00302063" w:rsidRPr="0004697F" w:rsidRDefault="00302063" w:rsidP="00302063">
            <w:pPr>
              <w:spacing w:before="0" w:line="320" w:lineRule="exact"/>
              <w:jc w:val="center"/>
            </w:pPr>
            <w:r w:rsidRPr="0004697F">
              <w:t>29</w:t>
            </w:r>
          </w:p>
        </w:tc>
        <w:tc>
          <w:tcPr>
            <w:tcW w:w="921" w:type="dxa"/>
            <w:vAlign w:val="center"/>
          </w:tcPr>
          <w:p w14:paraId="7EE8EB34" w14:textId="72A1FA96" w:rsidR="00302063" w:rsidRPr="0004697F" w:rsidRDefault="00302063" w:rsidP="00302063">
            <w:pPr>
              <w:spacing w:before="0" w:line="320" w:lineRule="exact"/>
              <w:jc w:val="center"/>
              <w:rPr>
                <w:b/>
                <w:bCs/>
              </w:rPr>
            </w:pPr>
            <w:r w:rsidRPr="0004697F">
              <w:rPr>
                <w:sz w:val="22"/>
                <w:szCs w:val="22"/>
              </w:rPr>
              <w:t>26,3</w:t>
            </w:r>
          </w:p>
        </w:tc>
        <w:tc>
          <w:tcPr>
            <w:tcW w:w="2054" w:type="dxa"/>
            <w:vAlign w:val="center"/>
          </w:tcPr>
          <w:p w14:paraId="584DF8CE" w14:textId="1DC915B3" w:rsidR="00302063" w:rsidRPr="0004697F" w:rsidRDefault="00302063" w:rsidP="00302063">
            <w:pPr>
              <w:spacing w:before="0" w:line="320" w:lineRule="exact"/>
              <w:jc w:val="center"/>
              <w:rPr>
                <w:b/>
                <w:bCs/>
              </w:rPr>
            </w:pPr>
            <w:r w:rsidRPr="0004697F">
              <w:rPr>
                <w:b/>
                <w:bCs/>
              </w:rPr>
              <w:t>30</w:t>
            </w:r>
          </w:p>
        </w:tc>
      </w:tr>
      <w:tr w:rsidR="005B6E88" w:rsidRPr="0004697F" w14:paraId="5FE8D44B" w14:textId="77777777" w:rsidTr="00A00624">
        <w:trPr>
          <w:trHeight w:val="340"/>
          <w:jc w:val="center"/>
        </w:trPr>
        <w:tc>
          <w:tcPr>
            <w:tcW w:w="721" w:type="dxa"/>
            <w:vAlign w:val="center"/>
          </w:tcPr>
          <w:p w14:paraId="6917BB6F" w14:textId="77777777" w:rsidR="00302063" w:rsidRPr="0004697F" w:rsidRDefault="00302063" w:rsidP="00302063">
            <w:pPr>
              <w:spacing w:before="0" w:line="320" w:lineRule="exact"/>
              <w:jc w:val="center"/>
            </w:pPr>
            <w:r w:rsidRPr="0004697F">
              <w:t>4</w:t>
            </w:r>
          </w:p>
        </w:tc>
        <w:tc>
          <w:tcPr>
            <w:tcW w:w="1804" w:type="dxa"/>
            <w:vAlign w:val="center"/>
          </w:tcPr>
          <w:p w14:paraId="4E7E8084" w14:textId="77777777" w:rsidR="00302063" w:rsidRPr="0004697F" w:rsidRDefault="00302063" w:rsidP="00302063">
            <w:pPr>
              <w:spacing w:before="0" w:line="320" w:lineRule="exact"/>
              <w:rPr>
                <w:rFonts w:eastAsia="MS Mincho"/>
                <w:lang w:eastAsia="ja-JP"/>
              </w:rPr>
            </w:pPr>
            <w:r w:rsidRPr="0004697F">
              <w:t>BOD</w:t>
            </w:r>
            <w:r w:rsidRPr="0004697F">
              <w:rPr>
                <w:vertAlign w:val="subscript"/>
              </w:rPr>
              <w:t>5</w:t>
            </w:r>
            <w:r w:rsidRPr="0004697F">
              <w:t>(20</w:t>
            </w:r>
            <w:r w:rsidRPr="0004697F">
              <w:rPr>
                <w:vertAlign w:val="superscript"/>
              </w:rPr>
              <w:t>o</w:t>
            </w:r>
            <w:r w:rsidRPr="0004697F">
              <w:t>C)**</w:t>
            </w:r>
          </w:p>
        </w:tc>
        <w:tc>
          <w:tcPr>
            <w:tcW w:w="1263" w:type="dxa"/>
            <w:vAlign w:val="center"/>
          </w:tcPr>
          <w:p w14:paraId="66153712" w14:textId="77777777" w:rsidR="00302063" w:rsidRPr="0004697F" w:rsidRDefault="00302063" w:rsidP="00302063">
            <w:pPr>
              <w:spacing w:before="0" w:line="320" w:lineRule="exact"/>
              <w:jc w:val="center"/>
            </w:pPr>
            <w:r w:rsidRPr="0004697F">
              <w:t>mg/l</w:t>
            </w:r>
          </w:p>
        </w:tc>
        <w:tc>
          <w:tcPr>
            <w:tcW w:w="722" w:type="dxa"/>
            <w:vAlign w:val="center"/>
          </w:tcPr>
          <w:p w14:paraId="32E13083" w14:textId="0E7AB955" w:rsidR="00302063" w:rsidRPr="0004697F" w:rsidRDefault="00302063" w:rsidP="00302063">
            <w:pPr>
              <w:spacing w:before="0" w:line="320" w:lineRule="exact"/>
              <w:jc w:val="center"/>
            </w:pPr>
            <w:r w:rsidRPr="0004697F">
              <w:t>14</w:t>
            </w:r>
          </w:p>
        </w:tc>
        <w:tc>
          <w:tcPr>
            <w:tcW w:w="722" w:type="dxa"/>
            <w:vAlign w:val="center"/>
          </w:tcPr>
          <w:p w14:paraId="19F16D36" w14:textId="0970393D" w:rsidR="00302063" w:rsidRPr="0004697F" w:rsidRDefault="00302063" w:rsidP="00302063">
            <w:pPr>
              <w:spacing w:before="0" w:line="320" w:lineRule="exact"/>
              <w:jc w:val="center"/>
            </w:pPr>
            <w:r w:rsidRPr="0004697F">
              <w:t>12</w:t>
            </w:r>
          </w:p>
        </w:tc>
        <w:tc>
          <w:tcPr>
            <w:tcW w:w="722" w:type="dxa"/>
            <w:vAlign w:val="center"/>
          </w:tcPr>
          <w:p w14:paraId="5DF77626" w14:textId="0C905AE3" w:rsidR="00302063" w:rsidRPr="0004697F" w:rsidRDefault="00302063" w:rsidP="00302063">
            <w:pPr>
              <w:spacing w:before="0" w:line="320" w:lineRule="exact"/>
              <w:jc w:val="center"/>
            </w:pPr>
            <w:r w:rsidRPr="0004697F">
              <w:t>10</w:t>
            </w:r>
          </w:p>
        </w:tc>
        <w:tc>
          <w:tcPr>
            <w:tcW w:w="921" w:type="dxa"/>
            <w:vAlign w:val="center"/>
          </w:tcPr>
          <w:p w14:paraId="797C7F38" w14:textId="55149ACC" w:rsidR="00302063" w:rsidRPr="0004697F" w:rsidRDefault="00302063" w:rsidP="00302063">
            <w:pPr>
              <w:spacing w:before="0" w:line="320" w:lineRule="exact"/>
              <w:jc w:val="center"/>
              <w:rPr>
                <w:b/>
                <w:bCs/>
              </w:rPr>
            </w:pPr>
            <w:r w:rsidRPr="0004697F">
              <w:rPr>
                <w:sz w:val="22"/>
                <w:szCs w:val="22"/>
              </w:rPr>
              <w:t>12</w:t>
            </w:r>
          </w:p>
        </w:tc>
        <w:tc>
          <w:tcPr>
            <w:tcW w:w="2054" w:type="dxa"/>
            <w:vAlign w:val="center"/>
          </w:tcPr>
          <w:p w14:paraId="2E070F75" w14:textId="583857BE" w:rsidR="00302063" w:rsidRPr="0004697F" w:rsidRDefault="00302063" w:rsidP="00302063">
            <w:pPr>
              <w:spacing w:before="0" w:line="320" w:lineRule="exact"/>
              <w:jc w:val="center"/>
              <w:rPr>
                <w:b/>
                <w:bCs/>
              </w:rPr>
            </w:pPr>
            <w:r w:rsidRPr="0004697F">
              <w:rPr>
                <w:b/>
                <w:bCs/>
              </w:rPr>
              <w:t>15</w:t>
            </w:r>
          </w:p>
        </w:tc>
      </w:tr>
      <w:tr w:rsidR="005B6E88" w:rsidRPr="0004697F" w14:paraId="670C881F" w14:textId="77777777" w:rsidTr="00A00624">
        <w:trPr>
          <w:trHeight w:val="340"/>
          <w:jc w:val="center"/>
        </w:trPr>
        <w:tc>
          <w:tcPr>
            <w:tcW w:w="721" w:type="dxa"/>
            <w:vAlign w:val="center"/>
          </w:tcPr>
          <w:p w14:paraId="02252475" w14:textId="77777777" w:rsidR="00302063" w:rsidRPr="0004697F" w:rsidRDefault="00302063" w:rsidP="00302063">
            <w:pPr>
              <w:spacing w:before="0" w:line="320" w:lineRule="exact"/>
              <w:jc w:val="center"/>
            </w:pPr>
            <w:r w:rsidRPr="0004697F">
              <w:t>5</w:t>
            </w:r>
          </w:p>
        </w:tc>
        <w:tc>
          <w:tcPr>
            <w:tcW w:w="1804" w:type="dxa"/>
            <w:vAlign w:val="center"/>
          </w:tcPr>
          <w:p w14:paraId="65F43C7F" w14:textId="77777777" w:rsidR="00302063" w:rsidRPr="0004697F" w:rsidRDefault="00302063" w:rsidP="00302063">
            <w:pPr>
              <w:spacing w:before="0" w:line="320" w:lineRule="exact"/>
              <w:rPr>
                <w:rFonts w:eastAsia="MS Mincho"/>
                <w:vertAlign w:val="superscript"/>
                <w:lang w:eastAsia="ja-JP"/>
              </w:rPr>
            </w:pPr>
            <w:r w:rsidRPr="0004697F">
              <w:t>TSS**</w:t>
            </w:r>
          </w:p>
        </w:tc>
        <w:tc>
          <w:tcPr>
            <w:tcW w:w="1263" w:type="dxa"/>
            <w:vAlign w:val="center"/>
          </w:tcPr>
          <w:p w14:paraId="65C1C37B" w14:textId="77777777" w:rsidR="00302063" w:rsidRPr="0004697F" w:rsidRDefault="00302063" w:rsidP="00302063">
            <w:pPr>
              <w:spacing w:before="0" w:line="320" w:lineRule="exact"/>
              <w:jc w:val="center"/>
            </w:pPr>
            <w:r w:rsidRPr="0004697F">
              <w:t>mg/l</w:t>
            </w:r>
          </w:p>
        </w:tc>
        <w:tc>
          <w:tcPr>
            <w:tcW w:w="722" w:type="dxa"/>
            <w:vAlign w:val="center"/>
          </w:tcPr>
          <w:p w14:paraId="4A4859B2" w14:textId="3C7AA81E" w:rsidR="00302063" w:rsidRPr="0004697F" w:rsidRDefault="00302063" w:rsidP="00302063">
            <w:pPr>
              <w:spacing w:before="0" w:line="320" w:lineRule="exact"/>
              <w:jc w:val="center"/>
            </w:pPr>
            <w:r w:rsidRPr="0004697F">
              <w:t>29</w:t>
            </w:r>
          </w:p>
        </w:tc>
        <w:tc>
          <w:tcPr>
            <w:tcW w:w="722" w:type="dxa"/>
            <w:vAlign w:val="center"/>
          </w:tcPr>
          <w:p w14:paraId="0C40E715" w14:textId="36428694" w:rsidR="00302063" w:rsidRPr="0004697F" w:rsidRDefault="00302063" w:rsidP="00302063">
            <w:pPr>
              <w:spacing w:before="0" w:line="320" w:lineRule="exact"/>
              <w:jc w:val="center"/>
            </w:pPr>
            <w:r w:rsidRPr="0004697F">
              <w:t>22</w:t>
            </w:r>
          </w:p>
        </w:tc>
        <w:tc>
          <w:tcPr>
            <w:tcW w:w="722" w:type="dxa"/>
            <w:vAlign w:val="center"/>
          </w:tcPr>
          <w:p w14:paraId="30EDD81D" w14:textId="62416E73" w:rsidR="00302063" w:rsidRPr="0004697F" w:rsidRDefault="00302063" w:rsidP="00302063">
            <w:pPr>
              <w:spacing w:before="0" w:line="320" w:lineRule="exact"/>
              <w:jc w:val="center"/>
            </w:pPr>
            <w:r w:rsidRPr="0004697F">
              <w:t>31</w:t>
            </w:r>
          </w:p>
        </w:tc>
        <w:tc>
          <w:tcPr>
            <w:tcW w:w="921" w:type="dxa"/>
            <w:vAlign w:val="center"/>
          </w:tcPr>
          <w:p w14:paraId="2F888EF4" w14:textId="5470282E" w:rsidR="00302063" w:rsidRPr="0004697F" w:rsidRDefault="00302063" w:rsidP="00302063">
            <w:pPr>
              <w:spacing w:before="0" w:line="320" w:lineRule="exact"/>
              <w:jc w:val="center"/>
              <w:rPr>
                <w:b/>
                <w:bCs/>
              </w:rPr>
            </w:pPr>
            <w:r w:rsidRPr="0004697F">
              <w:rPr>
                <w:sz w:val="22"/>
                <w:szCs w:val="22"/>
              </w:rPr>
              <w:t>27,3</w:t>
            </w:r>
          </w:p>
        </w:tc>
        <w:tc>
          <w:tcPr>
            <w:tcW w:w="2054" w:type="dxa"/>
            <w:vAlign w:val="center"/>
          </w:tcPr>
          <w:p w14:paraId="6D801E05" w14:textId="61A8BF63" w:rsidR="00302063" w:rsidRPr="0004697F" w:rsidRDefault="00302063" w:rsidP="00302063">
            <w:pPr>
              <w:spacing w:before="0" w:line="320" w:lineRule="exact"/>
              <w:jc w:val="center"/>
              <w:rPr>
                <w:b/>
                <w:bCs/>
              </w:rPr>
            </w:pPr>
            <w:r w:rsidRPr="0004697F">
              <w:rPr>
                <w:b/>
                <w:bCs/>
              </w:rPr>
              <w:t>50</w:t>
            </w:r>
          </w:p>
        </w:tc>
      </w:tr>
      <w:tr w:rsidR="005B6E88" w:rsidRPr="0004697F" w14:paraId="5EA65ADF" w14:textId="77777777" w:rsidTr="00A00624">
        <w:trPr>
          <w:trHeight w:val="340"/>
          <w:jc w:val="center"/>
        </w:trPr>
        <w:tc>
          <w:tcPr>
            <w:tcW w:w="721" w:type="dxa"/>
            <w:vAlign w:val="center"/>
          </w:tcPr>
          <w:p w14:paraId="66CEF316" w14:textId="77777777" w:rsidR="00302063" w:rsidRPr="0004697F" w:rsidRDefault="00302063" w:rsidP="00302063">
            <w:pPr>
              <w:spacing w:before="0" w:line="320" w:lineRule="exact"/>
              <w:jc w:val="center"/>
            </w:pPr>
            <w:r w:rsidRPr="0004697F">
              <w:t>6</w:t>
            </w:r>
          </w:p>
        </w:tc>
        <w:tc>
          <w:tcPr>
            <w:tcW w:w="1804" w:type="dxa"/>
            <w:vAlign w:val="center"/>
          </w:tcPr>
          <w:p w14:paraId="2C508D6D" w14:textId="77777777" w:rsidR="00302063" w:rsidRPr="0004697F" w:rsidRDefault="00302063" w:rsidP="00302063">
            <w:pPr>
              <w:spacing w:before="0" w:line="320" w:lineRule="exact"/>
              <w:rPr>
                <w:rFonts w:eastAsia="MS Mincho"/>
                <w:lang w:eastAsia="ja-JP"/>
              </w:rPr>
            </w:pPr>
            <w:r w:rsidRPr="0004697F">
              <w:t>Amoni*</w:t>
            </w:r>
          </w:p>
        </w:tc>
        <w:tc>
          <w:tcPr>
            <w:tcW w:w="1263" w:type="dxa"/>
            <w:vAlign w:val="center"/>
          </w:tcPr>
          <w:p w14:paraId="294E60CC" w14:textId="77777777" w:rsidR="00302063" w:rsidRPr="0004697F" w:rsidRDefault="00302063" w:rsidP="00302063">
            <w:pPr>
              <w:spacing w:before="0" w:line="320" w:lineRule="exact"/>
              <w:jc w:val="center"/>
              <w:rPr>
                <w:i/>
              </w:rPr>
            </w:pPr>
            <w:r w:rsidRPr="0004697F">
              <w:t>mg/l</w:t>
            </w:r>
          </w:p>
        </w:tc>
        <w:tc>
          <w:tcPr>
            <w:tcW w:w="722" w:type="dxa"/>
            <w:vAlign w:val="center"/>
          </w:tcPr>
          <w:p w14:paraId="78F42044" w14:textId="08980195" w:rsidR="00302063" w:rsidRPr="0004697F" w:rsidRDefault="00302063" w:rsidP="00302063">
            <w:pPr>
              <w:spacing w:before="0" w:line="320" w:lineRule="exact"/>
              <w:jc w:val="center"/>
            </w:pPr>
            <w:r w:rsidRPr="0004697F">
              <w:t>0,12</w:t>
            </w:r>
          </w:p>
        </w:tc>
        <w:tc>
          <w:tcPr>
            <w:tcW w:w="722" w:type="dxa"/>
            <w:vAlign w:val="center"/>
          </w:tcPr>
          <w:p w14:paraId="53010BF6" w14:textId="3C44532F" w:rsidR="00302063" w:rsidRPr="0004697F" w:rsidRDefault="00302063" w:rsidP="00302063">
            <w:pPr>
              <w:spacing w:before="0" w:line="320" w:lineRule="exact"/>
              <w:jc w:val="center"/>
            </w:pPr>
            <w:r w:rsidRPr="0004697F">
              <w:t>0,09</w:t>
            </w:r>
          </w:p>
        </w:tc>
        <w:tc>
          <w:tcPr>
            <w:tcW w:w="722" w:type="dxa"/>
            <w:vAlign w:val="center"/>
          </w:tcPr>
          <w:p w14:paraId="6A34D11A" w14:textId="0D9F008C" w:rsidR="00302063" w:rsidRPr="0004697F" w:rsidRDefault="00302063" w:rsidP="00302063">
            <w:pPr>
              <w:spacing w:before="0" w:line="320" w:lineRule="exact"/>
              <w:jc w:val="center"/>
            </w:pPr>
            <w:r w:rsidRPr="0004697F">
              <w:t>0,14</w:t>
            </w:r>
          </w:p>
        </w:tc>
        <w:tc>
          <w:tcPr>
            <w:tcW w:w="921" w:type="dxa"/>
            <w:vAlign w:val="center"/>
          </w:tcPr>
          <w:p w14:paraId="0746D280" w14:textId="54F91447" w:rsidR="00302063" w:rsidRPr="0004697F" w:rsidRDefault="00302063" w:rsidP="00302063">
            <w:pPr>
              <w:spacing w:before="0" w:line="320" w:lineRule="exact"/>
              <w:jc w:val="center"/>
              <w:rPr>
                <w:b/>
                <w:bCs/>
              </w:rPr>
            </w:pPr>
            <w:r w:rsidRPr="0004697F">
              <w:rPr>
                <w:sz w:val="22"/>
                <w:szCs w:val="22"/>
              </w:rPr>
              <w:t>0,12</w:t>
            </w:r>
          </w:p>
        </w:tc>
        <w:tc>
          <w:tcPr>
            <w:tcW w:w="2054" w:type="dxa"/>
            <w:vAlign w:val="center"/>
          </w:tcPr>
          <w:p w14:paraId="3A65637C" w14:textId="53EEB7EC" w:rsidR="00302063" w:rsidRPr="0004697F" w:rsidRDefault="00302063" w:rsidP="00302063">
            <w:pPr>
              <w:spacing w:before="0" w:line="320" w:lineRule="exact"/>
              <w:jc w:val="center"/>
              <w:rPr>
                <w:b/>
                <w:bCs/>
              </w:rPr>
            </w:pPr>
            <w:r w:rsidRPr="0004697F">
              <w:rPr>
                <w:b/>
                <w:bCs/>
              </w:rPr>
              <w:t>0,9</w:t>
            </w:r>
          </w:p>
        </w:tc>
      </w:tr>
      <w:tr w:rsidR="005B6E88" w:rsidRPr="0004697F" w14:paraId="1655433C" w14:textId="77777777" w:rsidTr="00B1588C">
        <w:trPr>
          <w:trHeight w:val="340"/>
          <w:jc w:val="center"/>
        </w:trPr>
        <w:tc>
          <w:tcPr>
            <w:tcW w:w="721" w:type="dxa"/>
            <w:vAlign w:val="center"/>
          </w:tcPr>
          <w:p w14:paraId="2EF8FA26" w14:textId="77777777" w:rsidR="00B1588C" w:rsidRPr="0004697F" w:rsidRDefault="00B1588C" w:rsidP="00B1588C">
            <w:pPr>
              <w:spacing w:before="0" w:line="320" w:lineRule="exact"/>
              <w:jc w:val="center"/>
            </w:pPr>
            <w:r w:rsidRPr="0004697F">
              <w:t>7</w:t>
            </w:r>
          </w:p>
        </w:tc>
        <w:tc>
          <w:tcPr>
            <w:tcW w:w="1804" w:type="dxa"/>
            <w:vAlign w:val="center"/>
          </w:tcPr>
          <w:p w14:paraId="20A1552E" w14:textId="77777777" w:rsidR="00B1588C" w:rsidRPr="0004697F" w:rsidRDefault="00B1588C" w:rsidP="00B1588C">
            <w:pPr>
              <w:spacing w:before="0" w:line="320" w:lineRule="exact"/>
              <w:rPr>
                <w:rFonts w:eastAsia="MS Mincho"/>
                <w:lang w:eastAsia="ja-JP"/>
              </w:rPr>
            </w:pPr>
            <w:r w:rsidRPr="0004697F">
              <w:t>Tổng Coliform*</w:t>
            </w:r>
          </w:p>
        </w:tc>
        <w:tc>
          <w:tcPr>
            <w:tcW w:w="1263" w:type="dxa"/>
            <w:vAlign w:val="center"/>
          </w:tcPr>
          <w:p w14:paraId="684D833A" w14:textId="77777777" w:rsidR="00B1588C" w:rsidRPr="0004697F" w:rsidRDefault="00B1588C" w:rsidP="00B1588C">
            <w:pPr>
              <w:spacing w:before="0" w:line="320" w:lineRule="exact"/>
              <w:jc w:val="center"/>
            </w:pPr>
            <w:r w:rsidRPr="0004697F">
              <w:t>MPN/</w:t>
            </w:r>
          </w:p>
          <w:p w14:paraId="00B026C9" w14:textId="77777777" w:rsidR="00B1588C" w:rsidRPr="0004697F" w:rsidRDefault="00B1588C" w:rsidP="00B1588C">
            <w:pPr>
              <w:spacing w:before="0" w:line="320" w:lineRule="exact"/>
              <w:jc w:val="center"/>
              <w:rPr>
                <w:i/>
              </w:rPr>
            </w:pPr>
            <w:r w:rsidRPr="0004697F">
              <w:t>100ml</w:t>
            </w:r>
          </w:p>
        </w:tc>
        <w:tc>
          <w:tcPr>
            <w:tcW w:w="722" w:type="dxa"/>
            <w:vAlign w:val="center"/>
          </w:tcPr>
          <w:p w14:paraId="767C4C70" w14:textId="08DEC37D" w:rsidR="00B1588C" w:rsidRPr="0004697F" w:rsidRDefault="008B006E" w:rsidP="00B1588C">
            <w:pPr>
              <w:spacing w:before="0" w:line="320" w:lineRule="exact"/>
              <w:jc w:val="center"/>
            </w:pPr>
            <w:r w:rsidRPr="0004697F">
              <w:t>3.</w:t>
            </w:r>
            <w:r w:rsidR="00302063" w:rsidRPr="0004697F">
              <w:t>3</w:t>
            </w:r>
            <w:r w:rsidR="00B1588C" w:rsidRPr="0004697F">
              <w:t>00</w:t>
            </w:r>
          </w:p>
        </w:tc>
        <w:tc>
          <w:tcPr>
            <w:tcW w:w="722" w:type="dxa"/>
            <w:vAlign w:val="center"/>
          </w:tcPr>
          <w:p w14:paraId="42E014B6" w14:textId="0C164CC2" w:rsidR="00B1588C" w:rsidRPr="0004697F" w:rsidRDefault="00B1588C" w:rsidP="00B1588C">
            <w:pPr>
              <w:spacing w:before="0" w:line="320" w:lineRule="exact"/>
              <w:jc w:val="center"/>
            </w:pPr>
            <w:r w:rsidRPr="0004697F">
              <w:t>2.</w:t>
            </w:r>
            <w:r w:rsidR="00302063" w:rsidRPr="0004697F">
              <w:t>9</w:t>
            </w:r>
            <w:r w:rsidRPr="0004697F">
              <w:t>00</w:t>
            </w:r>
          </w:p>
        </w:tc>
        <w:tc>
          <w:tcPr>
            <w:tcW w:w="722" w:type="dxa"/>
            <w:vAlign w:val="center"/>
          </w:tcPr>
          <w:p w14:paraId="298755D5" w14:textId="54A6DA66" w:rsidR="00B1588C" w:rsidRPr="0004697F" w:rsidRDefault="00B1588C" w:rsidP="00B1588C">
            <w:pPr>
              <w:spacing w:before="0" w:line="320" w:lineRule="exact"/>
              <w:jc w:val="center"/>
            </w:pPr>
            <w:r w:rsidRPr="0004697F">
              <w:t>3.</w:t>
            </w:r>
            <w:r w:rsidR="00302063" w:rsidRPr="0004697F">
              <w:t>1</w:t>
            </w:r>
            <w:r w:rsidRPr="0004697F">
              <w:t>00</w:t>
            </w:r>
          </w:p>
        </w:tc>
        <w:tc>
          <w:tcPr>
            <w:tcW w:w="921" w:type="dxa"/>
            <w:vAlign w:val="center"/>
          </w:tcPr>
          <w:p w14:paraId="47F49117" w14:textId="7628BA2D" w:rsidR="00B1588C" w:rsidRPr="0004697F" w:rsidRDefault="00E50F12" w:rsidP="00B1588C">
            <w:pPr>
              <w:spacing w:before="0" w:line="320" w:lineRule="exact"/>
              <w:jc w:val="center"/>
              <w:rPr>
                <w:b/>
                <w:bCs/>
              </w:rPr>
            </w:pPr>
            <w:r w:rsidRPr="0004697F">
              <w:t>3.</w:t>
            </w:r>
            <w:r w:rsidR="00302063" w:rsidRPr="0004697F">
              <w:t>1</w:t>
            </w:r>
            <w:r w:rsidRPr="0004697F">
              <w:t>00</w:t>
            </w:r>
          </w:p>
        </w:tc>
        <w:tc>
          <w:tcPr>
            <w:tcW w:w="2054" w:type="dxa"/>
            <w:vAlign w:val="center"/>
          </w:tcPr>
          <w:p w14:paraId="23C34C5D" w14:textId="4F6DCDAE" w:rsidR="00B1588C" w:rsidRPr="0004697F" w:rsidRDefault="00B1588C" w:rsidP="00B1588C">
            <w:pPr>
              <w:spacing w:before="0" w:line="320" w:lineRule="exact"/>
              <w:jc w:val="center"/>
              <w:rPr>
                <w:b/>
                <w:bCs/>
              </w:rPr>
            </w:pPr>
            <w:r w:rsidRPr="0004697F">
              <w:rPr>
                <w:b/>
                <w:bCs/>
              </w:rPr>
              <w:t>7.500</w:t>
            </w:r>
          </w:p>
        </w:tc>
      </w:tr>
      <w:tr w:rsidR="005B6E88" w:rsidRPr="0004697F" w14:paraId="6EE22EBB" w14:textId="77777777" w:rsidTr="00C5784D">
        <w:trPr>
          <w:trHeight w:val="340"/>
          <w:jc w:val="center"/>
        </w:trPr>
        <w:tc>
          <w:tcPr>
            <w:tcW w:w="721" w:type="dxa"/>
            <w:vAlign w:val="center"/>
          </w:tcPr>
          <w:p w14:paraId="60011828" w14:textId="77777777" w:rsidR="00302063" w:rsidRPr="0004697F" w:rsidRDefault="00302063" w:rsidP="00302063">
            <w:pPr>
              <w:spacing w:before="0" w:line="320" w:lineRule="exact"/>
              <w:jc w:val="center"/>
            </w:pPr>
            <w:r w:rsidRPr="0004697F">
              <w:t>8</w:t>
            </w:r>
          </w:p>
        </w:tc>
        <w:tc>
          <w:tcPr>
            <w:tcW w:w="1804" w:type="dxa"/>
            <w:vAlign w:val="center"/>
          </w:tcPr>
          <w:p w14:paraId="25089BB0" w14:textId="77777777" w:rsidR="00302063" w:rsidRPr="0004697F" w:rsidRDefault="00302063" w:rsidP="00302063">
            <w:pPr>
              <w:spacing w:before="0" w:line="320" w:lineRule="exact"/>
              <w:rPr>
                <w:rFonts w:eastAsia="MS Mincho"/>
                <w:lang w:eastAsia="ja-JP"/>
              </w:rPr>
            </w:pPr>
            <w:r w:rsidRPr="0004697F">
              <w:t>Fe*</w:t>
            </w:r>
          </w:p>
        </w:tc>
        <w:tc>
          <w:tcPr>
            <w:tcW w:w="1263" w:type="dxa"/>
            <w:vAlign w:val="center"/>
          </w:tcPr>
          <w:p w14:paraId="56496AA8" w14:textId="77777777" w:rsidR="00302063" w:rsidRPr="0004697F" w:rsidRDefault="00302063" w:rsidP="00302063">
            <w:pPr>
              <w:spacing w:before="0" w:line="320" w:lineRule="exact"/>
              <w:jc w:val="center"/>
              <w:rPr>
                <w:i/>
              </w:rPr>
            </w:pPr>
            <w:r w:rsidRPr="0004697F">
              <w:t>mg/l</w:t>
            </w:r>
          </w:p>
        </w:tc>
        <w:tc>
          <w:tcPr>
            <w:tcW w:w="722" w:type="dxa"/>
          </w:tcPr>
          <w:p w14:paraId="5E2E0A20" w14:textId="2FE13ED1" w:rsidR="00302063" w:rsidRPr="0004697F" w:rsidRDefault="00302063" w:rsidP="00302063">
            <w:pPr>
              <w:spacing w:before="0" w:line="320" w:lineRule="exact"/>
              <w:jc w:val="center"/>
            </w:pPr>
            <w:r w:rsidRPr="0004697F">
              <w:t>0,14</w:t>
            </w:r>
          </w:p>
        </w:tc>
        <w:tc>
          <w:tcPr>
            <w:tcW w:w="722" w:type="dxa"/>
          </w:tcPr>
          <w:p w14:paraId="24729413" w14:textId="6F339763" w:rsidR="00302063" w:rsidRPr="0004697F" w:rsidRDefault="00302063" w:rsidP="00302063">
            <w:pPr>
              <w:spacing w:before="0" w:line="320" w:lineRule="exact"/>
              <w:jc w:val="center"/>
            </w:pPr>
            <w:r w:rsidRPr="0004697F">
              <w:t>0,13</w:t>
            </w:r>
          </w:p>
        </w:tc>
        <w:tc>
          <w:tcPr>
            <w:tcW w:w="722" w:type="dxa"/>
          </w:tcPr>
          <w:p w14:paraId="5AA76DF9" w14:textId="2943AB66" w:rsidR="00302063" w:rsidRPr="0004697F" w:rsidRDefault="00302063" w:rsidP="00302063">
            <w:pPr>
              <w:spacing w:before="0" w:line="320" w:lineRule="exact"/>
              <w:jc w:val="center"/>
            </w:pPr>
            <w:r w:rsidRPr="0004697F">
              <w:t>0,11</w:t>
            </w:r>
          </w:p>
        </w:tc>
        <w:tc>
          <w:tcPr>
            <w:tcW w:w="921" w:type="dxa"/>
            <w:vAlign w:val="center"/>
          </w:tcPr>
          <w:p w14:paraId="6432D7D3" w14:textId="0477A5CD" w:rsidR="00302063" w:rsidRPr="0004697F" w:rsidRDefault="00302063" w:rsidP="00302063">
            <w:pPr>
              <w:spacing w:before="0" w:line="320" w:lineRule="exact"/>
              <w:jc w:val="center"/>
              <w:rPr>
                <w:b/>
                <w:bCs/>
              </w:rPr>
            </w:pPr>
            <w:r w:rsidRPr="0004697F">
              <w:rPr>
                <w:sz w:val="22"/>
                <w:szCs w:val="22"/>
              </w:rPr>
              <w:t>0,13</w:t>
            </w:r>
          </w:p>
        </w:tc>
        <w:tc>
          <w:tcPr>
            <w:tcW w:w="2054" w:type="dxa"/>
            <w:vAlign w:val="center"/>
          </w:tcPr>
          <w:p w14:paraId="21FFD6DA" w14:textId="1EC4DFD9" w:rsidR="00302063" w:rsidRPr="0004697F" w:rsidRDefault="00302063" w:rsidP="00302063">
            <w:pPr>
              <w:spacing w:before="0" w:line="320" w:lineRule="exact"/>
              <w:jc w:val="center"/>
              <w:rPr>
                <w:b/>
                <w:bCs/>
              </w:rPr>
            </w:pPr>
            <w:r w:rsidRPr="0004697F">
              <w:rPr>
                <w:b/>
                <w:bCs/>
              </w:rPr>
              <w:t>1,5</w:t>
            </w:r>
          </w:p>
        </w:tc>
      </w:tr>
      <w:tr w:rsidR="005B6E88" w:rsidRPr="0004697F" w14:paraId="17ECF841" w14:textId="77777777" w:rsidTr="00C5784D">
        <w:trPr>
          <w:trHeight w:val="340"/>
          <w:jc w:val="center"/>
        </w:trPr>
        <w:tc>
          <w:tcPr>
            <w:tcW w:w="721" w:type="dxa"/>
            <w:vAlign w:val="center"/>
          </w:tcPr>
          <w:p w14:paraId="76279BFD" w14:textId="77777777" w:rsidR="00302063" w:rsidRPr="0004697F" w:rsidRDefault="00302063" w:rsidP="00302063">
            <w:pPr>
              <w:spacing w:before="0" w:line="320" w:lineRule="exact"/>
              <w:jc w:val="center"/>
            </w:pPr>
            <w:r w:rsidRPr="0004697F">
              <w:t>9</w:t>
            </w:r>
          </w:p>
        </w:tc>
        <w:tc>
          <w:tcPr>
            <w:tcW w:w="1804" w:type="dxa"/>
            <w:vAlign w:val="center"/>
          </w:tcPr>
          <w:p w14:paraId="68983404" w14:textId="77777777" w:rsidR="00302063" w:rsidRPr="0004697F" w:rsidRDefault="00302063" w:rsidP="00302063">
            <w:pPr>
              <w:spacing w:before="0" w:line="320" w:lineRule="exact"/>
              <w:rPr>
                <w:rFonts w:eastAsia="MS Mincho"/>
                <w:lang w:eastAsia="ja-JP"/>
              </w:rPr>
            </w:pPr>
            <w:r w:rsidRPr="0004697F">
              <w:t>Cd**</w:t>
            </w:r>
          </w:p>
        </w:tc>
        <w:tc>
          <w:tcPr>
            <w:tcW w:w="1263" w:type="dxa"/>
            <w:vAlign w:val="center"/>
          </w:tcPr>
          <w:p w14:paraId="32106814" w14:textId="77777777" w:rsidR="00302063" w:rsidRPr="0004697F" w:rsidRDefault="00302063" w:rsidP="00302063">
            <w:pPr>
              <w:spacing w:before="0" w:line="320" w:lineRule="exact"/>
              <w:jc w:val="center"/>
              <w:rPr>
                <w:i/>
              </w:rPr>
            </w:pPr>
            <w:r w:rsidRPr="0004697F">
              <w:t>mg/l</w:t>
            </w:r>
          </w:p>
        </w:tc>
        <w:tc>
          <w:tcPr>
            <w:tcW w:w="722" w:type="dxa"/>
            <w:vAlign w:val="center"/>
          </w:tcPr>
          <w:p w14:paraId="77816FE3" w14:textId="00D91EDB" w:rsidR="00302063" w:rsidRPr="0004697F" w:rsidRDefault="00302063" w:rsidP="00302063">
            <w:pPr>
              <w:spacing w:before="0" w:line="320" w:lineRule="exact"/>
              <w:jc w:val="center"/>
            </w:pPr>
            <w:r w:rsidRPr="0004697F">
              <w:t>KHP</w:t>
            </w:r>
          </w:p>
        </w:tc>
        <w:tc>
          <w:tcPr>
            <w:tcW w:w="722" w:type="dxa"/>
            <w:vAlign w:val="center"/>
          </w:tcPr>
          <w:p w14:paraId="4AAD1D45" w14:textId="142207E0" w:rsidR="00302063" w:rsidRPr="0004697F" w:rsidRDefault="00302063" w:rsidP="00302063">
            <w:pPr>
              <w:spacing w:before="0" w:line="320" w:lineRule="exact"/>
              <w:jc w:val="center"/>
            </w:pPr>
            <w:r w:rsidRPr="0004697F">
              <w:t>KHP</w:t>
            </w:r>
          </w:p>
        </w:tc>
        <w:tc>
          <w:tcPr>
            <w:tcW w:w="722" w:type="dxa"/>
            <w:vAlign w:val="center"/>
          </w:tcPr>
          <w:p w14:paraId="6E48B57B" w14:textId="033C9A2C" w:rsidR="00302063" w:rsidRPr="0004697F" w:rsidRDefault="00302063" w:rsidP="00302063">
            <w:pPr>
              <w:spacing w:before="0" w:line="320" w:lineRule="exact"/>
              <w:jc w:val="center"/>
            </w:pPr>
            <w:r w:rsidRPr="0004697F">
              <w:t>KHP</w:t>
            </w:r>
          </w:p>
        </w:tc>
        <w:tc>
          <w:tcPr>
            <w:tcW w:w="921" w:type="dxa"/>
            <w:vAlign w:val="center"/>
          </w:tcPr>
          <w:p w14:paraId="76673295" w14:textId="5E136284" w:rsidR="00302063" w:rsidRPr="0004697F" w:rsidRDefault="00302063" w:rsidP="00302063">
            <w:pPr>
              <w:spacing w:before="0" w:line="320" w:lineRule="exact"/>
              <w:jc w:val="center"/>
              <w:rPr>
                <w:b/>
                <w:bCs/>
              </w:rPr>
            </w:pPr>
            <w:r w:rsidRPr="0004697F">
              <w:t>KHP</w:t>
            </w:r>
          </w:p>
        </w:tc>
        <w:tc>
          <w:tcPr>
            <w:tcW w:w="2054" w:type="dxa"/>
            <w:vAlign w:val="center"/>
          </w:tcPr>
          <w:p w14:paraId="64EA9F45" w14:textId="13F7CCC5" w:rsidR="00302063" w:rsidRPr="0004697F" w:rsidRDefault="00302063" w:rsidP="00302063">
            <w:pPr>
              <w:spacing w:before="0" w:line="320" w:lineRule="exact"/>
              <w:jc w:val="center"/>
              <w:rPr>
                <w:b/>
                <w:bCs/>
              </w:rPr>
            </w:pPr>
            <w:r w:rsidRPr="0004697F">
              <w:rPr>
                <w:b/>
                <w:bCs/>
              </w:rPr>
              <w:t>0,01</w:t>
            </w:r>
          </w:p>
        </w:tc>
      </w:tr>
      <w:tr w:rsidR="005B6E88" w:rsidRPr="0004697F" w14:paraId="6C3E5E92" w14:textId="77777777" w:rsidTr="00C5784D">
        <w:trPr>
          <w:trHeight w:val="340"/>
          <w:jc w:val="center"/>
        </w:trPr>
        <w:tc>
          <w:tcPr>
            <w:tcW w:w="721" w:type="dxa"/>
            <w:vAlign w:val="center"/>
          </w:tcPr>
          <w:p w14:paraId="78FC9573" w14:textId="77777777" w:rsidR="00302063" w:rsidRPr="0004697F" w:rsidRDefault="00302063" w:rsidP="00302063">
            <w:pPr>
              <w:spacing w:before="0" w:line="320" w:lineRule="exact"/>
              <w:jc w:val="center"/>
            </w:pPr>
            <w:r w:rsidRPr="0004697F">
              <w:t>10</w:t>
            </w:r>
          </w:p>
        </w:tc>
        <w:tc>
          <w:tcPr>
            <w:tcW w:w="1804" w:type="dxa"/>
            <w:vAlign w:val="center"/>
          </w:tcPr>
          <w:p w14:paraId="0CFE53B1" w14:textId="77777777" w:rsidR="00302063" w:rsidRPr="0004697F" w:rsidRDefault="00302063" w:rsidP="00302063">
            <w:pPr>
              <w:spacing w:before="0" w:line="320" w:lineRule="exact"/>
              <w:rPr>
                <w:rFonts w:eastAsia="MS Mincho"/>
                <w:lang w:eastAsia="ja-JP"/>
              </w:rPr>
            </w:pPr>
            <w:r w:rsidRPr="0004697F">
              <w:t>Cl</w:t>
            </w:r>
            <w:r w:rsidRPr="0004697F">
              <w:rPr>
                <w:vertAlign w:val="superscript"/>
              </w:rPr>
              <w:t>-*</w:t>
            </w:r>
          </w:p>
        </w:tc>
        <w:tc>
          <w:tcPr>
            <w:tcW w:w="1263" w:type="dxa"/>
            <w:vAlign w:val="center"/>
          </w:tcPr>
          <w:p w14:paraId="13DD6AF8" w14:textId="77777777" w:rsidR="00302063" w:rsidRPr="0004697F" w:rsidRDefault="00302063" w:rsidP="00302063">
            <w:pPr>
              <w:spacing w:before="0" w:line="320" w:lineRule="exact"/>
              <w:jc w:val="center"/>
              <w:rPr>
                <w:i/>
              </w:rPr>
            </w:pPr>
            <w:r w:rsidRPr="0004697F">
              <w:t>mg/l</w:t>
            </w:r>
          </w:p>
        </w:tc>
        <w:tc>
          <w:tcPr>
            <w:tcW w:w="722" w:type="dxa"/>
            <w:vAlign w:val="center"/>
          </w:tcPr>
          <w:p w14:paraId="28E1FE41" w14:textId="0E47FF5E" w:rsidR="00302063" w:rsidRPr="0004697F" w:rsidRDefault="00302063" w:rsidP="00302063">
            <w:pPr>
              <w:spacing w:before="0" w:line="320" w:lineRule="exact"/>
              <w:jc w:val="center"/>
            </w:pPr>
            <w:r w:rsidRPr="0004697F">
              <w:t>34,9</w:t>
            </w:r>
          </w:p>
        </w:tc>
        <w:tc>
          <w:tcPr>
            <w:tcW w:w="722" w:type="dxa"/>
            <w:vAlign w:val="center"/>
          </w:tcPr>
          <w:p w14:paraId="0BF9B541" w14:textId="0E3AB3E2" w:rsidR="00302063" w:rsidRPr="0004697F" w:rsidRDefault="00302063" w:rsidP="00302063">
            <w:pPr>
              <w:spacing w:before="0" w:line="320" w:lineRule="exact"/>
              <w:jc w:val="center"/>
            </w:pPr>
            <w:r w:rsidRPr="0004697F">
              <w:t>32,1</w:t>
            </w:r>
          </w:p>
        </w:tc>
        <w:tc>
          <w:tcPr>
            <w:tcW w:w="722" w:type="dxa"/>
            <w:vAlign w:val="center"/>
          </w:tcPr>
          <w:p w14:paraId="05AB3311" w14:textId="38BC048A" w:rsidR="00302063" w:rsidRPr="0004697F" w:rsidRDefault="00302063" w:rsidP="00302063">
            <w:pPr>
              <w:spacing w:before="0" w:line="320" w:lineRule="exact"/>
              <w:jc w:val="center"/>
            </w:pPr>
            <w:r w:rsidRPr="0004697F">
              <w:t>34,4</w:t>
            </w:r>
          </w:p>
        </w:tc>
        <w:tc>
          <w:tcPr>
            <w:tcW w:w="921" w:type="dxa"/>
            <w:vAlign w:val="center"/>
          </w:tcPr>
          <w:p w14:paraId="13D2CC59" w14:textId="1B3B0CDD" w:rsidR="00302063" w:rsidRPr="0004697F" w:rsidRDefault="00302063" w:rsidP="00302063">
            <w:pPr>
              <w:spacing w:before="0" w:line="320" w:lineRule="exact"/>
              <w:jc w:val="center"/>
              <w:rPr>
                <w:b/>
                <w:bCs/>
              </w:rPr>
            </w:pPr>
            <w:r w:rsidRPr="0004697F">
              <w:rPr>
                <w:sz w:val="22"/>
                <w:szCs w:val="22"/>
              </w:rPr>
              <w:t>33,8</w:t>
            </w:r>
          </w:p>
        </w:tc>
        <w:tc>
          <w:tcPr>
            <w:tcW w:w="2054" w:type="dxa"/>
            <w:vAlign w:val="center"/>
          </w:tcPr>
          <w:p w14:paraId="65759E14" w14:textId="120EE3C7" w:rsidR="00302063" w:rsidRPr="0004697F" w:rsidRDefault="00302063" w:rsidP="00302063">
            <w:pPr>
              <w:spacing w:before="0" w:line="320" w:lineRule="exact"/>
              <w:jc w:val="center"/>
              <w:rPr>
                <w:b/>
                <w:bCs/>
              </w:rPr>
            </w:pPr>
            <w:r w:rsidRPr="0004697F">
              <w:rPr>
                <w:b/>
                <w:bCs/>
              </w:rPr>
              <w:t>350</w:t>
            </w:r>
          </w:p>
        </w:tc>
      </w:tr>
      <w:tr w:rsidR="005B6E88" w:rsidRPr="0004697F" w14:paraId="54734E91" w14:textId="77777777" w:rsidTr="00C5784D">
        <w:trPr>
          <w:trHeight w:val="340"/>
          <w:jc w:val="center"/>
        </w:trPr>
        <w:tc>
          <w:tcPr>
            <w:tcW w:w="721" w:type="dxa"/>
            <w:vAlign w:val="center"/>
          </w:tcPr>
          <w:p w14:paraId="2FBF0A2A" w14:textId="77777777" w:rsidR="00302063" w:rsidRPr="0004697F" w:rsidRDefault="00302063" w:rsidP="00302063">
            <w:pPr>
              <w:spacing w:before="0" w:line="320" w:lineRule="exact"/>
              <w:jc w:val="center"/>
            </w:pPr>
            <w:r w:rsidRPr="0004697F">
              <w:t>11</w:t>
            </w:r>
          </w:p>
        </w:tc>
        <w:tc>
          <w:tcPr>
            <w:tcW w:w="1804" w:type="dxa"/>
            <w:vAlign w:val="center"/>
          </w:tcPr>
          <w:p w14:paraId="4EF5C24D" w14:textId="77777777" w:rsidR="00302063" w:rsidRPr="0004697F" w:rsidRDefault="00302063" w:rsidP="00302063">
            <w:pPr>
              <w:spacing w:before="0" w:line="320" w:lineRule="exact"/>
              <w:rPr>
                <w:rFonts w:eastAsia="MS Mincho"/>
                <w:lang w:eastAsia="ja-JP"/>
              </w:rPr>
            </w:pPr>
            <w:r w:rsidRPr="0004697F">
              <w:t>PO</w:t>
            </w:r>
            <w:r w:rsidRPr="0004697F">
              <w:rPr>
                <w:vertAlign w:val="subscript"/>
              </w:rPr>
              <w:t>4</w:t>
            </w:r>
            <w:r w:rsidRPr="0004697F">
              <w:rPr>
                <w:vertAlign w:val="superscript"/>
              </w:rPr>
              <w:t>3-*</w:t>
            </w:r>
          </w:p>
        </w:tc>
        <w:tc>
          <w:tcPr>
            <w:tcW w:w="1263" w:type="dxa"/>
            <w:vAlign w:val="center"/>
          </w:tcPr>
          <w:p w14:paraId="452BE408" w14:textId="77777777" w:rsidR="00302063" w:rsidRPr="0004697F" w:rsidRDefault="00302063" w:rsidP="00302063">
            <w:pPr>
              <w:spacing w:before="0" w:line="320" w:lineRule="exact"/>
              <w:jc w:val="center"/>
              <w:rPr>
                <w:i/>
              </w:rPr>
            </w:pPr>
            <w:r w:rsidRPr="0004697F">
              <w:t>mg/l</w:t>
            </w:r>
          </w:p>
        </w:tc>
        <w:tc>
          <w:tcPr>
            <w:tcW w:w="722" w:type="dxa"/>
            <w:vAlign w:val="center"/>
          </w:tcPr>
          <w:p w14:paraId="3DC53E91" w14:textId="1B510D67" w:rsidR="00302063" w:rsidRPr="0004697F" w:rsidRDefault="00302063" w:rsidP="00302063">
            <w:pPr>
              <w:spacing w:before="0" w:line="320" w:lineRule="exact"/>
              <w:jc w:val="center"/>
            </w:pPr>
            <w:r w:rsidRPr="0004697F">
              <w:t>0,058</w:t>
            </w:r>
          </w:p>
        </w:tc>
        <w:tc>
          <w:tcPr>
            <w:tcW w:w="722" w:type="dxa"/>
            <w:vAlign w:val="center"/>
          </w:tcPr>
          <w:p w14:paraId="570C9A1C" w14:textId="1E002E3F" w:rsidR="00302063" w:rsidRPr="0004697F" w:rsidRDefault="00302063" w:rsidP="00302063">
            <w:pPr>
              <w:spacing w:before="0" w:line="320" w:lineRule="exact"/>
              <w:jc w:val="center"/>
            </w:pPr>
            <w:r w:rsidRPr="0004697F">
              <w:t>0,035</w:t>
            </w:r>
          </w:p>
        </w:tc>
        <w:tc>
          <w:tcPr>
            <w:tcW w:w="722" w:type="dxa"/>
            <w:vAlign w:val="center"/>
          </w:tcPr>
          <w:p w14:paraId="1981117F" w14:textId="3D7B34C0" w:rsidR="00302063" w:rsidRPr="0004697F" w:rsidRDefault="00302063" w:rsidP="00302063">
            <w:pPr>
              <w:spacing w:before="0" w:line="320" w:lineRule="exact"/>
              <w:jc w:val="center"/>
            </w:pPr>
            <w:r w:rsidRPr="0004697F">
              <w:t>0,047</w:t>
            </w:r>
          </w:p>
        </w:tc>
        <w:tc>
          <w:tcPr>
            <w:tcW w:w="921" w:type="dxa"/>
            <w:vAlign w:val="center"/>
          </w:tcPr>
          <w:p w14:paraId="0788E924" w14:textId="3985700A" w:rsidR="00302063" w:rsidRPr="0004697F" w:rsidRDefault="00302063" w:rsidP="00302063">
            <w:pPr>
              <w:spacing w:before="0" w:line="320" w:lineRule="exact"/>
              <w:jc w:val="center"/>
              <w:rPr>
                <w:b/>
                <w:bCs/>
              </w:rPr>
            </w:pPr>
            <w:r w:rsidRPr="0004697F">
              <w:rPr>
                <w:sz w:val="22"/>
                <w:szCs w:val="22"/>
              </w:rPr>
              <w:t>0,047</w:t>
            </w:r>
          </w:p>
        </w:tc>
        <w:tc>
          <w:tcPr>
            <w:tcW w:w="2054" w:type="dxa"/>
            <w:vAlign w:val="center"/>
          </w:tcPr>
          <w:p w14:paraId="25374589" w14:textId="50E14BE7" w:rsidR="00302063" w:rsidRPr="0004697F" w:rsidRDefault="00302063" w:rsidP="00302063">
            <w:pPr>
              <w:spacing w:before="0" w:line="320" w:lineRule="exact"/>
              <w:jc w:val="center"/>
              <w:rPr>
                <w:b/>
                <w:bCs/>
              </w:rPr>
            </w:pPr>
            <w:r w:rsidRPr="0004697F">
              <w:rPr>
                <w:b/>
                <w:bCs/>
              </w:rPr>
              <w:t>0,3</w:t>
            </w:r>
          </w:p>
        </w:tc>
      </w:tr>
      <w:tr w:rsidR="005B6E88" w:rsidRPr="0004697F" w14:paraId="6A78BE66" w14:textId="77777777" w:rsidTr="00C5784D">
        <w:trPr>
          <w:trHeight w:val="340"/>
          <w:jc w:val="center"/>
        </w:trPr>
        <w:tc>
          <w:tcPr>
            <w:tcW w:w="721" w:type="dxa"/>
            <w:vAlign w:val="center"/>
          </w:tcPr>
          <w:p w14:paraId="6699FA8C" w14:textId="77777777" w:rsidR="00302063" w:rsidRPr="0004697F" w:rsidRDefault="00302063" w:rsidP="00302063">
            <w:pPr>
              <w:spacing w:before="0" w:line="320" w:lineRule="exact"/>
              <w:jc w:val="center"/>
            </w:pPr>
            <w:r w:rsidRPr="0004697F">
              <w:t>12</w:t>
            </w:r>
          </w:p>
        </w:tc>
        <w:tc>
          <w:tcPr>
            <w:tcW w:w="1804" w:type="dxa"/>
            <w:vAlign w:val="center"/>
          </w:tcPr>
          <w:p w14:paraId="3C2DBFF3" w14:textId="52AABEB3" w:rsidR="00302063" w:rsidRPr="0004697F" w:rsidRDefault="00302063" w:rsidP="00302063">
            <w:pPr>
              <w:spacing w:before="0" w:line="320" w:lineRule="exact"/>
              <w:rPr>
                <w:rFonts w:eastAsia="MS Mincho"/>
                <w:lang w:eastAsia="ja-JP"/>
              </w:rPr>
            </w:pPr>
            <w:r w:rsidRPr="0004697F">
              <w:t>Tổng dầu, mỡ</w:t>
            </w:r>
          </w:p>
        </w:tc>
        <w:tc>
          <w:tcPr>
            <w:tcW w:w="1263" w:type="dxa"/>
            <w:vAlign w:val="center"/>
          </w:tcPr>
          <w:p w14:paraId="4229A71E" w14:textId="77777777" w:rsidR="00302063" w:rsidRPr="0004697F" w:rsidRDefault="00302063" w:rsidP="00302063">
            <w:pPr>
              <w:spacing w:before="0" w:line="320" w:lineRule="exact"/>
              <w:jc w:val="center"/>
              <w:rPr>
                <w:i/>
              </w:rPr>
            </w:pPr>
            <w:r w:rsidRPr="0004697F">
              <w:t>mg/l</w:t>
            </w:r>
          </w:p>
        </w:tc>
        <w:tc>
          <w:tcPr>
            <w:tcW w:w="722" w:type="dxa"/>
          </w:tcPr>
          <w:p w14:paraId="79717568" w14:textId="35B3C640" w:rsidR="00302063" w:rsidRPr="0004697F" w:rsidRDefault="00302063" w:rsidP="00302063">
            <w:pPr>
              <w:spacing w:before="0" w:line="320" w:lineRule="exact"/>
              <w:jc w:val="center"/>
            </w:pPr>
            <w:r w:rsidRPr="0004697F">
              <w:t>KHP</w:t>
            </w:r>
          </w:p>
        </w:tc>
        <w:tc>
          <w:tcPr>
            <w:tcW w:w="722" w:type="dxa"/>
          </w:tcPr>
          <w:p w14:paraId="4E4BE96E" w14:textId="63017628" w:rsidR="00302063" w:rsidRPr="0004697F" w:rsidRDefault="00302063" w:rsidP="00302063">
            <w:pPr>
              <w:spacing w:before="0" w:line="320" w:lineRule="exact"/>
              <w:jc w:val="center"/>
            </w:pPr>
            <w:r w:rsidRPr="0004697F">
              <w:t>KHP</w:t>
            </w:r>
          </w:p>
        </w:tc>
        <w:tc>
          <w:tcPr>
            <w:tcW w:w="722" w:type="dxa"/>
          </w:tcPr>
          <w:p w14:paraId="5146EF2F" w14:textId="1A7A6754" w:rsidR="00302063" w:rsidRPr="0004697F" w:rsidRDefault="00302063" w:rsidP="00302063">
            <w:pPr>
              <w:spacing w:before="0" w:line="320" w:lineRule="exact"/>
              <w:jc w:val="center"/>
            </w:pPr>
            <w:r w:rsidRPr="0004697F">
              <w:t>KHP</w:t>
            </w:r>
          </w:p>
        </w:tc>
        <w:tc>
          <w:tcPr>
            <w:tcW w:w="921" w:type="dxa"/>
            <w:vAlign w:val="center"/>
          </w:tcPr>
          <w:p w14:paraId="2952D031" w14:textId="4F59291C" w:rsidR="00302063" w:rsidRPr="0004697F" w:rsidRDefault="00302063" w:rsidP="00302063">
            <w:pPr>
              <w:spacing w:before="0" w:line="320" w:lineRule="exact"/>
              <w:jc w:val="center"/>
              <w:rPr>
                <w:b/>
                <w:bCs/>
              </w:rPr>
            </w:pPr>
            <w:r w:rsidRPr="0004697F">
              <w:t>KHP</w:t>
            </w:r>
          </w:p>
        </w:tc>
        <w:tc>
          <w:tcPr>
            <w:tcW w:w="2054" w:type="dxa"/>
            <w:vAlign w:val="center"/>
          </w:tcPr>
          <w:p w14:paraId="6AAC2E4A" w14:textId="221D3C07" w:rsidR="00302063" w:rsidRPr="0004697F" w:rsidRDefault="00302063" w:rsidP="00302063">
            <w:pPr>
              <w:spacing w:before="0" w:line="320" w:lineRule="exact"/>
              <w:jc w:val="center"/>
              <w:rPr>
                <w:b/>
                <w:bCs/>
              </w:rPr>
            </w:pPr>
            <w:r w:rsidRPr="0004697F">
              <w:rPr>
                <w:b/>
                <w:bCs/>
              </w:rPr>
              <w:t>1</w:t>
            </w:r>
          </w:p>
        </w:tc>
      </w:tr>
    </w:tbl>
    <w:p w14:paraId="352D3003" w14:textId="77777777" w:rsidR="007440EB" w:rsidRPr="0004697F" w:rsidRDefault="007440EB" w:rsidP="003C173E">
      <w:pPr>
        <w:spacing w:before="60" w:line="380" w:lineRule="exact"/>
        <w:ind w:firstLine="720"/>
        <w:jc w:val="both"/>
        <w:rPr>
          <w:rFonts w:eastAsia="MS Mincho"/>
          <w:i/>
          <w:sz w:val="24"/>
          <w:szCs w:val="28"/>
          <w:lang w:eastAsia="ja-JP"/>
        </w:rPr>
      </w:pPr>
      <w:r w:rsidRPr="0004697F">
        <w:rPr>
          <w:rFonts w:eastAsia="MS Mincho"/>
          <w:i/>
          <w:sz w:val="24"/>
          <w:szCs w:val="28"/>
          <w:lang w:eastAsia="ja-JP"/>
        </w:rPr>
        <w:t>Chú thích:</w:t>
      </w:r>
    </w:p>
    <w:p w14:paraId="2197BE94" w14:textId="4B2246D2" w:rsidR="007440EB" w:rsidRPr="0004697F" w:rsidRDefault="007440EB" w:rsidP="003C173E">
      <w:pPr>
        <w:spacing w:before="60" w:line="360" w:lineRule="exact"/>
        <w:ind w:firstLine="720"/>
        <w:jc w:val="both"/>
        <w:rPr>
          <w:rFonts w:eastAsia="MS Mincho"/>
          <w:i/>
          <w:sz w:val="24"/>
          <w:szCs w:val="28"/>
          <w:lang w:eastAsia="ja-JP"/>
        </w:rPr>
      </w:pPr>
      <w:r w:rsidRPr="0004697F">
        <w:rPr>
          <w:rFonts w:eastAsia="MS Mincho"/>
          <w:i/>
          <w:iCs/>
          <w:sz w:val="24"/>
          <w:szCs w:val="28"/>
          <w:lang w:eastAsia="ja-JP"/>
        </w:rPr>
        <w:t xml:space="preserve">- Mẫu </w:t>
      </w:r>
      <w:r w:rsidRPr="0004697F">
        <w:rPr>
          <w:rFonts w:eastAsia="MS Mincho"/>
          <w:b/>
          <w:bCs/>
          <w:i/>
          <w:iCs/>
          <w:sz w:val="24"/>
          <w:szCs w:val="28"/>
          <w:lang w:eastAsia="ja-JP"/>
        </w:rPr>
        <w:t>NM</w:t>
      </w:r>
      <w:r w:rsidRPr="0004697F">
        <w:rPr>
          <w:rFonts w:eastAsia="MS Mincho"/>
          <w:i/>
          <w:iCs/>
          <w:sz w:val="24"/>
          <w:szCs w:val="28"/>
          <w:lang w:eastAsia="ja-JP"/>
        </w:rPr>
        <w:t xml:space="preserve">: Hồ </w:t>
      </w:r>
      <w:r w:rsidR="00CC435E" w:rsidRPr="0004697F">
        <w:rPr>
          <w:rFonts w:eastAsia="MS Mincho"/>
          <w:i/>
          <w:iCs/>
          <w:sz w:val="24"/>
          <w:szCs w:val="28"/>
          <w:lang w:eastAsia="ja-JP"/>
        </w:rPr>
        <w:t>canh tác</w:t>
      </w:r>
      <w:r w:rsidRPr="0004697F">
        <w:rPr>
          <w:rFonts w:eastAsia="MS Mincho"/>
          <w:i/>
          <w:iCs/>
          <w:sz w:val="24"/>
          <w:szCs w:val="28"/>
          <w:lang w:eastAsia="ja-JP"/>
        </w:rPr>
        <w:t xml:space="preserve">, cách dự án </w:t>
      </w:r>
      <w:r w:rsidR="006A47EC" w:rsidRPr="0004697F">
        <w:rPr>
          <w:rFonts w:eastAsia="MS Mincho"/>
          <w:i/>
          <w:iCs/>
          <w:sz w:val="24"/>
          <w:szCs w:val="28"/>
          <w:lang w:eastAsia="ja-JP"/>
        </w:rPr>
        <w:t>20</w:t>
      </w:r>
      <w:r w:rsidRPr="0004697F">
        <w:rPr>
          <w:rFonts w:eastAsia="MS Mincho"/>
          <w:i/>
          <w:iCs/>
          <w:sz w:val="24"/>
          <w:szCs w:val="28"/>
          <w:lang w:eastAsia="ja-JP"/>
        </w:rPr>
        <w:t xml:space="preserve">0m về phía </w:t>
      </w:r>
      <w:r w:rsidR="00CC435E" w:rsidRPr="0004697F">
        <w:rPr>
          <w:rFonts w:eastAsia="MS Mincho"/>
          <w:i/>
          <w:iCs/>
          <w:sz w:val="24"/>
          <w:szCs w:val="28"/>
          <w:lang w:eastAsia="ja-JP"/>
        </w:rPr>
        <w:t>Tây</w:t>
      </w:r>
      <w:r w:rsidRPr="0004697F">
        <w:rPr>
          <w:rFonts w:eastAsia="MS Mincho"/>
          <w:i/>
          <w:iCs/>
          <w:sz w:val="24"/>
          <w:szCs w:val="28"/>
          <w:lang w:eastAsia="ja-JP"/>
        </w:rPr>
        <w:t>.</w:t>
      </w:r>
    </w:p>
    <w:p w14:paraId="55770549" w14:textId="6240DDE0" w:rsidR="007440EB" w:rsidRPr="0004697F" w:rsidRDefault="007440EB" w:rsidP="003C173E">
      <w:pPr>
        <w:spacing w:before="60" w:line="360" w:lineRule="exact"/>
        <w:ind w:firstLine="720"/>
        <w:jc w:val="both"/>
        <w:rPr>
          <w:i/>
          <w:sz w:val="24"/>
          <w:szCs w:val="24"/>
        </w:rPr>
      </w:pPr>
      <w:r w:rsidRPr="0004697F">
        <w:rPr>
          <w:rFonts w:eastAsia="MS Mincho"/>
          <w:i/>
          <w:iCs/>
          <w:sz w:val="24"/>
          <w:szCs w:val="28"/>
          <w:lang w:eastAsia="ja-JP"/>
        </w:rPr>
        <w:lastRenderedPageBreak/>
        <w:t xml:space="preserve">Tọa độ: </w:t>
      </w:r>
      <w:r w:rsidR="005A0630" w:rsidRPr="0004697F">
        <w:rPr>
          <w:rFonts w:eastAsia="MS Mincho"/>
          <w:i/>
          <w:sz w:val="24"/>
          <w:szCs w:val="24"/>
          <w:lang w:eastAsia="ja-JP"/>
        </w:rPr>
        <w:t xml:space="preserve">X: </w:t>
      </w:r>
      <w:r w:rsidR="00302063" w:rsidRPr="0004697F">
        <w:rPr>
          <w:rFonts w:eastAsia="MS Mincho"/>
          <w:i/>
          <w:sz w:val="24"/>
          <w:szCs w:val="24"/>
          <w:lang w:eastAsia="ja-JP"/>
        </w:rPr>
        <w:t>380.713</w:t>
      </w:r>
      <w:r w:rsidR="005A0630" w:rsidRPr="0004697F">
        <w:rPr>
          <w:rFonts w:eastAsia="MS Mincho"/>
          <w:i/>
          <w:sz w:val="24"/>
          <w:szCs w:val="24"/>
          <w:lang w:eastAsia="ja-JP"/>
        </w:rPr>
        <w:t xml:space="preserve">          Y: 1.3</w:t>
      </w:r>
      <w:r w:rsidR="00302063" w:rsidRPr="0004697F">
        <w:rPr>
          <w:rFonts w:eastAsia="MS Mincho"/>
          <w:i/>
          <w:sz w:val="24"/>
          <w:szCs w:val="24"/>
          <w:lang w:eastAsia="ja-JP"/>
        </w:rPr>
        <w:t>14.790</w:t>
      </w:r>
      <w:r w:rsidR="005A0630" w:rsidRPr="0004697F">
        <w:rPr>
          <w:rFonts w:eastAsia="MS Mincho"/>
          <w:i/>
          <w:sz w:val="24"/>
          <w:szCs w:val="24"/>
          <w:lang w:eastAsia="ja-JP"/>
        </w:rPr>
        <w:t>.</w:t>
      </w:r>
    </w:p>
    <w:p w14:paraId="10CBD120" w14:textId="77777777" w:rsidR="007440EB" w:rsidRPr="0004697F" w:rsidRDefault="007440EB" w:rsidP="003C173E">
      <w:pPr>
        <w:spacing w:before="60" w:line="380" w:lineRule="exact"/>
        <w:ind w:firstLine="720"/>
        <w:jc w:val="both"/>
        <w:rPr>
          <w:rFonts w:eastAsia="MS Mincho"/>
          <w:i/>
          <w:sz w:val="24"/>
          <w:szCs w:val="28"/>
          <w:lang w:eastAsia="ja-JP"/>
        </w:rPr>
      </w:pPr>
      <w:r w:rsidRPr="0004697F">
        <w:rPr>
          <w:rFonts w:eastAsia="MS Mincho"/>
          <w:i/>
          <w:sz w:val="24"/>
          <w:szCs w:val="28"/>
          <w:lang w:eastAsia="ja-JP"/>
        </w:rPr>
        <w:t>- QCVN 08-MT:2015/ BTNMT: Quy chuẩn kỹ thuật quốc gia về chất lượng nước mặt.</w:t>
      </w:r>
    </w:p>
    <w:p w14:paraId="76226547" w14:textId="77777777" w:rsidR="007440EB" w:rsidRPr="0004697F" w:rsidRDefault="007440EB" w:rsidP="003C173E">
      <w:pPr>
        <w:spacing w:before="60" w:line="380" w:lineRule="exact"/>
        <w:ind w:firstLine="720"/>
        <w:jc w:val="both"/>
        <w:rPr>
          <w:rFonts w:eastAsia="MS Mincho"/>
          <w:i/>
          <w:spacing w:val="-8"/>
          <w:sz w:val="24"/>
          <w:szCs w:val="24"/>
          <w:lang w:eastAsia="ja-JP"/>
        </w:rPr>
      </w:pPr>
      <w:r w:rsidRPr="0004697F">
        <w:rPr>
          <w:i/>
          <w:iCs/>
          <w:spacing w:val="-8"/>
          <w:sz w:val="24"/>
        </w:rPr>
        <w:t>(*): Chỉ tiêu được Bộ Tài nguyên và Môi trường công nhận.</w:t>
      </w:r>
    </w:p>
    <w:p w14:paraId="20945EE3" w14:textId="77777777" w:rsidR="007440EB" w:rsidRPr="0004697F" w:rsidRDefault="007440EB" w:rsidP="003C173E">
      <w:pPr>
        <w:spacing w:before="60" w:line="380" w:lineRule="exact"/>
        <w:ind w:firstLine="720"/>
        <w:jc w:val="both"/>
        <w:rPr>
          <w:i/>
          <w:iCs/>
          <w:sz w:val="24"/>
        </w:rPr>
      </w:pPr>
      <w:r w:rsidRPr="0004697F">
        <w:rPr>
          <w:i/>
          <w:iCs/>
          <w:sz w:val="24"/>
        </w:rPr>
        <w:t>(**): Chỉ tiêu được</w:t>
      </w:r>
      <w:r w:rsidRPr="0004697F">
        <w:rPr>
          <w:i/>
          <w:iCs/>
          <w:spacing w:val="-8"/>
          <w:sz w:val="24"/>
        </w:rPr>
        <w:t xml:space="preserve"> Bộ Tài nguyên và Môi trường và</w:t>
      </w:r>
      <w:r w:rsidRPr="0004697F">
        <w:rPr>
          <w:i/>
          <w:iCs/>
          <w:sz w:val="24"/>
        </w:rPr>
        <w:t xml:space="preserve"> VILAS công nhận.</w:t>
      </w:r>
    </w:p>
    <w:p w14:paraId="6A6B8B65" w14:textId="77777777" w:rsidR="007600A4" w:rsidRPr="0004697F" w:rsidRDefault="007600A4" w:rsidP="007600A4">
      <w:pPr>
        <w:spacing w:line="360" w:lineRule="exact"/>
        <w:ind w:firstLine="720"/>
        <w:rPr>
          <w:i/>
          <w:iCs/>
          <w:sz w:val="24"/>
          <w:szCs w:val="24"/>
        </w:rPr>
      </w:pPr>
      <w:r w:rsidRPr="0004697F">
        <w:rPr>
          <w:i/>
          <w:iCs/>
          <w:sz w:val="24"/>
          <w:szCs w:val="24"/>
        </w:rPr>
        <w:t>Lần 1: ngày 24/6/2023; Lần 2: ngày 25/6/2023, Lần 3: ngày 26/6/2023.</w:t>
      </w:r>
    </w:p>
    <w:p w14:paraId="2E9E0587" w14:textId="77777777" w:rsidR="007440EB" w:rsidRPr="0004697F" w:rsidRDefault="007440EB" w:rsidP="00240769">
      <w:pPr>
        <w:spacing w:line="360" w:lineRule="exact"/>
        <w:ind w:firstLine="720"/>
        <w:jc w:val="both"/>
        <w:rPr>
          <w:rFonts w:eastAsia="MS Mincho"/>
          <w:i/>
          <w:sz w:val="28"/>
          <w:szCs w:val="28"/>
          <w:lang w:eastAsia="ja-JP"/>
        </w:rPr>
      </w:pPr>
      <w:r w:rsidRPr="0004697F">
        <w:rPr>
          <w:rFonts w:eastAsia="MS Mincho"/>
          <w:sz w:val="28"/>
          <w:szCs w:val="28"/>
          <w:lang w:eastAsia="ja-JP"/>
        </w:rPr>
        <w:t>Kết quả phân tích cho thấy chất lượng nước hồ khá tốt, tất cả các chỉ tiêu nằm trong giới hạn cho phép của</w:t>
      </w:r>
      <w:r w:rsidRPr="0004697F">
        <w:rPr>
          <w:rFonts w:eastAsia="MS Mincho"/>
          <w:bCs/>
          <w:sz w:val="28"/>
          <w:szCs w:val="28"/>
          <w:lang w:eastAsia="ja-JP"/>
        </w:rPr>
        <w:t xml:space="preserve"> QCVN 08-MT:2015/BTNMT (cột B1).</w:t>
      </w:r>
      <w:r w:rsidRPr="0004697F">
        <w:rPr>
          <w:rFonts w:eastAsia="MS Mincho"/>
          <w:bCs/>
          <w:i/>
          <w:sz w:val="28"/>
          <w:szCs w:val="28"/>
          <w:lang w:eastAsia="ja-JP"/>
        </w:rPr>
        <w:t xml:space="preserve"> </w:t>
      </w:r>
      <w:r w:rsidRPr="0004697F">
        <w:rPr>
          <w:rFonts w:eastAsia="MS Mincho"/>
          <w:bCs/>
          <w:sz w:val="28"/>
          <w:szCs w:val="28"/>
          <w:lang w:eastAsia="ja-JP"/>
        </w:rPr>
        <w:t>Tuy nhiên khi dự án đi vào hoạt động sẽ làm cho chất lượng nước suy giảm. Do đó cần có các biện pháp phù hợp để hạn chế ô nhiễm vì suối là nguồn cung cấp nước tưới tiêu cho khu vực quanh năm.</w:t>
      </w:r>
    </w:p>
    <w:p w14:paraId="7F46E162" w14:textId="57C27F82" w:rsidR="007440EB" w:rsidRPr="0004697F" w:rsidRDefault="007440EB" w:rsidP="00240769">
      <w:pPr>
        <w:spacing w:line="360" w:lineRule="exact"/>
        <w:ind w:firstLine="720"/>
        <w:jc w:val="both"/>
        <w:rPr>
          <w:rFonts w:eastAsia="MS Mincho"/>
          <w:b/>
          <w:iCs/>
          <w:sz w:val="28"/>
          <w:szCs w:val="28"/>
          <w:lang w:eastAsia="ja-JP"/>
        </w:rPr>
      </w:pPr>
      <w:r w:rsidRPr="0004697F">
        <w:rPr>
          <w:rFonts w:eastAsia="MS Mincho"/>
          <w:b/>
          <w:iCs/>
          <w:sz w:val="28"/>
          <w:szCs w:val="28"/>
          <w:lang w:eastAsia="ja-JP"/>
        </w:rPr>
        <w:t>b. Nước ngầm</w:t>
      </w:r>
    </w:p>
    <w:p w14:paraId="5BA27AB0" w14:textId="52ABFD72" w:rsidR="00D73C4A" w:rsidRPr="0004697F" w:rsidRDefault="00D73C4A" w:rsidP="00240769">
      <w:pPr>
        <w:spacing w:line="360" w:lineRule="exact"/>
        <w:ind w:firstLine="720"/>
        <w:jc w:val="both"/>
        <w:rPr>
          <w:rFonts w:eastAsia="MS Mincho"/>
          <w:b/>
          <w:iCs/>
          <w:sz w:val="28"/>
          <w:szCs w:val="28"/>
          <w:lang w:eastAsia="ja-JP"/>
        </w:rPr>
      </w:pPr>
      <w:r w:rsidRPr="0004697F">
        <w:rPr>
          <w:rFonts w:eastAsia="MS Mincho"/>
          <w:b/>
          <w:iCs/>
          <w:sz w:val="28"/>
          <w:szCs w:val="28"/>
          <w:lang w:eastAsia="ja-JP"/>
        </w:rPr>
        <w:t xml:space="preserve">b1. Khu vực huyện </w:t>
      </w:r>
      <w:r w:rsidR="00094BEA" w:rsidRPr="0004697F">
        <w:rPr>
          <w:rFonts w:eastAsia="MS Mincho"/>
          <w:b/>
          <w:iCs/>
          <w:sz w:val="28"/>
          <w:szCs w:val="28"/>
          <w:lang w:eastAsia="ja-JP"/>
        </w:rPr>
        <w:t>Đắk R’Lấp</w:t>
      </w:r>
    </w:p>
    <w:p w14:paraId="0CA4B279" w14:textId="77777777" w:rsidR="003E2572" w:rsidRPr="0004697F" w:rsidRDefault="003E2572" w:rsidP="003E2572">
      <w:pPr>
        <w:pStyle w:val="Contentnomaly"/>
        <w:rPr>
          <w:noProof/>
          <w:sz w:val="28"/>
          <w:szCs w:val="28"/>
          <w:lang w:val="vi-VN"/>
        </w:rPr>
      </w:pPr>
      <w:r w:rsidRPr="0004697F">
        <w:rPr>
          <w:noProof/>
          <w:sz w:val="28"/>
          <w:szCs w:val="28"/>
          <w:lang w:val="vi-VN"/>
        </w:rPr>
        <w:t>Vị trí lấy mẫu: Vị trí quan trắc chất lượng nước ngầm gần khu vực triển khai dự án được mô tả trong bảng sau:</w:t>
      </w:r>
    </w:p>
    <w:p w14:paraId="19D5C11A" w14:textId="5F87E6C8" w:rsidR="003E2572" w:rsidRPr="0004697F" w:rsidRDefault="00FF5D5E" w:rsidP="00870E9B">
      <w:pPr>
        <w:pStyle w:val="Caption"/>
        <w:jc w:val="center"/>
        <w:rPr>
          <w:rFonts w:ascii="Times New Roman" w:hAnsi="Times New Roman"/>
          <w:b/>
          <w:bCs/>
          <w:noProof/>
          <w:color w:val="auto"/>
          <w:lang w:val="vi-VN"/>
        </w:rPr>
      </w:pPr>
      <w:bookmarkStart w:id="1166" w:name="_Toc40780404"/>
      <w:bookmarkStart w:id="1167" w:name="_Toc67837798"/>
      <w:bookmarkStart w:id="1168" w:name="_Toc61601047"/>
      <w:bookmarkStart w:id="1169" w:name="_Toc66564841"/>
      <w:bookmarkStart w:id="1170" w:name="_Toc145771146"/>
      <w:r w:rsidRPr="0004697F">
        <w:rPr>
          <w:rFonts w:ascii="Times New Roman" w:hAnsi="Times New Roman"/>
          <w:b/>
          <w:bCs/>
          <w:noProof/>
          <w:color w:val="auto"/>
          <w:lang w:val="vi-VN"/>
        </w:rPr>
        <w:t xml:space="preserve">Bảng </w:t>
      </w:r>
      <w:r w:rsidRPr="0004697F">
        <w:rPr>
          <w:rFonts w:ascii="Times New Roman" w:hAnsi="Times New Roman"/>
          <w:b/>
          <w:bCs/>
          <w:noProof/>
          <w:color w:val="auto"/>
          <w:lang w:val="vi-VN"/>
        </w:rPr>
        <w:fldChar w:fldCharType="begin"/>
      </w:r>
      <w:r w:rsidRPr="0004697F">
        <w:rPr>
          <w:rFonts w:ascii="Times New Roman" w:hAnsi="Times New Roman"/>
          <w:b/>
          <w:bCs/>
          <w:noProof/>
          <w:color w:val="auto"/>
          <w:lang w:val="vi-VN"/>
        </w:rPr>
        <w:instrText xml:space="preserve"> SEQ Bảng \* ARABIC </w:instrText>
      </w:r>
      <w:r w:rsidRPr="0004697F">
        <w:rPr>
          <w:rFonts w:ascii="Times New Roman" w:hAnsi="Times New Roman"/>
          <w:b/>
          <w:bCs/>
          <w:noProof/>
          <w:color w:val="auto"/>
          <w:lang w:val="vi-VN"/>
        </w:rPr>
        <w:fldChar w:fldCharType="separate"/>
      </w:r>
      <w:r w:rsidR="00282BDB" w:rsidRPr="0004697F">
        <w:rPr>
          <w:rFonts w:ascii="Times New Roman" w:hAnsi="Times New Roman"/>
          <w:b/>
          <w:bCs/>
          <w:noProof/>
          <w:color w:val="auto"/>
          <w:lang w:val="vi-VN"/>
        </w:rPr>
        <w:t>39</w:t>
      </w:r>
      <w:r w:rsidRPr="0004697F">
        <w:rPr>
          <w:rFonts w:ascii="Times New Roman" w:hAnsi="Times New Roman"/>
          <w:b/>
          <w:bCs/>
          <w:noProof/>
          <w:color w:val="auto"/>
          <w:lang w:val="vi-VN"/>
        </w:rPr>
        <w:fldChar w:fldCharType="end"/>
      </w:r>
      <w:r w:rsidR="003E2572" w:rsidRPr="0004697F">
        <w:rPr>
          <w:rFonts w:ascii="Times New Roman" w:hAnsi="Times New Roman"/>
          <w:b/>
          <w:bCs/>
          <w:noProof/>
          <w:color w:val="auto"/>
          <w:lang w:val="vi-VN"/>
        </w:rPr>
        <w:t>. Vị trí lấy mẫu nước ngầm năm 2019</w:t>
      </w:r>
      <w:bookmarkEnd w:id="1166"/>
      <w:r w:rsidR="003E2572" w:rsidRPr="0004697F">
        <w:rPr>
          <w:rFonts w:ascii="Times New Roman" w:hAnsi="Times New Roman"/>
          <w:b/>
          <w:bCs/>
          <w:noProof/>
          <w:color w:val="auto"/>
          <w:lang w:val="vi-VN"/>
        </w:rPr>
        <w:t>, 2020</w:t>
      </w:r>
      <w:bookmarkEnd w:id="1167"/>
      <w:bookmarkEnd w:id="1168"/>
      <w:bookmarkEnd w:id="1169"/>
      <w:bookmarkEnd w:id="117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46"/>
        <w:gridCol w:w="1595"/>
        <w:gridCol w:w="4186"/>
        <w:gridCol w:w="1187"/>
        <w:gridCol w:w="1353"/>
      </w:tblGrid>
      <w:tr w:rsidR="005B6E88" w:rsidRPr="0004697F" w14:paraId="64335ECF" w14:textId="77777777" w:rsidTr="00870E9B">
        <w:trPr>
          <w:trHeight w:val="340"/>
          <w:jc w:val="center"/>
        </w:trPr>
        <w:tc>
          <w:tcPr>
            <w:tcW w:w="746" w:type="dxa"/>
            <w:tcBorders>
              <w:top w:val="single" w:sz="4" w:space="0" w:color="auto"/>
              <w:left w:val="single" w:sz="4" w:space="0" w:color="auto"/>
              <w:bottom w:val="single" w:sz="4" w:space="0" w:color="auto"/>
              <w:right w:val="single" w:sz="4" w:space="0" w:color="auto"/>
            </w:tcBorders>
            <w:vAlign w:val="center"/>
          </w:tcPr>
          <w:p w14:paraId="385DD099" w14:textId="77777777" w:rsidR="003E2572" w:rsidRPr="0004697F" w:rsidRDefault="003E2572" w:rsidP="00F3420E">
            <w:pPr>
              <w:pStyle w:val="TextBox"/>
              <w:rPr>
                <w:b/>
                <w:bCs w:val="0"/>
                <w:noProof/>
                <w:sz w:val="24"/>
                <w:szCs w:val="24"/>
                <w:lang w:val="vi-VN"/>
              </w:rPr>
            </w:pPr>
            <w:r w:rsidRPr="0004697F">
              <w:rPr>
                <w:b/>
                <w:bCs w:val="0"/>
                <w:noProof/>
                <w:sz w:val="24"/>
                <w:szCs w:val="24"/>
                <w:lang w:val="vi-VN"/>
              </w:rPr>
              <w:t>STT</w:t>
            </w:r>
          </w:p>
        </w:tc>
        <w:tc>
          <w:tcPr>
            <w:tcW w:w="1595" w:type="dxa"/>
            <w:tcBorders>
              <w:top w:val="single" w:sz="4" w:space="0" w:color="auto"/>
              <w:left w:val="single" w:sz="4" w:space="0" w:color="auto"/>
              <w:bottom w:val="single" w:sz="4" w:space="0" w:color="auto"/>
              <w:right w:val="single" w:sz="4" w:space="0" w:color="auto"/>
            </w:tcBorders>
            <w:vAlign w:val="center"/>
          </w:tcPr>
          <w:p w14:paraId="0218425F" w14:textId="77777777" w:rsidR="003E2572" w:rsidRPr="0004697F" w:rsidRDefault="003E2572" w:rsidP="00F3420E">
            <w:pPr>
              <w:pStyle w:val="TextBox"/>
              <w:rPr>
                <w:b/>
                <w:bCs w:val="0"/>
                <w:noProof/>
                <w:sz w:val="24"/>
                <w:szCs w:val="24"/>
                <w:lang w:val="vi-VN"/>
              </w:rPr>
            </w:pPr>
            <w:r w:rsidRPr="0004697F">
              <w:rPr>
                <w:b/>
                <w:bCs w:val="0"/>
                <w:noProof/>
                <w:sz w:val="24"/>
                <w:szCs w:val="24"/>
                <w:lang w:val="vi-VN"/>
              </w:rPr>
              <w:t>Kí hiệu mẫu</w:t>
            </w:r>
          </w:p>
        </w:tc>
        <w:tc>
          <w:tcPr>
            <w:tcW w:w="4186" w:type="dxa"/>
            <w:tcBorders>
              <w:top w:val="single" w:sz="4" w:space="0" w:color="auto"/>
              <w:left w:val="single" w:sz="4" w:space="0" w:color="auto"/>
              <w:bottom w:val="single" w:sz="4" w:space="0" w:color="auto"/>
              <w:right w:val="single" w:sz="4" w:space="0" w:color="auto"/>
            </w:tcBorders>
            <w:vAlign w:val="center"/>
          </w:tcPr>
          <w:p w14:paraId="77B6E03E" w14:textId="77777777" w:rsidR="003E2572" w:rsidRPr="0004697F" w:rsidRDefault="003E2572" w:rsidP="00F3420E">
            <w:pPr>
              <w:pStyle w:val="TextBox"/>
              <w:rPr>
                <w:b/>
                <w:bCs w:val="0"/>
                <w:noProof/>
                <w:sz w:val="24"/>
                <w:szCs w:val="24"/>
                <w:lang w:val="vi-VN"/>
              </w:rPr>
            </w:pPr>
            <w:r w:rsidRPr="0004697F">
              <w:rPr>
                <w:b/>
                <w:bCs w:val="0"/>
                <w:noProof/>
                <w:sz w:val="24"/>
                <w:szCs w:val="24"/>
                <w:lang w:val="vi-VN"/>
              </w:rPr>
              <w:t>Vị trí lấy mẫu</w:t>
            </w:r>
          </w:p>
        </w:tc>
        <w:tc>
          <w:tcPr>
            <w:tcW w:w="2540" w:type="dxa"/>
            <w:gridSpan w:val="2"/>
            <w:tcBorders>
              <w:top w:val="single" w:sz="4" w:space="0" w:color="auto"/>
              <w:left w:val="single" w:sz="4" w:space="0" w:color="auto"/>
              <w:bottom w:val="single" w:sz="4" w:space="0" w:color="auto"/>
              <w:right w:val="single" w:sz="4" w:space="0" w:color="auto"/>
            </w:tcBorders>
            <w:vAlign w:val="center"/>
          </w:tcPr>
          <w:p w14:paraId="3DC5B166" w14:textId="00C80EB1" w:rsidR="003E2572" w:rsidRPr="0004697F" w:rsidRDefault="003E2572" w:rsidP="00F3420E">
            <w:pPr>
              <w:pStyle w:val="TextBox"/>
              <w:rPr>
                <w:b/>
                <w:bCs w:val="0"/>
                <w:noProof/>
                <w:sz w:val="24"/>
                <w:szCs w:val="24"/>
                <w:lang w:val="en-US"/>
              </w:rPr>
            </w:pPr>
            <w:r w:rsidRPr="0004697F">
              <w:rPr>
                <w:b/>
                <w:bCs w:val="0"/>
                <w:noProof/>
                <w:sz w:val="24"/>
                <w:szCs w:val="24"/>
                <w:lang w:val="vi-VN"/>
              </w:rPr>
              <w:t>Tọa độ</w:t>
            </w:r>
            <w:r w:rsidR="00C535A7" w:rsidRPr="0004697F">
              <w:rPr>
                <w:b/>
                <w:bCs w:val="0"/>
                <w:noProof/>
                <w:sz w:val="24"/>
                <w:szCs w:val="24"/>
                <w:lang w:val="en-US"/>
              </w:rPr>
              <w:t xml:space="preserve"> (Y, X)</w:t>
            </w:r>
          </w:p>
        </w:tc>
      </w:tr>
      <w:tr w:rsidR="005B6E88" w:rsidRPr="0004697F" w14:paraId="3F40F0C7" w14:textId="77777777" w:rsidTr="00870E9B">
        <w:trPr>
          <w:trHeight w:val="340"/>
          <w:jc w:val="center"/>
        </w:trPr>
        <w:tc>
          <w:tcPr>
            <w:tcW w:w="746" w:type="dxa"/>
            <w:tcBorders>
              <w:top w:val="single" w:sz="4" w:space="0" w:color="auto"/>
              <w:left w:val="single" w:sz="4" w:space="0" w:color="auto"/>
              <w:bottom w:val="single" w:sz="4" w:space="0" w:color="auto"/>
              <w:right w:val="single" w:sz="4" w:space="0" w:color="auto"/>
            </w:tcBorders>
            <w:vAlign w:val="center"/>
          </w:tcPr>
          <w:p w14:paraId="21C9135A" w14:textId="77777777" w:rsidR="00D97F6F" w:rsidRPr="0004697F" w:rsidRDefault="00D97F6F" w:rsidP="00D97F6F">
            <w:pPr>
              <w:pStyle w:val="TextBox"/>
              <w:rPr>
                <w:bCs w:val="0"/>
                <w:noProof/>
                <w:sz w:val="24"/>
                <w:szCs w:val="24"/>
                <w:lang w:val="vi-VN"/>
              </w:rPr>
            </w:pPr>
            <w:r w:rsidRPr="0004697F">
              <w:rPr>
                <w:bCs w:val="0"/>
                <w:noProof/>
                <w:sz w:val="24"/>
                <w:szCs w:val="24"/>
                <w:lang w:val="vi-VN"/>
              </w:rPr>
              <w:t>1</w:t>
            </w:r>
          </w:p>
        </w:tc>
        <w:tc>
          <w:tcPr>
            <w:tcW w:w="1595" w:type="dxa"/>
            <w:tcBorders>
              <w:top w:val="single" w:sz="4" w:space="0" w:color="auto"/>
              <w:left w:val="single" w:sz="4" w:space="0" w:color="auto"/>
              <w:bottom w:val="single" w:sz="4" w:space="0" w:color="auto"/>
              <w:right w:val="single" w:sz="4" w:space="0" w:color="auto"/>
            </w:tcBorders>
            <w:vAlign w:val="center"/>
          </w:tcPr>
          <w:p w14:paraId="39F8299B" w14:textId="2C67A34E" w:rsidR="00D97F6F" w:rsidRPr="0004697F" w:rsidRDefault="00C535A7" w:rsidP="00D97F6F">
            <w:pPr>
              <w:pStyle w:val="TextBox"/>
              <w:rPr>
                <w:bCs w:val="0"/>
                <w:noProof/>
                <w:sz w:val="24"/>
                <w:szCs w:val="24"/>
                <w:lang w:val="vi-VN"/>
              </w:rPr>
            </w:pPr>
            <w:r w:rsidRPr="0004697F">
              <w:rPr>
                <w:sz w:val="24"/>
                <w:szCs w:val="24"/>
              </w:rPr>
              <w:t>NN</w:t>
            </w:r>
            <w:r w:rsidR="00D97F6F" w:rsidRPr="0004697F">
              <w:rPr>
                <w:sz w:val="24"/>
                <w:szCs w:val="24"/>
              </w:rPr>
              <w:t>19</w:t>
            </w:r>
          </w:p>
        </w:tc>
        <w:tc>
          <w:tcPr>
            <w:tcW w:w="4186" w:type="dxa"/>
            <w:tcBorders>
              <w:top w:val="single" w:sz="4" w:space="0" w:color="auto"/>
              <w:left w:val="single" w:sz="4" w:space="0" w:color="auto"/>
              <w:bottom w:val="single" w:sz="4" w:space="0" w:color="auto"/>
              <w:right w:val="single" w:sz="4" w:space="0" w:color="auto"/>
            </w:tcBorders>
            <w:vAlign w:val="center"/>
          </w:tcPr>
          <w:p w14:paraId="0060E4D9" w14:textId="0E4D1DD9" w:rsidR="00D97F6F" w:rsidRPr="0004697F" w:rsidRDefault="00D97F6F" w:rsidP="00D97F6F">
            <w:pPr>
              <w:rPr>
                <w:bCs/>
                <w:sz w:val="24"/>
                <w:szCs w:val="24"/>
              </w:rPr>
            </w:pPr>
            <w:r w:rsidRPr="0004697F">
              <w:rPr>
                <w:sz w:val="24"/>
                <w:szCs w:val="24"/>
              </w:rPr>
              <w:t>Xã Nghĩa Thắng</w:t>
            </w:r>
          </w:p>
        </w:tc>
        <w:tc>
          <w:tcPr>
            <w:tcW w:w="1187" w:type="dxa"/>
            <w:tcBorders>
              <w:top w:val="single" w:sz="4" w:space="0" w:color="auto"/>
              <w:left w:val="single" w:sz="4" w:space="0" w:color="auto"/>
              <w:bottom w:val="single" w:sz="4" w:space="0" w:color="auto"/>
              <w:right w:val="single" w:sz="4" w:space="0" w:color="auto"/>
            </w:tcBorders>
            <w:vAlign w:val="center"/>
          </w:tcPr>
          <w:p w14:paraId="2037FB87" w14:textId="7C0D0DE7" w:rsidR="00D97F6F" w:rsidRPr="0004697F" w:rsidRDefault="00D97F6F" w:rsidP="00D97F6F">
            <w:pPr>
              <w:ind w:left="-113" w:right="-113"/>
              <w:jc w:val="center"/>
              <w:rPr>
                <w:bCs/>
                <w:sz w:val="24"/>
                <w:szCs w:val="24"/>
              </w:rPr>
            </w:pPr>
            <w:r w:rsidRPr="0004697F">
              <w:rPr>
                <w:sz w:val="24"/>
                <w:szCs w:val="24"/>
              </w:rPr>
              <w:t>1321641</w:t>
            </w:r>
          </w:p>
        </w:tc>
        <w:tc>
          <w:tcPr>
            <w:tcW w:w="1353" w:type="dxa"/>
            <w:tcBorders>
              <w:top w:val="single" w:sz="4" w:space="0" w:color="auto"/>
              <w:left w:val="single" w:sz="4" w:space="0" w:color="auto"/>
              <w:bottom w:val="single" w:sz="4" w:space="0" w:color="auto"/>
              <w:right w:val="single" w:sz="4" w:space="0" w:color="auto"/>
            </w:tcBorders>
            <w:vAlign w:val="center"/>
          </w:tcPr>
          <w:p w14:paraId="1EB92158" w14:textId="491D0CD6" w:rsidR="00D97F6F" w:rsidRPr="0004697F" w:rsidRDefault="00D97F6F" w:rsidP="00D97F6F">
            <w:pPr>
              <w:ind w:left="-113" w:right="-113"/>
              <w:jc w:val="center"/>
              <w:rPr>
                <w:bCs/>
                <w:sz w:val="24"/>
                <w:szCs w:val="24"/>
              </w:rPr>
            </w:pPr>
            <w:r w:rsidRPr="0004697F">
              <w:rPr>
                <w:sz w:val="24"/>
                <w:szCs w:val="24"/>
              </w:rPr>
              <w:t>396878</w:t>
            </w:r>
          </w:p>
        </w:tc>
      </w:tr>
      <w:tr w:rsidR="005B6E88" w:rsidRPr="0004697F" w14:paraId="2EF808FC" w14:textId="77777777" w:rsidTr="00870E9B">
        <w:trPr>
          <w:trHeight w:val="340"/>
          <w:jc w:val="center"/>
        </w:trPr>
        <w:tc>
          <w:tcPr>
            <w:tcW w:w="746" w:type="dxa"/>
            <w:tcBorders>
              <w:top w:val="single" w:sz="4" w:space="0" w:color="auto"/>
              <w:left w:val="single" w:sz="4" w:space="0" w:color="auto"/>
              <w:bottom w:val="single" w:sz="4" w:space="0" w:color="auto"/>
              <w:right w:val="single" w:sz="4" w:space="0" w:color="auto"/>
            </w:tcBorders>
            <w:vAlign w:val="center"/>
          </w:tcPr>
          <w:p w14:paraId="3961EAE5" w14:textId="77777777" w:rsidR="00D97F6F" w:rsidRPr="0004697F" w:rsidRDefault="00D97F6F" w:rsidP="00D97F6F">
            <w:pPr>
              <w:pStyle w:val="TextBox"/>
              <w:rPr>
                <w:bCs w:val="0"/>
                <w:noProof/>
                <w:sz w:val="24"/>
                <w:szCs w:val="24"/>
                <w:lang w:val="vi-VN"/>
              </w:rPr>
            </w:pPr>
            <w:r w:rsidRPr="0004697F">
              <w:rPr>
                <w:bCs w:val="0"/>
                <w:noProof/>
                <w:sz w:val="24"/>
                <w:szCs w:val="24"/>
                <w:lang w:val="vi-VN"/>
              </w:rPr>
              <w:t>2</w:t>
            </w:r>
          </w:p>
        </w:tc>
        <w:tc>
          <w:tcPr>
            <w:tcW w:w="1595" w:type="dxa"/>
            <w:tcBorders>
              <w:top w:val="single" w:sz="4" w:space="0" w:color="auto"/>
              <w:left w:val="single" w:sz="4" w:space="0" w:color="auto"/>
              <w:bottom w:val="single" w:sz="4" w:space="0" w:color="auto"/>
              <w:right w:val="single" w:sz="4" w:space="0" w:color="auto"/>
            </w:tcBorders>
            <w:vAlign w:val="center"/>
          </w:tcPr>
          <w:p w14:paraId="7C7D1C8B" w14:textId="12586DBE" w:rsidR="00D97F6F" w:rsidRPr="0004697F" w:rsidRDefault="00C535A7" w:rsidP="00D97F6F">
            <w:pPr>
              <w:pStyle w:val="TextBox"/>
              <w:rPr>
                <w:bCs w:val="0"/>
                <w:noProof/>
                <w:sz w:val="24"/>
                <w:szCs w:val="24"/>
                <w:lang w:val="vi-VN"/>
              </w:rPr>
            </w:pPr>
            <w:r w:rsidRPr="0004697F">
              <w:rPr>
                <w:sz w:val="24"/>
                <w:szCs w:val="24"/>
              </w:rPr>
              <w:t>NN</w:t>
            </w:r>
            <w:r w:rsidR="00D97F6F" w:rsidRPr="0004697F">
              <w:rPr>
                <w:sz w:val="24"/>
                <w:szCs w:val="24"/>
              </w:rPr>
              <w:t>20</w:t>
            </w:r>
          </w:p>
        </w:tc>
        <w:tc>
          <w:tcPr>
            <w:tcW w:w="4186" w:type="dxa"/>
            <w:tcBorders>
              <w:top w:val="single" w:sz="4" w:space="0" w:color="auto"/>
              <w:left w:val="single" w:sz="4" w:space="0" w:color="auto"/>
              <w:bottom w:val="single" w:sz="4" w:space="0" w:color="auto"/>
              <w:right w:val="single" w:sz="4" w:space="0" w:color="auto"/>
            </w:tcBorders>
            <w:vAlign w:val="center"/>
          </w:tcPr>
          <w:p w14:paraId="66BCFA07" w14:textId="28168C47" w:rsidR="00D97F6F" w:rsidRPr="0004697F" w:rsidRDefault="00D97F6F" w:rsidP="00D97F6F">
            <w:pPr>
              <w:rPr>
                <w:bCs/>
                <w:sz w:val="24"/>
                <w:szCs w:val="24"/>
              </w:rPr>
            </w:pPr>
            <w:r w:rsidRPr="0004697F">
              <w:rPr>
                <w:bCs/>
                <w:sz w:val="24"/>
                <w:szCs w:val="24"/>
              </w:rPr>
              <w:t>Xã Nhân Đạo</w:t>
            </w:r>
          </w:p>
        </w:tc>
        <w:tc>
          <w:tcPr>
            <w:tcW w:w="1187" w:type="dxa"/>
            <w:tcBorders>
              <w:top w:val="single" w:sz="4" w:space="0" w:color="auto"/>
              <w:left w:val="single" w:sz="4" w:space="0" w:color="auto"/>
              <w:bottom w:val="single" w:sz="4" w:space="0" w:color="auto"/>
              <w:right w:val="single" w:sz="4" w:space="0" w:color="auto"/>
            </w:tcBorders>
            <w:vAlign w:val="center"/>
          </w:tcPr>
          <w:p w14:paraId="7AD0D05B" w14:textId="006B6320" w:rsidR="00D97F6F" w:rsidRPr="0004697F" w:rsidRDefault="00D97F6F" w:rsidP="00D97F6F">
            <w:pPr>
              <w:ind w:left="-113" w:right="-113"/>
              <w:jc w:val="center"/>
              <w:rPr>
                <w:bCs/>
                <w:sz w:val="24"/>
                <w:szCs w:val="24"/>
              </w:rPr>
            </w:pPr>
            <w:r w:rsidRPr="0004697F">
              <w:rPr>
                <w:bCs/>
                <w:sz w:val="24"/>
                <w:szCs w:val="24"/>
              </w:rPr>
              <w:t>1321302</w:t>
            </w:r>
          </w:p>
        </w:tc>
        <w:tc>
          <w:tcPr>
            <w:tcW w:w="1353" w:type="dxa"/>
            <w:tcBorders>
              <w:top w:val="single" w:sz="4" w:space="0" w:color="auto"/>
              <w:left w:val="single" w:sz="4" w:space="0" w:color="auto"/>
              <w:bottom w:val="single" w:sz="4" w:space="0" w:color="auto"/>
              <w:right w:val="single" w:sz="4" w:space="0" w:color="auto"/>
            </w:tcBorders>
            <w:vAlign w:val="center"/>
          </w:tcPr>
          <w:p w14:paraId="37D62FE4" w14:textId="024339E8" w:rsidR="00D97F6F" w:rsidRPr="0004697F" w:rsidRDefault="00D97F6F" w:rsidP="00D97F6F">
            <w:pPr>
              <w:ind w:left="-113" w:right="-113"/>
              <w:jc w:val="center"/>
              <w:rPr>
                <w:bCs/>
                <w:sz w:val="24"/>
                <w:szCs w:val="24"/>
              </w:rPr>
            </w:pPr>
            <w:r w:rsidRPr="0004697F">
              <w:rPr>
                <w:bCs/>
                <w:sz w:val="24"/>
                <w:szCs w:val="24"/>
              </w:rPr>
              <w:t>399707</w:t>
            </w:r>
          </w:p>
        </w:tc>
      </w:tr>
      <w:tr w:rsidR="005B6E88" w:rsidRPr="0004697F" w14:paraId="1ACEE3C4" w14:textId="77777777" w:rsidTr="00870E9B">
        <w:trPr>
          <w:trHeight w:val="340"/>
          <w:jc w:val="center"/>
        </w:trPr>
        <w:tc>
          <w:tcPr>
            <w:tcW w:w="746" w:type="dxa"/>
            <w:tcBorders>
              <w:top w:val="single" w:sz="4" w:space="0" w:color="auto"/>
              <w:left w:val="single" w:sz="4" w:space="0" w:color="auto"/>
              <w:bottom w:val="single" w:sz="4" w:space="0" w:color="auto"/>
              <w:right w:val="single" w:sz="4" w:space="0" w:color="auto"/>
            </w:tcBorders>
            <w:vAlign w:val="center"/>
          </w:tcPr>
          <w:p w14:paraId="7C7D6623" w14:textId="77777777" w:rsidR="00D97F6F" w:rsidRPr="0004697F" w:rsidRDefault="00D97F6F" w:rsidP="00D97F6F">
            <w:pPr>
              <w:pStyle w:val="TextBox"/>
              <w:rPr>
                <w:bCs w:val="0"/>
                <w:noProof/>
                <w:sz w:val="24"/>
                <w:szCs w:val="24"/>
                <w:lang w:val="vi-VN"/>
              </w:rPr>
            </w:pPr>
            <w:r w:rsidRPr="0004697F">
              <w:rPr>
                <w:bCs w:val="0"/>
                <w:noProof/>
                <w:sz w:val="24"/>
                <w:szCs w:val="24"/>
                <w:lang w:val="vi-VN"/>
              </w:rPr>
              <w:t>3</w:t>
            </w:r>
          </w:p>
        </w:tc>
        <w:tc>
          <w:tcPr>
            <w:tcW w:w="1595" w:type="dxa"/>
            <w:tcBorders>
              <w:top w:val="single" w:sz="4" w:space="0" w:color="auto"/>
              <w:left w:val="single" w:sz="4" w:space="0" w:color="auto"/>
              <w:bottom w:val="single" w:sz="4" w:space="0" w:color="auto"/>
              <w:right w:val="single" w:sz="4" w:space="0" w:color="auto"/>
            </w:tcBorders>
            <w:vAlign w:val="center"/>
          </w:tcPr>
          <w:p w14:paraId="71C44E90" w14:textId="1977E62F" w:rsidR="00D97F6F" w:rsidRPr="0004697F" w:rsidRDefault="00C535A7" w:rsidP="00D97F6F">
            <w:pPr>
              <w:pStyle w:val="TextBox"/>
              <w:rPr>
                <w:bCs w:val="0"/>
                <w:noProof/>
                <w:sz w:val="24"/>
                <w:szCs w:val="24"/>
                <w:lang w:val="vi-VN"/>
              </w:rPr>
            </w:pPr>
            <w:r w:rsidRPr="0004697F">
              <w:rPr>
                <w:sz w:val="24"/>
                <w:szCs w:val="24"/>
              </w:rPr>
              <w:t>NN</w:t>
            </w:r>
            <w:r w:rsidR="00D97F6F" w:rsidRPr="0004697F">
              <w:rPr>
                <w:sz w:val="24"/>
                <w:szCs w:val="24"/>
              </w:rPr>
              <w:t>21</w:t>
            </w:r>
          </w:p>
        </w:tc>
        <w:tc>
          <w:tcPr>
            <w:tcW w:w="4186" w:type="dxa"/>
            <w:tcBorders>
              <w:top w:val="single" w:sz="4" w:space="0" w:color="auto"/>
              <w:left w:val="single" w:sz="4" w:space="0" w:color="auto"/>
              <w:bottom w:val="single" w:sz="4" w:space="0" w:color="auto"/>
              <w:right w:val="single" w:sz="4" w:space="0" w:color="auto"/>
            </w:tcBorders>
            <w:vAlign w:val="center"/>
          </w:tcPr>
          <w:p w14:paraId="1306E247" w14:textId="4469D72C" w:rsidR="00D97F6F" w:rsidRPr="0004697F" w:rsidRDefault="00D97F6F" w:rsidP="00D97F6F">
            <w:pPr>
              <w:rPr>
                <w:sz w:val="24"/>
                <w:szCs w:val="24"/>
              </w:rPr>
            </w:pPr>
            <w:r w:rsidRPr="0004697F">
              <w:rPr>
                <w:sz w:val="24"/>
                <w:szCs w:val="24"/>
              </w:rPr>
              <w:t>Xã Nhân Cơ (Thôn 4)</w:t>
            </w:r>
          </w:p>
        </w:tc>
        <w:tc>
          <w:tcPr>
            <w:tcW w:w="1187" w:type="dxa"/>
            <w:tcBorders>
              <w:top w:val="single" w:sz="4" w:space="0" w:color="auto"/>
              <w:left w:val="single" w:sz="4" w:space="0" w:color="auto"/>
              <w:bottom w:val="single" w:sz="4" w:space="0" w:color="auto"/>
              <w:right w:val="single" w:sz="4" w:space="0" w:color="auto"/>
            </w:tcBorders>
            <w:vAlign w:val="center"/>
          </w:tcPr>
          <w:p w14:paraId="0A2369EE" w14:textId="1921DD74" w:rsidR="00D97F6F" w:rsidRPr="0004697F" w:rsidRDefault="00D97F6F" w:rsidP="00D97F6F">
            <w:pPr>
              <w:ind w:left="-113" w:right="-113"/>
              <w:jc w:val="center"/>
              <w:rPr>
                <w:sz w:val="24"/>
                <w:szCs w:val="24"/>
              </w:rPr>
            </w:pPr>
            <w:r w:rsidRPr="0004697F">
              <w:rPr>
                <w:sz w:val="24"/>
                <w:szCs w:val="24"/>
              </w:rPr>
              <w:t>1322563</w:t>
            </w:r>
          </w:p>
        </w:tc>
        <w:tc>
          <w:tcPr>
            <w:tcW w:w="1353" w:type="dxa"/>
            <w:tcBorders>
              <w:top w:val="single" w:sz="4" w:space="0" w:color="auto"/>
              <w:left w:val="single" w:sz="4" w:space="0" w:color="auto"/>
              <w:bottom w:val="single" w:sz="4" w:space="0" w:color="auto"/>
              <w:right w:val="single" w:sz="4" w:space="0" w:color="auto"/>
            </w:tcBorders>
            <w:vAlign w:val="center"/>
          </w:tcPr>
          <w:p w14:paraId="0BA3826A" w14:textId="0E95DB0B" w:rsidR="00D97F6F" w:rsidRPr="0004697F" w:rsidRDefault="00D97F6F" w:rsidP="00D97F6F">
            <w:pPr>
              <w:ind w:left="-113" w:right="-113"/>
              <w:jc w:val="center"/>
              <w:rPr>
                <w:sz w:val="24"/>
                <w:szCs w:val="24"/>
              </w:rPr>
            </w:pPr>
            <w:r w:rsidRPr="0004697F">
              <w:rPr>
                <w:sz w:val="24"/>
                <w:szCs w:val="24"/>
              </w:rPr>
              <w:t>401761</w:t>
            </w:r>
          </w:p>
        </w:tc>
      </w:tr>
      <w:tr w:rsidR="00D97F6F" w:rsidRPr="0004697F" w14:paraId="3E87C8FE" w14:textId="77777777" w:rsidTr="00870E9B">
        <w:trPr>
          <w:trHeight w:val="340"/>
          <w:jc w:val="center"/>
        </w:trPr>
        <w:tc>
          <w:tcPr>
            <w:tcW w:w="746" w:type="dxa"/>
            <w:tcBorders>
              <w:top w:val="single" w:sz="4" w:space="0" w:color="auto"/>
              <w:left w:val="single" w:sz="4" w:space="0" w:color="auto"/>
              <w:bottom w:val="single" w:sz="4" w:space="0" w:color="auto"/>
              <w:right w:val="single" w:sz="4" w:space="0" w:color="auto"/>
            </w:tcBorders>
            <w:vAlign w:val="center"/>
          </w:tcPr>
          <w:p w14:paraId="2450E689" w14:textId="1E08B932" w:rsidR="00D97F6F" w:rsidRPr="0004697F" w:rsidRDefault="00C535A7" w:rsidP="00D97F6F">
            <w:pPr>
              <w:pStyle w:val="TextBox"/>
              <w:rPr>
                <w:bCs w:val="0"/>
                <w:noProof/>
                <w:sz w:val="24"/>
                <w:szCs w:val="24"/>
                <w:lang w:val="en-US"/>
              </w:rPr>
            </w:pPr>
            <w:r w:rsidRPr="0004697F">
              <w:rPr>
                <w:bCs w:val="0"/>
                <w:noProof/>
                <w:sz w:val="24"/>
                <w:szCs w:val="24"/>
                <w:lang w:val="en-US"/>
              </w:rPr>
              <w:t>4</w:t>
            </w:r>
          </w:p>
        </w:tc>
        <w:tc>
          <w:tcPr>
            <w:tcW w:w="1595" w:type="dxa"/>
            <w:tcBorders>
              <w:top w:val="single" w:sz="4" w:space="0" w:color="auto"/>
              <w:left w:val="single" w:sz="4" w:space="0" w:color="auto"/>
              <w:bottom w:val="single" w:sz="4" w:space="0" w:color="auto"/>
              <w:right w:val="single" w:sz="4" w:space="0" w:color="auto"/>
            </w:tcBorders>
            <w:vAlign w:val="center"/>
          </w:tcPr>
          <w:p w14:paraId="4EA8E711" w14:textId="7CA1B855" w:rsidR="00D97F6F" w:rsidRPr="0004697F" w:rsidRDefault="00C535A7" w:rsidP="00D97F6F">
            <w:pPr>
              <w:pStyle w:val="TextBox"/>
              <w:rPr>
                <w:bCs w:val="0"/>
                <w:noProof/>
                <w:sz w:val="24"/>
                <w:szCs w:val="24"/>
                <w:lang w:val="vi-VN"/>
              </w:rPr>
            </w:pPr>
            <w:r w:rsidRPr="0004697F">
              <w:rPr>
                <w:sz w:val="24"/>
                <w:szCs w:val="24"/>
              </w:rPr>
              <w:t>NN</w:t>
            </w:r>
            <w:r w:rsidR="00D97F6F" w:rsidRPr="0004697F">
              <w:rPr>
                <w:sz w:val="24"/>
                <w:szCs w:val="24"/>
              </w:rPr>
              <w:t>22</w:t>
            </w:r>
          </w:p>
        </w:tc>
        <w:tc>
          <w:tcPr>
            <w:tcW w:w="4186" w:type="dxa"/>
            <w:tcBorders>
              <w:top w:val="single" w:sz="4" w:space="0" w:color="auto"/>
              <w:left w:val="single" w:sz="4" w:space="0" w:color="auto"/>
              <w:bottom w:val="single" w:sz="4" w:space="0" w:color="auto"/>
              <w:right w:val="single" w:sz="4" w:space="0" w:color="auto"/>
            </w:tcBorders>
            <w:vAlign w:val="center"/>
          </w:tcPr>
          <w:p w14:paraId="40B55416" w14:textId="0C535697" w:rsidR="00D97F6F" w:rsidRPr="0004697F" w:rsidRDefault="00D97F6F" w:rsidP="00D97F6F">
            <w:pPr>
              <w:rPr>
                <w:sz w:val="24"/>
                <w:szCs w:val="24"/>
              </w:rPr>
            </w:pPr>
            <w:r w:rsidRPr="0004697F">
              <w:rPr>
                <w:sz w:val="24"/>
                <w:szCs w:val="24"/>
              </w:rPr>
              <w:t>Xã Nhân Cơ (thôn 12)</w:t>
            </w:r>
          </w:p>
        </w:tc>
        <w:tc>
          <w:tcPr>
            <w:tcW w:w="1187" w:type="dxa"/>
            <w:tcBorders>
              <w:top w:val="single" w:sz="4" w:space="0" w:color="auto"/>
              <w:left w:val="single" w:sz="4" w:space="0" w:color="auto"/>
              <w:bottom w:val="single" w:sz="4" w:space="0" w:color="auto"/>
              <w:right w:val="single" w:sz="4" w:space="0" w:color="auto"/>
            </w:tcBorders>
            <w:vAlign w:val="center"/>
          </w:tcPr>
          <w:p w14:paraId="0767B2D4" w14:textId="742D8A9C" w:rsidR="00D97F6F" w:rsidRPr="0004697F" w:rsidRDefault="00D97F6F" w:rsidP="00D97F6F">
            <w:pPr>
              <w:ind w:left="-113" w:right="-113"/>
              <w:jc w:val="center"/>
              <w:rPr>
                <w:sz w:val="24"/>
                <w:szCs w:val="24"/>
              </w:rPr>
            </w:pPr>
            <w:r w:rsidRPr="0004697F">
              <w:rPr>
                <w:sz w:val="24"/>
                <w:szCs w:val="24"/>
              </w:rPr>
              <w:t>1323556</w:t>
            </w:r>
          </w:p>
        </w:tc>
        <w:tc>
          <w:tcPr>
            <w:tcW w:w="1353" w:type="dxa"/>
            <w:tcBorders>
              <w:top w:val="single" w:sz="4" w:space="0" w:color="auto"/>
              <w:left w:val="single" w:sz="4" w:space="0" w:color="auto"/>
              <w:bottom w:val="single" w:sz="4" w:space="0" w:color="auto"/>
              <w:right w:val="single" w:sz="4" w:space="0" w:color="auto"/>
            </w:tcBorders>
            <w:vAlign w:val="center"/>
          </w:tcPr>
          <w:p w14:paraId="30441288" w14:textId="122B85E0" w:rsidR="00D97F6F" w:rsidRPr="0004697F" w:rsidRDefault="00D97F6F" w:rsidP="00D97F6F">
            <w:pPr>
              <w:ind w:left="-113" w:right="-113"/>
              <w:jc w:val="center"/>
              <w:rPr>
                <w:sz w:val="24"/>
                <w:szCs w:val="24"/>
              </w:rPr>
            </w:pPr>
            <w:r w:rsidRPr="0004697F">
              <w:rPr>
                <w:sz w:val="24"/>
                <w:szCs w:val="24"/>
              </w:rPr>
              <w:t>404073</w:t>
            </w:r>
          </w:p>
        </w:tc>
      </w:tr>
      <w:tr w:rsidR="00D97F6F" w:rsidRPr="0004697F" w14:paraId="695E2014" w14:textId="77777777" w:rsidTr="00870E9B">
        <w:trPr>
          <w:trHeight w:val="340"/>
          <w:jc w:val="center"/>
        </w:trPr>
        <w:tc>
          <w:tcPr>
            <w:tcW w:w="746" w:type="dxa"/>
            <w:tcBorders>
              <w:top w:val="single" w:sz="4" w:space="0" w:color="auto"/>
              <w:left w:val="single" w:sz="4" w:space="0" w:color="auto"/>
              <w:bottom w:val="single" w:sz="4" w:space="0" w:color="auto"/>
              <w:right w:val="single" w:sz="4" w:space="0" w:color="auto"/>
            </w:tcBorders>
            <w:vAlign w:val="center"/>
          </w:tcPr>
          <w:p w14:paraId="36908E5E" w14:textId="4FB56EBB" w:rsidR="00D97F6F" w:rsidRPr="0004697F" w:rsidRDefault="00C535A7" w:rsidP="00D97F6F">
            <w:pPr>
              <w:pStyle w:val="TextBox"/>
              <w:rPr>
                <w:bCs w:val="0"/>
                <w:noProof/>
                <w:sz w:val="24"/>
                <w:szCs w:val="24"/>
                <w:lang w:val="en-US"/>
              </w:rPr>
            </w:pPr>
            <w:r w:rsidRPr="0004697F">
              <w:rPr>
                <w:bCs w:val="0"/>
                <w:noProof/>
                <w:sz w:val="24"/>
                <w:szCs w:val="24"/>
                <w:lang w:val="en-US"/>
              </w:rPr>
              <w:t>5</w:t>
            </w:r>
          </w:p>
        </w:tc>
        <w:tc>
          <w:tcPr>
            <w:tcW w:w="1595" w:type="dxa"/>
            <w:tcBorders>
              <w:top w:val="single" w:sz="4" w:space="0" w:color="auto"/>
              <w:left w:val="single" w:sz="4" w:space="0" w:color="auto"/>
              <w:bottom w:val="single" w:sz="4" w:space="0" w:color="auto"/>
              <w:right w:val="single" w:sz="4" w:space="0" w:color="auto"/>
            </w:tcBorders>
            <w:vAlign w:val="center"/>
          </w:tcPr>
          <w:p w14:paraId="62B27D12" w14:textId="4C4F038D" w:rsidR="00D97F6F" w:rsidRPr="0004697F" w:rsidRDefault="00C535A7" w:rsidP="00D97F6F">
            <w:pPr>
              <w:pStyle w:val="TextBox"/>
              <w:rPr>
                <w:bCs w:val="0"/>
                <w:noProof/>
                <w:sz w:val="24"/>
                <w:szCs w:val="24"/>
                <w:lang w:val="vi-VN"/>
              </w:rPr>
            </w:pPr>
            <w:r w:rsidRPr="0004697F">
              <w:rPr>
                <w:sz w:val="24"/>
                <w:szCs w:val="24"/>
              </w:rPr>
              <w:t>NN</w:t>
            </w:r>
            <w:r w:rsidR="00D97F6F" w:rsidRPr="0004697F">
              <w:rPr>
                <w:sz w:val="24"/>
                <w:szCs w:val="24"/>
              </w:rPr>
              <w:t>23</w:t>
            </w:r>
          </w:p>
        </w:tc>
        <w:tc>
          <w:tcPr>
            <w:tcW w:w="4186" w:type="dxa"/>
            <w:tcBorders>
              <w:top w:val="single" w:sz="4" w:space="0" w:color="auto"/>
              <w:left w:val="single" w:sz="4" w:space="0" w:color="auto"/>
              <w:bottom w:val="single" w:sz="4" w:space="0" w:color="auto"/>
              <w:right w:val="single" w:sz="4" w:space="0" w:color="auto"/>
            </w:tcBorders>
            <w:vAlign w:val="center"/>
          </w:tcPr>
          <w:p w14:paraId="7474FBF8" w14:textId="79C11A3E" w:rsidR="00D97F6F" w:rsidRPr="0004697F" w:rsidRDefault="00D97F6F" w:rsidP="00D97F6F">
            <w:pPr>
              <w:rPr>
                <w:sz w:val="24"/>
                <w:szCs w:val="24"/>
              </w:rPr>
            </w:pPr>
            <w:proofErr w:type="spellStart"/>
            <w:r w:rsidRPr="0004697F">
              <w:rPr>
                <w:sz w:val="24"/>
                <w:szCs w:val="24"/>
                <w:lang w:val="fr-FR"/>
              </w:rPr>
              <w:t>Xã</w:t>
            </w:r>
            <w:proofErr w:type="spellEnd"/>
            <w:r w:rsidRPr="0004697F">
              <w:rPr>
                <w:sz w:val="24"/>
                <w:szCs w:val="24"/>
                <w:lang w:val="fr-FR"/>
              </w:rPr>
              <w:t xml:space="preserve"> </w:t>
            </w:r>
            <w:proofErr w:type="spellStart"/>
            <w:r w:rsidRPr="0004697F">
              <w:rPr>
                <w:sz w:val="24"/>
                <w:szCs w:val="24"/>
                <w:lang w:val="fr-FR"/>
              </w:rPr>
              <w:t>Nhân</w:t>
            </w:r>
            <w:proofErr w:type="spellEnd"/>
            <w:r w:rsidRPr="0004697F">
              <w:rPr>
                <w:sz w:val="24"/>
                <w:szCs w:val="24"/>
                <w:lang w:val="fr-FR"/>
              </w:rPr>
              <w:t xml:space="preserve"> </w:t>
            </w:r>
            <w:proofErr w:type="spellStart"/>
            <w:r w:rsidRPr="0004697F">
              <w:rPr>
                <w:sz w:val="24"/>
                <w:szCs w:val="24"/>
                <w:lang w:val="fr-FR"/>
              </w:rPr>
              <w:t>Cơ</w:t>
            </w:r>
            <w:proofErr w:type="spellEnd"/>
            <w:r w:rsidRPr="0004697F">
              <w:rPr>
                <w:sz w:val="24"/>
                <w:szCs w:val="24"/>
                <w:lang w:val="fr-FR"/>
              </w:rPr>
              <w:t xml:space="preserve"> (Bon </w:t>
            </w:r>
            <w:proofErr w:type="spellStart"/>
            <w:r w:rsidRPr="0004697F">
              <w:rPr>
                <w:sz w:val="24"/>
                <w:szCs w:val="24"/>
                <w:lang w:val="fr-FR"/>
              </w:rPr>
              <w:t>Bù</w:t>
            </w:r>
            <w:proofErr w:type="spellEnd"/>
            <w:r w:rsidRPr="0004697F">
              <w:rPr>
                <w:sz w:val="24"/>
                <w:szCs w:val="24"/>
                <w:lang w:val="fr-FR"/>
              </w:rPr>
              <w:t xml:space="preserve"> </w:t>
            </w:r>
            <w:proofErr w:type="spellStart"/>
            <w:r w:rsidRPr="0004697F">
              <w:rPr>
                <w:sz w:val="24"/>
                <w:szCs w:val="24"/>
                <w:lang w:val="fr-FR"/>
              </w:rPr>
              <w:t>Dấp</w:t>
            </w:r>
            <w:proofErr w:type="spellEnd"/>
            <w:r w:rsidRPr="0004697F">
              <w:rPr>
                <w:sz w:val="24"/>
                <w:szCs w:val="24"/>
                <w:lang w:val="fr-FR"/>
              </w:rPr>
              <w:t>)</w:t>
            </w:r>
          </w:p>
        </w:tc>
        <w:tc>
          <w:tcPr>
            <w:tcW w:w="1187" w:type="dxa"/>
            <w:tcBorders>
              <w:top w:val="single" w:sz="4" w:space="0" w:color="auto"/>
              <w:left w:val="single" w:sz="4" w:space="0" w:color="auto"/>
              <w:bottom w:val="single" w:sz="4" w:space="0" w:color="auto"/>
              <w:right w:val="single" w:sz="4" w:space="0" w:color="auto"/>
            </w:tcBorders>
            <w:vAlign w:val="center"/>
          </w:tcPr>
          <w:p w14:paraId="46F35088" w14:textId="0018BBFB" w:rsidR="00D97F6F" w:rsidRPr="0004697F" w:rsidRDefault="00D97F6F" w:rsidP="00D97F6F">
            <w:pPr>
              <w:ind w:left="-113" w:right="-113"/>
              <w:jc w:val="center"/>
              <w:rPr>
                <w:sz w:val="24"/>
                <w:szCs w:val="24"/>
              </w:rPr>
            </w:pPr>
            <w:r w:rsidRPr="0004697F">
              <w:rPr>
                <w:sz w:val="24"/>
                <w:szCs w:val="24"/>
              </w:rPr>
              <w:t>1324430</w:t>
            </w:r>
          </w:p>
        </w:tc>
        <w:tc>
          <w:tcPr>
            <w:tcW w:w="1353" w:type="dxa"/>
            <w:tcBorders>
              <w:top w:val="single" w:sz="4" w:space="0" w:color="auto"/>
              <w:left w:val="single" w:sz="4" w:space="0" w:color="auto"/>
              <w:bottom w:val="single" w:sz="4" w:space="0" w:color="auto"/>
              <w:right w:val="single" w:sz="4" w:space="0" w:color="auto"/>
            </w:tcBorders>
            <w:vAlign w:val="center"/>
          </w:tcPr>
          <w:p w14:paraId="7F65398F" w14:textId="4FF03E9C" w:rsidR="00D97F6F" w:rsidRPr="0004697F" w:rsidRDefault="00D97F6F" w:rsidP="00D97F6F">
            <w:pPr>
              <w:ind w:left="-113" w:right="-113"/>
              <w:jc w:val="center"/>
              <w:rPr>
                <w:sz w:val="24"/>
                <w:szCs w:val="24"/>
              </w:rPr>
            </w:pPr>
            <w:r w:rsidRPr="0004697F">
              <w:rPr>
                <w:sz w:val="24"/>
                <w:szCs w:val="24"/>
              </w:rPr>
              <w:t>400473</w:t>
            </w:r>
          </w:p>
        </w:tc>
      </w:tr>
      <w:tr w:rsidR="00D97F6F" w:rsidRPr="0004697F" w14:paraId="6A01C00E" w14:textId="77777777" w:rsidTr="00870E9B">
        <w:trPr>
          <w:trHeight w:val="340"/>
          <w:jc w:val="center"/>
        </w:trPr>
        <w:tc>
          <w:tcPr>
            <w:tcW w:w="746" w:type="dxa"/>
            <w:tcBorders>
              <w:top w:val="single" w:sz="4" w:space="0" w:color="auto"/>
              <w:left w:val="single" w:sz="4" w:space="0" w:color="auto"/>
              <w:bottom w:val="single" w:sz="4" w:space="0" w:color="auto"/>
              <w:right w:val="single" w:sz="4" w:space="0" w:color="auto"/>
            </w:tcBorders>
            <w:vAlign w:val="center"/>
          </w:tcPr>
          <w:p w14:paraId="3C4A2618" w14:textId="3BBCDBB7" w:rsidR="00D97F6F" w:rsidRPr="0004697F" w:rsidRDefault="00C535A7" w:rsidP="00D97F6F">
            <w:pPr>
              <w:pStyle w:val="TextBox"/>
              <w:rPr>
                <w:bCs w:val="0"/>
                <w:noProof/>
                <w:sz w:val="24"/>
                <w:szCs w:val="24"/>
                <w:lang w:val="en-US"/>
              </w:rPr>
            </w:pPr>
            <w:r w:rsidRPr="0004697F">
              <w:rPr>
                <w:bCs w:val="0"/>
                <w:noProof/>
                <w:sz w:val="24"/>
                <w:szCs w:val="24"/>
                <w:lang w:val="en-US"/>
              </w:rPr>
              <w:t>6</w:t>
            </w:r>
          </w:p>
        </w:tc>
        <w:tc>
          <w:tcPr>
            <w:tcW w:w="1595" w:type="dxa"/>
            <w:tcBorders>
              <w:top w:val="single" w:sz="4" w:space="0" w:color="auto"/>
              <w:left w:val="single" w:sz="4" w:space="0" w:color="auto"/>
              <w:bottom w:val="single" w:sz="4" w:space="0" w:color="auto"/>
              <w:right w:val="single" w:sz="4" w:space="0" w:color="auto"/>
            </w:tcBorders>
            <w:vAlign w:val="center"/>
          </w:tcPr>
          <w:p w14:paraId="03A42956" w14:textId="7FD54B5E" w:rsidR="00D97F6F" w:rsidRPr="0004697F" w:rsidRDefault="00C535A7" w:rsidP="00D97F6F">
            <w:pPr>
              <w:pStyle w:val="TextBox"/>
              <w:rPr>
                <w:bCs w:val="0"/>
                <w:noProof/>
                <w:sz w:val="24"/>
                <w:szCs w:val="24"/>
                <w:lang w:val="vi-VN"/>
              </w:rPr>
            </w:pPr>
            <w:r w:rsidRPr="0004697F">
              <w:rPr>
                <w:sz w:val="24"/>
                <w:szCs w:val="24"/>
              </w:rPr>
              <w:t>NN</w:t>
            </w:r>
            <w:r w:rsidR="00D97F6F" w:rsidRPr="0004697F">
              <w:rPr>
                <w:sz w:val="24"/>
                <w:szCs w:val="24"/>
              </w:rPr>
              <w:t>24</w:t>
            </w:r>
          </w:p>
        </w:tc>
        <w:tc>
          <w:tcPr>
            <w:tcW w:w="4186" w:type="dxa"/>
            <w:tcBorders>
              <w:top w:val="single" w:sz="4" w:space="0" w:color="auto"/>
              <w:left w:val="single" w:sz="4" w:space="0" w:color="auto"/>
              <w:bottom w:val="single" w:sz="4" w:space="0" w:color="auto"/>
              <w:right w:val="single" w:sz="4" w:space="0" w:color="auto"/>
            </w:tcBorders>
            <w:vAlign w:val="center"/>
          </w:tcPr>
          <w:p w14:paraId="4BD267B6" w14:textId="3CB390BC" w:rsidR="00D97F6F" w:rsidRPr="0004697F" w:rsidRDefault="00D97F6F" w:rsidP="00D97F6F">
            <w:pPr>
              <w:rPr>
                <w:sz w:val="24"/>
                <w:szCs w:val="24"/>
              </w:rPr>
            </w:pPr>
            <w:r w:rsidRPr="0004697F">
              <w:rPr>
                <w:bCs/>
                <w:sz w:val="24"/>
                <w:szCs w:val="24"/>
              </w:rPr>
              <w:t>Xã Đắk Ru</w:t>
            </w:r>
          </w:p>
        </w:tc>
        <w:tc>
          <w:tcPr>
            <w:tcW w:w="1187" w:type="dxa"/>
            <w:tcBorders>
              <w:top w:val="single" w:sz="4" w:space="0" w:color="auto"/>
              <w:left w:val="single" w:sz="4" w:space="0" w:color="auto"/>
              <w:bottom w:val="single" w:sz="4" w:space="0" w:color="auto"/>
              <w:right w:val="single" w:sz="4" w:space="0" w:color="auto"/>
            </w:tcBorders>
            <w:vAlign w:val="center"/>
          </w:tcPr>
          <w:p w14:paraId="61E1960B" w14:textId="4FC44786" w:rsidR="00D97F6F" w:rsidRPr="0004697F" w:rsidRDefault="00D97F6F" w:rsidP="00D97F6F">
            <w:pPr>
              <w:ind w:left="-113" w:right="-113"/>
              <w:jc w:val="center"/>
              <w:rPr>
                <w:sz w:val="24"/>
                <w:szCs w:val="24"/>
              </w:rPr>
            </w:pPr>
            <w:r w:rsidRPr="0004697F">
              <w:rPr>
                <w:bCs/>
                <w:sz w:val="24"/>
                <w:szCs w:val="24"/>
              </w:rPr>
              <w:t>1317185</w:t>
            </w:r>
          </w:p>
        </w:tc>
        <w:tc>
          <w:tcPr>
            <w:tcW w:w="1353" w:type="dxa"/>
            <w:tcBorders>
              <w:top w:val="single" w:sz="4" w:space="0" w:color="auto"/>
              <w:left w:val="single" w:sz="4" w:space="0" w:color="auto"/>
              <w:bottom w:val="single" w:sz="4" w:space="0" w:color="auto"/>
              <w:right w:val="single" w:sz="4" w:space="0" w:color="auto"/>
            </w:tcBorders>
            <w:vAlign w:val="center"/>
          </w:tcPr>
          <w:p w14:paraId="2646178A" w14:textId="37F8C79B" w:rsidR="00D97F6F" w:rsidRPr="0004697F" w:rsidRDefault="00D97F6F" w:rsidP="00D97F6F">
            <w:pPr>
              <w:ind w:left="-113" w:right="-113"/>
              <w:jc w:val="center"/>
              <w:rPr>
                <w:sz w:val="24"/>
                <w:szCs w:val="24"/>
              </w:rPr>
            </w:pPr>
            <w:r w:rsidRPr="0004697F">
              <w:rPr>
                <w:bCs/>
                <w:sz w:val="24"/>
                <w:szCs w:val="24"/>
              </w:rPr>
              <w:t>379621</w:t>
            </w:r>
          </w:p>
        </w:tc>
      </w:tr>
      <w:tr w:rsidR="00D97F6F" w:rsidRPr="0004697F" w14:paraId="38630454" w14:textId="77777777" w:rsidTr="00870E9B">
        <w:trPr>
          <w:trHeight w:val="340"/>
          <w:jc w:val="center"/>
        </w:trPr>
        <w:tc>
          <w:tcPr>
            <w:tcW w:w="746" w:type="dxa"/>
            <w:tcBorders>
              <w:top w:val="single" w:sz="4" w:space="0" w:color="auto"/>
              <w:left w:val="single" w:sz="4" w:space="0" w:color="auto"/>
              <w:bottom w:val="single" w:sz="4" w:space="0" w:color="auto"/>
              <w:right w:val="single" w:sz="4" w:space="0" w:color="auto"/>
            </w:tcBorders>
            <w:vAlign w:val="center"/>
          </w:tcPr>
          <w:p w14:paraId="19ABEF07" w14:textId="5745C13D" w:rsidR="00D97F6F" w:rsidRPr="0004697F" w:rsidRDefault="00C535A7" w:rsidP="00D97F6F">
            <w:pPr>
              <w:pStyle w:val="TextBox"/>
              <w:rPr>
                <w:bCs w:val="0"/>
                <w:noProof/>
                <w:sz w:val="24"/>
                <w:szCs w:val="24"/>
                <w:lang w:val="en-US"/>
              </w:rPr>
            </w:pPr>
            <w:r w:rsidRPr="0004697F">
              <w:rPr>
                <w:bCs w:val="0"/>
                <w:noProof/>
                <w:sz w:val="24"/>
                <w:szCs w:val="24"/>
                <w:lang w:val="en-US"/>
              </w:rPr>
              <w:t>7</w:t>
            </w:r>
          </w:p>
        </w:tc>
        <w:tc>
          <w:tcPr>
            <w:tcW w:w="1595" w:type="dxa"/>
            <w:tcBorders>
              <w:top w:val="single" w:sz="4" w:space="0" w:color="auto"/>
              <w:left w:val="single" w:sz="4" w:space="0" w:color="auto"/>
              <w:bottom w:val="single" w:sz="4" w:space="0" w:color="auto"/>
              <w:right w:val="single" w:sz="4" w:space="0" w:color="auto"/>
            </w:tcBorders>
            <w:vAlign w:val="center"/>
          </w:tcPr>
          <w:p w14:paraId="73FD97D0" w14:textId="42DBA896" w:rsidR="00D97F6F" w:rsidRPr="0004697F" w:rsidRDefault="00C535A7" w:rsidP="00D97F6F">
            <w:pPr>
              <w:pStyle w:val="TextBox"/>
              <w:rPr>
                <w:bCs w:val="0"/>
                <w:noProof/>
                <w:sz w:val="24"/>
                <w:szCs w:val="24"/>
                <w:lang w:val="vi-VN"/>
              </w:rPr>
            </w:pPr>
            <w:r w:rsidRPr="0004697F">
              <w:rPr>
                <w:sz w:val="24"/>
                <w:szCs w:val="24"/>
              </w:rPr>
              <w:t>NN</w:t>
            </w:r>
            <w:r w:rsidR="00D97F6F" w:rsidRPr="0004697F">
              <w:rPr>
                <w:sz w:val="24"/>
                <w:szCs w:val="24"/>
              </w:rPr>
              <w:t>25</w:t>
            </w:r>
          </w:p>
        </w:tc>
        <w:tc>
          <w:tcPr>
            <w:tcW w:w="4186" w:type="dxa"/>
            <w:tcBorders>
              <w:top w:val="single" w:sz="4" w:space="0" w:color="auto"/>
              <w:left w:val="single" w:sz="4" w:space="0" w:color="auto"/>
              <w:bottom w:val="single" w:sz="4" w:space="0" w:color="auto"/>
              <w:right w:val="single" w:sz="4" w:space="0" w:color="auto"/>
            </w:tcBorders>
            <w:vAlign w:val="center"/>
          </w:tcPr>
          <w:p w14:paraId="62B5F036" w14:textId="68062ABE" w:rsidR="00D97F6F" w:rsidRPr="0004697F" w:rsidRDefault="00D97F6F" w:rsidP="00D97F6F">
            <w:pPr>
              <w:rPr>
                <w:sz w:val="24"/>
                <w:szCs w:val="24"/>
              </w:rPr>
            </w:pPr>
            <w:r w:rsidRPr="0004697F">
              <w:rPr>
                <w:bCs/>
                <w:sz w:val="24"/>
                <w:szCs w:val="24"/>
              </w:rPr>
              <w:t>TT Kiến Đức</w:t>
            </w:r>
          </w:p>
        </w:tc>
        <w:tc>
          <w:tcPr>
            <w:tcW w:w="1187" w:type="dxa"/>
            <w:tcBorders>
              <w:top w:val="single" w:sz="4" w:space="0" w:color="auto"/>
              <w:left w:val="single" w:sz="4" w:space="0" w:color="auto"/>
              <w:bottom w:val="single" w:sz="4" w:space="0" w:color="auto"/>
              <w:right w:val="single" w:sz="4" w:space="0" w:color="auto"/>
            </w:tcBorders>
            <w:vAlign w:val="center"/>
          </w:tcPr>
          <w:p w14:paraId="78CD25F3" w14:textId="4FA2A951" w:rsidR="00D97F6F" w:rsidRPr="0004697F" w:rsidRDefault="00D97F6F" w:rsidP="00D97F6F">
            <w:pPr>
              <w:ind w:left="-113" w:right="-113"/>
              <w:jc w:val="center"/>
              <w:rPr>
                <w:sz w:val="24"/>
                <w:szCs w:val="24"/>
              </w:rPr>
            </w:pPr>
            <w:r w:rsidRPr="0004697F">
              <w:rPr>
                <w:bCs/>
                <w:sz w:val="24"/>
                <w:szCs w:val="24"/>
              </w:rPr>
              <w:t>1325271</w:t>
            </w:r>
          </w:p>
        </w:tc>
        <w:tc>
          <w:tcPr>
            <w:tcW w:w="1353" w:type="dxa"/>
            <w:tcBorders>
              <w:top w:val="single" w:sz="4" w:space="0" w:color="auto"/>
              <w:left w:val="single" w:sz="4" w:space="0" w:color="auto"/>
              <w:bottom w:val="single" w:sz="4" w:space="0" w:color="auto"/>
              <w:right w:val="single" w:sz="4" w:space="0" w:color="auto"/>
            </w:tcBorders>
            <w:vAlign w:val="center"/>
          </w:tcPr>
          <w:p w14:paraId="7135CF6A" w14:textId="2E4670A7" w:rsidR="00D97F6F" w:rsidRPr="0004697F" w:rsidRDefault="00D97F6F" w:rsidP="00D97F6F">
            <w:pPr>
              <w:ind w:left="-113" w:right="-113"/>
              <w:jc w:val="center"/>
              <w:rPr>
                <w:sz w:val="24"/>
                <w:szCs w:val="24"/>
              </w:rPr>
            </w:pPr>
            <w:r w:rsidRPr="0004697F">
              <w:rPr>
                <w:bCs/>
                <w:sz w:val="24"/>
                <w:szCs w:val="24"/>
              </w:rPr>
              <w:t>392108</w:t>
            </w:r>
          </w:p>
        </w:tc>
      </w:tr>
    </w:tbl>
    <w:p w14:paraId="214054C7" w14:textId="26C17DA5" w:rsidR="003E2572" w:rsidRPr="0004697F" w:rsidRDefault="003E2572" w:rsidP="003E2572">
      <w:pPr>
        <w:pStyle w:val="Nguon"/>
        <w:rPr>
          <w:bCs/>
          <w:iCs w:val="0"/>
          <w:noProof/>
          <w:szCs w:val="24"/>
        </w:rPr>
      </w:pPr>
      <w:r w:rsidRPr="0004697F">
        <w:rPr>
          <w:bCs/>
          <w:iCs w:val="0"/>
          <w:noProof/>
          <w:szCs w:val="24"/>
        </w:rPr>
        <w:t xml:space="preserve">Nguồn: Báo cáo tổng hợp kết quả quan trắc môi trường tỉnh </w:t>
      </w:r>
      <w:r w:rsidR="00901A80" w:rsidRPr="0004697F">
        <w:rPr>
          <w:bCs/>
          <w:iCs w:val="0"/>
          <w:noProof/>
          <w:szCs w:val="24"/>
        </w:rPr>
        <w:t>Đắk</w:t>
      </w:r>
      <w:r w:rsidRPr="0004697F">
        <w:rPr>
          <w:bCs/>
          <w:iCs w:val="0"/>
          <w:noProof/>
          <w:szCs w:val="24"/>
        </w:rPr>
        <w:t xml:space="preserve"> Nông năm 2019,2020</w:t>
      </w:r>
    </w:p>
    <w:p w14:paraId="3C012C89" w14:textId="41754C4D" w:rsidR="003E2572" w:rsidRPr="0004697F" w:rsidRDefault="003E2572" w:rsidP="003E2572">
      <w:pPr>
        <w:pStyle w:val="Contentnomaly"/>
        <w:rPr>
          <w:noProof/>
          <w:sz w:val="28"/>
          <w:lang w:val="vi-VN"/>
        </w:rPr>
      </w:pPr>
      <w:r w:rsidRPr="0004697F">
        <w:rPr>
          <w:noProof/>
          <w:sz w:val="28"/>
          <w:lang w:val="vi-VN"/>
        </w:rPr>
        <w:t>Kết quả phân tích chất lượng ngầm gần khu vực triển khai dự án được thể hiện trong bảng sau:</w:t>
      </w:r>
    </w:p>
    <w:p w14:paraId="12B3155E" w14:textId="77777777" w:rsidR="00870E9B" w:rsidRPr="0004697F" w:rsidRDefault="00870E9B" w:rsidP="00FF5D5E">
      <w:pPr>
        <w:pStyle w:val="Caption"/>
        <w:rPr>
          <w:noProof/>
          <w:color w:val="auto"/>
          <w:lang w:val="vi-VN"/>
        </w:rPr>
        <w:sectPr w:rsidR="00870E9B" w:rsidRPr="0004697F" w:rsidSect="000A58ED">
          <w:pgSz w:w="11909" w:h="16834"/>
          <w:pgMar w:top="1134" w:right="1134" w:bottom="1134" w:left="1701" w:header="567" w:footer="369" w:gutter="0"/>
          <w:cols w:space="720"/>
          <w:docGrid w:linePitch="381"/>
        </w:sectPr>
      </w:pPr>
      <w:bookmarkStart w:id="1171" w:name="_Toc61601049"/>
      <w:bookmarkStart w:id="1172" w:name="_Toc66564843"/>
      <w:bookmarkStart w:id="1173" w:name="_Toc67837800"/>
    </w:p>
    <w:p w14:paraId="5088B245" w14:textId="72E34096" w:rsidR="003E2572" w:rsidRPr="0004697F" w:rsidRDefault="00FF5D5E" w:rsidP="00870E9B">
      <w:pPr>
        <w:pStyle w:val="Caption"/>
        <w:jc w:val="center"/>
        <w:rPr>
          <w:rFonts w:ascii="Times New Roman" w:hAnsi="Times New Roman"/>
          <w:b/>
          <w:bCs/>
          <w:noProof/>
          <w:color w:val="auto"/>
          <w:sz w:val="26"/>
          <w:szCs w:val="26"/>
          <w:lang w:val="vi-VN"/>
        </w:rPr>
      </w:pPr>
      <w:bookmarkStart w:id="1174" w:name="_Toc145771147"/>
      <w:r w:rsidRPr="0004697F">
        <w:rPr>
          <w:rFonts w:ascii="Times New Roman" w:hAnsi="Times New Roman"/>
          <w:b/>
          <w:bCs/>
          <w:noProof/>
          <w:color w:val="auto"/>
          <w:lang w:val="vi-VN"/>
        </w:rPr>
        <w:lastRenderedPageBreak/>
        <w:t xml:space="preserve">Bảng </w:t>
      </w:r>
      <w:r w:rsidRPr="0004697F">
        <w:rPr>
          <w:rFonts w:ascii="Times New Roman" w:hAnsi="Times New Roman"/>
          <w:b/>
          <w:bCs/>
          <w:noProof/>
          <w:color w:val="auto"/>
          <w:lang w:val="vi-VN"/>
        </w:rPr>
        <w:fldChar w:fldCharType="begin"/>
      </w:r>
      <w:r w:rsidRPr="0004697F">
        <w:rPr>
          <w:rFonts w:ascii="Times New Roman" w:hAnsi="Times New Roman"/>
          <w:b/>
          <w:bCs/>
          <w:noProof/>
          <w:color w:val="auto"/>
          <w:lang w:val="vi-VN"/>
        </w:rPr>
        <w:instrText xml:space="preserve"> SEQ Bảng \* ARABIC </w:instrText>
      </w:r>
      <w:r w:rsidRPr="0004697F">
        <w:rPr>
          <w:rFonts w:ascii="Times New Roman" w:hAnsi="Times New Roman"/>
          <w:b/>
          <w:bCs/>
          <w:noProof/>
          <w:color w:val="auto"/>
          <w:lang w:val="vi-VN"/>
        </w:rPr>
        <w:fldChar w:fldCharType="separate"/>
      </w:r>
      <w:r w:rsidR="00282BDB" w:rsidRPr="0004697F">
        <w:rPr>
          <w:rFonts w:ascii="Times New Roman" w:hAnsi="Times New Roman"/>
          <w:b/>
          <w:bCs/>
          <w:noProof/>
          <w:color w:val="auto"/>
          <w:lang w:val="vi-VN"/>
        </w:rPr>
        <w:t>40</w:t>
      </w:r>
      <w:r w:rsidRPr="0004697F">
        <w:rPr>
          <w:rFonts w:ascii="Times New Roman" w:hAnsi="Times New Roman"/>
          <w:b/>
          <w:bCs/>
          <w:noProof/>
          <w:color w:val="auto"/>
          <w:lang w:val="vi-VN"/>
        </w:rPr>
        <w:fldChar w:fldCharType="end"/>
      </w:r>
      <w:r w:rsidR="003E2572" w:rsidRPr="0004697F">
        <w:rPr>
          <w:rFonts w:ascii="Times New Roman" w:hAnsi="Times New Roman"/>
          <w:b/>
          <w:bCs/>
          <w:noProof/>
          <w:color w:val="auto"/>
          <w:sz w:val="26"/>
          <w:szCs w:val="26"/>
          <w:lang w:val="vi-VN"/>
        </w:rPr>
        <w:t>. Kết quả phân tích chất lượng nước ngầm hiện trạng khu vực năm 2019</w:t>
      </w:r>
      <w:bookmarkEnd w:id="1171"/>
      <w:bookmarkEnd w:id="1172"/>
      <w:bookmarkEnd w:id="1173"/>
      <w:bookmarkEnd w:id="117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61"/>
        <w:gridCol w:w="1134"/>
        <w:gridCol w:w="993"/>
        <w:gridCol w:w="850"/>
        <w:gridCol w:w="746"/>
        <w:gridCol w:w="712"/>
        <w:gridCol w:w="929"/>
        <w:gridCol w:w="727"/>
        <w:gridCol w:w="706"/>
        <w:gridCol w:w="675"/>
        <w:gridCol w:w="908"/>
        <w:gridCol w:w="727"/>
        <w:gridCol w:w="688"/>
        <w:gridCol w:w="727"/>
        <w:gridCol w:w="837"/>
        <w:gridCol w:w="837"/>
        <w:gridCol w:w="834"/>
        <w:gridCol w:w="755"/>
        <w:gridCol w:w="1033"/>
      </w:tblGrid>
      <w:tr w:rsidR="005B6E88" w:rsidRPr="0004697F" w14:paraId="4BCA17E3" w14:textId="77777777" w:rsidTr="00F3420E">
        <w:trPr>
          <w:trHeight w:val="318"/>
          <w:jc w:val="center"/>
        </w:trPr>
        <w:tc>
          <w:tcPr>
            <w:tcW w:w="461" w:type="dxa"/>
            <w:vMerge w:val="restart"/>
            <w:vAlign w:val="center"/>
          </w:tcPr>
          <w:p w14:paraId="272BDD3B" w14:textId="77777777" w:rsidR="003E2572" w:rsidRPr="0004697F" w:rsidRDefault="003E2572" w:rsidP="00F3420E">
            <w:pPr>
              <w:pStyle w:val="TextBox"/>
              <w:rPr>
                <w:b/>
                <w:bCs w:val="0"/>
                <w:noProof/>
                <w:lang w:val="vi-VN"/>
              </w:rPr>
            </w:pPr>
            <w:bookmarkStart w:id="1175" w:name="_Toc29312036"/>
            <w:r w:rsidRPr="0004697F">
              <w:rPr>
                <w:b/>
                <w:bCs w:val="0"/>
                <w:noProof/>
                <w:lang w:val="vi-VN"/>
              </w:rPr>
              <w:t>STT</w:t>
            </w:r>
            <w:bookmarkEnd w:id="1175"/>
          </w:p>
        </w:tc>
        <w:tc>
          <w:tcPr>
            <w:tcW w:w="1134" w:type="dxa"/>
            <w:vMerge w:val="restart"/>
            <w:vAlign w:val="center"/>
          </w:tcPr>
          <w:p w14:paraId="58D2E3F1" w14:textId="77777777" w:rsidR="003E2572" w:rsidRPr="0004697F" w:rsidRDefault="003E2572" w:rsidP="00F3420E">
            <w:pPr>
              <w:pStyle w:val="TextBox"/>
              <w:rPr>
                <w:b/>
                <w:bCs w:val="0"/>
                <w:noProof/>
                <w:lang w:val="vi-VN"/>
              </w:rPr>
            </w:pPr>
            <w:bookmarkStart w:id="1176" w:name="_Toc29312037"/>
            <w:r w:rsidRPr="0004697F">
              <w:rPr>
                <w:b/>
                <w:bCs w:val="0"/>
                <w:noProof/>
                <w:lang w:val="vi-VN"/>
              </w:rPr>
              <w:t>Thông số</w:t>
            </w:r>
            <w:bookmarkEnd w:id="1176"/>
          </w:p>
        </w:tc>
        <w:tc>
          <w:tcPr>
            <w:tcW w:w="12651" w:type="dxa"/>
            <w:gridSpan w:val="16"/>
            <w:vAlign w:val="center"/>
          </w:tcPr>
          <w:p w14:paraId="2D7F87A4" w14:textId="77777777" w:rsidR="003E2572" w:rsidRPr="0004697F" w:rsidRDefault="003E2572" w:rsidP="00F3420E">
            <w:pPr>
              <w:pStyle w:val="TextBox"/>
              <w:rPr>
                <w:b/>
                <w:bCs w:val="0"/>
                <w:noProof/>
                <w:lang w:val="vi-VN"/>
              </w:rPr>
            </w:pPr>
            <w:bookmarkStart w:id="1177" w:name="_Toc29312038"/>
            <w:r w:rsidRPr="0004697F">
              <w:rPr>
                <w:b/>
                <w:bCs w:val="0"/>
                <w:noProof/>
                <w:lang w:val="vi-VN"/>
              </w:rPr>
              <w:t>Kết quả phân tích</w:t>
            </w:r>
            <w:bookmarkEnd w:id="1177"/>
          </w:p>
        </w:tc>
        <w:tc>
          <w:tcPr>
            <w:tcW w:w="1033" w:type="dxa"/>
            <w:vMerge w:val="restart"/>
            <w:vAlign w:val="center"/>
          </w:tcPr>
          <w:p w14:paraId="1083786C" w14:textId="77777777" w:rsidR="003E2572" w:rsidRPr="0004697F" w:rsidRDefault="003E2572" w:rsidP="00F3420E">
            <w:pPr>
              <w:pStyle w:val="TextBox"/>
              <w:rPr>
                <w:b/>
                <w:bCs w:val="0"/>
                <w:noProof/>
                <w:lang w:val="vi-VN"/>
              </w:rPr>
            </w:pPr>
            <w:bookmarkStart w:id="1178" w:name="_Toc29312039"/>
            <w:r w:rsidRPr="0004697F">
              <w:rPr>
                <w:b/>
                <w:bCs w:val="0"/>
                <w:noProof/>
                <w:lang w:val="vi-VN"/>
              </w:rPr>
              <w:t>QCVN09 MT:2015/</w:t>
            </w:r>
          </w:p>
          <w:p w14:paraId="1EAF728C" w14:textId="77777777" w:rsidR="003E2572" w:rsidRPr="0004697F" w:rsidRDefault="003E2572" w:rsidP="00F3420E">
            <w:pPr>
              <w:pStyle w:val="TextBox"/>
              <w:rPr>
                <w:b/>
                <w:bCs w:val="0"/>
                <w:noProof/>
                <w:lang w:val="vi-VN"/>
              </w:rPr>
            </w:pPr>
            <w:r w:rsidRPr="0004697F">
              <w:rPr>
                <w:b/>
                <w:bCs w:val="0"/>
                <w:noProof/>
                <w:lang w:val="vi-VN"/>
              </w:rPr>
              <w:t>BTNMT</w:t>
            </w:r>
            <w:bookmarkEnd w:id="1178"/>
          </w:p>
        </w:tc>
      </w:tr>
      <w:tr w:rsidR="005B6E88" w:rsidRPr="0004697F" w14:paraId="6A653FB9" w14:textId="77777777" w:rsidTr="00F3420E">
        <w:trPr>
          <w:trHeight w:val="318"/>
          <w:jc w:val="center"/>
        </w:trPr>
        <w:tc>
          <w:tcPr>
            <w:tcW w:w="461" w:type="dxa"/>
            <w:vMerge/>
            <w:vAlign w:val="center"/>
          </w:tcPr>
          <w:p w14:paraId="23032DB1" w14:textId="77777777" w:rsidR="003E2572" w:rsidRPr="0004697F" w:rsidRDefault="003E2572" w:rsidP="00F3420E">
            <w:pPr>
              <w:pStyle w:val="TextBox"/>
              <w:rPr>
                <w:b/>
                <w:bCs w:val="0"/>
                <w:noProof/>
                <w:lang w:val="vi-VN"/>
              </w:rPr>
            </w:pPr>
          </w:p>
        </w:tc>
        <w:tc>
          <w:tcPr>
            <w:tcW w:w="1134" w:type="dxa"/>
            <w:vMerge/>
            <w:vAlign w:val="center"/>
          </w:tcPr>
          <w:p w14:paraId="4BFCAB0E" w14:textId="77777777" w:rsidR="003E2572" w:rsidRPr="0004697F" w:rsidRDefault="003E2572" w:rsidP="00F3420E">
            <w:pPr>
              <w:pStyle w:val="TextBox"/>
              <w:rPr>
                <w:b/>
                <w:bCs w:val="0"/>
                <w:noProof/>
                <w:lang w:val="vi-VN"/>
              </w:rPr>
            </w:pPr>
          </w:p>
        </w:tc>
        <w:tc>
          <w:tcPr>
            <w:tcW w:w="3301" w:type="dxa"/>
            <w:gridSpan w:val="4"/>
            <w:vAlign w:val="center"/>
          </w:tcPr>
          <w:p w14:paraId="373B0410" w14:textId="0E5FFEEA" w:rsidR="003E2572" w:rsidRPr="0004697F" w:rsidRDefault="003E2572" w:rsidP="00F3420E">
            <w:pPr>
              <w:pStyle w:val="TextBox"/>
              <w:rPr>
                <w:b/>
                <w:bCs w:val="0"/>
                <w:noProof/>
                <w:lang w:val="en-US"/>
              </w:rPr>
            </w:pPr>
            <w:bookmarkStart w:id="1179" w:name="_Toc29312040"/>
            <w:r w:rsidRPr="0004697F">
              <w:rPr>
                <w:b/>
                <w:bCs w:val="0"/>
                <w:noProof/>
                <w:lang w:val="vi-VN"/>
              </w:rPr>
              <w:t>NN</w:t>
            </w:r>
            <w:bookmarkEnd w:id="1179"/>
            <w:r w:rsidRPr="0004697F">
              <w:rPr>
                <w:b/>
                <w:bCs w:val="0"/>
                <w:noProof/>
                <w:lang w:val="vi-VN"/>
              </w:rPr>
              <w:t>2</w:t>
            </w:r>
            <w:r w:rsidR="00C535A7" w:rsidRPr="0004697F">
              <w:rPr>
                <w:b/>
                <w:bCs w:val="0"/>
                <w:noProof/>
                <w:lang w:val="en-US"/>
              </w:rPr>
              <w:t>0</w:t>
            </w:r>
          </w:p>
        </w:tc>
        <w:tc>
          <w:tcPr>
            <w:tcW w:w="3037" w:type="dxa"/>
            <w:gridSpan w:val="4"/>
            <w:vAlign w:val="center"/>
          </w:tcPr>
          <w:p w14:paraId="6E17BAB1" w14:textId="54D4A7FF" w:rsidR="003E2572" w:rsidRPr="0004697F" w:rsidRDefault="003E2572" w:rsidP="00F3420E">
            <w:pPr>
              <w:pStyle w:val="TextBox"/>
              <w:rPr>
                <w:b/>
                <w:bCs w:val="0"/>
                <w:noProof/>
                <w:lang w:val="en-US"/>
              </w:rPr>
            </w:pPr>
            <w:bookmarkStart w:id="1180" w:name="_Toc29312041"/>
            <w:r w:rsidRPr="0004697F">
              <w:rPr>
                <w:b/>
                <w:bCs w:val="0"/>
                <w:noProof/>
                <w:lang w:val="vi-VN"/>
              </w:rPr>
              <w:t>NN</w:t>
            </w:r>
            <w:bookmarkEnd w:id="1180"/>
            <w:r w:rsidR="00C535A7" w:rsidRPr="0004697F">
              <w:rPr>
                <w:b/>
                <w:bCs w:val="0"/>
                <w:noProof/>
                <w:lang w:val="en-US"/>
              </w:rPr>
              <w:t>21</w:t>
            </w:r>
          </w:p>
        </w:tc>
        <w:tc>
          <w:tcPr>
            <w:tcW w:w="3050" w:type="dxa"/>
            <w:gridSpan w:val="4"/>
            <w:vAlign w:val="center"/>
          </w:tcPr>
          <w:p w14:paraId="1F62132F" w14:textId="34A75C65" w:rsidR="003E2572" w:rsidRPr="0004697F" w:rsidRDefault="003E2572" w:rsidP="00F3420E">
            <w:pPr>
              <w:pStyle w:val="TextBox"/>
              <w:rPr>
                <w:b/>
                <w:bCs w:val="0"/>
                <w:noProof/>
                <w:lang w:val="en-US"/>
              </w:rPr>
            </w:pPr>
            <w:bookmarkStart w:id="1181" w:name="_Toc29312042"/>
            <w:r w:rsidRPr="0004697F">
              <w:rPr>
                <w:b/>
                <w:bCs w:val="0"/>
                <w:noProof/>
                <w:lang w:val="vi-VN"/>
              </w:rPr>
              <w:t>NN</w:t>
            </w:r>
            <w:bookmarkEnd w:id="1181"/>
            <w:r w:rsidR="00C535A7" w:rsidRPr="0004697F">
              <w:rPr>
                <w:b/>
                <w:bCs w:val="0"/>
                <w:noProof/>
                <w:lang w:val="en-US"/>
              </w:rPr>
              <w:t>24</w:t>
            </w:r>
          </w:p>
        </w:tc>
        <w:tc>
          <w:tcPr>
            <w:tcW w:w="3263" w:type="dxa"/>
            <w:gridSpan w:val="4"/>
            <w:vAlign w:val="center"/>
          </w:tcPr>
          <w:p w14:paraId="1086C7B8" w14:textId="554EAB74" w:rsidR="003E2572" w:rsidRPr="0004697F" w:rsidRDefault="003E2572" w:rsidP="00F3420E">
            <w:pPr>
              <w:pStyle w:val="TextBox"/>
              <w:rPr>
                <w:b/>
                <w:bCs w:val="0"/>
                <w:noProof/>
                <w:lang w:val="en-US"/>
              </w:rPr>
            </w:pPr>
            <w:bookmarkStart w:id="1182" w:name="_Toc29312043"/>
            <w:r w:rsidRPr="0004697F">
              <w:rPr>
                <w:b/>
                <w:bCs w:val="0"/>
                <w:noProof/>
                <w:lang w:val="vi-VN"/>
              </w:rPr>
              <w:t>NN</w:t>
            </w:r>
            <w:bookmarkEnd w:id="1182"/>
            <w:r w:rsidR="00C535A7" w:rsidRPr="0004697F">
              <w:rPr>
                <w:b/>
                <w:bCs w:val="0"/>
                <w:noProof/>
                <w:lang w:val="en-US"/>
              </w:rPr>
              <w:t>25</w:t>
            </w:r>
          </w:p>
        </w:tc>
        <w:tc>
          <w:tcPr>
            <w:tcW w:w="1033" w:type="dxa"/>
            <w:vMerge/>
            <w:vAlign w:val="center"/>
          </w:tcPr>
          <w:p w14:paraId="1DA8A8ED" w14:textId="77777777" w:rsidR="003E2572" w:rsidRPr="0004697F" w:rsidRDefault="003E2572" w:rsidP="00F3420E">
            <w:pPr>
              <w:pStyle w:val="TextBox"/>
              <w:rPr>
                <w:bCs w:val="0"/>
                <w:noProof/>
                <w:lang w:val="vi-VN"/>
              </w:rPr>
            </w:pPr>
          </w:p>
        </w:tc>
      </w:tr>
      <w:tr w:rsidR="005B6E88" w:rsidRPr="0004697F" w14:paraId="4813A3FE" w14:textId="77777777" w:rsidTr="00F3420E">
        <w:trPr>
          <w:trHeight w:val="318"/>
          <w:jc w:val="center"/>
        </w:trPr>
        <w:tc>
          <w:tcPr>
            <w:tcW w:w="461" w:type="dxa"/>
            <w:vMerge/>
            <w:vAlign w:val="center"/>
          </w:tcPr>
          <w:p w14:paraId="494A7BD1" w14:textId="77777777" w:rsidR="003E2572" w:rsidRPr="0004697F" w:rsidRDefault="003E2572" w:rsidP="00F3420E">
            <w:pPr>
              <w:pStyle w:val="TextBox"/>
              <w:rPr>
                <w:b/>
                <w:bCs w:val="0"/>
                <w:noProof/>
                <w:lang w:val="vi-VN"/>
              </w:rPr>
            </w:pPr>
          </w:p>
        </w:tc>
        <w:tc>
          <w:tcPr>
            <w:tcW w:w="1134" w:type="dxa"/>
            <w:vMerge/>
            <w:vAlign w:val="center"/>
          </w:tcPr>
          <w:p w14:paraId="497CD213" w14:textId="77777777" w:rsidR="003E2572" w:rsidRPr="0004697F" w:rsidRDefault="003E2572" w:rsidP="00F3420E">
            <w:pPr>
              <w:pStyle w:val="TextBox"/>
              <w:rPr>
                <w:b/>
                <w:bCs w:val="0"/>
                <w:noProof/>
                <w:lang w:val="vi-VN"/>
              </w:rPr>
            </w:pPr>
          </w:p>
        </w:tc>
        <w:tc>
          <w:tcPr>
            <w:tcW w:w="993" w:type="dxa"/>
            <w:vAlign w:val="center"/>
          </w:tcPr>
          <w:p w14:paraId="5493F1E0" w14:textId="77777777" w:rsidR="003E2572" w:rsidRPr="0004697F" w:rsidRDefault="003E2572" w:rsidP="00F3420E">
            <w:pPr>
              <w:pStyle w:val="TextBox"/>
              <w:rPr>
                <w:b/>
                <w:bCs w:val="0"/>
                <w:noProof/>
                <w:lang w:val="vi-VN"/>
              </w:rPr>
            </w:pPr>
            <w:bookmarkStart w:id="1183" w:name="_Toc29312044"/>
            <w:r w:rsidRPr="0004697F">
              <w:rPr>
                <w:b/>
                <w:bCs w:val="0"/>
                <w:noProof/>
                <w:lang w:val="vi-VN"/>
              </w:rPr>
              <w:t>Đợt 1</w:t>
            </w:r>
            <w:bookmarkEnd w:id="1183"/>
          </w:p>
        </w:tc>
        <w:tc>
          <w:tcPr>
            <w:tcW w:w="850" w:type="dxa"/>
            <w:vAlign w:val="center"/>
          </w:tcPr>
          <w:p w14:paraId="4AB30972" w14:textId="77777777" w:rsidR="003E2572" w:rsidRPr="0004697F" w:rsidRDefault="003E2572" w:rsidP="00F3420E">
            <w:pPr>
              <w:pStyle w:val="TextBox"/>
              <w:rPr>
                <w:b/>
                <w:bCs w:val="0"/>
                <w:noProof/>
                <w:lang w:val="vi-VN"/>
              </w:rPr>
            </w:pPr>
            <w:bookmarkStart w:id="1184" w:name="_Toc29312045"/>
            <w:r w:rsidRPr="0004697F">
              <w:rPr>
                <w:b/>
                <w:bCs w:val="0"/>
                <w:noProof/>
                <w:lang w:val="vi-VN"/>
              </w:rPr>
              <w:t>Đợt 2</w:t>
            </w:r>
            <w:bookmarkEnd w:id="1184"/>
          </w:p>
        </w:tc>
        <w:tc>
          <w:tcPr>
            <w:tcW w:w="746" w:type="dxa"/>
            <w:vAlign w:val="center"/>
          </w:tcPr>
          <w:p w14:paraId="517E49E8" w14:textId="77777777" w:rsidR="003E2572" w:rsidRPr="0004697F" w:rsidRDefault="003E2572" w:rsidP="00F3420E">
            <w:pPr>
              <w:pStyle w:val="TextBox"/>
              <w:rPr>
                <w:b/>
                <w:bCs w:val="0"/>
                <w:noProof/>
                <w:lang w:val="vi-VN"/>
              </w:rPr>
            </w:pPr>
            <w:bookmarkStart w:id="1185" w:name="_Toc29312046"/>
            <w:r w:rsidRPr="0004697F">
              <w:rPr>
                <w:b/>
                <w:bCs w:val="0"/>
                <w:noProof/>
                <w:lang w:val="vi-VN"/>
              </w:rPr>
              <w:t>Đợt 3</w:t>
            </w:r>
            <w:bookmarkEnd w:id="1185"/>
          </w:p>
        </w:tc>
        <w:tc>
          <w:tcPr>
            <w:tcW w:w="712" w:type="dxa"/>
            <w:vAlign w:val="center"/>
          </w:tcPr>
          <w:p w14:paraId="74E62DE8" w14:textId="77777777" w:rsidR="003E2572" w:rsidRPr="0004697F" w:rsidRDefault="003E2572" w:rsidP="00F3420E">
            <w:pPr>
              <w:pStyle w:val="TextBox"/>
              <w:rPr>
                <w:b/>
                <w:bCs w:val="0"/>
                <w:noProof/>
                <w:lang w:val="vi-VN"/>
              </w:rPr>
            </w:pPr>
            <w:bookmarkStart w:id="1186" w:name="_Toc29312047"/>
            <w:r w:rsidRPr="0004697F">
              <w:rPr>
                <w:b/>
                <w:bCs w:val="0"/>
                <w:noProof/>
                <w:lang w:val="vi-VN"/>
              </w:rPr>
              <w:t>Đợt 4</w:t>
            </w:r>
            <w:bookmarkEnd w:id="1186"/>
          </w:p>
        </w:tc>
        <w:tc>
          <w:tcPr>
            <w:tcW w:w="929" w:type="dxa"/>
            <w:vAlign w:val="center"/>
          </w:tcPr>
          <w:p w14:paraId="3D7C1B50" w14:textId="77777777" w:rsidR="003E2572" w:rsidRPr="0004697F" w:rsidRDefault="003E2572" w:rsidP="00F3420E">
            <w:pPr>
              <w:pStyle w:val="TextBox"/>
              <w:rPr>
                <w:b/>
                <w:bCs w:val="0"/>
                <w:noProof/>
                <w:lang w:val="vi-VN"/>
              </w:rPr>
            </w:pPr>
            <w:bookmarkStart w:id="1187" w:name="_Toc29312048"/>
            <w:r w:rsidRPr="0004697F">
              <w:rPr>
                <w:b/>
                <w:bCs w:val="0"/>
                <w:noProof/>
                <w:lang w:val="vi-VN"/>
              </w:rPr>
              <w:t>Đợt 1</w:t>
            </w:r>
            <w:bookmarkEnd w:id="1187"/>
          </w:p>
        </w:tc>
        <w:tc>
          <w:tcPr>
            <w:tcW w:w="727" w:type="dxa"/>
            <w:vAlign w:val="center"/>
          </w:tcPr>
          <w:p w14:paraId="5D30939E" w14:textId="77777777" w:rsidR="003E2572" w:rsidRPr="0004697F" w:rsidRDefault="003E2572" w:rsidP="00F3420E">
            <w:pPr>
              <w:pStyle w:val="TextBox"/>
              <w:rPr>
                <w:b/>
                <w:bCs w:val="0"/>
                <w:noProof/>
                <w:lang w:val="vi-VN"/>
              </w:rPr>
            </w:pPr>
            <w:bookmarkStart w:id="1188" w:name="_Toc29312049"/>
            <w:r w:rsidRPr="0004697F">
              <w:rPr>
                <w:b/>
                <w:bCs w:val="0"/>
                <w:noProof/>
                <w:lang w:val="vi-VN"/>
              </w:rPr>
              <w:t>Đợt 2</w:t>
            </w:r>
            <w:bookmarkEnd w:id="1188"/>
          </w:p>
        </w:tc>
        <w:tc>
          <w:tcPr>
            <w:tcW w:w="706" w:type="dxa"/>
            <w:vAlign w:val="center"/>
          </w:tcPr>
          <w:p w14:paraId="2B9C0026" w14:textId="77777777" w:rsidR="003E2572" w:rsidRPr="0004697F" w:rsidRDefault="003E2572" w:rsidP="00F3420E">
            <w:pPr>
              <w:pStyle w:val="TextBox"/>
              <w:rPr>
                <w:b/>
                <w:bCs w:val="0"/>
                <w:noProof/>
                <w:lang w:val="vi-VN"/>
              </w:rPr>
            </w:pPr>
            <w:bookmarkStart w:id="1189" w:name="_Toc29312050"/>
            <w:r w:rsidRPr="0004697F">
              <w:rPr>
                <w:b/>
                <w:bCs w:val="0"/>
                <w:noProof/>
                <w:lang w:val="vi-VN"/>
              </w:rPr>
              <w:t>Đợt 3</w:t>
            </w:r>
            <w:bookmarkEnd w:id="1189"/>
          </w:p>
        </w:tc>
        <w:tc>
          <w:tcPr>
            <w:tcW w:w="675" w:type="dxa"/>
            <w:vAlign w:val="center"/>
          </w:tcPr>
          <w:p w14:paraId="1ABE6CED" w14:textId="77777777" w:rsidR="003E2572" w:rsidRPr="0004697F" w:rsidRDefault="003E2572" w:rsidP="00F3420E">
            <w:pPr>
              <w:pStyle w:val="TextBox"/>
              <w:rPr>
                <w:b/>
                <w:bCs w:val="0"/>
                <w:noProof/>
                <w:lang w:val="vi-VN"/>
              </w:rPr>
            </w:pPr>
            <w:bookmarkStart w:id="1190" w:name="_Toc29312051"/>
            <w:r w:rsidRPr="0004697F">
              <w:rPr>
                <w:b/>
                <w:bCs w:val="0"/>
                <w:noProof/>
                <w:lang w:val="vi-VN"/>
              </w:rPr>
              <w:t>Đợt 4</w:t>
            </w:r>
            <w:bookmarkEnd w:id="1190"/>
          </w:p>
        </w:tc>
        <w:tc>
          <w:tcPr>
            <w:tcW w:w="908" w:type="dxa"/>
            <w:vAlign w:val="center"/>
          </w:tcPr>
          <w:p w14:paraId="16657FA4" w14:textId="77777777" w:rsidR="003E2572" w:rsidRPr="0004697F" w:rsidRDefault="003E2572" w:rsidP="00F3420E">
            <w:pPr>
              <w:pStyle w:val="TextBox"/>
              <w:rPr>
                <w:b/>
                <w:bCs w:val="0"/>
                <w:noProof/>
                <w:lang w:val="vi-VN"/>
              </w:rPr>
            </w:pPr>
            <w:bookmarkStart w:id="1191" w:name="_Toc29312052"/>
            <w:r w:rsidRPr="0004697F">
              <w:rPr>
                <w:b/>
                <w:bCs w:val="0"/>
                <w:noProof/>
                <w:lang w:val="vi-VN"/>
              </w:rPr>
              <w:t>Đợt 1</w:t>
            </w:r>
            <w:bookmarkEnd w:id="1191"/>
          </w:p>
        </w:tc>
        <w:tc>
          <w:tcPr>
            <w:tcW w:w="727" w:type="dxa"/>
            <w:vAlign w:val="center"/>
          </w:tcPr>
          <w:p w14:paraId="4EDE6B41" w14:textId="77777777" w:rsidR="003E2572" w:rsidRPr="0004697F" w:rsidRDefault="003E2572" w:rsidP="00F3420E">
            <w:pPr>
              <w:pStyle w:val="TextBox"/>
              <w:rPr>
                <w:b/>
                <w:bCs w:val="0"/>
                <w:noProof/>
                <w:lang w:val="vi-VN"/>
              </w:rPr>
            </w:pPr>
            <w:bookmarkStart w:id="1192" w:name="_Toc29312053"/>
            <w:r w:rsidRPr="0004697F">
              <w:rPr>
                <w:b/>
                <w:bCs w:val="0"/>
                <w:noProof/>
                <w:lang w:val="vi-VN"/>
              </w:rPr>
              <w:t>Đợt 2</w:t>
            </w:r>
            <w:bookmarkEnd w:id="1192"/>
          </w:p>
        </w:tc>
        <w:tc>
          <w:tcPr>
            <w:tcW w:w="688" w:type="dxa"/>
            <w:vAlign w:val="center"/>
          </w:tcPr>
          <w:p w14:paraId="45C56AB0" w14:textId="77777777" w:rsidR="003E2572" w:rsidRPr="0004697F" w:rsidRDefault="003E2572" w:rsidP="00F3420E">
            <w:pPr>
              <w:pStyle w:val="TextBox"/>
              <w:rPr>
                <w:b/>
                <w:bCs w:val="0"/>
                <w:noProof/>
                <w:lang w:val="vi-VN"/>
              </w:rPr>
            </w:pPr>
            <w:bookmarkStart w:id="1193" w:name="_Toc29312054"/>
            <w:r w:rsidRPr="0004697F">
              <w:rPr>
                <w:b/>
                <w:bCs w:val="0"/>
                <w:noProof/>
                <w:lang w:val="vi-VN"/>
              </w:rPr>
              <w:t>Đợt 3</w:t>
            </w:r>
            <w:bookmarkEnd w:id="1193"/>
          </w:p>
        </w:tc>
        <w:tc>
          <w:tcPr>
            <w:tcW w:w="727" w:type="dxa"/>
            <w:vAlign w:val="center"/>
          </w:tcPr>
          <w:p w14:paraId="419AC61E" w14:textId="77777777" w:rsidR="003E2572" w:rsidRPr="0004697F" w:rsidRDefault="003E2572" w:rsidP="00F3420E">
            <w:pPr>
              <w:pStyle w:val="TextBox"/>
              <w:rPr>
                <w:b/>
                <w:bCs w:val="0"/>
                <w:noProof/>
                <w:lang w:val="vi-VN"/>
              </w:rPr>
            </w:pPr>
            <w:bookmarkStart w:id="1194" w:name="_Toc29312055"/>
            <w:r w:rsidRPr="0004697F">
              <w:rPr>
                <w:b/>
                <w:bCs w:val="0"/>
                <w:noProof/>
                <w:lang w:val="vi-VN"/>
              </w:rPr>
              <w:t>Đợt 4</w:t>
            </w:r>
            <w:bookmarkEnd w:id="1194"/>
          </w:p>
        </w:tc>
        <w:tc>
          <w:tcPr>
            <w:tcW w:w="837" w:type="dxa"/>
            <w:vAlign w:val="center"/>
          </w:tcPr>
          <w:p w14:paraId="69AF411E" w14:textId="77777777" w:rsidR="003E2572" w:rsidRPr="0004697F" w:rsidRDefault="003E2572" w:rsidP="00F3420E">
            <w:pPr>
              <w:pStyle w:val="TextBox"/>
              <w:rPr>
                <w:b/>
                <w:bCs w:val="0"/>
                <w:noProof/>
                <w:lang w:val="vi-VN"/>
              </w:rPr>
            </w:pPr>
            <w:bookmarkStart w:id="1195" w:name="_Toc29312056"/>
            <w:r w:rsidRPr="0004697F">
              <w:rPr>
                <w:b/>
                <w:bCs w:val="0"/>
                <w:noProof/>
                <w:lang w:val="vi-VN"/>
              </w:rPr>
              <w:t>Đợt 1</w:t>
            </w:r>
            <w:bookmarkEnd w:id="1195"/>
          </w:p>
        </w:tc>
        <w:tc>
          <w:tcPr>
            <w:tcW w:w="837" w:type="dxa"/>
            <w:vAlign w:val="center"/>
          </w:tcPr>
          <w:p w14:paraId="0361FC09" w14:textId="77777777" w:rsidR="003E2572" w:rsidRPr="0004697F" w:rsidRDefault="003E2572" w:rsidP="00F3420E">
            <w:pPr>
              <w:pStyle w:val="TextBox"/>
              <w:rPr>
                <w:b/>
                <w:bCs w:val="0"/>
                <w:noProof/>
                <w:lang w:val="vi-VN"/>
              </w:rPr>
            </w:pPr>
            <w:bookmarkStart w:id="1196" w:name="_Toc29312057"/>
            <w:r w:rsidRPr="0004697F">
              <w:rPr>
                <w:b/>
                <w:bCs w:val="0"/>
                <w:noProof/>
                <w:lang w:val="vi-VN"/>
              </w:rPr>
              <w:t>Đợt 2</w:t>
            </w:r>
            <w:bookmarkEnd w:id="1196"/>
          </w:p>
        </w:tc>
        <w:tc>
          <w:tcPr>
            <w:tcW w:w="834" w:type="dxa"/>
            <w:vAlign w:val="center"/>
          </w:tcPr>
          <w:p w14:paraId="610E9A78" w14:textId="77777777" w:rsidR="003E2572" w:rsidRPr="0004697F" w:rsidRDefault="003E2572" w:rsidP="00F3420E">
            <w:pPr>
              <w:pStyle w:val="TextBox"/>
              <w:rPr>
                <w:b/>
                <w:bCs w:val="0"/>
                <w:noProof/>
                <w:lang w:val="vi-VN"/>
              </w:rPr>
            </w:pPr>
            <w:bookmarkStart w:id="1197" w:name="_Toc29312058"/>
            <w:r w:rsidRPr="0004697F">
              <w:rPr>
                <w:b/>
                <w:bCs w:val="0"/>
                <w:noProof/>
                <w:lang w:val="vi-VN"/>
              </w:rPr>
              <w:t>Đợt 3</w:t>
            </w:r>
            <w:bookmarkEnd w:id="1197"/>
          </w:p>
        </w:tc>
        <w:tc>
          <w:tcPr>
            <w:tcW w:w="755" w:type="dxa"/>
            <w:vAlign w:val="center"/>
          </w:tcPr>
          <w:p w14:paraId="0848C616" w14:textId="77777777" w:rsidR="003E2572" w:rsidRPr="0004697F" w:rsidRDefault="003E2572" w:rsidP="00F3420E">
            <w:pPr>
              <w:pStyle w:val="TextBox"/>
              <w:rPr>
                <w:b/>
                <w:bCs w:val="0"/>
                <w:noProof/>
                <w:lang w:val="vi-VN"/>
              </w:rPr>
            </w:pPr>
            <w:bookmarkStart w:id="1198" w:name="_Toc29312059"/>
            <w:r w:rsidRPr="0004697F">
              <w:rPr>
                <w:b/>
                <w:bCs w:val="0"/>
                <w:noProof/>
                <w:lang w:val="vi-VN"/>
              </w:rPr>
              <w:t>Đợt 4</w:t>
            </w:r>
            <w:bookmarkEnd w:id="1198"/>
          </w:p>
        </w:tc>
        <w:tc>
          <w:tcPr>
            <w:tcW w:w="1033" w:type="dxa"/>
            <w:vMerge/>
            <w:vAlign w:val="center"/>
          </w:tcPr>
          <w:p w14:paraId="6AE40152" w14:textId="77777777" w:rsidR="003E2572" w:rsidRPr="0004697F" w:rsidRDefault="003E2572" w:rsidP="00F3420E">
            <w:pPr>
              <w:pStyle w:val="TextBox"/>
              <w:rPr>
                <w:bCs w:val="0"/>
                <w:noProof/>
                <w:lang w:val="vi-VN"/>
              </w:rPr>
            </w:pPr>
          </w:p>
        </w:tc>
      </w:tr>
      <w:tr w:rsidR="005B6E88" w:rsidRPr="0004697F" w14:paraId="64C52301" w14:textId="77777777" w:rsidTr="00F3420E">
        <w:trPr>
          <w:trHeight w:val="318"/>
          <w:jc w:val="center"/>
        </w:trPr>
        <w:tc>
          <w:tcPr>
            <w:tcW w:w="461" w:type="dxa"/>
            <w:vAlign w:val="center"/>
          </w:tcPr>
          <w:p w14:paraId="34873532" w14:textId="77777777" w:rsidR="003E2572" w:rsidRPr="0004697F" w:rsidRDefault="003E2572" w:rsidP="00F3420E">
            <w:pPr>
              <w:pStyle w:val="TextBox"/>
              <w:rPr>
                <w:bCs w:val="0"/>
                <w:noProof/>
                <w:lang w:val="vi-VN"/>
              </w:rPr>
            </w:pPr>
            <w:bookmarkStart w:id="1199" w:name="_Toc29312060"/>
            <w:r w:rsidRPr="0004697F">
              <w:rPr>
                <w:bCs w:val="0"/>
                <w:noProof/>
                <w:lang w:val="vi-VN"/>
              </w:rPr>
              <w:t>1</w:t>
            </w:r>
            <w:bookmarkEnd w:id="1199"/>
          </w:p>
        </w:tc>
        <w:tc>
          <w:tcPr>
            <w:tcW w:w="1134" w:type="dxa"/>
            <w:vAlign w:val="center"/>
          </w:tcPr>
          <w:p w14:paraId="4210848C" w14:textId="77777777" w:rsidR="003E2572" w:rsidRPr="0004697F" w:rsidRDefault="003E2572" w:rsidP="00F3420E">
            <w:pPr>
              <w:pStyle w:val="TextBox"/>
              <w:rPr>
                <w:bCs w:val="0"/>
                <w:noProof/>
                <w:lang w:val="vi-VN"/>
              </w:rPr>
            </w:pPr>
            <w:bookmarkStart w:id="1200" w:name="_Toc29312061"/>
            <w:r w:rsidRPr="0004697F">
              <w:rPr>
                <w:bCs w:val="0"/>
                <w:noProof/>
                <w:lang w:val="vi-VN"/>
              </w:rPr>
              <w:t>pH</w:t>
            </w:r>
            <w:bookmarkEnd w:id="1200"/>
          </w:p>
        </w:tc>
        <w:tc>
          <w:tcPr>
            <w:tcW w:w="993" w:type="dxa"/>
            <w:vAlign w:val="center"/>
          </w:tcPr>
          <w:p w14:paraId="0EB9D058" w14:textId="77777777" w:rsidR="003E2572" w:rsidRPr="0004697F" w:rsidRDefault="003E2572" w:rsidP="00F3420E">
            <w:pPr>
              <w:jc w:val="center"/>
            </w:pPr>
            <w:r w:rsidRPr="0004697F">
              <w:t>6.93</w:t>
            </w:r>
          </w:p>
        </w:tc>
        <w:tc>
          <w:tcPr>
            <w:tcW w:w="850" w:type="dxa"/>
            <w:vAlign w:val="center"/>
          </w:tcPr>
          <w:p w14:paraId="097A7F83" w14:textId="77777777" w:rsidR="003E2572" w:rsidRPr="0004697F" w:rsidRDefault="003E2572" w:rsidP="00F3420E">
            <w:pPr>
              <w:pStyle w:val="TableParagraph"/>
              <w:spacing w:before="60" w:after="60"/>
              <w:jc w:val="center"/>
              <w:rPr>
                <w:sz w:val="20"/>
                <w:szCs w:val="20"/>
                <w:lang w:val="vi-VN"/>
              </w:rPr>
            </w:pPr>
            <w:r w:rsidRPr="0004697F">
              <w:rPr>
                <w:sz w:val="20"/>
                <w:szCs w:val="20"/>
                <w:lang w:val="vi-VN"/>
              </w:rPr>
              <w:t>6,23</w:t>
            </w:r>
          </w:p>
        </w:tc>
        <w:tc>
          <w:tcPr>
            <w:tcW w:w="746" w:type="dxa"/>
            <w:vAlign w:val="center"/>
          </w:tcPr>
          <w:p w14:paraId="3B7A7944" w14:textId="77777777" w:rsidR="003E2572" w:rsidRPr="0004697F" w:rsidRDefault="003E2572" w:rsidP="00F3420E">
            <w:pPr>
              <w:jc w:val="center"/>
            </w:pPr>
            <w:r w:rsidRPr="0004697F">
              <w:t>7,52</w:t>
            </w:r>
          </w:p>
        </w:tc>
        <w:tc>
          <w:tcPr>
            <w:tcW w:w="712" w:type="dxa"/>
            <w:vAlign w:val="center"/>
          </w:tcPr>
          <w:p w14:paraId="648AF3C7" w14:textId="77777777" w:rsidR="003E2572" w:rsidRPr="0004697F" w:rsidRDefault="003E2572" w:rsidP="00F3420E">
            <w:pPr>
              <w:jc w:val="center"/>
            </w:pPr>
            <w:r w:rsidRPr="0004697F">
              <w:t>6,73</w:t>
            </w:r>
          </w:p>
        </w:tc>
        <w:tc>
          <w:tcPr>
            <w:tcW w:w="929" w:type="dxa"/>
            <w:vAlign w:val="center"/>
          </w:tcPr>
          <w:p w14:paraId="41B6FD79" w14:textId="77777777" w:rsidR="003E2572" w:rsidRPr="0004697F" w:rsidRDefault="003E2572" w:rsidP="00F3420E">
            <w:pPr>
              <w:jc w:val="center"/>
            </w:pPr>
            <w:r w:rsidRPr="0004697F">
              <w:t>5,56</w:t>
            </w:r>
          </w:p>
        </w:tc>
        <w:tc>
          <w:tcPr>
            <w:tcW w:w="727" w:type="dxa"/>
            <w:vAlign w:val="center"/>
          </w:tcPr>
          <w:p w14:paraId="2426DF2E" w14:textId="77777777" w:rsidR="003E2572" w:rsidRPr="0004697F" w:rsidRDefault="003E2572" w:rsidP="00F3420E">
            <w:pPr>
              <w:pStyle w:val="TableParagraph"/>
              <w:spacing w:before="60" w:after="60"/>
              <w:jc w:val="center"/>
              <w:rPr>
                <w:sz w:val="20"/>
                <w:szCs w:val="20"/>
                <w:lang w:val="vi-VN"/>
              </w:rPr>
            </w:pPr>
            <w:r w:rsidRPr="0004697F">
              <w:rPr>
                <w:sz w:val="20"/>
                <w:szCs w:val="20"/>
                <w:lang w:val="vi-VN"/>
              </w:rPr>
              <w:t>5,58</w:t>
            </w:r>
          </w:p>
        </w:tc>
        <w:tc>
          <w:tcPr>
            <w:tcW w:w="706" w:type="dxa"/>
            <w:vAlign w:val="center"/>
          </w:tcPr>
          <w:p w14:paraId="024CA17C" w14:textId="77777777" w:rsidR="003E2572" w:rsidRPr="0004697F" w:rsidRDefault="003E2572" w:rsidP="00F3420E">
            <w:pPr>
              <w:jc w:val="center"/>
            </w:pPr>
            <w:r w:rsidRPr="0004697F">
              <w:t>7,75</w:t>
            </w:r>
          </w:p>
        </w:tc>
        <w:tc>
          <w:tcPr>
            <w:tcW w:w="675" w:type="dxa"/>
            <w:vAlign w:val="center"/>
          </w:tcPr>
          <w:p w14:paraId="50DBC73F" w14:textId="77777777" w:rsidR="003E2572" w:rsidRPr="0004697F" w:rsidRDefault="003E2572" w:rsidP="00F3420E">
            <w:pPr>
              <w:jc w:val="center"/>
            </w:pPr>
            <w:r w:rsidRPr="0004697F">
              <w:t>6,82</w:t>
            </w:r>
          </w:p>
        </w:tc>
        <w:tc>
          <w:tcPr>
            <w:tcW w:w="908" w:type="dxa"/>
            <w:vAlign w:val="center"/>
          </w:tcPr>
          <w:p w14:paraId="1A779462" w14:textId="77777777" w:rsidR="003E2572" w:rsidRPr="0004697F" w:rsidRDefault="003E2572" w:rsidP="00F3420E">
            <w:pPr>
              <w:jc w:val="center"/>
            </w:pPr>
            <w:r w:rsidRPr="0004697F">
              <w:t>5,63</w:t>
            </w:r>
          </w:p>
        </w:tc>
        <w:tc>
          <w:tcPr>
            <w:tcW w:w="727" w:type="dxa"/>
            <w:vAlign w:val="center"/>
          </w:tcPr>
          <w:p w14:paraId="78842B92" w14:textId="77777777" w:rsidR="003E2572" w:rsidRPr="0004697F" w:rsidRDefault="003E2572" w:rsidP="00F3420E">
            <w:pPr>
              <w:pStyle w:val="TableParagraph"/>
              <w:spacing w:before="60" w:after="60"/>
              <w:jc w:val="center"/>
              <w:rPr>
                <w:sz w:val="20"/>
                <w:szCs w:val="20"/>
                <w:lang w:val="vi-VN"/>
              </w:rPr>
            </w:pPr>
            <w:r w:rsidRPr="0004697F">
              <w:rPr>
                <w:sz w:val="20"/>
                <w:szCs w:val="20"/>
                <w:lang w:val="vi-VN"/>
              </w:rPr>
              <w:t>5,28</w:t>
            </w:r>
          </w:p>
        </w:tc>
        <w:tc>
          <w:tcPr>
            <w:tcW w:w="688" w:type="dxa"/>
            <w:vAlign w:val="center"/>
          </w:tcPr>
          <w:p w14:paraId="0188742F" w14:textId="77777777" w:rsidR="003E2572" w:rsidRPr="0004697F" w:rsidRDefault="003E2572" w:rsidP="00F3420E">
            <w:pPr>
              <w:jc w:val="center"/>
            </w:pPr>
            <w:r w:rsidRPr="0004697F">
              <w:t>6,17</w:t>
            </w:r>
          </w:p>
        </w:tc>
        <w:tc>
          <w:tcPr>
            <w:tcW w:w="727" w:type="dxa"/>
            <w:vAlign w:val="center"/>
          </w:tcPr>
          <w:p w14:paraId="6ADDD12A" w14:textId="77777777" w:rsidR="003E2572" w:rsidRPr="0004697F" w:rsidRDefault="003E2572" w:rsidP="00F3420E">
            <w:pPr>
              <w:jc w:val="center"/>
            </w:pPr>
            <w:r w:rsidRPr="0004697F">
              <w:t>7,12</w:t>
            </w:r>
          </w:p>
        </w:tc>
        <w:tc>
          <w:tcPr>
            <w:tcW w:w="837" w:type="dxa"/>
            <w:vAlign w:val="center"/>
          </w:tcPr>
          <w:p w14:paraId="5AAE2AE6" w14:textId="77777777" w:rsidR="003E2572" w:rsidRPr="0004697F" w:rsidRDefault="003E2572" w:rsidP="00F3420E">
            <w:pPr>
              <w:jc w:val="center"/>
            </w:pPr>
            <w:r w:rsidRPr="0004697F">
              <w:t>8,22</w:t>
            </w:r>
          </w:p>
        </w:tc>
        <w:tc>
          <w:tcPr>
            <w:tcW w:w="837" w:type="dxa"/>
            <w:vAlign w:val="center"/>
          </w:tcPr>
          <w:p w14:paraId="66B09B7C" w14:textId="77777777" w:rsidR="003E2572" w:rsidRPr="0004697F" w:rsidRDefault="003E2572" w:rsidP="00F3420E">
            <w:pPr>
              <w:pStyle w:val="TableParagraph"/>
              <w:spacing w:before="60" w:after="60"/>
              <w:jc w:val="center"/>
              <w:rPr>
                <w:sz w:val="20"/>
                <w:szCs w:val="20"/>
                <w:lang w:val="vi-VN"/>
              </w:rPr>
            </w:pPr>
            <w:r w:rsidRPr="0004697F">
              <w:rPr>
                <w:sz w:val="20"/>
                <w:szCs w:val="20"/>
                <w:lang w:val="vi-VN"/>
              </w:rPr>
              <w:t>6,08</w:t>
            </w:r>
          </w:p>
        </w:tc>
        <w:tc>
          <w:tcPr>
            <w:tcW w:w="834" w:type="dxa"/>
            <w:vAlign w:val="center"/>
          </w:tcPr>
          <w:p w14:paraId="2049CD66" w14:textId="77777777" w:rsidR="003E2572" w:rsidRPr="0004697F" w:rsidRDefault="003E2572" w:rsidP="00F3420E">
            <w:pPr>
              <w:jc w:val="center"/>
            </w:pPr>
            <w:r w:rsidRPr="0004697F">
              <w:t>6,07</w:t>
            </w:r>
          </w:p>
        </w:tc>
        <w:tc>
          <w:tcPr>
            <w:tcW w:w="755" w:type="dxa"/>
            <w:vAlign w:val="center"/>
          </w:tcPr>
          <w:p w14:paraId="4A59845E" w14:textId="77777777" w:rsidR="003E2572" w:rsidRPr="0004697F" w:rsidRDefault="003E2572" w:rsidP="00F3420E">
            <w:pPr>
              <w:ind w:right="-74"/>
              <w:jc w:val="center"/>
            </w:pPr>
            <w:r w:rsidRPr="0004697F">
              <w:t>7,32</w:t>
            </w:r>
          </w:p>
        </w:tc>
        <w:tc>
          <w:tcPr>
            <w:tcW w:w="1033" w:type="dxa"/>
            <w:vAlign w:val="center"/>
          </w:tcPr>
          <w:p w14:paraId="6737DA78" w14:textId="77777777" w:rsidR="003E2572" w:rsidRPr="0004697F" w:rsidRDefault="003E2572" w:rsidP="00F3420E">
            <w:pPr>
              <w:pStyle w:val="TextBox"/>
              <w:rPr>
                <w:b/>
                <w:bCs w:val="0"/>
                <w:noProof/>
                <w:lang w:val="vi-VN"/>
              </w:rPr>
            </w:pPr>
            <w:r w:rsidRPr="0004697F">
              <w:rPr>
                <w:b/>
                <w:bCs w:val="0"/>
                <w:noProof/>
                <w:lang w:val="vi-VN"/>
              </w:rPr>
              <w:t>5,5 -8,5</w:t>
            </w:r>
          </w:p>
        </w:tc>
      </w:tr>
      <w:tr w:rsidR="005B6E88" w:rsidRPr="0004697F" w14:paraId="2AE40D47" w14:textId="77777777" w:rsidTr="00F3420E">
        <w:trPr>
          <w:trHeight w:val="318"/>
          <w:jc w:val="center"/>
        </w:trPr>
        <w:tc>
          <w:tcPr>
            <w:tcW w:w="461" w:type="dxa"/>
            <w:vAlign w:val="center"/>
          </w:tcPr>
          <w:p w14:paraId="79DCCF67" w14:textId="77777777" w:rsidR="003E2572" w:rsidRPr="0004697F" w:rsidRDefault="003E2572" w:rsidP="00F3420E">
            <w:pPr>
              <w:pStyle w:val="TextBox"/>
              <w:rPr>
                <w:bCs w:val="0"/>
                <w:noProof/>
                <w:lang w:val="vi-VN"/>
              </w:rPr>
            </w:pPr>
            <w:bookmarkStart w:id="1201" w:name="_Toc29312062"/>
            <w:r w:rsidRPr="0004697F">
              <w:rPr>
                <w:bCs w:val="0"/>
                <w:noProof/>
                <w:lang w:val="vi-VN"/>
              </w:rPr>
              <w:t>2</w:t>
            </w:r>
            <w:bookmarkEnd w:id="1201"/>
          </w:p>
        </w:tc>
        <w:tc>
          <w:tcPr>
            <w:tcW w:w="1134" w:type="dxa"/>
            <w:vAlign w:val="center"/>
          </w:tcPr>
          <w:p w14:paraId="270D8DCB" w14:textId="77777777" w:rsidR="003E2572" w:rsidRPr="0004697F" w:rsidRDefault="003E2572" w:rsidP="00F3420E">
            <w:pPr>
              <w:pStyle w:val="TextBox"/>
              <w:rPr>
                <w:bCs w:val="0"/>
                <w:noProof/>
                <w:lang w:val="vi-VN"/>
              </w:rPr>
            </w:pPr>
            <w:bookmarkStart w:id="1202" w:name="_Toc29312063"/>
            <w:r w:rsidRPr="0004697F">
              <w:rPr>
                <w:bCs w:val="0"/>
                <w:noProof/>
                <w:lang w:val="vi-VN"/>
              </w:rPr>
              <w:t>Độ đục</w:t>
            </w:r>
            <w:bookmarkEnd w:id="1202"/>
          </w:p>
        </w:tc>
        <w:tc>
          <w:tcPr>
            <w:tcW w:w="993" w:type="dxa"/>
            <w:vAlign w:val="center"/>
          </w:tcPr>
          <w:p w14:paraId="4E056376" w14:textId="77777777" w:rsidR="003E2572" w:rsidRPr="0004697F" w:rsidRDefault="003E2572" w:rsidP="00F3420E">
            <w:pPr>
              <w:jc w:val="center"/>
            </w:pPr>
            <w:r w:rsidRPr="0004697F">
              <w:t>0,62</w:t>
            </w:r>
          </w:p>
        </w:tc>
        <w:tc>
          <w:tcPr>
            <w:tcW w:w="850" w:type="dxa"/>
            <w:vAlign w:val="center"/>
          </w:tcPr>
          <w:p w14:paraId="3FC580FB" w14:textId="77777777" w:rsidR="003E2572" w:rsidRPr="0004697F" w:rsidRDefault="003E2572" w:rsidP="00F3420E">
            <w:pPr>
              <w:pStyle w:val="TableParagraph"/>
              <w:spacing w:before="60" w:after="60"/>
              <w:jc w:val="center"/>
              <w:rPr>
                <w:sz w:val="20"/>
                <w:szCs w:val="20"/>
                <w:lang w:val="vi-VN"/>
              </w:rPr>
            </w:pPr>
            <w:r w:rsidRPr="0004697F">
              <w:rPr>
                <w:sz w:val="20"/>
                <w:szCs w:val="20"/>
                <w:lang w:val="vi-VN"/>
              </w:rPr>
              <w:t>0,2</w:t>
            </w:r>
          </w:p>
        </w:tc>
        <w:tc>
          <w:tcPr>
            <w:tcW w:w="746" w:type="dxa"/>
            <w:vAlign w:val="center"/>
          </w:tcPr>
          <w:p w14:paraId="16F1F23B" w14:textId="77777777" w:rsidR="003E2572" w:rsidRPr="0004697F" w:rsidRDefault="003E2572" w:rsidP="00F3420E">
            <w:pPr>
              <w:jc w:val="center"/>
            </w:pPr>
            <w:r w:rsidRPr="0004697F">
              <w:t>1,3</w:t>
            </w:r>
          </w:p>
        </w:tc>
        <w:tc>
          <w:tcPr>
            <w:tcW w:w="712" w:type="dxa"/>
            <w:vAlign w:val="center"/>
          </w:tcPr>
          <w:p w14:paraId="5AE67B21" w14:textId="77777777" w:rsidR="003E2572" w:rsidRPr="0004697F" w:rsidRDefault="003E2572" w:rsidP="00F3420E">
            <w:pPr>
              <w:jc w:val="center"/>
            </w:pPr>
            <w:r w:rsidRPr="0004697F">
              <w:t>0,7</w:t>
            </w:r>
          </w:p>
        </w:tc>
        <w:tc>
          <w:tcPr>
            <w:tcW w:w="929" w:type="dxa"/>
            <w:vAlign w:val="center"/>
          </w:tcPr>
          <w:p w14:paraId="570E7595" w14:textId="77777777" w:rsidR="003E2572" w:rsidRPr="0004697F" w:rsidRDefault="003E2572" w:rsidP="00F3420E">
            <w:pPr>
              <w:jc w:val="center"/>
            </w:pPr>
            <w:r w:rsidRPr="0004697F">
              <w:t>0,7</w:t>
            </w:r>
          </w:p>
        </w:tc>
        <w:tc>
          <w:tcPr>
            <w:tcW w:w="727" w:type="dxa"/>
            <w:vAlign w:val="center"/>
          </w:tcPr>
          <w:p w14:paraId="60C1B1BD" w14:textId="77777777" w:rsidR="003E2572" w:rsidRPr="0004697F" w:rsidRDefault="003E2572" w:rsidP="00F3420E">
            <w:pPr>
              <w:pStyle w:val="TableParagraph"/>
              <w:spacing w:before="60" w:after="60"/>
              <w:jc w:val="center"/>
              <w:rPr>
                <w:sz w:val="20"/>
                <w:szCs w:val="20"/>
                <w:lang w:val="vi-VN"/>
              </w:rPr>
            </w:pPr>
            <w:r w:rsidRPr="0004697F">
              <w:rPr>
                <w:sz w:val="20"/>
                <w:szCs w:val="20"/>
                <w:lang w:val="vi-VN"/>
              </w:rPr>
              <w:t>0,3</w:t>
            </w:r>
          </w:p>
        </w:tc>
        <w:tc>
          <w:tcPr>
            <w:tcW w:w="706" w:type="dxa"/>
            <w:vAlign w:val="center"/>
          </w:tcPr>
          <w:p w14:paraId="01CC8CFC" w14:textId="77777777" w:rsidR="003E2572" w:rsidRPr="0004697F" w:rsidRDefault="003E2572" w:rsidP="00F3420E">
            <w:pPr>
              <w:jc w:val="center"/>
            </w:pPr>
            <w:r w:rsidRPr="0004697F">
              <w:t>2,12</w:t>
            </w:r>
          </w:p>
        </w:tc>
        <w:tc>
          <w:tcPr>
            <w:tcW w:w="675" w:type="dxa"/>
            <w:vAlign w:val="center"/>
          </w:tcPr>
          <w:p w14:paraId="1F49538D" w14:textId="77777777" w:rsidR="003E2572" w:rsidRPr="0004697F" w:rsidRDefault="003E2572" w:rsidP="00F3420E">
            <w:pPr>
              <w:jc w:val="center"/>
            </w:pPr>
            <w:r w:rsidRPr="0004697F">
              <w:t>0,8</w:t>
            </w:r>
          </w:p>
        </w:tc>
        <w:tc>
          <w:tcPr>
            <w:tcW w:w="908" w:type="dxa"/>
            <w:vAlign w:val="center"/>
          </w:tcPr>
          <w:p w14:paraId="5B16FDF2" w14:textId="77777777" w:rsidR="003E2572" w:rsidRPr="0004697F" w:rsidRDefault="003E2572" w:rsidP="00F3420E">
            <w:pPr>
              <w:jc w:val="center"/>
            </w:pPr>
            <w:r w:rsidRPr="0004697F">
              <w:t>0,81</w:t>
            </w:r>
          </w:p>
        </w:tc>
        <w:tc>
          <w:tcPr>
            <w:tcW w:w="727" w:type="dxa"/>
            <w:vAlign w:val="center"/>
          </w:tcPr>
          <w:p w14:paraId="1C1926D3" w14:textId="77777777" w:rsidR="003E2572" w:rsidRPr="0004697F" w:rsidRDefault="003E2572" w:rsidP="00F3420E">
            <w:pPr>
              <w:pStyle w:val="TableParagraph"/>
              <w:spacing w:before="60" w:after="60"/>
              <w:jc w:val="center"/>
              <w:rPr>
                <w:sz w:val="20"/>
                <w:szCs w:val="20"/>
                <w:lang w:val="vi-VN"/>
              </w:rPr>
            </w:pPr>
            <w:r w:rsidRPr="0004697F">
              <w:rPr>
                <w:sz w:val="20"/>
                <w:szCs w:val="20"/>
                <w:lang w:val="vi-VN"/>
              </w:rPr>
              <w:t>0,2</w:t>
            </w:r>
          </w:p>
        </w:tc>
        <w:tc>
          <w:tcPr>
            <w:tcW w:w="688" w:type="dxa"/>
            <w:vAlign w:val="center"/>
          </w:tcPr>
          <w:p w14:paraId="0BF33470" w14:textId="77777777" w:rsidR="003E2572" w:rsidRPr="0004697F" w:rsidRDefault="003E2572" w:rsidP="00F3420E">
            <w:pPr>
              <w:jc w:val="center"/>
            </w:pPr>
            <w:r w:rsidRPr="0004697F">
              <w:t>0,26</w:t>
            </w:r>
          </w:p>
        </w:tc>
        <w:tc>
          <w:tcPr>
            <w:tcW w:w="727" w:type="dxa"/>
            <w:vAlign w:val="center"/>
          </w:tcPr>
          <w:p w14:paraId="0C2F609E" w14:textId="77777777" w:rsidR="003E2572" w:rsidRPr="0004697F" w:rsidRDefault="003E2572" w:rsidP="00F3420E">
            <w:pPr>
              <w:jc w:val="center"/>
            </w:pPr>
            <w:r w:rsidRPr="0004697F">
              <w:t>0,3</w:t>
            </w:r>
          </w:p>
        </w:tc>
        <w:tc>
          <w:tcPr>
            <w:tcW w:w="837" w:type="dxa"/>
            <w:vAlign w:val="center"/>
          </w:tcPr>
          <w:p w14:paraId="109A3C28" w14:textId="77777777" w:rsidR="003E2572" w:rsidRPr="0004697F" w:rsidRDefault="003E2572" w:rsidP="00F3420E">
            <w:pPr>
              <w:jc w:val="center"/>
            </w:pPr>
            <w:r w:rsidRPr="0004697F">
              <w:t>31,7</w:t>
            </w:r>
          </w:p>
        </w:tc>
        <w:tc>
          <w:tcPr>
            <w:tcW w:w="837" w:type="dxa"/>
            <w:vAlign w:val="center"/>
          </w:tcPr>
          <w:p w14:paraId="08028B33" w14:textId="77777777" w:rsidR="003E2572" w:rsidRPr="0004697F" w:rsidRDefault="003E2572" w:rsidP="00F3420E">
            <w:pPr>
              <w:pStyle w:val="TableParagraph"/>
              <w:spacing w:before="60" w:after="60"/>
              <w:jc w:val="center"/>
              <w:rPr>
                <w:sz w:val="20"/>
                <w:szCs w:val="20"/>
                <w:lang w:val="vi-VN"/>
              </w:rPr>
            </w:pPr>
            <w:r w:rsidRPr="0004697F">
              <w:rPr>
                <w:sz w:val="20"/>
                <w:szCs w:val="20"/>
                <w:lang w:val="vi-VN"/>
              </w:rPr>
              <w:t>7,2</w:t>
            </w:r>
          </w:p>
        </w:tc>
        <w:tc>
          <w:tcPr>
            <w:tcW w:w="834" w:type="dxa"/>
            <w:vAlign w:val="center"/>
          </w:tcPr>
          <w:p w14:paraId="64A2CDA3" w14:textId="77777777" w:rsidR="003E2572" w:rsidRPr="0004697F" w:rsidRDefault="003E2572" w:rsidP="00F3420E">
            <w:pPr>
              <w:jc w:val="center"/>
            </w:pPr>
            <w:r w:rsidRPr="0004697F">
              <w:t>1,8</w:t>
            </w:r>
          </w:p>
        </w:tc>
        <w:tc>
          <w:tcPr>
            <w:tcW w:w="755" w:type="dxa"/>
            <w:vAlign w:val="center"/>
          </w:tcPr>
          <w:p w14:paraId="54B7C333" w14:textId="77777777" w:rsidR="003E2572" w:rsidRPr="0004697F" w:rsidRDefault="003E2572" w:rsidP="00F3420E">
            <w:pPr>
              <w:ind w:right="-74"/>
              <w:jc w:val="center"/>
            </w:pPr>
            <w:r w:rsidRPr="0004697F">
              <w:t>0,5</w:t>
            </w:r>
          </w:p>
        </w:tc>
        <w:tc>
          <w:tcPr>
            <w:tcW w:w="1033" w:type="dxa"/>
            <w:vAlign w:val="center"/>
          </w:tcPr>
          <w:p w14:paraId="28C86554" w14:textId="77777777" w:rsidR="003E2572" w:rsidRPr="0004697F" w:rsidRDefault="003E2572" w:rsidP="00F3420E">
            <w:pPr>
              <w:pStyle w:val="TextBox"/>
              <w:rPr>
                <w:b/>
                <w:bCs w:val="0"/>
                <w:noProof/>
                <w:lang w:val="vi-VN"/>
              </w:rPr>
            </w:pPr>
            <w:r w:rsidRPr="0004697F">
              <w:rPr>
                <w:b/>
                <w:bCs w:val="0"/>
                <w:noProof/>
                <w:lang w:val="vi-VN"/>
              </w:rPr>
              <w:t>-</w:t>
            </w:r>
          </w:p>
        </w:tc>
      </w:tr>
      <w:tr w:rsidR="005B6E88" w:rsidRPr="0004697F" w14:paraId="4BED2FDE" w14:textId="77777777" w:rsidTr="00F3420E">
        <w:trPr>
          <w:trHeight w:val="318"/>
          <w:jc w:val="center"/>
        </w:trPr>
        <w:tc>
          <w:tcPr>
            <w:tcW w:w="461" w:type="dxa"/>
            <w:vAlign w:val="center"/>
          </w:tcPr>
          <w:p w14:paraId="09DE1465" w14:textId="77777777" w:rsidR="003E2572" w:rsidRPr="0004697F" w:rsidRDefault="003E2572" w:rsidP="00F3420E">
            <w:pPr>
              <w:pStyle w:val="TextBox"/>
              <w:rPr>
                <w:bCs w:val="0"/>
                <w:noProof/>
                <w:lang w:val="vi-VN"/>
              </w:rPr>
            </w:pPr>
            <w:bookmarkStart w:id="1203" w:name="_Toc29312064"/>
            <w:r w:rsidRPr="0004697F">
              <w:rPr>
                <w:bCs w:val="0"/>
                <w:noProof/>
                <w:lang w:val="vi-VN"/>
              </w:rPr>
              <w:t>3</w:t>
            </w:r>
            <w:bookmarkEnd w:id="1203"/>
          </w:p>
        </w:tc>
        <w:tc>
          <w:tcPr>
            <w:tcW w:w="1134" w:type="dxa"/>
            <w:vAlign w:val="center"/>
          </w:tcPr>
          <w:p w14:paraId="27C111A1" w14:textId="77777777" w:rsidR="003E2572" w:rsidRPr="0004697F" w:rsidRDefault="003E2572" w:rsidP="00F3420E">
            <w:pPr>
              <w:pStyle w:val="TextBox"/>
              <w:rPr>
                <w:bCs w:val="0"/>
                <w:noProof/>
                <w:lang w:val="vi-VN"/>
              </w:rPr>
            </w:pPr>
            <w:bookmarkStart w:id="1204" w:name="_Toc29312065"/>
            <w:r w:rsidRPr="0004697F">
              <w:rPr>
                <w:bCs w:val="0"/>
                <w:noProof/>
                <w:lang w:val="vi-VN"/>
              </w:rPr>
              <w:t>Độ dẫn điện</w:t>
            </w:r>
            <w:bookmarkEnd w:id="1204"/>
          </w:p>
        </w:tc>
        <w:tc>
          <w:tcPr>
            <w:tcW w:w="993" w:type="dxa"/>
            <w:vAlign w:val="center"/>
          </w:tcPr>
          <w:p w14:paraId="34CE0409" w14:textId="77777777" w:rsidR="003E2572" w:rsidRPr="0004697F" w:rsidRDefault="003E2572" w:rsidP="00F3420E">
            <w:pPr>
              <w:jc w:val="center"/>
            </w:pPr>
            <w:r w:rsidRPr="0004697F">
              <w:t>0,312</w:t>
            </w:r>
          </w:p>
        </w:tc>
        <w:tc>
          <w:tcPr>
            <w:tcW w:w="850" w:type="dxa"/>
            <w:vAlign w:val="center"/>
          </w:tcPr>
          <w:p w14:paraId="5E7DB019" w14:textId="77777777" w:rsidR="003E2572" w:rsidRPr="0004697F" w:rsidRDefault="003E2572" w:rsidP="00F3420E">
            <w:pPr>
              <w:pStyle w:val="TableParagraph"/>
              <w:spacing w:before="60" w:after="60"/>
              <w:jc w:val="center"/>
              <w:rPr>
                <w:sz w:val="20"/>
                <w:szCs w:val="20"/>
                <w:lang w:val="vi-VN"/>
              </w:rPr>
            </w:pPr>
            <w:r w:rsidRPr="0004697F">
              <w:rPr>
                <w:sz w:val="20"/>
                <w:szCs w:val="20"/>
                <w:lang w:val="vi-VN"/>
              </w:rPr>
              <w:t>0,323</w:t>
            </w:r>
          </w:p>
        </w:tc>
        <w:tc>
          <w:tcPr>
            <w:tcW w:w="746" w:type="dxa"/>
            <w:vAlign w:val="center"/>
          </w:tcPr>
          <w:p w14:paraId="16D99F54" w14:textId="77777777" w:rsidR="003E2572" w:rsidRPr="0004697F" w:rsidRDefault="003E2572" w:rsidP="00F3420E">
            <w:pPr>
              <w:jc w:val="center"/>
            </w:pPr>
            <w:r w:rsidRPr="0004697F">
              <w:t>0,077</w:t>
            </w:r>
          </w:p>
        </w:tc>
        <w:tc>
          <w:tcPr>
            <w:tcW w:w="712" w:type="dxa"/>
            <w:vAlign w:val="center"/>
          </w:tcPr>
          <w:p w14:paraId="35C210BD" w14:textId="77777777" w:rsidR="003E2572" w:rsidRPr="0004697F" w:rsidRDefault="003E2572" w:rsidP="00F3420E">
            <w:pPr>
              <w:jc w:val="center"/>
            </w:pPr>
            <w:r w:rsidRPr="0004697F">
              <w:t>0,038</w:t>
            </w:r>
          </w:p>
        </w:tc>
        <w:tc>
          <w:tcPr>
            <w:tcW w:w="929" w:type="dxa"/>
            <w:vAlign w:val="center"/>
          </w:tcPr>
          <w:p w14:paraId="7108F77A" w14:textId="77777777" w:rsidR="003E2572" w:rsidRPr="0004697F" w:rsidRDefault="003E2572" w:rsidP="00F3420E">
            <w:pPr>
              <w:jc w:val="center"/>
            </w:pPr>
            <w:r w:rsidRPr="0004697F">
              <w:t>0,036</w:t>
            </w:r>
          </w:p>
        </w:tc>
        <w:tc>
          <w:tcPr>
            <w:tcW w:w="727" w:type="dxa"/>
            <w:vAlign w:val="center"/>
          </w:tcPr>
          <w:p w14:paraId="000AF4D7" w14:textId="77777777" w:rsidR="003E2572" w:rsidRPr="0004697F" w:rsidRDefault="003E2572" w:rsidP="00F3420E">
            <w:pPr>
              <w:pStyle w:val="TableParagraph"/>
              <w:spacing w:before="60" w:after="60"/>
              <w:jc w:val="center"/>
              <w:rPr>
                <w:sz w:val="20"/>
                <w:szCs w:val="20"/>
                <w:lang w:val="vi-VN"/>
              </w:rPr>
            </w:pPr>
            <w:r w:rsidRPr="0004697F">
              <w:rPr>
                <w:sz w:val="20"/>
                <w:szCs w:val="20"/>
                <w:lang w:val="vi-VN"/>
              </w:rPr>
              <w:t>0,012</w:t>
            </w:r>
          </w:p>
        </w:tc>
        <w:tc>
          <w:tcPr>
            <w:tcW w:w="706" w:type="dxa"/>
            <w:vAlign w:val="center"/>
          </w:tcPr>
          <w:p w14:paraId="3F5F96C6" w14:textId="77777777" w:rsidR="003E2572" w:rsidRPr="0004697F" w:rsidRDefault="003E2572" w:rsidP="00F3420E">
            <w:pPr>
              <w:jc w:val="center"/>
            </w:pPr>
            <w:r w:rsidRPr="0004697F">
              <w:t>0,012</w:t>
            </w:r>
          </w:p>
        </w:tc>
        <w:tc>
          <w:tcPr>
            <w:tcW w:w="675" w:type="dxa"/>
            <w:vAlign w:val="center"/>
          </w:tcPr>
          <w:p w14:paraId="51280C63" w14:textId="77777777" w:rsidR="003E2572" w:rsidRPr="0004697F" w:rsidRDefault="003E2572" w:rsidP="00F3420E">
            <w:pPr>
              <w:jc w:val="center"/>
            </w:pPr>
            <w:r w:rsidRPr="0004697F">
              <w:t>0,067</w:t>
            </w:r>
          </w:p>
        </w:tc>
        <w:tc>
          <w:tcPr>
            <w:tcW w:w="908" w:type="dxa"/>
            <w:vAlign w:val="center"/>
          </w:tcPr>
          <w:p w14:paraId="08700D02" w14:textId="77777777" w:rsidR="003E2572" w:rsidRPr="0004697F" w:rsidRDefault="003E2572" w:rsidP="00F3420E">
            <w:pPr>
              <w:jc w:val="center"/>
            </w:pPr>
            <w:r w:rsidRPr="0004697F">
              <w:t>0,036</w:t>
            </w:r>
          </w:p>
        </w:tc>
        <w:tc>
          <w:tcPr>
            <w:tcW w:w="727" w:type="dxa"/>
            <w:vAlign w:val="center"/>
          </w:tcPr>
          <w:p w14:paraId="4DAFAD70" w14:textId="77777777" w:rsidR="003E2572" w:rsidRPr="0004697F" w:rsidRDefault="003E2572" w:rsidP="00F3420E">
            <w:pPr>
              <w:pStyle w:val="TableParagraph"/>
              <w:spacing w:before="60" w:after="60"/>
              <w:jc w:val="center"/>
              <w:rPr>
                <w:sz w:val="20"/>
                <w:szCs w:val="20"/>
                <w:lang w:val="vi-VN"/>
              </w:rPr>
            </w:pPr>
            <w:r w:rsidRPr="0004697F">
              <w:rPr>
                <w:sz w:val="20"/>
                <w:szCs w:val="20"/>
                <w:lang w:val="vi-VN"/>
              </w:rPr>
              <w:t>0,133</w:t>
            </w:r>
          </w:p>
        </w:tc>
        <w:tc>
          <w:tcPr>
            <w:tcW w:w="688" w:type="dxa"/>
            <w:vAlign w:val="center"/>
          </w:tcPr>
          <w:p w14:paraId="679D85DD" w14:textId="77777777" w:rsidR="003E2572" w:rsidRPr="0004697F" w:rsidRDefault="003E2572" w:rsidP="00F3420E">
            <w:pPr>
              <w:jc w:val="center"/>
            </w:pPr>
            <w:r w:rsidRPr="0004697F">
              <w:t>0,290</w:t>
            </w:r>
          </w:p>
        </w:tc>
        <w:tc>
          <w:tcPr>
            <w:tcW w:w="727" w:type="dxa"/>
            <w:vAlign w:val="center"/>
          </w:tcPr>
          <w:p w14:paraId="212569DF" w14:textId="77777777" w:rsidR="003E2572" w:rsidRPr="0004697F" w:rsidRDefault="003E2572" w:rsidP="00F3420E">
            <w:pPr>
              <w:jc w:val="center"/>
            </w:pPr>
            <w:r w:rsidRPr="0004697F">
              <w:t>0,067</w:t>
            </w:r>
          </w:p>
        </w:tc>
        <w:tc>
          <w:tcPr>
            <w:tcW w:w="837" w:type="dxa"/>
            <w:vAlign w:val="center"/>
          </w:tcPr>
          <w:p w14:paraId="335B49C8" w14:textId="77777777" w:rsidR="003E2572" w:rsidRPr="0004697F" w:rsidRDefault="003E2572" w:rsidP="00F3420E">
            <w:pPr>
              <w:jc w:val="center"/>
            </w:pPr>
            <w:r w:rsidRPr="0004697F">
              <w:t>0,102</w:t>
            </w:r>
          </w:p>
        </w:tc>
        <w:tc>
          <w:tcPr>
            <w:tcW w:w="837" w:type="dxa"/>
            <w:vAlign w:val="center"/>
          </w:tcPr>
          <w:p w14:paraId="502A5938" w14:textId="77777777" w:rsidR="003E2572" w:rsidRPr="0004697F" w:rsidRDefault="003E2572" w:rsidP="00F3420E">
            <w:pPr>
              <w:pStyle w:val="TableParagraph"/>
              <w:spacing w:before="60" w:after="60"/>
              <w:jc w:val="center"/>
              <w:rPr>
                <w:sz w:val="20"/>
                <w:szCs w:val="20"/>
                <w:lang w:val="vi-VN"/>
              </w:rPr>
            </w:pPr>
            <w:r w:rsidRPr="0004697F">
              <w:rPr>
                <w:sz w:val="20"/>
                <w:szCs w:val="20"/>
                <w:lang w:val="vi-VN"/>
              </w:rPr>
              <w:t>0,114</w:t>
            </w:r>
          </w:p>
        </w:tc>
        <w:tc>
          <w:tcPr>
            <w:tcW w:w="834" w:type="dxa"/>
            <w:vAlign w:val="center"/>
          </w:tcPr>
          <w:p w14:paraId="03AD91D7" w14:textId="77777777" w:rsidR="003E2572" w:rsidRPr="0004697F" w:rsidRDefault="003E2572" w:rsidP="00F3420E">
            <w:pPr>
              <w:jc w:val="center"/>
            </w:pPr>
            <w:r w:rsidRPr="0004697F">
              <w:t>0,166</w:t>
            </w:r>
          </w:p>
        </w:tc>
        <w:tc>
          <w:tcPr>
            <w:tcW w:w="755" w:type="dxa"/>
            <w:vAlign w:val="center"/>
          </w:tcPr>
          <w:p w14:paraId="34C08613" w14:textId="77777777" w:rsidR="003E2572" w:rsidRPr="0004697F" w:rsidRDefault="003E2572" w:rsidP="00F3420E">
            <w:pPr>
              <w:ind w:right="-74"/>
              <w:jc w:val="center"/>
            </w:pPr>
            <w:r w:rsidRPr="0004697F">
              <w:t>0,091</w:t>
            </w:r>
          </w:p>
        </w:tc>
        <w:tc>
          <w:tcPr>
            <w:tcW w:w="1033" w:type="dxa"/>
            <w:vAlign w:val="center"/>
          </w:tcPr>
          <w:p w14:paraId="58E45DBE" w14:textId="77777777" w:rsidR="003E2572" w:rsidRPr="0004697F" w:rsidRDefault="003E2572" w:rsidP="00F3420E">
            <w:pPr>
              <w:pStyle w:val="TextBox"/>
              <w:rPr>
                <w:b/>
                <w:bCs w:val="0"/>
                <w:noProof/>
                <w:lang w:val="vi-VN"/>
              </w:rPr>
            </w:pPr>
            <w:r w:rsidRPr="0004697F">
              <w:rPr>
                <w:b/>
                <w:bCs w:val="0"/>
                <w:noProof/>
                <w:lang w:val="vi-VN"/>
              </w:rPr>
              <w:t>-</w:t>
            </w:r>
          </w:p>
        </w:tc>
      </w:tr>
      <w:tr w:rsidR="005B6E88" w:rsidRPr="0004697F" w14:paraId="4B6EB0CD" w14:textId="77777777" w:rsidTr="00F3420E">
        <w:trPr>
          <w:trHeight w:val="318"/>
          <w:jc w:val="center"/>
        </w:trPr>
        <w:tc>
          <w:tcPr>
            <w:tcW w:w="461" w:type="dxa"/>
            <w:vAlign w:val="center"/>
          </w:tcPr>
          <w:p w14:paraId="65523C6D" w14:textId="77777777" w:rsidR="003E2572" w:rsidRPr="0004697F" w:rsidRDefault="003E2572" w:rsidP="00F3420E">
            <w:pPr>
              <w:pStyle w:val="TextBox"/>
              <w:rPr>
                <w:bCs w:val="0"/>
                <w:noProof/>
                <w:lang w:val="vi-VN"/>
              </w:rPr>
            </w:pPr>
            <w:bookmarkStart w:id="1205" w:name="_Toc29312066"/>
            <w:r w:rsidRPr="0004697F">
              <w:rPr>
                <w:bCs w:val="0"/>
                <w:noProof/>
                <w:lang w:val="vi-VN"/>
              </w:rPr>
              <w:t>4</w:t>
            </w:r>
            <w:bookmarkEnd w:id="1205"/>
          </w:p>
        </w:tc>
        <w:tc>
          <w:tcPr>
            <w:tcW w:w="1134" w:type="dxa"/>
            <w:vAlign w:val="center"/>
          </w:tcPr>
          <w:p w14:paraId="1EE50734" w14:textId="77777777" w:rsidR="003E2572" w:rsidRPr="0004697F" w:rsidRDefault="003E2572" w:rsidP="00F3420E">
            <w:pPr>
              <w:pStyle w:val="TextBox"/>
              <w:rPr>
                <w:bCs w:val="0"/>
                <w:noProof/>
                <w:lang w:val="vi-VN"/>
              </w:rPr>
            </w:pPr>
            <w:bookmarkStart w:id="1206" w:name="_Toc29312067"/>
            <w:r w:rsidRPr="0004697F">
              <w:rPr>
                <w:bCs w:val="0"/>
                <w:noProof/>
                <w:lang w:val="vi-VN"/>
              </w:rPr>
              <w:t>CaCO</w:t>
            </w:r>
            <w:r w:rsidRPr="0004697F">
              <w:rPr>
                <w:bCs w:val="0"/>
                <w:noProof/>
                <w:vertAlign w:val="subscript"/>
                <w:lang w:val="vi-VN"/>
              </w:rPr>
              <w:t>3</w:t>
            </w:r>
            <w:bookmarkEnd w:id="1206"/>
          </w:p>
        </w:tc>
        <w:tc>
          <w:tcPr>
            <w:tcW w:w="993" w:type="dxa"/>
            <w:vAlign w:val="center"/>
          </w:tcPr>
          <w:p w14:paraId="5352150E" w14:textId="77777777" w:rsidR="003E2572" w:rsidRPr="0004697F" w:rsidRDefault="003E2572" w:rsidP="00F3420E">
            <w:pPr>
              <w:jc w:val="center"/>
            </w:pPr>
            <w:r w:rsidRPr="0004697F">
              <w:t>55</w:t>
            </w:r>
          </w:p>
        </w:tc>
        <w:tc>
          <w:tcPr>
            <w:tcW w:w="850" w:type="dxa"/>
            <w:vAlign w:val="center"/>
          </w:tcPr>
          <w:p w14:paraId="0EFE98A6" w14:textId="77777777" w:rsidR="003E2572" w:rsidRPr="0004697F" w:rsidRDefault="003E2572" w:rsidP="00F3420E">
            <w:pPr>
              <w:pStyle w:val="TableParagraph"/>
              <w:spacing w:before="60" w:after="60"/>
              <w:jc w:val="center"/>
              <w:rPr>
                <w:sz w:val="20"/>
                <w:szCs w:val="20"/>
                <w:lang w:val="vi-VN"/>
              </w:rPr>
            </w:pPr>
            <w:r w:rsidRPr="0004697F">
              <w:rPr>
                <w:sz w:val="20"/>
                <w:szCs w:val="20"/>
                <w:lang w:val="vi-VN"/>
              </w:rPr>
              <w:t>48</w:t>
            </w:r>
          </w:p>
        </w:tc>
        <w:tc>
          <w:tcPr>
            <w:tcW w:w="746" w:type="dxa"/>
            <w:vAlign w:val="center"/>
          </w:tcPr>
          <w:p w14:paraId="5832D49F" w14:textId="77777777" w:rsidR="003E2572" w:rsidRPr="0004697F" w:rsidRDefault="003E2572" w:rsidP="00F3420E">
            <w:pPr>
              <w:jc w:val="center"/>
            </w:pPr>
            <w:r w:rsidRPr="0004697F">
              <w:t>32</w:t>
            </w:r>
          </w:p>
        </w:tc>
        <w:tc>
          <w:tcPr>
            <w:tcW w:w="712" w:type="dxa"/>
            <w:vAlign w:val="center"/>
          </w:tcPr>
          <w:p w14:paraId="3113BA12" w14:textId="77777777" w:rsidR="003E2572" w:rsidRPr="0004697F" w:rsidRDefault="003E2572" w:rsidP="00F3420E">
            <w:pPr>
              <w:jc w:val="center"/>
            </w:pPr>
            <w:r w:rsidRPr="0004697F">
              <w:t>86</w:t>
            </w:r>
          </w:p>
        </w:tc>
        <w:tc>
          <w:tcPr>
            <w:tcW w:w="929" w:type="dxa"/>
            <w:vAlign w:val="center"/>
          </w:tcPr>
          <w:p w14:paraId="5CD60400" w14:textId="77777777" w:rsidR="003E2572" w:rsidRPr="0004697F" w:rsidRDefault="003E2572" w:rsidP="00F3420E">
            <w:pPr>
              <w:jc w:val="center"/>
            </w:pPr>
            <w:r w:rsidRPr="0004697F">
              <w:t>&lt;5(*)</w:t>
            </w:r>
          </w:p>
        </w:tc>
        <w:tc>
          <w:tcPr>
            <w:tcW w:w="727" w:type="dxa"/>
            <w:vAlign w:val="center"/>
          </w:tcPr>
          <w:p w14:paraId="19646E6F" w14:textId="77777777" w:rsidR="003E2572" w:rsidRPr="0004697F" w:rsidRDefault="003E2572" w:rsidP="00F3420E">
            <w:pPr>
              <w:pStyle w:val="TableParagraph"/>
              <w:spacing w:before="60" w:after="60"/>
              <w:jc w:val="center"/>
              <w:rPr>
                <w:sz w:val="20"/>
                <w:szCs w:val="20"/>
                <w:lang w:val="vi-VN"/>
              </w:rPr>
            </w:pPr>
            <w:r w:rsidRPr="0004697F">
              <w:rPr>
                <w:sz w:val="20"/>
                <w:szCs w:val="20"/>
                <w:lang w:val="vi-VN"/>
              </w:rPr>
              <w:t>41</w:t>
            </w:r>
          </w:p>
        </w:tc>
        <w:tc>
          <w:tcPr>
            <w:tcW w:w="706" w:type="dxa"/>
            <w:vAlign w:val="center"/>
          </w:tcPr>
          <w:p w14:paraId="3CED6A85" w14:textId="77777777" w:rsidR="003E2572" w:rsidRPr="0004697F" w:rsidRDefault="003E2572" w:rsidP="00F3420E">
            <w:pPr>
              <w:jc w:val="center"/>
            </w:pPr>
            <w:r w:rsidRPr="0004697F">
              <w:t>KPH</w:t>
            </w:r>
          </w:p>
        </w:tc>
        <w:tc>
          <w:tcPr>
            <w:tcW w:w="675" w:type="dxa"/>
            <w:vAlign w:val="center"/>
          </w:tcPr>
          <w:p w14:paraId="7B1C541E" w14:textId="77777777" w:rsidR="003E2572" w:rsidRPr="0004697F" w:rsidRDefault="003E2572" w:rsidP="00F3420E">
            <w:pPr>
              <w:jc w:val="center"/>
            </w:pPr>
            <w:r w:rsidRPr="0004697F">
              <w:t>1</w:t>
            </w:r>
          </w:p>
        </w:tc>
        <w:tc>
          <w:tcPr>
            <w:tcW w:w="908" w:type="dxa"/>
            <w:vAlign w:val="center"/>
          </w:tcPr>
          <w:p w14:paraId="08D40102" w14:textId="77777777" w:rsidR="003E2572" w:rsidRPr="0004697F" w:rsidRDefault="003E2572" w:rsidP="00F3420E">
            <w:pPr>
              <w:jc w:val="center"/>
            </w:pPr>
            <w:r w:rsidRPr="0004697F">
              <w:t>21</w:t>
            </w:r>
          </w:p>
        </w:tc>
        <w:tc>
          <w:tcPr>
            <w:tcW w:w="727" w:type="dxa"/>
            <w:vAlign w:val="center"/>
          </w:tcPr>
          <w:p w14:paraId="483751D0" w14:textId="77777777" w:rsidR="003E2572" w:rsidRPr="0004697F" w:rsidRDefault="003E2572" w:rsidP="00F3420E">
            <w:pPr>
              <w:pStyle w:val="TableParagraph"/>
              <w:spacing w:before="60" w:after="60"/>
              <w:jc w:val="center"/>
              <w:rPr>
                <w:sz w:val="20"/>
                <w:szCs w:val="20"/>
                <w:lang w:val="vi-VN"/>
              </w:rPr>
            </w:pPr>
            <w:r w:rsidRPr="0004697F">
              <w:rPr>
                <w:sz w:val="20"/>
                <w:szCs w:val="20"/>
                <w:lang w:val="vi-VN"/>
              </w:rPr>
              <w:t>&lt;5(*)</w:t>
            </w:r>
          </w:p>
        </w:tc>
        <w:tc>
          <w:tcPr>
            <w:tcW w:w="688" w:type="dxa"/>
            <w:vAlign w:val="center"/>
          </w:tcPr>
          <w:p w14:paraId="0D4A7939" w14:textId="77777777" w:rsidR="003E2572" w:rsidRPr="0004697F" w:rsidRDefault="003E2572" w:rsidP="00F3420E">
            <w:pPr>
              <w:jc w:val="center"/>
            </w:pPr>
            <w:r w:rsidRPr="0004697F">
              <w:t>40</w:t>
            </w:r>
          </w:p>
        </w:tc>
        <w:tc>
          <w:tcPr>
            <w:tcW w:w="727" w:type="dxa"/>
            <w:vAlign w:val="center"/>
          </w:tcPr>
          <w:p w14:paraId="7D193F51" w14:textId="77777777" w:rsidR="003E2572" w:rsidRPr="0004697F" w:rsidRDefault="003E2572" w:rsidP="00F3420E">
            <w:pPr>
              <w:jc w:val="center"/>
            </w:pPr>
            <w:r w:rsidRPr="0004697F">
              <w:t>13</w:t>
            </w:r>
          </w:p>
        </w:tc>
        <w:tc>
          <w:tcPr>
            <w:tcW w:w="837" w:type="dxa"/>
            <w:vAlign w:val="center"/>
          </w:tcPr>
          <w:p w14:paraId="4C9F0ECB" w14:textId="77777777" w:rsidR="003E2572" w:rsidRPr="0004697F" w:rsidRDefault="003E2572" w:rsidP="00F3420E">
            <w:pPr>
              <w:jc w:val="center"/>
            </w:pPr>
            <w:r w:rsidRPr="0004697F">
              <w:t>18</w:t>
            </w:r>
          </w:p>
        </w:tc>
        <w:tc>
          <w:tcPr>
            <w:tcW w:w="837" w:type="dxa"/>
            <w:vAlign w:val="center"/>
          </w:tcPr>
          <w:p w14:paraId="0D077211" w14:textId="77777777" w:rsidR="003E2572" w:rsidRPr="0004697F" w:rsidRDefault="003E2572" w:rsidP="00F3420E">
            <w:pPr>
              <w:pStyle w:val="TableParagraph"/>
              <w:spacing w:before="60" w:after="60"/>
              <w:jc w:val="center"/>
              <w:rPr>
                <w:sz w:val="20"/>
                <w:szCs w:val="20"/>
                <w:lang w:val="vi-VN"/>
              </w:rPr>
            </w:pPr>
            <w:r w:rsidRPr="0004697F">
              <w:rPr>
                <w:sz w:val="20"/>
                <w:szCs w:val="20"/>
                <w:lang w:val="vi-VN"/>
              </w:rPr>
              <w:t>40,5</w:t>
            </w:r>
          </w:p>
        </w:tc>
        <w:tc>
          <w:tcPr>
            <w:tcW w:w="834" w:type="dxa"/>
            <w:vAlign w:val="center"/>
          </w:tcPr>
          <w:p w14:paraId="71AFB45D" w14:textId="77777777" w:rsidR="003E2572" w:rsidRPr="0004697F" w:rsidRDefault="003E2572" w:rsidP="00F3420E">
            <w:pPr>
              <w:jc w:val="center"/>
            </w:pPr>
            <w:r w:rsidRPr="0004697F">
              <w:t>72</w:t>
            </w:r>
          </w:p>
        </w:tc>
        <w:tc>
          <w:tcPr>
            <w:tcW w:w="755" w:type="dxa"/>
            <w:vAlign w:val="center"/>
          </w:tcPr>
          <w:p w14:paraId="7CA74AD8" w14:textId="77777777" w:rsidR="003E2572" w:rsidRPr="0004697F" w:rsidRDefault="003E2572" w:rsidP="00F3420E">
            <w:pPr>
              <w:ind w:right="-74"/>
              <w:jc w:val="center"/>
            </w:pPr>
            <w:r w:rsidRPr="0004697F">
              <w:t>27</w:t>
            </w:r>
          </w:p>
        </w:tc>
        <w:tc>
          <w:tcPr>
            <w:tcW w:w="1033" w:type="dxa"/>
            <w:vAlign w:val="center"/>
          </w:tcPr>
          <w:p w14:paraId="38EF326F" w14:textId="77777777" w:rsidR="003E2572" w:rsidRPr="0004697F" w:rsidRDefault="003E2572" w:rsidP="00F3420E">
            <w:pPr>
              <w:pStyle w:val="TextBox"/>
              <w:rPr>
                <w:b/>
                <w:bCs w:val="0"/>
                <w:noProof/>
                <w:lang w:val="vi-VN"/>
              </w:rPr>
            </w:pPr>
            <w:r w:rsidRPr="0004697F">
              <w:rPr>
                <w:b/>
                <w:bCs w:val="0"/>
                <w:noProof/>
                <w:lang w:val="vi-VN"/>
              </w:rPr>
              <w:t>500</w:t>
            </w:r>
          </w:p>
        </w:tc>
      </w:tr>
      <w:tr w:rsidR="005B6E88" w:rsidRPr="0004697F" w14:paraId="4006D440" w14:textId="77777777" w:rsidTr="00F3420E">
        <w:trPr>
          <w:trHeight w:val="318"/>
          <w:jc w:val="center"/>
        </w:trPr>
        <w:tc>
          <w:tcPr>
            <w:tcW w:w="461" w:type="dxa"/>
            <w:vAlign w:val="center"/>
          </w:tcPr>
          <w:p w14:paraId="70819890" w14:textId="77777777" w:rsidR="003E2572" w:rsidRPr="0004697F" w:rsidRDefault="003E2572" w:rsidP="00F3420E">
            <w:pPr>
              <w:pStyle w:val="TextBox"/>
              <w:rPr>
                <w:bCs w:val="0"/>
                <w:noProof/>
                <w:lang w:val="vi-VN"/>
              </w:rPr>
            </w:pPr>
            <w:bookmarkStart w:id="1207" w:name="_Toc29312068"/>
            <w:r w:rsidRPr="0004697F">
              <w:rPr>
                <w:bCs w:val="0"/>
                <w:noProof/>
                <w:lang w:val="vi-VN"/>
              </w:rPr>
              <w:t>5</w:t>
            </w:r>
            <w:bookmarkEnd w:id="1207"/>
          </w:p>
        </w:tc>
        <w:tc>
          <w:tcPr>
            <w:tcW w:w="1134" w:type="dxa"/>
            <w:vAlign w:val="center"/>
          </w:tcPr>
          <w:p w14:paraId="36C6C253" w14:textId="77777777" w:rsidR="003E2572" w:rsidRPr="0004697F" w:rsidRDefault="003E2572" w:rsidP="00F3420E">
            <w:pPr>
              <w:pStyle w:val="TextBox"/>
              <w:rPr>
                <w:bCs w:val="0"/>
                <w:noProof/>
                <w:lang w:val="vi-VN"/>
              </w:rPr>
            </w:pPr>
            <w:bookmarkStart w:id="1208" w:name="_Toc29312069"/>
            <w:r w:rsidRPr="0004697F">
              <w:rPr>
                <w:bCs w:val="0"/>
                <w:noProof/>
                <w:lang w:val="vi-VN"/>
              </w:rPr>
              <w:t>Pemanganat</w:t>
            </w:r>
            <w:bookmarkEnd w:id="1208"/>
          </w:p>
        </w:tc>
        <w:tc>
          <w:tcPr>
            <w:tcW w:w="993" w:type="dxa"/>
            <w:vAlign w:val="center"/>
          </w:tcPr>
          <w:p w14:paraId="0219C74B" w14:textId="77777777" w:rsidR="003E2572" w:rsidRPr="0004697F" w:rsidRDefault="003E2572" w:rsidP="00F3420E">
            <w:pPr>
              <w:jc w:val="center"/>
            </w:pPr>
            <w:r w:rsidRPr="0004697F">
              <w:t>1,92</w:t>
            </w:r>
          </w:p>
        </w:tc>
        <w:tc>
          <w:tcPr>
            <w:tcW w:w="850" w:type="dxa"/>
            <w:vAlign w:val="center"/>
          </w:tcPr>
          <w:p w14:paraId="31FF3342" w14:textId="77777777" w:rsidR="003E2572" w:rsidRPr="0004697F" w:rsidRDefault="003E2572" w:rsidP="00F3420E">
            <w:pPr>
              <w:pStyle w:val="TableParagraph"/>
              <w:spacing w:before="60" w:after="60"/>
              <w:jc w:val="center"/>
              <w:rPr>
                <w:sz w:val="20"/>
                <w:szCs w:val="20"/>
                <w:lang w:val="vi-VN"/>
              </w:rPr>
            </w:pPr>
            <w:r w:rsidRPr="0004697F">
              <w:rPr>
                <w:sz w:val="20"/>
                <w:szCs w:val="20"/>
                <w:lang w:val="vi-VN"/>
              </w:rPr>
              <w:t>2,72</w:t>
            </w:r>
          </w:p>
        </w:tc>
        <w:tc>
          <w:tcPr>
            <w:tcW w:w="746" w:type="dxa"/>
            <w:vAlign w:val="center"/>
          </w:tcPr>
          <w:p w14:paraId="265E287F" w14:textId="77777777" w:rsidR="003E2572" w:rsidRPr="0004697F" w:rsidRDefault="003E2572" w:rsidP="00F3420E">
            <w:pPr>
              <w:jc w:val="center"/>
            </w:pPr>
            <w:r w:rsidRPr="0004697F">
              <w:t>1,76</w:t>
            </w:r>
          </w:p>
        </w:tc>
        <w:tc>
          <w:tcPr>
            <w:tcW w:w="712" w:type="dxa"/>
            <w:vAlign w:val="center"/>
          </w:tcPr>
          <w:p w14:paraId="05445F7D" w14:textId="77777777" w:rsidR="003E2572" w:rsidRPr="0004697F" w:rsidRDefault="003E2572" w:rsidP="00F3420E">
            <w:pPr>
              <w:jc w:val="center"/>
            </w:pPr>
            <w:r w:rsidRPr="0004697F">
              <w:t>2,72</w:t>
            </w:r>
          </w:p>
        </w:tc>
        <w:tc>
          <w:tcPr>
            <w:tcW w:w="929" w:type="dxa"/>
            <w:vAlign w:val="center"/>
          </w:tcPr>
          <w:p w14:paraId="2B0FFF99" w14:textId="77777777" w:rsidR="003E2572" w:rsidRPr="0004697F" w:rsidRDefault="003E2572" w:rsidP="00F3420E">
            <w:pPr>
              <w:jc w:val="center"/>
            </w:pPr>
            <w:r w:rsidRPr="0004697F">
              <w:t>1,76</w:t>
            </w:r>
          </w:p>
        </w:tc>
        <w:tc>
          <w:tcPr>
            <w:tcW w:w="727" w:type="dxa"/>
            <w:vAlign w:val="center"/>
          </w:tcPr>
          <w:p w14:paraId="1FCD6B79" w14:textId="77777777" w:rsidR="003E2572" w:rsidRPr="0004697F" w:rsidRDefault="003E2572" w:rsidP="00F3420E">
            <w:pPr>
              <w:pStyle w:val="TableParagraph"/>
              <w:spacing w:before="60" w:after="60"/>
              <w:jc w:val="center"/>
              <w:rPr>
                <w:sz w:val="20"/>
                <w:szCs w:val="20"/>
                <w:lang w:val="vi-VN"/>
              </w:rPr>
            </w:pPr>
            <w:r w:rsidRPr="0004697F">
              <w:rPr>
                <w:sz w:val="20"/>
                <w:szCs w:val="20"/>
                <w:lang w:val="vi-VN"/>
              </w:rPr>
              <w:t>2,4</w:t>
            </w:r>
          </w:p>
        </w:tc>
        <w:tc>
          <w:tcPr>
            <w:tcW w:w="706" w:type="dxa"/>
            <w:vAlign w:val="center"/>
          </w:tcPr>
          <w:p w14:paraId="26A0C119" w14:textId="77777777" w:rsidR="003E2572" w:rsidRPr="0004697F" w:rsidRDefault="003E2572" w:rsidP="00F3420E">
            <w:pPr>
              <w:jc w:val="center"/>
            </w:pPr>
            <w:r w:rsidRPr="0004697F">
              <w:t>1,92</w:t>
            </w:r>
          </w:p>
        </w:tc>
        <w:tc>
          <w:tcPr>
            <w:tcW w:w="675" w:type="dxa"/>
            <w:vAlign w:val="center"/>
          </w:tcPr>
          <w:p w14:paraId="001CA225" w14:textId="77777777" w:rsidR="003E2572" w:rsidRPr="0004697F" w:rsidRDefault="003E2572" w:rsidP="00F3420E">
            <w:pPr>
              <w:jc w:val="center"/>
            </w:pPr>
            <w:r w:rsidRPr="0004697F">
              <w:t>2,56</w:t>
            </w:r>
          </w:p>
        </w:tc>
        <w:tc>
          <w:tcPr>
            <w:tcW w:w="908" w:type="dxa"/>
            <w:vAlign w:val="center"/>
          </w:tcPr>
          <w:p w14:paraId="6585128C" w14:textId="77777777" w:rsidR="003E2572" w:rsidRPr="0004697F" w:rsidRDefault="003E2572" w:rsidP="00F3420E">
            <w:pPr>
              <w:jc w:val="center"/>
            </w:pPr>
            <w:r w:rsidRPr="0004697F">
              <w:t>1,44</w:t>
            </w:r>
          </w:p>
        </w:tc>
        <w:tc>
          <w:tcPr>
            <w:tcW w:w="727" w:type="dxa"/>
            <w:vAlign w:val="center"/>
          </w:tcPr>
          <w:p w14:paraId="3D256C0A" w14:textId="77777777" w:rsidR="003E2572" w:rsidRPr="0004697F" w:rsidRDefault="003E2572" w:rsidP="00F3420E">
            <w:pPr>
              <w:pStyle w:val="TableParagraph"/>
              <w:spacing w:before="60" w:after="60"/>
              <w:jc w:val="center"/>
              <w:rPr>
                <w:sz w:val="20"/>
                <w:szCs w:val="20"/>
                <w:lang w:val="vi-VN"/>
              </w:rPr>
            </w:pPr>
            <w:r w:rsidRPr="0004697F">
              <w:rPr>
                <w:sz w:val="20"/>
                <w:szCs w:val="20"/>
                <w:lang w:val="vi-VN"/>
              </w:rPr>
              <w:t>2,08</w:t>
            </w:r>
          </w:p>
        </w:tc>
        <w:tc>
          <w:tcPr>
            <w:tcW w:w="688" w:type="dxa"/>
            <w:vAlign w:val="center"/>
          </w:tcPr>
          <w:p w14:paraId="5FAE8210" w14:textId="77777777" w:rsidR="003E2572" w:rsidRPr="0004697F" w:rsidRDefault="003E2572" w:rsidP="00F3420E">
            <w:pPr>
              <w:jc w:val="center"/>
            </w:pPr>
            <w:r w:rsidRPr="0004697F">
              <w:t>2,24</w:t>
            </w:r>
          </w:p>
        </w:tc>
        <w:tc>
          <w:tcPr>
            <w:tcW w:w="727" w:type="dxa"/>
            <w:vAlign w:val="center"/>
          </w:tcPr>
          <w:p w14:paraId="44C09620" w14:textId="77777777" w:rsidR="003E2572" w:rsidRPr="0004697F" w:rsidRDefault="003E2572" w:rsidP="00F3420E">
            <w:pPr>
              <w:jc w:val="center"/>
            </w:pPr>
            <w:r w:rsidRPr="0004697F">
              <w:t>0,32</w:t>
            </w:r>
          </w:p>
        </w:tc>
        <w:tc>
          <w:tcPr>
            <w:tcW w:w="837" w:type="dxa"/>
            <w:vAlign w:val="center"/>
          </w:tcPr>
          <w:p w14:paraId="2B4C1C33" w14:textId="77777777" w:rsidR="003E2572" w:rsidRPr="0004697F" w:rsidRDefault="003E2572" w:rsidP="00F3420E">
            <w:pPr>
              <w:jc w:val="center"/>
            </w:pPr>
            <w:r w:rsidRPr="0004697F">
              <w:t>1,76</w:t>
            </w:r>
          </w:p>
        </w:tc>
        <w:tc>
          <w:tcPr>
            <w:tcW w:w="837" w:type="dxa"/>
            <w:vAlign w:val="center"/>
          </w:tcPr>
          <w:p w14:paraId="21E28A73" w14:textId="77777777" w:rsidR="003E2572" w:rsidRPr="0004697F" w:rsidRDefault="003E2572" w:rsidP="00F3420E">
            <w:pPr>
              <w:pStyle w:val="TableParagraph"/>
              <w:spacing w:before="60" w:after="60"/>
              <w:jc w:val="center"/>
              <w:rPr>
                <w:sz w:val="20"/>
                <w:szCs w:val="20"/>
                <w:lang w:val="vi-VN"/>
              </w:rPr>
            </w:pPr>
            <w:r w:rsidRPr="0004697F">
              <w:rPr>
                <w:sz w:val="20"/>
                <w:szCs w:val="20"/>
                <w:lang w:val="vi-VN"/>
              </w:rPr>
              <w:t>1,12</w:t>
            </w:r>
          </w:p>
        </w:tc>
        <w:tc>
          <w:tcPr>
            <w:tcW w:w="834" w:type="dxa"/>
            <w:vAlign w:val="center"/>
          </w:tcPr>
          <w:p w14:paraId="0AE620EB" w14:textId="77777777" w:rsidR="003E2572" w:rsidRPr="0004697F" w:rsidRDefault="003E2572" w:rsidP="00F3420E">
            <w:pPr>
              <w:jc w:val="center"/>
            </w:pPr>
            <w:r w:rsidRPr="0004697F">
              <w:t>1,84</w:t>
            </w:r>
          </w:p>
        </w:tc>
        <w:tc>
          <w:tcPr>
            <w:tcW w:w="755" w:type="dxa"/>
            <w:vAlign w:val="center"/>
          </w:tcPr>
          <w:p w14:paraId="39898142" w14:textId="77777777" w:rsidR="003E2572" w:rsidRPr="0004697F" w:rsidRDefault="003E2572" w:rsidP="00F3420E">
            <w:pPr>
              <w:ind w:right="-74"/>
              <w:jc w:val="center"/>
            </w:pPr>
            <w:r w:rsidRPr="0004697F">
              <w:t>1,76</w:t>
            </w:r>
          </w:p>
        </w:tc>
        <w:tc>
          <w:tcPr>
            <w:tcW w:w="1033" w:type="dxa"/>
            <w:vAlign w:val="center"/>
          </w:tcPr>
          <w:p w14:paraId="6B30890E" w14:textId="77777777" w:rsidR="003E2572" w:rsidRPr="0004697F" w:rsidRDefault="003E2572" w:rsidP="00F3420E">
            <w:pPr>
              <w:pStyle w:val="TextBox"/>
              <w:rPr>
                <w:b/>
                <w:bCs w:val="0"/>
                <w:noProof/>
                <w:lang w:val="vi-VN"/>
              </w:rPr>
            </w:pPr>
            <w:r w:rsidRPr="0004697F">
              <w:rPr>
                <w:b/>
                <w:bCs w:val="0"/>
                <w:noProof/>
                <w:lang w:val="vi-VN"/>
              </w:rPr>
              <w:t>4</w:t>
            </w:r>
          </w:p>
        </w:tc>
      </w:tr>
      <w:tr w:rsidR="005B6E88" w:rsidRPr="0004697F" w14:paraId="1C9CEB56" w14:textId="77777777" w:rsidTr="00F3420E">
        <w:trPr>
          <w:trHeight w:val="318"/>
          <w:jc w:val="center"/>
        </w:trPr>
        <w:tc>
          <w:tcPr>
            <w:tcW w:w="461" w:type="dxa"/>
            <w:vAlign w:val="center"/>
          </w:tcPr>
          <w:p w14:paraId="61095FF5" w14:textId="77777777" w:rsidR="003E2572" w:rsidRPr="0004697F" w:rsidRDefault="003E2572" w:rsidP="00F3420E">
            <w:pPr>
              <w:pStyle w:val="TextBox"/>
              <w:rPr>
                <w:bCs w:val="0"/>
                <w:noProof/>
                <w:lang w:val="vi-VN"/>
              </w:rPr>
            </w:pPr>
            <w:bookmarkStart w:id="1209" w:name="_Toc29312070"/>
            <w:r w:rsidRPr="0004697F">
              <w:rPr>
                <w:bCs w:val="0"/>
                <w:noProof/>
                <w:lang w:val="vi-VN"/>
              </w:rPr>
              <w:t>6</w:t>
            </w:r>
            <w:bookmarkEnd w:id="1209"/>
          </w:p>
        </w:tc>
        <w:tc>
          <w:tcPr>
            <w:tcW w:w="1134" w:type="dxa"/>
            <w:vAlign w:val="center"/>
          </w:tcPr>
          <w:p w14:paraId="3FB3297F" w14:textId="77777777" w:rsidR="003E2572" w:rsidRPr="0004697F" w:rsidRDefault="003E2572" w:rsidP="00F3420E">
            <w:pPr>
              <w:pStyle w:val="TextBox"/>
              <w:rPr>
                <w:bCs w:val="0"/>
                <w:noProof/>
                <w:lang w:val="vi-VN"/>
              </w:rPr>
            </w:pPr>
            <w:bookmarkStart w:id="1210" w:name="_Toc29312071"/>
            <w:r w:rsidRPr="0004697F">
              <w:rPr>
                <w:bCs w:val="0"/>
                <w:noProof/>
                <w:lang w:val="vi-VN"/>
              </w:rPr>
              <w:t>NH</w:t>
            </w:r>
            <w:r w:rsidRPr="0004697F">
              <w:rPr>
                <w:bCs w:val="0"/>
                <w:noProof/>
                <w:vertAlign w:val="subscript"/>
                <w:lang w:val="vi-VN"/>
              </w:rPr>
              <w:t>4</w:t>
            </w:r>
            <w:r w:rsidRPr="0004697F">
              <w:rPr>
                <w:bCs w:val="0"/>
                <w:noProof/>
                <w:vertAlign w:val="superscript"/>
                <w:lang w:val="vi-VN"/>
              </w:rPr>
              <w:t>+</w:t>
            </w:r>
            <w:bookmarkEnd w:id="1210"/>
          </w:p>
        </w:tc>
        <w:tc>
          <w:tcPr>
            <w:tcW w:w="993" w:type="dxa"/>
            <w:vAlign w:val="center"/>
          </w:tcPr>
          <w:p w14:paraId="574BD1C4" w14:textId="77777777" w:rsidR="003E2572" w:rsidRPr="0004697F" w:rsidRDefault="003E2572" w:rsidP="00F3420E">
            <w:pPr>
              <w:jc w:val="center"/>
            </w:pPr>
            <w:r w:rsidRPr="0004697F">
              <w:t>KPH</w:t>
            </w:r>
          </w:p>
        </w:tc>
        <w:tc>
          <w:tcPr>
            <w:tcW w:w="850" w:type="dxa"/>
            <w:vAlign w:val="center"/>
          </w:tcPr>
          <w:p w14:paraId="12BB23DF" w14:textId="77777777" w:rsidR="003E2572" w:rsidRPr="0004697F" w:rsidRDefault="003E2572" w:rsidP="00F3420E">
            <w:pPr>
              <w:pStyle w:val="TableParagraph"/>
              <w:spacing w:before="60" w:after="60"/>
              <w:jc w:val="center"/>
              <w:rPr>
                <w:sz w:val="20"/>
                <w:szCs w:val="20"/>
                <w:lang w:val="vi-VN"/>
              </w:rPr>
            </w:pPr>
            <w:r w:rsidRPr="0004697F">
              <w:rPr>
                <w:sz w:val="20"/>
                <w:szCs w:val="20"/>
                <w:lang w:val="vi-VN"/>
              </w:rPr>
              <w:t>&lt;0,02</w:t>
            </w:r>
            <w:r w:rsidRPr="0004697F">
              <w:rPr>
                <w:sz w:val="20"/>
                <w:szCs w:val="20"/>
                <w:vertAlign w:val="superscript"/>
                <w:lang w:val="vi-VN"/>
              </w:rPr>
              <w:t>(*)</w:t>
            </w:r>
          </w:p>
        </w:tc>
        <w:tc>
          <w:tcPr>
            <w:tcW w:w="746" w:type="dxa"/>
            <w:vAlign w:val="center"/>
          </w:tcPr>
          <w:p w14:paraId="305BE96B" w14:textId="77777777" w:rsidR="003E2572" w:rsidRPr="0004697F" w:rsidRDefault="003E2572" w:rsidP="00F3420E">
            <w:pPr>
              <w:jc w:val="center"/>
            </w:pPr>
            <w:r w:rsidRPr="0004697F">
              <w:t>KPH</w:t>
            </w:r>
          </w:p>
        </w:tc>
        <w:tc>
          <w:tcPr>
            <w:tcW w:w="712" w:type="dxa"/>
            <w:vAlign w:val="center"/>
          </w:tcPr>
          <w:p w14:paraId="51168BAE" w14:textId="77777777" w:rsidR="003E2572" w:rsidRPr="0004697F" w:rsidRDefault="003E2572" w:rsidP="00F3420E">
            <w:pPr>
              <w:jc w:val="center"/>
            </w:pPr>
            <w:r w:rsidRPr="0004697F">
              <w:t>0,002</w:t>
            </w:r>
          </w:p>
        </w:tc>
        <w:tc>
          <w:tcPr>
            <w:tcW w:w="929" w:type="dxa"/>
            <w:vAlign w:val="center"/>
          </w:tcPr>
          <w:p w14:paraId="68F97BEF" w14:textId="77777777" w:rsidR="003E2572" w:rsidRPr="0004697F" w:rsidRDefault="003E2572" w:rsidP="00F3420E">
            <w:pPr>
              <w:jc w:val="center"/>
            </w:pPr>
            <w:r w:rsidRPr="0004697F">
              <w:t>&lt;0,02(*)</w:t>
            </w:r>
          </w:p>
        </w:tc>
        <w:tc>
          <w:tcPr>
            <w:tcW w:w="727" w:type="dxa"/>
            <w:vAlign w:val="center"/>
          </w:tcPr>
          <w:p w14:paraId="461464FA" w14:textId="77777777" w:rsidR="003E2572" w:rsidRPr="0004697F" w:rsidRDefault="003E2572" w:rsidP="00F3420E">
            <w:pPr>
              <w:pStyle w:val="TableParagraph"/>
              <w:spacing w:before="60" w:after="60"/>
              <w:jc w:val="center"/>
              <w:rPr>
                <w:sz w:val="20"/>
                <w:szCs w:val="20"/>
                <w:lang w:val="vi-VN"/>
              </w:rPr>
            </w:pPr>
            <w:r w:rsidRPr="0004697F">
              <w:rPr>
                <w:sz w:val="20"/>
                <w:szCs w:val="20"/>
                <w:lang w:val="vi-VN"/>
              </w:rPr>
              <w:t>&lt;0,02</w:t>
            </w:r>
            <w:r w:rsidRPr="0004697F">
              <w:rPr>
                <w:sz w:val="20"/>
                <w:szCs w:val="20"/>
                <w:vertAlign w:val="superscript"/>
                <w:lang w:val="vi-VN"/>
              </w:rPr>
              <w:t>(*)</w:t>
            </w:r>
          </w:p>
        </w:tc>
        <w:tc>
          <w:tcPr>
            <w:tcW w:w="706" w:type="dxa"/>
            <w:vAlign w:val="center"/>
          </w:tcPr>
          <w:p w14:paraId="1772ACE7" w14:textId="77777777" w:rsidR="003E2572" w:rsidRPr="0004697F" w:rsidRDefault="003E2572" w:rsidP="00F3420E">
            <w:pPr>
              <w:jc w:val="center"/>
            </w:pPr>
            <w:r w:rsidRPr="0004697F">
              <w:t>KPH</w:t>
            </w:r>
          </w:p>
        </w:tc>
        <w:tc>
          <w:tcPr>
            <w:tcW w:w="675" w:type="dxa"/>
            <w:vAlign w:val="center"/>
          </w:tcPr>
          <w:p w14:paraId="255FEAD8" w14:textId="77777777" w:rsidR="003E2572" w:rsidRPr="0004697F" w:rsidRDefault="003E2572" w:rsidP="00F3420E">
            <w:pPr>
              <w:jc w:val="center"/>
            </w:pPr>
            <w:r w:rsidRPr="0004697F">
              <w:t>KPH</w:t>
            </w:r>
          </w:p>
        </w:tc>
        <w:tc>
          <w:tcPr>
            <w:tcW w:w="908" w:type="dxa"/>
            <w:vAlign w:val="center"/>
          </w:tcPr>
          <w:p w14:paraId="6BC11A89" w14:textId="77777777" w:rsidR="003E2572" w:rsidRPr="0004697F" w:rsidRDefault="003E2572" w:rsidP="00F3420E">
            <w:pPr>
              <w:jc w:val="center"/>
            </w:pPr>
            <w:r w:rsidRPr="0004697F">
              <w:t>0,0390</w:t>
            </w:r>
          </w:p>
        </w:tc>
        <w:tc>
          <w:tcPr>
            <w:tcW w:w="727" w:type="dxa"/>
            <w:vAlign w:val="center"/>
          </w:tcPr>
          <w:p w14:paraId="6A23F134" w14:textId="77777777" w:rsidR="003E2572" w:rsidRPr="0004697F" w:rsidRDefault="003E2572" w:rsidP="00F3420E">
            <w:pPr>
              <w:pStyle w:val="TableParagraph"/>
              <w:spacing w:before="60" w:after="60"/>
              <w:jc w:val="center"/>
              <w:rPr>
                <w:sz w:val="20"/>
                <w:szCs w:val="20"/>
                <w:lang w:val="vi-VN"/>
              </w:rPr>
            </w:pPr>
            <w:r w:rsidRPr="0004697F">
              <w:rPr>
                <w:sz w:val="20"/>
                <w:szCs w:val="20"/>
                <w:lang w:val="vi-VN"/>
              </w:rPr>
              <w:t>&lt;0,02</w:t>
            </w:r>
            <w:r w:rsidRPr="0004697F">
              <w:rPr>
                <w:sz w:val="20"/>
                <w:szCs w:val="20"/>
                <w:vertAlign w:val="superscript"/>
                <w:lang w:val="vi-VN"/>
              </w:rPr>
              <w:t>(*)</w:t>
            </w:r>
          </w:p>
        </w:tc>
        <w:tc>
          <w:tcPr>
            <w:tcW w:w="688" w:type="dxa"/>
            <w:vAlign w:val="center"/>
          </w:tcPr>
          <w:p w14:paraId="7FE94668" w14:textId="77777777" w:rsidR="003E2572" w:rsidRPr="0004697F" w:rsidRDefault="003E2572" w:rsidP="00F3420E">
            <w:pPr>
              <w:jc w:val="center"/>
            </w:pPr>
            <w:r w:rsidRPr="0004697F">
              <w:t>KPH</w:t>
            </w:r>
          </w:p>
        </w:tc>
        <w:tc>
          <w:tcPr>
            <w:tcW w:w="727" w:type="dxa"/>
            <w:vAlign w:val="center"/>
          </w:tcPr>
          <w:p w14:paraId="333F00EA" w14:textId="77777777" w:rsidR="003E2572" w:rsidRPr="0004697F" w:rsidRDefault="003E2572" w:rsidP="00F3420E">
            <w:pPr>
              <w:jc w:val="center"/>
            </w:pPr>
            <w:r w:rsidRPr="0004697F">
              <w:t>0,007</w:t>
            </w:r>
          </w:p>
        </w:tc>
        <w:tc>
          <w:tcPr>
            <w:tcW w:w="837" w:type="dxa"/>
            <w:vAlign w:val="center"/>
          </w:tcPr>
          <w:p w14:paraId="1312D1AD" w14:textId="77777777" w:rsidR="003E2572" w:rsidRPr="0004697F" w:rsidRDefault="003E2572" w:rsidP="00F3420E">
            <w:pPr>
              <w:jc w:val="center"/>
            </w:pPr>
            <w:r w:rsidRPr="0004697F">
              <w:t>&lt;0,02(*)</w:t>
            </w:r>
          </w:p>
        </w:tc>
        <w:tc>
          <w:tcPr>
            <w:tcW w:w="837" w:type="dxa"/>
            <w:vAlign w:val="center"/>
          </w:tcPr>
          <w:p w14:paraId="540283F5" w14:textId="77777777" w:rsidR="003E2572" w:rsidRPr="0004697F" w:rsidRDefault="003E2572" w:rsidP="00F3420E">
            <w:pPr>
              <w:pStyle w:val="TableParagraph"/>
              <w:spacing w:before="60" w:after="60"/>
              <w:jc w:val="center"/>
              <w:rPr>
                <w:sz w:val="20"/>
                <w:szCs w:val="20"/>
                <w:lang w:val="vi-VN"/>
              </w:rPr>
            </w:pPr>
            <w:r w:rsidRPr="0004697F">
              <w:rPr>
                <w:sz w:val="20"/>
                <w:szCs w:val="20"/>
                <w:lang w:val="vi-VN"/>
              </w:rPr>
              <w:t>&lt;0,02</w:t>
            </w:r>
            <w:r w:rsidRPr="0004697F">
              <w:rPr>
                <w:sz w:val="20"/>
                <w:szCs w:val="20"/>
                <w:vertAlign w:val="superscript"/>
                <w:lang w:val="vi-VN"/>
              </w:rPr>
              <w:t>(*)</w:t>
            </w:r>
          </w:p>
        </w:tc>
        <w:tc>
          <w:tcPr>
            <w:tcW w:w="834" w:type="dxa"/>
            <w:vAlign w:val="center"/>
          </w:tcPr>
          <w:p w14:paraId="7F8D2AFD" w14:textId="77777777" w:rsidR="003E2572" w:rsidRPr="0004697F" w:rsidRDefault="003E2572" w:rsidP="00F3420E">
            <w:pPr>
              <w:jc w:val="center"/>
            </w:pPr>
            <w:r w:rsidRPr="0004697F">
              <w:t>KPH</w:t>
            </w:r>
          </w:p>
        </w:tc>
        <w:tc>
          <w:tcPr>
            <w:tcW w:w="755" w:type="dxa"/>
            <w:vAlign w:val="center"/>
          </w:tcPr>
          <w:p w14:paraId="65B715B5" w14:textId="77777777" w:rsidR="003E2572" w:rsidRPr="0004697F" w:rsidRDefault="003E2572" w:rsidP="00F3420E">
            <w:pPr>
              <w:ind w:right="-74"/>
              <w:jc w:val="center"/>
            </w:pPr>
            <w:r w:rsidRPr="0004697F">
              <w:t>0,006</w:t>
            </w:r>
          </w:p>
        </w:tc>
        <w:tc>
          <w:tcPr>
            <w:tcW w:w="1033" w:type="dxa"/>
            <w:vAlign w:val="center"/>
          </w:tcPr>
          <w:p w14:paraId="3BC8ACE0" w14:textId="77777777" w:rsidR="003E2572" w:rsidRPr="0004697F" w:rsidRDefault="003E2572" w:rsidP="00F3420E">
            <w:pPr>
              <w:pStyle w:val="TextBox"/>
              <w:rPr>
                <w:b/>
                <w:bCs w:val="0"/>
                <w:noProof/>
                <w:lang w:val="vi-VN"/>
              </w:rPr>
            </w:pPr>
            <w:r w:rsidRPr="0004697F">
              <w:rPr>
                <w:b/>
                <w:bCs w:val="0"/>
                <w:noProof/>
                <w:lang w:val="vi-VN"/>
              </w:rPr>
              <w:t>1</w:t>
            </w:r>
          </w:p>
        </w:tc>
      </w:tr>
      <w:tr w:rsidR="005B6E88" w:rsidRPr="0004697F" w14:paraId="31FD547D" w14:textId="77777777" w:rsidTr="00F3420E">
        <w:trPr>
          <w:trHeight w:val="318"/>
          <w:jc w:val="center"/>
        </w:trPr>
        <w:tc>
          <w:tcPr>
            <w:tcW w:w="461" w:type="dxa"/>
            <w:vAlign w:val="center"/>
          </w:tcPr>
          <w:p w14:paraId="4AFD138A" w14:textId="77777777" w:rsidR="003E2572" w:rsidRPr="0004697F" w:rsidRDefault="003E2572" w:rsidP="00F3420E">
            <w:pPr>
              <w:pStyle w:val="TextBox"/>
              <w:rPr>
                <w:bCs w:val="0"/>
                <w:noProof/>
                <w:lang w:val="vi-VN"/>
              </w:rPr>
            </w:pPr>
            <w:bookmarkStart w:id="1211" w:name="_Toc29312072"/>
            <w:r w:rsidRPr="0004697F">
              <w:rPr>
                <w:bCs w:val="0"/>
                <w:noProof/>
                <w:lang w:val="vi-VN"/>
              </w:rPr>
              <w:t>7</w:t>
            </w:r>
            <w:bookmarkEnd w:id="1211"/>
          </w:p>
        </w:tc>
        <w:tc>
          <w:tcPr>
            <w:tcW w:w="1134" w:type="dxa"/>
            <w:vAlign w:val="center"/>
          </w:tcPr>
          <w:p w14:paraId="69E3720B" w14:textId="77777777" w:rsidR="003E2572" w:rsidRPr="0004697F" w:rsidRDefault="003E2572" w:rsidP="00F3420E">
            <w:pPr>
              <w:pStyle w:val="TextBox"/>
              <w:rPr>
                <w:bCs w:val="0"/>
                <w:noProof/>
                <w:lang w:val="vi-VN"/>
              </w:rPr>
            </w:pPr>
            <w:bookmarkStart w:id="1212" w:name="_Toc29312073"/>
            <w:r w:rsidRPr="0004697F">
              <w:rPr>
                <w:bCs w:val="0"/>
                <w:noProof/>
                <w:lang w:val="vi-VN"/>
              </w:rPr>
              <w:t>Cl</w:t>
            </w:r>
            <w:r w:rsidRPr="0004697F">
              <w:rPr>
                <w:bCs w:val="0"/>
                <w:noProof/>
                <w:lang w:val="vi-VN"/>
              </w:rPr>
              <w:softHyphen/>
            </w:r>
            <w:r w:rsidRPr="0004697F">
              <w:rPr>
                <w:bCs w:val="0"/>
                <w:noProof/>
                <w:lang w:val="vi-VN"/>
              </w:rPr>
              <w:softHyphen/>
            </w:r>
            <w:r w:rsidRPr="0004697F">
              <w:rPr>
                <w:bCs w:val="0"/>
                <w:noProof/>
                <w:vertAlign w:val="superscript"/>
                <w:lang w:val="vi-VN"/>
              </w:rPr>
              <w:t>-</w:t>
            </w:r>
            <w:bookmarkEnd w:id="1212"/>
          </w:p>
        </w:tc>
        <w:tc>
          <w:tcPr>
            <w:tcW w:w="993" w:type="dxa"/>
            <w:vAlign w:val="center"/>
          </w:tcPr>
          <w:p w14:paraId="559AF2D3" w14:textId="77777777" w:rsidR="003E2572" w:rsidRPr="0004697F" w:rsidRDefault="003E2572" w:rsidP="00F3420E">
            <w:pPr>
              <w:jc w:val="center"/>
            </w:pPr>
            <w:r w:rsidRPr="0004697F">
              <w:t>&lt; 3,0(*)</w:t>
            </w:r>
          </w:p>
        </w:tc>
        <w:tc>
          <w:tcPr>
            <w:tcW w:w="850" w:type="dxa"/>
            <w:vAlign w:val="center"/>
          </w:tcPr>
          <w:p w14:paraId="346278E5" w14:textId="77777777" w:rsidR="003E2572" w:rsidRPr="0004697F" w:rsidRDefault="003E2572" w:rsidP="00F3420E">
            <w:pPr>
              <w:pStyle w:val="TableParagraph"/>
              <w:spacing w:before="60" w:after="60"/>
              <w:jc w:val="center"/>
              <w:rPr>
                <w:sz w:val="20"/>
                <w:szCs w:val="20"/>
                <w:lang w:val="vi-VN"/>
              </w:rPr>
            </w:pPr>
            <w:r w:rsidRPr="0004697F">
              <w:rPr>
                <w:sz w:val="20"/>
                <w:szCs w:val="20"/>
                <w:lang w:val="vi-VN"/>
              </w:rPr>
              <w:t>7,80</w:t>
            </w:r>
          </w:p>
        </w:tc>
        <w:tc>
          <w:tcPr>
            <w:tcW w:w="746" w:type="dxa"/>
            <w:vAlign w:val="center"/>
          </w:tcPr>
          <w:p w14:paraId="40C4C6C7" w14:textId="77777777" w:rsidR="003E2572" w:rsidRPr="0004697F" w:rsidRDefault="003E2572" w:rsidP="00F3420E">
            <w:pPr>
              <w:jc w:val="center"/>
            </w:pPr>
            <w:r w:rsidRPr="0004697F">
              <w:t>3,55</w:t>
            </w:r>
          </w:p>
        </w:tc>
        <w:tc>
          <w:tcPr>
            <w:tcW w:w="712" w:type="dxa"/>
            <w:vAlign w:val="center"/>
          </w:tcPr>
          <w:p w14:paraId="580A951C" w14:textId="77777777" w:rsidR="003E2572" w:rsidRPr="0004697F" w:rsidRDefault="003E2572" w:rsidP="00F3420E">
            <w:pPr>
              <w:jc w:val="center"/>
            </w:pPr>
            <w:r w:rsidRPr="0004697F">
              <w:t>13,83</w:t>
            </w:r>
          </w:p>
        </w:tc>
        <w:tc>
          <w:tcPr>
            <w:tcW w:w="929" w:type="dxa"/>
            <w:vAlign w:val="center"/>
          </w:tcPr>
          <w:p w14:paraId="290744B1" w14:textId="77777777" w:rsidR="003E2572" w:rsidRPr="0004697F" w:rsidRDefault="003E2572" w:rsidP="00F3420E">
            <w:pPr>
              <w:jc w:val="center"/>
            </w:pPr>
            <w:r w:rsidRPr="0004697F">
              <w:t>&lt; 3,0(*)</w:t>
            </w:r>
          </w:p>
        </w:tc>
        <w:tc>
          <w:tcPr>
            <w:tcW w:w="727" w:type="dxa"/>
            <w:vAlign w:val="center"/>
          </w:tcPr>
          <w:p w14:paraId="16E2F4E6" w14:textId="77777777" w:rsidR="003E2572" w:rsidRPr="0004697F" w:rsidRDefault="003E2572" w:rsidP="00F3420E">
            <w:pPr>
              <w:pStyle w:val="TableParagraph"/>
              <w:spacing w:before="60" w:after="60"/>
              <w:jc w:val="center"/>
              <w:rPr>
                <w:sz w:val="20"/>
                <w:szCs w:val="20"/>
                <w:lang w:val="vi-VN"/>
              </w:rPr>
            </w:pPr>
            <w:r w:rsidRPr="0004697F">
              <w:rPr>
                <w:sz w:val="20"/>
                <w:szCs w:val="20"/>
                <w:lang w:val="vi-VN"/>
              </w:rPr>
              <w:t>42,54</w:t>
            </w:r>
          </w:p>
        </w:tc>
        <w:tc>
          <w:tcPr>
            <w:tcW w:w="706" w:type="dxa"/>
            <w:vAlign w:val="center"/>
          </w:tcPr>
          <w:p w14:paraId="1BD9D0AE" w14:textId="77777777" w:rsidR="003E2572" w:rsidRPr="0004697F" w:rsidRDefault="003E2572" w:rsidP="00F3420E">
            <w:pPr>
              <w:jc w:val="center"/>
            </w:pPr>
            <w:r w:rsidRPr="0004697F">
              <w:t>KPH</w:t>
            </w:r>
          </w:p>
        </w:tc>
        <w:tc>
          <w:tcPr>
            <w:tcW w:w="675" w:type="dxa"/>
            <w:vAlign w:val="center"/>
          </w:tcPr>
          <w:p w14:paraId="0E2774BC" w14:textId="77777777" w:rsidR="003E2572" w:rsidRPr="0004697F" w:rsidRDefault="003E2572" w:rsidP="00F3420E">
            <w:pPr>
              <w:jc w:val="center"/>
            </w:pPr>
            <w:r w:rsidRPr="0004697F">
              <w:t>3,90</w:t>
            </w:r>
          </w:p>
        </w:tc>
        <w:tc>
          <w:tcPr>
            <w:tcW w:w="908" w:type="dxa"/>
            <w:vAlign w:val="center"/>
          </w:tcPr>
          <w:p w14:paraId="1AB61BC1" w14:textId="77777777" w:rsidR="003E2572" w:rsidRPr="0004697F" w:rsidRDefault="003E2572" w:rsidP="00F3420E">
            <w:pPr>
              <w:jc w:val="center"/>
            </w:pPr>
            <w:r w:rsidRPr="0004697F">
              <w:t>&lt; 3,0(*)</w:t>
            </w:r>
          </w:p>
        </w:tc>
        <w:tc>
          <w:tcPr>
            <w:tcW w:w="727" w:type="dxa"/>
            <w:vAlign w:val="center"/>
          </w:tcPr>
          <w:p w14:paraId="57536B37" w14:textId="77777777" w:rsidR="003E2572" w:rsidRPr="0004697F" w:rsidRDefault="003E2572" w:rsidP="00F3420E">
            <w:pPr>
              <w:pStyle w:val="TableParagraph"/>
              <w:spacing w:before="60" w:after="60"/>
              <w:jc w:val="center"/>
              <w:rPr>
                <w:sz w:val="20"/>
                <w:szCs w:val="20"/>
                <w:lang w:val="vi-VN"/>
              </w:rPr>
            </w:pPr>
            <w:r w:rsidRPr="0004697F">
              <w:rPr>
                <w:sz w:val="20"/>
                <w:szCs w:val="20"/>
                <w:lang w:val="vi-VN"/>
              </w:rPr>
              <w:t>16,31</w:t>
            </w:r>
          </w:p>
        </w:tc>
        <w:tc>
          <w:tcPr>
            <w:tcW w:w="688" w:type="dxa"/>
            <w:vAlign w:val="center"/>
          </w:tcPr>
          <w:p w14:paraId="36450E59" w14:textId="77777777" w:rsidR="003E2572" w:rsidRPr="0004697F" w:rsidRDefault="003E2572" w:rsidP="00F3420E">
            <w:pPr>
              <w:jc w:val="center"/>
            </w:pPr>
            <w:r w:rsidRPr="0004697F">
              <w:t>27,30</w:t>
            </w:r>
          </w:p>
        </w:tc>
        <w:tc>
          <w:tcPr>
            <w:tcW w:w="727" w:type="dxa"/>
            <w:vAlign w:val="center"/>
          </w:tcPr>
          <w:p w14:paraId="12443F5B" w14:textId="77777777" w:rsidR="003E2572" w:rsidRPr="0004697F" w:rsidRDefault="003E2572" w:rsidP="00F3420E">
            <w:pPr>
              <w:jc w:val="center"/>
            </w:pPr>
            <w:r w:rsidRPr="0004697F">
              <w:t>5,32</w:t>
            </w:r>
          </w:p>
        </w:tc>
        <w:tc>
          <w:tcPr>
            <w:tcW w:w="837" w:type="dxa"/>
            <w:vAlign w:val="center"/>
          </w:tcPr>
          <w:p w14:paraId="5F3F436C" w14:textId="77777777" w:rsidR="003E2572" w:rsidRPr="0004697F" w:rsidRDefault="003E2572" w:rsidP="00F3420E">
            <w:pPr>
              <w:jc w:val="center"/>
            </w:pPr>
            <w:r w:rsidRPr="0004697F">
              <w:t>&lt; 3,0(*)</w:t>
            </w:r>
          </w:p>
        </w:tc>
        <w:tc>
          <w:tcPr>
            <w:tcW w:w="837" w:type="dxa"/>
            <w:vAlign w:val="center"/>
          </w:tcPr>
          <w:p w14:paraId="190A7D60" w14:textId="77777777" w:rsidR="003E2572" w:rsidRPr="0004697F" w:rsidRDefault="003E2572" w:rsidP="00F3420E">
            <w:pPr>
              <w:pStyle w:val="TableParagraph"/>
              <w:spacing w:before="60" w:after="60"/>
              <w:jc w:val="center"/>
              <w:rPr>
                <w:sz w:val="20"/>
                <w:szCs w:val="20"/>
                <w:lang w:val="vi-VN"/>
              </w:rPr>
            </w:pPr>
            <w:r w:rsidRPr="0004697F">
              <w:rPr>
                <w:sz w:val="20"/>
                <w:szCs w:val="20"/>
                <w:lang w:val="vi-VN"/>
              </w:rPr>
              <w:t>4,96</w:t>
            </w:r>
          </w:p>
        </w:tc>
        <w:tc>
          <w:tcPr>
            <w:tcW w:w="834" w:type="dxa"/>
            <w:vAlign w:val="center"/>
          </w:tcPr>
          <w:p w14:paraId="42787802" w14:textId="77777777" w:rsidR="003E2572" w:rsidRPr="0004697F" w:rsidRDefault="003E2572" w:rsidP="00F3420E">
            <w:pPr>
              <w:jc w:val="center"/>
            </w:pPr>
            <w:r w:rsidRPr="0004697F">
              <w:t>7,09</w:t>
            </w:r>
          </w:p>
        </w:tc>
        <w:tc>
          <w:tcPr>
            <w:tcW w:w="755" w:type="dxa"/>
            <w:vAlign w:val="center"/>
          </w:tcPr>
          <w:p w14:paraId="22A0BE0B" w14:textId="77777777" w:rsidR="003E2572" w:rsidRPr="0004697F" w:rsidRDefault="003E2572" w:rsidP="00F3420E">
            <w:pPr>
              <w:ind w:right="-74"/>
              <w:jc w:val="center"/>
            </w:pPr>
            <w:r w:rsidRPr="0004697F">
              <w:t>3,90</w:t>
            </w:r>
          </w:p>
        </w:tc>
        <w:tc>
          <w:tcPr>
            <w:tcW w:w="1033" w:type="dxa"/>
            <w:vAlign w:val="center"/>
          </w:tcPr>
          <w:p w14:paraId="0BA77342" w14:textId="77777777" w:rsidR="003E2572" w:rsidRPr="0004697F" w:rsidRDefault="003E2572" w:rsidP="00F3420E">
            <w:pPr>
              <w:pStyle w:val="TextBox"/>
              <w:rPr>
                <w:b/>
                <w:bCs w:val="0"/>
                <w:noProof/>
                <w:lang w:val="vi-VN"/>
              </w:rPr>
            </w:pPr>
            <w:r w:rsidRPr="0004697F">
              <w:rPr>
                <w:b/>
                <w:bCs w:val="0"/>
                <w:noProof/>
                <w:lang w:val="vi-VN"/>
              </w:rPr>
              <w:t>250</w:t>
            </w:r>
          </w:p>
        </w:tc>
      </w:tr>
      <w:tr w:rsidR="005B6E88" w:rsidRPr="0004697F" w14:paraId="67DD53DF" w14:textId="77777777" w:rsidTr="00F3420E">
        <w:trPr>
          <w:trHeight w:val="318"/>
          <w:jc w:val="center"/>
        </w:trPr>
        <w:tc>
          <w:tcPr>
            <w:tcW w:w="461" w:type="dxa"/>
            <w:vAlign w:val="center"/>
          </w:tcPr>
          <w:p w14:paraId="5E9F0B03" w14:textId="77777777" w:rsidR="003E2572" w:rsidRPr="0004697F" w:rsidRDefault="003E2572" w:rsidP="00F3420E">
            <w:pPr>
              <w:pStyle w:val="TextBox"/>
              <w:rPr>
                <w:bCs w:val="0"/>
                <w:noProof/>
                <w:lang w:val="vi-VN"/>
              </w:rPr>
            </w:pPr>
            <w:bookmarkStart w:id="1213" w:name="_Toc29312074"/>
            <w:r w:rsidRPr="0004697F">
              <w:rPr>
                <w:bCs w:val="0"/>
                <w:noProof/>
                <w:lang w:val="vi-VN"/>
              </w:rPr>
              <w:t>8</w:t>
            </w:r>
            <w:bookmarkEnd w:id="1213"/>
          </w:p>
        </w:tc>
        <w:tc>
          <w:tcPr>
            <w:tcW w:w="1134" w:type="dxa"/>
            <w:vAlign w:val="center"/>
          </w:tcPr>
          <w:p w14:paraId="1676567F" w14:textId="77777777" w:rsidR="003E2572" w:rsidRPr="0004697F" w:rsidRDefault="003E2572" w:rsidP="00F3420E">
            <w:pPr>
              <w:pStyle w:val="TextBox"/>
              <w:rPr>
                <w:bCs w:val="0"/>
                <w:noProof/>
                <w:lang w:val="vi-VN"/>
              </w:rPr>
            </w:pPr>
            <w:bookmarkStart w:id="1214" w:name="_Toc29312075"/>
            <w:r w:rsidRPr="0004697F">
              <w:rPr>
                <w:bCs w:val="0"/>
                <w:noProof/>
                <w:lang w:val="vi-VN"/>
              </w:rPr>
              <w:t>NO</w:t>
            </w:r>
            <w:r w:rsidRPr="0004697F">
              <w:rPr>
                <w:bCs w:val="0"/>
                <w:noProof/>
                <w:vertAlign w:val="subscript"/>
                <w:lang w:val="vi-VN"/>
              </w:rPr>
              <w:t>2</w:t>
            </w:r>
            <w:r w:rsidRPr="0004697F">
              <w:rPr>
                <w:bCs w:val="0"/>
                <w:noProof/>
                <w:vertAlign w:val="superscript"/>
                <w:lang w:val="vi-VN"/>
              </w:rPr>
              <w:t>-</w:t>
            </w:r>
            <w:bookmarkEnd w:id="1214"/>
          </w:p>
        </w:tc>
        <w:tc>
          <w:tcPr>
            <w:tcW w:w="993" w:type="dxa"/>
            <w:vAlign w:val="center"/>
          </w:tcPr>
          <w:p w14:paraId="54E108E6" w14:textId="77777777" w:rsidR="003E2572" w:rsidRPr="0004697F" w:rsidRDefault="003E2572" w:rsidP="00F3420E">
            <w:pPr>
              <w:jc w:val="center"/>
            </w:pPr>
            <w:r w:rsidRPr="0004697F">
              <w:t>&lt; 0,006(*)</w:t>
            </w:r>
          </w:p>
        </w:tc>
        <w:tc>
          <w:tcPr>
            <w:tcW w:w="850" w:type="dxa"/>
            <w:vAlign w:val="center"/>
          </w:tcPr>
          <w:p w14:paraId="581F3353" w14:textId="77777777" w:rsidR="003E2572" w:rsidRPr="0004697F" w:rsidRDefault="003E2572" w:rsidP="00F3420E">
            <w:pPr>
              <w:pStyle w:val="TableParagraph"/>
              <w:spacing w:before="60" w:after="60"/>
              <w:jc w:val="center"/>
              <w:rPr>
                <w:sz w:val="20"/>
                <w:szCs w:val="20"/>
                <w:lang w:val="vi-VN"/>
              </w:rPr>
            </w:pPr>
            <w:r w:rsidRPr="0004697F">
              <w:rPr>
                <w:sz w:val="20"/>
                <w:szCs w:val="20"/>
                <w:lang w:val="vi-VN"/>
              </w:rPr>
              <w:t>&lt;0,006</w:t>
            </w:r>
            <w:r w:rsidRPr="0004697F">
              <w:rPr>
                <w:sz w:val="20"/>
                <w:szCs w:val="20"/>
                <w:vertAlign w:val="superscript"/>
                <w:lang w:val="vi-VN"/>
              </w:rPr>
              <w:t>(*)</w:t>
            </w:r>
          </w:p>
        </w:tc>
        <w:tc>
          <w:tcPr>
            <w:tcW w:w="746" w:type="dxa"/>
            <w:vAlign w:val="center"/>
          </w:tcPr>
          <w:p w14:paraId="4000D3D7" w14:textId="77777777" w:rsidR="003E2572" w:rsidRPr="0004697F" w:rsidRDefault="003E2572" w:rsidP="00F3420E">
            <w:pPr>
              <w:jc w:val="center"/>
            </w:pPr>
            <w:r w:rsidRPr="0004697F">
              <w:t>0,043</w:t>
            </w:r>
          </w:p>
        </w:tc>
        <w:tc>
          <w:tcPr>
            <w:tcW w:w="712" w:type="dxa"/>
            <w:vAlign w:val="center"/>
          </w:tcPr>
          <w:p w14:paraId="7ACBAD07" w14:textId="77777777" w:rsidR="003E2572" w:rsidRPr="0004697F" w:rsidRDefault="003E2572" w:rsidP="00F3420E">
            <w:pPr>
              <w:jc w:val="center"/>
            </w:pPr>
            <w:r w:rsidRPr="0004697F">
              <w:t>KPH</w:t>
            </w:r>
          </w:p>
        </w:tc>
        <w:tc>
          <w:tcPr>
            <w:tcW w:w="929" w:type="dxa"/>
            <w:vAlign w:val="center"/>
          </w:tcPr>
          <w:p w14:paraId="72B9E225" w14:textId="77777777" w:rsidR="003E2572" w:rsidRPr="0004697F" w:rsidRDefault="003E2572" w:rsidP="00F3420E">
            <w:pPr>
              <w:jc w:val="center"/>
            </w:pPr>
            <w:r w:rsidRPr="0004697F">
              <w:t>&lt; 0,006(*)</w:t>
            </w:r>
          </w:p>
        </w:tc>
        <w:tc>
          <w:tcPr>
            <w:tcW w:w="727" w:type="dxa"/>
            <w:vAlign w:val="center"/>
          </w:tcPr>
          <w:p w14:paraId="6025A857" w14:textId="77777777" w:rsidR="003E2572" w:rsidRPr="0004697F" w:rsidRDefault="003E2572" w:rsidP="00F3420E">
            <w:pPr>
              <w:pStyle w:val="TableParagraph"/>
              <w:spacing w:before="60" w:after="60"/>
              <w:jc w:val="center"/>
              <w:rPr>
                <w:sz w:val="20"/>
                <w:szCs w:val="20"/>
                <w:lang w:val="vi-VN"/>
              </w:rPr>
            </w:pPr>
            <w:r w:rsidRPr="0004697F">
              <w:rPr>
                <w:sz w:val="20"/>
                <w:szCs w:val="20"/>
                <w:lang w:val="vi-VN"/>
              </w:rPr>
              <w:t>&lt;0,006</w:t>
            </w:r>
            <w:r w:rsidRPr="0004697F">
              <w:rPr>
                <w:sz w:val="20"/>
                <w:szCs w:val="20"/>
                <w:vertAlign w:val="superscript"/>
                <w:lang w:val="vi-VN"/>
              </w:rPr>
              <w:t>(*)</w:t>
            </w:r>
          </w:p>
        </w:tc>
        <w:tc>
          <w:tcPr>
            <w:tcW w:w="706" w:type="dxa"/>
            <w:vAlign w:val="center"/>
          </w:tcPr>
          <w:p w14:paraId="1FB7F809" w14:textId="77777777" w:rsidR="003E2572" w:rsidRPr="0004697F" w:rsidRDefault="003E2572" w:rsidP="00F3420E">
            <w:pPr>
              <w:jc w:val="center"/>
            </w:pPr>
            <w:r w:rsidRPr="0004697F">
              <w:t>KPH</w:t>
            </w:r>
          </w:p>
        </w:tc>
        <w:tc>
          <w:tcPr>
            <w:tcW w:w="675" w:type="dxa"/>
            <w:vAlign w:val="center"/>
          </w:tcPr>
          <w:p w14:paraId="6FB3305B" w14:textId="77777777" w:rsidR="003E2572" w:rsidRPr="0004697F" w:rsidRDefault="003E2572" w:rsidP="00F3420E">
            <w:pPr>
              <w:jc w:val="center"/>
            </w:pPr>
            <w:r w:rsidRPr="0004697F">
              <w:t>KPH</w:t>
            </w:r>
          </w:p>
        </w:tc>
        <w:tc>
          <w:tcPr>
            <w:tcW w:w="908" w:type="dxa"/>
            <w:vAlign w:val="center"/>
          </w:tcPr>
          <w:p w14:paraId="48531103" w14:textId="77777777" w:rsidR="003E2572" w:rsidRPr="0004697F" w:rsidRDefault="003E2572" w:rsidP="00F3420E">
            <w:pPr>
              <w:jc w:val="center"/>
            </w:pPr>
            <w:r w:rsidRPr="0004697F">
              <w:t>0,0073</w:t>
            </w:r>
          </w:p>
        </w:tc>
        <w:tc>
          <w:tcPr>
            <w:tcW w:w="727" w:type="dxa"/>
            <w:vAlign w:val="center"/>
          </w:tcPr>
          <w:p w14:paraId="35C086F8" w14:textId="77777777" w:rsidR="003E2572" w:rsidRPr="0004697F" w:rsidRDefault="003E2572" w:rsidP="00F3420E">
            <w:pPr>
              <w:pStyle w:val="TableParagraph"/>
              <w:spacing w:before="60" w:after="60"/>
              <w:jc w:val="center"/>
              <w:rPr>
                <w:sz w:val="20"/>
                <w:szCs w:val="20"/>
                <w:lang w:val="vi-VN"/>
              </w:rPr>
            </w:pPr>
            <w:r w:rsidRPr="0004697F">
              <w:rPr>
                <w:sz w:val="20"/>
                <w:szCs w:val="20"/>
                <w:lang w:val="vi-VN"/>
              </w:rPr>
              <w:t>&lt;0,006</w:t>
            </w:r>
            <w:r w:rsidRPr="0004697F">
              <w:rPr>
                <w:sz w:val="20"/>
                <w:szCs w:val="20"/>
                <w:vertAlign w:val="superscript"/>
                <w:lang w:val="vi-VN"/>
              </w:rPr>
              <w:t>(*)</w:t>
            </w:r>
          </w:p>
        </w:tc>
        <w:tc>
          <w:tcPr>
            <w:tcW w:w="688" w:type="dxa"/>
            <w:vAlign w:val="center"/>
          </w:tcPr>
          <w:p w14:paraId="36069AA2" w14:textId="77777777" w:rsidR="003E2572" w:rsidRPr="0004697F" w:rsidRDefault="003E2572" w:rsidP="00F3420E">
            <w:pPr>
              <w:jc w:val="center"/>
            </w:pPr>
            <w:r w:rsidRPr="0004697F">
              <w:t>KPH</w:t>
            </w:r>
          </w:p>
        </w:tc>
        <w:tc>
          <w:tcPr>
            <w:tcW w:w="727" w:type="dxa"/>
            <w:vAlign w:val="center"/>
          </w:tcPr>
          <w:p w14:paraId="3666F7B8" w14:textId="77777777" w:rsidR="003E2572" w:rsidRPr="0004697F" w:rsidRDefault="003E2572" w:rsidP="00F3420E">
            <w:pPr>
              <w:jc w:val="center"/>
            </w:pPr>
            <w:r w:rsidRPr="0004697F">
              <w:t>0,000</w:t>
            </w:r>
          </w:p>
        </w:tc>
        <w:tc>
          <w:tcPr>
            <w:tcW w:w="837" w:type="dxa"/>
            <w:vAlign w:val="center"/>
          </w:tcPr>
          <w:p w14:paraId="273A1088" w14:textId="77777777" w:rsidR="003E2572" w:rsidRPr="0004697F" w:rsidRDefault="003E2572" w:rsidP="00F3420E">
            <w:pPr>
              <w:jc w:val="center"/>
            </w:pPr>
            <w:r w:rsidRPr="0004697F">
              <w:t>0,0141</w:t>
            </w:r>
          </w:p>
        </w:tc>
        <w:tc>
          <w:tcPr>
            <w:tcW w:w="837" w:type="dxa"/>
            <w:vAlign w:val="center"/>
          </w:tcPr>
          <w:p w14:paraId="7998FE34" w14:textId="77777777" w:rsidR="003E2572" w:rsidRPr="0004697F" w:rsidRDefault="003E2572" w:rsidP="00F3420E">
            <w:pPr>
              <w:pStyle w:val="TableParagraph"/>
              <w:spacing w:before="60" w:after="60"/>
              <w:jc w:val="center"/>
              <w:rPr>
                <w:sz w:val="20"/>
                <w:szCs w:val="20"/>
                <w:lang w:val="vi-VN"/>
              </w:rPr>
            </w:pPr>
            <w:r w:rsidRPr="0004697F">
              <w:rPr>
                <w:sz w:val="20"/>
                <w:szCs w:val="20"/>
                <w:lang w:val="vi-VN"/>
              </w:rPr>
              <w:t>&lt;0,006</w:t>
            </w:r>
            <w:r w:rsidRPr="0004697F">
              <w:rPr>
                <w:sz w:val="20"/>
                <w:szCs w:val="20"/>
                <w:vertAlign w:val="superscript"/>
                <w:lang w:val="vi-VN"/>
              </w:rPr>
              <w:t>(*)</w:t>
            </w:r>
          </w:p>
        </w:tc>
        <w:tc>
          <w:tcPr>
            <w:tcW w:w="834" w:type="dxa"/>
            <w:vAlign w:val="center"/>
          </w:tcPr>
          <w:p w14:paraId="7D5D180F" w14:textId="77777777" w:rsidR="003E2572" w:rsidRPr="0004697F" w:rsidRDefault="003E2572" w:rsidP="00F3420E">
            <w:pPr>
              <w:jc w:val="center"/>
            </w:pPr>
            <w:r w:rsidRPr="0004697F">
              <w:t>KPH</w:t>
            </w:r>
          </w:p>
        </w:tc>
        <w:tc>
          <w:tcPr>
            <w:tcW w:w="755" w:type="dxa"/>
            <w:vAlign w:val="center"/>
          </w:tcPr>
          <w:p w14:paraId="7770EB5C" w14:textId="77777777" w:rsidR="003E2572" w:rsidRPr="0004697F" w:rsidRDefault="003E2572" w:rsidP="00F3420E">
            <w:pPr>
              <w:ind w:right="-74"/>
              <w:jc w:val="center"/>
            </w:pPr>
            <w:r w:rsidRPr="0004697F">
              <w:t>0,000</w:t>
            </w:r>
          </w:p>
        </w:tc>
        <w:tc>
          <w:tcPr>
            <w:tcW w:w="1033" w:type="dxa"/>
            <w:vAlign w:val="center"/>
          </w:tcPr>
          <w:p w14:paraId="420228A0" w14:textId="77777777" w:rsidR="003E2572" w:rsidRPr="0004697F" w:rsidRDefault="003E2572" w:rsidP="00F3420E">
            <w:pPr>
              <w:pStyle w:val="TextBox"/>
              <w:rPr>
                <w:b/>
                <w:bCs w:val="0"/>
                <w:noProof/>
                <w:lang w:val="vi-VN"/>
              </w:rPr>
            </w:pPr>
            <w:r w:rsidRPr="0004697F">
              <w:rPr>
                <w:b/>
                <w:bCs w:val="0"/>
                <w:noProof/>
                <w:lang w:val="vi-VN"/>
              </w:rPr>
              <w:t>1</w:t>
            </w:r>
          </w:p>
        </w:tc>
      </w:tr>
      <w:tr w:rsidR="005B6E88" w:rsidRPr="0004697F" w14:paraId="302F1141" w14:textId="77777777" w:rsidTr="00F3420E">
        <w:trPr>
          <w:trHeight w:val="318"/>
          <w:jc w:val="center"/>
        </w:trPr>
        <w:tc>
          <w:tcPr>
            <w:tcW w:w="461" w:type="dxa"/>
            <w:vAlign w:val="center"/>
          </w:tcPr>
          <w:p w14:paraId="30E7725F" w14:textId="77777777" w:rsidR="003E2572" w:rsidRPr="0004697F" w:rsidRDefault="003E2572" w:rsidP="00F3420E">
            <w:pPr>
              <w:pStyle w:val="TextBox"/>
              <w:rPr>
                <w:bCs w:val="0"/>
                <w:noProof/>
                <w:lang w:val="vi-VN"/>
              </w:rPr>
            </w:pPr>
            <w:bookmarkStart w:id="1215" w:name="_Toc29312076"/>
            <w:r w:rsidRPr="0004697F">
              <w:rPr>
                <w:bCs w:val="0"/>
                <w:noProof/>
                <w:lang w:val="vi-VN"/>
              </w:rPr>
              <w:t>9</w:t>
            </w:r>
            <w:bookmarkEnd w:id="1215"/>
          </w:p>
        </w:tc>
        <w:tc>
          <w:tcPr>
            <w:tcW w:w="1134" w:type="dxa"/>
            <w:vAlign w:val="center"/>
          </w:tcPr>
          <w:p w14:paraId="3A1B709E" w14:textId="77777777" w:rsidR="003E2572" w:rsidRPr="0004697F" w:rsidRDefault="003E2572" w:rsidP="00F3420E">
            <w:pPr>
              <w:pStyle w:val="TextBox"/>
              <w:rPr>
                <w:bCs w:val="0"/>
                <w:noProof/>
                <w:lang w:val="vi-VN"/>
              </w:rPr>
            </w:pPr>
            <w:bookmarkStart w:id="1216" w:name="_Toc29312077"/>
            <w:r w:rsidRPr="0004697F">
              <w:rPr>
                <w:bCs w:val="0"/>
                <w:noProof/>
                <w:lang w:val="vi-VN"/>
              </w:rPr>
              <w:t>NO</w:t>
            </w:r>
            <w:r w:rsidRPr="0004697F">
              <w:rPr>
                <w:bCs w:val="0"/>
                <w:noProof/>
                <w:vertAlign w:val="subscript"/>
                <w:lang w:val="vi-VN"/>
              </w:rPr>
              <w:t>3</w:t>
            </w:r>
            <w:r w:rsidRPr="0004697F">
              <w:rPr>
                <w:bCs w:val="0"/>
                <w:noProof/>
                <w:vertAlign w:val="superscript"/>
                <w:lang w:val="vi-VN"/>
              </w:rPr>
              <w:t>-</w:t>
            </w:r>
            <w:bookmarkEnd w:id="1216"/>
          </w:p>
        </w:tc>
        <w:tc>
          <w:tcPr>
            <w:tcW w:w="993" w:type="dxa"/>
            <w:vAlign w:val="center"/>
          </w:tcPr>
          <w:p w14:paraId="49BC2986" w14:textId="77777777" w:rsidR="003E2572" w:rsidRPr="0004697F" w:rsidRDefault="003E2572" w:rsidP="00F3420E">
            <w:pPr>
              <w:jc w:val="center"/>
            </w:pPr>
            <w:r w:rsidRPr="0004697F">
              <w:t>7,080</w:t>
            </w:r>
          </w:p>
        </w:tc>
        <w:tc>
          <w:tcPr>
            <w:tcW w:w="850" w:type="dxa"/>
            <w:vAlign w:val="center"/>
          </w:tcPr>
          <w:p w14:paraId="5291E87F" w14:textId="77777777" w:rsidR="003E2572" w:rsidRPr="0004697F" w:rsidRDefault="003E2572" w:rsidP="00F3420E">
            <w:pPr>
              <w:pStyle w:val="TableParagraph"/>
              <w:spacing w:before="60" w:after="60"/>
              <w:jc w:val="center"/>
              <w:rPr>
                <w:sz w:val="20"/>
                <w:szCs w:val="20"/>
                <w:lang w:val="vi-VN"/>
              </w:rPr>
            </w:pPr>
            <w:r w:rsidRPr="0004697F">
              <w:rPr>
                <w:sz w:val="20"/>
                <w:szCs w:val="20"/>
                <w:lang w:val="vi-VN"/>
              </w:rPr>
              <w:t>4,68</w:t>
            </w:r>
          </w:p>
        </w:tc>
        <w:tc>
          <w:tcPr>
            <w:tcW w:w="746" w:type="dxa"/>
            <w:vAlign w:val="center"/>
          </w:tcPr>
          <w:p w14:paraId="429142C7" w14:textId="77777777" w:rsidR="003E2572" w:rsidRPr="0004697F" w:rsidRDefault="003E2572" w:rsidP="00F3420E">
            <w:pPr>
              <w:jc w:val="center"/>
            </w:pPr>
            <w:r w:rsidRPr="0004697F">
              <w:t>2,01</w:t>
            </w:r>
          </w:p>
        </w:tc>
        <w:tc>
          <w:tcPr>
            <w:tcW w:w="712" w:type="dxa"/>
            <w:vAlign w:val="center"/>
          </w:tcPr>
          <w:p w14:paraId="59BBA2AF" w14:textId="77777777" w:rsidR="003E2572" w:rsidRPr="0004697F" w:rsidRDefault="003E2572" w:rsidP="00F3420E">
            <w:pPr>
              <w:jc w:val="center"/>
            </w:pPr>
            <w:r w:rsidRPr="0004697F">
              <w:t>0,27</w:t>
            </w:r>
          </w:p>
        </w:tc>
        <w:tc>
          <w:tcPr>
            <w:tcW w:w="929" w:type="dxa"/>
            <w:vAlign w:val="center"/>
          </w:tcPr>
          <w:p w14:paraId="0E5CFDFA" w14:textId="77777777" w:rsidR="003E2572" w:rsidRPr="0004697F" w:rsidRDefault="003E2572" w:rsidP="00F3420E">
            <w:pPr>
              <w:jc w:val="center"/>
            </w:pPr>
            <w:r w:rsidRPr="0004697F">
              <w:t>2,379</w:t>
            </w:r>
          </w:p>
        </w:tc>
        <w:tc>
          <w:tcPr>
            <w:tcW w:w="727" w:type="dxa"/>
            <w:vAlign w:val="center"/>
          </w:tcPr>
          <w:p w14:paraId="2088109A" w14:textId="77777777" w:rsidR="003E2572" w:rsidRPr="0004697F" w:rsidRDefault="003E2572" w:rsidP="00F3420E">
            <w:pPr>
              <w:pStyle w:val="TableParagraph"/>
              <w:spacing w:before="60" w:after="60"/>
              <w:jc w:val="center"/>
              <w:rPr>
                <w:sz w:val="20"/>
                <w:szCs w:val="20"/>
                <w:lang w:val="vi-VN"/>
              </w:rPr>
            </w:pPr>
            <w:r w:rsidRPr="0004697F">
              <w:rPr>
                <w:sz w:val="20"/>
                <w:szCs w:val="20"/>
                <w:lang w:val="vi-VN"/>
              </w:rPr>
              <w:t>0,05</w:t>
            </w:r>
          </w:p>
        </w:tc>
        <w:tc>
          <w:tcPr>
            <w:tcW w:w="706" w:type="dxa"/>
            <w:vAlign w:val="center"/>
          </w:tcPr>
          <w:p w14:paraId="1EF1A0F0" w14:textId="77777777" w:rsidR="003E2572" w:rsidRPr="0004697F" w:rsidRDefault="003E2572" w:rsidP="00F3420E">
            <w:pPr>
              <w:jc w:val="center"/>
            </w:pPr>
            <w:r w:rsidRPr="0004697F">
              <w:t>0,05</w:t>
            </w:r>
          </w:p>
        </w:tc>
        <w:tc>
          <w:tcPr>
            <w:tcW w:w="675" w:type="dxa"/>
            <w:vAlign w:val="center"/>
          </w:tcPr>
          <w:p w14:paraId="36B7EB7C" w14:textId="77777777" w:rsidR="003E2572" w:rsidRPr="0004697F" w:rsidRDefault="003E2572" w:rsidP="00F3420E">
            <w:pPr>
              <w:jc w:val="center"/>
            </w:pPr>
            <w:r w:rsidRPr="0004697F">
              <w:t>0,08</w:t>
            </w:r>
          </w:p>
        </w:tc>
        <w:tc>
          <w:tcPr>
            <w:tcW w:w="908" w:type="dxa"/>
            <w:vAlign w:val="center"/>
          </w:tcPr>
          <w:p w14:paraId="48D1B4C9" w14:textId="77777777" w:rsidR="003E2572" w:rsidRPr="0004697F" w:rsidRDefault="003E2572" w:rsidP="00F3420E">
            <w:pPr>
              <w:jc w:val="center"/>
            </w:pPr>
            <w:r w:rsidRPr="0004697F">
              <w:t>7,225</w:t>
            </w:r>
          </w:p>
        </w:tc>
        <w:tc>
          <w:tcPr>
            <w:tcW w:w="727" w:type="dxa"/>
            <w:vAlign w:val="center"/>
          </w:tcPr>
          <w:p w14:paraId="30115A76" w14:textId="77777777" w:rsidR="003E2572" w:rsidRPr="0004697F" w:rsidRDefault="003E2572" w:rsidP="00F3420E">
            <w:pPr>
              <w:pStyle w:val="TableParagraph"/>
              <w:spacing w:before="60" w:after="60"/>
              <w:jc w:val="center"/>
              <w:rPr>
                <w:sz w:val="20"/>
                <w:szCs w:val="20"/>
                <w:lang w:val="vi-VN"/>
              </w:rPr>
            </w:pPr>
            <w:r w:rsidRPr="0004697F">
              <w:rPr>
                <w:sz w:val="20"/>
                <w:szCs w:val="20"/>
                <w:lang w:val="vi-VN"/>
              </w:rPr>
              <w:t>10,68</w:t>
            </w:r>
          </w:p>
        </w:tc>
        <w:tc>
          <w:tcPr>
            <w:tcW w:w="688" w:type="dxa"/>
            <w:vAlign w:val="center"/>
          </w:tcPr>
          <w:p w14:paraId="24C839BC" w14:textId="77777777" w:rsidR="003E2572" w:rsidRPr="0004697F" w:rsidRDefault="003E2572" w:rsidP="00F3420E">
            <w:pPr>
              <w:jc w:val="center"/>
            </w:pPr>
            <w:r w:rsidRPr="0004697F">
              <w:t>11,45</w:t>
            </w:r>
          </w:p>
        </w:tc>
        <w:tc>
          <w:tcPr>
            <w:tcW w:w="727" w:type="dxa"/>
            <w:vAlign w:val="center"/>
          </w:tcPr>
          <w:p w14:paraId="305BA51C" w14:textId="77777777" w:rsidR="003E2572" w:rsidRPr="0004697F" w:rsidRDefault="003E2572" w:rsidP="00F3420E">
            <w:pPr>
              <w:jc w:val="center"/>
            </w:pPr>
            <w:r w:rsidRPr="0004697F">
              <w:t>5,10</w:t>
            </w:r>
          </w:p>
        </w:tc>
        <w:tc>
          <w:tcPr>
            <w:tcW w:w="837" w:type="dxa"/>
            <w:vAlign w:val="center"/>
          </w:tcPr>
          <w:p w14:paraId="46D9E569" w14:textId="77777777" w:rsidR="003E2572" w:rsidRPr="0004697F" w:rsidRDefault="003E2572" w:rsidP="00F3420E">
            <w:pPr>
              <w:jc w:val="center"/>
            </w:pPr>
            <w:r w:rsidRPr="0004697F">
              <w:t>0,158</w:t>
            </w:r>
          </w:p>
        </w:tc>
        <w:tc>
          <w:tcPr>
            <w:tcW w:w="837" w:type="dxa"/>
            <w:vAlign w:val="center"/>
          </w:tcPr>
          <w:p w14:paraId="3042B680" w14:textId="77777777" w:rsidR="003E2572" w:rsidRPr="0004697F" w:rsidRDefault="003E2572" w:rsidP="00F3420E">
            <w:pPr>
              <w:pStyle w:val="TableParagraph"/>
              <w:spacing w:before="60" w:after="60"/>
              <w:jc w:val="center"/>
              <w:rPr>
                <w:sz w:val="20"/>
                <w:szCs w:val="20"/>
                <w:lang w:val="vi-VN"/>
              </w:rPr>
            </w:pPr>
            <w:r w:rsidRPr="0004697F">
              <w:rPr>
                <w:sz w:val="20"/>
                <w:szCs w:val="20"/>
                <w:lang w:val="vi-VN"/>
              </w:rPr>
              <w:t>0,97</w:t>
            </w:r>
          </w:p>
        </w:tc>
        <w:tc>
          <w:tcPr>
            <w:tcW w:w="834" w:type="dxa"/>
            <w:vAlign w:val="center"/>
          </w:tcPr>
          <w:p w14:paraId="0A601FAD" w14:textId="77777777" w:rsidR="003E2572" w:rsidRPr="0004697F" w:rsidRDefault="003E2572" w:rsidP="00F3420E">
            <w:pPr>
              <w:jc w:val="center"/>
            </w:pPr>
            <w:r w:rsidRPr="0004697F">
              <w:t>3,18</w:t>
            </w:r>
          </w:p>
        </w:tc>
        <w:tc>
          <w:tcPr>
            <w:tcW w:w="755" w:type="dxa"/>
            <w:vAlign w:val="center"/>
          </w:tcPr>
          <w:p w14:paraId="24ABD4CA" w14:textId="77777777" w:rsidR="003E2572" w:rsidRPr="0004697F" w:rsidRDefault="003E2572" w:rsidP="00F3420E">
            <w:pPr>
              <w:jc w:val="center"/>
            </w:pPr>
            <w:r w:rsidRPr="0004697F">
              <w:t>0,24</w:t>
            </w:r>
          </w:p>
        </w:tc>
        <w:tc>
          <w:tcPr>
            <w:tcW w:w="1033" w:type="dxa"/>
            <w:vAlign w:val="center"/>
          </w:tcPr>
          <w:p w14:paraId="6F0F11E9" w14:textId="77777777" w:rsidR="003E2572" w:rsidRPr="0004697F" w:rsidRDefault="003E2572" w:rsidP="00F3420E">
            <w:pPr>
              <w:pStyle w:val="TextBox"/>
              <w:rPr>
                <w:b/>
                <w:bCs w:val="0"/>
                <w:noProof/>
                <w:lang w:val="vi-VN"/>
              </w:rPr>
            </w:pPr>
            <w:r w:rsidRPr="0004697F">
              <w:rPr>
                <w:b/>
                <w:bCs w:val="0"/>
                <w:noProof/>
                <w:lang w:val="vi-VN"/>
              </w:rPr>
              <w:t>15</w:t>
            </w:r>
          </w:p>
        </w:tc>
      </w:tr>
      <w:tr w:rsidR="005B6E88" w:rsidRPr="0004697F" w14:paraId="0CECDABD" w14:textId="77777777" w:rsidTr="00F3420E">
        <w:trPr>
          <w:trHeight w:val="318"/>
          <w:jc w:val="center"/>
        </w:trPr>
        <w:tc>
          <w:tcPr>
            <w:tcW w:w="461" w:type="dxa"/>
            <w:vAlign w:val="center"/>
          </w:tcPr>
          <w:p w14:paraId="18B5BCF6" w14:textId="77777777" w:rsidR="003E2572" w:rsidRPr="0004697F" w:rsidRDefault="003E2572" w:rsidP="00F3420E">
            <w:pPr>
              <w:pStyle w:val="TextBox"/>
              <w:rPr>
                <w:bCs w:val="0"/>
                <w:noProof/>
                <w:lang w:val="vi-VN"/>
              </w:rPr>
            </w:pPr>
            <w:bookmarkStart w:id="1217" w:name="_Toc29312078"/>
            <w:r w:rsidRPr="0004697F">
              <w:rPr>
                <w:bCs w:val="0"/>
                <w:noProof/>
                <w:lang w:val="vi-VN"/>
              </w:rPr>
              <w:t>10</w:t>
            </w:r>
            <w:bookmarkEnd w:id="1217"/>
          </w:p>
        </w:tc>
        <w:tc>
          <w:tcPr>
            <w:tcW w:w="1134" w:type="dxa"/>
            <w:vAlign w:val="center"/>
          </w:tcPr>
          <w:p w14:paraId="0F1EF4C0" w14:textId="77777777" w:rsidR="003E2572" w:rsidRPr="0004697F" w:rsidRDefault="003E2572" w:rsidP="00F3420E">
            <w:pPr>
              <w:pStyle w:val="TextBox"/>
              <w:rPr>
                <w:bCs w:val="0"/>
                <w:noProof/>
                <w:lang w:val="vi-VN"/>
              </w:rPr>
            </w:pPr>
            <w:bookmarkStart w:id="1218" w:name="_Toc29312079"/>
            <w:r w:rsidRPr="0004697F">
              <w:rPr>
                <w:bCs w:val="0"/>
                <w:noProof/>
                <w:lang w:val="vi-VN"/>
              </w:rPr>
              <w:t>PO</w:t>
            </w:r>
            <w:r w:rsidRPr="0004697F">
              <w:rPr>
                <w:bCs w:val="0"/>
                <w:noProof/>
                <w:vertAlign w:val="subscript"/>
                <w:lang w:val="vi-VN"/>
              </w:rPr>
              <w:t>4</w:t>
            </w:r>
            <w:r w:rsidRPr="0004697F">
              <w:rPr>
                <w:bCs w:val="0"/>
                <w:noProof/>
                <w:vertAlign w:val="superscript"/>
                <w:lang w:val="vi-VN"/>
              </w:rPr>
              <w:t>3-</w:t>
            </w:r>
            <w:bookmarkEnd w:id="1218"/>
          </w:p>
        </w:tc>
        <w:tc>
          <w:tcPr>
            <w:tcW w:w="993" w:type="dxa"/>
            <w:vAlign w:val="center"/>
          </w:tcPr>
          <w:p w14:paraId="31A012E3" w14:textId="77777777" w:rsidR="003E2572" w:rsidRPr="0004697F" w:rsidRDefault="003E2572" w:rsidP="00F3420E">
            <w:pPr>
              <w:jc w:val="center"/>
            </w:pPr>
            <w:r w:rsidRPr="0004697F">
              <w:t>&lt;0,02(*)</w:t>
            </w:r>
          </w:p>
        </w:tc>
        <w:tc>
          <w:tcPr>
            <w:tcW w:w="850" w:type="dxa"/>
            <w:vAlign w:val="center"/>
          </w:tcPr>
          <w:p w14:paraId="65015D96" w14:textId="77777777" w:rsidR="003E2572" w:rsidRPr="0004697F" w:rsidRDefault="003E2572" w:rsidP="00F3420E">
            <w:pPr>
              <w:pStyle w:val="TableParagraph"/>
              <w:spacing w:before="60" w:after="60"/>
              <w:jc w:val="center"/>
              <w:rPr>
                <w:sz w:val="20"/>
                <w:szCs w:val="20"/>
                <w:lang w:val="vi-VN"/>
              </w:rPr>
            </w:pPr>
            <w:r w:rsidRPr="0004697F">
              <w:rPr>
                <w:sz w:val="20"/>
                <w:szCs w:val="20"/>
                <w:lang w:val="vi-VN"/>
              </w:rPr>
              <w:t>0,097</w:t>
            </w:r>
          </w:p>
        </w:tc>
        <w:tc>
          <w:tcPr>
            <w:tcW w:w="746" w:type="dxa"/>
            <w:vAlign w:val="center"/>
          </w:tcPr>
          <w:p w14:paraId="00703C81" w14:textId="77777777" w:rsidR="003E2572" w:rsidRPr="0004697F" w:rsidRDefault="003E2572" w:rsidP="00F3420E">
            <w:pPr>
              <w:jc w:val="center"/>
            </w:pPr>
            <w:r w:rsidRPr="0004697F">
              <w:t>KPH</w:t>
            </w:r>
          </w:p>
        </w:tc>
        <w:tc>
          <w:tcPr>
            <w:tcW w:w="712" w:type="dxa"/>
            <w:vAlign w:val="center"/>
          </w:tcPr>
          <w:p w14:paraId="6CCDE1C0" w14:textId="77777777" w:rsidR="003E2572" w:rsidRPr="0004697F" w:rsidRDefault="003E2572" w:rsidP="00F3420E">
            <w:pPr>
              <w:jc w:val="center"/>
            </w:pPr>
            <w:r w:rsidRPr="0004697F">
              <w:t>0,06</w:t>
            </w:r>
          </w:p>
        </w:tc>
        <w:tc>
          <w:tcPr>
            <w:tcW w:w="929" w:type="dxa"/>
            <w:vAlign w:val="center"/>
          </w:tcPr>
          <w:p w14:paraId="315A6821" w14:textId="77777777" w:rsidR="003E2572" w:rsidRPr="0004697F" w:rsidRDefault="003E2572" w:rsidP="00F3420E">
            <w:pPr>
              <w:jc w:val="center"/>
            </w:pPr>
            <w:r w:rsidRPr="0004697F">
              <w:t>0,074</w:t>
            </w:r>
          </w:p>
        </w:tc>
        <w:tc>
          <w:tcPr>
            <w:tcW w:w="727" w:type="dxa"/>
            <w:vAlign w:val="center"/>
          </w:tcPr>
          <w:p w14:paraId="74599639" w14:textId="77777777" w:rsidR="003E2572" w:rsidRPr="0004697F" w:rsidRDefault="003E2572" w:rsidP="00F3420E">
            <w:pPr>
              <w:pStyle w:val="TableParagraph"/>
              <w:spacing w:before="60" w:after="60"/>
              <w:jc w:val="center"/>
              <w:rPr>
                <w:sz w:val="20"/>
                <w:szCs w:val="20"/>
                <w:lang w:val="vi-VN"/>
              </w:rPr>
            </w:pPr>
            <w:r w:rsidRPr="0004697F">
              <w:rPr>
                <w:sz w:val="20"/>
                <w:szCs w:val="20"/>
                <w:lang w:val="vi-VN"/>
              </w:rPr>
              <w:t>&lt;0,02</w:t>
            </w:r>
            <w:r w:rsidRPr="0004697F">
              <w:rPr>
                <w:sz w:val="20"/>
                <w:szCs w:val="20"/>
                <w:vertAlign w:val="superscript"/>
                <w:lang w:val="vi-VN"/>
              </w:rPr>
              <w:t>(*)</w:t>
            </w:r>
          </w:p>
        </w:tc>
        <w:tc>
          <w:tcPr>
            <w:tcW w:w="706" w:type="dxa"/>
            <w:vAlign w:val="center"/>
          </w:tcPr>
          <w:p w14:paraId="2BE4F98D" w14:textId="77777777" w:rsidR="003E2572" w:rsidRPr="0004697F" w:rsidRDefault="003E2572" w:rsidP="00F3420E">
            <w:pPr>
              <w:jc w:val="center"/>
            </w:pPr>
            <w:r w:rsidRPr="0004697F">
              <w:t>KPH</w:t>
            </w:r>
          </w:p>
        </w:tc>
        <w:tc>
          <w:tcPr>
            <w:tcW w:w="675" w:type="dxa"/>
            <w:vAlign w:val="center"/>
          </w:tcPr>
          <w:p w14:paraId="0A465EFB" w14:textId="77777777" w:rsidR="003E2572" w:rsidRPr="0004697F" w:rsidRDefault="003E2572" w:rsidP="00F3420E">
            <w:pPr>
              <w:jc w:val="center"/>
            </w:pPr>
            <w:r w:rsidRPr="0004697F">
              <w:t>KPH</w:t>
            </w:r>
          </w:p>
        </w:tc>
        <w:tc>
          <w:tcPr>
            <w:tcW w:w="908" w:type="dxa"/>
            <w:vAlign w:val="center"/>
          </w:tcPr>
          <w:p w14:paraId="48B684F8" w14:textId="77777777" w:rsidR="003E2572" w:rsidRPr="0004697F" w:rsidRDefault="003E2572" w:rsidP="00F3420E">
            <w:pPr>
              <w:jc w:val="center"/>
            </w:pPr>
            <w:r w:rsidRPr="0004697F">
              <w:t>&lt; 0,02(*)</w:t>
            </w:r>
          </w:p>
        </w:tc>
        <w:tc>
          <w:tcPr>
            <w:tcW w:w="727" w:type="dxa"/>
            <w:vAlign w:val="center"/>
          </w:tcPr>
          <w:p w14:paraId="1D180A5E" w14:textId="77777777" w:rsidR="003E2572" w:rsidRPr="0004697F" w:rsidRDefault="003E2572" w:rsidP="00F3420E">
            <w:pPr>
              <w:pStyle w:val="TableParagraph"/>
              <w:spacing w:before="60" w:after="60"/>
              <w:jc w:val="center"/>
              <w:rPr>
                <w:sz w:val="20"/>
                <w:szCs w:val="20"/>
                <w:lang w:val="vi-VN"/>
              </w:rPr>
            </w:pPr>
            <w:r w:rsidRPr="0004697F">
              <w:rPr>
                <w:sz w:val="20"/>
                <w:szCs w:val="20"/>
                <w:lang w:val="vi-VN"/>
              </w:rPr>
              <w:t>&lt;0,02</w:t>
            </w:r>
            <w:r w:rsidRPr="0004697F">
              <w:rPr>
                <w:sz w:val="20"/>
                <w:szCs w:val="20"/>
                <w:vertAlign w:val="superscript"/>
                <w:lang w:val="vi-VN"/>
              </w:rPr>
              <w:t>(*)</w:t>
            </w:r>
          </w:p>
        </w:tc>
        <w:tc>
          <w:tcPr>
            <w:tcW w:w="688" w:type="dxa"/>
            <w:vAlign w:val="center"/>
          </w:tcPr>
          <w:p w14:paraId="3E527DAF" w14:textId="77777777" w:rsidR="003E2572" w:rsidRPr="0004697F" w:rsidRDefault="003E2572" w:rsidP="00F3420E">
            <w:pPr>
              <w:jc w:val="center"/>
            </w:pPr>
            <w:r w:rsidRPr="0004697F">
              <w:t>KPH</w:t>
            </w:r>
          </w:p>
        </w:tc>
        <w:tc>
          <w:tcPr>
            <w:tcW w:w="727" w:type="dxa"/>
            <w:vAlign w:val="center"/>
          </w:tcPr>
          <w:p w14:paraId="7DAC6BA0" w14:textId="77777777" w:rsidR="003E2572" w:rsidRPr="0004697F" w:rsidRDefault="003E2572" w:rsidP="00F3420E">
            <w:pPr>
              <w:jc w:val="center"/>
            </w:pPr>
            <w:r w:rsidRPr="0004697F">
              <w:t>KPH</w:t>
            </w:r>
          </w:p>
        </w:tc>
        <w:tc>
          <w:tcPr>
            <w:tcW w:w="837" w:type="dxa"/>
            <w:vAlign w:val="center"/>
          </w:tcPr>
          <w:p w14:paraId="5AA9DD26" w14:textId="77777777" w:rsidR="003E2572" w:rsidRPr="0004697F" w:rsidRDefault="003E2572" w:rsidP="00F3420E">
            <w:pPr>
              <w:jc w:val="center"/>
            </w:pPr>
            <w:r w:rsidRPr="0004697F">
              <w:t>KPH</w:t>
            </w:r>
          </w:p>
        </w:tc>
        <w:tc>
          <w:tcPr>
            <w:tcW w:w="837" w:type="dxa"/>
            <w:vAlign w:val="center"/>
          </w:tcPr>
          <w:p w14:paraId="4195D6BE" w14:textId="77777777" w:rsidR="003E2572" w:rsidRPr="0004697F" w:rsidRDefault="003E2572" w:rsidP="00F3420E">
            <w:pPr>
              <w:pStyle w:val="TableParagraph"/>
              <w:spacing w:before="60" w:after="60"/>
              <w:jc w:val="center"/>
              <w:rPr>
                <w:sz w:val="20"/>
                <w:szCs w:val="20"/>
                <w:lang w:val="vi-VN"/>
              </w:rPr>
            </w:pPr>
            <w:r w:rsidRPr="0004697F">
              <w:rPr>
                <w:sz w:val="20"/>
                <w:szCs w:val="20"/>
                <w:lang w:val="vi-VN"/>
              </w:rPr>
              <w:t>&lt;0,02</w:t>
            </w:r>
            <w:r w:rsidRPr="0004697F">
              <w:rPr>
                <w:sz w:val="20"/>
                <w:szCs w:val="20"/>
                <w:vertAlign w:val="superscript"/>
                <w:lang w:val="vi-VN"/>
              </w:rPr>
              <w:t>(*)</w:t>
            </w:r>
          </w:p>
        </w:tc>
        <w:tc>
          <w:tcPr>
            <w:tcW w:w="834" w:type="dxa"/>
            <w:vAlign w:val="center"/>
          </w:tcPr>
          <w:p w14:paraId="2C5C0BFE" w14:textId="77777777" w:rsidR="003E2572" w:rsidRPr="0004697F" w:rsidRDefault="003E2572" w:rsidP="00F3420E">
            <w:pPr>
              <w:jc w:val="center"/>
            </w:pPr>
            <w:r w:rsidRPr="0004697F">
              <w:t>KPH</w:t>
            </w:r>
          </w:p>
        </w:tc>
        <w:tc>
          <w:tcPr>
            <w:tcW w:w="755" w:type="dxa"/>
            <w:vAlign w:val="center"/>
          </w:tcPr>
          <w:p w14:paraId="6244E85D" w14:textId="77777777" w:rsidR="003E2572" w:rsidRPr="0004697F" w:rsidRDefault="003E2572" w:rsidP="00F3420E">
            <w:pPr>
              <w:jc w:val="center"/>
            </w:pPr>
            <w:r w:rsidRPr="0004697F">
              <w:t>0,056</w:t>
            </w:r>
          </w:p>
        </w:tc>
        <w:tc>
          <w:tcPr>
            <w:tcW w:w="1033" w:type="dxa"/>
            <w:vAlign w:val="center"/>
          </w:tcPr>
          <w:p w14:paraId="08931081" w14:textId="77777777" w:rsidR="003E2572" w:rsidRPr="0004697F" w:rsidRDefault="003E2572" w:rsidP="00F3420E">
            <w:pPr>
              <w:pStyle w:val="TextBox"/>
              <w:rPr>
                <w:b/>
                <w:bCs w:val="0"/>
                <w:noProof/>
                <w:lang w:val="vi-VN"/>
              </w:rPr>
            </w:pPr>
            <w:r w:rsidRPr="0004697F">
              <w:rPr>
                <w:b/>
                <w:bCs w:val="0"/>
                <w:noProof/>
                <w:lang w:val="vi-VN"/>
              </w:rPr>
              <w:t>-</w:t>
            </w:r>
          </w:p>
        </w:tc>
      </w:tr>
      <w:tr w:rsidR="005B6E88" w:rsidRPr="0004697F" w14:paraId="37ECAAFF" w14:textId="77777777" w:rsidTr="00F3420E">
        <w:trPr>
          <w:trHeight w:val="318"/>
          <w:jc w:val="center"/>
        </w:trPr>
        <w:tc>
          <w:tcPr>
            <w:tcW w:w="461" w:type="dxa"/>
            <w:vAlign w:val="center"/>
          </w:tcPr>
          <w:p w14:paraId="75904F23" w14:textId="77777777" w:rsidR="003E2572" w:rsidRPr="0004697F" w:rsidRDefault="003E2572" w:rsidP="00F3420E">
            <w:pPr>
              <w:pStyle w:val="TextBox"/>
              <w:rPr>
                <w:bCs w:val="0"/>
                <w:noProof/>
                <w:lang w:val="vi-VN"/>
              </w:rPr>
            </w:pPr>
            <w:bookmarkStart w:id="1219" w:name="_Toc29312080"/>
            <w:r w:rsidRPr="0004697F">
              <w:rPr>
                <w:bCs w:val="0"/>
                <w:noProof/>
                <w:lang w:val="vi-VN"/>
              </w:rPr>
              <w:t>11</w:t>
            </w:r>
            <w:bookmarkEnd w:id="1219"/>
          </w:p>
        </w:tc>
        <w:tc>
          <w:tcPr>
            <w:tcW w:w="1134" w:type="dxa"/>
            <w:vAlign w:val="center"/>
          </w:tcPr>
          <w:p w14:paraId="3C38E0AF" w14:textId="77777777" w:rsidR="003E2572" w:rsidRPr="0004697F" w:rsidRDefault="003E2572" w:rsidP="00F3420E">
            <w:pPr>
              <w:pStyle w:val="TextBox"/>
              <w:rPr>
                <w:bCs w:val="0"/>
                <w:noProof/>
                <w:lang w:val="vi-VN"/>
              </w:rPr>
            </w:pPr>
            <w:bookmarkStart w:id="1220" w:name="_Toc29312081"/>
            <w:r w:rsidRPr="0004697F">
              <w:rPr>
                <w:bCs w:val="0"/>
                <w:noProof/>
                <w:lang w:val="vi-VN"/>
              </w:rPr>
              <w:t>SO</w:t>
            </w:r>
            <w:r w:rsidRPr="0004697F">
              <w:rPr>
                <w:bCs w:val="0"/>
                <w:noProof/>
                <w:vertAlign w:val="subscript"/>
                <w:lang w:val="vi-VN"/>
              </w:rPr>
              <w:t>4</w:t>
            </w:r>
            <w:r w:rsidRPr="0004697F">
              <w:rPr>
                <w:bCs w:val="0"/>
                <w:noProof/>
                <w:vertAlign w:val="superscript"/>
                <w:lang w:val="vi-VN"/>
              </w:rPr>
              <w:t>2-</w:t>
            </w:r>
            <w:bookmarkEnd w:id="1220"/>
          </w:p>
        </w:tc>
        <w:tc>
          <w:tcPr>
            <w:tcW w:w="993" w:type="dxa"/>
            <w:vAlign w:val="center"/>
          </w:tcPr>
          <w:p w14:paraId="6D1073DC" w14:textId="77777777" w:rsidR="003E2572" w:rsidRPr="0004697F" w:rsidRDefault="003E2572" w:rsidP="00F3420E">
            <w:pPr>
              <w:jc w:val="center"/>
            </w:pPr>
            <w:r w:rsidRPr="0004697F">
              <w:t>0,0832</w:t>
            </w:r>
          </w:p>
        </w:tc>
        <w:tc>
          <w:tcPr>
            <w:tcW w:w="850" w:type="dxa"/>
            <w:vAlign w:val="center"/>
          </w:tcPr>
          <w:p w14:paraId="2B39BA68" w14:textId="77777777" w:rsidR="003E2572" w:rsidRPr="0004697F" w:rsidRDefault="003E2572" w:rsidP="00F3420E">
            <w:pPr>
              <w:pStyle w:val="TableParagraph"/>
              <w:spacing w:before="60" w:after="60"/>
              <w:jc w:val="center"/>
              <w:rPr>
                <w:sz w:val="20"/>
                <w:szCs w:val="20"/>
                <w:lang w:val="vi-VN"/>
              </w:rPr>
            </w:pPr>
            <w:r w:rsidRPr="0004697F">
              <w:rPr>
                <w:sz w:val="20"/>
                <w:szCs w:val="20"/>
                <w:lang w:val="vi-VN"/>
              </w:rPr>
              <w:t>&lt;0,02</w:t>
            </w:r>
            <w:r w:rsidRPr="0004697F">
              <w:rPr>
                <w:sz w:val="20"/>
                <w:szCs w:val="20"/>
                <w:vertAlign w:val="superscript"/>
                <w:lang w:val="vi-VN"/>
              </w:rPr>
              <w:t>(*)</w:t>
            </w:r>
          </w:p>
        </w:tc>
        <w:tc>
          <w:tcPr>
            <w:tcW w:w="746" w:type="dxa"/>
            <w:vAlign w:val="center"/>
          </w:tcPr>
          <w:p w14:paraId="60B0E871" w14:textId="77777777" w:rsidR="003E2572" w:rsidRPr="0004697F" w:rsidRDefault="003E2572" w:rsidP="00F3420E">
            <w:pPr>
              <w:jc w:val="center"/>
            </w:pPr>
            <w:r w:rsidRPr="0004697F">
              <w:t>KPH</w:t>
            </w:r>
          </w:p>
        </w:tc>
        <w:tc>
          <w:tcPr>
            <w:tcW w:w="712" w:type="dxa"/>
            <w:vAlign w:val="center"/>
          </w:tcPr>
          <w:p w14:paraId="7DD22DE2" w14:textId="77777777" w:rsidR="003E2572" w:rsidRPr="0004697F" w:rsidRDefault="003E2572" w:rsidP="00F3420E">
            <w:pPr>
              <w:jc w:val="center"/>
            </w:pPr>
            <w:r w:rsidRPr="0004697F">
              <w:t>0,01</w:t>
            </w:r>
          </w:p>
        </w:tc>
        <w:tc>
          <w:tcPr>
            <w:tcW w:w="929" w:type="dxa"/>
            <w:vAlign w:val="center"/>
          </w:tcPr>
          <w:p w14:paraId="03373A74" w14:textId="77777777" w:rsidR="003E2572" w:rsidRPr="0004697F" w:rsidRDefault="003E2572" w:rsidP="00F3420E">
            <w:pPr>
              <w:jc w:val="center"/>
            </w:pPr>
            <w:r w:rsidRPr="0004697F">
              <w:t>KPH</w:t>
            </w:r>
          </w:p>
        </w:tc>
        <w:tc>
          <w:tcPr>
            <w:tcW w:w="727" w:type="dxa"/>
            <w:vAlign w:val="center"/>
          </w:tcPr>
          <w:p w14:paraId="78CA37A6" w14:textId="77777777" w:rsidR="003E2572" w:rsidRPr="0004697F" w:rsidRDefault="003E2572" w:rsidP="00F3420E">
            <w:pPr>
              <w:pStyle w:val="TableParagraph"/>
              <w:spacing w:before="60" w:after="60"/>
              <w:jc w:val="center"/>
              <w:rPr>
                <w:sz w:val="20"/>
                <w:szCs w:val="20"/>
                <w:lang w:val="vi-VN"/>
              </w:rPr>
            </w:pPr>
            <w:r w:rsidRPr="0004697F">
              <w:rPr>
                <w:sz w:val="20"/>
                <w:szCs w:val="20"/>
                <w:lang w:val="vi-VN"/>
              </w:rPr>
              <w:t>&lt;0,02</w:t>
            </w:r>
            <w:r w:rsidRPr="0004697F">
              <w:rPr>
                <w:sz w:val="20"/>
                <w:szCs w:val="20"/>
                <w:vertAlign w:val="superscript"/>
                <w:lang w:val="vi-VN"/>
              </w:rPr>
              <w:t>(*)</w:t>
            </w:r>
          </w:p>
        </w:tc>
        <w:tc>
          <w:tcPr>
            <w:tcW w:w="706" w:type="dxa"/>
            <w:vAlign w:val="center"/>
          </w:tcPr>
          <w:p w14:paraId="00C5CE67" w14:textId="77777777" w:rsidR="003E2572" w:rsidRPr="0004697F" w:rsidRDefault="003E2572" w:rsidP="00F3420E">
            <w:pPr>
              <w:jc w:val="center"/>
            </w:pPr>
            <w:r w:rsidRPr="0004697F">
              <w:t>KPH</w:t>
            </w:r>
          </w:p>
        </w:tc>
        <w:tc>
          <w:tcPr>
            <w:tcW w:w="675" w:type="dxa"/>
            <w:vAlign w:val="center"/>
          </w:tcPr>
          <w:p w14:paraId="3F8BE99C" w14:textId="77777777" w:rsidR="003E2572" w:rsidRPr="0004697F" w:rsidRDefault="003E2572" w:rsidP="00F3420E">
            <w:pPr>
              <w:jc w:val="center"/>
            </w:pPr>
            <w:r w:rsidRPr="0004697F">
              <w:t>0,01</w:t>
            </w:r>
          </w:p>
        </w:tc>
        <w:tc>
          <w:tcPr>
            <w:tcW w:w="908" w:type="dxa"/>
            <w:vAlign w:val="center"/>
          </w:tcPr>
          <w:p w14:paraId="758DD53E" w14:textId="77777777" w:rsidR="003E2572" w:rsidRPr="0004697F" w:rsidRDefault="003E2572" w:rsidP="00F3420E">
            <w:pPr>
              <w:jc w:val="center"/>
            </w:pPr>
            <w:r w:rsidRPr="0004697F">
              <w:t>KPH</w:t>
            </w:r>
          </w:p>
        </w:tc>
        <w:tc>
          <w:tcPr>
            <w:tcW w:w="727" w:type="dxa"/>
            <w:vAlign w:val="center"/>
          </w:tcPr>
          <w:p w14:paraId="5D3AB371" w14:textId="77777777" w:rsidR="003E2572" w:rsidRPr="0004697F" w:rsidRDefault="003E2572" w:rsidP="00F3420E">
            <w:pPr>
              <w:pStyle w:val="TableParagraph"/>
              <w:spacing w:before="60" w:after="60"/>
              <w:jc w:val="center"/>
              <w:rPr>
                <w:sz w:val="20"/>
                <w:szCs w:val="20"/>
                <w:lang w:val="vi-VN"/>
              </w:rPr>
            </w:pPr>
            <w:r w:rsidRPr="0004697F">
              <w:rPr>
                <w:sz w:val="20"/>
                <w:szCs w:val="20"/>
                <w:lang w:val="vi-VN"/>
              </w:rPr>
              <w:t>&lt;0,02</w:t>
            </w:r>
            <w:r w:rsidRPr="0004697F">
              <w:rPr>
                <w:sz w:val="20"/>
                <w:szCs w:val="20"/>
                <w:vertAlign w:val="superscript"/>
                <w:lang w:val="vi-VN"/>
              </w:rPr>
              <w:t>(*)</w:t>
            </w:r>
          </w:p>
        </w:tc>
        <w:tc>
          <w:tcPr>
            <w:tcW w:w="688" w:type="dxa"/>
            <w:vAlign w:val="center"/>
          </w:tcPr>
          <w:p w14:paraId="3002E313" w14:textId="77777777" w:rsidR="003E2572" w:rsidRPr="0004697F" w:rsidRDefault="003E2572" w:rsidP="00F3420E">
            <w:pPr>
              <w:jc w:val="center"/>
            </w:pPr>
            <w:r w:rsidRPr="0004697F">
              <w:t>KPH</w:t>
            </w:r>
          </w:p>
        </w:tc>
        <w:tc>
          <w:tcPr>
            <w:tcW w:w="727" w:type="dxa"/>
            <w:vAlign w:val="center"/>
          </w:tcPr>
          <w:p w14:paraId="79CE0E64" w14:textId="77777777" w:rsidR="003E2572" w:rsidRPr="0004697F" w:rsidRDefault="003E2572" w:rsidP="00F3420E">
            <w:pPr>
              <w:jc w:val="center"/>
            </w:pPr>
            <w:r w:rsidRPr="0004697F">
              <w:t>0,01</w:t>
            </w:r>
          </w:p>
        </w:tc>
        <w:tc>
          <w:tcPr>
            <w:tcW w:w="837" w:type="dxa"/>
            <w:vAlign w:val="center"/>
          </w:tcPr>
          <w:p w14:paraId="710AFEE6" w14:textId="77777777" w:rsidR="003E2572" w:rsidRPr="0004697F" w:rsidRDefault="003E2572" w:rsidP="00F3420E">
            <w:pPr>
              <w:jc w:val="center"/>
            </w:pPr>
            <w:r w:rsidRPr="0004697F">
              <w:t>17,38</w:t>
            </w:r>
          </w:p>
        </w:tc>
        <w:tc>
          <w:tcPr>
            <w:tcW w:w="837" w:type="dxa"/>
            <w:vAlign w:val="center"/>
          </w:tcPr>
          <w:p w14:paraId="4DE19F09" w14:textId="77777777" w:rsidR="003E2572" w:rsidRPr="0004697F" w:rsidRDefault="003E2572" w:rsidP="00F3420E">
            <w:pPr>
              <w:pStyle w:val="TableParagraph"/>
              <w:spacing w:before="60" w:after="60"/>
              <w:jc w:val="center"/>
              <w:rPr>
                <w:sz w:val="20"/>
                <w:szCs w:val="20"/>
                <w:lang w:val="vi-VN"/>
              </w:rPr>
            </w:pPr>
            <w:r w:rsidRPr="0004697F">
              <w:rPr>
                <w:sz w:val="20"/>
                <w:szCs w:val="20"/>
                <w:lang w:val="vi-VN"/>
              </w:rPr>
              <w:t>3,17</w:t>
            </w:r>
          </w:p>
        </w:tc>
        <w:tc>
          <w:tcPr>
            <w:tcW w:w="834" w:type="dxa"/>
            <w:vAlign w:val="center"/>
          </w:tcPr>
          <w:p w14:paraId="639F023F" w14:textId="77777777" w:rsidR="003E2572" w:rsidRPr="0004697F" w:rsidRDefault="003E2572" w:rsidP="00F3420E">
            <w:pPr>
              <w:jc w:val="center"/>
            </w:pPr>
            <w:r w:rsidRPr="0004697F">
              <w:t>KPH</w:t>
            </w:r>
          </w:p>
        </w:tc>
        <w:tc>
          <w:tcPr>
            <w:tcW w:w="755" w:type="dxa"/>
            <w:vAlign w:val="center"/>
          </w:tcPr>
          <w:p w14:paraId="66260CE4" w14:textId="77777777" w:rsidR="003E2572" w:rsidRPr="0004697F" w:rsidRDefault="003E2572" w:rsidP="00F3420E">
            <w:pPr>
              <w:jc w:val="center"/>
            </w:pPr>
            <w:r w:rsidRPr="0004697F">
              <w:t>0,65</w:t>
            </w:r>
          </w:p>
        </w:tc>
        <w:tc>
          <w:tcPr>
            <w:tcW w:w="1033" w:type="dxa"/>
            <w:vAlign w:val="center"/>
          </w:tcPr>
          <w:p w14:paraId="5CC97725" w14:textId="77777777" w:rsidR="003E2572" w:rsidRPr="0004697F" w:rsidRDefault="003E2572" w:rsidP="00F3420E">
            <w:pPr>
              <w:pStyle w:val="TextBox"/>
              <w:rPr>
                <w:b/>
                <w:bCs w:val="0"/>
                <w:noProof/>
                <w:lang w:val="vi-VN"/>
              </w:rPr>
            </w:pPr>
            <w:r w:rsidRPr="0004697F">
              <w:rPr>
                <w:b/>
                <w:bCs w:val="0"/>
                <w:noProof/>
                <w:lang w:val="vi-VN"/>
              </w:rPr>
              <w:t>400</w:t>
            </w:r>
          </w:p>
        </w:tc>
      </w:tr>
      <w:tr w:rsidR="005B6E88" w:rsidRPr="0004697F" w14:paraId="7D9E6F45" w14:textId="77777777" w:rsidTr="00F3420E">
        <w:trPr>
          <w:trHeight w:val="318"/>
          <w:jc w:val="center"/>
        </w:trPr>
        <w:tc>
          <w:tcPr>
            <w:tcW w:w="461" w:type="dxa"/>
            <w:vAlign w:val="center"/>
          </w:tcPr>
          <w:p w14:paraId="0D68C957" w14:textId="77777777" w:rsidR="003E2572" w:rsidRPr="0004697F" w:rsidRDefault="003E2572" w:rsidP="00F3420E">
            <w:pPr>
              <w:pStyle w:val="TextBox"/>
              <w:rPr>
                <w:bCs w:val="0"/>
                <w:noProof/>
                <w:lang w:val="vi-VN"/>
              </w:rPr>
            </w:pPr>
            <w:bookmarkStart w:id="1221" w:name="_Toc29312082"/>
            <w:r w:rsidRPr="0004697F">
              <w:rPr>
                <w:bCs w:val="0"/>
                <w:noProof/>
                <w:lang w:val="vi-VN"/>
              </w:rPr>
              <w:t>12</w:t>
            </w:r>
            <w:bookmarkEnd w:id="1221"/>
          </w:p>
        </w:tc>
        <w:tc>
          <w:tcPr>
            <w:tcW w:w="1134" w:type="dxa"/>
            <w:vAlign w:val="center"/>
          </w:tcPr>
          <w:p w14:paraId="0800B3C6" w14:textId="77777777" w:rsidR="003E2572" w:rsidRPr="0004697F" w:rsidRDefault="003E2572" w:rsidP="00F3420E">
            <w:pPr>
              <w:pStyle w:val="TextBox"/>
              <w:rPr>
                <w:bCs w:val="0"/>
                <w:noProof/>
                <w:lang w:val="vi-VN"/>
              </w:rPr>
            </w:pPr>
            <w:bookmarkStart w:id="1222" w:name="_Toc29312083"/>
            <w:r w:rsidRPr="0004697F">
              <w:rPr>
                <w:bCs w:val="0"/>
                <w:noProof/>
                <w:lang w:val="vi-VN"/>
              </w:rPr>
              <w:t>Cr</w:t>
            </w:r>
            <w:r w:rsidRPr="0004697F">
              <w:rPr>
                <w:bCs w:val="0"/>
                <w:noProof/>
                <w:vertAlign w:val="subscript"/>
                <w:lang w:val="vi-VN"/>
              </w:rPr>
              <w:t>6</w:t>
            </w:r>
            <w:r w:rsidRPr="0004697F">
              <w:rPr>
                <w:bCs w:val="0"/>
                <w:noProof/>
                <w:vertAlign w:val="superscript"/>
                <w:lang w:val="vi-VN"/>
              </w:rPr>
              <w:t>+</w:t>
            </w:r>
            <w:bookmarkEnd w:id="1222"/>
          </w:p>
        </w:tc>
        <w:tc>
          <w:tcPr>
            <w:tcW w:w="993" w:type="dxa"/>
            <w:vAlign w:val="center"/>
          </w:tcPr>
          <w:p w14:paraId="1DFD6A01" w14:textId="77777777" w:rsidR="003E2572" w:rsidRPr="0004697F" w:rsidRDefault="003E2572" w:rsidP="00F3420E">
            <w:pPr>
              <w:jc w:val="center"/>
            </w:pPr>
            <w:r w:rsidRPr="0004697F">
              <w:t>KPH</w:t>
            </w:r>
          </w:p>
        </w:tc>
        <w:tc>
          <w:tcPr>
            <w:tcW w:w="850" w:type="dxa"/>
            <w:vAlign w:val="center"/>
          </w:tcPr>
          <w:p w14:paraId="1DD86F3F" w14:textId="77777777" w:rsidR="003E2572" w:rsidRPr="0004697F" w:rsidRDefault="003E2572" w:rsidP="00F3420E">
            <w:pPr>
              <w:pStyle w:val="TableParagraph"/>
              <w:spacing w:before="60" w:after="60"/>
              <w:jc w:val="center"/>
              <w:rPr>
                <w:sz w:val="20"/>
                <w:szCs w:val="20"/>
                <w:lang w:val="vi-VN"/>
              </w:rPr>
            </w:pPr>
            <w:r w:rsidRPr="0004697F">
              <w:rPr>
                <w:sz w:val="20"/>
                <w:szCs w:val="20"/>
                <w:lang w:val="vi-VN"/>
              </w:rPr>
              <w:t>KPH</w:t>
            </w:r>
          </w:p>
        </w:tc>
        <w:tc>
          <w:tcPr>
            <w:tcW w:w="746" w:type="dxa"/>
            <w:vAlign w:val="center"/>
          </w:tcPr>
          <w:p w14:paraId="13309749" w14:textId="77777777" w:rsidR="003E2572" w:rsidRPr="0004697F" w:rsidRDefault="003E2572" w:rsidP="00F3420E">
            <w:pPr>
              <w:jc w:val="center"/>
            </w:pPr>
            <w:r w:rsidRPr="0004697F">
              <w:t>KPH</w:t>
            </w:r>
          </w:p>
        </w:tc>
        <w:tc>
          <w:tcPr>
            <w:tcW w:w="712" w:type="dxa"/>
            <w:vAlign w:val="center"/>
          </w:tcPr>
          <w:p w14:paraId="4A28855D" w14:textId="77777777" w:rsidR="003E2572" w:rsidRPr="0004697F" w:rsidRDefault="003E2572" w:rsidP="00F3420E">
            <w:pPr>
              <w:jc w:val="center"/>
            </w:pPr>
            <w:r w:rsidRPr="0004697F">
              <w:t>KPH</w:t>
            </w:r>
          </w:p>
        </w:tc>
        <w:tc>
          <w:tcPr>
            <w:tcW w:w="929" w:type="dxa"/>
            <w:vAlign w:val="center"/>
          </w:tcPr>
          <w:p w14:paraId="0F912352" w14:textId="77777777" w:rsidR="003E2572" w:rsidRPr="0004697F" w:rsidRDefault="003E2572" w:rsidP="00F3420E">
            <w:pPr>
              <w:jc w:val="center"/>
            </w:pPr>
            <w:r w:rsidRPr="0004697F">
              <w:t>KPH</w:t>
            </w:r>
          </w:p>
        </w:tc>
        <w:tc>
          <w:tcPr>
            <w:tcW w:w="727" w:type="dxa"/>
            <w:vAlign w:val="center"/>
          </w:tcPr>
          <w:p w14:paraId="4E04AECB" w14:textId="77777777" w:rsidR="003E2572" w:rsidRPr="0004697F" w:rsidRDefault="003E2572" w:rsidP="00F3420E">
            <w:pPr>
              <w:pStyle w:val="TableParagraph"/>
              <w:spacing w:before="60" w:after="60"/>
              <w:jc w:val="center"/>
              <w:rPr>
                <w:sz w:val="20"/>
                <w:szCs w:val="20"/>
                <w:lang w:val="vi-VN"/>
              </w:rPr>
            </w:pPr>
            <w:r w:rsidRPr="0004697F">
              <w:rPr>
                <w:sz w:val="20"/>
                <w:szCs w:val="20"/>
                <w:lang w:val="vi-VN"/>
              </w:rPr>
              <w:t>KPH</w:t>
            </w:r>
          </w:p>
        </w:tc>
        <w:tc>
          <w:tcPr>
            <w:tcW w:w="706" w:type="dxa"/>
            <w:vAlign w:val="center"/>
          </w:tcPr>
          <w:p w14:paraId="24B28FD1" w14:textId="77777777" w:rsidR="003E2572" w:rsidRPr="0004697F" w:rsidRDefault="003E2572" w:rsidP="00F3420E">
            <w:pPr>
              <w:jc w:val="center"/>
            </w:pPr>
            <w:r w:rsidRPr="0004697F">
              <w:t>KPH</w:t>
            </w:r>
          </w:p>
        </w:tc>
        <w:tc>
          <w:tcPr>
            <w:tcW w:w="675" w:type="dxa"/>
            <w:vAlign w:val="center"/>
          </w:tcPr>
          <w:p w14:paraId="7144183E" w14:textId="77777777" w:rsidR="003E2572" w:rsidRPr="0004697F" w:rsidRDefault="003E2572" w:rsidP="00F3420E">
            <w:pPr>
              <w:jc w:val="center"/>
            </w:pPr>
            <w:r w:rsidRPr="0004697F">
              <w:t>KPH</w:t>
            </w:r>
          </w:p>
        </w:tc>
        <w:tc>
          <w:tcPr>
            <w:tcW w:w="908" w:type="dxa"/>
            <w:vAlign w:val="center"/>
          </w:tcPr>
          <w:p w14:paraId="5C630220" w14:textId="77777777" w:rsidR="003E2572" w:rsidRPr="0004697F" w:rsidRDefault="003E2572" w:rsidP="00F3420E">
            <w:pPr>
              <w:jc w:val="center"/>
            </w:pPr>
            <w:r w:rsidRPr="0004697F">
              <w:t>KPH</w:t>
            </w:r>
          </w:p>
        </w:tc>
        <w:tc>
          <w:tcPr>
            <w:tcW w:w="727" w:type="dxa"/>
            <w:vAlign w:val="center"/>
          </w:tcPr>
          <w:p w14:paraId="5D556C5A" w14:textId="77777777" w:rsidR="003E2572" w:rsidRPr="0004697F" w:rsidRDefault="003E2572" w:rsidP="00F3420E">
            <w:pPr>
              <w:pStyle w:val="TableParagraph"/>
              <w:spacing w:before="60" w:after="60"/>
              <w:jc w:val="center"/>
              <w:rPr>
                <w:sz w:val="20"/>
                <w:szCs w:val="20"/>
                <w:lang w:val="vi-VN"/>
              </w:rPr>
            </w:pPr>
            <w:r w:rsidRPr="0004697F">
              <w:rPr>
                <w:sz w:val="20"/>
                <w:szCs w:val="20"/>
                <w:lang w:val="vi-VN"/>
              </w:rPr>
              <w:t>KPH</w:t>
            </w:r>
          </w:p>
        </w:tc>
        <w:tc>
          <w:tcPr>
            <w:tcW w:w="688" w:type="dxa"/>
            <w:vAlign w:val="center"/>
          </w:tcPr>
          <w:p w14:paraId="312A93A9" w14:textId="77777777" w:rsidR="003E2572" w:rsidRPr="0004697F" w:rsidRDefault="003E2572" w:rsidP="00F3420E">
            <w:pPr>
              <w:jc w:val="center"/>
            </w:pPr>
            <w:r w:rsidRPr="0004697F">
              <w:t>KPH</w:t>
            </w:r>
          </w:p>
        </w:tc>
        <w:tc>
          <w:tcPr>
            <w:tcW w:w="727" w:type="dxa"/>
            <w:vAlign w:val="center"/>
          </w:tcPr>
          <w:p w14:paraId="496F8180" w14:textId="77777777" w:rsidR="003E2572" w:rsidRPr="0004697F" w:rsidRDefault="003E2572" w:rsidP="00F3420E">
            <w:pPr>
              <w:jc w:val="center"/>
            </w:pPr>
            <w:r w:rsidRPr="0004697F">
              <w:t>KPH</w:t>
            </w:r>
          </w:p>
        </w:tc>
        <w:tc>
          <w:tcPr>
            <w:tcW w:w="837" w:type="dxa"/>
            <w:vAlign w:val="center"/>
          </w:tcPr>
          <w:p w14:paraId="55C7F3CD" w14:textId="77777777" w:rsidR="003E2572" w:rsidRPr="0004697F" w:rsidRDefault="003E2572" w:rsidP="00F3420E">
            <w:pPr>
              <w:jc w:val="center"/>
            </w:pPr>
            <w:r w:rsidRPr="0004697F">
              <w:t>KPH</w:t>
            </w:r>
          </w:p>
        </w:tc>
        <w:tc>
          <w:tcPr>
            <w:tcW w:w="837" w:type="dxa"/>
            <w:vAlign w:val="center"/>
          </w:tcPr>
          <w:p w14:paraId="72E0D351" w14:textId="77777777" w:rsidR="003E2572" w:rsidRPr="0004697F" w:rsidRDefault="003E2572" w:rsidP="00F3420E">
            <w:pPr>
              <w:pStyle w:val="TableParagraph"/>
              <w:spacing w:before="60" w:after="60"/>
              <w:jc w:val="center"/>
              <w:rPr>
                <w:sz w:val="20"/>
                <w:szCs w:val="20"/>
                <w:lang w:val="vi-VN"/>
              </w:rPr>
            </w:pPr>
            <w:r w:rsidRPr="0004697F">
              <w:rPr>
                <w:sz w:val="20"/>
                <w:szCs w:val="20"/>
                <w:lang w:val="vi-VN"/>
              </w:rPr>
              <w:t>KPH</w:t>
            </w:r>
          </w:p>
        </w:tc>
        <w:tc>
          <w:tcPr>
            <w:tcW w:w="834" w:type="dxa"/>
            <w:vAlign w:val="center"/>
          </w:tcPr>
          <w:p w14:paraId="3617AE15" w14:textId="77777777" w:rsidR="003E2572" w:rsidRPr="0004697F" w:rsidRDefault="003E2572" w:rsidP="00F3420E">
            <w:pPr>
              <w:jc w:val="center"/>
            </w:pPr>
            <w:r w:rsidRPr="0004697F">
              <w:t>KPH</w:t>
            </w:r>
          </w:p>
        </w:tc>
        <w:tc>
          <w:tcPr>
            <w:tcW w:w="755" w:type="dxa"/>
            <w:vAlign w:val="center"/>
          </w:tcPr>
          <w:p w14:paraId="457E2595" w14:textId="77777777" w:rsidR="003E2572" w:rsidRPr="0004697F" w:rsidRDefault="003E2572" w:rsidP="00F3420E">
            <w:pPr>
              <w:jc w:val="center"/>
            </w:pPr>
            <w:r w:rsidRPr="0004697F">
              <w:t>KPH</w:t>
            </w:r>
          </w:p>
        </w:tc>
        <w:tc>
          <w:tcPr>
            <w:tcW w:w="1033" w:type="dxa"/>
            <w:vAlign w:val="center"/>
          </w:tcPr>
          <w:p w14:paraId="1374A9B0" w14:textId="77777777" w:rsidR="003E2572" w:rsidRPr="0004697F" w:rsidRDefault="003E2572" w:rsidP="00F3420E">
            <w:pPr>
              <w:pStyle w:val="TextBox"/>
              <w:rPr>
                <w:b/>
                <w:bCs w:val="0"/>
                <w:noProof/>
                <w:lang w:val="vi-VN"/>
              </w:rPr>
            </w:pPr>
            <w:r w:rsidRPr="0004697F">
              <w:rPr>
                <w:b/>
                <w:bCs w:val="0"/>
                <w:noProof/>
                <w:lang w:val="vi-VN"/>
              </w:rPr>
              <w:t>0,05</w:t>
            </w:r>
          </w:p>
        </w:tc>
      </w:tr>
      <w:tr w:rsidR="005B6E88" w:rsidRPr="0004697F" w14:paraId="0EB6B556" w14:textId="77777777" w:rsidTr="00F3420E">
        <w:trPr>
          <w:trHeight w:val="318"/>
          <w:jc w:val="center"/>
        </w:trPr>
        <w:tc>
          <w:tcPr>
            <w:tcW w:w="461" w:type="dxa"/>
            <w:vAlign w:val="center"/>
          </w:tcPr>
          <w:p w14:paraId="421F9BF5" w14:textId="77777777" w:rsidR="003E2572" w:rsidRPr="0004697F" w:rsidRDefault="003E2572" w:rsidP="00F3420E">
            <w:pPr>
              <w:pStyle w:val="TextBox"/>
              <w:rPr>
                <w:bCs w:val="0"/>
                <w:noProof/>
                <w:lang w:val="vi-VN"/>
              </w:rPr>
            </w:pPr>
            <w:bookmarkStart w:id="1223" w:name="_Toc29312084"/>
            <w:r w:rsidRPr="0004697F">
              <w:rPr>
                <w:bCs w:val="0"/>
                <w:noProof/>
                <w:lang w:val="vi-VN"/>
              </w:rPr>
              <w:t>13</w:t>
            </w:r>
            <w:bookmarkEnd w:id="1223"/>
          </w:p>
        </w:tc>
        <w:tc>
          <w:tcPr>
            <w:tcW w:w="1134" w:type="dxa"/>
            <w:vAlign w:val="center"/>
          </w:tcPr>
          <w:p w14:paraId="51AEE370" w14:textId="77777777" w:rsidR="003E2572" w:rsidRPr="0004697F" w:rsidRDefault="003E2572" w:rsidP="00F3420E">
            <w:pPr>
              <w:pStyle w:val="TextBox"/>
              <w:rPr>
                <w:bCs w:val="0"/>
                <w:noProof/>
                <w:lang w:val="vi-VN"/>
              </w:rPr>
            </w:pPr>
            <w:bookmarkStart w:id="1224" w:name="_Toc29312085"/>
            <w:r w:rsidRPr="0004697F">
              <w:rPr>
                <w:bCs w:val="0"/>
                <w:noProof/>
                <w:lang w:val="vi-VN"/>
              </w:rPr>
              <w:t>Fe</w:t>
            </w:r>
            <w:bookmarkEnd w:id="1224"/>
          </w:p>
        </w:tc>
        <w:tc>
          <w:tcPr>
            <w:tcW w:w="993" w:type="dxa"/>
            <w:vAlign w:val="center"/>
          </w:tcPr>
          <w:p w14:paraId="3D582CEF" w14:textId="77777777" w:rsidR="003E2572" w:rsidRPr="0004697F" w:rsidRDefault="003E2572" w:rsidP="00F3420E">
            <w:pPr>
              <w:jc w:val="center"/>
            </w:pPr>
            <w:r w:rsidRPr="0004697F">
              <w:t>KPH</w:t>
            </w:r>
          </w:p>
        </w:tc>
        <w:tc>
          <w:tcPr>
            <w:tcW w:w="850" w:type="dxa"/>
            <w:vAlign w:val="center"/>
          </w:tcPr>
          <w:p w14:paraId="7AC0A037" w14:textId="77777777" w:rsidR="003E2572" w:rsidRPr="0004697F" w:rsidRDefault="003E2572" w:rsidP="00F3420E">
            <w:pPr>
              <w:pStyle w:val="TableParagraph"/>
              <w:spacing w:before="60" w:after="60"/>
              <w:jc w:val="center"/>
              <w:rPr>
                <w:sz w:val="20"/>
                <w:szCs w:val="20"/>
                <w:lang w:val="vi-VN"/>
              </w:rPr>
            </w:pPr>
            <w:r w:rsidRPr="0004697F">
              <w:rPr>
                <w:sz w:val="20"/>
                <w:szCs w:val="20"/>
                <w:lang w:val="vi-VN"/>
              </w:rPr>
              <w:t>&lt;0,02</w:t>
            </w:r>
            <w:r w:rsidRPr="0004697F">
              <w:rPr>
                <w:sz w:val="20"/>
                <w:szCs w:val="20"/>
                <w:vertAlign w:val="superscript"/>
                <w:lang w:val="vi-VN"/>
              </w:rPr>
              <w:t>(*)</w:t>
            </w:r>
          </w:p>
        </w:tc>
        <w:tc>
          <w:tcPr>
            <w:tcW w:w="746" w:type="dxa"/>
            <w:vAlign w:val="center"/>
          </w:tcPr>
          <w:p w14:paraId="4ACF648D" w14:textId="77777777" w:rsidR="003E2572" w:rsidRPr="0004697F" w:rsidRDefault="003E2572" w:rsidP="00F3420E">
            <w:pPr>
              <w:jc w:val="center"/>
            </w:pPr>
            <w:r w:rsidRPr="0004697F">
              <w:t>KPH</w:t>
            </w:r>
          </w:p>
        </w:tc>
        <w:tc>
          <w:tcPr>
            <w:tcW w:w="712" w:type="dxa"/>
            <w:vAlign w:val="center"/>
          </w:tcPr>
          <w:p w14:paraId="115157C2" w14:textId="77777777" w:rsidR="003E2572" w:rsidRPr="0004697F" w:rsidRDefault="003E2572" w:rsidP="00F3420E">
            <w:pPr>
              <w:jc w:val="center"/>
            </w:pPr>
            <w:r w:rsidRPr="0004697F">
              <w:t>KPH</w:t>
            </w:r>
          </w:p>
        </w:tc>
        <w:tc>
          <w:tcPr>
            <w:tcW w:w="929" w:type="dxa"/>
            <w:vAlign w:val="center"/>
          </w:tcPr>
          <w:p w14:paraId="78A05B7B" w14:textId="77777777" w:rsidR="003E2572" w:rsidRPr="0004697F" w:rsidRDefault="003E2572" w:rsidP="00F3420E">
            <w:pPr>
              <w:jc w:val="center"/>
            </w:pPr>
            <w:r w:rsidRPr="0004697F">
              <w:t>KPH</w:t>
            </w:r>
          </w:p>
        </w:tc>
        <w:tc>
          <w:tcPr>
            <w:tcW w:w="727" w:type="dxa"/>
            <w:vAlign w:val="center"/>
          </w:tcPr>
          <w:p w14:paraId="3AE26BC1" w14:textId="77777777" w:rsidR="003E2572" w:rsidRPr="0004697F" w:rsidRDefault="003E2572" w:rsidP="00F3420E">
            <w:pPr>
              <w:pStyle w:val="TableParagraph"/>
              <w:spacing w:before="60" w:after="60"/>
              <w:jc w:val="center"/>
              <w:rPr>
                <w:sz w:val="20"/>
                <w:szCs w:val="20"/>
                <w:lang w:val="vi-VN"/>
              </w:rPr>
            </w:pPr>
            <w:r w:rsidRPr="0004697F">
              <w:rPr>
                <w:sz w:val="20"/>
                <w:szCs w:val="20"/>
                <w:lang w:val="vi-VN"/>
              </w:rPr>
              <w:t>0,1696</w:t>
            </w:r>
          </w:p>
        </w:tc>
        <w:tc>
          <w:tcPr>
            <w:tcW w:w="706" w:type="dxa"/>
            <w:vAlign w:val="center"/>
          </w:tcPr>
          <w:p w14:paraId="1B4C9E83" w14:textId="77777777" w:rsidR="003E2572" w:rsidRPr="0004697F" w:rsidRDefault="003E2572" w:rsidP="00F3420E">
            <w:pPr>
              <w:jc w:val="center"/>
            </w:pPr>
            <w:r w:rsidRPr="0004697F">
              <w:t>KPH</w:t>
            </w:r>
          </w:p>
        </w:tc>
        <w:tc>
          <w:tcPr>
            <w:tcW w:w="675" w:type="dxa"/>
            <w:vAlign w:val="center"/>
          </w:tcPr>
          <w:p w14:paraId="6569C16F" w14:textId="77777777" w:rsidR="003E2572" w:rsidRPr="0004697F" w:rsidRDefault="003E2572" w:rsidP="00F3420E">
            <w:pPr>
              <w:jc w:val="center"/>
            </w:pPr>
            <w:r w:rsidRPr="0004697F">
              <w:t>KPH</w:t>
            </w:r>
          </w:p>
        </w:tc>
        <w:tc>
          <w:tcPr>
            <w:tcW w:w="908" w:type="dxa"/>
            <w:vAlign w:val="center"/>
          </w:tcPr>
          <w:p w14:paraId="252EA1DB" w14:textId="77777777" w:rsidR="003E2572" w:rsidRPr="0004697F" w:rsidRDefault="003E2572" w:rsidP="00F3420E">
            <w:pPr>
              <w:jc w:val="center"/>
            </w:pPr>
            <w:r w:rsidRPr="0004697F">
              <w:t>0,223</w:t>
            </w:r>
          </w:p>
        </w:tc>
        <w:tc>
          <w:tcPr>
            <w:tcW w:w="727" w:type="dxa"/>
            <w:vAlign w:val="center"/>
          </w:tcPr>
          <w:p w14:paraId="090422EE" w14:textId="77777777" w:rsidR="003E2572" w:rsidRPr="0004697F" w:rsidRDefault="003E2572" w:rsidP="00F3420E">
            <w:pPr>
              <w:pStyle w:val="TableParagraph"/>
              <w:spacing w:before="60" w:after="60"/>
              <w:jc w:val="center"/>
              <w:rPr>
                <w:sz w:val="20"/>
                <w:szCs w:val="20"/>
                <w:lang w:val="vi-VN"/>
              </w:rPr>
            </w:pPr>
            <w:r w:rsidRPr="0004697F">
              <w:rPr>
                <w:sz w:val="20"/>
                <w:szCs w:val="20"/>
                <w:lang w:val="vi-VN"/>
              </w:rPr>
              <w:t>KPH</w:t>
            </w:r>
          </w:p>
        </w:tc>
        <w:tc>
          <w:tcPr>
            <w:tcW w:w="688" w:type="dxa"/>
            <w:vAlign w:val="center"/>
          </w:tcPr>
          <w:p w14:paraId="7EBCCC2A" w14:textId="77777777" w:rsidR="003E2572" w:rsidRPr="0004697F" w:rsidRDefault="003E2572" w:rsidP="00F3420E">
            <w:pPr>
              <w:jc w:val="center"/>
            </w:pPr>
            <w:r w:rsidRPr="0004697F">
              <w:t>KPH</w:t>
            </w:r>
          </w:p>
        </w:tc>
        <w:tc>
          <w:tcPr>
            <w:tcW w:w="727" w:type="dxa"/>
            <w:vAlign w:val="center"/>
          </w:tcPr>
          <w:p w14:paraId="2BF160F1" w14:textId="77777777" w:rsidR="003E2572" w:rsidRPr="0004697F" w:rsidRDefault="003E2572" w:rsidP="00F3420E">
            <w:pPr>
              <w:jc w:val="center"/>
            </w:pPr>
            <w:r w:rsidRPr="0004697F">
              <w:t>KPH</w:t>
            </w:r>
          </w:p>
        </w:tc>
        <w:tc>
          <w:tcPr>
            <w:tcW w:w="837" w:type="dxa"/>
            <w:vAlign w:val="center"/>
          </w:tcPr>
          <w:p w14:paraId="6620D6CA" w14:textId="77777777" w:rsidR="003E2572" w:rsidRPr="0004697F" w:rsidRDefault="003E2572" w:rsidP="00F3420E">
            <w:pPr>
              <w:jc w:val="center"/>
            </w:pPr>
            <w:r w:rsidRPr="0004697F">
              <w:t>&lt; 0,02(*)</w:t>
            </w:r>
          </w:p>
        </w:tc>
        <w:tc>
          <w:tcPr>
            <w:tcW w:w="837" w:type="dxa"/>
            <w:vAlign w:val="center"/>
          </w:tcPr>
          <w:p w14:paraId="14DCEA0A" w14:textId="77777777" w:rsidR="003E2572" w:rsidRPr="0004697F" w:rsidRDefault="003E2572" w:rsidP="00F3420E">
            <w:pPr>
              <w:pStyle w:val="TableParagraph"/>
              <w:spacing w:before="60" w:after="60"/>
              <w:jc w:val="center"/>
              <w:rPr>
                <w:sz w:val="20"/>
                <w:szCs w:val="20"/>
                <w:lang w:val="vi-VN"/>
              </w:rPr>
            </w:pPr>
            <w:r w:rsidRPr="0004697F">
              <w:rPr>
                <w:sz w:val="20"/>
                <w:szCs w:val="20"/>
                <w:lang w:val="vi-VN"/>
              </w:rPr>
              <w:t>1,2074</w:t>
            </w:r>
          </w:p>
        </w:tc>
        <w:tc>
          <w:tcPr>
            <w:tcW w:w="834" w:type="dxa"/>
            <w:vAlign w:val="center"/>
          </w:tcPr>
          <w:p w14:paraId="7A0B2F43" w14:textId="77777777" w:rsidR="003E2572" w:rsidRPr="0004697F" w:rsidRDefault="003E2572" w:rsidP="00F3420E">
            <w:pPr>
              <w:jc w:val="center"/>
            </w:pPr>
            <w:r w:rsidRPr="0004697F">
              <w:t>KPH</w:t>
            </w:r>
          </w:p>
        </w:tc>
        <w:tc>
          <w:tcPr>
            <w:tcW w:w="755" w:type="dxa"/>
            <w:vAlign w:val="center"/>
          </w:tcPr>
          <w:p w14:paraId="1A210EEF" w14:textId="77777777" w:rsidR="003E2572" w:rsidRPr="0004697F" w:rsidRDefault="003E2572" w:rsidP="00F3420E">
            <w:pPr>
              <w:ind w:right="-74"/>
              <w:jc w:val="center"/>
            </w:pPr>
            <w:r w:rsidRPr="0004697F">
              <w:t>KPH</w:t>
            </w:r>
          </w:p>
        </w:tc>
        <w:tc>
          <w:tcPr>
            <w:tcW w:w="1033" w:type="dxa"/>
            <w:vAlign w:val="center"/>
          </w:tcPr>
          <w:p w14:paraId="0146A864" w14:textId="77777777" w:rsidR="003E2572" w:rsidRPr="0004697F" w:rsidRDefault="003E2572" w:rsidP="00F3420E">
            <w:pPr>
              <w:pStyle w:val="TextBox"/>
              <w:rPr>
                <w:b/>
                <w:bCs w:val="0"/>
                <w:noProof/>
                <w:lang w:val="vi-VN"/>
              </w:rPr>
            </w:pPr>
            <w:r w:rsidRPr="0004697F">
              <w:rPr>
                <w:b/>
                <w:bCs w:val="0"/>
                <w:noProof/>
                <w:lang w:val="vi-VN"/>
              </w:rPr>
              <w:t>5</w:t>
            </w:r>
          </w:p>
        </w:tc>
      </w:tr>
      <w:tr w:rsidR="005B6E88" w:rsidRPr="0004697F" w14:paraId="08C412DB" w14:textId="77777777" w:rsidTr="00F3420E">
        <w:trPr>
          <w:trHeight w:val="318"/>
          <w:jc w:val="center"/>
        </w:trPr>
        <w:tc>
          <w:tcPr>
            <w:tcW w:w="461" w:type="dxa"/>
            <w:vAlign w:val="center"/>
          </w:tcPr>
          <w:p w14:paraId="12574FC8" w14:textId="77777777" w:rsidR="003E2572" w:rsidRPr="0004697F" w:rsidRDefault="003E2572" w:rsidP="00F3420E">
            <w:pPr>
              <w:pStyle w:val="TextBox"/>
              <w:rPr>
                <w:bCs w:val="0"/>
                <w:noProof/>
                <w:lang w:val="vi-VN"/>
              </w:rPr>
            </w:pPr>
            <w:bookmarkStart w:id="1225" w:name="_Toc29312086"/>
            <w:r w:rsidRPr="0004697F">
              <w:rPr>
                <w:bCs w:val="0"/>
                <w:noProof/>
                <w:lang w:val="vi-VN"/>
              </w:rPr>
              <w:t>14</w:t>
            </w:r>
            <w:bookmarkEnd w:id="1225"/>
          </w:p>
        </w:tc>
        <w:tc>
          <w:tcPr>
            <w:tcW w:w="1134" w:type="dxa"/>
            <w:vAlign w:val="center"/>
          </w:tcPr>
          <w:p w14:paraId="3A9C58BA" w14:textId="77777777" w:rsidR="003E2572" w:rsidRPr="0004697F" w:rsidRDefault="003E2572" w:rsidP="00F3420E">
            <w:pPr>
              <w:pStyle w:val="TextBox"/>
              <w:rPr>
                <w:bCs w:val="0"/>
                <w:noProof/>
                <w:lang w:val="vi-VN"/>
              </w:rPr>
            </w:pPr>
            <w:bookmarkStart w:id="1226" w:name="_Toc29312087"/>
            <w:r w:rsidRPr="0004697F">
              <w:rPr>
                <w:bCs w:val="0"/>
                <w:noProof/>
                <w:lang w:val="vi-VN"/>
              </w:rPr>
              <w:t>Cu</w:t>
            </w:r>
            <w:bookmarkEnd w:id="1226"/>
          </w:p>
        </w:tc>
        <w:tc>
          <w:tcPr>
            <w:tcW w:w="993" w:type="dxa"/>
            <w:vAlign w:val="center"/>
          </w:tcPr>
          <w:p w14:paraId="1B04A815" w14:textId="77777777" w:rsidR="003E2572" w:rsidRPr="0004697F" w:rsidRDefault="003E2572" w:rsidP="00F3420E">
            <w:pPr>
              <w:jc w:val="center"/>
            </w:pPr>
            <w:r w:rsidRPr="0004697F">
              <w:t>KPH</w:t>
            </w:r>
          </w:p>
        </w:tc>
        <w:tc>
          <w:tcPr>
            <w:tcW w:w="850" w:type="dxa"/>
            <w:vAlign w:val="center"/>
          </w:tcPr>
          <w:p w14:paraId="1CB0FAF5" w14:textId="77777777" w:rsidR="003E2572" w:rsidRPr="0004697F" w:rsidRDefault="003E2572" w:rsidP="00F3420E">
            <w:pPr>
              <w:pStyle w:val="TableParagraph"/>
              <w:spacing w:before="60" w:after="60"/>
              <w:jc w:val="center"/>
              <w:rPr>
                <w:sz w:val="20"/>
                <w:szCs w:val="20"/>
                <w:lang w:val="vi-VN"/>
              </w:rPr>
            </w:pPr>
            <w:r w:rsidRPr="0004697F">
              <w:rPr>
                <w:sz w:val="20"/>
                <w:szCs w:val="20"/>
                <w:lang w:val="vi-VN"/>
              </w:rPr>
              <w:t>KPH</w:t>
            </w:r>
          </w:p>
        </w:tc>
        <w:tc>
          <w:tcPr>
            <w:tcW w:w="746" w:type="dxa"/>
            <w:vAlign w:val="center"/>
          </w:tcPr>
          <w:p w14:paraId="4C984DDD" w14:textId="77777777" w:rsidR="003E2572" w:rsidRPr="0004697F" w:rsidRDefault="003E2572" w:rsidP="00F3420E">
            <w:pPr>
              <w:jc w:val="center"/>
            </w:pPr>
            <w:r w:rsidRPr="0004697F">
              <w:t>KPH</w:t>
            </w:r>
          </w:p>
        </w:tc>
        <w:tc>
          <w:tcPr>
            <w:tcW w:w="712" w:type="dxa"/>
            <w:vAlign w:val="center"/>
          </w:tcPr>
          <w:p w14:paraId="09EFEE5B" w14:textId="77777777" w:rsidR="003E2572" w:rsidRPr="0004697F" w:rsidRDefault="003E2572" w:rsidP="00F3420E">
            <w:pPr>
              <w:jc w:val="center"/>
            </w:pPr>
            <w:r w:rsidRPr="0004697F">
              <w:t>KPH</w:t>
            </w:r>
          </w:p>
        </w:tc>
        <w:tc>
          <w:tcPr>
            <w:tcW w:w="929" w:type="dxa"/>
            <w:vAlign w:val="center"/>
          </w:tcPr>
          <w:p w14:paraId="5497CF15" w14:textId="77777777" w:rsidR="003E2572" w:rsidRPr="0004697F" w:rsidRDefault="003E2572" w:rsidP="00F3420E">
            <w:pPr>
              <w:jc w:val="center"/>
            </w:pPr>
            <w:r w:rsidRPr="0004697F">
              <w:t>KPH</w:t>
            </w:r>
          </w:p>
        </w:tc>
        <w:tc>
          <w:tcPr>
            <w:tcW w:w="727" w:type="dxa"/>
            <w:vAlign w:val="center"/>
          </w:tcPr>
          <w:p w14:paraId="5EF0310B" w14:textId="77777777" w:rsidR="003E2572" w:rsidRPr="0004697F" w:rsidRDefault="003E2572" w:rsidP="00F3420E">
            <w:pPr>
              <w:pStyle w:val="TableParagraph"/>
              <w:spacing w:before="60" w:after="60"/>
              <w:jc w:val="center"/>
              <w:rPr>
                <w:sz w:val="20"/>
                <w:szCs w:val="20"/>
                <w:lang w:val="vi-VN"/>
              </w:rPr>
            </w:pPr>
            <w:r w:rsidRPr="0004697F">
              <w:rPr>
                <w:sz w:val="20"/>
                <w:szCs w:val="20"/>
                <w:lang w:val="vi-VN"/>
              </w:rPr>
              <w:t>KPH</w:t>
            </w:r>
          </w:p>
        </w:tc>
        <w:tc>
          <w:tcPr>
            <w:tcW w:w="706" w:type="dxa"/>
            <w:vAlign w:val="center"/>
          </w:tcPr>
          <w:p w14:paraId="3F9659B9" w14:textId="77777777" w:rsidR="003E2572" w:rsidRPr="0004697F" w:rsidRDefault="003E2572" w:rsidP="00F3420E">
            <w:pPr>
              <w:jc w:val="center"/>
            </w:pPr>
            <w:r w:rsidRPr="0004697F">
              <w:t>KPH</w:t>
            </w:r>
          </w:p>
        </w:tc>
        <w:tc>
          <w:tcPr>
            <w:tcW w:w="675" w:type="dxa"/>
            <w:vAlign w:val="center"/>
          </w:tcPr>
          <w:p w14:paraId="05FCE92D" w14:textId="77777777" w:rsidR="003E2572" w:rsidRPr="0004697F" w:rsidRDefault="003E2572" w:rsidP="00F3420E">
            <w:pPr>
              <w:jc w:val="center"/>
            </w:pPr>
            <w:r w:rsidRPr="0004697F">
              <w:t>KPH</w:t>
            </w:r>
          </w:p>
        </w:tc>
        <w:tc>
          <w:tcPr>
            <w:tcW w:w="908" w:type="dxa"/>
            <w:vAlign w:val="center"/>
          </w:tcPr>
          <w:p w14:paraId="528A0417" w14:textId="77777777" w:rsidR="003E2572" w:rsidRPr="0004697F" w:rsidRDefault="003E2572" w:rsidP="00F3420E">
            <w:pPr>
              <w:jc w:val="center"/>
            </w:pPr>
            <w:r w:rsidRPr="0004697F">
              <w:t>KPH</w:t>
            </w:r>
          </w:p>
        </w:tc>
        <w:tc>
          <w:tcPr>
            <w:tcW w:w="727" w:type="dxa"/>
            <w:vAlign w:val="center"/>
          </w:tcPr>
          <w:p w14:paraId="13CBCEA9" w14:textId="77777777" w:rsidR="003E2572" w:rsidRPr="0004697F" w:rsidRDefault="003E2572" w:rsidP="00F3420E">
            <w:pPr>
              <w:pStyle w:val="TableParagraph"/>
              <w:spacing w:before="60" w:after="60"/>
              <w:jc w:val="center"/>
              <w:rPr>
                <w:sz w:val="20"/>
                <w:szCs w:val="20"/>
                <w:lang w:val="vi-VN"/>
              </w:rPr>
            </w:pPr>
            <w:r w:rsidRPr="0004697F">
              <w:rPr>
                <w:sz w:val="20"/>
                <w:szCs w:val="20"/>
                <w:lang w:val="vi-VN"/>
              </w:rPr>
              <w:t>KPH</w:t>
            </w:r>
          </w:p>
        </w:tc>
        <w:tc>
          <w:tcPr>
            <w:tcW w:w="688" w:type="dxa"/>
            <w:vAlign w:val="center"/>
          </w:tcPr>
          <w:p w14:paraId="0CC3D6E1" w14:textId="77777777" w:rsidR="003E2572" w:rsidRPr="0004697F" w:rsidRDefault="003E2572" w:rsidP="00F3420E">
            <w:pPr>
              <w:jc w:val="center"/>
            </w:pPr>
            <w:r w:rsidRPr="0004697F">
              <w:t>KPH</w:t>
            </w:r>
          </w:p>
        </w:tc>
        <w:tc>
          <w:tcPr>
            <w:tcW w:w="727" w:type="dxa"/>
            <w:vAlign w:val="center"/>
          </w:tcPr>
          <w:p w14:paraId="50173307" w14:textId="77777777" w:rsidR="003E2572" w:rsidRPr="0004697F" w:rsidRDefault="003E2572" w:rsidP="00F3420E">
            <w:pPr>
              <w:jc w:val="center"/>
            </w:pPr>
            <w:r w:rsidRPr="0004697F">
              <w:t>KPH</w:t>
            </w:r>
          </w:p>
        </w:tc>
        <w:tc>
          <w:tcPr>
            <w:tcW w:w="837" w:type="dxa"/>
            <w:vAlign w:val="center"/>
          </w:tcPr>
          <w:p w14:paraId="250D83B6" w14:textId="77777777" w:rsidR="003E2572" w:rsidRPr="0004697F" w:rsidRDefault="003E2572" w:rsidP="00F3420E">
            <w:pPr>
              <w:jc w:val="center"/>
            </w:pPr>
            <w:r w:rsidRPr="0004697F">
              <w:t>KPH</w:t>
            </w:r>
          </w:p>
        </w:tc>
        <w:tc>
          <w:tcPr>
            <w:tcW w:w="837" w:type="dxa"/>
            <w:vAlign w:val="center"/>
          </w:tcPr>
          <w:p w14:paraId="1282B3BD" w14:textId="77777777" w:rsidR="003E2572" w:rsidRPr="0004697F" w:rsidRDefault="003E2572" w:rsidP="00F3420E">
            <w:pPr>
              <w:pStyle w:val="TableParagraph"/>
              <w:spacing w:before="60" w:after="60"/>
              <w:jc w:val="center"/>
              <w:rPr>
                <w:sz w:val="20"/>
                <w:szCs w:val="20"/>
                <w:lang w:val="vi-VN"/>
              </w:rPr>
            </w:pPr>
            <w:r w:rsidRPr="0004697F">
              <w:rPr>
                <w:sz w:val="20"/>
                <w:szCs w:val="20"/>
                <w:lang w:val="vi-VN"/>
              </w:rPr>
              <w:t>KPH</w:t>
            </w:r>
          </w:p>
        </w:tc>
        <w:tc>
          <w:tcPr>
            <w:tcW w:w="834" w:type="dxa"/>
            <w:vAlign w:val="center"/>
          </w:tcPr>
          <w:p w14:paraId="3B360C3D" w14:textId="77777777" w:rsidR="003E2572" w:rsidRPr="0004697F" w:rsidRDefault="003E2572" w:rsidP="00F3420E">
            <w:pPr>
              <w:jc w:val="center"/>
            </w:pPr>
            <w:r w:rsidRPr="0004697F">
              <w:t>KPH</w:t>
            </w:r>
          </w:p>
        </w:tc>
        <w:tc>
          <w:tcPr>
            <w:tcW w:w="755" w:type="dxa"/>
            <w:vAlign w:val="center"/>
          </w:tcPr>
          <w:p w14:paraId="23804AF1" w14:textId="77777777" w:rsidR="003E2572" w:rsidRPr="0004697F" w:rsidRDefault="003E2572" w:rsidP="00F3420E">
            <w:pPr>
              <w:ind w:right="-74"/>
              <w:jc w:val="center"/>
            </w:pPr>
            <w:r w:rsidRPr="0004697F">
              <w:t>KPH</w:t>
            </w:r>
          </w:p>
        </w:tc>
        <w:tc>
          <w:tcPr>
            <w:tcW w:w="1033" w:type="dxa"/>
            <w:vAlign w:val="center"/>
          </w:tcPr>
          <w:p w14:paraId="0BC7BDAB" w14:textId="77777777" w:rsidR="003E2572" w:rsidRPr="0004697F" w:rsidRDefault="003E2572" w:rsidP="00F3420E">
            <w:pPr>
              <w:pStyle w:val="TextBox"/>
              <w:rPr>
                <w:b/>
                <w:bCs w:val="0"/>
                <w:noProof/>
                <w:lang w:val="vi-VN"/>
              </w:rPr>
            </w:pPr>
            <w:r w:rsidRPr="0004697F">
              <w:rPr>
                <w:b/>
                <w:bCs w:val="0"/>
                <w:noProof/>
                <w:lang w:val="vi-VN"/>
              </w:rPr>
              <w:t>1</w:t>
            </w:r>
          </w:p>
        </w:tc>
      </w:tr>
      <w:tr w:rsidR="005B6E88" w:rsidRPr="0004697F" w14:paraId="1FBDE998" w14:textId="77777777" w:rsidTr="00F3420E">
        <w:trPr>
          <w:trHeight w:val="318"/>
          <w:jc w:val="center"/>
        </w:trPr>
        <w:tc>
          <w:tcPr>
            <w:tcW w:w="461" w:type="dxa"/>
            <w:vAlign w:val="center"/>
          </w:tcPr>
          <w:p w14:paraId="651404D8" w14:textId="77777777" w:rsidR="003E2572" w:rsidRPr="0004697F" w:rsidRDefault="003E2572" w:rsidP="00F3420E">
            <w:pPr>
              <w:pStyle w:val="TextBox"/>
              <w:rPr>
                <w:bCs w:val="0"/>
                <w:noProof/>
                <w:lang w:val="vi-VN"/>
              </w:rPr>
            </w:pPr>
            <w:bookmarkStart w:id="1227" w:name="_Toc29312088"/>
            <w:r w:rsidRPr="0004697F">
              <w:rPr>
                <w:bCs w:val="0"/>
                <w:noProof/>
                <w:lang w:val="vi-VN"/>
              </w:rPr>
              <w:t>15</w:t>
            </w:r>
            <w:bookmarkEnd w:id="1227"/>
          </w:p>
        </w:tc>
        <w:tc>
          <w:tcPr>
            <w:tcW w:w="1134" w:type="dxa"/>
            <w:vAlign w:val="center"/>
          </w:tcPr>
          <w:p w14:paraId="4C0AAF87" w14:textId="77777777" w:rsidR="003E2572" w:rsidRPr="0004697F" w:rsidRDefault="003E2572" w:rsidP="00F3420E">
            <w:pPr>
              <w:pStyle w:val="TextBox"/>
              <w:rPr>
                <w:bCs w:val="0"/>
                <w:noProof/>
                <w:lang w:val="vi-VN"/>
              </w:rPr>
            </w:pPr>
            <w:bookmarkStart w:id="1228" w:name="_Toc29312089"/>
            <w:r w:rsidRPr="0004697F">
              <w:rPr>
                <w:bCs w:val="0"/>
                <w:noProof/>
                <w:lang w:val="vi-VN"/>
              </w:rPr>
              <w:t>Zn</w:t>
            </w:r>
            <w:bookmarkEnd w:id="1228"/>
          </w:p>
        </w:tc>
        <w:tc>
          <w:tcPr>
            <w:tcW w:w="993" w:type="dxa"/>
            <w:vAlign w:val="center"/>
          </w:tcPr>
          <w:p w14:paraId="50FCBECF" w14:textId="77777777" w:rsidR="003E2572" w:rsidRPr="0004697F" w:rsidRDefault="003E2572" w:rsidP="00F3420E">
            <w:pPr>
              <w:jc w:val="center"/>
            </w:pPr>
            <w:r w:rsidRPr="0004697F">
              <w:t>KPH</w:t>
            </w:r>
          </w:p>
        </w:tc>
        <w:tc>
          <w:tcPr>
            <w:tcW w:w="850" w:type="dxa"/>
            <w:vAlign w:val="center"/>
          </w:tcPr>
          <w:p w14:paraId="0B30F334" w14:textId="77777777" w:rsidR="003E2572" w:rsidRPr="0004697F" w:rsidRDefault="003E2572" w:rsidP="00F3420E">
            <w:pPr>
              <w:pStyle w:val="TableParagraph"/>
              <w:spacing w:before="60" w:after="60"/>
              <w:jc w:val="center"/>
              <w:rPr>
                <w:sz w:val="20"/>
                <w:szCs w:val="20"/>
                <w:lang w:val="vi-VN"/>
              </w:rPr>
            </w:pPr>
            <w:r w:rsidRPr="0004697F">
              <w:rPr>
                <w:sz w:val="20"/>
                <w:szCs w:val="20"/>
                <w:lang w:val="vi-VN"/>
              </w:rPr>
              <w:t>KPH</w:t>
            </w:r>
          </w:p>
        </w:tc>
        <w:tc>
          <w:tcPr>
            <w:tcW w:w="746" w:type="dxa"/>
            <w:vAlign w:val="center"/>
          </w:tcPr>
          <w:p w14:paraId="6FEEC9DC" w14:textId="77777777" w:rsidR="003E2572" w:rsidRPr="0004697F" w:rsidRDefault="003E2572" w:rsidP="00F3420E">
            <w:pPr>
              <w:jc w:val="center"/>
            </w:pPr>
            <w:r w:rsidRPr="0004697F">
              <w:t>KPH</w:t>
            </w:r>
          </w:p>
        </w:tc>
        <w:tc>
          <w:tcPr>
            <w:tcW w:w="712" w:type="dxa"/>
            <w:vAlign w:val="center"/>
          </w:tcPr>
          <w:p w14:paraId="36C2F110" w14:textId="77777777" w:rsidR="003E2572" w:rsidRPr="0004697F" w:rsidRDefault="003E2572" w:rsidP="00F3420E">
            <w:pPr>
              <w:jc w:val="center"/>
            </w:pPr>
            <w:r w:rsidRPr="0004697F">
              <w:t>KPH</w:t>
            </w:r>
          </w:p>
        </w:tc>
        <w:tc>
          <w:tcPr>
            <w:tcW w:w="929" w:type="dxa"/>
            <w:vAlign w:val="center"/>
          </w:tcPr>
          <w:p w14:paraId="6FA6BB44" w14:textId="77777777" w:rsidR="003E2572" w:rsidRPr="0004697F" w:rsidRDefault="003E2572" w:rsidP="00F3420E">
            <w:pPr>
              <w:jc w:val="center"/>
            </w:pPr>
            <w:r w:rsidRPr="0004697F">
              <w:t>KPH</w:t>
            </w:r>
          </w:p>
        </w:tc>
        <w:tc>
          <w:tcPr>
            <w:tcW w:w="727" w:type="dxa"/>
            <w:vAlign w:val="center"/>
          </w:tcPr>
          <w:p w14:paraId="6A6B1257" w14:textId="77777777" w:rsidR="003E2572" w:rsidRPr="0004697F" w:rsidRDefault="003E2572" w:rsidP="00F3420E">
            <w:pPr>
              <w:pStyle w:val="TableParagraph"/>
              <w:spacing w:before="60" w:after="60"/>
              <w:jc w:val="center"/>
              <w:rPr>
                <w:sz w:val="20"/>
                <w:szCs w:val="20"/>
                <w:lang w:val="vi-VN"/>
              </w:rPr>
            </w:pPr>
            <w:r w:rsidRPr="0004697F">
              <w:rPr>
                <w:sz w:val="20"/>
                <w:szCs w:val="20"/>
                <w:lang w:val="vi-VN"/>
              </w:rPr>
              <w:t>&lt;0,02</w:t>
            </w:r>
            <w:r w:rsidRPr="0004697F">
              <w:rPr>
                <w:sz w:val="20"/>
                <w:szCs w:val="20"/>
                <w:vertAlign w:val="superscript"/>
                <w:lang w:val="vi-VN"/>
              </w:rPr>
              <w:t>(*)</w:t>
            </w:r>
          </w:p>
        </w:tc>
        <w:tc>
          <w:tcPr>
            <w:tcW w:w="706" w:type="dxa"/>
            <w:vAlign w:val="center"/>
          </w:tcPr>
          <w:p w14:paraId="28AB9083" w14:textId="77777777" w:rsidR="003E2572" w:rsidRPr="0004697F" w:rsidRDefault="003E2572" w:rsidP="00F3420E">
            <w:pPr>
              <w:jc w:val="center"/>
            </w:pPr>
            <w:r w:rsidRPr="0004697F">
              <w:t>KPH</w:t>
            </w:r>
          </w:p>
        </w:tc>
        <w:tc>
          <w:tcPr>
            <w:tcW w:w="675" w:type="dxa"/>
            <w:vAlign w:val="center"/>
          </w:tcPr>
          <w:p w14:paraId="58D3C38F" w14:textId="77777777" w:rsidR="003E2572" w:rsidRPr="0004697F" w:rsidRDefault="003E2572" w:rsidP="00F3420E">
            <w:pPr>
              <w:jc w:val="center"/>
            </w:pPr>
            <w:r w:rsidRPr="0004697F">
              <w:t>KPH</w:t>
            </w:r>
          </w:p>
        </w:tc>
        <w:tc>
          <w:tcPr>
            <w:tcW w:w="908" w:type="dxa"/>
            <w:vAlign w:val="center"/>
          </w:tcPr>
          <w:p w14:paraId="4F023A36" w14:textId="77777777" w:rsidR="003E2572" w:rsidRPr="0004697F" w:rsidRDefault="003E2572" w:rsidP="00F3420E">
            <w:pPr>
              <w:jc w:val="center"/>
            </w:pPr>
            <w:r w:rsidRPr="0004697F">
              <w:t>KPH</w:t>
            </w:r>
          </w:p>
        </w:tc>
        <w:tc>
          <w:tcPr>
            <w:tcW w:w="727" w:type="dxa"/>
            <w:vAlign w:val="center"/>
          </w:tcPr>
          <w:p w14:paraId="23800DB9" w14:textId="77777777" w:rsidR="003E2572" w:rsidRPr="0004697F" w:rsidRDefault="003E2572" w:rsidP="00F3420E">
            <w:pPr>
              <w:pStyle w:val="TableParagraph"/>
              <w:spacing w:before="60" w:after="60"/>
              <w:jc w:val="center"/>
              <w:rPr>
                <w:sz w:val="20"/>
                <w:szCs w:val="20"/>
                <w:lang w:val="vi-VN"/>
              </w:rPr>
            </w:pPr>
            <w:r w:rsidRPr="0004697F">
              <w:rPr>
                <w:sz w:val="20"/>
                <w:szCs w:val="20"/>
                <w:lang w:val="vi-VN"/>
              </w:rPr>
              <w:t>0,0352</w:t>
            </w:r>
          </w:p>
        </w:tc>
        <w:tc>
          <w:tcPr>
            <w:tcW w:w="688" w:type="dxa"/>
            <w:vAlign w:val="center"/>
          </w:tcPr>
          <w:p w14:paraId="029B3F76" w14:textId="77777777" w:rsidR="003E2572" w:rsidRPr="0004697F" w:rsidRDefault="003E2572" w:rsidP="00F3420E">
            <w:pPr>
              <w:jc w:val="center"/>
            </w:pPr>
            <w:r w:rsidRPr="0004697F">
              <w:t>0,0317</w:t>
            </w:r>
          </w:p>
        </w:tc>
        <w:tc>
          <w:tcPr>
            <w:tcW w:w="727" w:type="dxa"/>
            <w:vAlign w:val="center"/>
          </w:tcPr>
          <w:p w14:paraId="18DE4FC3" w14:textId="77777777" w:rsidR="003E2572" w:rsidRPr="0004697F" w:rsidRDefault="003E2572" w:rsidP="00F3420E">
            <w:pPr>
              <w:jc w:val="center"/>
            </w:pPr>
            <w:r w:rsidRPr="0004697F">
              <w:t>KPH</w:t>
            </w:r>
          </w:p>
        </w:tc>
        <w:tc>
          <w:tcPr>
            <w:tcW w:w="837" w:type="dxa"/>
            <w:vAlign w:val="center"/>
          </w:tcPr>
          <w:p w14:paraId="23A6A0AB" w14:textId="77777777" w:rsidR="003E2572" w:rsidRPr="0004697F" w:rsidRDefault="003E2572" w:rsidP="00F3420E">
            <w:pPr>
              <w:jc w:val="center"/>
            </w:pPr>
            <w:r w:rsidRPr="0004697F">
              <w:t>KPH</w:t>
            </w:r>
          </w:p>
        </w:tc>
        <w:tc>
          <w:tcPr>
            <w:tcW w:w="837" w:type="dxa"/>
            <w:vAlign w:val="center"/>
          </w:tcPr>
          <w:p w14:paraId="4A6E8CC6" w14:textId="77777777" w:rsidR="003E2572" w:rsidRPr="0004697F" w:rsidRDefault="003E2572" w:rsidP="00F3420E">
            <w:pPr>
              <w:pStyle w:val="TableParagraph"/>
              <w:spacing w:before="60" w:after="60"/>
              <w:jc w:val="center"/>
              <w:rPr>
                <w:sz w:val="20"/>
                <w:szCs w:val="20"/>
                <w:lang w:val="vi-VN"/>
              </w:rPr>
            </w:pPr>
            <w:r w:rsidRPr="0004697F">
              <w:rPr>
                <w:sz w:val="20"/>
                <w:szCs w:val="20"/>
                <w:lang w:val="vi-VN"/>
              </w:rPr>
              <w:t>0,8836</w:t>
            </w:r>
          </w:p>
        </w:tc>
        <w:tc>
          <w:tcPr>
            <w:tcW w:w="834" w:type="dxa"/>
            <w:vAlign w:val="center"/>
          </w:tcPr>
          <w:p w14:paraId="0E1B5ACE" w14:textId="77777777" w:rsidR="003E2572" w:rsidRPr="0004697F" w:rsidRDefault="003E2572" w:rsidP="00F3420E">
            <w:pPr>
              <w:jc w:val="center"/>
            </w:pPr>
            <w:r w:rsidRPr="0004697F">
              <w:t>KPH</w:t>
            </w:r>
          </w:p>
        </w:tc>
        <w:tc>
          <w:tcPr>
            <w:tcW w:w="755" w:type="dxa"/>
            <w:vAlign w:val="center"/>
          </w:tcPr>
          <w:p w14:paraId="4A774044" w14:textId="77777777" w:rsidR="003E2572" w:rsidRPr="0004697F" w:rsidRDefault="003E2572" w:rsidP="00F3420E">
            <w:pPr>
              <w:ind w:right="-74"/>
              <w:jc w:val="center"/>
            </w:pPr>
            <w:r w:rsidRPr="0004697F">
              <w:t>KPH</w:t>
            </w:r>
          </w:p>
        </w:tc>
        <w:tc>
          <w:tcPr>
            <w:tcW w:w="1033" w:type="dxa"/>
            <w:vAlign w:val="center"/>
          </w:tcPr>
          <w:p w14:paraId="5BE949B7" w14:textId="77777777" w:rsidR="003E2572" w:rsidRPr="0004697F" w:rsidRDefault="003E2572" w:rsidP="00F3420E">
            <w:pPr>
              <w:pStyle w:val="TextBox"/>
              <w:rPr>
                <w:b/>
                <w:bCs w:val="0"/>
                <w:noProof/>
                <w:lang w:val="vi-VN"/>
              </w:rPr>
            </w:pPr>
            <w:r w:rsidRPr="0004697F">
              <w:rPr>
                <w:b/>
                <w:bCs w:val="0"/>
                <w:noProof/>
                <w:lang w:val="vi-VN"/>
              </w:rPr>
              <w:t>3</w:t>
            </w:r>
          </w:p>
        </w:tc>
      </w:tr>
      <w:tr w:rsidR="005B6E88" w:rsidRPr="0004697F" w14:paraId="5C6C46B0" w14:textId="77777777" w:rsidTr="00F3420E">
        <w:trPr>
          <w:trHeight w:val="318"/>
          <w:jc w:val="center"/>
        </w:trPr>
        <w:tc>
          <w:tcPr>
            <w:tcW w:w="461" w:type="dxa"/>
            <w:vAlign w:val="center"/>
          </w:tcPr>
          <w:p w14:paraId="53B72636" w14:textId="77777777" w:rsidR="003E2572" w:rsidRPr="0004697F" w:rsidRDefault="003E2572" w:rsidP="00F3420E">
            <w:pPr>
              <w:pStyle w:val="TextBox"/>
              <w:rPr>
                <w:bCs w:val="0"/>
                <w:noProof/>
                <w:lang w:val="vi-VN"/>
              </w:rPr>
            </w:pPr>
            <w:bookmarkStart w:id="1229" w:name="_Toc29312090"/>
            <w:r w:rsidRPr="0004697F">
              <w:rPr>
                <w:bCs w:val="0"/>
                <w:noProof/>
                <w:lang w:val="vi-VN"/>
              </w:rPr>
              <w:t>16</w:t>
            </w:r>
            <w:bookmarkEnd w:id="1229"/>
          </w:p>
        </w:tc>
        <w:tc>
          <w:tcPr>
            <w:tcW w:w="1134" w:type="dxa"/>
            <w:vAlign w:val="center"/>
          </w:tcPr>
          <w:p w14:paraId="3441D616" w14:textId="77777777" w:rsidR="003E2572" w:rsidRPr="0004697F" w:rsidRDefault="003E2572" w:rsidP="00F3420E">
            <w:pPr>
              <w:pStyle w:val="TextBox"/>
              <w:rPr>
                <w:bCs w:val="0"/>
                <w:noProof/>
                <w:lang w:val="vi-VN"/>
              </w:rPr>
            </w:pPr>
            <w:bookmarkStart w:id="1230" w:name="_Toc29312091"/>
            <w:r w:rsidRPr="0004697F">
              <w:rPr>
                <w:bCs w:val="0"/>
                <w:noProof/>
                <w:lang w:val="vi-VN"/>
              </w:rPr>
              <w:t>Mn</w:t>
            </w:r>
            <w:bookmarkEnd w:id="1230"/>
          </w:p>
        </w:tc>
        <w:tc>
          <w:tcPr>
            <w:tcW w:w="993" w:type="dxa"/>
            <w:vAlign w:val="center"/>
          </w:tcPr>
          <w:p w14:paraId="5CBED61E" w14:textId="77777777" w:rsidR="003E2572" w:rsidRPr="0004697F" w:rsidRDefault="003E2572" w:rsidP="00F3420E">
            <w:pPr>
              <w:jc w:val="center"/>
            </w:pPr>
            <w:r w:rsidRPr="0004697F">
              <w:t>KPH</w:t>
            </w:r>
          </w:p>
        </w:tc>
        <w:tc>
          <w:tcPr>
            <w:tcW w:w="850" w:type="dxa"/>
            <w:vAlign w:val="center"/>
          </w:tcPr>
          <w:p w14:paraId="20292BB8" w14:textId="77777777" w:rsidR="003E2572" w:rsidRPr="0004697F" w:rsidRDefault="003E2572" w:rsidP="00F3420E">
            <w:pPr>
              <w:pStyle w:val="TableParagraph"/>
              <w:spacing w:before="60" w:after="60"/>
              <w:jc w:val="center"/>
              <w:rPr>
                <w:sz w:val="20"/>
                <w:szCs w:val="20"/>
                <w:lang w:val="vi-VN"/>
              </w:rPr>
            </w:pPr>
            <w:r w:rsidRPr="0004697F">
              <w:rPr>
                <w:sz w:val="20"/>
                <w:szCs w:val="20"/>
                <w:lang w:val="vi-VN"/>
              </w:rPr>
              <w:t>&lt;0,015</w:t>
            </w:r>
            <w:r w:rsidRPr="0004697F">
              <w:rPr>
                <w:sz w:val="20"/>
                <w:szCs w:val="20"/>
                <w:vertAlign w:val="superscript"/>
                <w:lang w:val="vi-VN"/>
              </w:rPr>
              <w:t>(*)</w:t>
            </w:r>
          </w:p>
        </w:tc>
        <w:tc>
          <w:tcPr>
            <w:tcW w:w="746" w:type="dxa"/>
            <w:vAlign w:val="center"/>
          </w:tcPr>
          <w:p w14:paraId="667EFE1E" w14:textId="77777777" w:rsidR="003E2572" w:rsidRPr="0004697F" w:rsidRDefault="003E2572" w:rsidP="00F3420E">
            <w:pPr>
              <w:jc w:val="center"/>
            </w:pPr>
            <w:r w:rsidRPr="0004697F">
              <w:t>KPH</w:t>
            </w:r>
          </w:p>
        </w:tc>
        <w:tc>
          <w:tcPr>
            <w:tcW w:w="712" w:type="dxa"/>
            <w:vAlign w:val="center"/>
          </w:tcPr>
          <w:p w14:paraId="30E7C1A8" w14:textId="77777777" w:rsidR="003E2572" w:rsidRPr="0004697F" w:rsidRDefault="003E2572" w:rsidP="00F3420E">
            <w:pPr>
              <w:jc w:val="center"/>
            </w:pPr>
            <w:r w:rsidRPr="0004697F">
              <w:t>KPH</w:t>
            </w:r>
          </w:p>
        </w:tc>
        <w:tc>
          <w:tcPr>
            <w:tcW w:w="929" w:type="dxa"/>
            <w:vAlign w:val="center"/>
          </w:tcPr>
          <w:p w14:paraId="45FD0E11" w14:textId="77777777" w:rsidR="003E2572" w:rsidRPr="0004697F" w:rsidRDefault="003E2572" w:rsidP="00F3420E">
            <w:pPr>
              <w:jc w:val="center"/>
            </w:pPr>
            <w:r w:rsidRPr="0004697F">
              <w:t>KPH</w:t>
            </w:r>
          </w:p>
        </w:tc>
        <w:tc>
          <w:tcPr>
            <w:tcW w:w="727" w:type="dxa"/>
            <w:vAlign w:val="center"/>
          </w:tcPr>
          <w:p w14:paraId="18117952" w14:textId="77777777" w:rsidR="003E2572" w:rsidRPr="0004697F" w:rsidRDefault="003E2572" w:rsidP="00F3420E">
            <w:pPr>
              <w:pStyle w:val="TableParagraph"/>
              <w:spacing w:before="60" w:after="60"/>
              <w:jc w:val="center"/>
              <w:rPr>
                <w:sz w:val="20"/>
                <w:szCs w:val="20"/>
                <w:lang w:val="vi-VN"/>
              </w:rPr>
            </w:pPr>
            <w:r w:rsidRPr="0004697F">
              <w:rPr>
                <w:sz w:val="20"/>
                <w:szCs w:val="20"/>
                <w:lang w:val="vi-VN"/>
              </w:rPr>
              <w:t>0,020</w:t>
            </w:r>
          </w:p>
        </w:tc>
        <w:tc>
          <w:tcPr>
            <w:tcW w:w="706" w:type="dxa"/>
            <w:vAlign w:val="center"/>
          </w:tcPr>
          <w:p w14:paraId="7167FBC7" w14:textId="77777777" w:rsidR="003E2572" w:rsidRPr="0004697F" w:rsidRDefault="003E2572" w:rsidP="00F3420E">
            <w:pPr>
              <w:jc w:val="center"/>
            </w:pPr>
            <w:r w:rsidRPr="0004697F">
              <w:t>KPH</w:t>
            </w:r>
          </w:p>
        </w:tc>
        <w:tc>
          <w:tcPr>
            <w:tcW w:w="675" w:type="dxa"/>
            <w:vAlign w:val="center"/>
          </w:tcPr>
          <w:p w14:paraId="3D32FBF3" w14:textId="77777777" w:rsidR="003E2572" w:rsidRPr="0004697F" w:rsidRDefault="003E2572" w:rsidP="00F3420E">
            <w:pPr>
              <w:jc w:val="center"/>
            </w:pPr>
            <w:r w:rsidRPr="0004697F">
              <w:t>KPH</w:t>
            </w:r>
          </w:p>
        </w:tc>
        <w:tc>
          <w:tcPr>
            <w:tcW w:w="908" w:type="dxa"/>
            <w:vAlign w:val="center"/>
          </w:tcPr>
          <w:p w14:paraId="67F88074" w14:textId="77777777" w:rsidR="003E2572" w:rsidRPr="0004697F" w:rsidRDefault="003E2572" w:rsidP="00F3420E">
            <w:pPr>
              <w:jc w:val="center"/>
            </w:pPr>
            <w:r w:rsidRPr="0004697F">
              <w:t>0,027</w:t>
            </w:r>
          </w:p>
        </w:tc>
        <w:tc>
          <w:tcPr>
            <w:tcW w:w="727" w:type="dxa"/>
            <w:vAlign w:val="center"/>
          </w:tcPr>
          <w:p w14:paraId="4364C08D" w14:textId="77777777" w:rsidR="003E2572" w:rsidRPr="0004697F" w:rsidRDefault="003E2572" w:rsidP="00F3420E">
            <w:pPr>
              <w:pStyle w:val="TableParagraph"/>
              <w:spacing w:before="60" w:after="60"/>
              <w:jc w:val="center"/>
              <w:rPr>
                <w:sz w:val="20"/>
                <w:szCs w:val="20"/>
                <w:lang w:val="vi-VN"/>
              </w:rPr>
            </w:pPr>
            <w:r w:rsidRPr="0004697F">
              <w:rPr>
                <w:sz w:val="20"/>
                <w:szCs w:val="20"/>
                <w:lang w:val="vi-VN"/>
              </w:rPr>
              <w:t>0,019</w:t>
            </w:r>
          </w:p>
        </w:tc>
        <w:tc>
          <w:tcPr>
            <w:tcW w:w="688" w:type="dxa"/>
            <w:vAlign w:val="center"/>
          </w:tcPr>
          <w:p w14:paraId="0B3BB5F8" w14:textId="77777777" w:rsidR="003E2572" w:rsidRPr="0004697F" w:rsidRDefault="003E2572" w:rsidP="00F3420E">
            <w:pPr>
              <w:jc w:val="center"/>
            </w:pPr>
            <w:r w:rsidRPr="0004697F">
              <w:t>0,967</w:t>
            </w:r>
          </w:p>
        </w:tc>
        <w:tc>
          <w:tcPr>
            <w:tcW w:w="727" w:type="dxa"/>
            <w:vAlign w:val="center"/>
          </w:tcPr>
          <w:p w14:paraId="0CC0AF48" w14:textId="77777777" w:rsidR="003E2572" w:rsidRPr="0004697F" w:rsidRDefault="003E2572" w:rsidP="00F3420E">
            <w:pPr>
              <w:jc w:val="center"/>
            </w:pPr>
            <w:r w:rsidRPr="0004697F">
              <w:t>KPH</w:t>
            </w:r>
          </w:p>
        </w:tc>
        <w:tc>
          <w:tcPr>
            <w:tcW w:w="837" w:type="dxa"/>
            <w:vAlign w:val="center"/>
          </w:tcPr>
          <w:p w14:paraId="57111BDF" w14:textId="77777777" w:rsidR="003E2572" w:rsidRPr="0004697F" w:rsidRDefault="003E2572" w:rsidP="00F3420E">
            <w:pPr>
              <w:jc w:val="center"/>
            </w:pPr>
            <w:r w:rsidRPr="0004697F">
              <w:t>KPH</w:t>
            </w:r>
          </w:p>
        </w:tc>
        <w:tc>
          <w:tcPr>
            <w:tcW w:w="837" w:type="dxa"/>
            <w:vAlign w:val="center"/>
          </w:tcPr>
          <w:p w14:paraId="46671520" w14:textId="77777777" w:rsidR="003E2572" w:rsidRPr="0004697F" w:rsidRDefault="003E2572" w:rsidP="00F3420E">
            <w:pPr>
              <w:pStyle w:val="TableParagraph"/>
              <w:spacing w:before="60" w:after="60"/>
              <w:jc w:val="center"/>
              <w:rPr>
                <w:sz w:val="20"/>
                <w:szCs w:val="20"/>
                <w:lang w:val="vi-VN"/>
              </w:rPr>
            </w:pPr>
            <w:r w:rsidRPr="0004697F">
              <w:rPr>
                <w:sz w:val="20"/>
                <w:szCs w:val="20"/>
                <w:lang w:val="vi-VN"/>
              </w:rPr>
              <w:t>0,032</w:t>
            </w:r>
          </w:p>
        </w:tc>
        <w:tc>
          <w:tcPr>
            <w:tcW w:w="834" w:type="dxa"/>
            <w:vAlign w:val="center"/>
          </w:tcPr>
          <w:p w14:paraId="7BA241AA" w14:textId="77777777" w:rsidR="003E2572" w:rsidRPr="0004697F" w:rsidRDefault="003E2572" w:rsidP="00F3420E">
            <w:pPr>
              <w:jc w:val="center"/>
            </w:pPr>
            <w:r w:rsidRPr="0004697F">
              <w:t>KPH</w:t>
            </w:r>
          </w:p>
        </w:tc>
        <w:tc>
          <w:tcPr>
            <w:tcW w:w="755" w:type="dxa"/>
            <w:vAlign w:val="center"/>
          </w:tcPr>
          <w:p w14:paraId="1ABE1D2F" w14:textId="77777777" w:rsidR="003E2572" w:rsidRPr="0004697F" w:rsidRDefault="003E2572" w:rsidP="00F3420E">
            <w:pPr>
              <w:ind w:right="-74"/>
              <w:jc w:val="center"/>
            </w:pPr>
            <w:r w:rsidRPr="0004697F">
              <w:t>KPH</w:t>
            </w:r>
          </w:p>
        </w:tc>
        <w:tc>
          <w:tcPr>
            <w:tcW w:w="1033" w:type="dxa"/>
            <w:vAlign w:val="center"/>
          </w:tcPr>
          <w:p w14:paraId="0A724275" w14:textId="77777777" w:rsidR="003E2572" w:rsidRPr="0004697F" w:rsidRDefault="003E2572" w:rsidP="00F3420E">
            <w:pPr>
              <w:pStyle w:val="TextBox"/>
              <w:rPr>
                <w:b/>
                <w:bCs w:val="0"/>
                <w:noProof/>
                <w:lang w:val="vi-VN"/>
              </w:rPr>
            </w:pPr>
            <w:r w:rsidRPr="0004697F">
              <w:rPr>
                <w:b/>
                <w:bCs w:val="0"/>
                <w:noProof/>
                <w:lang w:val="vi-VN"/>
              </w:rPr>
              <w:t>0,5</w:t>
            </w:r>
          </w:p>
        </w:tc>
      </w:tr>
      <w:tr w:rsidR="005B6E88" w:rsidRPr="0004697F" w14:paraId="34638204" w14:textId="77777777" w:rsidTr="00F3420E">
        <w:trPr>
          <w:trHeight w:val="318"/>
          <w:jc w:val="center"/>
        </w:trPr>
        <w:tc>
          <w:tcPr>
            <w:tcW w:w="461" w:type="dxa"/>
            <w:vAlign w:val="center"/>
          </w:tcPr>
          <w:p w14:paraId="40E0B304" w14:textId="77777777" w:rsidR="003E2572" w:rsidRPr="0004697F" w:rsidRDefault="003E2572" w:rsidP="00F3420E">
            <w:pPr>
              <w:pStyle w:val="TextBox"/>
              <w:rPr>
                <w:bCs w:val="0"/>
                <w:noProof/>
                <w:lang w:val="vi-VN"/>
              </w:rPr>
            </w:pPr>
            <w:bookmarkStart w:id="1231" w:name="_Toc29312092"/>
            <w:r w:rsidRPr="0004697F">
              <w:rPr>
                <w:bCs w:val="0"/>
                <w:noProof/>
                <w:lang w:val="vi-VN"/>
              </w:rPr>
              <w:t>17</w:t>
            </w:r>
            <w:bookmarkEnd w:id="1231"/>
          </w:p>
        </w:tc>
        <w:tc>
          <w:tcPr>
            <w:tcW w:w="1134" w:type="dxa"/>
            <w:vAlign w:val="center"/>
          </w:tcPr>
          <w:p w14:paraId="07407B92" w14:textId="77777777" w:rsidR="003E2572" w:rsidRPr="0004697F" w:rsidRDefault="003E2572" w:rsidP="00F3420E">
            <w:pPr>
              <w:pStyle w:val="TextBox"/>
              <w:rPr>
                <w:bCs w:val="0"/>
                <w:noProof/>
                <w:lang w:val="vi-VN"/>
              </w:rPr>
            </w:pPr>
            <w:bookmarkStart w:id="1232" w:name="_Toc29312093"/>
            <w:r w:rsidRPr="0004697F">
              <w:rPr>
                <w:bCs w:val="0"/>
                <w:noProof/>
                <w:lang w:val="vi-VN"/>
              </w:rPr>
              <w:t>Cd</w:t>
            </w:r>
            <w:bookmarkEnd w:id="1232"/>
          </w:p>
        </w:tc>
        <w:tc>
          <w:tcPr>
            <w:tcW w:w="993" w:type="dxa"/>
            <w:vAlign w:val="center"/>
          </w:tcPr>
          <w:p w14:paraId="4FD13EB8" w14:textId="77777777" w:rsidR="003E2572" w:rsidRPr="0004697F" w:rsidRDefault="003E2572" w:rsidP="00F3420E">
            <w:pPr>
              <w:jc w:val="center"/>
            </w:pPr>
            <w:r w:rsidRPr="0004697F">
              <w:t>KPH</w:t>
            </w:r>
          </w:p>
        </w:tc>
        <w:tc>
          <w:tcPr>
            <w:tcW w:w="850" w:type="dxa"/>
            <w:vAlign w:val="center"/>
          </w:tcPr>
          <w:p w14:paraId="295FF8E7" w14:textId="77777777" w:rsidR="003E2572" w:rsidRPr="0004697F" w:rsidRDefault="003E2572" w:rsidP="00F3420E">
            <w:pPr>
              <w:pStyle w:val="TableParagraph"/>
              <w:spacing w:before="60" w:after="60"/>
              <w:jc w:val="center"/>
              <w:rPr>
                <w:sz w:val="20"/>
                <w:szCs w:val="20"/>
                <w:lang w:val="vi-VN"/>
              </w:rPr>
            </w:pPr>
            <w:r w:rsidRPr="0004697F">
              <w:rPr>
                <w:sz w:val="20"/>
                <w:szCs w:val="20"/>
                <w:lang w:val="vi-VN"/>
              </w:rPr>
              <w:t>KPH</w:t>
            </w:r>
          </w:p>
        </w:tc>
        <w:tc>
          <w:tcPr>
            <w:tcW w:w="746" w:type="dxa"/>
            <w:vAlign w:val="center"/>
          </w:tcPr>
          <w:p w14:paraId="61DC8A83" w14:textId="77777777" w:rsidR="003E2572" w:rsidRPr="0004697F" w:rsidRDefault="003E2572" w:rsidP="00F3420E">
            <w:pPr>
              <w:jc w:val="center"/>
            </w:pPr>
            <w:r w:rsidRPr="0004697F">
              <w:t>KPH</w:t>
            </w:r>
          </w:p>
        </w:tc>
        <w:tc>
          <w:tcPr>
            <w:tcW w:w="712" w:type="dxa"/>
            <w:vAlign w:val="center"/>
          </w:tcPr>
          <w:p w14:paraId="64BAA033" w14:textId="77777777" w:rsidR="003E2572" w:rsidRPr="0004697F" w:rsidRDefault="003E2572" w:rsidP="00F3420E">
            <w:pPr>
              <w:jc w:val="center"/>
            </w:pPr>
            <w:r w:rsidRPr="0004697F">
              <w:t>KPH</w:t>
            </w:r>
          </w:p>
        </w:tc>
        <w:tc>
          <w:tcPr>
            <w:tcW w:w="929" w:type="dxa"/>
            <w:vAlign w:val="center"/>
          </w:tcPr>
          <w:p w14:paraId="66A0B1D8" w14:textId="77777777" w:rsidR="003E2572" w:rsidRPr="0004697F" w:rsidRDefault="003E2572" w:rsidP="00F3420E">
            <w:pPr>
              <w:jc w:val="center"/>
            </w:pPr>
            <w:r w:rsidRPr="0004697F">
              <w:t>KPH</w:t>
            </w:r>
          </w:p>
        </w:tc>
        <w:tc>
          <w:tcPr>
            <w:tcW w:w="727" w:type="dxa"/>
            <w:vAlign w:val="center"/>
          </w:tcPr>
          <w:p w14:paraId="3DD3AC32" w14:textId="77777777" w:rsidR="003E2572" w:rsidRPr="0004697F" w:rsidRDefault="003E2572" w:rsidP="00F3420E">
            <w:pPr>
              <w:pStyle w:val="TableParagraph"/>
              <w:spacing w:before="60" w:after="60"/>
              <w:jc w:val="center"/>
              <w:rPr>
                <w:sz w:val="20"/>
                <w:szCs w:val="20"/>
                <w:lang w:val="vi-VN"/>
              </w:rPr>
            </w:pPr>
            <w:r w:rsidRPr="0004697F">
              <w:rPr>
                <w:sz w:val="20"/>
                <w:szCs w:val="20"/>
                <w:lang w:val="vi-VN"/>
              </w:rPr>
              <w:t>KPH</w:t>
            </w:r>
          </w:p>
        </w:tc>
        <w:tc>
          <w:tcPr>
            <w:tcW w:w="706" w:type="dxa"/>
            <w:vAlign w:val="center"/>
          </w:tcPr>
          <w:p w14:paraId="7C81D63F" w14:textId="77777777" w:rsidR="003E2572" w:rsidRPr="0004697F" w:rsidRDefault="003E2572" w:rsidP="00F3420E">
            <w:pPr>
              <w:jc w:val="center"/>
            </w:pPr>
            <w:r w:rsidRPr="0004697F">
              <w:t>KPH</w:t>
            </w:r>
          </w:p>
        </w:tc>
        <w:tc>
          <w:tcPr>
            <w:tcW w:w="675" w:type="dxa"/>
            <w:vAlign w:val="center"/>
          </w:tcPr>
          <w:p w14:paraId="1C053828" w14:textId="77777777" w:rsidR="003E2572" w:rsidRPr="0004697F" w:rsidRDefault="003E2572" w:rsidP="00F3420E">
            <w:pPr>
              <w:jc w:val="center"/>
            </w:pPr>
            <w:r w:rsidRPr="0004697F">
              <w:t>KPH</w:t>
            </w:r>
          </w:p>
        </w:tc>
        <w:tc>
          <w:tcPr>
            <w:tcW w:w="908" w:type="dxa"/>
            <w:vAlign w:val="center"/>
          </w:tcPr>
          <w:p w14:paraId="0F482762" w14:textId="77777777" w:rsidR="003E2572" w:rsidRPr="0004697F" w:rsidRDefault="003E2572" w:rsidP="00F3420E">
            <w:pPr>
              <w:jc w:val="center"/>
            </w:pPr>
            <w:r w:rsidRPr="0004697F">
              <w:t>&lt;0,0004(*)</w:t>
            </w:r>
          </w:p>
        </w:tc>
        <w:tc>
          <w:tcPr>
            <w:tcW w:w="727" w:type="dxa"/>
            <w:vAlign w:val="center"/>
          </w:tcPr>
          <w:p w14:paraId="5E1B8DB3" w14:textId="77777777" w:rsidR="003E2572" w:rsidRPr="0004697F" w:rsidRDefault="003E2572" w:rsidP="00F3420E">
            <w:pPr>
              <w:pStyle w:val="TableParagraph"/>
              <w:spacing w:before="60" w:after="60"/>
              <w:jc w:val="center"/>
              <w:rPr>
                <w:sz w:val="20"/>
                <w:szCs w:val="20"/>
                <w:lang w:val="vi-VN"/>
              </w:rPr>
            </w:pPr>
            <w:r w:rsidRPr="0004697F">
              <w:rPr>
                <w:sz w:val="20"/>
                <w:szCs w:val="20"/>
                <w:lang w:val="vi-VN"/>
              </w:rPr>
              <w:t>KPH</w:t>
            </w:r>
          </w:p>
        </w:tc>
        <w:tc>
          <w:tcPr>
            <w:tcW w:w="688" w:type="dxa"/>
            <w:vAlign w:val="center"/>
          </w:tcPr>
          <w:p w14:paraId="62180795" w14:textId="77777777" w:rsidR="003E2572" w:rsidRPr="0004697F" w:rsidRDefault="003E2572" w:rsidP="00F3420E">
            <w:pPr>
              <w:jc w:val="center"/>
            </w:pPr>
            <w:r w:rsidRPr="0004697F">
              <w:t>KPH</w:t>
            </w:r>
          </w:p>
        </w:tc>
        <w:tc>
          <w:tcPr>
            <w:tcW w:w="727" w:type="dxa"/>
            <w:vAlign w:val="center"/>
          </w:tcPr>
          <w:p w14:paraId="4EE7CD20" w14:textId="77777777" w:rsidR="003E2572" w:rsidRPr="0004697F" w:rsidRDefault="003E2572" w:rsidP="00F3420E">
            <w:pPr>
              <w:jc w:val="center"/>
            </w:pPr>
            <w:r w:rsidRPr="0004697F">
              <w:t>KPH</w:t>
            </w:r>
          </w:p>
        </w:tc>
        <w:tc>
          <w:tcPr>
            <w:tcW w:w="837" w:type="dxa"/>
            <w:vAlign w:val="center"/>
          </w:tcPr>
          <w:p w14:paraId="2DB510FA" w14:textId="77777777" w:rsidR="003E2572" w:rsidRPr="0004697F" w:rsidRDefault="003E2572" w:rsidP="00F3420E">
            <w:pPr>
              <w:jc w:val="center"/>
            </w:pPr>
            <w:r w:rsidRPr="0004697F">
              <w:t>KPH</w:t>
            </w:r>
          </w:p>
        </w:tc>
        <w:tc>
          <w:tcPr>
            <w:tcW w:w="837" w:type="dxa"/>
            <w:vAlign w:val="center"/>
          </w:tcPr>
          <w:p w14:paraId="1659242F" w14:textId="77777777" w:rsidR="003E2572" w:rsidRPr="0004697F" w:rsidRDefault="003E2572" w:rsidP="00F3420E">
            <w:pPr>
              <w:pStyle w:val="TableParagraph"/>
              <w:spacing w:before="60" w:after="60"/>
              <w:jc w:val="center"/>
              <w:rPr>
                <w:sz w:val="20"/>
                <w:szCs w:val="20"/>
                <w:lang w:val="vi-VN"/>
              </w:rPr>
            </w:pPr>
            <w:r w:rsidRPr="0004697F">
              <w:rPr>
                <w:sz w:val="20"/>
                <w:szCs w:val="20"/>
                <w:lang w:val="vi-VN"/>
              </w:rPr>
              <w:t>KPH</w:t>
            </w:r>
          </w:p>
        </w:tc>
        <w:tc>
          <w:tcPr>
            <w:tcW w:w="834" w:type="dxa"/>
            <w:vAlign w:val="center"/>
          </w:tcPr>
          <w:p w14:paraId="74CDDEFC" w14:textId="77777777" w:rsidR="003E2572" w:rsidRPr="0004697F" w:rsidRDefault="003E2572" w:rsidP="00F3420E">
            <w:pPr>
              <w:jc w:val="center"/>
            </w:pPr>
            <w:r w:rsidRPr="0004697F">
              <w:t>KPH</w:t>
            </w:r>
          </w:p>
        </w:tc>
        <w:tc>
          <w:tcPr>
            <w:tcW w:w="755" w:type="dxa"/>
            <w:vAlign w:val="center"/>
          </w:tcPr>
          <w:p w14:paraId="18F0676E" w14:textId="77777777" w:rsidR="003E2572" w:rsidRPr="0004697F" w:rsidRDefault="003E2572" w:rsidP="00F3420E">
            <w:pPr>
              <w:ind w:right="-74"/>
              <w:jc w:val="center"/>
            </w:pPr>
            <w:r w:rsidRPr="0004697F">
              <w:t>KPH</w:t>
            </w:r>
          </w:p>
        </w:tc>
        <w:tc>
          <w:tcPr>
            <w:tcW w:w="1033" w:type="dxa"/>
            <w:vAlign w:val="center"/>
          </w:tcPr>
          <w:p w14:paraId="59BCA06E" w14:textId="77777777" w:rsidR="003E2572" w:rsidRPr="0004697F" w:rsidRDefault="003E2572" w:rsidP="00F3420E">
            <w:pPr>
              <w:pStyle w:val="TextBox"/>
              <w:rPr>
                <w:b/>
                <w:bCs w:val="0"/>
                <w:noProof/>
                <w:lang w:val="vi-VN"/>
              </w:rPr>
            </w:pPr>
            <w:r w:rsidRPr="0004697F">
              <w:rPr>
                <w:b/>
                <w:bCs w:val="0"/>
                <w:noProof/>
                <w:lang w:val="vi-VN"/>
              </w:rPr>
              <w:t>0,005</w:t>
            </w:r>
          </w:p>
        </w:tc>
      </w:tr>
      <w:tr w:rsidR="005B6E88" w:rsidRPr="0004697F" w14:paraId="5E89B260" w14:textId="77777777" w:rsidTr="00F3420E">
        <w:trPr>
          <w:trHeight w:val="318"/>
          <w:jc w:val="center"/>
        </w:trPr>
        <w:tc>
          <w:tcPr>
            <w:tcW w:w="461" w:type="dxa"/>
            <w:vAlign w:val="center"/>
          </w:tcPr>
          <w:p w14:paraId="687F9610" w14:textId="77777777" w:rsidR="003E2572" w:rsidRPr="0004697F" w:rsidRDefault="003E2572" w:rsidP="00F3420E">
            <w:pPr>
              <w:pStyle w:val="TextBox"/>
              <w:rPr>
                <w:bCs w:val="0"/>
                <w:noProof/>
                <w:lang w:val="vi-VN"/>
              </w:rPr>
            </w:pPr>
            <w:bookmarkStart w:id="1233" w:name="_Toc29312094"/>
            <w:r w:rsidRPr="0004697F">
              <w:rPr>
                <w:bCs w:val="0"/>
                <w:noProof/>
                <w:lang w:val="vi-VN"/>
              </w:rPr>
              <w:lastRenderedPageBreak/>
              <w:t>18</w:t>
            </w:r>
            <w:bookmarkEnd w:id="1233"/>
          </w:p>
        </w:tc>
        <w:tc>
          <w:tcPr>
            <w:tcW w:w="1134" w:type="dxa"/>
            <w:vAlign w:val="center"/>
          </w:tcPr>
          <w:p w14:paraId="01ACD003" w14:textId="77777777" w:rsidR="003E2572" w:rsidRPr="0004697F" w:rsidRDefault="003E2572" w:rsidP="00F3420E">
            <w:pPr>
              <w:pStyle w:val="TextBox"/>
              <w:rPr>
                <w:bCs w:val="0"/>
                <w:noProof/>
                <w:lang w:val="vi-VN"/>
              </w:rPr>
            </w:pPr>
            <w:bookmarkStart w:id="1234" w:name="_Toc29312095"/>
            <w:r w:rsidRPr="0004697F">
              <w:rPr>
                <w:bCs w:val="0"/>
                <w:noProof/>
                <w:lang w:val="vi-VN"/>
              </w:rPr>
              <w:t>Pb</w:t>
            </w:r>
            <w:bookmarkEnd w:id="1234"/>
          </w:p>
        </w:tc>
        <w:tc>
          <w:tcPr>
            <w:tcW w:w="993" w:type="dxa"/>
            <w:vAlign w:val="center"/>
          </w:tcPr>
          <w:p w14:paraId="5DB4C1A7" w14:textId="77777777" w:rsidR="003E2572" w:rsidRPr="0004697F" w:rsidRDefault="003E2572" w:rsidP="00F3420E">
            <w:pPr>
              <w:jc w:val="center"/>
            </w:pPr>
            <w:r w:rsidRPr="0004697F">
              <w:t>KPH</w:t>
            </w:r>
          </w:p>
        </w:tc>
        <w:tc>
          <w:tcPr>
            <w:tcW w:w="850" w:type="dxa"/>
            <w:vAlign w:val="center"/>
          </w:tcPr>
          <w:p w14:paraId="7A761735" w14:textId="77777777" w:rsidR="003E2572" w:rsidRPr="0004697F" w:rsidRDefault="003E2572" w:rsidP="00F3420E">
            <w:pPr>
              <w:pStyle w:val="TableParagraph"/>
              <w:spacing w:before="60" w:after="60"/>
              <w:jc w:val="center"/>
              <w:rPr>
                <w:sz w:val="20"/>
                <w:szCs w:val="20"/>
                <w:lang w:val="vi-VN"/>
              </w:rPr>
            </w:pPr>
            <w:r w:rsidRPr="0004697F">
              <w:rPr>
                <w:sz w:val="20"/>
                <w:szCs w:val="20"/>
                <w:lang w:val="vi-VN"/>
              </w:rPr>
              <w:t>KPH</w:t>
            </w:r>
          </w:p>
        </w:tc>
        <w:tc>
          <w:tcPr>
            <w:tcW w:w="746" w:type="dxa"/>
            <w:vAlign w:val="center"/>
          </w:tcPr>
          <w:p w14:paraId="1F65408C" w14:textId="77777777" w:rsidR="003E2572" w:rsidRPr="0004697F" w:rsidRDefault="003E2572" w:rsidP="00F3420E">
            <w:pPr>
              <w:jc w:val="center"/>
            </w:pPr>
            <w:r w:rsidRPr="0004697F">
              <w:t>KPH</w:t>
            </w:r>
          </w:p>
        </w:tc>
        <w:tc>
          <w:tcPr>
            <w:tcW w:w="712" w:type="dxa"/>
            <w:vAlign w:val="center"/>
          </w:tcPr>
          <w:p w14:paraId="0A69EABE" w14:textId="77777777" w:rsidR="003E2572" w:rsidRPr="0004697F" w:rsidRDefault="003E2572" w:rsidP="00F3420E">
            <w:pPr>
              <w:jc w:val="center"/>
            </w:pPr>
            <w:r w:rsidRPr="0004697F">
              <w:t>KPH</w:t>
            </w:r>
          </w:p>
        </w:tc>
        <w:tc>
          <w:tcPr>
            <w:tcW w:w="929" w:type="dxa"/>
            <w:vAlign w:val="center"/>
          </w:tcPr>
          <w:p w14:paraId="1C5F3120" w14:textId="77777777" w:rsidR="003E2572" w:rsidRPr="0004697F" w:rsidRDefault="003E2572" w:rsidP="00F3420E">
            <w:pPr>
              <w:jc w:val="center"/>
            </w:pPr>
            <w:r w:rsidRPr="0004697F">
              <w:t>KPH</w:t>
            </w:r>
          </w:p>
        </w:tc>
        <w:tc>
          <w:tcPr>
            <w:tcW w:w="727" w:type="dxa"/>
            <w:vAlign w:val="center"/>
          </w:tcPr>
          <w:p w14:paraId="0AEC51A6" w14:textId="77777777" w:rsidR="003E2572" w:rsidRPr="0004697F" w:rsidRDefault="003E2572" w:rsidP="00F3420E">
            <w:pPr>
              <w:pStyle w:val="TableParagraph"/>
              <w:spacing w:before="60" w:after="60"/>
              <w:jc w:val="center"/>
              <w:rPr>
                <w:sz w:val="20"/>
                <w:szCs w:val="20"/>
                <w:lang w:val="vi-VN"/>
              </w:rPr>
            </w:pPr>
            <w:r w:rsidRPr="0004697F">
              <w:rPr>
                <w:sz w:val="20"/>
                <w:szCs w:val="20"/>
                <w:lang w:val="vi-VN"/>
              </w:rPr>
              <w:t>KPH</w:t>
            </w:r>
          </w:p>
        </w:tc>
        <w:tc>
          <w:tcPr>
            <w:tcW w:w="706" w:type="dxa"/>
            <w:vAlign w:val="center"/>
          </w:tcPr>
          <w:p w14:paraId="2705098D" w14:textId="77777777" w:rsidR="003E2572" w:rsidRPr="0004697F" w:rsidRDefault="003E2572" w:rsidP="00F3420E">
            <w:pPr>
              <w:jc w:val="center"/>
            </w:pPr>
            <w:r w:rsidRPr="0004697F">
              <w:t>KPH</w:t>
            </w:r>
          </w:p>
        </w:tc>
        <w:tc>
          <w:tcPr>
            <w:tcW w:w="675" w:type="dxa"/>
            <w:vAlign w:val="center"/>
          </w:tcPr>
          <w:p w14:paraId="074C1B33" w14:textId="77777777" w:rsidR="003E2572" w:rsidRPr="0004697F" w:rsidRDefault="003E2572" w:rsidP="00F3420E">
            <w:pPr>
              <w:jc w:val="center"/>
            </w:pPr>
            <w:r w:rsidRPr="0004697F">
              <w:t>KPH</w:t>
            </w:r>
          </w:p>
        </w:tc>
        <w:tc>
          <w:tcPr>
            <w:tcW w:w="908" w:type="dxa"/>
            <w:vAlign w:val="center"/>
          </w:tcPr>
          <w:p w14:paraId="0DBC371E" w14:textId="77777777" w:rsidR="003E2572" w:rsidRPr="0004697F" w:rsidRDefault="003E2572" w:rsidP="00F3420E">
            <w:pPr>
              <w:jc w:val="center"/>
            </w:pPr>
            <w:r w:rsidRPr="0004697F">
              <w:t>KPH</w:t>
            </w:r>
          </w:p>
        </w:tc>
        <w:tc>
          <w:tcPr>
            <w:tcW w:w="727" w:type="dxa"/>
            <w:vAlign w:val="center"/>
          </w:tcPr>
          <w:p w14:paraId="089B273C" w14:textId="77777777" w:rsidR="003E2572" w:rsidRPr="0004697F" w:rsidRDefault="003E2572" w:rsidP="00F3420E">
            <w:pPr>
              <w:pStyle w:val="TableParagraph"/>
              <w:spacing w:before="60" w:after="60"/>
              <w:jc w:val="center"/>
              <w:rPr>
                <w:sz w:val="20"/>
                <w:szCs w:val="20"/>
                <w:lang w:val="vi-VN"/>
              </w:rPr>
            </w:pPr>
            <w:r w:rsidRPr="0004697F">
              <w:rPr>
                <w:sz w:val="20"/>
                <w:szCs w:val="20"/>
                <w:lang w:val="vi-VN"/>
              </w:rPr>
              <w:t>KPH</w:t>
            </w:r>
          </w:p>
        </w:tc>
        <w:tc>
          <w:tcPr>
            <w:tcW w:w="688" w:type="dxa"/>
            <w:vAlign w:val="center"/>
          </w:tcPr>
          <w:p w14:paraId="433CD827" w14:textId="77777777" w:rsidR="003E2572" w:rsidRPr="0004697F" w:rsidRDefault="003E2572" w:rsidP="00F3420E">
            <w:pPr>
              <w:jc w:val="center"/>
            </w:pPr>
            <w:r w:rsidRPr="0004697F">
              <w:t>KPH</w:t>
            </w:r>
          </w:p>
        </w:tc>
        <w:tc>
          <w:tcPr>
            <w:tcW w:w="727" w:type="dxa"/>
            <w:vAlign w:val="center"/>
          </w:tcPr>
          <w:p w14:paraId="103D2238" w14:textId="77777777" w:rsidR="003E2572" w:rsidRPr="0004697F" w:rsidRDefault="003E2572" w:rsidP="00F3420E">
            <w:pPr>
              <w:jc w:val="center"/>
            </w:pPr>
            <w:r w:rsidRPr="0004697F">
              <w:t>KPH</w:t>
            </w:r>
          </w:p>
        </w:tc>
        <w:tc>
          <w:tcPr>
            <w:tcW w:w="837" w:type="dxa"/>
            <w:vAlign w:val="center"/>
          </w:tcPr>
          <w:p w14:paraId="14566DDA" w14:textId="77777777" w:rsidR="003E2572" w:rsidRPr="0004697F" w:rsidRDefault="003E2572" w:rsidP="00F3420E">
            <w:pPr>
              <w:jc w:val="center"/>
            </w:pPr>
            <w:r w:rsidRPr="0004697F">
              <w:t>KPH</w:t>
            </w:r>
          </w:p>
        </w:tc>
        <w:tc>
          <w:tcPr>
            <w:tcW w:w="837" w:type="dxa"/>
            <w:vAlign w:val="center"/>
          </w:tcPr>
          <w:p w14:paraId="52C0FDD0" w14:textId="77777777" w:rsidR="003E2572" w:rsidRPr="0004697F" w:rsidRDefault="003E2572" w:rsidP="00F3420E">
            <w:pPr>
              <w:pStyle w:val="TableParagraph"/>
              <w:spacing w:before="60" w:after="60"/>
              <w:jc w:val="center"/>
              <w:rPr>
                <w:sz w:val="20"/>
                <w:szCs w:val="20"/>
                <w:lang w:val="vi-VN"/>
              </w:rPr>
            </w:pPr>
            <w:r w:rsidRPr="0004697F">
              <w:rPr>
                <w:sz w:val="20"/>
                <w:szCs w:val="20"/>
                <w:lang w:val="vi-VN"/>
              </w:rPr>
              <w:t>KPH</w:t>
            </w:r>
          </w:p>
        </w:tc>
        <w:tc>
          <w:tcPr>
            <w:tcW w:w="834" w:type="dxa"/>
            <w:vAlign w:val="center"/>
          </w:tcPr>
          <w:p w14:paraId="50D6088D" w14:textId="77777777" w:rsidR="003E2572" w:rsidRPr="0004697F" w:rsidRDefault="003E2572" w:rsidP="00F3420E">
            <w:pPr>
              <w:jc w:val="center"/>
            </w:pPr>
            <w:r w:rsidRPr="0004697F">
              <w:t>KPH</w:t>
            </w:r>
          </w:p>
        </w:tc>
        <w:tc>
          <w:tcPr>
            <w:tcW w:w="755" w:type="dxa"/>
            <w:vAlign w:val="center"/>
          </w:tcPr>
          <w:p w14:paraId="3E12E9F5" w14:textId="77777777" w:rsidR="003E2572" w:rsidRPr="0004697F" w:rsidRDefault="003E2572" w:rsidP="00F3420E">
            <w:pPr>
              <w:ind w:right="-74"/>
              <w:jc w:val="center"/>
            </w:pPr>
            <w:r w:rsidRPr="0004697F">
              <w:t>KPH</w:t>
            </w:r>
          </w:p>
        </w:tc>
        <w:tc>
          <w:tcPr>
            <w:tcW w:w="1033" w:type="dxa"/>
            <w:vAlign w:val="center"/>
          </w:tcPr>
          <w:p w14:paraId="76A62295" w14:textId="77777777" w:rsidR="003E2572" w:rsidRPr="0004697F" w:rsidRDefault="003E2572" w:rsidP="00F3420E">
            <w:pPr>
              <w:pStyle w:val="TextBox"/>
              <w:rPr>
                <w:b/>
                <w:bCs w:val="0"/>
                <w:noProof/>
                <w:lang w:val="vi-VN"/>
              </w:rPr>
            </w:pPr>
            <w:r w:rsidRPr="0004697F">
              <w:rPr>
                <w:b/>
                <w:bCs w:val="0"/>
                <w:noProof/>
                <w:lang w:val="vi-VN"/>
              </w:rPr>
              <w:t>0,01</w:t>
            </w:r>
          </w:p>
        </w:tc>
      </w:tr>
      <w:tr w:rsidR="005B6E88" w:rsidRPr="0004697F" w14:paraId="4AED9F6B" w14:textId="77777777" w:rsidTr="00F3420E">
        <w:trPr>
          <w:trHeight w:val="318"/>
          <w:jc w:val="center"/>
        </w:trPr>
        <w:tc>
          <w:tcPr>
            <w:tcW w:w="461" w:type="dxa"/>
            <w:vAlign w:val="center"/>
          </w:tcPr>
          <w:p w14:paraId="638CFDA4" w14:textId="77777777" w:rsidR="003E2572" w:rsidRPr="0004697F" w:rsidRDefault="003E2572" w:rsidP="00F3420E">
            <w:pPr>
              <w:pStyle w:val="TextBox"/>
              <w:rPr>
                <w:bCs w:val="0"/>
                <w:noProof/>
                <w:lang w:val="vi-VN"/>
              </w:rPr>
            </w:pPr>
            <w:bookmarkStart w:id="1235" w:name="_Toc29312096"/>
            <w:r w:rsidRPr="0004697F">
              <w:rPr>
                <w:bCs w:val="0"/>
                <w:noProof/>
                <w:lang w:val="vi-VN"/>
              </w:rPr>
              <w:t>19</w:t>
            </w:r>
            <w:bookmarkEnd w:id="1235"/>
          </w:p>
        </w:tc>
        <w:tc>
          <w:tcPr>
            <w:tcW w:w="1134" w:type="dxa"/>
            <w:vAlign w:val="center"/>
          </w:tcPr>
          <w:p w14:paraId="32EB6494" w14:textId="77777777" w:rsidR="003E2572" w:rsidRPr="0004697F" w:rsidRDefault="003E2572" w:rsidP="00F3420E">
            <w:pPr>
              <w:pStyle w:val="TextBox"/>
              <w:rPr>
                <w:bCs w:val="0"/>
                <w:noProof/>
                <w:lang w:val="vi-VN"/>
              </w:rPr>
            </w:pPr>
            <w:bookmarkStart w:id="1236" w:name="_Toc29312097"/>
            <w:r w:rsidRPr="0004697F">
              <w:rPr>
                <w:bCs w:val="0"/>
                <w:noProof/>
                <w:lang w:val="vi-VN"/>
              </w:rPr>
              <w:t>As</w:t>
            </w:r>
            <w:bookmarkEnd w:id="1236"/>
          </w:p>
        </w:tc>
        <w:tc>
          <w:tcPr>
            <w:tcW w:w="993" w:type="dxa"/>
            <w:vAlign w:val="center"/>
          </w:tcPr>
          <w:p w14:paraId="0B7E601B" w14:textId="77777777" w:rsidR="003E2572" w:rsidRPr="0004697F" w:rsidRDefault="003E2572" w:rsidP="00F3420E">
            <w:pPr>
              <w:jc w:val="center"/>
            </w:pPr>
            <w:r w:rsidRPr="0004697F">
              <w:t>KPH</w:t>
            </w:r>
          </w:p>
        </w:tc>
        <w:tc>
          <w:tcPr>
            <w:tcW w:w="850" w:type="dxa"/>
            <w:vAlign w:val="center"/>
          </w:tcPr>
          <w:p w14:paraId="0A399339" w14:textId="77777777" w:rsidR="003E2572" w:rsidRPr="0004697F" w:rsidRDefault="003E2572" w:rsidP="00F3420E">
            <w:pPr>
              <w:pStyle w:val="TableParagraph"/>
              <w:spacing w:before="60" w:after="60"/>
              <w:jc w:val="center"/>
              <w:rPr>
                <w:sz w:val="20"/>
                <w:szCs w:val="20"/>
                <w:lang w:val="vi-VN"/>
              </w:rPr>
            </w:pPr>
            <w:r w:rsidRPr="0004697F">
              <w:rPr>
                <w:sz w:val="20"/>
                <w:szCs w:val="20"/>
                <w:lang w:val="vi-VN"/>
              </w:rPr>
              <w:t>KPH</w:t>
            </w:r>
          </w:p>
        </w:tc>
        <w:tc>
          <w:tcPr>
            <w:tcW w:w="746" w:type="dxa"/>
            <w:vAlign w:val="center"/>
          </w:tcPr>
          <w:p w14:paraId="5DD1BA03" w14:textId="77777777" w:rsidR="003E2572" w:rsidRPr="0004697F" w:rsidRDefault="003E2572" w:rsidP="00F3420E">
            <w:pPr>
              <w:jc w:val="center"/>
            </w:pPr>
            <w:r w:rsidRPr="0004697F">
              <w:t>KPH</w:t>
            </w:r>
          </w:p>
        </w:tc>
        <w:tc>
          <w:tcPr>
            <w:tcW w:w="712" w:type="dxa"/>
            <w:vAlign w:val="center"/>
          </w:tcPr>
          <w:p w14:paraId="51D9E9CB" w14:textId="77777777" w:rsidR="003E2572" w:rsidRPr="0004697F" w:rsidRDefault="003E2572" w:rsidP="00F3420E">
            <w:pPr>
              <w:jc w:val="center"/>
            </w:pPr>
            <w:r w:rsidRPr="0004697F">
              <w:t>KPH</w:t>
            </w:r>
          </w:p>
        </w:tc>
        <w:tc>
          <w:tcPr>
            <w:tcW w:w="929" w:type="dxa"/>
            <w:vAlign w:val="center"/>
          </w:tcPr>
          <w:p w14:paraId="2FEAEF62" w14:textId="77777777" w:rsidR="003E2572" w:rsidRPr="0004697F" w:rsidRDefault="003E2572" w:rsidP="00F3420E">
            <w:pPr>
              <w:jc w:val="center"/>
            </w:pPr>
            <w:r w:rsidRPr="0004697F">
              <w:t>KPH</w:t>
            </w:r>
          </w:p>
        </w:tc>
        <w:tc>
          <w:tcPr>
            <w:tcW w:w="727" w:type="dxa"/>
            <w:vAlign w:val="center"/>
          </w:tcPr>
          <w:p w14:paraId="62EE45E3" w14:textId="77777777" w:rsidR="003E2572" w:rsidRPr="0004697F" w:rsidRDefault="003E2572" w:rsidP="00F3420E">
            <w:pPr>
              <w:pStyle w:val="TableParagraph"/>
              <w:spacing w:before="60" w:after="60"/>
              <w:jc w:val="center"/>
              <w:rPr>
                <w:sz w:val="20"/>
                <w:szCs w:val="20"/>
                <w:lang w:val="vi-VN"/>
              </w:rPr>
            </w:pPr>
            <w:r w:rsidRPr="0004697F">
              <w:rPr>
                <w:sz w:val="20"/>
                <w:szCs w:val="20"/>
                <w:lang w:val="vi-VN"/>
              </w:rPr>
              <w:t>KPH</w:t>
            </w:r>
          </w:p>
        </w:tc>
        <w:tc>
          <w:tcPr>
            <w:tcW w:w="706" w:type="dxa"/>
            <w:vAlign w:val="center"/>
          </w:tcPr>
          <w:p w14:paraId="69FBF3A6" w14:textId="77777777" w:rsidR="003E2572" w:rsidRPr="0004697F" w:rsidRDefault="003E2572" w:rsidP="00F3420E">
            <w:pPr>
              <w:jc w:val="center"/>
            </w:pPr>
            <w:r w:rsidRPr="0004697F">
              <w:t>KPH</w:t>
            </w:r>
          </w:p>
        </w:tc>
        <w:tc>
          <w:tcPr>
            <w:tcW w:w="675" w:type="dxa"/>
            <w:vAlign w:val="center"/>
          </w:tcPr>
          <w:p w14:paraId="01BF0D83" w14:textId="77777777" w:rsidR="003E2572" w:rsidRPr="0004697F" w:rsidRDefault="003E2572" w:rsidP="00F3420E">
            <w:pPr>
              <w:jc w:val="center"/>
            </w:pPr>
            <w:r w:rsidRPr="0004697F">
              <w:t>KPH</w:t>
            </w:r>
          </w:p>
        </w:tc>
        <w:tc>
          <w:tcPr>
            <w:tcW w:w="908" w:type="dxa"/>
            <w:vAlign w:val="center"/>
          </w:tcPr>
          <w:p w14:paraId="197604C7" w14:textId="77777777" w:rsidR="003E2572" w:rsidRPr="0004697F" w:rsidRDefault="003E2572" w:rsidP="00F3420E">
            <w:pPr>
              <w:jc w:val="center"/>
            </w:pPr>
            <w:r w:rsidRPr="0004697F">
              <w:t>KPH</w:t>
            </w:r>
          </w:p>
        </w:tc>
        <w:tc>
          <w:tcPr>
            <w:tcW w:w="727" w:type="dxa"/>
            <w:vAlign w:val="center"/>
          </w:tcPr>
          <w:p w14:paraId="5FA203E2" w14:textId="77777777" w:rsidR="003E2572" w:rsidRPr="0004697F" w:rsidRDefault="003E2572" w:rsidP="00F3420E">
            <w:pPr>
              <w:pStyle w:val="TableParagraph"/>
              <w:spacing w:before="60" w:after="60"/>
              <w:jc w:val="center"/>
              <w:rPr>
                <w:sz w:val="20"/>
                <w:szCs w:val="20"/>
                <w:lang w:val="vi-VN"/>
              </w:rPr>
            </w:pPr>
            <w:r w:rsidRPr="0004697F">
              <w:rPr>
                <w:sz w:val="20"/>
                <w:szCs w:val="20"/>
                <w:lang w:val="vi-VN"/>
              </w:rPr>
              <w:t>KPH</w:t>
            </w:r>
          </w:p>
        </w:tc>
        <w:tc>
          <w:tcPr>
            <w:tcW w:w="688" w:type="dxa"/>
            <w:vAlign w:val="center"/>
          </w:tcPr>
          <w:p w14:paraId="657BF1C8" w14:textId="77777777" w:rsidR="003E2572" w:rsidRPr="0004697F" w:rsidRDefault="003E2572" w:rsidP="00F3420E">
            <w:pPr>
              <w:jc w:val="center"/>
            </w:pPr>
            <w:r w:rsidRPr="0004697F">
              <w:t>KPH</w:t>
            </w:r>
          </w:p>
        </w:tc>
        <w:tc>
          <w:tcPr>
            <w:tcW w:w="727" w:type="dxa"/>
            <w:vAlign w:val="center"/>
          </w:tcPr>
          <w:p w14:paraId="5EF76916" w14:textId="77777777" w:rsidR="003E2572" w:rsidRPr="0004697F" w:rsidRDefault="003E2572" w:rsidP="00F3420E">
            <w:pPr>
              <w:jc w:val="center"/>
            </w:pPr>
            <w:r w:rsidRPr="0004697F">
              <w:t>KPH</w:t>
            </w:r>
          </w:p>
        </w:tc>
        <w:tc>
          <w:tcPr>
            <w:tcW w:w="837" w:type="dxa"/>
            <w:vAlign w:val="center"/>
          </w:tcPr>
          <w:p w14:paraId="54874C41" w14:textId="77777777" w:rsidR="003E2572" w:rsidRPr="0004697F" w:rsidRDefault="003E2572" w:rsidP="00F3420E">
            <w:pPr>
              <w:jc w:val="center"/>
            </w:pPr>
            <w:r w:rsidRPr="0004697F">
              <w:t>KPH</w:t>
            </w:r>
          </w:p>
        </w:tc>
        <w:tc>
          <w:tcPr>
            <w:tcW w:w="837" w:type="dxa"/>
            <w:vAlign w:val="center"/>
          </w:tcPr>
          <w:p w14:paraId="65853C97" w14:textId="77777777" w:rsidR="003E2572" w:rsidRPr="0004697F" w:rsidRDefault="003E2572" w:rsidP="00F3420E">
            <w:pPr>
              <w:pStyle w:val="TableParagraph"/>
              <w:spacing w:before="60" w:after="60"/>
              <w:jc w:val="center"/>
              <w:rPr>
                <w:sz w:val="20"/>
                <w:szCs w:val="20"/>
                <w:lang w:val="vi-VN"/>
              </w:rPr>
            </w:pPr>
            <w:r w:rsidRPr="0004697F">
              <w:rPr>
                <w:sz w:val="20"/>
                <w:szCs w:val="20"/>
                <w:lang w:val="vi-VN"/>
              </w:rPr>
              <w:t>KPH</w:t>
            </w:r>
          </w:p>
        </w:tc>
        <w:tc>
          <w:tcPr>
            <w:tcW w:w="834" w:type="dxa"/>
            <w:vAlign w:val="center"/>
          </w:tcPr>
          <w:p w14:paraId="43726B09" w14:textId="77777777" w:rsidR="003E2572" w:rsidRPr="0004697F" w:rsidRDefault="003E2572" w:rsidP="00F3420E">
            <w:pPr>
              <w:jc w:val="center"/>
            </w:pPr>
            <w:r w:rsidRPr="0004697F">
              <w:t>KPH</w:t>
            </w:r>
          </w:p>
        </w:tc>
        <w:tc>
          <w:tcPr>
            <w:tcW w:w="755" w:type="dxa"/>
            <w:vAlign w:val="center"/>
          </w:tcPr>
          <w:p w14:paraId="17810D9E" w14:textId="77777777" w:rsidR="003E2572" w:rsidRPr="0004697F" w:rsidRDefault="003E2572" w:rsidP="00F3420E">
            <w:pPr>
              <w:ind w:right="-74"/>
              <w:jc w:val="center"/>
            </w:pPr>
            <w:r w:rsidRPr="0004697F">
              <w:t>KPH</w:t>
            </w:r>
          </w:p>
        </w:tc>
        <w:tc>
          <w:tcPr>
            <w:tcW w:w="1033" w:type="dxa"/>
            <w:vAlign w:val="center"/>
          </w:tcPr>
          <w:p w14:paraId="4CF4159A" w14:textId="77777777" w:rsidR="003E2572" w:rsidRPr="0004697F" w:rsidRDefault="003E2572" w:rsidP="00F3420E">
            <w:pPr>
              <w:pStyle w:val="TextBox"/>
              <w:rPr>
                <w:b/>
                <w:bCs w:val="0"/>
                <w:noProof/>
                <w:lang w:val="vi-VN"/>
              </w:rPr>
            </w:pPr>
            <w:r w:rsidRPr="0004697F">
              <w:rPr>
                <w:b/>
                <w:bCs w:val="0"/>
                <w:noProof/>
                <w:lang w:val="vi-VN"/>
              </w:rPr>
              <w:t>0,05</w:t>
            </w:r>
          </w:p>
        </w:tc>
      </w:tr>
      <w:tr w:rsidR="005B6E88" w:rsidRPr="0004697F" w14:paraId="54D594DB" w14:textId="77777777" w:rsidTr="00F3420E">
        <w:trPr>
          <w:trHeight w:val="318"/>
          <w:jc w:val="center"/>
        </w:trPr>
        <w:tc>
          <w:tcPr>
            <w:tcW w:w="461" w:type="dxa"/>
            <w:vAlign w:val="center"/>
          </w:tcPr>
          <w:p w14:paraId="1909A9FC" w14:textId="77777777" w:rsidR="003E2572" w:rsidRPr="0004697F" w:rsidRDefault="003E2572" w:rsidP="00F3420E">
            <w:pPr>
              <w:pStyle w:val="TextBox"/>
              <w:rPr>
                <w:bCs w:val="0"/>
                <w:noProof/>
                <w:lang w:val="vi-VN"/>
              </w:rPr>
            </w:pPr>
            <w:bookmarkStart w:id="1237" w:name="_Toc29312098"/>
            <w:r w:rsidRPr="0004697F">
              <w:rPr>
                <w:bCs w:val="0"/>
                <w:noProof/>
                <w:lang w:val="vi-VN"/>
              </w:rPr>
              <w:t>20</w:t>
            </w:r>
            <w:bookmarkEnd w:id="1237"/>
          </w:p>
        </w:tc>
        <w:tc>
          <w:tcPr>
            <w:tcW w:w="1134" w:type="dxa"/>
            <w:vAlign w:val="center"/>
          </w:tcPr>
          <w:p w14:paraId="22CAE16B" w14:textId="77777777" w:rsidR="003E2572" w:rsidRPr="0004697F" w:rsidRDefault="003E2572" w:rsidP="00F3420E">
            <w:pPr>
              <w:pStyle w:val="TextBox"/>
              <w:rPr>
                <w:bCs w:val="0"/>
                <w:noProof/>
                <w:lang w:val="vi-VN"/>
              </w:rPr>
            </w:pPr>
            <w:bookmarkStart w:id="1238" w:name="_Toc29312099"/>
            <w:r w:rsidRPr="0004697F">
              <w:rPr>
                <w:bCs w:val="0"/>
                <w:noProof/>
                <w:lang w:val="vi-VN"/>
              </w:rPr>
              <w:t>Coliforms</w:t>
            </w:r>
            <w:bookmarkEnd w:id="1238"/>
          </w:p>
        </w:tc>
        <w:tc>
          <w:tcPr>
            <w:tcW w:w="993" w:type="dxa"/>
            <w:vAlign w:val="center"/>
          </w:tcPr>
          <w:p w14:paraId="5C369A8A" w14:textId="77777777" w:rsidR="003E2572" w:rsidRPr="0004697F" w:rsidRDefault="003E2572" w:rsidP="00F3420E">
            <w:pPr>
              <w:jc w:val="center"/>
              <w:rPr>
                <w:bCs/>
              </w:rPr>
            </w:pPr>
            <w:r w:rsidRPr="0004697F">
              <w:rPr>
                <w:bCs/>
              </w:rPr>
              <w:t>1,5x10</w:t>
            </w:r>
            <w:r w:rsidRPr="0004697F">
              <w:rPr>
                <w:bCs/>
                <w:vertAlign w:val="superscript"/>
              </w:rPr>
              <w:t>2</w:t>
            </w:r>
          </w:p>
        </w:tc>
        <w:tc>
          <w:tcPr>
            <w:tcW w:w="850" w:type="dxa"/>
            <w:vAlign w:val="center"/>
          </w:tcPr>
          <w:p w14:paraId="35D383B7" w14:textId="77777777" w:rsidR="003E2572" w:rsidRPr="0004697F" w:rsidRDefault="003E2572" w:rsidP="00F3420E">
            <w:pPr>
              <w:pStyle w:val="TableParagraph"/>
              <w:spacing w:before="60" w:after="60"/>
              <w:jc w:val="center"/>
              <w:rPr>
                <w:bCs/>
                <w:sz w:val="20"/>
                <w:szCs w:val="20"/>
                <w:lang w:val="vi-VN"/>
              </w:rPr>
            </w:pPr>
            <w:r w:rsidRPr="0004697F">
              <w:rPr>
                <w:bCs/>
                <w:sz w:val="20"/>
                <w:szCs w:val="20"/>
                <w:lang w:val="vi-VN"/>
              </w:rPr>
              <w:t>2,3x10</w:t>
            </w:r>
            <w:r w:rsidRPr="0004697F">
              <w:rPr>
                <w:bCs/>
                <w:sz w:val="20"/>
                <w:szCs w:val="20"/>
                <w:vertAlign w:val="superscript"/>
                <w:lang w:val="vi-VN"/>
              </w:rPr>
              <w:t>1</w:t>
            </w:r>
          </w:p>
        </w:tc>
        <w:tc>
          <w:tcPr>
            <w:tcW w:w="746" w:type="dxa"/>
            <w:vAlign w:val="center"/>
          </w:tcPr>
          <w:p w14:paraId="0E70C652" w14:textId="77777777" w:rsidR="003E2572" w:rsidRPr="0004697F" w:rsidRDefault="003E2572" w:rsidP="00F3420E">
            <w:pPr>
              <w:jc w:val="center"/>
              <w:rPr>
                <w:bCs/>
              </w:rPr>
            </w:pPr>
            <w:r w:rsidRPr="0004697F">
              <w:rPr>
                <w:bCs/>
              </w:rPr>
              <w:t>3</w:t>
            </w:r>
          </w:p>
        </w:tc>
        <w:tc>
          <w:tcPr>
            <w:tcW w:w="712" w:type="dxa"/>
            <w:vAlign w:val="center"/>
          </w:tcPr>
          <w:p w14:paraId="1774EC2B" w14:textId="77777777" w:rsidR="003E2572" w:rsidRPr="0004697F" w:rsidRDefault="003E2572" w:rsidP="00F3420E">
            <w:pPr>
              <w:jc w:val="center"/>
              <w:rPr>
                <w:bCs/>
              </w:rPr>
            </w:pPr>
            <w:r w:rsidRPr="0004697F">
              <w:rPr>
                <w:bCs/>
              </w:rPr>
              <w:t>KPH</w:t>
            </w:r>
          </w:p>
        </w:tc>
        <w:tc>
          <w:tcPr>
            <w:tcW w:w="929" w:type="dxa"/>
            <w:vAlign w:val="center"/>
          </w:tcPr>
          <w:p w14:paraId="7B94DFD2" w14:textId="77777777" w:rsidR="003E2572" w:rsidRPr="0004697F" w:rsidRDefault="003E2572" w:rsidP="00F3420E">
            <w:pPr>
              <w:jc w:val="center"/>
              <w:rPr>
                <w:bCs/>
              </w:rPr>
            </w:pPr>
            <w:r w:rsidRPr="0004697F">
              <w:rPr>
                <w:bCs/>
              </w:rPr>
              <w:t>2,1x10</w:t>
            </w:r>
            <w:r w:rsidRPr="0004697F">
              <w:rPr>
                <w:bCs/>
                <w:vertAlign w:val="superscript"/>
              </w:rPr>
              <w:t>1</w:t>
            </w:r>
          </w:p>
        </w:tc>
        <w:tc>
          <w:tcPr>
            <w:tcW w:w="727" w:type="dxa"/>
            <w:vAlign w:val="center"/>
          </w:tcPr>
          <w:p w14:paraId="195B6FF5" w14:textId="77777777" w:rsidR="003E2572" w:rsidRPr="0004697F" w:rsidRDefault="003E2572" w:rsidP="00F3420E">
            <w:pPr>
              <w:pStyle w:val="TableParagraph"/>
              <w:spacing w:before="60" w:after="60"/>
              <w:jc w:val="center"/>
              <w:rPr>
                <w:bCs/>
                <w:sz w:val="20"/>
                <w:szCs w:val="20"/>
                <w:lang w:val="vi-VN"/>
              </w:rPr>
            </w:pPr>
            <w:r w:rsidRPr="0004697F">
              <w:rPr>
                <w:bCs/>
                <w:sz w:val="20"/>
                <w:szCs w:val="20"/>
                <w:lang w:val="vi-VN"/>
              </w:rPr>
              <w:t>9,0x10</w:t>
            </w:r>
            <w:r w:rsidRPr="0004697F">
              <w:rPr>
                <w:bCs/>
                <w:sz w:val="20"/>
                <w:szCs w:val="20"/>
                <w:vertAlign w:val="superscript"/>
                <w:lang w:val="vi-VN"/>
              </w:rPr>
              <w:t>1</w:t>
            </w:r>
          </w:p>
        </w:tc>
        <w:tc>
          <w:tcPr>
            <w:tcW w:w="706" w:type="dxa"/>
            <w:vAlign w:val="center"/>
          </w:tcPr>
          <w:p w14:paraId="63E2B66F" w14:textId="77777777" w:rsidR="003E2572" w:rsidRPr="0004697F" w:rsidRDefault="003E2572" w:rsidP="00F3420E">
            <w:pPr>
              <w:jc w:val="center"/>
              <w:rPr>
                <w:bCs/>
              </w:rPr>
            </w:pPr>
            <w:r w:rsidRPr="0004697F">
              <w:rPr>
                <w:bCs/>
              </w:rPr>
              <w:t>9</w:t>
            </w:r>
          </w:p>
        </w:tc>
        <w:tc>
          <w:tcPr>
            <w:tcW w:w="675" w:type="dxa"/>
            <w:vAlign w:val="center"/>
          </w:tcPr>
          <w:p w14:paraId="0B7DB584" w14:textId="77777777" w:rsidR="003E2572" w:rsidRPr="0004697F" w:rsidRDefault="003E2572" w:rsidP="00F3420E">
            <w:pPr>
              <w:jc w:val="center"/>
              <w:rPr>
                <w:bCs/>
              </w:rPr>
            </w:pPr>
            <w:r w:rsidRPr="0004697F">
              <w:rPr>
                <w:bCs/>
              </w:rPr>
              <w:t>KPH</w:t>
            </w:r>
          </w:p>
        </w:tc>
        <w:tc>
          <w:tcPr>
            <w:tcW w:w="908" w:type="dxa"/>
            <w:vAlign w:val="center"/>
          </w:tcPr>
          <w:p w14:paraId="70A93FB9" w14:textId="77777777" w:rsidR="003E2572" w:rsidRPr="0004697F" w:rsidRDefault="003E2572" w:rsidP="00F3420E">
            <w:pPr>
              <w:jc w:val="center"/>
              <w:rPr>
                <w:bCs/>
              </w:rPr>
            </w:pPr>
            <w:r w:rsidRPr="0004697F">
              <w:rPr>
                <w:bCs/>
              </w:rPr>
              <w:t>23</w:t>
            </w:r>
          </w:p>
        </w:tc>
        <w:tc>
          <w:tcPr>
            <w:tcW w:w="727" w:type="dxa"/>
            <w:vAlign w:val="center"/>
          </w:tcPr>
          <w:p w14:paraId="27FE93F2" w14:textId="77777777" w:rsidR="003E2572" w:rsidRPr="0004697F" w:rsidRDefault="003E2572" w:rsidP="00F3420E">
            <w:pPr>
              <w:pStyle w:val="TableParagraph"/>
              <w:spacing w:before="60" w:after="60"/>
              <w:jc w:val="center"/>
              <w:rPr>
                <w:bCs/>
                <w:sz w:val="20"/>
                <w:szCs w:val="20"/>
                <w:lang w:val="vi-VN"/>
              </w:rPr>
            </w:pPr>
            <w:r w:rsidRPr="0004697F">
              <w:rPr>
                <w:bCs/>
                <w:sz w:val="20"/>
                <w:szCs w:val="20"/>
                <w:lang w:val="vi-VN"/>
              </w:rPr>
              <w:t>9,0x10</w:t>
            </w:r>
            <w:r w:rsidRPr="0004697F">
              <w:rPr>
                <w:bCs/>
                <w:sz w:val="20"/>
                <w:szCs w:val="20"/>
                <w:vertAlign w:val="superscript"/>
                <w:lang w:val="vi-VN"/>
              </w:rPr>
              <w:t>1</w:t>
            </w:r>
          </w:p>
        </w:tc>
        <w:tc>
          <w:tcPr>
            <w:tcW w:w="688" w:type="dxa"/>
            <w:vAlign w:val="center"/>
          </w:tcPr>
          <w:p w14:paraId="6C7E6894" w14:textId="77777777" w:rsidR="003E2572" w:rsidRPr="0004697F" w:rsidRDefault="003E2572" w:rsidP="00F3420E">
            <w:pPr>
              <w:jc w:val="center"/>
              <w:rPr>
                <w:bCs/>
              </w:rPr>
            </w:pPr>
            <w:r w:rsidRPr="0004697F">
              <w:rPr>
                <w:bCs/>
              </w:rPr>
              <w:t>4</w:t>
            </w:r>
          </w:p>
        </w:tc>
        <w:tc>
          <w:tcPr>
            <w:tcW w:w="727" w:type="dxa"/>
            <w:vAlign w:val="center"/>
          </w:tcPr>
          <w:p w14:paraId="487EE269" w14:textId="77777777" w:rsidR="003E2572" w:rsidRPr="0004697F" w:rsidRDefault="003E2572" w:rsidP="00F3420E">
            <w:pPr>
              <w:jc w:val="center"/>
              <w:rPr>
                <w:bCs/>
              </w:rPr>
            </w:pPr>
            <w:r w:rsidRPr="0004697F">
              <w:rPr>
                <w:bCs/>
              </w:rPr>
              <w:t>4</w:t>
            </w:r>
          </w:p>
        </w:tc>
        <w:tc>
          <w:tcPr>
            <w:tcW w:w="837" w:type="dxa"/>
            <w:vAlign w:val="center"/>
          </w:tcPr>
          <w:p w14:paraId="46C0BEAB" w14:textId="77777777" w:rsidR="003E2572" w:rsidRPr="0004697F" w:rsidRDefault="003E2572" w:rsidP="00F3420E">
            <w:pPr>
              <w:jc w:val="center"/>
              <w:rPr>
                <w:bCs/>
              </w:rPr>
            </w:pPr>
            <w:r w:rsidRPr="0004697F">
              <w:rPr>
                <w:bCs/>
              </w:rPr>
              <w:t>1.500</w:t>
            </w:r>
          </w:p>
        </w:tc>
        <w:tc>
          <w:tcPr>
            <w:tcW w:w="837" w:type="dxa"/>
            <w:vAlign w:val="center"/>
          </w:tcPr>
          <w:p w14:paraId="6B5F8EDE" w14:textId="77777777" w:rsidR="003E2572" w:rsidRPr="0004697F" w:rsidRDefault="003E2572" w:rsidP="00F3420E">
            <w:pPr>
              <w:pStyle w:val="TableParagraph"/>
              <w:spacing w:before="60" w:after="60"/>
              <w:jc w:val="center"/>
              <w:rPr>
                <w:bCs/>
                <w:sz w:val="20"/>
                <w:szCs w:val="20"/>
                <w:lang w:val="vi-VN"/>
              </w:rPr>
            </w:pPr>
            <w:r w:rsidRPr="0004697F">
              <w:rPr>
                <w:bCs/>
                <w:sz w:val="20"/>
                <w:szCs w:val="20"/>
                <w:lang w:val="vi-VN"/>
              </w:rPr>
              <w:t>9,3x10</w:t>
            </w:r>
            <w:r w:rsidRPr="0004697F">
              <w:rPr>
                <w:bCs/>
                <w:sz w:val="20"/>
                <w:szCs w:val="20"/>
                <w:vertAlign w:val="superscript"/>
                <w:lang w:val="vi-VN"/>
              </w:rPr>
              <w:t>1</w:t>
            </w:r>
          </w:p>
        </w:tc>
        <w:tc>
          <w:tcPr>
            <w:tcW w:w="834" w:type="dxa"/>
            <w:vAlign w:val="center"/>
          </w:tcPr>
          <w:p w14:paraId="4BF8D84E" w14:textId="77777777" w:rsidR="003E2572" w:rsidRPr="0004697F" w:rsidRDefault="003E2572" w:rsidP="00F3420E">
            <w:pPr>
              <w:jc w:val="center"/>
            </w:pPr>
            <w:r w:rsidRPr="0004697F">
              <w:t>KPH</w:t>
            </w:r>
          </w:p>
        </w:tc>
        <w:tc>
          <w:tcPr>
            <w:tcW w:w="755" w:type="dxa"/>
            <w:vAlign w:val="center"/>
          </w:tcPr>
          <w:p w14:paraId="248EF357" w14:textId="77777777" w:rsidR="003E2572" w:rsidRPr="0004697F" w:rsidRDefault="003E2572" w:rsidP="00F3420E">
            <w:pPr>
              <w:jc w:val="center"/>
            </w:pPr>
            <w:r w:rsidRPr="0004697F">
              <w:t>KPH</w:t>
            </w:r>
          </w:p>
        </w:tc>
        <w:tc>
          <w:tcPr>
            <w:tcW w:w="1033" w:type="dxa"/>
            <w:vAlign w:val="center"/>
          </w:tcPr>
          <w:p w14:paraId="1B1A23A1" w14:textId="77777777" w:rsidR="003E2572" w:rsidRPr="0004697F" w:rsidRDefault="003E2572" w:rsidP="00F3420E">
            <w:pPr>
              <w:pStyle w:val="TextBox"/>
              <w:rPr>
                <w:b/>
                <w:bCs w:val="0"/>
                <w:noProof/>
                <w:lang w:val="vi-VN"/>
              </w:rPr>
            </w:pPr>
            <w:r w:rsidRPr="0004697F">
              <w:rPr>
                <w:b/>
                <w:bCs w:val="0"/>
                <w:noProof/>
                <w:lang w:val="vi-VN"/>
              </w:rPr>
              <w:t>3</w:t>
            </w:r>
          </w:p>
        </w:tc>
      </w:tr>
    </w:tbl>
    <w:p w14:paraId="20BC6655" w14:textId="1084D3A2" w:rsidR="003E2572" w:rsidRPr="0004697F" w:rsidRDefault="003E2572" w:rsidP="003E2572">
      <w:pPr>
        <w:pStyle w:val="Nguon"/>
        <w:rPr>
          <w:bCs/>
          <w:iCs w:val="0"/>
          <w:noProof/>
          <w:szCs w:val="24"/>
        </w:rPr>
      </w:pPr>
      <w:r w:rsidRPr="0004697F">
        <w:rPr>
          <w:bCs/>
          <w:iCs w:val="0"/>
          <w:noProof/>
          <w:szCs w:val="24"/>
        </w:rPr>
        <w:t xml:space="preserve">Nguồn: Báo cáo tổng hợp kết quả quan trắc môi trường tỉnh </w:t>
      </w:r>
      <w:r w:rsidR="00901A80" w:rsidRPr="0004697F">
        <w:rPr>
          <w:bCs/>
          <w:iCs w:val="0"/>
          <w:noProof/>
          <w:szCs w:val="24"/>
        </w:rPr>
        <w:t>Đắk</w:t>
      </w:r>
      <w:r w:rsidRPr="0004697F">
        <w:rPr>
          <w:bCs/>
          <w:iCs w:val="0"/>
          <w:noProof/>
          <w:szCs w:val="24"/>
        </w:rPr>
        <w:t xml:space="preserve"> Nông năm 2019</w:t>
      </w:r>
    </w:p>
    <w:p w14:paraId="76AE9D5F" w14:textId="5D7BE665" w:rsidR="003E2572" w:rsidRPr="0004697F" w:rsidRDefault="00FF5D5E" w:rsidP="00FF5D5E">
      <w:pPr>
        <w:pStyle w:val="Caption"/>
        <w:rPr>
          <w:rFonts w:ascii="Times New Roman" w:hAnsi="Times New Roman"/>
          <w:b/>
          <w:bCs/>
          <w:noProof/>
          <w:color w:val="auto"/>
          <w:lang w:val="vi-VN"/>
        </w:rPr>
      </w:pPr>
      <w:bookmarkStart w:id="1239" w:name="_Toc61601050"/>
      <w:bookmarkStart w:id="1240" w:name="_Toc67837801"/>
      <w:bookmarkStart w:id="1241" w:name="_Toc66564844"/>
      <w:bookmarkStart w:id="1242" w:name="_Toc145771148"/>
      <w:r w:rsidRPr="0004697F">
        <w:rPr>
          <w:rFonts w:ascii="Times New Roman" w:hAnsi="Times New Roman"/>
          <w:b/>
          <w:bCs/>
          <w:noProof/>
          <w:color w:val="auto"/>
          <w:lang w:val="vi-VN"/>
        </w:rPr>
        <w:t xml:space="preserve">Bảng </w:t>
      </w:r>
      <w:r w:rsidRPr="0004697F">
        <w:rPr>
          <w:rFonts w:ascii="Times New Roman" w:hAnsi="Times New Roman"/>
          <w:b/>
          <w:bCs/>
          <w:noProof/>
          <w:color w:val="auto"/>
          <w:lang w:val="vi-VN"/>
        </w:rPr>
        <w:fldChar w:fldCharType="begin"/>
      </w:r>
      <w:r w:rsidRPr="0004697F">
        <w:rPr>
          <w:rFonts w:ascii="Times New Roman" w:hAnsi="Times New Roman"/>
          <w:b/>
          <w:bCs/>
          <w:noProof/>
          <w:color w:val="auto"/>
          <w:lang w:val="vi-VN"/>
        </w:rPr>
        <w:instrText xml:space="preserve"> SEQ Bảng \* ARABIC </w:instrText>
      </w:r>
      <w:r w:rsidRPr="0004697F">
        <w:rPr>
          <w:rFonts w:ascii="Times New Roman" w:hAnsi="Times New Roman"/>
          <w:b/>
          <w:bCs/>
          <w:noProof/>
          <w:color w:val="auto"/>
          <w:lang w:val="vi-VN"/>
        </w:rPr>
        <w:fldChar w:fldCharType="separate"/>
      </w:r>
      <w:r w:rsidR="00282BDB" w:rsidRPr="0004697F">
        <w:rPr>
          <w:rFonts w:ascii="Times New Roman" w:hAnsi="Times New Roman"/>
          <w:b/>
          <w:bCs/>
          <w:noProof/>
          <w:color w:val="auto"/>
          <w:lang w:val="vi-VN"/>
        </w:rPr>
        <w:t>41</w:t>
      </w:r>
      <w:r w:rsidRPr="0004697F">
        <w:rPr>
          <w:rFonts w:ascii="Times New Roman" w:hAnsi="Times New Roman"/>
          <w:b/>
          <w:bCs/>
          <w:noProof/>
          <w:color w:val="auto"/>
          <w:lang w:val="vi-VN"/>
        </w:rPr>
        <w:fldChar w:fldCharType="end"/>
      </w:r>
      <w:r w:rsidR="003E2572" w:rsidRPr="0004697F">
        <w:rPr>
          <w:rFonts w:ascii="Times New Roman" w:hAnsi="Times New Roman"/>
          <w:b/>
          <w:bCs/>
          <w:noProof/>
          <w:color w:val="auto"/>
          <w:lang w:val="vi-VN"/>
        </w:rPr>
        <w:t>. Kết quả phân tích chất lượng nước ngầm hiện trạng khu vực năm 2020</w:t>
      </w:r>
      <w:bookmarkEnd w:id="1239"/>
      <w:bookmarkEnd w:id="1240"/>
      <w:bookmarkEnd w:id="1241"/>
      <w:bookmarkEnd w:id="124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144"/>
        <w:gridCol w:w="2855"/>
        <w:gridCol w:w="2004"/>
        <w:gridCol w:w="1576"/>
        <w:gridCol w:w="1821"/>
        <w:gridCol w:w="1552"/>
        <w:gridCol w:w="1738"/>
        <w:gridCol w:w="2289"/>
      </w:tblGrid>
      <w:tr w:rsidR="005B6E88" w:rsidRPr="0004697F" w14:paraId="1318461D" w14:textId="77777777" w:rsidTr="00870E9B">
        <w:trPr>
          <w:trHeight w:val="340"/>
          <w:jc w:val="center"/>
        </w:trPr>
        <w:tc>
          <w:tcPr>
            <w:tcW w:w="1144" w:type="dxa"/>
            <w:vMerge w:val="restart"/>
            <w:vAlign w:val="center"/>
          </w:tcPr>
          <w:p w14:paraId="23D84531" w14:textId="77777777" w:rsidR="003E2572" w:rsidRPr="0004697F" w:rsidRDefault="003E2572" w:rsidP="00F3420E">
            <w:pPr>
              <w:pStyle w:val="Textbox0"/>
              <w:spacing w:before="60" w:after="40"/>
              <w:rPr>
                <w:b/>
                <w:noProof/>
                <w:lang w:val="vi-VN"/>
              </w:rPr>
            </w:pPr>
            <w:r w:rsidRPr="0004697F">
              <w:rPr>
                <w:b/>
                <w:noProof/>
                <w:lang w:val="vi-VN"/>
              </w:rPr>
              <w:t>STT</w:t>
            </w:r>
          </w:p>
        </w:tc>
        <w:tc>
          <w:tcPr>
            <w:tcW w:w="2855" w:type="dxa"/>
            <w:vMerge w:val="restart"/>
            <w:vAlign w:val="center"/>
          </w:tcPr>
          <w:p w14:paraId="3AE3300F" w14:textId="77777777" w:rsidR="003E2572" w:rsidRPr="0004697F" w:rsidRDefault="003E2572" w:rsidP="00F3420E">
            <w:pPr>
              <w:pStyle w:val="Textbox0"/>
              <w:spacing w:before="60" w:after="40"/>
              <w:rPr>
                <w:b/>
                <w:noProof/>
                <w:lang w:val="vi-VN"/>
              </w:rPr>
            </w:pPr>
            <w:r w:rsidRPr="0004697F">
              <w:rPr>
                <w:b/>
                <w:noProof/>
                <w:lang w:val="vi-VN"/>
              </w:rPr>
              <w:t>Thông số</w:t>
            </w:r>
          </w:p>
        </w:tc>
        <w:tc>
          <w:tcPr>
            <w:tcW w:w="2004" w:type="dxa"/>
            <w:vMerge w:val="restart"/>
            <w:vAlign w:val="center"/>
          </w:tcPr>
          <w:p w14:paraId="38B77F53" w14:textId="77777777" w:rsidR="003E2572" w:rsidRPr="0004697F" w:rsidRDefault="003E2572" w:rsidP="00F3420E">
            <w:pPr>
              <w:pStyle w:val="Textbox0"/>
              <w:spacing w:before="60" w:after="40"/>
              <w:rPr>
                <w:b/>
                <w:noProof/>
                <w:lang w:val="vi-VN"/>
              </w:rPr>
            </w:pPr>
            <w:r w:rsidRPr="0004697F">
              <w:rPr>
                <w:b/>
                <w:noProof/>
                <w:lang w:val="vi-VN"/>
              </w:rPr>
              <w:t>Đơn vị</w:t>
            </w:r>
          </w:p>
        </w:tc>
        <w:tc>
          <w:tcPr>
            <w:tcW w:w="6687" w:type="dxa"/>
            <w:gridSpan w:val="4"/>
            <w:vAlign w:val="center"/>
          </w:tcPr>
          <w:p w14:paraId="729C5EC1" w14:textId="77777777" w:rsidR="003E2572" w:rsidRPr="0004697F" w:rsidRDefault="003E2572" w:rsidP="00F3420E">
            <w:pPr>
              <w:pStyle w:val="Textbox0"/>
              <w:spacing w:before="60" w:after="40"/>
              <w:rPr>
                <w:b/>
                <w:noProof/>
                <w:lang w:val="vi-VN"/>
              </w:rPr>
            </w:pPr>
            <w:r w:rsidRPr="0004697F">
              <w:rPr>
                <w:b/>
                <w:noProof/>
                <w:lang w:val="vi-VN"/>
              </w:rPr>
              <w:t>Kết quả phân tích</w:t>
            </w:r>
          </w:p>
        </w:tc>
        <w:tc>
          <w:tcPr>
            <w:tcW w:w="2277" w:type="dxa"/>
            <w:vMerge w:val="restart"/>
            <w:vAlign w:val="center"/>
          </w:tcPr>
          <w:p w14:paraId="73EBF684" w14:textId="77777777" w:rsidR="003E2572" w:rsidRPr="0004697F" w:rsidRDefault="003E2572" w:rsidP="00F3420E">
            <w:pPr>
              <w:pStyle w:val="Textbox0"/>
              <w:spacing w:before="60" w:after="40"/>
              <w:rPr>
                <w:b/>
                <w:noProof/>
                <w:lang w:val="vi-VN"/>
              </w:rPr>
            </w:pPr>
            <w:r w:rsidRPr="0004697F">
              <w:rPr>
                <w:b/>
                <w:noProof/>
                <w:lang w:val="vi-VN"/>
              </w:rPr>
              <w:t>QCVN 09-MT:2015/</w:t>
            </w:r>
          </w:p>
          <w:p w14:paraId="3E5D0F14" w14:textId="77777777" w:rsidR="003E2572" w:rsidRPr="0004697F" w:rsidRDefault="003E2572" w:rsidP="00F3420E">
            <w:pPr>
              <w:pStyle w:val="Textbox0"/>
              <w:spacing w:before="60" w:after="40"/>
              <w:rPr>
                <w:b/>
                <w:noProof/>
                <w:lang w:val="vi-VN"/>
              </w:rPr>
            </w:pPr>
            <w:r w:rsidRPr="0004697F">
              <w:rPr>
                <w:b/>
                <w:noProof/>
                <w:lang w:val="vi-VN"/>
              </w:rPr>
              <w:t>BTNMT</w:t>
            </w:r>
          </w:p>
        </w:tc>
      </w:tr>
      <w:tr w:rsidR="005B6E88" w:rsidRPr="0004697F" w14:paraId="15E49FD4" w14:textId="77777777" w:rsidTr="00870E9B">
        <w:trPr>
          <w:trHeight w:val="340"/>
          <w:jc w:val="center"/>
        </w:trPr>
        <w:tc>
          <w:tcPr>
            <w:tcW w:w="1144" w:type="dxa"/>
            <w:vMerge/>
            <w:vAlign w:val="center"/>
          </w:tcPr>
          <w:p w14:paraId="254683D4" w14:textId="77777777" w:rsidR="003E2572" w:rsidRPr="0004697F" w:rsidRDefault="003E2572" w:rsidP="00F3420E">
            <w:pPr>
              <w:pStyle w:val="Textbox0"/>
              <w:spacing w:before="60" w:after="40"/>
              <w:rPr>
                <w:b/>
                <w:noProof/>
                <w:lang w:val="vi-VN"/>
              </w:rPr>
            </w:pPr>
          </w:p>
        </w:tc>
        <w:tc>
          <w:tcPr>
            <w:tcW w:w="2855" w:type="dxa"/>
            <w:vMerge/>
            <w:vAlign w:val="center"/>
          </w:tcPr>
          <w:p w14:paraId="1D3C25D3" w14:textId="77777777" w:rsidR="003E2572" w:rsidRPr="0004697F" w:rsidRDefault="003E2572" w:rsidP="00F3420E">
            <w:pPr>
              <w:pStyle w:val="Textbox0"/>
              <w:spacing w:before="60" w:after="40"/>
              <w:rPr>
                <w:b/>
                <w:noProof/>
                <w:lang w:val="vi-VN"/>
              </w:rPr>
            </w:pPr>
          </w:p>
        </w:tc>
        <w:tc>
          <w:tcPr>
            <w:tcW w:w="2004" w:type="dxa"/>
            <w:vMerge/>
            <w:vAlign w:val="center"/>
          </w:tcPr>
          <w:p w14:paraId="2783BFE8" w14:textId="77777777" w:rsidR="003E2572" w:rsidRPr="0004697F" w:rsidRDefault="003E2572" w:rsidP="00F3420E">
            <w:pPr>
              <w:pStyle w:val="Textbox0"/>
              <w:spacing w:before="60" w:after="40"/>
              <w:rPr>
                <w:b/>
                <w:noProof/>
                <w:lang w:val="vi-VN"/>
              </w:rPr>
            </w:pPr>
          </w:p>
        </w:tc>
        <w:tc>
          <w:tcPr>
            <w:tcW w:w="1576" w:type="dxa"/>
            <w:vAlign w:val="center"/>
          </w:tcPr>
          <w:p w14:paraId="0466003A" w14:textId="1768D00C" w:rsidR="003E2572" w:rsidRPr="0004697F" w:rsidRDefault="003E2572" w:rsidP="00F3420E">
            <w:pPr>
              <w:pStyle w:val="Textbox0"/>
              <w:spacing w:before="60" w:after="40"/>
              <w:rPr>
                <w:b/>
                <w:noProof/>
              </w:rPr>
            </w:pPr>
            <w:r w:rsidRPr="0004697F">
              <w:rPr>
                <w:b/>
                <w:noProof/>
                <w:lang w:val="vi-VN"/>
              </w:rPr>
              <w:t>NN2</w:t>
            </w:r>
            <w:r w:rsidR="00C535A7" w:rsidRPr="0004697F">
              <w:rPr>
                <w:b/>
                <w:noProof/>
              </w:rPr>
              <w:t>0</w:t>
            </w:r>
          </w:p>
        </w:tc>
        <w:tc>
          <w:tcPr>
            <w:tcW w:w="1821" w:type="dxa"/>
            <w:vAlign w:val="center"/>
          </w:tcPr>
          <w:p w14:paraId="5823557C" w14:textId="068C7D38" w:rsidR="003E2572" w:rsidRPr="0004697F" w:rsidRDefault="003E2572" w:rsidP="00F3420E">
            <w:pPr>
              <w:pStyle w:val="Textbox0"/>
              <w:spacing w:before="60" w:after="40"/>
              <w:rPr>
                <w:b/>
                <w:noProof/>
              </w:rPr>
            </w:pPr>
            <w:r w:rsidRPr="0004697F">
              <w:rPr>
                <w:b/>
                <w:noProof/>
                <w:lang w:val="vi-VN"/>
              </w:rPr>
              <w:t>NN</w:t>
            </w:r>
            <w:r w:rsidR="00C535A7" w:rsidRPr="0004697F">
              <w:rPr>
                <w:b/>
                <w:noProof/>
              </w:rPr>
              <w:t>21</w:t>
            </w:r>
          </w:p>
        </w:tc>
        <w:tc>
          <w:tcPr>
            <w:tcW w:w="1552" w:type="dxa"/>
            <w:vAlign w:val="center"/>
          </w:tcPr>
          <w:p w14:paraId="5E935A86" w14:textId="39BA9F0A" w:rsidR="003E2572" w:rsidRPr="0004697F" w:rsidRDefault="003E2572" w:rsidP="00F3420E">
            <w:pPr>
              <w:pStyle w:val="Textbox0"/>
              <w:spacing w:before="60" w:after="40"/>
              <w:rPr>
                <w:b/>
                <w:noProof/>
              </w:rPr>
            </w:pPr>
            <w:r w:rsidRPr="0004697F">
              <w:rPr>
                <w:b/>
                <w:noProof/>
                <w:lang w:val="vi-VN"/>
              </w:rPr>
              <w:t>NN</w:t>
            </w:r>
            <w:r w:rsidR="00C535A7" w:rsidRPr="0004697F">
              <w:rPr>
                <w:b/>
                <w:noProof/>
              </w:rPr>
              <w:t>24</w:t>
            </w:r>
          </w:p>
        </w:tc>
        <w:tc>
          <w:tcPr>
            <w:tcW w:w="1738" w:type="dxa"/>
            <w:vAlign w:val="center"/>
          </w:tcPr>
          <w:p w14:paraId="5604B6C5" w14:textId="5E256F16" w:rsidR="003E2572" w:rsidRPr="0004697F" w:rsidRDefault="003E2572" w:rsidP="00F3420E">
            <w:pPr>
              <w:pStyle w:val="Textbox0"/>
              <w:spacing w:before="60" w:after="40"/>
              <w:rPr>
                <w:b/>
                <w:noProof/>
              </w:rPr>
            </w:pPr>
            <w:r w:rsidRPr="0004697F">
              <w:rPr>
                <w:b/>
                <w:noProof/>
                <w:lang w:val="vi-VN"/>
              </w:rPr>
              <w:t>NN</w:t>
            </w:r>
            <w:r w:rsidR="00C535A7" w:rsidRPr="0004697F">
              <w:rPr>
                <w:b/>
                <w:noProof/>
              </w:rPr>
              <w:t>25</w:t>
            </w:r>
          </w:p>
        </w:tc>
        <w:tc>
          <w:tcPr>
            <w:tcW w:w="2277" w:type="dxa"/>
            <w:vMerge/>
            <w:vAlign w:val="center"/>
          </w:tcPr>
          <w:p w14:paraId="0DE49995" w14:textId="77777777" w:rsidR="003E2572" w:rsidRPr="0004697F" w:rsidRDefault="003E2572" w:rsidP="00F3420E">
            <w:pPr>
              <w:pStyle w:val="Textbox0"/>
              <w:spacing w:before="60" w:after="40"/>
              <w:rPr>
                <w:b/>
                <w:noProof/>
                <w:lang w:val="vi-VN"/>
              </w:rPr>
            </w:pPr>
          </w:p>
        </w:tc>
      </w:tr>
      <w:tr w:rsidR="005B6E88" w:rsidRPr="0004697F" w14:paraId="1B678A07" w14:textId="77777777" w:rsidTr="00870E9B">
        <w:trPr>
          <w:trHeight w:val="340"/>
          <w:jc w:val="center"/>
        </w:trPr>
        <w:tc>
          <w:tcPr>
            <w:tcW w:w="1144" w:type="dxa"/>
            <w:vMerge/>
            <w:vAlign w:val="center"/>
          </w:tcPr>
          <w:p w14:paraId="7ED4526A" w14:textId="77777777" w:rsidR="003E2572" w:rsidRPr="0004697F" w:rsidRDefault="003E2572" w:rsidP="00F3420E">
            <w:pPr>
              <w:pStyle w:val="Textbox0"/>
              <w:spacing w:before="60" w:after="40"/>
              <w:rPr>
                <w:b/>
                <w:noProof/>
                <w:lang w:val="vi-VN"/>
              </w:rPr>
            </w:pPr>
          </w:p>
        </w:tc>
        <w:tc>
          <w:tcPr>
            <w:tcW w:w="2855" w:type="dxa"/>
            <w:vMerge/>
            <w:vAlign w:val="center"/>
          </w:tcPr>
          <w:p w14:paraId="326ABADF" w14:textId="77777777" w:rsidR="003E2572" w:rsidRPr="0004697F" w:rsidRDefault="003E2572" w:rsidP="00F3420E">
            <w:pPr>
              <w:pStyle w:val="Textbox0"/>
              <w:spacing w:before="60" w:after="40"/>
              <w:rPr>
                <w:b/>
                <w:noProof/>
                <w:lang w:val="vi-VN"/>
              </w:rPr>
            </w:pPr>
          </w:p>
        </w:tc>
        <w:tc>
          <w:tcPr>
            <w:tcW w:w="2004" w:type="dxa"/>
            <w:vMerge/>
            <w:vAlign w:val="center"/>
          </w:tcPr>
          <w:p w14:paraId="438FDB59" w14:textId="77777777" w:rsidR="003E2572" w:rsidRPr="0004697F" w:rsidRDefault="003E2572" w:rsidP="00F3420E">
            <w:pPr>
              <w:pStyle w:val="Textbox0"/>
              <w:spacing w:before="60" w:after="40"/>
              <w:rPr>
                <w:b/>
                <w:noProof/>
                <w:lang w:val="vi-VN"/>
              </w:rPr>
            </w:pPr>
          </w:p>
        </w:tc>
        <w:tc>
          <w:tcPr>
            <w:tcW w:w="6687" w:type="dxa"/>
            <w:gridSpan w:val="4"/>
            <w:vAlign w:val="center"/>
          </w:tcPr>
          <w:p w14:paraId="00DEB31D" w14:textId="77777777" w:rsidR="003E2572" w:rsidRPr="0004697F" w:rsidRDefault="003E2572" w:rsidP="00F3420E">
            <w:pPr>
              <w:pStyle w:val="Textbox0"/>
              <w:spacing w:before="60" w:after="40"/>
              <w:rPr>
                <w:b/>
                <w:noProof/>
                <w:lang w:val="vi-VN"/>
              </w:rPr>
            </w:pPr>
            <w:r w:rsidRPr="0004697F">
              <w:rPr>
                <w:b/>
                <w:noProof/>
                <w:lang w:val="vi-VN"/>
              </w:rPr>
              <w:t>Đợt 1</w:t>
            </w:r>
          </w:p>
        </w:tc>
        <w:tc>
          <w:tcPr>
            <w:tcW w:w="2277" w:type="dxa"/>
            <w:vMerge/>
            <w:vAlign w:val="center"/>
          </w:tcPr>
          <w:p w14:paraId="7A8A0179" w14:textId="77777777" w:rsidR="003E2572" w:rsidRPr="0004697F" w:rsidRDefault="003E2572" w:rsidP="00F3420E">
            <w:pPr>
              <w:pStyle w:val="Textbox0"/>
              <w:spacing w:before="60" w:after="40"/>
              <w:rPr>
                <w:b/>
                <w:noProof/>
                <w:lang w:val="vi-VN"/>
              </w:rPr>
            </w:pPr>
          </w:p>
        </w:tc>
      </w:tr>
      <w:tr w:rsidR="005B6E88" w:rsidRPr="0004697F" w14:paraId="710EB15D" w14:textId="77777777" w:rsidTr="00870E9B">
        <w:trPr>
          <w:trHeight w:val="340"/>
          <w:jc w:val="center"/>
        </w:trPr>
        <w:tc>
          <w:tcPr>
            <w:tcW w:w="1144" w:type="dxa"/>
            <w:vAlign w:val="center"/>
          </w:tcPr>
          <w:p w14:paraId="6E26F25A" w14:textId="77777777" w:rsidR="003E2572" w:rsidRPr="0004697F" w:rsidRDefault="003E2572" w:rsidP="00F3420E">
            <w:pPr>
              <w:pStyle w:val="Textbox0"/>
              <w:spacing w:before="60" w:after="40"/>
              <w:rPr>
                <w:noProof/>
                <w:lang w:val="vi-VN"/>
              </w:rPr>
            </w:pPr>
            <w:r w:rsidRPr="0004697F">
              <w:rPr>
                <w:noProof/>
                <w:lang w:val="vi-VN"/>
              </w:rPr>
              <w:t>1</w:t>
            </w:r>
          </w:p>
        </w:tc>
        <w:tc>
          <w:tcPr>
            <w:tcW w:w="2855" w:type="dxa"/>
            <w:vAlign w:val="center"/>
          </w:tcPr>
          <w:p w14:paraId="672C4F4B" w14:textId="77777777" w:rsidR="003E2572" w:rsidRPr="0004697F" w:rsidRDefault="003E2572" w:rsidP="00F3420E">
            <w:pPr>
              <w:pStyle w:val="Textbox0"/>
              <w:spacing w:before="60" w:after="40"/>
              <w:rPr>
                <w:bCs/>
                <w:noProof/>
                <w:lang w:val="vi-VN"/>
              </w:rPr>
            </w:pPr>
            <w:r w:rsidRPr="0004697F">
              <w:rPr>
                <w:bCs/>
                <w:noProof/>
                <w:lang w:val="vi-VN"/>
              </w:rPr>
              <w:t>pH</w:t>
            </w:r>
          </w:p>
        </w:tc>
        <w:tc>
          <w:tcPr>
            <w:tcW w:w="2004" w:type="dxa"/>
            <w:vAlign w:val="center"/>
          </w:tcPr>
          <w:p w14:paraId="29EADFF7" w14:textId="77777777" w:rsidR="003E2572" w:rsidRPr="0004697F" w:rsidRDefault="003E2572" w:rsidP="00F3420E">
            <w:pPr>
              <w:pStyle w:val="Textbox0"/>
              <w:spacing w:before="60" w:after="40"/>
              <w:rPr>
                <w:noProof/>
                <w:lang w:val="vi-VN"/>
              </w:rPr>
            </w:pPr>
            <w:r w:rsidRPr="0004697F">
              <w:rPr>
                <w:noProof/>
                <w:lang w:val="vi-VN"/>
              </w:rPr>
              <w:t>-</w:t>
            </w:r>
          </w:p>
        </w:tc>
        <w:tc>
          <w:tcPr>
            <w:tcW w:w="1576" w:type="dxa"/>
            <w:vAlign w:val="center"/>
          </w:tcPr>
          <w:p w14:paraId="329ED9E7" w14:textId="77777777" w:rsidR="003E2572" w:rsidRPr="0004697F" w:rsidRDefault="003E2572" w:rsidP="00F3420E">
            <w:pPr>
              <w:spacing w:after="40"/>
              <w:jc w:val="center"/>
            </w:pPr>
            <w:r w:rsidRPr="0004697F">
              <w:t>6,27</w:t>
            </w:r>
          </w:p>
        </w:tc>
        <w:tc>
          <w:tcPr>
            <w:tcW w:w="1821" w:type="dxa"/>
            <w:vAlign w:val="center"/>
          </w:tcPr>
          <w:p w14:paraId="131A3E39" w14:textId="77777777" w:rsidR="003E2572" w:rsidRPr="0004697F" w:rsidRDefault="003E2572" w:rsidP="00F3420E">
            <w:pPr>
              <w:spacing w:after="40"/>
              <w:jc w:val="center"/>
            </w:pPr>
            <w:r w:rsidRPr="0004697F">
              <w:t>6,15</w:t>
            </w:r>
          </w:p>
        </w:tc>
        <w:tc>
          <w:tcPr>
            <w:tcW w:w="1552" w:type="dxa"/>
            <w:vAlign w:val="center"/>
          </w:tcPr>
          <w:p w14:paraId="70D1D93C" w14:textId="77777777" w:rsidR="003E2572" w:rsidRPr="0004697F" w:rsidRDefault="003E2572" w:rsidP="00F3420E">
            <w:pPr>
              <w:spacing w:after="40"/>
              <w:jc w:val="center"/>
            </w:pPr>
            <w:r w:rsidRPr="0004697F">
              <w:t>7,25</w:t>
            </w:r>
          </w:p>
        </w:tc>
        <w:tc>
          <w:tcPr>
            <w:tcW w:w="1738" w:type="dxa"/>
            <w:vAlign w:val="center"/>
          </w:tcPr>
          <w:p w14:paraId="3D87CC68" w14:textId="77777777" w:rsidR="003E2572" w:rsidRPr="0004697F" w:rsidRDefault="003E2572" w:rsidP="00F3420E">
            <w:pPr>
              <w:spacing w:after="40"/>
              <w:jc w:val="center"/>
            </w:pPr>
            <w:r w:rsidRPr="0004697F">
              <w:t>7,73</w:t>
            </w:r>
          </w:p>
        </w:tc>
        <w:tc>
          <w:tcPr>
            <w:tcW w:w="2289" w:type="dxa"/>
            <w:vAlign w:val="center"/>
          </w:tcPr>
          <w:p w14:paraId="1DB98421" w14:textId="77777777" w:rsidR="003E2572" w:rsidRPr="0004697F" w:rsidRDefault="003E2572" w:rsidP="00F3420E">
            <w:pPr>
              <w:pStyle w:val="Textbox0"/>
              <w:spacing w:before="60" w:after="40"/>
              <w:rPr>
                <w:noProof/>
                <w:lang w:val="vi-VN"/>
              </w:rPr>
            </w:pPr>
            <w:r w:rsidRPr="0004697F">
              <w:rPr>
                <w:noProof/>
                <w:lang w:val="vi-VN"/>
              </w:rPr>
              <w:t>5,5 -8,5</w:t>
            </w:r>
          </w:p>
        </w:tc>
      </w:tr>
      <w:tr w:rsidR="005B6E88" w:rsidRPr="0004697F" w14:paraId="3967A08C" w14:textId="77777777" w:rsidTr="00870E9B">
        <w:trPr>
          <w:trHeight w:val="340"/>
          <w:jc w:val="center"/>
        </w:trPr>
        <w:tc>
          <w:tcPr>
            <w:tcW w:w="1144" w:type="dxa"/>
            <w:vAlign w:val="center"/>
          </w:tcPr>
          <w:p w14:paraId="5BB732A5" w14:textId="77777777" w:rsidR="003E2572" w:rsidRPr="0004697F" w:rsidRDefault="003E2572" w:rsidP="00F3420E">
            <w:pPr>
              <w:pStyle w:val="Textbox0"/>
              <w:spacing w:before="60" w:after="40"/>
              <w:rPr>
                <w:noProof/>
                <w:lang w:val="vi-VN"/>
              </w:rPr>
            </w:pPr>
            <w:r w:rsidRPr="0004697F">
              <w:rPr>
                <w:noProof/>
                <w:lang w:val="vi-VN"/>
              </w:rPr>
              <w:t>2</w:t>
            </w:r>
          </w:p>
        </w:tc>
        <w:tc>
          <w:tcPr>
            <w:tcW w:w="2855" w:type="dxa"/>
            <w:vAlign w:val="center"/>
          </w:tcPr>
          <w:p w14:paraId="1E1ED982" w14:textId="77777777" w:rsidR="003E2572" w:rsidRPr="0004697F" w:rsidRDefault="003E2572" w:rsidP="00F3420E">
            <w:pPr>
              <w:pStyle w:val="Textbox0"/>
              <w:spacing w:before="60" w:after="40"/>
              <w:rPr>
                <w:bCs/>
                <w:noProof/>
                <w:lang w:val="vi-VN"/>
              </w:rPr>
            </w:pPr>
            <w:r w:rsidRPr="0004697F">
              <w:rPr>
                <w:bCs/>
                <w:noProof/>
                <w:lang w:val="vi-VN"/>
              </w:rPr>
              <w:t>Độ Đục</w:t>
            </w:r>
          </w:p>
        </w:tc>
        <w:tc>
          <w:tcPr>
            <w:tcW w:w="2004" w:type="dxa"/>
            <w:vAlign w:val="center"/>
          </w:tcPr>
          <w:p w14:paraId="208B037B" w14:textId="77777777" w:rsidR="003E2572" w:rsidRPr="0004697F" w:rsidRDefault="003E2572" w:rsidP="00F3420E">
            <w:pPr>
              <w:pStyle w:val="Textbox0"/>
              <w:spacing w:before="60" w:after="40"/>
              <w:rPr>
                <w:noProof/>
                <w:lang w:val="vi-VN"/>
              </w:rPr>
            </w:pPr>
            <w:r w:rsidRPr="0004697F">
              <w:rPr>
                <w:noProof/>
                <w:lang w:val="vi-VN"/>
              </w:rPr>
              <w:t>NTU</w:t>
            </w:r>
          </w:p>
        </w:tc>
        <w:tc>
          <w:tcPr>
            <w:tcW w:w="1576" w:type="dxa"/>
            <w:vAlign w:val="center"/>
          </w:tcPr>
          <w:p w14:paraId="10114274" w14:textId="77777777" w:rsidR="003E2572" w:rsidRPr="0004697F" w:rsidRDefault="003E2572" w:rsidP="00F3420E">
            <w:pPr>
              <w:spacing w:after="40"/>
              <w:jc w:val="center"/>
            </w:pPr>
            <w:r w:rsidRPr="0004697F">
              <w:t>1,27</w:t>
            </w:r>
          </w:p>
        </w:tc>
        <w:tc>
          <w:tcPr>
            <w:tcW w:w="1821" w:type="dxa"/>
            <w:vAlign w:val="center"/>
          </w:tcPr>
          <w:p w14:paraId="012F1B89" w14:textId="77777777" w:rsidR="003E2572" w:rsidRPr="0004697F" w:rsidRDefault="003E2572" w:rsidP="00F3420E">
            <w:pPr>
              <w:spacing w:after="40"/>
              <w:jc w:val="center"/>
            </w:pPr>
            <w:r w:rsidRPr="0004697F">
              <w:t>0,7</w:t>
            </w:r>
          </w:p>
        </w:tc>
        <w:tc>
          <w:tcPr>
            <w:tcW w:w="1552" w:type="dxa"/>
            <w:vAlign w:val="center"/>
          </w:tcPr>
          <w:p w14:paraId="073FFD83" w14:textId="77777777" w:rsidR="003E2572" w:rsidRPr="0004697F" w:rsidRDefault="003E2572" w:rsidP="00F3420E">
            <w:pPr>
              <w:spacing w:after="40"/>
              <w:jc w:val="center"/>
            </w:pPr>
            <w:r w:rsidRPr="0004697F">
              <w:t>0,34</w:t>
            </w:r>
          </w:p>
        </w:tc>
        <w:tc>
          <w:tcPr>
            <w:tcW w:w="1738" w:type="dxa"/>
            <w:vAlign w:val="center"/>
          </w:tcPr>
          <w:p w14:paraId="3CED3A8C" w14:textId="77777777" w:rsidR="003E2572" w:rsidRPr="0004697F" w:rsidRDefault="003E2572" w:rsidP="00F3420E">
            <w:pPr>
              <w:spacing w:after="40"/>
              <w:jc w:val="center"/>
            </w:pPr>
            <w:r w:rsidRPr="0004697F">
              <w:t>2,62</w:t>
            </w:r>
          </w:p>
        </w:tc>
        <w:tc>
          <w:tcPr>
            <w:tcW w:w="2289" w:type="dxa"/>
            <w:vAlign w:val="center"/>
          </w:tcPr>
          <w:p w14:paraId="73EBD56D" w14:textId="77777777" w:rsidR="003E2572" w:rsidRPr="0004697F" w:rsidRDefault="003E2572" w:rsidP="00F3420E">
            <w:pPr>
              <w:pStyle w:val="Textbox0"/>
              <w:spacing w:before="60" w:after="40"/>
              <w:rPr>
                <w:noProof/>
                <w:lang w:val="vi-VN"/>
              </w:rPr>
            </w:pPr>
            <w:r w:rsidRPr="0004697F">
              <w:rPr>
                <w:noProof/>
                <w:lang w:val="vi-VN"/>
              </w:rPr>
              <w:t>-</w:t>
            </w:r>
          </w:p>
        </w:tc>
      </w:tr>
      <w:tr w:rsidR="005B6E88" w:rsidRPr="0004697F" w14:paraId="42FB2414" w14:textId="77777777" w:rsidTr="00870E9B">
        <w:trPr>
          <w:trHeight w:val="340"/>
          <w:jc w:val="center"/>
        </w:trPr>
        <w:tc>
          <w:tcPr>
            <w:tcW w:w="1144" w:type="dxa"/>
            <w:vAlign w:val="center"/>
          </w:tcPr>
          <w:p w14:paraId="5786EEB4" w14:textId="77777777" w:rsidR="003E2572" w:rsidRPr="0004697F" w:rsidRDefault="003E2572" w:rsidP="00F3420E">
            <w:pPr>
              <w:pStyle w:val="Textbox0"/>
              <w:spacing w:before="60" w:after="40"/>
              <w:rPr>
                <w:noProof/>
                <w:lang w:val="vi-VN"/>
              </w:rPr>
            </w:pPr>
            <w:r w:rsidRPr="0004697F">
              <w:rPr>
                <w:noProof/>
                <w:lang w:val="vi-VN"/>
              </w:rPr>
              <w:t>3</w:t>
            </w:r>
          </w:p>
        </w:tc>
        <w:tc>
          <w:tcPr>
            <w:tcW w:w="2855" w:type="dxa"/>
            <w:vAlign w:val="center"/>
          </w:tcPr>
          <w:p w14:paraId="6E80530B" w14:textId="77777777" w:rsidR="003E2572" w:rsidRPr="0004697F" w:rsidRDefault="003E2572" w:rsidP="00F3420E">
            <w:pPr>
              <w:pStyle w:val="Textbox0"/>
              <w:spacing w:before="60" w:after="40"/>
              <w:rPr>
                <w:bCs/>
                <w:noProof/>
                <w:lang w:val="vi-VN"/>
              </w:rPr>
            </w:pPr>
            <w:r w:rsidRPr="0004697F">
              <w:rPr>
                <w:bCs/>
                <w:noProof/>
                <w:lang w:val="vi-VN"/>
              </w:rPr>
              <w:t>Độ dẫn điện (EC)</w:t>
            </w:r>
          </w:p>
        </w:tc>
        <w:tc>
          <w:tcPr>
            <w:tcW w:w="2004" w:type="dxa"/>
            <w:vAlign w:val="center"/>
          </w:tcPr>
          <w:p w14:paraId="4BFEBD2A" w14:textId="77777777" w:rsidR="003E2572" w:rsidRPr="0004697F" w:rsidRDefault="003E2572" w:rsidP="00F3420E">
            <w:pPr>
              <w:pStyle w:val="Textbox0"/>
              <w:spacing w:before="60" w:after="40"/>
              <w:rPr>
                <w:noProof/>
                <w:lang w:val="vi-VN"/>
              </w:rPr>
            </w:pPr>
            <w:r w:rsidRPr="0004697F">
              <w:rPr>
                <w:noProof/>
                <w:lang w:val="vi-VN"/>
              </w:rPr>
              <w:t>mS/cm</w:t>
            </w:r>
          </w:p>
        </w:tc>
        <w:tc>
          <w:tcPr>
            <w:tcW w:w="1576" w:type="dxa"/>
            <w:vAlign w:val="center"/>
          </w:tcPr>
          <w:p w14:paraId="06ABCAF4" w14:textId="77777777" w:rsidR="003E2572" w:rsidRPr="0004697F" w:rsidRDefault="003E2572" w:rsidP="00F3420E">
            <w:pPr>
              <w:spacing w:after="40"/>
              <w:jc w:val="center"/>
            </w:pPr>
            <w:r w:rsidRPr="0004697F">
              <w:t>0,089</w:t>
            </w:r>
          </w:p>
        </w:tc>
        <w:tc>
          <w:tcPr>
            <w:tcW w:w="1821" w:type="dxa"/>
            <w:vAlign w:val="center"/>
          </w:tcPr>
          <w:p w14:paraId="0795AC30" w14:textId="77777777" w:rsidR="003E2572" w:rsidRPr="0004697F" w:rsidRDefault="003E2572" w:rsidP="00F3420E">
            <w:pPr>
              <w:spacing w:after="40"/>
              <w:jc w:val="center"/>
            </w:pPr>
            <w:r w:rsidRPr="0004697F">
              <w:t>0,015</w:t>
            </w:r>
          </w:p>
        </w:tc>
        <w:tc>
          <w:tcPr>
            <w:tcW w:w="1552" w:type="dxa"/>
            <w:vAlign w:val="center"/>
          </w:tcPr>
          <w:p w14:paraId="13FB7419" w14:textId="77777777" w:rsidR="003E2572" w:rsidRPr="0004697F" w:rsidRDefault="003E2572" w:rsidP="00F3420E">
            <w:pPr>
              <w:spacing w:after="40"/>
              <w:jc w:val="center"/>
            </w:pPr>
            <w:r w:rsidRPr="0004697F">
              <w:t>0,126</w:t>
            </w:r>
          </w:p>
        </w:tc>
        <w:tc>
          <w:tcPr>
            <w:tcW w:w="1738" w:type="dxa"/>
            <w:vAlign w:val="center"/>
          </w:tcPr>
          <w:p w14:paraId="30A1A193" w14:textId="77777777" w:rsidR="003E2572" w:rsidRPr="0004697F" w:rsidRDefault="003E2572" w:rsidP="00F3420E">
            <w:pPr>
              <w:spacing w:after="40"/>
              <w:jc w:val="center"/>
            </w:pPr>
            <w:r w:rsidRPr="0004697F">
              <w:t>0,545</w:t>
            </w:r>
          </w:p>
        </w:tc>
        <w:tc>
          <w:tcPr>
            <w:tcW w:w="2289" w:type="dxa"/>
            <w:vAlign w:val="center"/>
          </w:tcPr>
          <w:p w14:paraId="43C04A9C" w14:textId="77777777" w:rsidR="003E2572" w:rsidRPr="0004697F" w:rsidRDefault="003E2572" w:rsidP="00F3420E">
            <w:pPr>
              <w:pStyle w:val="Textbox0"/>
              <w:spacing w:before="60" w:after="40"/>
              <w:rPr>
                <w:noProof/>
                <w:lang w:val="vi-VN"/>
              </w:rPr>
            </w:pPr>
            <w:r w:rsidRPr="0004697F">
              <w:rPr>
                <w:noProof/>
                <w:lang w:val="vi-VN"/>
              </w:rPr>
              <w:t>-</w:t>
            </w:r>
          </w:p>
        </w:tc>
      </w:tr>
      <w:tr w:rsidR="005B6E88" w:rsidRPr="0004697F" w14:paraId="44CE93F1" w14:textId="77777777" w:rsidTr="00870E9B">
        <w:trPr>
          <w:trHeight w:val="340"/>
          <w:jc w:val="center"/>
        </w:trPr>
        <w:tc>
          <w:tcPr>
            <w:tcW w:w="1144" w:type="dxa"/>
            <w:vAlign w:val="center"/>
          </w:tcPr>
          <w:p w14:paraId="37A3F233" w14:textId="77777777" w:rsidR="003E2572" w:rsidRPr="0004697F" w:rsidRDefault="003E2572" w:rsidP="00F3420E">
            <w:pPr>
              <w:pStyle w:val="Textbox0"/>
              <w:spacing w:before="60" w:after="40"/>
              <w:rPr>
                <w:noProof/>
                <w:lang w:val="vi-VN"/>
              </w:rPr>
            </w:pPr>
            <w:r w:rsidRPr="0004697F">
              <w:rPr>
                <w:noProof/>
                <w:lang w:val="vi-VN"/>
              </w:rPr>
              <w:t>4</w:t>
            </w:r>
          </w:p>
        </w:tc>
        <w:tc>
          <w:tcPr>
            <w:tcW w:w="2855" w:type="dxa"/>
            <w:vAlign w:val="center"/>
          </w:tcPr>
          <w:p w14:paraId="278F6DB0" w14:textId="77777777" w:rsidR="003E2572" w:rsidRPr="0004697F" w:rsidRDefault="003E2572" w:rsidP="00F3420E">
            <w:pPr>
              <w:pStyle w:val="Textbox0"/>
              <w:spacing w:before="60" w:after="40"/>
              <w:rPr>
                <w:bCs/>
                <w:noProof/>
                <w:lang w:val="vi-VN"/>
              </w:rPr>
            </w:pPr>
            <w:r w:rsidRPr="0004697F">
              <w:rPr>
                <w:bCs/>
                <w:noProof/>
                <w:lang w:val="vi-VN"/>
              </w:rPr>
              <w:t>Độ cứng tổng số (CaCO</w:t>
            </w:r>
            <w:r w:rsidRPr="0004697F">
              <w:rPr>
                <w:bCs/>
                <w:noProof/>
                <w:vertAlign w:val="subscript"/>
                <w:lang w:val="vi-VN"/>
              </w:rPr>
              <w:t>3</w:t>
            </w:r>
            <w:r w:rsidRPr="0004697F">
              <w:rPr>
                <w:bCs/>
                <w:noProof/>
                <w:lang w:val="vi-VN"/>
              </w:rPr>
              <w:t>)</w:t>
            </w:r>
          </w:p>
        </w:tc>
        <w:tc>
          <w:tcPr>
            <w:tcW w:w="2004" w:type="dxa"/>
            <w:vAlign w:val="center"/>
          </w:tcPr>
          <w:p w14:paraId="446FC6A3" w14:textId="77777777" w:rsidR="003E2572" w:rsidRPr="0004697F" w:rsidRDefault="003E2572" w:rsidP="00F3420E">
            <w:pPr>
              <w:pStyle w:val="Textbox0"/>
              <w:spacing w:before="60" w:after="40"/>
              <w:rPr>
                <w:noProof/>
                <w:lang w:val="vi-VN"/>
              </w:rPr>
            </w:pPr>
            <w:r w:rsidRPr="0004697F">
              <w:rPr>
                <w:noProof/>
                <w:lang w:val="vi-VN"/>
              </w:rPr>
              <w:t>mg/l</w:t>
            </w:r>
          </w:p>
        </w:tc>
        <w:tc>
          <w:tcPr>
            <w:tcW w:w="1576" w:type="dxa"/>
            <w:vAlign w:val="center"/>
          </w:tcPr>
          <w:p w14:paraId="0F2442EB" w14:textId="77777777" w:rsidR="003E2572" w:rsidRPr="0004697F" w:rsidRDefault="003E2572" w:rsidP="00F3420E">
            <w:pPr>
              <w:spacing w:after="40"/>
              <w:jc w:val="center"/>
            </w:pPr>
            <w:r w:rsidRPr="0004697F">
              <w:t>10</w:t>
            </w:r>
          </w:p>
        </w:tc>
        <w:tc>
          <w:tcPr>
            <w:tcW w:w="1821" w:type="dxa"/>
            <w:vAlign w:val="center"/>
          </w:tcPr>
          <w:p w14:paraId="7D27F3D4" w14:textId="77777777" w:rsidR="003E2572" w:rsidRPr="0004697F" w:rsidRDefault="003E2572" w:rsidP="00F3420E">
            <w:pPr>
              <w:spacing w:after="40"/>
              <w:jc w:val="center"/>
            </w:pPr>
            <w:r w:rsidRPr="0004697F">
              <w:t>6</w:t>
            </w:r>
          </w:p>
        </w:tc>
        <w:tc>
          <w:tcPr>
            <w:tcW w:w="1552" w:type="dxa"/>
            <w:vAlign w:val="center"/>
          </w:tcPr>
          <w:p w14:paraId="00C210A5" w14:textId="77777777" w:rsidR="003E2572" w:rsidRPr="0004697F" w:rsidRDefault="003E2572" w:rsidP="00F3420E">
            <w:pPr>
              <w:spacing w:after="40"/>
              <w:jc w:val="center"/>
            </w:pPr>
            <w:r w:rsidRPr="0004697F">
              <w:t>6</w:t>
            </w:r>
          </w:p>
        </w:tc>
        <w:tc>
          <w:tcPr>
            <w:tcW w:w="1738" w:type="dxa"/>
            <w:vAlign w:val="center"/>
          </w:tcPr>
          <w:p w14:paraId="30052A89" w14:textId="77777777" w:rsidR="003E2572" w:rsidRPr="0004697F" w:rsidRDefault="003E2572" w:rsidP="00F3420E">
            <w:pPr>
              <w:spacing w:after="40"/>
              <w:jc w:val="center"/>
            </w:pPr>
            <w:r w:rsidRPr="0004697F">
              <w:t>6</w:t>
            </w:r>
          </w:p>
        </w:tc>
        <w:tc>
          <w:tcPr>
            <w:tcW w:w="2289" w:type="dxa"/>
            <w:vAlign w:val="center"/>
          </w:tcPr>
          <w:p w14:paraId="513DA422" w14:textId="77777777" w:rsidR="003E2572" w:rsidRPr="0004697F" w:rsidRDefault="003E2572" w:rsidP="00F3420E">
            <w:pPr>
              <w:pStyle w:val="Textbox0"/>
              <w:spacing w:before="60" w:after="40"/>
              <w:rPr>
                <w:noProof/>
                <w:lang w:val="vi-VN"/>
              </w:rPr>
            </w:pPr>
            <w:r w:rsidRPr="0004697F">
              <w:rPr>
                <w:noProof/>
                <w:lang w:val="vi-VN"/>
              </w:rPr>
              <w:t>500</w:t>
            </w:r>
          </w:p>
        </w:tc>
      </w:tr>
      <w:tr w:rsidR="005B6E88" w:rsidRPr="0004697F" w14:paraId="4985FCA0" w14:textId="77777777" w:rsidTr="00870E9B">
        <w:trPr>
          <w:trHeight w:val="340"/>
          <w:jc w:val="center"/>
        </w:trPr>
        <w:tc>
          <w:tcPr>
            <w:tcW w:w="1144" w:type="dxa"/>
            <w:vAlign w:val="center"/>
          </w:tcPr>
          <w:p w14:paraId="440E4FC7" w14:textId="77777777" w:rsidR="003E2572" w:rsidRPr="0004697F" w:rsidRDefault="003E2572" w:rsidP="00F3420E">
            <w:pPr>
              <w:pStyle w:val="Textbox0"/>
              <w:spacing w:before="60" w:after="40"/>
              <w:rPr>
                <w:noProof/>
                <w:lang w:val="vi-VN"/>
              </w:rPr>
            </w:pPr>
            <w:r w:rsidRPr="0004697F">
              <w:rPr>
                <w:noProof/>
                <w:lang w:val="vi-VN"/>
              </w:rPr>
              <w:t>5</w:t>
            </w:r>
          </w:p>
        </w:tc>
        <w:tc>
          <w:tcPr>
            <w:tcW w:w="2855" w:type="dxa"/>
            <w:vAlign w:val="center"/>
          </w:tcPr>
          <w:p w14:paraId="74176D37" w14:textId="77777777" w:rsidR="003E2572" w:rsidRPr="0004697F" w:rsidRDefault="003E2572" w:rsidP="00F3420E">
            <w:pPr>
              <w:pStyle w:val="Textbox0"/>
              <w:spacing w:before="60" w:after="40"/>
              <w:rPr>
                <w:bCs/>
                <w:noProof/>
                <w:lang w:val="vi-VN"/>
              </w:rPr>
            </w:pPr>
            <w:r w:rsidRPr="0004697F">
              <w:rPr>
                <w:bCs/>
                <w:noProof/>
                <w:lang w:val="vi-VN"/>
              </w:rPr>
              <w:t>Pemanganat</w:t>
            </w:r>
          </w:p>
        </w:tc>
        <w:tc>
          <w:tcPr>
            <w:tcW w:w="2004" w:type="dxa"/>
            <w:vAlign w:val="center"/>
          </w:tcPr>
          <w:p w14:paraId="41C5D4B6" w14:textId="77777777" w:rsidR="003E2572" w:rsidRPr="0004697F" w:rsidRDefault="003E2572" w:rsidP="00F3420E">
            <w:pPr>
              <w:pStyle w:val="Textbox0"/>
              <w:spacing w:before="60" w:after="40"/>
              <w:rPr>
                <w:noProof/>
                <w:lang w:val="vi-VN"/>
              </w:rPr>
            </w:pPr>
            <w:r w:rsidRPr="0004697F">
              <w:rPr>
                <w:noProof/>
                <w:lang w:val="vi-VN"/>
              </w:rPr>
              <w:t>mg/l</w:t>
            </w:r>
          </w:p>
        </w:tc>
        <w:tc>
          <w:tcPr>
            <w:tcW w:w="1576" w:type="dxa"/>
            <w:vAlign w:val="center"/>
          </w:tcPr>
          <w:p w14:paraId="5D7E1C2A" w14:textId="77777777" w:rsidR="003E2572" w:rsidRPr="0004697F" w:rsidRDefault="003E2572" w:rsidP="00F3420E">
            <w:pPr>
              <w:spacing w:after="40"/>
              <w:jc w:val="center"/>
            </w:pPr>
            <w:r w:rsidRPr="0004697F">
              <w:t>2,24</w:t>
            </w:r>
          </w:p>
        </w:tc>
        <w:tc>
          <w:tcPr>
            <w:tcW w:w="1821" w:type="dxa"/>
            <w:vAlign w:val="center"/>
          </w:tcPr>
          <w:p w14:paraId="4A0B4D20" w14:textId="77777777" w:rsidR="003E2572" w:rsidRPr="0004697F" w:rsidRDefault="003E2572" w:rsidP="00F3420E">
            <w:pPr>
              <w:spacing w:after="40"/>
              <w:jc w:val="center"/>
            </w:pPr>
            <w:r w:rsidRPr="0004697F">
              <w:t>1,6</w:t>
            </w:r>
          </w:p>
        </w:tc>
        <w:tc>
          <w:tcPr>
            <w:tcW w:w="1552" w:type="dxa"/>
            <w:vAlign w:val="center"/>
          </w:tcPr>
          <w:p w14:paraId="2E9AA49C" w14:textId="77777777" w:rsidR="003E2572" w:rsidRPr="0004697F" w:rsidRDefault="003E2572" w:rsidP="00F3420E">
            <w:pPr>
              <w:spacing w:after="40"/>
              <w:jc w:val="center"/>
            </w:pPr>
            <w:r w:rsidRPr="0004697F">
              <w:t>2,08</w:t>
            </w:r>
          </w:p>
        </w:tc>
        <w:tc>
          <w:tcPr>
            <w:tcW w:w="1738" w:type="dxa"/>
            <w:vAlign w:val="center"/>
          </w:tcPr>
          <w:p w14:paraId="7DA9C24B" w14:textId="77777777" w:rsidR="003E2572" w:rsidRPr="0004697F" w:rsidRDefault="003E2572" w:rsidP="00F3420E">
            <w:pPr>
              <w:spacing w:after="40"/>
              <w:jc w:val="center"/>
            </w:pPr>
            <w:r w:rsidRPr="0004697F">
              <w:t>1,44</w:t>
            </w:r>
          </w:p>
        </w:tc>
        <w:tc>
          <w:tcPr>
            <w:tcW w:w="2289" w:type="dxa"/>
            <w:vAlign w:val="center"/>
          </w:tcPr>
          <w:p w14:paraId="748FBE57" w14:textId="77777777" w:rsidR="003E2572" w:rsidRPr="0004697F" w:rsidRDefault="003E2572" w:rsidP="00F3420E">
            <w:pPr>
              <w:pStyle w:val="Textbox0"/>
              <w:spacing w:before="60" w:after="40"/>
              <w:rPr>
                <w:noProof/>
                <w:lang w:val="vi-VN"/>
              </w:rPr>
            </w:pPr>
            <w:r w:rsidRPr="0004697F">
              <w:rPr>
                <w:noProof/>
                <w:lang w:val="vi-VN"/>
              </w:rPr>
              <w:t>4</w:t>
            </w:r>
          </w:p>
        </w:tc>
      </w:tr>
      <w:tr w:rsidR="005B6E88" w:rsidRPr="0004697F" w14:paraId="0AAC60D9" w14:textId="77777777" w:rsidTr="00870E9B">
        <w:trPr>
          <w:trHeight w:val="340"/>
          <w:jc w:val="center"/>
        </w:trPr>
        <w:tc>
          <w:tcPr>
            <w:tcW w:w="1144" w:type="dxa"/>
            <w:vAlign w:val="center"/>
          </w:tcPr>
          <w:p w14:paraId="34396B0E" w14:textId="77777777" w:rsidR="003E2572" w:rsidRPr="0004697F" w:rsidRDefault="003E2572" w:rsidP="00F3420E">
            <w:pPr>
              <w:pStyle w:val="Textbox0"/>
              <w:spacing w:before="60" w:after="40"/>
              <w:rPr>
                <w:noProof/>
                <w:lang w:val="vi-VN"/>
              </w:rPr>
            </w:pPr>
            <w:r w:rsidRPr="0004697F">
              <w:rPr>
                <w:noProof/>
                <w:lang w:val="vi-VN"/>
              </w:rPr>
              <w:t>6</w:t>
            </w:r>
          </w:p>
        </w:tc>
        <w:tc>
          <w:tcPr>
            <w:tcW w:w="2855" w:type="dxa"/>
            <w:vAlign w:val="center"/>
          </w:tcPr>
          <w:p w14:paraId="19CCC544" w14:textId="77777777" w:rsidR="003E2572" w:rsidRPr="0004697F" w:rsidRDefault="003E2572" w:rsidP="00F3420E">
            <w:pPr>
              <w:pStyle w:val="Textbox0"/>
              <w:spacing w:before="60" w:after="40"/>
              <w:rPr>
                <w:bCs/>
                <w:noProof/>
                <w:lang w:val="vi-VN"/>
              </w:rPr>
            </w:pPr>
            <w:r w:rsidRPr="0004697F">
              <w:rPr>
                <w:noProof/>
                <w:lang w:val="vi-VN"/>
              </w:rPr>
              <w:t>NH</w:t>
            </w:r>
            <w:r w:rsidRPr="0004697F">
              <w:rPr>
                <w:noProof/>
                <w:vertAlign w:val="subscript"/>
                <w:lang w:val="vi-VN"/>
              </w:rPr>
              <w:t>4</w:t>
            </w:r>
            <w:r w:rsidRPr="0004697F">
              <w:rPr>
                <w:noProof/>
                <w:vertAlign w:val="superscript"/>
                <w:lang w:val="vi-VN"/>
              </w:rPr>
              <w:t>+</w:t>
            </w:r>
          </w:p>
        </w:tc>
        <w:tc>
          <w:tcPr>
            <w:tcW w:w="2004" w:type="dxa"/>
            <w:vAlign w:val="center"/>
          </w:tcPr>
          <w:p w14:paraId="5FB878A0" w14:textId="77777777" w:rsidR="003E2572" w:rsidRPr="0004697F" w:rsidRDefault="003E2572" w:rsidP="00F3420E">
            <w:pPr>
              <w:pStyle w:val="Textbox0"/>
              <w:spacing w:before="60" w:after="40"/>
              <w:rPr>
                <w:noProof/>
                <w:lang w:val="vi-VN"/>
              </w:rPr>
            </w:pPr>
            <w:r w:rsidRPr="0004697F">
              <w:rPr>
                <w:noProof/>
                <w:lang w:val="vi-VN"/>
              </w:rPr>
              <w:t>mg/l</w:t>
            </w:r>
          </w:p>
        </w:tc>
        <w:tc>
          <w:tcPr>
            <w:tcW w:w="1576" w:type="dxa"/>
            <w:vAlign w:val="center"/>
          </w:tcPr>
          <w:p w14:paraId="42F8716F" w14:textId="77777777" w:rsidR="003E2572" w:rsidRPr="0004697F" w:rsidRDefault="003E2572" w:rsidP="00F3420E">
            <w:pPr>
              <w:spacing w:after="40"/>
              <w:jc w:val="center"/>
            </w:pPr>
            <w:r w:rsidRPr="0004697F">
              <w:t>0,017</w:t>
            </w:r>
          </w:p>
        </w:tc>
        <w:tc>
          <w:tcPr>
            <w:tcW w:w="1821" w:type="dxa"/>
            <w:vAlign w:val="center"/>
          </w:tcPr>
          <w:p w14:paraId="50248AF6" w14:textId="77777777" w:rsidR="003E2572" w:rsidRPr="0004697F" w:rsidRDefault="003E2572" w:rsidP="00F3420E">
            <w:pPr>
              <w:spacing w:after="40"/>
              <w:jc w:val="center"/>
            </w:pPr>
            <w:r w:rsidRPr="0004697F">
              <w:t>0,010</w:t>
            </w:r>
          </w:p>
        </w:tc>
        <w:tc>
          <w:tcPr>
            <w:tcW w:w="1552" w:type="dxa"/>
            <w:vAlign w:val="center"/>
          </w:tcPr>
          <w:p w14:paraId="24F3DED4" w14:textId="77777777" w:rsidR="003E2572" w:rsidRPr="0004697F" w:rsidRDefault="003E2572" w:rsidP="00F3420E">
            <w:pPr>
              <w:spacing w:after="40"/>
              <w:jc w:val="center"/>
            </w:pPr>
            <w:r w:rsidRPr="0004697F">
              <w:t>0,017</w:t>
            </w:r>
          </w:p>
        </w:tc>
        <w:tc>
          <w:tcPr>
            <w:tcW w:w="1738" w:type="dxa"/>
            <w:vAlign w:val="center"/>
          </w:tcPr>
          <w:p w14:paraId="3AB82E3A" w14:textId="77777777" w:rsidR="003E2572" w:rsidRPr="0004697F" w:rsidRDefault="003E2572" w:rsidP="00F3420E">
            <w:pPr>
              <w:spacing w:after="40"/>
              <w:jc w:val="center"/>
            </w:pPr>
            <w:r w:rsidRPr="0004697F">
              <w:t>0,007</w:t>
            </w:r>
          </w:p>
        </w:tc>
        <w:tc>
          <w:tcPr>
            <w:tcW w:w="2289" w:type="dxa"/>
            <w:vAlign w:val="center"/>
          </w:tcPr>
          <w:p w14:paraId="46D23E49" w14:textId="77777777" w:rsidR="003E2572" w:rsidRPr="0004697F" w:rsidRDefault="003E2572" w:rsidP="00F3420E">
            <w:pPr>
              <w:pStyle w:val="Textbox0"/>
              <w:spacing w:before="60" w:after="40"/>
              <w:rPr>
                <w:noProof/>
                <w:lang w:val="vi-VN"/>
              </w:rPr>
            </w:pPr>
            <w:r w:rsidRPr="0004697F">
              <w:rPr>
                <w:noProof/>
                <w:lang w:val="vi-VN"/>
              </w:rPr>
              <w:t>1</w:t>
            </w:r>
          </w:p>
        </w:tc>
      </w:tr>
      <w:tr w:rsidR="005B6E88" w:rsidRPr="0004697F" w14:paraId="28165415" w14:textId="77777777" w:rsidTr="00870E9B">
        <w:trPr>
          <w:trHeight w:val="340"/>
          <w:jc w:val="center"/>
        </w:trPr>
        <w:tc>
          <w:tcPr>
            <w:tcW w:w="1144" w:type="dxa"/>
            <w:vAlign w:val="center"/>
          </w:tcPr>
          <w:p w14:paraId="120C0EA5" w14:textId="77777777" w:rsidR="003E2572" w:rsidRPr="0004697F" w:rsidRDefault="003E2572" w:rsidP="00F3420E">
            <w:pPr>
              <w:pStyle w:val="Textbox0"/>
              <w:spacing w:before="60" w:after="40"/>
              <w:rPr>
                <w:noProof/>
                <w:lang w:val="vi-VN"/>
              </w:rPr>
            </w:pPr>
            <w:r w:rsidRPr="0004697F">
              <w:rPr>
                <w:noProof/>
                <w:lang w:val="vi-VN"/>
              </w:rPr>
              <w:t>7</w:t>
            </w:r>
          </w:p>
        </w:tc>
        <w:tc>
          <w:tcPr>
            <w:tcW w:w="2855" w:type="dxa"/>
            <w:vAlign w:val="center"/>
          </w:tcPr>
          <w:p w14:paraId="739A910D" w14:textId="77777777" w:rsidR="003E2572" w:rsidRPr="0004697F" w:rsidRDefault="003E2572" w:rsidP="00F3420E">
            <w:pPr>
              <w:pStyle w:val="Textbox0"/>
              <w:spacing w:before="60" w:after="40"/>
              <w:rPr>
                <w:bCs/>
                <w:noProof/>
                <w:lang w:val="vi-VN"/>
              </w:rPr>
            </w:pPr>
            <w:r w:rsidRPr="0004697F">
              <w:rPr>
                <w:bCs/>
                <w:noProof/>
                <w:lang w:val="vi-VN"/>
              </w:rPr>
              <w:t>Cl</w:t>
            </w:r>
            <w:r w:rsidRPr="0004697F">
              <w:rPr>
                <w:bCs/>
                <w:noProof/>
                <w:vertAlign w:val="superscript"/>
                <w:lang w:val="vi-VN"/>
              </w:rPr>
              <w:t>-</w:t>
            </w:r>
          </w:p>
        </w:tc>
        <w:tc>
          <w:tcPr>
            <w:tcW w:w="2004" w:type="dxa"/>
            <w:vAlign w:val="center"/>
          </w:tcPr>
          <w:p w14:paraId="0BBB9A02" w14:textId="77777777" w:rsidR="003E2572" w:rsidRPr="0004697F" w:rsidRDefault="003E2572" w:rsidP="00F3420E">
            <w:pPr>
              <w:pStyle w:val="Textbox0"/>
              <w:spacing w:before="60" w:after="40"/>
              <w:rPr>
                <w:noProof/>
                <w:lang w:val="vi-VN"/>
              </w:rPr>
            </w:pPr>
            <w:r w:rsidRPr="0004697F">
              <w:rPr>
                <w:noProof/>
                <w:lang w:val="vi-VN"/>
              </w:rPr>
              <w:t>mg/l</w:t>
            </w:r>
          </w:p>
        </w:tc>
        <w:tc>
          <w:tcPr>
            <w:tcW w:w="1576" w:type="dxa"/>
            <w:vAlign w:val="center"/>
          </w:tcPr>
          <w:p w14:paraId="371002FD" w14:textId="77777777" w:rsidR="003E2572" w:rsidRPr="0004697F" w:rsidRDefault="003E2572" w:rsidP="00F3420E">
            <w:pPr>
              <w:spacing w:after="40"/>
              <w:jc w:val="center"/>
            </w:pPr>
            <w:r w:rsidRPr="0004697F">
              <w:t>4,96</w:t>
            </w:r>
          </w:p>
        </w:tc>
        <w:tc>
          <w:tcPr>
            <w:tcW w:w="1821" w:type="dxa"/>
            <w:vAlign w:val="center"/>
          </w:tcPr>
          <w:p w14:paraId="7C4F6997" w14:textId="77777777" w:rsidR="003E2572" w:rsidRPr="0004697F" w:rsidRDefault="003E2572" w:rsidP="00F3420E">
            <w:pPr>
              <w:spacing w:after="40"/>
              <w:jc w:val="center"/>
            </w:pPr>
            <w:r w:rsidRPr="0004697F">
              <w:t>4,25</w:t>
            </w:r>
          </w:p>
        </w:tc>
        <w:tc>
          <w:tcPr>
            <w:tcW w:w="1552" w:type="dxa"/>
            <w:vAlign w:val="center"/>
          </w:tcPr>
          <w:p w14:paraId="0D92C337" w14:textId="77777777" w:rsidR="003E2572" w:rsidRPr="0004697F" w:rsidRDefault="003E2572" w:rsidP="00F3420E">
            <w:pPr>
              <w:spacing w:after="40"/>
              <w:jc w:val="center"/>
            </w:pPr>
            <w:r w:rsidRPr="0004697F">
              <w:t>12,76</w:t>
            </w:r>
          </w:p>
        </w:tc>
        <w:tc>
          <w:tcPr>
            <w:tcW w:w="1738" w:type="dxa"/>
            <w:vAlign w:val="center"/>
          </w:tcPr>
          <w:p w14:paraId="5257C41C" w14:textId="77777777" w:rsidR="003E2572" w:rsidRPr="0004697F" w:rsidRDefault="003E2572" w:rsidP="00F3420E">
            <w:pPr>
              <w:spacing w:after="40"/>
              <w:jc w:val="center"/>
            </w:pPr>
            <w:r w:rsidRPr="0004697F">
              <w:t>5,67</w:t>
            </w:r>
          </w:p>
        </w:tc>
        <w:tc>
          <w:tcPr>
            <w:tcW w:w="2289" w:type="dxa"/>
            <w:vAlign w:val="center"/>
          </w:tcPr>
          <w:p w14:paraId="0C0B49AE" w14:textId="77777777" w:rsidR="003E2572" w:rsidRPr="0004697F" w:rsidRDefault="003E2572" w:rsidP="00F3420E">
            <w:pPr>
              <w:pStyle w:val="Textbox0"/>
              <w:spacing w:before="60" w:after="40"/>
              <w:rPr>
                <w:noProof/>
                <w:lang w:val="vi-VN"/>
              </w:rPr>
            </w:pPr>
            <w:r w:rsidRPr="0004697F">
              <w:rPr>
                <w:noProof/>
                <w:lang w:val="vi-VN"/>
              </w:rPr>
              <w:t>250</w:t>
            </w:r>
          </w:p>
        </w:tc>
      </w:tr>
      <w:tr w:rsidR="005B6E88" w:rsidRPr="0004697F" w14:paraId="262641FF" w14:textId="77777777" w:rsidTr="00870E9B">
        <w:trPr>
          <w:trHeight w:val="340"/>
          <w:jc w:val="center"/>
        </w:trPr>
        <w:tc>
          <w:tcPr>
            <w:tcW w:w="1144" w:type="dxa"/>
            <w:vAlign w:val="center"/>
          </w:tcPr>
          <w:p w14:paraId="7BA4621F" w14:textId="77777777" w:rsidR="003E2572" w:rsidRPr="0004697F" w:rsidRDefault="003E2572" w:rsidP="00F3420E">
            <w:pPr>
              <w:pStyle w:val="Textbox0"/>
              <w:spacing w:before="60" w:after="40"/>
              <w:rPr>
                <w:noProof/>
                <w:lang w:val="vi-VN"/>
              </w:rPr>
            </w:pPr>
            <w:r w:rsidRPr="0004697F">
              <w:rPr>
                <w:noProof/>
                <w:lang w:val="vi-VN"/>
              </w:rPr>
              <w:t>8</w:t>
            </w:r>
          </w:p>
        </w:tc>
        <w:tc>
          <w:tcPr>
            <w:tcW w:w="2855" w:type="dxa"/>
            <w:vAlign w:val="center"/>
          </w:tcPr>
          <w:p w14:paraId="6C553DD0" w14:textId="77777777" w:rsidR="003E2572" w:rsidRPr="0004697F" w:rsidRDefault="003E2572" w:rsidP="00F3420E">
            <w:pPr>
              <w:pStyle w:val="Textbox0"/>
              <w:spacing w:before="60" w:after="40"/>
              <w:rPr>
                <w:bCs/>
                <w:noProof/>
                <w:vertAlign w:val="superscript"/>
                <w:lang w:val="vi-VN"/>
              </w:rPr>
            </w:pPr>
            <w:r w:rsidRPr="0004697F">
              <w:rPr>
                <w:noProof/>
                <w:lang w:val="vi-VN"/>
              </w:rPr>
              <w:t>NO</w:t>
            </w:r>
            <w:r w:rsidRPr="0004697F">
              <w:rPr>
                <w:noProof/>
                <w:vertAlign w:val="subscript"/>
                <w:lang w:val="vi-VN"/>
              </w:rPr>
              <w:t>2</w:t>
            </w:r>
            <w:r w:rsidRPr="0004697F">
              <w:rPr>
                <w:noProof/>
                <w:vertAlign w:val="superscript"/>
                <w:lang w:val="vi-VN"/>
              </w:rPr>
              <w:t>-</w:t>
            </w:r>
          </w:p>
        </w:tc>
        <w:tc>
          <w:tcPr>
            <w:tcW w:w="2004" w:type="dxa"/>
            <w:vAlign w:val="center"/>
          </w:tcPr>
          <w:p w14:paraId="1D314CD3" w14:textId="77777777" w:rsidR="003E2572" w:rsidRPr="0004697F" w:rsidRDefault="003E2572" w:rsidP="00F3420E">
            <w:pPr>
              <w:pStyle w:val="Textbox0"/>
              <w:spacing w:before="60" w:after="40"/>
              <w:rPr>
                <w:noProof/>
                <w:lang w:val="vi-VN"/>
              </w:rPr>
            </w:pPr>
            <w:r w:rsidRPr="0004697F">
              <w:rPr>
                <w:noProof/>
                <w:lang w:val="vi-VN"/>
              </w:rPr>
              <w:t>mg/l</w:t>
            </w:r>
          </w:p>
        </w:tc>
        <w:tc>
          <w:tcPr>
            <w:tcW w:w="1576" w:type="dxa"/>
            <w:vAlign w:val="center"/>
          </w:tcPr>
          <w:p w14:paraId="075D02AA" w14:textId="77777777" w:rsidR="003E2572" w:rsidRPr="0004697F" w:rsidRDefault="003E2572" w:rsidP="00F3420E">
            <w:pPr>
              <w:spacing w:after="40"/>
              <w:jc w:val="center"/>
            </w:pPr>
            <w:r w:rsidRPr="0004697F">
              <w:t>0,0003</w:t>
            </w:r>
          </w:p>
        </w:tc>
        <w:tc>
          <w:tcPr>
            <w:tcW w:w="1821" w:type="dxa"/>
            <w:vAlign w:val="center"/>
          </w:tcPr>
          <w:p w14:paraId="163BD63A" w14:textId="77777777" w:rsidR="003E2572" w:rsidRPr="0004697F" w:rsidRDefault="003E2572" w:rsidP="00F3420E">
            <w:pPr>
              <w:spacing w:after="40"/>
              <w:jc w:val="center"/>
            </w:pPr>
            <w:r w:rsidRPr="0004697F">
              <w:t>KPH</w:t>
            </w:r>
          </w:p>
        </w:tc>
        <w:tc>
          <w:tcPr>
            <w:tcW w:w="1552" w:type="dxa"/>
            <w:vAlign w:val="center"/>
          </w:tcPr>
          <w:p w14:paraId="109637D4" w14:textId="77777777" w:rsidR="003E2572" w:rsidRPr="0004697F" w:rsidRDefault="003E2572" w:rsidP="00F3420E">
            <w:pPr>
              <w:spacing w:after="40"/>
              <w:jc w:val="center"/>
            </w:pPr>
            <w:r w:rsidRPr="0004697F">
              <w:t>0,002</w:t>
            </w:r>
          </w:p>
        </w:tc>
        <w:tc>
          <w:tcPr>
            <w:tcW w:w="1738" w:type="dxa"/>
            <w:vAlign w:val="center"/>
          </w:tcPr>
          <w:p w14:paraId="6DE881CD" w14:textId="77777777" w:rsidR="003E2572" w:rsidRPr="0004697F" w:rsidRDefault="003E2572" w:rsidP="00F3420E">
            <w:pPr>
              <w:spacing w:after="40"/>
              <w:jc w:val="center"/>
            </w:pPr>
            <w:r w:rsidRPr="0004697F">
              <w:t>0,001</w:t>
            </w:r>
          </w:p>
        </w:tc>
        <w:tc>
          <w:tcPr>
            <w:tcW w:w="2289" w:type="dxa"/>
            <w:vAlign w:val="center"/>
          </w:tcPr>
          <w:p w14:paraId="0BC881BF" w14:textId="77777777" w:rsidR="003E2572" w:rsidRPr="0004697F" w:rsidRDefault="003E2572" w:rsidP="00F3420E">
            <w:pPr>
              <w:pStyle w:val="Textbox0"/>
              <w:spacing w:before="60" w:after="40"/>
              <w:rPr>
                <w:noProof/>
                <w:lang w:val="vi-VN"/>
              </w:rPr>
            </w:pPr>
            <w:r w:rsidRPr="0004697F">
              <w:rPr>
                <w:noProof/>
                <w:lang w:val="vi-VN"/>
              </w:rPr>
              <w:t>1</w:t>
            </w:r>
          </w:p>
        </w:tc>
      </w:tr>
      <w:tr w:rsidR="005B6E88" w:rsidRPr="0004697F" w14:paraId="0A3536A4" w14:textId="77777777" w:rsidTr="00870E9B">
        <w:trPr>
          <w:trHeight w:val="340"/>
          <w:jc w:val="center"/>
        </w:trPr>
        <w:tc>
          <w:tcPr>
            <w:tcW w:w="1144" w:type="dxa"/>
            <w:vAlign w:val="center"/>
          </w:tcPr>
          <w:p w14:paraId="24BEA3AA" w14:textId="77777777" w:rsidR="003E2572" w:rsidRPr="0004697F" w:rsidRDefault="003E2572" w:rsidP="00F3420E">
            <w:pPr>
              <w:pStyle w:val="Textbox0"/>
              <w:spacing w:before="60" w:after="40"/>
              <w:rPr>
                <w:noProof/>
                <w:lang w:val="vi-VN"/>
              </w:rPr>
            </w:pPr>
            <w:r w:rsidRPr="0004697F">
              <w:rPr>
                <w:noProof/>
                <w:lang w:val="vi-VN"/>
              </w:rPr>
              <w:t>9</w:t>
            </w:r>
          </w:p>
        </w:tc>
        <w:tc>
          <w:tcPr>
            <w:tcW w:w="2855" w:type="dxa"/>
            <w:vAlign w:val="center"/>
          </w:tcPr>
          <w:p w14:paraId="409963EF" w14:textId="77777777" w:rsidR="003E2572" w:rsidRPr="0004697F" w:rsidRDefault="003E2572" w:rsidP="00F3420E">
            <w:pPr>
              <w:pStyle w:val="Textbox0"/>
              <w:spacing w:before="60" w:after="40"/>
              <w:rPr>
                <w:bCs/>
                <w:noProof/>
                <w:vertAlign w:val="superscript"/>
                <w:lang w:val="vi-VN"/>
              </w:rPr>
            </w:pPr>
            <w:r w:rsidRPr="0004697F">
              <w:rPr>
                <w:noProof/>
                <w:lang w:val="vi-VN"/>
              </w:rPr>
              <w:t>NO</w:t>
            </w:r>
            <w:r w:rsidRPr="0004697F">
              <w:rPr>
                <w:noProof/>
                <w:vertAlign w:val="subscript"/>
                <w:lang w:val="vi-VN"/>
              </w:rPr>
              <w:t>3</w:t>
            </w:r>
            <w:r w:rsidRPr="0004697F">
              <w:rPr>
                <w:noProof/>
                <w:vertAlign w:val="superscript"/>
                <w:lang w:val="vi-VN"/>
              </w:rPr>
              <w:t>-</w:t>
            </w:r>
          </w:p>
        </w:tc>
        <w:tc>
          <w:tcPr>
            <w:tcW w:w="2004" w:type="dxa"/>
            <w:vAlign w:val="center"/>
          </w:tcPr>
          <w:p w14:paraId="579BA3FC" w14:textId="77777777" w:rsidR="003E2572" w:rsidRPr="0004697F" w:rsidRDefault="003E2572" w:rsidP="00F3420E">
            <w:pPr>
              <w:pStyle w:val="Textbox0"/>
              <w:spacing w:before="60" w:after="40"/>
              <w:rPr>
                <w:noProof/>
                <w:lang w:val="vi-VN"/>
              </w:rPr>
            </w:pPr>
            <w:r w:rsidRPr="0004697F">
              <w:rPr>
                <w:noProof/>
                <w:lang w:val="vi-VN"/>
              </w:rPr>
              <w:t>mg/l</w:t>
            </w:r>
          </w:p>
        </w:tc>
        <w:tc>
          <w:tcPr>
            <w:tcW w:w="1576" w:type="dxa"/>
            <w:vAlign w:val="center"/>
          </w:tcPr>
          <w:p w14:paraId="08EEE46D" w14:textId="77777777" w:rsidR="003E2572" w:rsidRPr="0004697F" w:rsidRDefault="003E2572" w:rsidP="00F3420E">
            <w:pPr>
              <w:spacing w:after="40"/>
              <w:jc w:val="center"/>
            </w:pPr>
            <w:r w:rsidRPr="0004697F">
              <w:t>3,30</w:t>
            </w:r>
          </w:p>
        </w:tc>
        <w:tc>
          <w:tcPr>
            <w:tcW w:w="1821" w:type="dxa"/>
            <w:vAlign w:val="center"/>
          </w:tcPr>
          <w:p w14:paraId="4FBDCFF6" w14:textId="77777777" w:rsidR="003E2572" w:rsidRPr="0004697F" w:rsidRDefault="003E2572" w:rsidP="00F3420E">
            <w:pPr>
              <w:spacing w:after="40"/>
              <w:jc w:val="center"/>
            </w:pPr>
            <w:r w:rsidRPr="0004697F">
              <w:t>0,17</w:t>
            </w:r>
          </w:p>
        </w:tc>
        <w:tc>
          <w:tcPr>
            <w:tcW w:w="1552" w:type="dxa"/>
            <w:vAlign w:val="center"/>
          </w:tcPr>
          <w:p w14:paraId="3FDFEA35" w14:textId="77777777" w:rsidR="003E2572" w:rsidRPr="0004697F" w:rsidRDefault="003E2572" w:rsidP="00F3420E">
            <w:pPr>
              <w:spacing w:after="40"/>
              <w:jc w:val="center"/>
            </w:pPr>
            <w:r w:rsidRPr="0004697F">
              <w:t>5,08</w:t>
            </w:r>
          </w:p>
        </w:tc>
        <w:tc>
          <w:tcPr>
            <w:tcW w:w="1738" w:type="dxa"/>
            <w:vAlign w:val="center"/>
          </w:tcPr>
          <w:p w14:paraId="0C28C4EE" w14:textId="77777777" w:rsidR="003E2572" w:rsidRPr="0004697F" w:rsidRDefault="003E2572" w:rsidP="00F3420E">
            <w:pPr>
              <w:spacing w:after="40"/>
              <w:jc w:val="center"/>
            </w:pPr>
            <w:r w:rsidRPr="0004697F">
              <w:t>0,06</w:t>
            </w:r>
          </w:p>
        </w:tc>
        <w:tc>
          <w:tcPr>
            <w:tcW w:w="2289" w:type="dxa"/>
            <w:vAlign w:val="center"/>
          </w:tcPr>
          <w:p w14:paraId="1317917D" w14:textId="77777777" w:rsidR="003E2572" w:rsidRPr="0004697F" w:rsidRDefault="003E2572" w:rsidP="00F3420E">
            <w:pPr>
              <w:pStyle w:val="Textbox0"/>
              <w:spacing w:before="60" w:after="40"/>
              <w:rPr>
                <w:noProof/>
                <w:lang w:val="vi-VN"/>
              </w:rPr>
            </w:pPr>
            <w:r w:rsidRPr="0004697F">
              <w:rPr>
                <w:noProof/>
                <w:lang w:val="vi-VN"/>
              </w:rPr>
              <w:t>15</w:t>
            </w:r>
          </w:p>
        </w:tc>
      </w:tr>
      <w:tr w:rsidR="005B6E88" w:rsidRPr="0004697F" w14:paraId="5C20E03C" w14:textId="77777777" w:rsidTr="00870E9B">
        <w:trPr>
          <w:trHeight w:val="340"/>
          <w:jc w:val="center"/>
        </w:trPr>
        <w:tc>
          <w:tcPr>
            <w:tcW w:w="1144" w:type="dxa"/>
            <w:vAlign w:val="center"/>
          </w:tcPr>
          <w:p w14:paraId="367DD6F8" w14:textId="77777777" w:rsidR="003E2572" w:rsidRPr="0004697F" w:rsidRDefault="003E2572" w:rsidP="00F3420E">
            <w:pPr>
              <w:pStyle w:val="Textbox0"/>
              <w:spacing w:before="60" w:after="40"/>
              <w:rPr>
                <w:noProof/>
                <w:lang w:val="vi-VN"/>
              </w:rPr>
            </w:pPr>
            <w:r w:rsidRPr="0004697F">
              <w:rPr>
                <w:noProof/>
                <w:lang w:val="vi-VN"/>
              </w:rPr>
              <w:t>10</w:t>
            </w:r>
          </w:p>
        </w:tc>
        <w:tc>
          <w:tcPr>
            <w:tcW w:w="2855" w:type="dxa"/>
            <w:vAlign w:val="center"/>
          </w:tcPr>
          <w:p w14:paraId="14ACB413" w14:textId="77777777" w:rsidR="003E2572" w:rsidRPr="0004697F" w:rsidRDefault="003E2572" w:rsidP="00F3420E">
            <w:pPr>
              <w:pStyle w:val="Textbox0"/>
              <w:spacing w:before="60" w:after="40"/>
              <w:rPr>
                <w:bCs/>
                <w:noProof/>
                <w:lang w:val="vi-VN"/>
              </w:rPr>
            </w:pPr>
            <w:r w:rsidRPr="0004697F">
              <w:rPr>
                <w:bCs/>
                <w:noProof/>
                <w:lang w:val="vi-VN"/>
              </w:rPr>
              <w:t>SO</w:t>
            </w:r>
            <w:r w:rsidRPr="0004697F">
              <w:rPr>
                <w:bCs/>
                <w:noProof/>
                <w:vertAlign w:val="subscript"/>
                <w:lang w:val="vi-VN"/>
              </w:rPr>
              <w:t>4</w:t>
            </w:r>
            <w:r w:rsidRPr="0004697F">
              <w:rPr>
                <w:bCs/>
                <w:noProof/>
                <w:vertAlign w:val="superscript"/>
                <w:lang w:val="vi-VN"/>
              </w:rPr>
              <w:t>2-</w:t>
            </w:r>
          </w:p>
        </w:tc>
        <w:tc>
          <w:tcPr>
            <w:tcW w:w="2004" w:type="dxa"/>
            <w:vAlign w:val="center"/>
          </w:tcPr>
          <w:p w14:paraId="4084F76C" w14:textId="77777777" w:rsidR="003E2572" w:rsidRPr="0004697F" w:rsidRDefault="003E2572" w:rsidP="00F3420E">
            <w:pPr>
              <w:pStyle w:val="Textbox0"/>
              <w:spacing w:before="60" w:after="40"/>
              <w:rPr>
                <w:noProof/>
                <w:lang w:val="vi-VN"/>
              </w:rPr>
            </w:pPr>
            <w:r w:rsidRPr="0004697F">
              <w:rPr>
                <w:noProof/>
                <w:lang w:val="vi-VN"/>
              </w:rPr>
              <w:t>mg/l</w:t>
            </w:r>
          </w:p>
        </w:tc>
        <w:tc>
          <w:tcPr>
            <w:tcW w:w="1576" w:type="dxa"/>
            <w:vAlign w:val="center"/>
          </w:tcPr>
          <w:p w14:paraId="4814BEC1" w14:textId="77777777" w:rsidR="003E2572" w:rsidRPr="0004697F" w:rsidRDefault="003E2572" w:rsidP="00F3420E">
            <w:pPr>
              <w:spacing w:after="40"/>
              <w:jc w:val="center"/>
            </w:pPr>
            <w:r w:rsidRPr="0004697F">
              <w:t>KPH</w:t>
            </w:r>
          </w:p>
        </w:tc>
        <w:tc>
          <w:tcPr>
            <w:tcW w:w="1821" w:type="dxa"/>
            <w:vAlign w:val="center"/>
          </w:tcPr>
          <w:p w14:paraId="5EE6C7C1" w14:textId="77777777" w:rsidR="003E2572" w:rsidRPr="0004697F" w:rsidRDefault="003E2572" w:rsidP="00F3420E">
            <w:pPr>
              <w:spacing w:after="40"/>
              <w:jc w:val="center"/>
            </w:pPr>
            <w:r w:rsidRPr="0004697F">
              <w:t>0,06</w:t>
            </w:r>
          </w:p>
        </w:tc>
        <w:tc>
          <w:tcPr>
            <w:tcW w:w="1552" w:type="dxa"/>
            <w:vAlign w:val="center"/>
          </w:tcPr>
          <w:p w14:paraId="568A288E" w14:textId="77777777" w:rsidR="003E2572" w:rsidRPr="0004697F" w:rsidRDefault="003E2572" w:rsidP="00F3420E">
            <w:pPr>
              <w:spacing w:after="40"/>
              <w:jc w:val="center"/>
            </w:pPr>
            <w:r w:rsidRPr="0004697F">
              <w:t>0,03</w:t>
            </w:r>
          </w:p>
        </w:tc>
        <w:tc>
          <w:tcPr>
            <w:tcW w:w="1738" w:type="dxa"/>
            <w:vAlign w:val="center"/>
          </w:tcPr>
          <w:p w14:paraId="0D42A994" w14:textId="77777777" w:rsidR="003E2572" w:rsidRPr="0004697F" w:rsidRDefault="003E2572" w:rsidP="00F3420E">
            <w:pPr>
              <w:spacing w:after="40"/>
              <w:jc w:val="center"/>
            </w:pPr>
            <w:r w:rsidRPr="0004697F">
              <w:t>18,01</w:t>
            </w:r>
          </w:p>
        </w:tc>
        <w:tc>
          <w:tcPr>
            <w:tcW w:w="2289" w:type="dxa"/>
            <w:vAlign w:val="center"/>
          </w:tcPr>
          <w:p w14:paraId="51704C03" w14:textId="77777777" w:rsidR="003E2572" w:rsidRPr="0004697F" w:rsidRDefault="003E2572" w:rsidP="00F3420E">
            <w:pPr>
              <w:pStyle w:val="Textbox0"/>
              <w:spacing w:before="60" w:after="40"/>
              <w:rPr>
                <w:noProof/>
                <w:lang w:val="vi-VN"/>
              </w:rPr>
            </w:pPr>
            <w:r w:rsidRPr="0004697F">
              <w:rPr>
                <w:noProof/>
                <w:lang w:val="vi-VN"/>
              </w:rPr>
              <w:t>400</w:t>
            </w:r>
          </w:p>
        </w:tc>
      </w:tr>
      <w:tr w:rsidR="005B6E88" w:rsidRPr="0004697F" w14:paraId="7506E45E" w14:textId="77777777" w:rsidTr="00870E9B">
        <w:trPr>
          <w:trHeight w:val="340"/>
          <w:jc w:val="center"/>
        </w:trPr>
        <w:tc>
          <w:tcPr>
            <w:tcW w:w="1144" w:type="dxa"/>
            <w:vAlign w:val="center"/>
          </w:tcPr>
          <w:p w14:paraId="74475322" w14:textId="77777777" w:rsidR="003E2572" w:rsidRPr="0004697F" w:rsidRDefault="003E2572" w:rsidP="00F3420E">
            <w:pPr>
              <w:pStyle w:val="Textbox0"/>
              <w:spacing w:before="60" w:after="40"/>
              <w:rPr>
                <w:noProof/>
                <w:lang w:val="vi-VN"/>
              </w:rPr>
            </w:pPr>
            <w:r w:rsidRPr="0004697F">
              <w:rPr>
                <w:noProof/>
                <w:lang w:val="vi-VN"/>
              </w:rPr>
              <w:t>11</w:t>
            </w:r>
          </w:p>
        </w:tc>
        <w:tc>
          <w:tcPr>
            <w:tcW w:w="2855" w:type="dxa"/>
            <w:vAlign w:val="center"/>
          </w:tcPr>
          <w:p w14:paraId="6F4D2A6C" w14:textId="77777777" w:rsidR="003E2572" w:rsidRPr="0004697F" w:rsidRDefault="003E2572" w:rsidP="00F3420E">
            <w:pPr>
              <w:pStyle w:val="Textbox0"/>
              <w:spacing w:before="60" w:after="40"/>
              <w:rPr>
                <w:bCs/>
                <w:noProof/>
                <w:vertAlign w:val="superscript"/>
                <w:lang w:val="vi-VN"/>
              </w:rPr>
            </w:pPr>
            <w:r w:rsidRPr="0004697F">
              <w:rPr>
                <w:noProof/>
                <w:lang w:val="vi-VN"/>
              </w:rPr>
              <w:t>Cr</w:t>
            </w:r>
            <w:r w:rsidRPr="0004697F">
              <w:rPr>
                <w:noProof/>
                <w:vertAlign w:val="superscript"/>
                <w:lang w:val="vi-VN"/>
              </w:rPr>
              <w:t>6+</w:t>
            </w:r>
          </w:p>
        </w:tc>
        <w:tc>
          <w:tcPr>
            <w:tcW w:w="2004" w:type="dxa"/>
            <w:vAlign w:val="center"/>
          </w:tcPr>
          <w:p w14:paraId="7E6160CD" w14:textId="77777777" w:rsidR="003E2572" w:rsidRPr="0004697F" w:rsidRDefault="003E2572" w:rsidP="00F3420E">
            <w:pPr>
              <w:pStyle w:val="Textbox0"/>
              <w:spacing w:before="60" w:after="40"/>
              <w:rPr>
                <w:noProof/>
                <w:lang w:val="vi-VN"/>
              </w:rPr>
            </w:pPr>
            <w:r w:rsidRPr="0004697F">
              <w:rPr>
                <w:noProof/>
                <w:lang w:val="vi-VN"/>
              </w:rPr>
              <w:t>mg/l</w:t>
            </w:r>
          </w:p>
        </w:tc>
        <w:tc>
          <w:tcPr>
            <w:tcW w:w="1576" w:type="dxa"/>
            <w:vAlign w:val="center"/>
          </w:tcPr>
          <w:p w14:paraId="78CB8424" w14:textId="77777777" w:rsidR="003E2572" w:rsidRPr="0004697F" w:rsidRDefault="003E2572" w:rsidP="00F3420E">
            <w:pPr>
              <w:spacing w:after="40"/>
              <w:jc w:val="center"/>
            </w:pPr>
            <w:r w:rsidRPr="0004697F">
              <w:t>KPH</w:t>
            </w:r>
          </w:p>
        </w:tc>
        <w:tc>
          <w:tcPr>
            <w:tcW w:w="1821" w:type="dxa"/>
            <w:vAlign w:val="center"/>
          </w:tcPr>
          <w:p w14:paraId="32995A08" w14:textId="77777777" w:rsidR="003E2572" w:rsidRPr="0004697F" w:rsidRDefault="003E2572" w:rsidP="00F3420E">
            <w:pPr>
              <w:spacing w:after="40"/>
              <w:jc w:val="center"/>
            </w:pPr>
            <w:r w:rsidRPr="0004697F">
              <w:t>KPH</w:t>
            </w:r>
          </w:p>
        </w:tc>
        <w:tc>
          <w:tcPr>
            <w:tcW w:w="1552" w:type="dxa"/>
            <w:vAlign w:val="center"/>
          </w:tcPr>
          <w:p w14:paraId="401FAF9C" w14:textId="77777777" w:rsidR="003E2572" w:rsidRPr="0004697F" w:rsidRDefault="003E2572" w:rsidP="00F3420E">
            <w:pPr>
              <w:spacing w:after="40"/>
              <w:jc w:val="center"/>
            </w:pPr>
            <w:r w:rsidRPr="0004697F">
              <w:t>KPH</w:t>
            </w:r>
          </w:p>
        </w:tc>
        <w:tc>
          <w:tcPr>
            <w:tcW w:w="1738" w:type="dxa"/>
            <w:vAlign w:val="center"/>
          </w:tcPr>
          <w:p w14:paraId="1AA0D12F" w14:textId="77777777" w:rsidR="003E2572" w:rsidRPr="0004697F" w:rsidRDefault="003E2572" w:rsidP="00F3420E">
            <w:pPr>
              <w:spacing w:after="40"/>
              <w:jc w:val="center"/>
            </w:pPr>
            <w:r w:rsidRPr="0004697F">
              <w:t>KPH</w:t>
            </w:r>
          </w:p>
        </w:tc>
        <w:tc>
          <w:tcPr>
            <w:tcW w:w="2289" w:type="dxa"/>
            <w:vAlign w:val="center"/>
          </w:tcPr>
          <w:p w14:paraId="2685C5ED" w14:textId="77777777" w:rsidR="003E2572" w:rsidRPr="0004697F" w:rsidRDefault="003E2572" w:rsidP="00F3420E">
            <w:pPr>
              <w:pStyle w:val="Textbox0"/>
              <w:spacing w:before="60" w:after="40"/>
              <w:rPr>
                <w:noProof/>
                <w:lang w:val="vi-VN"/>
              </w:rPr>
            </w:pPr>
            <w:r w:rsidRPr="0004697F">
              <w:rPr>
                <w:noProof/>
                <w:lang w:val="vi-VN"/>
              </w:rPr>
              <w:t>0,05</w:t>
            </w:r>
          </w:p>
        </w:tc>
      </w:tr>
      <w:tr w:rsidR="005B6E88" w:rsidRPr="0004697F" w14:paraId="63AF8DD4" w14:textId="77777777" w:rsidTr="00870E9B">
        <w:trPr>
          <w:trHeight w:val="340"/>
          <w:jc w:val="center"/>
        </w:trPr>
        <w:tc>
          <w:tcPr>
            <w:tcW w:w="1144" w:type="dxa"/>
            <w:vAlign w:val="center"/>
          </w:tcPr>
          <w:p w14:paraId="2473F119" w14:textId="77777777" w:rsidR="003E2572" w:rsidRPr="0004697F" w:rsidRDefault="003E2572" w:rsidP="00F3420E">
            <w:pPr>
              <w:pStyle w:val="Textbox0"/>
              <w:spacing w:before="60" w:after="40"/>
              <w:rPr>
                <w:noProof/>
                <w:lang w:val="vi-VN"/>
              </w:rPr>
            </w:pPr>
            <w:r w:rsidRPr="0004697F">
              <w:rPr>
                <w:noProof/>
                <w:lang w:val="vi-VN"/>
              </w:rPr>
              <w:t>12</w:t>
            </w:r>
          </w:p>
        </w:tc>
        <w:tc>
          <w:tcPr>
            <w:tcW w:w="2855" w:type="dxa"/>
            <w:vAlign w:val="center"/>
          </w:tcPr>
          <w:p w14:paraId="0EF504CE" w14:textId="77777777" w:rsidR="003E2572" w:rsidRPr="0004697F" w:rsidRDefault="003E2572" w:rsidP="00F3420E">
            <w:pPr>
              <w:pStyle w:val="Textbox0"/>
              <w:spacing w:before="60" w:after="40"/>
              <w:rPr>
                <w:bCs/>
                <w:noProof/>
                <w:lang w:val="vi-VN"/>
              </w:rPr>
            </w:pPr>
            <w:r w:rsidRPr="0004697F">
              <w:rPr>
                <w:noProof/>
                <w:lang w:val="vi-VN"/>
              </w:rPr>
              <w:t>Fe</w:t>
            </w:r>
          </w:p>
        </w:tc>
        <w:tc>
          <w:tcPr>
            <w:tcW w:w="2004" w:type="dxa"/>
            <w:vAlign w:val="center"/>
          </w:tcPr>
          <w:p w14:paraId="68C61991" w14:textId="77777777" w:rsidR="003E2572" w:rsidRPr="0004697F" w:rsidRDefault="003E2572" w:rsidP="00F3420E">
            <w:pPr>
              <w:pStyle w:val="Textbox0"/>
              <w:spacing w:before="60" w:after="40"/>
              <w:rPr>
                <w:noProof/>
                <w:lang w:val="vi-VN"/>
              </w:rPr>
            </w:pPr>
            <w:r w:rsidRPr="0004697F">
              <w:rPr>
                <w:noProof/>
                <w:lang w:val="vi-VN"/>
              </w:rPr>
              <w:t>mg/l</w:t>
            </w:r>
          </w:p>
        </w:tc>
        <w:tc>
          <w:tcPr>
            <w:tcW w:w="1576" w:type="dxa"/>
            <w:vAlign w:val="center"/>
          </w:tcPr>
          <w:p w14:paraId="12CFBB80" w14:textId="77777777" w:rsidR="003E2572" w:rsidRPr="0004697F" w:rsidRDefault="003E2572" w:rsidP="00F3420E">
            <w:pPr>
              <w:spacing w:after="40"/>
              <w:jc w:val="center"/>
            </w:pPr>
            <w:r w:rsidRPr="0004697F">
              <w:t>KPH</w:t>
            </w:r>
          </w:p>
        </w:tc>
        <w:tc>
          <w:tcPr>
            <w:tcW w:w="1821" w:type="dxa"/>
            <w:vAlign w:val="center"/>
          </w:tcPr>
          <w:p w14:paraId="4658DF96" w14:textId="77777777" w:rsidR="003E2572" w:rsidRPr="0004697F" w:rsidRDefault="003E2572" w:rsidP="00F3420E">
            <w:pPr>
              <w:spacing w:after="40"/>
              <w:jc w:val="center"/>
            </w:pPr>
            <w:r w:rsidRPr="0004697F">
              <w:t>KPH</w:t>
            </w:r>
          </w:p>
        </w:tc>
        <w:tc>
          <w:tcPr>
            <w:tcW w:w="1552" w:type="dxa"/>
            <w:vAlign w:val="center"/>
          </w:tcPr>
          <w:p w14:paraId="5A865F46" w14:textId="77777777" w:rsidR="003E2572" w:rsidRPr="0004697F" w:rsidRDefault="003E2572" w:rsidP="00F3420E">
            <w:pPr>
              <w:spacing w:after="40"/>
              <w:jc w:val="center"/>
            </w:pPr>
            <w:r w:rsidRPr="0004697F">
              <w:t>KPH</w:t>
            </w:r>
          </w:p>
        </w:tc>
        <w:tc>
          <w:tcPr>
            <w:tcW w:w="1738" w:type="dxa"/>
            <w:vAlign w:val="center"/>
          </w:tcPr>
          <w:p w14:paraId="7001DBD7" w14:textId="77777777" w:rsidR="003E2572" w:rsidRPr="0004697F" w:rsidRDefault="003E2572" w:rsidP="00F3420E">
            <w:pPr>
              <w:spacing w:after="40"/>
              <w:jc w:val="center"/>
            </w:pPr>
            <w:r w:rsidRPr="0004697F">
              <w:t>0,02</w:t>
            </w:r>
          </w:p>
        </w:tc>
        <w:tc>
          <w:tcPr>
            <w:tcW w:w="2289" w:type="dxa"/>
            <w:vAlign w:val="center"/>
          </w:tcPr>
          <w:p w14:paraId="125BB807" w14:textId="77777777" w:rsidR="003E2572" w:rsidRPr="0004697F" w:rsidRDefault="003E2572" w:rsidP="00F3420E">
            <w:pPr>
              <w:pStyle w:val="Textbox0"/>
              <w:spacing w:before="60" w:after="40"/>
              <w:rPr>
                <w:noProof/>
                <w:lang w:val="vi-VN"/>
              </w:rPr>
            </w:pPr>
            <w:r w:rsidRPr="0004697F">
              <w:rPr>
                <w:noProof/>
                <w:lang w:val="vi-VN"/>
              </w:rPr>
              <w:t>5</w:t>
            </w:r>
          </w:p>
        </w:tc>
      </w:tr>
      <w:tr w:rsidR="005B6E88" w:rsidRPr="0004697F" w14:paraId="3950E676" w14:textId="77777777" w:rsidTr="00870E9B">
        <w:trPr>
          <w:trHeight w:val="340"/>
          <w:jc w:val="center"/>
        </w:trPr>
        <w:tc>
          <w:tcPr>
            <w:tcW w:w="1144" w:type="dxa"/>
            <w:vAlign w:val="center"/>
          </w:tcPr>
          <w:p w14:paraId="60E0DB13" w14:textId="77777777" w:rsidR="003E2572" w:rsidRPr="0004697F" w:rsidRDefault="003E2572" w:rsidP="00F3420E">
            <w:pPr>
              <w:pStyle w:val="Textbox0"/>
              <w:spacing w:before="60" w:after="40"/>
              <w:rPr>
                <w:noProof/>
                <w:lang w:val="vi-VN"/>
              </w:rPr>
            </w:pPr>
            <w:r w:rsidRPr="0004697F">
              <w:rPr>
                <w:noProof/>
                <w:lang w:val="vi-VN"/>
              </w:rPr>
              <w:lastRenderedPageBreak/>
              <w:t>13</w:t>
            </w:r>
          </w:p>
        </w:tc>
        <w:tc>
          <w:tcPr>
            <w:tcW w:w="2855" w:type="dxa"/>
            <w:vAlign w:val="center"/>
          </w:tcPr>
          <w:p w14:paraId="2D4158AC" w14:textId="77777777" w:rsidR="003E2572" w:rsidRPr="0004697F" w:rsidRDefault="003E2572" w:rsidP="00F3420E">
            <w:pPr>
              <w:pStyle w:val="Textbox0"/>
              <w:spacing w:before="60" w:after="40"/>
              <w:rPr>
                <w:bCs/>
                <w:noProof/>
                <w:lang w:val="vi-VN"/>
              </w:rPr>
            </w:pPr>
            <w:r w:rsidRPr="0004697F">
              <w:rPr>
                <w:noProof/>
                <w:lang w:val="vi-VN"/>
              </w:rPr>
              <w:t>Cu</w:t>
            </w:r>
          </w:p>
        </w:tc>
        <w:tc>
          <w:tcPr>
            <w:tcW w:w="2004" w:type="dxa"/>
            <w:vAlign w:val="center"/>
          </w:tcPr>
          <w:p w14:paraId="3EF3801F" w14:textId="77777777" w:rsidR="003E2572" w:rsidRPr="0004697F" w:rsidRDefault="003E2572" w:rsidP="00F3420E">
            <w:pPr>
              <w:pStyle w:val="Textbox0"/>
              <w:spacing w:before="60" w:after="40"/>
              <w:rPr>
                <w:noProof/>
                <w:lang w:val="vi-VN"/>
              </w:rPr>
            </w:pPr>
            <w:r w:rsidRPr="0004697F">
              <w:rPr>
                <w:noProof/>
                <w:lang w:val="vi-VN"/>
              </w:rPr>
              <w:t>mg/l</w:t>
            </w:r>
          </w:p>
        </w:tc>
        <w:tc>
          <w:tcPr>
            <w:tcW w:w="1576" w:type="dxa"/>
            <w:vAlign w:val="center"/>
          </w:tcPr>
          <w:p w14:paraId="1E870399" w14:textId="77777777" w:rsidR="003E2572" w:rsidRPr="0004697F" w:rsidRDefault="003E2572" w:rsidP="00F3420E">
            <w:pPr>
              <w:spacing w:after="40"/>
              <w:jc w:val="center"/>
            </w:pPr>
            <w:r w:rsidRPr="0004697F">
              <w:t>KPH</w:t>
            </w:r>
          </w:p>
        </w:tc>
        <w:tc>
          <w:tcPr>
            <w:tcW w:w="1821" w:type="dxa"/>
            <w:vAlign w:val="center"/>
          </w:tcPr>
          <w:p w14:paraId="3CA1D25C" w14:textId="77777777" w:rsidR="003E2572" w:rsidRPr="0004697F" w:rsidRDefault="003E2572" w:rsidP="00F3420E">
            <w:pPr>
              <w:spacing w:after="40"/>
              <w:jc w:val="center"/>
            </w:pPr>
            <w:r w:rsidRPr="0004697F">
              <w:t>KPH</w:t>
            </w:r>
          </w:p>
        </w:tc>
        <w:tc>
          <w:tcPr>
            <w:tcW w:w="1552" w:type="dxa"/>
            <w:vAlign w:val="center"/>
          </w:tcPr>
          <w:p w14:paraId="270FDBBB" w14:textId="77777777" w:rsidR="003E2572" w:rsidRPr="0004697F" w:rsidRDefault="003E2572" w:rsidP="00F3420E">
            <w:pPr>
              <w:spacing w:after="40"/>
              <w:jc w:val="center"/>
            </w:pPr>
            <w:r w:rsidRPr="0004697F">
              <w:t>KPH</w:t>
            </w:r>
          </w:p>
        </w:tc>
        <w:tc>
          <w:tcPr>
            <w:tcW w:w="1738" w:type="dxa"/>
            <w:vAlign w:val="center"/>
          </w:tcPr>
          <w:p w14:paraId="266D5347" w14:textId="77777777" w:rsidR="003E2572" w:rsidRPr="0004697F" w:rsidRDefault="003E2572" w:rsidP="00F3420E">
            <w:pPr>
              <w:spacing w:after="40"/>
              <w:jc w:val="center"/>
            </w:pPr>
            <w:r w:rsidRPr="0004697F">
              <w:t>KPH</w:t>
            </w:r>
          </w:p>
        </w:tc>
        <w:tc>
          <w:tcPr>
            <w:tcW w:w="2289" w:type="dxa"/>
            <w:vAlign w:val="center"/>
          </w:tcPr>
          <w:p w14:paraId="4B208310" w14:textId="77777777" w:rsidR="003E2572" w:rsidRPr="0004697F" w:rsidRDefault="003E2572" w:rsidP="00F3420E">
            <w:pPr>
              <w:pStyle w:val="Textbox0"/>
              <w:spacing w:before="60" w:after="40"/>
              <w:rPr>
                <w:noProof/>
                <w:lang w:val="vi-VN"/>
              </w:rPr>
            </w:pPr>
            <w:r w:rsidRPr="0004697F">
              <w:rPr>
                <w:noProof/>
                <w:lang w:val="vi-VN"/>
              </w:rPr>
              <w:t>1</w:t>
            </w:r>
          </w:p>
        </w:tc>
      </w:tr>
      <w:tr w:rsidR="005B6E88" w:rsidRPr="0004697F" w14:paraId="1DA3B47A" w14:textId="77777777" w:rsidTr="00870E9B">
        <w:trPr>
          <w:trHeight w:val="340"/>
          <w:jc w:val="center"/>
        </w:trPr>
        <w:tc>
          <w:tcPr>
            <w:tcW w:w="1144" w:type="dxa"/>
            <w:vAlign w:val="center"/>
          </w:tcPr>
          <w:p w14:paraId="6FA61B0D" w14:textId="77777777" w:rsidR="003E2572" w:rsidRPr="0004697F" w:rsidRDefault="003E2572" w:rsidP="00F3420E">
            <w:pPr>
              <w:pStyle w:val="Textbox0"/>
              <w:spacing w:before="60" w:after="40"/>
              <w:rPr>
                <w:noProof/>
                <w:lang w:val="vi-VN"/>
              </w:rPr>
            </w:pPr>
            <w:r w:rsidRPr="0004697F">
              <w:rPr>
                <w:noProof/>
                <w:lang w:val="vi-VN"/>
              </w:rPr>
              <w:t>15</w:t>
            </w:r>
          </w:p>
        </w:tc>
        <w:tc>
          <w:tcPr>
            <w:tcW w:w="2855" w:type="dxa"/>
            <w:vAlign w:val="center"/>
          </w:tcPr>
          <w:p w14:paraId="5268A7ED" w14:textId="77777777" w:rsidR="003E2572" w:rsidRPr="0004697F" w:rsidRDefault="003E2572" w:rsidP="00F3420E">
            <w:pPr>
              <w:pStyle w:val="Textbox0"/>
              <w:spacing w:before="60" w:after="40"/>
              <w:rPr>
                <w:bCs/>
                <w:noProof/>
                <w:lang w:val="vi-VN"/>
              </w:rPr>
            </w:pPr>
            <w:r w:rsidRPr="0004697F">
              <w:rPr>
                <w:noProof/>
                <w:lang w:val="vi-VN"/>
              </w:rPr>
              <w:t>Zn</w:t>
            </w:r>
          </w:p>
        </w:tc>
        <w:tc>
          <w:tcPr>
            <w:tcW w:w="2004" w:type="dxa"/>
            <w:vAlign w:val="center"/>
          </w:tcPr>
          <w:p w14:paraId="13FEFFA6" w14:textId="77777777" w:rsidR="003E2572" w:rsidRPr="0004697F" w:rsidRDefault="003E2572" w:rsidP="00F3420E">
            <w:pPr>
              <w:pStyle w:val="Textbox0"/>
              <w:spacing w:before="60" w:after="40"/>
              <w:rPr>
                <w:noProof/>
                <w:lang w:val="vi-VN"/>
              </w:rPr>
            </w:pPr>
            <w:r w:rsidRPr="0004697F">
              <w:rPr>
                <w:noProof/>
                <w:lang w:val="vi-VN"/>
              </w:rPr>
              <w:t>mg/l</w:t>
            </w:r>
          </w:p>
        </w:tc>
        <w:tc>
          <w:tcPr>
            <w:tcW w:w="1576" w:type="dxa"/>
            <w:vAlign w:val="center"/>
          </w:tcPr>
          <w:p w14:paraId="38A240E6" w14:textId="77777777" w:rsidR="003E2572" w:rsidRPr="0004697F" w:rsidRDefault="003E2572" w:rsidP="00F3420E">
            <w:pPr>
              <w:spacing w:after="40"/>
              <w:jc w:val="center"/>
            </w:pPr>
            <w:r w:rsidRPr="0004697F">
              <w:t>KPH</w:t>
            </w:r>
          </w:p>
        </w:tc>
        <w:tc>
          <w:tcPr>
            <w:tcW w:w="1821" w:type="dxa"/>
            <w:vAlign w:val="center"/>
          </w:tcPr>
          <w:p w14:paraId="43A076DF" w14:textId="77777777" w:rsidR="003E2572" w:rsidRPr="0004697F" w:rsidRDefault="003E2572" w:rsidP="00F3420E">
            <w:pPr>
              <w:spacing w:after="40"/>
              <w:jc w:val="center"/>
            </w:pPr>
            <w:r w:rsidRPr="0004697F">
              <w:t>KPH</w:t>
            </w:r>
          </w:p>
        </w:tc>
        <w:tc>
          <w:tcPr>
            <w:tcW w:w="1552" w:type="dxa"/>
            <w:vAlign w:val="center"/>
          </w:tcPr>
          <w:p w14:paraId="7DFD0F24" w14:textId="77777777" w:rsidR="003E2572" w:rsidRPr="0004697F" w:rsidRDefault="003E2572" w:rsidP="00F3420E">
            <w:pPr>
              <w:spacing w:after="40"/>
              <w:jc w:val="center"/>
            </w:pPr>
            <w:r w:rsidRPr="0004697F">
              <w:t>KPH</w:t>
            </w:r>
          </w:p>
        </w:tc>
        <w:tc>
          <w:tcPr>
            <w:tcW w:w="1738" w:type="dxa"/>
            <w:vAlign w:val="center"/>
          </w:tcPr>
          <w:p w14:paraId="703AD8E1" w14:textId="77777777" w:rsidR="003E2572" w:rsidRPr="0004697F" w:rsidRDefault="003E2572" w:rsidP="00F3420E">
            <w:pPr>
              <w:spacing w:after="40"/>
              <w:jc w:val="center"/>
            </w:pPr>
            <w:r w:rsidRPr="0004697F">
              <w:t>KPH</w:t>
            </w:r>
          </w:p>
        </w:tc>
        <w:tc>
          <w:tcPr>
            <w:tcW w:w="2289" w:type="dxa"/>
            <w:vAlign w:val="center"/>
          </w:tcPr>
          <w:p w14:paraId="1C9F12DF" w14:textId="77777777" w:rsidR="003E2572" w:rsidRPr="0004697F" w:rsidRDefault="003E2572" w:rsidP="00F3420E">
            <w:pPr>
              <w:pStyle w:val="Textbox0"/>
              <w:spacing w:before="60" w:after="40"/>
              <w:rPr>
                <w:noProof/>
                <w:lang w:val="vi-VN"/>
              </w:rPr>
            </w:pPr>
            <w:r w:rsidRPr="0004697F">
              <w:rPr>
                <w:noProof/>
                <w:lang w:val="vi-VN"/>
              </w:rPr>
              <w:t>3</w:t>
            </w:r>
          </w:p>
        </w:tc>
      </w:tr>
      <w:tr w:rsidR="005B6E88" w:rsidRPr="0004697F" w14:paraId="645B98D0" w14:textId="77777777" w:rsidTr="00870E9B">
        <w:trPr>
          <w:trHeight w:val="340"/>
          <w:jc w:val="center"/>
        </w:trPr>
        <w:tc>
          <w:tcPr>
            <w:tcW w:w="1144" w:type="dxa"/>
            <w:vAlign w:val="center"/>
          </w:tcPr>
          <w:p w14:paraId="2C4F8064" w14:textId="77777777" w:rsidR="003E2572" w:rsidRPr="0004697F" w:rsidRDefault="003E2572" w:rsidP="00F3420E">
            <w:pPr>
              <w:pStyle w:val="Textbox0"/>
              <w:spacing w:before="60" w:after="40"/>
              <w:rPr>
                <w:noProof/>
                <w:lang w:val="vi-VN"/>
              </w:rPr>
            </w:pPr>
            <w:r w:rsidRPr="0004697F">
              <w:rPr>
                <w:noProof/>
                <w:lang w:val="vi-VN"/>
              </w:rPr>
              <w:t>14</w:t>
            </w:r>
          </w:p>
        </w:tc>
        <w:tc>
          <w:tcPr>
            <w:tcW w:w="2855" w:type="dxa"/>
            <w:vAlign w:val="center"/>
          </w:tcPr>
          <w:p w14:paraId="00FD4E87" w14:textId="77777777" w:rsidR="003E2572" w:rsidRPr="0004697F" w:rsidRDefault="003E2572" w:rsidP="00F3420E">
            <w:pPr>
              <w:pStyle w:val="Textbox0"/>
              <w:spacing w:before="60" w:after="40"/>
              <w:rPr>
                <w:bCs/>
                <w:noProof/>
                <w:lang w:val="vi-VN"/>
              </w:rPr>
            </w:pPr>
            <w:r w:rsidRPr="0004697F">
              <w:rPr>
                <w:noProof/>
                <w:lang w:val="vi-VN"/>
              </w:rPr>
              <w:t>Mn</w:t>
            </w:r>
          </w:p>
        </w:tc>
        <w:tc>
          <w:tcPr>
            <w:tcW w:w="2004" w:type="dxa"/>
            <w:vAlign w:val="center"/>
          </w:tcPr>
          <w:p w14:paraId="10BA4E7D" w14:textId="77777777" w:rsidR="003E2572" w:rsidRPr="0004697F" w:rsidRDefault="003E2572" w:rsidP="00F3420E">
            <w:pPr>
              <w:pStyle w:val="Textbox0"/>
              <w:spacing w:before="60" w:after="40"/>
              <w:rPr>
                <w:noProof/>
                <w:lang w:val="vi-VN"/>
              </w:rPr>
            </w:pPr>
            <w:r w:rsidRPr="0004697F">
              <w:rPr>
                <w:noProof/>
                <w:lang w:val="vi-VN"/>
              </w:rPr>
              <w:t>mg/l</w:t>
            </w:r>
          </w:p>
        </w:tc>
        <w:tc>
          <w:tcPr>
            <w:tcW w:w="1576" w:type="dxa"/>
            <w:vAlign w:val="center"/>
          </w:tcPr>
          <w:p w14:paraId="5661C2CA" w14:textId="77777777" w:rsidR="003E2572" w:rsidRPr="0004697F" w:rsidRDefault="003E2572" w:rsidP="00F3420E">
            <w:pPr>
              <w:spacing w:after="40"/>
              <w:jc w:val="center"/>
            </w:pPr>
            <w:r w:rsidRPr="0004697F">
              <w:t>KPH</w:t>
            </w:r>
          </w:p>
        </w:tc>
        <w:tc>
          <w:tcPr>
            <w:tcW w:w="1821" w:type="dxa"/>
            <w:vAlign w:val="center"/>
          </w:tcPr>
          <w:p w14:paraId="7F7A9941" w14:textId="77777777" w:rsidR="003E2572" w:rsidRPr="0004697F" w:rsidRDefault="003E2572" w:rsidP="00F3420E">
            <w:pPr>
              <w:spacing w:after="40"/>
              <w:jc w:val="center"/>
            </w:pPr>
            <w:r w:rsidRPr="0004697F">
              <w:t>KPH</w:t>
            </w:r>
          </w:p>
        </w:tc>
        <w:tc>
          <w:tcPr>
            <w:tcW w:w="1552" w:type="dxa"/>
            <w:vAlign w:val="center"/>
          </w:tcPr>
          <w:p w14:paraId="1D566147" w14:textId="77777777" w:rsidR="003E2572" w:rsidRPr="0004697F" w:rsidRDefault="003E2572" w:rsidP="00F3420E">
            <w:pPr>
              <w:spacing w:after="40"/>
              <w:jc w:val="center"/>
            </w:pPr>
            <w:r w:rsidRPr="0004697F">
              <w:t>0,048</w:t>
            </w:r>
          </w:p>
        </w:tc>
        <w:tc>
          <w:tcPr>
            <w:tcW w:w="1738" w:type="dxa"/>
            <w:vAlign w:val="center"/>
          </w:tcPr>
          <w:p w14:paraId="15DEB4A4" w14:textId="77777777" w:rsidR="003E2572" w:rsidRPr="0004697F" w:rsidRDefault="003E2572" w:rsidP="00F3420E">
            <w:pPr>
              <w:spacing w:after="40"/>
              <w:jc w:val="center"/>
            </w:pPr>
            <w:r w:rsidRPr="0004697F">
              <w:t>KPH</w:t>
            </w:r>
          </w:p>
        </w:tc>
        <w:tc>
          <w:tcPr>
            <w:tcW w:w="2289" w:type="dxa"/>
            <w:vAlign w:val="center"/>
          </w:tcPr>
          <w:p w14:paraId="1BC4B4DF" w14:textId="77777777" w:rsidR="003E2572" w:rsidRPr="0004697F" w:rsidRDefault="003E2572" w:rsidP="00F3420E">
            <w:pPr>
              <w:pStyle w:val="Textbox0"/>
              <w:spacing w:before="60" w:after="40"/>
              <w:rPr>
                <w:noProof/>
                <w:lang w:val="vi-VN"/>
              </w:rPr>
            </w:pPr>
            <w:r w:rsidRPr="0004697F">
              <w:rPr>
                <w:noProof/>
                <w:lang w:val="vi-VN"/>
              </w:rPr>
              <w:t>0,5</w:t>
            </w:r>
          </w:p>
        </w:tc>
      </w:tr>
      <w:tr w:rsidR="005B6E88" w:rsidRPr="0004697F" w14:paraId="10480934" w14:textId="77777777" w:rsidTr="00870E9B">
        <w:trPr>
          <w:trHeight w:val="340"/>
          <w:jc w:val="center"/>
        </w:trPr>
        <w:tc>
          <w:tcPr>
            <w:tcW w:w="1144" w:type="dxa"/>
            <w:vAlign w:val="center"/>
          </w:tcPr>
          <w:p w14:paraId="2902608B" w14:textId="77777777" w:rsidR="003E2572" w:rsidRPr="0004697F" w:rsidRDefault="003E2572" w:rsidP="00F3420E">
            <w:pPr>
              <w:pStyle w:val="Textbox0"/>
              <w:spacing w:before="60" w:after="40"/>
              <w:rPr>
                <w:noProof/>
                <w:lang w:val="vi-VN"/>
              </w:rPr>
            </w:pPr>
            <w:r w:rsidRPr="0004697F">
              <w:rPr>
                <w:noProof/>
                <w:lang w:val="vi-VN"/>
              </w:rPr>
              <w:t>16</w:t>
            </w:r>
          </w:p>
        </w:tc>
        <w:tc>
          <w:tcPr>
            <w:tcW w:w="2855" w:type="dxa"/>
            <w:vAlign w:val="center"/>
          </w:tcPr>
          <w:p w14:paraId="5B3E8D6F" w14:textId="77777777" w:rsidR="003E2572" w:rsidRPr="0004697F" w:rsidRDefault="003E2572" w:rsidP="00F3420E">
            <w:pPr>
              <w:pStyle w:val="Textbox0"/>
              <w:spacing w:before="60" w:after="40"/>
              <w:rPr>
                <w:bCs/>
                <w:noProof/>
                <w:lang w:val="vi-VN"/>
              </w:rPr>
            </w:pPr>
            <w:r w:rsidRPr="0004697F">
              <w:rPr>
                <w:noProof/>
                <w:lang w:val="vi-VN"/>
              </w:rPr>
              <w:t>Cd</w:t>
            </w:r>
          </w:p>
        </w:tc>
        <w:tc>
          <w:tcPr>
            <w:tcW w:w="2004" w:type="dxa"/>
            <w:vAlign w:val="center"/>
          </w:tcPr>
          <w:p w14:paraId="09C4CC78" w14:textId="77777777" w:rsidR="003E2572" w:rsidRPr="0004697F" w:rsidRDefault="003E2572" w:rsidP="00F3420E">
            <w:pPr>
              <w:pStyle w:val="Textbox0"/>
              <w:spacing w:before="60" w:after="40"/>
              <w:rPr>
                <w:noProof/>
                <w:lang w:val="vi-VN"/>
              </w:rPr>
            </w:pPr>
            <w:r w:rsidRPr="0004697F">
              <w:rPr>
                <w:noProof/>
                <w:lang w:val="vi-VN"/>
              </w:rPr>
              <w:t>mg/l</w:t>
            </w:r>
          </w:p>
        </w:tc>
        <w:tc>
          <w:tcPr>
            <w:tcW w:w="1576" w:type="dxa"/>
            <w:vAlign w:val="center"/>
          </w:tcPr>
          <w:p w14:paraId="5DE4D5B5" w14:textId="77777777" w:rsidR="003E2572" w:rsidRPr="0004697F" w:rsidRDefault="003E2572" w:rsidP="00F3420E">
            <w:pPr>
              <w:spacing w:after="40"/>
              <w:jc w:val="center"/>
            </w:pPr>
            <w:r w:rsidRPr="0004697F">
              <w:t>KPH</w:t>
            </w:r>
          </w:p>
        </w:tc>
        <w:tc>
          <w:tcPr>
            <w:tcW w:w="1821" w:type="dxa"/>
            <w:vAlign w:val="center"/>
          </w:tcPr>
          <w:p w14:paraId="2EE770D9" w14:textId="77777777" w:rsidR="003E2572" w:rsidRPr="0004697F" w:rsidRDefault="003E2572" w:rsidP="00F3420E">
            <w:pPr>
              <w:spacing w:after="40"/>
              <w:jc w:val="center"/>
            </w:pPr>
            <w:r w:rsidRPr="0004697F">
              <w:t>KPH</w:t>
            </w:r>
          </w:p>
        </w:tc>
        <w:tc>
          <w:tcPr>
            <w:tcW w:w="1552" w:type="dxa"/>
            <w:vAlign w:val="center"/>
          </w:tcPr>
          <w:p w14:paraId="7FE1047A" w14:textId="77777777" w:rsidR="003E2572" w:rsidRPr="0004697F" w:rsidRDefault="003E2572" w:rsidP="00F3420E">
            <w:pPr>
              <w:spacing w:after="40"/>
              <w:jc w:val="center"/>
            </w:pPr>
            <w:r w:rsidRPr="0004697F">
              <w:t>KPH</w:t>
            </w:r>
          </w:p>
        </w:tc>
        <w:tc>
          <w:tcPr>
            <w:tcW w:w="1738" w:type="dxa"/>
            <w:vAlign w:val="center"/>
          </w:tcPr>
          <w:p w14:paraId="7675BFBE" w14:textId="77777777" w:rsidR="003E2572" w:rsidRPr="0004697F" w:rsidRDefault="003E2572" w:rsidP="00F3420E">
            <w:pPr>
              <w:spacing w:after="40"/>
              <w:jc w:val="center"/>
            </w:pPr>
            <w:r w:rsidRPr="0004697F">
              <w:t>KPH</w:t>
            </w:r>
          </w:p>
        </w:tc>
        <w:tc>
          <w:tcPr>
            <w:tcW w:w="2289" w:type="dxa"/>
            <w:vAlign w:val="center"/>
          </w:tcPr>
          <w:p w14:paraId="1E49CCF1" w14:textId="77777777" w:rsidR="003E2572" w:rsidRPr="0004697F" w:rsidRDefault="003E2572" w:rsidP="00F3420E">
            <w:pPr>
              <w:pStyle w:val="Textbox0"/>
              <w:spacing w:before="60" w:after="40"/>
              <w:rPr>
                <w:noProof/>
                <w:lang w:val="vi-VN"/>
              </w:rPr>
            </w:pPr>
            <w:r w:rsidRPr="0004697F">
              <w:rPr>
                <w:noProof/>
                <w:lang w:val="vi-VN"/>
              </w:rPr>
              <w:t>0,005</w:t>
            </w:r>
          </w:p>
        </w:tc>
      </w:tr>
      <w:tr w:rsidR="005B6E88" w:rsidRPr="0004697F" w14:paraId="72A0F5BC" w14:textId="77777777" w:rsidTr="00870E9B">
        <w:trPr>
          <w:trHeight w:val="340"/>
          <w:jc w:val="center"/>
        </w:trPr>
        <w:tc>
          <w:tcPr>
            <w:tcW w:w="1144" w:type="dxa"/>
            <w:vAlign w:val="center"/>
          </w:tcPr>
          <w:p w14:paraId="3695C697" w14:textId="77777777" w:rsidR="003E2572" w:rsidRPr="0004697F" w:rsidRDefault="003E2572" w:rsidP="00F3420E">
            <w:pPr>
              <w:pStyle w:val="Textbox0"/>
              <w:spacing w:before="60" w:after="40"/>
              <w:rPr>
                <w:noProof/>
                <w:lang w:val="vi-VN"/>
              </w:rPr>
            </w:pPr>
            <w:r w:rsidRPr="0004697F">
              <w:rPr>
                <w:noProof/>
                <w:lang w:val="vi-VN"/>
              </w:rPr>
              <w:t>17</w:t>
            </w:r>
          </w:p>
        </w:tc>
        <w:tc>
          <w:tcPr>
            <w:tcW w:w="2855" w:type="dxa"/>
            <w:vAlign w:val="center"/>
          </w:tcPr>
          <w:p w14:paraId="2AF05943" w14:textId="77777777" w:rsidR="003E2572" w:rsidRPr="0004697F" w:rsidRDefault="003E2572" w:rsidP="00F3420E">
            <w:pPr>
              <w:pStyle w:val="Textbox0"/>
              <w:spacing w:before="60" w:after="40"/>
              <w:rPr>
                <w:bCs/>
                <w:noProof/>
                <w:lang w:val="vi-VN"/>
              </w:rPr>
            </w:pPr>
            <w:r w:rsidRPr="0004697F">
              <w:rPr>
                <w:noProof/>
                <w:lang w:val="vi-VN"/>
              </w:rPr>
              <w:t>Pb</w:t>
            </w:r>
          </w:p>
        </w:tc>
        <w:tc>
          <w:tcPr>
            <w:tcW w:w="2004" w:type="dxa"/>
            <w:vAlign w:val="center"/>
          </w:tcPr>
          <w:p w14:paraId="619D20FA" w14:textId="77777777" w:rsidR="003E2572" w:rsidRPr="0004697F" w:rsidRDefault="003E2572" w:rsidP="00F3420E">
            <w:pPr>
              <w:pStyle w:val="Textbox0"/>
              <w:spacing w:before="60" w:after="40"/>
              <w:rPr>
                <w:noProof/>
                <w:lang w:val="vi-VN"/>
              </w:rPr>
            </w:pPr>
            <w:r w:rsidRPr="0004697F">
              <w:rPr>
                <w:noProof/>
                <w:lang w:val="vi-VN"/>
              </w:rPr>
              <w:t>mg/l</w:t>
            </w:r>
          </w:p>
        </w:tc>
        <w:tc>
          <w:tcPr>
            <w:tcW w:w="1576" w:type="dxa"/>
            <w:vAlign w:val="center"/>
          </w:tcPr>
          <w:p w14:paraId="6406F527" w14:textId="77777777" w:rsidR="003E2572" w:rsidRPr="0004697F" w:rsidRDefault="003E2572" w:rsidP="00F3420E">
            <w:pPr>
              <w:spacing w:after="40"/>
              <w:jc w:val="center"/>
            </w:pPr>
            <w:r w:rsidRPr="0004697F">
              <w:t>KPH</w:t>
            </w:r>
          </w:p>
        </w:tc>
        <w:tc>
          <w:tcPr>
            <w:tcW w:w="1821" w:type="dxa"/>
            <w:vAlign w:val="center"/>
          </w:tcPr>
          <w:p w14:paraId="79F7CD4E" w14:textId="77777777" w:rsidR="003E2572" w:rsidRPr="0004697F" w:rsidRDefault="003E2572" w:rsidP="00F3420E">
            <w:pPr>
              <w:spacing w:after="40"/>
              <w:jc w:val="center"/>
            </w:pPr>
            <w:r w:rsidRPr="0004697F">
              <w:t>KPH</w:t>
            </w:r>
          </w:p>
        </w:tc>
        <w:tc>
          <w:tcPr>
            <w:tcW w:w="1552" w:type="dxa"/>
            <w:vAlign w:val="center"/>
          </w:tcPr>
          <w:p w14:paraId="328C1802" w14:textId="77777777" w:rsidR="003E2572" w:rsidRPr="0004697F" w:rsidRDefault="003E2572" w:rsidP="00F3420E">
            <w:pPr>
              <w:spacing w:after="40"/>
              <w:jc w:val="center"/>
            </w:pPr>
            <w:r w:rsidRPr="0004697F">
              <w:t>KPH</w:t>
            </w:r>
          </w:p>
        </w:tc>
        <w:tc>
          <w:tcPr>
            <w:tcW w:w="1738" w:type="dxa"/>
            <w:vAlign w:val="center"/>
          </w:tcPr>
          <w:p w14:paraId="4381C324" w14:textId="77777777" w:rsidR="003E2572" w:rsidRPr="0004697F" w:rsidRDefault="003E2572" w:rsidP="00F3420E">
            <w:pPr>
              <w:spacing w:after="40"/>
              <w:jc w:val="center"/>
            </w:pPr>
            <w:r w:rsidRPr="0004697F">
              <w:t>KPH</w:t>
            </w:r>
          </w:p>
        </w:tc>
        <w:tc>
          <w:tcPr>
            <w:tcW w:w="2289" w:type="dxa"/>
            <w:vAlign w:val="center"/>
          </w:tcPr>
          <w:p w14:paraId="642821AE" w14:textId="77777777" w:rsidR="003E2572" w:rsidRPr="0004697F" w:rsidRDefault="003E2572" w:rsidP="00F3420E">
            <w:pPr>
              <w:pStyle w:val="Textbox0"/>
              <w:spacing w:before="60" w:after="40"/>
              <w:rPr>
                <w:noProof/>
                <w:lang w:val="vi-VN"/>
              </w:rPr>
            </w:pPr>
            <w:r w:rsidRPr="0004697F">
              <w:rPr>
                <w:noProof/>
                <w:lang w:val="vi-VN"/>
              </w:rPr>
              <w:t>0,01</w:t>
            </w:r>
          </w:p>
        </w:tc>
      </w:tr>
      <w:tr w:rsidR="005B6E88" w:rsidRPr="0004697F" w14:paraId="1F074909" w14:textId="77777777" w:rsidTr="00870E9B">
        <w:trPr>
          <w:trHeight w:val="340"/>
          <w:jc w:val="center"/>
        </w:trPr>
        <w:tc>
          <w:tcPr>
            <w:tcW w:w="1144" w:type="dxa"/>
            <w:vAlign w:val="center"/>
          </w:tcPr>
          <w:p w14:paraId="24003239" w14:textId="77777777" w:rsidR="003E2572" w:rsidRPr="0004697F" w:rsidRDefault="003E2572" w:rsidP="00F3420E">
            <w:pPr>
              <w:pStyle w:val="Textbox0"/>
              <w:spacing w:before="60" w:after="40"/>
              <w:rPr>
                <w:noProof/>
                <w:lang w:val="vi-VN"/>
              </w:rPr>
            </w:pPr>
            <w:r w:rsidRPr="0004697F">
              <w:rPr>
                <w:noProof/>
                <w:lang w:val="vi-VN"/>
              </w:rPr>
              <w:t>18</w:t>
            </w:r>
          </w:p>
        </w:tc>
        <w:tc>
          <w:tcPr>
            <w:tcW w:w="2855" w:type="dxa"/>
            <w:vAlign w:val="center"/>
          </w:tcPr>
          <w:p w14:paraId="3693712D" w14:textId="77777777" w:rsidR="003E2572" w:rsidRPr="0004697F" w:rsidRDefault="003E2572" w:rsidP="00F3420E">
            <w:pPr>
              <w:pStyle w:val="Textbox0"/>
              <w:spacing w:before="60" w:after="40"/>
              <w:rPr>
                <w:bCs/>
                <w:noProof/>
                <w:lang w:val="vi-VN"/>
              </w:rPr>
            </w:pPr>
            <w:r w:rsidRPr="0004697F">
              <w:rPr>
                <w:noProof/>
                <w:lang w:val="vi-VN"/>
              </w:rPr>
              <w:t>As</w:t>
            </w:r>
          </w:p>
        </w:tc>
        <w:tc>
          <w:tcPr>
            <w:tcW w:w="2004" w:type="dxa"/>
            <w:vAlign w:val="center"/>
          </w:tcPr>
          <w:p w14:paraId="5169953A" w14:textId="77777777" w:rsidR="003E2572" w:rsidRPr="0004697F" w:rsidRDefault="003E2572" w:rsidP="00F3420E">
            <w:pPr>
              <w:pStyle w:val="Textbox0"/>
              <w:spacing w:before="60" w:after="40"/>
              <w:rPr>
                <w:noProof/>
                <w:lang w:val="vi-VN"/>
              </w:rPr>
            </w:pPr>
            <w:r w:rsidRPr="0004697F">
              <w:rPr>
                <w:noProof/>
                <w:lang w:val="vi-VN"/>
              </w:rPr>
              <w:t>mg/l</w:t>
            </w:r>
          </w:p>
        </w:tc>
        <w:tc>
          <w:tcPr>
            <w:tcW w:w="1576" w:type="dxa"/>
            <w:vAlign w:val="center"/>
          </w:tcPr>
          <w:p w14:paraId="5A8EAFA8" w14:textId="77777777" w:rsidR="003E2572" w:rsidRPr="0004697F" w:rsidRDefault="003E2572" w:rsidP="00F3420E">
            <w:pPr>
              <w:spacing w:after="40"/>
              <w:jc w:val="center"/>
            </w:pPr>
            <w:r w:rsidRPr="0004697F">
              <w:t>KPH</w:t>
            </w:r>
          </w:p>
        </w:tc>
        <w:tc>
          <w:tcPr>
            <w:tcW w:w="1821" w:type="dxa"/>
            <w:vAlign w:val="center"/>
          </w:tcPr>
          <w:p w14:paraId="2EF594DA" w14:textId="77777777" w:rsidR="003E2572" w:rsidRPr="0004697F" w:rsidRDefault="003E2572" w:rsidP="00F3420E">
            <w:pPr>
              <w:spacing w:after="40"/>
              <w:jc w:val="center"/>
            </w:pPr>
            <w:r w:rsidRPr="0004697F">
              <w:t>KPH</w:t>
            </w:r>
          </w:p>
        </w:tc>
        <w:tc>
          <w:tcPr>
            <w:tcW w:w="1552" w:type="dxa"/>
            <w:vAlign w:val="center"/>
          </w:tcPr>
          <w:p w14:paraId="1E5C3A5A" w14:textId="77777777" w:rsidR="003E2572" w:rsidRPr="0004697F" w:rsidRDefault="003E2572" w:rsidP="00F3420E">
            <w:pPr>
              <w:spacing w:after="40"/>
              <w:jc w:val="center"/>
            </w:pPr>
            <w:r w:rsidRPr="0004697F">
              <w:t>KPH</w:t>
            </w:r>
          </w:p>
        </w:tc>
        <w:tc>
          <w:tcPr>
            <w:tcW w:w="1738" w:type="dxa"/>
            <w:vAlign w:val="center"/>
          </w:tcPr>
          <w:p w14:paraId="5337494A" w14:textId="77777777" w:rsidR="003E2572" w:rsidRPr="0004697F" w:rsidRDefault="003E2572" w:rsidP="00F3420E">
            <w:pPr>
              <w:spacing w:after="40"/>
              <w:jc w:val="center"/>
            </w:pPr>
            <w:r w:rsidRPr="0004697F">
              <w:t>KPH</w:t>
            </w:r>
          </w:p>
        </w:tc>
        <w:tc>
          <w:tcPr>
            <w:tcW w:w="2289" w:type="dxa"/>
            <w:vAlign w:val="center"/>
          </w:tcPr>
          <w:p w14:paraId="0B037760" w14:textId="77777777" w:rsidR="003E2572" w:rsidRPr="0004697F" w:rsidRDefault="003E2572" w:rsidP="00F3420E">
            <w:pPr>
              <w:pStyle w:val="Textbox0"/>
              <w:spacing w:before="60" w:after="40"/>
              <w:rPr>
                <w:noProof/>
                <w:lang w:val="vi-VN"/>
              </w:rPr>
            </w:pPr>
            <w:r w:rsidRPr="0004697F">
              <w:rPr>
                <w:noProof/>
                <w:lang w:val="vi-VN"/>
              </w:rPr>
              <w:t>0,05</w:t>
            </w:r>
          </w:p>
        </w:tc>
      </w:tr>
      <w:tr w:rsidR="005B6E88" w:rsidRPr="0004697F" w14:paraId="307A03E6" w14:textId="77777777" w:rsidTr="00870E9B">
        <w:trPr>
          <w:trHeight w:val="340"/>
          <w:jc w:val="center"/>
        </w:trPr>
        <w:tc>
          <w:tcPr>
            <w:tcW w:w="1144" w:type="dxa"/>
            <w:vAlign w:val="center"/>
          </w:tcPr>
          <w:p w14:paraId="7589A9B8" w14:textId="77777777" w:rsidR="003E2572" w:rsidRPr="0004697F" w:rsidRDefault="003E2572" w:rsidP="00F3420E">
            <w:pPr>
              <w:pStyle w:val="Textbox0"/>
              <w:spacing w:before="60" w:after="40"/>
              <w:rPr>
                <w:noProof/>
                <w:lang w:val="vi-VN"/>
              </w:rPr>
            </w:pPr>
            <w:r w:rsidRPr="0004697F">
              <w:rPr>
                <w:noProof/>
                <w:lang w:val="vi-VN"/>
              </w:rPr>
              <w:t>19</w:t>
            </w:r>
          </w:p>
        </w:tc>
        <w:tc>
          <w:tcPr>
            <w:tcW w:w="2855" w:type="dxa"/>
            <w:vAlign w:val="center"/>
          </w:tcPr>
          <w:p w14:paraId="3D40F4AD" w14:textId="77777777" w:rsidR="003E2572" w:rsidRPr="0004697F" w:rsidRDefault="003E2572" w:rsidP="00F3420E">
            <w:pPr>
              <w:pStyle w:val="Textbox0"/>
              <w:spacing w:before="60" w:after="40"/>
              <w:rPr>
                <w:bCs/>
                <w:noProof/>
                <w:lang w:val="vi-VN"/>
              </w:rPr>
            </w:pPr>
            <w:r w:rsidRPr="0004697F">
              <w:rPr>
                <w:bCs/>
                <w:noProof/>
                <w:lang w:val="vi-VN"/>
              </w:rPr>
              <w:t>Coliforms</w:t>
            </w:r>
          </w:p>
        </w:tc>
        <w:tc>
          <w:tcPr>
            <w:tcW w:w="2004" w:type="dxa"/>
            <w:vAlign w:val="center"/>
          </w:tcPr>
          <w:p w14:paraId="7FF75BFF" w14:textId="77777777" w:rsidR="003E2572" w:rsidRPr="0004697F" w:rsidRDefault="003E2572" w:rsidP="00F3420E">
            <w:pPr>
              <w:pStyle w:val="Textbox0"/>
              <w:spacing w:before="60" w:after="40"/>
              <w:rPr>
                <w:noProof/>
                <w:lang w:val="vi-VN"/>
              </w:rPr>
            </w:pPr>
            <w:r w:rsidRPr="0004697F">
              <w:rPr>
                <w:noProof/>
                <w:lang w:val="vi-VN"/>
              </w:rPr>
              <w:t>MPN/100ml</w:t>
            </w:r>
          </w:p>
        </w:tc>
        <w:tc>
          <w:tcPr>
            <w:tcW w:w="1576" w:type="dxa"/>
            <w:vAlign w:val="center"/>
          </w:tcPr>
          <w:p w14:paraId="4F914CF5" w14:textId="77777777" w:rsidR="003E2572" w:rsidRPr="0004697F" w:rsidRDefault="003E2572" w:rsidP="00F3420E">
            <w:pPr>
              <w:spacing w:after="40"/>
              <w:jc w:val="center"/>
              <w:rPr>
                <w:bCs/>
              </w:rPr>
            </w:pPr>
            <w:r w:rsidRPr="0004697F">
              <w:rPr>
                <w:bCs/>
              </w:rPr>
              <w:t>4,3x10</w:t>
            </w:r>
            <w:r w:rsidRPr="0004697F">
              <w:rPr>
                <w:bCs/>
                <w:vertAlign w:val="superscript"/>
              </w:rPr>
              <w:t>1</w:t>
            </w:r>
          </w:p>
        </w:tc>
        <w:tc>
          <w:tcPr>
            <w:tcW w:w="1821" w:type="dxa"/>
            <w:vAlign w:val="center"/>
          </w:tcPr>
          <w:p w14:paraId="14422EA5" w14:textId="77777777" w:rsidR="003E2572" w:rsidRPr="0004697F" w:rsidRDefault="003E2572" w:rsidP="00F3420E">
            <w:pPr>
              <w:spacing w:after="40"/>
              <w:jc w:val="center"/>
              <w:rPr>
                <w:bCs/>
              </w:rPr>
            </w:pPr>
            <w:r w:rsidRPr="0004697F">
              <w:rPr>
                <w:bCs/>
              </w:rPr>
              <w:t>9</w:t>
            </w:r>
          </w:p>
        </w:tc>
        <w:tc>
          <w:tcPr>
            <w:tcW w:w="1552" w:type="dxa"/>
            <w:vAlign w:val="center"/>
          </w:tcPr>
          <w:p w14:paraId="4A042909" w14:textId="77777777" w:rsidR="003E2572" w:rsidRPr="0004697F" w:rsidRDefault="003E2572" w:rsidP="00F3420E">
            <w:pPr>
              <w:spacing w:after="40"/>
              <w:jc w:val="center"/>
              <w:rPr>
                <w:bCs/>
              </w:rPr>
            </w:pPr>
            <w:r w:rsidRPr="0004697F">
              <w:rPr>
                <w:bCs/>
              </w:rPr>
              <w:t>9</w:t>
            </w:r>
          </w:p>
        </w:tc>
        <w:tc>
          <w:tcPr>
            <w:tcW w:w="1738" w:type="dxa"/>
            <w:vAlign w:val="center"/>
          </w:tcPr>
          <w:p w14:paraId="1CA727D9" w14:textId="77777777" w:rsidR="003E2572" w:rsidRPr="0004697F" w:rsidRDefault="003E2572" w:rsidP="00F3420E">
            <w:pPr>
              <w:spacing w:after="40"/>
              <w:jc w:val="center"/>
              <w:rPr>
                <w:bCs/>
              </w:rPr>
            </w:pPr>
            <w:r w:rsidRPr="0004697F">
              <w:rPr>
                <w:bCs/>
              </w:rPr>
              <w:t>4,3x10</w:t>
            </w:r>
            <w:r w:rsidRPr="0004697F">
              <w:rPr>
                <w:bCs/>
                <w:vertAlign w:val="superscript"/>
              </w:rPr>
              <w:t>1</w:t>
            </w:r>
          </w:p>
        </w:tc>
        <w:tc>
          <w:tcPr>
            <w:tcW w:w="2289" w:type="dxa"/>
            <w:vAlign w:val="center"/>
          </w:tcPr>
          <w:p w14:paraId="53B060AF" w14:textId="77777777" w:rsidR="003E2572" w:rsidRPr="0004697F" w:rsidRDefault="003E2572" w:rsidP="00F3420E">
            <w:pPr>
              <w:pStyle w:val="Textbox0"/>
              <w:spacing w:before="60" w:after="40"/>
              <w:rPr>
                <w:noProof/>
                <w:lang w:val="vi-VN"/>
              </w:rPr>
            </w:pPr>
            <w:r w:rsidRPr="0004697F">
              <w:rPr>
                <w:noProof/>
                <w:lang w:val="vi-VN"/>
              </w:rPr>
              <w:t>3</w:t>
            </w:r>
          </w:p>
        </w:tc>
      </w:tr>
    </w:tbl>
    <w:p w14:paraId="0049BA88" w14:textId="692AEB65" w:rsidR="00870E9B" w:rsidRPr="0004697F" w:rsidRDefault="003E2572" w:rsidP="00870E9B">
      <w:pPr>
        <w:pStyle w:val="Nguon"/>
        <w:rPr>
          <w:bCs/>
          <w:iCs w:val="0"/>
          <w:noProof/>
          <w:sz w:val="28"/>
        </w:rPr>
      </w:pPr>
      <w:r w:rsidRPr="0004697F">
        <w:rPr>
          <w:bCs/>
          <w:iCs w:val="0"/>
          <w:noProof/>
          <w:sz w:val="28"/>
        </w:rPr>
        <w:t xml:space="preserve">Nguồn: Báo cáo tổng hợp kết quả quan trắc môi trường tỉnh </w:t>
      </w:r>
      <w:r w:rsidR="00901A80" w:rsidRPr="0004697F">
        <w:rPr>
          <w:bCs/>
          <w:iCs w:val="0"/>
          <w:noProof/>
          <w:sz w:val="28"/>
        </w:rPr>
        <w:t>Đắk</w:t>
      </w:r>
      <w:r w:rsidRPr="0004697F">
        <w:rPr>
          <w:bCs/>
          <w:iCs w:val="0"/>
          <w:noProof/>
          <w:sz w:val="28"/>
        </w:rPr>
        <w:t xml:space="preserve"> Nông năm 2020</w:t>
      </w:r>
    </w:p>
    <w:p w14:paraId="60E2ED0B" w14:textId="08640613" w:rsidR="003E2572" w:rsidRPr="0004697F" w:rsidRDefault="003E2572" w:rsidP="00870E9B">
      <w:pPr>
        <w:pStyle w:val="Nguon"/>
        <w:ind w:firstLine="720"/>
        <w:jc w:val="left"/>
        <w:rPr>
          <w:b/>
          <w:i w:val="0"/>
          <w:noProof/>
          <w:sz w:val="28"/>
          <w:szCs w:val="28"/>
          <w:u w:val="single"/>
        </w:rPr>
      </w:pPr>
      <w:r w:rsidRPr="0004697F">
        <w:rPr>
          <w:b/>
          <w:noProof/>
          <w:sz w:val="28"/>
          <w:szCs w:val="28"/>
          <w:u w:val="single"/>
        </w:rPr>
        <w:t>Ghi chú:</w:t>
      </w:r>
    </w:p>
    <w:p w14:paraId="7CACB947" w14:textId="77777777" w:rsidR="003E2572" w:rsidRPr="0004697F" w:rsidRDefault="003E2572" w:rsidP="00870E9B">
      <w:pPr>
        <w:pStyle w:val="Contentnomaly"/>
        <w:spacing w:line="240" w:lineRule="auto"/>
        <w:ind w:firstLine="720"/>
        <w:rPr>
          <w:i/>
          <w:noProof/>
          <w:sz w:val="28"/>
          <w:szCs w:val="28"/>
          <w:lang w:val="vi-VN"/>
        </w:rPr>
      </w:pPr>
      <w:r w:rsidRPr="0004697F">
        <w:rPr>
          <w:i/>
          <w:noProof/>
          <w:sz w:val="28"/>
          <w:szCs w:val="28"/>
          <w:lang w:val="vi-VN"/>
        </w:rPr>
        <w:t>QCVN 09-MT:2015/BTNMT– Quy chuẩn kỹ thuật quốc gia về chất lượng nước dưới đất.</w:t>
      </w:r>
    </w:p>
    <w:p w14:paraId="094CC36B" w14:textId="77777777" w:rsidR="003E2572" w:rsidRPr="0004697F" w:rsidRDefault="003E2572" w:rsidP="00870E9B">
      <w:pPr>
        <w:pStyle w:val="Contentnomaly"/>
        <w:spacing w:line="240" w:lineRule="auto"/>
        <w:ind w:firstLine="720"/>
        <w:rPr>
          <w:i/>
          <w:noProof/>
          <w:sz w:val="28"/>
          <w:szCs w:val="28"/>
          <w:lang w:val="vi-VN"/>
        </w:rPr>
      </w:pPr>
      <w:r w:rsidRPr="0004697F">
        <w:rPr>
          <w:i/>
          <w:noProof/>
          <w:sz w:val="28"/>
          <w:szCs w:val="28"/>
          <w:lang w:val="vi-VN"/>
        </w:rPr>
        <w:t>KPH: Không phát hiện./.</w:t>
      </w:r>
    </w:p>
    <w:p w14:paraId="60F1A5A1" w14:textId="77777777" w:rsidR="003E2572" w:rsidRPr="0004697F" w:rsidRDefault="003E2572" w:rsidP="00870E9B">
      <w:pPr>
        <w:pStyle w:val="Heading5"/>
        <w:ind w:firstLine="720"/>
        <w:rPr>
          <w:sz w:val="28"/>
          <w:szCs w:val="28"/>
          <w:u w:val="single"/>
        </w:rPr>
      </w:pPr>
      <w:r w:rsidRPr="0004697F">
        <w:rPr>
          <w:sz w:val="28"/>
          <w:szCs w:val="28"/>
          <w:u w:val="single"/>
        </w:rPr>
        <w:t>Nhận xét:</w:t>
      </w:r>
    </w:p>
    <w:p w14:paraId="5D87DD19" w14:textId="0E179235" w:rsidR="003E2572" w:rsidRPr="0004697F" w:rsidRDefault="003E2572" w:rsidP="00870E9B">
      <w:pPr>
        <w:spacing w:line="360" w:lineRule="exact"/>
        <w:ind w:firstLine="720"/>
        <w:jc w:val="both"/>
        <w:rPr>
          <w:rFonts w:eastAsia="MS Mincho"/>
          <w:b/>
          <w:iCs/>
          <w:sz w:val="28"/>
          <w:szCs w:val="28"/>
          <w:lang w:eastAsia="ja-JP"/>
        </w:rPr>
      </w:pPr>
      <w:r w:rsidRPr="0004697F">
        <w:rPr>
          <w:sz w:val="28"/>
          <w:szCs w:val="28"/>
        </w:rPr>
        <w:t xml:space="preserve">Thông qua kết quả quan trắc hiện trạng môi trường nước ngầm trên địa bàn huyện </w:t>
      </w:r>
      <w:r w:rsidR="00094BEA" w:rsidRPr="0004697F">
        <w:rPr>
          <w:sz w:val="28"/>
          <w:szCs w:val="28"/>
        </w:rPr>
        <w:t>Đắk R’Lấp</w:t>
      </w:r>
      <w:r w:rsidRPr="0004697F">
        <w:rPr>
          <w:sz w:val="28"/>
          <w:szCs w:val="28"/>
        </w:rPr>
        <w:t>, nhận thấy hầu hết các chỉ tiêu quan trắc đều nằm trong giới hạn cho phép của QCVN 09-MT:2015/BTNMT, chỉ có thông số Coliform tại một số vị trí quan trắc nằm ngoài giới hạn cho phép trong các đợt quan trắc, xảy ra nhất thời vào một số đợt quan trắc.</w:t>
      </w:r>
    </w:p>
    <w:p w14:paraId="4BC9106D" w14:textId="77777777" w:rsidR="00870E9B" w:rsidRPr="0004697F" w:rsidRDefault="00870E9B" w:rsidP="00240769">
      <w:pPr>
        <w:spacing w:line="360" w:lineRule="exact"/>
        <w:ind w:firstLine="720"/>
        <w:jc w:val="both"/>
        <w:rPr>
          <w:rFonts w:eastAsia="MS Mincho"/>
          <w:b/>
          <w:iCs/>
          <w:sz w:val="28"/>
          <w:szCs w:val="28"/>
          <w:lang w:eastAsia="ja-JP"/>
        </w:rPr>
      </w:pPr>
    </w:p>
    <w:p w14:paraId="7D840D54" w14:textId="77777777" w:rsidR="00870E9B" w:rsidRPr="0004697F" w:rsidRDefault="00870E9B" w:rsidP="00240769">
      <w:pPr>
        <w:spacing w:line="360" w:lineRule="exact"/>
        <w:ind w:firstLine="720"/>
        <w:jc w:val="both"/>
        <w:rPr>
          <w:rFonts w:eastAsia="MS Mincho"/>
          <w:b/>
          <w:iCs/>
          <w:sz w:val="28"/>
          <w:szCs w:val="28"/>
          <w:lang w:eastAsia="ja-JP"/>
        </w:rPr>
      </w:pPr>
    </w:p>
    <w:p w14:paraId="7AE86FA4" w14:textId="77777777" w:rsidR="00870E9B" w:rsidRPr="0004697F" w:rsidRDefault="00870E9B" w:rsidP="00240769">
      <w:pPr>
        <w:spacing w:line="360" w:lineRule="exact"/>
        <w:ind w:firstLine="720"/>
        <w:jc w:val="both"/>
        <w:rPr>
          <w:rFonts w:eastAsia="MS Mincho"/>
          <w:b/>
          <w:iCs/>
          <w:sz w:val="28"/>
          <w:szCs w:val="28"/>
          <w:lang w:eastAsia="ja-JP"/>
        </w:rPr>
      </w:pPr>
    </w:p>
    <w:p w14:paraId="65B1DCF6" w14:textId="77777777" w:rsidR="00870E9B" w:rsidRPr="0004697F" w:rsidRDefault="00870E9B" w:rsidP="00240769">
      <w:pPr>
        <w:spacing w:line="360" w:lineRule="exact"/>
        <w:ind w:firstLine="720"/>
        <w:jc w:val="both"/>
        <w:rPr>
          <w:rFonts w:eastAsia="MS Mincho"/>
          <w:b/>
          <w:iCs/>
          <w:sz w:val="28"/>
          <w:szCs w:val="28"/>
          <w:lang w:eastAsia="ja-JP"/>
        </w:rPr>
      </w:pPr>
    </w:p>
    <w:p w14:paraId="2D5F4BE3" w14:textId="77777777" w:rsidR="00870E9B" w:rsidRPr="0004697F" w:rsidRDefault="00870E9B" w:rsidP="00240769">
      <w:pPr>
        <w:spacing w:line="360" w:lineRule="exact"/>
        <w:ind w:firstLine="720"/>
        <w:jc w:val="both"/>
        <w:rPr>
          <w:rFonts w:eastAsia="MS Mincho"/>
          <w:b/>
          <w:iCs/>
          <w:sz w:val="28"/>
          <w:szCs w:val="28"/>
          <w:lang w:eastAsia="ja-JP"/>
        </w:rPr>
      </w:pPr>
    </w:p>
    <w:p w14:paraId="658CDB7E" w14:textId="77777777" w:rsidR="00870E9B" w:rsidRPr="0004697F" w:rsidRDefault="00870E9B" w:rsidP="00240769">
      <w:pPr>
        <w:spacing w:line="360" w:lineRule="exact"/>
        <w:ind w:firstLine="720"/>
        <w:jc w:val="both"/>
        <w:rPr>
          <w:rFonts w:eastAsia="MS Mincho"/>
          <w:b/>
          <w:iCs/>
          <w:sz w:val="28"/>
          <w:szCs w:val="28"/>
          <w:lang w:eastAsia="ja-JP"/>
        </w:rPr>
        <w:sectPr w:rsidR="00870E9B" w:rsidRPr="0004697F" w:rsidSect="00870E9B">
          <w:pgSz w:w="16834" w:h="11909" w:orient="landscape"/>
          <w:pgMar w:top="1701" w:right="1134" w:bottom="1134" w:left="1134" w:header="397" w:footer="397" w:gutter="0"/>
          <w:cols w:space="720"/>
          <w:docGrid w:linePitch="381"/>
        </w:sectPr>
      </w:pPr>
    </w:p>
    <w:p w14:paraId="3858D965" w14:textId="7376BDE1" w:rsidR="00D73C4A" w:rsidRPr="0004697F" w:rsidRDefault="00D73C4A" w:rsidP="000A58ED">
      <w:pPr>
        <w:spacing w:line="380" w:lineRule="exact"/>
        <w:ind w:firstLine="720"/>
        <w:jc w:val="both"/>
        <w:rPr>
          <w:rFonts w:eastAsia="MS Mincho"/>
          <w:b/>
          <w:iCs/>
          <w:sz w:val="28"/>
          <w:szCs w:val="28"/>
          <w:lang w:eastAsia="ja-JP"/>
        </w:rPr>
      </w:pPr>
      <w:r w:rsidRPr="0004697F">
        <w:rPr>
          <w:rFonts w:eastAsia="MS Mincho"/>
          <w:b/>
          <w:iCs/>
          <w:sz w:val="28"/>
          <w:szCs w:val="28"/>
          <w:lang w:eastAsia="ja-JP"/>
        </w:rPr>
        <w:lastRenderedPageBreak/>
        <w:t>b2. Khu vực dự án</w:t>
      </w:r>
    </w:p>
    <w:p w14:paraId="5D416888" w14:textId="112E2E7A" w:rsidR="007440EB" w:rsidRPr="0004697F" w:rsidRDefault="007440EB" w:rsidP="000A58ED">
      <w:pPr>
        <w:spacing w:line="380" w:lineRule="exact"/>
        <w:ind w:firstLine="720"/>
        <w:jc w:val="both"/>
        <w:rPr>
          <w:rFonts w:eastAsia="MS Mincho"/>
          <w:b/>
          <w:i/>
          <w:sz w:val="28"/>
          <w:szCs w:val="28"/>
          <w:lang w:eastAsia="ja-JP"/>
        </w:rPr>
      </w:pPr>
      <w:bookmarkStart w:id="1243" w:name="_Toc327883677"/>
      <w:bookmarkStart w:id="1244" w:name="_Toc327884126"/>
      <w:bookmarkStart w:id="1245" w:name="_Toc328830123"/>
      <w:bookmarkStart w:id="1246" w:name="_Toc328830729"/>
      <w:bookmarkStart w:id="1247" w:name="_Toc328832150"/>
      <w:bookmarkStart w:id="1248" w:name="_Toc328833263"/>
      <w:bookmarkStart w:id="1249" w:name="_Toc328833616"/>
      <w:r w:rsidRPr="0004697F">
        <w:rPr>
          <w:rFonts w:eastAsia="MS Mincho"/>
          <w:sz w:val="28"/>
          <w:szCs w:val="28"/>
          <w:lang w:eastAsia="ja-JP"/>
        </w:rPr>
        <w:t xml:space="preserve">Để đánh giá chất lượng môi trường nước ngầm, Chủ dự án và đơn vị tư vấn đã phối hợp với </w:t>
      </w:r>
      <w:r w:rsidRPr="0004697F">
        <w:rPr>
          <w:bCs/>
          <w:spacing w:val="-6"/>
          <w:sz w:val="28"/>
          <w:szCs w:val="28"/>
        </w:rPr>
        <w:t>Trung tâm tâm tư vấn Công nghệ môi trường và Vệ sinh an toàn lao động (COSHET)</w:t>
      </w:r>
      <w:r w:rsidRPr="0004697F">
        <w:rPr>
          <w:rFonts w:eastAsia="MS Mincho"/>
          <w:sz w:val="28"/>
          <w:szCs w:val="28"/>
          <w:lang w:eastAsia="ja-JP"/>
        </w:rPr>
        <w:t xml:space="preserve"> tiến hành đo đạc và phân tích 1 mẫu nước ngầm được lấy tại giếng khoan của dự án. Kết quả phân tích mẫu tháng </w:t>
      </w:r>
      <w:r w:rsidR="007600A4" w:rsidRPr="0004697F">
        <w:rPr>
          <w:rFonts w:eastAsia="MS Mincho"/>
          <w:sz w:val="28"/>
          <w:szCs w:val="28"/>
          <w:lang w:eastAsia="ja-JP"/>
        </w:rPr>
        <w:t>6/2023</w:t>
      </w:r>
      <w:r w:rsidRPr="0004697F">
        <w:rPr>
          <w:rFonts w:eastAsia="MS Mincho"/>
          <w:sz w:val="28"/>
          <w:szCs w:val="28"/>
          <w:lang w:eastAsia="ja-JP"/>
        </w:rPr>
        <w:t xml:space="preserve"> như sau:</w:t>
      </w:r>
    </w:p>
    <w:p w14:paraId="31541408" w14:textId="6D0F1AC3" w:rsidR="007440EB" w:rsidRPr="0004697F" w:rsidRDefault="00203BD0" w:rsidP="00707B94">
      <w:pPr>
        <w:pStyle w:val="Caption"/>
        <w:spacing w:before="120" w:after="0" w:line="360" w:lineRule="exact"/>
        <w:ind w:firstLine="0"/>
        <w:jc w:val="center"/>
        <w:rPr>
          <w:rFonts w:ascii="Times New Roman" w:eastAsia="MS Mincho" w:hAnsi="Times New Roman"/>
          <w:b/>
          <w:bCs/>
          <w:noProof/>
          <w:color w:val="auto"/>
          <w:lang w:val="vi-VN" w:eastAsia="ja-JP"/>
        </w:rPr>
      </w:pPr>
      <w:bookmarkStart w:id="1250" w:name="_Toc39492995"/>
      <w:bookmarkStart w:id="1251" w:name="_Toc75788475"/>
      <w:bookmarkStart w:id="1252" w:name="_Toc145771149"/>
      <w:r w:rsidRPr="0004697F">
        <w:rPr>
          <w:rFonts w:ascii="Times New Roman" w:hAnsi="Times New Roman"/>
          <w:b/>
          <w:bCs/>
          <w:noProof/>
          <w:color w:val="auto"/>
          <w:lang w:val="vi-VN"/>
        </w:rPr>
        <w:t xml:space="preserve">Bảng </w:t>
      </w:r>
      <w:r w:rsidRPr="0004697F">
        <w:rPr>
          <w:rFonts w:ascii="Times New Roman" w:hAnsi="Times New Roman"/>
          <w:b/>
          <w:bCs/>
          <w:noProof/>
          <w:color w:val="auto"/>
          <w:lang w:val="vi-VN"/>
        </w:rPr>
        <w:fldChar w:fldCharType="begin"/>
      </w:r>
      <w:r w:rsidRPr="0004697F">
        <w:rPr>
          <w:rFonts w:ascii="Times New Roman" w:hAnsi="Times New Roman"/>
          <w:b/>
          <w:bCs/>
          <w:noProof/>
          <w:color w:val="auto"/>
          <w:lang w:val="vi-VN"/>
        </w:rPr>
        <w:instrText xml:space="preserve"> SEQ Bảng \* ARABIC </w:instrText>
      </w:r>
      <w:r w:rsidRPr="0004697F">
        <w:rPr>
          <w:rFonts w:ascii="Times New Roman" w:hAnsi="Times New Roman"/>
          <w:b/>
          <w:bCs/>
          <w:noProof/>
          <w:color w:val="auto"/>
          <w:lang w:val="vi-VN"/>
        </w:rPr>
        <w:fldChar w:fldCharType="separate"/>
      </w:r>
      <w:r w:rsidR="00282BDB" w:rsidRPr="0004697F">
        <w:rPr>
          <w:rFonts w:ascii="Times New Roman" w:hAnsi="Times New Roman"/>
          <w:b/>
          <w:bCs/>
          <w:noProof/>
          <w:color w:val="auto"/>
          <w:lang w:val="vi-VN"/>
        </w:rPr>
        <w:t>42</w:t>
      </w:r>
      <w:r w:rsidRPr="0004697F">
        <w:rPr>
          <w:rFonts w:ascii="Times New Roman" w:hAnsi="Times New Roman"/>
          <w:b/>
          <w:bCs/>
          <w:noProof/>
          <w:color w:val="auto"/>
          <w:lang w:val="vi-VN"/>
        </w:rPr>
        <w:fldChar w:fldCharType="end"/>
      </w:r>
      <w:r w:rsidR="007440EB" w:rsidRPr="0004697F">
        <w:rPr>
          <w:rFonts w:ascii="Times New Roman" w:hAnsi="Times New Roman"/>
          <w:b/>
          <w:bCs/>
          <w:noProof/>
          <w:color w:val="auto"/>
          <w:lang w:val="vi-VN"/>
        </w:rPr>
        <w:t xml:space="preserve">. </w:t>
      </w:r>
      <w:r w:rsidR="007440EB" w:rsidRPr="0004697F">
        <w:rPr>
          <w:rFonts w:ascii="Times New Roman" w:eastAsia="MS Mincho" w:hAnsi="Times New Roman"/>
          <w:b/>
          <w:bCs/>
          <w:noProof/>
          <w:color w:val="auto"/>
          <w:lang w:val="vi-VN" w:eastAsia="ja-JP"/>
        </w:rPr>
        <w:t>Kết quả phân tích chất lượng nước ngầm</w:t>
      </w:r>
      <w:bookmarkEnd w:id="1243"/>
      <w:bookmarkEnd w:id="1244"/>
      <w:bookmarkEnd w:id="1245"/>
      <w:bookmarkEnd w:id="1246"/>
      <w:bookmarkEnd w:id="1247"/>
      <w:bookmarkEnd w:id="1248"/>
      <w:bookmarkEnd w:id="1249"/>
      <w:r w:rsidR="007440EB" w:rsidRPr="0004697F">
        <w:rPr>
          <w:rFonts w:ascii="Times New Roman" w:eastAsia="MS Mincho" w:hAnsi="Times New Roman"/>
          <w:b/>
          <w:bCs/>
          <w:noProof/>
          <w:color w:val="auto"/>
          <w:lang w:val="vi-VN" w:eastAsia="ja-JP"/>
        </w:rPr>
        <w:t xml:space="preserve"> khu vực dự án</w:t>
      </w:r>
      <w:bookmarkEnd w:id="1250"/>
      <w:bookmarkEnd w:id="1251"/>
      <w:bookmarkEnd w:id="1252"/>
    </w:p>
    <w:tbl>
      <w:tblPr>
        <w:tblW w:w="90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3"/>
        <w:gridCol w:w="1724"/>
        <w:gridCol w:w="993"/>
        <w:gridCol w:w="851"/>
        <w:gridCol w:w="851"/>
        <w:gridCol w:w="851"/>
        <w:gridCol w:w="975"/>
        <w:gridCol w:w="1968"/>
      </w:tblGrid>
      <w:tr w:rsidR="005B6E88" w:rsidRPr="0004697F" w14:paraId="2FAB003F" w14:textId="77777777" w:rsidTr="000A58ED">
        <w:trPr>
          <w:trHeight w:val="340"/>
          <w:tblHeader/>
          <w:jc w:val="center"/>
        </w:trPr>
        <w:tc>
          <w:tcPr>
            <w:tcW w:w="843" w:type="dxa"/>
            <w:vMerge w:val="restart"/>
            <w:vAlign w:val="center"/>
          </w:tcPr>
          <w:p w14:paraId="01913C98" w14:textId="77777777" w:rsidR="00A54993" w:rsidRPr="0004697F" w:rsidRDefault="00A54993" w:rsidP="0054432C">
            <w:pPr>
              <w:spacing w:before="0" w:line="300" w:lineRule="exact"/>
              <w:jc w:val="center"/>
              <w:rPr>
                <w:b/>
                <w:sz w:val="22"/>
                <w:szCs w:val="22"/>
              </w:rPr>
            </w:pPr>
            <w:r w:rsidRPr="0004697F">
              <w:rPr>
                <w:b/>
                <w:sz w:val="22"/>
                <w:szCs w:val="22"/>
              </w:rPr>
              <w:t>TT</w:t>
            </w:r>
          </w:p>
        </w:tc>
        <w:tc>
          <w:tcPr>
            <w:tcW w:w="1724" w:type="dxa"/>
            <w:vMerge w:val="restart"/>
            <w:vAlign w:val="center"/>
          </w:tcPr>
          <w:p w14:paraId="3BCE43D9" w14:textId="77777777" w:rsidR="00A54993" w:rsidRPr="0004697F" w:rsidRDefault="00A54993" w:rsidP="0054432C">
            <w:pPr>
              <w:spacing w:before="0" w:line="300" w:lineRule="exact"/>
              <w:jc w:val="center"/>
              <w:rPr>
                <w:b/>
                <w:sz w:val="22"/>
                <w:szCs w:val="22"/>
              </w:rPr>
            </w:pPr>
            <w:r w:rsidRPr="0004697F">
              <w:rPr>
                <w:b/>
                <w:sz w:val="22"/>
                <w:szCs w:val="22"/>
              </w:rPr>
              <w:t>Thông số</w:t>
            </w:r>
          </w:p>
        </w:tc>
        <w:tc>
          <w:tcPr>
            <w:tcW w:w="993" w:type="dxa"/>
            <w:vMerge w:val="restart"/>
            <w:vAlign w:val="center"/>
          </w:tcPr>
          <w:p w14:paraId="730DB140" w14:textId="77777777" w:rsidR="00A54993" w:rsidRPr="0004697F" w:rsidRDefault="00A54993" w:rsidP="0054432C">
            <w:pPr>
              <w:spacing w:before="0" w:line="300" w:lineRule="exact"/>
              <w:jc w:val="center"/>
              <w:rPr>
                <w:b/>
                <w:sz w:val="22"/>
                <w:szCs w:val="22"/>
              </w:rPr>
            </w:pPr>
            <w:r w:rsidRPr="0004697F">
              <w:rPr>
                <w:b/>
                <w:sz w:val="22"/>
                <w:szCs w:val="22"/>
              </w:rPr>
              <w:t>Đơn vị</w:t>
            </w:r>
          </w:p>
        </w:tc>
        <w:tc>
          <w:tcPr>
            <w:tcW w:w="3528" w:type="dxa"/>
            <w:gridSpan w:val="4"/>
            <w:vAlign w:val="center"/>
          </w:tcPr>
          <w:p w14:paraId="7F4BF18C" w14:textId="605CAF8A" w:rsidR="00A54993" w:rsidRPr="0004697F" w:rsidRDefault="00A54993" w:rsidP="0054432C">
            <w:pPr>
              <w:spacing w:before="0" w:line="300" w:lineRule="exact"/>
              <w:jc w:val="center"/>
              <w:rPr>
                <w:rFonts w:eastAsia="MS Mincho"/>
                <w:b/>
                <w:sz w:val="22"/>
                <w:szCs w:val="22"/>
                <w:lang w:eastAsia="ja-JP"/>
              </w:rPr>
            </w:pPr>
            <w:r w:rsidRPr="0004697F">
              <w:rPr>
                <w:rFonts w:eastAsia="MS Mincho"/>
                <w:b/>
                <w:sz w:val="22"/>
                <w:szCs w:val="22"/>
                <w:lang w:eastAsia="ja-JP"/>
              </w:rPr>
              <w:t>Kết quả</w:t>
            </w:r>
          </w:p>
        </w:tc>
        <w:tc>
          <w:tcPr>
            <w:tcW w:w="1968" w:type="dxa"/>
            <w:vMerge w:val="restart"/>
            <w:vAlign w:val="center"/>
          </w:tcPr>
          <w:p w14:paraId="3DA2F558" w14:textId="422ACECA" w:rsidR="00A54993" w:rsidRPr="0004697F" w:rsidRDefault="00A54993" w:rsidP="0054432C">
            <w:pPr>
              <w:spacing w:before="0" w:line="300" w:lineRule="exact"/>
              <w:jc w:val="center"/>
              <w:rPr>
                <w:b/>
                <w:sz w:val="22"/>
                <w:szCs w:val="22"/>
              </w:rPr>
            </w:pPr>
            <w:r w:rsidRPr="0004697F">
              <w:rPr>
                <w:rFonts w:eastAsia="MS Mincho"/>
                <w:b/>
                <w:sz w:val="22"/>
                <w:szCs w:val="22"/>
                <w:lang w:eastAsia="ja-JP"/>
              </w:rPr>
              <w:t>QCVN 09-MT: 2015/ BTNMT (B1)</w:t>
            </w:r>
          </w:p>
        </w:tc>
      </w:tr>
      <w:tr w:rsidR="005B6E88" w:rsidRPr="0004697F" w14:paraId="6C22E4B7" w14:textId="77777777" w:rsidTr="000A58ED">
        <w:trPr>
          <w:trHeight w:val="340"/>
          <w:tblHeader/>
          <w:jc w:val="center"/>
        </w:trPr>
        <w:tc>
          <w:tcPr>
            <w:tcW w:w="843" w:type="dxa"/>
            <w:vMerge/>
            <w:vAlign w:val="center"/>
          </w:tcPr>
          <w:p w14:paraId="4E352B1B" w14:textId="77777777" w:rsidR="00A54993" w:rsidRPr="0004697F" w:rsidRDefault="00A54993" w:rsidP="00141C90">
            <w:pPr>
              <w:spacing w:before="0" w:line="300" w:lineRule="exact"/>
              <w:jc w:val="center"/>
              <w:rPr>
                <w:sz w:val="22"/>
                <w:szCs w:val="22"/>
              </w:rPr>
            </w:pPr>
          </w:p>
        </w:tc>
        <w:tc>
          <w:tcPr>
            <w:tcW w:w="1724" w:type="dxa"/>
            <w:vMerge/>
            <w:vAlign w:val="center"/>
          </w:tcPr>
          <w:p w14:paraId="68C389D1" w14:textId="77777777" w:rsidR="00A54993" w:rsidRPr="0004697F" w:rsidRDefault="00A54993" w:rsidP="00141C90">
            <w:pPr>
              <w:spacing w:before="0" w:line="300" w:lineRule="exact"/>
              <w:rPr>
                <w:sz w:val="22"/>
                <w:szCs w:val="22"/>
              </w:rPr>
            </w:pPr>
          </w:p>
        </w:tc>
        <w:tc>
          <w:tcPr>
            <w:tcW w:w="993" w:type="dxa"/>
            <w:vMerge/>
            <w:vAlign w:val="center"/>
          </w:tcPr>
          <w:p w14:paraId="308AFD0E" w14:textId="77777777" w:rsidR="00A54993" w:rsidRPr="0004697F" w:rsidRDefault="00A54993" w:rsidP="00141C90">
            <w:pPr>
              <w:spacing w:before="0" w:line="300" w:lineRule="exact"/>
              <w:jc w:val="center"/>
              <w:rPr>
                <w:sz w:val="22"/>
                <w:szCs w:val="22"/>
              </w:rPr>
            </w:pPr>
          </w:p>
        </w:tc>
        <w:tc>
          <w:tcPr>
            <w:tcW w:w="851" w:type="dxa"/>
            <w:vAlign w:val="center"/>
          </w:tcPr>
          <w:p w14:paraId="220420D6" w14:textId="4C5A745B" w:rsidR="00A54993" w:rsidRPr="0004697F" w:rsidRDefault="00A54993" w:rsidP="00141C90">
            <w:pPr>
              <w:spacing w:before="0" w:line="300" w:lineRule="exact"/>
              <w:jc w:val="center"/>
              <w:rPr>
                <w:sz w:val="22"/>
                <w:szCs w:val="22"/>
              </w:rPr>
            </w:pPr>
            <w:r w:rsidRPr="0004697F">
              <w:rPr>
                <w:sz w:val="22"/>
                <w:szCs w:val="22"/>
              </w:rPr>
              <w:t>Lần 1</w:t>
            </w:r>
          </w:p>
        </w:tc>
        <w:tc>
          <w:tcPr>
            <w:tcW w:w="851" w:type="dxa"/>
            <w:vAlign w:val="center"/>
          </w:tcPr>
          <w:p w14:paraId="136C70AF" w14:textId="2B85CAB5" w:rsidR="00A54993" w:rsidRPr="0004697F" w:rsidRDefault="00A54993" w:rsidP="00141C90">
            <w:pPr>
              <w:spacing w:before="0" w:line="300" w:lineRule="exact"/>
              <w:jc w:val="center"/>
              <w:rPr>
                <w:sz w:val="22"/>
                <w:szCs w:val="22"/>
              </w:rPr>
            </w:pPr>
            <w:r w:rsidRPr="0004697F">
              <w:rPr>
                <w:sz w:val="22"/>
                <w:szCs w:val="22"/>
              </w:rPr>
              <w:t>Lần 2</w:t>
            </w:r>
          </w:p>
        </w:tc>
        <w:tc>
          <w:tcPr>
            <w:tcW w:w="851" w:type="dxa"/>
            <w:vAlign w:val="center"/>
          </w:tcPr>
          <w:p w14:paraId="422BB33B" w14:textId="0DB5FFF3" w:rsidR="00A54993" w:rsidRPr="0004697F" w:rsidRDefault="00A54993" w:rsidP="00141C90">
            <w:pPr>
              <w:spacing w:before="0" w:line="300" w:lineRule="exact"/>
              <w:jc w:val="center"/>
              <w:rPr>
                <w:sz w:val="22"/>
                <w:szCs w:val="22"/>
              </w:rPr>
            </w:pPr>
            <w:r w:rsidRPr="0004697F">
              <w:rPr>
                <w:sz w:val="22"/>
                <w:szCs w:val="22"/>
              </w:rPr>
              <w:t>Lần 3</w:t>
            </w:r>
          </w:p>
        </w:tc>
        <w:tc>
          <w:tcPr>
            <w:tcW w:w="975" w:type="dxa"/>
          </w:tcPr>
          <w:p w14:paraId="538FE70F" w14:textId="72C9CC91" w:rsidR="00A54993" w:rsidRPr="0004697F" w:rsidRDefault="00A54993" w:rsidP="00141C90">
            <w:pPr>
              <w:spacing w:before="0" w:line="300" w:lineRule="exact"/>
              <w:jc w:val="center"/>
              <w:rPr>
                <w:b/>
                <w:bCs/>
                <w:sz w:val="22"/>
                <w:szCs w:val="22"/>
              </w:rPr>
            </w:pPr>
            <w:r w:rsidRPr="0004697F">
              <w:rPr>
                <w:b/>
                <w:bCs/>
                <w:sz w:val="22"/>
                <w:szCs w:val="22"/>
              </w:rPr>
              <w:t>Trung bình</w:t>
            </w:r>
          </w:p>
        </w:tc>
        <w:tc>
          <w:tcPr>
            <w:tcW w:w="1968" w:type="dxa"/>
            <w:vMerge/>
            <w:vAlign w:val="center"/>
          </w:tcPr>
          <w:p w14:paraId="2187A71E" w14:textId="1F7E83B8" w:rsidR="00A54993" w:rsidRPr="0004697F" w:rsidRDefault="00A54993" w:rsidP="00141C90">
            <w:pPr>
              <w:spacing w:before="0" w:line="300" w:lineRule="exact"/>
              <w:jc w:val="center"/>
              <w:rPr>
                <w:sz w:val="22"/>
                <w:szCs w:val="22"/>
              </w:rPr>
            </w:pPr>
          </w:p>
        </w:tc>
      </w:tr>
      <w:tr w:rsidR="005B6E88" w:rsidRPr="0004697F" w14:paraId="53D9B324" w14:textId="77777777" w:rsidTr="00C155FE">
        <w:trPr>
          <w:trHeight w:val="340"/>
          <w:jc w:val="center"/>
        </w:trPr>
        <w:tc>
          <w:tcPr>
            <w:tcW w:w="843" w:type="dxa"/>
            <w:vAlign w:val="center"/>
          </w:tcPr>
          <w:p w14:paraId="11AD30E0" w14:textId="77777777" w:rsidR="005A46C0" w:rsidRPr="0004697F" w:rsidRDefault="005A46C0" w:rsidP="005A46C0">
            <w:pPr>
              <w:spacing w:before="0" w:line="300" w:lineRule="exact"/>
              <w:jc w:val="center"/>
              <w:rPr>
                <w:sz w:val="22"/>
                <w:szCs w:val="22"/>
              </w:rPr>
            </w:pPr>
            <w:r w:rsidRPr="0004697F">
              <w:rPr>
                <w:sz w:val="22"/>
                <w:szCs w:val="22"/>
              </w:rPr>
              <w:t>1</w:t>
            </w:r>
          </w:p>
        </w:tc>
        <w:tc>
          <w:tcPr>
            <w:tcW w:w="1724" w:type="dxa"/>
            <w:vAlign w:val="center"/>
          </w:tcPr>
          <w:p w14:paraId="3C38C689" w14:textId="36687378" w:rsidR="005A46C0" w:rsidRPr="0004697F" w:rsidRDefault="005A46C0" w:rsidP="005A46C0">
            <w:pPr>
              <w:spacing w:before="0" w:line="300" w:lineRule="exact"/>
              <w:rPr>
                <w:b/>
                <w:sz w:val="22"/>
                <w:szCs w:val="22"/>
              </w:rPr>
            </w:pPr>
            <w:r w:rsidRPr="0004697F">
              <w:rPr>
                <w:sz w:val="22"/>
                <w:szCs w:val="22"/>
              </w:rPr>
              <w:t>pH**</w:t>
            </w:r>
          </w:p>
        </w:tc>
        <w:tc>
          <w:tcPr>
            <w:tcW w:w="993" w:type="dxa"/>
            <w:vAlign w:val="center"/>
          </w:tcPr>
          <w:p w14:paraId="69254258" w14:textId="56779EEF" w:rsidR="005A46C0" w:rsidRPr="0004697F" w:rsidRDefault="005A46C0" w:rsidP="005A46C0">
            <w:pPr>
              <w:spacing w:before="0" w:line="300" w:lineRule="exact"/>
              <w:jc w:val="center"/>
              <w:rPr>
                <w:b/>
                <w:sz w:val="22"/>
                <w:szCs w:val="22"/>
              </w:rPr>
            </w:pPr>
            <w:r w:rsidRPr="0004697F">
              <w:rPr>
                <w:sz w:val="22"/>
                <w:szCs w:val="22"/>
              </w:rPr>
              <w:t> -</w:t>
            </w:r>
          </w:p>
        </w:tc>
        <w:tc>
          <w:tcPr>
            <w:tcW w:w="851" w:type="dxa"/>
            <w:vAlign w:val="center"/>
          </w:tcPr>
          <w:p w14:paraId="229B03B7" w14:textId="3D97F831" w:rsidR="005A46C0" w:rsidRPr="0004697F" w:rsidRDefault="005A46C0" w:rsidP="005A46C0">
            <w:pPr>
              <w:spacing w:before="0" w:line="300" w:lineRule="exact"/>
              <w:jc w:val="center"/>
              <w:rPr>
                <w:sz w:val="22"/>
                <w:szCs w:val="22"/>
              </w:rPr>
            </w:pPr>
            <w:r w:rsidRPr="0004697F">
              <w:rPr>
                <w:sz w:val="22"/>
                <w:szCs w:val="22"/>
              </w:rPr>
              <w:t>6,59</w:t>
            </w:r>
          </w:p>
        </w:tc>
        <w:tc>
          <w:tcPr>
            <w:tcW w:w="851" w:type="dxa"/>
            <w:vAlign w:val="center"/>
          </w:tcPr>
          <w:p w14:paraId="2FEA35C2" w14:textId="6921DD87" w:rsidR="005A46C0" w:rsidRPr="0004697F" w:rsidRDefault="005A46C0" w:rsidP="005A46C0">
            <w:pPr>
              <w:spacing w:before="0" w:line="300" w:lineRule="exact"/>
              <w:jc w:val="center"/>
              <w:rPr>
                <w:sz w:val="22"/>
                <w:szCs w:val="22"/>
              </w:rPr>
            </w:pPr>
            <w:r w:rsidRPr="0004697F">
              <w:rPr>
                <w:sz w:val="22"/>
                <w:szCs w:val="22"/>
              </w:rPr>
              <w:t>6,72</w:t>
            </w:r>
          </w:p>
        </w:tc>
        <w:tc>
          <w:tcPr>
            <w:tcW w:w="851" w:type="dxa"/>
            <w:vAlign w:val="center"/>
          </w:tcPr>
          <w:p w14:paraId="471D28BF" w14:textId="50B63892" w:rsidR="005A46C0" w:rsidRPr="0004697F" w:rsidRDefault="005A46C0" w:rsidP="005A46C0">
            <w:pPr>
              <w:spacing w:before="0" w:line="300" w:lineRule="exact"/>
              <w:jc w:val="center"/>
              <w:rPr>
                <w:sz w:val="22"/>
                <w:szCs w:val="22"/>
              </w:rPr>
            </w:pPr>
            <w:r w:rsidRPr="0004697F">
              <w:rPr>
                <w:sz w:val="22"/>
                <w:szCs w:val="22"/>
              </w:rPr>
              <w:t>6,79</w:t>
            </w:r>
          </w:p>
        </w:tc>
        <w:tc>
          <w:tcPr>
            <w:tcW w:w="975" w:type="dxa"/>
            <w:vAlign w:val="center"/>
          </w:tcPr>
          <w:p w14:paraId="621EA20B" w14:textId="643FE7F0" w:rsidR="005A46C0" w:rsidRPr="0004697F" w:rsidRDefault="005A46C0" w:rsidP="005A46C0">
            <w:pPr>
              <w:spacing w:before="0" w:line="300" w:lineRule="exact"/>
              <w:jc w:val="center"/>
              <w:rPr>
                <w:b/>
                <w:bCs/>
                <w:sz w:val="22"/>
                <w:szCs w:val="22"/>
              </w:rPr>
            </w:pPr>
            <w:r w:rsidRPr="0004697F">
              <w:rPr>
                <w:sz w:val="22"/>
                <w:szCs w:val="22"/>
              </w:rPr>
              <w:t>6,70</w:t>
            </w:r>
          </w:p>
        </w:tc>
        <w:tc>
          <w:tcPr>
            <w:tcW w:w="1968" w:type="dxa"/>
            <w:vAlign w:val="center"/>
          </w:tcPr>
          <w:p w14:paraId="44B0F5FD" w14:textId="52A013A6" w:rsidR="005A46C0" w:rsidRPr="0004697F" w:rsidRDefault="005A46C0" w:rsidP="005A46C0">
            <w:pPr>
              <w:spacing w:before="0" w:line="300" w:lineRule="exact"/>
              <w:jc w:val="center"/>
              <w:rPr>
                <w:b/>
                <w:sz w:val="22"/>
                <w:szCs w:val="22"/>
              </w:rPr>
            </w:pPr>
            <w:r w:rsidRPr="0004697F">
              <w:rPr>
                <w:sz w:val="22"/>
                <w:szCs w:val="22"/>
              </w:rPr>
              <w:t>5,5-8,5</w:t>
            </w:r>
          </w:p>
        </w:tc>
      </w:tr>
      <w:tr w:rsidR="005B6E88" w:rsidRPr="0004697F" w14:paraId="224D867D" w14:textId="77777777" w:rsidTr="00C155FE">
        <w:trPr>
          <w:trHeight w:val="340"/>
          <w:jc w:val="center"/>
        </w:trPr>
        <w:tc>
          <w:tcPr>
            <w:tcW w:w="843" w:type="dxa"/>
            <w:vAlign w:val="center"/>
          </w:tcPr>
          <w:p w14:paraId="61BA49D0" w14:textId="77777777" w:rsidR="005A46C0" w:rsidRPr="0004697F" w:rsidRDefault="005A46C0" w:rsidP="005A46C0">
            <w:pPr>
              <w:spacing w:before="0" w:line="300" w:lineRule="exact"/>
              <w:jc w:val="center"/>
              <w:rPr>
                <w:sz w:val="22"/>
                <w:szCs w:val="22"/>
              </w:rPr>
            </w:pPr>
            <w:r w:rsidRPr="0004697F">
              <w:rPr>
                <w:sz w:val="22"/>
                <w:szCs w:val="22"/>
              </w:rPr>
              <w:t>2</w:t>
            </w:r>
          </w:p>
        </w:tc>
        <w:tc>
          <w:tcPr>
            <w:tcW w:w="1724" w:type="dxa"/>
            <w:vAlign w:val="center"/>
          </w:tcPr>
          <w:p w14:paraId="42AE9351" w14:textId="77777777" w:rsidR="005A46C0" w:rsidRPr="0004697F" w:rsidRDefault="005A46C0" w:rsidP="005A46C0">
            <w:pPr>
              <w:spacing w:before="0" w:line="300" w:lineRule="exact"/>
              <w:rPr>
                <w:sz w:val="22"/>
                <w:szCs w:val="22"/>
              </w:rPr>
            </w:pPr>
            <w:r w:rsidRPr="0004697F">
              <w:rPr>
                <w:sz w:val="22"/>
                <w:szCs w:val="22"/>
              </w:rPr>
              <w:t>DO**</w:t>
            </w:r>
          </w:p>
        </w:tc>
        <w:tc>
          <w:tcPr>
            <w:tcW w:w="993" w:type="dxa"/>
            <w:vAlign w:val="center"/>
          </w:tcPr>
          <w:p w14:paraId="3E5673B3" w14:textId="77777777" w:rsidR="005A46C0" w:rsidRPr="0004697F" w:rsidRDefault="005A46C0" w:rsidP="005A46C0">
            <w:pPr>
              <w:spacing w:before="0" w:line="300" w:lineRule="exact"/>
              <w:jc w:val="center"/>
              <w:rPr>
                <w:sz w:val="22"/>
                <w:szCs w:val="22"/>
              </w:rPr>
            </w:pPr>
            <w:r w:rsidRPr="0004697F">
              <w:rPr>
                <w:sz w:val="22"/>
                <w:szCs w:val="22"/>
              </w:rPr>
              <w:t>mg/l</w:t>
            </w:r>
          </w:p>
        </w:tc>
        <w:tc>
          <w:tcPr>
            <w:tcW w:w="851" w:type="dxa"/>
            <w:vAlign w:val="center"/>
          </w:tcPr>
          <w:p w14:paraId="6F14AFBD" w14:textId="3C59C78E" w:rsidR="005A46C0" w:rsidRPr="0004697F" w:rsidRDefault="005A46C0" w:rsidP="005A46C0">
            <w:pPr>
              <w:spacing w:before="0" w:line="300" w:lineRule="exact"/>
              <w:jc w:val="center"/>
              <w:rPr>
                <w:sz w:val="22"/>
                <w:szCs w:val="22"/>
              </w:rPr>
            </w:pPr>
            <w:r w:rsidRPr="0004697F">
              <w:rPr>
                <w:sz w:val="22"/>
                <w:szCs w:val="22"/>
              </w:rPr>
              <w:t>5,19</w:t>
            </w:r>
          </w:p>
        </w:tc>
        <w:tc>
          <w:tcPr>
            <w:tcW w:w="851" w:type="dxa"/>
            <w:vAlign w:val="center"/>
          </w:tcPr>
          <w:p w14:paraId="07A6DAB4" w14:textId="5E46CACE" w:rsidR="005A46C0" w:rsidRPr="0004697F" w:rsidRDefault="005A46C0" w:rsidP="005A46C0">
            <w:pPr>
              <w:spacing w:before="0" w:line="300" w:lineRule="exact"/>
              <w:jc w:val="center"/>
              <w:rPr>
                <w:sz w:val="22"/>
                <w:szCs w:val="22"/>
              </w:rPr>
            </w:pPr>
            <w:r w:rsidRPr="0004697F">
              <w:rPr>
                <w:sz w:val="22"/>
                <w:szCs w:val="22"/>
              </w:rPr>
              <w:t>4,57</w:t>
            </w:r>
          </w:p>
        </w:tc>
        <w:tc>
          <w:tcPr>
            <w:tcW w:w="851" w:type="dxa"/>
            <w:vAlign w:val="center"/>
          </w:tcPr>
          <w:p w14:paraId="2720D461" w14:textId="17BC8164" w:rsidR="005A46C0" w:rsidRPr="0004697F" w:rsidRDefault="005A46C0" w:rsidP="005A46C0">
            <w:pPr>
              <w:spacing w:before="0" w:line="300" w:lineRule="exact"/>
              <w:jc w:val="center"/>
              <w:rPr>
                <w:sz w:val="22"/>
                <w:szCs w:val="22"/>
              </w:rPr>
            </w:pPr>
            <w:r w:rsidRPr="0004697F">
              <w:rPr>
                <w:sz w:val="22"/>
                <w:szCs w:val="22"/>
              </w:rPr>
              <w:t>5,31</w:t>
            </w:r>
          </w:p>
        </w:tc>
        <w:tc>
          <w:tcPr>
            <w:tcW w:w="975" w:type="dxa"/>
            <w:vAlign w:val="center"/>
          </w:tcPr>
          <w:p w14:paraId="1BC15A9D" w14:textId="79C61059" w:rsidR="005A46C0" w:rsidRPr="0004697F" w:rsidRDefault="005A46C0" w:rsidP="005A46C0">
            <w:pPr>
              <w:spacing w:before="0" w:line="300" w:lineRule="exact"/>
              <w:jc w:val="center"/>
              <w:rPr>
                <w:rFonts w:eastAsia="MS Mincho"/>
                <w:b/>
                <w:bCs/>
                <w:sz w:val="22"/>
                <w:szCs w:val="22"/>
                <w:lang w:eastAsia="ja-JP"/>
              </w:rPr>
            </w:pPr>
            <w:r w:rsidRPr="0004697F">
              <w:rPr>
                <w:sz w:val="22"/>
                <w:szCs w:val="22"/>
              </w:rPr>
              <w:t>5,02</w:t>
            </w:r>
          </w:p>
        </w:tc>
        <w:tc>
          <w:tcPr>
            <w:tcW w:w="1968" w:type="dxa"/>
            <w:vAlign w:val="center"/>
          </w:tcPr>
          <w:p w14:paraId="31804E6D" w14:textId="4C3B5890" w:rsidR="005A46C0" w:rsidRPr="0004697F" w:rsidRDefault="005A46C0" w:rsidP="005A46C0">
            <w:pPr>
              <w:spacing w:before="0" w:line="300" w:lineRule="exact"/>
              <w:jc w:val="center"/>
              <w:rPr>
                <w:rFonts w:eastAsia="MS Mincho"/>
                <w:b/>
                <w:sz w:val="22"/>
                <w:szCs w:val="22"/>
                <w:lang w:eastAsia="ja-JP"/>
              </w:rPr>
            </w:pPr>
            <w:r w:rsidRPr="0004697F">
              <w:rPr>
                <w:rFonts w:eastAsia="MS Mincho"/>
                <w:b/>
                <w:sz w:val="22"/>
                <w:szCs w:val="22"/>
                <w:lang w:eastAsia="ja-JP"/>
              </w:rPr>
              <w:t>-</w:t>
            </w:r>
          </w:p>
        </w:tc>
      </w:tr>
      <w:tr w:rsidR="005B6E88" w:rsidRPr="0004697F" w14:paraId="31A90264" w14:textId="77777777" w:rsidTr="00EF6BA5">
        <w:trPr>
          <w:trHeight w:val="340"/>
          <w:jc w:val="center"/>
        </w:trPr>
        <w:tc>
          <w:tcPr>
            <w:tcW w:w="843" w:type="dxa"/>
            <w:vAlign w:val="center"/>
          </w:tcPr>
          <w:p w14:paraId="132D298D" w14:textId="77777777" w:rsidR="005A46C0" w:rsidRPr="0004697F" w:rsidRDefault="005A46C0" w:rsidP="005A46C0">
            <w:pPr>
              <w:spacing w:before="0" w:line="300" w:lineRule="exact"/>
              <w:jc w:val="center"/>
              <w:rPr>
                <w:sz w:val="22"/>
                <w:szCs w:val="22"/>
              </w:rPr>
            </w:pPr>
            <w:r w:rsidRPr="0004697F">
              <w:rPr>
                <w:sz w:val="22"/>
                <w:szCs w:val="22"/>
              </w:rPr>
              <w:t>3</w:t>
            </w:r>
          </w:p>
        </w:tc>
        <w:tc>
          <w:tcPr>
            <w:tcW w:w="1724" w:type="dxa"/>
            <w:vAlign w:val="center"/>
          </w:tcPr>
          <w:p w14:paraId="469FCC48" w14:textId="77777777" w:rsidR="005A46C0" w:rsidRPr="0004697F" w:rsidRDefault="005A46C0" w:rsidP="005A46C0">
            <w:pPr>
              <w:spacing w:before="0" w:line="300" w:lineRule="exact"/>
              <w:rPr>
                <w:sz w:val="22"/>
                <w:szCs w:val="22"/>
              </w:rPr>
            </w:pPr>
            <w:r w:rsidRPr="0004697F">
              <w:rPr>
                <w:sz w:val="22"/>
                <w:szCs w:val="22"/>
              </w:rPr>
              <w:t>COD*</w:t>
            </w:r>
          </w:p>
        </w:tc>
        <w:tc>
          <w:tcPr>
            <w:tcW w:w="993" w:type="dxa"/>
            <w:vAlign w:val="center"/>
          </w:tcPr>
          <w:p w14:paraId="7B6CB9A0" w14:textId="77777777" w:rsidR="005A46C0" w:rsidRPr="0004697F" w:rsidRDefault="005A46C0" w:rsidP="005A46C0">
            <w:pPr>
              <w:spacing w:before="0" w:line="300" w:lineRule="exact"/>
              <w:jc w:val="center"/>
              <w:rPr>
                <w:sz w:val="22"/>
                <w:szCs w:val="22"/>
              </w:rPr>
            </w:pPr>
            <w:r w:rsidRPr="0004697F">
              <w:rPr>
                <w:sz w:val="22"/>
                <w:szCs w:val="22"/>
              </w:rPr>
              <w:t>mg/l</w:t>
            </w:r>
          </w:p>
        </w:tc>
        <w:tc>
          <w:tcPr>
            <w:tcW w:w="851" w:type="dxa"/>
            <w:vAlign w:val="center"/>
          </w:tcPr>
          <w:p w14:paraId="24D66676" w14:textId="7A80B251" w:rsidR="005A46C0" w:rsidRPr="0004697F" w:rsidRDefault="005A46C0" w:rsidP="005A46C0">
            <w:pPr>
              <w:spacing w:before="0" w:line="300" w:lineRule="exact"/>
              <w:jc w:val="center"/>
              <w:rPr>
                <w:sz w:val="22"/>
                <w:szCs w:val="22"/>
              </w:rPr>
            </w:pPr>
            <w:r w:rsidRPr="0004697F">
              <w:rPr>
                <w:sz w:val="22"/>
                <w:szCs w:val="22"/>
              </w:rPr>
              <w:t>KPH</w:t>
            </w:r>
          </w:p>
        </w:tc>
        <w:tc>
          <w:tcPr>
            <w:tcW w:w="851" w:type="dxa"/>
          </w:tcPr>
          <w:p w14:paraId="50257237" w14:textId="1159EE5F" w:rsidR="005A46C0" w:rsidRPr="0004697F" w:rsidRDefault="005A46C0" w:rsidP="005A46C0">
            <w:pPr>
              <w:spacing w:before="0" w:line="300" w:lineRule="exact"/>
              <w:jc w:val="center"/>
              <w:rPr>
                <w:sz w:val="22"/>
                <w:szCs w:val="22"/>
              </w:rPr>
            </w:pPr>
            <w:r w:rsidRPr="0004697F">
              <w:rPr>
                <w:sz w:val="22"/>
                <w:szCs w:val="22"/>
              </w:rPr>
              <w:t>KPH</w:t>
            </w:r>
          </w:p>
        </w:tc>
        <w:tc>
          <w:tcPr>
            <w:tcW w:w="851" w:type="dxa"/>
          </w:tcPr>
          <w:p w14:paraId="479B8E68" w14:textId="0C42B001" w:rsidR="005A46C0" w:rsidRPr="0004697F" w:rsidRDefault="005A46C0" w:rsidP="005A46C0">
            <w:pPr>
              <w:spacing w:before="0" w:line="300" w:lineRule="exact"/>
              <w:jc w:val="center"/>
              <w:rPr>
                <w:sz w:val="22"/>
                <w:szCs w:val="22"/>
              </w:rPr>
            </w:pPr>
            <w:r w:rsidRPr="0004697F">
              <w:rPr>
                <w:sz w:val="22"/>
                <w:szCs w:val="22"/>
              </w:rPr>
              <w:t>KPH</w:t>
            </w:r>
          </w:p>
        </w:tc>
        <w:tc>
          <w:tcPr>
            <w:tcW w:w="975" w:type="dxa"/>
            <w:vAlign w:val="center"/>
          </w:tcPr>
          <w:p w14:paraId="0CD5D956" w14:textId="1FEF1F4C" w:rsidR="005A46C0" w:rsidRPr="0004697F" w:rsidRDefault="005A46C0" w:rsidP="005A46C0">
            <w:pPr>
              <w:spacing w:before="0" w:line="300" w:lineRule="exact"/>
              <w:jc w:val="center"/>
              <w:rPr>
                <w:b/>
                <w:bCs/>
                <w:sz w:val="22"/>
                <w:szCs w:val="22"/>
              </w:rPr>
            </w:pPr>
            <w:r w:rsidRPr="0004697F">
              <w:rPr>
                <w:sz w:val="22"/>
                <w:szCs w:val="22"/>
              </w:rPr>
              <w:t>KPH</w:t>
            </w:r>
          </w:p>
        </w:tc>
        <w:tc>
          <w:tcPr>
            <w:tcW w:w="1968" w:type="dxa"/>
            <w:vAlign w:val="center"/>
          </w:tcPr>
          <w:p w14:paraId="35B3113C" w14:textId="63BE0BC1" w:rsidR="005A46C0" w:rsidRPr="0004697F" w:rsidRDefault="005A46C0" w:rsidP="005A46C0">
            <w:pPr>
              <w:spacing w:before="0" w:line="300" w:lineRule="exact"/>
              <w:jc w:val="center"/>
              <w:rPr>
                <w:b/>
                <w:sz w:val="22"/>
                <w:szCs w:val="22"/>
              </w:rPr>
            </w:pPr>
            <w:r w:rsidRPr="0004697F">
              <w:rPr>
                <w:b/>
                <w:sz w:val="22"/>
                <w:szCs w:val="22"/>
              </w:rPr>
              <w:t>-</w:t>
            </w:r>
          </w:p>
        </w:tc>
      </w:tr>
      <w:tr w:rsidR="005B6E88" w:rsidRPr="0004697F" w14:paraId="13864160" w14:textId="77777777" w:rsidTr="00EF6BA5">
        <w:trPr>
          <w:trHeight w:val="340"/>
          <w:jc w:val="center"/>
        </w:trPr>
        <w:tc>
          <w:tcPr>
            <w:tcW w:w="843" w:type="dxa"/>
            <w:vAlign w:val="center"/>
          </w:tcPr>
          <w:p w14:paraId="3BCD76C4" w14:textId="77777777" w:rsidR="005A46C0" w:rsidRPr="0004697F" w:rsidRDefault="005A46C0" w:rsidP="005A46C0">
            <w:pPr>
              <w:spacing w:before="0" w:line="300" w:lineRule="exact"/>
              <w:jc w:val="center"/>
              <w:rPr>
                <w:sz w:val="22"/>
                <w:szCs w:val="22"/>
              </w:rPr>
            </w:pPr>
            <w:r w:rsidRPr="0004697F">
              <w:rPr>
                <w:sz w:val="22"/>
                <w:szCs w:val="22"/>
              </w:rPr>
              <w:t>4</w:t>
            </w:r>
          </w:p>
        </w:tc>
        <w:tc>
          <w:tcPr>
            <w:tcW w:w="1724" w:type="dxa"/>
            <w:vAlign w:val="center"/>
          </w:tcPr>
          <w:p w14:paraId="54521F22" w14:textId="77777777" w:rsidR="005A46C0" w:rsidRPr="0004697F" w:rsidRDefault="005A46C0" w:rsidP="005A46C0">
            <w:pPr>
              <w:spacing w:before="0" w:line="300" w:lineRule="exact"/>
              <w:rPr>
                <w:sz w:val="22"/>
                <w:szCs w:val="22"/>
              </w:rPr>
            </w:pPr>
            <w:r w:rsidRPr="0004697F">
              <w:rPr>
                <w:sz w:val="22"/>
                <w:szCs w:val="22"/>
              </w:rPr>
              <w:t>BOD</w:t>
            </w:r>
            <w:r w:rsidRPr="0004697F">
              <w:rPr>
                <w:sz w:val="22"/>
                <w:szCs w:val="22"/>
                <w:vertAlign w:val="subscript"/>
              </w:rPr>
              <w:t>5</w:t>
            </w:r>
            <w:r w:rsidRPr="0004697F">
              <w:rPr>
                <w:sz w:val="22"/>
                <w:szCs w:val="22"/>
              </w:rPr>
              <w:t>(20</w:t>
            </w:r>
            <w:r w:rsidRPr="0004697F">
              <w:rPr>
                <w:sz w:val="22"/>
                <w:szCs w:val="22"/>
                <w:vertAlign w:val="superscript"/>
              </w:rPr>
              <w:t>o</w:t>
            </w:r>
            <w:r w:rsidRPr="0004697F">
              <w:rPr>
                <w:sz w:val="22"/>
                <w:szCs w:val="22"/>
              </w:rPr>
              <w:t>C)**</w:t>
            </w:r>
          </w:p>
        </w:tc>
        <w:tc>
          <w:tcPr>
            <w:tcW w:w="993" w:type="dxa"/>
            <w:vAlign w:val="center"/>
          </w:tcPr>
          <w:p w14:paraId="6D8144B3" w14:textId="77777777" w:rsidR="005A46C0" w:rsidRPr="0004697F" w:rsidRDefault="005A46C0" w:rsidP="005A46C0">
            <w:pPr>
              <w:spacing w:before="0" w:line="300" w:lineRule="exact"/>
              <w:jc w:val="center"/>
              <w:rPr>
                <w:i/>
                <w:sz w:val="22"/>
                <w:szCs w:val="22"/>
              </w:rPr>
            </w:pPr>
            <w:r w:rsidRPr="0004697F">
              <w:rPr>
                <w:sz w:val="22"/>
                <w:szCs w:val="22"/>
              </w:rPr>
              <w:t>mg/l</w:t>
            </w:r>
          </w:p>
        </w:tc>
        <w:tc>
          <w:tcPr>
            <w:tcW w:w="851" w:type="dxa"/>
            <w:vAlign w:val="center"/>
          </w:tcPr>
          <w:p w14:paraId="040B1CCB" w14:textId="26E67C3F" w:rsidR="005A46C0" w:rsidRPr="0004697F" w:rsidRDefault="005A46C0" w:rsidP="005A46C0">
            <w:pPr>
              <w:spacing w:before="0" w:line="300" w:lineRule="exact"/>
              <w:jc w:val="center"/>
              <w:rPr>
                <w:sz w:val="22"/>
                <w:szCs w:val="22"/>
              </w:rPr>
            </w:pPr>
            <w:r w:rsidRPr="0004697F">
              <w:rPr>
                <w:sz w:val="22"/>
                <w:szCs w:val="22"/>
              </w:rPr>
              <w:t>KPH</w:t>
            </w:r>
          </w:p>
        </w:tc>
        <w:tc>
          <w:tcPr>
            <w:tcW w:w="851" w:type="dxa"/>
          </w:tcPr>
          <w:p w14:paraId="395C4767" w14:textId="4A7FE1C5" w:rsidR="005A46C0" w:rsidRPr="0004697F" w:rsidRDefault="005A46C0" w:rsidP="005A46C0">
            <w:pPr>
              <w:spacing w:before="0" w:line="300" w:lineRule="exact"/>
              <w:jc w:val="center"/>
              <w:rPr>
                <w:sz w:val="22"/>
                <w:szCs w:val="22"/>
              </w:rPr>
            </w:pPr>
            <w:r w:rsidRPr="0004697F">
              <w:rPr>
                <w:sz w:val="22"/>
                <w:szCs w:val="22"/>
              </w:rPr>
              <w:t>KPH</w:t>
            </w:r>
          </w:p>
        </w:tc>
        <w:tc>
          <w:tcPr>
            <w:tcW w:w="851" w:type="dxa"/>
          </w:tcPr>
          <w:p w14:paraId="242C01FA" w14:textId="7BBDC3EA" w:rsidR="005A46C0" w:rsidRPr="0004697F" w:rsidRDefault="005A46C0" w:rsidP="005A46C0">
            <w:pPr>
              <w:spacing w:before="0" w:line="300" w:lineRule="exact"/>
              <w:jc w:val="center"/>
              <w:rPr>
                <w:sz w:val="22"/>
                <w:szCs w:val="22"/>
              </w:rPr>
            </w:pPr>
            <w:r w:rsidRPr="0004697F">
              <w:rPr>
                <w:sz w:val="22"/>
                <w:szCs w:val="22"/>
              </w:rPr>
              <w:t>KPH</w:t>
            </w:r>
          </w:p>
        </w:tc>
        <w:tc>
          <w:tcPr>
            <w:tcW w:w="975" w:type="dxa"/>
            <w:vAlign w:val="center"/>
          </w:tcPr>
          <w:p w14:paraId="1CF0D6B7" w14:textId="44136D35" w:rsidR="005A46C0" w:rsidRPr="0004697F" w:rsidRDefault="005A46C0" w:rsidP="005A46C0">
            <w:pPr>
              <w:spacing w:before="0" w:line="300" w:lineRule="exact"/>
              <w:jc w:val="center"/>
              <w:rPr>
                <w:rFonts w:eastAsia="MS Mincho"/>
                <w:b/>
                <w:bCs/>
                <w:sz w:val="22"/>
                <w:szCs w:val="22"/>
                <w:lang w:eastAsia="ja-JP"/>
              </w:rPr>
            </w:pPr>
            <w:r w:rsidRPr="0004697F">
              <w:rPr>
                <w:sz w:val="22"/>
                <w:szCs w:val="22"/>
              </w:rPr>
              <w:t>KPH</w:t>
            </w:r>
          </w:p>
        </w:tc>
        <w:tc>
          <w:tcPr>
            <w:tcW w:w="1968" w:type="dxa"/>
            <w:vAlign w:val="center"/>
          </w:tcPr>
          <w:p w14:paraId="47549934" w14:textId="02FF7324" w:rsidR="005A46C0" w:rsidRPr="0004697F" w:rsidRDefault="005A46C0" w:rsidP="005A46C0">
            <w:pPr>
              <w:spacing w:before="0" w:line="300" w:lineRule="exact"/>
              <w:jc w:val="center"/>
              <w:rPr>
                <w:rFonts w:eastAsia="MS Mincho"/>
                <w:b/>
                <w:sz w:val="22"/>
                <w:szCs w:val="22"/>
                <w:lang w:eastAsia="ja-JP"/>
              </w:rPr>
            </w:pPr>
            <w:r w:rsidRPr="0004697F">
              <w:rPr>
                <w:rFonts w:eastAsia="MS Mincho"/>
                <w:b/>
                <w:sz w:val="22"/>
                <w:szCs w:val="22"/>
                <w:lang w:eastAsia="ja-JP"/>
              </w:rPr>
              <w:t>-</w:t>
            </w:r>
          </w:p>
        </w:tc>
      </w:tr>
      <w:tr w:rsidR="005B6E88" w:rsidRPr="0004697F" w14:paraId="2D988B4A" w14:textId="77777777" w:rsidTr="00EF6BA5">
        <w:trPr>
          <w:trHeight w:val="340"/>
          <w:jc w:val="center"/>
        </w:trPr>
        <w:tc>
          <w:tcPr>
            <w:tcW w:w="843" w:type="dxa"/>
            <w:vAlign w:val="center"/>
          </w:tcPr>
          <w:p w14:paraId="2086BF6B" w14:textId="77777777" w:rsidR="005A46C0" w:rsidRPr="0004697F" w:rsidRDefault="005A46C0" w:rsidP="005A46C0">
            <w:pPr>
              <w:spacing w:before="0" w:line="300" w:lineRule="exact"/>
              <w:jc w:val="center"/>
              <w:rPr>
                <w:sz w:val="22"/>
                <w:szCs w:val="22"/>
              </w:rPr>
            </w:pPr>
            <w:r w:rsidRPr="0004697F">
              <w:rPr>
                <w:sz w:val="22"/>
                <w:szCs w:val="22"/>
              </w:rPr>
              <w:t>5</w:t>
            </w:r>
          </w:p>
        </w:tc>
        <w:tc>
          <w:tcPr>
            <w:tcW w:w="1724" w:type="dxa"/>
            <w:vAlign w:val="center"/>
          </w:tcPr>
          <w:p w14:paraId="6C6A208B" w14:textId="77777777" w:rsidR="005A46C0" w:rsidRPr="0004697F" w:rsidRDefault="005A46C0" w:rsidP="005A46C0">
            <w:pPr>
              <w:spacing w:before="0" w:line="300" w:lineRule="exact"/>
              <w:rPr>
                <w:sz w:val="22"/>
                <w:szCs w:val="22"/>
              </w:rPr>
            </w:pPr>
            <w:r w:rsidRPr="0004697F">
              <w:rPr>
                <w:sz w:val="22"/>
                <w:szCs w:val="22"/>
              </w:rPr>
              <w:t>TSS**</w:t>
            </w:r>
          </w:p>
        </w:tc>
        <w:tc>
          <w:tcPr>
            <w:tcW w:w="993" w:type="dxa"/>
            <w:vAlign w:val="center"/>
          </w:tcPr>
          <w:p w14:paraId="3E6F68EF" w14:textId="77777777" w:rsidR="005A46C0" w:rsidRPr="0004697F" w:rsidRDefault="005A46C0" w:rsidP="005A46C0">
            <w:pPr>
              <w:spacing w:before="0" w:line="300" w:lineRule="exact"/>
              <w:jc w:val="center"/>
              <w:rPr>
                <w:i/>
                <w:sz w:val="22"/>
                <w:szCs w:val="22"/>
              </w:rPr>
            </w:pPr>
            <w:r w:rsidRPr="0004697F">
              <w:rPr>
                <w:sz w:val="22"/>
                <w:szCs w:val="22"/>
              </w:rPr>
              <w:t>mg/l</w:t>
            </w:r>
          </w:p>
        </w:tc>
        <w:tc>
          <w:tcPr>
            <w:tcW w:w="851" w:type="dxa"/>
            <w:vAlign w:val="center"/>
          </w:tcPr>
          <w:p w14:paraId="13E32354" w14:textId="52F2D9E1" w:rsidR="005A46C0" w:rsidRPr="0004697F" w:rsidRDefault="005A46C0" w:rsidP="005A46C0">
            <w:pPr>
              <w:spacing w:before="0" w:line="300" w:lineRule="exact"/>
              <w:jc w:val="center"/>
              <w:rPr>
                <w:sz w:val="22"/>
                <w:szCs w:val="22"/>
              </w:rPr>
            </w:pPr>
            <w:r w:rsidRPr="0004697F">
              <w:rPr>
                <w:sz w:val="22"/>
                <w:szCs w:val="22"/>
              </w:rPr>
              <w:t>KPH</w:t>
            </w:r>
          </w:p>
        </w:tc>
        <w:tc>
          <w:tcPr>
            <w:tcW w:w="851" w:type="dxa"/>
          </w:tcPr>
          <w:p w14:paraId="0BCEFF0C" w14:textId="0808EB83" w:rsidR="005A46C0" w:rsidRPr="0004697F" w:rsidRDefault="005A46C0" w:rsidP="005A46C0">
            <w:pPr>
              <w:spacing w:before="0" w:line="300" w:lineRule="exact"/>
              <w:jc w:val="center"/>
              <w:rPr>
                <w:sz w:val="22"/>
                <w:szCs w:val="22"/>
              </w:rPr>
            </w:pPr>
            <w:r w:rsidRPr="0004697F">
              <w:rPr>
                <w:sz w:val="22"/>
                <w:szCs w:val="22"/>
              </w:rPr>
              <w:t>KPH</w:t>
            </w:r>
          </w:p>
        </w:tc>
        <w:tc>
          <w:tcPr>
            <w:tcW w:w="851" w:type="dxa"/>
          </w:tcPr>
          <w:p w14:paraId="1F1B254F" w14:textId="5A5704C3" w:rsidR="005A46C0" w:rsidRPr="0004697F" w:rsidRDefault="005A46C0" w:rsidP="005A46C0">
            <w:pPr>
              <w:spacing w:before="0" w:line="300" w:lineRule="exact"/>
              <w:jc w:val="center"/>
              <w:rPr>
                <w:sz w:val="22"/>
                <w:szCs w:val="22"/>
              </w:rPr>
            </w:pPr>
            <w:r w:rsidRPr="0004697F">
              <w:rPr>
                <w:sz w:val="22"/>
                <w:szCs w:val="22"/>
              </w:rPr>
              <w:t>KPH</w:t>
            </w:r>
          </w:p>
        </w:tc>
        <w:tc>
          <w:tcPr>
            <w:tcW w:w="975" w:type="dxa"/>
            <w:vAlign w:val="center"/>
          </w:tcPr>
          <w:p w14:paraId="207D3146" w14:textId="252C21E2" w:rsidR="005A46C0" w:rsidRPr="0004697F" w:rsidRDefault="005A46C0" w:rsidP="005A46C0">
            <w:pPr>
              <w:spacing w:before="0" w:line="300" w:lineRule="exact"/>
              <w:jc w:val="center"/>
              <w:rPr>
                <w:b/>
                <w:bCs/>
                <w:sz w:val="22"/>
                <w:szCs w:val="22"/>
              </w:rPr>
            </w:pPr>
            <w:r w:rsidRPr="0004697F">
              <w:rPr>
                <w:sz w:val="22"/>
                <w:szCs w:val="22"/>
              </w:rPr>
              <w:t>KPH</w:t>
            </w:r>
          </w:p>
        </w:tc>
        <w:tc>
          <w:tcPr>
            <w:tcW w:w="1968" w:type="dxa"/>
            <w:vAlign w:val="center"/>
          </w:tcPr>
          <w:p w14:paraId="6F731925" w14:textId="5E69EB85" w:rsidR="005A46C0" w:rsidRPr="0004697F" w:rsidRDefault="005A46C0" w:rsidP="005A46C0">
            <w:pPr>
              <w:spacing w:before="0" w:line="300" w:lineRule="exact"/>
              <w:jc w:val="center"/>
              <w:rPr>
                <w:rFonts w:eastAsia="MS Mincho"/>
                <w:b/>
                <w:sz w:val="22"/>
                <w:szCs w:val="22"/>
                <w:lang w:eastAsia="ja-JP"/>
              </w:rPr>
            </w:pPr>
            <w:r w:rsidRPr="0004697F">
              <w:rPr>
                <w:sz w:val="22"/>
                <w:szCs w:val="22"/>
              </w:rPr>
              <w:t>1.500</w:t>
            </w:r>
          </w:p>
        </w:tc>
      </w:tr>
      <w:tr w:rsidR="005B6E88" w:rsidRPr="0004697F" w14:paraId="75E4E558" w14:textId="77777777" w:rsidTr="00C155FE">
        <w:trPr>
          <w:trHeight w:val="340"/>
          <w:jc w:val="center"/>
        </w:trPr>
        <w:tc>
          <w:tcPr>
            <w:tcW w:w="843" w:type="dxa"/>
            <w:vAlign w:val="center"/>
          </w:tcPr>
          <w:p w14:paraId="5024709F" w14:textId="77777777" w:rsidR="005A46C0" w:rsidRPr="0004697F" w:rsidRDefault="005A46C0" w:rsidP="005A46C0">
            <w:pPr>
              <w:spacing w:before="0" w:line="300" w:lineRule="exact"/>
              <w:jc w:val="center"/>
              <w:rPr>
                <w:sz w:val="22"/>
                <w:szCs w:val="22"/>
              </w:rPr>
            </w:pPr>
            <w:r w:rsidRPr="0004697F">
              <w:rPr>
                <w:sz w:val="22"/>
                <w:szCs w:val="22"/>
              </w:rPr>
              <w:t>6</w:t>
            </w:r>
          </w:p>
        </w:tc>
        <w:tc>
          <w:tcPr>
            <w:tcW w:w="1724" w:type="dxa"/>
            <w:vAlign w:val="center"/>
          </w:tcPr>
          <w:p w14:paraId="21015C54" w14:textId="77777777" w:rsidR="005A46C0" w:rsidRPr="0004697F" w:rsidRDefault="005A46C0" w:rsidP="005A46C0">
            <w:pPr>
              <w:spacing w:before="0" w:line="300" w:lineRule="exact"/>
              <w:rPr>
                <w:sz w:val="22"/>
                <w:szCs w:val="22"/>
              </w:rPr>
            </w:pPr>
            <w:r w:rsidRPr="0004697F">
              <w:rPr>
                <w:sz w:val="22"/>
                <w:szCs w:val="22"/>
              </w:rPr>
              <w:t>Amoni*</w:t>
            </w:r>
          </w:p>
        </w:tc>
        <w:tc>
          <w:tcPr>
            <w:tcW w:w="993" w:type="dxa"/>
            <w:vAlign w:val="center"/>
          </w:tcPr>
          <w:p w14:paraId="4C3FD0D1" w14:textId="77777777" w:rsidR="005A46C0" w:rsidRPr="0004697F" w:rsidRDefault="005A46C0" w:rsidP="005A46C0">
            <w:pPr>
              <w:spacing w:before="0" w:line="300" w:lineRule="exact"/>
              <w:jc w:val="center"/>
              <w:rPr>
                <w:i/>
                <w:sz w:val="22"/>
                <w:szCs w:val="22"/>
              </w:rPr>
            </w:pPr>
            <w:r w:rsidRPr="0004697F">
              <w:rPr>
                <w:sz w:val="22"/>
                <w:szCs w:val="22"/>
              </w:rPr>
              <w:t>mg/l</w:t>
            </w:r>
          </w:p>
        </w:tc>
        <w:tc>
          <w:tcPr>
            <w:tcW w:w="851" w:type="dxa"/>
            <w:vAlign w:val="center"/>
          </w:tcPr>
          <w:p w14:paraId="32310C29" w14:textId="688D46DB" w:rsidR="005A46C0" w:rsidRPr="0004697F" w:rsidRDefault="005A46C0" w:rsidP="005A46C0">
            <w:pPr>
              <w:spacing w:before="0" w:line="300" w:lineRule="exact"/>
              <w:jc w:val="center"/>
              <w:rPr>
                <w:sz w:val="22"/>
                <w:szCs w:val="22"/>
              </w:rPr>
            </w:pPr>
            <w:r w:rsidRPr="0004697F">
              <w:rPr>
                <w:sz w:val="22"/>
                <w:szCs w:val="22"/>
              </w:rPr>
              <w:t>KPH</w:t>
            </w:r>
          </w:p>
        </w:tc>
        <w:tc>
          <w:tcPr>
            <w:tcW w:w="851" w:type="dxa"/>
          </w:tcPr>
          <w:p w14:paraId="1EAC6227" w14:textId="4226E33C" w:rsidR="005A46C0" w:rsidRPr="0004697F" w:rsidRDefault="005A46C0" w:rsidP="005A46C0">
            <w:pPr>
              <w:spacing w:before="0" w:line="300" w:lineRule="exact"/>
              <w:jc w:val="center"/>
              <w:rPr>
                <w:sz w:val="22"/>
                <w:szCs w:val="22"/>
              </w:rPr>
            </w:pPr>
            <w:r w:rsidRPr="0004697F">
              <w:rPr>
                <w:sz w:val="22"/>
                <w:szCs w:val="22"/>
              </w:rPr>
              <w:t>KPH</w:t>
            </w:r>
          </w:p>
        </w:tc>
        <w:tc>
          <w:tcPr>
            <w:tcW w:w="851" w:type="dxa"/>
          </w:tcPr>
          <w:p w14:paraId="563E432A" w14:textId="2FF2F95C" w:rsidR="005A46C0" w:rsidRPr="0004697F" w:rsidRDefault="005A46C0" w:rsidP="005A46C0">
            <w:pPr>
              <w:spacing w:before="0" w:line="300" w:lineRule="exact"/>
              <w:jc w:val="center"/>
              <w:rPr>
                <w:sz w:val="22"/>
                <w:szCs w:val="22"/>
              </w:rPr>
            </w:pPr>
            <w:r w:rsidRPr="0004697F">
              <w:rPr>
                <w:sz w:val="22"/>
                <w:szCs w:val="22"/>
              </w:rPr>
              <w:t>KPH</w:t>
            </w:r>
          </w:p>
        </w:tc>
        <w:tc>
          <w:tcPr>
            <w:tcW w:w="975" w:type="dxa"/>
            <w:vAlign w:val="center"/>
          </w:tcPr>
          <w:p w14:paraId="63FAAA85" w14:textId="4CB27A98" w:rsidR="005A46C0" w:rsidRPr="0004697F" w:rsidRDefault="005A46C0" w:rsidP="005A46C0">
            <w:pPr>
              <w:spacing w:before="0" w:line="300" w:lineRule="exact"/>
              <w:jc w:val="center"/>
              <w:rPr>
                <w:b/>
                <w:bCs/>
                <w:sz w:val="22"/>
                <w:szCs w:val="22"/>
              </w:rPr>
            </w:pPr>
            <w:r w:rsidRPr="0004697F">
              <w:rPr>
                <w:sz w:val="22"/>
                <w:szCs w:val="22"/>
              </w:rPr>
              <w:t>KPH</w:t>
            </w:r>
          </w:p>
        </w:tc>
        <w:tc>
          <w:tcPr>
            <w:tcW w:w="1968" w:type="dxa"/>
            <w:vAlign w:val="center"/>
          </w:tcPr>
          <w:p w14:paraId="2DA389A9" w14:textId="7DD809BE" w:rsidR="005A46C0" w:rsidRPr="0004697F" w:rsidRDefault="005A46C0" w:rsidP="005A46C0">
            <w:pPr>
              <w:spacing w:before="0" w:line="300" w:lineRule="exact"/>
              <w:jc w:val="center"/>
              <w:rPr>
                <w:b/>
                <w:sz w:val="22"/>
                <w:szCs w:val="22"/>
              </w:rPr>
            </w:pPr>
            <w:r w:rsidRPr="0004697F">
              <w:rPr>
                <w:sz w:val="22"/>
                <w:szCs w:val="22"/>
              </w:rPr>
              <w:t>1</w:t>
            </w:r>
          </w:p>
        </w:tc>
      </w:tr>
      <w:tr w:rsidR="005B6E88" w:rsidRPr="0004697F" w14:paraId="1B5397FD" w14:textId="77777777" w:rsidTr="005A46C0">
        <w:trPr>
          <w:trHeight w:val="340"/>
          <w:jc w:val="center"/>
        </w:trPr>
        <w:tc>
          <w:tcPr>
            <w:tcW w:w="843" w:type="dxa"/>
            <w:vAlign w:val="center"/>
          </w:tcPr>
          <w:p w14:paraId="693F4FB6" w14:textId="77777777" w:rsidR="00071439" w:rsidRPr="0004697F" w:rsidRDefault="00071439" w:rsidP="00071439">
            <w:pPr>
              <w:spacing w:before="0" w:line="300" w:lineRule="exact"/>
              <w:jc w:val="center"/>
              <w:rPr>
                <w:sz w:val="22"/>
                <w:szCs w:val="22"/>
              </w:rPr>
            </w:pPr>
            <w:r w:rsidRPr="0004697F">
              <w:rPr>
                <w:sz w:val="22"/>
                <w:szCs w:val="22"/>
              </w:rPr>
              <w:t>7</w:t>
            </w:r>
          </w:p>
        </w:tc>
        <w:tc>
          <w:tcPr>
            <w:tcW w:w="1724" w:type="dxa"/>
            <w:vAlign w:val="center"/>
          </w:tcPr>
          <w:p w14:paraId="3CE1E4F1" w14:textId="77777777" w:rsidR="00071439" w:rsidRPr="0004697F" w:rsidRDefault="00071439" w:rsidP="00071439">
            <w:pPr>
              <w:spacing w:before="0" w:line="300" w:lineRule="exact"/>
              <w:rPr>
                <w:sz w:val="22"/>
                <w:szCs w:val="22"/>
              </w:rPr>
            </w:pPr>
            <w:r w:rsidRPr="0004697F">
              <w:rPr>
                <w:sz w:val="22"/>
                <w:szCs w:val="22"/>
              </w:rPr>
              <w:t>Tổng Coliform*</w:t>
            </w:r>
          </w:p>
        </w:tc>
        <w:tc>
          <w:tcPr>
            <w:tcW w:w="993" w:type="dxa"/>
            <w:vAlign w:val="center"/>
          </w:tcPr>
          <w:p w14:paraId="4118B3A3" w14:textId="77777777" w:rsidR="00071439" w:rsidRPr="0004697F" w:rsidRDefault="00071439" w:rsidP="00071439">
            <w:pPr>
              <w:spacing w:before="0" w:line="300" w:lineRule="exact"/>
              <w:jc w:val="center"/>
              <w:rPr>
                <w:sz w:val="22"/>
                <w:szCs w:val="22"/>
              </w:rPr>
            </w:pPr>
            <w:r w:rsidRPr="0004697F">
              <w:rPr>
                <w:sz w:val="22"/>
                <w:szCs w:val="22"/>
              </w:rPr>
              <w:t>MPN/</w:t>
            </w:r>
          </w:p>
          <w:p w14:paraId="6BB055FE" w14:textId="77777777" w:rsidR="00071439" w:rsidRPr="0004697F" w:rsidRDefault="00071439" w:rsidP="00071439">
            <w:pPr>
              <w:spacing w:before="0" w:line="300" w:lineRule="exact"/>
              <w:jc w:val="center"/>
              <w:rPr>
                <w:i/>
                <w:sz w:val="22"/>
                <w:szCs w:val="22"/>
              </w:rPr>
            </w:pPr>
            <w:r w:rsidRPr="0004697F">
              <w:rPr>
                <w:sz w:val="22"/>
                <w:szCs w:val="22"/>
              </w:rPr>
              <w:t>100ml</w:t>
            </w:r>
          </w:p>
        </w:tc>
        <w:tc>
          <w:tcPr>
            <w:tcW w:w="851" w:type="dxa"/>
            <w:vAlign w:val="center"/>
          </w:tcPr>
          <w:p w14:paraId="387C0447" w14:textId="22075532" w:rsidR="00071439" w:rsidRPr="0004697F" w:rsidRDefault="00071439" w:rsidP="005A46C0">
            <w:pPr>
              <w:spacing w:before="0" w:line="300" w:lineRule="exact"/>
              <w:jc w:val="center"/>
              <w:rPr>
                <w:sz w:val="22"/>
                <w:szCs w:val="22"/>
              </w:rPr>
            </w:pPr>
            <w:r w:rsidRPr="0004697F">
              <w:rPr>
                <w:sz w:val="22"/>
                <w:szCs w:val="22"/>
              </w:rPr>
              <w:t>KPH</w:t>
            </w:r>
          </w:p>
        </w:tc>
        <w:tc>
          <w:tcPr>
            <w:tcW w:w="851" w:type="dxa"/>
            <w:vAlign w:val="center"/>
          </w:tcPr>
          <w:p w14:paraId="08BCE75F" w14:textId="00184EAA" w:rsidR="00071439" w:rsidRPr="0004697F" w:rsidRDefault="00071439" w:rsidP="005A46C0">
            <w:pPr>
              <w:spacing w:before="0" w:line="300" w:lineRule="exact"/>
              <w:jc w:val="center"/>
              <w:rPr>
                <w:sz w:val="22"/>
                <w:szCs w:val="22"/>
              </w:rPr>
            </w:pPr>
            <w:r w:rsidRPr="0004697F">
              <w:rPr>
                <w:sz w:val="22"/>
                <w:szCs w:val="22"/>
              </w:rPr>
              <w:t>KPH</w:t>
            </w:r>
          </w:p>
        </w:tc>
        <w:tc>
          <w:tcPr>
            <w:tcW w:w="851" w:type="dxa"/>
            <w:vAlign w:val="center"/>
          </w:tcPr>
          <w:p w14:paraId="5204D73E" w14:textId="58D4ABE7" w:rsidR="00071439" w:rsidRPr="0004697F" w:rsidRDefault="00071439" w:rsidP="005A46C0">
            <w:pPr>
              <w:spacing w:before="0" w:line="300" w:lineRule="exact"/>
              <w:jc w:val="center"/>
              <w:rPr>
                <w:sz w:val="22"/>
                <w:szCs w:val="22"/>
              </w:rPr>
            </w:pPr>
            <w:r w:rsidRPr="0004697F">
              <w:rPr>
                <w:sz w:val="22"/>
                <w:szCs w:val="22"/>
              </w:rPr>
              <w:t>KPH</w:t>
            </w:r>
          </w:p>
        </w:tc>
        <w:tc>
          <w:tcPr>
            <w:tcW w:w="975" w:type="dxa"/>
            <w:vAlign w:val="center"/>
          </w:tcPr>
          <w:p w14:paraId="3913F12B" w14:textId="5C76ABB8" w:rsidR="00071439" w:rsidRPr="0004697F" w:rsidRDefault="00071439" w:rsidP="005A46C0">
            <w:pPr>
              <w:spacing w:before="0" w:line="300" w:lineRule="exact"/>
              <w:jc w:val="center"/>
              <w:rPr>
                <w:sz w:val="22"/>
                <w:szCs w:val="22"/>
              </w:rPr>
            </w:pPr>
            <w:r w:rsidRPr="0004697F">
              <w:rPr>
                <w:sz w:val="22"/>
                <w:szCs w:val="22"/>
              </w:rPr>
              <w:t>KPH</w:t>
            </w:r>
          </w:p>
        </w:tc>
        <w:tc>
          <w:tcPr>
            <w:tcW w:w="1968" w:type="dxa"/>
            <w:vAlign w:val="center"/>
          </w:tcPr>
          <w:p w14:paraId="1EC2340D" w14:textId="226C8AC2" w:rsidR="00071439" w:rsidRPr="0004697F" w:rsidRDefault="00071439" w:rsidP="00071439">
            <w:pPr>
              <w:spacing w:before="0" w:line="300" w:lineRule="exact"/>
              <w:jc w:val="center"/>
              <w:rPr>
                <w:b/>
                <w:sz w:val="22"/>
                <w:szCs w:val="22"/>
              </w:rPr>
            </w:pPr>
            <w:r w:rsidRPr="0004697F">
              <w:rPr>
                <w:sz w:val="22"/>
                <w:szCs w:val="22"/>
              </w:rPr>
              <w:t>KPH</w:t>
            </w:r>
          </w:p>
        </w:tc>
      </w:tr>
      <w:tr w:rsidR="005B6E88" w:rsidRPr="0004697F" w14:paraId="55C41F69" w14:textId="77777777" w:rsidTr="00C90163">
        <w:trPr>
          <w:trHeight w:val="340"/>
          <w:jc w:val="center"/>
        </w:trPr>
        <w:tc>
          <w:tcPr>
            <w:tcW w:w="843" w:type="dxa"/>
            <w:vAlign w:val="center"/>
          </w:tcPr>
          <w:p w14:paraId="70FA8067" w14:textId="77777777" w:rsidR="005A46C0" w:rsidRPr="0004697F" w:rsidRDefault="005A46C0" w:rsidP="005A46C0">
            <w:pPr>
              <w:spacing w:before="0" w:line="300" w:lineRule="exact"/>
              <w:jc w:val="center"/>
              <w:rPr>
                <w:sz w:val="22"/>
                <w:szCs w:val="22"/>
              </w:rPr>
            </w:pPr>
            <w:r w:rsidRPr="0004697F">
              <w:rPr>
                <w:sz w:val="22"/>
                <w:szCs w:val="22"/>
              </w:rPr>
              <w:t>8</w:t>
            </w:r>
          </w:p>
        </w:tc>
        <w:tc>
          <w:tcPr>
            <w:tcW w:w="1724" w:type="dxa"/>
            <w:vAlign w:val="center"/>
          </w:tcPr>
          <w:p w14:paraId="551CD1CC" w14:textId="77777777" w:rsidR="005A46C0" w:rsidRPr="0004697F" w:rsidRDefault="005A46C0" w:rsidP="005A46C0">
            <w:pPr>
              <w:spacing w:before="0" w:line="300" w:lineRule="exact"/>
              <w:rPr>
                <w:sz w:val="22"/>
                <w:szCs w:val="22"/>
              </w:rPr>
            </w:pPr>
            <w:r w:rsidRPr="0004697F">
              <w:rPr>
                <w:sz w:val="22"/>
                <w:szCs w:val="22"/>
              </w:rPr>
              <w:t>Fe*</w:t>
            </w:r>
          </w:p>
        </w:tc>
        <w:tc>
          <w:tcPr>
            <w:tcW w:w="993" w:type="dxa"/>
            <w:vAlign w:val="center"/>
          </w:tcPr>
          <w:p w14:paraId="4DA96BFB" w14:textId="77777777" w:rsidR="005A46C0" w:rsidRPr="0004697F" w:rsidRDefault="005A46C0" w:rsidP="005A46C0">
            <w:pPr>
              <w:spacing w:before="0" w:line="300" w:lineRule="exact"/>
              <w:jc w:val="center"/>
              <w:rPr>
                <w:i/>
                <w:sz w:val="22"/>
                <w:szCs w:val="22"/>
              </w:rPr>
            </w:pPr>
            <w:r w:rsidRPr="0004697F">
              <w:rPr>
                <w:sz w:val="22"/>
                <w:szCs w:val="22"/>
              </w:rPr>
              <w:t>mg/l</w:t>
            </w:r>
          </w:p>
        </w:tc>
        <w:tc>
          <w:tcPr>
            <w:tcW w:w="851" w:type="dxa"/>
            <w:vAlign w:val="center"/>
          </w:tcPr>
          <w:p w14:paraId="5CA0DAE5" w14:textId="0AC4D5C4" w:rsidR="005A46C0" w:rsidRPr="0004697F" w:rsidRDefault="005A46C0" w:rsidP="005A46C0">
            <w:pPr>
              <w:spacing w:before="0" w:line="300" w:lineRule="exact"/>
              <w:jc w:val="center"/>
              <w:rPr>
                <w:sz w:val="22"/>
                <w:szCs w:val="22"/>
              </w:rPr>
            </w:pPr>
            <w:r w:rsidRPr="0004697F">
              <w:rPr>
                <w:sz w:val="22"/>
                <w:szCs w:val="22"/>
              </w:rPr>
              <w:t>0,092</w:t>
            </w:r>
          </w:p>
        </w:tc>
        <w:tc>
          <w:tcPr>
            <w:tcW w:w="851" w:type="dxa"/>
            <w:vAlign w:val="center"/>
          </w:tcPr>
          <w:p w14:paraId="21FA63ED" w14:textId="1C4D59B4" w:rsidR="005A46C0" w:rsidRPr="0004697F" w:rsidRDefault="005A46C0" w:rsidP="005A46C0">
            <w:pPr>
              <w:spacing w:before="0" w:line="300" w:lineRule="exact"/>
              <w:jc w:val="center"/>
              <w:rPr>
                <w:sz w:val="22"/>
                <w:szCs w:val="22"/>
              </w:rPr>
            </w:pPr>
            <w:r w:rsidRPr="0004697F">
              <w:rPr>
                <w:sz w:val="22"/>
                <w:szCs w:val="22"/>
              </w:rPr>
              <w:t>0,084</w:t>
            </w:r>
          </w:p>
        </w:tc>
        <w:tc>
          <w:tcPr>
            <w:tcW w:w="851" w:type="dxa"/>
            <w:vAlign w:val="center"/>
          </w:tcPr>
          <w:p w14:paraId="1DD841AF" w14:textId="3D96EF42" w:rsidR="005A46C0" w:rsidRPr="0004697F" w:rsidRDefault="005A46C0" w:rsidP="005A46C0">
            <w:pPr>
              <w:spacing w:before="0" w:line="300" w:lineRule="exact"/>
              <w:jc w:val="center"/>
              <w:rPr>
                <w:sz w:val="22"/>
                <w:szCs w:val="22"/>
              </w:rPr>
            </w:pPr>
            <w:r w:rsidRPr="0004697F">
              <w:rPr>
                <w:sz w:val="22"/>
                <w:szCs w:val="22"/>
              </w:rPr>
              <w:t>0,071</w:t>
            </w:r>
          </w:p>
        </w:tc>
        <w:tc>
          <w:tcPr>
            <w:tcW w:w="975" w:type="dxa"/>
            <w:vAlign w:val="center"/>
          </w:tcPr>
          <w:p w14:paraId="2795B001" w14:textId="4F188E9D" w:rsidR="005A46C0" w:rsidRPr="0004697F" w:rsidRDefault="005A46C0" w:rsidP="005A46C0">
            <w:pPr>
              <w:spacing w:before="0" w:line="300" w:lineRule="exact"/>
              <w:jc w:val="center"/>
              <w:rPr>
                <w:b/>
                <w:bCs/>
                <w:sz w:val="22"/>
                <w:szCs w:val="22"/>
              </w:rPr>
            </w:pPr>
            <w:r w:rsidRPr="0004697F">
              <w:rPr>
                <w:sz w:val="22"/>
                <w:szCs w:val="22"/>
              </w:rPr>
              <w:t>0,082</w:t>
            </w:r>
          </w:p>
        </w:tc>
        <w:tc>
          <w:tcPr>
            <w:tcW w:w="1968" w:type="dxa"/>
            <w:vAlign w:val="center"/>
          </w:tcPr>
          <w:p w14:paraId="0C5C8E19" w14:textId="4D17DD68" w:rsidR="005A46C0" w:rsidRPr="0004697F" w:rsidRDefault="005A46C0" w:rsidP="005A46C0">
            <w:pPr>
              <w:spacing w:before="0" w:line="300" w:lineRule="exact"/>
              <w:jc w:val="center"/>
              <w:rPr>
                <w:b/>
                <w:sz w:val="22"/>
                <w:szCs w:val="22"/>
              </w:rPr>
            </w:pPr>
            <w:r w:rsidRPr="0004697F">
              <w:rPr>
                <w:sz w:val="22"/>
                <w:szCs w:val="22"/>
              </w:rPr>
              <w:t>5</w:t>
            </w:r>
          </w:p>
        </w:tc>
      </w:tr>
      <w:tr w:rsidR="005B6E88" w:rsidRPr="0004697F" w14:paraId="15954A69" w14:textId="77777777" w:rsidTr="00C90163">
        <w:trPr>
          <w:trHeight w:val="340"/>
          <w:jc w:val="center"/>
        </w:trPr>
        <w:tc>
          <w:tcPr>
            <w:tcW w:w="843" w:type="dxa"/>
            <w:vAlign w:val="center"/>
          </w:tcPr>
          <w:p w14:paraId="5FF5E02D" w14:textId="77777777" w:rsidR="005A46C0" w:rsidRPr="0004697F" w:rsidRDefault="005A46C0" w:rsidP="005A46C0">
            <w:pPr>
              <w:spacing w:before="0" w:line="300" w:lineRule="exact"/>
              <w:jc w:val="center"/>
              <w:rPr>
                <w:sz w:val="22"/>
                <w:szCs w:val="22"/>
              </w:rPr>
            </w:pPr>
            <w:r w:rsidRPr="0004697F">
              <w:rPr>
                <w:sz w:val="22"/>
                <w:szCs w:val="22"/>
              </w:rPr>
              <w:t>9</w:t>
            </w:r>
          </w:p>
        </w:tc>
        <w:tc>
          <w:tcPr>
            <w:tcW w:w="1724" w:type="dxa"/>
            <w:vAlign w:val="center"/>
          </w:tcPr>
          <w:p w14:paraId="76A600CD" w14:textId="77777777" w:rsidR="005A46C0" w:rsidRPr="0004697F" w:rsidRDefault="005A46C0" w:rsidP="005A46C0">
            <w:pPr>
              <w:spacing w:before="0" w:line="300" w:lineRule="exact"/>
              <w:rPr>
                <w:sz w:val="22"/>
                <w:szCs w:val="22"/>
              </w:rPr>
            </w:pPr>
            <w:r w:rsidRPr="0004697F">
              <w:rPr>
                <w:sz w:val="22"/>
                <w:szCs w:val="22"/>
              </w:rPr>
              <w:t>Cd**</w:t>
            </w:r>
          </w:p>
        </w:tc>
        <w:tc>
          <w:tcPr>
            <w:tcW w:w="993" w:type="dxa"/>
            <w:vAlign w:val="center"/>
          </w:tcPr>
          <w:p w14:paraId="5979AC3C" w14:textId="77777777" w:rsidR="005A46C0" w:rsidRPr="0004697F" w:rsidRDefault="005A46C0" w:rsidP="005A46C0">
            <w:pPr>
              <w:spacing w:before="0" w:line="300" w:lineRule="exact"/>
              <w:jc w:val="center"/>
              <w:rPr>
                <w:i/>
                <w:sz w:val="22"/>
                <w:szCs w:val="22"/>
              </w:rPr>
            </w:pPr>
            <w:r w:rsidRPr="0004697F">
              <w:rPr>
                <w:sz w:val="22"/>
                <w:szCs w:val="22"/>
              </w:rPr>
              <w:t>mg/l</w:t>
            </w:r>
          </w:p>
        </w:tc>
        <w:tc>
          <w:tcPr>
            <w:tcW w:w="851" w:type="dxa"/>
            <w:vAlign w:val="center"/>
          </w:tcPr>
          <w:p w14:paraId="1C2B7BBB" w14:textId="2B03107F" w:rsidR="005A46C0" w:rsidRPr="0004697F" w:rsidRDefault="005A46C0" w:rsidP="005A46C0">
            <w:pPr>
              <w:spacing w:before="0" w:line="300" w:lineRule="exact"/>
              <w:jc w:val="center"/>
              <w:rPr>
                <w:sz w:val="22"/>
                <w:szCs w:val="22"/>
              </w:rPr>
            </w:pPr>
            <w:r w:rsidRPr="0004697F">
              <w:rPr>
                <w:sz w:val="22"/>
                <w:szCs w:val="22"/>
              </w:rPr>
              <w:t>KPH</w:t>
            </w:r>
          </w:p>
        </w:tc>
        <w:tc>
          <w:tcPr>
            <w:tcW w:w="851" w:type="dxa"/>
          </w:tcPr>
          <w:p w14:paraId="4B366736" w14:textId="64D7AB1B" w:rsidR="005A46C0" w:rsidRPr="0004697F" w:rsidRDefault="005A46C0" w:rsidP="005A46C0">
            <w:pPr>
              <w:spacing w:before="0" w:line="300" w:lineRule="exact"/>
              <w:jc w:val="center"/>
              <w:rPr>
                <w:sz w:val="22"/>
                <w:szCs w:val="22"/>
              </w:rPr>
            </w:pPr>
            <w:r w:rsidRPr="0004697F">
              <w:rPr>
                <w:sz w:val="22"/>
                <w:szCs w:val="22"/>
              </w:rPr>
              <w:t>KPH</w:t>
            </w:r>
          </w:p>
        </w:tc>
        <w:tc>
          <w:tcPr>
            <w:tcW w:w="851" w:type="dxa"/>
          </w:tcPr>
          <w:p w14:paraId="012257E4" w14:textId="72EB8BA6" w:rsidR="005A46C0" w:rsidRPr="0004697F" w:rsidRDefault="005A46C0" w:rsidP="005A46C0">
            <w:pPr>
              <w:spacing w:before="0" w:line="300" w:lineRule="exact"/>
              <w:jc w:val="center"/>
              <w:rPr>
                <w:sz w:val="22"/>
                <w:szCs w:val="22"/>
              </w:rPr>
            </w:pPr>
            <w:r w:rsidRPr="0004697F">
              <w:rPr>
                <w:sz w:val="22"/>
                <w:szCs w:val="22"/>
              </w:rPr>
              <w:t>KPH</w:t>
            </w:r>
          </w:p>
        </w:tc>
        <w:tc>
          <w:tcPr>
            <w:tcW w:w="975" w:type="dxa"/>
            <w:vAlign w:val="center"/>
          </w:tcPr>
          <w:p w14:paraId="43AF534A" w14:textId="09139473" w:rsidR="005A46C0" w:rsidRPr="0004697F" w:rsidRDefault="005A46C0" w:rsidP="005A46C0">
            <w:pPr>
              <w:spacing w:before="0" w:line="300" w:lineRule="exact"/>
              <w:jc w:val="center"/>
              <w:rPr>
                <w:b/>
                <w:bCs/>
                <w:sz w:val="22"/>
                <w:szCs w:val="22"/>
              </w:rPr>
            </w:pPr>
            <w:r w:rsidRPr="0004697F">
              <w:rPr>
                <w:sz w:val="22"/>
                <w:szCs w:val="22"/>
              </w:rPr>
              <w:t>KPH</w:t>
            </w:r>
          </w:p>
        </w:tc>
        <w:tc>
          <w:tcPr>
            <w:tcW w:w="1968" w:type="dxa"/>
            <w:vAlign w:val="center"/>
          </w:tcPr>
          <w:p w14:paraId="1D926E11" w14:textId="348DEC4F" w:rsidR="005A46C0" w:rsidRPr="0004697F" w:rsidRDefault="005A46C0" w:rsidP="005A46C0">
            <w:pPr>
              <w:spacing w:before="0" w:line="300" w:lineRule="exact"/>
              <w:jc w:val="center"/>
              <w:rPr>
                <w:b/>
                <w:sz w:val="22"/>
                <w:szCs w:val="22"/>
              </w:rPr>
            </w:pPr>
            <w:r w:rsidRPr="0004697F">
              <w:rPr>
                <w:b/>
                <w:sz w:val="22"/>
                <w:szCs w:val="22"/>
              </w:rPr>
              <w:t>-</w:t>
            </w:r>
          </w:p>
        </w:tc>
      </w:tr>
      <w:tr w:rsidR="005B6E88" w:rsidRPr="0004697F" w14:paraId="346FE0FA" w14:textId="77777777" w:rsidTr="00C90163">
        <w:trPr>
          <w:trHeight w:val="340"/>
          <w:jc w:val="center"/>
        </w:trPr>
        <w:tc>
          <w:tcPr>
            <w:tcW w:w="843" w:type="dxa"/>
            <w:vAlign w:val="center"/>
          </w:tcPr>
          <w:p w14:paraId="1B546105" w14:textId="77777777" w:rsidR="005A46C0" w:rsidRPr="0004697F" w:rsidRDefault="005A46C0" w:rsidP="005A46C0">
            <w:pPr>
              <w:spacing w:before="0" w:line="300" w:lineRule="exact"/>
              <w:jc w:val="center"/>
              <w:rPr>
                <w:sz w:val="22"/>
                <w:szCs w:val="22"/>
              </w:rPr>
            </w:pPr>
            <w:r w:rsidRPr="0004697F">
              <w:rPr>
                <w:sz w:val="22"/>
                <w:szCs w:val="22"/>
              </w:rPr>
              <w:t>10</w:t>
            </w:r>
          </w:p>
        </w:tc>
        <w:tc>
          <w:tcPr>
            <w:tcW w:w="1724" w:type="dxa"/>
            <w:vAlign w:val="center"/>
          </w:tcPr>
          <w:p w14:paraId="0F1AC7DC" w14:textId="77777777" w:rsidR="005A46C0" w:rsidRPr="0004697F" w:rsidRDefault="005A46C0" w:rsidP="005A46C0">
            <w:pPr>
              <w:spacing w:before="0" w:line="300" w:lineRule="exact"/>
              <w:rPr>
                <w:sz w:val="22"/>
                <w:szCs w:val="22"/>
              </w:rPr>
            </w:pPr>
            <w:r w:rsidRPr="0004697F">
              <w:rPr>
                <w:sz w:val="22"/>
                <w:szCs w:val="22"/>
              </w:rPr>
              <w:t>Cl</w:t>
            </w:r>
            <w:r w:rsidRPr="0004697F">
              <w:rPr>
                <w:sz w:val="22"/>
                <w:szCs w:val="22"/>
                <w:vertAlign w:val="superscript"/>
              </w:rPr>
              <w:t>-*</w:t>
            </w:r>
          </w:p>
        </w:tc>
        <w:tc>
          <w:tcPr>
            <w:tcW w:w="993" w:type="dxa"/>
            <w:vAlign w:val="center"/>
          </w:tcPr>
          <w:p w14:paraId="11720640" w14:textId="77777777" w:rsidR="005A46C0" w:rsidRPr="0004697F" w:rsidRDefault="005A46C0" w:rsidP="005A46C0">
            <w:pPr>
              <w:spacing w:before="0" w:line="300" w:lineRule="exact"/>
              <w:jc w:val="center"/>
              <w:rPr>
                <w:i/>
                <w:sz w:val="22"/>
                <w:szCs w:val="22"/>
              </w:rPr>
            </w:pPr>
            <w:r w:rsidRPr="0004697F">
              <w:rPr>
                <w:sz w:val="22"/>
                <w:szCs w:val="22"/>
              </w:rPr>
              <w:t>mg/l</w:t>
            </w:r>
          </w:p>
        </w:tc>
        <w:tc>
          <w:tcPr>
            <w:tcW w:w="851" w:type="dxa"/>
            <w:vAlign w:val="center"/>
          </w:tcPr>
          <w:p w14:paraId="1A7ECCD6" w14:textId="5E45EB72" w:rsidR="005A46C0" w:rsidRPr="0004697F" w:rsidRDefault="005A46C0" w:rsidP="005A46C0">
            <w:pPr>
              <w:spacing w:before="0" w:line="300" w:lineRule="exact"/>
              <w:jc w:val="center"/>
              <w:rPr>
                <w:sz w:val="22"/>
                <w:szCs w:val="22"/>
              </w:rPr>
            </w:pPr>
            <w:r w:rsidRPr="0004697F">
              <w:rPr>
                <w:sz w:val="22"/>
                <w:szCs w:val="22"/>
              </w:rPr>
              <w:t>32,5</w:t>
            </w:r>
          </w:p>
        </w:tc>
        <w:tc>
          <w:tcPr>
            <w:tcW w:w="851" w:type="dxa"/>
            <w:vAlign w:val="center"/>
          </w:tcPr>
          <w:p w14:paraId="0D84FE85" w14:textId="6E9C6625" w:rsidR="005A46C0" w:rsidRPr="0004697F" w:rsidRDefault="005A46C0" w:rsidP="005A46C0">
            <w:pPr>
              <w:spacing w:before="0" w:line="300" w:lineRule="exact"/>
              <w:jc w:val="center"/>
              <w:rPr>
                <w:sz w:val="22"/>
                <w:szCs w:val="22"/>
              </w:rPr>
            </w:pPr>
            <w:r w:rsidRPr="0004697F">
              <w:rPr>
                <w:sz w:val="22"/>
                <w:szCs w:val="22"/>
              </w:rPr>
              <w:t>31,6</w:t>
            </w:r>
          </w:p>
        </w:tc>
        <w:tc>
          <w:tcPr>
            <w:tcW w:w="851" w:type="dxa"/>
            <w:vAlign w:val="center"/>
          </w:tcPr>
          <w:p w14:paraId="4224E073" w14:textId="49AD231A" w:rsidR="005A46C0" w:rsidRPr="0004697F" w:rsidRDefault="005A46C0" w:rsidP="005A46C0">
            <w:pPr>
              <w:spacing w:before="0" w:line="300" w:lineRule="exact"/>
              <w:jc w:val="center"/>
              <w:rPr>
                <w:sz w:val="22"/>
                <w:szCs w:val="22"/>
              </w:rPr>
            </w:pPr>
            <w:r w:rsidRPr="0004697F">
              <w:rPr>
                <w:sz w:val="22"/>
                <w:szCs w:val="22"/>
              </w:rPr>
              <w:t>29,6</w:t>
            </w:r>
          </w:p>
        </w:tc>
        <w:tc>
          <w:tcPr>
            <w:tcW w:w="975" w:type="dxa"/>
            <w:vAlign w:val="center"/>
          </w:tcPr>
          <w:p w14:paraId="7FF74211" w14:textId="67A90F8F" w:rsidR="005A46C0" w:rsidRPr="0004697F" w:rsidRDefault="005A46C0" w:rsidP="005A46C0">
            <w:pPr>
              <w:spacing w:before="0" w:line="300" w:lineRule="exact"/>
              <w:jc w:val="center"/>
              <w:rPr>
                <w:b/>
                <w:bCs/>
                <w:sz w:val="22"/>
                <w:szCs w:val="22"/>
              </w:rPr>
            </w:pPr>
            <w:r w:rsidRPr="0004697F">
              <w:rPr>
                <w:sz w:val="22"/>
                <w:szCs w:val="22"/>
              </w:rPr>
              <w:t>31,2</w:t>
            </w:r>
          </w:p>
        </w:tc>
        <w:tc>
          <w:tcPr>
            <w:tcW w:w="1968" w:type="dxa"/>
            <w:vAlign w:val="center"/>
          </w:tcPr>
          <w:p w14:paraId="1BC37518" w14:textId="381B0763" w:rsidR="005A46C0" w:rsidRPr="0004697F" w:rsidRDefault="005A46C0" w:rsidP="005A46C0">
            <w:pPr>
              <w:spacing w:before="0" w:line="300" w:lineRule="exact"/>
              <w:jc w:val="center"/>
              <w:rPr>
                <w:b/>
                <w:sz w:val="22"/>
                <w:szCs w:val="22"/>
              </w:rPr>
            </w:pPr>
            <w:r w:rsidRPr="0004697F">
              <w:rPr>
                <w:sz w:val="22"/>
                <w:szCs w:val="22"/>
              </w:rPr>
              <w:t>250</w:t>
            </w:r>
          </w:p>
        </w:tc>
      </w:tr>
      <w:tr w:rsidR="005B6E88" w:rsidRPr="0004697F" w14:paraId="7DDC2A99" w14:textId="77777777" w:rsidTr="00C90163">
        <w:trPr>
          <w:trHeight w:val="340"/>
          <w:jc w:val="center"/>
        </w:trPr>
        <w:tc>
          <w:tcPr>
            <w:tcW w:w="843" w:type="dxa"/>
            <w:vAlign w:val="center"/>
          </w:tcPr>
          <w:p w14:paraId="4316A6B2" w14:textId="77777777" w:rsidR="005A46C0" w:rsidRPr="0004697F" w:rsidRDefault="005A46C0" w:rsidP="005A46C0">
            <w:pPr>
              <w:spacing w:before="0" w:line="300" w:lineRule="exact"/>
              <w:jc w:val="center"/>
              <w:rPr>
                <w:sz w:val="22"/>
                <w:szCs w:val="22"/>
              </w:rPr>
            </w:pPr>
            <w:r w:rsidRPr="0004697F">
              <w:rPr>
                <w:sz w:val="22"/>
                <w:szCs w:val="22"/>
              </w:rPr>
              <w:t>11</w:t>
            </w:r>
          </w:p>
        </w:tc>
        <w:tc>
          <w:tcPr>
            <w:tcW w:w="1724" w:type="dxa"/>
            <w:vAlign w:val="center"/>
          </w:tcPr>
          <w:p w14:paraId="5705C644" w14:textId="77777777" w:rsidR="005A46C0" w:rsidRPr="0004697F" w:rsidRDefault="005A46C0" w:rsidP="005A46C0">
            <w:pPr>
              <w:spacing w:before="0" w:line="300" w:lineRule="exact"/>
              <w:rPr>
                <w:sz w:val="22"/>
                <w:szCs w:val="22"/>
              </w:rPr>
            </w:pPr>
            <w:r w:rsidRPr="0004697F">
              <w:rPr>
                <w:sz w:val="22"/>
                <w:szCs w:val="22"/>
              </w:rPr>
              <w:t>PO</w:t>
            </w:r>
            <w:r w:rsidRPr="0004697F">
              <w:rPr>
                <w:sz w:val="22"/>
                <w:szCs w:val="22"/>
                <w:vertAlign w:val="subscript"/>
              </w:rPr>
              <w:t>4</w:t>
            </w:r>
            <w:r w:rsidRPr="0004697F">
              <w:rPr>
                <w:sz w:val="22"/>
                <w:szCs w:val="22"/>
                <w:vertAlign w:val="superscript"/>
              </w:rPr>
              <w:t>3-*</w:t>
            </w:r>
          </w:p>
        </w:tc>
        <w:tc>
          <w:tcPr>
            <w:tcW w:w="993" w:type="dxa"/>
            <w:vAlign w:val="center"/>
          </w:tcPr>
          <w:p w14:paraId="1394031C" w14:textId="77777777" w:rsidR="005A46C0" w:rsidRPr="0004697F" w:rsidRDefault="005A46C0" w:rsidP="005A46C0">
            <w:pPr>
              <w:spacing w:before="0" w:line="300" w:lineRule="exact"/>
              <w:jc w:val="center"/>
              <w:rPr>
                <w:i/>
                <w:sz w:val="22"/>
                <w:szCs w:val="22"/>
              </w:rPr>
            </w:pPr>
            <w:r w:rsidRPr="0004697F">
              <w:rPr>
                <w:sz w:val="22"/>
                <w:szCs w:val="22"/>
              </w:rPr>
              <w:t>mg/l</w:t>
            </w:r>
          </w:p>
        </w:tc>
        <w:tc>
          <w:tcPr>
            <w:tcW w:w="851" w:type="dxa"/>
            <w:vAlign w:val="center"/>
          </w:tcPr>
          <w:p w14:paraId="56FEA398" w14:textId="2BD64F21" w:rsidR="005A46C0" w:rsidRPr="0004697F" w:rsidRDefault="005A46C0" w:rsidP="005A46C0">
            <w:pPr>
              <w:spacing w:before="0" w:line="300" w:lineRule="exact"/>
              <w:jc w:val="center"/>
              <w:rPr>
                <w:sz w:val="22"/>
                <w:szCs w:val="22"/>
              </w:rPr>
            </w:pPr>
            <w:r w:rsidRPr="0004697F">
              <w:rPr>
                <w:sz w:val="22"/>
                <w:szCs w:val="22"/>
              </w:rPr>
              <w:t>0,074</w:t>
            </w:r>
          </w:p>
        </w:tc>
        <w:tc>
          <w:tcPr>
            <w:tcW w:w="851" w:type="dxa"/>
          </w:tcPr>
          <w:p w14:paraId="01D6DAE9" w14:textId="1A737721" w:rsidR="005A46C0" w:rsidRPr="0004697F" w:rsidRDefault="005A46C0" w:rsidP="005A46C0">
            <w:pPr>
              <w:spacing w:before="0" w:line="300" w:lineRule="exact"/>
              <w:jc w:val="center"/>
              <w:rPr>
                <w:sz w:val="22"/>
                <w:szCs w:val="22"/>
              </w:rPr>
            </w:pPr>
            <w:r w:rsidRPr="0004697F">
              <w:rPr>
                <w:sz w:val="22"/>
                <w:szCs w:val="22"/>
              </w:rPr>
              <w:t>0,067</w:t>
            </w:r>
          </w:p>
        </w:tc>
        <w:tc>
          <w:tcPr>
            <w:tcW w:w="851" w:type="dxa"/>
          </w:tcPr>
          <w:p w14:paraId="2A98C435" w14:textId="506EA9AB" w:rsidR="005A46C0" w:rsidRPr="0004697F" w:rsidRDefault="005A46C0" w:rsidP="005A46C0">
            <w:pPr>
              <w:spacing w:before="0" w:line="300" w:lineRule="exact"/>
              <w:jc w:val="center"/>
              <w:rPr>
                <w:sz w:val="22"/>
                <w:szCs w:val="22"/>
              </w:rPr>
            </w:pPr>
            <w:r w:rsidRPr="0004697F">
              <w:rPr>
                <w:sz w:val="22"/>
                <w:szCs w:val="22"/>
              </w:rPr>
              <w:t>0,082</w:t>
            </w:r>
          </w:p>
        </w:tc>
        <w:tc>
          <w:tcPr>
            <w:tcW w:w="975" w:type="dxa"/>
            <w:vAlign w:val="center"/>
          </w:tcPr>
          <w:p w14:paraId="03BBEE17" w14:textId="7448CE69" w:rsidR="005A46C0" w:rsidRPr="0004697F" w:rsidRDefault="005A46C0" w:rsidP="005A46C0">
            <w:pPr>
              <w:spacing w:before="0" w:line="300" w:lineRule="exact"/>
              <w:jc w:val="center"/>
              <w:rPr>
                <w:b/>
                <w:bCs/>
                <w:sz w:val="22"/>
                <w:szCs w:val="22"/>
              </w:rPr>
            </w:pPr>
            <w:r w:rsidRPr="0004697F">
              <w:rPr>
                <w:sz w:val="22"/>
                <w:szCs w:val="22"/>
              </w:rPr>
              <w:t>0,074</w:t>
            </w:r>
          </w:p>
        </w:tc>
        <w:tc>
          <w:tcPr>
            <w:tcW w:w="1968" w:type="dxa"/>
            <w:vAlign w:val="center"/>
          </w:tcPr>
          <w:p w14:paraId="41ABFB80" w14:textId="4BAE95F6" w:rsidR="005A46C0" w:rsidRPr="0004697F" w:rsidRDefault="005A46C0" w:rsidP="005A46C0">
            <w:pPr>
              <w:spacing w:before="0" w:line="300" w:lineRule="exact"/>
              <w:jc w:val="center"/>
              <w:rPr>
                <w:b/>
                <w:sz w:val="22"/>
                <w:szCs w:val="22"/>
              </w:rPr>
            </w:pPr>
            <w:r w:rsidRPr="0004697F">
              <w:rPr>
                <w:sz w:val="22"/>
                <w:szCs w:val="22"/>
              </w:rPr>
              <w:t>0,05</w:t>
            </w:r>
          </w:p>
        </w:tc>
      </w:tr>
      <w:tr w:rsidR="005B6E88" w:rsidRPr="0004697F" w14:paraId="6F90B885" w14:textId="77777777" w:rsidTr="00C90163">
        <w:trPr>
          <w:trHeight w:val="340"/>
          <w:jc w:val="center"/>
        </w:trPr>
        <w:tc>
          <w:tcPr>
            <w:tcW w:w="843" w:type="dxa"/>
            <w:vAlign w:val="center"/>
          </w:tcPr>
          <w:p w14:paraId="025B2C44" w14:textId="77777777" w:rsidR="005A46C0" w:rsidRPr="0004697F" w:rsidRDefault="005A46C0" w:rsidP="005A46C0">
            <w:pPr>
              <w:spacing w:before="0" w:line="300" w:lineRule="exact"/>
              <w:jc w:val="center"/>
              <w:rPr>
                <w:sz w:val="22"/>
                <w:szCs w:val="22"/>
              </w:rPr>
            </w:pPr>
            <w:r w:rsidRPr="0004697F">
              <w:rPr>
                <w:sz w:val="22"/>
                <w:szCs w:val="22"/>
              </w:rPr>
              <w:t>12</w:t>
            </w:r>
          </w:p>
        </w:tc>
        <w:tc>
          <w:tcPr>
            <w:tcW w:w="1724" w:type="dxa"/>
            <w:vAlign w:val="center"/>
          </w:tcPr>
          <w:p w14:paraId="7EBDE9C4" w14:textId="77777777" w:rsidR="005A46C0" w:rsidRPr="0004697F" w:rsidRDefault="005A46C0" w:rsidP="005A46C0">
            <w:pPr>
              <w:spacing w:before="0" w:line="300" w:lineRule="exact"/>
              <w:rPr>
                <w:sz w:val="22"/>
                <w:szCs w:val="22"/>
              </w:rPr>
            </w:pPr>
            <w:r w:rsidRPr="0004697F">
              <w:rPr>
                <w:sz w:val="22"/>
                <w:szCs w:val="22"/>
              </w:rPr>
              <w:t>CaCO</w:t>
            </w:r>
            <w:r w:rsidRPr="0004697F">
              <w:rPr>
                <w:sz w:val="22"/>
                <w:szCs w:val="22"/>
                <w:vertAlign w:val="subscript"/>
              </w:rPr>
              <w:t>3</w:t>
            </w:r>
          </w:p>
        </w:tc>
        <w:tc>
          <w:tcPr>
            <w:tcW w:w="993" w:type="dxa"/>
            <w:vAlign w:val="center"/>
          </w:tcPr>
          <w:p w14:paraId="56BE05D5" w14:textId="77777777" w:rsidR="005A46C0" w:rsidRPr="0004697F" w:rsidRDefault="005A46C0" w:rsidP="005A46C0">
            <w:pPr>
              <w:spacing w:before="0" w:line="300" w:lineRule="exact"/>
              <w:jc w:val="center"/>
              <w:rPr>
                <w:i/>
                <w:sz w:val="22"/>
                <w:szCs w:val="22"/>
              </w:rPr>
            </w:pPr>
            <w:r w:rsidRPr="0004697F">
              <w:rPr>
                <w:sz w:val="22"/>
                <w:szCs w:val="22"/>
              </w:rPr>
              <w:t>mg/l</w:t>
            </w:r>
          </w:p>
        </w:tc>
        <w:tc>
          <w:tcPr>
            <w:tcW w:w="851" w:type="dxa"/>
            <w:vAlign w:val="center"/>
          </w:tcPr>
          <w:p w14:paraId="3E8DFE9F" w14:textId="15D012DE" w:rsidR="005A46C0" w:rsidRPr="0004697F" w:rsidRDefault="005A46C0" w:rsidP="005A46C0">
            <w:pPr>
              <w:spacing w:before="0" w:line="300" w:lineRule="exact"/>
              <w:jc w:val="center"/>
              <w:rPr>
                <w:sz w:val="22"/>
                <w:szCs w:val="22"/>
              </w:rPr>
            </w:pPr>
            <w:r w:rsidRPr="0004697F">
              <w:rPr>
                <w:sz w:val="22"/>
                <w:szCs w:val="22"/>
              </w:rPr>
              <w:t>72,8</w:t>
            </w:r>
          </w:p>
        </w:tc>
        <w:tc>
          <w:tcPr>
            <w:tcW w:w="851" w:type="dxa"/>
            <w:vAlign w:val="center"/>
          </w:tcPr>
          <w:p w14:paraId="686DEBCE" w14:textId="3DC43203" w:rsidR="005A46C0" w:rsidRPr="0004697F" w:rsidRDefault="005A46C0" w:rsidP="005A46C0">
            <w:pPr>
              <w:spacing w:before="0" w:line="300" w:lineRule="exact"/>
              <w:jc w:val="center"/>
              <w:rPr>
                <w:sz w:val="22"/>
                <w:szCs w:val="22"/>
              </w:rPr>
            </w:pPr>
            <w:r w:rsidRPr="0004697F">
              <w:rPr>
                <w:sz w:val="22"/>
                <w:szCs w:val="22"/>
              </w:rPr>
              <w:t>91,2</w:t>
            </w:r>
          </w:p>
        </w:tc>
        <w:tc>
          <w:tcPr>
            <w:tcW w:w="851" w:type="dxa"/>
            <w:vAlign w:val="center"/>
          </w:tcPr>
          <w:p w14:paraId="5BFC3A11" w14:textId="251F5741" w:rsidR="005A46C0" w:rsidRPr="0004697F" w:rsidRDefault="005A46C0" w:rsidP="005A46C0">
            <w:pPr>
              <w:spacing w:before="0" w:line="300" w:lineRule="exact"/>
              <w:jc w:val="center"/>
              <w:rPr>
                <w:sz w:val="22"/>
                <w:szCs w:val="22"/>
              </w:rPr>
            </w:pPr>
            <w:r w:rsidRPr="0004697F">
              <w:rPr>
                <w:sz w:val="22"/>
                <w:szCs w:val="22"/>
              </w:rPr>
              <w:t>88,6</w:t>
            </w:r>
          </w:p>
        </w:tc>
        <w:tc>
          <w:tcPr>
            <w:tcW w:w="975" w:type="dxa"/>
            <w:vAlign w:val="center"/>
          </w:tcPr>
          <w:p w14:paraId="13CC3790" w14:textId="76E33B63" w:rsidR="005A46C0" w:rsidRPr="0004697F" w:rsidRDefault="005A46C0" w:rsidP="005A46C0">
            <w:pPr>
              <w:spacing w:before="0" w:line="300" w:lineRule="exact"/>
              <w:jc w:val="center"/>
              <w:rPr>
                <w:b/>
                <w:bCs/>
                <w:sz w:val="22"/>
                <w:szCs w:val="22"/>
              </w:rPr>
            </w:pPr>
            <w:r w:rsidRPr="0004697F">
              <w:rPr>
                <w:sz w:val="22"/>
                <w:szCs w:val="22"/>
              </w:rPr>
              <w:t>84,2</w:t>
            </w:r>
          </w:p>
        </w:tc>
        <w:tc>
          <w:tcPr>
            <w:tcW w:w="1968" w:type="dxa"/>
            <w:vAlign w:val="center"/>
          </w:tcPr>
          <w:p w14:paraId="764C7E28" w14:textId="5BA99529" w:rsidR="005A46C0" w:rsidRPr="0004697F" w:rsidRDefault="005A46C0" w:rsidP="005A46C0">
            <w:pPr>
              <w:spacing w:before="0" w:line="300" w:lineRule="exact"/>
              <w:jc w:val="center"/>
              <w:rPr>
                <w:b/>
                <w:sz w:val="22"/>
                <w:szCs w:val="22"/>
              </w:rPr>
            </w:pPr>
            <w:r w:rsidRPr="0004697F">
              <w:rPr>
                <w:sz w:val="22"/>
                <w:szCs w:val="22"/>
              </w:rPr>
              <w:t>500</w:t>
            </w:r>
          </w:p>
        </w:tc>
      </w:tr>
    </w:tbl>
    <w:p w14:paraId="1E03A70D" w14:textId="77777777" w:rsidR="007440EB" w:rsidRPr="0004697F" w:rsidRDefault="007440EB" w:rsidP="007440EB">
      <w:pPr>
        <w:spacing w:line="360" w:lineRule="exact"/>
        <w:ind w:firstLine="720"/>
        <w:jc w:val="right"/>
        <w:rPr>
          <w:rFonts w:eastAsia="MS Mincho"/>
          <w:i/>
          <w:sz w:val="24"/>
          <w:szCs w:val="28"/>
          <w:lang w:eastAsia="ja-JP"/>
        </w:rPr>
      </w:pPr>
      <w:r w:rsidRPr="0004697F">
        <w:rPr>
          <w:rFonts w:eastAsia="MS Mincho"/>
          <w:i/>
          <w:sz w:val="28"/>
          <w:szCs w:val="28"/>
          <w:lang w:eastAsia="ja-JP"/>
        </w:rPr>
        <w:t xml:space="preserve">Nguồn: </w:t>
      </w:r>
      <w:r w:rsidRPr="0004697F">
        <w:rPr>
          <w:bCs/>
          <w:i/>
          <w:spacing w:val="-6"/>
          <w:sz w:val="28"/>
          <w:szCs w:val="28"/>
        </w:rPr>
        <w:t>COSHET</w:t>
      </w:r>
      <w:r w:rsidRPr="0004697F">
        <w:rPr>
          <w:rFonts w:eastAsia="MS Mincho"/>
          <w:i/>
          <w:sz w:val="24"/>
          <w:szCs w:val="28"/>
          <w:lang w:eastAsia="ja-JP"/>
        </w:rPr>
        <w:t xml:space="preserve"> </w:t>
      </w:r>
    </w:p>
    <w:p w14:paraId="0D2C6462" w14:textId="77777777" w:rsidR="007440EB" w:rsidRPr="0004697F" w:rsidRDefault="007440EB" w:rsidP="000A58ED">
      <w:pPr>
        <w:spacing w:line="340" w:lineRule="exact"/>
        <w:ind w:firstLine="720"/>
        <w:jc w:val="both"/>
        <w:rPr>
          <w:rFonts w:eastAsia="MS Mincho"/>
          <w:i/>
          <w:sz w:val="24"/>
          <w:szCs w:val="28"/>
          <w:lang w:eastAsia="ja-JP"/>
        </w:rPr>
      </w:pPr>
      <w:r w:rsidRPr="0004697F">
        <w:rPr>
          <w:rFonts w:eastAsia="MS Mincho"/>
          <w:i/>
          <w:sz w:val="24"/>
          <w:szCs w:val="28"/>
          <w:lang w:eastAsia="ja-JP"/>
        </w:rPr>
        <w:t>Chú thích:</w:t>
      </w:r>
    </w:p>
    <w:p w14:paraId="7B13C217" w14:textId="77777777" w:rsidR="007440EB" w:rsidRPr="0004697F" w:rsidRDefault="007440EB" w:rsidP="000A58ED">
      <w:pPr>
        <w:spacing w:line="340" w:lineRule="exact"/>
        <w:ind w:firstLine="720"/>
        <w:jc w:val="both"/>
        <w:rPr>
          <w:rFonts w:eastAsia="MS Mincho"/>
          <w:i/>
          <w:sz w:val="24"/>
          <w:szCs w:val="28"/>
          <w:lang w:eastAsia="ja-JP"/>
        </w:rPr>
      </w:pPr>
      <w:r w:rsidRPr="0004697F">
        <w:rPr>
          <w:rFonts w:eastAsia="MS Mincho"/>
          <w:i/>
          <w:iCs/>
          <w:sz w:val="24"/>
          <w:szCs w:val="28"/>
          <w:lang w:eastAsia="ja-JP"/>
        </w:rPr>
        <w:t xml:space="preserve">- Mẫu </w:t>
      </w:r>
      <w:r w:rsidRPr="0004697F">
        <w:rPr>
          <w:rFonts w:eastAsia="MS Mincho"/>
          <w:b/>
          <w:i/>
          <w:iCs/>
          <w:sz w:val="24"/>
          <w:szCs w:val="28"/>
          <w:lang w:eastAsia="ja-JP"/>
        </w:rPr>
        <w:t>NN</w:t>
      </w:r>
      <w:r w:rsidRPr="0004697F">
        <w:rPr>
          <w:rFonts w:eastAsia="MS Mincho"/>
          <w:i/>
          <w:iCs/>
          <w:sz w:val="24"/>
          <w:szCs w:val="28"/>
          <w:lang w:eastAsia="ja-JP"/>
        </w:rPr>
        <w:t>:</w:t>
      </w:r>
      <w:r w:rsidRPr="0004697F">
        <w:rPr>
          <w:i/>
          <w:sz w:val="24"/>
          <w:szCs w:val="28"/>
        </w:rPr>
        <w:t xml:space="preserve"> Giếng khoan trong khu vực dự án</w:t>
      </w:r>
      <w:r w:rsidRPr="0004697F">
        <w:rPr>
          <w:rFonts w:eastAsia="MS Mincho"/>
          <w:i/>
          <w:sz w:val="24"/>
          <w:szCs w:val="28"/>
          <w:lang w:eastAsia="ja-JP"/>
        </w:rPr>
        <w:t>.</w:t>
      </w:r>
    </w:p>
    <w:p w14:paraId="4009D8ED" w14:textId="10B40246" w:rsidR="007440EB" w:rsidRPr="0004697F" w:rsidRDefault="007440EB" w:rsidP="000A58ED">
      <w:pPr>
        <w:spacing w:line="340" w:lineRule="exact"/>
        <w:ind w:firstLine="720"/>
        <w:jc w:val="both"/>
        <w:rPr>
          <w:rFonts w:eastAsia="MS Mincho"/>
          <w:i/>
          <w:sz w:val="24"/>
          <w:szCs w:val="24"/>
          <w:lang w:eastAsia="ja-JP"/>
        </w:rPr>
      </w:pPr>
      <w:r w:rsidRPr="0004697F">
        <w:rPr>
          <w:rFonts w:eastAsia="MS Mincho"/>
          <w:i/>
          <w:iCs/>
          <w:sz w:val="24"/>
          <w:szCs w:val="28"/>
          <w:lang w:eastAsia="ja-JP"/>
        </w:rPr>
        <w:t xml:space="preserve">Tọa độ: </w:t>
      </w:r>
      <w:r w:rsidR="00752942" w:rsidRPr="0004697F">
        <w:rPr>
          <w:rFonts w:eastAsia="MS Mincho"/>
          <w:i/>
          <w:sz w:val="24"/>
          <w:szCs w:val="24"/>
          <w:lang w:eastAsia="ja-JP"/>
        </w:rPr>
        <w:t xml:space="preserve">X: </w:t>
      </w:r>
      <w:r w:rsidR="00071439" w:rsidRPr="0004697F">
        <w:rPr>
          <w:rFonts w:eastAsia="MS Mincho"/>
          <w:i/>
          <w:sz w:val="24"/>
          <w:szCs w:val="24"/>
          <w:lang w:eastAsia="ja-JP"/>
        </w:rPr>
        <w:t>381.107</w:t>
      </w:r>
      <w:r w:rsidR="00752942" w:rsidRPr="0004697F">
        <w:rPr>
          <w:rFonts w:eastAsia="MS Mincho"/>
          <w:i/>
          <w:sz w:val="24"/>
          <w:szCs w:val="24"/>
          <w:lang w:eastAsia="ja-JP"/>
        </w:rPr>
        <w:t xml:space="preserve">          Y: </w:t>
      </w:r>
      <w:r w:rsidR="00071439" w:rsidRPr="0004697F">
        <w:rPr>
          <w:rFonts w:eastAsia="MS Mincho"/>
          <w:i/>
          <w:sz w:val="24"/>
          <w:szCs w:val="24"/>
          <w:lang w:eastAsia="ja-JP"/>
        </w:rPr>
        <w:t>1.314.257</w:t>
      </w:r>
      <w:r w:rsidR="00752942" w:rsidRPr="0004697F">
        <w:rPr>
          <w:rFonts w:eastAsia="MS Mincho"/>
          <w:i/>
          <w:sz w:val="24"/>
          <w:szCs w:val="24"/>
          <w:lang w:eastAsia="ja-JP"/>
        </w:rPr>
        <w:t>.</w:t>
      </w:r>
    </w:p>
    <w:p w14:paraId="54D3DD94" w14:textId="77777777" w:rsidR="007440EB" w:rsidRPr="0004697F" w:rsidRDefault="007440EB" w:rsidP="000A58ED">
      <w:pPr>
        <w:spacing w:line="340" w:lineRule="exact"/>
        <w:ind w:firstLine="720"/>
        <w:jc w:val="both"/>
        <w:rPr>
          <w:rFonts w:eastAsia="MS Mincho"/>
          <w:i/>
          <w:spacing w:val="-10"/>
          <w:sz w:val="24"/>
          <w:szCs w:val="28"/>
          <w:lang w:eastAsia="ja-JP"/>
        </w:rPr>
      </w:pPr>
      <w:r w:rsidRPr="0004697F">
        <w:rPr>
          <w:rFonts w:eastAsia="MS Mincho"/>
          <w:i/>
          <w:spacing w:val="-10"/>
          <w:sz w:val="24"/>
          <w:szCs w:val="28"/>
          <w:lang w:eastAsia="ja-JP"/>
        </w:rPr>
        <w:t>- QCVN 09-MT:2015/ BTNMT: Quy chuẩn kỹ thuật quốc gia về chất lượng nước ngầm.</w:t>
      </w:r>
    </w:p>
    <w:p w14:paraId="5EE85CAB" w14:textId="77777777" w:rsidR="007440EB" w:rsidRPr="0004697F" w:rsidRDefault="007440EB" w:rsidP="000A58ED">
      <w:pPr>
        <w:spacing w:line="340" w:lineRule="exact"/>
        <w:ind w:firstLine="720"/>
        <w:jc w:val="both"/>
        <w:rPr>
          <w:rFonts w:eastAsia="MS Mincho"/>
          <w:i/>
          <w:spacing w:val="-8"/>
          <w:sz w:val="24"/>
          <w:szCs w:val="24"/>
          <w:lang w:eastAsia="ja-JP"/>
        </w:rPr>
      </w:pPr>
      <w:r w:rsidRPr="0004697F">
        <w:rPr>
          <w:i/>
          <w:iCs/>
          <w:spacing w:val="-8"/>
          <w:sz w:val="24"/>
        </w:rPr>
        <w:t>(*): Chỉ tiêu được Bộ Tài nguyên và Môi trường công nhận.</w:t>
      </w:r>
    </w:p>
    <w:p w14:paraId="1337E729" w14:textId="77777777" w:rsidR="007440EB" w:rsidRPr="0004697F" w:rsidRDefault="007440EB" w:rsidP="000A58ED">
      <w:pPr>
        <w:spacing w:line="340" w:lineRule="exact"/>
        <w:ind w:firstLine="720"/>
        <w:jc w:val="both"/>
        <w:rPr>
          <w:i/>
          <w:iCs/>
          <w:sz w:val="24"/>
        </w:rPr>
      </w:pPr>
      <w:r w:rsidRPr="0004697F">
        <w:rPr>
          <w:i/>
          <w:iCs/>
          <w:sz w:val="24"/>
        </w:rPr>
        <w:t>(**): Chỉ tiêu được</w:t>
      </w:r>
      <w:r w:rsidRPr="0004697F">
        <w:rPr>
          <w:i/>
          <w:iCs/>
          <w:spacing w:val="-8"/>
          <w:sz w:val="24"/>
        </w:rPr>
        <w:t xml:space="preserve"> Bộ Tài nguyên và Môi trường và</w:t>
      </w:r>
      <w:r w:rsidRPr="0004697F">
        <w:rPr>
          <w:i/>
          <w:iCs/>
          <w:sz w:val="24"/>
        </w:rPr>
        <w:t xml:space="preserve"> VILAS công nhận.</w:t>
      </w:r>
    </w:p>
    <w:p w14:paraId="28908014" w14:textId="77777777" w:rsidR="007600A4" w:rsidRPr="0004697F" w:rsidRDefault="007600A4" w:rsidP="007600A4">
      <w:pPr>
        <w:spacing w:line="360" w:lineRule="exact"/>
        <w:ind w:firstLine="720"/>
        <w:rPr>
          <w:i/>
          <w:iCs/>
          <w:sz w:val="24"/>
          <w:szCs w:val="24"/>
        </w:rPr>
      </w:pPr>
      <w:r w:rsidRPr="0004697F">
        <w:rPr>
          <w:i/>
          <w:iCs/>
          <w:sz w:val="24"/>
          <w:szCs w:val="24"/>
        </w:rPr>
        <w:t>Lần 1: ngày 24/6/2023; Lần 2: ngày 25/6/2023, Lần 3: ngày 26/6/2023.</w:t>
      </w:r>
    </w:p>
    <w:p w14:paraId="766F5745" w14:textId="77777777" w:rsidR="007440EB" w:rsidRPr="0004697F" w:rsidRDefault="007440EB" w:rsidP="000A58ED">
      <w:pPr>
        <w:spacing w:line="380" w:lineRule="exact"/>
        <w:ind w:firstLine="720"/>
        <w:jc w:val="both"/>
        <w:rPr>
          <w:rFonts w:eastAsia="MS Mincho"/>
          <w:sz w:val="28"/>
          <w:szCs w:val="28"/>
          <w:lang w:eastAsia="ja-JP"/>
        </w:rPr>
      </w:pPr>
      <w:r w:rsidRPr="0004697F">
        <w:rPr>
          <w:rFonts w:eastAsia="MS Mincho"/>
          <w:sz w:val="28"/>
          <w:szCs w:val="28"/>
          <w:lang w:eastAsia="ja-JP"/>
        </w:rPr>
        <w:t>Qua kết quả phân tích cho thấy chất lượng nước ngầm ở đây khá tốt, các chỉ tiêu đều nằm trong hoặc nhỏ hơn nhiều lần quy chuẩn nước ngầm cho phép theo QCVN 09-MT:2015/BTNMT (cột B1).</w:t>
      </w:r>
    </w:p>
    <w:p w14:paraId="2873ECA7" w14:textId="636F2FBC" w:rsidR="007440EB" w:rsidRPr="0004697F" w:rsidRDefault="007440EB" w:rsidP="000A58ED">
      <w:pPr>
        <w:spacing w:line="380" w:lineRule="exact"/>
        <w:ind w:firstLine="720"/>
        <w:jc w:val="both"/>
        <w:rPr>
          <w:rFonts w:eastAsia="MS Mincho"/>
          <w:b/>
          <w:sz w:val="28"/>
          <w:szCs w:val="28"/>
          <w:lang w:eastAsia="ja-JP"/>
        </w:rPr>
      </w:pPr>
      <w:r w:rsidRPr="0004697F">
        <w:rPr>
          <w:rFonts w:eastAsia="MS Mincho"/>
          <w:b/>
          <w:sz w:val="28"/>
          <w:szCs w:val="28"/>
          <w:lang w:eastAsia="ja-JP"/>
        </w:rPr>
        <w:t>2.2.2.3. Hiện trạng môi trường đất</w:t>
      </w:r>
    </w:p>
    <w:p w14:paraId="4138D60F" w14:textId="77777777" w:rsidR="003E2572" w:rsidRPr="0004697F" w:rsidRDefault="003E2572" w:rsidP="000A58ED">
      <w:pPr>
        <w:pStyle w:val="Contentnomaly"/>
        <w:spacing w:before="120" w:line="380" w:lineRule="exact"/>
        <w:rPr>
          <w:noProof/>
          <w:sz w:val="28"/>
          <w:szCs w:val="28"/>
          <w:lang w:val="vi-VN"/>
        </w:rPr>
      </w:pPr>
      <w:r w:rsidRPr="0004697F">
        <w:rPr>
          <w:noProof/>
          <w:sz w:val="28"/>
          <w:szCs w:val="28"/>
          <w:lang w:val="vi-VN"/>
        </w:rPr>
        <w:t>Vị trí lấy mẫu: Vị trí quan trắc đất gần khu vực triển khai dự án được mô tả trong bảng sau:</w:t>
      </w:r>
    </w:p>
    <w:p w14:paraId="07C9DBF7" w14:textId="5433FFDB" w:rsidR="003E2572" w:rsidRPr="0004697F" w:rsidRDefault="00FF5D5E" w:rsidP="000A58ED">
      <w:pPr>
        <w:pStyle w:val="Caption"/>
        <w:jc w:val="center"/>
        <w:rPr>
          <w:rFonts w:ascii="Times New Roman" w:hAnsi="Times New Roman"/>
          <w:b/>
          <w:bCs/>
          <w:noProof/>
          <w:color w:val="auto"/>
          <w:sz w:val="26"/>
          <w:szCs w:val="26"/>
        </w:rPr>
      </w:pPr>
      <w:bookmarkStart w:id="1253" w:name="_Toc66564846"/>
      <w:bookmarkStart w:id="1254" w:name="_Toc67837803"/>
      <w:bookmarkStart w:id="1255" w:name="_Toc40780409"/>
      <w:bookmarkStart w:id="1256" w:name="_Toc61601052"/>
      <w:bookmarkStart w:id="1257" w:name="_Toc145771150"/>
      <w:r w:rsidRPr="0004697F">
        <w:rPr>
          <w:rFonts w:ascii="Times New Roman" w:hAnsi="Times New Roman"/>
          <w:b/>
          <w:bCs/>
          <w:noProof/>
          <w:color w:val="auto"/>
          <w:lang w:val="vi-VN"/>
        </w:rPr>
        <w:lastRenderedPageBreak/>
        <w:t xml:space="preserve">Bảng </w:t>
      </w:r>
      <w:r w:rsidRPr="0004697F">
        <w:rPr>
          <w:rFonts w:ascii="Times New Roman" w:hAnsi="Times New Roman"/>
          <w:b/>
          <w:bCs/>
          <w:noProof/>
          <w:color w:val="auto"/>
          <w:lang w:val="vi-VN"/>
        </w:rPr>
        <w:fldChar w:fldCharType="begin"/>
      </w:r>
      <w:r w:rsidRPr="0004697F">
        <w:rPr>
          <w:rFonts w:ascii="Times New Roman" w:hAnsi="Times New Roman"/>
          <w:b/>
          <w:bCs/>
          <w:noProof/>
          <w:color w:val="auto"/>
          <w:lang w:val="vi-VN"/>
        </w:rPr>
        <w:instrText xml:space="preserve"> SEQ Bảng \* ARABIC </w:instrText>
      </w:r>
      <w:r w:rsidRPr="0004697F">
        <w:rPr>
          <w:rFonts w:ascii="Times New Roman" w:hAnsi="Times New Roman"/>
          <w:b/>
          <w:bCs/>
          <w:noProof/>
          <w:color w:val="auto"/>
          <w:lang w:val="vi-VN"/>
        </w:rPr>
        <w:fldChar w:fldCharType="separate"/>
      </w:r>
      <w:r w:rsidR="00282BDB" w:rsidRPr="0004697F">
        <w:rPr>
          <w:rFonts w:ascii="Times New Roman" w:hAnsi="Times New Roman"/>
          <w:b/>
          <w:bCs/>
          <w:noProof/>
          <w:color w:val="auto"/>
          <w:lang w:val="vi-VN"/>
        </w:rPr>
        <w:t>43</w:t>
      </w:r>
      <w:r w:rsidRPr="0004697F">
        <w:rPr>
          <w:rFonts w:ascii="Times New Roman" w:hAnsi="Times New Roman"/>
          <w:b/>
          <w:bCs/>
          <w:noProof/>
          <w:color w:val="auto"/>
          <w:lang w:val="vi-VN"/>
        </w:rPr>
        <w:fldChar w:fldCharType="end"/>
      </w:r>
      <w:r w:rsidR="003E2572" w:rsidRPr="0004697F">
        <w:rPr>
          <w:rFonts w:ascii="Times New Roman" w:hAnsi="Times New Roman"/>
          <w:b/>
          <w:bCs/>
          <w:noProof/>
          <w:color w:val="auto"/>
          <w:sz w:val="26"/>
          <w:szCs w:val="26"/>
          <w:lang w:val="vi-VN"/>
        </w:rPr>
        <w:t>. Vị trí quan trắc môi trường đất năm</w:t>
      </w:r>
      <w:r w:rsidR="00C535A7" w:rsidRPr="0004697F">
        <w:rPr>
          <w:rFonts w:ascii="Times New Roman" w:hAnsi="Times New Roman"/>
          <w:b/>
          <w:bCs/>
          <w:noProof/>
          <w:color w:val="auto"/>
          <w:sz w:val="26"/>
          <w:szCs w:val="26"/>
        </w:rPr>
        <w:t xml:space="preserve"> 2018,</w:t>
      </w:r>
      <w:r w:rsidR="003E2572" w:rsidRPr="0004697F">
        <w:rPr>
          <w:rFonts w:ascii="Times New Roman" w:hAnsi="Times New Roman"/>
          <w:b/>
          <w:bCs/>
          <w:noProof/>
          <w:color w:val="auto"/>
          <w:sz w:val="26"/>
          <w:szCs w:val="26"/>
          <w:lang w:val="vi-VN"/>
        </w:rPr>
        <w:t xml:space="preserve"> 2019</w:t>
      </w:r>
      <w:bookmarkEnd w:id="1253"/>
      <w:bookmarkEnd w:id="1254"/>
      <w:bookmarkEnd w:id="1255"/>
      <w:bookmarkEnd w:id="1256"/>
      <w:bookmarkEnd w:id="125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46"/>
        <w:gridCol w:w="1595"/>
        <w:gridCol w:w="4186"/>
        <w:gridCol w:w="1187"/>
        <w:gridCol w:w="1353"/>
      </w:tblGrid>
      <w:tr w:rsidR="005B6E88" w:rsidRPr="0004697F" w14:paraId="31B9DF45" w14:textId="77777777" w:rsidTr="00F3420E">
        <w:trPr>
          <w:trHeight w:val="508"/>
          <w:jc w:val="center"/>
        </w:trPr>
        <w:tc>
          <w:tcPr>
            <w:tcW w:w="746" w:type="dxa"/>
            <w:tcBorders>
              <w:top w:val="single" w:sz="4" w:space="0" w:color="auto"/>
              <w:left w:val="single" w:sz="4" w:space="0" w:color="auto"/>
              <w:bottom w:val="single" w:sz="4" w:space="0" w:color="auto"/>
              <w:right w:val="single" w:sz="4" w:space="0" w:color="auto"/>
            </w:tcBorders>
            <w:vAlign w:val="center"/>
          </w:tcPr>
          <w:p w14:paraId="6608520B" w14:textId="77777777" w:rsidR="003E2572" w:rsidRPr="0004697F" w:rsidRDefault="003E2572" w:rsidP="00F3420E">
            <w:pPr>
              <w:pStyle w:val="TextBox"/>
              <w:rPr>
                <w:b/>
                <w:bCs w:val="0"/>
                <w:noProof/>
                <w:sz w:val="24"/>
                <w:szCs w:val="24"/>
                <w:lang w:val="vi-VN"/>
              </w:rPr>
            </w:pPr>
            <w:r w:rsidRPr="0004697F">
              <w:rPr>
                <w:b/>
                <w:bCs w:val="0"/>
                <w:noProof/>
                <w:sz w:val="24"/>
                <w:szCs w:val="24"/>
                <w:lang w:val="vi-VN"/>
              </w:rPr>
              <w:t>STT</w:t>
            </w:r>
          </w:p>
        </w:tc>
        <w:tc>
          <w:tcPr>
            <w:tcW w:w="1595" w:type="dxa"/>
            <w:tcBorders>
              <w:top w:val="single" w:sz="4" w:space="0" w:color="auto"/>
              <w:left w:val="single" w:sz="4" w:space="0" w:color="auto"/>
              <w:bottom w:val="single" w:sz="4" w:space="0" w:color="auto"/>
              <w:right w:val="single" w:sz="4" w:space="0" w:color="auto"/>
            </w:tcBorders>
            <w:vAlign w:val="center"/>
          </w:tcPr>
          <w:p w14:paraId="68405C7D" w14:textId="77777777" w:rsidR="003E2572" w:rsidRPr="0004697F" w:rsidRDefault="003E2572" w:rsidP="00F3420E">
            <w:pPr>
              <w:pStyle w:val="TextBox"/>
              <w:rPr>
                <w:b/>
                <w:bCs w:val="0"/>
                <w:noProof/>
                <w:sz w:val="24"/>
                <w:szCs w:val="24"/>
                <w:lang w:val="vi-VN"/>
              </w:rPr>
            </w:pPr>
            <w:r w:rsidRPr="0004697F">
              <w:rPr>
                <w:b/>
                <w:bCs w:val="0"/>
                <w:noProof/>
                <w:sz w:val="24"/>
                <w:szCs w:val="24"/>
                <w:lang w:val="vi-VN"/>
              </w:rPr>
              <w:t>Kí hiệu mẫu</w:t>
            </w:r>
          </w:p>
        </w:tc>
        <w:tc>
          <w:tcPr>
            <w:tcW w:w="4186" w:type="dxa"/>
            <w:tcBorders>
              <w:top w:val="single" w:sz="4" w:space="0" w:color="auto"/>
              <w:left w:val="single" w:sz="4" w:space="0" w:color="auto"/>
              <w:bottom w:val="single" w:sz="4" w:space="0" w:color="auto"/>
              <w:right w:val="single" w:sz="4" w:space="0" w:color="auto"/>
            </w:tcBorders>
            <w:vAlign w:val="center"/>
          </w:tcPr>
          <w:p w14:paraId="08292837" w14:textId="77777777" w:rsidR="003E2572" w:rsidRPr="0004697F" w:rsidRDefault="003E2572" w:rsidP="00F3420E">
            <w:pPr>
              <w:pStyle w:val="TextBox"/>
              <w:rPr>
                <w:b/>
                <w:bCs w:val="0"/>
                <w:noProof/>
                <w:sz w:val="24"/>
                <w:szCs w:val="24"/>
                <w:lang w:val="vi-VN"/>
              </w:rPr>
            </w:pPr>
            <w:r w:rsidRPr="0004697F">
              <w:rPr>
                <w:b/>
                <w:bCs w:val="0"/>
                <w:noProof/>
                <w:sz w:val="24"/>
                <w:szCs w:val="24"/>
                <w:lang w:val="vi-VN"/>
              </w:rPr>
              <w:t>Vị trí lấy mẫu</w:t>
            </w:r>
          </w:p>
        </w:tc>
        <w:tc>
          <w:tcPr>
            <w:tcW w:w="2540" w:type="dxa"/>
            <w:gridSpan w:val="2"/>
            <w:tcBorders>
              <w:top w:val="single" w:sz="4" w:space="0" w:color="auto"/>
              <w:left w:val="single" w:sz="4" w:space="0" w:color="auto"/>
              <w:bottom w:val="single" w:sz="4" w:space="0" w:color="auto"/>
              <w:right w:val="single" w:sz="4" w:space="0" w:color="auto"/>
            </w:tcBorders>
            <w:vAlign w:val="center"/>
          </w:tcPr>
          <w:p w14:paraId="2DF882AC" w14:textId="5A84649F" w:rsidR="003E2572" w:rsidRPr="0004697F" w:rsidRDefault="003E2572" w:rsidP="00F3420E">
            <w:pPr>
              <w:pStyle w:val="TextBox"/>
              <w:rPr>
                <w:b/>
                <w:bCs w:val="0"/>
                <w:noProof/>
                <w:sz w:val="24"/>
                <w:szCs w:val="24"/>
                <w:lang w:val="en-US"/>
              </w:rPr>
            </w:pPr>
            <w:r w:rsidRPr="0004697F">
              <w:rPr>
                <w:b/>
                <w:bCs w:val="0"/>
                <w:noProof/>
                <w:sz w:val="24"/>
                <w:szCs w:val="24"/>
                <w:lang w:val="vi-VN"/>
              </w:rPr>
              <w:t>Tọa độ</w:t>
            </w:r>
            <w:r w:rsidR="00C535A7" w:rsidRPr="0004697F">
              <w:rPr>
                <w:b/>
                <w:bCs w:val="0"/>
                <w:noProof/>
                <w:sz w:val="24"/>
                <w:szCs w:val="24"/>
                <w:lang w:val="en-US"/>
              </w:rPr>
              <w:t xml:space="preserve"> (Y, X)</w:t>
            </w:r>
          </w:p>
        </w:tc>
      </w:tr>
      <w:tr w:rsidR="005B6E88" w:rsidRPr="0004697F" w14:paraId="54D5548B" w14:textId="77777777" w:rsidTr="00F3420E">
        <w:trPr>
          <w:trHeight w:val="597"/>
          <w:jc w:val="center"/>
        </w:trPr>
        <w:tc>
          <w:tcPr>
            <w:tcW w:w="746" w:type="dxa"/>
            <w:tcBorders>
              <w:top w:val="single" w:sz="4" w:space="0" w:color="auto"/>
              <w:left w:val="single" w:sz="4" w:space="0" w:color="auto"/>
              <w:bottom w:val="single" w:sz="4" w:space="0" w:color="auto"/>
              <w:right w:val="single" w:sz="4" w:space="0" w:color="auto"/>
            </w:tcBorders>
            <w:vAlign w:val="center"/>
          </w:tcPr>
          <w:p w14:paraId="42B72B4A" w14:textId="77777777" w:rsidR="00C535A7" w:rsidRPr="0004697F" w:rsidRDefault="00C535A7" w:rsidP="00C535A7">
            <w:pPr>
              <w:pStyle w:val="TextBox"/>
              <w:rPr>
                <w:bCs w:val="0"/>
                <w:noProof/>
                <w:sz w:val="24"/>
                <w:szCs w:val="24"/>
                <w:lang w:val="vi-VN"/>
              </w:rPr>
            </w:pPr>
            <w:r w:rsidRPr="0004697F">
              <w:rPr>
                <w:bCs w:val="0"/>
                <w:noProof/>
                <w:sz w:val="24"/>
                <w:szCs w:val="24"/>
                <w:lang w:val="vi-VN"/>
              </w:rPr>
              <w:t>1</w:t>
            </w:r>
          </w:p>
        </w:tc>
        <w:tc>
          <w:tcPr>
            <w:tcW w:w="1595" w:type="dxa"/>
            <w:tcBorders>
              <w:top w:val="single" w:sz="4" w:space="0" w:color="auto"/>
              <w:left w:val="single" w:sz="4" w:space="0" w:color="auto"/>
              <w:bottom w:val="single" w:sz="4" w:space="0" w:color="auto"/>
              <w:right w:val="single" w:sz="4" w:space="0" w:color="auto"/>
            </w:tcBorders>
            <w:vAlign w:val="center"/>
          </w:tcPr>
          <w:p w14:paraId="08048BD4" w14:textId="00048CD6" w:rsidR="00C535A7" w:rsidRPr="0004697F" w:rsidRDefault="00C535A7" w:rsidP="00C535A7">
            <w:pPr>
              <w:pStyle w:val="TextBox"/>
              <w:rPr>
                <w:bCs w:val="0"/>
                <w:noProof/>
                <w:sz w:val="24"/>
                <w:szCs w:val="24"/>
                <w:lang w:val="vi-VN"/>
              </w:rPr>
            </w:pPr>
            <w:r w:rsidRPr="0004697F">
              <w:rPr>
                <w:sz w:val="24"/>
                <w:szCs w:val="24"/>
              </w:rPr>
              <w:t>MĐ14</w:t>
            </w:r>
          </w:p>
        </w:tc>
        <w:tc>
          <w:tcPr>
            <w:tcW w:w="4186" w:type="dxa"/>
            <w:tcBorders>
              <w:top w:val="single" w:sz="4" w:space="0" w:color="auto"/>
              <w:left w:val="single" w:sz="4" w:space="0" w:color="auto"/>
              <w:bottom w:val="single" w:sz="4" w:space="0" w:color="auto"/>
              <w:right w:val="single" w:sz="4" w:space="0" w:color="auto"/>
            </w:tcBorders>
            <w:vAlign w:val="center"/>
          </w:tcPr>
          <w:p w14:paraId="3175049B" w14:textId="58C4EF05" w:rsidR="00C535A7" w:rsidRPr="0004697F" w:rsidRDefault="00C535A7" w:rsidP="00C535A7">
            <w:pPr>
              <w:spacing w:line="276" w:lineRule="auto"/>
              <w:rPr>
                <w:bCs/>
                <w:sz w:val="24"/>
                <w:szCs w:val="24"/>
              </w:rPr>
            </w:pPr>
            <w:r w:rsidRPr="0004697F">
              <w:rPr>
                <w:bCs/>
                <w:sz w:val="24"/>
                <w:szCs w:val="24"/>
              </w:rPr>
              <w:t>Đất gần Khu công nghiệp Nhân Cơ</w:t>
            </w:r>
          </w:p>
        </w:tc>
        <w:tc>
          <w:tcPr>
            <w:tcW w:w="1187" w:type="dxa"/>
            <w:tcBorders>
              <w:top w:val="single" w:sz="4" w:space="0" w:color="auto"/>
              <w:left w:val="single" w:sz="4" w:space="0" w:color="auto"/>
              <w:bottom w:val="single" w:sz="4" w:space="0" w:color="auto"/>
              <w:right w:val="single" w:sz="4" w:space="0" w:color="auto"/>
            </w:tcBorders>
            <w:vAlign w:val="center"/>
          </w:tcPr>
          <w:p w14:paraId="713E77D0" w14:textId="5D8E674D" w:rsidR="00C535A7" w:rsidRPr="0004697F" w:rsidRDefault="00C535A7" w:rsidP="00C535A7">
            <w:pPr>
              <w:spacing w:line="276" w:lineRule="auto"/>
              <w:ind w:left="-113" w:right="-113"/>
              <w:jc w:val="center"/>
              <w:rPr>
                <w:bCs/>
                <w:sz w:val="24"/>
                <w:szCs w:val="24"/>
              </w:rPr>
            </w:pPr>
            <w:r w:rsidRPr="0004697F">
              <w:rPr>
                <w:bCs/>
                <w:sz w:val="24"/>
                <w:szCs w:val="24"/>
              </w:rPr>
              <w:t>1322565</w:t>
            </w:r>
          </w:p>
        </w:tc>
        <w:tc>
          <w:tcPr>
            <w:tcW w:w="1353" w:type="dxa"/>
            <w:tcBorders>
              <w:top w:val="single" w:sz="4" w:space="0" w:color="auto"/>
              <w:left w:val="single" w:sz="4" w:space="0" w:color="auto"/>
              <w:bottom w:val="single" w:sz="4" w:space="0" w:color="auto"/>
              <w:right w:val="single" w:sz="4" w:space="0" w:color="auto"/>
            </w:tcBorders>
            <w:vAlign w:val="center"/>
          </w:tcPr>
          <w:p w14:paraId="048747AC" w14:textId="069B994D" w:rsidR="00C535A7" w:rsidRPr="0004697F" w:rsidRDefault="00C535A7" w:rsidP="00C535A7">
            <w:pPr>
              <w:spacing w:line="276" w:lineRule="auto"/>
              <w:ind w:left="-113" w:right="-113"/>
              <w:jc w:val="center"/>
              <w:rPr>
                <w:bCs/>
                <w:sz w:val="24"/>
                <w:szCs w:val="24"/>
              </w:rPr>
            </w:pPr>
            <w:r w:rsidRPr="0004697F">
              <w:rPr>
                <w:bCs/>
                <w:sz w:val="24"/>
                <w:szCs w:val="24"/>
              </w:rPr>
              <w:t>398562</w:t>
            </w:r>
          </w:p>
        </w:tc>
      </w:tr>
      <w:tr w:rsidR="005B6E88" w:rsidRPr="0004697F" w14:paraId="1958C466" w14:textId="77777777" w:rsidTr="00F3420E">
        <w:trPr>
          <w:trHeight w:val="597"/>
          <w:jc w:val="center"/>
        </w:trPr>
        <w:tc>
          <w:tcPr>
            <w:tcW w:w="746" w:type="dxa"/>
            <w:tcBorders>
              <w:top w:val="single" w:sz="4" w:space="0" w:color="auto"/>
              <w:left w:val="single" w:sz="4" w:space="0" w:color="auto"/>
              <w:bottom w:val="single" w:sz="4" w:space="0" w:color="auto"/>
              <w:right w:val="single" w:sz="4" w:space="0" w:color="auto"/>
            </w:tcBorders>
            <w:vAlign w:val="center"/>
          </w:tcPr>
          <w:p w14:paraId="17194824" w14:textId="77777777" w:rsidR="00C535A7" w:rsidRPr="0004697F" w:rsidRDefault="00C535A7" w:rsidP="00C535A7">
            <w:pPr>
              <w:pStyle w:val="TextBox"/>
              <w:rPr>
                <w:bCs w:val="0"/>
                <w:noProof/>
                <w:sz w:val="24"/>
                <w:szCs w:val="24"/>
                <w:lang w:val="vi-VN"/>
              </w:rPr>
            </w:pPr>
            <w:r w:rsidRPr="0004697F">
              <w:rPr>
                <w:bCs w:val="0"/>
                <w:noProof/>
                <w:sz w:val="24"/>
                <w:szCs w:val="24"/>
                <w:lang w:val="vi-VN"/>
              </w:rPr>
              <w:t>2</w:t>
            </w:r>
          </w:p>
        </w:tc>
        <w:tc>
          <w:tcPr>
            <w:tcW w:w="1595" w:type="dxa"/>
            <w:tcBorders>
              <w:top w:val="single" w:sz="4" w:space="0" w:color="auto"/>
              <w:left w:val="single" w:sz="4" w:space="0" w:color="auto"/>
              <w:bottom w:val="single" w:sz="4" w:space="0" w:color="auto"/>
              <w:right w:val="single" w:sz="4" w:space="0" w:color="auto"/>
            </w:tcBorders>
            <w:vAlign w:val="center"/>
          </w:tcPr>
          <w:p w14:paraId="3FF15948" w14:textId="393ECFF7" w:rsidR="00C535A7" w:rsidRPr="0004697F" w:rsidRDefault="00C535A7" w:rsidP="00C535A7">
            <w:pPr>
              <w:pStyle w:val="TextBox"/>
              <w:rPr>
                <w:bCs w:val="0"/>
                <w:noProof/>
                <w:sz w:val="24"/>
                <w:szCs w:val="24"/>
                <w:lang w:val="vi-VN"/>
              </w:rPr>
            </w:pPr>
            <w:r w:rsidRPr="0004697F">
              <w:rPr>
                <w:sz w:val="24"/>
                <w:szCs w:val="24"/>
              </w:rPr>
              <w:t>MĐ15</w:t>
            </w:r>
          </w:p>
        </w:tc>
        <w:tc>
          <w:tcPr>
            <w:tcW w:w="4186" w:type="dxa"/>
            <w:tcBorders>
              <w:top w:val="single" w:sz="4" w:space="0" w:color="auto"/>
              <w:left w:val="single" w:sz="4" w:space="0" w:color="auto"/>
              <w:bottom w:val="single" w:sz="4" w:space="0" w:color="auto"/>
              <w:right w:val="single" w:sz="4" w:space="0" w:color="auto"/>
            </w:tcBorders>
            <w:vAlign w:val="center"/>
          </w:tcPr>
          <w:p w14:paraId="28FAEE95" w14:textId="102A41A8" w:rsidR="00C535A7" w:rsidRPr="0004697F" w:rsidRDefault="00C535A7" w:rsidP="00C535A7">
            <w:pPr>
              <w:spacing w:line="276" w:lineRule="auto"/>
              <w:rPr>
                <w:bCs/>
                <w:sz w:val="24"/>
                <w:szCs w:val="24"/>
              </w:rPr>
            </w:pPr>
            <w:r w:rsidRPr="0004697F">
              <w:rPr>
                <w:sz w:val="24"/>
                <w:szCs w:val="24"/>
              </w:rPr>
              <w:t>Xã Nghĩa Thắng</w:t>
            </w:r>
          </w:p>
        </w:tc>
        <w:tc>
          <w:tcPr>
            <w:tcW w:w="1187" w:type="dxa"/>
            <w:tcBorders>
              <w:top w:val="single" w:sz="4" w:space="0" w:color="auto"/>
              <w:left w:val="single" w:sz="4" w:space="0" w:color="auto"/>
              <w:bottom w:val="single" w:sz="4" w:space="0" w:color="auto"/>
              <w:right w:val="single" w:sz="4" w:space="0" w:color="auto"/>
            </w:tcBorders>
            <w:vAlign w:val="center"/>
          </w:tcPr>
          <w:p w14:paraId="3D9F9249" w14:textId="79A2F204" w:rsidR="00C535A7" w:rsidRPr="0004697F" w:rsidRDefault="00C535A7" w:rsidP="00C535A7">
            <w:pPr>
              <w:spacing w:line="276" w:lineRule="auto"/>
              <w:ind w:left="-113" w:right="-113"/>
              <w:jc w:val="center"/>
              <w:rPr>
                <w:bCs/>
                <w:sz w:val="24"/>
                <w:szCs w:val="24"/>
              </w:rPr>
            </w:pPr>
            <w:r w:rsidRPr="0004697F">
              <w:rPr>
                <w:sz w:val="24"/>
                <w:szCs w:val="24"/>
              </w:rPr>
              <w:t>1317468</w:t>
            </w:r>
          </w:p>
        </w:tc>
        <w:tc>
          <w:tcPr>
            <w:tcW w:w="1353" w:type="dxa"/>
            <w:tcBorders>
              <w:top w:val="single" w:sz="4" w:space="0" w:color="auto"/>
              <w:left w:val="single" w:sz="4" w:space="0" w:color="auto"/>
              <w:bottom w:val="single" w:sz="4" w:space="0" w:color="auto"/>
              <w:right w:val="single" w:sz="4" w:space="0" w:color="auto"/>
            </w:tcBorders>
            <w:vAlign w:val="center"/>
          </w:tcPr>
          <w:p w14:paraId="2DBBD14A" w14:textId="4E0DA54C" w:rsidR="00C535A7" w:rsidRPr="0004697F" w:rsidRDefault="00C535A7" w:rsidP="00C535A7">
            <w:pPr>
              <w:spacing w:line="276" w:lineRule="auto"/>
              <w:ind w:left="-113" w:right="-113"/>
              <w:jc w:val="center"/>
              <w:rPr>
                <w:bCs/>
                <w:sz w:val="24"/>
                <w:szCs w:val="24"/>
              </w:rPr>
            </w:pPr>
            <w:r w:rsidRPr="0004697F">
              <w:rPr>
                <w:sz w:val="24"/>
                <w:szCs w:val="24"/>
              </w:rPr>
              <w:t>397130</w:t>
            </w:r>
          </w:p>
        </w:tc>
      </w:tr>
      <w:tr w:rsidR="005B6E88" w:rsidRPr="0004697F" w14:paraId="78AA9B4E" w14:textId="77777777" w:rsidTr="00F3420E">
        <w:trPr>
          <w:trHeight w:val="597"/>
          <w:jc w:val="center"/>
        </w:trPr>
        <w:tc>
          <w:tcPr>
            <w:tcW w:w="746" w:type="dxa"/>
            <w:tcBorders>
              <w:top w:val="single" w:sz="4" w:space="0" w:color="auto"/>
              <w:left w:val="single" w:sz="4" w:space="0" w:color="auto"/>
              <w:bottom w:val="single" w:sz="4" w:space="0" w:color="auto"/>
              <w:right w:val="single" w:sz="4" w:space="0" w:color="auto"/>
            </w:tcBorders>
            <w:vAlign w:val="center"/>
          </w:tcPr>
          <w:p w14:paraId="7D733F96" w14:textId="77777777" w:rsidR="00C535A7" w:rsidRPr="0004697F" w:rsidRDefault="00C535A7" w:rsidP="00C535A7">
            <w:pPr>
              <w:pStyle w:val="TextBox"/>
              <w:rPr>
                <w:bCs w:val="0"/>
                <w:noProof/>
                <w:sz w:val="24"/>
                <w:szCs w:val="24"/>
                <w:lang w:val="vi-VN"/>
              </w:rPr>
            </w:pPr>
            <w:r w:rsidRPr="0004697F">
              <w:rPr>
                <w:bCs w:val="0"/>
                <w:noProof/>
                <w:sz w:val="24"/>
                <w:szCs w:val="24"/>
                <w:lang w:val="vi-VN"/>
              </w:rPr>
              <w:t>3</w:t>
            </w:r>
          </w:p>
        </w:tc>
        <w:tc>
          <w:tcPr>
            <w:tcW w:w="1595" w:type="dxa"/>
            <w:tcBorders>
              <w:top w:val="single" w:sz="4" w:space="0" w:color="auto"/>
              <w:left w:val="single" w:sz="4" w:space="0" w:color="auto"/>
              <w:bottom w:val="single" w:sz="4" w:space="0" w:color="auto"/>
              <w:right w:val="single" w:sz="4" w:space="0" w:color="auto"/>
            </w:tcBorders>
            <w:vAlign w:val="center"/>
          </w:tcPr>
          <w:p w14:paraId="495B6915" w14:textId="55C64145" w:rsidR="00C535A7" w:rsidRPr="0004697F" w:rsidRDefault="00C535A7" w:rsidP="00C535A7">
            <w:pPr>
              <w:pStyle w:val="TextBox"/>
              <w:rPr>
                <w:bCs w:val="0"/>
                <w:noProof/>
                <w:sz w:val="24"/>
                <w:szCs w:val="24"/>
                <w:lang w:val="vi-VN"/>
              </w:rPr>
            </w:pPr>
            <w:r w:rsidRPr="0004697F">
              <w:rPr>
                <w:sz w:val="24"/>
                <w:szCs w:val="24"/>
              </w:rPr>
              <w:t>MĐ16</w:t>
            </w:r>
          </w:p>
        </w:tc>
        <w:tc>
          <w:tcPr>
            <w:tcW w:w="4186" w:type="dxa"/>
            <w:tcBorders>
              <w:top w:val="single" w:sz="4" w:space="0" w:color="auto"/>
              <w:left w:val="single" w:sz="4" w:space="0" w:color="auto"/>
              <w:bottom w:val="single" w:sz="4" w:space="0" w:color="auto"/>
              <w:right w:val="single" w:sz="4" w:space="0" w:color="auto"/>
            </w:tcBorders>
            <w:vAlign w:val="center"/>
          </w:tcPr>
          <w:p w14:paraId="52DB33C1" w14:textId="1787C215" w:rsidR="00C535A7" w:rsidRPr="0004697F" w:rsidRDefault="00C535A7" w:rsidP="00C535A7">
            <w:pPr>
              <w:spacing w:line="276" w:lineRule="auto"/>
              <w:rPr>
                <w:sz w:val="24"/>
                <w:szCs w:val="24"/>
              </w:rPr>
            </w:pPr>
            <w:r w:rsidRPr="0004697F">
              <w:rPr>
                <w:sz w:val="24"/>
                <w:szCs w:val="24"/>
              </w:rPr>
              <w:t>Hạ lưu suối Đắk Dao</w:t>
            </w:r>
          </w:p>
        </w:tc>
        <w:tc>
          <w:tcPr>
            <w:tcW w:w="1187" w:type="dxa"/>
            <w:tcBorders>
              <w:top w:val="single" w:sz="4" w:space="0" w:color="auto"/>
              <w:left w:val="single" w:sz="4" w:space="0" w:color="auto"/>
              <w:bottom w:val="single" w:sz="4" w:space="0" w:color="auto"/>
              <w:right w:val="single" w:sz="4" w:space="0" w:color="auto"/>
            </w:tcBorders>
            <w:vAlign w:val="center"/>
          </w:tcPr>
          <w:p w14:paraId="3E5D46E2" w14:textId="3C4FDF2E" w:rsidR="00C535A7" w:rsidRPr="0004697F" w:rsidRDefault="00C535A7" w:rsidP="00C535A7">
            <w:pPr>
              <w:spacing w:line="276" w:lineRule="auto"/>
              <w:ind w:left="-113" w:right="-113"/>
              <w:jc w:val="center"/>
              <w:rPr>
                <w:sz w:val="24"/>
                <w:szCs w:val="24"/>
              </w:rPr>
            </w:pPr>
            <w:r w:rsidRPr="0004697F">
              <w:rPr>
                <w:sz w:val="24"/>
                <w:szCs w:val="24"/>
              </w:rPr>
              <w:t>1324373</w:t>
            </w:r>
          </w:p>
        </w:tc>
        <w:tc>
          <w:tcPr>
            <w:tcW w:w="1353" w:type="dxa"/>
            <w:tcBorders>
              <w:top w:val="single" w:sz="4" w:space="0" w:color="auto"/>
              <w:left w:val="single" w:sz="4" w:space="0" w:color="auto"/>
              <w:bottom w:val="single" w:sz="4" w:space="0" w:color="auto"/>
              <w:right w:val="single" w:sz="4" w:space="0" w:color="auto"/>
            </w:tcBorders>
            <w:vAlign w:val="center"/>
          </w:tcPr>
          <w:p w14:paraId="1B7528CA" w14:textId="1076CB72" w:rsidR="00C535A7" w:rsidRPr="0004697F" w:rsidRDefault="00C535A7" w:rsidP="00C535A7">
            <w:pPr>
              <w:spacing w:line="276" w:lineRule="auto"/>
              <w:ind w:left="-113" w:right="-113"/>
              <w:jc w:val="center"/>
              <w:rPr>
                <w:sz w:val="24"/>
                <w:szCs w:val="24"/>
              </w:rPr>
            </w:pPr>
            <w:r w:rsidRPr="0004697F">
              <w:rPr>
                <w:sz w:val="24"/>
                <w:szCs w:val="24"/>
              </w:rPr>
              <w:t>404435</w:t>
            </w:r>
          </w:p>
        </w:tc>
      </w:tr>
    </w:tbl>
    <w:p w14:paraId="4414FBF1" w14:textId="35291671" w:rsidR="003E2572" w:rsidRPr="0004697F" w:rsidRDefault="003E2572" w:rsidP="003E2572">
      <w:pPr>
        <w:pStyle w:val="Nguon"/>
        <w:rPr>
          <w:bCs/>
          <w:iCs w:val="0"/>
          <w:noProof/>
          <w:sz w:val="28"/>
          <w:szCs w:val="28"/>
        </w:rPr>
      </w:pPr>
      <w:r w:rsidRPr="0004697F">
        <w:rPr>
          <w:bCs/>
          <w:iCs w:val="0"/>
          <w:noProof/>
          <w:sz w:val="28"/>
          <w:szCs w:val="28"/>
        </w:rPr>
        <w:t xml:space="preserve">Nguồn: Báo cáo tổng hợp kết quả quan trắc môi trường năm </w:t>
      </w:r>
      <w:r w:rsidR="00C535A7" w:rsidRPr="0004697F">
        <w:rPr>
          <w:bCs/>
          <w:iCs w:val="0"/>
          <w:noProof/>
          <w:sz w:val="28"/>
          <w:szCs w:val="28"/>
          <w:lang w:val="en-US"/>
        </w:rPr>
        <w:t xml:space="preserve">2018, </w:t>
      </w:r>
      <w:r w:rsidRPr="0004697F">
        <w:rPr>
          <w:bCs/>
          <w:iCs w:val="0"/>
          <w:noProof/>
          <w:sz w:val="28"/>
          <w:szCs w:val="28"/>
        </w:rPr>
        <w:t>2019</w:t>
      </w:r>
    </w:p>
    <w:p w14:paraId="74122916" w14:textId="77777777" w:rsidR="003E2572" w:rsidRPr="0004697F" w:rsidRDefault="003E2572" w:rsidP="003E2572">
      <w:pPr>
        <w:pStyle w:val="Contentnomaly"/>
        <w:rPr>
          <w:noProof/>
          <w:sz w:val="28"/>
          <w:szCs w:val="28"/>
          <w:lang w:val="vi-VN"/>
        </w:rPr>
      </w:pPr>
      <w:r w:rsidRPr="0004697F">
        <w:rPr>
          <w:noProof/>
          <w:sz w:val="28"/>
          <w:szCs w:val="28"/>
          <w:lang w:val="vi-VN"/>
        </w:rPr>
        <w:t>Kết quả phân tích chất lượng đất gần khu vực triển khai dự án được thể hiện trong bảng sau:</w:t>
      </w:r>
    </w:p>
    <w:p w14:paraId="77BF1757" w14:textId="77777777" w:rsidR="003E2572" w:rsidRPr="0004697F" w:rsidRDefault="003E2572" w:rsidP="003E2572">
      <w:pPr>
        <w:pStyle w:val="Contentnomaly"/>
        <w:rPr>
          <w:noProof/>
          <w:lang w:val="vi-VN"/>
        </w:rPr>
        <w:sectPr w:rsidR="003E2572" w:rsidRPr="0004697F" w:rsidSect="00870E9B">
          <w:pgSz w:w="11909" w:h="16834"/>
          <w:pgMar w:top="1134" w:right="1134" w:bottom="1134" w:left="1701" w:header="397" w:footer="397" w:gutter="0"/>
          <w:cols w:space="720"/>
          <w:docGrid w:linePitch="381"/>
        </w:sectPr>
      </w:pPr>
    </w:p>
    <w:p w14:paraId="78EF699A" w14:textId="51189DC4" w:rsidR="003E2572" w:rsidRPr="0004697F" w:rsidRDefault="00FF5D5E" w:rsidP="000A58ED">
      <w:pPr>
        <w:pStyle w:val="Caption"/>
        <w:jc w:val="center"/>
        <w:rPr>
          <w:rFonts w:ascii="Times New Roman" w:hAnsi="Times New Roman"/>
          <w:b/>
          <w:bCs/>
          <w:noProof/>
          <w:color w:val="auto"/>
          <w:lang w:val="vi-VN"/>
        </w:rPr>
      </w:pPr>
      <w:bookmarkStart w:id="1258" w:name="_Toc22852385"/>
      <w:bookmarkStart w:id="1259" w:name="_Toc40780410"/>
      <w:bookmarkStart w:id="1260" w:name="_Toc61601053"/>
      <w:bookmarkStart w:id="1261" w:name="_Toc67837804"/>
      <w:bookmarkStart w:id="1262" w:name="_Toc66564847"/>
      <w:bookmarkStart w:id="1263" w:name="_Toc145771151"/>
      <w:r w:rsidRPr="0004697F">
        <w:rPr>
          <w:rFonts w:ascii="Times New Roman" w:hAnsi="Times New Roman"/>
          <w:b/>
          <w:bCs/>
          <w:noProof/>
          <w:color w:val="auto"/>
          <w:lang w:val="vi-VN"/>
        </w:rPr>
        <w:lastRenderedPageBreak/>
        <w:t xml:space="preserve">Bảng </w:t>
      </w:r>
      <w:r w:rsidRPr="0004697F">
        <w:rPr>
          <w:rFonts w:ascii="Times New Roman" w:hAnsi="Times New Roman"/>
          <w:b/>
          <w:bCs/>
          <w:noProof/>
          <w:color w:val="auto"/>
          <w:lang w:val="vi-VN"/>
        </w:rPr>
        <w:fldChar w:fldCharType="begin"/>
      </w:r>
      <w:r w:rsidRPr="0004697F">
        <w:rPr>
          <w:rFonts w:ascii="Times New Roman" w:hAnsi="Times New Roman"/>
          <w:b/>
          <w:bCs/>
          <w:noProof/>
          <w:color w:val="auto"/>
          <w:lang w:val="vi-VN"/>
        </w:rPr>
        <w:instrText xml:space="preserve"> SEQ Bảng \* ARABIC </w:instrText>
      </w:r>
      <w:r w:rsidRPr="0004697F">
        <w:rPr>
          <w:rFonts w:ascii="Times New Roman" w:hAnsi="Times New Roman"/>
          <w:b/>
          <w:bCs/>
          <w:noProof/>
          <w:color w:val="auto"/>
          <w:lang w:val="vi-VN"/>
        </w:rPr>
        <w:fldChar w:fldCharType="separate"/>
      </w:r>
      <w:r w:rsidR="00282BDB" w:rsidRPr="0004697F">
        <w:rPr>
          <w:rFonts w:ascii="Times New Roman" w:hAnsi="Times New Roman"/>
          <w:b/>
          <w:bCs/>
          <w:noProof/>
          <w:color w:val="auto"/>
          <w:lang w:val="vi-VN"/>
        </w:rPr>
        <w:t>44</w:t>
      </w:r>
      <w:r w:rsidRPr="0004697F">
        <w:rPr>
          <w:rFonts w:ascii="Times New Roman" w:hAnsi="Times New Roman"/>
          <w:b/>
          <w:bCs/>
          <w:noProof/>
          <w:color w:val="auto"/>
          <w:lang w:val="vi-VN"/>
        </w:rPr>
        <w:fldChar w:fldCharType="end"/>
      </w:r>
      <w:r w:rsidR="003E2572" w:rsidRPr="0004697F">
        <w:rPr>
          <w:rFonts w:ascii="Times New Roman" w:hAnsi="Times New Roman"/>
          <w:b/>
          <w:bCs/>
          <w:noProof/>
          <w:color w:val="auto"/>
          <w:lang w:val="vi-VN"/>
        </w:rPr>
        <w:t xml:space="preserve">. Kết quả phân tích chất lượng đất </w:t>
      </w:r>
      <w:bookmarkEnd w:id="1258"/>
      <w:r w:rsidR="003E2572" w:rsidRPr="0004697F">
        <w:rPr>
          <w:rFonts w:ascii="Times New Roman" w:hAnsi="Times New Roman"/>
          <w:b/>
          <w:bCs/>
          <w:noProof/>
          <w:color w:val="auto"/>
          <w:lang w:val="vi-VN"/>
        </w:rPr>
        <w:t>khu vực năm 201</w:t>
      </w:r>
      <w:bookmarkEnd w:id="1259"/>
      <w:bookmarkEnd w:id="1260"/>
      <w:r w:rsidR="003E2572" w:rsidRPr="0004697F">
        <w:rPr>
          <w:rFonts w:ascii="Times New Roman" w:hAnsi="Times New Roman"/>
          <w:b/>
          <w:bCs/>
          <w:noProof/>
          <w:color w:val="auto"/>
          <w:lang w:val="vi-VN"/>
        </w:rPr>
        <w:t>8</w:t>
      </w:r>
      <w:bookmarkEnd w:id="1261"/>
      <w:bookmarkEnd w:id="1262"/>
      <w:bookmarkEnd w:id="1263"/>
    </w:p>
    <w:tbl>
      <w:tblPr>
        <w:tblW w:w="133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
        <w:gridCol w:w="1145"/>
        <w:gridCol w:w="1156"/>
        <w:gridCol w:w="806"/>
        <w:gridCol w:w="954"/>
        <w:gridCol w:w="958"/>
        <w:gridCol w:w="836"/>
        <w:gridCol w:w="899"/>
        <w:gridCol w:w="1046"/>
        <w:gridCol w:w="836"/>
        <w:gridCol w:w="917"/>
        <w:gridCol w:w="3264"/>
      </w:tblGrid>
      <w:tr w:rsidR="005B6E88" w:rsidRPr="0004697F" w14:paraId="3B959187" w14:textId="77777777" w:rsidTr="00317680">
        <w:trPr>
          <w:trHeight w:val="340"/>
          <w:jc w:val="center"/>
        </w:trPr>
        <w:tc>
          <w:tcPr>
            <w:tcW w:w="510" w:type="dxa"/>
            <w:vMerge w:val="restart"/>
            <w:vAlign w:val="center"/>
          </w:tcPr>
          <w:p w14:paraId="13B322AC" w14:textId="77777777" w:rsidR="00C535A7" w:rsidRPr="0004697F" w:rsidRDefault="00C535A7" w:rsidP="000A58ED">
            <w:pPr>
              <w:pStyle w:val="Textbox0"/>
              <w:spacing w:before="0" w:after="0"/>
              <w:rPr>
                <w:b/>
                <w:noProof/>
                <w:sz w:val="22"/>
                <w:szCs w:val="22"/>
                <w:lang w:val="vi-VN"/>
              </w:rPr>
            </w:pPr>
            <w:r w:rsidRPr="0004697F">
              <w:rPr>
                <w:b/>
                <w:noProof/>
                <w:sz w:val="22"/>
                <w:szCs w:val="22"/>
                <w:lang w:val="vi-VN"/>
              </w:rPr>
              <w:t>STT</w:t>
            </w:r>
          </w:p>
        </w:tc>
        <w:tc>
          <w:tcPr>
            <w:tcW w:w="1145" w:type="dxa"/>
            <w:vMerge w:val="restart"/>
            <w:vAlign w:val="center"/>
          </w:tcPr>
          <w:p w14:paraId="5A45DF59" w14:textId="77777777" w:rsidR="00C535A7" w:rsidRPr="0004697F" w:rsidRDefault="00C535A7" w:rsidP="000A58ED">
            <w:pPr>
              <w:pStyle w:val="Textbox0"/>
              <w:spacing w:before="0" w:after="0"/>
              <w:rPr>
                <w:b/>
                <w:bCs/>
                <w:noProof/>
                <w:sz w:val="22"/>
                <w:szCs w:val="22"/>
                <w:lang w:val="vi-VN"/>
              </w:rPr>
            </w:pPr>
            <w:r w:rsidRPr="0004697F">
              <w:rPr>
                <w:b/>
                <w:bCs/>
                <w:noProof/>
                <w:sz w:val="22"/>
                <w:szCs w:val="22"/>
                <w:lang w:val="vi-VN"/>
              </w:rPr>
              <w:t>Thông số</w:t>
            </w:r>
          </w:p>
        </w:tc>
        <w:tc>
          <w:tcPr>
            <w:tcW w:w="8408" w:type="dxa"/>
            <w:gridSpan w:val="9"/>
          </w:tcPr>
          <w:p w14:paraId="5D7790EA" w14:textId="3AEB2445" w:rsidR="00C535A7" w:rsidRPr="0004697F" w:rsidRDefault="00C535A7" w:rsidP="000A58ED">
            <w:pPr>
              <w:pStyle w:val="Textbox0"/>
              <w:spacing w:before="0" w:after="0"/>
              <w:rPr>
                <w:b/>
                <w:bCs/>
                <w:noProof/>
                <w:sz w:val="22"/>
                <w:szCs w:val="22"/>
                <w:lang w:val="vi-VN" w:eastAsia="en-AU"/>
              </w:rPr>
            </w:pPr>
            <w:r w:rsidRPr="0004697F">
              <w:rPr>
                <w:b/>
                <w:bCs/>
                <w:noProof/>
                <w:sz w:val="22"/>
                <w:szCs w:val="22"/>
                <w:lang w:val="vi-VN"/>
              </w:rPr>
              <w:t>Ký hiệu mẫu</w:t>
            </w:r>
          </w:p>
        </w:tc>
        <w:tc>
          <w:tcPr>
            <w:tcW w:w="3264" w:type="dxa"/>
            <w:vMerge w:val="restart"/>
            <w:vAlign w:val="center"/>
          </w:tcPr>
          <w:p w14:paraId="307D7668" w14:textId="77777777" w:rsidR="00C535A7" w:rsidRPr="0004697F" w:rsidRDefault="00C535A7" w:rsidP="000A58ED">
            <w:pPr>
              <w:pStyle w:val="Textbox0"/>
              <w:spacing w:before="0" w:after="0"/>
              <w:rPr>
                <w:b/>
                <w:bCs/>
                <w:noProof/>
                <w:sz w:val="22"/>
                <w:szCs w:val="22"/>
                <w:lang w:val="vi-VN" w:eastAsia="en-AU"/>
              </w:rPr>
            </w:pPr>
            <w:r w:rsidRPr="0004697F">
              <w:rPr>
                <w:b/>
                <w:bCs/>
                <w:noProof/>
                <w:sz w:val="22"/>
                <w:szCs w:val="22"/>
                <w:lang w:val="vi-VN" w:eastAsia="en-AU"/>
              </w:rPr>
              <w:t>QCVN</w:t>
            </w:r>
          </w:p>
          <w:p w14:paraId="58342E39" w14:textId="77777777" w:rsidR="00C535A7" w:rsidRPr="0004697F" w:rsidRDefault="00C535A7" w:rsidP="000A58ED">
            <w:pPr>
              <w:pStyle w:val="Textbox0"/>
              <w:spacing w:before="0" w:after="0"/>
              <w:rPr>
                <w:b/>
                <w:bCs/>
                <w:noProof/>
                <w:sz w:val="22"/>
                <w:szCs w:val="22"/>
                <w:lang w:val="vi-VN" w:eastAsia="en-AU"/>
              </w:rPr>
            </w:pPr>
            <w:r w:rsidRPr="0004697F">
              <w:rPr>
                <w:b/>
                <w:bCs/>
                <w:noProof/>
                <w:sz w:val="22"/>
                <w:szCs w:val="22"/>
                <w:lang w:val="vi-VN" w:eastAsia="en-AU"/>
              </w:rPr>
              <w:t>03-MT:2015/BTNMT</w:t>
            </w:r>
          </w:p>
          <w:p w14:paraId="64DE349F" w14:textId="77777777" w:rsidR="00C535A7" w:rsidRPr="0004697F" w:rsidRDefault="00C535A7" w:rsidP="000A58ED">
            <w:pPr>
              <w:pStyle w:val="Textbox0"/>
              <w:spacing w:before="0" w:after="0"/>
              <w:rPr>
                <w:b/>
                <w:bCs/>
                <w:noProof/>
                <w:sz w:val="22"/>
                <w:szCs w:val="22"/>
                <w:lang w:val="vi-VN" w:eastAsia="en-AU"/>
              </w:rPr>
            </w:pPr>
            <w:r w:rsidRPr="0004697F">
              <w:rPr>
                <w:b/>
                <w:bCs/>
                <w:noProof/>
                <w:sz w:val="22"/>
                <w:szCs w:val="22"/>
                <w:lang w:val="vi-VN" w:eastAsia="en-AU"/>
              </w:rPr>
              <w:t>Đất nông nghiệp</w:t>
            </w:r>
          </w:p>
        </w:tc>
      </w:tr>
      <w:tr w:rsidR="005B6E88" w:rsidRPr="0004697F" w14:paraId="4622607A" w14:textId="77777777" w:rsidTr="00317680">
        <w:trPr>
          <w:trHeight w:val="340"/>
          <w:jc w:val="center"/>
        </w:trPr>
        <w:tc>
          <w:tcPr>
            <w:tcW w:w="510" w:type="dxa"/>
            <w:vMerge/>
            <w:vAlign w:val="center"/>
          </w:tcPr>
          <w:p w14:paraId="73FCB2BE" w14:textId="77777777" w:rsidR="00C535A7" w:rsidRPr="0004697F" w:rsidRDefault="00C535A7" w:rsidP="000A58ED">
            <w:pPr>
              <w:pStyle w:val="Textbox0"/>
              <w:spacing w:before="0" w:after="0"/>
              <w:rPr>
                <w:b/>
                <w:noProof/>
                <w:sz w:val="22"/>
                <w:szCs w:val="22"/>
                <w:lang w:val="vi-VN"/>
              </w:rPr>
            </w:pPr>
          </w:p>
        </w:tc>
        <w:tc>
          <w:tcPr>
            <w:tcW w:w="1145" w:type="dxa"/>
            <w:vMerge/>
            <w:vAlign w:val="center"/>
          </w:tcPr>
          <w:p w14:paraId="406226E6" w14:textId="77777777" w:rsidR="00C535A7" w:rsidRPr="0004697F" w:rsidRDefault="00C535A7" w:rsidP="000A58ED">
            <w:pPr>
              <w:pStyle w:val="Textbox0"/>
              <w:spacing w:before="0" w:after="0"/>
              <w:rPr>
                <w:b/>
                <w:noProof/>
                <w:sz w:val="22"/>
                <w:szCs w:val="22"/>
                <w:lang w:val="vi-VN"/>
              </w:rPr>
            </w:pPr>
          </w:p>
        </w:tc>
        <w:tc>
          <w:tcPr>
            <w:tcW w:w="2916" w:type="dxa"/>
            <w:gridSpan w:val="3"/>
            <w:tcBorders>
              <w:top w:val="single" w:sz="4" w:space="0" w:color="auto"/>
              <w:left w:val="nil"/>
              <w:bottom w:val="single" w:sz="4" w:space="0" w:color="auto"/>
              <w:right w:val="single" w:sz="4" w:space="0" w:color="auto"/>
            </w:tcBorders>
            <w:vAlign w:val="center"/>
          </w:tcPr>
          <w:p w14:paraId="107B1369" w14:textId="1B962DF7" w:rsidR="00C535A7" w:rsidRPr="0004697F" w:rsidRDefault="00C535A7" w:rsidP="000A58ED">
            <w:pPr>
              <w:pStyle w:val="Textbox0"/>
              <w:spacing w:before="0" w:after="0"/>
              <w:rPr>
                <w:b/>
                <w:noProof/>
                <w:sz w:val="22"/>
                <w:szCs w:val="22"/>
              </w:rPr>
            </w:pPr>
            <w:r w:rsidRPr="0004697F">
              <w:rPr>
                <w:b/>
                <w:noProof/>
                <w:sz w:val="22"/>
                <w:szCs w:val="22"/>
                <w:lang w:val="vi-VN"/>
              </w:rPr>
              <w:t>MĐ1</w:t>
            </w:r>
            <w:r w:rsidRPr="0004697F">
              <w:rPr>
                <w:b/>
                <w:noProof/>
                <w:sz w:val="22"/>
                <w:szCs w:val="22"/>
              </w:rPr>
              <w:t>4</w:t>
            </w:r>
          </w:p>
        </w:tc>
        <w:tc>
          <w:tcPr>
            <w:tcW w:w="2693" w:type="dxa"/>
            <w:gridSpan w:val="3"/>
            <w:tcBorders>
              <w:top w:val="single" w:sz="4" w:space="0" w:color="auto"/>
              <w:left w:val="nil"/>
              <w:bottom w:val="single" w:sz="4" w:space="0" w:color="auto"/>
            </w:tcBorders>
            <w:vAlign w:val="center"/>
          </w:tcPr>
          <w:p w14:paraId="5CA44C0E" w14:textId="7A451DD8" w:rsidR="00C535A7" w:rsidRPr="0004697F" w:rsidRDefault="00C535A7" w:rsidP="000A58ED">
            <w:pPr>
              <w:pStyle w:val="Textbox0"/>
              <w:spacing w:before="0" w:after="0"/>
              <w:rPr>
                <w:b/>
                <w:noProof/>
                <w:sz w:val="22"/>
                <w:szCs w:val="22"/>
              </w:rPr>
            </w:pPr>
            <w:r w:rsidRPr="0004697F">
              <w:rPr>
                <w:b/>
                <w:noProof/>
                <w:sz w:val="22"/>
                <w:szCs w:val="22"/>
                <w:lang w:val="vi-VN"/>
              </w:rPr>
              <w:t>MĐ1</w:t>
            </w:r>
            <w:r w:rsidRPr="0004697F">
              <w:rPr>
                <w:b/>
                <w:noProof/>
                <w:sz w:val="22"/>
                <w:szCs w:val="22"/>
              </w:rPr>
              <w:t>5</w:t>
            </w:r>
          </w:p>
        </w:tc>
        <w:tc>
          <w:tcPr>
            <w:tcW w:w="2799" w:type="dxa"/>
            <w:gridSpan w:val="3"/>
            <w:vAlign w:val="center"/>
          </w:tcPr>
          <w:p w14:paraId="260695AC" w14:textId="5D45E5A1" w:rsidR="00C535A7" w:rsidRPr="0004697F" w:rsidRDefault="00C535A7" w:rsidP="000A58ED">
            <w:pPr>
              <w:pStyle w:val="Textbox0"/>
              <w:spacing w:before="0" w:after="0"/>
              <w:rPr>
                <w:b/>
                <w:noProof/>
                <w:sz w:val="22"/>
                <w:szCs w:val="22"/>
              </w:rPr>
            </w:pPr>
            <w:r w:rsidRPr="0004697F">
              <w:rPr>
                <w:b/>
                <w:noProof/>
                <w:sz w:val="22"/>
                <w:szCs w:val="22"/>
                <w:lang w:val="vi-VN"/>
              </w:rPr>
              <w:t>MĐ1</w:t>
            </w:r>
            <w:r w:rsidRPr="0004697F">
              <w:rPr>
                <w:b/>
                <w:noProof/>
                <w:sz w:val="22"/>
                <w:szCs w:val="22"/>
              </w:rPr>
              <w:t>6</w:t>
            </w:r>
          </w:p>
        </w:tc>
        <w:tc>
          <w:tcPr>
            <w:tcW w:w="3264" w:type="dxa"/>
            <w:vMerge/>
            <w:vAlign w:val="center"/>
          </w:tcPr>
          <w:p w14:paraId="1113F81E" w14:textId="77777777" w:rsidR="00C535A7" w:rsidRPr="0004697F" w:rsidRDefault="00C535A7" w:rsidP="000A58ED">
            <w:pPr>
              <w:pStyle w:val="Textbox0"/>
              <w:spacing w:before="0" w:after="0"/>
              <w:rPr>
                <w:b/>
                <w:bCs/>
                <w:noProof/>
                <w:sz w:val="22"/>
                <w:szCs w:val="22"/>
                <w:lang w:val="vi-VN" w:eastAsia="en-AU"/>
              </w:rPr>
            </w:pPr>
          </w:p>
        </w:tc>
      </w:tr>
      <w:tr w:rsidR="005B6E88" w:rsidRPr="0004697F" w14:paraId="78706C21" w14:textId="77777777" w:rsidTr="00317680">
        <w:trPr>
          <w:trHeight w:val="340"/>
          <w:jc w:val="center"/>
        </w:trPr>
        <w:tc>
          <w:tcPr>
            <w:tcW w:w="510" w:type="dxa"/>
            <w:vMerge/>
            <w:vAlign w:val="center"/>
          </w:tcPr>
          <w:p w14:paraId="2FDC1066" w14:textId="77777777" w:rsidR="00C535A7" w:rsidRPr="0004697F" w:rsidRDefault="00C535A7" w:rsidP="000A58ED">
            <w:pPr>
              <w:pStyle w:val="Textbox0"/>
              <w:spacing w:before="0" w:after="0"/>
              <w:rPr>
                <w:b/>
                <w:noProof/>
                <w:sz w:val="22"/>
                <w:szCs w:val="22"/>
                <w:lang w:val="vi-VN"/>
              </w:rPr>
            </w:pPr>
          </w:p>
        </w:tc>
        <w:tc>
          <w:tcPr>
            <w:tcW w:w="1145" w:type="dxa"/>
            <w:vMerge/>
            <w:vAlign w:val="center"/>
          </w:tcPr>
          <w:p w14:paraId="286DD7FF" w14:textId="77777777" w:rsidR="00C535A7" w:rsidRPr="0004697F" w:rsidRDefault="00C535A7" w:rsidP="000A58ED">
            <w:pPr>
              <w:pStyle w:val="Textbox0"/>
              <w:spacing w:before="0" w:after="0"/>
              <w:rPr>
                <w:b/>
                <w:noProof/>
                <w:sz w:val="22"/>
                <w:szCs w:val="22"/>
                <w:lang w:val="vi-VN"/>
              </w:rPr>
            </w:pPr>
          </w:p>
        </w:tc>
        <w:tc>
          <w:tcPr>
            <w:tcW w:w="1156" w:type="dxa"/>
            <w:vAlign w:val="center"/>
          </w:tcPr>
          <w:p w14:paraId="19041B4B" w14:textId="77777777" w:rsidR="00C535A7" w:rsidRPr="0004697F" w:rsidRDefault="00C535A7" w:rsidP="000A58ED">
            <w:pPr>
              <w:pStyle w:val="Textbox0"/>
              <w:spacing w:before="0" w:after="0"/>
              <w:rPr>
                <w:b/>
                <w:noProof/>
                <w:sz w:val="22"/>
                <w:szCs w:val="22"/>
                <w:lang w:val="vi-VN"/>
              </w:rPr>
            </w:pPr>
            <w:r w:rsidRPr="0004697F">
              <w:rPr>
                <w:b/>
                <w:noProof/>
                <w:sz w:val="22"/>
                <w:szCs w:val="22"/>
                <w:lang w:val="vi-VN"/>
              </w:rPr>
              <w:t xml:space="preserve">Đợt 1 </w:t>
            </w:r>
          </w:p>
        </w:tc>
        <w:tc>
          <w:tcPr>
            <w:tcW w:w="806" w:type="dxa"/>
            <w:vAlign w:val="center"/>
          </w:tcPr>
          <w:p w14:paraId="4D97D4ED" w14:textId="77777777" w:rsidR="00C535A7" w:rsidRPr="0004697F" w:rsidRDefault="00C535A7" w:rsidP="000A58ED">
            <w:pPr>
              <w:pStyle w:val="Textbox0"/>
              <w:spacing w:before="0" w:after="0"/>
              <w:rPr>
                <w:b/>
                <w:noProof/>
                <w:sz w:val="22"/>
                <w:szCs w:val="22"/>
                <w:lang w:val="vi-VN"/>
              </w:rPr>
            </w:pPr>
            <w:r w:rsidRPr="0004697F">
              <w:rPr>
                <w:b/>
                <w:noProof/>
                <w:sz w:val="22"/>
                <w:szCs w:val="22"/>
                <w:lang w:val="vi-VN"/>
              </w:rPr>
              <w:t xml:space="preserve">Đợt 2 </w:t>
            </w:r>
          </w:p>
        </w:tc>
        <w:tc>
          <w:tcPr>
            <w:tcW w:w="954" w:type="dxa"/>
            <w:tcBorders>
              <w:bottom w:val="single" w:sz="4" w:space="0" w:color="auto"/>
            </w:tcBorders>
            <w:vAlign w:val="center"/>
          </w:tcPr>
          <w:p w14:paraId="54D06947" w14:textId="77777777" w:rsidR="00C535A7" w:rsidRPr="0004697F" w:rsidRDefault="00C535A7" w:rsidP="000A58ED">
            <w:pPr>
              <w:pStyle w:val="Textbox0"/>
              <w:spacing w:before="0" w:after="0"/>
              <w:rPr>
                <w:b/>
                <w:noProof/>
                <w:sz w:val="22"/>
                <w:szCs w:val="22"/>
                <w:lang w:val="vi-VN"/>
              </w:rPr>
            </w:pPr>
            <w:r w:rsidRPr="0004697F">
              <w:rPr>
                <w:b/>
                <w:noProof/>
                <w:sz w:val="22"/>
                <w:szCs w:val="22"/>
                <w:lang w:val="vi-VN"/>
              </w:rPr>
              <w:t>Đợt 3</w:t>
            </w:r>
          </w:p>
        </w:tc>
        <w:tc>
          <w:tcPr>
            <w:tcW w:w="958" w:type="dxa"/>
            <w:vAlign w:val="center"/>
          </w:tcPr>
          <w:p w14:paraId="5A63B92F" w14:textId="77777777" w:rsidR="00C535A7" w:rsidRPr="0004697F" w:rsidRDefault="00C535A7" w:rsidP="000A58ED">
            <w:pPr>
              <w:pStyle w:val="Textbox0"/>
              <w:spacing w:before="0" w:after="0"/>
              <w:rPr>
                <w:b/>
                <w:noProof/>
                <w:sz w:val="22"/>
                <w:szCs w:val="22"/>
                <w:lang w:val="vi-VN"/>
              </w:rPr>
            </w:pPr>
            <w:r w:rsidRPr="0004697F">
              <w:rPr>
                <w:b/>
                <w:noProof/>
                <w:sz w:val="22"/>
                <w:szCs w:val="22"/>
                <w:lang w:val="vi-VN"/>
              </w:rPr>
              <w:t xml:space="preserve">Đợt 1 </w:t>
            </w:r>
          </w:p>
        </w:tc>
        <w:tc>
          <w:tcPr>
            <w:tcW w:w="836" w:type="dxa"/>
            <w:vAlign w:val="center"/>
          </w:tcPr>
          <w:p w14:paraId="3EC42B99" w14:textId="77777777" w:rsidR="00C535A7" w:rsidRPr="0004697F" w:rsidRDefault="00C535A7" w:rsidP="000A58ED">
            <w:pPr>
              <w:pStyle w:val="Textbox0"/>
              <w:spacing w:before="0" w:after="0"/>
              <w:rPr>
                <w:b/>
                <w:noProof/>
                <w:sz w:val="22"/>
                <w:szCs w:val="22"/>
                <w:lang w:val="vi-VN"/>
              </w:rPr>
            </w:pPr>
            <w:r w:rsidRPr="0004697F">
              <w:rPr>
                <w:b/>
                <w:noProof/>
                <w:sz w:val="22"/>
                <w:szCs w:val="22"/>
                <w:lang w:val="vi-VN"/>
              </w:rPr>
              <w:t xml:space="preserve">Đợt 2 </w:t>
            </w:r>
          </w:p>
        </w:tc>
        <w:tc>
          <w:tcPr>
            <w:tcW w:w="899" w:type="dxa"/>
            <w:vAlign w:val="center"/>
          </w:tcPr>
          <w:p w14:paraId="06C9592A" w14:textId="77777777" w:rsidR="00C535A7" w:rsidRPr="0004697F" w:rsidRDefault="00C535A7" w:rsidP="000A58ED">
            <w:pPr>
              <w:pStyle w:val="Textbox0"/>
              <w:spacing w:before="0" w:after="0"/>
              <w:rPr>
                <w:b/>
                <w:noProof/>
                <w:sz w:val="22"/>
                <w:szCs w:val="22"/>
                <w:lang w:val="vi-VN"/>
              </w:rPr>
            </w:pPr>
            <w:r w:rsidRPr="0004697F">
              <w:rPr>
                <w:b/>
                <w:noProof/>
                <w:sz w:val="22"/>
                <w:szCs w:val="22"/>
                <w:lang w:val="vi-VN"/>
              </w:rPr>
              <w:t>Đợt 3</w:t>
            </w:r>
          </w:p>
        </w:tc>
        <w:tc>
          <w:tcPr>
            <w:tcW w:w="1046" w:type="dxa"/>
            <w:vAlign w:val="center"/>
          </w:tcPr>
          <w:p w14:paraId="756E45CB" w14:textId="77777777" w:rsidR="00C535A7" w:rsidRPr="0004697F" w:rsidRDefault="00C535A7" w:rsidP="000A58ED">
            <w:pPr>
              <w:pStyle w:val="Textbox0"/>
              <w:spacing w:before="0" w:after="0"/>
              <w:rPr>
                <w:b/>
                <w:noProof/>
                <w:sz w:val="22"/>
                <w:szCs w:val="22"/>
                <w:lang w:val="vi-VN"/>
              </w:rPr>
            </w:pPr>
            <w:r w:rsidRPr="0004697F">
              <w:rPr>
                <w:b/>
                <w:noProof/>
                <w:sz w:val="22"/>
                <w:szCs w:val="22"/>
                <w:lang w:val="vi-VN"/>
              </w:rPr>
              <w:t xml:space="preserve">Đợt 1 </w:t>
            </w:r>
          </w:p>
        </w:tc>
        <w:tc>
          <w:tcPr>
            <w:tcW w:w="836" w:type="dxa"/>
            <w:vAlign w:val="center"/>
          </w:tcPr>
          <w:p w14:paraId="22787D07" w14:textId="77777777" w:rsidR="00C535A7" w:rsidRPr="0004697F" w:rsidRDefault="00C535A7" w:rsidP="000A58ED">
            <w:pPr>
              <w:pStyle w:val="Textbox0"/>
              <w:spacing w:before="0" w:after="0"/>
              <w:rPr>
                <w:b/>
                <w:noProof/>
                <w:sz w:val="22"/>
                <w:szCs w:val="22"/>
                <w:lang w:val="vi-VN"/>
              </w:rPr>
            </w:pPr>
            <w:r w:rsidRPr="0004697F">
              <w:rPr>
                <w:b/>
                <w:noProof/>
                <w:sz w:val="22"/>
                <w:szCs w:val="22"/>
                <w:lang w:val="vi-VN"/>
              </w:rPr>
              <w:t xml:space="preserve">Đợt 2 </w:t>
            </w:r>
          </w:p>
        </w:tc>
        <w:tc>
          <w:tcPr>
            <w:tcW w:w="901" w:type="dxa"/>
            <w:vAlign w:val="center"/>
          </w:tcPr>
          <w:p w14:paraId="036127D3" w14:textId="77777777" w:rsidR="00C535A7" w:rsidRPr="0004697F" w:rsidRDefault="00C535A7" w:rsidP="000A58ED">
            <w:pPr>
              <w:pStyle w:val="Textbox0"/>
              <w:spacing w:before="0" w:after="0"/>
              <w:rPr>
                <w:b/>
                <w:noProof/>
                <w:sz w:val="22"/>
                <w:szCs w:val="22"/>
                <w:lang w:val="vi-VN"/>
              </w:rPr>
            </w:pPr>
            <w:r w:rsidRPr="0004697F">
              <w:rPr>
                <w:b/>
                <w:noProof/>
                <w:sz w:val="22"/>
                <w:szCs w:val="22"/>
                <w:lang w:val="vi-VN"/>
              </w:rPr>
              <w:t>Đợt 3</w:t>
            </w:r>
          </w:p>
        </w:tc>
        <w:tc>
          <w:tcPr>
            <w:tcW w:w="3264" w:type="dxa"/>
            <w:vAlign w:val="center"/>
          </w:tcPr>
          <w:p w14:paraId="2B3A58E1" w14:textId="77777777" w:rsidR="00C535A7" w:rsidRPr="0004697F" w:rsidRDefault="00C535A7" w:rsidP="000A58ED">
            <w:pPr>
              <w:pStyle w:val="Textbox0"/>
              <w:spacing w:before="0" w:after="0"/>
              <w:rPr>
                <w:b/>
                <w:noProof/>
                <w:sz w:val="22"/>
                <w:szCs w:val="22"/>
                <w:lang w:val="vi-VN"/>
              </w:rPr>
            </w:pPr>
          </w:p>
        </w:tc>
      </w:tr>
      <w:tr w:rsidR="005B6E88" w:rsidRPr="0004697F" w14:paraId="495F35C9" w14:textId="77777777" w:rsidTr="00317680">
        <w:trPr>
          <w:trHeight w:val="340"/>
          <w:jc w:val="center"/>
        </w:trPr>
        <w:tc>
          <w:tcPr>
            <w:tcW w:w="510" w:type="dxa"/>
            <w:vAlign w:val="center"/>
          </w:tcPr>
          <w:p w14:paraId="0BF11744" w14:textId="77777777" w:rsidR="00C535A7" w:rsidRPr="0004697F" w:rsidRDefault="00C535A7" w:rsidP="000A58ED">
            <w:pPr>
              <w:pStyle w:val="Textbox0"/>
              <w:spacing w:before="0" w:after="0"/>
              <w:rPr>
                <w:noProof/>
                <w:sz w:val="22"/>
                <w:szCs w:val="22"/>
                <w:lang w:val="vi-VN"/>
              </w:rPr>
            </w:pPr>
            <w:r w:rsidRPr="0004697F">
              <w:rPr>
                <w:noProof/>
                <w:sz w:val="22"/>
                <w:szCs w:val="22"/>
                <w:lang w:val="vi-VN"/>
              </w:rPr>
              <w:t>1</w:t>
            </w:r>
          </w:p>
        </w:tc>
        <w:tc>
          <w:tcPr>
            <w:tcW w:w="1145" w:type="dxa"/>
            <w:vAlign w:val="center"/>
          </w:tcPr>
          <w:p w14:paraId="3B16471F" w14:textId="77777777" w:rsidR="00C535A7" w:rsidRPr="0004697F" w:rsidRDefault="00C535A7" w:rsidP="000A58ED">
            <w:pPr>
              <w:spacing w:before="0" w:line="240" w:lineRule="auto"/>
              <w:jc w:val="center"/>
              <w:rPr>
                <w:sz w:val="22"/>
                <w:szCs w:val="22"/>
              </w:rPr>
            </w:pPr>
            <w:r w:rsidRPr="0004697F">
              <w:rPr>
                <w:sz w:val="22"/>
                <w:szCs w:val="22"/>
              </w:rPr>
              <w:t>Sắt (Fe)</w:t>
            </w:r>
          </w:p>
        </w:tc>
        <w:tc>
          <w:tcPr>
            <w:tcW w:w="1156" w:type="dxa"/>
            <w:tcBorders>
              <w:top w:val="single" w:sz="4" w:space="0" w:color="auto"/>
              <w:left w:val="nil"/>
              <w:bottom w:val="single" w:sz="4" w:space="0" w:color="auto"/>
              <w:right w:val="single" w:sz="4" w:space="0" w:color="auto"/>
            </w:tcBorders>
            <w:vAlign w:val="center"/>
          </w:tcPr>
          <w:p w14:paraId="60B34BAC" w14:textId="77777777" w:rsidR="00C535A7" w:rsidRPr="0004697F" w:rsidRDefault="00C535A7" w:rsidP="000A58ED">
            <w:pPr>
              <w:spacing w:before="0" w:line="240" w:lineRule="auto"/>
              <w:jc w:val="center"/>
              <w:rPr>
                <w:sz w:val="22"/>
                <w:szCs w:val="22"/>
              </w:rPr>
            </w:pPr>
            <w:r w:rsidRPr="0004697F">
              <w:rPr>
                <w:sz w:val="22"/>
                <w:szCs w:val="22"/>
              </w:rPr>
              <w:t>117.584,20</w:t>
            </w:r>
          </w:p>
        </w:tc>
        <w:tc>
          <w:tcPr>
            <w:tcW w:w="806" w:type="dxa"/>
            <w:tcBorders>
              <w:top w:val="single" w:sz="4" w:space="0" w:color="auto"/>
              <w:left w:val="nil"/>
              <w:bottom w:val="single" w:sz="4" w:space="0" w:color="auto"/>
              <w:right w:val="single" w:sz="4" w:space="0" w:color="auto"/>
            </w:tcBorders>
            <w:vAlign w:val="center"/>
          </w:tcPr>
          <w:p w14:paraId="596AF666" w14:textId="77777777" w:rsidR="00C535A7" w:rsidRPr="0004697F" w:rsidRDefault="00C535A7" w:rsidP="000A58ED">
            <w:pPr>
              <w:spacing w:before="0" w:line="240" w:lineRule="auto"/>
              <w:jc w:val="center"/>
              <w:rPr>
                <w:sz w:val="22"/>
                <w:szCs w:val="22"/>
              </w:rPr>
            </w:pPr>
            <w:r w:rsidRPr="0004697F">
              <w:rPr>
                <w:sz w:val="22"/>
                <w:szCs w:val="22"/>
              </w:rPr>
              <w:t>146.622</w:t>
            </w:r>
          </w:p>
        </w:tc>
        <w:tc>
          <w:tcPr>
            <w:tcW w:w="954" w:type="dxa"/>
            <w:tcBorders>
              <w:top w:val="single" w:sz="4" w:space="0" w:color="auto"/>
              <w:left w:val="nil"/>
              <w:bottom w:val="single" w:sz="4" w:space="0" w:color="auto"/>
              <w:right w:val="single" w:sz="4" w:space="0" w:color="auto"/>
            </w:tcBorders>
            <w:vAlign w:val="center"/>
          </w:tcPr>
          <w:p w14:paraId="777B9CFD" w14:textId="77777777" w:rsidR="00C535A7" w:rsidRPr="0004697F" w:rsidRDefault="00C535A7" w:rsidP="000A58ED">
            <w:pPr>
              <w:spacing w:before="0" w:line="240" w:lineRule="auto"/>
              <w:jc w:val="center"/>
              <w:rPr>
                <w:sz w:val="22"/>
                <w:szCs w:val="22"/>
              </w:rPr>
            </w:pPr>
            <w:r w:rsidRPr="0004697F">
              <w:rPr>
                <w:sz w:val="22"/>
                <w:szCs w:val="22"/>
              </w:rPr>
              <w:t>7.804,98</w:t>
            </w:r>
          </w:p>
        </w:tc>
        <w:tc>
          <w:tcPr>
            <w:tcW w:w="958" w:type="dxa"/>
            <w:tcBorders>
              <w:top w:val="single" w:sz="4" w:space="0" w:color="auto"/>
              <w:left w:val="single" w:sz="4" w:space="0" w:color="auto"/>
              <w:bottom w:val="single" w:sz="4" w:space="0" w:color="auto"/>
              <w:right w:val="single" w:sz="4" w:space="0" w:color="auto"/>
            </w:tcBorders>
            <w:vAlign w:val="center"/>
          </w:tcPr>
          <w:p w14:paraId="5C42925D" w14:textId="77777777" w:rsidR="00C535A7" w:rsidRPr="0004697F" w:rsidRDefault="00C535A7" w:rsidP="000A58ED">
            <w:pPr>
              <w:spacing w:before="0" w:line="240" w:lineRule="auto"/>
              <w:jc w:val="center"/>
              <w:rPr>
                <w:sz w:val="22"/>
                <w:szCs w:val="22"/>
              </w:rPr>
            </w:pPr>
            <w:r w:rsidRPr="0004697F">
              <w:rPr>
                <w:sz w:val="22"/>
                <w:szCs w:val="22"/>
              </w:rPr>
              <w:t>79.853,48</w:t>
            </w:r>
          </w:p>
        </w:tc>
        <w:tc>
          <w:tcPr>
            <w:tcW w:w="836" w:type="dxa"/>
            <w:vAlign w:val="center"/>
          </w:tcPr>
          <w:p w14:paraId="00F5EEC1" w14:textId="77777777" w:rsidR="00C535A7" w:rsidRPr="0004697F" w:rsidRDefault="00C535A7" w:rsidP="000A58ED">
            <w:pPr>
              <w:spacing w:before="0" w:line="240" w:lineRule="auto"/>
              <w:jc w:val="center"/>
              <w:rPr>
                <w:sz w:val="22"/>
                <w:szCs w:val="22"/>
              </w:rPr>
            </w:pPr>
            <w:r w:rsidRPr="0004697F">
              <w:rPr>
                <w:sz w:val="22"/>
                <w:szCs w:val="22"/>
              </w:rPr>
              <w:t>101.248</w:t>
            </w:r>
          </w:p>
        </w:tc>
        <w:tc>
          <w:tcPr>
            <w:tcW w:w="899" w:type="dxa"/>
            <w:vAlign w:val="center"/>
          </w:tcPr>
          <w:p w14:paraId="75D503FA" w14:textId="77777777" w:rsidR="00C535A7" w:rsidRPr="0004697F" w:rsidRDefault="00C535A7" w:rsidP="000A58ED">
            <w:pPr>
              <w:spacing w:before="0" w:line="240" w:lineRule="auto"/>
              <w:jc w:val="center"/>
              <w:rPr>
                <w:sz w:val="22"/>
                <w:szCs w:val="22"/>
              </w:rPr>
            </w:pPr>
            <w:r w:rsidRPr="0004697F">
              <w:rPr>
                <w:sz w:val="22"/>
                <w:szCs w:val="22"/>
              </w:rPr>
              <w:t>49.472</w:t>
            </w:r>
          </w:p>
        </w:tc>
        <w:tc>
          <w:tcPr>
            <w:tcW w:w="1046" w:type="dxa"/>
            <w:vAlign w:val="center"/>
          </w:tcPr>
          <w:p w14:paraId="080691EC" w14:textId="77777777" w:rsidR="00C535A7" w:rsidRPr="0004697F" w:rsidRDefault="00C535A7" w:rsidP="000A58ED">
            <w:pPr>
              <w:spacing w:before="0" w:line="240" w:lineRule="auto"/>
              <w:jc w:val="center"/>
              <w:rPr>
                <w:sz w:val="22"/>
                <w:szCs w:val="22"/>
              </w:rPr>
            </w:pPr>
            <w:r w:rsidRPr="0004697F">
              <w:rPr>
                <w:sz w:val="22"/>
                <w:szCs w:val="22"/>
              </w:rPr>
              <w:t>99.040,79</w:t>
            </w:r>
          </w:p>
        </w:tc>
        <w:tc>
          <w:tcPr>
            <w:tcW w:w="836" w:type="dxa"/>
            <w:vAlign w:val="center"/>
          </w:tcPr>
          <w:p w14:paraId="7F18D2BD" w14:textId="77777777" w:rsidR="00C535A7" w:rsidRPr="0004697F" w:rsidRDefault="00C535A7" w:rsidP="000A58ED">
            <w:pPr>
              <w:spacing w:before="0" w:line="240" w:lineRule="auto"/>
              <w:jc w:val="center"/>
              <w:rPr>
                <w:sz w:val="22"/>
                <w:szCs w:val="22"/>
              </w:rPr>
            </w:pPr>
            <w:r w:rsidRPr="0004697F">
              <w:rPr>
                <w:sz w:val="22"/>
                <w:szCs w:val="22"/>
              </w:rPr>
              <w:t>139.656</w:t>
            </w:r>
          </w:p>
        </w:tc>
        <w:tc>
          <w:tcPr>
            <w:tcW w:w="901" w:type="dxa"/>
            <w:vAlign w:val="center"/>
          </w:tcPr>
          <w:p w14:paraId="76598BDA" w14:textId="77777777" w:rsidR="00C535A7" w:rsidRPr="0004697F" w:rsidRDefault="00C535A7" w:rsidP="000A58ED">
            <w:pPr>
              <w:spacing w:before="0" w:line="240" w:lineRule="auto"/>
              <w:jc w:val="center"/>
              <w:rPr>
                <w:sz w:val="22"/>
                <w:szCs w:val="22"/>
              </w:rPr>
            </w:pPr>
            <w:r w:rsidRPr="0004697F">
              <w:rPr>
                <w:sz w:val="22"/>
                <w:szCs w:val="22"/>
              </w:rPr>
              <w:t>48.505</w:t>
            </w:r>
          </w:p>
        </w:tc>
        <w:tc>
          <w:tcPr>
            <w:tcW w:w="3264" w:type="dxa"/>
            <w:vAlign w:val="center"/>
          </w:tcPr>
          <w:p w14:paraId="1D61BB68" w14:textId="77777777" w:rsidR="00C535A7" w:rsidRPr="0004697F" w:rsidRDefault="00C535A7" w:rsidP="000A58ED">
            <w:pPr>
              <w:spacing w:before="0" w:line="240" w:lineRule="auto"/>
              <w:jc w:val="center"/>
              <w:rPr>
                <w:b/>
                <w:bCs/>
                <w:sz w:val="22"/>
                <w:szCs w:val="22"/>
              </w:rPr>
            </w:pPr>
            <w:r w:rsidRPr="0004697F">
              <w:rPr>
                <w:b/>
                <w:bCs/>
                <w:sz w:val="22"/>
                <w:szCs w:val="22"/>
              </w:rPr>
              <w:t>-</w:t>
            </w:r>
          </w:p>
        </w:tc>
      </w:tr>
      <w:tr w:rsidR="005B6E88" w:rsidRPr="0004697F" w14:paraId="7475DBE6" w14:textId="77777777" w:rsidTr="00317680">
        <w:trPr>
          <w:trHeight w:val="340"/>
          <w:jc w:val="center"/>
        </w:trPr>
        <w:tc>
          <w:tcPr>
            <w:tcW w:w="510" w:type="dxa"/>
            <w:vAlign w:val="center"/>
          </w:tcPr>
          <w:p w14:paraId="649F31EA" w14:textId="77777777" w:rsidR="00C535A7" w:rsidRPr="0004697F" w:rsidRDefault="00C535A7" w:rsidP="000A58ED">
            <w:pPr>
              <w:pStyle w:val="Textbox0"/>
              <w:spacing w:before="0" w:after="0"/>
              <w:rPr>
                <w:noProof/>
                <w:sz w:val="22"/>
                <w:szCs w:val="22"/>
                <w:lang w:val="vi-VN"/>
              </w:rPr>
            </w:pPr>
            <w:r w:rsidRPr="0004697F">
              <w:rPr>
                <w:noProof/>
                <w:sz w:val="22"/>
                <w:szCs w:val="22"/>
                <w:lang w:val="vi-VN"/>
              </w:rPr>
              <w:t>2</w:t>
            </w:r>
          </w:p>
        </w:tc>
        <w:tc>
          <w:tcPr>
            <w:tcW w:w="1145" w:type="dxa"/>
            <w:vAlign w:val="center"/>
          </w:tcPr>
          <w:p w14:paraId="4A4ACC4D" w14:textId="77777777" w:rsidR="00C535A7" w:rsidRPr="0004697F" w:rsidRDefault="00C535A7" w:rsidP="000A58ED">
            <w:pPr>
              <w:spacing w:before="0" w:line="240" w:lineRule="auto"/>
              <w:jc w:val="center"/>
              <w:rPr>
                <w:sz w:val="22"/>
                <w:szCs w:val="22"/>
              </w:rPr>
            </w:pPr>
            <w:r w:rsidRPr="0004697F">
              <w:rPr>
                <w:sz w:val="22"/>
                <w:szCs w:val="22"/>
              </w:rPr>
              <w:t>Đồng (Cu)</w:t>
            </w:r>
          </w:p>
        </w:tc>
        <w:tc>
          <w:tcPr>
            <w:tcW w:w="1156" w:type="dxa"/>
            <w:tcBorders>
              <w:top w:val="nil"/>
              <w:left w:val="nil"/>
              <w:bottom w:val="single" w:sz="4" w:space="0" w:color="auto"/>
              <w:right w:val="single" w:sz="4" w:space="0" w:color="auto"/>
            </w:tcBorders>
            <w:vAlign w:val="center"/>
          </w:tcPr>
          <w:p w14:paraId="328C8E33" w14:textId="77777777" w:rsidR="00C535A7" w:rsidRPr="0004697F" w:rsidRDefault="00C535A7" w:rsidP="000A58ED">
            <w:pPr>
              <w:spacing w:before="0" w:line="240" w:lineRule="auto"/>
              <w:jc w:val="center"/>
              <w:rPr>
                <w:sz w:val="22"/>
                <w:szCs w:val="22"/>
              </w:rPr>
            </w:pPr>
            <w:r w:rsidRPr="0004697F">
              <w:rPr>
                <w:sz w:val="22"/>
                <w:szCs w:val="22"/>
              </w:rPr>
              <w:t>77</w:t>
            </w:r>
          </w:p>
        </w:tc>
        <w:tc>
          <w:tcPr>
            <w:tcW w:w="806" w:type="dxa"/>
            <w:tcBorders>
              <w:top w:val="nil"/>
              <w:left w:val="nil"/>
              <w:bottom w:val="single" w:sz="4" w:space="0" w:color="auto"/>
              <w:right w:val="single" w:sz="4" w:space="0" w:color="auto"/>
            </w:tcBorders>
            <w:vAlign w:val="center"/>
          </w:tcPr>
          <w:p w14:paraId="55380767" w14:textId="77777777" w:rsidR="00C535A7" w:rsidRPr="0004697F" w:rsidRDefault="00C535A7" w:rsidP="000A58ED">
            <w:pPr>
              <w:spacing w:before="0" w:line="240" w:lineRule="auto"/>
              <w:jc w:val="center"/>
              <w:rPr>
                <w:sz w:val="22"/>
                <w:szCs w:val="22"/>
              </w:rPr>
            </w:pPr>
            <w:r w:rsidRPr="0004697F">
              <w:rPr>
                <w:sz w:val="22"/>
                <w:szCs w:val="22"/>
              </w:rPr>
              <w:t>32</w:t>
            </w:r>
          </w:p>
        </w:tc>
        <w:tc>
          <w:tcPr>
            <w:tcW w:w="954" w:type="dxa"/>
            <w:tcBorders>
              <w:top w:val="single" w:sz="4" w:space="0" w:color="auto"/>
              <w:left w:val="nil"/>
              <w:bottom w:val="single" w:sz="4" w:space="0" w:color="auto"/>
              <w:right w:val="single" w:sz="4" w:space="0" w:color="auto"/>
            </w:tcBorders>
            <w:vAlign w:val="center"/>
          </w:tcPr>
          <w:p w14:paraId="6180E231" w14:textId="77777777" w:rsidR="00C535A7" w:rsidRPr="0004697F" w:rsidRDefault="00C535A7" w:rsidP="000A58ED">
            <w:pPr>
              <w:spacing w:before="0" w:line="240" w:lineRule="auto"/>
              <w:jc w:val="center"/>
              <w:rPr>
                <w:sz w:val="22"/>
                <w:szCs w:val="22"/>
              </w:rPr>
            </w:pPr>
            <w:r w:rsidRPr="0004697F">
              <w:rPr>
                <w:sz w:val="22"/>
                <w:szCs w:val="22"/>
              </w:rPr>
              <w:t>62</w:t>
            </w:r>
          </w:p>
        </w:tc>
        <w:tc>
          <w:tcPr>
            <w:tcW w:w="958" w:type="dxa"/>
            <w:tcBorders>
              <w:top w:val="nil"/>
              <w:left w:val="single" w:sz="4" w:space="0" w:color="auto"/>
              <w:bottom w:val="single" w:sz="4" w:space="0" w:color="auto"/>
              <w:right w:val="single" w:sz="4" w:space="0" w:color="auto"/>
            </w:tcBorders>
            <w:vAlign w:val="center"/>
          </w:tcPr>
          <w:p w14:paraId="28726198" w14:textId="77777777" w:rsidR="00C535A7" w:rsidRPr="0004697F" w:rsidRDefault="00C535A7" w:rsidP="000A58ED">
            <w:pPr>
              <w:spacing w:before="0" w:line="240" w:lineRule="auto"/>
              <w:jc w:val="center"/>
              <w:rPr>
                <w:sz w:val="22"/>
                <w:szCs w:val="22"/>
              </w:rPr>
            </w:pPr>
            <w:r w:rsidRPr="0004697F">
              <w:rPr>
                <w:sz w:val="22"/>
                <w:szCs w:val="22"/>
              </w:rPr>
              <w:t>76</w:t>
            </w:r>
          </w:p>
        </w:tc>
        <w:tc>
          <w:tcPr>
            <w:tcW w:w="836" w:type="dxa"/>
            <w:vAlign w:val="center"/>
          </w:tcPr>
          <w:p w14:paraId="4716DE5B" w14:textId="77777777" w:rsidR="00C535A7" w:rsidRPr="0004697F" w:rsidRDefault="00C535A7" w:rsidP="000A58ED">
            <w:pPr>
              <w:spacing w:before="0" w:line="240" w:lineRule="auto"/>
              <w:jc w:val="center"/>
              <w:rPr>
                <w:sz w:val="22"/>
                <w:szCs w:val="22"/>
              </w:rPr>
            </w:pPr>
            <w:r w:rsidRPr="0004697F">
              <w:rPr>
                <w:sz w:val="22"/>
                <w:szCs w:val="22"/>
              </w:rPr>
              <w:t>56</w:t>
            </w:r>
          </w:p>
        </w:tc>
        <w:tc>
          <w:tcPr>
            <w:tcW w:w="899" w:type="dxa"/>
            <w:vAlign w:val="center"/>
          </w:tcPr>
          <w:p w14:paraId="535D369A" w14:textId="77777777" w:rsidR="00C535A7" w:rsidRPr="0004697F" w:rsidRDefault="00C535A7" w:rsidP="000A58ED">
            <w:pPr>
              <w:spacing w:before="0" w:line="240" w:lineRule="auto"/>
              <w:jc w:val="center"/>
              <w:rPr>
                <w:sz w:val="22"/>
                <w:szCs w:val="22"/>
              </w:rPr>
            </w:pPr>
            <w:r w:rsidRPr="0004697F">
              <w:rPr>
                <w:sz w:val="22"/>
                <w:szCs w:val="22"/>
              </w:rPr>
              <w:t>69,39</w:t>
            </w:r>
          </w:p>
        </w:tc>
        <w:tc>
          <w:tcPr>
            <w:tcW w:w="1046" w:type="dxa"/>
            <w:vAlign w:val="center"/>
          </w:tcPr>
          <w:p w14:paraId="3A04A137" w14:textId="77777777" w:rsidR="00C535A7" w:rsidRPr="0004697F" w:rsidRDefault="00C535A7" w:rsidP="000A58ED">
            <w:pPr>
              <w:spacing w:before="0" w:line="240" w:lineRule="auto"/>
              <w:jc w:val="center"/>
              <w:rPr>
                <w:sz w:val="22"/>
                <w:szCs w:val="22"/>
              </w:rPr>
            </w:pPr>
            <w:r w:rsidRPr="0004697F">
              <w:rPr>
                <w:sz w:val="22"/>
                <w:szCs w:val="22"/>
              </w:rPr>
              <w:t>62</w:t>
            </w:r>
          </w:p>
        </w:tc>
        <w:tc>
          <w:tcPr>
            <w:tcW w:w="836" w:type="dxa"/>
            <w:vAlign w:val="center"/>
          </w:tcPr>
          <w:p w14:paraId="5EA98AB4" w14:textId="77777777" w:rsidR="00C535A7" w:rsidRPr="0004697F" w:rsidRDefault="00C535A7" w:rsidP="000A58ED">
            <w:pPr>
              <w:spacing w:before="0" w:line="240" w:lineRule="auto"/>
              <w:jc w:val="center"/>
              <w:rPr>
                <w:sz w:val="22"/>
                <w:szCs w:val="22"/>
              </w:rPr>
            </w:pPr>
            <w:r w:rsidRPr="0004697F">
              <w:rPr>
                <w:sz w:val="22"/>
                <w:szCs w:val="22"/>
              </w:rPr>
              <w:t>56,92</w:t>
            </w:r>
          </w:p>
        </w:tc>
        <w:tc>
          <w:tcPr>
            <w:tcW w:w="901" w:type="dxa"/>
            <w:vAlign w:val="center"/>
          </w:tcPr>
          <w:p w14:paraId="293AFF6C" w14:textId="77777777" w:rsidR="00C535A7" w:rsidRPr="0004697F" w:rsidRDefault="00C535A7" w:rsidP="000A58ED">
            <w:pPr>
              <w:spacing w:before="0" w:line="240" w:lineRule="auto"/>
              <w:jc w:val="center"/>
              <w:rPr>
                <w:sz w:val="22"/>
                <w:szCs w:val="22"/>
              </w:rPr>
            </w:pPr>
            <w:r w:rsidRPr="0004697F">
              <w:rPr>
                <w:sz w:val="22"/>
                <w:szCs w:val="22"/>
              </w:rPr>
              <w:t>51</w:t>
            </w:r>
          </w:p>
        </w:tc>
        <w:tc>
          <w:tcPr>
            <w:tcW w:w="3264" w:type="dxa"/>
            <w:vAlign w:val="center"/>
          </w:tcPr>
          <w:p w14:paraId="5473AB0C" w14:textId="77777777" w:rsidR="00C535A7" w:rsidRPr="0004697F" w:rsidRDefault="00C535A7" w:rsidP="000A58ED">
            <w:pPr>
              <w:spacing w:before="0" w:line="240" w:lineRule="auto"/>
              <w:jc w:val="center"/>
              <w:rPr>
                <w:b/>
                <w:bCs/>
                <w:sz w:val="22"/>
                <w:szCs w:val="22"/>
              </w:rPr>
            </w:pPr>
            <w:r w:rsidRPr="0004697F">
              <w:rPr>
                <w:b/>
                <w:bCs/>
                <w:sz w:val="22"/>
                <w:szCs w:val="22"/>
              </w:rPr>
              <w:t>100</w:t>
            </w:r>
          </w:p>
        </w:tc>
      </w:tr>
      <w:tr w:rsidR="005B6E88" w:rsidRPr="0004697F" w14:paraId="69DFED6E" w14:textId="77777777" w:rsidTr="00317680">
        <w:trPr>
          <w:trHeight w:val="340"/>
          <w:jc w:val="center"/>
        </w:trPr>
        <w:tc>
          <w:tcPr>
            <w:tcW w:w="510" w:type="dxa"/>
            <w:vAlign w:val="center"/>
          </w:tcPr>
          <w:p w14:paraId="68820003" w14:textId="77777777" w:rsidR="00C535A7" w:rsidRPr="0004697F" w:rsidRDefault="00C535A7" w:rsidP="000A58ED">
            <w:pPr>
              <w:pStyle w:val="Textbox0"/>
              <w:spacing w:before="0" w:after="0"/>
              <w:rPr>
                <w:noProof/>
                <w:sz w:val="22"/>
                <w:szCs w:val="22"/>
                <w:lang w:val="vi-VN"/>
              </w:rPr>
            </w:pPr>
            <w:r w:rsidRPr="0004697F">
              <w:rPr>
                <w:noProof/>
                <w:sz w:val="22"/>
                <w:szCs w:val="22"/>
                <w:lang w:val="vi-VN"/>
              </w:rPr>
              <w:t>3</w:t>
            </w:r>
          </w:p>
        </w:tc>
        <w:tc>
          <w:tcPr>
            <w:tcW w:w="1145" w:type="dxa"/>
            <w:vAlign w:val="center"/>
          </w:tcPr>
          <w:p w14:paraId="5E475DDC" w14:textId="77777777" w:rsidR="00C535A7" w:rsidRPr="0004697F" w:rsidRDefault="00C535A7" w:rsidP="000A58ED">
            <w:pPr>
              <w:spacing w:before="0" w:line="240" w:lineRule="auto"/>
              <w:jc w:val="center"/>
              <w:rPr>
                <w:sz w:val="22"/>
                <w:szCs w:val="22"/>
              </w:rPr>
            </w:pPr>
            <w:r w:rsidRPr="0004697F">
              <w:rPr>
                <w:sz w:val="22"/>
                <w:szCs w:val="22"/>
              </w:rPr>
              <w:t>Kẽm (Zn)</w:t>
            </w:r>
          </w:p>
        </w:tc>
        <w:tc>
          <w:tcPr>
            <w:tcW w:w="1156" w:type="dxa"/>
            <w:tcBorders>
              <w:top w:val="nil"/>
              <w:left w:val="nil"/>
              <w:bottom w:val="single" w:sz="4" w:space="0" w:color="auto"/>
              <w:right w:val="single" w:sz="4" w:space="0" w:color="auto"/>
            </w:tcBorders>
            <w:vAlign w:val="center"/>
          </w:tcPr>
          <w:p w14:paraId="72E8BAE7" w14:textId="77777777" w:rsidR="00C535A7" w:rsidRPr="0004697F" w:rsidRDefault="00C535A7" w:rsidP="000A58ED">
            <w:pPr>
              <w:spacing w:before="0" w:line="240" w:lineRule="auto"/>
              <w:jc w:val="center"/>
              <w:rPr>
                <w:sz w:val="22"/>
                <w:szCs w:val="22"/>
              </w:rPr>
            </w:pPr>
            <w:r w:rsidRPr="0004697F">
              <w:rPr>
                <w:sz w:val="22"/>
                <w:szCs w:val="22"/>
              </w:rPr>
              <w:t>60</w:t>
            </w:r>
          </w:p>
        </w:tc>
        <w:tc>
          <w:tcPr>
            <w:tcW w:w="806" w:type="dxa"/>
            <w:tcBorders>
              <w:top w:val="nil"/>
              <w:left w:val="nil"/>
              <w:bottom w:val="single" w:sz="4" w:space="0" w:color="auto"/>
              <w:right w:val="single" w:sz="4" w:space="0" w:color="auto"/>
            </w:tcBorders>
            <w:vAlign w:val="center"/>
          </w:tcPr>
          <w:p w14:paraId="65572507" w14:textId="77777777" w:rsidR="00C535A7" w:rsidRPr="0004697F" w:rsidRDefault="00C535A7" w:rsidP="000A58ED">
            <w:pPr>
              <w:spacing w:before="0" w:line="240" w:lineRule="auto"/>
              <w:jc w:val="center"/>
              <w:rPr>
                <w:sz w:val="22"/>
                <w:szCs w:val="22"/>
              </w:rPr>
            </w:pPr>
            <w:r w:rsidRPr="0004697F">
              <w:rPr>
                <w:sz w:val="22"/>
                <w:szCs w:val="22"/>
              </w:rPr>
              <w:t>37</w:t>
            </w:r>
          </w:p>
        </w:tc>
        <w:tc>
          <w:tcPr>
            <w:tcW w:w="954" w:type="dxa"/>
            <w:tcBorders>
              <w:top w:val="single" w:sz="4" w:space="0" w:color="auto"/>
              <w:left w:val="nil"/>
              <w:bottom w:val="single" w:sz="4" w:space="0" w:color="auto"/>
              <w:right w:val="single" w:sz="4" w:space="0" w:color="auto"/>
            </w:tcBorders>
            <w:vAlign w:val="center"/>
          </w:tcPr>
          <w:p w14:paraId="5B347A26" w14:textId="77777777" w:rsidR="00C535A7" w:rsidRPr="0004697F" w:rsidRDefault="00C535A7" w:rsidP="000A58ED">
            <w:pPr>
              <w:spacing w:before="0" w:line="240" w:lineRule="auto"/>
              <w:jc w:val="center"/>
              <w:rPr>
                <w:sz w:val="22"/>
                <w:szCs w:val="22"/>
              </w:rPr>
            </w:pPr>
            <w:r w:rsidRPr="0004697F">
              <w:rPr>
                <w:sz w:val="22"/>
                <w:szCs w:val="22"/>
              </w:rPr>
              <w:t>45,3</w:t>
            </w:r>
          </w:p>
        </w:tc>
        <w:tc>
          <w:tcPr>
            <w:tcW w:w="958" w:type="dxa"/>
            <w:tcBorders>
              <w:top w:val="nil"/>
              <w:left w:val="single" w:sz="4" w:space="0" w:color="auto"/>
              <w:bottom w:val="single" w:sz="4" w:space="0" w:color="auto"/>
              <w:right w:val="single" w:sz="4" w:space="0" w:color="auto"/>
            </w:tcBorders>
            <w:vAlign w:val="center"/>
          </w:tcPr>
          <w:p w14:paraId="073EE045" w14:textId="77777777" w:rsidR="00C535A7" w:rsidRPr="0004697F" w:rsidRDefault="00C535A7" w:rsidP="000A58ED">
            <w:pPr>
              <w:spacing w:before="0" w:line="240" w:lineRule="auto"/>
              <w:jc w:val="center"/>
              <w:rPr>
                <w:sz w:val="22"/>
                <w:szCs w:val="22"/>
              </w:rPr>
            </w:pPr>
            <w:r w:rsidRPr="0004697F">
              <w:rPr>
                <w:sz w:val="22"/>
                <w:szCs w:val="22"/>
              </w:rPr>
              <w:t>60,26</w:t>
            </w:r>
          </w:p>
        </w:tc>
        <w:tc>
          <w:tcPr>
            <w:tcW w:w="836" w:type="dxa"/>
            <w:vAlign w:val="center"/>
          </w:tcPr>
          <w:p w14:paraId="122E7017" w14:textId="77777777" w:rsidR="00C535A7" w:rsidRPr="0004697F" w:rsidRDefault="00C535A7" w:rsidP="000A58ED">
            <w:pPr>
              <w:spacing w:before="0" w:line="240" w:lineRule="auto"/>
              <w:jc w:val="center"/>
              <w:rPr>
                <w:sz w:val="22"/>
                <w:szCs w:val="22"/>
              </w:rPr>
            </w:pPr>
            <w:r w:rsidRPr="0004697F">
              <w:rPr>
                <w:sz w:val="22"/>
                <w:szCs w:val="22"/>
              </w:rPr>
              <w:t>53</w:t>
            </w:r>
          </w:p>
        </w:tc>
        <w:tc>
          <w:tcPr>
            <w:tcW w:w="899" w:type="dxa"/>
            <w:vAlign w:val="center"/>
          </w:tcPr>
          <w:p w14:paraId="1A8EDE9A" w14:textId="77777777" w:rsidR="00C535A7" w:rsidRPr="0004697F" w:rsidRDefault="00C535A7" w:rsidP="000A58ED">
            <w:pPr>
              <w:spacing w:before="0" w:line="240" w:lineRule="auto"/>
              <w:jc w:val="center"/>
              <w:rPr>
                <w:sz w:val="22"/>
                <w:szCs w:val="22"/>
              </w:rPr>
            </w:pPr>
            <w:r w:rsidRPr="0004697F">
              <w:rPr>
                <w:sz w:val="22"/>
                <w:szCs w:val="22"/>
              </w:rPr>
              <w:t>54</w:t>
            </w:r>
          </w:p>
        </w:tc>
        <w:tc>
          <w:tcPr>
            <w:tcW w:w="1046" w:type="dxa"/>
            <w:vAlign w:val="center"/>
          </w:tcPr>
          <w:p w14:paraId="75FE6EEB" w14:textId="77777777" w:rsidR="00C535A7" w:rsidRPr="0004697F" w:rsidRDefault="00C535A7" w:rsidP="000A58ED">
            <w:pPr>
              <w:spacing w:before="0" w:line="240" w:lineRule="auto"/>
              <w:jc w:val="center"/>
              <w:rPr>
                <w:sz w:val="22"/>
                <w:szCs w:val="22"/>
              </w:rPr>
            </w:pPr>
            <w:r w:rsidRPr="0004697F">
              <w:rPr>
                <w:sz w:val="22"/>
                <w:szCs w:val="22"/>
              </w:rPr>
              <w:t>64,47</w:t>
            </w:r>
          </w:p>
        </w:tc>
        <w:tc>
          <w:tcPr>
            <w:tcW w:w="836" w:type="dxa"/>
            <w:vAlign w:val="center"/>
          </w:tcPr>
          <w:p w14:paraId="3CF21752" w14:textId="77777777" w:rsidR="00C535A7" w:rsidRPr="0004697F" w:rsidRDefault="00C535A7" w:rsidP="000A58ED">
            <w:pPr>
              <w:spacing w:before="0" w:line="240" w:lineRule="auto"/>
              <w:jc w:val="center"/>
              <w:rPr>
                <w:sz w:val="22"/>
                <w:szCs w:val="22"/>
              </w:rPr>
            </w:pPr>
            <w:r w:rsidRPr="0004697F">
              <w:rPr>
                <w:sz w:val="22"/>
                <w:szCs w:val="22"/>
              </w:rPr>
              <w:t>74</w:t>
            </w:r>
          </w:p>
        </w:tc>
        <w:tc>
          <w:tcPr>
            <w:tcW w:w="901" w:type="dxa"/>
            <w:vAlign w:val="center"/>
          </w:tcPr>
          <w:p w14:paraId="2E7578A3" w14:textId="77777777" w:rsidR="00C535A7" w:rsidRPr="0004697F" w:rsidRDefault="00C535A7" w:rsidP="000A58ED">
            <w:pPr>
              <w:spacing w:before="0" w:line="240" w:lineRule="auto"/>
              <w:jc w:val="center"/>
              <w:rPr>
                <w:sz w:val="22"/>
                <w:szCs w:val="22"/>
              </w:rPr>
            </w:pPr>
            <w:r w:rsidRPr="0004697F">
              <w:rPr>
                <w:sz w:val="22"/>
                <w:szCs w:val="22"/>
              </w:rPr>
              <w:t>72</w:t>
            </w:r>
          </w:p>
        </w:tc>
        <w:tc>
          <w:tcPr>
            <w:tcW w:w="3264" w:type="dxa"/>
            <w:vAlign w:val="center"/>
          </w:tcPr>
          <w:p w14:paraId="7E93097D" w14:textId="77777777" w:rsidR="00C535A7" w:rsidRPr="0004697F" w:rsidRDefault="00C535A7" w:rsidP="000A58ED">
            <w:pPr>
              <w:spacing w:before="0" w:line="240" w:lineRule="auto"/>
              <w:jc w:val="center"/>
              <w:rPr>
                <w:b/>
                <w:bCs/>
                <w:sz w:val="22"/>
                <w:szCs w:val="22"/>
              </w:rPr>
            </w:pPr>
            <w:r w:rsidRPr="0004697F">
              <w:rPr>
                <w:b/>
                <w:bCs/>
                <w:sz w:val="22"/>
                <w:szCs w:val="22"/>
              </w:rPr>
              <w:t>200</w:t>
            </w:r>
          </w:p>
        </w:tc>
      </w:tr>
      <w:tr w:rsidR="005B6E88" w:rsidRPr="0004697F" w14:paraId="6BABA5DB" w14:textId="77777777" w:rsidTr="00317680">
        <w:trPr>
          <w:trHeight w:val="340"/>
          <w:jc w:val="center"/>
        </w:trPr>
        <w:tc>
          <w:tcPr>
            <w:tcW w:w="510" w:type="dxa"/>
            <w:vAlign w:val="center"/>
          </w:tcPr>
          <w:p w14:paraId="4EA479E4" w14:textId="77777777" w:rsidR="00C535A7" w:rsidRPr="0004697F" w:rsidRDefault="00C535A7" w:rsidP="000A58ED">
            <w:pPr>
              <w:pStyle w:val="Textbox0"/>
              <w:spacing w:before="0" w:after="0"/>
              <w:rPr>
                <w:noProof/>
                <w:sz w:val="22"/>
                <w:szCs w:val="22"/>
                <w:lang w:val="vi-VN"/>
              </w:rPr>
            </w:pPr>
            <w:r w:rsidRPr="0004697F">
              <w:rPr>
                <w:noProof/>
                <w:sz w:val="22"/>
                <w:szCs w:val="22"/>
                <w:lang w:val="vi-VN"/>
              </w:rPr>
              <w:t>4</w:t>
            </w:r>
          </w:p>
        </w:tc>
        <w:tc>
          <w:tcPr>
            <w:tcW w:w="1145" w:type="dxa"/>
            <w:tcBorders>
              <w:top w:val="single" w:sz="4" w:space="0" w:color="auto"/>
              <w:left w:val="single" w:sz="4" w:space="0" w:color="auto"/>
              <w:bottom w:val="single" w:sz="4" w:space="0" w:color="auto"/>
              <w:right w:val="single" w:sz="4" w:space="0" w:color="auto"/>
            </w:tcBorders>
            <w:vAlign w:val="center"/>
          </w:tcPr>
          <w:p w14:paraId="16E4ED02" w14:textId="77777777" w:rsidR="00C535A7" w:rsidRPr="0004697F" w:rsidRDefault="00C535A7" w:rsidP="000A58ED">
            <w:pPr>
              <w:spacing w:before="0" w:line="240" w:lineRule="auto"/>
              <w:jc w:val="center"/>
              <w:rPr>
                <w:sz w:val="22"/>
                <w:szCs w:val="22"/>
              </w:rPr>
            </w:pPr>
            <w:r w:rsidRPr="0004697F">
              <w:rPr>
                <w:sz w:val="22"/>
                <w:szCs w:val="22"/>
              </w:rPr>
              <w:t>Chì (Pb)</w:t>
            </w:r>
          </w:p>
        </w:tc>
        <w:tc>
          <w:tcPr>
            <w:tcW w:w="1156" w:type="dxa"/>
            <w:tcBorders>
              <w:top w:val="single" w:sz="4" w:space="0" w:color="auto"/>
              <w:left w:val="nil"/>
              <w:bottom w:val="single" w:sz="4" w:space="0" w:color="auto"/>
              <w:right w:val="single" w:sz="4" w:space="0" w:color="auto"/>
            </w:tcBorders>
            <w:vAlign w:val="center"/>
          </w:tcPr>
          <w:p w14:paraId="67651CA6" w14:textId="77777777" w:rsidR="00C535A7" w:rsidRPr="0004697F" w:rsidRDefault="00C535A7" w:rsidP="000A58ED">
            <w:pPr>
              <w:spacing w:before="0" w:line="240" w:lineRule="auto"/>
              <w:jc w:val="center"/>
              <w:rPr>
                <w:sz w:val="22"/>
                <w:szCs w:val="22"/>
              </w:rPr>
            </w:pPr>
            <w:r w:rsidRPr="0004697F">
              <w:rPr>
                <w:sz w:val="22"/>
                <w:szCs w:val="22"/>
              </w:rPr>
              <w:t>1</w:t>
            </w:r>
          </w:p>
        </w:tc>
        <w:tc>
          <w:tcPr>
            <w:tcW w:w="806" w:type="dxa"/>
            <w:tcBorders>
              <w:top w:val="single" w:sz="4" w:space="0" w:color="auto"/>
              <w:left w:val="nil"/>
              <w:bottom w:val="single" w:sz="4" w:space="0" w:color="auto"/>
              <w:right w:val="single" w:sz="4" w:space="0" w:color="auto"/>
            </w:tcBorders>
            <w:vAlign w:val="center"/>
          </w:tcPr>
          <w:p w14:paraId="2D08EB9D" w14:textId="77777777" w:rsidR="00C535A7" w:rsidRPr="0004697F" w:rsidRDefault="00C535A7" w:rsidP="000A58ED">
            <w:pPr>
              <w:spacing w:before="0" w:line="240" w:lineRule="auto"/>
              <w:jc w:val="center"/>
              <w:rPr>
                <w:sz w:val="22"/>
                <w:szCs w:val="22"/>
              </w:rPr>
            </w:pPr>
            <w:r w:rsidRPr="0004697F">
              <w:rPr>
                <w:sz w:val="22"/>
                <w:szCs w:val="22"/>
              </w:rPr>
              <w:t>9,17</w:t>
            </w:r>
          </w:p>
        </w:tc>
        <w:tc>
          <w:tcPr>
            <w:tcW w:w="954" w:type="dxa"/>
            <w:tcBorders>
              <w:top w:val="single" w:sz="4" w:space="0" w:color="auto"/>
              <w:left w:val="nil"/>
              <w:bottom w:val="single" w:sz="4" w:space="0" w:color="auto"/>
              <w:right w:val="single" w:sz="4" w:space="0" w:color="auto"/>
            </w:tcBorders>
            <w:vAlign w:val="center"/>
          </w:tcPr>
          <w:p w14:paraId="4A43C1AC" w14:textId="77777777" w:rsidR="00C535A7" w:rsidRPr="0004697F" w:rsidRDefault="00C535A7" w:rsidP="000A58ED">
            <w:pPr>
              <w:spacing w:before="0" w:line="240" w:lineRule="auto"/>
              <w:jc w:val="center"/>
              <w:rPr>
                <w:sz w:val="22"/>
                <w:szCs w:val="22"/>
              </w:rPr>
            </w:pPr>
            <w:r w:rsidRPr="0004697F">
              <w:rPr>
                <w:sz w:val="22"/>
                <w:szCs w:val="22"/>
              </w:rPr>
              <w:t>1,56</w:t>
            </w:r>
          </w:p>
        </w:tc>
        <w:tc>
          <w:tcPr>
            <w:tcW w:w="958" w:type="dxa"/>
            <w:tcBorders>
              <w:top w:val="single" w:sz="4" w:space="0" w:color="auto"/>
              <w:left w:val="single" w:sz="4" w:space="0" w:color="auto"/>
              <w:bottom w:val="single" w:sz="4" w:space="0" w:color="auto"/>
              <w:right w:val="single" w:sz="4" w:space="0" w:color="auto"/>
            </w:tcBorders>
            <w:vAlign w:val="center"/>
          </w:tcPr>
          <w:p w14:paraId="2469C2F2" w14:textId="77777777" w:rsidR="00C535A7" w:rsidRPr="0004697F" w:rsidRDefault="00C535A7" w:rsidP="000A58ED">
            <w:pPr>
              <w:spacing w:before="0" w:line="240" w:lineRule="auto"/>
              <w:jc w:val="center"/>
              <w:rPr>
                <w:sz w:val="22"/>
                <w:szCs w:val="22"/>
              </w:rPr>
            </w:pPr>
            <w:r w:rsidRPr="0004697F">
              <w:rPr>
                <w:sz w:val="22"/>
                <w:szCs w:val="22"/>
              </w:rPr>
              <w:t>0,571</w:t>
            </w:r>
          </w:p>
        </w:tc>
        <w:tc>
          <w:tcPr>
            <w:tcW w:w="836" w:type="dxa"/>
            <w:vAlign w:val="center"/>
          </w:tcPr>
          <w:p w14:paraId="08688121" w14:textId="77777777" w:rsidR="00C535A7" w:rsidRPr="0004697F" w:rsidRDefault="00C535A7" w:rsidP="000A58ED">
            <w:pPr>
              <w:spacing w:before="0" w:line="240" w:lineRule="auto"/>
              <w:jc w:val="center"/>
              <w:rPr>
                <w:sz w:val="22"/>
                <w:szCs w:val="22"/>
              </w:rPr>
            </w:pPr>
            <w:r w:rsidRPr="0004697F">
              <w:rPr>
                <w:sz w:val="22"/>
                <w:szCs w:val="22"/>
              </w:rPr>
              <w:t>5,93</w:t>
            </w:r>
          </w:p>
        </w:tc>
        <w:tc>
          <w:tcPr>
            <w:tcW w:w="899" w:type="dxa"/>
            <w:vAlign w:val="center"/>
          </w:tcPr>
          <w:p w14:paraId="2C2E7FD8" w14:textId="77777777" w:rsidR="00C535A7" w:rsidRPr="0004697F" w:rsidRDefault="00C535A7" w:rsidP="000A58ED">
            <w:pPr>
              <w:spacing w:before="0" w:line="240" w:lineRule="auto"/>
              <w:jc w:val="center"/>
              <w:rPr>
                <w:sz w:val="22"/>
                <w:szCs w:val="22"/>
              </w:rPr>
            </w:pPr>
            <w:r w:rsidRPr="0004697F">
              <w:rPr>
                <w:sz w:val="22"/>
                <w:szCs w:val="22"/>
              </w:rPr>
              <w:t>1,82</w:t>
            </w:r>
          </w:p>
        </w:tc>
        <w:tc>
          <w:tcPr>
            <w:tcW w:w="1046" w:type="dxa"/>
            <w:vAlign w:val="center"/>
          </w:tcPr>
          <w:p w14:paraId="0EEB456F" w14:textId="77777777" w:rsidR="00C535A7" w:rsidRPr="0004697F" w:rsidRDefault="00C535A7" w:rsidP="000A58ED">
            <w:pPr>
              <w:spacing w:before="0" w:line="240" w:lineRule="auto"/>
              <w:jc w:val="center"/>
              <w:rPr>
                <w:sz w:val="22"/>
                <w:szCs w:val="22"/>
              </w:rPr>
            </w:pPr>
            <w:r w:rsidRPr="0004697F">
              <w:rPr>
                <w:sz w:val="22"/>
                <w:szCs w:val="22"/>
              </w:rPr>
              <w:t>1</w:t>
            </w:r>
          </w:p>
        </w:tc>
        <w:tc>
          <w:tcPr>
            <w:tcW w:w="836" w:type="dxa"/>
            <w:vAlign w:val="center"/>
          </w:tcPr>
          <w:p w14:paraId="72D35D22" w14:textId="77777777" w:rsidR="00C535A7" w:rsidRPr="0004697F" w:rsidRDefault="00C535A7" w:rsidP="000A58ED">
            <w:pPr>
              <w:spacing w:before="0" w:line="240" w:lineRule="auto"/>
              <w:jc w:val="center"/>
              <w:rPr>
                <w:sz w:val="22"/>
                <w:szCs w:val="22"/>
              </w:rPr>
            </w:pPr>
            <w:r w:rsidRPr="0004697F">
              <w:rPr>
                <w:sz w:val="22"/>
                <w:szCs w:val="22"/>
              </w:rPr>
              <w:t>9,34</w:t>
            </w:r>
          </w:p>
        </w:tc>
        <w:tc>
          <w:tcPr>
            <w:tcW w:w="901" w:type="dxa"/>
            <w:vAlign w:val="center"/>
          </w:tcPr>
          <w:p w14:paraId="31A8C8D4" w14:textId="77777777" w:rsidR="00C535A7" w:rsidRPr="0004697F" w:rsidRDefault="00C535A7" w:rsidP="000A58ED">
            <w:pPr>
              <w:spacing w:before="0" w:line="240" w:lineRule="auto"/>
              <w:jc w:val="center"/>
              <w:rPr>
                <w:sz w:val="22"/>
                <w:szCs w:val="22"/>
              </w:rPr>
            </w:pPr>
            <w:r w:rsidRPr="0004697F">
              <w:rPr>
                <w:sz w:val="22"/>
                <w:szCs w:val="22"/>
              </w:rPr>
              <w:t>2,77</w:t>
            </w:r>
          </w:p>
        </w:tc>
        <w:tc>
          <w:tcPr>
            <w:tcW w:w="3264" w:type="dxa"/>
            <w:vAlign w:val="center"/>
          </w:tcPr>
          <w:p w14:paraId="5EAB460F" w14:textId="77777777" w:rsidR="00C535A7" w:rsidRPr="0004697F" w:rsidRDefault="00C535A7" w:rsidP="000A58ED">
            <w:pPr>
              <w:spacing w:before="0" w:line="240" w:lineRule="auto"/>
              <w:jc w:val="center"/>
              <w:rPr>
                <w:b/>
                <w:bCs/>
                <w:sz w:val="22"/>
                <w:szCs w:val="22"/>
              </w:rPr>
            </w:pPr>
            <w:r w:rsidRPr="0004697F">
              <w:rPr>
                <w:b/>
                <w:bCs/>
                <w:sz w:val="22"/>
                <w:szCs w:val="22"/>
              </w:rPr>
              <w:t>70</w:t>
            </w:r>
          </w:p>
        </w:tc>
      </w:tr>
      <w:tr w:rsidR="005B6E88" w:rsidRPr="0004697F" w14:paraId="30AEEF88" w14:textId="77777777" w:rsidTr="00317680">
        <w:trPr>
          <w:trHeight w:val="340"/>
          <w:jc w:val="center"/>
        </w:trPr>
        <w:tc>
          <w:tcPr>
            <w:tcW w:w="510" w:type="dxa"/>
            <w:vAlign w:val="center"/>
          </w:tcPr>
          <w:p w14:paraId="3306BECA" w14:textId="77777777" w:rsidR="00C535A7" w:rsidRPr="0004697F" w:rsidRDefault="00C535A7" w:rsidP="000A58ED">
            <w:pPr>
              <w:pStyle w:val="Textbox0"/>
              <w:spacing w:before="0" w:after="0"/>
              <w:rPr>
                <w:noProof/>
                <w:sz w:val="22"/>
                <w:szCs w:val="22"/>
                <w:lang w:val="vi-VN"/>
              </w:rPr>
            </w:pPr>
            <w:r w:rsidRPr="0004697F">
              <w:rPr>
                <w:noProof/>
                <w:sz w:val="22"/>
                <w:szCs w:val="22"/>
                <w:lang w:val="vi-VN"/>
              </w:rPr>
              <w:t>5</w:t>
            </w:r>
          </w:p>
        </w:tc>
        <w:tc>
          <w:tcPr>
            <w:tcW w:w="1145" w:type="dxa"/>
            <w:tcBorders>
              <w:top w:val="nil"/>
              <w:left w:val="single" w:sz="4" w:space="0" w:color="auto"/>
              <w:bottom w:val="single" w:sz="4" w:space="0" w:color="auto"/>
              <w:right w:val="single" w:sz="4" w:space="0" w:color="auto"/>
            </w:tcBorders>
            <w:vAlign w:val="center"/>
          </w:tcPr>
          <w:p w14:paraId="24D22B85" w14:textId="77777777" w:rsidR="00C535A7" w:rsidRPr="0004697F" w:rsidRDefault="00C535A7" w:rsidP="000A58ED">
            <w:pPr>
              <w:spacing w:before="0" w:line="240" w:lineRule="auto"/>
              <w:jc w:val="center"/>
              <w:rPr>
                <w:sz w:val="22"/>
                <w:szCs w:val="22"/>
              </w:rPr>
            </w:pPr>
            <w:r w:rsidRPr="0004697F">
              <w:rPr>
                <w:sz w:val="22"/>
                <w:szCs w:val="22"/>
              </w:rPr>
              <w:t>Tổng N</w:t>
            </w:r>
          </w:p>
        </w:tc>
        <w:tc>
          <w:tcPr>
            <w:tcW w:w="1156" w:type="dxa"/>
            <w:tcBorders>
              <w:top w:val="nil"/>
              <w:left w:val="nil"/>
              <w:bottom w:val="single" w:sz="4" w:space="0" w:color="auto"/>
              <w:right w:val="single" w:sz="4" w:space="0" w:color="auto"/>
            </w:tcBorders>
            <w:vAlign w:val="center"/>
          </w:tcPr>
          <w:p w14:paraId="2DDC4284" w14:textId="77777777" w:rsidR="00C535A7" w:rsidRPr="0004697F" w:rsidRDefault="00C535A7" w:rsidP="000A58ED">
            <w:pPr>
              <w:spacing w:before="0" w:line="240" w:lineRule="auto"/>
              <w:jc w:val="center"/>
              <w:rPr>
                <w:sz w:val="22"/>
                <w:szCs w:val="22"/>
              </w:rPr>
            </w:pPr>
            <w:r w:rsidRPr="0004697F">
              <w:rPr>
                <w:sz w:val="22"/>
                <w:szCs w:val="22"/>
              </w:rPr>
              <w:t>0,047</w:t>
            </w:r>
          </w:p>
        </w:tc>
        <w:tc>
          <w:tcPr>
            <w:tcW w:w="806" w:type="dxa"/>
            <w:tcBorders>
              <w:top w:val="nil"/>
              <w:left w:val="nil"/>
              <w:bottom w:val="single" w:sz="4" w:space="0" w:color="auto"/>
              <w:right w:val="single" w:sz="4" w:space="0" w:color="auto"/>
            </w:tcBorders>
            <w:vAlign w:val="center"/>
          </w:tcPr>
          <w:p w14:paraId="75F09A71" w14:textId="77777777" w:rsidR="00C535A7" w:rsidRPr="0004697F" w:rsidRDefault="00C535A7" w:rsidP="000A58ED">
            <w:pPr>
              <w:spacing w:before="0" w:line="240" w:lineRule="auto"/>
              <w:jc w:val="center"/>
              <w:rPr>
                <w:sz w:val="22"/>
                <w:szCs w:val="22"/>
              </w:rPr>
            </w:pPr>
            <w:r w:rsidRPr="0004697F">
              <w:rPr>
                <w:sz w:val="22"/>
                <w:szCs w:val="22"/>
              </w:rPr>
              <w:t>0,054</w:t>
            </w:r>
          </w:p>
        </w:tc>
        <w:tc>
          <w:tcPr>
            <w:tcW w:w="954" w:type="dxa"/>
            <w:tcBorders>
              <w:top w:val="single" w:sz="4" w:space="0" w:color="auto"/>
              <w:left w:val="nil"/>
              <w:bottom w:val="single" w:sz="4" w:space="0" w:color="auto"/>
              <w:right w:val="single" w:sz="4" w:space="0" w:color="auto"/>
            </w:tcBorders>
            <w:vAlign w:val="center"/>
          </w:tcPr>
          <w:p w14:paraId="2A61CEBF" w14:textId="77777777" w:rsidR="00C535A7" w:rsidRPr="0004697F" w:rsidRDefault="00C535A7" w:rsidP="000A58ED">
            <w:pPr>
              <w:spacing w:before="0" w:line="240" w:lineRule="auto"/>
              <w:jc w:val="center"/>
              <w:rPr>
                <w:sz w:val="22"/>
                <w:szCs w:val="22"/>
              </w:rPr>
            </w:pPr>
            <w:r w:rsidRPr="0004697F">
              <w:rPr>
                <w:sz w:val="22"/>
                <w:szCs w:val="22"/>
              </w:rPr>
              <w:t>0,012</w:t>
            </w:r>
          </w:p>
        </w:tc>
        <w:tc>
          <w:tcPr>
            <w:tcW w:w="958" w:type="dxa"/>
            <w:tcBorders>
              <w:top w:val="nil"/>
              <w:left w:val="single" w:sz="4" w:space="0" w:color="auto"/>
              <w:bottom w:val="single" w:sz="4" w:space="0" w:color="auto"/>
              <w:right w:val="single" w:sz="4" w:space="0" w:color="auto"/>
            </w:tcBorders>
            <w:vAlign w:val="center"/>
          </w:tcPr>
          <w:p w14:paraId="05454C3C" w14:textId="77777777" w:rsidR="00C535A7" w:rsidRPr="0004697F" w:rsidRDefault="00C535A7" w:rsidP="000A58ED">
            <w:pPr>
              <w:spacing w:before="0" w:line="240" w:lineRule="auto"/>
              <w:jc w:val="center"/>
              <w:rPr>
                <w:sz w:val="22"/>
                <w:szCs w:val="22"/>
              </w:rPr>
            </w:pPr>
            <w:r w:rsidRPr="0004697F">
              <w:rPr>
                <w:sz w:val="22"/>
                <w:szCs w:val="22"/>
              </w:rPr>
              <w:t>0,098</w:t>
            </w:r>
          </w:p>
        </w:tc>
        <w:tc>
          <w:tcPr>
            <w:tcW w:w="836" w:type="dxa"/>
            <w:vAlign w:val="center"/>
          </w:tcPr>
          <w:p w14:paraId="4E8A3AEA" w14:textId="77777777" w:rsidR="00C535A7" w:rsidRPr="0004697F" w:rsidRDefault="00C535A7" w:rsidP="000A58ED">
            <w:pPr>
              <w:spacing w:before="0" w:line="240" w:lineRule="auto"/>
              <w:jc w:val="center"/>
              <w:rPr>
                <w:sz w:val="22"/>
                <w:szCs w:val="22"/>
              </w:rPr>
            </w:pPr>
            <w:r w:rsidRPr="0004697F">
              <w:rPr>
                <w:sz w:val="22"/>
                <w:szCs w:val="22"/>
              </w:rPr>
              <w:t>0,041</w:t>
            </w:r>
          </w:p>
        </w:tc>
        <w:tc>
          <w:tcPr>
            <w:tcW w:w="899" w:type="dxa"/>
            <w:vAlign w:val="center"/>
          </w:tcPr>
          <w:p w14:paraId="280307CA" w14:textId="77777777" w:rsidR="00C535A7" w:rsidRPr="0004697F" w:rsidRDefault="00C535A7" w:rsidP="000A58ED">
            <w:pPr>
              <w:spacing w:before="0" w:line="240" w:lineRule="auto"/>
              <w:jc w:val="center"/>
              <w:rPr>
                <w:sz w:val="22"/>
                <w:szCs w:val="22"/>
              </w:rPr>
            </w:pPr>
            <w:r w:rsidRPr="0004697F">
              <w:rPr>
                <w:sz w:val="22"/>
                <w:szCs w:val="22"/>
              </w:rPr>
              <w:t>0,1</w:t>
            </w:r>
          </w:p>
        </w:tc>
        <w:tc>
          <w:tcPr>
            <w:tcW w:w="1046" w:type="dxa"/>
            <w:vAlign w:val="center"/>
          </w:tcPr>
          <w:p w14:paraId="174E8FA0" w14:textId="77777777" w:rsidR="00C535A7" w:rsidRPr="0004697F" w:rsidRDefault="00C535A7" w:rsidP="000A58ED">
            <w:pPr>
              <w:spacing w:before="0" w:line="240" w:lineRule="auto"/>
              <w:jc w:val="center"/>
              <w:rPr>
                <w:sz w:val="22"/>
                <w:szCs w:val="22"/>
              </w:rPr>
            </w:pPr>
            <w:r w:rsidRPr="0004697F">
              <w:rPr>
                <w:sz w:val="22"/>
                <w:szCs w:val="22"/>
              </w:rPr>
              <w:t>0,09</w:t>
            </w:r>
          </w:p>
        </w:tc>
        <w:tc>
          <w:tcPr>
            <w:tcW w:w="836" w:type="dxa"/>
            <w:vAlign w:val="center"/>
          </w:tcPr>
          <w:p w14:paraId="3BE8AC4A" w14:textId="77777777" w:rsidR="00C535A7" w:rsidRPr="0004697F" w:rsidRDefault="00C535A7" w:rsidP="000A58ED">
            <w:pPr>
              <w:spacing w:before="0" w:line="240" w:lineRule="auto"/>
              <w:jc w:val="center"/>
              <w:rPr>
                <w:sz w:val="22"/>
                <w:szCs w:val="22"/>
              </w:rPr>
            </w:pPr>
            <w:r w:rsidRPr="0004697F">
              <w:rPr>
                <w:sz w:val="22"/>
                <w:szCs w:val="22"/>
              </w:rPr>
              <w:t>0,098</w:t>
            </w:r>
          </w:p>
        </w:tc>
        <w:tc>
          <w:tcPr>
            <w:tcW w:w="901" w:type="dxa"/>
            <w:vAlign w:val="center"/>
          </w:tcPr>
          <w:p w14:paraId="68267171" w14:textId="77777777" w:rsidR="00C535A7" w:rsidRPr="0004697F" w:rsidRDefault="00C535A7" w:rsidP="000A58ED">
            <w:pPr>
              <w:spacing w:before="0" w:line="240" w:lineRule="auto"/>
              <w:jc w:val="center"/>
              <w:rPr>
                <w:sz w:val="22"/>
                <w:szCs w:val="22"/>
              </w:rPr>
            </w:pPr>
            <w:r w:rsidRPr="0004697F">
              <w:rPr>
                <w:sz w:val="22"/>
                <w:szCs w:val="22"/>
              </w:rPr>
              <w:t>0,07</w:t>
            </w:r>
          </w:p>
        </w:tc>
        <w:tc>
          <w:tcPr>
            <w:tcW w:w="3264" w:type="dxa"/>
            <w:vAlign w:val="center"/>
          </w:tcPr>
          <w:p w14:paraId="0AA680FC" w14:textId="77777777" w:rsidR="00C535A7" w:rsidRPr="0004697F" w:rsidRDefault="00C535A7" w:rsidP="000A58ED">
            <w:pPr>
              <w:spacing w:before="0" w:line="240" w:lineRule="auto"/>
              <w:jc w:val="center"/>
              <w:rPr>
                <w:b/>
                <w:bCs/>
                <w:sz w:val="22"/>
                <w:szCs w:val="22"/>
              </w:rPr>
            </w:pPr>
            <w:r w:rsidRPr="0004697F">
              <w:rPr>
                <w:b/>
                <w:bCs/>
                <w:sz w:val="22"/>
                <w:szCs w:val="22"/>
              </w:rPr>
              <w:t xml:space="preserve">0,065-0,53 </w:t>
            </w:r>
            <w:r w:rsidRPr="0004697F">
              <w:rPr>
                <w:b/>
                <w:bCs/>
                <w:sz w:val="22"/>
                <w:szCs w:val="22"/>
                <w:vertAlign w:val="superscript"/>
              </w:rPr>
              <w:t>(*)</w:t>
            </w:r>
          </w:p>
        </w:tc>
      </w:tr>
      <w:tr w:rsidR="005B6E88" w:rsidRPr="0004697F" w14:paraId="36476274" w14:textId="77777777" w:rsidTr="00317680">
        <w:trPr>
          <w:trHeight w:val="340"/>
          <w:jc w:val="center"/>
        </w:trPr>
        <w:tc>
          <w:tcPr>
            <w:tcW w:w="510" w:type="dxa"/>
            <w:vAlign w:val="center"/>
          </w:tcPr>
          <w:p w14:paraId="4227FFC9" w14:textId="77777777" w:rsidR="00C535A7" w:rsidRPr="0004697F" w:rsidRDefault="00C535A7" w:rsidP="000A58ED">
            <w:pPr>
              <w:pStyle w:val="Textbox0"/>
              <w:spacing w:before="0" w:after="0"/>
              <w:rPr>
                <w:noProof/>
                <w:sz w:val="22"/>
                <w:szCs w:val="22"/>
                <w:lang w:val="vi-VN"/>
              </w:rPr>
            </w:pPr>
            <w:r w:rsidRPr="0004697F">
              <w:rPr>
                <w:noProof/>
                <w:sz w:val="22"/>
                <w:szCs w:val="22"/>
                <w:lang w:val="vi-VN"/>
              </w:rPr>
              <w:t>6</w:t>
            </w:r>
          </w:p>
        </w:tc>
        <w:tc>
          <w:tcPr>
            <w:tcW w:w="1145" w:type="dxa"/>
            <w:tcBorders>
              <w:top w:val="single" w:sz="4" w:space="0" w:color="auto"/>
              <w:left w:val="single" w:sz="4" w:space="0" w:color="auto"/>
              <w:bottom w:val="single" w:sz="4" w:space="0" w:color="auto"/>
              <w:right w:val="single" w:sz="4" w:space="0" w:color="auto"/>
            </w:tcBorders>
            <w:vAlign w:val="center"/>
          </w:tcPr>
          <w:p w14:paraId="138C9186" w14:textId="77777777" w:rsidR="00C535A7" w:rsidRPr="0004697F" w:rsidRDefault="00C535A7" w:rsidP="000A58ED">
            <w:pPr>
              <w:spacing w:before="0" w:line="240" w:lineRule="auto"/>
              <w:jc w:val="center"/>
              <w:rPr>
                <w:sz w:val="22"/>
                <w:szCs w:val="22"/>
              </w:rPr>
            </w:pPr>
            <w:r w:rsidRPr="0004697F">
              <w:rPr>
                <w:sz w:val="22"/>
                <w:szCs w:val="22"/>
              </w:rPr>
              <w:t>Tổng P</w:t>
            </w:r>
          </w:p>
        </w:tc>
        <w:tc>
          <w:tcPr>
            <w:tcW w:w="1156" w:type="dxa"/>
            <w:tcBorders>
              <w:top w:val="single" w:sz="4" w:space="0" w:color="auto"/>
              <w:left w:val="nil"/>
              <w:bottom w:val="single" w:sz="4" w:space="0" w:color="auto"/>
              <w:right w:val="single" w:sz="4" w:space="0" w:color="auto"/>
            </w:tcBorders>
            <w:vAlign w:val="center"/>
          </w:tcPr>
          <w:p w14:paraId="12B76A72" w14:textId="77777777" w:rsidR="00C535A7" w:rsidRPr="0004697F" w:rsidRDefault="00C535A7" w:rsidP="000A58ED">
            <w:pPr>
              <w:spacing w:before="0" w:line="240" w:lineRule="auto"/>
              <w:jc w:val="center"/>
              <w:rPr>
                <w:sz w:val="22"/>
                <w:szCs w:val="22"/>
              </w:rPr>
            </w:pPr>
            <w:r w:rsidRPr="0004697F">
              <w:rPr>
                <w:sz w:val="22"/>
                <w:szCs w:val="22"/>
              </w:rPr>
              <w:t>0,031</w:t>
            </w:r>
          </w:p>
        </w:tc>
        <w:tc>
          <w:tcPr>
            <w:tcW w:w="806" w:type="dxa"/>
            <w:tcBorders>
              <w:top w:val="single" w:sz="4" w:space="0" w:color="auto"/>
              <w:left w:val="nil"/>
              <w:bottom w:val="single" w:sz="4" w:space="0" w:color="auto"/>
              <w:right w:val="single" w:sz="4" w:space="0" w:color="auto"/>
            </w:tcBorders>
            <w:vAlign w:val="center"/>
          </w:tcPr>
          <w:p w14:paraId="217B43B3" w14:textId="77777777" w:rsidR="00C535A7" w:rsidRPr="0004697F" w:rsidRDefault="00C535A7" w:rsidP="000A58ED">
            <w:pPr>
              <w:spacing w:before="0" w:line="240" w:lineRule="auto"/>
              <w:jc w:val="center"/>
              <w:rPr>
                <w:sz w:val="22"/>
                <w:szCs w:val="22"/>
              </w:rPr>
            </w:pPr>
            <w:r w:rsidRPr="0004697F">
              <w:rPr>
                <w:sz w:val="22"/>
                <w:szCs w:val="22"/>
              </w:rPr>
              <w:t>0,084</w:t>
            </w:r>
          </w:p>
        </w:tc>
        <w:tc>
          <w:tcPr>
            <w:tcW w:w="954" w:type="dxa"/>
            <w:tcBorders>
              <w:top w:val="single" w:sz="4" w:space="0" w:color="auto"/>
              <w:left w:val="nil"/>
              <w:bottom w:val="single" w:sz="4" w:space="0" w:color="auto"/>
              <w:right w:val="single" w:sz="4" w:space="0" w:color="auto"/>
            </w:tcBorders>
            <w:vAlign w:val="center"/>
          </w:tcPr>
          <w:p w14:paraId="10E0EAEB" w14:textId="77777777" w:rsidR="00C535A7" w:rsidRPr="0004697F" w:rsidRDefault="00C535A7" w:rsidP="000A58ED">
            <w:pPr>
              <w:spacing w:before="0" w:line="240" w:lineRule="auto"/>
              <w:jc w:val="center"/>
              <w:rPr>
                <w:sz w:val="22"/>
                <w:szCs w:val="22"/>
              </w:rPr>
            </w:pPr>
            <w:r w:rsidRPr="0004697F">
              <w:rPr>
                <w:sz w:val="22"/>
                <w:szCs w:val="22"/>
              </w:rPr>
              <w:t>0,031</w:t>
            </w:r>
          </w:p>
        </w:tc>
        <w:tc>
          <w:tcPr>
            <w:tcW w:w="958" w:type="dxa"/>
            <w:tcBorders>
              <w:top w:val="single" w:sz="4" w:space="0" w:color="auto"/>
              <w:left w:val="single" w:sz="4" w:space="0" w:color="auto"/>
              <w:bottom w:val="single" w:sz="4" w:space="0" w:color="auto"/>
              <w:right w:val="single" w:sz="4" w:space="0" w:color="auto"/>
            </w:tcBorders>
            <w:vAlign w:val="center"/>
          </w:tcPr>
          <w:p w14:paraId="1FA0F863" w14:textId="77777777" w:rsidR="00C535A7" w:rsidRPr="0004697F" w:rsidRDefault="00C535A7" w:rsidP="000A58ED">
            <w:pPr>
              <w:spacing w:before="0" w:line="240" w:lineRule="auto"/>
              <w:jc w:val="center"/>
              <w:rPr>
                <w:sz w:val="22"/>
                <w:szCs w:val="22"/>
              </w:rPr>
            </w:pPr>
            <w:r w:rsidRPr="0004697F">
              <w:rPr>
                <w:sz w:val="22"/>
                <w:szCs w:val="22"/>
              </w:rPr>
              <w:t>0,117</w:t>
            </w:r>
          </w:p>
        </w:tc>
        <w:tc>
          <w:tcPr>
            <w:tcW w:w="836" w:type="dxa"/>
            <w:vAlign w:val="center"/>
          </w:tcPr>
          <w:p w14:paraId="7D65BE96" w14:textId="77777777" w:rsidR="00C535A7" w:rsidRPr="0004697F" w:rsidRDefault="00C535A7" w:rsidP="000A58ED">
            <w:pPr>
              <w:spacing w:before="0" w:line="240" w:lineRule="auto"/>
              <w:jc w:val="center"/>
              <w:rPr>
                <w:sz w:val="22"/>
                <w:szCs w:val="22"/>
              </w:rPr>
            </w:pPr>
            <w:r w:rsidRPr="0004697F">
              <w:rPr>
                <w:sz w:val="22"/>
                <w:szCs w:val="22"/>
              </w:rPr>
              <w:t>0,09</w:t>
            </w:r>
          </w:p>
        </w:tc>
        <w:tc>
          <w:tcPr>
            <w:tcW w:w="899" w:type="dxa"/>
            <w:vAlign w:val="center"/>
          </w:tcPr>
          <w:p w14:paraId="434D6B6A" w14:textId="77777777" w:rsidR="00C535A7" w:rsidRPr="0004697F" w:rsidRDefault="00C535A7" w:rsidP="000A58ED">
            <w:pPr>
              <w:spacing w:before="0" w:line="240" w:lineRule="auto"/>
              <w:jc w:val="center"/>
              <w:rPr>
                <w:sz w:val="22"/>
                <w:szCs w:val="22"/>
              </w:rPr>
            </w:pPr>
            <w:r w:rsidRPr="0004697F">
              <w:rPr>
                <w:sz w:val="22"/>
                <w:szCs w:val="22"/>
              </w:rPr>
              <w:t>0,117</w:t>
            </w:r>
          </w:p>
        </w:tc>
        <w:tc>
          <w:tcPr>
            <w:tcW w:w="1046" w:type="dxa"/>
            <w:vAlign w:val="center"/>
          </w:tcPr>
          <w:p w14:paraId="0C1EA325" w14:textId="77777777" w:rsidR="00C535A7" w:rsidRPr="0004697F" w:rsidRDefault="00C535A7" w:rsidP="000A58ED">
            <w:pPr>
              <w:spacing w:before="0" w:line="240" w:lineRule="auto"/>
              <w:jc w:val="center"/>
              <w:rPr>
                <w:sz w:val="22"/>
                <w:szCs w:val="22"/>
              </w:rPr>
            </w:pPr>
            <w:r w:rsidRPr="0004697F">
              <w:rPr>
                <w:sz w:val="22"/>
                <w:szCs w:val="22"/>
              </w:rPr>
              <w:t>0,105</w:t>
            </w:r>
          </w:p>
        </w:tc>
        <w:tc>
          <w:tcPr>
            <w:tcW w:w="836" w:type="dxa"/>
            <w:vAlign w:val="center"/>
          </w:tcPr>
          <w:p w14:paraId="0E65698F" w14:textId="77777777" w:rsidR="00C535A7" w:rsidRPr="0004697F" w:rsidRDefault="00C535A7" w:rsidP="000A58ED">
            <w:pPr>
              <w:spacing w:before="0" w:line="240" w:lineRule="auto"/>
              <w:jc w:val="center"/>
              <w:rPr>
                <w:sz w:val="22"/>
                <w:szCs w:val="22"/>
              </w:rPr>
            </w:pPr>
            <w:r w:rsidRPr="0004697F">
              <w:rPr>
                <w:sz w:val="22"/>
                <w:szCs w:val="22"/>
              </w:rPr>
              <w:t>0,254</w:t>
            </w:r>
          </w:p>
        </w:tc>
        <w:tc>
          <w:tcPr>
            <w:tcW w:w="901" w:type="dxa"/>
            <w:vAlign w:val="center"/>
          </w:tcPr>
          <w:p w14:paraId="638F3F61" w14:textId="77777777" w:rsidR="00C535A7" w:rsidRPr="0004697F" w:rsidRDefault="00C535A7" w:rsidP="000A58ED">
            <w:pPr>
              <w:spacing w:before="0" w:line="240" w:lineRule="auto"/>
              <w:jc w:val="center"/>
              <w:rPr>
                <w:sz w:val="22"/>
                <w:szCs w:val="22"/>
              </w:rPr>
            </w:pPr>
            <w:r w:rsidRPr="0004697F">
              <w:rPr>
                <w:sz w:val="22"/>
                <w:szCs w:val="22"/>
              </w:rPr>
              <w:t>0,122</w:t>
            </w:r>
          </w:p>
        </w:tc>
        <w:tc>
          <w:tcPr>
            <w:tcW w:w="3264" w:type="dxa"/>
            <w:vAlign w:val="center"/>
          </w:tcPr>
          <w:p w14:paraId="5AB39426" w14:textId="77777777" w:rsidR="00C535A7" w:rsidRPr="0004697F" w:rsidRDefault="00C535A7" w:rsidP="000A58ED">
            <w:pPr>
              <w:spacing w:before="0" w:line="240" w:lineRule="auto"/>
              <w:jc w:val="center"/>
              <w:rPr>
                <w:b/>
                <w:bCs/>
                <w:sz w:val="22"/>
                <w:szCs w:val="22"/>
              </w:rPr>
            </w:pPr>
            <w:r w:rsidRPr="0004697F">
              <w:rPr>
                <w:b/>
                <w:bCs/>
                <w:sz w:val="22"/>
                <w:szCs w:val="22"/>
              </w:rPr>
              <w:t xml:space="preserve">0,05-0,6 </w:t>
            </w:r>
            <w:r w:rsidRPr="0004697F">
              <w:rPr>
                <w:b/>
                <w:bCs/>
                <w:sz w:val="22"/>
                <w:szCs w:val="22"/>
                <w:vertAlign w:val="superscript"/>
              </w:rPr>
              <w:t>(**)</w:t>
            </w:r>
          </w:p>
        </w:tc>
      </w:tr>
    </w:tbl>
    <w:p w14:paraId="6B98BE26" w14:textId="77777777" w:rsidR="003E2572" w:rsidRPr="0004697F" w:rsidRDefault="003E2572" w:rsidP="003E2572">
      <w:pPr>
        <w:pStyle w:val="Nguon"/>
        <w:rPr>
          <w:bCs/>
          <w:iCs w:val="0"/>
          <w:noProof/>
          <w:sz w:val="28"/>
        </w:rPr>
      </w:pPr>
      <w:r w:rsidRPr="0004697F">
        <w:rPr>
          <w:bCs/>
          <w:iCs w:val="0"/>
          <w:noProof/>
          <w:sz w:val="28"/>
        </w:rPr>
        <w:t>Nguồn: Báo cáo tổng hợp kết quả quan trắc môi trường năm 2018</w:t>
      </w:r>
    </w:p>
    <w:p w14:paraId="5DC3B8FB" w14:textId="2D2B95C8" w:rsidR="003E2572" w:rsidRPr="0004697F" w:rsidRDefault="00FF5D5E" w:rsidP="000A58ED">
      <w:pPr>
        <w:pStyle w:val="Caption"/>
        <w:jc w:val="center"/>
        <w:rPr>
          <w:rFonts w:ascii="Times New Roman" w:hAnsi="Times New Roman"/>
          <w:b/>
          <w:bCs/>
          <w:noProof/>
          <w:color w:val="auto"/>
          <w:lang w:val="vi-VN"/>
        </w:rPr>
      </w:pPr>
      <w:bookmarkStart w:id="1264" w:name="_Toc40780412"/>
      <w:bookmarkStart w:id="1265" w:name="_Toc66564848"/>
      <w:bookmarkStart w:id="1266" w:name="_Toc67837805"/>
      <w:bookmarkStart w:id="1267" w:name="_Toc61601055"/>
      <w:bookmarkStart w:id="1268" w:name="_Toc145771152"/>
      <w:r w:rsidRPr="0004697F">
        <w:rPr>
          <w:rFonts w:ascii="Times New Roman" w:hAnsi="Times New Roman"/>
          <w:b/>
          <w:bCs/>
          <w:noProof/>
          <w:color w:val="auto"/>
          <w:lang w:val="vi-VN"/>
        </w:rPr>
        <w:t xml:space="preserve">Bảng </w:t>
      </w:r>
      <w:r w:rsidRPr="0004697F">
        <w:rPr>
          <w:rFonts w:ascii="Times New Roman" w:hAnsi="Times New Roman"/>
          <w:b/>
          <w:bCs/>
          <w:noProof/>
          <w:color w:val="auto"/>
          <w:lang w:val="vi-VN"/>
        </w:rPr>
        <w:fldChar w:fldCharType="begin"/>
      </w:r>
      <w:r w:rsidRPr="0004697F">
        <w:rPr>
          <w:rFonts w:ascii="Times New Roman" w:hAnsi="Times New Roman"/>
          <w:b/>
          <w:bCs/>
          <w:noProof/>
          <w:color w:val="auto"/>
          <w:lang w:val="vi-VN"/>
        </w:rPr>
        <w:instrText xml:space="preserve"> SEQ Bảng \* ARABIC </w:instrText>
      </w:r>
      <w:r w:rsidRPr="0004697F">
        <w:rPr>
          <w:rFonts w:ascii="Times New Roman" w:hAnsi="Times New Roman"/>
          <w:b/>
          <w:bCs/>
          <w:noProof/>
          <w:color w:val="auto"/>
          <w:lang w:val="vi-VN"/>
        </w:rPr>
        <w:fldChar w:fldCharType="separate"/>
      </w:r>
      <w:r w:rsidR="00282BDB" w:rsidRPr="0004697F">
        <w:rPr>
          <w:rFonts w:ascii="Times New Roman" w:hAnsi="Times New Roman"/>
          <w:b/>
          <w:bCs/>
          <w:noProof/>
          <w:color w:val="auto"/>
          <w:lang w:val="vi-VN"/>
        </w:rPr>
        <w:t>45</w:t>
      </w:r>
      <w:r w:rsidRPr="0004697F">
        <w:rPr>
          <w:rFonts w:ascii="Times New Roman" w:hAnsi="Times New Roman"/>
          <w:b/>
          <w:bCs/>
          <w:noProof/>
          <w:color w:val="auto"/>
          <w:lang w:val="vi-VN"/>
        </w:rPr>
        <w:fldChar w:fldCharType="end"/>
      </w:r>
      <w:r w:rsidR="003E2572" w:rsidRPr="0004697F">
        <w:rPr>
          <w:rFonts w:ascii="Times New Roman" w:hAnsi="Times New Roman"/>
          <w:b/>
          <w:bCs/>
          <w:noProof/>
          <w:color w:val="auto"/>
          <w:lang w:val="vi-VN"/>
        </w:rPr>
        <w:t>. Kết quả phân tích chất lượng đất khu vực năm 2019</w:t>
      </w:r>
      <w:bookmarkEnd w:id="1264"/>
      <w:bookmarkEnd w:id="1265"/>
      <w:bookmarkEnd w:id="1266"/>
      <w:bookmarkEnd w:id="1267"/>
      <w:bookmarkEnd w:id="126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58"/>
        <w:gridCol w:w="1190"/>
        <w:gridCol w:w="987"/>
        <w:gridCol w:w="981"/>
        <w:gridCol w:w="1031"/>
        <w:gridCol w:w="1086"/>
        <w:gridCol w:w="971"/>
        <w:gridCol w:w="933"/>
        <w:gridCol w:w="967"/>
        <w:gridCol w:w="1062"/>
        <w:gridCol w:w="990"/>
        <w:gridCol w:w="1014"/>
        <w:gridCol w:w="981"/>
        <w:gridCol w:w="1004"/>
        <w:gridCol w:w="1482"/>
      </w:tblGrid>
      <w:tr w:rsidR="005B6E88" w:rsidRPr="0004697F" w14:paraId="273C2CA4" w14:textId="77777777" w:rsidTr="000A58ED">
        <w:trPr>
          <w:trHeight w:val="340"/>
          <w:jc w:val="center"/>
        </w:trPr>
        <w:tc>
          <w:tcPr>
            <w:tcW w:w="658" w:type="dxa"/>
            <w:vMerge w:val="restart"/>
            <w:vAlign w:val="center"/>
          </w:tcPr>
          <w:p w14:paraId="389C54B8" w14:textId="77777777" w:rsidR="003E2572" w:rsidRPr="0004697F" w:rsidRDefault="003E2572" w:rsidP="000A58ED">
            <w:pPr>
              <w:pStyle w:val="TextBox"/>
              <w:spacing w:before="0" w:after="0"/>
              <w:rPr>
                <w:b/>
                <w:bCs w:val="0"/>
                <w:noProof/>
                <w:lang w:val="vi-VN"/>
              </w:rPr>
            </w:pPr>
            <w:bookmarkStart w:id="1269" w:name="_Toc29312287"/>
            <w:r w:rsidRPr="0004697F">
              <w:rPr>
                <w:b/>
                <w:bCs w:val="0"/>
                <w:noProof/>
                <w:lang w:val="vi-VN"/>
              </w:rPr>
              <w:t>STT</w:t>
            </w:r>
            <w:bookmarkEnd w:id="1269"/>
          </w:p>
        </w:tc>
        <w:tc>
          <w:tcPr>
            <w:tcW w:w="1190" w:type="dxa"/>
            <w:vMerge w:val="restart"/>
            <w:vAlign w:val="center"/>
          </w:tcPr>
          <w:p w14:paraId="606AE105" w14:textId="77777777" w:rsidR="003E2572" w:rsidRPr="0004697F" w:rsidRDefault="003E2572" w:rsidP="000A58ED">
            <w:pPr>
              <w:pStyle w:val="TextBox"/>
              <w:spacing w:before="0" w:after="0"/>
              <w:rPr>
                <w:b/>
                <w:bCs w:val="0"/>
                <w:noProof/>
                <w:lang w:val="vi-VN"/>
              </w:rPr>
            </w:pPr>
            <w:bookmarkStart w:id="1270" w:name="_Toc29312288"/>
            <w:r w:rsidRPr="0004697F">
              <w:rPr>
                <w:b/>
                <w:bCs w:val="0"/>
                <w:noProof/>
                <w:lang w:val="vi-VN"/>
              </w:rPr>
              <w:t>Thông số</w:t>
            </w:r>
            <w:bookmarkEnd w:id="1270"/>
          </w:p>
        </w:tc>
        <w:tc>
          <w:tcPr>
            <w:tcW w:w="12007" w:type="dxa"/>
            <w:gridSpan w:val="12"/>
            <w:vAlign w:val="center"/>
          </w:tcPr>
          <w:p w14:paraId="7F477646" w14:textId="77777777" w:rsidR="003E2572" w:rsidRPr="0004697F" w:rsidRDefault="003E2572" w:rsidP="000A58ED">
            <w:pPr>
              <w:pStyle w:val="TextBox"/>
              <w:spacing w:before="0" w:after="0"/>
              <w:rPr>
                <w:b/>
                <w:bCs w:val="0"/>
                <w:noProof/>
                <w:lang w:val="vi-VN"/>
              </w:rPr>
            </w:pPr>
            <w:bookmarkStart w:id="1271" w:name="_Toc29312289"/>
            <w:r w:rsidRPr="0004697F">
              <w:rPr>
                <w:b/>
                <w:bCs w:val="0"/>
                <w:noProof/>
                <w:lang w:val="vi-VN"/>
              </w:rPr>
              <w:t>Kết quả phân tích</w:t>
            </w:r>
            <w:bookmarkEnd w:id="1271"/>
          </w:p>
        </w:tc>
        <w:tc>
          <w:tcPr>
            <w:tcW w:w="1482" w:type="dxa"/>
            <w:vMerge w:val="restart"/>
            <w:vAlign w:val="center"/>
          </w:tcPr>
          <w:p w14:paraId="73914620" w14:textId="77777777" w:rsidR="003E2572" w:rsidRPr="0004697F" w:rsidRDefault="003E2572" w:rsidP="000A58ED">
            <w:pPr>
              <w:pStyle w:val="TextBox"/>
              <w:spacing w:before="0" w:after="0"/>
              <w:rPr>
                <w:b/>
                <w:bCs w:val="0"/>
                <w:noProof/>
                <w:lang w:val="vi-VN"/>
              </w:rPr>
            </w:pPr>
            <w:bookmarkStart w:id="1272" w:name="_Toc29312290"/>
            <w:r w:rsidRPr="0004697F">
              <w:rPr>
                <w:b/>
                <w:bCs w:val="0"/>
                <w:noProof/>
                <w:lang w:val="vi-VN"/>
              </w:rPr>
              <w:t>QCVN 03-MT:2015/ BTNMT</w:t>
            </w:r>
            <w:bookmarkEnd w:id="1272"/>
          </w:p>
        </w:tc>
      </w:tr>
      <w:tr w:rsidR="005B6E88" w:rsidRPr="0004697F" w14:paraId="6607357C" w14:textId="77777777" w:rsidTr="000A58ED">
        <w:trPr>
          <w:trHeight w:val="340"/>
          <w:jc w:val="center"/>
        </w:trPr>
        <w:tc>
          <w:tcPr>
            <w:tcW w:w="658" w:type="dxa"/>
            <w:vMerge/>
            <w:vAlign w:val="center"/>
          </w:tcPr>
          <w:p w14:paraId="4A896286" w14:textId="77777777" w:rsidR="003E2572" w:rsidRPr="0004697F" w:rsidRDefault="003E2572" w:rsidP="000A58ED">
            <w:pPr>
              <w:pStyle w:val="TextBox"/>
              <w:spacing w:before="0" w:after="0"/>
              <w:rPr>
                <w:b/>
                <w:bCs w:val="0"/>
                <w:noProof/>
                <w:lang w:val="vi-VN"/>
              </w:rPr>
            </w:pPr>
          </w:p>
        </w:tc>
        <w:tc>
          <w:tcPr>
            <w:tcW w:w="1190" w:type="dxa"/>
            <w:vMerge/>
            <w:vAlign w:val="center"/>
          </w:tcPr>
          <w:p w14:paraId="13958B72" w14:textId="77777777" w:rsidR="003E2572" w:rsidRPr="0004697F" w:rsidRDefault="003E2572" w:rsidP="000A58ED">
            <w:pPr>
              <w:pStyle w:val="TextBox"/>
              <w:spacing w:before="0" w:after="0"/>
              <w:rPr>
                <w:b/>
                <w:bCs w:val="0"/>
                <w:noProof/>
                <w:lang w:val="vi-VN"/>
              </w:rPr>
            </w:pPr>
          </w:p>
        </w:tc>
        <w:tc>
          <w:tcPr>
            <w:tcW w:w="4085" w:type="dxa"/>
            <w:gridSpan w:val="4"/>
            <w:vAlign w:val="center"/>
          </w:tcPr>
          <w:p w14:paraId="6B1342F1" w14:textId="5AAD0778" w:rsidR="003E2572" w:rsidRPr="0004697F" w:rsidRDefault="003E2572" w:rsidP="000A58ED">
            <w:pPr>
              <w:pStyle w:val="TextBox"/>
              <w:spacing w:before="0" w:after="0"/>
              <w:rPr>
                <w:b/>
                <w:bCs w:val="0"/>
                <w:noProof/>
                <w:lang w:val="en-US"/>
              </w:rPr>
            </w:pPr>
            <w:bookmarkStart w:id="1273" w:name="_Toc29312291"/>
            <w:r w:rsidRPr="0004697F">
              <w:rPr>
                <w:b/>
                <w:bCs w:val="0"/>
                <w:noProof/>
                <w:lang w:val="vi-VN"/>
              </w:rPr>
              <w:t>MĐ</w:t>
            </w:r>
            <w:bookmarkEnd w:id="1273"/>
            <w:r w:rsidRPr="0004697F">
              <w:rPr>
                <w:b/>
                <w:bCs w:val="0"/>
                <w:noProof/>
                <w:lang w:val="vi-VN"/>
              </w:rPr>
              <w:t>1</w:t>
            </w:r>
            <w:r w:rsidR="00C535A7" w:rsidRPr="0004697F">
              <w:rPr>
                <w:b/>
                <w:bCs w:val="0"/>
                <w:noProof/>
                <w:lang w:val="en-US"/>
              </w:rPr>
              <w:t>4</w:t>
            </w:r>
          </w:p>
        </w:tc>
        <w:tc>
          <w:tcPr>
            <w:tcW w:w="3933" w:type="dxa"/>
            <w:gridSpan w:val="4"/>
            <w:vAlign w:val="center"/>
          </w:tcPr>
          <w:p w14:paraId="5CFC1009" w14:textId="176F3147" w:rsidR="003E2572" w:rsidRPr="0004697F" w:rsidRDefault="003E2572" w:rsidP="000A58ED">
            <w:pPr>
              <w:pStyle w:val="TextBox"/>
              <w:spacing w:before="0" w:after="0"/>
              <w:rPr>
                <w:b/>
                <w:bCs w:val="0"/>
                <w:noProof/>
                <w:lang w:val="en-US"/>
              </w:rPr>
            </w:pPr>
            <w:bookmarkStart w:id="1274" w:name="_Toc29312292"/>
            <w:r w:rsidRPr="0004697F">
              <w:rPr>
                <w:b/>
                <w:bCs w:val="0"/>
                <w:noProof/>
                <w:lang w:val="vi-VN"/>
              </w:rPr>
              <w:t>MĐ</w:t>
            </w:r>
            <w:bookmarkEnd w:id="1274"/>
            <w:r w:rsidR="00C535A7" w:rsidRPr="0004697F">
              <w:rPr>
                <w:b/>
                <w:bCs w:val="0"/>
                <w:noProof/>
                <w:lang w:val="en-US"/>
              </w:rPr>
              <w:t>15</w:t>
            </w:r>
          </w:p>
        </w:tc>
        <w:tc>
          <w:tcPr>
            <w:tcW w:w="3989" w:type="dxa"/>
            <w:gridSpan w:val="4"/>
            <w:vAlign w:val="center"/>
          </w:tcPr>
          <w:p w14:paraId="4D00061B" w14:textId="0D67D5C8" w:rsidR="003E2572" w:rsidRPr="0004697F" w:rsidRDefault="003E2572" w:rsidP="000A58ED">
            <w:pPr>
              <w:pStyle w:val="TextBox"/>
              <w:spacing w:before="0" w:after="0"/>
              <w:rPr>
                <w:b/>
                <w:bCs w:val="0"/>
                <w:noProof/>
                <w:lang w:val="en-US"/>
              </w:rPr>
            </w:pPr>
            <w:bookmarkStart w:id="1275" w:name="_Toc29312293"/>
            <w:r w:rsidRPr="0004697F">
              <w:rPr>
                <w:b/>
                <w:bCs w:val="0"/>
                <w:noProof/>
                <w:lang w:val="vi-VN"/>
              </w:rPr>
              <w:t>MĐ</w:t>
            </w:r>
            <w:bookmarkEnd w:id="1275"/>
            <w:r w:rsidR="00C535A7" w:rsidRPr="0004697F">
              <w:rPr>
                <w:b/>
                <w:bCs w:val="0"/>
                <w:noProof/>
                <w:lang w:val="en-US"/>
              </w:rPr>
              <w:t>16</w:t>
            </w:r>
          </w:p>
        </w:tc>
        <w:tc>
          <w:tcPr>
            <w:tcW w:w="1482" w:type="dxa"/>
            <w:vMerge/>
            <w:vAlign w:val="center"/>
          </w:tcPr>
          <w:p w14:paraId="14F715AC" w14:textId="77777777" w:rsidR="003E2572" w:rsidRPr="0004697F" w:rsidRDefault="003E2572" w:rsidP="000A58ED">
            <w:pPr>
              <w:pStyle w:val="TextBox"/>
              <w:spacing w:before="0" w:after="0"/>
              <w:rPr>
                <w:b/>
                <w:bCs w:val="0"/>
                <w:noProof/>
                <w:lang w:val="vi-VN"/>
              </w:rPr>
            </w:pPr>
          </w:p>
        </w:tc>
      </w:tr>
      <w:tr w:rsidR="005B6E88" w:rsidRPr="0004697F" w14:paraId="068C3D5D" w14:textId="77777777" w:rsidTr="000A58ED">
        <w:trPr>
          <w:trHeight w:val="340"/>
          <w:jc w:val="center"/>
        </w:trPr>
        <w:tc>
          <w:tcPr>
            <w:tcW w:w="658" w:type="dxa"/>
            <w:vMerge/>
            <w:vAlign w:val="center"/>
          </w:tcPr>
          <w:p w14:paraId="3D9BB342" w14:textId="77777777" w:rsidR="003E2572" w:rsidRPr="0004697F" w:rsidRDefault="003E2572" w:rsidP="000A58ED">
            <w:pPr>
              <w:pStyle w:val="TextBox"/>
              <w:spacing w:before="0" w:after="0"/>
              <w:rPr>
                <w:bCs w:val="0"/>
                <w:noProof/>
                <w:lang w:val="vi-VN"/>
              </w:rPr>
            </w:pPr>
          </w:p>
        </w:tc>
        <w:tc>
          <w:tcPr>
            <w:tcW w:w="1190" w:type="dxa"/>
            <w:vMerge/>
            <w:vAlign w:val="center"/>
          </w:tcPr>
          <w:p w14:paraId="1938C352" w14:textId="77777777" w:rsidR="003E2572" w:rsidRPr="0004697F" w:rsidRDefault="003E2572" w:rsidP="000A58ED">
            <w:pPr>
              <w:pStyle w:val="TextBox"/>
              <w:spacing w:before="0" w:after="0"/>
              <w:rPr>
                <w:bCs w:val="0"/>
                <w:noProof/>
                <w:lang w:val="vi-VN"/>
              </w:rPr>
            </w:pPr>
          </w:p>
        </w:tc>
        <w:tc>
          <w:tcPr>
            <w:tcW w:w="987" w:type="dxa"/>
            <w:vAlign w:val="center"/>
          </w:tcPr>
          <w:p w14:paraId="31A9DA2F" w14:textId="77777777" w:rsidR="003E2572" w:rsidRPr="0004697F" w:rsidRDefault="003E2572" w:rsidP="000A58ED">
            <w:pPr>
              <w:pStyle w:val="TextBox"/>
              <w:spacing w:before="0" w:after="0"/>
              <w:rPr>
                <w:b/>
                <w:bCs w:val="0"/>
                <w:noProof/>
                <w:lang w:val="vi-VN"/>
              </w:rPr>
            </w:pPr>
            <w:bookmarkStart w:id="1276" w:name="_Toc29312294"/>
            <w:r w:rsidRPr="0004697F">
              <w:rPr>
                <w:b/>
                <w:bCs w:val="0"/>
                <w:noProof/>
                <w:lang w:val="vi-VN"/>
              </w:rPr>
              <w:t>Đợt 1</w:t>
            </w:r>
            <w:bookmarkEnd w:id="1276"/>
          </w:p>
        </w:tc>
        <w:tc>
          <w:tcPr>
            <w:tcW w:w="981" w:type="dxa"/>
            <w:vAlign w:val="center"/>
          </w:tcPr>
          <w:p w14:paraId="5C241C28" w14:textId="77777777" w:rsidR="003E2572" w:rsidRPr="0004697F" w:rsidRDefault="003E2572" w:rsidP="000A58ED">
            <w:pPr>
              <w:pStyle w:val="TextBox"/>
              <w:spacing w:before="0" w:after="0"/>
              <w:rPr>
                <w:b/>
                <w:bCs w:val="0"/>
                <w:noProof/>
                <w:lang w:val="vi-VN"/>
              </w:rPr>
            </w:pPr>
            <w:bookmarkStart w:id="1277" w:name="_Toc29312295"/>
            <w:r w:rsidRPr="0004697F">
              <w:rPr>
                <w:b/>
                <w:bCs w:val="0"/>
                <w:noProof/>
                <w:lang w:val="vi-VN"/>
              </w:rPr>
              <w:t>Đợt 2</w:t>
            </w:r>
            <w:bookmarkEnd w:id="1277"/>
          </w:p>
        </w:tc>
        <w:tc>
          <w:tcPr>
            <w:tcW w:w="1031" w:type="dxa"/>
            <w:vAlign w:val="center"/>
          </w:tcPr>
          <w:p w14:paraId="705917A0" w14:textId="77777777" w:rsidR="003E2572" w:rsidRPr="0004697F" w:rsidRDefault="003E2572" w:rsidP="000A58ED">
            <w:pPr>
              <w:pStyle w:val="TextBox"/>
              <w:spacing w:before="0" w:after="0"/>
              <w:rPr>
                <w:b/>
                <w:bCs w:val="0"/>
                <w:noProof/>
                <w:lang w:val="vi-VN"/>
              </w:rPr>
            </w:pPr>
            <w:bookmarkStart w:id="1278" w:name="_Toc29312296"/>
            <w:r w:rsidRPr="0004697F">
              <w:rPr>
                <w:b/>
                <w:bCs w:val="0"/>
                <w:noProof/>
                <w:lang w:val="vi-VN"/>
              </w:rPr>
              <w:t>Đợt 3</w:t>
            </w:r>
            <w:bookmarkEnd w:id="1278"/>
          </w:p>
        </w:tc>
        <w:tc>
          <w:tcPr>
            <w:tcW w:w="1086" w:type="dxa"/>
            <w:vAlign w:val="center"/>
          </w:tcPr>
          <w:p w14:paraId="24EC40F3" w14:textId="77777777" w:rsidR="003E2572" w:rsidRPr="0004697F" w:rsidRDefault="003E2572" w:rsidP="000A58ED">
            <w:pPr>
              <w:pStyle w:val="TextBox"/>
              <w:spacing w:before="0" w:after="0"/>
              <w:rPr>
                <w:b/>
                <w:bCs w:val="0"/>
                <w:noProof/>
                <w:lang w:val="vi-VN"/>
              </w:rPr>
            </w:pPr>
            <w:bookmarkStart w:id="1279" w:name="_Toc29312297"/>
            <w:r w:rsidRPr="0004697F">
              <w:rPr>
                <w:b/>
                <w:bCs w:val="0"/>
                <w:noProof/>
                <w:lang w:val="vi-VN"/>
              </w:rPr>
              <w:t>Đợt 4</w:t>
            </w:r>
            <w:bookmarkEnd w:id="1279"/>
          </w:p>
        </w:tc>
        <w:tc>
          <w:tcPr>
            <w:tcW w:w="971" w:type="dxa"/>
            <w:vAlign w:val="center"/>
          </w:tcPr>
          <w:p w14:paraId="16846C71" w14:textId="77777777" w:rsidR="003E2572" w:rsidRPr="0004697F" w:rsidRDefault="003E2572" w:rsidP="000A58ED">
            <w:pPr>
              <w:pStyle w:val="TextBox"/>
              <w:spacing w:before="0" w:after="0"/>
              <w:rPr>
                <w:b/>
                <w:bCs w:val="0"/>
                <w:noProof/>
                <w:lang w:val="vi-VN"/>
              </w:rPr>
            </w:pPr>
            <w:bookmarkStart w:id="1280" w:name="_Toc29312298"/>
            <w:r w:rsidRPr="0004697F">
              <w:rPr>
                <w:b/>
                <w:bCs w:val="0"/>
                <w:noProof/>
                <w:lang w:val="vi-VN"/>
              </w:rPr>
              <w:t>Đợt 1</w:t>
            </w:r>
            <w:bookmarkEnd w:id="1280"/>
          </w:p>
        </w:tc>
        <w:tc>
          <w:tcPr>
            <w:tcW w:w="933" w:type="dxa"/>
            <w:vAlign w:val="center"/>
          </w:tcPr>
          <w:p w14:paraId="7140ED6F" w14:textId="77777777" w:rsidR="003E2572" w:rsidRPr="0004697F" w:rsidRDefault="003E2572" w:rsidP="000A58ED">
            <w:pPr>
              <w:pStyle w:val="TextBox"/>
              <w:spacing w:before="0" w:after="0"/>
              <w:rPr>
                <w:b/>
                <w:bCs w:val="0"/>
                <w:noProof/>
                <w:lang w:val="vi-VN"/>
              </w:rPr>
            </w:pPr>
            <w:bookmarkStart w:id="1281" w:name="_Toc29312299"/>
            <w:r w:rsidRPr="0004697F">
              <w:rPr>
                <w:b/>
                <w:bCs w:val="0"/>
                <w:noProof/>
                <w:lang w:val="vi-VN"/>
              </w:rPr>
              <w:t>Đợt 2</w:t>
            </w:r>
            <w:bookmarkEnd w:id="1281"/>
          </w:p>
        </w:tc>
        <w:tc>
          <w:tcPr>
            <w:tcW w:w="967" w:type="dxa"/>
            <w:vAlign w:val="center"/>
          </w:tcPr>
          <w:p w14:paraId="62E1B8FA" w14:textId="77777777" w:rsidR="003E2572" w:rsidRPr="0004697F" w:rsidRDefault="003E2572" w:rsidP="000A58ED">
            <w:pPr>
              <w:pStyle w:val="TextBox"/>
              <w:spacing w:before="0" w:after="0"/>
              <w:rPr>
                <w:b/>
                <w:bCs w:val="0"/>
                <w:noProof/>
                <w:lang w:val="vi-VN"/>
              </w:rPr>
            </w:pPr>
            <w:bookmarkStart w:id="1282" w:name="_Toc29312300"/>
            <w:r w:rsidRPr="0004697F">
              <w:rPr>
                <w:b/>
                <w:bCs w:val="0"/>
                <w:noProof/>
                <w:lang w:val="vi-VN"/>
              </w:rPr>
              <w:t>Đợt 3</w:t>
            </w:r>
            <w:bookmarkEnd w:id="1282"/>
          </w:p>
        </w:tc>
        <w:tc>
          <w:tcPr>
            <w:tcW w:w="1062" w:type="dxa"/>
            <w:vAlign w:val="center"/>
          </w:tcPr>
          <w:p w14:paraId="08824031" w14:textId="77777777" w:rsidR="003E2572" w:rsidRPr="0004697F" w:rsidRDefault="003E2572" w:rsidP="000A58ED">
            <w:pPr>
              <w:pStyle w:val="TextBox"/>
              <w:spacing w:before="0" w:after="0"/>
              <w:rPr>
                <w:b/>
                <w:bCs w:val="0"/>
                <w:noProof/>
                <w:lang w:val="vi-VN"/>
              </w:rPr>
            </w:pPr>
            <w:bookmarkStart w:id="1283" w:name="_Toc29312301"/>
            <w:r w:rsidRPr="0004697F">
              <w:rPr>
                <w:b/>
                <w:bCs w:val="0"/>
                <w:noProof/>
                <w:lang w:val="vi-VN"/>
              </w:rPr>
              <w:t>Đợt 4</w:t>
            </w:r>
            <w:bookmarkEnd w:id="1283"/>
          </w:p>
        </w:tc>
        <w:tc>
          <w:tcPr>
            <w:tcW w:w="990" w:type="dxa"/>
            <w:vAlign w:val="center"/>
          </w:tcPr>
          <w:p w14:paraId="07E54476" w14:textId="77777777" w:rsidR="003E2572" w:rsidRPr="0004697F" w:rsidRDefault="003E2572" w:rsidP="000A58ED">
            <w:pPr>
              <w:pStyle w:val="TextBox"/>
              <w:spacing w:before="0" w:after="0"/>
              <w:rPr>
                <w:b/>
                <w:bCs w:val="0"/>
                <w:noProof/>
                <w:lang w:val="vi-VN"/>
              </w:rPr>
            </w:pPr>
            <w:bookmarkStart w:id="1284" w:name="_Toc29312302"/>
            <w:r w:rsidRPr="0004697F">
              <w:rPr>
                <w:b/>
                <w:bCs w:val="0"/>
                <w:noProof/>
                <w:lang w:val="vi-VN"/>
              </w:rPr>
              <w:t>Đợt 1</w:t>
            </w:r>
            <w:bookmarkEnd w:id="1284"/>
          </w:p>
        </w:tc>
        <w:tc>
          <w:tcPr>
            <w:tcW w:w="1014" w:type="dxa"/>
            <w:vAlign w:val="center"/>
          </w:tcPr>
          <w:p w14:paraId="0180203D" w14:textId="77777777" w:rsidR="003E2572" w:rsidRPr="0004697F" w:rsidRDefault="003E2572" w:rsidP="000A58ED">
            <w:pPr>
              <w:pStyle w:val="TextBox"/>
              <w:spacing w:before="0" w:after="0"/>
              <w:rPr>
                <w:b/>
                <w:bCs w:val="0"/>
                <w:noProof/>
                <w:lang w:val="vi-VN"/>
              </w:rPr>
            </w:pPr>
            <w:bookmarkStart w:id="1285" w:name="_Toc29312303"/>
            <w:r w:rsidRPr="0004697F">
              <w:rPr>
                <w:b/>
                <w:bCs w:val="0"/>
                <w:noProof/>
                <w:lang w:val="vi-VN"/>
              </w:rPr>
              <w:t>Đợt 2</w:t>
            </w:r>
            <w:bookmarkEnd w:id="1285"/>
          </w:p>
        </w:tc>
        <w:tc>
          <w:tcPr>
            <w:tcW w:w="981" w:type="dxa"/>
            <w:vAlign w:val="center"/>
          </w:tcPr>
          <w:p w14:paraId="2B616E92" w14:textId="77777777" w:rsidR="003E2572" w:rsidRPr="0004697F" w:rsidRDefault="003E2572" w:rsidP="000A58ED">
            <w:pPr>
              <w:pStyle w:val="TextBox"/>
              <w:spacing w:before="0" w:after="0"/>
              <w:rPr>
                <w:b/>
                <w:bCs w:val="0"/>
                <w:noProof/>
                <w:lang w:val="vi-VN"/>
              </w:rPr>
            </w:pPr>
            <w:bookmarkStart w:id="1286" w:name="_Toc29312304"/>
            <w:r w:rsidRPr="0004697F">
              <w:rPr>
                <w:b/>
                <w:bCs w:val="0"/>
                <w:noProof/>
                <w:lang w:val="vi-VN"/>
              </w:rPr>
              <w:t>Đợt 3</w:t>
            </w:r>
            <w:bookmarkEnd w:id="1286"/>
          </w:p>
        </w:tc>
        <w:tc>
          <w:tcPr>
            <w:tcW w:w="1004" w:type="dxa"/>
            <w:vAlign w:val="center"/>
          </w:tcPr>
          <w:p w14:paraId="53DBA989" w14:textId="77777777" w:rsidR="003E2572" w:rsidRPr="0004697F" w:rsidRDefault="003E2572" w:rsidP="000A58ED">
            <w:pPr>
              <w:pStyle w:val="TextBox"/>
              <w:spacing w:before="0" w:after="0"/>
              <w:rPr>
                <w:b/>
                <w:bCs w:val="0"/>
                <w:noProof/>
                <w:lang w:val="vi-VN"/>
              </w:rPr>
            </w:pPr>
            <w:bookmarkStart w:id="1287" w:name="_Toc29312305"/>
            <w:r w:rsidRPr="0004697F">
              <w:rPr>
                <w:b/>
                <w:bCs w:val="0"/>
                <w:noProof/>
                <w:lang w:val="vi-VN"/>
              </w:rPr>
              <w:t>Đợt 4</w:t>
            </w:r>
            <w:bookmarkEnd w:id="1287"/>
          </w:p>
        </w:tc>
        <w:tc>
          <w:tcPr>
            <w:tcW w:w="1482" w:type="dxa"/>
            <w:vMerge/>
            <w:vAlign w:val="center"/>
          </w:tcPr>
          <w:p w14:paraId="2D03D196" w14:textId="77777777" w:rsidR="003E2572" w:rsidRPr="0004697F" w:rsidRDefault="003E2572" w:rsidP="000A58ED">
            <w:pPr>
              <w:pStyle w:val="TextBox"/>
              <w:spacing w:before="0" w:after="0"/>
              <w:rPr>
                <w:bCs w:val="0"/>
                <w:noProof/>
                <w:lang w:val="vi-VN"/>
              </w:rPr>
            </w:pPr>
          </w:p>
        </w:tc>
      </w:tr>
      <w:tr w:rsidR="005B6E88" w:rsidRPr="0004697F" w14:paraId="29C1ADA0" w14:textId="77777777" w:rsidTr="000A58ED">
        <w:trPr>
          <w:trHeight w:val="340"/>
          <w:jc w:val="center"/>
        </w:trPr>
        <w:tc>
          <w:tcPr>
            <w:tcW w:w="658" w:type="dxa"/>
            <w:vAlign w:val="center"/>
          </w:tcPr>
          <w:p w14:paraId="4D1AD268" w14:textId="77777777" w:rsidR="003E2572" w:rsidRPr="0004697F" w:rsidRDefault="003E2572" w:rsidP="000A58ED">
            <w:pPr>
              <w:pStyle w:val="TextBox"/>
              <w:spacing w:before="0" w:after="0"/>
              <w:rPr>
                <w:bCs w:val="0"/>
                <w:noProof/>
                <w:lang w:val="vi-VN"/>
              </w:rPr>
            </w:pPr>
            <w:bookmarkStart w:id="1288" w:name="_Toc29312306"/>
            <w:r w:rsidRPr="0004697F">
              <w:rPr>
                <w:bCs w:val="0"/>
                <w:noProof/>
                <w:lang w:val="vi-VN"/>
              </w:rPr>
              <w:t>1</w:t>
            </w:r>
            <w:bookmarkEnd w:id="1288"/>
          </w:p>
        </w:tc>
        <w:tc>
          <w:tcPr>
            <w:tcW w:w="1190" w:type="dxa"/>
            <w:vAlign w:val="center"/>
          </w:tcPr>
          <w:p w14:paraId="1906AD69" w14:textId="77777777" w:rsidR="003E2572" w:rsidRPr="0004697F" w:rsidRDefault="003E2572" w:rsidP="000A58ED">
            <w:pPr>
              <w:pStyle w:val="TextBox"/>
              <w:spacing w:before="0" w:after="0"/>
              <w:rPr>
                <w:bCs w:val="0"/>
                <w:noProof/>
                <w:lang w:val="vi-VN"/>
              </w:rPr>
            </w:pPr>
            <w:r w:rsidRPr="0004697F">
              <w:rPr>
                <w:bCs w:val="0"/>
                <w:noProof/>
                <w:lang w:val="vi-VN"/>
              </w:rPr>
              <w:t>Sắt (Fe)</w:t>
            </w:r>
          </w:p>
        </w:tc>
        <w:tc>
          <w:tcPr>
            <w:tcW w:w="987" w:type="dxa"/>
            <w:vAlign w:val="center"/>
          </w:tcPr>
          <w:p w14:paraId="30374F84" w14:textId="77777777" w:rsidR="003E2572" w:rsidRPr="0004697F" w:rsidRDefault="003E2572" w:rsidP="000A58ED">
            <w:pPr>
              <w:spacing w:before="0" w:line="240" w:lineRule="auto"/>
              <w:jc w:val="center"/>
              <w:rPr>
                <w:sz w:val="22"/>
              </w:rPr>
            </w:pPr>
            <w:r w:rsidRPr="0004697F">
              <w:rPr>
                <w:sz w:val="22"/>
              </w:rPr>
              <w:t>89403</w:t>
            </w:r>
          </w:p>
        </w:tc>
        <w:tc>
          <w:tcPr>
            <w:tcW w:w="981" w:type="dxa"/>
            <w:vAlign w:val="center"/>
          </w:tcPr>
          <w:p w14:paraId="54F24189" w14:textId="77777777" w:rsidR="003E2572" w:rsidRPr="0004697F" w:rsidRDefault="003E2572" w:rsidP="000A58ED">
            <w:pPr>
              <w:pStyle w:val="TableParagraph"/>
              <w:ind w:right="53"/>
              <w:jc w:val="center"/>
              <w:rPr>
                <w:lang w:val="vi-VN"/>
              </w:rPr>
            </w:pPr>
            <w:r w:rsidRPr="0004697F">
              <w:rPr>
                <w:lang w:val="vi-VN"/>
              </w:rPr>
              <w:t>29958,95</w:t>
            </w:r>
          </w:p>
        </w:tc>
        <w:tc>
          <w:tcPr>
            <w:tcW w:w="1031" w:type="dxa"/>
            <w:vAlign w:val="center"/>
          </w:tcPr>
          <w:p w14:paraId="6CC902A7" w14:textId="77777777" w:rsidR="003E2572" w:rsidRPr="0004697F" w:rsidRDefault="003E2572" w:rsidP="000A58ED">
            <w:pPr>
              <w:spacing w:before="0" w:line="240" w:lineRule="auto"/>
              <w:jc w:val="center"/>
              <w:rPr>
                <w:sz w:val="22"/>
              </w:rPr>
            </w:pPr>
            <w:r w:rsidRPr="0004697F">
              <w:rPr>
                <w:sz w:val="22"/>
              </w:rPr>
              <w:t>31895,2</w:t>
            </w:r>
          </w:p>
        </w:tc>
        <w:tc>
          <w:tcPr>
            <w:tcW w:w="1086" w:type="dxa"/>
            <w:vAlign w:val="center"/>
          </w:tcPr>
          <w:p w14:paraId="7677B15B" w14:textId="77777777" w:rsidR="003E2572" w:rsidRPr="0004697F" w:rsidRDefault="003E2572" w:rsidP="000A58ED">
            <w:pPr>
              <w:spacing w:before="0" w:line="240" w:lineRule="auto"/>
              <w:ind w:right="-74"/>
              <w:jc w:val="center"/>
              <w:rPr>
                <w:sz w:val="22"/>
              </w:rPr>
            </w:pPr>
            <w:r w:rsidRPr="0004697F">
              <w:rPr>
                <w:sz w:val="22"/>
              </w:rPr>
              <w:t>68795,31</w:t>
            </w:r>
          </w:p>
        </w:tc>
        <w:tc>
          <w:tcPr>
            <w:tcW w:w="971" w:type="dxa"/>
            <w:vAlign w:val="center"/>
          </w:tcPr>
          <w:p w14:paraId="68DBF774" w14:textId="77777777" w:rsidR="003E2572" w:rsidRPr="0004697F" w:rsidRDefault="003E2572" w:rsidP="000A58ED">
            <w:pPr>
              <w:spacing w:before="0" w:line="240" w:lineRule="auto"/>
              <w:jc w:val="center"/>
              <w:rPr>
                <w:sz w:val="22"/>
              </w:rPr>
            </w:pPr>
            <w:r w:rsidRPr="0004697F">
              <w:rPr>
                <w:sz w:val="22"/>
              </w:rPr>
              <w:t>70149</w:t>
            </w:r>
          </w:p>
        </w:tc>
        <w:tc>
          <w:tcPr>
            <w:tcW w:w="933" w:type="dxa"/>
            <w:vAlign w:val="center"/>
          </w:tcPr>
          <w:p w14:paraId="59B0FFAC" w14:textId="77777777" w:rsidR="003E2572" w:rsidRPr="0004697F" w:rsidRDefault="003E2572" w:rsidP="000A58ED">
            <w:pPr>
              <w:pStyle w:val="TableParagraph"/>
              <w:ind w:right="55"/>
              <w:jc w:val="center"/>
              <w:rPr>
                <w:lang w:val="vi-VN"/>
              </w:rPr>
            </w:pPr>
            <w:r w:rsidRPr="0004697F">
              <w:rPr>
                <w:lang w:val="vi-VN"/>
              </w:rPr>
              <w:t>34490,1</w:t>
            </w:r>
          </w:p>
        </w:tc>
        <w:tc>
          <w:tcPr>
            <w:tcW w:w="967" w:type="dxa"/>
            <w:vAlign w:val="center"/>
          </w:tcPr>
          <w:p w14:paraId="764D3DDA" w14:textId="77777777" w:rsidR="003E2572" w:rsidRPr="0004697F" w:rsidRDefault="003E2572" w:rsidP="000A58ED">
            <w:pPr>
              <w:spacing w:before="0" w:line="240" w:lineRule="auto"/>
              <w:jc w:val="center"/>
              <w:rPr>
                <w:sz w:val="22"/>
              </w:rPr>
            </w:pPr>
            <w:r w:rsidRPr="0004697F">
              <w:rPr>
                <w:sz w:val="22"/>
              </w:rPr>
              <w:t>95912,5</w:t>
            </w:r>
          </w:p>
        </w:tc>
        <w:tc>
          <w:tcPr>
            <w:tcW w:w="1062" w:type="dxa"/>
            <w:vAlign w:val="center"/>
          </w:tcPr>
          <w:p w14:paraId="0C4AC245" w14:textId="77777777" w:rsidR="003E2572" w:rsidRPr="0004697F" w:rsidRDefault="003E2572" w:rsidP="000A58ED">
            <w:pPr>
              <w:spacing w:before="0" w:line="240" w:lineRule="auto"/>
              <w:ind w:right="-74"/>
              <w:jc w:val="center"/>
              <w:rPr>
                <w:sz w:val="22"/>
              </w:rPr>
            </w:pPr>
            <w:r w:rsidRPr="0004697F">
              <w:rPr>
                <w:sz w:val="22"/>
              </w:rPr>
              <w:t>119189,3</w:t>
            </w:r>
          </w:p>
        </w:tc>
        <w:tc>
          <w:tcPr>
            <w:tcW w:w="990" w:type="dxa"/>
            <w:vAlign w:val="center"/>
          </w:tcPr>
          <w:p w14:paraId="2B0B7E1A" w14:textId="77777777" w:rsidR="003E2572" w:rsidRPr="0004697F" w:rsidRDefault="003E2572" w:rsidP="000A58ED">
            <w:pPr>
              <w:spacing w:before="0" w:line="240" w:lineRule="auto"/>
              <w:jc w:val="center"/>
              <w:rPr>
                <w:sz w:val="22"/>
              </w:rPr>
            </w:pPr>
            <w:r w:rsidRPr="0004697F">
              <w:rPr>
                <w:sz w:val="22"/>
              </w:rPr>
              <w:t>11164</w:t>
            </w:r>
          </w:p>
        </w:tc>
        <w:tc>
          <w:tcPr>
            <w:tcW w:w="1014" w:type="dxa"/>
            <w:vAlign w:val="center"/>
          </w:tcPr>
          <w:p w14:paraId="72F1654A" w14:textId="77777777" w:rsidR="003E2572" w:rsidRPr="0004697F" w:rsidRDefault="003E2572" w:rsidP="000A58ED">
            <w:pPr>
              <w:pStyle w:val="TableParagraph"/>
              <w:ind w:right="53"/>
              <w:jc w:val="center"/>
              <w:rPr>
                <w:lang w:val="vi-VN"/>
              </w:rPr>
            </w:pPr>
            <w:r w:rsidRPr="0004697F">
              <w:rPr>
                <w:lang w:val="vi-VN"/>
              </w:rPr>
              <w:t>245584,9</w:t>
            </w:r>
          </w:p>
        </w:tc>
        <w:tc>
          <w:tcPr>
            <w:tcW w:w="981" w:type="dxa"/>
            <w:vAlign w:val="center"/>
          </w:tcPr>
          <w:p w14:paraId="31C7AA6A" w14:textId="77777777" w:rsidR="003E2572" w:rsidRPr="0004697F" w:rsidRDefault="003E2572" w:rsidP="000A58ED">
            <w:pPr>
              <w:spacing w:before="0" w:line="240" w:lineRule="auto"/>
              <w:jc w:val="center"/>
              <w:rPr>
                <w:sz w:val="22"/>
              </w:rPr>
            </w:pPr>
            <w:r w:rsidRPr="0004697F">
              <w:rPr>
                <w:sz w:val="22"/>
              </w:rPr>
              <w:t>78011,6</w:t>
            </w:r>
          </w:p>
        </w:tc>
        <w:tc>
          <w:tcPr>
            <w:tcW w:w="1004" w:type="dxa"/>
            <w:vAlign w:val="center"/>
          </w:tcPr>
          <w:p w14:paraId="53E178F3" w14:textId="77777777" w:rsidR="003E2572" w:rsidRPr="0004697F" w:rsidRDefault="003E2572" w:rsidP="000A58ED">
            <w:pPr>
              <w:spacing w:before="0" w:line="240" w:lineRule="auto"/>
              <w:jc w:val="center"/>
              <w:rPr>
                <w:sz w:val="22"/>
              </w:rPr>
            </w:pPr>
            <w:r w:rsidRPr="0004697F">
              <w:rPr>
                <w:sz w:val="22"/>
              </w:rPr>
              <w:t>78109,55</w:t>
            </w:r>
          </w:p>
        </w:tc>
        <w:tc>
          <w:tcPr>
            <w:tcW w:w="1482" w:type="dxa"/>
            <w:vAlign w:val="center"/>
          </w:tcPr>
          <w:p w14:paraId="0BE9F752" w14:textId="77777777" w:rsidR="003E2572" w:rsidRPr="0004697F" w:rsidRDefault="003E2572" w:rsidP="000A58ED">
            <w:pPr>
              <w:pStyle w:val="TextBox"/>
              <w:spacing w:before="0" w:after="0"/>
              <w:rPr>
                <w:bCs w:val="0"/>
                <w:noProof/>
                <w:lang w:val="vi-VN"/>
              </w:rPr>
            </w:pPr>
            <w:r w:rsidRPr="0004697F">
              <w:rPr>
                <w:bCs w:val="0"/>
                <w:noProof/>
                <w:lang w:val="vi-VN"/>
              </w:rPr>
              <w:t>-</w:t>
            </w:r>
          </w:p>
        </w:tc>
      </w:tr>
      <w:tr w:rsidR="005B6E88" w:rsidRPr="0004697F" w14:paraId="3E30D1A4" w14:textId="77777777" w:rsidTr="000A58ED">
        <w:trPr>
          <w:trHeight w:val="340"/>
          <w:jc w:val="center"/>
        </w:trPr>
        <w:tc>
          <w:tcPr>
            <w:tcW w:w="658" w:type="dxa"/>
            <w:vAlign w:val="center"/>
          </w:tcPr>
          <w:p w14:paraId="062EACBE" w14:textId="77777777" w:rsidR="003E2572" w:rsidRPr="0004697F" w:rsidRDefault="003E2572" w:rsidP="000A58ED">
            <w:pPr>
              <w:pStyle w:val="TextBox"/>
              <w:spacing w:before="0" w:after="0"/>
              <w:rPr>
                <w:bCs w:val="0"/>
                <w:noProof/>
                <w:lang w:val="vi-VN"/>
              </w:rPr>
            </w:pPr>
            <w:bookmarkStart w:id="1289" w:name="_Toc29312307"/>
            <w:r w:rsidRPr="0004697F">
              <w:rPr>
                <w:bCs w:val="0"/>
                <w:noProof/>
                <w:lang w:val="vi-VN"/>
              </w:rPr>
              <w:t>2</w:t>
            </w:r>
            <w:bookmarkEnd w:id="1289"/>
          </w:p>
        </w:tc>
        <w:tc>
          <w:tcPr>
            <w:tcW w:w="1190" w:type="dxa"/>
            <w:vAlign w:val="center"/>
          </w:tcPr>
          <w:p w14:paraId="47A5B1CA" w14:textId="77777777" w:rsidR="003E2572" w:rsidRPr="0004697F" w:rsidRDefault="003E2572" w:rsidP="000A58ED">
            <w:pPr>
              <w:pStyle w:val="TextBox"/>
              <w:spacing w:before="0" w:after="0"/>
              <w:rPr>
                <w:bCs w:val="0"/>
                <w:noProof/>
                <w:lang w:val="vi-VN"/>
              </w:rPr>
            </w:pPr>
            <w:r w:rsidRPr="0004697F">
              <w:rPr>
                <w:bCs w:val="0"/>
                <w:noProof/>
                <w:lang w:val="vi-VN"/>
              </w:rPr>
              <w:t>Đồng(Cu)</w:t>
            </w:r>
          </w:p>
        </w:tc>
        <w:tc>
          <w:tcPr>
            <w:tcW w:w="987" w:type="dxa"/>
            <w:vAlign w:val="center"/>
          </w:tcPr>
          <w:p w14:paraId="3AA27823" w14:textId="77777777" w:rsidR="003E2572" w:rsidRPr="0004697F" w:rsidRDefault="003E2572" w:rsidP="000A58ED">
            <w:pPr>
              <w:spacing w:before="0" w:line="240" w:lineRule="auto"/>
              <w:jc w:val="center"/>
              <w:rPr>
                <w:sz w:val="22"/>
              </w:rPr>
            </w:pPr>
            <w:r w:rsidRPr="0004697F">
              <w:rPr>
                <w:sz w:val="22"/>
              </w:rPr>
              <w:t>42,43</w:t>
            </w:r>
          </w:p>
        </w:tc>
        <w:tc>
          <w:tcPr>
            <w:tcW w:w="981" w:type="dxa"/>
            <w:vAlign w:val="center"/>
          </w:tcPr>
          <w:p w14:paraId="05E7A3D2" w14:textId="77777777" w:rsidR="003E2572" w:rsidRPr="0004697F" w:rsidRDefault="003E2572" w:rsidP="000A58ED">
            <w:pPr>
              <w:pStyle w:val="TableParagraph"/>
              <w:ind w:right="53"/>
              <w:jc w:val="center"/>
              <w:rPr>
                <w:lang w:val="vi-VN"/>
              </w:rPr>
            </w:pPr>
            <w:r w:rsidRPr="0004697F">
              <w:rPr>
                <w:lang w:val="vi-VN"/>
              </w:rPr>
              <w:t>56,54</w:t>
            </w:r>
          </w:p>
        </w:tc>
        <w:tc>
          <w:tcPr>
            <w:tcW w:w="1031" w:type="dxa"/>
            <w:vAlign w:val="center"/>
          </w:tcPr>
          <w:p w14:paraId="22845F3F" w14:textId="77777777" w:rsidR="003E2572" w:rsidRPr="0004697F" w:rsidRDefault="003E2572" w:rsidP="000A58ED">
            <w:pPr>
              <w:spacing w:before="0" w:line="240" w:lineRule="auto"/>
              <w:jc w:val="center"/>
              <w:rPr>
                <w:sz w:val="22"/>
              </w:rPr>
            </w:pPr>
            <w:r w:rsidRPr="0004697F">
              <w:rPr>
                <w:sz w:val="22"/>
              </w:rPr>
              <w:t>34,61</w:t>
            </w:r>
          </w:p>
        </w:tc>
        <w:tc>
          <w:tcPr>
            <w:tcW w:w="1086" w:type="dxa"/>
            <w:vAlign w:val="center"/>
          </w:tcPr>
          <w:p w14:paraId="4B46B0F4" w14:textId="77777777" w:rsidR="003E2572" w:rsidRPr="0004697F" w:rsidRDefault="003E2572" w:rsidP="000A58ED">
            <w:pPr>
              <w:spacing w:before="0" w:line="240" w:lineRule="auto"/>
              <w:ind w:right="-74"/>
              <w:jc w:val="center"/>
              <w:rPr>
                <w:sz w:val="22"/>
              </w:rPr>
            </w:pPr>
            <w:r w:rsidRPr="0004697F">
              <w:rPr>
                <w:sz w:val="22"/>
              </w:rPr>
              <w:t>21,59</w:t>
            </w:r>
          </w:p>
        </w:tc>
        <w:tc>
          <w:tcPr>
            <w:tcW w:w="971" w:type="dxa"/>
            <w:vAlign w:val="center"/>
          </w:tcPr>
          <w:p w14:paraId="71FF5BE7" w14:textId="77777777" w:rsidR="003E2572" w:rsidRPr="0004697F" w:rsidRDefault="003E2572" w:rsidP="000A58ED">
            <w:pPr>
              <w:spacing w:before="0" w:line="240" w:lineRule="auto"/>
              <w:jc w:val="center"/>
              <w:rPr>
                <w:sz w:val="22"/>
              </w:rPr>
            </w:pPr>
            <w:r w:rsidRPr="0004697F">
              <w:rPr>
                <w:sz w:val="22"/>
              </w:rPr>
              <w:t>36,995</w:t>
            </w:r>
          </w:p>
        </w:tc>
        <w:tc>
          <w:tcPr>
            <w:tcW w:w="933" w:type="dxa"/>
            <w:vAlign w:val="center"/>
          </w:tcPr>
          <w:p w14:paraId="6C758FE5" w14:textId="77777777" w:rsidR="003E2572" w:rsidRPr="0004697F" w:rsidRDefault="003E2572" w:rsidP="000A58ED">
            <w:pPr>
              <w:pStyle w:val="TableParagraph"/>
              <w:ind w:right="55"/>
              <w:jc w:val="center"/>
              <w:rPr>
                <w:lang w:val="vi-VN"/>
              </w:rPr>
            </w:pPr>
            <w:r w:rsidRPr="0004697F">
              <w:rPr>
                <w:lang w:val="vi-VN"/>
              </w:rPr>
              <w:t>28,97</w:t>
            </w:r>
          </w:p>
        </w:tc>
        <w:tc>
          <w:tcPr>
            <w:tcW w:w="967" w:type="dxa"/>
            <w:vAlign w:val="center"/>
          </w:tcPr>
          <w:p w14:paraId="751E4271" w14:textId="77777777" w:rsidR="003E2572" w:rsidRPr="0004697F" w:rsidRDefault="003E2572" w:rsidP="000A58ED">
            <w:pPr>
              <w:spacing w:before="0" w:line="240" w:lineRule="auto"/>
              <w:jc w:val="center"/>
              <w:rPr>
                <w:sz w:val="22"/>
              </w:rPr>
            </w:pPr>
            <w:r w:rsidRPr="0004697F">
              <w:rPr>
                <w:sz w:val="22"/>
              </w:rPr>
              <w:t>89,075</w:t>
            </w:r>
          </w:p>
        </w:tc>
        <w:tc>
          <w:tcPr>
            <w:tcW w:w="1062" w:type="dxa"/>
            <w:vAlign w:val="center"/>
          </w:tcPr>
          <w:p w14:paraId="24E7EBCD" w14:textId="77777777" w:rsidR="003E2572" w:rsidRPr="0004697F" w:rsidRDefault="003E2572" w:rsidP="000A58ED">
            <w:pPr>
              <w:spacing w:before="0" w:line="240" w:lineRule="auto"/>
              <w:ind w:right="-74"/>
              <w:jc w:val="center"/>
              <w:rPr>
                <w:sz w:val="22"/>
              </w:rPr>
            </w:pPr>
            <w:r w:rsidRPr="0004697F">
              <w:rPr>
                <w:sz w:val="22"/>
              </w:rPr>
              <w:t>55,205</w:t>
            </w:r>
          </w:p>
        </w:tc>
        <w:tc>
          <w:tcPr>
            <w:tcW w:w="990" w:type="dxa"/>
            <w:vAlign w:val="center"/>
          </w:tcPr>
          <w:p w14:paraId="704DEFF6" w14:textId="77777777" w:rsidR="003E2572" w:rsidRPr="0004697F" w:rsidRDefault="003E2572" w:rsidP="000A58ED">
            <w:pPr>
              <w:spacing w:before="0" w:line="240" w:lineRule="auto"/>
              <w:jc w:val="center"/>
              <w:rPr>
                <w:sz w:val="22"/>
              </w:rPr>
            </w:pPr>
            <w:r w:rsidRPr="0004697F">
              <w:rPr>
                <w:sz w:val="22"/>
              </w:rPr>
              <w:t>40,705</w:t>
            </w:r>
          </w:p>
        </w:tc>
        <w:tc>
          <w:tcPr>
            <w:tcW w:w="1014" w:type="dxa"/>
            <w:vAlign w:val="center"/>
          </w:tcPr>
          <w:p w14:paraId="78FB9E0F" w14:textId="77777777" w:rsidR="003E2572" w:rsidRPr="0004697F" w:rsidRDefault="003E2572" w:rsidP="000A58ED">
            <w:pPr>
              <w:pStyle w:val="TableParagraph"/>
              <w:ind w:right="53"/>
              <w:jc w:val="center"/>
              <w:rPr>
                <w:lang w:val="vi-VN"/>
              </w:rPr>
            </w:pPr>
            <w:r w:rsidRPr="0004697F">
              <w:rPr>
                <w:lang w:val="vi-VN"/>
              </w:rPr>
              <w:t>33,49</w:t>
            </w:r>
          </w:p>
        </w:tc>
        <w:tc>
          <w:tcPr>
            <w:tcW w:w="981" w:type="dxa"/>
            <w:vAlign w:val="center"/>
          </w:tcPr>
          <w:p w14:paraId="67EBA2A7" w14:textId="77777777" w:rsidR="003E2572" w:rsidRPr="0004697F" w:rsidRDefault="003E2572" w:rsidP="000A58ED">
            <w:pPr>
              <w:spacing w:before="0" w:line="240" w:lineRule="auto"/>
              <w:jc w:val="center"/>
              <w:rPr>
                <w:sz w:val="22"/>
              </w:rPr>
            </w:pPr>
            <w:r w:rsidRPr="0004697F">
              <w:rPr>
                <w:sz w:val="22"/>
              </w:rPr>
              <w:t>49,71</w:t>
            </w:r>
          </w:p>
        </w:tc>
        <w:tc>
          <w:tcPr>
            <w:tcW w:w="1004" w:type="dxa"/>
            <w:vAlign w:val="center"/>
          </w:tcPr>
          <w:p w14:paraId="55CBCE96" w14:textId="77777777" w:rsidR="003E2572" w:rsidRPr="0004697F" w:rsidRDefault="003E2572" w:rsidP="000A58ED">
            <w:pPr>
              <w:spacing w:before="0" w:line="240" w:lineRule="auto"/>
              <w:jc w:val="center"/>
              <w:rPr>
                <w:sz w:val="22"/>
              </w:rPr>
            </w:pPr>
            <w:r w:rsidRPr="0004697F">
              <w:rPr>
                <w:sz w:val="22"/>
              </w:rPr>
              <w:t>20,075</w:t>
            </w:r>
          </w:p>
        </w:tc>
        <w:tc>
          <w:tcPr>
            <w:tcW w:w="1482" w:type="dxa"/>
            <w:vAlign w:val="center"/>
          </w:tcPr>
          <w:p w14:paraId="06C13C3E" w14:textId="77777777" w:rsidR="003E2572" w:rsidRPr="0004697F" w:rsidRDefault="003E2572" w:rsidP="000A58ED">
            <w:pPr>
              <w:pStyle w:val="TextBox"/>
              <w:spacing w:before="0" w:after="0"/>
              <w:rPr>
                <w:b/>
                <w:bCs w:val="0"/>
                <w:noProof/>
                <w:lang w:val="vi-VN"/>
              </w:rPr>
            </w:pPr>
            <w:r w:rsidRPr="0004697F">
              <w:rPr>
                <w:b/>
                <w:bCs w:val="0"/>
                <w:noProof/>
                <w:lang w:val="vi-VN"/>
              </w:rPr>
              <w:t>100</w:t>
            </w:r>
          </w:p>
        </w:tc>
      </w:tr>
      <w:tr w:rsidR="005B6E88" w:rsidRPr="0004697F" w14:paraId="6EC58E36" w14:textId="77777777" w:rsidTr="000A58ED">
        <w:trPr>
          <w:trHeight w:val="340"/>
          <w:jc w:val="center"/>
        </w:trPr>
        <w:tc>
          <w:tcPr>
            <w:tcW w:w="658" w:type="dxa"/>
            <w:vAlign w:val="center"/>
          </w:tcPr>
          <w:p w14:paraId="71E7667A" w14:textId="77777777" w:rsidR="003E2572" w:rsidRPr="0004697F" w:rsidRDefault="003E2572" w:rsidP="000A58ED">
            <w:pPr>
              <w:pStyle w:val="TextBox"/>
              <w:spacing w:before="0" w:after="0"/>
              <w:rPr>
                <w:bCs w:val="0"/>
                <w:noProof/>
                <w:lang w:val="vi-VN"/>
              </w:rPr>
            </w:pPr>
            <w:bookmarkStart w:id="1290" w:name="_Toc29312308"/>
            <w:r w:rsidRPr="0004697F">
              <w:rPr>
                <w:bCs w:val="0"/>
                <w:noProof/>
                <w:lang w:val="vi-VN"/>
              </w:rPr>
              <w:t>3</w:t>
            </w:r>
            <w:bookmarkEnd w:id="1290"/>
          </w:p>
        </w:tc>
        <w:tc>
          <w:tcPr>
            <w:tcW w:w="1190" w:type="dxa"/>
            <w:vAlign w:val="center"/>
          </w:tcPr>
          <w:p w14:paraId="555357B8" w14:textId="77777777" w:rsidR="003E2572" w:rsidRPr="0004697F" w:rsidRDefault="003E2572" w:rsidP="000A58ED">
            <w:pPr>
              <w:pStyle w:val="TextBox"/>
              <w:spacing w:before="0" w:after="0"/>
              <w:rPr>
                <w:bCs w:val="0"/>
                <w:noProof/>
                <w:lang w:val="vi-VN"/>
              </w:rPr>
            </w:pPr>
            <w:r w:rsidRPr="0004697F">
              <w:rPr>
                <w:bCs w:val="0"/>
                <w:noProof/>
                <w:lang w:val="vi-VN"/>
              </w:rPr>
              <w:t>Kẽm (Zn)</w:t>
            </w:r>
          </w:p>
        </w:tc>
        <w:tc>
          <w:tcPr>
            <w:tcW w:w="987" w:type="dxa"/>
            <w:vAlign w:val="center"/>
          </w:tcPr>
          <w:p w14:paraId="7959225B" w14:textId="77777777" w:rsidR="003E2572" w:rsidRPr="0004697F" w:rsidRDefault="003E2572" w:rsidP="000A58ED">
            <w:pPr>
              <w:spacing w:before="0" w:line="240" w:lineRule="auto"/>
              <w:jc w:val="center"/>
              <w:rPr>
                <w:sz w:val="22"/>
              </w:rPr>
            </w:pPr>
            <w:r w:rsidRPr="0004697F">
              <w:rPr>
                <w:sz w:val="22"/>
              </w:rPr>
              <w:t>120,79</w:t>
            </w:r>
          </w:p>
        </w:tc>
        <w:tc>
          <w:tcPr>
            <w:tcW w:w="981" w:type="dxa"/>
            <w:vAlign w:val="center"/>
          </w:tcPr>
          <w:p w14:paraId="6B87E834" w14:textId="77777777" w:rsidR="003E2572" w:rsidRPr="0004697F" w:rsidRDefault="003E2572" w:rsidP="000A58ED">
            <w:pPr>
              <w:pStyle w:val="TableParagraph"/>
              <w:ind w:right="53"/>
              <w:jc w:val="center"/>
              <w:rPr>
                <w:lang w:val="vi-VN"/>
              </w:rPr>
            </w:pPr>
            <w:r w:rsidRPr="0004697F">
              <w:rPr>
                <w:lang w:val="vi-VN"/>
              </w:rPr>
              <w:t>69,3</w:t>
            </w:r>
          </w:p>
        </w:tc>
        <w:tc>
          <w:tcPr>
            <w:tcW w:w="1031" w:type="dxa"/>
            <w:vAlign w:val="center"/>
          </w:tcPr>
          <w:p w14:paraId="57E40980" w14:textId="77777777" w:rsidR="003E2572" w:rsidRPr="0004697F" w:rsidRDefault="003E2572" w:rsidP="000A58ED">
            <w:pPr>
              <w:spacing w:before="0" w:line="240" w:lineRule="auto"/>
              <w:jc w:val="center"/>
              <w:rPr>
                <w:sz w:val="22"/>
              </w:rPr>
            </w:pPr>
            <w:r w:rsidRPr="0004697F">
              <w:rPr>
                <w:sz w:val="22"/>
              </w:rPr>
              <w:t>80,495</w:t>
            </w:r>
          </w:p>
        </w:tc>
        <w:tc>
          <w:tcPr>
            <w:tcW w:w="1086" w:type="dxa"/>
            <w:vAlign w:val="center"/>
          </w:tcPr>
          <w:p w14:paraId="624D6204" w14:textId="77777777" w:rsidR="003E2572" w:rsidRPr="0004697F" w:rsidRDefault="003E2572" w:rsidP="000A58ED">
            <w:pPr>
              <w:spacing w:before="0" w:line="240" w:lineRule="auto"/>
              <w:ind w:right="-74"/>
              <w:jc w:val="center"/>
              <w:rPr>
                <w:sz w:val="22"/>
              </w:rPr>
            </w:pPr>
            <w:r w:rsidRPr="0004697F">
              <w:rPr>
                <w:sz w:val="22"/>
              </w:rPr>
              <w:t>93,295</w:t>
            </w:r>
          </w:p>
        </w:tc>
        <w:tc>
          <w:tcPr>
            <w:tcW w:w="971" w:type="dxa"/>
            <w:vAlign w:val="center"/>
          </w:tcPr>
          <w:p w14:paraId="4DB63095" w14:textId="77777777" w:rsidR="003E2572" w:rsidRPr="0004697F" w:rsidRDefault="003E2572" w:rsidP="000A58ED">
            <w:pPr>
              <w:spacing w:before="0" w:line="240" w:lineRule="auto"/>
              <w:jc w:val="center"/>
              <w:rPr>
                <w:sz w:val="22"/>
              </w:rPr>
            </w:pPr>
            <w:r w:rsidRPr="0004697F">
              <w:rPr>
                <w:sz w:val="22"/>
              </w:rPr>
              <w:t>134,00</w:t>
            </w:r>
          </w:p>
        </w:tc>
        <w:tc>
          <w:tcPr>
            <w:tcW w:w="933" w:type="dxa"/>
            <w:vAlign w:val="center"/>
          </w:tcPr>
          <w:p w14:paraId="6172AB01" w14:textId="77777777" w:rsidR="003E2572" w:rsidRPr="0004697F" w:rsidRDefault="003E2572" w:rsidP="000A58ED">
            <w:pPr>
              <w:pStyle w:val="TableParagraph"/>
              <w:ind w:right="55"/>
              <w:jc w:val="center"/>
              <w:rPr>
                <w:lang w:val="vi-VN"/>
              </w:rPr>
            </w:pPr>
            <w:r w:rsidRPr="0004697F">
              <w:rPr>
                <w:lang w:val="vi-VN"/>
              </w:rPr>
              <w:t>166,95</w:t>
            </w:r>
          </w:p>
        </w:tc>
        <w:tc>
          <w:tcPr>
            <w:tcW w:w="967" w:type="dxa"/>
            <w:vAlign w:val="center"/>
          </w:tcPr>
          <w:p w14:paraId="07172E44" w14:textId="77777777" w:rsidR="003E2572" w:rsidRPr="0004697F" w:rsidRDefault="003E2572" w:rsidP="000A58ED">
            <w:pPr>
              <w:spacing w:before="0" w:line="240" w:lineRule="auto"/>
              <w:jc w:val="center"/>
              <w:rPr>
                <w:sz w:val="22"/>
              </w:rPr>
            </w:pPr>
            <w:r w:rsidRPr="0004697F">
              <w:rPr>
                <w:sz w:val="22"/>
              </w:rPr>
              <w:t>118,86</w:t>
            </w:r>
          </w:p>
        </w:tc>
        <w:tc>
          <w:tcPr>
            <w:tcW w:w="1062" w:type="dxa"/>
            <w:vAlign w:val="center"/>
          </w:tcPr>
          <w:p w14:paraId="1F56A592" w14:textId="77777777" w:rsidR="003E2572" w:rsidRPr="0004697F" w:rsidRDefault="003E2572" w:rsidP="000A58ED">
            <w:pPr>
              <w:spacing w:before="0" w:line="240" w:lineRule="auto"/>
              <w:ind w:right="-74"/>
              <w:jc w:val="center"/>
              <w:rPr>
                <w:sz w:val="22"/>
              </w:rPr>
            </w:pPr>
            <w:r w:rsidRPr="0004697F">
              <w:rPr>
                <w:sz w:val="22"/>
              </w:rPr>
              <w:t>132,815</w:t>
            </w:r>
          </w:p>
        </w:tc>
        <w:tc>
          <w:tcPr>
            <w:tcW w:w="990" w:type="dxa"/>
            <w:vAlign w:val="center"/>
          </w:tcPr>
          <w:p w14:paraId="5A1A94B9" w14:textId="77777777" w:rsidR="003E2572" w:rsidRPr="0004697F" w:rsidRDefault="003E2572" w:rsidP="000A58ED">
            <w:pPr>
              <w:spacing w:before="0" w:line="240" w:lineRule="auto"/>
              <w:jc w:val="center"/>
              <w:rPr>
                <w:sz w:val="22"/>
              </w:rPr>
            </w:pPr>
            <w:r w:rsidRPr="0004697F">
              <w:rPr>
                <w:sz w:val="22"/>
              </w:rPr>
              <w:t>145,87</w:t>
            </w:r>
          </w:p>
        </w:tc>
        <w:tc>
          <w:tcPr>
            <w:tcW w:w="1014" w:type="dxa"/>
            <w:vAlign w:val="center"/>
          </w:tcPr>
          <w:p w14:paraId="48C8705F" w14:textId="77777777" w:rsidR="003E2572" w:rsidRPr="0004697F" w:rsidRDefault="003E2572" w:rsidP="000A58ED">
            <w:pPr>
              <w:pStyle w:val="TableParagraph"/>
              <w:ind w:right="53"/>
              <w:jc w:val="center"/>
              <w:rPr>
                <w:lang w:val="vi-VN"/>
              </w:rPr>
            </w:pPr>
            <w:r w:rsidRPr="0004697F">
              <w:rPr>
                <w:lang w:val="vi-VN"/>
              </w:rPr>
              <w:t>113,93</w:t>
            </w:r>
          </w:p>
        </w:tc>
        <w:tc>
          <w:tcPr>
            <w:tcW w:w="981" w:type="dxa"/>
            <w:vAlign w:val="center"/>
          </w:tcPr>
          <w:p w14:paraId="4C8BCD52" w14:textId="77777777" w:rsidR="003E2572" w:rsidRPr="0004697F" w:rsidRDefault="003E2572" w:rsidP="000A58ED">
            <w:pPr>
              <w:spacing w:before="0" w:line="240" w:lineRule="auto"/>
              <w:jc w:val="center"/>
              <w:rPr>
                <w:sz w:val="22"/>
              </w:rPr>
            </w:pPr>
            <w:r w:rsidRPr="0004697F">
              <w:rPr>
                <w:sz w:val="22"/>
              </w:rPr>
              <w:t>106,93</w:t>
            </w:r>
          </w:p>
        </w:tc>
        <w:tc>
          <w:tcPr>
            <w:tcW w:w="1004" w:type="dxa"/>
            <w:vAlign w:val="center"/>
          </w:tcPr>
          <w:p w14:paraId="2A509057" w14:textId="77777777" w:rsidR="003E2572" w:rsidRPr="0004697F" w:rsidRDefault="003E2572" w:rsidP="000A58ED">
            <w:pPr>
              <w:spacing w:before="0" w:line="240" w:lineRule="auto"/>
              <w:jc w:val="center"/>
              <w:rPr>
                <w:sz w:val="22"/>
              </w:rPr>
            </w:pPr>
            <w:r w:rsidRPr="0004697F">
              <w:rPr>
                <w:sz w:val="22"/>
              </w:rPr>
              <w:t>95,955</w:t>
            </w:r>
          </w:p>
        </w:tc>
        <w:tc>
          <w:tcPr>
            <w:tcW w:w="1482" w:type="dxa"/>
            <w:vAlign w:val="center"/>
          </w:tcPr>
          <w:p w14:paraId="6FBE335E" w14:textId="77777777" w:rsidR="003E2572" w:rsidRPr="0004697F" w:rsidRDefault="003E2572" w:rsidP="000A58ED">
            <w:pPr>
              <w:pStyle w:val="TextBox"/>
              <w:spacing w:before="0" w:after="0"/>
              <w:rPr>
                <w:b/>
                <w:bCs w:val="0"/>
                <w:noProof/>
                <w:lang w:val="vi-VN"/>
              </w:rPr>
            </w:pPr>
            <w:r w:rsidRPr="0004697F">
              <w:rPr>
                <w:b/>
                <w:bCs w:val="0"/>
                <w:noProof/>
                <w:lang w:val="vi-VN"/>
              </w:rPr>
              <w:t>200</w:t>
            </w:r>
          </w:p>
        </w:tc>
      </w:tr>
      <w:tr w:rsidR="005B6E88" w:rsidRPr="0004697F" w14:paraId="7768F27E" w14:textId="77777777" w:rsidTr="000A58ED">
        <w:trPr>
          <w:trHeight w:val="340"/>
          <w:jc w:val="center"/>
        </w:trPr>
        <w:tc>
          <w:tcPr>
            <w:tcW w:w="658" w:type="dxa"/>
            <w:vAlign w:val="center"/>
          </w:tcPr>
          <w:p w14:paraId="2BEDB191" w14:textId="77777777" w:rsidR="003E2572" w:rsidRPr="0004697F" w:rsidRDefault="003E2572" w:rsidP="000A58ED">
            <w:pPr>
              <w:pStyle w:val="TextBox"/>
              <w:spacing w:before="0" w:after="0"/>
              <w:rPr>
                <w:bCs w:val="0"/>
                <w:noProof/>
                <w:lang w:val="vi-VN"/>
              </w:rPr>
            </w:pPr>
            <w:bookmarkStart w:id="1291" w:name="_Toc29312309"/>
            <w:r w:rsidRPr="0004697F">
              <w:rPr>
                <w:bCs w:val="0"/>
                <w:noProof/>
                <w:lang w:val="vi-VN"/>
              </w:rPr>
              <w:t>4</w:t>
            </w:r>
            <w:bookmarkEnd w:id="1291"/>
          </w:p>
        </w:tc>
        <w:tc>
          <w:tcPr>
            <w:tcW w:w="1190" w:type="dxa"/>
            <w:vAlign w:val="center"/>
          </w:tcPr>
          <w:p w14:paraId="58C1DC91" w14:textId="77777777" w:rsidR="003E2572" w:rsidRPr="0004697F" w:rsidRDefault="003E2572" w:rsidP="000A58ED">
            <w:pPr>
              <w:pStyle w:val="TextBox"/>
              <w:spacing w:before="0" w:after="0"/>
              <w:rPr>
                <w:bCs w:val="0"/>
                <w:noProof/>
                <w:lang w:val="vi-VN"/>
              </w:rPr>
            </w:pPr>
            <w:r w:rsidRPr="0004697F">
              <w:rPr>
                <w:bCs w:val="0"/>
                <w:noProof/>
                <w:lang w:val="vi-VN"/>
              </w:rPr>
              <w:t>Chì (Pb)</w:t>
            </w:r>
          </w:p>
        </w:tc>
        <w:tc>
          <w:tcPr>
            <w:tcW w:w="987" w:type="dxa"/>
            <w:vAlign w:val="center"/>
          </w:tcPr>
          <w:p w14:paraId="20379F2A" w14:textId="77777777" w:rsidR="003E2572" w:rsidRPr="0004697F" w:rsidRDefault="003E2572" w:rsidP="000A58ED">
            <w:pPr>
              <w:spacing w:before="0" w:line="240" w:lineRule="auto"/>
              <w:jc w:val="center"/>
              <w:rPr>
                <w:sz w:val="22"/>
              </w:rPr>
            </w:pPr>
            <w:r w:rsidRPr="0004697F">
              <w:rPr>
                <w:sz w:val="22"/>
              </w:rPr>
              <w:t>3,81</w:t>
            </w:r>
          </w:p>
        </w:tc>
        <w:tc>
          <w:tcPr>
            <w:tcW w:w="981" w:type="dxa"/>
            <w:vAlign w:val="center"/>
          </w:tcPr>
          <w:p w14:paraId="10E1C4BC" w14:textId="77777777" w:rsidR="003E2572" w:rsidRPr="0004697F" w:rsidRDefault="003E2572" w:rsidP="000A58ED">
            <w:pPr>
              <w:pStyle w:val="TableParagraph"/>
              <w:ind w:right="53"/>
              <w:jc w:val="center"/>
              <w:rPr>
                <w:lang w:val="vi-VN"/>
              </w:rPr>
            </w:pPr>
            <w:r w:rsidRPr="0004697F">
              <w:rPr>
                <w:lang w:val="vi-VN"/>
              </w:rPr>
              <w:t>10,30</w:t>
            </w:r>
          </w:p>
        </w:tc>
        <w:tc>
          <w:tcPr>
            <w:tcW w:w="1031" w:type="dxa"/>
            <w:vAlign w:val="center"/>
          </w:tcPr>
          <w:p w14:paraId="404515CC" w14:textId="77777777" w:rsidR="003E2572" w:rsidRPr="0004697F" w:rsidRDefault="003E2572" w:rsidP="000A58ED">
            <w:pPr>
              <w:spacing w:before="0" w:line="240" w:lineRule="auto"/>
              <w:jc w:val="center"/>
              <w:rPr>
                <w:sz w:val="22"/>
              </w:rPr>
            </w:pPr>
            <w:r w:rsidRPr="0004697F">
              <w:rPr>
                <w:sz w:val="22"/>
              </w:rPr>
              <w:t>5,61</w:t>
            </w:r>
          </w:p>
        </w:tc>
        <w:tc>
          <w:tcPr>
            <w:tcW w:w="1086" w:type="dxa"/>
            <w:vAlign w:val="center"/>
          </w:tcPr>
          <w:p w14:paraId="3562011C" w14:textId="77777777" w:rsidR="003E2572" w:rsidRPr="0004697F" w:rsidRDefault="003E2572" w:rsidP="000A58ED">
            <w:pPr>
              <w:spacing w:before="0" w:line="240" w:lineRule="auto"/>
              <w:ind w:right="-74"/>
              <w:jc w:val="center"/>
              <w:rPr>
                <w:sz w:val="22"/>
              </w:rPr>
            </w:pPr>
            <w:r w:rsidRPr="0004697F">
              <w:rPr>
                <w:sz w:val="22"/>
              </w:rPr>
              <w:t>3,77</w:t>
            </w:r>
          </w:p>
        </w:tc>
        <w:tc>
          <w:tcPr>
            <w:tcW w:w="971" w:type="dxa"/>
            <w:vAlign w:val="center"/>
          </w:tcPr>
          <w:p w14:paraId="0BD16C63" w14:textId="77777777" w:rsidR="003E2572" w:rsidRPr="0004697F" w:rsidRDefault="003E2572" w:rsidP="000A58ED">
            <w:pPr>
              <w:spacing w:before="0" w:line="240" w:lineRule="auto"/>
              <w:jc w:val="center"/>
              <w:rPr>
                <w:sz w:val="22"/>
              </w:rPr>
            </w:pPr>
            <w:r w:rsidRPr="0004697F">
              <w:rPr>
                <w:sz w:val="22"/>
              </w:rPr>
              <w:t>10,10</w:t>
            </w:r>
          </w:p>
        </w:tc>
        <w:tc>
          <w:tcPr>
            <w:tcW w:w="933" w:type="dxa"/>
            <w:vAlign w:val="center"/>
          </w:tcPr>
          <w:p w14:paraId="7C37C3F0" w14:textId="77777777" w:rsidR="003E2572" w:rsidRPr="0004697F" w:rsidRDefault="003E2572" w:rsidP="000A58ED">
            <w:pPr>
              <w:pStyle w:val="TableParagraph"/>
              <w:ind w:right="55"/>
              <w:jc w:val="center"/>
              <w:rPr>
                <w:lang w:val="vi-VN"/>
              </w:rPr>
            </w:pPr>
            <w:r w:rsidRPr="0004697F">
              <w:rPr>
                <w:lang w:val="vi-VN"/>
              </w:rPr>
              <w:t>11,15</w:t>
            </w:r>
          </w:p>
        </w:tc>
        <w:tc>
          <w:tcPr>
            <w:tcW w:w="967" w:type="dxa"/>
            <w:vAlign w:val="center"/>
          </w:tcPr>
          <w:p w14:paraId="0264D450" w14:textId="77777777" w:rsidR="003E2572" w:rsidRPr="0004697F" w:rsidRDefault="003E2572" w:rsidP="000A58ED">
            <w:pPr>
              <w:spacing w:before="0" w:line="240" w:lineRule="auto"/>
              <w:jc w:val="center"/>
              <w:rPr>
                <w:sz w:val="22"/>
              </w:rPr>
            </w:pPr>
            <w:r w:rsidRPr="0004697F">
              <w:rPr>
                <w:sz w:val="22"/>
              </w:rPr>
              <w:t>9,01</w:t>
            </w:r>
          </w:p>
        </w:tc>
        <w:tc>
          <w:tcPr>
            <w:tcW w:w="1062" w:type="dxa"/>
            <w:vAlign w:val="center"/>
          </w:tcPr>
          <w:p w14:paraId="7131B9EE" w14:textId="77777777" w:rsidR="003E2572" w:rsidRPr="0004697F" w:rsidRDefault="003E2572" w:rsidP="000A58ED">
            <w:pPr>
              <w:spacing w:before="0" w:line="240" w:lineRule="auto"/>
              <w:ind w:right="-74"/>
              <w:jc w:val="center"/>
              <w:rPr>
                <w:sz w:val="22"/>
              </w:rPr>
            </w:pPr>
            <w:r w:rsidRPr="0004697F">
              <w:rPr>
                <w:sz w:val="22"/>
              </w:rPr>
              <w:t>5,39</w:t>
            </w:r>
          </w:p>
        </w:tc>
        <w:tc>
          <w:tcPr>
            <w:tcW w:w="990" w:type="dxa"/>
            <w:vAlign w:val="center"/>
          </w:tcPr>
          <w:p w14:paraId="1BB6DA80" w14:textId="77777777" w:rsidR="003E2572" w:rsidRPr="0004697F" w:rsidRDefault="003E2572" w:rsidP="000A58ED">
            <w:pPr>
              <w:spacing w:before="0" w:line="240" w:lineRule="auto"/>
              <w:jc w:val="center"/>
              <w:rPr>
                <w:sz w:val="22"/>
              </w:rPr>
            </w:pPr>
            <w:r w:rsidRPr="0004697F">
              <w:rPr>
                <w:sz w:val="22"/>
              </w:rPr>
              <w:t>7,85</w:t>
            </w:r>
          </w:p>
        </w:tc>
        <w:tc>
          <w:tcPr>
            <w:tcW w:w="1014" w:type="dxa"/>
            <w:vAlign w:val="center"/>
          </w:tcPr>
          <w:p w14:paraId="50E90E6E" w14:textId="77777777" w:rsidR="003E2572" w:rsidRPr="0004697F" w:rsidRDefault="003E2572" w:rsidP="000A58ED">
            <w:pPr>
              <w:pStyle w:val="TableParagraph"/>
              <w:ind w:right="53"/>
              <w:jc w:val="center"/>
              <w:rPr>
                <w:lang w:val="vi-VN"/>
              </w:rPr>
            </w:pPr>
            <w:r w:rsidRPr="0004697F">
              <w:rPr>
                <w:lang w:val="vi-VN"/>
              </w:rPr>
              <w:t>7,86</w:t>
            </w:r>
          </w:p>
        </w:tc>
        <w:tc>
          <w:tcPr>
            <w:tcW w:w="981" w:type="dxa"/>
            <w:vAlign w:val="center"/>
          </w:tcPr>
          <w:p w14:paraId="17DB7911" w14:textId="77777777" w:rsidR="003E2572" w:rsidRPr="0004697F" w:rsidRDefault="003E2572" w:rsidP="000A58ED">
            <w:pPr>
              <w:spacing w:before="0" w:line="240" w:lineRule="auto"/>
              <w:jc w:val="center"/>
              <w:rPr>
                <w:sz w:val="22"/>
              </w:rPr>
            </w:pPr>
            <w:r w:rsidRPr="0004697F">
              <w:rPr>
                <w:sz w:val="22"/>
              </w:rPr>
              <w:t>8,55</w:t>
            </w:r>
          </w:p>
        </w:tc>
        <w:tc>
          <w:tcPr>
            <w:tcW w:w="1004" w:type="dxa"/>
            <w:vAlign w:val="center"/>
          </w:tcPr>
          <w:p w14:paraId="59C03241" w14:textId="77777777" w:rsidR="003E2572" w:rsidRPr="0004697F" w:rsidRDefault="003E2572" w:rsidP="000A58ED">
            <w:pPr>
              <w:spacing w:before="0" w:line="240" w:lineRule="auto"/>
              <w:jc w:val="center"/>
              <w:rPr>
                <w:sz w:val="22"/>
              </w:rPr>
            </w:pPr>
            <w:r w:rsidRPr="0004697F">
              <w:rPr>
                <w:sz w:val="22"/>
              </w:rPr>
              <w:t>5,19</w:t>
            </w:r>
          </w:p>
        </w:tc>
        <w:tc>
          <w:tcPr>
            <w:tcW w:w="1482" w:type="dxa"/>
            <w:vAlign w:val="center"/>
          </w:tcPr>
          <w:p w14:paraId="3D54C07B" w14:textId="77777777" w:rsidR="003E2572" w:rsidRPr="0004697F" w:rsidRDefault="003E2572" w:rsidP="000A58ED">
            <w:pPr>
              <w:pStyle w:val="TextBox"/>
              <w:spacing w:before="0" w:after="0"/>
              <w:rPr>
                <w:b/>
                <w:bCs w:val="0"/>
                <w:noProof/>
                <w:lang w:val="vi-VN"/>
              </w:rPr>
            </w:pPr>
            <w:r w:rsidRPr="0004697F">
              <w:rPr>
                <w:b/>
                <w:bCs w:val="0"/>
                <w:noProof/>
                <w:lang w:val="vi-VN"/>
              </w:rPr>
              <w:t>70</w:t>
            </w:r>
          </w:p>
        </w:tc>
      </w:tr>
      <w:tr w:rsidR="005B6E88" w:rsidRPr="0004697F" w14:paraId="5627EC39" w14:textId="77777777" w:rsidTr="000A58ED">
        <w:trPr>
          <w:trHeight w:val="340"/>
          <w:jc w:val="center"/>
        </w:trPr>
        <w:tc>
          <w:tcPr>
            <w:tcW w:w="658" w:type="dxa"/>
            <w:vAlign w:val="center"/>
          </w:tcPr>
          <w:p w14:paraId="102BB460" w14:textId="77777777" w:rsidR="003E2572" w:rsidRPr="0004697F" w:rsidRDefault="003E2572" w:rsidP="000A58ED">
            <w:pPr>
              <w:pStyle w:val="TextBox"/>
              <w:spacing w:before="0" w:after="0"/>
              <w:rPr>
                <w:bCs w:val="0"/>
                <w:noProof/>
                <w:lang w:val="vi-VN"/>
              </w:rPr>
            </w:pPr>
            <w:bookmarkStart w:id="1292" w:name="_Toc29312310"/>
            <w:r w:rsidRPr="0004697F">
              <w:rPr>
                <w:bCs w:val="0"/>
                <w:noProof/>
                <w:lang w:val="vi-VN"/>
              </w:rPr>
              <w:t>5</w:t>
            </w:r>
            <w:bookmarkEnd w:id="1292"/>
          </w:p>
        </w:tc>
        <w:tc>
          <w:tcPr>
            <w:tcW w:w="1190" w:type="dxa"/>
            <w:vAlign w:val="center"/>
          </w:tcPr>
          <w:p w14:paraId="77B3903A" w14:textId="77777777" w:rsidR="003E2572" w:rsidRPr="0004697F" w:rsidRDefault="003E2572" w:rsidP="000A58ED">
            <w:pPr>
              <w:pStyle w:val="TextBox"/>
              <w:spacing w:before="0" w:after="0"/>
              <w:rPr>
                <w:bCs w:val="0"/>
                <w:noProof/>
                <w:lang w:val="vi-VN"/>
              </w:rPr>
            </w:pPr>
            <w:r w:rsidRPr="0004697F">
              <w:rPr>
                <w:bCs w:val="0"/>
                <w:noProof/>
                <w:lang w:val="vi-VN"/>
              </w:rPr>
              <w:t>Asen (As)</w:t>
            </w:r>
          </w:p>
        </w:tc>
        <w:tc>
          <w:tcPr>
            <w:tcW w:w="987" w:type="dxa"/>
            <w:vAlign w:val="center"/>
          </w:tcPr>
          <w:p w14:paraId="3EB0FA9B" w14:textId="77777777" w:rsidR="003E2572" w:rsidRPr="0004697F" w:rsidRDefault="003E2572" w:rsidP="000A58ED">
            <w:pPr>
              <w:spacing w:before="0" w:line="240" w:lineRule="auto"/>
              <w:jc w:val="center"/>
              <w:rPr>
                <w:sz w:val="22"/>
              </w:rPr>
            </w:pPr>
            <w:r w:rsidRPr="0004697F">
              <w:rPr>
                <w:sz w:val="22"/>
              </w:rPr>
              <w:t>1,84</w:t>
            </w:r>
          </w:p>
        </w:tc>
        <w:tc>
          <w:tcPr>
            <w:tcW w:w="981" w:type="dxa"/>
            <w:vAlign w:val="center"/>
          </w:tcPr>
          <w:p w14:paraId="268AD7C3" w14:textId="77777777" w:rsidR="003E2572" w:rsidRPr="0004697F" w:rsidRDefault="003E2572" w:rsidP="000A58ED">
            <w:pPr>
              <w:pStyle w:val="TableParagraph"/>
              <w:ind w:right="53"/>
              <w:jc w:val="center"/>
              <w:rPr>
                <w:lang w:val="vi-VN"/>
              </w:rPr>
            </w:pPr>
            <w:r w:rsidRPr="0004697F">
              <w:rPr>
                <w:lang w:val="vi-VN"/>
              </w:rPr>
              <w:t>7,20</w:t>
            </w:r>
          </w:p>
        </w:tc>
        <w:tc>
          <w:tcPr>
            <w:tcW w:w="1031" w:type="dxa"/>
            <w:vAlign w:val="center"/>
          </w:tcPr>
          <w:p w14:paraId="37842A4F" w14:textId="77777777" w:rsidR="003E2572" w:rsidRPr="0004697F" w:rsidRDefault="003E2572" w:rsidP="000A58ED">
            <w:pPr>
              <w:spacing w:before="0" w:line="240" w:lineRule="auto"/>
              <w:jc w:val="center"/>
              <w:rPr>
                <w:sz w:val="22"/>
              </w:rPr>
            </w:pPr>
            <w:r w:rsidRPr="0004697F">
              <w:rPr>
                <w:sz w:val="22"/>
              </w:rPr>
              <w:t>3,18</w:t>
            </w:r>
          </w:p>
        </w:tc>
        <w:tc>
          <w:tcPr>
            <w:tcW w:w="1086" w:type="dxa"/>
            <w:vAlign w:val="center"/>
          </w:tcPr>
          <w:p w14:paraId="6457E3B3" w14:textId="77777777" w:rsidR="003E2572" w:rsidRPr="0004697F" w:rsidRDefault="003E2572" w:rsidP="000A58ED">
            <w:pPr>
              <w:spacing w:before="0" w:line="240" w:lineRule="auto"/>
              <w:ind w:right="-74"/>
              <w:jc w:val="center"/>
              <w:rPr>
                <w:sz w:val="22"/>
              </w:rPr>
            </w:pPr>
            <w:r w:rsidRPr="0004697F">
              <w:rPr>
                <w:sz w:val="22"/>
              </w:rPr>
              <w:t>7,83</w:t>
            </w:r>
          </w:p>
        </w:tc>
        <w:tc>
          <w:tcPr>
            <w:tcW w:w="971" w:type="dxa"/>
            <w:vAlign w:val="center"/>
          </w:tcPr>
          <w:p w14:paraId="1AC7436A" w14:textId="77777777" w:rsidR="003E2572" w:rsidRPr="0004697F" w:rsidRDefault="003E2572" w:rsidP="000A58ED">
            <w:pPr>
              <w:spacing w:before="0" w:line="240" w:lineRule="auto"/>
              <w:jc w:val="center"/>
              <w:rPr>
                <w:sz w:val="22"/>
              </w:rPr>
            </w:pPr>
            <w:r w:rsidRPr="0004697F">
              <w:rPr>
                <w:sz w:val="22"/>
              </w:rPr>
              <w:t>5,13</w:t>
            </w:r>
          </w:p>
        </w:tc>
        <w:tc>
          <w:tcPr>
            <w:tcW w:w="933" w:type="dxa"/>
            <w:vAlign w:val="center"/>
          </w:tcPr>
          <w:p w14:paraId="6971F6DF" w14:textId="77777777" w:rsidR="003E2572" w:rsidRPr="0004697F" w:rsidRDefault="003E2572" w:rsidP="000A58ED">
            <w:pPr>
              <w:pStyle w:val="TableParagraph"/>
              <w:ind w:right="55"/>
              <w:jc w:val="center"/>
              <w:rPr>
                <w:lang w:val="vi-VN"/>
              </w:rPr>
            </w:pPr>
            <w:r w:rsidRPr="0004697F">
              <w:rPr>
                <w:lang w:val="vi-VN"/>
              </w:rPr>
              <w:t>7,83</w:t>
            </w:r>
          </w:p>
        </w:tc>
        <w:tc>
          <w:tcPr>
            <w:tcW w:w="967" w:type="dxa"/>
            <w:vAlign w:val="center"/>
          </w:tcPr>
          <w:p w14:paraId="5418C026" w14:textId="77777777" w:rsidR="003E2572" w:rsidRPr="0004697F" w:rsidRDefault="003E2572" w:rsidP="000A58ED">
            <w:pPr>
              <w:spacing w:before="0" w:line="240" w:lineRule="auto"/>
              <w:jc w:val="center"/>
              <w:rPr>
                <w:sz w:val="22"/>
              </w:rPr>
            </w:pPr>
            <w:r w:rsidRPr="0004697F">
              <w:rPr>
                <w:sz w:val="22"/>
              </w:rPr>
              <w:t>10,29</w:t>
            </w:r>
          </w:p>
        </w:tc>
        <w:tc>
          <w:tcPr>
            <w:tcW w:w="1062" w:type="dxa"/>
            <w:vAlign w:val="center"/>
          </w:tcPr>
          <w:p w14:paraId="5490444D" w14:textId="77777777" w:rsidR="003E2572" w:rsidRPr="0004697F" w:rsidRDefault="003E2572" w:rsidP="000A58ED">
            <w:pPr>
              <w:spacing w:before="0" w:line="240" w:lineRule="auto"/>
              <w:ind w:right="-74"/>
              <w:jc w:val="center"/>
              <w:rPr>
                <w:sz w:val="22"/>
              </w:rPr>
            </w:pPr>
            <w:r w:rsidRPr="0004697F">
              <w:rPr>
                <w:sz w:val="22"/>
              </w:rPr>
              <w:t>5,08</w:t>
            </w:r>
          </w:p>
        </w:tc>
        <w:tc>
          <w:tcPr>
            <w:tcW w:w="990" w:type="dxa"/>
            <w:vAlign w:val="center"/>
          </w:tcPr>
          <w:p w14:paraId="3D99174A" w14:textId="77777777" w:rsidR="003E2572" w:rsidRPr="0004697F" w:rsidRDefault="003E2572" w:rsidP="000A58ED">
            <w:pPr>
              <w:spacing w:before="0" w:line="240" w:lineRule="auto"/>
              <w:jc w:val="center"/>
              <w:rPr>
                <w:sz w:val="22"/>
              </w:rPr>
            </w:pPr>
            <w:r w:rsidRPr="0004697F">
              <w:rPr>
                <w:sz w:val="22"/>
              </w:rPr>
              <w:t>3,10</w:t>
            </w:r>
          </w:p>
        </w:tc>
        <w:tc>
          <w:tcPr>
            <w:tcW w:w="1014" w:type="dxa"/>
            <w:vAlign w:val="center"/>
          </w:tcPr>
          <w:p w14:paraId="351F3924" w14:textId="77777777" w:rsidR="003E2572" w:rsidRPr="0004697F" w:rsidRDefault="003E2572" w:rsidP="000A58ED">
            <w:pPr>
              <w:pStyle w:val="TableParagraph"/>
              <w:ind w:right="53"/>
              <w:jc w:val="center"/>
              <w:rPr>
                <w:lang w:val="vi-VN"/>
              </w:rPr>
            </w:pPr>
            <w:r w:rsidRPr="0004697F">
              <w:rPr>
                <w:lang w:val="vi-VN"/>
              </w:rPr>
              <w:t>2,91</w:t>
            </w:r>
          </w:p>
        </w:tc>
        <w:tc>
          <w:tcPr>
            <w:tcW w:w="981" w:type="dxa"/>
            <w:vAlign w:val="center"/>
          </w:tcPr>
          <w:p w14:paraId="09DFE9F5" w14:textId="77777777" w:rsidR="003E2572" w:rsidRPr="0004697F" w:rsidRDefault="003E2572" w:rsidP="000A58ED">
            <w:pPr>
              <w:spacing w:before="0" w:line="240" w:lineRule="auto"/>
              <w:jc w:val="center"/>
              <w:rPr>
                <w:sz w:val="22"/>
              </w:rPr>
            </w:pPr>
            <w:r w:rsidRPr="0004697F">
              <w:rPr>
                <w:sz w:val="22"/>
              </w:rPr>
              <w:t>7,23</w:t>
            </w:r>
          </w:p>
        </w:tc>
        <w:tc>
          <w:tcPr>
            <w:tcW w:w="1004" w:type="dxa"/>
            <w:vAlign w:val="center"/>
          </w:tcPr>
          <w:p w14:paraId="6E1F013E" w14:textId="77777777" w:rsidR="003E2572" w:rsidRPr="0004697F" w:rsidRDefault="003E2572" w:rsidP="000A58ED">
            <w:pPr>
              <w:spacing w:before="0" w:line="240" w:lineRule="auto"/>
              <w:jc w:val="center"/>
              <w:rPr>
                <w:sz w:val="22"/>
              </w:rPr>
            </w:pPr>
            <w:r w:rsidRPr="0004697F">
              <w:rPr>
                <w:sz w:val="22"/>
              </w:rPr>
              <w:t>4,60</w:t>
            </w:r>
          </w:p>
        </w:tc>
        <w:tc>
          <w:tcPr>
            <w:tcW w:w="1482" w:type="dxa"/>
            <w:vAlign w:val="center"/>
          </w:tcPr>
          <w:p w14:paraId="367F8BEE" w14:textId="77777777" w:rsidR="003E2572" w:rsidRPr="0004697F" w:rsidRDefault="003E2572" w:rsidP="000A58ED">
            <w:pPr>
              <w:pStyle w:val="TextBox"/>
              <w:spacing w:before="0" w:after="0"/>
              <w:rPr>
                <w:b/>
                <w:bCs w:val="0"/>
                <w:noProof/>
                <w:lang w:val="vi-VN"/>
              </w:rPr>
            </w:pPr>
            <w:r w:rsidRPr="0004697F">
              <w:rPr>
                <w:b/>
                <w:bCs w:val="0"/>
                <w:noProof/>
                <w:lang w:val="vi-VN"/>
              </w:rPr>
              <w:t>15</w:t>
            </w:r>
          </w:p>
        </w:tc>
      </w:tr>
      <w:tr w:rsidR="005B6E88" w:rsidRPr="0004697F" w14:paraId="0BFCC54E" w14:textId="77777777" w:rsidTr="000A58ED">
        <w:trPr>
          <w:trHeight w:val="340"/>
          <w:jc w:val="center"/>
        </w:trPr>
        <w:tc>
          <w:tcPr>
            <w:tcW w:w="658" w:type="dxa"/>
            <w:vAlign w:val="center"/>
          </w:tcPr>
          <w:p w14:paraId="549E1A7A" w14:textId="77777777" w:rsidR="003E2572" w:rsidRPr="0004697F" w:rsidRDefault="003E2572" w:rsidP="000A58ED">
            <w:pPr>
              <w:pStyle w:val="TextBox"/>
              <w:spacing w:before="0" w:after="0"/>
              <w:rPr>
                <w:bCs w:val="0"/>
                <w:noProof/>
                <w:lang w:val="vi-VN"/>
              </w:rPr>
            </w:pPr>
            <w:bookmarkStart w:id="1293" w:name="_Toc29312311"/>
            <w:r w:rsidRPr="0004697F">
              <w:rPr>
                <w:bCs w:val="0"/>
                <w:noProof/>
                <w:lang w:val="vi-VN"/>
              </w:rPr>
              <w:t>6</w:t>
            </w:r>
            <w:bookmarkEnd w:id="1293"/>
          </w:p>
        </w:tc>
        <w:tc>
          <w:tcPr>
            <w:tcW w:w="1190" w:type="dxa"/>
            <w:vAlign w:val="center"/>
          </w:tcPr>
          <w:p w14:paraId="506A9702" w14:textId="77777777" w:rsidR="003E2572" w:rsidRPr="0004697F" w:rsidRDefault="003E2572" w:rsidP="000A58ED">
            <w:pPr>
              <w:pStyle w:val="TextBox"/>
              <w:spacing w:before="0" w:after="0"/>
              <w:rPr>
                <w:bCs w:val="0"/>
                <w:noProof/>
                <w:lang w:val="vi-VN"/>
              </w:rPr>
            </w:pPr>
            <w:r w:rsidRPr="0004697F">
              <w:rPr>
                <w:bCs w:val="0"/>
                <w:noProof/>
                <w:lang w:val="vi-VN"/>
              </w:rPr>
              <w:t>Tổng N</w:t>
            </w:r>
          </w:p>
        </w:tc>
        <w:tc>
          <w:tcPr>
            <w:tcW w:w="987" w:type="dxa"/>
            <w:vAlign w:val="center"/>
          </w:tcPr>
          <w:p w14:paraId="242FF5A7" w14:textId="77777777" w:rsidR="003E2572" w:rsidRPr="0004697F" w:rsidRDefault="003E2572" w:rsidP="000A58ED">
            <w:pPr>
              <w:spacing w:before="0" w:line="240" w:lineRule="auto"/>
              <w:jc w:val="center"/>
              <w:rPr>
                <w:sz w:val="22"/>
              </w:rPr>
            </w:pPr>
            <w:r w:rsidRPr="0004697F">
              <w:rPr>
                <w:sz w:val="22"/>
              </w:rPr>
              <w:t>0,078</w:t>
            </w:r>
          </w:p>
        </w:tc>
        <w:tc>
          <w:tcPr>
            <w:tcW w:w="981" w:type="dxa"/>
            <w:vAlign w:val="center"/>
          </w:tcPr>
          <w:p w14:paraId="5EEFDDE9" w14:textId="77777777" w:rsidR="003E2572" w:rsidRPr="0004697F" w:rsidRDefault="003E2572" w:rsidP="000A58ED">
            <w:pPr>
              <w:pStyle w:val="TableParagraph"/>
              <w:ind w:right="53"/>
              <w:jc w:val="center"/>
              <w:rPr>
                <w:lang w:val="vi-VN"/>
              </w:rPr>
            </w:pPr>
            <w:r w:rsidRPr="0004697F">
              <w:rPr>
                <w:lang w:val="vi-VN"/>
              </w:rPr>
              <w:t>0,080</w:t>
            </w:r>
          </w:p>
        </w:tc>
        <w:tc>
          <w:tcPr>
            <w:tcW w:w="1031" w:type="dxa"/>
            <w:vAlign w:val="center"/>
          </w:tcPr>
          <w:p w14:paraId="3321101B" w14:textId="77777777" w:rsidR="003E2572" w:rsidRPr="0004697F" w:rsidRDefault="003E2572" w:rsidP="000A58ED">
            <w:pPr>
              <w:spacing w:before="0" w:line="240" w:lineRule="auto"/>
              <w:jc w:val="center"/>
              <w:rPr>
                <w:sz w:val="22"/>
              </w:rPr>
            </w:pPr>
            <w:r w:rsidRPr="0004697F">
              <w:rPr>
                <w:sz w:val="22"/>
              </w:rPr>
              <w:t>0,107</w:t>
            </w:r>
          </w:p>
        </w:tc>
        <w:tc>
          <w:tcPr>
            <w:tcW w:w="1086" w:type="dxa"/>
            <w:vAlign w:val="center"/>
          </w:tcPr>
          <w:p w14:paraId="1673BB32" w14:textId="77777777" w:rsidR="003E2572" w:rsidRPr="0004697F" w:rsidRDefault="003E2572" w:rsidP="000A58ED">
            <w:pPr>
              <w:spacing w:before="0" w:line="240" w:lineRule="auto"/>
              <w:ind w:right="-74"/>
              <w:jc w:val="center"/>
              <w:rPr>
                <w:sz w:val="22"/>
              </w:rPr>
            </w:pPr>
            <w:r w:rsidRPr="0004697F">
              <w:rPr>
                <w:sz w:val="22"/>
              </w:rPr>
              <w:t>0,0995</w:t>
            </w:r>
          </w:p>
        </w:tc>
        <w:tc>
          <w:tcPr>
            <w:tcW w:w="971" w:type="dxa"/>
            <w:vAlign w:val="center"/>
          </w:tcPr>
          <w:p w14:paraId="70E12967" w14:textId="77777777" w:rsidR="003E2572" w:rsidRPr="0004697F" w:rsidRDefault="003E2572" w:rsidP="000A58ED">
            <w:pPr>
              <w:spacing w:before="0" w:line="240" w:lineRule="auto"/>
              <w:jc w:val="center"/>
              <w:rPr>
                <w:sz w:val="22"/>
              </w:rPr>
            </w:pPr>
            <w:r w:rsidRPr="0004697F">
              <w:rPr>
                <w:sz w:val="22"/>
              </w:rPr>
              <w:t>0,094</w:t>
            </w:r>
          </w:p>
        </w:tc>
        <w:tc>
          <w:tcPr>
            <w:tcW w:w="933" w:type="dxa"/>
            <w:vAlign w:val="center"/>
          </w:tcPr>
          <w:p w14:paraId="08FE561F" w14:textId="77777777" w:rsidR="003E2572" w:rsidRPr="0004697F" w:rsidRDefault="003E2572" w:rsidP="000A58ED">
            <w:pPr>
              <w:pStyle w:val="TableParagraph"/>
              <w:ind w:right="55"/>
              <w:jc w:val="center"/>
              <w:rPr>
                <w:lang w:val="vi-VN"/>
              </w:rPr>
            </w:pPr>
            <w:r w:rsidRPr="0004697F">
              <w:rPr>
                <w:lang w:val="vi-VN"/>
              </w:rPr>
              <w:t>0,089</w:t>
            </w:r>
          </w:p>
        </w:tc>
        <w:tc>
          <w:tcPr>
            <w:tcW w:w="967" w:type="dxa"/>
            <w:vAlign w:val="center"/>
          </w:tcPr>
          <w:p w14:paraId="203AA6ED" w14:textId="77777777" w:rsidR="003E2572" w:rsidRPr="0004697F" w:rsidRDefault="003E2572" w:rsidP="000A58ED">
            <w:pPr>
              <w:spacing w:before="0" w:line="240" w:lineRule="auto"/>
              <w:jc w:val="center"/>
              <w:rPr>
                <w:sz w:val="22"/>
              </w:rPr>
            </w:pPr>
            <w:r w:rsidRPr="0004697F">
              <w:rPr>
                <w:sz w:val="22"/>
              </w:rPr>
              <w:t>0,093</w:t>
            </w:r>
          </w:p>
        </w:tc>
        <w:tc>
          <w:tcPr>
            <w:tcW w:w="1062" w:type="dxa"/>
            <w:vAlign w:val="center"/>
          </w:tcPr>
          <w:p w14:paraId="05228667" w14:textId="77777777" w:rsidR="003E2572" w:rsidRPr="0004697F" w:rsidRDefault="003E2572" w:rsidP="000A58ED">
            <w:pPr>
              <w:spacing w:before="0" w:line="240" w:lineRule="auto"/>
              <w:ind w:right="-74"/>
              <w:jc w:val="center"/>
              <w:rPr>
                <w:sz w:val="22"/>
              </w:rPr>
            </w:pPr>
            <w:r w:rsidRPr="0004697F">
              <w:rPr>
                <w:sz w:val="22"/>
              </w:rPr>
              <w:t>0,081</w:t>
            </w:r>
          </w:p>
        </w:tc>
        <w:tc>
          <w:tcPr>
            <w:tcW w:w="990" w:type="dxa"/>
            <w:vAlign w:val="center"/>
          </w:tcPr>
          <w:p w14:paraId="188AC8A8" w14:textId="77777777" w:rsidR="003E2572" w:rsidRPr="0004697F" w:rsidRDefault="003E2572" w:rsidP="000A58ED">
            <w:pPr>
              <w:spacing w:before="0" w:line="240" w:lineRule="auto"/>
              <w:jc w:val="center"/>
              <w:rPr>
                <w:sz w:val="22"/>
              </w:rPr>
            </w:pPr>
            <w:r w:rsidRPr="0004697F">
              <w:rPr>
                <w:sz w:val="22"/>
              </w:rPr>
              <w:t>0,105</w:t>
            </w:r>
          </w:p>
        </w:tc>
        <w:tc>
          <w:tcPr>
            <w:tcW w:w="1014" w:type="dxa"/>
            <w:vAlign w:val="center"/>
          </w:tcPr>
          <w:p w14:paraId="1F408117" w14:textId="77777777" w:rsidR="003E2572" w:rsidRPr="0004697F" w:rsidRDefault="003E2572" w:rsidP="000A58ED">
            <w:pPr>
              <w:pStyle w:val="TableParagraph"/>
              <w:ind w:right="53"/>
              <w:jc w:val="center"/>
              <w:rPr>
                <w:lang w:val="vi-VN"/>
              </w:rPr>
            </w:pPr>
            <w:r w:rsidRPr="0004697F">
              <w:rPr>
                <w:lang w:val="vi-VN"/>
              </w:rPr>
              <w:t>0,077</w:t>
            </w:r>
          </w:p>
        </w:tc>
        <w:tc>
          <w:tcPr>
            <w:tcW w:w="981" w:type="dxa"/>
            <w:vAlign w:val="center"/>
          </w:tcPr>
          <w:p w14:paraId="08A521B5" w14:textId="77777777" w:rsidR="003E2572" w:rsidRPr="0004697F" w:rsidRDefault="003E2572" w:rsidP="000A58ED">
            <w:pPr>
              <w:spacing w:before="0" w:line="240" w:lineRule="auto"/>
              <w:jc w:val="center"/>
              <w:rPr>
                <w:sz w:val="22"/>
              </w:rPr>
            </w:pPr>
            <w:r w:rsidRPr="0004697F">
              <w:rPr>
                <w:sz w:val="22"/>
              </w:rPr>
              <w:t>0,092</w:t>
            </w:r>
          </w:p>
        </w:tc>
        <w:tc>
          <w:tcPr>
            <w:tcW w:w="1004" w:type="dxa"/>
            <w:vAlign w:val="center"/>
          </w:tcPr>
          <w:p w14:paraId="420AC1C5" w14:textId="77777777" w:rsidR="003E2572" w:rsidRPr="0004697F" w:rsidRDefault="003E2572" w:rsidP="000A58ED">
            <w:pPr>
              <w:spacing w:before="0" w:line="240" w:lineRule="auto"/>
              <w:jc w:val="center"/>
              <w:rPr>
                <w:sz w:val="22"/>
              </w:rPr>
            </w:pPr>
            <w:r w:rsidRPr="0004697F">
              <w:rPr>
                <w:sz w:val="22"/>
              </w:rPr>
              <w:t>0,1068</w:t>
            </w:r>
          </w:p>
        </w:tc>
        <w:tc>
          <w:tcPr>
            <w:tcW w:w="1482" w:type="dxa"/>
            <w:vAlign w:val="center"/>
          </w:tcPr>
          <w:p w14:paraId="31B87211" w14:textId="77777777" w:rsidR="003E2572" w:rsidRPr="0004697F" w:rsidRDefault="003E2572" w:rsidP="000A58ED">
            <w:pPr>
              <w:pStyle w:val="TextBox"/>
              <w:spacing w:before="0" w:after="0"/>
              <w:rPr>
                <w:b/>
                <w:bCs w:val="0"/>
                <w:noProof/>
                <w:lang w:val="vi-VN"/>
              </w:rPr>
            </w:pPr>
            <w:r w:rsidRPr="0004697F">
              <w:rPr>
                <w:b/>
                <w:bCs w:val="0"/>
                <w:noProof/>
                <w:lang w:val="vi-VN"/>
              </w:rPr>
              <w:t>0,065-0,53 (*)</w:t>
            </w:r>
          </w:p>
        </w:tc>
      </w:tr>
      <w:tr w:rsidR="005B6E88" w:rsidRPr="0004697F" w14:paraId="77D6D8DF" w14:textId="77777777" w:rsidTr="000A58ED">
        <w:trPr>
          <w:trHeight w:val="340"/>
          <w:jc w:val="center"/>
        </w:trPr>
        <w:tc>
          <w:tcPr>
            <w:tcW w:w="658" w:type="dxa"/>
            <w:vAlign w:val="center"/>
          </w:tcPr>
          <w:p w14:paraId="7B29ED9E" w14:textId="77777777" w:rsidR="003E2572" w:rsidRPr="0004697F" w:rsidRDefault="003E2572" w:rsidP="000A58ED">
            <w:pPr>
              <w:pStyle w:val="TextBox"/>
              <w:spacing w:before="0" w:after="0"/>
              <w:rPr>
                <w:bCs w:val="0"/>
                <w:noProof/>
                <w:lang w:val="vi-VN"/>
              </w:rPr>
            </w:pPr>
            <w:bookmarkStart w:id="1294" w:name="_Toc29312312"/>
            <w:r w:rsidRPr="0004697F">
              <w:rPr>
                <w:bCs w:val="0"/>
                <w:noProof/>
                <w:lang w:val="vi-VN"/>
              </w:rPr>
              <w:t>7</w:t>
            </w:r>
            <w:bookmarkEnd w:id="1294"/>
          </w:p>
        </w:tc>
        <w:tc>
          <w:tcPr>
            <w:tcW w:w="1190" w:type="dxa"/>
            <w:vAlign w:val="center"/>
          </w:tcPr>
          <w:p w14:paraId="128DADA7" w14:textId="77777777" w:rsidR="003E2572" w:rsidRPr="0004697F" w:rsidRDefault="003E2572" w:rsidP="000A58ED">
            <w:pPr>
              <w:pStyle w:val="TextBox"/>
              <w:spacing w:before="0" w:after="0"/>
              <w:rPr>
                <w:bCs w:val="0"/>
                <w:noProof/>
                <w:lang w:val="vi-VN"/>
              </w:rPr>
            </w:pPr>
            <w:r w:rsidRPr="0004697F">
              <w:rPr>
                <w:bCs w:val="0"/>
                <w:noProof/>
                <w:lang w:val="vi-VN"/>
              </w:rPr>
              <w:t>Tổng P</w:t>
            </w:r>
          </w:p>
        </w:tc>
        <w:tc>
          <w:tcPr>
            <w:tcW w:w="987" w:type="dxa"/>
            <w:vAlign w:val="center"/>
          </w:tcPr>
          <w:p w14:paraId="604B9ED5" w14:textId="77777777" w:rsidR="003E2572" w:rsidRPr="0004697F" w:rsidRDefault="003E2572" w:rsidP="000A58ED">
            <w:pPr>
              <w:spacing w:before="0" w:line="240" w:lineRule="auto"/>
              <w:jc w:val="center"/>
              <w:rPr>
                <w:sz w:val="22"/>
              </w:rPr>
            </w:pPr>
            <w:r w:rsidRPr="0004697F">
              <w:rPr>
                <w:sz w:val="22"/>
              </w:rPr>
              <w:t>0,027</w:t>
            </w:r>
          </w:p>
        </w:tc>
        <w:tc>
          <w:tcPr>
            <w:tcW w:w="981" w:type="dxa"/>
            <w:vAlign w:val="center"/>
          </w:tcPr>
          <w:p w14:paraId="50192FF0" w14:textId="77777777" w:rsidR="003E2572" w:rsidRPr="0004697F" w:rsidRDefault="003E2572" w:rsidP="000A58ED">
            <w:pPr>
              <w:pStyle w:val="TableParagraph"/>
              <w:ind w:right="53"/>
              <w:jc w:val="center"/>
              <w:rPr>
                <w:lang w:val="vi-VN"/>
              </w:rPr>
            </w:pPr>
            <w:r w:rsidRPr="0004697F">
              <w:rPr>
                <w:lang w:val="vi-VN"/>
              </w:rPr>
              <w:t>0,038</w:t>
            </w:r>
          </w:p>
        </w:tc>
        <w:tc>
          <w:tcPr>
            <w:tcW w:w="1031" w:type="dxa"/>
            <w:vAlign w:val="center"/>
          </w:tcPr>
          <w:p w14:paraId="7150ECDE" w14:textId="77777777" w:rsidR="003E2572" w:rsidRPr="0004697F" w:rsidRDefault="003E2572" w:rsidP="000A58ED">
            <w:pPr>
              <w:spacing w:before="0" w:line="240" w:lineRule="auto"/>
              <w:jc w:val="center"/>
              <w:rPr>
                <w:sz w:val="22"/>
              </w:rPr>
            </w:pPr>
            <w:r w:rsidRPr="0004697F">
              <w:rPr>
                <w:sz w:val="22"/>
              </w:rPr>
              <w:t>0,0121</w:t>
            </w:r>
          </w:p>
        </w:tc>
        <w:tc>
          <w:tcPr>
            <w:tcW w:w="1086" w:type="dxa"/>
            <w:vAlign w:val="center"/>
          </w:tcPr>
          <w:p w14:paraId="489BE2F4" w14:textId="77777777" w:rsidR="003E2572" w:rsidRPr="0004697F" w:rsidRDefault="003E2572" w:rsidP="000A58ED">
            <w:pPr>
              <w:spacing w:before="0" w:line="240" w:lineRule="auto"/>
              <w:ind w:right="-74"/>
              <w:jc w:val="center"/>
              <w:rPr>
                <w:sz w:val="22"/>
              </w:rPr>
            </w:pPr>
            <w:r w:rsidRPr="0004697F">
              <w:rPr>
                <w:sz w:val="22"/>
              </w:rPr>
              <w:t>0,0834</w:t>
            </w:r>
          </w:p>
        </w:tc>
        <w:tc>
          <w:tcPr>
            <w:tcW w:w="971" w:type="dxa"/>
            <w:vAlign w:val="center"/>
          </w:tcPr>
          <w:p w14:paraId="1F5E9078" w14:textId="77777777" w:rsidR="003E2572" w:rsidRPr="0004697F" w:rsidRDefault="003E2572" w:rsidP="000A58ED">
            <w:pPr>
              <w:spacing w:before="0" w:line="240" w:lineRule="auto"/>
              <w:jc w:val="center"/>
              <w:rPr>
                <w:sz w:val="22"/>
              </w:rPr>
            </w:pPr>
            <w:r w:rsidRPr="0004697F">
              <w:rPr>
                <w:sz w:val="22"/>
              </w:rPr>
              <w:t>0,072</w:t>
            </w:r>
          </w:p>
        </w:tc>
        <w:tc>
          <w:tcPr>
            <w:tcW w:w="933" w:type="dxa"/>
            <w:vAlign w:val="center"/>
          </w:tcPr>
          <w:p w14:paraId="09D91FAB" w14:textId="77777777" w:rsidR="003E2572" w:rsidRPr="0004697F" w:rsidRDefault="003E2572" w:rsidP="000A58ED">
            <w:pPr>
              <w:pStyle w:val="TableParagraph"/>
              <w:ind w:right="55"/>
              <w:jc w:val="center"/>
              <w:rPr>
                <w:lang w:val="vi-VN"/>
              </w:rPr>
            </w:pPr>
            <w:r w:rsidRPr="0004697F">
              <w:rPr>
                <w:lang w:val="vi-VN"/>
              </w:rPr>
              <w:t>0,095</w:t>
            </w:r>
          </w:p>
        </w:tc>
        <w:tc>
          <w:tcPr>
            <w:tcW w:w="967" w:type="dxa"/>
            <w:vAlign w:val="center"/>
          </w:tcPr>
          <w:p w14:paraId="69A08EF4" w14:textId="77777777" w:rsidR="003E2572" w:rsidRPr="0004697F" w:rsidRDefault="003E2572" w:rsidP="000A58ED">
            <w:pPr>
              <w:spacing w:before="0" w:line="240" w:lineRule="auto"/>
              <w:jc w:val="center"/>
              <w:rPr>
                <w:sz w:val="22"/>
              </w:rPr>
            </w:pPr>
            <w:r w:rsidRPr="0004697F">
              <w:rPr>
                <w:sz w:val="22"/>
              </w:rPr>
              <w:t>0,0209</w:t>
            </w:r>
          </w:p>
        </w:tc>
        <w:tc>
          <w:tcPr>
            <w:tcW w:w="1062" w:type="dxa"/>
            <w:vAlign w:val="center"/>
          </w:tcPr>
          <w:p w14:paraId="4F990A72" w14:textId="77777777" w:rsidR="003E2572" w:rsidRPr="0004697F" w:rsidRDefault="003E2572" w:rsidP="000A58ED">
            <w:pPr>
              <w:spacing w:before="0" w:line="240" w:lineRule="auto"/>
              <w:ind w:right="-74"/>
              <w:jc w:val="center"/>
              <w:rPr>
                <w:sz w:val="22"/>
              </w:rPr>
            </w:pPr>
            <w:r w:rsidRPr="0004697F">
              <w:rPr>
                <w:sz w:val="22"/>
              </w:rPr>
              <w:t>0,1951</w:t>
            </w:r>
          </w:p>
        </w:tc>
        <w:tc>
          <w:tcPr>
            <w:tcW w:w="990" w:type="dxa"/>
            <w:vAlign w:val="center"/>
          </w:tcPr>
          <w:p w14:paraId="3D328F28" w14:textId="77777777" w:rsidR="003E2572" w:rsidRPr="0004697F" w:rsidRDefault="003E2572" w:rsidP="000A58ED">
            <w:pPr>
              <w:spacing w:before="0" w:line="240" w:lineRule="auto"/>
              <w:jc w:val="center"/>
              <w:rPr>
                <w:sz w:val="22"/>
              </w:rPr>
            </w:pPr>
            <w:r w:rsidRPr="0004697F">
              <w:rPr>
                <w:sz w:val="22"/>
              </w:rPr>
              <w:t>0,034</w:t>
            </w:r>
          </w:p>
        </w:tc>
        <w:tc>
          <w:tcPr>
            <w:tcW w:w="1014" w:type="dxa"/>
            <w:vAlign w:val="center"/>
          </w:tcPr>
          <w:p w14:paraId="57AABFE8" w14:textId="77777777" w:rsidR="003E2572" w:rsidRPr="0004697F" w:rsidRDefault="003E2572" w:rsidP="000A58ED">
            <w:pPr>
              <w:pStyle w:val="TableParagraph"/>
              <w:ind w:right="53"/>
              <w:jc w:val="center"/>
              <w:rPr>
                <w:lang w:val="vi-VN"/>
              </w:rPr>
            </w:pPr>
            <w:r w:rsidRPr="0004697F">
              <w:rPr>
                <w:lang w:val="vi-VN"/>
              </w:rPr>
              <w:t>0,078</w:t>
            </w:r>
          </w:p>
        </w:tc>
        <w:tc>
          <w:tcPr>
            <w:tcW w:w="981" w:type="dxa"/>
            <w:vAlign w:val="center"/>
          </w:tcPr>
          <w:p w14:paraId="4C9100F8" w14:textId="77777777" w:rsidR="003E2572" w:rsidRPr="0004697F" w:rsidRDefault="003E2572" w:rsidP="000A58ED">
            <w:pPr>
              <w:spacing w:before="0" w:line="240" w:lineRule="auto"/>
              <w:jc w:val="center"/>
              <w:rPr>
                <w:sz w:val="22"/>
              </w:rPr>
            </w:pPr>
            <w:r w:rsidRPr="0004697F">
              <w:rPr>
                <w:sz w:val="22"/>
              </w:rPr>
              <w:t>0,0672</w:t>
            </w:r>
          </w:p>
        </w:tc>
        <w:tc>
          <w:tcPr>
            <w:tcW w:w="1004" w:type="dxa"/>
            <w:vAlign w:val="center"/>
          </w:tcPr>
          <w:p w14:paraId="71DF1431" w14:textId="77777777" w:rsidR="003E2572" w:rsidRPr="0004697F" w:rsidRDefault="003E2572" w:rsidP="000A58ED">
            <w:pPr>
              <w:spacing w:before="0" w:line="240" w:lineRule="auto"/>
              <w:jc w:val="center"/>
              <w:rPr>
                <w:sz w:val="22"/>
              </w:rPr>
            </w:pPr>
            <w:r w:rsidRPr="0004697F">
              <w:rPr>
                <w:sz w:val="22"/>
              </w:rPr>
              <w:t>0,058</w:t>
            </w:r>
          </w:p>
        </w:tc>
        <w:tc>
          <w:tcPr>
            <w:tcW w:w="1482" w:type="dxa"/>
            <w:vAlign w:val="center"/>
          </w:tcPr>
          <w:p w14:paraId="16167D6F" w14:textId="77777777" w:rsidR="003E2572" w:rsidRPr="0004697F" w:rsidRDefault="003E2572" w:rsidP="000A58ED">
            <w:pPr>
              <w:pStyle w:val="TextBox"/>
              <w:spacing w:before="0" w:after="0"/>
              <w:rPr>
                <w:b/>
                <w:bCs w:val="0"/>
                <w:noProof/>
                <w:lang w:val="vi-VN"/>
              </w:rPr>
            </w:pPr>
            <w:r w:rsidRPr="0004697F">
              <w:rPr>
                <w:b/>
                <w:bCs w:val="0"/>
                <w:noProof/>
                <w:lang w:val="vi-VN"/>
              </w:rPr>
              <w:t>0,05-0,6 (**)</w:t>
            </w:r>
          </w:p>
        </w:tc>
      </w:tr>
    </w:tbl>
    <w:p w14:paraId="658418DA" w14:textId="77777777" w:rsidR="000A58ED" w:rsidRPr="0004697F" w:rsidRDefault="003E2572" w:rsidP="000A58ED">
      <w:pPr>
        <w:pStyle w:val="Nguon"/>
        <w:rPr>
          <w:bCs/>
          <w:iCs w:val="0"/>
          <w:noProof/>
          <w:sz w:val="28"/>
          <w:szCs w:val="28"/>
        </w:rPr>
      </w:pPr>
      <w:r w:rsidRPr="0004697F">
        <w:rPr>
          <w:bCs/>
          <w:iCs w:val="0"/>
          <w:noProof/>
          <w:sz w:val="28"/>
          <w:szCs w:val="28"/>
        </w:rPr>
        <w:t xml:space="preserve">Nguồn: Báo cáo tổng hợp kết quả quan trắc môi trường năm 2019 </w:t>
      </w:r>
    </w:p>
    <w:p w14:paraId="7E72A791" w14:textId="77777777" w:rsidR="000A58ED" w:rsidRPr="0004697F" w:rsidRDefault="003E2572" w:rsidP="000A58ED">
      <w:pPr>
        <w:pStyle w:val="Nguon"/>
        <w:spacing w:before="120" w:line="360" w:lineRule="exact"/>
        <w:ind w:firstLine="720"/>
        <w:jc w:val="left"/>
        <w:rPr>
          <w:noProof/>
          <w:sz w:val="28"/>
          <w:szCs w:val="28"/>
        </w:rPr>
      </w:pPr>
      <w:r w:rsidRPr="0004697F">
        <w:rPr>
          <w:noProof/>
          <w:sz w:val="28"/>
          <w:szCs w:val="28"/>
        </w:rPr>
        <w:t xml:space="preserve">     </w:t>
      </w:r>
    </w:p>
    <w:p w14:paraId="0F937252" w14:textId="77777777" w:rsidR="000A58ED" w:rsidRPr="0004697F" w:rsidRDefault="000A58ED" w:rsidP="000A58ED">
      <w:pPr>
        <w:pStyle w:val="Nguon"/>
        <w:spacing w:before="120" w:line="360" w:lineRule="exact"/>
        <w:ind w:firstLine="720"/>
        <w:jc w:val="left"/>
        <w:rPr>
          <w:noProof/>
          <w:sz w:val="28"/>
          <w:szCs w:val="28"/>
        </w:rPr>
        <w:sectPr w:rsidR="000A58ED" w:rsidRPr="0004697F" w:rsidSect="000A58ED">
          <w:pgSz w:w="16834" w:h="11909" w:orient="landscape"/>
          <w:pgMar w:top="1701" w:right="1134" w:bottom="1134" w:left="1134" w:header="720" w:footer="482" w:gutter="0"/>
          <w:cols w:space="720"/>
          <w:docGrid w:linePitch="381"/>
        </w:sectPr>
      </w:pPr>
    </w:p>
    <w:p w14:paraId="4D28E3E8" w14:textId="3B7123AE" w:rsidR="003E2572" w:rsidRPr="0004697F" w:rsidRDefault="003E2572" w:rsidP="000A58ED">
      <w:pPr>
        <w:pStyle w:val="Nguon"/>
        <w:spacing w:before="120" w:line="360" w:lineRule="exact"/>
        <w:ind w:firstLine="720"/>
        <w:jc w:val="left"/>
        <w:rPr>
          <w:b/>
          <w:bCs/>
          <w:noProof/>
          <w:szCs w:val="24"/>
        </w:rPr>
      </w:pPr>
      <w:r w:rsidRPr="0004697F">
        <w:rPr>
          <w:b/>
          <w:bCs/>
          <w:noProof/>
          <w:szCs w:val="24"/>
        </w:rPr>
        <w:lastRenderedPageBreak/>
        <w:t xml:space="preserve">* </w:t>
      </w:r>
      <w:r w:rsidRPr="0004697F">
        <w:rPr>
          <w:b/>
          <w:bCs/>
          <w:noProof/>
          <w:szCs w:val="24"/>
          <w:u w:val="single"/>
        </w:rPr>
        <w:t xml:space="preserve">Ghi chú: </w:t>
      </w:r>
    </w:p>
    <w:p w14:paraId="34BC2741" w14:textId="77777777" w:rsidR="003E2572" w:rsidRPr="0004697F" w:rsidRDefault="003E2572" w:rsidP="000A58ED">
      <w:pPr>
        <w:pStyle w:val="Contentnomaly"/>
        <w:spacing w:before="120" w:after="0" w:line="360" w:lineRule="exact"/>
        <w:ind w:firstLine="720"/>
        <w:rPr>
          <w:i/>
          <w:noProof/>
          <w:sz w:val="24"/>
          <w:szCs w:val="24"/>
          <w:lang w:val="vi-VN"/>
        </w:rPr>
      </w:pPr>
      <w:r w:rsidRPr="0004697F">
        <w:rPr>
          <w:i/>
          <w:noProof/>
          <w:sz w:val="24"/>
          <w:szCs w:val="24"/>
          <w:lang w:val="vi-VN"/>
        </w:rPr>
        <w:t>QCVN 03-MT:2015/BTNMT – Quy chuẩn kỹ thuật quốc gia về giới hạn cho phép của một  số kim loại nặng trong đất (đất nông nghiệp).</w:t>
      </w:r>
    </w:p>
    <w:p w14:paraId="313AB8A3" w14:textId="77777777" w:rsidR="003E2572" w:rsidRPr="0004697F" w:rsidRDefault="003E2572" w:rsidP="000A58ED">
      <w:pPr>
        <w:pStyle w:val="Contentnomaly"/>
        <w:spacing w:before="120" w:after="0" w:line="360" w:lineRule="exact"/>
        <w:ind w:firstLine="720"/>
        <w:rPr>
          <w:i/>
          <w:noProof/>
          <w:sz w:val="24"/>
          <w:szCs w:val="24"/>
          <w:lang w:val="vi-VN"/>
        </w:rPr>
      </w:pPr>
      <w:r w:rsidRPr="0004697F">
        <w:rPr>
          <w:i/>
          <w:noProof/>
          <w:sz w:val="24"/>
          <w:szCs w:val="24"/>
          <w:lang w:val="vi-VN"/>
        </w:rPr>
        <w:t>KPH: Không phát hiện./.</w:t>
      </w:r>
    </w:p>
    <w:p w14:paraId="34CA1EC1" w14:textId="77777777" w:rsidR="003E2572" w:rsidRPr="0004697F" w:rsidRDefault="003E2572" w:rsidP="000A58ED">
      <w:pPr>
        <w:pStyle w:val="Contentnomaly"/>
        <w:spacing w:before="120" w:after="0" w:line="360" w:lineRule="exact"/>
        <w:ind w:firstLine="720"/>
        <w:rPr>
          <w:i/>
          <w:noProof/>
          <w:sz w:val="24"/>
          <w:szCs w:val="24"/>
          <w:lang w:val="vi-VN"/>
        </w:rPr>
      </w:pPr>
      <w:r w:rsidRPr="0004697F">
        <w:rPr>
          <w:i/>
          <w:noProof/>
          <w:sz w:val="24"/>
          <w:szCs w:val="24"/>
          <w:lang w:val="vi-VN"/>
        </w:rPr>
        <w:t>(*) TCVN 7373:2004: Tiêu chuẩn chất lượng đất – giá trị chỉ thị về hàm lượng nito tống số trong đất Việt Nam (đất đỏ).</w:t>
      </w:r>
    </w:p>
    <w:p w14:paraId="490AAE46" w14:textId="77777777" w:rsidR="003E2572" w:rsidRPr="0004697F" w:rsidRDefault="003E2572" w:rsidP="000A58ED">
      <w:pPr>
        <w:pStyle w:val="Contentnomaly"/>
        <w:spacing w:before="120" w:after="0" w:line="360" w:lineRule="exact"/>
        <w:ind w:firstLine="720"/>
        <w:rPr>
          <w:i/>
          <w:noProof/>
          <w:sz w:val="24"/>
          <w:szCs w:val="24"/>
          <w:lang w:val="vi-VN"/>
        </w:rPr>
      </w:pPr>
      <w:r w:rsidRPr="0004697F">
        <w:rPr>
          <w:i/>
          <w:noProof/>
          <w:sz w:val="24"/>
          <w:szCs w:val="24"/>
          <w:lang w:val="vi-VN"/>
        </w:rPr>
        <w:t>(**) TCVN 7374:2004: Tiêu chuẩn chất lượng đất – giá trị chỉ thị về hàm lượng phốt pho tống số trong đất (đất đỏ).</w:t>
      </w:r>
    </w:p>
    <w:p w14:paraId="39CC9D4E" w14:textId="670EA2CB" w:rsidR="003E2572" w:rsidRPr="0004697F" w:rsidRDefault="003E2572" w:rsidP="000A58ED">
      <w:pPr>
        <w:pStyle w:val="Heading5"/>
        <w:spacing w:before="120" w:after="0" w:line="360" w:lineRule="exact"/>
        <w:ind w:firstLine="720"/>
        <w:rPr>
          <w:sz w:val="28"/>
          <w:szCs w:val="28"/>
        </w:rPr>
      </w:pPr>
      <w:r w:rsidRPr="0004697F">
        <w:rPr>
          <w:sz w:val="28"/>
          <w:szCs w:val="28"/>
          <w:u w:val="single"/>
        </w:rPr>
        <w:t>* Nhận xét:</w:t>
      </w:r>
    </w:p>
    <w:p w14:paraId="3B873143" w14:textId="6D6C7EEE" w:rsidR="003E2572" w:rsidRPr="0004697F" w:rsidRDefault="003E2572" w:rsidP="000A58ED">
      <w:pPr>
        <w:spacing w:line="360" w:lineRule="exact"/>
        <w:ind w:firstLine="720"/>
        <w:jc w:val="both"/>
        <w:rPr>
          <w:sz w:val="28"/>
          <w:szCs w:val="28"/>
        </w:rPr>
      </w:pPr>
      <w:r w:rsidRPr="0004697F">
        <w:rPr>
          <w:sz w:val="28"/>
          <w:szCs w:val="28"/>
        </w:rPr>
        <w:t xml:space="preserve">Nhìn chung chất lượng môi trường đất hiện trạng của các vị trí quan trắc của huyện </w:t>
      </w:r>
      <w:r w:rsidR="00094BEA" w:rsidRPr="0004697F">
        <w:rPr>
          <w:sz w:val="28"/>
          <w:szCs w:val="28"/>
        </w:rPr>
        <w:t>Đắk R’Lấp</w:t>
      </w:r>
      <w:r w:rsidRPr="0004697F">
        <w:rPr>
          <w:sz w:val="28"/>
          <w:szCs w:val="28"/>
        </w:rPr>
        <w:t xml:space="preserve"> tương đối tốt, một số điểm được quan trắc có các chỉ tiêu nằm ngoài giới hạn cho phép như chỉ tiêu Tổng N, Tổng P. Chỉ tiêu Tổng N và Tổng P có vai trò quyết định hàm lượng dinh dưỡng của đất, điều này cũng ảnh hưởng đến khả năng cung cấp dinh dưỡng cho cây trồng phát triển và tái tạo nguồn đất vốn có, do đó cần thực hiện bổ sung dinh dưỡng cho đất tại các khu vực phục vụ trồng trọt, chăn nuôi.</w:t>
      </w:r>
    </w:p>
    <w:p w14:paraId="34F10112" w14:textId="77777777" w:rsidR="00E969E4" w:rsidRPr="0004697F" w:rsidRDefault="00E969E4" w:rsidP="000A58ED">
      <w:pPr>
        <w:pStyle w:val="Heading1"/>
        <w:rPr>
          <w:rFonts w:eastAsia="MS Mincho" w:cs="Times New Roman"/>
          <w:b/>
          <w:szCs w:val="28"/>
          <w:lang w:eastAsia="ja-JP"/>
        </w:rPr>
      </w:pPr>
      <w:bookmarkStart w:id="1295" w:name="_Toc126941621"/>
      <w:r w:rsidRPr="0004697F">
        <w:rPr>
          <w:rFonts w:eastAsia="MS Mincho" w:cs="Times New Roman"/>
          <w:b/>
          <w:szCs w:val="28"/>
          <w:lang w:eastAsia="ja-JP"/>
        </w:rPr>
        <w:t>2.2.3. Hiện trạng tài nguyên sinh vật</w:t>
      </w:r>
      <w:bookmarkEnd w:id="1295"/>
    </w:p>
    <w:p w14:paraId="1CC2DA05" w14:textId="77777777" w:rsidR="00DE7274" w:rsidRPr="0004697F" w:rsidRDefault="00DE7274" w:rsidP="000A58ED">
      <w:pPr>
        <w:spacing w:line="360" w:lineRule="exact"/>
        <w:ind w:firstLine="720"/>
        <w:jc w:val="both"/>
        <w:rPr>
          <w:b/>
          <w:bCs/>
          <w:spacing w:val="-6"/>
          <w:sz w:val="28"/>
          <w:szCs w:val="32"/>
        </w:rPr>
      </w:pPr>
      <w:r w:rsidRPr="0004697F">
        <w:rPr>
          <w:b/>
          <w:bCs/>
          <w:spacing w:val="-6"/>
          <w:sz w:val="28"/>
          <w:szCs w:val="32"/>
        </w:rPr>
        <w:t>* Thảm thực vật:</w:t>
      </w:r>
    </w:p>
    <w:p w14:paraId="4589FF29" w14:textId="6855A449" w:rsidR="00C3311E" w:rsidRPr="0004697F" w:rsidRDefault="00C3311E" w:rsidP="000A58ED">
      <w:pPr>
        <w:spacing w:line="360" w:lineRule="exact"/>
        <w:ind w:firstLine="720"/>
        <w:jc w:val="both"/>
        <w:rPr>
          <w:sz w:val="28"/>
          <w:szCs w:val="28"/>
        </w:rPr>
      </w:pPr>
      <w:r w:rsidRPr="0004697F">
        <w:rPr>
          <w:sz w:val="28"/>
          <w:szCs w:val="28"/>
        </w:rPr>
        <w:t xml:space="preserve">- Khu vực dự án không còn rừng tự nhiên, chủ yếu còn lại rừng sản xuất. Xung quanh dự án trong bán kính </w:t>
      </w:r>
      <w:r w:rsidR="005439B4" w:rsidRPr="0004697F">
        <w:rPr>
          <w:sz w:val="28"/>
          <w:szCs w:val="28"/>
        </w:rPr>
        <w:t>1</w:t>
      </w:r>
      <w:r w:rsidRPr="0004697F">
        <w:rPr>
          <w:sz w:val="28"/>
          <w:szCs w:val="28"/>
        </w:rPr>
        <w:t>km không có rừng</w:t>
      </w:r>
      <w:r w:rsidR="004676F4" w:rsidRPr="0004697F">
        <w:rPr>
          <w:sz w:val="28"/>
          <w:szCs w:val="28"/>
        </w:rPr>
        <w:t xml:space="preserve"> tự nhiên</w:t>
      </w:r>
      <w:r w:rsidRPr="0004697F">
        <w:rPr>
          <w:sz w:val="28"/>
          <w:szCs w:val="28"/>
        </w:rPr>
        <w:t xml:space="preserve">, toàn bộ là đất sản xuất nông nghiệp hoặc </w:t>
      </w:r>
      <w:r w:rsidR="004676F4" w:rsidRPr="0004697F">
        <w:rPr>
          <w:sz w:val="28"/>
          <w:szCs w:val="28"/>
        </w:rPr>
        <w:t>đất nông nghiệp khác</w:t>
      </w:r>
      <w:r w:rsidRPr="0004697F">
        <w:rPr>
          <w:sz w:val="28"/>
          <w:szCs w:val="28"/>
        </w:rPr>
        <w:t>, đất sông suối</w:t>
      </w:r>
      <w:r w:rsidR="004676F4" w:rsidRPr="0004697F">
        <w:rPr>
          <w:sz w:val="28"/>
          <w:szCs w:val="28"/>
        </w:rPr>
        <w:t>,..</w:t>
      </w:r>
      <w:r w:rsidRPr="0004697F">
        <w:rPr>
          <w:sz w:val="28"/>
          <w:szCs w:val="28"/>
        </w:rPr>
        <w:t>. Đặc điểm thảm thực vật như sau:</w:t>
      </w:r>
    </w:p>
    <w:p w14:paraId="5A0EA4A8" w14:textId="650C6DC6" w:rsidR="00C3311E" w:rsidRPr="0004697F" w:rsidRDefault="00C3311E" w:rsidP="000A58ED">
      <w:pPr>
        <w:spacing w:line="360" w:lineRule="exact"/>
        <w:ind w:firstLine="720"/>
        <w:jc w:val="both"/>
        <w:rPr>
          <w:sz w:val="28"/>
          <w:szCs w:val="28"/>
        </w:rPr>
      </w:pPr>
      <w:r w:rsidRPr="0004697F">
        <w:rPr>
          <w:sz w:val="28"/>
          <w:szCs w:val="28"/>
        </w:rPr>
        <w:t xml:space="preserve">- Toàn huyện có </w:t>
      </w:r>
      <w:r w:rsidR="00E247BC" w:rsidRPr="0004697F">
        <w:rPr>
          <w:sz w:val="28"/>
          <w:szCs w:val="28"/>
        </w:rPr>
        <w:t>13.798,82</w:t>
      </w:r>
      <w:r w:rsidRPr="0004697F">
        <w:rPr>
          <w:sz w:val="28"/>
          <w:szCs w:val="28"/>
        </w:rPr>
        <w:t xml:space="preserve"> ha diện tích có rừng, trong đó: có </w:t>
      </w:r>
      <w:r w:rsidR="00E247BC" w:rsidRPr="0004697F">
        <w:rPr>
          <w:sz w:val="28"/>
          <w:szCs w:val="28"/>
        </w:rPr>
        <w:t>12.816,72</w:t>
      </w:r>
      <w:r w:rsidRPr="0004697F">
        <w:rPr>
          <w:sz w:val="28"/>
          <w:szCs w:val="28"/>
        </w:rPr>
        <w:t xml:space="preserve"> ha rừng phòng hộ</w:t>
      </w:r>
      <w:r w:rsidR="005F2DD5" w:rsidRPr="0004697F">
        <w:rPr>
          <w:sz w:val="28"/>
          <w:szCs w:val="28"/>
        </w:rPr>
        <w:t xml:space="preserve"> </w:t>
      </w:r>
      <w:r w:rsidRPr="0004697F">
        <w:rPr>
          <w:sz w:val="28"/>
          <w:szCs w:val="28"/>
        </w:rPr>
        <w:t xml:space="preserve">và </w:t>
      </w:r>
      <w:r w:rsidR="00414D35" w:rsidRPr="0004697F">
        <w:rPr>
          <w:sz w:val="28"/>
          <w:szCs w:val="28"/>
        </w:rPr>
        <w:t>982,1</w:t>
      </w:r>
      <w:r w:rsidRPr="0004697F">
        <w:rPr>
          <w:sz w:val="28"/>
          <w:szCs w:val="28"/>
        </w:rPr>
        <w:t xml:space="preserve"> ha rừng sản xuất</w:t>
      </w:r>
      <w:r w:rsidR="004676F4" w:rsidRPr="0004697F">
        <w:rPr>
          <w:sz w:val="28"/>
          <w:szCs w:val="28"/>
        </w:rPr>
        <w:t xml:space="preserve">. </w:t>
      </w:r>
      <w:r w:rsidRPr="0004697F">
        <w:rPr>
          <w:sz w:val="28"/>
          <w:szCs w:val="28"/>
        </w:rPr>
        <w:t xml:space="preserve">Tất cả đã được UBND tỉnh giao cho </w:t>
      </w:r>
      <w:r w:rsidR="005F2DD5" w:rsidRPr="0004697F">
        <w:rPr>
          <w:sz w:val="28"/>
          <w:szCs w:val="28"/>
        </w:rPr>
        <w:t>các</w:t>
      </w:r>
      <w:r w:rsidRPr="0004697F">
        <w:rPr>
          <w:sz w:val="28"/>
          <w:szCs w:val="28"/>
        </w:rPr>
        <w:t xml:space="preserve"> đơn vị và UBND các xã, thị trấn quản lý.</w:t>
      </w:r>
    </w:p>
    <w:p w14:paraId="7ECF95EC" w14:textId="77777777" w:rsidR="00C3311E" w:rsidRPr="0004697F" w:rsidRDefault="00C3311E" w:rsidP="000A58ED">
      <w:pPr>
        <w:spacing w:line="360" w:lineRule="exact"/>
        <w:ind w:firstLine="720"/>
        <w:jc w:val="both"/>
        <w:rPr>
          <w:spacing w:val="-6"/>
          <w:sz w:val="28"/>
          <w:szCs w:val="32"/>
        </w:rPr>
      </w:pPr>
      <w:r w:rsidRPr="0004697F">
        <w:rPr>
          <w:sz w:val="28"/>
          <w:szCs w:val="28"/>
        </w:rPr>
        <w:t>- Xung quanh khu vực dự án là các loại cây trồng sản xuất của người dân như: cà phê, tiêu, xoài, cao su,… không có rừng tự nhiên nên sự đa dạng là không cao. Trong khu cực có một số loại động vật hoang dã nhưng số lượng không lớn và ít về chủng loài. Như vây, khi thực hiện dự án thì sự tác động đến đa dạng sinh học của khu vực là không đáng kể.</w:t>
      </w:r>
    </w:p>
    <w:p w14:paraId="2D2E673F" w14:textId="77777777" w:rsidR="00DE7274" w:rsidRPr="0004697F" w:rsidRDefault="00DE7274" w:rsidP="000A58ED">
      <w:pPr>
        <w:spacing w:line="360" w:lineRule="exact"/>
        <w:ind w:firstLine="720"/>
        <w:jc w:val="both"/>
        <w:rPr>
          <w:b/>
          <w:sz w:val="28"/>
          <w:szCs w:val="40"/>
        </w:rPr>
      </w:pPr>
      <w:r w:rsidRPr="0004697F">
        <w:rPr>
          <w:b/>
          <w:sz w:val="28"/>
          <w:szCs w:val="40"/>
        </w:rPr>
        <w:t>* Hệ sinh thái thủy sinh:</w:t>
      </w:r>
    </w:p>
    <w:p w14:paraId="5447D0C6" w14:textId="2C5B2EEE" w:rsidR="007D4E03" w:rsidRPr="0004697F" w:rsidRDefault="00AE1307" w:rsidP="000A58ED">
      <w:pPr>
        <w:spacing w:line="360" w:lineRule="exact"/>
        <w:ind w:firstLine="720"/>
        <w:jc w:val="both"/>
        <w:rPr>
          <w:spacing w:val="-6"/>
          <w:sz w:val="40"/>
          <w:szCs w:val="44"/>
        </w:rPr>
      </w:pPr>
      <w:r w:rsidRPr="0004697F">
        <w:rPr>
          <w:sz w:val="28"/>
          <w:szCs w:val="28"/>
        </w:rPr>
        <w:t xml:space="preserve">Quá trình khảo sát thực địa nhận thấy hệ sinh thái thủy sinh của </w:t>
      </w:r>
      <w:r w:rsidR="00421A55" w:rsidRPr="0004697F">
        <w:rPr>
          <w:spacing w:val="-6"/>
          <w:sz w:val="28"/>
          <w:szCs w:val="28"/>
        </w:rPr>
        <w:t>khu vực</w:t>
      </w:r>
      <w:r w:rsidR="00421A55" w:rsidRPr="0004697F">
        <w:rPr>
          <w:spacing w:val="-6"/>
          <w:sz w:val="40"/>
          <w:szCs w:val="44"/>
        </w:rPr>
        <w:t xml:space="preserve"> </w:t>
      </w:r>
      <w:r w:rsidRPr="0004697F">
        <w:rPr>
          <w:sz w:val="28"/>
          <w:szCs w:val="32"/>
        </w:rPr>
        <w:t xml:space="preserve">có thể khẳng định tài nguyên sinh vật ở khu vực dự án kém đa dạng, chỉ phần nào đó là các loại cá có trong hồ </w:t>
      </w:r>
      <w:r w:rsidR="00421A55" w:rsidRPr="0004697F">
        <w:rPr>
          <w:sz w:val="28"/>
          <w:szCs w:val="32"/>
        </w:rPr>
        <w:t>canh tác</w:t>
      </w:r>
      <w:r w:rsidRPr="0004697F">
        <w:rPr>
          <w:sz w:val="28"/>
          <w:szCs w:val="32"/>
        </w:rPr>
        <w:t>. Tuy nhiên theo thời gian do sự ngăn dòng thì sự đa dạng sẽ giảm.</w:t>
      </w:r>
    </w:p>
    <w:p w14:paraId="52A481D0" w14:textId="49CB20CD" w:rsidR="00AE1307" w:rsidRPr="0004697F" w:rsidRDefault="007D4E03" w:rsidP="000A58ED">
      <w:pPr>
        <w:spacing w:line="360" w:lineRule="exact"/>
        <w:ind w:firstLine="720"/>
        <w:jc w:val="both"/>
        <w:rPr>
          <w:spacing w:val="-4"/>
          <w:sz w:val="28"/>
          <w:szCs w:val="32"/>
        </w:rPr>
      </w:pPr>
      <w:r w:rsidRPr="0004697F">
        <w:rPr>
          <w:spacing w:val="-4"/>
          <w:sz w:val="28"/>
          <w:szCs w:val="32"/>
        </w:rPr>
        <w:lastRenderedPageBreak/>
        <w:t>Dự án</w:t>
      </w:r>
      <w:r w:rsidR="004C7B06" w:rsidRPr="0004697F">
        <w:rPr>
          <w:spacing w:val="-4"/>
          <w:sz w:val="28"/>
          <w:szCs w:val="32"/>
        </w:rPr>
        <w:t xml:space="preserve"> tái sử dụng</w:t>
      </w:r>
      <w:r w:rsidR="007908C1" w:rsidRPr="0004697F">
        <w:rPr>
          <w:spacing w:val="-4"/>
          <w:sz w:val="28"/>
          <w:szCs w:val="32"/>
        </w:rPr>
        <w:t xml:space="preserve"> toàn bộ</w:t>
      </w:r>
      <w:r w:rsidR="004C7B06" w:rsidRPr="0004697F">
        <w:rPr>
          <w:spacing w:val="-4"/>
          <w:sz w:val="28"/>
          <w:szCs w:val="32"/>
        </w:rPr>
        <w:t xml:space="preserve"> nước</w:t>
      </w:r>
      <w:r w:rsidR="007908C1" w:rsidRPr="0004697F">
        <w:rPr>
          <w:spacing w:val="-4"/>
          <w:sz w:val="28"/>
          <w:szCs w:val="32"/>
        </w:rPr>
        <w:t xml:space="preserve"> thải</w:t>
      </w:r>
      <w:r w:rsidRPr="0004697F">
        <w:rPr>
          <w:spacing w:val="-4"/>
          <w:sz w:val="28"/>
          <w:szCs w:val="32"/>
        </w:rPr>
        <w:t>,</w:t>
      </w:r>
      <w:r w:rsidR="004C7B06" w:rsidRPr="0004697F">
        <w:rPr>
          <w:spacing w:val="-4"/>
          <w:sz w:val="28"/>
          <w:szCs w:val="32"/>
        </w:rPr>
        <w:t xml:space="preserve"> không thải</w:t>
      </w:r>
      <w:r w:rsidRPr="0004697F">
        <w:rPr>
          <w:spacing w:val="-4"/>
          <w:sz w:val="28"/>
          <w:szCs w:val="32"/>
        </w:rPr>
        <w:t xml:space="preserve"> ra hồ </w:t>
      </w:r>
      <w:r w:rsidR="002744B8" w:rsidRPr="0004697F">
        <w:rPr>
          <w:spacing w:val="-4"/>
          <w:sz w:val="28"/>
          <w:szCs w:val="32"/>
        </w:rPr>
        <w:t>canh tác và khe</w:t>
      </w:r>
      <w:r w:rsidR="00421A55" w:rsidRPr="0004697F">
        <w:rPr>
          <w:spacing w:val="-4"/>
          <w:sz w:val="28"/>
          <w:szCs w:val="32"/>
        </w:rPr>
        <w:t xml:space="preserve"> cạn</w:t>
      </w:r>
      <w:r w:rsidR="002E6489" w:rsidRPr="0004697F">
        <w:rPr>
          <w:spacing w:val="-4"/>
          <w:sz w:val="28"/>
          <w:szCs w:val="32"/>
        </w:rPr>
        <w:t xml:space="preserve"> phía Tây</w:t>
      </w:r>
      <w:r w:rsidRPr="0004697F">
        <w:rPr>
          <w:spacing w:val="-4"/>
          <w:sz w:val="28"/>
          <w:szCs w:val="32"/>
        </w:rPr>
        <w:t xml:space="preserve">. </w:t>
      </w:r>
      <w:r w:rsidR="00AE1307" w:rsidRPr="0004697F">
        <w:rPr>
          <w:spacing w:val="-4"/>
          <w:sz w:val="28"/>
          <w:szCs w:val="32"/>
        </w:rPr>
        <w:t xml:space="preserve">Do đó, việc xây dựng dự án trại chăn nuôi heo của hộ gia đình </w:t>
      </w:r>
      <w:r w:rsidR="00094BEA" w:rsidRPr="0004697F">
        <w:rPr>
          <w:spacing w:val="-4"/>
          <w:sz w:val="28"/>
          <w:szCs w:val="32"/>
        </w:rPr>
        <w:t>Trần Thị Hường</w:t>
      </w:r>
      <w:r w:rsidR="00AE1307" w:rsidRPr="0004697F">
        <w:rPr>
          <w:spacing w:val="-4"/>
          <w:sz w:val="28"/>
          <w:szCs w:val="32"/>
        </w:rPr>
        <w:t xml:space="preserve"> không </w:t>
      </w:r>
      <w:r w:rsidR="004C7B06" w:rsidRPr="0004697F">
        <w:rPr>
          <w:spacing w:val="-4"/>
          <w:sz w:val="28"/>
          <w:szCs w:val="32"/>
        </w:rPr>
        <w:t>tác động</w:t>
      </w:r>
      <w:r w:rsidR="00AE1307" w:rsidRPr="0004697F">
        <w:rPr>
          <w:spacing w:val="-4"/>
          <w:sz w:val="28"/>
          <w:szCs w:val="32"/>
        </w:rPr>
        <w:t xml:space="preserve"> nhiều đến tài nguyên sinh vật của khu vực.</w:t>
      </w:r>
    </w:p>
    <w:p w14:paraId="7490D3C9" w14:textId="77777777" w:rsidR="00FD2B3E" w:rsidRPr="0004697F" w:rsidRDefault="007D159B" w:rsidP="000A58ED">
      <w:pPr>
        <w:pStyle w:val="Heading1"/>
        <w:rPr>
          <w:rFonts w:cs="Times New Roman"/>
          <w:b/>
          <w:szCs w:val="40"/>
        </w:rPr>
      </w:pPr>
      <w:bookmarkStart w:id="1296" w:name="_Toc126941622"/>
      <w:r w:rsidRPr="0004697F">
        <w:rPr>
          <w:rFonts w:cs="Times New Roman"/>
          <w:b/>
          <w:szCs w:val="40"/>
        </w:rPr>
        <w:t>2.</w:t>
      </w:r>
      <w:r w:rsidR="00DC02D4" w:rsidRPr="0004697F">
        <w:rPr>
          <w:rFonts w:cs="Times New Roman"/>
          <w:b/>
          <w:szCs w:val="40"/>
        </w:rPr>
        <w:t>2.4</w:t>
      </w:r>
      <w:r w:rsidRPr="0004697F">
        <w:rPr>
          <w:rFonts w:cs="Times New Roman"/>
          <w:b/>
          <w:szCs w:val="40"/>
        </w:rPr>
        <w:t>. Tác động của khí hậu, thời tiết đến hoạt động của trang trại</w:t>
      </w:r>
      <w:bookmarkEnd w:id="1296"/>
      <w:r w:rsidR="00FD2B3E" w:rsidRPr="0004697F">
        <w:rPr>
          <w:rFonts w:cs="Times New Roman"/>
          <w:b/>
          <w:szCs w:val="40"/>
        </w:rPr>
        <w:tab/>
      </w:r>
    </w:p>
    <w:p w14:paraId="7319C53F" w14:textId="052BF0A5" w:rsidR="007D159B" w:rsidRPr="0004697F" w:rsidRDefault="007D159B" w:rsidP="000A58ED">
      <w:pPr>
        <w:tabs>
          <w:tab w:val="left" w:pos="6790"/>
        </w:tabs>
        <w:spacing w:line="360" w:lineRule="exact"/>
        <w:ind w:firstLine="720"/>
        <w:jc w:val="both"/>
        <w:rPr>
          <w:sz w:val="28"/>
          <w:szCs w:val="28"/>
        </w:rPr>
      </w:pPr>
      <w:r w:rsidRPr="0004697F">
        <w:rPr>
          <w:sz w:val="28"/>
          <w:szCs w:val="28"/>
        </w:rPr>
        <w:t xml:space="preserve">Biến đổi khí hậu, thay đổi thời tiết theo mùa đều ảnh hưởng tới sự sinh trưởng phát triển của đàn </w:t>
      </w:r>
      <w:r w:rsidR="00A73561" w:rsidRPr="0004697F">
        <w:rPr>
          <w:sz w:val="28"/>
          <w:szCs w:val="28"/>
        </w:rPr>
        <w:t>heo</w:t>
      </w:r>
      <w:r w:rsidRPr="0004697F">
        <w:rPr>
          <w:sz w:val="28"/>
          <w:szCs w:val="28"/>
        </w:rPr>
        <w:t>:</w:t>
      </w:r>
      <w:r w:rsidR="002511DE" w:rsidRPr="0004697F">
        <w:rPr>
          <w:sz w:val="28"/>
          <w:szCs w:val="28"/>
        </w:rPr>
        <w:t xml:space="preserve"> sự thay đổi nhiệt độ môi trường sẽ</w:t>
      </w:r>
      <w:r w:rsidRPr="0004697F">
        <w:rPr>
          <w:sz w:val="28"/>
          <w:szCs w:val="28"/>
        </w:rPr>
        <w:t xml:space="preserve"> làm giảm hiệu quả kinh tế trong chăn nuôi.</w:t>
      </w:r>
    </w:p>
    <w:p w14:paraId="3EB0EC36" w14:textId="1B5DD223" w:rsidR="007D159B" w:rsidRPr="0004697F" w:rsidRDefault="007D159B" w:rsidP="000A58ED">
      <w:pPr>
        <w:shd w:val="clear" w:color="auto" w:fill="FFFFFF"/>
        <w:spacing w:line="360" w:lineRule="exact"/>
        <w:ind w:firstLine="720"/>
        <w:jc w:val="both"/>
        <w:rPr>
          <w:sz w:val="28"/>
          <w:szCs w:val="28"/>
        </w:rPr>
      </w:pPr>
      <w:r w:rsidRPr="0004697F">
        <w:rPr>
          <w:sz w:val="28"/>
          <w:szCs w:val="28"/>
        </w:rPr>
        <w:t xml:space="preserve">Sự thay đổi các yếu tố khí hậu và thời tiết có thể làm nảy sinh một số bệnh mới đối với </w:t>
      </w:r>
      <w:r w:rsidR="00A73561" w:rsidRPr="0004697F">
        <w:rPr>
          <w:sz w:val="28"/>
          <w:szCs w:val="28"/>
        </w:rPr>
        <w:t>heo</w:t>
      </w:r>
      <w:r w:rsidRPr="0004697F">
        <w:rPr>
          <w:sz w:val="28"/>
          <w:szCs w:val="28"/>
        </w:rPr>
        <w:t xml:space="preserve"> và phát triển thành dịch hay đại dịch như: </w:t>
      </w:r>
      <w:r w:rsidR="00B62EA5" w:rsidRPr="0004697F">
        <w:rPr>
          <w:sz w:val="28"/>
          <w:szCs w:val="28"/>
        </w:rPr>
        <w:t>dịch tả lợn Châu Phi</w:t>
      </w:r>
      <w:r w:rsidRPr="0004697F">
        <w:rPr>
          <w:sz w:val="28"/>
          <w:szCs w:val="28"/>
        </w:rPr>
        <w:t>; tai xanh heo, lở mồm long móng,... nhiều bệnh có thể lây truyền sang con người gây ra những căn bệnh nguy hiểm.</w:t>
      </w:r>
    </w:p>
    <w:p w14:paraId="2462A3DE" w14:textId="2A99C27D" w:rsidR="007D159B" w:rsidRPr="0004697F" w:rsidRDefault="007D159B" w:rsidP="000A58ED">
      <w:pPr>
        <w:shd w:val="clear" w:color="auto" w:fill="FFFFFF"/>
        <w:spacing w:line="360" w:lineRule="exact"/>
        <w:ind w:firstLine="720"/>
        <w:jc w:val="both"/>
        <w:rPr>
          <w:sz w:val="28"/>
          <w:szCs w:val="28"/>
        </w:rPr>
      </w:pPr>
      <w:r w:rsidRPr="0004697F">
        <w:rPr>
          <w:sz w:val="28"/>
          <w:szCs w:val="28"/>
        </w:rPr>
        <w:t>Tuy nhiên, trang trại</w:t>
      </w:r>
      <w:r w:rsidR="0081646E" w:rsidRPr="0004697F">
        <w:rPr>
          <w:sz w:val="28"/>
          <w:szCs w:val="28"/>
        </w:rPr>
        <w:t xml:space="preserve"> của </w:t>
      </w:r>
      <w:r w:rsidR="00FF55B6" w:rsidRPr="0004697F">
        <w:rPr>
          <w:sz w:val="28"/>
          <w:szCs w:val="28"/>
        </w:rPr>
        <w:t>bà Trần Thị Hường</w:t>
      </w:r>
      <w:r w:rsidRPr="0004697F">
        <w:rPr>
          <w:sz w:val="28"/>
          <w:szCs w:val="28"/>
        </w:rPr>
        <w:t xml:space="preserve"> chăn nuôi theo mô hình gia công cho </w:t>
      </w:r>
      <w:r w:rsidR="004307E0" w:rsidRPr="0004697F">
        <w:rPr>
          <w:sz w:val="28"/>
          <w:szCs w:val="28"/>
        </w:rPr>
        <w:t>Công ty cổ phần chăn nuôi C.P Viêt Nam</w:t>
      </w:r>
      <w:r w:rsidRPr="0004697F">
        <w:rPr>
          <w:sz w:val="28"/>
          <w:szCs w:val="28"/>
        </w:rPr>
        <w:t>. Theo đó</w:t>
      </w:r>
      <w:r w:rsidR="005A2520" w:rsidRPr="0004697F">
        <w:rPr>
          <w:sz w:val="28"/>
          <w:szCs w:val="28"/>
        </w:rPr>
        <w:t xml:space="preserve">, hệ thống chuồng trại được xây dựng kiên cố đúng yêu cầu kỹ thuật. Có hệ thống điều hòa không khí để ổn định nhiệt trong chuồng. Được </w:t>
      </w:r>
      <w:r w:rsidR="00FC0BA8" w:rsidRPr="0004697F">
        <w:rPr>
          <w:sz w:val="28"/>
          <w:szCs w:val="28"/>
        </w:rPr>
        <w:t xml:space="preserve">Công </w:t>
      </w:r>
      <w:r w:rsidR="005A2520" w:rsidRPr="0004697F">
        <w:rPr>
          <w:sz w:val="28"/>
          <w:szCs w:val="28"/>
        </w:rPr>
        <w:t xml:space="preserve">ty cử chuyên gia theo dõi thường xuyên sự sinh trưởng, phát triển của </w:t>
      </w:r>
      <w:r w:rsidR="00A73561" w:rsidRPr="0004697F">
        <w:rPr>
          <w:sz w:val="28"/>
          <w:szCs w:val="28"/>
        </w:rPr>
        <w:t>heo</w:t>
      </w:r>
      <w:r w:rsidR="005A2520" w:rsidRPr="0004697F">
        <w:rPr>
          <w:sz w:val="28"/>
          <w:szCs w:val="28"/>
        </w:rPr>
        <w:t xml:space="preserve"> và cả dịch bệnh.</w:t>
      </w:r>
    </w:p>
    <w:p w14:paraId="773543BA" w14:textId="237C0DD2" w:rsidR="005A2520" w:rsidRPr="0004697F" w:rsidRDefault="005A2520" w:rsidP="000A58ED">
      <w:pPr>
        <w:shd w:val="clear" w:color="auto" w:fill="FFFFFF"/>
        <w:spacing w:line="360" w:lineRule="exact"/>
        <w:ind w:firstLine="720"/>
        <w:jc w:val="both"/>
        <w:rPr>
          <w:sz w:val="28"/>
          <w:szCs w:val="28"/>
        </w:rPr>
      </w:pPr>
      <w:r w:rsidRPr="0004697F">
        <w:rPr>
          <w:sz w:val="28"/>
          <w:szCs w:val="28"/>
        </w:rPr>
        <w:t>Ngoài ra, khi hậu Đắk Nông tương đối điều hòa trong chu k</w:t>
      </w:r>
      <w:r w:rsidR="00726BE4" w:rsidRPr="0004697F">
        <w:rPr>
          <w:sz w:val="28"/>
          <w:szCs w:val="28"/>
        </w:rPr>
        <w:t>ỳ</w:t>
      </w:r>
      <w:r w:rsidRPr="0004697F">
        <w:rPr>
          <w:sz w:val="28"/>
          <w:szCs w:val="28"/>
        </w:rPr>
        <w:t xml:space="preserve"> 1 năm, sự thay đổi về nhiệt độ là không lớn, nguồn nước ngầm phong phú đảm bảo cung cấp cho trại đầy đủ cả trong mùa khô. Do vậy, có thể khẳng định sự thay đổi về khí hậu, thời tiết không ảnh hưởng nhiều đến hiệu quả hoạt động của trại.</w:t>
      </w:r>
    </w:p>
    <w:p w14:paraId="692B037C" w14:textId="7FEF4877" w:rsidR="003E37B3" w:rsidRPr="0004697F" w:rsidRDefault="003E37B3" w:rsidP="008312E9">
      <w:pPr>
        <w:shd w:val="clear" w:color="auto" w:fill="FFFFFF"/>
        <w:spacing w:line="340" w:lineRule="exact"/>
        <w:ind w:firstLine="720"/>
        <w:jc w:val="both"/>
        <w:rPr>
          <w:sz w:val="28"/>
          <w:szCs w:val="28"/>
        </w:rPr>
      </w:pPr>
    </w:p>
    <w:p w14:paraId="19BC0980" w14:textId="5DC5282C" w:rsidR="000A58ED" w:rsidRPr="0004697F" w:rsidRDefault="000A58ED" w:rsidP="008312E9">
      <w:pPr>
        <w:shd w:val="clear" w:color="auto" w:fill="FFFFFF"/>
        <w:spacing w:line="340" w:lineRule="exact"/>
        <w:ind w:firstLine="720"/>
        <w:jc w:val="both"/>
        <w:rPr>
          <w:sz w:val="28"/>
          <w:szCs w:val="28"/>
        </w:rPr>
      </w:pPr>
    </w:p>
    <w:p w14:paraId="6FA3146C" w14:textId="37480C93" w:rsidR="000A58ED" w:rsidRPr="0004697F" w:rsidRDefault="000A58ED" w:rsidP="008312E9">
      <w:pPr>
        <w:shd w:val="clear" w:color="auto" w:fill="FFFFFF"/>
        <w:spacing w:line="340" w:lineRule="exact"/>
        <w:ind w:firstLine="720"/>
        <w:jc w:val="both"/>
        <w:rPr>
          <w:sz w:val="28"/>
          <w:szCs w:val="28"/>
        </w:rPr>
      </w:pPr>
    </w:p>
    <w:p w14:paraId="62173AD8" w14:textId="6109D752" w:rsidR="000A58ED" w:rsidRPr="0004697F" w:rsidRDefault="000A58ED" w:rsidP="008312E9">
      <w:pPr>
        <w:shd w:val="clear" w:color="auto" w:fill="FFFFFF"/>
        <w:spacing w:line="340" w:lineRule="exact"/>
        <w:ind w:firstLine="720"/>
        <w:jc w:val="both"/>
        <w:rPr>
          <w:sz w:val="28"/>
          <w:szCs w:val="28"/>
        </w:rPr>
      </w:pPr>
    </w:p>
    <w:p w14:paraId="51965482" w14:textId="3CC8B7F4" w:rsidR="000A58ED" w:rsidRPr="0004697F" w:rsidRDefault="000A58ED" w:rsidP="008312E9">
      <w:pPr>
        <w:shd w:val="clear" w:color="auto" w:fill="FFFFFF"/>
        <w:spacing w:line="340" w:lineRule="exact"/>
        <w:ind w:firstLine="720"/>
        <w:jc w:val="both"/>
        <w:rPr>
          <w:sz w:val="28"/>
          <w:szCs w:val="28"/>
        </w:rPr>
      </w:pPr>
    </w:p>
    <w:p w14:paraId="7B45DEE2" w14:textId="1FFDFCE7" w:rsidR="000A58ED" w:rsidRPr="0004697F" w:rsidRDefault="000A58ED" w:rsidP="008312E9">
      <w:pPr>
        <w:shd w:val="clear" w:color="auto" w:fill="FFFFFF"/>
        <w:spacing w:line="340" w:lineRule="exact"/>
        <w:ind w:firstLine="720"/>
        <w:jc w:val="both"/>
        <w:rPr>
          <w:sz w:val="28"/>
          <w:szCs w:val="28"/>
        </w:rPr>
      </w:pPr>
    </w:p>
    <w:p w14:paraId="6DDBF093" w14:textId="43046A39" w:rsidR="000A58ED" w:rsidRPr="0004697F" w:rsidRDefault="000A58ED" w:rsidP="008312E9">
      <w:pPr>
        <w:shd w:val="clear" w:color="auto" w:fill="FFFFFF"/>
        <w:spacing w:line="340" w:lineRule="exact"/>
        <w:ind w:firstLine="720"/>
        <w:jc w:val="both"/>
        <w:rPr>
          <w:sz w:val="28"/>
          <w:szCs w:val="28"/>
        </w:rPr>
      </w:pPr>
    </w:p>
    <w:p w14:paraId="1B6BE367" w14:textId="3644F3D2" w:rsidR="000A58ED" w:rsidRPr="0004697F" w:rsidRDefault="000A58ED" w:rsidP="008312E9">
      <w:pPr>
        <w:shd w:val="clear" w:color="auto" w:fill="FFFFFF"/>
        <w:spacing w:line="340" w:lineRule="exact"/>
        <w:ind w:firstLine="720"/>
        <w:jc w:val="both"/>
        <w:rPr>
          <w:sz w:val="28"/>
          <w:szCs w:val="28"/>
        </w:rPr>
      </w:pPr>
    </w:p>
    <w:p w14:paraId="0E4A8580" w14:textId="475CEC1F" w:rsidR="000A58ED" w:rsidRPr="0004697F" w:rsidRDefault="000A58ED" w:rsidP="008312E9">
      <w:pPr>
        <w:shd w:val="clear" w:color="auto" w:fill="FFFFFF"/>
        <w:spacing w:line="340" w:lineRule="exact"/>
        <w:ind w:firstLine="720"/>
        <w:jc w:val="both"/>
        <w:rPr>
          <w:sz w:val="28"/>
          <w:szCs w:val="28"/>
        </w:rPr>
      </w:pPr>
    </w:p>
    <w:p w14:paraId="52DB2EF6" w14:textId="12C4F243" w:rsidR="000A58ED" w:rsidRPr="0004697F" w:rsidRDefault="000A58ED" w:rsidP="008312E9">
      <w:pPr>
        <w:shd w:val="clear" w:color="auto" w:fill="FFFFFF"/>
        <w:spacing w:line="340" w:lineRule="exact"/>
        <w:ind w:firstLine="720"/>
        <w:jc w:val="both"/>
        <w:rPr>
          <w:sz w:val="28"/>
          <w:szCs w:val="28"/>
        </w:rPr>
      </w:pPr>
    </w:p>
    <w:p w14:paraId="288EBB26" w14:textId="77777777" w:rsidR="000A58ED" w:rsidRPr="0004697F" w:rsidRDefault="000A58ED" w:rsidP="008312E9">
      <w:pPr>
        <w:shd w:val="clear" w:color="auto" w:fill="FFFFFF"/>
        <w:spacing w:line="340" w:lineRule="exact"/>
        <w:ind w:firstLine="720"/>
        <w:jc w:val="both"/>
        <w:rPr>
          <w:sz w:val="28"/>
          <w:szCs w:val="28"/>
        </w:rPr>
      </w:pPr>
    </w:p>
    <w:p w14:paraId="5C69D6C7" w14:textId="77777777" w:rsidR="00137743" w:rsidRPr="0004697F" w:rsidRDefault="00137743" w:rsidP="000A58ED">
      <w:pPr>
        <w:pStyle w:val="Heading1"/>
        <w:ind w:firstLine="0"/>
        <w:jc w:val="center"/>
        <w:rPr>
          <w:rFonts w:cs="Times New Roman"/>
          <w:b/>
          <w:szCs w:val="28"/>
        </w:rPr>
      </w:pPr>
      <w:bookmarkStart w:id="1297" w:name="_Toc500858342"/>
      <w:bookmarkStart w:id="1298" w:name="_Toc126941623"/>
      <w:r w:rsidRPr="0004697F">
        <w:rPr>
          <w:rFonts w:cs="Times New Roman"/>
          <w:b/>
          <w:szCs w:val="28"/>
        </w:rPr>
        <w:lastRenderedPageBreak/>
        <w:t>Chương 3</w:t>
      </w:r>
      <w:bookmarkEnd w:id="1297"/>
      <w:bookmarkEnd w:id="1298"/>
    </w:p>
    <w:p w14:paraId="63617F69" w14:textId="77777777" w:rsidR="00242CEA" w:rsidRPr="0004697F" w:rsidRDefault="00137743" w:rsidP="00211E75">
      <w:pPr>
        <w:pStyle w:val="Heading1"/>
        <w:jc w:val="center"/>
        <w:rPr>
          <w:rFonts w:cs="Times New Roman"/>
          <w:b/>
          <w:szCs w:val="28"/>
        </w:rPr>
      </w:pPr>
      <w:bookmarkStart w:id="1299" w:name="_Toc500858343"/>
      <w:bookmarkStart w:id="1300" w:name="_Toc126941624"/>
      <w:r w:rsidRPr="0004697F">
        <w:rPr>
          <w:rFonts w:cs="Times New Roman"/>
          <w:b/>
          <w:szCs w:val="28"/>
        </w:rPr>
        <w:t>ĐÁNH GIÁ</w:t>
      </w:r>
      <w:r w:rsidR="002A5281" w:rsidRPr="0004697F">
        <w:rPr>
          <w:rFonts w:cs="Times New Roman"/>
          <w:b/>
          <w:szCs w:val="28"/>
        </w:rPr>
        <w:t>, DỰ BÁO</w:t>
      </w:r>
      <w:r w:rsidRPr="0004697F">
        <w:rPr>
          <w:rFonts w:cs="Times New Roman"/>
          <w:b/>
          <w:szCs w:val="28"/>
        </w:rPr>
        <w:t xml:space="preserve"> TÁC ĐỘNG MÔI TRƯỜNG</w:t>
      </w:r>
      <w:r w:rsidR="0054500B" w:rsidRPr="0004697F">
        <w:rPr>
          <w:rFonts w:cs="Times New Roman"/>
          <w:b/>
          <w:szCs w:val="28"/>
        </w:rPr>
        <w:t xml:space="preserve"> CỦA DỰ ÁN</w:t>
      </w:r>
      <w:bookmarkEnd w:id="1299"/>
      <w:r w:rsidR="00236762" w:rsidRPr="0004697F">
        <w:rPr>
          <w:rFonts w:cs="Times New Roman"/>
          <w:b/>
          <w:szCs w:val="28"/>
        </w:rPr>
        <w:t xml:space="preserve"> VÀ ĐỀ XUẤT CÁC BIỆN PHÁP, CÔNG TRÌNH BẢO VỆ MÔI TRƯỜNG, ỨNG PHÓ SỰ CỐ MÔI TRƯỜNG</w:t>
      </w:r>
      <w:bookmarkEnd w:id="1300"/>
    </w:p>
    <w:p w14:paraId="6F52A1EA" w14:textId="18A70E48" w:rsidR="00661E49" w:rsidRPr="0004697F" w:rsidRDefault="00695186" w:rsidP="00661E49">
      <w:pPr>
        <w:spacing w:line="360" w:lineRule="exact"/>
        <w:ind w:firstLine="720"/>
        <w:jc w:val="both"/>
        <w:rPr>
          <w:sz w:val="28"/>
          <w:szCs w:val="28"/>
        </w:rPr>
      </w:pPr>
      <w:r w:rsidRPr="0004697F">
        <w:rPr>
          <w:sz w:val="28"/>
          <w:szCs w:val="28"/>
        </w:rPr>
        <w:t>Mục tiêu của</w:t>
      </w:r>
      <w:r w:rsidR="00DC364A" w:rsidRPr="0004697F">
        <w:rPr>
          <w:sz w:val="28"/>
          <w:szCs w:val="28"/>
        </w:rPr>
        <w:t xml:space="preserve"> </w:t>
      </w:r>
      <w:r w:rsidRPr="0004697F">
        <w:rPr>
          <w:sz w:val="28"/>
          <w:szCs w:val="28"/>
        </w:rPr>
        <w:t>ĐTM</w:t>
      </w:r>
      <w:r w:rsidR="00DC364A" w:rsidRPr="0004697F">
        <w:rPr>
          <w:sz w:val="28"/>
          <w:szCs w:val="28"/>
        </w:rPr>
        <w:t xml:space="preserve"> dự án</w:t>
      </w:r>
      <w:r w:rsidR="004C180A" w:rsidRPr="0004697F">
        <w:rPr>
          <w:sz w:val="28"/>
          <w:szCs w:val="28"/>
        </w:rPr>
        <w:t>:</w:t>
      </w:r>
      <w:r w:rsidR="000413AC" w:rsidRPr="0004697F">
        <w:rPr>
          <w:sz w:val="28"/>
          <w:szCs w:val="28"/>
        </w:rPr>
        <w:t xml:space="preserve"> </w:t>
      </w:r>
      <w:r w:rsidR="00CC500D" w:rsidRPr="0004697F">
        <w:rPr>
          <w:sz w:val="28"/>
          <w:szCs w:val="28"/>
        </w:rPr>
        <w:t>“</w:t>
      </w:r>
      <w:r w:rsidR="00094BEA" w:rsidRPr="0004697F">
        <w:rPr>
          <w:sz w:val="28"/>
          <w:szCs w:val="28"/>
        </w:rPr>
        <w:t>Trại chăn nuôi heo thịt của bà Trần Thị Hường</w:t>
      </w:r>
      <w:r w:rsidR="00CC500D" w:rsidRPr="0004697F">
        <w:rPr>
          <w:sz w:val="28"/>
          <w:szCs w:val="28"/>
        </w:rPr>
        <w:t>”</w:t>
      </w:r>
      <w:r w:rsidR="008636DE" w:rsidRPr="0004697F">
        <w:rPr>
          <w:sz w:val="28"/>
          <w:szCs w:val="28"/>
        </w:rPr>
        <w:t xml:space="preserve"> </w:t>
      </w:r>
      <w:r w:rsidR="00DC364A" w:rsidRPr="0004697F">
        <w:rPr>
          <w:sz w:val="28"/>
          <w:szCs w:val="28"/>
        </w:rPr>
        <w:t>là xem xét đánh giá những yếu tố tích cực và tiêu cực</w:t>
      </w:r>
      <w:r w:rsidR="00495311" w:rsidRPr="0004697F">
        <w:rPr>
          <w:sz w:val="28"/>
          <w:szCs w:val="28"/>
        </w:rPr>
        <w:t xml:space="preserve"> của </w:t>
      </w:r>
      <w:r w:rsidR="00CF7D71" w:rsidRPr="0004697F">
        <w:rPr>
          <w:sz w:val="28"/>
          <w:szCs w:val="28"/>
        </w:rPr>
        <w:t>d</w:t>
      </w:r>
      <w:r w:rsidR="00495311" w:rsidRPr="0004697F">
        <w:rPr>
          <w:sz w:val="28"/>
          <w:szCs w:val="28"/>
        </w:rPr>
        <w:t>ự án ảnh hưởng đến môi trường</w:t>
      </w:r>
      <w:r w:rsidR="0046621E" w:rsidRPr="0004697F">
        <w:rPr>
          <w:sz w:val="28"/>
          <w:szCs w:val="28"/>
        </w:rPr>
        <w:t xml:space="preserve"> của</w:t>
      </w:r>
      <w:r w:rsidR="00DC364A" w:rsidRPr="0004697F">
        <w:rPr>
          <w:sz w:val="28"/>
          <w:szCs w:val="28"/>
        </w:rPr>
        <w:t xml:space="preserve"> khu vực</w:t>
      </w:r>
      <w:r w:rsidR="0046621E" w:rsidRPr="0004697F">
        <w:rPr>
          <w:sz w:val="28"/>
          <w:szCs w:val="28"/>
        </w:rPr>
        <w:t xml:space="preserve"> dự án và</w:t>
      </w:r>
      <w:r w:rsidR="00DC364A" w:rsidRPr="0004697F">
        <w:rPr>
          <w:sz w:val="28"/>
          <w:szCs w:val="28"/>
        </w:rPr>
        <w:t xml:space="preserve"> lân cận</w:t>
      </w:r>
      <w:r w:rsidR="004C180A" w:rsidRPr="0004697F">
        <w:rPr>
          <w:sz w:val="28"/>
          <w:szCs w:val="28"/>
        </w:rPr>
        <w:t xml:space="preserve"> t</w:t>
      </w:r>
      <w:r w:rsidR="003748AC" w:rsidRPr="0004697F">
        <w:rPr>
          <w:sz w:val="28"/>
          <w:szCs w:val="28"/>
        </w:rPr>
        <w:t>rong tất cả các giai đoạn</w:t>
      </w:r>
      <w:r w:rsidR="00CC500D" w:rsidRPr="0004697F">
        <w:rPr>
          <w:sz w:val="28"/>
          <w:szCs w:val="28"/>
        </w:rPr>
        <w:t xml:space="preserve"> từ </w:t>
      </w:r>
      <w:r w:rsidR="00C41BA9" w:rsidRPr="0004697F">
        <w:rPr>
          <w:sz w:val="28"/>
          <w:szCs w:val="28"/>
        </w:rPr>
        <w:t>triển khai</w:t>
      </w:r>
      <w:r w:rsidR="003748AC" w:rsidRPr="0004697F">
        <w:rPr>
          <w:sz w:val="28"/>
          <w:szCs w:val="28"/>
        </w:rPr>
        <w:t xml:space="preserve"> xây dựng</w:t>
      </w:r>
      <w:r w:rsidR="00CC500D" w:rsidRPr="0004697F">
        <w:rPr>
          <w:sz w:val="28"/>
          <w:szCs w:val="28"/>
        </w:rPr>
        <w:t xml:space="preserve"> bị đến khi đi vào hoạt động</w:t>
      </w:r>
      <w:r w:rsidR="00BB74E9" w:rsidRPr="0004697F">
        <w:rPr>
          <w:sz w:val="28"/>
          <w:szCs w:val="28"/>
        </w:rPr>
        <w:t>.</w:t>
      </w:r>
    </w:p>
    <w:p w14:paraId="78277484" w14:textId="1700C28C" w:rsidR="002E5680" w:rsidRPr="0004697F" w:rsidRDefault="00BB74E9" w:rsidP="00661E49">
      <w:pPr>
        <w:spacing w:line="360" w:lineRule="exact"/>
        <w:ind w:firstLine="720"/>
        <w:jc w:val="both"/>
        <w:rPr>
          <w:sz w:val="28"/>
          <w:szCs w:val="28"/>
        </w:rPr>
      </w:pPr>
      <w:r w:rsidRPr="0004697F">
        <w:rPr>
          <w:sz w:val="28"/>
          <w:szCs w:val="28"/>
        </w:rPr>
        <w:t xml:space="preserve">Từ </w:t>
      </w:r>
      <w:r w:rsidR="00DC364A" w:rsidRPr="0004697F">
        <w:rPr>
          <w:sz w:val="28"/>
          <w:szCs w:val="28"/>
        </w:rPr>
        <w:t>đó đưa ra các giải pháp khắc phục, giảm thiểu ô nhiễm, nâng cao chất lượng môi trường hạn chế những tác động rủi ro cho môi trường</w:t>
      </w:r>
      <w:r w:rsidR="003748AC" w:rsidRPr="0004697F">
        <w:rPr>
          <w:sz w:val="28"/>
          <w:szCs w:val="28"/>
        </w:rPr>
        <w:t xml:space="preserve"> xung quanh</w:t>
      </w:r>
      <w:r w:rsidR="00DC364A" w:rsidRPr="0004697F">
        <w:rPr>
          <w:sz w:val="28"/>
          <w:szCs w:val="28"/>
        </w:rPr>
        <w:t xml:space="preserve"> và cho chính </w:t>
      </w:r>
      <w:r w:rsidR="00AD1693" w:rsidRPr="0004697F">
        <w:rPr>
          <w:sz w:val="28"/>
          <w:szCs w:val="28"/>
        </w:rPr>
        <w:t>d</w:t>
      </w:r>
      <w:r w:rsidR="00D47FC9" w:rsidRPr="0004697F">
        <w:rPr>
          <w:sz w:val="28"/>
          <w:szCs w:val="28"/>
        </w:rPr>
        <w:t>ự án</w:t>
      </w:r>
      <w:r w:rsidR="00DC364A" w:rsidRPr="0004697F">
        <w:rPr>
          <w:sz w:val="28"/>
          <w:szCs w:val="28"/>
        </w:rPr>
        <w:t>, đáp ứng được các yêu cầu về tiêu chuẩn, quy chuẩn môi trường</w:t>
      </w:r>
      <w:r w:rsidR="003748AC" w:rsidRPr="0004697F">
        <w:rPr>
          <w:sz w:val="28"/>
          <w:szCs w:val="28"/>
        </w:rPr>
        <w:t xml:space="preserve"> Việt Nam</w:t>
      </w:r>
      <w:r w:rsidR="00057110" w:rsidRPr="0004697F">
        <w:rPr>
          <w:sz w:val="28"/>
          <w:szCs w:val="28"/>
        </w:rPr>
        <w:t>.</w:t>
      </w:r>
      <w:r w:rsidR="001C3E8D" w:rsidRPr="0004697F">
        <w:rPr>
          <w:sz w:val="28"/>
          <w:szCs w:val="28"/>
        </w:rPr>
        <w:t xml:space="preserve"> </w:t>
      </w:r>
      <w:r w:rsidR="00661E49" w:rsidRPr="0004697F">
        <w:rPr>
          <w:sz w:val="28"/>
          <w:szCs w:val="28"/>
        </w:rPr>
        <w:t>Vì vậy</w:t>
      </w:r>
      <w:r w:rsidR="00814DEB" w:rsidRPr="0004697F">
        <w:rPr>
          <w:sz w:val="28"/>
          <w:szCs w:val="28"/>
        </w:rPr>
        <w:t xml:space="preserve">, báo cáo này </w:t>
      </w:r>
      <w:r w:rsidR="00661E49" w:rsidRPr="0004697F">
        <w:rPr>
          <w:sz w:val="28"/>
          <w:szCs w:val="28"/>
        </w:rPr>
        <w:t>sẽ</w:t>
      </w:r>
      <w:r w:rsidR="00814DEB" w:rsidRPr="0004697F">
        <w:rPr>
          <w:sz w:val="28"/>
          <w:szCs w:val="28"/>
        </w:rPr>
        <w:t xml:space="preserve"> đánh giá đầy đủ các tác động môi trường</w:t>
      </w:r>
      <w:r w:rsidR="00CB5FCA" w:rsidRPr="0004697F">
        <w:rPr>
          <w:sz w:val="28"/>
          <w:szCs w:val="28"/>
        </w:rPr>
        <w:t xml:space="preserve"> của dự án</w:t>
      </w:r>
      <w:r w:rsidR="00814DEB" w:rsidRPr="0004697F">
        <w:rPr>
          <w:sz w:val="28"/>
          <w:szCs w:val="28"/>
        </w:rPr>
        <w:t xml:space="preserve"> trong cả 2 giai đoạn,</w:t>
      </w:r>
      <w:r w:rsidR="00E32083" w:rsidRPr="0004697F">
        <w:rPr>
          <w:sz w:val="28"/>
          <w:szCs w:val="28"/>
        </w:rPr>
        <w:t xml:space="preserve"> bao gồm</w:t>
      </w:r>
      <w:r w:rsidR="002E5680" w:rsidRPr="0004697F">
        <w:rPr>
          <w:sz w:val="28"/>
          <w:szCs w:val="28"/>
        </w:rPr>
        <w:t>:</w:t>
      </w:r>
    </w:p>
    <w:p w14:paraId="1CADD7DA" w14:textId="77777777" w:rsidR="00973663" w:rsidRPr="0004697F" w:rsidRDefault="00C41BA9" w:rsidP="00661E49">
      <w:pPr>
        <w:spacing w:line="360" w:lineRule="exact"/>
        <w:ind w:firstLine="720"/>
        <w:jc w:val="both"/>
        <w:rPr>
          <w:sz w:val="28"/>
          <w:szCs w:val="28"/>
        </w:rPr>
      </w:pPr>
      <w:r w:rsidRPr="0004697F">
        <w:rPr>
          <w:sz w:val="28"/>
          <w:szCs w:val="28"/>
        </w:rPr>
        <w:t>- Giai đoạn triển khai xây dựng</w:t>
      </w:r>
      <w:r w:rsidR="00BE30CA" w:rsidRPr="0004697F">
        <w:rPr>
          <w:sz w:val="28"/>
          <w:szCs w:val="28"/>
        </w:rPr>
        <w:t>;</w:t>
      </w:r>
    </w:p>
    <w:p w14:paraId="543E8F40" w14:textId="1689E459" w:rsidR="00DC364A" w:rsidRPr="0004697F" w:rsidRDefault="00DC364A" w:rsidP="00661E49">
      <w:pPr>
        <w:spacing w:line="360" w:lineRule="exact"/>
        <w:ind w:firstLine="720"/>
        <w:jc w:val="both"/>
        <w:rPr>
          <w:sz w:val="28"/>
          <w:szCs w:val="28"/>
        </w:rPr>
      </w:pPr>
      <w:r w:rsidRPr="0004697F">
        <w:rPr>
          <w:sz w:val="28"/>
          <w:szCs w:val="28"/>
        </w:rPr>
        <w:t xml:space="preserve">- Giai đoạn </w:t>
      </w:r>
      <w:r w:rsidR="00AD1693" w:rsidRPr="0004697F">
        <w:rPr>
          <w:sz w:val="28"/>
          <w:szCs w:val="28"/>
        </w:rPr>
        <w:t>d</w:t>
      </w:r>
      <w:r w:rsidR="00D47FC9" w:rsidRPr="0004697F">
        <w:rPr>
          <w:sz w:val="28"/>
          <w:szCs w:val="28"/>
        </w:rPr>
        <w:t>ự án</w:t>
      </w:r>
      <w:r w:rsidR="00CC500D" w:rsidRPr="0004697F">
        <w:rPr>
          <w:sz w:val="28"/>
          <w:szCs w:val="28"/>
        </w:rPr>
        <w:t xml:space="preserve"> đi vào hoạt động</w:t>
      </w:r>
      <w:r w:rsidRPr="0004697F">
        <w:rPr>
          <w:sz w:val="28"/>
          <w:szCs w:val="28"/>
        </w:rPr>
        <w:t>.</w:t>
      </w:r>
    </w:p>
    <w:p w14:paraId="7F0A67E8" w14:textId="0CF7457A" w:rsidR="00026A94" w:rsidRPr="0004697F" w:rsidRDefault="00137743" w:rsidP="00661E49">
      <w:pPr>
        <w:pStyle w:val="Heading1"/>
        <w:rPr>
          <w:rFonts w:eastAsia="MS Mincho" w:cs="Times New Roman"/>
          <w:b/>
          <w:szCs w:val="28"/>
          <w:lang w:eastAsia="ja-JP"/>
        </w:rPr>
      </w:pPr>
      <w:bookmarkStart w:id="1301" w:name="_Toc500858344"/>
      <w:bookmarkStart w:id="1302" w:name="_Toc126941625"/>
      <w:r w:rsidRPr="0004697F">
        <w:rPr>
          <w:rFonts w:eastAsia="MS Mincho" w:cs="Times New Roman"/>
          <w:b/>
          <w:szCs w:val="28"/>
          <w:lang w:eastAsia="ja-JP"/>
        </w:rPr>
        <w:t xml:space="preserve">3.1. </w:t>
      </w:r>
      <w:bookmarkStart w:id="1303" w:name="bookmark724"/>
      <w:bookmarkStart w:id="1304" w:name="bookmark725"/>
      <w:bookmarkStart w:id="1305" w:name="bookmark727"/>
      <w:bookmarkEnd w:id="1301"/>
      <w:r w:rsidR="00CF4CF8" w:rsidRPr="0004697F">
        <w:rPr>
          <w:rFonts w:cs="Times New Roman"/>
          <w:b/>
          <w:bCs w:val="0"/>
          <w:spacing w:val="6"/>
        </w:rPr>
        <w:t>ĐÁNH GIÁ TÁC ĐỘNG VÀ ĐỀ XUẤT CÁC BIỆN PHÁP, CÔNG TRÌNH BẢO VỆ MÔI TRƯỜNG TRONG GIAI ĐOẠN THI CÔNG, XÂY DỰNG</w:t>
      </w:r>
      <w:bookmarkEnd w:id="1302"/>
      <w:bookmarkEnd w:id="1303"/>
      <w:bookmarkEnd w:id="1304"/>
      <w:bookmarkEnd w:id="1305"/>
    </w:p>
    <w:p w14:paraId="4D41316E" w14:textId="77777777" w:rsidR="00480778" w:rsidRPr="0004697F" w:rsidRDefault="00236762" w:rsidP="00661E49">
      <w:pPr>
        <w:pStyle w:val="Heading1"/>
        <w:rPr>
          <w:rFonts w:eastAsia="MS Mincho" w:cs="Times New Roman"/>
          <w:b/>
          <w:szCs w:val="28"/>
          <w:lang w:eastAsia="ja-JP"/>
        </w:rPr>
      </w:pPr>
      <w:bookmarkStart w:id="1306" w:name="_Toc126941626"/>
      <w:bookmarkStart w:id="1307" w:name="_Toc500858345"/>
      <w:r w:rsidRPr="0004697F">
        <w:rPr>
          <w:rFonts w:eastAsia="MS Mincho" w:cs="Times New Roman"/>
          <w:b/>
          <w:szCs w:val="28"/>
          <w:lang w:eastAsia="ja-JP"/>
        </w:rPr>
        <w:t>3.1.1. Đánh giá, dự báo tác động</w:t>
      </w:r>
      <w:bookmarkEnd w:id="1306"/>
    </w:p>
    <w:p w14:paraId="5912366E" w14:textId="2CD676D1" w:rsidR="007E44F8" w:rsidRPr="0004697F" w:rsidRDefault="00137743" w:rsidP="00661E49">
      <w:pPr>
        <w:pStyle w:val="Heading1"/>
        <w:rPr>
          <w:rFonts w:cs="Times New Roman"/>
          <w:b/>
          <w:szCs w:val="28"/>
        </w:rPr>
      </w:pPr>
      <w:bookmarkStart w:id="1308" w:name="_Toc39442100"/>
      <w:bookmarkStart w:id="1309" w:name="_Toc126941627"/>
      <w:r w:rsidRPr="0004697F">
        <w:rPr>
          <w:rFonts w:eastAsia="MS Mincho" w:cs="Times New Roman"/>
          <w:b/>
          <w:szCs w:val="28"/>
          <w:lang w:eastAsia="ja-JP"/>
        </w:rPr>
        <w:t>3.1.1.</w:t>
      </w:r>
      <w:bookmarkStart w:id="1310" w:name="_Toc331058986"/>
      <w:bookmarkStart w:id="1311" w:name="_Toc332695380"/>
      <w:bookmarkStart w:id="1312" w:name="_Toc343160589"/>
      <w:bookmarkStart w:id="1313" w:name="_Toc432420191"/>
      <w:bookmarkEnd w:id="1307"/>
      <w:r w:rsidR="00411C16" w:rsidRPr="0004697F">
        <w:rPr>
          <w:rFonts w:eastAsia="MS Mincho" w:cs="Times New Roman"/>
          <w:b/>
          <w:szCs w:val="28"/>
          <w:lang w:eastAsia="ja-JP"/>
        </w:rPr>
        <w:t>1.</w:t>
      </w:r>
      <w:r w:rsidR="007E44F8" w:rsidRPr="0004697F">
        <w:rPr>
          <w:rFonts w:cs="Times New Roman"/>
          <w:b/>
          <w:szCs w:val="28"/>
        </w:rPr>
        <w:t xml:space="preserve"> </w:t>
      </w:r>
      <w:bookmarkEnd w:id="1308"/>
      <w:bookmarkEnd w:id="1310"/>
      <w:bookmarkEnd w:id="1311"/>
      <w:bookmarkEnd w:id="1312"/>
      <w:bookmarkEnd w:id="1313"/>
      <w:r w:rsidR="00CF4CF8" w:rsidRPr="0004697F">
        <w:rPr>
          <w:rFonts w:cs="Times New Roman"/>
          <w:b/>
          <w:bCs w:val="0"/>
        </w:rPr>
        <w:t>Các tác động môi trường liên quan đến chất thải</w:t>
      </w:r>
      <w:bookmarkEnd w:id="1309"/>
    </w:p>
    <w:p w14:paraId="7FED0DD6" w14:textId="4EACFD15" w:rsidR="007E44F8" w:rsidRPr="0004697F" w:rsidRDefault="007E44F8" w:rsidP="00645C6D">
      <w:pPr>
        <w:spacing w:line="360" w:lineRule="exact"/>
        <w:ind w:firstLine="720"/>
        <w:jc w:val="both"/>
        <w:rPr>
          <w:b/>
          <w:iCs/>
          <w:sz w:val="28"/>
          <w:szCs w:val="28"/>
        </w:rPr>
      </w:pPr>
      <w:r w:rsidRPr="0004697F">
        <w:rPr>
          <w:b/>
          <w:iCs/>
          <w:sz w:val="28"/>
          <w:szCs w:val="28"/>
        </w:rPr>
        <w:t xml:space="preserve">a. </w:t>
      </w:r>
      <w:r w:rsidR="006B6D48" w:rsidRPr="0004697F">
        <w:rPr>
          <w:b/>
          <w:iCs/>
          <w:sz w:val="28"/>
          <w:szCs w:val="28"/>
        </w:rPr>
        <w:t>Nước thải</w:t>
      </w:r>
    </w:p>
    <w:p w14:paraId="4438C6D3" w14:textId="77777777" w:rsidR="007E44F8" w:rsidRPr="0004697F" w:rsidRDefault="002D5F6D" w:rsidP="00645C6D">
      <w:pPr>
        <w:spacing w:line="360" w:lineRule="exact"/>
        <w:ind w:firstLine="720"/>
        <w:jc w:val="both"/>
        <w:rPr>
          <w:b/>
          <w:iCs/>
          <w:sz w:val="28"/>
          <w:szCs w:val="28"/>
        </w:rPr>
      </w:pPr>
      <w:r w:rsidRPr="0004697F">
        <w:rPr>
          <w:b/>
          <w:iCs/>
          <w:sz w:val="28"/>
          <w:szCs w:val="28"/>
        </w:rPr>
        <w:t>a1.</w:t>
      </w:r>
      <w:r w:rsidR="007E44F8" w:rsidRPr="0004697F">
        <w:rPr>
          <w:b/>
          <w:iCs/>
          <w:sz w:val="28"/>
          <w:szCs w:val="28"/>
        </w:rPr>
        <w:t xml:space="preserve"> </w:t>
      </w:r>
      <w:r w:rsidR="007E44F8" w:rsidRPr="0004697F">
        <w:rPr>
          <w:b/>
          <w:iCs/>
          <w:sz w:val="28"/>
          <w:szCs w:val="28"/>
          <w:u w:val="single"/>
        </w:rPr>
        <w:t>Nguồn phát sinh</w:t>
      </w:r>
      <w:r w:rsidR="00345101" w:rsidRPr="0004697F">
        <w:rPr>
          <w:b/>
          <w:iCs/>
          <w:sz w:val="28"/>
          <w:szCs w:val="28"/>
          <w:u w:val="single"/>
        </w:rPr>
        <w:t>:</w:t>
      </w:r>
    </w:p>
    <w:p w14:paraId="51305EB3" w14:textId="77777777" w:rsidR="007E44F8" w:rsidRPr="0004697F" w:rsidRDefault="007E44F8" w:rsidP="00645C6D">
      <w:pPr>
        <w:spacing w:line="340" w:lineRule="exact"/>
        <w:ind w:firstLine="720"/>
        <w:jc w:val="both"/>
        <w:rPr>
          <w:sz w:val="28"/>
          <w:szCs w:val="28"/>
        </w:rPr>
      </w:pPr>
      <w:r w:rsidRPr="0004697F">
        <w:rPr>
          <w:sz w:val="28"/>
          <w:szCs w:val="28"/>
        </w:rPr>
        <w:t>Nguồn phát sinh chất thải lỏng trong giai đoạn này gồm có:</w:t>
      </w:r>
    </w:p>
    <w:p w14:paraId="47ADCEE5" w14:textId="77777777" w:rsidR="007E44F8" w:rsidRPr="0004697F" w:rsidRDefault="007E44F8" w:rsidP="00645C6D">
      <w:pPr>
        <w:spacing w:line="340" w:lineRule="exact"/>
        <w:ind w:firstLine="720"/>
        <w:jc w:val="both"/>
        <w:rPr>
          <w:sz w:val="28"/>
          <w:szCs w:val="28"/>
        </w:rPr>
      </w:pPr>
      <w:r w:rsidRPr="0004697F">
        <w:rPr>
          <w:sz w:val="28"/>
          <w:szCs w:val="28"/>
        </w:rPr>
        <w:t>- Nước thải sinh hoạt của công nhân xây dựng trên công trường;</w:t>
      </w:r>
    </w:p>
    <w:p w14:paraId="71E7072C" w14:textId="77777777" w:rsidR="007E44F8" w:rsidRPr="0004697F" w:rsidRDefault="007E44F8" w:rsidP="00645C6D">
      <w:pPr>
        <w:spacing w:line="340" w:lineRule="exact"/>
        <w:ind w:firstLine="720"/>
        <w:jc w:val="both"/>
        <w:rPr>
          <w:sz w:val="28"/>
          <w:szCs w:val="28"/>
        </w:rPr>
      </w:pPr>
      <w:r w:rsidRPr="0004697F">
        <w:rPr>
          <w:sz w:val="28"/>
          <w:szCs w:val="28"/>
        </w:rPr>
        <w:t>- Nước thải thi công xây dựng phát sinh trong quá trình xây trát (trộn vữa, nhúng gạch ướt, tưới tường, quét vôi); đổ bê tông (rửa sỏi đá, cát, trộn và tưới bê tông, chống thấm); rửa thiết bị xây dựng.</w:t>
      </w:r>
    </w:p>
    <w:p w14:paraId="470B16F9" w14:textId="77777777" w:rsidR="007E44F8" w:rsidRPr="0004697F" w:rsidRDefault="007E44F8" w:rsidP="00645C6D">
      <w:pPr>
        <w:spacing w:line="340" w:lineRule="exact"/>
        <w:ind w:firstLine="720"/>
        <w:jc w:val="both"/>
        <w:rPr>
          <w:sz w:val="28"/>
          <w:szCs w:val="28"/>
        </w:rPr>
      </w:pPr>
      <w:r w:rsidRPr="0004697F">
        <w:rPr>
          <w:sz w:val="28"/>
          <w:szCs w:val="28"/>
        </w:rPr>
        <w:t>- Nước mưa chảy tràn qua khu vực dự án cuốn theo rác, đất đá và các chất lơ lửng khác.</w:t>
      </w:r>
    </w:p>
    <w:p w14:paraId="0F7D2F31" w14:textId="77777777" w:rsidR="007E44F8" w:rsidRPr="0004697F" w:rsidRDefault="002D5F6D" w:rsidP="00645C6D">
      <w:pPr>
        <w:spacing w:line="340" w:lineRule="exact"/>
        <w:ind w:firstLine="720"/>
        <w:jc w:val="both"/>
        <w:rPr>
          <w:b/>
          <w:iCs/>
          <w:sz w:val="28"/>
          <w:szCs w:val="28"/>
        </w:rPr>
      </w:pPr>
      <w:r w:rsidRPr="0004697F">
        <w:rPr>
          <w:b/>
          <w:iCs/>
          <w:sz w:val="28"/>
          <w:szCs w:val="28"/>
        </w:rPr>
        <w:t>a2.</w:t>
      </w:r>
      <w:r w:rsidR="007E44F8" w:rsidRPr="0004697F">
        <w:rPr>
          <w:b/>
          <w:iCs/>
          <w:sz w:val="28"/>
          <w:szCs w:val="28"/>
        </w:rPr>
        <w:t xml:space="preserve"> </w:t>
      </w:r>
      <w:r w:rsidR="007E44F8" w:rsidRPr="0004697F">
        <w:rPr>
          <w:b/>
          <w:iCs/>
          <w:sz w:val="28"/>
          <w:szCs w:val="28"/>
          <w:u w:val="single"/>
        </w:rPr>
        <w:t>Thành phần, lưu lượng và tải lượng</w:t>
      </w:r>
      <w:r w:rsidR="00345101" w:rsidRPr="0004697F">
        <w:rPr>
          <w:b/>
          <w:iCs/>
          <w:sz w:val="28"/>
          <w:szCs w:val="28"/>
          <w:u w:val="single"/>
        </w:rPr>
        <w:t>:</w:t>
      </w:r>
    </w:p>
    <w:p w14:paraId="50883162" w14:textId="77777777" w:rsidR="007E44F8" w:rsidRPr="0004697F" w:rsidRDefault="002D5F6D" w:rsidP="00645C6D">
      <w:pPr>
        <w:spacing w:line="340" w:lineRule="exact"/>
        <w:ind w:firstLine="720"/>
        <w:jc w:val="both"/>
        <w:rPr>
          <w:b/>
          <w:bCs/>
          <w:sz w:val="28"/>
          <w:szCs w:val="28"/>
        </w:rPr>
      </w:pPr>
      <w:r w:rsidRPr="0004697F">
        <w:rPr>
          <w:b/>
          <w:bCs/>
          <w:sz w:val="28"/>
          <w:szCs w:val="28"/>
        </w:rPr>
        <w:t>*</w:t>
      </w:r>
      <w:r w:rsidR="007E44F8" w:rsidRPr="0004697F">
        <w:rPr>
          <w:b/>
          <w:bCs/>
          <w:sz w:val="28"/>
          <w:szCs w:val="28"/>
        </w:rPr>
        <w:t xml:space="preserve"> Nước thải sinh hoạt: </w:t>
      </w:r>
    </w:p>
    <w:p w14:paraId="13DB5A7D" w14:textId="77777777" w:rsidR="007E44F8" w:rsidRPr="0004697F" w:rsidRDefault="007E44F8" w:rsidP="00645C6D">
      <w:pPr>
        <w:spacing w:line="340" w:lineRule="exact"/>
        <w:ind w:firstLine="720"/>
        <w:jc w:val="both"/>
        <w:rPr>
          <w:sz w:val="28"/>
          <w:szCs w:val="28"/>
        </w:rPr>
      </w:pPr>
      <w:r w:rsidRPr="0004697F">
        <w:rPr>
          <w:rFonts w:eastAsia="Calibri"/>
          <w:sz w:val="28"/>
          <w:szCs w:val="28"/>
        </w:rPr>
        <w:t xml:space="preserve">- Nước thải sinh hoạt phát sinh từ hoạt động sinh hoạt hàng ngày của cán bộ, công nhân công trường, nơi phát sinh nước thải là từ khu vực nhà vệ sinh và khu </w:t>
      </w:r>
      <w:r w:rsidRPr="0004697F">
        <w:rPr>
          <w:sz w:val="28"/>
          <w:szCs w:val="28"/>
        </w:rPr>
        <w:t xml:space="preserve">vực nhà nấu ăn ca của công nhân. Thành phần của nước thải sinh hoạt chứa </w:t>
      </w:r>
      <w:r w:rsidRPr="0004697F">
        <w:rPr>
          <w:sz w:val="28"/>
          <w:szCs w:val="28"/>
        </w:rPr>
        <w:lastRenderedPageBreak/>
        <w:t>chủ yếu là các chất cặn bã, các chất lơ lửng (SS), chất hữu cơ (BOD/COD), các hợp chất dinh dưỡng (N, P), dầu mỡ, chất hoạt động bề mặt và các vi sinh vật.</w:t>
      </w:r>
    </w:p>
    <w:p w14:paraId="612B37BD" w14:textId="77777777" w:rsidR="007E44F8" w:rsidRPr="0004697F" w:rsidRDefault="007E44F8" w:rsidP="00645C6D">
      <w:pPr>
        <w:spacing w:line="340" w:lineRule="exact"/>
        <w:ind w:firstLine="720"/>
        <w:jc w:val="both"/>
        <w:rPr>
          <w:sz w:val="28"/>
          <w:szCs w:val="28"/>
        </w:rPr>
      </w:pPr>
      <w:r w:rsidRPr="0004697F">
        <w:rPr>
          <w:sz w:val="28"/>
          <w:szCs w:val="28"/>
        </w:rPr>
        <w:t>-</w:t>
      </w:r>
      <w:r w:rsidR="00B060C1" w:rsidRPr="0004697F">
        <w:rPr>
          <w:sz w:val="28"/>
          <w:szCs w:val="28"/>
        </w:rPr>
        <w:t xml:space="preserve"> Với nhu cầu lao động khoảng 30 người,</w:t>
      </w:r>
      <w:r w:rsidRPr="0004697F">
        <w:rPr>
          <w:sz w:val="28"/>
          <w:szCs w:val="28"/>
        </w:rPr>
        <w:t xml:space="preserve"> </w:t>
      </w:r>
      <w:r w:rsidR="00B060C1" w:rsidRPr="0004697F">
        <w:rPr>
          <w:sz w:val="28"/>
          <w:szCs w:val="28"/>
        </w:rPr>
        <w:t>l</w:t>
      </w:r>
      <w:r w:rsidRPr="0004697F">
        <w:rPr>
          <w:sz w:val="28"/>
          <w:szCs w:val="28"/>
        </w:rPr>
        <w:t xml:space="preserve">ượng nước thải sinh hoạt phát sinh trong giai đoạn này được tính như sau: </w:t>
      </w:r>
    </w:p>
    <w:p w14:paraId="52062EB1" w14:textId="0C499902" w:rsidR="007E44F8" w:rsidRPr="0004697F" w:rsidRDefault="007E44F8" w:rsidP="00645C6D">
      <w:pPr>
        <w:spacing w:line="340" w:lineRule="exact"/>
        <w:ind w:firstLine="720"/>
        <w:jc w:val="both"/>
        <w:rPr>
          <w:sz w:val="28"/>
          <w:szCs w:val="28"/>
        </w:rPr>
      </w:pPr>
      <w:bookmarkStart w:id="1314" w:name="_Toc370477140"/>
      <w:bookmarkStart w:id="1315" w:name="_Toc430158607"/>
      <w:r w:rsidRPr="0004697F">
        <w:rPr>
          <w:sz w:val="28"/>
          <w:szCs w:val="28"/>
        </w:rPr>
        <w:t>30 x 1</w:t>
      </w:r>
      <w:r w:rsidR="00141F0D" w:rsidRPr="0004697F">
        <w:rPr>
          <w:sz w:val="28"/>
          <w:szCs w:val="28"/>
        </w:rPr>
        <w:t>5</w:t>
      </w:r>
      <w:r w:rsidRPr="0004697F">
        <w:rPr>
          <w:sz w:val="28"/>
          <w:szCs w:val="28"/>
        </w:rPr>
        <w:t>0</w:t>
      </w:r>
      <w:r w:rsidR="006C37C9" w:rsidRPr="0004697F">
        <w:rPr>
          <w:sz w:val="28"/>
          <w:szCs w:val="28"/>
        </w:rPr>
        <w:t xml:space="preserve"> lít</w:t>
      </w:r>
      <w:r w:rsidRPr="0004697F">
        <w:rPr>
          <w:sz w:val="28"/>
          <w:szCs w:val="28"/>
        </w:rPr>
        <w:t xml:space="preserve"> = </w:t>
      </w:r>
      <w:r w:rsidR="00141F0D" w:rsidRPr="0004697F">
        <w:rPr>
          <w:sz w:val="28"/>
          <w:szCs w:val="28"/>
        </w:rPr>
        <w:t>4.5</w:t>
      </w:r>
      <w:r w:rsidRPr="0004697F">
        <w:rPr>
          <w:sz w:val="28"/>
          <w:szCs w:val="28"/>
        </w:rPr>
        <w:t xml:space="preserve">00 lít/ngày = </w:t>
      </w:r>
      <w:r w:rsidR="00141F0D" w:rsidRPr="0004697F">
        <w:rPr>
          <w:sz w:val="28"/>
          <w:szCs w:val="28"/>
        </w:rPr>
        <w:t>4,5</w:t>
      </w:r>
      <w:r w:rsidRPr="0004697F">
        <w:rPr>
          <w:sz w:val="28"/>
          <w:szCs w:val="28"/>
        </w:rPr>
        <w:t xml:space="preserve"> m</w:t>
      </w:r>
      <w:r w:rsidRPr="0004697F">
        <w:rPr>
          <w:sz w:val="28"/>
          <w:szCs w:val="28"/>
          <w:vertAlign w:val="superscript"/>
        </w:rPr>
        <w:t>3</w:t>
      </w:r>
      <w:r w:rsidRPr="0004697F">
        <w:rPr>
          <w:sz w:val="28"/>
          <w:szCs w:val="28"/>
        </w:rPr>
        <w:t>/ngày</w:t>
      </w:r>
      <w:bookmarkEnd w:id="1314"/>
      <w:bookmarkEnd w:id="1315"/>
      <w:r w:rsidR="00B060C1" w:rsidRPr="0004697F">
        <w:rPr>
          <w:sz w:val="28"/>
          <w:szCs w:val="28"/>
        </w:rPr>
        <w:t>.</w:t>
      </w:r>
    </w:p>
    <w:p w14:paraId="523A1EC1" w14:textId="77777777" w:rsidR="007E44F8" w:rsidRPr="0004697F" w:rsidRDefault="007E44F8" w:rsidP="00645C6D">
      <w:pPr>
        <w:spacing w:line="340" w:lineRule="exact"/>
        <w:ind w:firstLine="720"/>
        <w:jc w:val="both"/>
        <w:rPr>
          <w:sz w:val="28"/>
          <w:szCs w:val="28"/>
        </w:rPr>
      </w:pPr>
      <w:r w:rsidRPr="0004697F">
        <w:rPr>
          <w:sz w:val="28"/>
          <w:szCs w:val="28"/>
        </w:rPr>
        <w:t>Trong đó:</w:t>
      </w:r>
    </w:p>
    <w:p w14:paraId="1ABAC5E1" w14:textId="77777777" w:rsidR="007E44F8" w:rsidRPr="0004697F" w:rsidRDefault="007E44F8" w:rsidP="00645C6D">
      <w:pPr>
        <w:spacing w:line="340" w:lineRule="exact"/>
        <w:ind w:firstLine="720"/>
        <w:jc w:val="both"/>
        <w:rPr>
          <w:sz w:val="28"/>
          <w:szCs w:val="28"/>
        </w:rPr>
      </w:pPr>
      <w:r w:rsidRPr="0004697F">
        <w:rPr>
          <w:sz w:val="28"/>
          <w:szCs w:val="28"/>
        </w:rPr>
        <w:t>+ 30: Số lao động làm việc tại dự án trong giai đoạn xây dựng.</w:t>
      </w:r>
    </w:p>
    <w:p w14:paraId="0A461492" w14:textId="77777777" w:rsidR="007E44F8" w:rsidRPr="0004697F" w:rsidRDefault="007E44F8" w:rsidP="00645C6D">
      <w:pPr>
        <w:spacing w:line="360" w:lineRule="exact"/>
        <w:ind w:firstLine="720"/>
        <w:jc w:val="both"/>
        <w:rPr>
          <w:sz w:val="28"/>
          <w:szCs w:val="28"/>
        </w:rPr>
      </w:pPr>
      <w:r w:rsidRPr="0004697F">
        <w:rPr>
          <w:sz w:val="28"/>
          <w:szCs w:val="28"/>
        </w:rPr>
        <w:t>+ 100 (lít/người): Tiêu chuẩn cấp nước bình quân đối với người lao động (</w:t>
      </w:r>
      <w:r w:rsidRPr="0004697F">
        <w:rPr>
          <w:i/>
          <w:sz w:val="28"/>
          <w:szCs w:val="28"/>
        </w:rPr>
        <w:t>Nguồn: Tổ chức y tế thế giới - WHO</w:t>
      </w:r>
      <w:r w:rsidRPr="0004697F">
        <w:rPr>
          <w:sz w:val="28"/>
          <w:szCs w:val="28"/>
        </w:rPr>
        <w:t>).</w:t>
      </w:r>
      <w:r w:rsidR="00044FD6" w:rsidRPr="0004697F">
        <w:rPr>
          <w:sz w:val="28"/>
          <w:szCs w:val="28"/>
        </w:rPr>
        <w:t xml:space="preserve"> Và 100% lượng nước cấp được tính là nước thải</w:t>
      </w:r>
      <w:r w:rsidR="004B1BBF" w:rsidRPr="0004697F">
        <w:rPr>
          <w:i/>
          <w:sz w:val="28"/>
          <w:szCs w:val="28"/>
        </w:rPr>
        <w:t xml:space="preserve"> (Nghị định</w:t>
      </w:r>
      <w:r w:rsidR="00381564" w:rsidRPr="0004697F">
        <w:rPr>
          <w:i/>
          <w:sz w:val="28"/>
          <w:szCs w:val="28"/>
        </w:rPr>
        <w:t xml:space="preserve"> số</w:t>
      </w:r>
      <w:r w:rsidR="004B1BBF" w:rsidRPr="0004697F">
        <w:rPr>
          <w:i/>
          <w:sz w:val="28"/>
          <w:szCs w:val="28"/>
        </w:rPr>
        <w:t xml:space="preserve"> 80/2014/NĐ-CP ngày 06/8/2014 của Chính phủ về thoát nước và xử lý nước thải)</w:t>
      </w:r>
      <w:r w:rsidR="00044FD6" w:rsidRPr="0004697F">
        <w:rPr>
          <w:sz w:val="28"/>
          <w:szCs w:val="28"/>
        </w:rPr>
        <w:t>.</w:t>
      </w:r>
    </w:p>
    <w:p w14:paraId="3D8FD19F" w14:textId="77777777" w:rsidR="007E44F8" w:rsidRPr="0004697F" w:rsidRDefault="007E44F8" w:rsidP="00645C6D">
      <w:pPr>
        <w:spacing w:line="360" w:lineRule="exact"/>
        <w:ind w:firstLine="720"/>
        <w:jc w:val="both"/>
        <w:rPr>
          <w:sz w:val="28"/>
          <w:szCs w:val="28"/>
        </w:rPr>
      </w:pPr>
      <w:r w:rsidRPr="0004697F">
        <w:rPr>
          <w:sz w:val="28"/>
          <w:szCs w:val="28"/>
        </w:rPr>
        <w:t>- Lượng nước thải sinh hoạt phát sinh</w:t>
      </w:r>
      <w:r w:rsidR="00044FD6" w:rsidRPr="0004697F">
        <w:rPr>
          <w:sz w:val="28"/>
          <w:szCs w:val="28"/>
        </w:rPr>
        <w:t xml:space="preserve"> trong giai đoạn này đều được xử lý bằng hầm tự hoại 3 ngăn đi kèm nhà vệ sinh, chi tiết được trình bày ở các phần sau của báo cáo</w:t>
      </w:r>
      <w:r w:rsidRPr="0004697F">
        <w:rPr>
          <w:sz w:val="28"/>
          <w:szCs w:val="28"/>
        </w:rPr>
        <w:t>.</w:t>
      </w:r>
    </w:p>
    <w:p w14:paraId="51699D86" w14:textId="163AE04C" w:rsidR="007E44F8" w:rsidRPr="0004697F" w:rsidRDefault="002D5F6D" w:rsidP="00645C6D">
      <w:pPr>
        <w:spacing w:line="360" w:lineRule="exact"/>
        <w:ind w:firstLine="720"/>
        <w:jc w:val="both"/>
        <w:rPr>
          <w:spacing w:val="6"/>
          <w:sz w:val="28"/>
          <w:szCs w:val="28"/>
        </w:rPr>
      </w:pPr>
      <w:r w:rsidRPr="0004697F">
        <w:rPr>
          <w:b/>
          <w:bCs/>
          <w:spacing w:val="6"/>
          <w:sz w:val="28"/>
          <w:szCs w:val="28"/>
        </w:rPr>
        <w:t>* Nước thải xây dựng:</w:t>
      </w:r>
      <w:r w:rsidR="007E44F8" w:rsidRPr="0004697F">
        <w:rPr>
          <w:spacing w:val="6"/>
          <w:sz w:val="28"/>
          <w:szCs w:val="28"/>
        </w:rPr>
        <w:t xml:space="preserve"> Nước thải phát sinh trong quá trình xây trát (trộn vữa, nhúng ướt gạch, tưới tường, quét vôi…), đổ bê tông (rửa đá sỏi, cát, trộn và tưới bê tông, chống thấm), rửa thiết bị xây dựng</w:t>
      </w:r>
      <w:r w:rsidRPr="0004697F">
        <w:rPr>
          <w:spacing w:val="6"/>
          <w:sz w:val="28"/>
          <w:szCs w:val="28"/>
        </w:rPr>
        <w:t>,</w:t>
      </w:r>
      <w:r w:rsidR="007E44F8" w:rsidRPr="0004697F">
        <w:rPr>
          <w:spacing w:val="6"/>
          <w:sz w:val="28"/>
          <w:szCs w:val="28"/>
        </w:rPr>
        <w:t xml:space="preserve">… đặc trưng của loại nước thải này là có hàm lượng bùn đất, dầu mỡ và pH cao (pH: 9 - 11). Khối lượng nước thải ước tính khoảng </w:t>
      </w:r>
      <w:r w:rsidR="0016798E" w:rsidRPr="0004697F">
        <w:rPr>
          <w:spacing w:val="6"/>
          <w:sz w:val="28"/>
          <w:szCs w:val="28"/>
        </w:rPr>
        <w:t>2</w:t>
      </w:r>
      <w:r w:rsidR="007E44F8" w:rsidRPr="0004697F">
        <w:rPr>
          <w:spacing w:val="6"/>
          <w:sz w:val="28"/>
          <w:szCs w:val="28"/>
        </w:rPr>
        <w:t xml:space="preserve"> m</w:t>
      </w:r>
      <w:r w:rsidR="007E44F8" w:rsidRPr="0004697F">
        <w:rPr>
          <w:spacing w:val="6"/>
          <w:sz w:val="28"/>
          <w:szCs w:val="28"/>
          <w:vertAlign w:val="superscript"/>
        </w:rPr>
        <w:t>3</w:t>
      </w:r>
      <w:r w:rsidR="007E44F8" w:rsidRPr="0004697F">
        <w:rPr>
          <w:spacing w:val="6"/>
          <w:sz w:val="28"/>
          <w:szCs w:val="28"/>
        </w:rPr>
        <w:t>/ngày chủ yếu phát sinh từ công đoạn</w:t>
      </w:r>
      <w:r w:rsidR="00F44657" w:rsidRPr="0004697F">
        <w:rPr>
          <w:spacing w:val="6"/>
          <w:sz w:val="28"/>
          <w:szCs w:val="28"/>
        </w:rPr>
        <w:t xml:space="preserve"> trôn vữa,</w:t>
      </w:r>
      <w:r w:rsidR="007E44F8" w:rsidRPr="0004697F">
        <w:rPr>
          <w:spacing w:val="6"/>
          <w:sz w:val="28"/>
          <w:szCs w:val="28"/>
        </w:rPr>
        <w:t xml:space="preserve"> rửa</w:t>
      </w:r>
      <w:r w:rsidR="00B060C1" w:rsidRPr="0004697F">
        <w:rPr>
          <w:spacing w:val="6"/>
          <w:sz w:val="28"/>
          <w:szCs w:val="28"/>
        </w:rPr>
        <w:t xml:space="preserve"> máy móc,</w:t>
      </w:r>
      <w:r w:rsidR="007E44F8" w:rsidRPr="0004697F">
        <w:rPr>
          <w:spacing w:val="6"/>
          <w:sz w:val="28"/>
          <w:szCs w:val="28"/>
        </w:rPr>
        <w:t xml:space="preserve"> thiết bị. </w:t>
      </w:r>
    </w:p>
    <w:p w14:paraId="5BCCF292" w14:textId="77777777" w:rsidR="007E44F8" w:rsidRPr="0004697F" w:rsidRDefault="002D5F6D" w:rsidP="00645C6D">
      <w:pPr>
        <w:spacing w:line="360" w:lineRule="exact"/>
        <w:ind w:firstLine="720"/>
        <w:jc w:val="both"/>
        <w:rPr>
          <w:sz w:val="28"/>
          <w:szCs w:val="28"/>
        </w:rPr>
      </w:pPr>
      <w:r w:rsidRPr="0004697F">
        <w:rPr>
          <w:b/>
          <w:bCs/>
          <w:sz w:val="28"/>
          <w:szCs w:val="28"/>
        </w:rPr>
        <w:t>*</w:t>
      </w:r>
      <w:r w:rsidR="007E44F8" w:rsidRPr="0004697F">
        <w:rPr>
          <w:b/>
          <w:bCs/>
          <w:sz w:val="28"/>
          <w:szCs w:val="28"/>
        </w:rPr>
        <w:t xml:space="preserve"> Nước mưa chảy tràn:</w:t>
      </w:r>
      <w:r w:rsidR="007E44F8" w:rsidRPr="0004697F">
        <w:rPr>
          <w:sz w:val="28"/>
          <w:szCs w:val="28"/>
        </w:rPr>
        <w:t xml:space="preserve"> Ở giai đoạn này, bề mặt công trường bị thay đổi do các hoạt động san ủi để lấy mặt bằng chính vì thế lượng nước mưa này sẽ hòa tan và cuốn theo các chất có trong đất đá và một lượng khá lớn các loại chất rắn lơ lửng như; chất hữu cơ, dầu mỡ rơi vãi và các hạt bụi kích thước nhỏ,</w:t>
      </w:r>
      <w:r w:rsidR="007E438F" w:rsidRPr="0004697F">
        <w:rPr>
          <w:sz w:val="28"/>
          <w:szCs w:val="28"/>
        </w:rPr>
        <w:t xml:space="preserve">… </w:t>
      </w:r>
      <w:r w:rsidR="007E44F8" w:rsidRPr="0004697F">
        <w:rPr>
          <w:sz w:val="28"/>
          <w:szCs w:val="28"/>
        </w:rPr>
        <w:t>Tuy nhiên lượng nước mưa chảy tràn phát sinh không thường xuyên</w:t>
      </w:r>
      <w:r w:rsidR="007E438F" w:rsidRPr="0004697F">
        <w:rPr>
          <w:sz w:val="28"/>
          <w:szCs w:val="28"/>
        </w:rPr>
        <w:t xml:space="preserve"> do dự án chủ yếu xây dựng vào mùa khô</w:t>
      </w:r>
      <w:r w:rsidR="007E44F8" w:rsidRPr="0004697F">
        <w:rPr>
          <w:sz w:val="28"/>
          <w:szCs w:val="28"/>
        </w:rPr>
        <w:t>, có thể tính sơ bộ lưu lượng nước mưa chảy tràn qua các khu vực thi công trong thời gian có mưa như sau:</w:t>
      </w:r>
    </w:p>
    <w:p w14:paraId="6082C386" w14:textId="19A9ED18" w:rsidR="007E44F8" w:rsidRPr="0004697F" w:rsidRDefault="007E44F8" w:rsidP="00645C6D">
      <w:pPr>
        <w:spacing w:line="360" w:lineRule="exact"/>
        <w:ind w:firstLine="720"/>
        <w:jc w:val="both"/>
        <w:rPr>
          <w:sz w:val="28"/>
          <w:szCs w:val="28"/>
        </w:rPr>
      </w:pPr>
      <w:r w:rsidRPr="0004697F">
        <w:rPr>
          <w:sz w:val="28"/>
          <w:szCs w:val="28"/>
        </w:rPr>
        <w:t>Q = 0,278 K.I.A  [I] (</w:t>
      </w:r>
      <w:r w:rsidRPr="0004697F">
        <w:rPr>
          <w:i/>
          <w:sz w:val="28"/>
          <w:szCs w:val="28"/>
        </w:rPr>
        <w:t>Nguồn: Lê Trình (</w:t>
      </w:r>
      <w:r w:rsidR="0022672A" w:rsidRPr="0004697F">
        <w:rPr>
          <w:i/>
          <w:sz w:val="28"/>
          <w:szCs w:val="28"/>
        </w:rPr>
        <w:t>1997, Tái bản 2015</w:t>
      </w:r>
      <w:r w:rsidRPr="0004697F">
        <w:rPr>
          <w:i/>
          <w:sz w:val="28"/>
          <w:szCs w:val="28"/>
        </w:rPr>
        <w:t xml:space="preserve">), Quan trắc và Kiểm soát ô nhiễm môi trường </w:t>
      </w:r>
      <w:r w:rsidRPr="0004697F">
        <w:rPr>
          <w:i/>
          <w:iCs/>
          <w:sz w:val="28"/>
          <w:szCs w:val="28"/>
        </w:rPr>
        <w:t>nước</w:t>
      </w:r>
      <w:r w:rsidRPr="0004697F">
        <w:rPr>
          <w:i/>
          <w:sz w:val="28"/>
          <w:szCs w:val="28"/>
        </w:rPr>
        <w:t>, Nxb KH&amp;KT, Hà Nội</w:t>
      </w:r>
      <w:r w:rsidRPr="0004697F">
        <w:rPr>
          <w:sz w:val="28"/>
          <w:szCs w:val="28"/>
        </w:rPr>
        <w:t xml:space="preserve">). </w:t>
      </w:r>
    </w:p>
    <w:p w14:paraId="1393C885" w14:textId="77777777" w:rsidR="007E44F8" w:rsidRPr="0004697F" w:rsidRDefault="007E44F8" w:rsidP="00645C6D">
      <w:pPr>
        <w:spacing w:line="360" w:lineRule="exact"/>
        <w:ind w:firstLine="720"/>
        <w:jc w:val="both"/>
        <w:rPr>
          <w:sz w:val="28"/>
          <w:szCs w:val="28"/>
        </w:rPr>
      </w:pPr>
      <w:r w:rsidRPr="0004697F">
        <w:rPr>
          <w:sz w:val="28"/>
          <w:szCs w:val="28"/>
        </w:rPr>
        <w:t>Trong đó:  Q - Lưu lượng cực đại của nước mưa chảy tràn (m</w:t>
      </w:r>
      <w:r w:rsidRPr="0004697F">
        <w:rPr>
          <w:sz w:val="28"/>
          <w:szCs w:val="28"/>
          <w:vertAlign w:val="superscript"/>
        </w:rPr>
        <w:t>3</w:t>
      </w:r>
      <w:r w:rsidRPr="0004697F">
        <w:rPr>
          <w:sz w:val="28"/>
          <w:szCs w:val="28"/>
        </w:rPr>
        <w:t>/s)</w:t>
      </w:r>
      <w:r w:rsidR="007E438F" w:rsidRPr="0004697F">
        <w:rPr>
          <w:sz w:val="28"/>
          <w:szCs w:val="28"/>
        </w:rPr>
        <w:t>.</w:t>
      </w:r>
    </w:p>
    <w:p w14:paraId="27804BD1" w14:textId="77777777" w:rsidR="00D407AA" w:rsidRPr="0004697F" w:rsidRDefault="007E44F8" w:rsidP="00645C6D">
      <w:pPr>
        <w:spacing w:line="360" w:lineRule="exact"/>
        <w:ind w:left="720" w:firstLine="720"/>
        <w:jc w:val="both"/>
        <w:rPr>
          <w:sz w:val="28"/>
          <w:szCs w:val="28"/>
        </w:rPr>
      </w:pPr>
      <w:r w:rsidRPr="0004697F">
        <w:rPr>
          <w:sz w:val="28"/>
          <w:szCs w:val="28"/>
        </w:rPr>
        <w:t>K - Hệ số chảy tràn, phụ thuộc vào đặc điểm bề mặt đất. Với đặc điểm bề mặt là chủ yếu là</w:t>
      </w:r>
      <w:r w:rsidR="00E27C31" w:rsidRPr="0004697F">
        <w:rPr>
          <w:sz w:val="28"/>
          <w:szCs w:val="28"/>
        </w:rPr>
        <w:t xml:space="preserve"> đất trống,</w:t>
      </w:r>
      <w:r w:rsidRPr="0004697F">
        <w:rPr>
          <w:sz w:val="28"/>
          <w:szCs w:val="28"/>
        </w:rPr>
        <w:t xml:space="preserve"> cây </w:t>
      </w:r>
      <w:r w:rsidR="00E27C31" w:rsidRPr="0004697F">
        <w:rPr>
          <w:sz w:val="28"/>
          <w:szCs w:val="28"/>
        </w:rPr>
        <w:t xml:space="preserve">trồng nên </w:t>
      </w:r>
      <w:r w:rsidRPr="0004697F">
        <w:rPr>
          <w:sz w:val="28"/>
          <w:szCs w:val="28"/>
        </w:rPr>
        <w:t>chọn K = 0,3.</w:t>
      </w:r>
    </w:p>
    <w:p w14:paraId="7FE95EEC" w14:textId="79BD7675" w:rsidR="007E44F8" w:rsidRPr="0004697F" w:rsidRDefault="007E44F8" w:rsidP="00645C6D">
      <w:pPr>
        <w:spacing w:line="360" w:lineRule="exact"/>
        <w:ind w:left="720" w:firstLine="720"/>
        <w:jc w:val="both"/>
        <w:rPr>
          <w:sz w:val="28"/>
          <w:szCs w:val="28"/>
        </w:rPr>
      </w:pPr>
      <w:r w:rsidRPr="0004697F">
        <w:rPr>
          <w:sz w:val="28"/>
          <w:szCs w:val="28"/>
        </w:rPr>
        <w:t xml:space="preserve">I - Cường độ mưa trung bình trong khoảng thời gian có lượng mưa cao nhất (mm/h), lấy I </w:t>
      </w:r>
      <w:r w:rsidR="001F4636" w:rsidRPr="0004697F">
        <w:rPr>
          <w:sz w:val="28"/>
          <w:szCs w:val="28"/>
        </w:rPr>
        <w:t>s</w:t>
      </w:r>
      <w:r w:rsidRPr="0004697F">
        <w:rPr>
          <w:sz w:val="28"/>
          <w:szCs w:val="28"/>
        </w:rPr>
        <w:t>/h (</w:t>
      </w:r>
      <w:r w:rsidRPr="0004697F">
        <w:rPr>
          <w:i/>
          <w:sz w:val="28"/>
          <w:szCs w:val="28"/>
        </w:rPr>
        <w:t xml:space="preserve">Lượng mưa ngày lớn nhất Q = </w:t>
      </w:r>
      <w:r w:rsidR="004504AF" w:rsidRPr="0004697F">
        <w:rPr>
          <w:i/>
          <w:sz w:val="28"/>
          <w:szCs w:val="28"/>
        </w:rPr>
        <w:t>30</w:t>
      </w:r>
      <w:r w:rsidR="001F4636" w:rsidRPr="0004697F">
        <w:rPr>
          <w:i/>
          <w:sz w:val="28"/>
          <w:szCs w:val="28"/>
        </w:rPr>
        <w:t>0</w:t>
      </w:r>
      <w:r w:rsidRPr="0004697F">
        <w:rPr>
          <w:i/>
          <w:sz w:val="28"/>
          <w:szCs w:val="28"/>
        </w:rPr>
        <w:t xml:space="preserve"> mm/ngày, thời gian mưa 24 giờ</w:t>
      </w:r>
      <w:r w:rsidRPr="0004697F">
        <w:rPr>
          <w:sz w:val="28"/>
          <w:szCs w:val="28"/>
        </w:rPr>
        <w:t>)</w:t>
      </w:r>
      <w:r w:rsidR="007E438F" w:rsidRPr="0004697F">
        <w:rPr>
          <w:sz w:val="28"/>
          <w:szCs w:val="28"/>
        </w:rPr>
        <w:t>.</w:t>
      </w:r>
      <w:r w:rsidR="00D71EC0" w:rsidRPr="0004697F">
        <w:rPr>
          <w:sz w:val="28"/>
          <w:szCs w:val="28"/>
        </w:rPr>
        <w:t xml:space="preserve"> I = 1</w:t>
      </w:r>
      <w:r w:rsidR="004504AF" w:rsidRPr="0004697F">
        <w:rPr>
          <w:sz w:val="28"/>
          <w:szCs w:val="28"/>
        </w:rPr>
        <w:t>2,5</w:t>
      </w:r>
      <w:r w:rsidR="00D71EC0" w:rsidRPr="0004697F">
        <w:rPr>
          <w:sz w:val="28"/>
          <w:szCs w:val="28"/>
        </w:rPr>
        <w:t xml:space="preserve"> mm/h.</w:t>
      </w:r>
    </w:p>
    <w:p w14:paraId="36EB874F" w14:textId="125FC49C" w:rsidR="008173FE" w:rsidRPr="0004697F" w:rsidRDefault="007E44F8" w:rsidP="00645C6D">
      <w:pPr>
        <w:spacing w:line="360" w:lineRule="exact"/>
        <w:ind w:firstLine="720"/>
        <w:jc w:val="both"/>
        <w:rPr>
          <w:sz w:val="28"/>
          <w:szCs w:val="28"/>
        </w:rPr>
      </w:pPr>
      <w:r w:rsidRPr="0004697F">
        <w:rPr>
          <w:sz w:val="28"/>
          <w:szCs w:val="28"/>
        </w:rPr>
        <w:tab/>
        <w:t>A - Diện tích khu vực xây dựng (km</w:t>
      </w:r>
      <w:r w:rsidRPr="0004697F">
        <w:rPr>
          <w:sz w:val="28"/>
          <w:szCs w:val="28"/>
          <w:vertAlign w:val="superscript"/>
        </w:rPr>
        <w:t>2</w:t>
      </w:r>
      <w:r w:rsidRPr="0004697F">
        <w:rPr>
          <w:sz w:val="28"/>
          <w:szCs w:val="28"/>
        </w:rPr>
        <w:t xml:space="preserve">); A= </w:t>
      </w:r>
      <w:r w:rsidR="008F4ADD" w:rsidRPr="0004697F">
        <w:rPr>
          <w:spacing w:val="-4"/>
          <w:sz w:val="28"/>
          <w:szCs w:val="28"/>
        </w:rPr>
        <w:t>10.566</w:t>
      </w:r>
      <w:r w:rsidRPr="0004697F">
        <w:rPr>
          <w:iCs/>
          <w:sz w:val="28"/>
          <w:szCs w:val="28"/>
        </w:rPr>
        <w:t xml:space="preserve"> x </w:t>
      </w:r>
      <w:r w:rsidRPr="0004697F">
        <w:rPr>
          <w:sz w:val="28"/>
          <w:szCs w:val="28"/>
        </w:rPr>
        <w:t>10</w:t>
      </w:r>
      <w:r w:rsidRPr="0004697F">
        <w:rPr>
          <w:sz w:val="28"/>
          <w:szCs w:val="28"/>
          <w:vertAlign w:val="superscript"/>
        </w:rPr>
        <w:t>-6</w:t>
      </w:r>
      <w:r w:rsidRPr="0004697F">
        <w:rPr>
          <w:sz w:val="28"/>
          <w:szCs w:val="28"/>
        </w:rPr>
        <w:t xml:space="preserve"> km²</w:t>
      </w:r>
    </w:p>
    <w:p w14:paraId="04B2BA0B" w14:textId="69AFD995" w:rsidR="007E44F8" w:rsidRPr="0004697F" w:rsidRDefault="007E44F8" w:rsidP="00645C6D">
      <w:pPr>
        <w:spacing w:line="360" w:lineRule="exact"/>
        <w:ind w:left="720"/>
        <w:jc w:val="both"/>
        <w:rPr>
          <w:sz w:val="28"/>
          <w:szCs w:val="28"/>
        </w:rPr>
      </w:pPr>
      <w:r w:rsidRPr="0004697F">
        <w:rPr>
          <w:sz w:val="28"/>
          <w:szCs w:val="28"/>
        </w:rPr>
        <w:lastRenderedPageBreak/>
        <w:t>Lưu lượng nước mưa lớn nhất tại khu vực dự án là:</w:t>
      </w:r>
    </w:p>
    <w:p w14:paraId="4AE5171C" w14:textId="77777777" w:rsidR="00784BF6" w:rsidRPr="0004697F" w:rsidRDefault="00784BF6" w:rsidP="00784BF6">
      <w:pPr>
        <w:widowControl w:val="0"/>
        <w:spacing w:line="340" w:lineRule="exact"/>
        <w:ind w:firstLine="720"/>
        <w:jc w:val="both"/>
        <w:rPr>
          <w:sz w:val="28"/>
          <w:szCs w:val="28"/>
        </w:rPr>
      </w:pPr>
      <w:r w:rsidRPr="0004697F">
        <w:rPr>
          <w:sz w:val="28"/>
          <w:szCs w:val="28"/>
        </w:rPr>
        <w:t xml:space="preserve">Q = 0,278 K.I.A = 0,278 x 0,3 x 12,5 x </w:t>
      </w:r>
      <w:r w:rsidRPr="0004697F">
        <w:rPr>
          <w:spacing w:val="-4"/>
          <w:sz w:val="28"/>
          <w:szCs w:val="28"/>
        </w:rPr>
        <w:t>10.566</w:t>
      </w:r>
      <w:r w:rsidRPr="0004697F">
        <w:rPr>
          <w:sz w:val="28"/>
          <w:szCs w:val="28"/>
        </w:rPr>
        <w:t xml:space="preserve"> x 10</w:t>
      </w:r>
      <w:r w:rsidRPr="0004697F">
        <w:rPr>
          <w:sz w:val="28"/>
          <w:szCs w:val="28"/>
          <w:vertAlign w:val="superscript"/>
        </w:rPr>
        <w:t>-6</w:t>
      </w:r>
      <w:r w:rsidRPr="0004697F">
        <w:rPr>
          <w:sz w:val="28"/>
          <w:szCs w:val="28"/>
        </w:rPr>
        <w:t xml:space="preserve"> = 0,011 m³/s = </w:t>
      </w:r>
      <w:r w:rsidRPr="0004697F">
        <w:rPr>
          <w:sz w:val="28"/>
          <w:szCs w:val="28"/>
          <w:lang w:val="en-US"/>
        </w:rPr>
        <w:t>39,6</w:t>
      </w:r>
      <w:r w:rsidRPr="0004697F">
        <w:rPr>
          <w:sz w:val="28"/>
          <w:szCs w:val="28"/>
        </w:rPr>
        <w:t xml:space="preserve"> m³/h = </w:t>
      </w:r>
      <w:r w:rsidRPr="0004697F">
        <w:rPr>
          <w:sz w:val="28"/>
          <w:szCs w:val="28"/>
          <w:lang w:val="en-US"/>
        </w:rPr>
        <w:t>950,4</w:t>
      </w:r>
      <w:r w:rsidRPr="0004697F">
        <w:rPr>
          <w:sz w:val="28"/>
          <w:szCs w:val="28"/>
        </w:rPr>
        <w:t xml:space="preserve"> m</w:t>
      </w:r>
      <w:r w:rsidRPr="0004697F">
        <w:rPr>
          <w:sz w:val="28"/>
          <w:szCs w:val="28"/>
          <w:vertAlign w:val="superscript"/>
        </w:rPr>
        <w:t>3</w:t>
      </w:r>
      <w:r w:rsidRPr="0004697F">
        <w:rPr>
          <w:sz w:val="28"/>
          <w:szCs w:val="28"/>
        </w:rPr>
        <w:t>/ngày.đêm.</w:t>
      </w:r>
    </w:p>
    <w:p w14:paraId="7B146869" w14:textId="77777777" w:rsidR="007E44F8" w:rsidRPr="0004697F" w:rsidRDefault="007E44F8" w:rsidP="00645C6D">
      <w:pPr>
        <w:spacing w:line="360" w:lineRule="exact"/>
        <w:ind w:firstLine="720"/>
        <w:jc w:val="both"/>
        <w:rPr>
          <w:sz w:val="28"/>
          <w:szCs w:val="28"/>
        </w:rPr>
      </w:pPr>
      <w:r w:rsidRPr="0004697F">
        <w:rPr>
          <w:sz w:val="28"/>
          <w:szCs w:val="28"/>
        </w:rPr>
        <w:t>Với lưu lượng nước mưa chảy tràn như trên và số liệu nồng độ các chất ô nhiễm của nước mưa chảy tràn được công bố trong Tài liệu Bảo vệ nguồn nước của PGS.TS. Trần Đức Hạ, ước tính được tải lượng các chất ô nhiễm trong nước mưa chảy tràn qua các khu vực thi công như sau:</w:t>
      </w:r>
    </w:p>
    <w:p w14:paraId="58F6713D" w14:textId="2B602BD4" w:rsidR="007E44F8" w:rsidRPr="0004697F" w:rsidRDefault="00F23E0A" w:rsidP="00707B94">
      <w:pPr>
        <w:pStyle w:val="Caption"/>
        <w:spacing w:before="120" w:after="0" w:line="360" w:lineRule="exact"/>
        <w:ind w:firstLine="0"/>
        <w:jc w:val="center"/>
        <w:rPr>
          <w:rFonts w:ascii="Times New Roman" w:hAnsi="Times New Roman"/>
          <w:b/>
          <w:bCs/>
          <w:noProof/>
          <w:color w:val="auto"/>
          <w:lang w:val="vi-VN"/>
        </w:rPr>
      </w:pPr>
      <w:bookmarkStart w:id="1316" w:name="_Toc321227261"/>
      <w:bookmarkStart w:id="1317" w:name="_Toc321839740"/>
      <w:bookmarkStart w:id="1318" w:name="_Toc535520240"/>
      <w:bookmarkStart w:id="1319" w:name="_Toc327450675"/>
      <w:bookmarkStart w:id="1320" w:name="_Toc327539781"/>
      <w:bookmarkStart w:id="1321" w:name="_Toc328318463"/>
      <w:bookmarkStart w:id="1322" w:name="_Toc331058997"/>
      <w:bookmarkStart w:id="1323" w:name="_Toc332695386"/>
      <w:bookmarkStart w:id="1324" w:name="_Toc340731881"/>
      <w:bookmarkStart w:id="1325" w:name="_Toc343160595"/>
      <w:bookmarkStart w:id="1326" w:name="_Toc406955433"/>
      <w:bookmarkStart w:id="1327" w:name="_Toc409537088"/>
      <w:bookmarkStart w:id="1328" w:name="_Toc430173959"/>
      <w:bookmarkStart w:id="1329" w:name="_Toc434474122"/>
      <w:bookmarkStart w:id="1330" w:name="_Toc39492997"/>
      <w:bookmarkStart w:id="1331" w:name="_Toc145771153"/>
      <w:r w:rsidRPr="0004697F">
        <w:rPr>
          <w:rFonts w:ascii="Times New Roman" w:hAnsi="Times New Roman"/>
          <w:b/>
          <w:bCs/>
          <w:noProof/>
          <w:color w:val="auto"/>
          <w:lang w:val="vi-VN"/>
        </w:rPr>
        <w:t xml:space="preserve">Bảng </w:t>
      </w:r>
      <w:r w:rsidRPr="0004697F">
        <w:rPr>
          <w:rFonts w:ascii="Times New Roman" w:hAnsi="Times New Roman"/>
          <w:b/>
          <w:bCs/>
          <w:noProof/>
          <w:color w:val="auto"/>
          <w:lang w:val="vi-VN"/>
        </w:rPr>
        <w:fldChar w:fldCharType="begin"/>
      </w:r>
      <w:r w:rsidRPr="0004697F">
        <w:rPr>
          <w:rFonts w:ascii="Times New Roman" w:hAnsi="Times New Roman"/>
          <w:b/>
          <w:bCs/>
          <w:noProof/>
          <w:color w:val="auto"/>
          <w:lang w:val="vi-VN"/>
        </w:rPr>
        <w:instrText xml:space="preserve"> SEQ Bảng \* ARABIC </w:instrText>
      </w:r>
      <w:r w:rsidRPr="0004697F">
        <w:rPr>
          <w:rFonts w:ascii="Times New Roman" w:hAnsi="Times New Roman"/>
          <w:b/>
          <w:bCs/>
          <w:noProof/>
          <w:color w:val="auto"/>
          <w:lang w:val="vi-VN"/>
        </w:rPr>
        <w:fldChar w:fldCharType="separate"/>
      </w:r>
      <w:r w:rsidR="00282BDB" w:rsidRPr="0004697F">
        <w:rPr>
          <w:rFonts w:ascii="Times New Roman" w:hAnsi="Times New Roman"/>
          <w:b/>
          <w:bCs/>
          <w:noProof/>
          <w:color w:val="auto"/>
          <w:lang w:val="vi-VN"/>
        </w:rPr>
        <w:t>46</w:t>
      </w:r>
      <w:r w:rsidRPr="0004697F">
        <w:rPr>
          <w:rFonts w:ascii="Times New Roman" w:hAnsi="Times New Roman"/>
          <w:b/>
          <w:bCs/>
          <w:noProof/>
          <w:color w:val="auto"/>
          <w:lang w:val="vi-VN"/>
        </w:rPr>
        <w:fldChar w:fldCharType="end"/>
      </w:r>
      <w:r w:rsidR="006C5C66" w:rsidRPr="0004697F">
        <w:rPr>
          <w:rFonts w:ascii="Times New Roman" w:hAnsi="Times New Roman"/>
          <w:b/>
          <w:bCs/>
          <w:noProof/>
          <w:color w:val="auto"/>
          <w:lang w:val="vi-VN"/>
        </w:rPr>
        <w:t xml:space="preserve">. </w:t>
      </w:r>
      <w:r w:rsidR="007E44F8" w:rsidRPr="0004697F">
        <w:rPr>
          <w:rFonts w:ascii="Times New Roman" w:hAnsi="Times New Roman"/>
          <w:b/>
          <w:bCs/>
          <w:noProof/>
          <w:color w:val="auto"/>
          <w:lang w:val="vi-VN"/>
        </w:rPr>
        <w:t>Đặc tính của nước mưa chảy tràn</w:t>
      </w:r>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p>
    <w:tbl>
      <w:tblPr>
        <w:tblW w:w="91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9"/>
        <w:gridCol w:w="1804"/>
        <w:gridCol w:w="3214"/>
        <w:gridCol w:w="3203"/>
      </w:tblGrid>
      <w:tr w:rsidR="005B6E88" w:rsidRPr="0004697F" w14:paraId="341EFE79" w14:textId="77777777" w:rsidTr="00D407AA">
        <w:trPr>
          <w:jc w:val="center"/>
        </w:trPr>
        <w:tc>
          <w:tcPr>
            <w:tcW w:w="929" w:type="dxa"/>
            <w:tcBorders>
              <w:bottom w:val="single" w:sz="4" w:space="0" w:color="auto"/>
            </w:tcBorders>
            <w:shd w:val="clear" w:color="auto" w:fill="auto"/>
            <w:vAlign w:val="center"/>
          </w:tcPr>
          <w:p w14:paraId="01631CFC" w14:textId="77777777" w:rsidR="007E44F8" w:rsidRPr="0004697F" w:rsidRDefault="007E44F8" w:rsidP="00D407AA">
            <w:pPr>
              <w:spacing w:before="0" w:line="320" w:lineRule="exact"/>
              <w:jc w:val="center"/>
              <w:rPr>
                <w:b/>
                <w:sz w:val="24"/>
                <w:szCs w:val="24"/>
              </w:rPr>
            </w:pPr>
            <w:r w:rsidRPr="0004697F">
              <w:rPr>
                <w:b/>
                <w:sz w:val="24"/>
                <w:szCs w:val="24"/>
              </w:rPr>
              <w:t>TT</w:t>
            </w:r>
          </w:p>
        </w:tc>
        <w:tc>
          <w:tcPr>
            <w:tcW w:w="1804" w:type="dxa"/>
            <w:tcBorders>
              <w:bottom w:val="single" w:sz="4" w:space="0" w:color="auto"/>
            </w:tcBorders>
            <w:shd w:val="clear" w:color="auto" w:fill="auto"/>
            <w:vAlign w:val="center"/>
          </w:tcPr>
          <w:p w14:paraId="525BB1A2" w14:textId="77777777" w:rsidR="007E44F8" w:rsidRPr="0004697F" w:rsidRDefault="007E44F8" w:rsidP="00D407AA">
            <w:pPr>
              <w:spacing w:before="0" w:line="320" w:lineRule="exact"/>
              <w:jc w:val="center"/>
              <w:rPr>
                <w:b/>
                <w:sz w:val="24"/>
                <w:szCs w:val="24"/>
              </w:rPr>
            </w:pPr>
            <w:r w:rsidRPr="0004697F">
              <w:rPr>
                <w:b/>
                <w:sz w:val="24"/>
                <w:szCs w:val="24"/>
              </w:rPr>
              <w:t>Thành phần</w:t>
            </w:r>
          </w:p>
        </w:tc>
        <w:tc>
          <w:tcPr>
            <w:tcW w:w="3214" w:type="dxa"/>
            <w:tcBorders>
              <w:bottom w:val="single" w:sz="4" w:space="0" w:color="auto"/>
            </w:tcBorders>
            <w:shd w:val="clear" w:color="auto" w:fill="auto"/>
            <w:vAlign w:val="center"/>
          </w:tcPr>
          <w:p w14:paraId="22BA75A3" w14:textId="77777777" w:rsidR="007E44F8" w:rsidRPr="0004697F" w:rsidRDefault="007E44F8" w:rsidP="004361BE">
            <w:pPr>
              <w:spacing w:before="0" w:line="320" w:lineRule="exact"/>
              <w:jc w:val="center"/>
              <w:rPr>
                <w:b/>
                <w:sz w:val="24"/>
                <w:szCs w:val="24"/>
              </w:rPr>
            </w:pPr>
            <w:r w:rsidRPr="0004697F">
              <w:rPr>
                <w:b/>
                <w:sz w:val="24"/>
                <w:szCs w:val="24"/>
              </w:rPr>
              <w:t>Nồng độ</w:t>
            </w:r>
            <w:r w:rsidRPr="0004697F">
              <w:rPr>
                <w:iCs/>
                <w:sz w:val="24"/>
                <w:szCs w:val="24"/>
                <w:vertAlign w:val="superscript"/>
              </w:rPr>
              <w:t>(*)</w:t>
            </w:r>
            <w:r w:rsidR="004361BE" w:rsidRPr="0004697F">
              <w:rPr>
                <w:iCs/>
                <w:sz w:val="24"/>
                <w:szCs w:val="24"/>
                <w:vertAlign w:val="superscript"/>
              </w:rPr>
              <w:t xml:space="preserve"> </w:t>
            </w:r>
            <w:r w:rsidRPr="0004697F">
              <w:rPr>
                <w:i/>
                <w:sz w:val="24"/>
                <w:szCs w:val="24"/>
              </w:rPr>
              <w:t>(</w:t>
            </w:r>
            <w:r w:rsidRPr="0004697F">
              <w:rPr>
                <w:i/>
                <w:iCs/>
                <w:sz w:val="24"/>
                <w:szCs w:val="24"/>
              </w:rPr>
              <w:t>mg/lít)</w:t>
            </w:r>
          </w:p>
        </w:tc>
        <w:tc>
          <w:tcPr>
            <w:tcW w:w="3203" w:type="dxa"/>
            <w:tcBorders>
              <w:bottom w:val="single" w:sz="4" w:space="0" w:color="auto"/>
            </w:tcBorders>
            <w:shd w:val="clear" w:color="auto" w:fill="auto"/>
            <w:vAlign w:val="center"/>
          </w:tcPr>
          <w:p w14:paraId="663FAEBA" w14:textId="77777777" w:rsidR="007E44F8" w:rsidRPr="0004697F" w:rsidRDefault="007E44F8" w:rsidP="00D407AA">
            <w:pPr>
              <w:spacing w:before="0" w:line="320" w:lineRule="exact"/>
              <w:jc w:val="center"/>
              <w:rPr>
                <w:bCs/>
                <w:sz w:val="24"/>
                <w:szCs w:val="24"/>
              </w:rPr>
            </w:pPr>
            <w:r w:rsidRPr="0004697F">
              <w:rPr>
                <w:bCs/>
                <w:sz w:val="24"/>
                <w:szCs w:val="24"/>
              </w:rPr>
              <w:t>Tải lượng thải (</w:t>
            </w:r>
            <w:r w:rsidRPr="0004697F">
              <w:rPr>
                <w:b/>
                <w:i/>
                <w:iCs/>
                <w:sz w:val="24"/>
                <w:szCs w:val="24"/>
              </w:rPr>
              <w:t>kg/ngày)</w:t>
            </w:r>
          </w:p>
        </w:tc>
      </w:tr>
      <w:tr w:rsidR="005B6E88" w:rsidRPr="0004697F" w14:paraId="10793D69" w14:textId="77777777" w:rsidTr="00D407AA">
        <w:trPr>
          <w:jc w:val="center"/>
        </w:trPr>
        <w:tc>
          <w:tcPr>
            <w:tcW w:w="929" w:type="dxa"/>
            <w:tcBorders>
              <w:bottom w:val="dotted" w:sz="4" w:space="0" w:color="auto"/>
            </w:tcBorders>
            <w:shd w:val="clear" w:color="auto" w:fill="auto"/>
            <w:vAlign w:val="center"/>
          </w:tcPr>
          <w:p w14:paraId="241526D3" w14:textId="77777777" w:rsidR="007E44F8" w:rsidRPr="0004697F" w:rsidRDefault="007E44F8" w:rsidP="00D407AA">
            <w:pPr>
              <w:spacing w:before="0" w:line="320" w:lineRule="exact"/>
              <w:jc w:val="center"/>
              <w:rPr>
                <w:sz w:val="24"/>
                <w:szCs w:val="24"/>
              </w:rPr>
            </w:pPr>
            <w:r w:rsidRPr="0004697F">
              <w:rPr>
                <w:sz w:val="24"/>
                <w:szCs w:val="24"/>
              </w:rPr>
              <w:t>1</w:t>
            </w:r>
          </w:p>
        </w:tc>
        <w:tc>
          <w:tcPr>
            <w:tcW w:w="1804" w:type="dxa"/>
            <w:tcBorders>
              <w:bottom w:val="dotted" w:sz="4" w:space="0" w:color="auto"/>
            </w:tcBorders>
            <w:shd w:val="clear" w:color="auto" w:fill="auto"/>
            <w:vAlign w:val="center"/>
          </w:tcPr>
          <w:p w14:paraId="5A7F2F56" w14:textId="77777777" w:rsidR="007E44F8" w:rsidRPr="0004697F" w:rsidRDefault="007E44F8" w:rsidP="00D407AA">
            <w:pPr>
              <w:spacing w:before="0" w:line="320" w:lineRule="exact"/>
              <w:jc w:val="center"/>
              <w:rPr>
                <w:sz w:val="24"/>
                <w:szCs w:val="24"/>
              </w:rPr>
            </w:pPr>
            <w:r w:rsidRPr="0004697F">
              <w:rPr>
                <w:sz w:val="24"/>
                <w:szCs w:val="24"/>
              </w:rPr>
              <w:t>SS</w:t>
            </w:r>
          </w:p>
        </w:tc>
        <w:tc>
          <w:tcPr>
            <w:tcW w:w="3214" w:type="dxa"/>
            <w:tcBorders>
              <w:bottom w:val="dotted" w:sz="4" w:space="0" w:color="auto"/>
            </w:tcBorders>
            <w:shd w:val="clear" w:color="auto" w:fill="auto"/>
            <w:vAlign w:val="center"/>
          </w:tcPr>
          <w:p w14:paraId="5C47E968" w14:textId="77777777" w:rsidR="007E44F8" w:rsidRPr="0004697F" w:rsidRDefault="007E44F8" w:rsidP="00D407AA">
            <w:pPr>
              <w:spacing w:before="0" w:line="320" w:lineRule="exact"/>
              <w:jc w:val="center"/>
              <w:rPr>
                <w:sz w:val="24"/>
                <w:szCs w:val="24"/>
              </w:rPr>
            </w:pPr>
            <w:r w:rsidRPr="0004697F">
              <w:rPr>
                <w:sz w:val="24"/>
                <w:szCs w:val="24"/>
              </w:rPr>
              <w:t>400 - 3.000</w:t>
            </w:r>
          </w:p>
        </w:tc>
        <w:tc>
          <w:tcPr>
            <w:tcW w:w="3203" w:type="dxa"/>
            <w:tcBorders>
              <w:bottom w:val="dotted" w:sz="4" w:space="0" w:color="auto"/>
            </w:tcBorders>
            <w:shd w:val="clear" w:color="auto" w:fill="auto"/>
            <w:vAlign w:val="center"/>
          </w:tcPr>
          <w:p w14:paraId="4DD21B97" w14:textId="77777777" w:rsidR="007E44F8" w:rsidRPr="0004697F" w:rsidRDefault="00AB1644" w:rsidP="00D407AA">
            <w:pPr>
              <w:spacing w:before="0" w:line="320" w:lineRule="exact"/>
              <w:jc w:val="center"/>
              <w:rPr>
                <w:sz w:val="24"/>
                <w:szCs w:val="24"/>
              </w:rPr>
            </w:pPr>
            <w:r w:rsidRPr="0004697F">
              <w:rPr>
                <w:sz w:val="24"/>
                <w:szCs w:val="24"/>
              </w:rPr>
              <w:t>578,28</w:t>
            </w:r>
            <w:r w:rsidR="007E44F8" w:rsidRPr="0004697F">
              <w:rPr>
                <w:sz w:val="24"/>
                <w:szCs w:val="24"/>
              </w:rPr>
              <w:t xml:space="preserve"> – </w:t>
            </w:r>
            <w:r w:rsidRPr="0004697F">
              <w:rPr>
                <w:sz w:val="24"/>
                <w:szCs w:val="24"/>
              </w:rPr>
              <w:t>4.337,1</w:t>
            </w:r>
          </w:p>
        </w:tc>
      </w:tr>
      <w:tr w:rsidR="005B6E88" w:rsidRPr="0004697F" w14:paraId="173D0A24" w14:textId="77777777" w:rsidTr="00D407AA">
        <w:trPr>
          <w:jc w:val="center"/>
        </w:trPr>
        <w:tc>
          <w:tcPr>
            <w:tcW w:w="929" w:type="dxa"/>
            <w:tcBorders>
              <w:top w:val="dotted" w:sz="4" w:space="0" w:color="auto"/>
            </w:tcBorders>
            <w:shd w:val="clear" w:color="auto" w:fill="auto"/>
            <w:vAlign w:val="center"/>
          </w:tcPr>
          <w:p w14:paraId="1635988C" w14:textId="77777777" w:rsidR="007E44F8" w:rsidRPr="0004697F" w:rsidRDefault="007E44F8" w:rsidP="00D407AA">
            <w:pPr>
              <w:spacing w:before="0" w:line="320" w:lineRule="exact"/>
              <w:jc w:val="center"/>
              <w:rPr>
                <w:sz w:val="24"/>
                <w:szCs w:val="24"/>
              </w:rPr>
            </w:pPr>
            <w:r w:rsidRPr="0004697F">
              <w:rPr>
                <w:sz w:val="24"/>
                <w:szCs w:val="24"/>
              </w:rPr>
              <w:t>2</w:t>
            </w:r>
          </w:p>
        </w:tc>
        <w:tc>
          <w:tcPr>
            <w:tcW w:w="1804" w:type="dxa"/>
            <w:tcBorders>
              <w:top w:val="dotted" w:sz="4" w:space="0" w:color="auto"/>
            </w:tcBorders>
            <w:shd w:val="clear" w:color="auto" w:fill="auto"/>
            <w:vAlign w:val="center"/>
          </w:tcPr>
          <w:p w14:paraId="2129FD91" w14:textId="77777777" w:rsidR="007E44F8" w:rsidRPr="0004697F" w:rsidRDefault="007E44F8" w:rsidP="00D407AA">
            <w:pPr>
              <w:spacing w:before="0" w:line="320" w:lineRule="exact"/>
              <w:jc w:val="center"/>
              <w:rPr>
                <w:sz w:val="24"/>
                <w:szCs w:val="24"/>
                <w:vertAlign w:val="subscript"/>
              </w:rPr>
            </w:pPr>
            <w:r w:rsidRPr="0004697F">
              <w:rPr>
                <w:sz w:val="24"/>
                <w:szCs w:val="24"/>
              </w:rPr>
              <w:t>BOD</w:t>
            </w:r>
            <w:r w:rsidRPr="0004697F">
              <w:rPr>
                <w:sz w:val="24"/>
                <w:szCs w:val="24"/>
                <w:vertAlign w:val="subscript"/>
              </w:rPr>
              <w:t>5</w:t>
            </w:r>
          </w:p>
        </w:tc>
        <w:tc>
          <w:tcPr>
            <w:tcW w:w="3214" w:type="dxa"/>
            <w:tcBorders>
              <w:top w:val="dotted" w:sz="4" w:space="0" w:color="auto"/>
            </w:tcBorders>
            <w:shd w:val="clear" w:color="auto" w:fill="auto"/>
            <w:vAlign w:val="center"/>
          </w:tcPr>
          <w:p w14:paraId="62F15AD2" w14:textId="77777777" w:rsidR="007E44F8" w:rsidRPr="0004697F" w:rsidRDefault="007E44F8" w:rsidP="00D407AA">
            <w:pPr>
              <w:spacing w:before="0" w:line="320" w:lineRule="exact"/>
              <w:jc w:val="center"/>
              <w:rPr>
                <w:sz w:val="24"/>
                <w:szCs w:val="24"/>
              </w:rPr>
            </w:pPr>
            <w:r w:rsidRPr="0004697F">
              <w:rPr>
                <w:sz w:val="24"/>
                <w:szCs w:val="24"/>
              </w:rPr>
              <w:t>8 - 180</w:t>
            </w:r>
          </w:p>
        </w:tc>
        <w:tc>
          <w:tcPr>
            <w:tcW w:w="3203" w:type="dxa"/>
            <w:tcBorders>
              <w:top w:val="dotted" w:sz="4" w:space="0" w:color="auto"/>
            </w:tcBorders>
            <w:shd w:val="clear" w:color="auto" w:fill="auto"/>
            <w:vAlign w:val="center"/>
          </w:tcPr>
          <w:p w14:paraId="60361E80" w14:textId="77777777" w:rsidR="007E44F8" w:rsidRPr="0004697F" w:rsidRDefault="00CD08D8" w:rsidP="00D407AA">
            <w:pPr>
              <w:spacing w:before="0" w:line="320" w:lineRule="exact"/>
              <w:jc w:val="center"/>
              <w:rPr>
                <w:sz w:val="24"/>
                <w:szCs w:val="24"/>
              </w:rPr>
            </w:pPr>
            <w:r w:rsidRPr="0004697F">
              <w:rPr>
                <w:sz w:val="24"/>
                <w:szCs w:val="24"/>
              </w:rPr>
              <w:t>1</w:t>
            </w:r>
            <w:r w:rsidR="00AB1644" w:rsidRPr="0004697F">
              <w:rPr>
                <w:sz w:val="24"/>
                <w:szCs w:val="24"/>
              </w:rPr>
              <w:t>1,57</w:t>
            </w:r>
            <w:r w:rsidR="007E44F8" w:rsidRPr="0004697F">
              <w:rPr>
                <w:sz w:val="24"/>
                <w:szCs w:val="24"/>
              </w:rPr>
              <w:t xml:space="preserve"> – </w:t>
            </w:r>
            <w:r w:rsidR="00AB1644" w:rsidRPr="0004697F">
              <w:rPr>
                <w:sz w:val="24"/>
                <w:szCs w:val="24"/>
              </w:rPr>
              <w:t>260,23</w:t>
            </w:r>
          </w:p>
        </w:tc>
      </w:tr>
    </w:tbl>
    <w:p w14:paraId="1BBAC14D" w14:textId="77777777" w:rsidR="007E44F8" w:rsidRPr="0004697F" w:rsidRDefault="007E44F8" w:rsidP="00DE053E">
      <w:pPr>
        <w:spacing w:line="360" w:lineRule="exact"/>
        <w:ind w:firstLine="720"/>
        <w:jc w:val="both"/>
        <w:rPr>
          <w:i/>
          <w:sz w:val="28"/>
          <w:szCs w:val="28"/>
        </w:rPr>
      </w:pPr>
      <w:r w:rsidRPr="0004697F">
        <w:rPr>
          <w:i/>
          <w:sz w:val="28"/>
          <w:szCs w:val="28"/>
        </w:rPr>
        <w:t xml:space="preserve">Chú thích: </w:t>
      </w:r>
      <w:r w:rsidRPr="0004697F">
        <w:rPr>
          <w:i/>
          <w:sz w:val="28"/>
          <w:szCs w:val="28"/>
          <w:vertAlign w:val="superscript"/>
        </w:rPr>
        <w:t>(</w:t>
      </w:r>
      <w:r w:rsidRPr="0004697F">
        <w:rPr>
          <w:i/>
          <w:sz w:val="28"/>
          <w:szCs w:val="28"/>
        </w:rPr>
        <w:t>*</w:t>
      </w:r>
      <w:r w:rsidRPr="0004697F">
        <w:rPr>
          <w:i/>
          <w:sz w:val="28"/>
          <w:szCs w:val="28"/>
          <w:vertAlign w:val="superscript"/>
        </w:rPr>
        <w:t>)</w:t>
      </w:r>
      <w:r w:rsidRPr="0004697F">
        <w:rPr>
          <w:i/>
          <w:sz w:val="28"/>
          <w:szCs w:val="28"/>
        </w:rPr>
        <w:t xml:space="preserve"> : Nguồn: Trần Đức Hạ (2003), Tài liệu Bảo vệ nguồn nước</w:t>
      </w:r>
    </w:p>
    <w:p w14:paraId="66965F9E" w14:textId="77777777" w:rsidR="006746B5" w:rsidRPr="0004697F" w:rsidRDefault="002D5F6D" w:rsidP="00E0456F">
      <w:pPr>
        <w:spacing w:line="360" w:lineRule="exact"/>
        <w:ind w:firstLine="720"/>
        <w:jc w:val="both"/>
        <w:rPr>
          <w:b/>
          <w:bCs/>
          <w:sz w:val="28"/>
          <w:szCs w:val="28"/>
          <w:u w:val="single"/>
        </w:rPr>
      </w:pPr>
      <w:r w:rsidRPr="0004697F">
        <w:rPr>
          <w:b/>
          <w:bCs/>
          <w:sz w:val="28"/>
          <w:szCs w:val="28"/>
        </w:rPr>
        <w:t>a3.</w:t>
      </w:r>
      <w:r w:rsidR="00500AFF" w:rsidRPr="0004697F">
        <w:rPr>
          <w:b/>
          <w:bCs/>
          <w:sz w:val="28"/>
          <w:szCs w:val="28"/>
        </w:rPr>
        <w:t xml:space="preserve"> </w:t>
      </w:r>
      <w:r w:rsidR="00500AFF" w:rsidRPr="0004697F">
        <w:rPr>
          <w:b/>
          <w:bCs/>
          <w:sz w:val="28"/>
          <w:szCs w:val="28"/>
          <w:u w:val="single"/>
        </w:rPr>
        <w:t>Mức độ</w:t>
      </w:r>
      <w:r w:rsidR="006746B5" w:rsidRPr="0004697F">
        <w:rPr>
          <w:b/>
          <w:bCs/>
          <w:sz w:val="28"/>
          <w:szCs w:val="28"/>
          <w:u w:val="single"/>
        </w:rPr>
        <w:t xml:space="preserve"> tác động:</w:t>
      </w:r>
    </w:p>
    <w:p w14:paraId="31DF1687" w14:textId="3DB5F322" w:rsidR="007E44F8" w:rsidRPr="0004697F" w:rsidRDefault="002560B5" w:rsidP="00E0456F">
      <w:pPr>
        <w:spacing w:line="360" w:lineRule="exact"/>
        <w:ind w:firstLine="720"/>
        <w:jc w:val="both"/>
        <w:rPr>
          <w:sz w:val="28"/>
          <w:szCs w:val="28"/>
        </w:rPr>
      </w:pPr>
      <w:r w:rsidRPr="0004697F">
        <w:rPr>
          <w:bCs/>
          <w:iCs/>
          <w:sz w:val="28"/>
          <w:szCs w:val="28"/>
        </w:rPr>
        <w:t xml:space="preserve">- </w:t>
      </w:r>
      <w:r w:rsidR="007E44F8" w:rsidRPr="0004697F">
        <w:rPr>
          <w:bCs/>
          <w:iCs/>
          <w:sz w:val="28"/>
          <w:szCs w:val="28"/>
        </w:rPr>
        <w:t>Qua các phân tích, tính toán ở trên cho thấy nước mưa chảy tràn là đối tượng tác động</w:t>
      </w:r>
      <w:r w:rsidR="001A1461" w:rsidRPr="0004697F">
        <w:rPr>
          <w:bCs/>
          <w:iCs/>
          <w:sz w:val="28"/>
          <w:szCs w:val="28"/>
        </w:rPr>
        <w:t xml:space="preserve"> chủ yếu và</w:t>
      </w:r>
      <w:r w:rsidR="007E44F8" w:rsidRPr="0004697F">
        <w:rPr>
          <w:bCs/>
          <w:iCs/>
          <w:sz w:val="28"/>
          <w:szCs w:val="28"/>
        </w:rPr>
        <w:t xml:space="preserve"> đáng quan tâm nhất trong giai đoạn này. </w:t>
      </w:r>
      <w:r w:rsidR="007E44F8" w:rsidRPr="0004697F">
        <w:rPr>
          <w:sz w:val="28"/>
          <w:szCs w:val="28"/>
        </w:rPr>
        <w:t xml:space="preserve">Theo tính toán ở trên thì lưu lượng nước mưa chảy tràn qua khu vực thi công tương đối lớn (tối đa có thể lên tới </w:t>
      </w:r>
      <w:r w:rsidR="002B153F" w:rsidRPr="0004697F">
        <w:rPr>
          <w:sz w:val="28"/>
          <w:szCs w:val="28"/>
        </w:rPr>
        <w:t>9</w:t>
      </w:r>
      <w:r w:rsidR="00784BF6" w:rsidRPr="0004697F">
        <w:rPr>
          <w:sz w:val="28"/>
          <w:szCs w:val="28"/>
          <w:lang w:val="en-US"/>
        </w:rPr>
        <w:t>50,4</w:t>
      </w:r>
      <w:r w:rsidR="00B22F94" w:rsidRPr="0004697F">
        <w:rPr>
          <w:sz w:val="28"/>
          <w:szCs w:val="28"/>
        </w:rPr>
        <w:t xml:space="preserve"> </w:t>
      </w:r>
      <w:r w:rsidR="007E44F8" w:rsidRPr="0004697F">
        <w:rPr>
          <w:sz w:val="28"/>
          <w:szCs w:val="28"/>
        </w:rPr>
        <w:t>m</w:t>
      </w:r>
      <w:r w:rsidR="007E44F8" w:rsidRPr="0004697F">
        <w:rPr>
          <w:sz w:val="28"/>
          <w:szCs w:val="28"/>
          <w:vertAlign w:val="superscript"/>
        </w:rPr>
        <w:t>3</w:t>
      </w:r>
      <w:r w:rsidR="007E44F8" w:rsidRPr="0004697F">
        <w:rPr>
          <w:sz w:val="28"/>
          <w:szCs w:val="28"/>
        </w:rPr>
        <w:t>/ngày</w:t>
      </w:r>
      <w:r w:rsidR="00EF5919" w:rsidRPr="0004697F">
        <w:rPr>
          <w:sz w:val="28"/>
          <w:szCs w:val="28"/>
        </w:rPr>
        <w:t>.đêm</w:t>
      </w:r>
      <w:r w:rsidR="007E44F8" w:rsidRPr="0004697F">
        <w:rPr>
          <w:sz w:val="28"/>
          <w:szCs w:val="28"/>
        </w:rPr>
        <w:t>), kèm theo đó là bề mặt công trường trong giai đoạn này có rất nhiều loại chất thải như đất đá, dầu mỡ thải, chất thải sinh hoạt,... Vì vậy, trong quá trình thi công nếu xuất hiện những cơn mưa lớn thì sẽ tạo nên dòng chảy tràn với lưu lượng và tốc độ lớn làm cuốn theo các loại chất thải trên. Do đó, nếu không có biện pháp thu gom và xử lý thích hợp, dòng nước mưa chảy tràn này sẽ làm tăng độ đục, giảm hàm lượng ô xi hoà tan cũng như bồi lắng của</w:t>
      </w:r>
      <w:r w:rsidR="00963C85" w:rsidRPr="0004697F">
        <w:rPr>
          <w:sz w:val="28"/>
          <w:szCs w:val="28"/>
        </w:rPr>
        <w:t xml:space="preserve"> </w:t>
      </w:r>
      <w:r w:rsidR="008A45D7" w:rsidRPr="0004697F">
        <w:rPr>
          <w:sz w:val="28"/>
          <w:szCs w:val="28"/>
        </w:rPr>
        <w:t xml:space="preserve">khe cạn và hồ </w:t>
      </w:r>
      <w:r w:rsidR="00CC435E" w:rsidRPr="0004697F">
        <w:rPr>
          <w:sz w:val="28"/>
          <w:szCs w:val="28"/>
        </w:rPr>
        <w:t>canh tác</w:t>
      </w:r>
      <w:r w:rsidR="007E438F" w:rsidRPr="0004697F">
        <w:rPr>
          <w:sz w:val="28"/>
          <w:szCs w:val="28"/>
        </w:rPr>
        <w:t>.</w:t>
      </w:r>
    </w:p>
    <w:p w14:paraId="5670029F" w14:textId="77777777" w:rsidR="002560B5" w:rsidRPr="0004697F" w:rsidRDefault="002560B5" w:rsidP="00E0456F">
      <w:pPr>
        <w:spacing w:line="360" w:lineRule="exact"/>
        <w:ind w:firstLine="720"/>
        <w:jc w:val="both"/>
        <w:rPr>
          <w:sz w:val="28"/>
          <w:szCs w:val="28"/>
        </w:rPr>
      </w:pPr>
      <w:r w:rsidRPr="0004697F">
        <w:rPr>
          <w:sz w:val="28"/>
          <w:szCs w:val="28"/>
        </w:rPr>
        <w:t xml:space="preserve">- Các tác động môi trường của giai đoạn này chỉ xây ra trong giai đoạn thi công xây dựng (dự kiến khoảng </w:t>
      </w:r>
      <w:r w:rsidR="003F069B" w:rsidRPr="0004697F">
        <w:rPr>
          <w:sz w:val="28"/>
          <w:szCs w:val="28"/>
        </w:rPr>
        <w:t>3</w:t>
      </w:r>
      <w:r w:rsidR="00AB1644" w:rsidRPr="0004697F">
        <w:rPr>
          <w:sz w:val="28"/>
          <w:szCs w:val="28"/>
        </w:rPr>
        <w:t xml:space="preserve"> </w:t>
      </w:r>
      <w:r w:rsidRPr="0004697F">
        <w:rPr>
          <w:sz w:val="28"/>
          <w:szCs w:val="28"/>
        </w:rPr>
        <w:t>tháng). Sau giai đoạn này, mặt bằng được hoàn thiện bằng mương thoát nước, bê tông hóa đường nội bộ, hệ thống cây xanh được trồng khép kín xung quanh,… nên tác động do nước mưa chảy tràn là không đáng kể. Ngoài ra, công nhân xây dựng cũng rút đi nên nguồn nước thải sinh hoạt giảm thiếu đáng kể.</w:t>
      </w:r>
    </w:p>
    <w:p w14:paraId="222175D7" w14:textId="77777777" w:rsidR="00F7500A" w:rsidRPr="0004697F" w:rsidRDefault="00F7500A" w:rsidP="00E0456F">
      <w:pPr>
        <w:spacing w:line="360" w:lineRule="exact"/>
        <w:ind w:firstLine="720"/>
        <w:jc w:val="both"/>
        <w:rPr>
          <w:sz w:val="28"/>
          <w:szCs w:val="28"/>
        </w:rPr>
      </w:pPr>
      <w:r w:rsidRPr="0004697F">
        <w:rPr>
          <w:sz w:val="28"/>
          <w:szCs w:val="28"/>
        </w:rPr>
        <w:t>- Nước thải sinh hoạt của công nhân phải đảm bảo quy định của QCVN 14: 2008/BTNMT – Quy chuẩn kỹ thuật quốc gia về nước thải sinh hoạt.</w:t>
      </w:r>
    </w:p>
    <w:p w14:paraId="78B2780B" w14:textId="77777777" w:rsidR="0041197F" w:rsidRPr="0004697F" w:rsidRDefault="00396798" w:rsidP="00E0456F">
      <w:pPr>
        <w:spacing w:line="360" w:lineRule="exact"/>
        <w:ind w:firstLine="720"/>
        <w:jc w:val="both"/>
        <w:rPr>
          <w:b/>
          <w:iCs/>
          <w:sz w:val="28"/>
          <w:szCs w:val="28"/>
        </w:rPr>
      </w:pPr>
      <w:r w:rsidRPr="0004697F">
        <w:rPr>
          <w:b/>
          <w:iCs/>
          <w:sz w:val="28"/>
          <w:szCs w:val="28"/>
        </w:rPr>
        <w:t>b</w:t>
      </w:r>
      <w:r w:rsidR="0041197F" w:rsidRPr="0004697F">
        <w:rPr>
          <w:b/>
          <w:iCs/>
          <w:sz w:val="28"/>
          <w:szCs w:val="28"/>
        </w:rPr>
        <w:t>. Chất thải rắn</w:t>
      </w:r>
    </w:p>
    <w:p w14:paraId="71B42E03" w14:textId="77777777" w:rsidR="0041197F" w:rsidRPr="0004697F" w:rsidRDefault="00396798" w:rsidP="00E0456F">
      <w:pPr>
        <w:spacing w:line="360" w:lineRule="exact"/>
        <w:ind w:firstLine="720"/>
        <w:jc w:val="both"/>
        <w:rPr>
          <w:b/>
          <w:iCs/>
          <w:sz w:val="28"/>
          <w:szCs w:val="28"/>
        </w:rPr>
      </w:pPr>
      <w:bookmarkStart w:id="1332" w:name="_Toc339726943"/>
      <w:bookmarkStart w:id="1333" w:name="_Toc340731871"/>
      <w:bookmarkStart w:id="1334" w:name="_Toc343160596"/>
      <w:r w:rsidRPr="0004697F">
        <w:rPr>
          <w:b/>
          <w:iCs/>
          <w:sz w:val="28"/>
          <w:szCs w:val="28"/>
        </w:rPr>
        <w:t>b</w:t>
      </w:r>
      <w:r w:rsidR="0041197F" w:rsidRPr="0004697F">
        <w:rPr>
          <w:b/>
          <w:iCs/>
          <w:sz w:val="28"/>
          <w:szCs w:val="28"/>
        </w:rPr>
        <w:t xml:space="preserve">1. </w:t>
      </w:r>
      <w:r w:rsidR="0041197F" w:rsidRPr="0004697F">
        <w:rPr>
          <w:b/>
          <w:iCs/>
          <w:sz w:val="28"/>
          <w:szCs w:val="28"/>
          <w:u w:val="single"/>
        </w:rPr>
        <w:t>Nguồn phát sinh</w:t>
      </w:r>
      <w:bookmarkEnd w:id="1332"/>
      <w:bookmarkEnd w:id="1333"/>
      <w:r w:rsidR="0041197F" w:rsidRPr="0004697F">
        <w:rPr>
          <w:b/>
          <w:iCs/>
          <w:sz w:val="28"/>
          <w:szCs w:val="28"/>
          <w:u w:val="single"/>
        </w:rPr>
        <w:t>:</w:t>
      </w:r>
      <w:bookmarkEnd w:id="1334"/>
    </w:p>
    <w:p w14:paraId="28561836" w14:textId="77777777" w:rsidR="0041197F" w:rsidRPr="0004697F" w:rsidRDefault="0041197F" w:rsidP="00E0456F">
      <w:pPr>
        <w:spacing w:line="360" w:lineRule="exact"/>
        <w:ind w:firstLine="720"/>
        <w:jc w:val="both"/>
        <w:rPr>
          <w:sz w:val="28"/>
          <w:szCs w:val="28"/>
        </w:rPr>
      </w:pPr>
      <w:bookmarkStart w:id="1335" w:name="_Toc339726944"/>
      <w:bookmarkStart w:id="1336" w:name="_Toc340731872"/>
      <w:bookmarkStart w:id="1337" w:name="_Toc343160597"/>
      <w:r w:rsidRPr="0004697F">
        <w:rPr>
          <w:sz w:val="28"/>
          <w:szCs w:val="28"/>
        </w:rPr>
        <w:t>Nguồn phát sinh chất thải rắn thông thường trong giai đoạn này gồm có:</w:t>
      </w:r>
      <w:bookmarkEnd w:id="1335"/>
      <w:bookmarkEnd w:id="1336"/>
      <w:bookmarkEnd w:id="1337"/>
    </w:p>
    <w:p w14:paraId="09EB917C" w14:textId="77777777" w:rsidR="0041197F" w:rsidRPr="0004697F" w:rsidRDefault="0041197F" w:rsidP="00E0456F">
      <w:pPr>
        <w:spacing w:line="360" w:lineRule="exact"/>
        <w:ind w:firstLine="720"/>
        <w:jc w:val="both"/>
        <w:rPr>
          <w:sz w:val="28"/>
          <w:szCs w:val="28"/>
        </w:rPr>
      </w:pPr>
      <w:r w:rsidRPr="0004697F">
        <w:rPr>
          <w:sz w:val="28"/>
          <w:szCs w:val="28"/>
        </w:rPr>
        <w:t>- Chất thải rắn do chặt phát cây, thảm thực vật tại khu đất thực hiện dự án.</w:t>
      </w:r>
    </w:p>
    <w:p w14:paraId="2D38E890" w14:textId="77777777" w:rsidR="0041197F" w:rsidRPr="0004697F" w:rsidRDefault="0041197F" w:rsidP="00E0456F">
      <w:pPr>
        <w:spacing w:line="360" w:lineRule="exact"/>
        <w:ind w:firstLine="720"/>
        <w:jc w:val="both"/>
        <w:rPr>
          <w:iCs/>
          <w:spacing w:val="-10"/>
          <w:sz w:val="28"/>
          <w:szCs w:val="28"/>
        </w:rPr>
      </w:pPr>
      <w:r w:rsidRPr="0004697F">
        <w:rPr>
          <w:iCs/>
          <w:spacing w:val="-10"/>
          <w:sz w:val="28"/>
          <w:szCs w:val="28"/>
        </w:rPr>
        <w:t>- Đất đá thải từ hoạt động đào móng để xây dựng các hạng mục công trình.</w:t>
      </w:r>
    </w:p>
    <w:p w14:paraId="7B3E9DB9" w14:textId="77777777" w:rsidR="0041197F" w:rsidRPr="0004697F" w:rsidRDefault="0041197F" w:rsidP="00E0456F">
      <w:pPr>
        <w:spacing w:line="360" w:lineRule="exact"/>
        <w:ind w:firstLine="720"/>
        <w:jc w:val="both"/>
        <w:rPr>
          <w:sz w:val="28"/>
          <w:szCs w:val="28"/>
        </w:rPr>
      </w:pPr>
      <w:r w:rsidRPr="0004697F">
        <w:rPr>
          <w:sz w:val="28"/>
          <w:szCs w:val="28"/>
        </w:rPr>
        <w:lastRenderedPageBreak/>
        <w:t xml:space="preserve">- Các loại chất thải như: Nguyên vật liệu rơi vãi, đá, gạch ngói, bê tông vỡ, sắt thép, cọc chống, ván cốp pha gãy nát, phế thải khi xây dựng công trình. </w:t>
      </w:r>
    </w:p>
    <w:p w14:paraId="2C35B200" w14:textId="77777777" w:rsidR="0041197F" w:rsidRPr="0004697F" w:rsidRDefault="0041197F" w:rsidP="00E0456F">
      <w:pPr>
        <w:spacing w:line="360" w:lineRule="exact"/>
        <w:ind w:firstLine="720"/>
        <w:jc w:val="both"/>
        <w:rPr>
          <w:sz w:val="28"/>
          <w:szCs w:val="28"/>
        </w:rPr>
      </w:pPr>
      <w:r w:rsidRPr="0004697F">
        <w:rPr>
          <w:sz w:val="28"/>
          <w:szCs w:val="28"/>
        </w:rPr>
        <w:t xml:space="preserve">- Các loại bao bì đựng nguyên vật liệu xây dựng như bao xi măng, bìa carton,... </w:t>
      </w:r>
    </w:p>
    <w:p w14:paraId="22FA8424" w14:textId="77777777" w:rsidR="0041197F" w:rsidRPr="0004697F" w:rsidRDefault="0041197F" w:rsidP="00E0456F">
      <w:pPr>
        <w:spacing w:line="360" w:lineRule="exact"/>
        <w:ind w:firstLine="720"/>
        <w:jc w:val="both"/>
        <w:rPr>
          <w:sz w:val="28"/>
          <w:szCs w:val="28"/>
        </w:rPr>
      </w:pPr>
      <w:r w:rsidRPr="0004697F">
        <w:rPr>
          <w:sz w:val="28"/>
          <w:szCs w:val="28"/>
        </w:rPr>
        <w:t>- Chất thải rắn sinh hoạt của công nhân thi công trên công trường.</w:t>
      </w:r>
    </w:p>
    <w:p w14:paraId="7FAC2042" w14:textId="77777777" w:rsidR="0041197F" w:rsidRPr="0004697F" w:rsidRDefault="0041197F" w:rsidP="00E0456F">
      <w:pPr>
        <w:spacing w:line="360" w:lineRule="exact"/>
        <w:ind w:firstLine="720"/>
        <w:jc w:val="both"/>
        <w:rPr>
          <w:sz w:val="28"/>
          <w:szCs w:val="28"/>
        </w:rPr>
      </w:pPr>
      <w:r w:rsidRPr="0004697F">
        <w:rPr>
          <w:sz w:val="28"/>
          <w:szCs w:val="28"/>
        </w:rPr>
        <w:t>- Chất thải từ quá trình bóc lớp đất phong hóa, đất đào đắp.</w:t>
      </w:r>
    </w:p>
    <w:p w14:paraId="095E7340" w14:textId="77777777" w:rsidR="0041197F" w:rsidRPr="0004697F" w:rsidRDefault="0041197F" w:rsidP="00E0456F">
      <w:pPr>
        <w:spacing w:line="360" w:lineRule="exact"/>
        <w:ind w:firstLine="720"/>
        <w:jc w:val="both"/>
        <w:rPr>
          <w:b/>
          <w:iCs/>
          <w:sz w:val="28"/>
          <w:szCs w:val="28"/>
        </w:rPr>
      </w:pPr>
      <w:bookmarkStart w:id="1338" w:name="_Toc339726945"/>
      <w:bookmarkStart w:id="1339" w:name="_Toc340731873"/>
      <w:bookmarkStart w:id="1340" w:name="_Toc343160598"/>
      <w:r w:rsidRPr="0004697F">
        <w:rPr>
          <w:b/>
          <w:iCs/>
          <w:sz w:val="28"/>
          <w:szCs w:val="28"/>
        </w:rPr>
        <w:t xml:space="preserve">c2. </w:t>
      </w:r>
      <w:r w:rsidRPr="0004697F">
        <w:rPr>
          <w:b/>
          <w:iCs/>
          <w:sz w:val="28"/>
          <w:szCs w:val="28"/>
          <w:u w:val="single"/>
        </w:rPr>
        <w:t>Thành phần và tổng lượng thải</w:t>
      </w:r>
      <w:bookmarkEnd w:id="1338"/>
      <w:bookmarkEnd w:id="1339"/>
      <w:r w:rsidRPr="0004697F">
        <w:rPr>
          <w:b/>
          <w:iCs/>
          <w:sz w:val="28"/>
          <w:szCs w:val="28"/>
          <w:u w:val="single"/>
        </w:rPr>
        <w:t>:</w:t>
      </w:r>
      <w:bookmarkEnd w:id="1340"/>
    </w:p>
    <w:p w14:paraId="077807B0" w14:textId="0E7C57F0" w:rsidR="0041197F" w:rsidRPr="0004697F" w:rsidRDefault="00D4283C" w:rsidP="00E0456F">
      <w:pPr>
        <w:spacing w:line="360" w:lineRule="exact"/>
        <w:ind w:firstLine="720"/>
        <w:jc w:val="both"/>
        <w:rPr>
          <w:sz w:val="28"/>
          <w:szCs w:val="28"/>
        </w:rPr>
      </w:pPr>
      <w:r w:rsidRPr="0004697F">
        <w:rPr>
          <w:b/>
          <w:bCs/>
          <w:sz w:val="28"/>
          <w:szCs w:val="28"/>
        </w:rPr>
        <w:t>*</w:t>
      </w:r>
      <w:r w:rsidR="0041197F" w:rsidRPr="0004697F">
        <w:rPr>
          <w:b/>
          <w:bCs/>
          <w:sz w:val="28"/>
          <w:szCs w:val="28"/>
        </w:rPr>
        <w:t xml:space="preserve"> Khối lượng chất thải rắn do chặt, phát cây, thảm thực vật tại khu đất thực hiện dự án: </w:t>
      </w:r>
      <w:r w:rsidR="0041197F" w:rsidRPr="0004697F">
        <w:rPr>
          <w:sz w:val="28"/>
          <w:szCs w:val="28"/>
        </w:rPr>
        <w:t>Hiện trạng khu đất thực hiện dự án chủ yếu là</w:t>
      </w:r>
      <w:r w:rsidR="00396798" w:rsidRPr="0004697F">
        <w:rPr>
          <w:sz w:val="28"/>
          <w:szCs w:val="28"/>
        </w:rPr>
        <w:t xml:space="preserve"> </w:t>
      </w:r>
      <w:r w:rsidR="003E59A9" w:rsidRPr="0004697F">
        <w:rPr>
          <w:sz w:val="28"/>
          <w:szCs w:val="28"/>
        </w:rPr>
        <w:t>cao su</w:t>
      </w:r>
      <w:r w:rsidR="00396798" w:rsidRPr="0004697F">
        <w:rPr>
          <w:sz w:val="28"/>
          <w:szCs w:val="28"/>
        </w:rPr>
        <w:t>,</w:t>
      </w:r>
      <w:r w:rsidR="0041197F" w:rsidRPr="0004697F">
        <w:rPr>
          <w:sz w:val="28"/>
          <w:szCs w:val="28"/>
        </w:rPr>
        <w:t xml:space="preserve"> </w:t>
      </w:r>
      <w:r w:rsidR="003E59A9" w:rsidRPr="0004697F">
        <w:rPr>
          <w:sz w:val="28"/>
          <w:szCs w:val="28"/>
        </w:rPr>
        <w:t xml:space="preserve">tiêu, </w:t>
      </w:r>
      <w:r w:rsidR="0041197F" w:rsidRPr="0004697F">
        <w:rPr>
          <w:sz w:val="28"/>
          <w:szCs w:val="28"/>
        </w:rPr>
        <w:t>cây bụi, dây leo và các loại cỏ</w:t>
      </w:r>
      <w:r w:rsidR="00AB1644" w:rsidRPr="0004697F">
        <w:rPr>
          <w:sz w:val="28"/>
          <w:szCs w:val="28"/>
        </w:rPr>
        <w:t>,..</w:t>
      </w:r>
      <w:r w:rsidR="0041197F" w:rsidRPr="0004697F">
        <w:rPr>
          <w:sz w:val="28"/>
          <w:szCs w:val="28"/>
        </w:rPr>
        <w:t xml:space="preserve">. </w:t>
      </w:r>
      <w:r w:rsidR="0051638A" w:rsidRPr="0004697F">
        <w:rPr>
          <w:sz w:val="28"/>
          <w:szCs w:val="28"/>
        </w:rPr>
        <w:t xml:space="preserve">Sinh khối trung bình của khu đất dự án khoảng từ 1,55 + 4,1 = 5,65 tấn/ha. Do đó, tổng khối lượng thảm thực vật trên khu vực dự án là khoảng </w:t>
      </w:r>
      <w:r w:rsidR="00D01A84" w:rsidRPr="0004697F">
        <w:rPr>
          <w:sz w:val="28"/>
          <w:szCs w:val="28"/>
        </w:rPr>
        <w:t xml:space="preserve">5,65 x 4,57 ha = 25,82 tấn </w:t>
      </w:r>
      <w:r w:rsidR="00F9484E" w:rsidRPr="0004697F">
        <w:rPr>
          <w:sz w:val="28"/>
          <w:szCs w:val="28"/>
        </w:rPr>
        <w:t>(chương 1)</w:t>
      </w:r>
      <w:r w:rsidR="0051638A" w:rsidRPr="0004697F">
        <w:rPr>
          <w:sz w:val="28"/>
          <w:szCs w:val="28"/>
        </w:rPr>
        <w:t>.</w:t>
      </w:r>
    </w:p>
    <w:p w14:paraId="7B1B5C90" w14:textId="676F0E55" w:rsidR="0041197F" w:rsidRPr="0004697F" w:rsidRDefault="00D4283C" w:rsidP="0051638A">
      <w:pPr>
        <w:spacing w:line="360" w:lineRule="exact"/>
        <w:ind w:firstLine="720"/>
        <w:jc w:val="both"/>
        <w:rPr>
          <w:sz w:val="28"/>
          <w:szCs w:val="28"/>
        </w:rPr>
      </w:pPr>
      <w:r w:rsidRPr="0004697F">
        <w:rPr>
          <w:b/>
          <w:bCs/>
          <w:sz w:val="28"/>
          <w:szCs w:val="28"/>
        </w:rPr>
        <w:t>*</w:t>
      </w:r>
      <w:r w:rsidR="0041197F" w:rsidRPr="0004697F">
        <w:rPr>
          <w:b/>
          <w:bCs/>
          <w:sz w:val="28"/>
          <w:szCs w:val="28"/>
        </w:rPr>
        <w:t xml:space="preserve"> Các loại chất thải rắn do nguyên vật liệu rơi vãi, phế thải, vỏ bao bì</w:t>
      </w:r>
      <w:r w:rsidR="0041197F" w:rsidRPr="0004697F">
        <w:rPr>
          <w:sz w:val="28"/>
          <w:szCs w:val="28"/>
        </w:rPr>
        <w:t xml:space="preserve">, bìa carton khối lượng khoảng 10kg/ngày, được thu gom, phân loại và tận dụng trong quá trình xây dựng tuỳ theo từng chủng loại. Trung bình mỗi tháng làm 30 ngày, như vậy ước tính lượng rác thải sinh hoạt phát sinh trong 1 tháng khoảng 300kg/tháng. Thời gian thi công (TGTC) công trình kéo dài khoảng </w:t>
      </w:r>
      <w:r w:rsidR="003F069B" w:rsidRPr="0004697F">
        <w:rPr>
          <w:sz w:val="28"/>
          <w:szCs w:val="28"/>
        </w:rPr>
        <w:t>3</w:t>
      </w:r>
      <w:r w:rsidR="00B556A9" w:rsidRPr="0004697F">
        <w:rPr>
          <w:sz w:val="28"/>
          <w:szCs w:val="28"/>
        </w:rPr>
        <w:t xml:space="preserve"> tháng</w:t>
      </w:r>
      <w:r w:rsidR="0041197F" w:rsidRPr="0004697F">
        <w:rPr>
          <w:sz w:val="28"/>
          <w:szCs w:val="28"/>
        </w:rPr>
        <w:t xml:space="preserve">, như vậy khối lượng rác thải sinh hoạt phát sinh trong giai đoạn này là </w:t>
      </w:r>
      <w:r w:rsidR="00827312" w:rsidRPr="0004697F">
        <w:rPr>
          <w:sz w:val="28"/>
          <w:szCs w:val="28"/>
        </w:rPr>
        <w:t>90</w:t>
      </w:r>
      <w:r w:rsidR="0041197F" w:rsidRPr="0004697F">
        <w:rPr>
          <w:sz w:val="28"/>
          <w:szCs w:val="28"/>
        </w:rPr>
        <w:t>0 kg.</w:t>
      </w:r>
    </w:p>
    <w:p w14:paraId="63BAE90F" w14:textId="6BD83D04" w:rsidR="0041197F" w:rsidRPr="0004697F" w:rsidRDefault="00D4283C" w:rsidP="0051638A">
      <w:pPr>
        <w:spacing w:line="360" w:lineRule="exact"/>
        <w:ind w:firstLine="720"/>
        <w:jc w:val="both"/>
        <w:rPr>
          <w:sz w:val="28"/>
          <w:szCs w:val="28"/>
        </w:rPr>
      </w:pPr>
      <w:r w:rsidRPr="0004697F">
        <w:rPr>
          <w:b/>
          <w:bCs/>
          <w:iCs/>
          <w:sz w:val="28"/>
          <w:szCs w:val="28"/>
        </w:rPr>
        <w:t>*</w:t>
      </w:r>
      <w:r w:rsidR="0041197F" w:rsidRPr="0004697F">
        <w:rPr>
          <w:b/>
          <w:bCs/>
          <w:iCs/>
          <w:sz w:val="28"/>
          <w:szCs w:val="28"/>
        </w:rPr>
        <w:t xml:space="preserve"> Chất thải rắn sinh hoạt:</w:t>
      </w:r>
      <w:r w:rsidR="0041197F" w:rsidRPr="0004697F">
        <w:rPr>
          <w:sz w:val="28"/>
          <w:szCs w:val="28"/>
        </w:rPr>
        <w:t xml:space="preserve"> Với số lượng công nhân xây dựng tại </w:t>
      </w:r>
      <w:r w:rsidR="00147382" w:rsidRPr="0004697F">
        <w:rPr>
          <w:sz w:val="28"/>
          <w:szCs w:val="28"/>
        </w:rPr>
        <w:t>trại</w:t>
      </w:r>
      <w:r w:rsidR="0041197F" w:rsidRPr="0004697F">
        <w:rPr>
          <w:sz w:val="28"/>
          <w:szCs w:val="28"/>
        </w:rPr>
        <w:t xml:space="preserve"> chăn nuôi</w:t>
      </w:r>
      <w:r w:rsidR="002B153F" w:rsidRPr="0004697F">
        <w:rPr>
          <w:sz w:val="28"/>
          <w:szCs w:val="28"/>
        </w:rPr>
        <w:t xml:space="preserve"> trung bình</w:t>
      </w:r>
      <w:r w:rsidR="0041197F" w:rsidRPr="0004697F">
        <w:rPr>
          <w:sz w:val="28"/>
          <w:szCs w:val="28"/>
        </w:rPr>
        <w:t xml:space="preserve"> là 30 người</w:t>
      </w:r>
      <w:r w:rsidR="0041197F" w:rsidRPr="0004697F">
        <w:rPr>
          <w:bCs/>
          <w:iCs/>
          <w:sz w:val="28"/>
          <w:szCs w:val="28"/>
        </w:rPr>
        <w:t xml:space="preserve">. </w:t>
      </w:r>
      <w:r w:rsidR="0041197F" w:rsidRPr="0004697F">
        <w:rPr>
          <w:sz w:val="28"/>
          <w:szCs w:val="28"/>
        </w:rPr>
        <w:t xml:space="preserve">Do người lao động làm việc theo ca, không lưu trú và sinh hoạt trên công trường nên thành phần chất thải rắn sinh hoạt chủ yếu là: Vỏ chai, lon bia, túi nilon, vỏ hoa quả,.... Với khối lượng rác thải sinh hoạt tính bình quân cho một người ở Việt Nam khoảng 0,5 kg/người/ngày thì lượng rác thải sinh hoạt thải ra trong giai đoạn này là: 30người x 0,5kg/người/ngày = 15kg/ngày = 450kg/tháng = </w:t>
      </w:r>
      <w:r w:rsidR="003F069B" w:rsidRPr="0004697F">
        <w:rPr>
          <w:sz w:val="28"/>
          <w:szCs w:val="28"/>
        </w:rPr>
        <w:t>1.350</w:t>
      </w:r>
      <w:r w:rsidR="0041197F" w:rsidRPr="0004697F">
        <w:rPr>
          <w:sz w:val="28"/>
          <w:szCs w:val="28"/>
        </w:rPr>
        <w:t xml:space="preserve"> kg/0</w:t>
      </w:r>
      <w:r w:rsidR="003F069B" w:rsidRPr="0004697F">
        <w:rPr>
          <w:sz w:val="28"/>
          <w:szCs w:val="28"/>
        </w:rPr>
        <w:t>3</w:t>
      </w:r>
      <w:r w:rsidR="00B556A9" w:rsidRPr="0004697F">
        <w:rPr>
          <w:sz w:val="28"/>
          <w:szCs w:val="28"/>
        </w:rPr>
        <w:t xml:space="preserve"> tháng</w:t>
      </w:r>
      <w:r w:rsidR="0041197F" w:rsidRPr="0004697F">
        <w:rPr>
          <w:sz w:val="28"/>
          <w:szCs w:val="28"/>
        </w:rPr>
        <w:t>.</w:t>
      </w:r>
    </w:p>
    <w:p w14:paraId="5573B07A" w14:textId="695AD39A" w:rsidR="0041197F" w:rsidRPr="0004697F" w:rsidRDefault="00D4283C" w:rsidP="0051638A">
      <w:pPr>
        <w:spacing w:line="360" w:lineRule="exact"/>
        <w:ind w:firstLine="720"/>
        <w:jc w:val="both"/>
        <w:rPr>
          <w:b/>
          <w:bCs/>
          <w:iCs/>
          <w:sz w:val="28"/>
          <w:szCs w:val="28"/>
        </w:rPr>
      </w:pPr>
      <w:r w:rsidRPr="0004697F">
        <w:rPr>
          <w:b/>
          <w:bCs/>
          <w:iCs/>
          <w:sz w:val="28"/>
          <w:szCs w:val="28"/>
        </w:rPr>
        <w:t>*</w:t>
      </w:r>
      <w:r w:rsidR="0041197F" w:rsidRPr="0004697F">
        <w:rPr>
          <w:b/>
          <w:bCs/>
          <w:iCs/>
          <w:sz w:val="28"/>
          <w:szCs w:val="28"/>
        </w:rPr>
        <w:t xml:space="preserve"> Khối lượng đào</w:t>
      </w:r>
      <w:r w:rsidR="00197A96" w:rsidRPr="0004697F">
        <w:rPr>
          <w:b/>
          <w:bCs/>
          <w:iCs/>
          <w:sz w:val="28"/>
          <w:szCs w:val="28"/>
        </w:rPr>
        <w:t>/đắp đất</w:t>
      </w:r>
      <w:r w:rsidR="0041197F" w:rsidRPr="0004697F">
        <w:rPr>
          <w:b/>
          <w:bCs/>
          <w:iCs/>
          <w:sz w:val="28"/>
          <w:szCs w:val="28"/>
        </w:rPr>
        <w:t>:</w:t>
      </w:r>
    </w:p>
    <w:p w14:paraId="1921CE77" w14:textId="77777777" w:rsidR="00CF4CF8" w:rsidRPr="0004697F" w:rsidRDefault="00CF4CF8" w:rsidP="0051638A">
      <w:pPr>
        <w:spacing w:line="360" w:lineRule="exact"/>
        <w:ind w:firstLine="720"/>
        <w:jc w:val="both"/>
        <w:rPr>
          <w:iCs/>
          <w:sz w:val="28"/>
          <w:szCs w:val="28"/>
        </w:rPr>
      </w:pPr>
      <w:bookmarkStart w:id="1341" w:name="_Hlk90470134"/>
      <w:r w:rsidRPr="0004697F">
        <w:rPr>
          <w:iCs/>
          <w:sz w:val="28"/>
          <w:szCs w:val="28"/>
        </w:rPr>
        <w:t xml:space="preserve">- Diện tích dự án có độ chênh cao khá lớn. Tuy nhiên, chủ dự án bố trí các công trình theo bậc địa hình nên chủ yếu là đào đắp đất tại chỗ. Đối với đất đào từ các hồ chứa nước chủ yếu sử dụng để đắp nền và bờ bao, taluy xung quanh. Dự án không vận chuyển đất đến và đi ra ngoài phạm vi công trình. </w:t>
      </w:r>
      <w:bookmarkEnd w:id="1341"/>
    </w:p>
    <w:p w14:paraId="40FA6992" w14:textId="2BA74D9F" w:rsidR="00CF4CF8" w:rsidRPr="0004697F" w:rsidRDefault="00CF4CF8" w:rsidP="0051638A">
      <w:pPr>
        <w:spacing w:line="360" w:lineRule="exact"/>
        <w:ind w:firstLine="720"/>
        <w:jc w:val="both"/>
        <w:rPr>
          <w:sz w:val="28"/>
          <w:szCs w:val="28"/>
        </w:rPr>
      </w:pPr>
      <w:bookmarkStart w:id="1342" w:name="_Hlk90470346"/>
      <w:r w:rsidRPr="0004697F">
        <w:rPr>
          <w:sz w:val="28"/>
          <w:szCs w:val="28"/>
        </w:rPr>
        <w:t xml:space="preserve">Theo phương án thiết kế của trang trại (bản vẽ phần phụ lục), tổng khối lượng đất đào và đắp khoảng </w:t>
      </w:r>
      <w:r w:rsidR="00223DA0" w:rsidRPr="0004697F">
        <w:rPr>
          <w:sz w:val="28"/>
          <w:szCs w:val="28"/>
        </w:rPr>
        <w:t>25.994,4</w:t>
      </w:r>
      <w:r w:rsidRPr="0004697F">
        <w:rPr>
          <w:sz w:val="28"/>
          <w:szCs w:val="28"/>
        </w:rPr>
        <w:t>m</w:t>
      </w:r>
      <w:r w:rsidRPr="0004697F">
        <w:rPr>
          <w:sz w:val="28"/>
          <w:szCs w:val="28"/>
          <w:vertAlign w:val="superscript"/>
        </w:rPr>
        <w:t>3</w:t>
      </w:r>
      <w:r w:rsidRPr="0004697F">
        <w:rPr>
          <w:sz w:val="28"/>
          <w:szCs w:val="28"/>
        </w:rPr>
        <w:t>.</w:t>
      </w:r>
      <w:bookmarkEnd w:id="1342"/>
      <w:r w:rsidRPr="0004697F">
        <w:rPr>
          <w:sz w:val="28"/>
          <w:szCs w:val="28"/>
        </w:rPr>
        <w:t xml:space="preserve"> Toàn bộ lượng đất này được đào đắp tại chỗ, không vận chuyển ra ngoài.</w:t>
      </w:r>
    </w:p>
    <w:p w14:paraId="61B0E4AC" w14:textId="77777777" w:rsidR="00CF4CF8" w:rsidRPr="0004697F" w:rsidRDefault="00CF4CF8" w:rsidP="0051638A">
      <w:pPr>
        <w:spacing w:line="360" w:lineRule="exact"/>
        <w:ind w:firstLine="720"/>
        <w:jc w:val="both"/>
        <w:rPr>
          <w:sz w:val="28"/>
          <w:szCs w:val="28"/>
        </w:rPr>
      </w:pPr>
      <w:r w:rsidRPr="0004697F">
        <w:rPr>
          <w:sz w:val="28"/>
          <w:szCs w:val="28"/>
        </w:rPr>
        <w:t>- Nguyên vật liệu phục vụ xây dựng dự án đều được tập kết trong phạm vi dự án nên không có bãi thải, bãi tập kết bên ngoài.</w:t>
      </w:r>
    </w:p>
    <w:p w14:paraId="1A0F0E9D" w14:textId="5A418422" w:rsidR="00197A96" w:rsidRPr="0004697F" w:rsidRDefault="00CF4CF8" w:rsidP="0051638A">
      <w:pPr>
        <w:spacing w:line="360" w:lineRule="exact"/>
        <w:ind w:firstLine="720"/>
        <w:jc w:val="both"/>
        <w:rPr>
          <w:sz w:val="28"/>
          <w:szCs w:val="28"/>
        </w:rPr>
      </w:pPr>
      <w:r w:rsidRPr="0004697F">
        <w:rPr>
          <w:sz w:val="28"/>
          <w:szCs w:val="28"/>
        </w:rPr>
        <w:t>- Phạm vi tác động chủ yếu trong khuôn viên dự án và lân cận.</w:t>
      </w:r>
    </w:p>
    <w:p w14:paraId="7959E2A4" w14:textId="77777777" w:rsidR="0041197F" w:rsidRPr="0004697F" w:rsidRDefault="0041197F" w:rsidP="00E0456F">
      <w:pPr>
        <w:spacing w:line="360" w:lineRule="exact"/>
        <w:ind w:firstLine="720"/>
        <w:jc w:val="both"/>
        <w:rPr>
          <w:sz w:val="28"/>
          <w:szCs w:val="28"/>
        </w:rPr>
      </w:pPr>
      <w:r w:rsidRPr="0004697F">
        <w:rPr>
          <w:sz w:val="28"/>
          <w:szCs w:val="28"/>
        </w:rPr>
        <w:lastRenderedPageBreak/>
        <w:t>Tổng lượng chất thải rắn thông thường phát sinh trong giai đoạn thi công xây dựng được thể hiện chi tiết ở bảng sau:</w:t>
      </w:r>
    </w:p>
    <w:p w14:paraId="0858AD7C" w14:textId="0935ABD9" w:rsidR="0041197F" w:rsidRPr="0004697F" w:rsidRDefault="00F23E0A" w:rsidP="00707B94">
      <w:pPr>
        <w:pStyle w:val="Caption"/>
        <w:spacing w:before="120" w:after="0" w:line="360" w:lineRule="exact"/>
        <w:ind w:firstLine="0"/>
        <w:jc w:val="center"/>
        <w:rPr>
          <w:rFonts w:ascii="Times New Roman" w:hAnsi="Times New Roman"/>
          <w:b/>
          <w:bCs/>
          <w:noProof/>
          <w:color w:val="auto"/>
          <w:spacing w:val="-8"/>
          <w:lang w:val="vi-VN"/>
        </w:rPr>
      </w:pPr>
      <w:bookmarkStart w:id="1343" w:name="_Toc343160599"/>
      <w:bookmarkStart w:id="1344" w:name="_Toc430173960"/>
      <w:bookmarkStart w:id="1345" w:name="_Toc434474123"/>
      <w:bookmarkStart w:id="1346" w:name="_Toc39492998"/>
      <w:bookmarkStart w:id="1347" w:name="_Toc145771154"/>
      <w:r w:rsidRPr="0004697F">
        <w:rPr>
          <w:rFonts w:ascii="Times New Roman" w:hAnsi="Times New Roman"/>
          <w:b/>
          <w:bCs/>
          <w:noProof/>
          <w:color w:val="auto"/>
          <w:lang w:val="vi-VN"/>
        </w:rPr>
        <w:t xml:space="preserve">Bảng </w:t>
      </w:r>
      <w:r w:rsidRPr="0004697F">
        <w:rPr>
          <w:rFonts w:ascii="Times New Roman" w:hAnsi="Times New Roman"/>
          <w:b/>
          <w:bCs/>
          <w:noProof/>
          <w:color w:val="auto"/>
          <w:lang w:val="vi-VN"/>
        </w:rPr>
        <w:fldChar w:fldCharType="begin"/>
      </w:r>
      <w:r w:rsidRPr="0004697F">
        <w:rPr>
          <w:rFonts w:ascii="Times New Roman" w:hAnsi="Times New Roman"/>
          <w:b/>
          <w:bCs/>
          <w:noProof/>
          <w:color w:val="auto"/>
          <w:lang w:val="vi-VN"/>
        </w:rPr>
        <w:instrText xml:space="preserve"> SEQ Bảng \* ARABIC </w:instrText>
      </w:r>
      <w:r w:rsidRPr="0004697F">
        <w:rPr>
          <w:rFonts w:ascii="Times New Roman" w:hAnsi="Times New Roman"/>
          <w:b/>
          <w:bCs/>
          <w:noProof/>
          <w:color w:val="auto"/>
          <w:lang w:val="vi-VN"/>
        </w:rPr>
        <w:fldChar w:fldCharType="separate"/>
      </w:r>
      <w:r w:rsidR="00282BDB" w:rsidRPr="0004697F">
        <w:rPr>
          <w:rFonts w:ascii="Times New Roman" w:hAnsi="Times New Roman"/>
          <w:b/>
          <w:bCs/>
          <w:noProof/>
          <w:color w:val="auto"/>
          <w:lang w:val="vi-VN"/>
        </w:rPr>
        <w:t>47</w:t>
      </w:r>
      <w:r w:rsidRPr="0004697F">
        <w:rPr>
          <w:rFonts w:ascii="Times New Roman" w:hAnsi="Times New Roman"/>
          <w:b/>
          <w:bCs/>
          <w:noProof/>
          <w:color w:val="auto"/>
          <w:lang w:val="vi-VN"/>
        </w:rPr>
        <w:fldChar w:fldCharType="end"/>
      </w:r>
      <w:r w:rsidR="0041197F" w:rsidRPr="0004697F">
        <w:rPr>
          <w:rFonts w:ascii="Times New Roman" w:hAnsi="Times New Roman"/>
          <w:b/>
          <w:bCs/>
          <w:noProof/>
          <w:color w:val="auto"/>
          <w:spacing w:val="-8"/>
          <w:lang w:val="vi-VN"/>
        </w:rPr>
        <w:t>. Tổng lượng chất thải rắn thông thường phát sinh</w:t>
      </w:r>
      <w:bookmarkStart w:id="1348" w:name="_Toc430173961"/>
      <w:bookmarkStart w:id="1349" w:name="_Toc434474124"/>
      <w:bookmarkEnd w:id="1343"/>
      <w:bookmarkEnd w:id="1344"/>
      <w:bookmarkEnd w:id="1345"/>
      <w:r w:rsidR="0041197F" w:rsidRPr="0004697F">
        <w:rPr>
          <w:rFonts w:ascii="Times New Roman" w:hAnsi="Times New Roman"/>
          <w:b/>
          <w:bCs/>
          <w:noProof/>
          <w:color w:val="auto"/>
          <w:spacing w:val="-8"/>
          <w:lang w:val="vi-VN"/>
        </w:rPr>
        <w:t xml:space="preserve"> trong giai đoạn thi công xây dựng</w:t>
      </w:r>
      <w:bookmarkEnd w:id="1346"/>
      <w:bookmarkEnd w:id="1347"/>
      <w:bookmarkEnd w:id="1348"/>
      <w:bookmarkEnd w:id="1349"/>
    </w:p>
    <w:tbl>
      <w:tblPr>
        <w:tblW w:w="0" w:type="auto"/>
        <w:tblBorders>
          <w:top w:val="single" w:sz="4" w:space="0" w:color="000000"/>
          <w:left w:val="single" w:sz="4" w:space="0" w:color="000000"/>
          <w:bottom w:val="single" w:sz="4" w:space="0" w:color="000000"/>
          <w:right w:val="single" w:sz="4" w:space="0" w:color="000000"/>
          <w:insideH w:val="dotted" w:sz="4" w:space="0" w:color="auto"/>
          <w:insideV w:val="single" w:sz="4" w:space="0" w:color="000000"/>
        </w:tblBorders>
        <w:tblLayout w:type="fixed"/>
        <w:tblLook w:val="04A0" w:firstRow="1" w:lastRow="0" w:firstColumn="1" w:lastColumn="0" w:noHBand="0" w:noVBand="1"/>
      </w:tblPr>
      <w:tblGrid>
        <w:gridCol w:w="817"/>
        <w:gridCol w:w="2977"/>
        <w:gridCol w:w="1843"/>
        <w:gridCol w:w="1559"/>
        <w:gridCol w:w="2268"/>
      </w:tblGrid>
      <w:tr w:rsidR="005B6E88" w:rsidRPr="0004697F" w14:paraId="0EA9C312" w14:textId="77777777" w:rsidTr="000137FE">
        <w:trPr>
          <w:trHeight w:val="340"/>
        </w:trPr>
        <w:tc>
          <w:tcPr>
            <w:tcW w:w="817" w:type="dxa"/>
            <w:tcBorders>
              <w:top w:val="single" w:sz="4" w:space="0" w:color="000000"/>
              <w:bottom w:val="single" w:sz="4" w:space="0" w:color="000000"/>
            </w:tcBorders>
            <w:vAlign w:val="center"/>
          </w:tcPr>
          <w:p w14:paraId="4D0423EB" w14:textId="77777777" w:rsidR="0041197F" w:rsidRPr="0004697F" w:rsidRDefault="0041197F" w:rsidP="00AE1F27">
            <w:pPr>
              <w:spacing w:before="0" w:line="280" w:lineRule="exact"/>
              <w:jc w:val="center"/>
              <w:rPr>
                <w:b/>
                <w:bCs/>
                <w:iCs/>
                <w:sz w:val="24"/>
                <w:szCs w:val="28"/>
              </w:rPr>
            </w:pPr>
            <w:r w:rsidRPr="0004697F">
              <w:rPr>
                <w:b/>
                <w:bCs/>
                <w:iCs/>
                <w:sz w:val="24"/>
                <w:szCs w:val="28"/>
              </w:rPr>
              <w:t>STT</w:t>
            </w:r>
          </w:p>
        </w:tc>
        <w:tc>
          <w:tcPr>
            <w:tcW w:w="2977" w:type="dxa"/>
            <w:tcBorders>
              <w:top w:val="single" w:sz="4" w:space="0" w:color="000000"/>
              <w:bottom w:val="single" w:sz="4" w:space="0" w:color="000000"/>
            </w:tcBorders>
            <w:vAlign w:val="center"/>
          </w:tcPr>
          <w:p w14:paraId="32E2DF37" w14:textId="77777777" w:rsidR="0041197F" w:rsidRPr="0004697F" w:rsidRDefault="0041197F" w:rsidP="00AE1F27">
            <w:pPr>
              <w:spacing w:before="0" w:line="280" w:lineRule="exact"/>
              <w:jc w:val="center"/>
              <w:rPr>
                <w:b/>
                <w:bCs/>
                <w:iCs/>
                <w:sz w:val="24"/>
                <w:szCs w:val="28"/>
              </w:rPr>
            </w:pPr>
            <w:r w:rsidRPr="0004697F">
              <w:rPr>
                <w:b/>
                <w:bCs/>
                <w:iCs/>
                <w:sz w:val="24"/>
                <w:szCs w:val="28"/>
              </w:rPr>
              <w:t>Loại chất thải rắn thông thường</w:t>
            </w:r>
          </w:p>
        </w:tc>
        <w:tc>
          <w:tcPr>
            <w:tcW w:w="1843" w:type="dxa"/>
            <w:tcBorders>
              <w:top w:val="single" w:sz="4" w:space="0" w:color="000000"/>
              <w:bottom w:val="single" w:sz="4" w:space="0" w:color="000000"/>
            </w:tcBorders>
            <w:vAlign w:val="center"/>
          </w:tcPr>
          <w:p w14:paraId="449A0996" w14:textId="77777777" w:rsidR="0041197F" w:rsidRPr="0004697F" w:rsidRDefault="0041197F" w:rsidP="00AE1F27">
            <w:pPr>
              <w:spacing w:before="0" w:line="280" w:lineRule="exact"/>
              <w:jc w:val="center"/>
              <w:rPr>
                <w:b/>
                <w:bCs/>
                <w:iCs/>
                <w:sz w:val="24"/>
                <w:szCs w:val="28"/>
              </w:rPr>
            </w:pPr>
            <w:r w:rsidRPr="0004697F">
              <w:rPr>
                <w:b/>
                <w:bCs/>
                <w:iCs/>
                <w:sz w:val="24"/>
                <w:szCs w:val="28"/>
              </w:rPr>
              <w:t>Lượng thải/ngày</w:t>
            </w:r>
          </w:p>
        </w:tc>
        <w:tc>
          <w:tcPr>
            <w:tcW w:w="1559" w:type="dxa"/>
            <w:tcBorders>
              <w:top w:val="single" w:sz="4" w:space="0" w:color="000000"/>
              <w:bottom w:val="single" w:sz="4" w:space="0" w:color="000000"/>
            </w:tcBorders>
            <w:vAlign w:val="center"/>
          </w:tcPr>
          <w:p w14:paraId="646E99B4" w14:textId="77777777" w:rsidR="0041197F" w:rsidRPr="0004697F" w:rsidRDefault="0041197F" w:rsidP="00AE1F27">
            <w:pPr>
              <w:spacing w:before="0" w:line="280" w:lineRule="exact"/>
              <w:jc w:val="center"/>
              <w:rPr>
                <w:b/>
                <w:bCs/>
                <w:iCs/>
                <w:sz w:val="24"/>
                <w:szCs w:val="28"/>
              </w:rPr>
            </w:pPr>
            <w:r w:rsidRPr="0004697F">
              <w:rPr>
                <w:b/>
                <w:bCs/>
                <w:iCs/>
                <w:sz w:val="24"/>
                <w:szCs w:val="28"/>
              </w:rPr>
              <w:t>Lượng thải/tháng</w:t>
            </w:r>
          </w:p>
        </w:tc>
        <w:tc>
          <w:tcPr>
            <w:tcW w:w="2268" w:type="dxa"/>
            <w:tcBorders>
              <w:top w:val="single" w:sz="4" w:space="0" w:color="000000"/>
              <w:bottom w:val="single" w:sz="4" w:space="0" w:color="000000"/>
            </w:tcBorders>
            <w:vAlign w:val="center"/>
          </w:tcPr>
          <w:p w14:paraId="020B82E9" w14:textId="77777777" w:rsidR="0041197F" w:rsidRPr="0004697F" w:rsidRDefault="0041197F" w:rsidP="00AE1F27">
            <w:pPr>
              <w:spacing w:before="0" w:line="280" w:lineRule="exact"/>
              <w:jc w:val="center"/>
              <w:rPr>
                <w:b/>
                <w:bCs/>
                <w:iCs/>
                <w:sz w:val="24"/>
                <w:szCs w:val="28"/>
              </w:rPr>
            </w:pPr>
            <w:r w:rsidRPr="0004697F">
              <w:rPr>
                <w:b/>
                <w:bCs/>
                <w:iCs/>
                <w:sz w:val="24"/>
                <w:szCs w:val="28"/>
              </w:rPr>
              <w:t>Lượng thải/TGTC</w:t>
            </w:r>
          </w:p>
        </w:tc>
      </w:tr>
      <w:tr w:rsidR="005B6E88" w:rsidRPr="0004697F" w14:paraId="6F38AE26" w14:textId="77777777" w:rsidTr="000137FE">
        <w:trPr>
          <w:trHeight w:val="340"/>
        </w:trPr>
        <w:tc>
          <w:tcPr>
            <w:tcW w:w="817" w:type="dxa"/>
            <w:tcBorders>
              <w:top w:val="single" w:sz="4" w:space="0" w:color="000000"/>
            </w:tcBorders>
            <w:vAlign w:val="center"/>
          </w:tcPr>
          <w:p w14:paraId="21AD3347" w14:textId="77777777" w:rsidR="0041197F" w:rsidRPr="0004697F" w:rsidRDefault="0041197F" w:rsidP="00AE1F27">
            <w:pPr>
              <w:spacing w:before="0" w:line="280" w:lineRule="exact"/>
              <w:jc w:val="center"/>
              <w:rPr>
                <w:bCs/>
                <w:iCs/>
                <w:sz w:val="24"/>
                <w:szCs w:val="28"/>
              </w:rPr>
            </w:pPr>
            <w:r w:rsidRPr="0004697F">
              <w:rPr>
                <w:bCs/>
                <w:iCs/>
                <w:sz w:val="24"/>
                <w:szCs w:val="28"/>
              </w:rPr>
              <w:t>1</w:t>
            </w:r>
          </w:p>
        </w:tc>
        <w:tc>
          <w:tcPr>
            <w:tcW w:w="2977" w:type="dxa"/>
            <w:tcBorders>
              <w:top w:val="single" w:sz="4" w:space="0" w:color="000000"/>
            </w:tcBorders>
            <w:vAlign w:val="center"/>
          </w:tcPr>
          <w:p w14:paraId="0C94FBF2" w14:textId="77777777" w:rsidR="0041197F" w:rsidRPr="0004697F" w:rsidRDefault="0041197F" w:rsidP="00AE1F27">
            <w:pPr>
              <w:spacing w:before="0" w:line="280" w:lineRule="exact"/>
              <w:rPr>
                <w:bCs/>
                <w:iCs/>
                <w:sz w:val="24"/>
                <w:szCs w:val="28"/>
              </w:rPr>
            </w:pPr>
            <w:r w:rsidRPr="0004697F">
              <w:rPr>
                <w:bCs/>
                <w:iCs/>
                <w:sz w:val="24"/>
                <w:szCs w:val="28"/>
              </w:rPr>
              <w:t>Chất thải rắn sinh hoạt</w:t>
            </w:r>
          </w:p>
        </w:tc>
        <w:tc>
          <w:tcPr>
            <w:tcW w:w="1843" w:type="dxa"/>
            <w:tcBorders>
              <w:top w:val="single" w:sz="4" w:space="0" w:color="000000"/>
            </w:tcBorders>
            <w:vAlign w:val="center"/>
          </w:tcPr>
          <w:p w14:paraId="4A921B86" w14:textId="77777777" w:rsidR="0041197F" w:rsidRPr="0004697F" w:rsidRDefault="0041197F" w:rsidP="00AE1F27">
            <w:pPr>
              <w:spacing w:before="0" w:line="280" w:lineRule="exact"/>
              <w:jc w:val="center"/>
              <w:rPr>
                <w:bCs/>
                <w:iCs/>
                <w:sz w:val="24"/>
                <w:szCs w:val="28"/>
              </w:rPr>
            </w:pPr>
            <w:r w:rsidRPr="0004697F">
              <w:rPr>
                <w:bCs/>
                <w:iCs/>
                <w:sz w:val="24"/>
                <w:szCs w:val="28"/>
              </w:rPr>
              <w:t>15 kg</w:t>
            </w:r>
          </w:p>
        </w:tc>
        <w:tc>
          <w:tcPr>
            <w:tcW w:w="1559" w:type="dxa"/>
            <w:tcBorders>
              <w:top w:val="single" w:sz="4" w:space="0" w:color="000000"/>
            </w:tcBorders>
            <w:vAlign w:val="center"/>
          </w:tcPr>
          <w:p w14:paraId="6236CEC0" w14:textId="77777777" w:rsidR="0041197F" w:rsidRPr="0004697F" w:rsidRDefault="0041197F" w:rsidP="00AE1F27">
            <w:pPr>
              <w:spacing w:before="0" w:line="280" w:lineRule="exact"/>
              <w:jc w:val="center"/>
              <w:rPr>
                <w:bCs/>
                <w:iCs/>
                <w:sz w:val="24"/>
                <w:szCs w:val="28"/>
              </w:rPr>
            </w:pPr>
            <w:r w:rsidRPr="0004697F">
              <w:rPr>
                <w:bCs/>
                <w:iCs/>
                <w:sz w:val="24"/>
                <w:szCs w:val="28"/>
              </w:rPr>
              <w:t>450 kg</w:t>
            </w:r>
          </w:p>
        </w:tc>
        <w:tc>
          <w:tcPr>
            <w:tcW w:w="2268" w:type="dxa"/>
            <w:tcBorders>
              <w:top w:val="single" w:sz="4" w:space="0" w:color="000000"/>
            </w:tcBorders>
            <w:vAlign w:val="center"/>
          </w:tcPr>
          <w:p w14:paraId="6BA68B3E" w14:textId="77777777" w:rsidR="0041197F" w:rsidRPr="0004697F" w:rsidRDefault="00FC568F" w:rsidP="00AE1F27">
            <w:pPr>
              <w:spacing w:before="0" w:line="280" w:lineRule="exact"/>
              <w:jc w:val="center"/>
              <w:rPr>
                <w:bCs/>
                <w:iCs/>
                <w:sz w:val="24"/>
                <w:szCs w:val="28"/>
              </w:rPr>
            </w:pPr>
            <w:r w:rsidRPr="0004697F">
              <w:rPr>
                <w:bCs/>
                <w:iCs/>
                <w:sz w:val="24"/>
                <w:szCs w:val="28"/>
              </w:rPr>
              <w:t>1.35</w:t>
            </w:r>
            <w:r w:rsidR="00C62670" w:rsidRPr="0004697F">
              <w:rPr>
                <w:bCs/>
                <w:iCs/>
                <w:sz w:val="24"/>
                <w:szCs w:val="28"/>
              </w:rPr>
              <w:t>0</w:t>
            </w:r>
            <w:r w:rsidR="0041197F" w:rsidRPr="0004697F">
              <w:rPr>
                <w:bCs/>
                <w:iCs/>
                <w:sz w:val="24"/>
                <w:szCs w:val="28"/>
              </w:rPr>
              <w:t xml:space="preserve"> kg</w:t>
            </w:r>
          </w:p>
        </w:tc>
      </w:tr>
      <w:tr w:rsidR="005B6E88" w:rsidRPr="0004697F" w14:paraId="16670D0D" w14:textId="77777777" w:rsidTr="000137FE">
        <w:trPr>
          <w:trHeight w:val="340"/>
        </w:trPr>
        <w:tc>
          <w:tcPr>
            <w:tcW w:w="817" w:type="dxa"/>
            <w:vAlign w:val="center"/>
          </w:tcPr>
          <w:p w14:paraId="6C7DE5E8" w14:textId="77777777" w:rsidR="0041197F" w:rsidRPr="0004697F" w:rsidRDefault="0041197F" w:rsidP="00AE1F27">
            <w:pPr>
              <w:spacing w:before="0" w:line="280" w:lineRule="exact"/>
              <w:jc w:val="center"/>
              <w:rPr>
                <w:bCs/>
                <w:iCs/>
                <w:sz w:val="24"/>
                <w:szCs w:val="28"/>
              </w:rPr>
            </w:pPr>
            <w:r w:rsidRPr="0004697F">
              <w:rPr>
                <w:bCs/>
                <w:iCs/>
                <w:sz w:val="24"/>
                <w:szCs w:val="28"/>
              </w:rPr>
              <w:t>2</w:t>
            </w:r>
          </w:p>
        </w:tc>
        <w:tc>
          <w:tcPr>
            <w:tcW w:w="2977" w:type="dxa"/>
            <w:vAlign w:val="center"/>
          </w:tcPr>
          <w:p w14:paraId="34E9EA18" w14:textId="77777777" w:rsidR="0041197F" w:rsidRPr="0004697F" w:rsidRDefault="0041197F" w:rsidP="00AE1F27">
            <w:pPr>
              <w:spacing w:before="0" w:line="280" w:lineRule="exact"/>
              <w:rPr>
                <w:bCs/>
                <w:iCs/>
                <w:sz w:val="24"/>
                <w:szCs w:val="28"/>
              </w:rPr>
            </w:pPr>
            <w:r w:rsidRPr="0004697F">
              <w:rPr>
                <w:bCs/>
                <w:iCs/>
                <w:sz w:val="24"/>
                <w:szCs w:val="28"/>
              </w:rPr>
              <w:t>Chất thải rắn xây dựng</w:t>
            </w:r>
          </w:p>
        </w:tc>
        <w:tc>
          <w:tcPr>
            <w:tcW w:w="1843" w:type="dxa"/>
            <w:vAlign w:val="center"/>
          </w:tcPr>
          <w:p w14:paraId="0CC67B74" w14:textId="77777777" w:rsidR="0041197F" w:rsidRPr="0004697F" w:rsidRDefault="0041197F" w:rsidP="00AE1F27">
            <w:pPr>
              <w:spacing w:before="0" w:line="280" w:lineRule="exact"/>
              <w:jc w:val="center"/>
              <w:rPr>
                <w:bCs/>
                <w:iCs/>
                <w:sz w:val="24"/>
                <w:szCs w:val="28"/>
              </w:rPr>
            </w:pPr>
            <w:r w:rsidRPr="0004697F">
              <w:rPr>
                <w:bCs/>
                <w:iCs/>
                <w:sz w:val="24"/>
                <w:szCs w:val="28"/>
              </w:rPr>
              <w:t>10 kg</w:t>
            </w:r>
          </w:p>
        </w:tc>
        <w:tc>
          <w:tcPr>
            <w:tcW w:w="1559" w:type="dxa"/>
            <w:vAlign w:val="center"/>
          </w:tcPr>
          <w:p w14:paraId="357AD7B9" w14:textId="77777777" w:rsidR="0041197F" w:rsidRPr="0004697F" w:rsidRDefault="0041197F" w:rsidP="00AE1F27">
            <w:pPr>
              <w:spacing w:before="0" w:line="280" w:lineRule="exact"/>
              <w:jc w:val="center"/>
              <w:rPr>
                <w:bCs/>
                <w:iCs/>
                <w:sz w:val="24"/>
                <w:szCs w:val="28"/>
              </w:rPr>
            </w:pPr>
            <w:r w:rsidRPr="0004697F">
              <w:rPr>
                <w:bCs/>
                <w:iCs/>
                <w:sz w:val="24"/>
                <w:szCs w:val="28"/>
              </w:rPr>
              <w:t>300 kg</w:t>
            </w:r>
          </w:p>
        </w:tc>
        <w:tc>
          <w:tcPr>
            <w:tcW w:w="2268" w:type="dxa"/>
            <w:vAlign w:val="center"/>
          </w:tcPr>
          <w:p w14:paraId="44B2B218" w14:textId="77777777" w:rsidR="0041197F" w:rsidRPr="0004697F" w:rsidRDefault="00FC568F" w:rsidP="00AE1F27">
            <w:pPr>
              <w:spacing w:before="0" w:line="280" w:lineRule="exact"/>
              <w:jc w:val="center"/>
              <w:rPr>
                <w:bCs/>
                <w:iCs/>
                <w:sz w:val="24"/>
                <w:szCs w:val="28"/>
              </w:rPr>
            </w:pPr>
            <w:r w:rsidRPr="0004697F">
              <w:rPr>
                <w:bCs/>
                <w:iCs/>
                <w:sz w:val="24"/>
                <w:szCs w:val="28"/>
              </w:rPr>
              <w:t>9</w:t>
            </w:r>
            <w:r w:rsidR="0041197F" w:rsidRPr="0004697F">
              <w:rPr>
                <w:bCs/>
                <w:iCs/>
                <w:sz w:val="24"/>
                <w:szCs w:val="28"/>
              </w:rPr>
              <w:t>00 kg</w:t>
            </w:r>
          </w:p>
        </w:tc>
      </w:tr>
      <w:tr w:rsidR="005B6E88" w:rsidRPr="0004697F" w14:paraId="55E30C21" w14:textId="77777777" w:rsidTr="000137FE">
        <w:trPr>
          <w:trHeight w:val="340"/>
        </w:trPr>
        <w:tc>
          <w:tcPr>
            <w:tcW w:w="817" w:type="dxa"/>
            <w:vAlign w:val="center"/>
          </w:tcPr>
          <w:p w14:paraId="0A6C6665" w14:textId="77777777" w:rsidR="0041197F" w:rsidRPr="0004697F" w:rsidRDefault="0041197F" w:rsidP="00AE1F27">
            <w:pPr>
              <w:spacing w:before="0" w:line="280" w:lineRule="exact"/>
              <w:jc w:val="center"/>
              <w:rPr>
                <w:b/>
                <w:bCs/>
                <w:iCs/>
                <w:sz w:val="24"/>
                <w:szCs w:val="28"/>
              </w:rPr>
            </w:pPr>
            <w:r w:rsidRPr="0004697F">
              <w:rPr>
                <w:b/>
                <w:bCs/>
                <w:iCs/>
                <w:sz w:val="24"/>
                <w:szCs w:val="28"/>
              </w:rPr>
              <w:t>3</w:t>
            </w:r>
          </w:p>
        </w:tc>
        <w:tc>
          <w:tcPr>
            <w:tcW w:w="2977" w:type="dxa"/>
            <w:vAlign w:val="center"/>
          </w:tcPr>
          <w:p w14:paraId="7BA0ECC8" w14:textId="77777777" w:rsidR="0041197F" w:rsidRPr="0004697F" w:rsidRDefault="0041197F" w:rsidP="00AE1F27">
            <w:pPr>
              <w:spacing w:before="0" w:line="280" w:lineRule="exact"/>
              <w:jc w:val="center"/>
              <w:rPr>
                <w:b/>
                <w:bCs/>
                <w:iCs/>
                <w:sz w:val="24"/>
                <w:szCs w:val="28"/>
              </w:rPr>
            </w:pPr>
            <w:r w:rsidRPr="0004697F">
              <w:rPr>
                <w:b/>
                <w:bCs/>
                <w:iCs/>
                <w:sz w:val="24"/>
                <w:szCs w:val="28"/>
              </w:rPr>
              <w:t>Tổng</w:t>
            </w:r>
          </w:p>
        </w:tc>
        <w:tc>
          <w:tcPr>
            <w:tcW w:w="1843" w:type="dxa"/>
            <w:vAlign w:val="center"/>
          </w:tcPr>
          <w:p w14:paraId="67A8A86B" w14:textId="77777777" w:rsidR="0041197F" w:rsidRPr="0004697F" w:rsidRDefault="0041197F" w:rsidP="00AE1F27">
            <w:pPr>
              <w:spacing w:before="0" w:line="280" w:lineRule="exact"/>
              <w:jc w:val="center"/>
              <w:rPr>
                <w:b/>
                <w:bCs/>
                <w:iCs/>
                <w:sz w:val="24"/>
                <w:szCs w:val="28"/>
              </w:rPr>
            </w:pPr>
            <w:r w:rsidRPr="0004697F">
              <w:rPr>
                <w:b/>
                <w:bCs/>
                <w:iCs/>
                <w:sz w:val="24"/>
                <w:szCs w:val="28"/>
              </w:rPr>
              <w:t>25 kg</w:t>
            </w:r>
          </w:p>
        </w:tc>
        <w:tc>
          <w:tcPr>
            <w:tcW w:w="1559" w:type="dxa"/>
            <w:vAlign w:val="center"/>
          </w:tcPr>
          <w:p w14:paraId="4C520323" w14:textId="77777777" w:rsidR="0041197F" w:rsidRPr="0004697F" w:rsidRDefault="0041197F" w:rsidP="00AE1F27">
            <w:pPr>
              <w:spacing w:before="0" w:line="280" w:lineRule="exact"/>
              <w:jc w:val="center"/>
              <w:rPr>
                <w:b/>
                <w:bCs/>
                <w:iCs/>
                <w:sz w:val="24"/>
                <w:szCs w:val="28"/>
              </w:rPr>
            </w:pPr>
            <w:r w:rsidRPr="0004697F">
              <w:rPr>
                <w:b/>
                <w:bCs/>
                <w:iCs/>
                <w:sz w:val="24"/>
                <w:szCs w:val="28"/>
              </w:rPr>
              <w:t>750 kg</w:t>
            </w:r>
          </w:p>
        </w:tc>
        <w:tc>
          <w:tcPr>
            <w:tcW w:w="2268" w:type="dxa"/>
            <w:vAlign w:val="center"/>
          </w:tcPr>
          <w:p w14:paraId="014F2FA2" w14:textId="77777777" w:rsidR="0041197F" w:rsidRPr="0004697F" w:rsidRDefault="00FC568F" w:rsidP="00AE1F27">
            <w:pPr>
              <w:spacing w:before="0" w:line="280" w:lineRule="exact"/>
              <w:jc w:val="center"/>
              <w:rPr>
                <w:b/>
                <w:bCs/>
                <w:iCs/>
                <w:sz w:val="24"/>
                <w:szCs w:val="28"/>
              </w:rPr>
            </w:pPr>
            <w:r w:rsidRPr="0004697F">
              <w:rPr>
                <w:b/>
                <w:bCs/>
                <w:iCs/>
                <w:sz w:val="24"/>
                <w:szCs w:val="28"/>
              </w:rPr>
              <w:t>2.25</w:t>
            </w:r>
            <w:r w:rsidR="0041197F" w:rsidRPr="0004697F">
              <w:rPr>
                <w:b/>
                <w:bCs/>
                <w:iCs/>
                <w:sz w:val="24"/>
                <w:szCs w:val="28"/>
              </w:rPr>
              <w:t>0 kg</w:t>
            </w:r>
          </w:p>
        </w:tc>
      </w:tr>
    </w:tbl>
    <w:p w14:paraId="02552343" w14:textId="77777777" w:rsidR="0041197F" w:rsidRPr="0004697F" w:rsidRDefault="0041197F" w:rsidP="00E37F83">
      <w:pPr>
        <w:spacing w:line="340" w:lineRule="exact"/>
        <w:ind w:firstLine="720"/>
        <w:jc w:val="both"/>
        <w:rPr>
          <w:b/>
          <w:iCs/>
          <w:sz w:val="28"/>
          <w:szCs w:val="28"/>
        </w:rPr>
      </w:pPr>
      <w:r w:rsidRPr="0004697F">
        <w:rPr>
          <w:b/>
          <w:iCs/>
          <w:sz w:val="28"/>
          <w:szCs w:val="28"/>
        </w:rPr>
        <w:t>c3. Phạm vi và mức độ tác động:</w:t>
      </w:r>
    </w:p>
    <w:p w14:paraId="1736750B" w14:textId="77777777" w:rsidR="0041197F" w:rsidRPr="0004697F" w:rsidRDefault="0041197F" w:rsidP="00E37F83">
      <w:pPr>
        <w:spacing w:line="340" w:lineRule="exact"/>
        <w:ind w:firstLine="720"/>
        <w:jc w:val="both"/>
        <w:rPr>
          <w:sz w:val="28"/>
          <w:szCs w:val="28"/>
        </w:rPr>
      </w:pPr>
      <w:r w:rsidRPr="0004697F">
        <w:rPr>
          <w:sz w:val="28"/>
          <w:szCs w:val="28"/>
        </w:rPr>
        <w:t xml:space="preserve">- Chất thải rắn phát sinh trong giai đoạn này kéo dài khoảng </w:t>
      </w:r>
      <w:r w:rsidR="00892BCB" w:rsidRPr="0004697F">
        <w:rPr>
          <w:sz w:val="28"/>
          <w:szCs w:val="28"/>
        </w:rPr>
        <w:t>3</w:t>
      </w:r>
      <w:r w:rsidR="00B556A9" w:rsidRPr="0004697F">
        <w:rPr>
          <w:sz w:val="28"/>
          <w:szCs w:val="28"/>
        </w:rPr>
        <w:t xml:space="preserve"> tháng</w:t>
      </w:r>
      <w:r w:rsidRPr="0004697F">
        <w:rPr>
          <w:sz w:val="28"/>
          <w:szCs w:val="28"/>
        </w:rPr>
        <w:t xml:space="preserve"> (thời gian xây dựng công trình</w:t>
      </w:r>
      <w:r w:rsidR="00892BCB" w:rsidRPr="0004697F">
        <w:rPr>
          <w:sz w:val="28"/>
          <w:szCs w:val="28"/>
        </w:rPr>
        <w:t>)</w:t>
      </w:r>
      <w:r w:rsidRPr="0004697F">
        <w:rPr>
          <w:sz w:val="28"/>
          <w:szCs w:val="28"/>
        </w:rPr>
        <w:t xml:space="preserve"> và chủ yếu trong phạm vi dự án. Lượng thải này được thu gom và hợp đồng với đơn vị chức năng đưa đi xử lý theo đúng quy định. Do đó, mức độ tác động đến môi trường của chất thải rắn là không đáng kể và trong khoảng thời gian giới hạn.</w:t>
      </w:r>
    </w:p>
    <w:p w14:paraId="1F34E737" w14:textId="14ADCB05" w:rsidR="0041197F" w:rsidRPr="0004697F" w:rsidRDefault="0041197F" w:rsidP="00E37F83">
      <w:pPr>
        <w:spacing w:line="340" w:lineRule="exact"/>
        <w:ind w:firstLine="720"/>
        <w:jc w:val="both"/>
        <w:rPr>
          <w:sz w:val="28"/>
          <w:szCs w:val="28"/>
        </w:rPr>
      </w:pPr>
      <w:r w:rsidRPr="0004697F">
        <w:rPr>
          <w:sz w:val="28"/>
          <w:szCs w:val="28"/>
        </w:rPr>
        <w:t>- Chất thải rắn phát sinh phải đảm bảo quy định của</w:t>
      </w:r>
      <w:r w:rsidR="00DA6A68" w:rsidRPr="0004697F">
        <w:rPr>
          <w:sz w:val="28"/>
          <w:szCs w:val="28"/>
        </w:rPr>
        <w:t xml:space="preserve"> </w:t>
      </w:r>
      <w:r w:rsidR="00E70594" w:rsidRPr="0004697F">
        <w:rPr>
          <w:sz w:val="28"/>
          <w:szCs w:val="28"/>
        </w:rPr>
        <w:t>Nghị định số 08/2022/NĐ-CP ngày 10/01/2022 của Chính phủ</w:t>
      </w:r>
      <w:r w:rsidRPr="0004697F">
        <w:rPr>
          <w:sz w:val="28"/>
          <w:szCs w:val="28"/>
        </w:rPr>
        <w:t>.</w:t>
      </w:r>
    </w:p>
    <w:p w14:paraId="4B96E6A5" w14:textId="77777777" w:rsidR="0041197F" w:rsidRPr="0004697F" w:rsidRDefault="0041197F" w:rsidP="00661E49">
      <w:pPr>
        <w:spacing w:line="340" w:lineRule="exact"/>
        <w:ind w:firstLine="720"/>
        <w:jc w:val="both"/>
        <w:rPr>
          <w:b/>
          <w:iCs/>
          <w:sz w:val="28"/>
          <w:szCs w:val="28"/>
        </w:rPr>
      </w:pPr>
      <w:r w:rsidRPr="0004697F">
        <w:rPr>
          <w:b/>
          <w:iCs/>
          <w:sz w:val="28"/>
          <w:szCs w:val="28"/>
        </w:rPr>
        <w:t>c. Chất thải nguy hại</w:t>
      </w:r>
    </w:p>
    <w:p w14:paraId="771B3496" w14:textId="27158E82" w:rsidR="00D07C07" w:rsidRPr="0004697F" w:rsidRDefault="00D07C07" w:rsidP="00661E49">
      <w:pPr>
        <w:spacing w:line="340" w:lineRule="exact"/>
        <w:ind w:firstLine="720"/>
        <w:jc w:val="both"/>
        <w:rPr>
          <w:bCs/>
          <w:sz w:val="28"/>
          <w:szCs w:val="28"/>
        </w:rPr>
      </w:pPr>
      <w:r w:rsidRPr="0004697F">
        <w:rPr>
          <w:bCs/>
          <w:sz w:val="28"/>
          <w:szCs w:val="28"/>
        </w:rPr>
        <w:t>- Các máy móc, thiết bị thi công nếu có hư hỏng cần sửa chữa, bao dưỡng sẽ được thực hiện tại các gara chuyên dụng nên lượng chất thải nguy hại không phát sinh trực tiếp trên công trường. Việc xử lý lượng chất th</w:t>
      </w:r>
      <w:r w:rsidR="00EE7CF5" w:rsidRPr="0004697F">
        <w:rPr>
          <w:bCs/>
          <w:sz w:val="28"/>
          <w:szCs w:val="28"/>
        </w:rPr>
        <w:t>ải</w:t>
      </w:r>
      <w:r w:rsidRPr="0004697F">
        <w:rPr>
          <w:bCs/>
          <w:sz w:val="28"/>
          <w:szCs w:val="28"/>
        </w:rPr>
        <w:t xml:space="preserve"> này do các gara chịu trách nhiệm.</w:t>
      </w:r>
    </w:p>
    <w:p w14:paraId="69BD46DD" w14:textId="001B4EED" w:rsidR="0041197F" w:rsidRPr="0004697F" w:rsidRDefault="0041197F" w:rsidP="00661E49">
      <w:pPr>
        <w:spacing w:line="340" w:lineRule="exact"/>
        <w:ind w:firstLine="720"/>
        <w:jc w:val="both"/>
        <w:rPr>
          <w:bCs/>
          <w:sz w:val="28"/>
          <w:szCs w:val="28"/>
        </w:rPr>
      </w:pPr>
      <w:r w:rsidRPr="0004697F">
        <w:rPr>
          <w:bCs/>
          <w:sz w:val="28"/>
          <w:szCs w:val="28"/>
        </w:rPr>
        <w:t>-</w:t>
      </w:r>
      <w:r w:rsidR="00D07C07" w:rsidRPr="0004697F">
        <w:rPr>
          <w:bCs/>
          <w:sz w:val="28"/>
          <w:szCs w:val="28"/>
        </w:rPr>
        <w:t xml:space="preserve"> Đối với các hư hỏng nhỏ, sửa chữa ngay trên công trường thì</w:t>
      </w:r>
      <w:r w:rsidRPr="0004697F">
        <w:rPr>
          <w:bCs/>
          <w:sz w:val="28"/>
          <w:szCs w:val="28"/>
        </w:rPr>
        <w:t xml:space="preserve"> các loại dẻ lau, giấy có chứa dầu mỡ phát sinh trong quá trình lau chùi, sửa chữa thiết bị, máy móc và các loại hộp nhựa, hộp sắt đựng xăng, dầu, dầu nhớt, mỡ. </w:t>
      </w:r>
      <w:r w:rsidR="00661E49" w:rsidRPr="0004697F">
        <w:rPr>
          <w:bCs/>
          <w:sz w:val="28"/>
          <w:szCs w:val="28"/>
        </w:rPr>
        <w:t xml:space="preserve">Căn </w:t>
      </w:r>
      <w:r w:rsidRPr="0004697F">
        <w:rPr>
          <w:bCs/>
          <w:sz w:val="28"/>
          <w:szCs w:val="28"/>
        </w:rPr>
        <w:t xml:space="preserve">cứ theo quy mô công trình và thực tế từ các công trình xây dựng thì khối lượng của loại chất thải này không lớn </w:t>
      </w:r>
      <w:r w:rsidRPr="0004697F">
        <w:rPr>
          <w:sz w:val="28"/>
          <w:szCs w:val="28"/>
        </w:rPr>
        <w:t>ước tính khoảng 5 kg/tháng</w:t>
      </w:r>
      <w:r w:rsidRPr="0004697F">
        <w:rPr>
          <w:bCs/>
          <w:sz w:val="28"/>
          <w:szCs w:val="28"/>
        </w:rPr>
        <w:t>. Vậy tổng lượng thải loại này khoảng 5x</w:t>
      </w:r>
      <w:r w:rsidR="003E5DD5" w:rsidRPr="0004697F">
        <w:rPr>
          <w:bCs/>
          <w:sz w:val="28"/>
          <w:szCs w:val="28"/>
        </w:rPr>
        <w:t>3</w:t>
      </w:r>
      <w:r w:rsidRPr="0004697F">
        <w:rPr>
          <w:bCs/>
          <w:sz w:val="28"/>
          <w:szCs w:val="28"/>
        </w:rPr>
        <w:t>=</w:t>
      </w:r>
      <w:r w:rsidR="003E5DD5" w:rsidRPr="0004697F">
        <w:rPr>
          <w:bCs/>
          <w:sz w:val="28"/>
          <w:szCs w:val="28"/>
        </w:rPr>
        <w:t>15</w:t>
      </w:r>
      <w:r w:rsidRPr="0004697F">
        <w:rPr>
          <w:bCs/>
          <w:sz w:val="28"/>
          <w:szCs w:val="28"/>
        </w:rPr>
        <w:t>kg</w:t>
      </w:r>
      <w:r w:rsidR="00FA30C6" w:rsidRPr="0004697F">
        <w:rPr>
          <w:bCs/>
          <w:sz w:val="28"/>
          <w:szCs w:val="28"/>
        </w:rPr>
        <w:t xml:space="preserve"> trong suốt giai đoạn xây dựng</w:t>
      </w:r>
      <w:r w:rsidRPr="0004697F">
        <w:rPr>
          <w:bCs/>
          <w:sz w:val="28"/>
          <w:szCs w:val="28"/>
        </w:rPr>
        <w:t>.</w:t>
      </w:r>
    </w:p>
    <w:p w14:paraId="1D548D8A" w14:textId="0EFC2FF4" w:rsidR="0041197F" w:rsidRPr="0004697F" w:rsidRDefault="0041197F" w:rsidP="00661E49">
      <w:pPr>
        <w:spacing w:line="340" w:lineRule="exact"/>
        <w:ind w:firstLine="720"/>
        <w:jc w:val="both"/>
        <w:rPr>
          <w:bCs/>
          <w:sz w:val="28"/>
          <w:szCs w:val="28"/>
        </w:rPr>
      </w:pPr>
      <w:r w:rsidRPr="0004697F">
        <w:rPr>
          <w:bCs/>
          <w:sz w:val="28"/>
          <w:szCs w:val="28"/>
        </w:rPr>
        <w:t xml:space="preserve">- Chất thải nguy hại được thu gom bảo quản đúng quy định, định kỳ hợp đồng với đơn vị chức năng đem đi xử lý theo đúng quy định của </w:t>
      </w:r>
      <w:r w:rsidRPr="0004697F">
        <w:rPr>
          <w:sz w:val="28"/>
          <w:szCs w:val="28"/>
        </w:rPr>
        <w:t>QCVN 07:2009/BTNMT – Quy chuẩn quốc gia về ngưỡng chất thải nguy hại và</w:t>
      </w:r>
      <w:r w:rsidRPr="0004697F">
        <w:rPr>
          <w:bCs/>
          <w:sz w:val="28"/>
          <w:szCs w:val="28"/>
        </w:rPr>
        <w:t xml:space="preserve"> </w:t>
      </w:r>
      <w:r w:rsidR="005B57CF" w:rsidRPr="0004697F">
        <w:rPr>
          <w:sz w:val="28"/>
          <w:szCs w:val="28"/>
        </w:rPr>
        <w:t>Thông tư số 02/2022/TT-BTNMT ngày 10/01/2022 của Bộ Tài nguyên và Môi trường quy định chi tiết thi hành một số điều của Luật Bảo vệ môi trường</w:t>
      </w:r>
      <w:r w:rsidRPr="0004697F">
        <w:rPr>
          <w:sz w:val="28"/>
          <w:szCs w:val="28"/>
          <w:shd w:val="clear" w:color="auto" w:fill="FFFFFF"/>
        </w:rPr>
        <w:t>.</w:t>
      </w:r>
    </w:p>
    <w:p w14:paraId="4FC6A745" w14:textId="77777777" w:rsidR="002D5F6D" w:rsidRPr="0004697F" w:rsidRDefault="0041197F" w:rsidP="00661E49">
      <w:pPr>
        <w:spacing w:line="340" w:lineRule="exact"/>
        <w:ind w:firstLine="720"/>
        <w:jc w:val="both"/>
        <w:rPr>
          <w:b/>
          <w:iCs/>
          <w:sz w:val="28"/>
          <w:szCs w:val="28"/>
        </w:rPr>
      </w:pPr>
      <w:r w:rsidRPr="0004697F">
        <w:rPr>
          <w:b/>
          <w:iCs/>
          <w:sz w:val="28"/>
          <w:szCs w:val="28"/>
        </w:rPr>
        <w:t>c</w:t>
      </w:r>
      <w:r w:rsidR="002D5F6D" w:rsidRPr="0004697F">
        <w:rPr>
          <w:b/>
          <w:iCs/>
          <w:sz w:val="28"/>
          <w:szCs w:val="28"/>
        </w:rPr>
        <w:t>. Bụi và khí thải</w:t>
      </w:r>
    </w:p>
    <w:p w14:paraId="130BEE7E" w14:textId="77777777" w:rsidR="002D5F6D" w:rsidRPr="0004697F" w:rsidRDefault="0041197F" w:rsidP="00661E49">
      <w:pPr>
        <w:spacing w:line="340" w:lineRule="exact"/>
        <w:ind w:firstLine="720"/>
        <w:jc w:val="both"/>
        <w:rPr>
          <w:b/>
          <w:iCs/>
          <w:sz w:val="28"/>
          <w:szCs w:val="28"/>
        </w:rPr>
      </w:pPr>
      <w:bookmarkStart w:id="1350" w:name="_Toc339726967"/>
      <w:bookmarkStart w:id="1351" w:name="_Toc340731895"/>
      <w:bookmarkStart w:id="1352" w:name="_Toc343160600"/>
      <w:r w:rsidRPr="0004697F">
        <w:rPr>
          <w:b/>
          <w:iCs/>
          <w:sz w:val="28"/>
          <w:szCs w:val="28"/>
        </w:rPr>
        <w:t>c</w:t>
      </w:r>
      <w:r w:rsidR="00E7338F" w:rsidRPr="0004697F">
        <w:rPr>
          <w:b/>
          <w:iCs/>
          <w:sz w:val="28"/>
          <w:szCs w:val="28"/>
        </w:rPr>
        <w:t>1.</w:t>
      </w:r>
      <w:r w:rsidR="002D5F6D" w:rsidRPr="0004697F">
        <w:rPr>
          <w:b/>
          <w:iCs/>
          <w:sz w:val="28"/>
          <w:szCs w:val="28"/>
        </w:rPr>
        <w:t xml:space="preserve"> </w:t>
      </w:r>
      <w:r w:rsidR="002D5F6D" w:rsidRPr="0004697F">
        <w:rPr>
          <w:b/>
          <w:iCs/>
          <w:sz w:val="28"/>
          <w:szCs w:val="28"/>
          <w:u w:val="single"/>
        </w:rPr>
        <w:t>Nguồn phát sinh</w:t>
      </w:r>
      <w:bookmarkEnd w:id="1350"/>
      <w:bookmarkEnd w:id="1351"/>
      <w:bookmarkEnd w:id="1352"/>
      <w:r w:rsidR="002D5F6D" w:rsidRPr="0004697F">
        <w:rPr>
          <w:b/>
          <w:iCs/>
          <w:sz w:val="28"/>
          <w:szCs w:val="28"/>
          <w:u w:val="single"/>
        </w:rPr>
        <w:t>:</w:t>
      </w:r>
    </w:p>
    <w:p w14:paraId="4BC904E1" w14:textId="77777777" w:rsidR="002D5F6D" w:rsidRPr="0004697F" w:rsidRDefault="002D5F6D" w:rsidP="00661E49">
      <w:pPr>
        <w:spacing w:line="340" w:lineRule="exact"/>
        <w:ind w:firstLine="720"/>
        <w:jc w:val="both"/>
        <w:rPr>
          <w:sz w:val="28"/>
          <w:szCs w:val="28"/>
        </w:rPr>
      </w:pPr>
      <w:bookmarkStart w:id="1353" w:name="_Toc339726968"/>
      <w:bookmarkStart w:id="1354" w:name="_Toc340731896"/>
      <w:bookmarkStart w:id="1355" w:name="_Toc343160601"/>
      <w:r w:rsidRPr="0004697F">
        <w:rPr>
          <w:sz w:val="28"/>
          <w:szCs w:val="28"/>
        </w:rPr>
        <w:t>Nguồn phát sinh bụi và khí thải trong giai đoạn này gồm có:</w:t>
      </w:r>
      <w:bookmarkEnd w:id="1353"/>
      <w:bookmarkEnd w:id="1354"/>
      <w:bookmarkEnd w:id="1355"/>
    </w:p>
    <w:p w14:paraId="79CD12E9" w14:textId="77777777" w:rsidR="002D5F6D" w:rsidRPr="0004697F" w:rsidRDefault="002D5F6D" w:rsidP="00661E49">
      <w:pPr>
        <w:spacing w:line="340" w:lineRule="exact"/>
        <w:ind w:firstLine="720"/>
        <w:jc w:val="both"/>
        <w:rPr>
          <w:sz w:val="28"/>
          <w:szCs w:val="28"/>
        </w:rPr>
      </w:pPr>
      <w:bookmarkStart w:id="1356" w:name="_Toc339726969"/>
      <w:bookmarkStart w:id="1357" w:name="_Toc340731897"/>
      <w:bookmarkStart w:id="1358" w:name="_Toc343160602"/>
      <w:r w:rsidRPr="0004697F">
        <w:rPr>
          <w:sz w:val="28"/>
          <w:szCs w:val="28"/>
        </w:rPr>
        <w:t>- Bụi và khí thải phát sinh do quá trình san gạt mặt bằng;</w:t>
      </w:r>
      <w:bookmarkEnd w:id="1356"/>
      <w:bookmarkEnd w:id="1357"/>
      <w:bookmarkEnd w:id="1358"/>
    </w:p>
    <w:p w14:paraId="4B5B796B" w14:textId="77777777" w:rsidR="002D5F6D" w:rsidRPr="0004697F" w:rsidRDefault="002D5F6D" w:rsidP="00E37F83">
      <w:pPr>
        <w:spacing w:line="340" w:lineRule="exact"/>
        <w:ind w:firstLine="720"/>
        <w:jc w:val="both"/>
        <w:rPr>
          <w:sz w:val="28"/>
          <w:szCs w:val="28"/>
        </w:rPr>
      </w:pPr>
      <w:bookmarkStart w:id="1359" w:name="_Toc339726970"/>
      <w:bookmarkStart w:id="1360" w:name="_Toc340731898"/>
      <w:bookmarkStart w:id="1361" w:name="_Toc343160603"/>
      <w:r w:rsidRPr="0004697F">
        <w:rPr>
          <w:sz w:val="28"/>
          <w:szCs w:val="28"/>
        </w:rPr>
        <w:t>- Bụi và khí thải phát sinh do hoạt động vận chuyển nguyên, vật liệu về thi công công trình;</w:t>
      </w:r>
      <w:bookmarkEnd w:id="1359"/>
      <w:bookmarkEnd w:id="1360"/>
      <w:bookmarkEnd w:id="1361"/>
    </w:p>
    <w:p w14:paraId="0F4DD29E" w14:textId="0108CFDF" w:rsidR="002D5F6D" w:rsidRPr="0004697F" w:rsidRDefault="002D5F6D" w:rsidP="00E0456F">
      <w:pPr>
        <w:spacing w:line="380" w:lineRule="exact"/>
        <w:ind w:firstLine="720"/>
        <w:jc w:val="both"/>
        <w:rPr>
          <w:sz w:val="28"/>
          <w:szCs w:val="28"/>
        </w:rPr>
      </w:pPr>
      <w:bookmarkStart w:id="1362" w:name="_Toc339726971"/>
      <w:bookmarkStart w:id="1363" w:name="_Toc340731899"/>
      <w:bookmarkStart w:id="1364" w:name="_Toc343160604"/>
      <w:r w:rsidRPr="0004697F">
        <w:rPr>
          <w:sz w:val="28"/>
          <w:szCs w:val="28"/>
        </w:rPr>
        <w:lastRenderedPageBreak/>
        <w:t xml:space="preserve">- Khói thải phát sinh trong quá trình hàn, cắt kim loại để thi công một số khu vực như khu chuồng, khu nuôi </w:t>
      </w:r>
      <w:r w:rsidR="00A73561" w:rsidRPr="0004697F">
        <w:rPr>
          <w:sz w:val="28"/>
          <w:szCs w:val="28"/>
        </w:rPr>
        <w:t>heo</w:t>
      </w:r>
      <w:r w:rsidRPr="0004697F">
        <w:rPr>
          <w:sz w:val="28"/>
          <w:szCs w:val="28"/>
        </w:rPr>
        <w:t>,…</w:t>
      </w:r>
      <w:bookmarkEnd w:id="1362"/>
      <w:bookmarkEnd w:id="1363"/>
      <w:bookmarkEnd w:id="1364"/>
    </w:p>
    <w:p w14:paraId="3795BB96" w14:textId="77777777" w:rsidR="002D5F6D" w:rsidRPr="0004697F" w:rsidRDefault="002D5F6D" w:rsidP="00E0456F">
      <w:pPr>
        <w:spacing w:line="380" w:lineRule="exact"/>
        <w:ind w:firstLine="720"/>
        <w:jc w:val="both"/>
        <w:rPr>
          <w:spacing w:val="-12"/>
          <w:sz w:val="28"/>
          <w:szCs w:val="28"/>
        </w:rPr>
      </w:pPr>
      <w:bookmarkStart w:id="1365" w:name="_Toc339726972"/>
      <w:bookmarkStart w:id="1366" w:name="_Toc340731900"/>
      <w:bookmarkStart w:id="1367" w:name="_Toc343160605"/>
      <w:r w:rsidRPr="0004697F">
        <w:rPr>
          <w:spacing w:val="-12"/>
          <w:sz w:val="28"/>
          <w:szCs w:val="28"/>
        </w:rPr>
        <w:t>- Bụi và khí thải phát sinh từ các loại máy móc, thiết bị hoạt động tại công trường.</w:t>
      </w:r>
      <w:bookmarkEnd w:id="1365"/>
      <w:bookmarkEnd w:id="1366"/>
      <w:bookmarkEnd w:id="1367"/>
    </w:p>
    <w:p w14:paraId="064A2836" w14:textId="77777777" w:rsidR="002D5F6D" w:rsidRPr="0004697F" w:rsidRDefault="0041197F" w:rsidP="00E0456F">
      <w:pPr>
        <w:spacing w:line="380" w:lineRule="exact"/>
        <w:ind w:firstLine="720"/>
        <w:jc w:val="both"/>
        <w:rPr>
          <w:b/>
          <w:iCs/>
          <w:sz w:val="28"/>
          <w:szCs w:val="28"/>
        </w:rPr>
      </w:pPr>
      <w:bookmarkStart w:id="1368" w:name="_Toc339726973"/>
      <w:bookmarkStart w:id="1369" w:name="_Toc340731901"/>
      <w:bookmarkStart w:id="1370" w:name="_Toc343160606"/>
      <w:r w:rsidRPr="0004697F">
        <w:rPr>
          <w:b/>
          <w:iCs/>
          <w:sz w:val="28"/>
          <w:szCs w:val="28"/>
        </w:rPr>
        <w:t>c</w:t>
      </w:r>
      <w:r w:rsidR="00E7338F" w:rsidRPr="0004697F">
        <w:rPr>
          <w:b/>
          <w:iCs/>
          <w:sz w:val="28"/>
          <w:szCs w:val="28"/>
        </w:rPr>
        <w:t>2.</w:t>
      </w:r>
      <w:r w:rsidR="002D5F6D" w:rsidRPr="0004697F">
        <w:rPr>
          <w:b/>
          <w:iCs/>
          <w:sz w:val="28"/>
          <w:szCs w:val="28"/>
        </w:rPr>
        <w:t xml:space="preserve"> </w:t>
      </w:r>
      <w:r w:rsidR="002D5F6D" w:rsidRPr="0004697F">
        <w:rPr>
          <w:b/>
          <w:iCs/>
          <w:sz w:val="28"/>
          <w:szCs w:val="28"/>
          <w:u w:val="single"/>
        </w:rPr>
        <w:t>Thành phần và tải lượng</w:t>
      </w:r>
      <w:bookmarkEnd w:id="1368"/>
      <w:bookmarkEnd w:id="1369"/>
      <w:bookmarkEnd w:id="1370"/>
      <w:r w:rsidR="002D5F6D" w:rsidRPr="0004697F">
        <w:rPr>
          <w:b/>
          <w:iCs/>
          <w:sz w:val="28"/>
          <w:szCs w:val="28"/>
          <w:u w:val="single"/>
        </w:rPr>
        <w:t>:</w:t>
      </w:r>
    </w:p>
    <w:p w14:paraId="65F5545D" w14:textId="77777777" w:rsidR="002D5F6D" w:rsidRPr="0004697F" w:rsidRDefault="00C732E4" w:rsidP="00E0456F">
      <w:pPr>
        <w:spacing w:line="380" w:lineRule="exact"/>
        <w:ind w:firstLine="720"/>
        <w:jc w:val="both"/>
        <w:rPr>
          <w:b/>
          <w:bCs/>
          <w:sz w:val="28"/>
          <w:szCs w:val="28"/>
        </w:rPr>
      </w:pPr>
      <w:bookmarkStart w:id="1371" w:name="_Toc339726974"/>
      <w:bookmarkStart w:id="1372" w:name="_Toc340731902"/>
      <w:bookmarkStart w:id="1373" w:name="_Toc343160607"/>
      <w:r w:rsidRPr="0004697F">
        <w:rPr>
          <w:b/>
          <w:bCs/>
          <w:sz w:val="28"/>
          <w:szCs w:val="28"/>
        </w:rPr>
        <w:t xml:space="preserve">* </w:t>
      </w:r>
      <w:r w:rsidR="002D5F6D" w:rsidRPr="0004697F">
        <w:rPr>
          <w:b/>
          <w:bCs/>
          <w:sz w:val="28"/>
          <w:szCs w:val="28"/>
        </w:rPr>
        <w:t>Bụi và khí thải</w:t>
      </w:r>
      <w:r w:rsidR="00DA6A68" w:rsidRPr="0004697F">
        <w:rPr>
          <w:b/>
          <w:bCs/>
          <w:sz w:val="28"/>
          <w:szCs w:val="28"/>
        </w:rPr>
        <w:t xml:space="preserve"> </w:t>
      </w:r>
      <w:r w:rsidR="002D5F6D" w:rsidRPr="0004697F">
        <w:rPr>
          <w:b/>
          <w:bCs/>
          <w:sz w:val="28"/>
          <w:szCs w:val="28"/>
        </w:rPr>
        <w:t>phát sinh do hoạt động san gạt mặt bằng:</w:t>
      </w:r>
      <w:bookmarkEnd w:id="1371"/>
      <w:bookmarkEnd w:id="1372"/>
      <w:bookmarkEnd w:id="1373"/>
    </w:p>
    <w:p w14:paraId="0FB26F32" w14:textId="3A78B0BA" w:rsidR="002D5F6D" w:rsidRPr="0004697F" w:rsidRDefault="00C732E4" w:rsidP="00E0456F">
      <w:pPr>
        <w:spacing w:line="380" w:lineRule="exact"/>
        <w:ind w:firstLine="720"/>
        <w:jc w:val="both"/>
        <w:rPr>
          <w:sz w:val="28"/>
          <w:szCs w:val="28"/>
        </w:rPr>
      </w:pPr>
      <w:r w:rsidRPr="0004697F">
        <w:rPr>
          <w:sz w:val="28"/>
          <w:szCs w:val="28"/>
        </w:rPr>
        <w:t>-</w:t>
      </w:r>
      <w:r w:rsidR="002D5F6D" w:rsidRPr="0004697F">
        <w:rPr>
          <w:sz w:val="28"/>
          <w:szCs w:val="28"/>
        </w:rPr>
        <w:t xml:space="preserve"> Với khối lượng đất cần đào</w:t>
      </w:r>
      <w:r w:rsidR="00A773A3" w:rsidRPr="0004697F">
        <w:rPr>
          <w:sz w:val="28"/>
          <w:szCs w:val="28"/>
        </w:rPr>
        <w:t xml:space="preserve"> </w:t>
      </w:r>
      <w:r w:rsidR="00026CFA" w:rsidRPr="0004697F">
        <w:rPr>
          <w:sz w:val="28"/>
          <w:szCs w:val="28"/>
          <w:lang w:val="en-US"/>
        </w:rPr>
        <w:t>+</w:t>
      </w:r>
      <w:r w:rsidR="002D5F6D" w:rsidRPr="0004697F">
        <w:rPr>
          <w:sz w:val="28"/>
          <w:szCs w:val="28"/>
        </w:rPr>
        <w:t xml:space="preserve"> đắp là</w:t>
      </w:r>
      <w:r w:rsidR="003377E2" w:rsidRPr="0004697F">
        <w:rPr>
          <w:sz w:val="28"/>
          <w:szCs w:val="28"/>
        </w:rPr>
        <w:t>:</w:t>
      </w:r>
      <w:r w:rsidR="002D5F6D" w:rsidRPr="0004697F">
        <w:rPr>
          <w:sz w:val="28"/>
          <w:szCs w:val="28"/>
        </w:rPr>
        <w:t xml:space="preserve"> </w:t>
      </w:r>
      <w:r w:rsidR="00223DA0" w:rsidRPr="0004697F">
        <w:rPr>
          <w:sz w:val="28"/>
          <w:szCs w:val="28"/>
        </w:rPr>
        <w:t>25.994,4</w:t>
      </w:r>
      <w:r w:rsidR="002D5F6D" w:rsidRPr="0004697F">
        <w:rPr>
          <w:sz w:val="28"/>
          <w:szCs w:val="28"/>
        </w:rPr>
        <w:t>m</w:t>
      </w:r>
      <w:r w:rsidR="002D5F6D" w:rsidRPr="0004697F">
        <w:rPr>
          <w:sz w:val="28"/>
          <w:szCs w:val="28"/>
          <w:vertAlign w:val="superscript"/>
        </w:rPr>
        <w:t>3</w:t>
      </w:r>
      <w:r w:rsidR="002D5F6D" w:rsidRPr="0004697F">
        <w:rPr>
          <w:sz w:val="28"/>
          <w:szCs w:val="28"/>
        </w:rPr>
        <w:t xml:space="preserve">. Như vậy lượng bụi phát sinh do hoạt động này được tính toán như sau: </w:t>
      </w:r>
    </w:p>
    <w:p w14:paraId="4B608ADC" w14:textId="00FD109D" w:rsidR="002D5F6D" w:rsidRPr="0004697F" w:rsidRDefault="00CF4CF8" w:rsidP="00E0456F">
      <w:pPr>
        <w:spacing w:line="380" w:lineRule="exact"/>
        <w:ind w:firstLine="720"/>
        <w:jc w:val="both"/>
        <w:rPr>
          <w:bCs/>
          <w:iCs/>
          <w:sz w:val="28"/>
          <w:szCs w:val="28"/>
        </w:rPr>
      </w:pPr>
      <w:r w:rsidRPr="0004697F">
        <w:rPr>
          <w:bCs/>
          <w:iCs/>
          <w:sz w:val="28"/>
          <w:szCs w:val="28"/>
        </w:rPr>
        <w:t>∑</w:t>
      </w:r>
      <w:r w:rsidR="002D5F6D" w:rsidRPr="0004697F">
        <w:rPr>
          <w:bCs/>
          <w:iCs/>
          <w:sz w:val="28"/>
          <w:szCs w:val="28"/>
          <w:vertAlign w:val="subscript"/>
        </w:rPr>
        <w:t>bụi phát tán</w:t>
      </w:r>
      <w:r w:rsidR="002D5F6D" w:rsidRPr="0004697F">
        <w:rPr>
          <w:bCs/>
          <w:iCs/>
          <w:sz w:val="28"/>
          <w:szCs w:val="28"/>
        </w:rPr>
        <w:t xml:space="preserve">  =  V x f  (kg)    [II]</w:t>
      </w:r>
    </w:p>
    <w:p w14:paraId="51BBEE84" w14:textId="77777777" w:rsidR="002D5F6D" w:rsidRPr="0004697F" w:rsidRDefault="002D5F6D" w:rsidP="00E0456F">
      <w:pPr>
        <w:spacing w:line="380" w:lineRule="exact"/>
        <w:ind w:firstLine="720"/>
        <w:jc w:val="both"/>
        <w:rPr>
          <w:bCs/>
          <w:iCs/>
          <w:sz w:val="28"/>
          <w:szCs w:val="28"/>
        </w:rPr>
      </w:pPr>
      <w:r w:rsidRPr="0004697F">
        <w:rPr>
          <w:bCs/>
          <w:iCs/>
          <w:sz w:val="28"/>
          <w:szCs w:val="28"/>
        </w:rPr>
        <w:t>Trong đó: V: là khối lượng đất bóc hữu cơ.</w:t>
      </w:r>
    </w:p>
    <w:p w14:paraId="31BA1A91" w14:textId="77777777" w:rsidR="002D5F6D" w:rsidRPr="0004697F" w:rsidRDefault="002D5F6D" w:rsidP="00E0456F">
      <w:pPr>
        <w:spacing w:line="380" w:lineRule="exact"/>
        <w:ind w:firstLine="720"/>
        <w:jc w:val="both"/>
        <w:rPr>
          <w:bCs/>
          <w:iCs/>
          <w:sz w:val="28"/>
          <w:szCs w:val="28"/>
        </w:rPr>
      </w:pPr>
      <w:r w:rsidRPr="0004697F">
        <w:rPr>
          <w:bCs/>
          <w:iCs/>
          <w:sz w:val="28"/>
          <w:szCs w:val="28"/>
        </w:rPr>
        <w:t xml:space="preserve">f: là hệ số </w:t>
      </w:r>
      <w:r w:rsidRPr="0004697F">
        <w:rPr>
          <w:bCs/>
          <w:sz w:val="28"/>
          <w:szCs w:val="28"/>
        </w:rPr>
        <w:t>phát tán bụi</w:t>
      </w:r>
      <w:r w:rsidRPr="0004697F">
        <w:rPr>
          <w:bCs/>
          <w:iCs/>
          <w:sz w:val="28"/>
          <w:szCs w:val="28"/>
        </w:rPr>
        <w:t xml:space="preserve"> (theo tài liệu </w:t>
      </w:r>
      <w:r w:rsidRPr="0004697F">
        <w:rPr>
          <w:bCs/>
          <w:i/>
          <w:iCs/>
          <w:sz w:val="28"/>
          <w:szCs w:val="28"/>
        </w:rPr>
        <w:t>“Địa chất môi trường”,</w:t>
      </w:r>
      <w:r w:rsidRPr="0004697F">
        <w:rPr>
          <w:bCs/>
          <w:iCs/>
          <w:sz w:val="28"/>
          <w:szCs w:val="28"/>
        </w:rPr>
        <w:t xml:space="preserve"> NXB Đại học Quốc gia thành phố Hồ Chí Minh thì f = </w:t>
      </w:r>
      <w:r w:rsidRPr="0004697F">
        <w:rPr>
          <w:bCs/>
          <w:sz w:val="28"/>
          <w:szCs w:val="28"/>
        </w:rPr>
        <w:t>0,3kg/m</w:t>
      </w:r>
      <w:r w:rsidRPr="0004697F">
        <w:rPr>
          <w:bCs/>
          <w:sz w:val="28"/>
          <w:szCs w:val="28"/>
          <w:vertAlign w:val="superscript"/>
        </w:rPr>
        <w:t>3</w:t>
      </w:r>
      <w:r w:rsidRPr="0004697F">
        <w:rPr>
          <w:bCs/>
          <w:iCs/>
          <w:sz w:val="28"/>
          <w:szCs w:val="28"/>
        </w:rPr>
        <w:t xml:space="preserve">). </w:t>
      </w:r>
    </w:p>
    <w:p w14:paraId="4B99F3A2" w14:textId="1155C995" w:rsidR="002D5F6D" w:rsidRPr="0004697F" w:rsidRDefault="002D5F6D" w:rsidP="00E0456F">
      <w:pPr>
        <w:spacing w:line="380" w:lineRule="exact"/>
        <w:ind w:firstLine="720"/>
        <w:jc w:val="both"/>
        <w:rPr>
          <w:bCs/>
          <w:iCs/>
          <w:sz w:val="28"/>
          <w:szCs w:val="28"/>
        </w:rPr>
      </w:pPr>
      <w:r w:rsidRPr="0004697F">
        <w:rPr>
          <w:bCs/>
          <w:iCs/>
          <w:sz w:val="28"/>
          <w:szCs w:val="28"/>
        </w:rPr>
        <w:t>Thay khối lượng đất bóc hữu cơ vào công thức [II], tính được tải lượng thải của bụi</w:t>
      </w:r>
      <w:r w:rsidR="002E6791" w:rsidRPr="0004697F">
        <w:rPr>
          <w:bCs/>
          <w:iCs/>
          <w:sz w:val="28"/>
          <w:szCs w:val="28"/>
        </w:rPr>
        <w:t xml:space="preserve"> đào </w:t>
      </w:r>
      <w:r w:rsidR="00026CFA" w:rsidRPr="0004697F">
        <w:rPr>
          <w:bCs/>
          <w:iCs/>
          <w:sz w:val="28"/>
          <w:szCs w:val="28"/>
          <w:lang w:val="en-US"/>
        </w:rPr>
        <w:t>+</w:t>
      </w:r>
      <w:r w:rsidR="002E6791" w:rsidRPr="0004697F">
        <w:rPr>
          <w:bCs/>
          <w:iCs/>
          <w:sz w:val="28"/>
          <w:szCs w:val="28"/>
        </w:rPr>
        <w:t xml:space="preserve"> đắp</w:t>
      </w:r>
      <w:r w:rsidRPr="0004697F">
        <w:rPr>
          <w:bCs/>
          <w:iCs/>
          <w:sz w:val="28"/>
          <w:szCs w:val="28"/>
        </w:rPr>
        <w:t xml:space="preserve"> như sau: </w:t>
      </w:r>
      <w:r w:rsidR="00223DA0" w:rsidRPr="0004697F">
        <w:rPr>
          <w:sz w:val="28"/>
          <w:szCs w:val="28"/>
        </w:rPr>
        <w:t>25.994,4</w:t>
      </w:r>
      <w:r w:rsidR="002E6791" w:rsidRPr="0004697F">
        <w:rPr>
          <w:sz w:val="28"/>
          <w:szCs w:val="28"/>
        </w:rPr>
        <w:t xml:space="preserve"> </w:t>
      </w:r>
      <w:r w:rsidRPr="0004697F">
        <w:rPr>
          <w:bCs/>
          <w:iCs/>
          <w:sz w:val="28"/>
          <w:szCs w:val="28"/>
        </w:rPr>
        <w:t xml:space="preserve">x 0,3 = </w:t>
      </w:r>
      <w:r w:rsidR="00026CFA" w:rsidRPr="0004697F">
        <w:rPr>
          <w:bCs/>
          <w:iCs/>
          <w:sz w:val="28"/>
          <w:szCs w:val="28"/>
        </w:rPr>
        <w:t>7.798,32</w:t>
      </w:r>
      <w:r w:rsidR="004A61C8" w:rsidRPr="0004697F">
        <w:rPr>
          <w:bCs/>
          <w:iCs/>
          <w:sz w:val="28"/>
          <w:szCs w:val="28"/>
        </w:rPr>
        <w:t xml:space="preserve"> </w:t>
      </w:r>
      <w:r w:rsidRPr="0004697F">
        <w:rPr>
          <w:bCs/>
          <w:iCs/>
          <w:sz w:val="28"/>
          <w:szCs w:val="28"/>
        </w:rPr>
        <w:t>kg.</w:t>
      </w:r>
    </w:p>
    <w:p w14:paraId="6C246836" w14:textId="093648D9" w:rsidR="002D5F6D" w:rsidRPr="0004697F" w:rsidRDefault="002D5F6D" w:rsidP="00E0456F">
      <w:pPr>
        <w:spacing w:line="380" w:lineRule="exact"/>
        <w:ind w:firstLine="720"/>
        <w:jc w:val="both"/>
        <w:rPr>
          <w:bCs/>
          <w:iCs/>
          <w:sz w:val="28"/>
          <w:szCs w:val="28"/>
        </w:rPr>
      </w:pPr>
      <w:r w:rsidRPr="0004697F">
        <w:rPr>
          <w:bCs/>
          <w:iCs/>
          <w:sz w:val="28"/>
          <w:szCs w:val="28"/>
        </w:rPr>
        <w:t xml:space="preserve">Quá trình thi công dự kiến kéo dài </w:t>
      </w:r>
      <w:r w:rsidR="00892BCB" w:rsidRPr="0004697F">
        <w:rPr>
          <w:bCs/>
          <w:iCs/>
          <w:sz w:val="28"/>
          <w:szCs w:val="28"/>
        </w:rPr>
        <w:t>3</w:t>
      </w:r>
      <w:r w:rsidR="00B556A9" w:rsidRPr="0004697F">
        <w:rPr>
          <w:bCs/>
          <w:iCs/>
          <w:sz w:val="28"/>
          <w:szCs w:val="28"/>
        </w:rPr>
        <w:t xml:space="preserve"> tháng</w:t>
      </w:r>
      <w:r w:rsidRPr="0004697F">
        <w:rPr>
          <w:bCs/>
          <w:iCs/>
          <w:sz w:val="28"/>
          <w:szCs w:val="28"/>
        </w:rPr>
        <w:t xml:space="preserve">, vậy lượng bụi phát sinh theo thời gian là </w:t>
      </w:r>
      <w:r w:rsidR="00026CFA" w:rsidRPr="0004697F">
        <w:rPr>
          <w:bCs/>
          <w:iCs/>
          <w:sz w:val="28"/>
          <w:szCs w:val="28"/>
        </w:rPr>
        <w:t>7.798,32</w:t>
      </w:r>
      <w:r w:rsidRPr="0004697F">
        <w:rPr>
          <w:bCs/>
          <w:iCs/>
          <w:sz w:val="28"/>
          <w:szCs w:val="28"/>
        </w:rPr>
        <w:t>kg/</w:t>
      </w:r>
      <w:r w:rsidR="00A472F8" w:rsidRPr="0004697F">
        <w:rPr>
          <w:bCs/>
          <w:iCs/>
          <w:sz w:val="28"/>
          <w:szCs w:val="28"/>
        </w:rPr>
        <w:t>9</w:t>
      </w:r>
      <w:r w:rsidR="00BC2BBC" w:rsidRPr="0004697F">
        <w:rPr>
          <w:bCs/>
          <w:iCs/>
          <w:sz w:val="28"/>
          <w:szCs w:val="28"/>
        </w:rPr>
        <w:t>0</w:t>
      </w:r>
      <w:r w:rsidRPr="0004697F">
        <w:rPr>
          <w:bCs/>
          <w:iCs/>
          <w:sz w:val="28"/>
          <w:szCs w:val="28"/>
        </w:rPr>
        <w:t xml:space="preserve">ngày = </w:t>
      </w:r>
      <w:r w:rsidR="00026CFA" w:rsidRPr="0004697F">
        <w:rPr>
          <w:bCs/>
          <w:iCs/>
          <w:sz w:val="28"/>
          <w:szCs w:val="28"/>
        </w:rPr>
        <w:t>86,65</w:t>
      </w:r>
      <w:r w:rsidRPr="0004697F">
        <w:rPr>
          <w:bCs/>
          <w:iCs/>
          <w:sz w:val="28"/>
          <w:szCs w:val="28"/>
        </w:rPr>
        <w:t xml:space="preserve">kg/ngày. Như vậy, lượng bụi phát sinh trong quá trình xây dựng của dự án theo thời gian là </w:t>
      </w:r>
      <w:r w:rsidR="00086997" w:rsidRPr="0004697F">
        <w:rPr>
          <w:bCs/>
          <w:iCs/>
          <w:sz w:val="28"/>
          <w:szCs w:val="28"/>
        </w:rPr>
        <w:t>khá</w:t>
      </w:r>
      <w:r w:rsidR="00963114" w:rsidRPr="0004697F">
        <w:rPr>
          <w:bCs/>
          <w:iCs/>
          <w:sz w:val="28"/>
          <w:szCs w:val="28"/>
        </w:rPr>
        <w:t xml:space="preserve"> lớn</w:t>
      </w:r>
      <w:r w:rsidRPr="0004697F">
        <w:rPr>
          <w:bCs/>
          <w:iCs/>
          <w:sz w:val="28"/>
          <w:szCs w:val="28"/>
        </w:rPr>
        <w:t>.</w:t>
      </w:r>
    </w:p>
    <w:p w14:paraId="4BBEE211" w14:textId="77777777" w:rsidR="002D5F6D" w:rsidRPr="0004697F" w:rsidRDefault="00C732E4" w:rsidP="00E0456F">
      <w:pPr>
        <w:spacing w:line="380" w:lineRule="exact"/>
        <w:ind w:firstLine="720"/>
        <w:jc w:val="both"/>
        <w:rPr>
          <w:iCs/>
          <w:sz w:val="28"/>
          <w:szCs w:val="28"/>
        </w:rPr>
      </w:pPr>
      <w:bookmarkStart w:id="1374" w:name="_Toc339726976"/>
      <w:bookmarkStart w:id="1375" w:name="_Toc340731904"/>
      <w:bookmarkStart w:id="1376" w:name="_Toc343160609"/>
      <w:r w:rsidRPr="0004697F">
        <w:rPr>
          <w:iCs/>
          <w:sz w:val="28"/>
          <w:szCs w:val="28"/>
        </w:rPr>
        <w:t>-</w:t>
      </w:r>
      <w:r w:rsidR="002D5F6D" w:rsidRPr="0004697F">
        <w:rPr>
          <w:iCs/>
          <w:sz w:val="28"/>
          <w:szCs w:val="28"/>
        </w:rPr>
        <w:t xml:space="preserve"> Khí thải phát sinh do phương tiện san ủi mặt bằng:</w:t>
      </w:r>
      <w:bookmarkEnd w:id="1374"/>
      <w:bookmarkEnd w:id="1375"/>
      <w:bookmarkEnd w:id="1376"/>
      <w:r w:rsidR="002D5F6D" w:rsidRPr="0004697F">
        <w:rPr>
          <w:iCs/>
          <w:sz w:val="28"/>
          <w:szCs w:val="28"/>
        </w:rPr>
        <w:t xml:space="preserve"> </w:t>
      </w:r>
    </w:p>
    <w:p w14:paraId="74F38927" w14:textId="450A4EC2" w:rsidR="002D5F6D" w:rsidRPr="0004697F" w:rsidRDefault="002D5F6D" w:rsidP="00E0456F">
      <w:pPr>
        <w:spacing w:line="380" w:lineRule="exact"/>
        <w:ind w:firstLine="720"/>
        <w:jc w:val="both"/>
        <w:rPr>
          <w:sz w:val="28"/>
          <w:szCs w:val="28"/>
        </w:rPr>
      </w:pPr>
      <w:r w:rsidRPr="0004697F">
        <w:rPr>
          <w:iCs/>
          <w:sz w:val="28"/>
          <w:szCs w:val="28"/>
        </w:rPr>
        <w:t>Với đ</w:t>
      </w:r>
      <w:r w:rsidRPr="0004697F">
        <w:rPr>
          <w:sz w:val="28"/>
          <w:szCs w:val="28"/>
        </w:rPr>
        <w:t>ịnh mức làm việc cho mỗi ca máy ủi 180CV là từ 1.000 - 1.200m</w:t>
      </w:r>
      <w:r w:rsidRPr="0004697F">
        <w:rPr>
          <w:sz w:val="28"/>
          <w:szCs w:val="28"/>
          <w:vertAlign w:val="superscript"/>
        </w:rPr>
        <w:t>3</w:t>
      </w:r>
      <w:r w:rsidRPr="0004697F">
        <w:rPr>
          <w:sz w:val="28"/>
          <w:szCs w:val="28"/>
        </w:rPr>
        <w:t xml:space="preserve"> đất/ca máy (lấy 1.000m</w:t>
      </w:r>
      <w:r w:rsidRPr="0004697F">
        <w:rPr>
          <w:sz w:val="28"/>
          <w:szCs w:val="28"/>
          <w:vertAlign w:val="superscript"/>
        </w:rPr>
        <w:t>3</w:t>
      </w:r>
      <w:r w:rsidRPr="0004697F">
        <w:rPr>
          <w:sz w:val="28"/>
          <w:szCs w:val="28"/>
        </w:rPr>
        <w:t xml:space="preserve"> đất/ca máy để tính)</w:t>
      </w:r>
      <w:r w:rsidR="003377E2" w:rsidRPr="0004697F">
        <w:rPr>
          <w:sz w:val="28"/>
          <w:szCs w:val="28"/>
        </w:rPr>
        <w:t>,</w:t>
      </w:r>
      <w:r w:rsidRPr="0004697F">
        <w:rPr>
          <w:sz w:val="28"/>
          <w:szCs w:val="28"/>
        </w:rPr>
        <w:t xml:space="preserve"> thì số ca máy ủi cần thiết để </w:t>
      </w:r>
      <w:r w:rsidR="00456465" w:rsidRPr="0004697F">
        <w:rPr>
          <w:iCs/>
          <w:sz w:val="28"/>
          <w:szCs w:val="28"/>
        </w:rPr>
        <w:t>đào đắp đất</w:t>
      </w:r>
      <w:r w:rsidRPr="0004697F">
        <w:rPr>
          <w:iCs/>
          <w:sz w:val="28"/>
          <w:szCs w:val="28"/>
        </w:rPr>
        <w:t xml:space="preserve"> là khoảng</w:t>
      </w:r>
      <w:r w:rsidRPr="0004697F">
        <w:rPr>
          <w:sz w:val="28"/>
          <w:szCs w:val="28"/>
        </w:rPr>
        <w:t xml:space="preserve">: </w:t>
      </w:r>
      <w:r w:rsidR="00223DA0" w:rsidRPr="0004697F">
        <w:rPr>
          <w:sz w:val="28"/>
          <w:szCs w:val="28"/>
        </w:rPr>
        <w:t>25.994,4</w:t>
      </w:r>
      <w:r w:rsidR="005B4689" w:rsidRPr="0004697F">
        <w:rPr>
          <w:sz w:val="28"/>
          <w:szCs w:val="28"/>
        </w:rPr>
        <w:t>/1.</w:t>
      </w:r>
      <w:r w:rsidR="00733431" w:rsidRPr="0004697F">
        <w:rPr>
          <w:sz w:val="28"/>
          <w:szCs w:val="28"/>
        </w:rPr>
        <w:t>0</w:t>
      </w:r>
      <w:r w:rsidR="005B4689" w:rsidRPr="0004697F">
        <w:rPr>
          <w:sz w:val="28"/>
          <w:szCs w:val="28"/>
        </w:rPr>
        <w:t>00</w:t>
      </w:r>
      <w:r w:rsidR="008366E6" w:rsidRPr="0004697F">
        <w:rPr>
          <w:sz w:val="28"/>
          <w:szCs w:val="28"/>
        </w:rPr>
        <w:t>, tương đương</w:t>
      </w:r>
      <w:r w:rsidR="00F9353B" w:rsidRPr="0004697F">
        <w:rPr>
          <w:sz w:val="28"/>
          <w:szCs w:val="28"/>
        </w:rPr>
        <w:t xml:space="preserve"> khoảng</w:t>
      </w:r>
      <w:r w:rsidR="005B4689" w:rsidRPr="0004697F">
        <w:rPr>
          <w:sz w:val="28"/>
          <w:szCs w:val="28"/>
        </w:rPr>
        <w:t xml:space="preserve"> </w:t>
      </w:r>
      <w:r w:rsidR="002C783E" w:rsidRPr="0004697F">
        <w:rPr>
          <w:sz w:val="28"/>
          <w:szCs w:val="28"/>
        </w:rPr>
        <w:t>2</w:t>
      </w:r>
      <w:r w:rsidR="00456465" w:rsidRPr="0004697F">
        <w:rPr>
          <w:sz w:val="28"/>
          <w:szCs w:val="28"/>
        </w:rPr>
        <w:t>6</w:t>
      </w:r>
      <w:r w:rsidRPr="0004697F">
        <w:rPr>
          <w:sz w:val="28"/>
          <w:szCs w:val="28"/>
        </w:rPr>
        <w:t xml:space="preserve"> ca máy.</w:t>
      </w:r>
    </w:p>
    <w:p w14:paraId="3DE19B59" w14:textId="40CA8230" w:rsidR="002D5F6D" w:rsidRPr="0004697F" w:rsidRDefault="002D5F6D" w:rsidP="00E0456F">
      <w:pPr>
        <w:spacing w:line="380" w:lineRule="exact"/>
        <w:ind w:firstLine="720"/>
        <w:jc w:val="both"/>
        <w:rPr>
          <w:iCs/>
          <w:sz w:val="28"/>
          <w:szCs w:val="28"/>
        </w:rPr>
      </w:pPr>
      <w:r w:rsidRPr="0004697F">
        <w:rPr>
          <w:sz w:val="28"/>
          <w:szCs w:val="28"/>
        </w:rPr>
        <w:t xml:space="preserve">Định mức tiêu hao nhiên liệu dầu diezen, tải lượng ô nhiễm bụi và khí thải từ hoạt động đốt nhiên liệu của </w:t>
      </w:r>
      <w:r w:rsidRPr="0004697F">
        <w:rPr>
          <w:iCs/>
          <w:sz w:val="28"/>
          <w:szCs w:val="28"/>
        </w:rPr>
        <w:t xml:space="preserve">máy ủi </w:t>
      </w:r>
      <w:r w:rsidRPr="0004697F">
        <w:rPr>
          <w:sz w:val="28"/>
          <w:szCs w:val="28"/>
        </w:rPr>
        <w:t>trong một ca làm việc với khối lượng nhiên liệu tiêu hao là 75,6 lít/ca (</w:t>
      </w:r>
      <w:r w:rsidRPr="0004697F">
        <w:rPr>
          <w:i/>
          <w:sz w:val="28"/>
          <w:szCs w:val="28"/>
        </w:rPr>
        <w:t>Theo Thông tư số 06/2010/TT-BXD</w:t>
      </w:r>
      <w:r w:rsidRPr="0004697F">
        <w:rPr>
          <w:sz w:val="28"/>
          <w:szCs w:val="28"/>
        </w:rPr>
        <w:t>) tương đương với 64 kg/ca</w:t>
      </w:r>
      <w:r w:rsidRPr="0004697F">
        <w:rPr>
          <w:iCs/>
          <w:sz w:val="28"/>
          <w:szCs w:val="28"/>
        </w:rPr>
        <w:t xml:space="preserve">. Như vậy, với </w:t>
      </w:r>
      <w:r w:rsidR="002C783E" w:rsidRPr="0004697F">
        <w:rPr>
          <w:iCs/>
          <w:sz w:val="28"/>
          <w:szCs w:val="28"/>
        </w:rPr>
        <w:t>2</w:t>
      </w:r>
      <w:r w:rsidR="00A84BD1" w:rsidRPr="0004697F">
        <w:rPr>
          <w:iCs/>
          <w:sz w:val="28"/>
          <w:szCs w:val="28"/>
        </w:rPr>
        <w:t>6</w:t>
      </w:r>
      <w:r w:rsidRPr="0004697F">
        <w:rPr>
          <w:iCs/>
          <w:sz w:val="28"/>
          <w:szCs w:val="28"/>
        </w:rPr>
        <w:t xml:space="preserve"> ca máy sẽ dùng hết </w:t>
      </w:r>
      <w:r w:rsidR="008366E6" w:rsidRPr="0004697F">
        <w:rPr>
          <w:iCs/>
          <w:sz w:val="28"/>
          <w:szCs w:val="28"/>
        </w:rPr>
        <w:t>1.</w:t>
      </w:r>
      <w:r w:rsidR="002C783E" w:rsidRPr="0004697F">
        <w:rPr>
          <w:iCs/>
          <w:sz w:val="28"/>
          <w:szCs w:val="28"/>
        </w:rPr>
        <w:t>664</w:t>
      </w:r>
      <w:r w:rsidRPr="0004697F">
        <w:rPr>
          <w:iCs/>
          <w:sz w:val="28"/>
          <w:szCs w:val="28"/>
        </w:rPr>
        <w:t xml:space="preserve"> kg nhiên liệu để san ủi khối lượng đất đắp nền đó thì tổng tải lượng các chất ô nhiễm </w:t>
      </w:r>
      <w:r w:rsidRPr="0004697F">
        <w:rPr>
          <w:sz w:val="28"/>
          <w:szCs w:val="28"/>
        </w:rPr>
        <w:t>từ máy ủi</w:t>
      </w:r>
      <w:r w:rsidRPr="0004697F">
        <w:rPr>
          <w:iCs/>
          <w:sz w:val="28"/>
          <w:szCs w:val="28"/>
        </w:rPr>
        <w:t xml:space="preserve"> thải vào môi trường cụ thể như sau:</w:t>
      </w:r>
    </w:p>
    <w:p w14:paraId="13117AAE" w14:textId="20BF3CB7" w:rsidR="002D5F6D" w:rsidRPr="0004697F" w:rsidRDefault="00F23E0A" w:rsidP="00707B94">
      <w:pPr>
        <w:pStyle w:val="Caption"/>
        <w:spacing w:before="120" w:after="0" w:line="360" w:lineRule="exact"/>
        <w:ind w:firstLine="0"/>
        <w:jc w:val="center"/>
        <w:rPr>
          <w:rFonts w:ascii="Times New Roman" w:hAnsi="Times New Roman"/>
          <w:b/>
          <w:bCs/>
          <w:noProof/>
          <w:color w:val="auto"/>
          <w:lang w:val="vi-VN"/>
        </w:rPr>
      </w:pPr>
      <w:bookmarkStart w:id="1377" w:name="_Toc327450670"/>
      <w:bookmarkStart w:id="1378" w:name="_Toc327539776"/>
      <w:bookmarkStart w:id="1379" w:name="_Toc328318458"/>
      <w:bookmarkStart w:id="1380" w:name="_Toc331058992"/>
      <w:bookmarkStart w:id="1381" w:name="_Toc332695391"/>
      <w:bookmarkStart w:id="1382" w:name="_Toc340731905"/>
      <w:bookmarkStart w:id="1383" w:name="_Toc343160610"/>
      <w:bookmarkStart w:id="1384" w:name="_Toc430173962"/>
      <w:bookmarkStart w:id="1385" w:name="_Toc434474125"/>
      <w:bookmarkStart w:id="1386" w:name="_Toc39492999"/>
      <w:bookmarkStart w:id="1387" w:name="_Toc145771155"/>
      <w:r w:rsidRPr="0004697F">
        <w:rPr>
          <w:rFonts w:ascii="Times New Roman" w:hAnsi="Times New Roman"/>
          <w:b/>
          <w:bCs/>
          <w:noProof/>
          <w:color w:val="auto"/>
          <w:lang w:val="vi-VN"/>
        </w:rPr>
        <w:t xml:space="preserve">Bảng </w:t>
      </w:r>
      <w:r w:rsidRPr="0004697F">
        <w:rPr>
          <w:rFonts w:ascii="Times New Roman" w:hAnsi="Times New Roman"/>
          <w:b/>
          <w:bCs/>
          <w:noProof/>
          <w:color w:val="auto"/>
          <w:lang w:val="vi-VN"/>
        </w:rPr>
        <w:fldChar w:fldCharType="begin"/>
      </w:r>
      <w:r w:rsidRPr="0004697F">
        <w:rPr>
          <w:rFonts w:ascii="Times New Roman" w:hAnsi="Times New Roman"/>
          <w:b/>
          <w:bCs/>
          <w:noProof/>
          <w:color w:val="auto"/>
          <w:lang w:val="vi-VN"/>
        </w:rPr>
        <w:instrText xml:space="preserve"> SEQ Bảng \* ARABIC </w:instrText>
      </w:r>
      <w:r w:rsidRPr="0004697F">
        <w:rPr>
          <w:rFonts w:ascii="Times New Roman" w:hAnsi="Times New Roman"/>
          <w:b/>
          <w:bCs/>
          <w:noProof/>
          <w:color w:val="auto"/>
          <w:lang w:val="vi-VN"/>
        </w:rPr>
        <w:fldChar w:fldCharType="separate"/>
      </w:r>
      <w:r w:rsidR="00282BDB" w:rsidRPr="0004697F">
        <w:rPr>
          <w:rFonts w:ascii="Times New Roman" w:hAnsi="Times New Roman"/>
          <w:b/>
          <w:bCs/>
          <w:noProof/>
          <w:color w:val="auto"/>
          <w:lang w:val="vi-VN"/>
        </w:rPr>
        <w:t>48</w:t>
      </w:r>
      <w:r w:rsidRPr="0004697F">
        <w:rPr>
          <w:rFonts w:ascii="Times New Roman" w:hAnsi="Times New Roman"/>
          <w:b/>
          <w:bCs/>
          <w:noProof/>
          <w:color w:val="auto"/>
          <w:lang w:val="vi-VN"/>
        </w:rPr>
        <w:fldChar w:fldCharType="end"/>
      </w:r>
      <w:r w:rsidR="002D5F6D" w:rsidRPr="0004697F">
        <w:rPr>
          <w:rFonts w:ascii="Times New Roman" w:hAnsi="Times New Roman"/>
          <w:b/>
          <w:bCs/>
          <w:noProof/>
          <w:color w:val="auto"/>
          <w:lang w:val="vi-VN"/>
        </w:rPr>
        <w:t xml:space="preserve">. Tổng tải lượng khí thải phát sinh từ hoạt động san ủi </w:t>
      </w:r>
      <w:bookmarkEnd w:id="1377"/>
      <w:bookmarkEnd w:id="1378"/>
      <w:bookmarkEnd w:id="1379"/>
      <w:bookmarkEnd w:id="1380"/>
      <w:bookmarkEnd w:id="1381"/>
      <w:r w:rsidR="002D5F6D" w:rsidRPr="0004697F">
        <w:rPr>
          <w:rFonts w:ascii="Times New Roman" w:hAnsi="Times New Roman"/>
          <w:b/>
          <w:bCs/>
          <w:noProof/>
          <w:color w:val="auto"/>
          <w:lang w:val="vi-VN"/>
        </w:rPr>
        <w:t>mặt bằng</w:t>
      </w:r>
      <w:bookmarkEnd w:id="1382"/>
      <w:bookmarkEnd w:id="1383"/>
      <w:bookmarkEnd w:id="1384"/>
      <w:bookmarkEnd w:id="1385"/>
      <w:bookmarkEnd w:id="1386"/>
      <w:bookmarkEnd w:id="1387"/>
    </w:p>
    <w:tbl>
      <w:tblPr>
        <w:tblW w:w="89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4"/>
        <w:gridCol w:w="1905"/>
        <w:gridCol w:w="2835"/>
        <w:gridCol w:w="3325"/>
      </w:tblGrid>
      <w:tr w:rsidR="005B6E88" w:rsidRPr="0004697F" w14:paraId="01E3526E" w14:textId="77777777" w:rsidTr="00E37F83">
        <w:trPr>
          <w:trHeight w:val="340"/>
          <w:jc w:val="center"/>
        </w:trPr>
        <w:tc>
          <w:tcPr>
            <w:tcW w:w="854" w:type="dxa"/>
            <w:tcBorders>
              <w:bottom w:val="single" w:sz="4" w:space="0" w:color="000000"/>
            </w:tcBorders>
            <w:vAlign w:val="center"/>
          </w:tcPr>
          <w:p w14:paraId="209C146B" w14:textId="77777777" w:rsidR="002D5F6D" w:rsidRPr="0004697F" w:rsidRDefault="002D5F6D" w:rsidP="00E37F83">
            <w:pPr>
              <w:spacing w:before="0" w:line="300" w:lineRule="exact"/>
              <w:jc w:val="center"/>
              <w:rPr>
                <w:b/>
                <w:sz w:val="24"/>
                <w:szCs w:val="24"/>
              </w:rPr>
            </w:pPr>
            <w:r w:rsidRPr="0004697F">
              <w:rPr>
                <w:b/>
                <w:sz w:val="24"/>
                <w:szCs w:val="24"/>
              </w:rPr>
              <w:t>TT</w:t>
            </w:r>
          </w:p>
        </w:tc>
        <w:tc>
          <w:tcPr>
            <w:tcW w:w="1905" w:type="dxa"/>
            <w:tcBorders>
              <w:bottom w:val="single" w:sz="4" w:space="0" w:color="000000"/>
            </w:tcBorders>
            <w:vAlign w:val="center"/>
          </w:tcPr>
          <w:p w14:paraId="1EC810FC" w14:textId="77777777" w:rsidR="002D5F6D" w:rsidRPr="0004697F" w:rsidRDefault="002D5F6D" w:rsidP="00E37F83">
            <w:pPr>
              <w:spacing w:before="0" w:line="300" w:lineRule="exact"/>
              <w:jc w:val="center"/>
              <w:rPr>
                <w:b/>
                <w:sz w:val="24"/>
                <w:szCs w:val="24"/>
              </w:rPr>
            </w:pPr>
            <w:r w:rsidRPr="0004697F">
              <w:rPr>
                <w:b/>
                <w:sz w:val="24"/>
                <w:szCs w:val="24"/>
              </w:rPr>
              <w:t>Chất ô nhiễm</w:t>
            </w:r>
          </w:p>
        </w:tc>
        <w:tc>
          <w:tcPr>
            <w:tcW w:w="2835" w:type="dxa"/>
            <w:tcBorders>
              <w:bottom w:val="single" w:sz="4" w:space="0" w:color="000000"/>
            </w:tcBorders>
            <w:vAlign w:val="center"/>
          </w:tcPr>
          <w:p w14:paraId="7C404B4A" w14:textId="77777777" w:rsidR="002D5F6D" w:rsidRPr="0004697F" w:rsidRDefault="002D5F6D" w:rsidP="00E37F83">
            <w:pPr>
              <w:spacing w:before="0" w:line="300" w:lineRule="exact"/>
              <w:jc w:val="center"/>
              <w:rPr>
                <w:b/>
                <w:sz w:val="24"/>
                <w:szCs w:val="24"/>
              </w:rPr>
            </w:pPr>
            <w:r w:rsidRPr="0004697F">
              <w:rPr>
                <w:b/>
                <w:sz w:val="24"/>
                <w:szCs w:val="24"/>
              </w:rPr>
              <w:t xml:space="preserve">Hệ số ô nhiễm </w:t>
            </w:r>
            <w:r w:rsidRPr="0004697F">
              <w:rPr>
                <w:sz w:val="24"/>
                <w:szCs w:val="24"/>
              </w:rPr>
              <w:t>(kg/kg nhiên liệu)</w:t>
            </w:r>
            <w:r w:rsidRPr="0004697F">
              <w:rPr>
                <w:sz w:val="24"/>
                <w:szCs w:val="24"/>
                <w:vertAlign w:val="superscript"/>
              </w:rPr>
              <w:t>(*)</w:t>
            </w:r>
          </w:p>
        </w:tc>
        <w:tc>
          <w:tcPr>
            <w:tcW w:w="3325" w:type="dxa"/>
            <w:tcBorders>
              <w:bottom w:val="single" w:sz="4" w:space="0" w:color="000000"/>
            </w:tcBorders>
            <w:vAlign w:val="center"/>
          </w:tcPr>
          <w:p w14:paraId="49955B7B" w14:textId="77777777" w:rsidR="002D5F6D" w:rsidRPr="0004697F" w:rsidRDefault="002D5F6D" w:rsidP="00E37F83">
            <w:pPr>
              <w:spacing w:before="0" w:line="300" w:lineRule="exact"/>
              <w:jc w:val="center"/>
              <w:rPr>
                <w:b/>
                <w:sz w:val="24"/>
                <w:szCs w:val="24"/>
              </w:rPr>
            </w:pPr>
            <w:r w:rsidRPr="0004697F">
              <w:rPr>
                <w:b/>
                <w:sz w:val="24"/>
                <w:szCs w:val="24"/>
              </w:rPr>
              <w:t xml:space="preserve">Tổng tải lượng chất ô nhiễm </w:t>
            </w:r>
            <w:r w:rsidRPr="0004697F">
              <w:rPr>
                <w:sz w:val="24"/>
                <w:szCs w:val="24"/>
              </w:rPr>
              <w:t>(kg)</w:t>
            </w:r>
          </w:p>
        </w:tc>
      </w:tr>
      <w:tr w:rsidR="005B6E88" w:rsidRPr="0004697F" w14:paraId="09ABB9AC" w14:textId="77777777" w:rsidTr="00E37F83">
        <w:trPr>
          <w:trHeight w:val="340"/>
          <w:jc w:val="center"/>
        </w:trPr>
        <w:tc>
          <w:tcPr>
            <w:tcW w:w="854" w:type="dxa"/>
            <w:tcBorders>
              <w:bottom w:val="dotted" w:sz="4" w:space="0" w:color="auto"/>
            </w:tcBorders>
            <w:vAlign w:val="center"/>
          </w:tcPr>
          <w:p w14:paraId="08DE0A26" w14:textId="77777777" w:rsidR="002D5F6D" w:rsidRPr="0004697F" w:rsidRDefault="002D5F6D" w:rsidP="00E37F83">
            <w:pPr>
              <w:spacing w:before="0" w:line="300" w:lineRule="exact"/>
              <w:jc w:val="center"/>
              <w:rPr>
                <w:sz w:val="24"/>
                <w:szCs w:val="24"/>
              </w:rPr>
            </w:pPr>
            <w:r w:rsidRPr="0004697F">
              <w:rPr>
                <w:sz w:val="24"/>
                <w:szCs w:val="24"/>
              </w:rPr>
              <w:t>1</w:t>
            </w:r>
          </w:p>
        </w:tc>
        <w:tc>
          <w:tcPr>
            <w:tcW w:w="1905" w:type="dxa"/>
            <w:tcBorders>
              <w:bottom w:val="dotted" w:sz="4" w:space="0" w:color="auto"/>
            </w:tcBorders>
            <w:vAlign w:val="center"/>
          </w:tcPr>
          <w:p w14:paraId="49381286" w14:textId="77777777" w:rsidR="002D5F6D" w:rsidRPr="0004697F" w:rsidRDefault="002D5F6D" w:rsidP="00E37F83">
            <w:pPr>
              <w:spacing w:before="0" w:line="300" w:lineRule="exact"/>
              <w:jc w:val="center"/>
              <w:rPr>
                <w:sz w:val="24"/>
                <w:szCs w:val="24"/>
                <w:vertAlign w:val="subscript"/>
              </w:rPr>
            </w:pPr>
            <w:r w:rsidRPr="0004697F">
              <w:rPr>
                <w:sz w:val="24"/>
                <w:szCs w:val="24"/>
              </w:rPr>
              <w:t>NO</w:t>
            </w:r>
            <w:r w:rsidRPr="0004697F">
              <w:rPr>
                <w:sz w:val="24"/>
                <w:szCs w:val="24"/>
                <w:vertAlign w:val="subscript"/>
              </w:rPr>
              <w:t>x</w:t>
            </w:r>
          </w:p>
        </w:tc>
        <w:tc>
          <w:tcPr>
            <w:tcW w:w="2835" w:type="dxa"/>
            <w:tcBorders>
              <w:bottom w:val="dotted" w:sz="4" w:space="0" w:color="auto"/>
            </w:tcBorders>
            <w:vAlign w:val="center"/>
          </w:tcPr>
          <w:p w14:paraId="072B6A6D" w14:textId="77777777" w:rsidR="002D5F6D" w:rsidRPr="0004697F" w:rsidRDefault="002D5F6D" w:rsidP="00E37F83">
            <w:pPr>
              <w:spacing w:before="0" w:line="300" w:lineRule="exact"/>
              <w:jc w:val="center"/>
              <w:rPr>
                <w:sz w:val="24"/>
                <w:szCs w:val="24"/>
              </w:rPr>
            </w:pPr>
            <w:r w:rsidRPr="0004697F">
              <w:rPr>
                <w:sz w:val="24"/>
                <w:szCs w:val="24"/>
              </w:rPr>
              <w:t>0,02</w:t>
            </w:r>
          </w:p>
        </w:tc>
        <w:tc>
          <w:tcPr>
            <w:tcW w:w="3325" w:type="dxa"/>
            <w:tcBorders>
              <w:bottom w:val="dotted" w:sz="4" w:space="0" w:color="auto"/>
            </w:tcBorders>
            <w:vAlign w:val="center"/>
          </w:tcPr>
          <w:p w14:paraId="279E944B" w14:textId="28A23C00" w:rsidR="002D5F6D" w:rsidRPr="0004697F" w:rsidRDefault="002C783E" w:rsidP="00E37F83">
            <w:pPr>
              <w:spacing w:before="0" w:line="300" w:lineRule="exact"/>
              <w:jc w:val="center"/>
              <w:rPr>
                <w:sz w:val="24"/>
                <w:szCs w:val="24"/>
              </w:rPr>
            </w:pPr>
            <w:r w:rsidRPr="0004697F">
              <w:rPr>
                <w:sz w:val="24"/>
                <w:szCs w:val="24"/>
              </w:rPr>
              <w:t>33,28</w:t>
            </w:r>
          </w:p>
        </w:tc>
      </w:tr>
      <w:tr w:rsidR="005B6E88" w:rsidRPr="0004697F" w14:paraId="63256019" w14:textId="77777777" w:rsidTr="00E37F83">
        <w:trPr>
          <w:trHeight w:val="340"/>
          <w:jc w:val="center"/>
        </w:trPr>
        <w:tc>
          <w:tcPr>
            <w:tcW w:w="854" w:type="dxa"/>
            <w:tcBorders>
              <w:top w:val="dotted" w:sz="4" w:space="0" w:color="auto"/>
              <w:bottom w:val="dotted" w:sz="4" w:space="0" w:color="auto"/>
            </w:tcBorders>
            <w:vAlign w:val="center"/>
          </w:tcPr>
          <w:p w14:paraId="1BFEA659" w14:textId="77777777" w:rsidR="002D5F6D" w:rsidRPr="0004697F" w:rsidRDefault="002D5F6D" w:rsidP="00E37F83">
            <w:pPr>
              <w:spacing w:before="0" w:line="300" w:lineRule="exact"/>
              <w:jc w:val="center"/>
              <w:rPr>
                <w:sz w:val="24"/>
                <w:szCs w:val="24"/>
              </w:rPr>
            </w:pPr>
            <w:r w:rsidRPr="0004697F">
              <w:rPr>
                <w:sz w:val="24"/>
                <w:szCs w:val="24"/>
              </w:rPr>
              <w:t>2</w:t>
            </w:r>
          </w:p>
        </w:tc>
        <w:tc>
          <w:tcPr>
            <w:tcW w:w="1905" w:type="dxa"/>
            <w:tcBorders>
              <w:top w:val="dotted" w:sz="4" w:space="0" w:color="auto"/>
              <w:bottom w:val="dotted" w:sz="4" w:space="0" w:color="auto"/>
            </w:tcBorders>
            <w:vAlign w:val="center"/>
          </w:tcPr>
          <w:p w14:paraId="134053EA" w14:textId="77777777" w:rsidR="002D5F6D" w:rsidRPr="0004697F" w:rsidRDefault="002D5F6D" w:rsidP="00E37F83">
            <w:pPr>
              <w:spacing w:before="0" w:line="300" w:lineRule="exact"/>
              <w:jc w:val="center"/>
              <w:rPr>
                <w:sz w:val="24"/>
                <w:szCs w:val="24"/>
              </w:rPr>
            </w:pPr>
            <w:r w:rsidRPr="0004697F">
              <w:rPr>
                <w:sz w:val="24"/>
                <w:szCs w:val="24"/>
              </w:rPr>
              <w:t>CO</w:t>
            </w:r>
          </w:p>
        </w:tc>
        <w:tc>
          <w:tcPr>
            <w:tcW w:w="2835" w:type="dxa"/>
            <w:tcBorders>
              <w:top w:val="dotted" w:sz="4" w:space="0" w:color="auto"/>
              <w:bottom w:val="dotted" w:sz="4" w:space="0" w:color="auto"/>
            </w:tcBorders>
            <w:vAlign w:val="center"/>
          </w:tcPr>
          <w:p w14:paraId="25DFF899" w14:textId="77777777" w:rsidR="002D5F6D" w:rsidRPr="0004697F" w:rsidRDefault="002D5F6D" w:rsidP="00E37F83">
            <w:pPr>
              <w:spacing w:before="0" w:line="300" w:lineRule="exact"/>
              <w:jc w:val="center"/>
              <w:rPr>
                <w:sz w:val="24"/>
                <w:szCs w:val="24"/>
              </w:rPr>
            </w:pPr>
            <w:r w:rsidRPr="0004697F">
              <w:rPr>
                <w:sz w:val="24"/>
                <w:szCs w:val="24"/>
              </w:rPr>
              <w:t>0,2</w:t>
            </w:r>
          </w:p>
        </w:tc>
        <w:tc>
          <w:tcPr>
            <w:tcW w:w="3325" w:type="dxa"/>
            <w:tcBorders>
              <w:top w:val="dotted" w:sz="4" w:space="0" w:color="auto"/>
              <w:bottom w:val="dotted" w:sz="4" w:space="0" w:color="auto"/>
            </w:tcBorders>
            <w:vAlign w:val="center"/>
          </w:tcPr>
          <w:p w14:paraId="1C50CF17" w14:textId="5E653DF7" w:rsidR="002D5F6D" w:rsidRPr="0004697F" w:rsidRDefault="002C783E" w:rsidP="00E37F83">
            <w:pPr>
              <w:spacing w:before="0" w:line="300" w:lineRule="exact"/>
              <w:jc w:val="center"/>
              <w:rPr>
                <w:sz w:val="24"/>
                <w:szCs w:val="24"/>
              </w:rPr>
            </w:pPr>
            <w:r w:rsidRPr="0004697F">
              <w:rPr>
                <w:sz w:val="24"/>
                <w:szCs w:val="24"/>
              </w:rPr>
              <w:t>332,8</w:t>
            </w:r>
          </w:p>
        </w:tc>
      </w:tr>
      <w:tr w:rsidR="005B6E88" w:rsidRPr="0004697F" w14:paraId="78B3D7FD" w14:textId="77777777" w:rsidTr="00E37F83">
        <w:trPr>
          <w:trHeight w:val="340"/>
          <w:jc w:val="center"/>
        </w:trPr>
        <w:tc>
          <w:tcPr>
            <w:tcW w:w="854" w:type="dxa"/>
            <w:tcBorders>
              <w:top w:val="dotted" w:sz="4" w:space="0" w:color="auto"/>
              <w:bottom w:val="dotted" w:sz="4" w:space="0" w:color="auto"/>
            </w:tcBorders>
            <w:vAlign w:val="center"/>
          </w:tcPr>
          <w:p w14:paraId="2BE48882" w14:textId="77777777" w:rsidR="002D5F6D" w:rsidRPr="0004697F" w:rsidRDefault="002D5F6D" w:rsidP="00E37F83">
            <w:pPr>
              <w:spacing w:before="0" w:line="300" w:lineRule="exact"/>
              <w:jc w:val="center"/>
              <w:rPr>
                <w:sz w:val="24"/>
                <w:szCs w:val="24"/>
              </w:rPr>
            </w:pPr>
            <w:r w:rsidRPr="0004697F">
              <w:rPr>
                <w:sz w:val="24"/>
                <w:szCs w:val="24"/>
              </w:rPr>
              <w:t>3</w:t>
            </w:r>
          </w:p>
        </w:tc>
        <w:tc>
          <w:tcPr>
            <w:tcW w:w="1905" w:type="dxa"/>
            <w:tcBorders>
              <w:top w:val="dotted" w:sz="4" w:space="0" w:color="auto"/>
              <w:bottom w:val="dotted" w:sz="4" w:space="0" w:color="auto"/>
            </w:tcBorders>
            <w:vAlign w:val="center"/>
          </w:tcPr>
          <w:p w14:paraId="7955AC81" w14:textId="77777777" w:rsidR="002D5F6D" w:rsidRPr="0004697F" w:rsidRDefault="002D5F6D" w:rsidP="00E37F83">
            <w:pPr>
              <w:spacing w:before="0" w:line="300" w:lineRule="exact"/>
              <w:jc w:val="center"/>
              <w:rPr>
                <w:sz w:val="24"/>
                <w:szCs w:val="24"/>
                <w:vertAlign w:val="subscript"/>
              </w:rPr>
            </w:pPr>
            <w:r w:rsidRPr="0004697F">
              <w:rPr>
                <w:sz w:val="24"/>
                <w:szCs w:val="24"/>
              </w:rPr>
              <w:t>SO</w:t>
            </w:r>
            <w:r w:rsidRPr="0004697F">
              <w:rPr>
                <w:sz w:val="24"/>
                <w:szCs w:val="24"/>
                <w:vertAlign w:val="subscript"/>
              </w:rPr>
              <w:t>2</w:t>
            </w:r>
          </w:p>
        </w:tc>
        <w:tc>
          <w:tcPr>
            <w:tcW w:w="2835" w:type="dxa"/>
            <w:tcBorders>
              <w:top w:val="dotted" w:sz="4" w:space="0" w:color="auto"/>
              <w:bottom w:val="dotted" w:sz="4" w:space="0" w:color="auto"/>
            </w:tcBorders>
            <w:vAlign w:val="center"/>
          </w:tcPr>
          <w:p w14:paraId="66C7C36D" w14:textId="77777777" w:rsidR="002D5F6D" w:rsidRPr="0004697F" w:rsidRDefault="002D5F6D" w:rsidP="00E37F83">
            <w:pPr>
              <w:spacing w:before="0" w:line="300" w:lineRule="exact"/>
              <w:jc w:val="center"/>
              <w:rPr>
                <w:sz w:val="24"/>
                <w:szCs w:val="24"/>
              </w:rPr>
            </w:pPr>
            <w:r w:rsidRPr="0004697F">
              <w:rPr>
                <w:sz w:val="24"/>
                <w:szCs w:val="24"/>
              </w:rPr>
              <w:t>0,005</w:t>
            </w:r>
          </w:p>
        </w:tc>
        <w:tc>
          <w:tcPr>
            <w:tcW w:w="3325" w:type="dxa"/>
            <w:tcBorders>
              <w:top w:val="dotted" w:sz="4" w:space="0" w:color="auto"/>
              <w:bottom w:val="dotted" w:sz="4" w:space="0" w:color="auto"/>
            </w:tcBorders>
            <w:vAlign w:val="center"/>
          </w:tcPr>
          <w:p w14:paraId="18A12276" w14:textId="42D5CCCD" w:rsidR="002D5F6D" w:rsidRPr="0004697F" w:rsidRDefault="002C783E" w:rsidP="00E37F83">
            <w:pPr>
              <w:spacing w:before="0" w:line="300" w:lineRule="exact"/>
              <w:jc w:val="center"/>
              <w:rPr>
                <w:sz w:val="24"/>
                <w:szCs w:val="24"/>
              </w:rPr>
            </w:pPr>
            <w:r w:rsidRPr="0004697F">
              <w:rPr>
                <w:sz w:val="24"/>
                <w:szCs w:val="24"/>
              </w:rPr>
              <w:t>3,82</w:t>
            </w:r>
          </w:p>
        </w:tc>
      </w:tr>
      <w:tr w:rsidR="005B6E88" w:rsidRPr="0004697F" w14:paraId="549A72E5" w14:textId="77777777" w:rsidTr="00E37F83">
        <w:trPr>
          <w:trHeight w:val="340"/>
          <w:jc w:val="center"/>
        </w:trPr>
        <w:tc>
          <w:tcPr>
            <w:tcW w:w="854" w:type="dxa"/>
            <w:tcBorders>
              <w:top w:val="dotted" w:sz="4" w:space="0" w:color="auto"/>
            </w:tcBorders>
            <w:vAlign w:val="center"/>
          </w:tcPr>
          <w:p w14:paraId="2671FDEC" w14:textId="77777777" w:rsidR="002D5F6D" w:rsidRPr="0004697F" w:rsidRDefault="002D5F6D" w:rsidP="00E37F83">
            <w:pPr>
              <w:spacing w:before="0" w:line="300" w:lineRule="exact"/>
              <w:jc w:val="center"/>
              <w:rPr>
                <w:sz w:val="24"/>
                <w:szCs w:val="24"/>
              </w:rPr>
            </w:pPr>
            <w:r w:rsidRPr="0004697F">
              <w:rPr>
                <w:sz w:val="24"/>
                <w:szCs w:val="24"/>
              </w:rPr>
              <w:t>4</w:t>
            </w:r>
          </w:p>
        </w:tc>
        <w:tc>
          <w:tcPr>
            <w:tcW w:w="1905" w:type="dxa"/>
            <w:tcBorders>
              <w:top w:val="dotted" w:sz="4" w:space="0" w:color="auto"/>
            </w:tcBorders>
            <w:vAlign w:val="center"/>
          </w:tcPr>
          <w:p w14:paraId="7E2707B2" w14:textId="77777777" w:rsidR="002D5F6D" w:rsidRPr="0004697F" w:rsidRDefault="002D5F6D" w:rsidP="00E37F83">
            <w:pPr>
              <w:spacing w:before="0" w:line="300" w:lineRule="exact"/>
              <w:jc w:val="center"/>
              <w:rPr>
                <w:sz w:val="24"/>
                <w:szCs w:val="24"/>
              </w:rPr>
            </w:pPr>
            <w:r w:rsidRPr="0004697F">
              <w:rPr>
                <w:sz w:val="24"/>
                <w:szCs w:val="24"/>
              </w:rPr>
              <w:t>VOC</w:t>
            </w:r>
          </w:p>
        </w:tc>
        <w:tc>
          <w:tcPr>
            <w:tcW w:w="2835" w:type="dxa"/>
            <w:tcBorders>
              <w:top w:val="dotted" w:sz="4" w:space="0" w:color="auto"/>
            </w:tcBorders>
            <w:vAlign w:val="center"/>
          </w:tcPr>
          <w:p w14:paraId="3A5F2403" w14:textId="77777777" w:rsidR="002D5F6D" w:rsidRPr="0004697F" w:rsidRDefault="002D5F6D" w:rsidP="00E37F83">
            <w:pPr>
              <w:spacing w:before="0" w:line="300" w:lineRule="exact"/>
              <w:jc w:val="center"/>
              <w:rPr>
                <w:sz w:val="24"/>
                <w:szCs w:val="24"/>
              </w:rPr>
            </w:pPr>
            <w:r w:rsidRPr="0004697F">
              <w:rPr>
                <w:sz w:val="24"/>
                <w:szCs w:val="24"/>
              </w:rPr>
              <w:t>0,025</w:t>
            </w:r>
          </w:p>
        </w:tc>
        <w:tc>
          <w:tcPr>
            <w:tcW w:w="3325" w:type="dxa"/>
            <w:tcBorders>
              <w:top w:val="dotted" w:sz="4" w:space="0" w:color="auto"/>
            </w:tcBorders>
            <w:vAlign w:val="center"/>
          </w:tcPr>
          <w:p w14:paraId="6EF553BD" w14:textId="47DDB002" w:rsidR="002D5F6D" w:rsidRPr="0004697F" w:rsidRDefault="002C783E" w:rsidP="00E37F83">
            <w:pPr>
              <w:spacing w:before="0" w:line="300" w:lineRule="exact"/>
              <w:jc w:val="center"/>
              <w:rPr>
                <w:sz w:val="24"/>
                <w:szCs w:val="24"/>
              </w:rPr>
            </w:pPr>
            <w:r w:rsidRPr="0004697F">
              <w:rPr>
                <w:sz w:val="24"/>
                <w:szCs w:val="24"/>
              </w:rPr>
              <w:t>41,6</w:t>
            </w:r>
          </w:p>
        </w:tc>
      </w:tr>
    </w:tbl>
    <w:p w14:paraId="44369122" w14:textId="77777777" w:rsidR="002D5F6D" w:rsidRPr="0004697F" w:rsidRDefault="002D5F6D" w:rsidP="002D5F6D">
      <w:pPr>
        <w:spacing w:line="360" w:lineRule="exact"/>
        <w:ind w:firstLine="720"/>
        <w:jc w:val="right"/>
        <w:rPr>
          <w:i/>
          <w:sz w:val="24"/>
          <w:szCs w:val="28"/>
        </w:rPr>
      </w:pPr>
      <w:r w:rsidRPr="0004697F">
        <w:rPr>
          <w:i/>
          <w:sz w:val="24"/>
          <w:szCs w:val="28"/>
        </w:rPr>
        <w:t xml:space="preserve">Chú thích: </w:t>
      </w:r>
      <w:r w:rsidRPr="0004697F">
        <w:rPr>
          <w:i/>
          <w:sz w:val="24"/>
          <w:szCs w:val="28"/>
          <w:vertAlign w:val="superscript"/>
        </w:rPr>
        <w:t>(*)</w:t>
      </w:r>
      <w:r w:rsidRPr="0004697F">
        <w:rPr>
          <w:i/>
          <w:sz w:val="24"/>
          <w:szCs w:val="28"/>
        </w:rPr>
        <w:t xml:space="preserve"> Nguồn: Địa chất môi trường, NXB Đại học Quốc gia Hà Nội</w:t>
      </w:r>
    </w:p>
    <w:p w14:paraId="7C6AAC4D" w14:textId="77777777" w:rsidR="002D5F6D" w:rsidRPr="0004697F" w:rsidRDefault="00C732E4" w:rsidP="00E37F83">
      <w:pPr>
        <w:spacing w:line="340" w:lineRule="exact"/>
        <w:ind w:firstLine="720"/>
        <w:jc w:val="both"/>
        <w:rPr>
          <w:b/>
          <w:bCs/>
          <w:iCs/>
          <w:sz w:val="28"/>
          <w:szCs w:val="28"/>
        </w:rPr>
      </w:pPr>
      <w:r w:rsidRPr="0004697F">
        <w:rPr>
          <w:b/>
          <w:bCs/>
          <w:iCs/>
          <w:sz w:val="28"/>
          <w:szCs w:val="28"/>
        </w:rPr>
        <w:lastRenderedPageBreak/>
        <w:t>*</w:t>
      </w:r>
      <w:r w:rsidR="002D5F6D" w:rsidRPr="0004697F">
        <w:rPr>
          <w:b/>
          <w:bCs/>
          <w:iCs/>
          <w:sz w:val="28"/>
          <w:szCs w:val="28"/>
        </w:rPr>
        <w:t xml:space="preserve"> Bụi và khí thải phát sinh do hoạt động vận chuyển nguyên, vật liệu về thi công công trình:</w:t>
      </w:r>
    </w:p>
    <w:p w14:paraId="2360F5D8" w14:textId="15F5A2DA" w:rsidR="002D5F6D" w:rsidRPr="0004697F" w:rsidRDefault="002D5F6D" w:rsidP="00645C6D">
      <w:pPr>
        <w:spacing w:line="360" w:lineRule="exact"/>
        <w:ind w:firstLine="720"/>
        <w:jc w:val="both"/>
        <w:rPr>
          <w:sz w:val="28"/>
          <w:szCs w:val="28"/>
        </w:rPr>
      </w:pPr>
      <w:r w:rsidRPr="0004697F">
        <w:rPr>
          <w:sz w:val="28"/>
          <w:szCs w:val="28"/>
        </w:rPr>
        <w:t>Hoạt động vận chuyển các loại vật liệu xây dựng như: Xi măng, cát, gạch tuynel, đá,… sẽ phát sinh ra lượng bụi và khí thải tương đối lớn bao gồm bụi cuốn từ mặt đường, bụi và khí thải từ quá trình đốt cháy nhiên liệu. Từ các số liệu về khối lượng, phương thức cung cấp các loại vật liệu</w:t>
      </w:r>
      <w:r w:rsidR="008F68FB" w:rsidRPr="0004697F">
        <w:rPr>
          <w:sz w:val="28"/>
          <w:szCs w:val="28"/>
        </w:rPr>
        <w:t xml:space="preserve">, khoảng cách đường </w:t>
      </w:r>
      <w:r w:rsidRPr="0004697F">
        <w:rPr>
          <w:sz w:val="28"/>
          <w:szCs w:val="28"/>
        </w:rPr>
        <w:t xml:space="preserve">đã được tổng hợp ở bảng </w:t>
      </w:r>
      <w:r w:rsidR="00481417" w:rsidRPr="0004697F">
        <w:rPr>
          <w:sz w:val="28"/>
          <w:szCs w:val="28"/>
        </w:rPr>
        <w:t>3</w:t>
      </w:r>
      <w:r w:rsidRPr="0004697F">
        <w:rPr>
          <w:sz w:val="28"/>
          <w:szCs w:val="28"/>
        </w:rPr>
        <w:t xml:space="preserve"> và bảng </w:t>
      </w:r>
      <w:r w:rsidR="00481417" w:rsidRPr="0004697F">
        <w:rPr>
          <w:sz w:val="28"/>
          <w:szCs w:val="28"/>
        </w:rPr>
        <w:t xml:space="preserve">4, ước lượng mỗi chuyến xe từ </w:t>
      </w:r>
      <w:r w:rsidR="001023E2" w:rsidRPr="0004697F">
        <w:rPr>
          <w:sz w:val="28"/>
          <w:szCs w:val="28"/>
        </w:rPr>
        <w:t>7</w:t>
      </w:r>
      <w:r w:rsidR="008259E7" w:rsidRPr="0004697F">
        <w:rPr>
          <w:sz w:val="28"/>
          <w:szCs w:val="28"/>
        </w:rPr>
        <w:t>,5</w:t>
      </w:r>
      <w:r w:rsidR="00481417" w:rsidRPr="0004697F">
        <w:rPr>
          <w:sz w:val="28"/>
          <w:szCs w:val="28"/>
        </w:rPr>
        <w:t>-1</w:t>
      </w:r>
      <w:r w:rsidR="008259E7" w:rsidRPr="0004697F">
        <w:rPr>
          <w:sz w:val="28"/>
          <w:szCs w:val="28"/>
        </w:rPr>
        <w:t>6</w:t>
      </w:r>
      <w:r w:rsidR="00481417" w:rsidRPr="0004697F">
        <w:rPr>
          <w:sz w:val="28"/>
          <w:szCs w:val="28"/>
        </w:rPr>
        <w:t xml:space="preserve"> tấn,</w:t>
      </w:r>
      <w:r w:rsidR="008259E7" w:rsidRPr="0004697F">
        <w:rPr>
          <w:sz w:val="28"/>
          <w:szCs w:val="28"/>
        </w:rPr>
        <w:t xml:space="preserve"> lấy trung bình 10 tấn/chuyến,</w:t>
      </w:r>
      <w:r w:rsidRPr="0004697F">
        <w:rPr>
          <w:sz w:val="28"/>
          <w:szCs w:val="28"/>
        </w:rPr>
        <w:t xml:space="preserve"> ta tính được tổng số chuyến vận chuyển và quãng đường vận chuyển như sau:</w:t>
      </w:r>
    </w:p>
    <w:p w14:paraId="59C41A49" w14:textId="380A3DE0" w:rsidR="002D5F6D" w:rsidRPr="0004697F" w:rsidRDefault="00F23E0A" w:rsidP="00707B94">
      <w:pPr>
        <w:pStyle w:val="Caption"/>
        <w:spacing w:before="120" w:after="0" w:line="360" w:lineRule="exact"/>
        <w:ind w:firstLine="0"/>
        <w:jc w:val="center"/>
        <w:rPr>
          <w:rFonts w:ascii="Times New Roman" w:hAnsi="Times New Roman"/>
          <w:b/>
          <w:bCs/>
          <w:noProof/>
          <w:color w:val="auto"/>
          <w:lang w:val="vi-VN"/>
        </w:rPr>
      </w:pPr>
      <w:bookmarkStart w:id="1388" w:name="_Toc340731906"/>
      <w:bookmarkStart w:id="1389" w:name="_Toc343160611"/>
      <w:bookmarkStart w:id="1390" w:name="_Toc430173963"/>
      <w:bookmarkStart w:id="1391" w:name="_Toc434474126"/>
      <w:bookmarkStart w:id="1392" w:name="_Toc39493000"/>
      <w:bookmarkStart w:id="1393" w:name="_Toc145771156"/>
      <w:r w:rsidRPr="0004697F">
        <w:rPr>
          <w:rFonts w:ascii="Times New Roman" w:hAnsi="Times New Roman"/>
          <w:b/>
          <w:bCs/>
          <w:noProof/>
          <w:color w:val="auto"/>
          <w:lang w:val="vi-VN"/>
        </w:rPr>
        <w:t xml:space="preserve">Bảng </w:t>
      </w:r>
      <w:r w:rsidRPr="0004697F">
        <w:rPr>
          <w:rFonts w:ascii="Times New Roman" w:hAnsi="Times New Roman"/>
          <w:b/>
          <w:bCs/>
          <w:noProof/>
          <w:color w:val="auto"/>
          <w:lang w:val="vi-VN"/>
        </w:rPr>
        <w:fldChar w:fldCharType="begin"/>
      </w:r>
      <w:r w:rsidRPr="0004697F">
        <w:rPr>
          <w:rFonts w:ascii="Times New Roman" w:hAnsi="Times New Roman"/>
          <w:b/>
          <w:bCs/>
          <w:noProof/>
          <w:color w:val="auto"/>
          <w:lang w:val="vi-VN"/>
        </w:rPr>
        <w:instrText xml:space="preserve"> SEQ Bảng \* ARABIC </w:instrText>
      </w:r>
      <w:r w:rsidRPr="0004697F">
        <w:rPr>
          <w:rFonts w:ascii="Times New Roman" w:hAnsi="Times New Roman"/>
          <w:b/>
          <w:bCs/>
          <w:noProof/>
          <w:color w:val="auto"/>
          <w:lang w:val="vi-VN"/>
        </w:rPr>
        <w:fldChar w:fldCharType="separate"/>
      </w:r>
      <w:r w:rsidR="00282BDB" w:rsidRPr="0004697F">
        <w:rPr>
          <w:rFonts w:ascii="Times New Roman" w:hAnsi="Times New Roman"/>
          <w:b/>
          <w:bCs/>
          <w:noProof/>
          <w:color w:val="auto"/>
          <w:lang w:val="vi-VN"/>
        </w:rPr>
        <w:t>49</w:t>
      </w:r>
      <w:r w:rsidRPr="0004697F">
        <w:rPr>
          <w:rFonts w:ascii="Times New Roman" w:hAnsi="Times New Roman"/>
          <w:b/>
          <w:bCs/>
          <w:noProof/>
          <w:color w:val="auto"/>
          <w:lang w:val="vi-VN"/>
        </w:rPr>
        <w:fldChar w:fldCharType="end"/>
      </w:r>
      <w:r w:rsidR="002D5F6D" w:rsidRPr="0004697F">
        <w:rPr>
          <w:rFonts w:ascii="Times New Roman" w:hAnsi="Times New Roman"/>
          <w:b/>
          <w:bCs/>
          <w:noProof/>
          <w:color w:val="auto"/>
          <w:lang w:val="vi-VN"/>
        </w:rPr>
        <w:t>. Tổng số chuyến và quãng đường vận chuyển các loại VLXD</w:t>
      </w:r>
      <w:bookmarkEnd w:id="1388"/>
      <w:bookmarkEnd w:id="1389"/>
      <w:bookmarkEnd w:id="1390"/>
      <w:bookmarkEnd w:id="1391"/>
      <w:bookmarkEnd w:id="1392"/>
      <w:bookmarkEnd w:id="1393"/>
    </w:p>
    <w:tbl>
      <w:tblPr>
        <w:tblW w:w="89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2519"/>
        <w:gridCol w:w="1985"/>
        <w:gridCol w:w="3478"/>
      </w:tblGrid>
      <w:tr w:rsidR="005B6E88" w:rsidRPr="0004697F" w14:paraId="7F6CD3F2" w14:textId="77777777" w:rsidTr="00E37F83">
        <w:trPr>
          <w:trHeight w:val="284"/>
          <w:tblHeader/>
          <w:jc w:val="center"/>
        </w:trPr>
        <w:tc>
          <w:tcPr>
            <w:tcW w:w="960" w:type="dxa"/>
            <w:vMerge w:val="restart"/>
            <w:shd w:val="clear" w:color="auto" w:fill="auto"/>
            <w:noWrap/>
            <w:vAlign w:val="center"/>
            <w:hideMark/>
          </w:tcPr>
          <w:p w14:paraId="533152E9" w14:textId="77777777" w:rsidR="00D92E9B" w:rsidRPr="0004697F" w:rsidRDefault="00D92E9B" w:rsidP="003E76AB">
            <w:pPr>
              <w:spacing w:before="0" w:line="320" w:lineRule="exact"/>
              <w:jc w:val="center"/>
              <w:rPr>
                <w:b/>
                <w:bCs/>
                <w:sz w:val="24"/>
                <w:szCs w:val="24"/>
              </w:rPr>
            </w:pPr>
            <w:r w:rsidRPr="0004697F">
              <w:rPr>
                <w:b/>
                <w:bCs/>
                <w:sz w:val="24"/>
                <w:szCs w:val="24"/>
              </w:rPr>
              <w:t>TT</w:t>
            </w:r>
          </w:p>
        </w:tc>
        <w:tc>
          <w:tcPr>
            <w:tcW w:w="2519" w:type="dxa"/>
            <w:vMerge w:val="restart"/>
            <w:tcBorders>
              <w:right w:val="single" w:sz="4" w:space="0" w:color="auto"/>
            </w:tcBorders>
            <w:shd w:val="clear" w:color="auto" w:fill="auto"/>
            <w:noWrap/>
            <w:vAlign w:val="center"/>
            <w:hideMark/>
          </w:tcPr>
          <w:p w14:paraId="2646A02B" w14:textId="77777777" w:rsidR="00D92E9B" w:rsidRPr="0004697F" w:rsidRDefault="00D92E9B" w:rsidP="003E76AB">
            <w:pPr>
              <w:spacing w:before="0" w:line="320" w:lineRule="exact"/>
              <w:jc w:val="center"/>
              <w:rPr>
                <w:b/>
                <w:bCs/>
                <w:sz w:val="24"/>
                <w:szCs w:val="24"/>
              </w:rPr>
            </w:pPr>
            <w:r w:rsidRPr="0004697F">
              <w:rPr>
                <w:b/>
                <w:bCs/>
                <w:sz w:val="24"/>
                <w:szCs w:val="24"/>
              </w:rPr>
              <w:t>Tên vật liệu</w:t>
            </w:r>
          </w:p>
        </w:tc>
        <w:tc>
          <w:tcPr>
            <w:tcW w:w="1985" w:type="dxa"/>
            <w:tcBorders>
              <w:top w:val="single" w:sz="4" w:space="0" w:color="auto"/>
              <w:left w:val="single" w:sz="4" w:space="0" w:color="auto"/>
            </w:tcBorders>
            <w:shd w:val="clear" w:color="auto" w:fill="auto"/>
            <w:noWrap/>
            <w:vAlign w:val="center"/>
            <w:hideMark/>
          </w:tcPr>
          <w:p w14:paraId="7E7B5E32" w14:textId="77777777" w:rsidR="00D92E9B" w:rsidRPr="0004697F" w:rsidRDefault="00D92E9B" w:rsidP="003E76AB">
            <w:pPr>
              <w:spacing w:before="0" w:line="320" w:lineRule="exact"/>
              <w:jc w:val="center"/>
              <w:rPr>
                <w:b/>
                <w:bCs/>
                <w:sz w:val="24"/>
                <w:szCs w:val="24"/>
              </w:rPr>
            </w:pPr>
            <w:r w:rsidRPr="0004697F">
              <w:rPr>
                <w:b/>
                <w:bCs/>
                <w:sz w:val="24"/>
                <w:szCs w:val="24"/>
              </w:rPr>
              <w:t>Số chuyến</w:t>
            </w:r>
          </w:p>
        </w:tc>
        <w:tc>
          <w:tcPr>
            <w:tcW w:w="3478" w:type="dxa"/>
            <w:tcBorders>
              <w:top w:val="single" w:sz="4" w:space="0" w:color="auto"/>
              <w:bottom w:val="single" w:sz="4" w:space="0" w:color="auto"/>
              <w:right w:val="single" w:sz="4" w:space="0" w:color="auto"/>
            </w:tcBorders>
            <w:shd w:val="clear" w:color="auto" w:fill="auto"/>
            <w:vAlign w:val="center"/>
            <w:hideMark/>
          </w:tcPr>
          <w:p w14:paraId="5DD9966E" w14:textId="77777777" w:rsidR="00D92E9B" w:rsidRPr="0004697F" w:rsidRDefault="00D92E9B" w:rsidP="003E76AB">
            <w:pPr>
              <w:spacing w:before="0" w:line="320" w:lineRule="exact"/>
              <w:jc w:val="center"/>
              <w:rPr>
                <w:b/>
                <w:bCs/>
                <w:sz w:val="24"/>
                <w:szCs w:val="24"/>
              </w:rPr>
            </w:pPr>
            <w:r w:rsidRPr="0004697F">
              <w:rPr>
                <w:b/>
                <w:bCs/>
                <w:sz w:val="24"/>
                <w:szCs w:val="24"/>
              </w:rPr>
              <w:t>Tổng quãng đường</w:t>
            </w:r>
            <w:r w:rsidR="003E76AB" w:rsidRPr="0004697F">
              <w:rPr>
                <w:b/>
                <w:bCs/>
                <w:sz w:val="24"/>
                <w:szCs w:val="24"/>
              </w:rPr>
              <w:t xml:space="preserve"> vận chuyển</w:t>
            </w:r>
          </w:p>
        </w:tc>
      </w:tr>
      <w:tr w:rsidR="005B6E88" w:rsidRPr="0004697F" w14:paraId="53C91B9A" w14:textId="77777777" w:rsidTr="00E37F83">
        <w:trPr>
          <w:trHeight w:val="284"/>
          <w:tblHeader/>
          <w:jc w:val="center"/>
        </w:trPr>
        <w:tc>
          <w:tcPr>
            <w:tcW w:w="960" w:type="dxa"/>
            <w:vMerge/>
            <w:vAlign w:val="center"/>
            <w:hideMark/>
          </w:tcPr>
          <w:p w14:paraId="0D0BF0E4" w14:textId="77777777" w:rsidR="00D92E9B" w:rsidRPr="0004697F" w:rsidRDefault="00D92E9B" w:rsidP="003E76AB">
            <w:pPr>
              <w:spacing w:before="0" w:line="320" w:lineRule="exact"/>
              <w:rPr>
                <w:b/>
                <w:bCs/>
                <w:sz w:val="24"/>
                <w:szCs w:val="24"/>
              </w:rPr>
            </w:pPr>
          </w:p>
        </w:tc>
        <w:tc>
          <w:tcPr>
            <w:tcW w:w="2519" w:type="dxa"/>
            <w:vMerge/>
            <w:tcBorders>
              <w:right w:val="single" w:sz="4" w:space="0" w:color="auto"/>
            </w:tcBorders>
            <w:vAlign w:val="center"/>
            <w:hideMark/>
          </w:tcPr>
          <w:p w14:paraId="1E25059D" w14:textId="77777777" w:rsidR="00D92E9B" w:rsidRPr="0004697F" w:rsidRDefault="00D92E9B" w:rsidP="003E76AB">
            <w:pPr>
              <w:spacing w:before="0" w:line="320" w:lineRule="exact"/>
              <w:rPr>
                <w:b/>
                <w:bCs/>
                <w:sz w:val="24"/>
                <w:szCs w:val="24"/>
              </w:rPr>
            </w:pPr>
          </w:p>
        </w:tc>
        <w:tc>
          <w:tcPr>
            <w:tcW w:w="1985" w:type="dxa"/>
            <w:tcBorders>
              <w:left w:val="single" w:sz="4" w:space="0" w:color="auto"/>
              <w:bottom w:val="single" w:sz="4" w:space="0" w:color="auto"/>
            </w:tcBorders>
            <w:shd w:val="clear" w:color="auto" w:fill="auto"/>
            <w:noWrap/>
            <w:vAlign w:val="center"/>
            <w:hideMark/>
          </w:tcPr>
          <w:p w14:paraId="0D552703" w14:textId="77777777" w:rsidR="00D92E9B" w:rsidRPr="0004697F" w:rsidRDefault="00D92E9B" w:rsidP="003E76AB">
            <w:pPr>
              <w:spacing w:before="0" w:line="320" w:lineRule="exact"/>
              <w:jc w:val="center"/>
              <w:rPr>
                <w:i/>
                <w:iCs/>
                <w:sz w:val="24"/>
                <w:szCs w:val="24"/>
              </w:rPr>
            </w:pPr>
            <w:r w:rsidRPr="0004697F">
              <w:rPr>
                <w:i/>
                <w:iCs/>
                <w:sz w:val="24"/>
                <w:szCs w:val="24"/>
              </w:rPr>
              <w:t>(chuyến)</w:t>
            </w:r>
          </w:p>
        </w:tc>
        <w:tc>
          <w:tcPr>
            <w:tcW w:w="3478" w:type="dxa"/>
            <w:tcBorders>
              <w:bottom w:val="single" w:sz="4" w:space="0" w:color="auto"/>
              <w:right w:val="single" w:sz="4" w:space="0" w:color="auto"/>
            </w:tcBorders>
            <w:shd w:val="clear" w:color="auto" w:fill="auto"/>
            <w:vAlign w:val="center"/>
            <w:hideMark/>
          </w:tcPr>
          <w:p w14:paraId="16C662CD" w14:textId="77777777" w:rsidR="00D92E9B" w:rsidRPr="0004697F" w:rsidRDefault="00D92E9B" w:rsidP="003E76AB">
            <w:pPr>
              <w:spacing w:before="0" w:line="320" w:lineRule="exact"/>
              <w:jc w:val="center"/>
              <w:rPr>
                <w:i/>
                <w:iCs/>
                <w:sz w:val="24"/>
                <w:szCs w:val="24"/>
              </w:rPr>
            </w:pPr>
            <w:r w:rsidRPr="0004697F">
              <w:rPr>
                <w:i/>
                <w:iCs/>
                <w:sz w:val="24"/>
                <w:szCs w:val="24"/>
              </w:rPr>
              <w:t>(km)</w:t>
            </w:r>
          </w:p>
        </w:tc>
      </w:tr>
      <w:tr w:rsidR="005B6E88" w:rsidRPr="0004697F" w14:paraId="087072EF" w14:textId="77777777" w:rsidTr="00E37F83">
        <w:trPr>
          <w:trHeight w:val="284"/>
          <w:jc w:val="center"/>
        </w:trPr>
        <w:tc>
          <w:tcPr>
            <w:tcW w:w="960" w:type="dxa"/>
            <w:shd w:val="clear" w:color="auto" w:fill="auto"/>
            <w:noWrap/>
            <w:vAlign w:val="center"/>
            <w:hideMark/>
          </w:tcPr>
          <w:p w14:paraId="6534C792" w14:textId="77777777" w:rsidR="00481417" w:rsidRPr="0004697F" w:rsidRDefault="00481417" w:rsidP="00481417">
            <w:pPr>
              <w:spacing w:before="0" w:line="320" w:lineRule="exact"/>
              <w:jc w:val="center"/>
              <w:rPr>
                <w:sz w:val="24"/>
                <w:szCs w:val="24"/>
              </w:rPr>
            </w:pPr>
            <w:bookmarkStart w:id="1394" w:name="_Toc340731907"/>
            <w:bookmarkStart w:id="1395" w:name="_Toc339726979"/>
            <w:bookmarkStart w:id="1396" w:name="RANGE!C8"/>
            <w:r w:rsidRPr="0004697F">
              <w:rPr>
                <w:sz w:val="24"/>
                <w:szCs w:val="24"/>
              </w:rPr>
              <w:t>1</w:t>
            </w:r>
            <w:bookmarkEnd w:id="1394"/>
            <w:bookmarkEnd w:id="1395"/>
            <w:bookmarkEnd w:id="1396"/>
          </w:p>
        </w:tc>
        <w:tc>
          <w:tcPr>
            <w:tcW w:w="2519" w:type="dxa"/>
            <w:shd w:val="clear" w:color="auto" w:fill="auto"/>
            <w:noWrap/>
            <w:vAlign w:val="center"/>
            <w:hideMark/>
          </w:tcPr>
          <w:p w14:paraId="34D92A12" w14:textId="77777777" w:rsidR="00481417" w:rsidRPr="0004697F" w:rsidRDefault="00481417" w:rsidP="00481417">
            <w:pPr>
              <w:spacing w:before="0" w:line="320" w:lineRule="exact"/>
              <w:rPr>
                <w:sz w:val="24"/>
                <w:szCs w:val="24"/>
              </w:rPr>
            </w:pPr>
            <w:bookmarkStart w:id="1397" w:name="_Toc340731908"/>
            <w:bookmarkStart w:id="1398" w:name="_Toc339726980"/>
            <w:bookmarkStart w:id="1399" w:name="RANGE!D8"/>
            <w:r w:rsidRPr="0004697F">
              <w:rPr>
                <w:sz w:val="24"/>
                <w:szCs w:val="24"/>
              </w:rPr>
              <w:t>Cát</w:t>
            </w:r>
            <w:bookmarkEnd w:id="1397"/>
            <w:bookmarkEnd w:id="1398"/>
            <w:bookmarkEnd w:id="1399"/>
          </w:p>
        </w:tc>
        <w:tc>
          <w:tcPr>
            <w:tcW w:w="1985" w:type="dxa"/>
            <w:tcBorders>
              <w:top w:val="single" w:sz="4" w:space="0" w:color="auto"/>
            </w:tcBorders>
            <w:shd w:val="clear" w:color="auto" w:fill="auto"/>
            <w:noWrap/>
            <w:vAlign w:val="bottom"/>
            <w:hideMark/>
          </w:tcPr>
          <w:p w14:paraId="0A2FBBF3" w14:textId="02804903" w:rsidR="00481417" w:rsidRPr="0004697F" w:rsidRDefault="00481417" w:rsidP="00481417">
            <w:pPr>
              <w:spacing w:before="0" w:line="320" w:lineRule="exact"/>
              <w:jc w:val="center"/>
              <w:rPr>
                <w:sz w:val="24"/>
                <w:szCs w:val="24"/>
              </w:rPr>
            </w:pPr>
            <w:r w:rsidRPr="0004697F">
              <w:rPr>
                <w:sz w:val="24"/>
                <w:szCs w:val="24"/>
              </w:rPr>
              <w:t>16</w:t>
            </w:r>
          </w:p>
        </w:tc>
        <w:tc>
          <w:tcPr>
            <w:tcW w:w="3478" w:type="dxa"/>
            <w:tcBorders>
              <w:top w:val="single" w:sz="4" w:space="0" w:color="auto"/>
            </w:tcBorders>
            <w:shd w:val="clear" w:color="auto" w:fill="auto"/>
            <w:vAlign w:val="bottom"/>
            <w:hideMark/>
          </w:tcPr>
          <w:p w14:paraId="644A10B9" w14:textId="5634A12F" w:rsidR="00481417" w:rsidRPr="0004697F" w:rsidRDefault="00AC60A0" w:rsidP="00481417">
            <w:pPr>
              <w:spacing w:before="0" w:line="320" w:lineRule="exact"/>
              <w:jc w:val="center"/>
              <w:rPr>
                <w:sz w:val="24"/>
                <w:szCs w:val="24"/>
              </w:rPr>
            </w:pPr>
            <w:r w:rsidRPr="0004697F">
              <w:rPr>
                <w:sz w:val="22"/>
                <w:szCs w:val="22"/>
              </w:rPr>
              <w:t>160</w:t>
            </w:r>
          </w:p>
        </w:tc>
      </w:tr>
      <w:tr w:rsidR="005B6E88" w:rsidRPr="0004697F" w14:paraId="08FBDF48" w14:textId="77777777" w:rsidTr="00E37F83">
        <w:trPr>
          <w:trHeight w:val="284"/>
          <w:jc w:val="center"/>
        </w:trPr>
        <w:tc>
          <w:tcPr>
            <w:tcW w:w="960" w:type="dxa"/>
            <w:shd w:val="clear" w:color="auto" w:fill="auto"/>
            <w:noWrap/>
            <w:vAlign w:val="center"/>
            <w:hideMark/>
          </w:tcPr>
          <w:p w14:paraId="5CF5F99D" w14:textId="77777777" w:rsidR="00481417" w:rsidRPr="0004697F" w:rsidRDefault="00481417" w:rsidP="00481417">
            <w:pPr>
              <w:spacing w:before="0" w:line="320" w:lineRule="exact"/>
              <w:jc w:val="center"/>
              <w:rPr>
                <w:sz w:val="24"/>
                <w:szCs w:val="24"/>
              </w:rPr>
            </w:pPr>
            <w:bookmarkStart w:id="1400" w:name="_Toc340731909"/>
            <w:bookmarkStart w:id="1401" w:name="_Toc339726981"/>
            <w:bookmarkStart w:id="1402" w:name="RANGE!C9"/>
            <w:r w:rsidRPr="0004697F">
              <w:rPr>
                <w:sz w:val="24"/>
                <w:szCs w:val="24"/>
              </w:rPr>
              <w:t>2</w:t>
            </w:r>
            <w:bookmarkEnd w:id="1400"/>
            <w:bookmarkEnd w:id="1401"/>
            <w:bookmarkEnd w:id="1402"/>
          </w:p>
        </w:tc>
        <w:tc>
          <w:tcPr>
            <w:tcW w:w="2519" w:type="dxa"/>
            <w:shd w:val="clear" w:color="auto" w:fill="auto"/>
            <w:noWrap/>
            <w:vAlign w:val="center"/>
            <w:hideMark/>
          </w:tcPr>
          <w:p w14:paraId="6375DE1D" w14:textId="77777777" w:rsidR="00481417" w:rsidRPr="0004697F" w:rsidRDefault="00481417" w:rsidP="00481417">
            <w:pPr>
              <w:spacing w:before="0" w:line="320" w:lineRule="exact"/>
              <w:rPr>
                <w:sz w:val="24"/>
                <w:szCs w:val="24"/>
              </w:rPr>
            </w:pPr>
            <w:bookmarkStart w:id="1403" w:name="_Toc340731910"/>
            <w:bookmarkStart w:id="1404" w:name="_Toc339726982"/>
            <w:bookmarkStart w:id="1405" w:name="RANGE!D9"/>
            <w:r w:rsidRPr="0004697F">
              <w:rPr>
                <w:sz w:val="24"/>
                <w:szCs w:val="24"/>
              </w:rPr>
              <w:t>Đá các loại</w:t>
            </w:r>
            <w:bookmarkEnd w:id="1403"/>
            <w:bookmarkEnd w:id="1404"/>
            <w:bookmarkEnd w:id="1405"/>
          </w:p>
        </w:tc>
        <w:tc>
          <w:tcPr>
            <w:tcW w:w="1985" w:type="dxa"/>
            <w:shd w:val="clear" w:color="auto" w:fill="auto"/>
            <w:noWrap/>
            <w:vAlign w:val="bottom"/>
            <w:hideMark/>
          </w:tcPr>
          <w:p w14:paraId="3BD6F5D2" w14:textId="03FE0471" w:rsidR="00481417" w:rsidRPr="0004697F" w:rsidRDefault="00481417" w:rsidP="00481417">
            <w:pPr>
              <w:spacing w:before="0" w:line="320" w:lineRule="exact"/>
              <w:jc w:val="center"/>
              <w:rPr>
                <w:sz w:val="24"/>
                <w:szCs w:val="24"/>
              </w:rPr>
            </w:pPr>
            <w:r w:rsidRPr="0004697F">
              <w:rPr>
                <w:sz w:val="24"/>
                <w:szCs w:val="24"/>
              </w:rPr>
              <w:t>11</w:t>
            </w:r>
          </w:p>
        </w:tc>
        <w:tc>
          <w:tcPr>
            <w:tcW w:w="3478" w:type="dxa"/>
            <w:shd w:val="clear" w:color="auto" w:fill="auto"/>
            <w:vAlign w:val="bottom"/>
            <w:hideMark/>
          </w:tcPr>
          <w:p w14:paraId="40A159B9" w14:textId="37B7A4F8" w:rsidR="00481417" w:rsidRPr="0004697F" w:rsidRDefault="00AC60A0" w:rsidP="00481417">
            <w:pPr>
              <w:spacing w:before="0" w:line="320" w:lineRule="exact"/>
              <w:jc w:val="center"/>
              <w:rPr>
                <w:sz w:val="24"/>
                <w:szCs w:val="24"/>
              </w:rPr>
            </w:pPr>
            <w:r w:rsidRPr="0004697F">
              <w:rPr>
                <w:sz w:val="22"/>
                <w:szCs w:val="22"/>
              </w:rPr>
              <w:t>110</w:t>
            </w:r>
          </w:p>
        </w:tc>
      </w:tr>
      <w:tr w:rsidR="005B6E88" w:rsidRPr="0004697F" w14:paraId="5A66040F" w14:textId="77777777" w:rsidTr="00E37F83">
        <w:trPr>
          <w:trHeight w:val="284"/>
          <w:jc w:val="center"/>
        </w:trPr>
        <w:tc>
          <w:tcPr>
            <w:tcW w:w="960" w:type="dxa"/>
            <w:shd w:val="clear" w:color="auto" w:fill="auto"/>
            <w:noWrap/>
            <w:vAlign w:val="center"/>
            <w:hideMark/>
          </w:tcPr>
          <w:p w14:paraId="41B1952A" w14:textId="77777777" w:rsidR="00481417" w:rsidRPr="0004697F" w:rsidRDefault="00481417" w:rsidP="00481417">
            <w:pPr>
              <w:spacing w:before="0" w:line="320" w:lineRule="exact"/>
              <w:jc w:val="center"/>
              <w:rPr>
                <w:sz w:val="24"/>
                <w:szCs w:val="24"/>
              </w:rPr>
            </w:pPr>
            <w:bookmarkStart w:id="1406" w:name="_Toc340731911"/>
            <w:bookmarkStart w:id="1407" w:name="_Toc339726983"/>
            <w:bookmarkStart w:id="1408" w:name="RANGE!C10"/>
            <w:r w:rsidRPr="0004697F">
              <w:rPr>
                <w:sz w:val="24"/>
                <w:szCs w:val="24"/>
              </w:rPr>
              <w:t>3</w:t>
            </w:r>
            <w:bookmarkEnd w:id="1406"/>
            <w:bookmarkEnd w:id="1407"/>
            <w:bookmarkEnd w:id="1408"/>
          </w:p>
        </w:tc>
        <w:tc>
          <w:tcPr>
            <w:tcW w:w="2519" w:type="dxa"/>
            <w:shd w:val="clear" w:color="auto" w:fill="auto"/>
            <w:noWrap/>
            <w:vAlign w:val="center"/>
            <w:hideMark/>
          </w:tcPr>
          <w:p w14:paraId="54B43516" w14:textId="77777777" w:rsidR="00481417" w:rsidRPr="0004697F" w:rsidRDefault="00481417" w:rsidP="00481417">
            <w:pPr>
              <w:spacing w:before="0" w:line="320" w:lineRule="exact"/>
              <w:rPr>
                <w:sz w:val="24"/>
                <w:szCs w:val="24"/>
              </w:rPr>
            </w:pPr>
            <w:bookmarkStart w:id="1409" w:name="_Toc340731912"/>
            <w:bookmarkStart w:id="1410" w:name="_Toc339726984"/>
            <w:bookmarkStart w:id="1411" w:name="RANGE!D10"/>
            <w:r w:rsidRPr="0004697F">
              <w:rPr>
                <w:sz w:val="24"/>
                <w:szCs w:val="24"/>
              </w:rPr>
              <w:t>Xi măng</w:t>
            </w:r>
            <w:bookmarkEnd w:id="1409"/>
            <w:bookmarkEnd w:id="1410"/>
            <w:bookmarkEnd w:id="1411"/>
          </w:p>
        </w:tc>
        <w:tc>
          <w:tcPr>
            <w:tcW w:w="1985" w:type="dxa"/>
            <w:shd w:val="clear" w:color="auto" w:fill="auto"/>
            <w:noWrap/>
            <w:vAlign w:val="bottom"/>
            <w:hideMark/>
          </w:tcPr>
          <w:p w14:paraId="20657C1D" w14:textId="04CB8E65" w:rsidR="00481417" w:rsidRPr="0004697F" w:rsidRDefault="00481417" w:rsidP="00481417">
            <w:pPr>
              <w:spacing w:before="0" w:line="320" w:lineRule="exact"/>
              <w:jc w:val="center"/>
              <w:rPr>
                <w:sz w:val="24"/>
                <w:szCs w:val="24"/>
              </w:rPr>
            </w:pPr>
            <w:r w:rsidRPr="0004697F">
              <w:rPr>
                <w:sz w:val="24"/>
                <w:szCs w:val="24"/>
              </w:rPr>
              <w:t>9</w:t>
            </w:r>
          </w:p>
        </w:tc>
        <w:tc>
          <w:tcPr>
            <w:tcW w:w="3478" w:type="dxa"/>
            <w:shd w:val="clear" w:color="auto" w:fill="auto"/>
            <w:vAlign w:val="bottom"/>
            <w:hideMark/>
          </w:tcPr>
          <w:p w14:paraId="70572652" w14:textId="353FF7F2" w:rsidR="00481417" w:rsidRPr="0004697F" w:rsidRDefault="00AC60A0" w:rsidP="00481417">
            <w:pPr>
              <w:spacing w:before="0" w:line="320" w:lineRule="exact"/>
              <w:jc w:val="center"/>
              <w:rPr>
                <w:sz w:val="24"/>
                <w:szCs w:val="24"/>
              </w:rPr>
            </w:pPr>
            <w:r w:rsidRPr="0004697F">
              <w:rPr>
                <w:sz w:val="22"/>
                <w:szCs w:val="22"/>
              </w:rPr>
              <w:t>90</w:t>
            </w:r>
          </w:p>
        </w:tc>
      </w:tr>
      <w:tr w:rsidR="005B6E88" w:rsidRPr="0004697F" w14:paraId="2084E548" w14:textId="77777777" w:rsidTr="00E37F83">
        <w:trPr>
          <w:trHeight w:val="284"/>
          <w:jc w:val="center"/>
        </w:trPr>
        <w:tc>
          <w:tcPr>
            <w:tcW w:w="960" w:type="dxa"/>
            <w:shd w:val="clear" w:color="auto" w:fill="auto"/>
            <w:noWrap/>
            <w:vAlign w:val="center"/>
            <w:hideMark/>
          </w:tcPr>
          <w:p w14:paraId="16B69F6C" w14:textId="77777777" w:rsidR="00481417" w:rsidRPr="0004697F" w:rsidRDefault="00481417" w:rsidP="00481417">
            <w:pPr>
              <w:spacing w:before="0" w:line="320" w:lineRule="exact"/>
              <w:jc w:val="center"/>
              <w:rPr>
                <w:sz w:val="24"/>
                <w:szCs w:val="24"/>
              </w:rPr>
            </w:pPr>
            <w:bookmarkStart w:id="1412" w:name="_Toc340731913"/>
            <w:bookmarkStart w:id="1413" w:name="_Toc339726985"/>
            <w:bookmarkStart w:id="1414" w:name="RANGE!C11"/>
            <w:r w:rsidRPr="0004697F">
              <w:rPr>
                <w:sz w:val="24"/>
                <w:szCs w:val="24"/>
              </w:rPr>
              <w:t>4</w:t>
            </w:r>
            <w:bookmarkEnd w:id="1412"/>
            <w:bookmarkEnd w:id="1413"/>
            <w:bookmarkEnd w:id="1414"/>
          </w:p>
        </w:tc>
        <w:tc>
          <w:tcPr>
            <w:tcW w:w="2519" w:type="dxa"/>
            <w:shd w:val="clear" w:color="auto" w:fill="auto"/>
            <w:noWrap/>
            <w:vAlign w:val="center"/>
            <w:hideMark/>
          </w:tcPr>
          <w:p w14:paraId="770EC241" w14:textId="77777777" w:rsidR="00481417" w:rsidRPr="0004697F" w:rsidRDefault="00481417" w:rsidP="00481417">
            <w:pPr>
              <w:spacing w:before="0" w:line="320" w:lineRule="exact"/>
              <w:rPr>
                <w:sz w:val="24"/>
                <w:szCs w:val="24"/>
              </w:rPr>
            </w:pPr>
            <w:bookmarkStart w:id="1415" w:name="_Toc340731914"/>
            <w:bookmarkStart w:id="1416" w:name="_Toc339726986"/>
            <w:bookmarkStart w:id="1417" w:name="RANGE!D11"/>
            <w:r w:rsidRPr="0004697F">
              <w:rPr>
                <w:sz w:val="24"/>
                <w:szCs w:val="24"/>
              </w:rPr>
              <w:t>Thép các loại</w:t>
            </w:r>
            <w:bookmarkEnd w:id="1415"/>
            <w:bookmarkEnd w:id="1416"/>
            <w:bookmarkEnd w:id="1417"/>
          </w:p>
        </w:tc>
        <w:tc>
          <w:tcPr>
            <w:tcW w:w="1985" w:type="dxa"/>
            <w:shd w:val="clear" w:color="auto" w:fill="auto"/>
            <w:noWrap/>
            <w:vAlign w:val="bottom"/>
            <w:hideMark/>
          </w:tcPr>
          <w:p w14:paraId="0C3F3785" w14:textId="1645C0A5" w:rsidR="00481417" w:rsidRPr="0004697F" w:rsidRDefault="00481417" w:rsidP="00481417">
            <w:pPr>
              <w:spacing w:before="0" w:line="320" w:lineRule="exact"/>
              <w:jc w:val="center"/>
              <w:rPr>
                <w:sz w:val="24"/>
                <w:szCs w:val="24"/>
              </w:rPr>
            </w:pPr>
            <w:r w:rsidRPr="0004697F">
              <w:rPr>
                <w:sz w:val="24"/>
                <w:szCs w:val="24"/>
              </w:rPr>
              <w:t>3</w:t>
            </w:r>
          </w:p>
        </w:tc>
        <w:tc>
          <w:tcPr>
            <w:tcW w:w="3478" w:type="dxa"/>
            <w:shd w:val="clear" w:color="auto" w:fill="auto"/>
            <w:vAlign w:val="bottom"/>
            <w:hideMark/>
          </w:tcPr>
          <w:p w14:paraId="70419F30" w14:textId="1ADB479C" w:rsidR="00481417" w:rsidRPr="0004697F" w:rsidRDefault="00AC60A0" w:rsidP="00481417">
            <w:pPr>
              <w:spacing w:before="0" w:line="320" w:lineRule="exact"/>
              <w:jc w:val="center"/>
              <w:rPr>
                <w:sz w:val="24"/>
                <w:szCs w:val="24"/>
              </w:rPr>
            </w:pPr>
            <w:r w:rsidRPr="0004697F">
              <w:rPr>
                <w:sz w:val="22"/>
                <w:szCs w:val="22"/>
              </w:rPr>
              <w:t>30</w:t>
            </w:r>
          </w:p>
        </w:tc>
      </w:tr>
      <w:tr w:rsidR="005B6E88" w:rsidRPr="0004697F" w14:paraId="1AF3DBA0" w14:textId="77777777" w:rsidTr="00E37F83">
        <w:trPr>
          <w:trHeight w:val="284"/>
          <w:jc w:val="center"/>
        </w:trPr>
        <w:tc>
          <w:tcPr>
            <w:tcW w:w="960" w:type="dxa"/>
            <w:shd w:val="clear" w:color="auto" w:fill="auto"/>
            <w:noWrap/>
            <w:vAlign w:val="center"/>
            <w:hideMark/>
          </w:tcPr>
          <w:p w14:paraId="255CC3EA" w14:textId="77777777" w:rsidR="00481417" w:rsidRPr="0004697F" w:rsidRDefault="00481417" w:rsidP="00481417">
            <w:pPr>
              <w:spacing w:before="0" w:line="320" w:lineRule="exact"/>
              <w:jc w:val="center"/>
              <w:rPr>
                <w:sz w:val="24"/>
                <w:szCs w:val="24"/>
              </w:rPr>
            </w:pPr>
            <w:bookmarkStart w:id="1418" w:name="_Toc340731915"/>
            <w:bookmarkStart w:id="1419" w:name="_Toc339726987"/>
            <w:bookmarkStart w:id="1420" w:name="RANGE!C12"/>
            <w:r w:rsidRPr="0004697F">
              <w:rPr>
                <w:sz w:val="24"/>
                <w:szCs w:val="24"/>
              </w:rPr>
              <w:t>5</w:t>
            </w:r>
            <w:bookmarkEnd w:id="1418"/>
            <w:bookmarkEnd w:id="1419"/>
            <w:bookmarkEnd w:id="1420"/>
          </w:p>
        </w:tc>
        <w:tc>
          <w:tcPr>
            <w:tcW w:w="2519" w:type="dxa"/>
            <w:shd w:val="clear" w:color="auto" w:fill="auto"/>
            <w:noWrap/>
            <w:vAlign w:val="center"/>
            <w:hideMark/>
          </w:tcPr>
          <w:p w14:paraId="72D4A9CB" w14:textId="77777777" w:rsidR="00481417" w:rsidRPr="0004697F" w:rsidRDefault="00481417" w:rsidP="00481417">
            <w:pPr>
              <w:spacing w:before="0" w:line="320" w:lineRule="exact"/>
              <w:rPr>
                <w:sz w:val="24"/>
                <w:szCs w:val="24"/>
              </w:rPr>
            </w:pPr>
            <w:bookmarkStart w:id="1421" w:name="_Toc340731916"/>
            <w:bookmarkStart w:id="1422" w:name="_Toc339726988"/>
            <w:bookmarkStart w:id="1423" w:name="RANGE!D12"/>
            <w:r w:rsidRPr="0004697F">
              <w:rPr>
                <w:sz w:val="24"/>
                <w:szCs w:val="24"/>
              </w:rPr>
              <w:t>Gỗ các loại</w:t>
            </w:r>
            <w:bookmarkEnd w:id="1421"/>
            <w:bookmarkEnd w:id="1422"/>
            <w:bookmarkEnd w:id="1423"/>
          </w:p>
        </w:tc>
        <w:tc>
          <w:tcPr>
            <w:tcW w:w="1985" w:type="dxa"/>
            <w:shd w:val="clear" w:color="auto" w:fill="auto"/>
            <w:noWrap/>
            <w:vAlign w:val="bottom"/>
            <w:hideMark/>
          </w:tcPr>
          <w:p w14:paraId="6382BD04" w14:textId="4472307F" w:rsidR="00481417" w:rsidRPr="0004697F" w:rsidRDefault="00481417" w:rsidP="00481417">
            <w:pPr>
              <w:spacing w:before="0" w:line="320" w:lineRule="exact"/>
              <w:jc w:val="center"/>
              <w:rPr>
                <w:sz w:val="24"/>
                <w:szCs w:val="24"/>
              </w:rPr>
            </w:pPr>
            <w:r w:rsidRPr="0004697F">
              <w:rPr>
                <w:sz w:val="24"/>
                <w:szCs w:val="24"/>
              </w:rPr>
              <w:t>5</w:t>
            </w:r>
          </w:p>
        </w:tc>
        <w:tc>
          <w:tcPr>
            <w:tcW w:w="3478" w:type="dxa"/>
            <w:shd w:val="clear" w:color="auto" w:fill="auto"/>
            <w:vAlign w:val="bottom"/>
            <w:hideMark/>
          </w:tcPr>
          <w:p w14:paraId="299A2E6D" w14:textId="706108A4" w:rsidR="00481417" w:rsidRPr="0004697F" w:rsidRDefault="00AC60A0" w:rsidP="00481417">
            <w:pPr>
              <w:spacing w:before="0" w:line="320" w:lineRule="exact"/>
              <w:jc w:val="center"/>
              <w:rPr>
                <w:sz w:val="24"/>
                <w:szCs w:val="24"/>
              </w:rPr>
            </w:pPr>
            <w:r w:rsidRPr="0004697F">
              <w:rPr>
                <w:sz w:val="22"/>
                <w:szCs w:val="22"/>
              </w:rPr>
              <w:t>50</w:t>
            </w:r>
          </w:p>
        </w:tc>
      </w:tr>
      <w:tr w:rsidR="005B6E88" w:rsidRPr="0004697F" w14:paraId="43716F51" w14:textId="77777777" w:rsidTr="00E37F83">
        <w:trPr>
          <w:trHeight w:val="284"/>
          <w:jc w:val="center"/>
        </w:trPr>
        <w:tc>
          <w:tcPr>
            <w:tcW w:w="960" w:type="dxa"/>
            <w:shd w:val="clear" w:color="auto" w:fill="auto"/>
            <w:noWrap/>
            <w:vAlign w:val="center"/>
            <w:hideMark/>
          </w:tcPr>
          <w:p w14:paraId="183D3C4E" w14:textId="77777777" w:rsidR="00481417" w:rsidRPr="0004697F" w:rsidRDefault="00481417" w:rsidP="00481417">
            <w:pPr>
              <w:spacing w:before="0" w:line="320" w:lineRule="exact"/>
              <w:jc w:val="center"/>
              <w:rPr>
                <w:sz w:val="24"/>
                <w:szCs w:val="24"/>
              </w:rPr>
            </w:pPr>
            <w:bookmarkStart w:id="1424" w:name="_Toc340731917"/>
            <w:bookmarkStart w:id="1425" w:name="_Toc339726989"/>
            <w:bookmarkStart w:id="1426" w:name="RANGE!C13"/>
            <w:r w:rsidRPr="0004697F">
              <w:rPr>
                <w:sz w:val="24"/>
                <w:szCs w:val="24"/>
              </w:rPr>
              <w:t>6</w:t>
            </w:r>
            <w:bookmarkEnd w:id="1424"/>
            <w:bookmarkEnd w:id="1425"/>
            <w:bookmarkEnd w:id="1426"/>
          </w:p>
        </w:tc>
        <w:tc>
          <w:tcPr>
            <w:tcW w:w="2519" w:type="dxa"/>
            <w:shd w:val="clear" w:color="auto" w:fill="auto"/>
            <w:noWrap/>
            <w:vAlign w:val="center"/>
            <w:hideMark/>
          </w:tcPr>
          <w:p w14:paraId="003F3224" w14:textId="77777777" w:rsidR="00481417" w:rsidRPr="0004697F" w:rsidRDefault="00481417" w:rsidP="00481417">
            <w:pPr>
              <w:spacing w:before="0" w:line="320" w:lineRule="exact"/>
              <w:rPr>
                <w:sz w:val="24"/>
                <w:szCs w:val="24"/>
              </w:rPr>
            </w:pPr>
            <w:r w:rsidRPr="0004697F">
              <w:rPr>
                <w:sz w:val="24"/>
                <w:szCs w:val="24"/>
              </w:rPr>
              <w:t>Gạch đặc 6,5x10,5x22</w:t>
            </w:r>
          </w:p>
        </w:tc>
        <w:tc>
          <w:tcPr>
            <w:tcW w:w="1985" w:type="dxa"/>
            <w:shd w:val="clear" w:color="auto" w:fill="auto"/>
            <w:noWrap/>
            <w:vAlign w:val="bottom"/>
            <w:hideMark/>
          </w:tcPr>
          <w:p w14:paraId="13732C3A" w14:textId="0B8F9DA5" w:rsidR="00481417" w:rsidRPr="0004697F" w:rsidRDefault="00481417" w:rsidP="00481417">
            <w:pPr>
              <w:spacing w:before="0" w:line="320" w:lineRule="exact"/>
              <w:jc w:val="center"/>
              <w:rPr>
                <w:sz w:val="24"/>
                <w:szCs w:val="24"/>
              </w:rPr>
            </w:pPr>
            <w:r w:rsidRPr="0004697F">
              <w:rPr>
                <w:sz w:val="24"/>
                <w:szCs w:val="24"/>
              </w:rPr>
              <w:t>1</w:t>
            </w:r>
          </w:p>
        </w:tc>
        <w:tc>
          <w:tcPr>
            <w:tcW w:w="3478" w:type="dxa"/>
            <w:shd w:val="clear" w:color="auto" w:fill="auto"/>
            <w:vAlign w:val="bottom"/>
            <w:hideMark/>
          </w:tcPr>
          <w:p w14:paraId="447479CC" w14:textId="5FE9EC56" w:rsidR="00481417" w:rsidRPr="0004697F" w:rsidRDefault="00AC60A0" w:rsidP="00481417">
            <w:pPr>
              <w:spacing w:before="0" w:line="320" w:lineRule="exact"/>
              <w:jc w:val="center"/>
              <w:rPr>
                <w:sz w:val="24"/>
                <w:szCs w:val="24"/>
              </w:rPr>
            </w:pPr>
            <w:r w:rsidRPr="0004697F">
              <w:rPr>
                <w:sz w:val="22"/>
                <w:szCs w:val="22"/>
              </w:rPr>
              <w:t>10</w:t>
            </w:r>
          </w:p>
        </w:tc>
      </w:tr>
      <w:tr w:rsidR="005B6E88" w:rsidRPr="0004697F" w14:paraId="417CD10E" w14:textId="77777777" w:rsidTr="00E37F83">
        <w:trPr>
          <w:trHeight w:val="284"/>
          <w:jc w:val="center"/>
        </w:trPr>
        <w:tc>
          <w:tcPr>
            <w:tcW w:w="960" w:type="dxa"/>
            <w:shd w:val="clear" w:color="auto" w:fill="auto"/>
            <w:noWrap/>
            <w:vAlign w:val="center"/>
            <w:hideMark/>
          </w:tcPr>
          <w:p w14:paraId="71C84B2B" w14:textId="77777777" w:rsidR="00481417" w:rsidRPr="0004697F" w:rsidRDefault="00481417" w:rsidP="00481417">
            <w:pPr>
              <w:spacing w:before="0" w:line="320" w:lineRule="exact"/>
              <w:jc w:val="center"/>
              <w:rPr>
                <w:sz w:val="24"/>
                <w:szCs w:val="24"/>
              </w:rPr>
            </w:pPr>
            <w:r w:rsidRPr="0004697F">
              <w:rPr>
                <w:sz w:val="24"/>
                <w:szCs w:val="24"/>
              </w:rPr>
              <w:t>7</w:t>
            </w:r>
          </w:p>
        </w:tc>
        <w:tc>
          <w:tcPr>
            <w:tcW w:w="2519" w:type="dxa"/>
            <w:shd w:val="clear" w:color="auto" w:fill="auto"/>
            <w:noWrap/>
            <w:vAlign w:val="center"/>
            <w:hideMark/>
          </w:tcPr>
          <w:p w14:paraId="2BF89B2C" w14:textId="77777777" w:rsidR="00481417" w:rsidRPr="0004697F" w:rsidRDefault="00481417" w:rsidP="00481417">
            <w:pPr>
              <w:spacing w:before="0" w:line="320" w:lineRule="exact"/>
              <w:rPr>
                <w:sz w:val="24"/>
                <w:szCs w:val="24"/>
              </w:rPr>
            </w:pPr>
            <w:bookmarkStart w:id="1427" w:name="_Toc340731918"/>
            <w:bookmarkStart w:id="1428" w:name="_Toc339726990"/>
            <w:bookmarkStart w:id="1429" w:name="RANGE!D14"/>
            <w:r w:rsidRPr="0004697F">
              <w:rPr>
                <w:sz w:val="24"/>
                <w:szCs w:val="24"/>
              </w:rPr>
              <w:t>Tôn lợp</w:t>
            </w:r>
            <w:bookmarkEnd w:id="1427"/>
            <w:bookmarkEnd w:id="1428"/>
            <w:bookmarkEnd w:id="1429"/>
          </w:p>
        </w:tc>
        <w:tc>
          <w:tcPr>
            <w:tcW w:w="1985" w:type="dxa"/>
            <w:shd w:val="clear" w:color="auto" w:fill="auto"/>
            <w:noWrap/>
            <w:vAlign w:val="bottom"/>
            <w:hideMark/>
          </w:tcPr>
          <w:p w14:paraId="7B65A5D9" w14:textId="422A4894" w:rsidR="00481417" w:rsidRPr="0004697F" w:rsidRDefault="00481417" w:rsidP="00481417">
            <w:pPr>
              <w:spacing w:before="0" w:line="320" w:lineRule="exact"/>
              <w:jc w:val="center"/>
              <w:rPr>
                <w:sz w:val="24"/>
                <w:szCs w:val="24"/>
              </w:rPr>
            </w:pPr>
            <w:r w:rsidRPr="0004697F">
              <w:rPr>
                <w:sz w:val="24"/>
                <w:szCs w:val="24"/>
              </w:rPr>
              <w:t>10</w:t>
            </w:r>
          </w:p>
        </w:tc>
        <w:tc>
          <w:tcPr>
            <w:tcW w:w="3478" w:type="dxa"/>
            <w:shd w:val="clear" w:color="auto" w:fill="auto"/>
            <w:vAlign w:val="bottom"/>
            <w:hideMark/>
          </w:tcPr>
          <w:p w14:paraId="05985EE3" w14:textId="5F9FE24D" w:rsidR="00481417" w:rsidRPr="0004697F" w:rsidRDefault="00AC60A0" w:rsidP="00481417">
            <w:pPr>
              <w:spacing w:before="0" w:line="320" w:lineRule="exact"/>
              <w:jc w:val="center"/>
              <w:rPr>
                <w:sz w:val="24"/>
                <w:szCs w:val="24"/>
              </w:rPr>
            </w:pPr>
            <w:r w:rsidRPr="0004697F">
              <w:rPr>
                <w:sz w:val="22"/>
                <w:szCs w:val="22"/>
              </w:rPr>
              <w:t>100</w:t>
            </w:r>
          </w:p>
        </w:tc>
      </w:tr>
      <w:tr w:rsidR="005B6E88" w:rsidRPr="0004697F" w14:paraId="0551DF1B" w14:textId="77777777" w:rsidTr="00E37F83">
        <w:trPr>
          <w:trHeight w:val="284"/>
          <w:jc w:val="center"/>
        </w:trPr>
        <w:tc>
          <w:tcPr>
            <w:tcW w:w="960" w:type="dxa"/>
            <w:shd w:val="clear" w:color="auto" w:fill="auto"/>
            <w:noWrap/>
            <w:vAlign w:val="center"/>
            <w:hideMark/>
          </w:tcPr>
          <w:p w14:paraId="6C6CCE77" w14:textId="77777777" w:rsidR="0019209E" w:rsidRPr="0004697F" w:rsidRDefault="0019209E" w:rsidP="0019209E">
            <w:pPr>
              <w:spacing w:before="0" w:line="320" w:lineRule="exact"/>
              <w:jc w:val="center"/>
              <w:rPr>
                <w:b/>
                <w:bCs/>
                <w:sz w:val="24"/>
                <w:szCs w:val="24"/>
              </w:rPr>
            </w:pPr>
            <w:r w:rsidRPr="0004697F">
              <w:rPr>
                <w:b/>
                <w:bCs/>
                <w:sz w:val="24"/>
                <w:szCs w:val="24"/>
              </w:rPr>
              <w:t> </w:t>
            </w:r>
          </w:p>
        </w:tc>
        <w:tc>
          <w:tcPr>
            <w:tcW w:w="2519" w:type="dxa"/>
            <w:shd w:val="clear" w:color="auto" w:fill="auto"/>
            <w:noWrap/>
            <w:vAlign w:val="center"/>
            <w:hideMark/>
          </w:tcPr>
          <w:p w14:paraId="253996E8" w14:textId="77777777" w:rsidR="0019209E" w:rsidRPr="0004697F" w:rsidRDefault="0019209E" w:rsidP="0019209E">
            <w:pPr>
              <w:spacing w:before="0" w:line="320" w:lineRule="exact"/>
              <w:jc w:val="center"/>
              <w:rPr>
                <w:b/>
                <w:bCs/>
                <w:sz w:val="24"/>
                <w:szCs w:val="24"/>
              </w:rPr>
            </w:pPr>
            <w:bookmarkStart w:id="1430" w:name="_Toc340731919"/>
            <w:bookmarkStart w:id="1431" w:name="_Toc339726991"/>
            <w:bookmarkStart w:id="1432" w:name="RANGE!D15"/>
            <w:r w:rsidRPr="0004697F">
              <w:rPr>
                <w:b/>
                <w:bCs/>
                <w:sz w:val="24"/>
                <w:szCs w:val="24"/>
              </w:rPr>
              <w:t>Tổng</w:t>
            </w:r>
            <w:bookmarkEnd w:id="1430"/>
            <w:bookmarkEnd w:id="1431"/>
            <w:bookmarkEnd w:id="1432"/>
          </w:p>
        </w:tc>
        <w:tc>
          <w:tcPr>
            <w:tcW w:w="1985" w:type="dxa"/>
            <w:shd w:val="clear" w:color="auto" w:fill="auto"/>
            <w:noWrap/>
            <w:vAlign w:val="center"/>
            <w:hideMark/>
          </w:tcPr>
          <w:p w14:paraId="2D5EF682" w14:textId="2C442628" w:rsidR="0019209E" w:rsidRPr="0004697F" w:rsidRDefault="00481417" w:rsidP="0019209E">
            <w:pPr>
              <w:spacing w:before="0" w:line="320" w:lineRule="exact"/>
              <w:jc w:val="center"/>
              <w:rPr>
                <w:b/>
                <w:bCs/>
                <w:sz w:val="24"/>
                <w:szCs w:val="24"/>
              </w:rPr>
            </w:pPr>
            <w:r w:rsidRPr="0004697F">
              <w:rPr>
                <w:b/>
                <w:sz w:val="24"/>
                <w:szCs w:val="24"/>
              </w:rPr>
              <w:t>55</w:t>
            </w:r>
          </w:p>
        </w:tc>
        <w:tc>
          <w:tcPr>
            <w:tcW w:w="3478" w:type="dxa"/>
            <w:shd w:val="clear" w:color="auto" w:fill="auto"/>
            <w:vAlign w:val="center"/>
            <w:hideMark/>
          </w:tcPr>
          <w:p w14:paraId="2F23A3DB" w14:textId="1973B8C7" w:rsidR="0019209E" w:rsidRPr="0004697F" w:rsidRDefault="00AC60A0" w:rsidP="0019209E">
            <w:pPr>
              <w:spacing w:before="0" w:line="320" w:lineRule="exact"/>
              <w:jc w:val="center"/>
              <w:rPr>
                <w:b/>
                <w:bCs/>
                <w:sz w:val="24"/>
                <w:szCs w:val="24"/>
              </w:rPr>
            </w:pPr>
            <w:r w:rsidRPr="0004697F">
              <w:rPr>
                <w:b/>
                <w:sz w:val="24"/>
                <w:szCs w:val="24"/>
              </w:rPr>
              <w:t>550</w:t>
            </w:r>
          </w:p>
        </w:tc>
      </w:tr>
    </w:tbl>
    <w:p w14:paraId="30E8BA6B" w14:textId="77777777" w:rsidR="002D5F6D" w:rsidRPr="0004697F" w:rsidRDefault="002D5F6D" w:rsidP="003E76AB">
      <w:pPr>
        <w:spacing w:line="360" w:lineRule="exact"/>
        <w:ind w:firstLine="720"/>
        <w:jc w:val="both"/>
        <w:rPr>
          <w:bCs/>
          <w:iCs/>
          <w:sz w:val="28"/>
          <w:szCs w:val="28"/>
        </w:rPr>
      </w:pPr>
      <w:r w:rsidRPr="0004697F">
        <w:rPr>
          <w:sz w:val="28"/>
          <w:szCs w:val="28"/>
        </w:rPr>
        <w:t xml:space="preserve">Căn cứ vào tổng số quãng đường vận chuyển ở bảng </w:t>
      </w:r>
      <w:r w:rsidR="00F5440F" w:rsidRPr="0004697F">
        <w:rPr>
          <w:sz w:val="28"/>
          <w:szCs w:val="28"/>
        </w:rPr>
        <w:t>trên</w:t>
      </w:r>
      <w:r w:rsidRPr="0004697F">
        <w:rPr>
          <w:sz w:val="28"/>
          <w:szCs w:val="28"/>
        </w:rPr>
        <w:t xml:space="preserve"> và </w:t>
      </w:r>
      <w:r w:rsidRPr="0004697F">
        <w:rPr>
          <w:bCs/>
          <w:iCs/>
          <w:sz w:val="28"/>
          <w:szCs w:val="28"/>
        </w:rPr>
        <w:t>phương pháp đánh giá nhanh nguồn thải của Tổ chức Y tế Thế giới (WHO) có thể dự báo được lượng bụi và khí thải phát sinh từ quá trình vận chuyển như sau:</w:t>
      </w:r>
    </w:p>
    <w:p w14:paraId="6B4469C5" w14:textId="15BFF35D" w:rsidR="002D5F6D" w:rsidRPr="0004697F" w:rsidRDefault="00F23E0A" w:rsidP="00707B94">
      <w:pPr>
        <w:pStyle w:val="Caption"/>
        <w:spacing w:before="120" w:after="0" w:line="360" w:lineRule="exact"/>
        <w:ind w:firstLine="0"/>
        <w:jc w:val="center"/>
        <w:rPr>
          <w:rFonts w:ascii="Times New Roman" w:hAnsi="Times New Roman"/>
          <w:b/>
          <w:bCs/>
          <w:noProof/>
          <w:color w:val="auto"/>
          <w:lang w:val="vi-VN"/>
        </w:rPr>
      </w:pPr>
      <w:bookmarkStart w:id="1433" w:name="_Toc422046758"/>
      <w:bookmarkStart w:id="1434" w:name="_Toc422073779"/>
      <w:bookmarkStart w:id="1435" w:name="_Toc422074024"/>
      <w:bookmarkStart w:id="1436" w:name="_Toc434474127"/>
      <w:bookmarkStart w:id="1437" w:name="_Toc39493001"/>
      <w:bookmarkStart w:id="1438" w:name="_Toc145771157"/>
      <w:r w:rsidRPr="0004697F">
        <w:rPr>
          <w:rFonts w:ascii="Times New Roman" w:hAnsi="Times New Roman"/>
          <w:b/>
          <w:bCs/>
          <w:noProof/>
          <w:color w:val="auto"/>
          <w:lang w:val="vi-VN"/>
        </w:rPr>
        <w:t xml:space="preserve">Bảng </w:t>
      </w:r>
      <w:r w:rsidRPr="0004697F">
        <w:rPr>
          <w:rFonts w:ascii="Times New Roman" w:hAnsi="Times New Roman"/>
          <w:b/>
          <w:bCs/>
          <w:noProof/>
          <w:color w:val="auto"/>
          <w:lang w:val="vi-VN"/>
        </w:rPr>
        <w:fldChar w:fldCharType="begin"/>
      </w:r>
      <w:r w:rsidRPr="0004697F">
        <w:rPr>
          <w:rFonts w:ascii="Times New Roman" w:hAnsi="Times New Roman"/>
          <w:b/>
          <w:bCs/>
          <w:noProof/>
          <w:color w:val="auto"/>
          <w:lang w:val="vi-VN"/>
        </w:rPr>
        <w:instrText xml:space="preserve"> SEQ Bảng \* ARABIC </w:instrText>
      </w:r>
      <w:r w:rsidRPr="0004697F">
        <w:rPr>
          <w:rFonts w:ascii="Times New Roman" w:hAnsi="Times New Roman"/>
          <w:b/>
          <w:bCs/>
          <w:noProof/>
          <w:color w:val="auto"/>
          <w:lang w:val="vi-VN"/>
        </w:rPr>
        <w:fldChar w:fldCharType="separate"/>
      </w:r>
      <w:r w:rsidR="00A617A2" w:rsidRPr="0004697F">
        <w:rPr>
          <w:rFonts w:ascii="Times New Roman" w:hAnsi="Times New Roman"/>
          <w:b/>
          <w:bCs/>
          <w:noProof/>
          <w:color w:val="auto"/>
          <w:lang w:val="vi-VN"/>
        </w:rPr>
        <w:t>50</w:t>
      </w:r>
      <w:r w:rsidRPr="0004697F">
        <w:rPr>
          <w:rFonts w:ascii="Times New Roman" w:hAnsi="Times New Roman"/>
          <w:b/>
          <w:bCs/>
          <w:noProof/>
          <w:color w:val="auto"/>
          <w:lang w:val="vi-VN"/>
        </w:rPr>
        <w:fldChar w:fldCharType="end"/>
      </w:r>
      <w:r w:rsidR="002D5F6D" w:rsidRPr="0004697F">
        <w:rPr>
          <w:rFonts w:ascii="Times New Roman" w:hAnsi="Times New Roman"/>
          <w:b/>
          <w:bCs/>
          <w:noProof/>
          <w:color w:val="auto"/>
          <w:lang w:val="vi-VN"/>
        </w:rPr>
        <w:t>. Hệ số ô nhiễm bụi từ các phương tiện vận chuyển</w:t>
      </w:r>
      <w:bookmarkEnd w:id="1433"/>
      <w:bookmarkEnd w:id="1434"/>
      <w:bookmarkEnd w:id="1435"/>
      <w:bookmarkEnd w:id="1436"/>
      <w:bookmarkEnd w:id="1437"/>
      <w:bookmarkEnd w:id="143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6"/>
        <w:gridCol w:w="3096"/>
        <w:gridCol w:w="3096"/>
      </w:tblGrid>
      <w:tr w:rsidR="005B6E88" w:rsidRPr="0004697F" w14:paraId="7831FD68" w14:textId="77777777" w:rsidTr="00E37F83">
        <w:trPr>
          <w:trHeight w:val="284"/>
        </w:trPr>
        <w:tc>
          <w:tcPr>
            <w:tcW w:w="3096" w:type="dxa"/>
          </w:tcPr>
          <w:p w14:paraId="3A9A8EAC" w14:textId="77777777" w:rsidR="002D5F6D" w:rsidRPr="0004697F" w:rsidRDefault="002D5F6D" w:rsidP="0094301D">
            <w:pPr>
              <w:spacing w:before="0" w:line="360" w:lineRule="exact"/>
              <w:jc w:val="center"/>
              <w:rPr>
                <w:b/>
                <w:sz w:val="24"/>
                <w:szCs w:val="28"/>
              </w:rPr>
            </w:pPr>
            <w:r w:rsidRPr="0004697F">
              <w:rPr>
                <w:b/>
                <w:sz w:val="24"/>
                <w:szCs w:val="28"/>
              </w:rPr>
              <w:t>Phương tiện</w:t>
            </w:r>
          </w:p>
        </w:tc>
        <w:tc>
          <w:tcPr>
            <w:tcW w:w="3096" w:type="dxa"/>
          </w:tcPr>
          <w:p w14:paraId="566029BC" w14:textId="77777777" w:rsidR="002D5F6D" w:rsidRPr="0004697F" w:rsidRDefault="002D5F6D" w:rsidP="0094301D">
            <w:pPr>
              <w:spacing w:before="0" w:line="360" w:lineRule="exact"/>
              <w:jc w:val="center"/>
              <w:rPr>
                <w:b/>
                <w:sz w:val="24"/>
                <w:szCs w:val="28"/>
              </w:rPr>
            </w:pPr>
            <w:r w:rsidRPr="0004697F">
              <w:rPr>
                <w:b/>
                <w:sz w:val="24"/>
                <w:szCs w:val="28"/>
              </w:rPr>
              <w:t>Đơn vị</w:t>
            </w:r>
          </w:p>
        </w:tc>
        <w:tc>
          <w:tcPr>
            <w:tcW w:w="3096" w:type="dxa"/>
          </w:tcPr>
          <w:p w14:paraId="422DF58D" w14:textId="77777777" w:rsidR="002D5F6D" w:rsidRPr="0004697F" w:rsidRDefault="002D5F6D" w:rsidP="0094301D">
            <w:pPr>
              <w:spacing w:before="0" w:line="360" w:lineRule="exact"/>
              <w:jc w:val="center"/>
              <w:rPr>
                <w:b/>
                <w:sz w:val="24"/>
                <w:szCs w:val="28"/>
              </w:rPr>
            </w:pPr>
            <w:r w:rsidRPr="0004697F">
              <w:rPr>
                <w:b/>
                <w:sz w:val="24"/>
                <w:szCs w:val="28"/>
              </w:rPr>
              <w:t>Hệ số ô nhiễm</w:t>
            </w:r>
          </w:p>
        </w:tc>
      </w:tr>
      <w:tr w:rsidR="005B6E88" w:rsidRPr="0004697F" w14:paraId="5EDCAC67" w14:textId="77777777" w:rsidTr="00E37F83">
        <w:trPr>
          <w:trHeight w:val="284"/>
        </w:trPr>
        <w:tc>
          <w:tcPr>
            <w:tcW w:w="3096" w:type="dxa"/>
          </w:tcPr>
          <w:p w14:paraId="30D38128" w14:textId="77777777" w:rsidR="002D5F6D" w:rsidRPr="0004697F" w:rsidRDefault="002D5F6D" w:rsidP="0094301D">
            <w:pPr>
              <w:spacing w:before="0" w:line="360" w:lineRule="exact"/>
              <w:jc w:val="both"/>
              <w:rPr>
                <w:sz w:val="24"/>
                <w:szCs w:val="28"/>
              </w:rPr>
            </w:pPr>
            <w:r w:rsidRPr="0004697F">
              <w:rPr>
                <w:sz w:val="24"/>
                <w:szCs w:val="28"/>
              </w:rPr>
              <w:t>Chạy có tải</w:t>
            </w:r>
          </w:p>
        </w:tc>
        <w:tc>
          <w:tcPr>
            <w:tcW w:w="3096" w:type="dxa"/>
          </w:tcPr>
          <w:p w14:paraId="3D0EB778" w14:textId="77777777" w:rsidR="002D5F6D" w:rsidRPr="0004697F" w:rsidRDefault="002D5F6D" w:rsidP="0094301D">
            <w:pPr>
              <w:spacing w:before="0" w:line="360" w:lineRule="exact"/>
              <w:jc w:val="center"/>
              <w:rPr>
                <w:sz w:val="24"/>
                <w:szCs w:val="28"/>
              </w:rPr>
            </w:pPr>
            <w:r w:rsidRPr="0004697F">
              <w:rPr>
                <w:sz w:val="24"/>
                <w:szCs w:val="28"/>
              </w:rPr>
              <w:t>Kg/kmVC</w:t>
            </w:r>
          </w:p>
        </w:tc>
        <w:tc>
          <w:tcPr>
            <w:tcW w:w="3096" w:type="dxa"/>
          </w:tcPr>
          <w:p w14:paraId="78A14B8F" w14:textId="77777777" w:rsidR="002D5F6D" w:rsidRPr="0004697F" w:rsidRDefault="002D5F6D" w:rsidP="0094301D">
            <w:pPr>
              <w:spacing w:before="0" w:line="360" w:lineRule="exact"/>
              <w:jc w:val="center"/>
              <w:rPr>
                <w:sz w:val="24"/>
                <w:szCs w:val="28"/>
              </w:rPr>
            </w:pPr>
            <w:r w:rsidRPr="0004697F">
              <w:rPr>
                <w:sz w:val="24"/>
                <w:szCs w:val="28"/>
              </w:rPr>
              <w:t>0,0772</w:t>
            </w:r>
          </w:p>
        </w:tc>
      </w:tr>
      <w:tr w:rsidR="005B6E88" w:rsidRPr="0004697F" w14:paraId="7D8C430C" w14:textId="77777777" w:rsidTr="00E37F83">
        <w:trPr>
          <w:trHeight w:val="284"/>
        </w:trPr>
        <w:tc>
          <w:tcPr>
            <w:tcW w:w="3096" w:type="dxa"/>
          </w:tcPr>
          <w:p w14:paraId="52CEC435" w14:textId="77777777" w:rsidR="002D5F6D" w:rsidRPr="0004697F" w:rsidRDefault="002D5F6D" w:rsidP="0094301D">
            <w:pPr>
              <w:spacing w:before="0" w:line="360" w:lineRule="exact"/>
              <w:jc w:val="both"/>
              <w:rPr>
                <w:sz w:val="24"/>
                <w:szCs w:val="28"/>
              </w:rPr>
            </w:pPr>
            <w:r w:rsidRPr="0004697F">
              <w:rPr>
                <w:sz w:val="24"/>
                <w:szCs w:val="28"/>
              </w:rPr>
              <w:t>Chạy không tải</w:t>
            </w:r>
          </w:p>
        </w:tc>
        <w:tc>
          <w:tcPr>
            <w:tcW w:w="3096" w:type="dxa"/>
          </w:tcPr>
          <w:p w14:paraId="614A0875" w14:textId="77777777" w:rsidR="002D5F6D" w:rsidRPr="0004697F" w:rsidRDefault="002D5F6D" w:rsidP="0094301D">
            <w:pPr>
              <w:spacing w:before="0" w:line="360" w:lineRule="exact"/>
              <w:jc w:val="center"/>
              <w:rPr>
                <w:sz w:val="24"/>
                <w:szCs w:val="28"/>
              </w:rPr>
            </w:pPr>
            <w:r w:rsidRPr="0004697F">
              <w:rPr>
                <w:sz w:val="24"/>
                <w:szCs w:val="28"/>
              </w:rPr>
              <w:t>Kg/kmVC</w:t>
            </w:r>
          </w:p>
        </w:tc>
        <w:tc>
          <w:tcPr>
            <w:tcW w:w="3096" w:type="dxa"/>
          </w:tcPr>
          <w:p w14:paraId="70335D39" w14:textId="77777777" w:rsidR="002D5F6D" w:rsidRPr="0004697F" w:rsidRDefault="002D5F6D" w:rsidP="0094301D">
            <w:pPr>
              <w:spacing w:before="0" w:line="360" w:lineRule="exact"/>
              <w:jc w:val="center"/>
              <w:rPr>
                <w:sz w:val="24"/>
                <w:szCs w:val="28"/>
              </w:rPr>
            </w:pPr>
            <w:r w:rsidRPr="0004697F">
              <w:rPr>
                <w:sz w:val="24"/>
                <w:szCs w:val="28"/>
              </w:rPr>
              <w:t>0,0475</w:t>
            </w:r>
          </w:p>
        </w:tc>
      </w:tr>
    </w:tbl>
    <w:p w14:paraId="08F52091" w14:textId="77777777" w:rsidR="00F5440F" w:rsidRPr="0004697F" w:rsidRDefault="00F5440F" w:rsidP="00F5440F">
      <w:pPr>
        <w:spacing w:line="360" w:lineRule="exact"/>
        <w:ind w:firstLine="720"/>
        <w:jc w:val="right"/>
        <w:rPr>
          <w:i/>
          <w:iCs/>
          <w:sz w:val="28"/>
          <w:szCs w:val="28"/>
        </w:rPr>
      </w:pPr>
      <w:r w:rsidRPr="0004697F">
        <w:rPr>
          <w:i/>
          <w:iCs/>
          <w:sz w:val="28"/>
          <w:szCs w:val="28"/>
        </w:rPr>
        <w:t>Nguồn: WHO 1993.</w:t>
      </w:r>
    </w:p>
    <w:p w14:paraId="3EEF223C" w14:textId="77777777" w:rsidR="002D5F6D" w:rsidRPr="0004697F" w:rsidRDefault="000C007D" w:rsidP="002D5F6D">
      <w:pPr>
        <w:spacing w:line="360" w:lineRule="exact"/>
        <w:ind w:firstLine="720"/>
        <w:jc w:val="both"/>
        <w:rPr>
          <w:sz w:val="28"/>
          <w:szCs w:val="28"/>
        </w:rPr>
      </w:pPr>
      <w:r w:rsidRPr="0004697F">
        <w:rPr>
          <w:sz w:val="28"/>
          <w:szCs w:val="28"/>
        </w:rPr>
        <w:t>-</w:t>
      </w:r>
      <w:r w:rsidR="002D5F6D" w:rsidRPr="0004697F">
        <w:rPr>
          <w:sz w:val="28"/>
          <w:szCs w:val="28"/>
        </w:rPr>
        <w:t xml:space="preserve"> Bụi cuốn </w:t>
      </w:r>
      <w:r w:rsidR="002D5F6D" w:rsidRPr="0004697F">
        <w:rPr>
          <w:bCs/>
          <w:iCs/>
          <w:sz w:val="28"/>
          <w:szCs w:val="28"/>
        </w:rPr>
        <w:t>từ mặt đường: Được tính toán và dự báo theo các giả thiết sau:</w:t>
      </w:r>
    </w:p>
    <w:p w14:paraId="77011D2D" w14:textId="77777777" w:rsidR="002D5F6D" w:rsidRPr="0004697F" w:rsidRDefault="000C007D" w:rsidP="0051458C">
      <w:pPr>
        <w:spacing w:before="0" w:line="400" w:lineRule="exact"/>
        <w:ind w:firstLine="720"/>
        <w:jc w:val="both"/>
        <w:rPr>
          <w:b/>
          <w:bCs/>
          <w:i/>
          <w:iCs/>
          <w:sz w:val="28"/>
          <w:szCs w:val="28"/>
        </w:rPr>
      </w:pPr>
      <w:r w:rsidRPr="0004697F">
        <w:rPr>
          <w:i/>
          <w:iCs/>
          <w:sz w:val="28"/>
          <w:szCs w:val="28"/>
        </w:rPr>
        <w:t>+</w:t>
      </w:r>
      <w:r w:rsidR="002D5F6D" w:rsidRPr="0004697F">
        <w:rPr>
          <w:i/>
          <w:iCs/>
          <w:sz w:val="28"/>
          <w:szCs w:val="28"/>
        </w:rPr>
        <w:t xml:space="preserve"> Vận tốc trung bình                </w:t>
      </w:r>
      <w:r w:rsidR="002D5F6D" w:rsidRPr="0004697F">
        <w:rPr>
          <w:i/>
          <w:iCs/>
          <w:sz w:val="28"/>
          <w:szCs w:val="28"/>
        </w:rPr>
        <w:tab/>
        <w:t xml:space="preserve">   </w:t>
      </w:r>
      <w:r w:rsidR="0090022E" w:rsidRPr="0004697F">
        <w:rPr>
          <w:i/>
          <w:iCs/>
          <w:sz w:val="28"/>
          <w:szCs w:val="28"/>
        </w:rPr>
        <w:t xml:space="preserve">: </w:t>
      </w:r>
      <w:r w:rsidR="002D5F6D" w:rsidRPr="0004697F">
        <w:rPr>
          <w:i/>
          <w:iCs/>
          <w:sz w:val="28"/>
          <w:szCs w:val="28"/>
        </w:rPr>
        <w:t>35 km/h</w:t>
      </w:r>
      <w:r w:rsidR="002D5F6D" w:rsidRPr="0004697F">
        <w:rPr>
          <w:b/>
          <w:bCs/>
          <w:i/>
          <w:iCs/>
          <w:sz w:val="28"/>
          <w:szCs w:val="28"/>
        </w:rPr>
        <w:t xml:space="preserve"> </w:t>
      </w:r>
    </w:p>
    <w:p w14:paraId="00C94F32" w14:textId="77777777" w:rsidR="002D5F6D" w:rsidRPr="0004697F" w:rsidRDefault="000C007D" w:rsidP="0051458C">
      <w:pPr>
        <w:spacing w:before="0" w:line="400" w:lineRule="exact"/>
        <w:ind w:firstLine="720"/>
        <w:jc w:val="both"/>
        <w:rPr>
          <w:i/>
          <w:iCs/>
          <w:sz w:val="28"/>
          <w:szCs w:val="28"/>
          <w:vertAlign w:val="superscript"/>
        </w:rPr>
      </w:pPr>
      <w:r w:rsidRPr="0004697F">
        <w:rPr>
          <w:i/>
          <w:iCs/>
          <w:sz w:val="28"/>
          <w:szCs w:val="28"/>
        </w:rPr>
        <w:t>+</w:t>
      </w:r>
      <w:r w:rsidR="002D5F6D" w:rsidRPr="0004697F">
        <w:rPr>
          <w:i/>
          <w:iCs/>
          <w:sz w:val="28"/>
          <w:szCs w:val="28"/>
        </w:rPr>
        <w:t xml:space="preserve"> Tải trọng trung bình              </w:t>
      </w:r>
      <w:r w:rsidR="002D5F6D" w:rsidRPr="0004697F">
        <w:rPr>
          <w:i/>
          <w:iCs/>
          <w:sz w:val="28"/>
          <w:szCs w:val="28"/>
        </w:rPr>
        <w:tab/>
        <w:t xml:space="preserve">   </w:t>
      </w:r>
      <w:r w:rsidR="0090022E" w:rsidRPr="0004697F">
        <w:rPr>
          <w:i/>
          <w:iCs/>
          <w:sz w:val="28"/>
          <w:szCs w:val="28"/>
        </w:rPr>
        <w:t xml:space="preserve">: </w:t>
      </w:r>
      <w:r w:rsidR="002D5F6D" w:rsidRPr="0004697F">
        <w:rPr>
          <w:i/>
          <w:iCs/>
          <w:sz w:val="28"/>
          <w:szCs w:val="28"/>
        </w:rPr>
        <w:t>6 m</w:t>
      </w:r>
      <w:r w:rsidR="002D5F6D" w:rsidRPr="0004697F">
        <w:rPr>
          <w:i/>
          <w:iCs/>
          <w:sz w:val="28"/>
          <w:szCs w:val="28"/>
          <w:vertAlign w:val="superscript"/>
        </w:rPr>
        <w:t>3</w:t>
      </w:r>
    </w:p>
    <w:p w14:paraId="45EFF0C7" w14:textId="77777777" w:rsidR="002D5F6D" w:rsidRPr="0004697F" w:rsidRDefault="000C007D" w:rsidP="0051458C">
      <w:pPr>
        <w:spacing w:before="0" w:line="400" w:lineRule="exact"/>
        <w:ind w:firstLine="720"/>
        <w:jc w:val="both"/>
        <w:rPr>
          <w:i/>
          <w:iCs/>
          <w:sz w:val="28"/>
          <w:szCs w:val="28"/>
        </w:rPr>
      </w:pPr>
      <w:r w:rsidRPr="0004697F">
        <w:rPr>
          <w:i/>
          <w:iCs/>
          <w:sz w:val="28"/>
          <w:szCs w:val="28"/>
        </w:rPr>
        <w:t>+</w:t>
      </w:r>
      <w:r w:rsidR="002D5F6D" w:rsidRPr="0004697F">
        <w:rPr>
          <w:i/>
          <w:iCs/>
          <w:sz w:val="28"/>
          <w:szCs w:val="28"/>
        </w:rPr>
        <w:t xml:space="preserve"> Số bánh xe trung bình          </w:t>
      </w:r>
      <w:r w:rsidR="002D5F6D" w:rsidRPr="0004697F">
        <w:rPr>
          <w:i/>
          <w:iCs/>
          <w:sz w:val="28"/>
          <w:szCs w:val="28"/>
        </w:rPr>
        <w:tab/>
        <w:t xml:space="preserve">   </w:t>
      </w:r>
      <w:r w:rsidR="0090022E" w:rsidRPr="0004697F">
        <w:rPr>
          <w:i/>
          <w:iCs/>
          <w:sz w:val="28"/>
          <w:szCs w:val="28"/>
        </w:rPr>
        <w:t xml:space="preserve">: </w:t>
      </w:r>
      <w:r w:rsidR="002D5F6D" w:rsidRPr="0004697F">
        <w:rPr>
          <w:i/>
          <w:iCs/>
          <w:sz w:val="28"/>
          <w:szCs w:val="28"/>
        </w:rPr>
        <w:t>10 cái/xe</w:t>
      </w:r>
    </w:p>
    <w:p w14:paraId="20F4E44D" w14:textId="7456BB10" w:rsidR="002D5F6D" w:rsidRPr="0004697F" w:rsidRDefault="00F23E0A" w:rsidP="00707B94">
      <w:pPr>
        <w:pStyle w:val="Caption"/>
        <w:spacing w:before="120" w:after="0" w:line="360" w:lineRule="exact"/>
        <w:ind w:firstLine="0"/>
        <w:jc w:val="center"/>
        <w:rPr>
          <w:rFonts w:ascii="Times New Roman" w:hAnsi="Times New Roman"/>
          <w:b/>
          <w:bCs/>
          <w:noProof/>
          <w:color w:val="auto"/>
          <w:lang w:val="vi-VN"/>
        </w:rPr>
      </w:pPr>
      <w:bookmarkStart w:id="1439" w:name="_Toc231110704"/>
      <w:bookmarkStart w:id="1440" w:name="_Toc234825070"/>
      <w:bookmarkStart w:id="1441" w:name="_Toc321227269"/>
      <w:bookmarkStart w:id="1442" w:name="_Toc321839748"/>
      <w:bookmarkStart w:id="1443" w:name="_Toc535520248"/>
      <w:bookmarkStart w:id="1444" w:name="_Toc340731920"/>
      <w:bookmarkStart w:id="1445" w:name="_Toc343160625"/>
      <w:bookmarkStart w:id="1446" w:name="_Toc430173964"/>
      <w:bookmarkStart w:id="1447" w:name="_Toc434474128"/>
      <w:bookmarkStart w:id="1448" w:name="_Toc39493002"/>
      <w:bookmarkStart w:id="1449" w:name="_Toc145771158"/>
      <w:r w:rsidRPr="0004697F">
        <w:rPr>
          <w:rFonts w:ascii="Times New Roman" w:hAnsi="Times New Roman"/>
          <w:b/>
          <w:bCs/>
          <w:noProof/>
          <w:color w:val="auto"/>
          <w:lang w:val="vi-VN"/>
        </w:rPr>
        <w:t xml:space="preserve">Bảng </w:t>
      </w:r>
      <w:r w:rsidRPr="0004697F">
        <w:rPr>
          <w:rFonts w:ascii="Times New Roman" w:hAnsi="Times New Roman"/>
          <w:b/>
          <w:bCs/>
          <w:noProof/>
          <w:color w:val="auto"/>
          <w:lang w:val="vi-VN"/>
        </w:rPr>
        <w:fldChar w:fldCharType="begin"/>
      </w:r>
      <w:r w:rsidRPr="0004697F">
        <w:rPr>
          <w:rFonts w:ascii="Times New Roman" w:hAnsi="Times New Roman"/>
          <w:b/>
          <w:bCs/>
          <w:noProof/>
          <w:color w:val="auto"/>
          <w:lang w:val="vi-VN"/>
        </w:rPr>
        <w:instrText xml:space="preserve"> SEQ Bảng \* ARABIC </w:instrText>
      </w:r>
      <w:r w:rsidRPr="0004697F">
        <w:rPr>
          <w:rFonts w:ascii="Times New Roman" w:hAnsi="Times New Roman"/>
          <w:b/>
          <w:bCs/>
          <w:noProof/>
          <w:color w:val="auto"/>
          <w:lang w:val="vi-VN"/>
        </w:rPr>
        <w:fldChar w:fldCharType="separate"/>
      </w:r>
      <w:r w:rsidR="00A617A2" w:rsidRPr="0004697F">
        <w:rPr>
          <w:rFonts w:ascii="Times New Roman" w:hAnsi="Times New Roman"/>
          <w:b/>
          <w:bCs/>
          <w:noProof/>
          <w:color w:val="auto"/>
          <w:lang w:val="vi-VN"/>
        </w:rPr>
        <w:t>51</w:t>
      </w:r>
      <w:r w:rsidRPr="0004697F">
        <w:rPr>
          <w:rFonts w:ascii="Times New Roman" w:hAnsi="Times New Roman"/>
          <w:b/>
          <w:bCs/>
          <w:noProof/>
          <w:color w:val="auto"/>
          <w:lang w:val="vi-VN"/>
        </w:rPr>
        <w:fldChar w:fldCharType="end"/>
      </w:r>
      <w:r w:rsidR="002D5F6D" w:rsidRPr="0004697F">
        <w:rPr>
          <w:rFonts w:ascii="Times New Roman" w:hAnsi="Times New Roman"/>
          <w:b/>
          <w:bCs/>
          <w:noProof/>
          <w:color w:val="auto"/>
          <w:lang w:val="vi-VN"/>
        </w:rPr>
        <w:t xml:space="preserve">. Tải lượng bụi từ mặt đường do trong quá trình vận chuyển </w:t>
      </w:r>
      <w:bookmarkEnd w:id="1439"/>
      <w:bookmarkEnd w:id="1440"/>
      <w:r w:rsidR="002D5F6D" w:rsidRPr="0004697F">
        <w:rPr>
          <w:rFonts w:ascii="Times New Roman" w:hAnsi="Times New Roman"/>
          <w:b/>
          <w:bCs/>
          <w:noProof/>
          <w:color w:val="auto"/>
          <w:lang w:val="vi-VN"/>
        </w:rPr>
        <w:t>VLXD</w:t>
      </w:r>
      <w:bookmarkEnd w:id="1441"/>
      <w:bookmarkEnd w:id="1442"/>
      <w:bookmarkEnd w:id="1443"/>
      <w:bookmarkEnd w:id="1444"/>
      <w:bookmarkEnd w:id="1445"/>
      <w:bookmarkEnd w:id="1446"/>
      <w:bookmarkEnd w:id="1447"/>
      <w:bookmarkEnd w:id="1448"/>
      <w:bookmarkEnd w:id="144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0"/>
        <w:gridCol w:w="1914"/>
        <w:gridCol w:w="2142"/>
        <w:gridCol w:w="1704"/>
      </w:tblGrid>
      <w:tr w:rsidR="005B6E88" w:rsidRPr="0004697F" w14:paraId="2AC256A2" w14:textId="77777777" w:rsidTr="00E37F83">
        <w:trPr>
          <w:trHeight w:val="284"/>
          <w:jc w:val="center"/>
        </w:trPr>
        <w:tc>
          <w:tcPr>
            <w:tcW w:w="1900" w:type="pct"/>
            <w:vMerge w:val="restart"/>
            <w:shd w:val="clear" w:color="auto" w:fill="auto"/>
            <w:noWrap/>
            <w:vAlign w:val="center"/>
          </w:tcPr>
          <w:p w14:paraId="6DE73363" w14:textId="77777777" w:rsidR="002D5F6D" w:rsidRPr="0004697F" w:rsidRDefault="002D5F6D" w:rsidP="00E37F83">
            <w:pPr>
              <w:spacing w:before="0" w:line="300" w:lineRule="exact"/>
              <w:jc w:val="center"/>
              <w:rPr>
                <w:b/>
                <w:bCs/>
                <w:sz w:val="24"/>
                <w:szCs w:val="28"/>
              </w:rPr>
            </w:pPr>
            <w:r w:rsidRPr="0004697F">
              <w:rPr>
                <w:b/>
                <w:bCs/>
                <w:sz w:val="24"/>
                <w:szCs w:val="28"/>
              </w:rPr>
              <w:t>Nguồn phát sinh</w:t>
            </w:r>
          </w:p>
        </w:tc>
        <w:tc>
          <w:tcPr>
            <w:tcW w:w="1030" w:type="pct"/>
            <w:shd w:val="clear" w:color="auto" w:fill="auto"/>
            <w:vAlign w:val="center"/>
          </w:tcPr>
          <w:p w14:paraId="59AB5FDD" w14:textId="77777777" w:rsidR="002D5F6D" w:rsidRPr="0004697F" w:rsidRDefault="002D5F6D" w:rsidP="00E37F83">
            <w:pPr>
              <w:spacing w:before="0" w:line="300" w:lineRule="exact"/>
              <w:jc w:val="center"/>
              <w:rPr>
                <w:b/>
                <w:bCs/>
                <w:sz w:val="24"/>
                <w:szCs w:val="28"/>
                <w:vertAlign w:val="superscript"/>
              </w:rPr>
            </w:pPr>
            <w:r w:rsidRPr="0004697F">
              <w:rPr>
                <w:b/>
                <w:bCs/>
                <w:sz w:val="24"/>
                <w:szCs w:val="28"/>
              </w:rPr>
              <w:t>Hệ số ô nhiễm</w:t>
            </w:r>
          </w:p>
        </w:tc>
        <w:tc>
          <w:tcPr>
            <w:tcW w:w="1153" w:type="pct"/>
            <w:shd w:val="clear" w:color="auto" w:fill="auto"/>
            <w:vAlign w:val="center"/>
          </w:tcPr>
          <w:p w14:paraId="1E8987B7" w14:textId="77777777" w:rsidR="002D5F6D" w:rsidRPr="0004697F" w:rsidRDefault="002D5F6D" w:rsidP="00E37F83">
            <w:pPr>
              <w:spacing w:before="0" w:line="300" w:lineRule="exact"/>
              <w:jc w:val="center"/>
              <w:rPr>
                <w:b/>
                <w:bCs/>
                <w:sz w:val="24"/>
                <w:szCs w:val="28"/>
              </w:rPr>
            </w:pPr>
            <w:r w:rsidRPr="0004697F">
              <w:rPr>
                <w:b/>
                <w:bCs/>
                <w:sz w:val="24"/>
                <w:szCs w:val="28"/>
              </w:rPr>
              <w:t>Quãng đường vận chuyển</w:t>
            </w:r>
          </w:p>
        </w:tc>
        <w:tc>
          <w:tcPr>
            <w:tcW w:w="917" w:type="pct"/>
            <w:shd w:val="clear" w:color="auto" w:fill="auto"/>
            <w:vAlign w:val="center"/>
          </w:tcPr>
          <w:p w14:paraId="1D283693" w14:textId="77777777" w:rsidR="002D5F6D" w:rsidRPr="0004697F" w:rsidRDefault="002D5F6D" w:rsidP="00E37F83">
            <w:pPr>
              <w:spacing w:before="0" w:line="300" w:lineRule="exact"/>
              <w:jc w:val="center"/>
              <w:rPr>
                <w:b/>
                <w:bCs/>
                <w:sz w:val="24"/>
                <w:szCs w:val="28"/>
              </w:rPr>
            </w:pPr>
            <w:r w:rsidRPr="0004697F">
              <w:rPr>
                <w:b/>
                <w:bCs/>
                <w:sz w:val="24"/>
                <w:szCs w:val="28"/>
              </w:rPr>
              <w:t>Tải lượng bụi</w:t>
            </w:r>
          </w:p>
        </w:tc>
      </w:tr>
      <w:tr w:rsidR="005B6E88" w:rsidRPr="0004697F" w14:paraId="28C60C28" w14:textId="77777777" w:rsidTr="00E37F83">
        <w:trPr>
          <w:trHeight w:val="284"/>
          <w:jc w:val="center"/>
        </w:trPr>
        <w:tc>
          <w:tcPr>
            <w:tcW w:w="1900" w:type="pct"/>
            <w:vMerge/>
            <w:shd w:val="clear" w:color="auto" w:fill="auto"/>
            <w:noWrap/>
            <w:vAlign w:val="center"/>
          </w:tcPr>
          <w:p w14:paraId="7C824549" w14:textId="77777777" w:rsidR="002D5F6D" w:rsidRPr="0004697F" w:rsidRDefault="002D5F6D" w:rsidP="00E37F83">
            <w:pPr>
              <w:spacing w:before="0" w:line="300" w:lineRule="exact"/>
              <w:jc w:val="center"/>
              <w:rPr>
                <w:b/>
                <w:bCs/>
                <w:sz w:val="24"/>
                <w:szCs w:val="28"/>
              </w:rPr>
            </w:pPr>
          </w:p>
        </w:tc>
        <w:tc>
          <w:tcPr>
            <w:tcW w:w="1030" w:type="pct"/>
            <w:shd w:val="clear" w:color="auto" w:fill="auto"/>
            <w:vAlign w:val="center"/>
          </w:tcPr>
          <w:p w14:paraId="2CA909D1" w14:textId="77777777" w:rsidR="002D5F6D" w:rsidRPr="0004697F" w:rsidRDefault="002D5F6D" w:rsidP="00E37F83">
            <w:pPr>
              <w:spacing w:before="0" w:line="300" w:lineRule="exact"/>
              <w:jc w:val="center"/>
              <w:rPr>
                <w:b/>
                <w:bCs/>
                <w:sz w:val="24"/>
                <w:szCs w:val="28"/>
              </w:rPr>
            </w:pPr>
            <w:r w:rsidRPr="0004697F">
              <w:rPr>
                <w:bCs/>
                <w:i/>
                <w:iCs/>
                <w:sz w:val="24"/>
                <w:szCs w:val="28"/>
              </w:rPr>
              <w:t>(kg/km)</w:t>
            </w:r>
          </w:p>
        </w:tc>
        <w:tc>
          <w:tcPr>
            <w:tcW w:w="1153" w:type="pct"/>
            <w:shd w:val="clear" w:color="auto" w:fill="auto"/>
            <w:vAlign w:val="center"/>
          </w:tcPr>
          <w:p w14:paraId="6BEA59FC" w14:textId="77777777" w:rsidR="002D5F6D" w:rsidRPr="0004697F" w:rsidRDefault="002D5F6D" w:rsidP="00E37F83">
            <w:pPr>
              <w:spacing w:before="0" w:line="300" w:lineRule="exact"/>
              <w:jc w:val="center"/>
              <w:rPr>
                <w:b/>
                <w:bCs/>
                <w:sz w:val="24"/>
                <w:szCs w:val="28"/>
              </w:rPr>
            </w:pPr>
            <w:r w:rsidRPr="0004697F">
              <w:rPr>
                <w:bCs/>
                <w:i/>
                <w:sz w:val="24"/>
                <w:szCs w:val="28"/>
              </w:rPr>
              <w:t>(km)</w:t>
            </w:r>
          </w:p>
        </w:tc>
        <w:tc>
          <w:tcPr>
            <w:tcW w:w="917" w:type="pct"/>
            <w:shd w:val="clear" w:color="auto" w:fill="auto"/>
            <w:vAlign w:val="center"/>
          </w:tcPr>
          <w:p w14:paraId="188B0831" w14:textId="77777777" w:rsidR="002D5F6D" w:rsidRPr="0004697F" w:rsidRDefault="002D5F6D" w:rsidP="00E37F83">
            <w:pPr>
              <w:spacing w:before="0" w:line="300" w:lineRule="exact"/>
              <w:jc w:val="center"/>
              <w:rPr>
                <w:b/>
                <w:bCs/>
                <w:sz w:val="24"/>
                <w:szCs w:val="28"/>
              </w:rPr>
            </w:pPr>
            <w:r w:rsidRPr="0004697F">
              <w:rPr>
                <w:bCs/>
                <w:i/>
                <w:iCs/>
                <w:sz w:val="24"/>
                <w:szCs w:val="28"/>
              </w:rPr>
              <w:t>(kg)</w:t>
            </w:r>
          </w:p>
        </w:tc>
      </w:tr>
      <w:tr w:rsidR="005B6E88" w:rsidRPr="0004697F" w14:paraId="412716AC" w14:textId="77777777" w:rsidTr="00E37F83">
        <w:trPr>
          <w:trHeight w:val="284"/>
          <w:jc w:val="center"/>
        </w:trPr>
        <w:tc>
          <w:tcPr>
            <w:tcW w:w="1900" w:type="pct"/>
            <w:shd w:val="clear" w:color="auto" w:fill="auto"/>
            <w:noWrap/>
            <w:vAlign w:val="center"/>
          </w:tcPr>
          <w:p w14:paraId="50CD1187" w14:textId="77777777" w:rsidR="0019209E" w:rsidRPr="0004697F" w:rsidRDefault="0019209E" w:rsidP="00E37F83">
            <w:pPr>
              <w:spacing w:before="0" w:line="300" w:lineRule="exact"/>
              <w:rPr>
                <w:sz w:val="24"/>
                <w:szCs w:val="28"/>
              </w:rPr>
            </w:pPr>
            <w:r w:rsidRPr="0004697F">
              <w:rPr>
                <w:sz w:val="24"/>
                <w:szCs w:val="28"/>
              </w:rPr>
              <w:t xml:space="preserve">Vận chuyển </w:t>
            </w:r>
            <w:r w:rsidRPr="0004697F">
              <w:rPr>
                <w:iCs/>
                <w:sz w:val="24"/>
                <w:szCs w:val="28"/>
              </w:rPr>
              <w:t>VLXD có tải</w:t>
            </w:r>
          </w:p>
        </w:tc>
        <w:tc>
          <w:tcPr>
            <w:tcW w:w="1030" w:type="pct"/>
            <w:shd w:val="clear" w:color="auto" w:fill="auto"/>
            <w:noWrap/>
            <w:vAlign w:val="center"/>
          </w:tcPr>
          <w:p w14:paraId="66264E51" w14:textId="77777777" w:rsidR="0019209E" w:rsidRPr="0004697F" w:rsidRDefault="0019209E" w:rsidP="00E37F83">
            <w:pPr>
              <w:spacing w:before="0" w:line="300" w:lineRule="exact"/>
              <w:jc w:val="center"/>
              <w:rPr>
                <w:sz w:val="24"/>
                <w:szCs w:val="28"/>
              </w:rPr>
            </w:pPr>
            <w:r w:rsidRPr="0004697F">
              <w:rPr>
                <w:sz w:val="24"/>
                <w:szCs w:val="28"/>
              </w:rPr>
              <w:t>0,0772</w:t>
            </w:r>
          </w:p>
        </w:tc>
        <w:tc>
          <w:tcPr>
            <w:tcW w:w="1153" w:type="pct"/>
            <w:shd w:val="clear" w:color="auto" w:fill="auto"/>
            <w:noWrap/>
            <w:vAlign w:val="center"/>
          </w:tcPr>
          <w:p w14:paraId="6697774E" w14:textId="176A0B9E" w:rsidR="0019209E" w:rsidRPr="0004697F" w:rsidRDefault="00AC60A0" w:rsidP="00E37F83">
            <w:pPr>
              <w:spacing w:before="0" w:line="300" w:lineRule="exact"/>
              <w:jc w:val="center"/>
              <w:rPr>
                <w:bCs/>
                <w:sz w:val="24"/>
                <w:szCs w:val="28"/>
              </w:rPr>
            </w:pPr>
            <w:r w:rsidRPr="0004697F">
              <w:rPr>
                <w:bCs/>
                <w:sz w:val="24"/>
                <w:szCs w:val="28"/>
              </w:rPr>
              <w:t>550</w:t>
            </w:r>
          </w:p>
        </w:tc>
        <w:tc>
          <w:tcPr>
            <w:tcW w:w="917" w:type="pct"/>
            <w:shd w:val="clear" w:color="auto" w:fill="auto"/>
            <w:vAlign w:val="center"/>
          </w:tcPr>
          <w:p w14:paraId="5BC8CB2B" w14:textId="6DC32C22" w:rsidR="0019209E" w:rsidRPr="0004697F" w:rsidRDefault="007E3CCE" w:rsidP="00E37F83">
            <w:pPr>
              <w:spacing w:before="0" w:line="300" w:lineRule="exact"/>
              <w:jc w:val="center"/>
              <w:rPr>
                <w:sz w:val="24"/>
                <w:szCs w:val="28"/>
              </w:rPr>
            </w:pPr>
            <w:r w:rsidRPr="0004697F">
              <w:rPr>
                <w:sz w:val="24"/>
                <w:szCs w:val="28"/>
              </w:rPr>
              <w:t>42,46</w:t>
            </w:r>
          </w:p>
        </w:tc>
      </w:tr>
      <w:tr w:rsidR="005B6E88" w:rsidRPr="0004697F" w14:paraId="057FE600" w14:textId="77777777" w:rsidTr="00E37F83">
        <w:trPr>
          <w:trHeight w:val="284"/>
          <w:jc w:val="center"/>
        </w:trPr>
        <w:tc>
          <w:tcPr>
            <w:tcW w:w="1900" w:type="pct"/>
            <w:shd w:val="clear" w:color="auto" w:fill="auto"/>
            <w:noWrap/>
            <w:vAlign w:val="center"/>
          </w:tcPr>
          <w:p w14:paraId="139DAD76" w14:textId="77777777" w:rsidR="0019209E" w:rsidRPr="0004697F" w:rsidRDefault="0019209E" w:rsidP="00E37F83">
            <w:pPr>
              <w:spacing w:before="0" w:line="300" w:lineRule="exact"/>
              <w:rPr>
                <w:sz w:val="24"/>
                <w:szCs w:val="28"/>
              </w:rPr>
            </w:pPr>
            <w:r w:rsidRPr="0004697F">
              <w:rPr>
                <w:sz w:val="24"/>
                <w:szCs w:val="28"/>
              </w:rPr>
              <w:t xml:space="preserve">Vận chuyển </w:t>
            </w:r>
            <w:r w:rsidRPr="0004697F">
              <w:rPr>
                <w:iCs/>
                <w:sz w:val="24"/>
                <w:szCs w:val="28"/>
              </w:rPr>
              <w:t>VLXD không tải</w:t>
            </w:r>
          </w:p>
        </w:tc>
        <w:tc>
          <w:tcPr>
            <w:tcW w:w="1030" w:type="pct"/>
            <w:shd w:val="clear" w:color="auto" w:fill="auto"/>
            <w:noWrap/>
            <w:vAlign w:val="center"/>
          </w:tcPr>
          <w:p w14:paraId="23144DB4" w14:textId="77777777" w:rsidR="0019209E" w:rsidRPr="0004697F" w:rsidRDefault="0019209E" w:rsidP="00E37F83">
            <w:pPr>
              <w:spacing w:before="0" w:line="300" w:lineRule="exact"/>
              <w:jc w:val="center"/>
              <w:rPr>
                <w:sz w:val="24"/>
                <w:szCs w:val="28"/>
              </w:rPr>
            </w:pPr>
            <w:r w:rsidRPr="0004697F">
              <w:rPr>
                <w:sz w:val="24"/>
                <w:szCs w:val="28"/>
              </w:rPr>
              <w:t>0,0475</w:t>
            </w:r>
          </w:p>
        </w:tc>
        <w:tc>
          <w:tcPr>
            <w:tcW w:w="1153" w:type="pct"/>
            <w:shd w:val="clear" w:color="auto" w:fill="auto"/>
            <w:noWrap/>
            <w:vAlign w:val="center"/>
          </w:tcPr>
          <w:p w14:paraId="5CF5B0F4" w14:textId="1DBB2733" w:rsidR="0019209E" w:rsidRPr="0004697F" w:rsidRDefault="00AC60A0" w:rsidP="00E37F83">
            <w:pPr>
              <w:spacing w:before="0" w:line="300" w:lineRule="exact"/>
              <w:jc w:val="center"/>
              <w:rPr>
                <w:bCs/>
                <w:sz w:val="24"/>
                <w:szCs w:val="28"/>
              </w:rPr>
            </w:pPr>
            <w:r w:rsidRPr="0004697F">
              <w:rPr>
                <w:bCs/>
                <w:sz w:val="24"/>
                <w:szCs w:val="28"/>
              </w:rPr>
              <w:t>550</w:t>
            </w:r>
          </w:p>
        </w:tc>
        <w:tc>
          <w:tcPr>
            <w:tcW w:w="917" w:type="pct"/>
            <w:shd w:val="clear" w:color="auto" w:fill="auto"/>
            <w:vAlign w:val="center"/>
          </w:tcPr>
          <w:p w14:paraId="5892742E" w14:textId="07D5D386" w:rsidR="0019209E" w:rsidRPr="0004697F" w:rsidRDefault="007E3CCE" w:rsidP="00E37F83">
            <w:pPr>
              <w:spacing w:before="0" w:line="300" w:lineRule="exact"/>
              <w:jc w:val="center"/>
              <w:rPr>
                <w:sz w:val="24"/>
                <w:szCs w:val="28"/>
              </w:rPr>
            </w:pPr>
            <w:r w:rsidRPr="0004697F">
              <w:rPr>
                <w:sz w:val="24"/>
                <w:szCs w:val="28"/>
              </w:rPr>
              <w:t>26,13</w:t>
            </w:r>
          </w:p>
        </w:tc>
      </w:tr>
      <w:tr w:rsidR="005B6E88" w:rsidRPr="0004697F" w14:paraId="2A56433D" w14:textId="77777777" w:rsidTr="00E37F83">
        <w:trPr>
          <w:trHeight w:val="284"/>
          <w:jc w:val="center"/>
        </w:trPr>
        <w:tc>
          <w:tcPr>
            <w:tcW w:w="1900" w:type="pct"/>
            <w:shd w:val="clear" w:color="auto" w:fill="auto"/>
            <w:noWrap/>
            <w:vAlign w:val="center"/>
          </w:tcPr>
          <w:p w14:paraId="16A746F3" w14:textId="77777777" w:rsidR="0019209E" w:rsidRPr="0004697F" w:rsidRDefault="0019209E" w:rsidP="00E37F83">
            <w:pPr>
              <w:spacing w:before="0" w:line="300" w:lineRule="exact"/>
              <w:jc w:val="center"/>
              <w:rPr>
                <w:b/>
                <w:sz w:val="24"/>
                <w:szCs w:val="28"/>
              </w:rPr>
            </w:pPr>
            <w:r w:rsidRPr="0004697F">
              <w:rPr>
                <w:b/>
                <w:sz w:val="24"/>
                <w:szCs w:val="28"/>
              </w:rPr>
              <w:t>Tổng</w:t>
            </w:r>
          </w:p>
        </w:tc>
        <w:tc>
          <w:tcPr>
            <w:tcW w:w="1030" w:type="pct"/>
            <w:shd w:val="clear" w:color="auto" w:fill="auto"/>
            <w:noWrap/>
            <w:vAlign w:val="center"/>
          </w:tcPr>
          <w:p w14:paraId="2A598D8E" w14:textId="77777777" w:rsidR="0019209E" w:rsidRPr="0004697F" w:rsidRDefault="0019209E" w:rsidP="00E37F83">
            <w:pPr>
              <w:spacing w:before="0" w:line="300" w:lineRule="exact"/>
              <w:jc w:val="center"/>
              <w:rPr>
                <w:b/>
                <w:sz w:val="24"/>
                <w:szCs w:val="28"/>
              </w:rPr>
            </w:pPr>
            <w:r w:rsidRPr="0004697F">
              <w:rPr>
                <w:b/>
                <w:sz w:val="24"/>
                <w:szCs w:val="28"/>
              </w:rPr>
              <w:t>0,1247</w:t>
            </w:r>
          </w:p>
        </w:tc>
        <w:tc>
          <w:tcPr>
            <w:tcW w:w="1153" w:type="pct"/>
            <w:shd w:val="clear" w:color="auto" w:fill="auto"/>
            <w:noWrap/>
            <w:vAlign w:val="center"/>
          </w:tcPr>
          <w:p w14:paraId="489839AE" w14:textId="675CA127" w:rsidR="0019209E" w:rsidRPr="0004697F" w:rsidRDefault="00AC60A0" w:rsidP="00E37F83">
            <w:pPr>
              <w:spacing w:before="0" w:line="300" w:lineRule="exact"/>
              <w:jc w:val="center"/>
              <w:rPr>
                <w:b/>
                <w:sz w:val="24"/>
                <w:szCs w:val="28"/>
              </w:rPr>
            </w:pPr>
            <w:r w:rsidRPr="0004697F">
              <w:rPr>
                <w:b/>
                <w:sz w:val="24"/>
                <w:szCs w:val="28"/>
              </w:rPr>
              <w:t>1.100</w:t>
            </w:r>
          </w:p>
        </w:tc>
        <w:tc>
          <w:tcPr>
            <w:tcW w:w="917" w:type="pct"/>
            <w:shd w:val="clear" w:color="auto" w:fill="auto"/>
            <w:vAlign w:val="center"/>
          </w:tcPr>
          <w:p w14:paraId="12E9B1CA" w14:textId="1F01313C" w:rsidR="0019209E" w:rsidRPr="0004697F" w:rsidRDefault="007E3CCE" w:rsidP="00E37F83">
            <w:pPr>
              <w:spacing w:before="0" w:line="300" w:lineRule="exact"/>
              <w:jc w:val="center"/>
              <w:rPr>
                <w:b/>
                <w:sz w:val="24"/>
                <w:szCs w:val="28"/>
              </w:rPr>
            </w:pPr>
            <w:r w:rsidRPr="0004697F">
              <w:rPr>
                <w:b/>
                <w:sz w:val="24"/>
                <w:szCs w:val="28"/>
              </w:rPr>
              <w:t>68</w:t>
            </w:r>
            <w:r w:rsidR="00BC364F" w:rsidRPr="0004697F">
              <w:rPr>
                <w:b/>
                <w:sz w:val="24"/>
                <w:szCs w:val="28"/>
              </w:rPr>
              <w:t>,</w:t>
            </w:r>
            <w:r w:rsidRPr="0004697F">
              <w:rPr>
                <w:b/>
                <w:sz w:val="24"/>
                <w:szCs w:val="28"/>
              </w:rPr>
              <w:t>59</w:t>
            </w:r>
          </w:p>
        </w:tc>
      </w:tr>
    </w:tbl>
    <w:p w14:paraId="4A5E3F1F" w14:textId="2F2800D3" w:rsidR="002D5F6D" w:rsidRPr="0004697F" w:rsidRDefault="002D5F6D" w:rsidP="0051458C">
      <w:pPr>
        <w:spacing w:line="380" w:lineRule="exact"/>
        <w:ind w:firstLine="720"/>
        <w:jc w:val="both"/>
        <w:rPr>
          <w:spacing w:val="-8"/>
          <w:sz w:val="28"/>
          <w:szCs w:val="28"/>
        </w:rPr>
      </w:pPr>
      <w:r w:rsidRPr="0004697F">
        <w:rPr>
          <w:bCs/>
          <w:iCs/>
          <w:spacing w:val="-8"/>
          <w:sz w:val="28"/>
          <w:szCs w:val="28"/>
        </w:rPr>
        <w:lastRenderedPageBreak/>
        <w:t xml:space="preserve">Bụi và khí thải từ quá trình đốt nhiên liệu của phương tiện vận chuyển: </w:t>
      </w:r>
      <w:r w:rsidRPr="0004697F">
        <w:rPr>
          <w:spacing w:val="-8"/>
          <w:sz w:val="28"/>
          <w:szCs w:val="28"/>
        </w:rPr>
        <w:t xml:space="preserve">Hệ số ô nhiễm không khí của loại xe động cơ diesel có tải trọng </w:t>
      </w:r>
      <w:r w:rsidR="001023E2" w:rsidRPr="0004697F">
        <w:rPr>
          <w:spacing w:val="-8"/>
          <w:sz w:val="28"/>
          <w:szCs w:val="28"/>
        </w:rPr>
        <w:t>7</w:t>
      </w:r>
      <w:r w:rsidRPr="0004697F">
        <w:rPr>
          <w:spacing w:val="-8"/>
          <w:sz w:val="28"/>
          <w:szCs w:val="28"/>
        </w:rPr>
        <w:t>,5 - 16 tấn như sau:</w:t>
      </w:r>
    </w:p>
    <w:p w14:paraId="1CA85870" w14:textId="76690F3A" w:rsidR="002D5F6D" w:rsidRPr="0004697F" w:rsidRDefault="00F23E0A" w:rsidP="00707B94">
      <w:pPr>
        <w:pStyle w:val="Caption"/>
        <w:spacing w:before="120" w:after="0" w:line="360" w:lineRule="exact"/>
        <w:ind w:firstLine="0"/>
        <w:jc w:val="center"/>
        <w:rPr>
          <w:rFonts w:ascii="Times New Roman" w:hAnsi="Times New Roman"/>
          <w:b/>
          <w:bCs/>
          <w:noProof/>
          <w:color w:val="auto"/>
          <w:lang w:val="vi-VN"/>
        </w:rPr>
      </w:pPr>
      <w:bookmarkStart w:id="1450" w:name="_Toc321227270"/>
      <w:bookmarkStart w:id="1451" w:name="_Toc321839749"/>
      <w:bookmarkStart w:id="1452" w:name="_Toc535520249"/>
      <w:bookmarkStart w:id="1453" w:name="_Toc340731921"/>
      <w:bookmarkStart w:id="1454" w:name="_Toc343160626"/>
      <w:bookmarkStart w:id="1455" w:name="_Toc430173965"/>
      <w:bookmarkStart w:id="1456" w:name="_Toc434474129"/>
      <w:bookmarkStart w:id="1457" w:name="_Toc39493003"/>
      <w:bookmarkStart w:id="1458" w:name="_Toc145771159"/>
      <w:r w:rsidRPr="0004697F">
        <w:rPr>
          <w:rFonts w:ascii="Times New Roman" w:hAnsi="Times New Roman"/>
          <w:b/>
          <w:bCs/>
          <w:noProof/>
          <w:color w:val="auto"/>
          <w:lang w:val="vi-VN"/>
        </w:rPr>
        <w:t xml:space="preserve">Bảng </w:t>
      </w:r>
      <w:r w:rsidRPr="0004697F">
        <w:rPr>
          <w:rFonts w:ascii="Times New Roman" w:hAnsi="Times New Roman"/>
          <w:b/>
          <w:bCs/>
          <w:noProof/>
          <w:color w:val="auto"/>
          <w:lang w:val="vi-VN"/>
        </w:rPr>
        <w:fldChar w:fldCharType="begin"/>
      </w:r>
      <w:r w:rsidRPr="0004697F">
        <w:rPr>
          <w:rFonts w:ascii="Times New Roman" w:hAnsi="Times New Roman"/>
          <w:b/>
          <w:bCs/>
          <w:noProof/>
          <w:color w:val="auto"/>
          <w:lang w:val="vi-VN"/>
        </w:rPr>
        <w:instrText xml:space="preserve"> SEQ Bảng \* ARABIC </w:instrText>
      </w:r>
      <w:r w:rsidRPr="0004697F">
        <w:rPr>
          <w:rFonts w:ascii="Times New Roman" w:hAnsi="Times New Roman"/>
          <w:b/>
          <w:bCs/>
          <w:noProof/>
          <w:color w:val="auto"/>
          <w:lang w:val="vi-VN"/>
        </w:rPr>
        <w:fldChar w:fldCharType="separate"/>
      </w:r>
      <w:r w:rsidR="00A617A2" w:rsidRPr="0004697F">
        <w:rPr>
          <w:rFonts w:ascii="Times New Roman" w:hAnsi="Times New Roman"/>
          <w:b/>
          <w:bCs/>
          <w:noProof/>
          <w:color w:val="auto"/>
          <w:lang w:val="vi-VN"/>
        </w:rPr>
        <w:t>52</w:t>
      </w:r>
      <w:r w:rsidRPr="0004697F">
        <w:rPr>
          <w:rFonts w:ascii="Times New Roman" w:hAnsi="Times New Roman"/>
          <w:b/>
          <w:bCs/>
          <w:noProof/>
          <w:color w:val="auto"/>
          <w:lang w:val="vi-VN"/>
        </w:rPr>
        <w:fldChar w:fldCharType="end"/>
      </w:r>
      <w:r w:rsidR="002D5F6D" w:rsidRPr="0004697F">
        <w:rPr>
          <w:rFonts w:ascii="Times New Roman" w:hAnsi="Times New Roman"/>
          <w:b/>
          <w:bCs/>
          <w:noProof/>
          <w:color w:val="auto"/>
          <w:lang w:val="vi-VN"/>
        </w:rPr>
        <w:t>. Hệ số ô nhiễm của loại xe động cơ diesel có tải trọng 3,5 - 16 tấn</w:t>
      </w:r>
      <w:bookmarkEnd w:id="1450"/>
      <w:bookmarkEnd w:id="1451"/>
      <w:bookmarkEnd w:id="1452"/>
      <w:bookmarkEnd w:id="1453"/>
      <w:bookmarkEnd w:id="1454"/>
      <w:bookmarkEnd w:id="1455"/>
      <w:bookmarkEnd w:id="1456"/>
      <w:bookmarkEnd w:id="1457"/>
      <w:bookmarkEnd w:id="1458"/>
    </w:p>
    <w:tbl>
      <w:tblPr>
        <w:tblW w:w="472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1"/>
        <w:gridCol w:w="1618"/>
        <w:gridCol w:w="1852"/>
        <w:gridCol w:w="1836"/>
        <w:gridCol w:w="1838"/>
      </w:tblGrid>
      <w:tr w:rsidR="005B6E88" w:rsidRPr="0004697F" w14:paraId="5A1C3221" w14:textId="77777777" w:rsidTr="000137FE">
        <w:trPr>
          <w:trHeight w:val="340"/>
          <w:jc w:val="center"/>
        </w:trPr>
        <w:tc>
          <w:tcPr>
            <w:tcW w:w="934" w:type="pct"/>
            <w:tcBorders>
              <w:left w:val="single" w:sz="4" w:space="0" w:color="auto"/>
              <w:bottom w:val="single" w:sz="4" w:space="0" w:color="auto"/>
              <w:right w:val="single" w:sz="4" w:space="0" w:color="auto"/>
            </w:tcBorders>
            <w:shd w:val="clear" w:color="auto" w:fill="auto"/>
            <w:vAlign w:val="center"/>
          </w:tcPr>
          <w:p w14:paraId="015581CE" w14:textId="77777777" w:rsidR="002D5F6D" w:rsidRPr="0004697F" w:rsidRDefault="002D5F6D" w:rsidP="0094301D">
            <w:pPr>
              <w:spacing w:before="0" w:line="340" w:lineRule="exact"/>
              <w:jc w:val="center"/>
              <w:rPr>
                <w:b/>
                <w:sz w:val="22"/>
                <w:szCs w:val="28"/>
              </w:rPr>
            </w:pPr>
            <w:r w:rsidRPr="0004697F">
              <w:rPr>
                <w:b/>
                <w:sz w:val="22"/>
                <w:szCs w:val="28"/>
              </w:rPr>
              <w:t>Đơn vị</w:t>
            </w:r>
          </w:p>
        </w:tc>
        <w:tc>
          <w:tcPr>
            <w:tcW w:w="921" w:type="pct"/>
            <w:tcBorders>
              <w:left w:val="single" w:sz="4" w:space="0" w:color="auto"/>
              <w:bottom w:val="single" w:sz="4" w:space="0" w:color="auto"/>
              <w:right w:val="single" w:sz="4" w:space="0" w:color="auto"/>
            </w:tcBorders>
            <w:shd w:val="clear" w:color="auto" w:fill="auto"/>
            <w:vAlign w:val="center"/>
          </w:tcPr>
          <w:p w14:paraId="48616964" w14:textId="77777777" w:rsidR="002D5F6D" w:rsidRPr="0004697F" w:rsidRDefault="002D5F6D" w:rsidP="0094301D">
            <w:pPr>
              <w:spacing w:before="0" w:line="340" w:lineRule="exact"/>
              <w:jc w:val="center"/>
              <w:rPr>
                <w:b/>
                <w:sz w:val="22"/>
                <w:szCs w:val="28"/>
              </w:rPr>
            </w:pPr>
            <w:r w:rsidRPr="0004697F">
              <w:rPr>
                <w:b/>
                <w:sz w:val="22"/>
                <w:szCs w:val="28"/>
              </w:rPr>
              <w:t>SO</w:t>
            </w:r>
            <w:r w:rsidRPr="0004697F">
              <w:rPr>
                <w:b/>
                <w:sz w:val="22"/>
                <w:szCs w:val="28"/>
                <w:vertAlign w:val="subscript"/>
              </w:rPr>
              <w:t>2</w:t>
            </w:r>
          </w:p>
        </w:tc>
        <w:tc>
          <w:tcPr>
            <w:tcW w:w="1054" w:type="pct"/>
            <w:tcBorders>
              <w:left w:val="single" w:sz="4" w:space="0" w:color="auto"/>
              <w:bottom w:val="single" w:sz="4" w:space="0" w:color="auto"/>
              <w:right w:val="single" w:sz="4" w:space="0" w:color="auto"/>
            </w:tcBorders>
            <w:shd w:val="clear" w:color="auto" w:fill="auto"/>
            <w:vAlign w:val="center"/>
          </w:tcPr>
          <w:p w14:paraId="5C150BF3" w14:textId="77777777" w:rsidR="002D5F6D" w:rsidRPr="0004697F" w:rsidRDefault="002D5F6D" w:rsidP="0094301D">
            <w:pPr>
              <w:spacing w:before="0" w:line="340" w:lineRule="exact"/>
              <w:jc w:val="center"/>
              <w:rPr>
                <w:b/>
                <w:sz w:val="22"/>
                <w:szCs w:val="28"/>
              </w:rPr>
            </w:pPr>
            <w:r w:rsidRPr="0004697F">
              <w:rPr>
                <w:b/>
                <w:sz w:val="22"/>
                <w:szCs w:val="28"/>
              </w:rPr>
              <w:t>NO</w:t>
            </w:r>
            <w:r w:rsidRPr="0004697F">
              <w:rPr>
                <w:b/>
                <w:sz w:val="22"/>
                <w:szCs w:val="28"/>
                <w:vertAlign w:val="subscript"/>
              </w:rPr>
              <w:t>x</w:t>
            </w:r>
          </w:p>
        </w:tc>
        <w:tc>
          <w:tcPr>
            <w:tcW w:w="1045" w:type="pct"/>
            <w:tcBorders>
              <w:left w:val="single" w:sz="4" w:space="0" w:color="auto"/>
              <w:bottom w:val="single" w:sz="4" w:space="0" w:color="auto"/>
              <w:right w:val="single" w:sz="4" w:space="0" w:color="auto"/>
            </w:tcBorders>
            <w:shd w:val="clear" w:color="auto" w:fill="auto"/>
            <w:vAlign w:val="center"/>
          </w:tcPr>
          <w:p w14:paraId="2E7860CA" w14:textId="77777777" w:rsidR="002D5F6D" w:rsidRPr="0004697F" w:rsidRDefault="002D5F6D" w:rsidP="0094301D">
            <w:pPr>
              <w:spacing w:before="0" w:line="340" w:lineRule="exact"/>
              <w:jc w:val="center"/>
              <w:rPr>
                <w:b/>
                <w:sz w:val="22"/>
                <w:szCs w:val="28"/>
              </w:rPr>
            </w:pPr>
            <w:r w:rsidRPr="0004697F">
              <w:rPr>
                <w:b/>
                <w:sz w:val="22"/>
                <w:szCs w:val="28"/>
              </w:rPr>
              <w:t>CO</w:t>
            </w:r>
          </w:p>
        </w:tc>
        <w:tc>
          <w:tcPr>
            <w:tcW w:w="1046" w:type="pct"/>
            <w:tcBorders>
              <w:left w:val="single" w:sz="4" w:space="0" w:color="auto"/>
              <w:bottom w:val="single" w:sz="4" w:space="0" w:color="auto"/>
              <w:right w:val="single" w:sz="4" w:space="0" w:color="auto"/>
            </w:tcBorders>
            <w:shd w:val="clear" w:color="auto" w:fill="auto"/>
            <w:vAlign w:val="center"/>
          </w:tcPr>
          <w:p w14:paraId="5B25F45B" w14:textId="77777777" w:rsidR="002D5F6D" w:rsidRPr="0004697F" w:rsidRDefault="002D5F6D" w:rsidP="0094301D">
            <w:pPr>
              <w:spacing w:before="0" w:line="340" w:lineRule="exact"/>
              <w:jc w:val="center"/>
              <w:rPr>
                <w:sz w:val="22"/>
                <w:szCs w:val="28"/>
              </w:rPr>
            </w:pPr>
            <w:r w:rsidRPr="0004697F">
              <w:rPr>
                <w:b/>
                <w:sz w:val="22"/>
                <w:szCs w:val="28"/>
              </w:rPr>
              <w:t>VOC</w:t>
            </w:r>
          </w:p>
        </w:tc>
      </w:tr>
      <w:tr w:rsidR="005B6E88" w:rsidRPr="0004697F" w14:paraId="23FF75E3" w14:textId="77777777" w:rsidTr="000137FE">
        <w:trPr>
          <w:trHeight w:val="340"/>
          <w:jc w:val="center"/>
        </w:trPr>
        <w:tc>
          <w:tcPr>
            <w:tcW w:w="934" w:type="pct"/>
            <w:tcBorders>
              <w:left w:val="single" w:sz="4" w:space="0" w:color="auto"/>
              <w:bottom w:val="single" w:sz="4" w:space="0" w:color="auto"/>
              <w:right w:val="single" w:sz="4" w:space="0" w:color="auto"/>
            </w:tcBorders>
            <w:shd w:val="clear" w:color="auto" w:fill="auto"/>
            <w:vAlign w:val="center"/>
          </w:tcPr>
          <w:p w14:paraId="06BC0B7C" w14:textId="77777777" w:rsidR="002D5F6D" w:rsidRPr="0004697F" w:rsidRDefault="002D5F6D" w:rsidP="0094301D">
            <w:pPr>
              <w:spacing w:before="0" w:line="340" w:lineRule="exact"/>
              <w:jc w:val="center"/>
              <w:rPr>
                <w:b/>
                <w:sz w:val="22"/>
                <w:szCs w:val="28"/>
              </w:rPr>
            </w:pPr>
            <w:r w:rsidRPr="0004697F">
              <w:rPr>
                <w:sz w:val="22"/>
                <w:szCs w:val="28"/>
              </w:rPr>
              <w:t>(U)</w:t>
            </w:r>
          </w:p>
        </w:tc>
        <w:tc>
          <w:tcPr>
            <w:tcW w:w="921" w:type="pct"/>
            <w:tcBorders>
              <w:left w:val="single" w:sz="4" w:space="0" w:color="auto"/>
              <w:bottom w:val="single" w:sz="4" w:space="0" w:color="auto"/>
              <w:right w:val="single" w:sz="4" w:space="0" w:color="auto"/>
            </w:tcBorders>
            <w:shd w:val="clear" w:color="auto" w:fill="auto"/>
            <w:vAlign w:val="center"/>
          </w:tcPr>
          <w:p w14:paraId="7711524F" w14:textId="77777777" w:rsidR="002D5F6D" w:rsidRPr="0004697F" w:rsidRDefault="002D5F6D" w:rsidP="0094301D">
            <w:pPr>
              <w:spacing w:before="0" w:line="340" w:lineRule="exact"/>
              <w:jc w:val="center"/>
              <w:rPr>
                <w:b/>
                <w:sz w:val="22"/>
                <w:szCs w:val="28"/>
              </w:rPr>
            </w:pPr>
            <w:r w:rsidRPr="0004697F">
              <w:rPr>
                <w:sz w:val="22"/>
                <w:szCs w:val="28"/>
              </w:rPr>
              <w:t>(kg/U)</w:t>
            </w:r>
          </w:p>
        </w:tc>
        <w:tc>
          <w:tcPr>
            <w:tcW w:w="1054" w:type="pct"/>
            <w:tcBorders>
              <w:left w:val="single" w:sz="4" w:space="0" w:color="auto"/>
              <w:bottom w:val="single" w:sz="4" w:space="0" w:color="auto"/>
              <w:right w:val="single" w:sz="4" w:space="0" w:color="auto"/>
            </w:tcBorders>
            <w:shd w:val="clear" w:color="auto" w:fill="auto"/>
            <w:vAlign w:val="center"/>
          </w:tcPr>
          <w:p w14:paraId="6E8F9EBA" w14:textId="77777777" w:rsidR="002D5F6D" w:rsidRPr="0004697F" w:rsidRDefault="002D5F6D" w:rsidP="0094301D">
            <w:pPr>
              <w:spacing w:before="0" w:line="340" w:lineRule="exact"/>
              <w:jc w:val="center"/>
              <w:rPr>
                <w:b/>
                <w:sz w:val="22"/>
                <w:szCs w:val="28"/>
              </w:rPr>
            </w:pPr>
            <w:r w:rsidRPr="0004697F">
              <w:rPr>
                <w:sz w:val="22"/>
                <w:szCs w:val="28"/>
              </w:rPr>
              <w:t>(kg/U)</w:t>
            </w:r>
          </w:p>
        </w:tc>
        <w:tc>
          <w:tcPr>
            <w:tcW w:w="1045" w:type="pct"/>
            <w:tcBorders>
              <w:left w:val="single" w:sz="4" w:space="0" w:color="auto"/>
              <w:bottom w:val="single" w:sz="4" w:space="0" w:color="auto"/>
              <w:right w:val="single" w:sz="4" w:space="0" w:color="auto"/>
            </w:tcBorders>
            <w:shd w:val="clear" w:color="auto" w:fill="auto"/>
            <w:vAlign w:val="center"/>
          </w:tcPr>
          <w:p w14:paraId="16C9337E" w14:textId="77777777" w:rsidR="002D5F6D" w:rsidRPr="0004697F" w:rsidRDefault="002D5F6D" w:rsidP="0094301D">
            <w:pPr>
              <w:spacing w:before="0" w:line="340" w:lineRule="exact"/>
              <w:jc w:val="center"/>
              <w:rPr>
                <w:b/>
                <w:sz w:val="22"/>
                <w:szCs w:val="28"/>
              </w:rPr>
            </w:pPr>
            <w:r w:rsidRPr="0004697F">
              <w:rPr>
                <w:sz w:val="22"/>
                <w:szCs w:val="28"/>
              </w:rPr>
              <w:t>(kg/U)</w:t>
            </w:r>
          </w:p>
        </w:tc>
        <w:tc>
          <w:tcPr>
            <w:tcW w:w="1046" w:type="pct"/>
            <w:tcBorders>
              <w:left w:val="single" w:sz="4" w:space="0" w:color="auto"/>
              <w:bottom w:val="single" w:sz="4" w:space="0" w:color="auto"/>
              <w:right w:val="single" w:sz="4" w:space="0" w:color="auto"/>
            </w:tcBorders>
            <w:shd w:val="clear" w:color="auto" w:fill="auto"/>
            <w:vAlign w:val="center"/>
          </w:tcPr>
          <w:p w14:paraId="3FC92E3B" w14:textId="77777777" w:rsidR="002D5F6D" w:rsidRPr="0004697F" w:rsidRDefault="002D5F6D" w:rsidP="0094301D">
            <w:pPr>
              <w:spacing w:before="0" w:line="340" w:lineRule="exact"/>
              <w:jc w:val="center"/>
              <w:rPr>
                <w:b/>
                <w:sz w:val="22"/>
                <w:szCs w:val="28"/>
              </w:rPr>
            </w:pPr>
            <w:r w:rsidRPr="0004697F">
              <w:rPr>
                <w:sz w:val="22"/>
                <w:szCs w:val="28"/>
              </w:rPr>
              <w:t>(kg/U)</w:t>
            </w:r>
          </w:p>
        </w:tc>
      </w:tr>
      <w:tr w:rsidR="005B6E88" w:rsidRPr="0004697F" w14:paraId="63DF1C04" w14:textId="77777777" w:rsidTr="000137FE">
        <w:trPr>
          <w:trHeight w:val="340"/>
          <w:jc w:val="center"/>
        </w:trPr>
        <w:tc>
          <w:tcPr>
            <w:tcW w:w="934" w:type="pct"/>
            <w:tcBorders>
              <w:left w:val="single" w:sz="4" w:space="0" w:color="auto"/>
              <w:right w:val="single" w:sz="4" w:space="0" w:color="auto"/>
            </w:tcBorders>
            <w:shd w:val="clear" w:color="auto" w:fill="auto"/>
            <w:vAlign w:val="center"/>
          </w:tcPr>
          <w:p w14:paraId="1A5A40E3" w14:textId="77777777" w:rsidR="002D5F6D" w:rsidRPr="0004697F" w:rsidRDefault="002D5F6D" w:rsidP="0094301D">
            <w:pPr>
              <w:spacing w:before="0" w:line="340" w:lineRule="exact"/>
              <w:jc w:val="center"/>
              <w:rPr>
                <w:b/>
                <w:sz w:val="22"/>
                <w:szCs w:val="28"/>
              </w:rPr>
            </w:pPr>
            <w:r w:rsidRPr="0004697F">
              <w:rPr>
                <w:b/>
                <w:sz w:val="22"/>
                <w:szCs w:val="28"/>
              </w:rPr>
              <w:t>1</w:t>
            </w:r>
            <w:r w:rsidR="004B5AC4" w:rsidRPr="0004697F">
              <w:rPr>
                <w:b/>
                <w:sz w:val="22"/>
                <w:szCs w:val="28"/>
              </w:rPr>
              <w:t>.</w:t>
            </w:r>
            <w:r w:rsidRPr="0004697F">
              <w:rPr>
                <w:b/>
                <w:sz w:val="22"/>
                <w:szCs w:val="28"/>
              </w:rPr>
              <w:t>000km</w:t>
            </w:r>
          </w:p>
        </w:tc>
        <w:tc>
          <w:tcPr>
            <w:tcW w:w="921" w:type="pct"/>
            <w:tcBorders>
              <w:left w:val="single" w:sz="4" w:space="0" w:color="auto"/>
              <w:right w:val="single" w:sz="4" w:space="0" w:color="auto"/>
            </w:tcBorders>
            <w:shd w:val="clear" w:color="auto" w:fill="auto"/>
            <w:vAlign w:val="center"/>
          </w:tcPr>
          <w:p w14:paraId="1377F984" w14:textId="77777777" w:rsidR="002D5F6D" w:rsidRPr="0004697F" w:rsidRDefault="002D5F6D" w:rsidP="0094301D">
            <w:pPr>
              <w:spacing w:before="0" w:line="340" w:lineRule="exact"/>
              <w:jc w:val="center"/>
              <w:rPr>
                <w:b/>
                <w:sz w:val="22"/>
                <w:szCs w:val="28"/>
              </w:rPr>
            </w:pPr>
            <w:r w:rsidRPr="0004697F">
              <w:rPr>
                <w:b/>
                <w:sz w:val="22"/>
                <w:szCs w:val="28"/>
              </w:rPr>
              <w:t>4,2*S</w:t>
            </w:r>
          </w:p>
        </w:tc>
        <w:tc>
          <w:tcPr>
            <w:tcW w:w="1054" w:type="pct"/>
            <w:tcBorders>
              <w:left w:val="single" w:sz="4" w:space="0" w:color="auto"/>
              <w:right w:val="single" w:sz="4" w:space="0" w:color="auto"/>
            </w:tcBorders>
            <w:shd w:val="clear" w:color="auto" w:fill="auto"/>
            <w:vAlign w:val="center"/>
          </w:tcPr>
          <w:p w14:paraId="7CAC0781" w14:textId="77777777" w:rsidR="002D5F6D" w:rsidRPr="0004697F" w:rsidRDefault="002D5F6D" w:rsidP="0094301D">
            <w:pPr>
              <w:spacing w:before="0" w:line="340" w:lineRule="exact"/>
              <w:jc w:val="center"/>
              <w:rPr>
                <w:b/>
                <w:sz w:val="22"/>
                <w:szCs w:val="28"/>
              </w:rPr>
            </w:pPr>
            <w:r w:rsidRPr="0004697F">
              <w:rPr>
                <w:b/>
                <w:sz w:val="22"/>
                <w:szCs w:val="28"/>
              </w:rPr>
              <w:t>11,8</w:t>
            </w:r>
          </w:p>
        </w:tc>
        <w:tc>
          <w:tcPr>
            <w:tcW w:w="1045" w:type="pct"/>
            <w:tcBorders>
              <w:left w:val="single" w:sz="4" w:space="0" w:color="auto"/>
              <w:right w:val="single" w:sz="4" w:space="0" w:color="auto"/>
            </w:tcBorders>
            <w:shd w:val="clear" w:color="auto" w:fill="auto"/>
            <w:vAlign w:val="center"/>
          </w:tcPr>
          <w:p w14:paraId="6EA8D5CC" w14:textId="77777777" w:rsidR="002D5F6D" w:rsidRPr="0004697F" w:rsidRDefault="002D5F6D" w:rsidP="0094301D">
            <w:pPr>
              <w:spacing w:before="0" w:line="340" w:lineRule="exact"/>
              <w:jc w:val="center"/>
              <w:rPr>
                <w:b/>
                <w:sz w:val="22"/>
                <w:szCs w:val="28"/>
              </w:rPr>
            </w:pPr>
            <w:r w:rsidRPr="0004697F">
              <w:rPr>
                <w:b/>
                <w:sz w:val="22"/>
                <w:szCs w:val="28"/>
              </w:rPr>
              <w:t>6,0</w:t>
            </w:r>
          </w:p>
        </w:tc>
        <w:tc>
          <w:tcPr>
            <w:tcW w:w="1046" w:type="pct"/>
            <w:tcBorders>
              <w:left w:val="single" w:sz="4" w:space="0" w:color="auto"/>
              <w:right w:val="single" w:sz="4" w:space="0" w:color="auto"/>
            </w:tcBorders>
            <w:shd w:val="clear" w:color="auto" w:fill="auto"/>
            <w:vAlign w:val="center"/>
          </w:tcPr>
          <w:p w14:paraId="5E1EEFB7" w14:textId="77777777" w:rsidR="002D5F6D" w:rsidRPr="0004697F" w:rsidRDefault="002D5F6D" w:rsidP="0094301D">
            <w:pPr>
              <w:spacing w:before="0" w:line="340" w:lineRule="exact"/>
              <w:jc w:val="center"/>
              <w:rPr>
                <w:b/>
                <w:sz w:val="22"/>
                <w:szCs w:val="28"/>
              </w:rPr>
            </w:pPr>
            <w:r w:rsidRPr="0004697F">
              <w:rPr>
                <w:b/>
                <w:sz w:val="22"/>
                <w:szCs w:val="28"/>
              </w:rPr>
              <w:t>2,6</w:t>
            </w:r>
          </w:p>
        </w:tc>
      </w:tr>
    </w:tbl>
    <w:p w14:paraId="0142ABCF" w14:textId="77777777" w:rsidR="002D5F6D" w:rsidRPr="0004697F" w:rsidRDefault="002D5F6D" w:rsidP="000137FE">
      <w:pPr>
        <w:spacing w:line="340" w:lineRule="exact"/>
        <w:ind w:firstLine="720"/>
        <w:jc w:val="right"/>
        <w:rPr>
          <w:i/>
          <w:sz w:val="24"/>
          <w:szCs w:val="28"/>
        </w:rPr>
      </w:pPr>
      <w:r w:rsidRPr="0004697F">
        <w:rPr>
          <w:bCs/>
          <w:i/>
          <w:sz w:val="24"/>
          <w:szCs w:val="28"/>
        </w:rPr>
        <w:t>Nguồn: Phạm Ngọc Đăng (2003), Môi trường không khí, Nxb KH&amp;KT Hà Nội.</w:t>
      </w:r>
    </w:p>
    <w:p w14:paraId="75C5DC51" w14:textId="77777777" w:rsidR="002D5F6D" w:rsidRPr="0004697F" w:rsidRDefault="002D5F6D" w:rsidP="00E55EB9">
      <w:pPr>
        <w:spacing w:line="320" w:lineRule="exact"/>
        <w:ind w:firstLine="720"/>
        <w:jc w:val="both"/>
        <w:rPr>
          <w:sz w:val="28"/>
          <w:szCs w:val="28"/>
        </w:rPr>
      </w:pPr>
      <w:r w:rsidRPr="0004697F">
        <w:rPr>
          <w:i/>
          <w:sz w:val="28"/>
          <w:szCs w:val="28"/>
          <w:u w:val="single"/>
        </w:rPr>
        <w:t>Chú thích</w:t>
      </w:r>
      <w:r w:rsidRPr="0004697F">
        <w:rPr>
          <w:sz w:val="28"/>
          <w:szCs w:val="28"/>
        </w:rPr>
        <w:t>: S - hàm lượng lưu huỳnh trong xăng, dầu (S=0,05%).</w:t>
      </w:r>
    </w:p>
    <w:p w14:paraId="42A21181" w14:textId="22244A87" w:rsidR="002D5F6D" w:rsidRPr="0004697F" w:rsidRDefault="002D5F6D" w:rsidP="00E55EB9">
      <w:pPr>
        <w:spacing w:line="320" w:lineRule="exact"/>
        <w:ind w:firstLine="720"/>
        <w:jc w:val="both"/>
        <w:rPr>
          <w:sz w:val="28"/>
          <w:szCs w:val="28"/>
        </w:rPr>
      </w:pPr>
      <w:r w:rsidRPr="0004697F">
        <w:rPr>
          <w:sz w:val="28"/>
          <w:szCs w:val="28"/>
        </w:rPr>
        <w:t>Căn cứ vào tổng số quãng đường vận chuyển và các hệ số ô nhiễm trình bày ở bảng</w:t>
      </w:r>
      <w:r w:rsidR="0094301D" w:rsidRPr="0004697F">
        <w:rPr>
          <w:sz w:val="28"/>
          <w:szCs w:val="28"/>
        </w:rPr>
        <w:t xml:space="preserve"> </w:t>
      </w:r>
      <w:r w:rsidR="00A617A2" w:rsidRPr="0004697F">
        <w:rPr>
          <w:sz w:val="28"/>
          <w:szCs w:val="28"/>
          <w:lang w:val="en-US"/>
        </w:rPr>
        <w:t>49</w:t>
      </w:r>
      <w:r w:rsidR="0094301D" w:rsidRPr="0004697F">
        <w:rPr>
          <w:sz w:val="28"/>
          <w:szCs w:val="28"/>
        </w:rPr>
        <w:t xml:space="preserve"> và bảng</w:t>
      </w:r>
      <w:r w:rsidRPr="0004697F">
        <w:rPr>
          <w:sz w:val="28"/>
          <w:szCs w:val="28"/>
        </w:rPr>
        <w:t xml:space="preserve"> </w:t>
      </w:r>
      <w:r w:rsidR="00E0456F" w:rsidRPr="0004697F">
        <w:rPr>
          <w:sz w:val="28"/>
          <w:szCs w:val="28"/>
        </w:rPr>
        <w:t>5</w:t>
      </w:r>
      <w:r w:rsidR="00A617A2" w:rsidRPr="0004697F">
        <w:rPr>
          <w:sz w:val="28"/>
          <w:szCs w:val="28"/>
          <w:lang w:val="en-US"/>
        </w:rPr>
        <w:t>2</w:t>
      </w:r>
      <w:r w:rsidRPr="0004697F">
        <w:rPr>
          <w:sz w:val="28"/>
          <w:szCs w:val="28"/>
        </w:rPr>
        <w:t>. Tính toán sơ bộ lượng khí thải của các phương tiện vận chuyển VLXD</w:t>
      </w:r>
      <w:r w:rsidR="00085A7E" w:rsidRPr="0004697F">
        <w:rPr>
          <w:sz w:val="28"/>
          <w:szCs w:val="28"/>
        </w:rPr>
        <w:t xml:space="preserve"> trong </w:t>
      </w:r>
      <w:r w:rsidR="00F9353B" w:rsidRPr="0004697F">
        <w:rPr>
          <w:sz w:val="28"/>
          <w:szCs w:val="28"/>
        </w:rPr>
        <w:t>9</w:t>
      </w:r>
      <w:r w:rsidR="00085A7E" w:rsidRPr="0004697F">
        <w:rPr>
          <w:sz w:val="28"/>
          <w:szCs w:val="28"/>
        </w:rPr>
        <w:t>0 ngày (TGTC)</w:t>
      </w:r>
      <w:r w:rsidRPr="0004697F">
        <w:rPr>
          <w:sz w:val="28"/>
          <w:szCs w:val="28"/>
        </w:rPr>
        <w:t xml:space="preserve"> như sau:</w:t>
      </w:r>
      <w:bookmarkStart w:id="1459" w:name="_Toc321227271"/>
      <w:bookmarkStart w:id="1460" w:name="_Toc321839750"/>
      <w:bookmarkStart w:id="1461" w:name="_Toc535520250"/>
      <w:bookmarkStart w:id="1462" w:name="_Toc340731922"/>
      <w:bookmarkStart w:id="1463" w:name="_Toc343160627"/>
    </w:p>
    <w:p w14:paraId="5E864D77" w14:textId="558B9667" w:rsidR="002D5F6D" w:rsidRPr="0004697F" w:rsidRDefault="00F23E0A" w:rsidP="00707B94">
      <w:pPr>
        <w:pStyle w:val="Caption"/>
        <w:spacing w:before="120" w:after="0" w:line="360" w:lineRule="exact"/>
        <w:ind w:firstLine="0"/>
        <w:jc w:val="center"/>
        <w:rPr>
          <w:rFonts w:ascii="Times New Roman" w:hAnsi="Times New Roman"/>
          <w:b/>
          <w:bCs/>
          <w:noProof/>
          <w:color w:val="auto"/>
          <w:lang w:val="vi-VN"/>
        </w:rPr>
      </w:pPr>
      <w:bookmarkStart w:id="1464" w:name="_Toc430173966"/>
      <w:bookmarkStart w:id="1465" w:name="_Toc434474130"/>
      <w:bookmarkStart w:id="1466" w:name="_Toc39493004"/>
      <w:bookmarkStart w:id="1467" w:name="_Toc145771160"/>
      <w:r w:rsidRPr="0004697F">
        <w:rPr>
          <w:rFonts w:ascii="Times New Roman" w:hAnsi="Times New Roman"/>
          <w:b/>
          <w:bCs/>
          <w:noProof/>
          <w:color w:val="auto"/>
          <w:lang w:val="vi-VN"/>
        </w:rPr>
        <w:t xml:space="preserve">Bảng </w:t>
      </w:r>
      <w:r w:rsidRPr="0004697F">
        <w:rPr>
          <w:rFonts w:ascii="Times New Roman" w:hAnsi="Times New Roman"/>
          <w:b/>
          <w:bCs/>
          <w:noProof/>
          <w:color w:val="auto"/>
          <w:lang w:val="vi-VN"/>
        </w:rPr>
        <w:fldChar w:fldCharType="begin"/>
      </w:r>
      <w:r w:rsidRPr="0004697F">
        <w:rPr>
          <w:rFonts w:ascii="Times New Roman" w:hAnsi="Times New Roman"/>
          <w:b/>
          <w:bCs/>
          <w:noProof/>
          <w:color w:val="auto"/>
          <w:lang w:val="vi-VN"/>
        </w:rPr>
        <w:instrText xml:space="preserve"> SEQ Bảng \* ARABIC </w:instrText>
      </w:r>
      <w:r w:rsidRPr="0004697F">
        <w:rPr>
          <w:rFonts w:ascii="Times New Roman" w:hAnsi="Times New Roman"/>
          <w:b/>
          <w:bCs/>
          <w:noProof/>
          <w:color w:val="auto"/>
          <w:lang w:val="vi-VN"/>
        </w:rPr>
        <w:fldChar w:fldCharType="separate"/>
      </w:r>
      <w:r w:rsidR="00A617A2" w:rsidRPr="0004697F">
        <w:rPr>
          <w:rFonts w:ascii="Times New Roman" w:hAnsi="Times New Roman"/>
          <w:b/>
          <w:bCs/>
          <w:noProof/>
          <w:color w:val="auto"/>
          <w:lang w:val="vi-VN"/>
        </w:rPr>
        <w:t>53</w:t>
      </w:r>
      <w:r w:rsidRPr="0004697F">
        <w:rPr>
          <w:rFonts w:ascii="Times New Roman" w:hAnsi="Times New Roman"/>
          <w:b/>
          <w:bCs/>
          <w:noProof/>
          <w:color w:val="auto"/>
          <w:lang w:val="vi-VN"/>
        </w:rPr>
        <w:fldChar w:fldCharType="end"/>
      </w:r>
      <w:r w:rsidR="002D5F6D" w:rsidRPr="0004697F">
        <w:rPr>
          <w:rFonts w:ascii="Times New Roman" w:hAnsi="Times New Roman"/>
          <w:b/>
          <w:bCs/>
          <w:noProof/>
          <w:color w:val="auto"/>
          <w:lang w:val="vi-VN"/>
        </w:rPr>
        <w:t xml:space="preserve">. Tải lượng khí thải của các phương tiện </w:t>
      </w:r>
      <w:bookmarkEnd w:id="1459"/>
      <w:bookmarkEnd w:id="1460"/>
      <w:bookmarkEnd w:id="1461"/>
      <w:bookmarkEnd w:id="1462"/>
      <w:bookmarkEnd w:id="1463"/>
      <w:bookmarkEnd w:id="1464"/>
      <w:bookmarkEnd w:id="1465"/>
      <w:r w:rsidR="00682AF8" w:rsidRPr="0004697F">
        <w:rPr>
          <w:rFonts w:ascii="Times New Roman" w:hAnsi="Times New Roman"/>
          <w:b/>
          <w:bCs/>
          <w:noProof/>
          <w:color w:val="auto"/>
          <w:lang w:val="vi-VN"/>
        </w:rPr>
        <w:t>vận chuyển</w:t>
      </w:r>
      <w:bookmarkEnd w:id="1466"/>
      <w:bookmarkEnd w:id="1467"/>
    </w:p>
    <w:tbl>
      <w:tblPr>
        <w:tblW w:w="488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9"/>
        <w:gridCol w:w="1639"/>
        <w:gridCol w:w="1659"/>
        <w:gridCol w:w="1529"/>
        <w:gridCol w:w="1552"/>
      </w:tblGrid>
      <w:tr w:rsidR="005B6E88" w:rsidRPr="0004697F" w14:paraId="4C919F7A" w14:textId="77777777" w:rsidTr="000137FE">
        <w:trPr>
          <w:trHeight w:val="340"/>
          <w:jc w:val="center"/>
        </w:trPr>
        <w:tc>
          <w:tcPr>
            <w:tcW w:w="1486" w:type="pct"/>
            <w:shd w:val="clear" w:color="auto" w:fill="auto"/>
            <w:vAlign w:val="center"/>
          </w:tcPr>
          <w:p w14:paraId="6156B2A2" w14:textId="77777777" w:rsidR="002D5F6D" w:rsidRPr="0004697F" w:rsidRDefault="002D5F6D" w:rsidP="0094301D">
            <w:pPr>
              <w:spacing w:before="0" w:line="360" w:lineRule="exact"/>
              <w:jc w:val="center"/>
              <w:rPr>
                <w:b/>
                <w:sz w:val="24"/>
                <w:szCs w:val="28"/>
              </w:rPr>
            </w:pPr>
            <w:r w:rsidRPr="0004697F">
              <w:rPr>
                <w:b/>
                <w:sz w:val="24"/>
                <w:szCs w:val="28"/>
              </w:rPr>
              <w:t>Chỉ tiêu</w:t>
            </w:r>
          </w:p>
        </w:tc>
        <w:tc>
          <w:tcPr>
            <w:tcW w:w="902" w:type="pct"/>
            <w:shd w:val="clear" w:color="auto" w:fill="auto"/>
            <w:vAlign w:val="center"/>
          </w:tcPr>
          <w:p w14:paraId="560FD9FA" w14:textId="77777777" w:rsidR="002D5F6D" w:rsidRPr="0004697F" w:rsidRDefault="002D5F6D" w:rsidP="0094301D">
            <w:pPr>
              <w:spacing w:before="0" w:line="360" w:lineRule="exact"/>
              <w:jc w:val="center"/>
              <w:rPr>
                <w:b/>
                <w:sz w:val="24"/>
                <w:szCs w:val="28"/>
              </w:rPr>
            </w:pPr>
            <w:r w:rsidRPr="0004697F">
              <w:rPr>
                <w:b/>
                <w:sz w:val="24"/>
                <w:szCs w:val="28"/>
              </w:rPr>
              <w:t>SO</w:t>
            </w:r>
            <w:r w:rsidRPr="0004697F">
              <w:rPr>
                <w:b/>
                <w:sz w:val="24"/>
                <w:szCs w:val="28"/>
                <w:vertAlign w:val="subscript"/>
              </w:rPr>
              <w:t>2</w:t>
            </w:r>
          </w:p>
        </w:tc>
        <w:tc>
          <w:tcPr>
            <w:tcW w:w="914" w:type="pct"/>
            <w:shd w:val="clear" w:color="auto" w:fill="auto"/>
            <w:vAlign w:val="center"/>
          </w:tcPr>
          <w:p w14:paraId="392A1F97" w14:textId="77777777" w:rsidR="002D5F6D" w:rsidRPr="0004697F" w:rsidRDefault="002D5F6D" w:rsidP="0094301D">
            <w:pPr>
              <w:spacing w:before="0" w:line="360" w:lineRule="exact"/>
              <w:jc w:val="center"/>
              <w:rPr>
                <w:b/>
                <w:sz w:val="24"/>
                <w:szCs w:val="28"/>
              </w:rPr>
            </w:pPr>
            <w:r w:rsidRPr="0004697F">
              <w:rPr>
                <w:b/>
                <w:sz w:val="24"/>
                <w:szCs w:val="28"/>
              </w:rPr>
              <w:t>NO</w:t>
            </w:r>
            <w:r w:rsidRPr="0004697F">
              <w:rPr>
                <w:b/>
                <w:sz w:val="24"/>
                <w:szCs w:val="28"/>
                <w:vertAlign w:val="subscript"/>
              </w:rPr>
              <w:t>x</w:t>
            </w:r>
          </w:p>
        </w:tc>
        <w:tc>
          <w:tcPr>
            <w:tcW w:w="842" w:type="pct"/>
            <w:shd w:val="clear" w:color="auto" w:fill="auto"/>
            <w:vAlign w:val="center"/>
          </w:tcPr>
          <w:p w14:paraId="200AC08B" w14:textId="77777777" w:rsidR="002D5F6D" w:rsidRPr="0004697F" w:rsidRDefault="002D5F6D" w:rsidP="0094301D">
            <w:pPr>
              <w:spacing w:before="0" w:line="360" w:lineRule="exact"/>
              <w:jc w:val="center"/>
              <w:rPr>
                <w:b/>
                <w:sz w:val="24"/>
                <w:szCs w:val="28"/>
              </w:rPr>
            </w:pPr>
            <w:r w:rsidRPr="0004697F">
              <w:rPr>
                <w:b/>
                <w:sz w:val="24"/>
                <w:szCs w:val="28"/>
              </w:rPr>
              <w:t>CO</w:t>
            </w:r>
          </w:p>
        </w:tc>
        <w:tc>
          <w:tcPr>
            <w:tcW w:w="855" w:type="pct"/>
            <w:shd w:val="clear" w:color="auto" w:fill="auto"/>
            <w:vAlign w:val="center"/>
          </w:tcPr>
          <w:p w14:paraId="5789626C" w14:textId="77777777" w:rsidR="002D5F6D" w:rsidRPr="0004697F" w:rsidRDefault="002D5F6D" w:rsidP="0094301D">
            <w:pPr>
              <w:spacing w:before="0" w:line="360" w:lineRule="exact"/>
              <w:jc w:val="center"/>
              <w:rPr>
                <w:sz w:val="24"/>
                <w:szCs w:val="28"/>
              </w:rPr>
            </w:pPr>
            <w:r w:rsidRPr="0004697F">
              <w:rPr>
                <w:b/>
                <w:sz w:val="24"/>
                <w:szCs w:val="28"/>
              </w:rPr>
              <w:t>VOC</w:t>
            </w:r>
          </w:p>
        </w:tc>
      </w:tr>
      <w:tr w:rsidR="005B6E88" w:rsidRPr="0004697F" w14:paraId="43865DB0" w14:textId="77777777" w:rsidTr="000137FE">
        <w:trPr>
          <w:trHeight w:val="340"/>
          <w:jc w:val="center"/>
        </w:trPr>
        <w:tc>
          <w:tcPr>
            <w:tcW w:w="1486" w:type="pct"/>
            <w:shd w:val="clear" w:color="auto" w:fill="auto"/>
            <w:vAlign w:val="center"/>
          </w:tcPr>
          <w:p w14:paraId="099FE7C9" w14:textId="77777777" w:rsidR="002D5F6D" w:rsidRPr="0004697F" w:rsidRDefault="002D5F6D" w:rsidP="0094301D">
            <w:pPr>
              <w:spacing w:before="0" w:line="360" w:lineRule="exact"/>
              <w:jc w:val="center"/>
              <w:rPr>
                <w:b/>
                <w:bCs/>
                <w:sz w:val="24"/>
                <w:szCs w:val="28"/>
              </w:rPr>
            </w:pPr>
            <w:r w:rsidRPr="0004697F">
              <w:rPr>
                <w:b/>
                <w:bCs/>
                <w:sz w:val="24"/>
                <w:szCs w:val="28"/>
              </w:rPr>
              <w:t>Đơn vị</w:t>
            </w:r>
          </w:p>
        </w:tc>
        <w:tc>
          <w:tcPr>
            <w:tcW w:w="902" w:type="pct"/>
            <w:shd w:val="clear" w:color="auto" w:fill="auto"/>
            <w:vAlign w:val="center"/>
          </w:tcPr>
          <w:p w14:paraId="568BC30A" w14:textId="77777777" w:rsidR="002D5F6D" w:rsidRPr="0004697F" w:rsidRDefault="002D5F6D" w:rsidP="0094301D">
            <w:pPr>
              <w:spacing w:before="0" w:line="360" w:lineRule="exact"/>
              <w:jc w:val="center"/>
              <w:rPr>
                <w:sz w:val="24"/>
                <w:szCs w:val="28"/>
              </w:rPr>
            </w:pPr>
            <w:r w:rsidRPr="0004697F">
              <w:rPr>
                <w:sz w:val="24"/>
                <w:szCs w:val="28"/>
              </w:rPr>
              <w:t>kg</w:t>
            </w:r>
          </w:p>
        </w:tc>
        <w:tc>
          <w:tcPr>
            <w:tcW w:w="914" w:type="pct"/>
            <w:shd w:val="clear" w:color="auto" w:fill="auto"/>
            <w:vAlign w:val="center"/>
          </w:tcPr>
          <w:p w14:paraId="4AC6393D" w14:textId="77777777" w:rsidR="002D5F6D" w:rsidRPr="0004697F" w:rsidRDefault="002D5F6D" w:rsidP="0094301D">
            <w:pPr>
              <w:spacing w:before="0" w:line="360" w:lineRule="exact"/>
              <w:jc w:val="center"/>
              <w:rPr>
                <w:sz w:val="24"/>
                <w:szCs w:val="28"/>
              </w:rPr>
            </w:pPr>
            <w:r w:rsidRPr="0004697F">
              <w:rPr>
                <w:sz w:val="24"/>
                <w:szCs w:val="28"/>
              </w:rPr>
              <w:t>kg</w:t>
            </w:r>
          </w:p>
        </w:tc>
        <w:tc>
          <w:tcPr>
            <w:tcW w:w="842" w:type="pct"/>
            <w:shd w:val="clear" w:color="auto" w:fill="auto"/>
            <w:vAlign w:val="center"/>
          </w:tcPr>
          <w:p w14:paraId="318EB480" w14:textId="77777777" w:rsidR="002D5F6D" w:rsidRPr="0004697F" w:rsidRDefault="002D5F6D" w:rsidP="0094301D">
            <w:pPr>
              <w:spacing w:before="0" w:line="360" w:lineRule="exact"/>
              <w:jc w:val="center"/>
              <w:rPr>
                <w:sz w:val="24"/>
                <w:szCs w:val="28"/>
              </w:rPr>
            </w:pPr>
            <w:r w:rsidRPr="0004697F">
              <w:rPr>
                <w:sz w:val="24"/>
                <w:szCs w:val="28"/>
              </w:rPr>
              <w:t>kg</w:t>
            </w:r>
          </w:p>
        </w:tc>
        <w:tc>
          <w:tcPr>
            <w:tcW w:w="855" w:type="pct"/>
            <w:shd w:val="clear" w:color="auto" w:fill="auto"/>
            <w:vAlign w:val="center"/>
          </w:tcPr>
          <w:p w14:paraId="4AAF5616" w14:textId="77777777" w:rsidR="002D5F6D" w:rsidRPr="0004697F" w:rsidRDefault="002D5F6D" w:rsidP="0094301D">
            <w:pPr>
              <w:spacing w:before="0" w:line="360" w:lineRule="exact"/>
              <w:jc w:val="center"/>
              <w:rPr>
                <w:sz w:val="24"/>
                <w:szCs w:val="28"/>
              </w:rPr>
            </w:pPr>
            <w:r w:rsidRPr="0004697F">
              <w:rPr>
                <w:sz w:val="24"/>
                <w:szCs w:val="28"/>
              </w:rPr>
              <w:t>kg</w:t>
            </w:r>
          </w:p>
        </w:tc>
      </w:tr>
      <w:tr w:rsidR="005B6E88" w:rsidRPr="0004697F" w14:paraId="22134B62" w14:textId="77777777" w:rsidTr="000137FE">
        <w:trPr>
          <w:trHeight w:val="340"/>
          <w:jc w:val="center"/>
        </w:trPr>
        <w:tc>
          <w:tcPr>
            <w:tcW w:w="1486" w:type="pct"/>
            <w:shd w:val="clear" w:color="auto" w:fill="auto"/>
            <w:vAlign w:val="center"/>
          </w:tcPr>
          <w:p w14:paraId="14C4FEA9" w14:textId="77777777" w:rsidR="0019209E" w:rsidRPr="0004697F" w:rsidRDefault="0019209E" w:rsidP="0019209E">
            <w:pPr>
              <w:spacing w:before="0" w:line="360" w:lineRule="exact"/>
              <w:rPr>
                <w:b/>
                <w:sz w:val="24"/>
                <w:szCs w:val="28"/>
              </w:rPr>
            </w:pPr>
            <w:r w:rsidRPr="0004697F">
              <w:rPr>
                <w:b/>
                <w:sz w:val="24"/>
                <w:szCs w:val="28"/>
              </w:rPr>
              <w:t>Tổng tải lượng</w:t>
            </w:r>
          </w:p>
        </w:tc>
        <w:tc>
          <w:tcPr>
            <w:tcW w:w="902" w:type="pct"/>
            <w:shd w:val="clear" w:color="auto" w:fill="auto"/>
            <w:vAlign w:val="center"/>
          </w:tcPr>
          <w:p w14:paraId="646A4513" w14:textId="4AADD5B1" w:rsidR="0019209E" w:rsidRPr="0004697F" w:rsidRDefault="0019209E" w:rsidP="0019209E">
            <w:pPr>
              <w:spacing w:before="0" w:line="360" w:lineRule="exact"/>
              <w:jc w:val="center"/>
              <w:rPr>
                <w:sz w:val="24"/>
                <w:szCs w:val="28"/>
              </w:rPr>
            </w:pPr>
            <w:r w:rsidRPr="0004697F">
              <w:rPr>
                <w:sz w:val="24"/>
                <w:szCs w:val="28"/>
              </w:rPr>
              <w:t>0,</w:t>
            </w:r>
            <w:r w:rsidR="00721C81" w:rsidRPr="0004697F">
              <w:rPr>
                <w:sz w:val="24"/>
                <w:szCs w:val="28"/>
              </w:rPr>
              <w:t>49</w:t>
            </w:r>
          </w:p>
        </w:tc>
        <w:tc>
          <w:tcPr>
            <w:tcW w:w="914" w:type="pct"/>
            <w:shd w:val="clear" w:color="auto" w:fill="auto"/>
            <w:vAlign w:val="center"/>
          </w:tcPr>
          <w:p w14:paraId="5BE8E622" w14:textId="22C1D1E6" w:rsidR="0019209E" w:rsidRPr="0004697F" w:rsidRDefault="00721C81" w:rsidP="0019209E">
            <w:pPr>
              <w:spacing w:before="0" w:line="360" w:lineRule="exact"/>
              <w:jc w:val="center"/>
              <w:rPr>
                <w:sz w:val="24"/>
                <w:szCs w:val="28"/>
              </w:rPr>
            </w:pPr>
            <w:r w:rsidRPr="0004697F">
              <w:rPr>
                <w:sz w:val="24"/>
                <w:szCs w:val="28"/>
              </w:rPr>
              <w:t>27,61</w:t>
            </w:r>
          </w:p>
        </w:tc>
        <w:tc>
          <w:tcPr>
            <w:tcW w:w="842" w:type="pct"/>
            <w:shd w:val="clear" w:color="auto" w:fill="auto"/>
            <w:vAlign w:val="center"/>
          </w:tcPr>
          <w:p w14:paraId="10D18657" w14:textId="602D299F" w:rsidR="0019209E" w:rsidRPr="0004697F" w:rsidRDefault="00721C81" w:rsidP="0019209E">
            <w:pPr>
              <w:spacing w:before="0" w:line="360" w:lineRule="exact"/>
              <w:jc w:val="center"/>
              <w:rPr>
                <w:sz w:val="24"/>
                <w:szCs w:val="28"/>
              </w:rPr>
            </w:pPr>
            <w:r w:rsidRPr="0004697F">
              <w:rPr>
                <w:sz w:val="24"/>
                <w:szCs w:val="28"/>
              </w:rPr>
              <w:t>14,04</w:t>
            </w:r>
          </w:p>
        </w:tc>
        <w:tc>
          <w:tcPr>
            <w:tcW w:w="855" w:type="pct"/>
            <w:shd w:val="clear" w:color="auto" w:fill="auto"/>
            <w:vAlign w:val="center"/>
          </w:tcPr>
          <w:p w14:paraId="511B5EDE" w14:textId="5A0AFC6E" w:rsidR="0019209E" w:rsidRPr="0004697F" w:rsidRDefault="00721C81" w:rsidP="0019209E">
            <w:pPr>
              <w:spacing w:before="0" w:line="360" w:lineRule="exact"/>
              <w:jc w:val="center"/>
              <w:rPr>
                <w:sz w:val="24"/>
                <w:szCs w:val="28"/>
              </w:rPr>
            </w:pPr>
            <w:r w:rsidRPr="0004697F">
              <w:rPr>
                <w:sz w:val="24"/>
                <w:szCs w:val="28"/>
              </w:rPr>
              <w:t>6,09</w:t>
            </w:r>
          </w:p>
        </w:tc>
      </w:tr>
      <w:tr w:rsidR="005B6E88" w:rsidRPr="0004697F" w14:paraId="13C056AA" w14:textId="77777777" w:rsidTr="000137FE">
        <w:trPr>
          <w:trHeight w:val="340"/>
          <w:jc w:val="center"/>
        </w:trPr>
        <w:tc>
          <w:tcPr>
            <w:tcW w:w="1486" w:type="pct"/>
            <w:shd w:val="clear" w:color="auto" w:fill="auto"/>
            <w:vAlign w:val="center"/>
          </w:tcPr>
          <w:p w14:paraId="593FB52F" w14:textId="77777777" w:rsidR="0019209E" w:rsidRPr="0004697F" w:rsidRDefault="0019209E" w:rsidP="0019209E">
            <w:pPr>
              <w:spacing w:before="0" w:line="360" w:lineRule="exact"/>
              <w:rPr>
                <w:b/>
                <w:sz w:val="24"/>
                <w:szCs w:val="28"/>
              </w:rPr>
            </w:pPr>
            <w:r w:rsidRPr="0004697F">
              <w:rPr>
                <w:b/>
                <w:sz w:val="24"/>
                <w:szCs w:val="28"/>
              </w:rPr>
              <w:t>Tải lượng (kg/ngày)</w:t>
            </w:r>
          </w:p>
        </w:tc>
        <w:tc>
          <w:tcPr>
            <w:tcW w:w="902" w:type="pct"/>
            <w:shd w:val="clear" w:color="auto" w:fill="auto"/>
            <w:vAlign w:val="center"/>
          </w:tcPr>
          <w:p w14:paraId="7C16A9F5" w14:textId="4EC93CD8" w:rsidR="0019209E" w:rsidRPr="0004697F" w:rsidRDefault="0019209E" w:rsidP="0019209E">
            <w:pPr>
              <w:spacing w:before="0" w:line="360" w:lineRule="exact"/>
              <w:jc w:val="center"/>
              <w:rPr>
                <w:sz w:val="24"/>
                <w:szCs w:val="28"/>
              </w:rPr>
            </w:pPr>
            <w:r w:rsidRPr="0004697F">
              <w:rPr>
                <w:sz w:val="24"/>
                <w:szCs w:val="28"/>
              </w:rPr>
              <w:t>0,00</w:t>
            </w:r>
            <w:r w:rsidR="00721C81" w:rsidRPr="0004697F">
              <w:rPr>
                <w:sz w:val="24"/>
                <w:szCs w:val="28"/>
              </w:rPr>
              <w:t>54</w:t>
            </w:r>
          </w:p>
        </w:tc>
        <w:tc>
          <w:tcPr>
            <w:tcW w:w="914" w:type="pct"/>
            <w:shd w:val="clear" w:color="auto" w:fill="auto"/>
            <w:vAlign w:val="center"/>
          </w:tcPr>
          <w:p w14:paraId="0C830CB3" w14:textId="6C2E6AD5" w:rsidR="0019209E" w:rsidRPr="0004697F" w:rsidRDefault="0019209E" w:rsidP="0019209E">
            <w:pPr>
              <w:spacing w:before="0" w:line="360" w:lineRule="exact"/>
              <w:jc w:val="center"/>
              <w:rPr>
                <w:sz w:val="24"/>
                <w:szCs w:val="28"/>
              </w:rPr>
            </w:pPr>
            <w:r w:rsidRPr="0004697F">
              <w:rPr>
                <w:sz w:val="24"/>
                <w:szCs w:val="28"/>
              </w:rPr>
              <w:t>0,</w:t>
            </w:r>
            <w:r w:rsidR="00721C81" w:rsidRPr="0004697F">
              <w:rPr>
                <w:sz w:val="24"/>
                <w:szCs w:val="28"/>
              </w:rPr>
              <w:t>23</w:t>
            </w:r>
          </w:p>
        </w:tc>
        <w:tc>
          <w:tcPr>
            <w:tcW w:w="842" w:type="pct"/>
            <w:shd w:val="clear" w:color="auto" w:fill="auto"/>
            <w:vAlign w:val="center"/>
          </w:tcPr>
          <w:p w14:paraId="1A8AE9B3" w14:textId="22A554B5" w:rsidR="0019209E" w:rsidRPr="0004697F" w:rsidRDefault="0019209E" w:rsidP="0019209E">
            <w:pPr>
              <w:spacing w:before="0" w:line="360" w:lineRule="exact"/>
              <w:jc w:val="center"/>
              <w:rPr>
                <w:sz w:val="24"/>
                <w:szCs w:val="28"/>
              </w:rPr>
            </w:pPr>
            <w:r w:rsidRPr="0004697F">
              <w:rPr>
                <w:sz w:val="24"/>
                <w:szCs w:val="28"/>
              </w:rPr>
              <w:t>0,</w:t>
            </w:r>
            <w:r w:rsidR="00721C81" w:rsidRPr="0004697F">
              <w:rPr>
                <w:sz w:val="24"/>
                <w:szCs w:val="28"/>
              </w:rPr>
              <w:t>12</w:t>
            </w:r>
          </w:p>
        </w:tc>
        <w:tc>
          <w:tcPr>
            <w:tcW w:w="855" w:type="pct"/>
            <w:shd w:val="clear" w:color="auto" w:fill="auto"/>
            <w:vAlign w:val="center"/>
          </w:tcPr>
          <w:p w14:paraId="5E34341E" w14:textId="0FBFD595" w:rsidR="0019209E" w:rsidRPr="0004697F" w:rsidRDefault="0019209E" w:rsidP="0019209E">
            <w:pPr>
              <w:spacing w:before="0" w:line="360" w:lineRule="exact"/>
              <w:jc w:val="center"/>
              <w:rPr>
                <w:sz w:val="24"/>
                <w:szCs w:val="28"/>
              </w:rPr>
            </w:pPr>
            <w:r w:rsidRPr="0004697F">
              <w:rPr>
                <w:sz w:val="24"/>
                <w:szCs w:val="28"/>
              </w:rPr>
              <w:t>0,</w:t>
            </w:r>
            <w:r w:rsidR="00721C81" w:rsidRPr="0004697F">
              <w:rPr>
                <w:sz w:val="24"/>
                <w:szCs w:val="28"/>
              </w:rPr>
              <w:t>05</w:t>
            </w:r>
          </w:p>
        </w:tc>
      </w:tr>
    </w:tbl>
    <w:p w14:paraId="54C98396" w14:textId="77777777" w:rsidR="002D5F6D" w:rsidRPr="0004697F" w:rsidRDefault="002D5F6D" w:rsidP="002D5F6D">
      <w:pPr>
        <w:spacing w:line="380" w:lineRule="exact"/>
        <w:ind w:firstLine="720"/>
        <w:jc w:val="both"/>
        <w:rPr>
          <w:b/>
          <w:bCs/>
          <w:iCs/>
          <w:sz w:val="28"/>
          <w:szCs w:val="28"/>
        </w:rPr>
      </w:pPr>
      <w:r w:rsidRPr="0004697F">
        <w:rPr>
          <w:b/>
          <w:bCs/>
          <w:iCs/>
          <w:sz w:val="28"/>
          <w:szCs w:val="28"/>
        </w:rPr>
        <w:t>* Khói sinh ra do quá trình gia công hàn cắt kim loại:</w:t>
      </w:r>
    </w:p>
    <w:p w14:paraId="51C9E470" w14:textId="77777777" w:rsidR="002D5F6D" w:rsidRPr="0004697F" w:rsidRDefault="002D5F6D" w:rsidP="0018441F">
      <w:pPr>
        <w:spacing w:line="360" w:lineRule="exact"/>
        <w:ind w:firstLine="720"/>
        <w:jc w:val="both"/>
        <w:rPr>
          <w:sz w:val="28"/>
          <w:szCs w:val="28"/>
        </w:rPr>
      </w:pPr>
      <w:r w:rsidRPr="0004697F">
        <w:rPr>
          <w:sz w:val="28"/>
          <w:szCs w:val="28"/>
        </w:rPr>
        <w:t>Quá trình hàn điện sẽ sinh ra các chất ô nhiễm không khí như các oxit kim loại: Fe</w:t>
      </w:r>
      <w:r w:rsidRPr="0004697F">
        <w:rPr>
          <w:sz w:val="28"/>
          <w:szCs w:val="28"/>
          <w:vertAlign w:val="subscript"/>
        </w:rPr>
        <w:t>2</w:t>
      </w:r>
      <w:r w:rsidRPr="0004697F">
        <w:rPr>
          <w:sz w:val="28"/>
          <w:szCs w:val="28"/>
        </w:rPr>
        <w:t>O</w:t>
      </w:r>
      <w:r w:rsidRPr="0004697F">
        <w:rPr>
          <w:sz w:val="28"/>
          <w:szCs w:val="28"/>
          <w:vertAlign w:val="subscript"/>
        </w:rPr>
        <w:t>3</w:t>
      </w:r>
      <w:r w:rsidRPr="0004697F">
        <w:rPr>
          <w:sz w:val="28"/>
          <w:szCs w:val="28"/>
        </w:rPr>
        <w:t>, SiO</w:t>
      </w:r>
      <w:r w:rsidRPr="0004697F">
        <w:rPr>
          <w:sz w:val="28"/>
          <w:szCs w:val="28"/>
          <w:vertAlign w:val="subscript"/>
        </w:rPr>
        <w:t>2</w:t>
      </w:r>
      <w:r w:rsidRPr="0004697F">
        <w:rPr>
          <w:sz w:val="28"/>
          <w:szCs w:val="28"/>
        </w:rPr>
        <w:t>, K</w:t>
      </w:r>
      <w:r w:rsidRPr="0004697F">
        <w:rPr>
          <w:sz w:val="28"/>
          <w:szCs w:val="28"/>
          <w:vertAlign w:val="subscript"/>
        </w:rPr>
        <w:t>2</w:t>
      </w:r>
      <w:r w:rsidRPr="0004697F">
        <w:rPr>
          <w:sz w:val="28"/>
          <w:szCs w:val="28"/>
        </w:rPr>
        <w:t>O, CaO,… tồn tại ở dạng khói bụi. Ngoài ra còn có các khí thải khác như: CO, NO</w:t>
      </w:r>
      <w:r w:rsidRPr="0004697F">
        <w:rPr>
          <w:sz w:val="28"/>
          <w:szCs w:val="28"/>
          <w:vertAlign w:val="subscript"/>
        </w:rPr>
        <w:t>x</w:t>
      </w:r>
      <w:r w:rsidRPr="0004697F">
        <w:rPr>
          <w:sz w:val="28"/>
          <w:szCs w:val="28"/>
        </w:rPr>
        <w:t xml:space="preserve">,… lượng bụi khói sinh ra có thể xác định thông qua các hệ số ô nhiễm được trình bày trong bảng </w:t>
      </w:r>
      <w:r w:rsidR="003E5DD5" w:rsidRPr="0004697F">
        <w:rPr>
          <w:sz w:val="28"/>
          <w:szCs w:val="28"/>
        </w:rPr>
        <w:t>dưới đây</w:t>
      </w:r>
      <w:r w:rsidRPr="0004697F">
        <w:rPr>
          <w:sz w:val="28"/>
          <w:szCs w:val="28"/>
        </w:rPr>
        <w:t>.</w:t>
      </w:r>
    </w:p>
    <w:p w14:paraId="494D7973" w14:textId="0821443A" w:rsidR="002D5F6D" w:rsidRPr="0004697F" w:rsidRDefault="00F23E0A" w:rsidP="00707B94">
      <w:pPr>
        <w:pStyle w:val="Caption"/>
        <w:spacing w:before="120" w:after="0" w:line="360" w:lineRule="exact"/>
        <w:ind w:firstLine="0"/>
        <w:jc w:val="center"/>
        <w:rPr>
          <w:rFonts w:ascii="Times New Roman" w:hAnsi="Times New Roman"/>
          <w:b/>
          <w:bCs/>
          <w:noProof/>
          <w:color w:val="auto"/>
          <w:lang w:val="vi-VN"/>
        </w:rPr>
      </w:pPr>
      <w:bookmarkStart w:id="1468" w:name="_Toc321227280"/>
      <w:bookmarkStart w:id="1469" w:name="_Toc321839760"/>
      <w:bookmarkStart w:id="1470" w:name="_Toc535520260"/>
      <w:bookmarkStart w:id="1471" w:name="_Toc340731923"/>
      <w:bookmarkStart w:id="1472" w:name="_Toc343160628"/>
      <w:bookmarkStart w:id="1473" w:name="_Toc430173967"/>
      <w:bookmarkStart w:id="1474" w:name="_Toc434474131"/>
      <w:bookmarkStart w:id="1475" w:name="_Toc39493005"/>
      <w:bookmarkStart w:id="1476" w:name="_Toc145771161"/>
      <w:r w:rsidRPr="0004697F">
        <w:rPr>
          <w:rFonts w:ascii="Times New Roman" w:hAnsi="Times New Roman"/>
          <w:b/>
          <w:bCs/>
          <w:noProof/>
          <w:color w:val="auto"/>
          <w:lang w:val="vi-VN"/>
        </w:rPr>
        <w:t xml:space="preserve">Bảng </w:t>
      </w:r>
      <w:r w:rsidRPr="0004697F">
        <w:rPr>
          <w:rFonts w:ascii="Times New Roman" w:hAnsi="Times New Roman"/>
          <w:b/>
          <w:bCs/>
          <w:noProof/>
          <w:color w:val="auto"/>
          <w:lang w:val="vi-VN"/>
        </w:rPr>
        <w:fldChar w:fldCharType="begin"/>
      </w:r>
      <w:r w:rsidRPr="0004697F">
        <w:rPr>
          <w:rFonts w:ascii="Times New Roman" w:hAnsi="Times New Roman"/>
          <w:b/>
          <w:bCs/>
          <w:noProof/>
          <w:color w:val="auto"/>
          <w:lang w:val="vi-VN"/>
        </w:rPr>
        <w:instrText xml:space="preserve"> SEQ Bảng \* ARABIC </w:instrText>
      </w:r>
      <w:r w:rsidRPr="0004697F">
        <w:rPr>
          <w:rFonts w:ascii="Times New Roman" w:hAnsi="Times New Roman"/>
          <w:b/>
          <w:bCs/>
          <w:noProof/>
          <w:color w:val="auto"/>
          <w:lang w:val="vi-VN"/>
        </w:rPr>
        <w:fldChar w:fldCharType="separate"/>
      </w:r>
      <w:r w:rsidR="00A617A2" w:rsidRPr="0004697F">
        <w:rPr>
          <w:rFonts w:ascii="Times New Roman" w:hAnsi="Times New Roman"/>
          <w:b/>
          <w:bCs/>
          <w:noProof/>
          <w:color w:val="auto"/>
          <w:lang w:val="vi-VN"/>
        </w:rPr>
        <w:t>54</w:t>
      </w:r>
      <w:r w:rsidRPr="0004697F">
        <w:rPr>
          <w:rFonts w:ascii="Times New Roman" w:hAnsi="Times New Roman"/>
          <w:b/>
          <w:bCs/>
          <w:noProof/>
          <w:color w:val="auto"/>
          <w:lang w:val="vi-VN"/>
        </w:rPr>
        <w:fldChar w:fldCharType="end"/>
      </w:r>
      <w:r w:rsidR="002D5F6D" w:rsidRPr="0004697F">
        <w:rPr>
          <w:rFonts w:ascii="Times New Roman" w:hAnsi="Times New Roman"/>
          <w:b/>
          <w:bCs/>
          <w:noProof/>
          <w:color w:val="auto"/>
          <w:lang w:val="vi-VN"/>
        </w:rPr>
        <w:t>. Hệ số tải lượng ô nhiễm của khói thải do gia công hàn cắt kim loại</w:t>
      </w:r>
      <w:bookmarkEnd w:id="1468"/>
      <w:bookmarkEnd w:id="1469"/>
      <w:bookmarkEnd w:id="1470"/>
      <w:bookmarkEnd w:id="1471"/>
      <w:bookmarkEnd w:id="1472"/>
      <w:bookmarkEnd w:id="1473"/>
      <w:bookmarkEnd w:id="1474"/>
      <w:bookmarkEnd w:id="1475"/>
      <w:bookmarkEnd w:id="1476"/>
    </w:p>
    <w:tbl>
      <w:tblPr>
        <w:tblW w:w="5000" w:type="pct"/>
        <w:jc w:val="center"/>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Look w:val="01E0" w:firstRow="1" w:lastRow="1" w:firstColumn="1" w:lastColumn="1" w:noHBand="0" w:noVBand="0"/>
      </w:tblPr>
      <w:tblGrid>
        <w:gridCol w:w="2206"/>
        <w:gridCol w:w="1761"/>
        <w:gridCol w:w="1761"/>
        <w:gridCol w:w="1663"/>
        <w:gridCol w:w="1899"/>
      </w:tblGrid>
      <w:tr w:rsidR="005B6E88" w:rsidRPr="0004697F" w14:paraId="4F2F3C25" w14:textId="77777777" w:rsidTr="0094301D">
        <w:trPr>
          <w:trHeight w:val="284"/>
          <w:jc w:val="center"/>
        </w:trPr>
        <w:tc>
          <w:tcPr>
            <w:tcW w:w="1187" w:type="pct"/>
            <w:vMerge w:val="restart"/>
            <w:shd w:val="clear" w:color="auto" w:fill="auto"/>
            <w:vAlign w:val="center"/>
          </w:tcPr>
          <w:p w14:paraId="3C3905AC" w14:textId="77777777" w:rsidR="002D5F6D" w:rsidRPr="0004697F" w:rsidRDefault="002D5F6D" w:rsidP="000137FE">
            <w:pPr>
              <w:spacing w:before="0" w:line="300" w:lineRule="exact"/>
              <w:jc w:val="center"/>
              <w:rPr>
                <w:b/>
                <w:sz w:val="24"/>
                <w:szCs w:val="28"/>
              </w:rPr>
            </w:pPr>
            <w:r w:rsidRPr="0004697F">
              <w:rPr>
                <w:b/>
                <w:sz w:val="24"/>
                <w:szCs w:val="28"/>
              </w:rPr>
              <w:t>Chất ô nhiễm</w:t>
            </w:r>
          </w:p>
        </w:tc>
        <w:tc>
          <w:tcPr>
            <w:tcW w:w="3813" w:type="pct"/>
            <w:gridSpan w:val="4"/>
            <w:shd w:val="clear" w:color="auto" w:fill="auto"/>
            <w:vAlign w:val="center"/>
          </w:tcPr>
          <w:p w14:paraId="729B699A" w14:textId="77777777" w:rsidR="002D5F6D" w:rsidRPr="0004697F" w:rsidRDefault="002D5F6D" w:rsidP="000137FE">
            <w:pPr>
              <w:spacing w:before="0" w:line="300" w:lineRule="exact"/>
              <w:jc w:val="center"/>
              <w:rPr>
                <w:b/>
                <w:sz w:val="24"/>
                <w:szCs w:val="28"/>
              </w:rPr>
            </w:pPr>
            <w:r w:rsidRPr="0004697F">
              <w:rPr>
                <w:b/>
                <w:sz w:val="24"/>
                <w:szCs w:val="28"/>
              </w:rPr>
              <w:t xml:space="preserve">Hệ số ô nhiễm (mg/que hàn) ứng với đường kính que hàn </w:t>
            </w:r>
            <w:r w:rsidRPr="0004697F">
              <w:rPr>
                <w:b/>
                <w:sz w:val="24"/>
                <w:szCs w:val="28"/>
              </w:rPr>
              <w:sym w:font="Symbol" w:char="F071"/>
            </w:r>
          </w:p>
        </w:tc>
      </w:tr>
      <w:tr w:rsidR="005B6E88" w:rsidRPr="0004697F" w14:paraId="30872FEF" w14:textId="77777777" w:rsidTr="0094301D">
        <w:trPr>
          <w:trHeight w:val="284"/>
          <w:jc w:val="center"/>
        </w:trPr>
        <w:tc>
          <w:tcPr>
            <w:tcW w:w="1187" w:type="pct"/>
            <w:vMerge/>
            <w:shd w:val="clear" w:color="auto" w:fill="auto"/>
            <w:vAlign w:val="center"/>
          </w:tcPr>
          <w:p w14:paraId="62233360" w14:textId="77777777" w:rsidR="002D5F6D" w:rsidRPr="0004697F" w:rsidRDefault="002D5F6D" w:rsidP="000137FE">
            <w:pPr>
              <w:spacing w:before="0" w:line="300" w:lineRule="exact"/>
              <w:jc w:val="center"/>
              <w:rPr>
                <w:b/>
                <w:sz w:val="24"/>
                <w:szCs w:val="28"/>
              </w:rPr>
            </w:pPr>
          </w:p>
        </w:tc>
        <w:tc>
          <w:tcPr>
            <w:tcW w:w="948" w:type="pct"/>
            <w:shd w:val="clear" w:color="auto" w:fill="auto"/>
            <w:vAlign w:val="center"/>
          </w:tcPr>
          <w:p w14:paraId="7B76E534" w14:textId="77777777" w:rsidR="002D5F6D" w:rsidRPr="0004697F" w:rsidRDefault="002D5F6D" w:rsidP="000137FE">
            <w:pPr>
              <w:spacing w:before="0" w:line="300" w:lineRule="exact"/>
              <w:jc w:val="center"/>
              <w:rPr>
                <w:b/>
                <w:sz w:val="24"/>
                <w:szCs w:val="28"/>
              </w:rPr>
            </w:pPr>
            <w:r w:rsidRPr="0004697F">
              <w:rPr>
                <w:b/>
                <w:sz w:val="24"/>
                <w:szCs w:val="28"/>
              </w:rPr>
              <w:t>3,2 mm</w:t>
            </w:r>
          </w:p>
        </w:tc>
        <w:tc>
          <w:tcPr>
            <w:tcW w:w="948" w:type="pct"/>
            <w:shd w:val="clear" w:color="auto" w:fill="auto"/>
            <w:vAlign w:val="center"/>
          </w:tcPr>
          <w:p w14:paraId="1B43FB59" w14:textId="77777777" w:rsidR="002D5F6D" w:rsidRPr="0004697F" w:rsidRDefault="002D5F6D" w:rsidP="000137FE">
            <w:pPr>
              <w:spacing w:before="0" w:line="300" w:lineRule="exact"/>
              <w:jc w:val="center"/>
              <w:rPr>
                <w:b/>
                <w:sz w:val="24"/>
                <w:szCs w:val="28"/>
              </w:rPr>
            </w:pPr>
            <w:r w:rsidRPr="0004697F">
              <w:rPr>
                <w:b/>
                <w:sz w:val="24"/>
                <w:szCs w:val="28"/>
              </w:rPr>
              <w:t>4 mm</w:t>
            </w:r>
          </w:p>
        </w:tc>
        <w:tc>
          <w:tcPr>
            <w:tcW w:w="895" w:type="pct"/>
            <w:shd w:val="clear" w:color="auto" w:fill="auto"/>
            <w:vAlign w:val="center"/>
          </w:tcPr>
          <w:p w14:paraId="1A0E37C3" w14:textId="77777777" w:rsidR="002D5F6D" w:rsidRPr="0004697F" w:rsidRDefault="002D5F6D" w:rsidP="000137FE">
            <w:pPr>
              <w:spacing w:before="0" w:line="300" w:lineRule="exact"/>
              <w:jc w:val="center"/>
              <w:rPr>
                <w:b/>
                <w:sz w:val="24"/>
                <w:szCs w:val="28"/>
              </w:rPr>
            </w:pPr>
            <w:r w:rsidRPr="0004697F">
              <w:rPr>
                <w:b/>
                <w:sz w:val="24"/>
                <w:szCs w:val="28"/>
              </w:rPr>
              <w:t>5 mm</w:t>
            </w:r>
          </w:p>
        </w:tc>
        <w:tc>
          <w:tcPr>
            <w:tcW w:w="1022" w:type="pct"/>
            <w:shd w:val="clear" w:color="auto" w:fill="auto"/>
            <w:vAlign w:val="center"/>
          </w:tcPr>
          <w:p w14:paraId="2E7DF0AF" w14:textId="77777777" w:rsidR="002D5F6D" w:rsidRPr="0004697F" w:rsidRDefault="002D5F6D" w:rsidP="000137FE">
            <w:pPr>
              <w:spacing w:before="0" w:line="300" w:lineRule="exact"/>
              <w:jc w:val="center"/>
              <w:rPr>
                <w:b/>
                <w:sz w:val="24"/>
                <w:szCs w:val="28"/>
              </w:rPr>
            </w:pPr>
            <w:r w:rsidRPr="0004697F">
              <w:rPr>
                <w:b/>
                <w:sz w:val="24"/>
                <w:szCs w:val="28"/>
              </w:rPr>
              <w:t>6 mm</w:t>
            </w:r>
          </w:p>
        </w:tc>
      </w:tr>
      <w:tr w:rsidR="005B6E88" w:rsidRPr="0004697F" w14:paraId="05EAE21A" w14:textId="77777777" w:rsidTr="0094301D">
        <w:trPr>
          <w:trHeight w:val="284"/>
          <w:jc w:val="center"/>
        </w:trPr>
        <w:tc>
          <w:tcPr>
            <w:tcW w:w="1187" w:type="pct"/>
            <w:shd w:val="clear" w:color="auto" w:fill="auto"/>
            <w:vAlign w:val="center"/>
          </w:tcPr>
          <w:p w14:paraId="4D46ACCE" w14:textId="77777777" w:rsidR="002D5F6D" w:rsidRPr="0004697F" w:rsidRDefault="002D5F6D" w:rsidP="000137FE">
            <w:pPr>
              <w:spacing w:before="0" w:line="300" w:lineRule="exact"/>
              <w:jc w:val="center"/>
              <w:rPr>
                <w:sz w:val="24"/>
                <w:szCs w:val="28"/>
              </w:rPr>
            </w:pPr>
            <w:r w:rsidRPr="0004697F">
              <w:rPr>
                <w:sz w:val="24"/>
                <w:szCs w:val="28"/>
              </w:rPr>
              <w:t>Khói hàn</w:t>
            </w:r>
          </w:p>
          <w:p w14:paraId="2B603188" w14:textId="77777777" w:rsidR="002D5F6D" w:rsidRPr="0004697F" w:rsidRDefault="002D5F6D" w:rsidP="000137FE">
            <w:pPr>
              <w:spacing w:before="0" w:line="300" w:lineRule="exact"/>
              <w:jc w:val="center"/>
              <w:rPr>
                <w:sz w:val="24"/>
                <w:szCs w:val="28"/>
              </w:rPr>
            </w:pPr>
            <w:r w:rsidRPr="0004697F">
              <w:rPr>
                <w:sz w:val="24"/>
                <w:szCs w:val="28"/>
              </w:rPr>
              <w:t>(chứa nhiều chất)</w:t>
            </w:r>
          </w:p>
        </w:tc>
        <w:tc>
          <w:tcPr>
            <w:tcW w:w="948" w:type="pct"/>
            <w:shd w:val="clear" w:color="auto" w:fill="auto"/>
            <w:vAlign w:val="center"/>
          </w:tcPr>
          <w:p w14:paraId="2458E7F4" w14:textId="77777777" w:rsidR="002D5F6D" w:rsidRPr="0004697F" w:rsidRDefault="002D5F6D" w:rsidP="000137FE">
            <w:pPr>
              <w:spacing w:before="0" w:line="300" w:lineRule="exact"/>
              <w:jc w:val="center"/>
              <w:rPr>
                <w:sz w:val="24"/>
                <w:szCs w:val="28"/>
              </w:rPr>
            </w:pPr>
            <w:r w:rsidRPr="0004697F">
              <w:rPr>
                <w:sz w:val="24"/>
                <w:szCs w:val="28"/>
              </w:rPr>
              <w:t>508</w:t>
            </w:r>
          </w:p>
        </w:tc>
        <w:tc>
          <w:tcPr>
            <w:tcW w:w="948" w:type="pct"/>
            <w:shd w:val="clear" w:color="auto" w:fill="auto"/>
            <w:vAlign w:val="center"/>
          </w:tcPr>
          <w:p w14:paraId="01C7424D" w14:textId="77777777" w:rsidR="002D5F6D" w:rsidRPr="0004697F" w:rsidRDefault="002D5F6D" w:rsidP="000137FE">
            <w:pPr>
              <w:spacing w:before="0" w:line="300" w:lineRule="exact"/>
              <w:jc w:val="center"/>
              <w:rPr>
                <w:sz w:val="24"/>
                <w:szCs w:val="28"/>
              </w:rPr>
            </w:pPr>
            <w:r w:rsidRPr="0004697F">
              <w:rPr>
                <w:sz w:val="24"/>
                <w:szCs w:val="28"/>
              </w:rPr>
              <w:t>706</w:t>
            </w:r>
          </w:p>
        </w:tc>
        <w:tc>
          <w:tcPr>
            <w:tcW w:w="895" w:type="pct"/>
            <w:shd w:val="clear" w:color="auto" w:fill="auto"/>
            <w:vAlign w:val="center"/>
          </w:tcPr>
          <w:p w14:paraId="54474276" w14:textId="77777777" w:rsidR="002D5F6D" w:rsidRPr="0004697F" w:rsidRDefault="002D5F6D" w:rsidP="000137FE">
            <w:pPr>
              <w:spacing w:before="0" w:line="300" w:lineRule="exact"/>
              <w:jc w:val="center"/>
              <w:rPr>
                <w:sz w:val="24"/>
                <w:szCs w:val="28"/>
              </w:rPr>
            </w:pPr>
            <w:r w:rsidRPr="0004697F">
              <w:rPr>
                <w:sz w:val="24"/>
                <w:szCs w:val="28"/>
              </w:rPr>
              <w:t>1100</w:t>
            </w:r>
          </w:p>
        </w:tc>
        <w:tc>
          <w:tcPr>
            <w:tcW w:w="1022" w:type="pct"/>
            <w:shd w:val="clear" w:color="auto" w:fill="auto"/>
            <w:vAlign w:val="center"/>
          </w:tcPr>
          <w:p w14:paraId="4CCD9571" w14:textId="77777777" w:rsidR="002D5F6D" w:rsidRPr="0004697F" w:rsidRDefault="002D5F6D" w:rsidP="000137FE">
            <w:pPr>
              <w:spacing w:before="0" w:line="300" w:lineRule="exact"/>
              <w:jc w:val="center"/>
              <w:rPr>
                <w:sz w:val="24"/>
                <w:szCs w:val="28"/>
              </w:rPr>
            </w:pPr>
            <w:r w:rsidRPr="0004697F">
              <w:rPr>
                <w:sz w:val="24"/>
                <w:szCs w:val="28"/>
              </w:rPr>
              <w:t>1578</w:t>
            </w:r>
          </w:p>
        </w:tc>
      </w:tr>
      <w:tr w:rsidR="005B6E88" w:rsidRPr="0004697F" w14:paraId="50D30F72" w14:textId="77777777" w:rsidTr="0094301D">
        <w:trPr>
          <w:trHeight w:val="284"/>
          <w:jc w:val="center"/>
        </w:trPr>
        <w:tc>
          <w:tcPr>
            <w:tcW w:w="1187" w:type="pct"/>
            <w:shd w:val="clear" w:color="auto" w:fill="auto"/>
            <w:vAlign w:val="center"/>
          </w:tcPr>
          <w:p w14:paraId="1EF0AEF4" w14:textId="77777777" w:rsidR="002D5F6D" w:rsidRPr="0004697F" w:rsidRDefault="002D5F6D" w:rsidP="000137FE">
            <w:pPr>
              <w:spacing w:before="0" w:line="300" w:lineRule="exact"/>
              <w:jc w:val="center"/>
              <w:rPr>
                <w:sz w:val="24"/>
                <w:szCs w:val="28"/>
              </w:rPr>
            </w:pPr>
            <w:r w:rsidRPr="0004697F">
              <w:rPr>
                <w:sz w:val="24"/>
                <w:szCs w:val="28"/>
              </w:rPr>
              <w:t>CO</w:t>
            </w:r>
          </w:p>
        </w:tc>
        <w:tc>
          <w:tcPr>
            <w:tcW w:w="948" w:type="pct"/>
            <w:shd w:val="clear" w:color="auto" w:fill="auto"/>
            <w:vAlign w:val="center"/>
          </w:tcPr>
          <w:p w14:paraId="12748043" w14:textId="77777777" w:rsidR="002D5F6D" w:rsidRPr="0004697F" w:rsidRDefault="002D5F6D" w:rsidP="000137FE">
            <w:pPr>
              <w:spacing w:before="0" w:line="300" w:lineRule="exact"/>
              <w:jc w:val="center"/>
              <w:rPr>
                <w:sz w:val="24"/>
                <w:szCs w:val="28"/>
              </w:rPr>
            </w:pPr>
            <w:r w:rsidRPr="0004697F">
              <w:rPr>
                <w:sz w:val="24"/>
                <w:szCs w:val="28"/>
              </w:rPr>
              <w:t>15</w:t>
            </w:r>
          </w:p>
        </w:tc>
        <w:tc>
          <w:tcPr>
            <w:tcW w:w="948" w:type="pct"/>
            <w:shd w:val="clear" w:color="auto" w:fill="auto"/>
            <w:vAlign w:val="center"/>
          </w:tcPr>
          <w:p w14:paraId="1A6957F8" w14:textId="77777777" w:rsidR="002D5F6D" w:rsidRPr="0004697F" w:rsidRDefault="002D5F6D" w:rsidP="000137FE">
            <w:pPr>
              <w:spacing w:before="0" w:line="300" w:lineRule="exact"/>
              <w:jc w:val="center"/>
              <w:rPr>
                <w:sz w:val="24"/>
                <w:szCs w:val="28"/>
              </w:rPr>
            </w:pPr>
            <w:r w:rsidRPr="0004697F">
              <w:rPr>
                <w:sz w:val="24"/>
                <w:szCs w:val="28"/>
              </w:rPr>
              <w:t>25</w:t>
            </w:r>
          </w:p>
        </w:tc>
        <w:tc>
          <w:tcPr>
            <w:tcW w:w="895" w:type="pct"/>
            <w:shd w:val="clear" w:color="auto" w:fill="auto"/>
            <w:vAlign w:val="center"/>
          </w:tcPr>
          <w:p w14:paraId="56607F76" w14:textId="77777777" w:rsidR="002D5F6D" w:rsidRPr="0004697F" w:rsidRDefault="002D5F6D" w:rsidP="000137FE">
            <w:pPr>
              <w:spacing w:before="0" w:line="300" w:lineRule="exact"/>
              <w:jc w:val="center"/>
              <w:rPr>
                <w:sz w:val="24"/>
                <w:szCs w:val="28"/>
              </w:rPr>
            </w:pPr>
            <w:r w:rsidRPr="0004697F">
              <w:rPr>
                <w:sz w:val="24"/>
                <w:szCs w:val="28"/>
              </w:rPr>
              <w:t>35</w:t>
            </w:r>
          </w:p>
        </w:tc>
        <w:tc>
          <w:tcPr>
            <w:tcW w:w="1022" w:type="pct"/>
            <w:shd w:val="clear" w:color="auto" w:fill="auto"/>
            <w:vAlign w:val="center"/>
          </w:tcPr>
          <w:p w14:paraId="4F06BED0" w14:textId="77777777" w:rsidR="002D5F6D" w:rsidRPr="0004697F" w:rsidRDefault="002D5F6D" w:rsidP="000137FE">
            <w:pPr>
              <w:spacing w:before="0" w:line="300" w:lineRule="exact"/>
              <w:jc w:val="center"/>
              <w:rPr>
                <w:sz w:val="24"/>
                <w:szCs w:val="28"/>
              </w:rPr>
            </w:pPr>
            <w:r w:rsidRPr="0004697F">
              <w:rPr>
                <w:sz w:val="24"/>
                <w:szCs w:val="28"/>
              </w:rPr>
              <w:t>50</w:t>
            </w:r>
          </w:p>
        </w:tc>
      </w:tr>
      <w:tr w:rsidR="005B6E88" w:rsidRPr="0004697F" w14:paraId="00965DA6" w14:textId="77777777" w:rsidTr="0094301D">
        <w:trPr>
          <w:trHeight w:val="284"/>
          <w:jc w:val="center"/>
        </w:trPr>
        <w:tc>
          <w:tcPr>
            <w:tcW w:w="1187" w:type="pct"/>
            <w:shd w:val="clear" w:color="auto" w:fill="auto"/>
            <w:vAlign w:val="center"/>
          </w:tcPr>
          <w:p w14:paraId="4C04791B" w14:textId="77777777" w:rsidR="002D5F6D" w:rsidRPr="0004697F" w:rsidRDefault="002D5F6D" w:rsidP="000137FE">
            <w:pPr>
              <w:spacing w:before="0" w:line="300" w:lineRule="exact"/>
              <w:jc w:val="center"/>
              <w:rPr>
                <w:sz w:val="24"/>
                <w:szCs w:val="28"/>
              </w:rPr>
            </w:pPr>
            <w:r w:rsidRPr="0004697F">
              <w:rPr>
                <w:sz w:val="24"/>
                <w:szCs w:val="28"/>
              </w:rPr>
              <w:t>NO</w:t>
            </w:r>
            <w:r w:rsidRPr="0004697F">
              <w:rPr>
                <w:sz w:val="24"/>
                <w:szCs w:val="28"/>
                <w:vertAlign w:val="subscript"/>
              </w:rPr>
              <w:t>x</w:t>
            </w:r>
          </w:p>
        </w:tc>
        <w:tc>
          <w:tcPr>
            <w:tcW w:w="948" w:type="pct"/>
            <w:shd w:val="clear" w:color="auto" w:fill="auto"/>
            <w:vAlign w:val="center"/>
          </w:tcPr>
          <w:p w14:paraId="62A6E1D7" w14:textId="77777777" w:rsidR="002D5F6D" w:rsidRPr="0004697F" w:rsidRDefault="002D5F6D" w:rsidP="000137FE">
            <w:pPr>
              <w:spacing w:before="0" w:line="300" w:lineRule="exact"/>
              <w:jc w:val="center"/>
              <w:rPr>
                <w:sz w:val="24"/>
                <w:szCs w:val="28"/>
              </w:rPr>
            </w:pPr>
            <w:r w:rsidRPr="0004697F">
              <w:rPr>
                <w:sz w:val="24"/>
                <w:szCs w:val="28"/>
              </w:rPr>
              <w:t>20</w:t>
            </w:r>
          </w:p>
        </w:tc>
        <w:tc>
          <w:tcPr>
            <w:tcW w:w="948" w:type="pct"/>
            <w:shd w:val="clear" w:color="auto" w:fill="auto"/>
            <w:vAlign w:val="center"/>
          </w:tcPr>
          <w:p w14:paraId="3732D790" w14:textId="77777777" w:rsidR="002D5F6D" w:rsidRPr="0004697F" w:rsidRDefault="002D5F6D" w:rsidP="000137FE">
            <w:pPr>
              <w:spacing w:before="0" w:line="300" w:lineRule="exact"/>
              <w:jc w:val="center"/>
              <w:rPr>
                <w:sz w:val="24"/>
                <w:szCs w:val="28"/>
              </w:rPr>
            </w:pPr>
            <w:r w:rsidRPr="0004697F">
              <w:rPr>
                <w:sz w:val="24"/>
                <w:szCs w:val="28"/>
              </w:rPr>
              <w:t>30</w:t>
            </w:r>
          </w:p>
        </w:tc>
        <w:tc>
          <w:tcPr>
            <w:tcW w:w="895" w:type="pct"/>
            <w:shd w:val="clear" w:color="auto" w:fill="auto"/>
            <w:vAlign w:val="center"/>
          </w:tcPr>
          <w:p w14:paraId="34847CB7" w14:textId="77777777" w:rsidR="002D5F6D" w:rsidRPr="0004697F" w:rsidRDefault="002D5F6D" w:rsidP="000137FE">
            <w:pPr>
              <w:spacing w:before="0" w:line="300" w:lineRule="exact"/>
              <w:jc w:val="center"/>
              <w:rPr>
                <w:sz w:val="24"/>
                <w:szCs w:val="28"/>
              </w:rPr>
            </w:pPr>
            <w:r w:rsidRPr="0004697F">
              <w:rPr>
                <w:sz w:val="24"/>
                <w:szCs w:val="28"/>
              </w:rPr>
              <w:t>45</w:t>
            </w:r>
          </w:p>
        </w:tc>
        <w:tc>
          <w:tcPr>
            <w:tcW w:w="1022" w:type="pct"/>
            <w:shd w:val="clear" w:color="auto" w:fill="auto"/>
            <w:vAlign w:val="center"/>
          </w:tcPr>
          <w:p w14:paraId="59B1444F" w14:textId="77777777" w:rsidR="002D5F6D" w:rsidRPr="0004697F" w:rsidRDefault="002D5F6D" w:rsidP="000137FE">
            <w:pPr>
              <w:spacing w:before="0" w:line="300" w:lineRule="exact"/>
              <w:jc w:val="center"/>
              <w:rPr>
                <w:sz w:val="24"/>
                <w:szCs w:val="28"/>
              </w:rPr>
            </w:pPr>
            <w:r w:rsidRPr="0004697F">
              <w:rPr>
                <w:sz w:val="24"/>
                <w:szCs w:val="28"/>
              </w:rPr>
              <w:t>70</w:t>
            </w:r>
          </w:p>
        </w:tc>
      </w:tr>
    </w:tbl>
    <w:p w14:paraId="23935FB4" w14:textId="77777777" w:rsidR="002D5F6D" w:rsidRPr="0004697F" w:rsidRDefault="002D5F6D" w:rsidP="002D5F6D">
      <w:pPr>
        <w:spacing w:line="360" w:lineRule="exact"/>
        <w:ind w:firstLine="720"/>
        <w:jc w:val="right"/>
        <w:rPr>
          <w:i/>
          <w:sz w:val="24"/>
          <w:szCs w:val="28"/>
        </w:rPr>
      </w:pPr>
      <w:r w:rsidRPr="0004697F">
        <w:rPr>
          <w:bCs/>
          <w:i/>
          <w:sz w:val="24"/>
          <w:szCs w:val="28"/>
        </w:rPr>
        <w:t>Nguồn: Phạm Ngọc Đăng (2003), Môi trường không khí, Nxb KH&amp;KT Hà Nội.</w:t>
      </w:r>
    </w:p>
    <w:p w14:paraId="67CB5149" w14:textId="77777777" w:rsidR="002D5F6D" w:rsidRPr="0004697F" w:rsidRDefault="002D5F6D" w:rsidP="00E0456F">
      <w:pPr>
        <w:spacing w:line="360" w:lineRule="exact"/>
        <w:ind w:firstLine="720"/>
        <w:jc w:val="both"/>
        <w:rPr>
          <w:sz w:val="28"/>
          <w:szCs w:val="28"/>
        </w:rPr>
      </w:pPr>
      <w:r w:rsidRPr="0004697F">
        <w:rPr>
          <w:iCs/>
          <w:sz w:val="28"/>
          <w:szCs w:val="28"/>
        </w:rPr>
        <w:t xml:space="preserve">- Ngoài ra, hoạt động của các loại máy móc khác như: Máy cắt sắt, máy trộn bê tông, … trong quá trình thi công </w:t>
      </w:r>
      <w:r w:rsidRPr="0004697F">
        <w:rPr>
          <w:sz w:val="28"/>
          <w:szCs w:val="28"/>
        </w:rPr>
        <w:t>các hạng mục công trình của Trang trại</w:t>
      </w:r>
      <w:r w:rsidRPr="0004697F">
        <w:rPr>
          <w:iCs/>
          <w:sz w:val="28"/>
          <w:szCs w:val="28"/>
        </w:rPr>
        <w:t xml:space="preserve"> cũng phát thải vào môi trường không khí một lượng nhỏ bụi và các khí thải (</w:t>
      </w:r>
      <w:r w:rsidRPr="0004697F">
        <w:rPr>
          <w:sz w:val="28"/>
          <w:szCs w:val="28"/>
        </w:rPr>
        <w:t>SO</w:t>
      </w:r>
      <w:r w:rsidRPr="0004697F">
        <w:rPr>
          <w:sz w:val="28"/>
          <w:szCs w:val="28"/>
          <w:vertAlign w:val="subscript"/>
        </w:rPr>
        <w:t>2</w:t>
      </w:r>
      <w:r w:rsidRPr="0004697F">
        <w:rPr>
          <w:sz w:val="28"/>
          <w:szCs w:val="28"/>
        </w:rPr>
        <w:t>, NO</w:t>
      </w:r>
      <w:r w:rsidRPr="0004697F">
        <w:rPr>
          <w:sz w:val="28"/>
          <w:szCs w:val="28"/>
          <w:vertAlign w:val="subscript"/>
        </w:rPr>
        <w:t>x</w:t>
      </w:r>
      <w:r w:rsidRPr="0004697F">
        <w:rPr>
          <w:sz w:val="28"/>
          <w:szCs w:val="28"/>
        </w:rPr>
        <w:t>, CO,…).</w:t>
      </w:r>
    </w:p>
    <w:p w14:paraId="7DFA3B24" w14:textId="77777777" w:rsidR="002D5F6D" w:rsidRPr="0004697F" w:rsidRDefault="002D5F6D" w:rsidP="00E0456F">
      <w:pPr>
        <w:spacing w:line="360" w:lineRule="exact"/>
        <w:ind w:firstLine="720"/>
        <w:jc w:val="both"/>
        <w:rPr>
          <w:bCs/>
          <w:sz w:val="28"/>
          <w:szCs w:val="28"/>
        </w:rPr>
      </w:pPr>
      <w:r w:rsidRPr="0004697F">
        <w:rPr>
          <w:bCs/>
          <w:sz w:val="28"/>
          <w:szCs w:val="28"/>
        </w:rPr>
        <w:t xml:space="preserve">Qua số liệu tính toán lượng bụi và khí thải phát sinh ở trên cho thấy môi trường không khí tại khu vực hai bên các tuyến đường vận chuyển vật liệu và khu vực thi công phải tiếp nhận một lượng tương đối lớn các chất gây ô nhiễm đặc biệt là bụi. Vì vậy, nếu như không có giải pháp hợp lý để giảm thiểu thì sẽ </w:t>
      </w:r>
      <w:r w:rsidRPr="0004697F">
        <w:rPr>
          <w:bCs/>
          <w:sz w:val="28"/>
          <w:szCs w:val="28"/>
        </w:rPr>
        <w:lastRenderedPageBreak/>
        <w:t>gây ra một số tác động xấu đến chất lượng môi trường không khí của các khu vực này như: Ô nhiễm bụi, Làm gia tăng hàm lượng của các khí độc trong môi trường không khí.</w:t>
      </w:r>
    </w:p>
    <w:p w14:paraId="03BBBF88" w14:textId="77777777" w:rsidR="002D5F6D" w:rsidRPr="0004697F" w:rsidRDefault="0041197F" w:rsidP="00E0456F">
      <w:pPr>
        <w:spacing w:line="360" w:lineRule="exact"/>
        <w:ind w:firstLine="720"/>
        <w:jc w:val="both"/>
        <w:rPr>
          <w:b/>
          <w:bCs/>
          <w:iCs/>
          <w:sz w:val="28"/>
          <w:szCs w:val="28"/>
          <w:u w:val="single"/>
        </w:rPr>
      </w:pPr>
      <w:r w:rsidRPr="0004697F">
        <w:rPr>
          <w:b/>
          <w:bCs/>
          <w:iCs/>
          <w:sz w:val="28"/>
          <w:szCs w:val="28"/>
        </w:rPr>
        <w:t>c</w:t>
      </w:r>
      <w:r w:rsidR="00E7338F" w:rsidRPr="0004697F">
        <w:rPr>
          <w:b/>
          <w:bCs/>
          <w:iCs/>
          <w:sz w:val="28"/>
          <w:szCs w:val="28"/>
        </w:rPr>
        <w:t>3.</w:t>
      </w:r>
      <w:r w:rsidR="002D5F6D" w:rsidRPr="0004697F">
        <w:rPr>
          <w:b/>
          <w:bCs/>
          <w:iCs/>
          <w:sz w:val="28"/>
          <w:szCs w:val="28"/>
        </w:rPr>
        <w:t xml:space="preserve"> </w:t>
      </w:r>
      <w:r w:rsidR="002D5F6D" w:rsidRPr="0004697F">
        <w:rPr>
          <w:b/>
          <w:bCs/>
          <w:iCs/>
          <w:sz w:val="28"/>
          <w:szCs w:val="28"/>
          <w:u w:val="single"/>
        </w:rPr>
        <w:t>Mức độ tác động:</w:t>
      </w:r>
    </w:p>
    <w:p w14:paraId="54AF63CD" w14:textId="77777777" w:rsidR="002D5F6D" w:rsidRPr="0004697F" w:rsidRDefault="00E7338F" w:rsidP="00E0456F">
      <w:pPr>
        <w:widowControl w:val="0"/>
        <w:spacing w:line="360" w:lineRule="exact"/>
        <w:ind w:firstLine="720"/>
        <w:jc w:val="both"/>
        <w:rPr>
          <w:b/>
          <w:bCs/>
          <w:iCs/>
          <w:sz w:val="28"/>
          <w:szCs w:val="28"/>
        </w:rPr>
      </w:pPr>
      <w:r w:rsidRPr="0004697F">
        <w:rPr>
          <w:b/>
          <w:bCs/>
          <w:iCs/>
          <w:sz w:val="28"/>
          <w:szCs w:val="28"/>
        </w:rPr>
        <w:t>*</w:t>
      </w:r>
      <w:r w:rsidR="002D5F6D" w:rsidRPr="0004697F">
        <w:rPr>
          <w:b/>
          <w:bCs/>
          <w:iCs/>
          <w:sz w:val="28"/>
          <w:szCs w:val="28"/>
        </w:rPr>
        <w:t xml:space="preserve"> Tác động của bụi:</w:t>
      </w:r>
    </w:p>
    <w:p w14:paraId="67948D6E" w14:textId="77777777" w:rsidR="002D5F6D" w:rsidRPr="0004697F" w:rsidRDefault="002D5F6D" w:rsidP="00E0456F">
      <w:pPr>
        <w:widowControl w:val="0"/>
        <w:spacing w:line="360" w:lineRule="exact"/>
        <w:ind w:firstLine="720"/>
        <w:jc w:val="both"/>
        <w:rPr>
          <w:sz w:val="28"/>
          <w:szCs w:val="28"/>
        </w:rPr>
      </w:pPr>
      <w:r w:rsidRPr="0004697F">
        <w:rPr>
          <w:sz w:val="28"/>
          <w:szCs w:val="28"/>
        </w:rPr>
        <w:t xml:space="preserve">Ô nhiễm môi trường do bụi trong giai đoạn này chủ yếu do quá trình thi công xây dựng các công trình nhà nuôi heo, hệ thống cấp thoát nước, hệ thống điện, nhà điều hành, khu xử lý nước thải,... Bụi cuốn lên từ mặt đường của tuyến vận chuyển và công trường. </w:t>
      </w:r>
    </w:p>
    <w:p w14:paraId="4902AC9F" w14:textId="77777777" w:rsidR="002D5F6D" w:rsidRPr="0004697F" w:rsidRDefault="002D5F6D" w:rsidP="00E0456F">
      <w:pPr>
        <w:widowControl w:val="0"/>
        <w:spacing w:line="360" w:lineRule="exact"/>
        <w:ind w:firstLine="720"/>
        <w:jc w:val="both"/>
        <w:rPr>
          <w:sz w:val="28"/>
          <w:szCs w:val="28"/>
        </w:rPr>
      </w:pPr>
      <w:r w:rsidRPr="0004697F">
        <w:rPr>
          <w:sz w:val="28"/>
          <w:szCs w:val="28"/>
        </w:rPr>
        <w:t>Phạm vi tác động trong giai đoạn này rộng, diễn ra trong suốt quá trình xây dựng và chỉ kết thúc khi hoàn thiện các công trình hạ tầng. Mức độ và diện tác động của bụi phụ thuộc vào tốc độ và hướng gió, độ ẩm, thảm phủ thực vật và địa hình khu vực,… Ảnh hưởng đáng kể của nồng độ bụi đến môi trường không khí đặc biệt trong các ngày nắng, nóng và có gió vào mùa khô.</w:t>
      </w:r>
    </w:p>
    <w:p w14:paraId="06A52CAD" w14:textId="77777777" w:rsidR="002D5F6D" w:rsidRPr="0004697F" w:rsidRDefault="002D5F6D" w:rsidP="00E0456F">
      <w:pPr>
        <w:spacing w:line="360" w:lineRule="exact"/>
        <w:ind w:firstLine="720"/>
        <w:jc w:val="both"/>
        <w:rPr>
          <w:sz w:val="28"/>
          <w:szCs w:val="28"/>
        </w:rPr>
      </w:pPr>
      <w:r w:rsidRPr="0004697F">
        <w:rPr>
          <w:sz w:val="28"/>
          <w:szCs w:val="28"/>
        </w:rPr>
        <w:t>- Bụi: phát sinh do quá trình cháy không hết nhiên liệu. Bụi xâm nhập vào cơ thể chủ yếu qua đường hô hấp. Các hạt bụi có đường kính lớn hơn 10</w:t>
      </w:r>
      <w:r w:rsidRPr="0004697F">
        <w:rPr>
          <w:sz w:val="28"/>
          <w:szCs w:val="28"/>
        </w:rPr>
        <w:sym w:font="Symbol" w:char="F06D"/>
      </w:r>
      <w:r w:rsidRPr="0004697F">
        <w:rPr>
          <w:sz w:val="28"/>
          <w:szCs w:val="28"/>
        </w:rPr>
        <w:t>m sẽ luẩn quẩn ở đường hô hấp trên, sau đó chúng đi xuống đường hô hấp dưới. Phần lớn các hạt bụi có kích thước từ 5 – 10</w:t>
      </w:r>
      <w:r w:rsidRPr="0004697F">
        <w:rPr>
          <w:sz w:val="28"/>
          <w:szCs w:val="28"/>
        </w:rPr>
        <w:sym w:font="Symbol" w:char="F06D"/>
      </w:r>
      <w:r w:rsidRPr="0004697F">
        <w:rPr>
          <w:sz w:val="28"/>
          <w:szCs w:val="28"/>
        </w:rPr>
        <w:t>m lưu ở đường hô hấp trên và khi tới phổi sẽ lắng đọng do tác dụng của trọng lực. Chúng có thể gây nên các bệnh đường hô hấp, bệnh hen suyễn, viêm cuống phổi, bệnh khí thông, bệnh viêm cơ phổi, trước hết là các dạng bệnh bụi phổi.</w:t>
      </w:r>
    </w:p>
    <w:p w14:paraId="09AFA552" w14:textId="77777777" w:rsidR="002D5F6D" w:rsidRPr="0004697F" w:rsidRDefault="002D5F6D" w:rsidP="00E0456F">
      <w:pPr>
        <w:widowControl w:val="0"/>
        <w:spacing w:line="360" w:lineRule="exact"/>
        <w:ind w:firstLine="720"/>
        <w:jc w:val="both"/>
        <w:rPr>
          <w:sz w:val="28"/>
          <w:szCs w:val="28"/>
        </w:rPr>
      </w:pPr>
      <w:r w:rsidRPr="0004697F">
        <w:rPr>
          <w:sz w:val="28"/>
          <w:szCs w:val="28"/>
        </w:rPr>
        <w:t>- Thời gian tác động: ngắn hạn (</w:t>
      </w:r>
      <w:r w:rsidR="00892BCB" w:rsidRPr="0004697F">
        <w:rPr>
          <w:sz w:val="28"/>
          <w:szCs w:val="28"/>
        </w:rPr>
        <w:t>3</w:t>
      </w:r>
      <w:r w:rsidR="00B556A9" w:rsidRPr="0004697F">
        <w:rPr>
          <w:sz w:val="28"/>
          <w:szCs w:val="28"/>
        </w:rPr>
        <w:t xml:space="preserve"> tháng</w:t>
      </w:r>
      <w:r w:rsidRPr="0004697F">
        <w:rPr>
          <w:sz w:val="28"/>
          <w:szCs w:val="28"/>
        </w:rPr>
        <w:t>).</w:t>
      </w:r>
    </w:p>
    <w:p w14:paraId="3265DE4E" w14:textId="77777777" w:rsidR="002D5F6D" w:rsidRPr="0004697F" w:rsidRDefault="002D5F6D" w:rsidP="00E0456F">
      <w:pPr>
        <w:widowControl w:val="0"/>
        <w:spacing w:line="360" w:lineRule="exact"/>
        <w:ind w:firstLine="720"/>
        <w:jc w:val="both"/>
        <w:rPr>
          <w:sz w:val="28"/>
          <w:szCs w:val="28"/>
        </w:rPr>
      </w:pPr>
      <w:r w:rsidRPr="0004697F">
        <w:rPr>
          <w:sz w:val="28"/>
          <w:szCs w:val="28"/>
        </w:rPr>
        <w:t>- Không gian tác động: khu vực xây dựng trại heo.</w:t>
      </w:r>
    </w:p>
    <w:p w14:paraId="090E33ED" w14:textId="77777777" w:rsidR="002D5F6D" w:rsidRPr="0004697F" w:rsidRDefault="002D5F6D" w:rsidP="00E0456F">
      <w:pPr>
        <w:widowControl w:val="0"/>
        <w:spacing w:line="360" w:lineRule="exact"/>
        <w:ind w:firstLine="720"/>
        <w:jc w:val="both"/>
        <w:rPr>
          <w:sz w:val="28"/>
          <w:szCs w:val="28"/>
        </w:rPr>
      </w:pPr>
      <w:r w:rsidRPr="0004697F">
        <w:rPr>
          <w:sz w:val="28"/>
          <w:szCs w:val="28"/>
        </w:rPr>
        <w:t>- Mức độ tác động: thấp.</w:t>
      </w:r>
    </w:p>
    <w:p w14:paraId="00EAB98F" w14:textId="77777777" w:rsidR="002D5F6D" w:rsidRPr="0004697F" w:rsidRDefault="002D5F6D" w:rsidP="00E0456F">
      <w:pPr>
        <w:widowControl w:val="0"/>
        <w:spacing w:line="360" w:lineRule="exact"/>
        <w:ind w:firstLine="720"/>
        <w:jc w:val="both"/>
        <w:rPr>
          <w:b/>
          <w:bCs/>
          <w:iCs/>
          <w:sz w:val="28"/>
          <w:szCs w:val="28"/>
        </w:rPr>
      </w:pPr>
      <w:r w:rsidRPr="0004697F">
        <w:rPr>
          <w:b/>
          <w:bCs/>
          <w:iCs/>
          <w:sz w:val="28"/>
          <w:szCs w:val="28"/>
        </w:rPr>
        <w:t>* Tác động của khí thải:</w:t>
      </w:r>
    </w:p>
    <w:p w14:paraId="47DD47BD" w14:textId="77777777" w:rsidR="002D5F6D" w:rsidRPr="0004697F" w:rsidRDefault="002D5F6D" w:rsidP="00E0456F">
      <w:pPr>
        <w:widowControl w:val="0"/>
        <w:spacing w:line="360" w:lineRule="exact"/>
        <w:ind w:firstLine="720"/>
        <w:jc w:val="both"/>
        <w:rPr>
          <w:sz w:val="28"/>
          <w:szCs w:val="28"/>
        </w:rPr>
      </w:pPr>
      <w:r w:rsidRPr="0004697F">
        <w:rPr>
          <w:sz w:val="28"/>
          <w:szCs w:val="28"/>
        </w:rPr>
        <w:t>Khí thải phát sinh trong giai đoạn này phát tán trong không khí khu vực thi công. Vì vậy, người lao động trực tiếp vẫn là đối tượng bị ảnh hưởng chủ yếu. Tuy thời gian bị ảnh hưởng ngắn, Chủ dự án cũng sẽ có biện pháp đảm bảo vệ sinh lao động cho người làm việc tại khu vực này.</w:t>
      </w:r>
    </w:p>
    <w:p w14:paraId="0F15FE9F" w14:textId="77777777" w:rsidR="002D5F6D" w:rsidRPr="0004697F" w:rsidRDefault="002D5F6D" w:rsidP="00E0456F">
      <w:pPr>
        <w:spacing w:line="360" w:lineRule="exact"/>
        <w:ind w:firstLine="720"/>
        <w:jc w:val="both"/>
        <w:rPr>
          <w:sz w:val="28"/>
          <w:szCs w:val="28"/>
        </w:rPr>
      </w:pPr>
      <w:r w:rsidRPr="0004697F">
        <w:rPr>
          <w:sz w:val="28"/>
          <w:szCs w:val="28"/>
        </w:rPr>
        <w:t>Tác động của các chất ô nhiễm phát sinh từ hoạt động của các động cơ dầu diezel khi nồng độ phát thải vượt tiêu chuẩn môi trường cho phép sẽ ảnh hưởng tới sức khỏe con người cụ thể như sau:</w:t>
      </w:r>
    </w:p>
    <w:p w14:paraId="59D5DA59" w14:textId="77777777" w:rsidR="002D5F6D" w:rsidRPr="0004697F" w:rsidRDefault="002D5F6D" w:rsidP="00E0456F">
      <w:pPr>
        <w:spacing w:line="360" w:lineRule="exact"/>
        <w:ind w:firstLine="720"/>
        <w:jc w:val="both"/>
        <w:rPr>
          <w:sz w:val="28"/>
          <w:szCs w:val="28"/>
        </w:rPr>
      </w:pPr>
      <w:r w:rsidRPr="0004697F">
        <w:rPr>
          <w:iCs/>
          <w:sz w:val="28"/>
          <w:szCs w:val="28"/>
        </w:rPr>
        <w:t>- SO</w:t>
      </w:r>
      <w:r w:rsidRPr="0004697F">
        <w:rPr>
          <w:iCs/>
          <w:sz w:val="28"/>
          <w:szCs w:val="28"/>
          <w:vertAlign w:val="subscript"/>
        </w:rPr>
        <w:t>2</w:t>
      </w:r>
      <w:r w:rsidRPr="0004697F">
        <w:rPr>
          <w:iCs/>
          <w:sz w:val="28"/>
          <w:szCs w:val="28"/>
        </w:rPr>
        <w:t>:</w:t>
      </w:r>
      <w:r w:rsidRPr="0004697F">
        <w:rPr>
          <w:sz w:val="28"/>
          <w:szCs w:val="28"/>
        </w:rPr>
        <w:t xml:space="preserve"> là một chất háo nước, vì vậy nó rất dễ hòa tan vào nước mũi, bị oxy hóa thành H</w:t>
      </w:r>
      <w:r w:rsidRPr="0004697F">
        <w:rPr>
          <w:sz w:val="28"/>
          <w:szCs w:val="28"/>
          <w:vertAlign w:val="subscript"/>
        </w:rPr>
        <w:t>2</w:t>
      </w:r>
      <w:r w:rsidRPr="0004697F">
        <w:rPr>
          <w:sz w:val="28"/>
          <w:szCs w:val="28"/>
        </w:rPr>
        <w:t>SO</w:t>
      </w:r>
      <w:r w:rsidRPr="0004697F">
        <w:rPr>
          <w:sz w:val="28"/>
          <w:szCs w:val="28"/>
          <w:vertAlign w:val="subscript"/>
        </w:rPr>
        <w:t>4</w:t>
      </w:r>
      <w:r w:rsidRPr="0004697F">
        <w:rPr>
          <w:sz w:val="28"/>
          <w:szCs w:val="28"/>
        </w:rPr>
        <w:t xml:space="preserve"> rồi đi theo đường hô hấp vào sâu trong phổi. Mặt khác, SO</w:t>
      </w:r>
      <w:r w:rsidRPr="0004697F">
        <w:rPr>
          <w:sz w:val="28"/>
          <w:szCs w:val="28"/>
          <w:vertAlign w:val="subscript"/>
        </w:rPr>
        <w:t>2</w:t>
      </w:r>
      <w:r w:rsidRPr="0004697F">
        <w:rPr>
          <w:sz w:val="28"/>
          <w:szCs w:val="28"/>
        </w:rPr>
        <w:t xml:space="preserve"> làm giảm khả năng đề kháng của cơ thể và làm tăng cường độ tác hại của các chất ô nhiễm khác đối với nạn nhân.</w:t>
      </w:r>
    </w:p>
    <w:p w14:paraId="7C267832" w14:textId="77777777" w:rsidR="002D5F6D" w:rsidRPr="0004697F" w:rsidRDefault="002D5F6D" w:rsidP="001A685A">
      <w:pPr>
        <w:spacing w:line="340" w:lineRule="exact"/>
        <w:ind w:firstLine="720"/>
        <w:jc w:val="both"/>
        <w:rPr>
          <w:sz w:val="28"/>
          <w:szCs w:val="28"/>
        </w:rPr>
      </w:pPr>
      <w:r w:rsidRPr="0004697F">
        <w:rPr>
          <w:iCs/>
          <w:sz w:val="28"/>
          <w:szCs w:val="28"/>
        </w:rPr>
        <w:lastRenderedPageBreak/>
        <w:t>- NO</w:t>
      </w:r>
      <w:r w:rsidRPr="0004697F">
        <w:rPr>
          <w:iCs/>
          <w:sz w:val="28"/>
          <w:szCs w:val="28"/>
          <w:vertAlign w:val="subscript"/>
        </w:rPr>
        <w:t>2</w:t>
      </w:r>
      <w:r w:rsidRPr="0004697F">
        <w:rPr>
          <w:iCs/>
          <w:sz w:val="28"/>
          <w:szCs w:val="28"/>
        </w:rPr>
        <w:t>:</w:t>
      </w:r>
      <w:r w:rsidRPr="0004697F">
        <w:rPr>
          <w:sz w:val="28"/>
          <w:szCs w:val="28"/>
        </w:rPr>
        <w:t xml:space="preserve"> là chất khí màu hơi hồng, có mùi, khứu giác có thể phát hiện khi nồng độ của nó trong không khí đạt khoảng 0,12ppm. NO</w:t>
      </w:r>
      <w:r w:rsidRPr="0004697F">
        <w:rPr>
          <w:sz w:val="28"/>
          <w:szCs w:val="28"/>
          <w:vertAlign w:val="subscript"/>
        </w:rPr>
        <w:t>2</w:t>
      </w:r>
      <w:r w:rsidRPr="0004697F">
        <w:rPr>
          <w:sz w:val="28"/>
          <w:szCs w:val="28"/>
        </w:rPr>
        <w:t xml:space="preserve"> là chất khó hòa tan, do đó nó có thể theo đường hô hấp đi sâu vào phổi gây viêm và làm hủy hoại các tế bào của cơ quan hô hấp, nạn nhân bị mất ngủ, ho, khó thở.</w:t>
      </w:r>
    </w:p>
    <w:p w14:paraId="6ADE1DA2" w14:textId="77777777" w:rsidR="002D5F6D" w:rsidRPr="0004697F" w:rsidRDefault="002D5F6D" w:rsidP="001A685A">
      <w:pPr>
        <w:spacing w:line="340" w:lineRule="exact"/>
        <w:ind w:firstLine="720"/>
        <w:jc w:val="both"/>
        <w:rPr>
          <w:sz w:val="28"/>
          <w:szCs w:val="28"/>
        </w:rPr>
      </w:pPr>
      <w:r w:rsidRPr="0004697F">
        <w:rPr>
          <w:iCs/>
          <w:sz w:val="28"/>
          <w:szCs w:val="28"/>
        </w:rPr>
        <w:t>- CO:</w:t>
      </w:r>
      <w:r w:rsidRPr="0004697F">
        <w:rPr>
          <w:sz w:val="28"/>
          <w:szCs w:val="28"/>
        </w:rPr>
        <w:t xml:space="preserve"> là sản phẩm khí không màu, không mùi, không vị, sinh ra do oxy hóa không hoàn toàn carbon trong nhiên liệu trong điều kiện thiếu oxy. CO có ái lực đối với hemoglobin cao gấp 200 lần so với O</w:t>
      </w:r>
      <w:r w:rsidRPr="0004697F">
        <w:rPr>
          <w:sz w:val="28"/>
          <w:szCs w:val="28"/>
          <w:vertAlign w:val="subscript"/>
        </w:rPr>
        <w:t>2</w:t>
      </w:r>
      <w:r w:rsidRPr="0004697F">
        <w:rPr>
          <w:sz w:val="28"/>
          <w:szCs w:val="28"/>
        </w:rPr>
        <w:t>. Vì vậy, khi xâm nhập vào cơ thể CO sẽ liên kết với hemoglobin trong máu, ngăn cản sự dịch chuyển của hồng cầu trong máu làm cho các bộ phận của cơ thể bị thiếu oxy.</w:t>
      </w:r>
    </w:p>
    <w:p w14:paraId="6623B946" w14:textId="341034EE" w:rsidR="002D5F6D" w:rsidRPr="0004697F" w:rsidRDefault="002D5F6D" w:rsidP="001A685A">
      <w:pPr>
        <w:spacing w:line="340" w:lineRule="exact"/>
        <w:ind w:firstLine="720"/>
        <w:jc w:val="both"/>
        <w:rPr>
          <w:sz w:val="28"/>
          <w:szCs w:val="28"/>
        </w:rPr>
      </w:pPr>
      <w:r w:rsidRPr="0004697F">
        <w:rPr>
          <w:iCs/>
          <w:sz w:val="28"/>
          <w:szCs w:val="28"/>
        </w:rPr>
        <w:t>- HC:</w:t>
      </w:r>
      <w:r w:rsidRPr="0004697F">
        <w:rPr>
          <w:sz w:val="28"/>
          <w:szCs w:val="28"/>
        </w:rPr>
        <w:t xml:space="preserve"> là hợp chất hydrocacbon có mặt trong khí xả động cơ đốt trong do quá trình cháy không hoàn toàn khi hỗn hợp giàu hoặc do hiện tượng cháy không bình thường. Nó gây tác hại đến sức khỏe con người chủ yếu là do các hydrocacbon thơm, là những chất độc gây rối loạn hô hấp, ngay ở nồng độ thấp chúng cũng có thể làm sưng tấy màng phổi, làm viêm mắt, viêm mũi.</w:t>
      </w:r>
    </w:p>
    <w:p w14:paraId="0387A227" w14:textId="77777777" w:rsidR="002D5F6D" w:rsidRPr="0004697F" w:rsidRDefault="002D5F6D" w:rsidP="001A685A">
      <w:pPr>
        <w:spacing w:line="340" w:lineRule="exact"/>
        <w:ind w:firstLine="720"/>
        <w:jc w:val="both"/>
        <w:rPr>
          <w:b/>
          <w:i/>
          <w:sz w:val="28"/>
          <w:szCs w:val="28"/>
        </w:rPr>
      </w:pPr>
      <w:r w:rsidRPr="0004697F">
        <w:rPr>
          <w:sz w:val="28"/>
          <w:szCs w:val="28"/>
        </w:rPr>
        <w:t>Bụi và khí thải phát sinh phải đảm bảo quy định của QCVN 06:2009/BTNMT – Quy chuẩn kỹ thuật quốc gia về một số chất độc hại trong không khí xung quanh và QCVN 05:2013/BTNMT – Quy chuẩn kỹ thuật quốc gia về chất lượng không khí xung quanh đối với bụi và chất vô cơ.</w:t>
      </w:r>
    </w:p>
    <w:p w14:paraId="05645EFB" w14:textId="0CE92D83" w:rsidR="007E44F8" w:rsidRPr="0004697F" w:rsidRDefault="007E44F8" w:rsidP="001A685A">
      <w:pPr>
        <w:spacing w:line="340" w:lineRule="exact"/>
        <w:ind w:firstLine="720"/>
        <w:jc w:val="both"/>
        <w:rPr>
          <w:b/>
          <w:iCs/>
          <w:sz w:val="28"/>
          <w:szCs w:val="28"/>
        </w:rPr>
      </w:pPr>
      <w:bookmarkStart w:id="1477" w:name="_Toc331059001"/>
      <w:bookmarkStart w:id="1478" w:name="_Toc332695395"/>
      <w:bookmarkStart w:id="1479" w:name="_Toc343160629"/>
      <w:bookmarkStart w:id="1480" w:name="_Toc432420195"/>
      <w:r w:rsidRPr="0004697F">
        <w:rPr>
          <w:b/>
          <w:iCs/>
          <w:sz w:val="28"/>
          <w:szCs w:val="28"/>
        </w:rPr>
        <w:t>3.1.</w:t>
      </w:r>
      <w:r w:rsidR="009A0FB9" w:rsidRPr="0004697F">
        <w:rPr>
          <w:b/>
          <w:iCs/>
          <w:sz w:val="28"/>
          <w:szCs w:val="28"/>
        </w:rPr>
        <w:t>1</w:t>
      </w:r>
      <w:r w:rsidRPr="0004697F">
        <w:rPr>
          <w:b/>
          <w:iCs/>
          <w:sz w:val="28"/>
          <w:szCs w:val="28"/>
        </w:rPr>
        <w:t>.</w:t>
      </w:r>
      <w:r w:rsidR="00CF4CF8" w:rsidRPr="0004697F">
        <w:rPr>
          <w:b/>
          <w:iCs/>
          <w:sz w:val="28"/>
          <w:szCs w:val="28"/>
        </w:rPr>
        <w:t>2</w:t>
      </w:r>
      <w:r w:rsidRPr="0004697F">
        <w:rPr>
          <w:b/>
          <w:iCs/>
          <w:sz w:val="28"/>
          <w:szCs w:val="28"/>
        </w:rPr>
        <w:t xml:space="preserve">. </w:t>
      </w:r>
      <w:bookmarkEnd w:id="1477"/>
      <w:bookmarkEnd w:id="1478"/>
      <w:bookmarkEnd w:id="1479"/>
      <w:bookmarkEnd w:id="1480"/>
      <w:r w:rsidR="00CF4CF8" w:rsidRPr="0004697F">
        <w:rPr>
          <w:b/>
          <w:iCs/>
          <w:sz w:val="28"/>
          <w:szCs w:val="28"/>
        </w:rPr>
        <w:t>Các tác động do tiếng ồn, độ rung</w:t>
      </w:r>
    </w:p>
    <w:p w14:paraId="3E033DC7" w14:textId="77777777" w:rsidR="00EB1836" w:rsidRPr="0004697F" w:rsidRDefault="00EB1836" w:rsidP="001A685A">
      <w:pPr>
        <w:spacing w:line="340" w:lineRule="exact"/>
        <w:ind w:firstLine="720"/>
        <w:jc w:val="both"/>
        <w:rPr>
          <w:sz w:val="28"/>
          <w:szCs w:val="28"/>
        </w:rPr>
      </w:pPr>
      <w:bookmarkStart w:id="1481" w:name="_Toc321227282"/>
      <w:bookmarkStart w:id="1482" w:name="_Toc321839762"/>
      <w:bookmarkStart w:id="1483" w:name="_Toc535520262"/>
      <w:bookmarkStart w:id="1484" w:name="_Toc172189258"/>
      <w:bookmarkStart w:id="1485" w:name="_Toc172189469"/>
      <w:bookmarkStart w:id="1486" w:name="_Toc172189667"/>
      <w:bookmarkStart w:id="1487" w:name="_Toc172259359"/>
      <w:bookmarkStart w:id="1488" w:name="_Toc172448623"/>
      <w:bookmarkStart w:id="1489" w:name="_Toc172448777"/>
      <w:bookmarkStart w:id="1490" w:name="_Toc340731946"/>
      <w:bookmarkStart w:id="1491" w:name="_Toc343160630"/>
      <w:bookmarkStart w:id="1492" w:name="_Toc535520264"/>
      <w:bookmarkStart w:id="1493" w:name="_Toc331059003"/>
      <w:bookmarkStart w:id="1494" w:name="_Toc332695397"/>
      <w:r w:rsidRPr="0004697F">
        <w:rPr>
          <w:sz w:val="28"/>
          <w:szCs w:val="28"/>
        </w:rPr>
        <w:t>Tiếng ồn, độ rung phát sinh do hoạt động của các máy móc, thiết bị thi công xây dựng như xe vận tải, máy trộn bê tông, máy đào,... Tiếng ồn, độ rung trong giai đoạn này xảy ra không thường xuyên.</w:t>
      </w:r>
    </w:p>
    <w:p w14:paraId="1D65CD91" w14:textId="77777777" w:rsidR="00EB1836" w:rsidRPr="0004697F" w:rsidRDefault="00EB1836" w:rsidP="001A685A">
      <w:pPr>
        <w:spacing w:line="340" w:lineRule="exact"/>
        <w:ind w:firstLine="720"/>
        <w:jc w:val="both"/>
        <w:rPr>
          <w:sz w:val="28"/>
          <w:szCs w:val="28"/>
        </w:rPr>
      </w:pPr>
      <w:r w:rsidRPr="0004697F">
        <w:rPr>
          <w:sz w:val="28"/>
          <w:szCs w:val="28"/>
        </w:rPr>
        <w:t>Để tính bán kính ảnh hưởng của tiếng ồn, báo cáo sử dụng công thức Mackermin ze, 1985 để tính toán.</w:t>
      </w:r>
    </w:p>
    <w:p w14:paraId="658BF815" w14:textId="77777777" w:rsidR="00EB1836" w:rsidRPr="0004697F" w:rsidRDefault="00EB1836" w:rsidP="001A685A">
      <w:pPr>
        <w:spacing w:line="340" w:lineRule="exact"/>
        <w:ind w:firstLine="720"/>
        <w:jc w:val="both"/>
        <w:rPr>
          <w:i/>
          <w:sz w:val="28"/>
          <w:szCs w:val="28"/>
        </w:rPr>
      </w:pPr>
      <w:bookmarkStart w:id="1495" w:name="OLE_LINK13"/>
      <w:bookmarkStart w:id="1496" w:name="OLE_LINK14"/>
      <w:r w:rsidRPr="0004697F">
        <w:rPr>
          <w:i/>
          <w:sz w:val="28"/>
          <w:szCs w:val="28"/>
        </w:rPr>
        <w:t>Lp(X) = Lp(X</w:t>
      </w:r>
      <w:r w:rsidRPr="0004697F">
        <w:rPr>
          <w:i/>
          <w:sz w:val="28"/>
          <w:szCs w:val="28"/>
          <w:vertAlign w:val="subscript"/>
        </w:rPr>
        <w:t>0</w:t>
      </w:r>
      <w:r w:rsidRPr="0004697F">
        <w:rPr>
          <w:i/>
          <w:sz w:val="28"/>
          <w:szCs w:val="28"/>
        </w:rPr>
        <w:t>) + 20lg(X</w:t>
      </w:r>
      <w:r w:rsidRPr="0004697F">
        <w:rPr>
          <w:i/>
          <w:sz w:val="28"/>
          <w:szCs w:val="28"/>
          <w:vertAlign w:val="subscript"/>
        </w:rPr>
        <w:t>0</w:t>
      </w:r>
      <w:r w:rsidRPr="0004697F">
        <w:rPr>
          <w:i/>
          <w:sz w:val="28"/>
          <w:szCs w:val="28"/>
        </w:rPr>
        <w:t>/X)</w:t>
      </w:r>
      <w:bookmarkEnd w:id="1495"/>
      <w:bookmarkEnd w:id="1496"/>
    </w:p>
    <w:p w14:paraId="0B7068B6" w14:textId="1E60741B" w:rsidR="00EB1836" w:rsidRPr="0004697F" w:rsidRDefault="00EB1836" w:rsidP="001A685A">
      <w:pPr>
        <w:spacing w:line="340" w:lineRule="exact"/>
        <w:ind w:firstLine="720"/>
        <w:jc w:val="both"/>
        <w:rPr>
          <w:sz w:val="28"/>
          <w:szCs w:val="28"/>
        </w:rPr>
      </w:pPr>
      <w:r w:rsidRPr="0004697F">
        <w:rPr>
          <w:sz w:val="28"/>
          <w:szCs w:val="28"/>
        </w:rPr>
        <w:t>Trong đó:</w:t>
      </w:r>
      <w:r w:rsidR="00680177" w:rsidRPr="0004697F">
        <w:rPr>
          <w:sz w:val="28"/>
          <w:szCs w:val="28"/>
        </w:rPr>
        <w:t xml:space="preserve"> </w:t>
      </w:r>
      <w:r w:rsidRPr="0004697F">
        <w:rPr>
          <w:sz w:val="28"/>
          <w:szCs w:val="28"/>
        </w:rPr>
        <w:t>Lp(X</w:t>
      </w:r>
      <w:r w:rsidRPr="0004697F">
        <w:rPr>
          <w:sz w:val="28"/>
          <w:szCs w:val="28"/>
          <w:vertAlign w:val="subscript"/>
        </w:rPr>
        <w:t>0</w:t>
      </w:r>
      <w:r w:rsidRPr="0004697F">
        <w:rPr>
          <w:sz w:val="28"/>
          <w:szCs w:val="28"/>
        </w:rPr>
        <w:t>): Mức ồn cách nguồn 1m (dBA)</w:t>
      </w:r>
      <w:r w:rsidR="00680177" w:rsidRPr="0004697F">
        <w:rPr>
          <w:sz w:val="28"/>
          <w:szCs w:val="28"/>
        </w:rPr>
        <w:t xml:space="preserve">; </w:t>
      </w:r>
      <w:r w:rsidRPr="0004697F">
        <w:rPr>
          <w:sz w:val="28"/>
          <w:szCs w:val="28"/>
        </w:rPr>
        <w:t>X</w:t>
      </w:r>
      <w:r w:rsidRPr="0004697F">
        <w:rPr>
          <w:sz w:val="28"/>
          <w:szCs w:val="28"/>
          <w:vertAlign w:val="subscript"/>
        </w:rPr>
        <w:t>0</w:t>
      </w:r>
      <w:r w:rsidRPr="0004697F">
        <w:rPr>
          <w:sz w:val="28"/>
          <w:szCs w:val="28"/>
        </w:rPr>
        <w:t>: 1m</w:t>
      </w:r>
      <w:r w:rsidR="00680177" w:rsidRPr="0004697F">
        <w:rPr>
          <w:sz w:val="28"/>
          <w:szCs w:val="28"/>
        </w:rPr>
        <w:t xml:space="preserve">; </w:t>
      </w:r>
      <w:r w:rsidRPr="0004697F">
        <w:rPr>
          <w:sz w:val="28"/>
          <w:szCs w:val="28"/>
        </w:rPr>
        <w:t>Lp(X): Mức ồn tại vị trí cần tính toán (dBA)</w:t>
      </w:r>
      <w:r w:rsidR="00680177" w:rsidRPr="0004697F">
        <w:rPr>
          <w:sz w:val="28"/>
          <w:szCs w:val="28"/>
        </w:rPr>
        <w:t xml:space="preserve">; </w:t>
      </w:r>
      <w:r w:rsidRPr="0004697F">
        <w:rPr>
          <w:sz w:val="28"/>
          <w:szCs w:val="28"/>
        </w:rPr>
        <w:t>X: Vị trí cần tính toán</w:t>
      </w:r>
      <w:bookmarkStart w:id="1497" w:name="_Toc205310218"/>
      <w:bookmarkStart w:id="1498" w:name="_Toc206314377"/>
      <w:bookmarkStart w:id="1499" w:name="_Toc210900544"/>
      <w:bookmarkStart w:id="1500" w:name="_Toc210901095"/>
      <w:bookmarkStart w:id="1501" w:name="_Toc211260880"/>
      <w:bookmarkStart w:id="1502" w:name="_Toc211260934"/>
      <w:bookmarkStart w:id="1503" w:name="_Toc211265114"/>
      <w:bookmarkStart w:id="1504" w:name="_Toc211826409"/>
      <w:bookmarkStart w:id="1505" w:name="_Toc217976442"/>
      <w:bookmarkStart w:id="1506" w:name="_Toc219003844"/>
      <w:bookmarkStart w:id="1507" w:name="_Toc219020081"/>
      <w:bookmarkStart w:id="1508" w:name="_Toc219346954"/>
      <w:bookmarkStart w:id="1509" w:name="_Toc219519595"/>
      <w:bookmarkStart w:id="1510" w:name="_Toc219702894"/>
      <w:bookmarkStart w:id="1511" w:name="_Toc223834919"/>
      <w:r w:rsidR="00DF3743" w:rsidRPr="0004697F">
        <w:rPr>
          <w:sz w:val="28"/>
          <w:szCs w:val="28"/>
        </w:rPr>
        <w:t>.</w:t>
      </w:r>
    </w:p>
    <w:p w14:paraId="726DC1BD" w14:textId="1F04E9BF" w:rsidR="00EB1836" w:rsidRPr="0004697F" w:rsidRDefault="00F23E0A" w:rsidP="00707B94">
      <w:pPr>
        <w:pStyle w:val="Caption"/>
        <w:spacing w:before="120" w:after="0" w:line="360" w:lineRule="exact"/>
        <w:ind w:firstLine="0"/>
        <w:jc w:val="center"/>
        <w:rPr>
          <w:rFonts w:ascii="Times New Roman" w:hAnsi="Times New Roman"/>
          <w:b/>
          <w:bCs/>
          <w:noProof/>
          <w:color w:val="auto"/>
          <w:lang w:val="vi-VN"/>
        </w:rPr>
      </w:pPr>
      <w:bookmarkStart w:id="1512" w:name="_Toc400112599"/>
      <w:bookmarkStart w:id="1513" w:name="_Toc422073788"/>
      <w:bookmarkStart w:id="1514" w:name="_Toc422074033"/>
      <w:bookmarkStart w:id="1515" w:name="_Toc434474132"/>
      <w:bookmarkStart w:id="1516" w:name="_Toc532911014"/>
      <w:bookmarkStart w:id="1517" w:name="_Toc39493006"/>
      <w:bookmarkStart w:id="1518" w:name="_Toc145771162"/>
      <w:r w:rsidRPr="0004697F">
        <w:rPr>
          <w:rFonts w:ascii="Times New Roman" w:hAnsi="Times New Roman"/>
          <w:b/>
          <w:bCs/>
          <w:noProof/>
          <w:color w:val="auto"/>
          <w:lang w:val="vi-VN"/>
        </w:rPr>
        <w:t xml:space="preserve">Bảng </w:t>
      </w:r>
      <w:r w:rsidRPr="0004697F">
        <w:rPr>
          <w:rFonts w:ascii="Times New Roman" w:hAnsi="Times New Roman"/>
          <w:b/>
          <w:bCs/>
          <w:noProof/>
          <w:color w:val="auto"/>
          <w:lang w:val="vi-VN"/>
        </w:rPr>
        <w:fldChar w:fldCharType="begin"/>
      </w:r>
      <w:r w:rsidRPr="0004697F">
        <w:rPr>
          <w:rFonts w:ascii="Times New Roman" w:hAnsi="Times New Roman"/>
          <w:b/>
          <w:bCs/>
          <w:noProof/>
          <w:color w:val="auto"/>
          <w:lang w:val="vi-VN"/>
        </w:rPr>
        <w:instrText xml:space="preserve"> SEQ Bảng \* ARABIC </w:instrText>
      </w:r>
      <w:r w:rsidRPr="0004697F">
        <w:rPr>
          <w:rFonts w:ascii="Times New Roman" w:hAnsi="Times New Roman"/>
          <w:b/>
          <w:bCs/>
          <w:noProof/>
          <w:color w:val="auto"/>
          <w:lang w:val="vi-VN"/>
        </w:rPr>
        <w:fldChar w:fldCharType="separate"/>
      </w:r>
      <w:r w:rsidR="00282BDB" w:rsidRPr="0004697F">
        <w:rPr>
          <w:rFonts w:ascii="Times New Roman" w:hAnsi="Times New Roman"/>
          <w:b/>
          <w:bCs/>
          <w:noProof/>
          <w:color w:val="auto"/>
          <w:lang w:val="vi-VN"/>
        </w:rPr>
        <w:t>55</w:t>
      </w:r>
      <w:r w:rsidRPr="0004697F">
        <w:rPr>
          <w:rFonts w:ascii="Times New Roman" w:hAnsi="Times New Roman"/>
          <w:b/>
          <w:bCs/>
          <w:noProof/>
          <w:color w:val="auto"/>
          <w:lang w:val="vi-VN"/>
        </w:rPr>
        <w:fldChar w:fldCharType="end"/>
      </w:r>
      <w:r w:rsidR="00EB1836" w:rsidRPr="0004697F">
        <w:rPr>
          <w:rFonts w:ascii="Times New Roman" w:hAnsi="Times New Roman"/>
          <w:b/>
          <w:bCs/>
          <w:noProof/>
          <w:color w:val="auto"/>
          <w:lang w:val="vi-VN"/>
        </w:rPr>
        <w:t>. Kết quả tính toán và dự báo nồng độ ồn cho khu vực dự án</w:t>
      </w:r>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p>
    <w:tbl>
      <w:tblPr>
        <w:tblW w:w="89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4"/>
        <w:gridCol w:w="1907"/>
        <w:gridCol w:w="1392"/>
        <w:gridCol w:w="832"/>
        <w:gridCol w:w="757"/>
        <w:gridCol w:w="757"/>
        <w:gridCol w:w="789"/>
        <w:gridCol w:w="800"/>
        <w:gridCol w:w="776"/>
      </w:tblGrid>
      <w:tr w:rsidR="005B6E88" w:rsidRPr="0004697F" w14:paraId="13899E4D" w14:textId="77777777" w:rsidTr="00736D2E">
        <w:trPr>
          <w:trHeight w:val="284"/>
          <w:jc w:val="center"/>
        </w:trPr>
        <w:tc>
          <w:tcPr>
            <w:tcW w:w="924" w:type="dxa"/>
            <w:vMerge w:val="restart"/>
            <w:vAlign w:val="center"/>
          </w:tcPr>
          <w:p w14:paraId="77AE75A1" w14:textId="77777777" w:rsidR="00EB1836" w:rsidRPr="0004697F" w:rsidRDefault="00EB1836" w:rsidP="00736D2E">
            <w:pPr>
              <w:spacing w:before="0" w:line="280" w:lineRule="exact"/>
              <w:jc w:val="center"/>
              <w:rPr>
                <w:b/>
                <w:sz w:val="22"/>
                <w:szCs w:val="22"/>
              </w:rPr>
            </w:pPr>
            <w:r w:rsidRPr="0004697F">
              <w:rPr>
                <w:b/>
                <w:sz w:val="22"/>
                <w:szCs w:val="22"/>
              </w:rPr>
              <w:t>TT</w:t>
            </w:r>
          </w:p>
        </w:tc>
        <w:tc>
          <w:tcPr>
            <w:tcW w:w="1907" w:type="dxa"/>
            <w:vMerge w:val="restart"/>
            <w:vAlign w:val="center"/>
          </w:tcPr>
          <w:p w14:paraId="7AE398FF" w14:textId="77777777" w:rsidR="00EB1836" w:rsidRPr="0004697F" w:rsidRDefault="00EB1836" w:rsidP="00736D2E">
            <w:pPr>
              <w:spacing w:before="0" w:line="280" w:lineRule="exact"/>
              <w:jc w:val="center"/>
              <w:rPr>
                <w:b/>
                <w:sz w:val="22"/>
                <w:szCs w:val="22"/>
              </w:rPr>
            </w:pPr>
            <w:r w:rsidRPr="0004697F">
              <w:rPr>
                <w:b/>
                <w:sz w:val="22"/>
                <w:szCs w:val="22"/>
              </w:rPr>
              <w:t>Loại máy móc</w:t>
            </w:r>
          </w:p>
        </w:tc>
        <w:tc>
          <w:tcPr>
            <w:tcW w:w="1392" w:type="dxa"/>
            <w:vMerge w:val="restart"/>
            <w:vAlign w:val="center"/>
          </w:tcPr>
          <w:p w14:paraId="0871640E" w14:textId="77777777" w:rsidR="00EB1836" w:rsidRPr="0004697F" w:rsidRDefault="00EB1836" w:rsidP="00736D2E">
            <w:pPr>
              <w:spacing w:before="0" w:line="280" w:lineRule="exact"/>
              <w:jc w:val="center"/>
              <w:rPr>
                <w:b/>
                <w:sz w:val="22"/>
                <w:szCs w:val="22"/>
              </w:rPr>
            </w:pPr>
            <w:r w:rsidRPr="0004697F">
              <w:rPr>
                <w:b/>
                <w:sz w:val="22"/>
                <w:szCs w:val="22"/>
              </w:rPr>
              <w:t>Mức ồn ứng với khoảng cách 1m</w:t>
            </w:r>
          </w:p>
        </w:tc>
        <w:tc>
          <w:tcPr>
            <w:tcW w:w="4711" w:type="dxa"/>
            <w:gridSpan w:val="6"/>
            <w:vAlign w:val="center"/>
          </w:tcPr>
          <w:p w14:paraId="0118127B" w14:textId="77777777" w:rsidR="00EB1836" w:rsidRPr="0004697F" w:rsidRDefault="00EB1836" w:rsidP="00736D2E">
            <w:pPr>
              <w:spacing w:before="0" w:line="280" w:lineRule="exact"/>
              <w:jc w:val="center"/>
              <w:rPr>
                <w:b/>
                <w:sz w:val="22"/>
                <w:szCs w:val="22"/>
              </w:rPr>
            </w:pPr>
            <w:r w:rsidRPr="0004697F">
              <w:rPr>
                <w:b/>
                <w:sz w:val="22"/>
                <w:szCs w:val="22"/>
              </w:rPr>
              <w:t>Mức ồn ứng với khoảng cách</w:t>
            </w:r>
          </w:p>
        </w:tc>
      </w:tr>
      <w:tr w:rsidR="005B6E88" w:rsidRPr="0004697F" w14:paraId="1B00C191" w14:textId="77777777" w:rsidTr="00736D2E">
        <w:trPr>
          <w:trHeight w:val="284"/>
          <w:jc w:val="center"/>
        </w:trPr>
        <w:tc>
          <w:tcPr>
            <w:tcW w:w="924" w:type="dxa"/>
            <w:vMerge/>
            <w:vAlign w:val="center"/>
          </w:tcPr>
          <w:p w14:paraId="218AAA7F" w14:textId="77777777" w:rsidR="00EB1836" w:rsidRPr="0004697F" w:rsidRDefault="00EB1836" w:rsidP="00736D2E">
            <w:pPr>
              <w:spacing w:before="0" w:line="280" w:lineRule="exact"/>
              <w:jc w:val="center"/>
              <w:rPr>
                <w:b/>
                <w:sz w:val="22"/>
                <w:szCs w:val="22"/>
              </w:rPr>
            </w:pPr>
          </w:p>
        </w:tc>
        <w:tc>
          <w:tcPr>
            <w:tcW w:w="1907" w:type="dxa"/>
            <w:vMerge/>
            <w:vAlign w:val="center"/>
          </w:tcPr>
          <w:p w14:paraId="5FBB83CB" w14:textId="77777777" w:rsidR="00EB1836" w:rsidRPr="0004697F" w:rsidRDefault="00EB1836" w:rsidP="00736D2E">
            <w:pPr>
              <w:spacing w:before="0" w:line="280" w:lineRule="exact"/>
              <w:jc w:val="center"/>
              <w:rPr>
                <w:b/>
                <w:sz w:val="22"/>
                <w:szCs w:val="22"/>
              </w:rPr>
            </w:pPr>
          </w:p>
        </w:tc>
        <w:tc>
          <w:tcPr>
            <w:tcW w:w="1392" w:type="dxa"/>
            <w:vMerge/>
            <w:vAlign w:val="center"/>
          </w:tcPr>
          <w:p w14:paraId="37BBE70A" w14:textId="77777777" w:rsidR="00EB1836" w:rsidRPr="0004697F" w:rsidRDefault="00EB1836" w:rsidP="00736D2E">
            <w:pPr>
              <w:spacing w:before="0" w:line="280" w:lineRule="exact"/>
              <w:jc w:val="center"/>
              <w:rPr>
                <w:b/>
                <w:sz w:val="22"/>
                <w:szCs w:val="22"/>
              </w:rPr>
            </w:pPr>
          </w:p>
        </w:tc>
        <w:tc>
          <w:tcPr>
            <w:tcW w:w="832" w:type="dxa"/>
            <w:vAlign w:val="center"/>
          </w:tcPr>
          <w:p w14:paraId="3E9B3629" w14:textId="77777777" w:rsidR="00EB1836" w:rsidRPr="0004697F" w:rsidRDefault="00EB1836" w:rsidP="00736D2E">
            <w:pPr>
              <w:spacing w:before="0" w:line="280" w:lineRule="exact"/>
              <w:jc w:val="center"/>
              <w:rPr>
                <w:b/>
                <w:sz w:val="22"/>
                <w:szCs w:val="22"/>
              </w:rPr>
            </w:pPr>
            <w:r w:rsidRPr="0004697F">
              <w:rPr>
                <w:b/>
                <w:sz w:val="22"/>
                <w:szCs w:val="22"/>
              </w:rPr>
              <w:t>5m</w:t>
            </w:r>
          </w:p>
        </w:tc>
        <w:tc>
          <w:tcPr>
            <w:tcW w:w="757" w:type="dxa"/>
            <w:vAlign w:val="center"/>
          </w:tcPr>
          <w:p w14:paraId="6379A054" w14:textId="77777777" w:rsidR="00EB1836" w:rsidRPr="0004697F" w:rsidRDefault="00EB1836" w:rsidP="00736D2E">
            <w:pPr>
              <w:spacing w:before="0" w:line="280" w:lineRule="exact"/>
              <w:jc w:val="center"/>
              <w:rPr>
                <w:b/>
                <w:sz w:val="22"/>
                <w:szCs w:val="22"/>
              </w:rPr>
            </w:pPr>
            <w:r w:rsidRPr="0004697F">
              <w:rPr>
                <w:b/>
                <w:sz w:val="22"/>
                <w:szCs w:val="22"/>
              </w:rPr>
              <w:t>15m</w:t>
            </w:r>
          </w:p>
        </w:tc>
        <w:tc>
          <w:tcPr>
            <w:tcW w:w="757" w:type="dxa"/>
            <w:vAlign w:val="center"/>
          </w:tcPr>
          <w:p w14:paraId="4C08A3C3" w14:textId="77777777" w:rsidR="00EB1836" w:rsidRPr="0004697F" w:rsidRDefault="00EB1836" w:rsidP="00736D2E">
            <w:pPr>
              <w:spacing w:before="0" w:line="280" w:lineRule="exact"/>
              <w:jc w:val="center"/>
              <w:rPr>
                <w:b/>
                <w:sz w:val="22"/>
                <w:szCs w:val="22"/>
              </w:rPr>
            </w:pPr>
            <w:r w:rsidRPr="0004697F">
              <w:rPr>
                <w:b/>
                <w:sz w:val="22"/>
                <w:szCs w:val="22"/>
              </w:rPr>
              <w:t>30m</w:t>
            </w:r>
          </w:p>
        </w:tc>
        <w:tc>
          <w:tcPr>
            <w:tcW w:w="789" w:type="dxa"/>
            <w:vAlign w:val="center"/>
          </w:tcPr>
          <w:p w14:paraId="027F433D" w14:textId="77777777" w:rsidR="00EB1836" w:rsidRPr="0004697F" w:rsidRDefault="00EB1836" w:rsidP="00736D2E">
            <w:pPr>
              <w:spacing w:before="0" w:line="280" w:lineRule="exact"/>
              <w:jc w:val="center"/>
              <w:rPr>
                <w:b/>
                <w:sz w:val="22"/>
                <w:szCs w:val="22"/>
              </w:rPr>
            </w:pPr>
            <w:r w:rsidRPr="0004697F">
              <w:rPr>
                <w:b/>
                <w:sz w:val="22"/>
                <w:szCs w:val="22"/>
              </w:rPr>
              <w:t>45m</w:t>
            </w:r>
          </w:p>
        </w:tc>
        <w:tc>
          <w:tcPr>
            <w:tcW w:w="800" w:type="dxa"/>
            <w:vAlign w:val="center"/>
          </w:tcPr>
          <w:p w14:paraId="67433501" w14:textId="77777777" w:rsidR="00EB1836" w:rsidRPr="0004697F" w:rsidRDefault="00EB1836" w:rsidP="00736D2E">
            <w:pPr>
              <w:spacing w:before="0" w:line="280" w:lineRule="exact"/>
              <w:jc w:val="center"/>
              <w:rPr>
                <w:b/>
                <w:sz w:val="22"/>
                <w:szCs w:val="22"/>
              </w:rPr>
            </w:pPr>
            <w:r w:rsidRPr="0004697F">
              <w:rPr>
                <w:b/>
                <w:sz w:val="22"/>
                <w:szCs w:val="22"/>
              </w:rPr>
              <w:t>60m</w:t>
            </w:r>
          </w:p>
        </w:tc>
        <w:tc>
          <w:tcPr>
            <w:tcW w:w="776" w:type="dxa"/>
            <w:vAlign w:val="center"/>
          </w:tcPr>
          <w:p w14:paraId="185549E6" w14:textId="77777777" w:rsidR="00EB1836" w:rsidRPr="0004697F" w:rsidRDefault="00EB1836" w:rsidP="00736D2E">
            <w:pPr>
              <w:spacing w:before="0" w:line="280" w:lineRule="exact"/>
              <w:jc w:val="center"/>
              <w:rPr>
                <w:b/>
                <w:sz w:val="22"/>
                <w:szCs w:val="22"/>
              </w:rPr>
            </w:pPr>
            <w:r w:rsidRPr="0004697F">
              <w:rPr>
                <w:b/>
                <w:sz w:val="22"/>
                <w:szCs w:val="22"/>
              </w:rPr>
              <w:t>100m</w:t>
            </w:r>
          </w:p>
        </w:tc>
      </w:tr>
      <w:tr w:rsidR="005B6E88" w:rsidRPr="0004697F" w14:paraId="28B2718F" w14:textId="77777777" w:rsidTr="00736D2E">
        <w:trPr>
          <w:trHeight w:val="284"/>
          <w:jc w:val="center"/>
        </w:trPr>
        <w:tc>
          <w:tcPr>
            <w:tcW w:w="924" w:type="dxa"/>
            <w:vAlign w:val="center"/>
          </w:tcPr>
          <w:p w14:paraId="070E9652" w14:textId="77777777" w:rsidR="00EB1836" w:rsidRPr="0004697F" w:rsidRDefault="00EB1836" w:rsidP="00736D2E">
            <w:pPr>
              <w:spacing w:before="0" w:line="280" w:lineRule="exact"/>
              <w:jc w:val="center"/>
              <w:rPr>
                <w:sz w:val="22"/>
                <w:szCs w:val="22"/>
              </w:rPr>
            </w:pPr>
            <w:r w:rsidRPr="0004697F">
              <w:rPr>
                <w:sz w:val="22"/>
                <w:szCs w:val="22"/>
              </w:rPr>
              <w:t>1</w:t>
            </w:r>
          </w:p>
        </w:tc>
        <w:tc>
          <w:tcPr>
            <w:tcW w:w="1907" w:type="dxa"/>
            <w:vAlign w:val="center"/>
          </w:tcPr>
          <w:p w14:paraId="55A97592" w14:textId="77777777" w:rsidR="00EB1836" w:rsidRPr="0004697F" w:rsidRDefault="00EB1836" w:rsidP="00736D2E">
            <w:pPr>
              <w:spacing w:before="0" w:line="280" w:lineRule="exact"/>
              <w:rPr>
                <w:sz w:val="22"/>
                <w:szCs w:val="22"/>
              </w:rPr>
            </w:pPr>
            <w:r w:rsidRPr="0004697F">
              <w:rPr>
                <w:sz w:val="22"/>
                <w:szCs w:val="22"/>
              </w:rPr>
              <w:t>Xe tải</w:t>
            </w:r>
          </w:p>
        </w:tc>
        <w:tc>
          <w:tcPr>
            <w:tcW w:w="1392" w:type="dxa"/>
            <w:vAlign w:val="center"/>
          </w:tcPr>
          <w:p w14:paraId="61103B34" w14:textId="77777777" w:rsidR="00EB1836" w:rsidRPr="0004697F" w:rsidRDefault="00EB1836" w:rsidP="00736D2E">
            <w:pPr>
              <w:spacing w:before="0" w:line="280" w:lineRule="exact"/>
              <w:jc w:val="center"/>
              <w:rPr>
                <w:sz w:val="22"/>
                <w:szCs w:val="22"/>
              </w:rPr>
            </w:pPr>
            <w:r w:rsidRPr="0004697F">
              <w:rPr>
                <w:sz w:val="22"/>
                <w:szCs w:val="22"/>
              </w:rPr>
              <w:t>108</w:t>
            </w:r>
          </w:p>
        </w:tc>
        <w:tc>
          <w:tcPr>
            <w:tcW w:w="832" w:type="dxa"/>
            <w:vAlign w:val="center"/>
          </w:tcPr>
          <w:p w14:paraId="46BC1993" w14:textId="77777777" w:rsidR="00EB1836" w:rsidRPr="0004697F" w:rsidRDefault="00EB1836" w:rsidP="00736D2E">
            <w:pPr>
              <w:spacing w:before="0" w:line="280" w:lineRule="exact"/>
              <w:jc w:val="center"/>
              <w:rPr>
                <w:sz w:val="22"/>
                <w:szCs w:val="22"/>
              </w:rPr>
            </w:pPr>
            <w:r w:rsidRPr="0004697F">
              <w:rPr>
                <w:sz w:val="22"/>
                <w:szCs w:val="22"/>
              </w:rPr>
              <w:t>94,0</w:t>
            </w:r>
          </w:p>
        </w:tc>
        <w:tc>
          <w:tcPr>
            <w:tcW w:w="757" w:type="dxa"/>
            <w:vAlign w:val="center"/>
          </w:tcPr>
          <w:p w14:paraId="392DF485" w14:textId="77777777" w:rsidR="00EB1836" w:rsidRPr="0004697F" w:rsidRDefault="00EB1836" w:rsidP="00736D2E">
            <w:pPr>
              <w:spacing w:before="0" w:line="280" w:lineRule="exact"/>
              <w:jc w:val="center"/>
              <w:rPr>
                <w:sz w:val="22"/>
                <w:szCs w:val="22"/>
              </w:rPr>
            </w:pPr>
            <w:r w:rsidRPr="0004697F">
              <w:rPr>
                <w:sz w:val="22"/>
                <w:szCs w:val="22"/>
              </w:rPr>
              <w:t>85,0</w:t>
            </w:r>
          </w:p>
        </w:tc>
        <w:tc>
          <w:tcPr>
            <w:tcW w:w="757" w:type="dxa"/>
            <w:vAlign w:val="center"/>
          </w:tcPr>
          <w:p w14:paraId="330A5D2C" w14:textId="77777777" w:rsidR="00EB1836" w:rsidRPr="0004697F" w:rsidRDefault="00EB1836" w:rsidP="00736D2E">
            <w:pPr>
              <w:spacing w:before="0" w:line="280" w:lineRule="exact"/>
              <w:jc w:val="center"/>
              <w:rPr>
                <w:sz w:val="22"/>
                <w:szCs w:val="22"/>
              </w:rPr>
            </w:pPr>
            <w:r w:rsidRPr="0004697F">
              <w:rPr>
                <w:sz w:val="22"/>
                <w:szCs w:val="22"/>
              </w:rPr>
              <w:t>78,0</w:t>
            </w:r>
          </w:p>
        </w:tc>
        <w:tc>
          <w:tcPr>
            <w:tcW w:w="789" w:type="dxa"/>
            <w:vAlign w:val="center"/>
          </w:tcPr>
          <w:p w14:paraId="2FA52612" w14:textId="77777777" w:rsidR="00EB1836" w:rsidRPr="0004697F" w:rsidRDefault="00EB1836" w:rsidP="00736D2E">
            <w:pPr>
              <w:spacing w:before="0" w:line="280" w:lineRule="exact"/>
              <w:jc w:val="center"/>
              <w:rPr>
                <w:sz w:val="22"/>
                <w:szCs w:val="22"/>
              </w:rPr>
            </w:pPr>
            <w:r w:rsidRPr="0004697F">
              <w:rPr>
                <w:sz w:val="22"/>
                <w:szCs w:val="22"/>
              </w:rPr>
              <w:t>75,0</w:t>
            </w:r>
          </w:p>
        </w:tc>
        <w:tc>
          <w:tcPr>
            <w:tcW w:w="800" w:type="dxa"/>
            <w:vAlign w:val="center"/>
          </w:tcPr>
          <w:p w14:paraId="6DB24625" w14:textId="77777777" w:rsidR="00EB1836" w:rsidRPr="0004697F" w:rsidRDefault="00EB1836" w:rsidP="00736D2E">
            <w:pPr>
              <w:spacing w:before="0" w:line="280" w:lineRule="exact"/>
              <w:jc w:val="center"/>
              <w:rPr>
                <w:sz w:val="22"/>
                <w:szCs w:val="22"/>
              </w:rPr>
            </w:pPr>
            <w:r w:rsidRPr="0004697F">
              <w:rPr>
                <w:sz w:val="22"/>
                <w:szCs w:val="22"/>
              </w:rPr>
              <w:t>73,0</w:t>
            </w:r>
          </w:p>
        </w:tc>
        <w:tc>
          <w:tcPr>
            <w:tcW w:w="776" w:type="dxa"/>
            <w:vAlign w:val="center"/>
          </w:tcPr>
          <w:p w14:paraId="6B39EFD3" w14:textId="77777777" w:rsidR="00EB1836" w:rsidRPr="0004697F" w:rsidRDefault="00EB1836" w:rsidP="00736D2E">
            <w:pPr>
              <w:spacing w:before="0" w:line="280" w:lineRule="exact"/>
              <w:jc w:val="center"/>
              <w:rPr>
                <w:sz w:val="22"/>
                <w:szCs w:val="22"/>
              </w:rPr>
            </w:pPr>
            <w:r w:rsidRPr="0004697F">
              <w:rPr>
                <w:sz w:val="22"/>
                <w:szCs w:val="22"/>
              </w:rPr>
              <w:t>68,0</w:t>
            </w:r>
          </w:p>
        </w:tc>
      </w:tr>
      <w:tr w:rsidR="005B6E88" w:rsidRPr="0004697F" w14:paraId="2495E785" w14:textId="77777777" w:rsidTr="00736D2E">
        <w:trPr>
          <w:trHeight w:val="284"/>
          <w:jc w:val="center"/>
        </w:trPr>
        <w:tc>
          <w:tcPr>
            <w:tcW w:w="924" w:type="dxa"/>
            <w:vAlign w:val="center"/>
          </w:tcPr>
          <w:p w14:paraId="60BB30D2" w14:textId="77777777" w:rsidR="00EB1836" w:rsidRPr="0004697F" w:rsidRDefault="00EB1836" w:rsidP="00736D2E">
            <w:pPr>
              <w:spacing w:before="0" w:line="280" w:lineRule="exact"/>
              <w:jc w:val="center"/>
              <w:rPr>
                <w:sz w:val="22"/>
                <w:szCs w:val="22"/>
              </w:rPr>
            </w:pPr>
            <w:r w:rsidRPr="0004697F">
              <w:rPr>
                <w:sz w:val="22"/>
                <w:szCs w:val="22"/>
              </w:rPr>
              <w:t>2</w:t>
            </w:r>
          </w:p>
        </w:tc>
        <w:tc>
          <w:tcPr>
            <w:tcW w:w="1907" w:type="dxa"/>
            <w:vAlign w:val="center"/>
          </w:tcPr>
          <w:p w14:paraId="084CD923" w14:textId="77777777" w:rsidR="00EB1836" w:rsidRPr="0004697F" w:rsidRDefault="00EB1836" w:rsidP="00736D2E">
            <w:pPr>
              <w:spacing w:before="0" w:line="280" w:lineRule="exact"/>
              <w:jc w:val="both"/>
              <w:rPr>
                <w:sz w:val="22"/>
                <w:szCs w:val="22"/>
              </w:rPr>
            </w:pPr>
            <w:r w:rsidRPr="0004697F">
              <w:rPr>
                <w:sz w:val="22"/>
                <w:szCs w:val="22"/>
              </w:rPr>
              <w:t>Máy trộn bê tông</w:t>
            </w:r>
          </w:p>
        </w:tc>
        <w:tc>
          <w:tcPr>
            <w:tcW w:w="1392" w:type="dxa"/>
            <w:vAlign w:val="center"/>
          </w:tcPr>
          <w:p w14:paraId="0732B5F6" w14:textId="77777777" w:rsidR="00EB1836" w:rsidRPr="0004697F" w:rsidRDefault="00EB1836" w:rsidP="00736D2E">
            <w:pPr>
              <w:spacing w:before="0" w:line="280" w:lineRule="exact"/>
              <w:jc w:val="center"/>
              <w:rPr>
                <w:sz w:val="22"/>
                <w:szCs w:val="22"/>
              </w:rPr>
            </w:pPr>
            <w:r w:rsidRPr="0004697F">
              <w:rPr>
                <w:sz w:val="22"/>
                <w:szCs w:val="22"/>
              </w:rPr>
              <w:t>98</w:t>
            </w:r>
          </w:p>
        </w:tc>
        <w:tc>
          <w:tcPr>
            <w:tcW w:w="832" w:type="dxa"/>
            <w:vAlign w:val="center"/>
          </w:tcPr>
          <w:p w14:paraId="3F7B5238" w14:textId="77777777" w:rsidR="00EB1836" w:rsidRPr="0004697F" w:rsidRDefault="00EB1836" w:rsidP="00736D2E">
            <w:pPr>
              <w:spacing w:before="0" w:line="280" w:lineRule="exact"/>
              <w:jc w:val="center"/>
              <w:rPr>
                <w:sz w:val="22"/>
                <w:szCs w:val="22"/>
              </w:rPr>
            </w:pPr>
            <w:r w:rsidRPr="0004697F">
              <w:rPr>
                <w:sz w:val="22"/>
                <w:szCs w:val="22"/>
              </w:rPr>
              <w:t>84,0</w:t>
            </w:r>
          </w:p>
        </w:tc>
        <w:tc>
          <w:tcPr>
            <w:tcW w:w="757" w:type="dxa"/>
            <w:vAlign w:val="center"/>
          </w:tcPr>
          <w:p w14:paraId="790DFC7E" w14:textId="77777777" w:rsidR="00EB1836" w:rsidRPr="0004697F" w:rsidRDefault="00EB1836" w:rsidP="00736D2E">
            <w:pPr>
              <w:spacing w:before="0" w:line="280" w:lineRule="exact"/>
              <w:jc w:val="center"/>
              <w:rPr>
                <w:sz w:val="22"/>
                <w:szCs w:val="22"/>
              </w:rPr>
            </w:pPr>
            <w:r w:rsidRPr="0004697F">
              <w:rPr>
                <w:sz w:val="22"/>
                <w:szCs w:val="22"/>
              </w:rPr>
              <w:t>75,0</w:t>
            </w:r>
          </w:p>
        </w:tc>
        <w:tc>
          <w:tcPr>
            <w:tcW w:w="757" w:type="dxa"/>
            <w:vAlign w:val="center"/>
          </w:tcPr>
          <w:p w14:paraId="289C58EC" w14:textId="77777777" w:rsidR="00EB1836" w:rsidRPr="0004697F" w:rsidRDefault="00EB1836" w:rsidP="00736D2E">
            <w:pPr>
              <w:spacing w:before="0" w:line="280" w:lineRule="exact"/>
              <w:jc w:val="center"/>
              <w:rPr>
                <w:sz w:val="22"/>
                <w:szCs w:val="22"/>
              </w:rPr>
            </w:pPr>
            <w:r w:rsidRPr="0004697F">
              <w:rPr>
                <w:sz w:val="22"/>
                <w:szCs w:val="22"/>
              </w:rPr>
              <w:t>68,0</w:t>
            </w:r>
          </w:p>
        </w:tc>
        <w:tc>
          <w:tcPr>
            <w:tcW w:w="789" w:type="dxa"/>
            <w:vAlign w:val="center"/>
          </w:tcPr>
          <w:p w14:paraId="110C25FC" w14:textId="77777777" w:rsidR="00EB1836" w:rsidRPr="0004697F" w:rsidRDefault="00EB1836" w:rsidP="00736D2E">
            <w:pPr>
              <w:spacing w:before="0" w:line="280" w:lineRule="exact"/>
              <w:jc w:val="center"/>
              <w:rPr>
                <w:sz w:val="22"/>
                <w:szCs w:val="22"/>
              </w:rPr>
            </w:pPr>
            <w:r w:rsidRPr="0004697F">
              <w:rPr>
                <w:sz w:val="22"/>
                <w:szCs w:val="22"/>
              </w:rPr>
              <w:t>65,0</w:t>
            </w:r>
          </w:p>
        </w:tc>
        <w:tc>
          <w:tcPr>
            <w:tcW w:w="800" w:type="dxa"/>
            <w:vAlign w:val="center"/>
          </w:tcPr>
          <w:p w14:paraId="1A19FCA1" w14:textId="77777777" w:rsidR="00EB1836" w:rsidRPr="0004697F" w:rsidRDefault="00EB1836" w:rsidP="00736D2E">
            <w:pPr>
              <w:spacing w:before="0" w:line="280" w:lineRule="exact"/>
              <w:jc w:val="center"/>
              <w:rPr>
                <w:sz w:val="22"/>
                <w:szCs w:val="22"/>
              </w:rPr>
            </w:pPr>
            <w:r w:rsidRPr="0004697F">
              <w:rPr>
                <w:sz w:val="22"/>
                <w:szCs w:val="22"/>
              </w:rPr>
              <w:t>63,0</w:t>
            </w:r>
          </w:p>
        </w:tc>
        <w:tc>
          <w:tcPr>
            <w:tcW w:w="776" w:type="dxa"/>
            <w:vAlign w:val="center"/>
          </w:tcPr>
          <w:p w14:paraId="71FD7C49" w14:textId="77777777" w:rsidR="00EB1836" w:rsidRPr="0004697F" w:rsidRDefault="00EB1836" w:rsidP="00736D2E">
            <w:pPr>
              <w:spacing w:before="0" w:line="280" w:lineRule="exact"/>
              <w:jc w:val="center"/>
              <w:rPr>
                <w:sz w:val="22"/>
                <w:szCs w:val="22"/>
              </w:rPr>
            </w:pPr>
            <w:r w:rsidRPr="0004697F">
              <w:rPr>
                <w:sz w:val="22"/>
                <w:szCs w:val="22"/>
              </w:rPr>
              <w:t>58,0</w:t>
            </w:r>
          </w:p>
        </w:tc>
      </w:tr>
      <w:tr w:rsidR="005B6E88" w:rsidRPr="0004697F" w14:paraId="342028FA" w14:textId="77777777" w:rsidTr="00736D2E">
        <w:trPr>
          <w:trHeight w:val="284"/>
          <w:jc w:val="center"/>
        </w:trPr>
        <w:tc>
          <w:tcPr>
            <w:tcW w:w="924" w:type="dxa"/>
            <w:vAlign w:val="center"/>
          </w:tcPr>
          <w:p w14:paraId="25DF9B7B" w14:textId="77777777" w:rsidR="00EB1836" w:rsidRPr="0004697F" w:rsidRDefault="00EB1836" w:rsidP="00736D2E">
            <w:pPr>
              <w:spacing w:before="0" w:line="280" w:lineRule="exact"/>
              <w:jc w:val="center"/>
              <w:rPr>
                <w:sz w:val="22"/>
                <w:szCs w:val="22"/>
              </w:rPr>
            </w:pPr>
            <w:r w:rsidRPr="0004697F">
              <w:rPr>
                <w:sz w:val="22"/>
                <w:szCs w:val="22"/>
              </w:rPr>
              <w:t>3</w:t>
            </w:r>
          </w:p>
        </w:tc>
        <w:tc>
          <w:tcPr>
            <w:tcW w:w="1907" w:type="dxa"/>
            <w:vAlign w:val="center"/>
          </w:tcPr>
          <w:p w14:paraId="0E5C8013" w14:textId="77777777" w:rsidR="00EB1836" w:rsidRPr="0004697F" w:rsidRDefault="00EB1836" w:rsidP="00736D2E">
            <w:pPr>
              <w:spacing w:before="0" w:line="280" w:lineRule="exact"/>
              <w:rPr>
                <w:sz w:val="22"/>
                <w:szCs w:val="22"/>
              </w:rPr>
            </w:pPr>
            <w:r w:rsidRPr="0004697F">
              <w:rPr>
                <w:sz w:val="22"/>
                <w:szCs w:val="22"/>
              </w:rPr>
              <w:t>Máy đào đất</w:t>
            </w:r>
          </w:p>
        </w:tc>
        <w:tc>
          <w:tcPr>
            <w:tcW w:w="1392" w:type="dxa"/>
            <w:vAlign w:val="center"/>
          </w:tcPr>
          <w:p w14:paraId="0DAA09D5" w14:textId="77777777" w:rsidR="00EB1836" w:rsidRPr="0004697F" w:rsidRDefault="00EB1836" w:rsidP="00736D2E">
            <w:pPr>
              <w:spacing w:before="0" w:line="280" w:lineRule="exact"/>
              <w:jc w:val="center"/>
              <w:rPr>
                <w:sz w:val="22"/>
                <w:szCs w:val="22"/>
              </w:rPr>
            </w:pPr>
            <w:r w:rsidRPr="0004697F">
              <w:rPr>
                <w:sz w:val="22"/>
                <w:szCs w:val="22"/>
              </w:rPr>
              <w:t>118</w:t>
            </w:r>
          </w:p>
        </w:tc>
        <w:tc>
          <w:tcPr>
            <w:tcW w:w="832" w:type="dxa"/>
            <w:vAlign w:val="center"/>
          </w:tcPr>
          <w:p w14:paraId="4F47FB4E" w14:textId="77777777" w:rsidR="00EB1836" w:rsidRPr="0004697F" w:rsidRDefault="00EB1836" w:rsidP="00736D2E">
            <w:pPr>
              <w:spacing w:before="0" w:line="280" w:lineRule="exact"/>
              <w:jc w:val="center"/>
              <w:rPr>
                <w:sz w:val="22"/>
                <w:szCs w:val="22"/>
              </w:rPr>
            </w:pPr>
            <w:r w:rsidRPr="0004697F">
              <w:rPr>
                <w:sz w:val="22"/>
                <w:szCs w:val="22"/>
              </w:rPr>
              <w:t>104,0</w:t>
            </w:r>
          </w:p>
        </w:tc>
        <w:tc>
          <w:tcPr>
            <w:tcW w:w="757" w:type="dxa"/>
            <w:vAlign w:val="center"/>
          </w:tcPr>
          <w:p w14:paraId="1780D1C1" w14:textId="77777777" w:rsidR="00EB1836" w:rsidRPr="0004697F" w:rsidRDefault="00EB1836" w:rsidP="00736D2E">
            <w:pPr>
              <w:spacing w:before="0" w:line="280" w:lineRule="exact"/>
              <w:jc w:val="center"/>
              <w:rPr>
                <w:sz w:val="22"/>
                <w:szCs w:val="22"/>
              </w:rPr>
            </w:pPr>
            <w:r w:rsidRPr="0004697F">
              <w:rPr>
                <w:sz w:val="22"/>
                <w:szCs w:val="22"/>
              </w:rPr>
              <w:t>95,0</w:t>
            </w:r>
          </w:p>
        </w:tc>
        <w:tc>
          <w:tcPr>
            <w:tcW w:w="757" w:type="dxa"/>
            <w:vAlign w:val="center"/>
          </w:tcPr>
          <w:p w14:paraId="43FB9A9A" w14:textId="77777777" w:rsidR="00EB1836" w:rsidRPr="0004697F" w:rsidRDefault="00EB1836" w:rsidP="00736D2E">
            <w:pPr>
              <w:spacing w:before="0" w:line="280" w:lineRule="exact"/>
              <w:jc w:val="center"/>
              <w:rPr>
                <w:sz w:val="22"/>
                <w:szCs w:val="22"/>
              </w:rPr>
            </w:pPr>
            <w:r w:rsidRPr="0004697F">
              <w:rPr>
                <w:sz w:val="22"/>
                <w:szCs w:val="22"/>
              </w:rPr>
              <w:t>88,0</w:t>
            </w:r>
          </w:p>
        </w:tc>
        <w:tc>
          <w:tcPr>
            <w:tcW w:w="789" w:type="dxa"/>
            <w:vAlign w:val="center"/>
          </w:tcPr>
          <w:p w14:paraId="2666D658" w14:textId="77777777" w:rsidR="00EB1836" w:rsidRPr="0004697F" w:rsidRDefault="00EB1836" w:rsidP="00736D2E">
            <w:pPr>
              <w:spacing w:before="0" w:line="280" w:lineRule="exact"/>
              <w:jc w:val="center"/>
              <w:rPr>
                <w:sz w:val="22"/>
                <w:szCs w:val="22"/>
              </w:rPr>
            </w:pPr>
            <w:r w:rsidRPr="0004697F">
              <w:rPr>
                <w:sz w:val="22"/>
                <w:szCs w:val="22"/>
              </w:rPr>
              <w:t>85,0</w:t>
            </w:r>
          </w:p>
        </w:tc>
        <w:tc>
          <w:tcPr>
            <w:tcW w:w="800" w:type="dxa"/>
            <w:vAlign w:val="center"/>
          </w:tcPr>
          <w:p w14:paraId="5239C3FC" w14:textId="77777777" w:rsidR="00EB1836" w:rsidRPr="0004697F" w:rsidRDefault="00EB1836" w:rsidP="00736D2E">
            <w:pPr>
              <w:spacing w:before="0" w:line="280" w:lineRule="exact"/>
              <w:jc w:val="center"/>
              <w:rPr>
                <w:sz w:val="22"/>
                <w:szCs w:val="22"/>
              </w:rPr>
            </w:pPr>
            <w:r w:rsidRPr="0004697F">
              <w:rPr>
                <w:sz w:val="22"/>
                <w:szCs w:val="22"/>
              </w:rPr>
              <w:t>83,0</w:t>
            </w:r>
          </w:p>
        </w:tc>
        <w:tc>
          <w:tcPr>
            <w:tcW w:w="776" w:type="dxa"/>
            <w:vAlign w:val="center"/>
          </w:tcPr>
          <w:p w14:paraId="0D208878" w14:textId="77777777" w:rsidR="00EB1836" w:rsidRPr="0004697F" w:rsidRDefault="00EB1836" w:rsidP="00736D2E">
            <w:pPr>
              <w:spacing w:before="0" w:line="280" w:lineRule="exact"/>
              <w:jc w:val="center"/>
              <w:rPr>
                <w:sz w:val="22"/>
                <w:szCs w:val="22"/>
              </w:rPr>
            </w:pPr>
            <w:r w:rsidRPr="0004697F">
              <w:rPr>
                <w:sz w:val="22"/>
                <w:szCs w:val="22"/>
              </w:rPr>
              <w:t>78,0</w:t>
            </w:r>
          </w:p>
        </w:tc>
      </w:tr>
      <w:tr w:rsidR="005B6E88" w:rsidRPr="0004697F" w14:paraId="633873A8" w14:textId="77777777" w:rsidTr="00736D2E">
        <w:trPr>
          <w:trHeight w:val="284"/>
          <w:jc w:val="center"/>
        </w:trPr>
        <w:tc>
          <w:tcPr>
            <w:tcW w:w="2831" w:type="dxa"/>
            <w:gridSpan w:val="2"/>
            <w:vMerge w:val="restart"/>
            <w:vAlign w:val="center"/>
          </w:tcPr>
          <w:p w14:paraId="50D0E04D" w14:textId="77777777" w:rsidR="00EB1836" w:rsidRPr="0004697F" w:rsidRDefault="00EB1836" w:rsidP="00736D2E">
            <w:pPr>
              <w:spacing w:before="0" w:line="280" w:lineRule="exact"/>
              <w:jc w:val="center"/>
              <w:rPr>
                <w:b/>
                <w:sz w:val="22"/>
                <w:szCs w:val="22"/>
              </w:rPr>
            </w:pPr>
            <w:r w:rsidRPr="0004697F">
              <w:rPr>
                <w:b/>
                <w:sz w:val="22"/>
                <w:szCs w:val="22"/>
              </w:rPr>
              <w:t>QCVN 26:2010/BTNMT</w:t>
            </w:r>
          </w:p>
        </w:tc>
        <w:tc>
          <w:tcPr>
            <w:tcW w:w="1392" w:type="dxa"/>
            <w:vAlign w:val="center"/>
          </w:tcPr>
          <w:p w14:paraId="7839CFDF" w14:textId="77777777" w:rsidR="00EB1836" w:rsidRPr="0004697F" w:rsidRDefault="00EB1836" w:rsidP="00736D2E">
            <w:pPr>
              <w:spacing w:before="0" w:line="280" w:lineRule="exact"/>
              <w:jc w:val="center"/>
              <w:rPr>
                <w:b/>
                <w:sz w:val="22"/>
                <w:szCs w:val="22"/>
              </w:rPr>
            </w:pPr>
            <w:r w:rsidRPr="0004697F">
              <w:rPr>
                <w:b/>
                <w:sz w:val="22"/>
                <w:szCs w:val="22"/>
              </w:rPr>
              <w:t>6 h - 21 h</w:t>
            </w:r>
          </w:p>
        </w:tc>
        <w:tc>
          <w:tcPr>
            <w:tcW w:w="4711" w:type="dxa"/>
            <w:gridSpan w:val="6"/>
            <w:vAlign w:val="center"/>
          </w:tcPr>
          <w:p w14:paraId="5CE89F69" w14:textId="77777777" w:rsidR="00EB1836" w:rsidRPr="0004697F" w:rsidRDefault="00EB1836" w:rsidP="00736D2E">
            <w:pPr>
              <w:spacing w:before="0" w:line="280" w:lineRule="exact"/>
              <w:jc w:val="center"/>
              <w:rPr>
                <w:b/>
                <w:sz w:val="22"/>
                <w:szCs w:val="22"/>
              </w:rPr>
            </w:pPr>
            <w:r w:rsidRPr="0004697F">
              <w:rPr>
                <w:b/>
                <w:sz w:val="22"/>
                <w:szCs w:val="22"/>
              </w:rPr>
              <w:t>70 dBA</w:t>
            </w:r>
          </w:p>
        </w:tc>
      </w:tr>
      <w:tr w:rsidR="005B6E88" w:rsidRPr="0004697F" w14:paraId="424DD7CC" w14:textId="77777777" w:rsidTr="00736D2E">
        <w:trPr>
          <w:trHeight w:val="284"/>
          <w:jc w:val="center"/>
        </w:trPr>
        <w:tc>
          <w:tcPr>
            <w:tcW w:w="2831" w:type="dxa"/>
            <w:gridSpan w:val="2"/>
            <w:vMerge/>
            <w:vAlign w:val="center"/>
          </w:tcPr>
          <w:p w14:paraId="07B9DF2F" w14:textId="77777777" w:rsidR="00EB1836" w:rsidRPr="0004697F" w:rsidRDefault="00EB1836" w:rsidP="00736D2E">
            <w:pPr>
              <w:spacing w:before="0" w:line="280" w:lineRule="exact"/>
              <w:jc w:val="center"/>
              <w:rPr>
                <w:sz w:val="22"/>
                <w:szCs w:val="22"/>
              </w:rPr>
            </w:pPr>
          </w:p>
        </w:tc>
        <w:tc>
          <w:tcPr>
            <w:tcW w:w="1392" w:type="dxa"/>
            <w:vAlign w:val="center"/>
          </w:tcPr>
          <w:p w14:paraId="00B3B7D0" w14:textId="77777777" w:rsidR="00EB1836" w:rsidRPr="0004697F" w:rsidRDefault="00EB1836" w:rsidP="00736D2E">
            <w:pPr>
              <w:spacing w:before="0" w:line="280" w:lineRule="exact"/>
              <w:jc w:val="center"/>
              <w:rPr>
                <w:b/>
                <w:sz w:val="22"/>
                <w:szCs w:val="22"/>
              </w:rPr>
            </w:pPr>
            <w:r w:rsidRPr="0004697F">
              <w:rPr>
                <w:b/>
                <w:sz w:val="22"/>
                <w:szCs w:val="22"/>
              </w:rPr>
              <w:t>21 h - 6 h</w:t>
            </w:r>
          </w:p>
        </w:tc>
        <w:tc>
          <w:tcPr>
            <w:tcW w:w="4711" w:type="dxa"/>
            <w:gridSpan w:val="6"/>
            <w:vAlign w:val="center"/>
          </w:tcPr>
          <w:p w14:paraId="099F60B6" w14:textId="77777777" w:rsidR="00EB1836" w:rsidRPr="0004697F" w:rsidRDefault="00EB1836" w:rsidP="00736D2E">
            <w:pPr>
              <w:spacing w:before="0" w:line="280" w:lineRule="exact"/>
              <w:jc w:val="center"/>
              <w:rPr>
                <w:b/>
                <w:sz w:val="22"/>
                <w:szCs w:val="22"/>
              </w:rPr>
            </w:pPr>
            <w:r w:rsidRPr="0004697F">
              <w:rPr>
                <w:b/>
                <w:sz w:val="22"/>
                <w:szCs w:val="22"/>
              </w:rPr>
              <w:t>55 dBA</w:t>
            </w:r>
          </w:p>
        </w:tc>
      </w:tr>
      <w:tr w:rsidR="005B6E88" w:rsidRPr="0004697F" w14:paraId="5A20EBF4" w14:textId="77777777" w:rsidTr="00736D2E">
        <w:trPr>
          <w:trHeight w:val="284"/>
          <w:jc w:val="center"/>
        </w:trPr>
        <w:tc>
          <w:tcPr>
            <w:tcW w:w="8934" w:type="dxa"/>
            <w:gridSpan w:val="9"/>
            <w:vAlign w:val="center"/>
          </w:tcPr>
          <w:p w14:paraId="3F5C7C7F" w14:textId="77777777" w:rsidR="00EB1836" w:rsidRPr="0004697F" w:rsidRDefault="00EB1836" w:rsidP="00736D2E">
            <w:pPr>
              <w:spacing w:before="0" w:line="280" w:lineRule="exact"/>
              <w:jc w:val="center"/>
              <w:rPr>
                <w:sz w:val="22"/>
                <w:szCs w:val="22"/>
              </w:rPr>
            </w:pPr>
            <w:r w:rsidRPr="0004697F">
              <w:rPr>
                <w:b/>
                <w:sz w:val="22"/>
                <w:szCs w:val="22"/>
              </w:rPr>
              <w:t>Tiêu chuẩn Bộ Y tế: Tiếng ồn tại khu vực sản xuất: thời gian tiếp xúc 8 giờ là 85 Dba.</w:t>
            </w:r>
          </w:p>
        </w:tc>
      </w:tr>
    </w:tbl>
    <w:p w14:paraId="3C08C4FC" w14:textId="77777777" w:rsidR="00EB1836" w:rsidRPr="0004697F" w:rsidRDefault="00EB1836" w:rsidP="00227095">
      <w:pPr>
        <w:spacing w:line="360" w:lineRule="exact"/>
        <w:ind w:firstLine="720"/>
        <w:jc w:val="both"/>
        <w:rPr>
          <w:b/>
          <w:bCs/>
          <w:sz w:val="28"/>
          <w:szCs w:val="28"/>
        </w:rPr>
      </w:pPr>
      <w:r w:rsidRPr="0004697F">
        <w:rPr>
          <w:b/>
          <w:bCs/>
          <w:sz w:val="28"/>
          <w:szCs w:val="28"/>
        </w:rPr>
        <w:t xml:space="preserve">- Tác động của tiếng ồn, độ rung: </w:t>
      </w:r>
    </w:p>
    <w:p w14:paraId="3779CD1E" w14:textId="111159C9" w:rsidR="00EB1836" w:rsidRPr="0004697F" w:rsidRDefault="00EB1836" w:rsidP="001A685A">
      <w:pPr>
        <w:spacing w:line="360" w:lineRule="exact"/>
        <w:ind w:firstLine="720"/>
        <w:jc w:val="both"/>
        <w:rPr>
          <w:sz w:val="28"/>
          <w:szCs w:val="28"/>
        </w:rPr>
      </w:pPr>
      <w:r w:rsidRPr="0004697F">
        <w:rPr>
          <w:sz w:val="28"/>
          <w:szCs w:val="28"/>
        </w:rPr>
        <w:t xml:space="preserve">+ Kết quả tính toán so với các tiêu chuẩn cho phép về tiếng ồn cho thấy bán kính độ ồn ảnh hưởng từ các thiết bị máy móc, xe vận tải nặng tham gia vào </w:t>
      </w:r>
      <w:r w:rsidRPr="0004697F">
        <w:rPr>
          <w:sz w:val="28"/>
          <w:szCs w:val="28"/>
        </w:rPr>
        <w:lastRenderedPageBreak/>
        <w:t xml:space="preserve">hoạt động </w:t>
      </w:r>
      <w:r w:rsidR="00E022B3" w:rsidRPr="0004697F">
        <w:rPr>
          <w:sz w:val="28"/>
          <w:szCs w:val="28"/>
        </w:rPr>
        <w:t>phát quang</w:t>
      </w:r>
      <w:r w:rsidRPr="0004697F">
        <w:rPr>
          <w:sz w:val="28"/>
          <w:szCs w:val="28"/>
        </w:rPr>
        <w:t>, san ủi và xây dựng của dự án khoảng 100m.</w:t>
      </w:r>
      <w:r w:rsidR="00DA6A68" w:rsidRPr="0004697F">
        <w:rPr>
          <w:sz w:val="28"/>
          <w:szCs w:val="28"/>
        </w:rPr>
        <w:t xml:space="preserve"> </w:t>
      </w:r>
      <w:r w:rsidRPr="0004697F">
        <w:rPr>
          <w:sz w:val="28"/>
          <w:szCs w:val="28"/>
        </w:rPr>
        <w:t>Ngoài ra, trên thực tế khi thực hiện dự án có nhiều máy móc hoạt động cùng một lúc, có sự cộng hưởng tiếng ồn giữa chúng, cho nên để đảm bảo an toàn cho dự báo mức độ tiếng ồn cho dự án, bán kính ảnh hưởng tiếng ồn là 110m.</w:t>
      </w:r>
    </w:p>
    <w:bookmarkEnd w:id="1481"/>
    <w:bookmarkEnd w:id="1482"/>
    <w:bookmarkEnd w:id="1483"/>
    <w:bookmarkEnd w:id="1484"/>
    <w:bookmarkEnd w:id="1485"/>
    <w:bookmarkEnd w:id="1486"/>
    <w:bookmarkEnd w:id="1487"/>
    <w:bookmarkEnd w:id="1488"/>
    <w:bookmarkEnd w:id="1489"/>
    <w:bookmarkEnd w:id="1490"/>
    <w:bookmarkEnd w:id="1491"/>
    <w:p w14:paraId="56BEBC02" w14:textId="77777777" w:rsidR="00EB1836" w:rsidRPr="0004697F" w:rsidRDefault="00EB1836" w:rsidP="001A685A">
      <w:pPr>
        <w:spacing w:line="360" w:lineRule="exact"/>
        <w:ind w:firstLine="720"/>
        <w:jc w:val="both"/>
        <w:rPr>
          <w:sz w:val="28"/>
          <w:szCs w:val="28"/>
        </w:rPr>
      </w:pPr>
      <w:r w:rsidRPr="0004697F">
        <w:rPr>
          <w:sz w:val="28"/>
          <w:szCs w:val="28"/>
        </w:rPr>
        <w:t>+ Mức ồn tối đa do hoạt động của các phương tiện vận chuyển và thiết bị thi công cơ giới tại khu vực thi công xấp xỉ và vượt tiêu chuẩn của Bộ y tế, điều này có thể gây ra các ảnh hưởng xấu đến công nhân thi công trên công trường.</w:t>
      </w:r>
    </w:p>
    <w:p w14:paraId="6E3F76D6" w14:textId="77777777" w:rsidR="00EB1836" w:rsidRPr="0004697F" w:rsidRDefault="00EB1836" w:rsidP="001A685A">
      <w:pPr>
        <w:spacing w:line="360" w:lineRule="exact"/>
        <w:ind w:firstLine="720"/>
        <w:jc w:val="both"/>
        <w:rPr>
          <w:sz w:val="28"/>
          <w:szCs w:val="28"/>
        </w:rPr>
      </w:pPr>
      <w:r w:rsidRPr="0004697F">
        <w:rPr>
          <w:sz w:val="28"/>
          <w:szCs w:val="28"/>
        </w:rPr>
        <w:t>Tác động của tiếng ồn và độ rung trong giai đoạn này phải đảm bảo QCVN 26:2010/BTNMT – Quy chuẩn kỹ thuật quốc gia về tiếng ồn và QCVN 27:2010/BTNMT – Quy chuẩn kỹ thuật quốc gia về độ rung.</w:t>
      </w:r>
    </w:p>
    <w:bookmarkEnd w:id="1492"/>
    <w:bookmarkEnd w:id="1493"/>
    <w:bookmarkEnd w:id="1494"/>
    <w:p w14:paraId="3E930DA9" w14:textId="77777777" w:rsidR="00CF4CF8" w:rsidRPr="0004697F" w:rsidRDefault="00CF4CF8" w:rsidP="001A685A">
      <w:pPr>
        <w:spacing w:line="360" w:lineRule="exact"/>
        <w:ind w:firstLine="720"/>
        <w:jc w:val="both"/>
        <w:rPr>
          <w:b/>
          <w:bCs/>
          <w:sz w:val="28"/>
          <w:szCs w:val="28"/>
        </w:rPr>
      </w:pPr>
      <w:r w:rsidRPr="0004697F">
        <w:rPr>
          <w:b/>
          <w:bCs/>
          <w:sz w:val="28"/>
          <w:szCs w:val="28"/>
        </w:rPr>
        <w:t>3.1.1.3. Các tác</w:t>
      </w:r>
      <w:r w:rsidRPr="0004697F">
        <w:rPr>
          <w:b/>
          <w:bCs/>
          <w:sz w:val="40"/>
          <w:szCs w:val="40"/>
        </w:rPr>
        <w:t xml:space="preserve"> </w:t>
      </w:r>
      <w:r w:rsidRPr="0004697F">
        <w:rPr>
          <w:b/>
          <w:bCs/>
          <w:sz w:val="28"/>
          <w:szCs w:val="28"/>
        </w:rPr>
        <w:t>động đến đa dạng sinh học, di sản thiên nhiên, di tích lịch sử - văn hóa, các yếu tố nhạy cảm khác và các tác động khác</w:t>
      </w:r>
    </w:p>
    <w:p w14:paraId="13BECEFB" w14:textId="6307C182" w:rsidR="00EB1836" w:rsidRPr="0004697F" w:rsidRDefault="00CF4CF8" w:rsidP="001A685A">
      <w:pPr>
        <w:spacing w:line="360" w:lineRule="exact"/>
        <w:ind w:firstLine="720"/>
        <w:jc w:val="both"/>
        <w:rPr>
          <w:b/>
          <w:iCs/>
          <w:sz w:val="28"/>
          <w:szCs w:val="28"/>
        </w:rPr>
      </w:pPr>
      <w:r w:rsidRPr="0004697F">
        <w:rPr>
          <w:b/>
          <w:iCs/>
          <w:sz w:val="28"/>
          <w:szCs w:val="28"/>
        </w:rPr>
        <w:t>a</w:t>
      </w:r>
      <w:r w:rsidR="00EB1836" w:rsidRPr="0004697F">
        <w:rPr>
          <w:b/>
          <w:iCs/>
          <w:sz w:val="28"/>
          <w:szCs w:val="28"/>
        </w:rPr>
        <w:t>.</w:t>
      </w:r>
      <w:r w:rsidR="00057579" w:rsidRPr="0004697F">
        <w:rPr>
          <w:b/>
          <w:iCs/>
          <w:sz w:val="28"/>
          <w:szCs w:val="28"/>
        </w:rPr>
        <w:t xml:space="preserve"> Tác động đến h</w:t>
      </w:r>
      <w:r w:rsidR="00EB1836" w:rsidRPr="0004697F">
        <w:rPr>
          <w:b/>
          <w:iCs/>
          <w:sz w:val="28"/>
          <w:szCs w:val="28"/>
        </w:rPr>
        <w:t>ệ sinh thái</w:t>
      </w:r>
    </w:p>
    <w:p w14:paraId="1A172191" w14:textId="77777777" w:rsidR="00EB1836" w:rsidRPr="0004697F" w:rsidRDefault="00EB1836" w:rsidP="001A685A">
      <w:pPr>
        <w:spacing w:line="360" w:lineRule="exact"/>
        <w:ind w:firstLine="720"/>
        <w:jc w:val="both"/>
        <w:rPr>
          <w:i/>
          <w:sz w:val="28"/>
          <w:szCs w:val="28"/>
        </w:rPr>
      </w:pPr>
      <w:r w:rsidRPr="0004697F">
        <w:rPr>
          <w:sz w:val="28"/>
          <w:szCs w:val="28"/>
        </w:rPr>
        <w:t>Các hoạt động của dự án trong giai đoạn thi công xây dựng sẽ có những ảnh hưởng nhất định (trực tiếp hoặc gián tiếp) lên các hệ sinh thái trong khu vực, cụ thể các ảnh hưởng như sau:</w:t>
      </w:r>
    </w:p>
    <w:p w14:paraId="046F7BDD" w14:textId="77777777" w:rsidR="00EB1836" w:rsidRPr="0004697F" w:rsidRDefault="00EB1836" w:rsidP="001A685A">
      <w:pPr>
        <w:spacing w:line="360" w:lineRule="exact"/>
        <w:ind w:firstLine="720"/>
        <w:jc w:val="both"/>
        <w:rPr>
          <w:b/>
          <w:bCs/>
          <w:sz w:val="28"/>
          <w:szCs w:val="28"/>
        </w:rPr>
      </w:pPr>
      <w:r w:rsidRPr="0004697F">
        <w:rPr>
          <w:iCs/>
          <w:sz w:val="28"/>
          <w:szCs w:val="28"/>
        </w:rPr>
        <w:t xml:space="preserve">- Tác động đến hệ sinh thái thuỷ sinh: </w:t>
      </w:r>
      <w:r w:rsidRPr="0004697F">
        <w:rPr>
          <w:sz w:val="28"/>
          <w:szCs w:val="28"/>
        </w:rPr>
        <w:t>Nếu công tác kiểm soát các loại chất thải (đất đá của quá trình thi công xây dựng, chất thải sinh hoạt, nước mưa chảy tràn, dầu mỡ thải,…) không tốt để cho chúng phát thải vào môi trường.</w:t>
      </w:r>
    </w:p>
    <w:p w14:paraId="43EF8C00" w14:textId="77777777" w:rsidR="00EB1836" w:rsidRPr="0004697F" w:rsidRDefault="00EB1836" w:rsidP="001A685A">
      <w:pPr>
        <w:spacing w:line="360" w:lineRule="exact"/>
        <w:ind w:firstLine="720"/>
        <w:jc w:val="both"/>
        <w:rPr>
          <w:sz w:val="28"/>
          <w:szCs w:val="28"/>
        </w:rPr>
      </w:pPr>
      <w:r w:rsidRPr="0004697F">
        <w:rPr>
          <w:sz w:val="28"/>
          <w:szCs w:val="28"/>
        </w:rPr>
        <w:t>- Chất thải sinh hoạt, dầu mỡ thải,… nếu không thu gom và xử lý tốt thì sẽ phát thải vào đất làm ô nhiễm môi trường đất dẫn đến một số động vật sống trong đất bị chết hoặc di cư sang các vùng khác.</w:t>
      </w:r>
    </w:p>
    <w:p w14:paraId="57DAB71D" w14:textId="3EEB2639" w:rsidR="00EB1836" w:rsidRPr="0004697F" w:rsidRDefault="00CF4CF8" w:rsidP="001A685A">
      <w:pPr>
        <w:spacing w:line="360" w:lineRule="exact"/>
        <w:ind w:firstLine="720"/>
        <w:jc w:val="both"/>
        <w:rPr>
          <w:b/>
          <w:iCs/>
          <w:sz w:val="28"/>
          <w:szCs w:val="28"/>
        </w:rPr>
      </w:pPr>
      <w:r w:rsidRPr="0004697F">
        <w:rPr>
          <w:b/>
          <w:iCs/>
          <w:sz w:val="28"/>
          <w:szCs w:val="28"/>
        </w:rPr>
        <w:t>b</w:t>
      </w:r>
      <w:r w:rsidR="00057579" w:rsidRPr="0004697F">
        <w:rPr>
          <w:b/>
          <w:iCs/>
          <w:sz w:val="28"/>
          <w:szCs w:val="28"/>
        </w:rPr>
        <w:t xml:space="preserve">. Tác động đến </w:t>
      </w:r>
      <w:r w:rsidR="00EB1836" w:rsidRPr="0004697F">
        <w:rPr>
          <w:b/>
          <w:iCs/>
          <w:sz w:val="28"/>
          <w:szCs w:val="28"/>
        </w:rPr>
        <w:t>kinh tế - xã hội</w:t>
      </w:r>
    </w:p>
    <w:p w14:paraId="7CAFA893" w14:textId="77777777" w:rsidR="00EB1836" w:rsidRPr="0004697F" w:rsidRDefault="00EB1836" w:rsidP="001A685A">
      <w:pPr>
        <w:spacing w:line="360" w:lineRule="exact"/>
        <w:ind w:firstLine="720"/>
        <w:jc w:val="both"/>
        <w:rPr>
          <w:b/>
          <w:sz w:val="28"/>
          <w:szCs w:val="28"/>
        </w:rPr>
      </w:pPr>
      <w:r w:rsidRPr="0004697F">
        <w:rPr>
          <w:sz w:val="28"/>
          <w:szCs w:val="28"/>
        </w:rPr>
        <w:t>Các hoạt động trong giai đoạn thi công xây dựng sẽ có những tác động nhất định (tích cực và tiêu cực) đến tình hình kinh tế - xã hội của khu</w:t>
      </w:r>
      <w:r w:rsidRPr="0004697F">
        <w:rPr>
          <w:b/>
          <w:sz w:val="28"/>
          <w:szCs w:val="28"/>
        </w:rPr>
        <w:t xml:space="preserve"> </w:t>
      </w:r>
      <w:r w:rsidRPr="0004697F">
        <w:rPr>
          <w:sz w:val="28"/>
          <w:szCs w:val="28"/>
        </w:rPr>
        <w:t>vực thực hiện dự án, cụ thể:</w:t>
      </w:r>
    </w:p>
    <w:p w14:paraId="79E315D2" w14:textId="77777777" w:rsidR="00EB1836" w:rsidRPr="0004697F" w:rsidRDefault="00EB1836" w:rsidP="001A685A">
      <w:pPr>
        <w:spacing w:line="360" w:lineRule="exact"/>
        <w:ind w:firstLine="720"/>
        <w:jc w:val="both"/>
        <w:rPr>
          <w:b/>
          <w:bCs/>
          <w:iCs/>
          <w:sz w:val="28"/>
          <w:szCs w:val="28"/>
        </w:rPr>
      </w:pPr>
      <w:r w:rsidRPr="0004697F">
        <w:rPr>
          <w:b/>
          <w:bCs/>
          <w:iCs/>
          <w:sz w:val="28"/>
          <w:szCs w:val="28"/>
        </w:rPr>
        <w:t xml:space="preserve">* </w:t>
      </w:r>
      <w:r w:rsidRPr="0004697F">
        <w:rPr>
          <w:b/>
          <w:bCs/>
          <w:iCs/>
          <w:sz w:val="28"/>
          <w:szCs w:val="28"/>
          <w:u w:val="single"/>
        </w:rPr>
        <w:t>Các tác động tích cực</w:t>
      </w:r>
      <w:r w:rsidRPr="0004697F">
        <w:rPr>
          <w:b/>
          <w:bCs/>
          <w:iCs/>
          <w:sz w:val="28"/>
          <w:szCs w:val="28"/>
        </w:rPr>
        <w:t>:</w:t>
      </w:r>
    </w:p>
    <w:p w14:paraId="17C91466" w14:textId="77777777" w:rsidR="00EB1836" w:rsidRPr="0004697F" w:rsidRDefault="00EB1836" w:rsidP="001A685A">
      <w:pPr>
        <w:spacing w:line="360" w:lineRule="exact"/>
        <w:ind w:firstLine="720"/>
        <w:jc w:val="both"/>
        <w:rPr>
          <w:sz w:val="28"/>
          <w:szCs w:val="28"/>
        </w:rPr>
      </w:pPr>
      <w:r w:rsidRPr="0004697F">
        <w:rPr>
          <w:sz w:val="28"/>
          <w:szCs w:val="28"/>
        </w:rPr>
        <w:t>- Tạo công ăn việc làm trực tiếp cho lao động tại địa phương.</w:t>
      </w:r>
    </w:p>
    <w:p w14:paraId="18205151" w14:textId="77777777" w:rsidR="00EB1836" w:rsidRPr="0004697F" w:rsidRDefault="00EB1836" w:rsidP="001A685A">
      <w:pPr>
        <w:spacing w:line="360" w:lineRule="exact"/>
        <w:ind w:firstLine="720"/>
        <w:jc w:val="both"/>
        <w:rPr>
          <w:spacing w:val="-10"/>
          <w:sz w:val="28"/>
          <w:szCs w:val="28"/>
        </w:rPr>
      </w:pPr>
      <w:r w:rsidRPr="0004697F">
        <w:rPr>
          <w:spacing w:val="-10"/>
          <w:sz w:val="28"/>
          <w:szCs w:val="28"/>
        </w:rPr>
        <w:t>-Tăng thu nhập cho một số điểm kinh doanh vật liệu xây dựng trên địa bàn.</w:t>
      </w:r>
    </w:p>
    <w:p w14:paraId="2ADC561C" w14:textId="77777777" w:rsidR="00EB1836" w:rsidRPr="0004697F" w:rsidRDefault="00EB1836" w:rsidP="001A685A">
      <w:pPr>
        <w:spacing w:line="360" w:lineRule="exact"/>
        <w:ind w:firstLine="720"/>
        <w:jc w:val="both"/>
        <w:rPr>
          <w:b/>
          <w:bCs/>
          <w:iCs/>
          <w:sz w:val="28"/>
          <w:szCs w:val="28"/>
        </w:rPr>
      </w:pPr>
      <w:r w:rsidRPr="0004697F">
        <w:rPr>
          <w:b/>
          <w:bCs/>
          <w:iCs/>
          <w:sz w:val="28"/>
          <w:szCs w:val="28"/>
        </w:rPr>
        <w:t xml:space="preserve">* </w:t>
      </w:r>
      <w:r w:rsidRPr="0004697F">
        <w:rPr>
          <w:b/>
          <w:bCs/>
          <w:iCs/>
          <w:sz w:val="28"/>
          <w:szCs w:val="28"/>
          <w:u w:val="single"/>
        </w:rPr>
        <w:t>Các tác động tiêu cực</w:t>
      </w:r>
      <w:r w:rsidRPr="0004697F">
        <w:rPr>
          <w:b/>
          <w:bCs/>
          <w:iCs/>
          <w:sz w:val="28"/>
          <w:szCs w:val="28"/>
        </w:rPr>
        <w:t xml:space="preserve">: </w:t>
      </w:r>
    </w:p>
    <w:p w14:paraId="61E04729" w14:textId="77777777" w:rsidR="00EB1836" w:rsidRPr="0004697F" w:rsidRDefault="00EB1836" w:rsidP="001A685A">
      <w:pPr>
        <w:spacing w:line="360" w:lineRule="exact"/>
        <w:ind w:firstLine="720"/>
        <w:jc w:val="both"/>
        <w:rPr>
          <w:sz w:val="28"/>
          <w:szCs w:val="28"/>
        </w:rPr>
      </w:pPr>
      <w:r w:rsidRPr="0004697F">
        <w:rPr>
          <w:sz w:val="28"/>
          <w:szCs w:val="28"/>
        </w:rPr>
        <w:t xml:space="preserve">- Các hoạt động vận chuyển vật liệu sẽ làm gia tăng nguy cơ về tai nạn giao thông trên trục đường </w:t>
      </w:r>
      <w:r w:rsidR="003E5DD5" w:rsidRPr="0004697F">
        <w:rPr>
          <w:sz w:val="28"/>
          <w:szCs w:val="28"/>
        </w:rPr>
        <w:t>liên thôn</w:t>
      </w:r>
      <w:r w:rsidRPr="0004697F">
        <w:rPr>
          <w:sz w:val="28"/>
          <w:szCs w:val="28"/>
        </w:rPr>
        <w:t xml:space="preserve"> đi vào khu vực dự án và ảnh hưởng xấu đến chất lượng nền đường. </w:t>
      </w:r>
    </w:p>
    <w:p w14:paraId="7416EBAC" w14:textId="77777777" w:rsidR="00EB1836" w:rsidRPr="0004697F" w:rsidRDefault="00EB1836" w:rsidP="001A685A">
      <w:pPr>
        <w:spacing w:line="360" w:lineRule="exact"/>
        <w:ind w:firstLine="720"/>
        <w:jc w:val="both"/>
        <w:rPr>
          <w:sz w:val="28"/>
          <w:szCs w:val="28"/>
        </w:rPr>
      </w:pPr>
      <w:r w:rsidRPr="0004697F">
        <w:rPr>
          <w:sz w:val="28"/>
          <w:szCs w:val="28"/>
        </w:rPr>
        <w:t>- Tiếng ồn, bụi, khí thải,… phát sinh từ các máy móc, phương tiện thi công ít nhiều cũng làm ảnh hưởng đến sức khoẻ của các công nhân xây dựng.</w:t>
      </w:r>
    </w:p>
    <w:p w14:paraId="2E5C2863" w14:textId="77777777" w:rsidR="00EB1836" w:rsidRPr="0004697F" w:rsidRDefault="00EB1836" w:rsidP="00227095">
      <w:pPr>
        <w:spacing w:line="360" w:lineRule="exact"/>
        <w:ind w:firstLine="720"/>
        <w:jc w:val="both"/>
        <w:rPr>
          <w:sz w:val="28"/>
          <w:szCs w:val="28"/>
        </w:rPr>
      </w:pPr>
      <w:r w:rsidRPr="0004697F">
        <w:rPr>
          <w:sz w:val="28"/>
          <w:szCs w:val="28"/>
        </w:rPr>
        <w:lastRenderedPageBreak/>
        <w:t>- Trong quá trình thi công xây dựng nếu công tác đảm bảo an toàn lao động cho các công nhân không tốt thì nguy cơ xẩy ra tai nạn lao động sẽ làm ảnh hưởng xấu đến sức khoẻ của công nhân.</w:t>
      </w:r>
    </w:p>
    <w:p w14:paraId="20861E08" w14:textId="77777777" w:rsidR="007E44F8" w:rsidRPr="0004697F" w:rsidRDefault="00EB1836" w:rsidP="00227095">
      <w:pPr>
        <w:spacing w:line="360" w:lineRule="exact"/>
        <w:ind w:firstLine="720"/>
        <w:jc w:val="both"/>
        <w:rPr>
          <w:sz w:val="28"/>
          <w:szCs w:val="28"/>
        </w:rPr>
      </w:pPr>
      <w:r w:rsidRPr="0004697F">
        <w:rPr>
          <w:sz w:val="28"/>
          <w:szCs w:val="28"/>
        </w:rPr>
        <w:t>- Có khả năng phát sinh những mâu thuẫn giữa công nhân thi công trên công trường với người dân địa phương.</w:t>
      </w:r>
    </w:p>
    <w:p w14:paraId="543AD7FF" w14:textId="7AC432A6" w:rsidR="00E71301" w:rsidRPr="0004697F" w:rsidRDefault="00CF4CF8" w:rsidP="00736D2E">
      <w:pPr>
        <w:pStyle w:val="Heading1"/>
        <w:rPr>
          <w:rFonts w:cs="Times New Roman"/>
          <w:b/>
          <w:szCs w:val="28"/>
        </w:rPr>
      </w:pPr>
      <w:bookmarkStart w:id="1519" w:name="_Toc39442102"/>
      <w:bookmarkStart w:id="1520" w:name="_Toc126941628"/>
      <w:r w:rsidRPr="0004697F">
        <w:rPr>
          <w:rFonts w:cs="Times New Roman"/>
          <w:b/>
          <w:szCs w:val="28"/>
        </w:rPr>
        <w:t>c</w:t>
      </w:r>
      <w:r w:rsidR="00E71301" w:rsidRPr="0004697F">
        <w:rPr>
          <w:rFonts w:cs="Times New Roman"/>
          <w:b/>
          <w:szCs w:val="28"/>
        </w:rPr>
        <w:t xml:space="preserve">. </w:t>
      </w:r>
      <w:bookmarkStart w:id="1521" w:name="_Toc331059018"/>
      <w:bookmarkStart w:id="1522" w:name="_Toc332695415"/>
      <w:r w:rsidR="00E71301" w:rsidRPr="0004697F">
        <w:rPr>
          <w:rFonts w:cs="Times New Roman"/>
          <w:b/>
          <w:szCs w:val="28"/>
        </w:rPr>
        <w:t>Biến đổi vi khí hậu</w:t>
      </w:r>
      <w:bookmarkEnd w:id="1519"/>
      <w:bookmarkEnd w:id="1520"/>
    </w:p>
    <w:p w14:paraId="707D293A" w14:textId="77777777" w:rsidR="00E71301" w:rsidRPr="0004697F" w:rsidRDefault="00E71301" w:rsidP="00736D2E">
      <w:pPr>
        <w:spacing w:line="360" w:lineRule="exact"/>
        <w:ind w:firstLine="720"/>
        <w:jc w:val="both"/>
        <w:rPr>
          <w:sz w:val="28"/>
          <w:szCs w:val="28"/>
        </w:rPr>
      </w:pPr>
      <w:r w:rsidRPr="0004697F">
        <w:rPr>
          <w:bCs/>
          <w:sz w:val="28"/>
          <w:szCs w:val="28"/>
        </w:rPr>
        <w:t>Khi thi công xây dựng thì chất lượng môi trường của khu vực này có sự thay đổi đáng kể, trong khu vực sẽ hình thành nên một số yếu tố vi khí hậu khác với khí hậu của vùng lân cận, cụ thể như sau:</w:t>
      </w:r>
    </w:p>
    <w:p w14:paraId="0CA37CE0" w14:textId="7BC7267B" w:rsidR="00E71301" w:rsidRPr="0004697F" w:rsidRDefault="00F23E0A" w:rsidP="00707B94">
      <w:pPr>
        <w:pStyle w:val="Caption"/>
        <w:spacing w:before="120" w:after="0" w:line="360" w:lineRule="exact"/>
        <w:ind w:firstLine="0"/>
        <w:jc w:val="center"/>
        <w:rPr>
          <w:rFonts w:ascii="Times New Roman" w:hAnsi="Times New Roman"/>
          <w:b/>
          <w:bCs/>
          <w:noProof/>
          <w:color w:val="auto"/>
          <w:lang w:val="vi-VN"/>
        </w:rPr>
      </w:pPr>
      <w:bookmarkStart w:id="1523" w:name="_Toc321227283"/>
      <w:bookmarkStart w:id="1524" w:name="_Toc321839763"/>
      <w:bookmarkStart w:id="1525" w:name="_Toc535520263"/>
      <w:bookmarkStart w:id="1526" w:name="_Toc340731951"/>
      <w:bookmarkStart w:id="1527" w:name="_Toc343160663"/>
      <w:bookmarkStart w:id="1528" w:name="_Toc430173981"/>
      <w:bookmarkStart w:id="1529" w:name="_Toc434474148"/>
      <w:bookmarkStart w:id="1530" w:name="_Toc39493007"/>
      <w:bookmarkStart w:id="1531" w:name="_Toc145771163"/>
      <w:r w:rsidRPr="0004697F">
        <w:rPr>
          <w:rFonts w:ascii="Times New Roman" w:hAnsi="Times New Roman"/>
          <w:b/>
          <w:bCs/>
          <w:noProof/>
          <w:color w:val="auto"/>
          <w:lang w:val="vi-VN"/>
        </w:rPr>
        <w:t xml:space="preserve">Bảng </w:t>
      </w:r>
      <w:r w:rsidRPr="0004697F">
        <w:rPr>
          <w:rFonts w:ascii="Times New Roman" w:hAnsi="Times New Roman"/>
          <w:b/>
          <w:bCs/>
          <w:noProof/>
          <w:color w:val="auto"/>
          <w:lang w:val="vi-VN"/>
        </w:rPr>
        <w:fldChar w:fldCharType="begin"/>
      </w:r>
      <w:r w:rsidRPr="0004697F">
        <w:rPr>
          <w:rFonts w:ascii="Times New Roman" w:hAnsi="Times New Roman"/>
          <w:b/>
          <w:bCs/>
          <w:noProof/>
          <w:color w:val="auto"/>
          <w:lang w:val="vi-VN"/>
        </w:rPr>
        <w:instrText xml:space="preserve"> SEQ Bảng \* ARABIC </w:instrText>
      </w:r>
      <w:r w:rsidRPr="0004697F">
        <w:rPr>
          <w:rFonts w:ascii="Times New Roman" w:hAnsi="Times New Roman"/>
          <w:b/>
          <w:bCs/>
          <w:noProof/>
          <w:color w:val="auto"/>
          <w:lang w:val="vi-VN"/>
        </w:rPr>
        <w:fldChar w:fldCharType="separate"/>
      </w:r>
      <w:r w:rsidR="00282BDB" w:rsidRPr="0004697F">
        <w:rPr>
          <w:rFonts w:ascii="Times New Roman" w:hAnsi="Times New Roman"/>
          <w:b/>
          <w:bCs/>
          <w:noProof/>
          <w:color w:val="auto"/>
          <w:lang w:val="vi-VN"/>
        </w:rPr>
        <w:t>56</w:t>
      </w:r>
      <w:r w:rsidRPr="0004697F">
        <w:rPr>
          <w:rFonts w:ascii="Times New Roman" w:hAnsi="Times New Roman"/>
          <w:b/>
          <w:bCs/>
          <w:noProof/>
          <w:color w:val="auto"/>
          <w:lang w:val="vi-VN"/>
        </w:rPr>
        <w:fldChar w:fldCharType="end"/>
      </w:r>
      <w:r w:rsidR="00E71301" w:rsidRPr="0004697F">
        <w:rPr>
          <w:rFonts w:ascii="Times New Roman" w:hAnsi="Times New Roman"/>
          <w:b/>
          <w:bCs/>
          <w:noProof/>
          <w:color w:val="auto"/>
          <w:lang w:val="vi-VN"/>
        </w:rPr>
        <w:t>. Dự báo một số yếu tố vi khi hậu tại khu vực thực hiện dự án</w:t>
      </w:r>
      <w:bookmarkEnd w:id="1523"/>
      <w:bookmarkEnd w:id="1524"/>
      <w:bookmarkEnd w:id="1525"/>
      <w:bookmarkEnd w:id="1526"/>
      <w:bookmarkEnd w:id="1527"/>
      <w:bookmarkEnd w:id="1528"/>
      <w:bookmarkEnd w:id="1529"/>
      <w:bookmarkEnd w:id="1530"/>
      <w:bookmarkEnd w:id="1531"/>
    </w:p>
    <w:tbl>
      <w:tblPr>
        <w:tblpPr w:leftFromText="180" w:rightFromText="180" w:vertAnchor="text" w:horzAnchor="margin" w:tblpY="258"/>
        <w:tblW w:w="9109" w:type="dxa"/>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Look w:val="0000" w:firstRow="0" w:lastRow="0" w:firstColumn="0" w:lastColumn="0" w:noHBand="0" w:noVBand="0"/>
      </w:tblPr>
      <w:tblGrid>
        <w:gridCol w:w="590"/>
        <w:gridCol w:w="3334"/>
        <w:gridCol w:w="2616"/>
        <w:gridCol w:w="2569"/>
      </w:tblGrid>
      <w:tr w:rsidR="005B6E88" w:rsidRPr="0004697F" w14:paraId="19E2962E" w14:textId="77777777" w:rsidTr="00570B4C">
        <w:trPr>
          <w:trHeight w:val="397"/>
        </w:trPr>
        <w:tc>
          <w:tcPr>
            <w:tcW w:w="590" w:type="dxa"/>
            <w:vAlign w:val="center"/>
          </w:tcPr>
          <w:p w14:paraId="76FA58F1" w14:textId="77777777" w:rsidR="00E71301" w:rsidRPr="0004697F" w:rsidRDefault="00E71301" w:rsidP="001A1A59">
            <w:pPr>
              <w:spacing w:before="0" w:line="340" w:lineRule="exact"/>
              <w:jc w:val="center"/>
              <w:rPr>
                <w:b/>
                <w:bCs/>
                <w:sz w:val="24"/>
                <w:szCs w:val="28"/>
              </w:rPr>
            </w:pPr>
            <w:r w:rsidRPr="0004697F">
              <w:rPr>
                <w:b/>
                <w:bCs/>
                <w:sz w:val="24"/>
                <w:szCs w:val="28"/>
              </w:rPr>
              <w:t>TT</w:t>
            </w:r>
          </w:p>
        </w:tc>
        <w:tc>
          <w:tcPr>
            <w:tcW w:w="3334" w:type="dxa"/>
            <w:vAlign w:val="center"/>
          </w:tcPr>
          <w:p w14:paraId="7D32FEE6" w14:textId="77777777" w:rsidR="00E71301" w:rsidRPr="0004697F" w:rsidRDefault="00E71301" w:rsidP="001A1A59">
            <w:pPr>
              <w:spacing w:before="0" w:line="340" w:lineRule="exact"/>
              <w:jc w:val="center"/>
              <w:rPr>
                <w:b/>
                <w:bCs/>
                <w:sz w:val="24"/>
                <w:szCs w:val="28"/>
              </w:rPr>
            </w:pPr>
            <w:r w:rsidRPr="0004697F">
              <w:rPr>
                <w:b/>
                <w:bCs/>
                <w:sz w:val="24"/>
                <w:szCs w:val="28"/>
              </w:rPr>
              <w:t>Các thành phần thay đổi</w:t>
            </w:r>
          </w:p>
        </w:tc>
        <w:tc>
          <w:tcPr>
            <w:tcW w:w="2616" w:type="dxa"/>
            <w:vAlign w:val="center"/>
          </w:tcPr>
          <w:p w14:paraId="2869A662" w14:textId="77777777" w:rsidR="00E71301" w:rsidRPr="0004697F" w:rsidRDefault="00E71301" w:rsidP="001A1A59">
            <w:pPr>
              <w:spacing w:before="0" w:line="340" w:lineRule="exact"/>
              <w:jc w:val="center"/>
              <w:rPr>
                <w:b/>
                <w:bCs/>
                <w:sz w:val="24"/>
                <w:szCs w:val="28"/>
              </w:rPr>
            </w:pPr>
            <w:r w:rsidRPr="0004697F">
              <w:rPr>
                <w:b/>
                <w:bCs/>
                <w:sz w:val="24"/>
                <w:szCs w:val="28"/>
              </w:rPr>
              <w:t>Xu hướng thay đổi</w:t>
            </w:r>
          </w:p>
        </w:tc>
        <w:tc>
          <w:tcPr>
            <w:tcW w:w="2569" w:type="dxa"/>
            <w:vAlign w:val="center"/>
          </w:tcPr>
          <w:p w14:paraId="7820B592" w14:textId="77777777" w:rsidR="00E71301" w:rsidRPr="0004697F" w:rsidRDefault="00E71301" w:rsidP="001A1A59">
            <w:pPr>
              <w:spacing w:before="0" w:line="340" w:lineRule="exact"/>
              <w:jc w:val="center"/>
              <w:rPr>
                <w:b/>
                <w:bCs/>
                <w:sz w:val="24"/>
                <w:szCs w:val="28"/>
              </w:rPr>
            </w:pPr>
            <w:r w:rsidRPr="0004697F">
              <w:rPr>
                <w:b/>
                <w:bCs/>
                <w:sz w:val="24"/>
                <w:szCs w:val="28"/>
              </w:rPr>
              <w:t>Các yếu tố vi khí hậu</w:t>
            </w:r>
          </w:p>
        </w:tc>
      </w:tr>
      <w:tr w:rsidR="005B6E88" w:rsidRPr="0004697F" w14:paraId="4C674B34" w14:textId="77777777" w:rsidTr="00570B4C">
        <w:trPr>
          <w:trHeight w:val="397"/>
        </w:trPr>
        <w:tc>
          <w:tcPr>
            <w:tcW w:w="590" w:type="dxa"/>
            <w:vAlign w:val="center"/>
          </w:tcPr>
          <w:p w14:paraId="24A82B2B" w14:textId="77777777" w:rsidR="00E71301" w:rsidRPr="0004697F" w:rsidRDefault="00E71301" w:rsidP="001A1A59">
            <w:pPr>
              <w:spacing w:before="0" w:line="340" w:lineRule="exact"/>
              <w:jc w:val="center"/>
              <w:rPr>
                <w:sz w:val="24"/>
                <w:szCs w:val="28"/>
              </w:rPr>
            </w:pPr>
            <w:r w:rsidRPr="0004697F">
              <w:rPr>
                <w:sz w:val="24"/>
                <w:szCs w:val="28"/>
              </w:rPr>
              <w:t>1</w:t>
            </w:r>
          </w:p>
        </w:tc>
        <w:tc>
          <w:tcPr>
            <w:tcW w:w="3334" w:type="dxa"/>
          </w:tcPr>
          <w:p w14:paraId="628CDCE5" w14:textId="77777777" w:rsidR="00E71301" w:rsidRPr="0004697F" w:rsidRDefault="00E71301" w:rsidP="001A1A59">
            <w:pPr>
              <w:spacing w:before="0" w:line="340" w:lineRule="exact"/>
              <w:jc w:val="both"/>
              <w:rPr>
                <w:sz w:val="24"/>
                <w:szCs w:val="28"/>
              </w:rPr>
            </w:pPr>
            <w:r w:rsidRPr="0004697F">
              <w:rPr>
                <w:sz w:val="24"/>
                <w:szCs w:val="28"/>
              </w:rPr>
              <w:t>Hàm lượng bụi trong không khí</w:t>
            </w:r>
          </w:p>
        </w:tc>
        <w:tc>
          <w:tcPr>
            <w:tcW w:w="2616" w:type="dxa"/>
            <w:vAlign w:val="center"/>
          </w:tcPr>
          <w:p w14:paraId="510339F2" w14:textId="77777777" w:rsidR="00E71301" w:rsidRPr="0004697F" w:rsidRDefault="00E71301" w:rsidP="001A1A59">
            <w:pPr>
              <w:spacing w:before="0" w:line="340" w:lineRule="exact"/>
              <w:jc w:val="center"/>
              <w:rPr>
                <w:sz w:val="24"/>
                <w:szCs w:val="28"/>
              </w:rPr>
            </w:pPr>
            <w:r w:rsidRPr="0004697F">
              <w:rPr>
                <w:sz w:val="24"/>
                <w:szCs w:val="28"/>
              </w:rPr>
              <w:t>Tăng</w:t>
            </w:r>
          </w:p>
        </w:tc>
        <w:tc>
          <w:tcPr>
            <w:tcW w:w="2569" w:type="dxa"/>
            <w:vMerge w:val="restart"/>
            <w:vAlign w:val="center"/>
          </w:tcPr>
          <w:p w14:paraId="03D2E351" w14:textId="77777777" w:rsidR="00E71301" w:rsidRPr="0004697F" w:rsidRDefault="00E71301" w:rsidP="001A1A59">
            <w:pPr>
              <w:spacing w:before="0" w:line="340" w:lineRule="exact"/>
              <w:jc w:val="both"/>
              <w:rPr>
                <w:sz w:val="24"/>
                <w:szCs w:val="28"/>
              </w:rPr>
            </w:pPr>
            <w:r w:rsidRPr="0004697F">
              <w:rPr>
                <w:sz w:val="24"/>
                <w:szCs w:val="28"/>
              </w:rPr>
              <w:t>Ngột ngạt hơn các vùng</w:t>
            </w:r>
            <w:r w:rsidR="00DA6A68" w:rsidRPr="0004697F">
              <w:rPr>
                <w:sz w:val="24"/>
                <w:szCs w:val="28"/>
              </w:rPr>
              <w:t xml:space="preserve"> </w:t>
            </w:r>
            <w:r w:rsidRPr="0004697F">
              <w:rPr>
                <w:sz w:val="24"/>
                <w:szCs w:val="28"/>
              </w:rPr>
              <w:t>lân cận khu vực thực hiện dự án.</w:t>
            </w:r>
          </w:p>
        </w:tc>
      </w:tr>
      <w:tr w:rsidR="005B6E88" w:rsidRPr="0004697F" w14:paraId="61D54F3A" w14:textId="77777777" w:rsidTr="00570B4C">
        <w:trPr>
          <w:trHeight w:val="397"/>
        </w:trPr>
        <w:tc>
          <w:tcPr>
            <w:tcW w:w="590" w:type="dxa"/>
            <w:vAlign w:val="center"/>
          </w:tcPr>
          <w:p w14:paraId="31BCED3F" w14:textId="77777777" w:rsidR="00E71301" w:rsidRPr="0004697F" w:rsidRDefault="00E71301" w:rsidP="001A1A59">
            <w:pPr>
              <w:spacing w:before="0" w:line="340" w:lineRule="exact"/>
              <w:jc w:val="center"/>
              <w:rPr>
                <w:sz w:val="24"/>
                <w:szCs w:val="28"/>
              </w:rPr>
            </w:pPr>
            <w:r w:rsidRPr="0004697F">
              <w:rPr>
                <w:sz w:val="24"/>
                <w:szCs w:val="28"/>
              </w:rPr>
              <w:t>2</w:t>
            </w:r>
          </w:p>
        </w:tc>
        <w:tc>
          <w:tcPr>
            <w:tcW w:w="3334" w:type="dxa"/>
          </w:tcPr>
          <w:p w14:paraId="37E65E2F" w14:textId="77777777" w:rsidR="00E71301" w:rsidRPr="0004697F" w:rsidRDefault="00E71301" w:rsidP="001A1A59">
            <w:pPr>
              <w:spacing w:before="0" w:line="340" w:lineRule="exact"/>
              <w:jc w:val="both"/>
              <w:rPr>
                <w:sz w:val="24"/>
                <w:szCs w:val="28"/>
              </w:rPr>
            </w:pPr>
            <w:r w:rsidRPr="0004697F">
              <w:rPr>
                <w:sz w:val="24"/>
                <w:szCs w:val="28"/>
              </w:rPr>
              <w:t>Các khí độc (CO, SO</w:t>
            </w:r>
            <w:r w:rsidRPr="0004697F">
              <w:rPr>
                <w:sz w:val="24"/>
                <w:szCs w:val="28"/>
                <w:vertAlign w:val="subscript"/>
              </w:rPr>
              <w:t>2</w:t>
            </w:r>
            <w:r w:rsidRPr="0004697F">
              <w:rPr>
                <w:sz w:val="24"/>
                <w:szCs w:val="28"/>
              </w:rPr>
              <w:t>...)</w:t>
            </w:r>
          </w:p>
        </w:tc>
        <w:tc>
          <w:tcPr>
            <w:tcW w:w="2616" w:type="dxa"/>
            <w:vAlign w:val="center"/>
          </w:tcPr>
          <w:p w14:paraId="1BB7F1D1" w14:textId="77777777" w:rsidR="00E71301" w:rsidRPr="0004697F" w:rsidRDefault="00E71301" w:rsidP="001A1A59">
            <w:pPr>
              <w:spacing w:before="0" w:line="340" w:lineRule="exact"/>
              <w:jc w:val="center"/>
              <w:rPr>
                <w:sz w:val="24"/>
                <w:szCs w:val="28"/>
              </w:rPr>
            </w:pPr>
            <w:r w:rsidRPr="0004697F">
              <w:rPr>
                <w:sz w:val="24"/>
                <w:szCs w:val="28"/>
              </w:rPr>
              <w:t>Tăng</w:t>
            </w:r>
          </w:p>
        </w:tc>
        <w:tc>
          <w:tcPr>
            <w:tcW w:w="2569" w:type="dxa"/>
            <w:vMerge/>
          </w:tcPr>
          <w:p w14:paraId="7AC49000" w14:textId="77777777" w:rsidR="00E71301" w:rsidRPr="0004697F" w:rsidRDefault="00E71301" w:rsidP="001A1A59">
            <w:pPr>
              <w:spacing w:before="0" w:line="340" w:lineRule="exact"/>
              <w:jc w:val="both"/>
              <w:rPr>
                <w:sz w:val="24"/>
                <w:szCs w:val="28"/>
              </w:rPr>
            </w:pPr>
          </w:p>
        </w:tc>
      </w:tr>
      <w:tr w:rsidR="005B6E88" w:rsidRPr="0004697F" w14:paraId="2E25AE1A" w14:textId="77777777" w:rsidTr="00570B4C">
        <w:trPr>
          <w:trHeight w:val="397"/>
        </w:trPr>
        <w:tc>
          <w:tcPr>
            <w:tcW w:w="590" w:type="dxa"/>
            <w:vAlign w:val="center"/>
          </w:tcPr>
          <w:p w14:paraId="4F4D4E65" w14:textId="77777777" w:rsidR="00E71301" w:rsidRPr="0004697F" w:rsidRDefault="00E71301" w:rsidP="001A1A59">
            <w:pPr>
              <w:spacing w:before="0" w:line="340" w:lineRule="exact"/>
              <w:jc w:val="center"/>
              <w:rPr>
                <w:sz w:val="24"/>
                <w:szCs w:val="28"/>
              </w:rPr>
            </w:pPr>
            <w:r w:rsidRPr="0004697F">
              <w:rPr>
                <w:sz w:val="24"/>
                <w:szCs w:val="28"/>
              </w:rPr>
              <w:t>3</w:t>
            </w:r>
          </w:p>
        </w:tc>
        <w:tc>
          <w:tcPr>
            <w:tcW w:w="3334" w:type="dxa"/>
          </w:tcPr>
          <w:p w14:paraId="63C548DD" w14:textId="77777777" w:rsidR="00E71301" w:rsidRPr="0004697F" w:rsidRDefault="00E71301" w:rsidP="001A1A59">
            <w:pPr>
              <w:spacing w:before="0" w:line="340" w:lineRule="exact"/>
              <w:jc w:val="both"/>
              <w:rPr>
                <w:sz w:val="24"/>
                <w:szCs w:val="28"/>
              </w:rPr>
            </w:pPr>
            <w:r w:rsidRPr="0004697F">
              <w:rPr>
                <w:sz w:val="24"/>
                <w:szCs w:val="28"/>
              </w:rPr>
              <w:t>Độ ồn</w:t>
            </w:r>
          </w:p>
        </w:tc>
        <w:tc>
          <w:tcPr>
            <w:tcW w:w="2616" w:type="dxa"/>
            <w:vAlign w:val="center"/>
          </w:tcPr>
          <w:p w14:paraId="22892DC3" w14:textId="77777777" w:rsidR="00E71301" w:rsidRPr="0004697F" w:rsidRDefault="00E71301" w:rsidP="001A1A59">
            <w:pPr>
              <w:spacing w:before="0" w:line="340" w:lineRule="exact"/>
              <w:jc w:val="center"/>
              <w:rPr>
                <w:sz w:val="24"/>
                <w:szCs w:val="28"/>
              </w:rPr>
            </w:pPr>
            <w:r w:rsidRPr="0004697F">
              <w:rPr>
                <w:sz w:val="24"/>
                <w:szCs w:val="28"/>
              </w:rPr>
              <w:t>Tăng</w:t>
            </w:r>
          </w:p>
        </w:tc>
        <w:tc>
          <w:tcPr>
            <w:tcW w:w="2569" w:type="dxa"/>
            <w:vMerge/>
          </w:tcPr>
          <w:p w14:paraId="03AD65C3" w14:textId="77777777" w:rsidR="00E71301" w:rsidRPr="0004697F" w:rsidRDefault="00E71301" w:rsidP="001A1A59">
            <w:pPr>
              <w:spacing w:before="0" w:line="340" w:lineRule="exact"/>
              <w:jc w:val="both"/>
              <w:rPr>
                <w:sz w:val="24"/>
                <w:szCs w:val="28"/>
              </w:rPr>
            </w:pPr>
          </w:p>
        </w:tc>
      </w:tr>
    </w:tbl>
    <w:p w14:paraId="20BEFE7F" w14:textId="77777777" w:rsidR="00CF4CF8" w:rsidRPr="0004697F" w:rsidRDefault="00CF4CF8" w:rsidP="00CF4CF8">
      <w:pPr>
        <w:spacing w:line="340" w:lineRule="atLeast"/>
        <w:ind w:firstLine="720"/>
        <w:jc w:val="both"/>
        <w:rPr>
          <w:b/>
          <w:iCs/>
          <w:sz w:val="28"/>
          <w:szCs w:val="28"/>
        </w:rPr>
      </w:pPr>
      <w:r w:rsidRPr="0004697F">
        <w:rPr>
          <w:b/>
          <w:iCs/>
          <w:sz w:val="28"/>
          <w:szCs w:val="28"/>
        </w:rPr>
        <w:t xml:space="preserve">3.1.1.4. Các rủi ro, </w:t>
      </w:r>
      <w:r w:rsidRPr="0004697F">
        <w:rPr>
          <w:b/>
          <w:bCs/>
          <w:sz w:val="28"/>
          <w:szCs w:val="28"/>
        </w:rPr>
        <w:t>sự cố môi trường có thể xảy ra của dự án</w:t>
      </w:r>
    </w:p>
    <w:p w14:paraId="7694E120" w14:textId="07CA75DE" w:rsidR="00E71301" w:rsidRPr="0004697F" w:rsidRDefault="00CF4CF8" w:rsidP="00FD7E22">
      <w:pPr>
        <w:spacing w:line="360" w:lineRule="atLeast"/>
        <w:ind w:firstLine="720"/>
        <w:jc w:val="both"/>
        <w:rPr>
          <w:b/>
          <w:iCs/>
          <w:sz w:val="28"/>
          <w:szCs w:val="28"/>
        </w:rPr>
      </w:pPr>
      <w:r w:rsidRPr="0004697F">
        <w:rPr>
          <w:b/>
          <w:iCs/>
          <w:sz w:val="28"/>
          <w:szCs w:val="28"/>
        </w:rPr>
        <w:t>a</w:t>
      </w:r>
      <w:r w:rsidR="00B03E66" w:rsidRPr="0004697F">
        <w:rPr>
          <w:b/>
          <w:iCs/>
          <w:sz w:val="28"/>
          <w:szCs w:val="28"/>
        </w:rPr>
        <w:t>.</w:t>
      </w:r>
      <w:r w:rsidR="00E71301" w:rsidRPr="0004697F">
        <w:rPr>
          <w:b/>
          <w:iCs/>
          <w:sz w:val="28"/>
          <w:szCs w:val="28"/>
        </w:rPr>
        <w:t xml:space="preserve"> Tai nạn giao thông</w:t>
      </w:r>
      <w:r w:rsidR="00352981" w:rsidRPr="0004697F">
        <w:rPr>
          <w:b/>
          <w:iCs/>
          <w:sz w:val="28"/>
          <w:szCs w:val="28"/>
        </w:rPr>
        <w:t>, lao động</w:t>
      </w:r>
    </w:p>
    <w:p w14:paraId="50BA4852" w14:textId="77777777" w:rsidR="00352981" w:rsidRPr="0004697F" w:rsidRDefault="00352981" w:rsidP="00FD7E22">
      <w:pPr>
        <w:spacing w:line="360" w:lineRule="atLeast"/>
        <w:ind w:firstLine="720"/>
        <w:jc w:val="both"/>
        <w:rPr>
          <w:sz w:val="28"/>
          <w:szCs w:val="28"/>
        </w:rPr>
      </w:pPr>
      <w:bookmarkStart w:id="1532" w:name="_Hlk90470834"/>
      <w:bookmarkStart w:id="1533" w:name="_Hlk91610922"/>
      <w:r w:rsidRPr="0004697F">
        <w:rPr>
          <w:sz w:val="28"/>
          <w:szCs w:val="28"/>
        </w:rPr>
        <w:t xml:space="preserve">Công tác an toàn lao động là vấn đề đặc biệt quan tâm từ nhà thầu xây dựng cho đến người lao động trực tiếp thi công trên công trường. </w:t>
      </w:r>
    </w:p>
    <w:p w14:paraId="157552E6" w14:textId="77777777" w:rsidR="00352981" w:rsidRPr="0004697F" w:rsidRDefault="00352981" w:rsidP="00FD7E22">
      <w:pPr>
        <w:spacing w:line="360" w:lineRule="atLeast"/>
        <w:ind w:firstLine="720"/>
        <w:jc w:val="both"/>
        <w:rPr>
          <w:sz w:val="28"/>
          <w:szCs w:val="28"/>
        </w:rPr>
      </w:pPr>
      <w:r w:rsidRPr="0004697F">
        <w:rPr>
          <w:sz w:val="28"/>
          <w:szCs w:val="28"/>
        </w:rPr>
        <w:t xml:space="preserve">Ô nhiễm môi trường có khả năng làm ảnh hưởng xấu đến sức khỏe của người lao động trên công trường. Một vài ô nhiễm tùy thuộc vào thời gian và mức độ tác động có khả năng làm ảnh hưởng nặng đến người lao động, gây choáng váng, mệt mỏi thậm chí ngất xỉu và cần được cấp cứu kịp thời (thường xảy ra đối với các công nhân nữ hoặc người có sức khỏe yếu).  </w:t>
      </w:r>
    </w:p>
    <w:p w14:paraId="50FA049D" w14:textId="77777777" w:rsidR="00352981" w:rsidRPr="0004697F" w:rsidRDefault="00352981" w:rsidP="00FD7E22">
      <w:pPr>
        <w:spacing w:line="360" w:lineRule="atLeast"/>
        <w:ind w:firstLine="720"/>
        <w:jc w:val="both"/>
        <w:rPr>
          <w:sz w:val="28"/>
          <w:szCs w:val="28"/>
        </w:rPr>
      </w:pPr>
      <w:r w:rsidRPr="0004697F">
        <w:rPr>
          <w:sz w:val="28"/>
          <w:szCs w:val="28"/>
        </w:rPr>
        <w:t>Công trường thi công sẽ có nhiều phương tiện vận chuyển ra vào có thể dẫn đến các tai nạn do chính các phương tiện này gây ra.</w:t>
      </w:r>
    </w:p>
    <w:p w14:paraId="228FEAAE" w14:textId="77777777" w:rsidR="00352981" w:rsidRPr="0004697F" w:rsidRDefault="00352981" w:rsidP="00FD7E22">
      <w:pPr>
        <w:spacing w:line="360" w:lineRule="atLeast"/>
        <w:ind w:firstLine="720"/>
        <w:jc w:val="both"/>
        <w:rPr>
          <w:sz w:val="28"/>
          <w:szCs w:val="28"/>
        </w:rPr>
      </w:pPr>
      <w:r w:rsidRPr="0004697F">
        <w:rPr>
          <w:sz w:val="28"/>
          <w:szCs w:val="28"/>
        </w:rPr>
        <w:t>Các tai nạn lao động từ các công tác tiếp cận với điện như thi công hệ thống cấp điện, va chạm vào các đường dây điện dẫn ngang đường, bão, gió gây đứt dây điện.</w:t>
      </w:r>
    </w:p>
    <w:p w14:paraId="062AE16B" w14:textId="77777777" w:rsidR="00352981" w:rsidRPr="0004697F" w:rsidRDefault="00352981" w:rsidP="00FD7E22">
      <w:pPr>
        <w:spacing w:line="360" w:lineRule="atLeast"/>
        <w:ind w:firstLine="720"/>
        <w:jc w:val="both"/>
        <w:rPr>
          <w:sz w:val="28"/>
          <w:szCs w:val="28"/>
        </w:rPr>
      </w:pPr>
      <w:r w:rsidRPr="0004697F">
        <w:rPr>
          <w:sz w:val="28"/>
          <w:szCs w:val="28"/>
        </w:rPr>
        <w:t>Khi công trường thi công trong những ngày mưa, khả năng gây ra tai nạn lao động còn có thể tăng cao: đất trơn dẫn đến sự trượt té cho người lao động, các sự cố về điện dễ xảy ra hơn, đất mềm và dễ lún sẽ gây ra các sự cố cho người và các máy móc thiết bị thi công,…</w:t>
      </w:r>
    </w:p>
    <w:p w14:paraId="36166EEF" w14:textId="77777777" w:rsidR="00352981" w:rsidRPr="0004697F" w:rsidRDefault="00352981" w:rsidP="00FD7E22">
      <w:pPr>
        <w:spacing w:line="360" w:lineRule="atLeast"/>
        <w:ind w:firstLine="720"/>
        <w:jc w:val="both"/>
        <w:rPr>
          <w:sz w:val="28"/>
          <w:szCs w:val="28"/>
        </w:rPr>
      </w:pPr>
      <w:r w:rsidRPr="0004697F">
        <w:rPr>
          <w:sz w:val="28"/>
          <w:szCs w:val="28"/>
        </w:rPr>
        <w:t>Việc sử dụng các thiết bị gia nhiệt trong thi công có thể gây ra cháy, bỏng hay tai nạn lao động nếu như không có các biện pháp phòng ngừa.</w:t>
      </w:r>
    </w:p>
    <w:p w14:paraId="488D85FB" w14:textId="3559F426" w:rsidR="00E71301" w:rsidRPr="0004697F" w:rsidRDefault="00E71301" w:rsidP="0003485B">
      <w:pPr>
        <w:spacing w:line="360" w:lineRule="exact"/>
        <w:ind w:firstLine="720"/>
        <w:jc w:val="both"/>
        <w:rPr>
          <w:spacing w:val="-4"/>
          <w:sz w:val="28"/>
          <w:szCs w:val="28"/>
        </w:rPr>
      </w:pPr>
      <w:r w:rsidRPr="0004697F">
        <w:rPr>
          <w:spacing w:val="-4"/>
          <w:sz w:val="28"/>
          <w:szCs w:val="28"/>
        </w:rPr>
        <w:lastRenderedPageBreak/>
        <w:t xml:space="preserve">Hoạt động vận chuyển các loại vật liệu (đất, đá, xi măng,…) phục vụ cho việc thi công xây dựng các hạng mục công trình của dự án sẽ làm gia tăng mật độ của các phương tiện giao thông đoạn đường từ trung tâm huyện </w:t>
      </w:r>
      <w:r w:rsidR="00094BEA" w:rsidRPr="0004697F">
        <w:rPr>
          <w:spacing w:val="-4"/>
          <w:sz w:val="28"/>
          <w:szCs w:val="28"/>
        </w:rPr>
        <w:t>Đắk R’Lấp</w:t>
      </w:r>
      <w:r w:rsidRPr="0004697F">
        <w:rPr>
          <w:spacing w:val="-4"/>
          <w:sz w:val="28"/>
          <w:szCs w:val="28"/>
        </w:rPr>
        <w:t xml:space="preserve"> đến khu vực thi công. Nên nguy cơ gia tăng tai nạn giao thông tại đoạn đường này là điều có thể xẩy ra và ít nhiều sẽ gây ra các ảnh hưởng đến môi trường xã hội.</w:t>
      </w:r>
    </w:p>
    <w:p w14:paraId="7859C3AC" w14:textId="77777777" w:rsidR="00E71301" w:rsidRPr="0004697F" w:rsidRDefault="00E71301" w:rsidP="0003485B">
      <w:pPr>
        <w:spacing w:line="360" w:lineRule="exact"/>
        <w:ind w:firstLine="720"/>
        <w:jc w:val="both"/>
        <w:rPr>
          <w:sz w:val="28"/>
          <w:szCs w:val="28"/>
        </w:rPr>
      </w:pPr>
      <w:r w:rsidRPr="0004697F">
        <w:rPr>
          <w:sz w:val="28"/>
          <w:szCs w:val="28"/>
        </w:rPr>
        <w:t xml:space="preserve">- Mất an toàn lao động: </w:t>
      </w:r>
      <w:r w:rsidRPr="0004697F">
        <w:rPr>
          <w:iCs/>
          <w:sz w:val="28"/>
          <w:szCs w:val="28"/>
        </w:rPr>
        <w:t>Việc mất an toàn lao động đối với công nhân tham gia thi công trên công trường sẽ gây ra đối với các trường hợp sau:</w:t>
      </w:r>
    </w:p>
    <w:p w14:paraId="26B4A75B" w14:textId="77777777" w:rsidR="00E71301" w:rsidRPr="0004697F" w:rsidRDefault="00E71301" w:rsidP="00227095">
      <w:pPr>
        <w:spacing w:line="340" w:lineRule="exact"/>
        <w:ind w:firstLine="720"/>
        <w:jc w:val="both"/>
        <w:rPr>
          <w:sz w:val="28"/>
          <w:szCs w:val="28"/>
        </w:rPr>
      </w:pPr>
      <w:r w:rsidRPr="0004697F">
        <w:rPr>
          <w:sz w:val="28"/>
          <w:szCs w:val="28"/>
        </w:rPr>
        <w:t>+</w:t>
      </w:r>
      <w:r w:rsidR="00DA6A68" w:rsidRPr="0004697F">
        <w:rPr>
          <w:sz w:val="28"/>
          <w:szCs w:val="28"/>
        </w:rPr>
        <w:t xml:space="preserve"> </w:t>
      </w:r>
      <w:r w:rsidRPr="0004697F">
        <w:rPr>
          <w:sz w:val="28"/>
          <w:szCs w:val="28"/>
        </w:rPr>
        <w:t>Công</w:t>
      </w:r>
      <w:r w:rsidR="00DA6A68" w:rsidRPr="0004697F">
        <w:rPr>
          <w:sz w:val="28"/>
          <w:szCs w:val="28"/>
        </w:rPr>
        <w:t xml:space="preserve"> </w:t>
      </w:r>
      <w:r w:rsidRPr="0004697F">
        <w:rPr>
          <w:sz w:val="28"/>
          <w:szCs w:val="28"/>
        </w:rPr>
        <w:t>nhân</w:t>
      </w:r>
      <w:r w:rsidR="00DA6A68" w:rsidRPr="0004697F">
        <w:rPr>
          <w:sz w:val="28"/>
          <w:szCs w:val="28"/>
        </w:rPr>
        <w:t xml:space="preserve"> </w:t>
      </w:r>
      <w:r w:rsidRPr="0004697F">
        <w:rPr>
          <w:sz w:val="28"/>
          <w:szCs w:val="28"/>
        </w:rPr>
        <w:t>tham</w:t>
      </w:r>
      <w:r w:rsidR="00DA6A68" w:rsidRPr="0004697F">
        <w:rPr>
          <w:sz w:val="28"/>
          <w:szCs w:val="28"/>
        </w:rPr>
        <w:t xml:space="preserve"> </w:t>
      </w:r>
      <w:r w:rsidRPr="0004697F">
        <w:rPr>
          <w:sz w:val="28"/>
          <w:szCs w:val="28"/>
        </w:rPr>
        <w:t>gia thi công</w:t>
      </w:r>
      <w:r w:rsidR="00DA6A68" w:rsidRPr="0004697F">
        <w:rPr>
          <w:sz w:val="28"/>
          <w:szCs w:val="28"/>
        </w:rPr>
        <w:t xml:space="preserve"> </w:t>
      </w:r>
      <w:r w:rsidRPr="0004697F">
        <w:rPr>
          <w:sz w:val="28"/>
          <w:szCs w:val="28"/>
        </w:rPr>
        <w:t>trên công</w:t>
      </w:r>
      <w:r w:rsidR="00DA6A68" w:rsidRPr="0004697F">
        <w:rPr>
          <w:sz w:val="28"/>
          <w:szCs w:val="28"/>
        </w:rPr>
        <w:t xml:space="preserve"> </w:t>
      </w:r>
      <w:r w:rsidRPr="0004697F">
        <w:rPr>
          <w:sz w:val="28"/>
          <w:szCs w:val="28"/>
        </w:rPr>
        <w:t>trường</w:t>
      </w:r>
      <w:r w:rsidR="00DA6A68" w:rsidRPr="0004697F">
        <w:rPr>
          <w:sz w:val="28"/>
          <w:szCs w:val="28"/>
        </w:rPr>
        <w:t xml:space="preserve"> </w:t>
      </w:r>
      <w:r w:rsidRPr="0004697F">
        <w:rPr>
          <w:sz w:val="28"/>
          <w:szCs w:val="28"/>
        </w:rPr>
        <w:t>không</w:t>
      </w:r>
      <w:r w:rsidR="00DA6A68" w:rsidRPr="0004697F">
        <w:rPr>
          <w:sz w:val="28"/>
          <w:szCs w:val="28"/>
        </w:rPr>
        <w:t xml:space="preserve"> </w:t>
      </w:r>
      <w:r w:rsidRPr="0004697F">
        <w:rPr>
          <w:sz w:val="28"/>
          <w:szCs w:val="28"/>
        </w:rPr>
        <w:t>được trang</w:t>
      </w:r>
      <w:r w:rsidR="00DA6A68" w:rsidRPr="0004697F">
        <w:rPr>
          <w:sz w:val="28"/>
          <w:szCs w:val="28"/>
        </w:rPr>
        <w:t xml:space="preserve"> </w:t>
      </w:r>
      <w:r w:rsidRPr="0004697F">
        <w:rPr>
          <w:sz w:val="28"/>
          <w:szCs w:val="28"/>
        </w:rPr>
        <w:t>bị</w:t>
      </w:r>
      <w:r w:rsidR="00DA6A68" w:rsidRPr="0004697F">
        <w:rPr>
          <w:sz w:val="28"/>
          <w:szCs w:val="28"/>
        </w:rPr>
        <w:t xml:space="preserve"> </w:t>
      </w:r>
      <w:r w:rsidRPr="0004697F">
        <w:rPr>
          <w:sz w:val="28"/>
          <w:szCs w:val="28"/>
        </w:rPr>
        <w:t>đầy</w:t>
      </w:r>
      <w:r w:rsidR="00DA6A68" w:rsidRPr="0004697F">
        <w:rPr>
          <w:sz w:val="28"/>
          <w:szCs w:val="28"/>
        </w:rPr>
        <w:t xml:space="preserve"> </w:t>
      </w:r>
      <w:r w:rsidRPr="0004697F">
        <w:rPr>
          <w:sz w:val="28"/>
          <w:szCs w:val="28"/>
        </w:rPr>
        <w:t>đủ bảo hộ lao động.</w:t>
      </w:r>
    </w:p>
    <w:p w14:paraId="7B8509EC" w14:textId="77777777" w:rsidR="00E71301" w:rsidRPr="0004697F" w:rsidRDefault="00E71301" w:rsidP="00227095">
      <w:pPr>
        <w:spacing w:line="340" w:lineRule="exact"/>
        <w:ind w:firstLine="720"/>
        <w:jc w:val="both"/>
        <w:rPr>
          <w:iCs/>
          <w:sz w:val="28"/>
          <w:szCs w:val="28"/>
        </w:rPr>
      </w:pPr>
      <w:r w:rsidRPr="0004697F">
        <w:rPr>
          <w:iCs/>
          <w:sz w:val="28"/>
          <w:szCs w:val="28"/>
        </w:rPr>
        <w:t>+ Việc xây dựng nội quy, quy chế quản lý sinh hoạt đối với công nhân lao động không được thực hiện một cách nghiêm túc.</w:t>
      </w:r>
    </w:p>
    <w:p w14:paraId="39DAA7F5" w14:textId="77777777" w:rsidR="00E71301" w:rsidRPr="0004697F" w:rsidRDefault="00E71301" w:rsidP="00227095">
      <w:pPr>
        <w:spacing w:line="340" w:lineRule="exact"/>
        <w:ind w:firstLine="720"/>
        <w:jc w:val="both"/>
        <w:rPr>
          <w:iCs/>
          <w:sz w:val="28"/>
          <w:szCs w:val="28"/>
        </w:rPr>
      </w:pPr>
      <w:r w:rsidRPr="0004697F">
        <w:rPr>
          <w:iCs/>
          <w:sz w:val="28"/>
          <w:szCs w:val="28"/>
        </w:rPr>
        <w:t>+ Chế độ ăn uống, vệ sinh an toàn thực phẩm không đảm bảo.</w:t>
      </w:r>
    </w:p>
    <w:p w14:paraId="146A3A59" w14:textId="4EB4EF98" w:rsidR="00E71301" w:rsidRPr="0004697F" w:rsidRDefault="00E71301" w:rsidP="00227095">
      <w:pPr>
        <w:spacing w:line="340" w:lineRule="exact"/>
        <w:ind w:firstLine="720"/>
        <w:jc w:val="both"/>
        <w:rPr>
          <w:iCs/>
          <w:sz w:val="28"/>
          <w:szCs w:val="28"/>
        </w:rPr>
      </w:pPr>
      <w:r w:rsidRPr="0004697F">
        <w:rPr>
          <w:iCs/>
          <w:sz w:val="28"/>
          <w:szCs w:val="28"/>
        </w:rPr>
        <w:t>+ Việc vận hành thiết bị không theo quy trình kỹ thuật.</w:t>
      </w:r>
      <w:bookmarkEnd w:id="1532"/>
    </w:p>
    <w:p w14:paraId="39AFE23B" w14:textId="2CACAC2A" w:rsidR="00D03BB2" w:rsidRPr="0004697F" w:rsidRDefault="00CF4CF8" w:rsidP="00227095">
      <w:pPr>
        <w:spacing w:line="340" w:lineRule="exact"/>
        <w:ind w:firstLine="720"/>
        <w:jc w:val="both"/>
        <w:rPr>
          <w:b/>
          <w:iCs/>
          <w:sz w:val="28"/>
          <w:szCs w:val="28"/>
        </w:rPr>
      </w:pPr>
      <w:bookmarkStart w:id="1534" w:name="_Hlk91610960"/>
      <w:bookmarkStart w:id="1535" w:name="_Hlk90470859"/>
      <w:bookmarkEnd w:id="1533"/>
      <w:r w:rsidRPr="0004697F">
        <w:rPr>
          <w:b/>
          <w:iCs/>
          <w:sz w:val="28"/>
          <w:szCs w:val="28"/>
        </w:rPr>
        <w:t>b</w:t>
      </w:r>
      <w:r w:rsidR="00FD7E22" w:rsidRPr="0004697F">
        <w:rPr>
          <w:b/>
          <w:iCs/>
          <w:sz w:val="28"/>
          <w:szCs w:val="28"/>
        </w:rPr>
        <w:t>.</w:t>
      </w:r>
      <w:r w:rsidR="00D03BB2" w:rsidRPr="0004697F">
        <w:rPr>
          <w:b/>
          <w:iCs/>
          <w:sz w:val="28"/>
          <w:szCs w:val="28"/>
        </w:rPr>
        <w:t xml:space="preserve"> Sự cố về cháy nổ</w:t>
      </w:r>
    </w:p>
    <w:p w14:paraId="2B86C9DA" w14:textId="77777777" w:rsidR="00D03BB2" w:rsidRPr="0004697F" w:rsidRDefault="00D03BB2" w:rsidP="00227095">
      <w:pPr>
        <w:spacing w:line="340" w:lineRule="exact"/>
        <w:ind w:firstLine="720"/>
        <w:jc w:val="both"/>
        <w:rPr>
          <w:sz w:val="28"/>
          <w:szCs w:val="28"/>
        </w:rPr>
      </w:pPr>
      <w:r w:rsidRPr="0004697F">
        <w:rPr>
          <w:sz w:val="28"/>
          <w:szCs w:val="28"/>
        </w:rPr>
        <w:t>- Các nguồn nhiên liệu (như dầu DO) trong phạm vi công trường là một nguồn gây cháy nổ khá quan trọng. Đặc biệt là khi các kho (hoặc bãi) chứa này nằm gần các nơi có gia nhiệt hoặc các nơi có nhiều người qua lại.</w:t>
      </w:r>
    </w:p>
    <w:p w14:paraId="6CFA708E" w14:textId="77777777" w:rsidR="00D03BB2" w:rsidRPr="0004697F" w:rsidRDefault="00D03BB2" w:rsidP="00227095">
      <w:pPr>
        <w:spacing w:line="340" w:lineRule="exact"/>
        <w:ind w:firstLine="720"/>
        <w:jc w:val="both"/>
        <w:rPr>
          <w:sz w:val="28"/>
          <w:szCs w:val="28"/>
        </w:rPr>
      </w:pPr>
      <w:r w:rsidRPr="0004697F">
        <w:rPr>
          <w:sz w:val="28"/>
          <w:szCs w:val="28"/>
        </w:rPr>
        <w:t>- Sự cố gây cháy nổ khác nữa có thể phát sinh là từ các sự cố về điện.</w:t>
      </w:r>
    </w:p>
    <w:p w14:paraId="5EBCF8E9" w14:textId="77777777" w:rsidR="00D03BB2" w:rsidRPr="0004697F" w:rsidRDefault="00D03BB2" w:rsidP="00227095">
      <w:pPr>
        <w:spacing w:line="340" w:lineRule="exact"/>
        <w:ind w:firstLine="720"/>
        <w:jc w:val="both"/>
        <w:rPr>
          <w:sz w:val="28"/>
          <w:szCs w:val="28"/>
        </w:rPr>
      </w:pPr>
      <w:r w:rsidRPr="0004697F">
        <w:rPr>
          <w:sz w:val="28"/>
          <w:szCs w:val="28"/>
        </w:rPr>
        <w:t>- Khi xảy ra có thể dẫn tới các thiệt hại lớn về kinh tế – xã hội và làm ô nhiễm môi trường không khí, đất một cách nghiêm trọng. Hơn nữa còn ảnh hưởng tới tính mạng con người và tài sản.</w:t>
      </w:r>
    </w:p>
    <w:p w14:paraId="38B97BE2" w14:textId="280FB06A" w:rsidR="00D521D5" w:rsidRPr="0004697F" w:rsidRDefault="00CF4CF8" w:rsidP="00227095">
      <w:pPr>
        <w:spacing w:line="340" w:lineRule="exact"/>
        <w:ind w:firstLine="720"/>
        <w:jc w:val="both"/>
        <w:rPr>
          <w:b/>
          <w:sz w:val="28"/>
          <w:szCs w:val="28"/>
        </w:rPr>
      </w:pPr>
      <w:r w:rsidRPr="0004697F">
        <w:rPr>
          <w:b/>
          <w:sz w:val="28"/>
          <w:szCs w:val="28"/>
        </w:rPr>
        <w:t>c</w:t>
      </w:r>
      <w:r w:rsidR="00D521D5" w:rsidRPr="0004697F">
        <w:rPr>
          <w:b/>
          <w:sz w:val="28"/>
          <w:szCs w:val="28"/>
        </w:rPr>
        <w:t>. Sự cố rò rỉ nguyên, nhiên liệu</w:t>
      </w:r>
    </w:p>
    <w:p w14:paraId="3ED25841" w14:textId="77777777" w:rsidR="00D521D5" w:rsidRPr="0004697F" w:rsidRDefault="00D521D5" w:rsidP="00227095">
      <w:pPr>
        <w:spacing w:line="340" w:lineRule="exact"/>
        <w:ind w:firstLine="720"/>
        <w:jc w:val="both"/>
        <w:rPr>
          <w:iCs/>
          <w:sz w:val="28"/>
          <w:szCs w:val="28"/>
        </w:rPr>
      </w:pPr>
      <w:r w:rsidRPr="0004697F">
        <w:rPr>
          <w:iCs/>
          <w:sz w:val="28"/>
          <w:szCs w:val="28"/>
        </w:rPr>
        <w:t>Trong quá trình vận chuyển, bảo quản và sử dụng nguyên vật liệu, nhiên liệu, có thể xảy ra sự cố rò rỉ, thất thoát,… Quá trình rò rỉ nguyên, nhiên liệu sẽ làm ô nhiễm môi trường như: môi trường không khí, môi trường nước và môi trường đất, có thể gây ra cháy nổ. Nguyên, nhiên liệu rò rỉ còn làm ảnh hưởng đến sức khỏe của công nhân lao động và làm thiệt hại về kinh tế cho dự án. Vì vậy, chủ dự án và đơn vị thi công sẽ có những biện pháp trong vận chuyển và bảo quản để không xảy ra rò rỉ, thất thoát nguyên, nhiên liệu.</w:t>
      </w:r>
      <w:bookmarkEnd w:id="1534"/>
    </w:p>
    <w:p w14:paraId="4A4D21BA" w14:textId="4D4E105E" w:rsidR="00E71301" w:rsidRPr="0004697F" w:rsidRDefault="00CF4CF8" w:rsidP="00227095">
      <w:pPr>
        <w:spacing w:line="360" w:lineRule="exact"/>
        <w:ind w:firstLine="720"/>
        <w:jc w:val="both"/>
        <w:rPr>
          <w:rFonts w:eastAsia="Calibri"/>
          <w:b/>
          <w:iCs/>
          <w:sz w:val="28"/>
          <w:szCs w:val="28"/>
        </w:rPr>
      </w:pPr>
      <w:r w:rsidRPr="0004697F">
        <w:rPr>
          <w:rFonts w:eastAsia="Calibri"/>
          <w:b/>
          <w:iCs/>
          <w:sz w:val="28"/>
          <w:szCs w:val="28"/>
        </w:rPr>
        <w:t>d</w:t>
      </w:r>
      <w:r w:rsidR="00B03E66" w:rsidRPr="0004697F">
        <w:rPr>
          <w:rFonts w:eastAsia="Calibri"/>
          <w:b/>
          <w:iCs/>
          <w:sz w:val="28"/>
          <w:szCs w:val="28"/>
        </w:rPr>
        <w:t xml:space="preserve">. </w:t>
      </w:r>
      <w:r w:rsidR="00E71301" w:rsidRPr="0004697F">
        <w:rPr>
          <w:rFonts w:eastAsia="Calibri"/>
          <w:b/>
          <w:iCs/>
          <w:sz w:val="28"/>
          <w:szCs w:val="28"/>
        </w:rPr>
        <w:t>Sự cố xói lở và bồi tích</w:t>
      </w:r>
    </w:p>
    <w:p w14:paraId="0C13BBA8" w14:textId="7E5F210E" w:rsidR="00E71301" w:rsidRPr="0004697F" w:rsidRDefault="00887D20" w:rsidP="00227095">
      <w:pPr>
        <w:spacing w:line="360" w:lineRule="exact"/>
        <w:ind w:firstLine="720"/>
        <w:jc w:val="both"/>
        <w:rPr>
          <w:sz w:val="28"/>
          <w:szCs w:val="28"/>
        </w:rPr>
      </w:pPr>
      <w:r w:rsidRPr="0004697F">
        <w:rPr>
          <w:bCs/>
          <w:sz w:val="28"/>
          <w:szCs w:val="28"/>
        </w:rPr>
        <w:t xml:space="preserve">Một số hồ chứa nước được bố trí ở phía </w:t>
      </w:r>
      <w:r w:rsidR="005E4955" w:rsidRPr="0004697F">
        <w:rPr>
          <w:bCs/>
          <w:sz w:val="28"/>
          <w:szCs w:val="28"/>
        </w:rPr>
        <w:t>Tây</w:t>
      </w:r>
      <w:r w:rsidR="0031156D" w:rsidRPr="0004697F">
        <w:rPr>
          <w:bCs/>
          <w:sz w:val="28"/>
          <w:szCs w:val="28"/>
        </w:rPr>
        <w:t>,</w:t>
      </w:r>
      <w:r w:rsidRPr="0004697F">
        <w:rPr>
          <w:bCs/>
          <w:sz w:val="28"/>
          <w:szCs w:val="28"/>
        </w:rPr>
        <w:t xml:space="preserve"> gần khe cạn</w:t>
      </w:r>
      <w:r w:rsidR="0031156D" w:rsidRPr="0004697F">
        <w:rPr>
          <w:bCs/>
          <w:sz w:val="28"/>
          <w:szCs w:val="28"/>
        </w:rPr>
        <w:t xml:space="preserve"> thoát nước</w:t>
      </w:r>
      <w:r w:rsidRPr="0004697F">
        <w:rPr>
          <w:bCs/>
          <w:sz w:val="28"/>
          <w:szCs w:val="28"/>
        </w:rPr>
        <w:t>.</w:t>
      </w:r>
      <w:r w:rsidR="00E71301" w:rsidRPr="0004697F">
        <w:rPr>
          <w:bCs/>
          <w:sz w:val="28"/>
          <w:szCs w:val="28"/>
        </w:rPr>
        <w:t xml:space="preserve"> </w:t>
      </w:r>
      <w:r w:rsidR="00DA1434" w:rsidRPr="0004697F">
        <w:rPr>
          <w:bCs/>
          <w:sz w:val="28"/>
          <w:szCs w:val="28"/>
        </w:rPr>
        <w:t>Do đó</w:t>
      </w:r>
      <w:r w:rsidR="00E71301" w:rsidRPr="0004697F">
        <w:rPr>
          <w:bCs/>
          <w:sz w:val="28"/>
          <w:szCs w:val="28"/>
        </w:rPr>
        <w:t xml:space="preserve">, các mái taluy của mặt bằng </w:t>
      </w:r>
      <w:r w:rsidR="00DA1434" w:rsidRPr="0004697F">
        <w:rPr>
          <w:bCs/>
          <w:sz w:val="28"/>
          <w:szCs w:val="28"/>
        </w:rPr>
        <w:t>phải</w:t>
      </w:r>
      <w:r w:rsidR="00E71301" w:rsidRPr="0004697F">
        <w:rPr>
          <w:bCs/>
          <w:sz w:val="28"/>
          <w:szCs w:val="28"/>
        </w:rPr>
        <w:t xml:space="preserve"> được gia cố</w:t>
      </w:r>
      <w:r w:rsidRPr="0004697F">
        <w:rPr>
          <w:bCs/>
          <w:sz w:val="28"/>
          <w:szCs w:val="28"/>
        </w:rPr>
        <w:t xml:space="preserve"> chắc chắn</w:t>
      </w:r>
      <w:r w:rsidR="00DA1434" w:rsidRPr="0004697F">
        <w:rPr>
          <w:bCs/>
          <w:sz w:val="28"/>
          <w:szCs w:val="28"/>
        </w:rPr>
        <w:t xml:space="preserve"> trước khi xây dựng.</w:t>
      </w:r>
      <w:r w:rsidRPr="0004697F">
        <w:rPr>
          <w:bCs/>
          <w:sz w:val="28"/>
          <w:szCs w:val="28"/>
        </w:rPr>
        <w:t xml:space="preserve"> </w:t>
      </w:r>
      <w:r w:rsidR="00DA1434" w:rsidRPr="0004697F">
        <w:rPr>
          <w:bCs/>
          <w:sz w:val="28"/>
          <w:szCs w:val="28"/>
        </w:rPr>
        <w:t xml:space="preserve">Các mái taluy </w:t>
      </w:r>
      <w:r w:rsidRPr="0004697F">
        <w:rPr>
          <w:bCs/>
          <w:sz w:val="28"/>
          <w:szCs w:val="28"/>
        </w:rPr>
        <w:t>chủ yếu là đất bồi nên</w:t>
      </w:r>
      <w:r w:rsidR="00E71301" w:rsidRPr="0004697F">
        <w:rPr>
          <w:bCs/>
          <w:sz w:val="28"/>
          <w:szCs w:val="28"/>
        </w:rPr>
        <w:t xml:space="preserve"> khi gặp mưa với cường độ lớn và kéo dài thì nguy cơ móng công trình bị xói lở là rất lớn</w:t>
      </w:r>
      <w:r w:rsidR="00E71301" w:rsidRPr="0004697F">
        <w:rPr>
          <w:sz w:val="28"/>
          <w:szCs w:val="28"/>
        </w:rPr>
        <w:t>.</w:t>
      </w:r>
      <w:r w:rsidRPr="0004697F">
        <w:rPr>
          <w:sz w:val="28"/>
          <w:szCs w:val="28"/>
        </w:rPr>
        <w:t xml:space="preserve"> Nếu xẩy ra xói mòn, lở đất dẫn đến nước thải thoát ra ngoài sẽ</w:t>
      </w:r>
      <w:r w:rsidR="009A7988" w:rsidRPr="0004697F">
        <w:rPr>
          <w:sz w:val="28"/>
          <w:szCs w:val="28"/>
        </w:rPr>
        <w:t xml:space="preserve"> gây hậu </w:t>
      </w:r>
      <w:r w:rsidR="00DA1434" w:rsidRPr="0004697F">
        <w:rPr>
          <w:sz w:val="28"/>
          <w:szCs w:val="28"/>
        </w:rPr>
        <w:t>q</w:t>
      </w:r>
      <w:r w:rsidR="009A7988" w:rsidRPr="0004697F">
        <w:rPr>
          <w:sz w:val="28"/>
          <w:szCs w:val="28"/>
        </w:rPr>
        <w:t>ủa nghiêm trọng. Trong</w:t>
      </w:r>
      <w:r w:rsidR="00BC029F" w:rsidRPr="0004697F">
        <w:rPr>
          <w:sz w:val="28"/>
          <w:szCs w:val="28"/>
        </w:rPr>
        <w:t xml:space="preserve"> suốt</w:t>
      </w:r>
      <w:r w:rsidR="009A7988" w:rsidRPr="0004697F">
        <w:rPr>
          <w:sz w:val="28"/>
          <w:szCs w:val="28"/>
        </w:rPr>
        <w:t xml:space="preserve"> thời gian </w:t>
      </w:r>
      <w:r w:rsidR="00BC029F" w:rsidRPr="0004697F">
        <w:rPr>
          <w:sz w:val="28"/>
          <w:szCs w:val="28"/>
        </w:rPr>
        <w:t>xây dựng và hoạt động</w:t>
      </w:r>
      <w:r w:rsidR="009A7988" w:rsidRPr="0004697F">
        <w:rPr>
          <w:sz w:val="28"/>
          <w:szCs w:val="28"/>
        </w:rPr>
        <w:t>, chủ dự án sẽ tiến hành hoàn thiện mái taluy, kè đá, trồng cỏ chống xói mòn,… để giảm thiểu các rủi ro này.</w:t>
      </w:r>
      <w:bookmarkEnd w:id="1535"/>
    </w:p>
    <w:p w14:paraId="223A9E29" w14:textId="77777777" w:rsidR="00CF4CF8" w:rsidRPr="0004697F" w:rsidRDefault="00CF4CF8" w:rsidP="00CF4CF8">
      <w:pPr>
        <w:pStyle w:val="Heading1"/>
        <w:spacing w:line="340" w:lineRule="exact"/>
        <w:rPr>
          <w:rFonts w:cs="Times New Roman"/>
          <w:b/>
          <w:bCs w:val="0"/>
          <w:szCs w:val="28"/>
        </w:rPr>
      </w:pPr>
      <w:bookmarkStart w:id="1536" w:name="_Toc97642919"/>
      <w:bookmarkStart w:id="1537" w:name="_Toc126941629"/>
      <w:r w:rsidRPr="0004697F">
        <w:rPr>
          <w:rFonts w:cs="Times New Roman"/>
          <w:b/>
          <w:bCs w:val="0"/>
          <w:szCs w:val="28"/>
        </w:rPr>
        <w:lastRenderedPageBreak/>
        <w:t xml:space="preserve">3.1.2. </w:t>
      </w:r>
      <w:r w:rsidRPr="0004697F">
        <w:rPr>
          <w:rFonts w:cs="Times New Roman"/>
          <w:b/>
          <w:bCs w:val="0"/>
        </w:rPr>
        <w:t>Các công trình, biện pháp thu gom, lưu giữ, xử lý chất thải và biện pháp giảm thiểu tác động tiêu cực khác đến môi trường</w:t>
      </w:r>
      <w:bookmarkEnd w:id="1536"/>
      <w:bookmarkEnd w:id="1537"/>
    </w:p>
    <w:p w14:paraId="63D82918" w14:textId="77777777" w:rsidR="00CA2DAB" w:rsidRPr="0004697F" w:rsidRDefault="00CA2DAB" w:rsidP="00CA2DAB">
      <w:pPr>
        <w:pStyle w:val="Heading1"/>
        <w:spacing w:line="340" w:lineRule="exact"/>
        <w:rPr>
          <w:rFonts w:cs="Times New Roman"/>
          <w:b/>
          <w:szCs w:val="28"/>
        </w:rPr>
      </w:pPr>
      <w:bookmarkStart w:id="1538" w:name="_Toc500858355"/>
      <w:bookmarkStart w:id="1539" w:name="_Toc39442104"/>
      <w:bookmarkStart w:id="1540" w:name="_Toc97642920"/>
      <w:bookmarkStart w:id="1541" w:name="_Toc126941630"/>
      <w:bookmarkEnd w:id="1521"/>
      <w:bookmarkEnd w:id="1522"/>
      <w:r w:rsidRPr="0004697F">
        <w:rPr>
          <w:rFonts w:cs="Times New Roman"/>
          <w:b/>
          <w:szCs w:val="28"/>
        </w:rPr>
        <w:t xml:space="preserve">3.1.2.1. </w:t>
      </w:r>
      <w:bookmarkEnd w:id="1538"/>
      <w:bookmarkEnd w:id="1539"/>
      <w:bookmarkEnd w:id="1540"/>
      <w:r w:rsidRPr="0004697F">
        <w:rPr>
          <w:rFonts w:cs="Times New Roman"/>
          <w:b/>
          <w:szCs w:val="28"/>
        </w:rPr>
        <w:t>Đối với nước thải</w:t>
      </w:r>
      <w:bookmarkEnd w:id="1541"/>
    </w:p>
    <w:p w14:paraId="48DB72C9" w14:textId="77777777" w:rsidR="005C058C" w:rsidRPr="0004697F" w:rsidRDefault="005C058C" w:rsidP="00227095">
      <w:pPr>
        <w:spacing w:line="340" w:lineRule="exact"/>
        <w:ind w:firstLine="720"/>
        <w:jc w:val="both"/>
        <w:rPr>
          <w:b/>
          <w:bCs/>
          <w:sz w:val="28"/>
          <w:szCs w:val="28"/>
        </w:rPr>
      </w:pPr>
      <w:r w:rsidRPr="0004697F">
        <w:rPr>
          <w:b/>
          <w:bCs/>
          <w:sz w:val="28"/>
          <w:szCs w:val="28"/>
        </w:rPr>
        <w:t>* Nước thải sinh hoạt:</w:t>
      </w:r>
    </w:p>
    <w:p w14:paraId="5D00F3DA" w14:textId="2CACBE0A" w:rsidR="00CA2DAB" w:rsidRPr="0004697F" w:rsidRDefault="00CA2DAB" w:rsidP="00CA2DAB">
      <w:pPr>
        <w:spacing w:line="340" w:lineRule="exact"/>
        <w:ind w:firstLine="720"/>
        <w:jc w:val="both"/>
        <w:rPr>
          <w:sz w:val="28"/>
          <w:szCs w:val="28"/>
        </w:rPr>
      </w:pPr>
      <w:r w:rsidRPr="0004697F">
        <w:rPr>
          <w:sz w:val="28"/>
          <w:szCs w:val="28"/>
        </w:rPr>
        <w:t xml:space="preserve">Với nước thải xám (nước thải từ quá trình rửa tay chân,...) được thu gom bằng các hệ thống mương dẫn về </w:t>
      </w:r>
      <w:r w:rsidR="00444F28" w:rsidRPr="0004697F">
        <w:rPr>
          <w:sz w:val="28"/>
          <w:szCs w:val="28"/>
        </w:rPr>
        <w:t>hồ điều hòa</w:t>
      </w:r>
      <w:r w:rsidRPr="0004697F">
        <w:rPr>
          <w:sz w:val="28"/>
          <w:szCs w:val="28"/>
        </w:rPr>
        <w:t xml:space="preserve"> trước khi thải ra môi trường. Với nước thải đen (nước thải và chất thải từ các nhà vệ sinh): bố trí nhà vệ sinh có hầm </w:t>
      </w:r>
      <w:r w:rsidR="00E022B3" w:rsidRPr="0004697F">
        <w:rPr>
          <w:sz w:val="28"/>
          <w:szCs w:val="28"/>
        </w:rPr>
        <w:t>tự hoại</w:t>
      </w:r>
      <w:r w:rsidRPr="0004697F">
        <w:rPr>
          <w:sz w:val="28"/>
          <w:szCs w:val="28"/>
        </w:rPr>
        <w:t xml:space="preserve"> cho công nhân sử dụng.</w:t>
      </w:r>
    </w:p>
    <w:p w14:paraId="6553B141" w14:textId="77777777" w:rsidR="00797CA1" w:rsidRPr="0004697F" w:rsidRDefault="00797CA1" w:rsidP="0003485B">
      <w:pPr>
        <w:spacing w:line="340" w:lineRule="exact"/>
        <w:ind w:firstLine="720"/>
        <w:jc w:val="both"/>
        <w:rPr>
          <w:b/>
          <w:bCs/>
          <w:iCs/>
          <w:sz w:val="28"/>
          <w:szCs w:val="28"/>
        </w:rPr>
      </w:pPr>
      <w:r w:rsidRPr="0004697F">
        <w:rPr>
          <w:b/>
          <w:bCs/>
          <w:iCs/>
          <w:sz w:val="28"/>
          <w:szCs w:val="28"/>
        </w:rPr>
        <w:t xml:space="preserve">* </w:t>
      </w:r>
      <w:r w:rsidR="005F5986" w:rsidRPr="0004697F">
        <w:rPr>
          <w:b/>
          <w:bCs/>
          <w:iCs/>
          <w:sz w:val="28"/>
          <w:szCs w:val="28"/>
        </w:rPr>
        <w:t xml:space="preserve">Nước </w:t>
      </w:r>
      <w:r w:rsidRPr="0004697F">
        <w:rPr>
          <w:b/>
          <w:bCs/>
          <w:iCs/>
          <w:sz w:val="28"/>
          <w:szCs w:val="28"/>
        </w:rPr>
        <w:t>thải xây dựng:</w:t>
      </w:r>
    </w:p>
    <w:p w14:paraId="56C401C0" w14:textId="77777777" w:rsidR="00797CA1" w:rsidRPr="0004697F" w:rsidRDefault="00797CA1" w:rsidP="0003485B">
      <w:pPr>
        <w:spacing w:line="340" w:lineRule="exact"/>
        <w:ind w:firstLine="720"/>
        <w:jc w:val="both"/>
        <w:rPr>
          <w:bCs/>
          <w:sz w:val="28"/>
          <w:szCs w:val="28"/>
        </w:rPr>
      </w:pPr>
      <w:r w:rsidRPr="0004697F">
        <w:rPr>
          <w:bCs/>
          <w:sz w:val="28"/>
          <w:szCs w:val="28"/>
        </w:rPr>
        <w:t>- Loại nước thải này có khối lượng rất ít, tác động nhỏ và nguồn thải không tập trung nên không thể đưa ra công nghệ xử lý cụ thể cho loại nước thải này. Tuy nhiên, chủ dự án sẽ yêu cầu đơn vị thi công trong quá trình nhào trộn bê tông bằng máy trộn bê tông (hoặc trộn thủ công) phải thực hiện trên tấm bạt cao su loại dày &gt;5mm hoặc tấm tôn thép có diện tích đủ rộng nhằm hạn chế tối đa hiện tượng nước rò rỉ ra từ bồn trộn có chứa xi măng gây ảnh hưởng tới môi trường nước và môi trường đất gần khu vực, ngoại trừ một ít ngấm xuống đất đây là điều bất khả kháng.</w:t>
      </w:r>
    </w:p>
    <w:p w14:paraId="3883F53F" w14:textId="77777777" w:rsidR="00797CA1" w:rsidRPr="0004697F" w:rsidRDefault="00797CA1" w:rsidP="0003485B">
      <w:pPr>
        <w:spacing w:line="340" w:lineRule="exact"/>
        <w:ind w:firstLine="720"/>
        <w:jc w:val="both"/>
        <w:rPr>
          <w:sz w:val="28"/>
          <w:szCs w:val="28"/>
        </w:rPr>
      </w:pPr>
      <w:r w:rsidRPr="0004697F">
        <w:rPr>
          <w:sz w:val="28"/>
          <w:szCs w:val="28"/>
        </w:rPr>
        <w:t xml:space="preserve">- Quá trình xây dựng các hạng mục công trình của </w:t>
      </w:r>
      <w:r w:rsidR="00147382" w:rsidRPr="0004697F">
        <w:rPr>
          <w:sz w:val="28"/>
          <w:szCs w:val="28"/>
        </w:rPr>
        <w:t>trại</w:t>
      </w:r>
      <w:r w:rsidRPr="0004697F">
        <w:rPr>
          <w:sz w:val="28"/>
          <w:szCs w:val="28"/>
        </w:rPr>
        <w:t xml:space="preserve"> chăn nuôi sẽ được tiến hành vào những ngày thời tiết khô ráo, các bãi tập kết cát, sỏi,... sẽ được che chắn trong những ngày mưa nhằm giảm hiện tượng nước mưa cuốn cát, sỏi,... ra môi trường gây ảnh hưởng tới môi trường nước và môi trường đất.</w:t>
      </w:r>
    </w:p>
    <w:p w14:paraId="39644B34" w14:textId="77777777" w:rsidR="00797CA1" w:rsidRPr="0004697F" w:rsidRDefault="00797CA1" w:rsidP="0003485B">
      <w:pPr>
        <w:spacing w:line="360" w:lineRule="exact"/>
        <w:ind w:firstLine="720"/>
        <w:jc w:val="both"/>
        <w:rPr>
          <w:b/>
          <w:iCs/>
          <w:sz w:val="28"/>
          <w:szCs w:val="28"/>
        </w:rPr>
      </w:pPr>
      <w:r w:rsidRPr="0004697F">
        <w:rPr>
          <w:b/>
          <w:iCs/>
          <w:sz w:val="28"/>
          <w:szCs w:val="28"/>
        </w:rPr>
        <w:t xml:space="preserve">* </w:t>
      </w:r>
      <w:r w:rsidR="005F5986" w:rsidRPr="0004697F">
        <w:rPr>
          <w:b/>
          <w:iCs/>
          <w:sz w:val="28"/>
          <w:szCs w:val="28"/>
        </w:rPr>
        <w:t xml:space="preserve">Nước </w:t>
      </w:r>
      <w:r w:rsidRPr="0004697F">
        <w:rPr>
          <w:b/>
          <w:iCs/>
          <w:sz w:val="28"/>
          <w:szCs w:val="28"/>
        </w:rPr>
        <w:t xml:space="preserve">thải tại khu vực vệ sinh tay chân và dụng cụ thi công: </w:t>
      </w:r>
    </w:p>
    <w:p w14:paraId="57A5D125" w14:textId="77777777" w:rsidR="00797CA1" w:rsidRPr="0004697F" w:rsidRDefault="00797CA1" w:rsidP="0003485B">
      <w:pPr>
        <w:spacing w:line="360" w:lineRule="exact"/>
        <w:ind w:firstLine="720"/>
        <w:jc w:val="both"/>
        <w:rPr>
          <w:sz w:val="28"/>
          <w:szCs w:val="28"/>
        </w:rPr>
      </w:pPr>
      <w:r w:rsidRPr="0004697F">
        <w:rPr>
          <w:sz w:val="28"/>
          <w:szCs w:val="28"/>
        </w:rPr>
        <w:t>Trong quá trình thi công xây dựng, chủ dự án sẽ yêu cầu đơn vị thi công tiến hành đào rãnh dẫn nước từ khu vực vệ sinh tay chân và dụng cụ thi công về các hố ga để lắng cát sỏi trước khi thải ra môi trường xung quanh.</w:t>
      </w:r>
    </w:p>
    <w:p w14:paraId="0F556EAE" w14:textId="77777777" w:rsidR="00797CA1" w:rsidRPr="0004697F" w:rsidRDefault="00797CA1" w:rsidP="0003485B">
      <w:pPr>
        <w:spacing w:line="360" w:lineRule="exact"/>
        <w:ind w:firstLine="720"/>
        <w:jc w:val="both"/>
        <w:rPr>
          <w:b/>
          <w:bCs/>
          <w:iCs/>
          <w:sz w:val="28"/>
          <w:szCs w:val="28"/>
        </w:rPr>
      </w:pPr>
      <w:r w:rsidRPr="0004697F">
        <w:rPr>
          <w:b/>
          <w:iCs/>
          <w:sz w:val="28"/>
          <w:szCs w:val="28"/>
        </w:rPr>
        <w:t xml:space="preserve">* </w:t>
      </w:r>
      <w:r w:rsidR="005F5986" w:rsidRPr="0004697F">
        <w:rPr>
          <w:b/>
          <w:iCs/>
          <w:sz w:val="28"/>
          <w:szCs w:val="28"/>
        </w:rPr>
        <w:t xml:space="preserve">Nước </w:t>
      </w:r>
      <w:r w:rsidRPr="0004697F">
        <w:rPr>
          <w:b/>
          <w:iCs/>
          <w:sz w:val="28"/>
          <w:szCs w:val="28"/>
        </w:rPr>
        <w:t>mưa chảy tràn:</w:t>
      </w:r>
    </w:p>
    <w:p w14:paraId="5B83D4D0" w14:textId="441A53F1" w:rsidR="00797CA1" w:rsidRPr="0004697F" w:rsidRDefault="00797CA1" w:rsidP="0003485B">
      <w:pPr>
        <w:spacing w:line="360" w:lineRule="exact"/>
        <w:ind w:firstLine="720"/>
        <w:jc w:val="both"/>
        <w:rPr>
          <w:sz w:val="28"/>
          <w:szCs w:val="28"/>
        </w:rPr>
      </w:pPr>
      <w:r w:rsidRPr="0004697F">
        <w:rPr>
          <w:sz w:val="28"/>
          <w:szCs w:val="28"/>
        </w:rPr>
        <w:t>- Để hạn chế nước mưa chảy tràn cuốn theo đất đá, vật liệu xây dựng hư hỏng và các tạp chất xuống suối và các khe xung quanh khu vực dự án, chủ dự án sẽ yêu cầu đơn vị thi công đào hệ thống mương thoát nước tạm thời trên công trường, sao cho đảm bảo được khả năng thoát nước tốt nhất</w:t>
      </w:r>
      <w:r w:rsidR="005C058C" w:rsidRPr="0004697F">
        <w:rPr>
          <w:sz w:val="28"/>
          <w:szCs w:val="28"/>
        </w:rPr>
        <w:t>.</w:t>
      </w:r>
      <w:r w:rsidRPr="0004697F">
        <w:rPr>
          <w:sz w:val="28"/>
          <w:szCs w:val="28"/>
        </w:rPr>
        <w:t xml:space="preserve"> Dự tính khối lượng đào mương thoát nước có kích thước rộng x cao = </w:t>
      </w:r>
      <w:r w:rsidR="00ED7C37" w:rsidRPr="0004697F">
        <w:rPr>
          <w:sz w:val="28"/>
          <w:szCs w:val="28"/>
        </w:rPr>
        <w:t>5</w:t>
      </w:r>
      <w:r w:rsidRPr="0004697F">
        <w:rPr>
          <w:sz w:val="28"/>
          <w:szCs w:val="28"/>
        </w:rPr>
        <w:t xml:space="preserve">0cm x </w:t>
      </w:r>
      <w:r w:rsidR="00ED7C37" w:rsidRPr="0004697F">
        <w:rPr>
          <w:sz w:val="28"/>
          <w:szCs w:val="28"/>
        </w:rPr>
        <w:t>5</w:t>
      </w:r>
      <w:r w:rsidRPr="0004697F">
        <w:rPr>
          <w:sz w:val="28"/>
          <w:szCs w:val="28"/>
        </w:rPr>
        <w:t xml:space="preserve">0cm có bố trí các hố ga. Mục đích các hố ga là để xử lý sơ bộ nước mưa chảy tràn bằng phương pháp lắng cơ học để tách các chất rắn và các chất thải có kích thước lớn. </w:t>
      </w:r>
    </w:p>
    <w:p w14:paraId="6B8813F7" w14:textId="77777777" w:rsidR="00797CA1" w:rsidRPr="0004697F" w:rsidRDefault="00797CA1" w:rsidP="00227095">
      <w:pPr>
        <w:spacing w:line="340" w:lineRule="exact"/>
        <w:ind w:firstLine="720"/>
        <w:jc w:val="both"/>
        <w:rPr>
          <w:sz w:val="28"/>
          <w:szCs w:val="28"/>
        </w:rPr>
      </w:pPr>
      <w:r w:rsidRPr="0004697F">
        <w:rPr>
          <w:sz w:val="28"/>
          <w:szCs w:val="28"/>
        </w:rPr>
        <w:t>- Mặt bằng công trường được thu dọn và tận dụng tối đa các loại rác thải xây dựng (đá, gạch, vôi vữa,...) và hạn chế dầu mỡ rơi vãi nhằm tránh tình trạng các chất bẩn này cuốn trôi theo nước mưa chảy tràn làm ảnh hưởng đến môi trường nước mặt trên diện rộng.</w:t>
      </w:r>
    </w:p>
    <w:p w14:paraId="5E72D3DA" w14:textId="77777777" w:rsidR="00797CA1" w:rsidRPr="0004697F" w:rsidRDefault="00797CA1" w:rsidP="00227095">
      <w:pPr>
        <w:spacing w:line="340" w:lineRule="exact"/>
        <w:ind w:firstLine="720"/>
        <w:jc w:val="both"/>
        <w:rPr>
          <w:bCs/>
          <w:iCs/>
          <w:sz w:val="28"/>
          <w:szCs w:val="28"/>
        </w:rPr>
      </w:pPr>
      <w:r w:rsidRPr="0004697F">
        <w:rPr>
          <w:bCs/>
          <w:iCs/>
          <w:sz w:val="28"/>
          <w:szCs w:val="28"/>
        </w:rPr>
        <w:lastRenderedPageBreak/>
        <w:t xml:space="preserve">* </w:t>
      </w:r>
      <w:r w:rsidRPr="0004697F">
        <w:rPr>
          <w:bCs/>
          <w:iCs/>
          <w:sz w:val="28"/>
          <w:szCs w:val="28"/>
          <w:u w:val="single"/>
        </w:rPr>
        <w:t>Đánh giá các biện pháp giảm thiểu:</w:t>
      </w:r>
    </w:p>
    <w:p w14:paraId="76364C66" w14:textId="77777777" w:rsidR="00797CA1" w:rsidRPr="0004697F" w:rsidRDefault="00797CA1" w:rsidP="00227095">
      <w:pPr>
        <w:spacing w:line="340" w:lineRule="exact"/>
        <w:ind w:firstLine="720"/>
        <w:jc w:val="both"/>
        <w:rPr>
          <w:sz w:val="28"/>
          <w:szCs w:val="28"/>
        </w:rPr>
      </w:pPr>
      <w:r w:rsidRPr="0004697F">
        <w:rPr>
          <w:sz w:val="28"/>
          <w:szCs w:val="28"/>
        </w:rPr>
        <w:t xml:space="preserve">+ </w:t>
      </w:r>
      <w:r w:rsidRPr="0004697F">
        <w:rPr>
          <w:i/>
          <w:sz w:val="28"/>
          <w:szCs w:val="28"/>
        </w:rPr>
        <w:t>Ưu điểm</w:t>
      </w:r>
      <w:r w:rsidRPr="0004697F">
        <w:rPr>
          <w:sz w:val="28"/>
          <w:szCs w:val="28"/>
        </w:rPr>
        <w:t>: Đơn giản, dễ áp dụng.</w:t>
      </w:r>
    </w:p>
    <w:p w14:paraId="1C1DEF13" w14:textId="77777777" w:rsidR="00797CA1" w:rsidRPr="0004697F" w:rsidRDefault="00797CA1" w:rsidP="00227095">
      <w:pPr>
        <w:spacing w:line="340" w:lineRule="exact"/>
        <w:ind w:firstLine="720"/>
        <w:jc w:val="both"/>
        <w:rPr>
          <w:sz w:val="28"/>
          <w:szCs w:val="28"/>
        </w:rPr>
      </w:pPr>
      <w:r w:rsidRPr="0004697F">
        <w:rPr>
          <w:sz w:val="28"/>
          <w:szCs w:val="28"/>
        </w:rPr>
        <w:t xml:space="preserve">+ </w:t>
      </w:r>
      <w:r w:rsidRPr="0004697F">
        <w:rPr>
          <w:i/>
          <w:sz w:val="28"/>
          <w:szCs w:val="28"/>
        </w:rPr>
        <w:t>Nhược điểm</w:t>
      </w:r>
      <w:r w:rsidRPr="0004697F">
        <w:rPr>
          <w:sz w:val="28"/>
          <w:szCs w:val="28"/>
        </w:rPr>
        <w:t>: Tăng chi phí đầu tư.</w:t>
      </w:r>
    </w:p>
    <w:p w14:paraId="436975DB" w14:textId="77777777" w:rsidR="00797CA1" w:rsidRPr="0004697F" w:rsidRDefault="00797CA1" w:rsidP="00227095">
      <w:pPr>
        <w:spacing w:line="340" w:lineRule="exact"/>
        <w:ind w:firstLine="720"/>
        <w:jc w:val="both"/>
        <w:rPr>
          <w:sz w:val="28"/>
          <w:szCs w:val="28"/>
        </w:rPr>
      </w:pPr>
      <w:r w:rsidRPr="0004697F">
        <w:rPr>
          <w:sz w:val="28"/>
          <w:szCs w:val="28"/>
        </w:rPr>
        <w:t xml:space="preserve">+ </w:t>
      </w:r>
      <w:r w:rsidRPr="0004697F">
        <w:rPr>
          <w:i/>
          <w:sz w:val="28"/>
          <w:szCs w:val="28"/>
        </w:rPr>
        <w:t>Mức độ khả thi</w:t>
      </w:r>
      <w:r w:rsidRPr="0004697F">
        <w:rPr>
          <w:sz w:val="28"/>
          <w:szCs w:val="28"/>
        </w:rPr>
        <w:t>: Tương đối cao.</w:t>
      </w:r>
    </w:p>
    <w:p w14:paraId="3FDB371D" w14:textId="77777777" w:rsidR="00797CA1" w:rsidRPr="0004697F" w:rsidRDefault="00797CA1" w:rsidP="0039336A">
      <w:pPr>
        <w:spacing w:line="380" w:lineRule="exact"/>
        <w:ind w:firstLine="720"/>
        <w:jc w:val="both"/>
        <w:rPr>
          <w:sz w:val="28"/>
          <w:szCs w:val="28"/>
        </w:rPr>
      </w:pPr>
      <w:r w:rsidRPr="0004697F">
        <w:rPr>
          <w:sz w:val="28"/>
          <w:szCs w:val="28"/>
        </w:rPr>
        <w:t xml:space="preserve">+ </w:t>
      </w:r>
      <w:r w:rsidRPr="0004697F">
        <w:rPr>
          <w:i/>
          <w:sz w:val="28"/>
          <w:szCs w:val="28"/>
        </w:rPr>
        <w:t>Hiệu quả xử lý</w:t>
      </w:r>
      <w:r w:rsidRPr="0004697F">
        <w:rPr>
          <w:sz w:val="28"/>
          <w:szCs w:val="28"/>
        </w:rPr>
        <w:t>: Đảm bảo hiện quả xử lý đối với lượng nước thải thi công phát sinh đạt tiêu chuẩn môi trường cho phép</w:t>
      </w:r>
      <w:r w:rsidRPr="0004697F">
        <w:rPr>
          <w:sz w:val="26"/>
          <w:szCs w:val="26"/>
        </w:rPr>
        <w:t xml:space="preserve"> theo</w:t>
      </w:r>
      <w:r w:rsidRPr="0004697F">
        <w:rPr>
          <w:sz w:val="28"/>
          <w:szCs w:val="28"/>
        </w:rPr>
        <w:t xml:space="preserve"> QCVN 14: 2008/BTNMT - Quy chuẩn kỹ thuật quốc gia về nước thải sinh hoạt và</w:t>
      </w:r>
      <w:r w:rsidRPr="0004697F">
        <w:rPr>
          <w:sz w:val="26"/>
          <w:szCs w:val="26"/>
        </w:rPr>
        <w:t xml:space="preserve"> QCVN 40:2011/BTNMT - Quy chuẩn kỹ thuật quốc gia về nước thải công nghiệp.</w:t>
      </w:r>
    </w:p>
    <w:p w14:paraId="1BF30BDA" w14:textId="77777777" w:rsidR="00CA2DAB" w:rsidRPr="0004697F" w:rsidRDefault="00CA2DAB" w:rsidP="0039336A">
      <w:pPr>
        <w:spacing w:line="380" w:lineRule="exact"/>
        <w:ind w:firstLine="720"/>
        <w:jc w:val="both"/>
        <w:rPr>
          <w:b/>
          <w:bCs/>
          <w:sz w:val="28"/>
          <w:szCs w:val="28"/>
        </w:rPr>
      </w:pPr>
      <w:r w:rsidRPr="0004697F">
        <w:rPr>
          <w:b/>
          <w:bCs/>
          <w:sz w:val="28"/>
          <w:szCs w:val="28"/>
        </w:rPr>
        <w:t>3.1.2.2. Đối với chất thải rắn sinh hoạt, chất thải rắn thông thường</w:t>
      </w:r>
      <w:r w:rsidRPr="0004697F">
        <w:rPr>
          <w:b/>
          <w:bCs/>
          <w:sz w:val="40"/>
          <w:szCs w:val="40"/>
        </w:rPr>
        <w:t xml:space="preserve"> </w:t>
      </w:r>
      <w:r w:rsidRPr="0004697F">
        <w:rPr>
          <w:b/>
          <w:bCs/>
          <w:sz w:val="28"/>
          <w:szCs w:val="28"/>
        </w:rPr>
        <w:t>và chất thải nguy hại</w:t>
      </w:r>
    </w:p>
    <w:p w14:paraId="4DB583CC" w14:textId="77777777" w:rsidR="00CA2DAB" w:rsidRPr="0004697F" w:rsidRDefault="00CA2DAB" w:rsidP="0039336A">
      <w:pPr>
        <w:spacing w:line="380" w:lineRule="exact"/>
        <w:ind w:firstLine="720"/>
        <w:jc w:val="both"/>
        <w:rPr>
          <w:b/>
          <w:bCs/>
          <w:sz w:val="40"/>
          <w:szCs w:val="40"/>
        </w:rPr>
      </w:pPr>
      <w:r w:rsidRPr="0004697F">
        <w:rPr>
          <w:b/>
          <w:bCs/>
          <w:sz w:val="28"/>
          <w:szCs w:val="28"/>
        </w:rPr>
        <w:t>a. Đối với chất thải rắn sinh hoạt và chất thải rắn thông thường</w:t>
      </w:r>
    </w:p>
    <w:p w14:paraId="0020DD54" w14:textId="77777777" w:rsidR="00797CA1" w:rsidRPr="0004697F" w:rsidRDefault="00797CA1" w:rsidP="0039336A">
      <w:pPr>
        <w:spacing w:line="380" w:lineRule="exact"/>
        <w:ind w:firstLine="720"/>
        <w:jc w:val="both"/>
        <w:rPr>
          <w:sz w:val="28"/>
          <w:szCs w:val="28"/>
        </w:rPr>
      </w:pPr>
      <w:r w:rsidRPr="0004697F">
        <w:rPr>
          <w:sz w:val="28"/>
          <w:szCs w:val="28"/>
        </w:rPr>
        <w:t xml:space="preserve">Các giải pháp thu gom và xử lý chất thải rắn thông thường trong giai đoạn thi công xây dựng </w:t>
      </w:r>
      <w:r w:rsidR="00147382" w:rsidRPr="0004697F">
        <w:rPr>
          <w:sz w:val="28"/>
          <w:szCs w:val="28"/>
        </w:rPr>
        <w:t>trại</w:t>
      </w:r>
      <w:r w:rsidRPr="0004697F">
        <w:rPr>
          <w:sz w:val="28"/>
          <w:szCs w:val="28"/>
        </w:rPr>
        <w:t xml:space="preserve"> chăn nuôi được thực hiện như sau:</w:t>
      </w:r>
    </w:p>
    <w:p w14:paraId="07D79697" w14:textId="77777777" w:rsidR="00797CA1" w:rsidRPr="0004697F" w:rsidRDefault="00797CA1" w:rsidP="0039336A">
      <w:pPr>
        <w:spacing w:line="380" w:lineRule="exact"/>
        <w:ind w:firstLine="720"/>
        <w:jc w:val="both"/>
        <w:rPr>
          <w:spacing w:val="-4"/>
          <w:sz w:val="28"/>
          <w:szCs w:val="28"/>
        </w:rPr>
      </w:pPr>
      <w:r w:rsidRPr="0004697F">
        <w:rPr>
          <w:spacing w:val="-4"/>
          <w:sz w:val="28"/>
          <w:szCs w:val="28"/>
        </w:rPr>
        <w:t>- Đối với cành cây, các loại cây lương thực cho người dân tận thu về làm chất đốt và dùng làm thức ăn chăn nuôi. Khối lượng cành cây, thảm thực vật còn lại được thu gom tập trung lại một chỗ sau đó vận chuyển đi xử lý</w:t>
      </w:r>
      <w:r w:rsidR="009C0A04" w:rsidRPr="0004697F">
        <w:rPr>
          <w:spacing w:val="-4"/>
          <w:sz w:val="28"/>
          <w:szCs w:val="28"/>
        </w:rPr>
        <w:t xml:space="preserve"> theo quy định</w:t>
      </w:r>
      <w:r w:rsidRPr="0004697F">
        <w:rPr>
          <w:spacing w:val="-4"/>
          <w:sz w:val="28"/>
          <w:szCs w:val="28"/>
        </w:rPr>
        <w:t>.</w:t>
      </w:r>
    </w:p>
    <w:p w14:paraId="74B8E5BC" w14:textId="77777777" w:rsidR="00797CA1" w:rsidRPr="0004697F" w:rsidRDefault="00797CA1" w:rsidP="0039336A">
      <w:pPr>
        <w:spacing w:line="380" w:lineRule="exact"/>
        <w:ind w:firstLine="720"/>
        <w:jc w:val="both"/>
        <w:rPr>
          <w:sz w:val="28"/>
          <w:szCs w:val="28"/>
        </w:rPr>
      </w:pPr>
      <w:r w:rsidRPr="0004697F">
        <w:rPr>
          <w:sz w:val="28"/>
          <w:szCs w:val="28"/>
        </w:rPr>
        <w:t>- Đối với đất, đá, vữa, bê tông, gạch vỡ,... được tập trung vào một chỗ quy định và sử dụng để tôn nền diện tích xây dựng công trình.</w:t>
      </w:r>
    </w:p>
    <w:p w14:paraId="7452656E" w14:textId="77777777" w:rsidR="00797CA1" w:rsidRPr="0004697F" w:rsidRDefault="00797CA1" w:rsidP="0039336A">
      <w:pPr>
        <w:spacing w:line="380" w:lineRule="exact"/>
        <w:ind w:firstLine="720"/>
        <w:jc w:val="both"/>
        <w:rPr>
          <w:sz w:val="28"/>
          <w:szCs w:val="28"/>
        </w:rPr>
      </w:pPr>
      <w:r w:rsidRPr="0004697F">
        <w:rPr>
          <w:sz w:val="28"/>
          <w:szCs w:val="28"/>
        </w:rPr>
        <w:t>- Đối với chất thải rắn là gỗ, ván cốt pha được thu gom và tái sử dụng lại, số bị hư hỏng, gãy nát được tận thu làm chất đốt.</w:t>
      </w:r>
    </w:p>
    <w:p w14:paraId="180A1F87" w14:textId="77777777" w:rsidR="00797CA1" w:rsidRPr="0004697F" w:rsidRDefault="00797CA1" w:rsidP="0039336A">
      <w:pPr>
        <w:spacing w:line="380" w:lineRule="exact"/>
        <w:ind w:firstLine="720"/>
        <w:jc w:val="both"/>
        <w:rPr>
          <w:sz w:val="28"/>
          <w:szCs w:val="28"/>
        </w:rPr>
      </w:pPr>
      <w:r w:rsidRPr="0004697F">
        <w:rPr>
          <w:sz w:val="28"/>
          <w:szCs w:val="28"/>
        </w:rPr>
        <w:t>- Các loại bao bì xi măng, bìa cotton sẽ được tận thu để bán phế liệu.</w:t>
      </w:r>
    </w:p>
    <w:p w14:paraId="57684D8A" w14:textId="77777777" w:rsidR="00797CA1" w:rsidRPr="0004697F" w:rsidRDefault="00797CA1" w:rsidP="0039336A">
      <w:pPr>
        <w:spacing w:line="380" w:lineRule="exact"/>
        <w:ind w:firstLine="720"/>
        <w:jc w:val="both"/>
        <w:rPr>
          <w:sz w:val="28"/>
          <w:szCs w:val="28"/>
        </w:rPr>
      </w:pPr>
      <w:r w:rsidRPr="0004697F">
        <w:rPr>
          <w:sz w:val="28"/>
          <w:szCs w:val="28"/>
        </w:rPr>
        <w:t>- Đối với rác thải sinh hoạt của công nhân:</w:t>
      </w:r>
    </w:p>
    <w:p w14:paraId="57739C9F" w14:textId="77777777" w:rsidR="00797CA1" w:rsidRPr="0004697F" w:rsidRDefault="00797CA1" w:rsidP="0039336A">
      <w:pPr>
        <w:spacing w:line="380" w:lineRule="exact"/>
        <w:ind w:firstLine="720"/>
        <w:jc w:val="both"/>
        <w:rPr>
          <w:bCs/>
          <w:sz w:val="28"/>
          <w:szCs w:val="28"/>
        </w:rPr>
      </w:pPr>
      <w:r w:rsidRPr="0004697F">
        <w:rPr>
          <w:bCs/>
          <w:sz w:val="28"/>
          <w:szCs w:val="28"/>
        </w:rPr>
        <w:t>+ Đối với rác có nguồn gốc kim loại hoặc nhựa như các lon đựng nước giải khát, giấy được thu gom vào thùng đựng có thể tích 0,5 m</w:t>
      </w:r>
      <w:r w:rsidRPr="0004697F">
        <w:rPr>
          <w:bCs/>
          <w:sz w:val="28"/>
          <w:szCs w:val="28"/>
          <w:vertAlign w:val="superscript"/>
        </w:rPr>
        <w:t>3</w:t>
      </w:r>
      <w:r w:rsidRPr="0004697F">
        <w:rPr>
          <w:bCs/>
          <w:sz w:val="28"/>
          <w:szCs w:val="28"/>
        </w:rPr>
        <w:t>, rồi định kỳ được bán phế liệu.</w:t>
      </w:r>
    </w:p>
    <w:p w14:paraId="094C5269" w14:textId="77777777" w:rsidR="00797CA1" w:rsidRPr="0004697F" w:rsidRDefault="00797CA1" w:rsidP="0003485B">
      <w:pPr>
        <w:spacing w:line="360" w:lineRule="exact"/>
        <w:ind w:firstLine="720"/>
        <w:jc w:val="both"/>
        <w:rPr>
          <w:bCs/>
          <w:sz w:val="28"/>
          <w:szCs w:val="28"/>
        </w:rPr>
      </w:pPr>
      <w:r w:rsidRPr="0004697F">
        <w:rPr>
          <w:bCs/>
          <w:sz w:val="28"/>
          <w:szCs w:val="28"/>
        </w:rPr>
        <w:t>+ Đối với các loại thức ăn dư thừa của công nhân như: thức ăn thừa, vỏ hoa quả,... là loại chất thải dễ phân hủy và gây mùi hôi thối. Vì vậy sẽ tập trung vào một thùng có thể tích 0,5m</w:t>
      </w:r>
      <w:r w:rsidRPr="0004697F">
        <w:rPr>
          <w:bCs/>
          <w:sz w:val="28"/>
          <w:szCs w:val="28"/>
          <w:vertAlign w:val="superscript"/>
        </w:rPr>
        <w:t>3</w:t>
      </w:r>
      <w:r w:rsidRPr="0004697F">
        <w:rPr>
          <w:bCs/>
          <w:sz w:val="28"/>
          <w:szCs w:val="28"/>
        </w:rPr>
        <w:t xml:space="preserve"> và</w:t>
      </w:r>
      <w:r w:rsidRPr="0004697F">
        <w:rPr>
          <w:sz w:val="28"/>
          <w:szCs w:val="28"/>
        </w:rPr>
        <w:t xml:space="preserve"> định kỳ 2 ngày/lần</w:t>
      </w:r>
      <w:r w:rsidRPr="0004697F">
        <w:rPr>
          <w:bCs/>
          <w:sz w:val="28"/>
          <w:szCs w:val="28"/>
        </w:rPr>
        <w:t xml:space="preserve"> vận chuyển đem đi xử lý.</w:t>
      </w:r>
    </w:p>
    <w:p w14:paraId="50024708" w14:textId="77777777" w:rsidR="00797CA1" w:rsidRPr="0004697F" w:rsidRDefault="00797CA1" w:rsidP="0003485B">
      <w:pPr>
        <w:spacing w:line="360" w:lineRule="exact"/>
        <w:ind w:firstLine="720"/>
        <w:jc w:val="both"/>
        <w:rPr>
          <w:bCs/>
          <w:iCs/>
          <w:sz w:val="28"/>
          <w:szCs w:val="28"/>
          <w:u w:val="single"/>
        </w:rPr>
      </w:pPr>
      <w:r w:rsidRPr="0004697F">
        <w:rPr>
          <w:bCs/>
          <w:iCs/>
          <w:sz w:val="28"/>
          <w:szCs w:val="28"/>
        </w:rPr>
        <w:t xml:space="preserve">* </w:t>
      </w:r>
      <w:r w:rsidRPr="0004697F">
        <w:rPr>
          <w:bCs/>
          <w:iCs/>
          <w:sz w:val="28"/>
          <w:szCs w:val="28"/>
          <w:u w:val="single"/>
        </w:rPr>
        <w:t>Đánh giá các biện pháp giảm thiểu:</w:t>
      </w:r>
    </w:p>
    <w:p w14:paraId="026BE34A" w14:textId="77777777" w:rsidR="00797CA1" w:rsidRPr="0004697F" w:rsidRDefault="00797CA1" w:rsidP="0003485B">
      <w:pPr>
        <w:spacing w:line="360" w:lineRule="exact"/>
        <w:ind w:firstLine="720"/>
        <w:jc w:val="both"/>
        <w:rPr>
          <w:i/>
          <w:sz w:val="28"/>
          <w:szCs w:val="28"/>
        </w:rPr>
      </w:pPr>
      <w:r w:rsidRPr="0004697F">
        <w:rPr>
          <w:sz w:val="28"/>
          <w:szCs w:val="28"/>
        </w:rPr>
        <w:t xml:space="preserve">+ </w:t>
      </w:r>
      <w:r w:rsidRPr="0004697F">
        <w:rPr>
          <w:i/>
          <w:sz w:val="28"/>
          <w:szCs w:val="28"/>
        </w:rPr>
        <w:t>Ưu điểm</w:t>
      </w:r>
      <w:r w:rsidRPr="0004697F">
        <w:rPr>
          <w:sz w:val="28"/>
          <w:szCs w:val="28"/>
        </w:rPr>
        <w:t>: Đơn giản, dễ áp dụng.</w:t>
      </w:r>
    </w:p>
    <w:p w14:paraId="7FFB3824" w14:textId="77777777" w:rsidR="00797CA1" w:rsidRPr="0004697F" w:rsidRDefault="00797CA1" w:rsidP="0003485B">
      <w:pPr>
        <w:spacing w:line="360" w:lineRule="exact"/>
        <w:ind w:firstLine="720"/>
        <w:jc w:val="both"/>
        <w:rPr>
          <w:i/>
          <w:sz w:val="28"/>
          <w:szCs w:val="28"/>
        </w:rPr>
      </w:pPr>
      <w:r w:rsidRPr="0004697F">
        <w:rPr>
          <w:sz w:val="28"/>
          <w:szCs w:val="28"/>
        </w:rPr>
        <w:t xml:space="preserve">+ </w:t>
      </w:r>
      <w:r w:rsidRPr="0004697F">
        <w:rPr>
          <w:i/>
          <w:sz w:val="28"/>
          <w:szCs w:val="28"/>
        </w:rPr>
        <w:t>Nhược điểm</w:t>
      </w:r>
      <w:r w:rsidRPr="0004697F">
        <w:rPr>
          <w:sz w:val="28"/>
          <w:szCs w:val="28"/>
        </w:rPr>
        <w:t xml:space="preserve">: Cần có sự quản lý của </w:t>
      </w:r>
      <w:r w:rsidR="000E74ED" w:rsidRPr="0004697F">
        <w:rPr>
          <w:sz w:val="28"/>
          <w:szCs w:val="28"/>
        </w:rPr>
        <w:t>Chủ dự án</w:t>
      </w:r>
      <w:r w:rsidRPr="0004697F">
        <w:rPr>
          <w:sz w:val="28"/>
          <w:szCs w:val="28"/>
        </w:rPr>
        <w:t xml:space="preserve"> và đơn vị thi công.</w:t>
      </w:r>
    </w:p>
    <w:p w14:paraId="63A5A800" w14:textId="77777777" w:rsidR="00797CA1" w:rsidRPr="0004697F" w:rsidRDefault="00797CA1" w:rsidP="0003485B">
      <w:pPr>
        <w:spacing w:line="360" w:lineRule="exact"/>
        <w:ind w:firstLine="720"/>
        <w:jc w:val="both"/>
        <w:rPr>
          <w:i/>
          <w:sz w:val="28"/>
          <w:szCs w:val="28"/>
        </w:rPr>
      </w:pPr>
      <w:r w:rsidRPr="0004697F">
        <w:rPr>
          <w:sz w:val="28"/>
          <w:szCs w:val="28"/>
        </w:rPr>
        <w:t xml:space="preserve">+ </w:t>
      </w:r>
      <w:r w:rsidRPr="0004697F">
        <w:rPr>
          <w:i/>
          <w:sz w:val="28"/>
          <w:szCs w:val="28"/>
        </w:rPr>
        <w:t>Mức độ khả thi</w:t>
      </w:r>
      <w:r w:rsidRPr="0004697F">
        <w:rPr>
          <w:sz w:val="28"/>
          <w:szCs w:val="28"/>
        </w:rPr>
        <w:t>: Tương đối cao.</w:t>
      </w:r>
    </w:p>
    <w:p w14:paraId="652B008F" w14:textId="77777777" w:rsidR="00797CA1" w:rsidRPr="0004697F" w:rsidRDefault="00797CA1" w:rsidP="0003485B">
      <w:pPr>
        <w:spacing w:line="360" w:lineRule="exact"/>
        <w:ind w:firstLine="720"/>
        <w:jc w:val="both"/>
        <w:rPr>
          <w:bCs/>
          <w:sz w:val="28"/>
          <w:szCs w:val="28"/>
        </w:rPr>
      </w:pPr>
      <w:r w:rsidRPr="0004697F">
        <w:rPr>
          <w:sz w:val="28"/>
          <w:szCs w:val="28"/>
        </w:rPr>
        <w:lastRenderedPageBreak/>
        <w:t xml:space="preserve">+ </w:t>
      </w:r>
      <w:r w:rsidRPr="0004697F">
        <w:rPr>
          <w:i/>
          <w:sz w:val="28"/>
          <w:szCs w:val="28"/>
        </w:rPr>
        <w:t>Hiệu quả xử lý</w:t>
      </w:r>
      <w:r w:rsidRPr="0004697F">
        <w:rPr>
          <w:sz w:val="28"/>
          <w:szCs w:val="28"/>
        </w:rPr>
        <w:t>: Đảm bảo các loại chất thải răn thông thường phát sinh trong giai đoạn thi công xây dựng Dự án được thu gom, phân loại và quản lý theo đúng quy định của pháp luật.</w:t>
      </w:r>
    </w:p>
    <w:p w14:paraId="584EAFD2" w14:textId="77777777" w:rsidR="00CA2DAB" w:rsidRPr="0004697F" w:rsidRDefault="00CA2DAB" w:rsidP="009C3A7A">
      <w:pPr>
        <w:spacing w:line="340" w:lineRule="exact"/>
        <w:ind w:firstLine="720"/>
        <w:jc w:val="both"/>
        <w:rPr>
          <w:b/>
          <w:iCs/>
          <w:sz w:val="28"/>
          <w:szCs w:val="28"/>
        </w:rPr>
      </w:pPr>
      <w:bookmarkStart w:id="1542" w:name="_Toc309134917"/>
      <w:r w:rsidRPr="0004697F">
        <w:rPr>
          <w:b/>
          <w:bCs/>
          <w:iCs/>
          <w:sz w:val="28"/>
          <w:szCs w:val="28"/>
        </w:rPr>
        <w:t xml:space="preserve">b. </w:t>
      </w:r>
      <w:r w:rsidRPr="0004697F">
        <w:rPr>
          <w:b/>
          <w:bCs/>
          <w:sz w:val="28"/>
          <w:szCs w:val="28"/>
        </w:rPr>
        <w:t xml:space="preserve">Đối với chất thải </w:t>
      </w:r>
      <w:r w:rsidRPr="0004697F">
        <w:rPr>
          <w:b/>
          <w:bCs/>
          <w:iCs/>
          <w:sz w:val="28"/>
          <w:szCs w:val="28"/>
        </w:rPr>
        <w:t>nguy hại</w:t>
      </w:r>
    </w:p>
    <w:p w14:paraId="3C6A30DB" w14:textId="77777777" w:rsidR="00797CA1" w:rsidRPr="0004697F" w:rsidRDefault="00797CA1" w:rsidP="009C3A7A">
      <w:pPr>
        <w:spacing w:line="340" w:lineRule="exact"/>
        <w:ind w:firstLine="720"/>
        <w:jc w:val="both"/>
        <w:rPr>
          <w:sz w:val="28"/>
          <w:szCs w:val="28"/>
        </w:rPr>
      </w:pPr>
      <w:r w:rsidRPr="0004697F">
        <w:rPr>
          <w:sz w:val="28"/>
          <w:szCs w:val="28"/>
        </w:rPr>
        <w:t>Trong giai đoạn này, chất thải nguy hại phát sinh không lớn, vì vậy chúng tôi sẽ áp dụng các biện pháp để xử lý như sau:</w:t>
      </w:r>
    </w:p>
    <w:p w14:paraId="50E10FEF" w14:textId="77777777" w:rsidR="00797CA1" w:rsidRPr="0004697F" w:rsidRDefault="007D78A4" w:rsidP="009C3A7A">
      <w:pPr>
        <w:spacing w:line="340" w:lineRule="exact"/>
        <w:ind w:firstLine="720"/>
        <w:jc w:val="both"/>
        <w:rPr>
          <w:sz w:val="28"/>
          <w:szCs w:val="28"/>
        </w:rPr>
      </w:pPr>
      <w:r w:rsidRPr="0004697F">
        <w:rPr>
          <w:sz w:val="28"/>
          <w:szCs w:val="28"/>
        </w:rPr>
        <w:t>-</w:t>
      </w:r>
      <w:r w:rsidR="00797CA1" w:rsidRPr="0004697F">
        <w:rPr>
          <w:sz w:val="28"/>
          <w:szCs w:val="28"/>
        </w:rPr>
        <w:t xml:space="preserve"> Đối với việc sửa chữa, duy tu bảo dưỡng lớn, bão dưỡng định kỳ cho phương tiện, thiết bị thi công thì các đơn vị thi công xây dựng sẽ đưa đến các gara chuyên nghiệp để xử lý các vấn đề liên quan đến kỹ thuật. Do đó lượng chất thải nguy hại lớn như dầu thải sẽ không phát sinh trên khu vực công trường.</w:t>
      </w:r>
    </w:p>
    <w:p w14:paraId="2F079ABB" w14:textId="77777777" w:rsidR="009C3A7A" w:rsidRPr="0004697F" w:rsidRDefault="007D78A4" w:rsidP="009C3A7A">
      <w:pPr>
        <w:spacing w:line="340" w:lineRule="exact"/>
        <w:ind w:firstLine="720"/>
        <w:jc w:val="both"/>
        <w:rPr>
          <w:sz w:val="28"/>
          <w:szCs w:val="28"/>
        </w:rPr>
      </w:pPr>
      <w:r w:rsidRPr="0004697F">
        <w:rPr>
          <w:sz w:val="28"/>
          <w:szCs w:val="28"/>
        </w:rPr>
        <w:t>-</w:t>
      </w:r>
      <w:r w:rsidR="00797CA1" w:rsidRPr="0004697F">
        <w:rPr>
          <w:sz w:val="28"/>
          <w:szCs w:val="28"/>
        </w:rPr>
        <w:t xml:space="preserve"> Đối với việc sửa chữa, bảo dưỡng duy tu nhỏ cho phương tiện, thiết bị thi công do hỏng hóc đột xuất chúng tôi sẽ hướng dẫn đơn vị thi công xây dựng dùng các tấm bạt bằng nilon hoặc tấm tôn, thép có diện tích đủ rộng che phần diện tích phía dưới thiết bị nhằm tránh hiện tượng dầu, mỡ thải rơi xuống đất gây ô nhiễm môi trường. </w:t>
      </w:r>
    </w:p>
    <w:p w14:paraId="652D1D83" w14:textId="1462D810" w:rsidR="00797CA1" w:rsidRPr="0004697F" w:rsidRDefault="00797CA1" w:rsidP="009C3A7A">
      <w:pPr>
        <w:spacing w:line="340" w:lineRule="exact"/>
        <w:ind w:firstLine="720"/>
        <w:jc w:val="both"/>
        <w:rPr>
          <w:sz w:val="28"/>
          <w:szCs w:val="28"/>
        </w:rPr>
      </w:pPr>
      <w:r w:rsidRPr="0004697F">
        <w:rPr>
          <w:sz w:val="28"/>
          <w:szCs w:val="28"/>
        </w:rPr>
        <w:t xml:space="preserve">Dẻ lau, dầu, mỡ thải từ quá trình sửa chữa với khối lượng dự tính 5kg/tháng sẽ được thu gom, tập trung vào thùng đựng chất thải rắn nguy hại và chúng tôi sẽ hợp đồng với đơn vị có chức năng thu gom, vận chuyển và xử lý chất thải nguy hại xử lý theo đúng hướng dẫn tại </w:t>
      </w:r>
      <w:r w:rsidR="005B57CF" w:rsidRPr="0004697F">
        <w:rPr>
          <w:sz w:val="28"/>
          <w:szCs w:val="28"/>
        </w:rPr>
        <w:t>Thông tư số 02/2022/TT-BTNMT ngày 10/01/2022 của Bộ Tài nguyên và Môi trường quy định chi tiết thi hành một số điều của Luật Bảo vệ môi trường</w:t>
      </w:r>
      <w:r w:rsidRPr="0004697F">
        <w:rPr>
          <w:sz w:val="28"/>
          <w:szCs w:val="28"/>
        </w:rPr>
        <w:t>.</w:t>
      </w:r>
    </w:p>
    <w:p w14:paraId="0ED214B1" w14:textId="77777777" w:rsidR="00797CA1" w:rsidRPr="0004697F" w:rsidRDefault="00797CA1" w:rsidP="009C3A7A">
      <w:pPr>
        <w:spacing w:line="340" w:lineRule="exact"/>
        <w:ind w:firstLine="720"/>
        <w:jc w:val="both"/>
        <w:rPr>
          <w:bCs/>
          <w:iCs/>
          <w:sz w:val="28"/>
          <w:szCs w:val="28"/>
          <w:u w:val="single"/>
        </w:rPr>
      </w:pPr>
      <w:r w:rsidRPr="0004697F">
        <w:rPr>
          <w:bCs/>
          <w:iCs/>
          <w:sz w:val="28"/>
          <w:szCs w:val="28"/>
        </w:rPr>
        <w:t xml:space="preserve">* </w:t>
      </w:r>
      <w:r w:rsidRPr="0004697F">
        <w:rPr>
          <w:bCs/>
          <w:iCs/>
          <w:sz w:val="28"/>
          <w:szCs w:val="28"/>
          <w:u w:val="single"/>
        </w:rPr>
        <w:t>Đánh giá các biện pháp giảm thiểu:</w:t>
      </w:r>
    </w:p>
    <w:p w14:paraId="2C708592" w14:textId="77777777" w:rsidR="00797CA1" w:rsidRPr="0004697F" w:rsidRDefault="00797CA1" w:rsidP="009C3A7A">
      <w:pPr>
        <w:spacing w:line="340" w:lineRule="exact"/>
        <w:ind w:firstLine="720"/>
        <w:jc w:val="both"/>
        <w:rPr>
          <w:i/>
          <w:sz w:val="28"/>
          <w:szCs w:val="28"/>
        </w:rPr>
      </w:pPr>
      <w:r w:rsidRPr="0004697F">
        <w:rPr>
          <w:sz w:val="28"/>
          <w:szCs w:val="28"/>
        </w:rPr>
        <w:t xml:space="preserve">+ </w:t>
      </w:r>
      <w:r w:rsidRPr="0004697F">
        <w:rPr>
          <w:i/>
          <w:sz w:val="28"/>
          <w:szCs w:val="28"/>
        </w:rPr>
        <w:t>Ưu điểm</w:t>
      </w:r>
      <w:r w:rsidRPr="0004697F">
        <w:rPr>
          <w:sz w:val="28"/>
          <w:szCs w:val="28"/>
        </w:rPr>
        <w:t>: Đơn giản, dễ áp dụng.</w:t>
      </w:r>
    </w:p>
    <w:p w14:paraId="73C0FF83" w14:textId="77777777" w:rsidR="00797CA1" w:rsidRPr="0004697F" w:rsidRDefault="00797CA1" w:rsidP="009C3A7A">
      <w:pPr>
        <w:spacing w:line="340" w:lineRule="exact"/>
        <w:ind w:firstLine="720"/>
        <w:jc w:val="both"/>
        <w:rPr>
          <w:i/>
          <w:sz w:val="28"/>
          <w:szCs w:val="28"/>
        </w:rPr>
      </w:pPr>
      <w:r w:rsidRPr="0004697F">
        <w:rPr>
          <w:sz w:val="28"/>
          <w:szCs w:val="28"/>
        </w:rPr>
        <w:t xml:space="preserve">+ </w:t>
      </w:r>
      <w:r w:rsidRPr="0004697F">
        <w:rPr>
          <w:i/>
          <w:sz w:val="28"/>
          <w:szCs w:val="28"/>
        </w:rPr>
        <w:t>Nhược điểm</w:t>
      </w:r>
      <w:r w:rsidRPr="0004697F">
        <w:rPr>
          <w:sz w:val="28"/>
          <w:szCs w:val="28"/>
        </w:rPr>
        <w:t xml:space="preserve">: Cần có sự quản lý của </w:t>
      </w:r>
      <w:r w:rsidR="000E74ED" w:rsidRPr="0004697F">
        <w:rPr>
          <w:sz w:val="28"/>
          <w:szCs w:val="28"/>
        </w:rPr>
        <w:t>Chủ dự án</w:t>
      </w:r>
      <w:r w:rsidRPr="0004697F">
        <w:rPr>
          <w:sz w:val="28"/>
          <w:szCs w:val="28"/>
        </w:rPr>
        <w:t xml:space="preserve"> và đơn vị thi công.</w:t>
      </w:r>
    </w:p>
    <w:p w14:paraId="4E173DC0" w14:textId="77777777" w:rsidR="00797CA1" w:rsidRPr="0004697F" w:rsidRDefault="00797CA1" w:rsidP="009C3A7A">
      <w:pPr>
        <w:spacing w:line="340" w:lineRule="exact"/>
        <w:ind w:firstLine="720"/>
        <w:jc w:val="both"/>
        <w:rPr>
          <w:i/>
          <w:sz w:val="28"/>
          <w:szCs w:val="28"/>
        </w:rPr>
      </w:pPr>
      <w:r w:rsidRPr="0004697F">
        <w:rPr>
          <w:sz w:val="28"/>
          <w:szCs w:val="28"/>
        </w:rPr>
        <w:t xml:space="preserve">+ </w:t>
      </w:r>
      <w:r w:rsidRPr="0004697F">
        <w:rPr>
          <w:i/>
          <w:sz w:val="28"/>
          <w:szCs w:val="28"/>
        </w:rPr>
        <w:t>Mức độ khả thi</w:t>
      </w:r>
      <w:r w:rsidRPr="0004697F">
        <w:rPr>
          <w:sz w:val="28"/>
          <w:szCs w:val="28"/>
        </w:rPr>
        <w:t>: Tương đối cao.</w:t>
      </w:r>
    </w:p>
    <w:p w14:paraId="6CA8BDA6" w14:textId="79F0BEEC" w:rsidR="00797CA1" w:rsidRPr="0004697F" w:rsidRDefault="00797CA1" w:rsidP="009C3A7A">
      <w:pPr>
        <w:spacing w:line="340" w:lineRule="exact"/>
        <w:ind w:firstLine="720"/>
        <w:jc w:val="both"/>
        <w:rPr>
          <w:sz w:val="28"/>
          <w:szCs w:val="28"/>
        </w:rPr>
      </w:pPr>
      <w:r w:rsidRPr="0004697F">
        <w:rPr>
          <w:sz w:val="28"/>
          <w:szCs w:val="28"/>
        </w:rPr>
        <w:t xml:space="preserve">+ </w:t>
      </w:r>
      <w:r w:rsidRPr="0004697F">
        <w:rPr>
          <w:i/>
          <w:sz w:val="28"/>
          <w:szCs w:val="28"/>
        </w:rPr>
        <w:t>Hiệu quả xử lý</w:t>
      </w:r>
      <w:r w:rsidRPr="0004697F">
        <w:rPr>
          <w:sz w:val="28"/>
          <w:szCs w:val="28"/>
        </w:rPr>
        <w:t xml:space="preserve">: Đảm bảo các loại chất thải nguy hại phát sinh trong giai đoạn thi công xây dựng </w:t>
      </w:r>
      <w:r w:rsidR="00E022B3" w:rsidRPr="0004697F">
        <w:rPr>
          <w:sz w:val="28"/>
          <w:szCs w:val="28"/>
        </w:rPr>
        <w:t>d</w:t>
      </w:r>
      <w:r w:rsidRPr="0004697F">
        <w:rPr>
          <w:sz w:val="28"/>
          <w:szCs w:val="28"/>
        </w:rPr>
        <w:t>ự án được thu gom, phân loại và quản lý theo đúng quy định của QCVN 07:2009/BTNMT - Quy chuẩn quốc gia về ngưỡng chất thải nguy hại.</w:t>
      </w:r>
    </w:p>
    <w:p w14:paraId="7E08D563" w14:textId="77777777" w:rsidR="000B0267" w:rsidRPr="0004697F" w:rsidRDefault="000B0267" w:rsidP="009C3A7A">
      <w:pPr>
        <w:spacing w:line="340" w:lineRule="exact"/>
        <w:ind w:firstLine="720"/>
        <w:jc w:val="both"/>
        <w:rPr>
          <w:b/>
          <w:sz w:val="28"/>
          <w:szCs w:val="28"/>
        </w:rPr>
      </w:pPr>
      <w:r w:rsidRPr="0004697F">
        <w:rPr>
          <w:b/>
          <w:sz w:val="28"/>
          <w:szCs w:val="28"/>
        </w:rPr>
        <w:t xml:space="preserve">3.1.2.3. </w:t>
      </w:r>
      <w:r w:rsidRPr="0004697F">
        <w:rPr>
          <w:b/>
          <w:bCs/>
          <w:sz w:val="28"/>
          <w:szCs w:val="28"/>
        </w:rPr>
        <w:t>Đối với bụi, khí thải</w:t>
      </w:r>
    </w:p>
    <w:p w14:paraId="79F22264" w14:textId="77777777" w:rsidR="00797CA1" w:rsidRPr="0004697F" w:rsidRDefault="00797CA1" w:rsidP="009C3A7A">
      <w:pPr>
        <w:spacing w:line="340" w:lineRule="exact"/>
        <w:ind w:firstLine="720"/>
        <w:jc w:val="both"/>
        <w:rPr>
          <w:b/>
          <w:bCs/>
          <w:sz w:val="28"/>
          <w:szCs w:val="28"/>
        </w:rPr>
      </w:pPr>
      <w:r w:rsidRPr="0004697F">
        <w:rPr>
          <w:b/>
          <w:bCs/>
          <w:sz w:val="28"/>
          <w:szCs w:val="28"/>
        </w:rPr>
        <w:t>* Giảm thiểu ô nhiễm từ bụi:</w:t>
      </w:r>
    </w:p>
    <w:p w14:paraId="591E60F2" w14:textId="2256936A" w:rsidR="00797CA1" w:rsidRPr="0004697F" w:rsidRDefault="00797CA1" w:rsidP="00A617A2">
      <w:pPr>
        <w:spacing w:line="360" w:lineRule="exact"/>
        <w:ind w:firstLine="720"/>
        <w:jc w:val="both"/>
        <w:rPr>
          <w:bCs/>
          <w:sz w:val="28"/>
          <w:szCs w:val="28"/>
        </w:rPr>
      </w:pPr>
      <w:bookmarkStart w:id="1543" w:name="_Hlk63048492"/>
      <w:bookmarkStart w:id="1544" w:name="_Toc260059181"/>
      <w:bookmarkStart w:id="1545" w:name="_Toc264032621"/>
      <w:bookmarkStart w:id="1546" w:name="_Toc288370892"/>
      <w:bookmarkStart w:id="1547" w:name="_Toc288480152"/>
      <w:bookmarkStart w:id="1548" w:name="_Toc296501202"/>
      <w:bookmarkStart w:id="1549" w:name="_Toc318881834"/>
      <w:bookmarkStart w:id="1550" w:name="_Toc328353222"/>
      <w:bookmarkEnd w:id="1542"/>
      <w:r w:rsidRPr="0004697F">
        <w:rPr>
          <w:bCs/>
          <w:sz w:val="28"/>
          <w:szCs w:val="28"/>
        </w:rPr>
        <w:t xml:space="preserve">- Khi thời tiết khô hanh sẽ phun nước để giữ ẩm cho khu vực thi công, các bãi chứa vật liệu đá, cát và đường vận chuyển nội bộ. Dự kiến sẽ phun nước một ngày 2 lần, vào khoảng </w:t>
      </w:r>
      <w:r w:rsidR="009A500E" w:rsidRPr="0004697F">
        <w:rPr>
          <w:bCs/>
          <w:sz w:val="28"/>
          <w:szCs w:val="28"/>
        </w:rPr>
        <w:t>8</w:t>
      </w:r>
      <w:r w:rsidRPr="0004697F">
        <w:rPr>
          <w:bCs/>
          <w:sz w:val="28"/>
          <w:szCs w:val="28"/>
        </w:rPr>
        <w:t xml:space="preserve"> giờ sáng và 14 giờ chiều hàng ngày để hạn chế bụi. Phương tiện sử dụng là xe chở tẹc nước có lắp đặt một dàn phun mưa bằng ống nhựa PVC ở phía sau, nước được lấy từ nguồn nước giếng khoan trong dự án</w:t>
      </w:r>
      <w:r w:rsidR="00B43258" w:rsidRPr="0004697F">
        <w:rPr>
          <w:bCs/>
          <w:sz w:val="28"/>
          <w:szCs w:val="28"/>
        </w:rPr>
        <w:t>, hoặc</w:t>
      </w:r>
      <w:r w:rsidR="00963C85" w:rsidRPr="0004697F">
        <w:rPr>
          <w:bCs/>
          <w:sz w:val="28"/>
          <w:szCs w:val="28"/>
        </w:rPr>
        <w:t xml:space="preserve"> vận chuyển</w:t>
      </w:r>
      <w:r w:rsidR="00E022B3" w:rsidRPr="0004697F">
        <w:rPr>
          <w:bCs/>
          <w:sz w:val="28"/>
          <w:szCs w:val="28"/>
        </w:rPr>
        <w:t>/bơm</w:t>
      </w:r>
      <w:r w:rsidR="00B43258" w:rsidRPr="0004697F">
        <w:rPr>
          <w:bCs/>
          <w:sz w:val="28"/>
          <w:szCs w:val="28"/>
        </w:rPr>
        <w:t xml:space="preserve"> từ</w:t>
      </w:r>
      <w:r w:rsidR="00A800B8" w:rsidRPr="0004697F">
        <w:rPr>
          <w:bCs/>
          <w:sz w:val="28"/>
          <w:szCs w:val="28"/>
        </w:rPr>
        <w:t xml:space="preserve"> các</w:t>
      </w:r>
      <w:r w:rsidR="00B43258" w:rsidRPr="0004697F">
        <w:rPr>
          <w:bCs/>
          <w:sz w:val="28"/>
          <w:szCs w:val="28"/>
        </w:rPr>
        <w:t xml:space="preserve"> </w:t>
      </w:r>
      <w:r w:rsidR="008A45D7" w:rsidRPr="0004697F">
        <w:rPr>
          <w:bCs/>
          <w:sz w:val="28"/>
          <w:szCs w:val="28"/>
        </w:rPr>
        <w:t xml:space="preserve">hồ </w:t>
      </w:r>
      <w:r w:rsidR="00CC435E" w:rsidRPr="0004697F">
        <w:rPr>
          <w:bCs/>
          <w:sz w:val="28"/>
          <w:szCs w:val="28"/>
        </w:rPr>
        <w:t>canh tác</w:t>
      </w:r>
      <w:r w:rsidR="00A800B8" w:rsidRPr="0004697F">
        <w:rPr>
          <w:bCs/>
          <w:sz w:val="28"/>
          <w:szCs w:val="28"/>
        </w:rPr>
        <w:t xml:space="preserve"> phía Tây</w:t>
      </w:r>
      <w:r w:rsidR="00A617A2" w:rsidRPr="0004697F">
        <w:rPr>
          <w:bCs/>
          <w:sz w:val="28"/>
          <w:szCs w:val="28"/>
          <w:lang w:val="en-US"/>
        </w:rPr>
        <w:t xml:space="preserve"> </w:t>
      </w:r>
      <w:proofErr w:type="spellStart"/>
      <w:r w:rsidR="00A617A2" w:rsidRPr="0004697F">
        <w:rPr>
          <w:bCs/>
          <w:sz w:val="28"/>
          <w:szCs w:val="28"/>
          <w:lang w:val="en-US"/>
        </w:rPr>
        <w:t>dự</w:t>
      </w:r>
      <w:proofErr w:type="spellEnd"/>
      <w:r w:rsidR="00A617A2" w:rsidRPr="0004697F">
        <w:rPr>
          <w:bCs/>
          <w:sz w:val="28"/>
          <w:szCs w:val="28"/>
          <w:lang w:val="en-US"/>
        </w:rPr>
        <w:t xml:space="preserve"> </w:t>
      </w:r>
      <w:proofErr w:type="spellStart"/>
      <w:r w:rsidR="00A617A2" w:rsidRPr="0004697F">
        <w:rPr>
          <w:bCs/>
          <w:sz w:val="28"/>
          <w:szCs w:val="28"/>
          <w:lang w:val="en-US"/>
        </w:rPr>
        <w:t>án</w:t>
      </w:r>
      <w:proofErr w:type="spellEnd"/>
      <w:r w:rsidRPr="0004697F">
        <w:rPr>
          <w:bCs/>
          <w:sz w:val="28"/>
          <w:szCs w:val="28"/>
        </w:rPr>
        <w:t>.</w:t>
      </w:r>
    </w:p>
    <w:p w14:paraId="7D79FF40" w14:textId="77777777" w:rsidR="00797CA1" w:rsidRPr="0004697F" w:rsidRDefault="00797CA1" w:rsidP="00227095">
      <w:pPr>
        <w:spacing w:line="340" w:lineRule="exact"/>
        <w:ind w:firstLine="720"/>
        <w:jc w:val="both"/>
        <w:rPr>
          <w:bCs/>
          <w:sz w:val="28"/>
          <w:szCs w:val="28"/>
        </w:rPr>
      </w:pPr>
      <w:r w:rsidRPr="0004697F">
        <w:rPr>
          <w:bCs/>
          <w:sz w:val="28"/>
          <w:szCs w:val="28"/>
        </w:rPr>
        <w:lastRenderedPageBreak/>
        <w:t>+ Tại các kho bãi chứa vật liệu xây dựng, đặc biệt là nơi để xi măng chúng tôi sẽ che chắn cẩn thận nhằm hạn chế sự phát tán bụi vào không khí khi có gió mạnh.</w:t>
      </w:r>
    </w:p>
    <w:p w14:paraId="4C422433" w14:textId="77777777" w:rsidR="00797CA1" w:rsidRPr="0004697F" w:rsidRDefault="00797CA1" w:rsidP="00227095">
      <w:pPr>
        <w:spacing w:line="340" w:lineRule="exact"/>
        <w:ind w:firstLine="720"/>
        <w:jc w:val="both"/>
        <w:rPr>
          <w:sz w:val="28"/>
          <w:szCs w:val="28"/>
        </w:rPr>
      </w:pPr>
      <w:r w:rsidRPr="0004697F">
        <w:rPr>
          <w:bCs/>
          <w:sz w:val="28"/>
          <w:szCs w:val="28"/>
        </w:rPr>
        <w:t>- Các xe vận tải chuyên chở nguyên vật liệu cho quá trình thi công xây dựng đều có bạt che kín thùng xe.</w:t>
      </w:r>
    </w:p>
    <w:p w14:paraId="20738C60" w14:textId="77777777" w:rsidR="00797CA1" w:rsidRPr="0004697F" w:rsidRDefault="00797CA1" w:rsidP="00227095">
      <w:pPr>
        <w:spacing w:line="340" w:lineRule="exact"/>
        <w:ind w:firstLine="720"/>
        <w:jc w:val="both"/>
        <w:rPr>
          <w:bCs/>
          <w:sz w:val="28"/>
          <w:szCs w:val="28"/>
        </w:rPr>
      </w:pPr>
      <w:r w:rsidRPr="0004697F">
        <w:rPr>
          <w:bCs/>
          <w:sz w:val="28"/>
          <w:szCs w:val="28"/>
        </w:rPr>
        <w:t>- Bố trí công nhân thu dọn đất đá, vật liệu xây dựng rơi vãi tại cổng và đoạn đường trước công trường vào cuối ngày.</w:t>
      </w:r>
      <w:bookmarkEnd w:id="1543"/>
    </w:p>
    <w:p w14:paraId="0BDCFC2B" w14:textId="77777777" w:rsidR="00797CA1" w:rsidRPr="0004697F" w:rsidRDefault="00797CA1" w:rsidP="005852D4">
      <w:pPr>
        <w:spacing w:line="340" w:lineRule="exact"/>
        <w:ind w:firstLine="720"/>
        <w:jc w:val="both"/>
        <w:rPr>
          <w:b/>
          <w:iCs/>
          <w:sz w:val="28"/>
          <w:szCs w:val="28"/>
        </w:rPr>
      </w:pPr>
      <w:r w:rsidRPr="0004697F">
        <w:rPr>
          <w:b/>
          <w:iCs/>
          <w:sz w:val="28"/>
          <w:szCs w:val="28"/>
        </w:rPr>
        <w:t xml:space="preserve">* Giảm thiểu ô nhiễm từ khí thải: </w:t>
      </w:r>
    </w:p>
    <w:p w14:paraId="37C2C76D" w14:textId="77777777" w:rsidR="00797CA1" w:rsidRPr="0004697F" w:rsidRDefault="00797CA1" w:rsidP="005852D4">
      <w:pPr>
        <w:spacing w:line="340" w:lineRule="exact"/>
        <w:ind w:firstLine="720"/>
        <w:jc w:val="both"/>
        <w:rPr>
          <w:sz w:val="28"/>
          <w:szCs w:val="28"/>
        </w:rPr>
      </w:pPr>
      <w:r w:rsidRPr="0004697F">
        <w:rPr>
          <w:bCs/>
          <w:sz w:val="28"/>
          <w:szCs w:val="28"/>
        </w:rPr>
        <w:t>Thực tế các biện pháp giảm thiểu tác động từ khí thải của các phương tiện vận chuyển, thi công rất khó thực hiện, vì nguồn thải không tập trung và đó cũng là chất thải tất yếu của quá trình đốt cháy nhiên liệu. Tuy nhiên, chúng tôi sẽ yêu cầu đợn vị thi công áp dụng một số biện pháp nhằm giảm thiểu tối đa lượng khí thải này phát thải ra môi trường, bao gồm:</w:t>
      </w:r>
    </w:p>
    <w:p w14:paraId="46697737" w14:textId="77777777" w:rsidR="00797CA1" w:rsidRPr="0004697F" w:rsidRDefault="00797CA1" w:rsidP="005852D4">
      <w:pPr>
        <w:spacing w:line="360" w:lineRule="exact"/>
        <w:ind w:firstLine="720"/>
        <w:jc w:val="both"/>
        <w:rPr>
          <w:sz w:val="28"/>
          <w:szCs w:val="28"/>
        </w:rPr>
      </w:pPr>
      <w:bookmarkStart w:id="1551" w:name="_Hlk63048545"/>
      <w:r w:rsidRPr="0004697F">
        <w:rPr>
          <w:bCs/>
          <w:sz w:val="28"/>
          <w:szCs w:val="28"/>
        </w:rPr>
        <w:t xml:space="preserve">- Tránh dùng các phương tiện quá cũ, vừa giảm tiêu hao nhiên liệu vừa giảm lượng khí thải ra môi trường. </w:t>
      </w:r>
    </w:p>
    <w:p w14:paraId="570F51EB" w14:textId="77777777" w:rsidR="00797CA1" w:rsidRPr="0004697F" w:rsidRDefault="00797CA1" w:rsidP="005852D4">
      <w:pPr>
        <w:spacing w:line="360" w:lineRule="exact"/>
        <w:ind w:firstLine="720"/>
        <w:jc w:val="both"/>
        <w:rPr>
          <w:sz w:val="28"/>
          <w:szCs w:val="28"/>
        </w:rPr>
      </w:pPr>
      <w:r w:rsidRPr="0004697F">
        <w:rPr>
          <w:bCs/>
          <w:sz w:val="28"/>
          <w:szCs w:val="28"/>
        </w:rPr>
        <w:t>- Yêu cầu công nhân vận hành kiểm tra, bảo dưỡng thiết bị trước khi vận hành nhằm nâng cao tuổi thọ cũng như tăng hiệu suất sử dụng nhiên liệu và giảm phát thải khí.</w:t>
      </w:r>
    </w:p>
    <w:p w14:paraId="01C69584" w14:textId="77777777" w:rsidR="00797CA1" w:rsidRPr="0004697F" w:rsidRDefault="00797CA1" w:rsidP="005852D4">
      <w:pPr>
        <w:spacing w:line="360" w:lineRule="exact"/>
        <w:ind w:firstLine="720"/>
        <w:jc w:val="both"/>
        <w:rPr>
          <w:bCs/>
          <w:sz w:val="28"/>
          <w:szCs w:val="28"/>
        </w:rPr>
      </w:pPr>
      <w:r w:rsidRPr="0004697F">
        <w:rPr>
          <w:bCs/>
          <w:sz w:val="28"/>
          <w:szCs w:val="28"/>
        </w:rPr>
        <w:t>- Tất cả các xe vận tải và các thiết bị thi công cơ giới phải đạt tiêu chuẩn quy định của Cục đăng kiểm về mức độ an toàn kỹ thuật và an toàn môi trường.</w:t>
      </w:r>
      <w:bookmarkEnd w:id="1551"/>
    </w:p>
    <w:p w14:paraId="3A62A712" w14:textId="77777777" w:rsidR="00797CA1" w:rsidRPr="0004697F" w:rsidRDefault="00797CA1" w:rsidP="005852D4">
      <w:pPr>
        <w:tabs>
          <w:tab w:val="left" w:pos="567"/>
        </w:tabs>
        <w:spacing w:line="360" w:lineRule="exact"/>
        <w:ind w:firstLine="720"/>
        <w:jc w:val="both"/>
        <w:rPr>
          <w:bCs/>
          <w:iCs/>
          <w:sz w:val="28"/>
          <w:szCs w:val="28"/>
          <w:u w:val="single"/>
        </w:rPr>
      </w:pPr>
      <w:r w:rsidRPr="0004697F">
        <w:rPr>
          <w:bCs/>
          <w:iCs/>
          <w:sz w:val="28"/>
          <w:szCs w:val="28"/>
        </w:rPr>
        <w:t xml:space="preserve">* </w:t>
      </w:r>
      <w:r w:rsidRPr="0004697F">
        <w:rPr>
          <w:bCs/>
          <w:iCs/>
          <w:sz w:val="28"/>
          <w:szCs w:val="28"/>
          <w:u w:val="single"/>
        </w:rPr>
        <w:t>Đánh giá các biện pháp giảm thiểu nêu trên:</w:t>
      </w:r>
    </w:p>
    <w:p w14:paraId="75B02745" w14:textId="77777777" w:rsidR="00797CA1" w:rsidRPr="0004697F" w:rsidRDefault="00797CA1" w:rsidP="00FF2E7F">
      <w:pPr>
        <w:tabs>
          <w:tab w:val="left" w:pos="567"/>
        </w:tabs>
        <w:spacing w:line="340" w:lineRule="exact"/>
        <w:ind w:firstLine="720"/>
        <w:jc w:val="both"/>
        <w:rPr>
          <w:bCs/>
          <w:sz w:val="28"/>
          <w:szCs w:val="28"/>
        </w:rPr>
      </w:pPr>
      <w:r w:rsidRPr="0004697F">
        <w:rPr>
          <w:i/>
          <w:sz w:val="28"/>
          <w:szCs w:val="28"/>
        </w:rPr>
        <w:t>+ Ưu điểm:</w:t>
      </w:r>
      <w:r w:rsidRPr="0004697F">
        <w:rPr>
          <w:sz w:val="28"/>
          <w:szCs w:val="28"/>
        </w:rPr>
        <w:t xml:space="preserve"> Đơn giản, dễ áp dụng và đạt hiệu quả cao.</w:t>
      </w:r>
    </w:p>
    <w:p w14:paraId="01DF68B9" w14:textId="77777777" w:rsidR="00797CA1" w:rsidRPr="0004697F" w:rsidRDefault="00797CA1" w:rsidP="00FF2E7F">
      <w:pPr>
        <w:tabs>
          <w:tab w:val="left" w:pos="567"/>
        </w:tabs>
        <w:spacing w:line="340" w:lineRule="exact"/>
        <w:ind w:firstLine="720"/>
        <w:jc w:val="both"/>
        <w:rPr>
          <w:bCs/>
          <w:sz w:val="28"/>
          <w:szCs w:val="28"/>
        </w:rPr>
      </w:pPr>
      <w:r w:rsidRPr="0004697F">
        <w:rPr>
          <w:i/>
          <w:sz w:val="28"/>
          <w:szCs w:val="28"/>
        </w:rPr>
        <w:t>+ Nhược điểm:</w:t>
      </w:r>
      <w:r w:rsidRPr="0004697F">
        <w:rPr>
          <w:sz w:val="28"/>
          <w:szCs w:val="28"/>
        </w:rPr>
        <w:t xml:space="preserve"> Cần có sự quản lý của </w:t>
      </w:r>
      <w:r w:rsidR="000E74ED" w:rsidRPr="0004697F">
        <w:rPr>
          <w:sz w:val="28"/>
          <w:szCs w:val="28"/>
        </w:rPr>
        <w:t>Chủ dự án</w:t>
      </w:r>
      <w:r w:rsidRPr="0004697F">
        <w:rPr>
          <w:sz w:val="28"/>
          <w:szCs w:val="28"/>
        </w:rPr>
        <w:t xml:space="preserve"> và các nhà thầu.</w:t>
      </w:r>
    </w:p>
    <w:p w14:paraId="72C12EFC" w14:textId="77777777" w:rsidR="00797CA1" w:rsidRPr="0004697F" w:rsidRDefault="00797CA1" w:rsidP="00FF2E7F">
      <w:pPr>
        <w:tabs>
          <w:tab w:val="left" w:pos="567"/>
        </w:tabs>
        <w:spacing w:line="340" w:lineRule="exact"/>
        <w:ind w:firstLine="720"/>
        <w:jc w:val="both"/>
        <w:rPr>
          <w:bCs/>
          <w:sz w:val="28"/>
          <w:szCs w:val="28"/>
        </w:rPr>
      </w:pPr>
      <w:r w:rsidRPr="0004697F">
        <w:rPr>
          <w:i/>
          <w:sz w:val="28"/>
          <w:szCs w:val="28"/>
        </w:rPr>
        <w:t>+ Mức độ khả thi:</w:t>
      </w:r>
      <w:r w:rsidRPr="0004697F">
        <w:rPr>
          <w:sz w:val="28"/>
          <w:szCs w:val="28"/>
        </w:rPr>
        <w:t xml:space="preserve"> Mức độ khả thi cao.</w:t>
      </w:r>
    </w:p>
    <w:p w14:paraId="78347913" w14:textId="6F6E8C9A" w:rsidR="00797CA1" w:rsidRPr="0004697F" w:rsidRDefault="00797CA1" w:rsidP="00FF2E7F">
      <w:pPr>
        <w:spacing w:line="340" w:lineRule="exact"/>
        <w:ind w:firstLine="720"/>
        <w:jc w:val="both"/>
        <w:rPr>
          <w:bCs/>
          <w:sz w:val="28"/>
          <w:szCs w:val="28"/>
        </w:rPr>
      </w:pPr>
      <w:r w:rsidRPr="0004697F">
        <w:rPr>
          <w:i/>
          <w:sz w:val="28"/>
          <w:szCs w:val="28"/>
        </w:rPr>
        <w:t>+ Hiệu quả xử lý:</w:t>
      </w:r>
      <w:r w:rsidRPr="0004697F">
        <w:rPr>
          <w:sz w:val="28"/>
          <w:szCs w:val="28"/>
        </w:rPr>
        <w:t xml:space="preserve"> Đảm bảo nồng độ bụi và khí thải tại khu vực Dự án, khu vực lân cận và trên tuyến đường vận chuyển trong giai đoạn thi công xây dựng nằm trong giới hạn tiêu chuẩn môi trường cho phép theo theo QCVN 05:20</w:t>
      </w:r>
      <w:r w:rsidR="000335FD" w:rsidRPr="0004697F">
        <w:rPr>
          <w:sz w:val="28"/>
          <w:szCs w:val="28"/>
        </w:rPr>
        <w:t>13</w:t>
      </w:r>
      <w:r w:rsidRPr="0004697F">
        <w:rPr>
          <w:sz w:val="28"/>
          <w:szCs w:val="28"/>
        </w:rPr>
        <w:t>/BTNMT và các tiêu chuẩn về vệ sinh môi trường lao động của Bộ Y tế.</w:t>
      </w:r>
    </w:p>
    <w:bookmarkEnd w:id="1544"/>
    <w:bookmarkEnd w:id="1545"/>
    <w:bookmarkEnd w:id="1546"/>
    <w:bookmarkEnd w:id="1547"/>
    <w:bookmarkEnd w:id="1548"/>
    <w:bookmarkEnd w:id="1549"/>
    <w:bookmarkEnd w:id="1550"/>
    <w:p w14:paraId="0236D195" w14:textId="77777777" w:rsidR="000B0267" w:rsidRPr="0004697F" w:rsidRDefault="000B0267" w:rsidP="000B0267">
      <w:pPr>
        <w:spacing w:line="360" w:lineRule="exact"/>
        <w:ind w:firstLine="720"/>
        <w:jc w:val="both"/>
        <w:rPr>
          <w:b/>
          <w:bCs/>
          <w:sz w:val="40"/>
          <w:szCs w:val="40"/>
        </w:rPr>
      </w:pPr>
      <w:r w:rsidRPr="0004697F">
        <w:rPr>
          <w:b/>
          <w:bCs/>
          <w:sz w:val="28"/>
          <w:szCs w:val="28"/>
        </w:rPr>
        <w:t>3.1.2.4. Đối với tiếng ồn, độ rung</w:t>
      </w:r>
    </w:p>
    <w:p w14:paraId="2E2683DA" w14:textId="77777777" w:rsidR="00797CA1" w:rsidRPr="0004697F" w:rsidRDefault="00797CA1" w:rsidP="00FF2E7F">
      <w:pPr>
        <w:spacing w:line="360" w:lineRule="exact"/>
        <w:ind w:firstLine="720"/>
        <w:jc w:val="both"/>
        <w:rPr>
          <w:sz w:val="28"/>
          <w:szCs w:val="28"/>
        </w:rPr>
      </w:pPr>
      <w:r w:rsidRPr="0004697F">
        <w:rPr>
          <w:sz w:val="28"/>
          <w:szCs w:val="28"/>
        </w:rPr>
        <w:t>- Thường xuyên kiểm tra các thiết bị giảm thanh trên các phương tiện thi công, phương tiện vận chuyển nguyên vật liệu xây dựng.</w:t>
      </w:r>
    </w:p>
    <w:p w14:paraId="169D10B9" w14:textId="77777777" w:rsidR="00797CA1" w:rsidRPr="0004697F" w:rsidRDefault="00797CA1" w:rsidP="00FF2E7F">
      <w:pPr>
        <w:spacing w:line="360" w:lineRule="exact"/>
        <w:ind w:firstLine="720"/>
        <w:jc w:val="both"/>
        <w:rPr>
          <w:sz w:val="28"/>
          <w:szCs w:val="28"/>
        </w:rPr>
      </w:pPr>
      <w:r w:rsidRPr="0004697F">
        <w:rPr>
          <w:sz w:val="28"/>
          <w:szCs w:val="28"/>
        </w:rPr>
        <w:t xml:space="preserve"> - Kiểm tra thường xuyên và siết lại các ốc, vít bị lỏng, bảo dưỡng định kỳ các thiết bị, phương tiện thi công, vận chuyển nhằm hạn chế phát sinh tiếng ồn. </w:t>
      </w:r>
    </w:p>
    <w:p w14:paraId="22974A79" w14:textId="77C254A2" w:rsidR="00797CA1" w:rsidRPr="0004697F" w:rsidRDefault="00797CA1" w:rsidP="00FF2E7F">
      <w:pPr>
        <w:spacing w:line="360" w:lineRule="exact"/>
        <w:ind w:firstLine="720"/>
        <w:jc w:val="both"/>
        <w:rPr>
          <w:sz w:val="28"/>
          <w:szCs w:val="28"/>
        </w:rPr>
      </w:pPr>
      <w:r w:rsidRPr="0004697F">
        <w:rPr>
          <w:sz w:val="28"/>
          <w:szCs w:val="28"/>
        </w:rPr>
        <w:t xml:space="preserve"> - Trang bị đầy đủ bảo hộ lao động chống ồn cho công nhân, đặc biệt là những công nhân tiếp xúc trực tiếp với các máy móc, phương tiện phát sinh độ ồn lớn như: Máy trộn bê tông, xe ủi,</w:t>
      </w:r>
      <w:r w:rsidR="00E022B3" w:rsidRPr="0004697F">
        <w:rPr>
          <w:sz w:val="28"/>
          <w:szCs w:val="28"/>
        </w:rPr>
        <w:t xml:space="preserve"> xe lu</w:t>
      </w:r>
      <w:r w:rsidRPr="0004697F">
        <w:rPr>
          <w:sz w:val="28"/>
          <w:szCs w:val="28"/>
        </w:rPr>
        <w:t>...</w:t>
      </w:r>
    </w:p>
    <w:p w14:paraId="2110BF74" w14:textId="77777777" w:rsidR="00797CA1" w:rsidRPr="0004697F" w:rsidRDefault="00797CA1" w:rsidP="00FF2E7F">
      <w:pPr>
        <w:spacing w:line="360" w:lineRule="exact"/>
        <w:ind w:firstLine="720"/>
        <w:jc w:val="both"/>
        <w:rPr>
          <w:sz w:val="28"/>
          <w:szCs w:val="28"/>
        </w:rPr>
      </w:pPr>
      <w:r w:rsidRPr="0004697F">
        <w:rPr>
          <w:sz w:val="28"/>
          <w:szCs w:val="28"/>
        </w:rPr>
        <w:lastRenderedPageBreak/>
        <w:t>- Có chế độ điều tiết các phương tiện máy móc thi công phù hợp, tránh thi công cùng một lúc các phương tiện gây nên tiếng ồn và độ rung lớn.</w:t>
      </w:r>
    </w:p>
    <w:p w14:paraId="1A8D8129" w14:textId="77777777" w:rsidR="00797CA1" w:rsidRPr="0004697F" w:rsidRDefault="00797CA1" w:rsidP="00661E49">
      <w:pPr>
        <w:spacing w:line="380" w:lineRule="exact"/>
        <w:ind w:firstLine="720"/>
        <w:jc w:val="both"/>
        <w:rPr>
          <w:bCs/>
          <w:iCs/>
          <w:sz w:val="28"/>
          <w:szCs w:val="28"/>
          <w:u w:val="single"/>
        </w:rPr>
      </w:pPr>
      <w:r w:rsidRPr="0004697F">
        <w:rPr>
          <w:bCs/>
          <w:iCs/>
          <w:sz w:val="28"/>
          <w:szCs w:val="28"/>
        </w:rPr>
        <w:t xml:space="preserve">* </w:t>
      </w:r>
      <w:r w:rsidRPr="0004697F">
        <w:rPr>
          <w:bCs/>
          <w:iCs/>
          <w:sz w:val="28"/>
          <w:szCs w:val="28"/>
          <w:u w:val="single"/>
        </w:rPr>
        <w:t>Đánh giá các biện pháp giảm thiểu:</w:t>
      </w:r>
    </w:p>
    <w:p w14:paraId="41A0C854" w14:textId="77777777" w:rsidR="00797CA1" w:rsidRPr="0004697F" w:rsidRDefault="00797CA1" w:rsidP="00661E49">
      <w:pPr>
        <w:spacing w:line="380" w:lineRule="exact"/>
        <w:ind w:firstLine="720"/>
        <w:jc w:val="both"/>
        <w:rPr>
          <w:i/>
          <w:sz w:val="28"/>
          <w:szCs w:val="28"/>
        </w:rPr>
      </w:pPr>
      <w:r w:rsidRPr="0004697F">
        <w:rPr>
          <w:sz w:val="28"/>
          <w:szCs w:val="28"/>
        </w:rPr>
        <w:t xml:space="preserve">+ </w:t>
      </w:r>
      <w:r w:rsidRPr="0004697F">
        <w:rPr>
          <w:i/>
          <w:sz w:val="28"/>
          <w:szCs w:val="28"/>
        </w:rPr>
        <w:t>Ưu điểm</w:t>
      </w:r>
      <w:r w:rsidRPr="0004697F">
        <w:rPr>
          <w:sz w:val="28"/>
          <w:szCs w:val="28"/>
        </w:rPr>
        <w:t>: Đơn giản, dễ áp dụng.</w:t>
      </w:r>
    </w:p>
    <w:p w14:paraId="50320E77" w14:textId="77777777" w:rsidR="00797CA1" w:rsidRPr="0004697F" w:rsidRDefault="00797CA1" w:rsidP="00661E49">
      <w:pPr>
        <w:spacing w:line="380" w:lineRule="exact"/>
        <w:ind w:firstLine="720"/>
        <w:jc w:val="both"/>
        <w:rPr>
          <w:i/>
          <w:sz w:val="28"/>
          <w:szCs w:val="28"/>
        </w:rPr>
      </w:pPr>
      <w:r w:rsidRPr="0004697F">
        <w:rPr>
          <w:sz w:val="28"/>
          <w:szCs w:val="28"/>
        </w:rPr>
        <w:t xml:space="preserve">+ </w:t>
      </w:r>
      <w:r w:rsidRPr="0004697F">
        <w:rPr>
          <w:i/>
          <w:sz w:val="28"/>
          <w:szCs w:val="28"/>
        </w:rPr>
        <w:t>Nhược điểm</w:t>
      </w:r>
      <w:r w:rsidRPr="0004697F">
        <w:rPr>
          <w:sz w:val="28"/>
          <w:szCs w:val="28"/>
        </w:rPr>
        <w:t xml:space="preserve">: Cần có sự quản lý, phối hợp của </w:t>
      </w:r>
      <w:r w:rsidR="000E74ED" w:rsidRPr="0004697F">
        <w:rPr>
          <w:sz w:val="28"/>
          <w:szCs w:val="28"/>
        </w:rPr>
        <w:t>Chủ dự án</w:t>
      </w:r>
      <w:r w:rsidRPr="0004697F">
        <w:rPr>
          <w:sz w:val="28"/>
          <w:szCs w:val="28"/>
        </w:rPr>
        <w:t xml:space="preserve"> và đơn vị thi công với chính quyền địa phương.</w:t>
      </w:r>
    </w:p>
    <w:p w14:paraId="2B61BDCE" w14:textId="77777777" w:rsidR="00797CA1" w:rsidRPr="0004697F" w:rsidRDefault="00797CA1" w:rsidP="00661E49">
      <w:pPr>
        <w:spacing w:line="380" w:lineRule="exact"/>
        <w:ind w:firstLine="720"/>
        <w:jc w:val="both"/>
        <w:rPr>
          <w:i/>
          <w:sz w:val="28"/>
          <w:szCs w:val="28"/>
        </w:rPr>
      </w:pPr>
      <w:r w:rsidRPr="0004697F">
        <w:rPr>
          <w:sz w:val="28"/>
          <w:szCs w:val="28"/>
        </w:rPr>
        <w:t xml:space="preserve">+ </w:t>
      </w:r>
      <w:r w:rsidRPr="0004697F">
        <w:rPr>
          <w:i/>
          <w:sz w:val="28"/>
          <w:szCs w:val="28"/>
        </w:rPr>
        <w:t>Mức độ khả thi</w:t>
      </w:r>
      <w:r w:rsidRPr="0004697F">
        <w:rPr>
          <w:sz w:val="28"/>
          <w:szCs w:val="28"/>
        </w:rPr>
        <w:t>: Tương đối cao.</w:t>
      </w:r>
    </w:p>
    <w:p w14:paraId="5FBB41C1" w14:textId="123E2325" w:rsidR="00797CA1" w:rsidRPr="0004697F" w:rsidRDefault="00797CA1" w:rsidP="00661E49">
      <w:pPr>
        <w:spacing w:line="380" w:lineRule="exact"/>
        <w:ind w:firstLine="720"/>
        <w:jc w:val="both"/>
        <w:rPr>
          <w:sz w:val="28"/>
          <w:szCs w:val="28"/>
        </w:rPr>
      </w:pPr>
      <w:r w:rsidRPr="0004697F">
        <w:rPr>
          <w:sz w:val="28"/>
          <w:szCs w:val="28"/>
        </w:rPr>
        <w:t xml:space="preserve">+ </w:t>
      </w:r>
      <w:r w:rsidRPr="0004697F">
        <w:rPr>
          <w:i/>
          <w:sz w:val="28"/>
          <w:szCs w:val="28"/>
        </w:rPr>
        <w:t>Hiệu quả xử lý</w:t>
      </w:r>
      <w:r w:rsidRPr="0004697F">
        <w:rPr>
          <w:sz w:val="28"/>
          <w:szCs w:val="28"/>
        </w:rPr>
        <w:t>: Góp phần đảm bảo an ninh trật tự của địa phương.</w:t>
      </w:r>
    </w:p>
    <w:p w14:paraId="77AA72C3" w14:textId="77777777" w:rsidR="000B0267" w:rsidRPr="0004697F" w:rsidRDefault="000B0267" w:rsidP="000B0267">
      <w:pPr>
        <w:spacing w:line="380" w:lineRule="exact"/>
        <w:ind w:firstLine="720"/>
        <w:jc w:val="both"/>
        <w:rPr>
          <w:b/>
          <w:bCs/>
          <w:sz w:val="28"/>
          <w:szCs w:val="28"/>
        </w:rPr>
      </w:pPr>
      <w:r w:rsidRPr="0004697F">
        <w:rPr>
          <w:b/>
          <w:bCs/>
          <w:sz w:val="28"/>
          <w:szCs w:val="28"/>
        </w:rPr>
        <w:t>3.1.2.5. Đối với xói lở, bồi lắng, nước mưa chảy tràn</w:t>
      </w:r>
    </w:p>
    <w:p w14:paraId="610195DA" w14:textId="2C4B4F7A" w:rsidR="000B0267" w:rsidRPr="0004697F" w:rsidRDefault="000B0267" w:rsidP="000B0267">
      <w:pPr>
        <w:spacing w:line="380" w:lineRule="exact"/>
        <w:ind w:firstLine="720"/>
        <w:jc w:val="both"/>
        <w:rPr>
          <w:bCs/>
          <w:sz w:val="28"/>
          <w:szCs w:val="28"/>
        </w:rPr>
      </w:pPr>
      <w:r w:rsidRPr="0004697F">
        <w:rPr>
          <w:bCs/>
          <w:sz w:val="28"/>
          <w:szCs w:val="28"/>
        </w:rPr>
        <w:t xml:space="preserve">Diện tích bề mặt taluy của trại tập trung phía </w:t>
      </w:r>
      <w:r w:rsidR="009C3A7A" w:rsidRPr="0004697F">
        <w:rPr>
          <w:bCs/>
          <w:sz w:val="28"/>
          <w:szCs w:val="28"/>
          <w:lang w:val="en-US"/>
        </w:rPr>
        <w:t>Tây</w:t>
      </w:r>
      <w:r w:rsidRPr="0004697F">
        <w:rPr>
          <w:bCs/>
          <w:sz w:val="28"/>
          <w:szCs w:val="28"/>
        </w:rPr>
        <w:t>, nơi có các hồ chứa nước, cuối các dãy chuồng trại và công trình bảo vệ môi trường. Các giải pháp cần áp dụng đề ngăn ngừa sự cố sạt lở đất, sụt lún công trình như sau:</w:t>
      </w:r>
    </w:p>
    <w:p w14:paraId="14DEC582" w14:textId="77777777" w:rsidR="000B0267" w:rsidRPr="0004697F" w:rsidRDefault="000B0267" w:rsidP="000B0267">
      <w:pPr>
        <w:spacing w:line="380" w:lineRule="exact"/>
        <w:ind w:firstLine="720"/>
        <w:jc w:val="both"/>
        <w:rPr>
          <w:bCs/>
          <w:sz w:val="28"/>
          <w:szCs w:val="28"/>
        </w:rPr>
      </w:pPr>
      <w:r w:rsidRPr="0004697F">
        <w:rPr>
          <w:bCs/>
          <w:sz w:val="28"/>
          <w:szCs w:val="28"/>
        </w:rPr>
        <w:t>- Khu vực đất taluy được đầm chặt bằng xe lu, thi công tới đâu thì đầm chặt tới đó, độ dốc bề mặt đảm bảo chống xói mòn theo tiêu chuẩn xây dựng. Mái taluy được phân thành nhiều tầng bậc</w:t>
      </w:r>
      <w:r w:rsidRPr="0004697F">
        <w:rPr>
          <w:sz w:val="28"/>
          <w:szCs w:val="28"/>
        </w:rPr>
        <w:t xml:space="preserve"> như mô hình ruộng bậc thang.</w:t>
      </w:r>
    </w:p>
    <w:p w14:paraId="414BC2A0" w14:textId="77777777" w:rsidR="000B0267" w:rsidRPr="0004697F" w:rsidRDefault="000B0267" w:rsidP="000B0267">
      <w:pPr>
        <w:spacing w:line="380" w:lineRule="exact"/>
        <w:ind w:firstLine="720"/>
        <w:jc w:val="both"/>
        <w:rPr>
          <w:bCs/>
          <w:sz w:val="28"/>
          <w:szCs w:val="28"/>
        </w:rPr>
      </w:pPr>
      <w:r w:rsidRPr="0004697F">
        <w:rPr>
          <w:bCs/>
          <w:sz w:val="28"/>
          <w:szCs w:val="28"/>
        </w:rPr>
        <w:t xml:space="preserve">- </w:t>
      </w:r>
      <w:r w:rsidRPr="0004697F">
        <w:rPr>
          <w:sz w:val="28"/>
          <w:szCs w:val="28"/>
        </w:rPr>
        <w:t>Bố trí hệ thống mương thu nước mưa xây bằng bê tông hoặc đá tại các tầng bậc kết hợp trồng cây phủ bề mặt để hạn chế sức tàn phá tác động của nước mưa, ưu tiên các loại rễ ăn sâu như: cỏ tranh, cỏ vetiver,...</w:t>
      </w:r>
    </w:p>
    <w:p w14:paraId="12764906" w14:textId="77777777" w:rsidR="000B0267" w:rsidRPr="0004697F" w:rsidRDefault="000B0267" w:rsidP="000B0267">
      <w:pPr>
        <w:spacing w:line="380" w:lineRule="exact"/>
        <w:ind w:firstLine="720"/>
        <w:jc w:val="both"/>
        <w:rPr>
          <w:bCs/>
          <w:sz w:val="28"/>
          <w:szCs w:val="28"/>
        </w:rPr>
      </w:pPr>
      <w:r w:rsidRPr="0004697F">
        <w:rPr>
          <w:bCs/>
          <w:sz w:val="28"/>
          <w:szCs w:val="28"/>
        </w:rPr>
        <w:t>-</w:t>
      </w:r>
      <w:r w:rsidRPr="0004697F">
        <w:rPr>
          <w:sz w:val="28"/>
          <w:szCs w:val="28"/>
        </w:rPr>
        <w:t xml:space="preserve"> Xây dựng vách ngăn kiên cố lớn bằng bê tông cốt thép hoặc đá tự nhiên, có độ kiên cố lớn ngăn cách các hồ với chân taluy để giảm thiểu việc dòng đất bùn tràn vào các hồ, gây vùi lấp, tràn nước và gia tăng mức độ thiệt hại cho chủ dự án và nương rẫy khu vực lân cận nếu xẩy ra sự cố.</w:t>
      </w:r>
      <w:r w:rsidRPr="0004697F">
        <w:rPr>
          <w:bCs/>
          <w:sz w:val="28"/>
          <w:szCs w:val="28"/>
        </w:rPr>
        <w:t xml:space="preserve"> </w:t>
      </w:r>
    </w:p>
    <w:p w14:paraId="5EDC16F0" w14:textId="77777777" w:rsidR="000B0267" w:rsidRPr="0004697F" w:rsidRDefault="000B0267" w:rsidP="000B0267">
      <w:pPr>
        <w:spacing w:line="380" w:lineRule="exact"/>
        <w:ind w:firstLine="720"/>
        <w:jc w:val="both"/>
        <w:rPr>
          <w:b/>
          <w:bCs/>
          <w:sz w:val="28"/>
          <w:szCs w:val="28"/>
        </w:rPr>
      </w:pPr>
      <w:r w:rsidRPr="0004697F">
        <w:rPr>
          <w:bCs/>
          <w:sz w:val="28"/>
          <w:szCs w:val="28"/>
        </w:rPr>
        <w:t>-</w:t>
      </w:r>
      <w:r w:rsidRPr="0004697F">
        <w:rPr>
          <w:sz w:val="27"/>
          <w:szCs w:val="27"/>
        </w:rPr>
        <w:t xml:space="preserve"> </w:t>
      </w:r>
      <w:r w:rsidRPr="0004697F">
        <w:rPr>
          <w:sz w:val="28"/>
          <w:szCs w:val="28"/>
        </w:rPr>
        <w:t>Thiết kế kết cấu công trình trong chuồng trại cần tính toán gia cố kết cấu cả phần thân và phần móng, đảm bảo khả năng chống chịu tốt dòng sạt lở đất.</w:t>
      </w:r>
      <w:r w:rsidRPr="0004697F">
        <w:rPr>
          <w:bCs/>
          <w:sz w:val="28"/>
          <w:szCs w:val="28"/>
        </w:rPr>
        <w:t xml:space="preserve"> </w:t>
      </w:r>
    </w:p>
    <w:p w14:paraId="3C68D206" w14:textId="77777777" w:rsidR="000B0267" w:rsidRPr="0004697F" w:rsidRDefault="000B0267" w:rsidP="000B0267">
      <w:pPr>
        <w:spacing w:line="380" w:lineRule="exact"/>
        <w:ind w:firstLine="720"/>
        <w:jc w:val="both"/>
        <w:rPr>
          <w:bCs/>
          <w:sz w:val="28"/>
          <w:szCs w:val="28"/>
        </w:rPr>
      </w:pPr>
      <w:r w:rsidRPr="0004697F">
        <w:rPr>
          <w:bCs/>
          <w:sz w:val="28"/>
          <w:szCs w:val="28"/>
        </w:rPr>
        <w:t>- Bố trí cán bộ giám sát trong các quá trình thi công, đảm bảo các tiêu chuẩn kỹ thuật thiết kế, đặc biệt trong giai đoạn thi công nền, móng công trình. Phải kiểm tra, giám sát chặt chẽ, phải có biên bản nghiệm thu.</w:t>
      </w:r>
    </w:p>
    <w:p w14:paraId="1C4E0C0B" w14:textId="77777777" w:rsidR="000B0267" w:rsidRPr="0004697F" w:rsidRDefault="000B0267" w:rsidP="000B0267">
      <w:pPr>
        <w:spacing w:line="380" w:lineRule="exact"/>
        <w:ind w:firstLine="720"/>
        <w:jc w:val="both"/>
        <w:rPr>
          <w:sz w:val="28"/>
          <w:szCs w:val="28"/>
        </w:rPr>
      </w:pPr>
      <w:r w:rsidRPr="0004697F">
        <w:rPr>
          <w:bCs/>
          <w:sz w:val="28"/>
          <w:szCs w:val="28"/>
        </w:rPr>
        <w:t>- Hạn chế thi công vào những ngày có mưa lớn. Hệ thống mương thu gom nước phải hoàn thành và hoạt động tốt trước khi xây dựng các công trình khác.</w:t>
      </w:r>
    </w:p>
    <w:p w14:paraId="7930CFFE" w14:textId="77777777" w:rsidR="000B0267" w:rsidRPr="0004697F" w:rsidRDefault="000B0267" w:rsidP="000B0267">
      <w:pPr>
        <w:spacing w:line="380" w:lineRule="exact"/>
        <w:ind w:firstLine="720"/>
        <w:jc w:val="both"/>
        <w:rPr>
          <w:b/>
          <w:bCs/>
          <w:sz w:val="28"/>
          <w:szCs w:val="28"/>
        </w:rPr>
      </w:pPr>
      <w:r w:rsidRPr="0004697F">
        <w:rPr>
          <w:b/>
          <w:bCs/>
          <w:sz w:val="28"/>
          <w:szCs w:val="28"/>
        </w:rPr>
        <w:t>3.1.2.6. Đối với các tác động đến đa dạng sinh học</w:t>
      </w:r>
    </w:p>
    <w:p w14:paraId="60A846D9" w14:textId="5027B713" w:rsidR="000B0267" w:rsidRPr="0004697F" w:rsidRDefault="000B0267" w:rsidP="000B0267">
      <w:pPr>
        <w:spacing w:line="380" w:lineRule="exact"/>
        <w:ind w:firstLine="720"/>
        <w:jc w:val="both"/>
        <w:rPr>
          <w:sz w:val="28"/>
          <w:szCs w:val="28"/>
        </w:rPr>
      </w:pPr>
      <w:r w:rsidRPr="0004697F">
        <w:rPr>
          <w:sz w:val="28"/>
          <w:szCs w:val="28"/>
        </w:rPr>
        <w:t xml:space="preserve">- Khu vực dự án chủ yếu là đất sản xuất nông nghiệp, cây trồng chủ yếu thu hoạch theo năm nên sự đa dạng sinh học thấp. Chỉ có </w:t>
      </w:r>
      <w:r w:rsidR="00E022B3" w:rsidRPr="0004697F">
        <w:rPr>
          <w:sz w:val="28"/>
          <w:szCs w:val="28"/>
        </w:rPr>
        <w:t xml:space="preserve">suối Đắk </w:t>
      </w:r>
      <w:r w:rsidR="00620A4D" w:rsidRPr="0004697F">
        <w:rPr>
          <w:sz w:val="28"/>
          <w:szCs w:val="28"/>
        </w:rPr>
        <w:t>Kar</w:t>
      </w:r>
      <w:r w:rsidRPr="0004697F">
        <w:rPr>
          <w:sz w:val="28"/>
          <w:szCs w:val="28"/>
        </w:rPr>
        <w:t xml:space="preserve"> (cách dự án khoảng </w:t>
      </w:r>
      <w:r w:rsidR="00620A4D" w:rsidRPr="0004697F">
        <w:rPr>
          <w:sz w:val="28"/>
          <w:szCs w:val="28"/>
        </w:rPr>
        <w:t>700</w:t>
      </w:r>
      <w:r w:rsidRPr="0004697F">
        <w:rPr>
          <w:sz w:val="28"/>
          <w:szCs w:val="28"/>
        </w:rPr>
        <w:t>m) là có hệ sinh thái thủy sinh có mức độ khá phong phú.</w:t>
      </w:r>
    </w:p>
    <w:p w14:paraId="32B2CB2C" w14:textId="77777777" w:rsidR="000B0267" w:rsidRPr="0004697F" w:rsidRDefault="000B0267" w:rsidP="0039336A">
      <w:pPr>
        <w:spacing w:line="360" w:lineRule="exact"/>
        <w:ind w:firstLine="720"/>
        <w:jc w:val="both"/>
        <w:rPr>
          <w:sz w:val="28"/>
          <w:szCs w:val="28"/>
        </w:rPr>
      </w:pPr>
      <w:r w:rsidRPr="0004697F">
        <w:rPr>
          <w:sz w:val="28"/>
          <w:szCs w:val="28"/>
        </w:rPr>
        <w:lastRenderedPageBreak/>
        <w:t>- Nước mưa chảy tràn của dự án.</w:t>
      </w:r>
    </w:p>
    <w:p w14:paraId="102936BF" w14:textId="15446F8F" w:rsidR="000B0267" w:rsidRPr="0004697F" w:rsidRDefault="000B0267" w:rsidP="0039336A">
      <w:pPr>
        <w:spacing w:line="360" w:lineRule="exact"/>
        <w:ind w:firstLine="720"/>
        <w:jc w:val="both"/>
        <w:rPr>
          <w:sz w:val="28"/>
          <w:szCs w:val="28"/>
        </w:rPr>
      </w:pPr>
      <w:r w:rsidRPr="0004697F">
        <w:rPr>
          <w:sz w:val="28"/>
          <w:szCs w:val="28"/>
        </w:rPr>
        <w:t xml:space="preserve">- Dự án tuần hoàn tái sử dụng </w:t>
      </w:r>
      <w:r w:rsidR="00E23007" w:rsidRPr="0004697F">
        <w:rPr>
          <w:sz w:val="28"/>
          <w:szCs w:val="28"/>
        </w:rPr>
        <w:t>toàn bộ</w:t>
      </w:r>
      <w:r w:rsidRPr="0004697F">
        <w:rPr>
          <w:sz w:val="28"/>
          <w:szCs w:val="28"/>
        </w:rPr>
        <w:t xml:space="preserve"> nước thải nên sự tác động của dự án đến đa dạng sinh học là không đáng kể.</w:t>
      </w:r>
    </w:p>
    <w:p w14:paraId="45FA6A94" w14:textId="77777777" w:rsidR="000B0267" w:rsidRPr="0004697F" w:rsidRDefault="000B0267" w:rsidP="0039336A">
      <w:pPr>
        <w:spacing w:line="360" w:lineRule="exact"/>
        <w:ind w:firstLine="720"/>
        <w:jc w:val="both"/>
        <w:rPr>
          <w:b/>
          <w:bCs/>
          <w:sz w:val="28"/>
          <w:szCs w:val="28"/>
        </w:rPr>
      </w:pPr>
      <w:bookmarkStart w:id="1552" w:name="_Toc311440286"/>
      <w:bookmarkStart w:id="1553" w:name="_Toc312265066"/>
      <w:bookmarkStart w:id="1554" w:name="_Toc312321604"/>
      <w:bookmarkStart w:id="1555" w:name="_Toc312767529"/>
      <w:bookmarkStart w:id="1556" w:name="_Toc318124568"/>
      <w:r w:rsidRPr="0004697F">
        <w:rPr>
          <w:b/>
          <w:bCs/>
          <w:sz w:val="28"/>
          <w:szCs w:val="28"/>
        </w:rPr>
        <w:t>3.1.2.7. Các công trình, biện pháp bảo vệ môi trường và phòng ngừa, ứng phó sự cố môi trường</w:t>
      </w:r>
    </w:p>
    <w:p w14:paraId="4191E2E8" w14:textId="77777777" w:rsidR="004951D0" w:rsidRPr="0004697F" w:rsidRDefault="004951D0" w:rsidP="0039336A">
      <w:pPr>
        <w:spacing w:line="360" w:lineRule="exact"/>
        <w:ind w:firstLine="720"/>
        <w:jc w:val="both"/>
        <w:rPr>
          <w:b/>
          <w:iCs/>
          <w:sz w:val="28"/>
          <w:szCs w:val="28"/>
        </w:rPr>
      </w:pPr>
      <w:r w:rsidRPr="0004697F">
        <w:rPr>
          <w:b/>
          <w:iCs/>
          <w:sz w:val="28"/>
          <w:szCs w:val="28"/>
        </w:rPr>
        <w:t>a. Tai nạn lao động, tai nạn giao thông</w:t>
      </w:r>
    </w:p>
    <w:p w14:paraId="14BABD25" w14:textId="77777777" w:rsidR="004951D0" w:rsidRPr="0004697F" w:rsidRDefault="004951D0" w:rsidP="0039336A">
      <w:pPr>
        <w:spacing w:line="360" w:lineRule="exact"/>
        <w:ind w:firstLine="720"/>
        <w:jc w:val="both"/>
        <w:rPr>
          <w:sz w:val="28"/>
          <w:szCs w:val="28"/>
        </w:rPr>
      </w:pPr>
      <w:r w:rsidRPr="0004697F">
        <w:rPr>
          <w:sz w:val="28"/>
          <w:szCs w:val="28"/>
        </w:rPr>
        <w:t>- Tập huấn về an toàn lao động trước khi thi công xây dựng.</w:t>
      </w:r>
    </w:p>
    <w:p w14:paraId="5AF6E644" w14:textId="77777777" w:rsidR="004951D0" w:rsidRPr="0004697F" w:rsidRDefault="004951D0" w:rsidP="0039336A">
      <w:pPr>
        <w:spacing w:line="360" w:lineRule="exact"/>
        <w:ind w:firstLine="720"/>
        <w:jc w:val="both"/>
        <w:rPr>
          <w:sz w:val="28"/>
          <w:szCs w:val="28"/>
        </w:rPr>
      </w:pPr>
      <w:bookmarkStart w:id="1557" w:name="_Toc270666386"/>
      <w:bookmarkStart w:id="1558" w:name="_Toc272389118"/>
      <w:r w:rsidRPr="0004697F">
        <w:rPr>
          <w:sz w:val="28"/>
          <w:szCs w:val="28"/>
        </w:rPr>
        <w:t>- Phổ biến nội quy an toàn lao động đối với toàn bộ công nhân tham gia thi công.</w:t>
      </w:r>
      <w:bookmarkStart w:id="1559" w:name="_Toc270666387"/>
      <w:bookmarkStart w:id="1560" w:name="_Toc272389119"/>
      <w:bookmarkEnd w:id="1557"/>
      <w:bookmarkEnd w:id="1558"/>
    </w:p>
    <w:p w14:paraId="4CECB6E3" w14:textId="77777777" w:rsidR="004951D0" w:rsidRPr="0004697F" w:rsidRDefault="004951D0" w:rsidP="0039336A">
      <w:pPr>
        <w:spacing w:line="360" w:lineRule="exact"/>
        <w:ind w:firstLine="720"/>
        <w:jc w:val="both"/>
        <w:rPr>
          <w:sz w:val="28"/>
          <w:szCs w:val="28"/>
        </w:rPr>
      </w:pPr>
      <w:r w:rsidRPr="0004697F">
        <w:rPr>
          <w:sz w:val="28"/>
          <w:szCs w:val="28"/>
        </w:rPr>
        <w:t>- Lập rào chắn tại khu vực công trường thi công, có bố trí các biển báo, cảnh báo nguy hiểm,...</w:t>
      </w:r>
      <w:bookmarkStart w:id="1561" w:name="_Toc270666388"/>
      <w:bookmarkStart w:id="1562" w:name="_Toc272389120"/>
      <w:bookmarkEnd w:id="1559"/>
      <w:bookmarkEnd w:id="1560"/>
    </w:p>
    <w:p w14:paraId="303109CB" w14:textId="77777777" w:rsidR="004951D0" w:rsidRPr="0004697F" w:rsidRDefault="004951D0" w:rsidP="0039336A">
      <w:pPr>
        <w:spacing w:line="360" w:lineRule="exact"/>
        <w:ind w:firstLine="720"/>
        <w:jc w:val="both"/>
        <w:rPr>
          <w:sz w:val="28"/>
          <w:szCs w:val="28"/>
        </w:rPr>
      </w:pPr>
      <w:r w:rsidRPr="0004697F">
        <w:rPr>
          <w:sz w:val="28"/>
          <w:szCs w:val="28"/>
        </w:rPr>
        <w:t>- Phân luồng giao thông, hạn chế tối đa sự tập trung quá đông các phương tiện giao thông cùng lúc, treo biển chỉ dẫn hạn chế tốc độ trong khu vực thi công tránh các tai nạn đáng tiếc.</w:t>
      </w:r>
      <w:bookmarkStart w:id="1563" w:name="_Toc270666389"/>
      <w:bookmarkStart w:id="1564" w:name="_Toc272389121"/>
      <w:bookmarkEnd w:id="1561"/>
      <w:bookmarkEnd w:id="1562"/>
    </w:p>
    <w:p w14:paraId="645176BA" w14:textId="77777777" w:rsidR="004951D0" w:rsidRPr="0004697F" w:rsidRDefault="004951D0" w:rsidP="0039336A">
      <w:pPr>
        <w:spacing w:line="360" w:lineRule="exact"/>
        <w:ind w:firstLine="720"/>
        <w:jc w:val="both"/>
        <w:rPr>
          <w:sz w:val="28"/>
          <w:szCs w:val="28"/>
        </w:rPr>
      </w:pPr>
      <w:r w:rsidRPr="0004697F">
        <w:rPr>
          <w:sz w:val="28"/>
          <w:szCs w:val="28"/>
        </w:rPr>
        <w:t>- Trang bị đầy đủ bảo hộ lao động, các thiết bị ứng phó kịp thời với sự cố xảy ra.</w:t>
      </w:r>
      <w:bookmarkStart w:id="1565" w:name="_Toc270666390"/>
      <w:bookmarkStart w:id="1566" w:name="_Toc272389122"/>
      <w:bookmarkEnd w:id="1563"/>
      <w:bookmarkEnd w:id="1564"/>
    </w:p>
    <w:p w14:paraId="2444B070" w14:textId="77777777" w:rsidR="004951D0" w:rsidRPr="0004697F" w:rsidRDefault="004951D0" w:rsidP="0039336A">
      <w:pPr>
        <w:spacing w:line="360" w:lineRule="exact"/>
        <w:ind w:firstLine="720"/>
        <w:jc w:val="both"/>
        <w:rPr>
          <w:sz w:val="28"/>
          <w:szCs w:val="28"/>
        </w:rPr>
      </w:pPr>
      <w:r w:rsidRPr="0004697F">
        <w:rPr>
          <w:sz w:val="28"/>
          <w:szCs w:val="28"/>
        </w:rPr>
        <w:t>- Chủ dự án thường xuyên kiểm tra và phối hợp với địa phương giám sát việc chấp hành các nội quy an toàn lao động của nhà thầu thi công.</w:t>
      </w:r>
      <w:bookmarkStart w:id="1567" w:name="_Toc272389123"/>
      <w:bookmarkEnd w:id="1565"/>
      <w:bookmarkEnd w:id="1566"/>
    </w:p>
    <w:bookmarkEnd w:id="1567"/>
    <w:p w14:paraId="7A317D9E" w14:textId="77777777" w:rsidR="00967DD6" w:rsidRPr="0004697F" w:rsidRDefault="00967DD6" w:rsidP="0039336A">
      <w:pPr>
        <w:spacing w:line="360" w:lineRule="exact"/>
        <w:ind w:firstLine="720"/>
        <w:jc w:val="both"/>
        <w:rPr>
          <w:spacing w:val="-6"/>
          <w:sz w:val="28"/>
          <w:szCs w:val="28"/>
        </w:rPr>
      </w:pPr>
      <w:r w:rsidRPr="0004697F">
        <w:rPr>
          <w:bCs/>
          <w:iCs/>
          <w:spacing w:val="-6"/>
          <w:sz w:val="28"/>
          <w:szCs w:val="28"/>
        </w:rPr>
        <w:t>- Công nhân lái xe vận chuyển nguyên vật liệu phải chấp hành luật an toàn giao thông khi lưu thông xe trên đường như: không chạy quá tốc độ, không phóng nhanh vượt ẩu, không chở quá tải,... nhằm giảm thiểu tối đa tai nạn giao thông.</w:t>
      </w:r>
    </w:p>
    <w:p w14:paraId="57AD1ACC" w14:textId="77777777" w:rsidR="004951D0" w:rsidRPr="0004697F" w:rsidRDefault="004951D0" w:rsidP="0039336A">
      <w:pPr>
        <w:spacing w:line="360" w:lineRule="exact"/>
        <w:ind w:firstLine="720"/>
        <w:jc w:val="both"/>
        <w:rPr>
          <w:b/>
          <w:bCs/>
          <w:iCs/>
          <w:sz w:val="28"/>
          <w:szCs w:val="28"/>
        </w:rPr>
      </w:pPr>
      <w:r w:rsidRPr="0004697F">
        <w:rPr>
          <w:b/>
          <w:iCs/>
          <w:sz w:val="28"/>
          <w:szCs w:val="28"/>
        </w:rPr>
        <w:t xml:space="preserve">b. </w:t>
      </w:r>
      <w:r w:rsidRPr="0004697F">
        <w:rPr>
          <w:b/>
          <w:bCs/>
          <w:iCs/>
          <w:sz w:val="28"/>
          <w:szCs w:val="28"/>
        </w:rPr>
        <w:t>Vệ sinh phòng dịch</w:t>
      </w:r>
    </w:p>
    <w:p w14:paraId="26E9DC74" w14:textId="77777777" w:rsidR="004951D0" w:rsidRPr="0004697F" w:rsidRDefault="004951D0" w:rsidP="0039336A">
      <w:pPr>
        <w:spacing w:line="360" w:lineRule="exact"/>
        <w:ind w:firstLine="720"/>
        <w:jc w:val="both"/>
        <w:rPr>
          <w:b/>
          <w:bCs/>
          <w:sz w:val="28"/>
          <w:szCs w:val="28"/>
        </w:rPr>
      </w:pPr>
      <w:r w:rsidRPr="0004697F">
        <w:rPr>
          <w:bCs/>
          <w:sz w:val="28"/>
          <w:szCs w:val="28"/>
        </w:rPr>
        <w:t>- Thường xuyên khơi thông cống rãnh khu vực, gom rác vào thùng đúng quy định,... tại các khu vực lán trại công nhân.</w:t>
      </w:r>
    </w:p>
    <w:p w14:paraId="74BB0788" w14:textId="77777777" w:rsidR="004951D0" w:rsidRPr="0004697F" w:rsidRDefault="004951D0" w:rsidP="0039336A">
      <w:pPr>
        <w:spacing w:line="360" w:lineRule="exact"/>
        <w:ind w:firstLine="720"/>
        <w:jc w:val="both"/>
        <w:rPr>
          <w:b/>
          <w:bCs/>
          <w:sz w:val="28"/>
          <w:szCs w:val="28"/>
        </w:rPr>
      </w:pPr>
      <w:r w:rsidRPr="0004697F">
        <w:rPr>
          <w:bCs/>
          <w:sz w:val="28"/>
          <w:szCs w:val="28"/>
        </w:rPr>
        <w:t>- Trang bị thiết bị sơ cứu ban đầu và các loại thuốc men thông thường.</w:t>
      </w:r>
    </w:p>
    <w:p w14:paraId="461CF1DA" w14:textId="77777777" w:rsidR="004951D0" w:rsidRPr="0004697F" w:rsidRDefault="004951D0" w:rsidP="0039336A">
      <w:pPr>
        <w:spacing w:line="360" w:lineRule="exact"/>
        <w:ind w:firstLine="720"/>
        <w:jc w:val="both"/>
        <w:rPr>
          <w:b/>
          <w:bCs/>
          <w:sz w:val="28"/>
          <w:szCs w:val="28"/>
        </w:rPr>
      </w:pPr>
      <w:r w:rsidRPr="0004697F">
        <w:rPr>
          <w:bCs/>
          <w:sz w:val="28"/>
          <w:szCs w:val="28"/>
        </w:rPr>
        <w:t>- Hợp đồng với đơn vị cung cấp thực phẩm có uy tín để đảm bảo an toàn thực phẩm, phòng ngừa sự cố ngộ độc thực phẩm.</w:t>
      </w:r>
    </w:p>
    <w:p w14:paraId="5F77255D" w14:textId="77777777" w:rsidR="004951D0" w:rsidRPr="0004697F" w:rsidRDefault="004951D0" w:rsidP="0039336A">
      <w:pPr>
        <w:spacing w:line="360" w:lineRule="exact"/>
        <w:ind w:firstLine="720"/>
        <w:jc w:val="both"/>
        <w:rPr>
          <w:b/>
          <w:bCs/>
          <w:sz w:val="28"/>
          <w:szCs w:val="28"/>
        </w:rPr>
      </w:pPr>
      <w:r w:rsidRPr="0004697F">
        <w:rPr>
          <w:bCs/>
          <w:sz w:val="28"/>
          <w:szCs w:val="28"/>
        </w:rPr>
        <w:t>- Phối hợp với trung tâm y tế, bệnh viện khu vực để kịp thời cấp cứu bệnh nhân khi xảy ra sự cố.</w:t>
      </w:r>
    </w:p>
    <w:p w14:paraId="65998CC2" w14:textId="77777777" w:rsidR="000B0267" w:rsidRPr="0004697F" w:rsidRDefault="000B0267" w:rsidP="0039336A">
      <w:pPr>
        <w:spacing w:line="360" w:lineRule="exact"/>
        <w:ind w:firstLine="720"/>
        <w:jc w:val="both"/>
        <w:rPr>
          <w:b/>
          <w:bCs/>
          <w:iCs/>
          <w:sz w:val="28"/>
          <w:szCs w:val="28"/>
        </w:rPr>
      </w:pPr>
      <w:bookmarkStart w:id="1568" w:name="_Hlk90471104"/>
      <w:bookmarkStart w:id="1569" w:name="_Hlk91611137"/>
      <w:bookmarkEnd w:id="1552"/>
      <w:bookmarkEnd w:id="1553"/>
      <w:bookmarkEnd w:id="1554"/>
      <w:bookmarkEnd w:id="1555"/>
      <w:bookmarkEnd w:id="1556"/>
      <w:r w:rsidRPr="0004697F">
        <w:rPr>
          <w:b/>
          <w:bCs/>
          <w:iCs/>
          <w:sz w:val="28"/>
          <w:szCs w:val="28"/>
        </w:rPr>
        <w:t>c. Sự cố cháy nổ</w:t>
      </w:r>
    </w:p>
    <w:p w14:paraId="4EB9D19B" w14:textId="77777777" w:rsidR="000B0267" w:rsidRPr="0004697F" w:rsidRDefault="000B0267" w:rsidP="0039336A">
      <w:pPr>
        <w:spacing w:line="360" w:lineRule="exact"/>
        <w:ind w:firstLine="720"/>
        <w:jc w:val="both"/>
        <w:rPr>
          <w:bCs/>
          <w:spacing w:val="-10"/>
          <w:sz w:val="28"/>
          <w:szCs w:val="28"/>
        </w:rPr>
      </w:pPr>
      <w:r w:rsidRPr="0004697F">
        <w:rPr>
          <w:bCs/>
          <w:spacing w:val="-10"/>
          <w:sz w:val="28"/>
          <w:szCs w:val="28"/>
        </w:rPr>
        <w:t>- Phổ biến nội quy PCCC cho toàn bộ cán bộ, công nhân lưu trú tại các lán trại.</w:t>
      </w:r>
    </w:p>
    <w:p w14:paraId="49AB0D10" w14:textId="77777777" w:rsidR="000B0267" w:rsidRPr="0004697F" w:rsidRDefault="000B0267" w:rsidP="0039336A">
      <w:pPr>
        <w:spacing w:line="360" w:lineRule="exact"/>
        <w:ind w:firstLine="720"/>
        <w:jc w:val="both"/>
        <w:rPr>
          <w:bCs/>
          <w:sz w:val="28"/>
          <w:szCs w:val="28"/>
        </w:rPr>
      </w:pPr>
      <w:r w:rsidRPr="0004697F">
        <w:rPr>
          <w:bCs/>
          <w:sz w:val="28"/>
          <w:szCs w:val="28"/>
        </w:rPr>
        <w:t>- Trang bị một số dụng cụ phòng chữa cháy tại vị trí thuận tiện.</w:t>
      </w:r>
    </w:p>
    <w:p w14:paraId="4220EBEA" w14:textId="77777777" w:rsidR="000B0267" w:rsidRPr="0004697F" w:rsidRDefault="000B0267" w:rsidP="0039336A">
      <w:pPr>
        <w:spacing w:line="360" w:lineRule="exact"/>
        <w:ind w:firstLine="720"/>
        <w:jc w:val="both"/>
        <w:rPr>
          <w:bCs/>
          <w:sz w:val="28"/>
          <w:szCs w:val="28"/>
        </w:rPr>
      </w:pPr>
      <w:r w:rsidRPr="0004697F">
        <w:rPr>
          <w:bCs/>
          <w:sz w:val="28"/>
          <w:szCs w:val="28"/>
        </w:rPr>
        <w:t>- Bố trí khu vực chứa nhiên, vật liệu dễ cháy nổ tách biệt với khu vực sinh hoạt của công nhân.</w:t>
      </w:r>
    </w:p>
    <w:p w14:paraId="04074654" w14:textId="77777777" w:rsidR="000B0267" w:rsidRPr="0004697F" w:rsidRDefault="000B0267" w:rsidP="0039336A">
      <w:pPr>
        <w:spacing w:line="360" w:lineRule="exact"/>
        <w:ind w:firstLine="720"/>
        <w:jc w:val="both"/>
        <w:rPr>
          <w:bCs/>
          <w:spacing w:val="-10"/>
          <w:sz w:val="28"/>
          <w:szCs w:val="28"/>
        </w:rPr>
      </w:pPr>
      <w:r w:rsidRPr="0004697F">
        <w:rPr>
          <w:bCs/>
          <w:spacing w:val="-10"/>
          <w:sz w:val="28"/>
          <w:szCs w:val="28"/>
        </w:rPr>
        <w:lastRenderedPageBreak/>
        <w:t>- Phối hợp với cơ quan PCCC để kiểm tra, giám sát trong quá trình thi công.</w:t>
      </w:r>
    </w:p>
    <w:p w14:paraId="2621C196" w14:textId="77777777" w:rsidR="000B0267" w:rsidRPr="0004697F" w:rsidRDefault="000B0267" w:rsidP="000B0267">
      <w:pPr>
        <w:spacing w:line="360" w:lineRule="exact"/>
        <w:ind w:firstLine="720"/>
        <w:jc w:val="both"/>
        <w:rPr>
          <w:b/>
          <w:bCs/>
          <w:sz w:val="28"/>
          <w:szCs w:val="28"/>
        </w:rPr>
      </w:pPr>
      <w:r w:rsidRPr="0004697F">
        <w:rPr>
          <w:b/>
          <w:bCs/>
          <w:sz w:val="28"/>
          <w:szCs w:val="28"/>
        </w:rPr>
        <w:t>d. Đối với các tác động xấu tới sức khỏe con người</w:t>
      </w:r>
    </w:p>
    <w:p w14:paraId="780C4C63" w14:textId="77777777" w:rsidR="000B0267" w:rsidRPr="0004697F" w:rsidRDefault="000B0267" w:rsidP="000B0267">
      <w:pPr>
        <w:spacing w:line="360" w:lineRule="exact"/>
        <w:ind w:firstLine="720"/>
        <w:jc w:val="both"/>
        <w:rPr>
          <w:bCs/>
          <w:iCs/>
          <w:sz w:val="28"/>
          <w:szCs w:val="28"/>
        </w:rPr>
      </w:pPr>
      <w:r w:rsidRPr="0004697F">
        <w:rPr>
          <w:bCs/>
          <w:iCs/>
          <w:sz w:val="28"/>
          <w:szCs w:val="28"/>
        </w:rPr>
        <w:t>- Không sử dụng các phương tiện, máy móc quá cũ và gây ra tiếng ồn, độ rung lớn, các phương tiện máy móc phải đạt tiêu chuẩn của Cục đăng kiểm về an toàn môi trường. Không bố trí các công đoạn thi công gây ra chấn động lớn cùng một lúc tránh để tiếng ồn và độ rung phát sinh lớn ảnh hưởng đến sức khỏe công nhân tham gia thi công trên công trường.</w:t>
      </w:r>
    </w:p>
    <w:p w14:paraId="0ADB7B50" w14:textId="77777777" w:rsidR="000B0267" w:rsidRPr="0004697F" w:rsidRDefault="000B0267" w:rsidP="000B0267">
      <w:pPr>
        <w:spacing w:line="400" w:lineRule="exact"/>
        <w:ind w:firstLine="720"/>
        <w:jc w:val="both"/>
        <w:rPr>
          <w:bCs/>
          <w:iCs/>
          <w:sz w:val="28"/>
          <w:szCs w:val="28"/>
        </w:rPr>
      </w:pPr>
      <w:r w:rsidRPr="0004697F">
        <w:rPr>
          <w:bCs/>
          <w:iCs/>
          <w:sz w:val="28"/>
          <w:szCs w:val="28"/>
        </w:rPr>
        <w:t>- Thực hiện nghiêm túc biện pháp giảm thiểu ô nhiễm môi trường không khí cũng là biện pháp giảm thiểu tác động tới sức khỏe của con người.</w:t>
      </w:r>
    </w:p>
    <w:p w14:paraId="21165D98" w14:textId="77777777" w:rsidR="000B0267" w:rsidRPr="0004697F" w:rsidRDefault="000B0267" w:rsidP="000B0267">
      <w:pPr>
        <w:spacing w:line="400" w:lineRule="exact"/>
        <w:ind w:firstLine="720"/>
        <w:jc w:val="both"/>
        <w:rPr>
          <w:bCs/>
          <w:iCs/>
          <w:sz w:val="28"/>
          <w:szCs w:val="28"/>
        </w:rPr>
      </w:pPr>
      <w:r w:rsidRPr="0004697F">
        <w:rPr>
          <w:bCs/>
          <w:iCs/>
          <w:sz w:val="28"/>
          <w:szCs w:val="28"/>
        </w:rPr>
        <w:t>- Trang bị đầy đủ bảo hộ lao động cho công nhân thi công trên công trường. Đặc biệt là những công nhân tiếp xúc trực tiếp với việc hàn, cắt kim loại cần trang bị mắt kính bảo hộ, găng tay và áo quần bảo hộ lao động chống ánh sáng hồ quang tác động lên da, mắt của công nhân.</w:t>
      </w:r>
    </w:p>
    <w:p w14:paraId="7211462A" w14:textId="77777777" w:rsidR="000B0267" w:rsidRPr="0004697F" w:rsidRDefault="000B0267" w:rsidP="000B0267">
      <w:pPr>
        <w:spacing w:line="400" w:lineRule="exact"/>
        <w:ind w:firstLine="720"/>
        <w:jc w:val="both"/>
        <w:rPr>
          <w:bCs/>
          <w:iCs/>
          <w:sz w:val="28"/>
          <w:szCs w:val="28"/>
        </w:rPr>
      </w:pPr>
      <w:r w:rsidRPr="0004697F">
        <w:rPr>
          <w:bCs/>
          <w:iCs/>
          <w:sz w:val="28"/>
          <w:szCs w:val="28"/>
        </w:rPr>
        <w:t xml:space="preserve">- Thực hiện đúng chế độ nghỉ ngơi, nghỉ lễ đối với người lao động theo đúng quy định của Bộ Luật Lao động. </w:t>
      </w:r>
    </w:p>
    <w:p w14:paraId="6BA2519C" w14:textId="1BBDB112" w:rsidR="004951D0" w:rsidRPr="0004697F" w:rsidRDefault="000B0267" w:rsidP="000B0267">
      <w:pPr>
        <w:spacing w:line="340" w:lineRule="exact"/>
        <w:ind w:firstLine="720"/>
        <w:jc w:val="both"/>
        <w:rPr>
          <w:iCs/>
          <w:spacing w:val="6"/>
          <w:sz w:val="28"/>
          <w:szCs w:val="28"/>
        </w:rPr>
      </w:pPr>
      <w:r w:rsidRPr="0004697F">
        <w:rPr>
          <w:iCs/>
          <w:spacing w:val="6"/>
          <w:sz w:val="28"/>
          <w:szCs w:val="28"/>
        </w:rPr>
        <w:t>- Ngoài ra, chúng tôi sẽ yêu cầu đơn vị thi công thực hiện đầy đủ các yêu cầu trong các quy phạm về an toàn lao động như: TCVN 5308:1991: Quy phạm kỹ thuật an toàn xây dựng; TCVN 4086:1985: An toàn điện trong xây dựng - Yêu cầu chung; TCVN 3146:1986: Công việc hàn điện-Yêu cầu chung về an toàn,...</w:t>
      </w:r>
    </w:p>
    <w:p w14:paraId="4D21CEC6" w14:textId="21C1243F" w:rsidR="00236762" w:rsidRPr="0004697F" w:rsidRDefault="00236762" w:rsidP="00A75520">
      <w:pPr>
        <w:pStyle w:val="Heading1"/>
        <w:spacing w:line="340" w:lineRule="exact"/>
        <w:rPr>
          <w:rFonts w:cs="Times New Roman"/>
          <w:b/>
          <w:bCs w:val="0"/>
          <w:szCs w:val="28"/>
        </w:rPr>
      </w:pPr>
      <w:bookmarkStart w:id="1570" w:name="_Toc126941631"/>
      <w:bookmarkEnd w:id="1568"/>
      <w:bookmarkEnd w:id="1569"/>
      <w:r w:rsidRPr="0004697F">
        <w:rPr>
          <w:rFonts w:cs="Times New Roman"/>
          <w:b/>
          <w:bCs w:val="0"/>
          <w:szCs w:val="28"/>
        </w:rPr>
        <w:t xml:space="preserve">3.2. </w:t>
      </w:r>
      <w:bookmarkStart w:id="1571" w:name="bookmark746"/>
      <w:bookmarkStart w:id="1572" w:name="bookmark747"/>
      <w:bookmarkStart w:id="1573" w:name="bookmark749"/>
      <w:r w:rsidR="000B0267" w:rsidRPr="0004697F">
        <w:rPr>
          <w:rFonts w:cs="Times New Roman"/>
          <w:b/>
          <w:bCs w:val="0"/>
          <w:spacing w:val="-6"/>
        </w:rPr>
        <w:t>ĐÁNH GIÁ TÁC ĐỘNG VÀ ĐỀ XUẤT CÁC BIỆN PHÁP, CÔNG TRÌNH BẢO VỆ MÔI TRƯỜNG TRONG GIAI ĐOẠN VẬN HÀNH</w:t>
      </w:r>
      <w:bookmarkEnd w:id="1570"/>
      <w:bookmarkEnd w:id="1571"/>
      <w:bookmarkEnd w:id="1572"/>
      <w:bookmarkEnd w:id="1573"/>
    </w:p>
    <w:p w14:paraId="25065A92" w14:textId="77777777" w:rsidR="00797CA1" w:rsidRPr="0004697F" w:rsidRDefault="00797CA1" w:rsidP="00A75520">
      <w:pPr>
        <w:pStyle w:val="Heading1"/>
        <w:spacing w:line="340" w:lineRule="exact"/>
        <w:rPr>
          <w:rFonts w:cs="Times New Roman"/>
          <w:b/>
          <w:bCs w:val="0"/>
          <w:szCs w:val="28"/>
        </w:rPr>
      </w:pPr>
      <w:bookmarkStart w:id="1574" w:name="_Toc126941632"/>
      <w:r w:rsidRPr="0004697F">
        <w:rPr>
          <w:rFonts w:cs="Times New Roman"/>
          <w:b/>
          <w:bCs w:val="0"/>
          <w:szCs w:val="28"/>
        </w:rPr>
        <w:t>3.2.1. Đánh giá, dự báo các tác động</w:t>
      </w:r>
      <w:bookmarkEnd w:id="1574"/>
    </w:p>
    <w:p w14:paraId="7FCD684E" w14:textId="74DD7655" w:rsidR="007E44F8" w:rsidRPr="0004697F" w:rsidRDefault="007E44F8" w:rsidP="00A75520">
      <w:pPr>
        <w:spacing w:line="340" w:lineRule="exact"/>
        <w:ind w:firstLine="720"/>
        <w:jc w:val="both"/>
        <w:rPr>
          <w:b/>
          <w:iCs/>
          <w:sz w:val="28"/>
          <w:szCs w:val="28"/>
        </w:rPr>
      </w:pPr>
      <w:bookmarkStart w:id="1575" w:name="_Toc331059005"/>
      <w:bookmarkStart w:id="1576" w:name="_Toc332695401"/>
      <w:bookmarkStart w:id="1577" w:name="_Toc343160635"/>
      <w:bookmarkStart w:id="1578" w:name="_Toc432420198"/>
      <w:r w:rsidRPr="0004697F">
        <w:rPr>
          <w:b/>
          <w:iCs/>
          <w:sz w:val="28"/>
          <w:szCs w:val="28"/>
        </w:rPr>
        <w:t>3.</w:t>
      </w:r>
      <w:r w:rsidR="00553866" w:rsidRPr="0004697F">
        <w:rPr>
          <w:b/>
          <w:iCs/>
          <w:sz w:val="28"/>
          <w:szCs w:val="28"/>
        </w:rPr>
        <w:t>2</w:t>
      </w:r>
      <w:r w:rsidRPr="0004697F">
        <w:rPr>
          <w:b/>
          <w:iCs/>
          <w:sz w:val="28"/>
          <w:szCs w:val="28"/>
        </w:rPr>
        <w:t>.</w:t>
      </w:r>
      <w:r w:rsidR="00553866" w:rsidRPr="0004697F">
        <w:rPr>
          <w:b/>
          <w:iCs/>
          <w:sz w:val="28"/>
          <w:szCs w:val="28"/>
        </w:rPr>
        <w:t>1</w:t>
      </w:r>
      <w:r w:rsidRPr="0004697F">
        <w:rPr>
          <w:b/>
          <w:iCs/>
          <w:sz w:val="28"/>
          <w:szCs w:val="28"/>
        </w:rPr>
        <w:t xml:space="preserve">.1. </w:t>
      </w:r>
      <w:bookmarkEnd w:id="1575"/>
      <w:bookmarkEnd w:id="1576"/>
      <w:bookmarkEnd w:id="1577"/>
      <w:bookmarkEnd w:id="1578"/>
      <w:r w:rsidR="000B0267" w:rsidRPr="0004697F">
        <w:rPr>
          <w:b/>
          <w:bCs/>
          <w:sz w:val="28"/>
          <w:szCs w:val="28"/>
        </w:rPr>
        <w:t>Đánh giá, dự báo tác động liên quan đến chất thải</w:t>
      </w:r>
    </w:p>
    <w:p w14:paraId="06276D4E" w14:textId="6465F6B5" w:rsidR="007E44F8" w:rsidRPr="0004697F" w:rsidRDefault="007E44F8" w:rsidP="00A75520">
      <w:pPr>
        <w:spacing w:line="340" w:lineRule="exact"/>
        <w:ind w:firstLine="720"/>
        <w:jc w:val="both"/>
        <w:rPr>
          <w:b/>
          <w:iCs/>
          <w:sz w:val="28"/>
          <w:szCs w:val="28"/>
        </w:rPr>
      </w:pPr>
      <w:r w:rsidRPr="0004697F">
        <w:rPr>
          <w:b/>
          <w:iCs/>
          <w:sz w:val="28"/>
          <w:szCs w:val="28"/>
        </w:rPr>
        <w:t xml:space="preserve">a. </w:t>
      </w:r>
      <w:r w:rsidR="001A00FB" w:rsidRPr="0004697F">
        <w:rPr>
          <w:b/>
          <w:iCs/>
          <w:sz w:val="28"/>
          <w:szCs w:val="28"/>
        </w:rPr>
        <w:t xml:space="preserve">Nước </w:t>
      </w:r>
      <w:r w:rsidR="0018745A" w:rsidRPr="0004697F">
        <w:rPr>
          <w:b/>
          <w:iCs/>
          <w:sz w:val="28"/>
          <w:szCs w:val="28"/>
        </w:rPr>
        <w:t>thải</w:t>
      </w:r>
    </w:p>
    <w:p w14:paraId="3198EB48" w14:textId="006FC9CA" w:rsidR="007E44F8" w:rsidRPr="0004697F" w:rsidRDefault="0018745A" w:rsidP="00FD7E22">
      <w:pPr>
        <w:spacing w:line="360" w:lineRule="exact"/>
        <w:ind w:firstLine="720"/>
        <w:jc w:val="both"/>
        <w:rPr>
          <w:b/>
          <w:sz w:val="28"/>
          <w:szCs w:val="28"/>
        </w:rPr>
      </w:pPr>
      <w:r w:rsidRPr="0004697F">
        <w:rPr>
          <w:b/>
          <w:sz w:val="28"/>
          <w:szCs w:val="28"/>
        </w:rPr>
        <w:t>a1.</w:t>
      </w:r>
      <w:r w:rsidR="007E44F8" w:rsidRPr="0004697F">
        <w:rPr>
          <w:b/>
          <w:sz w:val="28"/>
          <w:szCs w:val="28"/>
        </w:rPr>
        <w:t xml:space="preserve"> Nguồn phát sinh:</w:t>
      </w:r>
    </w:p>
    <w:p w14:paraId="5286E77F" w14:textId="77777777" w:rsidR="007E44F8" w:rsidRPr="0004697F" w:rsidRDefault="007E44F8" w:rsidP="00FD7E22">
      <w:pPr>
        <w:spacing w:line="360" w:lineRule="exact"/>
        <w:ind w:firstLine="720"/>
        <w:jc w:val="both"/>
        <w:rPr>
          <w:spacing w:val="-10"/>
          <w:sz w:val="28"/>
          <w:szCs w:val="28"/>
        </w:rPr>
      </w:pPr>
      <w:bookmarkStart w:id="1579" w:name="_Hlk90471203"/>
      <w:r w:rsidRPr="0004697F">
        <w:rPr>
          <w:spacing w:val="-10"/>
          <w:sz w:val="28"/>
          <w:szCs w:val="28"/>
        </w:rPr>
        <w:t xml:space="preserve">Khi </w:t>
      </w:r>
      <w:r w:rsidR="00147382" w:rsidRPr="0004697F">
        <w:rPr>
          <w:spacing w:val="-10"/>
          <w:sz w:val="28"/>
          <w:szCs w:val="28"/>
        </w:rPr>
        <w:t>trại</w:t>
      </w:r>
      <w:r w:rsidRPr="0004697F">
        <w:rPr>
          <w:spacing w:val="-10"/>
          <w:sz w:val="28"/>
          <w:szCs w:val="28"/>
        </w:rPr>
        <w:t xml:space="preserve"> chăn nuôi đi vào hoạt động, nguồn phát sinh chất thải lỏng gồm có:</w:t>
      </w:r>
    </w:p>
    <w:p w14:paraId="2F7AFD95" w14:textId="0F567C49" w:rsidR="0018745A" w:rsidRPr="0004697F" w:rsidRDefault="007E4B68" w:rsidP="00FD7E22">
      <w:pPr>
        <w:pStyle w:val="BodyTextIndentCharChar"/>
        <w:spacing w:before="120" w:after="0" w:line="360" w:lineRule="exact"/>
        <w:ind w:left="0" w:firstLine="720"/>
        <w:jc w:val="both"/>
        <w:rPr>
          <w:rFonts w:ascii="Times New Roman" w:hAnsi="Times New Roman" w:cs="Times New Roman"/>
          <w:color w:val="auto"/>
          <w:sz w:val="28"/>
          <w:szCs w:val="28"/>
          <w:lang w:val="vi-VN"/>
        </w:rPr>
      </w:pPr>
      <w:r w:rsidRPr="0004697F">
        <w:rPr>
          <w:rFonts w:ascii="Times New Roman" w:hAnsi="Times New Roman" w:cs="Times New Roman"/>
          <w:color w:val="auto"/>
          <w:sz w:val="28"/>
          <w:szCs w:val="28"/>
          <w:lang w:val="vi-VN"/>
        </w:rPr>
        <w:t>-</w:t>
      </w:r>
      <w:r w:rsidR="0018745A" w:rsidRPr="0004697F">
        <w:rPr>
          <w:rFonts w:ascii="Times New Roman" w:hAnsi="Times New Roman" w:cs="Times New Roman"/>
          <w:color w:val="auto"/>
          <w:sz w:val="28"/>
          <w:szCs w:val="28"/>
          <w:lang w:val="vi-VN"/>
        </w:rPr>
        <w:t xml:space="preserve"> Nước mưa chảy tràn;</w:t>
      </w:r>
    </w:p>
    <w:p w14:paraId="1C5EF82D" w14:textId="5B80318D" w:rsidR="0018745A" w:rsidRPr="0004697F" w:rsidRDefault="007E4B68" w:rsidP="00FD7E22">
      <w:pPr>
        <w:pStyle w:val="BodyTextIndentCharChar"/>
        <w:spacing w:before="120" w:after="0" w:line="360" w:lineRule="exact"/>
        <w:ind w:left="0" w:firstLine="720"/>
        <w:jc w:val="both"/>
        <w:rPr>
          <w:rFonts w:ascii="Times New Roman" w:hAnsi="Times New Roman" w:cs="Times New Roman"/>
          <w:color w:val="auto"/>
          <w:sz w:val="28"/>
          <w:szCs w:val="28"/>
          <w:lang w:val="vi-VN"/>
        </w:rPr>
      </w:pPr>
      <w:r w:rsidRPr="0004697F">
        <w:rPr>
          <w:rFonts w:ascii="Times New Roman" w:hAnsi="Times New Roman" w:cs="Times New Roman"/>
          <w:color w:val="auto"/>
          <w:sz w:val="28"/>
          <w:szCs w:val="28"/>
          <w:lang w:val="vi-VN"/>
        </w:rPr>
        <w:t>-</w:t>
      </w:r>
      <w:r w:rsidR="0018745A" w:rsidRPr="0004697F">
        <w:rPr>
          <w:rFonts w:ascii="Times New Roman" w:hAnsi="Times New Roman" w:cs="Times New Roman"/>
          <w:color w:val="auto"/>
          <w:sz w:val="28"/>
          <w:szCs w:val="28"/>
          <w:lang w:val="vi-VN"/>
        </w:rPr>
        <w:t xml:space="preserve"> Nước sinh hoạt cho cán bộ công nhân viên dự án;</w:t>
      </w:r>
    </w:p>
    <w:p w14:paraId="02638EEC" w14:textId="0F2900B5" w:rsidR="0018745A" w:rsidRPr="0004697F" w:rsidRDefault="007E4B68" w:rsidP="00FD7E22">
      <w:pPr>
        <w:pStyle w:val="BodyTextIndentCharChar"/>
        <w:spacing w:before="120" w:after="0" w:line="360" w:lineRule="exact"/>
        <w:ind w:left="0" w:firstLine="720"/>
        <w:jc w:val="both"/>
        <w:rPr>
          <w:rFonts w:ascii="Times New Roman" w:hAnsi="Times New Roman" w:cs="Times New Roman"/>
          <w:color w:val="auto"/>
          <w:sz w:val="28"/>
          <w:szCs w:val="28"/>
          <w:lang w:val="vi-VN"/>
        </w:rPr>
      </w:pPr>
      <w:r w:rsidRPr="0004697F">
        <w:rPr>
          <w:rFonts w:ascii="Times New Roman" w:hAnsi="Times New Roman" w:cs="Times New Roman"/>
          <w:color w:val="auto"/>
          <w:sz w:val="28"/>
          <w:szCs w:val="28"/>
          <w:lang w:val="vi-VN"/>
        </w:rPr>
        <w:t>-</w:t>
      </w:r>
      <w:r w:rsidR="0018745A" w:rsidRPr="0004697F">
        <w:rPr>
          <w:rFonts w:ascii="Times New Roman" w:hAnsi="Times New Roman" w:cs="Times New Roman"/>
          <w:color w:val="auto"/>
          <w:sz w:val="28"/>
          <w:szCs w:val="28"/>
          <w:lang w:val="vi-VN"/>
        </w:rPr>
        <w:t xml:space="preserve"> Nước sử dụng cho heo uống;</w:t>
      </w:r>
    </w:p>
    <w:p w14:paraId="406EAC88" w14:textId="107D342D" w:rsidR="0018745A" w:rsidRPr="0004697F" w:rsidRDefault="007E4B68" w:rsidP="00FD7E22">
      <w:pPr>
        <w:pStyle w:val="BodyTextIndentCharChar"/>
        <w:spacing w:before="120" w:after="0" w:line="360" w:lineRule="exact"/>
        <w:ind w:left="0" w:firstLine="720"/>
        <w:jc w:val="both"/>
        <w:rPr>
          <w:rFonts w:ascii="Times New Roman" w:hAnsi="Times New Roman" w:cs="Times New Roman"/>
          <w:color w:val="auto"/>
          <w:sz w:val="28"/>
          <w:szCs w:val="28"/>
          <w:lang w:val="vi-VN"/>
        </w:rPr>
      </w:pPr>
      <w:r w:rsidRPr="0004697F">
        <w:rPr>
          <w:rFonts w:ascii="Times New Roman" w:hAnsi="Times New Roman" w:cs="Times New Roman"/>
          <w:color w:val="auto"/>
          <w:sz w:val="28"/>
          <w:szCs w:val="28"/>
          <w:lang w:val="vi-VN"/>
        </w:rPr>
        <w:t>-</w:t>
      </w:r>
      <w:r w:rsidR="0018745A" w:rsidRPr="0004697F">
        <w:rPr>
          <w:rFonts w:ascii="Times New Roman" w:hAnsi="Times New Roman" w:cs="Times New Roman"/>
          <w:color w:val="auto"/>
          <w:sz w:val="28"/>
          <w:szCs w:val="28"/>
          <w:lang w:val="vi-VN"/>
        </w:rPr>
        <w:t xml:space="preserve"> Nước tắm heo, vệ sinh chuồng trại, rửa đan;</w:t>
      </w:r>
    </w:p>
    <w:p w14:paraId="70DDAB1B" w14:textId="00781F8E" w:rsidR="0018745A" w:rsidRPr="0004697F" w:rsidRDefault="007E4B68" w:rsidP="00FD7E22">
      <w:pPr>
        <w:pStyle w:val="BodyTextIndentCharChar"/>
        <w:spacing w:before="120" w:after="0" w:line="360" w:lineRule="exact"/>
        <w:ind w:left="0" w:firstLine="720"/>
        <w:jc w:val="both"/>
        <w:rPr>
          <w:rFonts w:ascii="Times New Roman" w:hAnsi="Times New Roman" w:cs="Times New Roman"/>
          <w:color w:val="auto"/>
          <w:sz w:val="28"/>
          <w:szCs w:val="28"/>
          <w:lang w:val="vi-VN"/>
        </w:rPr>
      </w:pPr>
      <w:r w:rsidRPr="0004697F">
        <w:rPr>
          <w:rFonts w:ascii="Times New Roman" w:hAnsi="Times New Roman" w:cs="Times New Roman"/>
          <w:color w:val="auto"/>
          <w:sz w:val="28"/>
          <w:szCs w:val="28"/>
          <w:lang w:val="vi-VN"/>
        </w:rPr>
        <w:t>-</w:t>
      </w:r>
      <w:r w:rsidR="0018745A" w:rsidRPr="0004697F">
        <w:rPr>
          <w:rFonts w:ascii="Times New Roman" w:hAnsi="Times New Roman" w:cs="Times New Roman"/>
          <w:color w:val="auto"/>
          <w:sz w:val="28"/>
          <w:szCs w:val="28"/>
          <w:lang w:val="vi-VN"/>
        </w:rPr>
        <w:t xml:space="preserve"> Nước khử trùng xe;</w:t>
      </w:r>
    </w:p>
    <w:p w14:paraId="1EED882B" w14:textId="18089457" w:rsidR="007E44F8" w:rsidRPr="0004697F" w:rsidRDefault="007E4B68" w:rsidP="00FD7E22">
      <w:pPr>
        <w:spacing w:line="360" w:lineRule="exact"/>
        <w:ind w:firstLine="720"/>
        <w:jc w:val="both"/>
        <w:rPr>
          <w:sz w:val="28"/>
          <w:szCs w:val="28"/>
        </w:rPr>
      </w:pPr>
      <w:r w:rsidRPr="0004697F">
        <w:rPr>
          <w:sz w:val="28"/>
          <w:szCs w:val="28"/>
        </w:rPr>
        <w:t>-</w:t>
      </w:r>
      <w:r w:rsidR="0018745A" w:rsidRPr="0004697F">
        <w:rPr>
          <w:sz w:val="28"/>
          <w:szCs w:val="28"/>
        </w:rPr>
        <w:t xml:space="preserve"> Nước phun khử mùi sau quạt hút</w:t>
      </w:r>
      <w:r w:rsidR="005D0C81" w:rsidRPr="0004697F">
        <w:rPr>
          <w:sz w:val="28"/>
          <w:szCs w:val="28"/>
        </w:rPr>
        <w:t>,…</w:t>
      </w:r>
    </w:p>
    <w:p w14:paraId="7EE72AB0" w14:textId="7D2FE32F" w:rsidR="00E2639A" w:rsidRPr="0004697F" w:rsidRDefault="00F23E0A" w:rsidP="00707B94">
      <w:pPr>
        <w:pStyle w:val="Caption"/>
        <w:spacing w:before="120" w:after="0" w:line="360" w:lineRule="exact"/>
        <w:ind w:firstLine="0"/>
        <w:jc w:val="center"/>
        <w:rPr>
          <w:rFonts w:ascii="Times New Roman" w:hAnsi="Times New Roman"/>
          <w:b/>
          <w:bCs/>
          <w:noProof/>
          <w:color w:val="auto"/>
          <w:lang w:val="vi-VN"/>
        </w:rPr>
      </w:pPr>
      <w:bookmarkStart w:id="1580" w:name="_Toc145771164"/>
      <w:r w:rsidRPr="0004697F">
        <w:rPr>
          <w:rFonts w:ascii="Times New Roman" w:hAnsi="Times New Roman"/>
          <w:b/>
          <w:bCs/>
          <w:noProof/>
          <w:color w:val="auto"/>
          <w:lang w:val="vi-VN"/>
        </w:rPr>
        <w:lastRenderedPageBreak/>
        <w:t xml:space="preserve">Bảng </w:t>
      </w:r>
      <w:r w:rsidRPr="0004697F">
        <w:rPr>
          <w:rFonts w:ascii="Times New Roman" w:hAnsi="Times New Roman"/>
          <w:b/>
          <w:bCs/>
          <w:noProof/>
          <w:color w:val="auto"/>
          <w:lang w:val="vi-VN"/>
        </w:rPr>
        <w:fldChar w:fldCharType="begin"/>
      </w:r>
      <w:r w:rsidRPr="0004697F">
        <w:rPr>
          <w:rFonts w:ascii="Times New Roman" w:hAnsi="Times New Roman"/>
          <w:b/>
          <w:bCs/>
          <w:noProof/>
          <w:color w:val="auto"/>
          <w:lang w:val="vi-VN"/>
        </w:rPr>
        <w:instrText xml:space="preserve"> SEQ Bảng \* ARABIC </w:instrText>
      </w:r>
      <w:r w:rsidRPr="0004697F">
        <w:rPr>
          <w:rFonts w:ascii="Times New Roman" w:hAnsi="Times New Roman"/>
          <w:b/>
          <w:bCs/>
          <w:noProof/>
          <w:color w:val="auto"/>
          <w:lang w:val="vi-VN"/>
        </w:rPr>
        <w:fldChar w:fldCharType="separate"/>
      </w:r>
      <w:r w:rsidR="00282BDB" w:rsidRPr="0004697F">
        <w:rPr>
          <w:rFonts w:ascii="Times New Roman" w:hAnsi="Times New Roman"/>
          <w:b/>
          <w:bCs/>
          <w:noProof/>
          <w:color w:val="auto"/>
          <w:lang w:val="vi-VN"/>
        </w:rPr>
        <w:t>57</w:t>
      </w:r>
      <w:r w:rsidRPr="0004697F">
        <w:rPr>
          <w:rFonts w:ascii="Times New Roman" w:hAnsi="Times New Roman"/>
          <w:b/>
          <w:bCs/>
          <w:noProof/>
          <w:color w:val="auto"/>
          <w:lang w:val="vi-VN"/>
        </w:rPr>
        <w:fldChar w:fldCharType="end"/>
      </w:r>
      <w:r w:rsidR="00FE33B4" w:rsidRPr="0004697F">
        <w:rPr>
          <w:rFonts w:ascii="Times New Roman" w:hAnsi="Times New Roman"/>
          <w:b/>
          <w:bCs/>
          <w:noProof/>
          <w:color w:val="auto"/>
          <w:lang w:val="vi-VN"/>
        </w:rPr>
        <w:t xml:space="preserve">. </w:t>
      </w:r>
      <w:r w:rsidR="00E2639A" w:rsidRPr="0004697F">
        <w:rPr>
          <w:rFonts w:ascii="Times New Roman" w:hAnsi="Times New Roman"/>
          <w:b/>
          <w:bCs/>
          <w:noProof/>
          <w:color w:val="auto"/>
          <w:lang w:val="vi-VN"/>
        </w:rPr>
        <w:t>Bảng tổng hợp các thành phần dùng nước có phát sinh nước thải</w:t>
      </w:r>
      <w:bookmarkEnd w:id="1580"/>
    </w:p>
    <w:tbl>
      <w:tblPr>
        <w:tblW w:w="9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3309"/>
        <w:gridCol w:w="1289"/>
        <w:gridCol w:w="1760"/>
        <w:gridCol w:w="1438"/>
        <w:gridCol w:w="1418"/>
      </w:tblGrid>
      <w:tr w:rsidR="005B6E88" w:rsidRPr="0004697F" w14:paraId="1C4262B4" w14:textId="77777777" w:rsidTr="00DA1D84">
        <w:trPr>
          <w:trHeight w:val="284"/>
          <w:tblHeader/>
          <w:jc w:val="center"/>
        </w:trPr>
        <w:tc>
          <w:tcPr>
            <w:tcW w:w="568" w:type="dxa"/>
            <w:vMerge w:val="restart"/>
            <w:vAlign w:val="center"/>
          </w:tcPr>
          <w:p w14:paraId="57F9EA66" w14:textId="77777777" w:rsidR="00BD5378" w:rsidRPr="0004697F" w:rsidRDefault="00BD5378" w:rsidP="00DA1D84">
            <w:pPr>
              <w:spacing w:before="0" w:line="280" w:lineRule="exact"/>
              <w:jc w:val="center"/>
              <w:rPr>
                <w:b/>
                <w:bCs/>
                <w:sz w:val="24"/>
                <w:szCs w:val="24"/>
              </w:rPr>
            </w:pPr>
            <w:r w:rsidRPr="0004697F">
              <w:rPr>
                <w:b/>
                <w:bCs/>
                <w:sz w:val="24"/>
                <w:szCs w:val="24"/>
              </w:rPr>
              <w:t>TT</w:t>
            </w:r>
          </w:p>
        </w:tc>
        <w:tc>
          <w:tcPr>
            <w:tcW w:w="3309" w:type="dxa"/>
            <w:vMerge w:val="restart"/>
            <w:vAlign w:val="center"/>
          </w:tcPr>
          <w:p w14:paraId="29A21D2E" w14:textId="77777777" w:rsidR="00BD5378" w:rsidRPr="0004697F" w:rsidRDefault="00BD5378" w:rsidP="00DA1D84">
            <w:pPr>
              <w:spacing w:before="0" w:line="280" w:lineRule="exact"/>
              <w:jc w:val="center"/>
              <w:rPr>
                <w:b/>
                <w:bCs/>
                <w:sz w:val="24"/>
                <w:szCs w:val="24"/>
              </w:rPr>
            </w:pPr>
            <w:r w:rsidRPr="0004697F">
              <w:rPr>
                <w:b/>
                <w:bCs/>
                <w:sz w:val="24"/>
                <w:szCs w:val="24"/>
              </w:rPr>
              <w:t>Mục đích sử dụng</w:t>
            </w:r>
          </w:p>
        </w:tc>
        <w:tc>
          <w:tcPr>
            <w:tcW w:w="1289" w:type="dxa"/>
            <w:vMerge w:val="restart"/>
            <w:vAlign w:val="center"/>
          </w:tcPr>
          <w:p w14:paraId="4B46242F" w14:textId="77777777" w:rsidR="00BD5378" w:rsidRPr="0004697F" w:rsidRDefault="00BD5378" w:rsidP="00DA1D84">
            <w:pPr>
              <w:spacing w:before="0" w:line="280" w:lineRule="exact"/>
              <w:jc w:val="center"/>
              <w:rPr>
                <w:b/>
                <w:bCs/>
                <w:sz w:val="24"/>
                <w:szCs w:val="24"/>
              </w:rPr>
            </w:pPr>
            <w:r w:rsidRPr="0004697F">
              <w:rPr>
                <w:b/>
                <w:bCs/>
                <w:sz w:val="24"/>
                <w:szCs w:val="24"/>
              </w:rPr>
              <w:t xml:space="preserve">Số lượng </w:t>
            </w:r>
            <w:r w:rsidRPr="0004697F">
              <w:rPr>
                <w:sz w:val="24"/>
                <w:szCs w:val="24"/>
              </w:rPr>
              <w:t>(con/ngày)</w:t>
            </w:r>
          </w:p>
        </w:tc>
        <w:tc>
          <w:tcPr>
            <w:tcW w:w="1760" w:type="dxa"/>
            <w:vMerge w:val="restart"/>
            <w:vAlign w:val="center"/>
          </w:tcPr>
          <w:p w14:paraId="5CE6FAEF" w14:textId="77777777" w:rsidR="00BD5378" w:rsidRPr="0004697F" w:rsidRDefault="00BD5378" w:rsidP="00DA1D84">
            <w:pPr>
              <w:spacing w:before="0" w:line="280" w:lineRule="exact"/>
              <w:jc w:val="center"/>
              <w:rPr>
                <w:b/>
                <w:bCs/>
                <w:sz w:val="24"/>
                <w:szCs w:val="24"/>
              </w:rPr>
            </w:pPr>
            <w:r w:rsidRPr="0004697F">
              <w:rPr>
                <w:b/>
                <w:bCs/>
                <w:sz w:val="24"/>
                <w:szCs w:val="24"/>
              </w:rPr>
              <w:t xml:space="preserve">Lượng nước </w:t>
            </w:r>
          </w:p>
          <w:p w14:paraId="24359731" w14:textId="77777777" w:rsidR="00BD5378" w:rsidRPr="0004697F" w:rsidRDefault="00BD5378" w:rsidP="00DA1D84">
            <w:pPr>
              <w:spacing w:before="0" w:line="280" w:lineRule="exact"/>
              <w:jc w:val="center"/>
              <w:rPr>
                <w:b/>
                <w:bCs/>
                <w:sz w:val="24"/>
                <w:szCs w:val="24"/>
              </w:rPr>
            </w:pPr>
            <w:r w:rsidRPr="0004697F">
              <w:rPr>
                <w:b/>
                <w:bCs/>
                <w:sz w:val="24"/>
                <w:szCs w:val="24"/>
              </w:rPr>
              <w:t xml:space="preserve">sử dụng </w:t>
            </w:r>
            <w:r w:rsidRPr="0004697F">
              <w:rPr>
                <w:sz w:val="24"/>
                <w:szCs w:val="24"/>
              </w:rPr>
              <w:t>(*) (m</w:t>
            </w:r>
            <w:r w:rsidRPr="0004697F">
              <w:rPr>
                <w:sz w:val="24"/>
                <w:szCs w:val="24"/>
                <w:vertAlign w:val="superscript"/>
              </w:rPr>
              <w:t>3</w:t>
            </w:r>
            <w:r w:rsidRPr="0004697F">
              <w:rPr>
                <w:sz w:val="24"/>
                <w:szCs w:val="24"/>
              </w:rPr>
              <w:t>/con/ngày)</w:t>
            </w:r>
          </w:p>
        </w:tc>
        <w:tc>
          <w:tcPr>
            <w:tcW w:w="2856" w:type="dxa"/>
            <w:gridSpan w:val="2"/>
            <w:vAlign w:val="center"/>
          </w:tcPr>
          <w:p w14:paraId="36F5E9A6" w14:textId="77777777" w:rsidR="00BD5378" w:rsidRPr="0004697F" w:rsidRDefault="00BD5378" w:rsidP="00DA1D84">
            <w:pPr>
              <w:spacing w:before="0" w:line="280" w:lineRule="exact"/>
              <w:jc w:val="center"/>
              <w:rPr>
                <w:b/>
                <w:bCs/>
                <w:sz w:val="24"/>
                <w:szCs w:val="24"/>
              </w:rPr>
            </w:pPr>
            <w:r w:rsidRPr="0004697F">
              <w:rPr>
                <w:b/>
                <w:bCs/>
                <w:sz w:val="24"/>
                <w:szCs w:val="24"/>
              </w:rPr>
              <w:t>Nhu cầu</w:t>
            </w:r>
          </w:p>
          <w:p w14:paraId="13115DA6" w14:textId="77777777" w:rsidR="00BD5378" w:rsidRPr="0004697F" w:rsidRDefault="00BD5378" w:rsidP="00DA1D84">
            <w:pPr>
              <w:spacing w:before="0" w:line="280" w:lineRule="exact"/>
              <w:jc w:val="center"/>
              <w:rPr>
                <w:b/>
                <w:bCs/>
                <w:sz w:val="24"/>
                <w:szCs w:val="24"/>
              </w:rPr>
            </w:pPr>
            <w:r w:rsidRPr="0004697F">
              <w:rPr>
                <w:b/>
                <w:bCs/>
                <w:sz w:val="24"/>
                <w:szCs w:val="24"/>
              </w:rPr>
              <w:t xml:space="preserve">sử dụng nước </w:t>
            </w:r>
            <w:r w:rsidRPr="0004697F">
              <w:rPr>
                <w:sz w:val="24"/>
                <w:szCs w:val="24"/>
              </w:rPr>
              <w:t>(m</w:t>
            </w:r>
            <w:r w:rsidRPr="0004697F">
              <w:rPr>
                <w:sz w:val="24"/>
                <w:szCs w:val="24"/>
                <w:vertAlign w:val="superscript"/>
              </w:rPr>
              <w:t>3</w:t>
            </w:r>
            <w:r w:rsidRPr="0004697F">
              <w:rPr>
                <w:sz w:val="24"/>
                <w:szCs w:val="24"/>
              </w:rPr>
              <w:t>/ngày)</w:t>
            </w:r>
          </w:p>
        </w:tc>
      </w:tr>
      <w:tr w:rsidR="005B6E88" w:rsidRPr="0004697F" w14:paraId="3BD9DEBD" w14:textId="77777777" w:rsidTr="00DA1D84">
        <w:trPr>
          <w:trHeight w:val="284"/>
          <w:jc w:val="center"/>
        </w:trPr>
        <w:tc>
          <w:tcPr>
            <w:tcW w:w="568" w:type="dxa"/>
            <w:vMerge/>
            <w:vAlign w:val="center"/>
          </w:tcPr>
          <w:p w14:paraId="39D14C1D" w14:textId="77777777" w:rsidR="00BD5378" w:rsidRPr="0004697F" w:rsidRDefault="00BD5378" w:rsidP="00DA1D84">
            <w:pPr>
              <w:spacing w:before="0" w:line="300" w:lineRule="exact"/>
              <w:jc w:val="center"/>
              <w:rPr>
                <w:sz w:val="24"/>
                <w:szCs w:val="24"/>
              </w:rPr>
            </w:pPr>
          </w:p>
        </w:tc>
        <w:tc>
          <w:tcPr>
            <w:tcW w:w="3309" w:type="dxa"/>
            <w:vMerge/>
            <w:vAlign w:val="center"/>
          </w:tcPr>
          <w:p w14:paraId="2D61BB45" w14:textId="77777777" w:rsidR="00BD5378" w:rsidRPr="0004697F" w:rsidRDefault="00BD5378" w:rsidP="00DA1D84">
            <w:pPr>
              <w:spacing w:before="0" w:line="300" w:lineRule="exact"/>
              <w:rPr>
                <w:rFonts w:eastAsia=".VnTime"/>
                <w:bCs/>
                <w:iCs/>
                <w:spacing w:val="-6"/>
                <w:sz w:val="24"/>
                <w:szCs w:val="24"/>
              </w:rPr>
            </w:pPr>
          </w:p>
        </w:tc>
        <w:tc>
          <w:tcPr>
            <w:tcW w:w="1289" w:type="dxa"/>
            <w:vMerge/>
            <w:vAlign w:val="center"/>
          </w:tcPr>
          <w:p w14:paraId="195A0B87" w14:textId="77777777" w:rsidR="00BD5378" w:rsidRPr="0004697F" w:rsidRDefault="00BD5378" w:rsidP="00DA1D84">
            <w:pPr>
              <w:spacing w:before="0" w:line="300" w:lineRule="exact"/>
              <w:jc w:val="center"/>
              <w:rPr>
                <w:sz w:val="24"/>
                <w:szCs w:val="24"/>
              </w:rPr>
            </w:pPr>
          </w:p>
        </w:tc>
        <w:tc>
          <w:tcPr>
            <w:tcW w:w="1760" w:type="dxa"/>
            <w:vMerge/>
            <w:vAlign w:val="center"/>
          </w:tcPr>
          <w:p w14:paraId="2E78FC22" w14:textId="77777777" w:rsidR="00BD5378" w:rsidRPr="0004697F" w:rsidRDefault="00BD5378" w:rsidP="00DA1D84">
            <w:pPr>
              <w:spacing w:before="0" w:line="300" w:lineRule="exact"/>
              <w:jc w:val="center"/>
              <w:rPr>
                <w:sz w:val="24"/>
                <w:szCs w:val="24"/>
              </w:rPr>
            </w:pPr>
          </w:p>
        </w:tc>
        <w:tc>
          <w:tcPr>
            <w:tcW w:w="1438" w:type="dxa"/>
            <w:vAlign w:val="center"/>
          </w:tcPr>
          <w:p w14:paraId="726D5FC4" w14:textId="77777777" w:rsidR="00BD5378" w:rsidRPr="0004697F" w:rsidRDefault="00BD5378" w:rsidP="00DA1D84">
            <w:pPr>
              <w:spacing w:before="0" w:line="300" w:lineRule="exact"/>
              <w:jc w:val="center"/>
              <w:rPr>
                <w:sz w:val="24"/>
                <w:szCs w:val="24"/>
              </w:rPr>
            </w:pPr>
            <w:r w:rsidRPr="0004697F">
              <w:rPr>
                <w:sz w:val="24"/>
                <w:szCs w:val="24"/>
              </w:rPr>
              <w:t>Mùa mưa</w:t>
            </w:r>
          </w:p>
        </w:tc>
        <w:tc>
          <w:tcPr>
            <w:tcW w:w="1418" w:type="dxa"/>
            <w:vAlign w:val="center"/>
          </w:tcPr>
          <w:p w14:paraId="68FFE3FA" w14:textId="77777777" w:rsidR="00BD5378" w:rsidRPr="0004697F" w:rsidRDefault="00BD5378" w:rsidP="00DA1D84">
            <w:pPr>
              <w:spacing w:before="0" w:line="300" w:lineRule="exact"/>
              <w:jc w:val="center"/>
              <w:rPr>
                <w:sz w:val="24"/>
                <w:szCs w:val="24"/>
              </w:rPr>
            </w:pPr>
            <w:r w:rsidRPr="0004697F">
              <w:rPr>
                <w:sz w:val="24"/>
                <w:szCs w:val="24"/>
              </w:rPr>
              <w:t>Mùa khô</w:t>
            </w:r>
          </w:p>
        </w:tc>
      </w:tr>
      <w:tr w:rsidR="005B6E88" w:rsidRPr="0004697F" w14:paraId="2BC6C1A9" w14:textId="77777777" w:rsidTr="00DA1D84">
        <w:trPr>
          <w:trHeight w:val="284"/>
          <w:jc w:val="center"/>
        </w:trPr>
        <w:tc>
          <w:tcPr>
            <w:tcW w:w="568" w:type="dxa"/>
            <w:vAlign w:val="center"/>
          </w:tcPr>
          <w:p w14:paraId="3042C83C" w14:textId="77777777" w:rsidR="00BD5378" w:rsidRPr="0004697F" w:rsidRDefault="00BD5378" w:rsidP="00DA1D84">
            <w:pPr>
              <w:spacing w:before="0" w:line="300" w:lineRule="exact"/>
              <w:jc w:val="center"/>
              <w:rPr>
                <w:sz w:val="24"/>
                <w:szCs w:val="24"/>
              </w:rPr>
            </w:pPr>
            <w:r w:rsidRPr="0004697F">
              <w:rPr>
                <w:sz w:val="24"/>
                <w:szCs w:val="24"/>
              </w:rPr>
              <w:t>1</w:t>
            </w:r>
          </w:p>
        </w:tc>
        <w:tc>
          <w:tcPr>
            <w:tcW w:w="3309" w:type="dxa"/>
            <w:vAlign w:val="center"/>
          </w:tcPr>
          <w:p w14:paraId="0D087BE5" w14:textId="77777777" w:rsidR="00BD5378" w:rsidRPr="0004697F" w:rsidRDefault="00BD5378" w:rsidP="00DA1D84">
            <w:pPr>
              <w:spacing w:before="0" w:line="300" w:lineRule="exact"/>
              <w:jc w:val="both"/>
              <w:rPr>
                <w:bCs/>
                <w:sz w:val="24"/>
                <w:szCs w:val="24"/>
              </w:rPr>
            </w:pPr>
            <w:r w:rsidRPr="0004697F">
              <w:rPr>
                <w:rFonts w:eastAsia=".VnTime"/>
                <w:bCs/>
                <w:iCs/>
                <w:spacing w:val="-6"/>
                <w:sz w:val="24"/>
                <w:szCs w:val="24"/>
              </w:rPr>
              <w:t>Nước cho uống heo</w:t>
            </w:r>
          </w:p>
        </w:tc>
        <w:tc>
          <w:tcPr>
            <w:tcW w:w="1289" w:type="dxa"/>
            <w:vAlign w:val="center"/>
          </w:tcPr>
          <w:p w14:paraId="1985A85B" w14:textId="77777777" w:rsidR="00BD5378" w:rsidRPr="0004697F" w:rsidRDefault="00BD5378" w:rsidP="00DA1D84">
            <w:pPr>
              <w:spacing w:before="0" w:line="300" w:lineRule="exact"/>
              <w:jc w:val="center"/>
              <w:rPr>
                <w:sz w:val="24"/>
                <w:szCs w:val="24"/>
              </w:rPr>
            </w:pPr>
            <w:r w:rsidRPr="0004697F">
              <w:rPr>
                <w:sz w:val="24"/>
                <w:szCs w:val="24"/>
              </w:rPr>
              <w:t>1.400</w:t>
            </w:r>
          </w:p>
        </w:tc>
        <w:tc>
          <w:tcPr>
            <w:tcW w:w="1760" w:type="dxa"/>
            <w:vAlign w:val="center"/>
          </w:tcPr>
          <w:p w14:paraId="37986C52" w14:textId="77777777" w:rsidR="00BD5378" w:rsidRPr="0004697F" w:rsidRDefault="00BD5378" w:rsidP="00DA1D84">
            <w:pPr>
              <w:spacing w:before="0" w:line="300" w:lineRule="exact"/>
              <w:jc w:val="center"/>
              <w:rPr>
                <w:sz w:val="24"/>
                <w:szCs w:val="24"/>
              </w:rPr>
            </w:pPr>
            <w:r w:rsidRPr="0004697F">
              <w:rPr>
                <w:sz w:val="24"/>
                <w:szCs w:val="24"/>
              </w:rPr>
              <w:t>0,015 m</w:t>
            </w:r>
            <w:r w:rsidRPr="0004697F">
              <w:rPr>
                <w:sz w:val="24"/>
                <w:szCs w:val="24"/>
                <w:vertAlign w:val="superscript"/>
              </w:rPr>
              <w:t>3</w:t>
            </w:r>
            <w:r w:rsidRPr="0004697F">
              <w:rPr>
                <w:sz w:val="24"/>
                <w:szCs w:val="24"/>
              </w:rPr>
              <w:t>/con</w:t>
            </w:r>
          </w:p>
        </w:tc>
        <w:tc>
          <w:tcPr>
            <w:tcW w:w="1438" w:type="dxa"/>
            <w:vAlign w:val="center"/>
          </w:tcPr>
          <w:p w14:paraId="6D8067A5" w14:textId="77777777" w:rsidR="00BD5378" w:rsidRPr="0004697F" w:rsidRDefault="00BD5378" w:rsidP="00DA1D84">
            <w:pPr>
              <w:spacing w:before="0" w:line="300" w:lineRule="exact"/>
              <w:jc w:val="center"/>
              <w:rPr>
                <w:sz w:val="24"/>
                <w:szCs w:val="24"/>
              </w:rPr>
            </w:pPr>
            <w:r w:rsidRPr="0004697F">
              <w:rPr>
                <w:sz w:val="24"/>
                <w:szCs w:val="24"/>
              </w:rPr>
              <w:t>21</w:t>
            </w:r>
          </w:p>
        </w:tc>
        <w:tc>
          <w:tcPr>
            <w:tcW w:w="1418" w:type="dxa"/>
            <w:vAlign w:val="center"/>
          </w:tcPr>
          <w:p w14:paraId="72150752" w14:textId="77777777" w:rsidR="00BD5378" w:rsidRPr="0004697F" w:rsidRDefault="00BD5378" w:rsidP="00DA1D84">
            <w:pPr>
              <w:spacing w:before="0" w:line="300" w:lineRule="exact"/>
              <w:jc w:val="center"/>
              <w:rPr>
                <w:sz w:val="24"/>
                <w:szCs w:val="24"/>
              </w:rPr>
            </w:pPr>
            <w:r w:rsidRPr="0004697F">
              <w:rPr>
                <w:sz w:val="24"/>
                <w:szCs w:val="24"/>
              </w:rPr>
              <w:t>21</w:t>
            </w:r>
          </w:p>
        </w:tc>
      </w:tr>
      <w:tr w:rsidR="005B6E88" w:rsidRPr="0004697F" w14:paraId="43C6B07C" w14:textId="77777777" w:rsidTr="00DA1D84">
        <w:trPr>
          <w:trHeight w:val="284"/>
          <w:jc w:val="center"/>
        </w:trPr>
        <w:tc>
          <w:tcPr>
            <w:tcW w:w="568" w:type="dxa"/>
            <w:vAlign w:val="center"/>
          </w:tcPr>
          <w:p w14:paraId="03004764" w14:textId="77777777" w:rsidR="00BD5378" w:rsidRPr="0004697F" w:rsidRDefault="00BD5378" w:rsidP="00DA1D84">
            <w:pPr>
              <w:spacing w:before="0" w:line="300" w:lineRule="exact"/>
              <w:jc w:val="center"/>
              <w:rPr>
                <w:sz w:val="24"/>
                <w:szCs w:val="24"/>
              </w:rPr>
            </w:pPr>
            <w:r w:rsidRPr="0004697F">
              <w:rPr>
                <w:sz w:val="24"/>
                <w:szCs w:val="24"/>
              </w:rPr>
              <w:t>2</w:t>
            </w:r>
          </w:p>
        </w:tc>
        <w:tc>
          <w:tcPr>
            <w:tcW w:w="3309" w:type="dxa"/>
            <w:vAlign w:val="center"/>
          </w:tcPr>
          <w:p w14:paraId="3CBF7662" w14:textId="77777777" w:rsidR="00BD5378" w:rsidRPr="0004697F" w:rsidRDefault="00BD5378" w:rsidP="00DA1D84">
            <w:pPr>
              <w:spacing w:before="0" w:line="300" w:lineRule="exact"/>
              <w:jc w:val="both"/>
              <w:rPr>
                <w:bCs/>
                <w:sz w:val="24"/>
                <w:szCs w:val="24"/>
              </w:rPr>
            </w:pPr>
            <w:r w:rsidRPr="0004697F">
              <w:rPr>
                <w:rFonts w:eastAsia=".VnTime"/>
                <w:bCs/>
                <w:iCs/>
                <w:sz w:val="24"/>
                <w:szCs w:val="24"/>
              </w:rPr>
              <w:t>Nước rửa chuồng, tắm heo và dọn phân</w:t>
            </w:r>
          </w:p>
        </w:tc>
        <w:tc>
          <w:tcPr>
            <w:tcW w:w="1289" w:type="dxa"/>
            <w:vAlign w:val="center"/>
          </w:tcPr>
          <w:p w14:paraId="182D6A25" w14:textId="77777777" w:rsidR="00BD5378" w:rsidRPr="0004697F" w:rsidRDefault="00BD5378" w:rsidP="00DA1D84">
            <w:pPr>
              <w:spacing w:before="0" w:line="300" w:lineRule="exact"/>
              <w:jc w:val="center"/>
              <w:rPr>
                <w:sz w:val="24"/>
                <w:szCs w:val="24"/>
              </w:rPr>
            </w:pPr>
            <w:r w:rsidRPr="0004697F">
              <w:rPr>
                <w:sz w:val="24"/>
                <w:szCs w:val="24"/>
              </w:rPr>
              <w:t>1.400</w:t>
            </w:r>
          </w:p>
        </w:tc>
        <w:tc>
          <w:tcPr>
            <w:tcW w:w="1760" w:type="dxa"/>
            <w:vAlign w:val="center"/>
          </w:tcPr>
          <w:p w14:paraId="214DBE12" w14:textId="77777777" w:rsidR="00BD5378" w:rsidRPr="0004697F" w:rsidRDefault="00BD5378" w:rsidP="00DA1D84">
            <w:pPr>
              <w:spacing w:before="0" w:line="300" w:lineRule="exact"/>
              <w:jc w:val="center"/>
              <w:rPr>
                <w:sz w:val="24"/>
                <w:szCs w:val="24"/>
              </w:rPr>
            </w:pPr>
            <w:r w:rsidRPr="0004697F">
              <w:rPr>
                <w:sz w:val="24"/>
                <w:szCs w:val="24"/>
              </w:rPr>
              <w:t>0,007 m</w:t>
            </w:r>
            <w:r w:rsidRPr="0004697F">
              <w:rPr>
                <w:sz w:val="24"/>
                <w:szCs w:val="24"/>
                <w:vertAlign w:val="superscript"/>
              </w:rPr>
              <w:t>3</w:t>
            </w:r>
            <w:r w:rsidRPr="0004697F">
              <w:rPr>
                <w:sz w:val="24"/>
                <w:szCs w:val="24"/>
              </w:rPr>
              <w:t>/con</w:t>
            </w:r>
          </w:p>
        </w:tc>
        <w:tc>
          <w:tcPr>
            <w:tcW w:w="1438" w:type="dxa"/>
            <w:vAlign w:val="center"/>
          </w:tcPr>
          <w:p w14:paraId="3E818DF5" w14:textId="77777777" w:rsidR="00BD5378" w:rsidRPr="0004697F" w:rsidRDefault="00BD5378" w:rsidP="00DA1D84">
            <w:pPr>
              <w:spacing w:before="0" w:line="300" w:lineRule="exact"/>
              <w:jc w:val="center"/>
              <w:rPr>
                <w:sz w:val="24"/>
                <w:szCs w:val="24"/>
              </w:rPr>
            </w:pPr>
            <w:r w:rsidRPr="0004697F">
              <w:rPr>
                <w:sz w:val="24"/>
                <w:szCs w:val="24"/>
              </w:rPr>
              <w:t>9,8</w:t>
            </w:r>
          </w:p>
        </w:tc>
        <w:tc>
          <w:tcPr>
            <w:tcW w:w="1418" w:type="dxa"/>
            <w:vAlign w:val="center"/>
          </w:tcPr>
          <w:p w14:paraId="0B2FCC8B" w14:textId="77777777" w:rsidR="00BD5378" w:rsidRPr="0004697F" w:rsidRDefault="00BD5378" w:rsidP="00DA1D84">
            <w:pPr>
              <w:spacing w:before="0" w:line="300" w:lineRule="exact"/>
              <w:jc w:val="center"/>
              <w:rPr>
                <w:sz w:val="24"/>
                <w:szCs w:val="24"/>
              </w:rPr>
            </w:pPr>
            <w:r w:rsidRPr="0004697F">
              <w:rPr>
                <w:sz w:val="24"/>
                <w:szCs w:val="24"/>
              </w:rPr>
              <w:t>9,8</w:t>
            </w:r>
          </w:p>
        </w:tc>
      </w:tr>
      <w:tr w:rsidR="005B6E88" w:rsidRPr="0004697F" w14:paraId="0A8F45FE" w14:textId="77777777" w:rsidTr="00DA1D84">
        <w:trPr>
          <w:trHeight w:val="284"/>
          <w:jc w:val="center"/>
        </w:trPr>
        <w:tc>
          <w:tcPr>
            <w:tcW w:w="568" w:type="dxa"/>
            <w:vAlign w:val="center"/>
          </w:tcPr>
          <w:p w14:paraId="386D6388" w14:textId="77777777" w:rsidR="00BD5378" w:rsidRPr="0004697F" w:rsidRDefault="00BD5378" w:rsidP="00DA1D84">
            <w:pPr>
              <w:spacing w:before="0" w:line="300" w:lineRule="exact"/>
              <w:jc w:val="center"/>
              <w:rPr>
                <w:sz w:val="24"/>
                <w:szCs w:val="24"/>
              </w:rPr>
            </w:pPr>
            <w:r w:rsidRPr="0004697F">
              <w:rPr>
                <w:sz w:val="24"/>
                <w:szCs w:val="24"/>
              </w:rPr>
              <w:t>3</w:t>
            </w:r>
          </w:p>
        </w:tc>
        <w:tc>
          <w:tcPr>
            <w:tcW w:w="3309" w:type="dxa"/>
            <w:vAlign w:val="center"/>
          </w:tcPr>
          <w:p w14:paraId="5790341E" w14:textId="77777777" w:rsidR="00BD5378" w:rsidRPr="0004697F" w:rsidRDefault="00BD5378" w:rsidP="00DA1D84">
            <w:pPr>
              <w:spacing w:before="0" w:line="300" w:lineRule="exact"/>
              <w:jc w:val="both"/>
              <w:rPr>
                <w:sz w:val="24"/>
                <w:szCs w:val="24"/>
              </w:rPr>
            </w:pPr>
            <w:r w:rsidRPr="0004697F">
              <w:rPr>
                <w:sz w:val="24"/>
                <w:szCs w:val="24"/>
              </w:rPr>
              <w:t>Nước làm mát</w:t>
            </w:r>
          </w:p>
        </w:tc>
        <w:tc>
          <w:tcPr>
            <w:tcW w:w="1289" w:type="dxa"/>
            <w:vAlign w:val="center"/>
          </w:tcPr>
          <w:p w14:paraId="522C4953" w14:textId="77777777" w:rsidR="00BD5378" w:rsidRPr="0004697F" w:rsidRDefault="00BD5378" w:rsidP="00DA1D84">
            <w:pPr>
              <w:spacing w:before="0" w:line="300" w:lineRule="exact"/>
              <w:jc w:val="center"/>
              <w:rPr>
                <w:sz w:val="24"/>
                <w:szCs w:val="24"/>
              </w:rPr>
            </w:pPr>
            <w:r w:rsidRPr="0004697F">
              <w:rPr>
                <w:sz w:val="24"/>
                <w:szCs w:val="24"/>
              </w:rPr>
              <w:t> </w:t>
            </w:r>
          </w:p>
        </w:tc>
        <w:tc>
          <w:tcPr>
            <w:tcW w:w="1760" w:type="dxa"/>
            <w:vAlign w:val="center"/>
          </w:tcPr>
          <w:p w14:paraId="0805DA9C" w14:textId="77777777" w:rsidR="00BD5378" w:rsidRPr="0004697F" w:rsidRDefault="00BD5378" w:rsidP="00DA1D84">
            <w:pPr>
              <w:spacing w:before="0" w:line="300" w:lineRule="exact"/>
              <w:jc w:val="center"/>
              <w:rPr>
                <w:sz w:val="24"/>
                <w:szCs w:val="24"/>
              </w:rPr>
            </w:pPr>
            <w:r w:rsidRPr="0004697F">
              <w:rPr>
                <w:sz w:val="24"/>
                <w:szCs w:val="24"/>
              </w:rPr>
              <w:t> </w:t>
            </w:r>
          </w:p>
        </w:tc>
        <w:tc>
          <w:tcPr>
            <w:tcW w:w="1438" w:type="dxa"/>
            <w:vAlign w:val="center"/>
          </w:tcPr>
          <w:p w14:paraId="63A043E6" w14:textId="77777777" w:rsidR="00BD5378" w:rsidRPr="0004697F" w:rsidRDefault="00BD5378" w:rsidP="00DA1D84">
            <w:pPr>
              <w:spacing w:before="0" w:line="300" w:lineRule="exact"/>
              <w:jc w:val="center"/>
              <w:rPr>
                <w:sz w:val="24"/>
                <w:szCs w:val="24"/>
              </w:rPr>
            </w:pPr>
            <w:r w:rsidRPr="0004697F">
              <w:rPr>
                <w:sz w:val="24"/>
                <w:szCs w:val="24"/>
              </w:rPr>
              <w:t>4,13</w:t>
            </w:r>
          </w:p>
        </w:tc>
        <w:tc>
          <w:tcPr>
            <w:tcW w:w="1418" w:type="dxa"/>
            <w:vAlign w:val="center"/>
          </w:tcPr>
          <w:p w14:paraId="1659B55C" w14:textId="77777777" w:rsidR="00BD5378" w:rsidRPr="0004697F" w:rsidRDefault="00BD5378" w:rsidP="00DA1D84">
            <w:pPr>
              <w:spacing w:before="0" w:line="300" w:lineRule="exact"/>
              <w:jc w:val="center"/>
              <w:rPr>
                <w:sz w:val="24"/>
                <w:szCs w:val="24"/>
              </w:rPr>
            </w:pPr>
            <w:r w:rsidRPr="0004697F">
              <w:rPr>
                <w:sz w:val="24"/>
                <w:szCs w:val="24"/>
              </w:rPr>
              <w:t>4,13</w:t>
            </w:r>
          </w:p>
        </w:tc>
      </w:tr>
      <w:tr w:rsidR="005B6E88" w:rsidRPr="0004697F" w14:paraId="5F6CEEB5" w14:textId="77777777" w:rsidTr="00DA1D84">
        <w:trPr>
          <w:trHeight w:val="284"/>
          <w:jc w:val="center"/>
        </w:trPr>
        <w:tc>
          <w:tcPr>
            <w:tcW w:w="568" w:type="dxa"/>
            <w:vAlign w:val="center"/>
          </w:tcPr>
          <w:p w14:paraId="357CE443" w14:textId="77777777" w:rsidR="00BD5378" w:rsidRPr="0004697F" w:rsidRDefault="00BD5378" w:rsidP="00DA1D84">
            <w:pPr>
              <w:spacing w:before="0" w:line="300" w:lineRule="exact"/>
              <w:jc w:val="center"/>
              <w:rPr>
                <w:sz w:val="24"/>
                <w:szCs w:val="24"/>
              </w:rPr>
            </w:pPr>
            <w:r w:rsidRPr="0004697F">
              <w:rPr>
                <w:sz w:val="24"/>
                <w:szCs w:val="24"/>
              </w:rPr>
              <w:t>4</w:t>
            </w:r>
          </w:p>
        </w:tc>
        <w:tc>
          <w:tcPr>
            <w:tcW w:w="3309" w:type="dxa"/>
            <w:vAlign w:val="center"/>
          </w:tcPr>
          <w:p w14:paraId="134DA0A8" w14:textId="77777777" w:rsidR="00BD5378" w:rsidRPr="0004697F" w:rsidRDefault="00BD5378" w:rsidP="00DA1D84">
            <w:pPr>
              <w:spacing w:before="0" w:line="300" w:lineRule="exact"/>
              <w:jc w:val="both"/>
              <w:rPr>
                <w:sz w:val="24"/>
                <w:szCs w:val="24"/>
              </w:rPr>
            </w:pPr>
            <w:r w:rsidRPr="0004697F">
              <w:rPr>
                <w:sz w:val="24"/>
                <w:szCs w:val="24"/>
              </w:rPr>
              <w:t>Nước sử dụng cho khử trùng xe trước khi vào trại</w:t>
            </w:r>
          </w:p>
        </w:tc>
        <w:tc>
          <w:tcPr>
            <w:tcW w:w="1289" w:type="dxa"/>
            <w:vAlign w:val="center"/>
          </w:tcPr>
          <w:p w14:paraId="2418F6FE" w14:textId="77777777" w:rsidR="00BD5378" w:rsidRPr="0004697F" w:rsidRDefault="00BD5378" w:rsidP="00DA1D84">
            <w:pPr>
              <w:spacing w:before="0" w:line="300" w:lineRule="exact"/>
              <w:jc w:val="center"/>
              <w:rPr>
                <w:sz w:val="24"/>
                <w:szCs w:val="24"/>
              </w:rPr>
            </w:pPr>
            <w:r w:rsidRPr="0004697F">
              <w:rPr>
                <w:sz w:val="24"/>
                <w:szCs w:val="24"/>
              </w:rPr>
              <w:t> </w:t>
            </w:r>
          </w:p>
        </w:tc>
        <w:tc>
          <w:tcPr>
            <w:tcW w:w="1760" w:type="dxa"/>
            <w:vAlign w:val="center"/>
          </w:tcPr>
          <w:p w14:paraId="6CC83D52" w14:textId="77777777" w:rsidR="00BD5378" w:rsidRPr="0004697F" w:rsidRDefault="00BD5378" w:rsidP="00DA1D84">
            <w:pPr>
              <w:spacing w:before="0" w:line="300" w:lineRule="exact"/>
              <w:jc w:val="center"/>
              <w:rPr>
                <w:sz w:val="24"/>
                <w:szCs w:val="24"/>
              </w:rPr>
            </w:pPr>
            <w:r w:rsidRPr="0004697F">
              <w:rPr>
                <w:sz w:val="24"/>
                <w:szCs w:val="24"/>
              </w:rPr>
              <w:t> </w:t>
            </w:r>
          </w:p>
        </w:tc>
        <w:tc>
          <w:tcPr>
            <w:tcW w:w="1438" w:type="dxa"/>
            <w:vAlign w:val="center"/>
          </w:tcPr>
          <w:p w14:paraId="58E564D4" w14:textId="77777777" w:rsidR="00BD5378" w:rsidRPr="0004697F" w:rsidRDefault="00BD5378" w:rsidP="00DA1D84">
            <w:pPr>
              <w:spacing w:before="0" w:line="300" w:lineRule="exact"/>
              <w:jc w:val="center"/>
              <w:rPr>
                <w:sz w:val="24"/>
                <w:szCs w:val="24"/>
              </w:rPr>
            </w:pPr>
            <w:r w:rsidRPr="0004697F">
              <w:rPr>
                <w:sz w:val="24"/>
                <w:szCs w:val="24"/>
              </w:rPr>
              <w:t>1</w:t>
            </w:r>
          </w:p>
        </w:tc>
        <w:tc>
          <w:tcPr>
            <w:tcW w:w="1418" w:type="dxa"/>
            <w:vAlign w:val="center"/>
          </w:tcPr>
          <w:p w14:paraId="735A0489" w14:textId="77777777" w:rsidR="00BD5378" w:rsidRPr="0004697F" w:rsidRDefault="00BD5378" w:rsidP="00DA1D84">
            <w:pPr>
              <w:spacing w:before="0" w:line="300" w:lineRule="exact"/>
              <w:jc w:val="center"/>
              <w:rPr>
                <w:sz w:val="24"/>
                <w:szCs w:val="24"/>
              </w:rPr>
            </w:pPr>
            <w:r w:rsidRPr="0004697F">
              <w:rPr>
                <w:sz w:val="24"/>
                <w:szCs w:val="24"/>
              </w:rPr>
              <w:t>1</w:t>
            </w:r>
          </w:p>
        </w:tc>
      </w:tr>
      <w:tr w:rsidR="005B6E88" w:rsidRPr="0004697F" w14:paraId="4AB74F7D" w14:textId="77777777" w:rsidTr="00DA1D84">
        <w:trPr>
          <w:trHeight w:val="284"/>
          <w:jc w:val="center"/>
        </w:trPr>
        <w:tc>
          <w:tcPr>
            <w:tcW w:w="568" w:type="dxa"/>
            <w:vAlign w:val="center"/>
          </w:tcPr>
          <w:p w14:paraId="710E882B" w14:textId="77777777" w:rsidR="00BD5378" w:rsidRPr="0004697F" w:rsidRDefault="00BD5378" w:rsidP="00DA1D84">
            <w:pPr>
              <w:spacing w:before="0" w:line="300" w:lineRule="exact"/>
              <w:jc w:val="center"/>
              <w:rPr>
                <w:sz w:val="24"/>
                <w:szCs w:val="24"/>
              </w:rPr>
            </w:pPr>
            <w:r w:rsidRPr="0004697F">
              <w:rPr>
                <w:sz w:val="24"/>
                <w:szCs w:val="24"/>
              </w:rPr>
              <w:t>5</w:t>
            </w:r>
          </w:p>
        </w:tc>
        <w:tc>
          <w:tcPr>
            <w:tcW w:w="3309" w:type="dxa"/>
            <w:vAlign w:val="center"/>
          </w:tcPr>
          <w:p w14:paraId="558AC179" w14:textId="77777777" w:rsidR="00BD5378" w:rsidRPr="0004697F" w:rsidRDefault="00BD5378" w:rsidP="00DA1D84">
            <w:pPr>
              <w:spacing w:before="0" w:line="300" w:lineRule="exact"/>
              <w:jc w:val="both"/>
              <w:rPr>
                <w:bCs/>
                <w:sz w:val="24"/>
                <w:szCs w:val="24"/>
              </w:rPr>
            </w:pPr>
            <w:r w:rsidRPr="0004697F">
              <w:rPr>
                <w:bCs/>
                <w:sz w:val="24"/>
                <w:szCs w:val="24"/>
              </w:rPr>
              <w:t>Nước sát trùng người vào trại, trước các chuồng nuôi</w:t>
            </w:r>
          </w:p>
        </w:tc>
        <w:tc>
          <w:tcPr>
            <w:tcW w:w="1289" w:type="dxa"/>
            <w:vAlign w:val="center"/>
          </w:tcPr>
          <w:p w14:paraId="472D0F81" w14:textId="77777777" w:rsidR="00BD5378" w:rsidRPr="0004697F" w:rsidRDefault="00BD5378" w:rsidP="00DA1D84">
            <w:pPr>
              <w:spacing w:before="0" w:line="300" w:lineRule="exact"/>
              <w:jc w:val="center"/>
              <w:rPr>
                <w:sz w:val="24"/>
                <w:szCs w:val="24"/>
              </w:rPr>
            </w:pPr>
          </w:p>
        </w:tc>
        <w:tc>
          <w:tcPr>
            <w:tcW w:w="1760" w:type="dxa"/>
            <w:vAlign w:val="center"/>
          </w:tcPr>
          <w:p w14:paraId="26B8ABD2" w14:textId="77777777" w:rsidR="00BD5378" w:rsidRPr="0004697F" w:rsidRDefault="00BD5378" w:rsidP="00DA1D84">
            <w:pPr>
              <w:spacing w:before="0" w:line="280" w:lineRule="exact"/>
              <w:jc w:val="center"/>
              <w:rPr>
                <w:sz w:val="24"/>
                <w:szCs w:val="24"/>
              </w:rPr>
            </w:pPr>
          </w:p>
        </w:tc>
        <w:tc>
          <w:tcPr>
            <w:tcW w:w="1438" w:type="dxa"/>
            <w:vAlign w:val="center"/>
          </w:tcPr>
          <w:p w14:paraId="15A4569B" w14:textId="77777777" w:rsidR="00BD5378" w:rsidRPr="0004697F" w:rsidRDefault="00BD5378" w:rsidP="00DA1D84">
            <w:pPr>
              <w:spacing w:before="0" w:line="300" w:lineRule="exact"/>
              <w:jc w:val="center"/>
              <w:rPr>
                <w:sz w:val="24"/>
                <w:szCs w:val="24"/>
              </w:rPr>
            </w:pPr>
            <w:r w:rsidRPr="0004697F">
              <w:rPr>
                <w:sz w:val="24"/>
                <w:szCs w:val="24"/>
              </w:rPr>
              <w:t>1</w:t>
            </w:r>
          </w:p>
        </w:tc>
        <w:tc>
          <w:tcPr>
            <w:tcW w:w="1418" w:type="dxa"/>
            <w:vAlign w:val="center"/>
          </w:tcPr>
          <w:p w14:paraId="5C9B3E71" w14:textId="77777777" w:rsidR="00BD5378" w:rsidRPr="0004697F" w:rsidRDefault="00BD5378" w:rsidP="00DA1D84">
            <w:pPr>
              <w:spacing w:before="0" w:line="300" w:lineRule="exact"/>
              <w:jc w:val="center"/>
              <w:rPr>
                <w:sz w:val="24"/>
                <w:szCs w:val="24"/>
              </w:rPr>
            </w:pPr>
            <w:r w:rsidRPr="0004697F">
              <w:rPr>
                <w:sz w:val="24"/>
                <w:szCs w:val="24"/>
              </w:rPr>
              <w:t>1</w:t>
            </w:r>
          </w:p>
        </w:tc>
      </w:tr>
      <w:tr w:rsidR="005B6E88" w:rsidRPr="0004697F" w14:paraId="617040DC" w14:textId="77777777" w:rsidTr="00DA1D84">
        <w:trPr>
          <w:trHeight w:val="284"/>
          <w:jc w:val="center"/>
        </w:trPr>
        <w:tc>
          <w:tcPr>
            <w:tcW w:w="568" w:type="dxa"/>
            <w:vAlign w:val="center"/>
          </w:tcPr>
          <w:p w14:paraId="75715176" w14:textId="77777777" w:rsidR="00BD5378" w:rsidRPr="0004697F" w:rsidRDefault="00BD5378" w:rsidP="00DA1D84">
            <w:pPr>
              <w:spacing w:before="0" w:line="300" w:lineRule="exact"/>
              <w:jc w:val="center"/>
              <w:rPr>
                <w:sz w:val="24"/>
                <w:szCs w:val="24"/>
              </w:rPr>
            </w:pPr>
            <w:r w:rsidRPr="0004697F">
              <w:rPr>
                <w:sz w:val="24"/>
                <w:szCs w:val="24"/>
              </w:rPr>
              <w:t>6</w:t>
            </w:r>
          </w:p>
        </w:tc>
        <w:tc>
          <w:tcPr>
            <w:tcW w:w="3309" w:type="dxa"/>
            <w:vAlign w:val="center"/>
          </w:tcPr>
          <w:p w14:paraId="174F2104" w14:textId="77777777" w:rsidR="00BD5378" w:rsidRPr="0004697F" w:rsidRDefault="00BD5378" w:rsidP="00DA1D84">
            <w:pPr>
              <w:spacing w:before="0" w:line="300" w:lineRule="exact"/>
              <w:jc w:val="both"/>
              <w:rPr>
                <w:b/>
                <w:bCs/>
                <w:sz w:val="24"/>
                <w:szCs w:val="24"/>
              </w:rPr>
            </w:pPr>
            <w:r w:rsidRPr="0004697F">
              <w:rPr>
                <w:sz w:val="24"/>
                <w:szCs w:val="24"/>
              </w:rPr>
              <w:t>Nước vệ sinh</w:t>
            </w:r>
            <w:r w:rsidRPr="0004697F">
              <w:rPr>
                <w:b/>
                <w:bCs/>
                <w:sz w:val="24"/>
                <w:szCs w:val="24"/>
              </w:rPr>
              <w:t xml:space="preserve"> </w:t>
            </w:r>
            <w:r w:rsidRPr="0004697F">
              <w:rPr>
                <w:rStyle w:val="BodyTextChar1"/>
                <w:b w:val="0"/>
                <w:bCs w:val="0"/>
                <w:sz w:val="24"/>
                <w:szCs w:val="24"/>
                <w:lang w:eastAsia="vi-VN"/>
              </w:rPr>
              <w:t>các công trình xử lý nước thải</w:t>
            </w:r>
          </w:p>
        </w:tc>
        <w:tc>
          <w:tcPr>
            <w:tcW w:w="1289" w:type="dxa"/>
            <w:vAlign w:val="center"/>
          </w:tcPr>
          <w:p w14:paraId="51B267C0" w14:textId="77777777" w:rsidR="00BD5378" w:rsidRPr="0004697F" w:rsidRDefault="00BD5378" w:rsidP="00DA1D84">
            <w:pPr>
              <w:spacing w:before="0" w:line="300" w:lineRule="exact"/>
              <w:jc w:val="center"/>
              <w:rPr>
                <w:sz w:val="24"/>
                <w:szCs w:val="24"/>
              </w:rPr>
            </w:pPr>
            <w:r w:rsidRPr="0004697F">
              <w:rPr>
                <w:sz w:val="24"/>
                <w:szCs w:val="24"/>
              </w:rPr>
              <w:t> </w:t>
            </w:r>
          </w:p>
        </w:tc>
        <w:tc>
          <w:tcPr>
            <w:tcW w:w="1760" w:type="dxa"/>
            <w:vAlign w:val="center"/>
          </w:tcPr>
          <w:p w14:paraId="44430DA9" w14:textId="77777777" w:rsidR="00BD5378" w:rsidRPr="0004697F" w:rsidRDefault="00BD5378" w:rsidP="00DA1D84">
            <w:pPr>
              <w:spacing w:before="0" w:line="300" w:lineRule="exact"/>
              <w:jc w:val="center"/>
              <w:rPr>
                <w:sz w:val="24"/>
                <w:szCs w:val="24"/>
              </w:rPr>
            </w:pPr>
            <w:r w:rsidRPr="0004697F">
              <w:rPr>
                <w:sz w:val="24"/>
                <w:szCs w:val="24"/>
              </w:rPr>
              <w:t> </w:t>
            </w:r>
          </w:p>
        </w:tc>
        <w:tc>
          <w:tcPr>
            <w:tcW w:w="1438" w:type="dxa"/>
            <w:vAlign w:val="center"/>
          </w:tcPr>
          <w:p w14:paraId="5B6FEF39" w14:textId="77777777" w:rsidR="00BD5378" w:rsidRPr="0004697F" w:rsidRDefault="00BD5378" w:rsidP="00DA1D84">
            <w:pPr>
              <w:spacing w:before="0" w:line="300" w:lineRule="exact"/>
              <w:jc w:val="center"/>
              <w:rPr>
                <w:sz w:val="24"/>
                <w:szCs w:val="24"/>
              </w:rPr>
            </w:pPr>
            <w:r w:rsidRPr="0004697F">
              <w:rPr>
                <w:sz w:val="24"/>
                <w:szCs w:val="24"/>
              </w:rPr>
              <w:t>0,11</w:t>
            </w:r>
          </w:p>
        </w:tc>
        <w:tc>
          <w:tcPr>
            <w:tcW w:w="1418" w:type="dxa"/>
            <w:vAlign w:val="center"/>
          </w:tcPr>
          <w:p w14:paraId="70394DF2" w14:textId="77777777" w:rsidR="00BD5378" w:rsidRPr="0004697F" w:rsidRDefault="00BD5378" w:rsidP="00DA1D84">
            <w:pPr>
              <w:spacing w:before="0" w:line="300" w:lineRule="exact"/>
              <w:jc w:val="center"/>
              <w:rPr>
                <w:sz w:val="24"/>
                <w:szCs w:val="24"/>
              </w:rPr>
            </w:pPr>
            <w:r w:rsidRPr="0004697F">
              <w:rPr>
                <w:sz w:val="24"/>
                <w:szCs w:val="24"/>
              </w:rPr>
              <w:t>0,11</w:t>
            </w:r>
          </w:p>
        </w:tc>
      </w:tr>
      <w:tr w:rsidR="005B6E88" w:rsidRPr="0004697F" w14:paraId="7F724960" w14:textId="77777777" w:rsidTr="00DA1D84">
        <w:trPr>
          <w:trHeight w:val="284"/>
          <w:jc w:val="center"/>
        </w:trPr>
        <w:tc>
          <w:tcPr>
            <w:tcW w:w="568" w:type="dxa"/>
            <w:vAlign w:val="center"/>
          </w:tcPr>
          <w:p w14:paraId="2A75332E" w14:textId="11B4A641" w:rsidR="00BD5378" w:rsidRPr="0004697F" w:rsidRDefault="00431BF9" w:rsidP="00DA1D84">
            <w:pPr>
              <w:spacing w:before="0" w:line="300" w:lineRule="exact"/>
              <w:jc w:val="center"/>
              <w:rPr>
                <w:sz w:val="24"/>
                <w:szCs w:val="24"/>
                <w:lang w:val="en-US"/>
              </w:rPr>
            </w:pPr>
            <w:r w:rsidRPr="0004697F">
              <w:rPr>
                <w:sz w:val="24"/>
                <w:szCs w:val="24"/>
                <w:lang w:val="en-US"/>
              </w:rPr>
              <w:t>7</w:t>
            </w:r>
          </w:p>
        </w:tc>
        <w:tc>
          <w:tcPr>
            <w:tcW w:w="3309" w:type="dxa"/>
            <w:vAlign w:val="center"/>
          </w:tcPr>
          <w:p w14:paraId="6D393DD4" w14:textId="77777777" w:rsidR="00BD5378" w:rsidRPr="0004697F" w:rsidRDefault="00BD5378" w:rsidP="00DA1D84">
            <w:pPr>
              <w:spacing w:before="0" w:line="300" w:lineRule="exact"/>
              <w:jc w:val="both"/>
              <w:rPr>
                <w:sz w:val="24"/>
                <w:szCs w:val="24"/>
              </w:rPr>
            </w:pPr>
            <w:r w:rsidRPr="0004697F">
              <w:rPr>
                <w:sz w:val="24"/>
                <w:szCs w:val="24"/>
              </w:rPr>
              <w:t>Nước phun sương khử trùng, khử mùi quanh trại: nhà lưới, lò đốt, hố chôn xác,…</w:t>
            </w:r>
          </w:p>
        </w:tc>
        <w:tc>
          <w:tcPr>
            <w:tcW w:w="1289" w:type="dxa"/>
            <w:vAlign w:val="center"/>
          </w:tcPr>
          <w:p w14:paraId="4805F137" w14:textId="77777777" w:rsidR="00BD5378" w:rsidRPr="0004697F" w:rsidRDefault="00BD5378" w:rsidP="00DA1D84">
            <w:pPr>
              <w:spacing w:before="0" w:line="300" w:lineRule="exact"/>
              <w:jc w:val="center"/>
              <w:rPr>
                <w:sz w:val="24"/>
                <w:szCs w:val="24"/>
              </w:rPr>
            </w:pPr>
          </w:p>
        </w:tc>
        <w:tc>
          <w:tcPr>
            <w:tcW w:w="1760" w:type="dxa"/>
            <w:vAlign w:val="center"/>
          </w:tcPr>
          <w:p w14:paraId="2703A6EB" w14:textId="77777777" w:rsidR="00BD5378" w:rsidRPr="0004697F" w:rsidRDefault="00BD5378" w:rsidP="00DA1D84">
            <w:pPr>
              <w:spacing w:before="0" w:line="300" w:lineRule="exact"/>
              <w:jc w:val="center"/>
              <w:rPr>
                <w:sz w:val="24"/>
                <w:szCs w:val="24"/>
              </w:rPr>
            </w:pPr>
          </w:p>
        </w:tc>
        <w:tc>
          <w:tcPr>
            <w:tcW w:w="1438" w:type="dxa"/>
            <w:vAlign w:val="center"/>
          </w:tcPr>
          <w:p w14:paraId="52275A57" w14:textId="77777777" w:rsidR="00BD5378" w:rsidRPr="0004697F" w:rsidRDefault="00BD5378" w:rsidP="00DA1D84">
            <w:pPr>
              <w:spacing w:before="0" w:line="300" w:lineRule="exact"/>
              <w:jc w:val="center"/>
              <w:rPr>
                <w:sz w:val="24"/>
                <w:szCs w:val="24"/>
              </w:rPr>
            </w:pPr>
            <w:r w:rsidRPr="0004697F">
              <w:rPr>
                <w:sz w:val="24"/>
                <w:szCs w:val="24"/>
              </w:rPr>
              <w:t>2</w:t>
            </w:r>
          </w:p>
        </w:tc>
        <w:tc>
          <w:tcPr>
            <w:tcW w:w="1418" w:type="dxa"/>
            <w:vAlign w:val="center"/>
          </w:tcPr>
          <w:p w14:paraId="4AC194B2" w14:textId="77777777" w:rsidR="00BD5378" w:rsidRPr="0004697F" w:rsidRDefault="00BD5378" w:rsidP="00DA1D84">
            <w:pPr>
              <w:spacing w:before="0" w:line="300" w:lineRule="exact"/>
              <w:jc w:val="center"/>
              <w:rPr>
                <w:sz w:val="24"/>
                <w:szCs w:val="24"/>
              </w:rPr>
            </w:pPr>
            <w:r w:rsidRPr="0004697F">
              <w:rPr>
                <w:sz w:val="24"/>
                <w:szCs w:val="24"/>
              </w:rPr>
              <w:t>2</w:t>
            </w:r>
          </w:p>
        </w:tc>
      </w:tr>
      <w:tr w:rsidR="005B6E88" w:rsidRPr="0004697F" w14:paraId="65E1DA87" w14:textId="77777777" w:rsidTr="00DA1D84">
        <w:trPr>
          <w:trHeight w:val="284"/>
          <w:jc w:val="center"/>
        </w:trPr>
        <w:tc>
          <w:tcPr>
            <w:tcW w:w="568" w:type="dxa"/>
            <w:vAlign w:val="center"/>
          </w:tcPr>
          <w:p w14:paraId="5E75EA79" w14:textId="68B60530" w:rsidR="00BD5378" w:rsidRPr="0004697F" w:rsidRDefault="00431BF9" w:rsidP="00DA1D84">
            <w:pPr>
              <w:spacing w:before="0" w:line="300" w:lineRule="exact"/>
              <w:jc w:val="center"/>
              <w:rPr>
                <w:sz w:val="24"/>
                <w:szCs w:val="24"/>
                <w:lang w:val="en-US"/>
              </w:rPr>
            </w:pPr>
            <w:r w:rsidRPr="0004697F">
              <w:rPr>
                <w:sz w:val="24"/>
                <w:szCs w:val="24"/>
                <w:lang w:val="en-US"/>
              </w:rPr>
              <w:t>8</w:t>
            </w:r>
          </w:p>
        </w:tc>
        <w:tc>
          <w:tcPr>
            <w:tcW w:w="3309" w:type="dxa"/>
            <w:vAlign w:val="center"/>
          </w:tcPr>
          <w:p w14:paraId="6CB114DF" w14:textId="77777777" w:rsidR="00BD5378" w:rsidRPr="0004697F" w:rsidRDefault="00BD5378" w:rsidP="00DA1D84">
            <w:pPr>
              <w:spacing w:before="0" w:line="300" w:lineRule="exact"/>
              <w:jc w:val="both"/>
              <w:rPr>
                <w:sz w:val="24"/>
                <w:szCs w:val="24"/>
              </w:rPr>
            </w:pPr>
            <w:r w:rsidRPr="0004697F">
              <w:rPr>
                <w:spacing w:val="-10"/>
                <w:sz w:val="24"/>
                <w:szCs w:val="24"/>
              </w:rPr>
              <w:t>Nước cứu hoả (tính cho 2 đám cháy trong 3h)</w:t>
            </w:r>
          </w:p>
        </w:tc>
        <w:tc>
          <w:tcPr>
            <w:tcW w:w="1289" w:type="dxa"/>
            <w:vAlign w:val="center"/>
          </w:tcPr>
          <w:p w14:paraId="607AA4F2" w14:textId="77777777" w:rsidR="00BD5378" w:rsidRPr="0004697F" w:rsidRDefault="00BD5378" w:rsidP="00DA1D84">
            <w:pPr>
              <w:spacing w:before="0" w:line="300" w:lineRule="exact"/>
              <w:jc w:val="center"/>
              <w:rPr>
                <w:sz w:val="24"/>
                <w:szCs w:val="24"/>
              </w:rPr>
            </w:pPr>
          </w:p>
        </w:tc>
        <w:tc>
          <w:tcPr>
            <w:tcW w:w="1760" w:type="dxa"/>
            <w:vAlign w:val="center"/>
          </w:tcPr>
          <w:p w14:paraId="5C16D485" w14:textId="77777777" w:rsidR="00BD5378" w:rsidRPr="0004697F" w:rsidRDefault="00BD5378" w:rsidP="00DA1D84">
            <w:pPr>
              <w:spacing w:before="0" w:line="300" w:lineRule="exact"/>
              <w:jc w:val="center"/>
              <w:rPr>
                <w:sz w:val="24"/>
                <w:szCs w:val="24"/>
              </w:rPr>
            </w:pPr>
          </w:p>
        </w:tc>
        <w:tc>
          <w:tcPr>
            <w:tcW w:w="1438" w:type="dxa"/>
            <w:vAlign w:val="center"/>
          </w:tcPr>
          <w:p w14:paraId="72E3CEC6" w14:textId="77777777" w:rsidR="00BD5378" w:rsidRPr="0004697F" w:rsidRDefault="00BD5378" w:rsidP="00DA1D84">
            <w:pPr>
              <w:spacing w:before="0" w:line="300" w:lineRule="exact"/>
              <w:jc w:val="center"/>
              <w:rPr>
                <w:sz w:val="24"/>
                <w:szCs w:val="24"/>
              </w:rPr>
            </w:pPr>
            <w:r w:rsidRPr="0004697F">
              <w:rPr>
                <w:sz w:val="24"/>
                <w:szCs w:val="24"/>
              </w:rPr>
              <w:t>54</w:t>
            </w:r>
          </w:p>
        </w:tc>
        <w:tc>
          <w:tcPr>
            <w:tcW w:w="1418" w:type="dxa"/>
            <w:vAlign w:val="center"/>
          </w:tcPr>
          <w:p w14:paraId="288087AE" w14:textId="77777777" w:rsidR="00BD5378" w:rsidRPr="0004697F" w:rsidRDefault="00BD5378" w:rsidP="00DA1D84">
            <w:pPr>
              <w:spacing w:before="0" w:line="300" w:lineRule="exact"/>
              <w:jc w:val="center"/>
              <w:rPr>
                <w:sz w:val="24"/>
                <w:szCs w:val="24"/>
              </w:rPr>
            </w:pPr>
            <w:r w:rsidRPr="0004697F">
              <w:rPr>
                <w:sz w:val="24"/>
                <w:szCs w:val="24"/>
              </w:rPr>
              <w:t>54</w:t>
            </w:r>
          </w:p>
        </w:tc>
      </w:tr>
      <w:tr w:rsidR="005B6E88" w:rsidRPr="0004697F" w14:paraId="066565C6" w14:textId="77777777" w:rsidTr="00DA1D84">
        <w:trPr>
          <w:trHeight w:val="284"/>
          <w:jc w:val="center"/>
        </w:trPr>
        <w:tc>
          <w:tcPr>
            <w:tcW w:w="568" w:type="dxa"/>
            <w:vAlign w:val="center"/>
          </w:tcPr>
          <w:p w14:paraId="24894F5A" w14:textId="411D64A0" w:rsidR="00BD5378" w:rsidRPr="0004697F" w:rsidRDefault="00431BF9" w:rsidP="00DA1D84">
            <w:pPr>
              <w:spacing w:before="0" w:line="300" w:lineRule="exact"/>
              <w:jc w:val="center"/>
              <w:rPr>
                <w:sz w:val="24"/>
                <w:szCs w:val="24"/>
                <w:lang w:val="en-US"/>
              </w:rPr>
            </w:pPr>
            <w:r w:rsidRPr="0004697F">
              <w:rPr>
                <w:sz w:val="24"/>
                <w:szCs w:val="24"/>
                <w:lang w:val="en-US"/>
              </w:rPr>
              <w:t>9</w:t>
            </w:r>
          </w:p>
        </w:tc>
        <w:tc>
          <w:tcPr>
            <w:tcW w:w="3309" w:type="dxa"/>
            <w:vAlign w:val="center"/>
          </w:tcPr>
          <w:p w14:paraId="42B5EF29" w14:textId="77777777" w:rsidR="00BD5378" w:rsidRPr="0004697F" w:rsidRDefault="00BD5378" w:rsidP="00DA1D84">
            <w:pPr>
              <w:spacing w:before="0" w:line="300" w:lineRule="exact"/>
              <w:jc w:val="both"/>
              <w:rPr>
                <w:sz w:val="24"/>
                <w:szCs w:val="24"/>
              </w:rPr>
            </w:pPr>
            <w:r w:rsidRPr="0004697F">
              <w:rPr>
                <w:sz w:val="24"/>
                <w:szCs w:val="24"/>
              </w:rPr>
              <w:t>Nước tưới cây</w:t>
            </w:r>
          </w:p>
        </w:tc>
        <w:tc>
          <w:tcPr>
            <w:tcW w:w="1289" w:type="dxa"/>
            <w:vAlign w:val="center"/>
          </w:tcPr>
          <w:p w14:paraId="58A4CBF7" w14:textId="77777777" w:rsidR="00BD5378" w:rsidRPr="0004697F" w:rsidRDefault="00BD5378" w:rsidP="00DA1D84">
            <w:pPr>
              <w:spacing w:before="0" w:line="300" w:lineRule="exact"/>
              <w:jc w:val="center"/>
              <w:rPr>
                <w:sz w:val="24"/>
                <w:szCs w:val="24"/>
              </w:rPr>
            </w:pPr>
          </w:p>
        </w:tc>
        <w:tc>
          <w:tcPr>
            <w:tcW w:w="1760" w:type="dxa"/>
            <w:vAlign w:val="center"/>
          </w:tcPr>
          <w:p w14:paraId="453194ED" w14:textId="77777777" w:rsidR="00BD5378" w:rsidRPr="0004697F" w:rsidRDefault="00BD5378" w:rsidP="00DA1D84">
            <w:pPr>
              <w:spacing w:before="0" w:line="300" w:lineRule="exact"/>
              <w:jc w:val="center"/>
              <w:rPr>
                <w:sz w:val="24"/>
                <w:szCs w:val="24"/>
              </w:rPr>
            </w:pPr>
          </w:p>
        </w:tc>
        <w:tc>
          <w:tcPr>
            <w:tcW w:w="1438" w:type="dxa"/>
            <w:vAlign w:val="center"/>
          </w:tcPr>
          <w:p w14:paraId="1A2B2BE8" w14:textId="77777777" w:rsidR="00BD5378" w:rsidRPr="0004697F" w:rsidRDefault="00BD5378" w:rsidP="00DA1D84">
            <w:pPr>
              <w:spacing w:before="0" w:line="300" w:lineRule="exact"/>
              <w:jc w:val="center"/>
              <w:rPr>
                <w:sz w:val="24"/>
                <w:szCs w:val="24"/>
              </w:rPr>
            </w:pPr>
          </w:p>
        </w:tc>
        <w:tc>
          <w:tcPr>
            <w:tcW w:w="1418" w:type="dxa"/>
            <w:vAlign w:val="center"/>
          </w:tcPr>
          <w:p w14:paraId="054014AA" w14:textId="4FD402CF" w:rsidR="00BD5378" w:rsidRPr="0004697F" w:rsidRDefault="008D5B62" w:rsidP="00DA1D84">
            <w:pPr>
              <w:spacing w:before="0" w:line="300" w:lineRule="exact"/>
              <w:jc w:val="center"/>
              <w:rPr>
                <w:sz w:val="24"/>
                <w:szCs w:val="24"/>
              </w:rPr>
            </w:pPr>
            <w:r w:rsidRPr="0004697F">
              <w:rPr>
                <w:sz w:val="24"/>
                <w:szCs w:val="24"/>
              </w:rPr>
              <w:t>157,97</w:t>
            </w:r>
          </w:p>
        </w:tc>
      </w:tr>
      <w:tr w:rsidR="005B6E88" w:rsidRPr="0004697F" w14:paraId="0F21F24D" w14:textId="77777777" w:rsidTr="00DA1D84">
        <w:trPr>
          <w:trHeight w:val="284"/>
          <w:jc w:val="center"/>
        </w:trPr>
        <w:tc>
          <w:tcPr>
            <w:tcW w:w="568" w:type="dxa"/>
            <w:vAlign w:val="center"/>
          </w:tcPr>
          <w:p w14:paraId="7AFE1041" w14:textId="5DFCDE34" w:rsidR="00BD5378" w:rsidRPr="0004697F" w:rsidRDefault="00BD5378" w:rsidP="00DA1D84">
            <w:pPr>
              <w:spacing w:before="0" w:line="300" w:lineRule="exact"/>
              <w:jc w:val="center"/>
              <w:rPr>
                <w:sz w:val="24"/>
                <w:szCs w:val="24"/>
                <w:lang w:val="en-US"/>
              </w:rPr>
            </w:pPr>
            <w:r w:rsidRPr="0004697F">
              <w:rPr>
                <w:sz w:val="24"/>
                <w:szCs w:val="24"/>
              </w:rPr>
              <w:t>1</w:t>
            </w:r>
            <w:r w:rsidR="00431BF9" w:rsidRPr="0004697F">
              <w:rPr>
                <w:sz w:val="24"/>
                <w:szCs w:val="24"/>
                <w:lang w:val="en-US"/>
              </w:rPr>
              <w:t>0</w:t>
            </w:r>
          </w:p>
        </w:tc>
        <w:tc>
          <w:tcPr>
            <w:tcW w:w="3309" w:type="dxa"/>
            <w:vAlign w:val="center"/>
          </w:tcPr>
          <w:p w14:paraId="7FC277B5" w14:textId="77777777" w:rsidR="00BD5378" w:rsidRPr="0004697F" w:rsidRDefault="00BD5378" w:rsidP="00DA1D84">
            <w:pPr>
              <w:spacing w:before="0" w:line="300" w:lineRule="exact"/>
              <w:jc w:val="both"/>
              <w:rPr>
                <w:sz w:val="24"/>
                <w:szCs w:val="24"/>
              </w:rPr>
            </w:pPr>
            <w:r w:rsidRPr="0004697F">
              <w:rPr>
                <w:sz w:val="24"/>
                <w:szCs w:val="24"/>
              </w:rPr>
              <w:t>Nước sinh hoạt</w:t>
            </w:r>
          </w:p>
        </w:tc>
        <w:tc>
          <w:tcPr>
            <w:tcW w:w="1289" w:type="dxa"/>
            <w:vAlign w:val="center"/>
          </w:tcPr>
          <w:p w14:paraId="627762BF" w14:textId="77777777" w:rsidR="00BD5378" w:rsidRPr="0004697F" w:rsidRDefault="00BD5378" w:rsidP="00DA1D84">
            <w:pPr>
              <w:spacing w:before="0" w:line="300" w:lineRule="exact"/>
              <w:jc w:val="center"/>
              <w:rPr>
                <w:sz w:val="24"/>
                <w:szCs w:val="24"/>
              </w:rPr>
            </w:pPr>
            <w:r w:rsidRPr="0004697F">
              <w:rPr>
                <w:sz w:val="24"/>
                <w:szCs w:val="24"/>
              </w:rPr>
              <w:t>5 người</w:t>
            </w:r>
          </w:p>
        </w:tc>
        <w:tc>
          <w:tcPr>
            <w:tcW w:w="1760" w:type="dxa"/>
            <w:vAlign w:val="center"/>
          </w:tcPr>
          <w:p w14:paraId="19142D4E" w14:textId="77777777" w:rsidR="00BD5378" w:rsidRPr="0004697F" w:rsidRDefault="00BD5378" w:rsidP="00DA1D84">
            <w:pPr>
              <w:spacing w:before="0" w:line="300" w:lineRule="exact"/>
              <w:jc w:val="center"/>
              <w:rPr>
                <w:sz w:val="24"/>
                <w:szCs w:val="24"/>
              </w:rPr>
            </w:pPr>
            <w:r w:rsidRPr="0004697F">
              <w:rPr>
                <w:sz w:val="24"/>
                <w:szCs w:val="24"/>
              </w:rPr>
              <w:t>0,0015</w:t>
            </w:r>
          </w:p>
        </w:tc>
        <w:tc>
          <w:tcPr>
            <w:tcW w:w="1438" w:type="dxa"/>
            <w:vAlign w:val="center"/>
          </w:tcPr>
          <w:p w14:paraId="361ABCBD" w14:textId="77777777" w:rsidR="00BD5378" w:rsidRPr="0004697F" w:rsidRDefault="00BD5378" w:rsidP="00DA1D84">
            <w:pPr>
              <w:spacing w:before="0" w:line="300" w:lineRule="exact"/>
              <w:jc w:val="center"/>
              <w:rPr>
                <w:sz w:val="24"/>
                <w:szCs w:val="24"/>
              </w:rPr>
            </w:pPr>
            <w:r w:rsidRPr="0004697F">
              <w:rPr>
                <w:sz w:val="24"/>
                <w:szCs w:val="24"/>
              </w:rPr>
              <w:t>0,75</w:t>
            </w:r>
          </w:p>
        </w:tc>
        <w:tc>
          <w:tcPr>
            <w:tcW w:w="1418" w:type="dxa"/>
            <w:vAlign w:val="center"/>
          </w:tcPr>
          <w:p w14:paraId="3AC7695D" w14:textId="77777777" w:rsidR="00BD5378" w:rsidRPr="0004697F" w:rsidRDefault="00BD5378" w:rsidP="00DA1D84">
            <w:pPr>
              <w:spacing w:before="0" w:line="300" w:lineRule="exact"/>
              <w:jc w:val="center"/>
              <w:rPr>
                <w:sz w:val="24"/>
                <w:szCs w:val="24"/>
              </w:rPr>
            </w:pPr>
            <w:r w:rsidRPr="0004697F">
              <w:rPr>
                <w:sz w:val="24"/>
                <w:szCs w:val="24"/>
              </w:rPr>
              <w:t>0,75</w:t>
            </w:r>
          </w:p>
        </w:tc>
      </w:tr>
      <w:tr w:rsidR="005B6E88" w:rsidRPr="0004697F" w14:paraId="5E5C39E9" w14:textId="77777777" w:rsidTr="00DA1D84">
        <w:trPr>
          <w:trHeight w:val="284"/>
          <w:jc w:val="center"/>
        </w:trPr>
        <w:tc>
          <w:tcPr>
            <w:tcW w:w="568" w:type="dxa"/>
            <w:vAlign w:val="center"/>
          </w:tcPr>
          <w:p w14:paraId="24591B76" w14:textId="77777777" w:rsidR="00BD5378" w:rsidRPr="0004697F" w:rsidRDefault="00BD5378" w:rsidP="00DA1D84">
            <w:pPr>
              <w:spacing w:before="0" w:line="300" w:lineRule="exact"/>
              <w:jc w:val="center"/>
              <w:rPr>
                <w:b/>
                <w:bCs/>
                <w:sz w:val="24"/>
                <w:szCs w:val="24"/>
              </w:rPr>
            </w:pPr>
            <w:r w:rsidRPr="0004697F">
              <w:rPr>
                <w:b/>
                <w:bCs/>
                <w:sz w:val="24"/>
                <w:szCs w:val="24"/>
              </w:rPr>
              <w:t> </w:t>
            </w:r>
          </w:p>
        </w:tc>
        <w:tc>
          <w:tcPr>
            <w:tcW w:w="3309" w:type="dxa"/>
            <w:vAlign w:val="center"/>
          </w:tcPr>
          <w:p w14:paraId="097F4D25" w14:textId="77777777" w:rsidR="00BD5378" w:rsidRPr="0004697F" w:rsidRDefault="00BD5378" w:rsidP="00DA1D84">
            <w:pPr>
              <w:spacing w:before="0" w:line="300" w:lineRule="exact"/>
              <w:jc w:val="center"/>
              <w:rPr>
                <w:b/>
                <w:bCs/>
                <w:sz w:val="24"/>
                <w:szCs w:val="24"/>
              </w:rPr>
            </w:pPr>
            <w:r w:rsidRPr="0004697F">
              <w:rPr>
                <w:b/>
                <w:bCs/>
                <w:sz w:val="24"/>
                <w:szCs w:val="24"/>
              </w:rPr>
              <w:t>Tổng cộng</w:t>
            </w:r>
          </w:p>
        </w:tc>
        <w:tc>
          <w:tcPr>
            <w:tcW w:w="1289" w:type="dxa"/>
            <w:vAlign w:val="center"/>
          </w:tcPr>
          <w:p w14:paraId="73BF3EA8" w14:textId="77777777" w:rsidR="00BD5378" w:rsidRPr="0004697F" w:rsidRDefault="00BD5378" w:rsidP="00DA1D84">
            <w:pPr>
              <w:spacing w:before="0" w:line="300" w:lineRule="exact"/>
              <w:jc w:val="center"/>
              <w:rPr>
                <w:b/>
                <w:bCs/>
                <w:sz w:val="24"/>
                <w:szCs w:val="24"/>
              </w:rPr>
            </w:pPr>
            <w:r w:rsidRPr="0004697F">
              <w:rPr>
                <w:b/>
                <w:bCs/>
                <w:sz w:val="24"/>
                <w:szCs w:val="24"/>
              </w:rPr>
              <w:t> </w:t>
            </w:r>
          </w:p>
        </w:tc>
        <w:tc>
          <w:tcPr>
            <w:tcW w:w="1760" w:type="dxa"/>
            <w:vAlign w:val="center"/>
          </w:tcPr>
          <w:p w14:paraId="0AD3B868" w14:textId="77777777" w:rsidR="00BD5378" w:rsidRPr="0004697F" w:rsidRDefault="00BD5378" w:rsidP="00DA1D84">
            <w:pPr>
              <w:spacing w:before="0" w:line="300" w:lineRule="exact"/>
              <w:jc w:val="center"/>
              <w:rPr>
                <w:b/>
                <w:bCs/>
                <w:sz w:val="24"/>
                <w:szCs w:val="24"/>
              </w:rPr>
            </w:pPr>
            <w:r w:rsidRPr="0004697F">
              <w:rPr>
                <w:b/>
                <w:bCs/>
                <w:sz w:val="24"/>
                <w:szCs w:val="24"/>
              </w:rPr>
              <w:t> </w:t>
            </w:r>
          </w:p>
        </w:tc>
        <w:tc>
          <w:tcPr>
            <w:tcW w:w="1438" w:type="dxa"/>
            <w:vAlign w:val="bottom"/>
          </w:tcPr>
          <w:p w14:paraId="77562D8B" w14:textId="52F16AEF" w:rsidR="00BD5378" w:rsidRPr="0004697F" w:rsidRDefault="00DE4B79" w:rsidP="00DA1D84">
            <w:pPr>
              <w:spacing w:before="0" w:line="300" w:lineRule="exact"/>
              <w:jc w:val="center"/>
              <w:rPr>
                <w:b/>
                <w:bCs/>
                <w:sz w:val="24"/>
                <w:szCs w:val="24"/>
              </w:rPr>
            </w:pPr>
            <w:r w:rsidRPr="0004697F">
              <w:rPr>
                <w:b/>
                <w:bCs/>
                <w:sz w:val="24"/>
                <w:szCs w:val="24"/>
              </w:rPr>
              <w:t>93,79</w:t>
            </w:r>
          </w:p>
        </w:tc>
        <w:tc>
          <w:tcPr>
            <w:tcW w:w="1418" w:type="dxa"/>
            <w:vAlign w:val="bottom"/>
          </w:tcPr>
          <w:p w14:paraId="401E1D70" w14:textId="3B1F8020" w:rsidR="00BD5378" w:rsidRPr="0004697F" w:rsidRDefault="009C3A7A" w:rsidP="00DA1D84">
            <w:pPr>
              <w:spacing w:before="0" w:line="300" w:lineRule="exact"/>
              <w:jc w:val="center"/>
              <w:rPr>
                <w:b/>
                <w:bCs/>
                <w:sz w:val="24"/>
                <w:szCs w:val="24"/>
              </w:rPr>
            </w:pPr>
            <w:r w:rsidRPr="0004697F">
              <w:rPr>
                <w:b/>
                <w:bCs/>
                <w:sz w:val="24"/>
                <w:szCs w:val="24"/>
              </w:rPr>
              <w:t>251,76</w:t>
            </w:r>
          </w:p>
        </w:tc>
      </w:tr>
    </w:tbl>
    <w:p w14:paraId="2E0A7D24" w14:textId="77777777" w:rsidR="00E2639A" w:rsidRPr="0004697F" w:rsidRDefault="00E2639A" w:rsidP="00CE65B6">
      <w:pPr>
        <w:spacing w:before="20" w:after="20"/>
        <w:ind w:firstLine="720"/>
        <w:jc w:val="right"/>
        <w:rPr>
          <w:i/>
          <w:sz w:val="28"/>
          <w:szCs w:val="28"/>
        </w:rPr>
      </w:pPr>
      <w:r w:rsidRPr="0004697F">
        <w:rPr>
          <w:i/>
          <w:sz w:val="28"/>
          <w:szCs w:val="28"/>
        </w:rPr>
        <w:t>Nguồn: Đơn vị tư vấn tổng hợp</w:t>
      </w:r>
      <w:bookmarkEnd w:id="1579"/>
    </w:p>
    <w:p w14:paraId="36A51C7A" w14:textId="77777777" w:rsidR="00540C02" w:rsidRPr="0004697F" w:rsidRDefault="00540C02" w:rsidP="00540C02">
      <w:pPr>
        <w:spacing w:line="340" w:lineRule="exact"/>
        <w:ind w:firstLine="720"/>
        <w:jc w:val="both"/>
        <w:rPr>
          <w:b/>
          <w:bCs/>
          <w:sz w:val="28"/>
          <w:szCs w:val="28"/>
        </w:rPr>
      </w:pPr>
      <w:r w:rsidRPr="0004697F">
        <w:rPr>
          <w:b/>
          <w:bCs/>
          <w:sz w:val="28"/>
          <w:szCs w:val="28"/>
        </w:rPr>
        <w:t>* Tính toán lượng nước thải phải xử lý:</w:t>
      </w:r>
    </w:p>
    <w:p w14:paraId="77424E9B" w14:textId="62CACE3C" w:rsidR="00540C02" w:rsidRPr="0004697F" w:rsidRDefault="00540C02" w:rsidP="00540C02">
      <w:pPr>
        <w:spacing w:line="340" w:lineRule="exact"/>
        <w:ind w:firstLine="720"/>
        <w:jc w:val="both"/>
        <w:rPr>
          <w:sz w:val="28"/>
          <w:szCs w:val="28"/>
        </w:rPr>
      </w:pPr>
      <w:r w:rsidRPr="0004697F">
        <w:rPr>
          <w:sz w:val="28"/>
          <w:szCs w:val="28"/>
        </w:rPr>
        <w:t>- Một số hoạt động không phát sinh nước thải: Nước cứu hoả: 54 m</w:t>
      </w:r>
      <w:r w:rsidRPr="0004697F">
        <w:rPr>
          <w:sz w:val="28"/>
          <w:szCs w:val="28"/>
          <w:vertAlign w:val="superscript"/>
        </w:rPr>
        <w:t>3</w:t>
      </w:r>
      <w:r w:rsidRPr="0004697F">
        <w:rPr>
          <w:sz w:val="28"/>
          <w:szCs w:val="28"/>
        </w:rPr>
        <w:t xml:space="preserve">, Nước tưới cây vào mùa khô </w:t>
      </w:r>
      <w:r w:rsidR="008D5B62" w:rsidRPr="0004697F">
        <w:rPr>
          <w:sz w:val="28"/>
          <w:szCs w:val="28"/>
        </w:rPr>
        <w:t>157,97</w:t>
      </w:r>
      <w:r w:rsidRPr="0004697F">
        <w:rPr>
          <w:sz w:val="28"/>
          <w:szCs w:val="28"/>
        </w:rPr>
        <w:t xml:space="preserve"> m</w:t>
      </w:r>
      <w:r w:rsidRPr="0004697F">
        <w:rPr>
          <w:sz w:val="28"/>
          <w:szCs w:val="28"/>
          <w:vertAlign w:val="superscript"/>
        </w:rPr>
        <w:t>3</w:t>
      </w:r>
      <w:r w:rsidRPr="0004697F">
        <w:rPr>
          <w:sz w:val="28"/>
          <w:szCs w:val="28"/>
        </w:rPr>
        <w:t>/ngày.</w:t>
      </w:r>
    </w:p>
    <w:p w14:paraId="45CE8BCA" w14:textId="77777777" w:rsidR="00540C02" w:rsidRPr="0004697F" w:rsidRDefault="00540C02" w:rsidP="00540C02">
      <w:pPr>
        <w:spacing w:line="340" w:lineRule="exact"/>
        <w:ind w:firstLine="720"/>
        <w:jc w:val="both"/>
        <w:rPr>
          <w:sz w:val="28"/>
          <w:szCs w:val="28"/>
        </w:rPr>
      </w:pPr>
      <w:r w:rsidRPr="0004697F">
        <w:rPr>
          <w:sz w:val="28"/>
          <w:szCs w:val="28"/>
        </w:rPr>
        <w:t>- Một số hoạt động không thể thu gom triệt để để xử lý do thất thoát vào đất, không khí như:</w:t>
      </w:r>
    </w:p>
    <w:p w14:paraId="1FD5AB69" w14:textId="035868FB" w:rsidR="00540C02" w:rsidRPr="0004697F" w:rsidRDefault="00540C02" w:rsidP="00540C02">
      <w:pPr>
        <w:spacing w:line="340" w:lineRule="exact"/>
        <w:ind w:firstLine="720"/>
        <w:jc w:val="both"/>
        <w:rPr>
          <w:spacing w:val="-8"/>
          <w:sz w:val="28"/>
          <w:szCs w:val="28"/>
        </w:rPr>
      </w:pPr>
      <w:r w:rsidRPr="0004697F">
        <w:rPr>
          <w:spacing w:val="-8"/>
          <w:sz w:val="28"/>
          <w:szCs w:val="28"/>
        </w:rPr>
        <w:t xml:space="preserve">+ Nước làm mát chuồng trại: tổng nhu cầu </w:t>
      </w:r>
      <w:r w:rsidR="00180355" w:rsidRPr="0004697F">
        <w:rPr>
          <w:spacing w:val="-8"/>
          <w:sz w:val="28"/>
          <w:szCs w:val="28"/>
        </w:rPr>
        <w:t>4,13</w:t>
      </w:r>
      <w:r w:rsidRPr="0004697F">
        <w:rPr>
          <w:spacing w:val="-8"/>
          <w:sz w:val="28"/>
          <w:szCs w:val="28"/>
        </w:rPr>
        <w:t xml:space="preserve"> m</w:t>
      </w:r>
      <w:r w:rsidRPr="0004697F">
        <w:rPr>
          <w:spacing w:val="-8"/>
          <w:sz w:val="28"/>
          <w:szCs w:val="28"/>
          <w:vertAlign w:val="superscript"/>
        </w:rPr>
        <w:t>3</w:t>
      </w:r>
      <w:r w:rsidRPr="0004697F">
        <w:rPr>
          <w:spacing w:val="-8"/>
          <w:sz w:val="28"/>
          <w:szCs w:val="28"/>
        </w:rPr>
        <w:t xml:space="preserve">/ngày. Chủ yếu thất thoát và phải bổ sung hàng ngày khoảng 50% lượng nước cấp từ </w:t>
      </w:r>
      <w:r w:rsidR="00CE65B6" w:rsidRPr="0004697F">
        <w:rPr>
          <w:spacing w:val="-8"/>
          <w:sz w:val="28"/>
          <w:szCs w:val="28"/>
        </w:rPr>
        <w:t>giếng khoan</w:t>
      </w:r>
      <w:r w:rsidRPr="0004697F">
        <w:rPr>
          <w:spacing w:val="-8"/>
          <w:sz w:val="28"/>
          <w:szCs w:val="28"/>
        </w:rPr>
        <w:t>.</w:t>
      </w:r>
    </w:p>
    <w:p w14:paraId="631DAB9E" w14:textId="4EC9F6E7" w:rsidR="00540C02" w:rsidRPr="0004697F" w:rsidRDefault="00540C02" w:rsidP="00540C02">
      <w:pPr>
        <w:spacing w:line="340" w:lineRule="exact"/>
        <w:ind w:firstLine="720"/>
        <w:jc w:val="both"/>
        <w:rPr>
          <w:sz w:val="28"/>
          <w:szCs w:val="28"/>
        </w:rPr>
      </w:pPr>
      <w:r w:rsidRPr="0004697F">
        <w:rPr>
          <w:sz w:val="28"/>
          <w:szCs w:val="28"/>
        </w:rPr>
        <w:t xml:space="preserve">+ Nước phun sương khử trùng, khử mùi quanh trại: nhà lưới, lò đốt, hố hủy xác,… Tổng nhu cầu sử dụng là </w:t>
      </w:r>
      <w:r w:rsidR="00CE65B6" w:rsidRPr="0004697F">
        <w:rPr>
          <w:sz w:val="28"/>
          <w:szCs w:val="28"/>
        </w:rPr>
        <w:t>2</w:t>
      </w:r>
      <w:r w:rsidRPr="0004697F">
        <w:rPr>
          <w:sz w:val="28"/>
          <w:szCs w:val="28"/>
        </w:rPr>
        <w:t>m</w:t>
      </w:r>
      <w:r w:rsidRPr="0004697F">
        <w:rPr>
          <w:sz w:val="28"/>
          <w:szCs w:val="28"/>
          <w:vertAlign w:val="superscript"/>
        </w:rPr>
        <w:t>3</w:t>
      </w:r>
      <w:r w:rsidRPr="0004697F">
        <w:rPr>
          <w:sz w:val="28"/>
          <w:szCs w:val="28"/>
        </w:rPr>
        <w:t xml:space="preserve">/ngày, nhưng chỉ thu gom để xử lý được khoảng 50%, tương đương </w:t>
      </w:r>
      <w:r w:rsidR="005C21D0" w:rsidRPr="0004697F">
        <w:rPr>
          <w:sz w:val="28"/>
          <w:szCs w:val="28"/>
        </w:rPr>
        <w:t>1</w:t>
      </w:r>
      <w:r w:rsidRPr="0004697F">
        <w:rPr>
          <w:sz w:val="28"/>
          <w:szCs w:val="28"/>
        </w:rPr>
        <w:t xml:space="preserve"> m</w:t>
      </w:r>
      <w:r w:rsidRPr="0004697F">
        <w:rPr>
          <w:sz w:val="28"/>
          <w:szCs w:val="28"/>
          <w:vertAlign w:val="superscript"/>
        </w:rPr>
        <w:t>3</w:t>
      </w:r>
      <w:r w:rsidRPr="0004697F">
        <w:rPr>
          <w:sz w:val="28"/>
          <w:szCs w:val="28"/>
        </w:rPr>
        <w:t>/ngày.</w:t>
      </w:r>
    </w:p>
    <w:p w14:paraId="044DA963" w14:textId="7F2B4A7F" w:rsidR="00540C02" w:rsidRPr="0004697F" w:rsidRDefault="00540C02" w:rsidP="00540C02">
      <w:pPr>
        <w:spacing w:line="340" w:lineRule="exact"/>
        <w:ind w:firstLine="720"/>
        <w:jc w:val="both"/>
        <w:rPr>
          <w:sz w:val="28"/>
          <w:szCs w:val="28"/>
        </w:rPr>
      </w:pPr>
      <w:r w:rsidRPr="0004697F">
        <w:rPr>
          <w:sz w:val="28"/>
          <w:szCs w:val="28"/>
        </w:rPr>
        <w:t xml:space="preserve">- Một số tuần hoàn và xử lý tại chỗ: Nước sử dụng cho rửa xe, khử trùng xe trước khi vào trại, Nước tiêu độc khử trùng các dãy chuồng, Nước khử trùng người vào trại: </w:t>
      </w:r>
      <w:r w:rsidR="005008E4" w:rsidRPr="0004697F">
        <w:rPr>
          <w:sz w:val="28"/>
          <w:szCs w:val="28"/>
        </w:rPr>
        <w:t>1</w:t>
      </w:r>
      <w:r w:rsidRPr="0004697F">
        <w:rPr>
          <w:sz w:val="28"/>
          <w:szCs w:val="28"/>
        </w:rPr>
        <w:t xml:space="preserve"> + </w:t>
      </w:r>
      <w:r w:rsidR="00142069" w:rsidRPr="0004697F">
        <w:rPr>
          <w:sz w:val="28"/>
          <w:szCs w:val="28"/>
        </w:rPr>
        <w:t>1</w:t>
      </w:r>
      <w:r w:rsidRPr="0004697F">
        <w:rPr>
          <w:sz w:val="28"/>
          <w:szCs w:val="28"/>
        </w:rPr>
        <w:t xml:space="preserve"> = </w:t>
      </w:r>
      <w:r w:rsidR="005008E4" w:rsidRPr="0004697F">
        <w:rPr>
          <w:sz w:val="28"/>
          <w:szCs w:val="28"/>
        </w:rPr>
        <w:t>2</w:t>
      </w:r>
      <w:r w:rsidRPr="0004697F">
        <w:rPr>
          <w:sz w:val="28"/>
          <w:szCs w:val="28"/>
        </w:rPr>
        <w:t xml:space="preserve"> m</w:t>
      </w:r>
      <w:r w:rsidRPr="0004697F">
        <w:rPr>
          <w:sz w:val="28"/>
          <w:szCs w:val="28"/>
          <w:vertAlign w:val="superscript"/>
        </w:rPr>
        <w:t>3</w:t>
      </w:r>
      <w:r w:rsidRPr="0004697F">
        <w:rPr>
          <w:sz w:val="28"/>
          <w:szCs w:val="28"/>
        </w:rPr>
        <w:t>/ngày.</w:t>
      </w:r>
    </w:p>
    <w:p w14:paraId="3267FE67" w14:textId="069A7B2F" w:rsidR="00540C02" w:rsidRPr="0004697F" w:rsidRDefault="00540C02" w:rsidP="00540C02">
      <w:pPr>
        <w:spacing w:line="340" w:lineRule="exact"/>
        <w:ind w:firstLine="720"/>
        <w:jc w:val="both"/>
        <w:rPr>
          <w:sz w:val="28"/>
          <w:szCs w:val="28"/>
        </w:rPr>
      </w:pPr>
      <w:r w:rsidRPr="0004697F">
        <w:rPr>
          <w:sz w:val="28"/>
          <w:szCs w:val="28"/>
        </w:rPr>
        <w:t>-</w:t>
      </w:r>
      <w:r w:rsidR="005008E4" w:rsidRPr="0004697F">
        <w:rPr>
          <w:sz w:val="28"/>
          <w:szCs w:val="28"/>
        </w:rPr>
        <w:t xml:space="preserve"> Như vậy:</w:t>
      </w:r>
      <w:r w:rsidRPr="0004697F">
        <w:rPr>
          <w:sz w:val="28"/>
          <w:szCs w:val="28"/>
        </w:rPr>
        <w:t xml:space="preserve"> Lượng nước thải có thể thu gom và xử lý, bao gồm:</w:t>
      </w:r>
    </w:p>
    <w:p w14:paraId="5A977B2D" w14:textId="5427EF41" w:rsidR="00540C02" w:rsidRPr="0004697F" w:rsidRDefault="00540C02" w:rsidP="00540C02">
      <w:pPr>
        <w:spacing w:line="340" w:lineRule="exact"/>
        <w:ind w:firstLine="720"/>
        <w:jc w:val="both"/>
        <w:rPr>
          <w:sz w:val="28"/>
          <w:szCs w:val="28"/>
        </w:rPr>
      </w:pPr>
      <w:r w:rsidRPr="0004697F">
        <w:rPr>
          <w:sz w:val="28"/>
          <w:szCs w:val="28"/>
        </w:rPr>
        <w:t xml:space="preserve">+ Nước thải sau khi sử dụng cho heo uống (bao gồm cả nước theo phân và thu gom từ hầm ủ phân): được tính bằng </w:t>
      </w:r>
      <w:r w:rsidR="00B2007A" w:rsidRPr="0004697F">
        <w:rPr>
          <w:sz w:val="28"/>
          <w:szCs w:val="28"/>
        </w:rPr>
        <w:t>8</w:t>
      </w:r>
      <w:r w:rsidRPr="0004697F">
        <w:rPr>
          <w:sz w:val="28"/>
          <w:szCs w:val="28"/>
        </w:rPr>
        <w:t xml:space="preserve">0% lượng nước cấp, tương đương: </w:t>
      </w:r>
      <w:r w:rsidR="005008E4" w:rsidRPr="0004697F">
        <w:rPr>
          <w:sz w:val="28"/>
          <w:szCs w:val="28"/>
        </w:rPr>
        <w:t>21</w:t>
      </w:r>
      <w:r w:rsidRPr="0004697F">
        <w:rPr>
          <w:sz w:val="28"/>
          <w:szCs w:val="28"/>
        </w:rPr>
        <w:t xml:space="preserve"> </w:t>
      </w:r>
      <w:r w:rsidR="00B2007A" w:rsidRPr="0004697F">
        <w:rPr>
          <w:sz w:val="28"/>
          <w:szCs w:val="28"/>
        </w:rPr>
        <w:t>x</w:t>
      </w:r>
      <w:r w:rsidR="00A5219E" w:rsidRPr="0004697F">
        <w:rPr>
          <w:sz w:val="28"/>
          <w:szCs w:val="28"/>
        </w:rPr>
        <w:t xml:space="preserve"> </w:t>
      </w:r>
      <w:r w:rsidR="00B2007A" w:rsidRPr="0004697F">
        <w:rPr>
          <w:sz w:val="28"/>
          <w:szCs w:val="28"/>
        </w:rPr>
        <w:t>80</w:t>
      </w:r>
      <w:r w:rsidR="005008E4" w:rsidRPr="0004697F">
        <w:rPr>
          <w:sz w:val="28"/>
          <w:szCs w:val="28"/>
        </w:rPr>
        <w:t>%</w:t>
      </w:r>
      <w:r w:rsidR="00B2007A" w:rsidRPr="0004697F">
        <w:rPr>
          <w:sz w:val="28"/>
          <w:szCs w:val="28"/>
        </w:rPr>
        <w:t xml:space="preserve"> = </w:t>
      </w:r>
      <w:r w:rsidR="005008E4" w:rsidRPr="0004697F">
        <w:rPr>
          <w:sz w:val="28"/>
          <w:szCs w:val="28"/>
        </w:rPr>
        <w:t>16,8</w:t>
      </w:r>
      <w:r w:rsidR="007E3BED" w:rsidRPr="0004697F">
        <w:rPr>
          <w:sz w:val="28"/>
          <w:szCs w:val="28"/>
        </w:rPr>
        <w:t xml:space="preserve"> </w:t>
      </w:r>
      <w:r w:rsidRPr="0004697F">
        <w:rPr>
          <w:sz w:val="28"/>
          <w:szCs w:val="28"/>
        </w:rPr>
        <w:t>m</w:t>
      </w:r>
      <w:r w:rsidRPr="0004697F">
        <w:rPr>
          <w:sz w:val="28"/>
          <w:szCs w:val="28"/>
          <w:vertAlign w:val="superscript"/>
        </w:rPr>
        <w:t>3</w:t>
      </w:r>
      <w:r w:rsidRPr="0004697F">
        <w:rPr>
          <w:sz w:val="28"/>
          <w:szCs w:val="28"/>
        </w:rPr>
        <w:t>/ngày.</w:t>
      </w:r>
    </w:p>
    <w:p w14:paraId="005D4B50" w14:textId="0791DB6D" w:rsidR="00540C02" w:rsidRPr="0004697F" w:rsidRDefault="00540C02" w:rsidP="003308DC">
      <w:pPr>
        <w:spacing w:line="320" w:lineRule="exact"/>
        <w:ind w:firstLine="720"/>
        <w:jc w:val="both"/>
        <w:rPr>
          <w:sz w:val="28"/>
          <w:szCs w:val="28"/>
        </w:rPr>
      </w:pPr>
      <w:r w:rsidRPr="0004697F">
        <w:rPr>
          <w:sz w:val="28"/>
          <w:szCs w:val="28"/>
        </w:rPr>
        <w:lastRenderedPageBreak/>
        <w:t>+ Nước tắm heo, rửa chuồng</w:t>
      </w:r>
      <w:r w:rsidR="00B2007A" w:rsidRPr="0004697F">
        <w:rPr>
          <w:sz w:val="28"/>
          <w:szCs w:val="28"/>
        </w:rPr>
        <w:t>, dọn phân</w:t>
      </w:r>
      <w:r w:rsidRPr="0004697F">
        <w:rPr>
          <w:sz w:val="28"/>
          <w:szCs w:val="28"/>
        </w:rPr>
        <w:t>: được tính bằng 100% lượng nước cấp, tương đương</w:t>
      </w:r>
      <w:r w:rsidR="005C21D0" w:rsidRPr="0004697F">
        <w:rPr>
          <w:sz w:val="28"/>
          <w:szCs w:val="28"/>
        </w:rPr>
        <w:t>:</w:t>
      </w:r>
      <w:r w:rsidRPr="0004697F">
        <w:rPr>
          <w:sz w:val="28"/>
          <w:szCs w:val="28"/>
        </w:rPr>
        <w:t xml:space="preserve"> </w:t>
      </w:r>
      <w:r w:rsidR="005008E4" w:rsidRPr="0004697F">
        <w:rPr>
          <w:sz w:val="28"/>
          <w:szCs w:val="28"/>
        </w:rPr>
        <w:t>9,8</w:t>
      </w:r>
      <w:r w:rsidR="005C21D0" w:rsidRPr="0004697F">
        <w:rPr>
          <w:sz w:val="28"/>
          <w:szCs w:val="28"/>
        </w:rPr>
        <w:t xml:space="preserve"> </w:t>
      </w:r>
      <w:r w:rsidRPr="0004697F">
        <w:rPr>
          <w:sz w:val="28"/>
          <w:szCs w:val="28"/>
        </w:rPr>
        <w:t>m</w:t>
      </w:r>
      <w:r w:rsidRPr="0004697F">
        <w:rPr>
          <w:sz w:val="28"/>
          <w:szCs w:val="28"/>
          <w:vertAlign w:val="superscript"/>
        </w:rPr>
        <w:t>3</w:t>
      </w:r>
      <w:r w:rsidRPr="0004697F">
        <w:rPr>
          <w:sz w:val="28"/>
          <w:szCs w:val="28"/>
        </w:rPr>
        <w:t>/ngày.</w:t>
      </w:r>
    </w:p>
    <w:p w14:paraId="6A86A325" w14:textId="71E6AC5D" w:rsidR="00F16B42" w:rsidRPr="0004697F" w:rsidRDefault="00F16B42" w:rsidP="003308DC">
      <w:pPr>
        <w:spacing w:line="320" w:lineRule="exact"/>
        <w:ind w:firstLine="720"/>
        <w:jc w:val="both"/>
        <w:rPr>
          <w:sz w:val="28"/>
          <w:szCs w:val="28"/>
        </w:rPr>
      </w:pPr>
      <w:r w:rsidRPr="0004697F">
        <w:rPr>
          <w:spacing w:val="-8"/>
          <w:sz w:val="28"/>
          <w:szCs w:val="28"/>
        </w:rPr>
        <w:t xml:space="preserve">+ Nước làm mát chuồng trại: Tổng nhu cầu sử dụng là </w:t>
      </w:r>
      <w:r w:rsidR="00180355" w:rsidRPr="0004697F">
        <w:rPr>
          <w:spacing w:val="-8"/>
          <w:sz w:val="28"/>
          <w:szCs w:val="28"/>
        </w:rPr>
        <w:t>4,13</w:t>
      </w:r>
      <w:r w:rsidRPr="0004697F">
        <w:rPr>
          <w:spacing w:val="-8"/>
          <w:sz w:val="28"/>
          <w:szCs w:val="28"/>
        </w:rPr>
        <w:t xml:space="preserve"> m</w:t>
      </w:r>
      <w:r w:rsidRPr="0004697F">
        <w:rPr>
          <w:spacing w:val="-8"/>
          <w:sz w:val="28"/>
          <w:szCs w:val="28"/>
          <w:vertAlign w:val="superscript"/>
        </w:rPr>
        <w:t>3</w:t>
      </w:r>
      <w:r w:rsidRPr="0004697F">
        <w:rPr>
          <w:spacing w:val="-8"/>
          <w:sz w:val="28"/>
          <w:szCs w:val="28"/>
        </w:rPr>
        <w:t xml:space="preserve">/ngày, trong đó tuần hoàn tại tấm cooling pads 50%, cấp bổ sung để tạo hơi nước làm mát trong chuồng: </w:t>
      </w:r>
      <w:r w:rsidR="00180355" w:rsidRPr="0004697F">
        <w:rPr>
          <w:spacing w:val="-8"/>
          <w:sz w:val="28"/>
          <w:szCs w:val="28"/>
        </w:rPr>
        <w:t>4,13</w:t>
      </w:r>
      <w:r w:rsidRPr="0004697F">
        <w:rPr>
          <w:spacing w:val="-8"/>
          <w:sz w:val="28"/>
          <w:szCs w:val="28"/>
        </w:rPr>
        <w:t xml:space="preserve">x50% = </w:t>
      </w:r>
      <w:r w:rsidR="005008E4" w:rsidRPr="0004697F">
        <w:rPr>
          <w:spacing w:val="-8"/>
          <w:sz w:val="28"/>
          <w:szCs w:val="28"/>
        </w:rPr>
        <w:t>2,01</w:t>
      </w:r>
      <w:r w:rsidRPr="0004697F">
        <w:rPr>
          <w:spacing w:val="-8"/>
          <w:sz w:val="28"/>
          <w:szCs w:val="28"/>
        </w:rPr>
        <w:t xml:space="preserve"> m</w:t>
      </w:r>
      <w:r w:rsidRPr="0004697F">
        <w:rPr>
          <w:spacing w:val="-8"/>
          <w:sz w:val="28"/>
          <w:szCs w:val="28"/>
          <w:vertAlign w:val="superscript"/>
        </w:rPr>
        <w:t>3</w:t>
      </w:r>
      <w:r w:rsidRPr="0004697F">
        <w:rPr>
          <w:spacing w:val="-8"/>
          <w:sz w:val="28"/>
          <w:szCs w:val="28"/>
        </w:rPr>
        <w:t xml:space="preserve">/ngày.  Nhưng chỉ thu gom và xử lý khoảng 50% lượng hơi nước này, tương đường: </w:t>
      </w:r>
      <w:r w:rsidR="005008E4" w:rsidRPr="0004697F">
        <w:rPr>
          <w:spacing w:val="-8"/>
          <w:sz w:val="28"/>
          <w:szCs w:val="28"/>
        </w:rPr>
        <w:t>2,0</w:t>
      </w:r>
      <w:r w:rsidRPr="0004697F">
        <w:rPr>
          <w:spacing w:val="-8"/>
          <w:sz w:val="28"/>
          <w:szCs w:val="28"/>
        </w:rPr>
        <w:t>1 x 50% = 1 m</w:t>
      </w:r>
      <w:r w:rsidRPr="0004697F">
        <w:rPr>
          <w:spacing w:val="-8"/>
          <w:sz w:val="28"/>
          <w:szCs w:val="28"/>
          <w:vertAlign w:val="superscript"/>
        </w:rPr>
        <w:t>3</w:t>
      </w:r>
      <w:r w:rsidRPr="0004697F">
        <w:rPr>
          <w:spacing w:val="-8"/>
          <w:sz w:val="28"/>
          <w:szCs w:val="28"/>
        </w:rPr>
        <w:t>/ngày.</w:t>
      </w:r>
    </w:p>
    <w:p w14:paraId="161EE700" w14:textId="0F573F39" w:rsidR="00540C02" w:rsidRPr="0004697F" w:rsidRDefault="00540C02" w:rsidP="003308DC">
      <w:pPr>
        <w:spacing w:line="320" w:lineRule="exact"/>
        <w:ind w:firstLine="720"/>
        <w:jc w:val="both"/>
        <w:rPr>
          <w:spacing w:val="-8"/>
          <w:sz w:val="28"/>
          <w:szCs w:val="28"/>
        </w:rPr>
      </w:pPr>
      <w:r w:rsidRPr="0004697F">
        <w:rPr>
          <w:spacing w:val="-8"/>
          <w:sz w:val="28"/>
          <w:szCs w:val="28"/>
        </w:rPr>
        <w:t xml:space="preserve">+ Nước thải sinh hoạt: được tính bằng 100% lượng nước cấp: </w:t>
      </w:r>
      <w:r w:rsidR="005008E4" w:rsidRPr="0004697F">
        <w:rPr>
          <w:spacing w:val="-8"/>
          <w:sz w:val="28"/>
          <w:szCs w:val="28"/>
        </w:rPr>
        <w:t>0,7</w:t>
      </w:r>
      <w:r w:rsidR="005C21D0" w:rsidRPr="0004697F">
        <w:rPr>
          <w:spacing w:val="-8"/>
          <w:sz w:val="28"/>
          <w:szCs w:val="28"/>
        </w:rPr>
        <w:t>5</w:t>
      </w:r>
      <w:r w:rsidRPr="0004697F">
        <w:rPr>
          <w:spacing w:val="-8"/>
          <w:sz w:val="28"/>
          <w:szCs w:val="28"/>
        </w:rPr>
        <w:t xml:space="preserve"> m</w:t>
      </w:r>
      <w:r w:rsidRPr="0004697F">
        <w:rPr>
          <w:spacing w:val="-8"/>
          <w:sz w:val="28"/>
          <w:szCs w:val="28"/>
          <w:vertAlign w:val="superscript"/>
        </w:rPr>
        <w:t>3</w:t>
      </w:r>
      <w:r w:rsidRPr="0004697F">
        <w:rPr>
          <w:spacing w:val="-8"/>
          <w:sz w:val="28"/>
          <w:szCs w:val="28"/>
        </w:rPr>
        <w:t>/ngày.</w:t>
      </w:r>
    </w:p>
    <w:p w14:paraId="3A90A18D" w14:textId="13B3019E" w:rsidR="00540C02" w:rsidRPr="0004697F" w:rsidRDefault="00540C02" w:rsidP="003308DC">
      <w:pPr>
        <w:spacing w:line="320" w:lineRule="exact"/>
        <w:ind w:firstLine="720"/>
        <w:jc w:val="both"/>
        <w:rPr>
          <w:sz w:val="28"/>
          <w:szCs w:val="28"/>
        </w:rPr>
      </w:pPr>
      <w:r w:rsidRPr="0004697F">
        <w:rPr>
          <w:spacing w:val="-6"/>
          <w:sz w:val="28"/>
          <w:szCs w:val="28"/>
        </w:rPr>
        <w:t xml:space="preserve">+ </w:t>
      </w:r>
      <w:r w:rsidRPr="0004697F">
        <w:rPr>
          <w:sz w:val="28"/>
          <w:szCs w:val="28"/>
        </w:rPr>
        <w:t xml:space="preserve">Nước phun sương khử trùng, khử mùi quanh trại: nhà lưới, lò đốt, hố hủy xác,… Tổng nhu cầu sử dụng là </w:t>
      </w:r>
      <w:r w:rsidR="00CE65B6" w:rsidRPr="0004697F">
        <w:rPr>
          <w:sz w:val="28"/>
          <w:szCs w:val="28"/>
        </w:rPr>
        <w:t>2</w:t>
      </w:r>
      <w:r w:rsidRPr="0004697F">
        <w:rPr>
          <w:sz w:val="28"/>
          <w:szCs w:val="28"/>
        </w:rPr>
        <w:t xml:space="preserve"> m</w:t>
      </w:r>
      <w:r w:rsidRPr="0004697F">
        <w:rPr>
          <w:sz w:val="28"/>
          <w:szCs w:val="28"/>
          <w:vertAlign w:val="superscript"/>
        </w:rPr>
        <w:t>3</w:t>
      </w:r>
      <w:r w:rsidRPr="0004697F">
        <w:rPr>
          <w:sz w:val="28"/>
          <w:szCs w:val="28"/>
        </w:rPr>
        <w:t xml:space="preserve">/ngày, nhưng chỉ thu gom để xử lý được khoảng 50%, tương đương </w:t>
      </w:r>
      <w:r w:rsidR="005C21D0" w:rsidRPr="0004697F">
        <w:rPr>
          <w:sz w:val="28"/>
          <w:szCs w:val="28"/>
        </w:rPr>
        <w:t>1</w:t>
      </w:r>
      <w:r w:rsidRPr="0004697F">
        <w:rPr>
          <w:sz w:val="28"/>
          <w:szCs w:val="28"/>
        </w:rPr>
        <w:t xml:space="preserve"> m</w:t>
      </w:r>
      <w:r w:rsidRPr="0004697F">
        <w:rPr>
          <w:sz w:val="28"/>
          <w:szCs w:val="28"/>
          <w:vertAlign w:val="superscript"/>
        </w:rPr>
        <w:t>3</w:t>
      </w:r>
      <w:r w:rsidRPr="0004697F">
        <w:rPr>
          <w:sz w:val="28"/>
          <w:szCs w:val="28"/>
        </w:rPr>
        <w:t>/ngày.</w:t>
      </w:r>
    </w:p>
    <w:p w14:paraId="5992690E" w14:textId="229D656E" w:rsidR="00540C02" w:rsidRPr="0004697F" w:rsidRDefault="00540C02" w:rsidP="003308DC">
      <w:pPr>
        <w:spacing w:line="320" w:lineRule="exact"/>
        <w:ind w:firstLine="720"/>
        <w:jc w:val="both"/>
        <w:rPr>
          <w:spacing w:val="4"/>
          <w:sz w:val="28"/>
          <w:szCs w:val="28"/>
        </w:rPr>
      </w:pPr>
      <w:r w:rsidRPr="0004697F">
        <w:rPr>
          <w:spacing w:val="4"/>
          <w:sz w:val="28"/>
          <w:szCs w:val="28"/>
        </w:rPr>
        <w:t xml:space="preserve">+ Nước vệ sinh </w:t>
      </w:r>
      <w:r w:rsidRPr="0004697F">
        <w:rPr>
          <w:rStyle w:val="BodyTextChar1"/>
          <w:b w:val="0"/>
          <w:bCs w:val="0"/>
          <w:spacing w:val="4"/>
          <w:sz w:val="28"/>
          <w:szCs w:val="28"/>
          <w:lang w:eastAsia="vi-VN"/>
        </w:rPr>
        <w:t>các công trình xử lý nước thải</w:t>
      </w:r>
      <w:r w:rsidRPr="0004697F">
        <w:rPr>
          <w:spacing w:val="4"/>
          <w:sz w:val="28"/>
          <w:szCs w:val="28"/>
        </w:rPr>
        <w:t>:</w:t>
      </w:r>
      <w:r w:rsidRPr="0004697F">
        <w:rPr>
          <w:spacing w:val="4"/>
          <w:sz w:val="28"/>
          <w:szCs w:val="36"/>
        </w:rPr>
        <w:t xml:space="preserve"> tính bằng 100% nước cấp: 0,</w:t>
      </w:r>
      <w:r w:rsidR="00CE65B6" w:rsidRPr="0004697F">
        <w:rPr>
          <w:spacing w:val="4"/>
          <w:sz w:val="28"/>
          <w:szCs w:val="36"/>
        </w:rPr>
        <w:t>11</w:t>
      </w:r>
      <w:r w:rsidRPr="0004697F">
        <w:rPr>
          <w:spacing w:val="4"/>
          <w:sz w:val="28"/>
          <w:szCs w:val="36"/>
        </w:rPr>
        <w:t xml:space="preserve"> m</w:t>
      </w:r>
      <w:r w:rsidRPr="0004697F">
        <w:rPr>
          <w:spacing w:val="4"/>
          <w:sz w:val="28"/>
          <w:szCs w:val="36"/>
          <w:vertAlign w:val="superscript"/>
        </w:rPr>
        <w:t>3</w:t>
      </w:r>
      <w:r w:rsidRPr="0004697F">
        <w:rPr>
          <w:spacing w:val="4"/>
          <w:sz w:val="28"/>
          <w:szCs w:val="36"/>
        </w:rPr>
        <w:t>/ngày.</w:t>
      </w:r>
    </w:p>
    <w:p w14:paraId="60D53166" w14:textId="6BC77B15" w:rsidR="00540C02" w:rsidRPr="0004697F" w:rsidRDefault="00540C02" w:rsidP="003308DC">
      <w:pPr>
        <w:spacing w:line="320" w:lineRule="exact"/>
        <w:ind w:firstLine="720"/>
        <w:jc w:val="both"/>
        <w:rPr>
          <w:spacing w:val="-6"/>
          <w:sz w:val="28"/>
          <w:szCs w:val="28"/>
        </w:rPr>
      </w:pPr>
      <w:r w:rsidRPr="0004697F">
        <w:rPr>
          <w:spacing w:val="-6"/>
          <w:sz w:val="28"/>
          <w:szCs w:val="28"/>
        </w:rPr>
        <w:t xml:space="preserve">+ Nước mưa rơi vào hồ chứa (chỉ phát sinh trong mùa mưa): </w:t>
      </w:r>
      <w:r w:rsidR="007D7346" w:rsidRPr="0004697F">
        <w:rPr>
          <w:spacing w:val="-6"/>
          <w:sz w:val="28"/>
          <w:szCs w:val="28"/>
        </w:rPr>
        <w:t>5,91</w:t>
      </w:r>
      <w:r w:rsidRPr="0004697F">
        <w:rPr>
          <w:spacing w:val="-6"/>
          <w:sz w:val="28"/>
          <w:szCs w:val="28"/>
        </w:rPr>
        <w:t xml:space="preserve"> m</w:t>
      </w:r>
      <w:r w:rsidRPr="0004697F">
        <w:rPr>
          <w:spacing w:val="-6"/>
          <w:sz w:val="28"/>
          <w:szCs w:val="28"/>
          <w:vertAlign w:val="superscript"/>
        </w:rPr>
        <w:t>3</w:t>
      </w:r>
      <w:r w:rsidRPr="0004697F">
        <w:rPr>
          <w:spacing w:val="-6"/>
          <w:sz w:val="28"/>
          <w:szCs w:val="28"/>
        </w:rPr>
        <w:t>/ngày.</w:t>
      </w:r>
    </w:p>
    <w:p w14:paraId="6DD504CC" w14:textId="16CEF6F9" w:rsidR="00540C02" w:rsidRPr="0004697F" w:rsidRDefault="00540C02" w:rsidP="003308DC">
      <w:pPr>
        <w:spacing w:line="320" w:lineRule="exact"/>
        <w:ind w:firstLine="720"/>
        <w:jc w:val="both"/>
        <w:rPr>
          <w:sz w:val="28"/>
          <w:szCs w:val="28"/>
        </w:rPr>
      </w:pPr>
      <w:r w:rsidRPr="0004697F">
        <w:rPr>
          <w:sz w:val="28"/>
          <w:szCs w:val="28"/>
        </w:rPr>
        <w:t xml:space="preserve">+ Nước bốc hơi từ các hồ chứa: vào mùa khô khoảng </w:t>
      </w:r>
      <w:r w:rsidR="007D7346" w:rsidRPr="0004697F">
        <w:rPr>
          <w:sz w:val="28"/>
          <w:szCs w:val="28"/>
        </w:rPr>
        <w:t>4,86</w:t>
      </w:r>
      <w:r w:rsidRPr="0004697F">
        <w:rPr>
          <w:sz w:val="28"/>
          <w:szCs w:val="28"/>
        </w:rPr>
        <w:t xml:space="preserve"> m</w:t>
      </w:r>
      <w:r w:rsidRPr="0004697F">
        <w:rPr>
          <w:sz w:val="28"/>
          <w:szCs w:val="28"/>
          <w:vertAlign w:val="superscript"/>
        </w:rPr>
        <w:t>3</w:t>
      </w:r>
      <w:r w:rsidRPr="0004697F">
        <w:rPr>
          <w:sz w:val="28"/>
          <w:szCs w:val="28"/>
        </w:rPr>
        <w:t xml:space="preserve">/ngày và mùa mưa khoảng </w:t>
      </w:r>
      <w:r w:rsidR="007D7346" w:rsidRPr="0004697F">
        <w:rPr>
          <w:sz w:val="28"/>
          <w:szCs w:val="28"/>
        </w:rPr>
        <w:t>3,79</w:t>
      </w:r>
      <w:r w:rsidRPr="0004697F">
        <w:rPr>
          <w:sz w:val="28"/>
          <w:szCs w:val="28"/>
        </w:rPr>
        <w:t xml:space="preserve"> m</w:t>
      </w:r>
      <w:r w:rsidRPr="0004697F">
        <w:rPr>
          <w:sz w:val="28"/>
          <w:szCs w:val="28"/>
          <w:vertAlign w:val="superscript"/>
        </w:rPr>
        <w:t>3</w:t>
      </w:r>
      <w:r w:rsidRPr="0004697F">
        <w:rPr>
          <w:sz w:val="28"/>
          <w:szCs w:val="28"/>
        </w:rPr>
        <w:t>/ngày.</w:t>
      </w:r>
    </w:p>
    <w:p w14:paraId="1F0530A4" w14:textId="77777777" w:rsidR="00840D3E" w:rsidRPr="0004697F" w:rsidRDefault="00540C02" w:rsidP="003308DC">
      <w:pPr>
        <w:spacing w:line="320" w:lineRule="exact"/>
        <w:ind w:firstLine="720"/>
        <w:jc w:val="both"/>
        <w:rPr>
          <w:sz w:val="28"/>
          <w:szCs w:val="28"/>
        </w:rPr>
      </w:pPr>
      <w:r w:rsidRPr="0004697F">
        <w:rPr>
          <w:sz w:val="28"/>
          <w:szCs w:val="28"/>
        </w:rPr>
        <w:t>Như vậy, tổng lượng nước thải của trang trại có thể thu gom và cần xử lý:</w:t>
      </w:r>
    </w:p>
    <w:p w14:paraId="30DB605F" w14:textId="6B1C6089" w:rsidR="00840D3E" w:rsidRPr="0004697F" w:rsidRDefault="00840D3E" w:rsidP="003308DC">
      <w:pPr>
        <w:spacing w:line="320" w:lineRule="exact"/>
        <w:ind w:firstLine="720"/>
        <w:jc w:val="both"/>
        <w:rPr>
          <w:sz w:val="28"/>
          <w:szCs w:val="28"/>
        </w:rPr>
      </w:pPr>
      <w:r w:rsidRPr="0004697F">
        <w:rPr>
          <w:sz w:val="28"/>
          <w:szCs w:val="28"/>
          <w:u w:val="single"/>
        </w:rPr>
        <w:t xml:space="preserve">+ </w:t>
      </w:r>
      <w:r w:rsidR="00F16B42" w:rsidRPr="0004697F">
        <w:rPr>
          <w:sz w:val="28"/>
          <w:szCs w:val="28"/>
          <w:u w:val="single"/>
        </w:rPr>
        <w:t xml:space="preserve">Mùa </w:t>
      </w:r>
      <w:r w:rsidR="00540C02" w:rsidRPr="0004697F">
        <w:rPr>
          <w:sz w:val="28"/>
          <w:szCs w:val="28"/>
          <w:u w:val="single"/>
        </w:rPr>
        <w:t>khô</w:t>
      </w:r>
      <w:r w:rsidRPr="0004697F">
        <w:rPr>
          <w:sz w:val="28"/>
          <w:szCs w:val="28"/>
          <w:u w:val="single"/>
        </w:rPr>
        <w:t>:</w:t>
      </w:r>
      <w:r w:rsidRPr="0004697F">
        <w:rPr>
          <w:sz w:val="28"/>
          <w:szCs w:val="28"/>
        </w:rPr>
        <w:t xml:space="preserve"> </w:t>
      </w:r>
      <w:r w:rsidR="005008E4" w:rsidRPr="0004697F">
        <w:rPr>
          <w:sz w:val="28"/>
          <w:szCs w:val="28"/>
        </w:rPr>
        <w:t>16,8</w:t>
      </w:r>
      <w:r w:rsidRPr="0004697F">
        <w:rPr>
          <w:sz w:val="28"/>
          <w:szCs w:val="28"/>
        </w:rPr>
        <w:t xml:space="preserve"> + </w:t>
      </w:r>
      <w:r w:rsidR="005008E4" w:rsidRPr="0004697F">
        <w:rPr>
          <w:sz w:val="28"/>
          <w:szCs w:val="28"/>
        </w:rPr>
        <w:t>9,8</w:t>
      </w:r>
      <w:r w:rsidR="00F16B42" w:rsidRPr="0004697F">
        <w:rPr>
          <w:sz w:val="28"/>
          <w:szCs w:val="28"/>
        </w:rPr>
        <w:t xml:space="preserve"> + 1</w:t>
      </w:r>
      <w:r w:rsidRPr="0004697F">
        <w:rPr>
          <w:sz w:val="28"/>
          <w:szCs w:val="28"/>
        </w:rPr>
        <w:t xml:space="preserve"> + </w:t>
      </w:r>
      <w:r w:rsidR="005008E4" w:rsidRPr="0004697F">
        <w:rPr>
          <w:sz w:val="28"/>
          <w:szCs w:val="28"/>
        </w:rPr>
        <w:t>0,75</w:t>
      </w:r>
      <w:r w:rsidRPr="0004697F">
        <w:rPr>
          <w:sz w:val="28"/>
          <w:szCs w:val="28"/>
        </w:rPr>
        <w:t xml:space="preserve"> + 1 + 0,11 – </w:t>
      </w:r>
      <w:r w:rsidR="007D7346" w:rsidRPr="0004697F">
        <w:rPr>
          <w:sz w:val="28"/>
          <w:szCs w:val="28"/>
        </w:rPr>
        <w:t>4,86</w:t>
      </w:r>
      <w:r w:rsidRPr="0004697F">
        <w:rPr>
          <w:sz w:val="28"/>
          <w:szCs w:val="28"/>
        </w:rPr>
        <w:t xml:space="preserve"> = </w:t>
      </w:r>
      <w:r w:rsidR="00933745" w:rsidRPr="0004697F">
        <w:rPr>
          <w:sz w:val="28"/>
          <w:szCs w:val="28"/>
        </w:rPr>
        <w:t>24,6</w:t>
      </w:r>
      <w:r w:rsidR="00540C02" w:rsidRPr="0004697F">
        <w:rPr>
          <w:sz w:val="28"/>
          <w:szCs w:val="28"/>
        </w:rPr>
        <w:t xml:space="preserve"> m</w:t>
      </w:r>
      <w:r w:rsidR="00540C02" w:rsidRPr="0004697F">
        <w:rPr>
          <w:sz w:val="28"/>
          <w:szCs w:val="28"/>
          <w:vertAlign w:val="superscript"/>
        </w:rPr>
        <w:t>3</w:t>
      </w:r>
      <w:r w:rsidR="00540C02" w:rsidRPr="0004697F">
        <w:rPr>
          <w:sz w:val="28"/>
          <w:szCs w:val="28"/>
        </w:rPr>
        <w:t>/ngày</w:t>
      </w:r>
      <w:r w:rsidRPr="0004697F">
        <w:rPr>
          <w:sz w:val="28"/>
          <w:szCs w:val="28"/>
        </w:rPr>
        <w:t>.</w:t>
      </w:r>
    </w:p>
    <w:p w14:paraId="2025F1C9" w14:textId="3E639447" w:rsidR="00540C02" w:rsidRPr="0004697F" w:rsidRDefault="00840D3E" w:rsidP="003308DC">
      <w:pPr>
        <w:spacing w:line="320" w:lineRule="exact"/>
        <w:ind w:firstLine="720"/>
        <w:jc w:val="both"/>
        <w:rPr>
          <w:spacing w:val="-6"/>
          <w:sz w:val="28"/>
          <w:szCs w:val="28"/>
        </w:rPr>
      </w:pPr>
      <w:r w:rsidRPr="0004697F">
        <w:rPr>
          <w:spacing w:val="-6"/>
          <w:sz w:val="28"/>
          <w:szCs w:val="28"/>
          <w:u w:val="single"/>
        </w:rPr>
        <w:t xml:space="preserve">+ </w:t>
      </w:r>
      <w:r w:rsidR="00F16B42" w:rsidRPr="0004697F">
        <w:rPr>
          <w:spacing w:val="-6"/>
          <w:sz w:val="28"/>
          <w:szCs w:val="28"/>
          <w:u w:val="single"/>
        </w:rPr>
        <w:t>M</w:t>
      </w:r>
      <w:r w:rsidR="00540C02" w:rsidRPr="0004697F">
        <w:rPr>
          <w:spacing w:val="-6"/>
          <w:sz w:val="28"/>
          <w:szCs w:val="28"/>
          <w:u w:val="single"/>
        </w:rPr>
        <w:t>ùa mưa</w:t>
      </w:r>
      <w:r w:rsidRPr="0004697F">
        <w:rPr>
          <w:spacing w:val="-6"/>
          <w:sz w:val="28"/>
          <w:szCs w:val="28"/>
          <w:u w:val="single"/>
        </w:rPr>
        <w:t>:</w:t>
      </w:r>
      <w:r w:rsidR="00540C02" w:rsidRPr="0004697F">
        <w:rPr>
          <w:spacing w:val="-6"/>
          <w:sz w:val="28"/>
          <w:szCs w:val="28"/>
        </w:rPr>
        <w:t xml:space="preserve"> </w:t>
      </w:r>
      <w:r w:rsidR="005008E4" w:rsidRPr="0004697F">
        <w:rPr>
          <w:spacing w:val="-6"/>
          <w:sz w:val="28"/>
          <w:szCs w:val="28"/>
        </w:rPr>
        <w:t>16,8</w:t>
      </w:r>
      <w:r w:rsidRPr="0004697F">
        <w:rPr>
          <w:spacing w:val="-6"/>
          <w:sz w:val="28"/>
          <w:szCs w:val="28"/>
        </w:rPr>
        <w:t xml:space="preserve"> + </w:t>
      </w:r>
      <w:r w:rsidR="005008E4" w:rsidRPr="0004697F">
        <w:rPr>
          <w:spacing w:val="-6"/>
          <w:sz w:val="28"/>
          <w:szCs w:val="28"/>
        </w:rPr>
        <w:t>9,8</w:t>
      </w:r>
      <w:r w:rsidR="00F16B42" w:rsidRPr="0004697F">
        <w:rPr>
          <w:spacing w:val="-6"/>
          <w:sz w:val="28"/>
          <w:szCs w:val="28"/>
        </w:rPr>
        <w:t xml:space="preserve"> + 1</w:t>
      </w:r>
      <w:r w:rsidRPr="0004697F">
        <w:rPr>
          <w:spacing w:val="-6"/>
          <w:sz w:val="28"/>
          <w:szCs w:val="28"/>
        </w:rPr>
        <w:t xml:space="preserve"> + </w:t>
      </w:r>
      <w:r w:rsidR="005008E4" w:rsidRPr="0004697F">
        <w:rPr>
          <w:spacing w:val="-6"/>
          <w:sz w:val="28"/>
          <w:szCs w:val="28"/>
        </w:rPr>
        <w:t>0,7</w:t>
      </w:r>
      <w:r w:rsidRPr="0004697F">
        <w:rPr>
          <w:spacing w:val="-6"/>
          <w:sz w:val="28"/>
          <w:szCs w:val="28"/>
        </w:rPr>
        <w:t xml:space="preserve">5 + 1 + 0,11 + </w:t>
      </w:r>
      <w:r w:rsidR="007D7346" w:rsidRPr="0004697F">
        <w:rPr>
          <w:spacing w:val="-6"/>
          <w:sz w:val="28"/>
          <w:szCs w:val="28"/>
        </w:rPr>
        <w:t>5,91</w:t>
      </w:r>
      <w:r w:rsidRPr="0004697F">
        <w:rPr>
          <w:spacing w:val="-6"/>
          <w:sz w:val="28"/>
          <w:szCs w:val="28"/>
        </w:rPr>
        <w:t xml:space="preserve"> – </w:t>
      </w:r>
      <w:r w:rsidR="007D7346" w:rsidRPr="0004697F">
        <w:rPr>
          <w:spacing w:val="-6"/>
          <w:sz w:val="28"/>
          <w:szCs w:val="28"/>
        </w:rPr>
        <w:t>3,79</w:t>
      </w:r>
      <w:r w:rsidRPr="0004697F">
        <w:rPr>
          <w:spacing w:val="-6"/>
          <w:sz w:val="28"/>
          <w:szCs w:val="28"/>
        </w:rPr>
        <w:t xml:space="preserve"> = </w:t>
      </w:r>
      <w:r w:rsidR="00933745" w:rsidRPr="0004697F">
        <w:rPr>
          <w:spacing w:val="-6"/>
          <w:sz w:val="28"/>
          <w:szCs w:val="28"/>
        </w:rPr>
        <w:t>31,58</w:t>
      </w:r>
      <w:r w:rsidR="00540C02" w:rsidRPr="0004697F">
        <w:rPr>
          <w:spacing w:val="-6"/>
          <w:sz w:val="28"/>
          <w:szCs w:val="28"/>
        </w:rPr>
        <w:t>m</w:t>
      </w:r>
      <w:r w:rsidR="00540C02" w:rsidRPr="0004697F">
        <w:rPr>
          <w:spacing w:val="-6"/>
          <w:sz w:val="28"/>
          <w:szCs w:val="28"/>
          <w:vertAlign w:val="superscript"/>
        </w:rPr>
        <w:t>3</w:t>
      </w:r>
      <w:r w:rsidR="00540C02" w:rsidRPr="0004697F">
        <w:rPr>
          <w:spacing w:val="-6"/>
          <w:sz w:val="28"/>
          <w:szCs w:val="28"/>
        </w:rPr>
        <w:t>/ngày.</w:t>
      </w:r>
    </w:p>
    <w:p w14:paraId="21F3CA49" w14:textId="3437F272" w:rsidR="00540C02" w:rsidRPr="0004697F" w:rsidRDefault="00540C02" w:rsidP="003308DC">
      <w:pPr>
        <w:spacing w:line="320" w:lineRule="exact"/>
        <w:ind w:firstLine="720"/>
        <w:jc w:val="both"/>
        <w:rPr>
          <w:rFonts w:eastAsia=".VnTime"/>
          <w:bCs/>
          <w:iCs/>
          <w:sz w:val="28"/>
          <w:szCs w:val="28"/>
        </w:rPr>
      </w:pPr>
      <w:r w:rsidRPr="0004697F">
        <w:rPr>
          <w:sz w:val="28"/>
          <w:szCs w:val="28"/>
        </w:rPr>
        <w:t xml:space="preserve">Do lượng nước cấp mới và tuần hoàn nên tổng lượng nước thải hàng ngày của trại phát sinh tối đa khoảng </w:t>
      </w:r>
      <w:r w:rsidR="00933745" w:rsidRPr="0004697F">
        <w:rPr>
          <w:sz w:val="28"/>
          <w:szCs w:val="28"/>
        </w:rPr>
        <w:t>31,58</w:t>
      </w:r>
      <w:r w:rsidRPr="0004697F">
        <w:rPr>
          <w:sz w:val="28"/>
          <w:szCs w:val="28"/>
        </w:rPr>
        <w:t xml:space="preserve"> m</w:t>
      </w:r>
      <w:r w:rsidRPr="0004697F">
        <w:rPr>
          <w:sz w:val="28"/>
          <w:szCs w:val="28"/>
          <w:vertAlign w:val="superscript"/>
        </w:rPr>
        <w:t>3</w:t>
      </w:r>
      <w:r w:rsidRPr="0004697F">
        <w:rPr>
          <w:sz w:val="28"/>
          <w:szCs w:val="28"/>
        </w:rPr>
        <w:t>/ngày. Đây là căn cứ được</w:t>
      </w:r>
      <w:r w:rsidRPr="0004697F">
        <w:rPr>
          <w:rFonts w:eastAsia=".VnTime"/>
          <w:bCs/>
          <w:iCs/>
          <w:sz w:val="28"/>
          <w:szCs w:val="28"/>
        </w:rPr>
        <w:t xml:space="preserve"> sử dụng để dự án thiết kế, xây dựng hệ thống xử lý nước thải có quy mô công suất </w:t>
      </w:r>
      <w:r w:rsidR="002B153F" w:rsidRPr="0004697F">
        <w:rPr>
          <w:rFonts w:eastAsia=".VnTime"/>
          <w:bCs/>
          <w:iCs/>
          <w:sz w:val="28"/>
          <w:szCs w:val="28"/>
        </w:rPr>
        <w:t>5</w:t>
      </w:r>
      <w:r w:rsidRPr="0004697F">
        <w:rPr>
          <w:rFonts w:eastAsia=".VnTime"/>
          <w:bCs/>
          <w:iCs/>
          <w:sz w:val="28"/>
          <w:szCs w:val="28"/>
        </w:rPr>
        <w:t>0m</w:t>
      </w:r>
      <w:r w:rsidRPr="0004697F">
        <w:rPr>
          <w:rFonts w:eastAsia=".VnTime"/>
          <w:bCs/>
          <w:iCs/>
          <w:sz w:val="28"/>
          <w:szCs w:val="28"/>
          <w:vertAlign w:val="superscript"/>
        </w:rPr>
        <w:t>3</w:t>
      </w:r>
      <w:r w:rsidRPr="0004697F">
        <w:rPr>
          <w:rFonts w:eastAsia=".VnTime"/>
          <w:bCs/>
          <w:iCs/>
          <w:sz w:val="28"/>
          <w:szCs w:val="28"/>
        </w:rPr>
        <w:t>/ngày.đêm. Đồng thời xây dựng phương án tuần hoàn tái sử dụng nước.</w:t>
      </w:r>
    </w:p>
    <w:p w14:paraId="198D998A" w14:textId="37931E07" w:rsidR="004569FF" w:rsidRPr="0004697F" w:rsidRDefault="0018745A" w:rsidP="006B4F8C">
      <w:pPr>
        <w:spacing w:line="340" w:lineRule="exact"/>
        <w:ind w:firstLine="720"/>
        <w:jc w:val="both"/>
        <w:rPr>
          <w:b/>
          <w:iCs/>
          <w:sz w:val="28"/>
          <w:szCs w:val="28"/>
        </w:rPr>
      </w:pPr>
      <w:r w:rsidRPr="0004697F">
        <w:rPr>
          <w:b/>
          <w:iCs/>
          <w:sz w:val="28"/>
          <w:szCs w:val="28"/>
        </w:rPr>
        <w:t>a2.</w:t>
      </w:r>
      <w:r w:rsidR="007E44F8" w:rsidRPr="0004697F">
        <w:rPr>
          <w:b/>
          <w:iCs/>
          <w:sz w:val="28"/>
          <w:szCs w:val="28"/>
        </w:rPr>
        <w:t xml:space="preserve"> Thành phần, tải lượng</w:t>
      </w:r>
      <w:r w:rsidR="004569FF" w:rsidRPr="0004697F">
        <w:rPr>
          <w:b/>
          <w:iCs/>
          <w:sz w:val="28"/>
          <w:szCs w:val="28"/>
        </w:rPr>
        <w:t>:</w:t>
      </w:r>
    </w:p>
    <w:p w14:paraId="7FFB3318" w14:textId="77777777" w:rsidR="00E2639A" w:rsidRPr="0004697F" w:rsidRDefault="00E2639A" w:rsidP="006B4F8C">
      <w:pPr>
        <w:spacing w:line="340" w:lineRule="exact"/>
        <w:ind w:firstLine="720"/>
        <w:jc w:val="both"/>
        <w:rPr>
          <w:sz w:val="28"/>
          <w:szCs w:val="28"/>
        </w:rPr>
      </w:pPr>
      <w:r w:rsidRPr="0004697F">
        <w:rPr>
          <w:b/>
          <w:bCs/>
          <w:iCs/>
          <w:sz w:val="28"/>
          <w:szCs w:val="28"/>
        </w:rPr>
        <w:t>*</w:t>
      </w:r>
      <w:r w:rsidR="007E44F8" w:rsidRPr="0004697F">
        <w:rPr>
          <w:b/>
          <w:bCs/>
          <w:iCs/>
          <w:sz w:val="28"/>
          <w:szCs w:val="28"/>
        </w:rPr>
        <w:t xml:space="preserve"> Nước thải sinh hoạt:</w:t>
      </w:r>
    </w:p>
    <w:p w14:paraId="4A1744B9" w14:textId="0A47DE8B" w:rsidR="00E2639A" w:rsidRPr="0004697F" w:rsidRDefault="00E2639A" w:rsidP="006B4F8C">
      <w:pPr>
        <w:spacing w:line="340" w:lineRule="exact"/>
        <w:ind w:firstLine="720"/>
        <w:jc w:val="both"/>
        <w:rPr>
          <w:sz w:val="28"/>
          <w:szCs w:val="28"/>
        </w:rPr>
      </w:pPr>
      <w:bookmarkStart w:id="1581" w:name="_Hlk91611392"/>
      <w:r w:rsidRPr="0004697F">
        <w:rPr>
          <w:sz w:val="28"/>
          <w:szCs w:val="28"/>
        </w:rPr>
        <w:t xml:space="preserve">Nước thải phát sinh từ hoạt động sinh hoạt của dự án bao gồm nước thải từ khu nhà ăn, nước thải từ nhà vệ sinh và từ các hoạt động sinh hoạt khác của toàn bộ nhân viên trong trang trại. </w:t>
      </w:r>
    </w:p>
    <w:p w14:paraId="0C57403B" w14:textId="4B0E280E" w:rsidR="00E2639A" w:rsidRPr="0004697F" w:rsidRDefault="00E2639A" w:rsidP="006B4F8C">
      <w:pPr>
        <w:spacing w:line="340" w:lineRule="exact"/>
        <w:ind w:firstLine="720"/>
        <w:jc w:val="both"/>
        <w:rPr>
          <w:sz w:val="28"/>
          <w:szCs w:val="28"/>
        </w:rPr>
      </w:pPr>
      <w:r w:rsidRPr="0004697F">
        <w:rPr>
          <w:sz w:val="28"/>
          <w:szCs w:val="28"/>
        </w:rPr>
        <w:t>Đặc trưng nước thải phát sinh từ hoạt động sinh hoạt có chứa các chất cặn bã, các chất rắn lơ lửng (SS), các hợp chất hữu cơ dễ phân hủy sinh học, các hợp chất dinh dưỡng (N, P), vi khuẩn,… các chất này gây hiện tượng phú dưỡng hóa nguồn nước làm ảnh hưởng đến chất lượng nước.</w:t>
      </w:r>
      <w:bookmarkEnd w:id="1581"/>
    </w:p>
    <w:p w14:paraId="6847F449" w14:textId="693F7812" w:rsidR="007E44F8" w:rsidRPr="0004697F" w:rsidRDefault="002F447A" w:rsidP="0039336A">
      <w:pPr>
        <w:spacing w:line="340" w:lineRule="exact"/>
        <w:ind w:firstLine="720"/>
        <w:jc w:val="both"/>
        <w:rPr>
          <w:sz w:val="28"/>
          <w:szCs w:val="28"/>
        </w:rPr>
      </w:pPr>
      <w:r w:rsidRPr="0004697F">
        <w:rPr>
          <w:sz w:val="28"/>
          <w:szCs w:val="28"/>
        </w:rPr>
        <w:t xml:space="preserve">Với số lượng cán bộ, công nhân của trại chăn nuôi là </w:t>
      </w:r>
      <w:r w:rsidR="009D692A" w:rsidRPr="0004697F">
        <w:rPr>
          <w:sz w:val="28"/>
          <w:szCs w:val="28"/>
        </w:rPr>
        <w:t>5</w:t>
      </w:r>
      <w:r w:rsidR="00CE1AF7" w:rsidRPr="0004697F">
        <w:rPr>
          <w:sz w:val="28"/>
          <w:szCs w:val="28"/>
        </w:rPr>
        <w:t xml:space="preserve"> người</w:t>
      </w:r>
      <w:r w:rsidRPr="0004697F">
        <w:rPr>
          <w:sz w:val="28"/>
          <w:szCs w:val="28"/>
        </w:rPr>
        <w:t>, lượng nước tiêu thụ bình quân cho một người là 1</w:t>
      </w:r>
      <w:r w:rsidR="00424C83" w:rsidRPr="0004697F">
        <w:rPr>
          <w:sz w:val="28"/>
          <w:szCs w:val="28"/>
        </w:rPr>
        <w:t>5</w:t>
      </w:r>
      <w:r w:rsidRPr="0004697F">
        <w:rPr>
          <w:sz w:val="28"/>
          <w:szCs w:val="28"/>
        </w:rPr>
        <w:t>0 lít/ngày (theo chỉ tiêu thải của WHO, 1993), lượng nước thải ra bằng 100% lượng nước tiêu thụ</w:t>
      </w:r>
      <w:r w:rsidRPr="0004697F">
        <w:rPr>
          <w:szCs w:val="28"/>
        </w:rPr>
        <w:t xml:space="preserve"> </w:t>
      </w:r>
      <w:r w:rsidRPr="0004697F">
        <w:rPr>
          <w:i/>
          <w:sz w:val="28"/>
          <w:szCs w:val="28"/>
        </w:rPr>
        <w:t>(Nghị định</w:t>
      </w:r>
      <w:r w:rsidR="00381564" w:rsidRPr="0004697F">
        <w:rPr>
          <w:i/>
          <w:sz w:val="28"/>
          <w:szCs w:val="28"/>
        </w:rPr>
        <w:t xml:space="preserve"> số</w:t>
      </w:r>
      <w:r w:rsidRPr="0004697F">
        <w:rPr>
          <w:i/>
          <w:sz w:val="28"/>
          <w:szCs w:val="28"/>
        </w:rPr>
        <w:t xml:space="preserve"> 80/2014/NĐ-CP ngày 06/8/2014 của Chính phủ về thoát nước và xử lý nước thải) </w:t>
      </w:r>
      <w:r w:rsidRPr="0004697F">
        <w:rPr>
          <w:sz w:val="28"/>
          <w:szCs w:val="28"/>
        </w:rPr>
        <w:t xml:space="preserve">thì lượng nước thải sinh hoạt thải ra do sinh hoạt của lượng cán bộ, công nhân trong trang trại là </w:t>
      </w:r>
      <w:r w:rsidR="009D692A" w:rsidRPr="0004697F">
        <w:rPr>
          <w:sz w:val="28"/>
          <w:szCs w:val="28"/>
        </w:rPr>
        <w:t>5</w:t>
      </w:r>
      <w:r w:rsidRPr="0004697F">
        <w:rPr>
          <w:sz w:val="28"/>
          <w:szCs w:val="28"/>
        </w:rPr>
        <w:t>x1</w:t>
      </w:r>
      <w:r w:rsidR="00424C83" w:rsidRPr="0004697F">
        <w:rPr>
          <w:sz w:val="28"/>
          <w:szCs w:val="28"/>
        </w:rPr>
        <w:t>5</w:t>
      </w:r>
      <w:r w:rsidRPr="0004697F">
        <w:rPr>
          <w:sz w:val="28"/>
          <w:szCs w:val="28"/>
        </w:rPr>
        <w:t xml:space="preserve">0lít = </w:t>
      </w:r>
      <w:r w:rsidR="009D692A" w:rsidRPr="0004697F">
        <w:rPr>
          <w:sz w:val="28"/>
          <w:szCs w:val="28"/>
        </w:rPr>
        <w:t>7</w:t>
      </w:r>
      <w:r w:rsidR="00424C83" w:rsidRPr="0004697F">
        <w:rPr>
          <w:sz w:val="28"/>
          <w:szCs w:val="28"/>
        </w:rPr>
        <w:t>5</w:t>
      </w:r>
      <w:r w:rsidRPr="0004697F">
        <w:rPr>
          <w:sz w:val="28"/>
          <w:szCs w:val="28"/>
        </w:rPr>
        <w:t xml:space="preserve">0lít = </w:t>
      </w:r>
      <w:r w:rsidR="009D692A" w:rsidRPr="0004697F">
        <w:rPr>
          <w:sz w:val="28"/>
          <w:szCs w:val="28"/>
        </w:rPr>
        <w:t>0,7</w:t>
      </w:r>
      <w:r w:rsidR="009327E8" w:rsidRPr="0004697F">
        <w:rPr>
          <w:sz w:val="28"/>
          <w:szCs w:val="28"/>
        </w:rPr>
        <w:t>5</w:t>
      </w:r>
      <w:r w:rsidRPr="0004697F">
        <w:rPr>
          <w:sz w:val="28"/>
          <w:szCs w:val="28"/>
        </w:rPr>
        <w:t xml:space="preserve"> m</w:t>
      </w:r>
      <w:r w:rsidRPr="0004697F">
        <w:rPr>
          <w:sz w:val="28"/>
          <w:szCs w:val="28"/>
          <w:vertAlign w:val="superscript"/>
        </w:rPr>
        <w:t>3</w:t>
      </w:r>
      <w:r w:rsidRPr="0004697F">
        <w:rPr>
          <w:sz w:val="28"/>
          <w:szCs w:val="28"/>
        </w:rPr>
        <w:t>/ngày. Đặc tính của nước thải sinh hoạt khi thải vào môi trường như sau:</w:t>
      </w:r>
    </w:p>
    <w:p w14:paraId="2B73745B" w14:textId="5475571F" w:rsidR="007E44F8" w:rsidRPr="0004697F" w:rsidRDefault="00F23E0A" w:rsidP="00707B94">
      <w:pPr>
        <w:pStyle w:val="Caption"/>
        <w:spacing w:before="120" w:after="0" w:line="360" w:lineRule="exact"/>
        <w:ind w:firstLine="0"/>
        <w:jc w:val="center"/>
        <w:rPr>
          <w:rFonts w:ascii="Times New Roman" w:hAnsi="Times New Roman"/>
          <w:b/>
          <w:bCs/>
          <w:noProof/>
          <w:color w:val="auto"/>
          <w:lang w:val="vi-VN"/>
        </w:rPr>
      </w:pPr>
      <w:bookmarkStart w:id="1582" w:name="_Toc321227259"/>
      <w:bookmarkStart w:id="1583" w:name="_Toc321839738"/>
      <w:bookmarkStart w:id="1584" w:name="_Toc535520238"/>
      <w:bookmarkStart w:id="1585" w:name="_Toc340731882"/>
      <w:bookmarkStart w:id="1586" w:name="_Toc343160636"/>
      <w:bookmarkStart w:id="1587" w:name="_Toc430173971"/>
      <w:bookmarkStart w:id="1588" w:name="_Toc434474135"/>
      <w:bookmarkStart w:id="1589" w:name="_Toc39493008"/>
      <w:bookmarkStart w:id="1590" w:name="_Toc145771165"/>
      <w:r w:rsidRPr="0004697F">
        <w:rPr>
          <w:rFonts w:ascii="Times New Roman" w:hAnsi="Times New Roman"/>
          <w:b/>
          <w:bCs/>
          <w:noProof/>
          <w:color w:val="auto"/>
          <w:lang w:val="vi-VN"/>
        </w:rPr>
        <w:lastRenderedPageBreak/>
        <w:t xml:space="preserve">Bảng </w:t>
      </w:r>
      <w:r w:rsidRPr="0004697F">
        <w:rPr>
          <w:rFonts w:ascii="Times New Roman" w:hAnsi="Times New Roman"/>
          <w:b/>
          <w:bCs/>
          <w:noProof/>
          <w:color w:val="auto"/>
          <w:lang w:val="vi-VN"/>
        </w:rPr>
        <w:fldChar w:fldCharType="begin"/>
      </w:r>
      <w:r w:rsidRPr="0004697F">
        <w:rPr>
          <w:rFonts w:ascii="Times New Roman" w:hAnsi="Times New Roman"/>
          <w:b/>
          <w:bCs/>
          <w:noProof/>
          <w:color w:val="auto"/>
          <w:lang w:val="vi-VN"/>
        </w:rPr>
        <w:instrText xml:space="preserve"> SEQ Bảng \* ARABIC </w:instrText>
      </w:r>
      <w:r w:rsidRPr="0004697F">
        <w:rPr>
          <w:rFonts w:ascii="Times New Roman" w:hAnsi="Times New Roman"/>
          <w:b/>
          <w:bCs/>
          <w:noProof/>
          <w:color w:val="auto"/>
          <w:lang w:val="vi-VN"/>
        </w:rPr>
        <w:fldChar w:fldCharType="separate"/>
      </w:r>
      <w:r w:rsidR="00282BDB" w:rsidRPr="0004697F">
        <w:rPr>
          <w:rFonts w:ascii="Times New Roman" w:hAnsi="Times New Roman"/>
          <w:b/>
          <w:bCs/>
          <w:noProof/>
          <w:color w:val="auto"/>
          <w:lang w:val="vi-VN"/>
        </w:rPr>
        <w:t>58</w:t>
      </w:r>
      <w:r w:rsidRPr="0004697F">
        <w:rPr>
          <w:rFonts w:ascii="Times New Roman" w:hAnsi="Times New Roman"/>
          <w:b/>
          <w:bCs/>
          <w:noProof/>
          <w:color w:val="auto"/>
          <w:lang w:val="vi-VN"/>
        </w:rPr>
        <w:fldChar w:fldCharType="end"/>
      </w:r>
      <w:r w:rsidR="002E5324" w:rsidRPr="0004697F">
        <w:rPr>
          <w:rFonts w:ascii="Times New Roman" w:hAnsi="Times New Roman"/>
          <w:b/>
          <w:bCs/>
          <w:noProof/>
          <w:color w:val="auto"/>
          <w:lang w:val="vi-VN"/>
        </w:rPr>
        <w:t xml:space="preserve">. </w:t>
      </w:r>
      <w:r w:rsidR="007E44F8" w:rsidRPr="0004697F">
        <w:rPr>
          <w:rFonts w:ascii="Times New Roman" w:hAnsi="Times New Roman"/>
          <w:b/>
          <w:bCs/>
          <w:noProof/>
          <w:color w:val="auto"/>
          <w:lang w:val="vi-VN"/>
        </w:rPr>
        <w:t>Đặc tính của nước thải sinh hoạt khi thải vào môi trường</w:t>
      </w:r>
      <w:bookmarkEnd w:id="1582"/>
      <w:bookmarkEnd w:id="1583"/>
      <w:bookmarkEnd w:id="1584"/>
      <w:bookmarkEnd w:id="1585"/>
      <w:bookmarkEnd w:id="1586"/>
      <w:bookmarkEnd w:id="1587"/>
      <w:bookmarkEnd w:id="1588"/>
      <w:bookmarkEnd w:id="1589"/>
      <w:bookmarkEnd w:id="1590"/>
    </w:p>
    <w:tbl>
      <w:tblPr>
        <w:tblW w:w="5000" w:type="pct"/>
        <w:jc w:val="center"/>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Look w:val="0000" w:firstRow="0" w:lastRow="0" w:firstColumn="0" w:lastColumn="0" w:noHBand="0" w:noVBand="0"/>
      </w:tblPr>
      <w:tblGrid>
        <w:gridCol w:w="603"/>
        <w:gridCol w:w="1301"/>
        <w:gridCol w:w="2033"/>
        <w:gridCol w:w="1700"/>
        <w:gridCol w:w="1689"/>
        <w:gridCol w:w="1964"/>
      </w:tblGrid>
      <w:tr w:rsidR="005B6E88" w:rsidRPr="0004697F" w14:paraId="22A5BDA2" w14:textId="77777777" w:rsidTr="0039336A">
        <w:trPr>
          <w:trHeight w:val="340"/>
          <w:tblHeader/>
          <w:jc w:val="center"/>
        </w:trPr>
        <w:tc>
          <w:tcPr>
            <w:tcW w:w="325" w:type="pct"/>
            <w:shd w:val="clear" w:color="auto" w:fill="auto"/>
            <w:vAlign w:val="center"/>
          </w:tcPr>
          <w:p w14:paraId="074386C0" w14:textId="77777777" w:rsidR="007E44F8" w:rsidRPr="0004697F" w:rsidRDefault="007E44F8" w:rsidP="0039336A">
            <w:pPr>
              <w:spacing w:before="0" w:line="300" w:lineRule="exact"/>
              <w:jc w:val="center"/>
              <w:rPr>
                <w:b/>
                <w:sz w:val="24"/>
                <w:szCs w:val="24"/>
              </w:rPr>
            </w:pPr>
            <w:r w:rsidRPr="0004697F">
              <w:rPr>
                <w:b/>
                <w:sz w:val="24"/>
                <w:szCs w:val="24"/>
              </w:rPr>
              <w:br w:type="page"/>
              <w:t>TT</w:t>
            </w:r>
          </w:p>
        </w:tc>
        <w:tc>
          <w:tcPr>
            <w:tcW w:w="700" w:type="pct"/>
            <w:shd w:val="clear" w:color="auto" w:fill="auto"/>
            <w:vAlign w:val="center"/>
          </w:tcPr>
          <w:p w14:paraId="4495365C" w14:textId="77777777" w:rsidR="007E44F8" w:rsidRPr="0004697F" w:rsidRDefault="007E44F8" w:rsidP="0039336A">
            <w:pPr>
              <w:spacing w:before="0" w:line="300" w:lineRule="exact"/>
              <w:jc w:val="center"/>
              <w:rPr>
                <w:b/>
                <w:sz w:val="24"/>
                <w:szCs w:val="24"/>
              </w:rPr>
            </w:pPr>
            <w:r w:rsidRPr="0004697F">
              <w:rPr>
                <w:b/>
                <w:sz w:val="24"/>
                <w:szCs w:val="24"/>
              </w:rPr>
              <w:t>Thành phần</w:t>
            </w:r>
          </w:p>
        </w:tc>
        <w:tc>
          <w:tcPr>
            <w:tcW w:w="1094" w:type="pct"/>
            <w:shd w:val="clear" w:color="auto" w:fill="auto"/>
            <w:vAlign w:val="center"/>
          </w:tcPr>
          <w:p w14:paraId="2B53539F" w14:textId="77777777" w:rsidR="007E44F8" w:rsidRPr="0004697F" w:rsidRDefault="007E44F8" w:rsidP="0039336A">
            <w:pPr>
              <w:spacing w:before="0" w:line="300" w:lineRule="exact"/>
              <w:jc w:val="center"/>
              <w:rPr>
                <w:b/>
                <w:iCs/>
                <w:sz w:val="24"/>
                <w:szCs w:val="24"/>
                <w:vertAlign w:val="superscript"/>
              </w:rPr>
            </w:pPr>
            <w:r w:rsidRPr="0004697F">
              <w:rPr>
                <w:b/>
                <w:iCs/>
                <w:sz w:val="24"/>
                <w:szCs w:val="24"/>
              </w:rPr>
              <w:t>Hệ số ô nhiễm</w:t>
            </w:r>
            <w:r w:rsidRPr="0004697F">
              <w:rPr>
                <w:b/>
                <w:iCs/>
                <w:sz w:val="24"/>
                <w:szCs w:val="24"/>
                <w:vertAlign w:val="superscript"/>
              </w:rPr>
              <w:t>(*)</w:t>
            </w:r>
          </w:p>
          <w:p w14:paraId="36BBB954" w14:textId="77777777" w:rsidR="007E44F8" w:rsidRPr="0004697F" w:rsidRDefault="007E44F8" w:rsidP="0039336A">
            <w:pPr>
              <w:spacing w:before="0" w:line="300" w:lineRule="exact"/>
              <w:jc w:val="center"/>
              <w:rPr>
                <w:b/>
                <w:iCs/>
                <w:sz w:val="24"/>
                <w:szCs w:val="24"/>
                <w:vertAlign w:val="superscript"/>
              </w:rPr>
            </w:pPr>
            <w:r w:rsidRPr="0004697F">
              <w:rPr>
                <w:iCs/>
                <w:sz w:val="24"/>
                <w:szCs w:val="24"/>
              </w:rPr>
              <w:t>(</w:t>
            </w:r>
            <w:r w:rsidRPr="0004697F">
              <w:rPr>
                <w:i/>
                <w:iCs/>
                <w:sz w:val="24"/>
                <w:szCs w:val="24"/>
              </w:rPr>
              <w:t>g/người/ngày</w:t>
            </w:r>
            <w:r w:rsidRPr="0004697F">
              <w:rPr>
                <w:b/>
                <w:i/>
                <w:iCs/>
                <w:sz w:val="24"/>
                <w:szCs w:val="24"/>
              </w:rPr>
              <w:t>)</w:t>
            </w:r>
          </w:p>
        </w:tc>
        <w:tc>
          <w:tcPr>
            <w:tcW w:w="915" w:type="pct"/>
            <w:shd w:val="clear" w:color="auto" w:fill="auto"/>
            <w:vAlign w:val="center"/>
          </w:tcPr>
          <w:p w14:paraId="5AC198B1" w14:textId="77777777" w:rsidR="007E44F8" w:rsidRPr="0004697F" w:rsidRDefault="007E44F8" w:rsidP="0039336A">
            <w:pPr>
              <w:spacing w:before="0" w:line="300" w:lineRule="exact"/>
              <w:jc w:val="center"/>
              <w:rPr>
                <w:b/>
                <w:sz w:val="24"/>
                <w:szCs w:val="24"/>
              </w:rPr>
            </w:pPr>
            <w:r w:rsidRPr="0004697F">
              <w:rPr>
                <w:b/>
                <w:sz w:val="24"/>
                <w:szCs w:val="24"/>
              </w:rPr>
              <w:t xml:space="preserve">Tải lượng thải </w:t>
            </w:r>
            <w:r w:rsidRPr="0004697F">
              <w:rPr>
                <w:sz w:val="24"/>
                <w:szCs w:val="24"/>
              </w:rPr>
              <w:t>(</w:t>
            </w:r>
            <w:r w:rsidRPr="0004697F">
              <w:rPr>
                <w:bCs/>
                <w:i/>
                <w:iCs/>
                <w:sz w:val="24"/>
                <w:szCs w:val="24"/>
              </w:rPr>
              <w:t>g/ngày)</w:t>
            </w:r>
          </w:p>
        </w:tc>
        <w:tc>
          <w:tcPr>
            <w:tcW w:w="909" w:type="pct"/>
            <w:shd w:val="clear" w:color="auto" w:fill="auto"/>
            <w:vAlign w:val="center"/>
          </w:tcPr>
          <w:p w14:paraId="500B9B96" w14:textId="77777777" w:rsidR="007E44F8" w:rsidRPr="0004697F" w:rsidRDefault="007E44F8" w:rsidP="0039336A">
            <w:pPr>
              <w:spacing w:before="0" w:line="300" w:lineRule="exact"/>
              <w:jc w:val="center"/>
              <w:rPr>
                <w:b/>
                <w:sz w:val="24"/>
                <w:szCs w:val="24"/>
              </w:rPr>
            </w:pPr>
            <w:r w:rsidRPr="0004697F">
              <w:rPr>
                <w:b/>
                <w:sz w:val="24"/>
                <w:szCs w:val="24"/>
              </w:rPr>
              <w:t>Nồng độ</w:t>
            </w:r>
          </w:p>
          <w:p w14:paraId="685CA8CD" w14:textId="77777777" w:rsidR="007E44F8" w:rsidRPr="0004697F" w:rsidRDefault="007E44F8" w:rsidP="0039336A">
            <w:pPr>
              <w:spacing w:before="0" w:line="300" w:lineRule="exact"/>
              <w:jc w:val="center"/>
              <w:rPr>
                <w:b/>
                <w:i/>
                <w:sz w:val="24"/>
                <w:szCs w:val="24"/>
              </w:rPr>
            </w:pPr>
            <w:r w:rsidRPr="0004697F">
              <w:rPr>
                <w:b/>
                <w:sz w:val="24"/>
                <w:szCs w:val="24"/>
              </w:rPr>
              <w:t xml:space="preserve">ô nhiễm </w:t>
            </w:r>
            <w:r w:rsidRPr="0004697F">
              <w:rPr>
                <w:i/>
                <w:sz w:val="24"/>
                <w:szCs w:val="24"/>
              </w:rPr>
              <w:t>(mg/l)</w:t>
            </w:r>
          </w:p>
        </w:tc>
        <w:tc>
          <w:tcPr>
            <w:tcW w:w="1057" w:type="pct"/>
            <w:shd w:val="clear" w:color="auto" w:fill="auto"/>
            <w:vAlign w:val="center"/>
          </w:tcPr>
          <w:p w14:paraId="45C49C1C" w14:textId="77777777" w:rsidR="007E44F8" w:rsidRPr="0004697F" w:rsidRDefault="007E44F8" w:rsidP="0039336A">
            <w:pPr>
              <w:spacing w:before="0" w:line="300" w:lineRule="exact"/>
              <w:jc w:val="center"/>
              <w:rPr>
                <w:b/>
                <w:i/>
                <w:sz w:val="24"/>
                <w:szCs w:val="24"/>
              </w:rPr>
            </w:pPr>
            <w:r w:rsidRPr="0004697F">
              <w:rPr>
                <w:b/>
                <w:sz w:val="24"/>
                <w:szCs w:val="24"/>
              </w:rPr>
              <w:t>QCVN 14:2008/BTNMT</w:t>
            </w:r>
            <w:r w:rsidRPr="0004697F">
              <w:rPr>
                <w:b/>
                <w:i/>
                <w:sz w:val="24"/>
                <w:szCs w:val="24"/>
              </w:rPr>
              <w:t xml:space="preserve"> </w:t>
            </w:r>
            <w:r w:rsidR="00542B02" w:rsidRPr="0004697F">
              <w:rPr>
                <w:b/>
                <w:i/>
                <w:sz w:val="24"/>
                <w:szCs w:val="24"/>
              </w:rPr>
              <w:t>(</w:t>
            </w:r>
            <w:r w:rsidRPr="0004697F">
              <w:rPr>
                <w:i/>
                <w:sz w:val="24"/>
                <w:szCs w:val="24"/>
              </w:rPr>
              <w:t>Cột B</w:t>
            </w:r>
            <w:r w:rsidR="00542B02" w:rsidRPr="0004697F">
              <w:rPr>
                <w:i/>
                <w:sz w:val="24"/>
                <w:szCs w:val="24"/>
              </w:rPr>
              <w:t>)</w:t>
            </w:r>
          </w:p>
        </w:tc>
      </w:tr>
      <w:tr w:rsidR="005B6E88" w:rsidRPr="0004697F" w14:paraId="4F68DBE2" w14:textId="77777777" w:rsidTr="0039336A">
        <w:trPr>
          <w:trHeight w:val="340"/>
          <w:jc w:val="center"/>
        </w:trPr>
        <w:tc>
          <w:tcPr>
            <w:tcW w:w="325" w:type="pct"/>
            <w:vAlign w:val="center"/>
          </w:tcPr>
          <w:p w14:paraId="4B68B310" w14:textId="77777777" w:rsidR="007E44F8" w:rsidRPr="0004697F" w:rsidRDefault="007E44F8" w:rsidP="0039336A">
            <w:pPr>
              <w:spacing w:before="0" w:line="300" w:lineRule="exact"/>
              <w:jc w:val="center"/>
              <w:rPr>
                <w:bCs/>
                <w:sz w:val="24"/>
                <w:szCs w:val="24"/>
              </w:rPr>
            </w:pPr>
            <w:r w:rsidRPr="0004697F">
              <w:rPr>
                <w:bCs/>
                <w:sz w:val="24"/>
                <w:szCs w:val="24"/>
              </w:rPr>
              <w:t>1</w:t>
            </w:r>
          </w:p>
        </w:tc>
        <w:tc>
          <w:tcPr>
            <w:tcW w:w="700" w:type="pct"/>
            <w:vAlign w:val="center"/>
          </w:tcPr>
          <w:p w14:paraId="0AAA4408" w14:textId="77777777" w:rsidR="007E44F8" w:rsidRPr="0004697F" w:rsidRDefault="007E44F8" w:rsidP="0039336A">
            <w:pPr>
              <w:spacing w:before="0" w:line="300" w:lineRule="exact"/>
              <w:jc w:val="center"/>
              <w:rPr>
                <w:bCs/>
                <w:sz w:val="24"/>
                <w:szCs w:val="24"/>
              </w:rPr>
            </w:pPr>
            <w:r w:rsidRPr="0004697F">
              <w:rPr>
                <w:bCs/>
                <w:sz w:val="24"/>
                <w:szCs w:val="24"/>
              </w:rPr>
              <w:t>BOD</w:t>
            </w:r>
            <w:r w:rsidRPr="0004697F">
              <w:rPr>
                <w:bCs/>
                <w:sz w:val="24"/>
                <w:szCs w:val="24"/>
                <w:vertAlign w:val="subscript"/>
              </w:rPr>
              <w:t>5</w:t>
            </w:r>
          </w:p>
        </w:tc>
        <w:tc>
          <w:tcPr>
            <w:tcW w:w="1094" w:type="pct"/>
            <w:vAlign w:val="center"/>
          </w:tcPr>
          <w:p w14:paraId="4100AADE" w14:textId="77777777" w:rsidR="007E44F8" w:rsidRPr="0004697F" w:rsidRDefault="007E44F8" w:rsidP="0039336A">
            <w:pPr>
              <w:spacing w:before="0" w:line="300" w:lineRule="exact"/>
              <w:jc w:val="center"/>
              <w:rPr>
                <w:bCs/>
                <w:sz w:val="24"/>
                <w:szCs w:val="24"/>
              </w:rPr>
            </w:pPr>
            <w:r w:rsidRPr="0004697F">
              <w:rPr>
                <w:bCs/>
                <w:sz w:val="24"/>
                <w:szCs w:val="24"/>
              </w:rPr>
              <w:t>30 - 35</w:t>
            </w:r>
          </w:p>
        </w:tc>
        <w:tc>
          <w:tcPr>
            <w:tcW w:w="915" w:type="pct"/>
            <w:vAlign w:val="center"/>
          </w:tcPr>
          <w:p w14:paraId="51A7D6D2" w14:textId="7C21ED11" w:rsidR="007E44F8" w:rsidRPr="0004697F" w:rsidRDefault="00461724" w:rsidP="0039336A">
            <w:pPr>
              <w:spacing w:before="0" w:line="300" w:lineRule="exact"/>
              <w:jc w:val="center"/>
              <w:rPr>
                <w:bCs/>
                <w:sz w:val="24"/>
                <w:szCs w:val="24"/>
              </w:rPr>
            </w:pPr>
            <w:r w:rsidRPr="0004697F">
              <w:rPr>
                <w:bCs/>
                <w:sz w:val="24"/>
                <w:szCs w:val="24"/>
              </w:rPr>
              <w:t>15</w:t>
            </w:r>
            <w:r w:rsidR="00520B6E" w:rsidRPr="0004697F">
              <w:rPr>
                <w:bCs/>
                <w:sz w:val="24"/>
                <w:szCs w:val="24"/>
              </w:rPr>
              <w:t>0</w:t>
            </w:r>
            <w:r w:rsidR="007E44F8" w:rsidRPr="0004697F">
              <w:rPr>
                <w:bCs/>
                <w:sz w:val="24"/>
                <w:szCs w:val="24"/>
              </w:rPr>
              <w:t xml:space="preserve"> - </w:t>
            </w:r>
            <w:r w:rsidRPr="0004697F">
              <w:rPr>
                <w:bCs/>
                <w:sz w:val="24"/>
                <w:szCs w:val="24"/>
              </w:rPr>
              <w:t>175</w:t>
            </w:r>
          </w:p>
        </w:tc>
        <w:tc>
          <w:tcPr>
            <w:tcW w:w="909" w:type="pct"/>
            <w:vAlign w:val="center"/>
          </w:tcPr>
          <w:p w14:paraId="2EE91DC4" w14:textId="77777777" w:rsidR="007E44F8" w:rsidRPr="0004697F" w:rsidRDefault="007E44F8" w:rsidP="0039336A">
            <w:pPr>
              <w:spacing w:before="0" w:line="300" w:lineRule="exact"/>
              <w:jc w:val="center"/>
              <w:rPr>
                <w:sz w:val="24"/>
                <w:szCs w:val="24"/>
              </w:rPr>
            </w:pPr>
            <w:r w:rsidRPr="0004697F">
              <w:rPr>
                <w:sz w:val="24"/>
                <w:szCs w:val="24"/>
              </w:rPr>
              <w:t>375 – 437,5</w:t>
            </w:r>
          </w:p>
        </w:tc>
        <w:tc>
          <w:tcPr>
            <w:tcW w:w="1057" w:type="pct"/>
            <w:vAlign w:val="center"/>
          </w:tcPr>
          <w:p w14:paraId="4027BC20" w14:textId="77777777" w:rsidR="007E44F8" w:rsidRPr="0004697F" w:rsidRDefault="007E44F8" w:rsidP="0039336A">
            <w:pPr>
              <w:spacing w:before="0" w:line="300" w:lineRule="exact"/>
              <w:jc w:val="center"/>
              <w:rPr>
                <w:i/>
                <w:sz w:val="24"/>
                <w:szCs w:val="24"/>
              </w:rPr>
            </w:pPr>
            <w:r w:rsidRPr="0004697F">
              <w:rPr>
                <w:sz w:val="24"/>
                <w:szCs w:val="24"/>
              </w:rPr>
              <w:t>60</w:t>
            </w:r>
          </w:p>
        </w:tc>
      </w:tr>
      <w:tr w:rsidR="005B6E88" w:rsidRPr="0004697F" w14:paraId="18ED2B51" w14:textId="77777777" w:rsidTr="0039336A">
        <w:trPr>
          <w:trHeight w:val="340"/>
          <w:jc w:val="center"/>
        </w:trPr>
        <w:tc>
          <w:tcPr>
            <w:tcW w:w="325" w:type="pct"/>
            <w:vAlign w:val="center"/>
          </w:tcPr>
          <w:p w14:paraId="04C85927" w14:textId="77777777" w:rsidR="007E44F8" w:rsidRPr="0004697F" w:rsidRDefault="007E44F8" w:rsidP="0039336A">
            <w:pPr>
              <w:spacing w:before="0" w:line="300" w:lineRule="exact"/>
              <w:jc w:val="center"/>
              <w:rPr>
                <w:bCs/>
                <w:sz w:val="24"/>
                <w:szCs w:val="24"/>
              </w:rPr>
            </w:pPr>
            <w:r w:rsidRPr="0004697F">
              <w:rPr>
                <w:bCs/>
                <w:sz w:val="24"/>
                <w:szCs w:val="24"/>
              </w:rPr>
              <w:t>2</w:t>
            </w:r>
          </w:p>
        </w:tc>
        <w:tc>
          <w:tcPr>
            <w:tcW w:w="700" w:type="pct"/>
            <w:vAlign w:val="center"/>
          </w:tcPr>
          <w:p w14:paraId="1510DDCD" w14:textId="77777777" w:rsidR="007E44F8" w:rsidRPr="0004697F" w:rsidRDefault="007E44F8" w:rsidP="0039336A">
            <w:pPr>
              <w:spacing w:before="0" w:line="300" w:lineRule="exact"/>
              <w:jc w:val="center"/>
              <w:rPr>
                <w:i/>
                <w:sz w:val="24"/>
                <w:szCs w:val="24"/>
              </w:rPr>
            </w:pPr>
            <w:r w:rsidRPr="0004697F">
              <w:rPr>
                <w:sz w:val="24"/>
                <w:szCs w:val="24"/>
              </w:rPr>
              <w:t>COD</w:t>
            </w:r>
          </w:p>
        </w:tc>
        <w:tc>
          <w:tcPr>
            <w:tcW w:w="1094" w:type="pct"/>
            <w:vAlign w:val="center"/>
          </w:tcPr>
          <w:p w14:paraId="4319B087" w14:textId="77777777" w:rsidR="007E44F8" w:rsidRPr="0004697F" w:rsidRDefault="007E44F8" w:rsidP="0039336A">
            <w:pPr>
              <w:spacing w:before="0" w:line="300" w:lineRule="exact"/>
              <w:jc w:val="center"/>
              <w:rPr>
                <w:sz w:val="24"/>
                <w:szCs w:val="24"/>
              </w:rPr>
            </w:pPr>
            <w:r w:rsidRPr="0004697F">
              <w:rPr>
                <w:sz w:val="24"/>
                <w:szCs w:val="24"/>
              </w:rPr>
              <w:t>72 – 102</w:t>
            </w:r>
          </w:p>
        </w:tc>
        <w:tc>
          <w:tcPr>
            <w:tcW w:w="915" w:type="pct"/>
            <w:vAlign w:val="center"/>
          </w:tcPr>
          <w:p w14:paraId="4B960794" w14:textId="106A653D" w:rsidR="007E44F8" w:rsidRPr="0004697F" w:rsidRDefault="00461724" w:rsidP="0039336A">
            <w:pPr>
              <w:spacing w:before="0" w:line="300" w:lineRule="exact"/>
              <w:jc w:val="center"/>
              <w:rPr>
                <w:sz w:val="24"/>
                <w:szCs w:val="24"/>
              </w:rPr>
            </w:pPr>
            <w:r w:rsidRPr="0004697F">
              <w:rPr>
                <w:sz w:val="24"/>
                <w:szCs w:val="24"/>
              </w:rPr>
              <w:t>360</w:t>
            </w:r>
            <w:r w:rsidR="007E44F8" w:rsidRPr="0004697F">
              <w:rPr>
                <w:sz w:val="24"/>
                <w:szCs w:val="24"/>
              </w:rPr>
              <w:t xml:space="preserve"> – </w:t>
            </w:r>
            <w:r w:rsidRPr="0004697F">
              <w:rPr>
                <w:sz w:val="24"/>
                <w:szCs w:val="24"/>
              </w:rPr>
              <w:t>510</w:t>
            </w:r>
          </w:p>
        </w:tc>
        <w:tc>
          <w:tcPr>
            <w:tcW w:w="909" w:type="pct"/>
            <w:vAlign w:val="center"/>
          </w:tcPr>
          <w:p w14:paraId="55AD9F1E" w14:textId="77777777" w:rsidR="007E44F8" w:rsidRPr="0004697F" w:rsidRDefault="007E44F8" w:rsidP="0039336A">
            <w:pPr>
              <w:spacing w:before="0" w:line="300" w:lineRule="exact"/>
              <w:jc w:val="center"/>
              <w:rPr>
                <w:sz w:val="24"/>
                <w:szCs w:val="24"/>
              </w:rPr>
            </w:pPr>
            <w:r w:rsidRPr="0004697F">
              <w:rPr>
                <w:sz w:val="24"/>
                <w:szCs w:val="24"/>
              </w:rPr>
              <w:t>900 – 1275</w:t>
            </w:r>
          </w:p>
        </w:tc>
        <w:tc>
          <w:tcPr>
            <w:tcW w:w="1057" w:type="pct"/>
            <w:vAlign w:val="center"/>
          </w:tcPr>
          <w:p w14:paraId="00BE2063" w14:textId="77777777" w:rsidR="007E44F8" w:rsidRPr="0004697F" w:rsidRDefault="007E44F8" w:rsidP="0039336A">
            <w:pPr>
              <w:spacing w:before="0" w:line="300" w:lineRule="exact"/>
              <w:jc w:val="center"/>
              <w:rPr>
                <w:i/>
                <w:sz w:val="24"/>
                <w:szCs w:val="24"/>
              </w:rPr>
            </w:pPr>
            <w:r w:rsidRPr="0004697F">
              <w:rPr>
                <w:sz w:val="24"/>
                <w:szCs w:val="24"/>
              </w:rPr>
              <w:t>-</w:t>
            </w:r>
          </w:p>
        </w:tc>
      </w:tr>
      <w:tr w:rsidR="005B6E88" w:rsidRPr="0004697F" w14:paraId="21370836" w14:textId="77777777" w:rsidTr="0039336A">
        <w:trPr>
          <w:trHeight w:val="340"/>
          <w:jc w:val="center"/>
        </w:trPr>
        <w:tc>
          <w:tcPr>
            <w:tcW w:w="325" w:type="pct"/>
            <w:vAlign w:val="center"/>
          </w:tcPr>
          <w:p w14:paraId="5DA3827D" w14:textId="77777777" w:rsidR="007E44F8" w:rsidRPr="0004697F" w:rsidRDefault="007E44F8" w:rsidP="0039336A">
            <w:pPr>
              <w:spacing w:before="0" w:line="300" w:lineRule="exact"/>
              <w:jc w:val="center"/>
              <w:rPr>
                <w:bCs/>
                <w:sz w:val="24"/>
                <w:szCs w:val="24"/>
              </w:rPr>
            </w:pPr>
            <w:r w:rsidRPr="0004697F">
              <w:rPr>
                <w:bCs/>
                <w:sz w:val="24"/>
                <w:szCs w:val="24"/>
              </w:rPr>
              <w:t>3</w:t>
            </w:r>
          </w:p>
        </w:tc>
        <w:tc>
          <w:tcPr>
            <w:tcW w:w="700" w:type="pct"/>
            <w:vAlign w:val="center"/>
          </w:tcPr>
          <w:p w14:paraId="64D1E65D" w14:textId="77777777" w:rsidR="007E44F8" w:rsidRPr="0004697F" w:rsidRDefault="007E44F8" w:rsidP="0039336A">
            <w:pPr>
              <w:spacing w:before="0" w:line="300" w:lineRule="exact"/>
              <w:jc w:val="center"/>
              <w:rPr>
                <w:bCs/>
                <w:sz w:val="24"/>
                <w:szCs w:val="24"/>
              </w:rPr>
            </w:pPr>
            <w:r w:rsidRPr="0004697F">
              <w:rPr>
                <w:bCs/>
                <w:sz w:val="24"/>
                <w:szCs w:val="24"/>
              </w:rPr>
              <w:t>TSS</w:t>
            </w:r>
          </w:p>
        </w:tc>
        <w:tc>
          <w:tcPr>
            <w:tcW w:w="1094" w:type="pct"/>
            <w:vAlign w:val="center"/>
          </w:tcPr>
          <w:p w14:paraId="637F63FC" w14:textId="77777777" w:rsidR="007E44F8" w:rsidRPr="0004697F" w:rsidRDefault="007E44F8" w:rsidP="0039336A">
            <w:pPr>
              <w:spacing w:before="0" w:line="300" w:lineRule="exact"/>
              <w:jc w:val="center"/>
              <w:rPr>
                <w:bCs/>
                <w:sz w:val="24"/>
                <w:szCs w:val="24"/>
              </w:rPr>
            </w:pPr>
            <w:r w:rsidRPr="0004697F">
              <w:rPr>
                <w:bCs/>
                <w:sz w:val="24"/>
                <w:szCs w:val="24"/>
              </w:rPr>
              <w:t>35 - 50</w:t>
            </w:r>
          </w:p>
        </w:tc>
        <w:tc>
          <w:tcPr>
            <w:tcW w:w="915" w:type="pct"/>
            <w:vAlign w:val="center"/>
          </w:tcPr>
          <w:p w14:paraId="292BB176" w14:textId="1BB9FBFC" w:rsidR="007E44F8" w:rsidRPr="0004697F" w:rsidRDefault="00461724" w:rsidP="0039336A">
            <w:pPr>
              <w:spacing w:before="0" w:line="300" w:lineRule="exact"/>
              <w:jc w:val="center"/>
              <w:rPr>
                <w:bCs/>
                <w:sz w:val="24"/>
                <w:szCs w:val="24"/>
              </w:rPr>
            </w:pPr>
            <w:r w:rsidRPr="0004697F">
              <w:rPr>
                <w:bCs/>
                <w:sz w:val="24"/>
                <w:szCs w:val="24"/>
              </w:rPr>
              <w:t>175</w:t>
            </w:r>
            <w:r w:rsidR="007E44F8" w:rsidRPr="0004697F">
              <w:rPr>
                <w:bCs/>
                <w:sz w:val="24"/>
                <w:szCs w:val="24"/>
              </w:rPr>
              <w:t xml:space="preserve"> - </w:t>
            </w:r>
            <w:r w:rsidRPr="0004697F">
              <w:rPr>
                <w:bCs/>
                <w:sz w:val="24"/>
                <w:szCs w:val="24"/>
              </w:rPr>
              <w:t>2</w:t>
            </w:r>
            <w:r w:rsidR="00D77725" w:rsidRPr="0004697F">
              <w:rPr>
                <w:bCs/>
                <w:sz w:val="24"/>
                <w:szCs w:val="24"/>
              </w:rPr>
              <w:t>50</w:t>
            </w:r>
          </w:p>
        </w:tc>
        <w:tc>
          <w:tcPr>
            <w:tcW w:w="909" w:type="pct"/>
            <w:vAlign w:val="center"/>
          </w:tcPr>
          <w:p w14:paraId="0C43B976" w14:textId="77777777" w:rsidR="007E44F8" w:rsidRPr="0004697F" w:rsidRDefault="007E44F8" w:rsidP="0039336A">
            <w:pPr>
              <w:spacing w:before="0" w:line="300" w:lineRule="exact"/>
              <w:jc w:val="center"/>
              <w:rPr>
                <w:sz w:val="24"/>
                <w:szCs w:val="24"/>
              </w:rPr>
            </w:pPr>
            <w:r w:rsidRPr="0004697F">
              <w:rPr>
                <w:sz w:val="24"/>
                <w:szCs w:val="24"/>
              </w:rPr>
              <w:t>437,5 – 625</w:t>
            </w:r>
          </w:p>
        </w:tc>
        <w:tc>
          <w:tcPr>
            <w:tcW w:w="1057" w:type="pct"/>
            <w:vAlign w:val="center"/>
          </w:tcPr>
          <w:p w14:paraId="1D2EA32F" w14:textId="77777777" w:rsidR="007E44F8" w:rsidRPr="0004697F" w:rsidRDefault="007E44F8" w:rsidP="0039336A">
            <w:pPr>
              <w:spacing w:before="0" w:line="300" w:lineRule="exact"/>
              <w:jc w:val="center"/>
              <w:rPr>
                <w:i/>
                <w:sz w:val="24"/>
                <w:szCs w:val="24"/>
              </w:rPr>
            </w:pPr>
            <w:r w:rsidRPr="0004697F">
              <w:rPr>
                <w:sz w:val="24"/>
                <w:szCs w:val="24"/>
              </w:rPr>
              <w:t>120</w:t>
            </w:r>
          </w:p>
        </w:tc>
      </w:tr>
      <w:tr w:rsidR="005B6E88" w:rsidRPr="0004697F" w14:paraId="66FAE6B2" w14:textId="77777777" w:rsidTr="0039336A">
        <w:trPr>
          <w:trHeight w:val="340"/>
          <w:jc w:val="center"/>
        </w:trPr>
        <w:tc>
          <w:tcPr>
            <w:tcW w:w="325" w:type="pct"/>
            <w:vAlign w:val="center"/>
          </w:tcPr>
          <w:p w14:paraId="5742B3B1" w14:textId="77777777" w:rsidR="007E44F8" w:rsidRPr="0004697F" w:rsidRDefault="007E44F8" w:rsidP="0039336A">
            <w:pPr>
              <w:spacing w:before="0" w:line="300" w:lineRule="exact"/>
              <w:jc w:val="center"/>
              <w:rPr>
                <w:bCs/>
                <w:sz w:val="24"/>
                <w:szCs w:val="24"/>
              </w:rPr>
            </w:pPr>
            <w:r w:rsidRPr="0004697F">
              <w:rPr>
                <w:bCs/>
                <w:sz w:val="24"/>
                <w:szCs w:val="24"/>
              </w:rPr>
              <w:t>4</w:t>
            </w:r>
          </w:p>
        </w:tc>
        <w:tc>
          <w:tcPr>
            <w:tcW w:w="700" w:type="pct"/>
            <w:vAlign w:val="center"/>
          </w:tcPr>
          <w:p w14:paraId="34F4705B" w14:textId="77777777" w:rsidR="007E44F8" w:rsidRPr="0004697F" w:rsidRDefault="007E44F8" w:rsidP="0039336A">
            <w:pPr>
              <w:spacing w:before="0" w:line="300" w:lineRule="exact"/>
              <w:jc w:val="center"/>
              <w:rPr>
                <w:bCs/>
                <w:sz w:val="24"/>
                <w:szCs w:val="24"/>
              </w:rPr>
            </w:pPr>
            <w:r w:rsidRPr="0004697F">
              <w:rPr>
                <w:bCs/>
                <w:sz w:val="24"/>
                <w:szCs w:val="24"/>
              </w:rPr>
              <w:t>Nitơ</w:t>
            </w:r>
          </w:p>
        </w:tc>
        <w:tc>
          <w:tcPr>
            <w:tcW w:w="1094" w:type="pct"/>
            <w:vAlign w:val="center"/>
          </w:tcPr>
          <w:p w14:paraId="208731D8" w14:textId="77777777" w:rsidR="007E44F8" w:rsidRPr="0004697F" w:rsidRDefault="007E44F8" w:rsidP="0039336A">
            <w:pPr>
              <w:spacing w:before="0" w:line="300" w:lineRule="exact"/>
              <w:jc w:val="center"/>
              <w:rPr>
                <w:bCs/>
                <w:sz w:val="24"/>
                <w:szCs w:val="24"/>
              </w:rPr>
            </w:pPr>
            <w:r w:rsidRPr="0004697F">
              <w:rPr>
                <w:bCs/>
                <w:sz w:val="24"/>
                <w:szCs w:val="24"/>
              </w:rPr>
              <w:t>8</w:t>
            </w:r>
          </w:p>
        </w:tc>
        <w:tc>
          <w:tcPr>
            <w:tcW w:w="915" w:type="pct"/>
            <w:vAlign w:val="center"/>
          </w:tcPr>
          <w:p w14:paraId="7D8FFCB0" w14:textId="05F70A1C" w:rsidR="007E44F8" w:rsidRPr="0004697F" w:rsidRDefault="00461724" w:rsidP="0039336A">
            <w:pPr>
              <w:spacing w:before="0" w:line="300" w:lineRule="exact"/>
              <w:jc w:val="center"/>
              <w:rPr>
                <w:sz w:val="24"/>
                <w:szCs w:val="24"/>
              </w:rPr>
            </w:pPr>
            <w:r w:rsidRPr="0004697F">
              <w:rPr>
                <w:sz w:val="24"/>
                <w:szCs w:val="24"/>
              </w:rPr>
              <w:t>40</w:t>
            </w:r>
          </w:p>
        </w:tc>
        <w:tc>
          <w:tcPr>
            <w:tcW w:w="909" w:type="pct"/>
            <w:vAlign w:val="center"/>
          </w:tcPr>
          <w:p w14:paraId="17DDE83F" w14:textId="77777777" w:rsidR="007E44F8" w:rsidRPr="0004697F" w:rsidRDefault="007E44F8" w:rsidP="0039336A">
            <w:pPr>
              <w:spacing w:before="0" w:line="300" w:lineRule="exact"/>
              <w:jc w:val="center"/>
              <w:rPr>
                <w:sz w:val="24"/>
                <w:szCs w:val="24"/>
              </w:rPr>
            </w:pPr>
            <w:r w:rsidRPr="0004697F">
              <w:rPr>
                <w:sz w:val="24"/>
                <w:szCs w:val="24"/>
              </w:rPr>
              <w:t>100</w:t>
            </w:r>
          </w:p>
        </w:tc>
        <w:tc>
          <w:tcPr>
            <w:tcW w:w="1057" w:type="pct"/>
            <w:vAlign w:val="center"/>
          </w:tcPr>
          <w:p w14:paraId="3723798D" w14:textId="77777777" w:rsidR="007E44F8" w:rsidRPr="0004697F" w:rsidRDefault="007E44F8" w:rsidP="0039336A">
            <w:pPr>
              <w:spacing w:before="0" w:line="300" w:lineRule="exact"/>
              <w:jc w:val="center"/>
              <w:rPr>
                <w:i/>
                <w:sz w:val="24"/>
                <w:szCs w:val="24"/>
              </w:rPr>
            </w:pPr>
            <w:r w:rsidRPr="0004697F">
              <w:rPr>
                <w:sz w:val="24"/>
                <w:szCs w:val="24"/>
              </w:rPr>
              <w:t>60</w:t>
            </w:r>
          </w:p>
        </w:tc>
      </w:tr>
      <w:tr w:rsidR="005B6E88" w:rsidRPr="0004697F" w14:paraId="2DF63F34" w14:textId="77777777" w:rsidTr="0039336A">
        <w:trPr>
          <w:trHeight w:val="340"/>
          <w:jc w:val="center"/>
        </w:trPr>
        <w:tc>
          <w:tcPr>
            <w:tcW w:w="325" w:type="pct"/>
            <w:vAlign w:val="center"/>
          </w:tcPr>
          <w:p w14:paraId="427117A6" w14:textId="77777777" w:rsidR="007E44F8" w:rsidRPr="0004697F" w:rsidRDefault="007E44F8" w:rsidP="0039336A">
            <w:pPr>
              <w:spacing w:before="0" w:line="300" w:lineRule="exact"/>
              <w:jc w:val="center"/>
              <w:rPr>
                <w:bCs/>
                <w:sz w:val="24"/>
                <w:szCs w:val="24"/>
              </w:rPr>
            </w:pPr>
            <w:r w:rsidRPr="0004697F">
              <w:rPr>
                <w:bCs/>
                <w:sz w:val="24"/>
                <w:szCs w:val="24"/>
              </w:rPr>
              <w:t>5</w:t>
            </w:r>
          </w:p>
        </w:tc>
        <w:tc>
          <w:tcPr>
            <w:tcW w:w="700" w:type="pct"/>
            <w:vAlign w:val="center"/>
          </w:tcPr>
          <w:p w14:paraId="07A5251B" w14:textId="77777777" w:rsidR="007E44F8" w:rsidRPr="0004697F" w:rsidRDefault="007E44F8" w:rsidP="0039336A">
            <w:pPr>
              <w:spacing w:before="0" w:line="300" w:lineRule="exact"/>
              <w:jc w:val="center"/>
              <w:rPr>
                <w:bCs/>
                <w:sz w:val="24"/>
                <w:szCs w:val="24"/>
              </w:rPr>
            </w:pPr>
            <w:r w:rsidRPr="0004697F">
              <w:rPr>
                <w:bCs/>
                <w:sz w:val="24"/>
                <w:szCs w:val="24"/>
              </w:rPr>
              <w:t>Phốt pho</w:t>
            </w:r>
          </w:p>
        </w:tc>
        <w:tc>
          <w:tcPr>
            <w:tcW w:w="1094" w:type="pct"/>
            <w:vAlign w:val="center"/>
          </w:tcPr>
          <w:p w14:paraId="658D4291" w14:textId="77777777" w:rsidR="007E44F8" w:rsidRPr="0004697F" w:rsidRDefault="007E44F8" w:rsidP="0039336A">
            <w:pPr>
              <w:spacing w:before="0" w:line="300" w:lineRule="exact"/>
              <w:jc w:val="center"/>
              <w:rPr>
                <w:bCs/>
                <w:sz w:val="24"/>
                <w:szCs w:val="24"/>
              </w:rPr>
            </w:pPr>
            <w:r w:rsidRPr="0004697F">
              <w:rPr>
                <w:bCs/>
                <w:sz w:val="24"/>
                <w:szCs w:val="24"/>
              </w:rPr>
              <w:t>1,5 - 1,8</w:t>
            </w:r>
          </w:p>
        </w:tc>
        <w:tc>
          <w:tcPr>
            <w:tcW w:w="915" w:type="pct"/>
            <w:vAlign w:val="center"/>
          </w:tcPr>
          <w:p w14:paraId="773F92A2" w14:textId="4FA74910" w:rsidR="007E44F8" w:rsidRPr="0004697F" w:rsidRDefault="00461724" w:rsidP="0039336A">
            <w:pPr>
              <w:spacing w:before="0" w:line="300" w:lineRule="exact"/>
              <w:jc w:val="center"/>
              <w:rPr>
                <w:sz w:val="24"/>
                <w:szCs w:val="24"/>
              </w:rPr>
            </w:pPr>
            <w:r w:rsidRPr="0004697F">
              <w:rPr>
                <w:sz w:val="24"/>
                <w:szCs w:val="24"/>
              </w:rPr>
              <w:t>7</w:t>
            </w:r>
            <w:r w:rsidR="00D77725" w:rsidRPr="0004697F">
              <w:rPr>
                <w:sz w:val="24"/>
                <w:szCs w:val="24"/>
              </w:rPr>
              <w:t>,</w:t>
            </w:r>
            <w:r w:rsidR="00520B6E" w:rsidRPr="0004697F">
              <w:rPr>
                <w:sz w:val="24"/>
                <w:szCs w:val="24"/>
              </w:rPr>
              <w:t>5</w:t>
            </w:r>
            <w:r w:rsidR="007E44F8" w:rsidRPr="0004697F">
              <w:rPr>
                <w:sz w:val="24"/>
                <w:szCs w:val="24"/>
              </w:rPr>
              <w:t xml:space="preserve"> </w:t>
            </w:r>
            <w:r w:rsidR="00D77725" w:rsidRPr="0004697F">
              <w:rPr>
                <w:sz w:val="24"/>
                <w:szCs w:val="24"/>
              </w:rPr>
              <w:t>–</w:t>
            </w:r>
            <w:r w:rsidR="007E44F8" w:rsidRPr="0004697F">
              <w:rPr>
                <w:sz w:val="24"/>
                <w:szCs w:val="24"/>
              </w:rPr>
              <w:t xml:space="preserve"> </w:t>
            </w:r>
            <w:r w:rsidRPr="0004697F">
              <w:rPr>
                <w:sz w:val="24"/>
                <w:szCs w:val="24"/>
              </w:rPr>
              <w:t>9</w:t>
            </w:r>
          </w:p>
        </w:tc>
        <w:tc>
          <w:tcPr>
            <w:tcW w:w="909" w:type="pct"/>
            <w:vAlign w:val="center"/>
          </w:tcPr>
          <w:p w14:paraId="5CE94883" w14:textId="77777777" w:rsidR="007E44F8" w:rsidRPr="0004697F" w:rsidRDefault="007E44F8" w:rsidP="0039336A">
            <w:pPr>
              <w:spacing w:before="0" w:line="300" w:lineRule="exact"/>
              <w:jc w:val="center"/>
              <w:rPr>
                <w:sz w:val="24"/>
                <w:szCs w:val="24"/>
              </w:rPr>
            </w:pPr>
            <w:r w:rsidRPr="0004697F">
              <w:rPr>
                <w:sz w:val="24"/>
                <w:szCs w:val="24"/>
              </w:rPr>
              <w:t>18,75 – 22,5</w:t>
            </w:r>
          </w:p>
        </w:tc>
        <w:tc>
          <w:tcPr>
            <w:tcW w:w="1057" w:type="pct"/>
            <w:vAlign w:val="center"/>
          </w:tcPr>
          <w:p w14:paraId="7C8FA693" w14:textId="77777777" w:rsidR="007E44F8" w:rsidRPr="0004697F" w:rsidRDefault="007E44F8" w:rsidP="0039336A">
            <w:pPr>
              <w:spacing w:before="0" w:line="300" w:lineRule="exact"/>
              <w:jc w:val="center"/>
              <w:rPr>
                <w:i/>
                <w:sz w:val="24"/>
                <w:szCs w:val="24"/>
              </w:rPr>
            </w:pPr>
            <w:r w:rsidRPr="0004697F">
              <w:rPr>
                <w:sz w:val="24"/>
                <w:szCs w:val="24"/>
              </w:rPr>
              <w:t>12</w:t>
            </w:r>
          </w:p>
        </w:tc>
      </w:tr>
      <w:tr w:rsidR="005B6E88" w:rsidRPr="0004697F" w14:paraId="18C1101E" w14:textId="77777777" w:rsidTr="0039336A">
        <w:trPr>
          <w:trHeight w:val="340"/>
          <w:jc w:val="center"/>
        </w:trPr>
        <w:tc>
          <w:tcPr>
            <w:tcW w:w="325" w:type="pct"/>
            <w:vAlign w:val="center"/>
          </w:tcPr>
          <w:p w14:paraId="5AE373A6" w14:textId="77777777" w:rsidR="007E44F8" w:rsidRPr="0004697F" w:rsidRDefault="007E44F8" w:rsidP="0039336A">
            <w:pPr>
              <w:spacing w:before="0" w:line="300" w:lineRule="exact"/>
              <w:jc w:val="center"/>
              <w:rPr>
                <w:bCs/>
                <w:sz w:val="24"/>
                <w:szCs w:val="24"/>
              </w:rPr>
            </w:pPr>
            <w:r w:rsidRPr="0004697F">
              <w:rPr>
                <w:bCs/>
                <w:sz w:val="24"/>
                <w:szCs w:val="24"/>
              </w:rPr>
              <w:t>6</w:t>
            </w:r>
          </w:p>
        </w:tc>
        <w:tc>
          <w:tcPr>
            <w:tcW w:w="700" w:type="pct"/>
            <w:vAlign w:val="center"/>
          </w:tcPr>
          <w:p w14:paraId="62D88543" w14:textId="77777777" w:rsidR="007E44F8" w:rsidRPr="0004697F" w:rsidRDefault="007E44F8" w:rsidP="0039336A">
            <w:pPr>
              <w:spacing w:before="0" w:line="300" w:lineRule="exact"/>
              <w:jc w:val="center"/>
              <w:rPr>
                <w:i/>
                <w:sz w:val="24"/>
                <w:szCs w:val="24"/>
              </w:rPr>
            </w:pPr>
            <w:r w:rsidRPr="0004697F">
              <w:rPr>
                <w:sz w:val="24"/>
                <w:szCs w:val="24"/>
              </w:rPr>
              <w:t>Dầu mỡ</w:t>
            </w:r>
          </w:p>
        </w:tc>
        <w:tc>
          <w:tcPr>
            <w:tcW w:w="1094" w:type="pct"/>
            <w:vAlign w:val="center"/>
          </w:tcPr>
          <w:p w14:paraId="277D5301" w14:textId="77777777" w:rsidR="007E44F8" w:rsidRPr="0004697F" w:rsidRDefault="007E44F8" w:rsidP="0039336A">
            <w:pPr>
              <w:spacing w:before="0" w:line="300" w:lineRule="exact"/>
              <w:jc w:val="center"/>
              <w:rPr>
                <w:sz w:val="24"/>
                <w:szCs w:val="24"/>
              </w:rPr>
            </w:pPr>
            <w:r w:rsidRPr="0004697F">
              <w:rPr>
                <w:sz w:val="24"/>
                <w:szCs w:val="24"/>
              </w:rPr>
              <w:t>10 – 30</w:t>
            </w:r>
          </w:p>
        </w:tc>
        <w:tc>
          <w:tcPr>
            <w:tcW w:w="915" w:type="pct"/>
            <w:vAlign w:val="center"/>
          </w:tcPr>
          <w:p w14:paraId="0DE603EA" w14:textId="0AE598AC" w:rsidR="007E44F8" w:rsidRPr="0004697F" w:rsidRDefault="00461724" w:rsidP="0039336A">
            <w:pPr>
              <w:spacing w:before="0" w:line="300" w:lineRule="exact"/>
              <w:jc w:val="center"/>
              <w:rPr>
                <w:sz w:val="24"/>
                <w:szCs w:val="24"/>
              </w:rPr>
            </w:pPr>
            <w:r w:rsidRPr="0004697F">
              <w:rPr>
                <w:sz w:val="24"/>
                <w:szCs w:val="24"/>
              </w:rPr>
              <w:t>5</w:t>
            </w:r>
            <w:r w:rsidR="00520B6E" w:rsidRPr="0004697F">
              <w:rPr>
                <w:sz w:val="24"/>
                <w:szCs w:val="24"/>
              </w:rPr>
              <w:t>0</w:t>
            </w:r>
            <w:r w:rsidR="007E44F8" w:rsidRPr="0004697F">
              <w:rPr>
                <w:sz w:val="24"/>
                <w:szCs w:val="24"/>
              </w:rPr>
              <w:t xml:space="preserve"> – </w:t>
            </w:r>
            <w:r w:rsidRPr="0004697F">
              <w:rPr>
                <w:sz w:val="24"/>
                <w:szCs w:val="24"/>
              </w:rPr>
              <w:t>15</w:t>
            </w:r>
            <w:r w:rsidR="00D77725" w:rsidRPr="0004697F">
              <w:rPr>
                <w:sz w:val="24"/>
                <w:szCs w:val="24"/>
              </w:rPr>
              <w:t>0</w:t>
            </w:r>
          </w:p>
        </w:tc>
        <w:tc>
          <w:tcPr>
            <w:tcW w:w="909" w:type="pct"/>
            <w:vAlign w:val="center"/>
          </w:tcPr>
          <w:p w14:paraId="4C30E479" w14:textId="77777777" w:rsidR="007E44F8" w:rsidRPr="0004697F" w:rsidRDefault="007E44F8" w:rsidP="0039336A">
            <w:pPr>
              <w:spacing w:before="0" w:line="300" w:lineRule="exact"/>
              <w:jc w:val="center"/>
              <w:rPr>
                <w:sz w:val="24"/>
                <w:szCs w:val="24"/>
              </w:rPr>
            </w:pPr>
            <w:r w:rsidRPr="0004697F">
              <w:rPr>
                <w:sz w:val="24"/>
                <w:szCs w:val="24"/>
              </w:rPr>
              <w:t>125 – 375</w:t>
            </w:r>
          </w:p>
        </w:tc>
        <w:tc>
          <w:tcPr>
            <w:tcW w:w="1057" w:type="pct"/>
            <w:vAlign w:val="center"/>
          </w:tcPr>
          <w:p w14:paraId="0AB9E634" w14:textId="77777777" w:rsidR="007E44F8" w:rsidRPr="0004697F" w:rsidRDefault="007E44F8" w:rsidP="0039336A">
            <w:pPr>
              <w:spacing w:before="0" w:line="300" w:lineRule="exact"/>
              <w:jc w:val="center"/>
              <w:rPr>
                <w:i/>
                <w:sz w:val="24"/>
                <w:szCs w:val="24"/>
              </w:rPr>
            </w:pPr>
            <w:r w:rsidRPr="0004697F">
              <w:rPr>
                <w:sz w:val="24"/>
                <w:szCs w:val="24"/>
              </w:rPr>
              <w:t>24</w:t>
            </w:r>
          </w:p>
        </w:tc>
      </w:tr>
    </w:tbl>
    <w:p w14:paraId="4193FD5B" w14:textId="77777777" w:rsidR="007E44F8" w:rsidRPr="0004697F" w:rsidRDefault="007E44F8" w:rsidP="00475822">
      <w:pPr>
        <w:spacing w:line="340" w:lineRule="exact"/>
        <w:ind w:firstLine="720"/>
        <w:jc w:val="both"/>
        <w:rPr>
          <w:i/>
          <w:sz w:val="28"/>
          <w:szCs w:val="28"/>
        </w:rPr>
      </w:pPr>
      <w:r w:rsidRPr="0004697F">
        <w:rPr>
          <w:i/>
          <w:sz w:val="28"/>
          <w:szCs w:val="28"/>
          <w:u w:val="single"/>
        </w:rPr>
        <w:t>Chú thích</w:t>
      </w:r>
      <w:r w:rsidRPr="0004697F">
        <w:rPr>
          <w:i/>
          <w:sz w:val="28"/>
          <w:szCs w:val="28"/>
        </w:rPr>
        <w:t>:</w:t>
      </w:r>
      <w:r w:rsidR="00DA6A68" w:rsidRPr="0004697F">
        <w:rPr>
          <w:i/>
          <w:sz w:val="28"/>
          <w:szCs w:val="28"/>
        </w:rPr>
        <w:t xml:space="preserve"> </w:t>
      </w:r>
      <w:r w:rsidRPr="0004697F">
        <w:rPr>
          <w:i/>
          <w:sz w:val="28"/>
          <w:szCs w:val="28"/>
          <w:vertAlign w:val="superscript"/>
        </w:rPr>
        <w:t>(</w:t>
      </w:r>
      <w:r w:rsidRPr="0004697F">
        <w:rPr>
          <w:i/>
          <w:sz w:val="28"/>
          <w:szCs w:val="28"/>
        </w:rPr>
        <w:t>*</w:t>
      </w:r>
      <w:r w:rsidRPr="0004697F">
        <w:rPr>
          <w:i/>
          <w:sz w:val="28"/>
          <w:szCs w:val="28"/>
          <w:vertAlign w:val="superscript"/>
        </w:rPr>
        <w:t>)</w:t>
      </w:r>
      <w:r w:rsidRPr="0004697F">
        <w:rPr>
          <w:i/>
          <w:sz w:val="28"/>
          <w:szCs w:val="28"/>
        </w:rPr>
        <w:t>: Nguồn: Trần Đức Hạ (2003), Tài liệu Bảo vệ nguồn nước</w:t>
      </w:r>
      <w:r w:rsidR="003475C5" w:rsidRPr="0004697F">
        <w:rPr>
          <w:i/>
          <w:sz w:val="28"/>
          <w:szCs w:val="28"/>
        </w:rPr>
        <w:t>.</w:t>
      </w:r>
    </w:p>
    <w:p w14:paraId="656B5736" w14:textId="77777777" w:rsidR="007E44F8" w:rsidRPr="0004697F" w:rsidRDefault="007E44F8" w:rsidP="007A7330">
      <w:pPr>
        <w:spacing w:line="360" w:lineRule="exact"/>
        <w:ind w:firstLine="720"/>
        <w:jc w:val="both"/>
        <w:rPr>
          <w:b/>
          <w:bCs/>
          <w:iCs/>
          <w:sz w:val="28"/>
          <w:szCs w:val="28"/>
          <w:u w:val="single"/>
        </w:rPr>
      </w:pPr>
      <w:r w:rsidRPr="0004697F">
        <w:rPr>
          <w:b/>
          <w:bCs/>
          <w:iCs/>
          <w:sz w:val="28"/>
          <w:szCs w:val="28"/>
          <w:u w:val="single"/>
        </w:rPr>
        <w:t xml:space="preserve">Nhận xét: </w:t>
      </w:r>
    </w:p>
    <w:p w14:paraId="232E9509" w14:textId="530A2C51" w:rsidR="003E79EC" w:rsidRPr="0004697F" w:rsidRDefault="007E44F8" w:rsidP="003308DC">
      <w:pPr>
        <w:spacing w:line="320" w:lineRule="exact"/>
        <w:ind w:firstLine="720"/>
        <w:jc w:val="both"/>
        <w:rPr>
          <w:sz w:val="28"/>
          <w:szCs w:val="28"/>
        </w:rPr>
      </w:pPr>
      <w:r w:rsidRPr="0004697F">
        <w:rPr>
          <w:bCs/>
          <w:sz w:val="28"/>
          <w:szCs w:val="28"/>
        </w:rPr>
        <w:t>So sánh với QCVN 14:2008/BTNMT, cột B cho thấy nước thải sinh hoạt có nồng độ vượt quá tiêu chuẩn cho phép nhiều lần</w:t>
      </w:r>
      <w:r w:rsidR="00CD6A2B" w:rsidRPr="0004697F">
        <w:rPr>
          <w:bCs/>
          <w:sz w:val="28"/>
          <w:szCs w:val="28"/>
        </w:rPr>
        <w:t>.</w:t>
      </w:r>
      <w:r w:rsidR="00BE0D14" w:rsidRPr="0004697F">
        <w:rPr>
          <w:sz w:val="28"/>
          <w:szCs w:val="28"/>
        </w:rPr>
        <w:t xml:space="preserve"> Nước thải này có khả năng gây ô nhiễm hữu cơ, vi sinh rất lớn cho nguồn tiếp nhận chính là môi trường nước và môi trường đất xung quanh khu vực trang trại.</w:t>
      </w:r>
    </w:p>
    <w:p w14:paraId="6C43182C" w14:textId="77777777" w:rsidR="003E79EC" w:rsidRPr="0004697F" w:rsidRDefault="00BE0D14" w:rsidP="003308DC">
      <w:pPr>
        <w:spacing w:line="320" w:lineRule="exact"/>
        <w:ind w:firstLine="720"/>
        <w:jc w:val="both"/>
        <w:rPr>
          <w:bCs/>
          <w:sz w:val="28"/>
          <w:szCs w:val="28"/>
        </w:rPr>
      </w:pPr>
      <w:bookmarkStart w:id="1591" w:name="_Hlk91611421"/>
      <w:r w:rsidRPr="0004697F">
        <w:rPr>
          <w:sz w:val="28"/>
          <w:szCs w:val="28"/>
        </w:rPr>
        <w:t>Nước thải sinh hoạt là môi trường sinh sống tốt cho các véctơ lây truyền dịch bệnh như: ruồi, muỗi, nhặng, chuột, gián,… sinh sôi và phát triển lây lan các dịch bệnh ra cộng đồng như: dịch tả, sốt,… là nguồn chứa mầm bệnh cho công nhân viên làm việc trong khu vực trong suốt thời gian dự án hoạt động. Bên cạnh đó, việc nước thải không được xử lý cũng gây ô nhiễm nguồn nước ngầm. Do đó, chủ dự án sẽ có những biện pháp xử lý triệt để lượng nước thải này. Các biện pháp cụ thể được trình bày trong phần sau của báo cáo.</w:t>
      </w:r>
    </w:p>
    <w:p w14:paraId="65034B64" w14:textId="5D21BA12" w:rsidR="003E79EC" w:rsidRPr="0004697F" w:rsidRDefault="00EA764D" w:rsidP="003308DC">
      <w:pPr>
        <w:pStyle w:val="2-NORMAL"/>
        <w:widowControl w:val="0"/>
        <w:spacing w:before="60" w:after="60" w:line="320" w:lineRule="exact"/>
        <w:ind w:firstLine="567"/>
        <w:rPr>
          <w:noProof/>
          <w:sz w:val="28"/>
          <w:szCs w:val="28"/>
          <w:lang w:val="vi-VN"/>
        </w:rPr>
      </w:pPr>
      <w:r w:rsidRPr="0004697F">
        <w:rPr>
          <w:noProof/>
          <w:sz w:val="28"/>
          <w:szCs w:val="28"/>
          <w:lang w:val="vi-VN"/>
        </w:rPr>
        <w:t>-</w:t>
      </w:r>
      <w:r w:rsidR="003E79EC" w:rsidRPr="0004697F">
        <w:rPr>
          <w:noProof/>
          <w:sz w:val="28"/>
          <w:szCs w:val="28"/>
          <w:lang w:val="vi-VN"/>
        </w:rPr>
        <w:t xml:space="preserve"> Không gian phát sinh chất thải: Khu vực sinh hoạt, nhà ở công nhân.</w:t>
      </w:r>
    </w:p>
    <w:p w14:paraId="4A701B76" w14:textId="0D69DD7A" w:rsidR="003E79EC" w:rsidRPr="0004697F" w:rsidRDefault="00EA764D" w:rsidP="003308DC">
      <w:pPr>
        <w:pStyle w:val="2-NORMAL"/>
        <w:widowControl w:val="0"/>
        <w:spacing w:before="60" w:after="60" w:line="320" w:lineRule="exact"/>
        <w:ind w:firstLine="567"/>
        <w:rPr>
          <w:noProof/>
          <w:sz w:val="28"/>
          <w:szCs w:val="28"/>
          <w:lang w:val="vi-VN"/>
        </w:rPr>
      </w:pPr>
      <w:r w:rsidRPr="0004697F">
        <w:rPr>
          <w:noProof/>
          <w:sz w:val="28"/>
          <w:szCs w:val="28"/>
          <w:lang w:val="vi-VN"/>
        </w:rPr>
        <w:t>-</w:t>
      </w:r>
      <w:r w:rsidR="003E79EC" w:rsidRPr="0004697F">
        <w:rPr>
          <w:noProof/>
          <w:sz w:val="28"/>
          <w:szCs w:val="28"/>
          <w:lang w:val="vi-VN"/>
        </w:rPr>
        <w:t xml:space="preserve"> Thời gian phát sinh chất thải: Nước thải sinh hoạt phát sinh liên tục trong suốt thời gian hoạt động của trang trại.</w:t>
      </w:r>
      <w:bookmarkEnd w:id="1591"/>
    </w:p>
    <w:p w14:paraId="77068159" w14:textId="1786E759" w:rsidR="007E44F8" w:rsidRPr="0004697F" w:rsidRDefault="00EA764D" w:rsidP="003308DC">
      <w:pPr>
        <w:spacing w:line="320" w:lineRule="exact"/>
        <w:ind w:firstLine="720"/>
        <w:jc w:val="both"/>
        <w:rPr>
          <w:sz w:val="28"/>
          <w:szCs w:val="28"/>
        </w:rPr>
      </w:pPr>
      <w:r w:rsidRPr="0004697F">
        <w:rPr>
          <w:b/>
          <w:iCs/>
          <w:sz w:val="28"/>
          <w:szCs w:val="28"/>
        </w:rPr>
        <w:t>*</w:t>
      </w:r>
      <w:r w:rsidR="007E44F8" w:rsidRPr="0004697F">
        <w:rPr>
          <w:b/>
          <w:iCs/>
          <w:sz w:val="28"/>
          <w:szCs w:val="28"/>
        </w:rPr>
        <w:t xml:space="preserve"> Nước thải phát sinh từ hoạt động chăn nuôi:</w:t>
      </w:r>
      <w:r w:rsidR="007E44F8" w:rsidRPr="0004697F">
        <w:rPr>
          <w:bCs/>
          <w:i/>
          <w:sz w:val="28"/>
          <w:szCs w:val="28"/>
        </w:rPr>
        <w:t xml:space="preserve"> </w:t>
      </w:r>
      <w:r w:rsidR="007E44F8" w:rsidRPr="0004697F">
        <w:rPr>
          <w:sz w:val="28"/>
          <w:szCs w:val="28"/>
        </w:rPr>
        <w:t>chủ yếu phát sinh từ các quá trình vệ sinh chuồng trại, nước tiểu của heo, nước uống cho heo bị đổ ra ngoài</w:t>
      </w:r>
      <w:r w:rsidR="00B622B9" w:rsidRPr="0004697F">
        <w:rPr>
          <w:sz w:val="28"/>
          <w:szCs w:val="28"/>
        </w:rPr>
        <w:t>, nước khử trùng,..</w:t>
      </w:r>
      <w:r w:rsidR="007E44F8" w:rsidRPr="0004697F">
        <w:rPr>
          <w:sz w:val="28"/>
          <w:szCs w:val="28"/>
        </w:rPr>
        <w:t>.</w:t>
      </w:r>
      <w:r w:rsidR="005F5F3C" w:rsidRPr="0004697F">
        <w:rPr>
          <w:sz w:val="28"/>
          <w:szCs w:val="28"/>
        </w:rPr>
        <w:t xml:space="preserve"> </w:t>
      </w:r>
      <w:r w:rsidR="007E44F8" w:rsidRPr="0004697F">
        <w:rPr>
          <w:bCs/>
          <w:sz w:val="28"/>
          <w:szCs w:val="28"/>
        </w:rPr>
        <w:t xml:space="preserve">Với quy mô chăn nuôi của </w:t>
      </w:r>
      <w:r w:rsidR="00147382" w:rsidRPr="0004697F">
        <w:rPr>
          <w:sz w:val="28"/>
          <w:szCs w:val="28"/>
        </w:rPr>
        <w:t>trại</w:t>
      </w:r>
      <w:r w:rsidR="007E44F8" w:rsidRPr="0004697F">
        <w:rPr>
          <w:sz w:val="28"/>
          <w:szCs w:val="28"/>
        </w:rPr>
        <w:t xml:space="preserve"> </w:t>
      </w:r>
      <w:r w:rsidR="00E66E0D" w:rsidRPr="0004697F">
        <w:rPr>
          <w:sz w:val="28"/>
          <w:szCs w:val="28"/>
        </w:rPr>
        <w:t xml:space="preserve">là </w:t>
      </w:r>
      <w:r w:rsidR="005B3AE2" w:rsidRPr="0004697F">
        <w:rPr>
          <w:sz w:val="28"/>
          <w:szCs w:val="28"/>
        </w:rPr>
        <w:t>1.400</w:t>
      </w:r>
      <w:r w:rsidR="00E66E0D" w:rsidRPr="0004697F">
        <w:rPr>
          <w:sz w:val="28"/>
          <w:szCs w:val="28"/>
        </w:rPr>
        <w:t xml:space="preserve"> con</w:t>
      </w:r>
      <w:r w:rsidR="007E44F8" w:rsidRPr="0004697F">
        <w:rPr>
          <w:bCs/>
          <w:sz w:val="28"/>
          <w:szCs w:val="28"/>
        </w:rPr>
        <w:t xml:space="preserve"> thì lưu lượng nước thải </w:t>
      </w:r>
      <w:r w:rsidR="003C4E15" w:rsidRPr="0004697F">
        <w:rPr>
          <w:sz w:val="28"/>
          <w:szCs w:val="28"/>
        </w:rPr>
        <w:t xml:space="preserve">vào mùa khô là </w:t>
      </w:r>
      <w:r w:rsidR="00933745" w:rsidRPr="0004697F">
        <w:rPr>
          <w:sz w:val="28"/>
          <w:szCs w:val="28"/>
        </w:rPr>
        <w:t>24,6</w:t>
      </w:r>
      <w:r w:rsidR="003C4E15" w:rsidRPr="0004697F">
        <w:rPr>
          <w:sz w:val="28"/>
          <w:szCs w:val="28"/>
        </w:rPr>
        <w:t xml:space="preserve"> m</w:t>
      </w:r>
      <w:r w:rsidR="003C4E15" w:rsidRPr="0004697F">
        <w:rPr>
          <w:sz w:val="28"/>
          <w:szCs w:val="28"/>
          <w:vertAlign w:val="superscript"/>
        </w:rPr>
        <w:t>3</w:t>
      </w:r>
      <w:r w:rsidR="003C4E15" w:rsidRPr="0004697F">
        <w:rPr>
          <w:sz w:val="28"/>
          <w:szCs w:val="28"/>
        </w:rPr>
        <w:t xml:space="preserve">/ngày và mùa mưa là </w:t>
      </w:r>
      <w:r w:rsidR="00933745" w:rsidRPr="0004697F">
        <w:rPr>
          <w:sz w:val="28"/>
          <w:szCs w:val="28"/>
        </w:rPr>
        <w:t>31,58</w:t>
      </w:r>
      <w:r w:rsidR="003C4E15" w:rsidRPr="0004697F">
        <w:rPr>
          <w:sz w:val="28"/>
          <w:szCs w:val="28"/>
        </w:rPr>
        <w:t xml:space="preserve"> m</w:t>
      </w:r>
      <w:r w:rsidR="003C4E15" w:rsidRPr="0004697F">
        <w:rPr>
          <w:sz w:val="28"/>
          <w:szCs w:val="28"/>
          <w:vertAlign w:val="superscript"/>
        </w:rPr>
        <w:t>3</w:t>
      </w:r>
      <w:r w:rsidR="003C4E15" w:rsidRPr="0004697F">
        <w:rPr>
          <w:sz w:val="28"/>
          <w:szCs w:val="28"/>
        </w:rPr>
        <w:t xml:space="preserve">/ngày. </w:t>
      </w:r>
    </w:p>
    <w:p w14:paraId="7B9094D5" w14:textId="7076D24C" w:rsidR="00EA764D" w:rsidRPr="0004697F" w:rsidRDefault="00EA764D" w:rsidP="003308DC">
      <w:pPr>
        <w:spacing w:line="320" w:lineRule="exact"/>
        <w:ind w:firstLine="720"/>
        <w:jc w:val="both"/>
        <w:rPr>
          <w:sz w:val="28"/>
          <w:szCs w:val="28"/>
        </w:rPr>
      </w:pPr>
      <w:bookmarkStart w:id="1592" w:name="_Hlk91611489"/>
      <w:r w:rsidRPr="0004697F">
        <w:rPr>
          <w:sz w:val="28"/>
          <w:szCs w:val="28"/>
        </w:rPr>
        <w:t>Trong nước thải chăn nuôi heo chứa nhiều chất rắn lơ lửng (SS), các chất hữu cơ (BOD</w:t>
      </w:r>
      <w:r w:rsidRPr="0004697F">
        <w:rPr>
          <w:sz w:val="28"/>
          <w:szCs w:val="28"/>
          <w:vertAlign w:val="subscript"/>
        </w:rPr>
        <w:t>5</w:t>
      </w:r>
      <w:r w:rsidRPr="0004697F">
        <w:rPr>
          <w:sz w:val="28"/>
          <w:szCs w:val="28"/>
        </w:rPr>
        <w:t>, COD), các chất dinh dưỡng (N,P) và vi sinh vật gây bệnh.</w:t>
      </w:r>
    </w:p>
    <w:bookmarkEnd w:id="1592"/>
    <w:p w14:paraId="4F9D2526" w14:textId="77777777" w:rsidR="007E44F8" w:rsidRPr="0004697F" w:rsidRDefault="007E44F8" w:rsidP="003308DC">
      <w:pPr>
        <w:spacing w:line="320" w:lineRule="exact"/>
        <w:ind w:firstLine="720"/>
        <w:jc w:val="both"/>
        <w:rPr>
          <w:bCs/>
          <w:sz w:val="28"/>
          <w:szCs w:val="28"/>
        </w:rPr>
      </w:pPr>
      <w:r w:rsidRPr="0004697F">
        <w:rPr>
          <w:bCs/>
          <w:sz w:val="28"/>
          <w:szCs w:val="28"/>
        </w:rPr>
        <w:t>Theo Tổ chức Y tế thế giới (WHO) thì tải lượng các chất ô nhiễm trong nước thải do vật nuôi thải ra được thể hiện chi tiết ở bảng sau:</w:t>
      </w:r>
      <w:bookmarkStart w:id="1593" w:name="_Toc340731884"/>
      <w:bookmarkStart w:id="1594" w:name="_Toc343160638"/>
    </w:p>
    <w:p w14:paraId="5AA6F958" w14:textId="253776AF" w:rsidR="007E44F8" w:rsidRPr="0004697F" w:rsidRDefault="00F23E0A" w:rsidP="00707B94">
      <w:pPr>
        <w:pStyle w:val="Caption"/>
        <w:spacing w:before="120" w:after="0" w:line="360" w:lineRule="exact"/>
        <w:ind w:firstLine="0"/>
        <w:jc w:val="center"/>
        <w:rPr>
          <w:rFonts w:ascii="Times New Roman" w:hAnsi="Times New Roman"/>
          <w:b/>
          <w:bCs/>
          <w:noProof/>
          <w:color w:val="auto"/>
          <w:lang w:val="vi-VN"/>
        </w:rPr>
      </w:pPr>
      <w:bookmarkStart w:id="1595" w:name="_Toc430173972"/>
      <w:bookmarkStart w:id="1596" w:name="_Toc434474136"/>
      <w:bookmarkStart w:id="1597" w:name="_Toc39493009"/>
      <w:bookmarkStart w:id="1598" w:name="_Toc145771166"/>
      <w:r w:rsidRPr="0004697F">
        <w:rPr>
          <w:rFonts w:ascii="Times New Roman" w:hAnsi="Times New Roman"/>
          <w:b/>
          <w:bCs/>
          <w:noProof/>
          <w:color w:val="auto"/>
          <w:lang w:val="vi-VN"/>
        </w:rPr>
        <w:t xml:space="preserve">Bảng </w:t>
      </w:r>
      <w:r w:rsidRPr="0004697F">
        <w:rPr>
          <w:rFonts w:ascii="Times New Roman" w:hAnsi="Times New Roman"/>
          <w:b/>
          <w:bCs/>
          <w:noProof/>
          <w:color w:val="auto"/>
          <w:lang w:val="vi-VN"/>
        </w:rPr>
        <w:fldChar w:fldCharType="begin"/>
      </w:r>
      <w:r w:rsidRPr="0004697F">
        <w:rPr>
          <w:rFonts w:ascii="Times New Roman" w:hAnsi="Times New Roman"/>
          <w:b/>
          <w:bCs/>
          <w:noProof/>
          <w:color w:val="auto"/>
          <w:lang w:val="vi-VN"/>
        </w:rPr>
        <w:instrText xml:space="preserve"> SEQ Bảng \* ARABIC </w:instrText>
      </w:r>
      <w:r w:rsidRPr="0004697F">
        <w:rPr>
          <w:rFonts w:ascii="Times New Roman" w:hAnsi="Times New Roman"/>
          <w:b/>
          <w:bCs/>
          <w:noProof/>
          <w:color w:val="auto"/>
          <w:lang w:val="vi-VN"/>
        </w:rPr>
        <w:fldChar w:fldCharType="separate"/>
      </w:r>
      <w:r w:rsidR="00282BDB" w:rsidRPr="0004697F">
        <w:rPr>
          <w:rFonts w:ascii="Times New Roman" w:hAnsi="Times New Roman"/>
          <w:b/>
          <w:bCs/>
          <w:noProof/>
          <w:color w:val="auto"/>
          <w:lang w:val="vi-VN"/>
        </w:rPr>
        <w:t>59</w:t>
      </w:r>
      <w:r w:rsidRPr="0004697F">
        <w:rPr>
          <w:rFonts w:ascii="Times New Roman" w:hAnsi="Times New Roman"/>
          <w:b/>
          <w:bCs/>
          <w:noProof/>
          <w:color w:val="auto"/>
          <w:lang w:val="vi-VN"/>
        </w:rPr>
        <w:fldChar w:fldCharType="end"/>
      </w:r>
      <w:r w:rsidR="002E5324" w:rsidRPr="0004697F">
        <w:rPr>
          <w:rFonts w:ascii="Times New Roman" w:hAnsi="Times New Roman"/>
          <w:b/>
          <w:bCs/>
          <w:noProof/>
          <w:color w:val="auto"/>
          <w:lang w:val="vi-VN"/>
        </w:rPr>
        <w:t xml:space="preserve">. </w:t>
      </w:r>
      <w:r w:rsidR="007E44F8" w:rsidRPr="0004697F">
        <w:rPr>
          <w:rFonts w:ascii="Times New Roman" w:hAnsi="Times New Roman"/>
          <w:b/>
          <w:bCs/>
          <w:noProof/>
          <w:color w:val="auto"/>
          <w:lang w:val="vi-VN"/>
        </w:rPr>
        <w:t>Tải lượng các chất ô nhiễm trong nước thải do vật nuôi thải ra</w:t>
      </w:r>
      <w:bookmarkEnd w:id="1593"/>
      <w:bookmarkEnd w:id="1594"/>
      <w:bookmarkEnd w:id="1595"/>
      <w:bookmarkEnd w:id="1596"/>
      <w:bookmarkEnd w:id="1597"/>
      <w:bookmarkEnd w:id="1598"/>
    </w:p>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559"/>
        <w:gridCol w:w="851"/>
        <w:gridCol w:w="1559"/>
        <w:gridCol w:w="1559"/>
        <w:gridCol w:w="1559"/>
        <w:gridCol w:w="1560"/>
      </w:tblGrid>
      <w:tr w:rsidR="005B6E88" w:rsidRPr="0004697F" w14:paraId="2127B336" w14:textId="77777777" w:rsidTr="006B4F8C">
        <w:trPr>
          <w:trHeight w:val="284"/>
          <w:jc w:val="center"/>
        </w:trPr>
        <w:tc>
          <w:tcPr>
            <w:tcW w:w="851" w:type="dxa"/>
            <w:vAlign w:val="center"/>
          </w:tcPr>
          <w:p w14:paraId="52B89D4E" w14:textId="77777777" w:rsidR="007E44F8" w:rsidRPr="0004697F" w:rsidRDefault="007E44F8" w:rsidP="005852D4">
            <w:pPr>
              <w:spacing w:before="0" w:line="280" w:lineRule="exact"/>
              <w:jc w:val="center"/>
              <w:rPr>
                <w:b/>
                <w:sz w:val="22"/>
                <w:szCs w:val="22"/>
              </w:rPr>
            </w:pPr>
            <w:r w:rsidRPr="0004697F">
              <w:rPr>
                <w:b/>
                <w:sz w:val="22"/>
                <w:szCs w:val="22"/>
              </w:rPr>
              <w:t>TT</w:t>
            </w:r>
          </w:p>
        </w:tc>
        <w:tc>
          <w:tcPr>
            <w:tcW w:w="1559" w:type="dxa"/>
            <w:vAlign w:val="center"/>
          </w:tcPr>
          <w:p w14:paraId="0F77883D" w14:textId="77777777" w:rsidR="007E44F8" w:rsidRPr="0004697F" w:rsidRDefault="007E44F8" w:rsidP="005852D4">
            <w:pPr>
              <w:spacing w:before="0" w:line="280" w:lineRule="exact"/>
              <w:jc w:val="center"/>
              <w:rPr>
                <w:sz w:val="22"/>
                <w:szCs w:val="22"/>
              </w:rPr>
            </w:pPr>
            <w:r w:rsidRPr="0004697F">
              <w:rPr>
                <w:b/>
                <w:sz w:val="22"/>
                <w:szCs w:val="22"/>
              </w:rPr>
              <w:t>Vật nuôi</w:t>
            </w:r>
          </w:p>
        </w:tc>
        <w:tc>
          <w:tcPr>
            <w:tcW w:w="851" w:type="dxa"/>
            <w:vAlign w:val="center"/>
          </w:tcPr>
          <w:p w14:paraId="77B249E6" w14:textId="77777777" w:rsidR="007E44F8" w:rsidRPr="0004697F" w:rsidRDefault="007E44F8" w:rsidP="005852D4">
            <w:pPr>
              <w:spacing w:before="0" w:line="280" w:lineRule="exact"/>
              <w:jc w:val="center"/>
              <w:rPr>
                <w:b/>
                <w:sz w:val="22"/>
                <w:szCs w:val="22"/>
              </w:rPr>
            </w:pPr>
            <w:r w:rsidRPr="0004697F">
              <w:rPr>
                <w:b/>
                <w:sz w:val="22"/>
                <w:szCs w:val="22"/>
              </w:rPr>
              <w:t>Đơn vị</w:t>
            </w:r>
          </w:p>
        </w:tc>
        <w:tc>
          <w:tcPr>
            <w:tcW w:w="1559" w:type="dxa"/>
            <w:vAlign w:val="center"/>
          </w:tcPr>
          <w:p w14:paraId="0DC9F02C" w14:textId="77777777" w:rsidR="007E44F8" w:rsidRPr="0004697F" w:rsidRDefault="007E44F8" w:rsidP="005852D4">
            <w:pPr>
              <w:spacing w:before="0" w:line="280" w:lineRule="exact"/>
              <w:jc w:val="center"/>
              <w:rPr>
                <w:b/>
                <w:sz w:val="22"/>
                <w:szCs w:val="22"/>
              </w:rPr>
            </w:pPr>
            <w:r w:rsidRPr="0004697F">
              <w:rPr>
                <w:b/>
                <w:sz w:val="22"/>
                <w:szCs w:val="22"/>
              </w:rPr>
              <w:t>BOD</w:t>
            </w:r>
          </w:p>
          <w:p w14:paraId="170F85F4" w14:textId="77777777" w:rsidR="007E44F8" w:rsidRPr="0004697F" w:rsidRDefault="007E44F8" w:rsidP="005852D4">
            <w:pPr>
              <w:spacing w:before="0" w:line="280" w:lineRule="exact"/>
              <w:jc w:val="center"/>
              <w:rPr>
                <w:b/>
                <w:sz w:val="22"/>
                <w:szCs w:val="22"/>
              </w:rPr>
            </w:pPr>
            <w:r w:rsidRPr="0004697F">
              <w:rPr>
                <w:sz w:val="22"/>
                <w:szCs w:val="22"/>
              </w:rPr>
              <w:t>(kg/Con/năm)</w:t>
            </w:r>
          </w:p>
        </w:tc>
        <w:tc>
          <w:tcPr>
            <w:tcW w:w="1559" w:type="dxa"/>
            <w:vAlign w:val="center"/>
          </w:tcPr>
          <w:p w14:paraId="49929D6F" w14:textId="77777777" w:rsidR="007E44F8" w:rsidRPr="0004697F" w:rsidRDefault="007E44F8" w:rsidP="005852D4">
            <w:pPr>
              <w:spacing w:before="0" w:line="280" w:lineRule="exact"/>
              <w:jc w:val="center"/>
              <w:rPr>
                <w:b/>
                <w:sz w:val="22"/>
                <w:szCs w:val="22"/>
              </w:rPr>
            </w:pPr>
            <w:r w:rsidRPr="0004697F">
              <w:rPr>
                <w:b/>
                <w:sz w:val="22"/>
                <w:szCs w:val="22"/>
              </w:rPr>
              <w:t>TSS</w:t>
            </w:r>
          </w:p>
          <w:p w14:paraId="18AE8338" w14:textId="77777777" w:rsidR="007E44F8" w:rsidRPr="0004697F" w:rsidRDefault="007E44F8" w:rsidP="005852D4">
            <w:pPr>
              <w:spacing w:before="0" w:line="280" w:lineRule="exact"/>
              <w:jc w:val="center"/>
              <w:rPr>
                <w:b/>
                <w:sz w:val="22"/>
                <w:szCs w:val="22"/>
              </w:rPr>
            </w:pPr>
            <w:r w:rsidRPr="0004697F">
              <w:rPr>
                <w:sz w:val="22"/>
                <w:szCs w:val="22"/>
              </w:rPr>
              <w:t>(kg/Con/năm)</w:t>
            </w:r>
          </w:p>
        </w:tc>
        <w:tc>
          <w:tcPr>
            <w:tcW w:w="1559" w:type="dxa"/>
            <w:vAlign w:val="center"/>
          </w:tcPr>
          <w:p w14:paraId="79ECB14A" w14:textId="77777777" w:rsidR="007E44F8" w:rsidRPr="0004697F" w:rsidRDefault="007E44F8" w:rsidP="005852D4">
            <w:pPr>
              <w:spacing w:before="0" w:line="280" w:lineRule="exact"/>
              <w:jc w:val="center"/>
              <w:rPr>
                <w:b/>
                <w:sz w:val="22"/>
                <w:szCs w:val="22"/>
              </w:rPr>
            </w:pPr>
            <w:r w:rsidRPr="0004697F">
              <w:rPr>
                <w:b/>
                <w:sz w:val="22"/>
                <w:szCs w:val="22"/>
              </w:rPr>
              <w:t>∑N</w:t>
            </w:r>
          </w:p>
          <w:p w14:paraId="085A5BB2" w14:textId="77777777" w:rsidR="007E44F8" w:rsidRPr="0004697F" w:rsidRDefault="007E44F8" w:rsidP="005852D4">
            <w:pPr>
              <w:spacing w:before="0" w:line="280" w:lineRule="exact"/>
              <w:jc w:val="center"/>
              <w:rPr>
                <w:b/>
                <w:sz w:val="22"/>
                <w:szCs w:val="22"/>
              </w:rPr>
            </w:pPr>
            <w:r w:rsidRPr="0004697F">
              <w:rPr>
                <w:sz w:val="22"/>
                <w:szCs w:val="22"/>
              </w:rPr>
              <w:t>(kg/Con/năm)</w:t>
            </w:r>
          </w:p>
        </w:tc>
        <w:tc>
          <w:tcPr>
            <w:tcW w:w="1560" w:type="dxa"/>
            <w:vAlign w:val="center"/>
          </w:tcPr>
          <w:p w14:paraId="0D7C803A" w14:textId="77777777" w:rsidR="007E44F8" w:rsidRPr="0004697F" w:rsidRDefault="007E44F8" w:rsidP="005852D4">
            <w:pPr>
              <w:spacing w:before="0" w:line="280" w:lineRule="exact"/>
              <w:jc w:val="center"/>
              <w:rPr>
                <w:b/>
                <w:sz w:val="22"/>
                <w:szCs w:val="22"/>
              </w:rPr>
            </w:pPr>
            <w:r w:rsidRPr="0004697F">
              <w:rPr>
                <w:b/>
                <w:sz w:val="22"/>
                <w:szCs w:val="22"/>
              </w:rPr>
              <w:t>∑P</w:t>
            </w:r>
          </w:p>
          <w:p w14:paraId="7C4FEC43" w14:textId="77777777" w:rsidR="007E44F8" w:rsidRPr="0004697F" w:rsidRDefault="007E44F8" w:rsidP="005852D4">
            <w:pPr>
              <w:spacing w:before="0" w:line="280" w:lineRule="exact"/>
              <w:jc w:val="center"/>
              <w:rPr>
                <w:b/>
                <w:sz w:val="22"/>
                <w:szCs w:val="22"/>
              </w:rPr>
            </w:pPr>
            <w:r w:rsidRPr="0004697F">
              <w:rPr>
                <w:sz w:val="22"/>
                <w:szCs w:val="22"/>
              </w:rPr>
              <w:t>(kg/Con/năm)</w:t>
            </w:r>
          </w:p>
        </w:tc>
      </w:tr>
      <w:tr w:rsidR="005B6E88" w:rsidRPr="0004697F" w14:paraId="1CE4E499" w14:textId="77777777" w:rsidTr="006B4F8C">
        <w:trPr>
          <w:trHeight w:val="284"/>
          <w:jc w:val="center"/>
        </w:trPr>
        <w:tc>
          <w:tcPr>
            <w:tcW w:w="851" w:type="dxa"/>
            <w:vAlign w:val="center"/>
          </w:tcPr>
          <w:p w14:paraId="0B12F59D" w14:textId="77777777" w:rsidR="007E44F8" w:rsidRPr="0004697F" w:rsidRDefault="007E44F8" w:rsidP="005852D4">
            <w:pPr>
              <w:spacing w:before="0" w:line="280" w:lineRule="exact"/>
              <w:jc w:val="center"/>
              <w:rPr>
                <w:sz w:val="22"/>
                <w:szCs w:val="22"/>
              </w:rPr>
            </w:pPr>
            <w:r w:rsidRPr="0004697F">
              <w:rPr>
                <w:sz w:val="22"/>
                <w:szCs w:val="22"/>
              </w:rPr>
              <w:t>1</w:t>
            </w:r>
          </w:p>
        </w:tc>
        <w:tc>
          <w:tcPr>
            <w:tcW w:w="1559" w:type="dxa"/>
            <w:vAlign w:val="center"/>
          </w:tcPr>
          <w:p w14:paraId="71653716" w14:textId="77777777" w:rsidR="007E44F8" w:rsidRPr="0004697F" w:rsidRDefault="007E44F8" w:rsidP="005852D4">
            <w:pPr>
              <w:spacing w:before="0" w:line="280" w:lineRule="exact"/>
              <w:jc w:val="center"/>
              <w:rPr>
                <w:sz w:val="22"/>
                <w:szCs w:val="22"/>
              </w:rPr>
            </w:pPr>
            <w:r w:rsidRPr="0004697F">
              <w:rPr>
                <w:sz w:val="22"/>
                <w:szCs w:val="22"/>
              </w:rPr>
              <w:t>Heo trưởng thành</w:t>
            </w:r>
          </w:p>
        </w:tc>
        <w:tc>
          <w:tcPr>
            <w:tcW w:w="851" w:type="dxa"/>
            <w:vAlign w:val="center"/>
          </w:tcPr>
          <w:p w14:paraId="52FF49E4" w14:textId="77777777" w:rsidR="00B409AC" w:rsidRPr="0004697F" w:rsidRDefault="007E44F8" w:rsidP="005852D4">
            <w:pPr>
              <w:spacing w:before="0" w:line="280" w:lineRule="exact"/>
              <w:jc w:val="center"/>
              <w:rPr>
                <w:sz w:val="22"/>
                <w:szCs w:val="22"/>
              </w:rPr>
            </w:pPr>
            <w:r w:rsidRPr="0004697F">
              <w:rPr>
                <w:sz w:val="22"/>
                <w:szCs w:val="22"/>
              </w:rPr>
              <w:t>Con/</w:t>
            </w:r>
          </w:p>
          <w:p w14:paraId="26C29642" w14:textId="77777777" w:rsidR="007E44F8" w:rsidRPr="0004697F" w:rsidRDefault="007E44F8" w:rsidP="005852D4">
            <w:pPr>
              <w:spacing w:before="0" w:line="280" w:lineRule="exact"/>
              <w:jc w:val="center"/>
              <w:rPr>
                <w:sz w:val="22"/>
                <w:szCs w:val="22"/>
              </w:rPr>
            </w:pPr>
            <w:r w:rsidRPr="0004697F">
              <w:rPr>
                <w:sz w:val="22"/>
                <w:szCs w:val="22"/>
              </w:rPr>
              <w:t>năm</w:t>
            </w:r>
          </w:p>
        </w:tc>
        <w:tc>
          <w:tcPr>
            <w:tcW w:w="1559" w:type="dxa"/>
            <w:vAlign w:val="center"/>
          </w:tcPr>
          <w:p w14:paraId="120B2112" w14:textId="77777777" w:rsidR="007E44F8" w:rsidRPr="0004697F" w:rsidRDefault="007E44F8" w:rsidP="005852D4">
            <w:pPr>
              <w:spacing w:before="0" w:line="280" w:lineRule="exact"/>
              <w:jc w:val="center"/>
              <w:rPr>
                <w:sz w:val="22"/>
                <w:szCs w:val="22"/>
              </w:rPr>
            </w:pPr>
            <w:r w:rsidRPr="0004697F">
              <w:rPr>
                <w:sz w:val="22"/>
                <w:szCs w:val="22"/>
              </w:rPr>
              <w:t>32,9</w:t>
            </w:r>
          </w:p>
        </w:tc>
        <w:tc>
          <w:tcPr>
            <w:tcW w:w="1559" w:type="dxa"/>
            <w:vAlign w:val="center"/>
          </w:tcPr>
          <w:p w14:paraId="500060C4" w14:textId="77777777" w:rsidR="007E44F8" w:rsidRPr="0004697F" w:rsidRDefault="007E44F8" w:rsidP="005852D4">
            <w:pPr>
              <w:spacing w:before="0" w:line="280" w:lineRule="exact"/>
              <w:jc w:val="center"/>
              <w:rPr>
                <w:sz w:val="22"/>
                <w:szCs w:val="22"/>
              </w:rPr>
            </w:pPr>
            <w:r w:rsidRPr="0004697F">
              <w:rPr>
                <w:sz w:val="22"/>
                <w:szCs w:val="22"/>
              </w:rPr>
              <w:t>73,0</w:t>
            </w:r>
          </w:p>
        </w:tc>
        <w:tc>
          <w:tcPr>
            <w:tcW w:w="1559" w:type="dxa"/>
            <w:vAlign w:val="center"/>
          </w:tcPr>
          <w:p w14:paraId="398D2601" w14:textId="77777777" w:rsidR="007E44F8" w:rsidRPr="0004697F" w:rsidRDefault="007E44F8" w:rsidP="005852D4">
            <w:pPr>
              <w:spacing w:before="0" w:line="280" w:lineRule="exact"/>
              <w:jc w:val="center"/>
              <w:rPr>
                <w:sz w:val="22"/>
                <w:szCs w:val="22"/>
              </w:rPr>
            </w:pPr>
            <w:r w:rsidRPr="0004697F">
              <w:rPr>
                <w:sz w:val="22"/>
                <w:szCs w:val="22"/>
              </w:rPr>
              <w:t>7,3</w:t>
            </w:r>
          </w:p>
        </w:tc>
        <w:tc>
          <w:tcPr>
            <w:tcW w:w="1560" w:type="dxa"/>
            <w:vAlign w:val="center"/>
          </w:tcPr>
          <w:p w14:paraId="76F7D64B" w14:textId="77777777" w:rsidR="007E44F8" w:rsidRPr="0004697F" w:rsidRDefault="007E44F8" w:rsidP="005852D4">
            <w:pPr>
              <w:spacing w:before="0" w:line="280" w:lineRule="exact"/>
              <w:jc w:val="center"/>
              <w:rPr>
                <w:sz w:val="22"/>
                <w:szCs w:val="22"/>
              </w:rPr>
            </w:pPr>
            <w:r w:rsidRPr="0004697F">
              <w:rPr>
                <w:sz w:val="22"/>
                <w:szCs w:val="22"/>
              </w:rPr>
              <w:t>2,3</w:t>
            </w:r>
          </w:p>
        </w:tc>
      </w:tr>
      <w:tr w:rsidR="005B6E88" w:rsidRPr="0004697F" w14:paraId="59529BC9" w14:textId="77777777" w:rsidTr="0059292B">
        <w:trPr>
          <w:trHeight w:val="284"/>
          <w:jc w:val="center"/>
        </w:trPr>
        <w:tc>
          <w:tcPr>
            <w:tcW w:w="3261" w:type="dxa"/>
            <w:gridSpan w:val="3"/>
            <w:vAlign w:val="center"/>
          </w:tcPr>
          <w:p w14:paraId="599AE4C2" w14:textId="00537B06" w:rsidR="00C42C8C" w:rsidRPr="0004697F" w:rsidRDefault="00C42C8C" w:rsidP="005852D4">
            <w:pPr>
              <w:spacing w:before="0" w:line="280" w:lineRule="exact"/>
              <w:jc w:val="center"/>
              <w:rPr>
                <w:b/>
                <w:bCs/>
                <w:sz w:val="22"/>
                <w:szCs w:val="22"/>
              </w:rPr>
            </w:pPr>
            <w:r w:rsidRPr="0004697F">
              <w:rPr>
                <w:b/>
                <w:bCs/>
                <w:sz w:val="22"/>
                <w:szCs w:val="22"/>
              </w:rPr>
              <w:t>Tổng</w:t>
            </w:r>
          </w:p>
        </w:tc>
        <w:tc>
          <w:tcPr>
            <w:tcW w:w="1559" w:type="dxa"/>
            <w:vAlign w:val="center"/>
          </w:tcPr>
          <w:p w14:paraId="2646D6A5" w14:textId="2B5B9262" w:rsidR="00C42C8C" w:rsidRPr="0004697F" w:rsidRDefault="00C42C8C" w:rsidP="005852D4">
            <w:pPr>
              <w:spacing w:before="0" w:line="280" w:lineRule="exact"/>
              <w:jc w:val="center"/>
              <w:rPr>
                <w:b/>
                <w:bCs/>
                <w:sz w:val="22"/>
                <w:szCs w:val="22"/>
              </w:rPr>
            </w:pPr>
            <w:r w:rsidRPr="0004697F">
              <w:rPr>
                <w:b/>
                <w:bCs/>
                <w:sz w:val="22"/>
                <w:szCs w:val="22"/>
              </w:rPr>
              <w:t>98.700</w:t>
            </w:r>
          </w:p>
        </w:tc>
        <w:tc>
          <w:tcPr>
            <w:tcW w:w="1559" w:type="dxa"/>
            <w:vAlign w:val="center"/>
          </w:tcPr>
          <w:p w14:paraId="06A54E90" w14:textId="567086FC" w:rsidR="00C42C8C" w:rsidRPr="0004697F" w:rsidRDefault="00C42C8C" w:rsidP="005852D4">
            <w:pPr>
              <w:spacing w:before="0" w:line="280" w:lineRule="exact"/>
              <w:jc w:val="center"/>
              <w:rPr>
                <w:b/>
                <w:bCs/>
                <w:sz w:val="22"/>
                <w:szCs w:val="22"/>
              </w:rPr>
            </w:pPr>
            <w:r w:rsidRPr="0004697F">
              <w:rPr>
                <w:b/>
                <w:bCs/>
                <w:sz w:val="22"/>
                <w:szCs w:val="22"/>
              </w:rPr>
              <w:t>219.000</w:t>
            </w:r>
          </w:p>
        </w:tc>
        <w:tc>
          <w:tcPr>
            <w:tcW w:w="1559" w:type="dxa"/>
            <w:vAlign w:val="center"/>
          </w:tcPr>
          <w:p w14:paraId="0EC39CE4" w14:textId="0B4D3C26" w:rsidR="00C42C8C" w:rsidRPr="0004697F" w:rsidRDefault="00C42C8C" w:rsidP="005852D4">
            <w:pPr>
              <w:spacing w:before="0" w:line="280" w:lineRule="exact"/>
              <w:jc w:val="center"/>
              <w:rPr>
                <w:b/>
                <w:bCs/>
                <w:sz w:val="22"/>
                <w:szCs w:val="22"/>
              </w:rPr>
            </w:pPr>
            <w:r w:rsidRPr="0004697F">
              <w:rPr>
                <w:b/>
                <w:bCs/>
                <w:sz w:val="22"/>
                <w:szCs w:val="22"/>
              </w:rPr>
              <w:t>21.900</w:t>
            </w:r>
          </w:p>
        </w:tc>
        <w:tc>
          <w:tcPr>
            <w:tcW w:w="1560" w:type="dxa"/>
            <w:vAlign w:val="center"/>
          </w:tcPr>
          <w:p w14:paraId="0166A19C" w14:textId="3949AA5F" w:rsidR="00C42C8C" w:rsidRPr="0004697F" w:rsidRDefault="00C42C8C" w:rsidP="005852D4">
            <w:pPr>
              <w:spacing w:before="0" w:line="280" w:lineRule="exact"/>
              <w:jc w:val="center"/>
              <w:rPr>
                <w:b/>
                <w:bCs/>
                <w:sz w:val="22"/>
                <w:szCs w:val="22"/>
              </w:rPr>
            </w:pPr>
            <w:r w:rsidRPr="0004697F">
              <w:rPr>
                <w:b/>
                <w:bCs/>
                <w:sz w:val="22"/>
                <w:szCs w:val="22"/>
              </w:rPr>
              <w:t>6.900</w:t>
            </w:r>
          </w:p>
        </w:tc>
      </w:tr>
    </w:tbl>
    <w:p w14:paraId="1422840C" w14:textId="77777777" w:rsidR="007E44F8" w:rsidRPr="0004697F" w:rsidRDefault="007E44F8" w:rsidP="003308DC">
      <w:pPr>
        <w:spacing w:before="0" w:line="360" w:lineRule="exact"/>
        <w:ind w:firstLine="720"/>
        <w:jc w:val="right"/>
        <w:rPr>
          <w:i/>
          <w:sz w:val="28"/>
          <w:szCs w:val="28"/>
        </w:rPr>
      </w:pPr>
      <w:bookmarkStart w:id="1599" w:name="_Toc339726957"/>
      <w:bookmarkStart w:id="1600" w:name="_Toc340731885"/>
      <w:bookmarkStart w:id="1601" w:name="_Toc343160639"/>
      <w:r w:rsidRPr="0004697F">
        <w:rPr>
          <w:i/>
          <w:sz w:val="28"/>
          <w:szCs w:val="28"/>
        </w:rPr>
        <w:t>Nguồn: WHO - 1993</w:t>
      </w:r>
      <w:bookmarkEnd w:id="1599"/>
      <w:bookmarkEnd w:id="1600"/>
      <w:bookmarkEnd w:id="1601"/>
    </w:p>
    <w:p w14:paraId="5310B829" w14:textId="77777777" w:rsidR="007E44F8" w:rsidRPr="0004697F" w:rsidRDefault="00931D9E" w:rsidP="00DE053E">
      <w:pPr>
        <w:spacing w:line="360" w:lineRule="exact"/>
        <w:ind w:firstLine="720"/>
        <w:jc w:val="both"/>
        <w:rPr>
          <w:bCs/>
          <w:sz w:val="28"/>
          <w:szCs w:val="28"/>
        </w:rPr>
      </w:pPr>
      <w:r w:rsidRPr="0004697F">
        <w:rPr>
          <w:bCs/>
          <w:sz w:val="28"/>
          <w:szCs w:val="28"/>
        </w:rPr>
        <w:lastRenderedPageBreak/>
        <w:t>Ngoài ra, t</w:t>
      </w:r>
      <w:r w:rsidR="007E44F8" w:rsidRPr="0004697F">
        <w:rPr>
          <w:bCs/>
          <w:sz w:val="28"/>
          <w:szCs w:val="28"/>
        </w:rPr>
        <w:t xml:space="preserve">ính chất nước thải chăn nuôi heo được </w:t>
      </w:r>
      <w:r w:rsidRPr="0004697F">
        <w:rPr>
          <w:bCs/>
          <w:sz w:val="28"/>
          <w:szCs w:val="28"/>
        </w:rPr>
        <w:t>tham khảo</w:t>
      </w:r>
      <w:r w:rsidR="007E44F8" w:rsidRPr="0004697F">
        <w:rPr>
          <w:bCs/>
          <w:sz w:val="28"/>
          <w:szCs w:val="28"/>
        </w:rPr>
        <w:t xml:space="preserve"> tại bảng sau:</w:t>
      </w:r>
    </w:p>
    <w:p w14:paraId="4375F082" w14:textId="5BE1CD15" w:rsidR="007E44F8" w:rsidRPr="0004697F" w:rsidRDefault="00F23E0A" w:rsidP="00707B94">
      <w:pPr>
        <w:pStyle w:val="Caption"/>
        <w:spacing w:before="120" w:after="0" w:line="360" w:lineRule="exact"/>
        <w:ind w:firstLine="0"/>
        <w:jc w:val="center"/>
        <w:rPr>
          <w:rFonts w:ascii="Times New Roman" w:hAnsi="Times New Roman"/>
          <w:b/>
          <w:bCs/>
          <w:noProof/>
          <w:color w:val="auto"/>
          <w:lang w:val="vi-VN"/>
        </w:rPr>
      </w:pPr>
      <w:bookmarkStart w:id="1602" w:name="_Toc434474139"/>
      <w:bookmarkStart w:id="1603" w:name="_Toc39493011"/>
      <w:bookmarkStart w:id="1604" w:name="_Toc145771167"/>
      <w:r w:rsidRPr="0004697F">
        <w:rPr>
          <w:rFonts w:ascii="Times New Roman" w:hAnsi="Times New Roman"/>
          <w:b/>
          <w:bCs/>
          <w:noProof/>
          <w:color w:val="auto"/>
          <w:lang w:val="vi-VN"/>
        </w:rPr>
        <w:t xml:space="preserve">Bảng </w:t>
      </w:r>
      <w:r w:rsidRPr="0004697F">
        <w:rPr>
          <w:rFonts w:ascii="Times New Roman" w:hAnsi="Times New Roman"/>
          <w:b/>
          <w:bCs/>
          <w:noProof/>
          <w:color w:val="auto"/>
          <w:lang w:val="vi-VN"/>
        </w:rPr>
        <w:fldChar w:fldCharType="begin"/>
      </w:r>
      <w:r w:rsidRPr="0004697F">
        <w:rPr>
          <w:rFonts w:ascii="Times New Roman" w:hAnsi="Times New Roman"/>
          <w:b/>
          <w:bCs/>
          <w:noProof/>
          <w:color w:val="auto"/>
          <w:lang w:val="vi-VN"/>
        </w:rPr>
        <w:instrText xml:space="preserve"> SEQ Bảng \* ARABIC </w:instrText>
      </w:r>
      <w:r w:rsidRPr="0004697F">
        <w:rPr>
          <w:rFonts w:ascii="Times New Roman" w:hAnsi="Times New Roman"/>
          <w:b/>
          <w:bCs/>
          <w:noProof/>
          <w:color w:val="auto"/>
          <w:lang w:val="vi-VN"/>
        </w:rPr>
        <w:fldChar w:fldCharType="separate"/>
      </w:r>
      <w:r w:rsidR="00282BDB" w:rsidRPr="0004697F">
        <w:rPr>
          <w:rFonts w:ascii="Times New Roman" w:hAnsi="Times New Roman"/>
          <w:b/>
          <w:bCs/>
          <w:noProof/>
          <w:color w:val="auto"/>
          <w:lang w:val="vi-VN"/>
        </w:rPr>
        <w:t>60</w:t>
      </w:r>
      <w:r w:rsidRPr="0004697F">
        <w:rPr>
          <w:rFonts w:ascii="Times New Roman" w:hAnsi="Times New Roman"/>
          <w:b/>
          <w:bCs/>
          <w:noProof/>
          <w:color w:val="auto"/>
          <w:lang w:val="vi-VN"/>
        </w:rPr>
        <w:fldChar w:fldCharType="end"/>
      </w:r>
      <w:r w:rsidR="002E5324" w:rsidRPr="0004697F">
        <w:rPr>
          <w:rFonts w:ascii="Times New Roman" w:hAnsi="Times New Roman"/>
          <w:b/>
          <w:bCs/>
          <w:noProof/>
          <w:color w:val="auto"/>
          <w:lang w:val="vi-VN"/>
        </w:rPr>
        <w:t xml:space="preserve">. </w:t>
      </w:r>
      <w:r w:rsidR="007E44F8" w:rsidRPr="0004697F">
        <w:rPr>
          <w:rFonts w:ascii="Times New Roman" w:hAnsi="Times New Roman"/>
          <w:b/>
          <w:bCs/>
          <w:noProof/>
          <w:color w:val="auto"/>
          <w:lang w:val="vi-VN"/>
        </w:rPr>
        <w:t>Tính chất nước thải chăn nuôi heo</w:t>
      </w:r>
      <w:bookmarkEnd w:id="1602"/>
      <w:bookmarkEnd w:id="1603"/>
      <w:bookmarkEnd w:id="1604"/>
    </w:p>
    <w:tbl>
      <w:tblPr>
        <w:tblW w:w="9136" w:type="dxa"/>
        <w:jc w:val="center"/>
        <w:tblCellMar>
          <w:left w:w="0" w:type="dxa"/>
          <w:right w:w="0" w:type="dxa"/>
        </w:tblCellMar>
        <w:tblLook w:val="0000" w:firstRow="0" w:lastRow="0" w:firstColumn="0" w:lastColumn="0" w:noHBand="0" w:noVBand="0"/>
      </w:tblPr>
      <w:tblGrid>
        <w:gridCol w:w="1166"/>
        <w:gridCol w:w="2694"/>
        <w:gridCol w:w="2396"/>
        <w:gridCol w:w="2880"/>
      </w:tblGrid>
      <w:tr w:rsidR="005B6E88" w:rsidRPr="0004697F" w14:paraId="5457B8F1" w14:textId="77777777" w:rsidTr="00AE1F27">
        <w:trPr>
          <w:trHeight w:val="284"/>
          <w:tblHeader/>
          <w:jc w:val="center"/>
        </w:trPr>
        <w:tc>
          <w:tcPr>
            <w:tcW w:w="11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tcPr>
          <w:p w14:paraId="1E988F7C" w14:textId="77777777" w:rsidR="007E44F8" w:rsidRPr="0004697F" w:rsidRDefault="007E44F8" w:rsidP="00AE1F27">
            <w:pPr>
              <w:spacing w:before="0" w:line="280" w:lineRule="exact"/>
              <w:jc w:val="center"/>
              <w:rPr>
                <w:b/>
                <w:bCs/>
                <w:sz w:val="24"/>
                <w:szCs w:val="24"/>
              </w:rPr>
            </w:pPr>
            <w:r w:rsidRPr="0004697F">
              <w:rPr>
                <w:b/>
                <w:bCs/>
                <w:sz w:val="24"/>
                <w:szCs w:val="24"/>
              </w:rPr>
              <w:t>TT</w:t>
            </w:r>
          </w:p>
        </w:tc>
        <w:tc>
          <w:tcPr>
            <w:tcW w:w="2694" w:type="dxa"/>
            <w:tcBorders>
              <w:top w:val="single" w:sz="4" w:space="0" w:color="000000"/>
              <w:left w:val="nil"/>
              <w:bottom w:val="single" w:sz="4" w:space="0" w:color="000000"/>
              <w:right w:val="single" w:sz="4" w:space="0" w:color="000000"/>
            </w:tcBorders>
            <w:shd w:val="clear" w:color="auto" w:fill="FFFFFF"/>
            <w:tcMar>
              <w:top w:w="0" w:type="dxa"/>
              <w:left w:w="15" w:type="dxa"/>
              <w:bottom w:w="0" w:type="dxa"/>
              <w:right w:w="15" w:type="dxa"/>
            </w:tcMar>
            <w:vAlign w:val="center"/>
          </w:tcPr>
          <w:p w14:paraId="5DC53CDF" w14:textId="77777777" w:rsidR="007E44F8" w:rsidRPr="0004697F" w:rsidRDefault="007E44F8" w:rsidP="00AE1F27">
            <w:pPr>
              <w:spacing w:before="0" w:line="280" w:lineRule="exact"/>
              <w:jc w:val="center"/>
              <w:rPr>
                <w:b/>
                <w:bCs/>
                <w:sz w:val="24"/>
                <w:szCs w:val="24"/>
              </w:rPr>
            </w:pPr>
            <w:r w:rsidRPr="0004697F">
              <w:rPr>
                <w:b/>
                <w:bCs/>
                <w:sz w:val="24"/>
                <w:szCs w:val="24"/>
              </w:rPr>
              <w:t>Chỉ tiêu</w:t>
            </w:r>
          </w:p>
        </w:tc>
        <w:tc>
          <w:tcPr>
            <w:tcW w:w="2396" w:type="dxa"/>
            <w:tcBorders>
              <w:top w:val="single" w:sz="4" w:space="0" w:color="000000"/>
              <w:left w:val="nil"/>
              <w:bottom w:val="single" w:sz="4" w:space="0" w:color="000000"/>
              <w:right w:val="single" w:sz="4" w:space="0" w:color="000000"/>
            </w:tcBorders>
            <w:shd w:val="clear" w:color="auto" w:fill="FFFFFF"/>
            <w:tcMar>
              <w:top w:w="0" w:type="dxa"/>
              <w:left w:w="15" w:type="dxa"/>
              <w:bottom w:w="0" w:type="dxa"/>
              <w:right w:w="15" w:type="dxa"/>
            </w:tcMar>
            <w:vAlign w:val="center"/>
          </w:tcPr>
          <w:p w14:paraId="72BD1305" w14:textId="77777777" w:rsidR="007E44F8" w:rsidRPr="0004697F" w:rsidRDefault="007E44F8" w:rsidP="00AE1F27">
            <w:pPr>
              <w:spacing w:before="0" w:line="280" w:lineRule="exact"/>
              <w:jc w:val="center"/>
              <w:rPr>
                <w:b/>
                <w:bCs/>
                <w:sz w:val="24"/>
                <w:szCs w:val="24"/>
              </w:rPr>
            </w:pPr>
            <w:r w:rsidRPr="0004697F">
              <w:rPr>
                <w:b/>
                <w:bCs/>
                <w:sz w:val="24"/>
                <w:szCs w:val="24"/>
              </w:rPr>
              <w:t>Đơn vị</w:t>
            </w:r>
          </w:p>
        </w:tc>
        <w:tc>
          <w:tcPr>
            <w:tcW w:w="2880" w:type="dxa"/>
            <w:tcBorders>
              <w:top w:val="single" w:sz="4" w:space="0" w:color="000000"/>
              <w:left w:val="nil"/>
              <w:bottom w:val="single" w:sz="4" w:space="0" w:color="000000"/>
              <w:right w:val="single" w:sz="4" w:space="0" w:color="000000"/>
            </w:tcBorders>
            <w:shd w:val="clear" w:color="auto" w:fill="FFFFFF"/>
            <w:tcMar>
              <w:top w:w="0" w:type="dxa"/>
              <w:left w:w="15" w:type="dxa"/>
              <w:bottom w:w="0" w:type="dxa"/>
              <w:right w:w="15" w:type="dxa"/>
            </w:tcMar>
            <w:vAlign w:val="center"/>
          </w:tcPr>
          <w:p w14:paraId="5A8FA91E" w14:textId="77777777" w:rsidR="007E44F8" w:rsidRPr="0004697F" w:rsidRDefault="007E44F8" w:rsidP="00AE1F27">
            <w:pPr>
              <w:spacing w:before="0" w:line="280" w:lineRule="exact"/>
              <w:jc w:val="center"/>
              <w:rPr>
                <w:b/>
                <w:bCs/>
                <w:sz w:val="24"/>
                <w:szCs w:val="24"/>
              </w:rPr>
            </w:pPr>
            <w:r w:rsidRPr="0004697F">
              <w:rPr>
                <w:b/>
                <w:bCs/>
                <w:sz w:val="24"/>
                <w:szCs w:val="24"/>
              </w:rPr>
              <w:t>Kết quả</w:t>
            </w:r>
          </w:p>
        </w:tc>
      </w:tr>
      <w:tr w:rsidR="005B6E88" w:rsidRPr="0004697F" w14:paraId="3BD2AF0A" w14:textId="77777777" w:rsidTr="00AE1F27">
        <w:trPr>
          <w:trHeight w:val="284"/>
          <w:jc w:val="center"/>
        </w:trPr>
        <w:tc>
          <w:tcPr>
            <w:tcW w:w="1166" w:type="dxa"/>
            <w:tcBorders>
              <w:top w:val="nil"/>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tcPr>
          <w:p w14:paraId="445ED59C" w14:textId="77777777" w:rsidR="007E44F8" w:rsidRPr="0004697F" w:rsidRDefault="007E44F8" w:rsidP="00AE1F27">
            <w:pPr>
              <w:spacing w:before="0" w:line="280" w:lineRule="exact"/>
              <w:jc w:val="center"/>
              <w:rPr>
                <w:sz w:val="24"/>
                <w:szCs w:val="24"/>
              </w:rPr>
            </w:pPr>
            <w:r w:rsidRPr="0004697F">
              <w:rPr>
                <w:sz w:val="24"/>
                <w:szCs w:val="24"/>
              </w:rPr>
              <w:t>1</w:t>
            </w:r>
          </w:p>
        </w:tc>
        <w:tc>
          <w:tcPr>
            <w:tcW w:w="2694" w:type="dxa"/>
            <w:tcBorders>
              <w:top w:val="nil"/>
              <w:left w:val="nil"/>
              <w:bottom w:val="single" w:sz="4" w:space="0" w:color="000000"/>
              <w:right w:val="single" w:sz="4" w:space="0" w:color="000000"/>
            </w:tcBorders>
            <w:shd w:val="clear" w:color="auto" w:fill="FFFFFF"/>
            <w:tcMar>
              <w:top w:w="0" w:type="dxa"/>
              <w:left w:w="15" w:type="dxa"/>
              <w:bottom w:w="0" w:type="dxa"/>
              <w:right w:w="15" w:type="dxa"/>
            </w:tcMar>
            <w:vAlign w:val="center"/>
          </w:tcPr>
          <w:p w14:paraId="05359645" w14:textId="77777777" w:rsidR="007E44F8" w:rsidRPr="0004697F" w:rsidRDefault="007E44F8" w:rsidP="00AE1F27">
            <w:pPr>
              <w:spacing w:before="0" w:line="280" w:lineRule="exact"/>
              <w:jc w:val="center"/>
              <w:rPr>
                <w:sz w:val="24"/>
                <w:szCs w:val="24"/>
              </w:rPr>
            </w:pPr>
            <w:r w:rsidRPr="0004697F">
              <w:rPr>
                <w:sz w:val="24"/>
                <w:szCs w:val="24"/>
              </w:rPr>
              <w:t>pH</w:t>
            </w:r>
          </w:p>
        </w:tc>
        <w:tc>
          <w:tcPr>
            <w:tcW w:w="2396" w:type="dxa"/>
            <w:tcBorders>
              <w:top w:val="nil"/>
              <w:left w:val="nil"/>
              <w:bottom w:val="single" w:sz="4" w:space="0" w:color="000000"/>
              <w:right w:val="single" w:sz="4" w:space="0" w:color="000000"/>
            </w:tcBorders>
            <w:shd w:val="clear" w:color="auto" w:fill="FFFFFF"/>
            <w:tcMar>
              <w:top w:w="0" w:type="dxa"/>
              <w:left w:w="15" w:type="dxa"/>
              <w:bottom w:w="0" w:type="dxa"/>
              <w:right w:w="15" w:type="dxa"/>
            </w:tcMar>
            <w:vAlign w:val="center"/>
          </w:tcPr>
          <w:p w14:paraId="73D28B50" w14:textId="77777777" w:rsidR="007E44F8" w:rsidRPr="0004697F" w:rsidRDefault="007E44F8" w:rsidP="00AE1F27">
            <w:pPr>
              <w:spacing w:before="0" w:line="280" w:lineRule="exact"/>
              <w:jc w:val="center"/>
              <w:rPr>
                <w:sz w:val="24"/>
                <w:szCs w:val="24"/>
              </w:rPr>
            </w:pPr>
            <w:r w:rsidRPr="0004697F">
              <w:rPr>
                <w:sz w:val="24"/>
                <w:szCs w:val="24"/>
              </w:rPr>
              <w:t>-</w:t>
            </w:r>
          </w:p>
        </w:tc>
        <w:tc>
          <w:tcPr>
            <w:tcW w:w="2880" w:type="dxa"/>
            <w:tcBorders>
              <w:top w:val="nil"/>
              <w:left w:val="nil"/>
              <w:bottom w:val="single" w:sz="4" w:space="0" w:color="000000"/>
              <w:right w:val="single" w:sz="4" w:space="0" w:color="000000"/>
            </w:tcBorders>
            <w:shd w:val="clear" w:color="auto" w:fill="FFFFFF"/>
            <w:tcMar>
              <w:top w:w="0" w:type="dxa"/>
              <w:left w:w="15" w:type="dxa"/>
              <w:bottom w:w="0" w:type="dxa"/>
              <w:right w:w="15" w:type="dxa"/>
            </w:tcMar>
            <w:vAlign w:val="center"/>
          </w:tcPr>
          <w:p w14:paraId="6F376961" w14:textId="77777777" w:rsidR="007E44F8" w:rsidRPr="0004697F" w:rsidRDefault="007E44F8" w:rsidP="00AE1F27">
            <w:pPr>
              <w:spacing w:before="0" w:line="280" w:lineRule="exact"/>
              <w:jc w:val="center"/>
              <w:rPr>
                <w:sz w:val="24"/>
                <w:szCs w:val="24"/>
              </w:rPr>
            </w:pPr>
            <w:r w:rsidRPr="0004697F">
              <w:rPr>
                <w:sz w:val="24"/>
                <w:szCs w:val="24"/>
              </w:rPr>
              <w:t>6,1 - 7,9</w:t>
            </w:r>
          </w:p>
        </w:tc>
      </w:tr>
      <w:tr w:rsidR="005B6E88" w:rsidRPr="0004697F" w14:paraId="03235E3E" w14:textId="77777777" w:rsidTr="00AE1F27">
        <w:trPr>
          <w:trHeight w:val="284"/>
          <w:jc w:val="center"/>
        </w:trPr>
        <w:tc>
          <w:tcPr>
            <w:tcW w:w="1166" w:type="dxa"/>
            <w:tcBorders>
              <w:top w:val="nil"/>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tcPr>
          <w:p w14:paraId="1C91F5C4" w14:textId="77777777" w:rsidR="007E44F8" w:rsidRPr="0004697F" w:rsidRDefault="007E44F8" w:rsidP="00AE1F27">
            <w:pPr>
              <w:spacing w:before="0" w:line="280" w:lineRule="exact"/>
              <w:jc w:val="center"/>
              <w:rPr>
                <w:sz w:val="24"/>
                <w:szCs w:val="24"/>
              </w:rPr>
            </w:pPr>
            <w:r w:rsidRPr="0004697F">
              <w:rPr>
                <w:sz w:val="24"/>
                <w:szCs w:val="24"/>
              </w:rPr>
              <w:t>2</w:t>
            </w:r>
          </w:p>
        </w:tc>
        <w:tc>
          <w:tcPr>
            <w:tcW w:w="2694" w:type="dxa"/>
            <w:tcBorders>
              <w:top w:val="nil"/>
              <w:left w:val="nil"/>
              <w:bottom w:val="single" w:sz="4" w:space="0" w:color="000000"/>
              <w:right w:val="single" w:sz="4" w:space="0" w:color="000000"/>
            </w:tcBorders>
            <w:shd w:val="clear" w:color="auto" w:fill="FFFFFF"/>
            <w:tcMar>
              <w:top w:w="0" w:type="dxa"/>
              <w:left w:w="15" w:type="dxa"/>
              <w:bottom w:w="0" w:type="dxa"/>
              <w:right w:w="15" w:type="dxa"/>
            </w:tcMar>
            <w:vAlign w:val="center"/>
          </w:tcPr>
          <w:p w14:paraId="268E1F98" w14:textId="77777777" w:rsidR="007E44F8" w:rsidRPr="0004697F" w:rsidRDefault="007E44F8" w:rsidP="00AE1F27">
            <w:pPr>
              <w:spacing w:before="0" w:line="280" w:lineRule="exact"/>
              <w:jc w:val="center"/>
              <w:rPr>
                <w:sz w:val="24"/>
                <w:szCs w:val="24"/>
              </w:rPr>
            </w:pPr>
            <w:r w:rsidRPr="0004697F">
              <w:rPr>
                <w:sz w:val="24"/>
                <w:szCs w:val="24"/>
              </w:rPr>
              <w:t>COD</w:t>
            </w:r>
          </w:p>
        </w:tc>
        <w:tc>
          <w:tcPr>
            <w:tcW w:w="2396" w:type="dxa"/>
            <w:tcBorders>
              <w:top w:val="nil"/>
              <w:left w:val="nil"/>
              <w:bottom w:val="single" w:sz="4" w:space="0" w:color="000000"/>
              <w:right w:val="single" w:sz="4" w:space="0" w:color="000000"/>
            </w:tcBorders>
            <w:shd w:val="clear" w:color="auto" w:fill="FFFFFF"/>
            <w:tcMar>
              <w:top w:w="0" w:type="dxa"/>
              <w:left w:w="15" w:type="dxa"/>
              <w:bottom w:w="0" w:type="dxa"/>
              <w:right w:w="15" w:type="dxa"/>
            </w:tcMar>
            <w:vAlign w:val="center"/>
          </w:tcPr>
          <w:p w14:paraId="355ED752" w14:textId="77777777" w:rsidR="007E44F8" w:rsidRPr="0004697F" w:rsidRDefault="007E44F8" w:rsidP="00AE1F27">
            <w:pPr>
              <w:spacing w:before="0" w:line="280" w:lineRule="exact"/>
              <w:jc w:val="center"/>
              <w:rPr>
                <w:sz w:val="24"/>
                <w:szCs w:val="24"/>
              </w:rPr>
            </w:pPr>
            <w:r w:rsidRPr="0004697F">
              <w:rPr>
                <w:sz w:val="24"/>
                <w:szCs w:val="24"/>
              </w:rPr>
              <w:t>mg/L</w:t>
            </w:r>
          </w:p>
        </w:tc>
        <w:tc>
          <w:tcPr>
            <w:tcW w:w="2880" w:type="dxa"/>
            <w:tcBorders>
              <w:top w:val="nil"/>
              <w:left w:val="nil"/>
              <w:bottom w:val="single" w:sz="4" w:space="0" w:color="000000"/>
              <w:right w:val="single" w:sz="4" w:space="0" w:color="000000"/>
            </w:tcBorders>
            <w:shd w:val="clear" w:color="auto" w:fill="FFFFFF"/>
            <w:tcMar>
              <w:top w:w="0" w:type="dxa"/>
              <w:left w:w="15" w:type="dxa"/>
              <w:bottom w:w="0" w:type="dxa"/>
              <w:right w:w="15" w:type="dxa"/>
            </w:tcMar>
            <w:vAlign w:val="center"/>
          </w:tcPr>
          <w:p w14:paraId="12773B1C" w14:textId="77777777" w:rsidR="007E44F8" w:rsidRPr="0004697F" w:rsidRDefault="007E44F8" w:rsidP="00AE1F27">
            <w:pPr>
              <w:spacing w:before="0" w:line="280" w:lineRule="exact"/>
              <w:jc w:val="center"/>
              <w:rPr>
                <w:sz w:val="24"/>
                <w:szCs w:val="24"/>
              </w:rPr>
            </w:pPr>
            <w:r w:rsidRPr="0004697F">
              <w:rPr>
                <w:sz w:val="24"/>
                <w:szCs w:val="24"/>
              </w:rPr>
              <w:t>5</w:t>
            </w:r>
            <w:r w:rsidR="008F1398" w:rsidRPr="0004697F">
              <w:rPr>
                <w:sz w:val="24"/>
                <w:szCs w:val="24"/>
              </w:rPr>
              <w:t>.</w:t>
            </w:r>
            <w:r w:rsidRPr="0004697F">
              <w:rPr>
                <w:sz w:val="24"/>
                <w:szCs w:val="24"/>
              </w:rPr>
              <w:t xml:space="preserve">000 </w:t>
            </w:r>
            <w:r w:rsidR="008F1398" w:rsidRPr="0004697F">
              <w:rPr>
                <w:sz w:val="24"/>
                <w:szCs w:val="24"/>
              </w:rPr>
              <w:t>–</w:t>
            </w:r>
            <w:r w:rsidRPr="0004697F">
              <w:rPr>
                <w:sz w:val="24"/>
                <w:szCs w:val="24"/>
              </w:rPr>
              <w:t xml:space="preserve"> 12</w:t>
            </w:r>
            <w:r w:rsidR="008F1398" w:rsidRPr="0004697F">
              <w:rPr>
                <w:sz w:val="24"/>
                <w:szCs w:val="24"/>
              </w:rPr>
              <w:t>.</w:t>
            </w:r>
            <w:r w:rsidRPr="0004697F">
              <w:rPr>
                <w:sz w:val="24"/>
                <w:szCs w:val="24"/>
              </w:rPr>
              <w:t>000</w:t>
            </w:r>
          </w:p>
        </w:tc>
      </w:tr>
      <w:tr w:rsidR="005B6E88" w:rsidRPr="0004697F" w14:paraId="57A48B03" w14:textId="77777777" w:rsidTr="00AE1F27">
        <w:trPr>
          <w:trHeight w:val="284"/>
          <w:jc w:val="center"/>
        </w:trPr>
        <w:tc>
          <w:tcPr>
            <w:tcW w:w="1166" w:type="dxa"/>
            <w:tcBorders>
              <w:top w:val="nil"/>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tcPr>
          <w:p w14:paraId="7EE3256B" w14:textId="77777777" w:rsidR="007E44F8" w:rsidRPr="0004697F" w:rsidRDefault="007E44F8" w:rsidP="00AE1F27">
            <w:pPr>
              <w:spacing w:before="0" w:line="280" w:lineRule="exact"/>
              <w:jc w:val="center"/>
              <w:rPr>
                <w:sz w:val="24"/>
                <w:szCs w:val="24"/>
              </w:rPr>
            </w:pPr>
            <w:r w:rsidRPr="0004697F">
              <w:rPr>
                <w:sz w:val="24"/>
                <w:szCs w:val="24"/>
              </w:rPr>
              <w:t>3</w:t>
            </w:r>
          </w:p>
        </w:tc>
        <w:tc>
          <w:tcPr>
            <w:tcW w:w="2694" w:type="dxa"/>
            <w:tcBorders>
              <w:top w:val="nil"/>
              <w:left w:val="nil"/>
              <w:bottom w:val="single" w:sz="4" w:space="0" w:color="000000"/>
              <w:right w:val="single" w:sz="4" w:space="0" w:color="000000"/>
            </w:tcBorders>
            <w:shd w:val="clear" w:color="auto" w:fill="FFFFFF"/>
            <w:tcMar>
              <w:top w:w="0" w:type="dxa"/>
              <w:left w:w="15" w:type="dxa"/>
              <w:bottom w:w="0" w:type="dxa"/>
              <w:right w:w="15" w:type="dxa"/>
            </w:tcMar>
            <w:vAlign w:val="center"/>
          </w:tcPr>
          <w:p w14:paraId="6B1F8337" w14:textId="77777777" w:rsidR="007E44F8" w:rsidRPr="0004697F" w:rsidRDefault="007E44F8" w:rsidP="00AE1F27">
            <w:pPr>
              <w:spacing w:before="0" w:line="280" w:lineRule="exact"/>
              <w:jc w:val="center"/>
              <w:rPr>
                <w:sz w:val="24"/>
                <w:szCs w:val="24"/>
              </w:rPr>
            </w:pPr>
            <w:r w:rsidRPr="0004697F">
              <w:rPr>
                <w:sz w:val="24"/>
                <w:szCs w:val="24"/>
              </w:rPr>
              <w:t>BOD</w:t>
            </w:r>
            <w:r w:rsidRPr="0004697F">
              <w:rPr>
                <w:sz w:val="24"/>
                <w:szCs w:val="24"/>
                <w:vertAlign w:val="subscript"/>
              </w:rPr>
              <w:t>5</w:t>
            </w:r>
          </w:p>
        </w:tc>
        <w:tc>
          <w:tcPr>
            <w:tcW w:w="2396" w:type="dxa"/>
            <w:tcBorders>
              <w:top w:val="nil"/>
              <w:left w:val="nil"/>
              <w:bottom w:val="single" w:sz="4" w:space="0" w:color="000000"/>
              <w:right w:val="single" w:sz="4" w:space="0" w:color="000000"/>
            </w:tcBorders>
            <w:shd w:val="clear" w:color="auto" w:fill="FFFFFF"/>
            <w:tcMar>
              <w:top w:w="0" w:type="dxa"/>
              <w:left w:w="15" w:type="dxa"/>
              <w:bottom w:w="0" w:type="dxa"/>
              <w:right w:w="15" w:type="dxa"/>
            </w:tcMar>
            <w:vAlign w:val="center"/>
          </w:tcPr>
          <w:p w14:paraId="32F9C3CD" w14:textId="77777777" w:rsidR="007E44F8" w:rsidRPr="0004697F" w:rsidRDefault="007E44F8" w:rsidP="00AE1F27">
            <w:pPr>
              <w:spacing w:before="0" w:line="280" w:lineRule="exact"/>
              <w:jc w:val="center"/>
              <w:rPr>
                <w:sz w:val="24"/>
                <w:szCs w:val="24"/>
              </w:rPr>
            </w:pPr>
            <w:r w:rsidRPr="0004697F">
              <w:rPr>
                <w:sz w:val="24"/>
                <w:szCs w:val="24"/>
              </w:rPr>
              <w:t>mg/L</w:t>
            </w:r>
          </w:p>
        </w:tc>
        <w:tc>
          <w:tcPr>
            <w:tcW w:w="2880" w:type="dxa"/>
            <w:tcBorders>
              <w:top w:val="nil"/>
              <w:left w:val="nil"/>
              <w:bottom w:val="single" w:sz="4" w:space="0" w:color="000000"/>
              <w:right w:val="single" w:sz="4" w:space="0" w:color="000000"/>
            </w:tcBorders>
            <w:shd w:val="clear" w:color="auto" w:fill="FFFFFF"/>
            <w:tcMar>
              <w:top w:w="0" w:type="dxa"/>
              <w:left w:w="15" w:type="dxa"/>
              <w:bottom w:w="0" w:type="dxa"/>
              <w:right w:w="15" w:type="dxa"/>
            </w:tcMar>
            <w:vAlign w:val="center"/>
          </w:tcPr>
          <w:p w14:paraId="32D95BD3" w14:textId="77777777" w:rsidR="007E44F8" w:rsidRPr="0004697F" w:rsidRDefault="007E44F8" w:rsidP="00AE1F27">
            <w:pPr>
              <w:spacing w:before="0" w:line="280" w:lineRule="exact"/>
              <w:jc w:val="center"/>
              <w:rPr>
                <w:sz w:val="24"/>
                <w:szCs w:val="24"/>
              </w:rPr>
            </w:pPr>
            <w:r w:rsidRPr="0004697F">
              <w:rPr>
                <w:sz w:val="24"/>
                <w:szCs w:val="24"/>
              </w:rPr>
              <w:t>3</w:t>
            </w:r>
            <w:r w:rsidR="008F1398" w:rsidRPr="0004697F">
              <w:rPr>
                <w:sz w:val="24"/>
                <w:szCs w:val="24"/>
              </w:rPr>
              <w:t>.</w:t>
            </w:r>
            <w:r w:rsidRPr="0004697F">
              <w:rPr>
                <w:sz w:val="24"/>
                <w:szCs w:val="24"/>
              </w:rPr>
              <w:t xml:space="preserve">500 </w:t>
            </w:r>
            <w:r w:rsidR="008F1398" w:rsidRPr="0004697F">
              <w:rPr>
                <w:sz w:val="24"/>
                <w:szCs w:val="24"/>
              </w:rPr>
              <w:t>–</w:t>
            </w:r>
            <w:r w:rsidRPr="0004697F">
              <w:rPr>
                <w:sz w:val="24"/>
                <w:szCs w:val="24"/>
              </w:rPr>
              <w:t xml:space="preserve"> 8</w:t>
            </w:r>
            <w:r w:rsidR="008F1398" w:rsidRPr="0004697F">
              <w:rPr>
                <w:sz w:val="24"/>
                <w:szCs w:val="24"/>
              </w:rPr>
              <w:t>.</w:t>
            </w:r>
            <w:r w:rsidRPr="0004697F">
              <w:rPr>
                <w:sz w:val="24"/>
                <w:szCs w:val="24"/>
              </w:rPr>
              <w:t>900</w:t>
            </w:r>
          </w:p>
        </w:tc>
      </w:tr>
      <w:tr w:rsidR="005B6E88" w:rsidRPr="0004697F" w14:paraId="34983542" w14:textId="77777777" w:rsidTr="00AE1F27">
        <w:trPr>
          <w:trHeight w:val="284"/>
          <w:jc w:val="center"/>
        </w:trPr>
        <w:tc>
          <w:tcPr>
            <w:tcW w:w="1166" w:type="dxa"/>
            <w:tcBorders>
              <w:top w:val="nil"/>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tcPr>
          <w:p w14:paraId="5E75D85E" w14:textId="77777777" w:rsidR="007E44F8" w:rsidRPr="0004697F" w:rsidRDefault="007E44F8" w:rsidP="00AE1F27">
            <w:pPr>
              <w:spacing w:before="0" w:line="280" w:lineRule="exact"/>
              <w:jc w:val="center"/>
              <w:rPr>
                <w:sz w:val="24"/>
                <w:szCs w:val="24"/>
              </w:rPr>
            </w:pPr>
            <w:r w:rsidRPr="0004697F">
              <w:rPr>
                <w:sz w:val="24"/>
                <w:szCs w:val="24"/>
              </w:rPr>
              <w:t>4</w:t>
            </w:r>
          </w:p>
        </w:tc>
        <w:tc>
          <w:tcPr>
            <w:tcW w:w="2694" w:type="dxa"/>
            <w:tcBorders>
              <w:top w:val="nil"/>
              <w:left w:val="nil"/>
              <w:bottom w:val="single" w:sz="4" w:space="0" w:color="000000"/>
              <w:right w:val="single" w:sz="4" w:space="0" w:color="000000"/>
            </w:tcBorders>
            <w:shd w:val="clear" w:color="auto" w:fill="FFFFFF"/>
            <w:tcMar>
              <w:top w:w="0" w:type="dxa"/>
              <w:left w:w="15" w:type="dxa"/>
              <w:bottom w:w="0" w:type="dxa"/>
              <w:right w:w="15" w:type="dxa"/>
            </w:tcMar>
            <w:vAlign w:val="center"/>
          </w:tcPr>
          <w:p w14:paraId="69FA65AA" w14:textId="77777777" w:rsidR="007E44F8" w:rsidRPr="0004697F" w:rsidRDefault="007E44F8" w:rsidP="00AE1F27">
            <w:pPr>
              <w:spacing w:before="0" w:line="280" w:lineRule="exact"/>
              <w:jc w:val="center"/>
              <w:rPr>
                <w:sz w:val="24"/>
                <w:szCs w:val="24"/>
              </w:rPr>
            </w:pPr>
            <w:r w:rsidRPr="0004697F">
              <w:rPr>
                <w:sz w:val="24"/>
                <w:szCs w:val="24"/>
              </w:rPr>
              <w:t>SS</w:t>
            </w:r>
          </w:p>
        </w:tc>
        <w:tc>
          <w:tcPr>
            <w:tcW w:w="2396" w:type="dxa"/>
            <w:tcBorders>
              <w:top w:val="nil"/>
              <w:left w:val="nil"/>
              <w:bottom w:val="single" w:sz="4" w:space="0" w:color="000000"/>
              <w:right w:val="single" w:sz="4" w:space="0" w:color="000000"/>
            </w:tcBorders>
            <w:shd w:val="clear" w:color="auto" w:fill="FFFFFF"/>
            <w:tcMar>
              <w:top w:w="0" w:type="dxa"/>
              <w:left w:w="15" w:type="dxa"/>
              <w:bottom w:w="0" w:type="dxa"/>
              <w:right w:w="15" w:type="dxa"/>
            </w:tcMar>
            <w:vAlign w:val="center"/>
          </w:tcPr>
          <w:p w14:paraId="461B0A97" w14:textId="77777777" w:rsidR="007E44F8" w:rsidRPr="0004697F" w:rsidRDefault="007E44F8" w:rsidP="00AE1F27">
            <w:pPr>
              <w:spacing w:before="0" w:line="280" w:lineRule="exact"/>
              <w:jc w:val="center"/>
              <w:rPr>
                <w:sz w:val="24"/>
                <w:szCs w:val="24"/>
              </w:rPr>
            </w:pPr>
            <w:r w:rsidRPr="0004697F">
              <w:rPr>
                <w:sz w:val="24"/>
                <w:szCs w:val="24"/>
              </w:rPr>
              <w:t>mg/L</w:t>
            </w:r>
          </w:p>
        </w:tc>
        <w:tc>
          <w:tcPr>
            <w:tcW w:w="2880" w:type="dxa"/>
            <w:tcBorders>
              <w:top w:val="nil"/>
              <w:left w:val="nil"/>
              <w:bottom w:val="single" w:sz="4" w:space="0" w:color="000000"/>
              <w:right w:val="single" w:sz="4" w:space="0" w:color="000000"/>
            </w:tcBorders>
            <w:shd w:val="clear" w:color="auto" w:fill="FFFFFF"/>
            <w:tcMar>
              <w:top w:w="0" w:type="dxa"/>
              <w:left w:w="15" w:type="dxa"/>
              <w:bottom w:w="0" w:type="dxa"/>
              <w:right w:w="15" w:type="dxa"/>
            </w:tcMar>
            <w:vAlign w:val="center"/>
          </w:tcPr>
          <w:p w14:paraId="167228E9" w14:textId="77777777" w:rsidR="007E44F8" w:rsidRPr="0004697F" w:rsidRDefault="007E44F8" w:rsidP="00AE1F27">
            <w:pPr>
              <w:spacing w:before="0" w:line="280" w:lineRule="exact"/>
              <w:jc w:val="center"/>
              <w:rPr>
                <w:sz w:val="24"/>
                <w:szCs w:val="24"/>
              </w:rPr>
            </w:pPr>
            <w:r w:rsidRPr="0004697F">
              <w:rPr>
                <w:sz w:val="24"/>
                <w:szCs w:val="24"/>
              </w:rPr>
              <w:t>680 - 1200</w:t>
            </w:r>
          </w:p>
        </w:tc>
      </w:tr>
      <w:tr w:rsidR="005B6E88" w:rsidRPr="0004697F" w14:paraId="32F8CECE" w14:textId="77777777" w:rsidTr="00AE1F27">
        <w:trPr>
          <w:trHeight w:val="284"/>
          <w:jc w:val="center"/>
        </w:trPr>
        <w:tc>
          <w:tcPr>
            <w:tcW w:w="1166" w:type="dxa"/>
            <w:tcBorders>
              <w:top w:val="nil"/>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tcPr>
          <w:p w14:paraId="4E3FEACF" w14:textId="77777777" w:rsidR="007E44F8" w:rsidRPr="0004697F" w:rsidRDefault="007E44F8" w:rsidP="00AE1F27">
            <w:pPr>
              <w:spacing w:before="0" w:line="280" w:lineRule="exact"/>
              <w:jc w:val="center"/>
              <w:rPr>
                <w:sz w:val="24"/>
                <w:szCs w:val="24"/>
              </w:rPr>
            </w:pPr>
            <w:r w:rsidRPr="0004697F">
              <w:rPr>
                <w:sz w:val="24"/>
                <w:szCs w:val="24"/>
              </w:rPr>
              <w:t>5</w:t>
            </w:r>
          </w:p>
        </w:tc>
        <w:tc>
          <w:tcPr>
            <w:tcW w:w="2694" w:type="dxa"/>
            <w:tcBorders>
              <w:top w:val="nil"/>
              <w:left w:val="nil"/>
              <w:bottom w:val="single" w:sz="4" w:space="0" w:color="000000"/>
              <w:right w:val="single" w:sz="4" w:space="0" w:color="000000"/>
            </w:tcBorders>
            <w:shd w:val="clear" w:color="auto" w:fill="FFFFFF"/>
            <w:tcMar>
              <w:top w:w="0" w:type="dxa"/>
              <w:left w:w="15" w:type="dxa"/>
              <w:bottom w:w="0" w:type="dxa"/>
              <w:right w:w="15" w:type="dxa"/>
            </w:tcMar>
            <w:vAlign w:val="center"/>
          </w:tcPr>
          <w:p w14:paraId="051FEC22" w14:textId="77777777" w:rsidR="007E44F8" w:rsidRPr="0004697F" w:rsidRDefault="007E44F8" w:rsidP="00AE1F27">
            <w:pPr>
              <w:spacing w:before="0" w:line="280" w:lineRule="exact"/>
              <w:jc w:val="center"/>
              <w:rPr>
                <w:sz w:val="24"/>
                <w:szCs w:val="24"/>
              </w:rPr>
            </w:pPr>
            <w:r w:rsidRPr="0004697F">
              <w:rPr>
                <w:sz w:val="24"/>
                <w:szCs w:val="24"/>
              </w:rPr>
              <w:t>N tổng</w:t>
            </w:r>
          </w:p>
        </w:tc>
        <w:tc>
          <w:tcPr>
            <w:tcW w:w="2396" w:type="dxa"/>
            <w:tcBorders>
              <w:top w:val="nil"/>
              <w:left w:val="nil"/>
              <w:bottom w:val="single" w:sz="4" w:space="0" w:color="000000"/>
              <w:right w:val="single" w:sz="4" w:space="0" w:color="000000"/>
            </w:tcBorders>
            <w:shd w:val="clear" w:color="auto" w:fill="FFFFFF"/>
            <w:tcMar>
              <w:top w:w="0" w:type="dxa"/>
              <w:left w:w="15" w:type="dxa"/>
              <w:bottom w:w="0" w:type="dxa"/>
              <w:right w:w="15" w:type="dxa"/>
            </w:tcMar>
            <w:vAlign w:val="center"/>
          </w:tcPr>
          <w:p w14:paraId="34B27B2A" w14:textId="77777777" w:rsidR="007E44F8" w:rsidRPr="0004697F" w:rsidRDefault="007E44F8" w:rsidP="00AE1F27">
            <w:pPr>
              <w:spacing w:before="0" w:line="280" w:lineRule="exact"/>
              <w:jc w:val="center"/>
              <w:rPr>
                <w:sz w:val="24"/>
                <w:szCs w:val="24"/>
              </w:rPr>
            </w:pPr>
            <w:r w:rsidRPr="0004697F">
              <w:rPr>
                <w:sz w:val="24"/>
                <w:szCs w:val="24"/>
              </w:rPr>
              <w:t>mg/L</w:t>
            </w:r>
          </w:p>
        </w:tc>
        <w:tc>
          <w:tcPr>
            <w:tcW w:w="2880" w:type="dxa"/>
            <w:tcBorders>
              <w:top w:val="nil"/>
              <w:left w:val="nil"/>
              <w:bottom w:val="single" w:sz="4" w:space="0" w:color="000000"/>
              <w:right w:val="single" w:sz="4" w:space="0" w:color="000000"/>
            </w:tcBorders>
            <w:shd w:val="clear" w:color="auto" w:fill="FFFFFF"/>
            <w:tcMar>
              <w:top w:w="0" w:type="dxa"/>
              <w:left w:w="15" w:type="dxa"/>
              <w:bottom w:w="0" w:type="dxa"/>
              <w:right w:w="15" w:type="dxa"/>
            </w:tcMar>
            <w:vAlign w:val="center"/>
          </w:tcPr>
          <w:p w14:paraId="3E2BD78B" w14:textId="77777777" w:rsidR="007E44F8" w:rsidRPr="0004697F" w:rsidRDefault="007E44F8" w:rsidP="00AE1F27">
            <w:pPr>
              <w:spacing w:before="0" w:line="280" w:lineRule="exact"/>
              <w:jc w:val="center"/>
              <w:rPr>
                <w:sz w:val="24"/>
                <w:szCs w:val="24"/>
              </w:rPr>
            </w:pPr>
            <w:r w:rsidRPr="0004697F">
              <w:rPr>
                <w:sz w:val="24"/>
                <w:szCs w:val="24"/>
              </w:rPr>
              <w:t>220 - 460</w:t>
            </w:r>
          </w:p>
        </w:tc>
      </w:tr>
      <w:tr w:rsidR="005B6E88" w:rsidRPr="0004697F" w14:paraId="152695CC" w14:textId="77777777" w:rsidTr="00AE1F27">
        <w:trPr>
          <w:trHeight w:val="284"/>
          <w:jc w:val="center"/>
        </w:trPr>
        <w:tc>
          <w:tcPr>
            <w:tcW w:w="1166" w:type="dxa"/>
            <w:tcBorders>
              <w:top w:val="nil"/>
              <w:left w:val="single" w:sz="4" w:space="0" w:color="000000"/>
              <w:bottom w:val="single" w:sz="4" w:space="0" w:color="000000"/>
              <w:right w:val="single" w:sz="4" w:space="0" w:color="000000"/>
            </w:tcBorders>
            <w:shd w:val="clear" w:color="auto" w:fill="FFFFFF"/>
            <w:tcMar>
              <w:top w:w="0" w:type="dxa"/>
              <w:left w:w="15" w:type="dxa"/>
              <w:bottom w:w="0" w:type="dxa"/>
              <w:right w:w="15" w:type="dxa"/>
            </w:tcMar>
            <w:vAlign w:val="center"/>
          </w:tcPr>
          <w:p w14:paraId="0E22907A" w14:textId="77777777" w:rsidR="007E44F8" w:rsidRPr="0004697F" w:rsidRDefault="007E44F8" w:rsidP="00AE1F27">
            <w:pPr>
              <w:spacing w:before="0" w:line="280" w:lineRule="exact"/>
              <w:jc w:val="center"/>
              <w:rPr>
                <w:sz w:val="24"/>
                <w:szCs w:val="24"/>
              </w:rPr>
            </w:pPr>
            <w:r w:rsidRPr="0004697F">
              <w:rPr>
                <w:sz w:val="24"/>
                <w:szCs w:val="24"/>
              </w:rPr>
              <w:t>6</w:t>
            </w:r>
          </w:p>
        </w:tc>
        <w:tc>
          <w:tcPr>
            <w:tcW w:w="2694" w:type="dxa"/>
            <w:tcBorders>
              <w:top w:val="nil"/>
              <w:left w:val="nil"/>
              <w:bottom w:val="single" w:sz="4" w:space="0" w:color="000000"/>
              <w:right w:val="single" w:sz="4" w:space="0" w:color="000000"/>
            </w:tcBorders>
            <w:shd w:val="clear" w:color="auto" w:fill="FFFFFF"/>
            <w:tcMar>
              <w:top w:w="0" w:type="dxa"/>
              <w:left w:w="15" w:type="dxa"/>
              <w:bottom w:w="0" w:type="dxa"/>
              <w:right w:w="15" w:type="dxa"/>
            </w:tcMar>
            <w:vAlign w:val="center"/>
          </w:tcPr>
          <w:p w14:paraId="5F0D516A" w14:textId="77777777" w:rsidR="007E44F8" w:rsidRPr="0004697F" w:rsidRDefault="007E44F8" w:rsidP="00AE1F27">
            <w:pPr>
              <w:spacing w:before="0" w:line="280" w:lineRule="exact"/>
              <w:jc w:val="center"/>
              <w:rPr>
                <w:sz w:val="24"/>
                <w:szCs w:val="24"/>
              </w:rPr>
            </w:pPr>
            <w:r w:rsidRPr="0004697F">
              <w:rPr>
                <w:sz w:val="24"/>
                <w:szCs w:val="24"/>
              </w:rPr>
              <w:t>P tổng</w:t>
            </w:r>
          </w:p>
        </w:tc>
        <w:tc>
          <w:tcPr>
            <w:tcW w:w="2396" w:type="dxa"/>
            <w:tcBorders>
              <w:top w:val="nil"/>
              <w:left w:val="nil"/>
              <w:bottom w:val="single" w:sz="4" w:space="0" w:color="000000"/>
              <w:right w:val="single" w:sz="4" w:space="0" w:color="000000"/>
            </w:tcBorders>
            <w:shd w:val="clear" w:color="auto" w:fill="FFFFFF"/>
            <w:tcMar>
              <w:top w:w="0" w:type="dxa"/>
              <w:left w:w="15" w:type="dxa"/>
              <w:bottom w:w="0" w:type="dxa"/>
              <w:right w:w="15" w:type="dxa"/>
            </w:tcMar>
            <w:vAlign w:val="center"/>
          </w:tcPr>
          <w:p w14:paraId="1CF93916" w14:textId="77777777" w:rsidR="007E44F8" w:rsidRPr="0004697F" w:rsidRDefault="007E44F8" w:rsidP="00AE1F27">
            <w:pPr>
              <w:spacing w:before="0" w:line="280" w:lineRule="exact"/>
              <w:jc w:val="center"/>
              <w:rPr>
                <w:sz w:val="24"/>
                <w:szCs w:val="24"/>
              </w:rPr>
            </w:pPr>
            <w:r w:rsidRPr="0004697F">
              <w:rPr>
                <w:sz w:val="24"/>
                <w:szCs w:val="24"/>
              </w:rPr>
              <w:t>mg/L</w:t>
            </w:r>
          </w:p>
        </w:tc>
        <w:tc>
          <w:tcPr>
            <w:tcW w:w="2880" w:type="dxa"/>
            <w:tcBorders>
              <w:top w:val="nil"/>
              <w:left w:val="nil"/>
              <w:bottom w:val="single" w:sz="4" w:space="0" w:color="000000"/>
              <w:right w:val="single" w:sz="4" w:space="0" w:color="000000"/>
            </w:tcBorders>
            <w:shd w:val="clear" w:color="auto" w:fill="FFFFFF"/>
            <w:tcMar>
              <w:top w:w="0" w:type="dxa"/>
              <w:left w:w="15" w:type="dxa"/>
              <w:bottom w:w="0" w:type="dxa"/>
              <w:right w:w="15" w:type="dxa"/>
            </w:tcMar>
            <w:vAlign w:val="center"/>
          </w:tcPr>
          <w:p w14:paraId="200FB1D9" w14:textId="77777777" w:rsidR="007E44F8" w:rsidRPr="0004697F" w:rsidRDefault="007E44F8" w:rsidP="00AE1F27">
            <w:pPr>
              <w:spacing w:before="0" w:line="280" w:lineRule="exact"/>
              <w:jc w:val="center"/>
              <w:rPr>
                <w:sz w:val="24"/>
                <w:szCs w:val="24"/>
              </w:rPr>
            </w:pPr>
            <w:r w:rsidRPr="0004697F">
              <w:rPr>
                <w:sz w:val="24"/>
                <w:szCs w:val="24"/>
              </w:rPr>
              <w:t>36 - 72</w:t>
            </w:r>
          </w:p>
        </w:tc>
      </w:tr>
    </w:tbl>
    <w:p w14:paraId="044D5CEC" w14:textId="22C76E34" w:rsidR="007E44F8" w:rsidRPr="0004697F" w:rsidRDefault="007E44F8" w:rsidP="00EC56EE">
      <w:pPr>
        <w:spacing w:line="360" w:lineRule="exact"/>
        <w:ind w:firstLine="720"/>
        <w:jc w:val="right"/>
        <w:rPr>
          <w:bCs/>
          <w:i/>
          <w:sz w:val="28"/>
          <w:szCs w:val="28"/>
        </w:rPr>
      </w:pPr>
      <w:r w:rsidRPr="0004697F">
        <w:rPr>
          <w:bCs/>
          <w:i/>
          <w:sz w:val="28"/>
          <w:szCs w:val="28"/>
        </w:rPr>
        <w:t>Nguồn: PGS.TS Trương Thanh Cảnh và cộng tác viên</w:t>
      </w:r>
      <w:r w:rsidR="000D7DC1" w:rsidRPr="0004697F">
        <w:rPr>
          <w:bCs/>
          <w:i/>
          <w:sz w:val="28"/>
          <w:szCs w:val="28"/>
        </w:rPr>
        <w:t>.</w:t>
      </w:r>
    </w:p>
    <w:p w14:paraId="38EF3948" w14:textId="586E6E8D" w:rsidR="00EA764D" w:rsidRPr="0004697F" w:rsidRDefault="00EA764D" w:rsidP="003308DC">
      <w:pPr>
        <w:spacing w:line="360" w:lineRule="exact"/>
        <w:ind w:firstLine="720"/>
        <w:jc w:val="both"/>
        <w:rPr>
          <w:sz w:val="28"/>
          <w:szCs w:val="28"/>
        </w:rPr>
      </w:pPr>
      <w:bookmarkStart w:id="1605" w:name="_Hlk91611521"/>
      <w:r w:rsidRPr="0004697F">
        <w:rPr>
          <w:sz w:val="28"/>
          <w:szCs w:val="28"/>
        </w:rPr>
        <w:t>- Không gian và thời gian phát sinh: Nước thải chăn nuôi phát sinh chủ yếu tại khu vực chuồng nuôi, mương thu gom nước thải, hệ thống xử lý nước thải. Thời gian phát sinh kéo dài trong suốt thời gian hoạt động của dự án.</w:t>
      </w:r>
    </w:p>
    <w:p w14:paraId="1F93ED18" w14:textId="2D9FC210" w:rsidR="00EA764D" w:rsidRPr="0004697F" w:rsidRDefault="00EA764D" w:rsidP="003308DC">
      <w:pPr>
        <w:spacing w:line="360" w:lineRule="exact"/>
        <w:ind w:firstLine="720"/>
        <w:jc w:val="both"/>
        <w:rPr>
          <w:sz w:val="28"/>
          <w:szCs w:val="28"/>
        </w:rPr>
      </w:pPr>
      <w:r w:rsidRPr="0004697F">
        <w:rPr>
          <w:sz w:val="28"/>
          <w:szCs w:val="28"/>
        </w:rPr>
        <w:t>- Tác động của nước thải đến nguồn tiếp nhận: Như đã đánh giá ở trên tác động của nước thải chăn nuôi đến môi trường là rất lớn, nước thải nếu không được xử lý mà thải trực tiếp sẽ ảnh hưởng nghiêm trọng đến chất lượng nước mặt, môi trường đất, nước mặt, nước ngầm</w:t>
      </w:r>
      <w:r w:rsidR="00666119" w:rsidRPr="0004697F">
        <w:rPr>
          <w:sz w:val="28"/>
          <w:szCs w:val="28"/>
        </w:rPr>
        <w:t>. D</w:t>
      </w:r>
      <w:r w:rsidRPr="0004697F">
        <w:rPr>
          <w:sz w:val="28"/>
          <w:szCs w:val="28"/>
        </w:rPr>
        <w:t xml:space="preserve">o đó toàn bộ nước thải sau khi xử lý đạt chuẩn </w:t>
      </w:r>
      <w:r w:rsidR="00CA1391" w:rsidRPr="0004697F">
        <w:rPr>
          <w:sz w:val="28"/>
          <w:szCs w:val="28"/>
        </w:rPr>
        <w:t>QCVN 01-195:2022/BNNPTNT</w:t>
      </w:r>
      <w:r w:rsidRPr="0004697F">
        <w:rPr>
          <w:sz w:val="28"/>
          <w:szCs w:val="28"/>
        </w:rPr>
        <w:t xml:space="preserve"> sẽ tái sử dụng cho </w:t>
      </w:r>
      <w:proofErr w:type="spellStart"/>
      <w:r w:rsidR="00CA1391" w:rsidRPr="0004697F">
        <w:rPr>
          <w:sz w:val="28"/>
          <w:szCs w:val="28"/>
          <w:lang w:val="en-US"/>
        </w:rPr>
        <w:t>tưới</w:t>
      </w:r>
      <w:proofErr w:type="spellEnd"/>
      <w:r w:rsidR="00CA1391" w:rsidRPr="0004697F">
        <w:rPr>
          <w:sz w:val="28"/>
          <w:szCs w:val="28"/>
          <w:lang w:val="en-US"/>
        </w:rPr>
        <w:t xml:space="preserve"> </w:t>
      </w:r>
      <w:proofErr w:type="spellStart"/>
      <w:r w:rsidR="00CA1391" w:rsidRPr="0004697F">
        <w:rPr>
          <w:sz w:val="28"/>
          <w:szCs w:val="28"/>
          <w:lang w:val="en-US"/>
        </w:rPr>
        <w:t>cây</w:t>
      </w:r>
      <w:proofErr w:type="spellEnd"/>
      <w:r w:rsidR="00CA1391" w:rsidRPr="0004697F">
        <w:rPr>
          <w:sz w:val="28"/>
          <w:szCs w:val="28"/>
          <w:lang w:val="en-US"/>
        </w:rPr>
        <w:t xml:space="preserve"> </w:t>
      </w:r>
      <w:proofErr w:type="spellStart"/>
      <w:r w:rsidR="00CA1391" w:rsidRPr="0004697F">
        <w:rPr>
          <w:sz w:val="28"/>
          <w:szCs w:val="28"/>
          <w:lang w:val="en-US"/>
        </w:rPr>
        <w:t>và</w:t>
      </w:r>
      <w:proofErr w:type="spellEnd"/>
      <w:r w:rsidRPr="0004697F">
        <w:rPr>
          <w:sz w:val="28"/>
          <w:szCs w:val="28"/>
        </w:rPr>
        <w:t xml:space="preserve"> không</w:t>
      </w:r>
      <w:r w:rsidR="00CA1391" w:rsidRPr="0004697F">
        <w:rPr>
          <w:sz w:val="28"/>
          <w:szCs w:val="28"/>
          <w:lang w:val="en-US"/>
        </w:rPr>
        <w:t xml:space="preserve"> </w:t>
      </w:r>
      <w:proofErr w:type="spellStart"/>
      <w:r w:rsidR="00CA1391" w:rsidRPr="0004697F">
        <w:rPr>
          <w:sz w:val="28"/>
          <w:szCs w:val="28"/>
          <w:lang w:val="en-US"/>
        </w:rPr>
        <w:t>xả</w:t>
      </w:r>
      <w:proofErr w:type="spellEnd"/>
      <w:r w:rsidRPr="0004697F">
        <w:rPr>
          <w:sz w:val="28"/>
          <w:szCs w:val="28"/>
        </w:rPr>
        <w:t xml:space="preserve"> thải</w:t>
      </w:r>
      <w:r w:rsidR="00666119" w:rsidRPr="0004697F">
        <w:rPr>
          <w:sz w:val="28"/>
          <w:szCs w:val="28"/>
        </w:rPr>
        <w:t xml:space="preserve"> trực tiếp</w:t>
      </w:r>
      <w:r w:rsidRPr="0004697F">
        <w:rPr>
          <w:sz w:val="28"/>
          <w:szCs w:val="28"/>
        </w:rPr>
        <w:t xml:space="preserve"> ra môi trường bên ngoài.</w:t>
      </w:r>
      <w:bookmarkEnd w:id="1605"/>
    </w:p>
    <w:p w14:paraId="0662A4E5" w14:textId="32BE7193" w:rsidR="001C7934" w:rsidRPr="0004697F" w:rsidRDefault="001C7934" w:rsidP="003308DC">
      <w:pPr>
        <w:spacing w:line="360" w:lineRule="exact"/>
        <w:ind w:firstLine="720"/>
        <w:jc w:val="both"/>
        <w:rPr>
          <w:b/>
          <w:iCs/>
          <w:sz w:val="28"/>
          <w:szCs w:val="28"/>
        </w:rPr>
      </w:pPr>
      <w:bookmarkStart w:id="1606" w:name="_Hlk91611536"/>
      <w:r w:rsidRPr="0004697F">
        <w:rPr>
          <w:b/>
          <w:iCs/>
          <w:sz w:val="28"/>
          <w:szCs w:val="28"/>
        </w:rPr>
        <w:t>* Nước khử trùng xe, chuồng nuôi, lối đi</w:t>
      </w:r>
      <w:r w:rsidR="0039336A" w:rsidRPr="0004697F">
        <w:rPr>
          <w:b/>
          <w:iCs/>
          <w:sz w:val="28"/>
          <w:szCs w:val="28"/>
        </w:rPr>
        <w:t>,…</w:t>
      </w:r>
      <w:r w:rsidRPr="0004697F">
        <w:rPr>
          <w:b/>
          <w:iCs/>
          <w:sz w:val="28"/>
          <w:szCs w:val="28"/>
        </w:rPr>
        <w:t>:</w:t>
      </w:r>
    </w:p>
    <w:p w14:paraId="7E71D165" w14:textId="44A56E01" w:rsidR="00EA764D" w:rsidRPr="0004697F" w:rsidRDefault="00EA764D" w:rsidP="003308DC">
      <w:pPr>
        <w:spacing w:line="360" w:lineRule="exact"/>
        <w:ind w:firstLine="720"/>
        <w:jc w:val="both"/>
        <w:rPr>
          <w:sz w:val="28"/>
          <w:szCs w:val="28"/>
        </w:rPr>
      </w:pPr>
      <w:r w:rsidRPr="0004697F">
        <w:rPr>
          <w:sz w:val="28"/>
          <w:szCs w:val="28"/>
        </w:rPr>
        <w:t>Để đảm bảo an toàn sinh học cho trang trại, toàn bộ lượng xe</w:t>
      </w:r>
      <w:r w:rsidR="0039336A" w:rsidRPr="0004697F">
        <w:rPr>
          <w:sz w:val="28"/>
          <w:szCs w:val="28"/>
        </w:rPr>
        <w:t>, người</w:t>
      </w:r>
      <w:r w:rsidRPr="0004697F">
        <w:rPr>
          <w:sz w:val="28"/>
          <w:szCs w:val="28"/>
        </w:rPr>
        <w:t xml:space="preserve"> khi vào trang trại đều được vệ sinh, phun sương khử trùng xe. Khối lượng nước cấp có chứa các hóa chất, vôi để khử trùng cho quá trình phun sương khử trùng xe</w:t>
      </w:r>
      <w:r w:rsidR="0039336A" w:rsidRPr="0004697F">
        <w:rPr>
          <w:sz w:val="28"/>
          <w:szCs w:val="28"/>
        </w:rPr>
        <w:t>, người,</w:t>
      </w:r>
      <w:r w:rsidRPr="0004697F">
        <w:rPr>
          <w:sz w:val="28"/>
          <w:szCs w:val="28"/>
        </w:rPr>
        <w:t xml:space="preserve"> ước tính khoảng </w:t>
      </w:r>
      <w:r w:rsidR="00A617A2" w:rsidRPr="0004697F">
        <w:rPr>
          <w:sz w:val="28"/>
          <w:szCs w:val="28"/>
          <w:lang w:val="en-US"/>
        </w:rPr>
        <w:t>2</w:t>
      </w:r>
      <w:r w:rsidR="00B622B9" w:rsidRPr="0004697F">
        <w:rPr>
          <w:sz w:val="28"/>
          <w:szCs w:val="28"/>
        </w:rPr>
        <w:t xml:space="preserve"> </w:t>
      </w:r>
      <w:r w:rsidRPr="0004697F">
        <w:rPr>
          <w:sz w:val="28"/>
          <w:szCs w:val="28"/>
        </w:rPr>
        <w:t>m</w:t>
      </w:r>
      <w:r w:rsidRPr="0004697F">
        <w:rPr>
          <w:sz w:val="28"/>
          <w:szCs w:val="28"/>
          <w:vertAlign w:val="superscript"/>
        </w:rPr>
        <w:t>3</w:t>
      </w:r>
      <w:r w:rsidRPr="0004697F">
        <w:rPr>
          <w:sz w:val="28"/>
          <w:szCs w:val="28"/>
        </w:rPr>
        <w:t>/ngày.đêm.</w:t>
      </w:r>
    </w:p>
    <w:p w14:paraId="6F7B0AF2" w14:textId="77777777" w:rsidR="00EA764D" w:rsidRPr="0004697F" w:rsidRDefault="00EA764D" w:rsidP="003308DC">
      <w:pPr>
        <w:spacing w:line="360" w:lineRule="exact"/>
        <w:ind w:firstLine="720"/>
        <w:jc w:val="both"/>
        <w:rPr>
          <w:sz w:val="28"/>
          <w:szCs w:val="28"/>
        </w:rPr>
      </w:pPr>
      <w:r w:rsidRPr="0004697F">
        <w:rPr>
          <w:sz w:val="28"/>
          <w:szCs w:val="28"/>
        </w:rPr>
        <w:t xml:space="preserve">Trong nước thải phun sương khử trùng xe có chứa các chất như: cặn đất, chất răn lơ lửng, các hóa chất trong quá trình phun sương khử trùng xe. </w:t>
      </w:r>
    </w:p>
    <w:p w14:paraId="2526730E" w14:textId="5E5FDE79" w:rsidR="00EA764D" w:rsidRPr="0004697F" w:rsidRDefault="00EA764D" w:rsidP="003308DC">
      <w:pPr>
        <w:spacing w:line="360" w:lineRule="exact"/>
        <w:ind w:firstLine="720"/>
        <w:jc w:val="both"/>
        <w:rPr>
          <w:sz w:val="28"/>
          <w:szCs w:val="28"/>
        </w:rPr>
      </w:pPr>
      <w:r w:rsidRPr="0004697F">
        <w:rPr>
          <w:sz w:val="28"/>
          <w:szCs w:val="28"/>
        </w:rPr>
        <w:t>Theo quy trình làm việc do chủ dự án cung cấp thì tại nhà khử trùng xe, khối lượng nước thải phát sinh sẽ được thu gom về bể lắng 2 ngăn, sau thời gian lắng sẽ bơm tuần hoàn bổ sung hóa chất khử trùng tái sử dụng cho hoạt động khử trùng. Do đó các tác động do nước thải từ quá trình phun sương khử trùng xe không đáng kể đến môi trường.</w:t>
      </w:r>
      <w:bookmarkEnd w:id="1606"/>
    </w:p>
    <w:p w14:paraId="7CFEC5EE" w14:textId="791974AF" w:rsidR="001C7934" w:rsidRPr="0004697F" w:rsidRDefault="001C7934" w:rsidP="003308DC">
      <w:pPr>
        <w:spacing w:line="360" w:lineRule="exact"/>
        <w:ind w:firstLine="720"/>
        <w:jc w:val="both"/>
        <w:rPr>
          <w:sz w:val="28"/>
          <w:szCs w:val="28"/>
        </w:rPr>
      </w:pPr>
      <w:r w:rsidRPr="0004697F">
        <w:rPr>
          <w:b/>
          <w:bCs/>
          <w:sz w:val="28"/>
          <w:szCs w:val="28"/>
        </w:rPr>
        <w:t>* Nước thải từ các khu vực:</w:t>
      </w:r>
      <w:r w:rsidRPr="0004697F">
        <w:rPr>
          <w:sz w:val="28"/>
          <w:szCs w:val="28"/>
        </w:rPr>
        <w:t xml:space="preserve"> nhà để phân, hầm ủ phân, </w:t>
      </w:r>
      <w:r w:rsidR="00C86DFC" w:rsidRPr="0004697F">
        <w:rPr>
          <w:sz w:val="28"/>
          <w:szCs w:val="28"/>
        </w:rPr>
        <w:t>bãi để rác</w:t>
      </w:r>
      <w:r w:rsidRPr="0004697F">
        <w:rPr>
          <w:sz w:val="28"/>
          <w:szCs w:val="28"/>
        </w:rPr>
        <w:t>, khu mổ khám lâm sàng, lò đốt,.... Lượng nước này phát sinh không thường xuyên, số lượng không nhiều. Chủ dự án sẽ xây dựng đường ống để thu gom về xử lý chung với hệ thống xử lý nước thải tập trung.</w:t>
      </w:r>
    </w:p>
    <w:p w14:paraId="26F28AD9" w14:textId="61EAFF9B" w:rsidR="007E44F8" w:rsidRPr="0004697F" w:rsidRDefault="00EA764D" w:rsidP="003308DC">
      <w:pPr>
        <w:spacing w:line="360" w:lineRule="exact"/>
        <w:ind w:firstLine="720"/>
        <w:jc w:val="both"/>
        <w:rPr>
          <w:b/>
          <w:bCs/>
          <w:iCs/>
          <w:sz w:val="28"/>
          <w:szCs w:val="28"/>
        </w:rPr>
      </w:pPr>
      <w:r w:rsidRPr="0004697F">
        <w:rPr>
          <w:b/>
          <w:bCs/>
          <w:iCs/>
          <w:sz w:val="28"/>
          <w:szCs w:val="28"/>
        </w:rPr>
        <w:t>*</w:t>
      </w:r>
      <w:r w:rsidR="00D91D23" w:rsidRPr="0004697F">
        <w:rPr>
          <w:b/>
          <w:bCs/>
          <w:iCs/>
          <w:sz w:val="28"/>
          <w:szCs w:val="28"/>
        </w:rPr>
        <w:t xml:space="preserve"> </w:t>
      </w:r>
      <w:r w:rsidR="007E44F8" w:rsidRPr="0004697F">
        <w:rPr>
          <w:b/>
          <w:bCs/>
          <w:iCs/>
          <w:sz w:val="28"/>
          <w:szCs w:val="28"/>
        </w:rPr>
        <w:t>Nước mưa chảy tràn:</w:t>
      </w:r>
    </w:p>
    <w:p w14:paraId="41C57AC0" w14:textId="77777777" w:rsidR="007E44F8" w:rsidRPr="0004697F" w:rsidRDefault="007E44F8" w:rsidP="003308DC">
      <w:pPr>
        <w:spacing w:line="360" w:lineRule="exact"/>
        <w:ind w:firstLine="720"/>
        <w:jc w:val="both"/>
        <w:rPr>
          <w:sz w:val="28"/>
          <w:szCs w:val="28"/>
        </w:rPr>
      </w:pPr>
      <w:r w:rsidRPr="0004697F">
        <w:rPr>
          <w:sz w:val="28"/>
          <w:szCs w:val="28"/>
        </w:rPr>
        <w:t>Lưu lượng nước mưa chảy tràn qua các khu vực dự án trong giai đoạn hoạt động khi có mưa như sau:</w:t>
      </w:r>
    </w:p>
    <w:p w14:paraId="5003025F" w14:textId="04044497" w:rsidR="007E44F8" w:rsidRPr="0004697F" w:rsidRDefault="007E44F8" w:rsidP="003308DC">
      <w:pPr>
        <w:spacing w:line="360" w:lineRule="exact"/>
        <w:ind w:firstLine="720"/>
        <w:jc w:val="both"/>
        <w:rPr>
          <w:sz w:val="28"/>
          <w:szCs w:val="28"/>
        </w:rPr>
      </w:pPr>
      <w:r w:rsidRPr="0004697F">
        <w:rPr>
          <w:sz w:val="28"/>
          <w:szCs w:val="28"/>
        </w:rPr>
        <w:lastRenderedPageBreak/>
        <w:t xml:space="preserve">Q = 0,278 K.I.A  [I] </w:t>
      </w:r>
      <w:r w:rsidR="0022672A" w:rsidRPr="0004697F">
        <w:rPr>
          <w:sz w:val="28"/>
          <w:szCs w:val="28"/>
        </w:rPr>
        <w:t>(</w:t>
      </w:r>
      <w:r w:rsidR="0022672A" w:rsidRPr="0004697F">
        <w:rPr>
          <w:i/>
          <w:sz w:val="28"/>
          <w:szCs w:val="28"/>
        </w:rPr>
        <w:t xml:space="preserve">Nguồn: Lê Trình (1997, Tái bản 2015), Quan trắc và Kiểm soát ô nhiễm môi trường </w:t>
      </w:r>
      <w:r w:rsidR="0022672A" w:rsidRPr="0004697F">
        <w:rPr>
          <w:i/>
          <w:iCs/>
          <w:sz w:val="28"/>
          <w:szCs w:val="28"/>
        </w:rPr>
        <w:t>nước</w:t>
      </w:r>
      <w:r w:rsidR="0022672A" w:rsidRPr="0004697F">
        <w:rPr>
          <w:i/>
          <w:sz w:val="28"/>
          <w:szCs w:val="28"/>
        </w:rPr>
        <w:t>, Nxb KH&amp;KT, Hà Nội</w:t>
      </w:r>
      <w:r w:rsidR="0022672A" w:rsidRPr="0004697F">
        <w:rPr>
          <w:sz w:val="28"/>
          <w:szCs w:val="28"/>
        </w:rPr>
        <w:t>)</w:t>
      </w:r>
      <w:r w:rsidRPr="0004697F">
        <w:rPr>
          <w:sz w:val="28"/>
          <w:szCs w:val="28"/>
        </w:rPr>
        <w:t xml:space="preserve">. </w:t>
      </w:r>
    </w:p>
    <w:p w14:paraId="1E7EE290" w14:textId="1523FBD1" w:rsidR="007E44F8" w:rsidRPr="0004697F" w:rsidRDefault="007E44F8" w:rsidP="003308DC">
      <w:pPr>
        <w:spacing w:line="360" w:lineRule="exact"/>
        <w:ind w:firstLine="720"/>
        <w:jc w:val="both"/>
        <w:rPr>
          <w:sz w:val="28"/>
          <w:szCs w:val="28"/>
        </w:rPr>
      </w:pPr>
      <w:r w:rsidRPr="0004697F">
        <w:rPr>
          <w:sz w:val="28"/>
          <w:szCs w:val="28"/>
        </w:rPr>
        <w:t>Trong đó:  Q - Lưu lượng cực đại của nước mưa chảy tràn (m</w:t>
      </w:r>
      <w:r w:rsidRPr="0004697F">
        <w:rPr>
          <w:sz w:val="28"/>
          <w:szCs w:val="28"/>
          <w:vertAlign w:val="superscript"/>
        </w:rPr>
        <w:t>3</w:t>
      </w:r>
      <w:r w:rsidRPr="0004697F">
        <w:rPr>
          <w:sz w:val="28"/>
          <w:szCs w:val="28"/>
        </w:rPr>
        <w:t>/s)</w:t>
      </w:r>
      <w:r w:rsidR="00766F5A" w:rsidRPr="0004697F">
        <w:rPr>
          <w:sz w:val="28"/>
          <w:szCs w:val="28"/>
        </w:rPr>
        <w:t>.</w:t>
      </w:r>
    </w:p>
    <w:p w14:paraId="04C65EF2" w14:textId="4998498A" w:rsidR="007E44F8" w:rsidRPr="0004697F" w:rsidRDefault="007E44F8" w:rsidP="003308DC">
      <w:pPr>
        <w:spacing w:line="360" w:lineRule="exact"/>
        <w:ind w:firstLine="720"/>
        <w:jc w:val="both"/>
        <w:rPr>
          <w:sz w:val="28"/>
          <w:szCs w:val="28"/>
        </w:rPr>
      </w:pPr>
      <w:r w:rsidRPr="0004697F">
        <w:rPr>
          <w:sz w:val="28"/>
          <w:szCs w:val="28"/>
        </w:rPr>
        <w:t>- Hệ số chảy tràn, phụ thuộc vào đặc điểm bề mặt, đối với bề mặt mái nhà và sân bê tông K = 0,9; đối với</w:t>
      </w:r>
      <w:r w:rsidR="006E7CF1" w:rsidRPr="0004697F">
        <w:rPr>
          <w:sz w:val="28"/>
          <w:szCs w:val="28"/>
        </w:rPr>
        <w:t xml:space="preserve"> nền</w:t>
      </w:r>
      <w:r w:rsidRPr="0004697F">
        <w:rPr>
          <w:sz w:val="28"/>
          <w:szCs w:val="28"/>
        </w:rPr>
        <w:t xml:space="preserve"> đất khác chọn K = 0,3.</w:t>
      </w:r>
    </w:p>
    <w:p w14:paraId="493518F8" w14:textId="134F8F88" w:rsidR="007E44F8" w:rsidRPr="0004697F" w:rsidRDefault="007E44F8" w:rsidP="003308DC">
      <w:pPr>
        <w:spacing w:line="360" w:lineRule="exact"/>
        <w:ind w:firstLine="720"/>
        <w:jc w:val="both"/>
        <w:rPr>
          <w:sz w:val="28"/>
          <w:szCs w:val="28"/>
        </w:rPr>
      </w:pPr>
      <w:r w:rsidRPr="0004697F">
        <w:rPr>
          <w:sz w:val="28"/>
          <w:szCs w:val="28"/>
        </w:rPr>
        <w:t xml:space="preserve">I - Cường độ mưa trung bình trong khoảng thời gian có lượng mưa cao nhất (mm/h), lấy I = </w:t>
      </w:r>
      <w:r w:rsidR="004504AF" w:rsidRPr="0004697F">
        <w:rPr>
          <w:sz w:val="28"/>
          <w:szCs w:val="28"/>
        </w:rPr>
        <w:t>30</w:t>
      </w:r>
      <w:r w:rsidR="000D3152" w:rsidRPr="0004697F">
        <w:rPr>
          <w:sz w:val="28"/>
          <w:szCs w:val="28"/>
        </w:rPr>
        <w:t>0</w:t>
      </w:r>
      <w:r w:rsidRPr="0004697F">
        <w:rPr>
          <w:sz w:val="28"/>
          <w:szCs w:val="28"/>
        </w:rPr>
        <w:t xml:space="preserve">/24 = </w:t>
      </w:r>
      <w:r w:rsidR="000D3152" w:rsidRPr="0004697F">
        <w:rPr>
          <w:sz w:val="28"/>
          <w:szCs w:val="28"/>
        </w:rPr>
        <w:t>1</w:t>
      </w:r>
      <w:r w:rsidR="004504AF" w:rsidRPr="0004697F">
        <w:rPr>
          <w:sz w:val="28"/>
          <w:szCs w:val="28"/>
        </w:rPr>
        <w:t>2,5</w:t>
      </w:r>
      <w:r w:rsidRPr="0004697F">
        <w:rPr>
          <w:sz w:val="28"/>
          <w:szCs w:val="28"/>
        </w:rPr>
        <w:t xml:space="preserve"> mm/h (</w:t>
      </w:r>
      <w:r w:rsidRPr="0004697F">
        <w:rPr>
          <w:i/>
          <w:sz w:val="28"/>
          <w:szCs w:val="28"/>
        </w:rPr>
        <w:t xml:space="preserve">Lượng mưa ngày lớn nhất Q = </w:t>
      </w:r>
      <w:r w:rsidR="004504AF" w:rsidRPr="0004697F">
        <w:rPr>
          <w:i/>
          <w:sz w:val="28"/>
          <w:szCs w:val="28"/>
        </w:rPr>
        <w:t>30</w:t>
      </w:r>
      <w:r w:rsidR="000D3152" w:rsidRPr="0004697F">
        <w:rPr>
          <w:i/>
          <w:sz w:val="28"/>
          <w:szCs w:val="28"/>
        </w:rPr>
        <w:t>0</w:t>
      </w:r>
      <w:r w:rsidRPr="0004697F">
        <w:rPr>
          <w:i/>
          <w:sz w:val="28"/>
          <w:szCs w:val="28"/>
        </w:rPr>
        <w:t xml:space="preserve"> mm/ngày, thời gian mưa 24 giờ</w:t>
      </w:r>
      <w:r w:rsidRPr="0004697F">
        <w:rPr>
          <w:sz w:val="28"/>
          <w:szCs w:val="28"/>
        </w:rPr>
        <w:t>)</w:t>
      </w:r>
      <w:r w:rsidR="000D3152" w:rsidRPr="0004697F">
        <w:rPr>
          <w:sz w:val="28"/>
          <w:szCs w:val="28"/>
        </w:rPr>
        <w:t>.</w:t>
      </w:r>
    </w:p>
    <w:p w14:paraId="150BBEA2" w14:textId="5D02F194" w:rsidR="007E44F8" w:rsidRPr="0004697F" w:rsidRDefault="007E44F8" w:rsidP="003308DC">
      <w:pPr>
        <w:spacing w:line="360" w:lineRule="exact"/>
        <w:ind w:firstLine="720"/>
        <w:jc w:val="both"/>
        <w:rPr>
          <w:sz w:val="28"/>
          <w:szCs w:val="28"/>
        </w:rPr>
      </w:pPr>
      <w:r w:rsidRPr="0004697F">
        <w:rPr>
          <w:sz w:val="28"/>
          <w:szCs w:val="28"/>
        </w:rPr>
        <w:t>A - Diện tích khu vực tính toán (km</w:t>
      </w:r>
      <w:r w:rsidRPr="0004697F">
        <w:rPr>
          <w:sz w:val="28"/>
          <w:szCs w:val="28"/>
          <w:vertAlign w:val="superscript"/>
        </w:rPr>
        <w:t>2</w:t>
      </w:r>
      <w:r w:rsidRPr="0004697F">
        <w:rPr>
          <w:sz w:val="28"/>
          <w:szCs w:val="28"/>
        </w:rPr>
        <w:t>);</w:t>
      </w:r>
      <w:r w:rsidR="00C42C8C" w:rsidRPr="0004697F">
        <w:rPr>
          <w:spacing w:val="-4"/>
          <w:sz w:val="28"/>
          <w:szCs w:val="28"/>
        </w:rPr>
        <w:t xml:space="preserve"> </w:t>
      </w:r>
      <w:r w:rsidR="008F4ADD" w:rsidRPr="0004697F">
        <w:rPr>
          <w:spacing w:val="-4"/>
          <w:sz w:val="28"/>
          <w:szCs w:val="28"/>
        </w:rPr>
        <w:t>10.566</w:t>
      </w:r>
      <w:r w:rsidR="00C42C8C" w:rsidRPr="0004697F">
        <w:rPr>
          <w:sz w:val="28"/>
          <w:szCs w:val="28"/>
        </w:rPr>
        <w:t xml:space="preserve"> x 10</w:t>
      </w:r>
      <w:r w:rsidR="00C42C8C" w:rsidRPr="0004697F">
        <w:rPr>
          <w:sz w:val="28"/>
          <w:szCs w:val="28"/>
          <w:vertAlign w:val="superscript"/>
        </w:rPr>
        <w:t>-6</w:t>
      </w:r>
      <w:r w:rsidR="00C42C8C" w:rsidRPr="0004697F">
        <w:rPr>
          <w:sz w:val="28"/>
          <w:szCs w:val="28"/>
        </w:rPr>
        <w:t xml:space="preserve"> km</w:t>
      </w:r>
      <w:r w:rsidR="00C42C8C" w:rsidRPr="0004697F">
        <w:rPr>
          <w:sz w:val="28"/>
          <w:szCs w:val="28"/>
          <w:vertAlign w:val="superscript"/>
        </w:rPr>
        <w:t>2</w:t>
      </w:r>
      <w:r w:rsidR="00C42C8C" w:rsidRPr="0004697F">
        <w:rPr>
          <w:sz w:val="28"/>
          <w:szCs w:val="28"/>
        </w:rPr>
        <w:t>.</w:t>
      </w:r>
    </w:p>
    <w:p w14:paraId="00967044" w14:textId="77777777" w:rsidR="00223DA0" w:rsidRPr="0004697F" w:rsidRDefault="00223DA0" w:rsidP="00223DA0">
      <w:pPr>
        <w:spacing w:line="320" w:lineRule="exact"/>
        <w:ind w:firstLine="720"/>
        <w:jc w:val="both"/>
        <w:rPr>
          <w:bCs/>
          <w:iCs/>
          <w:sz w:val="28"/>
          <w:szCs w:val="28"/>
        </w:rPr>
      </w:pPr>
      <w:r w:rsidRPr="0004697F">
        <w:rPr>
          <w:sz w:val="28"/>
          <w:szCs w:val="28"/>
        </w:rPr>
        <w:t xml:space="preserve">Q = 0,278 K.I.A = 0,278 x 0,9 x 12,5 x </w:t>
      </w:r>
      <w:r w:rsidRPr="0004697F">
        <w:rPr>
          <w:spacing w:val="-4"/>
          <w:sz w:val="28"/>
          <w:szCs w:val="28"/>
        </w:rPr>
        <w:t>10.566</w:t>
      </w:r>
      <w:r w:rsidRPr="0004697F">
        <w:rPr>
          <w:sz w:val="28"/>
          <w:szCs w:val="28"/>
        </w:rPr>
        <w:t xml:space="preserve"> x 10</w:t>
      </w:r>
      <w:r w:rsidRPr="0004697F">
        <w:rPr>
          <w:sz w:val="28"/>
          <w:szCs w:val="28"/>
          <w:vertAlign w:val="superscript"/>
        </w:rPr>
        <w:t>-6</w:t>
      </w:r>
      <w:r w:rsidRPr="0004697F">
        <w:rPr>
          <w:sz w:val="28"/>
          <w:szCs w:val="28"/>
        </w:rPr>
        <w:t xml:space="preserve"> = 0,03</w:t>
      </w:r>
      <w:r w:rsidRPr="0004697F">
        <w:rPr>
          <w:sz w:val="28"/>
          <w:szCs w:val="28"/>
          <w:lang w:val="en-US"/>
        </w:rPr>
        <w:t>3</w:t>
      </w:r>
      <w:r w:rsidRPr="0004697F">
        <w:rPr>
          <w:sz w:val="28"/>
          <w:szCs w:val="28"/>
        </w:rPr>
        <w:t xml:space="preserve"> m</w:t>
      </w:r>
      <w:r w:rsidRPr="0004697F">
        <w:rPr>
          <w:sz w:val="28"/>
          <w:szCs w:val="28"/>
          <w:vertAlign w:val="superscript"/>
        </w:rPr>
        <w:t>3</w:t>
      </w:r>
      <w:r w:rsidRPr="0004697F">
        <w:rPr>
          <w:sz w:val="28"/>
          <w:szCs w:val="28"/>
        </w:rPr>
        <w:t>/s = 1</w:t>
      </w:r>
      <w:r w:rsidRPr="0004697F">
        <w:rPr>
          <w:sz w:val="28"/>
          <w:szCs w:val="28"/>
          <w:lang w:val="en-US"/>
        </w:rPr>
        <w:t>18,8</w:t>
      </w:r>
      <w:r w:rsidRPr="0004697F">
        <w:rPr>
          <w:sz w:val="28"/>
          <w:szCs w:val="28"/>
        </w:rPr>
        <w:t xml:space="preserve"> m</w:t>
      </w:r>
      <w:r w:rsidRPr="0004697F">
        <w:rPr>
          <w:sz w:val="28"/>
          <w:szCs w:val="28"/>
          <w:vertAlign w:val="superscript"/>
        </w:rPr>
        <w:t>3</w:t>
      </w:r>
      <w:r w:rsidRPr="0004697F">
        <w:rPr>
          <w:sz w:val="28"/>
          <w:szCs w:val="28"/>
        </w:rPr>
        <w:t>/h = 2.</w:t>
      </w:r>
      <w:r w:rsidRPr="0004697F">
        <w:rPr>
          <w:sz w:val="28"/>
          <w:szCs w:val="28"/>
          <w:lang w:val="en-US"/>
        </w:rPr>
        <w:t>851,2</w:t>
      </w:r>
      <w:r w:rsidRPr="0004697F">
        <w:rPr>
          <w:sz w:val="28"/>
          <w:szCs w:val="28"/>
        </w:rPr>
        <w:t xml:space="preserve"> m</w:t>
      </w:r>
      <w:r w:rsidRPr="0004697F">
        <w:rPr>
          <w:sz w:val="28"/>
          <w:szCs w:val="28"/>
          <w:vertAlign w:val="superscript"/>
        </w:rPr>
        <w:t>3</w:t>
      </w:r>
      <w:r w:rsidRPr="0004697F">
        <w:rPr>
          <w:sz w:val="28"/>
          <w:szCs w:val="28"/>
        </w:rPr>
        <w:t>/ngày.đêm.</w:t>
      </w:r>
    </w:p>
    <w:p w14:paraId="6A027296" w14:textId="32AA67CA" w:rsidR="007E44F8" w:rsidRPr="0004697F" w:rsidRDefault="007E44F8" w:rsidP="003308DC">
      <w:pPr>
        <w:spacing w:line="360" w:lineRule="exact"/>
        <w:ind w:firstLine="720"/>
        <w:jc w:val="both"/>
        <w:rPr>
          <w:bCs/>
          <w:iCs/>
          <w:sz w:val="28"/>
          <w:szCs w:val="28"/>
        </w:rPr>
      </w:pPr>
      <w:r w:rsidRPr="0004697F">
        <w:rPr>
          <w:bCs/>
          <w:iCs/>
          <w:sz w:val="28"/>
          <w:szCs w:val="28"/>
        </w:rPr>
        <w:t xml:space="preserve">Tính chất, thành phần và nồng độ các chất ô nhiễm trong nước mưa chảy tràn có sự khác biệt đáng kể so với nước mưa chảy tràn trong giai đoạn thi công xây dựng. Cụ thể như sau: </w:t>
      </w:r>
      <w:bookmarkStart w:id="1607" w:name="_Toc321227290"/>
      <w:bookmarkStart w:id="1608" w:name="_Toc321839770"/>
      <w:bookmarkStart w:id="1609" w:name="_Toc535520270"/>
      <w:bookmarkStart w:id="1610" w:name="_Toc340731889"/>
      <w:bookmarkStart w:id="1611" w:name="_Toc343160643"/>
    </w:p>
    <w:p w14:paraId="7AF2E6A4" w14:textId="25E65221" w:rsidR="007E44F8" w:rsidRPr="0004697F" w:rsidRDefault="00F23E0A" w:rsidP="00707B94">
      <w:pPr>
        <w:pStyle w:val="Caption"/>
        <w:spacing w:before="120" w:after="0" w:line="360" w:lineRule="exact"/>
        <w:ind w:firstLine="0"/>
        <w:jc w:val="center"/>
        <w:rPr>
          <w:rFonts w:ascii="Times New Roman" w:hAnsi="Times New Roman"/>
          <w:b/>
          <w:bCs/>
          <w:noProof/>
          <w:color w:val="auto"/>
          <w:lang w:val="vi-VN"/>
        </w:rPr>
      </w:pPr>
      <w:bookmarkStart w:id="1612" w:name="_Toc430173975"/>
      <w:bookmarkStart w:id="1613" w:name="_Toc434474141"/>
      <w:bookmarkStart w:id="1614" w:name="_Toc39493013"/>
      <w:bookmarkStart w:id="1615" w:name="_Toc145771168"/>
      <w:r w:rsidRPr="0004697F">
        <w:rPr>
          <w:rFonts w:ascii="Times New Roman" w:hAnsi="Times New Roman"/>
          <w:b/>
          <w:bCs/>
          <w:noProof/>
          <w:color w:val="auto"/>
          <w:lang w:val="vi-VN"/>
        </w:rPr>
        <w:t xml:space="preserve">Bảng </w:t>
      </w:r>
      <w:r w:rsidRPr="0004697F">
        <w:rPr>
          <w:rFonts w:ascii="Times New Roman" w:hAnsi="Times New Roman"/>
          <w:b/>
          <w:bCs/>
          <w:noProof/>
          <w:color w:val="auto"/>
          <w:lang w:val="vi-VN"/>
        </w:rPr>
        <w:fldChar w:fldCharType="begin"/>
      </w:r>
      <w:r w:rsidRPr="0004697F">
        <w:rPr>
          <w:rFonts w:ascii="Times New Roman" w:hAnsi="Times New Roman"/>
          <w:b/>
          <w:bCs/>
          <w:noProof/>
          <w:color w:val="auto"/>
          <w:lang w:val="vi-VN"/>
        </w:rPr>
        <w:instrText xml:space="preserve"> SEQ Bảng \* ARABIC </w:instrText>
      </w:r>
      <w:r w:rsidRPr="0004697F">
        <w:rPr>
          <w:rFonts w:ascii="Times New Roman" w:hAnsi="Times New Roman"/>
          <w:b/>
          <w:bCs/>
          <w:noProof/>
          <w:color w:val="auto"/>
          <w:lang w:val="vi-VN"/>
        </w:rPr>
        <w:fldChar w:fldCharType="separate"/>
      </w:r>
      <w:r w:rsidR="00282BDB" w:rsidRPr="0004697F">
        <w:rPr>
          <w:rFonts w:ascii="Times New Roman" w:hAnsi="Times New Roman"/>
          <w:b/>
          <w:bCs/>
          <w:noProof/>
          <w:color w:val="auto"/>
          <w:lang w:val="vi-VN"/>
        </w:rPr>
        <w:t>61</w:t>
      </w:r>
      <w:r w:rsidRPr="0004697F">
        <w:rPr>
          <w:rFonts w:ascii="Times New Roman" w:hAnsi="Times New Roman"/>
          <w:b/>
          <w:bCs/>
          <w:noProof/>
          <w:color w:val="auto"/>
          <w:lang w:val="vi-VN"/>
        </w:rPr>
        <w:fldChar w:fldCharType="end"/>
      </w:r>
      <w:r w:rsidR="00915AF9" w:rsidRPr="0004697F">
        <w:rPr>
          <w:rFonts w:ascii="Times New Roman" w:hAnsi="Times New Roman"/>
          <w:b/>
          <w:bCs/>
          <w:noProof/>
          <w:color w:val="auto"/>
          <w:lang w:val="vi-VN"/>
        </w:rPr>
        <w:t xml:space="preserve">. </w:t>
      </w:r>
      <w:r w:rsidR="007E44F8" w:rsidRPr="0004697F">
        <w:rPr>
          <w:rFonts w:ascii="Times New Roman" w:hAnsi="Times New Roman"/>
          <w:b/>
          <w:bCs/>
          <w:noProof/>
          <w:color w:val="auto"/>
          <w:lang w:val="vi-VN"/>
        </w:rPr>
        <w:t>Đặc tính của nước mưa chảy tràn</w:t>
      </w:r>
      <w:bookmarkEnd w:id="1607"/>
      <w:bookmarkEnd w:id="1608"/>
      <w:bookmarkEnd w:id="1609"/>
      <w:bookmarkEnd w:id="1610"/>
      <w:bookmarkEnd w:id="1611"/>
      <w:bookmarkEnd w:id="1612"/>
      <w:bookmarkEnd w:id="1613"/>
      <w:bookmarkEnd w:id="1614"/>
      <w:bookmarkEnd w:id="161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4"/>
        <w:gridCol w:w="4439"/>
        <w:gridCol w:w="3887"/>
      </w:tblGrid>
      <w:tr w:rsidR="005B6E88" w:rsidRPr="0004697F" w14:paraId="063A81C4" w14:textId="77777777" w:rsidTr="003308DC">
        <w:trPr>
          <w:trHeight w:val="340"/>
          <w:tblHeader/>
          <w:jc w:val="center"/>
        </w:trPr>
        <w:tc>
          <w:tcPr>
            <w:tcW w:w="519" w:type="pct"/>
            <w:tcBorders>
              <w:top w:val="single" w:sz="4" w:space="0" w:color="000000"/>
              <w:left w:val="single" w:sz="4" w:space="0" w:color="000000"/>
              <w:bottom w:val="dotted" w:sz="4" w:space="0" w:color="auto"/>
              <w:right w:val="single" w:sz="4" w:space="0" w:color="000000"/>
            </w:tcBorders>
            <w:shd w:val="clear" w:color="auto" w:fill="auto"/>
            <w:vAlign w:val="center"/>
          </w:tcPr>
          <w:p w14:paraId="53870EF9" w14:textId="77777777" w:rsidR="007E44F8" w:rsidRPr="0004697F" w:rsidRDefault="007E44F8" w:rsidP="008265AF">
            <w:pPr>
              <w:spacing w:before="0" w:line="340" w:lineRule="exact"/>
              <w:jc w:val="center"/>
              <w:rPr>
                <w:b/>
                <w:sz w:val="24"/>
                <w:szCs w:val="24"/>
              </w:rPr>
            </w:pPr>
            <w:r w:rsidRPr="0004697F">
              <w:rPr>
                <w:b/>
                <w:sz w:val="24"/>
                <w:szCs w:val="24"/>
              </w:rPr>
              <w:t>TT</w:t>
            </w:r>
          </w:p>
        </w:tc>
        <w:tc>
          <w:tcPr>
            <w:tcW w:w="2389" w:type="pct"/>
            <w:tcBorders>
              <w:top w:val="single" w:sz="4" w:space="0" w:color="000000"/>
              <w:left w:val="single" w:sz="4" w:space="0" w:color="000000"/>
              <w:bottom w:val="dotted" w:sz="4" w:space="0" w:color="auto"/>
              <w:right w:val="single" w:sz="4" w:space="0" w:color="000000"/>
            </w:tcBorders>
            <w:shd w:val="clear" w:color="auto" w:fill="auto"/>
            <w:vAlign w:val="center"/>
          </w:tcPr>
          <w:p w14:paraId="7F5647C9" w14:textId="77777777" w:rsidR="007E44F8" w:rsidRPr="0004697F" w:rsidRDefault="007E44F8" w:rsidP="008265AF">
            <w:pPr>
              <w:spacing w:before="0" w:line="340" w:lineRule="exact"/>
              <w:jc w:val="center"/>
              <w:rPr>
                <w:b/>
                <w:sz w:val="24"/>
                <w:szCs w:val="24"/>
              </w:rPr>
            </w:pPr>
            <w:r w:rsidRPr="0004697F">
              <w:rPr>
                <w:b/>
                <w:sz w:val="24"/>
                <w:szCs w:val="24"/>
              </w:rPr>
              <w:t>Thành phần</w:t>
            </w:r>
          </w:p>
        </w:tc>
        <w:tc>
          <w:tcPr>
            <w:tcW w:w="2092" w:type="pct"/>
            <w:tcBorders>
              <w:top w:val="single" w:sz="4" w:space="0" w:color="000000"/>
              <w:left w:val="single" w:sz="4" w:space="0" w:color="000000"/>
              <w:bottom w:val="dotted" w:sz="4" w:space="0" w:color="auto"/>
              <w:right w:val="single" w:sz="4" w:space="0" w:color="000000"/>
            </w:tcBorders>
            <w:shd w:val="clear" w:color="auto" w:fill="auto"/>
            <w:vAlign w:val="center"/>
          </w:tcPr>
          <w:p w14:paraId="2C0CE85A" w14:textId="77777777" w:rsidR="007E44F8" w:rsidRPr="0004697F" w:rsidRDefault="007E44F8" w:rsidP="008265AF">
            <w:pPr>
              <w:spacing w:before="0" w:line="340" w:lineRule="exact"/>
              <w:jc w:val="center"/>
              <w:rPr>
                <w:b/>
                <w:sz w:val="24"/>
                <w:szCs w:val="24"/>
              </w:rPr>
            </w:pPr>
            <w:r w:rsidRPr="0004697F">
              <w:rPr>
                <w:b/>
                <w:sz w:val="24"/>
                <w:szCs w:val="24"/>
              </w:rPr>
              <w:t>Nồng độ</w:t>
            </w:r>
            <w:r w:rsidRPr="0004697F">
              <w:rPr>
                <w:iCs/>
                <w:sz w:val="24"/>
                <w:szCs w:val="24"/>
                <w:vertAlign w:val="superscript"/>
              </w:rPr>
              <w:t>(*)</w:t>
            </w:r>
            <w:r w:rsidRPr="0004697F">
              <w:rPr>
                <w:i/>
                <w:iCs/>
                <w:sz w:val="24"/>
                <w:szCs w:val="24"/>
              </w:rPr>
              <w:t>mg/lít</w:t>
            </w:r>
          </w:p>
        </w:tc>
      </w:tr>
      <w:tr w:rsidR="005B6E88" w:rsidRPr="0004697F" w14:paraId="4855CDDA" w14:textId="77777777" w:rsidTr="003308DC">
        <w:trPr>
          <w:trHeight w:val="340"/>
          <w:jc w:val="center"/>
        </w:trPr>
        <w:tc>
          <w:tcPr>
            <w:tcW w:w="519" w:type="pct"/>
            <w:tcBorders>
              <w:top w:val="dotted" w:sz="4" w:space="0" w:color="auto"/>
              <w:left w:val="single" w:sz="4" w:space="0" w:color="000000"/>
              <w:bottom w:val="dotted" w:sz="4" w:space="0" w:color="auto"/>
              <w:right w:val="single" w:sz="4" w:space="0" w:color="000000"/>
            </w:tcBorders>
            <w:shd w:val="clear" w:color="auto" w:fill="auto"/>
            <w:vAlign w:val="center"/>
          </w:tcPr>
          <w:p w14:paraId="0D90F11B" w14:textId="77777777" w:rsidR="007E44F8" w:rsidRPr="0004697F" w:rsidRDefault="007E44F8" w:rsidP="008265AF">
            <w:pPr>
              <w:spacing w:before="0" w:line="340" w:lineRule="exact"/>
              <w:jc w:val="center"/>
              <w:rPr>
                <w:sz w:val="24"/>
                <w:szCs w:val="24"/>
              </w:rPr>
            </w:pPr>
            <w:r w:rsidRPr="0004697F">
              <w:rPr>
                <w:sz w:val="24"/>
                <w:szCs w:val="24"/>
              </w:rPr>
              <w:t>1</w:t>
            </w:r>
          </w:p>
        </w:tc>
        <w:tc>
          <w:tcPr>
            <w:tcW w:w="2389" w:type="pct"/>
            <w:tcBorders>
              <w:top w:val="dotted" w:sz="4" w:space="0" w:color="auto"/>
              <w:left w:val="single" w:sz="4" w:space="0" w:color="000000"/>
              <w:bottom w:val="dotted" w:sz="4" w:space="0" w:color="auto"/>
              <w:right w:val="single" w:sz="4" w:space="0" w:color="000000"/>
            </w:tcBorders>
            <w:shd w:val="clear" w:color="auto" w:fill="auto"/>
            <w:vAlign w:val="center"/>
          </w:tcPr>
          <w:p w14:paraId="0C7E556E" w14:textId="77777777" w:rsidR="007E44F8" w:rsidRPr="0004697F" w:rsidRDefault="00120432" w:rsidP="008265AF">
            <w:pPr>
              <w:spacing w:before="0" w:line="340" w:lineRule="exact"/>
              <w:rPr>
                <w:sz w:val="24"/>
                <w:szCs w:val="24"/>
              </w:rPr>
            </w:pPr>
            <w:r w:rsidRPr="0004697F">
              <w:rPr>
                <w:sz w:val="24"/>
                <w:szCs w:val="24"/>
              </w:rPr>
              <w:t>T</w:t>
            </w:r>
            <w:r w:rsidR="007E44F8" w:rsidRPr="0004697F">
              <w:rPr>
                <w:sz w:val="24"/>
                <w:szCs w:val="24"/>
              </w:rPr>
              <w:t>SS</w:t>
            </w:r>
          </w:p>
        </w:tc>
        <w:tc>
          <w:tcPr>
            <w:tcW w:w="2092" w:type="pct"/>
            <w:tcBorders>
              <w:top w:val="dotted" w:sz="4" w:space="0" w:color="auto"/>
              <w:left w:val="single" w:sz="4" w:space="0" w:color="000000"/>
              <w:bottom w:val="dotted" w:sz="4" w:space="0" w:color="auto"/>
              <w:right w:val="single" w:sz="4" w:space="0" w:color="000000"/>
            </w:tcBorders>
            <w:shd w:val="clear" w:color="auto" w:fill="auto"/>
            <w:vAlign w:val="center"/>
          </w:tcPr>
          <w:p w14:paraId="65A00E69" w14:textId="77777777" w:rsidR="007E44F8" w:rsidRPr="0004697F" w:rsidRDefault="007E44F8" w:rsidP="008265AF">
            <w:pPr>
              <w:spacing w:before="0" w:line="340" w:lineRule="exact"/>
              <w:jc w:val="center"/>
              <w:rPr>
                <w:sz w:val="24"/>
                <w:szCs w:val="24"/>
              </w:rPr>
            </w:pPr>
            <w:r w:rsidRPr="0004697F">
              <w:rPr>
                <w:sz w:val="24"/>
                <w:szCs w:val="24"/>
              </w:rPr>
              <w:t>400 – 3000</w:t>
            </w:r>
          </w:p>
        </w:tc>
      </w:tr>
      <w:tr w:rsidR="005B6E88" w:rsidRPr="0004697F" w14:paraId="77F45E37" w14:textId="77777777" w:rsidTr="003308DC">
        <w:trPr>
          <w:trHeight w:val="340"/>
          <w:jc w:val="center"/>
        </w:trPr>
        <w:tc>
          <w:tcPr>
            <w:tcW w:w="519" w:type="pct"/>
            <w:tcBorders>
              <w:top w:val="dotted" w:sz="4" w:space="0" w:color="auto"/>
              <w:left w:val="single" w:sz="4" w:space="0" w:color="000000"/>
              <w:bottom w:val="dotted" w:sz="4" w:space="0" w:color="auto"/>
              <w:right w:val="single" w:sz="4" w:space="0" w:color="000000"/>
            </w:tcBorders>
            <w:shd w:val="clear" w:color="auto" w:fill="auto"/>
            <w:vAlign w:val="center"/>
          </w:tcPr>
          <w:p w14:paraId="1EC6F9C4" w14:textId="77777777" w:rsidR="007E44F8" w:rsidRPr="0004697F" w:rsidRDefault="007E44F8" w:rsidP="008265AF">
            <w:pPr>
              <w:spacing w:before="0" w:line="340" w:lineRule="exact"/>
              <w:jc w:val="center"/>
              <w:rPr>
                <w:sz w:val="24"/>
                <w:szCs w:val="24"/>
              </w:rPr>
            </w:pPr>
            <w:r w:rsidRPr="0004697F">
              <w:rPr>
                <w:sz w:val="24"/>
                <w:szCs w:val="24"/>
              </w:rPr>
              <w:t>2</w:t>
            </w:r>
          </w:p>
        </w:tc>
        <w:tc>
          <w:tcPr>
            <w:tcW w:w="2389" w:type="pct"/>
            <w:tcBorders>
              <w:top w:val="dotted" w:sz="4" w:space="0" w:color="auto"/>
              <w:left w:val="single" w:sz="4" w:space="0" w:color="000000"/>
              <w:bottom w:val="dotted" w:sz="4" w:space="0" w:color="auto"/>
              <w:right w:val="single" w:sz="4" w:space="0" w:color="000000"/>
            </w:tcBorders>
            <w:shd w:val="clear" w:color="auto" w:fill="auto"/>
            <w:vAlign w:val="center"/>
          </w:tcPr>
          <w:p w14:paraId="52689850" w14:textId="77777777" w:rsidR="007E44F8" w:rsidRPr="0004697F" w:rsidRDefault="007E44F8" w:rsidP="008265AF">
            <w:pPr>
              <w:spacing w:before="0" w:line="340" w:lineRule="exact"/>
              <w:rPr>
                <w:sz w:val="24"/>
                <w:szCs w:val="24"/>
              </w:rPr>
            </w:pPr>
            <w:r w:rsidRPr="0004697F">
              <w:rPr>
                <w:sz w:val="24"/>
                <w:szCs w:val="24"/>
              </w:rPr>
              <w:t>BOD</w:t>
            </w:r>
            <w:r w:rsidRPr="0004697F">
              <w:rPr>
                <w:sz w:val="24"/>
                <w:szCs w:val="24"/>
                <w:vertAlign w:val="subscript"/>
              </w:rPr>
              <w:t>5</w:t>
            </w:r>
          </w:p>
        </w:tc>
        <w:tc>
          <w:tcPr>
            <w:tcW w:w="2092" w:type="pct"/>
            <w:tcBorders>
              <w:top w:val="dotted" w:sz="4" w:space="0" w:color="auto"/>
              <w:left w:val="single" w:sz="4" w:space="0" w:color="000000"/>
              <w:bottom w:val="dotted" w:sz="4" w:space="0" w:color="auto"/>
              <w:right w:val="single" w:sz="4" w:space="0" w:color="000000"/>
            </w:tcBorders>
            <w:shd w:val="clear" w:color="auto" w:fill="auto"/>
            <w:vAlign w:val="center"/>
          </w:tcPr>
          <w:p w14:paraId="11A8132D" w14:textId="77777777" w:rsidR="007E44F8" w:rsidRPr="0004697F" w:rsidRDefault="007E44F8" w:rsidP="008265AF">
            <w:pPr>
              <w:spacing w:before="0" w:line="340" w:lineRule="exact"/>
              <w:jc w:val="center"/>
              <w:rPr>
                <w:sz w:val="24"/>
                <w:szCs w:val="24"/>
              </w:rPr>
            </w:pPr>
          </w:p>
        </w:tc>
      </w:tr>
      <w:tr w:rsidR="005B6E88" w:rsidRPr="0004697F" w14:paraId="6439FE2D" w14:textId="77777777" w:rsidTr="003308DC">
        <w:trPr>
          <w:trHeight w:val="340"/>
          <w:jc w:val="center"/>
        </w:trPr>
        <w:tc>
          <w:tcPr>
            <w:tcW w:w="519" w:type="pct"/>
            <w:tcBorders>
              <w:top w:val="dotted" w:sz="4" w:space="0" w:color="auto"/>
              <w:left w:val="single" w:sz="4" w:space="0" w:color="000000"/>
              <w:bottom w:val="dotted" w:sz="4" w:space="0" w:color="auto"/>
              <w:right w:val="single" w:sz="4" w:space="0" w:color="000000"/>
            </w:tcBorders>
            <w:shd w:val="clear" w:color="auto" w:fill="auto"/>
            <w:vAlign w:val="center"/>
          </w:tcPr>
          <w:p w14:paraId="74CF5F03" w14:textId="77777777" w:rsidR="007E44F8" w:rsidRPr="0004697F" w:rsidRDefault="00535C46" w:rsidP="008265AF">
            <w:pPr>
              <w:spacing w:before="0" w:line="340" w:lineRule="exact"/>
              <w:jc w:val="center"/>
              <w:rPr>
                <w:sz w:val="24"/>
                <w:szCs w:val="24"/>
              </w:rPr>
            </w:pPr>
            <w:r w:rsidRPr="0004697F">
              <w:rPr>
                <w:sz w:val="24"/>
                <w:szCs w:val="24"/>
              </w:rPr>
              <w:t>-</w:t>
            </w:r>
          </w:p>
        </w:tc>
        <w:tc>
          <w:tcPr>
            <w:tcW w:w="2389" w:type="pct"/>
            <w:tcBorders>
              <w:top w:val="dotted" w:sz="4" w:space="0" w:color="auto"/>
              <w:left w:val="single" w:sz="4" w:space="0" w:color="000000"/>
              <w:bottom w:val="dotted" w:sz="4" w:space="0" w:color="auto"/>
              <w:right w:val="single" w:sz="4" w:space="0" w:color="000000"/>
            </w:tcBorders>
            <w:shd w:val="clear" w:color="auto" w:fill="auto"/>
            <w:vAlign w:val="center"/>
          </w:tcPr>
          <w:p w14:paraId="527CD9D2" w14:textId="77777777" w:rsidR="007E44F8" w:rsidRPr="0004697F" w:rsidRDefault="007E44F8" w:rsidP="008265AF">
            <w:pPr>
              <w:spacing w:before="0" w:line="340" w:lineRule="exact"/>
              <w:rPr>
                <w:sz w:val="24"/>
                <w:szCs w:val="24"/>
              </w:rPr>
            </w:pPr>
            <w:r w:rsidRPr="0004697F">
              <w:rPr>
                <w:sz w:val="24"/>
                <w:szCs w:val="24"/>
              </w:rPr>
              <w:t>Rơi qua mái nhà</w:t>
            </w:r>
          </w:p>
        </w:tc>
        <w:tc>
          <w:tcPr>
            <w:tcW w:w="2092" w:type="pct"/>
            <w:tcBorders>
              <w:top w:val="dotted" w:sz="4" w:space="0" w:color="auto"/>
              <w:left w:val="single" w:sz="4" w:space="0" w:color="000000"/>
              <w:bottom w:val="dotted" w:sz="4" w:space="0" w:color="auto"/>
              <w:right w:val="single" w:sz="4" w:space="0" w:color="000000"/>
            </w:tcBorders>
            <w:shd w:val="clear" w:color="auto" w:fill="auto"/>
            <w:vAlign w:val="center"/>
          </w:tcPr>
          <w:p w14:paraId="1ABD1E24" w14:textId="77777777" w:rsidR="007E44F8" w:rsidRPr="0004697F" w:rsidRDefault="007E44F8" w:rsidP="008265AF">
            <w:pPr>
              <w:spacing w:before="0" w:line="340" w:lineRule="exact"/>
              <w:jc w:val="center"/>
              <w:rPr>
                <w:sz w:val="24"/>
                <w:szCs w:val="24"/>
              </w:rPr>
            </w:pPr>
            <w:r w:rsidRPr="0004697F">
              <w:rPr>
                <w:sz w:val="24"/>
                <w:szCs w:val="24"/>
              </w:rPr>
              <w:t>12</w:t>
            </w:r>
          </w:p>
        </w:tc>
      </w:tr>
      <w:tr w:rsidR="005B6E88" w:rsidRPr="0004697F" w14:paraId="10B40DC9" w14:textId="77777777" w:rsidTr="003308DC">
        <w:trPr>
          <w:trHeight w:val="340"/>
          <w:jc w:val="center"/>
        </w:trPr>
        <w:tc>
          <w:tcPr>
            <w:tcW w:w="519" w:type="pct"/>
            <w:tcBorders>
              <w:top w:val="dotted" w:sz="4" w:space="0" w:color="auto"/>
              <w:left w:val="single" w:sz="4" w:space="0" w:color="000000"/>
              <w:bottom w:val="dotted" w:sz="4" w:space="0" w:color="auto"/>
              <w:right w:val="single" w:sz="4" w:space="0" w:color="000000"/>
            </w:tcBorders>
            <w:shd w:val="clear" w:color="auto" w:fill="auto"/>
            <w:vAlign w:val="center"/>
          </w:tcPr>
          <w:p w14:paraId="1FD8FFE8" w14:textId="77777777" w:rsidR="007E44F8" w:rsidRPr="0004697F" w:rsidRDefault="00535C46" w:rsidP="008265AF">
            <w:pPr>
              <w:spacing w:before="0" w:line="340" w:lineRule="exact"/>
              <w:jc w:val="center"/>
              <w:rPr>
                <w:sz w:val="24"/>
                <w:szCs w:val="24"/>
              </w:rPr>
            </w:pPr>
            <w:r w:rsidRPr="0004697F">
              <w:rPr>
                <w:sz w:val="24"/>
                <w:szCs w:val="24"/>
              </w:rPr>
              <w:t>-</w:t>
            </w:r>
          </w:p>
        </w:tc>
        <w:tc>
          <w:tcPr>
            <w:tcW w:w="2389" w:type="pct"/>
            <w:tcBorders>
              <w:top w:val="dotted" w:sz="4" w:space="0" w:color="auto"/>
              <w:left w:val="single" w:sz="4" w:space="0" w:color="000000"/>
              <w:bottom w:val="dotted" w:sz="4" w:space="0" w:color="auto"/>
              <w:right w:val="single" w:sz="4" w:space="0" w:color="000000"/>
            </w:tcBorders>
            <w:shd w:val="clear" w:color="auto" w:fill="auto"/>
            <w:vAlign w:val="center"/>
          </w:tcPr>
          <w:p w14:paraId="62DE2EE9" w14:textId="77777777" w:rsidR="007E44F8" w:rsidRPr="0004697F" w:rsidRDefault="007E44F8" w:rsidP="008265AF">
            <w:pPr>
              <w:spacing w:before="0" w:line="340" w:lineRule="exact"/>
              <w:rPr>
                <w:sz w:val="24"/>
                <w:szCs w:val="24"/>
                <w:vertAlign w:val="superscript"/>
              </w:rPr>
            </w:pPr>
            <w:r w:rsidRPr="0004697F">
              <w:rPr>
                <w:sz w:val="24"/>
                <w:szCs w:val="24"/>
              </w:rPr>
              <w:t>Rơi xuống sân</w:t>
            </w:r>
          </w:p>
        </w:tc>
        <w:tc>
          <w:tcPr>
            <w:tcW w:w="2092" w:type="pct"/>
            <w:tcBorders>
              <w:top w:val="dotted" w:sz="4" w:space="0" w:color="auto"/>
              <w:left w:val="single" w:sz="4" w:space="0" w:color="000000"/>
              <w:bottom w:val="dotted" w:sz="4" w:space="0" w:color="auto"/>
              <w:right w:val="single" w:sz="4" w:space="0" w:color="000000"/>
            </w:tcBorders>
            <w:shd w:val="clear" w:color="auto" w:fill="auto"/>
            <w:vAlign w:val="center"/>
          </w:tcPr>
          <w:p w14:paraId="00BA935D" w14:textId="77777777" w:rsidR="007E44F8" w:rsidRPr="0004697F" w:rsidRDefault="007E44F8" w:rsidP="008265AF">
            <w:pPr>
              <w:spacing w:before="0" w:line="340" w:lineRule="exact"/>
              <w:jc w:val="center"/>
              <w:rPr>
                <w:sz w:val="24"/>
                <w:szCs w:val="24"/>
              </w:rPr>
            </w:pPr>
            <w:r w:rsidRPr="0004697F">
              <w:rPr>
                <w:sz w:val="24"/>
                <w:szCs w:val="24"/>
              </w:rPr>
              <w:t>15</w:t>
            </w:r>
          </w:p>
        </w:tc>
      </w:tr>
      <w:tr w:rsidR="005B6E88" w:rsidRPr="0004697F" w14:paraId="3C103D06" w14:textId="77777777" w:rsidTr="003308DC">
        <w:trPr>
          <w:trHeight w:val="340"/>
          <w:jc w:val="center"/>
        </w:trPr>
        <w:tc>
          <w:tcPr>
            <w:tcW w:w="519" w:type="pct"/>
            <w:tcBorders>
              <w:top w:val="dotted" w:sz="4" w:space="0" w:color="auto"/>
              <w:left w:val="single" w:sz="4" w:space="0" w:color="000000"/>
              <w:bottom w:val="single" w:sz="4" w:space="0" w:color="000000"/>
              <w:right w:val="single" w:sz="4" w:space="0" w:color="000000"/>
            </w:tcBorders>
            <w:shd w:val="clear" w:color="auto" w:fill="auto"/>
            <w:vAlign w:val="center"/>
          </w:tcPr>
          <w:p w14:paraId="668197EF" w14:textId="77777777" w:rsidR="007E44F8" w:rsidRPr="0004697F" w:rsidRDefault="00535C46" w:rsidP="008265AF">
            <w:pPr>
              <w:spacing w:before="0" w:line="340" w:lineRule="exact"/>
              <w:jc w:val="center"/>
              <w:rPr>
                <w:sz w:val="24"/>
                <w:szCs w:val="24"/>
              </w:rPr>
            </w:pPr>
            <w:r w:rsidRPr="0004697F">
              <w:rPr>
                <w:sz w:val="24"/>
                <w:szCs w:val="24"/>
              </w:rPr>
              <w:t>-</w:t>
            </w:r>
          </w:p>
        </w:tc>
        <w:tc>
          <w:tcPr>
            <w:tcW w:w="2389" w:type="pct"/>
            <w:tcBorders>
              <w:top w:val="dotted" w:sz="4" w:space="0" w:color="auto"/>
              <w:left w:val="single" w:sz="4" w:space="0" w:color="000000"/>
              <w:bottom w:val="single" w:sz="4" w:space="0" w:color="000000"/>
              <w:right w:val="single" w:sz="4" w:space="0" w:color="000000"/>
            </w:tcBorders>
            <w:shd w:val="clear" w:color="auto" w:fill="auto"/>
            <w:vAlign w:val="center"/>
          </w:tcPr>
          <w:p w14:paraId="14AE8ED8" w14:textId="77777777" w:rsidR="007E44F8" w:rsidRPr="0004697F" w:rsidRDefault="007E44F8" w:rsidP="008265AF">
            <w:pPr>
              <w:spacing w:before="0" w:line="340" w:lineRule="exact"/>
              <w:rPr>
                <w:sz w:val="24"/>
                <w:szCs w:val="24"/>
              </w:rPr>
            </w:pPr>
            <w:r w:rsidRPr="0004697F">
              <w:rPr>
                <w:sz w:val="24"/>
                <w:szCs w:val="24"/>
              </w:rPr>
              <w:t>Đường</w:t>
            </w:r>
          </w:p>
        </w:tc>
        <w:tc>
          <w:tcPr>
            <w:tcW w:w="2092" w:type="pct"/>
            <w:tcBorders>
              <w:top w:val="dotted" w:sz="4" w:space="0" w:color="auto"/>
              <w:left w:val="single" w:sz="4" w:space="0" w:color="000000"/>
              <w:bottom w:val="single" w:sz="4" w:space="0" w:color="000000"/>
              <w:right w:val="single" w:sz="4" w:space="0" w:color="000000"/>
            </w:tcBorders>
            <w:shd w:val="clear" w:color="auto" w:fill="auto"/>
            <w:vAlign w:val="center"/>
          </w:tcPr>
          <w:p w14:paraId="07AABC8E" w14:textId="77777777" w:rsidR="007E44F8" w:rsidRPr="0004697F" w:rsidRDefault="007E44F8" w:rsidP="008265AF">
            <w:pPr>
              <w:spacing w:before="0" w:line="340" w:lineRule="exact"/>
              <w:jc w:val="center"/>
              <w:rPr>
                <w:sz w:val="24"/>
                <w:szCs w:val="24"/>
              </w:rPr>
            </w:pPr>
            <w:r w:rsidRPr="0004697F">
              <w:rPr>
                <w:sz w:val="24"/>
                <w:szCs w:val="24"/>
              </w:rPr>
              <w:t>35 – 69</w:t>
            </w:r>
          </w:p>
        </w:tc>
      </w:tr>
    </w:tbl>
    <w:p w14:paraId="5601D3D0" w14:textId="77777777" w:rsidR="007E44F8" w:rsidRPr="0004697F" w:rsidRDefault="007E44F8" w:rsidP="00D367AD">
      <w:pPr>
        <w:spacing w:line="320" w:lineRule="exact"/>
        <w:ind w:firstLine="720"/>
        <w:jc w:val="center"/>
        <w:rPr>
          <w:i/>
          <w:sz w:val="28"/>
          <w:szCs w:val="28"/>
        </w:rPr>
      </w:pPr>
      <w:r w:rsidRPr="0004697F">
        <w:rPr>
          <w:i/>
          <w:sz w:val="28"/>
          <w:szCs w:val="28"/>
        </w:rPr>
        <w:t xml:space="preserve">Chú thích: </w:t>
      </w:r>
      <w:r w:rsidRPr="0004697F">
        <w:rPr>
          <w:b/>
          <w:i/>
          <w:sz w:val="28"/>
          <w:szCs w:val="28"/>
          <w:vertAlign w:val="superscript"/>
        </w:rPr>
        <w:t>(*)</w:t>
      </w:r>
      <w:r w:rsidRPr="0004697F">
        <w:rPr>
          <w:i/>
          <w:sz w:val="28"/>
          <w:szCs w:val="28"/>
          <w:vertAlign w:val="superscript"/>
        </w:rPr>
        <w:t xml:space="preserve"> </w:t>
      </w:r>
      <w:r w:rsidRPr="0004697F">
        <w:rPr>
          <w:i/>
          <w:sz w:val="28"/>
          <w:szCs w:val="28"/>
        </w:rPr>
        <w:t>: Số liệu được trích từ tài liệu Bảo vệ nguồn nước của PGS.TS</w:t>
      </w:r>
      <w:r w:rsidR="00120432" w:rsidRPr="0004697F">
        <w:rPr>
          <w:i/>
          <w:sz w:val="28"/>
          <w:szCs w:val="28"/>
        </w:rPr>
        <w:t>.</w:t>
      </w:r>
      <w:r w:rsidRPr="0004697F">
        <w:rPr>
          <w:i/>
          <w:sz w:val="28"/>
          <w:szCs w:val="28"/>
        </w:rPr>
        <w:t xml:space="preserve"> Trần Đức Hạ</w:t>
      </w:r>
      <w:r w:rsidR="006E7CF1" w:rsidRPr="0004697F">
        <w:rPr>
          <w:i/>
          <w:sz w:val="28"/>
          <w:szCs w:val="28"/>
        </w:rPr>
        <w:t>.</w:t>
      </w:r>
    </w:p>
    <w:p w14:paraId="1F27BB17" w14:textId="77777777" w:rsidR="007E44F8" w:rsidRPr="0004697F" w:rsidRDefault="007E44F8" w:rsidP="0039336A">
      <w:pPr>
        <w:spacing w:line="380" w:lineRule="exact"/>
        <w:ind w:firstLine="720"/>
        <w:jc w:val="both"/>
        <w:rPr>
          <w:bCs/>
          <w:iCs/>
          <w:sz w:val="28"/>
          <w:szCs w:val="28"/>
        </w:rPr>
      </w:pPr>
      <w:r w:rsidRPr="0004697F">
        <w:rPr>
          <w:bCs/>
          <w:iCs/>
          <w:sz w:val="28"/>
          <w:szCs w:val="28"/>
        </w:rPr>
        <w:t xml:space="preserve">So với nguồn nước khác, nước mưa thuộc loại khá sạch, không chứa các chất gây ô nhiễm, nhưng khi chảy qua khu vực phát sinh nước thải và rác thải sẽ gây ô nhiễm trên diện rộng do đó cần có biện pháp thu gom hợp lý để không gây ra các tác động xấu nêu trên. </w:t>
      </w:r>
    </w:p>
    <w:p w14:paraId="51540C3A" w14:textId="219B78FC" w:rsidR="003411BA" w:rsidRPr="0004697F" w:rsidRDefault="00237255" w:rsidP="0039336A">
      <w:pPr>
        <w:spacing w:line="340" w:lineRule="exact"/>
        <w:ind w:firstLine="720"/>
        <w:jc w:val="both"/>
        <w:rPr>
          <w:iCs/>
          <w:sz w:val="28"/>
          <w:szCs w:val="28"/>
        </w:rPr>
      </w:pPr>
      <w:r w:rsidRPr="0004697F">
        <w:rPr>
          <w:b/>
          <w:iCs/>
          <w:sz w:val="28"/>
          <w:szCs w:val="28"/>
        </w:rPr>
        <w:t>a3.</w:t>
      </w:r>
      <w:r w:rsidR="003411BA" w:rsidRPr="0004697F">
        <w:rPr>
          <w:b/>
          <w:iCs/>
          <w:sz w:val="28"/>
          <w:szCs w:val="28"/>
        </w:rPr>
        <w:t xml:space="preserve"> Mức độ tác động</w:t>
      </w:r>
      <w:r w:rsidR="007E44F8" w:rsidRPr="0004697F">
        <w:rPr>
          <w:b/>
          <w:iCs/>
          <w:sz w:val="28"/>
          <w:szCs w:val="28"/>
        </w:rPr>
        <w:t>:</w:t>
      </w:r>
    </w:p>
    <w:p w14:paraId="2065E33D" w14:textId="77777777" w:rsidR="007E44F8" w:rsidRPr="0004697F" w:rsidRDefault="00184E87" w:rsidP="0039336A">
      <w:pPr>
        <w:spacing w:line="340" w:lineRule="exact"/>
        <w:ind w:firstLine="720"/>
        <w:jc w:val="both"/>
        <w:rPr>
          <w:sz w:val="28"/>
          <w:szCs w:val="28"/>
        </w:rPr>
      </w:pPr>
      <w:bookmarkStart w:id="1616" w:name="_Hlk91611617"/>
      <w:r w:rsidRPr="0004697F">
        <w:rPr>
          <w:sz w:val="28"/>
          <w:szCs w:val="28"/>
        </w:rPr>
        <w:t xml:space="preserve">- </w:t>
      </w:r>
      <w:r w:rsidR="007E44F8" w:rsidRPr="0004697F">
        <w:rPr>
          <w:sz w:val="28"/>
          <w:szCs w:val="28"/>
        </w:rPr>
        <w:t>Qua các phân tích đánh giá trên cho thấy nước thải là đối tượng gây tác động đáng quan tâm nhất, bởi trong thành phần các loại nước thải của Trang trại chứa hàm lượng chất hữu cơ dễ phân hủy sinh học, Nitơ, Phốt pho cao nên nếu như không xử lý tốt nguồn thải này thì có thể gây ra các vấn đề môi trường sau:</w:t>
      </w:r>
    </w:p>
    <w:p w14:paraId="7FCB70A6" w14:textId="61C8BF08" w:rsidR="007E44F8" w:rsidRPr="0004697F" w:rsidRDefault="007E44F8" w:rsidP="0039336A">
      <w:pPr>
        <w:spacing w:line="340" w:lineRule="exact"/>
        <w:ind w:firstLine="720"/>
        <w:jc w:val="both"/>
        <w:rPr>
          <w:sz w:val="28"/>
          <w:szCs w:val="28"/>
        </w:rPr>
      </w:pPr>
      <w:r w:rsidRPr="0004697F">
        <w:rPr>
          <w:sz w:val="28"/>
          <w:szCs w:val="28"/>
        </w:rPr>
        <w:t>- Gây phú dưỡng và ô nhiễm hữu cơ cho nguồn nước mặt</w:t>
      </w:r>
      <w:r w:rsidR="00461724" w:rsidRPr="0004697F">
        <w:rPr>
          <w:sz w:val="28"/>
          <w:szCs w:val="28"/>
        </w:rPr>
        <w:t>.</w:t>
      </w:r>
    </w:p>
    <w:p w14:paraId="3AAD9A2C" w14:textId="77777777" w:rsidR="007E44F8" w:rsidRPr="0004697F" w:rsidRDefault="007E44F8" w:rsidP="0039336A">
      <w:pPr>
        <w:spacing w:line="340" w:lineRule="exact"/>
        <w:ind w:firstLine="720"/>
        <w:jc w:val="both"/>
        <w:rPr>
          <w:sz w:val="28"/>
          <w:szCs w:val="28"/>
        </w:rPr>
      </w:pPr>
      <w:r w:rsidRPr="0004697F">
        <w:rPr>
          <w:sz w:val="28"/>
          <w:szCs w:val="28"/>
        </w:rPr>
        <w:t>- Việc phân hủy kỵ khí các chất hữu cơ trong nước thải có thể tạo ra các khí thải như: CH</w:t>
      </w:r>
      <w:r w:rsidRPr="0004697F">
        <w:rPr>
          <w:sz w:val="28"/>
          <w:szCs w:val="28"/>
          <w:vertAlign w:val="subscript"/>
        </w:rPr>
        <w:t>4</w:t>
      </w:r>
      <w:r w:rsidRPr="0004697F">
        <w:rPr>
          <w:sz w:val="28"/>
          <w:szCs w:val="28"/>
        </w:rPr>
        <w:t>, H</w:t>
      </w:r>
      <w:r w:rsidRPr="0004697F">
        <w:rPr>
          <w:sz w:val="28"/>
          <w:szCs w:val="28"/>
          <w:vertAlign w:val="subscript"/>
        </w:rPr>
        <w:t>2</w:t>
      </w:r>
      <w:r w:rsidRPr="0004697F">
        <w:rPr>
          <w:sz w:val="28"/>
          <w:szCs w:val="28"/>
        </w:rPr>
        <w:t>S,</w:t>
      </w:r>
      <w:r w:rsidR="00184E87" w:rsidRPr="0004697F">
        <w:rPr>
          <w:sz w:val="28"/>
          <w:szCs w:val="28"/>
        </w:rPr>
        <w:t>…</w:t>
      </w:r>
      <w:r w:rsidRPr="0004697F">
        <w:rPr>
          <w:sz w:val="28"/>
          <w:szCs w:val="28"/>
        </w:rPr>
        <w:t xml:space="preserve"> gây ra mùi hôi thối làm ảnh hưởng xấu đến chất lượng môi trường không khí xung quanh.</w:t>
      </w:r>
    </w:p>
    <w:p w14:paraId="31006C37" w14:textId="77777777" w:rsidR="00184E87" w:rsidRPr="0004697F" w:rsidRDefault="00184E87" w:rsidP="00A617A2">
      <w:pPr>
        <w:spacing w:line="380" w:lineRule="exact"/>
        <w:ind w:firstLine="720"/>
        <w:jc w:val="both"/>
        <w:rPr>
          <w:sz w:val="28"/>
          <w:szCs w:val="28"/>
        </w:rPr>
      </w:pPr>
      <w:r w:rsidRPr="0004697F">
        <w:rPr>
          <w:sz w:val="28"/>
          <w:szCs w:val="28"/>
        </w:rPr>
        <w:lastRenderedPageBreak/>
        <w:t>- Nước thải phát sinh liên tục và tác động kéo dài trong suốt giai đoạn hoạt động của Trang trại</w:t>
      </w:r>
      <w:r w:rsidR="005D143D" w:rsidRPr="0004697F">
        <w:rPr>
          <w:sz w:val="28"/>
          <w:szCs w:val="28"/>
        </w:rPr>
        <w:t>. Do đó cần có các biện pháp giảm thiểu có hiệu quả.</w:t>
      </w:r>
    </w:p>
    <w:p w14:paraId="784458D6" w14:textId="3388464D" w:rsidR="00184E87" w:rsidRPr="0004697F" w:rsidRDefault="00184E87" w:rsidP="00A617A2">
      <w:pPr>
        <w:spacing w:line="380" w:lineRule="exact"/>
        <w:ind w:firstLine="720"/>
        <w:jc w:val="both"/>
        <w:rPr>
          <w:sz w:val="28"/>
          <w:szCs w:val="28"/>
        </w:rPr>
      </w:pPr>
      <w:r w:rsidRPr="0004697F">
        <w:rPr>
          <w:sz w:val="28"/>
          <w:szCs w:val="28"/>
        </w:rPr>
        <w:t xml:space="preserve">- Nước thải sinh hoạt của công nhân phải đảm bảo quy định của QCVN 14: 2008/BTNMT – Quy chuẩn kỹ thuật quốc gia về nước thải sinh hoạt. Nước thải nuôi heo phai đảm bảo theo quy định của </w:t>
      </w:r>
      <w:r w:rsidR="00CA1391" w:rsidRPr="0004697F">
        <w:rPr>
          <w:sz w:val="28"/>
          <w:szCs w:val="28"/>
        </w:rPr>
        <w:t>QCVN 01-195:2022/BNNPTNT</w:t>
      </w:r>
      <w:r w:rsidRPr="0004697F">
        <w:rPr>
          <w:sz w:val="28"/>
          <w:szCs w:val="28"/>
        </w:rPr>
        <w:t>.</w:t>
      </w:r>
      <w:bookmarkEnd w:id="1616"/>
    </w:p>
    <w:p w14:paraId="7111084B" w14:textId="77777777" w:rsidR="007E44F8" w:rsidRPr="0004697F" w:rsidRDefault="007E44F8" w:rsidP="00A617A2">
      <w:pPr>
        <w:spacing w:line="380" w:lineRule="exact"/>
        <w:ind w:firstLine="720"/>
        <w:jc w:val="both"/>
        <w:rPr>
          <w:b/>
          <w:iCs/>
          <w:sz w:val="28"/>
          <w:szCs w:val="28"/>
        </w:rPr>
      </w:pPr>
      <w:r w:rsidRPr="0004697F">
        <w:rPr>
          <w:b/>
          <w:iCs/>
          <w:sz w:val="28"/>
          <w:szCs w:val="28"/>
        </w:rPr>
        <w:t>b. Chất thải rắn</w:t>
      </w:r>
      <w:r w:rsidRPr="0004697F">
        <w:rPr>
          <w:b/>
          <w:iCs/>
          <w:sz w:val="28"/>
          <w:szCs w:val="28"/>
        </w:rPr>
        <w:tab/>
      </w:r>
    </w:p>
    <w:p w14:paraId="35781D82" w14:textId="3740D611" w:rsidR="007E44F8" w:rsidRPr="0004697F" w:rsidRDefault="00237255" w:rsidP="00A617A2">
      <w:pPr>
        <w:spacing w:line="380" w:lineRule="exact"/>
        <w:ind w:firstLine="720"/>
        <w:jc w:val="both"/>
        <w:rPr>
          <w:b/>
          <w:iCs/>
          <w:sz w:val="28"/>
          <w:szCs w:val="28"/>
        </w:rPr>
      </w:pPr>
      <w:r w:rsidRPr="0004697F">
        <w:rPr>
          <w:b/>
          <w:iCs/>
          <w:sz w:val="28"/>
          <w:szCs w:val="28"/>
        </w:rPr>
        <w:t>b1.</w:t>
      </w:r>
      <w:r w:rsidR="007E44F8" w:rsidRPr="0004697F">
        <w:rPr>
          <w:b/>
          <w:iCs/>
          <w:sz w:val="28"/>
          <w:szCs w:val="28"/>
        </w:rPr>
        <w:t xml:space="preserve"> Nguồn phát sinh:</w:t>
      </w:r>
    </w:p>
    <w:p w14:paraId="5C10CC3B" w14:textId="77777777" w:rsidR="007E44F8" w:rsidRPr="0004697F" w:rsidRDefault="007E44F8" w:rsidP="00A617A2">
      <w:pPr>
        <w:spacing w:line="380" w:lineRule="exact"/>
        <w:ind w:firstLine="720"/>
        <w:jc w:val="both"/>
        <w:rPr>
          <w:sz w:val="28"/>
          <w:szCs w:val="28"/>
        </w:rPr>
      </w:pPr>
      <w:bookmarkStart w:id="1617" w:name="_Toc339726948"/>
      <w:bookmarkStart w:id="1618" w:name="_Toc340731876"/>
      <w:bookmarkStart w:id="1619" w:name="_Toc343160645"/>
      <w:r w:rsidRPr="0004697F">
        <w:rPr>
          <w:sz w:val="28"/>
          <w:szCs w:val="28"/>
        </w:rPr>
        <w:t>Khi Trang trại đi vào hoạt động thì nguồn phát sinh chất thải rắn thông thường gồm có:</w:t>
      </w:r>
      <w:bookmarkEnd w:id="1617"/>
      <w:bookmarkEnd w:id="1618"/>
      <w:bookmarkEnd w:id="1619"/>
    </w:p>
    <w:p w14:paraId="0B77E2A1" w14:textId="77777777" w:rsidR="007E44F8" w:rsidRPr="0004697F" w:rsidRDefault="007E44F8" w:rsidP="00A617A2">
      <w:pPr>
        <w:spacing w:line="380" w:lineRule="exact"/>
        <w:ind w:firstLine="720"/>
        <w:jc w:val="both"/>
        <w:rPr>
          <w:sz w:val="28"/>
          <w:szCs w:val="28"/>
        </w:rPr>
      </w:pPr>
      <w:bookmarkStart w:id="1620" w:name="_Toc339726949"/>
      <w:bookmarkStart w:id="1621" w:name="_Toc340731877"/>
      <w:bookmarkStart w:id="1622" w:name="_Toc343160646"/>
      <w:r w:rsidRPr="0004697F">
        <w:rPr>
          <w:sz w:val="28"/>
          <w:szCs w:val="28"/>
        </w:rPr>
        <w:t>- Chất thải rắn sản xuất phát sinh từ hoạt động chăn nuôi heo;</w:t>
      </w:r>
      <w:bookmarkEnd w:id="1620"/>
      <w:bookmarkEnd w:id="1621"/>
      <w:bookmarkEnd w:id="1622"/>
    </w:p>
    <w:p w14:paraId="113E033F" w14:textId="77777777" w:rsidR="007E44F8" w:rsidRPr="0004697F" w:rsidRDefault="007E44F8" w:rsidP="00A617A2">
      <w:pPr>
        <w:spacing w:line="380" w:lineRule="exact"/>
        <w:ind w:firstLine="720"/>
        <w:jc w:val="both"/>
        <w:rPr>
          <w:sz w:val="28"/>
          <w:szCs w:val="28"/>
        </w:rPr>
      </w:pPr>
      <w:bookmarkStart w:id="1623" w:name="_Toc339726950"/>
      <w:bookmarkStart w:id="1624" w:name="_Toc340731878"/>
      <w:bookmarkStart w:id="1625" w:name="_Toc343160647"/>
      <w:r w:rsidRPr="0004697F">
        <w:rPr>
          <w:sz w:val="28"/>
          <w:szCs w:val="28"/>
        </w:rPr>
        <w:t>- Chất thải rắn sinh hoạt của cán bộ, công nhân làm việc tại trại.</w:t>
      </w:r>
      <w:bookmarkEnd w:id="1623"/>
      <w:bookmarkEnd w:id="1624"/>
      <w:bookmarkEnd w:id="1625"/>
    </w:p>
    <w:p w14:paraId="130F49AD" w14:textId="72D23EFB" w:rsidR="007E44F8" w:rsidRPr="0004697F" w:rsidRDefault="00237255" w:rsidP="00A617A2">
      <w:pPr>
        <w:spacing w:line="380" w:lineRule="exact"/>
        <w:ind w:firstLine="720"/>
        <w:jc w:val="both"/>
        <w:rPr>
          <w:b/>
          <w:iCs/>
          <w:sz w:val="28"/>
          <w:szCs w:val="28"/>
        </w:rPr>
      </w:pPr>
      <w:bookmarkStart w:id="1626" w:name="_Toc339726951"/>
      <w:bookmarkStart w:id="1627" w:name="_Toc340731879"/>
      <w:bookmarkStart w:id="1628" w:name="_Toc343160648"/>
      <w:r w:rsidRPr="0004697F">
        <w:rPr>
          <w:b/>
          <w:iCs/>
          <w:sz w:val="28"/>
          <w:szCs w:val="28"/>
        </w:rPr>
        <w:t>b2.</w:t>
      </w:r>
      <w:r w:rsidR="007E44F8" w:rsidRPr="0004697F">
        <w:rPr>
          <w:b/>
          <w:iCs/>
          <w:sz w:val="28"/>
          <w:szCs w:val="28"/>
        </w:rPr>
        <w:t xml:space="preserve"> Thành phần và tổng lượng thải</w:t>
      </w:r>
      <w:bookmarkEnd w:id="1626"/>
      <w:bookmarkEnd w:id="1627"/>
      <w:r w:rsidR="007E44F8" w:rsidRPr="0004697F">
        <w:rPr>
          <w:b/>
          <w:iCs/>
          <w:sz w:val="28"/>
          <w:szCs w:val="28"/>
        </w:rPr>
        <w:t>:</w:t>
      </w:r>
      <w:bookmarkEnd w:id="1628"/>
    </w:p>
    <w:p w14:paraId="4C8A37C1" w14:textId="5C177989" w:rsidR="007E44F8" w:rsidRPr="0004697F" w:rsidRDefault="00237255" w:rsidP="00A617A2">
      <w:pPr>
        <w:spacing w:line="380" w:lineRule="exact"/>
        <w:ind w:firstLine="720"/>
        <w:jc w:val="both"/>
        <w:rPr>
          <w:spacing w:val="-6"/>
          <w:sz w:val="28"/>
          <w:szCs w:val="28"/>
        </w:rPr>
      </w:pPr>
      <w:r w:rsidRPr="0004697F">
        <w:rPr>
          <w:b/>
          <w:iCs/>
          <w:spacing w:val="-6"/>
          <w:sz w:val="28"/>
          <w:szCs w:val="28"/>
        </w:rPr>
        <w:t>*</w:t>
      </w:r>
      <w:r w:rsidR="007E44F8" w:rsidRPr="0004697F">
        <w:rPr>
          <w:b/>
          <w:iCs/>
          <w:spacing w:val="-6"/>
          <w:sz w:val="28"/>
          <w:szCs w:val="28"/>
        </w:rPr>
        <w:t xml:space="preserve"> Chất thải rắn sinh hoạt:</w:t>
      </w:r>
      <w:r w:rsidR="007E44F8" w:rsidRPr="0004697F">
        <w:rPr>
          <w:bCs/>
          <w:spacing w:val="-6"/>
          <w:sz w:val="28"/>
          <w:szCs w:val="28"/>
        </w:rPr>
        <w:t xml:space="preserve"> </w:t>
      </w:r>
      <w:r w:rsidR="007E44F8" w:rsidRPr="0004697F">
        <w:rPr>
          <w:spacing w:val="-6"/>
          <w:sz w:val="28"/>
          <w:szCs w:val="28"/>
        </w:rPr>
        <w:t xml:space="preserve">Với số lượng cán bộ, công nhân của </w:t>
      </w:r>
      <w:r w:rsidR="00147382" w:rsidRPr="0004697F">
        <w:rPr>
          <w:spacing w:val="-6"/>
          <w:sz w:val="28"/>
          <w:szCs w:val="28"/>
        </w:rPr>
        <w:t>trại</w:t>
      </w:r>
      <w:r w:rsidR="007E44F8" w:rsidRPr="0004697F">
        <w:rPr>
          <w:spacing w:val="-6"/>
          <w:sz w:val="28"/>
          <w:szCs w:val="28"/>
        </w:rPr>
        <w:t xml:space="preserve"> chăn nuôi là </w:t>
      </w:r>
      <w:r w:rsidR="00D01A84" w:rsidRPr="0004697F">
        <w:rPr>
          <w:spacing w:val="-6"/>
          <w:sz w:val="28"/>
          <w:szCs w:val="28"/>
        </w:rPr>
        <w:t>5</w:t>
      </w:r>
      <w:r w:rsidR="00CE1AF7" w:rsidRPr="0004697F">
        <w:rPr>
          <w:spacing w:val="-6"/>
          <w:sz w:val="28"/>
          <w:szCs w:val="28"/>
        </w:rPr>
        <w:t xml:space="preserve"> người</w:t>
      </w:r>
      <w:r w:rsidR="007E44F8" w:rsidRPr="0004697F">
        <w:rPr>
          <w:spacing w:val="-6"/>
          <w:sz w:val="28"/>
          <w:szCs w:val="28"/>
        </w:rPr>
        <w:t xml:space="preserve"> thì lượng chất thải rắn sinh hoạt được tính toán như sau: Với khối lượng rác thải sinh hoạt tính bình quân cho một người ở Việt Nam khoảng 0,5 kg/người/ngày thì lượng rác thải sinh hoạt của </w:t>
      </w:r>
      <w:r w:rsidR="009C3A7A" w:rsidRPr="0004697F">
        <w:rPr>
          <w:spacing w:val="-6"/>
          <w:sz w:val="28"/>
          <w:szCs w:val="28"/>
          <w:lang w:val="en-US"/>
        </w:rPr>
        <w:t>t</w:t>
      </w:r>
      <w:r w:rsidR="007E44F8" w:rsidRPr="0004697F">
        <w:rPr>
          <w:spacing w:val="-6"/>
          <w:sz w:val="28"/>
          <w:szCs w:val="28"/>
        </w:rPr>
        <w:t xml:space="preserve">rang trại là 0,5 kg/người/ngày x </w:t>
      </w:r>
      <w:r w:rsidR="00D01A84" w:rsidRPr="0004697F">
        <w:rPr>
          <w:spacing w:val="-6"/>
          <w:sz w:val="28"/>
          <w:szCs w:val="28"/>
        </w:rPr>
        <w:t>5</w:t>
      </w:r>
      <w:r w:rsidR="00CE1AF7" w:rsidRPr="0004697F">
        <w:rPr>
          <w:spacing w:val="-6"/>
          <w:sz w:val="28"/>
          <w:szCs w:val="28"/>
        </w:rPr>
        <w:t xml:space="preserve"> người</w:t>
      </w:r>
      <w:r w:rsidR="007E44F8" w:rsidRPr="0004697F">
        <w:rPr>
          <w:spacing w:val="-6"/>
          <w:sz w:val="28"/>
          <w:szCs w:val="28"/>
        </w:rPr>
        <w:t xml:space="preserve"> = </w:t>
      </w:r>
      <w:r w:rsidR="00D01A84" w:rsidRPr="0004697F">
        <w:rPr>
          <w:spacing w:val="-6"/>
          <w:sz w:val="28"/>
          <w:szCs w:val="28"/>
        </w:rPr>
        <w:t>2</w:t>
      </w:r>
      <w:r w:rsidR="00D77725" w:rsidRPr="0004697F">
        <w:rPr>
          <w:spacing w:val="-6"/>
          <w:sz w:val="28"/>
          <w:szCs w:val="28"/>
        </w:rPr>
        <w:t>,</w:t>
      </w:r>
      <w:r w:rsidR="007E44F8" w:rsidRPr="0004697F">
        <w:rPr>
          <w:spacing w:val="-6"/>
          <w:sz w:val="28"/>
          <w:szCs w:val="28"/>
        </w:rPr>
        <w:t xml:space="preserve">5 kg/ngày = </w:t>
      </w:r>
      <w:r w:rsidR="00D01A84" w:rsidRPr="0004697F">
        <w:rPr>
          <w:spacing w:val="-6"/>
          <w:sz w:val="28"/>
          <w:szCs w:val="28"/>
        </w:rPr>
        <w:t>7</w:t>
      </w:r>
      <w:r w:rsidR="00D77725" w:rsidRPr="0004697F">
        <w:rPr>
          <w:spacing w:val="-6"/>
          <w:sz w:val="28"/>
          <w:szCs w:val="28"/>
        </w:rPr>
        <w:t>5</w:t>
      </w:r>
      <w:r w:rsidR="007E44F8" w:rsidRPr="0004697F">
        <w:rPr>
          <w:spacing w:val="-6"/>
          <w:sz w:val="28"/>
          <w:szCs w:val="28"/>
        </w:rPr>
        <w:t xml:space="preserve"> kg/tháng</w:t>
      </w:r>
      <w:r w:rsidR="007E44F8" w:rsidRPr="0004697F">
        <w:rPr>
          <w:rStyle w:val="CommentReference"/>
          <w:spacing w:val="-6"/>
          <w:sz w:val="28"/>
          <w:szCs w:val="28"/>
        </w:rPr>
        <w:t xml:space="preserve"> = </w:t>
      </w:r>
      <w:r w:rsidR="00D01A84" w:rsidRPr="0004697F">
        <w:rPr>
          <w:spacing w:val="-6"/>
          <w:sz w:val="28"/>
          <w:szCs w:val="28"/>
        </w:rPr>
        <w:t>90</w:t>
      </w:r>
      <w:r w:rsidR="00D77725" w:rsidRPr="0004697F">
        <w:rPr>
          <w:spacing w:val="-6"/>
          <w:sz w:val="28"/>
          <w:szCs w:val="28"/>
        </w:rPr>
        <w:t>0</w:t>
      </w:r>
      <w:r w:rsidR="007E44F8" w:rsidRPr="0004697F">
        <w:rPr>
          <w:spacing w:val="-6"/>
          <w:sz w:val="28"/>
          <w:szCs w:val="28"/>
        </w:rPr>
        <w:t xml:space="preserve"> kg/năm.</w:t>
      </w:r>
    </w:p>
    <w:p w14:paraId="5E427E4C" w14:textId="3F430821" w:rsidR="00237255" w:rsidRPr="0004697F" w:rsidRDefault="00237255" w:rsidP="00A617A2">
      <w:pPr>
        <w:spacing w:after="60" w:line="380" w:lineRule="exact"/>
        <w:ind w:firstLine="510"/>
        <w:jc w:val="both"/>
        <w:rPr>
          <w:sz w:val="28"/>
          <w:szCs w:val="28"/>
        </w:rPr>
      </w:pPr>
      <w:bookmarkStart w:id="1629" w:name="_Hlk91611683"/>
      <w:r w:rsidRPr="0004697F">
        <w:rPr>
          <w:sz w:val="28"/>
          <w:szCs w:val="28"/>
        </w:rPr>
        <w:t>- Thành phần chất thải: Thành phần chủ yếu là chất hữu cơ dễ phân hủy và các loại bao bì, giấy, bìa carton, chai lọ đựng thức ăn, đồ uống,… Khối lượng phát thải nhỏ, tuy nhiên chất thải rắn sinh hoạt có thành phần chủ yếu là chất hữu cơ dễ phân hủy tạo điều kiện cho ruồi, nhặng, chuột, bọ,…phát triển.</w:t>
      </w:r>
      <w:bookmarkEnd w:id="1629"/>
    </w:p>
    <w:p w14:paraId="5B70E325" w14:textId="2377FCC7" w:rsidR="007E44F8" w:rsidRPr="0004697F" w:rsidRDefault="00237255" w:rsidP="00A617A2">
      <w:pPr>
        <w:spacing w:line="380" w:lineRule="exact"/>
        <w:ind w:firstLine="720"/>
        <w:jc w:val="both"/>
        <w:rPr>
          <w:sz w:val="28"/>
          <w:szCs w:val="28"/>
        </w:rPr>
      </w:pPr>
      <w:r w:rsidRPr="0004697F">
        <w:rPr>
          <w:b/>
          <w:bCs/>
          <w:iCs/>
          <w:sz w:val="28"/>
          <w:szCs w:val="28"/>
        </w:rPr>
        <w:t>*</w:t>
      </w:r>
      <w:r w:rsidR="007E44F8" w:rsidRPr="0004697F">
        <w:rPr>
          <w:b/>
          <w:bCs/>
          <w:iCs/>
          <w:sz w:val="28"/>
          <w:szCs w:val="28"/>
        </w:rPr>
        <w:t xml:space="preserve"> </w:t>
      </w:r>
      <w:r w:rsidRPr="0004697F">
        <w:rPr>
          <w:b/>
          <w:bCs/>
          <w:iCs/>
          <w:sz w:val="28"/>
          <w:szCs w:val="28"/>
        </w:rPr>
        <w:t>Phân heo</w:t>
      </w:r>
      <w:r w:rsidR="007E44F8" w:rsidRPr="0004697F">
        <w:rPr>
          <w:b/>
          <w:bCs/>
          <w:iCs/>
          <w:sz w:val="28"/>
          <w:szCs w:val="28"/>
        </w:rPr>
        <w:t>:</w:t>
      </w:r>
    </w:p>
    <w:p w14:paraId="25FA1726" w14:textId="4C1F5022" w:rsidR="001C7934" w:rsidRPr="0004697F" w:rsidRDefault="001C7934" w:rsidP="00A617A2">
      <w:pPr>
        <w:spacing w:line="380" w:lineRule="exact"/>
        <w:ind w:firstLine="720"/>
        <w:jc w:val="both"/>
        <w:rPr>
          <w:sz w:val="28"/>
          <w:szCs w:val="28"/>
        </w:rPr>
      </w:pPr>
      <w:bookmarkStart w:id="1630" w:name="_Toc343160649"/>
      <w:r w:rsidRPr="0004697F">
        <w:rPr>
          <w:spacing w:val="-6"/>
          <w:sz w:val="28"/>
          <w:szCs w:val="28"/>
        </w:rPr>
        <w:t>Như đã thuyết minh trong chương 1 của báo cáo, tổng lượng phân heo của trại</w:t>
      </w:r>
      <w:r w:rsidRPr="0004697F">
        <w:rPr>
          <w:sz w:val="28"/>
          <w:szCs w:val="28"/>
        </w:rPr>
        <w:t xml:space="preserve"> tương đương </w:t>
      </w:r>
      <w:r w:rsidR="00D01A84" w:rsidRPr="0004697F">
        <w:rPr>
          <w:sz w:val="28"/>
          <w:szCs w:val="28"/>
        </w:rPr>
        <w:t>1,5</w:t>
      </w:r>
      <w:r w:rsidRPr="0004697F">
        <w:rPr>
          <w:sz w:val="28"/>
          <w:szCs w:val="28"/>
        </w:rPr>
        <w:t xml:space="preserve"> tấn/ngày.đêm.</w:t>
      </w:r>
    </w:p>
    <w:p w14:paraId="63C02C8D" w14:textId="2D4CEC92" w:rsidR="007E44F8" w:rsidRPr="0004697F" w:rsidRDefault="007E44F8" w:rsidP="00A617A2">
      <w:pPr>
        <w:spacing w:line="380" w:lineRule="exact"/>
        <w:ind w:firstLine="720"/>
        <w:jc w:val="both"/>
        <w:rPr>
          <w:sz w:val="28"/>
          <w:szCs w:val="28"/>
        </w:rPr>
      </w:pPr>
      <w:r w:rsidRPr="0004697F">
        <w:rPr>
          <w:sz w:val="28"/>
          <w:szCs w:val="28"/>
        </w:rPr>
        <w:t>Phân heo sau khi rửa chuồng được dẫn theo nước chảy vào</w:t>
      </w:r>
      <w:r w:rsidR="003F0DC8" w:rsidRPr="0004697F">
        <w:rPr>
          <w:sz w:val="28"/>
          <w:szCs w:val="28"/>
        </w:rPr>
        <w:t xml:space="preserve"> </w:t>
      </w:r>
      <w:r w:rsidR="00E55BDA" w:rsidRPr="0004697F">
        <w:rPr>
          <w:sz w:val="28"/>
          <w:szCs w:val="28"/>
        </w:rPr>
        <w:t>hố</w:t>
      </w:r>
      <w:r w:rsidR="003F0DC8" w:rsidRPr="0004697F">
        <w:rPr>
          <w:sz w:val="28"/>
          <w:szCs w:val="28"/>
        </w:rPr>
        <w:t xml:space="preserve"> tách phân</w:t>
      </w:r>
      <w:r w:rsidRPr="0004697F">
        <w:rPr>
          <w:sz w:val="28"/>
          <w:szCs w:val="28"/>
        </w:rPr>
        <w:t xml:space="preserve"> trước khi đưa vào </w:t>
      </w:r>
      <w:r w:rsidR="00444F28" w:rsidRPr="0004697F">
        <w:rPr>
          <w:sz w:val="28"/>
          <w:szCs w:val="28"/>
        </w:rPr>
        <w:t>hồ biogas</w:t>
      </w:r>
      <w:r w:rsidRPr="0004697F">
        <w:rPr>
          <w:sz w:val="28"/>
          <w:szCs w:val="28"/>
        </w:rPr>
        <w:t xml:space="preserve"> xử lý. Phần phần trong</w:t>
      </w:r>
      <w:r w:rsidR="003F0DC8" w:rsidRPr="0004697F">
        <w:rPr>
          <w:sz w:val="28"/>
          <w:szCs w:val="28"/>
        </w:rPr>
        <w:t xml:space="preserve"> </w:t>
      </w:r>
      <w:r w:rsidR="00E55BDA" w:rsidRPr="0004697F">
        <w:rPr>
          <w:sz w:val="28"/>
          <w:szCs w:val="28"/>
        </w:rPr>
        <w:t>hố</w:t>
      </w:r>
      <w:r w:rsidR="003F0DC8" w:rsidRPr="0004697F">
        <w:rPr>
          <w:sz w:val="28"/>
          <w:szCs w:val="28"/>
        </w:rPr>
        <w:t xml:space="preserve"> tách phân</w:t>
      </w:r>
      <w:r w:rsidRPr="0004697F">
        <w:rPr>
          <w:sz w:val="28"/>
          <w:szCs w:val="28"/>
        </w:rPr>
        <w:t xml:space="preserve"> được định kỳ thu gom đưa vào</w:t>
      </w:r>
      <w:r w:rsidR="003F0DC8" w:rsidRPr="0004697F">
        <w:rPr>
          <w:sz w:val="28"/>
          <w:szCs w:val="28"/>
        </w:rPr>
        <w:t xml:space="preserve"> hố</w:t>
      </w:r>
      <w:r w:rsidRPr="0004697F">
        <w:rPr>
          <w:sz w:val="28"/>
          <w:szCs w:val="28"/>
        </w:rPr>
        <w:t xml:space="preserve"> ủ phân. </w:t>
      </w:r>
      <w:r w:rsidRPr="0004697F">
        <w:rPr>
          <w:bCs/>
          <w:iCs/>
          <w:sz w:val="28"/>
          <w:szCs w:val="28"/>
        </w:rPr>
        <w:t xml:space="preserve">Khi qua hố thu phân </w:t>
      </w:r>
      <w:r w:rsidR="00C075BC" w:rsidRPr="0004697F">
        <w:rPr>
          <w:bCs/>
          <w:iCs/>
          <w:sz w:val="28"/>
          <w:szCs w:val="28"/>
        </w:rPr>
        <w:t>20</w:t>
      </w:r>
      <w:r w:rsidRPr="0004697F">
        <w:rPr>
          <w:bCs/>
          <w:iCs/>
          <w:sz w:val="28"/>
          <w:szCs w:val="28"/>
        </w:rPr>
        <w:t xml:space="preserve">% lượng phân sẽ đi theo nước thải vào </w:t>
      </w:r>
      <w:r w:rsidR="00444F28" w:rsidRPr="0004697F">
        <w:rPr>
          <w:bCs/>
          <w:iCs/>
          <w:sz w:val="28"/>
          <w:szCs w:val="28"/>
        </w:rPr>
        <w:t>hồ biogas</w:t>
      </w:r>
      <w:r w:rsidRPr="0004697F">
        <w:rPr>
          <w:bCs/>
          <w:iCs/>
          <w:sz w:val="28"/>
          <w:szCs w:val="28"/>
        </w:rPr>
        <w:t xml:space="preserve"> sẽ là </w:t>
      </w:r>
      <w:r w:rsidR="00D01A84" w:rsidRPr="0004697F">
        <w:rPr>
          <w:bCs/>
          <w:iCs/>
          <w:sz w:val="28"/>
          <w:szCs w:val="28"/>
        </w:rPr>
        <w:t>1,5</w:t>
      </w:r>
      <w:r w:rsidR="00D77725" w:rsidRPr="0004697F">
        <w:rPr>
          <w:bCs/>
          <w:iCs/>
          <w:sz w:val="28"/>
          <w:szCs w:val="28"/>
        </w:rPr>
        <w:t xml:space="preserve"> tấn</w:t>
      </w:r>
      <w:r w:rsidRPr="0004697F">
        <w:rPr>
          <w:bCs/>
          <w:iCs/>
          <w:sz w:val="28"/>
          <w:szCs w:val="28"/>
        </w:rPr>
        <w:t xml:space="preserve"> x </w:t>
      </w:r>
      <w:r w:rsidR="00C075BC" w:rsidRPr="0004697F">
        <w:rPr>
          <w:bCs/>
          <w:iCs/>
          <w:sz w:val="28"/>
          <w:szCs w:val="28"/>
        </w:rPr>
        <w:t>20</w:t>
      </w:r>
      <w:r w:rsidRPr="0004697F">
        <w:rPr>
          <w:bCs/>
          <w:iCs/>
          <w:sz w:val="28"/>
          <w:szCs w:val="28"/>
        </w:rPr>
        <w:t xml:space="preserve">%) = </w:t>
      </w:r>
      <w:r w:rsidR="004A5711" w:rsidRPr="0004697F">
        <w:rPr>
          <w:bCs/>
          <w:iCs/>
          <w:sz w:val="28"/>
          <w:szCs w:val="28"/>
        </w:rPr>
        <w:t>0,3</w:t>
      </w:r>
      <w:r w:rsidRPr="0004697F">
        <w:rPr>
          <w:bCs/>
          <w:iCs/>
          <w:sz w:val="28"/>
          <w:szCs w:val="28"/>
        </w:rPr>
        <w:t xml:space="preserve"> </w:t>
      </w:r>
      <w:r w:rsidR="00F6590C" w:rsidRPr="0004697F">
        <w:rPr>
          <w:bCs/>
          <w:iCs/>
          <w:sz w:val="28"/>
          <w:szCs w:val="28"/>
        </w:rPr>
        <w:t>tấn</w:t>
      </w:r>
      <w:r w:rsidRPr="0004697F">
        <w:rPr>
          <w:bCs/>
          <w:iCs/>
          <w:sz w:val="28"/>
          <w:szCs w:val="28"/>
        </w:rPr>
        <w:t>/ngày</w:t>
      </w:r>
      <w:r w:rsidR="003F0DC8" w:rsidRPr="0004697F">
        <w:rPr>
          <w:sz w:val="28"/>
          <w:szCs w:val="28"/>
        </w:rPr>
        <w:t xml:space="preserve"> </w:t>
      </w:r>
      <w:r w:rsidR="003F0DC8" w:rsidRPr="0004697F">
        <w:rPr>
          <w:i/>
          <w:sz w:val="28"/>
          <w:szCs w:val="28"/>
        </w:rPr>
        <w:t>(</w:t>
      </w:r>
      <w:r w:rsidR="00F6590C" w:rsidRPr="0004697F">
        <w:rPr>
          <w:i/>
          <w:sz w:val="28"/>
          <w:szCs w:val="28"/>
        </w:rPr>
        <w:t>T</w:t>
      </w:r>
      <w:r w:rsidRPr="0004697F">
        <w:rPr>
          <w:i/>
          <w:sz w:val="28"/>
          <w:szCs w:val="28"/>
        </w:rPr>
        <w:t>ỷ trọng của phân heo khoảng 0,8 -1,1 tấn/m</w:t>
      </w:r>
      <w:r w:rsidRPr="0004697F">
        <w:rPr>
          <w:i/>
          <w:sz w:val="28"/>
          <w:szCs w:val="28"/>
          <w:vertAlign w:val="superscript"/>
        </w:rPr>
        <w:t>3</w:t>
      </w:r>
      <w:r w:rsidR="003F0DC8" w:rsidRPr="0004697F">
        <w:rPr>
          <w:i/>
          <w:sz w:val="28"/>
          <w:szCs w:val="28"/>
        </w:rPr>
        <w:t>)</w:t>
      </w:r>
      <w:r w:rsidRPr="0004697F">
        <w:rPr>
          <w:sz w:val="28"/>
          <w:szCs w:val="28"/>
        </w:rPr>
        <w:t xml:space="preserve">. </w:t>
      </w:r>
    </w:p>
    <w:bookmarkEnd w:id="1630"/>
    <w:p w14:paraId="5E7A10B0" w14:textId="77777777" w:rsidR="007E44F8" w:rsidRPr="0004697F" w:rsidRDefault="007E44F8" w:rsidP="00A617A2">
      <w:pPr>
        <w:spacing w:line="380" w:lineRule="exact"/>
        <w:ind w:firstLine="720"/>
        <w:jc w:val="both"/>
        <w:rPr>
          <w:sz w:val="28"/>
          <w:szCs w:val="28"/>
        </w:rPr>
      </w:pPr>
      <w:r w:rsidRPr="0004697F">
        <w:rPr>
          <w:sz w:val="28"/>
          <w:szCs w:val="28"/>
        </w:rPr>
        <w:t xml:space="preserve">Thành phần chất thải rắn phát sinh từ phân </w:t>
      </w:r>
      <w:r w:rsidR="00A73561" w:rsidRPr="0004697F">
        <w:rPr>
          <w:sz w:val="28"/>
          <w:szCs w:val="28"/>
        </w:rPr>
        <w:t>heo</w:t>
      </w:r>
      <w:r w:rsidRPr="0004697F">
        <w:rPr>
          <w:sz w:val="28"/>
          <w:szCs w:val="28"/>
        </w:rPr>
        <w:t xml:space="preserve"> chứa: 56 - 83% H</w:t>
      </w:r>
      <w:r w:rsidRPr="0004697F">
        <w:rPr>
          <w:sz w:val="28"/>
          <w:szCs w:val="28"/>
          <w:vertAlign w:val="subscript"/>
        </w:rPr>
        <w:t>2</w:t>
      </w:r>
      <w:r w:rsidRPr="0004697F">
        <w:rPr>
          <w:sz w:val="28"/>
          <w:szCs w:val="28"/>
        </w:rPr>
        <w:t xml:space="preserve">O; chất hữu cơ 1 - 26%, N 0,32 - 1,6%, P 0,25 - 1,4%; K 0,15 - 0,95% và chứa một số vi sinh vật gây bệnh cho người và cho động vật nuôi. </w:t>
      </w:r>
    </w:p>
    <w:p w14:paraId="0BDF0642" w14:textId="77777777" w:rsidR="007E44F8" w:rsidRPr="0004697F" w:rsidRDefault="007E44F8" w:rsidP="00A617A2">
      <w:pPr>
        <w:spacing w:line="380" w:lineRule="exact"/>
        <w:ind w:firstLine="720"/>
        <w:jc w:val="both"/>
        <w:rPr>
          <w:sz w:val="28"/>
          <w:szCs w:val="28"/>
        </w:rPr>
      </w:pPr>
      <w:r w:rsidRPr="0004697F">
        <w:rPr>
          <w:sz w:val="28"/>
          <w:szCs w:val="28"/>
        </w:rPr>
        <w:t xml:space="preserve">Một số vi sinh vật có trong phân </w:t>
      </w:r>
      <w:r w:rsidR="00A73561" w:rsidRPr="0004697F">
        <w:rPr>
          <w:sz w:val="28"/>
          <w:szCs w:val="28"/>
        </w:rPr>
        <w:t>heo</w:t>
      </w:r>
      <w:r w:rsidRPr="0004697F">
        <w:rPr>
          <w:sz w:val="28"/>
          <w:szCs w:val="28"/>
        </w:rPr>
        <w:t xml:space="preserve"> được thể hiện chi tiết ở bảng sau:</w:t>
      </w:r>
    </w:p>
    <w:p w14:paraId="05FFCF0C" w14:textId="4FFC2D2A" w:rsidR="007E44F8" w:rsidRPr="0004697F" w:rsidRDefault="00F23E0A" w:rsidP="00707B94">
      <w:pPr>
        <w:pStyle w:val="Caption"/>
        <w:spacing w:before="120" w:after="0" w:line="360" w:lineRule="exact"/>
        <w:ind w:firstLine="0"/>
        <w:jc w:val="center"/>
        <w:rPr>
          <w:rFonts w:ascii="Times New Roman" w:hAnsi="Times New Roman"/>
          <w:b/>
          <w:bCs/>
          <w:noProof/>
          <w:color w:val="auto"/>
          <w:lang w:val="vi-VN"/>
        </w:rPr>
      </w:pPr>
      <w:bookmarkStart w:id="1631" w:name="_Toc340731880"/>
      <w:bookmarkStart w:id="1632" w:name="_Toc343160650"/>
      <w:bookmarkStart w:id="1633" w:name="_Toc430173978"/>
      <w:bookmarkStart w:id="1634" w:name="_Toc434474143"/>
      <w:bookmarkStart w:id="1635" w:name="_Toc39493015"/>
      <w:bookmarkStart w:id="1636" w:name="_Toc145771169"/>
      <w:r w:rsidRPr="0004697F">
        <w:rPr>
          <w:rFonts w:ascii="Times New Roman" w:hAnsi="Times New Roman"/>
          <w:b/>
          <w:bCs/>
          <w:noProof/>
          <w:color w:val="auto"/>
          <w:lang w:val="vi-VN"/>
        </w:rPr>
        <w:lastRenderedPageBreak/>
        <w:t xml:space="preserve">Bảng </w:t>
      </w:r>
      <w:r w:rsidRPr="0004697F">
        <w:rPr>
          <w:rFonts w:ascii="Times New Roman" w:hAnsi="Times New Roman"/>
          <w:b/>
          <w:bCs/>
          <w:noProof/>
          <w:color w:val="auto"/>
          <w:lang w:val="vi-VN"/>
        </w:rPr>
        <w:fldChar w:fldCharType="begin"/>
      </w:r>
      <w:r w:rsidRPr="0004697F">
        <w:rPr>
          <w:rFonts w:ascii="Times New Roman" w:hAnsi="Times New Roman"/>
          <w:b/>
          <w:bCs/>
          <w:noProof/>
          <w:color w:val="auto"/>
          <w:lang w:val="vi-VN"/>
        </w:rPr>
        <w:instrText xml:space="preserve"> SEQ Bảng \* ARABIC </w:instrText>
      </w:r>
      <w:r w:rsidRPr="0004697F">
        <w:rPr>
          <w:rFonts w:ascii="Times New Roman" w:hAnsi="Times New Roman"/>
          <w:b/>
          <w:bCs/>
          <w:noProof/>
          <w:color w:val="auto"/>
          <w:lang w:val="vi-VN"/>
        </w:rPr>
        <w:fldChar w:fldCharType="separate"/>
      </w:r>
      <w:r w:rsidR="00282BDB" w:rsidRPr="0004697F">
        <w:rPr>
          <w:rFonts w:ascii="Times New Roman" w:hAnsi="Times New Roman"/>
          <w:b/>
          <w:bCs/>
          <w:noProof/>
          <w:color w:val="auto"/>
          <w:lang w:val="vi-VN"/>
        </w:rPr>
        <w:t>62</w:t>
      </w:r>
      <w:r w:rsidRPr="0004697F">
        <w:rPr>
          <w:rFonts w:ascii="Times New Roman" w:hAnsi="Times New Roman"/>
          <w:b/>
          <w:bCs/>
          <w:noProof/>
          <w:color w:val="auto"/>
          <w:lang w:val="vi-VN"/>
        </w:rPr>
        <w:fldChar w:fldCharType="end"/>
      </w:r>
      <w:r w:rsidR="000B756E" w:rsidRPr="0004697F">
        <w:rPr>
          <w:rFonts w:ascii="Times New Roman" w:hAnsi="Times New Roman"/>
          <w:b/>
          <w:bCs/>
          <w:noProof/>
          <w:color w:val="auto"/>
          <w:lang w:val="vi-VN"/>
        </w:rPr>
        <w:t xml:space="preserve">. </w:t>
      </w:r>
      <w:r w:rsidR="007E44F8" w:rsidRPr="0004697F">
        <w:rPr>
          <w:rFonts w:ascii="Times New Roman" w:hAnsi="Times New Roman"/>
          <w:b/>
          <w:bCs/>
          <w:noProof/>
          <w:color w:val="auto"/>
          <w:lang w:val="vi-VN"/>
        </w:rPr>
        <w:t>Một số vi sinh vật trong phân</w:t>
      </w:r>
      <w:bookmarkEnd w:id="1631"/>
      <w:bookmarkEnd w:id="1632"/>
      <w:bookmarkEnd w:id="1633"/>
      <w:bookmarkEnd w:id="1634"/>
      <w:r w:rsidR="003F0DC8" w:rsidRPr="0004697F">
        <w:rPr>
          <w:rFonts w:ascii="Times New Roman" w:hAnsi="Times New Roman"/>
          <w:b/>
          <w:bCs/>
          <w:noProof/>
          <w:color w:val="auto"/>
          <w:lang w:val="vi-VN"/>
        </w:rPr>
        <w:t xml:space="preserve"> heo</w:t>
      </w:r>
      <w:bookmarkEnd w:id="1635"/>
      <w:bookmarkEnd w:id="1636"/>
    </w:p>
    <w:tbl>
      <w:tblPr>
        <w:tblpPr w:leftFromText="180" w:rightFromText="180" w:vertAnchor="text" w:horzAnchor="margin" w:tblpY="176"/>
        <w:tblW w:w="5000" w:type="pct"/>
        <w:tblBorders>
          <w:top w:val="single" w:sz="4" w:space="0" w:color="000000"/>
          <w:left w:val="single" w:sz="4" w:space="0" w:color="000000"/>
          <w:bottom w:val="single" w:sz="4" w:space="0" w:color="000000"/>
          <w:right w:val="single" w:sz="4" w:space="0" w:color="000000"/>
          <w:insideH w:val="dotted" w:sz="4" w:space="0" w:color="auto"/>
          <w:insideV w:val="single" w:sz="4" w:space="0" w:color="000000"/>
        </w:tblBorders>
        <w:tblLook w:val="04A0" w:firstRow="1" w:lastRow="0" w:firstColumn="1" w:lastColumn="0" w:noHBand="0" w:noVBand="1"/>
      </w:tblPr>
      <w:tblGrid>
        <w:gridCol w:w="625"/>
        <w:gridCol w:w="3474"/>
        <w:gridCol w:w="2785"/>
        <w:gridCol w:w="2406"/>
      </w:tblGrid>
      <w:tr w:rsidR="005B6E88" w:rsidRPr="0004697F" w14:paraId="1C20656C" w14:textId="77777777" w:rsidTr="00227095">
        <w:trPr>
          <w:trHeight w:val="284"/>
        </w:trPr>
        <w:tc>
          <w:tcPr>
            <w:tcW w:w="336" w:type="pct"/>
            <w:vAlign w:val="center"/>
          </w:tcPr>
          <w:p w14:paraId="41B6B442" w14:textId="77777777" w:rsidR="007E44F8" w:rsidRPr="0004697F" w:rsidRDefault="007E44F8" w:rsidP="00227095">
            <w:pPr>
              <w:spacing w:before="0" w:line="300" w:lineRule="exact"/>
              <w:jc w:val="center"/>
              <w:rPr>
                <w:b/>
                <w:sz w:val="24"/>
                <w:szCs w:val="24"/>
              </w:rPr>
            </w:pPr>
            <w:r w:rsidRPr="0004697F">
              <w:rPr>
                <w:b/>
                <w:sz w:val="24"/>
                <w:szCs w:val="24"/>
              </w:rPr>
              <w:t>TT</w:t>
            </w:r>
          </w:p>
        </w:tc>
        <w:tc>
          <w:tcPr>
            <w:tcW w:w="1869" w:type="pct"/>
            <w:vAlign w:val="center"/>
          </w:tcPr>
          <w:p w14:paraId="192E2AF6" w14:textId="77777777" w:rsidR="007E44F8" w:rsidRPr="0004697F" w:rsidRDefault="007E44F8" w:rsidP="00227095">
            <w:pPr>
              <w:spacing w:before="0" w:line="300" w:lineRule="exact"/>
              <w:jc w:val="center"/>
              <w:rPr>
                <w:b/>
                <w:sz w:val="24"/>
                <w:szCs w:val="24"/>
              </w:rPr>
            </w:pPr>
            <w:r w:rsidRPr="0004697F">
              <w:rPr>
                <w:b/>
                <w:sz w:val="24"/>
                <w:szCs w:val="24"/>
              </w:rPr>
              <w:t>Thông số</w:t>
            </w:r>
          </w:p>
        </w:tc>
        <w:tc>
          <w:tcPr>
            <w:tcW w:w="1499" w:type="pct"/>
            <w:vAlign w:val="center"/>
          </w:tcPr>
          <w:p w14:paraId="1B32D0D3" w14:textId="77777777" w:rsidR="007E44F8" w:rsidRPr="0004697F" w:rsidRDefault="007E44F8" w:rsidP="00227095">
            <w:pPr>
              <w:spacing w:before="0" w:line="300" w:lineRule="exact"/>
              <w:jc w:val="center"/>
              <w:rPr>
                <w:b/>
                <w:sz w:val="24"/>
                <w:szCs w:val="24"/>
              </w:rPr>
            </w:pPr>
            <w:r w:rsidRPr="0004697F">
              <w:rPr>
                <w:b/>
                <w:sz w:val="24"/>
                <w:szCs w:val="24"/>
              </w:rPr>
              <w:t>Đơn vị</w:t>
            </w:r>
          </w:p>
        </w:tc>
        <w:tc>
          <w:tcPr>
            <w:tcW w:w="1295" w:type="pct"/>
            <w:vAlign w:val="center"/>
          </w:tcPr>
          <w:p w14:paraId="0781DDA3" w14:textId="77777777" w:rsidR="007E44F8" w:rsidRPr="0004697F" w:rsidRDefault="007E44F8" w:rsidP="00227095">
            <w:pPr>
              <w:spacing w:before="0" w:line="300" w:lineRule="exact"/>
              <w:jc w:val="center"/>
              <w:rPr>
                <w:b/>
                <w:sz w:val="24"/>
                <w:szCs w:val="24"/>
              </w:rPr>
            </w:pPr>
            <w:r w:rsidRPr="0004697F">
              <w:rPr>
                <w:b/>
                <w:sz w:val="24"/>
                <w:szCs w:val="24"/>
              </w:rPr>
              <w:t>Phân</w:t>
            </w:r>
            <w:r w:rsidR="00E9618B" w:rsidRPr="0004697F">
              <w:rPr>
                <w:b/>
                <w:sz w:val="24"/>
                <w:szCs w:val="24"/>
              </w:rPr>
              <w:t xml:space="preserve"> heo</w:t>
            </w:r>
          </w:p>
        </w:tc>
      </w:tr>
      <w:tr w:rsidR="005B6E88" w:rsidRPr="0004697F" w14:paraId="5D84E433" w14:textId="77777777" w:rsidTr="00227095">
        <w:trPr>
          <w:trHeight w:val="284"/>
        </w:trPr>
        <w:tc>
          <w:tcPr>
            <w:tcW w:w="336" w:type="pct"/>
            <w:vAlign w:val="center"/>
          </w:tcPr>
          <w:p w14:paraId="21DFA459" w14:textId="77777777" w:rsidR="007E44F8" w:rsidRPr="0004697F" w:rsidRDefault="007E44F8" w:rsidP="00227095">
            <w:pPr>
              <w:spacing w:before="0" w:line="300" w:lineRule="exact"/>
              <w:jc w:val="center"/>
              <w:rPr>
                <w:sz w:val="24"/>
                <w:szCs w:val="24"/>
              </w:rPr>
            </w:pPr>
            <w:r w:rsidRPr="0004697F">
              <w:rPr>
                <w:sz w:val="24"/>
                <w:szCs w:val="24"/>
              </w:rPr>
              <w:t>1</w:t>
            </w:r>
          </w:p>
        </w:tc>
        <w:tc>
          <w:tcPr>
            <w:tcW w:w="1869" w:type="pct"/>
            <w:vAlign w:val="center"/>
          </w:tcPr>
          <w:p w14:paraId="1BB0A215" w14:textId="77777777" w:rsidR="007E44F8" w:rsidRPr="0004697F" w:rsidRDefault="007E44F8" w:rsidP="00227095">
            <w:pPr>
              <w:spacing w:before="0" w:line="300" w:lineRule="exact"/>
              <w:rPr>
                <w:sz w:val="24"/>
                <w:szCs w:val="24"/>
              </w:rPr>
            </w:pPr>
            <w:r w:rsidRPr="0004697F">
              <w:rPr>
                <w:sz w:val="24"/>
                <w:szCs w:val="24"/>
              </w:rPr>
              <w:t>Coliform</w:t>
            </w:r>
          </w:p>
        </w:tc>
        <w:tc>
          <w:tcPr>
            <w:tcW w:w="1499" w:type="pct"/>
            <w:vAlign w:val="center"/>
          </w:tcPr>
          <w:p w14:paraId="6246B87F" w14:textId="77777777" w:rsidR="007E44F8" w:rsidRPr="0004697F" w:rsidRDefault="007E44F8" w:rsidP="00227095">
            <w:pPr>
              <w:spacing w:before="0" w:line="300" w:lineRule="exact"/>
              <w:jc w:val="center"/>
              <w:rPr>
                <w:sz w:val="24"/>
                <w:szCs w:val="24"/>
              </w:rPr>
            </w:pPr>
            <w:r w:rsidRPr="0004697F">
              <w:rPr>
                <w:sz w:val="24"/>
                <w:szCs w:val="24"/>
              </w:rPr>
              <w:t>MPN/100g</w:t>
            </w:r>
          </w:p>
        </w:tc>
        <w:tc>
          <w:tcPr>
            <w:tcW w:w="1295" w:type="pct"/>
            <w:vAlign w:val="center"/>
          </w:tcPr>
          <w:p w14:paraId="4E20DB2B" w14:textId="77777777" w:rsidR="007E44F8" w:rsidRPr="0004697F" w:rsidRDefault="007E44F8" w:rsidP="00227095">
            <w:pPr>
              <w:spacing w:before="0" w:line="300" w:lineRule="exact"/>
              <w:jc w:val="center"/>
              <w:rPr>
                <w:sz w:val="24"/>
                <w:szCs w:val="24"/>
                <w:vertAlign w:val="superscript"/>
              </w:rPr>
            </w:pPr>
            <w:r w:rsidRPr="0004697F">
              <w:rPr>
                <w:sz w:val="24"/>
                <w:szCs w:val="24"/>
              </w:rPr>
              <w:t>4.10</w:t>
            </w:r>
            <w:r w:rsidRPr="0004697F">
              <w:rPr>
                <w:sz w:val="24"/>
                <w:szCs w:val="24"/>
                <w:vertAlign w:val="superscript"/>
              </w:rPr>
              <w:t>6</w:t>
            </w:r>
            <w:r w:rsidRPr="0004697F">
              <w:rPr>
                <w:sz w:val="24"/>
                <w:szCs w:val="24"/>
              </w:rPr>
              <w:t xml:space="preserve"> - 10</w:t>
            </w:r>
            <w:r w:rsidRPr="0004697F">
              <w:rPr>
                <w:sz w:val="24"/>
                <w:szCs w:val="24"/>
                <w:vertAlign w:val="superscript"/>
              </w:rPr>
              <w:t>8</w:t>
            </w:r>
          </w:p>
        </w:tc>
      </w:tr>
      <w:tr w:rsidR="005B6E88" w:rsidRPr="0004697F" w14:paraId="37EAD616" w14:textId="77777777" w:rsidTr="00227095">
        <w:trPr>
          <w:trHeight w:val="284"/>
        </w:trPr>
        <w:tc>
          <w:tcPr>
            <w:tcW w:w="336" w:type="pct"/>
            <w:vAlign w:val="center"/>
          </w:tcPr>
          <w:p w14:paraId="4E3361BA" w14:textId="77777777" w:rsidR="007E44F8" w:rsidRPr="0004697F" w:rsidRDefault="007E44F8" w:rsidP="00227095">
            <w:pPr>
              <w:spacing w:before="0" w:line="300" w:lineRule="exact"/>
              <w:jc w:val="center"/>
              <w:rPr>
                <w:sz w:val="24"/>
                <w:szCs w:val="24"/>
              </w:rPr>
            </w:pPr>
            <w:r w:rsidRPr="0004697F">
              <w:rPr>
                <w:sz w:val="24"/>
                <w:szCs w:val="24"/>
              </w:rPr>
              <w:t>2</w:t>
            </w:r>
          </w:p>
        </w:tc>
        <w:tc>
          <w:tcPr>
            <w:tcW w:w="1869" w:type="pct"/>
            <w:vAlign w:val="center"/>
          </w:tcPr>
          <w:p w14:paraId="2438F74F" w14:textId="77777777" w:rsidR="007E44F8" w:rsidRPr="0004697F" w:rsidRDefault="007E44F8" w:rsidP="00227095">
            <w:pPr>
              <w:spacing w:before="0" w:line="300" w:lineRule="exact"/>
              <w:rPr>
                <w:sz w:val="24"/>
                <w:szCs w:val="24"/>
              </w:rPr>
            </w:pPr>
            <w:r w:rsidRPr="0004697F">
              <w:rPr>
                <w:sz w:val="24"/>
                <w:szCs w:val="24"/>
              </w:rPr>
              <w:t>E.coli</w:t>
            </w:r>
          </w:p>
        </w:tc>
        <w:tc>
          <w:tcPr>
            <w:tcW w:w="1499" w:type="pct"/>
            <w:vAlign w:val="center"/>
          </w:tcPr>
          <w:p w14:paraId="38746A44" w14:textId="77777777" w:rsidR="007E44F8" w:rsidRPr="0004697F" w:rsidRDefault="007E44F8" w:rsidP="00227095">
            <w:pPr>
              <w:spacing w:before="0" w:line="300" w:lineRule="exact"/>
              <w:jc w:val="center"/>
              <w:rPr>
                <w:sz w:val="24"/>
                <w:szCs w:val="24"/>
              </w:rPr>
            </w:pPr>
            <w:r w:rsidRPr="0004697F">
              <w:rPr>
                <w:sz w:val="24"/>
                <w:szCs w:val="24"/>
              </w:rPr>
              <w:t>MPN/100g</w:t>
            </w:r>
          </w:p>
        </w:tc>
        <w:tc>
          <w:tcPr>
            <w:tcW w:w="1295" w:type="pct"/>
            <w:vAlign w:val="center"/>
          </w:tcPr>
          <w:p w14:paraId="651D8100" w14:textId="77777777" w:rsidR="007E44F8" w:rsidRPr="0004697F" w:rsidRDefault="007E44F8" w:rsidP="00227095">
            <w:pPr>
              <w:spacing w:before="0" w:line="300" w:lineRule="exact"/>
              <w:jc w:val="center"/>
              <w:rPr>
                <w:sz w:val="24"/>
                <w:szCs w:val="24"/>
              </w:rPr>
            </w:pPr>
            <w:r w:rsidRPr="0004697F">
              <w:rPr>
                <w:sz w:val="24"/>
                <w:szCs w:val="24"/>
              </w:rPr>
              <w:t>10</w:t>
            </w:r>
            <w:r w:rsidRPr="0004697F">
              <w:rPr>
                <w:sz w:val="24"/>
                <w:szCs w:val="24"/>
                <w:vertAlign w:val="superscript"/>
              </w:rPr>
              <w:t>4</w:t>
            </w:r>
            <w:r w:rsidRPr="0004697F">
              <w:rPr>
                <w:sz w:val="24"/>
                <w:szCs w:val="24"/>
              </w:rPr>
              <w:t xml:space="preserve"> - 10</w:t>
            </w:r>
            <w:r w:rsidRPr="0004697F">
              <w:rPr>
                <w:sz w:val="24"/>
                <w:szCs w:val="24"/>
                <w:vertAlign w:val="superscript"/>
              </w:rPr>
              <w:t>7</w:t>
            </w:r>
          </w:p>
        </w:tc>
      </w:tr>
      <w:tr w:rsidR="005B6E88" w:rsidRPr="0004697F" w14:paraId="4BA21A08" w14:textId="77777777" w:rsidTr="00227095">
        <w:trPr>
          <w:trHeight w:val="284"/>
        </w:trPr>
        <w:tc>
          <w:tcPr>
            <w:tcW w:w="336" w:type="pct"/>
            <w:vAlign w:val="center"/>
          </w:tcPr>
          <w:p w14:paraId="4723D1D9" w14:textId="77777777" w:rsidR="007E44F8" w:rsidRPr="0004697F" w:rsidRDefault="007E44F8" w:rsidP="00227095">
            <w:pPr>
              <w:spacing w:before="0" w:line="300" w:lineRule="exact"/>
              <w:jc w:val="center"/>
              <w:rPr>
                <w:sz w:val="24"/>
                <w:szCs w:val="24"/>
              </w:rPr>
            </w:pPr>
            <w:r w:rsidRPr="0004697F">
              <w:rPr>
                <w:sz w:val="24"/>
                <w:szCs w:val="24"/>
              </w:rPr>
              <w:t>3</w:t>
            </w:r>
          </w:p>
        </w:tc>
        <w:tc>
          <w:tcPr>
            <w:tcW w:w="1869" w:type="pct"/>
            <w:vAlign w:val="center"/>
          </w:tcPr>
          <w:p w14:paraId="44365317" w14:textId="77777777" w:rsidR="007E44F8" w:rsidRPr="0004697F" w:rsidRDefault="007E44F8" w:rsidP="00227095">
            <w:pPr>
              <w:spacing w:before="0" w:line="300" w:lineRule="exact"/>
              <w:rPr>
                <w:sz w:val="24"/>
                <w:szCs w:val="24"/>
              </w:rPr>
            </w:pPr>
            <w:r w:rsidRPr="0004697F">
              <w:rPr>
                <w:sz w:val="24"/>
                <w:szCs w:val="24"/>
              </w:rPr>
              <w:t>Streptococus</w:t>
            </w:r>
          </w:p>
        </w:tc>
        <w:tc>
          <w:tcPr>
            <w:tcW w:w="1499" w:type="pct"/>
            <w:vAlign w:val="center"/>
          </w:tcPr>
          <w:p w14:paraId="731E6A5A" w14:textId="77777777" w:rsidR="007E44F8" w:rsidRPr="0004697F" w:rsidRDefault="007E44F8" w:rsidP="00227095">
            <w:pPr>
              <w:spacing w:before="0" w:line="300" w:lineRule="exact"/>
              <w:jc w:val="center"/>
              <w:rPr>
                <w:sz w:val="24"/>
                <w:szCs w:val="24"/>
              </w:rPr>
            </w:pPr>
            <w:r w:rsidRPr="0004697F">
              <w:rPr>
                <w:sz w:val="24"/>
                <w:szCs w:val="24"/>
              </w:rPr>
              <w:t>MPN/100g</w:t>
            </w:r>
          </w:p>
        </w:tc>
        <w:tc>
          <w:tcPr>
            <w:tcW w:w="1295" w:type="pct"/>
            <w:vAlign w:val="center"/>
          </w:tcPr>
          <w:p w14:paraId="70E2E618" w14:textId="77777777" w:rsidR="007E44F8" w:rsidRPr="0004697F" w:rsidRDefault="007E44F8" w:rsidP="00227095">
            <w:pPr>
              <w:spacing w:before="0" w:line="300" w:lineRule="exact"/>
              <w:jc w:val="center"/>
              <w:rPr>
                <w:sz w:val="24"/>
                <w:szCs w:val="24"/>
              </w:rPr>
            </w:pPr>
            <w:r w:rsidRPr="0004697F">
              <w:rPr>
                <w:sz w:val="24"/>
                <w:szCs w:val="24"/>
              </w:rPr>
              <w:t>3.10</w:t>
            </w:r>
            <w:r w:rsidRPr="0004697F">
              <w:rPr>
                <w:sz w:val="24"/>
                <w:szCs w:val="24"/>
                <w:vertAlign w:val="superscript"/>
              </w:rPr>
              <w:t>2</w:t>
            </w:r>
            <w:r w:rsidRPr="0004697F">
              <w:rPr>
                <w:sz w:val="24"/>
                <w:szCs w:val="24"/>
              </w:rPr>
              <w:t xml:space="preserve"> - 10</w:t>
            </w:r>
            <w:r w:rsidRPr="0004697F">
              <w:rPr>
                <w:sz w:val="24"/>
                <w:szCs w:val="24"/>
                <w:vertAlign w:val="superscript"/>
              </w:rPr>
              <w:t>4</w:t>
            </w:r>
          </w:p>
        </w:tc>
      </w:tr>
      <w:tr w:rsidR="005B6E88" w:rsidRPr="0004697F" w14:paraId="396610D2" w14:textId="77777777" w:rsidTr="00227095">
        <w:trPr>
          <w:trHeight w:val="284"/>
        </w:trPr>
        <w:tc>
          <w:tcPr>
            <w:tcW w:w="336" w:type="pct"/>
            <w:vAlign w:val="center"/>
          </w:tcPr>
          <w:p w14:paraId="24CD93BA" w14:textId="77777777" w:rsidR="007E44F8" w:rsidRPr="0004697F" w:rsidRDefault="007E44F8" w:rsidP="00227095">
            <w:pPr>
              <w:spacing w:before="0" w:line="300" w:lineRule="exact"/>
              <w:jc w:val="center"/>
              <w:rPr>
                <w:sz w:val="24"/>
                <w:szCs w:val="24"/>
              </w:rPr>
            </w:pPr>
            <w:r w:rsidRPr="0004697F">
              <w:rPr>
                <w:sz w:val="24"/>
                <w:szCs w:val="24"/>
              </w:rPr>
              <w:t>4</w:t>
            </w:r>
          </w:p>
        </w:tc>
        <w:tc>
          <w:tcPr>
            <w:tcW w:w="1869" w:type="pct"/>
            <w:vAlign w:val="center"/>
          </w:tcPr>
          <w:p w14:paraId="7DA912D8" w14:textId="77777777" w:rsidR="007E44F8" w:rsidRPr="0004697F" w:rsidRDefault="007E44F8" w:rsidP="00227095">
            <w:pPr>
              <w:spacing w:before="0" w:line="300" w:lineRule="exact"/>
              <w:rPr>
                <w:sz w:val="24"/>
                <w:szCs w:val="24"/>
              </w:rPr>
            </w:pPr>
            <w:r w:rsidRPr="0004697F">
              <w:rPr>
                <w:sz w:val="24"/>
                <w:szCs w:val="24"/>
              </w:rPr>
              <w:t>Salamonella</w:t>
            </w:r>
          </w:p>
        </w:tc>
        <w:tc>
          <w:tcPr>
            <w:tcW w:w="1499" w:type="pct"/>
            <w:vAlign w:val="center"/>
          </w:tcPr>
          <w:p w14:paraId="5A44E539" w14:textId="77777777" w:rsidR="007E44F8" w:rsidRPr="0004697F" w:rsidRDefault="007E44F8" w:rsidP="00227095">
            <w:pPr>
              <w:spacing w:before="0" w:line="300" w:lineRule="exact"/>
              <w:jc w:val="center"/>
              <w:rPr>
                <w:sz w:val="24"/>
                <w:szCs w:val="24"/>
              </w:rPr>
            </w:pPr>
            <w:r w:rsidRPr="0004697F">
              <w:rPr>
                <w:sz w:val="24"/>
                <w:szCs w:val="24"/>
              </w:rPr>
              <w:t>VK/ml</w:t>
            </w:r>
          </w:p>
        </w:tc>
        <w:tc>
          <w:tcPr>
            <w:tcW w:w="1295" w:type="pct"/>
            <w:vAlign w:val="center"/>
          </w:tcPr>
          <w:p w14:paraId="201AA62F" w14:textId="77777777" w:rsidR="007E44F8" w:rsidRPr="0004697F" w:rsidRDefault="007E44F8" w:rsidP="00227095">
            <w:pPr>
              <w:spacing w:before="0" w:line="300" w:lineRule="exact"/>
              <w:jc w:val="center"/>
              <w:rPr>
                <w:sz w:val="24"/>
                <w:szCs w:val="24"/>
              </w:rPr>
            </w:pPr>
            <w:r w:rsidRPr="0004697F">
              <w:rPr>
                <w:sz w:val="24"/>
                <w:szCs w:val="24"/>
              </w:rPr>
              <w:t>10 - 10</w:t>
            </w:r>
            <w:r w:rsidRPr="0004697F">
              <w:rPr>
                <w:sz w:val="24"/>
                <w:szCs w:val="24"/>
                <w:vertAlign w:val="superscript"/>
              </w:rPr>
              <w:t>4</w:t>
            </w:r>
          </w:p>
        </w:tc>
      </w:tr>
      <w:tr w:rsidR="005B6E88" w:rsidRPr="0004697F" w14:paraId="65A80534" w14:textId="77777777" w:rsidTr="00227095">
        <w:trPr>
          <w:trHeight w:val="284"/>
        </w:trPr>
        <w:tc>
          <w:tcPr>
            <w:tcW w:w="336" w:type="pct"/>
            <w:vAlign w:val="center"/>
          </w:tcPr>
          <w:p w14:paraId="1BA02787" w14:textId="77777777" w:rsidR="007E44F8" w:rsidRPr="0004697F" w:rsidRDefault="007E44F8" w:rsidP="00227095">
            <w:pPr>
              <w:spacing w:before="0" w:line="300" w:lineRule="exact"/>
              <w:jc w:val="center"/>
              <w:rPr>
                <w:sz w:val="24"/>
                <w:szCs w:val="24"/>
              </w:rPr>
            </w:pPr>
            <w:r w:rsidRPr="0004697F">
              <w:rPr>
                <w:sz w:val="24"/>
                <w:szCs w:val="24"/>
              </w:rPr>
              <w:t>5</w:t>
            </w:r>
          </w:p>
        </w:tc>
        <w:tc>
          <w:tcPr>
            <w:tcW w:w="1869" w:type="pct"/>
            <w:vAlign w:val="center"/>
          </w:tcPr>
          <w:p w14:paraId="6A191459" w14:textId="77777777" w:rsidR="007E44F8" w:rsidRPr="0004697F" w:rsidRDefault="007E44F8" w:rsidP="00227095">
            <w:pPr>
              <w:spacing w:before="0" w:line="300" w:lineRule="exact"/>
              <w:rPr>
                <w:sz w:val="24"/>
                <w:szCs w:val="24"/>
              </w:rPr>
            </w:pPr>
            <w:r w:rsidRPr="0004697F">
              <w:rPr>
                <w:sz w:val="24"/>
                <w:szCs w:val="24"/>
              </w:rPr>
              <w:t>Clo.perfringens</w:t>
            </w:r>
          </w:p>
        </w:tc>
        <w:tc>
          <w:tcPr>
            <w:tcW w:w="1499" w:type="pct"/>
            <w:vAlign w:val="center"/>
          </w:tcPr>
          <w:p w14:paraId="5F2E7DE9" w14:textId="77777777" w:rsidR="007E44F8" w:rsidRPr="0004697F" w:rsidRDefault="007E44F8" w:rsidP="00227095">
            <w:pPr>
              <w:spacing w:before="0" w:line="300" w:lineRule="exact"/>
              <w:jc w:val="center"/>
              <w:rPr>
                <w:sz w:val="24"/>
                <w:szCs w:val="24"/>
              </w:rPr>
            </w:pPr>
            <w:r w:rsidRPr="0004697F">
              <w:rPr>
                <w:sz w:val="24"/>
                <w:szCs w:val="24"/>
              </w:rPr>
              <w:t>VK/ml</w:t>
            </w:r>
          </w:p>
        </w:tc>
        <w:tc>
          <w:tcPr>
            <w:tcW w:w="1295" w:type="pct"/>
            <w:vAlign w:val="center"/>
          </w:tcPr>
          <w:p w14:paraId="15A13CD9" w14:textId="77777777" w:rsidR="007E44F8" w:rsidRPr="0004697F" w:rsidRDefault="007E44F8" w:rsidP="00227095">
            <w:pPr>
              <w:spacing w:before="0" w:line="300" w:lineRule="exact"/>
              <w:jc w:val="center"/>
              <w:rPr>
                <w:sz w:val="24"/>
                <w:szCs w:val="24"/>
              </w:rPr>
            </w:pPr>
            <w:r w:rsidRPr="0004697F">
              <w:rPr>
                <w:sz w:val="24"/>
                <w:szCs w:val="24"/>
              </w:rPr>
              <w:t>10 - 10</w:t>
            </w:r>
            <w:r w:rsidRPr="0004697F">
              <w:rPr>
                <w:sz w:val="24"/>
                <w:szCs w:val="24"/>
                <w:vertAlign w:val="superscript"/>
              </w:rPr>
              <w:t>2</w:t>
            </w:r>
          </w:p>
        </w:tc>
      </w:tr>
      <w:tr w:rsidR="005B6E88" w:rsidRPr="0004697F" w14:paraId="2CD582E9" w14:textId="77777777" w:rsidTr="00227095">
        <w:trPr>
          <w:trHeight w:val="284"/>
        </w:trPr>
        <w:tc>
          <w:tcPr>
            <w:tcW w:w="336" w:type="pct"/>
            <w:vAlign w:val="center"/>
          </w:tcPr>
          <w:p w14:paraId="79DC9AD1" w14:textId="77777777" w:rsidR="007E44F8" w:rsidRPr="0004697F" w:rsidRDefault="007E44F8" w:rsidP="00227095">
            <w:pPr>
              <w:spacing w:before="0" w:line="300" w:lineRule="exact"/>
              <w:jc w:val="center"/>
              <w:rPr>
                <w:sz w:val="24"/>
                <w:szCs w:val="24"/>
              </w:rPr>
            </w:pPr>
            <w:r w:rsidRPr="0004697F">
              <w:rPr>
                <w:sz w:val="24"/>
                <w:szCs w:val="24"/>
              </w:rPr>
              <w:t>6</w:t>
            </w:r>
          </w:p>
        </w:tc>
        <w:tc>
          <w:tcPr>
            <w:tcW w:w="1869" w:type="pct"/>
            <w:vAlign w:val="center"/>
          </w:tcPr>
          <w:p w14:paraId="1F2C3897" w14:textId="77777777" w:rsidR="007E44F8" w:rsidRPr="0004697F" w:rsidRDefault="007E44F8" w:rsidP="00227095">
            <w:pPr>
              <w:spacing w:before="0" w:line="300" w:lineRule="exact"/>
              <w:rPr>
                <w:sz w:val="24"/>
                <w:szCs w:val="24"/>
              </w:rPr>
            </w:pPr>
            <w:r w:rsidRPr="0004697F">
              <w:rPr>
                <w:sz w:val="24"/>
                <w:szCs w:val="24"/>
              </w:rPr>
              <w:t>Đơn bào</w:t>
            </w:r>
          </w:p>
        </w:tc>
        <w:tc>
          <w:tcPr>
            <w:tcW w:w="1499" w:type="pct"/>
            <w:vAlign w:val="center"/>
          </w:tcPr>
          <w:p w14:paraId="7E83CBA6" w14:textId="77777777" w:rsidR="007E44F8" w:rsidRPr="0004697F" w:rsidRDefault="007E44F8" w:rsidP="00227095">
            <w:pPr>
              <w:spacing w:before="0" w:line="300" w:lineRule="exact"/>
              <w:jc w:val="center"/>
              <w:rPr>
                <w:sz w:val="24"/>
                <w:szCs w:val="24"/>
              </w:rPr>
            </w:pPr>
            <w:r w:rsidRPr="0004697F">
              <w:rPr>
                <w:sz w:val="24"/>
                <w:szCs w:val="24"/>
              </w:rPr>
              <w:t>MPN/100g</w:t>
            </w:r>
          </w:p>
        </w:tc>
        <w:tc>
          <w:tcPr>
            <w:tcW w:w="1295" w:type="pct"/>
            <w:vAlign w:val="center"/>
          </w:tcPr>
          <w:p w14:paraId="2128947F" w14:textId="77777777" w:rsidR="007E44F8" w:rsidRPr="0004697F" w:rsidRDefault="007E44F8" w:rsidP="00227095">
            <w:pPr>
              <w:spacing w:before="0" w:line="300" w:lineRule="exact"/>
              <w:jc w:val="center"/>
              <w:rPr>
                <w:sz w:val="24"/>
                <w:szCs w:val="24"/>
              </w:rPr>
            </w:pPr>
            <w:r w:rsidRPr="0004697F">
              <w:rPr>
                <w:sz w:val="24"/>
                <w:szCs w:val="24"/>
              </w:rPr>
              <w:t>0 - 10</w:t>
            </w:r>
            <w:r w:rsidRPr="0004697F">
              <w:rPr>
                <w:sz w:val="24"/>
                <w:szCs w:val="24"/>
                <w:vertAlign w:val="superscript"/>
              </w:rPr>
              <w:t>3</w:t>
            </w:r>
          </w:p>
        </w:tc>
      </w:tr>
    </w:tbl>
    <w:p w14:paraId="160BF605" w14:textId="5AE3E6D3" w:rsidR="007E44F8" w:rsidRPr="0004697F" w:rsidRDefault="007E44F8" w:rsidP="000B756E">
      <w:pPr>
        <w:spacing w:line="360" w:lineRule="exact"/>
        <w:ind w:firstLine="720"/>
        <w:jc w:val="right"/>
        <w:rPr>
          <w:i/>
          <w:sz w:val="28"/>
          <w:szCs w:val="28"/>
        </w:rPr>
      </w:pPr>
      <w:r w:rsidRPr="0004697F">
        <w:rPr>
          <w:i/>
          <w:sz w:val="28"/>
          <w:szCs w:val="28"/>
        </w:rPr>
        <w:t>Nguồn: Nguyễn Thị Hoa Lý</w:t>
      </w:r>
    </w:p>
    <w:p w14:paraId="1224EFAD" w14:textId="77777777" w:rsidR="00EF1925" w:rsidRPr="0004697F" w:rsidRDefault="00EF1925" w:rsidP="00517C5E">
      <w:pPr>
        <w:spacing w:line="340" w:lineRule="exact"/>
        <w:ind w:firstLine="567"/>
        <w:jc w:val="both"/>
        <w:rPr>
          <w:sz w:val="28"/>
          <w:szCs w:val="28"/>
        </w:rPr>
      </w:pPr>
      <w:bookmarkStart w:id="1637" w:name="_Hlk91612313"/>
      <w:r w:rsidRPr="0004697F">
        <w:rPr>
          <w:sz w:val="28"/>
          <w:szCs w:val="28"/>
        </w:rPr>
        <w:t>Theo tài liệu Ohio State University, U.S.A (do Dương Tú Trinh dịch – Trường Đại học Khoa học Tự nhiên Thành phố Hồ Chí Minh) đặc điểm của quá trình phân hủy kỵ khí của phân heo sẽ thải ra các khí gây tác hại đến môi trường và con người như bảng sau.</w:t>
      </w:r>
    </w:p>
    <w:p w14:paraId="2E0B8A41" w14:textId="3B020641" w:rsidR="00EF1925" w:rsidRPr="0004697F" w:rsidRDefault="00F23E0A" w:rsidP="00707B94">
      <w:pPr>
        <w:pStyle w:val="Caption"/>
        <w:spacing w:before="120" w:after="0" w:line="360" w:lineRule="exact"/>
        <w:ind w:firstLine="0"/>
        <w:jc w:val="center"/>
        <w:rPr>
          <w:rFonts w:ascii="Times New Roman" w:hAnsi="Times New Roman"/>
          <w:b/>
          <w:bCs/>
          <w:noProof/>
          <w:color w:val="auto"/>
          <w:spacing w:val="-9"/>
          <w:lang w:val="vi-VN"/>
        </w:rPr>
      </w:pPr>
      <w:bookmarkStart w:id="1638" w:name="_Toc67837839"/>
      <w:bookmarkStart w:id="1639" w:name="_Toc45394237"/>
      <w:bookmarkStart w:id="1640" w:name="_Toc58213069"/>
      <w:bookmarkStart w:id="1641" w:name="_Toc145771170"/>
      <w:r w:rsidRPr="0004697F">
        <w:rPr>
          <w:rFonts w:ascii="Times New Roman" w:hAnsi="Times New Roman"/>
          <w:b/>
          <w:bCs/>
          <w:noProof/>
          <w:color w:val="auto"/>
          <w:lang w:val="vi-VN"/>
        </w:rPr>
        <w:t xml:space="preserve">Bảng </w:t>
      </w:r>
      <w:r w:rsidRPr="0004697F">
        <w:rPr>
          <w:rFonts w:ascii="Times New Roman" w:hAnsi="Times New Roman"/>
          <w:b/>
          <w:bCs/>
          <w:noProof/>
          <w:color w:val="auto"/>
          <w:lang w:val="vi-VN"/>
        </w:rPr>
        <w:fldChar w:fldCharType="begin"/>
      </w:r>
      <w:r w:rsidRPr="0004697F">
        <w:rPr>
          <w:rFonts w:ascii="Times New Roman" w:hAnsi="Times New Roman"/>
          <w:b/>
          <w:bCs/>
          <w:noProof/>
          <w:color w:val="auto"/>
          <w:lang w:val="vi-VN"/>
        </w:rPr>
        <w:instrText xml:space="preserve"> SEQ Bảng \* ARABIC </w:instrText>
      </w:r>
      <w:r w:rsidRPr="0004697F">
        <w:rPr>
          <w:rFonts w:ascii="Times New Roman" w:hAnsi="Times New Roman"/>
          <w:b/>
          <w:bCs/>
          <w:noProof/>
          <w:color w:val="auto"/>
          <w:lang w:val="vi-VN"/>
        </w:rPr>
        <w:fldChar w:fldCharType="separate"/>
      </w:r>
      <w:r w:rsidR="00282BDB" w:rsidRPr="0004697F">
        <w:rPr>
          <w:rFonts w:ascii="Times New Roman" w:hAnsi="Times New Roman"/>
          <w:b/>
          <w:bCs/>
          <w:noProof/>
          <w:color w:val="auto"/>
          <w:lang w:val="vi-VN"/>
        </w:rPr>
        <w:t>63</w:t>
      </w:r>
      <w:r w:rsidRPr="0004697F">
        <w:rPr>
          <w:rFonts w:ascii="Times New Roman" w:hAnsi="Times New Roman"/>
          <w:b/>
          <w:bCs/>
          <w:noProof/>
          <w:color w:val="auto"/>
          <w:lang w:val="vi-VN"/>
        </w:rPr>
        <w:fldChar w:fldCharType="end"/>
      </w:r>
      <w:r w:rsidR="00FE33B4" w:rsidRPr="0004697F">
        <w:rPr>
          <w:rFonts w:ascii="Times New Roman" w:hAnsi="Times New Roman"/>
          <w:b/>
          <w:bCs/>
          <w:noProof/>
          <w:color w:val="auto"/>
          <w:lang w:val="vi-VN"/>
        </w:rPr>
        <w:t xml:space="preserve">. </w:t>
      </w:r>
      <w:r w:rsidR="00EF1925" w:rsidRPr="0004697F">
        <w:rPr>
          <w:rFonts w:ascii="Times New Roman" w:hAnsi="Times New Roman"/>
          <w:b/>
          <w:bCs/>
          <w:noProof/>
          <w:color w:val="auto"/>
          <w:spacing w:val="-9"/>
          <w:lang w:val="vi-VN"/>
        </w:rPr>
        <w:t>Đặc điểm và tác hại của các khí sinh ra từ quá trình phân huỷ phân heo</w:t>
      </w:r>
      <w:bookmarkEnd w:id="1638"/>
      <w:bookmarkEnd w:id="1639"/>
      <w:bookmarkEnd w:id="1640"/>
      <w:bookmarkEnd w:id="164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0"/>
        <w:gridCol w:w="851"/>
        <w:gridCol w:w="992"/>
        <w:gridCol w:w="3663"/>
        <w:gridCol w:w="3041"/>
      </w:tblGrid>
      <w:tr w:rsidR="005B6E88" w:rsidRPr="0004697F" w14:paraId="021E3E66" w14:textId="77777777" w:rsidTr="00227095">
        <w:trPr>
          <w:trHeight w:val="340"/>
          <w:tblHeader/>
          <w:jc w:val="center"/>
        </w:trPr>
        <w:tc>
          <w:tcPr>
            <w:tcW w:w="610" w:type="dxa"/>
            <w:tcBorders>
              <w:top w:val="single" w:sz="4" w:space="0" w:color="auto"/>
              <w:left w:val="single" w:sz="4" w:space="0" w:color="auto"/>
              <w:bottom w:val="single" w:sz="4" w:space="0" w:color="auto"/>
              <w:right w:val="single" w:sz="4" w:space="0" w:color="auto"/>
            </w:tcBorders>
            <w:vAlign w:val="center"/>
          </w:tcPr>
          <w:p w14:paraId="0BC3A141" w14:textId="748FE81B" w:rsidR="00EF1925" w:rsidRPr="0004697F" w:rsidRDefault="00EF1925" w:rsidP="00517C5E">
            <w:pPr>
              <w:spacing w:before="0" w:line="280" w:lineRule="exact"/>
              <w:jc w:val="center"/>
              <w:rPr>
                <w:b/>
                <w:sz w:val="24"/>
                <w:szCs w:val="24"/>
              </w:rPr>
            </w:pPr>
            <w:r w:rsidRPr="0004697F">
              <w:rPr>
                <w:b/>
                <w:sz w:val="24"/>
                <w:szCs w:val="24"/>
              </w:rPr>
              <w:t>TT</w:t>
            </w:r>
          </w:p>
        </w:tc>
        <w:tc>
          <w:tcPr>
            <w:tcW w:w="851" w:type="dxa"/>
            <w:tcBorders>
              <w:top w:val="single" w:sz="4" w:space="0" w:color="auto"/>
              <w:left w:val="single" w:sz="4" w:space="0" w:color="auto"/>
              <w:bottom w:val="single" w:sz="4" w:space="0" w:color="auto"/>
              <w:right w:val="single" w:sz="4" w:space="0" w:color="auto"/>
            </w:tcBorders>
            <w:vAlign w:val="center"/>
          </w:tcPr>
          <w:p w14:paraId="6B0DF295" w14:textId="77777777" w:rsidR="00EF1925" w:rsidRPr="0004697F" w:rsidRDefault="00EF1925" w:rsidP="00517C5E">
            <w:pPr>
              <w:spacing w:before="0" w:line="280" w:lineRule="exact"/>
              <w:jc w:val="center"/>
              <w:rPr>
                <w:b/>
                <w:sz w:val="24"/>
                <w:szCs w:val="24"/>
              </w:rPr>
            </w:pPr>
            <w:r w:rsidRPr="0004697F">
              <w:rPr>
                <w:b/>
                <w:sz w:val="24"/>
                <w:szCs w:val="24"/>
              </w:rPr>
              <w:t>Khí</w:t>
            </w:r>
          </w:p>
        </w:tc>
        <w:tc>
          <w:tcPr>
            <w:tcW w:w="992" w:type="dxa"/>
            <w:tcBorders>
              <w:top w:val="single" w:sz="4" w:space="0" w:color="auto"/>
              <w:left w:val="single" w:sz="4" w:space="0" w:color="auto"/>
              <w:bottom w:val="single" w:sz="4" w:space="0" w:color="auto"/>
              <w:right w:val="single" w:sz="4" w:space="0" w:color="auto"/>
            </w:tcBorders>
            <w:vAlign w:val="center"/>
          </w:tcPr>
          <w:p w14:paraId="11203245" w14:textId="77777777" w:rsidR="00EF1925" w:rsidRPr="0004697F" w:rsidRDefault="00EF1925" w:rsidP="00517C5E">
            <w:pPr>
              <w:spacing w:before="0" w:line="280" w:lineRule="exact"/>
              <w:jc w:val="center"/>
              <w:rPr>
                <w:b/>
                <w:sz w:val="24"/>
                <w:szCs w:val="24"/>
              </w:rPr>
            </w:pPr>
            <w:r w:rsidRPr="0004697F">
              <w:rPr>
                <w:b/>
                <w:sz w:val="24"/>
                <w:szCs w:val="24"/>
              </w:rPr>
              <w:t>Mùi</w:t>
            </w:r>
          </w:p>
        </w:tc>
        <w:tc>
          <w:tcPr>
            <w:tcW w:w="3663" w:type="dxa"/>
            <w:tcBorders>
              <w:top w:val="single" w:sz="4" w:space="0" w:color="auto"/>
              <w:left w:val="single" w:sz="4" w:space="0" w:color="auto"/>
              <w:bottom w:val="single" w:sz="4" w:space="0" w:color="auto"/>
              <w:right w:val="single" w:sz="4" w:space="0" w:color="auto"/>
            </w:tcBorders>
            <w:vAlign w:val="center"/>
          </w:tcPr>
          <w:p w14:paraId="1B354986" w14:textId="77777777" w:rsidR="00EF1925" w:rsidRPr="0004697F" w:rsidRDefault="00EF1925" w:rsidP="00517C5E">
            <w:pPr>
              <w:spacing w:before="0" w:line="280" w:lineRule="exact"/>
              <w:jc w:val="center"/>
              <w:rPr>
                <w:b/>
                <w:sz w:val="24"/>
                <w:szCs w:val="24"/>
              </w:rPr>
            </w:pPr>
            <w:r w:rsidRPr="0004697F">
              <w:rPr>
                <w:b/>
                <w:sz w:val="24"/>
                <w:szCs w:val="24"/>
              </w:rPr>
              <w:t>Đặc điểm</w:t>
            </w:r>
          </w:p>
        </w:tc>
        <w:tc>
          <w:tcPr>
            <w:tcW w:w="3041" w:type="dxa"/>
            <w:tcBorders>
              <w:top w:val="single" w:sz="4" w:space="0" w:color="auto"/>
              <w:left w:val="single" w:sz="4" w:space="0" w:color="auto"/>
              <w:bottom w:val="single" w:sz="4" w:space="0" w:color="auto"/>
              <w:right w:val="single" w:sz="4" w:space="0" w:color="auto"/>
            </w:tcBorders>
            <w:vAlign w:val="center"/>
          </w:tcPr>
          <w:p w14:paraId="665265F4" w14:textId="77777777" w:rsidR="00EF1925" w:rsidRPr="0004697F" w:rsidRDefault="00EF1925" w:rsidP="00517C5E">
            <w:pPr>
              <w:spacing w:before="0" w:line="280" w:lineRule="exact"/>
              <w:jc w:val="center"/>
              <w:rPr>
                <w:b/>
                <w:sz w:val="24"/>
                <w:szCs w:val="24"/>
              </w:rPr>
            </w:pPr>
            <w:r w:rsidRPr="0004697F">
              <w:rPr>
                <w:b/>
                <w:sz w:val="24"/>
                <w:szCs w:val="24"/>
              </w:rPr>
              <w:t>Tác hại</w:t>
            </w:r>
          </w:p>
        </w:tc>
      </w:tr>
      <w:tr w:rsidR="005B6E88" w:rsidRPr="0004697F" w14:paraId="22489D7C" w14:textId="77777777" w:rsidTr="00227095">
        <w:trPr>
          <w:trHeight w:val="340"/>
          <w:jc w:val="center"/>
        </w:trPr>
        <w:tc>
          <w:tcPr>
            <w:tcW w:w="610" w:type="dxa"/>
            <w:tcBorders>
              <w:top w:val="single" w:sz="4" w:space="0" w:color="auto"/>
              <w:left w:val="single" w:sz="4" w:space="0" w:color="auto"/>
              <w:bottom w:val="single" w:sz="4" w:space="0" w:color="auto"/>
              <w:right w:val="single" w:sz="4" w:space="0" w:color="auto"/>
            </w:tcBorders>
            <w:vAlign w:val="center"/>
          </w:tcPr>
          <w:p w14:paraId="5D4C9317" w14:textId="77777777" w:rsidR="00EF1925" w:rsidRPr="0004697F" w:rsidRDefault="00EF1925" w:rsidP="00517C5E">
            <w:pPr>
              <w:spacing w:before="0" w:line="280" w:lineRule="exact"/>
              <w:jc w:val="center"/>
              <w:rPr>
                <w:sz w:val="24"/>
                <w:szCs w:val="24"/>
              </w:rPr>
            </w:pPr>
            <w:r w:rsidRPr="0004697F">
              <w:rPr>
                <w:sz w:val="24"/>
                <w:szCs w:val="24"/>
              </w:rPr>
              <w:t>1</w:t>
            </w:r>
          </w:p>
        </w:tc>
        <w:tc>
          <w:tcPr>
            <w:tcW w:w="851" w:type="dxa"/>
            <w:tcBorders>
              <w:top w:val="single" w:sz="4" w:space="0" w:color="auto"/>
              <w:left w:val="single" w:sz="4" w:space="0" w:color="auto"/>
              <w:bottom w:val="single" w:sz="4" w:space="0" w:color="auto"/>
              <w:right w:val="single" w:sz="4" w:space="0" w:color="auto"/>
            </w:tcBorders>
            <w:vAlign w:val="center"/>
          </w:tcPr>
          <w:p w14:paraId="5DB3B07F" w14:textId="77777777" w:rsidR="00EF1925" w:rsidRPr="0004697F" w:rsidRDefault="00EF1925" w:rsidP="00517C5E">
            <w:pPr>
              <w:spacing w:before="0" w:line="280" w:lineRule="exact"/>
              <w:jc w:val="center"/>
              <w:rPr>
                <w:sz w:val="24"/>
                <w:szCs w:val="24"/>
              </w:rPr>
            </w:pPr>
            <w:r w:rsidRPr="0004697F">
              <w:rPr>
                <w:sz w:val="24"/>
                <w:szCs w:val="24"/>
              </w:rPr>
              <w:t>NH</w:t>
            </w:r>
            <w:r w:rsidRPr="0004697F">
              <w:rPr>
                <w:sz w:val="24"/>
                <w:szCs w:val="24"/>
                <w:vertAlign w:val="subscript"/>
              </w:rPr>
              <w:t>3</w:t>
            </w:r>
          </w:p>
        </w:tc>
        <w:tc>
          <w:tcPr>
            <w:tcW w:w="992" w:type="dxa"/>
            <w:tcBorders>
              <w:top w:val="single" w:sz="4" w:space="0" w:color="auto"/>
              <w:left w:val="single" w:sz="4" w:space="0" w:color="auto"/>
              <w:bottom w:val="single" w:sz="4" w:space="0" w:color="auto"/>
              <w:right w:val="single" w:sz="4" w:space="0" w:color="auto"/>
            </w:tcBorders>
            <w:vAlign w:val="center"/>
          </w:tcPr>
          <w:p w14:paraId="5186F27E" w14:textId="77777777" w:rsidR="00EF1925" w:rsidRPr="0004697F" w:rsidRDefault="00EF1925" w:rsidP="00517C5E">
            <w:pPr>
              <w:spacing w:before="0" w:line="280" w:lineRule="exact"/>
              <w:jc w:val="center"/>
              <w:rPr>
                <w:sz w:val="24"/>
                <w:szCs w:val="24"/>
              </w:rPr>
            </w:pPr>
            <w:r w:rsidRPr="0004697F">
              <w:rPr>
                <w:sz w:val="24"/>
                <w:szCs w:val="24"/>
              </w:rPr>
              <w:t>Hăng, xốc</w:t>
            </w:r>
          </w:p>
        </w:tc>
        <w:tc>
          <w:tcPr>
            <w:tcW w:w="3663" w:type="dxa"/>
            <w:tcBorders>
              <w:top w:val="single" w:sz="4" w:space="0" w:color="auto"/>
              <w:left w:val="single" w:sz="4" w:space="0" w:color="auto"/>
              <w:bottom w:val="single" w:sz="4" w:space="0" w:color="auto"/>
              <w:right w:val="single" w:sz="4" w:space="0" w:color="auto"/>
            </w:tcBorders>
            <w:vAlign w:val="center"/>
          </w:tcPr>
          <w:p w14:paraId="4111BD5D" w14:textId="77777777" w:rsidR="00EF1925" w:rsidRPr="0004697F" w:rsidRDefault="00EF1925" w:rsidP="00517C5E">
            <w:pPr>
              <w:spacing w:before="0" w:line="280" w:lineRule="exact"/>
              <w:jc w:val="both"/>
              <w:rPr>
                <w:sz w:val="24"/>
                <w:szCs w:val="24"/>
              </w:rPr>
            </w:pPr>
            <w:r w:rsidRPr="0004697F">
              <w:rPr>
                <w:sz w:val="24"/>
                <w:szCs w:val="24"/>
              </w:rPr>
              <w:t>Nhẹ hơn không khí, sinh ra từ hoạt động của vi sinh vật kỵ khí và hiếu khí, tan trong nước.</w:t>
            </w:r>
          </w:p>
        </w:tc>
        <w:tc>
          <w:tcPr>
            <w:tcW w:w="3041" w:type="dxa"/>
            <w:tcBorders>
              <w:top w:val="single" w:sz="4" w:space="0" w:color="auto"/>
              <w:left w:val="single" w:sz="4" w:space="0" w:color="auto"/>
              <w:bottom w:val="single" w:sz="4" w:space="0" w:color="auto"/>
              <w:right w:val="single" w:sz="4" w:space="0" w:color="auto"/>
            </w:tcBorders>
            <w:vAlign w:val="center"/>
          </w:tcPr>
          <w:p w14:paraId="609A80B6" w14:textId="77777777" w:rsidR="00EF1925" w:rsidRPr="0004697F" w:rsidRDefault="00EF1925" w:rsidP="00517C5E">
            <w:pPr>
              <w:spacing w:before="0" w:line="280" w:lineRule="exact"/>
              <w:jc w:val="both"/>
              <w:rPr>
                <w:sz w:val="24"/>
                <w:szCs w:val="24"/>
              </w:rPr>
            </w:pPr>
            <w:r w:rsidRPr="0004697F">
              <w:rPr>
                <w:sz w:val="24"/>
                <w:szCs w:val="24"/>
              </w:rPr>
              <w:t>Kích thích mắt và đường hô hấp trên, gây ngạt ở nồng độ cao, dẫn đến tử vong.</w:t>
            </w:r>
          </w:p>
        </w:tc>
      </w:tr>
      <w:tr w:rsidR="005B6E88" w:rsidRPr="0004697F" w14:paraId="7F7DF225" w14:textId="77777777" w:rsidTr="00227095">
        <w:trPr>
          <w:trHeight w:val="340"/>
          <w:jc w:val="center"/>
        </w:trPr>
        <w:tc>
          <w:tcPr>
            <w:tcW w:w="610" w:type="dxa"/>
            <w:tcBorders>
              <w:top w:val="single" w:sz="4" w:space="0" w:color="auto"/>
              <w:left w:val="single" w:sz="4" w:space="0" w:color="auto"/>
              <w:bottom w:val="single" w:sz="4" w:space="0" w:color="auto"/>
              <w:right w:val="single" w:sz="4" w:space="0" w:color="auto"/>
            </w:tcBorders>
            <w:vAlign w:val="center"/>
          </w:tcPr>
          <w:p w14:paraId="56CE6FF1" w14:textId="77777777" w:rsidR="00EF1925" w:rsidRPr="0004697F" w:rsidRDefault="00EF1925" w:rsidP="00517C5E">
            <w:pPr>
              <w:spacing w:before="0" w:line="280" w:lineRule="exact"/>
              <w:jc w:val="center"/>
              <w:rPr>
                <w:sz w:val="24"/>
                <w:szCs w:val="24"/>
              </w:rPr>
            </w:pPr>
            <w:r w:rsidRPr="0004697F">
              <w:rPr>
                <w:sz w:val="24"/>
                <w:szCs w:val="24"/>
              </w:rPr>
              <w:t>2</w:t>
            </w:r>
          </w:p>
        </w:tc>
        <w:tc>
          <w:tcPr>
            <w:tcW w:w="851" w:type="dxa"/>
            <w:tcBorders>
              <w:top w:val="single" w:sz="4" w:space="0" w:color="auto"/>
              <w:left w:val="single" w:sz="4" w:space="0" w:color="auto"/>
              <w:bottom w:val="single" w:sz="4" w:space="0" w:color="auto"/>
              <w:right w:val="single" w:sz="4" w:space="0" w:color="auto"/>
            </w:tcBorders>
            <w:vAlign w:val="center"/>
          </w:tcPr>
          <w:p w14:paraId="48A95ED8" w14:textId="77777777" w:rsidR="00EF1925" w:rsidRPr="0004697F" w:rsidRDefault="00EF1925" w:rsidP="00517C5E">
            <w:pPr>
              <w:spacing w:before="0" w:line="280" w:lineRule="exact"/>
              <w:jc w:val="center"/>
              <w:rPr>
                <w:sz w:val="24"/>
                <w:szCs w:val="24"/>
              </w:rPr>
            </w:pPr>
            <w:r w:rsidRPr="0004697F">
              <w:rPr>
                <w:sz w:val="24"/>
                <w:szCs w:val="24"/>
              </w:rPr>
              <w:t>CO</w:t>
            </w:r>
            <w:r w:rsidRPr="0004697F">
              <w:rPr>
                <w:sz w:val="24"/>
                <w:szCs w:val="24"/>
                <w:vertAlign w:val="subscript"/>
              </w:rPr>
              <w:t>2</w:t>
            </w:r>
          </w:p>
        </w:tc>
        <w:tc>
          <w:tcPr>
            <w:tcW w:w="992" w:type="dxa"/>
            <w:tcBorders>
              <w:top w:val="single" w:sz="4" w:space="0" w:color="auto"/>
              <w:left w:val="single" w:sz="4" w:space="0" w:color="auto"/>
              <w:bottom w:val="single" w:sz="4" w:space="0" w:color="auto"/>
              <w:right w:val="single" w:sz="4" w:space="0" w:color="auto"/>
            </w:tcBorders>
            <w:vAlign w:val="center"/>
          </w:tcPr>
          <w:p w14:paraId="24A86CB2" w14:textId="77777777" w:rsidR="00EF1925" w:rsidRPr="0004697F" w:rsidRDefault="00EF1925" w:rsidP="00517C5E">
            <w:pPr>
              <w:spacing w:before="0" w:line="280" w:lineRule="exact"/>
              <w:jc w:val="center"/>
              <w:rPr>
                <w:sz w:val="24"/>
                <w:szCs w:val="24"/>
              </w:rPr>
            </w:pPr>
            <w:r w:rsidRPr="0004697F">
              <w:rPr>
                <w:sz w:val="24"/>
                <w:szCs w:val="24"/>
              </w:rPr>
              <w:t>Không mùi</w:t>
            </w:r>
          </w:p>
        </w:tc>
        <w:tc>
          <w:tcPr>
            <w:tcW w:w="3663" w:type="dxa"/>
            <w:tcBorders>
              <w:top w:val="single" w:sz="4" w:space="0" w:color="auto"/>
              <w:left w:val="single" w:sz="4" w:space="0" w:color="auto"/>
              <w:bottom w:val="single" w:sz="4" w:space="0" w:color="auto"/>
              <w:right w:val="single" w:sz="4" w:space="0" w:color="auto"/>
            </w:tcBorders>
            <w:vAlign w:val="center"/>
          </w:tcPr>
          <w:p w14:paraId="6C5EB58A" w14:textId="77777777" w:rsidR="00EF1925" w:rsidRPr="0004697F" w:rsidRDefault="00EF1925" w:rsidP="00517C5E">
            <w:pPr>
              <w:spacing w:before="0" w:line="280" w:lineRule="exact"/>
              <w:jc w:val="both"/>
              <w:rPr>
                <w:sz w:val="24"/>
                <w:szCs w:val="24"/>
              </w:rPr>
            </w:pPr>
            <w:r w:rsidRPr="0004697F">
              <w:rPr>
                <w:sz w:val="24"/>
                <w:szCs w:val="24"/>
              </w:rPr>
              <w:t>Nặng hơn không khí, tan tốt trong nước, sinh ra từ hoạt động của vi sinh vật kỵ khí và hiếu khí.</w:t>
            </w:r>
          </w:p>
        </w:tc>
        <w:tc>
          <w:tcPr>
            <w:tcW w:w="3041" w:type="dxa"/>
            <w:tcBorders>
              <w:top w:val="single" w:sz="4" w:space="0" w:color="auto"/>
              <w:left w:val="single" w:sz="4" w:space="0" w:color="auto"/>
              <w:bottom w:val="single" w:sz="4" w:space="0" w:color="auto"/>
              <w:right w:val="single" w:sz="4" w:space="0" w:color="auto"/>
            </w:tcBorders>
            <w:vAlign w:val="center"/>
          </w:tcPr>
          <w:p w14:paraId="086756EA" w14:textId="77777777" w:rsidR="00EF1925" w:rsidRPr="0004697F" w:rsidRDefault="00EF1925" w:rsidP="00517C5E">
            <w:pPr>
              <w:spacing w:before="0" w:line="280" w:lineRule="exact"/>
              <w:jc w:val="both"/>
              <w:rPr>
                <w:sz w:val="24"/>
                <w:szCs w:val="24"/>
              </w:rPr>
            </w:pPr>
            <w:r w:rsidRPr="0004697F">
              <w:rPr>
                <w:sz w:val="24"/>
                <w:szCs w:val="24"/>
              </w:rPr>
              <w:t>Gây uể oải, nhức đầu, có thể gây ngạt, dẫn đến tử vong ở nồng độ cao.</w:t>
            </w:r>
          </w:p>
        </w:tc>
      </w:tr>
      <w:tr w:rsidR="005B6E88" w:rsidRPr="0004697F" w14:paraId="4BE664AF" w14:textId="77777777" w:rsidTr="00227095">
        <w:trPr>
          <w:trHeight w:val="340"/>
          <w:jc w:val="center"/>
        </w:trPr>
        <w:tc>
          <w:tcPr>
            <w:tcW w:w="610" w:type="dxa"/>
            <w:tcBorders>
              <w:top w:val="single" w:sz="4" w:space="0" w:color="auto"/>
              <w:left w:val="single" w:sz="4" w:space="0" w:color="auto"/>
              <w:bottom w:val="single" w:sz="4" w:space="0" w:color="auto"/>
              <w:right w:val="single" w:sz="4" w:space="0" w:color="auto"/>
            </w:tcBorders>
            <w:vAlign w:val="center"/>
          </w:tcPr>
          <w:p w14:paraId="1DBF7CEA" w14:textId="77777777" w:rsidR="00EF1925" w:rsidRPr="0004697F" w:rsidRDefault="00EF1925" w:rsidP="00517C5E">
            <w:pPr>
              <w:spacing w:before="0" w:line="280" w:lineRule="exact"/>
              <w:jc w:val="center"/>
              <w:rPr>
                <w:sz w:val="24"/>
                <w:szCs w:val="24"/>
              </w:rPr>
            </w:pPr>
            <w:r w:rsidRPr="0004697F">
              <w:rPr>
                <w:sz w:val="24"/>
                <w:szCs w:val="24"/>
              </w:rPr>
              <w:t>3</w:t>
            </w:r>
          </w:p>
        </w:tc>
        <w:tc>
          <w:tcPr>
            <w:tcW w:w="851" w:type="dxa"/>
            <w:tcBorders>
              <w:top w:val="single" w:sz="4" w:space="0" w:color="auto"/>
              <w:left w:val="single" w:sz="4" w:space="0" w:color="auto"/>
              <w:bottom w:val="single" w:sz="4" w:space="0" w:color="auto"/>
              <w:right w:val="single" w:sz="4" w:space="0" w:color="auto"/>
            </w:tcBorders>
            <w:vAlign w:val="center"/>
          </w:tcPr>
          <w:p w14:paraId="5627E011" w14:textId="77777777" w:rsidR="00EF1925" w:rsidRPr="0004697F" w:rsidRDefault="00EF1925" w:rsidP="00517C5E">
            <w:pPr>
              <w:spacing w:before="0" w:line="280" w:lineRule="exact"/>
              <w:jc w:val="center"/>
              <w:rPr>
                <w:sz w:val="24"/>
                <w:szCs w:val="24"/>
              </w:rPr>
            </w:pPr>
            <w:r w:rsidRPr="0004697F">
              <w:rPr>
                <w:sz w:val="24"/>
                <w:szCs w:val="24"/>
              </w:rPr>
              <w:t>H</w:t>
            </w:r>
            <w:r w:rsidRPr="0004697F">
              <w:rPr>
                <w:sz w:val="24"/>
                <w:szCs w:val="24"/>
                <w:vertAlign w:val="subscript"/>
              </w:rPr>
              <w:t>2</w:t>
            </w:r>
            <w:r w:rsidRPr="0004697F">
              <w:rPr>
                <w:sz w:val="24"/>
                <w:szCs w:val="24"/>
              </w:rPr>
              <w:t>S</w:t>
            </w:r>
          </w:p>
        </w:tc>
        <w:tc>
          <w:tcPr>
            <w:tcW w:w="992" w:type="dxa"/>
            <w:tcBorders>
              <w:top w:val="single" w:sz="4" w:space="0" w:color="auto"/>
              <w:left w:val="single" w:sz="4" w:space="0" w:color="auto"/>
              <w:bottom w:val="single" w:sz="4" w:space="0" w:color="auto"/>
              <w:right w:val="single" w:sz="4" w:space="0" w:color="auto"/>
            </w:tcBorders>
            <w:vAlign w:val="center"/>
          </w:tcPr>
          <w:p w14:paraId="52CBDBD1" w14:textId="77777777" w:rsidR="00EF1925" w:rsidRPr="0004697F" w:rsidRDefault="00EF1925" w:rsidP="00517C5E">
            <w:pPr>
              <w:spacing w:before="0" w:line="280" w:lineRule="exact"/>
              <w:jc w:val="center"/>
              <w:rPr>
                <w:sz w:val="24"/>
                <w:szCs w:val="24"/>
              </w:rPr>
            </w:pPr>
            <w:r w:rsidRPr="0004697F">
              <w:rPr>
                <w:sz w:val="24"/>
                <w:szCs w:val="24"/>
              </w:rPr>
              <w:t>Trứng thối</w:t>
            </w:r>
          </w:p>
        </w:tc>
        <w:tc>
          <w:tcPr>
            <w:tcW w:w="3663" w:type="dxa"/>
            <w:tcBorders>
              <w:top w:val="single" w:sz="4" w:space="0" w:color="auto"/>
              <w:left w:val="single" w:sz="4" w:space="0" w:color="auto"/>
              <w:bottom w:val="single" w:sz="4" w:space="0" w:color="auto"/>
              <w:right w:val="single" w:sz="4" w:space="0" w:color="auto"/>
            </w:tcBorders>
            <w:vAlign w:val="center"/>
          </w:tcPr>
          <w:p w14:paraId="71BCD37D" w14:textId="77777777" w:rsidR="00EF1925" w:rsidRPr="0004697F" w:rsidRDefault="00EF1925" w:rsidP="00517C5E">
            <w:pPr>
              <w:spacing w:before="0" w:line="280" w:lineRule="exact"/>
              <w:jc w:val="both"/>
              <w:rPr>
                <w:sz w:val="24"/>
                <w:szCs w:val="24"/>
              </w:rPr>
            </w:pPr>
            <w:r w:rsidRPr="0004697F">
              <w:rPr>
                <w:sz w:val="24"/>
                <w:szCs w:val="24"/>
              </w:rPr>
              <w:t>Nặng hơn không khí, ngưỡng nhận biết mùi thấp, tan trong nước.</w:t>
            </w:r>
          </w:p>
        </w:tc>
        <w:tc>
          <w:tcPr>
            <w:tcW w:w="3041" w:type="dxa"/>
            <w:tcBorders>
              <w:top w:val="single" w:sz="4" w:space="0" w:color="auto"/>
              <w:left w:val="single" w:sz="4" w:space="0" w:color="auto"/>
              <w:bottom w:val="single" w:sz="4" w:space="0" w:color="auto"/>
              <w:right w:val="single" w:sz="4" w:space="0" w:color="auto"/>
            </w:tcBorders>
            <w:vAlign w:val="center"/>
          </w:tcPr>
          <w:p w14:paraId="740A5832" w14:textId="77777777" w:rsidR="00EF1925" w:rsidRPr="0004697F" w:rsidRDefault="00EF1925" w:rsidP="00517C5E">
            <w:pPr>
              <w:spacing w:before="0" w:line="280" w:lineRule="exact"/>
              <w:jc w:val="both"/>
              <w:rPr>
                <w:sz w:val="24"/>
                <w:szCs w:val="24"/>
              </w:rPr>
            </w:pPr>
            <w:r w:rsidRPr="0004697F">
              <w:rPr>
                <w:sz w:val="24"/>
                <w:szCs w:val="24"/>
              </w:rPr>
              <w:t>Là khí độc, gây nhức đầu, buồn nôn, chóng mặt, bất tỉnh, tử vong.</w:t>
            </w:r>
          </w:p>
        </w:tc>
      </w:tr>
      <w:tr w:rsidR="005B6E88" w:rsidRPr="0004697F" w14:paraId="0D9C15E3" w14:textId="77777777" w:rsidTr="00227095">
        <w:trPr>
          <w:trHeight w:val="340"/>
          <w:jc w:val="center"/>
        </w:trPr>
        <w:tc>
          <w:tcPr>
            <w:tcW w:w="610" w:type="dxa"/>
            <w:tcBorders>
              <w:top w:val="single" w:sz="4" w:space="0" w:color="auto"/>
              <w:left w:val="single" w:sz="4" w:space="0" w:color="auto"/>
              <w:bottom w:val="single" w:sz="4" w:space="0" w:color="auto"/>
              <w:right w:val="single" w:sz="4" w:space="0" w:color="auto"/>
            </w:tcBorders>
            <w:vAlign w:val="center"/>
          </w:tcPr>
          <w:p w14:paraId="60B1646A" w14:textId="77777777" w:rsidR="00EF1925" w:rsidRPr="0004697F" w:rsidRDefault="00EF1925" w:rsidP="00517C5E">
            <w:pPr>
              <w:spacing w:before="0" w:line="280" w:lineRule="exact"/>
              <w:jc w:val="center"/>
              <w:rPr>
                <w:sz w:val="24"/>
                <w:szCs w:val="24"/>
              </w:rPr>
            </w:pPr>
            <w:r w:rsidRPr="0004697F">
              <w:rPr>
                <w:sz w:val="24"/>
                <w:szCs w:val="24"/>
              </w:rPr>
              <w:t>4</w:t>
            </w:r>
          </w:p>
        </w:tc>
        <w:tc>
          <w:tcPr>
            <w:tcW w:w="851" w:type="dxa"/>
            <w:tcBorders>
              <w:top w:val="single" w:sz="4" w:space="0" w:color="auto"/>
              <w:left w:val="single" w:sz="4" w:space="0" w:color="auto"/>
              <w:bottom w:val="single" w:sz="4" w:space="0" w:color="auto"/>
              <w:right w:val="single" w:sz="4" w:space="0" w:color="auto"/>
            </w:tcBorders>
            <w:vAlign w:val="center"/>
          </w:tcPr>
          <w:p w14:paraId="1066245B" w14:textId="77777777" w:rsidR="00EF1925" w:rsidRPr="0004697F" w:rsidRDefault="00EF1925" w:rsidP="00517C5E">
            <w:pPr>
              <w:spacing w:before="0" w:line="280" w:lineRule="exact"/>
              <w:jc w:val="center"/>
              <w:rPr>
                <w:sz w:val="24"/>
                <w:szCs w:val="24"/>
              </w:rPr>
            </w:pPr>
            <w:r w:rsidRPr="0004697F">
              <w:rPr>
                <w:sz w:val="24"/>
                <w:szCs w:val="24"/>
              </w:rPr>
              <w:t>CH</w:t>
            </w:r>
            <w:r w:rsidRPr="0004697F">
              <w:rPr>
                <w:sz w:val="24"/>
                <w:szCs w:val="24"/>
                <w:vertAlign w:val="subscript"/>
              </w:rPr>
              <w:t>4</w:t>
            </w:r>
          </w:p>
        </w:tc>
        <w:tc>
          <w:tcPr>
            <w:tcW w:w="992" w:type="dxa"/>
            <w:tcBorders>
              <w:top w:val="single" w:sz="4" w:space="0" w:color="auto"/>
              <w:left w:val="single" w:sz="4" w:space="0" w:color="auto"/>
              <w:bottom w:val="single" w:sz="4" w:space="0" w:color="auto"/>
              <w:right w:val="single" w:sz="4" w:space="0" w:color="auto"/>
            </w:tcBorders>
            <w:vAlign w:val="center"/>
          </w:tcPr>
          <w:p w14:paraId="398D7579" w14:textId="77777777" w:rsidR="00EF1925" w:rsidRPr="0004697F" w:rsidRDefault="00EF1925" w:rsidP="00517C5E">
            <w:pPr>
              <w:spacing w:before="0" w:line="280" w:lineRule="exact"/>
              <w:jc w:val="center"/>
              <w:rPr>
                <w:sz w:val="24"/>
                <w:szCs w:val="24"/>
              </w:rPr>
            </w:pPr>
            <w:r w:rsidRPr="0004697F">
              <w:rPr>
                <w:sz w:val="24"/>
                <w:szCs w:val="24"/>
              </w:rPr>
              <w:t>Không mùi</w:t>
            </w:r>
          </w:p>
        </w:tc>
        <w:tc>
          <w:tcPr>
            <w:tcW w:w="3663" w:type="dxa"/>
            <w:tcBorders>
              <w:top w:val="single" w:sz="4" w:space="0" w:color="auto"/>
              <w:left w:val="single" w:sz="4" w:space="0" w:color="auto"/>
              <w:bottom w:val="single" w:sz="4" w:space="0" w:color="auto"/>
              <w:right w:val="single" w:sz="4" w:space="0" w:color="auto"/>
            </w:tcBorders>
            <w:vAlign w:val="center"/>
          </w:tcPr>
          <w:p w14:paraId="02E08890" w14:textId="474501DC" w:rsidR="00EF1925" w:rsidRPr="0004697F" w:rsidRDefault="00EF1925" w:rsidP="00517C5E">
            <w:pPr>
              <w:spacing w:before="0" w:line="280" w:lineRule="exact"/>
              <w:jc w:val="both"/>
              <w:rPr>
                <w:spacing w:val="-8"/>
                <w:sz w:val="24"/>
                <w:szCs w:val="24"/>
              </w:rPr>
            </w:pPr>
            <w:r w:rsidRPr="0004697F">
              <w:rPr>
                <w:spacing w:val="-8"/>
                <w:sz w:val="24"/>
                <w:szCs w:val="24"/>
              </w:rPr>
              <w:t>Nhẹ hơn không khí rất nhiều, không tan trong nước nhiều, sản phẩm của hoạt động phân huỷ kỵ khí</w:t>
            </w:r>
            <w:r w:rsidR="0027286D" w:rsidRPr="0004697F">
              <w:rPr>
                <w:spacing w:val="-8"/>
                <w:sz w:val="24"/>
                <w:szCs w:val="24"/>
              </w:rPr>
              <w:t>.</w:t>
            </w:r>
          </w:p>
        </w:tc>
        <w:tc>
          <w:tcPr>
            <w:tcW w:w="3041" w:type="dxa"/>
            <w:tcBorders>
              <w:top w:val="single" w:sz="4" w:space="0" w:color="auto"/>
              <w:left w:val="single" w:sz="4" w:space="0" w:color="auto"/>
              <w:bottom w:val="single" w:sz="4" w:space="0" w:color="auto"/>
              <w:right w:val="single" w:sz="4" w:space="0" w:color="auto"/>
            </w:tcBorders>
            <w:vAlign w:val="center"/>
          </w:tcPr>
          <w:p w14:paraId="7AE3BB79" w14:textId="77777777" w:rsidR="00EF1925" w:rsidRPr="0004697F" w:rsidRDefault="00EF1925" w:rsidP="00517C5E">
            <w:pPr>
              <w:spacing w:before="0" w:line="280" w:lineRule="exact"/>
              <w:jc w:val="both"/>
              <w:rPr>
                <w:sz w:val="24"/>
                <w:szCs w:val="24"/>
              </w:rPr>
            </w:pPr>
            <w:r w:rsidRPr="0004697F">
              <w:rPr>
                <w:sz w:val="24"/>
                <w:szCs w:val="24"/>
              </w:rPr>
              <w:t>Gây nhức đầu, ngạt. Có thể gây nổ ở nồng độ 5-15% trong không khí.</w:t>
            </w:r>
          </w:p>
        </w:tc>
      </w:tr>
    </w:tbl>
    <w:p w14:paraId="0BCFC44B" w14:textId="4F3C0B56" w:rsidR="001C7934" w:rsidRPr="0004697F" w:rsidRDefault="001C7934" w:rsidP="00517C5E">
      <w:pPr>
        <w:spacing w:line="340" w:lineRule="exact"/>
        <w:ind w:firstLine="720"/>
        <w:jc w:val="both"/>
        <w:rPr>
          <w:b/>
          <w:bCs/>
          <w:sz w:val="28"/>
          <w:szCs w:val="28"/>
        </w:rPr>
      </w:pPr>
      <w:bookmarkStart w:id="1642" w:name="_Hlk91612333"/>
      <w:bookmarkEnd w:id="1637"/>
      <w:r w:rsidRPr="0004697F">
        <w:rPr>
          <w:b/>
          <w:bCs/>
          <w:sz w:val="28"/>
          <w:szCs w:val="28"/>
        </w:rPr>
        <w:t xml:space="preserve">* </w:t>
      </w:r>
      <w:r w:rsidRPr="0004697F">
        <w:rPr>
          <w:b/>
          <w:sz w:val="28"/>
          <w:szCs w:val="28"/>
        </w:rPr>
        <w:t>Heo chết do bị bệnh thông thường</w:t>
      </w:r>
      <w:r w:rsidRPr="0004697F">
        <w:rPr>
          <w:b/>
          <w:bCs/>
          <w:sz w:val="28"/>
          <w:szCs w:val="28"/>
        </w:rPr>
        <w:t>:</w:t>
      </w:r>
    </w:p>
    <w:p w14:paraId="3CAA2193" w14:textId="04C82C8D" w:rsidR="001C7934" w:rsidRPr="0004697F" w:rsidRDefault="00E90566" w:rsidP="00517C5E">
      <w:pPr>
        <w:spacing w:line="340" w:lineRule="exact"/>
        <w:ind w:firstLine="720"/>
        <w:jc w:val="both"/>
        <w:rPr>
          <w:sz w:val="28"/>
          <w:szCs w:val="28"/>
        </w:rPr>
      </w:pPr>
      <w:r w:rsidRPr="0004697F">
        <w:rPr>
          <w:sz w:val="28"/>
          <w:szCs w:val="28"/>
        </w:rPr>
        <w:t xml:space="preserve">- </w:t>
      </w:r>
      <w:r w:rsidR="001C7934" w:rsidRPr="0004697F">
        <w:rPr>
          <w:sz w:val="28"/>
          <w:szCs w:val="28"/>
        </w:rPr>
        <w:t xml:space="preserve">Thải lượng và tải lượng: Quy trình chăn nuôi heo </w:t>
      </w:r>
      <w:r w:rsidR="0039336A" w:rsidRPr="0004697F">
        <w:rPr>
          <w:sz w:val="28"/>
          <w:szCs w:val="28"/>
        </w:rPr>
        <w:t>của trại</w:t>
      </w:r>
      <w:r w:rsidR="001C7934" w:rsidRPr="0004697F">
        <w:rPr>
          <w:sz w:val="28"/>
          <w:szCs w:val="28"/>
        </w:rPr>
        <w:t xml:space="preserve"> là quy trình chăn nuôi khép kín đòi hỏi kỹ năng chăn nuôi và các yếu tố môi trường phải đảm bảo nhu cầu sống cho heo. </w:t>
      </w:r>
    </w:p>
    <w:p w14:paraId="52E7EE66" w14:textId="0F28B6A0" w:rsidR="00E90566" w:rsidRPr="0004697F" w:rsidRDefault="001C7934" w:rsidP="00517C5E">
      <w:pPr>
        <w:spacing w:line="340" w:lineRule="exact"/>
        <w:ind w:firstLine="720"/>
        <w:jc w:val="both"/>
        <w:rPr>
          <w:sz w:val="28"/>
          <w:szCs w:val="28"/>
        </w:rPr>
      </w:pPr>
      <w:r w:rsidRPr="0004697F">
        <w:rPr>
          <w:sz w:val="28"/>
          <w:szCs w:val="28"/>
        </w:rPr>
        <w:t>Với kinh nghiệm trong quá trình chăn nuôi cũng như các chỉ tiêu đưa ra đối với các giống heo Công ty cổ phần chăn nuôi C.P Việt Nam cung cấp,</w:t>
      </w:r>
      <w:r w:rsidR="00E90566" w:rsidRPr="0004697F">
        <w:rPr>
          <w:sz w:val="28"/>
          <w:szCs w:val="28"/>
        </w:rPr>
        <w:t xml:space="preserve"> </w:t>
      </w:r>
      <w:r w:rsidRPr="0004697F">
        <w:rPr>
          <w:sz w:val="28"/>
          <w:szCs w:val="28"/>
        </w:rPr>
        <w:t>Tỷ lệ heo</w:t>
      </w:r>
      <w:r w:rsidR="00E90566" w:rsidRPr="0004697F">
        <w:rPr>
          <w:sz w:val="28"/>
          <w:szCs w:val="28"/>
        </w:rPr>
        <w:t xml:space="preserve"> con</w:t>
      </w:r>
      <w:r w:rsidRPr="0004697F">
        <w:rPr>
          <w:sz w:val="28"/>
          <w:szCs w:val="28"/>
        </w:rPr>
        <w:t xml:space="preserve"> chết do dị tật bẩm sinh và </w:t>
      </w:r>
      <w:r w:rsidR="00E90566" w:rsidRPr="0004697F">
        <w:rPr>
          <w:sz w:val="28"/>
          <w:szCs w:val="28"/>
        </w:rPr>
        <w:t>vận chuyển</w:t>
      </w:r>
      <w:r w:rsidRPr="0004697F">
        <w:rPr>
          <w:sz w:val="28"/>
          <w:szCs w:val="28"/>
        </w:rPr>
        <w:t xml:space="preserve"> trong các tuần đầu chiếm </w:t>
      </w:r>
      <w:r w:rsidR="00E90566" w:rsidRPr="0004697F">
        <w:rPr>
          <w:sz w:val="28"/>
          <w:szCs w:val="28"/>
        </w:rPr>
        <w:t>3</w:t>
      </w:r>
      <w:r w:rsidRPr="0004697F">
        <w:rPr>
          <w:sz w:val="28"/>
          <w:szCs w:val="28"/>
        </w:rPr>
        <w:t>%</w:t>
      </w:r>
      <w:r w:rsidR="00E90566" w:rsidRPr="0004697F">
        <w:rPr>
          <w:sz w:val="28"/>
          <w:szCs w:val="28"/>
        </w:rPr>
        <w:t>.</w:t>
      </w:r>
    </w:p>
    <w:p w14:paraId="582652B2" w14:textId="6B4FB832" w:rsidR="001C7934" w:rsidRPr="0004697F" w:rsidRDefault="00E90566" w:rsidP="00517C5E">
      <w:pPr>
        <w:spacing w:line="340" w:lineRule="exact"/>
        <w:ind w:firstLine="720"/>
        <w:jc w:val="both"/>
        <w:rPr>
          <w:sz w:val="28"/>
          <w:szCs w:val="28"/>
        </w:rPr>
      </w:pPr>
      <w:r w:rsidRPr="0004697F">
        <w:rPr>
          <w:sz w:val="28"/>
          <w:szCs w:val="28"/>
        </w:rPr>
        <w:t xml:space="preserve">Trọng </w:t>
      </w:r>
      <w:r w:rsidR="001C7934" w:rsidRPr="0004697F">
        <w:rPr>
          <w:sz w:val="28"/>
          <w:szCs w:val="28"/>
        </w:rPr>
        <w:t>lượng heo trung bình</w:t>
      </w:r>
      <w:r w:rsidRPr="0004697F">
        <w:rPr>
          <w:sz w:val="28"/>
          <w:szCs w:val="28"/>
        </w:rPr>
        <w:t xml:space="preserve"> heo con</w:t>
      </w:r>
      <w:r w:rsidR="001C7934" w:rsidRPr="0004697F">
        <w:rPr>
          <w:sz w:val="28"/>
          <w:szCs w:val="28"/>
        </w:rPr>
        <w:t xml:space="preserve"> khoảng </w:t>
      </w:r>
      <w:r w:rsidRPr="0004697F">
        <w:rPr>
          <w:sz w:val="28"/>
          <w:szCs w:val="28"/>
        </w:rPr>
        <w:t>6-10</w:t>
      </w:r>
      <w:r w:rsidR="001C7934" w:rsidRPr="0004697F">
        <w:rPr>
          <w:sz w:val="28"/>
          <w:szCs w:val="28"/>
        </w:rPr>
        <w:t xml:space="preserve"> kg/con,</w:t>
      </w:r>
      <w:r w:rsidRPr="0004697F">
        <w:rPr>
          <w:sz w:val="28"/>
          <w:szCs w:val="28"/>
        </w:rPr>
        <w:t xml:space="preserve"> lấy 8kg để tính.</w:t>
      </w:r>
      <w:r w:rsidR="001C7934" w:rsidRPr="0004697F">
        <w:rPr>
          <w:sz w:val="28"/>
          <w:szCs w:val="28"/>
        </w:rPr>
        <w:t xml:space="preserve"> </w:t>
      </w:r>
      <w:r w:rsidRPr="0004697F">
        <w:rPr>
          <w:sz w:val="28"/>
          <w:szCs w:val="28"/>
        </w:rPr>
        <w:t>V</w:t>
      </w:r>
      <w:r w:rsidR="001C7934" w:rsidRPr="0004697F">
        <w:rPr>
          <w:sz w:val="28"/>
          <w:szCs w:val="28"/>
        </w:rPr>
        <w:t>ậy khối lượng xác heo con chết sẽ là:</w:t>
      </w:r>
    </w:p>
    <w:p w14:paraId="513F633C" w14:textId="194314B2" w:rsidR="001C7934" w:rsidRPr="0004697F" w:rsidRDefault="005B3AE2" w:rsidP="00517C5E">
      <w:pPr>
        <w:spacing w:line="340" w:lineRule="exact"/>
        <w:ind w:firstLine="720"/>
        <w:jc w:val="both"/>
        <w:rPr>
          <w:sz w:val="28"/>
          <w:szCs w:val="28"/>
        </w:rPr>
      </w:pPr>
      <w:r w:rsidRPr="0004697F">
        <w:rPr>
          <w:sz w:val="28"/>
          <w:szCs w:val="28"/>
        </w:rPr>
        <w:t>1.400</w:t>
      </w:r>
      <w:r w:rsidR="001C7934" w:rsidRPr="0004697F">
        <w:rPr>
          <w:sz w:val="28"/>
          <w:szCs w:val="28"/>
        </w:rPr>
        <w:t xml:space="preserve"> x </w:t>
      </w:r>
      <w:r w:rsidR="00E90566" w:rsidRPr="0004697F">
        <w:rPr>
          <w:sz w:val="28"/>
          <w:szCs w:val="28"/>
        </w:rPr>
        <w:t>8</w:t>
      </w:r>
      <w:r w:rsidR="001C7934" w:rsidRPr="0004697F">
        <w:rPr>
          <w:sz w:val="28"/>
          <w:szCs w:val="28"/>
        </w:rPr>
        <w:t xml:space="preserve"> x</w:t>
      </w:r>
      <w:r w:rsidR="00E90566" w:rsidRPr="0004697F">
        <w:rPr>
          <w:sz w:val="28"/>
          <w:szCs w:val="28"/>
        </w:rPr>
        <w:t xml:space="preserve"> 3%</w:t>
      </w:r>
      <w:r w:rsidR="001C7934" w:rsidRPr="0004697F">
        <w:rPr>
          <w:sz w:val="28"/>
          <w:szCs w:val="28"/>
        </w:rPr>
        <w:t xml:space="preserve"> = </w:t>
      </w:r>
      <w:r w:rsidR="00D01A84" w:rsidRPr="0004697F">
        <w:rPr>
          <w:sz w:val="28"/>
          <w:szCs w:val="28"/>
        </w:rPr>
        <w:t>336</w:t>
      </w:r>
      <w:r w:rsidR="001C7934" w:rsidRPr="0004697F">
        <w:rPr>
          <w:sz w:val="28"/>
          <w:szCs w:val="28"/>
        </w:rPr>
        <w:t xml:space="preserve"> kg/</w:t>
      </w:r>
      <w:r w:rsidR="00E90566" w:rsidRPr="0004697F">
        <w:rPr>
          <w:sz w:val="28"/>
          <w:szCs w:val="28"/>
        </w:rPr>
        <w:t>lứa, tương đương</w:t>
      </w:r>
      <w:r w:rsidR="001C7934" w:rsidRPr="0004697F">
        <w:rPr>
          <w:sz w:val="28"/>
          <w:szCs w:val="28"/>
        </w:rPr>
        <w:t xml:space="preserve"> = </w:t>
      </w:r>
      <w:r w:rsidR="00D01A84" w:rsidRPr="0004697F">
        <w:rPr>
          <w:sz w:val="28"/>
          <w:szCs w:val="28"/>
        </w:rPr>
        <w:t>672</w:t>
      </w:r>
      <w:r w:rsidR="001C7934" w:rsidRPr="0004697F">
        <w:rPr>
          <w:sz w:val="28"/>
          <w:szCs w:val="28"/>
        </w:rPr>
        <w:t xml:space="preserve"> kg/</w:t>
      </w:r>
      <w:r w:rsidR="00E90566" w:rsidRPr="0004697F">
        <w:rPr>
          <w:sz w:val="28"/>
          <w:szCs w:val="28"/>
        </w:rPr>
        <w:t>năm</w:t>
      </w:r>
      <w:r w:rsidR="001C7934" w:rsidRPr="0004697F">
        <w:rPr>
          <w:sz w:val="28"/>
          <w:szCs w:val="28"/>
        </w:rPr>
        <w:t>.</w:t>
      </w:r>
    </w:p>
    <w:p w14:paraId="330A6E96" w14:textId="77777777" w:rsidR="001C7934" w:rsidRPr="0004697F" w:rsidRDefault="001C7934" w:rsidP="00517C5E">
      <w:pPr>
        <w:spacing w:line="340" w:lineRule="exact"/>
        <w:ind w:firstLine="720"/>
        <w:jc w:val="both"/>
        <w:rPr>
          <w:sz w:val="28"/>
          <w:szCs w:val="28"/>
        </w:rPr>
      </w:pPr>
      <w:r w:rsidRPr="0004697F">
        <w:rPr>
          <w:sz w:val="28"/>
          <w:szCs w:val="28"/>
        </w:rPr>
        <w:t>Các số liệu mà báo cáo sử dụng được tham khảo từ các trang trại có cùng bản chất, quy mô tương tự, sau khi đi vào giai đoạn hoạt động ổn định chủ dự án cam kết sẽ thống kê số liệu cụ thể và bổ sung vào báo cáo giám sát môi trường định kỳ của dự án.</w:t>
      </w:r>
    </w:p>
    <w:p w14:paraId="324136C7" w14:textId="77777777" w:rsidR="001C7934" w:rsidRPr="0004697F" w:rsidRDefault="001C7934" w:rsidP="00517C5E">
      <w:pPr>
        <w:spacing w:line="360" w:lineRule="exact"/>
        <w:ind w:firstLine="720"/>
        <w:jc w:val="both"/>
        <w:rPr>
          <w:b/>
          <w:bCs/>
          <w:sz w:val="28"/>
          <w:szCs w:val="28"/>
        </w:rPr>
      </w:pPr>
      <w:r w:rsidRPr="0004697F">
        <w:rPr>
          <w:sz w:val="28"/>
          <w:szCs w:val="28"/>
        </w:rPr>
        <w:lastRenderedPageBreak/>
        <w:t>- Không gian và thời gian phát sinh chất thải: Heo chết do bị bệnh thông thường, yếu, dị tật chủ yếu phát sinh tại khu vực chuồng nuôi, tuy nhiên tỷ lệ cũng như thời gian phát sinh heo chết là không thường xuyên.</w:t>
      </w:r>
    </w:p>
    <w:p w14:paraId="170566D7" w14:textId="741B0C2F" w:rsidR="00C16CB3" w:rsidRPr="0004697F" w:rsidRDefault="00C16CB3" w:rsidP="00517C5E">
      <w:pPr>
        <w:spacing w:line="360" w:lineRule="exact"/>
        <w:ind w:firstLine="720"/>
        <w:jc w:val="both"/>
        <w:rPr>
          <w:b/>
          <w:bCs/>
          <w:sz w:val="28"/>
          <w:szCs w:val="28"/>
        </w:rPr>
      </w:pPr>
      <w:r w:rsidRPr="0004697F">
        <w:rPr>
          <w:b/>
          <w:bCs/>
          <w:sz w:val="28"/>
          <w:szCs w:val="28"/>
        </w:rPr>
        <w:t>* Giấy làm mát tại dàn lạnh trước mỗi dãy chuồng:</w:t>
      </w:r>
    </w:p>
    <w:p w14:paraId="4FAC79DA" w14:textId="77777777" w:rsidR="001C7934" w:rsidRPr="0004697F" w:rsidRDefault="001C7934" w:rsidP="00517C5E">
      <w:pPr>
        <w:spacing w:line="360" w:lineRule="exact"/>
        <w:ind w:firstLine="720"/>
        <w:jc w:val="both"/>
        <w:rPr>
          <w:spacing w:val="-6"/>
          <w:sz w:val="28"/>
          <w:szCs w:val="28"/>
        </w:rPr>
      </w:pPr>
      <w:r w:rsidRPr="0004697F">
        <w:rPr>
          <w:sz w:val="28"/>
          <w:szCs w:val="28"/>
        </w:rPr>
        <w:t>- Giấy Cooling Pad (hay còn gọi là tấm giấy trao đổi nhiệt) được tạo ra từ các tấm giấy craft sau khi trải qua các công đoạn nhúng keo, tạo sóng, xếp chồng lên nhau và ép thành các “khối tường giấy”.</w:t>
      </w:r>
    </w:p>
    <w:p w14:paraId="26CB8161" w14:textId="77777777" w:rsidR="001C7934" w:rsidRPr="0004697F" w:rsidRDefault="001C7934" w:rsidP="00517C5E">
      <w:pPr>
        <w:spacing w:line="360" w:lineRule="exact"/>
        <w:ind w:firstLine="720"/>
        <w:jc w:val="both"/>
        <w:rPr>
          <w:spacing w:val="-6"/>
          <w:sz w:val="28"/>
          <w:szCs w:val="28"/>
        </w:rPr>
      </w:pPr>
      <w:r w:rsidRPr="0004697F">
        <w:rPr>
          <w:sz w:val="28"/>
          <w:szCs w:val="28"/>
        </w:rPr>
        <w:t>Thành phần chính của giấy Cooling Pad, tấm màng này được chiết xuất trực tiếp từ vỏ cây (giúp cây giữ nước và hạ nhiệt) nên chúng thẩm thấu nước khá nhanh, nước khi đi qua tấm màng sẽ được hạ nhiệt và làm lạnh tự nhiên.</w:t>
      </w:r>
    </w:p>
    <w:p w14:paraId="682F3044" w14:textId="77777777" w:rsidR="001C7934" w:rsidRPr="0004697F" w:rsidRDefault="001C7934" w:rsidP="00517C5E">
      <w:pPr>
        <w:spacing w:line="360" w:lineRule="exact"/>
        <w:ind w:firstLine="720"/>
        <w:jc w:val="both"/>
        <w:rPr>
          <w:spacing w:val="-6"/>
          <w:sz w:val="28"/>
          <w:szCs w:val="28"/>
        </w:rPr>
      </w:pPr>
      <w:r w:rsidRPr="0004697F">
        <w:rPr>
          <w:sz w:val="28"/>
          <w:szCs w:val="28"/>
          <w:shd w:val="clear" w:color="auto" w:fill="FFFFFF"/>
        </w:rPr>
        <w:t>Giấy Cooling Pad được cấu tạo cơ bản từ giấy Cellulose có sức thẩm thấu nước với các rãnh vật lý có sóng. Chiều cao các sóng từ 5 - 7mm. Các lớp sóng này được liên kết với nhau đan xen và tạo với nhau 1 góc 90°, trong đó góc nghiêng so với phương nằm ngang của sóng chẵn - lẻ là bằng nhau và bằng 45°.</w:t>
      </w:r>
    </w:p>
    <w:p w14:paraId="755B8C39" w14:textId="34C89165" w:rsidR="001C7934" w:rsidRPr="0004697F" w:rsidRDefault="001C7934" w:rsidP="00517C5E">
      <w:pPr>
        <w:spacing w:line="360" w:lineRule="exact"/>
        <w:ind w:firstLine="720"/>
        <w:jc w:val="both"/>
        <w:rPr>
          <w:spacing w:val="-6"/>
          <w:sz w:val="28"/>
          <w:szCs w:val="28"/>
        </w:rPr>
      </w:pPr>
      <w:r w:rsidRPr="0004697F">
        <w:rPr>
          <w:spacing w:val="-6"/>
          <w:sz w:val="28"/>
          <w:szCs w:val="28"/>
        </w:rPr>
        <w:t xml:space="preserve">- Giấy làm mát có nhiệm vụ tăng khả năng tiếp xúc giữa không khí với nước làm mát để giảm nhiệt độ, điều hòa không khí bên trong chuồng giúp heo phát trển và hạn chế mùi hôi do sự phân hủy của phân và nước thải. Thời gian sử dụng của dàn lạnh bình quân 7 - 10 năm thay một lần với quy mô trại </w:t>
      </w:r>
      <w:r w:rsidR="005B3AE2" w:rsidRPr="0004697F">
        <w:rPr>
          <w:spacing w:val="-6"/>
          <w:sz w:val="28"/>
          <w:szCs w:val="28"/>
        </w:rPr>
        <w:t>1.400</w:t>
      </w:r>
      <w:r w:rsidRPr="0004697F">
        <w:rPr>
          <w:spacing w:val="-6"/>
          <w:sz w:val="28"/>
          <w:szCs w:val="28"/>
        </w:rPr>
        <w:t xml:space="preserve"> con heo thịt thì khối lượng giấy làm mát sau khi thay phát sinh khoảng  1.000 kg/lần thay.</w:t>
      </w:r>
    </w:p>
    <w:p w14:paraId="541F59A5" w14:textId="77777777" w:rsidR="001C7934" w:rsidRPr="0004697F" w:rsidRDefault="001C7934" w:rsidP="00517C5E">
      <w:pPr>
        <w:spacing w:line="360" w:lineRule="exact"/>
        <w:ind w:firstLine="720"/>
        <w:jc w:val="both"/>
        <w:rPr>
          <w:sz w:val="28"/>
          <w:szCs w:val="28"/>
        </w:rPr>
      </w:pPr>
      <w:r w:rsidRPr="0004697F">
        <w:rPr>
          <w:sz w:val="28"/>
          <w:szCs w:val="28"/>
        </w:rPr>
        <w:t>- Giấy làm mát là chất thải rắn thông thường và có thể thu gom tái chế nên các tác động đến môi trường là kiểm soát được. Thời gian sử dụng lâu nên tần suất phát sinh thấp, với vòng đời dự án 50 năm thì tần suất phát sinh từ 5 - 7 lần. Chủ dự án sẽ có biện pháp giảm tác động xấu này.</w:t>
      </w:r>
    </w:p>
    <w:p w14:paraId="3FF7FF75" w14:textId="304E83CB" w:rsidR="00EB6B14" w:rsidRPr="0004697F" w:rsidRDefault="00EB6B14" w:rsidP="00517C5E">
      <w:pPr>
        <w:spacing w:line="360" w:lineRule="exact"/>
        <w:ind w:firstLine="720"/>
        <w:jc w:val="both"/>
        <w:rPr>
          <w:b/>
          <w:iCs/>
          <w:sz w:val="28"/>
          <w:szCs w:val="28"/>
        </w:rPr>
      </w:pPr>
      <w:bookmarkStart w:id="1643" w:name="_Toc430158608"/>
      <w:bookmarkEnd w:id="1642"/>
      <w:r w:rsidRPr="0004697F">
        <w:rPr>
          <w:b/>
          <w:iCs/>
          <w:sz w:val="28"/>
          <w:szCs w:val="28"/>
        </w:rPr>
        <w:t>* Bùn phát sinh từ hệ thống xử lý nước thải:</w:t>
      </w:r>
    </w:p>
    <w:p w14:paraId="2810081E" w14:textId="3482368E" w:rsidR="00EB6B14" w:rsidRPr="0004697F" w:rsidRDefault="00EB6B14" w:rsidP="00517C5E">
      <w:pPr>
        <w:spacing w:line="360" w:lineRule="exact"/>
        <w:ind w:firstLine="720"/>
        <w:jc w:val="both"/>
        <w:rPr>
          <w:spacing w:val="-4"/>
          <w:sz w:val="28"/>
          <w:szCs w:val="28"/>
        </w:rPr>
      </w:pPr>
      <w:r w:rsidRPr="0004697F">
        <w:rPr>
          <w:spacing w:val="-4"/>
          <w:sz w:val="28"/>
          <w:szCs w:val="28"/>
        </w:rPr>
        <w:t xml:space="preserve">Theo các tài liệu về xử lý nước thải chăn nuôi bằng công nghệ biogas của các tác giả như: Nguyễn Thị Hoa Lý, Lê Văn Căn, Nguyễn Phước Dân, Nguyễn Thế Hình,… và tham khảo thực tế tại các dự án chăn nuôi có quy mô tương đương dưới sự hỗ trợ kỹ thuật của </w:t>
      </w:r>
      <w:r w:rsidR="004F58D0" w:rsidRPr="0004697F">
        <w:rPr>
          <w:spacing w:val="-4"/>
          <w:sz w:val="28"/>
          <w:szCs w:val="28"/>
        </w:rPr>
        <w:t xml:space="preserve">Công ty cổ phần môi trường Thuận Phong </w:t>
      </w:r>
      <w:r w:rsidR="00193685" w:rsidRPr="0004697F">
        <w:rPr>
          <w:spacing w:val="-4"/>
          <w:sz w:val="28"/>
          <w:szCs w:val="28"/>
        </w:rPr>
        <w:t>EPC</w:t>
      </w:r>
      <w:r w:rsidRPr="0004697F">
        <w:rPr>
          <w:spacing w:val="-4"/>
          <w:sz w:val="28"/>
          <w:szCs w:val="28"/>
        </w:rPr>
        <w:t xml:space="preserve"> (trụ sở tại </w:t>
      </w:r>
      <w:r w:rsidR="004F58D0" w:rsidRPr="0004697F">
        <w:rPr>
          <w:spacing w:val="-4"/>
          <w:sz w:val="28"/>
          <w:szCs w:val="28"/>
        </w:rPr>
        <w:t>Tp. Hồ Chí Minh</w:t>
      </w:r>
      <w:r w:rsidRPr="0004697F">
        <w:rPr>
          <w:spacing w:val="-4"/>
          <w:sz w:val="28"/>
          <w:szCs w:val="28"/>
        </w:rPr>
        <w:t xml:space="preserve">, chuyên Tư vấn xây dựng HTXL nước thải). Phần cặn lắng xuống trong </w:t>
      </w:r>
      <w:r w:rsidR="00444F28" w:rsidRPr="0004697F">
        <w:rPr>
          <w:spacing w:val="-4"/>
          <w:sz w:val="28"/>
          <w:szCs w:val="28"/>
        </w:rPr>
        <w:t>hồ biogas</w:t>
      </w:r>
      <w:r w:rsidRPr="0004697F">
        <w:rPr>
          <w:spacing w:val="-4"/>
          <w:sz w:val="28"/>
          <w:szCs w:val="28"/>
        </w:rPr>
        <w:t xml:space="preserve"> và các hồ xử lý sẽ được lắng xuống đáy bể chiếm khoảng 50% tổng lượng phân được đưa vào hệ thống theo nước thải, còn lại sẽ phân hủy hữu cơ để tạo thành các loại khí sinh học.</w:t>
      </w:r>
    </w:p>
    <w:p w14:paraId="0A142DDC" w14:textId="77777777" w:rsidR="00EB6B14" w:rsidRPr="0004697F" w:rsidRDefault="00EB6B14" w:rsidP="00170DEC">
      <w:pPr>
        <w:spacing w:line="360" w:lineRule="exact"/>
        <w:ind w:firstLine="720"/>
        <w:jc w:val="both"/>
        <w:rPr>
          <w:b/>
          <w:bCs/>
          <w:sz w:val="28"/>
          <w:szCs w:val="28"/>
        </w:rPr>
      </w:pPr>
      <w:r w:rsidRPr="0004697F">
        <w:rPr>
          <w:b/>
          <w:bCs/>
          <w:sz w:val="28"/>
          <w:szCs w:val="28"/>
        </w:rPr>
        <w:t>- Thành phần, thải lượng:</w:t>
      </w:r>
    </w:p>
    <w:bookmarkEnd w:id="1643"/>
    <w:p w14:paraId="433004EC" w14:textId="77777777" w:rsidR="00EB6B14" w:rsidRPr="0004697F" w:rsidRDefault="00EB6B14" w:rsidP="00170DEC">
      <w:pPr>
        <w:shd w:val="clear" w:color="auto" w:fill="FFFFFF"/>
        <w:spacing w:line="360" w:lineRule="exact"/>
        <w:ind w:firstLine="720"/>
        <w:jc w:val="both"/>
        <w:rPr>
          <w:sz w:val="28"/>
          <w:szCs w:val="28"/>
        </w:rPr>
      </w:pPr>
      <w:r w:rsidRPr="0004697F">
        <w:rPr>
          <w:b/>
          <w:bCs/>
          <w:sz w:val="28"/>
          <w:szCs w:val="28"/>
          <w:bdr w:val="none" w:sz="0" w:space="0" w:color="auto" w:frame="1"/>
        </w:rPr>
        <w:t>+ Bùn sinh học:</w:t>
      </w:r>
      <w:r w:rsidRPr="0004697F">
        <w:rPr>
          <w:sz w:val="28"/>
          <w:szCs w:val="28"/>
          <w:bdr w:val="none" w:sz="0" w:space="0" w:color="auto" w:frame="1"/>
        </w:rPr>
        <w:t> Bùn thải sinh học là loại bùn không độc hại, nhưng nó lại có mùi hôi khó chịu. Phát sinh chủ yếu tại các hồ chứa nước. Loại bùn thải này được sử dụng để sản xuất các loại phân hữu cơ.</w:t>
      </w:r>
    </w:p>
    <w:p w14:paraId="2439ADD3" w14:textId="77777777" w:rsidR="00EB6B14" w:rsidRPr="0004697F" w:rsidRDefault="00EB6B14" w:rsidP="00517C5E">
      <w:pPr>
        <w:shd w:val="clear" w:color="auto" w:fill="FFFFFF"/>
        <w:spacing w:line="380" w:lineRule="exact"/>
        <w:ind w:firstLine="720"/>
        <w:jc w:val="both"/>
        <w:rPr>
          <w:sz w:val="28"/>
          <w:szCs w:val="28"/>
        </w:rPr>
      </w:pPr>
      <w:r w:rsidRPr="0004697F">
        <w:rPr>
          <w:b/>
          <w:bCs/>
          <w:sz w:val="28"/>
          <w:szCs w:val="28"/>
          <w:bdr w:val="none" w:sz="0" w:space="0" w:color="auto" w:frame="1"/>
        </w:rPr>
        <w:lastRenderedPageBreak/>
        <w:t>+ Bùn không nguy hại:</w:t>
      </w:r>
      <w:r w:rsidRPr="0004697F">
        <w:rPr>
          <w:sz w:val="28"/>
          <w:szCs w:val="28"/>
          <w:bdr w:val="none" w:sz="0" w:space="0" w:color="auto" w:frame="1"/>
        </w:rPr>
        <w:t> Hay còn gọi là bùn vi sinh, phát sinh từ hệ thống xử lý nước thải và hệ thống lọc nước của trang trại. Đây là loại bùn không độc hại nên không cần xử lý, nhưng cần phải tiến hành loại bỏ các loại bùn vi sinh không đạt chất lượng như bùn vi sinh già, bùn vi sinh thừa hay bùn vi sinh non và thay thế bằng bùn vi sinh mới chất lượng hơn. Bùn thải được đưa đi ủ cùng phân heo để làm phân bón cho cây trồng.</w:t>
      </w:r>
    </w:p>
    <w:p w14:paraId="53CE3432" w14:textId="77777777" w:rsidR="00EB6B14" w:rsidRPr="0004697F" w:rsidRDefault="00EB6B14" w:rsidP="00517C5E">
      <w:pPr>
        <w:shd w:val="clear" w:color="auto" w:fill="FFFFFF"/>
        <w:spacing w:line="380" w:lineRule="exact"/>
        <w:ind w:firstLine="720"/>
        <w:jc w:val="both"/>
        <w:rPr>
          <w:sz w:val="28"/>
          <w:szCs w:val="28"/>
        </w:rPr>
      </w:pPr>
      <w:r w:rsidRPr="0004697F">
        <w:rPr>
          <w:b/>
          <w:bCs/>
          <w:sz w:val="28"/>
          <w:szCs w:val="28"/>
          <w:bdr w:val="none" w:sz="0" w:space="0" w:color="auto" w:frame="1"/>
        </w:rPr>
        <w:t>+ Bùn thải công nghiệp nguy hại:</w:t>
      </w:r>
      <w:r w:rsidRPr="0004697F">
        <w:rPr>
          <w:sz w:val="28"/>
          <w:szCs w:val="28"/>
          <w:bdr w:val="none" w:sz="0" w:space="0" w:color="auto" w:frame="1"/>
        </w:rPr>
        <w:t xml:space="preserve"> đây là loại bùn gây hại nên bắt buộc phải tiến hành thu gom và xử lý bùn thải công nghiệp theo quy trình tiêu chuẩn trước khi thải ra môi trường. Với trang trại loại bùn này thường chứa kim loại nặng có hại cho sức khoẻ như: Al,… do sử dụng để kết tủa chất rắn trong nước. Tuy nhiên Al chỉ tồn tại ở dạng hợp chất (PAC). </w:t>
      </w:r>
    </w:p>
    <w:p w14:paraId="28B53303" w14:textId="4ACE32DC" w:rsidR="00EB6B14" w:rsidRPr="0004697F" w:rsidRDefault="00EB6B14" w:rsidP="00517C5E">
      <w:pPr>
        <w:spacing w:line="380" w:lineRule="exact"/>
        <w:ind w:firstLine="720"/>
        <w:jc w:val="both"/>
        <w:rPr>
          <w:sz w:val="28"/>
          <w:szCs w:val="28"/>
        </w:rPr>
      </w:pPr>
      <w:r w:rsidRPr="0004697F">
        <w:rPr>
          <w:sz w:val="28"/>
          <w:szCs w:val="28"/>
        </w:rPr>
        <w:t xml:space="preserve">Tổng lượng phân có thể phát sinh của trại hàng ngày là </w:t>
      </w:r>
      <w:r w:rsidR="00D01A84" w:rsidRPr="0004697F">
        <w:rPr>
          <w:sz w:val="28"/>
          <w:szCs w:val="28"/>
        </w:rPr>
        <w:t>1,5</w:t>
      </w:r>
      <w:r w:rsidRPr="0004697F">
        <w:rPr>
          <w:sz w:val="28"/>
          <w:szCs w:val="28"/>
        </w:rPr>
        <w:t xml:space="preserve"> tấn. Trong đó, lượng phân theo nước thải đưa vào </w:t>
      </w:r>
      <w:r w:rsidR="00444F28" w:rsidRPr="0004697F">
        <w:rPr>
          <w:sz w:val="28"/>
          <w:szCs w:val="28"/>
        </w:rPr>
        <w:t>hồ biogas</w:t>
      </w:r>
      <w:r w:rsidRPr="0004697F">
        <w:rPr>
          <w:sz w:val="28"/>
          <w:szCs w:val="28"/>
        </w:rPr>
        <w:t xml:space="preserve"> và các hồ xử lý chiếm khoảng 20%, tương đương </w:t>
      </w:r>
      <w:r w:rsidR="004A5711" w:rsidRPr="0004697F">
        <w:rPr>
          <w:sz w:val="28"/>
          <w:szCs w:val="28"/>
        </w:rPr>
        <w:t>0,3</w:t>
      </w:r>
      <w:r w:rsidRPr="0004697F">
        <w:rPr>
          <w:sz w:val="28"/>
          <w:szCs w:val="28"/>
        </w:rPr>
        <w:t xml:space="preserve"> tấn/ngày.đêm. Lượng hóa chất đưa vào để xử lý nước và có thể lắng thành bùn có khối lượng không </w:t>
      </w:r>
      <w:r w:rsidR="00D72252" w:rsidRPr="0004697F">
        <w:rPr>
          <w:sz w:val="28"/>
          <w:szCs w:val="28"/>
        </w:rPr>
        <w:t>lớn</w:t>
      </w:r>
      <w:r w:rsidRPr="0004697F">
        <w:rPr>
          <w:sz w:val="28"/>
          <w:szCs w:val="28"/>
        </w:rPr>
        <w:t xml:space="preserve"> và khó ước lượng.</w:t>
      </w:r>
    </w:p>
    <w:p w14:paraId="75C20205" w14:textId="518647C5" w:rsidR="00980018" w:rsidRPr="0004697F" w:rsidRDefault="00EB6B14" w:rsidP="00517C5E">
      <w:pPr>
        <w:spacing w:line="380" w:lineRule="exact"/>
        <w:ind w:firstLine="720"/>
        <w:jc w:val="both"/>
        <w:rPr>
          <w:spacing w:val="-4"/>
          <w:sz w:val="28"/>
          <w:szCs w:val="28"/>
        </w:rPr>
      </w:pPr>
      <w:r w:rsidRPr="0004697F">
        <w:rPr>
          <w:spacing w:val="-4"/>
          <w:sz w:val="28"/>
          <w:szCs w:val="28"/>
        </w:rPr>
        <w:t xml:space="preserve">Từ đó, ta ước tính được lượng bùn lắng đáy trong hệ thống xử lý là: </w:t>
      </w:r>
      <w:r w:rsidR="004A5711" w:rsidRPr="0004697F">
        <w:rPr>
          <w:spacing w:val="-4"/>
          <w:sz w:val="28"/>
          <w:szCs w:val="28"/>
        </w:rPr>
        <w:t>0,3</w:t>
      </w:r>
      <w:r w:rsidRPr="0004697F">
        <w:rPr>
          <w:spacing w:val="-4"/>
          <w:sz w:val="28"/>
          <w:szCs w:val="28"/>
        </w:rPr>
        <w:t xml:space="preserve"> tấn/ngày x 50% = </w:t>
      </w:r>
      <w:r w:rsidR="004A5711" w:rsidRPr="0004697F">
        <w:rPr>
          <w:spacing w:val="-4"/>
          <w:sz w:val="28"/>
          <w:szCs w:val="28"/>
        </w:rPr>
        <w:t>0,15</w:t>
      </w:r>
      <w:r w:rsidRPr="0004697F">
        <w:rPr>
          <w:spacing w:val="-4"/>
          <w:sz w:val="28"/>
          <w:szCs w:val="28"/>
        </w:rPr>
        <w:t xml:space="preserve"> tấn bùn/ngày, tương đương với khoảng: 365 ngày x </w:t>
      </w:r>
      <w:r w:rsidR="004A5711" w:rsidRPr="0004697F">
        <w:rPr>
          <w:spacing w:val="-4"/>
          <w:sz w:val="28"/>
          <w:szCs w:val="28"/>
        </w:rPr>
        <w:t>0,15</w:t>
      </w:r>
      <w:r w:rsidRPr="0004697F">
        <w:rPr>
          <w:spacing w:val="-4"/>
          <w:sz w:val="28"/>
          <w:szCs w:val="28"/>
        </w:rPr>
        <w:t xml:space="preserve"> tấn/ngày = </w:t>
      </w:r>
      <w:r w:rsidR="004A5711" w:rsidRPr="0004697F">
        <w:rPr>
          <w:spacing w:val="-4"/>
          <w:sz w:val="28"/>
          <w:szCs w:val="28"/>
        </w:rPr>
        <w:t>54,75</w:t>
      </w:r>
      <w:r w:rsidRPr="0004697F">
        <w:rPr>
          <w:spacing w:val="-4"/>
          <w:sz w:val="28"/>
          <w:szCs w:val="28"/>
        </w:rPr>
        <w:t xml:space="preserve"> tấn/năm. Trong đó ước lượng khoảng 10% là bùn thải công nghiệp nguy hại: </w:t>
      </w:r>
      <w:r w:rsidR="004A5711" w:rsidRPr="0004697F">
        <w:rPr>
          <w:spacing w:val="-4"/>
          <w:sz w:val="28"/>
          <w:szCs w:val="28"/>
        </w:rPr>
        <w:t>54,75</w:t>
      </w:r>
      <w:r w:rsidRPr="0004697F">
        <w:rPr>
          <w:spacing w:val="-4"/>
          <w:sz w:val="28"/>
          <w:szCs w:val="28"/>
        </w:rPr>
        <w:t xml:space="preserve"> x 10% = </w:t>
      </w:r>
      <w:r w:rsidR="004A5711" w:rsidRPr="0004697F">
        <w:rPr>
          <w:spacing w:val="-4"/>
          <w:sz w:val="28"/>
          <w:szCs w:val="28"/>
        </w:rPr>
        <w:t>5,48</w:t>
      </w:r>
      <w:r w:rsidRPr="0004697F">
        <w:rPr>
          <w:spacing w:val="-4"/>
          <w:sz w:val="28"/>
          <w:szCs w:val="28"/>
        </w:rPr>
        <w:t xml:space="preserve"> tấn/năm. </w:t>
      </w:r>
      <w:r w:rsidRPr="0004697F">
        <w:rPr>
          <w:spacing w:val="-4"/>
          <w:sz w:val="28"/>
          <w:szCs w:val="28"/>
          <w:bdr w:val="none" w:sz="0" w:space="0" w:color="auto" w:frame="1"/>
        </w:rPr>
        <w:t>Bùn này được vớt riêng để phơi khô cho giảm thể tích. Sau đó thuê đơn vị có chức năng vận chuyển đi xử lý.</w:t>
      </w:r>
    </w:p>
    <w:p w14:paraId="19E76AAA" w14:textId="77C14D81" w:rsidR="00EB6B14" w:rsidRPr="0004697F" w:rsidRDefault="00EB6B14" w:rsidP="00170DEC">
      <w:pPr>
        <w:spacing w:line="360" w:lineRule="exact"/>
        <w:ind w:firstLine="720"/>
        <w:jc w:val="both"/>
        <w:rPr>
          <w:rStyle w:val="BodyTextChar1"/>
          <w:spacing w:val="-6"/>
          <w:sz w:val="28"/>
          <w:szCs w:val="28"/>
          <w:lang w:eastAsia="vi-VN"/>
        </w:rPr>
      </w:pPr>
      <w:r w:rsidRPr="0004697F">
        <w:rPr>
          <w:spacing w:val="-6"/>
          <w:sz w:val="28"/>
          <w:szCs w:val="28"/>
          <w:bdr w:val="none" w:sz="0" w:space="0" w:color="auto" w:frame="1"/>
        </w:rPr>
        <w:t xml:space="preserve">* </w:t>
      </w:r>
      <w:r w:rsidRPr="0004697F">
        <w:rPr>
          <w:rStyle w:val="BodyTextChar1"/>
          <w:spacing w:val="-6"/>
          <w:sz w:val="28"/>
          <w:szCs w:val="28"/>
          <w:lang w:eastAsia="vi-VN"/>
        </w:rPr>
        <w:t>Chất thải phát sinh từ các công đoạn xử lý nước thải:</w:t>
      </w:r>
    </w:p>
    <w:p w14:paraId="5DF3C2DD" w14:textId="77777777" w:rsidR="00EB6B14" w:rsidRPr="0004697F" w:rsidRDefault="00EB6B14" w:rsidP="00170DEC">
      <w:pPr>
        <w:spacing w:line="360" w:lineRule="exact"/>
        <w:ind w:firstLine="720"/>
        <w:jc w:val="both"/>
        <w:rPr>
          <w:b/>
          <w:bCs/>
          <w:spacing w:val="-6"/>
          <w:sz w:val="28"/>
          <w:szCs w:val="28"/>
        </w:rPr>
      </w:pPr>
      <w:r w:rsidRPr="0004697F">
        <w:rPr>
          <w:rStyle w:val="BodyTextChar1"/>
          <w:b w:val="0"/>
          <w:bCs w:val="0"/>
          <w:spacing w:val="-6"/>
          <w:sz w:val="28"/>
          <w:szCs w:val="28"/>
          <w:lang w:eastAsia="vi-VN"/>
        </w:rPr>
        <w:t>Loại chất thải này chủ yếu là vật liệu rắn: sắt, inox, nhôm, nhựa,… và phát sinh không thường xuyên, xẩy ra khi có bảo dưỡng hoặc sửa chữa thay thế thiết bị. Chủ dự án sẽ hợp đồng với đơn vị cung cấp thiết bị và xây dựng hệ thống xử lý nước có giải pháp quản lý lượng chất thải này theo quy định của pháp luật.</w:t>
      </w:r>
    </w:p>
    <w:p w14:paraId="6B878095" w14:textId="77777777" w:rsidR="00EB6B14" w:rsidRPr="0004697F" w:rsidRDefault="00EB6B14" w:rsidP="00170DEC">
      <w:pPr>
        <w:spacing w:line="360" w:lineRule="exact"/>
        <w:ind w:firstLine="720"/>
        <w:jc w:val="both"/>
        <w:rPr>
          <w:spacing w:val="-8"/>
          <w:sz w:val="28"/>
          <w:szCs w:val="28"/>
        </w:rPr>
      </w:pPr>
      <w:r w:rsidRPr="0004697F">
        <w:rPr>
          <w:spacing w:val="-8"/>
          <w:sz w:val="28"/>
          <w:szCs w:val="28"/>
        </w:rPr>
        <w:t>Vùng có thể bị tác động: Trong trang trại và khu vực xung quanh trang trại.</w:t>
      </w:r>
    </w:p>
    <w:p w14:paraId="26690142" w14:textId="003AFA00" w:rsidR="0094278D" w:rsidRPr="0004697F" w:rsidRDefault="00237255" w:rsidP="00170DEC">
      <w:pPr>
        <w:spacing w:line="360" w:lineRule="exact"/>
        <w:ind w:firstLine="720"/>
        <w:jc w:val="both"/>
        <w:rPr>
          <w:b/>
          <w:iCs/>
          <w:sz w:val="28"/>
          <w:szCs w:val="28"/>
        </w:rPr>
      </w:pPr>
      <w:r w:rsidRPr="0004697F">
        <w:rPr>
          <w:b/>
          <w:iCs/>
          <w:sz w:val="28"/>
          <w:szCs w:val="28"/>
        </w:rPr>
        <w:t>b3.</w:t>
      </w:r>
      <w:r w:rsidR="0094278D" w:rsidRPr="0004697F">
        <w:rPr>
          <w:b/>
          <w:iCs/>
          <w:sz w:val="28"/>
          <w:szCs w:val="28"/>
        </w:rPr>
        <w:t xml:space="preserve"> Mức độ tác động:</w:t>
      </w:r>
    </w:p>
    <w:p w14:paraId="71C3E474" w14:textId="56B2A557" w:rsidR="00237255" w:rsidRPr="0004697F" w:rsidRDefault="00237255" w:rsidP="00170DEC">
      <w:pPr>
        <w:spacing w:line="360" w:lineRule="exact"/>
        <w:ind w:firstLine="720"/>
        <w:jc w:val="both"/>
        <w:rPr>
          <w:sz w:val="28"/>
          <w:szCs w:val="28"/>
        </w:rPr>
      </w:pPr>
      <w:bookmarkStart w:id="1644" w:name="_Hlk90472049"/>
      <w:r w:rsidRPr="0004697F">
        <w:rPr>
          <w:b/>
          <w:bCs/>
          <w:sz w:val="28"/>
          <w:szCs w:val="28"/>
        </w:rPr>
        <w:t>- Chất thải rắn sinh hoạt:</w:t>
      </w:r>
      <w:r w:rsidRPr="0004697F">
        <w:rPr>
          <w:sz w:val="28"/>
          <w:szCs w:val="28"/>
        </w:rPr>
        <w:t xml:space="preserve"> + Không gian phát sinh chất thải: Chất thải rắn sinh hoạt phát sinh chủ yếu tại các khu vực nhà ăn, bếp nấu, nhà ở công nhân, nhà điều hành, khu vực lưu chứa chất thải rắn sinh hoạt.</w:t>
      </w:r>
    </w:p>
    <w:p w14:paraId="0EED207B" w14:textId="77777777" w:rsidR="00237255" w:rsidRPr="0004697F" w:rsidRDefault="00237255" w:rsidP="00170DEC">
      <w:pPr>
        <w:spacing w:line="360" w:lineRule="exact"/>
        <w:ind w:firstLine="720"/>
        <w:jc w:val="both"/>
        <w:rPr>
          <w:sz w:val="28"/>
          <w:szCs w:val="28"/>
        </w:rPr>
      </w:pPr>
      <w:r w:rsidRPr="0004697F">
        <w:rPr>
          <w:sz w:val="28"/>
          <w:szCs w:val="28"/>
        </w:rPr>
        <w:t>+ Thời gian phát sinh chất thải: Chất thải rắn sinh hoạt phát sinh hàng ngày và kéo dài trong suốt thời gian hoạt động của trang trại.</w:t>
      </w:r>
    </w:p>
    <w:p w14:paraId="2F9CEA6C" w14:textId="6DEA5E38" w:rsidR="002330B6" w:rsidRPr="0004697F" w:rsidRDefault="00237255" w:rsidP="00227095">
      <w:pPr>
        <w:spacing w:line="340" w:lineRule="exact"/>
        <w:ind w:firstLine="720"/>
        <w:jc w:val="both"/>
        <w:rPr>
          <w:sz w:val="28"/>
          <w:szCs w:val="28"/>
        </w:rPr>
      </w:pPr>
      <w:r w:rsidRPr="0004697F">
        <w:rPr>
          <w:sz w:val="28"/>
          <w:szCs w:val="28"/>
        </w:rPr>
        <w:t>+</w:t>
      </w:r>
      <w:r w:rsidR="0094278D" w:rsidRPr="0004697F">
        <w:rPr>
          <w:sz w:val="28"/>
          <w:szCs w:val="28"/>
        </w:rPr>
        <w:t xml:space="preserve"> </w:t>
      </w:r>
      <w:r w:rsidR="002330B6" w:rsidRPr="0004697F">
        <w:rPr>
          <w:sz w:val="28"/>
          <w:szCs w:val="28"/>
        </w:rPr>
        <w:t>Lượng</w:t>
      </w:r>
      <w:r w:rsidR="0094278D" w:rsidRPr="0004697F">
        <w:rPr>
          <w:sz w:val="28"/>
          <w:szCs w:val="28"/>
        </w:rPr>
        <w:t xml:space="preserve"> chất</w:t>
      </w:r>
      <w:r w:rsidR="002330B6" w:rsidRPr="0004697F">
        <w:rPr>
          <w:sz w:val="28"/>
          <w:szCs w:val="28"/>
        </w:rPr>
        <w:t xml:space="preserve"> thải</w:t>
      </w:r>
      <w:r w:rsidR="0094278D" w:rsidRPr="0004697F">
        <w:rPr>
          <w:sz w:val="28"/>
          <w:szCs w:val="28"/>
        </w:rPr>
        <w:t xml:space="preserve"> rắn sinh hoạt</w:t>
      </w:r>
      <w:r w:rsidR="002330B6" w:rsidRPr="0004697F">
        <w:rPr>
          <w:sz w:val="28"/>
          <w:szCs w:val="28"/>
        </w:rPr>
        <w:t xml:space="preserve"> được thu gom và hợp đồng với đơn vị chức năng đưa đi xử lý theo đúng quy</w:t>
      </w:r>
      <w:r w:rsidR="0094278D" w:rsidRPr="0004697F">
        <w:rPr>
          <w:sz w:val="28"/>
          <w:szCs w:val="28"/>
        </w:rPr>
        <w:t xml:space="preserve"> định.</w:t>
      </w:r>
      <w:r w:rsidR="002330B6" w:rsidRPr="0004697F">
        <w:rPr>
          <w:sz w:val="28"/>
          <w:szCs w:val="28"/>
        </w:rPr>
        <w:t xml:space="preserve"> Chất thải rắn phát sinh phải đảm bảo quy định của </w:t>
      </w:r>
      <w:r w:rsidR="00E70594" w:rsidRPr="0004697F">
        <w:rPr>
          <w:sz w:val="28"/>
          <w:szCs w:val="28"/>
        </w:rPr>
        <w:t>Nghị định số 08/2022/NĐ-CP ngày 10/01/2022 của Chính phủ</w:t>
      </w:r>
      <w:r w:rsidR="002330B6" w:rsidRPr="0004697F">
        <w:rPr>
          <w:sz w:val="28"/>
          <w:szCs w:val="28"/>
        </w:rPr>
        <w:t>.</w:t>
      </w:r>
      <w:bookmarkEnd w:id="1644"/>
    </w:p>
    <w:p w14:paraId="218B8BCE" w14:textId="5C8FE9EA" w:rsidR="00EF1925" w:rsidRPr="0004697F" w:rsidRDefault="00EF1925" w:rsidP="00227095">
      <w:pPr>
        <w:spacing w:line="340" w:lineRule="exact"/>
        <w:ind w:firstLine="720"/>
        <w:jc w:val="both"/>
        <w:rPr>
          <w:b/>
          <w:bCs/>
          <w:sz w:val="28"/>
          <w:szCs w:val="28"/>
        </w:rPr>
      </w:pPr>
      <w:bookmarkStart w:id="1645" w:name="_Hlk90472069"/>
      <w:r w:rsidRPr="0004697F">
        <w:rPr>
          <w:b/>
          <w:bCs/>
          <w:sz w:val="28"/>
          <w:szCs w:val="28"/>
        </w:rPr>
        <w:lastRenderedPageBreak/>
        <w:t xml:space="preserve">- </w:t>
      </w:r>
      <w:r w:rsidR="00EE153C" w:rsidRPr="0004697F">
        <w:rPr>
          <w:b/>
          <w:bCs/>
          <w:sz w:val="28"/>
          <w:szCs w:val="28"/>
        </w:rPr>
        <w:t>Tác động của p</w:t>
      </w:r>
      <w:r w:rsidRPr="0004697F">
        <w:rPr>
          <w:b/>
          <w:bCs/>
          <w:sz w:val="28"/>
          <w:szCs w:val="28"/>
        </w:rPr>
        <w:t>hân heo:</w:t>
      </w:r>
    </w:p>
    <w:p w14:paraId="62473E51" w14:textId="77777777" w:rsidR="00EF1925" w:rsidRPr="0004697F" w:rsidRDefault="00EF1925" w:rsidP="00227095">
      <w:pPr>
        <w:spacing w:line="340" w:lineRule="exact"/>
        <w:ind w:firstLine="720"/>
        <w:jc w:val="both"/>
        <w:rPr>
          <w:sz w:val="28"/>
          <w:szCs w:val="28"/>
        </w:rPr>
      </w:pPr>
      <w:r w:rsidRPr="0004697F">
        <w:rPr>
          <w:sz w:val="28"/>
          <w:szCs w:val="28"/>
        </w:rPr>
        <w:t>+ Không gian phát sinh chất thải: Chất thải rắn chăn nuôi (phân heo) phát sinh chủ yếu tại các khu chuồng trại, đường thoát nước thải phân, hố gom phân.</w:t>
      </w:r>
    </w:p>
    <w:p w14:paraId="622E83B6" w14:textId="77777777" w:rsidR="00EF1925" w:rsidRPr="0004697F" w:rsidRDefault="00EF1925" w:rsidP="00227095">
      <w:pPr>
        <w:spacing w:line="340" w:lineRule="exact"/>
        <w:ind w:firstLine="720"/>
        <w:jc w:val="both"/>
        <w:rPr>
          <w:sz w:val="28"/>
          <w:szCs w:val="28"/>
        </w:rPr>
      </w:pPr>
      <w:r w:rsidRPr="0004697F">
        <w:rPr>
          <w:sz w:val="28"/>
          <w:szCs w:val="28"/>
        </w:rPr>
        <w:t>+ Thời gian phát sinh chất thải: quá trình chăn nuôi diễn ra hàng ngày nên thời gian phát sinh lượng phân heo sẽ diễn ra trong suốt thời gian hoạt động của trang trại.</w:t>
      </w:r>
    </w:p>
    <w:p w14:paraId="2D7FD89A" w14:textId="07F90A11" w:rsidR="00EF1925" w:rsidRPr="0004697F" w:rsidRDefault="00EF1925" w:rsidP="00227095">
      <w:pPr>
        <w:spacing w:line="340" w:lineRule="exact"/>
        <w:ind w:firstLine="720"/>
        <w:jc w:val="both"/>
        <w:rPr>
          <w:sz w:val="28"/>
          <w:szCs w:val="28"/>
        </w:rPr>
      </w:pPr>
      <w:r w:rsidRPr="0004697F">
        <w:rPr>
          <w:sz w:val="28"/>
          <w:szCs w:val="28"/>
        </w:rPr>
        <w:t>Khối lượng phân thải ra hàng ngày tại khu chuồng trại là khá lớn, do đó chủ dự án cần có các biện pháp xử lý thích hợp để không gây ô nhiễm môi trường cho khu vực. Các biện pháp được trình bày trong phần sau của báo cáo ĐTM này.</w:t>
      </w:r>
    </w:p>
    <w:p w14:paraId="6CF8D2E7" w14:textId="0DD502CF" w:rsidR="00847A9F" w:rsidRPr="0004697F" w:rsidRDefault="00847A9F" w:rsidP="00227095">
      <w:pPr>
        <w:spacing w:line="340" w:lineRule="exact"/>
        <w:ind w:firstLine="720"/>
        <w:jc w:val="both"/>
        <w:rPr>
          <w:sz w:val="28"/>
          <w:szCs w:val="28"/>
        </w:rPr>
      </w:pPr>
      <w:r w:rsidRPr="0004697F">
        <w:rPr>
          <w:b/>
          <w:bCs/>
          <w:sz w:val="28"/>
          <w:szCs w:val="28"/>
        </w:rPr>
        <w:t xml:space="preserve">- Không gian và thời gian phát sinh </w:t>
      </w:r>
      <w:r w:rsidR="000D525E" w:rsidRPr="0004697F">
        <w:rPr>
          <w:b/>
          <w:bCs/>
          <w:sz w:val="28"/>
          <w:szCs w:val="28"/>
        </w:rPr>
        <w:t>bùn thải</w:t>
      </w:r>
      <w:r w:rsidRPr="0004697F">
        <w:rPr>
          <w:b/>
          <w:bCs/>
          <w:sz w:val="28"/>
          <w:szCs w:val="28"/>
        </w:rPr>
        <w:t>:</w:t>
      </w:r>
      <w:r w:rsidRPr="0004697F">
        <w:rPr>
          <w:sz w:val="28"/>
          <w:szCs w:val="28"/>
        </w:rPr>
        <w:t xml:space="preserve"> Bùn thải từ </w:t>
      </w:r>
      <w:r w:rsidR="000D525E" w:rsidRPr="0004697F">
        <w:rPr>
          <w:sz w:val="28"/>
          <w:szCs w:val="28"/>
        </w:rPr>
        <w:t>hệ thống xử lý</w:t>
      </w:r>
      <w:r w:rsidRPr="0004697F">
        <w:rPr>
          <w:sz w:val="28"/>
          <w:szCs w:val="28"/>
        </w:rPr>
        <w:t xml:space="preserve"> phát sinh chủ yếu từ bên trong </w:t>
      </w:r>
      <w:r w:rsidR="00444F28" w:rsidRPr="0004697F">
        <w:rPr>
          <w:sz w:val="28"/>
          <w:szCs w:val="28"/>
        </w:rPr>
        <w:t>hồ biogas</w:t>
      </w:r>
      <w:r w:rsidR="00217A5D" w:rsidRPr="0004697F">
        <w:rPr>
          <w:sz w:val="28"/>
          <w:szCs w:val="28"/>
        </w:rPr>
        <w:t xml:space="preserve"> và các hồ chứa</w:t>
      </w:r>
      <w:r w:rsidRPr="0004697F">
        <w:rPr>
          <w:sz w:val="28"/>
          <w:szCs w:val="28"/>
        </w:rPr>
        <w:t>, kéo dài trong suốt thời gian hoạt động của dự án.</w:t>
      </w:r>
    </w:p>
    <w:p w14:paraId="2E4CE3C5" w14:textId="7B6B8048" w:rsidR="007129BE" w:rsidRPr="0004697F" w:rsidRDefault="007129BE" w:rsidP="00227095">
      <w:pPr>
        <w:spacing w:line="340" w:lineRule="exact"/>
        <w:ind w:firstLine="720"/>
        <w:jc w:val="both"/>
        <w:rPr>
          <w:sz w:val="28"/>
          <w:szCs w:val="28"/>
        </w:rPr>
      </w:pPr>
      <w:r w:rsidRPr="0004697F">
        <w:rPr>
          <w:sz w:val="28"/>
          <w:szCs w:val="28"/>
        </w:rPr>
        <w:t xml:space="preserve">Lượng chất thải rắn thông thường khi trang trại đi vào hoạt động là tương đối lớn, trong thành phần của chúng có một số loại chất thải rất nhạy cảm như: Phân heo, xác </w:t>
      </w:r>
      <w:r w:rsidR="00D72252" w:rsidRPr="0004697F">
        <w:rPr>
          <w:sz w:val="28"/>
          <w:szCs w:val="28"/>
        </w:rPr>
        <w:t xml:space="preserve">heo </w:t>
      </w:r>
      <w:r w:rsidRPr="0004697F">
        <w:rPr>
          <w:sz w:val="28"/>
          <w:szCs w:val="28"/>
        </w:rPr>
        <w:t>chết do bị bệnh, do chết non. Các thành phần này nếu không kiểm soát tốt thì rất dễ gây ô nhiễm môi trường nước, không khí, đất và nguy cơ lây lan dịch bệnh trong trại cũng như trong vùng xung quanh.</w:t>
      </w:r>
      <w:bookmarkEnd w:id="1645"/>
    </w:p>
    <w:p w14:paraId="31DA04B5" w14:textId="16A16D70" w:rsidR="007E44F8" w:rsidRPr="0004697F" w:rsidRDefault="007E44F8" w:rsidP="00227095">
      <w:pPr>
        <w:spacing w:line="340" w:lineRule="exact"/>
        <w:ind w:firstLine="720"/>
        <w:jc w:val="both"/>
        <w:rPr>
          <w:b/>
          <w:iCs/>
          <w:sz w:val="28"/>
          <w:szCs w:val="28"/>
        </w:rPr>
      </w:pPr>
      <w:r w:rsidRPr="0004697F">
        <w:rPr>
          <w:b/>
          <w:iCs/>
          <w:sz w:val="28"/>
          <w:szCs w:val="28"/>
        </w:rPr>
        <w:t>c. Chất thải nguy hại</w:t>
      </w:r>
    </w:p>
    <w:p w14:paraId="038D058B" w14:textId="5DBD7A10" w:rsidR="00394219" w:rsidRPr="0004697F" w:rsidRDefault="00394219" w:rsidP="00227095">
      <w:pPr>
        <w:spacing w:line="340" w:lineRule="exact"/>
        <w:ind w:firstLine="720"/>
        <w:jc w:val="both"/>
        <w:rPr>
          <w:b/>
          <w:iCs/>
          <w:sz w:val="28"/>
          <w:szCs w:val="28"/>
        </w:rPr>
      </w:pPr>
      <w:bookmarkStart w:id="1646" w:name="_Hlk90472125"/>
      <w:r w:rsidRPr="0004697F">
        <w:rPr>
          <w:b/>
          <w:iCs/>
          <w:sz w:val="28"/>
          <w:szCs w:val="28"/>
        </w:rPr>
        <w:t>c1. Quá trình sinh hoạt của cán bộ công nhân:</w:t>
      </w:r>
    </w:p>
    <w:p w14:paraId="101C4DEB" w14:textId="632A4EFF" w:rsidR="00394219" w:rsidRPr="0004697F" w:rsidRDefault="00394219" w:rsidP="00227095">
      <w:pPr>
        <w:spacing w:line="340" w:lineRule="exact"/>
        <w:ind w:firstLine="720"/>
        <w:jc w:val="both"/>
        <w:rPr>
          <w:sz w:val="28"/>
          <w:szCs w:val="28"/>
        </w:rPr>
      </w:pPr>
      <w:r w:rsidRPr="0004697F">
        <w:rPr>
          <w:sz w:val="28"/>
          <w:szCs w:val="28"/>
        </w:rPr>
        <w:t>- Thải lượng và tải lượng:</w:t>
      </w:r>
      <w:r w:rsidR="00C85A59" w:rsidRPr="0004697F">
        <w:rPr>
          <w:sz w:val="28"/>
          <w:szCs w:val="28"/>
        </w:rPr>
        <w:t xml:space="preserve"> </w:t>
      </w:r>
      <w:r w:rsidRPr="0004697F">
        <w:rPr>
          <w:sz w:val="28"/>
          <w:szCs w:val="28"/>
        </w:rPr>
        <w:t>Trong giai đoạn hoạt động, quá trình sinh hoạt của cán bộ công nhân viên tại trang trại sẽ làm phát sinh chất thải nguy hại. Dự kiến khối lượng chất thải nguy hại phát sinh này ước tính khoảng 5 kg/</w:t>
      </w:r>
      <w:r w:rsidR="0021352C" w:rsidRPr="0004697F">
        <w:rPr>
          <w:sz w:val="28"/>
          <w:szCs w:val="28"/>
        </w:rPr>
        <w:t>tháng</w:t>
      </w:r>
      <w:r w:rsidRPr="0004697F">
        <w:rPr>
          <w:sz w:val="28"/>
          <w:szCs w:val="28"/>
        </w:rPr>
        <w:t>.  Hiện nay chưa có nhiều tài liệu để dự báo, tính toán khối lượng chất thải nguy hại phát sinh từ quá trình sinh hoạt. Do đó, sau khi dự án đi vào giai đoạn hoạt động chính thức, hàng ngày, hàng tháng chủ dự án cam kết sẽ thống kê số liệu cụ thể về thành phần các loại chất thải nguy hại phát sinh và bổ sung vào báo cáo giám sát môi trường định kỳ và Báo cáo quản lý chất thải nguy hại hàng năm của dự án.</w:t>
      </w:r>
    </w:p>
    <w:p w14:paraId="28E5F41C" w14:textId="13E1BB71" w:rsidR="00394219" w:rsidRPr="0004697F" w:rsidRDefault="00394219" w:rsidP="00227095">
      <w:pPr>
        <w:spacing w:line="340" w:lineRule="exact"/>
        <w:ind w:firstLine="720"/>
        <w:jc w:val="both"/>
        <w:rPr>
          <w:sz w:val="28"/>
          <w:szCs w:val="28"/>
        </w:rPr>
      </w:pPr>
      <w:r w:rsidRPr="0004697F">
        <w:rPr>
          <w:sz w:val="28"/>
          <w:szCs w:val="28"/>
        </w:rPr>
        <w:t xml:space="preserve">- Thành phần các chất ô nhiễm: Thành phần chất thải nguy hại chủ yếu gồm các loại bóng đèn huỳnh quang bị hỏng, pin các loại, sạc điện thoại,... </w:t>
      </w:r>
    </w:p>
    <w:p w14:paraId="49F010BE" w14:textId="26C600CA" w:rsidR="00394219" w:rsidRPr="0004697F" w:rsidRDefault="00394219" w:rsidP="00227095">
      <w:pPr>
        <w:spacing w:line="340" w:lineRule="exact"/>
        <w:ind w:firstLine="720"/>
        <w:jc w:val="both"/>
        <w:rPr>
          <w:sz w:val="28"/>
          <w:szCs w:val="28"/>
        </w:rPr>
      </w:pPr>
      <w:r w:rsidRPr="0004697F">
        <w:rPr>
          <w:sz w:val="28"/>
          <w:szCs w:val="28"/>
        </w:rPr>
        <w:t>- Không gian và thời gian phát sinh chất thải: Chất thải nguy hại từ quá trình sinh hoạt của công nhân phát sinh chủ yếu tại khu nhà ở công nhân, các dụng cụ vật dụng có chứa nguồn chất thải nguy hại đã hết hạn sử dụng. Thời gian phát sinh diễn ra trong suốt thời gian hoạt động của trang trại.</w:t>
      </w:r>
    </w:p>
    <w:p w14:paraId="007716FC" w14:textId="4B7EFE30" w:rsidR="00394219" w:rsidRPr="0004697F" w:rsidRDefault="00394219" w:rsidP="001613DB">
      <w:pPr>
        <w:spacing w:line="360" w:lineRule="exact"/>
        <w:ind w:firstLine="720"/>
        <w:jc w:val="both"/>
        <w:rPr>
          <w:sz w:val="28"/>
          <w:szCs w:val="28"/>
        </w:rPr>
      </w:pPr>
      <w:r w:rsidRPr="0004697F">
        <w:rPr>
          <w:b/>
          <w:iCs/>
          <w:sz w:val="28"/>
          <w:szCs w:val="28"/>
        </w:rPr>
        <w:t>c2. Quá trình tiêm phòng chăm sóc thú y cho heo:</w:t>
      </w:r>
      <w:r w:rsidRPr="0004697F">
        <w:rPr>
          <w:sz w:val="28"/>
          <w:szCs w:val="28"/>
        </w:rPr>
        <w:t xml:space="preserve"> Trong quá trình hoạt </w:t>
      </w:r>
      <w:r w:rsidRPr="0004697F">
        <w:rPr>
          <w:spacing w:val="-6"/>
          <w:sz w:val="28"/>
          <w:szCs w:val="28"/>
        </w:rPr>
        <w:t xml:space="preserve">động, quá trình tiêm phòng chăm sóc thú y cho heo sẽ phát sinh chất thải nguy hại, thành phần chủ yếu là các bao bì, chai lọ đựng thuốc thú y, thuốc văcxin, thuốc sát </w:t>
      </w:r>
      <w:r w:rsidRPr="0004697F">
        <w:rPr>
          <w:spacing w:val="-6"/>
          <w:sz w:val="28"/>
          <w:szCs w:val="28"/>
        </w:rPr>
        <w:lastRenderedPageBreak/>
        <w:t xml:space="preserve">trùng, ống bơm kim tiêm  đã qua sử dụng. Theo số liệu thống kê thực tế tại các trang trại chăn nuôi heo của </w:t>
      </w:r>
      <w:r w:rsidR="004307E0" w:rsidRPr="0004697F">
        <w:rPr>
          <w:sz w:val="28"/>
          <w:szCs w:val="28"/>
        </w:rPr>
        <w:t>Công ty cổ phần chăn nuôi C.P Viêt Nam</w:t>
      </w:r>
      <w:r w:rsidRPr="0004697F">
        <w:rPr>
          <w:spacing w:val="-6"/>
          <w:sz w:val="28"/>
          <w:szCs w:val="28"/>
        </w:rPr>
        <w:t xml:space="preserve"> thì khối lượng chất thải này phát sinh ở các trại có quy mô tương tự khoảng từ 5kg/tháng.</w:t>
      </w:r>
      <w:r w:rsidRPr="0004697F">
        <w:rPr>
          <w:sz w:val="28"/>
          <w:szCs w:val="28"/>
        </w:rPr>
        <w:t xml:space="preserve"> </w:t>
      </w:r>
    </w:p>
    <w:p w14:paraId="73B982A8" w14:textId="77777777" w:rsidR="00394219" w:rsidRPr="0004697F" w:rsidRDefault="00394219" w:rsidP="001613DB">
      <w:pPr>
        <w:spacing w:line="360" w:lineRule="exact"/>
        <w:ind w:firstLine="720"/>
        <w:jc w:val="both"/>
        <w:rPr>
          <w:sz w:val="28"/>
          <w:szCs w:val="28"/>
        </w:rPr>
      </w:pPr>
      <w:r w:rsidRPr="0004697F">
        <w:rPr>
          <w:sz w:val="28"/>
          <w:szCs w:val="28"/>
        </w:rPr>
        <w:t>Thời gian chất thải phát sinh kéo dài trong suốt quá trình hoạt động của dự án, do đó chủ dự án sẽ có biện pháp thu gom và xử lý phù hợp.</w:t>
      </w:r>
    </w:p>
    <w:p w14:paraId="1A8C2E40" w14:textId="75C7A87B" w:rsidR="00394219" w:rsidRPr="0004697F" w:rsidRDefault="00394219" w:rsidP="001613DB">
      <w:pPr>
        <w:spacing w:line="360" w:lineRule="exact"/>
        <w:ind w:firstLine="720"/>
        <w:jc w:val="both"/>
        <w:rPr>
          <w:b/>
          <w:iCs/>
          <w:sz w:val="28"/>
          <w:szCs w:val="28"/>
        </w:rPr>
      </w:pPr>
      <w:r w:rsidRPr="0004697F">
        <w:rPr>
          <w:b/>
          <w:iCs/>
          <w:sz w:val="28"/>
          <w:szCs w:val="28"/>
        </w:rPr>
        <w:t xml:space="preserve">c3. Heo chết do </w:t>
      </w:r>
      <w:r w:rsidR="008D393A" w:rsidRPr="0004697F">
        <w:rPr>
          <w:b/>
          <w:iCs/>
          <w:sz w:val="28"/>
          <w:szCs w:val="28"/>
        </w:rPr>
        <w:t>dịch</w:t>
      </w:r>
      <w:r w:rsidRPr="0004697F">
        <w:rPr>
          <w:b/>
          <w:iCs/>
          <w:sz w:val="28"/>
          <w:szCs w:val="28"/>
        </w:rPr>
        <w:t xml:space="preserve"> bệnh:</w:t>
      </w:r>
    </w:p>
    <w:p w14:paraId="0ED6FBDC" w14:textId="4CC549E1" w:rsidR="00394219" w:rsidRPr="0004697F" w:rsidRDefault="00B60305" w:rsidP="001613DB">
      <w:pPr>
        <w:spacing w:line="360" w:lineRule="exact"/>
        <w:ind w:firstLine="720"/>
        <w:jc w:val="both"/>
        <w:rPr>
          <w:sz w:val="28"/>
          <w:szCs w:val="28"/>
        </w:rPr>
      </w:pPr>
      <w:r w:rsidRPr="0004697F">
        <w:rPr>
          <w:sz w:val="28"/>
          <w:szCs w:val="28"/>
        </w:rPr>
        <w:t>-</w:t>
      </w:r>
      <w:r w:rsidR="00394219" w:rsidRPr="0004697F">
        <w:rPr>
          <w:sz w:val="28"/>
          <w:szCs w:val="28"/>
        </w:rPr>
        <w:t xml:space="preserve"> Thải lượng và tải lượng: Quy trình chăn nuôi heo là quy trình chăn nuôi khép kín đòi hỏi kỹ năng chăn nuôi và các yếu tố môi trường phải đảm bảo nhu cầu sống cho heo. </w:t>
      </w:r>
      <w:r w:rsidRPr="0004697F">
        <w:rPr>
          <w:sz w:val="28"/>
          <w:szCs w:val="28"/>
        </w:rPr>
        <w:t>Do đó,</w:t>
      </w:r>
      <w:r w:rsidR="00170DEC" w:rsidRPr="0004697F">
        <w:rPr>
          <w:sz w:val="28"/>
          <w:szCs w:val="28"/>
        </w:rPr>
        <w:t xml:space="preserve"> heo chết do dịch bệnh ít có khả năng xẩy ra</w:t>
      </w:r>
      <w:r w:rsidRPr="0004697F">
        <w:rPr>
          <w:sz w:val="28"/>
          <w:szCs w:val="28"/>
        </w:rPr>
        <w:t>.</w:t>
      </w:r>
      <w:r w:rsidR="00170DEC" w:rsidRPr="0004697F">
        <w:rPr>
          <w:sz w:val="28"/>
          <w:szCs w:val="28"/>
        </w:rPr>
        <w:t xml:space="preserve"> Nếu trại xẩy ra dịch sẽ tuân thủ theo hướng dẫn của cơ quan chuyên môn về chống dịch.</w:t>
      </w:r>
    </w:p>
    <w:p w14:paraId="17BC8B83" w14:textId="67063C79" w:rsidR="00B60305" w:rsidRPr="0004697F" w:rsidRDefault="00B60305" w:rsidP="001613DB">
      <w:pPr>
        <w:spacing w:line="360" w:lineRule="exact"/>
        <w:ind w:firstLine="720"/>
        <w:jc w:val="both"/>
        <w:rPr>
          <w:sz w:val="28"/>
          <w:szCs w:val="28"/>
        </w:rPr>
      </w:pPr>
      <w:r w:rsidRPr="0004697F">
        <w:rPr>
          <w:sz w:val="28"/>
          <w:szCs w:val="28"/>
        </w:rPr>
        <w:t>Số liệu mà báo cáo sử dụng được tham khảo từ các trang trại có cùng bản chất, quy mô tương tự, sau khi đi vào giai đoạn hoạt động ổn định chủ dự án cam kết sẽ thống kê số liệu cụ thể và bổ sung vào báo cáo giám sát môi trường định kỳ của dự án.</w:t>
      </w:r>
    </w:p>
    <w:p w14:paraId="3740D989" w14:textId="52087217" w:rsidR="00B60305" w:rsidRPr="0004697F" w:rsidRDefault="00B60305" w:rsidP="001613DB">
      <w:pPr>
        <w:spacing w:line="360" w:lineRule="exact"/>
        <w:ind w:firstLine="720"/>
        <w:jc w:val="both"/>
        <w:rPr>
          <w:sz w:val="28"/>
          <w:szCs w:val="28"/>
        </w:rPr>
      </w:pPr>
      <w:r w:rsidRPr="0004697F">
        <w:rPr>
          <w:sz w:val="28"/>
          <w:szCs w:val="28"/>
        </w:rPr>
        <w:t>- Không gian và thời gian phát sinh chất thải: Heo chết do bị bệnh, yếu, dị tật chủ yếu phát sinh tại khu vực chuồng nuôi, tuy nhiên tỷ lệ cũng như thời gian phát sinh heo chết là không thường xuyên.</w:t>
      </w:r>
    </w:p>
    <w:p w14:paraId="05FE457E" w14:textId="65F1D22B" w:rsidR="00B60305" w:rsidRPr="0004697F" w:rsidRDefault="00B60305" w:rsidP="001613DB">
      <w:pPr>
        <w:spacing w:line="360" w:lineRule="exact"/>
        <w:ind w:firstLine="720"/>
        <w:jc w:val="both"/>
        <w:rPr>
          <w:spacing w:val="-6"/>
          <w:sz w:val="28"/>
          <w:szCs w:val="28"/>
        </w:rPr>
      </w:pPr>
      <w:r w:rsidRPr="0004697F">
        <w:rPr>
          <w:spacing w:val="-6"/>
          <w:sz w:val="28"/>
          <w:szCs w:val="28"/>
        </w:rPr>
        <w:t>- Khối lượng heo chết do dịch bệnh theo quy định tại</w:t>
      </w:r>
      <w:r w:rsidR="0049152C" w:rsidRPr="0004697F">
        <w:rPr>
          <w:spacing w:val="-6"/>
          <w:sz w:val="28"/>
          <w:szCs w:val="28"/>
        </w:rPr>
        <w:t xml:space="preserve"> Mục C,</w:t>
      </w:r>
      <w:r w:rsidRPr="0004697F">
        <w:rPr>
          <w:spacing w:val="-6"/>
          <w:sz w:val="28"/>
          <w:szCs w:val="28"/>
        </w:rPr>
        <w:t xml:space="preserve"> </w:t>
      </w:r>
      <w:r w:rsidR="0049152C" w:rsidRPr="0004697F">
        <w:rPr>
          <w:spacing w:val="-6"/>
          <w:sz w:val="28"/>
          <w:szCs w:val="28"/>
        </w:rPr>
        <w:t xml:space="preserve">Phụ </w:t>
      </w:r>
      <w:r w:rsidRPr="0004697F">
        <w:rPr>
          <w:spacing w:val="-6"/>
          <w:sz w:val="28"/>
          <w:szCs w:val="28"/>
        </w:rPr>
        <w:t xml:space="preserve">lục </w:t>
      </w:r>
      <w:r w:rsidR="00D01CE6" w:rsidRPr="0004697F">
        <w:rPr>
          <w:spacing w:val="-6"/>
          <w:sz w:val="28"/>
          <w:szCs w:val="28"/>
        </w:rPr>
        <w:t>III</w:t>
      </w:r>
      <w:r w:rsidR="0049152C" w:rsidRPr="0004697F">
        <w:rPr>
          <w:spacing w:val="-6"/>
          <w:sz w:val="28"/>
          <w:szCs w:val="28"/>
        </w:rPr>
        <w:t xml:space="preserve"> của</w:t>
      </w:r>
      <w:r w:rsidRPr="0004697F">
        <w:rPr>
          <w:spacing w:val="-6"/>
          <w:sz w:val="28"/>
          <w:szCs w:val="28"/>
        </w:rPr>
        <w:t xml:space="preserve"> </w:t>
      </w:r>
      <w:r w:rsidR="005B57CF" w:rsidRPr="0004697F">
        <w:rPr>
          <w:sz w:val="28"/>
          <w:szCs w:val="28"/>
        </w:rPr>
        <w:t>Thông tư số 02/2022/TT-BTNMT ngày 10/01/2022 của Bộ Tài nguyên và Môi trường quy định chi tiết thi hành một số điều của Luật Bảo vệ môi trường</w:t>
      </w:r>
      <w:r w:rsidR="0049152C" w:rsidRPr="0004697F">
        <w:rPr>
          <w:spacing w:val="-6"/>
          <w:sz w:val="28"/>
          <w:szCs w:val="28"/>
        </w:rPr>
        <w:t xml:space="preserve"> (mã CTNH 14 02 01)</w:t>
      </w:r>
      <w:r w:rsidRPr="0004697F">
        <w:rPr>
          <w:spacing w:val="-6"/>
          <w:sz w:val="28"/>
          <w:szCs w:val="28"/>
        </w:rPr>
        <w:t>.</w:t>
      </w:r>
    </w:p>
    <w:p w14:paraId="4DE63868" w14:textId="0B3E8E10" w:rsidR="00B60305" w:rsidRPr="0004697F" w:rsidRDefault="00B60305" w:rsidP="001613DB">
      <w:pPr>
        <w:spacing w:line="360" w:lineRule="exact"/>
        <w:ind w:firstLine="720"/>
        <w:jc w:val="both"/>
        <w:rPr>
          <w:sz w:val="28"/>
          <w:szCs w:val="28"/>
        </w:rPr>
      </w:pPr>
      <w:r w:rsidRPr="0004697F">
        <w:rPr>
          <w:sz w:val="28"/>
          <w:szCs w:val="28"/>
        </w:rPr>
        <w:t>Khi lượng chất thải nguy hại này lưu chứa trong thời gian dài hoặc không có biện pháp xử lý kịp thời sẽ gây ảnh hưởng đến môi trường xung quanh. Heo chết trong thời gian lâu dài sẽ phân hủy, bốc mùi hôi khó chịu, tạo điều kiện cho mầm bệnh, ruồi nhặng phát triển. Từ đó, sẽ ảnh hưởng đến sức khỏe con người, nhất là công nhân trang trại, ảnh hưởng đến sự phát triển của đàn heo trong chuồng trại. Qua đó, sẽ tác động đến cảnh quan trang trại và khu vực xung quanh. Chủ dự án sẽ có biện pháp xử lý triệt để khối lượng chất thải này.</w:t>
      </w:r>
    </w:p>
    <w:p w14:paraId="5028A3DF" w14:textId="77777777" w:rsidR="008D393A" w:rsidRPr="0004697F" w:rsidRDefault="00484966" w:rsidP="008D393A">
      <w:pPr>
        <w:spacing w:line="340" w:lineRule="exact"/>
        <w:ind w:firstLine="720"/>
        <w:jc w:val="both"/>
        <w:rPr>
          <w:sz w:val="28"/>
          <w:szCs w:val="28"/>
        </w:rPr>
      </w:pPr>
      <w:r w:rsidRPr="0004697F">
        <w:rPr>
          <w:b/>
          <w:bCs/>
          <w:sz w:val="28"/>
          <w:szCs w:val="28"/>
        </w:rPr>
        <w:t>c4. Chất thải nguy hại dạng lỏng:</w:t>
      </w:r>
      <w:r w:rsidRPr="0004697F">
        <w:rPr>
          <w:sz w:val="28"/>
          <w:szCs w:val="28"/>
        </w:rPr>
        <w:t xml:space="preserve"> Chất thải nguy hại dạng lỏng phát sinh chủ yếu từ hoạt động bảo dưỡng máy phát điện của dự án.</w:t>
      </w:r>
    </w:p>
    <w:bookmarkEnd w:id="1646"/>
    <w:p w14:paraId="1026EBF0" w14:textId="6625512D" w:rsidR="008D393A" w:rsidRPr="0004697F" w:rsidRDefault="008D393A" w:rsidP="008D393A">
      <w:pPr>
        <w:spacing w:line="340" w:lineRule="exact"/>
        <w:ind w:firstLine="720"/>
        <w:jc w:val="both"/>
        <w:rPr>
          <w:spacing w:val="6"/>
          <w:sz w:val="28"/>
          <w:szCs w:val="28"/>
        </w:rPr>
      </w:pPr>
      <w:r w:rsidRPr="0004697F">
        <w:rPr>
          <w:b/>
          <w:bCs/>
          <w:sz w:val="28"/>
          <w:szCs w:val="28"/>
        </w:rPr>
        <w:t>- Máy phát điện:</w:t>
      </w:r>
      <w:r w:rsidRPr="0004697F">
        <w:rPr>
          <w:sz w:val="28"/>
          <w:szCs w:val="28"/>
        </w:rPr>
        <w:t xml:space="preserve"> Theo như đã trình bày tại chương 1, trong giai đoạn hoạt động dự án sẽ đầu tư máy phát điện công suất 50KVA để dự phòng trong trường hợp sự cố mất điện tại trang trại. Máy phát điện chỉ hoạt động trong trường hợp xảy ra sự cố mất điện nên chu kỳ bảo dưỡng sẽ tùy thuộc vào thời gian hoạt động. Ước tính với mỗi chu kỳ bảo dưỡng thì khối lượng dầu nhớt thải phát sinh ước tính khoảng 5 lít/lần thay. </w:t>
      </w:r>
      <w:r w:rsidRPr="0004697F">
        <w:rPr>
          <w:spacing w:val="6"/>
          <w:sz w:val="28"/>
          <w:szCs w:val="28"/>
        </w:rPr>
        <w:t>Khối lượng chất thải này khi phát sinh sẽ được chủ dự án thu gom và lưu giữ theo đúng quy định, các biện pháp cụ thể sẽ được trình bày trong phần sau của báo cáo.</w:t>
      </w:r>
    </w:p>
    <w:p w14:paraId="4035FECD" w14:textId="77777777" w:rsidR="008D393A" w:rsidRPr="0004697F" w:rsidRDefault="008D393A" w:rsidP="00517C5E">
      <w:pPr>
        <w:spacing w:line="340" w:lineRule="exact"/>
        <w:ind w:firstLine="720"/>
        <w:jc w:val="both"/>
        <w:rPr>
          <w:b/>
          <w:bCs/>
          <w:sz w:val="28"/>
          <w:szCs w:val="28"/>
        </w:rPr>
      </w:pPr>
      <w:r w:rsidRPr="0004697F">
        <w:rPr>
          <w:b/>
          <w:bCs/>
          <w:sz w:val="28"/>
          <w:szCs w:val="28"/>
        </w:rPr>
        <w:lastRenderedPageBreak/>
        <w:t>- Chất thải nguy hại từ trạm biến áp:</w:t>
      </w:r>
    </w:p>
    <w:p w14:paraId="727CC32E" w14:textId="77777777" w:rsidR="008D393A" w:rsidRPr="0004697F" w:rsidRDefault="008D393A" w:rsidP="00517C5E">
      <w:pPr>
        <w:spacing w:line="340" w:lineRule="exact"/>
        <w:ind w:firstLine="720"/>
        <w:jc w:val="both"/>
        <w:rPr>
          <w:sz w:val="28"/>
          <w:szCs w:val="28"/>
          <w:shd w:val="clear" w:color="auto" w:fill="FFFFFF"/>
        </w:rPr>
      </w:pPr>
      <w:r w:rsidRPr="0004697F">
        <w:rPr>
          <w:sz w:val="28"/>
          <w:szCs w:val="28"/>
          <w:shd w:val="clear" w:color="auto" w:fill="FFFFFF"/>
        </w:rPr>
        <w:t>Chất thải nguy hại có thể phát sinh tại đây gồm:</w:t>
      </w:r>
      <w:r w:rsidRPr="0004697F">
        <w:rPr>
          <w:rFonts w:ascii="Arial" w:hAnsi="Arial" w:cs="Arial"/>
          <w:shd w:val="clear" w:color="auto" w:fill="FFFFFF"/>
        </w:rPr>
        <w:t xml:space="preserve"> </w:t>
      </w:r>
      <w:r w:rsidRPr="0004697F">
        <w:rPr>
          <w:sz w:val="28"/>
          <w:szCs w:val="28"/>
          <w:shd w:val="clear" w:color="auto" w:fill="FFFFFF"/>
        </w:rPr>
        <w:t>dầu biến áp thải, nhớt thải,</w:t>
      </w:r>
      <w:r w:rsidRPr="0004697F">
        <w:rPr>
          <w:sz w:val="40"/>
          <w:szCs w:val="40"/>
          <w:shd w:val="clear" w:color="auto" w:fill="FFFFFF"/>
        </w:rPr>
        <w:t xml:space="preserve"> </w:t>
      </w:r>
      <w:r w:rsidRPr="0004697F">
        <w:rPr>
          <w:sz w:val="28"/>
          <w:szCs w:val="28"/>
          <w:shd w:val="clear" w:color="auto" w:fill="FFFFFF"/>
        </w:rPr>
        <w:t>dầu cách điện, kim loại chứa dầu từ máy biến áp thải ra. Trong đó, dầu cách điện thải có chứa chất Polychorinated Biphenyls (PCBs) là chất gây ô nhiễm, suy thoái môi trường, thậm chí là gây ung thư cho con người.</w:t>
      </w:r>
    </w:p>
    <w:p w14:paraId="3758AB35" w14:textId="77777777" w:rsidR="008D393A" w:rsidRPr="0004697F" w:rsidRDefault="008D393A" w:rsidP="00517C5E">
      <w:pPr>
        <w:spacing w:line="340" w:lineRule="exact"/>
        <w:ind w:firstLine="720"/>
        <w:jc w:val="both"/>
        <w:rPr>
          <w:spacing w:val="6"/>
          <w:sz w:val="28"/>
          <w:szCs w:val="28"/>
        </w:rPr>
      </w:pPr>
      <w:r w:rsidRPr="0004697F">
        <w:rPr>
          <w:sz w:val="28"/>
          <w:szCs w:val="28"/>
          <w:shd w:val="clear" w:color="auto" w:fill="FFFFFF"/>
        </w:rPr>
        <w:t xml:space="preserve"> Dự án sẽ hợp đồng với đơn vị cung cấp điện (điện lực) thi công và lắp đặt hệ thống điện cho dự án. Khi máy biến áp có sự cố hay cần bảo dưỡng thì đơn vị có chức năng đó đồng thời sửa chữa, tháo dỡ và vận chuyển đi xử lý theo hợp đồng hoặc thay thế thiết bị mới, không phát sinh tại dự án.</w:t>
      </w:r>
    </w:p>
    <w:p w14:paraId="5FACCE85" w14:textId="77777777" w:rsidR="008D393A" w:rsidRPr="0004697F" w:rsidRDefault="008D393A" w:rsidP="00517C5E">
      <w:pPr>
        <w:spacing w:line="340" w:lineRule="exact"/>
        <w:ind w:firstLine="720"/>
        <w:jc w:val="both"/>
        <w:rPr>
          <w:spacing w:val="6"/>
          <w:sz w:val="28"/>
          <w:szCs w:val="28"/>
        </w:rPr>
      </w:pPr>
      <w:r w:rsidRPr="0004697F">
        <w:rPr>
          <w:b/>
          <w:bCs/>
          <w:sz w:val="28"/>
          <w:szCs w:val="28"/>
        </w:rPr>
        <w:t>- Không gian và thời gian phát sinh chất thải:</w:t>
      </w:r>
      <w:r w:rsidRPr="0004697F">
        <w:rPr>
          <w:sz w:val="28"/>
          <w:szCs w:val="28"/>
        </w:rPr>
        <w:t xml:space="preserve"> CTNH dạng lỏng chỉ phát sinh khi chủ dự án tiến hành bảo dưỡng máy phát điện dự phòng. Không gian tác động chủ yếu tại khu vực đặt máy phát điện và phạm vi bảo dưỡng máy phát điện.</w:t>
      </w:r>
    </w:p>
    <w:p w14:paraId="037B9BFD" w14:textId="77777777" w:rsidR="008D393A" w:rsidRPr="0004697F" w:rsidRDefault="008D393A" w:rsidP="00517C5E">
      <w:pPr>
        <w:spacing w:line="340" w:lineRule="exact"/>
        <w:ind w:firstLine="720"/>
        <w:jc w:val="both"/>
        <w:rPr>
          <w:b/>
          <w:bCs/>
        </w:rPr>
      </w:pPr>
      <w:r w:rsidRPr="0004697F">
        <w:rPr>
          <w:sz w:val="28"/>
          <w:szCs w:val="28"/>
        </w:rPr>
        <w:t>Toàn bộ lượng chất thải của trang trại được phân loại ngay tại nguồn. Trang trại sẽ trang bị hệ thống thùng chứa có màu sắc khác nhau để đựng CTNH, ngoài thùng được dán nhãn phân loại chi tiết. Sau đó lượng CTNH này được tập trung và bảo quản tại kho chứa, khi đạt số lượng nhất định sẽ hợp đồng với đơn vị có chức năng vận chuyển đi xử lý đúng quy định</w:t>
      </w:r>
      <w:bookmarkStart w:id="1647" w:name="_Toc103945696"/>
      <w:r w:rsidRPr="0004697F">
        <w:rPr>
          <w:sz w:val="28"/>
          <w:szCs w:val="28"/>
        </w:rPr>
        <w:t>.</w:t>
      </w:r>
    </w:p>
    <w:bookmarkEnd w:id="1647"/>
    <w:p w14:paraId="751F2781" w14:textId="77777777" w:rsidR="008D393A" w:rsidRPr="0004697F" w:rsidRDefault="008D393A" w:rsidP="00517C5E">
      <w:pPr>
        <w:spacing w:line="340" w:lineRule="exact"/>
        <w:ind w:firstLine="720"/>
        <w:jc w:val="both"/>
        <w:rPr>
          <w:sz w:val="28"/>
          <w:szCs w:val="28"/>
          <w:shd w:val="clear" w:color="auto" w:fill="FFFFFF"/>
        </w:rPr>
      </w:pPr>
      <w:r w:rsidRPr="0004697F">
        <w:rPr>
          <w:bCs/>
          <w:sz w:val="28"/>
          <w:szCs w:val="28"/>
        </w:rPr>
        <w:t xml:space="preserve">- CTNH được thu gom bảo quản đúng quy định của </w:t>
      </w:r>
      <w:r w:rsidRPr="0004697F">
        <w:rPr>
          <w:spacing w:val="-4"/>
          <w:sz w:val="28"/>
          <w:szCs w:val="28"/>
        </w:rPr>
        <w:t xml:space="preserve">Thông tư số </w:t>
      </w:r>
      <w:r w:rsidRPr="0004697F">
        <w:rPr>
          <w:spacing w:val="-4"/>
          <w:sz w:val="28"/>
          <w:szCs w:val="28"/>
          <w:shd w:val="clear" w:color="auto" w:fill="FFFFFF"/>
        </w:rPr>
        <w:t xml:space="preserve">02/2022/TT-BTNMT </w:t>
      </w:r>
      <w:r w:rsidRPr="0004697F">
        <w:rPr>
          <w:spacing w:val="-4"/>
          <w:sz w:val="28"/>
          <w:szCs w:val="28"/>
        </w:rPr>
        <w:t>ngày 10/01/2022</w:t>
      </w:r>
      <w:r w:rsidRPr="0004697F">
        <w:rPr>
          <w:bCs/>
          <w:spacing w:val="-4"/>
          <w:sz w:val="28"/>
          <w:szCs w:val="28"/>
        </w:rPr>
        <w:t xml:space="preserve"> của Bộ Tài nguyên và Môi trường</w:t>
      </w:r>
      <w:r w:rsidRPr="0004697F">
        <w:rPr>
          <w:spacing w:val="-4"/>
          <w:sz w:val="28"/>
          <w:szCs w:val="28"/>
        </w:rPr>
        <w:t xml:space="preserve"> quy định chi tiết thi hành một số điều của Luật Bảo vệ môi trường</w:t>
      </w:r>
      <w:r w:rsidRPr="0004697F">
        <w:rPr>
          <w:sz w:val="28"/>
          <w:szCs w:val="28"/>
          <w:shd w:val="clear" w:color="auto" w:fill="FFFFFF"/>
        </w:rPr>
        <w:t>.</w:t>
      </w:r>
    </w:p>
    <w:p w14:paraId="7452D26A" w14:textId="5C2E3E76" w:rsidR="007E44F8" w:rsidRPr="0004697F" w:rsidRDefault="007E44F8" w:rsidP="00517C5E">
      <w:pPr>
        <w:spacing w:line="340" w:lineRule="exact"/>
        <w:ind w:firstLine="720"/>
        <w:jc w:val="both"/>
        <w:rPr>
          <w:b/>
          <w:iCs/>
          <w:sz w:val="28"/>
          <w:szCs w:val="28"/>
        </w:rPr>
      </w:pPr>
      <w:r w:rsidRPr="0004697F">
        <w:rPr>
          <w:b/>
          <w:iCs/>
          <w:sz w:val="28"/>
          <w:szCs w:val="28"/>
        </w:rPr>
        <w:t>d. Bụi và khí thải</w:t>
      </w:r>
    </w:p>
    <w:p w14:paraId="285F29DD" w14:textId="4B18A896" w:rsidR="007E44F8" w:rsidRPr="0004697F" w:rsidRDefault="008D7268" w:rsidP="00517C5E">
      <w:pPr>
        <w:spacing w:line="340" w:lineRule="exact"/>
        <w:ind w:firstLine="720"/>
        <w:jc w:val="both"/>
        <w:rPr>
          <w:b/>
          <w:iCs/>
          <w:sz w:val="28"/>
          <w:szCs w:val="28"/>
        </w:rPr>
      </w:pPr>
      <w:r w:rsidRPr="0004697F">
        <w:rPr>
          <w:b/>
          <w:iCs/>
          <w:sz w:val="28"/>
          <w:szCs w:val="28"/>
        </w:rPr>
        <w:t>d1.</w:t>
      </w:r>
      <w:r w:rsidR="007E44F8" w:rsidRPr="0004697F">
        <w:rPr>
          <w:b/>
          <w:iCs/>
          <w:sz w:val="28"/>
          <w:szCs w:val="28"/>
        </w:rPr>
        <w:t xml:space="preserve"> Nguồn phát sinh:</w:t>
      </w:r>
    </w:p>
    <w:p w14:paraId="65D5D8C7" w14:textId="346DA709" w:rsidR="007E44F8" w:rsidRPr="0004697F" w:rsidRDefault="007E44F8" w:rsidP="00517C5E">
      <w:pPr>
        <w:spacing w:line="340" w:lineRule="exact"/>
        <w:ind w:firstLine="720"/>
        <w:jc w:val="both"/>
        <w:rPr>
          <w:sz w:val="28"/>
          <w:szCs w:val="28"/>
        </w:rPr>
      </w:pPr>
      <w:bookmarkStart w:id="1648" w:name="_Toc339726999"/>
      <w:bookmarkStart w:id="1649" w:name="_Toc340731927"/>
      <w:bookmarkStart w:id="1650" w:name="_Toc343160653"/>
      <w:bookmarkStart w:id="1651" w:name="_Toc331059011"/>
      <w:bookmarkStart w:id="1652" w:name="_Toc332695407"/>
      <w:r w:rsidRPr="0004697F">
        <w:rPr>
          <w:sz w:val="28"/>
          <w:szCs w:val="28"/>
        </w:rPr>
        <w:t xml:space="preserve">Nguồn phát sinh bụi và khí thải khi </w:t>
      </w:r>
      <w:r w:rsidR="0037098B" w:rsidRPr="0004697F">
        <w:rPr>
          <w:sz w:val="28"/>
          <w:szCs w:val="28"/>
        </w:rPr>
        <w:t>t</w:t>
      </w:r>
      <w:r w:rsidRPr="0004697F">
        <w:rPr>
          <w:sz w:val="28"/>
          <w:szCs w:val="28"/>
        </w:rPr>
        <w:t>rang trại đi vào hoạt động gồm có:</w:t>
      </w:r>
      <w:bookmarkEnd w:id="1648"/>
      <w:bookmarkEnd w:id="1649"/>
      <w:bookmarkEnd w:id="1650"/>
    </w:p>
    <w:p w14:paraId="57EA2DCC" w14:textId="77777777" w:rsidR="007E44F8" w:rsidRPr="0004697F" w:rsidRDefault="007E44F8" w:rsidP="00517C5E">
      <w:pPr>
        <w:spacing w:line="340" w:lineRule="exact"/>
        <w:ind w:firstLine="720"/>
        <w:jc w:val="both"/>
        <w:rPr>
          <w:sz w:val="28"/>
          <w:szCs w:val="28"/>
        </w:rPr>
      </w:pPr>
      <w:bookmarkStart w:id="1653" w:name="_Toc339727000"/>
      <w:bookmarkStart w:id="1654" w:name="_Toc340731928"/>
      <w:bookmarkStart w:id="1655" w:name="_Toc343160654"/>
      <w:r w:rsidRPr="0004697F">
        <w:rPr>
          <w:sz w:val="28"/>
          <w:szCs w:val="28"/>
        </w:rPr>
        <w:t xml:space="preserve">- Mùi hôi từ hoạt động chăn nuôi của </w:t>
      </w:r>
      <w:r w:rsidR="00147382" w:rsidRPr="0004697F">
        <w:rPr>
          <w:sz w:val="28"/>
          <w:szCs w:val="28"/>
        </w:rPr>
        <w:t>trại</w:t>
      </w:r>
      <w:r w:rsidRPr="0004697F">
        <w:rPr>
          <w:sz w:val="28"/>
          <w:szCs w:val="28"/>
        </w:rPr>
        <w:t xml:space="preserve"> chăn nuôi;</w:t>
      </w:r>
      <w:bookmarkEnd w:id="1653"/>
      <w:bookmarkEnd w:id="1654"/>
      <w:bookmarkEnd w:id="1655"/>
      <w:r w:rsidRPr="0004697F">
        <w:rPr>
          <w:sz w:val="28"/>
          <w:szCs w:val="28"/>
        </w:rPr>
        <w:tab/>
      </w:r>
    </w:p>
    <w:p w14:paraId="4DEBCD57" w14:textId="77777777" w:rsidR="007E44F8" w:rsidRPr="0004697F" w:rsidRDefault="007E44F8" w:rsidP="00517C5E">
      <w:pPr>
        <w:spacing w:line="340" w:lineRule="exact"/>
        <w:ind w:firstLine="720"/>
        <w:jc w:val="both"/>
        <w:rPr>
          <w:sz w:val="28"/>
          <w:szCs w:val="28"/>
        </w:rPr>
      </w:pPr>
      <w:bookmarkStart w:id="1656" w:name="_Toc339727001"/>
      <w:bookmarkStart w:id="1657" w:name="_Toc340731929"/>
      <w:bookmarkStart w:id="1658" w:name="_Toc343160655"/>
      <w:r w:rsidRPr="0004697F">
        <w:rPr>
          <w:sz w:val="28"/>
          <w:szCs w:val="28"/>
        </w:rPr>
        <w:t xml:space="preserve">- Mùi hôi từ hầm ủ phân hoại của </w:t>
      </w:r>
      <w:r w:rsidR="00147382" w:rsidRPr="0004697F">
        <w:rPr>
          <w:sz w:val="28"/>
          <w:szCs w:val="28"/>
        </w:rPr>
        <w:t>trại</w:t>
      </w:r>
      <w:r w:rsidRPr="0004697F">
        <w:rPr>
          <w:sz w:val="28"/>
          <w:szCs w:val="28"/>
        </w:rPr>
        <w:t xml:space="preserve"> chăn nuôi;</w:t>
      </w:r>
    </w:p>
    <w:p w14:paraId="6A316176" w14:textId="089247AD" w:rsidR="007E44F8" w:rsidRPr="0004697F" w:rsidRDefault="007E44F8" w:rsidP="00517C5E">
      <w:pPr>
        <w:spacing w:line="340" w:lineRule="exact"/>
        <w:ind w:firstLine="720"/>
        <w:jc w:val="both"/>
        <w:rPr>
          <w:sz w:val="28"/>
          <w:szCs w:val="28"/>
        </w:rPr>
      </w:pPr>
      <w:r w:rsidRPr="0004697F">
        <w:rPr>
          <w:sz w:val="28"/>
          <w:szCs w:val="28"/>
        </w:rPr>
        <w:t xml:space="preserve">- Bụi và khí thải từ các phương tiện vận chuyển ra vào </w:t>
      </w:r>
      <w:r w:rsidR="00147382" w:rsidRPr="0004697F">
        <w:rPr>
          <w:sz w:val="28"/>
          <w:szCs w:val="28"/>
        </w:rPr>
        <w:t>trại</w:t>
      </w:r>
      <w:r w:rsidRPr="0004697F">
        <w:rPr>
          <w:sz w:val="28"/>
          <w:szCs w:val="28"/>
        </w:rPr>
        <w:t xml:space="preserve"> chăn nuôi để cung cấp thức ăn và trong quá trình mua bán con giống</w:t>
      </w:r>
      <w:r w:rsidR="00076C3D" w:rsidRPr="0004697F">
        <w:rPr>
          <w:sz w:val="28"/>
          <w:szCs w:val="28"/>
        </w:rPr>
        <w:t>, heo thịt,...</w:t>
      </w:r>
      <w:r w:rsidRPr="0004697F">
        <w:rPr>
          <w:sz w:val="28"/>
          <w:szCs w:val="28"/>
        </w:rPr>
        <w:t>;</w:t>
      </w:r>
      <w:bookmarkEnd w:id="1656"/>
      <w:bookmarkEnd w:id="1657"/>
      <w:bookmarkEnd w:id="1658"/>
    </w:p>
    <w:p w14:paraId="0374EA6D" w14:textId="77777777" w:rsidR="007E44F8" w:rsidRPr="0004697F" w:rsidRDefault="007E44F8" w:rsidP="00517C5E">
      <w:pPr>
        <w:spacing w:line="340" w:lineRule="exact"/>
        <w:ind w:firstLine="720"/>
        <w:jc w:val="both"/>
        <w:rPr>
          <w:bCs/>
          <w:iCs/>
          <w:sz w:val="28"/>
          <w:szCs w:val="28"/>
        </w:rPr>
      </w:pPr>
      <w:bookmarkStart w:id="1659" w:name="_Toc339727002"/>
      <w:bookmarkStart w:id="1660" w:name="_Toc340731930"/>
      <w:bookmarkStart w:id="1661" w:name="_Toc343160656"/>
      <w:r w:rsidRPr="0004697F">
        <w:rPr>
          <w:bCs/>
          <w:iCs/>
          <w:sz w:val="28"/>
          <w:szCs w:val="28"/>
        </w:rPr>
        <w:t xml:space="preserve">- Bụi và khí thải từ các phương tiện giao thông của cán bộ, công nhân viên tại </w:t>
      </w:r>
      <w:bookmarkEnd w:id="1659"/>
      <w:r w:rsidR="00147382" w:rsidRPr="0004697F">
        <w:rPr>
          <w:sz w:val="28"/>
          <w:szCs w:val="28"/>
        </w:rPr>
        <w:t>trại</w:t>
      </w:r>
      <w:r w:rsidRPr="0004697F">
        <w:rPr>
          <w:sz w:val="28"/>
          <w:szCs w:val="28"/>
        </w:rPr>
        <w:t xml:space="preserve"> chăn nuôi</w:t>
      </w:r>
      <w:r w:rsidRPr="0004697F">
        <w:rPr>
          <w:bCs/>
          <w:iCs/>
          <w:sz w:val="28"/>
          <w:szCs w:val="28"/>
        </w:rPr>
        <w:t>;</w:t>
      </w:r>
      <w:bookmarkEnd w:id="1660"/>
      <w:bookmarkEnd w:id="1661"/>
    </w:p>
    <w:p w14:paraId="3752030F" w14:textId="77777777" w:rsidR="007E44F8" w:rsidRPr="0004697F" w:rsidRDefault="007E44F8" w:rsidP="00517C5E">
      <w:pPr>
        <w:spacing w:line="340" w:lineRule="exact"/>
        <w:ind w:firstLine="720"/>
        <w:jc w:val="both"/>
        <w:rPr>
          <w:bCs/>
          <w:iCs/>
          <w:sz w:val="28"/>
          <w:szCs w:val="28"/>
        </w:rPr>
      </w:pPr>
      <w:bookmarkStart w:id="1662" w:name="_Toc340731931"/>
      <w:bookmarkStart w:id="1663" w:name="_Toc343160657"/>
      <w:r w:rsidRPr="0004697F">
        <w:rPr>
          <w:bCs/>
          <w:iCs/>
          <w:sz w:val="28"/>
          <w:szCs w:val="28"/>
        </w:rPr>
        <w:t>- Khí thải phát sinh từ hoạt động đun nấu tại khu vực nhà bếp</w:t>
      </w:r>
      <w:bookmarkEnd w:id="1662"/>
      <w:bookmarkEnd w:id="1663"/>
      <w:r w:rsidR="00F02DDD" w:rsidRPr="0004697F">
        <w:rPr>
          <w:bCs/>
          <w:iCs/>
          <w:sz w:val="28"/>
          <w:szCs w:val="28"/>
        </w:rPr>
        <w:t>;</w:t>
      </w:r>
    </w:p>
    <w:p w14:paraId="604C1769" w14:textId="77777777" w:rsidR="00F02DDD" w:rsidRPr="0004697F" w:rsidRDefault="00F02DDD" w:rsidP="00517C5E">
      <w:pPr>
        <w:spacing w:line="340" w:lineRule="exact"/>
        <w:ind w:firstLine="720"/>
        <w:jc w:val="both"/>
        <w:rPr>
          <w:bCs/>
          <w:iCs/>
          <w:sz w:val="28"/>
          <w:szCs w:val="28"/>
        </w:rPr>
      </w:pPr>
      <w:r w:rsidRPr="0004697F">
        <w:rPr>
          <w:bCs/>
          <w:iCs/>
          <w:sz w:val="28"/>
          <w:szCs w:val="28"/>
        </w:rPr>
        <w:t>- Bụi và khí thải phát sinh từ máy phát điện dự phòng.</w:t>
      </w:r>
    </w:p>
    <w:p w14:paraId="622B037D" w14:textId="2E6579E9" w:rsidR="007E44F8" w:rsidRPr="0004697F" w:rsidRDefault="008D7268" w:rsidP="00517C5E">
      <w:pPr>
        <w:spacing w:line="340" w:lineRule="exact"/>
        <w:ind w:firstLine="720"/>
        <w:jc w:val="both"/>
        <w:rPr>
          <w:b/>
          <w:iCs/>
          <w:sz w:val="28"/>
          <w:szCs w:val="28"/>
        </w:rPr>
      </w:pPr>
      <w:bookmarkStart w:id="1664" w:name="_Toc339727003"/>
      <w:bookmarkStart w:id="1665" w:name="_Toc340731932"/>
      <w:bookmarkStart w:id="1666" w:name="_Toc343160658"/>
      <w:r w:rsidRPr="0004697F">
        <w:rPr>
          <w:b/>
          <w:iCs/>
          <w:sz w:val="28"/>
          <w:szCs w:val="28"/>
        </w:rPr>
        <w:t>d2.</w:t>
      </w:r>
      <w:r w:rsidR="007E44F8" w:rsidRPr="0004697F">
        <w:rPr>
          <w:b/>
          <w:iCs/>
          <w:sz w:val="28"/>
          <w:szCs w:val="28"/>
        </w:rPr>
        <w:t xml:space="preserve"> Thành phần và tải lượng</w:t>
      </w:r>
      <w:bookmarkEnd w:id="1664"/>
      <w:bookmarkEnd w:id="1665"/>
      <w:r w:rsidR="007E44F8" w:rsidRPr="0004697F">
        <w:rPr>
          <w:b/>
          <w:iCs/>
          <w:sz w:val="28"/>
          <w:szCs w:val="28"/>
        </w:rPr>
        <w:t>:</w:t>
      </w:r>
      <w:bookmarkEnd w:id="1666"/>
    </w:p>
    <w:p w14:paraId="47E3FCE3" w14:textId="77777777" w:rsidR="008D7268" w:rsidRPr="0004697F" w:rsidRDefault="008D7268" w:rsidP="00517C5E">
      <w:pPr>
        <w:spacing w:line="340" w:lineRule="exact"/>
        <w:ind w:firstLine="720"/>
        <w:jc w:val="both"/>
        <w:rPr>
          <w:sz w:val="28"/>
          <w:szCs w:val="28"/>
        </w:rPr>
      </w:pPr>
      <w:bookmarkStart w:id="1667" w:name="_Hlk90472478"/>
      <w:r w:rsidRPr="0004697F">
        <w:rPr>
          <w:b/>
          <w:bCs/>
          <w:iCs/>
          <w:sz w:val="28"/>
          <w:szCs w:val="28"/>
        </w:rPr>
        <w:t>*</w:t>
      </w:r>
      <w:r w:rsidR="007E44F8" w:rsidRPr="0004697F">
        <w:rPr>
          <w:b/>
          <w:bCs/>
          <w:iCs/>
          <w:sz w:val="28"/>
          <w:szCs w:val="28"/>
        </w:rPr>
        <w:t xml:space="preserve"> Mùi hôi từ hoạt động chăn nuôi</w:t>
      </w:r>
      <w:r w:rsidR="00084864" w:rsidRPr="0004697F">
        <w:rPr>
          <w:b/>
          <w:bCs/>
          <w:iCs/>
          <w:sz w:val="28"/>
          <w:szCs w:val="28"/>
        </w:rPr>
        <w:t xml:space="preserve"> heo</w:t>
      </w:r>
      <w:r w:rsidR="007E44F8" w:rsidRPr="0004697F">
        <w:rPr>
          <w:b/>
          <w:bCs/>
          <w:iCs/>
          <w:sz w:val="28"/>
          <w:szCs w:val="28"/>
        </w:rPr>
        <w:t>:</w:t>
      </w:r>
      <w:r w:rsidR="007E44F8" w:rsidRPr="0004697F">
        <w:rPr>
          <w:sz w:val="28"/>
          <w:szCs w:val="28"/>
        </w:rPr>
        <w:t xml:space="preserve"> Mùi hôi chuồng nuôi là hỗn hợp khí được tạo ra bởi quá trình phân hủy kỵ khí và hiếu khí của các chất thải chăn nuôi, quá trình thối rữa các chất hữu cơ trong phân, nước tiểu gia súc hay thức ăn dư thừa sẽ sinh ra các khí độc hại, các khí có mùi hôi khó chịu. Cường độ của </w:t>
      </w:r>
      <w:r w:rsidR="007E44F8" w:rsidRPr="0004697F">
        <w:rPr>
          <w:sz w:val="28"/>
          <w:szCs w:val="28"/>
        </w:rPr>
        <w:lastRenderedPageBreak/>
        <w:t xml:space="preserve">mùi hôi phụ thuộc vào điều kiện mật độ vật nuôi cao, sự thông thoáng kém, nhiệt độ và ẩm độ không khí cao. </w:t>
      </w:r>
      <w:r w:rsidRPr="0004697F">
        <w:rPr>
          <w:sz w:val="28"/>
          <w:szCs w:val="28"/>
        </w:rPr>
        <w:t>Các nguồn phát sinh chính:</w:t>
      </w:r>
    </w:p>
    <w:p w14:paraId="10696DC1" w14:textId="77777777" w:rsidR="008D7268" w:rsidRPr="0004697F" w:rsidRDefault="008D7268" w:rsidP="00517C5E">
      <w:pPr>
        <w:spacing w:line="340" w:lineRule="exact"/>
        <w:ind w:firstLine="720"/>
        <w:jc w:val="both"/>
        <w:rPr>
          <w:sz w:val="28"/>
          <w:szCs w:val="28"/>
        </w:rPr>
      </w:pPr>
      <w:r w:rsidRPr="0004697F">
        <w:rPr>
          <w:sz w:val="28"/>
          <w:szCs w:val="28"/>
        </w:rPr>
        <w:t>+  Từ quá trình phân hủy của phân và từ sự phân giải urê của nước tiểu tại khu vực chuồng heo, tại các hố thu gom phân, nước thải.</w:t>
      </w:r>
    </w:p>
    <w:p w14:paraId="37A43E0F" w14:textId="162AB057" w:rsidR="008D7268" w:rsidRPr="0004697F" w:rsidRDefault="008D7268" w:rsidP="00517C5E">
      <w:pPr>
        <w:spacing w:line="340" w:lineRule="exact"/>
        <w:ind w:firstLine="720"/>
        <w:jc w:val="both"/>
        <w:rPr>
          <w:sz w:val="28"/>
          <w:szCs w:val="28"/>
        </w:rPr>
      </w:pPr>
      <w:r w:rsidRPr="0004697F">
        <w:rPr>
          <w:sz w:val="28"/>
          <w:szCs w:val="28"/>
        </w:rPr>
        <w:t xml:space="preserve">+ Từ quá trình phân hủy kỵ khí các chất thải của heo tại </w:t>
      </w:r>
      <w:r w:rsidR="00444F28" w:rsidRPr="0004697F">
        <w:rPr>
          <w:sz w:val="28"/>
          <w:szCs w:val="28"/>
        </w:rPr>
        <w:t>hồ biogas</w:t>
      </w:r>
      <w:r w:rsidRPr="0004697F">
        <w:rPr>
          <w:sz w:val="28"/>
          <w:szCs w:val="28"/>
        </w:rPr>
        <w:t xml:space="preserve"> trong khu vực xử lý nước thải.</w:t>
      </w:r>
    </w:p>
    <w:p w14:paraId="32EDA116" w14:textId="77777777" w:rsidR="008D7268" w:rsidRPr="0004697F" w:rsidRDefault="008D7268" w:rsidP="00517C5E">
      <w:pPr>
        <w:spacing w:line="340" w:lineRule="exact"/>
        <w:ind w:firstLine="720"/>
        <w:jc w:val="both"/>
        <w:rPr>
          <w:sz w:val="28"/>
          <w:szCs w:val="28"/>
        </w:rPr>
      </w:pPr>
      <w:r w:rsidRPr="0004697F">
        <w:rPr>
          <w:sz w:val="28"/>
          <w:szCs w:val="28"/>
        </w:rPr>
        <w:t>+ Từ hệ thống mương cống thu gom nước thải về khu xử lý tập trung.</w:t>
      </w:r>
    </w:p>
    <w:p w14:paraId="6149A873" w14:textId="77777777" w:rsidR="008D7268" w:rsidRPr="0004697F" w:rsidRDefault="008D7268" w:rsidP="00517C5E">
      <w:pPr>
        <w:spacing w:line="340" w:lineRule="exact"/>
        <w:ind w:firstLine="720"/>
        <w:jc w:val="both"/>
        <w:rPr>
          <w:sz w:val="28"/>
          <w:szCs w:val="28"/>
        </w:rPr>
      </w:pPr>
      <w:r w:rsidRPr="0004697F">
        <w:rPr>
          <w:sz w:val="28"/>
          <w:szCs w:val="28"/>
        </w:rPr>
        <w:t>+ Từ các hồ xử lý trong hệ thống xử lý nước thải.</w:t>
      </w:r>
    </w:p>
    <w:p w14:paraId="61D02D59" w14:textId="5D0367B7" w:rsidR="008D7268" w:rsidRPr="0004697F" w:rsidRDefault="008D7268" w:rsidP="00517C5E">
      <w:pPr>
        <w:spacing w:line="340" w:lineRule="exact"/>
        <w:ind w:firstLine="720"/>
        <w:jc w:val="both"/>
        <w:rPr>
          <w:sz w:val="28"/>
          <w:szCs w:val="28"/>
        </w:rPr>
      </w:pPr>
      <w:r w:rsidRPr="0004697F">
        <w:rPr>
          <w:sz w:val="28"/>
          <w:szCs w:val="28"/>
        </w:rPr>
        <w:t>+ Từ khu vực</w:t>
      </w:r>
      <w:r w:rsidR="00F4259F" w:rsidRPr="0004697F">
        <w:rPr>
          <w:sz w:val="28"/>
          <w:szCs w:val="28"/>
        </w:rPr>
        <w:t xml:space="preserve"> nhà</w:t>
      </w:r>
      <w:r w:rsidRPr="0004697F">
        <w:rPr>
          <w:sz w:val="28"/>
          <w:szCs w:val="28"/>
        </w:rPr>
        <w:t xml:space="preserve"> chứa phân. </w:t>
      </w:r>
    </w:p>
    <w:p w14:paraId="0A68ACEA" w14:textId="77777777" w:rsidR="008D7268" w:rsidRPr="0004697F" w:rsidRDefault="008D7268" w:rsidP="00517C5E">
      <w:pPr>
        <w:spacing w:line="340" w:lineRule="exact"/>
        <w:ind w:firstLine="720"/>
        <w:jc w:val="both"/>
        <w:rPr>
          <w:sz w:val="28"/>
          <w:szCs w:val="28"/>
        </w:rPr>
      </w:pPr>
      <w:r w:rsidRPr="0004697F">
        <w:rPr>
          <w:sz w:val="28"/>
          <w:szCs w:val="28"/>
        </w:rPr>
        <w:t>+ Mùi của các loại thuốc thú y, thuốc sát trùng, vệ sinh chuồng trại, thức ăn cho heo ăn.</w:t>
      </w:r>
    </w:p>
    <w:p w14:paraId="6CBE50F7" w14:textId="77777777" w:rsidR="008D7268" w:rsidRPr="0004697F" w:rsidRDefault="008D7268" w:rsidP="00517C5E">
      <w:pPr>
        <w:spacing w:line="340" w:lineRule="exact"/>
        <w:ind w:firstLine="720"/>
        <w:jc w:val="both"/>
        <w:rPr>
          <w:sz w:val="28"/>
          <w:szCs w:val="28"/>
        </w:rPr>
      </w:pPr>
      <w:r w:rsidRPr="0004697F">
        <w:rPr>
          <w:sz w:val="28"/>
          <w:szCs w:val="28"/>
        </w:rPr>
        <w:t>+ Từ quá trình tập kết thức ăn vào khu vực nhà kho.</w:t>
      </w:r>
    </w:p>
    <w:p w14:paraId="3B69F9BA" w14:textId="7FECC953" w:rsidR="007E44F8" w:rsidRPr="0004697F" w:rsidRDefault="008D7268" w:rsidP="00517C5E">
      <w:pPr>
        <w:spacing w:line="340" w:lineRule="exact"/>
        <w:ind w:firstLine="720"/>
        <w:jc w:val="both"/>
        <w:rPr>
          <w:sz w:val="28"/>
          <w:szCs w:val="28"/>
        </w:rPr>
      </w:pPr>
      <w:r w:rsidRPr="0004697F">
        <w:rPr>
          <w:iCs/>
          <w:sz w:val="28"/>
          <w:szCs w:val="28"/>
        </w:rPr>
        <w:t>-</w:t>
      </w:r>
      <w:r w:rsidR="007E44F8" w:rsidRPr="0004697F">
        <w:rPr>
          <w:iCs/>
          <w:sz w:val="28"/>
          <w:szCs w:val="28"/>
        </w:rPr>
        <w:t xml:space="preserve"> Từ khu vực chuồng nuôi heo:</w:t>
      </w:r>
      <w:r w:rsidR="007E44F8" w:rsidRPr="0004697F">
        <w:rPr>
          <w:i/>
          <w:sz w:val="28"/>
          <w:szCs w:val="28"/>
        </w:rPr>
        <w:t xml:space="preserve"> </w:t>
      </w:r>
      <w:r w:rsidR="007E44F8" w:rsidRPr="0004697F">
        <w:rPr>
          <w:sz w:val="28"/>
          <w:szCs w:val="28"/>
        </w:rPr>
        <w:t>Thành phần các khí trong chuồng nuôi heo chủ yếu là khí NH</w:t>
      </w:r>
      <w:r w:rsidR="007E44F8" w:rsidRPr="0004697F">
        <w:rPr>
          <w:sz w:val="28"/>
          <w:szCs w:val="28"/>
          <w:vertAlign w:val="subscript"/>
        </w:rPr>
        <w:t>3</w:t>
      </w:r>
      <w:r w:rsidR="007E44F8" w:rsidRPr="0004697F">
        <w:rPr>
          <w:sz w:val="28"/>
          <w:szCs w:val="28"/>
        </w:rPr>
        <w:t>, CH</w:t>
      </w:r>
      <w:r w:rsidR="007E44F8" w:rsidRPr="0004697F">
        <w:rPr>
          <w:sz w:val="28"/>
          <w:szCs w:val="28"/>
          <w:vertAlign w:val="subscript"/>
        </w:rPr>
        <w:t>4</w:t>
      </w:r>
      <w:r w:rsidR="007E44F8" w:rsidRPr="0004697F">
        <w:rPr>
          <w:sz w:val="28"/>
          <w:szCs w:val="28"/>
        </w:rPr>
        <w:t xml:space="preserve"> và H</w:t>
      </w:r>
      <w:r w:rsidR="007E44F8" w:rsidRPr="0004697F">
        <w:rPr>
          <w:sz w:val="28"/>
          <w:szCs w:val="28"/>
          <w:vertAlign w:val="subscript"/>
        </w:rPr>
        <w:t>2</w:t>
      </w:r>
      <w:r w:rsidR="007E44F8" w:rsidRPr="0004697F">
        <w:rPr>
          <w:sz w:val="28"/>
          <w:szCs w:val="28"/>
        </w:rPr>
        <w:t>S được hình thành chủ yếu trong quá trình thối rữa của phân do các vi sinh vật gây thối, ngoài ra NH</w:t>
      </w:r>
      <w:r w:rsidR="007E44F8" w:rsidRPr="0004697F">
        <w:rPr>
          <w:sz w:val="28"/>
          <w:szCs w:val="28"/>
          <w:vertAlign w:val="subscript"/>
        </w:rPr>
        <w:t>3</w:t>
      </w:r>
      <w:r w:rsidR="007E44F8" w:rsidRPr="0004697F">
        <w:rPr>
          <w:sz w:val="28"/>
          <w:szCs w:val="28"/>
        </w:rPr>
        <w:t xml:space="preserve"> còn được hình thành từ sự phân giải urê (đạm) của nước tiểu.</w:t>
      </w:r>
    </w:p>
    <w:p w14:paraId="6B9E329A" w14:textId="48243279" w:rsidR="007E44F8" w:rsidRPr="0004697F" w:rsidRDefault="008D7268" w:rsidP="00517C5E">
      <w:pPr>
        <w:spacing w:line="340" w:lineRule="exact"/>
        <w:ind w:firstLine="720"/>
        <w:jc w:val="both"/>
        <w:rPr>
          <w:b/>
          <w:bCs/>
          <w:iCs/>
          <w:sz w:val="28"/>
          <w:szCs w:val="28"/>
        </w:rPr>
      </w:pPr>
      <w:r w:rsidRPr="0004697F">
        <w:rPr>
          <w:b/>
          <w:bCs/>
          <w:iCs/>
          <w:sz w:val="28"/>
          <w:szCs w:val="28"/>
        </w:rPr>
        <w:t>* Mùi hôi t</w:t>
      </w:r>
      <w:r w:rsidR="007E44F8" w:rsidRPr="0004697F">
        <w:rPr>
          <w:b/>
          <w:bCs/>
          <w:iCs/>
          <w:sz w:val="28"/>
          <w:szCs w:val="28"/>
        </w:rPr>
        <w:t>ừ hệ thống xử lý nước thải:</w:t>
      </w:r>
    </w:p>
    <w:p w14:paraId="4E1A9B7E" w14:textId="306D8530" w:rsidR="008D393A" w:rsidRPr="0004697F" w:rsidRDefault="008D393A" w:rsidP="00517C5E">
      <w:pPr>
        <w:spacing w:line="340" w:lineRule="exact"/>
        <w:ind w:firstLine="720"/>
        <w:jc w:val="both"/>
        <w:rPr>
          <w:sz w:val="28"/>
          <w:szCs w:val="28"/>
        </w:rPr>
      </w:pPr>
      <w:r w:rsidRPr="0004697F">
        <w:rPr>
          <w:sz w:val="28"/>
          <w:szCs w:val="28"/>
        </w:rPr>
        <w:t xml:space="preserve">Theo Nguyễn Phước Dân: </w:t>
      </w:r>
      <w:r w:rsidRPr="0004697F">
        <w:rPr>
          <w:i/>
          <w:iCs/>
          <w:sz w:val="28"/>
          <w:szCs w:val="28"/>
        </w:rPr>
        <w:t>“Bài giảng tập huấn Bảo vệ môi trường – Các phương pháp xử lý nước thải chăn nuôi heo”</w:t>
      </w:r>
      <w:r w:rsidRPr="0004697F">
        <w:rPr>
          <w:sz w:val="28"/>
          <w:szCs w:val="28"/>
        </w:rPr>
        <w:t>: để xử lý kỵ khí, quá trình xử lý này sẽ tạo ra khí sinh học cứ khoảng 1m</w:t>
      </w:r>
      <w:r w:rsidRPr="0004697F">
        <w:rPr>
          <w:sz w:val="28"/>
          <w:szCs w:val="28"/>
          <w:vertAlign w:val="superscript"/>
        </w:rPr>
        <w:t>3</w:t>
      </w:r>
      <w:r w:rsidRPr="0004697F">
        <w:rPr>
          <w:sz w:val="28"/>
          <w:szCs w:val="28"/>
        </w:rPr>
        <w:t xml:space="preserve"> nguyên liệu (phân + nước thải) sẽ thu được 0,45 m</w:t>
      </w:r>
      <w:r w:rsidRPr="0004697F">
        <w:rPr>
          <w:sz w:val="28"/>
          <w:szCs w:val="28"/>
          <w:vertAlign w:val="superscript"/>
        </w:rPr>
        <w:t>3</w:t>
      </w:r>
      <w:r w:rsidRPr="0004697F">
        <w:rPr>
          <w:sz w:val="28"/>
          <w:szCs w:val="28"/>
        </w:rPr>
        <w:t xml:space="preserve"> khí gas ở áp suất thường. Thời gian để xử lý kỵ khí và thu hồi hết khí gas từ 1m</w:t>
      </w:r>
      <w:r w:rsidRPr="0004697F">
        <w:rPr>
          <w:sz w:val="28"/>
          <w:szCs w:val="28"/>
          <w:vertAlign w:val="superscript"/>
        </w:rPr>
        <w:t>3</w:t>
      </w:r>
      <w:r w:rsidRPr="0004697F">
        <w:rPr>
          <w:sz w:val="28"/>
          <w:szCs w:val="28"/>
        </w:rPr>
        <w:t xml:space="preserve"> nguyên liệu (phân + nước thải) là khoảng 30 ngày.</w:t>
      </w:r>
    </w:p>
    <w:p w14:paraId="636272E1" w14:textId="16BD4CDF" w:rsidR="00EE0A59" w:rsidRPr="0004697F" w:rsidRDefault="008D393A" w:rsidP="00517C5E">
      <w:pPr>
        <w:spacing w:line="340" w:lineRule="exact"/>
        <w:ind w:firstLine="720"/>
        <w:jc w:val="both"/>
        <w:rPr>
          <w:sz w:val="28"/>
          <w:szCs w:val="28"/>
        </w:rPr>
      </w:pPr>
      <w:r w:rsidRPr="0004697F">
        <w:rPr>
          <w:sz w:val="28"/>
          <w:szCs w:val="28"/>
        </w:rPr>
        <w:t>Như đã tính t</w:t>
      </w:r>
      <w:r w:rsidR="00D72252" w:rsidRPr="0004697F">
        <w:rPr>
          <w:sz w:val="28"/>
          <w:szCs w:val="28"/>
        </w:rPr>
        <w:t>oán</w:t>
      </w:r>
      <w:r w:rsidRPr="0004697F">
        <w:rPr>
          <w:sz w:val="28"/>
          <w:szCs w:val="28"/>
        </w:rPr>
        <w:t xml:space="preserve"> ở trên, lượng nước thải tối đa của trại là </w:t>
      </w:r>
      <w:r w:rsidR="00933745" w:rsidRPr="0004697F">
        <w:rPr>
          <w:sz w:val="28"/>
          <w:szCs w:val="28"/>
        </w:rPr>
        <w:t>31,58</w:t>
      </w:r>
      <w:r w:rsidRPr="0004697F">
        <w:rPr>
          <w:sz w:val="28"/>
          <w:szCs w:val="28"/>
        </w:rPr>
        <w:t xml:space="preserve"> m</w:t>
      </w:r>
      <w:r w:rsidRPr="0004697F">
        <w:rPr>
          <w:sz w:val="28"/>
          <w:szCs w:val="28"/>
          <w:vertAlign w:val="superscript"/>
        </w:rPr>
        <w:t>3</w:t>
      </w:r>
      <w:r w:rsidRPr="0004697F">
        <w:rPr>
          <w:sz w:val="28"/>
          <w:szCs w:val="28"/>
        </w:rPr>
        <w:t xml:space="preserve">/ngày. Do đó, xác định được lượng khí biogas sinh ra tối đa: </w:t>
      </w:r>
      <w:r w:rsidR="00933745" w:rsidRPr="0004697F">
        <w:rPr>
          <w:sz w:val="28"/>
          <w:szCs w:val="28"/>
        </w:rPr>
        <w:t>31,58</w:t>
      </w:r>
      <w:r w:rsidRPr="0004697F">
        <w:rPr>
          <w:sz w:val="28"/>
          <w:szCs w:val="28"/>
        </w:rPr>
        <w:t>m</w:t>
      </w:r>
      <w:r w:rsidRPr="0004697F">
        <w:rPr>
          <w:sz w:val="28"/>
          <w:szCs w:val="28"/>
          <w:vertAlign w:val="superscript"/>
        </w:rPr>
        <w:t>3</w:t>
      </w:r>
      <w:r w:rsidRPr="0004697F">
        <w:rPr>
          <w:sz w:val="28"/>
          <w:szCs w:val="28"/>
        </w:rPr>
        <w:t>/ngày x 0,45 m</w:t>
      </w:r>
      <w:r w:rsidRPr="0004697F">
        <w:rPr>
          <w:sz w:val="28"/>
          <w:szCs w:val="28"/>
          <w:vertAlign w:val="superscript"/>
        </w:rPr>
        <w:t>3</w:t>
      </w:r>
      <w:r w:rsidRPr="0004697F">
        <w:rPr>
          <w:sz w:val="28"/>
          <w:szCs w:val="28"/>
        </w:rPr>
        <w:t xml:space="preserve">/ngày = </w:t>
      </w:r>
      <w:r w:rsidR="00BE3584" w:rsidRPr="0004697F">
        <w:rPr>
          <w:sz w:val="28"/>
          <w:szCs w:val="28"/>
        </w:rPr>
        <w:t>14,21</w:t>
      </w:r>
      <w:r w:rsidRPr="0004697F">
        <w:rPr>
          <w:sz w:val="28"/>
          <w:szCs w:val="28"/>
        </w:rPr>
        <w:t xml:space="preserve"> m</w:t>
      </w:r>
      <w:r w:rsidRPr="0004697F">
        <w:rPr>
          <w:sz w:val="28"/>
          <w:szCs w:val="28"/>
          <w:vertAlign w:val="superscript"/>
        </w:rPr>
        <w:t>3</w:t>
      </w:r>
      <w:r w:rsidRPr="0004697F">
        <w:rPr>
          <w:sz w:val="28"/>
          <w:szCs w:val="28"/>
        </w:rPr>
        <w:t xml:space="preserve">/ngày. Và trung bình lượng khí gas pháy sinh trong 30 ngày là: </w:t>
      </w:r>
      <w:r w:rsidR="00BE3584" w:rsidRPr="0004697F">
        <w:rPr>
          <w:sz w:val="28"/>
          <w:szCs w:val="28"/>
        </w:rPr>
        <w:t>14,21</w:t>
      </w:r>
      <w:r w:rsidRPr="0004697F">
        <w:rPr>
          <w:sz w:val="28"/>
          <w:szCs w:val="28"/>
        </w:rPr>
        <w:t xml:space="preserve"> m</w:t>
      </w:r>
      <w:r w:rsidRPr="0004697F">
        <w:rPr>
          <w:sz w:val="28"/>
          <w:szCs w:val="28"/>
          <w:vertAlign w:val="superscript"/>
        </w:rPr>
        <w:t>3</w:t>
      </w:r>
      <w:r w:rsidRPr="0004697F">
        <w:rPr>
          <w:sz w:val="28"/>
          <w:szCs w:val="28"/>
        </w:rPr>
        <w:t xml:space="preserve">/ngày x 30 ngày = </w:t>
      </w:r>
      <w:r w:rsidR="00BE3584" w:rsidRPr="0004697F">
        <w:rPr>
          <w:sz w:val="28"/>
          <w:szCs w:val="28"/>
        </w:rPr>
        <w:t>426,3</w:t>
      </w:r>
      <w:r w:rsidRPr="0004697F">
        <w:rPr>
          <w:sz w:val="28"/>
          <w:szCs w:val="28"/>
        </w:rPr>
        <w:t xml:space="preserve"> m</w:t>
      </w:r>
      <w:r w:rsidRPr="0004697F">
        <w:rPr>
          <w:sz w:val="28"/>
          <w:szCs w:val="28"/>
          <w:vertAlign w:val="superscript"/>
        </w:rPr>
        <w:t>3</w:t>
      </w:r>
      <w:r w:rsidRPr="0004697F">
        <w:rPr>
          <w:sz w:val="28"/>
          <w:szCs w:val="28"/>
        </w:rPr>
        <w:t>.</w:t>
      </w:r>
    </w:p>
    <w:p w14:paraId="30BA295E" w14:textId="005936E7" w:rsidR="00EE0A59" w:rsidRPr="0004697F" w:rsidRDefault="00EE0A59" w:rsidP="00517C5E">
      <w:pPr>
        <w:spacing w:line="340" w:lineRule="exact"/>
        <w:ind w:firstLine="720"/>
        <w:jc w:val="both"/>
        <w:rPr>
          <w:sz w:val="28"/>
          <w:szCs w:val="28"/>
        </w:rPr>
      </w:pPr>
      <w:r w:rsidRPr="0004697F">
        <w:rPr>
          <w:sz w:val="28"/>
          <w:szCs w:val="28"/>
        </w:rPr>
        <w:t xml:space="preserve">Căn cứ vào tỷ lệ các chất khí khi phân hủy phân heo đã trình bày ở trên thì nồng độ các chất khí tại </w:t>
      </w:r>
      <w:r w:rsidR="00444F28" w:rsidRPr="0004697F">
        <w:rPr>
          <w:sz w:val="28"/>
          <w:szCs w:val="28"/>
        </w:rPr>
        <w:t>hồ biogas</w:t>
      </w:r>
      <w:r w:rsidRPr="0004697F">
        <w:rPr>
          <w:sz w:val="28"/>
          <w:szCs w:val="28"/>
        </w:rPr>
        <w:t xml:space="preserve"> mỗi ngày như sau:</w:t>
      </w:r>
    </w:p>
    <w:p w14:paraId="70D1C088" w14:textId="58B1C3D7" w:rsidR="00EE0A59" w:rsidRPr="0004697F" w:rsidRDefault="00F23E0A" w:rsidP="00707B94">
      <w:pPr>
        <w:pStyle w:val="Caption"/>
        <w:spacing w:before="120" w:after="0" w:line="360" w:lineRule="exact"/>
        <w:ind w:firstLine="0"/>
        <w:jc w:val="center"/>
        <w:rPr>
          <w:rFonts w:ascii="Times New Roman" w:hAnsi="Times New Roman"/>
          <w:b/>
          <w:bCs/>
          <w:noProof/>
          <w:color w:val="auto"/>
          <w:lang w:val="vi-VN"/>
        </w:rPr>
      </w:pPr>
      <w:bookmarkStart w:id="1668" w:name="_Toc45394241"/>
      <w:bookmarkStart w:id="1669" w:name="_Toc58213073"/>
      <w:bookmarkStart w:id="1670" w:name="_Toc67837844"/>
      <w:bookmarkStart w:id="1671" w:name="_Toc145771171"/>
      <w:r w:rsidRPr="0004697F">
        <w:rPr>
          <w:rFonts w:ascii="Times New Roman" w:hAnsi="Times New Roman"/>
          <w:b/>
          <w:bCs/>
          <w:noProof/>
          <w:color w:val="auto"/>
          <w:lang w:val="vi-VN"/>
        </w:rPr>
        <w:t xml:space="preserve">Bảng </w:t>
      </w:r>
      <w:r w:rsidRPr="0004697F">
        <w:rPr>
          <w:rFonts w:ascii="Times New Roman" w:hAnsi="Times New Roman"/>
          <w:b/>
          <w:bCs/>
          <w:noProof/>
          <w:color w:val="auto"/>
          <w:lang w:val="vi-VN"/>
        </w:rPr>
        <w:fldChar w:fldCharType="begin"/>
      </w:r>
      <w:r w:rsidRPr="0004697F">
        <w:rPr>
          <w:rFonts w:ascii="Times New Roman" w:hAnsi="Times New Roman"/>
          <w:b/>
          <w:bCs/>
          <w:noProof/>
          <w:color w:val="auto"/>
          <w:lang w:val="vi-VN"/>
        </w:rPr>
        <w:instrText xml:space="preserve"> SEQ Bảng \* ARABIC </w:instrText>
      </w:r>
      <w:r w:rsidRPr="0004697F">
        <w:rPr>
          <w:rFonts w:ascii="Times New Roman" w:hAnsi="Times New Roman"/>
          <w:b/>
          <w:bCs/>
          <w:noProof/>
          <w:color w:val="auto"/>
          <w:lang w:val="vi-VN"/>
        </w:rPr>
        <w:fldChar w:fldCharType="separate"/>
      </w:r>
      <w:r w:rsidR="00282BDB" w:rsidRPr="0004697F">
        <w:rPr>
          <w:rFonts w:ascii="Times New Roman" w:hAnsi="Times New Roman"/>
          <w:b/>
          <w:bCs/>
          <w:noProof/>
          <w:color w:val="auto"/>
          <w:lang w:val="vi-VN"/>
        </w:rPr>
        <w:t>64</w:t>
      </w:r>
      <w:r w:rsidRPr="0004697F">
        <w:rPr>
          <w:rFonts w:ascii="Times New Roman" w:hAnsi="Times New Roman"/>
          <w:b/>
          <w:bCs/>
          <w:noProof/>
          <w:color w:val="auto"/>
          <w:lang w:val="vi-VN"/>
        </w:rPr>
        <w:fldChar w:fldCharType="end"/>
      </w:r>
      <w:r w:rsidR="00EE0A59" w:rsidRPr="0004697F">
        <w:rPr>
          <w:rFonts w:ascii="Times New Roman" w:eastAsia="Courier New" w:hAnsi="Times New Roman"/>
          <w:b/>
          <w:bCs/>
          <w:noProof/>
          <w:color w:val="auto"/>
          <w:spacing w:val="-12"/>
          <w:lang w:val="vi-VN"/>
        </w:rPr>
        <w:t xml:space="preserve">. </w:t>
      </w:r>
      <w:r w:rsidR="00EE0A59" w:rsidRPr="0004697F">
        <w:rPr>
          <w:rFonts w:ascii="Times New Roman" w:hAnsi="Times New Roman"/>
          <w:b/>
          <w:bCs/>
          <w:noProof/>
          <w:color w:val="auto"/>
          <w:lang w:val="vi-VN"/>
        </w:rPr>
        <w:t xml:space="preserve">Nồng độ chất khí sinh học sau khi xử lý tại </w:t>
      </w:r>
      <w:bookmarkEnd w:id="1668"/>
      <w:bookmarkEnd w:id="1669"/>
      <w:bookmarkEnd w:id="1670"/>
      <w:r w:rsidR="00EE0A59" w:rsidRPr="0004697F">
        <w:rPr>
          <w:rFonts w:ascii="Times New Roman" w:hAnsi="Times New Roman"/>
          <w:b/>
          <w:bCs/>
          <w:noProof/>
          <w:color w:val="auto"/>
          <w:lang w:val="vi-VN"/>
        </w:rPr>
        <w:t>hệ thống xử lý nước thải</w:t>
      </w:r>
      <w:bookmarkEnd w:id="1671"/>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9"/>
        <w:gridCol w:w="2405"/>
        <w:gridCol w:w="2165"/>
        <w:gridCol w:w="3553"/>
      </w:tblGrid>
      <w:tr w:rsidR="005B6E88" w:rsidRPr="0004697F" w14:paraId="03018032" w14:textId="77777777" w:rsidTr="00517C5E">
        <w:trPr>
          <w:trHeight w:val="340"/>
          <w:tblHeader/>
        </w:trPr>
        <w:tc>
          <w:tcPr>
            <w:tcW w:w="959" w:type="dxa"/>
            <w:vAlign w:val="center"/>
          </w:tcPr>
          <w:p w14:paraId="39D41146" w14:textId="77777777" w:rsidR="00EE0A59" w:rsidRPr="0004697F" w:rsidRDefault="00EE0A59" w:rsidP="008265AF">
            <w:pPr>
              <w:spacing w:before="0" w:line="240" w:lineRule="auto"/>
              <w:jc w:val="center"/>
              <w:rPr>
                <w:b/>
                <w:sz w:val="24"/>
                <w:szCs w:val="24"/>
              </w:rPr>
            </w:pPr>
            <w:r w:rsidRPr="0004697F">
              <w:rPr>
                <w:b/>
                <w:sz w:val="24"/>
                <w:szCs w:val="24"/>
              </w:rPr>
              <w:t>STT</w:t>
            </w:r>
          </w:p>
        </w:tc>
        <w:tc>
          <w:tcPr>
            <w:tcW w:w="2405" w:type="dxa"/>
            <w:vAlign w:val="center"/>
          </w:tcPr>
          <w:p w14:paraId="17A78B9D" w14:textId="77777777" w:rsidR="00EE0A59" w:rsidRPr="0004697F" w:rsidRDefault="00EE0A59" w:rsidP="008265AF">
            <w:pPr>
              <w:spacing w:before="0" w:line="240" w:lineRule="auto"/>
              <w:jc w:val="center"/>
              <w:rPr>
                <w:b/>
                <w:sz w:val="24"/>
                <w:szCs w:val="24"/>
              </w:rPr>
            </w:pPr>
            <w:r w:rsidRPr="0004697F">
              <w:rPr>
                <w:b/>
                <w:sz w:val="24"/>
                <w:szCs w:val="24"/>
              </w:rPr>
              <w:t>Chất khí</w:t>
            </w:r>
          </w:p>
        </w:tc>
        <w:tc>
          <w:tcPr>
            <w:tcW w:w="2165" w:type="dxa"/>
            <w:vAlign w:val="center"/>
          </w:tcPr>
          <w:p w14:paraId="11A3D011" w14:textId="77777777" w:rsidR="00EE0A59" w:rsidRPr="0004697F" w:rsidRDefault="00EE0A59" w:rsidP="008265AF">
            <w:pPr>
              <w:spacing w:before="0" w:line="240" w:lineRule="auto"/>
              <w:jc w:val="center"/>
              <w:rPr>
                <w:b/>
                <w:sz w:val="24"/>
                <w:szCs w:val="24"/>
              </w:rPr>
            </w:pPr>
            <w:r w:rsidRPr="0004697F">
              <w:rPr>
                <w:b/>
                <w:sz w:val="24"/>
                <w:szCs w:val="24"/>
              </w:rPr>
              <w:t>Tỷ lệ phát sinh</w:t>
            </w:r>
          </w:p>
          <w:p w14:paraId="5471E155" w14:textId="77777777" w:rsidR="00EE0A59" w:rsidRPr="0004697F" w:rsidRDefault="00EE0A59" w:rsidP="008265AF">
            <w:pPr>
              <w:spacing w:before="0" w:line="240" w:lineRule="auto"/>
              <w:jc w:val="center"/>
              <w:rPr>
                <w:b/>
                <w:sz w:val="24"/>
                <w:szCs w:val="24"/>
              </w:rPr>
            </w:pPr>
            <w:r w:rsidRPr="0004697F">
              <w:rPr>
                <w:b/>
                <w:sz w:val="24"/>
                <w:szCs w:val="24"/>
              </w:rPr>
              <w:t>(%)</w:t>
            </w:r>
          </w:p>
        </w:tc>
        <w:tc>
          <w:tcPr>
            <w:tcW w:w="3553" w:type="dxa"/>
            <w:vAlign w:val="center"/>
          </w:tcPr>
          <w:p w14:paraId="2FDE6CD2" w14:textId="6B2DEA8A" w:rsidR="00EE0A59" w:rsidRPr="0004697F" w:rsidRDefault="00AF3D63" w:rsidP="008265AF">
            <w:pPr>
              <w:spacing w:before="0" w:line="240" w:lineRule="auto"/>
              <w:jc w:val="center"/>
              <w:rPr>
                <w:b/>
                <w:sz w:val="24"/>
                <w:szCs w:val="24"/>
              </w:rPr>
            </w:pPr>
            <w:r w:rsidRPr="0004697F">
              <w:rPr>
                <w:b/>
                <w:sz w:val="24"/>
                <w:szCs w:val="24"/>
              </w:rPr>
              <w:t>Thể tích</w:t>
            </w:r>
            <w:r w:rsidR="00EE0A59" w:rsidRPr="0004697F">
              <w:rPr>
                <w:b/>
                <w:sz w:val="24"/>
                <w:szCs w:val="24"/>
              </w:rPr>
              <w:t xml:space="preserve"> khí sau khi xử lý tại </w:t>
            </w:r>
            <w:r w:rsidR="00444F28" w:rsidRPr="0004697F">
              <w:rPr>
                <w:b/>
                <w:sz w:val="24"/>
                <w:szCs w:val="24"/>
              </w:rPr>
              <w:t>hồ biogas</w:t>
            </w:r>
            <w:r w:rsidR="00EE0A59" w:rsidRPr="0004697F">
              <w:rPr>
                <w:b/>
                <w:sz w:val="24"/>
                <w:szCs w:val="24"/>
              </w:rPr>
              <w:t xml:space="preserve"> (m</w:t>
            </w:r>
            <w:r w:rsidR="00EE0A59" w:rsidRPr="0004697F">
              <w:rPr>
                <w:b/>
                <w:sz w:val="24"/>
                <w:szCs w:val="24"/>
                <w:vertAlign w:val="superscript"/>
              </w:rPr>
              <w:t>3</w:t>
            </w:r>
            <w:r w:rsidR="00EE0A59" w:rsidRPr="0004697F">
              <w:rPr>
                <w:b/>
                <w:sz w:val="24"/>
                <w:szCs w:val="24"/>
              </w:rPr>
              <w:t xml:space="preserve"> khí)</w:t>
            </w:r>
          </w:p>
        </w:tc>
      </w:tr>
      <w:tr w:rsidR="005B6E88" w:rsidRPr="0004697F" w14:paraId="69BF2564" w14:textId="77777777" w:rsidTr="00517C5E">
        <w:trPr>
          <w:trHeight w:val="340"/>
        </w:trPr>
        <w:tc>
          <w:tcPr>
            <w:tcW w:w="959" w:type="dxa"/>
          </w:tcPr>
          <w:p w14:paraId="6B9FB1B6" w14:textId="77777777" w:rsidR="00EE0A59" w:rsidRPr="0004697F" w:rsidRDefault="00EE0A59" w:rsidP="008265AF">
            <w:pPr>
              <w:spacing w:before="0" w:line="240" w:lineRule="auto"/>
              <w:jc w:val="center"/>
              <w:rPr>
                <w:sz w:val="24"/>
                <w:szCs w:val="24"/>
              </w:rPr>
            </w:pPr>
            <w:r w:rsidRPr="0004697F">
              <w:rPr>
                <w:sz w:val="24"/>
                <w:szCs w:val="24"/>
              </w:rPr>
              <w:t>1</w:t>
            </w:r>
          </w:p>
        </w:tc>
        <w:tc>
          <w:tcPr>
            <w:tcW w:w="2405" w:type="dxa"/>
          </w:tcPr>
          <w:p w14:paraId="6871921F" w14:textId="77777777" w:rsidR="00EE0A59" w:rsidRPr="0004697F" w:rsidRDefault="00EE0A59" w:rsidP="008265AF">
            <w:pPr>
              <w:spacing w:before="0" w:line="240" w:lineRule="auto"/>
              <w:rPr>
                <w:sz w:val="24"/>
                <w:szCs w:val="24"/>
              </w:rPr>
            </w:pPr>
            <w:r w:rsidRPr="0004697F">
              <w:rPr>
                <w:sz w:val="24"/>
                <w:szCs w:val="24"/>
              </w:rPr>
              <w:t>Khí mê tan (CH</w:t>
            </w:r>
            <w:r w:rsidRPr="0004697F">
              <w:rPr>
                <w:sz w:val="24"/>
                <w:szCs w:val="24"/>
                <w:vertAlign w:val="subscript"/>
              </w:rPr>
              <w:t>4</w:t>
            </w:r>
            <w:r w:rsidRPr="0004697F">
              <w:rPr>
                <w:sz w:val="24"/>
                <w:szCs w:val="24"/>
              </w:rPr>
              <w:t>)</w:t>
            </w:r>
          </w:p>
        </w:tc>
        <w:tc>
          <w:tcPr>
            <w:tcW w:w="2165" w:type="dxa"/>
          </w:tcPr>
          <w:p w14:paraId="67FF9B88" w14:textId="77777777" w:rsidR="00EE0A59" w:rsidRPr="0004697F" w:rsidRDefault="00EE0A59" w:rsidP="008265AF">
            <w:pPr>
              <w:spacing w:before="0" w:line="240" w:lineRule="auto"/>
              <w:jc w:val="center"/>
              <w:rPr>
                <w:sz w:val="24"/>
                <w:szCs w:val="24"/>
              </w:rPr>
            </w:pPr>
            <w:r w:rsidRPr="0004697F">
              <w:rPr>
                <w:sz w:val="24"/>
                <w:szCs w:val="24"/>
              </w:rPr>
              <w:t>50 – 70</w:t>
            </w:r>
          </w:p>
        </w:tc>
        <w:tc>
          <w:tcPr>
            <w:tcW w:w="3553" w:type="dxa"/>
            <w:vAlign w:val="center"/>
          </w:tcPr>
          <w:p w14:paraId="53FE9C4D" w14:textId="6140E5A7" w:rsidR="00EE0A59" w:rsidRPr="0004697F" w:rsidRDefault="00AF3D63" w:rsidP="008265AF">
            <w:pPr>
              <w:spacing w:before="0" w:line="240" w:lineRule="auto"/>
              <w:jc w:val="center"/>
              <w:rPr>
                <w:sz w:val="24"/>
                <w:szCs w:val="24"/>
              </w:rPr>
            </w:pPr>
            <w:r w:rsidRPr="0004697F">
              <w:rPr>
                <w:sz w:val="24"/>
                <w:szCs w:val="24"/>
              </w:rPr>
              <w:t>9,30</w:t>
            </w:r>
            <w:r w:rsidR="00EE0A59" w:rsidRPr="0004697F">
              <w:rPr>
                <w:sz w:val="24"/>
                <w:szCs w:val="24"/>
              </w:rPr>
              <w:t xml:space="preserve"> – </w:t>
            </w:r>
            <w:r w:rsidRPr="0004697F">
              <w:rPr>
                <w:sz w:val="24"/>
                <w:szCs w:val="24"/>
              </w:rPr>
              <w:t>10,01</w:t>
            </w:r>
          </w:p>
        </w:tc>
      </w:tr>
      <w:tr w:rsidR="005B6E88" w:rsidRPr="0004697F" w14:paraId="15459DA0" w14:textId="77777777" w:rsidTr="00517C5E">
        <w:trPr>
          <w:trHeight w:val="340"/>
        </w:trPr>
        <w:tc>
          <w:tcPr>
            <w:tcW w:w="959" w:type="dxa"/>
          </w:tcPr>
          <w:p w14:paraId="650A4AFD" w14:textId="77777777" w:rsidR="00EE0A59" w:rsidRPr="0004697F" w:rsidRDefault="00EE0A59" w:rsidP="008265AF">
            <w:pPr>
              <w:spacing w:before="0" w:line="240" w:lineRule="auto"/>
              <w:jc w:val="center"/>
              <w:rPr>
                <w:sz w:val="24"/>
                <w:szCs w:val="24"/>
              </w:rPr>
            </w:pPr>
            <w:r w:rsidRPr="0004697F">
              <w:rPr>
                <w:sz w:val="24"/>
                <w:szCs w:val="24"/>
              </w:rPr>
              <w:t>2</w:t>
            </w:r>
          </w:p>
        </w:tc>
        <w:tc>
          <w:tcPr>
            <w:tcW w:w="2405" w:type="dxa"/>
          </w:tcPr>
          <w:p w14:paraId="56EBA7B2" w14:textId="77777777" w:rsidR="00EE0A59" w:rsidRPr="0004697F" w:rsidRDefault="00EE0A59" w:rsidP="008265AF">
            <w:pPr>
              <w:spacing w:before="0" w:line="240" w:lineRule="auto"/>
              <w:rPr>
                <w:sz w:val="24"/>
                <w:szCs w:val="24"/>
              </w:rPr>
            </w:pPr>
            <w:r w:rsidRPr="0004697F">
              <w:rPr>
                <w:sz w:val="24"/>
                <w:szCs w:val="24"/>
              </w:rPr>
              <w:t>Khí CO</w:t>
            </w:r>
            <w:r w:rsidRPr="0004697F">
              <w:rPr>
                <w:sz w:val="24"/>
                <w:szCs w:val="24"/>
                <w:vertAlign w:val="subscript"/>
              </w:rPr>
              <w:t>2</w:t>
            </w:r>
          </w:p>
        </w:tc>
        <w:tc>
          <w:tcPr>
            <w:tcW w:w="2165" w:type="dxa"/>
          </w:tcPr>
          <w:p w14:paraId="298D4510" w14:textId="77777777" w:rsidR="00EE0A59" w:rsidRPr="0004697F" w:rsidRDefault="00EE0A59" w:rsidP="008265AF">
            <w:pPr>
              <w:spacing w:before="0" w:line="240" w:lineRule="auto"/>
              <w:jc w:val="center"/>
              <w:rPr>
                <w:sz w:val="24"/>
                <w:szCs w:val="24"/>
              </w:rPr>
            </w:pPr>
            <w:r w:rsidRPr="0004697F">
              <w:rPr>
                <w:sz w:val="24"/>
                <w:szCs w:val="24"/>
              </w:rPr>
              <w:t>30 – 45</w:t>
            </w:r>
          </w:p>
        </w:tc>
        <w:tc>
          <w:tcPr>
            <w:tcW w:w="3553" w:type="dxa"/>
            <w:vAlign w:val="center"/>
          </w:tcPr>
          <w:p w14:paraId="2B9F31C8" w14:textId="3AF3021F" w:rsidR="00EE0A59" w:rsidRPr="0004697F" w:rsidRDefault="00AF3D63" w:rsidP="008265AF">
            <w:pPr>
              <w:spacing w:before="0" w:line="240" w:lineRule="auto"/>
              <w:jc w:val="center"/>
              <w:rPr>
                <w:sz w:val="24"/>
                <w:szCs w:val="24"/>
              </w:rPr>
            </w:pPr>
            <w:r w:rsidRPr="0004697F">
              <w:rPr>
                <w:sz w:val="24"/>
                <w:szCs w:val="24"/>
              </w:rPr>
              <w:t>5,58</w:t>
            </w:r>
            <w:r w:rsidR="00EE0A59" w:rsidRPr="0004697F">
              <w:rPr>
                <w:sz w:val="24"/>
                <w:szCs w:val="24"/>
              </w:rPr>
              <w:t xml:space="preserve"> – </w:t>
            </w:r>
            <w:r w:rsidRPr="0004697F">
              <w:rPr>
                <w:sz w:val="24"/>
                <w:szCs w:val="24"/>
              </w:rPr>
              <w:t>8,37</w:t>
            </w:r>
          </w:p>
        </w:tc>
      </w:tr>
      <w:tr w:rsidR="005B6E88" w:rsidRPr="0004697F" w14:paraId="454758EB" w14:textId="77777777" w:rsidTr="00517C5E">
        <w:trPr>
          <w:trHeight w:val="340"/>
        </w:trPr>
        <w:tc>
          <w:tcPr>
            <w:tcW w:w="959" w:type="dxa"/>
          </w:tcPr>
          <w:p w14:paraId="2ABCC00B" w14:textId="77777777" w:rsidR="00EE0A59" w:rsidRPr="0004697F" w:rsidRDefault="00EE0A59" w:rsidP="008265AF">
            <w:pPr>
              <w:spacing w:before="0" w:line="240" w:lineRule="auto"/>
              <w:jc w:val="center"/>
              <w:rPr>
                <w:sz w:val="24"/>
                <w:szCs w:val="24"/>
              </w:rPr>
            </w:pPr>
            <w:r w:rsidRPr="0004697F">
              <w:rPr>
                <w:sz w:val="24"/>
                <w:szCs w:val="24"/>
              </w:rPr>
              <w:t>3</w:t>
            </w:r>
          </w:p>
        </w:tc>
        <w:tc>
          <w:tcPr>
            <w:tcW w:w="2405" w:type="dxa"/>
          </w:tcPr>
          <w:p w14:paraId="26203353" w14:textId="77777777" w:rsidR="00EE0A59" w:rsidRPr="0004697F" w:rsidRDefault="00EE0A59" w:rsidP="008265AF">
            <w:pPr>
              <w:spacing w:before="0" w:line="240" w:lineRule="auto"/>
              <w:rPr>
                <w:sz w:val="24"/>
                <w:szCs w:val="24"/>
              </w:rPr>
            </w:pPr>
            <w:r w:rsidRPr="0004697F">
              <w:rPr>
                <w:sz w:val="24"/>
                <w:szCs w:val="24"/>
              </w:rPr>
              <w:t>Nitơ</w:t>
            </w:r>
          </w:p>
        </w:tc>
        <w:tc>
          <w:tcPr>
            <w:tcW w:w="2165" w:type="dxa"/>
          </w:tcPr>
          <w:p w14:paraId="3C5DBC03" w14:textId="77777777" w:rsidR="00EE0A59" w:rsidRPr="0004697F" w:rsidRDefault="00EE0A59" w:rsidP="008265AF">
            <w:pPr>
              <w:spacing w:before="0" w:line="240" w:lineRule="auto"/>
              <w:jc w:val="center"/>
              <w:rPr>
                <w:sz w:val="24"/>
                <w:szCs w:val="24"/>
              </w:rPr>
            </w:pPr>
            <w:r w:rsidRPr="0004697F">
              <w:rPr>
                <w:sz w:val="24"/>
                <w:szCs w:val="24"/>
              </w:rPr>
              <w:t>0 – 3</w:t>
            </w:r>
          </w:p>
        </w:tc>
        <w:tc>
          <w:tcPr>
            <w:tcW w:w="3553" w:type="dxa"/>
            <w:vAlign w:val="center"/>
          </w:tcPr>
          <w:p w14:paraId="73029627" w14:textId="287CFFC8" w:rsidR="00EE0A59" w:rsidRPr="0004697F" w:rsidRDefault="00EE0A59" w:rsidP="008265AF">
            <w:pPr>
              <w:spacing w:before="0" w:line="240" w:lineRule="auto"/>
              <w:jc w:val="center"/>
              <w:rPr>
                <w:sz w:val="24"/>
                <w:szCs w:val="24"/>
              </w:rPr>
            </w:pPr>
            <w:r w:rsidRPr="0004697F">
              <w:rPr>
                <w:sz w:val="24"/>
                <w:szCs w:val="24"/>
              </w:rPr>
              <w:t xml:space="preserve">0 – </w:t>
            </w:r>
            <w:r w:rsidR="00AF3D63" w:rsidRPr="0004697F">
              <w:rPr>
                <w:sz w:val="24"/>
                <w:szCs w:val="24"/>
              </w:rPr>
              <w:t>0,56</w:t>
            </w:r>
          </w:p>
        </w:tc>
      </w:tr>
      <w:tr w:rsidR="005B6E88" w:rsidRPr="0004697F" w14:paraId="5B9C694A" w14:textId="77777777" w:rsidTr="00517C5E">
        <w:trPr>
          <w:trHeight w:val="340"/>
        </w:trPr>
        <w:tc>
          <w:tcPr>
            <w:tcW w:w="959" w:type="dxa"/>
          </w:tcPr>
          <w:p w14:paraId="5D2B07DC" w14:textId="77777777" w:rsidR="00AF3D63" w:rsidRPr="0004697F" w:rsidRDefault="00AF3D63" w:rsidP="008265AF">
            <w:pPr>
              <w:spacing w:before="0" w:line="240" w:lineRule="auto"/>
              <w:jc w:val="center"/>
              <w:rPr>
                <w:sz w:val="24"/>
                <w:szCs w:val="24"/>
              </w:rPr>
            </w:pPr>
            <w:r w:rsidRPr="0004697F">
              <w:rPr>
                <w:sz w:val="24"/>
                <w:szCs w:val="24"/>
              </w:rPr>
              <w:t>4</w:t>
            </w:r>
          </w:p>
        </w:tc>
        <w:tc>
          <w:tcPr>
            <w:tcW w:w="2405" w:type="dxa"/>
          </w:tcPr>
          <w:p w14:paraId="56D9709E" w14:textId="77777777" w:rsidR="00AF3D63" w:rsidRPr="0004697F" w:rsidRDefault="00AF3D63" w:rsidP="008265AF">
            <w:pPr>
              <w:spacing w:before="0" w:line="240" w:lineRule="auto"/>
              <w:rPr>
                <w:sz w:val="24"/>
                <w:szCs w:val="24"/>
              </w:rPr>
            </w:pPr>
            <w:r w:rsidRPr="0004697F">
              <w:rPr>
                <w:sz w:val="24"/>
                <w:szCs w:val="24"/>
              </w:rPr>
              <w:t>H</w:t>
            </w:r>
            <w:r w:rsidRPr="0004697F">
              <w:rPr>
                <w:sz w:val="24"/>
                <w:szCs w:val="24"/>
                <w:vertAlign w:val="subscript"/>
              </w:rPr>
              <w:t>2</w:t>
            </w:r>
          </w:p>
        </w:tc>
        <w:tc>
          <w:tcPr>
            <w:tcW w:w="2165" w:type="dxa"/>
          </w:tcPr>
          <w:p w14:paraId="6EC2343D" w14:textId="77777777" w:rsidR="00AF3D63" w:rsidRPr="0004697F" w:rsidRDefault="00AF3D63" w:rsidP="008265AF">
            <w:pPr>
              <w:spacing w:before="0" w:line="240" w:lineRule="auto"/>
              <w:jc w:val="center"/>
              <w:rPr>
                <w:sz w:val="24"/>
                <w:szCs w:val="24"/>
              </w:rPr>
            </w:pPr>
            <w:r w:rsidRPr="0004697F">
              <w:rPr>
                <w:sz w:val="24"/>
                <w:szCs w:val="24"/>
              </w:rPr>
              <w:t>0 – 3</w:t>
            </w:r>
          </w:p>
        </w:tc>
        <w:tc>
          <w:tcPr>
            <w:tcW w:w="3553" w:type="dxa"/>
          </w:tcPr>
          <w:p w14:paraId="2B5AF602" w14:textId="48491D9F" w:rsidR="00AF3D63" w:rsidRPr="0004697F" w:rsidRDefault="00AF3D63" w:rsidP="008265AF">
            <w:pPr>
              <w:spacing w:before="0" w:line="240" w:lineRule="auto"/>
              <w:jc w:val="center"/>
              <w:rPr>
                <w:sz w:val="24"/>
                <w:szCs w:val="24"/>
              </w:rPr>
            </w:pPr>
            <w:r w:rsidRPr="0004697F">
              <w:rPr>
                <w:sz w:val="24"/>
                <w:szCs w:val="24"/>
              </w:rPr>
              <w:t>0 – 0,56</w:t>
            </w:r>
          </w:p>
        </w:tc>
      </w:tr>
      <w:tr w:rsidR="005B6E88" w:rsidRPr="0004697F" w14:paraId="18C4094D" w14:textId="77777777" w:rsidTr="00517C5E">
        <w:trPr>
          <w:trHeight w:val="340"/>
        </w:trPr>
        <w:tc>
          <w:tcPr>
            <w:tcW w:w="959" w:type="dxa"/>
          </w:tcPr>
          <w:p w14:paraId="1A802F6D" w14:textId="77777777" w:rsidR="00AF3D63" w:rsidRPr="0004697F" w:rsidRDefault="00AF3D63" w:rsidP="008265AF">
            <w:pPr>
              <w:spacing w:before="0" w:line="240" w:lineRule="auto"/>
              <w:jc w:val="center"/>
              <w:rPr>
                <w:sz w:val="24"/>
                <w:szCs w:val="24"/>
              </w:rPr>
            </w:pPr>
            <w:r w:rsidRPr="0004697F">
              <w:rPr>
                <w:sz w:val="24"/>
                <w:szCs w:val="24"/>
              </w:rPr>
              <w:t>5</w:t>
            </w:r>
          </w:p>
        </w:tc>
        <w:tc>
          <w:tcPr>
            <w:tcW w:w="2405" w:type="dxa"/>
          </w:tcPr>
          <w:p w14:paraId="42A81F85" w14:textId="77777777" w:rsidR="00AF3D63" w:rsidRPr="0004697F" w:rsidRDefault="00AF3D63" w:rsidP="008265AF">
            <w:pPr>
              <w:spacing w:before="0" w:line="240" w:lineRule="auto"/>
              <w:rPr>
                <w:sz w:val="24"/>
                <w:szCs w:val="24"/>
              </w:rPr>
            </w:pPr>
            <w:r w:rsidRPr="0004697F">
              <w:rPr>
                <w:sz w:val="24"/>
                <w:szCs w:val="24"/>
              </w:rPr>
              <w:t>O</w:t>
            </w:r>
            <w:r w:rsidRPr="0004697F">
              <w:rPr>
                <w:sz w:val="24"/>
                <w:szCs w:val="24"/>
                <w:vertAlign w:val="subscript"/>
              </w:rPr>
              <w:t>2</w:t>
            </w:r>
          </w:p>
        </w:tc>
        <w:tc>
          <w:tcPr>
            <w:tcW w:w="2165" w:type="dxa"/>
          </w:tcPr>
          <w:p w14:paraId="46CE10A0" w14:textId="77777777" w:rsidR="00AF3D63" w:rsidRPr="0004697F" w:rsidRDefault="00AF3D63" w:rsidP="008265AF">
            <w:pPr>
              <w:spacing w:before="0" w:line="240" w:lineRule="auto"/>
              <w:jc w:val="center"/>
              <w:rPr>
                <w:sz w:val="24"/>
                <w:szCs w:val="24"/>
              </w:rPr>
            </w:pPr>
            <w:r w:rsidRPr="0004697F">
              <w:rPr>
                <w:sz w:val="24"/>
                <w:szCs w:val="24"/>
              </w:rPr>
              <w:t>0 – 3</w:t>
            </w:r>
          </w:p>
        </w:tc>
        <w:tc>
          <w:tcPr>
            <w:tcW w:w="3553" w:type="dxa"/>
          </w:tcPr>
          <w:p w14:paraId="6A60A5C3" w14:textId="49CCEE68" w:rsidR="00AF3D63" w:rsidRPr="0004697F" w:rsidRDefault="00AF3D63" w:rsidP="008265AF">
            <w:pPr>
              <w:spacing w:before="0" w:line="240" w:lineRule="auto"/>
              <w:jc w:val="center"/>
              <w:rPr>
                <w:sz w:val="24"/>
                <w:szCs w:val="24"/>
              </w:rPr>
            </w:pPr>
            <w:r w:rsidRPr="0004697F">
              <w:rPr>
                <w:sz w:val="24"/>
                <w:szCs w:val="24"/>
              </w:rPr>
              <w:t>0 – 0,56</w:t>
            </w:r>
          </w:p>
        </w:tc>
      </w:tr>
      <w:tr w:rsidR="005B6E88" w:rsidRPr="0004697F" w14:paraId="21C39EF2" w14:textId="77777777" w:rsidTr="00517C5E">
        <w:trPr>
          <w:trHeight w:val="340"/>
        </w:trPr>
        <w:tc>
          <w:tcPr>
            <w:tcW w:w="959" w:type="dxa"/>
          </w:tcPr>
          <w:p w14:paraId="33A5922F" w14:textId="77777777" w:rsidR="00AF3D63" w:rsidRPr="0004697F" w:rsidRDefault="00AF3D63" w:rsidP="008265AF">
            <w:pPr>
              <w:spacing w:before="0" w:line="240" w:lineRule="auto"/>
              <w:jc w:val="center"/>
              <w:rPr>
                <w:sz w:val="24"/>
                <w:szCs w:val="24"/>
              </w:rPr>
            </w:pPr>
            <w:r w:rsidRPr="0004697F">
              <w:rPr>
                <w:sz w:val="24"/>
                <w:szCs w:val="24"/>
              </w:rPr>
              <w:t>6</w:t>
            </w:r>
          </w:p>
        </w:tc>
        <w:tc>
          <w:tcPr>
            <w:tcW w:w="2405" w:type="dxa"/>
          </w:tcPr>
          <w:p w14:paraId="71E5EC4A" w14:textId="77777777" w:rsidR="00AF3D63" w:rsidRPr="0004697F" w:rsidRDefault="00AF3D63" w:rsidP="008265AF">
            <w:pPr>
              <w:spacing w:before="0" w:line="240" w:lineRule="auto"/>
              <w:rPr>
                <w:sz w:val="24"/>
                <w:szCs w:val="24"/>
              </w:rPr>
            </w:pPr>
            <w:r w:rsidRPr="0004697F">
              <w:rPr>
                <w:sz w:val="24"/>
                <w:szCs w:val="24"/>
              </w:rPr>
              <w:t>H</w:t>
            </w:r>
            <w:r w:rsidRPr="0004697F">
              <w:rPr>
                <w:sz w:val="24"/>
                <w:szCs w:val="24"/>
                <w:vertAlign w:val="subscript"/>
              </w:rPr>
              <w:t>2</w:t>
            </w:r>
            <w:r w:rsidRPr="0004697F">
              <w:rPr>
                <w:sz w:val="24"/>
                <w:szCs w:val="24"/>
              </w:rPr>
              <w:t>S</w:t>
            </w:r>
          </w:p>
        </w:tc>
        <w:tc>
          <w:tcPr>
            <w:tcW w:w="2165" w:type="dxa"/>
          </w:tcPr>
          <w:p w14:paraId="1CA6BD35" w14:textId="77777777" w:rsidR="00AF3D63" w:rsidRPr="0004697F" w:rsidRDefault="00AF3D63" w:rsidP="008265AF">
            <w:pPr>
              <w:spacing w:before="0" w:line="240" w:lineRule="auto"/>
              <w:jc w:val="center"/>
              <w:rPr>
                <w:sz w:val="24"/>
                <w:szCs w:val="24"/>
              </w:rPr>
            </w:pPr>
            <w:r w:rsidRPr="0004697F">
              <w:rPr>
                <w:sz w:val="24"/>
                <w:szCs w:val="24"/>
              </w:rPr>
              <w:t>0 – 3</w:t>
            </w:r>
          </w:p>
        </w:tc>
        <w:tc>
          <w:tcPr>
            <w:tcW w:w="3553" w:type="dxa"/>
          </w:tcPr>
          <w:p w14:paraId="43B56A81" w14:textId="7EB1FDDC" w:rsidR="00AF3D63" w:rsidRPr="0004697F" w:rsidRDefault="00AF3D63" w:rsidP="008265AF">
            <w:pPr>
              <w:spacing w:before="0" w:line="240" w:lineRule="auto"/>
              <w:jc w:val="center"/>
              <w:rPr>
                <w:sz w:val="24"/>
                <w:szCs w:val="24"/>
              </w:rPr>
            </w:pPr>
            <w:r w:rsidRPr="0004697F">
              <w:rPr>
                <w:sz w:val="24"/>
                <w:szCs w:val="24"/>
              </w:rPr>
              <w:t>0 – 0,56</w:t>
            </w:r>
          </w:p>
        </w:tc>
      </w:tr>
    </w:tbl>
    <w:p w14:paraId="68B579B6" w14:textId="77777777" w:rsidR="00EE0A59" w:rsidRPr="0004697F" w:rsidRDefault="00EE0A59" w:rsidP="00517C5E">
      <w:pPr>
        <w:spacing w:before="0"/>
        <w:ind w:firstLine="567"/>
        <w:jc w:val="right"/>
        <w:rPr>
          <w:i/>
          <w:sz w:val="28"/>
          <w:szCs w:val="28"/>
        </w:rPr>
      </w:pPr>
      <w:r w:rsidRPr="0004697F">
        <w:rPr>
          <w:i/>
          <w:sz w:val="28"/>
          <w:szCs w:val="28"/>
        </w:rPr>
        <w:t>Nguồn: Đơn vị tư vấn tổng hợp</w:t>
      </w:r>
    </w:p>
    <w:p w14:paraId="671027A8" w14:textId="2AB19DF3" w:rsidR="007E44F8" w:rsidRPr="0004697F" w:rsidRDefault="000542F1" w:rsidP="001613DB">
      <w:pPr>
        <w:spacing w:line="360" w:lineRule="exact"/>
        <w:ind w:firstLine="720"/>
        <w:jc w:val="both"/>
        <w:rPr>
          <w:sz w:val="28"/>
          <w:szCs w:val="28"/>
        </w:rPr>
      </w:pPr>
      <w:r w:rsidRPr="0004697F">
        <w:rPr>
          <w:b/>
          <w:bCs/>
          <w:iCs/>
          <w:sz w:val="28"/>
          <w:szCs w:val="28"/>
        </w:rPr>
        <w:lastRenderedPageBreak/>
        <w:t>*</w:t>
      </w:r>
      <w:r w:rsidR="007E44F8" w:rsidRPr="0004697F">
        <w:rPr>
          <w:b/>
          <w:bCs/>
          <w:iCs/>
          <w:sz w:val="28"/>
          <w:szCs w:val="28"/>
        </w:rPr>
        <w:t xml:space="preserve"> Khí thải phát sinh từ việc sử dụng nhiên liệu khí gas trong đun nấu tại nhà bếp như:</w:t>
      </w:r>
      <w:r w:rsidR="007E44F8" w:rsidRPr="0004697F">
        <w:rPr>
          <w:sz w:val="28"/>
          <w:szCs w:val="28"/>
        </w:rPr>
        <w:t xml:space="preserve"> SO</w:t>
      </w:r>
      <w:r w:rsidR="007E44F8" w:rsidRPr="0004697F">
        <w:rPr>
          <w:sz w:val="28"/>
          <w:szCs w:val="28"/>
          <w:vertAlign w:val="subscript"/>
        </w:rPr>
        <w:t>2</w:t>
      </w:r>
      <w:r w:rsidR="007E44F8" w:rsidRPr="0004697F">
        <w:rPr>
          <w:sz w:val="28"/>
          <w:szCs w:val="28"/>
        </w:rPr>
        <w:t>, NO</w:t>
      </w:r>
      <w:r w:rsidR="007E44F8" w:rsidRPr="0004697F">
        <w:rPr>
          <w:sz w:val="28"/>
          <w:szCs w:val="28"/>
          <w:vertAlign w:val="subscript"/>
        </w:rPr>
        <w:t>x</w:t>
      </w:r>
      <w:r w:rsidR="007E44F8" w:rsidRPr="0004697F">
        <w:rPr>
          <w:sz w:val="28"/>
          <w:szCs w:val="28"/>
        </w:rPr>
        <w:t>, CO, hợp chất Hydrocacbon,… Tuy nhiên, lượng khí này phát sinh không nhiều và không liên tục và được tủ hut khí thải ra ngoài</w:t>
      </w:r>
    </w:p>
    <w:p w14:paraId="71CE4B0B" w14:textId="1158D885" w:rsidR="00084864" w:rsidRPr="0004697F" w:rsidRDefault="007E44F8" w:rsidP="001613DB">
      <w:pPr>
        <w:spacing w:line="360" w:lineRule="exact"/>
        <w:ind w:firstLine="720"/>
        <w:jc w:val="both"/>
        <w:rPr>
          <w:sz w:val="28"/>
          <w:szCs w:val="28"/>
        </w:rPr>
      </w:pPr>
      <w:r w:rsidRPr="0004697F">
        <w:rPr>
          <w:sz w:val="28"/>
          <w:szCs w:val="28"/>
        </w:rPr>
        <w:t>Ngoài ra, còn một số khí thải độc hại khác như: NO</w:t>
      </w:r>
      <w:r w:rsidRPr="0004697F">
        <w:rPr>
          <w:sz w:val="28"/>
          <w:szCs w:val="28"/>
          <w:vertAlign w:val="subscript"/>
        </w:rPr>
        <w:t xml:space="preserve">x, </w:t>
      </w:r>
      <w:r w:rsidRPr="0004697F">
        <w:rPr>
          <w:sz w:val="28"/>
          <w:szCs w:val="28"/>
        </w:rPr>
        <w:t>SO</w:t>
      </w:r>
      <w:r w:rsidRPr="0004697F">
        <w:rPr>
          <w:sz w:val="28"/>
          <w:szCs w:val="28"/>
          <w:vertAlign w:val="subscript"/>
        </w:rPr>
        <w:t>x</w:t>
      </w:r>
      <w:r w:rsidRPr="0004697F">
        <w:rPr>
          <w:sz w:val="28"/>
          <w:szCs w:val="28"/>
        </w:rPr>
        <w:t>, CO thoát ra từ phương tiện giao thông và từ máy phát điện chạy bằng khí gas và dầu Diesel. Tuy nhiên lượng khí này không nhiều và phát sinh không liên tục.</w:t>
      </w:r>
      <w:bookmarkEnd w:id="1667"/>
    </w:p>
    <w:p w14:paraId="1221DE3C" w14:textId="2B4055F2" w:rsidR="007E44F8" w:rsidRPr="0004697F" w:rsidRDefault="008D7268" w:rsidP="001613DB">
      <w:pPr>
        <w:spacing w:line="360" w:lineRule="exact"/>
        <w:ind w:firstLine="720"/>
        <w:jc w:val="both"/>
        <w:rPr>
          <w:b/>
          <w:bCs/>
          <w:iCs/>
          <w:spacing w:val="-6"/>
          <w:sz w:val="28"/>
          <w:szCs w:val="28"/>
        </w:rPr>
      </w:pPr>
      <w:bookmarkStart w:id="1672" w:name="_Hlk90472626"/>
      <w:r w:rsidRPr="0004697F">
        <w:rPr>
          <w:b/>
          <w:bCs/>
          <w:iCs/>
          <w:spacing w:val="-6"/>
          <w:sz w:val="28"/>
          <w:szCs w:val="28"/>
        </w:rPr>
        <w:t>*</w:t>
      </w:r>
      <w:r w:rsidR="00084864" w:rsidRPr="0004697F">
        <w:rPr>
          <w:b/>
          <w:bCs/>
          <w:iCs/>
          <w:spacing w:val="-6"/>
          <w:sz w:val="28"/>
          <w:szCs w:val="28"/>
        </w:rPr>
        <w:t xml:space="preserve"> </w:t>
      </w:r>
      <w:r w:rsidRPr="0004697F">
        <w:rPr>
          <w:b/>
          <w:bCs/>
          <w:iCs/>
          <w:spacing w:val="-6"/>
          <w:sz w:val="28"/>
          <w:szCs w:val="28"/>
        </w:rPr>
        <w:t>Bụi và</w:t>
      </w:r>
      <w:r w:rsidR="007E44F8" w:rsidRPr="0004697F">
        <w:rPr>
          <w:b/>
          <w:bCs/>
          <w:iCs/>
          <w:spacing w:val="-6"/>
          <w:sz w:val="28"/>
          <w:szCs w:val="28"/>
        </w:rPr>
        <w:t xml:space="preserve"> khí thải phát sinh từ các phương tiện giao thông ra vào dự án:</w:t>
      </w:r>
      <w:bookmarkEnd w:id="1672"/>
    </w:p>
    <w:p w14:paraId="38575361" w14:textId="7CFEC7E0" w:rsidR="007E44F8" w:rsidRPr="0004697F" w:rsidRDefault="008D7268" w:rsidP="001613DB">
      <w:pPr>
        <w:spacing w:line="360" w:lineRule="exact"/>
        <w:ind w:firstLine="720"/>
        <w:jc w:val="both"/>
        <w:rPr>
          <w:b/>
          <w:bCs/>
          <w:sz w:val="28"/>
          <w:szCs w:val="28"/>
        </w:rPr>
      </w:pPr>
      <w:r w:rsidRPr="0004697F">
        <w:rPr>
          <w:b/>
          <w:bCs/>
          <w:sz w:val="28"/>
          <w:szCs w:val="28"/>
        </w:rPr>
        <w:t>-</w:t>
      </w:r>
      <w:r w:rsidR="007E44F8" w:rsidRPr="0004697F">
        <w:rPr>
          <w:b/>
          <w:bCs/>
          <w:sz w:val="28"/>
          <w:szCs w:val="28"/>
        </w:rPr>
        <w:t xml:space="preserve"> Ô nhiễm không khí do hoạt động vận chuyển con giống:</w:t>
      </w:r>
    </w:p>
    <w:p w14:paraId="092670D5" w14:textId="775FC3EA" w:rsidR="007E44F8" w:rsidRPr="0004697F" w:rsidRDefault="007E44F8" w:rsidP="001613DB">
      <w:pPr>
        <w:spacing w:line="360" w:lineRule="exact"/>
        <w:ind w:firstLine="720"/>
        <w:jc w:val="both"/>
        <w:rPr>
          <w:sz w:val="28"/>
          <w:szCs w:val="28"/>
        </w:rPr>
      </w:pPr>
      <w:r w:rsidRPr="0004697F">
        <w:rPr>
          <w:sz w:val="28"/>
          <w:szCs w:val="28"/>
        </w:rPr>
        <w:t xml:space="preserve">Khối lượng con giống cần vận chuyển mỗi đợt là </w:t>
      </w:r>
      <w:r w:rsidR="005B3AE2" w:rsidRPr="0004697F">
        <w:rPr>
          <w:sz w:val="28"/>
          <w:szCs w:val="28"/>
        </w:rPr>
        <w:t>1.400</w:t>
      </w:r>
      <w:r w:rsidRPr="0004697F">
        <w:rPr>
          <w:sz w:val="28"/>
          <w:szCs w:val="28"/>
        </w:rPr>
        <w:t xml:space="preserve"> con x </w:t>
      </w:r>
      <w:r w:rsidR="00D20BE2" w:rsidRPr="0004697F">
        <w:rPr>
          <w:sz w:val="28"/>
          <w:szCs w:val="28"/>
        </w:rPr>
        <w:t>6</w:t>
      </w:r>
      <w:r w:rsidRPr="0004697F">
        <w:rPr>
          <w:sz w:val="28"/>
          <w:szCs w:val="28"/>
        </w:rPr>
        <w:t xml:space="preserve"> kg/con = </w:t>
      </w:r>
      <w:r w:rsidR="00BE3584" w:rsidRPr="0004697F">
        <w:rPr>
          <w:sz w:val="28"/>
          <w:szCs w:val="28"/>
        </w:rPr>
        <w:t>8.4</w:t>
      </w:r>
      <w:r w:rsidR="00877A4C" w:rsidRPr="0004697F">
        <w:rPr>
          <w:sz w:val="28"/>
          <w:szCs w:val="28"/>
        </w:rPr>
        <w:t>00</w:t>
      </w:r>
      <w:r w:rsidRPr="0004697F">
        <w:rPr>
          <w:sz w:val="28"/>
          <w:szCs w:val="28"/>
        </w:rPr>
        <w:t xml:space="preserve"> kg = </w:t>
      </w:r>
      <w:r w:rsidR="00BE3584" w:rsidRPr="0004697F">
        <w:rPr>
          <w:sz w:val="28"/>
          <w:szCs w:val="28"/>
        </w:rPr>
        <w:t>8,4</w:t>
      </w:r>
      <w:r w:rsidRPr="0004697F">
        <w:rPr>
          <w:sz w:val="28"/>
          <w:szCs w:val="28"/>
        </w:rPr>
        <w:t xml:space="preserve"> tấn</w:t>
      </w:r>
      <w:r w:rsidR="0008465F" w:rsidRPr="0004697F">
        <w:rPr>
          <w:sz w:val="28"/>
          <w:szCs w:val="28"/>
        </w:rPr>
        <w:t xml:space="preserve"> heo con giống</w:t>
      </w:r>
      <w:r w:rsidRPr="0004697F">
        <w:rPr>
          <w:sz w:val="28"/>
          <w:szCs w:val="28"/>
        </w:rPr>
        <w:t>.</w:t>
      </w:r>
    </w:p>
    <w:p w14:paraId="22C33E86" w14:textId="7B70FD7A" w:rsidR="007E44F8" w:rsidRPr="0004697F" w:rsidRDefault="007E44F8" w:rsidP="00753C2C">
      <w:pPr>
        <w:spacing w:line="380" w:lineRule="exact"/>
        <w:ind w:firstLine="720"/>
        <w:jc w:val="both"/>
        <w:rPr>
          <w:sz w:val="28"/>
          <w:szCs w:val="28"/>
        </w:rPr>
      </w:pPr>
      <w:r w:rsidRPr="0004697F">
        <w:rPr>
          <w:sz w:val="28"/>
          <w:szCs w:val="28"/>
        </w:rPr>
        <w:t xml:space="preserve">Theo đơn vị cung ứng con giống là </w:t>
      </w:r>
      <w:r w:rsidR="004307E0" w:rsidRPr="0004697F">
        <w:rPr>
          <w:sz w:val="28"/>
          <w:szCs w:val="28"/>
        </w:rPr>
        <w:t xml:space="preserve">Công ty cổ phần chăn nuôi C.P Viêt Nam </w:t>
      </w:r>
      <w:r w:rsidRPr="0004697F">
        <w:rPr>
          <w:sz w:val="28"/>
          <w:szCs w:val="28"/>
        </w:rPr>
        <w:t xml:space="preserve">thì mỗi chuyến xe vận chuyển chở tối đa </w:t>
      </w:r>
      <w:r w:rsidR="0008465F" w:rsidRPr="0004697F">
        <w:rPr>
          <w:sz w:val="28"/>
          <w:szCs w:val="28"/>
        </w:rPr>
        <w:t>30</w:t>
      </w:r>
      <w:r w:rsidR="00EE153C" w:rsidRPr="0004697F">
        <w:rPr>
          <w:sz w:val="28"/>
          <w:szCs w:val="28"/>
        </w:rPr>
        <w:t>0</w:t>
      </w:r>
      <w:r w:rsidRPr="0004697F">
        <w:rPr>
          <w:sz w:val="28"/>
          <w:szCs w:val="28"/>
        </w:rPr>
        <w:t xml:space="preserve"> con heo con. Vậy cần</w:t>
      </w:r>
      <w:r w:rsidR="00EE153C" w:rsidRPr="0004697F">
        <w:rPr>
          <w:sz w:val="28"/>
          <w:szCs w:val="28"/>
        </w:rPr>
        <w:t xml:space="preserve"> khoảng</w:t>
      </w:r>
      <w:r w:rsidRPr="0004697F">
        <w:rPr>
          <w:sz w:val="28"/>
          <w:szCs w:val="28"/>
        </w:rPr>
        <w:t xml:space="preserve"> </w:t>
      </w:r>
      <w:r w:rsidR="001E0F47" w:rsidRPr="0004697F">
        <w:rPr>
          <w:sz w:val="28"/>
          <w:szCs w:val="28"/>
          <w:lang w:val="en-US"/>
        </w:rPr>
        <w:t>5</w:t>
      </w:r>
      <w:r w:rsidRPr="0004697F">
        <w:rPr>
          <w:sz w:val="28"/>
          <w:szCs w:val="28"/>
        </w:rPr>
        <w:t xml:space="preserve"> chuyến xe tính bằng </w:t>
      </w:r>
      <w:r w:rsidR="001E0F47" w:rsidRPr="0004697F">
        <w:rPr>
          <w:sz w:val="28"/>
          <w:szCs w:val="28"/>
          <w:lang w:val="en-US"/>
        </w:rPr>
        <w:t>1</w:t>
      </w:r>
      <w:r w:rsidR="0008465F" w:rsidRPr="0004697F">
        <w:rPr>
          <w:sz w:val="28"/>
          <w:szCs w:val="28"/>
        </w:rPr>
        <w:t>0</w:t>
      </w:r>
      <w:r w:rsidRPr="0004697F">
        <w:rPr>
          <w:sz w:val="28"/>
          <w:szCs w:val="28"/>
        </w:rPr>
        <w:t xml:space="preserve"> lượt xe để vận chuyển hết số heo giống trong đợt nuôi. Con giống được cung cấp từ trại heo nái trong địa bàn tỉnh </w:t>
      </w:r>
      <w:r w:rsidR="00900AAE" w:rsidRPr="0004697F">
        <w:rPr>
          <w:sz w:val="28"/>
          <w:szCs w:val="28"/>
        </w:rPr>
        <w:t>Đắk Nông</w:t>
      </w:r>
      <w:r w:rsidRPr="0004697F">
        <w:rPr>
          <w:sz w:val="28"/>
          <w:szCs w:val="28"/>
        </w:rPr>
        <w:t>, quãng đường vận chuyển tính trung bình là 60km.</w:t>
      </w:r>
    </w:p>
    <w:p w14:paraId="3742556D" w14:textId="6D479C8A" w:rsidR="007E44F8" w:rsidRPr="0004697F" w:rsidRDefault="007E44F8" w:rsidP="001613DB">
      <w:pPr>
        <w:spacing w:line="360" w:lineRule="exact"/>
        <w:ind w:firstLine="720"/>
        <w:jc w:val="both"/>
        <w:rPr>
          <w:sz w:val="28"/>
          <w:szCs w:val="28"/>
        </w:rPr>
      </w:pPr>
      <w:r w:rsidRPr="0004697F">
        <w:rPr>
          <w:sz w:val="28"/>
          <w:szCs w:val="28"/>
        </w:rPr>
        <w:t xml:space="preserve">Thời gian vận chuyển con giống mỗi đợt được tập trung trong </w:t>
      </w:r>
      <w:r w:rsidR="001E0F47" w:rsidRPr="0004697F">
        <w:rPr>
          <w:sz w:val="28"/>
          <w:szCs w:val="28"/>
          <w:lang w:val="en-US"/>
        </w:rPr>
        <w:t>2</w:t>
      </w:r>
      <w:r w:rsidR="0008465F" w:rsidRPr="0004697F">
        <w:rPr>
          <w:sz w:val="28"/>
          <w:szCs w:val="28"/>
        </w:rPr>
        <w:t>-</w:t>
      </w:r>
      <w:r w:rsidR="001E0F47" w:rsidRPr="0004697F">
        <w:rPr>
          <w:sz w:val="28"/>
          <w:szCs w:val="28"/>
          <w:lang w:val="en-US"/>
        </w:rPr>
        <w:t>3</w:t>
      </w:r>
      <w:r w:rsidRPr="0004697F">
        <w:rPr>
          <w:sz w:val="28"/>
          <w:szCs w:val="28"/>
        </w:rPr>
        <w:t xml:space="preserve"> ngày. Vậy</w:t>
      </w:r>
      <w:r w:rsidR="0008465F" w:rsidRPr="0004697F">
        <w:rPr>
          <w:sz w:val="28"/>
          <w:szCs w:val="28"/>
        </w:rPr>
        <w:t>, trung bình</w:t>
      </w:r>
      <w:r w:rsidRPr="0004697F">
        <w:rPr>
          <w:sz w:val="28"/>
          <w:szCs w:val="28"/>
        </w:rPr>
        <w:t xml:space="preserve"> một ngày có</w:t>
      </w:r>
      <w:r w:rsidR="0008465F" w:rsidRPr="0004697F">
        <w:rPr>
          <w:sz w:val="28"/>
          <w:szCs w:val="28"/>
        </w:rPr>
        <w:t xml:space="preserve"> khoảng</w:t>
      </w:r>
      <w:r w:rsidRPr="0004697F">
        <w:rPr>
          <w:sz w:val="28"/>
          <w:szCs w:val="28"/>
        </w:rPr>
        <w:t xml:space="preserve"> </w:t>
      </w:r>
      <w:r w:rsidR="00EA737B" w:rsidRPr="0004697F">
        <w:rPr>
          <w:sz w:val="28"/>
          <w:szCs w:val="28"/>
        </w:rPr>
        <w:t>3</w:t>
      </w:r>
      <w:r w:rsidRPr="0004697F">
        <w:rPr>
          <w:sz w:val="28"/>
          <w:szCs w:val="28"/>
        </w:rPr>
        <w:t xml:space="preserve"> xe ra vào dự án, tương đương với </w:t>
      </w:r>
      <w:r w:rsidR="007519F1" w:rsidRPr="0004697F">
        <w:rPr>
          <w:sz w:val="28"/>
          <w:szCs w:val="28"/>
        </w:rPr>
        <w:t>6</w:t>
      </w:r>
      <w:r w:rsidRPr="0004697F">
        <w:rPr>
          <w:sz w:val="28"/>
          <w:szCs w:val="28"/>
        </w:rPr>
        <w:t xml:space="preserve"> lượt/ngày x 60km = </w:t>
      </w:r>
      <w:r w:rsidR="007519F1" w:rsidRPr="0004697F">
        <w:rPr>
          <w:sz w:val="28"/>
          <w:szCs w:val="28"/>
        </w:rPr>
        <w:t>36</w:t>
      </w:r>
      <w:r w:rsidR="00656060" w:rsidRPr="0004697F">
        <w:rPr>
          <w:sz w:val="28"/>
          <w:szCs w:val="28"/>
        </w:rPr>
        <w:t>0</w:t>
      </w:r>
      <w:r w:rsidRPr="0004697F">
        <w:rPr>
          <w:sz w:val="28"/>
          <w:szCs w:val="28"/>
        </w:rPr>
        <w:t xml:space="preserve"> km</w:t>
      </w:r>
      <w:r w:rsidR="0008465F" w:rsidRPr="0004697F">
        <w:rPr>
          <w:sz w:val="28"/>
          <w:szCs w:val="28"/>
        </w:rPr>
        <w:t xml:space="preserve"> quảng đường vận chuyển</w:t>
      </w:r>
      <w:r w:rsidRPr="0004697F">
        <w:rPr>
          <w:sz w:val="28"/>
          <w:szCs w:val="28"/>
        </w:rPr>
        <w:t>.</w:t>
      </w:r>
    </w:p>
    <w:p w14:paraId="06D3F9AA" w14:textId="77777777" w:rsidR="007E44F8" w:rsidRPr="0004697F" w:rsidRDefault="007E44F8" w:rsidP="001613DB">
      <w:pPr>
        <w:spacing w:line="360" w:lineRule="exact"/>
        <w:ind w:firstLine="720"/>
        <w:jc w:val="both"/>
        <w:rPr>
          <w:sz w:val="28"/>
          <w:szCs w:val="28"/>
        </w:rPr>
      </w:pPr>
      <w:r w:rsidRPr="0004697F">
        <w:rPr>
          <w:sz w:val="28"/>
          <w:szCs w:val="28"/>
        </w:rPr>
        <w:t>Tải lượng ô nhiễm trong khí thải khi vận chuyển con giống được tính trong bảng sau:</w:t>
      </w:r>
      <w:bookmarkStart w:id="1673" w:name="_Toc422046785"/>
      <w:bookmarkStart w:id="1674" w:name="_Toc422073793"/>
      <w:bookmarkStart w:id="1675" w:name="_Toc422074038"/>
    </w:p>
    <w:p w14:paraId="0D1D91AE" w14:textId="04C86701" w:rsidR="007E44F8" w:rsidRPr="0004697F" w:rsidRDefault="00F23E0A" w:rsidP="00707B94">
      <w:pPr>
        <w:pStyle w:val="Caption"/>
        <w:spacing w:before="120" w:after="0" w:line="360" w:lineRule="exact"/>
        <w:ind w:firstLine="0"/>
        <w:jc w:val="center"/>
        <w:rPr>
          <w:rFonts w:ascii="Times New Roman" w:hAnsi="Times New Roman"/>
          <w:b/>
          <w:bCs/>
          <w:noProof/>
          <w:color w:val="auto"/>
          <w:lang w:val="vi-VN"/>
        </w:rPr>
      </w:pPr>
      <w:bookmarkStart w:id="1676" w:name="_Toc434474145"/>
      <w:bookmarkStart w:id="1677" w:name="_Toc39493017"/>
      <w:bookmarkStart w:id="1678" w:name="_Toc145771172"/>
      <w:r w:rsidRPr="0004697F">
        <w:rPr>
          <w:rFonts w:ascii="Times New Roman" w:hAnsi="Times New Roman"/>
          <w:b/>
          <w:bCs/>
          <w:noProof/>
          <w:color w:val="auto"/>
          <w:lang w:val="vi-VN"/>
        </w:rPr>
        <w:t xml:space="preserve">Bảng </w:t>
      </w:r>
      <w:r w:rsidRPr="0004697F">
        <w:rPr>
          <w:rFonts w:ascii="Times New Roman" w:hAnsi="Times New Roman"/>
          <w:b/>
          <w:bCs/>
          <w:noProof/>
          <w:color w:val="auto"/>
          <w:lang w:val="vi-VN"/>
        </w:rPr>
        <w:fldChar w:fldCharType="begin"/>
      </w:r>
      <w:r w:rsidRPr="0004697F">
        <w:rPr>
          <w:rFonts w:ascii="Times New Roman" w:hAnsi="Times New Roman"/>
          <w:b/>
          <w:bCs/>
          <w:noProof/>
          <w:color w:val="auto"/>
          <w:lang w:val="vi-VN"/>
        </w:rPr>
        <w:instrText xml:space="preserve"> SEQ Bảng \* ARABIC </w:instrText>
      </w:r>
      <w:r w:rsidRPr="0004697F">
        <w:rPr>
          <w:rFonts w:ascii="Times New Roman" w:hAnsi="Times New Roman"/>
          <w:b/>
          <w:bCs/>
          <w:noProof/>
          <w:color w:val="auto"/>
          <w:lang w:val="vi-VN"/>
        </w:rPr>
        <w:fldChar w:fldCharType="separate"/>
      </w:r>
      <w:r w:rsidR="00282BDB" w:rsidRPr="0004697F">
        <w:rPr>
          <w:rFonts w:ascii="Times New Roman" w:hAnsi="Times New Roman"/>
          <w:b/>
          <w:bCs/>
          <w:noProof/>
          <w:color w:val="auto"/>
          <w:lang w:val="vi-VN"/>
        </w:rPr>
        <w:t>65</w:t>
      </w:r>
      <w:r w:rsidRPr="0004697F">
        <w:rPr>
          <w:rFonts w:ascii="Times New Roman" w:hAnsi="Times New Roman"/>
          <w:b/>
          <w:bCs/>
          <w:noProof/>
          <w:color w:val="auto"/>
          <w:lang w:val="vi-VN"/>
        </w:rPr>
        <w:fldChar w:fldCharType="end"/>
      </w:r>
      <w:r w:rsidR="000B756E" w:rsidRPr="0004697F">
        <w:rPr>
          <w:rFonts w:ascii="Times New Roman" w:hAnsi="Times New Roman"/>
          <w:b/>
          <w:bCs/>
          <w:noProof/>
          <w:color w:val="auto"/>
          <w:lang w:val="vi-VN"/>
        </w:rPr>
        <w:t xml:space="preserve">. </w:t>
      </w:r>
      <w:r w:rsidR="007E44F8" w:rsidRPr="0004697F">
        <w:rPr>
          <w:rFonts w:ascii="Times New Roman" w:hAnsi="Times New Roman"/>
          <w:b/>
          <w:bCs/>
          <w:noProof/>
          <w:color w:val="auto"/>
          <w:lang w:val="vi-VN"/>
        </w:rPr>
        <w:t>Tính toán tải lượng các chất ô nhiễm trong khí thải phát sinh trong quá trình vận chuyển con giống</w:t>
      </w:r>
      <w:bookmarkEnd w:id="1673"/>
      <w:bookmarkEnd w:id="1674"/>
      <w:bookmarkEnd w:id="1675"/>
      <w:bookmarkEnd w:id="1676"/>
      <w:bookmarkEnd w:id="1677"/>
      <w:bookmarkEnd w:id="1678"/>
    </w:p>
    <w:tbl>
      <w:tblPr>
        <w:tblW w:w="90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0"/>
        <w:gridCol w:w="2903"/>
        <w:gridCol w:w="1834"/>
        <w:gridCol w:w="1838"/>
        <w:gridCol w:w="1838"/>
      </w:tblGrid>
      <w:tr w:rsidR="005B6E88" w:rsidRPr="0004697F" w14:paraId="5FD07DB6" w14:textId="77777777" w:rsidTr="008F5775">
        <w:trPr>
          <w:trHeight w:val="340"/>
          <w:tblHeader/>
          <w:jc w:val="center"/>
        </w:trPr>
        <w:tc>
          <w:tcPr>
            <w:tcW w:w="590" w:type="dxa"/>
            <w:vAlign w:val="center"/>
          </w:tcPr>
          <w:p w14:paraId="426A660D" w14:textId="77777777" w:rsidR="007E44F8" w:rsidRPr="0004697F" w:rsidRDefault="00057164" w:rsidP="003957CF">
            <w:pPr>
              <w:spacing w:before="0" w:line="280" w:lineRule="exact"/>
              <w:jc w:val="center"/>
              <w:rPr>
                <w:b/>
                <w:bCs/>
                <w:sz w:val="24"/>
                <w:szCs w:val="24"/>
              </w:rPr>
            </w:pPr>
            <w:r w:rsidRPr="0004697F">
              <w:rPr>
                <w:b/>
                <w:bCs/>
                <w:sz w:val="24"/>
                <w:szCs w:val="24"/>
              </w:rPr>
              <w:t>TT</w:t>
            </w:r>
          </w:p>
        </w:tc>
        <w:tc>
          <w:tcPr>
            <w:tcW w:w="2903" w:type="dxa"/>
            <w:vAlign w:val="center"/>
          </w:tcPr>
          <w:p w14:paraId="06D9D027" w14:textId="77777777" w:rsidR="007E44F8" w:rsidRPr="0004697F" w:rsidRDefault="007E44F8" w:rsidP="003957CF">
            <w:pPr>
              <w:spacing w:before="0" w:line="280" w:lineRule="exact"/>
              <w:jc w:val="center"/>
              <w:rPr>
                <w:b/>
                <w:bCs/>
                <w:sz w:val="24"/>
                <w:szCs w:val="24"/>
              </w:rPr>
            </w:pPr>
            <w:r w:rsidRPr="0004697F">
              <w:rPr>
                <w:b/>
                <w:sz w:val="24"/>
                <w:szCs w:val="24"/>
              </w:rPr>
              <w:t>Chất ô nhiễm</w:t>
            </w:r>
          </w:p>
        </w:tc>
        <w:tc>
          <w:tcPr>
            <w:tcW w:w="1834" w:type="dxa"/>
            <w:vAlign w:val="center"/>
          </w:tcPr>
          <w:p w14:paraId="6D1309F5" w14:textId="77777777" w:rsidR="007E44F8" w:rsidRPr="0004697F" w:rsidRDefault="007E44F8" w:rsidP="003957CF">
            <w:pPr>
              <w:spacing w:before="0" w:line="280" w:lineRule="exact"/>
              <w:jc w:val="center"/>
              <w:rPr>
                <w:b/>
                <w:bCs/>
                <w:sz w:val="24"/>
                <w:szCs w:val="24"/>
              </w:rPr>
            </w:pPr>
            <w:r w:rsidRPr="0004697F">
              <w:rPr>
                <w:b/>
                <w:bCs/>
                <w:sz w:val="24"/>
                <w:szCs w:val="24"/>
              </w:rPr>
              <w:t>Hệ số ô nhiễm (g/km.xe) (*)</w:t>
            </w:r>
          </w:p>
        </w:tc>
        <w:tc>
          <w:tcPr>
            <w:tcW w:w="1838" w:type="dxa"/>
            <w:vAlign w:val="center"/>
          </w:tcPr>
          <w:p w14:paraId="0E71F923" w14:textId="77777777" w:rsidR="007E44F8" w:rsidRPr="0004697F" w:rsidRDefault="007E44F8" w:rsidP="003957CF">
            <w:pPr>
              <w:spacing w:before="0" w:line="280" w:lineRule="exact"/>
              <w:jc w:val="center"/>
              <w:rPr>
                <w:b/>
                <w:bCs/>
                <w:sz w:val="24"/>
                <w:szCs w:val="24"/>
              </w:rPr>
            </w:pPr>
            <w:r w:rsidRPr="0004697F">
              <w:rPr>
                <w:b/>
                <w:bCs/>
                <w:sz w:val="24"/>
                <w:szCs w:val="24"/>
              </w:rPr>
              <w:t>Tải lượng (g/ngày)</w:t>
            </w:r>
          </w:p>
        </w:tc>
        <w:tc>
          <w:tcPr>
            <w:tcW w:w="1838" w:type="dxa"/>
            <w:vAlign w:val="center"/>
          </w:tcPr>
          <w:p w14:paraId="456F7461" w14:textId="77777777" w:rsidR="007E44F8" w:rsidRPr="0004697F" w:rsidRDefault="007E44F8" w:rsidP="003957CF">
            <w:pPr>
              <w:spacing w:before="0" w:line="280" w:lineRule="exact"/>
              <w:jc w:val="center"/>
              <w:rPr>
                <w:b/>
                <w:bCs/>
                <w:sz w:val="24"/>
                <w:szCs w:val="24"/>
              </w:rPr>
            </w:pPr>
            <w:r w:rsidRPr="0004697F">
              <w:rPr>
                <w:b/>
                <w:bCs/>
                <w:sz w:val="24"/>
                <w:szCs w:val="24"/>
              </w:rPr>
              <w:t>Tải lượng (mg/m.s)</w:t>
            </w:r>
          </w:p>
        </w:tc>
      </w:tr>
      <w:tr w:rsidR="005B6E88" w:rsidRPr="0004697F" w14:paraId="7932A5E3" w14:textId="77777777" w:rsidTr="008F5775">
        <w:trPr>
          <w:trHeight w:val="340"/>
          <w:jc w:val="center"/>
        </w:trPr>
        <w:tc>
          <w:tcPr>
            <w:tcW w:w="590" w:type="dxa"/>
            <w:vAlign w:val="center"/>
          </w:tcPr>
          <w:p w14:paraId="5C738C1A" w14:textId="77777777" w:rsidR="007E44F8" w:rsidRPr="0004697F" w:rsidRDefault="007E44F8" w:rsidP="003957CF">
            <w:pPr>
              <w:spacing w:before="0" w:line="280" w:lineRule="exact"/>
              <w:jc w:val="center"/>
              <w:rPr>
                <w:bCs/>
                <w:sz w:val="24"/>
                <w:szCs w:val="24"/>
              </w:rPr>
            </w:pPr>
            <w:r w:rsidRPr="0004697F">
              <w:rPr>
                <w:bCs/>
                <w:sz w:val="24"/>
                <w:szCs w:val="24"/>
              </w:rPr>
              <w:t>1</w:t>
            </w:r>
          </w:p>
        </w:tc>
        <w:tc>
          <w:tcPr>
            <w:tcW w:w="2903" w:type="dxa"/>
            <w:vAlign w:val="center"/>
          </w:tcPr>
          <w:p w14:paraId="57D2AB3E" w14:textId="77777777" w:rsidR="007E44F8" w:rsidRPr="0004697F" w:rsidRDefault="007E44F8" w:rsidP="003957CF">
            <w:pPr>
              <w:spacing w:before="0" w:line="280" w:lineRule="exact"/>
              <w:rPr>
                <w:sz w:val="24"/>
                <w:szCs w:val="24"/>
              </w:rPr>
            </w:pPr>
            <w:r w:rsidRPr="0004697F">
              <w:rPr>
                <w:sz w:val="24"/>
                <w:szCs w:val="24"/>
              </w:rPr>
              <w:t>Bụi (Muội khói)</w:t>
            </w:r>
          </w:p>
        </w:tc>
        <w:tc>
          <w:tcPr>
            <w:tcW w:w="1834" w:type="dxa"/>
            <w:vAlign w:val="center"/>
          </w:tcPr>
          <w:p w14:paraId="480055A5" w14:textId="77777777" w:rsidR="007E44F8" w:rsidRPr="0004697F" w:rsidRDefault="007E44F8" w:rsidP="003957CF">
            <w:pPr>
              <w:spacing w:before="0" w:line="280" w:lineRule="exact"/>
              <w:jc w:val="center"/>
              <w:rPr>
                <w:bCs/>
                <w:sz w:val="24"/>
                <w:szCs w:val="24"/>
              </w:rPr>
            </w:pPr>
            <w:r w:rsidRPr="0004697F">
              <w:rPr>
                <w:bCs/>
                <w:sz w:val="24"/>
                <w:szCs w:val="24"/>
              </w:rPr>
              <w:t>1,28</w:t>
            </w:r>
          </w:p>
        </w:tc>
        <w:tc>
          <w:tcPr>
            <w:tcW w:w="1838" w:type="dxa"/>
            <w:vAlign w:val="center"/>
          </w:tcPr>
          <w:p w14:paraId="4FE278E7" w14:textId="77777777" w:rsidR="007E44F8" w:rsidRPr="0004697F" w:rsidRDefault="007519F1" w:rsidP="003957CF">
            <w:pPr>
              <w:spacing w:before="0" w:line="280" w:lineRule="exact"/>
              <w:jc w:val="center"/>
              <w:rPr>
                <w:sz w:val="24"/>
                <w:szCs w:val="24"/>
              </w:rPr>
            </w:pPr>
            <w:r w:rsidRPr="0004697F">
              <w:rPr>
                <w:sz w:val="24"/>
                <w:szCs w:val="24"/>
              </w:rPr>
              <w:t>460,8</w:t>
            </w:r>
          </w:p>
        </w:tc>
        <w:tc>
          <w:tcPr>
            <w:tcW w:w="1838" w:type="dxa"/>
            <w:vAlign w:val="center"/>
          </w:tcPr>
          <w:p w14:paraId="3E450737" w14:textId="2651CE8E" w:rsidR="007E44F8" w:rsidRPr="0004697F" w:rsidRDefault="007E44F8" w:rsidP="003957CF">
            <w:pPr>
              <w:spacing w:before="0" w:line="280" w:lineRule="exact"/>
              <w:jc w:val="center"/>
              <w:rPr>
                <w:sz w:val="24"/>
                <w:szCs w:val="24"/>
              </w:rPr>
            </w:pPr>
            <w:r w:rsidRPr="0004697F">
              <w:rPr>
                <w:sz w:val="24"/>
                <w:szCs w:val="24"/>
              </w:rPr>
              <w:t>0</w:t>
            </w:r>
            <w:r w:rsidR="0008465F" w:rsidRPr="0004697F">
              <w:rPr>
                <w:sz w:val="24"/>
                <w:szCs w:val="24"/>
              </w:rPr>
              <w:t>,</w:t>
            </w:r>
            <w:r w:rsidRPr="0004697F">
              <w:rPr>
                <w:sz w:val="24"/>
                <w:szCs w:val="24"/>
              </w:rPr>
              <w:t>01</w:t>
            </w:r>
            <w:r w:rsidR="00057164" w:rsidRPr="0004697F">
              <w:rPr>
                <w:sz w:val="24"/>
                <w:szCs w:val="24"/>
              </w:rPr>
              <w:t>5</w:t>
            </w:r>
          </w:p>
        </w:tc>
      </w:tr>
      <w:tr w:rsidR="005B6E88" w:rsidRPr="0004697F" w14:paraId="521D2C74" w14:textId="77777777" w:rsidTr="008F5775">
        <w:trPr>
          <w:trHeight w:val="340"/>
          <w:jc w:val="center"/>
        </w:trPr>
        <w:tc>
          <w:tcPr>
            <w:tcW w:w="590" w:type="dxa"/>
            <w:vAlign w:val="center"/>
          </w:tcPr>
          <w:p w14:paraId="2712FEA9" w14:textId="77777777" w:rsidR="007E44F8" w:rsidRPr="0004697F" w:rsidRDefault="007E44F8" w:rsidP="003957CF">
            <w:pPr>
              <w:spacing w:before="0" w:line="280" w:lineRule="exact"/>
              <w:jc w:val="center"/>
              <w:rPr>
                <w:sz w:val="24"/>
                <w:szCs w:val="24"/>
              </w:rPr>
            </w:pPr>
            <w:r w:rsidRPr="0004697F">
              <w:rPr>
                <w:sz w:val="24"/>
                <w:szCs w:val="24"/>
              </w:rPr>
              <w:t>2</w:t>
            </w:r>
          </w:p>
        </w:tc>
        <w:tc>
          <w:tcPr>
            <w:tcW w:w="2903" w:type="dxa"/>
            <w:vAlign w:val="center"/>
          </w:tcPr>
          <w:p w14:paraId="1EC0635A" w14:textId="77777777" w:rsidR="007E44F8" w:rsidRPr="0004697F" w:rsidRDefault="007E44F8" w:rsidP="003957CF">
            <w:pPr>
              <w:spacing w:before="0" w:line="280" w:lineRule="exact"/>
              <w:rPr>
                <w:sz w:val="24"/>
                <w:szCs w:val="24"/>
              </w:rPr>
            </w:pPr>
            <w:r w:rsidRPr="0004697F">
              <w:rPr>
                <w:bCs/>
                <w:sz w:val="24"/>
                <w:szCs w:val="24"/>
              </w:rPr>
              <w:t>Khí cacbon oxit CO</w:t>
            </w:r>
          </w:p>
        </w:tc>
        <w:tc>
          <w:tcPr>
            <w:tcW w:w="1834" w:type="dxa"/>
            <w:vAlign w:val="center"/>
          </w:tcPr>
          <w:p w14:paraId="55B031E3" w14:textId="77777777" w:rsidR="007E44F8" w:rsidRPr="0004697F" w:rsidRDefault="007E44F8" w:rsidP="003957CF">
            <w:pPr>
              <w:spacing w:before="0" w:line="280" w:lineRule="exact"/>
              <w:jc w:val="center"/>
              <w:rPr>
                <w:sz w:val="24"/>
                <w:szCs w:val="24"/>
              </w:rPr>
            </w:pPr>
            <w:r w:rsidRPr="0004697F">
              <w:rPr>
                <w:sz w:val="24"/>
                <w:szCs w:val="24"/>
              </w:rPr>
              <w:t>2,57</w:t>
            </w:r>
          </w:p>
        </w:tc>
        <w:tc>
          <w:tcPr>
            <w:tcW w:w="1838" w:type="dxa"/>
            <w:vAlign w:val="center"/>
          </w:tcPr>
          <w:p w14:paraId="6376A229" w14:textId="77777777" w:rsidR="007E44F8" w:rsidRPr="0004697F" w:rsidRDefault="007519F1" w:rsidP="003957CF">
            <w:pPr>
              <w:spacing w:before="0" w:line="280" w:lineRule="exact"/>
              <w:jc w:val="center"/>
              <w:rPr>
                <w:sz w:val="24"/>
                <w:szCs w:val="24"/>
              </w:rPr>
            </w:pPr>
            <w:r w:rsidRPr="0004697F">
              <w:rPr>
                <w:sz w:val="24"/>
                <w:szCs w:val="24"/>
              </w:rPr>
              <w:t>925,</w:t>
            </w:r>
            <w:r w:rsidR="00D13C0C" w:rsidRPr="0004697F">
              <w:rPr>
                <w:sz w:val="24"/>
                <w:szCs w:val="24"/>
              </w:rPr>
              <w:t>2</w:t>
            </w:r>
          </w:p>
        </w:tc>
        <w:tc>
          <w:tcPr>
            <w:tcW w:w="1838" w:type="dxa"/>
            <w:vAlign w:val="center"/>
          </w:tcPr>
          <w:p w14:paraId="5937F0C9" w14:textId="77777777" w:rsidR="007E44F8" w:rsidRPr="0004697F" w:rsidRDefault="007E44F8" w:rsidP="003957CF">
            <w:pPr>
              <w:spacing w:before="0" w:line="280" w:lineRule="exact"/>
              <w:jc w:val="center"/>
              <w:rPr>
                <w:sz w:val="24"/>
                <w:szCs w:val="24"/>
              </w:rPr>
            </w:pPr>
            <w:r w:rsidRPr="0004697F">
              <w:rPr>
                <w:sz w:val="24"/>
                <w:szCs w:val="24"/>
              </w:rPr>
              <w:t>0,03</w:t>
            </w:r>
            <w:r w:rsidR="00057164" w:rsidRPr="0004697F">
              <w:rPr>
                <w:sz w:val="24"/>
                <w:szCs w:val="24"/>
              </w:rPr>
              <w:t>0</w:t>
            </w:r>
          </w:p>
        </w:tc>
      </w:tr>
      <w:tr w:rsidR="005B6E88" w:rsidRPr="0004697F" w14:paraId="000ECD26" w14:textId="77777777" w:rsidTr="008F5775">
        <w:trPr>
          <w:trHeight w:val="340"/>
          <w:jc w:val="center"/>
        </w:trPr>
        <w:tc>
          <w:tcPr>
            <w:tcW w:w="590" w:type="dxa"/>
            <w:vAlign w:val="center"/>
          </w:tcPr>
          <w:p w14:paraId="443F4B63" w14:textId="77777777" w:rsidR="007E44F8" w:rsidRPr="0004697F" w:rsidRDefault="007E44F8" w:rsidP="003957CF">
            <w:pPr>
              <w:spacing w:before="0" w:line="280" w:lineRule="exact"/>
              <w:jc w:val="center"/>
              <w:rPr>
                <w:sz w:val="24"/>
                <w:szCs w:val="24"/>
              </w:rPr>
            </w:pPr>
            <w:r w:rsidRPr="0004697F">
              <w:rPr>
                <w:sz w:val="24"/>
                <w:szCs w:val="24"/>
              </w:rPr>
              <w:t>3</w:t>
            </w:r>
          </w:p>
        </w:tc>
        <w:tc>
          <w:tcPr>
            <w:tcW w:w="2903" w:type="dxa"/>
            <w:vAlign w:val="center"/>
          </w:tcPr>
          <w:p w14:paraId="4B3BE85C" w14:textId="77777777" w:rsidR="007E44F8" w:rsidRPr="0004697F" w:rsidRDefault="007E44F8" w:rsidP="003957CF">
            <w:pPr>
              <w:spacing w:before="0" w:line="280" w:lineRule="exact"/>
              <w:rPr>
                <w:sz w:val="24"/>
                <w:szCs w:val="24"/>
              </w:rPr>
            </w:pPr>
            <w:r w:rsidRPr="0004697F">
              <w:rPr>
                <w:bCs/>
                <w:sz w:val="24"/>
                <w:szCs w:val="24"/>
              </w:rPr>
              <w:t>Hydrocacbon (CnHm)</w:t>
            </w:r>
          </w:p>
        </w:tc>
        <w:tc>
          <w:tcPr>
            <w:tcW w:w="1834" w:type="dxa"/>
            <w:vAlign w:val="center"/>
          </w:tcPr>
          <w:p w14:paraId="544DF1A1" w14:textId="77777777" w:rsidR="007E44F8" w:rsidRPr="0004697F" w:rsidRDefault="007E44F8" w:rsidP="003957CF">
            <w:pPr>
              <w:spacing w:before="0" w:line="280" w:lineRule="exact"/>
              <w:jc w:val="center"/>
              <w:rPr>
                <w:sz w:val="24"/>
                <w:szCs w:val="24"/>
              </w:rPr>
            </w:pPr>
            <w:r w:rsidRPr="0004697F">
              <w:rPr>
                <w:sz w:val="24"/>
                <w:szCs w:val="24"/>
              </w:rPr>
              <w:t>2,07</w:t>
            </w:r>
          </w:p>
        </w:tc>
        <w:tc>
          <w:tcPr>
            <w:tcW w:w="1838" w:type="dxa"/>
            <w:vAlign w:val="center"/>
          </w:tcPr>
          <w:p w14:paraId="4D3B9005" w14:textId="77777777" w:rsidR="007E44F8" w:rsidRPr="0004697F" w:rsidRDefault="007519F1" w:rsidP="003957CF">
            <w:pPr>
              <w:spacing w:before="0" w:line="280" w:lineRule="exact"/>
              <w:jc w:val="center"/>
              <w:rPr>
                <w:sz w:val="24"/>
                <w:szCs w:val="24"/>
              </w:rPr>
            </w:pPr>
            <w:r w:rsidRPr="0004697F">
              <w:rPr>
                <w:sz w:val="24"/>
                <w:szCs w:val="24"/>
              </w:rPr>
              <w:t>745,2</w:t>
            </w:r>
          </w:p>
        </w:tc>
        <w:tc>
          <w:tcPr>
            <w:tcW w:w="1838" w:type="dxa"/>
            <w:vAlign w:val="center"/>
          </w:tcPr>
          <w:p w14:paraId="0110E431" w14:textId="77777777" w:rsidR="007E44F8" w:rsidRPr="0004697F" w:rsidRDefault="007E44F8" w:rsidP="003957CF">
            <w:pPr>
              <w:spacing w:before="0" w:line="280" w:lineRule="exact"/>
              <w:jc w:val="center"/>
              <w:rPr>
                <w:sz w:val="24"/>
                <w:szCs w:val="24"/>
              </w:rPr>
            </w:pPr>
            <w:r w:rsidRPr="0004697F">
              <w:rPr>
                <w:sz w:val="24"/>
                <w:szCs w:val="24"/>
              </w:rPr>
              <w:t>0,0</w:t>
            </w:r>
            <w:r w:rsidR="00057164" w:rsidRPr="0004697F">
              <w:rPr>
                <w:sz w:val="24"/>
                <w:szCs w:val="24"/>
              </w:rPr>
              <w:t>21</w:t>
            </w:r>
          </w:p>
        </w:tc>
      </w:tr>
      <w:tr w:rsidR="005B6E88" w:rsidRPr="0004697F" w14:paraId="1FE1C379" w14:textId="77777777" w:rsidTr="008F5775">
        <w:trPr>
          <w:trHeight w:val="340"/>
          <w:jc w:val="center"/>
        </w:trPr>
        <w:tc>
          <w:tcPr>
            <w:tcW w:w="590" w:type="dxa"/>
            <w:vAlign w:val="center"/>
          </w:tcPr>
          <w:p w14:paraId="52E0D7C3" w14:textId="77777777" w:rsidR="007E44F8" w:rsidRPr="0004697F" w:rsidRDefault="007E44F8" w:rsidP="003957CF">
            <w:pPr>
              <w:spacing w:before="0" w:line="280" w:lineRule="exact"/>
              <w:jc w:val="center"/>
              <w:rPr>
                <w:bCs/>
                <w:sz w:val="24"/>
                <w:szCs w:val="24"/>
              </w:rPr>
            </w:pPr>
            <w:r w:rsidRPr="0004697F">
              <w:rPr>
                <w:bCs/>
                <w:sz w:val="24"/>
                <w:szCs w:val="24"/>
              </w:rPr>
              <w:t>4</w:t>
            </w:r>
          </w:p>
        </w:tc>
        <w:tc>
          <w:tcPr>
            <w:tcW w:w="2903" w:type="dxa"/>
            <w:vAlign w:val="center"/>
          </w:tcPr>
          <w:p w14:paraId="16C23895" w14:textId="77777777" w:rsidR="007E44F8" w:rsidRPr="0004697F" w:rsidRDefault="007E44F8" w:rsidP="003957CF">
            <w:pPr>
              <w:spacing w:before="0" w:line="280" w:lineRule="exact"/>
              <w:rPr>
                <w:sz w:val="24"/>
                <w:szCs w:val="24"/>
                <w:vertAlign w:val="subscript"/>
              </w:rPr>
            </w:pPr>
            <w:r w:rsidRPr="0004697F">
              <w:rPr>
                <w:bCs/>
                <w:sz w:val="24"/>
                <w:szCs w:val="24"/>
              </w:rPr>
              <w:t>Nito oxit NO</w:t>
            </w:r>
            <w:r w:rsidRPr="0004697F">
              <w:rPr>
                <w:bCs/>
                <w:sz w:val="24"/>
                <w:szCs w:val="24"/>
                <w:vertAlign w:val="subscript"/>
              </w:rPr>
              <w:t>x</w:t>
            </w:r>
          </w:p>
        </w:tc>
        <w:tc>
          <w:tcPr>
            <w:tcW w:w="1834" w:type="dxa"/>
            <w:vAlign w:val="center"/>
          </w:tcPr>
          <w:p w14:paraId="34016633" w14:textId="77777777" w:rsidR="007E44F8" w:rsidRPr="0004697F" w:rsidRDefault="007E44F8" w:rsidP="003957CF">
            <w:pPr>
              <w:spacing w:before="0" w:line="280" w:lineRule="exact"/>
              <w:jc w:val="center"/>
              <w:rPr>
                <w:sz w:val="24"/>
                <w:szCs w:val="24"/>
              </w:rPr>
            </w:pPr>
            <w:r w:rsidRPr="0004697F">
              <w:rPr>
                <w:sz w:val="24"/>
                <w:szCs w:val="24"/>
              </w:rPr>
              <w:t>1,02</w:t>
            </w:r>
          </w:p>
        </w:tc>
        <w:tc>
          <w:tcPr>
            <w:tcW w:w="1838" w:type="dxa"/>
            <w:vAlign w:val="center"/>
          </w:tcPr>
          <w:p w14:paraId="34BA839A" w14:textId="77777777" w:rsidR="007E44F8" w:rsidRPr="0004697F" w:rsidRDefault="007519F1" w:rsidP="003957CF">
            <w:pPr>
              <w:spacing w:before="0" w:line="280" w:lineRule="exact"/>
              <w:jc w:val="center"/>
              <w:rPr>
                <w:sz w:val="24"/>
                <w:szCs w:val="24"/>
              </w:rPr>
            </w:pPr>
            <w:r w:rsidRPr="0004697F">
              <w:rPr>
                <w:sz w:val="24"/>
                <w:szCs w:val="24"/>
              </w:rPr>
              <w:t>367,2</w:t>
            </w:r>
          </w:p>
        </w:tc>
        <w:tc>
          <w:tcPr>
            <w:tcW w:w="1838" w:type="dxa"/>
            <w:vAlign w:val="center"/>
          </w:tcPr>
          <w:p w14:paraId="725772F3" w14:textId="77777777" w:rsidR="007E44F8" w:rsidRPr="0004697F" w:rsidRDefault="007E44F8" w:rsidP="003957CF">
            <w:pPr>
              <w:spacing w:before="0" w:line="280" w:lineRule="exact"/>
              <w:jc w:val="center"/>
              <w:rPr>
                <w:sz w:val="24"/>
                <w:szCs w:val="24"/>
              </w:rPr>
            </w:pPr>
            <w:r w:rsidRPr="0004697F">
              <w:rPr>
                <w:sz w:val="24"/>
                <w:szCs w:val="24"/>
              </w:rPr>
              <w:t>0,0</w:t>
            </w:r>
            <w:r w:rsidR="00057164" w:rsidRPr="0004697F">
              <w:rPr>
                <w:sz w:val="24"/>
                <w:szCs w:val="24"/>
              </w:rPr>
              <w:t>32</w:t>
            </w:r>
          </w:p>
        </w:tc>
      </w:tr>
      <w:tr w:rsidR="005B6E88" w:rsidRPr="0004697F" w14:paraId="0A055546" w14:textId="77777777" w:rsidTr="008F5775">
        <w:trPr>
          <w:trHeight w:val="340"/>
          <w:jc w:val="center"/>
        </w:trPr>
        <w:tc>
          <w:tcPr>
            <w:tcW w:w="590" w:type="dxa"/>
            <w:vAlign w:val="center"/>
          </w:tcPr>
          <w:p w14:paraId="3314C1B7" w14:textId="77777777" w:rsidR="007E44F8" w:rsidRPr="0004697F" w:rsidRDefault="007E44F8" w:rsidP="003957CF">
            <w:pPr>
              <w:spacing w:before="0" w:line="280" w:lineRule="exact"/>
              <w:jc w:val="center"/>
              <w:rPr>
                <w:bCs/>
                <w:sz w:val="24"/>
                <w:szCs w:val="24"/>
              </w:rPr>
            </w:pPr>
            <w:r w:rsidRPr="0004697F">
              <w:rPr>
                <w:bCs/>
                <w:sz w:val="24"/>
                <w:szCs w:val="24"/>
              </w:rPr>
              <w:t>5</w:t>
            </w:r>
          </w:p>
        </w:tc>
        <w:tc>
          <w:tcPr>
            <w:tcW w:w="2903" w:type="dxa"/>
            <w:vAlign w:val="center"/>
          </w:tcPr>
          <w:p w14:paraId="3E584B45" w14:textId="77777777" w:rsidR="007E44F8" w:rsidRPr="0004697F" w:rsidRDefault="007E44F8" w:rsidP="003957CF">
            <w:pPr>
              <w:spacing w:before="0" w:line="280" w:lineRule="exact"/>
              <w:rPr>
                <w:bCs/>
                <w:sz w:val="24"/>
                <w:szCs w:val="24"/>
              </w:rPr>
            </w:pPr>
            <w:r w:rsidRPr="0004697F">
              <w:rPr>
                <w:bCs/>
                <w:sz w:val="24"/>
                <w:szCs w:val="24"/>
              </w:rPr>
              <w:t>Sunfu dioxit SO</w:t>
            </w:r>
            <w:r w:rsidRPr="0004697F">
              <w:rPr>
                <w:bCs/>
                <w:sz w:val="24"/>
                <w:szCs w:val="24"/>
                <w:vertAlign w:val="subscript"/>
              </w:rPr>
              <w:t>2</w:t>
            </w:r>
          </w:p>
        </w:tc>
        <w:tc>
          <w:tcPr>
            <w:tcW w:w="1834" w:type="dxa"/>
            <w:vAlign w:val="center"/>
          </w:tcPr>
          <w:p w14:paraId="5C4C5BF9" w14:textId="77777777" w:rsidR="007E44F8" w:rsidRPr="0004697F" w:rsidRDefault="007E44F8" w:rsidP="003957CF">
            <w:pPr>
              <w:spacing w:before="0" w:line="280" w:lineRule="exact"/>
              <w:jc w:val="center"/>
              <w:rPr>
                <w:sz w:val="24"/>
                <w:szCs w:val="24"/>
              </w:rPr>
            </w:pPr>
            <w:r w:rsidRPr="0004697F">
              <w:rPr>
                <w:sz w:val="24"/>
                <w:szCs w:val="24"/>
              </w:rPr>
              <w:t>0,47</w:t>
            </w:r>
          </w:p>
        </w:tc>
        <w:tc>
          <w:tcPr>
            <w:tcW w:w="1838" w:type="dxa"/>
            <w:vAlign w:val="center"/>
          </w:tcPr>
          <w:p w14:paraId="78714B5A" w14:textId="77777777" w:rsidR="007E44F8" w:rsidRPr="0004697F" w:rsidRDefault="007519F1" w:rsidP="003957CF">
            <w:pPr>
              <w:spacing w:before="0" w:line="280" w:lineRule="exact"/>
              <w:jc w:val="center"/>
              <w:rPr>
                <w:sz w:val="24"/>
                <w:szCs w:val="24"/>
              </w:rPr>
            </w:pPr>
            <w:r w:rsidRPr="0004697F">
              <w:rPr>
                <w:sz w:val="24"/>
                <w:szCs w:val="24"/>
              </w:rPr>
              <w:t>169,2</w:t>
            </w:r>
          </w:p>
        </w:tc>
        <w:tc>
          <w:tcPr>
            <w:tcW w:w="1838" w:type="dxa"/>
            <w:vAlign w:val="center"/>
          </w:tcPr>
          <w:p w14:paraId="2D64AB1D" w14:textId="77777777" w:rsidR="007E44F8" w:rsidRPr="0004697F" w:rsidRDefault="007E44F8" w:rsidP="003957CF">
            <w:pPr>
              <w:spacing w:before="0" w:line="280" w:lineRule="exact"/>
              <w:jc w:val="center"/>
              <w:rPr>
                <w:sz w:val="24"/>
                <w:szCs w:val="24"/>
              </w:rPr>
            </w:pPr>
            <w:r w:rsidRPr="0004697F">
              <w:rPr>
                <w:sz w:val="24"/>
                <w:szCs w:val="24"/>
              </w:rPr>
              <w:t>0,00</w:t>
            </w:r>
            <w:r w:rsidR="00057164" w:rsidRPr="0004697F">
              <w:rPr>
                <w:sz w:val="24"/>
                <w:szCs w:val="24"/>
              </w:rPr>
              <w:t>5</w:t>
            </w:r>
          </w:p>
        </w:tc>
      </w:tr>
    </w:tbl>
    <w:p w14:paraId="09A51AD3" w14:textId="77777777" w:rsidR="007E44F8" w:rsidRPr="0004697F" w:rsidRDefault="007E44F8" w:rsidP="000E6D87">
      <w:pPr>
        <w:spacing w:before="0" w:line="340" w:lineRule="exact"/>
        <w:ind w:firstLine="720"/>
        <w:jc w:val="right"/>
        <w:rPr>
          <w:sz w:val="28"/>
          <w:szCs w:val="28"/>
        </w:rPr>
      </w:pPr>
      <w:r w:rsidRPr="0004697F">
        <w:rPr>
          <w:sz w:val="28"/>
          <w:szCs w:val="28"/>
        </w:rPr>
        <w:t xml:space="preserve">(*): </w:t>
      </w:r>
      <w:r w:rsidRPr="0004697F">
        <w:rPr>
          <w:bCs/>
          <w:i/>
          <w:iCs/>
          <w:sz w:val="28"/>
          <w:szCs w:val="28"/>
        </w:rPr>
        <w:t>Nguồn: Trần Ngọc Chấn “Ô nhiễm không khí và xử lý khí thải</w:t>
      </w:r>
      <w:r w:rsidR="000E6D87" w:rsidRPr="0004697F">
        <w:rPr>
          <w:bCs/>
          <w:i/>
          <w:iCs/>
          <w:sz w:val="28"/>
          <w:szCs w:val="28"/>
        </w:rPr>
        <w:t>.</w:t>
      </w:r>
    </w:p>
    <w:p w14:paraId="1E02D391" w14:textId="77777777" w:rsidR="007E44F8" w:rsidRPr="0004697F" w:rsidRDefault="007E44F8" w:rsidP="008F5775">
      <w:pPr>
        <w:spacing w:line="340" w:lineRule="exact"/>
        <w:ind w:firstLine="720"/>
        <w:jc w:val="both"/>
        <w:rPr>
          <w:sz w:val="28"/>
          <w:szCs w:val="28"/>
        </w:rPr>
      </w:pPr>
      <w:r w:rsidRPr="0004697F">
        <w:rPr>
          <w:sz w:val="28"/>
          <w:szCs w:val="28"/>
        </w:rPr>
        <w:t>Áp dụng công thức (1) ta tính được nồng độ các chất ô nhiễm trong không khí tại các khoảng cách 5m, 10m , 20m, 40m xuôi theo trục gió. Kết quả được tính như sau:</w:t>
      </w:r>
    </w:p>
    <w:p w14:paraId="6D7B1D04" w14:textId="0B420D6D" w:rsidR="007E44F8" w:rsidRPr="0004697F" w:rsidRDefault="00F23E0A" w:rsidP="00707B94">
      <w:pPr>
        <w:pStyle w:val="Caption"/>
        <w:spacing w:before="120" w:after="0" w:line="360" w:lineRule="exact"/>
        <w:ind w:firstLine="0"/>
        <w:jc w:val="center"/>
        <w:rPr>
          <w:rFonts w:ascii="Times New Roman" w:hAnsi="Times New Roman"/>
          <w:b/>
          <w:bCs/>
          <w:noProof/>
          <w:color w:val="auto"/>
          <w:lang w:val="vi-VN"/>
        </w:rPr>
      </w:pPr>
      <w:bookmarkStart w:id="1679" w:name="_Toc422046786"/>
      <w:bookmarkStart w:id="1680" w:name="_Toc422073794"/>
      <w:bookmarkStart w:id="1681" w:name="_Toc422074039"/>
      <w:bookmarkStart w:id="1682" w:name="_Toc434474146"/>
      <w:bookmarkStart w:id="1683" w:name="_Toc39493018"/>
      <w:bookmarkStart w:id="1684" w:name="_Toc145771173"/>
      <w:r w:rsidRPr="0004697F">
        <w:rPr>
          <w:rFonts w:ascii="Times New Roman" w:hAnsi="Times New Roman"/>
          <w:b/>
          <w:bCs/>
          <w:noProof/>
          <w:color w:val="auto"/>
          <w:lang w:val="vi-VN"/>
        </w:rPr>
        <w:t xml:space="preserve">Bảng </w:t>
      </w:r>
      <w:r w:rsidRPr="0004697F">
        <w:rPr>
          <w:rFonts w:ascii="Times New Roman" w:hAnsi="Times New Roman"/>
          <w:b/>
          <w:bCs/>
          <w:noProof/>
          <w:color w:val="auto"/>
          <w:lang w:val="vi-VN"/>
        </w:rPr>
        <w:fldChar w:fldCharType="begin"/>
      </w:r>
      <w:r w:rsidRPr="0004697F">
        <w:rPr>
          <w:rFonts w:ascii="Times New Roman" w:hAnsi="Times New Roman"/>
          <w:b/>
          <w:bCs/>
          <w:noProof/>
          <w:color w:val="auto"/>
          <w:lang w:val="vi-VN"/>
        </w:rPr>
        <w:instrText xml:space="preserve"> SEQ Bảng \* ARABIC </w:instrText>
      </w:r>
      <w:r w:rsidRPr="0004697F">
        <w:rPr>
          <w:rFonts w:ascii="Times New Roman" w:hAnsi="Times New Roman"/>
          <w:b/>
          <w:bCs/>
          <w:noProof/>
          <w:color w:val="auto"/>
          <w:lang w:val="vi-VN"/>
        </w:rPr>
        <w:fldChar w:fldCharType="separate"/>
      </w:r>
      <w:r w:rsidR="00282BDB" w:rsidRPr="0004697F">
        <w:rPr>
          <w:rFonts w:ascii="Times New Roman" w:hAnsi="Times New Roman"/>
          <w:b/>
          <w:bCs/>
          <w:noProof/>
          <w:color w:val="auto"/>
          <w:lang w:val="vi-VN"/>
        </w:rPr>
        <w:t>66</w:t>
      </w:r>
      <w:r w:rsidRPr="0004697F">
        <w:rPr>
          <w:rFonts w:ascii="Times New Roman" w:hAnsi="Times New Roman"/>
          <w:b/>
          <w:bCs/>
          <w:noProof/>
          <w:color w:val="auto"/>
          <w:lang w:val="vi-VN"/>
        </w:rPr>
        <w:fldChar w:fldCharType="end"/>
      </w:r>
      <w:r w:rsidR="00FC4485" w:rsidRPr="0004697F">
        <w:rPr>
          <w:rFonts w:ascii="Times New Roman" w:hAnsi="Times New Roman"/>
          <w:b/>
          <w:bCs/>
          <w:noProof/>
          <w:color w:val="auto"/>
          <w:lang w:val="vi-VN"/>
        </w:rPr>
        <w:t xml:space="preserve">. </w:t>
      </w:r>
      <w:r w:rsidR="000B756E" w:rsidRPr="0004697F">
        <w:rPr>
          <w:rFonts w:ascii="Times New Roman" w:hAnsi="Times New Roman"/>
          <w:b/>
          <w:bCs/>
          <w:noProof/>
          <w:color w:val="auto"/>
          <w:lang w:val="vi-VN"/>
        </w:rPr>
        <w:t xml:space="preserve"> </w:t>
      </w:r>
      <w:r w:rsidR="007E44F8" w:rsidRPr="0004697F">
        <w:rPr>
          <w:rFonts w:ascii="Times New Roman" w:hAnsi="Times New Roman"/>
          <w:b/>
          <w:bCs/>
          <w:noProof/>
          <w:color w:val="auto"/>
          <w:lang w:val="vi-VN"/>
        </w:rPr>
        <w:t xml:space="preserve">Nồng độ chất ô nhiễm phát sinh từ hoạt động giao thông theo trục </w:t>
      </w:r>
      <w:bookmarkEnd w:id="1679"/>
      <w:bookmarkEnd w:id="1680"/>
      <w:bookmarkEnd w:id="1681"/>
      <w:bookmarkEnd w:id="1682"/>
      <w:bookmarkEnd w:id="1683"/>
      <w:r w:rsidRPr="0004697F">
        <w:rPr>
          <w:rFonts w:ascii="Times New Roman" w:hAnsi="Times New Roman"/>
          <w:b/>
          <w:bCs/>
          <w:noProof/>
          <w:color w:val="auto"/>
          <w:lang w:val="vi-VN"/>
        </w:rPr>
        <w:t>ngang</w:t>
      </w:r>
      <w:bookmarkEnd w:id="1684"/>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0"/>
        <w:gridCol w:w="1134"/>
        <w:gridCol w:w="1134"/>
        <w:gridCol w:w="1134"/>
        <w:gridCol w:w="1134"/>
        <w:gridCol w:w="2265"/>
      </w:tblGrid>
      <w:tr w:rsidR="005B6E88" w:rsidRPr="0004697F" w14:paraId="0DF20453" w14:textId="77777777" w:rsidTr="00A617A2">
        <w:trPr>
          <w:trHeight w:hRule="exact" w:val="284"/>
          <w:jc w:val="center"/>
        </w:trPr>
        <w:tc>
          <w:tcPr>
            <w:tcW w:w="2550" w:type="dxa"/>
            <w:vMerge w:val="restart"/>
            <w:vAlign w:val="center"/>
          </w:tcPr>
          <w:p w14:paraId="27151D43" w14:textId="77777777" w:rsidR="007E44F8" w:rsidRPr="0004697F" w:rsidRDefault="007E44F8" w:rsidP="00A617A2">
            <w:pPr>
              <w:spacing w:before="0" w:line="240" w:lineRule="auto"/>
              <w:jc w:val="center"/>
              <w:rPr>
                <w:b/>
                <w:iCs/>
                <w:sz w:val="24"/>
                <w:szCs w:val="24"/>
              </w:rPr>
            </w:pPr>
            <w:r w:rsidRPr="0004697F">
              <w:rPr>
                <w:b/>
                <w:iCs/>
                <w:sz w:val="24"/>
                <w:szCs w:val="24"/>
              </w:rPr>
              <w:t>Chất khí</w:t>
            </w:r>
          </w:p>
        </w:tc>
        <w:tc>
          <w:tcPr>
            <w:tcW w:w="4536" w:type="dxa"/>
            <w:gridSpan w:val="4"/>
            <w:vAlign w:val="center"/>
          </w:tcPr>
          <w:p w14:paraId="70106216" w14:textId="77777777" w:rsidR="007E44F8" w:rsidRPr="0004697F" w:rsidRDefault="007E44F8" w:rsidP="00A617A2">
            <w:pPr>
              <w:spacing w:before="0" w:line="240" w:lineRule="auto"/>
              <w:jc w:val="center"/>
              <w:rPr>
                <w:b/>
                <w:iCs/>
                <w:sz w:val="24"/>
                <w:szCs w:val="24"/>
              </w:rPr>
            </w:pPr>
            <w:r w:rsidRPr="0004697F">
              <w:rPr>
                <w:b/>
                <w:iCs/>
                <w:sz w:val="24"/>
                <w:szCs w:val="24"/>
              </w:rPr>
              <w:t>Nồng độ, mg/m</w:t>
            </w:r>
            <w:r w:rsidRPr="0004697F">
              <w:rPr>
                <w:b/>
                <w:iCs/>
                <w:sz w:val="24"/>
                <w:szCs w:val="24"/>
                <w:vertAlign w:val="superscript"/>
              </w:rPr>
              <w:t>3</w:t>
            </w:r>
          </w:p>
        </w:tc>
        <w:tc>
          <w:tcPr>
            <w:tcW w:w="2265" w:type="dxa"/>
            <w:vMerge w:val="restart"/>
            <w:vAlign w:val="center"/>
          </w:tcPr>
          <w:p w14:paraId="3F8FE286" w14:textId="7C7E7653" w:rsidR="007E44F8" w:rsidRPr="0004697F" w:rsidRDefault="007E44F8" w:rsidP="00A617A2">
            <w:pPr>
              <w:spacing w:before="0" w:line="240" w:lineRule="auto"/>
              <w:jc w:val="center"/>
              <w:rPr>
                <w:b/>
                <w:iCs/>
                <w:sz w:val="24"/>
                <w:szCs w:val="24"/>
              </w:rPr>
            </w:pPr>
            <w:r w:rsidRPr="0004697F">
              <w:rPr>
                <w:b/>
                <w:iCs/>
                <w:sz w:val="24"/>
                <w:szCs w:val="24"/>
              </w:rPr>
              <w:t>QCVN 05:2013/BTNMT</w:t>
            </w:r>
          </w:p>
        </w:tc>
      </w:tr>
      <w:tr w:rsidR="005B6E88" w:rsidRPr="0004697F" w14:paraId="537E179F" w14:textId="77777777" w:rsidTr="00A617A2">
        <w:trPr>
          <w:trHeight w:hRule="exact" w:val="284"/>
          <w:jc w:val="center"/>
        </w:trPr>
        <w:tc>
          <w:tcPr>
            <w:tcW w:w="2550" w:type="dxa"/>
            <w:vMerge/>
            <w:vAlign w:val="center"/>
          </w:tcPr>
          <w:p w14:paraId="189CAF3C" w14:textId="77777777" w:rsidR="007E44F8" w:rsidRPr="0004697F" w:rsidRDefault="007E44F8" w:rsidP="00A617A2">
            <w:pPr>
              <w:spacing w:before="0" w:line="240" w:lineRule="auto"/>
              <w:jc w:val="center"/>
              <w:rPr>
                <w:iCs/>
                <w:sz w:val="24"/>
                <w:szCs w:val="24"/>
              </w:rPr>
            </w:pPr>
          </w:p>
        </w:tc>
        <w:tc>
          <w:tcPr>
            <w:tcW w:w="1134" w:type="dxa"/>
            <w:vAlign w:val="center"/>
          </w:tcPr>
          <w:p w14:paraId="4DFB446C" w14:textId="77777777" w:rsidR="007E44F8" w:rsidRPr="0004697F" w:rsidRDefault="007E44F8" w:rsidP="00A617A2">
            <w:pPr>
              <w:spacing w:before="0" w:line="240" w:lineRule="auto"/>
              <w:jc w:val="center"/>
              <w:rPr>
                <w:b/>
                <w:iCs/>
                <w:sz w:val="24"/>
                <w:szCs w:val="24"/>
              </w:rPr>
            </w:pPr>
            <w:r w:rsidRPr="0004697F">
              <w:rPr>
                <w:b/>
                <w:iCs/>
                <w:sz w:val="24"/>
                <w:szCs w:val="24"/>
              </w:rPr>
              <w:t>5m</w:t>
            </w:r>
          </w:p>
        </w:tc>
        <w:tc>
          <w:tcPr>
            <w:tcW w:w="1134" w:type="dxa"/>
            <w:vAlign w:val="center"/>
          </w:tcPr>
          <w:p w14:paraId="3B7CC2D8" w14:textId="77777777" w:rsidR="007E44F8" w:rsidRPr="0004697F" w:rsidRDefault="007E44F8" w:rsidP="00A617A2">
            <w:pPr>
              <w:spacing w:before="0" w:line="240" w:lineRule="auto"/>
              <w:jc w:val="center"/>
              <w:rPr>
                <w:b/>
                <w:iCs/>
                <w:sz w:val="24"/>
                <w:szCs w:val="24"/>
              </w:rPr>
            </w:pPr>
            <w:r w:rsidRPr="0004697F">
              <w:rPr>
                <w:b/>
                <w:iCs/>
                <w:sz w:val="24"/>
                <w:szCs w:val="24"/>
              </w:rPr>
              <w:t>10m</w:t>
            </w:r>
          </w:p>
        </w:tc>
        <w:tc>
          <w:tcPr>
            <w:tcW w:w="1134" w:type="dxa"/>
            <w:vAlign w:val="center"/>
          </w:tcPr>
          <w:p w14:paraId="3C4BA99E" w14:textId="77777777" w:rsidR="007E44F8" w:rsidRPr="0004697F" w:rsidRDefault="007E44F8" w:rsidP="00A617A2">
            <w:pPr>
              <w:spacing w:before="0" w:line="240" w:lineRule="auto"/>
              <w:jc w:val="center"/>
              <w:rPr>
                <w:b/>
                <w:iCs/>
                <w:sz w:val="24"/>
                <w:szCs w:val="24"/>
              </w:rPr>
            </w:pPr>
            <w:r w:rsidRPr="0004697F">
              <w:rPr>
                <w:b/>
                <w:iCs/>
                <w:sz w:val="24"/>
                <w:szCs w:val="24"/>
              </w:rPr>
              <w:t>20m</w:t>
            </w:r>
          </w:p>
        </w:tc>
        <w:tc>
          <w:tcPr>
            <w:tcW w:w="1134" w:type="dxa"/>
            <w:vAlign w:val="center"/>
          </w:tcPr>
          <w:p w14:paraId="3DB6E160" w14:textId="77777777" w:rsidR="007E44F8" w:rsidRPr="0004697F" w:rsidRDefault="007E44F8" w:rsidP="00A617A2">
            <w:pPr>
              <w:spacing w:before="0" w:line="240" w:lineRule="auto"/>
              <w:jc w:val="center"/>
              <w:rPr>
                <w:b/>
                <w:iCs/>
                <w:sz w:val="24"/>
                <w:szCs w:val="24"/>
              </w:rPr>
            </w:pPr>
            <w:r w:rsidRPr="0004697F">
              <w:rPr>
                <w:b/>
                <w:iCs/>
                <w:sz w:val="24"/>
                <w:szCs w:val="24"/>
              </w:rPr>
              <w:t>40m</w:t>
            </w:r>
          </w:p>
        </w:tc>
        <w:tc>
          <w:tcPr>
            <w:tcW w:w="2265" w:type="dxa"/>
            <w:vMerge/>
            <w:vAlign w:val="center"/>
          </w:tcPr>
          <w:p w14:paraId="2BF0E496" w14:textId="77777777" w:rsidR="007E44F8" w:rsidRPr="0004697F" w:rsidRDefault="007E44F8" w:rsidP="00A617A2">
            <w:pPr>
              <w:spacing w:before="0" w:line="240" w:lineRule="auto"/>
              <w:jc w:val="center"/>
              <w:rPr>
                <w:iCs/>
                <w:sz w:val="24"/>
                <w:szCs w:val="24"/>
              </w:rPr>
            </w:pPr>
          </w:p>
        </w:tc>
      </w:tr>
      <w:tr w:rsidR="005B6E88" w:rsidRPr="0004697F" w14:paraId="0696F567" w14:textId="77777777" w:rsidTr="00A617A2">
        <w:trPr>
          <w:trHeight w:hRule="exact" w:val="284"/>
          <w:jc w:val="center"/>
        </w:trPr>
        <w:tc>
          <w:tcPr>
            <w:tcW w:w="2550" w:type="dxa"/>
            <w:vAlign w:val="center"/>
          </w:tcPr>
          <w:p w14:paraId="275D1364" w14:textId="77777777" w:rsidR="007E44F8" w:rsidRPr="0004697F" w:rsidRDefault="007E44F8" w:rsidP="00A617A2">
            <w:pPr>
              <w:spacing w:before="0" w:line="240" w:lineRule="auto"/>
              <w:rPr>
                <w:sz w:val="24"/>
                <w:szCs w:val="24"/>
              </w:rPr>
            </w:pPr>
            <w:r w:rsidRPr="0004697F">
              <w:rPr>
                <w:sz w:val="24"/>
                <w:szCs w:val="24"/>
              </w:rPr>
              <w:t>Bụi</w:t>
            </w:r>
          </w:p>
        </w:tc>
        <w:tc>
          <w:tcPr>
            <w:tcW w:w="1134" w:type="dxa"/>
            <w:vAlign w:val="center"/>
          </w:tcPr>
          <w:p w14:paraId="38BDBAFF" w14:textId="77777777" w:rsidR="007E44F8" w:rsidRPr="0004697F" w:rsidRDefault="007E44F8" w:rsidP="00A617A2">
            <w:pPr>
              <w:spacing w:before="0" w:line="240" w:lineRule="auto"/>
              <w:jc w:val="center"/>
              <w:rPr>
                <w:sz w:val="24"/>
                <w:szCs w:val="24"/>
              </w:rPr>
            </w:pPr>
            <w:r w:rsidRPr="0004697F">
              <w:rPr>
                <w:sz w:val="24"/>
                <w:szCs w:val="24"/>
              </w:rPr>
              <w:t>0,0037</w:t>
            </w:r>
          </w:p>
        </w:tc>
        <w:tc>
          <w:tcPr>
            <w:tcW w:w="1134" w:type="dxa"/>
            <w:vAlign w:val="center"/>
          </w:tcPr>
          <w:p w14:paraId="61BB900B" w14:textId="77777777" w:rsidR="007E44F8" w:rsidRPr="0004697F" w:rsidRDefault="007E44F8" w:rsidP="00A617A2">
            <w:pPr>
              <w:spacing w:before="0" w:line="240" w:lineRule="auto"/>
              <w:jc w:val="center"/>
              <w:rPr>
                <w:sz w:val="24"/>
                <w:szCs w:val="24"/>
              </w:rPr>
            </w:pPr>
            <w:r w:rsidRPr="0004697F">
              <w:rPr>
                <w:sz w:val="24"/>
                <w:szCs w:val="24"/>
              </w:rPr>
              <w:t>0,0029</w:t>
            </w:r>
          </w:p>
        </w:tc>
        <w:tc>
          <w:tcPr>
            <w:tcW w:w="1134" w:type="dxa"/>
            <w:vAlign w:val="center"/>
          </w:tcPr>
          <w:p w14:paraId="7391D3CE" w14:textId="77777777" w:rsidR="007E44F8" w:rsidRPr="0004697F" w:rsidRDefault="007E44F8" w:rsidP="00A617A2">
            <w:pPr>
              <w:spacing w:before="0" w:line="240" w:lineRule="auto"/>
              <w:jc w:val="center"/>
              <w:rPr>
                <w:sz w:val="24"/>
                <w:szCs w:val="24"/>
              </w:rPr>
            </w:pPr>
            <w:r w:rsidRPr="0004697F">
              <w:rPr>
                <w:sz w:val="24"/>
                <w:szCs w:val="24"/>
              </w:rPr>
              <w:t>0,0019</w:t>
            </w:r>
          </w:p>
        </w:tc>
        <w:tc>
          <w:tcPr>
            <w:tcW w:w="1134" w:type="dxa"/>
            <w:vAlign w:val="center"/>
          </w:tcPr>
          <w:p w14:paraId="3C776F8F" w14:textId="77777777" w:rsidR="007E44F8" w:rsidRPr="0004697F" w:rsidRDefault="007E44F8" w:rsidP="00A617A2">
            <w:pPr>
              <w:spacing w:before="0" w:line="240" w:lineRule="auto"/>
              <w:jc w:val="center"/>
              <w:rPr>
                <w:sz w:val="24"/>
                <w:szCs w:val="24"/>
              </w:rPr>
            </w:pPr>
            <w:r w:rsidRPr="0004697F">
              <w:rPr>
                <w:iCs/>
                <w:sz w:val="24"/>
                <w:szCs w:val="24"/>
              </w:rPr>
              <w:t>0,0012</w:t>
            </w:r>
          </w:p>
        </w:tc>
        <w:tc>
          <w:tcPr>
            <w:tcW w:w="2265" w:type="dxa"/>
            <w:vAlign w:val="center"/>
          </w:tcPr>
          <w:p w14:paraId="4CFFA62D" w14:textId="77777777" w:rsidR="007E44F8" w:rsidRPr="0004697F" w:rsidRDefault="007E44F8" w:rsidP="00A617A2">
            <w:pPr>
              <w:spacing w:before="0" w:line="240" w:lineRule="auto"/>
              <w:jc w:val="center"/>
              <w:rPr>
                <w:b/>
                <w:iCs/>
                <w:sz w:val="24"/>
                <w:szCs w:val="24"/>
              </w:rPr>
            </w:pPr>
            <w:r w:rsidRPr="0004697F">
              <w:rPr>
                <w:b/>
                <w:iCs/>
                <w:sz w:val="24"/>
                <w:szCs w:val="24"/>
              </w:rPr>
              <w:t>0,3</w:t>
            </w:r>
          </w:p>
        </w:tc>
      </w:tr>
      <w:tr w:rsidR="005B6E88" w:rsidRPr="0004697F" w14:paraId="1F54D284" w14:textId="77777777" w:rsidTr="00A617A2">
        <w:trPr>
          <w:trHeight w:hRule="exact" w:val="284"/>
          <w:jc w:val="center"/>
        </w:trPr>
        <w:tc>
          <w:tcPr>
            <w:tcW w:w="2550" w:type="dxa"/>
            <w:vAlign w:val="center"/>
          </w:tcPr>
          <w:p w14:paraId="685116DB" w14:textId="77777777" w:rsidR="007E44F8" w:rsidRPr="0004697F" w:rsidRDefault="007E44F8" w:rsidP="00A617A2">
            <w:pPr>
              <w:spacing w:before="0" w:line="240" w:lineRule="auto"/>
              <w:rPr>
                <w:sz w:val="24"/>
                <w:szCs w:val="24"/>
              </w:rPr>
            </w:pPr>
            <w:r w:rsidRPr="0004697F">
              <w:rPr>
                <w:bCs/>
                <w:sz w:val="24"/>
                <w:szCs w:val="24"/>
              </w:rPr>
              <w:t>Khí Cacbon Oxit CO</w:t>
            </w:r>
          </w:p>
        </w:tc>
        <w:tc>
          <w:tcPr>
            <w:tcW w:w="1134" w:type="dxa"/>
            <w:vAlign w:val="center"/>
          </w:tcPr>
          <w:p w14:paraId="09E6B05F" w14:textId="77777777" w:rsidR="007E44F8" w:rsidRPr="0004697F" w:rsidRDefault="007E44F8" w:rsidP="00A617A2">
            <w:pPr>
              <w:spacing w:before="0" w:line="240" w:lineRule="auto"/>
              <w:jc w:val="center"/>
              <w:rPr>
                <w:sz w:val="24"/>
                <w:szCs w:val="24"/>
              </w:rPr>
            </w:pPr>
            <w:r w:rsidRPr="0004697F">
              <w:rPr>
                <w:sz w:val="24"/>
                <w:szCs w:val="24"/>
              </w:rPr>
              <w:t>0,0078</w:t>
            </w:r>
          </w:p>
        </w:tc>
        <w:tc>
          <w:tcPr>
            <w:tcW w:w="1134" w:type="dxa"/>
            <w:vAlign w:val="center"/>
          </w:tcPr>
          <w:p w14:paraId="7208D3B2" w14:textId="77777777" w:rsidR="007E44F8" w:rsidRPr="0004697F" w:rsidRDefault="007E44F8" w:rsidP="00A617A2">
            <w:pPr>
              <w:spacing w:before="0" w:line="240" w:lineRule="auto"/>
              <w:jc w:val="center"/>
              <w:rPr>
                <w:sz w:val="24"/>
                <w:szCs w:val="24"/>
              </w:rPr>
            </w:pPr>
            <w:r w:rsidRPr="0004697F">
              <w:rPr>
                <w:sz w:val="24"/>
                <w:szCs w:val="24"/>
              </w:rPr>
              <w:t>0,006</w:t>
            </w:r>
          </w:p>
        </w:tc>
        <w:tc>
          <w:tcPr>
            <w:tcW w:w="1134" w:type="dxa"/>
            <w:vAlign w:val="center"/>
          </w:tcPr>
          <w:p w14:paraId="57AE53CA" w14:textId="77777777" w:rsidR="007E44F8" w:rsidRPr="0004697F" w:rsidRDefault="007E44F8" w:rsidP="00A617A2">
            <w:pPr>
              <w:spacing w:before="0" w:line="240" w:lineRule="auto"/>
              <w:jc w:val="center"/>
              <w:rPr>
                <w:sz w:val="24"/>
                <w:szCs w:val="24"/>
              </w:rPr>
            </w:pPr>
            <w:r w:rsidRPr="0004697F">
              <w:rPr>
                <w:sz w:val="24"/>
                <w:szCs w:val="24"/>
              </w:rPr>
              <w:t>0,0039</w:t>
            </w:r>
          </w:p>
        </w:tc>
        <w:tc>
          <w:tcPr>
            <w:tcW w:w="1134" w:type="dxa"/>
            <w:vAlign w:val="center"/>
          </w:tcPr>
          <w:p w14:paraId="55D15D99" w14:textId="77777777" w:rsidR="007E44F8" w:rsidRPr="0004697F" w:rsidRDefault="007E44F8" w:rsidP="00A617A2">
            <w:pPr>
              <w:spacing w:before="0" w:line="240" w:lineRule="auto"/>
              <w:jc w:val="center"/>
              <w:rPr>
                <w:sz w:val="24"/>
                <w:szCs w:val="24"/>
              </w:rPr>
            </w:pPr>
            <w:r w:rsidRPr="0004697F">
              <w:rPr>
                <w:sz w:val="24"/>
                <w:szCs w:val="24"/>
              </w:rPr>
              <w:t>0,0024</w:t>
            </w:r>
          </w:p>
        </w:tc>
        <w:tc>
          <w:tcPr>
            <w:tcW w:w="2265" w:type="dxa"/>
            <w:vAlign w:val="center"/>
          </w:tcPr>
          <w:p w14:paraId="5C00A207" w14:textId="77777777" w:rsidR="007E44F8" w:rsidRPr="0004697F" w:rsidRDefault="007E44F8" w:rsidP="00A617A2">
            <w:pPr>
              <w:spacing w:before="0" w:line="240" w:lineRule="auto"/>
              <w:jc w:val="center"/>
              <w:rPr>
                <w:b/>
                <w:iCs/>
                <w:sz w:val="24"/>
                <w:szCs w:val="24"/>
              </w:rPr>
            </w:pPr>
            <w:r w:rsidRPr="0004697F">
              <w:rPr>
                <w:b/>
                <w:iCs/>
                <w:sz w:val="24"/>
                <w:szCs w:val="24"/>
              </w:rPr>
              <w:t>30</w:t>
            </w:r>
          </w:p>
        </w:tc>
      </w:tr>
      <w:tr w:rsidR="005B6E88" w:rsidRPr="0004697F" w14:paraId="595CF499" w14:textId="77777777" w:rsidTr="00A617A2">
        <w:trPr>
          <w:trHeight w:hRule="exact" w:val="284"/>
          <w:jc w:val="center"/>
        </w:trPr>
        <w:tc>
          <w:tcPr>
            <w:tcW w:w="2550" w:type="dxa"/>
            <w:vAlign w:val="center"/>
          </w:tcPr>
          <w:p w14:paraId="141CE1FB" w14:textId="77777777" w:rsidR="007E44F8" w:rsidRPr="0004697F" w:rsidRDefault="007E44F8" w:rsidP="00A617A2">
            <w:pPr>
              <w:spacing w:before="0" w:line="240" w:lineRule="auto"/>
              <w:rPr>
                <w:sz w:val="24"/>
                <w:szCs w:val="24"/>
              </w:rPr>
            </w:pPr>
            <w:r w:rsidRPr="0004697F">
              <w:rPr>
                <w:bCs/>
                <w:sz w:val="24"/>
                <w:szCs w:val="24"/>
              </w:rPr>
              <w:lastRenderedPageBreak/>
              <w:t>Hydrocacbon (CnHm)</w:t>
            </w:r>
          </w:p>
        </w:tc>
        <w:tc>
          <w:tcPr>
            <w:tcW w:w="1134" w:type="dxa"/>
            <w:vAlign w:val="center"/>
          </w:tcPr>
          <w:p w14:paraId="33160D5C" w14:textId="77777777" w:rsidR="007E44F8" w:rsidRPr="0004697F" w:rsidRDefault="007E44F8" w:rsidP="00A617A2">
            <w:pPr>
              <w:spacing w:before="0" w:line="240" w:lineRule="auto"/>
              <w:jc w:val="center"/>
              <w:rPr>
                <w:sz w:val="24"/>
                <w:szCs w:val="24"/>
              </w:rPr>
            </w:pPr>
            <w:r w:rsidRPr="0004697F">
              <w:rPr>
                <w:sz w:val="24"/>
                <w:szCs w:val="24"/>
              </w:rPr>
              <w:t>0,006</w:t>
            </w:r>
          </w:p>
        </w:tc>
        <w:tc>
          <w:tcPr>
            <w:tcW w:w="1134" w:type="dxa"/>
            <w:vAlign w:val="center"/>
          </w:tcPr>
          <w:p w14:paraId="700B5E95" w14:textId="77777777" w:rsidR="007E44F8" w:rsidRPr="0004697F" w:rsidRDefault="007E44F8" w:rsidP="00A617A2">
            <w:pPr>
              <w:spacing w:before="0" w:line="240" w:lineRule="auto"/>
              <w:jc w:val="center"/>
              <w:rPr>
                <w:sz w:val="24"/>
                <w:szCs w:val="24"/>
              </w:rPr>
            </w:pPr>
            <w:r w:rsidRPr="0004697F">
              <w:rPr>
                <w:sz w:val="24"/>
                <w:szCs w:val="24"/>
              </w:rPr>
              <w:t>0,0048</w:t>
            </w:r>
          </w:p>
        </w:tc>
        <w:tc>
          <w:tcPr>
            <w:tcW w:w="1134" w:type="dxa"/>
            <w:vAlign w:val="center"/>
          </w:tcPr>
          <w:p w14:paraId="7F386400" w14:textId="77777777" w:rsidR="007E44F8" w:rsidRPr="0004697F" w:rsidRDefault="007E44F8" w:rsidP="00A617A2">
            <w:pPr>
              <w:spacing w:before="0" w:line="240" w:lineRule="auto"/>
              <w:jc w:val="center"/>
              <w:rPr>
                <w:sz w:val="24"/>
                <w:szCs w:val="24"/>
              </w:rPr>
            </w:pPr>
            <w:r w:rsidRPr="0004697F">
              <w:rPr>
                <w:sz w:val="24"/>
                <w:szCs w:val="24"/>
              </w:rPr>
              <w:t>0,003</w:t>
            </w:r>
          </w:p>
        </w:tc>
        <w:tc>
          <w:tcPr>
            <w:tcW w:w="1134" w:type="dxa"/>
            <w:vAlign w:val="center"/>
          </w:tcPr>
          <w:p w14:paraId="3161472A" w14:textId="77777777" w:rsidR="007E44F8" w:rsidRPr="0004697F" w:rsidRDefault="007E44F8" w:rsidP="00A617A2">
            <w:pPr>
              <w:spacing w:before="0" w:line="240" w:lineRule="auto"/>
              <w:jc w:val="center"/>
              <w:rPr>
                <w:sz w:val="24"/>
                <w:szCs w:val="24"/>
              </w:rPr>
            </w:pPr>
            <w:r w:rsidRPr="0004697F">
              <w:rPr>
                <w:sz w:val="24"/>
                <w:szCs w:val="24"/>
              </w:rPr>
              <w:t>0,002</w:t>
            </w:r>
          </w:p>
        </w:tc>
        <w:tc>
          <w:tcPr>
            <w:tcW w:w="2265" w:type="dxa"/>
            <w:vAlign w:val="center"/>
          </w:tcPr>
          <w:p w14:paraId="7BF3F723" w14:textId="77777777" w:rsidR="007E44F8" w:rsidRPr="0004697F" w:rsidRDefault="007E44F8" w:rsidP="00A617A2">
            <w:pPr>
              <w:spacing w:before="0" w:line="240" w:lineRule="auto"/>
              <w:jc w:val="center"/>
              <w:rPr>
                <w:b/>
                <w:iCs/>
                <w:sz w:val="24"/>
                <w:szCs w:val="24"/>
              </w:rPr>
            </w:pPr>
            <w:r w:rsidRPr="0004697F">
              <w:rPr>
                <w:b/>
                <w:iCs/>
                <w:sz w:val="24"/>
                <w:szCs w:val="24"/>
              </w:rPr>
              <w:t>-</w:t>
            </w:r>
          </w:p>
        </w:tc>
      </w:tr>
      <w:tr w:rsidR="005B6E88" w:rsidRPr="0004697F" w14:paraId="26D73D25" w14:textId="77777777" w:rsidTr="00A617A2">
        <w:trPr>
          <w:trHeight w:hRule="exact" w:val="284"/>
          <w:jc w:val="center"/>
        </w:trPr>
        <w:tc>
          <w:tcPr>
            <w:tcW w:w="2550" w:type="dxa"/>
            <w:vAlign w:val="center"/>
          </w:tcPr>
          <w:p w14:paraId="5E206739" w14:textId="77777777" w:rsidR="007E44F8" w:rsidRPr="0004697F" w:rsidRDefault="007E44F8" w:rsidP="00A617A2">
            <w:pPr>
              <w:spacing w:before="0" w:line="240" w:lineRule="auto"/>
              <w:rPr>
                <w:sz w:val="24"/>
                <w:szCs w:val="24"/>
                <w:vertAlign w:val="subscript"/>
              </w:rPr>
            </w:pPr>
            <w:r w:rsidRPr="0004697F">
              <w:rPr>
                <w:bCs/>
                <w:sz w:val="24"/>
                <w:szCs w:val="24"/>
              </w:rPr>
              <w:t>Nitơ Oxit NO</w:t>
            </w:r>
            <w:r w:rsidRPr="0004697F">
              <w:rPr>
                <w:bCs/>
                <w:sz w:val="24"/>
                <w:szCs w:val="24"/>
                <w:vertAlign w:val="subscript"/>
              </w:rPr>
              <w:t>x</w:t>
            </w:r>
          </w:p>
        </w:tc>
        <w:tc>
          <w:tcPr>
            <w:tcW w:w="1134" w:type="dxa"/>
            <w:vAlign w:val="center"/>
          </w:tcPr>
          <w:p w14:paraId="1C24E727" w14:textId="77777777" w:rsidR="007E44F8" w:rsidRPr="0004697F" w:rsidRDefault="007E44F8" w:rsidP="00A617A2">
            <w:pPr>
              <w:spacing w:before="0" w:line="240" w:lineRule="auto"/>
              <w:jc w:val="center"/>
              <w:rPr>
                <w:sz w:val="24"/>
                <w:szCs w:val="24"/>
              </w:rPr>
            </w:pPr>
            <w:r w:rsidRPr="0004697F">
              <w:rPr>
                <w:sz w:val="24"/>
                <w:szCs w:val="24"/>
              </w:rPr>
              <w:t>0,003</w:t>
            </w:r>
          </w:p>
        </w:tc>
        <w:tc>
          <w:tcPr>
            <w:tcW w:w="1134" w:type="dxa"/>
            <w:vAlign w:val="center"/>
          </w:tcPr>
          <w:p w14:paraId="4EC476CB" w14:textId="77777777" w:rsidR="007E44F8" w:rsidRPr="0004697F" w:rsidRDefault="007E44F8" w:rsidP="00A617A2">
            <w:pPr>
              <w:spacing w:before="0" w:line="240" w:lineRule="auto"/>
              <w:jc w:val="center"/>
              <w:rPr>
                <w:sz w:val="24"/>
                <w:szCs w:val="24"/>
              </w:rPr>
            </w:pPr>
            <w:r w:rsidRPr="0004697F">
              <w:rPr>
                <w:sz w:val="24"/>
                <w:szCs w:val="24"/>
              </w:rPr>
              <w:t>0,0024</w:t>
            </w:r>
          </w:p>
        </w:tc>
        <w:tc>
          <w:tcPr>
            <w:tcW w:w="1134" w:type="dxa"/>
            <w:vAlign w:val="center"/>
          </w:tcPr>
          <w:p w14:paraId="620E295A" w14:textId="77777777" w:rsidR="007E44F8" w:rsidRPr="0004697F" w:rsidRDefault="007E44F8" w:rsidP="00A617A2">
            <w:pPr>
              <w:spacing w:before="0" w:line="240" w:lineRule="auto"/>
              <w:jc w:val="center"/>
              <w:rPr>
                <w:sz w:val="24"/>
                <w:szCs w:val="24"/>
              </w:rPr>
            </w:pPr>
            <w:r w:rsidRPr="0004697F">
              <w:rPr>
                <w:sz w:val="24"/>
                <w:szCs w:val="24"/>
              </w:rPr>
              <w:t>0,0015</w:t>
            </w:r>
          </w:p>
        </w:tc>
        <w:tc>
          <w:tcPr>
            <w:tcW w:w="1134" w:type="dxa"/>
            <w:vAlign w:val="center"/>
          </w:tcPr>
          <w:p w14:paraId="54555934" w14:textId="77777777" w:rsidR="007E44F8" w:rsidRPr="0004697F" w:rsidRDefault="007E44F8" w:rsidP="00A617A2">
            <w:pPr>
              <w:spacing w:before="0" w:line="240" w:lineRule="auto"/>
              <w:jc w:val="center"/>
              <w:rPr>
                <w:sz w:val="24"/>
                <w:szCs w:val="24"/>
              </w:rPr>
            </w:pPr>
            <w:r w:rsidRPr="0004697F">
              <w:rPr>
                <w:sz w:val="24"/>
                <w:szCs w:val="24"/>
              </w:rPr>
              <w:t>0,001</w:t>
            </w:r>
          </w:p>
        </w:tc>
        <w:tc>
          <w:tcPr>
            <w:tcW w:w="2265" w:type="dxa"/>
            <w:vAlign w:val="center"/>
          </w:tcPr>
          <w:p w14:paraId="694C153A" w14:textId="77777777" w:rsidR="007E44F8" w:rsidRPr="0004697F" w:rsidRDefault="007E44F8" w:rsidP="00A617A2">
            <w:pPr>
              <w:spacing w:before="0" w:line="240" w:lineRule="auto"/>
              <w:jc w:val="center"/>
              <w:rPr>
                <w:b/>
                <w:iCs/>
                <w:sz w:val="24"/>
                <w:szCs w:val="24"/>
              </w:rPr>
            </w:pPr>
            <w:r w:rsidRPr="0004697F">
              <w:rPr>
                <w:b/>
                <w:iCs/>
                <w:sz w:val="24"/>
                <w:szCs w:val="24"/>
              </w:rPr>
              <w:t>0,2</w:t>
            </w:r>
          </w:p>
        </w:tc>
      </w:tr>
      <w:tr w:rsidR="005B6E88" w:rsidRPr="0004697F" w14:paraId="25B90AD6" w14:textId="77777777" w:rsidTr="00A617A2">
        <w:trPr>
          <w:trHeight w:hRule="exact" w:val="284"/>
          <w:jc w:val="center"/>
        </w:trPr>
        <w:tc>
          <w:tcPr>
            <w:tcW w:w="2550" w:type="dxa"/>
            <w:vAlign w:val="center"/>
          </w:tcPr>
          <w:p w14:paraId="2A517D93" w14:textId="77777777" w:rsidR="007E44F8" w:rsidRPr="0004697F" w:rsidRDefault="007E44F8" w:rsidP="00A617A2">
            <w:pPr>
              <w:spacing w:before="0" w:line="240" w:lineRule="auto"/>
              <w:rPr>
                <w:bCs/>
                <w:sz w:val="24"/>
                <w:szCs w:val="24"/>
              </w:rPr>
            </w:pPr>
            <w:r w:rsidRPr="0004697F">
              <w:rPr>
                <w:bCs/>
                <w:sz w:val="24"/>
                <w:szCs w:val="24"/>
              </w:rPr>
              <w:t>Sunfu dioxit SO</w:t>
            </w:r>
            <w:r w:rsidRPr="0004697F">
              <w:rPr>
                <w:bCs/>
                <w:sz w:val="24"/>
                <w:szCs w:val="24"/>
                <w:vertAlign w:val="subscript"/>
              </w:rPr>
              <w:t>2</w:t>
            </w:r>
          </w:p>
        </w:tc>
        <w:tc>
          <w:tcPr>
            <w:tcW w:w="1134" w:type="dxa"/>
            <w:vAlign w:val="center"/>
          </w:tcPr>
          <w:p w14:paraId="134B2EAC" w14:textId="77777777" w:rsidR="007E44F8" w:rsidRPr="0004697F" w:rsidRDefault="007E44F8" w:rsidP="00A617A2">
            <w:pPr>
              <w:spacing w:before="0" w:line="240" w:lineRule="auto"/>
              <w:jc w:val="center"/>
              <w:rPr>
                <w:iCs/>
                <w:sz w:val="24"/>
                <w:szCs w:val="24"/>
              </w:rPr>
            </w:pPr>
            <w:r w:rsidRPr="0004697F">
              <w:rPr>
                <w:iCs/>
                <w:sz w:val="24"/>
                <w:szCs w:val="24"/>
              </w:rPr>
              <w:t>0,0015</w:t>
            </w:r>
          </w:p>
        </w:tc>
        <w:tc>
          <w:tcPr>
            <w:tcW w:w="1134" w:type="dxa"/>
            <w:vAlign w:val="center"/>
          </w:tcPr>
          <w:p w14:paraId="464A2DCA" w14:textId="77777777" w:rsidR="007E44F8" w:rsidRPr="0004697F" w:rsidRDefault="007E44F8" w:rsidP="00A617A2">
            <w:pPr>
              <w:spacing w:before="0" w:line="240" w:lineRule="auto"/>
              <w:jc w:val="center"/>
              <w:rPr>
                <w:iCs/>
                <w:sz w:val="24"/>
                <w:szCs w:val="24"/>
              </w:rPr>
            </w:pPr>
            <w:r w:rsidRPr="0004697F">
              <w:rPr>
                <w:iCs/>
                <w:sz w:val="24"/>
                <w:szCs w:val="24"/>
              </w:rPr>
              <w:t>0,0013</w:t>
            </w:r>
          </w:p>
        </w:tc>
        <w:tc>
          <w:tcPr>
            <w:tcW w:w="1134" w:type="dxa"/>
            <w:vAlign w:val="center"/>
          </w:tcPr>
          <w:p w14:paraId="26CB65CB" w14:textId="77777777" w:rsidR="007E44F8" w:rsidRPr="0004697F" w:rsidRDefault="007E44F8" w:rsidP="00A617A2">
            <w:pPr>
              <w:spacing w:before="0" w:line="240" w:lineRule="auto"/>
              <w:jc w:val="center"/>
              <w:rPr>
                <w:iCs/>
                <w:sz w:val="24"/>
                <w:szCs w:val="24"/>
              </w:rPr>
            </w:pPr>
            <w:r w:rsidRPr="0004697F">
              <w:rPr>
                <w:iCs/>
                <w:sz w:val="24"/>
                <w:szCs w:val="24"/>
              </w:rPr>
              <w:t>0,0007</w:t>
            </w:r>
          </w:p>
        </w:tc>
        <w:tc>
          <w:tcPr>
            <w:tcW w:w="1134" w:type="dxa"/>
            <w:vAlign w:val="center"/>
          </w:tcPr>
          <w:p w14:paraId="640CD431" w14:textId="77777777" w:rsidR="007E44F8" w:rsidRPr="0004697F" w:rsidRDefault="007E44F8" w:rsidP="00A617A2">
            <w:pPr>
              <w:spacing w:before="0" w:line="240" w:lineRule="auto"/>
              <w:jc w:val="center"/>
              <w:rPr>
                <w:iCs/>
                <w:sz w:val="24"/>
                <w:szCs w:val="24"/>
              </w:rPr>
            </w:pPr>
            <w:r w:rsidRPr="0004697F">
              <w:rPr>
                <w:iCs/>
                <w:sz w:val="24"/>
                <w:szCs w:val="24"/>
              </w:rPr>
              <w:t>0,0005</w:t>
            </w:r>
          </w:p>
        </w:tc>
        <w:tc>
          <w:tcPr>
            <w:tcW w:w="2265" w:type="dxa"/>
            <w:vAlign w:val="center"/>
          </w:tcPr>
          <w:p w14:paraId="5B354586" w14:textId="77777777" w:rsidR="007E44F8" w:rsidRPr="0004697F" w:rsidRDefault="007E44F8" w:rsidP="00A617A2">
            <w:pPr>
              <w:spacing w:before="0" w:line="240" w:lineRule="auto"/>
              <w:jc w:val="center"/>
              <w:rPr>
                <w:b/>
                <w:iCs/>
                <w:sz w:val="24"/>
                <w:szCs w:val="24"/>
              </w:rPr>
            </w:pPr>
            <w:r w:rsidRPr="0004697F">
              <w:rPr>
                <w:b/>
                <w:iCs/>
                <w:sz w:val="24"/>
                <w:szCs w:val="24"/>
              </w:rPr>
              <w:t>0,35</w:t>
            </w:r>
          </w:p>
        </w:tc>
      </w:tr>
    </w:tbl>
    <w:p w14:paraId="46E16F76" w14:textId="77777777" w:rsidR="007E44F8" w:rsidRPr="0004697F" w:rsidRDefault="007E44F8" w:rsidP="008F5775">
      <w:pPr>
        <w:spacing w:line="380" w:lineRule="exact"/>
        <w:ind w:firstLine="720"/>
        <w:jc w:val="both"/>
        <w:rPr>
          <w:i/>
          <w:sz w:val="28"/>
          <w:szCs w:val="28"/>
          <w:u w:val="single"/>
        </w:rPr>
      </w:pPr>
      <w:r w:rsidRPr="0004697F">
        <w:rPr>
          <w:i/>
          <w:sz w:val="28"/>
          <w:szCs w:val="28"/>
          <w:u w:val="single"/>
        </w:rPr>
        <w:t>Ghi chú:</w:t>
      </w:r>
    </w:p>
    <w:p w14:paraId="517DD2CA" w14:textId="77777777" w:rsidR="007E44F8" w:rsidRPr="0004697F" w:rsidRDefault="007E44F8" w:rsidP="00A617A2">
      <w:pPr>
        <w:spacing w:line="360" w:lineRule="exact"/>
        <w:ind w:firstLine="720"/>
        <w:jc w:val="both"/>
        <w:rPr>
          <w:i/>
          <w:sz w:val="28"/>
          <w:szCs w:val="28"/>
        </w:rPr>
      </w:pPr>
      <w:r w:rsidRPr="0004697F">
        <w:rPr>
          <w:i/>
          <w:sz w:val="28"/>
          <w:szCs w:val="28"/>
        </w:rPr>
        <w:t>QCVN 05:2013/ BTNMT Quy chuẩn kỹ thuật quốc gia về chất lượng không khí xung quanh.</w:t>
      </w:r>
    </w:p>
    <w:p w14:paraId="630C6FD0" w14:textId="77777777" w:rsidR="007E44F8" w:rsidRPr="0004697F" w:rsidRDefault="007E44F8" w:rsidP="00A617A2">
      <w:pPr>
        <w:spacing w:line="360" w:lineRule="exact"/>
        <w:ind w:firstLine="720"/>
        <w:jc w:val="both"/>
        <w:rPr>
          <w:iCs/>
          <w:sz w:val="28"/>
          <w:szCs w:val="28"/>
        </w:rPr>
      </w:pPr>
      <w:r w:rsidRPr="0004697F">
        <w:rPr>
          <w:iCs/>
          <w:sz w:val="28"/>
          <w:szCs w:val="28"/>
          <w:u w:val="single"/>
        </w:rPr>
        <w:t>Nhận xét:</w:t>
      </w:r>
      <w:r w:rsidRPr="0004697F">
        <w:rPr>
          <w:iCs/>
          <w:sz w:val="28"/>
          <w:szCs w:val="28"/>
        </w:rPr>
        <w:t xml:space="preserve"> </w:t>
      </w:r>
    </w:p>
    <w:p w14:paraId="6F2A75FF" w14:textId="77777777" w:rsidR="007E44F8" w:rsidRPr="0004697F" w:rsidRDefault="007E44F8" w:rsidP="00A617A2">
      <w:pPr>
        <w:spacing w:line="360" w:lineRule="exact"/>
        <w:ind w:firstLine="720"/>
        <w:jc w:val="both"/>
        <w:rPr>
          <w:sz w:val="28"/>
          <w:szCs w:val="28"/>
        </w:rPr>
      </w:pPr>
      <w:r w:rsidRPr="0004697F">
        <w:rPr>
          <w:sz w:val="28"/>
          <w:szCs w:val="28"/>
        </w:rPr>
        <w:t>Kết quả tính toán so với QCVN 05:2013/ BTNMT cho thấy, các chất khí đều có nồng độ nằm dưới giới hạn cho phép rất nhiều. Tuy nhiên đây là tuyến đường chính của khu vực nên lượng xe qua lại hàng ngày tương đối nhiều. Do đó, chủ dự án sẽ có biện pháp phân phối lượng xe phù hợp để hạn chế ô nhiễm.</w:t>
      </w:r>
    </w:p>
    <w:p w14:paraId="4AFDA601" w14:textId="12AB7E28" w:rsidR="007E44F8" w:rsidRPr="0004697F" w:rsidRDefault="008D7268" w:rsidP="00A617A2">
      <w:pPr>
        <w:spacing w:line="360" w:lineRule="exact"/>
        <w:ind w:firstLine="720"/>
        <w:jc w:val="both"/>
        <w:rPr>
          <w:b/>
          <w:bCs/>
          <w:sz w:val="28"/>
          <w:szCs w:val="28"/>
        </w:rPr>
      </w:pPr>
      <w:r w:rsidRPr="0004697F">
        <w:rPr>
          <w:b/>
          <w:bCs/>
          <w:sz w:val="28"/>
          <w:szCs w:val="28"/>
        </w:rPr>
        <w:t>-</w:t>
      </w:r>
      <w:r w:rsidR="007E44F8" w:rsidRPr="0004697F">
        <w:rPr>
          <w:b/>
          <w:bCs/>
          <w:sz w:val="28"/>
          <w:szCs w:val="28"/>
        </w:rPr>
        <w:t xml:space="preserve"> Ô nhiễm không khí do hoạt động vận chuyển thức ăn:</w:t>
      </w:r>
    </w:p>
    <w:p w14:paraId="7FD663A1" w14:textId="06D521B8" w:rsidR="007E44F8" w:rsidRPr="0004697F" w:rsidRDefault="007E44F8" w:rsidP="00A617A2">
      <w:pPr>
        <w:spacing w:line="380" w:lineRule="exact"/>
        <w:ind w:firstLine="720"/>
        <w:jc w:val="both"/>
        <w:rPr>
          <w:sz w:val="28"/>
          <w:szCs w:val="28"/>
        </w:rPr>
      </w:pPr>
      <w:r w:rsidRPr="0004697F">
        <w:rPr>
          <w:sz w:val="28"/>
          <w:szCs w:val="28"/>
        </w:rPr>
        <w:t xml:space="preserve">Tổng khối lượng thức ăn trong 1 đợt chăn nuôi cho </w:t>
      </w:r>
      <w:r w:rsidR="005B3AE2" w:rsidRPr="0004697F">
        <w:rPr>
          <w:sz w:val="28"/>
          <w:szCs w:val="28"/>
        </w:rPr>
        <w:t>1.400</w:t>
      </w:r>
      <w:r w:rsidRPr="0004697F">
        <w:rPr>
          <w:sz w:val="28"/>
          <w:szCs w:val="28"/>
        </w:rPr>
        <w:t xml:space="preserve"> con heo là </w:t>
      </w:r>
      <w:r w:rsidR="005B3AE2" w:rsidRPr="0004697F">
        <w:rPr>
          <w:sz w:val="28"/>
          <w:szCs w:val="28"/>
        </w:rPr>
        <w:t>1.400</w:t>
      </w:r>
      <w:r w:rsidRPr="0004697F">
        <w:rPr>
          <w:sz w:val="28"/>
          <w:szCs w:val="28"/>
        </w:rPr>
        <w:t xml:space="preserve"> x 2</w:t>
      </w:r>
      <w:r w:rsidR="00152E38" w:rsidRPr="0004697F">
        <w:rPr>
          <w:sz w:val="28"/>
          <w:szCs w:val="28"/>
        </w:rPr>
        <w:t>7</w:t>
      </w:r>
      <w:r w:rsidRPr="0004697F">
        <w:rPr>
          <w:sz w:val="28"/>
          <w:szCs w:val="28"/>
        </w:rPr>
        <w:t xml:space="preserve">0 kg = </w:t>
      </w:r>
      <w:r w:rsidR="001E0F47" w:rsidRPr="0004697F">
        <w:rPr>
          <w:sz w:val="28"/>
          <w:szCs w:val="28"/>
        </w:rPr>
        <w:t>378</w:t>
      </w:r>
      <w:r w:rsidR="00152E38" w:rsidRPr="0004697F">
        <w:rPr>
          <w:sz w:val="28"/>
          <w:szCs w:val="28"/>
        </w:rPr>
        <w:t>.000</w:t>
      </w:r>
      <w:r w:rsidR="0079393C" w:rsidRPr="0004697F">
        <w:rPr>
          <w:sz w:val="28"/>
          <w:szCs w:val="28"/>
        </w:rPr>
        <w:t xml:space="preserve"> </w:t>
      </w:r>
      <w:r w:rsidRPr="0004697F">
        <w:rPr>
          <w:sz w:val="28"/>
          <w:szCs w:val="28"/>
        </w:rPr>
        <w:t xml:space="preserve">kg = </w:t>
      </w:r>
      <w:r w:rsidR="001E0F47" w:rsidRPr="0004697F">
        <w:rPr>
          <w:sz w:val="28"/>
          <w:szCs w:val="28"/>
        </w:rPr>
        <w:t>378</w:t>
      </w:r>
      <w:r w:rsidRPr="0004697F">
        <w:rPr>
          <w:sz w:val="28"/>
          <w:szCs w:val="28"/>
        </w:rPr>
        <w:t xml:space="preserve"> tấn.</w:t>
      </w:r>
      <w:r w:rsidR="00DA6A68" w:rsidRPr="0004697F">
        <w:rPr>
          <w:sz w:val="28"/>
          <w:szCs w:val="28"/>
        </w:rPr>
        <w:t xml:space="preserve"> </w:t>
      </w:r>
      <w:r w:rsidRPr="0004697F">
        <w:rPr>
          <w:sz w:val="28"/>
          <w:szCs w:val="28"/>
        </w:rPr>
        <w:t>Thức ăn được cung cấp từ đại lý thức ăn chăn nuôi</w:t>
      </w:r>
      <w:r w:rsidR="00EE7E9E" w:rsidRPr="0004697F">
        <w:rPr>
          <w:sz w:val="28"/>
          <w:szCs w:val="28"/>
        </w:rPr>
        <w:t xml:space="preserve"> ủy quyền</w:t>
      </w:r>
      <w:r w:rsidRPr="0004697F">
        <w:rPr>
          <w:sz w:val="28"/>
          <w:szCs w:val="28"/>
        </w:rPr>
        <w:t xml:space="preserve"> tại </w:t>
      </w:r>
      <w:r w:rsidR="00EE7E9E" w:rsidRPr="0004697F">
        <w:rPr>
          <w:sz w:val="28"/>
          <w:szCs w:val="28"/>
        </w:rPr>
        <w:t>tỉnh Đắk Nông</w:t>
      </w:r>
      <w:r w:rsidRPr="0004697F">
        <w:rPr>
          <w:sz w:val="28"/>
          <w:szCs w:val="28"/>
        </w:rPr>
        <w:t>,</w:t>
      </w:r>
      <w:r w:rsidR="0008465F" w:rsidRPr="0004697F">
        <w:rPr>
          <w:sz w:val="28"/>
          <w:szCs w:val="28"/>
        </w:rPr>
        <w:t xml:space="preserve"> trung bình</w:t>
      </w:r>
      <w:r w:rsidRPr="0004697F">
        <w:rPr>
          <w:sz w:val="28"/>
          <w:szCs w:val="28"/>
        </w:rPr>
        <w:t xml:space="preserve"> cách dự án khoảng </w:t>
      </w:r>
      <w:r w:rsidR="00EE7E9E" w:rsidRPr="0004697F">
        <w:rPr>
          <w:sz w:val="28"/>
          <w:szCs w:val="28"/>
        </w:rPr>
        <w:t>6</w:t>
      </w:r>
      <w:r w:rsidR="00057164" w:rsidRPr="0004697F">
        <w:rPr>
          <w:sz w:val="28"/>
          <w:szCs w:val="28"/>
        </w:rPr>
        <w:t>0</w:t>
      </w:r>
      <w:r w:rsidRPr="0004697F">
        <w:rPr>
          <w:sz w:val="28"/>
          <w:szCs w:val="28"/>
        </w:rPr>
        <w:t>km.</w:t>
      </w:r>
    </w:p>
    <w:p w14:paraId="5EB90D93" w14:textId="3C5F9362" w:rsidR="007E44F8" w:rsidRPr="0004697F" w:rsidRDefault="007E44F8" w:rsidP="00A617A2">
      <w:pPr>
        <w:spacing w:line="380" w:lineRule="exact"/>
        <w:ind w:firstLine="720"/>
        <w:jc w:val="both"/>
        <w:rPr>
          <w:sz w:val="28"/>
          <w:szCs w:val="28"/>
        </w:rPr>
      </w:pPr>
      <w:r w:rsidRPr="0004697F">
        <w:rPr>
          <w:sz w:val="28"/>
          <w:szCs w:val="28"/>
        </w:rPr>
        <w:t xml:space="preserve">Thời gian nuôi 1 </w:t>
      </w:r>
      <w:r w:rsidR="001E0F47" w:rsidRPr="0004697F">
        <w:rPr>
          <w:sz w:val="28"/>
          <w:szCs w:val="28"/>
          <w:lang w:val="en-US"/>
        </w:rPr>
        <w:t>đ</w:t>
      </w:r>
      <w:r w:rsidRPr="0004697F">
        <w:rPr>
          <w:sz w:val="28"/>
          <w:szCs w:val="28"/>
        </w:rPr>
        <w:t>ợt</w:t>
      </w:r>
      <w:r w:rsidR="001E0F47" w:rsidRPr="0004697F">
        <w:rPr>
          <w:sz w:val="28"/>
          <w:szCs w:val="28"/>
          <w:lang w:val="en-US"/>
        </w:rPr>
        <w:t xml:space="preserve"> (</w:t>
      </w:r>
      <w:proofErr w:type="spellStart"/>
      <w:r w:rsidR="001E0F47" w:rsidRPr="0004697F">
        <w:rPr>
          <w:sz w:val="28"/>
          <w:szCs w:val="28"/>
          <w:lang w:val="en-US"/>
        </w:rPr>
        <w:t>lứa</w:t>
      </w:r>
      <w:proofErr w:type="spellEnd"/>
      <w:r w:rsidR="001E0F47" w:rsidRPr="0004697F">
        <w:rPr>
          <w:sz w:val="28"/>
          <w:szCs w:val="28"/>
          <w:lang w:val="en-US"/>
        </w:rPr>
        <w:t>)</w:t>
      </w:r>
      <w:r w:rsidRPr="0004697F">
        <w:rPr>
          <w:sz w:val="28"/>
          <w:szCs w:val="28"/>
        </w:rPr>
        <w:t xml:space="preserve"> heo là 5 tháng, vậy mỗi tháng cần trung bình: </w:t>
      </w:r>
      <w:r w:rsidR="001E0F47" w:rsidRPr="0004697F">
        <w:rPr>
          <w:sz w:val="28"/>
          <w:szCs w:val="28"/>
          <w:lang w:val="en-US"/>
        </w:rPr>
        <w:t>378/5 = 75,6</w:t>
      </w:r>
      <w:r w:rsidRPr="0004697F">
        <w:rPr>
          <w:sz w:val="28"/>
          <w:szCs w:val="28"/>
        </w:rPr>
        <w:t xml:space="preserve"> tấn thức ăn. Sử dụng xe có tải trọng </w:t>
      </w:r>
      <w:r w:rsidR="001E0F47" w:rsidRPr="0004697F">
        <w:rPr>
          <w:sz w:val="28"/>
          <w:szCs w:val="28"/>
          <w:lang w:val="en-US"/>
        </w:rPr>
        <w:t>7-</w:t>
      </w:r>
      <w:r w:rsidR="0008465F" w:rsidRPr="0004697F">
        <w:rPr>
          <w:sz w:val="28"/>
          <w:szCs w:val="28"/>
        </w:rPr>
        <w:t>1</w:t>
      </w:r>
      <w:r w:rsidR="001E0F47" w:rsidRPr="0004697F">
        <w:rPr>
          <w:sz w:val="28"/>
          <w:szCs w:val="28"/>
          <w:lang w:val="en-US"/>
        </w:rPr>
        <w:t>0</w:t>
      </w:r>
      <w:r w:rsidR="00D77725" w:rsidRPr="0004697F">
        <w:rPr>
          <w:sz w:val="28"/>
          <w:szCs w:val="28"/>
        </w:rPr>
        <w:t xml:space="preserve"> tấn</w:t>
      </w:r>
      <w:r w:rsidRPr="0004697F">
        <w:rPr>
          <w:sz w:val="28"/>
          <w:szCs w:val="28"/>
        </w:rPr>
        <w:t>, vậy trong một tháng sẽ có</w:t>
      </w:r>
      <w:r w:rsidR="001E0F47" w:rsidRPr="0004697F">
        <w:rPr>
          <w:sz w:val="28"/>
          <w:szCs w:val="28"/>
          <w:lang w:val="en-US"/>
        </w:rPr>
        <w:t xml:space="preserve"> </w:t>
      </w:r>
      <w:proofErr w:type="spellStart"/>
      <w:r w:rsidR="001E0F47" w:rsidRPr="0004697F">
        <w:rPr>
          <w:sz w:val="28"/>
          <w:szCs w:val="28"/>
          <w:lang w:val="en-US"/>
        </w:rPr>
        <w:t>khoảng</w:t>
      </w:r>
      <w:proofErr w:type="spellEnd"/>
      <w:r w:rsidRPr="0004697F">
        <w:rPr>
          <w:sz w:val="28"/>
          <w:szCs w:val="28"/>
        </w:rPr>
        <w:t xml:space="preserve"> </w:t>
      </w:r>
      <w:r w:rsidR="00371634" w:rsidRPr="0004697F">
        <w:rPr>
          <w:sz w:val="28"/>
          <w:szCs w:val="28"/>
        </w:rPr>
        <w:t>1</w:t>
      </w:r>
      <w:r w:rsidR="00152E38" w:rsidRPr="0004697F">
        <w:rPr>
          <w:sz w:val="28"/>
          <w:szCs w:val="28"/>
        </w:rPr>
        <w:t>0</w:t>
      </w:r>
      <w:r w:rsidRPr="0004697F">
        <w:rPr>
          <w:sz w:val="28"/>
          <w:szCs w:val="28"/>
        </w:rPr>
        <w:t xml:space="preserve"> chuyến xe vào dự án. Chủ dự án sẽ bố trí thời gian vận chuyển thức ăn phù hợp, đảm bảo mỗi lần vận chuyển chỉ cần 1 chuyến xe. </w:t>
      </w:r>
    </w:p>
    <w:p w14:paraId="7C4AA46E" w14:textId="79CF24C1" w:rsidR="007E44F8" w:rsidRPr="0004697F" w:rsidRDefault="007E44F8" w:rsidP="00A617A2">
      <w:pPr>
        <w:spacing w:line="380" w:lineRule="exact"/>
        <w:ind w:firstLine="720"/>
        <w:jc w:val="both"/>
        <w:rPr>
          <w:sz w:val="28"/>
          <w:szCs w:val="28"/>
        </w:rPr>
      </w:pPr>
      <w:r w:rsidRPr="0004697F">
        <w:rPr>
          <w:sz w:val="28"/>
          <w:szCs w:val="28"/>
        </w:rPr>
        <w:t xml:space="preserve">Với hoạt động của 1 chuyến xe vận chuyển thức ăn trọng tải </w:t>
      </w:r>
      <w:r w:rsidR="001E0F47" w:rsidRPr="0004697F">
        <w:rPr>
          <w:sz w:val="28"/>
          <w:szCs w:val="28"/>
          <w:lang w:val="en-US"/>
        </w:rPr>
        <w:t>7-</w:t>
      </w:r>
      <w:r w:rsidR="0008465F" w:rsidRPr="0004697F">
        <w:rPr>
          <w:sz w:val="28"/>
          <w:szCs w:val="28"/>
        </w:rPr>
        <w:t>1</w:t>
      </w:r>
      <w:r w:rsidR="001E0F47" w:rsidRPr="0004697F">
        <w:rPr>
          <w:sz w:val="28"/>
          <w:szCs w:val="28"/>
          <w:lang w:val="en-US"/>
        </w:rPr>
        <w:t>0</w:t>
      </w:r>
      <w:r w:rsidR="00D77725" w:rsidRPr="0004697F">
        <w:rPr>
          <w:sz w:val="28"/>
          <w:szCs w:val="28"/>
        </w:rPr>
        <w:t xml:space="preserve"> tấn</w:t>
      </w:r>
      <w:r w:rsidRPr="0004697F">
        <w:rPr>
          <w:sz w:val="28"/>
          <w:szCs w:val="28"/>
        </w:rPr>
        <w:t xml:space="preserve">, quãng đường di chuyển </w:t>
      </w:r>
      <w:r w:rsidR="00EE7E9E" w:rsidRPr="0004697F">
        <w:rPr>
          <w:sz w:val="28"/>
          <w:szCs w:val="28"/>
        </w:rPr>
        <w:t>6</w:t>
      </w:r>
      <w:r w:rsidR="00B57034" w:rsidRPr="0004697F">
        <w:rPr>
          <w:sz w:val="28"/>
          <w:szCs w:val="28"/>
        </w:rPr>
        <w:t>0</w:t>
      </w:r>
      <w:r w:rsidRPr="0004697F">
        <w:rPr>
          <w:sz w:val="28"/>
          <w:szCs w:val="28"/>
        </w:rPr>
        <w:t>km sẽ không ảnh hưởng lớn đến chất lượng môi trường không khí.</w:t>
      </w:r>
    </w:p>
    <w:p w14:paraId="5692FC9B" w14:textId="4474DCF6" w:rsidR="007E44F8" w:rsidRPr="0004697F" w:rsidRDefault="001613DB" w:rsidP="00A617A2">
      <w:pPr>
        <w:spacing w:line="380" w:lineRule="exact"/>
        <w:ind w:firstLine="720"/>
        <w:jc w:val="both"/>
        <w:rPr>
          <w:b/>
          <w:bCs/>
          <w:sz w:val="28"/>
          <w:szCs w:val="28"/>
        </w:rPr>
      </w:pPr>
      <w:r w:rsidRPr="0004697F">
        <w:rPr>
          <w:b/>
          <w:bCs/>
          <w:sz w:val="28"/>
          <w:szCs w:val="28"/>
        </w:rPr>
        <w:t>-</w:t>
      </w:r>
      <w:r w:rsidR="007E44F8" w:rsidRPr="0004697F">
        <w:rPr>
          <w:b/>
          <w:bCs/>
          <w:sz w:val="28"/>
          <w:szCs w:val="28"/>
        </w:rPr>
        <w:t xml:space="preserve"> Ô nhiễm không khí do hoạt động vận chuyển heo thịt đi tiêu thụ</w:t>
      </w:r>
      <w:r w:rsidR="00B57034" w:rsidRPr="0004697F">
        <w:rPr>
          <w:b/>
          <w:bCs/>
          <w:sz w:val="28"/>
          <w:szCs w:val="28"/>
        </w:rPr>
        <w:t>:</w:t>
      </w:r>
    </w:p>
    <w:p w14:paraId="5FF1AED5" w14:textId="572C3E6E" w:rsidR="007E44F8" w:rsidRPr="0004697F" w:rsidRDefault="007E44F8" w:rsidP="00A617A2">
      <w:pPr>
        <w:spacing w:line="380" w:lineRule="exact"/>
        <w:ind w:firstLine="720"/>
        <w:jc w:val="both"/>
        <w:rPr>
          <w:sz w:val="28"/>
          <w:szCs w:val="28"/>
        </w:rPr>
      </w:pPr>
      <w:r w:rsidRPr="0004697F">
        <w:rPr>
          <w:sz w:val="28"/>
          <w:szCs w:val="28"/>
        </w:rPr>
        <w:t xml:space="preserve">Khối lượng heo thịt xuất chuồng sau mỗi đợt nuôi đạt tối đa là: </w:t>
      </w:r>
      <w:r w:rsidR="005B3AE2" w:rsidRPr="0004697F">
        <w:rPr>
          <w:sz w:val="28"/>
          <w:szCs w:val="28"/>
        </w:rPr>
        <w:t>1.400</w:t>
      </w:r>
      <w:r w:rsidRPr="0004697F">
        <w:rPr>
          <w:sz w:val="28"/>
          <w:szCs w:val="28"/>
        </w:rPr>
        <w:t xml:space="preserve"> con x </w:t>
      </w:r>
      <w:r w:rsidR="00D20BE2" w:rsidRPr="0004697F">
        <w:rPr>
          <w:sz w:val="28"/>
          <w:szCs w:val="28"/>
        </w:rPr>
        <w:t>100</w:t>
      </w:r>
      <w:r w:rsidRPr="0004697F">
        <w:rPr>
          <w:sz w:val="28"/>
          <w:szCs w:val="28"/>
        </w:rPr>
        <w:t xml:space="preserve"> kg/con = </w:t>
      </w:r>
      <w:r w:rsidR="001E0F47" w:rsidRPr="0004697F">
        <w:rPr>
          <w:sz w:val="28"/>
          <w:szCs w:val="28"/>
          <w:lang w:val="en-US"/>
        </w:rPr>
        <w:t>140</w:t>
      </w:r>
      <w:r w:rsidR="002B4C4C" w:rsidRPr="0004697F">
        <w:rPr>
          <w:sz w:val="28"/>
          <w:szCs w:val="28"/>
        </w:rPr>
        <w:t>.0</w:t>
      </w:r>
      <w:r w:rsidR="00371634" w:rsidRPr="0004697F">
        <w:rPr>
          <w:sz w:val="28"/>
          <w:szCs w:val="28"/>
        </w:rPr>
        <w:t>00</w:t>
      </w:r>
      <w:r w:rsidRPr="0004697F">
        <w:rPr>
          <w:sz w:val="28"/>
          <w:szCs w:val="28"/>
        </w:rPr>
        <w:t xml:space="preserve"> kg = </w:t>
      </w:r>
      <w:r w:rsidR="001E0F47" w:rsidRPr="0004697F">
        <w:rPr>
          <w:sz w:val="28"/>
          <w:szCs w:val="28"/>
          <w:lang w:val="en-US"/>
        </w:rPr>
        <w:t>140</w:t>
      </w:r>
      <w:r w:rsidRPr="0004697F">
        <w:rPr>
          <w:sz w:val="28"/>
          <w:szCs w:val="28"/>
        </w:rPr>
        <w:t xml:space="preserve"> tấn. </w:t>
      </w:r>
    </w:p>
    <w:p w14:paraId="55CD0A21" w14:textId="0A643E34" w:rsidR="007E44F8" w:rsidRPr="0004697F" w:rsidRDefault="007E44F8" w:rsidP="00A617A2">
      <w:pPr>
        <w:spacing w:line="380" w:lineRule="exact"/>
        <w:ind w:firstLine="720"/>
        <w:jc w:val="both"/>
        <w:rPr>
          <w:sz w:val="28"/>
          <w:szCs w:val="28"/>
        </w:rPr>
      </w:pPr>
      <w:r w:rsidRPr="0004697F">
        <w:rPr>
          <w:sz w:val="28"/>
          <w:szCs w:val="28"/>
        </w:rPr>
        <w:t xml:space="preserve">Theo đơn vị bao tiêu sản phẩm là </w:t>
      </w:r>
      <w:r w:rsidR="004307E0" w:rsidRPr="0004697F">
        <w:rPr>
          <w:sz w:val="28"/>
          <w:szCs w:val="28"/>
        </w:rPr>
        <w:t>Công ty cổ phần chăn nuôi C.P Viêt Nam</w:t>
      </w:r>
      <w:r w:rsidRPr="0004697F">
        <w:rPr>
          <w:sz w:val="28"/>
          <w:szCs w:val="28"/>
        </w:rPr>
        <w:t xml:space="preserve"> thì mỗi chuyến xe vận chuyển chở tối đa </w:t>
      </w:r>
      <w:r w:rsidR="0008465F" w:rsidRPr="0004697F">
        <w:rPr>
          <w:sz w:val="28"/>
          <w:szCs w:val="28"/>
        </w:rPr>
        <w:t>20</w:t>
      </w:r>
      <w:r w:rsidRPr="0004697F">
        <w:rPr>
          <w:sz w:val="28"/>
          <w:szCs w:val="28"/>
        </w:rPr>
        <w:t xml:space="preserve">0 con heo thịt. Vậy cần </w:t>
      </w:r>
      <w:r w:rsidR="001C0F63" w:rsidRPr="0004697F">
        <w:rPr>
          <w:sz w:val="28"/>
          <w:szCs w:val="28"/>
          <w:lang w:val="en-US"/>
        </w:rPr>
        <w:t>7</w:t>
      </w:r>
      <w:r w:rsidRPr="0004697F">
        <w:rPr>
          <w:sz w:val="28"/>
          <w:szCs w:val="28"/>
        </w:rPr>
        <w:t xml:space="preserve"> chuyến xe tính bằng </w:t>
      </w:r>
      <w:r w:rsidR="001C0F63" w:rsidRPr="0004697F">
        <w:rPr>
          <w:sz w:val="28"/>
          <w:szCs w:val="28"/>
          <w:lang w:val="en-US"/>
        </w:rPr>
        <w:t>14</w:t>
      </w:r>
      <w:r w:rsidRPr="0004697F">
        <w:rPr>
          <w:sz w:val="28"/>
          <w:szCs w:val="28"/>
        </w:rPr>
        <w:t xml:space="preserve"> lượt xe để vận chuyển hết số heo thịt sau đợt nuôi. Heo thịt được </w:t>
      </w:r>
      <w:r w:rsidR="006E3585" w:rsidRPr="0004697F">
        <w:rPr>
          <w:sz w:val="28"/>
          <w:szCs w:val="28"/>
        </w:rPr>
        <w:t>tập trung tại các kho trung chuyển</w:t>
      </w:r>
      <w:r w:rsidRPr="0004697F">
        <w:rPr>
          <w:sz w:val="28"/>
          <w:szCs w:val="28"/>
        </w:rPr>
        <w:t xml:space="preserve"> trong địa bàn tỉnh </w:t>
      </w:r>
      <w:r w:rsidR="00900AAE" w:rsidRPr="0004697F">
        <w:rPr>
          <w:sz w:val="28"/>
          <w:szCs w:val="28"/>
        </w:rPr>
        <w:t>Đắk Nông</w:t>
      </w:r>
      <w:r w:rsidRPr="0004697F">
        <w:rPr>
          <w:sz w:val="28"/>
          <w:szCs w:val="28"/>
        </w:rPr>
        <w:t>, quãng đường vận chuyển</w:t>
      </w:r>
      <w:r w:rsidR="006E7CF1" w:rsidRPr="0004697F">
        <w:rPr>
          <w:sz w:val="28"/>
          <w:szCs w:val="28"/>
        </w:rPr>
        <w:t xml:space="preserve"> 1 chiều</w:t>
      </w:r>
      <w:r w:rsidRPr="0004697F">
        <w:rPr>
          <w:sz w:val="28"/>
          <w:szCs w:val="28"/>
        </w:rPr>
        <w:t xml:space="preserve"> tính trung bình là 60km.</w:t>
      </w:r>
    </w:p>
    <w:p w14:paraId="360A6B48" w14:textId="296F54F0" w:rsidR="007E44F8" w:rsidRPr="0004697F" w:rsidRDefault="007E44F8" w:rsidP="00A617A2">
      <w:pPr>
        <w:spacing w:line="360" w:lineRule="exact"/>
        <w:ind w:firstLine="720"/>
        <w:jc w:val="both"/>
        <w:rPr>
          <w:sz w:val="28"/>
          <w:szCs w:val="28"/>
        </w:rPr>
      </w:pPr>
      <w:r w:rsidRPr="0004697F">
        <w:rPr>
          <w:sz w:val="28"/>
          <w:szCs w:val="28"/>
        </w:rPr>
        <w:t>Thời gian vận chuyển heo thịt tiêu thụ</w:t>
      </w:r>
      <w:r w:rsidR="0008465F" w:rsidRPr="0004697F">
        <w:rPr>
          <w:sz w:val="28"/>
          <w:szCs w:val="28"/>
        </w:rPr>
        <w:t xml:space="preserve"> (xuất chuồng)</w:t>
      </w:r>
      <w:r w:rsidRPr="0004697F">
        <w:rPr>
          <w:sz w:val="28"/>
          <w:szCs w:val="28"/>
        </w:rPr>
        <w:t xml:space="preserve"> mỗi đợt được tập trung trong</w:t>
      </w:r>
      <w:r w:rsidR="00C0455D" w:rsidRPr="0004697F">
        <w:rPr>
          <w:sz w:val="28"/>
          <w:szCs w:val="28"/>
        </w:rPr>
        <w:t xml:space="preserve"> vòng</w:t>
      </w:r>
      <w:r w:rsidRPr="0004697F">
        <w:rPr>
          <w:sz w:val="28"/>
          <w:szCs w:val="28"/>
        </w:rPr>
        <w:t xml:space="preserve"> </w:t>
      </w:r>
      <w:r w:rsidR="001C0F63" w:rsidRPr="0004697F">
        <w:rPr>
          <w:sz w:val="28"/>
          <w:szCs w:val="28"/>
          <w:lang w:val="en-US"/>
        </w:rPr>
        <w:t>2-3</w:t>
      </w:r>
      <w:r w:rsidRPr="0004697F">
        <w:rPr>
          <w:sz w:val="28"/>
          <w:szCs w:val="28"/>
        </w:rPr>
        <w:t xml:space="preserve"> ngày. Vậy một ngày có</w:t>
      </w:r>
      <w:r w:rsidR="001C0F63" w:rsidRPr="0004697F">
        <w:rPr>
          <w:sz w:val="28"/>
          <w:szCs w:val="28"/>
          <w:lang w:val="en-US"/>
        </w:rPr>
        <w:t xml:space="preserve"> </w:t>
      </w:r>
      <w:proofErr w:type="spellStart"/>
      <w:r w:rsidR="001C0F63" w:rsidRPr="0004697F">
        <w:rPr>
          <w:sz w:val="28"/>
          <w:szCs w:val="28"/>
          <w:lang w:val="en-US"/>
        </w:rPr>
        <w:t>khoảng</w:t>
      </w:r>
      <w:proofErr w:type="spellEnd"/>
      <w:r w:rsidRPr="0004697F">
        <w:rPr>
          <w:sz w:val="28"/>
          <w:szCs w:val="28"/>
        </w:rPr>
        <w:t xml:space="preserve"> </w:t>
      </w:r>
      <w:r w:rsidR="00371634" w:rsidRPr="0004697F">
        <w:rPr>
          <w:sz w:val="28"/>
          <w:szCs w:val="28"/>
        </w:rPr>
        <w:t>3</w:t>
      </w:r>
      <w:r w:rsidRPr="0004697F">
        <w:rPr>
          <w:sz w:val="28"/>
          <w:szCs w:val="28"/>
        </w:rPr>
        <w:t xml:space="preserve"> xe ra vào dự án, tương đương với</w:t>
      </w:r>
      <w:r w:rsidR="003034B5" w:rsidRPr="0004697F">
        <w:rPr>
          <w:sz w:val="28"/>
          <w:szCs w:val="28"/>
        </w:rPr>
        <w:t>:</w:t>
      </w:r>
      <w:r w:rsidRPr="0004697F">
        <w:rPr>
          <w:sz w:val="28"/>
          <w:szCs w:val="28"/>
        </w:rPr>
        <w:t xml:space="preserve"> </w:t>
      </w:r>
      <w:r w:rsidR="00D73C33" w:rsidRPr="0004697F">
        <w:rPr>
          <w:sz w:val="28"/>
          <w:szCs w:val="28"/>
        </w:rPr>
        <w:t>6</w:t>
      </w:r>
      <w:r w:rsidRPr="0004697F">
        <w:rPr>
          <w:sz w:val="28"/>
          <w:szCs w:val="28"/>
        </w:rPr>
        <w:t xml:space="preserve"> lượt/ngày x 60km = </w:t>
      </w:r>
      <w:r w:rsidR="00D73C33" w:rsidRPr="0004697F">
        <w:rPr>
          <w:sz w:val="28"/>
          <w:szCs w:val="28"/>
        </w:rPr>
        <w:t>36</w:t>
      </w:r>
      <w:r w:rsidRPr="0004697F">
        <w:rPr>
          <w:sz w:val="28"/>
          <w:szCs w:val="28"/>
        </w:rPr>
        <w:t>0 km.</w:t>
      </w:r>
    </w:p>
    <w:p w14:paraId="48C27416" w14:textId="77777777" w:rsidR="007E44F8" w:rsidRPr="0004697F" w:rsidRDefault="007E44F8" w:rsidP="00A617A2">
      <w:pPr>
        <w:spacing w:line="360" w:lineRule="exact"/>
        <w:ind w:firstLine="720"/>
        <w:jc w:val="both"/>
        <w:rPr>
          <w:sz w:val="28"/>
          <w:szCs w:val="28"/>
        </w:rPr>
      </w:pPr>
      <w:r w:rsidRPr="0004697F">
        <w:rPr>
          <w:sz w:val="28"/>
          <w:szCs w:val="28"/>
        </w:rPr>
        <w:t>Tải lượng ô nhiễm trong khí thải khi vận chuyển con giống được tính trong bảng sau:</w:t>
      </w:r>
    </w:p>
    <w:p w14:paraId="66EC3C0B" w14:textId="2425A116" w:rsidR="007E44F8" w:rsidRPr="0004697F" w:rsidRDefault="00F23E0A" w:rsidP="00707B94">
      <w:pPr>
        <w:pStyle w:val="Caption"/>
        <w:spacing w:before="120" w:after="0" w:line="360" w:lineRule="exact"/>
        <w:ind w:firstLine="0"/>
        <w:jc w:val="center"/>
        <w:rPr>
          <w:rFonts w:ascii="Times New Roman" w:hAnsi="Times New Roman"/>
          <w:b/>
          <w:bCs/>
          <w:noProof/>
          <w:color w:val="auto"/>
          <w:lang w:val="vi-VN"/>
        </w:rPr>
      </w:pPr>
      <w:bookmarkStart w:id="1685" w:name="_Toc434474147"/>
      <w:bookmarkStart w:id="1686" w:name="_Toc39493019"/>
      <w:bookmarkStart w:id="1687" w:name="_Toc145771174"/>
      <w:r w:rsidRPr="0004697F">
        <w:rPr>
          <w:rFonts w:ascii="Times New Roman" w:hAnsi="Times New Roman"/>
          <w:b/>
          <w:bCs/>
          <w:noProof/>
          <w:color w:val="auto"/>
          <w:lang w:val="vi-VN"/>
        </w:rPr>
        <w:lastRenderedPageBreak/>
        <w:t xml:space="preserve">Bảng </w:t>
      </w:r>
      <w:r w:rsidRPr="0004697F">
        <w:rPr>
          <w:rFonts w:ascii="Times New Roman" w:hAnsi="Times New Roman"/>
          <w:b/>
          <w:bCs/>
          <w:noProof/>
          <w:color w:val="auto"/>
          <w:lang w:val="vi-VN"/>
        </w:rPr>
        <w:fldChar w:fldCharType="begin"/>
      </w:r>
      <w:r w:rsidRPr="0004697F">
        <w:rPr>
          <w:rFonts w:ascii="Times New Roman" w:hAnsi="Times New Roman"/>
          <w:b/>
          <w:bCs/>
          <w:noProof/>
          <w:color w:val="auto"/>
          <w:lang w:val="vi-VN"/>
        </w:rPr>
        <w:instrText xml:space="preserve"> SEQ Bảng \* ARABIC </w:instrText>
      </w:r>
      <w:r w:rsidRPr="0004697F">
        <w:rPr>
          <w:rFonts w:ascii="Times New Roman" w:hAnsi="Times New Roman"/>
          <w:b/>
          <w:bCs/>
          <w:noProof/>
          <w:color w:val="auto"/>
          <w:lang w:val="vi-VN"/>
        </w:rPr>
        <w:fldChar w:fldCharType="separate"/>
      </w:r>
      <w:r w:rsidR="00282BDB" w:rsidRPr="0004697F">
        <w:rPr>
          <w:rFonts w:ascii="Times New Roman" w:hAnsi="Times New Roman"/>
          <w:b/>
          <w:bCs/>
          <w:noProof/>
          <w:color w:val="auto"/>
          <w:lang w:val="vi-VN"/>
        </w:rPr>
        <w:t>67</w:t>
      </w:r>
      <w:r w:rsidRPr="0004697F">
        <w:rPr>
          <w:rFonts w:ascii="Times New Roman" w:hAnsi="Times New Roman"/>
          <w:b/>
          <w:bCs/>
          <w:noProof/>
          <w:color w:val="auto"/>
          <w:lang w:val="vi-VN"/>
        </w:rPr>
        <w:fldChar w:fldCharType="end"/>
      </w:r>
      <w:r w:rsidR="00D3152E" w:rsidRPr="0004697F">
        <w:rPr>
          <w:rFonts w:ascii="Times New Roman" w:hAnsi="Times New Roman"/>
          <w:b/>
          <w:bCs/>
          <w:noProof/>
          <w:color w:val="auto"/>
          <w:lang w:val="vi-VN"/>
        </w:rPr>
        <w:t xml:space="preserve">. </w:t>
      </w:r>
      <w:r w:rsidR="007E44F8" w:rsidRPr="0004697F">
        <w:rPr>
          <w:rFonts w:ascii="Times New Roman" w:hAnsi="Times New Roman"/>
          <w:b/>
          <w:bCs/>
          <w:noProof/>
          <w:color w:val="auto"/>
          <w:lang w:val="vi-VN"/>
        </w:rPr>
        <w:t>Tính toán tải lượng các chất ô nhiễm trong khí thải phát sinh trong quá trình vận chuyển heo thị đi tiêu thụ</w:t>
      </w:r>
      <w:bookmarkEnd w:id="1685"/>
      <w:bookmarkEnd w:id="1686"/>
      <w:bookmarkEnd w:id="1687"/>
    </w:p>
    <w:tbl>
      <w:tblPr>
        <w:tblW w:w="90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0"/>
        <w:gridCol w:w="2903"/>
        <w:gridCol w:w="1834"/>
        <w:gridCol w:w="1838"/>
        <w:gridCol w:w="1838"/>
      </w:tblGrid>
      <w:tr w:rsidR="005B6E88" w:rsidRPr="0004697F" w14:paraId="55A231A0" w14:textId="77777777" w:rsidTr="00170DEC">
        <w:trPr>
          <w:trHeight w:val="397"/>
          <w:tblHeader/>
          <w:jc w:val="center"/>
        </w:trPr>
        <w:tc>
          <w:tcPr>
            <w:tcW w:w="590" w:type="dxa"/>
            <w:vAlign w:val="center"/>
          </w:tcPr>
          <w:p w14:paraId="0FC859DA" w14:textId="77777777" w:rsidR="007E44F8" w:rsidRPr="0004697F" w:rsidRDefault="007E44F8" w:rsidP="00753C2C">
            <w:pPr>
              <w:spacing w:before="0" w:line="300" w:lineRule="exact"/>
              <w:jc w:val="center"/>
              <w:rPr>
                <w:b/>
                <w:bCs/>
                <w:sz w:val="24"/>
                <w:szCs w:val="24"/>
              </w:rPr>
            </w:pPr>
            <w:r w:rsidRPr="0004697F">
              <w:rPr>
                <w:b/>
                <w:bCs/>
                <w:sz w:val="24"/>
                <w:szCs w:val="24"/>
              </w:rPr>
              <w:t>TT</w:t>
            </w:r>
          </w:p>
        </w:tc>
        <w:tc>
          <w:tcPr>
            <w:tcW w:w="2903" w:type="dxa"/>
            <w:vAlign w:val="center"/>
          </w:tcPr>
          <w:p w14:paraId="142BAA3C" w14:textId="77777777" w:rsidR="007E44F8" w:rsidRPr="0004697F" w:rsidRDefault="007E44F8" w:rsidP="00753C2C">
            <w:pPr>
              <w:spacing w:before="0" w:line="300" w:lineRule="exact"/>
              <w:jc w:val="center"/>
              <w:rPr>
                <w:b/>
                <w:bCs/>
                <w:sz w:val="24"/>
                <w:szCs w:val="24"/>
              </w:rPr>
            </w:pPr>
            <w:r w:rsidRPr="0004697F">
              <w:rPr>
                <w:b/>
                <w:sz w:val="24"/>
                <w:szCs w:val="24"/>
              </w:rPr>
              <w:t>Chất ô nhiễm</w:t>
            </w:r>
          </w:p>
        </w:tc>
        <w:tc>
          <w:tcPr>
            <w:tcW w:w="1834" w:type="dxa"/>
            <w:vAlign w:val="center"/>
          </w:tcPr>
          <w:p w14:paraId="6A2E6F73" w14:textId="77777777" w:rsidR="007E44F8" w:rsidRPr="0004697F" w:rsidRDefault="007E44F8" w:rsidP="00753C2C">
            <w:pPr>
              <w:spacing w:before="0" w:line="300" w:lineRule="exact"/>
              <w:jc w:val="center"/>
              <w:rPr>
                <w:b/>
                <w:bCs/>
                <w:sz w:val="24"/>
                <w:szCs w:val="24"/>
              </w:rPr>
            </w:pPr>
            <w:r w:rsidRPr="0004697F">
              <w:rPr>
                <w:b/>
                <w:bCs/>
                <w:sz w:val="24"/>
                <w:szCs w:val="24"/>
              </w:rPr>
              <w:t>Hệ số ô nhiễm (g/km.xe) (*)</w:t>
            </w:r>
          </w:p>
        </w:tc>
        <w:tc>
          <w:tcPr>
            <w:tcW w:w="1838" w:type="dxa"/>
            <w:vAlign w:val="center"/>
          </w:tcPr>
          <w:p w14:paraId="12767CB3" w14:textId="77777777" w:rsidR="007E44F8" w:rsidRPr="0004697F" w:rsidRDefault="007E44F8" w:rsidP="00753C2C">
            <w:pPr>
              <w:spacing w:before="0" w:line="300" w:lineRule="exact"/>
              <w:jc w:val="center"/>
              <w:rPr>
                <w:b/>
                <w:bCs/>
                <w:sz w:val="24"/>
                <w:szCs w:val="24"/>
              </w:rPr>
            </w:pPr>
            <w:r w:rsidRPr="0004697F">
              <w:rPr>
                <w:b/>
                <w:bCs/>
                <w:sz w:val="24"/>
                <w:szCs w:val="24"/>
              </w:rPr>
              <w:t>Tải lượng (g/ngày)</w:t>
            </w:r>
          </w:p>
        </w:tc>
        <w:tc>
          <w:tcPr>
            <w:tcW w:w="1838" w:type="dxa"/>
            <w:vAlign w:val="center"/>
          </w:tcPr>
          <w:p w14:paraId="669AA469" w14:textId="77777777" w:rsidR="007E44F8" w:rsidRPr="0004697F" w:rsidRDefault="007E44F8" w:rsidP="00753C2C">
            <w:pPr>
              <w:spacing w:before="0" w:line="300" w:lineRule="exact"/>
              <w:jc w:val="center"/>
              <w:rPr>
                <w:b/>
                <w:bCs/>
                <w:sz w:val="24"/>
                <w:szCs w:val="24"/>
              </w:rPr>
            </w:pPr>
            <w:r w:rsidRPr="0004697F">
              <w:rPr>
                <w:b/>
                <w:bCs/>
                <w:sz w:val="24"/>
                <w:szCs w:val="24"/>
              </w:rPr>
              <w:t>Tải lượng (mg/m.s)</w:t>
            </w:r>
          </w:p>
        </w:tc>
      </w:tr>
      <w:tr w:rsidR="005B6E88" w:rsidRPr="0004697F" w14:paraId="51862543" w14:textId="77777777" w:rsidTr="00170DEC">
        <w:trPr>
          <w:trHeight w:val="397"/>
          <w:jc w:val="center"/>
        </w:trPr>
        <w:tc>
          <w:tcPr>
            <w:tcW w:w="590" w:type="dxa"/>
            <w:vAlign w:val="center"/>
          </w:tcPr>
          <w:p w14:paraId="4A56AD07" w14:textId="77777777" w:rsidR="007E44F8" w:rsidRPr="0004697F" w:rsidRDefault="007E44F8" w:rsidP="00753C2C">
            <w:pPr>
              <w:spacing w:before="0" w:line="300" w:lineRule="exact"/>
              <w:jc w:val="center"/>
              <w:rPr>
                <w:bCs/>
                <w:sz w:val="24"/>
                <w:szCs w:val="24"/>
              </w:rPr>
            </w:pPr>
            <w:r w:rsidRPr="0004697F">
              <w:rPr>
                <w:bCs/>
                <w:sz w:val="24"/>
                <w:szCs w:val="24"/>
              </w:rPr>
              <w:t>1</w:t>
            </w:r>
          </w:p>
        </w:tc>
        <w:tc>
          <w:tcPr>
            <w:tcW w:w="2903" w:type="dxa"/>
            <w:vAlign w:val="center"/>
          </w:tcPr>
          <w:p w14:paraId="7A38C094" w14:textId="77777777" w:rsidR="007E44F8" w:rsidRPr="0004697F" w:rsidRDefault="007E44F8" w:rsidP="00753C2C">
            <w:pPr>
              <w:spacing w:before="0" w:line="300" w:lineRule="exact"/>
              <w:rPr>
                <w:sz w:val="24"/>
                <w:szCs w:val="24"/>
              </w:rPr>
            </w:pPr>
            <w:r w:rsidRPr="0004697F">
              <w:rPr>
                <w:sz w:val="24"/>
                <w:szCs w:val="24"/>
              </w:rPr>
              <w:t>Bụi (Muội khói)</w:t>
            </w:r>
          </w:p>
        </w:tc>
        <w:tc>
          <w:tcPr>
            <w:tcW w:w="1834" w:type="dxa"/>
            <w:vAlign w:val="center"/>
          </w:tcPr>
          <w:p w14:paraId="6E40E234" w14:textId="77777777" w:rsidR="007E44F8" w:rsidRPr="0004697F" w:rsidRDefault="007E44F8" w:rsidP="00753C2C">
            <w:pPr>
              <w:spacing w:before="0" w:line="300" w:lineRule="exact"/>
              <w:jc w:val="center"/>
              <w:rPr>
                <w:bCs/>
                <w:sz w:val="24"/>
                <w:szCs w:val="24"/>
              </w:rPr>
            </w:pPr>
            <w:r w:rsidRPr="0004697F">
              <w:rPr>
                <w:bCs/>
                <w:sz w:val="24"/>
                <w:szCs w:val="24"/>
              </w:rPr>
              <w:t>1,28</w:t>
            </w:r>
          </w:p>
        </w:tc>
        <w:tc>
          <w:tcPr>
            <w:tcW w:w="1838" w:type="dxa"/>
            <w:vAlign w:val="center"/>
          </w:tcPr>
          <w:p w14:paraId="4A32C938" w14:textId="77777777" w:rsidR="007E44F8" w:rsidRPr="0004697F" w:rsidRDefault="00D73C33" w:rsidP="00753C2C">
            <w:pPr>
              <w:spacing w:before="0" w:line="300" w:lineRule="exact"/>
              <w:jc w:val="center"/>
              <w:rPr>
                <w:sz w:val="24"/>
                <w:szCs w:val="24"/>
              </w:rPr>
            </w:pPr>
            <w:r w:rsidRPr="0004697F">
              <w:rPr>
                <w:sz w:val="24"/>
                <w:szCs w:val="24"/>
              </w:rPr>
              <w:t>460,8</w:t>
            </w:r>
          </w:p>
        </w:tc>
        <w:tc>
          <w:tcPr>
            <w:tcW w:w="1838" w:type="dxa"/>
            <w:vAlign w:val="center"/>
          </w:tcPr>
          <w:p w14:paraId="195E4B94" w14:textId="77777777" w:rsidR="007E44F8" w:rsidRPr="0004697F" w:rsidRDefault="007E44F8" w:rsidP="00753C2C">
            <w:pPr>
              <w:spacing w:before="0" w:line="300" w:lineRule="exact"/>
              <w:jc w:val="center"/>
              <w:rPr>
                <w:sz w:val="24"/>
                <w:szCs w:val="24"/>
              </w:rPr>
            </w:pPr>
            <w:r w:rsidRPr="0004697F">
              <w:rPr>
                <w:sz w:val="24"/>
                <w:szCs w:val="24"/>
              </w:rPr>
              <w:t>0,01</w:t>
            </w:r>
            <w:r w:rsidR="0064462E" w:rsidRPr="0004697F">
              <w:rPr>
                <w:sz w:val="24"/>
                <w:szCs w:val="24"/>
              </w:rPr>
              <w:t>2</w:t>
            </w:r>
          </w:p>
        </w:tc>
      </w:tr>
      <w:tr w:rsidR="005B6E88" w:rsidRPr="0004697F" w14:paraId="6909428A" w14:textId="77777777" w:rsidTr="00170DEC">
        <w:trPr>
          <w:trHeight w:val="397"/>
          <w:jc w:val="center"/>
        </w:trPr>
        <w:tc>
          <w:tcPr>
            <w:tcW w:w="590" w:type="dxa"/>
            <w:vAlign w:val="center"/>
          </w:tcPr>
          <w:p w14:paraId="22505388" w14:textId="77777777" w:rsidR="007E44F8" w:rsidRPr="0004697F" w:rsidRDefault="007E44F8" w:rsidP="00753C2C">
            <w:pPr>
              <w:spacing w:before="0" w:line="300" w:lineRule="exact"/>
              <w:jc w:val="center"/>
              <w:rPr>
                <w:sz w:val="24"/>
                <w:szCs w:val="24"/>
              </w:rPr>
            </w:pPr>
            <w:r w:rsidRPr="0004697F">
              <w:rPr>
                <w:sz w:val="24"/>
                <w:szCs w:val="24"/>
              </w:rPr>
              <w:t>2</w:t>
            </w:r>
          </w:p>
        </w:tc>
        <w:tc>
          <w:tcPr>
            <w:tcW w:w="2903" w:type="dxa"/>
            <w:vAlign w:val="center"/>
          </w:tcPr>
          <w:p w14:paraId="7EA15A39" w14:textId="77777777" w:rsidR="007E44F8" w:rsidRPr="0004697F" w:rsidRDefault="007E44F8" w:rsidP="00753C2C">
            <w:pPr>
              <w:spacing w:before="0" w:line="300" w:lineRule="exact"/>
              <w:rPr>
                <w:sz w:val="24"/>
                <w:szCs w:val="24"/>
              </w:rPr>
            </w:pPr>
            <w:r w:rsidRPr="0004697F">
              <w:rPr>
                <w:bCs/>
                <w:sz w:val="24"/>
                <w:szCs w:val="24"/>
              </w:rPr>
              <w:t>Khí cacbon oxit CO</w:t>
            </w:r>
          </w:p>
        </w:tc>
        <w:tc>
          <w:tcPr>
            <w:tcW w:w="1834" w:type="dxa"/>
            <w:vAlign w:val="center"/>
          </w:tcPr>
          <w:p w14:paraId="0F0F4A66" w14:textId="77777777" w:rsidR="007E44F8" w:rsidRPr="0004697F" w:rsidRDefault="007E44F8" w:rsidP="00753C2C">
            <w:pPr>
              <w:spacing w:before="0" w:line="300" w:lineRule="exact"/>
              <w:jc w:val="center"/>
              <w:rPr>
                <w:sz w:val="24"/>
                <w:szCs w:val="24"/>
              </w:rPr>
            </w:pPr>
            <w:r w:rsidRPr="0004697F">
              <w:rPr>
                <w:sz w:val="24"/>
                <w:szCs w:val="24"/>
              </w:rPr>
              <w:t>2,57</w:t>
            </w:r>
          </w:p>
        </w:tc>
        <w:tc>
          <w:tcPr>
            <w:tcW w:w="1838" w:type="dxa"/>
            <w:vAlign w:val="center"/>
          </w:tcPr>
          <w:p w14:paraId="58A5F11D" w14:textId="77777777" w:rsidR="007E44F8" w:rsidRPr="0004697F" w:rsidRDefault="00D73C33" w:rsidP="00753C2C">
            <w:pPr>
              <w:spacing w:before="0" w:line="300" w:lineRule="exact"/>
              <w:jc w:val="center"/>
              <w:rPr>
                <w:sz w:val="24"/>
                <w:szCs w:val="24"/>
              </w:rPr>
            </w:pPr>
            <w:r w:rsidRPr="0004697F">
              <w:rPr>
                <w:sz w:val="24"/>
                <w:szCs w:val="24"/>
              </w:rPr>
              <w:t>925,2</w:t>
            </w:r>
          </w:p>
        </w:tc>
        <w:tc>
          <w:tcPr>
            <w:tcW w:w="1838" w:type="dxa"/>
            <w:vAlign w:val="center"/>
          </w:tcPr>
          <w:p w14:paraId="711FB901" w14:textId="77777777" w:rsidR="007E44F8" w:rsidRPr="0004697F" w:rsidRDefault="007E44F8" w:rsidP="00753C2C">
            <w:pPr>
              <w:spacing w:before="0" w:line="300" w:lineRule="exact"/>
              <w:jc w:val="center"/>
              <w:rPr>
                <w:sz w:val="24"/>
                <w:szCs w:val="24"/>
              </w:rPr>
            </w:pPr>
            <w:r w:rsidRPr="0004697F">
              <w:rPr>
                <w:sz w:val="24"/>
                <w:szCs w:val="24"/>
              </w:rPr>
              <w:t>0,02</w:t>
            </w:r>
            <w:r w:rsidR="0064462E" w:rsidRPr="0004697F">
              <w:rPr>
                <w:sz w:val="24"/>
                <w:szCs w:val="24"/>
              </w:rPr>
              <w:t>4</w:t>
            </w:r>
          </w:p>
        </w:tc>
      </w:tr>
      <w:tr w:rsidR="005B6E88" w:rsidRPr="0004697F" w14:paraId="4811C29D" w14:textId="77777777" w:rsidTr="00170DEC">
        <w:trPr>
          <w:trHeight w:val="397"/>
          <w:jc w:val="center"/>
        </w:trPr>
        <w:tc>
          <w:tcPr>
            <w:tcW w:w="590" w:type="dxa"/>
            <w:vAlign w:val="center"/>
          </w:tcPr>
          <w:p w14:paraId="234A869F" w14:textId="77777777" w:rsidR="007E44F8" w:rsidRPr="0004697F" w:rsidRDefault="007E44F8" w:rsidP="00753C2C">
            <w:pPr>
              <w:spacing w:before="0" w:line="300" w:lineRule="exact"/>
              <w:jc w:val="center"/>
              <w:rPr>
                <w:sz w:val="24"/>
                <w:szCs w:val="24"/>
              </w:rPr>
            </w:pPr>
            <w:r w:rsidRPr="0004697F">
              <w:rPr>
                <w:sz w:val="24"/>
                <w:szCs w:val="24"/>
              </w:rPr>
              <w:t>3</w:t>
            </w:r>
          </w:p>
        </w:tc>
        <w:tc>
          <w:tcPr>
            <w:tcW w:w="2903" w:type="dxa"/>
            <w:vAlign w:val="center"/>
          </w:tcPr>
          <w:p w14:paraId="7D1B371B" w14:textId="77777777" w:rsidR="007E44F8" w:rsidRPr="0004697F" w:rsidRDefault="007E44F8" w:rsidP="00753C2C">
            <w:pPr>
              <w:spacing w:before="0" w:line="300" w:lineRule="exact"/>
              <w:rPr>
                <w:sz w:val="24"/>
                <w:szCs w:val="24"/>
              </w:rPr>
            </w:pPr>
            <w:r w:rsidRPr="0004697F">
              <w:rPr>
                <w:bCs/>
                <w:sz w:val="24"/>
                <w:szCs w:val="24"/>
              </w:rPr>
              <w:t>Hydrocacbon (CnHm)</w:t>
            </w:r>
          </w:p>
        </w:tc>
        <w:tc>
          <w:tcPr>
            <w:tcW w:w="1834" w:type="dxa"/>
            <w:vAlign w:val="center"/>
          </w:tcPr>
          <w:p w14:paraId="181E139A" w14:textId="77777777" w:rsidR="007E44F8" w:rsidRPr="0004697F" w:rsidRDefault="007E44F8" w:rsidP="00753C2C">
            <w:pPr>
              <w:spacing w:before="0" w:line="300" w:lineRule="exact"/>
              <w:jc w:val="center"/>
              <w:rPr>
                <w:sz w:val="24"/>
                <w:szCs w:val="24"/>
              </w:rPr>
            </w:pPr>
            <w:r w:rsidRPr="0004697F">
              <w:rPr>
                <w:sz w:val="24"/>
                <w:szCs w:val="24"/>
              </w:rPr>
              <w:t>2,07</w:t>
            </w:r>
          </w:p>
        </w:tc>
        <w:tc>
          <w:tcPr>
            <w:tcW w:w="1838" w:type="dxa"/>
            <w:vAlign w:val="center"/>
          </w:tcPr>
          <w:p w14:paraId="54E2BA1C" w14:textId="77777777" w:rsidR="007E44F8" w:rsidRPr="0004697F" w:rsidRDefault="00D73C33" w:rsidP="00753C2C">
            <w:pPr>
              <w:spacing w:before="0" w:line="300" w:lineRule="exact"/>
              <w:jc w:val="center"/>
              <w:rPr>
                <w:sz w:val="24"/>
                <w:szCs w:val="24"/>
              </w:rPr>
            </w:pPr>
            <w:r w:rsidRPr="0004697F">
              <w:rPr>
                <w:sz w:val="24"/>
                <w:szCs w:val="24"/>
              </w:rPr>
              <w:t>745,2</w:t>
            </w:r>
          </w:p>
        </w:tc>
        <w:tc>
          <w:tcPr>
            <w:tcW w:w="1838" w:type="dxa"/>
            <w:vAlign w:val="center"/>
          </w:tcPr>
          <w:p w14:paraId="190AA2BC" w14:textId="77777777" w:rsidR="007E44F8" w:rsidRPr="0004697F" w:rsidRDefault="007E44F8" w:rsidP="00753C2C">
            <w:pPr>
              <w:spacing w:before="0" w:line="300" w:lineRule="exact"/>
              <w:jc w:val="center"/>
              <w:rPr>
                <w:sz w:val="24"/>
                <w:szCs w:val="24"/>
              </w:rPr>
            </w:pPr>
            <w:r w:rsidRPr="0004697F">
              <w:rPr>
                <w:sz w:val="24"/>
                <w:szCs w:val="24"/>
              </w:rPr>
              <w:t>0,01</w:t>
            </w:r>
            <w:r w:rsidR="0064462E" w:rsidRPr="0004697F">
              <w:rPr>
                <w:sz w:val="24"/>
                <w:szCs w:val="24"/>
              </w:rPr>
              <w:t>9</w:t>
            </w:r>
          </w:p>
        </w:tc>
      </w:tr>
      <w:tr w:rsidR="005B6E88" w:rsidRPr="0004697F" w14:paraId="273A0604" w14:textId="77777777" w:rsidTr="00170DEC">
        <w:trPr>
          <w:trHeight w:val="397"/>
          <w:jc w:val="center"/>
        </w:trPr>
        <w:tc>
          <w:tcPr>
            <w:tcW w:w="590" w:type="dxa"/>
            <w:vAlign w:val="center"/>
          </w:tcPr>
          <w:p w14:paraId="6C63E357" w14:textId="77777777" w:rsidR="007E44F8" w:rsidRPr="0004697F" w:rsidRDefault="007E44F8" w:rsidP="00753C2C">
            <w:pPr>
              <w:spacing w:before="0" w:line="300" w:lineRule="exact"/>
              <w:jc w:val="center"/>
              <w:rPr>
                <w:bCs/>
                <w:sz w:val="24"/>
                <w:szCs w:val="24"/>
              </w:rPr>
            </w:pPr>
            <w:r w:rsidRPr="0004697F">
              <w:rPr>
                <w:bCs/>
                <w:sz w:val="24"/>
                <w:szCs w:val="24"/>
              </w:rPr>
              <w:t>4</w:t>
            </w:r>
          </w:p>
        </w:tc>
        <w:tc>
          <w:tcPr>
            <w:tcW w:w="2903" w:type="dxa"/>
            <w:vAlign w:val="center"/>
          </w:tcPr>
          <w:p w14:paraId="4F15666F" w14:textId="77777777" w:rsidR="007E44F8" w:rsidRPr="0004697F" w:rsidRDefault="007E44F8" w:rsidP="00753C2C">
            <w:pPr>
              <w:spacing w:before="0" w:line="300" w:lineRule="exact"/>
              <w:rPr>
                <w:sz w:val="24"/>
                <w:szCs w:val="24"/>
                <w:vertAlign w:val="subscript"/>
              </w:rPr>
            </w:pPr>
            <w:r w:rsidRPr="0004697F">
              <w:rPr>
                <w:bCs/>
                <w:sz w:val="24"/>
                <w:szCs w:val="24"/>
              </w:rPr>
              <w:t>Nito oxit NO</w:t>
            </w:r>
            <w:r w:rsidRPr="0004697F">
              <w:rPr>
                <w:bCs/>
                <w:sz w:val="24"/>
                <w:szCs w:val="24"/>
                <w:vertAlign w:val="subscript"/>
              </w:rPr>
              <w:t>x</w:t>
            </w:r>
          </w:p>
        </w:tc>
        <w:tc>
          <w:tcPr>
            <w:tcW w:w="1834" w:type="dxa"/>
            <w:vAlign w:val="center"/>
          </w:tcPr>
          <w:p w14:paraId="03078479" w14:textId="77777777" w:rsidR="007E44F8" w:rsidRPr="0004697F" w:rsidRDefault="007E44F8" w:rsidP="00753C2C">
            <w:pPr>
              <w:spacing w:before="0" w:line="300" w:lineRule="exact"/>
              <w:jc w:val="center"/>
              <w:rPr>
                <w:sz w:val="24"/>
                <w:szCs w:val="24"/>
              </w:rPr>
            </w:pPr>
            <w:r w:rsidRPr="0004697F">
              <w:rPr>
                <w:sz w:val="24"/>
                <w:szCs w:val="24"/>
              </w:rPr>
              <w:t>1,02</w:t>
            </w:r>
          </w:p>
        </w:tc>
        <w:tc>
          <w:tcPr>
            <w:tcW w:w="1838" w:type="dxa"/>
            <w:vAlign w:val="center"/>
          </w:tcPr>
          <w:p w14:paraId="5271C8C2" w14:textId="77777777" w:rsidR="007E44F8" w:rsidRPr="0004697F" w:rsidRDefault="00D73C33" w:rsidP="00753C2C">
            <w:pPr>
              <w:spacing w:before="0" w:line="300" w:lineRule="exact"/>
              <w:jc w:val="center"/>
              <w:rPr>
                <w:sz w:val="24"/>
                <w:szCs w:val="24"/>
              </w:rPr>
            </w:pPr>
            <w:r w:rsidRPr="0004697F">
              <w:rPr>
                <w:sz w:val="24"/>
                <w:szCs w:val="24"/>
              </w:rPr>
              <w:t>367,2</w:t>
            </w:r>
          </w:p>
        </w:tc>
        <w:tc>
          <w:tcPr>
            <w:tcW w:w="1838" w:type="dxa"/>
            <w:vAlign w:val="center"/>
          </w:tcPr>
          <w:p w14:paraId="722F9A29" w14:textId="77777777" w:rsidR="007E44F8" w:rsidRPr="0004697F" w:rsidRDefault="007E44F8" w:rsidP="00753C2C">
            <w:pPr>
              <w:spacing w:before="0" w:line="300" w:lineRule="exact"/>
              <w:jc w:val="center"/>
              <w:rPr>
                <w:sz w:val="24"/>
                <w:szCs w:val="24"/>
              </w:rPr>
            </w:pPr>
            <w:r w:rsidRPr="0004697F">
              <w:rPr>
                <w:sz w:val="24"/>
                <w:szCs w:val="24"/>
              </w:rPr>
              <w:t>0,009</w:t>
            </w:r>
          </w:p>
        </w:tc>
      </w:tr>
      <w:tr w:rsidR="005B6E88" w:rsidRPr="0004697F" w14:paraId="4FC459C8" w14:textId="77777777" w:rsidTr="00170DEC">
        <w:trPr>
          <w:trHeight w:val="397"/>
          <w:jc w:val="center"/>
        </w:trPr>
        <w:tc>
          <w:tcPr>
            <w:tcW w:w="590" w:type="dxa"/>
            <w:vAlign w:val="center"/>
          </w:tcPr>
          <w:p w14:paraId="78058950" w14:textId="77777777" w:rsidR="007E44F8" w:rsidRPr="0004697F" w:rsidRDefault="007E44F8" w:rsidP="00753C2C">
            <w:pPr>
              <w:spacing w:before="0" w:line="300" w:lineRule="exact"/>
              <w:jc w:val="center"/>
              <w:rPr>
                <w:bCs/>
                <w:sz w:val="24"/>
                <w:szCs w:val="24"/>
              </w:rPr>
            </w:pPr>
            <w:r w:rsidRPr="0004697F">
              <w:rPr>
                <w:bCs/>
                <w:sz w:val="24"/>
                <w:szCs w:val="24"/>
              </w:rPr>
              <w:t>5</w:t>
            </w:r>
          </w:p>
        </w:tc>
        <w:tc>
          <w:tcPr>
            <w:tcW w:w="2903" w:type="dxa"/>
            <w:vAlign w:val="center"/>
          </w:tcPr>
          <w:p w14:paraId="0771B54E" w14:textId="77777777" w:rsidR="007E44F8" w:rsidRPr="0004697F" w:rsidRDefault="007E44F8" w:rsidP="00753C2C">
            <w:pPr>
              <w:spacing w:before="0" w:line="300" w:lineRule="exact"/>
              <w:rPr>
                <w:bCs/>
                <w:sz w:val="24"/>
                <w:szCs w:val="24"/>
              </w:rPr>
            </w:pPr>
            <w:r w:rsidRPr="0004697F">
              <w:rPr>
                <w:bCs/>
                <w:sz w:val="24"/>
                <w:szCs w:val="24"/>
              </w:rPr>
              <w:t>Sunfu dioxit SO</w:t>
            </w:r>
            <w:r w:rsidRPr="0004697F">
              <w:rPr>
                <w:bCs/>
                <w:sz w:val="24"/>
                <w:szCs w:val="24"/>
                <w:vertAlign w:val="subscript"/>
              </w:rPr>
              <w:t>2</w:t>
            </w:r>
          </w:p>
        </w:tc>
        <w:tc>
          <w:tcPr>
            <w:tcW w:w="1834" w:type="dxa"/>
            <w:vAlign w:val="center"/>
          </w:tcPr>
          <w:p w14:paraId="304532E6" w14:textId="77777777" w:rsidR="007E44F8" w:rsidRPr="0004697F" w:rsidRDefault="007E44F8" w:rsidP="00753C2C">
            <w:pPr>
              <w:spacing w:before="0" w:line="300" w:lineRule="exact"/>
              <w:jc w:val="center"/>
              <w:rPr>
                <w:sz w:val="24"/>
                <w:szCs w:val="24"/>
              </w:rPr>
            </w:pPr>
            <w:r w:rsidRPr="0004697F">
              <w:rPr>
                <w:sz w:val="24"/>
                <w:szCs w:val="24"/>
              </w:rPr>
              <w:t>0,47</w:t>
            </w:r>
          </w:p>
        </w:tc>
        <w:tc>
          <w:tcPr>
            <w:tcW w:w="1838" w:type="dxa"/>
            <w:vAlign w:val="center"/>
          </w:tcPr>
          <w:p w14:paraId="69BE78EB" w14:textId="77777777" w:rsidR="007E44F8" w:rsidRPr="0004697F" w:rsidRDefault="00D73C33" w:rsidP="00753C2C">
            <w:pPr>
              <w:spacing w:before="0" w:line="300" w:lineRule="exact"/>
              <w:jc w:val="center"/>
              <w:rPr>
                <w:sz w:val="24"/>
                <w:szCs w:val="24"/>
              </w:rPr>
            </w:pPr>
            <w:r w:rsidRPr="0004697F">
              <w:rPr>
                <w:sz w:val="24"/>
                <w:szCs w:val="24"/>
              </w:rPr>
              <w:t>169,2</w:t>
            </w:r>
          </w:p>
        </w:tc>
        <w:tc>
          <w:tcPr>
            <w:tcW w:w="1838" w:type="dxa"/>
            <w:vAlign w:val="center"/>
          </w:tcPr>
          <w:p w14:paraId="4B31C7A1" w14:textId="77777777" w:rsidR="007E44F8" w:rsidRPr="0004697F" w:rsidRDefault="007E44F8" w:rsidP="00753C2C">
            <w:pPr>
              <w:spacing w:before="0" w:line="300" w:lineRule="exact"/>
              <w:jc w:val="center"/>
              <w:rPr>
                <w:sz w:val="24"/>
                <w:szCs w:val="24"/>
              </w:rPr>
            </w:pPr>
            <w:r w:rsidRPr="0004697F">
              <w:rPr>
                <w:sz w:val="24"/>
                <w:szCs w:val="24"/>
              </w:rPr>
              <w:t>0,004</w:t>
            </w:r>
          </w:p>
        </w:tc>
      </w:tr>
    </w:tbl>
    <w:p w14:paraId="3AB535E2" w14:textId="77777777" w:rsidR="007E44F8" w:rsidRPr="0004697F" w:rsidRDefault="007E44F8" w:rsidP="00313E91">
      <w:pPr>
        <w:spacing w:line="320" w:lineRule="exact"/>
        <w:ind w:firstLine="720"/>
        <w:jc w:val="both"/>
        <w:rPr>
          <w:sz w:val="28"/>
          <w:szCs w:val="28"/>
        </w:rPr>
      </w:pPr>
      <w:r w:rsidRPr="0004697F">
        <w:rPr>
          <w:sz w:val="28"/>
          <w:szCs w:val="28"/>
        </w:rPr>
        <w:t xml:space="preserve">(*): </w:t>
      </w:r>
      <w:r w:rsidRPr="0004697F">
        <w:rPr>
          <w:bCs/>
          <w:i/>
          <w:iCs/>
          <w:sz w:val="28"/>
          <w:szCs w:val="28"/>
        </w:rPr>
        <w:t>(Nguồn: Trần Ngọc Chấn “Ô nhiễm không khí và xử lý khí thải – Tập 1- NXB KH&amp;KT)</w:t>
      </w:r>
    </w:p>
    <w:p w14:paraId="54E0EBFA" w14:textId="0148A4C7" w:rsidR="007E44F8" w:rsidRPr="0004697F" w:rsidRDefault="007E44F8" w:rsidP="00517C5E">
      <w:pPr>
        <w:spacing w:line="360" w:lineRule="exact"/>
        <w:ind w:firstLine="720"/>
        <w:jc w:val="both"/>
        <w:rPr>
          <w:sz w:val="28"/>
          <w:szCs w:val="28"/>
        </w:rPr>
      </w:pPr>
      <w:r w:rsidRPr="0004697F">
        <w:rPr>
          <w:sz w:val="28"/>
          <w:szCs w:val="28"/>
        </w:rPr>
        <w:t>Tuy nhiên</w:t>
      </w:r>
      <w:r w:rsidR="007C2CB2" w:rsidRPr="0004697F">
        <w:rPr>
          <w:sz w:val="28"/>
          <w:szCs w:val="28"/>
        </w:rPr>
        <w:t>,</w:t>
      </w:r>
      <w:r w:rsidRPr="0004697F">
        <w:rPr>
          <w:sz w:val="28"/>
          <w:szCs w:val="28"/>
        </w:rPr>
        <w:t xml:space="preserve"> đây là tuyến đường chính</w:t>
      </w:r>
      <w:r w:rsidR="006E7CF1" w:rsidRPr="0004697F">
        <w:rPr>
          <w:sz w:val="28"/>
          <w:szCs w:val="28"/>
        </w:rPr>
        <w:t xml:space="preserve"> </w:t>
      </w:r>
      <w:r w:rsidRPr="0004697F">
        <w:rPr>
          <w:sz w:val="28"/>
          <w:szCs w:val="28"/>
        </w:rPr>
        <w:t>của khu vực</w:t>
      </w:r>
      <w:r w:rsidR="006E7CF1" w:rsidRPr="0004697F">
        <w:rPr>
          <w:sz w:val="28"/>
          <w:szCs w:val="28"/>
        </w:rPr>
        <w:t xml:space="preserve"> ra trung tâm xã</w:t>
      </w:r>
      <w:r w:rsidRPr="0004697F">
        <w:rPr>
          <w:sz w:val="28"/>
          <w:szCs w:val="28"/>
        </w:rPr>
        <w:t xml:space="preserve"> nên lượng xe qua lại hàng ngày tương đối nhiều. Do đó, chủ dự án sẽ có biện pháp phân phối lượng xe phù hợp để hạn chế ô nhiễm.</w:t>
      </w:r>
    </w:p>
    <w:p w14:paraId="53C9BD98" w14:textId="5847089A" w:rsidR="0075001A" w:rsidRPr="0004697F" w:rsidRDefault="000465D5" w:rsidP="00517C5E">
      <w:pPr>
        <w:spacing w:line="360" w:lineRule="exact"/>
        <w:ind w:firstLine="720"/>
        <w:jc w:val="both"/>
        <w:rPr>
          <w:b/>
          <w:bCs/>
          <w:iCs/>
          <w:sz w:val="28"/>
          <w:szCs w:val="28"/>
        </w:rPr>
      </w:pPr>
      <w:r w:rsidRPr="0004697F">
        <w:rPr>
          <w:b/>
          <w:bCs/>
          <w:iCs/>
          <w:sz w:val="28"/>
          <w:szCs w:val="28"/>
        </w:rPr>
        <w:t>*</w:t>
      </w:r>
      <w:r w:rsidR="0075001A" w:rsidRPr="0004697F">
        <w:rPr>
          <w:b/>
          <w:bCs/>
          <w:iCs/>
          <w:sz w:val="28"/>
          <w:szCs w:val="28"/>
        </w:rPr>
        <w:t xml:space="preserve"> Bụi và khí thải từ máy phát điện:</w:t>
      </w:r>
    </w:p>
    <w:p w14:paraId="7D7B6002" w14:textId="77777777" w:rsidR="00A60DFE" w:rsidRPr="0004697F" w:rsidRDefault="00A60DFE" w:rsidP="00517C5E">
      <w:pPr>
        <w:spacing w:line="360" w:lineRule="exact"/>
        <w:ind w:firstLine="720"/>
        <w:jc w:val="both"/>
        <w:rPr>
          <w:sz w:val="28"/>
          <w:szCs w:val="28"/>
        </w:rPr>
      </w:pPr>
      <w:r w:rsidRPr="0004697F">
        <w:rPr>
          <w:sz w:val="28"/>
          <w:szCs w:val="28"/>
        </w:rPr>
        <w:t>Với ước tính tại Trại heo cúp điện 24 lần/năm (mỗi tháng 2 lần), mỗi lần từ (7h đến 17h). Trong thời gian này, Trại sẽ sử dụng máy phát điện Diesel dự phòng để đảm bảo quá trình hoạt động. Khi chạy máy phát điện, định mức tiêu thụ nhiên liệu khoảng 6kg dầu DO/giờ. Như vậy lượng dầu mà máy phát điện sử dụng trong một năm khoảng 1.152 kg ≈ 1.324,13 lít dầu DO/năm (Tỷ trọng của dầu DO: 0,87 kg/l).</w:t>
      </w:r>
    </w:p>
    <w:p w14:paraId="011F2D3C" w14:textId="77777777" w:rsidR="00A60DFE" w:rsidRPr="0004697F" w:rsidRDefault="00A60DFE" w:rsidP="00517C5E">
      <w:pPr>
        <w:spacing w:line="360" w:lineRule="exact"/>
        <w:ind w:firstLine="720"/>
        <w:jc w:val="both"/>
        <w:rPr>
          <w:sz w:val="28"/>
          <w:szCs w:val="28"/>
        </w:rPr>
      </w:pPr>
      <w:r w:rsidRPr="0004697F">
        <w:rPr>
          <w:sz w:val="28"/>
          <w:szCs w:val="28"/>
        </w:rPr>
        <w:t>Việc đốt nhiên liệu hóa thạch (DO) thường tạo ra các chất ô nhiễm như bụi, SO</w:t>
      </w:r>
      <w:r w:rsidRPr="0004697F">
        <w:rPr>
          <w:sz w:val="28"/>
          <w:szCs w:val="28"/>
          <w:vertAlign w:val="subscript"/>
        </w:rPr>
        <w:t>2</w:t>
      </w:r>
      <w:r w:rsidRPr="0004697F">
        <w:rPr>
          <w:sz w:val="28"/>
          <w:szCs w:val="28"/>
        </w:rPr>
        <w:t>, NO</w:t>
      </w:r>
      <w:r w:rsidRPr="0004697F">
        <w:rPr>
          <w:sz w:val="28"/>
          <w:szCs w:val="28"/>
          <w:vertAlign w:val="subscript"/>
        </w:rPr>
        <w:t>x</w:t>
      </w:r>
      <w:r w:rsidRPr="0004697F">
        <w:rPr>
          <w:sz w:val="28"/>
          <w:szCs w:val="28"/>
        </w:rPr>
        <w:t>, CO, THC, RHO (aldehydes), trong đó quan trọng nhất là SO</w:t>
      </w:r>
      <w:r w:rsidRPr="0004697F">
        <w:rPr>
          <w:sz w:val="28"/>
          <w:szCs w:val="28"/>
          <w:vertAlign w:val="subscript"/>
        </w:rPr>
        <w:t>2</w:t>
      </w:r>
      <w:r w:rsidRPr="0004697F">
        <w:rPr>
          <w:sz w:val="28"/>
          <w:szCs w:val="28"/>
        </w:rPr>
        <w:t xml:space="preserve"> với nồng độ và tải lượng rất cao.</w:t>
      </w:r>
    </w:p>
    <w:p w14:paraId="2416F7B1" w14:textId="77777777" w:rsidR="00A60DFE" w:rsidRPr="0004697F" w:rsidRDefault="00A60DFE" w:rsidP="00517C5E">
      <w:pPr>
        <w:spacing w:line="360" w:lineRule="exact"/>
        <w:ind w:firstLine="720"/>
        <w:jc w:val="both"/>
        <w:rPr>
          <w:sz w:val="28"/>
          <w:szCs w:val="28"/>
        </w:rPr>
      </w:pPr>
      <w:r w:rsidRPr="0004697F">
        <w:rPr>
          <w:sz w:val="28"/>
          <w:szCs w:val="28"/>
        </w:rPr>
        <w:t>Tải lượng các ô nhiễm phụ thuộc vào hàm lượng S (% khối lượng) trong nhiên liệu đem đốt.</w:t>
      </w:r>
    </w:p>
    <w:p w14:paraId="2029112E" w14:textId="1D044741" w:rsidR="00A60DFE" w:rsidRPr="0004697F" w:rsidRDefault="00F23E0A" w:rsidP="00707B94">
      <w:pPr>
        <w:pStyle w:val="Caption"/>
        <w:spacing w:before="120" w:after="0" w:line="360" w:lineRule="exact"/>
        <w:ind w:firstLine="0"/>
        <w:jc w:val="center"/>
        <w:rPr>
          <w:rFonts w:ascii="Times New Roman" w:hAnsi="Times New Roman"/>
          <w:b/>
          <w:bCs/>
          <w:noProof/>
          <w:color w:val="auto"/>
          <w:lang w:val="vi-VN"/>
        </w:rPr>
      </w:pPr>
      <w:bookmarkStart w:id="1688" w:name="_Toc397928194"/>
      <w:bookmarkStart w:id="1689" w:name="_Toc402854813"/>
      <w:bookmarkStart w:id="1690" w:name="_Toc430180615"/>
      <w:bookmarkStart w:id="1691" w:name="_Toc471942097"/>
      <w:bookmarkStart w:id="1692" w:name="_Toc39493020"/>
      <w:bookmarkStart w:id="1693" w:name="_Toc145771175"/>
      <w:r w:rsidRPr="0004697F">
        <w:rPr>
          <w:rFonts w:ascii="Times New Roman" w:hAnsi="Times New Roman"/>
          <w:b/>
          <w:bCs/>
          <w:noProof/>
          <w:color w:val="auto"/>
          <w:lang w:val="vi-VN"/>
        </w:rPr>
        <w:t xml:space="preserve">Bảng </w:t>
      </w:r>
      <w:r w:rsidRPr="0004697F">
        <w:rPr>
          <w:rFonts w:ascii="Times New Roman" w:hAnsi="Times New Roman"/>
          <w:b/>
          <w:bCs/>
          <w:noProof/>
          <w:color w:val="auto"/>
          <w:lang w:val="vi-VN"/>
        </w:rPr>
        <w:fldChar w:fldCharType="begin"/>
      </w:r>
      <w:r w:rsidRPr="0004697F">
        <w:rPr>
          <w:rFonts w:ascii="Times New Roman" w:hAnsi="Times New Roman"/>
          <w:b/>
          <w:bCs/>
          <w:noProof/>
          <w:color w:val="auto"/>
          <w:lang w:val="vi-VN"/>
        </w:rPr>
        <w:instrText xml:space="preserve"> SEQ Bảng \* ARABIC </w:instrText>
      </w:r>
      <w:r w:rsidRPr="0004697F">
        <w:rPr>
          <w:rFonts w:ascii="Times New Roman" w:hAnsi="Times New Roman"/>
          <w:b/>
          <w:bCs/>
          <w:noProof/>
          <w:color w:val="auto"/>
          <w:lang w:val="vi-VN"/>
        </w:rPr>
        <w:fldChar w:fldCharType="separate"/>
      </w:r>
      <w:r w:rsidR="00EB455F" w:rsidRPr="0004697F">
        <w:rPr>
          <w:rFonts w:ascii="Times New Roman" w:hAnsi="Times New Roman"/>
          <w:b/>
          <w:bCs/>
          <w:noProof/>
          <w:color w:val="auto"/>
          <w:lang w:val="vi-VN"/>
        </w:rPr>
        <w:t>68</w:t>
      </w:r>
      <w:r w:rsidRPr="0004697F">
        <w:rPr>
          <w:rFonts w:ascii="Times New Roman" w:hAnsi="Times New Roman"/>
          <w:b/>
          <w:bCs/>
          <w:noProof/>
          <w:color w:val="auto"/>
          <w:lang w:val="vi-VN"/>
        </w:rPr>
        <w:fldChar w:fldCharType="end"/>
      </w:r>
      <w:r w:rsidR="00A60DFE" w:rsidRPr="0004697F">
        <w:rPr>
          <w:rFonts w:ascii="Times New Roman" w:hAnsi="Times New Roman"/>
          <w:b/>
          <w:bCs/>
          <w:noProof/>
          <w:color w:val="auto"/>
          <w:lang w:val="vi-VN"/>
        </w:rPr>
        <w:t xml:space="preserve">. Hệ </w:t>
      </w:r>
      <w:bookmarkStart w:id="1694" w:name="_Toc350516131"/>
      <w:r w:rsidR="00A60DFE" w:rsidRPr="0004697F">
        <w:rPr>
          <w:rFonts w:ascii="Times New Roman" w:hAnsi="Times New Roman"/>
          <w:b/>
          <w:bCs/>
          <w:noProof/>
          <w:color w:val="auto"/>
          <w:lang w:val="vi-VN"/>
        </w:rPr>
        <w:t>số phát thải khi sử dụng dầu DO</w:t>
      </w:r>
      <w:bookmarkEnd w:id="1688"/>
      <w:bookmarkEnd w:id="1689"/>
      <w:bookmarkEnd w:id="1690"/>
      <w:bookmarkEnd w:id="1691"/>
      <w:bookmarkEnd w:id="1692"/>
      <w:bookmarkEnd w:id="1693"/>
      <w:bookmarkEnd w:id="1694"/>
    </w:p>
    <w:tbl>
      <w:tblPr>
        <w:tblW w:w="455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1"/>
        <w:gridCol w:w="2385"/>
        <w:gridCol w:w="5362"/>
      </w:tblGrid>
      <w:tr w:rsidR="005B6E88" w:rsidRPr="0004697F" w14:paraId="0EFDB0FA" w14:textId="77777777" w:rsidTr="00D356EB">
        <w:trPr>
          <w:trHeight w:val="340"/>
          <w:tblHeader/>
          <w:jc w:val="center"/>
        </w:trPr>
        <w:tc>
          <w:tcPr>
            <w:tcW w:w="420" w:type="pct"/>
            <w:shd w:val="clear" w:color="auto" w:fill="auto"/>
            <w:vAlign w:val="center"/>
          </w:tcPr>
          <w:p w14:paraId="6284C273" w14:textId="77777777" w:rsidR="00A60DFE" w:rsidRPr="0004697F" w:rsidRDefault="00A60DFE" w:rsidP="009A3FA3">
            <w:pPr>
              <w:spacing w:before="0" w:line="300" w:lineRule="exact"/>
              <w:jc w:val="center"/>
              <w:rPr>
                <w:b/>
                <w:bCs/>
                <w:snapToGrid w:val="0"/>
                <w:sz w:val="24"/>
                <w:szCs w:val="24"/>
              </w:rPr>
            </w:pPr>
            <w:r w:rsidRPr="0004697F">
              <w:rPr>
                <w:b/>
                <w:bCs/>
                <w:snapToGrid w:val="0"/>
                <w:sz w:val="24"/>
                <w:szCs w:val="24"/>
              </w:rPr>
              <w:t>STT</w:t>
            </w:r>
          </w:p>
        </w:tc>
        <w:tc>
          <w:tcPr>
            <w:tcW w:w="1410" w:type="pct"/>
            <w:shd w:val="clear" w:color="auto" w:fill="auto"/>
            <w:vAlign w:val="center"/>
          </w:tcPr>
          <w:p w14:paraId="1A24A8D5" w14:textId="77777777" w:rsidR="00A60DFE" w:rsidRPr="0004697F" w:rsidRDefault="00A60DFE" w:rsidP="009A3FA3">
            <w:pPr>
              <w:spacing w:before="0" w:line="300" w:lineRule="exact"/>
              <w:jc w:val="center"/>
              <w:rPr>
                <w:b/>
                <w:bCs/>
                <w:snapToGrid w:val="0"/>
                <w:sz w:val="24"/>
                <w:szCs w:val="24"/>
              </w:rPr>
            </w:pPr>
            <w:r w:rsidRPr="0004697F">
              <w:rPr>
                <w:b/>
                <w:bCs/>
                <w:snapToGrid w:val="0"/>
                <w:sz w:val="24"/>
                <w:szCs w:val="24"/>
              </w:rPr>
              <w:t>Thông số</w:t>
            </w:r>
          </w:p>
        </w:tc>
        <w:tc>
          <w:tcPr>
            <w:tcW w:w="3171" w:type="pct"/>
            <w:shd w:val="clear" w:color="auto" w:fill="auto"/>
            <w:vAlign w:val="center"/>
          </w:tcPr>
          <w:p w14:paraId="0B6DB685" w14:textId="77777777" w:rsidR="00A60DFE" w:rsidRPr="0004697F" w:rsidRDefault="00A60DFE" w:rsidP="009A3FA3">
            <w:pPr>
              <w:spacing w:before="0" w:line="300" w:lineRule="exact"/>
              <w:jc w:val="center"/>
              <w:rPr>
                <w:b/>
                <w:bCs/>
                <w:snapToGrid w:val="0"/>
                <w:sz w:val="24"/>
                <w:szCs w:val="24"/>
              </w:rPr>
            </w:pPr>
            <w:r w:rsidRPr="0004697F">
              <w:rPr>
                <w:b/>
                <w:bCs/>
                <w:snapToGrid w:val="0"/>
                <w:sz w:val="24"/>
                <w:szCs w:val="24"/>
              </w:rPr>
              <w:t>Hệ số phát thải</w:t>
            </w:r>
          </w:p>
          <w:p w14:paraId="0AFFB634" w14:textId="77777777" w:rsidR="00A60DFE" w:rsidRPr="0004697F" w:rsidRDefault="00A60DFE" w:rsidP="009A3FA3">
            <w:pPr>
              <w:spacing w:before="0" w:line="300" w:lineRule="exact"/>
              <w:jc w:val="center"/>
              <w:rPr>
                <w:b/>
                <w:bCs/>
                <w:snapToGrid w:val="0"/>
                <w:sz w:val="24"/>
                <w:szCs w:val="24"/>
              </w:rPr>
            </w:pPr>
            <w:r w:rsidRPr="0004697F">
              <w:rPr>
                <w:b/>
                <w:snapToGrid w:val="0"/>
                <w:sz w:val="24"/>
                <w:szCs w:val="24"/>
              </w:rPr>
              <w:t>Hàm lượng S dầu DO 0,</w:t>
            </w:r>
            <w:r w:rsidR="00EB3CBF" w:rsidRPr="0004697F">
              <w:rPr>
                <w:b/>
                <w:snapToGrid w:val="0"/>
                <w:sz w:val="24"/>
                <w:szCs w:val="24"/>
              </w:rPr>
              <w:t>0</w:t>
            </w:r>
            <w:r w:rsidRPr="0004697F">
              <w:rPr>
                <w:b/>
                <w:snapToGrid w:val="0"/>
                <w:sz w:val="24"/>
                <w:szCs w:val="24"/>
              </w:rPr>
              <w:t>5 %</w:t>
            </w:r>
            <w:r w:rsidRPr="0004697F">
              <w:rPr>
                <w:b/>
                <w:bCs/>
                <w:snapToGrid w:val="0"/>
                <w:sz w:val="24"/>
                <w:szCs w:val="24"/>
              </w:rPr>
              <w:t xml:space="preserve"> </w:t>
            </w:r>
            <w:r w:rsidRPr="0004697F">
              <w:rPr>
                <w:i/>
                <w:sz w:val="24"/>
                <w:szCs w:val="24"/>
              </w:rPr>
              <w:t>(kg/1000 lít)</w:t>
            </w:r>
          </w:p>
        </w:tc>
      </w:tr>
      <w:tr w:rsidR="005B6E88" w:rsidRPr="0004697F" w14:paraId="10D223EB" w14:textId="77777777" w:rsidTr="00D356EB">
        <w:trPr>
          <w:trHeight w:val="340"/>
          <w:jc w:val="center"/>
        </w:trPr>
        <w:tc>
          <w:tcPr>
            <w:tcW w:w="420" w:type="pct"/>
            <w:shd w:val="clear" w:color="auto" w:fill="auto"/>
            <w:vAlign w:val="center"/>
          </w:tcPr>
          <w:p w14:paraId="357B1042" w14:textId="77777777" w:rsidR="00A60DFE" w:rsidRPr="0004697F" w:rsidRDefault="00A60DFE" w:rsidP="009A3FA3">
            <w:pPr>
              <w:spacing w:before="0" w:line="300" w:lineRule="exact"/>
              <w:jc w:val="center"/>
              <w:rPr>
                <w:snapToGrid w:val="0"/>
                <w:sz w:val="24"/>
                <w:szCs w:val="24"/>
              </w:rPr>
            </w:pPr>
            <w:r w:rsidRPr="0004697F">
              <w:rPr>
                <w:snapToGrid w:val="0"/>
                <w:sz w:val="24"/>
                <w:szCs w:val="24"/>
              </w:rPr>
              <w:t>1</w:t>
            </w:r>
          </w:p>
        </w:tc>
        <w:tc>
          <w:tcPr>
            <w:tcW w:w="1410" w:type="pct"/>
            <w:shd w:val="clear" w:color="auto" w:fill="auto"/>
            <w:vAlign w:val="center"/>
          </w:tcPr>
          <w:p w14:paraId="4D2B789C" w14:textId="77777777" w:rsidR="00A60DFE" w:rsidRPr="0004697F" w:rsidRDefault="00A60DFE" w:rsidP="009A3FA3">
            <w:pPr>
              <w:spacing w:before="0" w:line="300" w:lineRule="exact"/>
              <w:jc w:val="center"/>
              <w:rPr>
                <w:snapToGrid w:val="0"/>
                <w:sz w:val="24"/>
                <w:szCs w:val="24"/>
              </w:rPr>
            </w:pPr>
            <w:r w:rsidRPr="0004697F">
              <w:rPr>
                <w:snapToGrid w:val="0"/>
                <w:sz w:val="24"/>
                <w:szCs w:val="24"/>
              </w:rPr>
              <w:t>Bụi</w:t>
            </w:r>
          </w:p>
        </w:tc>
        <w:tc>
          <w:tcPr>
            <w:tcW w:w="3171" w:type="pct"/>
            <w:shd w:val="clear" w:color="auto" w:fill="auto"/>
            <w:vAlign w:val="center"/>
          </w:tcPr>
          <w:p w14:paraId="17BEE133" w14:textId="77777777" w:rsidR="00A60DFE" w:rsidRPr="0004697F" w:rsidRDefault="00A60DFE" w:rsidP="009A3FA3">
            <w:pPr>
              <w:spacing w:before="0" w:line="300" w:lineRule="exact"/>
              <w:jc w:val="center"/>
              <w:rPr>
                <w:snapToGrid w:val="0"/>
                <w:sz w:val="24"/>
                <w:szCs w:val="24"/>
              </w:rPr>
            </w:pPr>
            <w:r w:rsidRPr="0004697F">
              <w:rPr>
                <w:snapToGrid w:val="0"/>
                <w:sz w:val="24"/>
                <w:szCs w:val="24"/>
              </w:rPr>
              <w:t>1,79</w:t>
            </w:r>
          </w:p>
        </w:tc>
      </w:tr>
      <w:tr w:rsidR="005B6E88" w:rsidRPr="0004697F" w14:paraId="41F245F2" w14:textId="77777777" w:rsidTr="00D356EB">
        <w:trPr>
          <w:trHeight w:val="340"/>
          <w:jc w:val="center"/>
        </w:trPr>
        <w:tc>
          <w:tcPr>
            <w:tcW w:w="420" w:type="pct"/>
            <w:shd w:val="clear" w:color="auto" w:fill="auto"/>
            <w:vAlign w:val="center"/>
          </w:tcPr>
          <w:p w14:paraId="68B89F4C" w14:textId="77777777" w:rsidR="00A60DFE" w:rsidRPr="0004697F" w:rsidRDefault="00A60DFE" w:rsidP="009A3FA3">
            <w:pPr>
              <w:spacing w:before="0" w:line="300" w:lineRule="exact"/>
              <w:jc w:val="center"/>
              <w:rPr>
                <w:snapToGrid w:val="0"/>
                <w:sz w:val="24"/>
                <w:szCs w:val="24"/>
              </w:rPr>
            </w:pPr>
            <w:r w:rsidRPr="0004697F">
              <w:rPr>
                <w:snapToGrid w:val="0"/>
                <w:sz w:val="24"/>
                <w:szCs w:val="24"/>
              </w:rPr>
              <w:t>2</w:t>
            </w:r>
          </w:p>
        </w:tc>
        <w:tc>
          <w:tcPr>
            <w:tcW w:w="1410" w:type="pct"/>
            <w:shd w:val="clear" w:color="auto" w:fill="auto"/>
            <w:vAlign w:val="center"/>
          </w:tcPr>
          <w:p w14:paraId="0DC417E8" w14:textId="77777777" w:rsidR="00A60DFE" w:rsidRPr="0004697F" w:rsidRDefault="00A60DFE" w:rsidP="009A3FA3">
            <w:pPr>
              <w:spacing w:before="0" w:line="300" w:lineRule="exact"/>
              <w:jc w:val="center"/>
              <w:rPr>
                <w:snapToGrid w:val="0"/>
                <w:sz w:val="24"/>
                <w:szCs w:val="24"/>
              </w:rPr>
            </w:pPr>
            <w:r w:rsidRPr="0004697F">
              <w:rPr>
                <w:snapToGrid w:val="0"/>
                <w:sz w:val="24"/>
                <w:szCs w:val="24"/>
              </w:rPr>
              <w:t>SO</w:t>
            </w:r>
            <w:r w:rsidRPr="0004697F">
              <w:rPr>
                <w:snapToGrid w:val="0"/>
                <w:sz w:val="24"/>
                <w:szCs w:val="24"/>
                <w:vertAlign w:val="subscript"/>
              </w:rPr>
              <w:t>2</w:t>
            </w:r>
          </w:p>
        </w:tc>
        <w:tc>
          <w:tcPr>
            <w:tcW w:w="3171" w:type="pct"/>
            <w:shd w:val="clear" w:color="auto" w:fill="auto"/>
            <w:vAlign w:val="center"/>
          </w:tcPr>
          <w:p w14:paraId="36D5C4F9" w14:textId="77777777" w:rsidR="00A60DFE" w:rsidRPr="0004697F" w:rsidRDefault="00A60DFE" w:rsidP="009A3FA3">
            <w:pPr>
              <w:spacing w:before="0" w:line="300" w:lineRule="exact"/>
              <w:jc w:val="center"/>
              <w:rPr>
                <w:snapToGrid w:val="0"/>
                <w:sz w:val="24"/>
                <w:szCs w:val="24"/>
              </w:rPr>
            </w:pPr>
            <w:r w:rsidRPr="0004697F">
              <w:rPr>
                <w:snapToGrid w:val="0"/>
                <w:sz w:val="24"/>
                <w:szCs w:val="24"/>
              </w:rPr>
              <w:t>0,0</w:t>
            </w:r>
            <w:r w:rsidR="00D55966" w:rsidRPr="0004697F">
              <w:rPr>
                <w:snapToGrid w:val="0"/>
                <w:sz w:val="24"/>
                <w:szCs w:val="24"/>
              </w:rPr>
              <w:t>054</w:t>
            </w:r>
          </w:p>
        </w:tc>
      </w:tr>
      <w:tr w:rsidR="005B6E88" w:rsidRPr="0004697F" w14:paraId="207273D3" w14:textId="77777777" w:rsidTr="00D356EB">
        <w:trPr>
          <w:trHeight w:val="340"/>
          <w:jc w:val="center"/>
        </w:trPr>
        <w:tc>
          <w:tcPr>
            <w:tcW w:w="420" w:type="pct"/>
            <w:shd w:val="clear" w:color="auto" w:fill="auto"/>
            <w:vAlign w:val="center"/>
          </w:tcPr>
          <w:p w14:paraId="06722551" w14:textId="77777777" w:rsidR="00A60DFE" w:rsidRPr="0004697F" w:rsidRDefault="00A60DFE" w:rsidP="009A3FA3">
            <w:pPr>
              <w:spacing w:before="0" w:line="300" w:lineRule="exact"/>
              <w:jc w:val="center"/>
              <w:rPr>
                <w:snapToGrid w:val="0"/>
                <w:sz w:val="24"/>
                <w:szCs w:val="24"/>
              </w:rPr>
            </w:pPr>
            <w:r w:rsidRPr="0004697F">
              <w:rPr>
                <w:snapToGrid w:val="0"/>
                <w:sz w:val="24"/>
                <w:szCs w:val="24"/>
              </w:rPr>
              <w:t>3</w:t>
            </w:r>
          </w:p>
        </w:tc>
        <w:tc>
          <w:tcPr>
            <w:tcW w:w="1410" w:type="pct"/>
            <w:shd w:val="clear" w:color="auto" w:fill="auto"/>
            <w:vAlign w:val="center"/>
          </w:tcPr>
          <w:p w14:paraId="640E4414" w14:textId="77777777" w:rsidR="00A60DFE" w:rsidRPr="0004697F" w:rsidRDefault="00A60DFE" w:rsidP="009A3FA3">
            <w:pPr>
              <w:spacing w:before="0" w:line="300" w:lineRule="exact"/>
              <w:jc w:val="center"/>
              <w:rPr>
                <w:snapToGrid w:val="0"/>
                <w:sz w:val="24"/>
                <w:szCs w:val="24"/>
              </w:rPr>
            </w:pPr>
            <w:r w:rsidRPr="0004697F">
              <w:rPr>
                <w:snapToGrid w:val="0"/>
                <w:sz w:val="24"/>
                <w:szCs w:val="24"/>
              </w:rPr>
              <w:t>NO</w:t>
            </w:r>
            <w:r w:rsidRPr="0004697F">
              <w:rPr>
                <w:snapToGrid w:val="0"/>
                <w:sz w:val="24"/>
                <w:szCs w:val="24"/>
                <w:vertAlign w:val="subscript"/>
              </w:rPr>
              <w:t>2</w:t>
            </w:r>
          </w:p>
        </w:tc>
        <w:tc>
          <w:tcPr>
            <w:tcW w:w="3171" w:type="pct"/>
            <w:shd w:val="clear" w:color="auto" w:fill="auto"/>
            <w:vAlign w:val="center"/>
          </w:tcPr>
          <w:p w14:paraId="1256A130" w14:textId="77777777" w:rsidR="00A60DFE" w:rsidRPr="0004697F" w:rsidRDefault="00A60DFE" w:rsidP="009A3FA3">
            <w:pPr>
              <w:spacing w:before="0" w:line="300" w:lineRule="exact"/>
              <w:jc w:val="center"/>
              <w:rPr>
                <w:snapToGrid w:val="0"/>
                <w:sz w:val="24"/>
                <w:szCs w:val="24"/>
              </w:rPr>
            </w:pPr>
            <w:r w:rsidRPr="0004697F">
              <w:rPr>
                <w:snapToGrid w:val="0"/>
                <w:sz w:val="24"/>
                <w:szCs w:val="24"/>
              </w:rPr>
              <w:t>8,63</w:t>
            </w:r>
          </w:p>
        </w:tc>
      </w:tr>
      <w:tr w:rsidR="005B6E88" w:rsidRPr="0004697F" w14:paraId="758475ED" w14:textId="77777777" w:rsidTr="00D356EB">
        <w:trPr>
          <w:trHeight w:val="340"/>
          <w:jc w:val="center"/>
        </w:trPr>
        <w:tc>
          <w:tcPr>
            <w:tcW w:w="420" w:type="pct"/>
            <w:shd w:val="clear" w:color="auto" w:fill="auto"/>
            <w:vAlign w:val="center"/>
          </w:tcPr>
          <w:p w14:paraId="61D220C5" w14:textId="77777777" w:rsidR="00A60DFE" w:rsidRPr="0004697F" w:rsidRDefault="00A60DFE" w:rsidP="009A3FA3">
            <w:pPr>
              <w:spacing w:before="0" w:line="300" w:lineRule="exact"/>
              <w:jc w:val="center"/>
              <w:rPr>
                <w:snapToGrid w:val="0"/>
                <w:sz w:val="24"/>
                <w:szCs w:val="24"/>
              </w:rPr>
            </w:pPr>
            <w:r w:rsidRPr="0004697F">
              <w:rPr>
                <w:snapToGrid w:val="0"/>
                <w:sz w:val="24"/>
                <w:szCs w:val="24"/>
              </w:rPr>
              <w:t>4</w:t>
            </w:r>
          </w:p>
        </w:tc>
        <w:tc>
          <w:tcPr>
            <w:tcW w:w="1410" w:type="pct"/>
            <w:shd w:val="clear" w:color="auto" w:fill="auto"/>
            <w:vAlign w:val="center"/>
          </w:tcPr>
          <w:p w14:paraId="55400B78" w14:textId="77777777" w:rsidR="00A60DFE" w:rsidRPr="0004697F" w:rsidRDefault="00A60DFE" w:rsidP="009A3FA3">
            <w:pPr>
              <w:spacing w:before="0" w:line="300" w:lineRule="exact"/>
              <w:jc w:val="center"/>
              <w:rPr>
                <w:snapToGrid w:val="0"/>
                <w:sz w:val="24"/>
                <w:szCs w:val="24"/>
              </w:rPr>
            </w:pPr>
            <w:r w:rsidRPr="0004697F">
              <w:rPr>
                <w:snapToGrid w:val="0"/>
                <w:sz w:val="24"/>
                <w:szCs w:val="24"/>
              </w:rPr>
              <w:t>CO</w:t>
            </w:r>
          </w:p>
        </w:tc>
        <w:tc>
          <w:tcPr>
            <w:tcW w:w="3171" w:type="pct"/>
            <w:shd w:val="clear" w:color="auto" w:fill="auto"/>
            <w:vAlign w:val="center"/>
          </w:tcPr>
          <w:p w14:paraId="1504D5A2" w14:textId="77777777" w:rsidR="00A60DFE" w:rsidRPr="0004697F" w:rsidRDefault="00A60DFE" w:rsidP="009A3FA3">
            <w:pPr>
              <w:spacing w:before="0" w:line="300" w:lineRule="exact"/>
              <w:jc w:val="center"/>
              <w:rPr>
                <w:snapToGrid w:val="0"/>
                <w:sz w:val="24"/>
                <w:szCs w:val="24"/>
              </w:rPr>
            </w:pPr>
            <w:r w:rsidRPr="0004697F">
              <w:rPr>
                <w:snapToGrid w:val="0"/>
                <w:sz w:val="24"/>
                <w:szCs w:val="24"/>
              </w:rPr>
              <w:t>0,24</w:t>
            </w:r>
          </w:p>
        </w:tc>
      </w:tr>
      <w:tr w:rsidR="005B6E88" w:rsidRPr="0004697F" w14:paraId="65F59C07" w14:textId="77777777" w:rsidTr="00D356EB">
        <w:trPr>
          <w:trHeight w:val="340"/>
          <w:jc w:val="center"/>
        </w:trPr>
        <w:tc>
          <w:tcPr>
            <w:tcW w:w="420" w:type="pct"/>
            <w:shd w:val="clear" w:color="auto" w:fill="auto"/>
            <w:vAlign w:val="center"/>
          </w:tcPr>
          <w:p w14:paraId="75ACE946" w14:textId="77777777" w:rsidR="00A60DFE" w:rsidRPr="0004697F" w:rsidRDefault="00A60DFE" w:rsidP="009A3FA3">
            <w:pPr>
              <w:spacing w:before="0" w:line="300" w:lineRule="exact"/>
              <w:jc w:val="center"/>
              <w:rPr>
                <w:snapToGrid w:val="0"/>
                <w:sz w:val="24"/>
                <w:szCs w:val="24"/>
              </w:rPr>
            </w:pPr>
            <w:r w:rsidRPr="0004697F">
              <w:rPr>
                <w:snapToGrid w:val="0"/>
                <w:sz w:val="24"/>
                <w:szCs w:val="24"/>
              </w:rPr>
              <w:t>5</w:t>
            </w:r>
          </w:p>
        </w:tc>
        <w:tc>
          <w:tcPr>
            <w:tcW w:w="1410" w:type="pct"/>
            <w:shd w:val="clear" w:color="auto" w:fill="auto"/>
            <w:vAlign w:val="center"/>
          </w:tcPr>
          <w:p w14:paraId="057E1D17" w14:textId="77777777" w:rsidR="00A60DFE" w:rsidRPr="0004697F" w:rsidRDefault="00A60DFE" w:rsidP="009A3FA3">
            <w:pPr>
              <w:spacing w:before="0" w:line="300" w:lineRule="exact"/>
              <w:jc w:val="center"/>
              <w:rPr>
                <w:sz w:val="24"/>
                <w:szCs w:val="24"/>
              </w:rPr>
            </w:pPr>
            <w:r w:rsidRPr="0004697F">
              <w:rPr>
                <w:sz w:val="24"/>
                <w:szCs w:val="24"/>
              </w:rPr>
              <w:t>VOC</w:t>
            </w:r>
          </w:p>
        </w:tc>
        <w:tc>
          <w:tcPr>
            <w:tcW w:w="3171" w:type="pct"/>
            <w:shd w:val="clear" w:color="auto" w:fill="auto"/>
            <w:vAlign w:val="center"/>
          </w:tcPr>
          <w:p w14:paraId="522EBC2B" w14:textId="77777777" w:rsidR="00A60DFE" w:rsidRPr="0004697F" w:rsidRDefault="00A60DFE" w:rsidP="009A3FA3">
            <w:pPr>
              <w:spacing w:before="0" w:line="300" w:lineRule="exact"/>
              <w:jc w:val="center"/>
              <w:rPr>
                <w:sz w:val="24"/>
                <w:szCs w:val="24"/>
              </w:rPr>
            </w:pPr>
            <w:r w:rsidRPr="0004697F">
              <w:rPr>
                <w:sz w:val="24"/>
                <w:szCs w:val="24"/>
              </w:rPr>
              <w:t>0,791</w:t>
            </w:r>
          </w:p>
        </w:tc>
      </w:tr>
    </w:tbl>
    <w:p w14:paraId="1A6FB3A7" w14:textId="77777777" w:rsidR="00A60DFE" w:rsidRPr="0004697F" w:rsidRDefault="00A60DFE" w:rsidP="00BD0009">
      <w:pPr>
        <w:spacing w:line="400" w:lineRule="exact"/>
        <w:ind w:firstLine="720"/>
        <w:jc w:val="right"/>
        <w:rPr>
          <w:rFonts w:eastAsia="MS Mincho"/>
          <w:i/>
          <w:sz w:val="28"/>
          <w:szCs w:val="28"/>
        </w:rPr>
      </w:pPr>
      <w:r w:rsidRPr="0004697F">
        <w:rPr>
          <w:rFonts w:eastAsia="MS Mincho"/>
          <w:i/>
          <w:sz w:val="28"/>
          <w:szCs w:val="28"/>
        </w:rPr>
        <w:t>Nguồn: Air pollution, Mc Graw-Hill Kogakuka, 1994.</w:t>
      </w:r>
    </w:p>
    <w:p w14:paraId="4A4BD1DA" w14:textId="77777777" w:rsidR="00A60DFE" w:rsidRPr="0004697F" w:rsidRDefault="00A60DFE" w:rsidP="00D356EB">
      <w:pPr>
        <w:spacing w:line="360" w:lineRule="exact"/>
        <w:ind w:firstLine="720"/>
        <w:jc w:val="both"/>
        <w:rPr>
          <w:sz w:val="28"/>
          <w:szCs w:val="28"/>
        </w:rPr>
      </w:pPr>
      <w:r w:rsidRPr="0004697F">
        <w:rPr>
          <w:sz w:val="28"/>
          <w:szCs w:val="28"/>
        </w:rPr>
        <w:t xml:space="preserve">Dựa vào bảng </w:t>
      </w:r>
      <w:r w:rsidR="006E3585" w:rsidRPr="0004697F">
        <w:rPr>
          <w:sz w:val="28"/>
          <w:szCs w:val="28"/>
        </w:rPr>
        <w:t>trên</w:t>
      </w:r>
      <w:r w:rsidRPr="0004697F">
        <w:rPr>
          <w:sz w:val="28"/>
          <w:szCs w:val="28"/>
        </w:rPr>
        <w:t xml:space="preserve">, ta ước tính được tải lượng phát thải các chất ô nhiễm từ quá trình sử dụng dầu DO tại bảng </w:t>
      </w:r>
      <w:r w:rsidR="006E3585" w:rsidRPr="0004697F">
        <w:rPr>
          <w:sz w:val="28"/>
          <w:szCs w:val="28"/>
        </w:rPr>
        <w:t>dưới đây</w:t>
      </w:r>
      <w:r w:rsidRPr="0004697F">
        <w:rPr>
          <w:sz w:val="28"/>
          <w:szCs w:val="28"/>
        </w:rPr>
        <w:t>.</w:t>
      </w:r>
    </w:p>
    <w:p w14:paraId="59BE7D46" w14:textId="6D099239" w:rsidR="00A60DFE" w:rsidRPr="0004697F" w:rsidRDefault="00F23E0A" w:rsidP="00707B94">
      <w:pPr>
        <w:pStyle w:val="Caption"/>
        <w:spacing w:before="120" w:after="0" w:line="360" w:lineRule="exact"/>
        <w:ind w:firstLine="0"/>
        <w:jc w:val="center"/>
        <w:rPr>
          <w:rFonts w:ascii="Times New Roman" w:hAnsi="Times New Roman"/>
          <w:b/>
          <w:bCs/>
          <w:noProof/>
          <w:color w:val="auto"/>
          <w:lang w:val="vi-VN"/>
        </w:rPr>
      </w:pPr>
      <w:bookmarkStart w:id="1695" w:name="_Toc350516132"/>
      <w:bookmarkStart w:id="1696" w:name="_Toc397928195"/>
      <w:bookmarkStart w:id="1697" w:name="_Toc402854814"/>
      <w:bookmarkStart w:id="1698" w:name="_Toc430180616"/>
      <w:bookmarkStart w:id="1699" w:name="_Toc471942098"/>
      <w:bookmarkStart w:id="1700" w:name="_Toc39493021"/>
      <w:bookmarkStart w:id="1701" w:name="_Toc145771176"/>
      <w:r w:rsidRPr="0004697F">
        <w:rPr>
          <w:rFonts w:ascii="Times New Roman" w:hAnsi="Times New Roman"/>
          <w:b/>
          <w:bCs/>
          <w:noProof/>
          <w:color w:val="auto"/>
          <w:lang w:val="vi-VN"/>
        </w:rPr>
        <w:lastRenderedPageBreak/>
        <w:t xml:space="preserve">Bảng </w:t>
      </w:r>
      <w:r w:rsidRPr="0004697F">
        <w:rPr>
          <w:rFonts w:ascii="Times New Roman" w:hAnsi="Times New Roman"/>
          <w:b/>
          <w:bCs/>
          <w:noProof/>
          <w:color w:val="auto"/>
          <w:lang w:val="vi-VN"/>
        </w:rPr>
        <w:fldChar w:fldCharType="begin"/>
      </w:r>
      <w:r w:rsidRPr="0004697F">
        <w:rPr>
          <w:rFonts w:ascii="Times New Roman" w:hAnsi="Times New Roman"/>
          <w:b/>
          <w:bCs/>
          <w:noProof/>
          <w:color w:val="auto"/>
          <w:lang w:val="vi-VN"/>
        </w:rPr>
        <w:instrText xml:space="preserve"> SEQ Bảng \* ARABIC </w:instrText>
      </w:r>
      <w:r w:rsidRPr="0004697F">
        <w:rPr>
          <w:rFonts w:ascii="Times New Roman" w:hAnsi="Times New Roman"/>
          <w:b/>
          <w:bCs/>
          <w:noProof/>
          <w:color w:val="auto"/>
          <w:lang w:val="vi-VN"/>
        </w:rPr>
        <w:fldChar w:fldCharType="separate"/>
      </w:r>
      <w:r w:rsidR="00282BDB" w:rsidRPr="0004697F">
        <w:rPr>
          <w:rFonts w:ascii="Times New Roman" w:hAnsi="Times New Roman"/>
          <w:b/>
          <w:bCs/>
          <w:noProof/>
          <w:color w:val="auto"/>
          <w:lang w:val="vi-VN"/>
        </w:rPr>
        <w:t>69</w:t>
      </w:r>
      <w:r w:rsidRPr="0004697F">
        <w:rPr>
          <w:rFonts w:ascii="Times New Roman" w:hAnsi="Times New Roman"/>
          <w:b/>
          <w:bCs/>
          <w:noProof/>
          <w:color w:val="auto"/>
          <w:lang w:val="vi-VN"/>
        </w:rPr>
        <w:fldChar w:fldCharType="end"/>
      </w:r>
      <w:r w:rsidR="006C5C66" w:rsidRPr="0004697F">
        <w:rPr>
          <w:rFonts w:ascii="Times New Roman" w:hAnsi="Times New Roman"/>
          <w:b/>
          <w:bCs/>
          <w:noProof/>
          <w:color w:val="auto"/>
          <w:lang w:val="vi-VN"/>
        </w:rPr>
        <w:t xml:space="preserve">. </w:t>
      </w:r>
      <w:r w:rsidR="00A60DFE" w:rsidRPr="0004697F">
        <w:rPr>
          <w:rFonts w:ascii="Times New Roman" w:hAnsi="Times New Roman"/>
          <w:b/>
          <w:bCs/>
          <w:noProof/>
          <w:color w:val="auto"/>
          <w:lang w:val="vi-VN"/>
        </w:rPr>
        <w:t>Tải lượng các chất ô nhiễm từ sử dụng máy phát điện dự phòng</w:t>
      </w:r>
      <w:bookmarkEnd w:id="1695"/>
      <w:bookmarkEnd w:id="1696"/>
      <w:bookmarkEnd w:id="1697"/>
      <w:bookmarkEnd w:id="1698"/>
      <w:bookmarkEnd w:id="1699"/>
      <w:bookmarkEnd w:id="1700"/>
      <w:bookmarkEnd w:id="1701"/>
    </w:p>
    <w:tbl>
      <w:tblPr>
        <w:tblW w:w="461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5"/>
        <w:gridCol w:w="2113"/>
        <w:gridCol w:w="1875"/>
        <w:gridCol w:w="1873"/>
        <w:gridCol w:w="1873"/>
      </w:tblGrid>
      <w:tr w:rsidR="005B6E88" w:rsidRPr="0004697F" w14:paraId="04921845" w14:textId="77777777" w:rsidTr="003957CF">
        <w:trPr>
          <w:trHeight w:val="284"/>
          <w:tblHeader/>
          <w:jc w:val="center"/>
        </w:trPr>
        <w:tc>
          <w:tcPr>
            <w:tcW w:w="487" w:type="pct"/>
            <w:vMerge w:val="restart"/>
            <w:shd w:val="clear" w:color="auto" w:fill="auto"/>
            <w:vAlign w:val="center"/>
          </w:tcPr>
          <w:p w14:paraId="7BD8C18A" w14:textId="77777777" w:rsidR="00A60DFE" w:rsidRPr="0004697F" w:rsidRDefault="00A60DFE" w:rsidP="001D5661">
            <w:pPr>
              <w:spacing w:before="0" w:line="300" w:lineRule="exact"/>
              <w:jc w:val="center"/>
              <w:rPr>
                <w:b/>
                <w:bCs/>
                <w:snapToGrid w:val="0"/>
                <w:sz w:val="24"/>
                <w:szCs w:val="24"/>
              </w:rPr>
            </w:pPr>
            <w:r w:rsidRPr="0004697F">
              <w:rPr>
                <w:b/>
                <w:bCs/>
                <w:snapToGrid w:val="0"/>
                <w:sz w:val="24"/>
                <w:szCs w:val="24"/>
              </w:rPr>
              <w:t>STT</w:t>
            </w:r>
          </w:p>
        </w:tc>
        <w:tc>
          <w:tcPr>
            <w:tcW w:w="1233" w:type="pct"/>
            <w:vMerge w:val="restart"/>
            <w:shd w:val="clear" w:color="auto" w:fill="auto"/>
            <w:vAlign w:val="center"/>
          </w:tcPr>
          <w:p w14:paraId="4585C68A" w14:textId="77777777" w:rsidR="00A60DFE" w:rsidRPr="0004697F" w:rsidRDefault="00A60DFE" w:rsidP="001D5661">
            <w:pPr>
              <w:spacing w:before="0" w:line="300" w:lineRule="exact"/>
              <w:jc w:val="center"/>
              <w:rPr>
                <w:b/>
                <w:bCs/>
                <w:snapToGrid w:val="0"/>
                <w:sz w:val="24"/>
                <w:szCs w:val="24"/>
              </w:rPr>
            </w:pPr>
            <w:r w:rsidRPr="0004697F">
              <w:rPr>
                <w:b/>
                <w:bCs/>
                <w:snapToGrid w:val="0"/>
                <w:sz w:val="24"/>
                <w:szCs w:val="24"/>
              </w:rPr>
              <w:t>Thông số</w:t>
            </w:r>
          </w:p>
        </w:tc>
        <w:tc>
          <w:tcPr>
            <w:tcW w:w="3280" w:type="pct"/>
            <w:gridSpan w:val="3"/>
            <w:shd w:val="clear" w:color="auto" w:fill="auto"/>
            <w:vAlign w:val="center"/>
          </w:tcPr>
          <w:p w14:paraId="381E7C44" w14:textId="77777777" w:rsidR="00A60DFE" w:rsidRPr="0004697F" w:rsidRDefault="00A60DFE" w:rsidP="001D5661">
            <w:pPr>
              <w:spacing w:before="0" w:line="300" w:lineRule="exact"/>
              <w:jc w:val="center"/>
              <w:rPr>
                <w:b/>
                <w:sz w:val="24"/>
                <w:szCs w:val="24"/>
              </w:rPr>
            </w:pPr>
            <w:r w:rsidRPr="0004697F">
              <w:rPr>
                <w:b/>
                <w:sz w:val="24"/>
                <w:szCs w:val="24"/>
              </w:rPr>
              <w:t>Tải lượng ô nhiễm</w:t>
            </w:r>
          </w:p>
        </w:tc>
      </w:tr>
      <w:tr w:rsidR="005B6E88" w:rsidRPr="0004697F" w14:paraId="59822F1D" w14:textId="77777777" w:rsidTr="003957CF">
        <w:trPr>
          <w:trHeight w:val="284"/>
          <w:tblHeader/>
          <w:jc w:val="center"/>
        </w:trPr>
        <w:tc>
          <w:tcPr>
            <w:tcW w:w="487" w:type="pct"/>
            <w:vMerge/>
            <w:shd w:val="clear" w:color="auto" w:fill="auto"/>
            <w:vAlign w:val="center"/>
          </w:tcPr>
          <w:p w14:paraId="73B9C131" w14:textId="77777777" w:rsidR="00A60DFE" w:rsidRPr="0004697F" w:rsidRDefault="00A60DFE" w:rsidP="001D5661">
            <w:pPr>
              <w:spacing w:before="0" w:line="300" w:lineRule="exact"/>
              <w:jc w:val="center"/>
              <w:rPr>
                <w:b/>
                <w:bCs/>
                <w:snapToGrid w:val="0"/>
                <w:sz w:val="24"/>
                <w:szCs w:val="24"/>
              </w:rPr>
            </w:pPr>
          </w:p>
        </w:tc>
        <w:tc>
          <w:tcPr>
            <w:tcW w:w="1233" w:type="pct"/>
            <w:vMerge/>
            <w:shd w:val="clear" w:color="auto" w:fill="auto"/>
            <w:vAlign w:val="center"/>
          </w:tcPr>
          <w:p w14:paraId="3835627F" w14:textId="77777777" w:rsidR="00A60DFE" w:rsidRPr="0004697F" w:rsidRDefault="00A60DFE" w:rsidP="001D5661">
            <w:pPr>
              <w:spacing w:before="0" w:line="300" w:lineRule="exact"/>
              <w:jc w:val="center"/>
              <w:rPr>
                <w:b/>
                <w:bCs/>
                <w:snapToGrid w:val="0"/>
                <w:sz w:val="24"/>
                <w:szCs w:val="24"/>
              </w:rPr>
            </w:pPr>
          </w:p>
        </w:tc>
        <w:tc>
          <w:tcPr>
            <w:tcW w:w="1094" w:type="pct"/>
            <w:shd w:val="clear" w:color="auto" w:fill="auto"/>
            <w:vAlign w:val="center"/>
          </w:tcPr>
          <w:p w14:paraId="731078FA" w14:textId="77777777" w:rsidR="00A60DFE" w:rsidRPr="0004697F" w:rsidRDefault="00A60DFE" w:rsidP="001D5661">
            <w:pPr>
              <w:spacing w:before="0" w:line="300" w:lineRule="exact"/>
              <w:jc w:val="center"/>
              <w:rPr>
                <w:i/>
                <w:sz w:val="24"/>
                <w:szCs w:val="24"/>
              </w:rPr>
            </w:pPr>
            <w:r w:rsidRPr="0004697F">
              <w:rPr>
                <w:i/>
                <w:sz w:val="24"/>
                <w:szCs w:val="24"/>
              </w:rPr>
              <w:t>kg/năm</w:t>
            </w:r>
          </w:p>
        </w:tc>
        <w:tc>
          <w:tcPr>
            <w:tcW w:w="1093" w:type="pct"/>
            <w:shd w:val="clear" w:color="auto" w:fill="auto"/>
            <w:vAlign w:val="center"/>
          </w:tcPr>
          <w:p w14:paraId="59FDFCAA" w14:textId="77777777" w:rsidR="00A60DFE" w:rsidRPr="0004697F" w:rsidRDefault="00A60DFE" w:rsidP="001D5661">
            <w:pPr>
              <w:spacing w:before="0" w:line="300" w:lineRule="exact"/>
              <w:jc w:val="center"/>
              <w:rPr>
                <w:i/>
                <w:sz w:val="24"/>
                <w:szCs w:val="24"/>
              </w:rPr>
            </w:pPr>
            <w:r w:rsidRPr="0004697F">
              <w:rPr>
                <w:i/>
                <w:sz w:val="24"/>
                <w:szCs w:val="24"/>
              </w:rPr>
              <w:t>g/ngày</w:t>
            </w:r>
          </w:p>
        </w:tc>
        <w:tc>
          <w:tcPr>
            <w:tcW w:w="1093" w:type="pct"/>
            <w:shd w:val="clear" w:color="auto" w:fill="auto"/>
            <w:vAlign w:val="center"/>
          </w:tcPr>
          <w:p w14:paraId="7FD2EAAF" w14:textId="77777777" w:rsidR="00A60DFE" w:rsidRPr="0004697F" w:rsidRDefault="00A60DFE" w:rsidP="001D5661">
            <w:pPr>
              <w:spacing w:before="0" w:line="300" w:lineRule="exact"/>
              <w:jc w:val="center"/>
              <w:rPr>
                <w:i/>
                <w:sz w:val="24"/>
                <w:szCs w:val="24"/>
              </w:rPr>
            </w:pPr>
            <w:r w:rsidRPr="0004697F">
              <w:rPr>
                <w:i/>
                <w:sz w:val="24"/>
                <w:szCs w:val="24"/>
              </w:rPr>
              <w:t>mg/s</w:t>
            </w:r>
          </w:p>
        </w:tc>
      </w:tr>
      <w:tr w:rsidR="005B6E88" w:rsidRPr="0004697F" w14:paraId="217844B0" w14:textId="77777777" w:rsidTr="003957CF">
        <w:trPr>
          <w:trHeight w:val="284"/>
          <w:jc w:val="center"/>
        </w:trPr>
        <w:tc>
          <w:tcPr>
            <w:tcW w:w="487" w:type="pct"/>
            <w:shd w:val="clear" w:color="auto" w:fill="auto"/>
            <w:vAlign w:val="center"/>
          </w:tcPr>
          <w:p w14:paraId="725648F8" w14:textId="77777777" w:rsidR="00A60DFE" w:rsidRPr="0004697F" w:rsidRDefault="00A60DFE" w:rsidP="001D5661">
            <w:pPr>
              <w:spacing w:before="0" w:line="300" w:lineRule="exact"/>
              <w:jc w:val="center"/>
              <w:rPr>
                <w:snapToGrid w:val="0"/>
                <w:sz w:val="24"/>
                <w:szCs w:val="24"/>
              </w:rPr>
            </w:pPr>
            <w:r w:rsidRPr="0004697F">
              <w:rPr>
                <w:snapToGrid w:val="0"/>
                <w:sz w:val="24"/>
                <w:szCs w:val="24"/>
              </w:rPr>
              <w:t>1</w:t>
            </w:r>
          </w:p>
        </w:tc>
        <w:tc>
          <w:tcPr>
            <w:tcW w:w="1233" w:type="pct"/>
            <w:shd w:val="clear" w:color="auto" w:fill="auto"/>
            <w:vAlign w:val="center"/>
          </w:tcPr>
          <w:p w14:paraId="733A3F56" w14:textId="77777777" w:rsidR="00A60DFE" w:rsidRPr="0004697F" w:rsidRDefault="00A60DFE" w:rsidP="001D5661">
            <w:pPr>
              <w:spacing w:before="0" w:line="300" w:lineRule="exact"/>
              <w:jc w:val="center"/>
              <w:rPr>
                <w:snapToGrid w:val="0"/>
                <w:sz w:val="24"/>
                <w:szCs w:val="24"/>
              </w:rPr>
            </w:pPr>
            <w:r w:rsidRPr="0004697F">
              <w:rPr>
                <w:snapToGrid w:val="0"/>
                <w:sz w:val="24"/>
                <w:szCs w:val="24"/>
              </w:rPr>
              <w:t>Bụi</w:t>
            </w:r>
          </w:p>
        </w:tc>
        <w:tc>
          <w:tcPr>
            <w:tcW w:w="1094" w:type="pct"/>
            <w:shd w:val="clear" w:color="auto" w:fill="auto"/>
            <w:vAlign w:val="center"/>
          </w:tcPr>
          <w:p w14:paraId="1C9CC027" w14:textId="77777777" w:rsidR="00A60DFE" w:rsidRPr="0004697F" w:rsidRDefault="00A60DFE" w:rsidP="001D5661">
            <w:pPr>
              <w:spacing w:before="0" w:line="300" w:lineRule="exact"/>
              <w:jc w:val="center"/>
              <w:rPr>
                <w:sz w:val="24"/>
                <w:szCs w:val="24"/>
              </w:rPr>
            </w:pPr>
            <w:r w:rsidRPr="0004697F">
              <w:rPr>
                <w:sz w:val="24"/>
                <w:szCs w:val="24"/>
              </w:rPr>
              <w:t>2,37</w:t>
            </w:r>
          </w:p>
        </w:tc>
        <w:tc>
          <w:tcPr>
            <w:tcW w:w="1093" w:type="pct"/>
            <w:shd w:val="clear" w:color="auto" w:fill="auto"/>
            <w:vAlign w:val="center"/>
          </w:tcPr>
          <w:p w14:paraId="44846006" w14:textId="77777777" w:rsidR="00A60DFE" w:rsidRPr="0004697F" w:rsidRDefault="00A60DFE" w:rsidP="001D5661">
            <w:pPr>
              <w:spacing w:before="0" w:line="300" w:lineRule="exact"/>
              <w:jc w:val="center"/>
              <w:rPr>
                <w:sz w:val="24"/>
                <w:szCs w:val="24"/>
              </w:rPr>
            </w:pPr>
            <w:r w:rsidRPr="0004697F">
              <w:rPr>
                <w:sz w:val="24"/>
                <w:szCs w:val="24"/>
              </w:rPr>
              <w:t>98,76</w:t>
            </w:r>
          </w:p>
        </w:tc>
        <w:tc>
          <w:tcPr>
            <w:tcW w:w="1093" w:type="pct"/>
            <w:shd w:val="clear" w:color="auto" w:fill="auto"/>
            <w:vAlign w:val="center"/>
          </w:tcPr>
          <w:p w14:paraId="2564A770" w14:textId="77777777" w:rsidR="00A60DFE" w:rsidRPr="0004697F" w:rsidRDefault="00A60DFE" w:rsidP="001D5661">
            <w:pPr>
              <w:spacing w:before="0" w:line="300" w:lineRule="exact"/>
              <w:jc w:val="center"/>
              <w:rPr>
                <w:sz w:val="24"/>
                <w:szCs w:val="24"/>
              </w:rPr>
            </w:pPr>
            <w:r w:rsidRPr="0004697F">
              <w:rPr>
                <w:sz w:val="24"/>
                <w:szCs w:val="24"/>
              </w:rPr>
              <w:t>3,429</w:t>
            </w:r>
          </w:p>
        </w:tc>
      </w:tr>
      <w:tr w:rsidR="005B6E88" w:rsidRPr="0004697F" w14:paraId="4F22B834" w14:textId="77777777" w:rsidTr="003957CF">
        <w:trPr>
          <w:trHeight w:val="284"/>
          <w:jc w:val="center"/>
        </w:trPr>
        <w:tc>
          <w:tcPr>
            <w:tcW w:w="487" w:type="pct"/>
            <w:shd w:val="clear" w:color="auto" w:fill="auto"/>
            <w:vAlign w:val="center"/>
          </w:tcPr>
          <w:p w14:paraId="1DEFD4FA" w14:textId="77777777" w:rsidR="00A60DFE" w:rsidRPr="0004697F" w:rsidRDefault="00A60DFE" w:rsidP="001D5661">
            <w:pPr>
              <w:spacing w:before="0" w:line="300" w:lineRule="exact"/>
              <w:jc w:val="center"/>
              <w:rPr>
                <w:snapToGrid w:val="0"/>
                <w:sz w:val="24"/>
                <w:szCs w:val="24"/>
              </w:rPr>
            </w:pPr>
            <w:r w:rsidRPr="0004697F">
              <w:rPr>
                <w:snapToGrid w:val="0"/>
                <w:sz w:val="24"/>
                <w:szCs w:val="24"/>
              </w:rPr>
              <w:t>2</w:t>
            </w:r>
          </w:p>
        </w:tc>
        <w:tc>
          <w:tcPr>
            <w:tcW w:w="1233" w:type="pct"/>
            <w:shd w:val="clear" w:color="auto" w:fill="auto"/>
            <w:vAlign w:val="center"/>
          </w:tcPr>
          <w:p w14:paraId="14CA47C6" w14:textId="77777777" w:rsidR="00A60DFE" w:rsidRPr="0004697F" w:rsidRDefault="00A60DFE" w:rsidP="001D5661">
            <w:pPr>
              <w:spacing w:before="0" w:line="300" w:lineRule="exact"/>
              <w:jc w:val="center"/>
              <w:rPr>
                <w:snapToGrid w:val="0"/>
                <w:sz w:val="24"/>
                <w:szCs w:val="24"/>
              </w:rPr>
            </w:pPr>
            <w:r w:rsidRPr="0004697F">
              <w:rPr>
                <w:snapToGrid w:val="0"/>
                <w:sz w:val="24"/>
                <w:szCs w:val="24"/>
              </w:rPr>
              <w:t>SO</w:t>
            </w:r>
            <w:r w:rsidRPr="0004697F">
              <w:rPr>
                <w:snapToGrid w:val="0"/>
                <w:sz w:val="24"/>
                <w:szCs w:val="24"/>
                <w:vertAlign w:val="subscript"/>
              </w:rPr>
              <w:t>2</w:t>
            </w:r>
          </w:p>
        </w:tc>
        <w:tc>
          <w:tcPr>
            <w:tcW w:w="1094" w:type="pct"/>
            <w:shd w:val="clear" w:color="auto" w:fill="auto"/>
            <w:vAlign w:val="center"/>
          </w:tcPr>
          <w:p w14:paraId="2F303F50" w14:textId="77777777" w:rsidR="00A60DFE" w:rsidRPr="0004697F" w:rsidRDefault="00A60DFE" w:rsidP="001D5661">
            <w:pPr>
              <w:spacing w:before="0" w:line="300" w:lineRule="exact"/>
              <w:jc w:val="center"/>
              <w:rPr>
                <w:sz w:val="24"/>
                <w:szCs w:val="24"/>
              </w:rPr>
            </w:pPr>
            <w:r w:rsidRPr="0004697F">
              <w:rPr>
                <w:sz w:val="24"/>
                <w:szCs w:val="24"/>
              </w:rPr>
              <w:t>0,0</w:t>
            </w:r>
            <w:r w:rsidR="00D55966" w:rsidRPr="0004697F">
              <w:rPr>
                <w:sz w:val="24"/>
                <w:szCs w:val="24"/>
              </w:rPr>
              <w:t>072</w:t>
            </w:r>
          </w:p>
        </w:tc>
        <w:tc>
          <w:tcPr>
            <w:tcW w:w="1093" w:type="pct"/>
            <w:shd w:val="clear" w:color="auto" w:fill="auto"/>
            <w:vAlign w:val="center"/>
          </w:tcPr>
          <w:p w14:paraId="68F9A55E" w14:textId="77777777" w:rsidR="00A60DFE" w:rsidRPr="0004697F" w:rsidRDefault="001F7BF9" w:rsidP="001D5661">
            <w:pPr>
              <w:spacing w:before="0" w:line="300" w:lineRule="exact"/>
              <w:jc w:val="center"/>
              <w:rPr>
                <w:sz w:val="24"/>
                <w:szCs w:val="24"/>
              </w:rPr>
            </w:pPr>
            <w:r w:rsidRPr="0004697F">
              <w:rPr>
                <w:sz w:val="24"/>
                <w:szCs w:val="24"/>
              </w:rPr>
              <w:t>0,0197</w:t>
            </w:r>
          </w:p>
        </w:tc>
        <w:tc>
          <w:tcPr>
            <w:tcW w:w="1093" w:type="pct"/>
            <w:shd w:val="clear" w:color="auto" w:fill="auto"/>
            <w:vAlign w:val="center"/>
          </w:tcPr>
          <w:p w14:paraId="4C4A0806" w14:textId="77777777" w:rsidR="00A60DFE" w:rsidRPr="0004697F" w:rsidRDefault="00091115" w:rsidP="001D5661">
            <w:pPr>
              <w:spacing w:before="0" w:line="300" w:lineRule="exact"/>
              <w:jc w:val="center"/>
              <w:rPr>
                <w:sz w:val="24"/>
                <w:szCs w:val="24"/>
              </w:rPr>
            </w:pPr>
            <w:r w:rsidRPr="0004697F">
              <w:rPr>
                <w:sz w:val="24"/>
                <w:szCs w:val="24"/>
              </w:rPr>
              <w:t>2,28.10</w:t>
            </w:r>
            <w:r w:rsidRPr="0004697F">
              <w:rPr>
                <w:sz w:val="24"/>
                <w:szCs w:val="24"/>
                <w:vertAlign w:val="superscript"/>
              </w:rPr>
              <w:t>-7</w:t>
            </w:r>
          </w:p>
        </w:tc>
      </w:tr>
      <w:tr w:rsidR="005B6E88" w:rsidRPr="0004697F" w14:paraId="6D4B5E45" w14:textId="77777777" w:rsidTr="003957CF">
        <w:trPr>
          <w:trHeight w:val="284"/>
          <w:jc w:val="center"/>
        </w:trPr>
        <w:tc>
          <w:tcPr>
            <w:tcW w:w="487" w:type="pct"/>
            <w:shd w:val="clear" w:color="auto" w:fill="auto"/>
            <w:vAlign w:val="center"/>
          </w:tcPr>
          <w:p w14:paraId="02017D8F" w14:textId="77777777" w:rsidR="00A60DFE" w:rsidRPr="0004697F" w:rsidRDefault="00A60DFE" w:rsidP="001D5661">
            <w:pPr>
              <w:spacing w:before="0" w:line="300" w:lineRule="exact"/>
              <w:jc w:val="center"/>
              <w:rPr>
                <w:snapToGrid w:val="0"/>
                <w:sz w:val="24"/>
                <w:szCs w:val="24"/>
              </w:rPr>
            </w:pPr>
            <w:r w:rsidRPr="0004697F">
              <w:rPr>
                <w:snapToGrid w:val="0"/>
                <w:sz w:val="24"/>
                <w:szCs w:val="24"/>
              </w:rPr>
              <w:t>3</w:t>
            </w:r>
          </w:p>
        </w:tc>
        <w:tc>
          <w:tcPr>
            <w:tcW w:w="1233" w:type="pct"/>
            <w:shd w:val="clear" w:color="auto" w:fill="auto"/>
            <w:vAlign w:val="center"/>
          </w:tcPr>
          <w:p w14:paraId="0E3A8230" w14:textId="77777777" w:rsidR="00A60DFE" w:rsidRPr="0004697F" w:rsidRDefault="00A60DFE" w:rsidP="001D5661">
            <w:pPr>
              <w:spacing w:before="0" w:line="300" w:lineRule="exact"/>
              <w:jc w:val="center"/>
              <w:rPr>
                <w:snapToGrid w:val="0"/>
                <w:sz w:val="24"/>
                <w:szCs w:val="24"/>
              </w:rPr>
            </w:pPr>
            <w:r w:rsidRPr="0004697F">
              <w:rPr>
                <w:snapToGrid w:val="0"/>
                <w:sz w:val="24"/>
                <w:szCs w:val="24"/>
              </w:rPr>
              <w:t>NO</w:t>
            </w:r>
            <w:r w:rsidRPr="0004697F">
              <w:rPr>
                <w:snapToGrid w:val="0"/>
                <w:sz w:val="24"/>
                <w:szCs w:val="24"/>
                <w:vertAlign w:val="subscript"/>
              </w:rPr>
              <w:t>2</w:t>
            </w:r>
          </w:p>
        </w:tc>
        <w:tc>
          <w:tcPr>
            <w:tcW w:w="1094" w:type="pct"/>
            <w:shd w:val="clear" w:color="auto" w:fill="auto"/>
            <w:vAlign w:val="center"/>
          </w:tcPr>
          <w:p w14:paraId="75A1177F" w14:textId="77777777" w:rsidR="00A60DFE" w:rsidRPr="0004697F" w:rsidRDefault="00A60DFE" w:rsidP="001D5661">
            <w:pPr>
              <w:spacing w:before="0" w:line="300" w:lineRule="exact"/>
              <w:jc w:val="center"/>
              <w:rPr>
                <w:sz w:val="24"/>
                <w:szCs w:val="24"/>
              </w:rPr>
            </w:pPr>
            <w:r w:rsidRPr="0004697F">
              <w:rPr>
                <w:sz w:val="24"/>
                <w:szCs w:val="24"/>
              </w:rPr>
              <w:t>11,43</w:t>
            </w:r>
          </w:p>
        </w:tc>
        <w:tc>
          <w:tcPr>
            <w:tcW w:w="1093" w:type="pct"/>
            <w:shd w:val="clear" w:color="auto" w:fill="auto"/>
            <w:vAlign w:val="center"/>
          </w:tcPr>
          <w:p w14:paraId="400F4C7C" w14:textId="77777777" w:rsidR="00A60DFE" w:rsidRPr="0004697F" w:rsidRDefault="00A60DFE" w:rsidP="001D5661">
            <w:pPr>
              <w:spacing w:before="0" w:line="300" w:lineRule="exact"/>
              <w:jc w:val="center"/>
              <w:rPr>
                <w:sz w:val="24"/>
                <w:szCs w:val="24"/>
              </w:rPr>
            </w:pPr>
            <w:r w:rsidRPr="0004697F">
              <w:rPr>
                <w:sz w:val="24"/>
                <w:szCs w:val="24"/>
              </w:rPr>
              <w:t>476,14</w:t>
            </w:r>
          </w:p>
        </w:tc>
        <w:tc>
          <w:tcPr>
            <w:tcW w:w="1093" w:type="pct"/>
            <w:shd w:val="clear" w:color="auto" w:fill="auto"/>
            <w:vAlign w:val="center"/>
          </w:tcPr>
          <w:p w14:paraId="25F619E0" w14:textId="77777777" w:rsidR="00A60DFE" w:rsidRPr="0004697F" w:rsidRDefault="00A60DFE" w:rsidP="001D5661">
            <w:pPr>
              <w:spacing w:before="0" w:line="300" w:lineRule="exact"/>
              <w:jc w:val="center"/>
              <w:rPr>
                <w:sz w:val="24"/>
                <w:szCs w:val="24"/>
              </w:rPr>
            </w:pPr>
            <w:r w:rsidRPr="0004697F">
              <w:rPr>
                <w:sz w:val="24"/>
                <w:szCs w:val="24"/>
              </w:rPr>
              <w:t>16,539</w:t>
            </w:r>
          </w:p>
        </w:tc>
      </w:tr>
      <w:tr w:rsidR="005B6E88" w:rsidRPr="0004697F" w14:paraId="4D6DC91C" w14:textId="77777777" w:rsidTr="003957CF">
        <w:trPr>
          <w:trHeight w:val="284"/>
          <w:jc w:val="center"/>
        </w:trPr>
        <w:tc>
          <w:tcPr>
            <w:tcW w:w="487" w:type="pct"/>
            <w:shd w:val="clear" w:color="auto" w:fill="auto"/>
            <w:vAlign w:val="center"/>
          </w:tcPr>
          <w:p w14:paraId="7F6C6A3C" w14:textId="77777777" w:rsidR="00A60DFE" w:rsidRPr="0004697F" w:rsidRDefault="00A60DFE" w:rsidP="001D5661">
            <w:pPr>
              <w:spacing w:before="0" w:line="300" w:lineRule="exact"/>
              <w:jc w:val="center"/>
              <w:rPr>
                <w:snapToGrid w:val="0"/>
                <w:sz w:val="24"/>
                <w:szCs w:val="24"/>
              </w:rPr>
            </w:pPr>
            <w:r w:rsidRPr="0004697F">
              <w:rPr>
                <w:snapToGrid w:val="0"/>
                <w:sz w:val="24"/>
                <w:szCs w:val="24"/>
              </w:rPr>
              <w:t>4</w:t>
            </w:r>
          </w:p>
        </w:tc>
        <w:tc>
          <w:tcPr>
            <w:tcW w:w="1233" w:type="pct"/>
            <w:shd w:val="clear" w:color="auto" w:fill="auto"/>
            <w:vAlign w:val="center"/>
          </w:tcPr>
          <w:p w14:paraId="7D3472A9" w14:textId="77777777" w:rsidR="00A60DFE" w:rsidRPr="0004697F" w:rsidRDefault="00A60DFE" w:rsidP="001D5661">
            <w:pPr>
              <w:spacing w:before="0" w:line="300" w:lineRule="exact"/>
              <w:jc w:val="center"/>
              <w:rPr>
                <w:snapToGrid w:val="0"/>
                <w:sz w:val="24"/>
                <w:szCs w:val="24"/>
              </w:rPr>
            </w:pPr>
            <w:r w:rsidRPr="0004697F">
              <w:rPr>
                <w:snapToGrid w:val="0"/>
                <w:sz w:val="24"/>
                <w:szCs w:val="24"/>
              </w:rPr>
              <w:t>CO</w:t>
            </w:r>
          </w:p>
        </w:tc>
        <w:tc>
          <w:tcPr>
            <w:tcW w:w="1094" w:type="pct"/>
            <w:shd w:val="clear" w:color="auto" w:fill="auto"/>
            <w:vAlign w:val="center"/>
          </w:tcPr>
          <w:p w14:paraId="601FA8C4" w14:textId="77777777" w:rsidR="00A60DFE" w:rsidRPr="0004697F" w:rsidRDefault="00A60DFE" w:rsidP="001D5661">
            <w:pPr>
              <w:spacing w:before="0" w:line="300" w:lineRule="exact"/>
              <w:jc w:val="center"/>
              <w:rPr>
                <w:sz w:val="24"/>
                <w:szCs w:val="24"/>
              </w:rPr>
            </w:pPr>
            <w:r w:rsidRPr="0004697F">
              <w:rPr>
                <w:sz w:val="24"/>
                <w:szCs w:val="24"/>
              </w:rPr>
              <w:t>0,32</w:t>
            </w:r>
          </w:p>
        </w:tc>
        <w:tc>
          <w:tcPr>
            <w:tcW w:w="1093" w:type="pct"/>
            <w:shd w:val="clear" w:color="auto" w:fill="auto"/>
            <w:vAlign w:val="center"/>
          </w:tcPr>
          <w:p w14:paraId="399A4C48" w14:textId="77777777" w:rsidR="00A60DFE" w:rsidRPr="0004697F" w:rsidRDefault="00A60DFE" w:rsidP="001D5661">
            <w:pPr>
              <w:spacing w:before="0" w:line="300" w:lineRule="exact"/>
              <w:jc w:val="center"/>
              <w:rPr>
                <w:sz w:val="24"/>
                <w:szCs w:val="24"/>
              </w:rPr>
            </w:pPr>
            <w:r w:rsidRPr="0004697F">
              <w:rPr>
                <w:sz w:val="24"/>
                <w:szCs w:val="24"/>
              </w:rPr>
              <w:t>13,24</w:t>
            </w:r>
          </w:p>
        </w:tc>
        <w:tc>
          <w:tcPr>
            <w:tcW w:w="1093" w:type="pct"/>
            <w:shd w:val="clear" w:color="auto" w:fill="auto"/>
            <w:vAlign w:val="center"/>
          </w:tcPr>
          <w:p w14:paraId="6F6D4144" w14:textId="77777777" w:rsidR="00A60DFE" w:rsidRPr="0004697F" w:rsidRDefault="00A60DFE" w:rsidP="001D5661">
            <w:pPr>
              <w:spacing w:before="0" w:line="300" w:lineRule="exact"/>
              <w:jc w:val="center"/>
              <w:rPr>
                <w:sz w:val="24"/>
                <w:szCs w:val="24"/>
              </w:rPr>
            </w:pPr>
            <w:r w:rsidRPr="0004697F">
              <w:rPr>
                <w:sz w:val="24"/>
                <w:szCs w:val="24"/>
              </w:rPr>
              <w:t>0,46</w:t>
            </w:r>
          </w:p>
        </w:tc>
      </w:tr>
      <w:tr w:rsidR="005B6E88" w:rsidRPr="0004697F" w14:paraId="4F96DCEC" w14:textId="77777777" w:rsidTr="003957CF">
        <w:trPr>
          <w:trHeight w:val="284"/>
          <w:jc w:val="center"/>
        </w:trPr>
        <w:tc>
          <w:tcPr>
            <w:tcW w:w="487" w:type="pct"/>
            <w:shd w:val="clear" w:color="auto" w:fill="auto"/>
            <w:vAlign w:val="center"/>
          </w:tcPr>
          <w:p w14:paraId="07C9174F" w14:textId="77777777" w:rsidR="00A60DFE" w:rsidRPr="0004697F" w:rsidRDefault="00A60DFE" w:rsidP="001D5661">
            <w:pPr>
              <w:spacing w:before="0" w:line="300" w:lineRule="exact"/>
              <w:jc w:val="center"/>
              <w:rPr>
                <w:snapToGrid w:val="0"/>
                <w:sz w:val="24"/>
                <w:szCs w:val="24"/>
              </w:rPr>
            </w:pPr>
            <w:r w:rsidRPr="0004697F">
              <w:rPr>
                <w:snapToGrid w:val="0"/>
                <w:sz w:val="24"/>
                <w:szCs w:val="24"/>
              </w:rPr>
              <w:t>5</w:t>
            </w:r>
          </w:p>
        </w:tc>
        <w:tc>
          <w:tcPr>
            <w:tcW w:w="1233" w:type="pct"/>
            <w:shd w:val="clear" w:color="auto" w:fill="auto"/>
            <w:vAlign w:val="center"/>
          </w:tcPr>
          <w:p w14:paraId="488FE6E6" w14:textId="77777777" w:rsidR="00A60DFE" w:rsidRPr="0004697F" w:rsidRDefault="00A60DFE" w:rsidP="001D5661">
            <w:pPr>
              <w:spacing w:before="0" w:line="300" w:lineRule="exact"/>
              <w:jc w:val="center"/>
              <w:rPr>
                <w:sz w:val="24"/>
                <w:szCs w:val="24"/>
              </w:rPr>
            </w:pPr>
            <w:r w:rsidRPr="0004697F">
              <w:rPr>
                <w:sz w:val="24"/>
                <w:szCs w:val="24"/>
              </w:rPr>
              <w:t>VOC</w:t>
            </w:r>
          </w:p>
        </w:tc>
        <w:tc>
          <w:tcPr>
            <w:tcW w:w="1094" w:type="pct"/>
            <w:shd w:val="clear" w:color="auto" w:fill="auto"/>
            <w:vAlign w:val="center"/>
          </w:tcPr>
          <w:p w14:paraId="5399DE0B" w14:textId="77777777" w:rsidR="00A60DFE" w:rsidRPr="0004697F" w:rsidRDefault="00A60DFE" w:rsidP="001D5661">
            <w:pPr>
              <w:spacing w:before="0" w:line="300" w:lineRule="exact"/>
              <w:jc w:val="center"/>
              <w:rPr>
                <w:sz w:val="24"/>
                <w:szCs w:val="24"/>
              </w:rPr>
            </w:pPr>
            <w:r w:rsidRPr="0004697F">
              <w:rPr>
                <w:sz w:val="24"/>
                <w:szCs w:val="24"/>
              </w:rPr>
              <w:t>1,05</w:t>
            </w:r>
          </w:p>
        </w:tc>
        <w:tc>
          <w:tcPr>
            <w:tcW w:w="1093" w:type="pct"/>
            <w:shd w:val="clear" w:color="auto" w:fill="auto"/>
            <w:vAlign w:val="center"/>
          </w:tcPr>
          <w:p w14:paraId="50E839B1" w14:textId="77777777" w:rsidR="00A60DFE" w:rsidRPr="0004697F" w:rsidRDefault="00A60DFE" w:rsidP="001D5661">
            <w:pPr>
              <w:spacing w:before="0" w:line="300" w:lineRule="exact"/>
              <w:jc w:val="center"/>
              <w:rPr>
                <w:sz w:val="24"/>
                <w:szCs w:val="24"/>
              </w:rPr>
            </w:pPr>
            <w:r w:rsidRPr="0004697F">
              <w:rPr>
                <w:sz w:val="24"/>
                <w:szCs w:val="24"/>
              </w:rPr>
              <w:t>43,64</w:t>
            </w:r>
          </w:p>
        </w:tc>
        <w:tc>
          <w:tcPr>
            <w:tcW w:w="1093" w:type="pct"/>
            <w:shd w:val="clear" w:color="auto" w:fill="auto"/>
            <w:vAlign w:val="center"/>
          </w:tcPr>
          <w:p w14:paraId="77FA1224" w14:textId="77777777" w:rsidR="00A60DFE" w:rsidRPr="0004697F" w:rsidRDefault="00A60DFE" w:rsidP="001D5661">
            <w:pPr>
              <w:spacing w:before="0" w:line="300" w:lineRule="exact"/>
              <w:jc w:val="center"/>
              <w:rPr>
                <w:sz w:val="24"/>
                <w:szCs w:val="24"/>
              </w:rPr>
            </w:pPr>
            <w:r w:rsidRPr="0004697F">
              <w:rPr>
                <w:sz w:val="24"/>
                <w:szCs w:val="24"/>
              </w:rPr>
              <w:t>1,52</w:t>
            </w:r>
          </w:p>
        </w:tc>
      </w:tr>
    </w:tbl>
    <w:p w14:paraId="69A62EA9" w14:textId="0345D79E" w:rsidR="00A60DFE" w:rsidRPr="0004697F" w:rsidRDefault="00A60DFE" w:rsidP="001613DB">
      <w:pPr>
        <w:spacing w:line="380" w:lineRule="exact"/>
        <w:ind w:firstLine="720"/>
        <w:jc w:val="both"/>
        <w:rPr>
          <w:sz w:val="28"/>
          <w:szCs w:val="28"/>
        </w:rPr>
      </w:pPr>
      <w:r w:rsidRPr="0004697F">
        <w:rPr>
          <w:sz w:val="28"/>
          <w:szCs w:val="28"/>
        </w:rPr>
        <w:t>Với diện tích bị tác động</w:t>
      </w:r>
      <w:r w:rsidR="00EE177F" w:rsidRPr="0004697F">
        <w:rPr>
          <w:sz w:val="28"/>
          <w:szCs w:val="28"/>
        </w:rPr>
        <w:t xml:space="preserve"> trong khu vực trại</w:t>
      </w:r>
      <w:r w:rsidR="007B07C3" w:rsidRPr="0004697F">
        <w:rPr>
          <w:sz w:val="28"/>
          <w:szCs w:val="28"/>
        </w:rPr>
        <w:t xml:space="preserve"> là </w:t>
      </w:r>
      <w:r w:rsidR="001B2EDA" w:rsidRPr="0004697F">
        <w:rPr>
          <w:sz w:val="28"/>
          <w:szCs w:val="28"/>
        </w:rPr>
        <w:t>45.671</w:t>
      </w:r>
      <w:r w:rsidR="00E072CB" w:rsidRPr="0004697F">
        <w:rPr>
          <w:sz w:val="28"/>
          <w:szCs w:val="28"/>
        </w:rPr>
        <w:t xml:space="preserve"> </w:t>
      </w:r>
      <w:r w:rsidR="007B07C3" w:rsidRPr="0004697F">
        <w:rPr>
          <w:sz w:val="28"/>
          <w:szCs w:val="28"/>
        </w:rPr>
        <w:t>m</w:t>
      </w:r>
      <w:r w:rsidR="007B07C3" w:rsidRPr="0004697F">
        <w:rPr>
          <w:sz w:val="28"/>
          <w:szCs w:val="28"/>
          <w:vertAlign w:val="superscript"/>
        </w:rPr>
        <w:t>2</w:t>
      </w:r>
      <w:r w:rsidR="007B07C3" w:rsidRPr="0004697F">
        <w:rPr>
          <w:sz w:val="28"/>
          <w:szCs w:val="28"/>
        </w:rPr>
        <w:t xml:space="preserve"> </w:t>
      </w:r>
      <w:r w:rsidRPr="0004697F">
        <w:rPr>
          <w:sz w:val="28"/>
          <w:szCs w:val="28"/>
        </w:rPr>
        <w:t>khi sử dụng máy phát điện và chiều cao sử dụng đo các thông số khí tượng 10m. Ta sẽ tính được nồng độ các chất ô nhiễm như sau:</w:t>
      </w:r>
    </w:p>
    <w:p w14:paraId="2758FCF0" w14:textId="2D384193" w:rsidR="00A60DFE" w:rsidRPr="0004697F" w:rsidRDefault="00F23E0A" w:rsidP="00707B94">
      <w:pPr>
        <w:pStyle w:val="Caption"/>
        <w:spacing w:before="120" w:after="0" w:line="360" w:lineRule="exact"/>
        <w:ind w:firstLine="0"/>
        <w:jc w:val="center"/>
        <w:rPr>
          <w:rFonts w:ascii="Times New Roman" w:hAnsi="Times New Roman"/>
          <w:b/>
          <w:bCs/>
          <w:noProof/>
          <w:color w:val="auto"/>
          <w:lang w:val="vi-VN"/>
        </w:rPr>
      </w:pPr>
      <w:bookmarkStart w:id="1702" w:name="_Toc350516133"/>
      <w:bookmarkStart w:id="1703" w:name="_Toc397928196"/>
      <w:bookmarkStart w:id="1704" w:name="_Toc402854815"/>
      <w:bookmarkStart w:id="1705" w:name="_Toc430180617"/>
      <w:bookmarkStart w:id="1706" w:name="_Toc471942099"/>
      <w:bookmarkStart w:id="1707" w:name="_Toc39493022"/>
      <w:bookmarkStart w:id="1708" w:name="_Toc145771177"/>
      <w:r w:rsidRPr="0004697F">
        <w:rPr>
          <w:rFonts w:ascii="Times New Roman" w:hAnsi="Times New Roman"/>
          <w:b/>
          <w:bCs/>
          <w:noProof/>
          <w:color w:val="auto"/>
          <w:lang w:val="vi-VN"/>
        </w:rPr>
        <w:t xml:space="preserve">Bảng </w:t>
      </w:r>
      <w:r w:rsidRPr="0004697F">
        <w:rPr>
          <w:rFonts w:ascii="Times New Roman" w:hAnsi="Times New Roman"/>
          <w:b/>
          <w:bCs/>
          <w:noProof/>
          <w:color w:val="auto"/>
          <w:lang w:val="vi-VN"/>
        </w:rPr>
        <w:fldChar w:fldCharType="begin"/>
      </w:r>
      <w:r w:rsidRPr="0004697F">
        <w:rPr>
          <w:rFonts w:ascii="Times New Roman" w:hAnsi="Times New Roman"/>
          <w:b/>
          <w:bCs/>
          <w:noProof/>
          <w:color w:val="auto"/>
          <w:lang w:val="vi-VN"/>
        </w:rPr>
        <w:instrText xml:space="preserve"> SEQ Bảng \* ARABIC </w:instrText>
      </w:r>
      <w:r w:rsidRPr="0004697F">
        <w:rPr>
          <w:rFonts w:ascii="Times New Roman" w:hAnsi="Times New Roman"/>
          <w:b/>
          <w:bCs/>
          <w:noProof/>
          <w:color w:val="auto"/>
          <w:lang w:val="vi-VN"/>
        </w:rPr>
        <w:fldChar w:fldCharType="separate"/>
      </w:r>
      <w:r w:rsidR="00EB455F" w:rsidRPr="0004697F">
        <w:rPr>
          <w:rFonts w:ascii="Times New Roman" w:hAnsi="Times New Roman"/>
          <w:b/>
          <w:bCs/>
          <w:noProof/>
          <w:color w:val="auto"/>
          <w:lang w:val="vi-VN"/>
        </w:rPr>
        <w:t>70</w:t>
      </w:r>
      <w:r w:rsidRPr="0004697F">
        <w:rPr>
          <w:rFonts w:ascii="Times New Roman" w:hAnsi="Times New Roman"/>
          <w:b/>
          <w:bCs/>
          <w:noProof/>
          <w:color w:val="auto"/>
          <w:lang w:val="vi-VN"/>
        </w:rPr>
        <w:fldChar w:fldCharType="end"/>
      </w:r>
      <w:r w:rsidR="00A60DFE" w:rsidRPr="0004697F">
        <w:rPr>
          <w:rFonts w:ascii="Times New Roman" w:hAnsi="Times New Roman"/>
          <w:b/>
          <w:bCs/>
          <w:noProof/>
          <w:color w:val="auto"/>
          <w:lang w:val="vi-VN"/>
        </w:rPr>
        <w:t>. Nồng độ của ô nhiễm từ quá trình sử dụng</w:t>
      </w:r>
      <w:bookmarkEnd w:id="1702"/>
      <w:r w:rsidR="00A60DFE" w:rsidRPr="0004697F">
        <w:rPr>
          <w:rFonts w:ascii="Times New Roman" w:hAnsi="Times New Roman"/>
          <w:b/>
          <w:bCs/>
          <w:noProof/>
          <w:color w:val="auto"/>
          <w:lang w:val="vi-VN"/>
        </w:rPr>
        <w:t xml:space="preserve"> </w:t>
      </w:r>
      <w:bookmarkStart w:id="1709" w:name="_Toc350516134"/>
      <w:r w:rsidR="00A60DFE" w:rsidRPr="0004697F">
        <w:rPr>
          <w:rFonts w:ascii="Times New Roman" w:hAnsi="Times New Roman"/>
          <w:b/>
          <w:bCs/>
          <w:noProof/>
          <w:color w:val="auto"/>
          <w:lang w:val="vi-VN"/>
        </w:rPr>
        <w:t>máy phát điện dự phòng</w:t>
      </w:r>
      <w:bookmarkEnd w:id="1703"/>
      <w:bookmarkEnd w:id="1704"/>
      <w:bookmarkEnd w:id="1705"/>
      <w:bookmarkEnd w:id="1706"/>
      <w:bookmarkEnd w:id="1707"/>
      <w:bookmarkEnd w:id="1708"/>
      <w:bookmarkEnd w:id="1709"/>
    </w:p>
    <w:tbl>
      <w:tblPr>
        <w:tblW w:w="477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7"/>
        <w:gridCol w:w="2284"/>
        <w:gridCol w:w="2597"/>
        <w:gridCol w:w="3277"/>
      </w:tblGrid>
      <w:tr w:rsidR="005B6E88" w:rsidRPr="0004697F" w14:paraId="4E5B05F4" w14:textId="77777777" w:rsidTr="001613DB">
        <w:trPr>
          <w:trHeight w:val="397"/>
          <w:tblHeader/>
          <w:jc w:val="center"/>
        </w:trPr>
        <w:tc>
          <w:tcPr>
            <w:tcW w:w="399" w:type="pct"/>
            <w:shd w:val="clear" w:color="auto" w:fill="auto"/>
            <w:vAlign w:val="center"/>
          </w:tcPr>
          <w:p w14:paraId="1BEC3A1D" w14:textId="77777777" w:rsidR="00A60DFE" w:rsidRPr="0004697F" w:rsidRDefault="00A60DFE" w:rsidP="001613DB">
            <w:pPr>
              <w:spacing w:before="0" w:line="320" w:lineRule="exact"/>
              <w:jc w:val="center"/>
              <w:rPr>
                <w:b/>
                <w:bCs/>
                <w:snapToGrid w:val="0"/>
                <w:sz w:val="24"/>
                <w:szCs w:val="24"/>
              </w:rPr>
            </w:pPr>
            <w:r w:rsidRPr="0004697F">
              <w:rPr>
                <w:b/>
                <w:bCs/>
                <w:snapToGrid w:val="0"/>
                <w:sz w:val="24"/>
                <w:szCs w:val="24"/>
              </w:rPr>
              <w:t>STT</w:t>
            </w:r>
          </w:p>
        </w:tc>
        <w:tc>
          <w:tcPr>
            <w:tcW w:w="1288" w:type="pct"/>
            <w:shd w:val="clear" w:color="auto" w:fill="auto"/>
            <w:vAlign w:val="center"/>
          </w:tcPr>
          <w:p w14:paraId="507E237B" w14:textId="77777777" w:rsidR="00A60DFE" w:rsidRPr="0004697F" w:rsidRDefault="00A60DFE" w:rsidP="001613DB">
            <w:pPr>
              <w:spacing w:before="0" w:line="320" w:lineRule="exact"/>
              <w:jc w:val="center"/>
              <w:rPr>
                <w:b/>
                <w:bCs/>
                <w:snapToGrid w:val="0"/>
                <w:sz w:val="24"/>
                <w:szCs w:val="24"/>
              </w:rPr>
            </w:pPr>
            <w:r w:rsidRPr="0004697F">
              <w:rPr>
                <w:b/>
                <w:bCs/>
                <w:snapToGrid w:val="0"/>
                <w:sz w:val="24"/>
                <w:szCs w:val="24"/>
              </w:rPr>
              <w:t>Thông số</w:t>
            </w:r>
          </w:p>
        </w:tc>
        <w:tc>
          <w:tcPr>
            <w:tcW w:w="1465" w:type="pct"/>
            <w:shd w:val="clear" w:color="auto" w:fill="auto"/>
            <w:vAlign w:val="center"/>
          </w:tcPr>
          <w:p w14:paraId="12240153" w14:textId="77777777" w:rsidR="00A60DFE" w:rsidRPr="0004697F" w:rsidRDefault="00A60DFE" w:rsidP="001613DB">
            <w:pPr>
              <w:spacing w:before="0" w:line="320" w:lineRule="exact"/>
              <w:jc w:val="center"/>
              <w:rPr>
                <w:b/>
                <w:sz w:val="24"/>
                <w:szCs w:val="24"/>
              </w:rPr>
            </w:pPr>
            <w:r w:rsidRPr="0004697F">
              <w:rPr>
                <w:b/>
                <w:sz w:val="24"/>
                <w:szCs w:val="24"/>
              </w:rPr>
              <w:t>Nồng ô nhiễm</w:t>
            </w:r>
          </w:p>
          <w:p w14:paraId="0A538640" w14:textId="77777777" w:rsidR="00A60DFE" w:rsidRPr="0004697F" w:rsidRDefault="00A60DFE" w:rsidP="001613DB">
            <w:pPr>
              <w:spacing w:before="0" w:line="320" w:lineRule="exact"/>
              <w:jc w:val="center"/>
              <w:rPr>
                <w:b/>
                <w:sz w:val="24"/>
                <w:szCs w:val="24"/>
                <w:vertAlign w:val="superscript"/>
              </w:rPr>
            </w:pPr>
            <w:r w:rsidRPr="0004697F">
              <w:rPr>
                <w:b/>
                <w:i/>
                <w:sz w:val="24"/>
                <w:szCs w:val="24"/>
              </w:rPr>
              <w:t>(mg/m</w:t>
            </w:r>
            <w:r w:rsidRPr="0004697F">
              <w:rPr>
                <w:b/>
                <w:i/>
                <w:sz w:val="24"/>
                <w:szCs w:val="24"/>
                <w:vertAlign w:val="superscript"/>
              </w:rPr>
              <w:t>3)</w:t>
            </w:r>
          </w:p>
        </w:tc>
        <w:tc>
          <w:tcPr>
            <w:tcW w:w="1848" w:type="pct"/>
            <w:shd w:val="clear" w:color="auto" w:fill="auto"/>
            <w:vAlign w:val="center"/>
          </w:tcPr>
          <w:p w14:paraId="41520876" w14:textId="77777777" w:rsidR="00A60DFE" w:rsidRPr="0004697F" w:rsidRDefault="00A60DFE" w:rsidP="001613DB">
            <w:pPr>
              <w:spacing w:before="0" w:line="320" w:lineRule="exact"/>
              <w:jc w:val="center"/>
              <w:rPr>
                <w:b/>
                <w:sz w:val="24"/>
                <w:szCs w:val="24"/>
              </w:rPr>
            </w:pPr>
            <w:r w:rsidRPr="0004697F">
              <w:rPr>
                <w:b/>
                <w:sz w:val="24"/>
                <w:szCs w:val="24"/>
              </w:rPr>
              <w:t>QCVN 05:2013/BTNMT</w:t>
            </w:r>
          </w:p>
          <w:p w14:paraId="031B6E16" w14:textId="77777777" w:rsidR="00A60DFE" w:rsidRPr="0004697F" w:rsidRDefault="00A60DFE" w:rsidP="001613DB">
            <w:pPr>
              <w:spacing w:before="0" w:line="320" w:lineRule="exact"/>
              <w:jc w:val="center"/>
              <w:rPr>
                <w:b/>
                <w:sz w:val="24"/>
                <w:szCs w:val="24"/>
              </w:rPr>
            </w:pPr>
            <w:r w:rsidRPr="0004697F">
              <w:rPr>
                <w:b/>
                <w:sz w:val="24"/>
                <w:szCs w:val="24"/>
              </w:rPr>
              <w:t>(1h)</w:t>
            </w:r>
          </w:p>
        </w:tc>
      </w:tr>
      <w:tr w:rsidR="005B6E88" w:rsidRPr="0004697F" w14:paraId="2FCB02C4" w14:textId="77777777" w:rsidTr="001613DB">
        <w:trPr>
          <w:trHeight w:val="397"/>
          <w:jc w:val="center"/>
        </w:trPr>
        <w:tc>
          <w:tcPr>
            <w:tcW w:w="399" w:type="pct"/>
            <w:shd w:val="clear" w:color="auto" w:fill="auto"/>
            <w:vAlign w:val="center"/>
          </w:tcPr>
          <w:p w14:paraId="150031D2" w14:textId="77777777" w:rsidR="00A60DFE" w:rsidRPr="0004697F" w:rsidRDefault="00A60DFE" w:rsidP="001613DB">
            <w:pPr>
              <w:spacing w:before="0" w:line="320" w:lineRule="exact"/>
              <w:jc w:val="center"/>
              <w:rPr>
                <w:snapToGrid w:val="0"/>
                <w:sz w:val="24"/>
                <w:szCs w:val="24"/>
              </w:rPr>
            </w:pPr>
            <w:r w:rsidRPr="0004697F">
              <w:rPr>
                <w:snapToGrid w:val="0"/>
                <w:sz w:val="24"/>
                <w:szCs w:val="24"/>
              </w:rPr>
              <w:t>1</w:t>
            </w:r>
          </w:p>
        </w:tc>
        <w:tc>
          <w:tcPr>
            <w:tcW w:w="1288" w:type="pct"/>
            <w:shd w:val="clear" w:color="auto" w:fill="auto"/>
            <w:vAlign w:val="center"/>
          </w:tcPr>
          <w:p w14:paraId="4383F70B" w14:textId="77777777" w:rsidR="00A60DFE" w:rsidRPr="0004697F" w:rsidRDefault="00A60DFE" w:rsidP="001613DB">
            <w:pPr>
              <w:spacing w:before="0" w:line="320" w:lineRule="exact"/>
              <w:jc w:val="center"/>
              <w:rPr>
                <w:snapToGrid w:val="0"/>
                <w:sz w:val="24"/>
                <w:szCs w:val="24"/>
              </w:rPr>
            </w:pPr>
            <w:r w:rsidRPr="0004697F">
              <w:rPr>
                <w:snapToGrid w:val="0"/>
                <w:sz w:val="24"/>
                <w:szCs w:val="24"/>
              </w:rPr>
              <w:t>Bụi</w:t>
            </w:r>
          </w:p>
        </w:tc>
        <w:tc>
          <w:tcPr>
            <w:tcW w:w="1465" w:type="pct"/>
            <w:shd w:val="clear" w:color="auto" w:fill="auto"/>
            <w:vAlign w:val="center"/>
          </w:tcPr>
          <w:p w14:paraId="38A92BDA" w14:textId="77777777" w:rsidR="00A60DFE" w:rsidRPr="0004697F" w:rsidRDefault="00A614E6" w:rsidP="001613DB">
            <w:pPr>
              <w:spacing w:before="0" w:line="320" w:lineRule="exact"/>
              <w:jc w:val="center"/>
              <w:rPr>
                <w:sz w:val="24"/>
                <w:szCs w:val="24"/>
                <w:vertAlign w:val="superscript"/>
              </w:rPr>
            </w:pPr>
            <w:r w:rsidRPr="0004697F">
              <w:rPr>
                <w:sz w:val="24"/>
                <w:szCs w:val="24"/>
              </w:rPr>
              <w:t>0</w:t>
            </w:r>
            <w:r w:rsidR="00A60DFE" w:rsidRPr="0004697F">
              <w:rPr>
                <w:sz w:val="24"/>
                <w:szCs w:val="24"/>
              </w:rPr>
              <w:t>,</w:t>
            </w:r>
            <w:r w:rsidRPr="0004697F">
              <w:rPr>
                <w:sz w:val="24"/>
                <w:szCs w:val="24"/>
              </w:rPr>
              <w:t>5</w:t>
            </w:r>
            <w:r w:rsidR="00A60DFE" w:rsidRPr="0004697F">
              <w:rPr>
                <w:sz w:val="24"/>
                <w:szCs w:val="24"/>
              </w:rPr>
              <w:t>9x10</w:t>
            </w:r>
            <w:r w:rsidR="00A60DFE" w:rsidRPr="0004697F">
              <w:rPr>
                <w:sz w:val="24"/>
                <w:szCs w:val="24"/>
                <w:vertAlign w:val="superscript"/>
              </w:rPr>
              <w:t>-3</w:t>
            </w:r>
          </w:p>
        </w:tc>
        <w:tc>
          <w:tcPr>
            <w:tcW w:w="1848" w:type="pct"/>
            <w:shd w:val="clear" w:color="auto" w:fill="auto"/>
            <w:vAlign w:val="center"/>
          </w:tcPr>
          <w:p w14:paraId="4D040F47" w14:textId="77777777" w:rsidR="00A60DFE" w:rsidRPr="0004697F" w:rsidRDefault="00A60DFE" w:rsidP="001613DB">
            <w:pPr>
              <w:spacing w:before="0" w:line="320" w:lineRule="exact"/>
              <w:jc w:val="center"/>
              <w:rPr>
                <w:sz w:val="24"/>
                <w:szCs w:val="24"/>
              </w:rPr>
            </w:pPr>
            <w:r w:rsidRPr="0004697F">
              <w:rPr>
                <w:sz w:val="24"/>
                <w:szCs w:val="24"/>
              </w:rPr>
              <w:t>0,3</w:t>
            </w:r>
          </w:p>
        </w:tc>
      </w:tr>
      <w:tr w:rsidR="005B6E88" w:rsidRPr="0004697F" w14:paraId="45BAF257" w14:textId="77777777" w:rsidTr="001613DB">
        <w:trPr>
          <w:trHeight w:val="397"/>
          <w:jc w:val="center"/>
        </w:trPr>
        <w:tc>
          <w:tcPr>
            <w:tcW w:w="399" w:type="pct"/>
            <w:shd w:val="clear" w:color="auto" w:fill="auto"/>
            <w:vAlign w:val="center"/>
          </w:tcPr>
          <w:p w14:paraId="1A35E93B" w14:textId="77777777" w:rsidR="00A60DFE" w:rsidRPr="0004697F" w:rsidRDefault="00A60DFE" w:rsidP="001613DB">
            <w:pPr>
              <w:spacing w:before="0" w:line="320" w:lineRule="exact"/>
              <w:jc w:val="center"/>
              <w:rPr>
                <w:snapToGrid w:val="0"/>
                <w:sz w:val="24"/>
                <w:szCs w:val="24"/>
              </w:rPr>
            </w:pPr>
            <w:r w:rsidRPr="0004697F">
              <w:rPr>
                <w:snapToGrid w:val="0"/>
                <w:sz w:val="24"/>
                <w:szCs w:val="24"/>
              </w:rPr>
              <w:t>2</w:t>
            </w:r>
          </w:p>
        </w:tc>
        <w:tc>
          <w:tcPr>
            <w:tcW w:w="1288" w:type="pct"/>
            <w:shd w:val="clear" w:color="auto" w:fill="auto"/>
            <w:vAlign w:val="center"/>
          </w:tcPr>
          <w:p w14:paraId="21412F9D" w14:textId="77777777" w:rsidR="00A60DFE" w:rsidRPr="0004697F" w:rsidRDefault="00A60DFE" w:rsidP="001613DB">
            <w:pPr>
              <w:spacing w:before="0" w:line="320" w:lineRule="exact"/>
              <w:jc w:val="center"/>
              <w:rPr>
                <w:snapToGrid w:val="0"/>
                <w:sz w:val="24"/>
                <w:szCs w:val="24"/>
              </w:rPr>
            </w:pPr>
            <w:r w:rsidRPr="0004697F">
              <w:rPr>
                <w:snapToGrid w:val="0"/>
                <w:sz w:val="24"/>
                <w:szCs w:val="24"/>
              </w:rPr>
              <w:t>SO</w:t>
            </w:r>
            <w:r w:rsidRPr="0004697F">
              <w:rPr>
                <w:snapToGrid w:val="0"/>
                <w:sz w:val="24"/>
                <w:szCs w:val="24"/>
                <w:vertAlign w:val="subscript"/>
              </w:rPr>
              <w:t>2</w:t>
            </w:r>
          </w:p>
        </w:tc>
        <w:tc>
          <w:tcPr>
            <w:tcW w:w="1465" w:type="pct"/>
            <w:shd w:val="clear" w:color="auto" w:fill="auto"/>
            <w:vAlign w:val="center"/>
          </w:tcPr>
          <w:p w14:paraId="5CCC4FD5" w14:textId="77777777" w:rsidR="00A60DFE" w:rsidRPr="0004697F" w:rsidRDefault="00A614E6" w:rsidP="001613DB">
            <w:pPr>
              <w:spacing w:before="0" w:line="320" w:lineRule="exact"/>
              <w:jc w:val="center"/>
              <w:rPr>
                <w:sz w:val="24"/>
                <w:szCs w:val="24"/>
              </w:rPr>
            </w:pPr>
            <w:r w:rsidRPr="0004697F">
              <w:rPr>
                <w:sz w:val="24"/>
                <w:szCs w:val="24"/>
              </w:rPr>
              <w:t>1</w:t>
            </w:r>
            <w:r w:rsidR="002C5133" w:rsidRPr="0004697F">
              <w:rPr>
                <w:sz w:val="24"/>
                <w:szCs w:val="24"/>
              </w:rPr>
              <w:t>,</w:t>
            </w:r>
            <w:r w:rsidRPr="0004697F">
              <w:rPr>
                <w:sz w:val="24"/>
                <w:szCs w:val="24"/>
              </w:rPr>
              <w:t>5</w:t>
            </w:r>
            <w:r w:rsidR="002C5133" w:rsidRPr="0004697F">
              <w:rPr>
                <w:sz w:val="24"/>
                <w:szCs w:val="24"/>
              </w:rPr>
              <w:t>1</w:t>
            </w:r>
            <w:r w:rsidR="00A60DFE" w:rsidRPr="0004697F">
              <w:rPr>
                <w:sz w:val="24"/>
                <w:szCs w:val="24"/>
              </w:rPr>
              <w:t>x10</w:t>
            </w:r>
            <w:r w:rsidR="00A60DFE" w:rsidRPr="0004697F">
              <w:rPr>
                <w:sz w:val="24"/>
                <w:szCs w:val="24"/>
                <w:vertAlign w:val="superscript"/>
              </w:rPr>
              <w:t>-</w:t>
            </w:r>
            <w:r w:rsidR="002C5133" w:rsidRPr="0004697F">
              <w:rPr>
                <w:sz w:val="24"/>
                <w:szCs w:val="24"/>
                <w:vertAlign w:val="superscript"/>
              </w:rPr>
              <w:t>6</w:t>
            </w:r>
          </w:p>
        </w:tc>
        <w:tc>
          <w:tcPr>
            <w:tcW w:w="1848" w:type="pct"/>
            <w:shd w:val="clear" w:color="auto" w:fill="auto"/>
            <w:vAlign w:val="center"/>
          </w:tcPr>
          <w:p w14:paraId="251F8841" w14:textId="77777777" w:rsidR="00A60DFE" w:rsidRPr="0004697F" w:rsidRDefault="00A60DFE" w:rsidP="001613DB">
            <w:pPr>
              <w:spacing w:before="0" w:line="320" w:lineRule="exact"/>
              <w:jc w:val="center"/>
              <w:rPr>
                <w:sz w:val="24"/>
                <w:szCs w:val="24"/>
              </w:rPr>
            </w:pPr>
            <w:r w:rsidRPr="0004697F">
              <w:rPr>
                <w:sz w:val="24"/>
                <w:szCs w:val="24"/>
              </w:rPr>
              <w:t>0,35</w:t>
            </w:r>
          </w:p>
        </w:tc>
      </w:tr>
      <w:tr w:rsidR="005B6E88" w:rsidRPr="0004697F" w14:paraId="5603E6C4" w14:textId="77777777" w:rsidTr="001613DB">
        <w:trPr>
          <w:trHeight w:val="397"/>
          <w:jc w:val="center"/>
        </w:trPr>
        <w:tc>
          <w:tcPr>
            <w:tcW w:w="399" w:type="pct"/>
            <w:shd w:val="clear" w:color="auto" w:fill="auto"/>
            <w:vAlign w:val="center"/>
          </w:tcPr>
          <w:p w14:paraId="2FEFCD72" w14:textId="77777777" w:rsidR="00A60DFE" w:rsidRPr="0004697F" w:rsidRDefault="00A60DFE" w:rsidP="001613DB">
            <w:pPr>
              <w:spacing w:before="0" w:line="320" w:lineRule="exact"/>
              <w:jc w:val="center"/>
              <w:rPr>
                <w:snapToGrid w:val="0"/>
                <w:sz w:val="24"/>
                <w:szCs w:val="24"/>
              </w:rPr>
            </w:pPr>
            <w:r w:rsidRPr="0004697F">
              <w:rPr>
                <w:snapToGrid w:val="0"/>
                <w:sz w:val="24"/>
                <w:szCs w:val="24"/>
              </w:rPr>
              <w:t>3</w:t>
            </w:r>
          </w:p>
        </w:tc>
        <w:tc>
          <w:tcPr>
            <w:tcW w:w="1288" w:type="pct"/>
            <w:shd w:val="clear" w:color="auto" w:fill="auto"/>
            <w:vAlign w:val="center"/>
          </w:tcPr>
          <w:p w14:paraId="1DA96017" w14:textId="77777777" w:rsidR="00A60DFE" w:rsidRPr="0004697F" w:rsidRDefault="00A60DFE" w:rsidP="001613DB">
            <w:pPr>
              <w:spacing w:before="0" w:line="320" w:lineRule="exact"/>
              <w:jc w:val="center"/>
              <w:rPr>
                <w:snapToGrid w:val="0"/>
                <w:sz w:val="24"/>
                <w:szCs w:val="24"/>
              </w:rPr>
            </w:pPr>
            <w:r w:rsidRPr="0004697F">
              <w:rPr>
                <w:snapToGrid w:val="0"/>
                <w:sz w:val="24"/>
                <w:szCs w:val="24"/>
              </w:rPr>
              <w:t>NO</w:t>
            </w:r>
            <w:r w:rsidRPr="0004697F">
              <w:rPr>
                <w:snapToGrid w:val="0"/>
                <w:sz w:val="24"/>
                <w:szCs w:val="24"/>
                <w:vertAlign w:val="subscript"/>
              </w:rPr>
              <w:t>2</w:t>
            </w:r>
          </w:p>
        </w:tc>
        <w:tc>
          <w:tcPr>
            <w:tcW w:w="1465" w:type="pct"/>
            <w:shd w:val="clear" w:color="auto" w:fill="auto"/>
            <w:vAlign w:val="center"/>
          </w:tcPr>
          <w:p w14:paraId="05D80563" w14:textId="77777777" w:rsidR="00A60DFE" w:rsidRPr="0004697F" w:rsidRDefault="00A614E6" w:rsidP="001613DB">
            <w:pPr>
              <w:spacing w:before="0" w:line="320" w:lineRule="exact"/>
              <w:jc w:val="center"/>
              <w:rPr>
                <w:sz w:val="24"/>
                <w:szCs w:val="24"/>
              </w:rPr>
            </w:pPr>
            <w:r w:rsidRPr="0004697F">
              <w:rPr>
                <w:sz w:val="24"/>
                <w:szCs w:val="24"/>
              </w:rPr>
              <w:t>2,87</w:t>
            </w:r>
            <w:r w:rsidR="00A60DFE" w:rsidRPr="0004697F">
              <w:rPr>
                <w:sz w:val="24"/>
                <w:szCs w:val="24"/>
              </w:rPr>
              <w:t>x10</w:t>
            </w:r>
            <w:r w:rsidR="00A60DFE" w:rsidRPr="0004697F">
              <w:rPr>
                <w:sz w:val="24"/>
                <w:szCs w:val="24"/>
                <w:vertAlign w:val="superscript"/>
              </w:rPr>
              <w:t>-3</w:t>
            </w:r>
          </w:p>
        </w:tc>
        <w:tc>
          <w:tcPr>
            <w:tcW w:w="1848" w:type="pct"/>
            <w:shd w:val="clear" w:color="auto" w:fill="auto"/>
            <w:vAlign w:val="center"/>
          </w:tcPr>
          <w:p w14:paraId="4B534ED4" w14:textId="77777777" w:rsidR="00A60DFE" w:rsidRPr="0004697F" w:rsidRDefault="00A60DFE" w:rsidP="001613DB">
            <w:pPr>
              <w:spacing w:before="0" w:line="320" w:lineRule="exact"/>
              <w:jc w:val="center"/>
              <w:rPr>
                <w:sz w:val="24"/>
                <w:szCs w:val="24"/>
              </w:rPr>
            </w:pPr>
            <w:r w:rsidRPr="0004697F">
              <w:rPr>
                <w:sz w:val="24"/>
                <w:szCs w:val="24"/>
              </w:rPr>
              <w:t>0,2</w:t>
            </w:r>
          </w:p>
        </w:tc>
      </w:tr>
      <w:tr w:rsidR="005B6E88" w:rsidRPr="0004697F" w14:paraId="31DDBF3B" w14:textId="77777777" w:rsidTr="001613DB">
        <w:trPr>
          <w:trHeight w:val="397"/>
          <w:jc w:val="center"/>
        </w:trPr>
        <w:tc>
          <w:tcPr>
            <w:tcW w:w="399" w:type="pct"/>
            <w:shd w:val="clear" w:color="auto" w:fill="auto"/>
            <w:vAlign w:val="center"/>
          </w:tcPr>
          <w:p w14:paraId="6EB8DF8B" w14:textId="77777777" w:rsidR="00A60DFE" w:rsidRPr="0004697F" w:rsidRDefault="00A60DFE" w:rsidP="001613DB">
            <w:pPr>
              <w:spacing w:before="0" w:line="320" w:lineRule="exact"/>
              <w:jc w:val="center"/>
              <w:rPr>
                <w:snapToGrid w:val="0"/>
                <w:sz w:val="24"/>
                <w:szCs w:val="24"/>
              </w:rPr>
            </w:pPr>
            <w:r w:rsidRPr="0004697F">
              <w:rPr>
                <w:snapToGrid w:val="0"/>
                <w:sz w:val="24"/>
                <w:szCs w:val="24"/>
              </w:rPr>
              <w:t>4</w:t>
            </w:r>
          </w:p>
        </w:tc>
        <w:tc>
          <w:tcPr>
            <w:tcW w:w="1288" w:type="pct"/>
            <w:shd w:val="clear" w:color="auto" w:fill="auto"/>
            <w:vAlign w:val="center"/>
          </w:tcPr>
          <w:p w14:paraId="4564B861" w14:textId="77777777" w:rsidR="00A60DFE" w:rsidRPr="0004697F" w:rsidRDefault="00A60DFE" w:rsidP="001613DB">
            <w:pPr>
              <w:spacing w:before="0" w:line="320" w:lineRule="exact"/>
              <w:jc w:val="center"/>
              <w:rPr>
                <w:snapToGrid w:val="0"/>
                <w:sz w:val="24"/>
                <w:szCs w:val="24"/>
              </w:rPr>
            </w:pPr>
            <w:r w:rsidRPr="0004697F">
              <w:rPr>
                <w:snapToGrid w:val="0"/>
                <w:sz w:val="24"/>
                <w:szCs w:val="24"/>
              </w:rPr>
              <w:t>CO</w:t>
            </w:r>
          </w:p>
        </w:tc>
        <w:tc>
          <w:tcPr>
            <w:tcW w:w="1465" w:type="pct"/>
            <w:shd w:val="clear" w:color="auto" w:fill="auto"/>
            <w:vAlign w:val="center"/>
          </w:tcPr>
          <w:p w14:paraId="440235D5" w14:textId="77777777" w:rsidR="00A60DFE" w:rsidRPr="0004697F" w:rsidRDefault="00A614E6" w:rsidP="001613DB">
            <w:pPr>
              <w:spacing w:before="0" w:line="320" w:lineRule="exact"/>
              <w:jc w:val="center"/>
              <w:rPr>
                <w:sz w:val="24"/>
                <w:szCs w:val="24"/>
              </w:rPr>
            </w:pPr>
            <w:r w:rsidRPr="0004697F">
              <w:rPr>
                <w:sz w:val="24"/>
                <w:szCs w:val="24"/>
              </w:rPr>
              <w:t>0,82</w:t>
            </w:r>
            <w:r w:rsidR="00A60DFE" w:rsidRPr="0004697F">
              <w:rPr>
                <w:sz w:val="24"/>
                <w:szCs w:val="24"/>
              </w:rPr>
              <w:t>x10</w:t>
            </w:r>
            <w:r w:rsidR="00A60DFE" w:rsidRPr="0004697F">
              <w:rPr>
                <w:sz w:val="24"/>
                <w:szCs w:val="24"/>
                <w:vertAlign w:val="superscript"/>
              </w:rPr>
              <w:t>-4</w:t>
            </w:r>
          </w:p>
        </w:tc>
        <w:tc>
          <w:tcPr>
            <w:tcW w:w="1848" w:type="pct"/>
            <w:shd w:val="clear" w:color="auto" w:fill="auto"/>
            <w:vAlign w:val="center"/>
          </w:tcPr>
          <w:p w14:paraId="23D808FE" w14:textId="77777777" w:rsidR="00A60DFE" w:rsidRPr="0004697F" w:rsidRDefault="00A60DFE" w:rsidP="001613DB">
            <w:pPr>
              <w:spacing w:before="0" w:line="320" w:lineRule="exact"/>
              <w:jc w:val="center"/>
              <w:rPr>
                <w:sz w:val="24"/>
                <w:szCs w:val="24"/>
              </w:rPr>
            </w:pPr>
            <w:r w:rsidRPr="0004697F">
              <w:rPr>
                <w:sz w:val="24"/>
                <w:szCs w:val="24"/>
              </w:rPr>
              <w:t>30</w:t>
            </w:r>
          </w:p>
        </w:tc>
      </w:tr>
      <w:tr w:rsidR="005B6E88" w:rsidRPr="0004697F" w14:paraId="5610E96E" w14:textId="77777777" w:rsidTr="001613DB">
        <w:trPr>
          <w:trHeight w:val="397"/>
          <w:jc w:val="center"/>
        </w:trPr>
        <w:tc>
          <w:tcPr>
            <w:tcW w:w="399" w:type="pct"/>
            <w:shd w:val="clear" w:color="auto" w:fill="auto"/>
            <w:vAlign w:val="center"/>
          </w:tcPr>
          <w:p w14:paraId="22FE14CD" w14:textId="77777777" w:rsidR="00A60DFE" w:rsidRPr="0004697F" w:rsidRDefault="00A60DFE" w:rsidP="001613DB">
            <w:pPr>
              <w:spacing w:before="0" w:line="320" w:lineRule="exact"/>
              <w:jc w:val="center"/>
              <w:rPr>
                <w:snapToGrid w:val="0"/>
                <w:sz w:val="24"/>
                <w:szCs w:val="24"/>
              </w:rPr>
            </w:pPr>
            <w:r w:rsidRPr="0004697F">
              <w:rPr>
                <w:snapToGrid w:val="0"/>
                <w:sz w:val="24"/>
                <w:szCs w:val="24"/>
              </w:rPr>
              <w:t>5</w:t>
            </w:r>
          </w:p>
        </w:tc>
        <w:tc>
          <w:tcPr>
            <w:tcW w:w="1288" w:type="pct"/>
            <w:shd w:val="clear" w:color="auto" w:fill="auto"/>
            <w:vAlign w:val="center"/>
          </w:tcPr>
          <w:p w14:paraId="0870B233" w14:textId="77777777" w:rsidR="00A60DFE" w:rsidRPr="0004697F" w:rsidRDefault="00A60DFE" w:rsidP="001613DB">
            <w:pPr>
              <w:spacing w:before="0" w:line="320" w:lineRule="exact"/>
              <w:jc w:val="center"/>
              <w:rPr>
                <w:sz w:val="24"/>
                <w:szCs w:val="24"/>
              </w:rPr>
            </w:pPr>
            <w:r w:rsidRPr="0004697F">
              <w:rPr>
                <w:sz w:val="24"/>
                <w:szCs w:val="24"/>
              </w:rPr>
              <w:t>VOC</w:t>
            </w:r>
          </w:p>
        </w:tc>
        <w:tc>
          <w:tcPr>
            <w:tcW w:w="1465" w:type="pct"/>
            <w:shd w:val="clear" w:color="auto" w:fill="auto"/>
            <w:vAlign w:val="center"/>
          </w:tcPr>
          <w:p w14:paraId="66710B11" w14:textId="77777777" w:rsidR="00A60DFE" w:rsidRPr="0004697F" w:rsidRDefault="00A614E6" w:rsidP="001613DB">
            <w:pPr>
              <w:spacing w:before="0" w:line="320" w:lineRule="exact"/>
              <w:jc w:val="center"/>
              <w:rPr>
                <w:sz w:val="24"/>
                <w:szCs w:val="24"/>
              </w:rPr>
            </w:pPr>
            <w:r w:rsidRPr="0004697F">
              <w:rPr>
                <w:sz w:val="24"/>
                <w:szCs w:val="24"/>
              </w:rPr>
              <w:t>2,64</w:t>
            </w:r>
            <w:r w:rsidR="00A60DFE" w:rsidRPr="0004697F">
              <w:rPr>
                <w:sz w:val="24"/>
                <w:szCs w:val="24"/>
              </w:rPr>
              <w:t>x10</w:t>
            </w:r>
            <w:r w:rsidR="00A60DFE" w:rsidRPr="0004697F">
              <w:rPr>
                <w:sz w:val="24"/>
                <w:szCs w:val="24"/>
                <w:vertAlign w:val="superscript"/>
              </w:rPr>
              <w:t>-4</w:t>
            </w:r>
          </w:p>
        </w:tc>
        <w:tc>
          <w:tcPr>
            <w:tcW w:w="1848" w:type="pct"/>
            <w:shd w:val="clear" w:color="auto" w:fill="auto"/>
            <w:vAlign w:val="center"/>
          </w:tcPr>
          <w:p w14:paraId="19C28264" w14:textId="77777777" w:rsidR="00A60DFE" w:rsidRPr="0004697F" w:rsidRDefault="00A60DFE" w:rsidP="001613DB">
            <w:pPr>
              <w:spacing w:before="0" w:line="320" w:lineRule="exact"/>
              <w:jc w:val="center"/>
              <w:rPr>
                <w:sz w:val="24"/>
                <w:szCs w:val="24"/>
              </w:rPr>
            </w:pPr>
            <w:r w:rsidRPr="0004697F">
              <w:rPr>
                <w:sz w:val="24"/>
                <w:szCs w:val="24"/>
              </w:rPr>
              <w:t>-</w:t>
            </w:r>
          </w:p>
        </w:tc>
      </w:tr>
    </w:tbl>
    <w:p w14:paraId="61D7F627" w14:textId="3821E4C5" w:rsidR="00A60DFE" w:rsidRPr="0004697F" w:rsidRDefault="00A60DFE" w:rsidP="001613DB">
      <w:pPr>
        <w:spacing w:line="360" w:lineRule="exact"/>
        <w:ind w:firstLine="720"/>
        <w:jc w:val="both"/>
        <w:rPr>
          <w:sz w:val="28"/>
          <w:szCs w:val="28"/>
        </w:rPr>
      </w:pPr>
      <w:r w:rsidRPr="0004697F">
        <w:rPr>
          <w:sz w:val="28"/>
          <w:szCs w:val="28"/>
        </w:rPr>
        <w:t xml:space="preserve">Qua kết quả tính toán tại bảng </w:t>
      </w:r>
      <w:r w:rsidR="00EE028F" w:rsidRPr="0004697F">
        <w:rPr>
          <w:sz w:val="28"/>
          <w:szCs w:val="28"/>
        </w:rPr>
        <w:t>trên</w:t>
      </w:r>
      <w:r w:rsidRPr="0004697F">
        <w:rPr>
          <w:sz w:val="28"/>
          <w:szCs w:val="28"/>
        </w:rPr>
        <w:t>, nồng độ các chất ô nhiễm đều không vượt quá QCVN 05:2013/BTNMT, từ đó nhận thấy khí thải phát sinh từ máy phát điện dự phòng là không đáng kể.</w:t>
      </w:r>
    </w:p>
    <w:p w14:paraId="7A285766" w14:textId="653A6C77" w:rsidR="000465D5" w:rsidRPr="0004697F" w:rsidRDefault="000465D5" w:rsidP="001613DB">
      <w:pPr>
        <w:spacing w:line="360" w:lineRule="exact"/>
        <w:ind w:firstLine="567"/>
        <w:jc w:val="both"/>
        <w:rPr>
          <w:b/>
          <w:iCs/>
          <w:sz w:val="28"/>
          <w:szCs w:val="28"/>
        </w:rPr>
      </w:pPr>
      <w:bookmarkStart w:id="1710" w:name="_Hlk90472895"/>
      <w:r w:rsidRPr="0004697F">
        <w:rPr>
          <w:b/>
          <w:iCs/>
          <w:sz w:val="28"/>
          <w:szCs w:val="28"/>
        </w:rPr>
        <w:t>* Đánh giá ô nhiễm do khí thải từ lò đốt:</w:t>
      </w:r>
    </w:p>
    <w:bookmarkEnd w:id="1710"/>
    <w:p w14:paraId="44E177E4" w14:textId="169180AB" w:rsidR="00840A61" w:rsidRPr="0004697F" w:rsidRDefault="00840A61" w:rsidP="00840A61">
      <w:pPr>
        <w:spacing w:line="360" w:lineRule="exact"/>
        <w:ind w:firstLine="720"/>
        <w:jc w:val="both"/>
        <w:rPr>
          <w:sz w:val="28"/>
          <w:szCs w:val="28"/>
        </w:rPr>
      </w:pPr>
      <w:r w:rsidRPr="0004697F">
        <w:rPr>
          <w:sz w:val="28"/>
          <w:szCs w:val="28"/>
        </w:rPr>
        <w:t>Dự án sử dụng</w:t>
      </w:r>
      <w:r w:rsidR="0008465F" w:rsidRPr="0004697F">
        <w:rPr>
          <w:sz w:val="28"/>
          <w:szCs w:val="28"/>
        </w:rPr>
        <w:t xml:space="preserve"> khí </w:t>
      </w:r>
      <w:r w:rsidR="009F6350" w:rsidRPr="0004697F">
        <w:rPr>
          <w:sz w:val="28"/>
          <w:szCs w:val="28"/>
        </w:rPr>
        <w:t>gas để nấu ăn, phát điện. Ngoài ra, nếu dư thừa sẽ dùng</w:t>
      </w:r>
      <w:r w:rsidRPr="0004697F">
        <w:rPr>
          <w:sz w:val="28"/>
          <w:szCs w:val="28"/>
        </w:rPr>
        <w:t xml:space="preserve"> lò đốt để tiêu hủy khí gas từ </w:t>
      </w:r>
      <w:r w:rsidR="00444F28" w:rsidRPr="0004697F">
        <w:rPr>
          <w:sz w:val="28"/>
          <w:szCs w:val="28"/>
        </w:rPr>
        <w:t>hồ biogas</w:t>
      </w:r>
      <w:r w:rsidRPr="0004697F">
        <w:rPr>
          <w:sz w:val="28"/>
          <w:szCs w:val="28"/>
        </w:rPr>
        <w:t>. Khí thải chủ yếu là CO</w:t>
      </w:r>
      <w:r w:rsidRPr="0004697F">
        <w:rPr>
          <w:sz w:val="28"/>
          <w:szCs w:val="28"/>
          <w:vertAlign w:val="subscript"/>
        </w:rPr>
        <w:t>2</w:t>
      </w:r>
      <w:r w:rsidRPr="0004697F">
        <w:rPr>
          <w:sz w:val="28"/>
          <w:szCs w:val="28"/>
        </w:rPr>
        <w:t xml:space="preserve"> và hơi nước. Lò đốt sử dụng công nghệ đốt hai cấp gồm: </w:t>
      </w:r>
    </w:p>
    <w:p w14:paraId="18C13568" w14:textId="77777777" w:rsidR="00840A61" w:rsidRPr="0004697F" w:rsidRDefault="00840A61" w:rsidP="00840A61">
      <w:pPr>
        <w:spacing w:line="300" w:lineRule="exact"/>
        <w:ind w:firstLine="720"/>
        <w:jc w:val="both"/>
        <w:rPr>
          <w:sz w:val="28"/>
          <w:szCs w:val="28"/>
        </w:rPr>
      </w:pPr>
      <w:r w:rsidRPr="0004697F">
        <w:rPr>
          <w:sz w:val="28"/>
          <w:szCs w:val="28"/>
        </w:rPr>
        <w:t>- Đốt sơ cấp tại nhiệt độ trên 650°C.</w:t>
      </w:r>
    </w:p>
    <w:p w14:paraId="472A8683" w14:textId="77777777" w:rsidR="00840A61" w:rsidRPr="0004697F" w:rsidRDefault="00840A61" w:rsidP="00170DEC">
      <w:pPr>
        <w:spacing w:line="320" w:lineRule="exact"/>
        <w:ind w:firstLine="720"/>
        <w:jc w:val="both"/>
        <w:rPr>
          <w:sz w:val="28"/>
          <w:szCs w:val="28"/>
        </w:rPr>
      </w:pPr>
      <w:r w:rsidRPr="0004697F">
        <w:rPr>
          <w:sz w:val="28"/>
          <w:szCs w:val="28"/>
        </w:rPr>
        <w:t>- Đốt thứ cấp tại nhiệt độ 1.000°C - 1.200°C để tiêu hủy các chất ô nhiễm có trong khí thải. Tại nhiệt độ trên 1.000°C các chất ô nhiễm trong khí thải như SO</w:t>
      </w:r>
      <w:r w:rsidRPr="0004697F">
        <w:rPr>
          <w:sz w:val="28"/>
          <w:szCs w:val="28"/>
          <w:vertAlign w:val="subscript"/>
        </w:rPr>
        <w:t>2</w:t>
      </w:r>
      <w:r w:rsidRPr="0004697F">
        <w:rPr>
          <w:sz w:val="28"/>
          <w:szCs w:val="28"/>
        </w:rPr>
        <w:t>, NO</w:t>
      </w:r>
      <w:r w:rsidRPr="0004697F">
        <w:rPr>
          <w:sz w:val="28"/>
          <w:szCs w:val="28"/>
          <w:vertAlign w:val="subscript"/>
        </w:rPr>
        <w:t xml:space="preserve">x, </w:t>
      </w:r>
      <w:r w:rsidRPr="0004697F">
        <w:rPr>
          <w:sz w:val="28"/>
          <w:szCs w:val="28"/>
        </w:rPr>
        <w:t>CO,... sẽ bị tiêu hủy, khí thải chỉ còn CO</w:t>
      </w:r>
      <w:r w:rsidRPr="0004697F">
        <w:rPr>
          <w:sz w:val="28"/>
          <w:szCs w:val="28"/>
          <w:vertAlign w:val="subscript"/>
        </w:rPr>
        <w:t>2</w:t>
      </w:r>
      <w:r w:rsidRPr="0004697F">
        <w:rPr>
          <w:sz w:val="28"/>
          <w:szCs w:val="28"/>
        </w:rPr>
        <w:t xml:space="preserve"> và hơi nước. </w:t>
      </w:r>
    </w:p>
    <w:p w14:paraId="45771E1D" w14:textId="7162F974" w:rsidR="00840A61" w:rsidRPr="0004697F" w:rsidRDefault="00840A61" w:rsidP="00170DEC">
      <w:pPr>
        <w:spacing w:line="320" w:lineRule="exact"/>
        <w:ind w:firstLine="720"/>
        <w:jc w:val="both"/>
        <w:rPr>
          <w:sz w:val="28"/>
          <w:szCs w:val="28"/>
        </w:rPr>
      </w:pPr>
      <w:r w:rsidRPr="0004697F">
        <w:rPr>
          <w:bCs/>
          <w:sz w:val="28"/>
          <w:szCs w:val="28"/>
        </w:rPr>
        <w:t>- Độ cao ống khói lò đốt (tối thiểu 20m</w:t>
      </w:r>
      <w:r w:rsidR="009F6350" w:rsidRPr="0004697F">
        <w:rPr>
          <w:bCs/>
          <w:sz w:val="28"/>
          <w:szCs w:val="28"/>
        </w:rPr>
        <w:t>, chứa than hoạt tính</w:t>
      </w:r>
      <w:r w:rsidRPr="0004697F">
        <w:rPr>
          <w:bCs/>
          <w:sz w:val="28"/>
          <w:szCs w:val="28"/>
        </w:rPr>
        <w:t>) đảm bảo khí thải lò đốt không ảnh hưởng đến môi trường, đặc biệt là dân cư xung quanh trang trại.</w:t>
      </w:r>
      <w:r w:rsidRPr="0004697F">
        <w:rPr>
          <w:bCs/>
          <w:spacing w:val="-10"/>
          <w:sz w:val="28"/>
          <w:szCs w:val="28"/>
        </w:rPr>
        <w:t xml:space="preserve"> </w:t>
      </w:r>
      <w:r w:rsidRPr="0004697F">
        <w:rPr>
          <w:bCs/>
          <w:iCs/>
          <w:sz w:val="28"/>
          <w:szCs w:val="28"/>
        </w:rPr>
        <w:t xml:space="preserve">Ống khói có bố trí sàn công tác lấy mẫu theo hướng dẫn của </w:t>
      </w:r>
      <w:r w:rsidRPr="0004697F">
        <w:rPr>
          <w:sz w:val="28"/>
          <w:szCs w:val="28"/>
          <w:lang w:eastAsia="vi-VN"/>
        </w:rPr>
        <w:t xml:space="preserve"> </w:t>
      </w:r>
      <w:r w:rsidRPr="0004697F">
        <w:rPr>
          <w:rStyle w:val="BodyTextChar1"/>
          <w:b w:val="0"/>
          <w:bCs w:val="0"/>
          <w:sz w:val="28"/>
          <w:szCs w:val="28"/>
          <w:lang w:eastAsia="vi-VN"/>
        </w:rPr>
        <w:t>Thông tư số 10/2021/TT-BTNMT ngày 30</w:t>
      </w:r>
      <w:r w:rsidR="009F6350" w:rsidRPr="0004697F">
        <w:rPr>
          <w:rStyle w:val="BodyTextChar1"/>
          <w:b w:val="0"/>
          <w:bCs w:val="0"/>
          <w:sz w:val="28"/>
          <w:szCs w:val="28"/>
          <w:lang w:eastAsia="vi-VN"/>
        </w:rPr>
        <w:t>/</w:t>
      </w:r>
      <w:r w:rsidRPr="0004697F">
        <w:rPr>
          <w:rStyle w:val="BodyTextChar1"/>
          <w:b w:val="0"/>
          <w:bCs w:val="0"/>
          <w:sz w:val="28"/>
          <w:szCs w:val="28"/>
          <w:lang w:eastAsia="vi-VN"/>
        </w:rPr>
        <w:t>06</w:t>
      </w:r>
      <w:r w:rsidR="009F6350" w:rsidRPr="0004697F">
        <w:rPr>
          <w:rStyle w:val="BodyTextChar1"/>
          <w:b w:val="0"/>
          <w:bCs w:val="0"/>
          <w:sz w:val="28"/>
          <w:szCs w:val="28"/>
          <w:lang w:eastAsia="vi-VN"/>
        </w:rPr>
        <w:t>/</w:t>
      </w:r>
      <w:r w:rsidRPr="0004697F">
        <w:rPr>
          <w:rStyle w:val="BodyTextChar1"/>
          <w:b w:val="0"/>
          <w:bCs w:val="0"/>
          <w:sz w:val="28"/>
          <w:szCs w:val="28"/>
          <w:lang w:eastAsia="vi-VN"/>
        </w:rPr>
        <w:t>2021 của Bộ TNMT quy định kỹ thuật quan trắc môi trường và quản lý thông</w:t>
      </w:r>
      <w:r w:rsidRPr="0004697F">
        <w:rPr>
          <w:b/>
          <w:bCs/>
          <w:sz w:val="28"/>
          <w:szCs w:val="28"/>
        </w:rPr>
        <w:t xml:space="preserve"> </w:t>
      </w:r>
      <w:r w:rsidRPr="0004697F">
        <w:rPr>
          <w:rStyle w:val="BodyTextChar1"/>
          <w:b w:val="0"/>
          <w:bCs w:val="0"/>
          <w:sz w:val="28"/>
          <w:szCs w:val="28"/>
          <w:lang w:eastAsia="vi-VN"/>
        </w:rPr>
        <w:t>tin, dữ liệu quan trắc chất lượng môi trường.</w:t>
      </w:r>
    </w:p>
    <w:p w14:paraId="05CB262A" w14:textId="77777777" w:rsidR="00840A61" w:rsidRPr="0004697F" w:rsidRDefault="00840A61" w:rsidP="00170DEC">
      <w:pPr>
        <w:spacing w:line="320" w:lineRule="exact"/>
        <w:ind w:firstLine="720"/>
        <w:jc w:val="both"/>
        <w:rPr>
          <w:sz w:val="28"/>
          <w:szCs w:val="28"/>
        </w:rPr>
      </w:pPr>
      <w:r w:rsidRPr="0004697F">
        <w:rPr>
          <w:sz w:val="28"/>
          <w:szCs w:val="28"/>
        </w:rPr>
        <w:t xml:space="preserve">Sau khi được xử lý bằng nhiệt độ cao tại buồng đốt thứ cấp và bồn nước khử mùi thì khí thải của lò đốt đảm bảo theo QCVN 19:2009/BTNMT: Quy chuẩn kỹ thuật Quốc gia về khí thải công nghiệp đối với bụi và các chất vô cơ và QCVN 20:2009/BTNMT: Quy chuẩn kỹ thuật Quốc gia về khí thải công nghiệp </w:t>
      </w:r>
      <w:r w:rsidRPr="0004697F">
        <w:rPr>
          <w:sz w:val="28"/>
          <w:szCs w:val="28"/>
        </w:rPr>
        <w:lastRenderedPageBreak/>
        <w:t>đối với một số chất hữu cơ</w:t>
      </w:r>
      <w:r w:rsidRPr="0004697F">
        <w:rPr>
          <w:sz w:val="24"/>
          <w:szCs w:val="24"/>
          <w:lang w:eastAsia="vi-VN" w:bidi="vi-VN"/>
        </w:rPr>
        <w:t xml:space="preserve"> </w:t>
      </w:r>
      <w:r w:rsidRPr="0004697F">
        <w:rPr>
          <w:sz w:val="28"/>
          <w:szCs w:val="28"/>
          <w:lang w:eastAsia="vi-VN" w:bidi="vi-VN"/>
        </w:rPr>
        <w:t xml:space="preserve">và </w:t>
      </w:r>
      <w:r w:rsidRPr="0004697F">
        <w:rPr>
          <w:sz w:val="28"/>
          <w:szCs w:val="28"/>
          <w:lang w:bidi="en-US"/>
        </w:rPr>
        <w:t xml:space="preserve">QCVN 30:2012/BTNMT Quy </w:t>
      </w:r>
      <w:r w:rsidRPr="0004697F">
        <w:rPr>
          <w:sz w:val="28"/>
          <w:szCs w:val="28"/>
          <w:lang w:eastAsia="vi-VN" w:bidi="vi-VN"/>
        </w:rPr>
        <w:t xml:space="preserve">chuẩn kỹ thuật quốc </w:t>
      </w:r>
      <w:r w:rsidRPr="0004697F">
        <w:rPr>
          <w:sz w:val="28"/>
          <w:szCs w:val="28"/>
          <w:lang w:bidi="en-US"/>
        </w:rPr>
        <w:t xml:space="preserve">gia </w:t>
      </w:r>
      <w:r w:rsidRPr="0004697F">
        <w:rPr>
          <w:sz w:val="28"/>
          <w:szCs w:val="28"/>
          <w:lang w:eastAsia="vi-VN" w:bidi="vi-VN"/>
        </w:rPr>
        <w:t>về lò đốt chất thải công nghiệp</w:t>
      </w:r>
      <w:r w:rsidRPr="0004697F">
        <w:rPr>
          <w:sz w:val="28"/>
          <w:szCs w:val="28"/>
        </w:rPr>
        <w:t>.</w:t>
      </w:r>
    </w:p>
    <w:p w14:paraId="075237D4" w14:textId="5D83D4C0" w:rsidR="000465D5" w:rsidRPr="0004697F" w:rsidRDefault="00840A61" w:rsidP="00170DEC">
      <w:pPr>
        <w:spacing w:line="320" w:lineRule="exact"/>
        <w:ind w:firstLine="720"/>
        <w:jc w:val="both"/>
        <w:rPr>
          <w:sz w:val="28"/>
          <w:szCs w:val="28"/>
        </w:rPr>
      </w:pPr>
      <w:r w:rsidRPr="0004697F">
        <w:rPr>
          <w:sz w:val="28"/>
          <w:szCs w:val="28"/>
        </w:rPr>
        <w:t>Ngoài ra, dự án còn áp dụng bổ sung biện pháp phun sương ẩm để thu gom và khử mùi khí thải phát sinh từ lò đốt và giảm thiếu phát sinh nhiệt.</w:t>
      </w:r>
      <w:r w:rsidR="00032D78" w:rsidRPr="0004697F">
        <w:rPr>
          <w:sz w:val="28"/>
          <w:szCs w:val="28"/>
        </w:rPr>
        <w:t xml:space="preserve"> </w:t>
      </w:r>
    </w:p>
    <w:p w14:paraId="350B242A" w14:textId="71FBE2CB" w:rsidR="007D645C" w:rsidRPr="0004697F" w:rsidRDefault="008D7268" w:rsidP="00170DEC">
      <w:pPr>
        <w:spacing w:line="320" w:lineRule="exact"/>
        <w:ind w:firstLine="720"/>
        <w:jc w:val="both"/>
        <w:rPr>
          <w:b/>
          <w:iCs/>
          <w:sz w:val="28"/>
          <w:szCs w:val="28"/>
        </w:rPr>
      </w:pPr>
      <w:r w:rsidRPr="0004697F">
        <w:rPr>
          <w:b/>
          <w:iCs/>
          <w:sz w:val="28"/>
          <w:szCs w:val="28"/>
        </w:rPr>
        <w:t>d3.</w:t>
      </w:r>
      <w:r w:rsidR="007D645C" w:rsidRPr="0004697F">
        <w:rPr>
          <w:b/>
          <w:iCs/>
          <w:sz w:val="28"/>
          <w:szCs w:val="28"/>
        </w:rPr>
        <w:t xml:space="preserve"> Mức độ tác động:</w:t>
      </w:r>
    </w:p>
    <w:p w14:paraId="07772B9D" w14:textId="77777777" w:rsidR="00757148" w:rsidRPr="0004697F" w:rsidRDefault="00757148" w:rsidP="00170DEC">
      <w:pPr>
        <w:pStyle w:val="BodyText3"/>
        <w:widowControl w:val="0"/>
        <w:tabs>
          <w:tab w:val="left" w:pos="567"/>
        </w:tabs>
        <w:spacing w:before="120" w:after="0" w:line="320" w:lineRule="exact"/>
        <w:ind w:firstLine="720"/>
        <w:rPr>
          <w:sz w:val="28"/>
          <w:szCs w:val="28"/>
        </w:rPr>
      </w:pPr>
      <w:bookmarkStart w:id="1711" w:name="_Hlk532936611"/>
      <w:r w:rsidRPr="0004697F">
        <w:rPr>
          <w:sz w:val="28"/>
          <w:szCs w:val="28"/>
        </w:rPr>
        <w:t>Các tác động do bụi và các loại khí độc hại đến môi trường không khí và sức khỏe con người như sau:</w:t>
      </w:r>
    </w:p>
    <w:p w14:paraId="01D0DD09" w14:textId="77777777" w:rsidR="00757148" w:rsidRPr="0004697F" w:rsidRDefault="00757148" w:rsidP="00170DEC">
      <w:pPr>
        <w:pStyle w:val="BodyText"/>
        <w:widowControl w:val="0"/>
        <w:tabs>
          <w:tab w:val="left" w:pos="567"/>
        </w:tabs>
        <w:spacing w:line="320" w:lineRule="exact"/>
        <w:ind w:firstLine="720"/>
        <w:rPr>
          <w:b w:val="0"/>
          <w:bCs w:val="0"/>
          <w:sz w:val="28"/>
          <w:szCs w:val="28"/>
        </w:rPr>
      </w:pPr>
      <w:r w:rsidRPr="0004697F">
        <w:rPr>
          <w:bCs w:val="0"/>
          <w:sz w:val="28"/>
          <w:szCs w:val="28"/>
        </w:rPr>
        <w:t xml:space="preserve">- </w:t>
      </w:r>
      <w:r w:rsidRPr="0004697F">
        <w:rPr>
          <w:b w:val="0"/>
          <w:bCs w:val="0"/>
          <w:sz w:val="28"/>
          <w:szCs w:val="28"/>
        </w:rPr>
        <w:t>Các khí độc hại phát sinh như CO, NO</w:t>
      </w:r>
      <w:r w:rsidRPr="0004697F">
        <w:rPr>
          <w:b w:val="0"/>
          <w:bCs w:val="0"/>
          <w:sz w:val="28"/>
          <w:szCs w:val="28"/>
          <w:vertAlign w:val="subscript"/>
        </w:rPr>
        <w:t>2</w:t>
      </w:r>
      <w:r w:rsidRPr="0004697F">
        <w:rPr>
          <w:b w:val="0"/>
          <w:bCs w:val="0"/>
          <w:sz w:val="28"/>
          <w:szCs w:val="28"/>
        </w:rPr>
        <w:t>, SO</w:t>
      </w:r>
      <w:r w:rsidRPr="0004697F">
        <w:rPr>
          <w:b w:val="0"/>
          <w:bCs w:val="0"/>
          <w:sz w:val="28"/>
          <w:szCs w:val="28"/>
          <w:vertAlign w:val="subscript"/>
        </w:rPr>
        <w:t>2</w:t>
      </w:r>
      <w:r w:rsidRPr="0004697F">
        <w:rPr>
          <w:b w:val="0"/>
          <w:bCs w:val="0"/>
          <w:sz w:val="28"/>
          <w:szCs w:val="28"/>
        </w:rPr>
        <w:t xml:space="preserve"> phần lớn ảnh hưởng đến sức khỏe công nhân. Ngoài ra, các loại khí này thường khi thâm nhập tầng bình lưu là các tác nhân gây nên khói quang hoá, phá huỷ tầng ôzôn, góp phần tạo nên hiệu ứng nhà kính, ảnh hưởng chung đến thời tiết toàn cầu.</w:t>
      </w:r>
    </w:p>
    <w:p w14:paraId="44BC622F" w14:textId="77777777" w:rsidR="00757148" w:rsidRPr="0004697F" w:rsidRDefault="00757148" w:rsidP="00170DEC">
      <w:pPr>
        <w:pStyle w:val="BodyText"/>
        <w:widowControl w:val="0"/>
        <w:tabs>
          <w:tab w:val="left" w:pos="567"/>
        </w:tabs>
        <w:spacing w:line="320" w:lineRule="exact"/>
        <w:ind w:firstLine="720"/>
        <w:rPr>
          <w:b w:val="0"/>
          <w:bCs w:val="0"/>
          <w:sz w:val="28"/>
          <w:szCs w:val="28"/>
        </w:rPr>
      </w:pPr>
      <w:r w:rsidRPr="0004697F">
        <w:rPr>
          <w:b w:val="0"/>
          <w:bCs w:val="0"/>
          <w:sz w:val="28"/>
          <w:szCs w:val="28"/>
        </w:rPr>
        <w:t>- Bụi có khả năng bay cao và xa gây nguy cơ mắc bệnh bụi phổi cho con người, gây kích thích cơ học và phát sinh phản ứng xơ hóa phổi, gây nên những bệnh về đường hô hấp.</w:t>
      </w:r>
    </w:p>
    <w:p w14:paraId="0A0F7C99" w14:textId="77777777" w:rsidR="00757148" w:rsidRPr="0004697F" w:rsidRDefault="00757148" w:rsidP="00170DEC">
      <w:pPr>
        <w:spacing w:line="320" w:lineRule="exact"/>
        <w:ind w:firstLine="720"/>
        <w:jc w:val="both"/>
        <w:rPr>
          <w:sz w:val="28"/>
          <w:szCs w:val="28"/>
        </w:rPr>
      </w:pPr>
      <w:r w:rsidRPr="0004697F">
        <w:rPr>
          <w:sz w:val="28"/>
          <w:szCs w:val="28"/>
        </w:rPr>
        <w:t>- Đối với mùi: Mức độ ảnh hưởng của mùi tùy thuộc vào độ nhạy khứu giác của mỗi người và khi phải thường xuyên làm việc trong môi trường có mùi thì giới hạn chịu đựng sẽ tăng lên và không còn khó chịu như khi mới tiếp xúc.</w:t>
      </w:r>
    </w:p>
    <w:p w14:paraId="0F2BA3B2" w14:textId="77777777" w:rsidR="00757148" w:rsidRPr="0004697F" w:rsidRDefault="00757148" w:rsidP="00170DEC">
      <w:pPr>
        <w:pStyle w:val="BodyText"/>
        <w:widowControl w:val="0"/>
        <w:tabs>
          <w:tab w:val="left" w:pos="567"/>
        </w:tabs>
        <w:spacing w:line="340" w:lineRule="exact"/>
        <w:ind w:firstLine="720"/>
        <w:rPr>
          <w:b w:val="0"/>
          <w:sz w:val="28"/>
          <w:szCs w:val="28"/>
        </w:rPr>
      </w:pPr>
      <w:bookmarkStart w:id="1712" w:name="_Hlk532936740"/>
      <w:r w:rsidRPr="0004697F">
        <w:rPr>
          <w:b w:val="0"/>
          <w:sz w:val="28"/>
          <w:szCs w:val="28"/>
        </w:rPr>
        <w:t xml:space="preserve">Dựa theo kết quả tính toán thải lượng trung bình của khu vực dự án, có thể dự báo khả năng lan truyền các chất ô nhiễm trong môi trường không khí theo các hướng khác nhau theo mùa cho thấy: </w:t>
      </w:r>
    </w:p>
    <w:bookmarkEnd w:id="1712"/>
    <w:p w14:paraId="18339A4A" w14:textId="47FF3336" w:rsidR="00757148" w:rsidRPr="0004697F" w:rsidRDefault="00757148" w:rsidP="00170DEC">
      <w:pPr>
        <w:pStyle w:val="BodyText"/>
        <w:widowControl w:val="0"/>
        <w:tabs>
          <w:tab w:val="left" w:pos="567"/>
        </w:tabs>
        <w:spacing w:line="340" w:lineRule="exact"/>
        <w:ind w:firstLine="720"/>
        <w:rPr>
          <w:b w:val="0"/>
          <w:sz w:val="28"/>
          <w:szCs w:val="28"/>
        </w:rPr>
      </w:pPr>
      <w:r w:rsidRPr="0004697F">
        <w:rPr>
          <w:b w:val="0"/>
          <w:sz w:val="28"/>
          <w:szCs w:val="28"/>
        </w:rPr>
        <w:t>- Vào mùa mưa hướng gió chủ đạo là Tây Nam tốc độ gió</w:t>
      </w:r>
      <w:r w:rsidR="00E651FC" w:rsidRPr="0004697F">
        <w:rPr>
          <w:b w:val="0"/>
          <w:sz w:val="28"/>
          <w:szCs w:val="28"/>
        </w:rPr>
        <w:t xml:space="preserve"> trung bình 2,4-</w:t>
      </w:r>
      <w:r w:rsidRPr="0004697F">
        <w:rPr>
          <w:b w:val="0"/>
          <w:sz w:val="28"/>
          <w:szCs w:val="28"/>
        </w:rPr>
        <w:t>5,4m/s thì bụi và các loại khí phát sinh từ các khu vực xử lý thải, nhà nuôi heo có nồng độ vượt tiêu chuẩn chỉ phát tán trong khoảng cách 300m (Bụi và các hơi khí khác trừ SO</w:t>
      </w:r>
      <w:r w:rsidRPr="0004697F">
        <w:rPr>
          <w:b w:val="0"/>
          <w:sz w:val="28"/>
          <w:szCs w:val="28"/>
          <w:vertAlign w:val="subscript"/>
        </w:rPr>
        <w:t>2</w:t>
      </w:r>
      <w:r w:rsidRPr="0004697F">
        <w:rPr>
          <w:b w:val="0"/>
          <w:sz w:val="28"/>
          <w:szCs w:val="28"/>
        </w:rPr>
        <w:t>) và lớn hơn đối với SO</w:t>
      </w:r>
      <w:r w:rsidRPr="0004697F">
        <w:rPr>
          <w:b w:val="0"/>
          <w:sz w:val="28"/>
          <w:szCs w:val="28"/>
          <w:vertAlign w:val="subscript"/>
        </w:rPr>
        <w:t>2</w:t>
      </w:r>
      <w:r w:rsidRPr="0004697F">
        <w:rPr>
          <w:b w:val="0"/>
          <w:sz w:val="28"/>
          <w:szCs w:val="28"/>
        </w:rPr>
        <w:t xml:space="preserve">. </w:t>
      </w:r>
    </w:p>
    <w:p w14:paraId="0EB2CC52" w14:textId="45C96EDF" w:rsidR="00757148" w:rsidRPr="0004697F" w:rsidRDefault="00757148" w:rsidP="00170DEC">
      <w:pPr>
        <w:pStyle w:val="BodyText"/>
        <w:widowControl w:val="0"/>
        <w:tabs>
          <w:tab w:val="left" w:pos="567"/>
        </w:tabs>
        <w:spacing w:line="340" w:lineRule="exact"/>
        <w:ind w:firstLine="720"/>
        <w:rPr>
          <w:b w:val="0"/>
          <w:sz w:val="28"/>
          <w:szCs w:val="28"/>
        </w:rPr>
      </w:pPr>
      <w:r w:rsidRPr="0004697F">
        <w:rPr>
          <w:b w:val="0"/>
          <w:sz w:val="28"/>
          <w:szCs w:val="28"/>
        </w:rPr>
        <w:t xml:space="preserve">- Vào mùa khô hướng gió chủ đạo là Đông Bắc tốc độ gió lấy bằng </w:t>
      </w:r>
      <w:r w:rsidR="0037098B" w:rsidRPr="0004697F">
        <w:rPr>
          <w:b w:val="0"/>
          <w:sz w:val="28"/>
          <w:szCs w:val="28"/>
        </w:rPr>
        <w:t xml:space="preserve">3 </w:t>
      </w:r>
      <w:r w:rsidRPr="0004697F">
        <w:rPr>
          <w:b w:val="0"/>
          <w:sz w:val="28"/>
          <w:szCs w:val="28"/>
        </w:rPr>
        <w:t>m/s thì khoảng cách tới các điểm có nồng độ các hơi khí, bụi vượt TCVN 5945 từ nguồn phát thải (tại các nhà nuôi heo, hệ thống xử lý) như sau: Bụi là 300m; SO</w:t>
      </w:r>
      <w:r w:rsidRPr="0004697F">
        <w:rPr>
          <w:b w:val="0"/>
          <w:sz w:val="28"/>
          <w:szCs w:val="28"/>
          <w:vertAlign w:val="subscript"/>
        </w:rPr>
        <w:t xml:space="preserve">2 </w:t>
      </w:r>
      <w:r w:rsidRPr="0004697F">
        <w:rPr>
          <w:b w:val="0"/>
          <w:sz w:val="28"/>
          <w:szCs w:val="28"/>
        </w:rPr>
        <w:t>là &gt;1.300m.</w:t>
      </w:r>
    </w:p>
    <w:p w14:paraId="2F21DFD6" w14:textId="77777777" w:rsidR="00C1507F" w:rsidRPr="0004697F" w:rsidRDefault="00757148" w:rsidP="001613DB">
      <w:pPr>
        <w:pStyle w:val="BodyText"/>
        <w:widowControl w:val="0"/>
        <w:tabs>
          <w:tab w:val="left" w:pos="567"/>
        </w:tabs>
        <w:spacing w:line="360" w:lineRule="exact"/>
        <w:ind w:firstLine="720"/>
        <w:rPr>
          <w:b w:val="0"/>
          <w:sz w:val="28"/>
          <w:szCs w:val="28"/>
        </w:rPr>
      </w:pPr>
      <w:r w:rsidRPr="0004697F">
        <w:rPr>
          <w:b w:val="0"/>
          <w:sz w:val="28"/>
          <w:szCs w:val="28"/>
        </w:rPr>
        <w:t>Còn đối với trại chăn nuôi heo, sau khi đã hình thành vành đai cây xanh thì diện tác động sẽ nhỏ hơn: bụi chỉ tác động trong phạm vi của trại, SO</w:t>
      </w:r>
      <w:r w:rsidRPr="0004697F">
        <w:rPr>
          <w:b w:val="0"/>
          <w:sz w:val="28"/>
          <w:szCs w:val="28"/>
          <w:vertAlign w:val="subscript"/>
        </w:rPr>
        <w:t xml:space="preserve">2 </w:t>
      </w:r>
      <w:r w:rsidRPr="0004697F">
        <w:rPr>
          <w:b w:val="0"/>
          <w:sz w:val="28"/>
          <w:szCs w:val="28"/>
        </w:rPr>
        <w:t>do khả năng phát tán nhanh nên sẽ tác động tới bầu khí quyển nhưng không lớn.</w:t>
      </w:r>
      <w:bookmarkEnd w:id="1711"/>
      <w:r w:rsidRPr="0004697F">
        <w:rPr>
          <w:b w:val="0"/>
          <w:sz w:val="28"/>
          <w:szCs w:val="28"/>
        </w:rPr>
        <w:t xml:space="preserve"> </w:t>
      </w:r>
    </w:p>
    <w:p w14:paraId="17588678" w14:textId="77777777" w:rsidR="00C1507F" w:rsidRPr="0004697F" w:rsidRDefault="008D7268" w:rsidP="001613DB">
      <w:pPr>
        <w:pStyle w:val="BodyText"/>
        <w:widowControl w:val="0"/>
        <w:tabs>
          <w:tab w:val="left" w:pos="567"/>
        </w:tabs>
        <w:spacing w:line="360" w:lineRule="exact"/>
        <w:ind w:firstLine="720"/>
        <w:rPr>
          <w:b w:val="0"/>
          <w:bCs w:val="0"/>
          <w:spacing w:val="-4"/>
          <w:sz w:val="28"/>
          <w:szCs w:val="28"/>
        </w:rPr>
      </w:pPr>
      <w:r w:rsidRPr="0004697F">
        <w:rPr>
          <w:b w:val="0"/>
          <w:bCs w:val="0"/>
          <w:spacing w:val="-4"/>
          <w:sz w:val="28"/>
          <w:szCs w:val="28"/>
        </w:rPr>
        <w:t xml:space="preserve">- Chủ dự án sẽ có các biện pháp giảm thiểu mùi hôi nhằm hạn chế tối đa ảnh hưởng đến môi trường không khí tại khu vực dự án. </w:t>
      </w:r>
    </w:p>
    <w:p w14:paraId="001B0BFF" w14:textId="77777777" w:rsidR="00C1507F" w:rsidRPr="0004697F" w:rsidRDefault="008D7268" w:rsidP="001613DB">
      <w:pPr>
        <w:pStyle w:val="BodyText"/>
        <w:widowControl w:val="0"/>
        <w:tabs>
          <w:tab w:val="left" w:pos="567"/>
        </w:tabs>
        <w:spacing w:line="360" w:lineRule="exact"/>
        <w:ind w:firstLine="720"/>
        <w:rPr>
          <w:b w:val="0"/>
          <w:bCs w:val="0"/>
          <w:sz w:val="28"/>
          <w:szCs w:val="28"/>
        </w:rPr>
      </w:pPr>
      <w:r w:rsidRPr="0004697F">
        <w:rPr>
          <w:b w:val="0"/>
          <w:bCs w:val="0"/>
          <w:sz w:val="28"/>
          <w:szCs w:val="28"/>
        </w:rPr>
        <w:t>+ Không gian phát sinh chất thải: Mùi hôi từ hoạt động chăn nuôi sẽ tác động đến môi trường không khí trong và xung quanh trang trại (chủ yếu tại các khu vực như: hố thu phân, nước thải, khu xử lý nước thải, khu tách, chứa phân).</w:t>
      </w:r>
    </w:p>
    <w:p w14:paraId="55EE6F8A" w14:textId="77777777" w:rsidR="00C1507F" w:rsidRPr="0004697F" w:rsidRDefault="008D7268" w:rsidP="001613DB">
      <w:pPr>
        <w:pStyle w:val="BodyText"/>
        <w:widowControl w:val="0"/>
        <w:tabs>
          <w:tab w:val="left" w:pos="567"/>
        </w:tabs>
        <w:spacing w:line="360" w:lineRule="exact"/>
        <w:ind w:firstLine="720"/>
        <w:rPr>
          <w:b w:val="0"/>
          <w:bCs w:val="0"/>
          <w:sz w:val="28"/>
          <w:szCs w:val="28"/>
        </w:rPr>
      </w:pPr>
      <w:r w:rsidRPr="0004697F">
        <w:rPr>
          <w:b w:val="0"/>
          <w:bCs w:val="0"/>
          <w:sz w:val="28"/>
          <w:szCs w:val="28"/>
        </w:rPr>
        <w:t>+ Thời gian phát sinh chất thải: Mùi hôi từ hoạt động chăn nuôi sẽ xảy ra liên tục trong thời gian hoạt động của trang trại.</w:t>
      </w:r>
    </w:p>
    <w:p w14:paraId="112584BD" w14:textId="522E5136" w:rsidR="007D645C" w:rsidRPr="0004697F" w:rsidRDefault="00325803" w:rsidP="00517C5E">
      <w:pPr>
        <w:pStyle w:val="BodyText"/>
        <w:widowControl w:val="0"/>
        <w:tabs>
          <w:tab w:val="left" w:pos="567"/>
        </w:tabs>
        <w:spacing w:line="360" w:lineRule="exact"/>
        <w:ind w:firstLine="720"/>
        <w:rPr>
          <w:b w:val="0"/>
          <w:sz w:val="28"/>
          <w:szCs w:val="28"/>
        </w:rPr>
      </w:pPr>
      <w:r w:rsidRPr="0004697F">
        <w:rPr>
          <w:b w:val="0"/>
          <w:bCs w:val="0"/>
          <w:sz w:val="28"/>
          <w:szCs w:val="28"/>
        </w:rPr>
        <w:lastRenderedPageBreak/>
        <w:t>- Bụi và khí thải phát sinh phải đảm bảo quy định của QCVN 06:2009/BTNMT – Quy chuẩn kỹ thuật quốc gia về một số chất độc hại trong không khí xung quanh và QCVN 05:2013/BTNMT – Quy chuẩn kỹ thuật quốc gia về chất lượng không khí xung quanh đối với bụi và chất vô cơ.</w:t>
      </w:r>
    </w:p>
    <w:p w14:paraId="63F016D7" w14:textId="77777777" w:rsidR="00840A61" w:rsidRPr="0004697F" w:rsidRDefault="00840A61" w:rsidP="00517C5E">
      <w:pPr>
        <w:spacing w:line="360" w:lineRule="exact"/>
        <w:ind w:firstLine="720"/>
        <w:jc w:val="both"/>
        <w:rPr>
          <w:iCs/>
          <w:sz w:val="28"/>
          <w:szCs w:val="28"/>
        </w:rPr>
      </w:pPr>
      <w:bookmarkStart w:id="1713" w:name="_Toc343160661"/>
      <w:bookmarkStart w:id="1714" w:name="_Toc432420199"/>
      <w:bookmarkEnd w:id="1651"/>
      <w:bookmarkEnd w:id="1652"/>
      <w:r w:rsidRPr="0004697F">
        <w:rPr>
          <w:b/>
          <w:iCs/>
          <w:sz w:val="28"/>
          <w:szCs w:val="28"/>
        </w:rPr>
        <w:t xml:space="preserve">3.2.1.2. Tác động của </w:t>
      </w:r>
      <w:bookmarkEnd w:id="1713"/>
      <w:bookmarkEnd w:id="1714"/>
      <w:r w:rsidRPr="0004697F">
        <w:rPr>
          <w:b/>
          <w:iCs/>
          <w:sz w:val="28"/>
          <w:szCs w:val="28"/>
        </w:rPr>
        <w:t>tiếng ồn, độ rung</w:t>
      </w:r>
    </w:p>
    <w:p w14:paraId="0CA91F88" w14:textId="77777777" w:rsidR="00840A61" w:rsidRPr="0004697F" w:rsidRDefault="00840A61" w:rsidP="00517C5E">
      <w:pPr>
        <w:spacing w:line="360" w:lineRule="exact"/>
        <w:ind w:firstLine="720"/>
        <w:jc w:val="both"/>
        <w:rPr>
          <w:sz w:val="28"/>
          <w:szCs w:val="28"/>
        </w:rPr>
      </w:pPr>
      <w:r w:rsidRPr="0004697F">
        <w:rPr>
          <w:sz w:val="28"/>
          <w:szCs w:val="28"/>
        </w:rPr>
        <w:t>Khi trại chăn nuôi đi vào hoạt động thì nguồn gây tác động không liên quan đến chất thải chủ yếu là tiếng ồn, độ rung:</w:t>
      </w:r>
    </w:p>
    <w:p w14:paraId="4F2B6DAF" w14:textId="77777777" w:rsidR="00840A61" w:rsidRPr="0004697F" w:rsidRDefault="00840A61" w:rsidP="00517C5E">
      <w:pPr>
        <w:spacing w:line="360" w:lineRule="exact"/>
        <w:ind w:firstLine="720"/>
        <w:jc w:val="both"/>
        <w:rPr>
          <w:sz w:val="28"/>
          <w:szCs w:val="28"/>
        </w:rPr>
      </w:pPr>
      <w:r w:rsidRPr="0004697F">
        <w:rPr>
          <w:sz w:val="28"/>
          <w:szCs w:val="28"/>
        </w:rPr>
        <w:t xml:space="preserve"> Tiếng ồn phát sinh trong quá trình hoạt động chăn nuôi của trại chăn nuôi chủ yếu từ: </w:t>
      </w:r>
    </w:p>
    <w:p w14:paraId="501BC524" w14:textId="77777777" w:rsidR="00840A61" w:rsidRPr="0004697F" w:rsidRDefault="00840A61" w:rsidP="00517C5E">
      <w:pPr>
        <w:spacing w:line="360" w:lineRule="exact"/>
        <w:ind w:firstLine="720"/>
        <w:jc w:val="both"/>
        <w:rPr>
          <w:sz w:val="28"/>
          <w:szCs w:val="28"/>
        </w:rPr>
      </w:pPr>
      <w:r w:rsidRPr="0004697F">
        <w:rPr>
          <w:sz w:val="28"/>
          <w:szCs w:val="28"/>
        </w:rPr>
        <w:t>- Hoạt động của các phương tiện giao thông vận chuyển thức ăn chăn nuôi hoặc vận chuyển vật nuôi ra vào trang trại với cường độ ồn khoảng 70-90 dBA.</w:t>
      </w:r>
    </w:p>
    <w:p w14:paraId="5466C580" w14:textId="77777777" w:rsidR="00840A61" w:rsidRPr="0004697F" w:rsidRDefault="00840A61" w:rsidP="00517C5E">
      <w:pPr>
        <w:spacing w:line="360" w:lineRule="exact"/>
        <w:ind w:firstLine="720"/>
        <w:jc w:val="both"/>
        <w:rPr>
          <w:sz w:val="28"/>
          <w:szCs w:val="28"/>
        </w:rPr>
      </w:pPr>
      <w:r w:rsidRPr="0004697F">
        <w:rPr>
          <w:sz w:val="28"/>
          <w:szCs w:val="28"/>
        </w:rPr>
        <w:t xml:space="preserve">- Máy phát điện gây ra tiếng ồn có cường độ từ 72 - 82,5 dBA </w:t>
      </w:r>
      <w:r w:rsidRPr="0004697F">
        <w:rPr>
          <w:i/>
          <w:sz w:val="28"/>
          <w:szCs w:val="28"/>
        </w:rPr>
        <w:t>(Nguồn:</w:t>
      </w:r>
      <w:r w:rsidRPr="0004697F">
        <w:rPr>
          <w:sz w:val="28"/>
          <w:szCs w:val="28"/>
        </w:rPr>
        <w:t xml:space="preserve"> </w:t>
      </w:r>
      <w:r w:rsidRPr="0004697F">
        <w:rPr>
          <w:i/>
          <w:sz w:val="28"/>
          <w:szCs w:val="28"/>
        </w:rPr>
        <w:t>Mackernize, L.Da, năm 1985)</w:t>
      </w:r>
      <w:r w:rsidRPr="0004697F">
        <w:rPr>
          <w:sz w:val="28"/>
          <w:szCs w:val="28"/>
        </w:rPr>
        <w:t xml:space="preserve">. </w:t>
      </w:r>
    </w:p>
    <w:p w14:paraId="05B3AE06" w14:textId="77777777" w:rsidR="00840A61" w:rsidRPr="0004697F" w:rsidRDefault="00840A61" w:rsidP="00517C5E">
      <w:pPr>
        <w:spacing w:line="360" w:lineRule="exact"/>
        <w:ind w:firstLine="720"/>
        <w:jc w:val="both"/>
        <w:rPr>
          <w:sz w:val="28"/>
          <w:szCs w:val="28"/>
        </w:rPr>
      </w:pPr>
      <w:r w:rsidRPr="0004697F">
        <w:rPr>
          <w:sz w:val="28"/>
          <w:szCs w:val="28"/>
        </w:rPr>
        <w:t>- Tiếng kêu của heo.</w:t>
      </w:r>
    </w:p>
    <w:p w14:paraId="5927CC95" w14:textId="77777777" w:rsidR="00840A61" w:rsidRPr="0004697F" w:rsidRDefault="00840A61" w:rsidP="00517C5E">
      <w:pPr>
        <w:spacing w:line="360" w:lineRule="exact"/>
        <w:ind w:firstLine="720"/>
        <w:jc w:val="both"/>
        <w:rPr>
          <w:sz w:val="28"/>
          <w:szCs w:val="28"/>
        </w:rPr>
      </w:pPr>
      <w:r w:rsidRPr="0004697F">
        <w:rPr>
          <w:sz w:val="28"/>
          <w:szCs w:val="28"/>
        </w:rPr>
        <w:t>- Tiếng ồn từ các động cơ điện như quạt, máy bơm nước,...</w:t>
      </w:r>
    </w:p>
    <w:p w14:paraId="7E611E57" w14:textId="77777777" w:rsidR="00840A61" w:rsidRPr="0004697F" w:rsidRDefault="00840A61" w:rsidP="00517C5E">
      <w:pPr>
        <w:spacing w:line="360" w:lineRule="exact"/>
        <w:ind w:firstLine="720"/>
        <w:jc w:val="both"/>
        <w:rPr>
          <w:b/>
          <w:bCs/>
          <w:sz w:val="28"/>
          <w:szCs w:val="28"/>
        </w:rPr>
      </w:pPr>
      <w:bookmarkStart w:id="1715" w:name="_Toc535520272"/>
      <w:bookmarkStart w:id="1716" w:name="_Toc331059012"/>
      <w:bookmarkStart w:id="1717" w:name="_Toc332695408"/>
      <w:bookmarkStart w:id="1718" w:name="_Toc343160662"/>
      <w:bookmarkStart w:id="1719" w:name="_Toc432420200"/>
      <w:r w:rsidRPr="0004697F">
        <w:rPr>
          <w:b/>
          <w:bCs/>
          <w:sz w:val="28"/>
          <w:szCs w:val="28"/>
        </w:rPr>
        <w:t>3.2.1.3. Tác động đến đa dạng sinh học, di sản thiên nhiên, di tích lịch sử - văn hóa, các yếu tố nhạy cảm khác và các tác động khác</w:t>
      </w:r>
    </w:p>
    <w:p w14:paraId="6ED5E624" w14:textId="77777777" w:rsidR="00840A61" w:rsidRPr="0004697F" w:rsidRDefault="00840A61" w:rsidP="00517C5E">
      <w:pPr>
        <w:spacing w:line="360" w:lineRule="exact"/>
        <w:ind w:firstLine="720"/>
        <w:jc w:val="both"/>
        <w:rPr>
          <w:b/>
          <w:iCs/>
          <w:sz w:val="28"/>
          <w:szCs w:val="28"/>
        </w:rPr>
      </w:pPr>
      <w:r w:rsidRPr="0004697F">
        <w:rPr>
          <w:b/>
          <w:iCs/>
          <w:sz w:val="28"/>
          <w:szCs w:val="28"/>
        </w:rPr>
        <w:t>a. Biến đổi vi khí hậu trong khu vực chăn nuôi</w:t>
      </w:r>
    </w:p>
    <w:p w14:paraId="1EEADAB5" w14:textId="77777777" w:rsidR="00840A61" w:rsidRPr="0004697F" w:rsidRDefault="00840A61" w:rsidP="00517C5E">
      <w:pPr>
        <w:spacing w:line="360" w:lineRule="exact"/>
        <w:ind w:firstLine="720"/>
        <w:jc w:val="both"/>
        <w:rPr>
          <w:sz w:val="28"/>
          <w:szCs w:val="28"/>
        </w:rPr>
      </w:pPr>
      <w:r w:rsidRPr="0004697F">
        <w:rPr>
          <w:bCs/>
          <w:sz w:val="28"/>
          <w:szCs w:val="28"/>
        </w:rPr>
        <w:t xml:space="preserve">Các hoạt động chăn nuôi của </w:t>
      </w:r>
      <w:r w:rsidRPr="0004697F">
        <w:rPr>
          <w:sz w:val="28"/>
          <w:szCs w:val="28"/>
        </w:rPr>
        <w:t>cơ sở chăn nuôi</w:t>
      </w:r>
      <w:r w:rsidRPr="0004697F">
        <w:rPr>
          <w:iCs/>
          <w:sz w:val="28"/>
          <w:szCs w:val="28"/>
        </w:rPr>
        <w:t xml:space="preserve"> </w:t>
      </w:r>
      <w:r w:rsidRPr="0004697F">
        <w:rPr>
          <w:bCs/>
          <w:sz w:val="28"/>
          <w:szCs w:val="28"/>
        </w:rPr>
        <w:t>đã làm cho chất lượng môi trường của khu vực này có sự thay đổi đáng kể, trong khu vực sẽ hình thành nên một số yếu tố vi khí hậu khác với khí hậu của vùng lân cận, cụ thể như sau:</w:t>
      </w:r>
    </w:p>
    <w:p w14:paraId="32D50D53" w14:textId="6C7B264E" w:rsidR="00840A61" w:rsidRPr="0004697F" w:rsidRDefault="00840A61" w:rsidP="00840A61">
      <w:pPr>
        <w:pStyle w:val="Caption"/>
        <w:spacing w:before="120" w:after="0" w:line="360" w:lineRule="exact"/>
        <w:ind w:firstLine="0"/>
        <w:jc w:val="center"/>
        <w:rPr>
          <w:rFonts w:ascii="Times New Roman" w:hAnsi="Times New Roman"/>
          <w:b/>
          <w:bCs/>
          <w:noProof/>
          <w:color w:val="auto"/>
          <w:lang w:val="vi-VN"/>
        </w:rPr>
      </w:pPr>
      <w:bookmarkStart w:id="1720" w:name="_Toc114025271"/>
      <w:bookmarkStart w:id="1721" w:name="_Toc145771178"/>
      <w:r w:rsidRPr="0004697F">
        <w:rPr>
          <w:rFonts w:ascii="Times New Roman" w:hAnsi="Times New Roman"/>
          <w:b/>
          <w:bCs/>
          <w:noProof/>
          <w:color w:val="auto"/>
          <w:lang w:val="vi-VN"/>
        </w:rPr>
        <w:t xml:space="preserve">Bảng </w:t>
      </w:r>
      <w:r w:rsidRPr="0004697F">
        <w:rPr>
          <w:rFonts w:ascii="Times New Roman" w:hAnsi="Times New Roman"/>
          <w:b/>
          <w:bCs/>
          <w:noProof/>
          <w:color w:val="auto"/>
          <w:lang w:val="vi-VN"/>
        </w:rPr>
        <w:fldChar w:fldCharType="begin"/>
      </w:r>
      <w:r w:rsidRPr="0004697F">
        <w:rPr>
          <w:rFonts w:ascii="Times New Roman" w:hAnsi="Times New Roman"/>
          <w:b/>
          <w:bCs/>
          <w:noProof/>
          <w:color w:val="auto"/>
          <w:lang w:val="vi-VN"/>
        </w:rPr>
        <w:instrText xml:space="preserve"> SEQ Bảng \* ARABIC </w:instrText>
      </w:r>
      <w:r w:rsidRPr="0004697F">
        <w:rPr>
          <w:rFonts w:ascii="Times New Roman" w:hAnsi="Times New Roman"/>
          <w:b/>
          <w:bCs/>
          <w:noProof/>
          <w:color w:val="auto"/>
          <w:lang w:val="vi-VN"/>
        </w:rPr>
        <w:fldChar w:fldCharType="separate"/>
      </w:r>
      <w:r w:rsidR="00EB455F" w:rsidRPr="0004697F">
        <w:rPr>
          <w:rFonts w:ascii="Times New Roman" w:hAnsi="Times New Roman"/>
          <w:b/>
          <w:bCs/>
          <w:noProof/>
          <w:color w:val="auto"/>
          <w:lang w:val="vi-VN"/>
        </w:rPr>
        <w:t>71</w:t>
      </w:r>
      <w:r w:rsidRPr="0004697F">
        <w:rPr>
          <w:rFonts w:ascii="Times New Roman" w:hAnsi="Times New Roman"/>
          <w:b/>
          <w:bCs/>
          <w:noProof/>
          <w:color w:val="auto"/>
          <w:lang w:val="vi-VN"/>
        </w:rPr>
        <w:fldChar w:fldCharType="end"/>
      </w:r>
      <w:r w:rsidRPr="0004697F">
        <w:rPr>
          <w:rFonts w:ascii="Times New Roman" w:hAnsi="Times New Roman"/>
          <w:b/>
          <w:bCs/>
          <w:noProof/>
          <w:color w:val="auto"/>
          <w:lang w:val="vi-VN"/>
        </w:rPr>
        <w:t>. Một số yếu tố vi khí hậu tại khu vực chăn nuôi</w:t>
      </w:r>
      <w:bookmarkEnd w:id="1720"/>
      <w:bookmarkEnd w:id="1721"/>
    </w:p>
    <w:tbl>
      <w:tblPr>
        <w:tblW w:w="9128" w:type="dxa"/>
        <w:jc w:val="center"/>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Look w:val="0000" w:firstRow="0" w:lastRow="0" w:firstColumn="0" w:lastColumn="0" w:noHBand="0" w:noVBand="0"/>
      </w:tblPr>
      <w:tblGrid>
        <w:gridCol w:w="590"/>
        <w:gridCol w:w="3334"/>
        <w:gridCol w:w="2341"/>
        <w:gridCol w:w="2863"/>
      </w:tblGrid>
      <w:tr w:rsidR="005B6E88" w:rsidRPr="0004697F" w14:paraId="70A75A85" w14:textId="77777777" w:rsidTr="00F16974">
        <w:trPr>
          <w:trHeight w:val="397"/>
          <w:jc w:val="center"/>
        </w:trPr>
        <w:tc>
          <w:tcPr>
            <w:tcW w:w="590" w:type="dxa"/>
            <w:vAlign w:val="center"/>
          </w:tcPr>
          <w:p w14:paraId="326CEC24" w14:textId="77777777" w:rsidR="00840A61" w:rsidRPr="0004697F" w:rsidRDefault="00840A61" w:rsidP="00F16974">
            <w:pPr>
              <w:spacing w:before="0" w:line="300" w:lineRule="exact"/>
              <w:jc w:val="center"/>
              <w:rPr>
                <w:b/>
                <w:bCs/>
                <w:sz w:val="24"/>
                <w:szCs w:val="28"/>
              </w:rPr>
            </w:pPr>
            <w:r w:rsidRPr="0004697F">
              <w:rPr>
                <w:b/>
                <w:bCs/>
                <w:sz w:val="24"/>
                <w:szCs w:val="28"/>
              </w:rPr>
              <w:t>TT</w:t>
            </w:r>
          </w:p>
        </w:tc>
        <w:tc>
          <w:tcPr>
            <w:tcW w:w="3334" w:type="dxa"/>
            <w:vAlign w:val="center"/>
          </w:tcPr>
          <w:p w14:paraId="17ABE364" w14:textId="77777777" w:rsidR="00840A61" w:rsidRPr="0004697F" w:rsidRDefault="00840A61" w:rsidP="00F16974">
            <w:pPr>
              <w:spacing w:before="0" w:line="300" w:lineRule="exact"/>
              <w:jc w:val="center"/>
              <w:rPr>
                <w:b/>
                <w:bCs/>
                <w:sz w:val="24"/>
                <w:szCs w:val="28"/>
              </w:rPr>
            </w:pPr>
            <w:r w:rsidRPr="0004697F">
              <w:rPr>
                <w:b/>
                <w:bCs/>
                <w:sz w:val="24"/>
                <w:szCs w:val="28"/>
              </w:rPr>
              <w:t>Các thành phần thay đổi</w:t>
            </w:r>
          </w:p>
        </w:tc>
        <w:tc>
          <w:tcPr>
            <w:tcW w:w="2341" w:type="dxa"/>
            <w:vAlign w:val="center"/>
          </w:tcPr>
          <w:p w14:paraId="383F43A7" w14:textId="77777777" w:rsidR="00840A61" w:rsidRPr="0004697F" w:rsidRDefault="00840A61" w:rsidP="00F16974">
            <w:pPr>
              <w:spacing w:before="0" w:line="300" w:lineRule="exact"/>
              <w:jc w:val="center"/>
              <w:rPr>
                <w:b/>
                <w:bCs/>
                <w:sz w:val="24"/>
                <w:szCs w:val="28"/>
              </w:rPr>
            </w:pPr>
            <w:r w:rsidRPr="0004697F">
              <w:rPr>
                <w:b/>
                <w:bCs/>
                <w:sz w:val="24"/>
                <w:szCs w:val="28"/>
              </w:rPr>
              <w:t>Xu hướng thay đổi</w:t>
            </w:r>
          </w:p>
        </w:tc>
        <w:tc>
          <w:tcPr>
            <w:tcW w:w="2863" w:type="dxa"/>
            <w:vAlign w:val="center"/>
          </w:tcPr>
          <w:p w14:paraId="6E132CB7" w14:textId="77777777" w:rsidR="00840A61" w:rsidRPr="0004697F" w:rsidRDefault="00840A61" w:rsidP="00F16974">
            <w:pPr>
              <w:spacing w:before="0" w:line="300" w:lineRule="exact"/>
              <w:jc w:val="center"/>
              <w:rPr>
                <w:b/>
                <w:bCs/>
                <w:sz w:val="24"/>
                <w:szCs w:val="28"/>
              </w:rPr>
            </w:pPr>
            <w:r w:rsidRPr="0004697F">
              <w:rPr>
                <w:b/>
                <w:bCs/>
                <w:sz w:val="24"/>
                <w:szCs w:val="28"/>
              </w:rPr>
              <w:t>Các yếu tố vi khí hậu</w:t>
            </w:r>
          </w:p>
        </w:tc>
      </w:tr>
      <w:tr w:rsidR="005B6E88" w:rsidRPr="0004697F" w14:paraId="4C3EBC61" w14:textId="77777777" w:rsidTr="00F16974">
        <w:trPr>
          <w:trHeight w:val="397"/>
          <w:jc w:val="center"/>
        </w:trPr>
        <w:tc>
          <w:tcPr>
            <w:tcW w:w="590" w:type="dxa"/>
            <w:vAlign w:val="center"/>
          </w:tcPr>
          <w:p w14:paraId="5F488BD6" w14:textId="77777777" w:rsidR="00840A61" w:rsidRPr="0004697F" w:rsidRDefault="00840A61" w:rsidP="00F16974">
            <w:pPr>
              <w:spacing w:before="0" w:line="300" w:lineRule="exact"/>
              <w:jc w:val="center"/>
              <w:rPr>
                <w:sz w:val="24"/>
                <w:szCs w:val="28"/>
              </w:rPr>
            </w:pPr>
            <w:r w:rsidRPr="0004697F">
              <w:rPr>
                <w:sz w:val="24"/>
                <w:szCs w:val="28"/>
              </w:rPr>
              <w:t>1</w:t>
            </w:r>
          </w:p>
        </w:tc>
        <w:tc>
          <w:tcPr>
            <w:tcW w:w="3334" w:type="dxa"/>
            <w:vAlign w:val="center"/>
          </w:tcPr>
          <w:p w14:paraId="7D2983C1" w14:textId="77777777" w:rsidR="00840A61" w:rsidRPr="0004697F" w:rsidRDefault="00840A61" w:rsidP="00F16974">
            <w:pPr>
              <w:spacing w:before="0" w:line="300" w:lineRule="exact"/>
              <w:jc w:val="both"/>
              <w:rPr>
                <w:sz w:val="24"/>
                <w:szCs w:val="28"/>
              </w:rPr>
            </w:pPr>
            <w:r w:rsidRPr="0004697F">
              <w:rPr>
                <w:sz w:val="24"/>
                <w:szCs w:val="28"/>
              </w:rPr>
              <w:t>Các khí độc và mùi hôi (NH</w:t>
            </w:r>
            <w:r w:rsidRPr="0004697F">
              <w:rPr>
                <w:sz w:val="24"/>
                <w:szCs w:val="28"/>
                <w:vertAlign w:val="subscript"/>
              </w:rPr>
              <w:t>3</w:t>
            </w:r>
            <w:r w:rsidRPr="0004697F">
              <w:rPr>
                <w:sz w:val="24"/>
                <w:szCs w:val="28"/>
              </w:rPr>
              <w:t>, CH</w:t>
            </w:r>
            <w:r w:rsidRPr="0004697F">
              <w:rPr>
                <w:sz w:val="24"/>
                <w:szCs w:val="28"/>
                <w:vertAlign w:val="subscript"/>
              </w:rPr>
              <w:t>4</w:t>
            </w:r>
            <w:r w:rsidRPr="0004697F">
              <w:rPr>
                <w:sz w:val="24"/>
                <w:szCs w:val="28"/>
              </w:rPr>
              <w:t>, H</w:t>
            </w:r>
            <w:r w:rsidRPr="0004697F">
              <w:rPr>
                <w:sz w:val="24"/>
                <w:szCs w:val="28"/>
                <w:vertAlign w:val="subscript"/>
              </w:rPr>
              <w:t>2</w:t>
            </w:r>
            <w:r w:rsidRPr="0004697F">
              <w:rPr>
                <w:sz w:val="24"/>
                <w:szCs w:val="28"/>
              </w:rPr>
              <w:t>S,…)</w:t>
            </w:r>
          </w:p>
        </w:tc>
        <w:tc>
          <w:tcPr>
            <w:tcW w:w="2341" w:type="dxa"/>
            <w:vAlign w:val="center"/>
          </w:tcPr>
          <w:p w14:paraId="3CB07C59" w14:textId="77777777" w:rsidR="00840A61" w:rsidRPr="0004697F" w:rsidRDefault="00840A61" w:rsidP="00F16974">
            <w:pPr>
              <w:spacing w:before="0" w:line="300" w:lineRule="exact"/>
              <w:jc w:val="center"/>
              <w:rPr>
                <w:sz w:val="24"/>
                <w:szCs w:val="28"/>
              </w:rPr>
            </w:pPr>
            <w:r w:rsidRPr="0004697F">
              <w:rPr>
                <w:sz w:val="24"/>
                <w:szCs w:val="28"/>
              </w:rPr>
              <w:t>Tăng</w:t>
            </w:r>
          </w:p>
        </w:tc>
        <w:tc>
          <w:tcPr>
            <w:tcW w:w="2863" w:type="dxa"/>
            <w:vMerge w:val="restart"/>
            <w:vAlign w:val="center"/>
          </w:tcPr>
          <w:p w14:paraId="599F3846" w14:textId="77777777" w:rsidR="00840A61" w:rsidRPr="0004697F" w:rsidRDefault="00840A61" w:rsidP="00F16974">
            <w:pPr>
              <w:spacing w:before="0" w:line="300" w:lineRule="exact"/>
              <w:jc w:val="center"/>
              <w:rPr>
                <w:sz w:val="24"/>
                <w:szCs w:val="28"/>
              </w:rPr>
            </w:pPr>
            <w:r w:rsidRPr="0004697F">
              <w:rPr>
                <w:sz w:val="24"/>
                <w:szCs w:val="28"/>
              </w:rPr>
              <w:t>Ngột ngạt hơn các vùng lân cận khu vực chăn nuôi</w:t>
            </w:r>
          </w:p>
        </w:tc>
      </w:tr>
      <w:tr w:rsidR="005B6E88" w:rsidRPr="0004697F" w14:paraId="1FEB8062" w14:textId="77777777" w:rsidTr="00F16974">
        <w:trPr>
          <w:trHeight w:val="397"/>
          <w:jc w:val="center"/>
        </w:trPr>
        <w:tc>
          <w:tcPr>
            <w:tcW w:w="590" w:type="dxa"/>
            <w:vAlign w:val="center"/>
          </w:tcPr>
          <w:p w14:paraId="1DCDC51C" w14:textId="77777777" w:rsidR="00840A61" w:rsidRPr="0004697F" w:rsidRDefault="00840A61" w:rsidP="00F16974">
            <w:pPr>
              <w:spacing w:before="0" w:line="300" w:lineRule="exact"/>
              <w:jc w:val="center"/>
              <w:rPr>
                <w:sz w:val="24"/>
                <w:szCs w:val="28"/>
              </w:rPr>
            </w:pPr>
            <w:r w:rsidRPr="0004697F">
              <w:rPr>
                <w:sz w:val="24"/>
                <w:szCs w:val="28"/>
              </w:rPr>
              <w:t>2</w:t>
            </w:r>
          </w:p>
        </w:tc>
        <w:tc>
          <w:tcPr>
            <w:tcW w:w="3334" w:type="dxa"/>
            <w:vAlign w:val="center"/>
          </w:tcPr>
          <w:p w14:paraId="7A0F7DEA" w14:textId="77777777" w:rsidR="00840A61" w:rsidRPr="0004697F" w:rsidRDefault="00840A61" w:rsidP="00F16974">
            <w:pPr>
              <w:spacing w:before="0" w:line="300" w:lineRule="exact"/>
              <w:jc w:val="both"/>
              <w:rPr>
                <w:sz w:val="24"/>
                <w:szCs w:val="28"/>
              </w:rPr>
            </w:pPr>
            <w:r w:rsidRPr="0004697F">
              <w:rPr>
                <w:sz w:val="24"/>
                <w:szCs w:val="28"/>
              </w:rPr>
              <w:t>Độ ồn</w:t>
            </w:r>
          </w:p>
        </w:tc>
        <w:tc>
          <w:tcPr>
            <w:tcW w:w="2341" w:type="dxa"/>
            <w:vAlign w:val="center"/>
          </w:tcPr>
          <w:p w14:paraId="3F5E636F" w14:textId="77777777" w:rsidR="00840A61" w:rsidRPr="0004697F" w:rsidRDefault="00840A61" w:rsidP="00F16974">
            <w:pPr>
              <w:spacing w:before="0" w:line="300" w:lineRule="exact"/>
              <w:jc w:val="center"/>
              <w:rPr>
                <w:sz w:val="24"/>
                <w:szCs w:val="28"/>
              </w:rPr>
            </w:pPr>
            <w:r w:rsidRPr="0004697F">
              <w:rPr>
                <w:sz w:val="24"/>
                <w:szCs w:val="28"/>
              </w:rPr>
              <w:t>Tăng</w:t>
            </w:r>
          </w:p>
        </w:tc>
        <w:tc>
          <w:tcPr>
            <w:tcW w:w="2863" w:type="dxa"/>
            <w:vMerge/>
            <w:vAlign w:val="center"/>
          </w:tcPr>
          <w:p w14:paraId="231962AE" w14:textId="77777777" w:rsidR="00840A61" w:rsidRPr="0004697F" w:rsidRDefault="00840A61" w:rsidP="00F16974">
            <w:pPr>
              <w:spacing w:before="0" w:line="300" w:lineRule="exact"/>
              <w:jc w:val="center"/>
              <w:rPr>
                <w:sz w:val="24"/>
                <w:szCs w:val="28"/>
              </w:rPr>
            </w:pPr>
          </w:p>
        </w:tc>
      </w:tr>
    </w:tbl>
    <w:p w14:paraId="28A8FAE8" w14:textId="77777777" w:rsidR="00840A61" w:rsidRPr="0004697F" w:rsidRDefault="00840A61" w:rsidP="001C0F63">
      <w:pPr>
        <w:spacing w:line="360" w:lineRule="exact"/>
        <w:ind w:firstLine="720"/>
        <w:jc w:val="both"/>
        <w:rPr>
          <w:b/>
          <w:iCs/>
          <w:sz w:val="28"/>
          <w:szCs w:val="28"/>
        </w:rPr>
      </w:pPr>
      <w:r w:rsidRPr="0004697F">
        <w:rPr>
          <w:b/>
          <w:iCs/>
          <w:sz w:val="28"/>
          <w:szCs w:val="28"/>
        </w:rPr>
        <w:t>b. Tác động từ khai thác và sử dụng nước ngầm</w:t>
      </w:r>
    </w:p>
    <w:p w14:paraId="75AE5ECF" w14:textId="77777777" w:rsidR="00840A61" w:rsidRPr="0004697F" w:rsidRDefault="00840A61" w:rsidP="001C0F63">
      <w:pPr>
        <w:spacing w:line="360" w:lineRule="exact"/>
        <w:ind w:firstLine="720"/>
        <w:jc w:val="both"/>
        <w:rPr>
          <w:spacing w:val="-8"/>
          <w:sz w:val="28"/>
          <w:szCs w:val="28"/>
        </w:rPr>
      </w:pPr>
      <w:r w:rsidRPr="0004697F">
        <w:rPr>
          <w:spacing w:val="-8"/>
          <w:sz w:val="28"/>
          <w:szCs w:val="28"/>
        </w:rPr>
        <w:t>Theo tài liệu của Liên đoàn địa chất thủy văn - Địa chất công trình Miền Trung xác định: Nước ngầm trong khu vực Tây Nguyên chủ yếu vận động, tàng trữ trong thành tạo phun trào Bazan, độ sâu phân bố từ 15m – 120m, kết quả tính toán trữ lượng động thiên nhiên là 0,121 l/s.km</w:t>
      </w:r>
      <w:r w:rsidRPr="0004697F">
        <w:rPr>
          <w:spacing w:val="-8"/>
          <w:sz w:val="28"/>
          <w:szCs w:val="28"/>
          <w:vertAlign w:val="superscript"/>
        </w:rPr>
        <w:t>2</w:t>
      </w:r>
      <w:r w:rsidRPr="0004697F">
        <w:rPr>
          <w:spacing w:val="-8"/>
          <w:sz w:val="28"/>
          <w:szCs w:val="28"/>
        </w:rPr>
        <w:t>, trữ lượng khai thác Qktmin = 12m</w:t>
      </w:r>
      <w:r w:rsidRPr="0004697F">
        <w:rPr>
          <w:spacing w:val="-8"/>
          <w:sz w:val="28"/>
          <w:szCs w:val="28"/>
          <w:vertAlign w:val="superscript"/>
        </w:rPr>
        <w:t>3</w:t>
      </w:r>
      <w:r w:rsidRPr="0004697F">
        <w:rPr>
          <w:spacing w:val="-8"/>
          <w:sz w:val="28"/>
          <w:szCs w:val="28"/>
        </w:rPr>
        <w:t>ngày/km</w:t>
      </w:r>
      <w:r w:rsidRPr="0004697F">
        <w:rPr>
          <w:spacing w:val="-8"/>
          <w:sz w:val="28"/>
          <w:szCs w:val="28"/>
          <w:vertAlign w:val="superscript"/>
        </w:rPr>
        <w:t>2</w:t>
      </w:r>
      <w:r w:rsidRPr="0004697F">
        <w:rPr>
          <w:spacing w:val="-8"/>
          <w:sz w:val="28"/>
          <w:szCs w:val="28"/>
        </w:rPr>
        <w:t>.</w:t>
      </w:r>
    </w:p>
    <w:p w14:paraId="3D7824CF" w14:textId="713103F6" w:rsidR="00840A61" w:rsidRPr="0004697F" w:rsidRDefault="00840A61" w:rsidP="001C0F63">
      <w:pPr>
        <w:spacing w:line="360" w:lineRule="exact"/>
        <w:ind w:firstLine="720"/>
        <w:jc w:val="both"/>
        <w:rPr>
          <w:b/>
          <w:iCs/>
          <w:sz w:val="28"/>
          <w:szCs w:val="28"/>
        </w:rPr>
      </w:pPr>
      <w:r w:rsidRPr="0004697F">
        <w:rPr>
          <w:bCs/>
          <w:sz w:val="28"/>
          <w:szCs w:val="28"/>
        </w:rPr>
        <w:t xml:space="preserve">Khu vực dự án và vùng lân cận chưa có số liệu điều tra về tài nguyên nước </w:t>
      </w:r>
      <w:r w:rsidRPr="0004697F">
        <w:rPr>
          <w:bCs/>
          <w:spacing w:val="-2"/>
          <w:sz w:val="28"/>
          <w:szCs w:val="28"/>
        </w:rPr>
        <w:t xml:space="preserve">ngầm. Theo số liệu điều tra khảo sát tại các giếng đã có sẵn tại dự án và khảo sát thực tế tại các giếng khoan cũng như giếng đào của các hộ dân trong khu vực cho thấy tầng nước ngầm phân bố khá sâu, trên </w:t>
      </w:r>
      <w:r w:rsidR="006C0971" w:rsidRPr="0004697F">
        <w:rPr>
          <w:bCs/>
          <w:spacing w:val="-2"/>
          <w:sz w:val="28"/>
          <w:szCs w:val="28"/>
        </w:rPr>
        <w:t>4</w:t>
      </w:r>
      <w:r w:rsidRPr="0004697F">
        <w:rPr>
          <w:bCs/>
          <w:spacing w:val="-2"/>
          <w:sz w:val="28"/>
          <w:szCs w:val="28"/>
        </w:rPr>
        <w:t xml:space="preserve">0m. Việc nước ngầm phân </w:t>
      </w:r>
      <w:r w:rsidRPr="0004697F">
        <w:rPr>
          <w:bCs/>
          <w:spacing w:val="-2"/>
          <w:sz w:val="28"/>
          <w:szCs w:val="28"/>
        </w:rPr>
        <w:lastRenderedPageBreak/>
        <w:t>bố sâu sẽ giảm nguy cơ ảnh hưởng bởi nước thải phát sinh khi dự án đi vào hoạt động. Về trữ lượng nước được đánh giá là khá dồi dào, các giếng khoan đã có sẵn tại khu đất thực hiện dự án và của người dân xung quanh khai thác phục vụ tưới tiêu trong khu vực có độ sâu khai thác từ 40 – 50m đều đảm bảo lượng nước.</w:t>
      </w:r>
    </w:p>
    <w:p w14:paraId="4528EB8C" w14:textId="77777777" w:rsidR="00840A61" w:rsidRPr="0004697F" w:rsidRDefault="00840A61" w:rsidP="001C0F63">
      <w:pPr>
        <w:spacing w:line="360" w:lineRule="exact"/>
        <w:ind w:firstLine="720"/>
        <w:jc w:val="both"/>
        <w:rPr>
          <w:spacing w:val="-6"/>
          <w:sz w:val="28"/>
          <w:szCs w:val="28"/>
        </w:rPr>
      </w:pPr>
      <w:r w:rsidRPr="0004697F">
        <w:rPr>
          <w:caps/>
          <w:spacing w:val="-6"/>
          <w:sz w:val="28"/>
          <w:szCs w:val="28"/>
        </w:rPr>
        <w:t>- q</w:t>
      </w:r>
      <w:r w:rsidRPr="0004697F">
        <w:rPr>
          <w:spacing w:val="-6"/>
          <w:sz w:val="28"/>
          <w:szCs w:val="28"/>
        </w:rPr>
        <w:t>uá trình khai thác có nhiều nguy cơ ảnh hưởng đến chất lượng nước ngầm do sự thâm nhập của các chất gây ô nhiễm nước qua lỗ khai thác hoặc quá trình thẩm thấu, ngoài ra việc khai thác 1 lượng lớn nước ngầm diễn ra qua nhiều năm thì nguy cơ bị sụt lún địa hình do quá trình khai thác nước ngầm cũng có thể xảy ra.</w:t>
      </w:r>
    </w:p>
    <w:p w14:paraId="4DE1253D" w14:textId="4C7E09B6" w:rsidR="00840A61" w:rsidRPr="0004697F" w:rsidRDefault="00840A61" w:rsidP="001C0F63">
      <w:pPr>
        <w:spacing w:line="360" w:lineRule="exact"/>
        <w:ind w:firstLine="720"/>
        <w:jc w:val="both"/>
        <w:rPr>
          <w:spacing w:val="-6"/>
          <w:sz w:val="28"/>
          <w:szCs w:val="28"/>
        </w:rPr>
      </w:pPr>
      <w:r w:rsidRPr="0004697F">
        <w:rPr>
          <w:spacing w:val="-6"/>
          <w:sz w:val="28"/>
          <w:szCs w:val="28"/>
        </w:rPr>
        <w:t xml:space="preserve">- Để hạn chế việc khai thác nước ngầm, chủ dự án sẽ tiến hành tuần hoàn tái sử dụng </w:t>
      </w:r>
      <w:r w:rsidR="00E23007" w:rsidRPr="0004697F">
        <w:rPr>
          <w:spacing w:val="-6"/>
          <w:sz w:val="28"/>
          <w:szCs w:val="28"/>
        </w:rPr>
        <w:t>toàn bộ</w:t>
      </w:r>
      <w:r w:rsidRPr="0004697F">
        <w:rPr>
          <w:spacing w:val="-6"/>
          <w:sz w:val="28"/>
          <w:szCs w:val="28"/>
        </w:rPr>
        <w:t xml:space="preserve"> nước thải để phục vụ cho các nhu cầu trong hoạt động </w:t>
      </w:r>
      <w:r w:rsidR="00E23007" w:rsidRPr="0004697F">
        <w:rPr>
          <w:spacing w:val="-6"/>
          <w:sz w:val="28"/>
          <w:szCs w:val="28"/>
        </w:rPr>
        <w:t>trại</w:t>
      </w:r>
      <w:r w:rsidRPr="0004697F">
        <w:rPr>
          <w:spacing w:val="-6"/>
          <w:sz w:val="28"/>
          <w:szCs w:val="28"/>
        </w:rPr>
        <w:t>.</w:t>
      </w:r>
    </w:p>
    <w:p w14:paraId="515E64A9" w14:textId="77777777" w:rsidR="00840A61" w:rsidRPr="0004697F" w:rsidRDefault="00840A61" w:rsidP="001C0F63">
      <w:pPr>
        <w:spacing w:line="360" w:lineRule="exact"/>
        <w:ind w:firstLine="720"/>
        <w:jc w:val="both"/>
        <w:rPr>
          <w:spacing w:val="-12"/>
          <w:sz w:val="28"/>
          <w:szCs w:val="28"/>
        </w:rPr>
      </w:pPr>
      <w:r w:rsidRPr="0004697F">
        <w:rPr>
          <w:spacing w:val="-12"/>
          <w:sz w:val="28"/>
          <w:szCs w:val="28"/>
        </w:rPr>
        <w:t>- T</w:t>
      </w:r>
      <w:r w:rsidRPr="0004697F">
        <w:rPr>
          <w:bCs/>
          <w:spacing w:val="-12"/>
          <w:sz w:val="28"/>
          <w:szCs w:val="28"/>
          <w:shd w:val="clear" w:color="auto" w:fill="FFFFFF"/>
        </w:rPr>
        <w:t>rong quá trình khai thác sử dụng nước ngầm</w:t>
      </w:r>
      <w:r w:rsidRPr="0004697F">
        <w:rPr>
          <w:spacing w:val="-12"/>
          <w:sz w:val="28"/>
          <w:szCs w:val="28"/>
        </w:rPr>
        <w:t xml:space="preserve">, chủ dự án sẽ tuân thủ nghiêm các quy định tại Thông tư số </w:t>
      </w:r>
      <w:r w:rsidRPr="0004697F">
        <w:rPr>
          <w:spacing w:val="-12"/>
          <w:sz w:val="28"/>
          <w:szCs w:val="28"/>
          <w:shd w:val="clear" w:color="auto" w:fill="FFFFFF"/>
        </w:rPr>
        <w:t xml:space="preserve">02/2022/TT-BTNMT </w:t>
      </w:r>
      <w:r w:rsidRPr="0004697F">
        <w:rPr>
          <w:spacing w:val="-12"/>
          <w:sz w:val="28"/>
          <w:szCs w:val="28"/>
        </w:rPr>
        <w:t>ngày 10/01/2022</w:t>
      </w:r>
      <w:r w:rsidRPr="0004697F">
        <w:rPr>
          <w:bCs/>
          <w:spacing w:val="-12"/>
          <w:sz w:val="28"/>
          <w:szCs w:val="28"/>
        </w:rPr>
        <w:t xml:space="preserve"> của Bộ Tài nguyên và Môi trường</w:t>
      </w:r>
      <w:r w:rsidRPr="0004697F">
        <w:rPr>
          <w:spacing w:val="-12"/>
          <w:sz w:val="28"/>
          <w:szCs w:val="28"/>
        </w:rPr>
        <w:t xml:space="preserve"> quy định chi tiết thi hành một số điều của Luật Bảo vệ môi trường. </w:t>
      </w:r>
    </w:p>
    <w:p w14:paraId="2D487685" w14:textId="77777777" w:rsidR="00840A61" w:rsidRPr="0004697F" w:rsidRDefault="00840A61" w:rsidP="001C0F63">
      <w:pPr>
        <w:spacing w:line="360" w:lineRule="exact"/>
        <w:ind w:firstLine="720"/>
        <w:jc w:val="both"/>
        <w:rPr>
          <w:b/>
          <w:iCs/>
          <w:sz w:val="28"/>
          <w:szCs w:val="28"/>
        </w:rPr>
      </w:pPr>
      <w:r w:rsidRPr="0004697F">
        <w:rPr>
          <w:b/>
          <w:iCs/>
          <w:sz w:val="28"/>
          <w:szCs w:val="28"/>
        </w:rPr>
        <w:t>c. Tác động đến hệ sinh thái tại khu vực dự án</w:t>
      </w:r>
    </w:p>
    <w:p w14:paraId="4FF79EF6" w14:textId="0BFB3AB0" w:rsidR="00840A61" w:rsidRPr="0004697F" w:rsidRDefault="00840A61" w:rsidP="001C0F63">
      <w:pPr>
        <w:spacing w:line="360" w:lineRule="exact"/>
        <w:ind w:firstLine="720"/>
        <w:jc w:val="both"/>
        <w:rPr>
          <w:sz w:val="28"/>
          <w:szCs w:val="28"/>
        </w:rPr>
      </w:pPr>
      <w:r w:rsidRPr="0004697F">
        <w:rPr>
          <w:sz w:val="28"/>
          <w:szCs w:val="28"/>
        </w:rPr>
        <w:t xml:space="preserve">- Đối với hệ sinh thái dưới nước: Dự án tuần hoàn tái sử dụng </w:t>
      </w:r>
      <w:r w:rsidR="00E23007" w:rsidRPr="0004697F">
        <w:rPr>
          <w:sz w:val="28"/>
          <w:szCs w:val="28"/>
        </w:rPr>
        <w:t>toàn bộ</w:t>
      </w:r>
      <w:r w:rsidRPr="0004697F">
        <w:rPr>
          <w:sz w:val="28"/>
          <w:szCs w:val="28"/>
        </w:rPr>
        <w:t xml:space="preserve"> nước thải sau xử lý nên không có các tác động của nước thải từ dự án đến hệ sinh thái dưới nước là không lớn. Ảnh hưởng chủ yếu do nước mưa chảy tràn, chủ dự án sẽ xây dựng hệ thống thu gom nước mưa riêng biệt và bố trí hố gas lắng cặn trước khi cho thoát ra khe thoát nước phía </w:t>
      </w:r>
      <w:r w:rsidR="006C0971" w:rsidRPr="0004697F">
        <w:rPr>
          <w:sz w:val="28"/>
          <w:szCs w:val="28"/>
        </w:rPr>
        <w:t>Tây</w:t>
      </w:r>
      <w:r w:rsidRPr="0004697F">
        <w:rPr>
          <w:sz w:val="28"/>
          <w:szCs w:val="28"/>
        </w:rPr>
        <w:t xml:space="preserve"> dự án. </w:t>
      </w:r>
    </w:p>
    <w:p w14:paraId="163C03FD" w14:textId="77777777" w:rsidR="00840A61" w:rsidRPr="0004697F" w:rsidRDefault="00840A61" w:rsidP="001C0F63">
      <w:pPr>
        <w:spacing w:line="360" w:lineRule="exact"/>
        <w:ind w:firstLine="720"/>
        <w:jc w:val="both"/>
        <w:rPr>
          <w:spacing w:val="-2"/>
          <w:sz w:val="28"/>
          <w:szCs w:val="28"/>
        </w:rPr>
      </w:pPr>
      <w:r w:rsidRPr="0004697F">
        <w:rPr>
          <w:spacing w:val="-2"/>
          <w:sz w:val="28"/>
          <w:szCs w:val="28"/>
        </w:rPr>
        <w:t>- Đối với hệ sinh thái trên cạn: Khu đất thực hiện dự án và khu vực xung quanh chủ yếu là đất canh tác nông nghiệp, hệ sinh thái tự nhiên không còn. Do đó, các tác động của dự án đến hệ sinh thái trên cạn là không đáng kể.</w:t>
      </w:r>
    </w:p>
    <w:p w14:paraId="34936D1A" w14:textId="77777777" w:rsidR="00840A61" w:rsidRPr="0004697F" w:rsidRDefault="00840A61" w:rsidP="00517C5E">
      <w:pPr>
        <w:spacing w:line="360" w:lineRule="exact"/>
        <w:ind w:firstLine="720"/>
        <w:jc w:val="both"/>
        <w:rPr>
          <w:b/>
          <w:i/>
          <w:sz w:val="40"/>
          <w:szCs w:val="40"/>
        </w:rPr>
      </w:pPr>
      <w:r w:rsidRPr="0004697F">
        <w:rPr>
          <w:b/>
          <w:iCs/>
          <w:sz w:val="28"/>
          <w:szCs w:val="28"/>
        </w:rPr>
        <w:t xml:space="preserve">3.2.1.4. </w:t>
      </w:r>
      <w:r w:rsidRPr="0004697F">
        <w:rPr>
          <w:b/>
          <w:sz w:val="28"/>
          <w:szCs w:val="40"/>
        </w:rPr>
        <w:t>Đánh giá, dự báo tác động gây nên bởi các rủi ro, sự cố</w:t>
      </w:r>
    </w:p>
    <w:p w14:paraId="16CD5D88" w14:textId="77777777" w:rsidR="00840A61" w:rsidRPr="0004697F" w:rsidRDefault="00840A61" w:rsidP="00517C5E">
      <w:pPr>
        <w:spacing w:line="360" w:lineRule="exact"/>
        <w:ind w:firstLine="720"/>
        <w:jc w:val="both"/>
        <w:rPr>
          <w:b/>
          <w:iCs/>
          <w:sz w:val="28"/>
          <w:szCs w:val="28"/>
        </w:rPr>
      </w:pPr>
      <w:r w:rsidRPr="0004697F">
        <w:rPr>
          <w:b/>
          <w:iCs/>
          <w:sz w:val="28"/>
          <w:szCs w:val="28"/>
        </w:rPr>
        <w:t>a. Dịch bệnh</w:t>
      </w:r>
    </w:p>
    <w:p w14:paraId="5F89F123" w14:textId="77777777" w:rsidR="00840A61" w:rsidRPr="0004697F" w:rsidRDefault="00840A61" w:rsidP="00517C5E">
      <w:pPr>
        <w:spacing w:line="360" w:lineRule="exact"/>
        <w:ind w:firstLine="720"/>
        <w:jc w:val="both"/>
        <w:rPr>
          <w:bCs/>
          <w:sz w:val="28"/>
          <w:szCs w:val="28"/>
        </w:rPr>
      </w:pPr>
      <w:r w:rsidRPr="0004697F">
        <w:rPr>
          <w:bCs/>
          <w:sz w:val="28"/>
          <w:szCs w:val="28"/>
        </w:rPr>
        <w:t xml:space="preserve">Một trong những vấn đề đáng quan tâm nhất ở ngành chăn nuôi nước ta là tình hình bệnh dịch như: heo tai xanh, lở mồm long móng, viêm cầu heo,... gây nhiều thiệt hại về kinh tế cho ngành chăn nuôi. Nguồn lây nhiễm bệnh chủ yếu là do virus, vi khuẩn phát tán theo xe cộ, con người, chim hoang, chó, mèo,… và khuếch tán theo gió. Vì thế có khả năng xảy ra dịch bệnh. </w:t>
      </w:r>
    </w:p>
    <w:p w14:paraId="49F4B789" w14:textId="77777777" w:rsidR="00840A61" w:rsidRPr="0004697F" w:rsidRDefault="00840A61" w:rsidP="00517C5E">
      <w:pPr>
        <w:spacing w:line="360" w:lineRule="exact"/>
        <w:ind w:firstLine="720"/>
        <w:jc w:val="both"/>
        <w:rPr>
          <w:bCs/>
          <w:sz w:val="28"/>
          <w:szCs w:val="28"/>
        </w:rPr>
      </w:pPr>
      <w:r w:rsidRPr="0004697F">
        <w:rPr>
          <w:bCs/>
          <w:sz w:val="28"/>
          <w:szCs w:val="28"/>
        </w:rPr>
        <w:t xml:space="preserve">Khi </w:t>
      </w:r>
      <w:r w:rsidRPr="0004697F">
        <w:rPr>
          <w:sz w:val="28"/>
          <w:szCs w:val="28"/>
        </w:rPr>
        <w:t>cơ sở chăn nuôi</w:t>
      </w:r>
      <w:r w:rsidRPr="0004697F">
        <w:rPr>
          <w:iCs/>
          <w:sz w:val="28"/>
          <w:szCs w:val="28"/>
        </w:rPr>
        <w:t xml:space="preserve"> </w:t>
      </w:r>
      <w:r w:rsidRPr="0004697F">
        <w:rPr>
          <w:bCs/>
          <w:sz w:val="28"/>
          <w:szCs w:val="28"/>
        </w:rPr>
        <w:t>có một hoặc nhiều heo giống xảy ra dịch bệnh thì các heo còn lại có khả năng bị nhiễm bệnh dễ dẫn đến khả năng lây lan dịch bệnh trên diện rộng, làm cho đàn heo chết hàng loạt gây thiệt hại về kinh tế cho chủ trang trại và có thể cả các trại khác vùng lân cận.</w:t>
      </w:r>
    </w:p>
    <w:p w14:paraId="0ECE3D0A" w14:textId="76DCCE83" w:rsidR="00264AFD" w:rsidRPr="0004697F" w:rsidRDefault="00840A61" w:rsidP="00517C5E">
      <w:pPr>
        <w:spacing w:line="360" w:lineRule="exact"/>
        <w:ind w:firstLine="720"/>
        <w:jc w:val="both"/>
        <w:rPr>
          <w:bCs/>
          <w:sz w:val="28"/>
          <w:szCs w:val="28"/>
        </w:rPr>
      </w:pPr>
      <w:r w:rsidRPr="0004697F">
        <w:rPr>
          <w:bCs/>
          <w:sz w:val="28"/>
          <w:szCs w:val="28"/>
        </w:rPr>
        <w:t>Khi có dịch bệnh xảy ra, nếu không có biện pháp xử lý kịp thời sẽ làm lây lan dịch bệnh cho gia súc trong vùng, đặc biệt các bệnh truyền nhiễm trên gia súc còn có khả năng lây sang con người, gây những bất ổn về mặt xã hội.</w:t>
      </w:r>
    </w:p>
    <w:p w14:paraId="578D766C" w14:textId="5739FE00" w:rsidR="00840A61" w:rsidRPr="0004697F" w:rsidRDefault="00840A61" w:rsidP="00517C5E">
      <w:pPr>
        <w:spacing w:line="340" w:lineRule="exact"/>
        <w:ind w:firstLine="570"/>
        <w:jc w:val="both"/>
        <w:rPr>
          <w:b/>
          <w:iCs/>
          <w:sz w:val="28"/>
          <w:szCs w:val="28"/>
        </w:rPr>
      </w:pPr>
      <w:r w:rsidRPr="0004697F">
        <w:rPr>
          <w:b/>
          <w:iCs/>
          <w:sz w:val="28"/>
          <w:szCs w:val="28"/>
        </w:rPr>
        <w:lastRenderedPageBreak/>
        <w:t>b. Tác động đến hạ tầng giao thông tại khu vực dự án</w:t>
      </w:r>
    </w:p>
    <w:p w14:paraId="6904F861" w14:textId="210F3B8B" w:rsidR="00840A61" w:rsidRPr="0004697F" w:rsidRDefault="00840A61" w:rsidP="00517C5E">
      <w:pPr>
        <w:tabs>
          <w:tab w:val="left" w:pos="6183"/>
        </w:tabs>
        <w:spacing w:line="340" w:lineRule="exact"/>
        <w:ind w:firstLine="513"/>
        <w:jc w:val="both"/>
        <w:rPr>
          <w:sz w:val="28"/>
          <w:szCs w:val="28"/>
        </w:rPr>
      </w:pPr>
      <w:r w:rsidRPr="0004697F">
        <w:rPr>
          <w:sz w:val="28"/>
          <w:szCs w:val="28"/>
        </w:rPr>
        <w:t xml:space="preserve">Như số liệu đã trình bày ở trên, trong giai đoạn hoạt động trung bình 1 ngày sẽ có khoảng </w:t>
      </w:r>
      <w:r w:rsidR="00FE27B4" w:rsidRPr="0004697F">
        <w:rPr>
          <w:sz w:val="28"/>
          <w:szCs w:val="28"/>
        </w:rPr>
        <w:t>5</w:t>
      </w:r>
      <w:r w:rsidRPr="0004697F">
        <w:rPr>
          <w:sz w:val="28"/>
          <w:szCs w:val="28"/>
        </w:rPr>
        <w:t xml:space="preserve"> lượt ô tô và khoảng </w:t>
      </w:r>
      <w:r w:rsidR="00FE27B4" w:rsidRPr="0004697F">
        <w:rPr>
          <w:sz w:val="28"/>
          <w:szCs w:val="28"/>
        </w:rPr>
        <w:t>2</w:t>
      </w:r>
      <w:r w:rsidRPr="0004697F">
        <w:rPr>
          <w:sz w:val="28"/>
          <w:szCs w:val="28"/>
        </w:rPr>
        <w:t xml:space="preserve">0 lượt xe máy ra vào dự án. Các hoạt động chủ yếu gồm: vận chuyển cám, thức ăn chăn nuôi, vận chuyển heo giống thành phẩm và hoạt động đi lại của cán bộ công nhân viên dự án. </w:t>
      </w:r>
    </w:p>
    <w:p w14:paraId="7EB997B2" w14:textId="77777777" w:rsidR="00840A61" w:rsidRPr="0004697F" w:rsidRDefault="00840A61" w:rsidP="00517C5E">
      <w:pPr>
        <w:tabs>
          <w:tab w:val="left" w:pos="6183"/>
        </w:tabs>
        <w:spacing w:line="340" w:lineRule="exact"/>
        <w:ind w:firstLine="513"/>
        <w:jc w:val="both"/>
        <w:rPr>
          <w:sz w:val="28"/>
          <w:szCs w:val="28"/>
        </w:rPr>
      </w:pPr>
      <w:r w:rsidRPr="0004697F">
        <w:rPr>
          <w:sz w:val="28"/>
          <w:szCs w:val="28"/>
        </w:rPr>
        <w:t>Trong giai đoạn hoạt động, các tác động đến hạ tầng giao thông chủ yếu tại  tuyến đường canh tác kết nối đến dự án, tuy mật độ phương tiện giao thông trong giai đoạn này không cao nhưng với tải trọng của các phương tiện vận chuyển nặng nên ít nhiều sẽ có tác động đến hạ tầng tuyến đường như làm sụt lún, hư hỏng mặt đường, các xe vận chuyển sẽ làm phát sinh đất đá (vào mùa mưa), phát sinh bụi, khí thải, tăng mật độ phương tiện trên đường và ảnh hưởng đến nhu cầu đi lại của người tham gia giao thông.</w:t>
      </w:r>
    </w:p>
    <w:p w14:paraId="30FD8E89" w14:textId="77777777" w:rsidR="00840A61" w:rsidRPr="0004697F" w:rsidRDefault="00840A61" w:rsidP="00517C5E">
      <w:pPr>
        <w:spacing w:line="340" w:lineRule="exact"/>
        <w:ind w:firstLine="720"/>
        <w:jc w:val="both"/>
        <w:rPr>
          <w:b/>
          <w:iCs/>
          <w:sz w:val="28"/>
          <w:szCs w:val="28"/>
        </w:rPr>
      </w:pPr>
      <w:r w:rsidRPr="0004697F">
        <w:rPr>
          <w:sz w:val="28"/>
          <w:szCs w:val="28"/>
        </w:rPr>
        <w:t>Nhìn chung các tác động xấu phát sinh từ hoạt động vận chuyển lên hệ thống hạ tầng giao thông tại khu vực dự án tương đối thấp. Các tác động này chủ dự án sẽ có biện pháp phòng chống và giảm thiểu phù hợp, biện pháp áp dụng được trình bày trong phần sau của báo cáo.</w:t>
      </w:r>
    </w:p>
    <w:p w14:paraId="37805582" w14:textId="53835D50" w:rsidR="00840A61" w:rsidRPr="0004697F" w:rsidRDefault="00840A61" w:rsidP="00517C5E">
      <w:pPr>
        <w:spacing w:line="340" w:lineRule="exact"/>
        <w:ind w:firstLine="720"/>
        <w:jc w:val="both"/>
        <w:rPr>
          <w:b/>
          <w:iCs/>
          <w:sz w:val="28"/>
          <w:szCs w:val="28"/>
        </w:rPr>
      </w:pPr>
      <w:r w:rsidRPr="0004697F">
        <w:rPr>
          <w:b/>
          <w:iCs/>
          <w:sz w:val="28"/>
          <w:szCs w:val="28"/>
        </w:rPr>
        <w:t>c. Sự cố cháy nổ</w:t>
      </w:r>
    </w:p>
    <w:p w14:paraId="515D2AFA" w14:textId="77777777" w:rsidR="00840A61" w:rsidRPr="0004697F" w:rsidRDefault="00840A61" w:rsidP="00517C5E">
      <w:pPr>
        <w:spacing w:line="340" w:lineRule="exact"/>
        <w:ind w:firstLine="720"/>
        <w:jc w:val="both"/>
        <w:rPr>
          <w:bCs/>
          <w:sz w:val="28"/>
          <w:szCs w:val="28"/>
        </w:rPr>
      </w:pPr>
      <w:r w:rsidRPr="0004697F">
        <w:rPr>
          <w:bCs/>
          <w:sz w:val="28"/>
          <w:szCs w:val="28"/>
        </w:rPr>
        <w:t xml:space="preserve">Sự cố cháy nổ có khả năng xảy ra khi </w:t>
      </w:r>
      <w:r w:rsidRPr="0004697F">
        <w:rPr>
          <w:sz w:val="28"/>
          <w:szCs w:val="28"/>
        </w:rPr>
        <w:t>cơ sở chăn nuôi</w:t>
      </w:r>
      <w:r w:rsidRPr="0004697F">
        <w:rPr>
          <w:iCs/>
          <w:sz w:val="28"/>
          <w:szCs w:val="28"/>
        </w:rPr>
        <w:t xml:space="preserve"> </w:t>
      </w:r>
      <w:r w:rsidRPr="0004697F">
        <w:rPr>
          <w:bCs/>
          <w:sz w:val="28"/>
          <w:szCs w:val="28"/>
        </w:rPr>
        <w:t>đi vào hoạt động do những nguyên nhân sau:</w:t>
      </w:r>
    </w:p>
    <w:p w14:paraId="7E468EFC" w14:textId="59585CE1" w:rsidR="00840A61" w:rsidRPr="0004697F" w:rsidRDefault="00840A61" w:rsidP="00517C5E">
      <w:pPr>
        <w:spacing w:line="340" w:lineRule="exact"/>
        <w:ind w:firstLine="720"/>
        <w:jc w:val="both"/>
        <w:rPr>
          <w:bCs/>
          <w:sz w:val="28"/>
          <w:szCs w:val="28"/>
        </w:rPr>
      </w:pPr>
      <w:r w:rsidRPr="0004697F">
        <w:rPr>
          <w:bCs/>
          <w:sz w:val="28"/>
          <w:szCs w:val="28"/>
        </w:rPr>
        <w:t>- Cháy do</w:t>
      </w:r>
      <w:r w:rsidR="00863079" w:rsidRPr="0004697F">
        <w:rPr>
          <w:bCs/>
          <w:sz w:val="28"/>
          <w:szCs w:val="28"/>
        </w:rPr>
        <w:t xml:space="preserve"> chập chạm</w:t>
      </w:r>
      <w:r w:rsidRPr="0004697F">
        <w:rPr>
          <w:bCs/>
          <w:sz w:val="28"/>
          <w:szCs w:val="28"/>
        </w:rPr>
        <w:t xml:space="preserve"> điện: Do khi sử dụng các thiết bị điện quá tải; do các mối nối dây, ổ cắm, cầu dao tiếp xúc kém, sử dụng các thiết bị điện không cận thận, không để ý dẫn đến chập điện,…</w:t>
      </w:r>
    </w:p>
    <w:p w14:paraId="73E85567" w14:textId="4D083BC7" w:rsidR="00840A61" w:rsidRPr="0004697F" w:rsidRDefault="00840A61" w:rsidP="00517C5E">
      <w:pPr>
        <w:spacing w:line="340" w:lineRule="exact"/>
        <w:ind w:firstLine="720"/>
        <w:jc w:val="both"/>
        <w:rPr>
          <w:bCs/>
          <w:sz w:val="28"/>
          <w:szCs w:val="28"/>
        </w:rPr>
      </w:pPr>
      <w:r w:rsidRPr="0004697F">
        <w:rPr>
          <w:bCs/>
          <w:sz w:val="28"/>
          <w:szCs w:val="28"/>
        </w:rPr>
        <w:t xml:space="preserve">- Do không thận trọng khi sử dụng lửa: Khi hong, sấy trên bếp than, bếp điện; ném, vứt tàn thuốc lá cháy dở vào nơi có vật liệu cháy hoặc nơi cấm lửa; trẻ em nghịch lửa,…; Các vật liệu tại các khu vực nhà bếp, nhà kho, hệ thống </w:t>
      </w:r>
      <w:r w:rsidR="00444F28" w:rsidRPr="0004697F">
        <w:rPr>
          <w:bCs/>
          <w:sz w:val="28"/>
          <w:szCs w:val="28"/>
        </w:rPr>
        <w:t>hồ biogas</w:t>
      </w:r>
      <w:r w:rsidRPr="0004697F">
        <w:rPr>
          <w:bCs/>
          <w:sz w:val="28"/>
          <w:szCs w:val="28"/>
        </w:rPr>
        <w:t>... đều tương đối dễ cháy và bắt lửa như: bình gas, giấy, bao bì,...</w:t>
      </w:r>
    </w:p>
    <w:p w14:paraId="33213400" w14:textId="64C64603" w:rsidR="00840A61" w:rsidRPr="0004697F" w:rsidRDefault="00840A61" w:rsidP="00517C5E">
      <w:pPr>
        <w:spacing w:line="340" w:lineRule="exact"/>
        <w:ind w:firstLine="720"/>
        <w:jc w:val="both"/>
        <w:rPr>
          <w:bCs/>
          <w:sz w:val="28"/>
          <w:szCs w:val="28"/>
        </w:rPr>
      </w:pPr>
      <w:r w:rsidRPr="0004697F">
        <w:rPr>
          <w:bCs/>
          <w:sz w:val="28"/>
          <w:szCs w:val="28"/>
        </w:rPr>
        <w:t xml:space="preserve">- Do sử dụng, dự trữ, bảo quản nguyên liệu, nhiên liệu, vật liệu không đúng quy định như: Các chất lỏng, chất khí như gas, xăng dầu không được chứa trong các bình kín; bố trí, xếp đặt các bình chứa khí ở gần những nơi có nhiệt độ cao (bếp, lò) hoặc phơi ngoài nắng to, sự cố nổ </w:t>
      </w:r>
      <w:r w:rsidR="00444F28" w:rsidRPr="0004697F">
        <w:rPr>
          <w:bCs/>
          <w:sz w:val="28"/>
          <w:szCs w:val="28"/>
        </w:rPr>
        <w:t>hồ biogas</w:t>
      </w:r>
      <w:r w:rsidRPr="0004697F">
        <w:rPr>
          <w:bCs/>
          <w:sz w:val="28"/>
          <w:szCs w:val="28"/>
        </w:rPr>
        <w:t>, rò rỉ khí ga từ ông dẫn ga về nơi đun nấu, nơi chạy máy phát điện;</w:t>
      </w:r>
    </w:p>
    <w:p w14:paraId="4643C324" w14:textId="6EAB7CB9" w:rsidR="00840A61" w:rsidRPr="0004697F" w:rsidRDefault="00840A61" w:rsidP="00517C5E">
      <w:pPr>
        <w:spacing w:line="340" w:lineRule="exact"/>
        <w:ind w:firstLine="720"/>
        <w:jc w:val="both"/>
        <w:rPr>
          <w:bCs/>
          <w:sz w:val="28"/>
          <w:szCs w:val="28"/>
        </w:rPr>
      </w:pPr>
      <w:r w:rsidRPr="0004697F">
        <w:rPr>
          <w:bCs/>
          <w:sz w:val="28"/>
          <w:szCs w:val="28"/>
        </w:rPr>
        <w:t>Khi sự cố cháy nổ xảy ra có thể dẫn tới các thiệt hại lớn về kinh tế</w:t>
      </w:r>
      <w:r w:rsidR="00863079" w:rsidRPr="0004697F">
        <w:rPr>
          <w:bCs/>
          <w:sz w:val="28"/>
          <w:szCs w:val="28"/>
        </w:rPr>
        <w:t xml:space="preserve"> -</w:t>
      </w:r>
      <w:r w:rsidRPr="0004697F">
        <w:rPr>
          <w:bCs/>
          <w:sz w:val="28"/>
          <w:szCs w:val="28"/>
        </w:rPr>
        <w:t xml:space="preserve"> xã hội và làm ô nhiễm cả ba hệ thống sinh thái nước, đất và không khí một cách nghiêm trọng. Hơn nữa nó còn ảnh hưởng tới tài sản của chủ dự án và vật nuôi có trong </w:t>
      </w:r>
      <w:r w:rsidRPr="0004697F">
        <w:rPr>
          <w:sz w:val="28"/>
          <w:szCs w:val="28"/>
        </w:rPr>
        <w:t>cơ sở chăn nuôi</w:t>
      </w:r>
      <w:r w:rsidRPr="0004697F">
        <w:rPr>
          <w:bCs/>
          <w:sz w:val="28"/>
          <w:szCs w:val="28"/>
        </w:rPr>
        <w:t xml:space="preserve">. </w:t>
      </w:r>
    </w:p>
    <w:p w14:paraId="0AA9D7F8" w14:textId="63039F33" w:rsidR="00840A61" w:rsidRPr="0004697F" w:rsidRDefault="00840A61" w:rsidP="004A057D">
      <w:pPr>
        <w:spacing w:line="340" w:lineRule="exact"/>
        <w:ind w:firstLine="720"/>
        <w:jc w:val="both"/>
        <w:rPr>
          <w:b/>
          <w:sz w:val="28"/>
          <w:szCs w:val="28"/>
        </w:rPr>
      </w:pPr>
      <w:r w:rsidRPr="0004697F">
        <w:rPr>
          <w:b/>
          <w:sz w:val="28"/>
          <w:szCs w:val="28"/>
        </w:rPr>
        <w:t>d. Sự cố xói mòn, sạt lở đất</w:t>
      </w:r>
    </w:p>
    <w:p w14:paraId="30CF005D" w14:textId="77777777" w:rsidR="00840A61" w:rsidRPr="0004697F" w:rsidRDefault="00840A61" w:rsidP="004A057D">
      <w:pPr>
        <w:spacing w:line="340" w:lineRule="exact"/>
        <w:ind w:firstLine="720"/>
        <w:jc w:val="both"/>
        <w:rPr>
          <w:bCs/>
          <w:sz w:val="28"/>
          <w:szCs w:val="28"/>
        </w:rPr>
      </w:pPr>
      <w:r w:rsidRPr="0004697F">
        <w:rPr>
          <w:bCs/>
          <w:sz w:val="28"/>
          <w:szCs w:val="28"/>
        </w:rPr>
        <w:t>Như đã tính toán ở giai đoạn xây dựng, diện tích bề mặt taluy của trại tập trung ở khu vực phía Tây dự án.</w:t>
      </w:r>
    </w:p>
    <w:p w14:paraId="104DBD44" w14:textId="77777777" w:rsidR="00840A61" w:rsidRPr="0004697F" w:rsidRDefault="00840A61" w:rsidP="004A057D">
      <w:pPr>
        <w:spacing w:line="340" w:lineRule="exact"/>
        <w:ind w:firstLine="720"/>
        <w:jc w:val="both"/>
        <w:rPr>
          <w:sz w:val="28"/>
          <w:szCs w:val="28"/>
        </w:rPr>
      </w:pPr>
      <w:r w:rsidRPr="0004697F">
        <w:rPr>
          <w:bCs/>
          <w:sz w:val="28"/>
          <w:szCs w:val="28"/>
        </w:rPr>
        <w:lastRenderedPageBreak/>
        <w:t>Khi dự án hoàn thành xây dựng các công trình và đưa vào sử dụng, đặc biệt là các công trình bảo vệ bờ taluy thì nguy cơ của sự cố xói mòn, sạt lở đất được giảm thiểu tối đa</w:t>
      </w:r>
      <w:r w:rsidRPr="0004697F">
        <w:rPr>
          <w:sz w:val="28"/>
          <w:szCs w:val="28"/>
        </w:rPr>
        <w:t>. Tuy nhiên, các tác động vẫn có thể xây ra do các nguy cơ này, đặc biệt là khi mưa lớn, cụ thể bao gồm:</w:t>
      </w:r>
    </w:p>
    <w:p w14:paraId="11628624" w14:textId="24CA6113" w:rsidR="00840A61" w:rsidRPr="0004697F" w:rsidRDefault="00840A61" w:rsidP="004A057D">
      <w:pPr>
        <w:spacing w:line="340" w:lineRule="exact"/>
        <w:ind w:firstLine="720"/>
        <w:jc w:val="both"/>
        <w:rPr>
          <w:sz w:val="28"/>
          <w:szCs w:val="28"/>
        </w:rPr>
      </w:pPr>
      <w:r w:rsidRPr="0004697F">
        <w:rPr>
          <w:sz w:val="28"/>
          <w:szCs w:val="28"/>
        </w:rPr>
        <w:t xml:space="preserve">- Sạt, xói lở đất tại taluy sẽ gây sụt lún nền móng, đổ sập các công trình của dự án gần mái taluy như: hố tách phân, </w:t>
      </w:r>
      <w:r w:rsidR="00444F28" w:rsidRPr="0004697F">
        <w:rPr>
          <w:sz w:val="28"/>
          <w:szCs w:val="28"/>
        </w:rPr>
        <w:t>hồ biogas</w:t>
      </w:r>
      <w:r w:rsidRPr="0004697F">
        <w:rPr>
          <w:sz w:val="28"/>
          <w:szCs w:val="28"/>
        </w:rPr>
        <w:t xml:space="preserve">, chuồng nuôi, mương thu gom và thoát nước,… và các hồ chứa nước </w:t>
      </w:r>
      <w:r w:rsidR="00863079" w:rsidRPr="0004697F">
        <w:rPr>
          <w:sz w:val="28"/>
          <w:szCs w:val="28"/>
        </w:rPr>
        <w:t>khác,</w:t>
      </w:r>
      <w:r w:rsidRPr="0004697F">
        <w:rPr>
          <w:sz w:val="28"/>
          <w:szCs w:val="28"/>
        </w:rPr>
        <w:t xml:space="preserve"> như: hồ chứa nước sau xử lý, hồ dự trữ nước, </w:t>
      </w:r>
      <w:r w:rsidR="00CF214B" w:rsidRPr="0004697F">
        <w:rPr>
          <w:sz w:val="28"/>
          <w:szCs w:val="28"/>
        </w:rPr>
        <w:t>hồ sự cố</w:t>
      </w:r>
      <w:r w:rsidRPr="0004697F">
        <w:rPr>
          <w:sz w:val="28"/>
          <w:szCs w:val="28"/>
        </w:rPr>
        <w:t>,…</w:t>
      </w:r>
    </w:p>
    <w:p w14:paraId="0BC0BB8B" w14:textId="047BB7C1" w:rsidR="00840A61" w:rsidRPr="0004697F" w:rsidRDefault="00840A61" w:rsidP="004A057D">
      <w:pPr>
        <w:spacing w:line="340" w:lineRule="exact"/>
        <w:ind w:firstLine="720"/>
        <w:jc w:val="both"/>
        <w:rPr>
          <w:rFonts w:eastAsia="Calibri"/>
          <w:sz w:val="28"/>
          <w:szCs w:val="28"/>
        </w:rPr>
      </w:pPr>
      <w:r w:rsidRPr="0004697F">
        <w:rPr>
          <w:rFonts w:eastAsia="Calibri"/>
          <w:sz w:val="28"/>
          <w:szCs w:val="28"/>
        </w:rPr>
        <w:t>- Đất đá bị cuốn trôi theo dòng nước sẽ gây bồi lắng khe tụ thủy ở phía Tây dự án, bồi lắng</w:t>
      </w:r>
      <w:r w:rsidR="00863079" w:rsidRPr="0004697F">
        <w:rPr>
          <w:rFonts w:eastAsia="Calibri"/>
          <w:sz w:val="28"/>
          <w:szCs w:val="28"/>
        </w:rPr>
        <w:t xml:space="preserve"> các</w:t>
      </w:r>
      <w:r w:rsidRPr="0004697F">
        <w:rPr>
          <w:rFonts w:eastAsia="Calibri"/>
          <w:sz w:val="28"/>
          <w:szCs w:val="28"/>
        </w:rPr>
        <w:t xml:space="preserve"> hồ </w:t>
      </w:r>
      <w:r w:rsidR="00863079" w:rsidRPr="0004697F">
        <w:rPr>
          <w:rFonts w:eastAsia="Calibri"/>
          <w:sz w:val="28"/>
          <w:szCs w:val="28"/>
        </w:rPr>
        <w:t>canh tác</w:t>
      </w:r>
      <w:r w:rsidRPr="0004697F">
        <w:rPr>
          <w:rFonts w:eastAsia="Calibri"/>
          <w:sz w:val="28"/>
          <w:szCs w:val="28"/>
        </w:rPr>
        <w:t>. Nếu khối lượng đất sạt lở lớn có thể bồi lấp cây trồng của các hộ dân xung quanh khe tụ thủy và vùng hạ lưu.</w:t>
      </w:r>
    </w:p>
    <w:p w14:paraId="7BE77A44" w14:textId="77777777" w:rsidR="00840A61" w:rsidRPr="0004697F" w:rsidRDefault="00840A61" w:rsidP="004A057D">
      <w:pPr>
        <w:spacing w:line="340" w:lineRule="exact"/>
        <w:ind w:firstLine="720"/>
        <w:jc w:val="both"/>
        <w:rPr>
          <w:rFonts w:eastAsia="Calibri"/>
          <w:sz w:val="28"/>
          <w:szCs w:val="28"/>
        </w:rPr>
      </w:pPr>
      <w:r w:rsidRPr="0004697F">
        <w:rPr>
          <w:rFonts w:eastAsia="Calibri"/>
          <w:sz w:val="28"/>
          <w:szCs w:val="28"/>
        </w:rPr>
        <w:t>- Ngoài ra, nếu xẩy ra lở đất quy mô lớn có thể dẫn đến vỡ các hồ phía trên taluy làm cho nước thải chưa xử lý phát sinh ra môi trường.</w:t>
      </w:r>
    </w:p>
    <w:p w14:paraId="0AB47FB5" w14:textId="40AD16B6" w:rsidR="00840A61" w:rsidRPr="0004697F" w:rsidRDefault="00840A61" w:rsidP="004A057D">
      <w:pPr>
        <w:spacing w:line="340" w:lineRule="exact"/>
        <w:ind w:firstLine="720"/>
        <w:jc w:val="both"/>
        <w:rPr>
          <w:rFonts w:eastAsia="Calibri"/>
          <w:spacing w:val="-10"/>
          <w:sz w:val="28"/>
          <w:szCs w:val="28"/>
        </w:rPr>
      </w:pPr>
      <w:r w:rsidRPr="0004697F">
        <w:rPr>
          <w:rFonts w:eastAsia="Calibri"/>
          <w:spacing w:val="-10"/>
          <w:sz w:val="28"/>
          <w:szCs w:val="28"/>
        </w:rPr>
        <w:t>Do các nguy cơ đó, chủ dự án cần có các giải pháp phù hợp và hiệu quả để ngăn ngừa các nguy cơ x</w:t>
      </w:r>
      <w:r w:rsidR="00863079" w:rsidRPr="0004697F">
        <w:rPr>
          <w:rFonts w:eastAsia="Calibri"/>
          <w:spacing w:val="-10"/>
          <w:sz w:val="28"/>
          <w:szCs w:val="28"/>
        </w:rPr>
        <w:t>ẩ</w:t>
      </w:r>
      <w:r w:rsidRPr="0004697F">
        <w:rPr>
          <w:rFonts w:eastAsia="Calibri"/>
          <w:spacing w:val="-10"/>
          <w:sz w:val="28"/>
          <w:szCs w:val="28"/>
        </w:rPr>
        <w:t>y ra trong suốt giai đoạn hoạt động của dự án. Từ đó hạn chế tối đa thiệt hại cho chủ dự án và các hộ dân có nương rẫy lân cận và ô nhiễm môi trường.</w:t>
      </w:r>
    </w:p>
    <w:p w14:paraId="2237E95D" w14:textId="038C5562" w:rsidR="005B4395" w:rsidRPr="0004697F" w:rsidRDefault="00840A61" w:rsidP="00753C2C">
      <w:pPr>
        <w:spacing w:line="360" w:lineRule="exact"/>
        <w:ind w:firstLine="720"/>
        <w:jc w:val="both"/>
        <w:rPr>
          <w:b/>
          <w:iCs/>
          <w:sz w:val="28"/>
          <w:szCs w:val="28"/>
        </w:rPr>
      </w:pPr>
      <w:bookmarkStart w:id="1722" w:name="_Hlk90473020"/>
      <w:r w:rsidRPr="0004697F">
        <w:rPr>
          <w:b/>
          <w:bCs/>
          <w:sz w:val="28"/>
          <w:szCs w:val="28"/>
        </w:rPr>
        <w:t>e</w:t>
      </w:r>
      <w:r w:rsidR="009E5AA9" w:rsidRPr="0004697F">
        <w:rPr>
          <w:b/>
          <w:bCs/>
          <w:sz w:val="28"/>
          <w:szCs w:val="28"/>
        </w:rPr>
        <w:t>.</w:t>
      </w:r>
      <w:r w:rsidR="00264AFD" w:rsidRPr="0004697F">
        <w:rPr>
          <w:b/>
          <w:iCs/>
          <w:sz w:val="28"/>
          <w:szCs w:val="28"/>
        </w:rPr>
        <w:t xml:space="preserve"> Sự cố </w:t>
      </w:r>
      <w:r w:rsidR="000465D5" w:rsidRPr="0004697F">
        <w:rPr>
          <w:b/>
          <w:iCs/>
          <w:sz w:val="28"/>
          <w:szCs w:val="28"/>
        </w:rPr>
        <w:t>môi trường</w:t>
      </w:r>
      <w:bookmarkStart w:id="1723" w:name="_Toc38360723"/>
      <w:bookmarkStart w:id="1724" w:name="_Toc58179006"/>
      <w:bookmarkStart w:id="1725" w:name="_Toc58180938"/>
      <w:bookmarkStart w:id="1726" w:name="_Toc58226162"/>
      <w:bookmarkStart w:id="1727" w:name="_Toc67835420"/>
    </w:p>
    <w:bookmarkEnd w:id="1722"/>
    <w:bookmarkEnd w:id="1723"/>
    <w:bookmarkEnd w:id="1724"/>
    <w:bookmarkEnd w:id="1725"/>
    <w:bookmarkEnd w:id="1726"/>
    <w:bookmarkEnd w:id="1727"/>
    <w:p w14:paraId="3951F66B" w14:textId="77777777" w:rsidR="00052DDD" w:rsidRPr="0004697F" w:rsidRDefault="00052DDD" w:rsidP="00052DDD">
      <w:pPr>
        <w:spacing w:line="340" w:lineRule="exact"/>
        <w:ind w:firstLine="720"/>
        <w:jc w:val="both"/>
        <w:rPr>
          <w:b/>
          <w:bCs/>
          <w:iCs/>
          <w:sz w:val="40"/>
          <w:szCs w:val="40"/>
        </w:rPr>
      </w:pPr>
      <w:r w:rsidRPr="0004697F">
        <w:rPr>
          <w:b/>
          <w:bCs/>
          <w:sz w:val="28"/>
          <w:szCs w:val="28"/>
        </w:rPr>
        <w:t>e1. Sự cố vận hành các hệ thống xử lý nước thải:</w:t>
      </w:r>
    </w:p>
    <w:p w14:paraId="18674C7A" w14:textId="77777777" w:rsidR="00052DDD" w:rsidRPr="0004697F" w:rsidRDefault="00052DDD" w:rsidP="00052DDD">
      <w:pPr>
        <w:pStyle w:val="BodyText"/>
        <w:widowControl w:val="0"/>
        <w:spacing w:line="340" w:lineRule="exact"/>
        <w:ind w:firstLine="720"/>
        <w:rPr>
          <w:rFonts w:eastAsia="Courier New"/>
          <w:b w:val="0"/>
          <w:bCs w:val="0"/>
          <w:spacing w:val="-9"/>
          <w:sz w:val="28"/>
          <w:szCs w:val="28"/>
        </w:rPr>
      </w:pPr>
      <w:r w:rsidRPr="0004697F">
        <w:rPr>
          <w:rFonts w:eastAsia="Courier New"/>
          <w:b w:val="0"/>
          <w:bCs w:val="0"/>
          <w:spacing w:val="-9"/>
          <w:sz w:val="28"/>
          <w:szCs w:val="28"/>
        </w:rPr>
        <w:t>- Sự cố thường gặp ở hệ thống thoát nước của trang trại là tắc nghẽn đường ống thoát nước thải từ chuồng trại đến khu xử lý nước thải. Hư hỏng các máy móc thiết bị trong quy trình công nghệ xử lý nước thải của trang trại.</w:t>
      </w:r>
    </w:p>
    <w:p w14:paraId="4DEDA37C" w14:textId="77777777" w:rsidR="00052DDD" w:rsidRPr="0004697F" w:rsidRDefault="00052DDD" w:rsidP="00052DDD">
      <w:pPr>
        <w:pStyle w:val="BodyText"/>
        <w:widowControl w:val="0"/>
        <w:spacing w:line="340" w:lineRule="exact"/>
        <w:ind w:firstLine="720"/>
        <w:rPr>
          <w:rFonts w:eastAsia="Courier New"/>
          <w:b w:val="0"/>
          <w:bCs w:val="0"/>
          <w:spacing w:val="-9"/>
          <w:sz w:val="28"/>
          <w:szCs w:val="28"/>
        </w:rPr>
      </w:pPr>
      <w:r w:rsidRPr="0004697F">
        <w:rPr>
          <w:rFonts w:eastAsia="Courier New"/>
          <w:b w:val="0"/>
          <w:bCs w:val="0"/>
          <w:spacing w:val="-9"/>
          <w:sz w:val="28"/>
          <w:szCs w:val="28"/>
        </w:rPr>
        <w:t>- Khi sự cố này xảy ra sẽ gây ảnh hưởng đến quy trình chăn nuôi của trang trại, ảnh hưởng đến hệ thống thoát nước, làm ô nhiễm môi trường nước, đất, không khí tại khu vực chuồng trại nếu không có biện pháp xử lý kịp thời.</w:t>
      </w:r>
    </w:p>
    <w:p w14:paraId="30A5AA9C" w14:textId="77777777" w:rsidR="00052DDD" w:rsidRPr="0004697F" w:rsidRDefault="00052DDD" w:rsidP="00052DDD">
      <w:pPr>
        <w:spacing w:line="340" w:lineRule="exact"/>
        <w:ind w:firstLine="720"/>
        <w:jc w:val="both"/>
        <w:rPr>
          <w:sz w:val="28"/>
          <w:szCs w:val="28"/>
        </w:rPr>
      </w:pPr>
      <w:r w:rsidRPr="0004697F">
        <w:rPr>
          <w:sz w:val="28"/>
          <w:szCs w:val="28"/>
        </w:rPr>
        <w:t>- Thời gian phát sinh: Trong suốt quá trình hoạt động của trang trại.</w:t>
      </w:r>
    </w:p>
    <w:p w14:paraId="5E8EDEFD" w14:textId="77777777" w:rsidR="00052DDD" w:rsidRPr="0004697F" w:rsidRDefault="00052DDD" w:rsidP="00052DDD">
      <w:pPr>
        <w:spacing w:line="340" w:lineRule="exact"/>
        <w:ind w:firstLine="720"/>
        <w:jc w:val="both"/>
        <w:rPr>
          <w:sz w:val="28"/>
          <w:szCs w:val="28"/>
        </w:rPr>
      </w:pPr>
      <w:r w:rsidRPr="0004697F">
        <w:rPr>
          <w:sz w:val="28"/>
          <w:szCs w:val="28"/>
        </w:rPr>
        <w:t>- Không gian phát sinh: khu vực hệ thống xử lý nước thải, chất thải.</w:t>
      </w:r>
    </w:p>
    <w:p w14:paraId="2A0D7238" w14:textId="77777777" w:rsidR="00052DDD" w:rsidRPr="0004697F" w:rsidRDefault="00052DDD" w:rsidP="00517C5E">
      <w:pPr>
        <w:spacing w:line="340" w:lineRule="exact"/>
        <w:ind w:firstLine="720"/>
        <w:jc w:val="both"/>
        <w:rPr>
          <w:rFonts w:eastAsia="Courier New"/>
          <w:b/>
          <w:bCs/>
          <w:spacing w:val="-9"/>
          <w:sz w:val="28"/>
          <w:szCs w:val="28"/>
        </w:rPr>
      </w:pPr>
      <w:r w:rsidRPr="0004697F">
        <w:rPr>
          <w:b/>
          <w:bCs/>
          <w:sz w:val="28"/>
          <w:szCs w:val="28"/>
        </w:rPr>
        <w:t>e2</w:t>
      </w:r>
      <w:r w:rsidRPr="0004697F">
        <w:rPr>
          <w:b/>
          <w:bCs/>
          <w:i/>
          <w:iCs/>
          <w:sz w:val="28"/>
          <w:szCs w:val="28"/>
        </w:rPr>
        <w:t>.</w:t>
      </w:r>
      <w:r w:rsidRPr="0004697F">
        <w:rPr>
          <w:b/>
          <w:bCs/>
          <w:sz w:val="28"/>
          <w:szCs w:val="28"/>
        </w:rPr>
        <w:t xml:space="preserve"> Sự cố về rò rỉ hoặc vỡ đường ống cấp, thoát nước thải: </w:t>
      </w:r>
    </w:p>
    <w:p w14:paraId="60E38DCE" w14:textId="77777777" w:rsidR="00052DDD" w:rsidRPr="0004697F" w:rsidRDefault="00052DDD" w:rsidP="00517C5E">
      <w:pPr>
        <w:pStyle w:val="BodyText"/>
        <w:widowControl w:val="0"/>
        <w:spacing w:line="340" w:lineRule="exact"/>
        <w:ind w:firstLine="720"/>
        <w:rPr>
          <w:b w:val="0"/>
          <w:bCs w:val="0"/>
          <w:sz w:val="28"/>
          <w:szCs w:val="28"/>
        </w:rPr>
      </w:pPr>
      <w:r w:rsidRPr="0004697F">
        <w:rPr>
          <w:b w:val="0"/>
          <w:bCs w:val="0"/>
          <w:sz w:val="28"/>
          <w:szCs w:val="28"/>
        </w:rPr>
        <w:t>- Đối với sự cố vỡ đường ống cấp nước: Sự cố này có thể xảy ra do đường ống cấp nước được lắp đặt không đúng theo thiết kế hoặc độ bền và độ ổn định của đường ống không đảm bảo tiêu chuẩn. Khi sự cố này xảy ra sẽ ảnh hưởng đến quá trình hoạt động của trang trại, gây thất thoát một lượng nước đáng kể cho trang trại.</w:t>
      </w:r>
    </w:p>
    <w:p w14:paraId="14C41246" w14:textId="77777777" w:rsidR="00052DDD" w:rsidRPr="0004697F" w:rsidRDefault="00052DDD" w:rsidP="00517C5E">
      <w:pPr>
        <w:pStyle w:val="BodyText"/>
        <w:widowControl w:val="0"/>
        <w:spacing w:line="340" w:lineRule="exact"/>
        <w:ind w:firstLine="720"/>
        <w:rPr>
          <w:b w:val="0"/>
          <w:bCs w:val="0"/>
          <w:sz w:val="28"/>
          <w:szCs w:val="28"/>
        </w:rPr>
      </w:pPr>
      <w:r w:rsidRPr="0004697F">
        <w:rPr>
          <w:b w:val="0"/>
          <w:bCs w:val="0"/>
          <w:sz w:val="28"/>
          <w:szCs w:val="28"/>
        </w:rPr>
        <w:t>- Đối với sự cố ngưng vận hành các hệ thống xử lý nước, gồm:</w:t>
      </w:r>
    </w:p>
    <w:p w14:paraId="40FDB343" w14:textId="77777777" w:rsidR="00052DDD" w:rsidRPr="0004697F" w:rsidRDefault="00052DDD" w:rsidP="00517C5E">
      <w:pPr>
        <w:pStyle w:val="BodyText"/>
        <w:widowControl w:val="0"/>
        <w:spacing w:line="340" w:lineRule="exact"/>
        <w:ind w:firstLine="720"/>
        <w:rPr>
          <w:b w:val="0"/>
          <w:bCs w:val="0"/>
          <w:sz w:val="28"/>
          <w:szCs w:val="28"/>
        </w:rPr>
      </w:pPr>
      <w:r w:rsidRPr="0004697F">
        <w:rPr>
          <w:b w:val="0"/>
          <w:bCs w:val="0"/>
          <w:sz w:val="28"/>
          <w:szCs w:val="28"/>
        </w:rPr>
        <w:t xml:space="preserve">+ Các máy móc thiết bị của trạm như máy bơm, máy khuấy,... ngưng hoạt động (vì bị sự cố hoặc mất điện). </w:t>
      </w:r>
    </w:p>
    <w:p w14:paraId="5FD2F525" w14:textId="77777777" w:rsidR="00052DDD" w:rsidRPr="0004697F" w:rsidRDefault="00052DDD" w:rsidP="00517C5E">
      <w:pPr>
        <w:pStyle w:val="BodyText"/>
        <w:widowControl w:val="0"/>
        <w:spacing w:line="340" w:lineRule="exact"/>
        <w:ind w:firstLine="720"/>
        <w:rPr>
          <w:b w:val="0"/>
          <w:bCs w:val="0"/>
          <w:sz w:val="28"/>
          <w:szCs w:val="28"/>
        </w:rPr>
      </w:pPr>
      <w:r w:rsidRPr="0004697F">
        <w:rPr>
          <w:b w:val="0"/>
          <w:bCs w:val="0"/>
          <w:sz w:val="28"/>
          <w:szCs w:val="28"/>
        </w:rPr>
        <w:t xml:space="preserve">+ Công nhân vận hành không đảm bảo các yếu tố như nhiệt độ, độ pH để vi sinh vật hoạt động, phân hủy chất ô nhiễm dẫn đến chất lượng nước thải </w:t>
      </w:r>
      <w:r w:rsidRPr="0004697F">
        <w:rPr>
          <w:b w:val="0"/>
          <w:bCs w:val="0"/>
          <w:sz w:val="28"/>
          <w:szCs w:val="28"/>
        </w:rPr>
        <w:lastRenderedPageBreak/>
        <w:t xml:space="preserve">không được xử lý hiệu quả, gây ảnh hưởng đến các công trình xử lý kế tiếp, ảnh hưởng đến chất lượng nước đầu ra của hệ thống xử lý. </w:t>
      </w:r>
    </w:p>
    <w:p w14:paraId="3B13642F" w14:textId="77777777" w:rsidR="00052DDD" w:rsidRPr="0004697F" w:rsidRDefault="00052DDD" w:rsidP="00052DDD">
      <w:pPr>
        <w:spacing w:line="340" w:lineRule="exact"/>
        <w:ind w:firstLine="720"/>
        <w:jc w:val="both"/>
        <w:rPr>
          <w:spacing w:val="-4"/>
          <w:sz w:val="28"/>
          <w:szCs w:val="28"/>
        </w:rPr>
      </w:pPr>
      <w:r w:rsidRPr="0004697F">
        <w:rPr>
          <w:spacing w:val="-4"/>
          <w:sz w:val="28"/>
          <w:szCs w:val="28"/>
        </w:rPr>
        <w:t>+ Sự cố từ đường ống, mương dẫn nước và thoát nước: Khi xảy ra sự cố về hệ thống xử lý, tùy mức độ mà tác động đến môi trường là khác nhau. Với những sự cố từ hệ thống bơm và đường ống, có thể sửa chữa trong thời gian ngắn thì tác động không lớn, chủ yếu ảnh hưởng trong khu vực xử lý nước thải. Tuy nhiên nếu sự rò rỉ đường ống dẫn nước, đặc biệt là nước thải đầu vào không được phát hiện trong thời gian dài có thể ảnh hưởng đến môi trường đất, nước ngầm, nước mặt và không khí khu vực. Đặc biệt nếu sự cố làm ảnh hưởng đến chất lượng xử lý nước thải, nước đầu ra không đạt yêu cầu thì sẽ gây tác động rất lớn đến chất lượng nguồn nước mặt tại khu vực tiếp nhận nước thải của dự án.</w:t>
      </w:r>
    </w:p>
    <w:p w14:paraId="71F72D72" w14:textId="77777777" w:rsidR="00052DDD" w:rsidRPr="0004697F" w:rsidRDefault="00052DDD" w:rsidP="00052DDD">
      <w:pPr>
        <w:spacing w:line="340" w:lineRule="exact"/>
        <w:ind w:firstLine="720"/>
        <w:jc w:val="both"/>
        <w:rPr>
          <w:sz w:val="28"/>
          <w:szCs w:val="28"/>
        </w:rPr>
      </w:pPr>
      <w:r w:rsidRPr="0004697F">
        <w:rPr>
          <w:sz w:val="28"/>
          <w:szCs w:val="28"/>
        </w:rPr>
        <w:t>- Thời gian phát sinh: Trong suốt quá trình hoạt động của trang trại.</w:t>
      </w:r>
    </w:p>
    <w:p w14:paraId="32976E78" w14:textId="77777777" w:rsidR="00052DDD" w:rsidRPr="0004697F" w:rsidRDefault="00052DDD" w:rsidP="00052DDD">
      <w:pPr>
        <w:spacing w:line="340" w:lineRule="exact"/>
        <w:ind w:firstLine="720"/>
        <w:jc w:val="both"/>
        <w:rPr>
          <w:sz w:val="28"/>
          <w:szCs w:val="28"/>
        </w:rPr>
      </w:pPr>
      <w:r w:rsidRPr="0004697F">
        <w:rPr>
          <w:sz w:val="28"/>
          <w:szCs w:val="28"/>
        </w:rPr>
        <w:t>- Không gian phát sinh: Tại khu vực chuồng trại, khu vực hệ thống xử lý nước thải, chất thải.</w:t>
      </w:r>
    </w:p>
    <w:p w14:paraId="7675B567" w14:textId="6AD876BA" w:rsidR="00052DDD" w:rsidRPr="0004697F" w:rsidRDefault="00052DDD" w:rsidP="00052DDD">
      <w:pPr>
        <w:spacing w:line="340" w:lineRule="exact"/>
        <w:ind w:firstLine="720"/>
        <w:jc w:val="both"/>
        <w:rPr>
          <w:b/>
          <w:bCs/>
          <w:sz w:val="28"/>
          <w:szCs w:val="28"/>
        </w:rPr>
      </w:pPr>
      <w:r w:rsidRPr="0004697F">
        <w:rPr>
          <w:b/>
          <w:bCs/>
          <w:sz w:val="28"/>
          <w:szCs w:val="28"/>
        </w:rPr>
        <w:t xml:space="preserve">e3. Sự cố từ hệ thống </w:t>
      </w:r>
      <w:r w:rsidR="00444F28" w:rsidRPr="0004697F">
        <w:rPr>
          <w:b/>
          <w:bCs/>
          <w:sz w:val="28"/>
          <w:szCs w:val="28"/>
        </w:rPr>
        <w:t>hồ biogas</w:t>
      </w:r>
      <w:r w:rsidRPr="0004697F">
        <w:rPr>
          <w:b/>
          <w:bCs/>
          <w:sz w:val="28"/>
          <w:szCs w:val="28"/>
        </w:rPr>
        <w:t>, lò đốt:</w:t>
      </w:r>
    </w:p>
    <w:p w14:paraId="1CBD1905" w14:textId="438447F8" w:rsidR="00052DDD" w:rsidRPr="0004697F" w:rsidRDefault="00052DDD" w:rsidP="00052DDD">
      <w:pPr>
        <w:spacing w:line="340" w:lineRule="exact"/>
        <w:ind w:firstLine="720"/>
        <w:jc w:val="both"/>
        <w:rPr>
          <w:sz w:val="28"/>
          <w:szCs w:val="28"/>
        </w:rPr>
      </w:pPr>
      <w:r w:rsidRPr="0004697F">
        <w:rPr>
          <w:sz w:val="28"/>
          <w:szCs w:val="28"/>
        </w:rPr>
        <w:t xml:space="preserve">Khi đi vào giai đoạn hoạt động ổn định, đối với hệ thống </w:t>
      </w:r>
      <w:r w:rsidR="00444F28" w:rsidRPr="0004697F">
        <w:rPr>
          <w:sz w:val="28"/>
          <w:szCs w:val="28"/>
        </w:rPr>
        <w:t>hồ biogas</w:t>
      </w:r>
      <w:r w:rsidRPr="0004697F">
        <w:rPr>
          <w:sz w:val="28"/>
          <w:szCs w:val="28"/>
        </w:rPr>
        <w:t xml:space="preserve"> có thể xảy ra một số sự cố như:</w:t>
      </w:r>
    </w:p>
    <w:p w14:paraId="1D759E2C" w14:textId="0D6D947E" w:rsidR="00052DDD" w:rsidRPr="0004697F" w:rsidRDefault="00052DDD" w:rsidP="00052DDD">
      <w:pPr>
        <w:spacing w:line="340" w:lineRule="exact"/>
        <w:ind w:firstLine="720"/>
        <w:jc w:val="both"/>
        <w:rPr>
          <w:sz w:val="28"/>
          <w:szCs w:val="28"/>
        </w:rPr>
      </w:pPr>
      <w:r w:rsidRPr="0004697F">
        <w:rPr>
          <w:sz w:val="28"/>
          <w:szCs w:val="28"/>
        </w:rPr>
        <w:t xml:space="preserve">- Bục màng che, tràn thấm hoặc bị rò rỉ sẽ dẫn đến hậu quả to lớn cho trang trại, mùi khí từ </w:t>
      </w:r>
      <w:r w:rsidR="00444F28" w:rsidRPr="0004697F">
        <w:rPr>
          <w:sz w:val="28"/>
          <w:szCs w:val="28"/>
        </w:rPr>
        <w:t>hồ biogas</w:t>
      </w:r>
      <w:r w:rsidRPr="0004697F">
        <w:rPr>
          <w:sz w:val="28"/>
          <w:szCs w:val="28"/>
        </w:rPr>
        <w:t xml:space="preserve"> sẽ phát tán ra môi trường không khí khu vực trạng trại, gây ô nhiễm môi trường không khí, ảnh hưởng đến sức khỏe công nhân làm việc trong trang trại.</w:t>
      </w:r>
    </w:p>
    <w:p w14:paraId="4441D128" w14:textId="322C5D51" w:rsidR="00052DDD" w:rsidRPr="0004697F" w:rsidRDefault="00052DDD" w:rsidP="00052DDD">
      <w:pPr>
        <w:spacing w:line="340" w:lineRule="exact"/>
        <w:ind w:firstLine="720"/>
        <w:jc w:val="both"/>
        <w:rPr>
          <w:sz w:val="28"/>
          <w:szCs w:val="28"/>
        </w:rPr>
      </w:pPr>
      <w:r w:rsidRPr="0004697F">
        <w:rPr>
          <w:sz w:val="28"/>
          <w:szCs w:val="28"/>
        </w:rPr>
        <w:t xml:space="preserve">- Trong quá trình thi công </w:t>
      </w:r>
      <w:r w:rsidR="00444F28" w:rsidRPr="0004697F">
        <w:rPr>
          <w:sz w:val="28"/>
          <w:szCs w:val="28"/>
        </w:rPr>
        <w:t>hồ biogas</w:t>
      </w:r>
      <w:r w:rsidRPr="0004697F">
        <w:rPr>
          <w:sz w:val="28"/>
          <w:szCs w:val="28"/>
        </w:rPr>
        <w:t xml:space="preserve"> không đúng tiêu chuẩn, nền đất không được đầm nén kỹ, mặt bằng lồi lõm,… dẫn đến khi vận hành </w:t>
      </w:r>
      <w:r w:rsidR="00444F28" w:rsidRPr="0004697F">
        <w:rPr>
          <w:sz w:val="28"/>
          <w:szCs w:val="28"/>
        </w:rPr>
        <w:t>hồ biogas</w:t>
      </w:r>
      <w:r w:rsidRPr="0004697F">
        <w:rPr>
          <w:sz w:val="28"/>
          <w:szCs w:val="28"/>
        </w:rPr>
        <w:t xml:space="preserve"> sẽ xảy ra hiện tượng thủng đáy </w:t>
      </w:r>
      <w:r w:rsidR="00444F28" w:rsidRPr="0004697F">
        <w:rPr>
          <w:sz w:val="28"/>
          <w:szCs w:val="28"/>
        </w:rPr>
        <w:t>hồ biogas</w:t>
      </w:r>
      <w:r w:rsidRPr="0004697F">
        <w:rPr>
          <w:sz w:val="28"/>
          <w:szCs w:val="28"/>
        </w:rPr>
        <w:t xml:space="preserve">, chất thải trong </w:t>
      </w:r>
      <w:r w:rsidR="00444F28" w:rsidRPr="0004697F">
        <w:rPr>
          <w:sz w:val="28"/>
          <w:szCs w:val="28"/>
        </w:rPr>
        <w:t>hồ biogas</w:t>
      </w:r>
      <w:r w:rsidRPr="0004697F">
        <w:rPr>
          <w:sz w:val="28"/>
          <w:szCs w:val="28"/>
        </w:rPr>
        <w:t xml:space="preserve"> không được xử lý triệt để, hiệu quả hoạt động của vi sinh vật kỵ khí thấp dẫn đến tình trạng khí phát sinh ít.</w:t>
      </w:r>
    </w:p>
    <w:p w14:paraId="2C01B6D6" w14:textId="77777777" w:rsidR="00052DDD" w:rsidRPr="0004697F" w:rsidRDefault="00052DDD" w:rsidP="00052DDD">
      <w:pPr>
        <w:spacing w:line="340" w:lineRule="exact"/>
        <w:ind w:firstLine="720"/>
        <w:jc w:val="both"/>
        <w:rPr>
          <w:sz w:val="28"/>
          <w:szCs w:val="28"/>
        </w:rPr>
      </w:pPr>
      <w:r w:rsidRPr="0004697F">
        <w:rPr>
          <w:sz w:val="28"/>
          <w:szCs w:val="28"/>
        </w:rPr>
        <w:t>- Các mối nối hàn bạt trong quá trình thi công không được thực hiện kỹ, sơ sài dẫn đến rò rỉ nước thải, khí,…vào môi trường.</w:t>
      </w:r>
    </w:p>
    <w:p w14:paraId="58CFF846" w14:textId="77777777" w:rsidR="00052DDD" w:rsidRPr="0004697F" w:rsidRDefault="00052DDD" w:rsidP="00052DDD">
      <w:pPr>
        <w:spacing w:line="340" w:lineRule="exact"/>
        <w:ind w:firstLine="720"/>
        <w:jc w:val="both"/>
        <w:rPr>
          <w:sz w:val="28"/>
          <w:szCs w:val="28"/>
        </w:rPr>
      </w:pPr>
      <w:r w:rsidRPr="0004697F">
        <w:rPr>
          <w:sz w:val="28"/>
          <w:szCs w:val="28"/>
        </w:rPr>
        <w:t>- Béc đốt tại lò đốt bị hỏng dẫn đến lượng khí sinh học thoát vào môi trường gây ô nhiễm môi trường không khí xung quanh khu vực lò đốt.</w:t>
      </w:r>
    </w:p>
    <w:p w14:paraId="3D7468AD" w14:textId="77777777" w:rsidR="00052DDD" w:rsidRPr="0004697F" w:rsidRDefault="00052DDD" w:rsidP="00052DDD">
      <w:pPr>
        <w:spacing w:line="340" w:lineRule="exact"/>
        <w:ind w:firstLine="720"/>
        <w:jc w:val="both"/>
        <w:rPr>
          <w:b/>
          <w:bCs/>
          <w:sz w:val="28"/>
          <w:szCs w:val="28"/>
        </w:rPr>
      </w:pPr>
      <w:r w:rsidRPr="0004697F">
        <w:rPr>
          <w:b/>
          <w:bCs/>
          <w:sz w:val="28"/>
          <w:szCs w:val="28"/>
        </w:rPr>
        <w:t>e4. Sự cố rách bạt lót đáy chống thấm</w:t>
      </w:r>
    </w:p>
    <w:p w14:paraId="35E0871F" w14:textId="06C239BD" w:rsidR="00052DDD" w:rsidRPr="0004697F" w:rsidRDefault="00052DDD" w:rsidP="00052DDD">
      <w:pPr>
        <w:spacing w:line="340" w:lineRule="exact"/>
        <w:ind w:firstLine="720"/>
        <w:jc w:val="both"/>
        <w:rPr>
          <w:spacing w:val="-6"/>
          <w:sz w:val="28"/>
          <w:szCs w:val="28"/>
        </w:rPr>
      </w:pPr>
      <w:r w:rsidRPr="0004697F">
        <w:rPr>
          <w:spacing w:val="-6"/>
          <w:sz w:val="28"/>
          <w:szCs w:val="28"/>
        </w:rPr>
        <w:t xml:space="preserve">- Trong quá trình thi công các hồ chứa, </w:t>
      </w:r>
      <w:r w:rsidR="00444F28" w:rsidRPr="0004697F">
        <w:rPr>
          <w:spacing w:val="-6"/>
          <w:sz w:val="28"/>
          <w:szCs w:val="28"/>
        </w:rPr>
        <w:t>hồ biogas</w:t>
      </w:r>
      <w:r w:rsidRPr="0004697F">
        <w:rPr>
          <w:spacing w:val="-6"/>
          <w:sz w:val="28"/>
          <w:szCs w:val="28"/>
        </w:rPr>
        <w:t xml:space="preserve"> không đúng tiêu chuẩn thiết kế, nền đất không được đầm nén kỹ, mặt bằng lồi lõm,… dẫn đến khi vận hành sẽ xảy ra hiện tượng thủng bạt lót đáy hồ, </w:t>
      </w:r>
      <w:r w:rsidR="00444F28" w:rsidRPr="0004697F">
        <w:rPr>
          <w:spacing w:val="-6"/>
          <w:sz w:val="28"/>
          <w:szCs w:val="28"/>
        </w:rPr>
        <w:t>hồ biogas</w:t>
      </w:r>
      <w:r w:rsidRPr="0004697F">
        <w:rPr>
          <w:spacing w:val="-6"/>
          <w:sz w:val="28"/>
          <w:szCs w:val="28"/>
        </w:rPr>
        <w:t xml:space="preserve">. Hoặc là quá trình sử dụng lâu ngày, bạt lót đấy không đạt chuẩn, hoặc các sự cố khác gây lủng bạt,... Lúc này, nước thải trong các hồ, </w:t>
      </w:r>
      <w:r w:rsidR="00444F28" w:rsidRPr="0004697F">
        <w:rPr>
          <w:spacing w:val="-6"/>
          <w:sz w:val="28"/>
          <w:szCs w:val="28"/>
        </w:rPr>
        <w:t>hồ biogas</w:t>
      </w:r>
      <w:r w:rsidRPr="0004697F">
        <w:rPr>
          <w:spacing w:val="-6"/>
          <w:sz w:val="28"/>
          <w:szCs w:val="28"/>
        </w:rPr>
        <w:t xml:space="preserve"> thấm vào lòng đất, gây ô nhiễm đất và nước ngầm.</w:t>
      </w:r>
    </w:p>
    <w:p w14:paraId="01AC74AD" w14:textId="77777777" w:rsidR="00052DDD" w:rsidRPr="0004697F" w:rsidRDefault="00052DDD" w:rsidP="00052DDD">
      <w:pPr>
        <w:spacing w:line="340" w:lineRule="exact"/>
        <w:ind w:firstLine="720"/>
        <w:jc w:val="both"/>
        <w:rPr>
          <w:sz w:val="28"/>
          <w:szCs w:val="28"/>
        </w:rPr>
      </w:pPr>
      <w:r w:rsidRPr="0004697F">
        <w:rPr>
          <w:sz w:val="28"/>
          <w:szCs w:val="28"/>
        </w:rPr>
        <w:t>- Thời gian phát sinh: Trong suốt quá trình hoạt động của trang trại.</w:t>
      </w:r>
    </w:p>
    <w:p w14:paraId="5004BE1B" w14:textId="77777777" w:rsidR="00052DDD" w:rsidRPr="0004697F" w:rsidRDefault="00052DDD" w:rsidP="00052DDD">
      <w:pPr>
        <w:spacing w:line="340" w:lineRule="exact"/>
        <w:ind w:firstLine="720"/>
        <w:jc w:val="both"/>
        <w:rPr>
          <w:sz w:val="28"/>
          <w:szCs w:val="28"/>
        </w:rPr>
      </w:pPr>
      <w:r w:rsidRPr="0004697F">
        <w:rPr>
          <w:sz w:val="28"/>
          <w:szCs w:val="28"/>
        </w:rPr>
        <w:t>- Không gian phát sinh: khu vực hệ thống xử lý nước thải.</w:t>
      </w:r>
    </w:p>
    <w:p w14:paraId="60FDE08F" w14:textId="77777777" w:rsidR="00052DDD" w:rsidRPr="0004697F" w:rsidRDefault="00052DDD" w:rsidP="00052DDD">
      <w:pPr>
        <w:pStyle w:val="BodyText"/>
        <w:widowControl w:val="0"/>
        <w:spacing w:line="340" w:lineRule="exact"/>
        <w:ind w:firstLine="720"/>
        <w:rPr>
          <w:sz w:val="28"/>
          <w:szCs w:val="28"/>
        </w:rPr>
      </w:pPr>
      <w:r w:rsidRPr="0004697F">
        <w:rPr>
          <w:sz w:val="28"/>
          <w:szCs w:val="28"/>
        </w:rPr>
        <w:lastRenderedPageBreak/>
        <w:t>e5. Sự cố từ hệ thống xử lý nước thải không đạt quy chuẩn Việt Nam:</w:t>
      </w:r>
    </w:p>
    <w:p w14:paraId="069CBB20" w14:textId="6CDBE9DC" w:rsidR="00052DDD" w:rsidRPr="0004697F" w:rsidRDefault="00052DDD" w:rsidP="00052DDD">
      <w:pPr>
        <w:spacing w:line="340" w:lineRule="exact"/>
        <w:ind w:firstLine="720"/>
        <w:jc w:val="both"/>
        <w:rPr>
          <w:sz w:val="28"/>
          <w:szCs w:val="28"/>
        </w:rPr>
      </w:pPr>
      <w:r w:rsidRPr="0004697F">
        <w:rPr>
          <w:sz w:val="28"/>
          <w:szCs w:val="28"/>
        </w:rPr>
        <w:t>Các sự cố từ hệ thống xử lý nước thải không đạt quy chuẩn QCVN</w:t>
      </w:r>
      <w:r w:rsidR="001C0F63" w:rsidRPr="0004697F">
        <w:rPr>
          <w:sz w:val="28"/>
          <w:szCs w:val="28"/>
          <w:lang w:val="en-US"/>
        </w:rPr>
        <w:t xml:space="preserve"> 01-195</w:t>
      </w:r>
      <w:r w:rsidRPr="0004697F">
        <w:rPr>
          <w:sz w:val="28"/>
          <w:szCs w:val="28"/>
        </w:rPr>
        <w:t>:</w:t>
      </w:r>
      <w:r w:rsidR="001C0F63" w:rsidRPr="0004697F">
        <w:rPr>
          <w:sz w:val="28"/>
          <w:szCs w:val="28"/>
          <w:lang w:val="en-US"/>
        </w:rPr>
        <w:t>2022/</w:t>
      </w:r>
      <w:r w:rsidRPr="0004697F">
        <w:rPr>
          <w:sz w:val="28"/>
          <w:szCs w:val="28"/>
        </w:rPr>
        <w:t>B</w:t>
      </w:r>
      <w:r w:rsidR="001C0F63" w:rsidRPr="0004697F">
        <w:rPr>
          <w:sz w:val="28"/>
          <w:szCs w:val="28"/>
          <w:lang w:val="en-US"/>
        </w:rPr>
        <w:t>NNPTNT</w:t>
      </w:r>
      <w:r w:rsidRPr="0004697F">
        <w:rPr>
          <w:sz w:val="28"/>
          <w:szCs w:val="28"/>
        </w:rPr>
        <w:t>, nguyên nhân có thể từ:</w:t>
      </w:r>
    </w:p>
    <w:p w14:paraId="45C360B0" w14:textId="77777777" w:rsidR="00052DDD" w:rsidRPr="0004697F" w:rsidRDefault="00052DDD" w:rsidP="00052DDD">
      <w:pPr>
        <w:spacing w:line="340" w:lineRule="exact"/>
        <w:ind w:firstLine="720"/>
        <w:jc w:val="both"/>
        <w:rPr>
          <w:spacing w:val="-8"/>
          <w:sz w:val="28"/>
          <w:szCs w:val="28"/>
        </w:rPr>
      </w:pPr>
      <w:r w:rsidRPr="0004697F">
        <w:rPr>
          <w:spacing w:val="-8"/>
          <w:sz w:val="28"/>
          <w:szCs w:val="28"/>
        </w:rPr>
        <w:t>- Công nhân vận hành không nắm vững quy trình vận hành hệ thống xử lý.</w:t>
      </w:r>
    </w:p>
    <w:p w14:paraId="73612443" w14:textId="77777777" w:rsidR="00052DDD" w:rsidRPr="0004697F" w:rsidRDefault="00052DDD" w:rsidP="00052DDD">
      <w:pPr>
        <w:spacing w:line="340" w:lineRule="exact"/>
        <w:ind w:firstLine="720"/>
        <w:jc w:val="both"/>
        <w:rPr>
          <w:sz w:val="28"/>
          <w:szCs w:val="28"/>
        </w:rPr>
      </w:pPr>
      <w:r w:rsidRPr="0004697F">
        <w:rPr>
          <w:sz w:val="28"/>
          <w:szCs w:val="28"/>
        </w:rPr>
        <w:t>- Các loại hóa chất đưa vào hệ thống xử lý không đúng liều lượng, tỷ lệ hoặc không rõ xuất xứ, nguồn gốc, không đảm bảo chất lượng.</w:t>
      </w:r>
    </w:p>
    <w:p w14:paraId="70B926DB" w14:textId="77777777" w:rsidR="00052DDD" w:rsidRPr="0004697F" w:rsidRDefault="00052DDD" w:rsidP="00052DDD">
      <w:pPr>
        <w:spacing w:line="340" w:lineRule="exact"/>
        <w:ind w:firstLine="720"/>
        <w:jc w:val="both"/>
        <w:rPr>
          <w:sz w:val="28"/>
          <w:szCs w:val="28"/>
        </w:rPr>
      </w:pPr>
      <w:r w:rsidRPr="0004697F">
        <w:rPr>
          <w:sz w:val="28"/>
          <w:szCs w:val="28"/>
        </w:rPr>
        <w:t>- Các công trình, biện pháp xử lý không được thực hiện, xây dựng theo đúng hồ sơ thiết kế đã được phê duyệt.</w:t>
      </w:r>
    </w:p>
    <w:p w14:paraId="0A149DF7" w14:textId="77777777" w:rsidR="00052DDD" w:rsidRPr="0004697F" w:rsidRDefault="00052DDD" w:rsidP="00052DDD">
      <w:pPr>
        <w:spacing w:line="340" w:lineRule="exact"/>
        <w:ind w:firstLine="720"/>
        <w:jc w:val="both"/>
        <w:rPr>
          <w:sz w:val="28"/>
          <w:szCs w:val="28"/>
        </w:rPr>
      </w:pPr>
      <w:r w:rsidRPr="0004697F">
        <w:rPr>
          <w:sz w:val="28"/>
          <w:szCs w:val="28"/>
        </w:rPr>
        <w:t>- Lưu lượng nước thải tăng giảm đột ngột.</w:t>
      </w:r>
    </w:p>
    <w:p w14:paraId="53FCD0B1" w14:textId="46FE5B94" w:rsidR="00052DDD" w:rsidRPr="0004697F" w:rsidRDefault="00052DDD" w:rsidP="00052DDD">
      <w:pPr>
        <w:spacing w:line="340" w:lineRule="exact"/>
        <w:ind w:firstLine="720"/>
        <w:jc w:val="both"/>
        <w:rPr>
          <w:sz w:val="28"/>
          <w:szCs w:val="28"/>
        </w:rPr>
      </w:pPr>
      <w:r w:rsidRPr="0004697F">
        <w:rPr>
          <w:sz w:val="28"/>
          <w:szCs w:val="28"/>
        </w:rPr>
        <w:t xml:space="preserve">- Hệ thống </w:t>
      </w:r>
      <w:r w:rsidR="00444F28" w:rsidRPr="0004697F">
        <w:rPr>
          <w:sz w:val="28"/>
          <w:szCs w:val="28"/>
        </w:rPr>
        <w:t>hồ biogas</w:t>
      </w:r>
      <w:r w:rsidRPr="0004697F">
        <w:rPr>
          <w:sz w:val="28"/>
          <w:szCs w:val="28"/>
        </w:rPr>
        <w:t xml:space="preserve"> bị sự cố, nồng độ các chất ô nhiễm trong nước thải quá cao dẫn đến hệ thống không đủ khả năng xử lý.</w:t>
      </w:r>
    </w:p>
    <w:p w14:paraId="24DEE67A" w14:textId="77777777" w:rsidR="00052DDD" w:rsidRPr="0004697F" w:rsidRDefault="00052DDD" w:rsidP="00052DDD">
      <w:pPr>
        <w:spacing w:line="340" w:lineRule="exact"/>
        <w:ind w:firstLine="720"/>
        <w:jc w:val="both"/>
        <w:rPr>
          <w:b/>
          <w:bCs/>
          <w:sz w:val="28"/>
          <w:szCs w:val="28"/>
        </w:rPr>
      </w:pPr>
      <w:r w:rsidRPr="0004697F">
        <w:rPr>
          <w:b/>
          <w:bCs/>
          <w:sz w:val="28"/>
          <w:szCs w:val="28"/>
        </w:rPr>
        <w:t>e6. Sự cố hệ thống làm mát, hệ thống xử lý khí thải (quạt hút) không hoạt động:</w:t>
      </w:r>
    </w:p>
    <w:p w14:paraId="7178FDAE" w14:textId="2563200A" w:rsidR="000465D5" w:rsidRPr="0004697F" w:rsidRDefault="00052DDD" w:rsidP="00052DDD">
      <w:pPr>
        <w:spacing w:line="360" w:lineRule="exact"/>
        <w:ind w:firstLine="720"/>
        <w:jc w:val="both"/>
        <w:rPr>
          <w:sz w:val="28"/>
          <w:szCs w:val="28"/>
        </w:rPr>
      </w:pPr>
      <w:r w:rsidRPr="0004697F">
        <w:rPr>
          <w:sz w:val="28"/>
          <w:szCs w:val="28"/>
        </w:rPr>
        <w:t xml:space="preserve"> Hệ thống làm mát bao gồm các tấm làm mát gắn cố định và hệ thống bơm nước, ống nước cung cấp cho các tấm làm mát. Trong quá trình vận hành, sự cố máy bơm nước không hoạt động có thể xảy ra làm giảm hiệu quả làm mát của hệ thống, khiến cho nhiệt độ tăng lên ảnh hưởng đến sức khỏe của heo. Hệ thống quạt hút được gắn trên tường phía cuối mỗi chuồng. Hệ thống này có thể gặp sự cố do hư hỏng hoặc không hoạt động được do cúp điện, do hỏng máy phát điện dự phòng. Trong trường hợp này, nhiệt độ chuồng nuôi tăng lên, ảnh hưởng tới sức khỏe của heo.</w:t>
      </w:r>
    </w:p>
    <w:p w14:paraId="706B6B72" w14:textId="77777777" w:rsidR="00052DDD" w:rsidRPr="0004697F" w:rsidRDefault="00052DDD" w:rsidP="00052DDD">
      <w:pPr>
        <w:spacing w:line="340" w:lineRule="exact"/>
        <w:ind w:firstLine="720"/>
        <w:jc w:val="both"/>
        <w:rPr>
          <w:b/>
          <w:bCs/>
          <w:sz w:val="28"/>
          <w:szCs w:val="28"/>
        </w:rPr>
      </w:pPr>
      <w:r w:rsidRPr="0004697F">
        <w:rPr>
          <w:b/>
          <w:bCs/>
          <w:sz w:val="28"/>
          <w:szCs w:val="28"/>
        </w:rPr>
        <w:t>e7. Sự cố sụt lún do khai thác nước ngầm quá mức</w:t>
      </w:r>
    </w:p>
    <w:p w14:paraId="6405ECD2" w14:textId="19DA2042" w:rsidR="00052DDD" w:rsidRPr="0004697F" w:rsidRDefault="00052DDD" w:rsidP="00052DDD">
      <w:pPr>
        <w:spacing w:line="340" w:lineRule="exact"/>
        <w:ind w:firstLine="720"/>
        <w:jc w:val="both"/>
        <w:rPr>
          <w:sz w:val="28"/>
          <w:szCs w:val="28"/>
        </w:rPr>
      </w:pPr>
      <w:r w:rsidRPr="0004697F">
        <w:rPr>
          <w:sz w:val="28"/>
          <w:szCs w:val="28"/>
        </w:rPr>
        <w:t xml:space="preserve">Hiện tại </w:t>
      </w:r>
      <w:proofErr w:type="spellStart"/>
      <w:r w:rsidR="001C0F63" w:rsidRPr="0004697F">
        <w:rPr>
          <w:sz w:val="28"/>
          <w:szCs w:val="28"/>
          <w:lang w:val="en-US"/>
        </w:rPr>
        <w:t>xã</w:t>
      </w:r>
      <w:proofErr w:type="spellEnd"/>
      <w:r w:rsidR="001C0F63" w:rsidRPr="0004697F">
        <w:rPr>
          <w:sz w:val="28"/>
          <w:szCs w:val="28"/>
          <w:lang w:val="en-US"/>
        </w:rPr>
        <w:t xml:space="preserve"> </w:t>
      </w:r>
      <w:proofErr w:type="spellStart"/>
      <w:r w:rsidR="001C0F63" w:rsidRPr="0004697F">
        <w:rPr>
          <w:sz w:val="28"/>
          <w:szCs w:val="28"/>
          <w:lang w:val="en-US"/>
        </w:rPr>
        <w:t>Đắk</w:t>
      </w:r>
      <w:proofErr w:type="spellEnd"/>
      <w:r w:rsidR="001C0F63" w:rsidRPr="0004697F">
        <w:rPr>
          <w:sz w:val="28"/>
          <w:szCs w:val="28"/>
          <w:lang w:val="en-US"/>
        </w:rPr>
        <w:t xml:space="preserve"> Ru</w:t>
      </w:r>
      <w:r w:rsidRPr="0004697F">
        <w:rPr>
          <w:sz w:val="28"/>
          <w:szCs w:val="28"/>
        </w:rPr>
        <w:t xml:space="preserve"> có</w:t>
      </w:r>
      <w:r w:rsidR="001C0F63" w:rsidRPr="0004697F">
        <w:rPr>
          <w:sz w:val="28"/>
          <w:szCs w:val="28"/>
          <w:lang w:val="en-US"/>
        </w:rPr>
        <w:t xml:space="preserve"> </w:t>
      </w:r>
      <w:proofErr w:type="spellStart"/>
      <w:r w:rsidR="001C0F63" w:rsidRPr="0004697F">
        <w:rPr>
          <w:sz w:val="28"/>
          <w:szCs w:val="28"/>
          <w:lang w:val="en-US"/>
        </w:rPr>
        <w:t>một</w:t>
      </w:r>
      <w:proofErr w:type="spellEnd"/>
      <w:r w:rsidR="001C0F63" w:rsidRPr="0004697F">
        <w:rPr>
          <w:sz w:val="28"/>
          <w:szCs w:val="28"/>
          <w:lang w:val="en-US"/>
        </w:rPr>
        <w:t xml:space="preserve"> </w:t>
      </w:r>
      <w:proofErr w:type="spellStart"/>
      <w:r w:rsidR="001C0F63" w:rsidRPr="0004697F">
        <w:rPr>
          <w:sz w:val="28"/>
          <w:szCs w:val="28"/>
          <w:lang w:val="en-US"/>
        </w:rPr>
        <w:t>số</w:t>
      </w:r>
      <w:proofErr w:type="spellEnd"/>
      <w:r w:rsidRPr="0004697F">
        <w:rPr>
          <w:sz w:val="28"/>
          <w:szCs w:val="28"/>
        </w:rPr>
        <w:t xml:space="preserve"> trại chăn nuôi heo, các trại nuôi gia súc, gia cầm và giếng khoan cấp nước sinh hoạt và tưới cây của người dân. Như vậy lượng nước ngầm khai thác hàng ngày là rất lớn. Hiện tượng này sẽ có nguy cơ hạ mực nước ngầm và sụt lún đất. Nếu sự sụt lún đất xây ra tại các hồ chứa, </w:t>
      </w:r>
      <w:r w:rsidR="00444F28" w:rsidRPr="0004697F">
        <w:rPr>
          <w:sz w:val="28"/>
          <w:szCs w:val="28"/>
        </w:rPr>
        <w:t>hồ biogas</w:t>
      </w:r>
      <w:r w:rsidRPr="0004697F">
        <w:rPr>
          <w:sz w:val="28"/>
          <w:szCs w:val="28"/>
        </w:rPr>
        <w:t xml:space="preserve"> của trại sẽ dẫn đến nguy cơ vỡ bờ, rách bạt lót đáy,... </w:t>
      </w:r>
    </w:p>
    <w:p w14:paraId="525B3098" w14:textId="77777777" w:rsidR="00052DDD" w:rsidRPr="0004697F" w:rsidRDefault="00052DDD" w:rsidP="00052DDD">
      <w:pPr>
        <w:spacing w:line="340" w:lineRule="exact"/>
        <w:ind w:firstLine="720"/>
        <w:jc w:val="both"/>
        <w:rPr>
          <w:sz w:val="28"/>
          <w:szCs w:val="28"/>
        </w:rPr>
      </w:pPr>
      <w:r w:rsidRPr="0004697F">
        <w:rPr>
          <w:sz w:val="28"/>
          <w:szCs w:val="28"/>
        </w:rPr>
        <w:t>- Thời gian phát sinh: Trong suốt quá trình hoạt động của trang trại.</w:t>
      </w:r>
    </w:p>
    <w:p w14:paraId="66D0F7AC" w14:textId="1ED4EECE" w:rsidR="00052DDD" w:rsidRPr="0004697F" w:rsidRDefault="00052DDD" w:rsidP="00052DDD">
      <w:pPr>
        <w:spacing w:line="360" w:lineRule="exact"/>
        <w:ind w:firstLine="720"/>
        <w:jc w:val="both"/>
        <w:rPr>
          <w:sz w:val="28"/>
          <w:szCs w:val="28"/>
        </w:rPr>
      </w:pPr>
      <w:r w:rsidRPr="0004697F">
        <w:rPr>
          <w:sz w:val="28"/>
          <w:szCs w:val="28"/>
        </w:rPr>
        <w:t xml:space="preserve">- Không gian phát sinh: khu vực các hồ, </w:t>
      </w:r>
      <w:r w:rsidR="00444F28" w:rsidRPr="0004697F">
        <w:rPr>
          <w:sz w:val="28"/>
          <w:szCs w:val="28"/>
        </w:rPr>
        <w:t>hồ biogas</w:t>
      </w:r>
      <w:r w:rsidRPr="0004697F">
        <w:rPr>
          <w:sz w:val="28"/>
          <w:szCs w:val="28"/>
        </w:rPr>
        <w:t xml:space="preserve"> xử lý nước thải.</w:t>
      </w:r>
    </w:p>
    <w:p w14:paraId="0B360A2B" w14:textId="77777777" w:rsidR="00840A61" w:rsidRPr="0004697F" w:rsidRDefault="00840A61" w:rsidP="00002A59">
      <w:pPr>
        <w:spacing w:line="360" w:lineRule="exact"/>
        <w:ind w:firstLine="720"/>
        <w:jc w:val="both"/>
        <w:rPr>
          <w:b/>
          <w:bCs/>
          <w:sz w:val="28"/>
          <w:szCs w:val="28"/>
        </w:rPr>
      </w:pPr>
      <w:r w:rsidRPr="0004697F">
        <w:rPr>
          <w:b/>
          <w:bCs/>
          <w:sz w:val="28"/>
          <w:szCs w:val="28"/>
        </w:rPr>
        <w:t>f. Tác động cộng hưởng của dự án với các trại chăn nuôi lân cận</w:t>
      </w:r>
    </w:p>
    <w:p w14:paraId="3330D82E" w14:textId="5E64086F" w:rsidR="00840A61" w:rsidRPr="0004697F" w:rsidRDefault="00840A61" w:rsidP="00002A59">
      <w:pPr>
        <w:spacing w:line="360" w:lineRule="exact"/>
        <w:ind w:firstLine="720"/>
        <w:jc w:val="both"/>
        <w:rPr>
          <w:sz w:val="28"/>
          <w:szCs w:val="28"/>
        </w:rPr>
      </w:pPr>
      <w:r w:rsidRPr="0004697F">
        <w:rPr>
          <w:sz w:val="28"/>
          <w:szCs w:val="28"/>
        </w:rPr>
        <w:t>Gần dự án có</w:t>
      </w:r>
      <w:r w:rsidR="004A057D" w:rsidRPr="0004697F">
        <w:rPr>
          <w:sz w:val="28"/>
          <w:szCs w:val="28"/>
        </w:rPr>
        <w:t xml:space="preserve"> </w:t>
      </w:r>
      <w:r w:rsidR="001C0F63" w:rsidRPr="0004697F">
        <w:rPr>
          <w:sz w:val="28"/>
          <w:szCs w:val="28"/>
          <w:lang w:val="en-US"/>
        </w:rPr>
        <w:t>1</w:t>
      </w:r>
      <w:r w:rsidRPr="0004697F">
        <w:rPr>
          <w:sz w:val="28"/>
          <w:szCs w:val="28"/>
        </w:rPr>
        <w:t xml:space="preserve"> trang trại</w:t>
      </w:r>
      <w:r w:rsidR="001C0F63" w:rsidRPr="0004697F">
        <w:rPr>
          <w:sz w:val="28"/>
          <w:szCs w:val="28"/>
          <w:lang w:val="en-US"/>
        </w:rPr>
        <w:t xml:space="preserve"> </w:t>
      </w:r>
      <w:proofErr w:type="spellStart"/>
      <w:r w:rsidR="001C0F63" w:rsidRPr="0004697F">
        <w:rPr>
          <w:sz w:val="28"/>
          <w:szCs w:val="28"/>
          <w:lang w:val="en-US"/>
        </w:rPr>
        <w:t>chăn</w:t>
      </w:r>
      <w:proofErr w:type="spellEnd"/>
      <w:r w:rsidR="001C0F63" w:rsidRPr="0004697F">
        <w:rPr>
          <w:sz w:val="28"/>
          <w:szCs w:val="28"/>
          <w:lang w:val="en-US"/>
        </w:rPr>
        <w:t xml:space="preserve"> </w:t>
      </w:r>
      <w:proofErr w:type="spellStart"/>
      <w:r w:rsidR="001C0F63" w:rsidRPr="0004697F">
        <w:rPr>
          <w:sz w:val="28"/>
          <w:szCs w:val="28"/>
          <w:lang w:val="en-US"/>
        </w:rPr>
        <w:t>nuôi</w:t>
      </w:r>
      <w:proofErr w:type="spellEnd"/>
      <w:r w:rsidRPr="0004697F">
        <w:rPr>
          <w:sz w:val="28"/>
          <w:szCs w:val="28"/>
        </w:rPr>
        <w:t xml:space="preserve"> </w:t>
      </w:r>
      <w:r w:rsidRPr="0004697F">
        <w:rPr>
          <w:iCs/>
          <w:sz w:val="28"/>
          <w:szCs w:val="28"/>
        </w:rPr>
        <w:t xml:space="preserve">cách khoảng </w:t>
      </w:r>
      <w:r w:rsidR="001C0F63" w:rsidRPr="0004697F">
        <w:rPr>
          <w:iCs/>
          <w:sz w:val="28"/>
          <w:szCs w:val="28"/>
          <w:lang w:val="en-US"/>
        </w:rPr>
        <w:t>80</w:t>
      </w:r>
      <w:r w:rsidRPr="0004697F">
        <w:rPr>
          <w:iCs/>
          <w:sz w:val="28"/>
          <w:szCs w:val="28"/>
        </w:rPr>
        <w:t xml:space="preserve">m về phía </w:t>
      </w:r>
      <w:r w:rsidR="001C0F63" w:rsidRPr="0004697F">
        <w:rPr>
          <w:iCs/>
          <w:sz w:val="28"/>
          <w:szCs w:val="28"/>
          <w:lang w:val="en-US"/>
        </w:rPr>
        <w:t>Đông Bắc</w:t>
      </w:r>
      <w:r w:rsidR="001C0F63" w:rsidRPr="0004697F">
        <w:rPr>
          <w:sz w:val="28"/>
          <w:szCs w:val="28"/>
          <w:lang w:val="en-US"/>
        </w:rPr>
        <w:t xml:space="preserve"> </w:t>
      </w:r>
      <w:proofErr w:type="spellStart"/>
      <w:r w:rsidR="001C0F63" w:rsidRPr="0004697F">
        <w:rPr>
          <w:sz w:val="28"/>
          <w:szCs w:val="28"/>
          <w:lang w:val="en-US"/>
        </w:rPr>
        <w:t>và</w:t>
      </w:r>
      <w:proofErr w:type="spellEnd"/>
      <w:r w:rsidR="001C0F63" w:rsidRPr="0004697F">
        <w:rPr>
          <w:sz w:val="28"/>
          <w:szCs w:val="28"/>
          <w:lang w:val="en-US"/>
        </w:rPr>
        <w:t xml:space="preserve"> </w:t>
      </w:r>
      <w:proofErr w:type="spellStart"/>
      <w:r w:rsidR="001C0F63" w:rsidRPr="0004697F">
        <w:rPr>
          <w:sz w:val="28"/>
          <w:szCs w:val="28"/>
          <w:lang w:val="en-US"/>
        </w:rPr>
        <w:t>một</w:t>
      </w:r>
      <w:proofErr w:type="spellEnd"/>
      <w:r w:rsidR="001C0F63" w:rsidRPr="0004697F">
        <w:rPr>
          <w:sz w:val="28"/>
          <w:szCs w:val="28"/>
          <w:lang w:val="en-US"/>
        </w:rPr>
        <w:t xml:space="preserve"> </w:t>
      </w:r>
      <w:proofErr w:type="spellStart"/>
      <w:r w:rsidR="001C0F63" w:rsidRPr="0004697F">
        <w:rPr>
          <w:sz w:val="28"/>
          <w:szCs w:val="28"/>
          <w:lang w:val="en-US"/>
        </w:rPr>
        <w:t>số</w:t>
      </w:r>
      <w:proofErr w:type="spellEnd"/>
      <w:r w:rsidR="001C0F63" w:rsidRPr="0004697F">
        <w:rPr>
          <w:sz w:val="28"/>
          <w:szCs w:val="28"/>
          <w:lang w:val="en-US"/>
        </w:rPr>
        <w:t xml:space="preserve"> </w:t>
      </w:r>
      <w:proofErr w:type="spellStart"/>
      <w:r w:rsidR="001C0F63" w:rsidRPr="0004697F">
        <w:rPr>
          <w:sz w:val="28"/>
          <w:szCs w:val="28"/>
          <w:lang w:val="en-US"/>
        </w:rPr>
        <w:t>trại</w:t>
      </w:r>
      <w:proofErr w:type="spellEnd"/>
      <w:r w:rsidR="001C0F63" w:rsidRPr="0004697F">
        <w:rPr>
          <w:sz w:val="28"/>
          <w:szCs w:val="28"/>
          <w:lang w:val="en-US"/>
        </w:rPr>
        <w:t xml:space="preserve"> </w:t>
      </w:r>
      <w:proofErr w:type="spellStart"/>
      <w:r w:rsidR="001C0F63" w:rsidRPr="0004697F">
        <w:rPr>
          <w:sz w:val="28"/>
          <w:szCs w:val="28"/>
          <w:lang w:val="en-US"/>
        </w:rPr>
        <w:t>khác</w:t>
      </w:r>
      <w:proofErr w:type="spellEnd"/>
      <w:r w:rsidR="001C0F63" w:rsidRPr="0004697F">
        <w:rPr>
          <w:sz w:val="28"/>
          <w:szCs w:val="28"/>
          <w:lang w:val="en-US"/>
        </w:rPr>
        <w:t xml:space="preserve"> </w:t>
      </w:r>
      <w:proofErr w:type="spellStart"/>
      <w:r w:rsidR="001C0F63" w:rsidRPr="0004697F">
        <w:rPr>
          <w:sz w:val="28"/>
          <w:szCs w:val="28"/>
          <w:lang w:val="en-US"/>
        </w:rPr>
        <w:t>trong</w:t>
      </w:r>
      <w:proofErr w:type="spellEnd"/>
      <w:r w:rsidR="001C0F63" w:rsidRPr="0004697F">
        <w:rPr>
          <w:sz w:val="28"/>
          <w:szCs w:val="28"/>
          <w:lang w:val="en-US"/>
        </w:rPr>
        <w:t xml:space="preserve"> </w:t>
      </w:r>
      <w:proofErr w:type="spellStart"/>
      <w:r w:rsidR="001C0F63" w:rsidRPr="0004697F">
        <w:rPr>
          <w:sz w:val="28"/>
          <w:szCs w:val="28"/>
          <w:lang w:val="en-US"/>
        </w:rPr>
        <w:t>vòng</w:t>
      </w:r>
      <w:proofErr w:type="spellEnd"/>
      <w:r w:rsidR="001C0F63" w:rsidRPr="0004697F">
        <w:rPr>
          <w:sz w:val="28"/>
          <w:szCs w:val="28"/>
          <w:lang w:val="en-US"/>
        </w:rPr>
        <w:t xml:space="preserve"> </w:t>
      </w:r>
      <w:proofErr w:type="spellStart"/>
      <w:r w:rsidR="001C0F63" w:rsidRPr="0004697F">
        <w:rPr>
          <w:sz w:val="28"/>
          <w:szCs w:val="28"/>
          <w:lang w:val="en-US"/>
        </w:rPr>
        <w:t>bán</w:t>
      </w:r>
      <w:proofErr w:type="spellEnd"/>
      <w:r w:rsidR="001C0F63" w:rsidRPr="0004697F">
        <w:rPr>
          <w:sz w:val="28"/>
          <w:szCs w:val="28"/>
          <w:lang w:val="en-US"/>
        </w:rPr>
        <w:t xml:space="preserve"> </w:t>
      </w:r>
      <w:proofErr w:type="spellStart"/>
      <w:r w:rsidR="001C0F63" w:rsidRPr="0004697F">
        <w:rPr>
          <w:sz w:val="28"/>
          <w:szCs w:val="28"/>
          <w:lang w:val="en-US"/>
        </w:rPr>
        <w:t>kính</w:t>
      </w:r>
      <w:proofErr w:type="spellEnd"/>
      <w:r w:rsidR="001C0F63" w:rsidRPr="0004697F">
        <w:rPr>
          <w:sz w:val="28"/>
          <w:szCs w:val="28"/>
          <w:lang w:val="en-US"/>
        </w:rPr>
        <w:t xml:space="preserve"> 3km. Các</w:t>
      </w:r>
      <w:r w:rsidRPr="0004697F">
        <w:rPr>
          <w:sz w:val="28"/>
          <w:szCs w:val="28"/>
        </w:rPr>
        <w:t xml:space="preserve"> trang trại này sẽ có các tác động cộng hưởng với dự án ở một số mặt sau đây:</w:t>
      </w:r>
    </w:p>
    <w:p w14:paraId="73E23E44" w14:textId="77777777" w:rsidR="00840A61" w:rsidRPr="0004697F" w:rsidRDefault="00840A61" w:rsidP="00002A59">
      <w:pPr>
        <w:spacing w:line="360" w:lineRule="exact"/>
        <w:ind w:firstLine="720"/>
        <w:jc w:val="both"/>
        <w:rPr>
          <w:sz w:val="28"/>
          <w:szCs w:val="28"/>
        </w:rPr>
      </w:pPr>
      <w:r w:rsidRPr="0004697F">
        <w:rPr>
          <w:sz w:val="28"/>
          <w:szCs w:val="28"/>
        </w:rPr>
        <w:t>- Khai thác nước ngầm: Việc khai thác nước ngầm tập trung trong phạm vi hẹp có nguy cơ gây hạ mực nước ngầm, gây ô nhiễm nước ngầm (đặc biệt là thẩm thấu từ các hồ chứa, lỗ khoan không sử dụng,…).</w:t>
      </w:r>
    </w:p>
    <w:p w14:paraId="497BA393" w14:textId="6554D616" w:rsidR="00840A61" w:rsidRPr="0004697F" w:rsidRDefault="00840A61" w:rsidP="00002A59">
      <w:pPr>
        <w:spacing w:line="360" w:lineRule="exact"/>
        <w:ind w:firstLine="720"/>
        <w:jc w:val="both"/>
        <w:rPr>
          <w:sz w:val="28"/>
          <w:szCs w:val="28"/>
          <w:shd w:val="clear" w:color="auto" w:fill="FFFFFF"/>
        </w:rPr>
      </w:pPr>
      <w:r w:rsidRPr="0004697F">
        <w:rPr>
          <w:sz w:val="28"/>
          <w:szCs w:val="28"/>
          <w:shd w:val="clear" w:color="auto" w:fill="FFFFFF"/>
        </w:rPr>
        <w:lastRenderedPageBreak/>
        <w:t>- Mùi hôi: Nếu</w:t>
      </w:r>
      <w:r w:rsidR="001C0F63" w:rsidRPr="0004697F">
        <w:rPr>
          <w:sz w:val="28"/>
          <w:szCs w:val="28"/>
          <w:shd w:val="clear" w:color="auto" w:fill="FFFFFF"/>
          <w:lang w:val="en-US"/>
        </w:rPr>
        <w:t xml:space="preserve"> </w:t>
      </w:r>
      <w:proofErr w:type="spellStart"/>
      <w:r w:rsidR="001C0F63" w:rsidRPr="0004697F">
        <w:rPr>
          <w:sz w:val="28"/>
          <w:szCs w:val="28"/>
          <w:shd w:val="clear" w:color="auto" w:fill="FFFFFF"/>
          <w:lang w:val="en-US"/>
        </w:rPr>
        <w:t>tất</w:t>
      </w:r>
      <w:proofErr w:type="spellEnd"/>
      <w:r w:rsidRPr="0004697F">
        <w:rPr>
          <w:sz w:val="28"/>
          <w:szCs w:val="28"/>
          <w:shd w:val="clear" w:color="auto" w:fill="FFFFFF"/>
        </w:rPr>
        <w:t xml:space="preserve"> cả </w:t>
      </w:r>
      <w:proofErr w:type="spellStart"/>
      <w:r w:rsidR="001C0F63" w:rsidRPr="0004697F">
        <w:rPr>
          <w:sz w:val="28"/>
          <w:szCs w:val="28"/>
          <w:shd w:val="clear" w:color="auto" w:fill="FFFFFF"/>
          <w:lang w:val="en-US"/>
        </w:rPr>
        <w:t>các</w:t>
      </w:r>
      <w:proofErr w:type="spellEnd"/>
      <w:r w:rsidRPr="0004697F">
        <w:rPr>
          <w:sz w:val="28"/>
          <w:szCs w:val="28"/>
          <w:shd w:val="clear" w:color="auto" w:fill="FFFFFF"/>
        </w:rPr>
        <w:t xml:space="preserve"> trại</w:t>
      </w:r>
      <w:r w:rsidR="001C0F63" w:rsidRPr="0004697F">
        <w:rPr>
          <w:sz w:val="28"/>
          <w:szCs w:val="28"/>
          <w:shd w:val="clear" w:color="auto" w:fill="FFFFFF"/>
          <w:lang w:val="en-US"/>
        </w:rPr>
        <w:t xml:space="preserve"> </w:t>
      </w:r>
      <w:proofErr w:type="spellStart"/>
      <w:r w:rsidR="001C0F63" w:rsidRPr="0004697F">
        <w:rPr>
          <w:sz w:val="28"/>
          <w:szCs w:val="28"/>
          <w:shd w:val="clear" w:color="auto" w:fill="FFFFFF"/>
          <w:lang w:val="en-US"/>
        </w:rPr>
        <w:t>này</w:t>
      </w:r>
      <w:proofErr w:type="spellEnd"/>
      <w:r w:rsidRPr="0004697F">
        <w:rPr>
          <w:sz w:val="28"/>
          <w:szCs w:val="28"/>
          <w:shd w:val="clear" w:color="auto" w:fill="FFFFFF"/>
        </w:rPr>
        <w:t xml:space="preserve"> xử lý mùi hôi không hiệu quả thì sự phát tán ra môi trường sẽ có phạm vi tác động lớn hơn, đặc biệt là cuối hướng gió chủ đạo theo mùa (Tây Nam – Đông Bắc).</w:t>
      </w:r>
    </w:p>
    <w:p w14:paraId="273F1565" w14:textId="5A907674" w:rsidR="00840A61" w:rsidRPr="0004697F" w:rsidRDefault="00840A61" w:rsidP="00002A59">
      <w:pPr>
        <w:spacing w:line="360" w:lineRule="exact"/>
        <w:ind w:firstLine="720"/>
        <w:jc w:val="both"/>
        <w:rPr>
          <w:sz w:val="28"/>
          <w:szCs w:val="28"/>
        </w:rPr>
      </w:pPr>
      <w:r w:rsidRPr="0004697F">
        <w:rPr>
          <w:sz w:val="28"/>
          <w:szCs w:val="28"/>
        </w:rPr>
        <w:t xml:space="preserve">- Sự cố nước thải: </w:t>
      </w:r>
      <w:proofErr w:type="spellStart"/>
      <w:r w:rsidR="001C0F63" w:rsidRPr="0004697F">
        <w:rPr>
          <w:sz w:val="28"/>
          <w:szCs w:val="28"/>
          <w:lang w:val="en-US"/>
        </w:rPr>
        <w:t>Tất</w:t>
      </w:r>
      <w:proofErr w:type="spellEnd"/>
      <w:r w:rsidR="001C0F63" w:rsidRPr="0004697F">
        <w:rPr>
          <w:sz w:val="28"/>
          <w:szCs w:val="28"/>
          <w:lang w:val="en-US"/>
        </w:rPr>
        <w:t xml:space="preserve"> </w:t>
      </w:r>
      <w:proofErr w:type="spellStart"/>
      <w:r w:rsidR="001C0F63" w:rsidRPr="0004697F">
        <w:rPr>
          <w:sz w:val="28"/>
          <w:szCs w:val="28"/>
          <w:lang w:val="en-US"/>
        </w:rPr>
        <w:t>cả</w:t>
      </w:r>
      <w:proofErr w:type="spellEnd"/>
      <w:r w:rsidR="001C0F63" w:rsidRPr="0004697F">
        <w:rPr>
          <w:sz w:val="28"/>
          <w:szCs w:val="28"/>
          <w:lang w:val="en-US"/>
        </w:rPr>
        <w:t xml:space="preserve"> </w:t>
      </w:r>
      <w:proofErr w:type="spellStart"/>
      <w:r w:rsidR="001C0F63" w:rsidRPr="0004697F">
        <w:rPr>
          <w:sz w:val="28"/>
          <w:szCs w:val="28"/>
          <w:lang w:val="en-US"/>
        </w:rPr>
        <w:t>các</w:t>
      </w:r>
      <w:proofErr w:type="spellEnd"/>
      <w:r w:rsidRPr="0004697F">
        <w:rPr>
          <w:sz w:val="28"/>
          <w:szCs w:val="28"/>
        </w:rPr>
        <w:t xml:space="preserve"> dự án này đều nằm trên các khe gom nước đổ vào </w:t>
      </w:r>
      <w:r w:rsidR="004A057D" w:rsidRPr="0004697F">
        <w:rPr>
          <w:sz w:val="28"/>
          <w:szCs w:val="28"/>
        </w:rPr>
        <w:t xml:space="preserve">suối Đắk </w:t>
      </w:r>
      <w:r w:rsidR="00620A4D" w:rsidRPr="0004697F">
        <w:rPr>
          <w:sz w:val="28"/>
          <w:szCs w:val="28"/>
        </w:rPr>
        <w:t>Kar</w:t>
      </w:r>
      <w:r w:rsidRPr="0004697F">
        <w:rPr>
          <w:sz w:val="28"/>
          <w:szCs w:val="28"/>
        </w:rPr>
        <w:t xml:space="preserve">. Nếu đồng thời </w:t>
      </w:r>
      <w:proofErr w:type="spellStart"/>
      <w:r w:rsidR="001C0F63" w:rsidRPr="0004697F">
        <w:rPr>
          <w:sz w:val="28"/>
          <w:szCs w:val="28"/>
          <w:lang w:val="en-US"/>
        </w:rPr>
        <w:t>tất</w:t>
      </w:r>
      <w:proofErr w:type="spellEnd"/>
      <w:r w:rsidR="001C0F63" w:rsidRPr="0004697F">
        <w:rPr>
          <w:sz w:val="28"/>
          <w:szCs w:val="28"/>
          <w:lang w:val="en-US"/>
        </w:rPr>
        <w:t xml:space="preserve"> </w:t>
      </w:r>
      <w:r w:rsidRPr="0004697F">
        <w:rPr>
          <w:sz w:val="28"/>
          <w:szCs w:val="28"/>
        </w:rPr>
        <w:t xml:space="preserve">cả trại đều xẩy ra sự cố để nước thải chảy ra </w:t>
      </w:r>
      <w:r w:rsidR="004A057D" w:rsidRPr="0004697F">
        <w:rPr>
          <w:sz w:val="28"/>
          <w:szCs w:val="28"/>
        </w:rPr>
        <w:t>suối</w:t>
      </w:r>
      <w:r w:rsidRPr="0004697F">
        <w:rPr>
          <w:sz w:val="28"/>
          <w:szCs w:val="28"/>
        </w:rPr>
        <w:t xml:space="preserve"> sẽ gây ra hậu quả nghiêm trọng.</w:t>
      </w:r>
    </w:p>
    <w:p w14:paraId="3A24991C" w14:textId="204D51F5" w:rsidR="00840A61" w:rsidRPr="0004697F" w:rsidRDefault="00840A61" w:rsidP="004A057D">
      <w:pPr>
        <w:spacing w:line="380" w:lineRule="exact"/>
        <w:ind w:firstLine="720"/>
        <w:jc w:val="both"/>
        <w:rPr>
          <w:spacing w:val="-6"/>
          <w:sz w:val="28"/>
          <w:szCs w:val="28"/>
          <w:shd w:val="clear" w:color="auto" w:fill="FFFFFF"/>
        </w:rPr>
      </w:pPr>
      <w:r w:rsidRPr="0004697F">
        <w:rPr>
          <w:spacing w:val="-6"/>
          <w:sz w:val="28"/>
          <w:szCs w:val="28"/>
          <w:shd w:val="clear" w:color="auto" w:fill="FFFFFF"/>
        </w:rPr>
        <w:t xml:space="preserve">- Tác động đến giao thông, hạ tầng khác: Mật độ phương tiện giao thông trong khu vực tăng cao, trong đó tập trung vào tuyến đường </w:t>
      </w:r>
      <w:proofErr w:type="spellStart"/>
      <w:r w:rsidR="001C0F63" w:rsidRPr="0004697F">
        <w:rPr>
          <w:spacing w:val="-6"/>
          <w:sz w:val="28"/>
          <w:szCs w:val="28"/>
          <w:shd w:val="clear" w:color="auto" w:fill="FFFFFF"/>
          <w:lang w:val="en-US"/>
        </w:rPr>
        <w:t>tỉnh</w:t>
      </w:r>
      <w:proofErr w:type="spellEnd"/>
      <w:r w:rsidR="001C0F63" w:rsidRPr="0004697F">
        <w:rPr>
          <w:spacing w:val="-6"/>
          <w:sz w:val="28"/>
          <w:szCs w:val="28"/>
          <w:shd w:val="clear" w:color="auto" w:fill="FFFFFF"/>
          <w:lang w:val="en-US"/>
        </w:rPr>
        <w:t xml:space="preserve"> </w:t>
      </w:r>
      <w:proofErr w:type="spellStart"/>
      <w:r w:rsidR="001C0F63" w:rsidRPr="0004697F">
        <w:rPr>
          <w:spacing w:val="-6"/>
          <w:sz w:val="28"/>
          <w:szCs w:val="28"/>
          <w:shd w:val="clear" w:color="auto" w:fill="FFFFFF"/>
          <w:lang w:val="en-US"/>
        </w:rPr>
        <w:t>lộ</w:t>
      </w:r>
      <w:proofErr w:type="spellEnd"/>
      <w:r w:rsidR="001C0F63" w:rsidRPr="0004697F">
        <w:rPr>
          <w:spacing w:val="-6"/>
          <w:sz w:val="28"/>
          <w:szCs w:val="28"/>
          <w:shd w:val="clear" w:color="auto" w:fill="FFFFFF"/>
          <w:lang w:val="en-US"/>
        </w:rPr>
        <w:t xml:space="preserve"> 685</w:t>
      </w:r>
      <w:r w:rsidRPr="0004697F">
        <w:rPr>
          <w:spacing w:val="-6"/>
          <w:sz w:val="28"/>
          <w:szCs w:val="28"/>
          <w:shd w:val="clear" w:color="auto" w:fill="FFFFFF"/>
        </w:rPr>
        <w:t>.</w:t>
      </w:r>
    </w:p>
    <w:p w14:paraId="2912A3B6" w14:textId="77777777" w:rsidR="00840A61" w:rsidRPr="0004697F" w:rsidRDefault="00840A61" w:rsidP="004A057D">
      <w:pPr>
        <w:spacing w:line="380" w:lineRule="exact"/>
        <w:ind w:firstLine="720"/>
        <w:jc w:val="both"/>
        <w:rPr>
          <w:sz w:val="28"/>
          <w:szCs w:val="28"/>
          <w:shd w:val="clear" w:color="auto" w:fill="FFFFFF"/>
        </w:rPr>
      </w:pPr>
      <w:r w:rsidRPr="0004697F">
        <w:rPr>
          <w:sz w:val="28"/>
          <w:szCs w:val="28"/>
          <w:shd w:val="clear" w:color="auto" w:fill="FFFFFF"/>
        </w:rPr>
        <w:t>- Tác động về an ninh, trật tự: Việc tập trung đông lao động sẽ gây ra một số mâu thuẫn dẫn đến mất an ninh trật tự, nguy cơ tệ nạn xã hội tăng cao,…</w:t>
      </w:r>
    </w:p>
    <w:p w14:paraId="49130809" w14:textId="4D601240" w:rsidR="007E44F8" w:rsidRPr="0004697F" w:rsidRDefault="007E44F8" w:rsidP="00517C5E">
      <w:pPr>
        <w:spacing w:line="360" w:lineRule="exact"/>
        <w:ind w:firstLine="720"/>
        <w:jc w:val="both"/>
        <w:rPr>
          <w:b/>
          <w:iCs/>
          <w:sz w:val="28"/>
          <w:szCs w:val="28"/>
        </w:rPr>
      </w:pPr>
      <w:r w:rsidRPr="0004697F">
        <w:rPr>
          <w:b/>
          <w:iCs/>
          <w:sz w:val="28"/>
          <w:szCs w:val="28"/>
        </w:rPr>
        <w:t>3.</w:t>
      </w:r>
      <w:r w:rsidR="00B261F9" w:rsidRPr="0004697F">
        <w:rPr>
          <w:b/>
          <w:iCs/>
          <w:sz w:val="28"/>
          <w:szCs w:val="28"/>
        </w:rPr>
        <w:t>2</w:t>
      </w:r>
      <w:r w:rsidRPr="0004697F">
        <w:rPr>
          <w:b/>
          <w:iCs/>
          <w:sz w:val="28"/>
          <w:szCs w:val="28"/>
        </w:rPr>
        <w:t>.</w:t>
      </w:r>
      <w:r w:rsidR="00B261F9" w:rsidRPr="0004697F">
        <w:rPr>
          <w:b/>
          <w:iCs/>
          <w:sz w:val="28"/>
          <w:szCs w:val="28"/>
        </w:rPr>
        <w:t>1</w:t>
      </w:r>
      <w:r w:rsidRPr="0004697F">
        <w:rPr>
          <w:b/>
          <w:iCs/>
          <w:sz w:val="28"/>
          <w:szCs w:val="28"/>
        </w:rPr>
        <w:t>.</w:t>
      </w:r>
      <w:r w:rsidR="00840A61" w:rsidRPr="0004697F">
        <w:rPr>
          <w:b/>
          <w:iCs/>
          <w:sz w:val="28"/>
          <w:szCs w:val="28"/>
        </w:rPr>
        <w:t>5</w:t>
      </w:r>
      <w:r w:rsidRPr="0004697F">
        <w:rPr>
          <w:b/>
          <w:iCs/>
          <w:sz w:val="28"/>
          <w:szCs w:val="28"/>
        </w:rPr>
        <w:t>. Đối tượng và phạm vi bị tác động</w:t>
      </w:r>
      <w:bookmarkEnd w:id="1715"/>
      <w:bookmarkEnd w:id="1716"/>
      <w:bookmarkEnd w:id="1717"/>
      <w:bookmarkEnd w:id="1718"/>
      <w:bookmarkEnd w:id="1719"/>
      <w:r w:rsidR="00363672" w:rsidRPr="0004697F">
        <w:rPr>
          <w:b/>
          <w:iCs/>
          <w:sz w:val="28"/>
          <w:szCs w:val="28"/>
        </w:rPr>
        <w:t xml:space="preserve"> trong giai đoạn hoạt động</w:t>
      </w:r>
    </w:p>
    <w:p w14:paraId="7A280C7F" w14:textId="77777777" w:rsidR="007E44F8" w:rsidRPr="0004697F" w:rsidRDefault="007E44F8" w:rsidP="00517C5E">
      <w:pPr>
        <w:spacing w:line="360" w:lineRule="exact"/>
        <w:ind w:firstLine="720"/>
        <w:jc w:val="both"/>
        <w:rPr>
          <w:sz w:val="28"/>
          <w:szCs w:val="28"/>
        </w:rPr>
      </w:pPr>
      <w:r w:rsidRPr="0004697F">
        <w:rPr>
          <w:sz w:val="28"/>
          <w:szCs w:val="28"/>
        </w:rPr>
        <w:t>Các loại chất thải phát sinh trong giai đoạn dự án đi vào hoạt động sẽ tác động đến các đối tượng sau:</w:t>
      </w:r>
    </w:p>
    <w:p w14:paraId="6D744C0F" w14:textId="77777777" w:rsidR="007E44F8" w:rsidRPr="0004697F" w:rsidRDefault="007E44F8" w:rsidP="00517C5E">
      <w:pPr>
        <w:spacing w:line="360" w:lineRule="exact"/>
        <w:ind w:firstLine="720"/>
        <w:jc w:val="both"/>
        <w:rPr>
          <w:b/>
          <w:iCs/>
          <w:sz w:val="28"/>
          <w:szCs w:val="28"/>
        </w:rPr>
      </w:pPr>
      <w:r w:rsidRPr="0004697F">
        <w:rPr>
          <w:b/>
          <w:iCs/>
          <w:sz w:val="28"/>
          <w:szCs w:val="28"/>
        </w:rPr>
        <w:t>a. Đối tượng tự nhiên</w:t>
      </w:r>
    </w:p>
    <w:p w14:paraId="2196D942" w14:textId="77777777" w:rsidR="008E2DFB" w:rsidRPr="0004697F" w:rsidRDefault="007E44F8" w:rsidP="00517C5E">
      <w:pPr>
        <w:spacing w:line="360" w:lineRule="exact"/>
        <w:ind w:firstLine="720"/>
        <w:jc w:val="both"/>
        <w:rPr>
          <w:b/>
          <w:iCs/>
          <w:sz w:val="28"/>
          <w:szCs w:val="28"/>
        </w:rPr>
      </w:pPr>
      <w:r w:rsidRPr="0004697F">
        <w:rPr>
          <w:b/>
          <w:iCs/>
          <w:sz w:val="28"/>
          <w:szCs w:val="28"/>
        </w:rPr>
        <w:t>* Môi trường nước mặt:</w:t>
      </w:r>
    </w:p>
    <w:p w14:paraId="33196B8E" w14:textId="06B96878" w:rsidR="007E44F8" w:rsidRPr="0004697F" w:rsidRDefault="007E44F8" w:rsidP="00517C5E">
      <w:pPr>
        <w:spacing w:line="360" w:lineRule="exact"/>
        <w:ind w:firstLine="720"/>
        <w:jc w:val="both"/>
        <w:rPr>
          <w:sz w:val="28"/>
          <w:szCs w:val="28"/>
        </w:rPr>
      </w:pPr>
      <w:r w:rsidRPr="0004697F">
        <w:rPr>
          <w:sz w:val="28"/>
          <w:szCs w:val="28"/>
        </w:rPr>
        <w:t xml:space="preserve">- Khi đi vào hoạt động nguồn nước tiếp nhận nước </w:t>
      </w:r>
      <w:r w:rsidR="0037098B" w:rsidRPr="0004697F">
        <w:rPr>
          <w:sz w:val="28"/>
          <w:szCs w:val="28"/>
        </w:rPr>
        <w:t>mưa chảy tràn</w:t>
      </w:r>
      <w:r w:rsidRPr="0004697F">
        <w:rPr>
          <w:sz w:val="28"/>
          <w:szCs w:val="28"/>
        </w:rPr>
        <w:t xml:space="preserve"> của dự án là</w:t>
      </w:r>
      <w:r w:rsidR="0019209E" w:rsidRPr="0004697F">
        <w:rPr>
          <w:sz w:val="28"/>
          <w:szCs w:val="28"/>
        </w:rPr>
        <w:t xml:space="preserve"> khe</w:t>
      </w:r>
      <w:r w:rsidRPr="0004697F">
        <w:rPr>
          <w:sz w:val="28"/>
          <w:szCs w:val="28"/>
        </w:rPr>
        <w:t xml:space="preserve"> </w:t>
      </w:r>
      <w:r w:rsidR="0037098B" w:rsidRPr="0004697F">
        <w:rPr>
          <w:sz w:val="28"/>
          <w:szCs w:val="28"/>
        </w:rPr>
        <w:t>cạn</w:t>
      </w:r>
      <w:r w:rsidR="00963C85" w:rsidRPr="0004697F">
        <w:rPr>
          <w:sz w:val="28"/>
          <w:szCs w:val="28"/>
        </w:rPr>
        <w:t xml:space="preserve"> phía </w:t>
      </w:r>
      <w:r w:rsidR="00CC435E" w:rsidRPr="0004697F">
        <w:rPr>
          <w:sz w:val="28"/>
          <w:szCs w:val="28"/>
        </w:rPr>
        <w:t>Tây</w:t>
      </w:r>
      <w:r w:rsidR="0037098B" w:rsidRPr="0004697F">
        <w:rPr>
          <w:sz w:val="28"/>
          <w:szCs w:val="28"/>
        </w:rPr>
        <w:t xml:space="preserve"> </w:t>
      </w:r>
      <w:r w:rsidRPr="0004697F">
        <w:rPr>
          <w:sz w:val="28"/>
          <w:szCs w:val="28"/>
        </w:rPr>
        <w:t>trang trại</w:t>
      </w:r>
      <w:r w:rsidR="00963C85" w:rsidRPr="0004697F">
        <w:rPr>
          <w:sz w:val="28"/>
          <w:szCs w:val="28"/>
        </w:rPr>
        <w:t xml:space="preserve"> và</w:t>
      </w:r>
      <w:r w:rsidR="001125E0" w:rsidRPr="0004697F">
        <w:rPr>
          <w:sz w:val="28"/>
          <w:szCs w:val="28"/>
        </w:rPr>
        <w:t xml:space="preserve"> các</w:t>
      </w:r>
      <w:r w:rsidR="00963C85" w:rsidRPr="0004697F">
        <w:rPr>
          <w:sz w:val="28"/>
          <w:szCs w:val="28"/>
        </w:rPr>
        <w:t xml:space="preserve"> </w:t>
      </w:r>
      <w:r w:rsidR="008A45D7" w:rsidRPr="0004697F">
        <w:rPr>
          <w:sz w:val="28"/>
          <w:szCs w:val="28"/>
        </w:rPr>
        <w:t xml:space="preserve">hồ </w:t>
      </w:r>
      <w:r w:rsidR="00CC435E" w:rsidRPr="0004697F">
        <w:rPr>
          <w:sz w:val="28"/>
          <w:szCs w:val="28"/>
        </w:rPr>
        <w:t>canh tác</w:t>
      </w:r>
      <w:r w:rsidR="001125E0" w:rsidRPr="0004697F">
        <w:rPr>
          <w:sz w:val="28"/>
          <w:szCs w:val="28"/>
        </w:rPr>
        <w:t xml:space="preserve"> hạ lưu</w:t>
      </w:r>
      <w:r w:rsidRPr="0004697F">
        <w:rPr>
          <w:sz w:val="28"/>
          <w:szCs w:val="28"/>
        </w:rPr>
        <w:t>.</w:t>
      </w:r>
    </w:p>
    <w:p w14:paraId="713FF15D" w14:textId="27AEEF55" w:rsidR="007E44F8" w:rsidRPr="0004697F" w:rsidRDefault="008C0491" w:rsidP="00517C5E">
      <w:pPr>
        <w:spacing w:line="360" w:lineRule="exact"/>
        <w:ind w:firstLine="720"/>
        <w:jc w:val="both"/>
        <w:rPr>
          <w:sz w:val="28"/>
          <w:szCs w:val="28"/>
        </w:rPr>
      </w:pPr>
      <w:r w:rsidRPr="0004697F">
        <w:rPr>
          <w:sz w:val="28"/>
          <w:szCs w:val="28"/>
        </w:rPr>
        <w:t xml:space="preserve">- </w:t>
      </w:r>
      <w:r w:rsidR="007E44F8" w:rsidRPr="0004697F">
        <w:rPr>
          <w:sz w:val="28"/>
          <w:szCs w:val="28"/>
        </w:rPr>
        <w:t xml:space="preserve">Cụ thể mức độ tác động như sau: Theo kết quả tính toán, dự báo ở </w:t>
      </w:r>
      <w:r w:rsidR="007E44F8" w:rsidRPr="0004697F">
        <w:rPr>
          <w:i/>
          <w:sz w:val="28"/>
          <w:szCs w:val="28"/>
        </w:rPr>
        <w:t>mục 3.</w:t>
      </w:r>
      <w:r w:rsidR="005223BC" w:rsidRPr="0004697F">
        <w:rPr>
          <w:i/>
          <w:sz w:val="28"/>
          <w:szCs w:val="28"/>
        </w:rPr>
        <w:t>2</w:t>
      </w:r>
      <w:r w:rsidR="007E44F8" w:rsidRPr="0004697F">
        <w:rPr>
          <w:i/>
          <w:sz w:val="28"/>
          <w:szCs w:val="28"/>
        </w:rPr>
        <w:t>.</w:t>
      </w:r>
      <w:r w:rsidR="005223BC" w:rsidRPr="0004697F">
        <w:rPr>
          <w:i/>
          <w:sz w:val="28"/>
          <w:szCs w:val="28"/>
        </w:rPr>
        <w:t>1</w:t>
      </w:r>
      <w:r w:rsidR="007E44F8" w:rsidRPr="0004697F">
        <w:rPr>
          <w:i/>
          <w:sz w:val="28"/>
          <w:szCs w:val="28"/>
        </w:rPr>
        <w:t>.1.a</w:t>
      </w:r>
      <w:r w:rsidR="007E44F8" w:rsidRPr="0004697F">
        <w:rPr>
          <w:sz w:val="28"/>
          <w:szCs w:val="28"/>
        </w:rPr>
        <w:t xml:space="preserve"> thì tổng lưu lượng và tải lượng các chất ô nhiễm</w:t>
      </w:r>
      <w:r w:rsidRPr="0004697F">
        <w:rPr>
          <w:sz w:val="28"/>
          <w:szCs w:val="28"/>
        </w:rPr>
        <w:t xml:space="preserve"> trong nước mưa chảy tràn</w:t>
      </w:r>
      <w:r w:rsidR="007E44F8" w:rsidRPr="0004697F">
        <w:rPr>
          <w:sz w:val="28"/>
          <w:szCs w:val="28"/>
        </w:rPr>
        <w:t xml:space="preserve"> thải vào môi trường tiếp nhận giai đoạn Trang trại đi vào hoạt động là khá lớn. Trong thành phần </w:t>
      </w:r>
      <w:r w:rsidRPr="0004697F">
        <w:rPr>
          <w:sz w:val="28"/>
          <w:szCs w:val="28"/>
        </w:rPr>
        <w:t>nước có</w:t>
      </w:r>
      <w:r w:rsidR="007E44F8" w:rsidRPr="0004697F">
        <w:rPr>
          <w:sz w:val="28"/>
          <w:szCs w:val="28"/>
        </w:rPr>
        <w:t xml:space="preserve"> chứa hàm lượng chất hữu cơ dễ phân hủy sinh học, Nitơ, Phốt pho cao nên nếu như không xử lý tốt nguồn thải này thì có thể gây ra các vấn đề môi trường sau:</w:t>
      </w:r>
    </w:p>
    <w:p w14:paraId="3D1B6144" w14:textId="77777777" w:rsidR="007E44F8" w:rsidRPr="0004697F" w:rsidRDefault="007E44F8" w:rsidP="00517C5E">
      <w:pPr>
        <w:spacing w:line="360" w:lineRule="exact"/>
        <w:ind w:firstLine="720"/>
        <w:jc w:val="both"/>
        <w:rPr>
          <w:spacing w:val="-10"/>
          <w:sz w:val="28"/>
          <w:szCs w:val="28"/>
        </w:rPr>
      </w:pPr>
      <w:r w:rsidRPr="0004697F">
        <w:rPr>
          <w:spacing w:val="-10"/>
          <w:sz w:val="28"/>
          <w:szCs w:val="28"/>
        </w:rPr>
        <w:t>+ Gây phú dưỡng và ô nhiễm hữu cơ cho nguồn nước mặt của suối tiếp nhận.</w:t>
      </w:r>
    </w:p>
    <w:p w14:paraId="5E6F3782" w14:textId="77777777" w:rsidR="007E44F8" w:rsidRPr="0004697F" w:rsidRDefault="007E44F8" w:rsidP="00517C5E">
      <w:pPr>
        <w:spacing w:line="360" w:lineRule="exact"/>
        <w:ind w:firstLine="720"/>
        <w:jc w:val="both"/>
        <w:rPr>
          <w:sz w:val="28"/>
          <w:szCs w:val="28"/>
        </w:rPr>
      </w:pPr>
      <w:r w:rsidRPr="0004697F">
        <w:rPr>
          <w:sz w:val="28"/>
          <w:szCs w:val="28"/>
        </w:rPr>
        <w:t>+ Việc phân hủy kỵ khí các chất hưu cơ trong nước thải có thể tạo ra các khí thải như: CH</w:t>
      </w:r>
      <w:r w:rsidRPr="0004697F">
        <w:rPr>
          <w:sz w:val="28"/>
          <w:szCs w:val="28"/>
          <w:vertAlign w:val="subscript"/>
        </w:rPr>
        <w:t>4</w:t>
      </w:r>
      <w:r w:rsidRPr="0004697F">
        <w:rPr>
          <w:sz w:val="28"/>
          <w:szCs w:val="28"/>
        </w:rPr>
        <w:t>, H</w:t>
      </w:r>
      <w:r w:rsidRPr="0004697F">
        <w:rPr>
          <w:sz w:val="28"/>
          <w:szCs w:val="28"/>
          <w:vertAlign w:val="subscript"/>
        </w:rPr>
        <w:t>2</w:t>
      </w:r>
      <w:r w:rsidRPr="0004697F">
        <w:rPr>
          <w:sz w:val="28"/>
          <w:szCs w:val="28"/>
        </w:rPr>
        <w:t>S,</w:t>
      </w:r>
      <w:r w:rsidR="007C2CB2" w:rsidRPr="0004697F">
        <w:rPr>
          <w:sz w:val="28"/>
          <w:szCs w:val="28"/>
        </w:rPr>
        <w:t>…</w:t>
      </w:r>
      <w:r w:rsidRPr="0004697F">
        <w:rPr>
          <w:sz w:val="28"/>
          <w:szCs w:val="28"/>
        </w:rPr>
        <w:t xml:space="preserve"> gây ra mùi hôi thối làm ảnh hưởng xấu đến chất lượng môi trường không khí xung quanh.</w:t>
      </w:r>
    </w:p>
    <w:p w14:paraId="6BB14CD7" w14:textId="3F4ABB2A" w:rsidR="007E44F8" w:rsidRPr="0004697F" w:rsidRDefault="007E44F8" w:rsidP="00517C5E">
      <w:pPr>
        <w:spacing w:line="360" w:lineRule="exact"/>
        <w:ind w:firstLine="720"/>
        <w:jc w:val="both"/>
        <w:rPr>
          <w:b/>
          <w:iCs/>
          <w:sz w:val="28"/>
          <w:szCs w:val="28"/>
        </w:rPr>
      </w:pPr>
      <w:r w:rsidRPr="0004697F">
        <w:rPr>
          <w:b/>
          <w:iCs/>
          <w:sz w:val="28"/>
          <w:szCs w:val="28"/>
        </w:rPr>
        <w:t>* Môi trường đất và nước dưới đất:</w:t>
      </w:r>
    </w:p>
    <w:p w14:paraId="0BDDD36A" w14:textId="77777777" w:rsidR="007E44F8" w:rsidRPr="0004697F" w:rsidRDefault="007E44F8" w:rsidP="00517C5E">
      <w:pPr>
        <w:spacing w:line="360" w:lineRule="exact"/>
        <w:ind w:firstLine="720"/>
        <w:jc w:val="both"/>
        <w:rPr>
          <w:sz w:val="28"/>
          <w:szCs w:val="28"/>
        </w:rPr>
      </w:pPr>
      <w:r w:rsidRPr="0004697F">
        <w:rPr>
          <w:sz w:val="28"/>
          <w:szCs w:val="28"/>
        </w:rPr>
        <w:t>Trong giai đoạn này môi trường đất và nước dưới đất sẽ bị tác động bởi các loại chất thải sau:</w:t>
      </w:r>
    </w:p>
    <w:p w14:paraId="58042DFF" w14:textId="77777777" w:rsidR="007E44F8" w:rsidRPr="0004697F" w:rsidRDefault="007E44F8" w:rsidP="00517C5E">
      <w:pPr>
        <w:spacing w:line="360" w:lineRule="exact"/>
        <w:ind w:firstLine="720"/>
        <w:jc w:val="both"/>
        <w:rPr>
          <w:bCs/>
          <w:iCs/>
          <w:sz w:val="28"/>
          <w:szCs w:val="28"/>
        </w:rPr>
      </w:pPr>
      <w:r w:rsidRPr="0004697F">
        <w:rPr>
          <w:sz w:val="28"/>
          <w:szCs w:val="28"/>
        </w:rPr>
        <w:t xml:space="preserve">- Tác động của chất thải rắn: Theo kết quả tính toán, dự báo thì lượng chất thải rắn thông thường phát sinh khi </w:t>
      </w:r>
      <w:r w:rsidR="00147382" w:rsidRPr="0004697F">
        <w:rPr>
          <w:sz w:val="28"/>
          <w:szCs w:val="28"/>
        </w:rPr>
        <w:t>trại</w:t>
      </w:r>
      <w:r w:rsidRPr="0004697F">
        <w:rPr>
          <w:sz w:val="28"/>
          <w:szCs w:val="28"/>
        </w:rPr>
        <w:t xml:space="preserve"> chăn nuôi đi vào hoạt động là khá lớn,</w:t>
      </w:r>
      <w:r w:rsidRPr="0004697F">
        <w:rPr>
          <w:bCs/>
          <w:iCs/>
          <w:sz w:val="28"/>
          <w:szCs w:val="28"/>
        </w:rPr>
        <w:t xml:space="preserve"> nếu lượng chất thải rắn này không được thu gom, xử lý mà để cho chúng phát thải bừa bãi trên mặt đất thì nó sẽ làm cho môi trường đất ở đây bị chai cứng, bạc màu.</w:t>
      </w:r>
    </w:p>
    <w:p w14:paraId="33657B16" w14:textId="77777777" w:rsidR="007E44F8" w:rsidRPr="0004697F" w:rsidRDefault="007E44F8" w:rsidP="004A057D">
      <w:pPr>
        <w:spacing w:line="380" w:lineRule="exact"/>
        <w:ind w:firstLine="720"/>
        <w:jc w:val="both"/>
        <w:rPr>
          <w:sz w:val="28"/>
          <w:szCs w:val="28"/>
        </w:rPr>
      </w:pPr>
      <w:r w:rsidRPr="0004697F">
        <w:rPr>
          <w:sz w:val="28"/>
          <w:szCs w:val="28"/>
        </w:rPr>
        <w:lastRenderedPageBreak/>
        <w:t>- Tác động của chất thải lỏng: Tác động đáng quan tâm nhất của chất thải lỏng đến môi trường đất trong giai đoạn này là tác động của nước thải từ quá trình chăn nuôi. Nước thải chăn nuôi nếu không được xử lý triệt để khi thấm vào đất xuống các tầng chứa nước dưới đất và làm ảnh hưởng xấu đến môi trường đất và nước dưới đất của khu vực.</w:t>
      </w:r>
    </w:p>
    <w:p w14:paraId="572FC099" w14:textId="54607B37" w:rsidR="007E44F8" w:rsidRPr="0004697F" w:rsidRDefault="007E44F8" w:rsidP="001613DB">
      <w:pPr>
        <w:spacing w:line="340" w:lineRule="exact"/>
        <w:ind w:firstLine="720"/>
        <w:jc w:val="both"/>
        <w:rPr>
          <w:sz w:val="28"/>
          <w:szCs w:val="28"/>
        </w:rPr>
      </w:pPr>
      <w:r w:rsidRPr="0004697F">
        <w:rPr>
          <w:sz w:val="28"/>
          <w:szCs w:val="28"/>
        </w:rPr>
        <w:t xml:space="preserve">- Tác động của chất thải nguy hại: Nhìn chung lượng chất thải nguy hại trong giai đoạn này không lớn (ước tính khoảng </w:t>
      </w:r>
      <w:r w:rsidR="00B06C57" w:rsidRPr="0004697F">
        <w:rPr>
          <w:sz w:val="28"/>
          <w:szCs w:val="28"/>
        </w:rPr>
        <w:t>5</w:t>
      </w:r>
      <w:r w:rsidRPr="0004697F">
        <w:rPr>
          <w:sz w:val="28"/>
          <w:szCs w:val="28"/>
        </w:rPr>
        <w:t xml:space="preserve">kg/tháng) nhưng nếu không được kiểm soát tốt thì nó sẽ là nguồn ô nhiễm tiềm tàng đối với môi trường đất. </w:t>
      </w:r>
    </w:p>
    <w:p w14:paraId="5DFCA3F8" w14:textId="77777777" w:rsidR="007E44F8" w:rsidRPr="0004697F" w:rsidRDefault="007E44F8" w:rsidP="001613DB">
      <w:pPr>
        <w:spacing w:line="360" w:lineRule="exact"/>
        <w:ind w:firstLine="720"/>
        <w:jc w:val="both"/>
        <w:rPr>
          <w:b/>
          <w:iCs/>
          <w:sz w:val="28"/>
          <w:szCs w:val="28"/>
        </w:rPr>
      </w:pPr>
      <w:r w:rsidRPr="0004697F">
        <w:rPr>
          <w:b/>
          <w:iCs/>
          <w:sz w:val="28"/>
          <w:szCs w:val="28"/>
        </w:rPr>
        <w:t xml:space="preserve">* Môi trường không khí: </w:t>
      </w:r>
    </w:p>
    <w:p w14:paraId="402B3AA2" w14:textId="77777777" w:rsidR="007E44F8" w:rsidRPr="0004697F" w:rsidRDefault="007E44F8" w:rsidP="001613DB">
      <w:pPr>
        <w:spacing w:line="360" w:lineRule="exact"/>
        <w:ind w:firstLine="720"/>
        <w:jc w:val="both"/>
        <w:rPr>
          <w:sz w:val="28"/>
          <w:szCs w:val="28"/>
        </w:rPr>
      </w:pPr>
      <w:r w:rsidRPr="0004697F">
        <w:rPr>
          <w:sz w:val="28"/>
          <w:szCs w:val="28"/>
        </w:rPr>
        <w:t>Chất lượng môi trường không khí trong khu vực dự án và các vùng lân cận bị tác động bởi: Mùi hôi từ hoạt động chăn nuôi của Trang trại; bụi và khí thải từ các phương tiện vận chuyển ra vào Trang trại và khí thải phát sinh từ khu vực nhà bếp.</w:t>
      </w:r>
    </w:p>
    <w:p w14:paraId="55753503" w14:textId="77777777" w:rsidR="007E44F8" w:rsidRPr="0004697F" w:rsidRDefault="007E44F8" w:rsidP="001613DB">
      <w:pPr>
        <w:spacing w:line="360" w:lineRule="exact"/>
        <w:ind w:firstLine="720"/>
        <w:jc w:val="both"/>
        <w:rPr>
          <w:b/>
          <w:iCs/>
          <w:sz w:val="28"/>
          <w:szCs w:val="28"/>
        </w:rPr>
      </w:pPr>
      <w:r w:rsidRPr="0004697F">
        <w:rPr>
          <w:b/>
          <w:iCs/>
          <w:sz w:val="28"/>
          <w:szCs w:val="28"/>
        </w:rPr>
        <w:t xml:space="preserve">* Hệ sinh thái: </w:t>
      </w:r>
    </w:p>
    <w:p w14:paraId="0C7F9DF8" w14:textId="77777777" w:rsidR="007E44F8" w:rsidRPr="0004697F" w:rsidRDefault="007E44F8" w:rsidP="001613DB">
      <w:pPr>
        <w:spacing w:line="340" w:lineRule="exact"/>
        <w:ind w:firstLine="720"/>
        <w:jc w:val="both"/>
        <w:rPr>
          <w:sz w:val="28"/>
          <w:szCs w:val="28"/>
        </w:rPr>
      </w:pPr>
      <w:r w:rsidRPr="0004697F">
        <w:rPr>
          <w:sz w:val="28"/>
          <w:szCs w:val="28"/>
        </w:rPr>
        <w:t>Các chất thải phát sinh trong giai đoạn hoạt động của dự án sẽ gây ra những ảnh hưởng đáng kể lên các hệ sinh thái trong khu vực, cụ thể như sau:</w:t>
      </w:r>
    </w:p>
    <w:p w14:paraId="16DBD976" w14:textId="77777777" w:rsidR="007E44F8" w:rsidRPr="0004697F" w:rsidRDefault="007E44F8" w:rsidP="001613DB">
      <w:pPr>
        <w:spacing w:line="340" w:lineRule="exact"/>
        <w:ind w:firstLine="720"/>
        <w:jc w:val="both"/>
        <w:rPr>
          <w:iCs/>
          <w:sz w:val="28"/>
          <w:szCs w:val="28"/>
        </w:rPr>
      </w:pPr>
      <w:r w:rsidRPr="0004697F">
        <w:rPr>
          <w:iCs/>
          <w:sz w:val="28"/>
          <w:szCs w:val="28"/>
        </w:rPr>
        <w:t xml:space="preserve">- Tác động đến hệ sinh thái thuỷ sinh: Như chúng tôi đã đánh giá ở trên thì hệ sinh thái thuỷ sinh bị tác động lớn nhất là hệ sinh thái thuỷ sinh trong </w:t>
      </w:r>
      <w:r w:rsidRPr="0004697F">
        <w:rPr>
          <w:sz w:val="28"/>
          <w:szCs w:val="28"/>
        </w:rPr>
        <w:t>nguồn nước mặt xung quanh khu vực dự án</w:t>
      </w:r>
      <w:r w:rsidRPr="0004697F">
        <w:rPr>
          <w:iCs/>
          <w:sz w:val="28"/>
          <w:szCs w:val="28"/>
        </w:rPr>
        <w:t>. Nguy cơ phải đối mặt với các vấn đề ô nhiễm hữu cơ, chất rắn lơ lửng, một số vi khuẩn gây bệnh cho người và cho động vật đồng thời làm bồi lắng trong nguồn nước mặt sẽ gây ra các tác động tiêu cực đến các thành phần khác trong hệ sinh thái này. Cụ thể như:</w:t>
      </w:r>
    </w:p>
    <w:p w14:paraId="0B323759" w14:textId="77777777" w:rsidR="007E44F8" w:rsidRPr="0004697F" w:rsidRDefault="007E44F8" w:rsidP="001613DB">
      <w:pPr>
        <w:spacing w:line="340" w:lineRule="exact"/>
        <w:ind w:firstLine="720"/>
        <w:jc w:val="both"/>
        <w:rPr>
          <w:iCs/>
          <w:sz w:val="28"/>
          <w:szCs w:val="28"/>
        </w:rPr>
      </w:pPr>
      <w:r w:rsidRPr="0004697F">
        <w:rPr>
          <w:iCs/>
          <w:sz w:val="28"/>
          <w:szCs w:val="28"/>
        </w:rPr>
        <w:t xml:space="preserve">+ Ô nhiễm chất hữu cơ trong nguồn nước mặt </w:t>
      </w:r>
      <w:r w:rsidRPr="0004697F">
        <w:rPr>
          <w:sz w:val="28"/>
          <w:szCs w:val="28"/>
        </w:rPr>
        <w:t>sẽ làm giảm hàm lượng oxi hoà tan do oxi tham gia phản ứng oxi hoá sinh học và hoá học các chất hữu cơ:</w:t>
      </w:r>
    </w:p>
    <w:p w14:paraId="2081FCA5" w14:textId="5E7375CD" w:rsidR="007E44F8" w:rsidRPr="0004697F" w:rsidRDefault="007E44F8" w:rsidP="001613DB">
      <w:pPr>
        <w:spacing w:line="340" w:lineRule="exact"/>
        <w:ind w:firstLine="720"/>
        <w:jc w:val="both"/>
        <w:rPr>
          <w:sz w:val="28"/>
          <w:szCs w:val="28"/>
        </w:rPr>
      </w:pPr>
      <w:r w:rsidRPr="0004697F">
        <w:rPr>
          <w:sz w:val="28"/>
          <w:szCs w:val="28"/>
        </w:rPr>
        <w:t>Hợp chất hữu cơ</w:t>
      </w:r>
      <w:r w:rsidR="00DA6A68" w:rsidRPr="0004697F">
        <w:rPr>
          <w:sz w:val="28"/>
          <w:szCs w:val="28"/>
        </w:rPr>
        <w:t xml:space="preserve"> </w:t>
      </w:r>
      <w:r w:rsidRPr="0004697F">
        <w:rPr>
          <w:sz w:val="28"/>
          <w:szCs w:val="28"/>
        </w:rPr>
        <w:t>+</w:t>
      </w:r>
      <w:r w:rsidR="00DA6A68" w:rsidRPr="0004697F">
        <w:rPr>
          <w:sz w:val="28"/>
          <w:szCs w:val="28"/>
        </w:rPr>
        <w:t xml:space="preserve"> </w:t>
      </w:r>
      <w:r w:rsidRPr="0004697F">
        <w:rPr>
          <w:sz w:val="28"/>
          <w:szCs w:val="28"/>
        </w:rPr>
        <w:t xml:space="preserve"> O</w:t>
      </w:r>
      <w:r w:rsidRPr="0004697F">
        <w:rPr>
          <w:sz w:val="28"/>
          <w:szCs w:val="28"/>
          <w:vertAlign w:val="subscript"/>
        </w:rPr>
        <w:t>2</w:t>
      </w:r>
      <w:r w:rsidRPr="0004697F">
        <w:rPr>
          <w:sz w:val="28"/>
          <w:szCs w:val="28"/>
        </w:rPr>
        <w:t xml:space="preserve"> </w:t>
      </w:r>
      <w:r w:rsidR="008C0491" w:rsidRPr="0004697F">
        <w:rPr>
          <w:sz w:val="28"/>
          <w:szCs w:val="28"/>
        </w:rPr>
        <w:t>=</w:t>
      </w:r>
      <w:r w:rsidRPr="0004697F">
        <w:rPr>
          <w:sz w:val="28"/>
          <w:szCs w:val="28"/>
        </w:rPr>
        <w:t xml:space="preserve"> CO</w:t>
      </w:r>
      <w:r w:rsidRPr="0004697F">
        <w:rPr>
          <w:sz w:val="28"/>
          <w:szCs w:val="28"/>
        </w:rPr>
        <w:softHyphen/>
      </w:r>
      <w:r w:rsidRPr="0004697F">
        <w:rPr>
          <w:sz w:val="28"/>
          <w:szCs w:val="28"/>
          <w:vertAlign w:val="subscript"/>
        </w:rPr>
        <w:t>2</w:t>
      </w:r>
      <w:r w:rsidRPr="0004697F">
        <w:rPr>
          <w:sz w:val="28"/>
          <w:szCs w:val="28"/>
        </w:rPr>
        <w:t xml:space="preserve"> + H</w:t>
      </w:r>
      <w:r w:rsidRPr="0004697F">
        <w:rPr>
          <w:sz w:val="28"/>
          <w:szCs w:val="28"/>
          <w:vertAlign w:val="subscript"/>
        </w:rPr>
        <w:t>2</w:t>
      </w:r>
      <w:r w:rsidRPr="0004697F">
        <w:rPr>
          <w:sz w:val="28"/>
          <w:szCs w:val="28"/>
        </w:rPr>
        <w:t>O</w:t>
      </w:r>
    </w:p>
    <w:p w14:paraId="35C5F8F8" w14:textId="77777777" w:rsidR="007E44F8" w:rsidRPr="0004697F" w:rsidRDefault="007E44F8" w:rsidP="00753C2C">
      <w:pPr>
        <w:spacing w:line="360" w:lineRule="exact"/>
        <w:ind w:firstLine="720"/>
        <w:jc w:val="both"/>
        <w:rPr>
          <w:sz w:val="28"/>
          <w:szCs w:val="28"/>
        </w:rPr>
      </w:pPr>
      <w:r w:rsidRPr="0004697F">
        <w:rPr>
          <w:sz w:val="28"/>
          <w:szCs w:val="28"/>
        </w:rPr>
        <w:t xml:space="preserve"> Điều này sẽ gây nên hiện tượng thiếu oxi cung cấp cho hoạt động hô hấp của các loài động vật thuỷ sinh. </w:t>
      </w:r>
    </w:p>
    <w:p w14:paraId="06ED1053" w14:textId="77777777" w:rsidR="007E44F8" w:rsidRPr="0004697F" w:rsidRDefault="007E44F8" w:rsidP="00753C2C">
      <w:pPr>
        <w:spacing w:line="360" w:lineRule="exact"/>
        <w:ind w:firstLine="720"/>
        <w:jc w:val="both"/>
        <w:rPr>
          <w:sz w:val="28"/>
          <w:szCs w:val="28"/>
        </w:rPr>
      </w:pPr>
      <w:r w:rsidRPr="0004697F">
        <w:rPr>
          <w:sz w:val="28"/>
          <w:szCs w:val="28"/>
        </w:rPr>
        <w:t>+ Sự phân huỷ các chất hữu cơ trong nguồn nước mặt ở điều kiện kỵ khí sẽ tạo ra mùi hôi thối và các khí độc như NH</w:t>
      </w:r>
      <w:r w:rsidRPr="0004697F">
        <w:rPr>
          <w:sz w:val="28"/>
          <w:szCs w:val="28"/>
          <w:vertAlign w:val="subscript"/>
        </w:rPr>
        <w:t>3</w:t>
      </w:r>
      <w:r w:rsidRPr="0004697F">
        <w:rPr>
          <w:sz w:val="28"/>
          <w:szCs w:val="28"/>
        </w:rPr>
        <w:t>, H</w:t>
      </w:r>
      <w:r w:rsidRPr="0004697F">
        <w:rPr>
          <w:sz w:val="28"/>
          <w:szCs w:val="28"/>
          <w:vertAlign w:val="subscript"/>
        </w:rPr>
        <w:t>2</w:t>
      </w:r>
      <w:r w:rsidRPr="0004697F">
        <w:rPr>
          <w:sz w:val="28"/>
          <w:szCs w:val="28"/>
        </w:rPr>
        <w:t xml:space="preserve">S,... là nguyên nhân gây nên nhiễm độc cho các loài cá sinh sống ở đó. </w:t>
      </w:r>
    </w:p>
    <w:p w14:paraId="4F97E58A" w14:textId="77777777" w:rsidR="007E44F8" w:rsidRPr="0004697F" w:rsidRDefault="007E44F8" w:rsidP="00753C2C">
      <w:pPr>
        <w:spacing w:line="360" w:lineRule="exact"/>
        <w:ind w:firstLine="720"/>
        <w:jc w:val="both"/>
        <w:rPr>
          <w:sz w:val="28"/>
          <w:szCs w:val="28"/>
        </w:rPr>
      </w:pPr>
      <w:r w:rsidRPr="0004697F">
        <w:rPr>
          <w:sz w:val="28"/>
          <w:szCs w:val="28"/>
        </w:rPr>
        <w:t>+ Ô nhiễm chất rắn lơ lửng sẽ làm tăng độ đục từ đó làm giảm sự quang hợp của các loài tảo, thực vật thuỷ sinh.</w:t>
      </w:r>
    </w:p>
    <w:p w14:paraId="114DD17A" w14:textId="77777777" w:rsidR="007E44F8" w:rsidRPr="0004697F" w:rsidRDefault="007E44F8" w:rsidP="00753C2C">
      <w:pPr>
        <w:spacing w:line="360" w:lineRule="exact"/>
        <w:ind w:firstLine="720"/>
        <w:jc w:val="both"/>
        <w:rPr>
          <w:sz w:val="28"/>
          <w:szCs w:val="28"/>
        </w:rPr>
      </w:pPr>
      <w:r w:rsidRPr="0004697F">
        <w:rPr>
          <w:sz w:val="28"/>
          <w:szCs w:val="28"/>
        </w:rPr>
        <w:t xml:space="preserve">+ Một số vi khuẩn gây bệnh cho người và cho động vật nuôi có trong nước thải của </w:t>
      </w:r>
      <w:r w:rsidR="00A73561" w:rsidRPr="0004697F">
        <w:rPr>
          <w:sz w:val="28"/>
          <w:szCs w:val="28"/>
        </w:rPr>
        <w:t>heo</w:t>
      </w:r>
      <w:r w:rsidRPr="0004697F">
        <w:rPr>
          <w:sz w:val="28"/>
          <w:szCs w:val="28"/>
        </w:rPr>
        <w:t xml:space="preserve"> và gà như: E.coli, Coliform, Streptococus, Salamonella, Clo.perfringens sẽ phát tán mần bệnh đi theo nguồn nước gây ảnh hưởng đến hoạt động sản xuất của người dân.</w:t>
      </w:r>
    </w:p>
    <w:p w14:paraId="7169EFD6" w14:textId="77777777" w:rsidR="007E44F8" w:rsidRPr="0004697F" w:rsidRDefault="007E44F8" w:rsidP="00517C5E">
      <w:pPr>
        <w:spacing w:line="340" w:lineRule="exact"/>
        <w:ind w:firstLine="720"/>
        <w:jc w:val="both"/>
        <w:rPr>
          <w:iCs/>
          <w:sz w:val="28"/>
          <w:szCs w:val="28"/>
        </w:rPr>
      </w:pPr>
      <w:r w:rsidRPr="0004697F">
        <w:rPr>
          <w:iCs/>
          <w:sz w:val="28"/>
          <w:szCs w:val="28"/>
        </w:rPr>
        <w:lastRenderedPageBreak/>
        <w:t xml:space="preserve">- Tác động đến hệ sinh thái trên cạn: Các tác động đến hệ sinh thái trên cạn khi </w:t>
      </w:r>
      <w:r w:rsidR="00147382" w:rsidRPr="0004697F">
        <w:rPr>
          <w:sz w:val="28"/>
          <w:szCs w:val="28"/>
        </w:rPr>
        <w:t>trại</w:t>
      </w:r>
      <w:r w:rsidRPr="0004697F">
        <w:rPr>
          <w:sz w:val="28"/>
          <w:szCs w:val="28"/>
        </w:rPr>
        <w:t xml:space="preserve"> chăn nuôi</w:t>
      </w:r>
      <w:r w:rsidRPr="0004697F">
        <w:rPr>
          <w:iCs/>
          <w:sz w:val="28"/>
          <w:szCs w:val="28"/>
        </w:rPr>
        <w:t xml:space="preserve"> đi vào hoạt động do </w:t>
      </w:r>
      <w:r w:rsidRPr="0004697F">
        <w:rPr>
          <w:sz w:val="28"/>
          <w:szCs w:val="28"/>
        </w:rPr>
        <w:t>các loại chất thải như: Chất thải rắn sinh hoạt, chất thải rắn sản xuất, chất thải nguy hại,… Các loại chất thải này nếu không có biện pháp thu gom và xử lý tốt sẽ phát thải vào đất làm ô nhiễm môi trường đất dẫn đến một số động vật sống trong đất bị chết hoặc di cư sang các vùng khác.</w:t>
      </w:r>
    </w:p>
    <w:p w14:paraId="0822DFA1" w14:textId="77777777" w:rsidR="007E44F8" w:rsidRPr="0004697F" w:rsidRDefault="007E44F8" w:rsidP="00517C5E">
      <w:pPr>
        <w:spacing w:line="340" w:lineRule="exact"/>
        <w:ind w:firstLine="720"/>
        <w:jc w:val="both"/>
        <w:rPr>
          <w:b/>
          <w:iCs/>
          <w:sz w:val="28"/>
          <w:szCs w:val="28"/>
        </w:rPr>
      </w:pPr>
      <w:r w:rsidRPr="0004697F">
        <w:rPr>
          <w:b/>
          <w:iCs/>
          <w:sz w:val="28"/>
          <w:szCs w:val="28"/>
        </w:rPr>
        <w:t>b. Đối tượng kinh tế - xã hội</w:t>
      </w:r>
    </w:p>
    <w:p w14:paraId="3CE9D2C5" w14:textId="77777777" w:rsidR="007E44F8" w:rsidRPr="0004697F" w:rsidRDefault="007E44F8" w:rsidP="00517C5E">
      <w:pPr>
        <w:spacing w:line="340" w:lineRule="exact"/>
        <w:ind w:firstLine="720"/>
        <w:jc w:val="both"/>
        <w:rPr>
          <w:sz w:val="28"/>
          <w:szCs w:val="28"/>
        </w:rPr>
      </w:pPr>
      <w:r w:rsidRPr="0004697F">
        <w:rPr>
          <w:sz w:val="28"/>
          <w:szCs w:val="28"/>
        </w:rPr>
        <w:t>Giai đoạn dự án đi vào hoạt động sẽ có những tác động đáng kể (tích cực và tiêu cực) đến tình hình kinh tế - xã hội của khu vực:</w:t>
      </w:r>
    </w:p>
    <w:p w14:paraId="71479AA4" w14:textId="30FB08C9" w:rsidR="007E44F8" w:rsidRPr="0004697F" w:rsidRDefault="007E44F8" w:rsidP="00517C5E">
      <w:pPr>
        <w:spacing w:line="340" w:lineRule="exact"/>
        <w:ind w:firstLine="720"/>
        <w:jc w:val="both"/>
        <w:rPr>
          <w:b/>
          <w:iCs/>
          <w:sz w:val="28"/>
          <w:szCs w:val="28"/>
        </w:rPr>
      </w:pPr>
      <w:r w:rsidRPr="0004697F">
        <w:rPr>
          <w:b/>
          <w:iCs/>
          <w:sz w:val="28"/>
          <w:szCs w:val="28"/>
        </w:rPr>
        <w:t>* Tác động tích cực:</w:t>
      </w:r>
    </w:p>
    <w:p w14:paraId="630485EE" w14:textId="77777777" w:rsidR="007E44F8" w:rsidRPr="0004697F" w:rsidRDefault="007E44F8" w:rsidP="00517C5E">
      <w:pPr>
        <w:spacing w:line="340" w:lineRule="exact"/>
        <w:ind w:firstLine="720"/>
        <w:jc w:val="both"/>
        <w:rPr>
          <w:sz w:val="28"/>
          <w:szCs w:val="28"/>
        </w:rPr>
      </w:pPr>
      <w:r w:rsidRPr="0004697F">
        <w:rPr>
          <w:sz w:val="28"/>
          <w:szCs w:val="28"/>
        </w:rPr>
        <w:t xml:space="preserve">- Dự án được triển khai sẽ đóng góp thực hiện chủ trương của tỉnh nhằm phát triển chăn nuôi </w:t>
      </w:r>
      <w:r w:rsidR="00A73561" w:rsidRPr="0004697F">
        <w:rPr>
          <w:sz w:val="28"/>
          <w:szCs w:val="28"/>
        </w:rPr>
        <w:t>heo</w:t>
      </w:r>
      <w:r w:rsidRPr="0004697F">
        <w:rPr>
          <w:sz w:val="28"/>
          <w:szCs w:val="28"/>
        </w:rPr>
        <w:t xml:space="preserve"> trên địa bàn tỉnh </w:t>
      </w:r>
      <w:r w:rsidR="00900AAE" w:rsidRPr="0004697F">
        <w:rPr>
          <w:sz w:val="28"/>
          <w:szCs w:val="28"/>
        </w:rPr>
        <w:t>Đắk Nông</w:t>
      </w:r>
      <w:r w:rsidR="002458E6" w:rsidRPr="0004697F">
        <w:rPr>
          <w:sz w:val="28"/>
          <w:szCs w:val="28"/>
        </w:rPr>
        <w:t>.</w:t>
      </w:r>
    </w:p>
    <w:p w14:paraId="3F92DB25" w14:textId="77777777" w:rsidR="007E44F8" w:rsidRPr="0004697F" w:rsidRDefault="007E44F8" w:rsidP="00517C5E">
      <w:pPr>
        <w:spacing w:line="340" w:lineRule="exact"/>
        <w:ind w:firstLine="720"/>
        <w:jc w:val="both"/>
        <w:rPr>
          <w:sz w:val="28"/>
          <w:szCs w:val="28"/>
        </w:rPr>
      </w:pPr>
      <w:r w:rsidRPr="0004697F">
        <w:rPr>
          <w:sz w:val="28"/>
          <w:szCs w:val="28"/>
        </w:rPr>
        <w:t>- Triển khai thực hiện dự án là một việc làm hết sức cần thiết, sẽ mang lại nhiều lợi ích kinh tế xã hội như:</w:t>
      </w:r>
    </w:p>
    <w:p w14:paraId="7FEDF28E" w14:textId="3F7B022D" w:rsidR="007E44F8" w:rsidRPr="0004697F" w:rsidRDefault="007E44F8" w:rsidP="00517C5E">
      <w:pPr>
        <w:spacing w:line="340" w:lineRule="exact"/>
        <w:ind w:firstLine="720"/>
        <w:jc w:val="both"/>
        <w:rPr>
          <w:sz w:val="28"/>
          <w:szCs w:val="28"/>
        </w:rPr>
      </w:pPr>
      <w:r w:rsidRPr="0004697F">
        <w:rPr>
          <w:sz w:val="28"/>
          <w:szCs w:val="28"/>
        </w:rPr>
        <w:t xml:space="preserve">+ Cung cấp heo thương phẩm cho người tiêu dùng trên địa bàn toàn </w:t>
      </w:r>
      <w:r w:rsidR="009C0EB9" w:rsidRPr="0004697F">
        <w:rPr>
          <w:sz w:val="28"/>
          <w:szCs w:val="28"/>
        </w:rPr>
        <w:t xml:space="preserve">huyện </w:t>
      </w:r>
      <w:r w:rsidR="00094BEA" w:rsidRPr="0004697F">
        <w:rPr>
          <w:sz w:val="28"/>
          <w:szCs w:val="28"/>
        </w:rPr>
        <w:t>Đắk R’Lấp</w:t>
      </w:r>
      <w:r w:rsidR="00DA6A68" w:rsidRPr="0004697F">
        <w:rPr>
          <w:sz w:val="28"/>
          <w:szCs w:val="28"/>
        </w:rPr>
        <w:t xml:space="preserve"> </w:t>
      </w:r>
      <w:r w:rsidRPr="0004697F">
        <w:rPr>
          <w:sz w:val="28"/>
          <w:szCs w:val="28"/>
        </w:rPr>
        <w:t xml:space="preserve">và các huyện trong tỉnh </w:t>
      </w:r>
      <w:r w:rsidR="00900AAE" w:rsidRPr="0004697F">
        <w:rPr>
          <w:sz w:val="28"/>
          <w:szCs w:val="28"/>
        </w:rPr>
        <w:t>Đắk Nông</w:t>
      </w:r>
      <w:r w:rsidRPr="0004697F">
        <w:rPr>
          <w:sz w:val="28"/>
          <w:szCs w:val="28"/>
        </w:rPr>
        <w:t>;</w:t>
      </w:r>
    </w:p>
    <w:p w14:paraId="667F22CD" w14:textId="77777777" w:rsidR="007E44F8" w:rsidRPr="0004697F" w:rsidRDefault="007E44F8" w:rsidP="00517C5E">
      <w:pPr>
        <w:spacing w:line="340" w:lineRule="exact"/>
        <w:ind w:firstLine="720"/>
        <w:jc w:val="both"/>
        <w:rPr>
          <w:sz w:val="28"/>
          <w:szCs w:val="28"/>
        </w:rPr>
      </w:pPr>
      <w:r w:rsidRPr="0004697F">
        <w:rPr>
          <w:sz w:val="28"/>
          <w:szCs w:val="28"/>
        </w:rPr>
        <w:t>+ Là nơi thu mua và tiêu thụ các sản phẩm từ hoạt động sản xuất nông nghiệp của người dân địa phương như: Ngô, sắn, cám gạo, bã đậu,....</w:t>
      </w:r>
    </w:p>
    <w:p w14:paraId="3666FDFF" w14:textId="77777777" w:rsidR="007E44F8" w:rsidRPr="0004697F" w:rsidRDefault="007E44F8" w:rsidP="00517C5E">
      <w:pPr>
        <w:spacing w:line="340" w:lineRule="exact"/>
        <w:ind w:firstLine="720"/>
        <w:jc w:val="both"/>
        <w:rPr>
          <w:spacing w:val="8"/>
          <w:sz w:val="28"/>
          <w:szCs w:val="28"/>
        </w:rPr>
      </w:pPr>
      <w:r w:rsidRPr="0004697F">
        <w:rPr>
          <w:spacing w:val="8"/>
          <w:sz w:val="28"/>
          <w:szCs w:val="28"/>
        </w:rPr>
        <w:t>+ Tham gia vào công tác phòng chống dịch bệnh gia súc, gia cầm tại địa phương;</w:t>
      </w:r>
    </w:p>
    <w:p w14:paraId="282AEC37" w14:textId="77777777" w:rsidR="007E44F8" w:rsidRPr="0004697F" w:rsidRDefault="007E44F8" w:rsidP="00517C5E">
      <w:pPr>
        <w:spacing w:line="340" w:lineRule="exact"/>
        <w:ind w:firstLine="720"/>
        <w:jc w:val="both"/>
        <w:rPr>
          <w:bCs/>
          <w:sz w:val="28"/>
          <w:szCs w:val="28"/>
        </w:rPr>
      </w:pPr>
      <w:r w:rsidRPr="0004697F">
        <w:rPr>
          <w:bCs/>
          <w:sz w:val="28"/>
          <w:szCs w:val="28"/>
        </w:rPr>
        <w:t>+ Tạo động lực phát triển cho doanh nghiệp, giải quyết việc làm cho người lao động, tăng nguồn thu ngân sách cho địa phương;</w:t>
      </w:r>
    </w:p>
    <w:p w14:paraId="11B4C5E3" w14:textId="77777777" w:rsidR="007E44F8" w:rsidRPr="0004697F" w:rsidRDefault="007E44F8" w:rsidP="00517C5E">
      <w:pPr>
        <w:spacing w:line="340" w:lineRule="exact"/>
        <w:ind w:firstLine="720"/>
        <w:jc w:val="both"/>
        <w:rPr>
          <w:bCs/>
          <w:sz w:val="28"/>
          <w:szCs w:val="28"/>
        </w:rPr>
      </w:pPr>
      <w:r w:rsidRPr="0004697F">
        <w:rPr>
          <w:bCs/>
          <w:sz w:val="28"/>
          <w:szCs w:val="28"/>
        </w:rPr>
        <w:t>+ Đảm bảo vệ sinh môi trường trong quá trình sản xuất, kinh doanh.</w:t>
      </w:r>
    </w:p>
    <w:p w14:paraId="5F184904" w14:textId="77777777" w:rsidR="007E44F8" w:rsidRPr="0004697F" w:rsidRDefault="007E44F8" w:rsidP="00517C5E">
      <w:pPr>
        <w:spacing w:line="340" w:lineRule="exact"/>
        <w:ind w:firstLine="720"/>
        <w:jc w:val="both"/>
        <w:rPr>
          <w:b/>
          <w:sz w:val="28"/>
          <w:szCs w:val="28"/>
        </w:rPr>
      </w:pPr>
      <w:r w:rsidRPr="0004697F">
        <w:rPr>
          <w:b/>
          <w:sz w:val="28"/>
          <w:szCs w:val="28"/>
        </w:rPr>
        <w:t>* Tác động tiêu cực:</w:t>
      </w:r>
    </w:p>
    <w:p w14:paraId="41B5F718" w14:textId="77777777" w:rsidR="007E44F8" w:rsidRPr="0004697F" w:rsidRDefault="007E44F8" w:rsidP="00517C5E">
      <w:pPr>
        <w:spacing w:line="340" w:lineRule="exact"/>
        <w:ind w:firstLine="720"/>
        <w:jc w:val="both"/>
        <w:rPr>
          <w:sz w:val="28"/>
          <w:szCs w:val="28"/>
        </w:rPr>
      </w:pPr>
      <w:r w:rsidRPr="0004697F">
        <w:rPr>
          <w:sz w:val="28"/>
          <w:szCs w:val="28"/>
        </w:rPr>
        <w:t>- Các hoạt động của dự án sẽ phát sinh một số chất gây ô nhiễm môi trường. Trong đó nước thải chăn nuôi, chất thải rắn phát sinh trong quá trình sản xuất nếu không được xử lý triệt để sẽ gây ô nhiễm môi trường xung quanh khu vực dự án đặc biệt là môi trường nước mặt và môi trường đất.</w:t>
      </w:r>
    </w:p>
    <w:p w14:paraId="7CD528FC" w14:textId="77777777" w:rsidR="007E44F8" w:rsidRPr="0004697F" w:rsidRDefault="007E44F8" w:rsidP="00517C5E">
      <w:pPr>
        <w:spacing w:line="340" w:lineRule="exact"/>
        <w:ind w:firstLine="720"/>
        <w:jc w:val="both"/>
        <w:rPr>
          <w:sz w:val="28"/>
          <w:szCs w:val="28"/>
        </w:rPr>
      </w:pPr>
      <w:r w:rsidRPr="0004697F">
        <w:rPr>
          <w:sz w:val="28"/>
          <w:szCs w:val="28"/>
        </w:rPr>
        <w:t>- Dự án có khả năng gây ô nhiễm mùi xung quanh làm ảnh hưởng đến hoạt động sản xuất của một số hộ dân có</w:t>
      </w:r>
      <w:r w:rsidR="002458E6" w:rsidRPr="0004697F">
        <w:rPr>
          <w:sz w:val="28"/>
          <w:szCs w:val="28"/>
        </w:rPr>
        <w:t xml:space="preserve"> đất sản xuất </w:t>
      </w:r>
      <w:r w:rsidRPr="0004697F">
        <w:rPr>
          <w:sz w:val="28"/>
          <w:szCs w:val="28"/>
        </w:rPr>
        <w:t>gần khu vực dự án;</w:t>
      </w:r>
    </w:p>
    <w:p w14:paraId="18924083" w14:textId="77777777" w:rsidR="007E44F8" w:rsidRPr="0004697F" w:rsidRDefault="007E44F8" w:rsidP="00517C5E">
      <w:pPr>
        <w:spacing w:line="340" w:lineRule="exact"/>
        <w:ind w:firstLine="720"/>
        <w:jc w:val="both"/>
        <w:rPr>
          <w:sz w:val="28"/>
          <w:szCs w:val="28"/>
        </w:rPr>
      </w:pPr>
      <w:r w:rsidRPr="0004697F">
        <w:rPr>
          <w:sz w:val="28"/>
          <w:szCs w:val="28"/>
        </w:rPr>
        <w:t xml:space="preserve">- Trong quá trình chăn nuôi có khả năng phát sinh dịch bệnh, nếu không có biện pháp kiểm soát và dập dịch kịp thời thì nguy cơ lây lan dịch bệnh cho đàn gia súc, gia cầm của người dân xung quanh là rất lớn. Từ đó sẽ phát sinh những mâu thuẫn giữa người dân địa phương với chủ </w:t>
      </w:r>
      <w:r w:rsidR="00147382" w:rsidRPr="0004697F">
        <w:rPr>
          <w:sz w:val="28"/>
          <w:szCs w:val="28"/>
        </w:rPr>
        <w:t>trại</w:t>
      </w:r>
      <w:r w:rsidRPr="0004697F">
        <w:rPr>
          <w:sz w:val="28"/>
          <w:szCs w:val="28"/>
        </w:rPr>
        <w:t xml:space="preserve"> chăn nuôi.</w:t>
      </w:r>
    </w:p>
    <w:p w14:paraId="3DC1A9E5" w14:textId="77777777" w:rsidR="0065741B" w:rsidRPr="0004697F" w:rsidRDefault="0065741B" w:rsidP="004A057D">
      <w:pPr>
        <w:spacing w:line="360" w:lineRule="exact"/>
        <w:ind w:firstLine="720"/>
        <w:jc w:val="both"/>
        <w:rPr>
          <w:b/>
          <w:iCs/>
          <w:sz w:val="28"/>
          <w:szCs w:val="28"/>
        </w:rPr>
      </w:pPr>
      <w:r w:rsidRPr="0004697F">
        <w:rPr>
          <w:b/>
          <w:iCs/>
          <w:sz w:val="28"/>
          <w:szCs w:val="28"/>
        </w:rPr>
        <w:t>* Tác động đến sự phát triển khu dân cư lân cận trong tương lai:</w:t>
      </w:r>
    </w:p>
    <w:p w14:paraId="499F9AE5" w14:textId="69FCC3F6" w:rsidR="0065741B" w:rsidRPr="0004697F" w:rsidRDefault="0065741B" w:rsidP="004A057D">
      <w:pPr>
        <w:spacing w:line="360" w:lineRule="exact"/>
        <w:ind w:firstLine="720"/>
        <w:jc w:val="both"/>
      </w:pPr>
      <w:r w:rsidRPr="0004697F">
        <w:rPr>
          <w:sz w:val="28"/>
          <w:szCs w:val="28"/>
        </w:rPr>
        <w:t xml:space="preserve">Dự án nằm cách trung tâm xã </w:t>
      </w:r>
      <w:r w:rsidR="00094BEA" w:rsidRPr="0004697F">
        <w:rPr>
          <w:sz w:val="28"/>
          <w:szCs w:val="28"/>
        </w:rPr>
        <w:t>Đắk Ru</w:t>
      </w:r>
      <w:r w:rsidRPr="0004697F">
        <w:rPr>
          <w:sz w:val="28"/>
          <w:szCs w:val="28"/>
        </w:rPr>
        <w:t xml:space="preserve"> khoảng </w:t>
      </w:r>
      <w:r w:rsidR="00BE07CF" w:rsidRPr="0004697F">
        <w:rPr>
          <w:sz w:val="28"/>
          <w:szCs w:val="28"/>
        </w:rPr>
        <w:t>5</w:t>
      </w:r>
      <w:r w:rsidRPr="0004697F">
        <w:rPr>
          <w:sz w:val="28"/>
          <w:szCs w:val="28"/>
        </w:rPr>
        <w:t xml:space="preserve">km về phía </w:t>
      </w:r>
      <w:r w:rsidR="00A96260" w:rsidRPr="0004697F">
        <w:rPr>
          <w:sz w:val="28"/>
          <w:szCs w:val="28"/>
          <w:lang w:val="en-US"/>
        </w:rPr>
        <w:t>Nam</w:t>
      </w:r>
      <w:r w:rsidRPr="0004697F">
        <w:rPr>
          <w:sz w:val="28"/>
          <w:szCs w:val="28"/>
        </w:rPr>
        <w:t xml:space="preserve">. Tuy nhiên trên thực tế đây là khu vực đồi núi, địa hình bị chia cắt. Trong vòng bán </w:t>
      </w:r>
      <w:r w:rsidRPr="0004697F">
        <w:rPr>
          <w:sz w:val="28"/>
          <w:szCs w:val="28"/>
        </w:rPr>
        <w:lastRenderedPageBreak/>
        <w:t>kính 500m từ dự án ra xung quanh không có hộ dân sinh sống, đất chủ yếu sử dụng làm nương rẫy. Mặt khác, xu thế phát triển trong tương lai của xã, dân cư chỉ tập trung 2 bên mặt đườn</w:t>
      </w:r>
      <w:r w:rsidR="009F330D" w:rsidRPr="0004697F">
        <w:rPr>
          <w:sz w:val="28"/>
          <w:szCs w:val="28"/>
        </w:rPr>
        <w:t xml:space="preserve">g </w:t>
      </w:r>
      <w:r w:rsidR="00A34530" w:rsidRPr="0004697F">
        <w:rPr>
          <w:sz w:val="28"/>
          <w:szCs w:val="28"/>
        </w:rPr>
        <w:t>Quốc lộ 14</w:t>
      </w:r>
      <w:r w:rsidRPr="0004697F">
        <w:rPr>
          <w:sz w:val="28"/>
          <w:szCs w:val="28"/>
        </w:rPr>
        <w:t xml:space="preserve"> là chủ yếu do đi lại thuận tiện, đất đai còn nhiều. Với tốc độ tăng trưởng dân cư hiện nay gần mức thay thế thì trong tương lai gần xung quanh dự án dân cư vẫn thưa thớt.</w:t>
      </w:r>
    </w:p>
    <w:p w14:paraId="0B0621D4" w14:textId="7E6842B2" w:rsidR="0065741B" w:rsidRPr="0004697F" w:rsidRDefault="0065741B" w:rsidP="001613DB">
      <w:pPr>
        <w:spacing w:line="360" w:lineRule="exact"/>
        <w:ind w:firstLine="720"/>
        <w:jc w:val="both"/>
        <w:rPr>
          <w:sz w:val="28"/>
          <w:szCs w:val="28"/>
        </w:rPr>
      </w:pPr>
      <w:r w:rsidRPr="0004697F">
        <w:rPr>
          <w:sz w:val="28"/>
          <w:szCs w:val="28"/>
        </w:rPr>
        <w:t xml:space="preserve">Như vậy, có thể khẳng định dự án không có tác động nhiều đến xú thế phát triển dân cư của xã </w:t>
      </w:r>
      <w:r w:rsidR="00094BEA" w:rsidRPr="0004697F">
        <w:rPr>
          <w:sz w:val="28"/>
          <w:szCs w:val="28"/>
        </w:rPr>
        <w:t>Đắk Ru</w:t>
      </w:r>
      <w:r w:rsidRPr="0004697F">
        <w:rPr>
          <w:sz w:val="28"/>
          <w:szCs w:val="28"/>
        </w:rPr>
        <w:t xml:space="preserve"> trong tương lai.</w:t>
      </w:r>
    </w:p>
    <w:p w14:paraId="054C854E" w14:textId="48A98C00" w:rsidR="00FB0CA0" w:rsidRPr="0004697F" w:rsidRDefault="00FB0CA0" w:rsidP="000D5BCE">
      <w:pPr>
        <w:pStyle w:val="Heading1"/>
        <w:rPr>
          <w:rFonts w:cs="Times New Roman"/>
          <w:b/>
          <w:szCs w:val="28"/>
        </w:rPr>
      </w:pPr>
      <w:bookmarkStart w:id="1728" w:name="_Toc126941633"/>
      <w:bookmarkStart w:id="1729" w:name="_Toc331059015"/>
      <w:bookmarkStart w:id="1730" w:name="_Toc332695411"/>
      <w:bookmarkStart w:id="1731" w:name="_Toc432420201"/>
      <w:r w:rsidRPr="0004697F">
        <w:rPr>
          <w:rFonts w:cs="Times New Roman"/>
          <w:b/>
          <w:szCs w:val="28"/>
        </w:rPr>
        <w:t xml:space="preserve">3.2.2. </w:t>
      </w:r>
      <w:r w:rsidR="00840A61" w:rsidRPr="0004697F">
        <w:rPr>
          <w:rFonts w:cs="Times New Roman"/>
          <w:b/>
          <w:bCs w:val="0"/>
        </w:rPr>
        <w:t>Các công trình, biện pháp thu gom, lưu giữ, xử lý chất thải và biện pháp giảm thiểu tác động tiêu cực khác đến môi trường</w:t>
      </w:r>
      <w:bookmarkEnd w:id="1728"/>
    </w:p>
    <w:p w14:paraId="4070A152" w14:textId="47B57160" w:rsidR="00E51A5B" w:rsidRPr="0004697F" w:rsidRDefault="005C0468" w:rsidP="000D5BCE">
      <w:pPr>
        <w:spacing w:line="360" w:lineRule="exact"/>
        <w:ind w:firstLine="720"/>
        <w:jc w:val="both"/>
        <w:rPr>
          <w:b/>
          <w:bCs/>
          <w:sz w:val="28"/>
          <w:szCs w:val="28"/>
        </w:rPr>
      </w:pPr>
      <w:bookmarkStart w:id="1732" w:name="_Toc242604349"/>
      <w:bookmarkStart w:id="1733" w:name="_Toc309134920"/>
      <w:bookmarkStart w:id="1734" w:name="_Toc318881837"/>
      <w:bookmarkStart w:id="1735" w:name="_Toc328353225"/>
      <w:bookmarkStart w:id="1736" w:name="_Toc343160680"/>
      <w:bookmarkStart w:id="1737" w:name="_Toc432420216"/>
      <w:r w:rsidRPr="0004697F">
        <w:rPr>
          <w:b/>
          <w:iCs/>
          <w:sz w:val="28"/>
          <w:szCs w:val="28"/>
        </w:rPr>
        <w:t>3.2.2</w:t>
      </w:r>
      <w:r w:rsidR="00FB0CA0" w:rsidRPr="0004697F">
        <w:rPr>
          <w:b/>
          <w:iCs/>
          <w:sz w:val="28"/>
          <w:szCs w:val="28"/>
        </w:rPr>
        <w:t xml:space="preserve">.1. </w:t>
      </w:r>
      <w:bookmarkEnd w:id="1732"/>
      <w:bookmarkEnd w:id="1733"/>
      <w:bookmarkEnd w:id="1734"/>
      <w:bookmarkEnd w:id="1735"/>
      <w:bookmarkEnd w:id="1736"/>
      <w:bookmarkEnd w:id="1737"/>
      <w:r w:rsidR="00A062F1" w:rsidRPr="0004697F">
        <w:rPr>
          <w:b/>
          <w:bCs/>
          <w:sz w:val="28"/>
          <w:szCs w:val="28"/>
        </w:rPr>
        <w:t>Công trình xử lý</w:t>
      </w:r>
      <w:r w:rsidR="00FB0CA0" w:rsidRPr="0004697F">
        <w:rPr>
          <w:b/>
          <w:bCs/>
          <w:sz w:val="28"/>
          <w:szCs w:val="28"/>
        </w:rPr>
        <w:t xml:space="preserve"> nước thải</w:t>
      </w:r>
    </w:p>
    <w:p w14:paraId="10FA1618" w14:textId="7C1D4EEB" w:rsidR="002D35C5" w:rsidRPr="0004697F" w:rsidRDefault="002D35C5" w:rsidP="000D5BCE">
      <w:pPr>
        <w:spacing w:line="360" w:lineRule="exact"/>
        <w:ind w:firstLine="720"/>
        <w:jc w:val="both"/>
        <w:rPr>
          <w:sz w:val="28"/>
          <w:szCs w:val="28"/>
        </w:rPr>
      </w:pPr>
      <w:bookmarkStart w:id="1738" w:name="_Hlk90473182"/>
      <w:r w:rsidRPr="0004697F">
        <w:rPr>
          <w:sz w:val="28"/>
          <w:szCs w:val="28"/>
        </w:rPr>
        <w:t xml:space="preserve">Như đã trình bày tại phần trên, trong giai đoạn hoạt động, toàn bộ khối lượng nước thải chăn nuôi khi phát sinh đều sẽ được chủ dự án thu gom, xử lý đạt chuẩn và tuần hoàn tái sử dụng vào </w:t>
      </w:r>
      <w:r w:rsidR="00B92C0A" w:rsidRPr="0004697F">
        <w:rPr>
          <w:sz w:val="28"/>
          <w:szCs w:val="28"/>
        </w:rPr>
        <w:t>hoạt động của trại,</w:t>
      </w:r>
      <w:r w:rsidRPr="0004697F">
        <w:rPr>
          <w:sz w:val="28"/>
          <w:szCs w:val="28"/>
        </w:rPr>
        <w:t xml:space="preserve"> không để thoát môi trường tiếp nhận. Phương án thu gom và xử lý nước thải của dự án </w:t>
      </w:r>
      <w:r w:rsidR="00041CCB" w:rsidRPr="0004697F">
        <w:rPr>
          <w:sz w:val="28"/>
          <w:szCs w:val="28"/>
        </w:rPr>
        <w:t>như</w:t>
      </w:r>
      <w:r w:rsidRPr="0004697F">
        <w:rPr>
          <w:sz w:val="28"/>
          <w:szCs w:val="28"/>
        </w:rPr>
        <w:t xml:space="preserve"> sau:</w:t>
      </w:r>
    </w:p>
    <w:p w14:paraId="12D3115C" w14:textId="77777777" w:rsidR="00E51A5B" w:rsidRPr="0004697F" w:rsidRDefault="00E51A5B" w:rsidP="000D5BCE">
      <w:pPr>
        <w:spacing w:line="360" w:lineRule="exact"/>
        <w:ind w:firstLine="720"/>
        <w:jc w:val="both"/>
        <w:rPr>
          <w:b/>
          <w:bCs/>
          <w:i/>
          <w:iCs/>
          <w:sz w:val="28"/>
          <w:szCs w:val="28"/>
        </w:rPr>
      </w:pPr>
      <w:r w:rsidRPr="0004697F">
        <w:rPr>
          <w:b/>
          <w:iCs/>
          <w:sz w:val="28"/>
          <w:szCs w:val="28"/>
        </w:rPr>
        <w:t>a. Nước mưa chảy tràn</w:t>
      </w:r>
    </w:p>
    <w:p w14:paraId="47323E49" w14:textId="24600601" w:rsidR="00E51A5B" w:rsidRPr="0004697F" w:rsidRDefault="00E51A5B" w:rsidP="000D5BCE">
      <w:pPr>
        <w:spacing w:line="360" w:lineRule="exact"/>
        <w:ind w:firstLine="720"/>
        <w:jc w:val="both"/>
        <w:rPr>
          <w:b/>
          <w:bCs/>
          <w:i/>
          <w:iCs/>
          <w:sz w:val="28"/>
          <w:szCs w:val="28"/>
        </w:rPr>
      </w:pPr>
      <w:r w:rsidRPr="0004697F">
        <w:rPr>
          <w:sz w:val="28"/>
          <w:szCs w:val="28"/>
        </w:rPr>
        <w:t>Trang trại xây dựng hệ thống thu gom nước mưa tách biệt với hệ thống thu gom nước thải.</w:t>
      </w:r>
    </w:p>
    <w:p w14:paraId="6D8C47E4" w14:textId="77777777" w:rsidR="00E51A5B" w:rsidRPr="0004697F" w:rsidRDefault="00EF40AE" w:rsidP="00E51A5B">
      <w:r>
        <w:pict w14:anchorId="186C446E">
          <v:rect id="Rectangle 442" o:spid="_x0000_s5832" style="position:absolute;margin-left:306.2pt;margin-top:7.15pt;width:150.15pt;height:54pt;z-index:251648512">
            <v:textbox style="mso-next-textbox:#Rectangle 442">
              <w:txbxContent>
                <w:p w14:paraId="259AB448" w14:textId="57C80BD6" w:rsidR="003A7E82" w:rsidRDefault="003A7E82" w:rsidP="008A45D7">
                  <w:pPr>
                    <w:jc w:val="center"/>
                    <w:rPr>
                      <w:color w:val="FF0000"/>
                      <w:sz w:val="26"/>
                      <w:szCs w:val="26"/>
                    </w:rPr>
                  </w:pPr>
                  <w:r>
                    <w:rPr>
                      <w:sz w:val="26"/>
                      <w:szCs w:val="26"/>
                    </w:rPr>
                    <w:t xml:space="preserve">Khe </w:t>
                  </w:r>
                  <w:r w:rsidR="00AE4E37">
                    <w:rPr>
                      <w:sz w:val="26"/>
                      <w:szCs w:val="26"/>
                      <w:lang w:val="en-US"/>
                    </w:rPr>
                    <w:t>thoát nước</w:t>
                  </w:r>
                  <w:r>
                    <w:rPr>
                      <w:sz w:val="26"/>
                      <w:szCs w:val="26"/>
                    </w:rPr>
                    <w:t xml:space="preserve"> phía </w:t>
                  </w:r>
                  <w:r>
                    <w:rPr>
                      <w:sz w:val="26"/>
                      <w:szCs w:val="26"/>
                      <w:lang w:val="en-US"/>
                    </w:rPr>
                    <w:t>Tây</w:t>
                  </w:r>
                  <w:r>
                    <w:rPr>
                      <w:sz w:val="26"/>
                      <w:szCs w:val="26"/>
                    </w:rPr>
                    <w:t xml:space="preserve"> dự án</w:t>
                  </w:r>
                </w:p>
              </w:txbxContent>
            </v:textbox>
          </v:rect>
        </w:pict>
      </w:r>
      <w:r>
        <w:pict w14:anchorId="0C89F905">
          <v:rect id="Rectangle 441" o:spid="_x0000_s5831" style="position:absolute;margin-left:133pt;margin-top:6.65pt;width:150.75pt;height:45pt;z-index:251647488">
            <v:textbox style="mso-next-textbox:#Rectangle 441">
              <w:txbxContent>
                <w:p w14:paraId="7DB2BAAD" w14:textId="77777777" w:rsidR="003A7E82" w:rsidRDefault="003A7E82" w:rsidP="00E51A5B">
                  <w:pPr>
                    <w:spacing w:before="0"/>
                    <w:jc w:val="center"/>
                    <w:rPr>
                      <w:sz w:val="26"/>
                      <w:szCs w:val="26"/>
                    </w:rPr>
                  </w:pPr>
                  <w:r>
                    <w:rPr>
                      <w:sz w:val="26"/>
                      <w:szCs w:val="26"/>
                    </w:rPr>
                    <w:t>Hệ thống mương gạch có nắp đan, hố gas lắng cặn</w:t>
                  </w:r>
                </w:p>
                <w:p w14:paraId="4CB08352" w14:textId="77777777" w:rsidR="003A7E82" w:rsidRDefault="003A7E82" w:rsidP="00E51A5B">
                  <w:pPr>
                    <w:rPr>
                      <w:sz w:val="26"/>
                      <w:szCs w:val="26"/>
                    </w:rPr>
                  </w:pPr>
                </w:p>
              </w:txbxContent>
            </v:textbox>
          </v:rect>
        </w:pict>
      </w:r>
      <w:r>
        <w:pict w14:anchorId="2422EC1E">
          <v:rect id="Rectangle 440" o:spid="_x0000_s5839" style="position:absolute;margin-left:-5.85pt;margin-top:7.15pt;width:123pt;height:45pt;z-index:251655680">
            <v:textbox style="mso-next-textbox:#Rectangle 440">
              <w:txbxContent>
                <w:p w14:paraId="73957AD9" w14:textId="68A6865B" w:rsidR="003A7E82" w:rsidRPr="00E51A5B" w:rsidRDefault="003A7E82" w:rsidP="00E51A5B">
                  <w:pPr>
                    <w:spacing w:before="0"/>
                    <w:jc w:val="center"/>
                    <w:rPr>
                      <w:lang w:val="en-US"/>
                    </w:rPr>
                  </w:pPr>
                  <w:r>
                    <w:rPr>
                      <w:sz w:val="26"/>
                      <w:szCs w:val="26"/>
                    </w:rPr>
                    <w:t>Nước mưa trên sân, đường</w:t>
                  </w:r>
                  <w:r>
                    <w:rPr>
                      <w:sz w:val="26"/>
                      <w:szCs w:val="26"/>
                      <w:lang w:val="en-US"/>
                    </w:rPr>
                    <w:t xml:space="preserve"> nội bộ</w:t>
                  </w:r>
                </w:p>
                <w:p w14:paraId="4896BA69" w14:textId="77777777" w:rsidR="003A7E82" w:rsidRDefault="003A7E82" w:rsidP="00E51A5B"/>
                <w:p w14:paraId="597A376B" w14:textId="77777777" w:rsidR="003A7E82" w:rsidRDefault="003A7E82" w:rsidP="00E51A5B"/>
              </w:txbxContent>
            </v:textbox>
          </v:rect>
        </w:pict>
      </w:r>
    </w:p>
    <w:p w14:paraId="39AED9B5" w14:textId="77777777" w:rsidR="00E51A5B" w:rsidRPr="0004697F" w:rsidRDefault="00E51A5B" w:rsidP="00E51A5B">
      <w:pPr>
        <w:spacing w:line="242" w:lineRule="auto"/>
        <w:ind w:firstLine="567"/>
        <w:jc w:val="center"/>
        <w:rPr>
          <w:b/>
          <w:sz w:val="28"/>
          <w:szCs w:val="28"/>
        </w:rPr>
      </w:pPr>
    </w:p>
    <w:p w14:paraId="03E2D38B" w14:textId="77777777" w:rsidR="00E51A5B" w:rsidRPr="0004697F" w:rsidRDefault="00EF40AE" w:rsidP="00E51A5B">
      <w:pPr>
        <w:spacing w:line="242" w:lineRule="auto"/>
        <w:ind w:firstLine="567"/>
        <w:jc w:val="center"/>
        <w:rPr>
          <w:b/>
          <w:sz w:val="28"/>
          <w:szCs w:val="28"/>
        </w:rPr>
      </w:pPr>
      <w:r>
        <w:pict w14:anchorId="6AC8F052">
          <v:shape id="Straight Arrow Connector 439" o:spid="_x0000_s5834" type="#_x0000_t32" style="position:absolute;left:0;text-align:left;margin-left:283.75pt;margin-top:.8pt;width:22.45pt;height:.05pt;z-index:251650560">
            <v:stroke endarrow="block"/>
          </v:shape>
        </w:pict>
      </w:r>
      <w:r>
        <w:pict w14:anchorId="39B8672F">
          <v:shape id="Straight Arrow Connector 438" o:spid="_x0000_s5836" type="#_x0000_t32" style="position:absolute;left:0;text-align:left;margin-left:117.15pt;margin-top:.8pt;width:15.85pt;height:0;z-index:251652608">
            <v:stroke endarrow="block"/>
          </v:shape>
        </w:pict>
      </w:r>
    </w:p>
    <w:p w14:paraId="2FDA265B" w14:textId="77777777" w:rsidR="00E51A5B" w:rsidRPr="0004697F" w:rsidRDefault="00EF40AE" w:rsidP="00E51A5B">
      <w:pPr>
        <w:spacing w:line="242" w:lineRule="auto"/>
        <w:ind w:firstLine="567"/>
        <w:jc w:val="center"/>
        <w:rPr>
          <w:b/>
          <w:sz w:val="28"/>
          <w:szCs w:val="28"/>
        </w:rPr>
      </w:pPr>
      <w:r>
        <w:pict w14:anchorId="725B5767">
          <v:shape id="Straight Arrow Connector 437" o:spid="_x0000_s5833" type="#_x0000_t32" style="position:absolute;left:0;text-align:left;margin-left:379.35pt;margin-top:5.9pt;width:.05pt;height:20.35pt;z-index:251649536">
            <v:stroke endarrow="block"/>
          </v:shape>
        </w:pict>
      </w:r>
      <w:r>
        <w:pict w14:anchorId="353508C0">
          <v:shape id="Elbow Connector 436" o:spid="_x0000_s5835" type="#_x0000_t34" style="position:absolute;left:0;text-align:left;margin-left:259.95pt;margin-top:8.4pt;width:58.6pt;height:11pt;rotation:270;z-index:251651584">
            <v:stroke endarrow="block"/>
          </v:shape>
        </w:pict>
      </w:r>
    </w:p>
    <w:p w14:paraId="5EFE4700" w14:textId="77777777" w:rsidR="00E51A5B" w:rsidRPr="0004697F" w:rsidRDefault="00EF40AE" w:rsidP="00E51A5B">
      <w:pPr>
        <w:spacing w:line="242" w:lineRule="auto"/>
        <w:ind w:firstLine="567"/>
        <w:jc w:val="center"/>
        <w:rPr>
          <w:b/>
          <w:sz w:val="28"/>
          <w:szCs w:val="28"/>
        </w:rPr>
      </w:pPr>
      <w:r>
        <w:pict w14:anchorId="4E9D6AD1">
          <v:rect id="Rectangle 435" o:spid="_x0000_s5837" style="position:absolute;left:0;text-align:left;margin-left:133pt;margin-top:4.25pt;width:150.75pt;height:45pt;z-index:251653632">
            <v:textbox style="mso-next-textbox:#Rectangle 435">
              <w:txbxContent>
                <w:p w14:paraId="43F03336" w14:textId="77777777" w:rsidR="003A7E82" w:rsidRDefault="003A7E82" w:rsidP="00E51A5B">
                  <w:pPr>
                    <w:spacing w:before="0"/>
                    <w:jc w:val="center"/>
                    <w:rPr>
                      <w:sz w:val="26"/>
                      <w:szCs w:val="26"/>
                    </w:rPr>
                  </w:pPr>
                  <w:r>
                    <w:rPr>
                      <w:sz w:val="26"/>
                      <w:szCs w:val="26"/>
                    </w:rPr>
                    <w:t>Mương có nắp đan, bố trí các hố gas lắng cặn</w:t>
                  </w:r>
                </w:p>
                <w:p w14:paraId="70E96D4A" w14:textId="77777777" w:rsidR="003A7E82" w:rsidRDefault="003A7E82" w:rsidP="00E51A5B">
                  <w:pPr>
                    <w:rPr>
                      <w:sz w:val="26"/>
                      <w:szCs w:val="26"/>
                    </w:rPr>
                  </w:pPr>
                </w:p>
              </w:txbxContent>
            </v:textbox>
          </v:rect>
        </w:pict>
      </w:r>
      <w:r>
        <w:pict w14:anchorId="0817AF31">
          <v:rect id="Rectangle 434" o:spid="_x0000_s5838" style="position:absolute;left:0;text-align:left;margin-left:306.2pt;margin-top:10pt;width:150.15pt;height:39pt;z-index:251654656">
            <v:textbox style="mso-next-textbox:#Rectangle 434">
              <w:txbxContent>
                <w:p w14:paraId="5461E01A" w14:textId="48F2A40B" w:rsidR="003A7E82" w:rsidRDefault="00005C91" w:rsidP="00E51A5B">
                  <w:pPr>
                    <w:spacing w:before="0" w:line="240" w:lineRule="auto"/>
                    <w:jc w:val="center"/>
                    <w:rPr>
                      <w:sz w:val="26"/>
                      <w:szCs w:val="26"/>
                    </w:rPr>
                  </w:pPr>
                  <w:r>
                    <w:rPr>
                      <w:sz w:val="26"/>
                      <w:szCs w:val="26"/>
                      <w:lang w:val="en-US"/>
                    </w:rPr>
                    <w:t>Khe</w:t>
                  </w:r>
                  <w:r w:rsidR="003A7E82">
                    <w:rPr>
                      <w:sz w:val="26"/>
                      <w:szCs w:val="26"/>
                      <w:lang w:val="en-US"/>
                    </w:rPr>
                    <w:t xml:space="preserve"> gom nước cho </w:t>
                  </w:r>
                  <w:r w:rsidR="004A057D">
                    <w:rPr>
                      <w:sz w:val="26"/>
                      <w:szCs w:val="26"/>
                      <w:lang w:val="en-US"/>
                    </w:rPr>
                    <w:t xml:space="preserve">suối Đắk </w:t>
                  </w:r>
                  <w:r w:rsidR="00620A4D">
                    <w:rPr>
                      <w:sz w:val="26"/>
                      <w:szCs w:val="26"/>
                      <w:lang w:val="en-US"/>
                    </w:rPr>
                    <w:t>Kar</w:t>
                  </w:r>
                </w:p>
              </w:txbxContent>
            </v:textbox>
          </v:rect>
        </w:pict>
      </w:r>
      <w:r>
        <w:pict w14:anchorId="0FA8A76C">
          <v:rect id="Rectangle 433" o:spid="_x0000_s5840" style="position:absolute;left:0;text-align:left;margin-left:-5.85pt;margin-top:4.25pt;width:123pt;height:45pt;z-index:251656704">
            <v:textbox style="mso-next-textbox:#Rectangle 433">
              <w:txbxContent>
                <w:p w14:paraId="122FC921" w14:textId="77777777" w:rsidR="003A7E82" w:rsidRDefault="003A7E82" w:rsidP="00E51A5B">
                  <w:pPr>
                    <w:spacing w:before="0"/>
                    <w:jc w:val="center"/>
                    <w:rPr>
                      <w:color w:val="FF0000"/>
                      <w:sz w:val="26"/>
                      <w:szCs w:val="26"/>
                    </w:rPr>
                  </w:pPr>
                  <w:r>
                    <w:rPr>
                      <w:sz w:val="26"/>
                      <w:szCs w:val="26"/>
                    </w:rPr>
                    <w:t>Nước mưa chảy tràn trên mặt bằng</w:t>
                  </w:r>
                </w:p>
                <w:p w14:paraId="4E43C477" w14:textId="77777777" w:rsidR="003A7E82" w:rsidRDefault="003A7E82" w:rsidP="00E51A5B">
                  <w:pPr>
                    <w:spacing w:before="0"/>
                    <w:rPr>
                      <w:color w:val="FF0000"/>
                      <w:sz w:val="26"/>
                      <w:szCs w:val="26"/>
                    </w:rPr>
                  </w:pPr>
                </w:p>
              </w:txbxContent>
            </v:textbox>
          </v:rect>
        </w:pict>
      </w:r>
    </w:p>
    <w:p w14:paraId="5BF6B1F3" w14:textId="77777777" w:rsidR="00E51A5B" w:rsidRPr="0004697F" w:rsidRDefault="00EF40AE" w:rsidP="00E51A5B">
      <w:pPr>
        <w:spacing w:line="242" w:lineRule="auto"/>
        <w:ind w:firstLine="567"/>
        <w:jc w:val="center"/>
        <w:rPr>
          <w:b/>
          <w:sz w:val="28"/>
          <w:szCs w:val="28"/>
        </w:rPr>
      </w:pPr>
      <w:r>
        <w:pict w14:anchorId="542B8BB0">
          <v:shape id="Straight Arrow Connector 432" o:spid="_x0000_s5841" type="#_x0000_t32" style="position:absolute;left:0;text-align:left;margin-left:117.15pt;margin-top:10.7pt;width:15.85pt;height:0;z-index:251657728">
            <v:stroke endarrow="block"/>
          </v:shape>
        </w:pict>
      </w:r>
    </w:p>
    <w:p w14:paraId="33BA178D" w14:textId="310F4A8A" w:rsidR="00E51A5B" w:rsidRPr="0004697F" w:rsidRDefault="00F23E0A" w:rsidP="000D5BCE">
      <w:pPr>
        <w:pStyle w:val="Caption"/>
        <w:spacing w:before="240" w:after="0" w:line="360" w:lineRule="exact"/>
        <w:ind w:firstLine="0"/>
        <w:jc w:val="center"/>
        <w:rPr>
          <w:rFonts w:ascii="Times New Roman" w:hAnsi="Times New Roman"/>
          <w:b/>
          <w:bCs/>
          <w:noProof/>
          <w:color w:val="auto"/>
          <w:lang w:val="vi-VN"/>
        </w:rPr>
      </w:pPr>
      <w:bookmarkStart w:id="1739" w:name="_Toc38366249"/>
      <w:bookmarkStart w:id="1740" w:name="_Toc45394713"/>
      <w:bookmarkStart w:id="1741" w:name="_Toc68200652"/>
      <w:bookmarkStart w:id="1742" w:name="_Toc145771486"/>
      <w:r w:rsidRPr="0004697F">
        <w:rPr>
          <w:rFonts w:ascii="Times New Roman" w:hAnsi="Times New Roman"/>
          <w:b/>
          <w:bCs/>
          <w:noProof/>
          <w:color w:val="auto"/>
          <w:lang w:val="vi-VN"/>
        </w:rPr>
        <w:t xml:space="preserve">Hình </w:t>
      </w:r>
      <w:r w:rsidRPr="0004697F">
        <w:rPr>
          <w:rFonts w:ascii="Times New Roman" w:hAnsi="Times New Roman"/>
          <w:b/>
          <w:bCs/>
          <w:noProof/>
          <w:color w:val="auto"/>
          <w:lang w:val="vi-VN"/>
        </w:rPr>
        <w:fldChar w:fldCharType="begin"/>
      </w:r>
      <w:r w:rsidRPr="0004697F">
        <w:rPr>
          <w:rFonts w:ascii="Times New Roman" w:hAnsi="Times New Roman"/>
          <w:b/>
          <w:bCs/>
          <w:noProof/>
          <w:color w:val="auto"/>
          <w:lang w:val="vi-VN"/>
        </w:rPr>
        <w:instrText xml:space="preserve"> SEQ Hình \* ARABIC </w:instrText>
      </w:r>
      <w:r w:rsidRPr="0004697F">
        <w:rPr>
          <w:rFonts w:ascii="Times New Roman" w:hAnsi="Times New Roman"/>
          <w:b/>
          <w:bCs/>
          <w:noProof/>
          <w:color w:val="auto"/>
          <w:lang w:val="vi-VN"/>
        </w:rPr>
        <w:fldChar w:fldCharType="separate"/>
      </w:r>
      <w:r w:rsidR="00EB455F" w:rsidRPr="0004697F">
        <w:rPr>
          <w:rFonts w:ascii="Times New Roman" w:hAnsi="Times New Roman"/>
          <w:b/>
          <w:bCs/>
          <w:noProof/>
          <w:color w:val="auto"/>
          <w:lang w:val="vi-VN"/>
        </w:rPr>
        <w:t>6</w:t>
      </w:r>
      <w:r w:rsidRPr="0004697F">
        <w:rPr>
          <w:rFonts w:ascii="Times New Roman" w:hAnsi="Times New Roman"/>
          <w:b/>
          <w:bCs/>
          <w:noProof/>
          <w:color w:val="auto"/>
          <w:lang w:val="vi-VN"/>
        </w:rPr>
        <w:fldChar w:fldCharType="end"/>
      </w:r>
      <w:r w:rsidR="002D35C5" w:rsidRPr="0004697F">
        <w:rPr>
          <w:rFonts w:ascii="Times New Roman" w:eastAsia="Courier New" w:hAnsi="Times New Roman"/>
          <w:b/>
          <w:bCs/>
          <w:noProof/>
          <w:color w:val="auto"/>
          <w:lang w:val="vi-VN"/>
        </w:rPr>
        <w:t>.</w:t>
      </w:r>
      <w:r w:rsidR="00E51A5B" w:rsidRPr="0004697F">
        <w:rPr>
          <w:rFonts w:ascii="Times New Roman" w:hAnsi="Times New Roman"/>
          <w:b/>
          <w:bCs/>
          <w:noProof/>
          <w:color w:val="auto"/>
          <w:lang w:val="vi-VN"/>
        </w:rPr>
        <w:t xml:space="preserve"> Sơ đồ hệ thống thu gom và xử lý nước mưa của trang trại</w:t>
      </w:r>
      <w:bookmarkEnd w:id="1739"/>
      <w:bookmarkEnd w:id="1740"/>
      <w:bookmarkEnd w:id="1741"/>
      <w:bookmarkEnd w:id="1742"/>
    </w:p>
    <w:p w14:paraId="05263F4A" w14:textId="0F6143BE" w:rsidR="00E51A5B" w:rsidRPr="0004697F" w:rsidRDefault="00E51A5B" w:rsidP="000D5BCE">
      <w:pPr>
        <w:spacing w:line="360" w:lineRule="exact"/>
        <w:ind w:firstLine="720"/>
        <w:jc w:val="both"/>
        <w:rPr>
          <w:sz w:val="28"/>
          <w:szCs w:val="28"/>
        </w:rPr>
      </w:pPr>
      <w:r w:rsidRPr="0004697F">
        <w:rPr>
          <w:sz w:val="28"/>
          <w:szCs w:val="28"/>
        </w:rPr>
        <w:t xml:space="preserve">- Đối với trục thu nước mưa chính trên mặt bằng xây dựng mương bêtông cốt thép, đáy đổ bêtông, độ dốc 1,5%, quy cách </w:t>
      </w:r>
      <w:r w:rsidR="00005A45" w:rsidRPr="0004697F">
        <w:rPr>
          <w:sz w:val="28"/>
          <w:szCs w:val="28"/>
        </w:rPr>
        <w:t>10</w:t>
      </w:r>
      <w:r w:rsidRPr="0004697F">
        <w:rPr>
          <w:sz w:val="28"/>
          <w:szCs w:val="28"/>
        </w:rPr>
        <w:t>0x</w:t>
      </w:r>
      <w:r w:rsidR="00247341" w:rsidRPr="0004697F">
        <w:rPr>
          <w:sz w:val="28"/>
          <w:szCs w:val="28"/>
        </w:rPr>
        <w:t>5</w:t>
      </w:r>
      <w:r w:rsidRPr="0004697F">
        <w:rPr>
          <w:sz w:val="28"/>
          <w:szCs w:val="28"/>
        </w:rPr>
        <w:t xml:space="preserve">0cm. Trên mương bố trí các hố gas bêtông cốt thép 1x1m. Nắp mương bêtông cốt thép đục lỗ thu nước. </w:t>
      </w:r>
    </w:p>
    <w:p w14:paraId="27569CCD" w14:textId="26721FCD" w:rsidR="00E51A5B" w:rsidRPr="0004697F" w:rsidRDefault="00E51A5B" w:rsidP="000D5BCE">
      <w:pPr>
        <w:spacing w:line="360" w:lineRule="exact"/>
        <w:ind w:firstLine="720"/>
        <w:jc w:val="both"/>
        <w:rPr>
          <w:sz w:val="28"/>
          <w:szCs w:val="28"/>
        </w:rPr>
      </w:pPr>
      <w:r w:rsidRPr="0004697F">
        <w:rPr>
          <w:sz w:val="28"/>
          <w:szCs w:val="28"/>
        </w:rPr>
        <w:t xml:space="preserve">- Đối với trục nhánh xây dựng mương bêtông cốt thép, đáy đổ bêtông, độ dốc 1%, quy cách </w:t>
      </w:r>
      <w:r w:rsidR="00247341" w:rsidRPr="0004697F">
        <w:rPr>
          <w:sz w:val="28"/>
          <w:szCs w:val="28"/>
        </w:rPr>
        <w:t>5</w:t>
      </w:r>
      <w:r w:rsidRPr="0004697F">
        <w:rPr>
          <w:sz w:val="28"/>
          <w:szCs w:val="28"/>
        </w:rPr>
        <w:t>0x</w:t>
      </w:r>
      <w:r w:rsidR="00247341" w:rsidRPr="0004697F">
        <w:rPr>
          <w:sz w:val="28"/>
          <w:szCs w:val="28"/>
        </w:rPr>
        <w:t>5</w:t>
      </w:r>
      <w:r w:rsidRPr="0004697F">
        <w:rPr>
          <w:sz w:val="28"/>
          <w:szCs w:val="28"/>
        </w:rPr>
        <w:t>0cm. Trên mương bố trí các hố gas bêtông cốt thép 0,6x0,6m. Nắp mương bêtông cốt thép đục lỗ thu nước.</w:t>
      </w:r>
    </w:p>
    <w:p w14:paraId="40CA30AD" w14:textId="77777777" w:rsidR="00E51A5B" w:rsidRPr="0004697F" w:rsidRDefault="00E51A5B" w:rsidP="000D5BCE">
      <w:pPr>
        <w:spacing w:line="360" w:lineRule="exact"/>
        <w:ind w:firstLine="720"/>
        <w:jc w:val="both"/>
        <w:rPr>
          <w:sz w:val="28"/>
          <w:szCs w:val="28"/>
        </w:rPr>
      </w:pPr>
      <w:r w:rsidRPr="0004697F">
        <w:rPr>
          <w:sz w:val="28"/>
          <w:szCs w:val="28"/>
        </w:rPr>
        <w:t xml:space="preserve">- Đối với hệ thống thu nước mưa dọc đường giao thông sử dụng mương hở BTCT hình thang, trên mương bố trí các hố gas lắng cặn. </w:t>
      </w:r>
    </w:p>
    <w:p w14:paraId="27BA2C46" w14:textId="16A5B4CA" w:rsidR="00E51A5B" w:rsidRPr="0004697F" w:rsidRDefault="00E51A5B" w:rsidP="000D5BCE">
      <w:pPr>
        <w:spacing w:line="360" w:lineRule="exact"/>
        <w:ind w:firstLine="720"/>
        <w:jc w:val="both"/>
        <w:rPr>
          <w:sz w:val="28"/>
          <w:szCs w:val="28"/>
        </w:rPr>
      </w:pPr>
      <w:r w:rsidRPr="0004697F">
        <w:rPr>
          <w:sz w:val="28"/>
          <w:szCs w:val="28"/>
        </w:rPr>
        <w:t xml:space="preserve">- Trục chính dẫn nước mưa thọát nước về khe cạn phía </w:t>
      </w:r>
      <w:r w:rsidR="00005C91" w:rsidRPr="0004697F">
        <w:rPr>
          <w:sz w:val="28"/>
          <w:szCs w:val="28"/>
        </w:rPr>
        <w:t>Tây</w:t>
      </w:r>
      <w:r w:rsidRPr="0004697F">
        <w:rPr>
          <w:sz w:val="28"/>
          <w:szCs w:val="28"/>
        </w:rPr>
        <w:t xml:space="preserve"> dự án bằng đường ống bê tông cốt thép ly tâm D600, sau đó chảy về</w:t>
      </w:r>
      <w:r w:rsidR="00503D90" w:rsidRPr="0004697F">
        <w:rPr>
          <w:sz w:val="28"/>
          <w:szCs w:val="28"/>
        </w:rPr>
        <w:t xml:space="preserve"> khe</w:t>
      </w:r>
      <w:r w:rsidRPr="0004697F">
        <w:rPr>
          <w:sz w:val="28"/>
          <w:szCs w:val="28"/>
        </w:rPr>
        <w:t xml:space="preserve"> </w:t>
      </w:r>
      <w:r w:rsidR="00E069A4" w:rsidRPr="0004697F">
        <w:rPr>
          <w:sz w:val="28"/>
          <w:szCs w:val="28"/>
        </w:rPr>
        <w:t>cạn</w:t>
      </w:r>
      <w:r w:rsidRPr="0004697F">
        <w:rPr>
          <w:sz w:val="28"/>
          <w:szCs w:val="28"/>
        </w:rPr>
        <w:t>.</w:t>
      </w:r>
      <w:r w:rsidR="00192D67" w:rsidRPr="0004697F">
        <w:rPr>
          <w:sz w:val="28"/>
          <w:szCs w:val="28"/>
        </w:rPr>
        <w:t xml:space="preserve"> Tọa độ tiếp nhận nước mưa chảy tràn của dự án là: Y = 1.314.3</w:t>
      </w:r>
      <w:r w:rsidR="00D23887" w:rsidRPr="0004697F">
        <w:rPr>
          <w:sz w:val="28"/>
          <w:szCs w:val="28"/>
          <w:lang w:val="en-US"/>
        </w:rPr>
        <w:t>50</w:t>
      </w:r>
      <w:r w:rsidR="00192D67" w:rsidRPr="0004697F">
        <w:rPr>
          <w:sz w:val="28"/>
          <w:szCs w:val="28"/>
        </w:rPr>
        <w:t xml:space="preserve"> - X=</w:t>
      </w:r>
      <w:r w:rsidRPr="0004697F">
        <w:rPr>
          <w:sz w:val="28"/>
          <w:szCs w:val="28"/>
        </w:rPr>
        <w:t xml:space="preserve"> </w:t>
      </w:r>
      <w:r w:rsidR="00192D67" w:rsidRPr="0004697F">
        <w:rPr>
          <w:sz w:val="28"/>
          <w:szCs w:val="28"/>
        </w:rPr>
        <w:t>380.8</w:t>
      </w:r>
      <w:r w:rsidR="00D23887" w:rsidRPr="0004697F">
        <w:rPr>
          <w:sz w:val="28"/>
          <w:szCs w:val="28"/>
          <w:lang w:val="en-US"/>
        </w:rPr>
        <w:t>92</w:t>
      </w:r>
      <w:r w:rsidR="00192D67" w:rsidRPr="0004697F">
        <w:rPr>
          <w:sz w:val="28"/>
          <w:szCs w:val="28"/>
        </w:rPr>
        <w:t>.</w:t>
      </w:r>
    </w:p>
    <w:p w14:paraId="2C414196" w14:textId="77777777" w:rsidR="00E51A5B" w:rsidRPr="0004697F" w:rsidRDefault="00E51A5B" w:rsidP="000D5BCE">
      <w:pPr>
        <w:spacing w:line="360" w:lineRule="exact"/>
        <w:ind w:firstLine="720"/>
        <w:jc w:val="both"/>
        <w:rPr>
          <w:sz w:val="28"/>
          <w:szCs w:val="28"/>
        </w:rPr>
      </w:pPr>
      <w:r w:rsidRPr="0004697F">
        <w:rPr>
          <w:sz w:val="28"/>
          <w:szCs w:val="28"/>
        </w:rPr>
        <w:lastRenderedPageBreak/>
        <w:t xml:space="preserve">Để tránh nước mưa chảy tràn vào hệ thống xử lý nước thải thì tất cả các hồ xử lý nước thải đều đắp bờ cao hơn mặt đất tự nhiên 1m để ngăn nước mưa chảy tràn vào hồ. </w:t>
      </w:r>
    </w:p>
    <w:p w14:paraId="5E7DEE42" w14:textId="5B841225" w:rsidR="00E51A5B" w:rsidRPr="0004697F" w:rsidRDefault="00E51A5B" w:rsidP="000D5BCE">
      <w:pPr>
        <w:tabs>
          <w:tab w:val="left" w:pos="426"/>
          <w:tab w:val="left" w:pos="567"/>
        </w:tabs>
        <w:spacing w:line="360" w:lineRule="exact"/>
        <w:ind w:firstLine="720"/>
        <w:jc w:val="both"/>
        <w:rPr>
          <w:sz w:val="28"/>
          <w:szCs w:val="28"/>
        </w:rPr>
      </w:pPr>
      <w:r w:rsidRPr="0004697F">
        <w:rPr>
          <w:sz w:val="28"/>
          <w:szCs w:val="28"/>
        </w:rPr>
        <w:t>Định kỳ sẽ nạo vét các hố gas, khơi thông các mương thoát nước mưa, đặc biệt là trước mùa mưa.</w:t>
      </w:r>
    </w:p>
    <w:p w14:paraId="202A40DB" w14:textId="77777777" w:rsidR="00E51A5B" w:rsidRPr="0004697F" w:rsidRDefault="00E51A5B" w:rsidP="000D5BCE">
      <w:pPr>
        <w:pStyle w:val="ListParagraph"/>
        <w:widowControl w:val="0"/>
        <w:spacing w:line="360" w:lineRule="exact"/>
        <w:ind w:left="0" w:firstLine="720"/>
        <w:rPr>
          <w:bCs/>
          <w:noProof/>
          <w:szCs w:val="28"/>
          <w:lang w:val="vi-VN"/>
        </w:rPr>
      </w:pPr>
      <w:r w:rsidRPr="0004697F">
        <w:rPr>
          <w:bCs/>
          <w:noProof/>
          <w:szCs w:val="28"/>
          <w:lang w:val="vi-VN"/>
        </w:rPr>
        <w:t xml:space="preserve">* </w:t>
      </w:r>
      <w:r w:rsidRPr="0004697F">
        <w:rPr>
          <w:bCs/>
          <w:noProof/>
          <w:szCs w:val="28"/>
          <w:u w:val="single"/>
          <w:lang w:val="vi-VN"/>
        </w:rPr>
        <w:t xml:space="preserve">Đánh giá biện pháp giảm thiểu:  </w:t>
      </w:r>
    </w:p>
    <w:p w14:paraId="1006D419" w14:textId="77777777" w:rsidR="00E51A5B" w:rsidRPr="0004697F" w:rsidRDefault="00E51A5B" w:rsidP="000D5BCE">
      <w:pPr>
        <w:pStyle w:val="ListParagraph"/>
        <w:widowControl w:val="0"/>
        <w:spacing w:line="360" w:lineRule="exact"/>
        <w:ind w:left="0" w:firstLine="720"/>
        <w:rPr>
          <w:bCs/>
          <w:noProof/>
          <w:szCs w:val="28"/>
          <w:u w:val="single"/>
          <w:lang w:val="vi-VN"/>
        </w:rPr>
      </w:pPr>
      <w:r w:rsidRPr="0004697F">
        <w:rPr>
          <w:bCs/>
          <w:i/>
          <w:iCs/>
          <w:noProof/>
          <w:szCs w:val="28"/>
          <w:lang w:val="vi-VN"/>
        </w:rPr>
        <w:t>- Ưu điểm:</w:t>
      </w:r>
      <w:r w:rsidRPr="0004697F">
        <w:rPr>
          <w:bCs/>
          <w:noProof/>
          <w:szCs w:val="28"/>
          <w:lang w:val="vi-VN"/>
        </w:rPr>
        <w:t xml:space="preserve"> Hệ thống thu gom nước mưa tách biệt với nước thải sẽ là giảm khối lượng nước thải phát sinh. </w:t>
      </w:r>
    </w:p>
    <w:p w14:paraId="710381F2" w14:textId="77777777" w:rsidR="00E51A5B" w:rsidRPr="0004697F" w:rsidRDefault="00E51A5B" w:rsidP="000D5BCE">
      <w:pPr>
        <w:pStyle w:val="ListParagraph"/>
        <w:widowControl w:val="0"/>
        <w:spacing w:line="360" w:lineRule="exact"/>
        <w:ind w:left="0" w:firstLine="720"/>
        <w:rPr>
          <w:bCs/>
          <w:noProof/>
          <w:szCs w:val="28"/>
          <w:u w:val="single"/>
          <w:lang w:val="vi-VN"/>
        </w:rPr>
      </w:pPr>
      <w:r w:rsidRPr="0004697F">
        <w:rPr>
          <w:bCs/>
          <w:i/>
          <w:iCs/>
          <w:noProof/>
          <w:szCs w:val="28"/>
          <w:lang w:val="vi-VN"/>
        </w:rPr>
        <w:t>- Nhược điểm:</w:t>
      </w:r>
      <w:r w:rsidRPr="0004697F">
        <w:rPr>
          <w:bCs/>
          <w:noProof/>
          <w:szCs w:val="28"/>
          <w:lang w:val="vi-VN"/>
        </w:rPr>
        <w:t xml:space="preserve"> Kinh phí đầu tư lớn. </w:t>
      </w:r>
    </w:p>
    <w:p w14:paraId="2E9D09F7" w14:textId="77777777" w:rsidR="00E51A5B" w:rsidRPr="0004697F" w:rsidRDefault="00E51A5B" w:rsidP="000D5BCE">
      <w:pPr>
        <w:pStyle w:val="ListParagraph"/>
        <w:widowControl w:val="0"/>
        <w:spacing w:line="360" w:lineRule="exact"/>
        <w:ind w:left="0" w:firstLine="720"/>
        <w:rPr>
          <w:bCs/>
          <w:noProof/>
          <w:szCs w:val="28"/>
          <w:u w:val="single"/>
          <w:lang w:val="vi-VN"/>
        </w:rPr>
      </w:pPr>
      <w:r w:rsidRPr="0004697F">
        <w:rPr>
          <w:bCs/>
          <w:i/>
          <w:iCs/>
          <w:noProof/>
          <w:szCs w:val="28"/>
          <w:lang w:val="vi-VN"/>
        </w:rPr>
        <w:t>- Mức độ khả thi:</w:t>
      </w:r>
      <w:r w:rsidRPr="0004697F">
        <w:rPr>
          <w:bCs/>
          <w:noProof/>
          <w:szCs w:val="28"/>
          <w:lang w:val="vi-VN"/>
        </w:rPr>
        <w:t xml:space="preserve">  Có tính khả thi cao.</w:t>
      </w:r>
    </w:p>
    <w:p w14:paraId="599415AE" w14:textId="48215789" w:rsidR="00E51A5B" w:rsidRPr="0004697F" w:rsidRDefault="00E51A5B" w:rsidP="000D5BCE">
      <w:pPr>
        <w:pStyle w:val="ListParagraph"/>
        <w:widowControl w:val="0"/>
        <w:spacing w:line="360" w:lineRule="exact"/>
        <w:ind w:left="0" w:firstLine="720"/>
        <w:rPr>
          <w:bCs/>
          <w:noProof/>
          <w:szCs w:val="28"/>
          <w:u w:val="single"/>
          <w:lang w:val="vi-VN"/>
        </w:rPr>
      </w:pPr>
      <w:r w:rsidRPr="0004697F">
        <w:rPr>
          <w:bCs/>
          <w:i/>
          <w:iCs/>
          <w:noProof/>
          <w:szCs w:val="28"/>
          <w:lang w:val="vi-VN"/>
        </w:rPr>
        <w:t>- Hiệu quả của biện pháp:</w:t>
      </w:r>
      <w:r w:rsidRPr="0004697F">
        <w:rPr>
          <w:bCs/>
          <w:noProof/>
          <w:szCs w:val="28"/>
          <w:lang w:val="vi-VN"/>
        </w:rPr>
        <w:t xml:space="preserve"> Biện pháp sẽ thu gom, xử lý được lượng nước mưa trên mặt bằng của trang trại đảm bảo vệ sinh môi trường trước khi cho thoát vào khe cạn phía </w:t>
      </w:r>
      <w:r w:rsidR="00F572CC" w:rsidRPr="0004697F">
        <w:rPr>
          <w:bCs/>
          <w:noProof/>
          <w:szCs w:val="28"/>
          <w:lang w:val="vi-VN"/>
        </w:rPr>
        <w:t>Tây</w:t>
      </w:r>
      <w:r w:rsidRPr="0004697F">
        <w:rPr>
          <w:bCs/>
          <w:noProof/>
          <w:szCs w:val="28"/>
          <w:lang w:val="vi-VN"/>
        </w:rPr>
        <w:t xml:space="preserve"> dự án</w:t>
      </w:r>
      <w:bookmarkEnd w:id="1738"/>
      <w:r w:rsidRPr="0004697F">
        <w:rPr>
          <w:bCs/>
          <w:noProof/>
          <w:szCs w:val="28"/>
          <w:lang w:val="vi-VN"/>
        </w:rPr>
        <w:t xml:space="preserve">. </w:t>
      </w:r>
    </w:p>
    <w:p w14:paraId="74A619BB" w14:textId="05AF35E1" w:rsidR="00FB0CA0" w:rsidRPr="0004697F" w:rsidRDefault="002D35C5" w:rsidP="000D5BCE">
      <w:pPr>
        <w:spacing w:line="360" w:lineRule="exact"/>
        <w:ind w:firstLine="720"/>
        <w:jc w:val="both"/>
        <w:rPr>
          <w:b/>
          <w:iCs/>
          <w:sz w:val="28"/>
          <w:szCs w:val="28"/>
        </w:rPr>
      </w:pPr>
      <w:r w:rsidRPr="0004697F">
        <w:rPr>
          <w:b/>
          <w:iCs/>
          <w:sz w:val="28"/>
          <w:szCs w:val="28"/>
        </w:rPr>
        <w:t>b</w:t>
      </w:r>
      <w:r w:rsidR="00A062F1" w:rsidRPr="0004697F">
        <w:rPr>
          <w:b/>
          <w:iCs/>
          <w:sz w:val="28"/>
          <w:szCs w:val="28"/>
        </w:rPr>
        <w:t>.</w:t>
      </w:r>
      <w:r w:rsidR="00FB0CA0" w:rsidRPr="0004697F">
        <w:rPr>
          <w:b/>
          <w:iCs/>
          <w:sz w:val="28"/>
          <w:szCs w:val="28"/>
        </w:rPr>
        <w:t xml:space="preserve"> </w:t>
      </w:r>
      <w:r w:rsidR="00A062F1" w:rsidRPr="0004697F">
        <w:rPr>
          <w:b/>
          <w:iCs/>
          <w:sz w:val="28"/>
          <w:szCs w:val="28"/>
        </w:rPr>
        <w:t xml:space="preserve">Nước </w:t>
      </w:r>
      <w:r w:rsidR="00FB0CA0" w:rsidRPr="0004697F">
        <w:rPr>
          <w:b/>
          <w:iCs/>
          <w:sz w:val="28"/>
          <w:szCs w:val="28"/>
        </w:rPr>
        <w:t>thải sinh hoạt</w:t>
      </w:r>
    </w:p>
    <w:p w14:paraId="233611D9" w14:textId="13A20A84" w:rsidR="00FB0CA0" w:rsidRPr="0004697F" w:rsidRDefault="00FB0CA0" w:rsidP="000D5BCE">
      <w:pPr>
        <w:spacing w:line="360" w:lineRule="exact"/>
        <w:ind w:firstLine="720"/>
        <w:jc w:val="both"/>
        <w:rPr>
          <w:sz w:val="28"/>
          <w:szCs w:val="28"/>
        </w:rPr>
      </w:pPr>
      <w:bookmarkStart w:id="1743" w:name="_Hlk90473242"/>
      <w:r w:rsidRPr="0004697F">
        <w:rPr>
          <w:sz w:val="28"/>
          <w:szCs w:val="28"/>
        </w:rPr>
        <w:t xml:space="preserve">Toàn bộ nước thải sinh hoạt của cán bộ, công nhân của </w:t>
      </w:r>
      <w:r w:rsidR="00147382" w:rsidRPr="0004697F">
        <w:rPr>
          <w:sz w:val="28"/>
          <w:szCs w:val="28"/>
        </w:rPr>
        <w:t>trại</w:t>
      </w:r>
      <w:r w:rsidRPr="0004697F">
        <w:rPr>
          <w:sz w:val="28"/>
          <w:szCs w:val="28"/>
        </w:rPr>
        <w:t xml:space="preserve"> chăn nuôi được thu gom và xử lý</w:t>
      </w:r>
      <w:r w:rsidR="00A54B93" w:rsidRPr="0004697F">
        <w:rPr>
          <w:sz w:val="28"/>
          <w:szCs w:val="28"/>
        </w:rPr>
        <w:t xml:space="preserve"> bằng</w:t>
      </w:r>
      <w:r w:rsidRPr="0004697F">
        <w:rPr>
          <w:sz w:val="28"/>
          <w:szCs w:val="28"/>
        </w:rPr>
        <w:t xml:space="preserve"> hầm </w:t>
      </w:r>
      <w:r w:rsidR="00DF4E32" w:rsidRPr="0004697F">
        <w:rPr>
          <w:sz w:val="28"/>
          <w:szCs w:val="28"/>
        </w:rPr>
        <w:t>tự hoại</w:t>
      </w:r>
      <w:r w:rsidRPr="0004697F">
        <w:rPr>
          <w:sz w:val="28"/>
          <w:szCs w:val="28"/>
        </w:rPr>
        <w:t xml:space="preserve"> 3 ngăn</w:t>
      </w:r>
      <w:r w:rsidR="00DF4E32" w:rsidRPr="0004697F">
        <w:rPr>
          <w:sz w:val="28"/>
          <w:szCs w:val="28"/>
        </w:rPr>
        <w:t>. Sau đó nước thải sẽ được</w:t>
      </w:r>
      <w:r w:rsidRPr="0004697F">
        <w:rPr>
          <w:sz w:val="28"/>
          <w:szCs w:val="28"/>
        </w:rPr>
        <w:t xml:space="preserve"> </w:t>
      </w:r>
      <w:r w:rsidR="00DF4E32" w:rsidRPr="0004697F">
        <w:rPr>
          <w:sz w:val="28"/>
          <w:szCs w:val="28"/>
        </w:rPr>
        <w:t xml:space="preserve">đổ vào </w:t>
      </w:r>
      <w:r w:rsidR="00444F28" w:rsidRPr="0004697F">
        <w:rPr>
          <w:sz w:val="28"/>
          <w:szCs w:val="28"/>
        </w:rPr>
        <w:t>hồ điều hòa</w:t>
      </w:r>
      <w:r w:rsidR="00DF4E32" w:rsidRPr="0004697F">
        <w:rPr>
          <w:sz w:val="28"/>
          <w:szCs w:val="28"/>
        </w:rPr>
        <w:t xml:space="preserve"> để xử lý tiếp cùng nước thải chăn nuôi</w:t>
      </w:r>
      <w:r w:rsidRPr="0004697F">
        <w:rPr>
          <w:sz w:val="28"/>
          <w:szCs w:val="28"/>
        </w:rPr>
        <w:t>.</w:t>
      </w:r>
      <w:bookmarkEnd w:id="1743"/>
    </w:p>
    <w:p w14:paraId="6C576F7F" w14:textId="6AB057A6" w:rsidR="00A4585F" w:rsidRPr="0004697F" w:rsidRDefault="00EF40AE" w:rsidP="00A4585F">
      <w:pPr>
        <w:jc w:val="center"/>
      </w:pPr>
      <w:r>
        <w:pict w14:anchorId="2035E557">
          <v:shape id="_x0000_s5706" type="#_x0000_t202" style="position:absolute;left:0;text-align:left;margin-left:279.7pt;margin-top:87.5pt;width:117.95pt;height:17.2pt;z-index:251644416" stroked="f">
            <v:textbox style="mso-next-textbox:#_x0000_s5706">
              <w:txbxContent>
                <w:p w14:paraId="25E25346" w14:textId="77777777" w:rsidR="003A7E82" w:rsidRPr="00C140CF" w:rsidRDefault="003A7E82" w:rsidP="009549A8">
                  <w:pPr>
                    <w:rPr>
                      <w:b/>
                      <w:bCs/>
                      <w:sz w:val="22"/>
                      <w:szCs w:val="22"/>
                      <w:lang w:val="en-US"/>
                    </w:rPr>
                  </w:pPr>
                </w:p>
              </w:txbxContent>
            </v:textbox>
          </v:shape>
        </w:pict>
      </w:r>
      <w:r>
        <w:pict w14:anchorId="5A7045E2">
          <v:shape id="_x0000_s5689" type="#_x0000_t202" style="position:absolute;left:0;text-align:left;margin-left:125.95pt;margin-top:254.2pt;width:117.95pt;height:31pt;z-index:251642368">
            <v:textbox style="mso-next-textbox:#_x0000_s5689">
              <w:txbxContent>
                <w:p w14:paraId="3CB69F35" w14:textId="159EC7E1" w:rsidR="003A7E82" w:rsidRPr="00C140CF" w:rsidRDefault="003A7E82" w:rsidP="00C140CF">
                  <w:pPr>
                    <w:jc w:val="center"/>
                    <w:rPr>
                      <w:b/>
                      <w:bCs/>
                      <w:sz w:val="22"/>
                      <w:szCs w:val="22"/>
                      <w:lang w:val="en-US"/>
                    </w:rPr>
                  </w:pPr>
                  <w:r>
                    <w:rPr>
                      <w:b/>
                      <w:bCs/>
                      <w:sz w:val="22"/>
                      <w:szCs w:val="22"/>
                      <w:lang w:val="en-US"/>
                    </w:rPr>
                    <w:t>Hồ lắng</w:t>
                  </w:r>
                </w:p>
              </w:txbxContent>
            </v:textbox>
          </v:shape>
        </w:pict>
      </w:r>
      <w:r>
        <w:pict w14:anchorId="4EAC0635">
          <v:shape id="_x0000_s5690" type="#_x0000_t32" style="position:absolute;left:0;text-align:left;margin-left:367.35pt;margin-top:167.5pt;width:0;height:21pt;z-index:251643392" o:connectortype="straight">
            <v:stroke endarrow="block"/>
          </v:shape>
        </w:pict>
      </w:r>
      <w:r>
        <w:pict w14:anchorId="56CDAFC0">
          <v:shape id="_x0000_i1027" type="#_x0000_t75" style="width:441.15pt;height:283.25pt">
            <v:imagedata r:id="rId14" o:title=""/>
          </v:shape>
        </w:pict>
      </w:r>
    </w:p>
    <w:p w14:paraId="715D47C8" w14:textId="1BEEBC44" w:rsidR="00FB0CA0" w:rsidRPr="0004697F" w:rsidRDefault="00F23E0A" w:rsidP="00707B94">
      <w:pPr>
        <w:pStyle w:val="Caption"/>
        <w:spacing w:before="120" w:after="0" w:line="360" w:lineRule="exact"/>
        <w:ind w:firstLine="0"/>
        <w:jc w:val="center"/>
        <w:rPr>
          <w:rFonts w:ascii="Times New Roman" w:hAnsi="Times New Roman"/>
          <w:b/>
          <w:bCs/>
          <w:noProof/>
          <w:color w:val="auto"/>
          <w:lang w:val="vi-VN"/>
        </w:rPr>
      </w:pPr>
      <w:bookmarkStart w:id="1744" w:name="_Toc434474169"/>
      <w:bookmarkStart w:id="1745" w:name="_Toc509229645"/>
      <w:bookmarkStart w:id="1746" w:name="_Toc145771487"/>
      <w:r w:rsidRPr="0004697F">
        <w:rPr>
          <w:rFonts w:ascii="Times New Roman" w:hAnsi="Times New Roman"/>
          <w:b/>
          <w:bCs/>
          <w:noProof/>
          <w:color w:val="auto"/>
          <w:lang w:val="vi-VN"/>
        </w:rPr>
        <w:t xml:space="preserve">Hình </w:t>
      </w:r>
      <w:r w:rsidRPr="0004697F">
        <w:rPr>
          <w:rFonts w:ascii="Times New Roman" w:hAnsi="Times New Roman"/>
          <w:b/>
          <w:bCs/>
          <w:noProof/>
          <w:color w:val="auto"/>
          <w:lang w:val="vi-VN"/>
        </w:rPr>
        <w:fldChar w:fldCharType="begin"/>
      </w:r>
      <w:r w:rsidRPr="0004697F">
        <w:rPr>
          <w:rFonts w:ascii="Times New Roman" w:hAnsi="Times New Roman"/>
          <w:b/>
          <w:bCs/>
          <w:noProof/>
          <w:color w:val="auto"/>
          <w:lang w:val="vi-VN"/>
        </w:rPr>
        <w:instrText xml:space="preserve"> SEQ Hình \* ARABIC </w:instrText>
      </w:r>
      <w:r w:rsidRPr="0004697F">
        <w:rPr>
          <w:rFonts w:ascii="Times New Roman" w:hAnsi="Times New Roman"/>
          <w:b/>
          <w:bCs/>
          <w:noProof/>
          <w:color w:val="auto"/>
          <w:lang w:val="vi-VN"/>
        </w:rPr>
        <w:fldChar w:fldCharType="separate"/>
      </w:r>
      <w:r w:rsidR="00EB455F" w:rsidRPr="0004697F">
        <w:rPr>
          <w:rFonts w:ascii="Times New Roman" w:hAnsi="Times New Roman"/>
          <w:b/>
          <w:bCs/>
          <w:noProof/>
          <w:color w:val="auto"/>
          <w:lang w:val="vi-VN"/>
        </w:rPr>
        <w:t>7</w:t>
      </w:r>
      <w:r w:rsidRPr="0004697F">
        <w:rPr>
          <w:rFonts w:ascii="Times New Roman" w:hAnsi="Times New Roman"/>
          <w:b/>
          <w:bCs/>
          <w:noProof/>
          <w:color w:val="auto"/>
          <w:lang w:val="vi-VN"/>
        </w:rPr>
        <w:fldChar w:fldCharType="end"/>
      </w:r>
      <w:r w:rsidR="00FB0CA0" w:rsidRPr="0004697F">
        <w:rPr>
          <w:rFonts w:ascii="Times New Roman" w:hAnsi="Times New Roman"/>
          <w:b/>
          <w:bCs/>
          <w:noProof/>
          <w:color w:val="auto"/>
          <w:lang w:val="vi-VN"/>
        </w:rPr>
        <w:t>. Sơ đồ cấu tạo bể tự hoại 3 ngăn</w:t>
      </w:r>
      <w:bookmarkEnd w:id="1744"/>
      <w:bookmarkEnd w:id="1745"/>
      <w:bookmarkEnd w:id="1746"/>
    </w:p>
    <w:p w14:paraId="610D012A" w14:textId="2D29C19A" w:rsidR="00FB0CA0" w:rsidRPr="0004697F" w:rsidRDefault="00F572CC" w:rsidP="00CC32F3">
      <w:pPr>
        <w:tabs>
          <w:tab w:val="left" w:pos="567"/>
        </w:tabs>
        <w:spacing w:line="380" w:lineRule="exact"/>
        <w:ind w:firstLine="720"/>
        <w:jc w:val="both"/>
        <w:rPr>
          <w:bCs/>
          <w:iCs/>
          <w:sz w:val="28"/>
          <w:szCs w:val="28"/>
          <w:u w:val="single"/>
        </w:rPr>
      </w:pPr>
      <w:r w:rsidRPr="0004697F">
        <w:rPr>
          <w:bCs/>
          <w:iCs/>
          <w:sz w:val="28"/>
          <w:szCs w:val="28"/>
        </w:rPr>
        <w:t>*</w:t>
      </w:r>
      <w:r w:rsidR="00FB0CA0" w:rsidRPr="0004697F">
        <w:rPr>
          <w:bCs/>
          <w:iCs/>
          <w:sz w:val="28"/>
          <w:szCs w:val="28"/>
        </w:rPr>
        <w:t xml:space="preserve"> </w:t>
      </w:r>
      <w:r w:rsidR="00FB0CA0" w:rsidRPr="0004697F">
        <w:rPr>
          <w:bCs/>
          <w:iCs/>
          <w:sz w:val="28"/>
          <w:szCs w:val="28"/>
          <w:u w:val="single"/>
        </w:rPr>
        <w:t>Đánh giá các biện pháp giảm thiểu:</w:t>
      </w:r>
    </w:p>
    <w:p w14:paraId="4AF29667" w14:textId="77777777" w:rsidR="00FB0CA0" w:rsidRPr="0004697F" w:rsidRDefault="00FB0CA0" w:rsidP="00CC32F3">
      <w:pPr>
        <w:tabs>
          <w:tab w:val="left" w:pos="567"/>
        </w:tabs>
        <w:spacing w:line="380" w:lineRule="exact"/>
        <w:ind w:firstLine="720"/>
        <w:jc w:val="both"/>
        <w:rPr>
          <w:bCs/>
          <w:sz w:val="28"/>
          <w:szCs w:val="28"/>
        </w:rPr>
      </w:pPr>
      <w:r w:rsidRPr="0004697F">
        <w:rPr>
          <w:i/>
          <w:sz w:val="28"/>
          <w:szCs w:val="28"/>
        </w:rPr>
        <w:t>+ Ưu điểm:</w:t>
      </w:r>
      <w:r w:rsidRPr="0004697F">
        <w:rPr>
          <w:sz w:val="28"/>
          <w:szCs w:val="28"/>
        </w:rPr>
        <w:t xml:space="preserve"> Đơn giản, dễ áp dụng và đạt hiệu quả cao.</w:t>
      </w:r>
    </w:p>
    <w:p w14:paraId="5780C7B5" w14:textId="77777777" w:rsidR="00FB0CA0" w:rsidRPr="0004697F" w:rsidRDefault="00FB0CA0" w:rsidP="00CC32F3">
      <w:pPr>
        <w:tabs>
          <w:tab w:val="left" w:pos="567"/>
        </w:tabs>
        <w:spacing w:line="380" w:lineRule="exact"/>
        <w:ind w:firstLine="720"/>
        <w:jc w:val="both"/>
        <w:rPr>
          <w:bCs/>
          <w:sz w:val="28"/>
          <w:szCs w:val="28"/>
        </w:rPr>
      </w:pPr>
      <w:r w:rsidRPr="0004697F">
        <w:rPr>
          <w:i/>
          <w:sz w:val="28"/>
          <w:szCs w:val="28"/>
        </w:rPr>
        <w:lastRenderedPageBreak/>
        <w:t>+ Nhược điểm:</w:t>
      </w:r>
      <w:r w:rsidRPr="0004697F">
        <w:rPr>
          <w:sz w:val="28"/>
          <w:szCs w:val="28"/>
        </w:rPr>
        <w:t xml:space="preserve"> Cần có sự quản lý của </w:t>
      </w:r>
      <w:r w:rsidR="000E74ED" w:rsidRPr="0004697F">
        <w:rPr>
          <w:sz w:val="28"/>
          <w:szCs w:val="28"/>
        </w:rPr>
        <w:t>Chủ dự án</w:t>
      </w:r>
      <w:r w:rsidRPr="0004697F">
        <w:rPr>
          <w:sz w:val="28"/>
          <w:szCs w:val="28"/>
        </w:rPr>
        <w:t>.</w:t>
      </w:r>
    </w:p>
    <w:p w14:paraId="027A3FE0" w14:textId="77777777" w:rsidR="00FB0CA0" w:rsidRPr="0004697F" w:rsidRDefault="00FB0CA0" w:rsidP="00CC32F3">
      <w:pPr>
        <w:tabs>
          <w:tab w:val="left" w:pos="567"/>
        </w:tabs>
        <w:spacing w:line="380" w:lineRule="exact"/>
        <w:ind w:firstLine="720"/>
        <w:jc w:val="both"/>
        <w:rPr>
          <w:bCs/>
          <w:sz w:val="28"/>
          <w:szCs w:val="28"/>
        </w:rPr>
      </w:pPr>
      <w:r w:rsidRPr="0004697F">
        <w:rPr>
          <w:i/>
          <w:sz w:val="28"/>
          <w:szCs w:val="28"/>
        </w:rPr>
        <w:t>+ Mức độ khả thi:</w:t>
      </w:r>
      <w:r w:rsidRPr="0004697F">
        <w:rPr>
          <w:sz w:val="28"/>
          <w:szCs w:val="28"/>
        </w:rPr>
        <w:t xml:space="preserve"> Mức độ khả thi cao.</w:t>
      </w:r>
    </w:p>
    <w:p w14:paraId="26F1350A" w14:textId="77777777" w:rsidR="00FB0CA0" w:rsidRPr="0004697F" w:rsidRDefault="00FB0CA0" w:rsidP="00CC32F3">
      <w:pPr>
        <w:spacing w:line="380" w:lineRule="exact"/>
        <w:ind w:firstLine="720"/>
        <w:jc w:val="both"/>
        <w:rPr>
          <w:b/>
          <w:bCs/>
          <w:i/>
          <w:sz w:val="28"/>
          <w:szCs w:val="28"/>
        </w:rPr>
      </w:pPr>
      <w:r w:rsidRPr="0004697F">
        <w:rPr>
          <w:i/>
          <w:sz w:val="28"/>
          <w:szCs w:val="28"/>
        </w:rPr>
        <w:t>+ Hiệu quả xử lý:</w:t>
      </w:r>
      <w:r w:rsidRPr="0004697F">
        <w:rPr>
          <w:sz w:val="28"/>
          <w:szCs w:val="28"/>
        </w:rPr>
        <w:t xml:space="preserve"> Đảm bảo nước thải đạt theo tiêu chuẩn cho phép của QCVN 14:2008/BTNMT – Quy chuẩn kỹ thuật quốc gia về nước thải sinh hoạt.</w:t>
      </w:r>
    </w:p>
    <w:p w14:paraId="12CC4205" w14:textId="2963DB16" w:rsidR="00F572CC" w:rsidRPr="0004697F" w:rsidRDefault="00F572CC" w:rsidP="00F572CC">
      <w:pPr>
        <w:spacing w:line="360" w:lineRule="exact"/>
        <w:ind w:firstLine="720"/>
        <w:rPr>
          <w:b/>
          <w:iCs/>
          <w:sz w:val="28"/>
          <w:szCs w:val="28"/>
        </w:rPr>
      </w:pPr>
      <w:bookmarkStart w:id="1747" w:name="_Hlk90473308"/>
      <w:r w:rsidRPr="0004697F">
        <w:rPr>
          <w:b/>
          <w:iCs/>
          <w:sz w:val="28"/>
          <w:szCs w:val="28"/>
        </w:rPr>
        <w:t>c. Nước thải phát sinh từ hoạt động khử trùng xe</w:t>
      </w:r>
    </w:p>
    <w:p w14:paraId="410D631A" w14:textId="77777777" w:rsidR="00F572CC" w:rsidRPr="0004697F" w:rsidRDefault="00F572CC" w:rsidP="00F572CC">
      <w:pPr>
        <w:spacing w:line="360" w:lineRule="exact"/>
        <w:ind w:firstLine="720"/>
        <w:jc w:val="both"/>
        <w:rPr>
          <w:sz w:val="28"/>
          <w:szCs w:val="28"/>
        </w:rPr>
      </w:pPr>
      <w:r w:rsidRPr="0004697F">
        <w:rPr>
          <w:sz w:val="28"/>
          <w:szCs w:val="28"/>
        </w:rPr>
        <w:t>Như đã trình bày ở trên, nước thải khử trùng xe chủ yếu chứa các chất rắn lơ lửng, tuy nhiên do có dư lượng hóa chất khử trùng nên không đưa về hệ thống xử lý nước thải tập trung. Lượng nước thải này sẽ được xử lý cục bộ bằng bể lắng 2 ngăn tại khu vực nhà khử trùng xe. Quy cách bể như sau:</w:t>
      </w:r>
    </w:p>
    <w:p w14:paraId="399FB982" w14:textId="2B5C2ECA" w:rsidR="00F572CC" w:rsidRPr="0004697F" w:rsidRDefault="000D5BCE" w:rsidP="00F572CC">
      <w:pPr>
        <w:spacing w:line="360" w:lineRule="exact"/>
        <w:ind w:firstLine="720"/>
        <w:jc w:val="both"/>
        <w:rPr>
          <w:sz w:val="28"/>
          <w:szCs w:val="28"/>
        </w:rPr>
      </w:pPr>
      <w:r w:rsidRPr="0004697F">
        <w:rPr>
          <w:sz w:val="28"/>
          <w:szCs w:val="28"/>
        </w:rPr>
        <w:t xml:space="preserve">- </w:t>
      </w:r>
      <w:r w:rsidR="00F572CC" w:rsidRPr="0004697F">
        <w:rPr>
          <w:sz w:val="28"/>
          <w:szCs w:val="28"/>
        </w:rPr>
        <w:t>Quy cách mỗi ngăn: LxBxH = 2m x 2m x 1,5m</w:t>
      </w:r>
    </w:p>
    <w:p w14:paraId="3F9C7AA1" w14:textId="4BFA7A04" w:rsidR="00F572CC" w:rsidRPr="0004697F" w:rsidRDefault="000D5BCE" w:rsidP="000D5BCE">
      <w:pPr>
        <w:spacing w:line="340" w:lineRule="exact"/>
        <w:ind w:firstLine="720"/>
        <w:jc w:val="both"/>
        <w:rPr>
          <w:sz w:val="28"/>
          <w:szCs w:val="28"/>
        </w:rPr>
      </w:pPr>
      <w:r w:rsidRPr="0004697F">
        <w:rPr>
          <w:sz w:val="28"/>
          <w:szCs w:val="28"/>
        </w:rPr>
        <w:t xml:space="preserve">- </w:t>
      </w:r>
      <w:r w:rsidR="00F572CC" w:rsidRPr="0004697F">
        <w:rPr>
          <w:sz w:val="28"/>
          <w:szCs w:val="28"/>
        </w:rPr>
        <w:t>Kết cấu: Bể được xây dựng bằng tường gạch dày 20cm, trát vữa xi măng mác cao chống thấm.</w:t>
      </w:r>
    </w:p>
    <w:bookmarkEnd w:id="1747"/>
    <w:p w14:paraId="472A9544" w14:textId="77777777" w:rsidR="00531F6D" w:rsidRPr="0004697F" w:rsidRDefault="00531F6D" w:rsidP="00531F6D">
      <w:pPr>
        <w:spacing w:line="320" w:lineRule="exact"/>
        <w:ind w:firstLine="720"/>
        <w:jc w:val="both"/>
        <w:rPr>
          <w:sz w:val="28"/>
          <w:szCs w:val="28"/>
        </w:rPr>
      </w:pPr>
      <w:r w:rsidRPr="0004697F">
        <w:rPr>
          <w:sz w:val="28"/>
          <w:szCs w:val="28"/>
        </w:rPr>
        <w:t>Nước thải từ các ô khử trùng tại chuồng nuôi cũng được thu gom về ngăn lắng này. Nước thải sau khi vào ngăn lắng được bổ sung hóa chất khử trùng và bơm tuần hoàn tái sử dụng. Bùn lắng định kỳ kiểm tra chất độc hại và bơm đưa về khu vực bể chứa bùn của hệ thống xử lý nước thải chăn nuôi để phân loại và xử lý phù hợp theo quy định.</w:t>
      </w:r>
    </w:p>
    <w:p w14:paraId="40EA2993" w14:textId="367D8D3F" w:rsidR="00531F6D" w:rsidRPr="0004697F" w:rsidRDefault="00531F6D" w:rsidP="00531F6D">
      <w:pPr>
        <w:spacing w:line="360" w:lineRule="exact"/>
        <w:ind w:firstLine="720"/>
        <w:jc w:val="both"/>
        <w:rPr>
          <w:sz w:val="28"/>
          <w:szCs w:val="28"/>
        </w:rPr>
      </w:pPr>
      <w:r w:rsidRPr="0004697F">
        <w:rPr>
          <w:b/>
          <w:bCs/>
          <w:sz w:val="28"/>
          <w:szCs w:val="28"/>
        </w:rPr>
        <w:t>d. Nước thải từ các khu vực:</w:t>
      </w:r>
      <w:r w:rsidRPr="0004697F">
        <w:rPr>
          <w:sz w:val="28"/>
          <w:szCs w:val="28"/>
        </w:rPr>
        <w:t xml:space="preserve"> </w:t>
      </w:r>
      <w:r w:rsidR="00C86DFC" w:rsidRPr="0004697F">
        <w:rPr>
          <w:sz w:val="28"/>
          <w:szCs w:val="28"/>
        </w:rPr>
        <w:t>bãi để rác</w:t>
      </w:r>
      <w:r w:rsidRPr="0004697F">
        <w:rPr>
          <w:sz w:val="28"/>
          <w:szCs w:val="28"/>
        </w:rPr>
        <w:t>, khu mổ khám lâm sàng,.... Lượng nước này phát sinh không thường xuyên, số lượng không nhiều. Thành phần của loại nước thải này chủ yếu là chất hữu cơ. Chủ dự án sẽ xây dựng đường ống để thu gom về xử lý chung với hệ thống xử lý nước thải tập trung. Sơ đồ chi tiết tại phần phụ lục.</w:t>
      </w:r>
    </w:p>
    <w:p w14:paraId="0E8C911D" w14:textId="0ACE3CD7" w:rsidR="00FB0CA0" w:rsidRPr="0004697F" w:rsidRDefault="00531F6D" w:rsidP="000D5BCE">
      <w:pPr>
        <w:spacing w:line="340" w:lineRule="exact"/>
        <w:ind w:firstLine="720"/>
        <w:jc w:val="both"/>
        <w:rPr>
          <w:b/>
          <w:bCs/>
          <w:iCs/>
          <w:sz w:val="28"/>
          <w:szCs w:val="28"/>
        </w:rPr>
      </w:pPr>
      <w:r w:rsidRPr="0004697F">
        <w:rPr>
          <w:b/>
          <w:bCs/>
          <w:iCs/>
          <w:sz w:val="28"/>
          <w:szCs w:val="28"/>
        </w:rPr>
        <w:t>e</w:t>
      </w:r>
      <w:r w:rsidR="00A062F1" w:rsidRPr="0004697F">
        <w:rPr>
          <w:b/>
          <w:bCs/>
          <w:iCs/>
          <w:sz w:val="28"/>
          <w:szCs w:val="28"/>
        </w:rPr>
        <w:t>.</w:t>
      </w:r>
      <w:r w:rsidR="00FB0CA0" w:rsidRPr="0004697F">
        <w:rPr>
          <w:b/>
          <w:bCs/>
          <w:iCs/>
          <w:sz w:val="28"/>
          <w:szCs w:val="28"/>
        </w:rPr>
        <w:t xml:space="preserve"> </w:t>
      </w:r>
      <w:r w:rsidR="00A062F1" w:rsidRPr="0004697F">
        <w:rPr>
          <w:b/>
          <w:bCs/>
          <w:iCs/>
          <w:sz w:val="28"/>
          <w:szCs w:val="28"/>
        </w:rPr>
        <w:t xml:space="preserve">Nước </w:t>
      </w:r>
      <w:r w:rsidR="00FB0CA0" w:rsidRPr="0004697F">
        <w:rPr>
          <w:b/>
          <w:bCs/>
          <w:iCs/>
          <w:sz w:val="28"/>
          <w:szCs w:val="28"/>
        </w:rPr>
        <w:t>thải chăn nuôi</w:t>
      </w:r>
    </w:p>
    <w:p w14:paraId="2500CA51" w14:textId="5E5B6916" w:rsidR="00531F6D" w:rsidRPr="0004697F" w:rsidRDefault="00531F6D" w:rsidP="000D5BCE">
      <w:pPr>
        <w:spacing w:line="340" w:lineRule="exact"/>
        <w:ind w:firstLine="720"/>
        <w:jc w:val="both"/>
        <w:rPr>
          <w:b/>
          <w:bCs/>
          <w:iCs/>
          <w:sz w:val="28"/>
          <w:szCs w:val="28"/>
        </w:rPr>
      </w:pPr>
      <w:r w:rsidRPr="0004697F">
        <w:rPr>
          <w:b/>
          <w:bCs/>
          <w:iCs/>
          <w:sz w:val="28"/>
          <w:szCs w:val="28"/>
        </w:rPr>
        <w:t>e1. Cơ sở thiết kế</w:t>
      </w:r>
    </w:p>
    <w:p w14:paraId="35A82206" w14:textId="7DD3E0A7" w:rsidR="00C15665" w:rsidRPr="0004697F" w:rsidRDefault="00C15665" w:rsidP="00402F71">
      <w:pPr>
        <w:spacing w:line="360" w:lineRule="exact"/>
        <w:ind w:firstLine="720"/>
        <w:jc w:val="both"/>
        <w:rPr>
          <w:bCs/>
          <w:spacing w:val="-4"/>
          <w:sz w:val="28"/>
          <w:szCs w:val="28"/>
        </w:rPr>
      </w:pPr>
      <w:r w:rsidRPr="0004697F">
        <w:rPr>
          <w:bCs/>
          <w:spacing w:val="-4"/>
          <w:sz w:val="28"/>
          <w:szCs w:val="28"/>
        </w:rPr>
        <w:t>- Khối lượng nước thải đi vào hệ thống xử lý trong ngày được tính trong các phần trước</w:t>
      </w:r>
      <w:r w:rsidR="00AD5D91" w:rsidRPr="0004697F">
        <w:rPr>
          <w:bCs/>
          <w:spacing w:val="-4"/>
          <w:sz w:val="28"/>
          <w:szCs w:val="28"/>
        </w:rPr>
        <w:t xml:space="preserve"> tối đa</w:t>
      </w:r>
      <w:r w:rsidRPr="0004697F">
        <w:rPr>
          <w:bCs/>
          <w:spacing w:val="-4"/>
          <w:sz w:val="28"/>
          <w:szCs w:val="28"/>
        </w:rPr>
        <w:t xml:space="preserve"> là </w:t>
      </w:r>
      <w:r w:rsidR="00933745" w:rsidRPr="0004697F">
        <w:rPr>
          <w:bCs/>
          <w:spacing w:val="-4"/>
          <w:sz w:val="28"/>
          <w:szCs w:val="28"/>
        </w:rPr>
        <w:t>31,58</w:t>
      </w:r>
      <w:r w:rsidRPr="0004697F">
        <w:rPr>
          <w:bCs/>
          <w:spacing w:val="-4"/>
          <w:sz w:val="28"/>
          <w:szCs w:val="28"/>
        </w:rPr>
        <w:t xml:space="preserve"> m</w:t>
      </w:r>
      <w:r w:rsidRPr="0004697F">
        <w:rPr>
          <w:bCs/>
          <w:spacing w:val="-4"/>
          <w:sz w:val="28"/>
          <w:szCs w:val="28"/>
          <w:vertAlign w:val="superscript"/>
        </w:rPr>
        <w:t>3</w:t>
      </w:r>
      <w:r w:rsidRPr="0004697F">
        <w:rPr>
          <w:bCs/>
          <w:spacing w:val="-4"/>
          <w:sz w:val="28"/>
          <w:szCs w:val="28"/>
        </w:rPr>
        <w:t xml:space="preserve">/ngày.đêm. </w:t>
      </w:r>
      <w:r w:rsidR="00DC2089" w:rsidRPr="0004697F">
        <w:rPr>
          <w:bCs/>
          <w:spacing w:val="-4"/>
          <w:sz w:val="28"/>
          <w:szCs w:val="28"/>
        </w:rPr>
        <w:t xml:space="preserve">Lượng nước này được tính căn cứ trên nhu cầu sử dụng nước (đầu vào) của trang trại, trong đó có tính đến đến nước thải (đầu ra) do các hoạt động: chăn nuôi, sinh hoạt, </w:t>
      </w:r>
      <w:r w:rsidR="00DC2089" w:rsidRPr="0004697F">
        <w:rPr>
          <w:spacing w:val="-4"/>
          <w:sz w:val="28"/>
          <w:szCs w:val="28"/>
        </w:rPr>
        <w:t xml:space="preserve">làm mát chuồng; </w:t>
      </w:r>
      <w:r w:rsidR="00C86DFC" w:rsidRPr="0004697F">
        <w:rPr>
          <w:spacing w:val="-4"/>
          <w:sz w:val="28"/>
          <w:szCs w:val="28"/>
        </w:rPr>
        <w:t>bãi để rác</w:t>
      </w:r>
      <w:r w:rsidR="00DC2089" w:rsidRPr="0004697F">
        <w:rPr>
          <w:spacing w:val="-4"/>
          <w:sz w:val="28"/>
          <w:szCs w:val="28"/>
        </w:rPr>
        <w:t>, khu khám lâm sàng, hầm ủ phân,....</w:t>
      </w:r>
      <w:r w:rsidR="00DC2089" w:rsidRPr="0004697F">
        <w:rPr>
          <w:bCs/>
          <w:spacing w:val="-4"/>
          <w:sz w:val="32"/>
          <w:szCs w:val="32"/>
        </w:rPr>
        <w:t xml:space="preserve"> </w:t>
      </w:r>
      <w:r w:rsidR="00DC2089" w:rsidRPr="0004697F">
        <w:rPr>
          <w:bCs/>
          <w:spacing w:val="-4"/>
          <w:sz w:val="28"/>
          <w:szCs w:val="28"/>
        </w:rPr>
        <w:t xml:space="preserve">Căn cứ vào đó, Chủ dự án đã đưa ra biện pháp xây dựng hệ thống xử lý cho lượng nước thải lớn nhất có thể phát sinh ra của </w:t>
      </w:r>
      <w:r w:rsidR="00DC2089" w:rsidRPr="0004697F">
        <w:rPr>
          <w:spacing w:val="-4"/>
          <w:sz w:val="28"/>
          <w:szCs w:val="28"/>
        </w:rPr>
        <w:t xml:space="preserve">trại chăn nuôi </w:t>
      </w:r>
      <w:r w:rsidR="00DC2089" w:rsidRPr="0004697F">
        <w:rPr>
          <w:bCs/>
          <w:spacing w:val="-4"/>
          <w:sz w:val="28"/>
          <w:szCs w:val="28"/>
        </w:rPr>
        <w:t xml:space="preserve">với quy mô công suất </w:t>
      </w:r>
      <w:r w:rsidR="002B153F" w:rsidRPr="0004697F">
        <w:rPr>
          <w:bCs/>
          <w:spacing w:val="-4"/>
          <w:sz w:val="28"/>
          <w:szCs w:val="28"/>
        </w:rPr>
        <w:t>5</w:t>
      </w:r>
      <w:r w:rsidR="00DC2089" w:rsidRPr="0004697F">
        <w:rPr>
          <w:bCs/>
          <w:spacing w:val="-4"/>
          <w:sz w:val="28"/>
          <w:szCs w:val="28"/>
        </w:rPr>
        <w:t>0m</w:t>
      </w:r>
      <w:r w:rsidR="00DC2089" w:rsidRPr="0004697F">
        <w:rPr>
          <w:bCs/>
          <w:spacing w:val="-4"/>
          <w:sz w:val="28"/>
          <w:szCs w:val="28"/>
          <w:vertAlign w:val="superscript"/>
        </w:rPr>
        <w:t>3</w:t>
      </w:r>
      <w:r w:rsidR="00DC2089" w:rsidRPr="0004697F">
        <w:rPr>
          <w:bCs/>
          <w:spacing w:val="-4"/>
          <w:sz w:val="28"/>
          <w:szCs w:val="28"/>
        </w:rPr>
        <w:t>/ngày.đêm</w:t>
      </w:r>
      <w:r w:rsidR="00002A59" w:rsidRPr="0004697F">
        <w:rPr>
          <w:bCs/>
          <w:spacing w:val="-4"/>
          <w:sz w:val="28"/>
          <w:szCs w:val="28"/>
        </w:rPr>
        <w:t>, hệ số công suất vượt 1,</w:t>
      </w:r>
      <w:r w:rsidR="002B153F" w:rsidRPr="0004697F">
        <w:rPr>
          <w:bCs/>
          <w:spacing w:val="-4"/>
          <w:sz w:val="28"/>
          <w:szCs w:val="28"/>
        </w:rPr>
        <w:t>58</w:t>
      </w:r>
      <w:r w:rsidR="00002A59" w:rsidRPr="0004697F">
        <w:rPr>
          <w:bCs/>
          <w:spacing w:val="-4"/>
          <w:sz w:val="28"/>
          <w:szCs w:val="28"/>
        </w:rPr>
        <w:t xml:space="preserve"> lần</w:t>
      </w:r>
      <w:r w:rsidR="00DC2089" w:rsidRPr="0004697F">
        <w:rPr>
          <w:bCs/>
          <w:spacing w:val="-4"/>
          <w:sz w:val="28"/>
          <w:szCs w:val="28"/>
        </w:rPr>
        <w:t>.</w:t>
      </w:r>
      <w:r w:rsidRPr="0004697F">
        <w:rPr>
          <w:bCs/>
          <w:spacing w:val="-4"/>
          <w:sz w:val="28"/>
          <w:szCs w:val="28"/>
        </w:rPr>
        <w:t xml:space="preserve"> </w:t>
      </w:r>
    </w:p>
    <w:p w14:paraId="0E2E1B25" w14:textId="77777777" w:rsidR="00C15665" w:rsidRPr="0004697F" w:rsidRDefault="00C15665" w:rsidP="00402F71">
      <w:pPr>
        <w:spacing w:line="360" w:lineRule="exact"/>
        <w:ind w:firstLine="720"/>
        <w:jc w:val="both"/>
        <w:rPr>
          <w:bCs/>
          <w:sz w:val="28"/>
          <w:szCs w:val="28"/>
        </w:rPr>
      </w:pPr>
      <w:bookmarkStart w:id="1748" w:name="_Hlk90473365"/>
      <w:r w:rsidRPr="0004697F">
        <w:rPr>
          <w:bCs/>
          <w:sz w:val="28"/>
          <w:szCs w:val="28"/>
        </w:rPr>
        <w:t>Công suất xử lý vượt lượng nước thải thực tế của trại để dự phòng sự lượng nước thải không ổn định của trại và xử lý nước từ hồ sự cố (nếu có). Lượng nước này chảy qua các hồ của hệ thống xử lý với thời gian, hiệu quả xử lý, hóa chất phụ trợ,... được trình bày chi tiết tại phần tiếp theo của mục này.</w:t>
      </w:r>
      <w:bookmarkEnd w:id="1748"/>
    </w:p>
    <w:p w14:paraId="7A17E028" w14:textId="77777777" w:rsidR="00C15665" w:rsidRPr="0004697F" w:rsidRDefault="00C15665" w:rsidP="00402F71">
      <w:pPr>
        <w:spacing w:line="360" w:lineRule="exact"/>
        <w:ind w:firstLine="720"/>
        <w:jc w:val="both"/>
        <w:rPr>
          <w:bCs/>
          <w:sz w:val="28"/>
          <w:szCs w:val="28"/>
        </w:rPr>
      </w:pPr>
      <w:r w:rsidRPr="0004697F">
        <w:rPr>
          <w:bCs/>
          <w:sz w:val="28"/>
          <w:szCs w:val="28"/>
        </w:rPr>
        <w:t>- Hệ thống thoát nước thải chăn nuôi được thiết kế theo nguyên tắc sau:</w:t>
      </w:r>
    </w:p>
    <w:p w14:paraId="00FF58BE" w14:textId="77777777" w:rsidR="00C15665" w:rsidRPr="0004697F" w:rsidRDefault="00C15665" w:rsidP="00402F71">
      <w:pPr>
        <w:spacing w:line="360" w:lineRule="exact"/>
        <w:ind w:firstLine="720"/>
        <w:jc w:val="both"/>
        <w:rPr>
          <w:bCs/>
          <w:sz w:val="28"/>
          <w:szCs w:val="28"/>
        </w:rPr>
      </w:pPr>
      <w:r w:rsidRPr="0004697F">
        <w:rPr>
          <w:bCs/>
          <w:sz w:val="28"/>
          <w:szCs w:val="28"/>
        </w:rPr>
        <w:lastRenderedPageBreak/>
        <w:t>+ Không đặt rảnh thoát nước phân qua những khu vực có yêu cầu cách ly vệ sinh. Rãnh thoát nước phải được thiết kế phù hợp, đảm bảo kín.</w:t>
      </w:r>
    </w:p>
    <w:p w14:paraId="5EFC2E63" w14:textId="3A90CAC2" w:rsidR="00C15665" w:rsidRPr="0004697F" w:rsidRDefault="00C15665" w:rsidP="00402F71">
      <w:pPr>
        <w:spacing w:line="360" w:lineRule="exact"/>
        <w:ind w:firstLine="720"/>
        <w:jc w:val="both"/>
        <w:rPr>
          <w:bCs/>
          <w:sz w:val="28"/>
          <w:szCs w:val="28"/>
        </w:rPr>
      </w:pPr>
      <w:r w:rsidRPr="0004697F">
        <w:rPr>
          <w:bCs/>
          <w:sz w:val="28"/>
          <w:szCs w:val="28"/>
        </w:rPr>
        <w:t xml:space="preserve">+ Thiết kế hệ thống chuồng heo với nền chuồng có độ dốc hợp lý để các loại nước thải phát sinh như: Nước rửa chuồng, nước tắm cho heo heo các rãnh và đường ống đổ về </w:t>
      </w:r>
      <w:r w:rsidR="00444F28" w:rsidRPr="0004697F">
        <w:rPr>
          <w:bCs/>
          <w:sz w:val="28"/>
          <w:szCs w:val="28"/>
        </w:rPr>
        <w:t>hồ biogas</w:t>
      </w:r>
      <w:r w:rsidRPr="0004697F">
        <w:rPr>
          <w:bCs/>
          <w:sz w:val="28"/>
          <w:szCs w:val="28"/>
        </w:rPr>
        <w:t>.</w:t>
      </w:r>
    </w:p>
    <w:p w14:paraId="0B8C831B" w14:textId="49828738" w:rsidR="00C15665" w:rsidRPr="0004697F" w:rsidRDefault="00C15665" w:rsidP="000D5BCE">
      <w:pPr>
        <w:spacing w:line="340" w:lineRule="exact"/>
        <w:ind w:firstLine="720"/>
        <w:jc w:val="both"/>
        <w:rPr>
          <w:bCs/>
          <w:sz w:val="28"/>
          <w:szCs w:val="28"/>
        </w:rPr>
      </w:pPr>
      <w:r w:rsidRPr="0004697F">
        <w:rPr>
          <w:bCs/>
          <w:sz w:val="28"/>
          <w:szCs w:val="28"/>
        </w:rPr>
        <w:t xml:space="preserve">+ Tất cả hệ thống thoát nước từ các chuồng trại được thiết kế bằng rãnh thoát bê tông kín để thuận tiện cho việc khai thông khi bị tắc đọng, rãnh có kích thước 0,3x0,3x0,3m, độ dốc thiết kế của rãnh là 1%. Từ các rãnh thoát đến </w:t>
      </w:r>
      <w:r w:rsidR="00444F28" w:rsidRPr="0004697F">
        <w:rPr>
          <w:bCs/>
          <w:sz w:val="28"/>
          <w:szCs w:val="28"/>
        </w:rPr>
        <w:t>hồ biogas</w:t>
      </w:r>
      <w:r w:rsidRPr="0004697F">
        <w:rPr>
          <w:bCs/>
          <w:sz w:val="28"/>
          <w:szCs w:val="28"/>
        </w:rPr>
        <w:t xml:space="preserve"> được xây dựng mương gạch kích thước rộng x cao = </w:t>
      </w:r>
      <w:r w:rsidR="00782D10" w:rsidRPr="0004697F">
        <w:rPr>
          <w:bCs/>
          <w:sz w:val="28"/>
          <w:szCs w:val="28"/>
        </w:rPr>
        <w:t>50</w:t>
      </w:r>
      <w:r w:rsidRPr="0004697F">
        <w:rPr>
          <w:bCs/>
          <w:sz w:val="28"/>
          <w:szCs w:val="28"/>
        </w:rPr>
        <w:t xml:space="preserve">cm x </w:t>
      </w:r>
      <w:r w:rsidR="00782D10" w:rsidRPr="0004697F">
        <w:rPr>
          <w:bCs/>
          <w:sz w:val="28"/>
          <w:szCs w:val="28"/>
        </w:rPr>
        <w:t>5</w:t>
      </w:r>
      <w:r w:rsidRPr="0004697F">
        <w:rPr>
          <w:bCs/>
          <w:sz w:val="28"/>
          <w:szCs w:val="28"/>
        </w:rPr>
        <w:t>0cm. Đối với hệ thống thoát nước từ các hồ sinh học và từ hồ sinh học ra nguồn tiếp nhận được thiết kế bằng ống nhựa PVC Φ</w:t>
      </w:r>
      <w:r w:rsidR="00ED6466" w:rsidRPr="0004697F">
        <w:rPr>
          <w:bCs/>
          <w:sz w:val="28"/>
          <w:szCs w:val="28"/>
        </w:rPr>
        <w:t>30</w:t>
      </w:r>
      <w:r w:rsidRPr="0004697F">
        <w:rPr>
          <w:bCs/>
          <w:sz w:val="28"/>
          <w:szCs w:val="28"/>
        </w:rPr>
        <w:t>0 với độ dốc thiết kế là 1%.</w:t>
      </w:r>
    </w:p>
    <w:p w14:paraId="10338443" w14:textId="25D95FC5" w:rsidR="00052DDD" w:rsidRPr="0004697F" w:rsidRDefault="00052DDD" w:rsidP="000D5BCE">
      <w:pPr>
        <w:spacing w:line="340" w:lineRule="exact"/>
        <w:ind w:firstLine="720"/>
        <w:jc w:val="both"/>
        <w:rPr>
          <w:sz w:val="28"/>
          <w:szCs w:val="28"/>
        </w:rPr>
      </w:pPr>
      <w:r w:rsidRPr="0004697F">
        <w:rPr>
          <w:bCs/>
          <w:spacing w:val="-6"/>
          <w:sz w:val="28"/>
          <w:szCs w:val="28"/>
        </w:rPr>
        <w:t xml:space="preserve">- Nước thải sau khi được xử lý qua </w:t>
      </w:r>
      <w:r w:rsidR="00444F28" w:rsidRPr="0004697F">
        <w:rPr>
          <w:bCs/>
          <w:spacing w:val="-6"/>
          <w:sz w:val="28"/>
          <w:szCs w:val="28"/>
        </w:rPr>
        <w:t>hồ biogas</w:t>
      </w:r>
      <w:r w:rsidRPr="0004697F">
        <w:rPr>
          <w:bCs/>
          <w:spacing w:val="-6"/>
          <w:sz w:val="28"/>
          <w:szCs w:val="28"/>
        </w:rPr>
        <w:t xml:space="preserve"> sẽ</w:t>
      </w:r>
      <w:r w:rsidR="00FE0695" w:rsidRPr="0004697F">
        <w:rPr>
          <w:bCs/>
          <w:spacing w:val="-6"/>
          <w:sz w:val="28"/>
          <w:szCs w:val="28"/>
          <w:lang w:val="en-US"/>
        </w:rPr>
        <w:t xml:space="preserve"> </w:t>
      </w:r>
      <w:proofErr w:type="spellStart"/>
      <w:r w:rsidR="00FE0695" w:rsidRPr="0004697F">
        <w:rPr>
          <w:bCs/>
          <w:spacing w:val="-6"/>
          <w:sz w:val="28"/>
          <w:szCs w:val="28"/>
          <w:lang w:val="en-US"/>
        </w:rPr>
        <w:t>tự</w:t>
      </w:r>
      <w:proofErr w:type="spellEnd"/>
      <w:r w:rsidR="00FE0695" w:rsidRPr="0004697F">
        <w:rPr>
          <w:bCs/>
          <w:spacing w:val="-6"/>
          <w:sz w:val="28"/>
          <w:szCs w:val="28"/>
          <w:lang w:val="en-US"/>
        </w:rPr>
        <w:t xml:space="preserve"> </w:t>
      </w:r>
      <w:proofErr w:type="spellStart"/>
      <w:r w:rsidR="00FE0695" w:rsidRPr="0004697F">
        <w:rPr>
          <w:bCs/>
          <w:spacing w:val="-6"/>
          <w:sz w:val="28"/>
          <w:szCs w:val="28"/>
          <w:lang w:val="en-US"/>
        </w:rPr>
        <w:t>chảy</w:t>
      </w:r>
      <w:proofErr w:type="spellEnd"/>
      <w:r w:rsidR="00FE0695" w:rsidRPr="0004697F">
        <w:rPr>
          <w:bCs/>
          <w:spacing w:val="-6"/>
          <w:sz w:val="28"/>
          <w:szCs w:val="28"/>
          <w:lang w:val="en-US"/>
        </w:rPr>
        <w:t xml:space="preserve"> sang </w:t>
      </w:r>
      <w:proofErr w:type="spellStart"/>
      <w:r w:rsidR="00FE0695" w:rsidRPr="0004697F">
        <w:rPr>
          <w:bCs/>
          <w:spacing w:val="-6"/>
          <w:sz w:val="28"/>
          <w:szCs w:val="28"/>
          <w:lang w:val="en-US"/>
        </w:rPr>
        <w:t>hồ</w:t>
      </w:r>
      <w:proofErr w:type="spellEnd"/>
      <w:r w:rsidR="00FE0695" w:rsidRPr="0004697F">
        <w:rPr>
          <w:bCs/>
          <w:spacing w:val="-6"/>
          <w:sz w:val="28"/>
          <w:szCs w:val="28"/>
          <w:lang w:val="en-US"/>
        </w:rPr>
        <w:t xml:space="preserve"> </w:t>
      </w:r>
      <w:proofErr w:type="spellStart"/>
      <w:r w:rsidR="00FE0695" w:rsidRPr="0004697F">
        <w:rPr>
          <w:bCs/>
          <w:spacing w:val="-6"/>
          <w:sz w:val="28"/>
          <w:szCs w:val="28"/>
          <w:lang w:val="en-US"/>
        </w:rPr>
        <w:t>điều</w:t>
      </w:r>
      <w:proofErr w:type="spellEnd"/>
      <w:r w:rsidR="00FE0695" w:rsidRPr="0004697F">
        <w:rPr>
          <w:bCs/>
          <w:spacing w:val="-6"/>
          <w:sz w:val="28"/>
          <w:szCs w:val="28"/>
          <w:lang w:val="en-US"/>
        </w:rPr>
        <w:t xml:space="preserve"> </w:t>
      </w:r>
      <w:proofErr w:type="spellStart"/>
      <w:r w:rsidR="00FE0695" w:rsidRPr="0004697F">
        <w:rPr>
          <w:bCs/>
          <w:spacing w:val="-6"/>
          <w:sz w:val="28"/>
          <w:szCs w:val="28"/>
          <w:lang w:val="en-US"/>
        </w:rPr>
        <w:t>hòa</w:t>
      </w:r>
      <w:proofErr w:type="spellEnd"/>
      <w:r w:rsidR="00FE0695" w:rsidRPr="0004697F">
        <w:rPr>
          <w:bCs/>
          <w:spacing w:val="-6"/>
          <w:sz w:val="28"/>
          <w:szCs w:val="28"/>
          <w:lang w:val="en-US"/>
        </w:rPr>
        <w:t xml:space="preserve">. </w:t>
      </w:r>
      <w:proofErr w:type="spellStart"/>
      <w:r w:rsidR="00FE0695" w:rsidRPr="0004697F">
        <w:rPr>
          <w:bCs/>
          <w:spacing w:val="-6"/>
          <w:sz w:val="28"/>
          <w:szCs w:val="28"/>
          <w:lang w:val="en-US"/>
        </w:rPr>
        <w:t>Nước</w:t>
      </w:r>
      <w:proofErr w:type="spellEnd"/>
      <w:r w:rsidR="00FE0695" w:rsidRPr="0004697F">
        <w:rPr>
          <w:bCs/>
          <w:spacing w:val="-6"/>
          <w:sz w:val="28"/>
          <w:szCs w:val="28"/>
          <w:lang w:val="en-US"/>
        </w:rPr>
        <w:t xml:space="preserve"> </w:t>
      </w:r>
      <w:proofErr w:type="spellStart"/>
      <w:r w:rsidR="00FE0695" w:rsidRPr="0004697F">
        <w:rPr>
          <w:bCs/>
          <w:spacing w:val="-6"/>
          <w:sz w:val="28"/>
          <w:szCs w:val="28"/>
          <w:lang w:val="en-US"/>
        </w:rPr>
        <w:t>được</w:t>
      </w:r>
      <w:proofErr w:type="spellEnd"/>
      <w:r w:rsidR="00FE0695" w:rsidRPr="0004697F">
        <w:rPr>
          <w:bCs/>
          <w:spacing w:val="-6"/>
          <w:sz w:val="28"/>
          <w:szCs w:val="28"/>
          <w:lang w:val="en-US"/>
        </w:rPr>
        <w:t xml:space="preserve"> </w:t>
      </w:r>
      <w:proofErr w:type="spellStart"/>
      <w:r w:rsidR="00FE0695" w:rsidRPr="0004697F">
        <w:rPr>
          <w:bCs/>
          <w:spacing w:val="-6"/>
          <w:sz w:val="28"/>
          <w:szCs w:val="28"/>
          <w:lang w:val="en-US"/>
        </w:rPr>
        <w:t>lưu</w:t>
      </w:r>
      <w:proofErr w:type="spellEnd"/>
      <w:r w:rsidR="00FE0695" w:rsidRPr="0004697F">
        <w:rPr>
          <w:bCs/>
          <w:spacing w:val="-6"/>
          <w:sz w:val="28"/>
          <w:szCs w:val="28"/>
          <w:lang w:val="en-US"/>
        </w:rPr>
        <w:t xml:space="preserve"> ở </w:t>
      </w:r>
      <w:proofErr w:type="spellStart"/>
      <w:r w:rsidR="00FE0695" w:rsidRPr="0004697F">
        <w:rPr>
          <w:bCs/>
          <w:spacing w:val="-6"/>
          <w:sz w:val="28"/>
          <w:szCs w:val="28"/>
          <w:lang w:val="en-US"/>
        </w:rPr>
        <w:t>đây</w:t>
      </w:r>
      <w:proofErr w:type="spellEnd"/>
      <w:r w:rsidR="00FE0695" w:rsidRPr="0004697F">
        <w:rPr>
          <w:bCs/>
          <w:spacing w:val="-6"/>
          <w:sz w:val="28"/>
          <w:szCs w:val="28"/>
          <w:lang w:val="en-US"/>
        </w:rPr>
        <w:t xml:space="preserve"> </w:t>
      </w:r>
      <w:proofErr w:type="spellStart"/>
      <w:r w:rsidR="00FE0695" w:rsidRPr="0004697F">
        <w:rPr>
          <w:bCs/>
          <w:spacing w:val="-6"/>
          <w:sz w:val="28"/>
          <w:szCs w:val="28"/>
          <w:lang w:val="en-US"/>
        </w:rPr>
        <w:t>khoảng</w:t>
      </w:r>
      <w:proofErr w:type="spellEnd"/>
      <w:r w:rsidR="00FE0695" w:rsidRPr="0004697F">
        <w:rPr>
          <w:bCs/>
          <w:spacing w:val="-6"/>
          <w:sz w:val="28"/>
          <w:szCs w:val="28"/>
          <w:lang w:val="en-US"/>
        </w:rPr>
        <w:t xml:space="preserve"> 15 </w:t>
      </w:r>
      <w:proofErr w:type="spellStart"/>
      <w:r w:rsidR="00FE0695" w:rsidRPr="0004697F">
        <w:rPr>
          <w:bCs/>
          <w:spacing w:val="-6"/>
          <w:sz w:val="28"/>
          <w:szCs w:val="28"/>
          <w:lang w:val="en-US"/>
        </w:rPr>
        <w:t>ngày</w:t>
      </w:r>
      <w:proofErr w:type="spellEnd"/>
      <w:r w:rsidR="00FE0695" w:rsidRPr="0004697F">
        <w:rPr>
          <w:bCs/>
          <w:spacing w:val="-6"/>
          <w:sz w:val="28"/>
          <w:szCs w:val="28"/>
          <w:lang w:val="en-US"/>
        </w:rPr>
        <w:t xml:space="preserve"> </w:t>
      </w:r>
      <w:proofErr w:type="spellStart"/>
      <w:r w:rsidR="00FE0695" w:rsidRPr="0004697F">
        <w:rPr>
          <w:bCs/>
          <w:spacing w:val="-6"/>
          <w:sz w:val="28"/>
          <w:szCs w:val="28"/>
          <w:lang w:val="en-US"/>
        </w:rPr>
        <w:t>trước</w:t>
      </w:r>
      <w:proofErr w:type="spellEnd"/>
      <w:r w:rsidR="00FE0695" w:rsidRPr="0004697F">
        <w:rPr>
          <w:bCs/>
          <w:spacing w:val="-6"/>
          <w:sz w:val="28"/>
          <w:szCs w:val="28"/>
          <w:lang w:val="en-US"/>
        </w:rPr>
        <w:t xml:space="preserve"> </w:t>
      </w:r>
      <w:proofErr w:type="spellStart"/>
      <w:r w:rsidR="00FE0695" w:rsidRPr="0004697F">
        <w:rPr>
          <w:bCs/>
          <w:spacing w:val="-6"/>
          <w:sz w:val="28"/>
          <w:szCs w:val="28"/>
          <w:lang w:val="en-US"/>
        </w:rPr>
        <w:t>khi</w:t>
      </w:r>
      <w:proofErr w:type="spellEnd"/>
      <w:r w:rsidRPr="0004697F">
        <w:rPr>
          <w:bCs/>
          <w:spacing w:val="-6"/>
          <w:sz w:val="28"/>
          <w:szCs w:val="28"/>
        </w:rPr>
        <w:t xml:space="preserve"> bơm dẫn vào </w:t>
      </w:r>
      <w:r w:rsidR="002362D6" w:rsidRPr="0004697F">
        <w:rPr>
          <w:bCs/>
          <w:spacing w:val="-6"/>
          <w:sz w:val="28"/>
          <w:szCs w:val="28"/>
        </w:rPr>
        <w:t>Cụm hóa lý</w:t>
      </w:r>
      <w:r w:rsidR="00FE0695" w:rsidRPr="0004697F">
        <w:rPr>
          <w:bCs/>
          <w:spacing w:val="-6"/>
          <w:sz w:val="28"/>
          <w:szCs w:val="28"/>
          <w:lang w:val="en-US"/>
        </w:rPr>
        <w:t xml:space="preserve"> </w:t>
      </w:r>
      <w:proofErr w:type="spellStart"/>
      <w:r w:rsidR="00FE0695" w:rsidRPr="0004697F">
        <w:rPr>
          <w:bCs/>
          <w:spacing w:val="-6"/>
          <w:sz w:val="28"/>
          <w:szCs w:val="28"/>
          <w:lang w:val="en-US"/>
        </w:rPr>
        <w:t>để</w:t>
      </w:r>
      <w:proofErr w:type="spellEnd"/>
      <w:r w:rsidR="00FE0695" w:rsidRPr="0004697F">
        <w:rPr>
          <w:bCs/>
          <w:spacing w:val="-6"/>
          <w:sz w:val="28"/>
          <w:szCs w:val="28"/>
          <w:lang w:val="en-US"/>
        </w:rPr>
        <w:t xml:space="preserve"> </w:t>
      </w:r>
      <w:proofErr w:type="spellStart"/>
      <w:r w:rsidR="00FE0695" w:rsidRPr="0004697F">
        <w:rPr>
          <w:bCs/>
          <w:spacing w:val="-6"/>
          <w:sz w:val="28"/>
          <w:szCs w:val="28"/>
          <w:lang w:val="en-US"/>
        </w:rPr>
        <w:t>xử</w:t>
      </w:r>
      <w:proofErr w:type="spellEnd"/>
      <w:r w:rsidR="00FE0695" w:rsidRPr="0004697F">
        <w:rPr>
          <w:bCs/>
          <w:spacing w:val="-6"/>
          <w:sz w:val="28"/>
          <w:szCs w:val="28"/>
          <w:lang w:val="en-US"/>
        </w:rPr>
        <w:t xml:space="preserve"> </w:t>
      </w:r>
      <w:proofErr w:type="spellStart"/>
      <w:r w:rsidR="00FE0695" w:rsidRPr="0004697F">
        <w:rPr>
          <w:bCs/>
          <w:spacing w:val="-6"/>
          <w:sz w:val="28"/>
          <w:szCs w:val="28"/>
          <w:lang w:val="en-US"/>
        </w:rPr>
        <w:t>lý</w:t>
      </w:r>
      <w:proofErr w:type="spellEnd"/>
      <w:r w:rsidR="00FE0695" w:rsidRPr="0004697F">
        <w:rPr>
          <w:bCs/>
          <w:spacing w:val="-6"/>
          <w:sz w:val="28"/>
          <w:szCs w:val="28"/>
          <w:lang w:val="en-US"/>
        </w:rPr>
        <w:t xml:space="preserve"> </w:t>
      </w:r>
      <w:proofErr w:type="spellStart"/>
      <w:r w:rsidR="00FE0695" w:rsidRPr="0004697F">
        <w:rPr>
          <w:bCs/>
          <w:spacing w:val="-6"/>
          <w:sz w:val="28"/>
          <w:szCs w:val="28"/>
          <w:lang w:val="en-US"/>
        </w:rPr>
        <w:t>triệt</w:t>
      </w:r>
      <w:proofErr w:type="spellEnd"/>
      <w:r w:rsidR="00FE0695" w:rsidRPr="0004697F">
        <w:rPr>
          <w:bCs/>
          <w:spacing w:val="-6"/>
          <w:sz w:val="28"/>
          <w:szCs w:val="28"/>
          <w:lang w:val="en-US"/>
        </w:rPr>
        <w:t xml:space="preserve"> </w:t>
      </w:r>
      <w:proofErr w:type="spellStart"/>
      <w:r w:rsidR="00FE0695" w:rsidRPr="0004697F">
        <w:rPr>
          <w:bCs/>
          <w:spacing w:val="-6"/>
          <w:sz w:val="28"/>
          <w:szCs w:val="28"/>
          <w:lang w:val="en-US"/>
        </w:rPr>
        <w:t>để</w:t>
      </w:r>
      <w:proofErr w:type="spellEnd"/>
      <w:r w:rsidR="00FE0695" w:rsidRPr="0004697F">
        <w:rPr>
          <w:bCs/>
          <w:spacing w:val="-6"/>
          <w:sz w:val="28"/>
          <w:szCs w:val="28"/>
          <w:lang w:val="en-US"/>
        </w:rPr>
        <w:t xml:space="preserve"> </w:t>
      </w:r>
      <w:proofErr w:type="spellStart"/>
      <w:r w:rsidR="00FE0695" w:rsidRPr="0004697F">
        <w:rPr>
          <w:bCs/>
          <w:spacing w:val="-6"/>
          <w:sz w:val="28"/>
          <w:szCs w:val="28"/>
          <w:lang w:val="en-US"/>
        </w:rPr>
        <w:t>chất</w:t>
      </w:r>
      <w:proofErr w:type="spellEnd"/>
      <w:r w:rsidR="00FE0695" w:rsidRPr="0004697F">
        <w:rPr>
          <w:bCs/>
          <w:spacing w:val="-6"/>
          <w:sz w:val="28"/>
          <w:szCs w:val="28"/>
          <w:lang w:val="en-US"/>
        </w:rPr>
        <w:t xml:space="preserve"> ô </w:t>
      </w:r>
      <w:proofErr w:type="spellStart"/>
      <w:r w:rsidR="00FE0695" w:rsidRPr="0004697F">
        <w:rPr>
          <w:bCs/>
          <w:spacing w:val="-6"/>
          <w:sz w:val="28"/>
          <w:szCs w:val="28"/>
          <w:lang w:val="en-US"/>
        </w:rPr>
        <w:t>nhiễm</w:t>
      </w:r>
      <w:proofErr w:type="spellEnd"/>
      <w:r w:rsidRPr="0004697F">
        <w:rPr>
          <w:bCs/>
          <w:spacing w:val="-6"/>
          <w:sz w:val="28"/>
          <w:szCs w:val="28"/>
        </w:rPr>
        <w:t xml:space="preserve">. Nước sau khi qua </w:t>
      </w:r>
      <w:proofErr w:type="spellStart"/>
      <w:r w:rsidR="00FE0695" w:rsidRPr="0004697F">
        <w:rPr>
          <w:bCs/>
          <w:spacing w:val="-6"/>
          <w:sz w:val="28"/>
          <w:szCs w:val="28"/>
          <w:lang w:val="en-US"/>
        </w:rPr>
        <w:t>cụm</w:t>
      </w:r>
      <w:proofErr w:type="spellEnd"/>
      <w:r w:rsidR="00FE0695" w:rsidRPr="0004697F">
        <w:rPr>
          <w:bCs/>
          <w:spacing w:val="-6"/>
          <w:sz w:val="28"/>
          <w:szCs w:val="28"/>
          <w:lang w:val="en-US"/>
        </w:rPr>
        <w:t xml:space="preserve"> </w:t>
      </w:r>
      <w:proofErr w:type="spellStart"/>
      <w:r w:rsidR="00FE0695" w:rsidRPr="0004697F">
        <w:rPr>
          <w:bCs/>
          <w:spacing w:val="-6"/>
          <w:sz w:val="28"/>
          <w:szCs w:val="28"/>
          <w:lang w:val="en-US"/>
        </w:rPr>
        <w:t>hóa</w:t>
      </w:r>
      <w:proofErr w:type="spellEnd"/>
      <w:r w:rsidR="00FE0695" w:rsidRPr="0004697F">
        <w:rPr>
          <w:bCs/>
          <w:spacing w:val="-6"/>
          <w:sz w:val="28"/>
          <w:szCs w:val="28"/>
          <w:lang w:val="en-US"/>
        </w:rPr>
        <w:t xml:space="preserve"> </w:t>
      </w:r>
      <w:proofErr w:type="spellStart"/>
      <w:r w:rsidR="00FE0695" w:rsidRPr="0004697F">
        <w:rPr>
          <w:bCs/>
          <w:spacing w:val="-6"/>
          <w:sz w:val="28"/>
          <w:szCs w:val="28"/>
          <w:lang w:val="en-US"/>
        </w:rPr>
        <w:t>lý</w:t>
      </w:r>
      <w:proofErr w:type="spellEnd"/>
      <w:r w:rsidRPr="0004697F">
        <w:rPr>
          <w:bCs/>
          <w:spacing w:val="-6"/>
          <w:sz w:val="28"/>
          <w:szCs w:val="28"/>
        </w:rPr>
        <w:t xml:space="preserve"> sẽ được đổ ra </w:t>
      </w:r>
      <w:r w:rsidR="00444F28" w:rsidRPr="0004697F">
        <w:rPr>
          <w:bCs/>
          <w:spacing w:val="-6"/>
          <w:sz w:val="28"/>
          <w:szCs w:val="28"/>
        </w:rPr>
        <w:t xml:space="preserve">hồ </w:t>
      </w:r>
      <w:r w:rsidRPr="0004697F">
        <w:rPr>
          <w:bCs/>
          <w:spacing w:val="-6"/>
          <w:sz w:val="28"/>
          <w:szCs w:val="28"/>
        </w:rPr>
        <w:t xml:space="preserve">chứa nước thải sau xử lý. Lúc này nước thải đã đạt </w:t>
      </w:r>
      <w:r w:rsidRPr="0004697F">
        <w:rPr>
          <w:spacing w:val="-6"/>
          <w:sz w:val="28"/>
          <w:szCs w:val="28"/>
        </w:rPr>
        <w:t xml:space="preserve">QCVN </w:t>
      </w:r>
      <w:r w:rsidR="00FE0695" w:rsidRPr="0004697F">
        <w:rPr>
          <w:spacing w:val="-6"/>
          <w:sz w:val="28"/>
          <w:szCs w:val="28"/>
          <w:lang w:val="en-US"/>
        </w:rPr>
        <w:t>01-195:2022/</w:t>
      </w:r>
      <w:r w:rsidRPr="0004697F">
        <w:rPr>
          <w:spacing w:val="-6"/>
          <w:sz w:val="28"/>
          <w:szCs w:val="28"/>
        </w:rPr>
        <w:t>B</w:t>
      </w:r>
      <w:r w:rsidR="00FE0695" w:rsidRPr="0004697F">
        <w:rPr>
          <w:spacing w:val="-6"/>
          <w:sz w:val="28"/>
          <w:szCs w:val="28"/>
          <w:lang w:val="en-US"/>
        </w:rPr>
        <w:t>NNPTNT</w:t>
      </w:r>
      <w:r w:rsidRPr="0004697F">
        <w:rPr>
          <w:bCs/>
          <w:spacing w:val="-6"/>
          <w:sz w:val="28"/>
          <w:szCs w:val="28"/>
        </w:rPr>
        <w:t>. Một phần nước tại hồ này bơm để tưới cây (</w:t>
      </w:r>
      <w:proofErr w:type="spellStart"/>
      <w:r w:rsidR="00FE0695" w:rsidRPr="0004697F">
        <w:rPr>
          <w:bCs/>
          <w:spacing w:val="-6"/>
          <w:sz w:val="28"/>
          <w:szCs w:val="28"/>
          <w:lang w:val="en-US"/>
        </w:rPr>
        <w:t>trong</w:t>
      </w:r>
      <w:proofErr w:type="spellEnd"/>
      <w:r w:rsidR="00FE0695" w:rsidRPr="0004697F">
        <w:rPr>
          <w:bCs/>
          <w:spacing w:val="-6"/>
          <w:sz w:val="28"/>
          <w:szCs w:val="28"/>
          <w:lang w:val="en-US"/>
        </w:rPr>
        <w:t xml:space="preserve"> </w:t>
      </w:r>
      <w:r w:rsidRPr="0004697F">
        <w:rPr>
          <w:bCs/>
          <w:spacing w:val="-6"/>
          <w:sz w:val="28"/>
          <w:szCs w:val="28"/>
        </w:rPr>
        <w:t>mùa khô), nếu vào mùa mưa thì bơm lên lưu chứa tại hồ dự trữ</w:t>
      </w:r>
      <w:r w:rsidR="00FE0695" w:rsidRPr="0004697F">
        <w:rPr>
          <w:bCs/>
          <w:spacing w:val="-6"/>
          <w:sz w:val="28"/>
          <w:szCs w:val="28"/>
          <w:lang w:val="en-US"/>
        </w:rPr>
        <w:t xml:space="preserve"> </w:t>
      </w:r>
      <w:proofErr w:type="spellStart"/>
      <w:r w:rsidR="00FE0695" w:rsidRPr="0004697F">
        <w:rPr>
          <w:bCs/>
          <w:spacing w:val="-6"/>
          <w:sz w:val="28"/>
          <w:szCs w:val="28"/>
          <w:lang w:val="en-US"/>
        </w:rPr>
        <w:t>nước</w:t>
      </w:r>
      <w:proofErr w:type="spellEnd"/>
      <w:r w:rsidR="00FE0695" w:rsidRPr="0004697F">
        <w:rPr>
          <w:bCs/>
          <w:spacing w:val="-6"/>
          <w:sz w:val="28"/>
          <w:szCs w:val="28"/>
          <w:lang w:val="en-US"/>
        </w:rPr>
        <w:t xml:space="preserve"> </w:t>
      </w:r>
      <w:proofErr w:type="spellStart"/>
      <w:r w:rsidR="00FE0695" w:rsidRPr="0004697F">
        <w:rPr>
          <w:bCs/>
          <w:spacing w:val="-6"/>
          <w:sz w:val="28"/>
          <w:szCs w:val="28"/>
          <w:lang w:val="en-US"/>
        </w:rPr>
        <w:t>tái</w:t>
      </w:r>
      <w:proofErr w:type="spellEnd"/>
      <w:r w:rsidR="00FE0695" w:rsidRPr="0004697F">
        <w:rPr>
          <w:bCs/>
          <w:spacing w:val="-6"/>
          <w:sz w:val="28"/>
          <w:szCs w:val="28"/>
          <w:lang w:val="en-US"/>
        </w:rPr>
        <w:t xml:space="preserve"> </w:t>
      </w:r>
      <w:proofErr w:type="spellStart"/>
      <w:r w:rsidR="00FE0695" w:rsidRPr="0004697F">
        <w:rPr>
          <w:bCs/>
          <w:spacing w:val="-6"/>
          <w:sz w:val="28"/>
          <w:szCs w:val="28"/>
          <w:lang w:val="en-US"/>
        </w:rPr>
        <w:t>sử</w:t>
      </w:r>
      <w:proofErr w:type="spellEnd"/>
      <w:r w:rsidR="00FE0695" w:rsidRPr="0004697F">
        <w:rPr>
          <w:bCs/>
          <w:spacing w:val="-6"/>
          <w:sz w:val="28"/>
          <w:szCs w:val="28"/>
          <w:lang w:val="en-US"/>
        </w:rPr>
        <w:t xml:space="preserve"> </w:t>
      </w:r>
      <w:proofErr w:type="spellStart"/>
      <w:r w:rsidR="00FE0695" w:rsidRPr="0004697F">
        <w:rPr>
          <w:bCs/>
          <w:spacing w:val="-6"/>
          <w:sz w:val="28"/>
          <w:szCs w:val="28"/>
          <w:lang w:val="en-US"/>
        </w:rPr>
        <w:t>dụng</w:t>
      </w:r>
      <w:proofErr w:type="spellEnd"/>
      <w:r w:rsidRPr="0004697F">
        <w:rPr>
          <w:bCs/>
          <w:spacing w:val="-6"/>
          <w:sz w:val="28"/>
          <w:szCs w:val="28"/>
        </w:rPr>
        <w:t xml:space="preserve"> để tưới cây vào mùa khô</w:t>
      </w:r>
      <w:r w:rsidR="00FE0695" w:rsidRPr="0004697F">
        <w:rPr>
          <w:bCs/>
          <w:spacing w:val="-6"/>
          <w:sz w:val="28"/>
          <w:szCs w:val="28"/>
          <w:lang w:val="en-US"/>
        </w:rPr>
        <w:t xml:space="preserve"> </w:t>
      </w:r>
      <w:proofErr w:type="spellStart"/>
      <w:r w:rsidR="00FE0695" w:rsidRPr="0004697F">
        <w:rPr>
          <w:bCs/>
          <w:spacing w:val="-6"/>
          <w:sz w:val="28"/>
          <w:szCs w:val="28"/>
          <w:lang w:val="en-US"/>
        </w:rPr>
        <w:t>kế</w:t>
      </w:r>
      <w:proofErr w:type="spellEnd"/>
      <w:r w:rsidR="00FE0695" w:rsidRPr="0004697F">
        <w:rPr>
          <w:bCs/>
          <w:spacing w:val="-6"/>
          <w:sz w:val="28"/>
          <w:szCs w:val="28"/>
          <w:lang w:val="en-US"/>
        </w:rPr>
        <w:t xml:space="preserve"> </w:t>
      </w:r>
      <w:proofErr w:type="spellStart"/>
      <w:r w:rsidR="00FE0695" w:rsidRPr="0004697F">
        <w:rPr>
          <w:bCs/>
          <w:spacing w:val="-6"/>
          <w:sz w:val="28"/>
          <w:szCs w:val="28"/>
          <w:lang w:val="en-US"/>
        </w:rPr>
        <w:t>tiếp</w:t>
      </w:r>
      <w:proofErr w:type="spellEnd"/>
      <w:r w:rsidRPr="0004697F">
        <w:rPr>
          <w:sz w:val="28"/>
          <w:szCs w:val="28"/>
        </w:rPr>
        <w:t>.</w:t>
      </w:r>
    </w:p>
    <w:p w14:paraId="26E16BAF" w14:textId="77777777" w:rsidR="00AF32E3" w:rsidRPr="0004697F" w:rsidRDefault="00FB0CA0" w:rsidP="000D5BCE">
      <w:pPr>
        <w:spacing w:line="340" w:lineRule="exact"/>
        <w:ind w:firstLine="720"/>
        <w:jc w:val="both"/>
        <w:rPr>
          <w:bCs/>
          <w:sz w:val="28"/>
          <w:szCs w:val="28"/>
        </w:rPr>
      </w:pPr>
      <w:r w:rsidRPr="0004697F">
        <w:rPr>
          <w:bCs/>
          <w:sz w:val="28"/>
          <w:szCs w:val="28"/>
        </w:rPr>
        <w:t>Công nghệ xử lý nước thải chăn nuôi bao gồm phân và nước thải của heo được xử lý bằng phương pháp</w:t>
      </w:r>
      <w:r w:rsidR="00A76A99" w:rsidRPr="0004697F">
        <w:rPr>
          <w:bCs/>
          <w:sz w:val="28"/>
          <w:szCs w:val="28"/>
        </w:rPr>
        <w:t xml:space="preserve"> theo sơ đồ dưới đây</w:t>
      </w:r>
      <w:r w:rsidRPr="0004697F">
        <w:rPr>
          <w:bCs/>
          <w:sz w:val="28"/>
          <w:szCs w:val="28"/>
        </w:rPr>
        <w:t>:</w:t>
      </w:r>
    </w:p>
    <w:p w14:paraId="68855656" w14:textId="6C18DC97" w:rsidR="00FB0CA0" w:rsidRPr="0004697F" w:rsidRDefault="00F23E0A" w:rsidP="00AF32E3">
      <w:pPr>
        <w:pStyle w:val="Heading30"/>
        <w:spacing w:before="120" w:after="0"/>
        <w:ind w:firstLine="0"/>
        <w:jc w:val="center"/>
        <w:outlineLvl w:val="9"/>
        <w:rPr>
          <w:bCs/>
          <w:i w:val="0"/>
          <w:iCs/>
          <w:color w:val="auto"/>
          <w:sz w:val="24"/>
          <w:szCs w:val="24"/>
        </w:rPr>
      </w:pPr>
      <w:bookmarkStart w:id="1749" w:name="_Toc409537533"/>
      <w:bookmarkStart w:id="1750" w:name="_Toc434474171"/>
      <w:bookmarkStart w:id="1751" w:name="_Toc509229647"/>
      <w:bookmarkStart w:id="1752" w:name="_Toc145771488"/>
      <w:r w:rsidRPr="0004697F">
        <w:rPr>
          <w:bCs/>
          <w:i w:val="0"/>
          <w:iCs/>
          <w:color w:val="auto"/>
          <w:sz w:val="24"/>
          <w:szCs w:val="24"/>
        </w:rPr>
        <w:lastRenderedPageBreak/>
        <w:t xml:space="preserve">Hình </w:t>
      </w:r>
      <w:r w:rsidRPr="0004697F">
        <w:rPr>
          <w:b w:val="0"/>
          <w:bCs/>
          <w:i w:val="0"/>
          <w:iCs/>
          <w:color w:val="auto"/>
          <w:sz w:val="24"/>
          <w:szCs w:val="24"/>
        </w:rPr>
        <w:fldChar w:fldCharType="begin"/>
      </w:r>
      <w:r w:rsidRPr="0004697F">
        <w:rPr>
          <w:bCs/>
          <w:i w:val="0"/>
          <w:iCs/>
          <w:color w:val="auto"/>
          <w:sz w:val="24"/>
          <w:szCs w:val="24"/>
        </w:rPr>
        <w:instrText xml:space="preserve"> SEQ Hình \* ARABIC </w:instrText>
      </w:r>
      <w:r w:rsidRPr="0004697F">
        <w:rPr>
          <w:b w:val="0"/>
          <w:bCs/>
          <w:i w:val="0"/>
          <w:iCs/>
          <w:color w:val="auto"/>
          <w:sz w:val="24"/>
          <w:szCs w:val="24"/>
        </w:rPr>
        <w:fldChar w:fldCharType="separate"/>
      </w:r>
      <w:r w:rsidR="00EB455F" w:rsidRPr="0004697F">
        <w:rPr>
          <w:bCs/>
          <w:i w:val="0"/>
          <w:iCs/>
          <w:color w:val="auto"/>
          <w:sz w:val="24"/>
          <w:szCs w:val="24"/>
        </w:rPr>
        <w:t>8</w:t>
      </w:r>
      <w:r w:rsidRPr="0004697F">
        <w:rPr>
          <w:b w:val="0"/>
          <w:bCs/>
          <w:i w:val="0"/>
          <w:iCs/>
          <w:color w:val="auto"/>
          <w:sz w:val="24"/>
          <w:szCs w:val="24"/>
        </w:rPr>
        <w:fldChar w:fldCharType="end"/>
      </w:r>
      <w:r w:rsidR="00FB0CA0" w:rsidRPr="0004697F">
        <w:rPr>
          <w:bCs/>
          <w:i w:val="0"/>
          <w:iCs/>
          <w:color w:val="auto"/>
          <w:sz w:val="24"/>
          <w:szCs w:val="24"/>
        </w:rPr>
        <w:t xml:space="preserve">. Sơ đồ mô tả hệ thống thu gom và xử lý nước thải của </w:t>
      </w:r>
      <w:bookmarkEnd w:id="1749"/>
      <w:r w:rsidR="00147382" w:rsidRPr="0004697F">
        <w:rPr>
          <w:bCs/>
          <w:i w:val="0"/>
          <w:iCs/>
          <w:color w:val="auto"/>
          <w:sz w:val="24"/>
          <w:szCs w:val="24"/>
        </w:rPr>
        <w:t>trại</w:t>
      </w:r>
      <w:r w:rsidR="00FB0CA0" w:rsidRPr="0004697F">
        <w:rPr>
          <w:bCs/>
          <w:i w:val="0"/>
          <w:iCs/>
          <w:color w:val="auto"/>
          <w:sz w:val="24"/>
          <w:szCs w:val="24"/>
        </w:rPr>
        <w:t xml:space="preserve"> chăn nuôi</w:t>
      </w:r>
      <w:bookmarkEnd w:id="1750"/>
      <w:bookmarkEnd w:id="1751"/>
      <w:bookmarkEnd w:id="1752"/>
    </w:p>
    <w:p w14:paraId="5F56979B" w14:textId="0FBADDC3" w:rsidR="00F91520" w:rsidRPr="0004697F" w:rsidRDefault="00294C5F" w:rsidP="00AF32E3">
      <w:pPr>
        <w:pStyle w:val="Heading30"/>
        <w:spacing w:before="120" w:after="0"/>
        <w:ind w:firstLine="0"/>
        <w:jc w:val="center"/>
        <w:outlineLvl w:val="9"/>
        <w:rPr>
          <w:bCs/>
          <w:color w:val="auto"/>
        </w:rPr>
      </w:pPr>
      <w:r w:rsidRPr="0004697F">
        <w:rPr>
          <w:color w:val="auto"/>
        </w:rPr>
        <w:object w:dxaOrig="2292" w:dyaOrig="636" w14:anchorId="71792AD3">
          <v:shape id="_x0000_i1028" type="#_x0000_t75" style="width:452.85pt;height:486.65pt" o:ole="">
            <v:imagedata r:id="rId10" o:title="" croptop="20439f" cropbottom="6363f" cropleft="18443f" cropright="38132f"/>
          </v:shape>
          <o:OLEObject Type="Embed" ProgID="AutoCAD.Drawing.23" ShapeID="_x0000_i1028" DrawAspect="Content" ObjectID="_1759651124" r:id="rId15"/>
        </w:object>
      </w:r>
    </w:p>
    <w:p w14:paraId="4B12D195" w14:textId="61DE5F70" w:rsidR="00F52BA1" w:rsidRPr="0004697F" w:rsidRDefault="00F52BA1" w:rsidP="00052DDD">
      <w:pPr>
        <w:jc w:val="center"/>
        <w:rPr>
          <w:rFonts w:ascii="Times New Roman Bold" w:hAnsi="Times New Roman Bold"/>
          <w:b/>
          <w:iCs/>
          <w:spacing w:val="-6"/>
          <w:sz w:val="28"/>
          <w:szCs w:val="28"/>
          <w:u w:val="single"/>
        </w:rPr>
      </w:pPr>
      <w:r w:rsidRPr="0004697F">
        <w:rPr>
          <w:rFonts w:ascii="Times New Roman Bold" w:hAnsi="Times New Roman Bold"/>
          <w:b/>
          <w:iCs/>
          <w:spacing w:val="-6"/>
          <w:sz w:val="28"/>
          <w:szCs w:val="28"/>
        </w:rPr>
        <w:t xml:space="preserve">e2. </w:t>
      </w:r>
      <w:r w:rsidRPr="0004697F">
        <w:rPr>
          <w:rFonts w:ascii="Times New Roman Bold" w:hAnsi="Times New Roman Bold"/>
          <w:b/>
          <w:iCs/>
          <w:spacing w:val="-6"/>
          <w:sz w:val="28"/>
          <w:szCs w:val="28"/>
          <w:u w:val="single"/>
        </w:rPr>
        <w:t>Cơ sở lựa chọn công nghệ xử lý nước thải tập trung của trang trại:</w:t>
      </w:r>
    </w:p>
    <w:p w14:paraId="2BFF2B27" w14:textId="63FC5BAA" w:rsidR="00F52BA1" w:rsidRPr="0004697F" w:rsidRDefault="00F52BA1" w:rsidP="00AF32E3">
      <w:pPr>
        <w:spacing w:line="360" w:lineRule="exact"/>
        <w:ind w:firstLine="720"/>
        <w:jc w:val="both"/>
        <w:rPr>
          <w:spacing w:val="-6"/>
          <w:sz w:val="28"/>
          <w:szCs w:val="28"/>
        </w:rPr>
      </w:pPr>
      <w:r w:rsidRPr="0004697F">
        <w:rPr>
          <w:spacing w:val="-6"/>
          <w:sz w:val="28"/>
          <w:szCs w:val="28"/>
        </w:rPr>
        <w:t>Công nghệ xử lý nước thải tập trung đầu tư cho dự án đã được xây dựng tại nhiều dự án chăn nuôi heo trên cả nước, nhiều ở Đồng Nai, Bình Phước,.. dưới sự hỗ trợ và tư vấn của</w:t>
      </w:r>
      <w:r w:rsidRPr="0004697F">
        <w:rPr>
          <w:spacing w:val="-6"/>
          <w:sz w:val="40"/>
          <w:szCs w:val="40"/>
        </w:rPr>
        <w:t xml:space="preserve"> </w:t>
      </w:r>
      <w:r w:rsidR="004F58D0" w:rsidRPr="0004697F">
        <w:rPr>
          <w:sz w:val="28"/>
          <w:szCs w:val="40"/>
        </w:rPr>
        <w:t>Công ty cổ phần môi trường Thuận Phong EPC</w:t>
      </w:r>
      <w:r w:rsidRPr="0004697F">
        <w:rPr>
          <w:spacing w:val="-6"/>
          <w:sz w:val="28"/>
          <w:szCs w:val="28"/>
        </w:rPr>
        <w:t>. Quy trình công nghệ xử lý tham khảo được đính kèm ở phần phụ lục 1 của báo cáo.</w:t>
      </w:r>
    </w:p>
    <w:p w14:paraId="25DA87E9" w14:textId="77777777" w:rsidR="00F52BA1" w:rsidRPr="0004697F" w:rsidRDefault="00F52BA1" w:rsidP="00517C5E">
      <w:pPr>
        <w:spacing w:line="340" w:lineRule="exact"/>
        <w:ind w:firstLine="720"/>
        <w:jc w:val="both"/>
        <w:rPr>
          <w:b/>
          <w:bCs/>
          <w:iCs/>
          <w:sz w:val="28"/>
          <w:szCs w:val="28"/>
          <w:u w:val="single"/>
        </w:rPr>
      </w:pPr>
      <w:r w:rsidRPr="0004697F">
        <w:rPr>
          <w:b/>
          <w:bCs/>
          <w:iCs/>
          <w:sz w:val="28"/>
          <w:szCs w:val="28"/>
        </w:rPr>
        <w:t>e3.</w:t>
      </w:r>
      <w:r w:rsidRPr="0004697F">
        <w:rPr>
          <w:b/>
          <w:bCs/>
          <w:iCs/>
          <w:sz w:val="28"/>
          <w:szCs w:val="28"/>
          <w:u w:val="single"/>
        </w:rPr>
        <w:t xml:space="preserve"> Thuyết minh sơ đồ công nghệ xử lý:</w:t>
      </w:r>
    </w:p>
    <w:p w14:paraId="7668C3F4" w14:textId="658AD327" w:rsidR="00FB0CA0" w:rsidRPr="0004697F" w:rsidRDefault="001076E8" w:rsidP="00517C5E">
      <w:pPr>
        <w:spacing w:line="340" w:lineRule="exact"/>
        <w:ind w:firstLine="720"/>
        <w:jc w:val="both"/>
        <w:rPr>
          <w:bCs/>
          <w:iCs/>
          <w:spacing w:val="-6"/>
          <w:sz w:val="28"/>
          <w:szCs w:val="28"/>
        </w:rPr>
      </w:pPr>
      <w:r w:rsidRPr="0004697F">
        <w:rPr>
          <w:b/>
          <w:spacing w:val="-6"/>
          <w:sz w:val="28"/>
          <w:szCs w:val="28"/>
        </w:rPr>
        <w:t xml:space="preserve">1) </w:t>
      </w:r>
      <w:r w:rsidR="00D439D2" w:rsidRPr="0004697F">
        <w:rPr>
          <w:b/>
          <w:spacing w:val="-6"/>
          <w:sz w:val="28"/>
          <w:szCs w:val="28"/>
        </w:rPr>
        <w:t>Hố</w:t>
      </w:r>
      <w:r w:rsidR="00D87166" w:rsidRPr="0004697F">
        <w:rPr>
          <w:b/>
          <w:spacing w:val="-6"/>
          <w:sz w:val="28"/>
          <w:szCs w:val="28"/>
        </w:rPr>
        <w:t xml:space="preserve"> tách</w:t>
      </w:r>
      <w:r w:rsidR="00FB0CA0" w:rsidRPr="0004697F">
        <w:rPr>
          <w:b/>
          <w:spacing w:val="-6"/>
          <w:sz w:val="28"/>
          <w:szCs w:val="28"/>
        </w:rPr>
        <w:t xml:space="preserve"> phân:</w:t>
      </w:r>
      <w:r w:rsidR="00473E64" w:rsidRPr="0004697F">
        <w:rPr>
          <w:b/>
          <w:spacing w:val="-6"/>
          <w:sz w:val="28"/>
          <w:szCs w:val="28"/>
        </w:rPr>
        <w:t xml:space="preserve"> </w:t>
      </w:r>
      <w:r w:rsidR="00473E64" w:rsidRPr="0004697F">
        <w:rPr>
          <w:bCs/>
          <w:spacing w:val="-6"/>
          <w:sz w:val="28"/>
          <w:szCs w:val="28"/>
        </w:rPr>
        <w:t xml:space="preserve">gồm </w:t>
      </w:r>
      <w:r w:rsidR="00287BE8" w:rsidRPr="0004697F">
        <w:rPr>
          <w:bCs/>
          <w:spacing w:val="-6"/>
          <w:sz w:val="28"/>
          <w:szCs w:val="28"/>
        </w:rPr>
        <w:t>1</w:t>
      </w:r>
      <w:r w:rsidR="00473E64" w:rsidRPr="0004697F">
        <w:rPr>
          <w:bCs/>
          <w:spacing w:val="-6"/>
          <w:sz w:val="28"/>
          <w:szCs w:val="28"/>
        </w:rPr>
        <w:t xml:space="preserve"> hố,</w:t>
      </w:r>
      <w:r w:rsidR="00FB0CA0" w:rsidRPr="0004697F">
        <w:rPr>
          <w:bCs/>
          <w:iCs/>
          <w:spacing w:val="-6"/>
          <w:sz w:val="28"/>
          <w:szCs w:val="28"/>
        </w:rPr>
        <w:t xml:space="preserve"> </w:t>
      </w:r>
      <w:r w:rsidR="00887605" w:rsidRPr="0004697F">
        <w:rPr>
          <w:bCs/>
          <w:iCs/>
          <w:spacing w:val="-6"/>
          <w:sz w:val="28"/>
          <w:szCs w:val="28"/>
        </w:rPr>
        <w:t>có</w:t>
      </w:r>
      <w:r w:rsidR="00D87166" w:rsidRPr="0004697F">
        <w:rPr>
          <w:bCs/>
          <w:iCs/>
          <w:spacing w:val="-6"/>
          <w:sz w:val="28"/>
          <w:szCs w:val="28"/>
        </w:rPr>
        <w:t xml:space="preserve"> thể tích </w:t>
      </w:r>
      <w:r w:rsidR="00287BE8" w:rsidRPr="0004697F">
        <w:rPr>
          <w:bCs/>
          <w:iCs/>
          <w:spacing w:val="-6"/>
          <w:sz w:val="28"/>
          <w:szCs w:val="28"/>
        </w:rPr>
        <w:t xml:space="preserve">72 </w:t>
      </w:r>
      <w:r w:rsidR="00D87166" w:rsidRPr="0004697F">
        <w:rPr>
          <w:bCs/>
          <w:iCs/>
          <w:spacing w:val="-6"/>
          <w:sz w:val="28"/>
          <w:szCs w:val="28"/>
        </w:rPr>
        <w:t>m</w:t>
      </w:r>
      <w:r w:rsidR="00D87166" w:rsidRPr="0004697F">
        <w:rPr>
          <w:bCs/>
          <w:iCs/>
          <w:spacing w:val="-6"/>
          <w:sz w:val="28"/>
          <w:szCs w:val="28"/>
          <w:vertAlign w:val="superscript"/>
        </w:rPr>
        <w:t>3</w:t>
      </w:r>
      <w:r w:rsidR="00A132F2" w:rsidRPr="0004697F">
        <w:rPr>
          <w:bCs/>
          <w:iCs/>
          <w:spacing w:val="-6"/>
          <w:sz w:val="28"/>
          <w:szCs w:val="28"/>
        </w:rPr>
        <w:t>.</w:t>
      </w:r>
      <w:r w:rsidR="00FB0CA0" w:rsidRPr="0004697F">
        <w:rPr>
          <w:bCs/>
          <w:iCs/>
          <w:spacing w:val="-6"/>
          <w:sz w:val="28"/>
          <w:szCs w:val="28"/>
        </w:rPr>
        <w:t xml:space="preserve"> </w:t>
      </w:r>
      <w:r w:rsidR="00A132F2" w:rsidRPr="0004697F">
        <w:rPr>
          <w:bCs/>
          <w:iCs/>
          <w:spacing w:val="-6"/>
          <w:sz w:val="28"/>
          <w:szCs w:val="28"/>
        </w:rPr>
        <w:t xml:space="preserve">Trang </w:t>
      </w:r>
      <w:r w:rsidR="00FB0CA0" w:rsidRPr="0004697F">
        <w:rPr>
          <w:bCs/>
          <w:iCs/>
          <w:spacing w:val="-6"/>
          <w:sz w:val="28"/>
          <w:szCs w:val="28"/>
        </w:rPr>
        <w:t>trại</w:t>
      </w:r>
      <w:r w:rsidR="009F0BB1" w:rsidRPr="0004697F">
        <w:rPr>
          <w:bCs/>
          <w:iCs/>
          <w:spacing w:val="-6"/>
          <w:sz w:val="28"/>
          <w:szCs w:val="28"/>
        </w:rPr>
        <w:t xml:space="preserve"> sẽ</w:t>
      </w:r>
      <w:r w:rsidR="00FB0CA0" w:rsidRPr="0004697F">
        <w:rPr>
          <w:bCs/>
          <w:iCs/>
          <w:spacing w:val="-6"/>
          <w:sz w:val="28"/>
          <w:szCs w:val="28"/>
        </w:rPr>
        <w:t xml:space="preserve"> bố trí 1 máy </w:t>
      </w:r>
      <w:r w:rsidR="00F1411B" w:rsidRPr="0004697F">
        <w:rPr>
          <w:bCs/>
          <w:iCs/>
          <w:spacing w:val="-6"/>
          <w:sz w:val="28"/>
          <w:szCs w:val="28"/>
        </w:rPr>
        <w:t>tách</w:t>
      </w:r>
      <w:r w:rsidR="00FB0CA0" w:rsidRPr="0004697F">
        <w:rPr>
          <w:bCs/>
          <w:iCs/>
          <w:spacing w:val="-6"/>
          <w:sz w:val="28"/>
          <w:szCs w:val="28"/>
        </w:rPr>
        <w:t xml:space="preserve"> phân,</w:t>
      </w:r>
      <w:r w:rsidR="00DF4E32" w:rsidRPr="0004697F">
        <w:rPr>
          <w:bCs/>
          <w:iCs/>
          <w:spacing w:val="-6"/>
          <w:sz w:val="28"/>
          <w:szCs w:val="28"/>
        </w:rPr>
        <w:t xml:space="preserve"> </w:t>
      </w:r>
      <w:r w:rsidR="00FB0CA0" w:rsidRPr="0004697F">
        <w:rPr>
          <w:bCs/>
          <w:iCs/>
          <w:spacing w:val="-6"/>
          <w:sz w:val="28"/>
          <w:szCs w:val="28"/>
        </w:rPr>
        <w:t>có công suất 8-10m</w:t>
      </w:r>
      <w:r w:rsidR="00FB0CA0" w:rsidRPr="0004697F">
        <w:rPr>
          <w:bCs/>
          <w:iCs/>
          <w:spacing w:val="-6"/>
          <w:sz w:val="28"/>
          <w:szCs w:val="28"/>
          <w:vertAlign w:val="superscript"/>
        </w:rPr>
        <w:t>3</w:t>
      </w:r>
      <w:r w:rsidR="00FB0CA0" w:rsidRPr="0004697F">
        <w:rPr>
          <w:bCs/>
          <w:iCs/>
          <w:spacing w:val="-6"/>
          <w:sz w:val="28"/>
          <w:szCs w:val="28"/>
        </w:rPr>
        <w:t xml:space="preserve">/h. Phân sau khi </w:t>
      </w:r>
      <w:r w:rsidR="00F1411B" w:rsidRPr="0004697F">
        <w:rPr>
          <w:bCs/>
          <w:iCs/>
          <w:spacing w:val="-6"/>
          <w:sz w:val="28"/>
          <w:szCs w:val="28"/>
        </w:rPr>
        <w:t>tách</w:t>
      </w:r>
      <w:r w:rsidR="00FB0CA0" w:rsidRPr="0004697F">
        <w:rPr>
          <w:bCs/>
          <w:iCs/>
          <w:spacing w:val="-6"/>
          <w:sz w:val="28"/>
          <w:szCs w:val="28"/>
        </w:rPr>
        <w:t xml:space="preserve"> có độ ẩm </w:t>
      </w:r>
      <w:r w:rsidR="00F1411B" w:rsidRPr="0004697F">
        <w:rPr>
          <w:bCs/>
          <w:iCs/>
          <w:spacing w:val="-6"/>
          <w:sz w:val="28"/>
          <w:szCs w:val="28"/>
        </w:rPr>
        <w:t>phù hợp</w:t>
      </w:r>
      <w:r w:rsidR="00FB0CA0" w:rsidRPr="0004697F">
        <w:rPr>
          <w:bCs/>
          <w:iCs/>
          <w:spacing w:val="-6"/>
          <w:sz w:val="28"/>
          <w:szCs w:val="28"/>
        </w:rPr>
        <w:t xml:space="preserve"> sẽ được đưa vào hầm ủ</w:t>
      </w:r>
      <w:r w:rsidR="00F1411B" w:rsidRPr="0004697F">
        <w:rPr>
          <w:bCs/>
          <w:iCs/>
          <w:spacing w:val="-6"/>
          <w:sz w:val="28"/>
          <w:szCs w:val="28"/>
        </w:rPr>
        <w:t xml:space="preserve"> vi sinh</w:t>
      </w:r>
      <w:r w:rsidR="00A80B95" w:rsidRPr="0004697F">
        <w:rPr>
          <w:bCs/>
          <w:iCs/>
          <w:spacing w:val="-6"/>
          <w:sz w:val="28"/>
          <w:szCs w:val="28"/>
        </w:rPr>
        <w:t xml:space="preserve"> đạt chuẩn</w:t>
      </w:r>
      <w:r w:rsidR="00FB0CA0" w:rsidRPr="0004697F">
        <w:rPr>
          <w:bCs/>
          <w:iCs/>
          <w:spacing w:val="-6"/>
          <w:sz w:val="28"/>
          <w:szCs w:val="28"/>
        </w:rPr>
        <w:t xml:space="preserve"> </w:t>
      </w:r>
      <w:r w:rsidR="00D439D2" w:rsidRPr="0004697F">
        <w:rPr>
          <w:bCs/>
          <w:iCs/>
          <w:spacing w:val="-6"/>
          <w:sz w:val="28"/>
          <w:szCs w:val="28"/>
        </w:rPr>
        <w:t>đem chế biến thức ăn nuôi giun quế</w:t>
      </w:r>
      <w:r w:rsidR="00FB0CA0" w:rsidRPr="0004697F">
        <w:rPr>
          <w:bCs/>
          <w:iCs/>
          <w:spacing w:val="-6"/>
          <w:sz w:val="28"/>
          <w:szCs w:val="28"/>
        </w:rPr>
        <w:t>.</w:t>
      </w:r>
    </w:p>
    <w:p w14:paraId="324D3956" w14:textId="0DBC91A3" w:rsidR="001076E8" w:rsidRPr="0004697F" w:rsidRDefault="001076E8" w:rsidP="00517C5E">
      <w:pPr>
        <w:spacing w:line="340" w:lineRule="exact"/>
        <w:ind w:firstLine="720"/>
        <w:jc w:val="both"/>
        <w:rPr>
          <w:sz w:val="28"/>
          <w:szCs w:val="28"/>
        </w:rPr>
      </w:pPr>
      <w:bookmarkStart w:id="1753" w:name="_Hlk90473509"/>
      <w:r w:rsidRPr="0004697F">
        <w:rPr>
          <w:sz w:val="28"/>
          <w:szCs w:val="28"/>
        </w:rPr>
        <w:t xml:space="preserve">- Kích thước hố </w:t>
      </w:r>
      <w:r w:rsidR="00887605" w:rsidRPr="0004697F">
        <w:rPr>
          <w:sz w:val="28"/>
          <w:szCs w:val="28"/>
        </w:rPr>
        <w:t>tách</w:t>
      </w:r>
      <w:r w:rsidRPr="0004697F">
        <w:rPr>
          <w:sz w:val="28"/>
          <w:szCs w:val="28"/>
        </w:rPr>
        <w:t xml:space="preserve"> phân: dài x rộng x </w:t>
      </w:r>
      <w:r w:rsidR="009D1DBD" w:rsidRPr="0004697F">
        <w:rPr>
          <w:sz w:val="28"/>
          <w:szCs w:val="28"/>
        </w:rPr>
        <w:t>sâu</w:t>
      </w:r>
      <w:r w:rsidRPr="0004697F">
        <w:rPr>
          <w:sz w:val="28"/>
          <w:szCs w:val="28"/>
        </w:rPr>
        <w:t xml:space="preserve"> = </w:t>
      </w:r>
      <w:r w:rsidR="00287BE8" w:rsidRPr="0004697F">
        <w:rPr>
          <w:sz w:val="28"/>
          <w:szCs w:val="28"/>
        </w:rPr>
        <w:t>6x6x2</w:t>
      </w:r>
      <w:r w:rsidR="00BD10FF" w:rsidRPr="0004697F">
        <w:rPr>
          <w:sz w:val="28"/>
          <w:szCs w:val="28"/>
        </w:rPr>
        <w:t>m</w:t>
      </w:r>
      <w:r w:rsidRPr="0004697F">
        <w:rPr>
          <w:sz w:val="28"/>
          <w:szCs w:val="28"/>
        </w:rPr>
        <w:t xml:space="preserve"> = </w:t>
      </w:r>
      <w:r w:rsidR="00287BE8" w:rsidRPr="0004697F">
        <w:rPr>
          <w:sz w:val="28"/>
          <w:szCs w:val="28"/>
        </w:rPr>
        <w:t>72</w:t>
      </w:r>
      <w:r w:rsidRPr="0004697F">
        <w:rPr>
          <w:sz w:val="28"/>
          <w:szCs w:val="28"/>
        </w:rPr>
        <w:t>m</w:t>
      </w:r>
      <w:r w:rsidRPr="0004697F">
        <w:rPr>
          <w:sz w:val="28"/>
          <w:szCs w:val="28"/>
          <w:vertAlign w:val="superscript"/>
        </w:rPr>
        <w:t>3</w:t>
      </w:r>
      <w:r w:rsidRPr="0004697F">
        <w:rPr>
          <w:sz w:val="28"/>
          <w:szCs w:val="28"/>
        </w:rPr>
        <w:t>.</w:t>
      </w:r>
    </w:p>
    <w:p w14:paraId="579D681D" w14:textId="77777777" w:rsidR="001076E8" w:rsidRPr="0004697F" w:rsidRDefault="001076E8" w:rsidP="00980869">
      <w:pPr>
        <w:spacing w:line="380" w:lineRule="exact"/>
        <w:ind w:firstLine="720"/>
        <w:jc w:val="both"/>
        <w:rPr>
          <w:sz w:val="28"/>
          <w:szCs w:val="28"/>
        </w:rPr>
      </w:pPr>
      <w:r w:rsidRPr="0004697F">
        <w:rPr>
          <w:sz w:val="28"/>
          <w:szCs w:val="28"/>
        </w:rPr>
        <w:lastRenderedPageBreak/>
        <w:t>- Kết cấu: + Bể đúc bê tông cốt thép, hồ dầu chống thấm. Thành bể cao hơn mặt đất tự nhiên 20cm để chống nước mưa chảy tràn.</w:t>
      </w:r>
    </w:p>
    <w:p w14:paraId="005A2B67" w14:textId="4CB01280" w:rsidR="001076E8" w:rsidRPr="0004697F" w:rsidRDefault="001076E8" w:rsidP="00980869">
      <w:pPr>
        <w:spacing w:line="380" w:lineRule="exact"/>
        <w:ind w:firstLine="720"/>
        <w:jc w:val="both"/>
        <w:rPr>
          <w:bCs/>
          <w:i/>
          <w:iCs/>
          <w:spacing w:val="-6"/>
          <w:sz w:val="28"/>
          <w:szCs w:val="28"/>
        </w:rPr>
      </w:pPr>
      <w:r w:rsidRPr="0004697F">
        <w:rPr>
          <w:sz w:val="28"/>
          <w:szCs w:val="28"/>
        </w:rPr>
        <w:t>+ Nắp đan bê tông cốt thép, bố trí cửa lấy phân.</w:t>
      </w:r>
      <w:bookmarkEnd w:id="1753"/>
    </w:p>
    <w:p w14:paraId="24906B01" w14:textId="30551F94" w:rsidR="00F274C0" w:rsidRPr="0004697F" w:rsidRDefault="00FB0CA0" w:rsidP="00980869">
      <w:pPr>
        <w:spacing w:line="360" w:lineRule="exact"/>
        <w:ind w:firstLine="720"/>
        <w:jc w:val="both"/>
        <w:rPr>
          <w:sz w:val="28"/>
          <w:szCs w:val="28"/>
        </w:rPr>
      </w:pPr>
      <w:r w:rsidRPr="0004697F">
        <w:rPr>
          <w:b/>
          <w:bCs/>
          <w:iCs/>
          <w:sz w:val="28"/>
          <w:szCs w:val="28"/>
        </w:rPr>
        <w:t xml:space="preserve">2) </w:t>
      </w:r>
      <w:r w:rsidR="00444F28" w:rsidRPr="0004697F">
        <w:rPr>
          <w:b/>
          <w:bCs/>
          <w:iCs/>
          <w:sz w:val="28"/>
          <w:szCs w:val="28"/>
        </w:rPr>
        <w:t>Hồ biogas</w:t>
      </w:r>
      <w:r w:rsidRPr="0004697F">
        <w:rPr>
          <w:b/>
          <w:bCs/>
          <w:iCs/>
          <w:sz w:val="28"/>
          <w:szCs w:val="28"/>
        </w:rPr>
        <w:t>:</w:t>
      </w:r>
      <w:r w:rsidRPr="0004697F">
        <w:rPr>
          <w:sz w:val="28"/>
          <w:szCs w:val="28"/>
        </w:rPr>
        <w:t xml:space="preserve"> Nước thải từ</w:t>
      </w:r>
      <w:r w:rsidR="00887605" w:rsidRPr="0004697F">
        <w:rPr>
          <w:sz w:val="28"/>
          <w:szCs w:val="28"/>
        </w:rPr>
        <w:t xml:space="preserve"> các</w:t>
      </w:r>
      <w:r w:rsidRPr="0004697F">
        <w:rPr>
          <w:sz w:val="28"/>
          <w:szCs w:val="28"/>
        </w:rPr>
        <w:t xml:space="preserve"> hố tách phân được chảy qua song chắn rác để vào</w:t>
      </w:r>
      <w:r w:rsidR="00887605" w:rsidRPr="0004697F">
        <w:rPr>
          <w:sz w:val="28"/>
          <w:szCs w:val="28"/>
        </w:rPr>
        <w:t xml:space="preserve"> các</w:t>
      </w:r>
      <w:r w:rsidRPr="0004697F">
        <w:rPr>
          <w:sz w:val="28"/>
          <w:szCs w:val="28"/>
        </w:rPr>
        <w:t xml:space="preserve"> </w:t>
      </w:r>
      <w:r w:rsidR="00444F28" w:rsidRPr="0004697F">
        <w:rPr>
          <w:sz w:val="28"/>
          <w:szCs w:val="28"/>
        </w:rPr>
        <w:t>hồ biogas</w:t>
      </w:r>
      <w:r w:rsidRPr="0004697F">
        <w:rPr>
          <w:sz w:val="28"/>
          <w:szCs w:val="28"/>
        </w:rPr>
        <w:t xml:space="preserve">. Nước thải sau khi vào </w:t>
      </w:r>
      <w:r w:rsidR="00444F28" w:rsidRPr="0004697F">
        <w:rPr>
          <w:sz w:val="28"/>
          <w:szCs w:val="28"/>
        </w:rPr>
        <w:t>hồ biogas</w:t>
      </w:r>
      <w:r w:rsidRPr="0004697F">
        <w:rPr>
          <w:sz w:val="28"/>
          <w:szCs w:val="28"/>
        </w:rPr>
        <w:t xml:space="preserve"> được xử lý theo phương pháp kỵ khí với thời gian lưu nước </w:t>
      </w:r>
      <w:r w:rsidR="00413514" w:rsidRPr="0004697F">
        <w:rPr>
          <w:sz w:val="28"/>
          <w:szCs w:val="28"/>
        </w:rPr>
        <w:t>trên</w:t>
      </w:r>
      <w:r w:rsidRPr="0004697F">
        <w:rPr>
          <w:sz w:val="28"/>
          <w:szCs w:val="28"/>
        </w:rPr>
        <w:t xml:space="preserve"> </w:t>
      </w:r>
      <w:r w:rsidR="00004634" w:rsidRPr="0004697F">
        <w:rPr>
          <w:sz w:val="28"/>
          <w:szCs w:val="28"/>
        </w:rPr>
        <w:t>3</w:t>
      </w:r>
      <w:r w:rsidRPr="0004697F">
        <w:rPr>
          <w:sz w:val="28"/>
          <w:szCs w:val="28"/>
        </w:rPr>
        <w:t xml:space="preserve">0 ngày. Tại </w:t>
      </w:r>
      <w:r w:rsidR="00444F28" w:rsidRPr="0004697F">
        <w:rPr>
          <w:sz w:val="28"/>
          <w:szCs w:val="28"/>
        </w:rPr>
        <w:t>hồ biogas</w:t>
      </w:r>
      <w:r w:rsidRPr="0004697F">
        <w:rPr>
          <w:sz w:val="28"/>
          <w:szCs w:val="28"/>
        </w:rPr>
        <w:t xml:space="preserve"> trong điều kiện kỵ khí sẽ xảy ra sự giải phóng photpho bằng cách phân hủy các a xít béo dễ bay hơi trong nước thải do các vi khuẩn như </w:t>
      </w:r>
      <w:r w:rsidRPr="0004697F">
        <w:rPr>
          <w:i/>
          <w:sz w:val="28"/>
          <w:szCs w:val="28"/>
        </w:rPr>
        <w:t>Acinetobacter</w:t>
      </w:r>
      <w:r w:rsidRPr="0004697F">
        <w:rPr>
          <w:sz w:val="28"/>
          <w:szCs w:val="28"/>
        </w:rPr>
        <w:t xml:space="preserve"> thực hiện. </w:t>
      </w:r>
      <w:r w:rsidR="00A80B95" w:rsidRPr="0004697F">
        <w:rPr>
          <w:sz w:val="28"/>
          <w:szCs w:val="28"/>
        </w:rPr>
        <w:t xml:space="preserve">Bên </w:t>
      </w:r>
      <w:r w:rsidRPr="0004697F">
        <w:rPr>
          <w:sz w:val="28"/>
          <w:szCs w:val="28"/>
        </w:rPr>
        <w:t>cạnh đó nồng độ các chất hữu cơ cũng giảm khoảng từ 80 – 85%.</w:t>
      </w:r>
    </w:p>
    <w:p w14:paraId="2C326346" w14:textId="786F36DA" w:rsidR="00FB0CA0" w:rsidRPr="0004697F" w:rsidRDefault="00F274C0" w:rsidP="00402F71">
      <w:pPr>
        <w:spacing w:line="340" w:lineRule="exact"/>
        <w:ind w:firstLine="720"/>
        <w:jc w:val="both"/>
        <w:rPr>
          <w:bCs/>
          <w:i/>
          <w:iCs/>
          <w:sz w:val="28"/>
          <w:szCs w:val="28"/>
        </w:rPr>
      </w:pPr>
      <w:bookmarkStart w:id="1754" w:name="_Hlk90473560"/>
      <w:r w:rsidRPr="0004697F">
        <w:rPr>
          <w:sz w:val="28"/>
          <w:szCs w:val="28"/>
        </w:rPr>
        <w:t xml:space="preserve">Theo các tài liệu liên quan về </w:t>
      </w:r>
      <w:r w:rsidR="00444F28" w:rsidRPr="0004697F">
        <w:rPr>
          <w:sz w:val="28"/>
          <w:szCs w:val="28"/>
        </w:rPr>
        <w:t>hồ biogas</w:t>
      </w:r>
      <w:r w:rsidRPr="0004697F">
        <w:rPr>
          <w:sz w:val="28"/>
          <w:szCs w:val="28"/>
        </w:rPr>
        <w:t xml:space="preserve"> thì khoảng 50% phân có trong nước thải biến thành các loại khí (chủ yếu là khí gas CH</w:t>
      </w:r>
      <w:r w:rsidRPr="0004697F">
        <w:rPr>
          <w:sz w:val="28"/>
          <w:szCs w:val="28"/>
          <w:vertAlign w:val="subscript"/>
        </w:rPr>
        <w:t>4</w:t>
      </w:r>
      <w:r w:rsidRPr="0004697F">
        <w:rPr>
          <w:sz w:val="28"/>
          <w:szCs w:val="28"/>
        </w:rPr>
        <w:t>), còn lại 50% biến thành bùn và lắng xuống đáy. Khối lượng ước tính là: (</w:t>
      </w:r>
      <w:r w:rsidR="004A5711" w:rsidRPr="0004697F">
        <w:rPr>
          <w:sz w:val="28"/>
          <w:szCs w:val="28"/>
        </w:rPr>
        <w:t>0,3</w:t>
      </w:r>
      <w:r w:rsidRPr="0004697F">
        <w:rPr>
          <w:sz w:val="28"/>
          <w:szCs w:val="28"/>
        </w:rPr>
        <w:t xml:space="preserve"> tấn/ngày x 365 ngày)/2 = </w:t>
      </w:r>
      <w:r w:rsidR="004A5711" w:rsidRPr="0004697F">
        <w:rPr>
          <w:sz w:val="28"/>
          <w:szCs w:val="28"/>
        </w:rPr>
        <w:t>54,75</w:t>
      </w:r>
      <w:r w:rsidRPr="0004697F">
        <w:rPr>
          <w:sz w:val="28"/>
          <w:szCs w:val="28"/>
        </w:rPr>
        <w:t xml:space="preserve"> tấn/năm.</w:t>
      </w:r>
      <w:r w:rsidR="00084903" w:rsidRPr="0004697F">
        <w:rPr>
          <w:sz w:val="28"/>
          <w:szCs w:val="28"/>
        </w:rPr>
        <w:t xml:space="preserve"> Cặn dư từ </w:t>
      </w:r>
      <w:r w:rsidR="00444F28" w:rsidRPr="0004697F">
        <w:rPr>
          <w:sz w:val="28"/>
          <w:szCs w:val="28"/>
        </w:rPr>
        <w:t>hồ biogas</w:t>
      </w:r>
      <w:r w:rsidR="00084903" w:rsidRPr="0004697F">
        <w:rPr>
          <w:sz w:val="28"/>
          <w:szCs w:val="28"/>
        </w:rPr>
        <w:t xml:space="preserve"> định kỳ được hút</w:t>
      </w:r>
      <w:r w:rsidR="00005C91" w:rsidRPr="0004697F">
        <w:rPr>
          <w:sz w:val="28"/>
          <w:szCs w:val="28"/>
        </w:rPr>
        <w:t>, kiểm nghiệm đạt chuẩn</w:t>
      </w:r>
      <w:r w:rsidR="00084903" w:rsidRPr="0004697F">
        <w:rPr>
          <w:sz w:val="28"/>
          <w:szCs w:val="28"/>
        </w:rPr>
        <w:t xml:space="preserve"> và </w:t>
      </w:r>
      <w:r w:rsidR="00F712CF" w:rsidRPr="0004697F">
        <w:rPr>
          <w:sz w:val="28"/>
          <w:szCs w:val="28"/>
        </w:rPr>
        <w:t>đưa đi</w:t>
      </w:r>
      <w:r w:rsidR="00084903" w:rsidRPr="0004697F">
        <w:rPr>
          <w:sz w:val="28"/>
          <w:szCs w:val="28"/>
        </w:rPr>
        <w:t xml:space="preserve"> ủ phân</w:t>
      </w:r>
      <w:r w:rsidR="00F712CF" w:rsidRPr="0004697F">
        <w:rPr>
          <w:sz w:val="28"/>
          <w:szCs w:val="28"/>
        </w:rPr>
        <w:t xml:space="preserve"> vi sinh</w:t>
      </w:r>
      <w:r w:rsidR="00084903" w:rsidRPr="0004697F">
        <w:rPr>
          <w:sz w:val="28"/>
          <w:szCs w:val="28"/>
        </w:rPr>
        <w:t xml:space="preserve"> để bón cho cây trồng.</w:t>
      </w:r>
      <w:bookmarkEnd w:id="1754"/>
    </w:p>
    <w:p w14:paraId="2417432E" w14:textId="64D5A603" w:rsidR="00FB0CA0" w:rsidRPr="0004697F" w:rsidRDefault="00FB0CA0" w:rsidP="00402F71">
      <w:pPr>
        <w:spacing w:line="340" w:lineRule="exact"/>
        <w:ind w:firstLine="720"/>
        <w:jc w:val="both"/>
        <w:rPr>
          <w:spacing w:val="-6"/>
          <w:sz w:val="28"/>
          <w:szCs w:val="28"/>
        </w:rPr>
      </w:pPr>
      <w:r w:rsidRPr="0004697F">
        <w:rPr>
          <w:spacing w:val="-6"/>
          <w:sz w:val="28"/>
          <w:szCs w:val="28"/>
        </w:rPr>
        <w:t xml:space="preserve">Theo Nguyễn Phước Dân: </w:t>
      </w:r>
      <w:r w:rsidR="00592085" w:rsidRPr="0004697F">
        <w:rPr>
          <w:i/>
          <w:iCs/>
          <w:spacing w:val="-6"/>
          <w:sz w:val="28"/>
          <w:szCs w:val="28"/>
        </w:rPr>
        <w:t>“</w:t>
      </w:r>
      <w:r w:rsidRPr="0004697F">
        <w:rPr>
          <w:i/>
          <w:iCs/>
          <w:spacing w:val="-6"/>
          <w:sz w:val="28"/>
          <w:szCs w:val="28"/>
        </w:rPr>
        <w:t>Bài giảng tập huấn Bảo vệ môi trường – Các phương pháp xử lý nước thải chăn nuôi heo</w:t>
      </w:r>
      <w:r w:rsidR="00592085" w:rsidRPr="0004697F">
        <w:rPr>
          <w:i/>
          <w:iCs/>
          <w:spacing w:val="-6"/>
          <w:sz w:val="28"/>
          <w:szCs w:val="28"/>
        </w:rPr>
        <w:t>”</w:t>
      </w:r>
      <w:r w:rsidRPr="0004697F">
        <w:rPr>
          <w:spacing w:val="-6"/>
          <w:sz w:val="28"/>
          <w:szCs w:val="28"/>
        </w:rPr>
        <w:t>: để xử lý kỵ khí, quá trình xử lý này sẽ tạo ra khí sinh học cứ khoảng 1m</w:t>
      </w:r>
      <w:r w:rsidRPr="0004697F">
        <w:rPr>
          <w:spacing w:val="-6"/>
          <w:sz w:val="28"/>
          <w:szCs w:val="28"/>
          <w:vertAlign w:val="superscript"/>
        </w:rPr>
        <w:t>3</w:t>
      </w:r>
      <w:r w:rsidRPr="0004697F">
        <w:rPr>
          <w:spacing w:val="-6"/>
          <w:sz w:val="28"/>
          <w:szCs w:val="28"/>
        </w:rPr>
        <w:t xml:space="preserve"> nguyên liệu (phân + nước thải) sẽ thu được 0,45 m</w:t>
      </w:r>
      <w:r w:rsidRPr="0004697F">
        <w:rPr>
          <w:spacing w:val="-6"/>
          <w:sz w:val="28"/>
          <w:szCs w:val="28"/>
          <w:vertAlign w:val="superscript"/>
        </w:rPr>
        <w:t>3</w:t>
      </w:r>
      <w:r w:rsidRPr="0004697F">
        <w:rPr>
          <w:spacing w:val="-6"/>
          <w:sz w:val="28"/>
          <w:szCs w:val="28"/>
        </w:rPr>
        <w:t xml:space="preserve"> khí gas ở áp suất thường</w:t>
      </w:r>
      <w:r w:rsidR="005D3D21" w:rsidRPr="0004697F">
        <w:rPr>
          <w:spacing w:val="-6"/>
          <w:sz w:val="28"/>
          <w:szCs w:val="28"/>
        </w:rPr>
        <w:t xml:space="preserve"> và giảm dần về “0” sau khoảng 30 ngày</w:t>
      </w:r>
      <w:r w:rsidRPr="0004697F">
        <w:rPr>
          <w:spacing w:val="-6"/>
          <w:sz w:val="28"/>
          <w:szCs w:val="28"/>
        </w:rPr>
        <w:t>. Khí này</w:t>
      </w:r>
      <w:r w:rsidR="00004634" w:rsidRPr="0004697F">
        <w:rPr>
          <w:spacing w:val="-6"/>
          <w:sz w:val="28"/>
          <w:szCs w:val="28"/>
        </w:rPr>
        <w:t xml:space="preserve"> có thể</w:t>
      </w:r>
      <w:r w:rsidRPr="0004697F">
        <w:rPr>
          <w:spacing w:val="-6"/>
          <w:sz w:val="28"/>
          <w:szCs w:val="28"/>
        </w:rPr>
        <w:t xml:space="preserve"> được dùng làm chất đốt</w:t>
      </w:r>
      <w:r w:rsidR="00005C91" w:rsidRPr="0004697F">
        <w:rPr>
          <w:spacing w:val="-6"/>
          <w:sz w:val="28"/>
          <w:szCs w:val="28"/>
        </w:rPr>
        <w:t xml:space="preserve"> nấu ăn</w:t>
      </w:r>
      <w:r w:rsidRPr="0004697F">
        <w:rPr>
          <w:spacing w:val="-6"/>
          <w:sz w:val="28"/>
          <w:szCs w:val="28"/>
        </w:rPr>
        <w:t>, thắp sáng và có phát điện</w:t>
      </w:r>
      <w:r w:rsidR="003E141E" w:rsidRPr="0004697F">
        <w:rPr>
          <w:spacing w:val="-6"/>
          <w:sz w:val="28"/>
          <w:szCs w:val="28"/>
        </w:rPr>
        <w:t xml:space="preserve">, đốt </w:t>
      </w:r>
      <w:r w:rsidR="00C86DFC" w:rsidRPr="0004697F">
        <w:rPr>
          <w:spacing w:val="-6"/>
          <w:sz w:val="28"/>
          <w:szCs w:val="28"/>
        </w:rPr>
        <w:t>thừa,..</w:t>
      </w:r>
      <w:r w:rsidRPr="0004697F">
        <w:rPr>
          <w:spacing w:val="-6"/>
          <w:sz w:val="28"/>
          <w:szCs w:val="28"/>
        </w:rPr>
        <w:t>.</w:t>
      </w:r>
    </w:p>
    <w:p w14:paraId="2B7911E1" w14:textId="0D64D582" w:rsidR="00FB0CA0" w:rsidRPr="0004697F" w:rsidRDefault="0009774C" w:rsidP="00402F71">
      <w:pPr>
        <w:spacing w:line="340" w:lineRule="exact"/>
        <w:ind w:firstLine="720"/>
        <w:jc w:val="both"/>
        <w:rPr>
          <w:sz w:val="28"/>
          <w:szCs w:val="28"/>
        </w:rPr>
      </w:pPr>
      <w:r w:rsidRPr="0004697F">
        <w:rPr>
          <w:sz w:val="28"/>
          <w:szCs w:val="28"/>
        </w:rPr>
        <w:t>Từ đó, t</w:t>
      </w:r>
      <w:r w:rsidR="00FB0CA0" w:rsidRPr="0004697F">
        <w:rPr>
          <w:sz w:val="28"/>
          <w:szCs w:val="28"/>
        </w:rPr>
        <w:t xml:space="preserve">hể tích của </w:t>
      </w:r>
      <w:r w:rsidR="00444F28" w:rsidRPr="0004697F">
        <w:rPr>
          <w:sz w:val="28"/>
          <w:szCs w:val="28"/>
        </w:rPr>
        <w:t>hồ biogas</w:t>
      </w:r>
      <w:r w:rsidR="00FB0CA0" w:rsidRPr="0004697F">
        <w:rPr>
          <w:sz w:val="28"/>
          <w:szCs w:val="28"/>
        </w:rPr>
        <w:t xml:space="preserve"> được xác định theo công thức sau:</w:t>
      </w:r>
    </w:p>
    <w:p w14:paraId="5EAFBA3B" w14:textId="77777777" w:rsidR="00FB0CA0" w:rsidRPr="0004697F" w:rsidRDefault="00FB0CA0" w:rsidP="00402F71">
      <w:pPr>
        <w:spacing w:line="340" w:lineRule="exact"/>
        <w:ind w:firstLine="720"/>
        <w:jc w:val="both"/>
        <w:rPr>
          <w:sz w:val="28"/>
          <w:szCs w:val="28"/>
        </w:rPr>
      </w:pPr>
      <w:r w:rsidRPr="0004697F">
        <w:rPr>
          <w:sz w:val="28"/>
          <w:szCs w:val="28"/>
        </w:rPr>
        <w:t>V = V</w:t>
      </w:r>
      <w:r w:rsidRPr="0004697F">
        <w:rPr>
          <w:sz w:val="28"/>
          <w:szCs w:val="28"/>
          <w:vertAlign w:val="subscript"/>
        </w:rPr>
        <w:t xml:space="preserve">ck </w:t>
      </w:r>
      <w:r w:rsidRPr="0004697F">
        <w:rPr>
          <w:sz w:val="28"/>
          <w:szCs w:val="28"/>
        </w:rPr>
        <w:t>+ V</w:t>
      </w:r>
      <w:r w:rsidRPr="0004697F">
        <w:rPr>
          <w:sz w:val="28"/>
          <w:szCs w:val="28"/>
          <w:vertAlign w:val="subscript"/>
        </w:rPr>
        <w:t>ph</w:t>
      </w:r>
    </w:p>
    <w:p w14:paraId="0C29C13E" w14:textId="77777777" w:rsidR="003846CB" w:rsidRPr="0004697F" w:rsidRDefault="00FB0CA0" w:rsidP="00402F71">
      <w:pPr>
        <w:spacing w:line="340" w:lineRule="exact"/>
        <w:ind w:firstLine="720"/>
        <w:jc w:val="both"/>
        <w:rPr>
          <w:sz w:val="28"/>
          <w:szCs w:val="28"/>
        </w:rPr>
      </w:pPr>
      <w:r w:rsidRPr="0004697F">
        <w:rPr>
          <w:sz w:val="28"/>
          <w:szCs w:val="28"/>
        </w:rPr>
        <w:t xml:space="preserve">Trong đó: </w:t>
      </w:r>
      <w:r w:rsidR="00A416CB" w:rsidRPr="0004697F">
        <w:rPr>
          <w:sz w:val="28"/>
          <w:szCs w:val="28"/>
        </w:rPr>
        <w:t>+</w:t>
      </w:r>
      <w:r w:rsidRPr="0004697F">
        <w:rPr>
          <w:sz w:val="28"/>
          <w:szCs w:val="28"/>
        </w:rPr>
        <w:t xml:space="preserve"> V</w:t>
      </w:r>
      <w:r w:rsidRPr="0004697F">
        <w:rPr>
          <w:sz w:val="28"/>
          <w:szCs w:val="28"/>
          <w:vertAlign w:val="subscript"/>
        </w:rPr>
        <w:t>ck</w:t>
      </w:r>
      <w:r w:rsidRPr="0004697F">
        <w:rPr>
          <w:sz w:val="28"/>
          <w:szCs w:val="28"/>
        </w:rPr>
        <w:t xml:space="preserve"> là thể tích của phần chứa khí trong hầm</w:t>
      </w:r>
      <w:r w:rsidR="00004634" w:rsidRPr="0004697F">
        <w:rPr>
          <w:sz w:val="28"/>
          <w:szCs w:val="28"/>
        </w:rPr>
        <w:t>;</w:t>
      </w:r>
    </w:p>
    <w:p w14:paraId="05FC756C" w14:textId="2CC49235" w:rsidR="00FB0CA0" w:rsidRPr="0004697F" w:rsidRDefault="00A416CB" w:rsidP="00402F71">
      <w:pPr>
        <w:spacing w:line="340" w:lineRule="exact"/>
        <w:ind w:firstLine="720"/>
        <w:jc w:val="both"/>
        <w:rPr>
          <w:sz w:val="28"/>
          <w:szCs w:val="28"/>
        </w:rPr>
      </w:pPr>
      <w:r w:rsidRPr="0004697F">
        <w:rPr>
          <w:sz w:val="28"/>
          <w:szCs w:val="28"/>
        </w:rPr>
        <w:t>+</w:t>
      </w:r>
      <w:r w:rsidR="00FB0CA0" w:rsidRPr="0004697F">
        <w:rPr>
          <w:sz w:val="28"/>
          <w:szCs w:val="28"/>
        </w:rPr>
        <w:t xml:space="preserve"> V</w:t>
      </w:r>
      <w:r w:rsidR="00FB0CA0" w:rsidRPr="0004697F">
        <w:rPr>
          <w:sz w:val="28"/>
          <w:szCs w:val="28"/>
          <w:vertAlign w:val="subscript"/>
        </w:rPr>
        <w:t>ph</w:t>
      </w:r>
      <w:r w:rsidR="00FB0CA0" w:rsidRPr="0004697F">
        <w:rPr>
          <w:sz w:val="28"/>
          <w:szCs w:val="28"/>
        </w:rPr>
        <w:t xml:space="preserve"> là thể tích của phần chứa chất thải và nước đưa vào bể</w:t>
      </w:r>
      <w:r w:rsidR="00004634" w:rsidRPr="0004697F">
        <w:rPr>
          <w:sz w:val="28"/>
          <w:szCs w:val="28"/>
        </w:rPr>
        <w:t>.</w:t>
      </w:r>
    </w:p>
    <w:p w14:paraId="413168BB" w14:textId="292D737C" w:rsidR="00FB0CA0" w:rsidRPr="0004697F" w:rsidRDefault="00FB0CA0" w:rsidP="00402F71">
      <w:pPr>
        <w:spacing w:line="340" w:lineRule="exact"/>
        <w:ind w:firstLine="720"/>
        <w:jc w:val="both"/>
        <w:rPr>
          <w:sz w:val="28"/>
          <w:szCs w:val="28"/>
        </w:rPr>
      </w:pPr>
      <w:r w:rsidRPr="0004697F">
        <w:rPr>
          <w:sz w:val="28"/>
          <w:szCs w:val="28"/>
        </w:rPr>
        <w:t>V</w:t>
      </w:r>
      <w:r w:rsidRPr="0004697F">
        <w:rPr>
          <w:sz w:val="28"/>
          <w:szCs w:val="28"/>
          <w:vertAlign w:val="subscript"/>
        </w:rPr>
        <w:t>ph</w:t>
      </w:r>
      <w:r w:rsidRPr="0004697F">
        <w:rPr>
          <w:sz w:val="28"/>
          <w:szCs w:val="28"/>
        </w:rPr>
        <w:t xml:space="preserve"> = T x V</w:t>
      </w:r>
      <w:r w:rsidRPr="0004697F">
        <w:rPr>
          <w:sz w:val="28"/>
          <w:szCs w:val="28"/>
          <w:vertAlign w:val="subscript"/>
        </w:rPr>
        <w:t>dm</w:t>
      </w:r>
      <w:r w:rsidRPr="0004697F">
        <w:rPr>
          <w:sz w:val="28"/>
          <w:szCs w:val="28"/>
        </w:rPr>
        <w:t xml:space="preserve"> = </w:t>
      </w:r>
      <w:r w:rsidR="00004634" w:rsidRPr="0004697F">
        <w:rPr>
          <w:sz w:val="28"/>
          <w:szCs w:val="28"/>
        </w:rPr>
        <w:t>3</w:t>
      </w:r>
      <w:r w:rsidRPr="0004697F">
        <w:rPr>
          <w:sz w:val="28"/>
          <w:szCs w:val="28"/>
        </w:rPr>
        <w:t xml:space="preserve">0 x </w:t>
      </w:r>
      <w:r w:rsidR="00F712CF" w:rsidRPr="0004697F">
        <w:rPr>
          <w:sz w:val="28"/>
          <w:szCs w:val="28"/>
        </w:rPr>
        <w:t>5</w:t>
      </w:r>
      <w:r w:rsidR="00E239DA" w:rsidRPr="0004697F">
        <w:rPr>
          <w:sz w:val="28"/>
          <w:szCs w:val="28"/>
        </w:rPr>
        <w:t>0</w:t>
      </w:r>
      <w:r w:rsidRPr="0004697F">
        <w:rPr>
          <w:sz w:val="28"/>
          <w:szCs w:val="28"/>
        </w:rPr>
        <w:t xml:space="preserve"> = </w:t>
      </w:r>
      <w:r w:rsidR="00F712CF" w:rsidRPr="0004697F">
        <w:rPr>
          <w:sz w:val="28"/>
          <w:szCs w:val="28"/>
        </w:rPr>
        <w:t>1.5</w:t>
      </w:r>
      <w:r w:rsidR="00E239DA" w:rsidRPr="0004697F">
        <w:rPr>
          <w:sz w:val="28"/>
          <w:szCs w:val="28"/>
        </w:rPr>
        <w:t>0</w:t>
      </w:r>
      <w:r w:rsidR="00860A43" w:rsidRPr="0004697F">
        <w:rPr>
          <w:sz w:val="28"/>
          <w:szCs w:val="28"/>
        </w:rPr>
        <w:t>0</w:t>
      </w:r>
      <w:r w:rsidRPr="0004697F">
        <w:rPr>
          <w:sz w:val="28"/>
          <w:szCs w:val="28"/>
        </w:rPr>
        <w:t xml:space="preserve"> m</w:t>
      </w:r>
      <w:r w:rsidRPr="0004697F">
        <w:rPr>
          <w:sz w:val="28"/>
          <w:szCs w:val="28"/>
          <w:vertAlign w:val="superscript"/>
        </w:rPr>
        <w:t>3</w:t>
      </w:r>
      <w:r w:rsidRPr="0004697F">
        <w:rPr>
          <w:sz w:val="28"/>
          <w:szCs w:val="28"/>
        </w:rPr>
        <w:t>.</w:t>
      </w:r>
    </w:p>
    <w:p w14:paraId="0F07278B" w14:textId="77777777" w:rsidR="003846CB" w:rsidRPr="0004697F" w:rsidRDefault="00FB0CA0" w:rsidP="00402F71">
      <w:pPr>
        <w:spacing w:line="340" w:lineRule="exact"/>
        <w:ind w:firstLine="720"/>
        <w:jc w:val="both"/>
        <w:rPr>
          <w:bCs/>
          <w:sz w:val="28"/>
          <w:szCs w:val="28"/>
        </w:rPr>
      </w:pPr>
      <w:r w:rsidRPr="0004697F">
        <w:rPr>
          <w:bCs/>
          <w:sz w:val="28"/>
          <w:szCs w:val="28"/>
        </w:rPr>
        <w:t xml:space="preserve">Trong đó: </w:t>
      </w:r>
      <w:r w:rsidR="00A416CB" w:rsidRPr="0004697F">
        <w:rPr>
          <w:bCs/>
          <w:sz w:val="28"/>
          <w:szCs w:val="28"/>
        </w:rPr>
        <w:t>+</w:t>
      </w:r>
      <w:r w:rsidRPr="0004697F">
        <w:rPr>
          <w:bCs/>
          <w:sz w:val="28"/>
          <w:szCs w:val="28"/>
        </w:rPr>
        <w:t xml:space="preserve"> T là thời gian lưu của chất thải trong hầm, T = 20 - 30 ngày, chọn T = </w:t>
      </w:r>
      <w:r w:rsidR="00004634" w:rsidRPr="0004697F">
        <w:rPr>
          <w:bCs/>
          <w:sz w:val="28"/>
          <w:szCs w:val="28"/>
        </w:rPr>
        <w:t>3</w:t>
      </w:r>
      <w:r w:rsidRPr="0004697F">
        <w:rPr>
          <w:bCs/>
          <w:sz w:val="28"/>
          <w:szCs w:val="28"/>
        </w:rPr>
        <w:t>0 ngày.</w:t>
      </w:r>
    </w:p>
    <w:p w14:paraId="4B70EB72" w14:textId="331A0446" w:rsidR="00FB0CA0" w:rsidRPr="0004697F" w:rsidRDefault="00A416CB" w:rsidP="00402F71">
      <w:pPr>
        <w:spacing w:line="340" w:lineRule="exact"/>
        <w:ind w:firstLine="720"/>
        <w:jc w:val="both"/>
        <w:rPr>
          <w:bCs/>
          <w:sz w:val="28"/>
          <w:szCs w:val="28"/>
        </w:rPr>
      </w:pPr>
      <w:r w:rsidRPr="0004697F">
        <w:rPr>
          <w:bCs/>
          <w:sz w:val="28"/>
          <w:szCs w:val="28"/>
        </w:rPr>
        <w:t>+</w:t>
      </w:r>
      <w:r w:rsidR="00FB0CA0" w:rsidRPr="0004697F">
        <w:rPr>
          <w:bCs/>
          <w:sz w:val="28"/>
          <w:szCs w:val="28"/>
        </w:rPr>
        <w:t xml:space="preserve"> </w:t>
      </w:r>
      <w:r w:rsidR="00FB0CA0" w:rsidRPr="0004697F">
        <w:rPr>
          <w:sz w:val="28"/>
          <w:szCs w:val="28"/>
        </w:rPr>
        <w:t>V</w:t>
      </w:r>
      <w:r w:rsidR="00FB0CA0" w:rsidRPr="0004697F">
        <w:rPr>
          <w:sz w:val="28"/>
          <w:szCs w:val="28"/>
          <w:vertAlign w:val="subscript"/>
        </w:rPr>
        <w:t>dm</w:t>
      </w:r>
      <w:r w:rsidR="00FB0CA0" w:rsidRPr="0004697F">
        <w:rPr>
          <w:sz w:val="28"/>
          <w:szCs w:val="28"/>
        </w:rPr>
        <w:t xml:space="preserve"> là lượng nước thải và phân thải hằng ngày từ các dãy chuồng nuôi heo đã được tính </w:t>
      </w:r>
      <w:r w:rsidR="00B12251" w:rsidRPr="0004697F">
        <w:rPr>
          <w:sz w:val="28"/>
          <w:szCs w:val="28"/>
        </w:rPr>
        <w:t xml:space="preserve">ở trên là </w:t>
      </w:r>
      <w:r w:rsidR="00933745" w:rsidRPr="0004697F">
        <w:rPr>
          <w:sz w:val="28"/>
          <w:szCs w:val="28"/>
        </w:rPr>
        <w:t>31,58</w:t>
      </w:r>
      <w:r w:rsidR="00B12251" w:rsidRPr="0004697F">
        <w:rPr>
          <w:sz w:val="28"/>
          <w:szCs w:val="28"/>
        </w:rPr>
        <w:t xml:space="preserve"> m</w:t>
      </w:r>
      <w:r w:rsidR="00B12251" w:rsidRPr="0004697F">
        <w:rPr>
          <w:sz w:val="28"/>
          <w:szCs w:val="28"/>
          <w:vertAlign w:val="superscript"/>
        </w:rPr>
        <w:t>3</w:t>
      </w:r>
      <w:r w:rsidR="00B12251" w:rsidRPr="0004697F">
        <w:rPr>
          <w:sz w:val="28"/>
          <w:szCs w:val="28"/>
        </w:rPr>
        <w:t>/ngày.đêm</w:t>
      </w:r>
      <w:r w:rsidR="00FB0CA0" w:rsidRPr="0004697F">
        <w:rPr>
          <w:sz w:val="28"/>
          <w:szCs w:val="28"/>
        </w:rPr>
        <w:t>,</w:t>
      </w:r>
      <w:r w:rsidR="0051057C" w:rsidRPr="0004697F">
        <w:rPr>
          <w:sz w:val="28"/>
          <w:szCs w:val="28"/>
        </w:rPr>
        <w:t xml:space="preserve"> lấy</w:t>
      </w:r>
      <w:r w:rsidR="00FB0CA0" w:rsidRPr="0004697F">
        <w:rPr>
          <w:sz w:val="28"/>
          <w:szCs w:val="28"/>
        </w:rPr>
        <w:t xml:space="preserve"> V</w:t>
      </w:r>
      <w:r w:rsidR="00FB0CA0" w:rsidRPr="0004697F">
        <w:rPr>
          <w:sz w:val="28"/>
          <w:szCs w:val="28"/>
          <w:vertAlign w:val="subscript"/>
        </w:rPr>
        <w:t xml:space="preserve">dm </w:t>
      </w:r>
      <w:r w:rsidR="00FB0CA0" w:rsidRPr="0004697F">
        <w:rPr>
          <w:sz w:val="28"/>
          <w:szCs w:val="28"/>
        </w:rPr>
        <w:t xml:space="preserve">= </w:t>
      </w:r>
      <w:r w:rsidR="00F712CF" w:rsidRPr="0004697F">
        <w:rPr>
          <w:sz w:val="28"/>
          <w:szCs w:val="28"/>
        </w:rPr>
        <w:t>5</w:t>
      </w:r>
      <w:r w:rsidR="00E239DA" w:rsidRPr="0004697F">
        <w:rPr>
          <w:sz w:val="28"/>
          <w:szCs w:val="28"/>
        </w:rPr>
        <w:t>0</w:t>
      </w:r>
      <w:r w:rsidR="00FB0CA0" w:rsidRPr="0004697F">
        <w:rPr>
          <w:sz w:val="28"/>
          <w:szCs w:val="28"/>
        </w:rPr>
        <w:t>.</w:t>
      </w:r>
    </w:p>
    <w:p w14:paraId="46055BBD" w14:textId="77777777" w:rsidR="00FB0CA0" w:rsidRPr="0004697F" w:rsidRDefault="00A416CB" w:rsidP="00402F71">
      <w:pPr>
        <w:spacing w:line="340" w:lineRule="exact"/>
        <w:ind w:firstLine="720"/>
        <w:jc w:val="both"/>
        <w:rPr>
          <w:sz w:val="28"/>
          <w:szCs w:val="28"/>
        </w:rPr>
      </w:pPr>
      <w:r w:rsidRPr="0004697F">
        <w:rPr>
          <w:sz w:val="28"/>
          <w:szCs w:val="28"/>
        </w:rPr>
        <w:t xml:space="preserve">Với </w:t>
      </w:r>
      <w:r w:rsidR="00FB0CA0" w:rsidRPr="0004697F">
        <w:rPr>
          <w:sz w:val="28"/>
          <w:szCs w:val="28"/>
        </w:rPr>
        <w:t xml:space="preserve">quá trình lưu </w:t>
      </w:r>
      <w:r w:rsidRPr="0004697F">
        <w:rPr>
          <w:sz w:val="28"/>
          <w:szCs w:val="28"/>
        </w:rPr>
        <w:t>3</w:t>
      </w:r>
      <w:r w:rsidR="00FB0CA0" w:rsidRPr="0004697F">
        <w:rPr>
          <w:sz w:val="28"/>
          <w:szCs w:val="28"/>
        </w:rPr>
        <w:t>0 ngày thì lượng khí sinh ra như sau:</w:t>
      </w:r>
    </w:p>
    <w:p w14:paraId="569D4E01" w14:textId="1FCD298A" w:rsidR="00FB0CA0" w:rsidRPr="0004697F" w:rsidRDefault="00FB0CA0" w:rsidP="00402F71">
      <w:pPr>
        <w:spacing w:line="340" w:lineRule="exact"/>
        <w:ind w:firstLine="720"/>
        <w:jc w:val="both"/>
        <w:rPr>
          <w:sz w:val="28"/>
          <w:szCs w:val="28"/>
        </w:rPr>
      </w:pPr>
      <w:r w:rsidRPr="0004697F">
        <w:rPr>
          <w:sz w:val="28"/>
          <w:szCs w:val="28"/>
        </w:rPr>
        <w:t>V</w:t>
      </w:r>
      <w:r w:rsidRPr="0004697F">
        <w:rPr>
          <w:sz w:val="28"/>
          <w:szCs w:val="28"/>
          <w:vertAlign w:val="subscript"/>
        </w:rPr>
        <w:t>ck</w:t>
      </w:r>
      <w:r w:rsidRPr="0004697F">
        <w:rPr>
          <w:sz w:val="28"/>
          <w:szCs w:val="28"/>
        </w:rPr>
        <w:t xml:space="preserve"> = 0,45 x V x </w:t>
      </w:r>
      <w:r w:rsidR="00A416CB" w:rsidRPr="0004697F">
        <w:rPr>
          <w:sz w:val="28"/>
          <w:szCs w:val="28"/>
        </w:rPr>
        <w:t>3</w:t>
      </w:r>
      <w:r w:rsidRPr="0004697F">
        <w:rPr>
          <w:sz w:val="28"/>
          <w:szCs w:val="28"/>
        </w:rPr>
        <w:t xml:space="preserve">0 = 0,45 x </w:t>
      </w:r>
      <w:r w:rsidR="00F712CF" w:rsidRPr="0004697F">
        <w:rPr>
          <w:sz w:val="28"/>
          <w:szCs w:val="28"/>
        </w:rPr>
        <w:t>5</w:t>
      </w:r>
      <w:r w:rsidR="00E239DA" w:rsidRPr="0004697F">
        <w:rPr>
          <w:sz w:val="28"/>
          <w:szCs w:val="28"/>
        </w:rPr>
        <w:t>0</w:t>
      </w:r>
      <w:r w:rsidRPr="0004697F">
        <w:rPr>
          <w:sz w:val="28"/>
          <w:szCs w:val="28"/>
        </w:rPr>
        <w:t xml:space="preserve"> x </w:t>
      </w:r>
      <w:r w:rsidR="00A416CB" w:rsidRPr="0004697F">
        <w:rPr>
          <w:sz w:val="28"/>
          <w:szCs w:val="28"/>
        </w:rPr>
        <w:t>3</w:t>
      </w:r>
      <w:r w:rsidRPr="0004697F">
        <w:rPr>
          <w:sz w:val="28"/>
          <w:szCs w:val="28"/>
        </w:rPr>
        <w:t xml:space="preserve">0 = </w:t>
      </w:r>
      <w:r w:rsidR="00F712CF" w:rsidRPr="0004697F">
        <w:rPr>
          <w:sz w:val="28"/>
          <w:szCs w:val="28"/>
        </w:rPr>
        <w:t>675</w:t>
      </w:r>
      <w:r w:rsidRPr="0004697F">
        <w:rPr>
          <w:sz w:val="28"/>
          <w:szCs w:val="28"/>
        </w:rPr>
        <w:t xml:space="preserve"> m</w:t>
      </w:r>
      <w:r w:rsidRPr="0004697F">
        <w:rPr>
          <w:sz w:val="28"/>
          <w:szCs w:val="28"/>
          <w:vertAlign w:val="superscript"/>
        </w:rPr>
        <w:t>3</w:t>
      </w:r>
      <w:r w:rsidRPr="0004697F">
        <w:rPr>
          <w:sz w:val="28"/>
          <w:szCs w:val="28"/>
        </w:rPr>
        <w:t>.</w:t>
      </w:r>
    </w:p>
    <w:p w14:paraId="6BC66F3A" w14:textId="1D5DBAF6" w:rsidR="00FB0CA0" w:rsidRPr="0004697F" w:rsidRDefault="00FB0CA0" w:rsidP="00402F71">
      <w:pPr>
        <w:spacing w:line="340" w:lineRule="exact"/>
        <w:ind w:firstLine="720"/>
        <w:jc w:val="both"/>
        <w:rPr>
          <w:bCs/>
          <w:sz w:val="28"/>
          <w:szCs w:val="28"/>
        </w:rPr>
      </w:pPr>
      <w:r w:rsidRPr="0004697F">
        <w:rPr>
          <w:bCs/>
          <w:sz w:val="28"/>
          <w:szCs w:val="28"/>
        </w:rPr>
        <w:t xml:space="preserve">Vậy thể tích </w:t>
      </w:r>
      <w:r w:rsidR="00444F28" w:rsidRPr="0004697F">
        <w:rPr>
          <w:bCs/>
          <w:sz w:val="28"/>
          <w:szCs w:val="28"/>
        </w:rPr>
        <w:t>hồ biogas</w:t>
      </w:r>
      <w:r w:rsidRPr="0004697F">
        <w:rPr>
          <w:bCs/>
          <w:sz w:val="28"/>
          <w:szCs w:val="28"/>
        </w:rPr>
        <w:t xml:space="preserve"> cần thiết để xử lý chất thải là:</w:t>
      </w:r>
    </w:p>
    <w:p w14:paraId="36A5EF5E" w14:textId="771FE9F9" w:rsidR="00FB0CA0" w:rsidRPr="0004697F" w:rsidRDefault="00F712CF" w:rsidP="00402F71">
      <w:pPr>
        <w:spacing w:line="340" w:lineRule="exact"/>
        <w:ind w:firstLine="720"/>
        <w:jc w:val="both"/>
        <w:rPr>
          <w:sz w:val="28"/>
          <w:szCs w:val="28"/>
        </w:rPr>
      </w:pPr>
      <w:r w:rsidRPr="0004697F">
        <w:rPr>
          <w:sz w:val="28"/>
          <w:szCs w:val="28"/>
        </w:rPr>
        <w:t>1.5</w:t>
      </w:r>
      <w:r w:rsidR="00413514" w:rsidRPr="0004697F">
        <w:rPr>
          <w:sz w:val="28"/>
          <w:szCs w:val="28"/>
        </w:rPr>
        <w:t>0</w:t>
      </w:r>
      <w:r w:rsidR="00371634" w:rsidRPr="0004697F">
        <w:rPr>
          <w:sz w:val="28"/>
          <w:szCs w:val="28"/>
        </w:rPr>
        <w:t>0</w:t>
      </w:r>
      <w:r w:rsidR="00DA6A68" w:rsidRPr="0004697F">
        <w:rPr>
          <w:sz w:val="28"/>
          <w:szCs w:val="28"/>
        </w:rPr>
        <w:t xml:space="preserve"> </w:t>
      </w:r>
      <w:r w:rsidR="00FB0CA0" w:rsidRPr="0004697F">
        <w:rPr>
          <w:sz w:val="28"/>
          <w:szCs w:val="28"/>
        </w:rPr>
        <w:t xml:space="preserve">+ </w:t>
      </w:r>
      <w:r w:rsidRPr="0004697F">
        <w:rPr>
          <w:sz w:val="28"/>
          <w:szCs w:val="28"/>
        </w:rPr>
        <w:t>675</w:t>
      </w:r>
      <w:r w:rsidR="00DA6A68" w:rsidRPr="0004697F">
        <w:rPr>
          <w:sz w:val="28"/>
          <w:szCs w:val="28"/>
        </w:rPr>
        <w:t xml:space="preserve"> </w:t>
      </w:r>
      <w:r w:rsidR="00FB0CA0" w:rsidRPr="0004697F">
        <w:rPr>
          <w:sz w:val="28"/>
          <w:szCs w:val="28"/>
        </w:rPr>
        <w:t xml:space="preserve">= </w:t>
      </w:r>
      <w:r w:rsidRPr="0004697F">
        <w:rPr>
          <w:sz w:val="28"/>
          <w:szCs w:val="28"/>
        </w:rPr>
        <w:t>2.175</w:t>
      </w:r>
      <w:r w:rsidR="005D3D21" w:rsidRPr="0004697F">
        <w:rPr>
          <w:sz w:val="28"/>
          <w:szCs w:val="28"/>
        </w:rPr>
        <w:t xml:space="preserve"> </w:t>
      </w:r>
      <w:r w:rsidR="00FB0CA0" w:rsidRPr="0004697F">
        <w:rPr>
          <w:sz w:val="28"/>
          <w:szCs w:val="28"/>
        </w:rPr>
        <w:t>m</w:t>
      </w:r>
      <w:r w:rsidR="00FB0CA0" w:rsidRPr="0004697F">
        <w:rPr>
          <w:sz w:val="28"/>
          <w:szCs w:val="28"/>
          <w:vertAlign w:val="superscript"/>
        </w:rPr>
        <w:t>3</w:t>
      </w:r>
      <w:r w:rsidR="00062BDF" w:rsidRPr="0004697F">
        <w:rPr>
          <w:sz w:val="28"/>
          <w:szCs w:val="28"/>
        </w:rPr>
        <w:t>.</w:t>
      </w:r>
    </w:p>
    <w:p w14:paraId="16DCC730" w14:textId="72232478" w:rsidR="00FB0CA0" w:rsidRPr="0004697F" w:rsidRDefault="00FB0CA0" w:rsidP="00402F71">
      <w:pPr>
        <w:spacing w:line="340" w:lineRule="exact"/>
        <w:ind w:firstLine="720"/>
        <w:jc w:val="both"/>
        <w:rPr>
          <w:bCs/>
          <w:iCs/>
          <w:spacing w:val="-6"/>
          <w:sz w:val="28"/>
          <w:szCs w:val="28"/>
        </w:rPr>
      </w:pPr>
      <w:r w:rsidRPr="0004697F">
        <w:rPr>
          <w:bCs/>
          <w:iCs/>
          <w:spacing w:val="-6"/>
          <w:sz w:val="28"/>
          <w:szCs w:val="28"/>
        </w:rPr>
        <w:t>Như vậy</w:t>
      </w:r>
      <w:r w:rsidR="00B863DD" w:rsidRPr="0004697F">
        <w:rPr>
          <w:bCs/>
          <w:iCs/>
          <w:spacing w:val="-6"/>
          <w:sz w:val="28"/>
          <w:szCs w:val="28"/>
          <w:lang w:val="en-US"/>
        </w:rPr>
        <w:t>,</w:t>
      </w:r>
      <w:r w:rsidRPr="0004697F">
        <w:rPr>
          <w:bCs/>
          <w:iCs/>
          <w:spacing w:val="-6"/>
          <w:sz w:val="28"/>
          <w:szCs w:val="28"/>
        </w:rPr>
        <w:t xml:space="preserve"> để đảm bảo thể tích chứa chất thải, hiệu quả xử lý cao và đảm bảo không gian chứa khí, </w:t>
      </w:r>
      <w:proofErr w:type="spellStart"/>
      <w:r w:rsidR="00B863DD" w:rsidRPr="0004697F">
        <w:rPr>
          <w:bCs/>
          <w:iCs/>
          <w:spacing w:val="-6"/>
          <w:sz w:val="28"/>
          <w:szCs w:val="28"/>
          <w:lang w:val="en-US"/>
        </w:rPr>
        <w:t>chủ</w:t>
      </w:r>
      <w:proofErr w:type="spellEnd"/>
      <w:r w:rsidR="00B863DD" w:rsidRPr="0004697F">
        <w:rPr>
          <w:bCs/>
          <w:iCs/>
          <w:spacing w:val="-6"/>
          <w:sz w:val="28"/>
          <w:szCs w:val="28"/>
          <w:lang w:val="en-US"/>
        </w:rPr>
        <w:t xml:space="preserve"> </w:t>
      </w:r>
      <w:proofErr w:type="spellStart"/>
      <w:r w:rsidR="00B863DD" w:rsidRPr="0004697F">
        <w:rPr>
          <w:bCs/>
          <w:iCs/>
          <w:spacing w:val="-6"/>
          <w:sz w:val="28"/>
          <w:szCs w:val="28"/>
          <w:lang w:val="en-US"/>
        </w:rPr>
        <w:t>dự</w:t>
      </w:r>
      <w:proofErr w:type="spellEnd"/>
      <w:r w:rsidR="00B863DD" w:rsidRPr="0004697F">
        <w:rPr>
          <w:bCs/>
          <w:iCs/>
          <w:spacing w:val="-6"/>
          <w:sz w:val="28"/>
          <w:szCs w:val="28"/>
          <w:lang w:val="en-US"/>
        </w:rPr>
        <w:t xml:space="preserve"> </w:t>
      </w:r>
      <w:proofErr w:type="spellStart"/>
      <w:r w:rsidR="00B863DD" w:rsidRPr="0004697F">
        <w:rPr>
          <w:bCs/>
          <w:iCs/>
          <w:spacing w:val="-6"/>
          <w:sz w:val="28"/>
          <w:szCs w:val="28"/>
          <w:lang w:val="en-US"/>
        </w:rPr>
        <w:t>án</w:t>
      </w:r>
      <w:proofErr w:type="spellEnd"/>
      <w:r w:rsidR="00B863DD" w:rsidRPr="0004697F">
        <w:rPr>
          <w:bCs/>
          <w:iCs/>
          <w:spacing w:val="-6"/>
          <w:sz w:val="28"/>
          <w:szCs w:val="28"/>
          <w:lang w:val="en-US"/>
        </w:rPr>
        <w:t xml:space="preserve"> </w:t>
      </w:r>
      <w:proofErr w:type="spellStart"/>
      <w:r w:rsidR="00B863DD" w:rsidRPr="0004697F">
        <w:rPr>
          <w:bCs/>
          <w:iCs/>
          <w:spacing w:val="-6"/>
          <w:sz w:val="28"/>
          <w:szCs w:val="28"/>
          <w:lang w:val="en-US"/>
        </w:rPr>
        <w:t>sẽ</w:t>
      </w:r>
      <w:proofErr w:type="spellEnd"/>
      <w:r w:rsidR="00B863DD" w:rsidRPr="0004697F">
        <w:rPr>
          <w:bCs/>
          <w:iCs/>
          <w:spacing w:val="-6"/>
          <w:sz w:val="28"/>
          <w:szCs w:val="28"/>
          <w:lang w:val="en-US"/>
        </w:rPr>
        <w:t xml:space="preserve"> </w:t>
      </w:r>
      <w:proofErr w:type="spellStart"/>
      <w:r w:rsidR="00B863DD" w:rsidRPr="0004697F">
        <w:rPr>
          <w:bCs/>
          <w:iCs/>
          <w:spacing w:val="-6"/>
          <w:sz w:val="28"/>
          <w:szCs w:val="28"/>
          <w:lang w:val="en-US"/>
        </w:rPr>
        <w:t>xây</w:t>
      </w:r>
      <w:proofErr w:type="spellEnd"/>
      <w:r w:rsidR="00503D90" w:rsidRPr="0004697F">
        <w:rPr>
          <w:bCs/>
          <w:iCs/>
          <w:spacing w:val="-6"/>
          <w:sz w:val="28"/>
          <w:szCs w:val="28"/>
        </w:rPr>
        <w:t xml:space="preserve"> </w:t>
      </w:r>
      <w:r w:rsidR="00444F28" w:rsidRPr="0004697F">
        <w:rPr>
          <w:bCs/>
          <w:iCs/>
          <w:spacing w:val="-6"/>
          <w:sz w:val="28"/>
          <w:szCs w:val="28"/>
        </w:rPr>
        <w:t>hồ biogas</w:t>
      </w:r>
      <w:r w:rsidR="00712977" w:rsidRPr="0004697F">
        <w:rPr>
          <w:bCs/>
          <w:iCs/>
          <w:spacing w:val="-6"/>
          <w:sz w:val="28"/>
          <w:szCs w:val="28"/>
        </w:rPr>
        <w:t xml:space="preserve"> </w:t>
      </w:r>
      <w:r w:rsidRPr="0004697F">
        <w:rPr>
          <w:bCs/>
          <w:iCs/>
          <w:spacing w:val="-6"/>
          <w:sz w:val="28"/>
          <w:szCs w:val="28"/>
        </w:rPr>
        <w:t>với</w:t>
      </w:r>
      <w:r w:rsidR="00712977" w:rsidRPr="0004697F">
        <w:rPr>
          <w:bCs/>
          <w:iCs/>
          <w:spacing w:val="-6"/>
          <w:sz w:val="28"/>
          <w:szCs w:val="28"/>
        </w:rPr>
        <w:t xml:space="preserve"> </w:t>
      </w:r>
      <w:r w:rsidRPr="0004697F">
        <w:rPr>
          <w:bCs/>
          <w:iCs/>
          <w:spacing w:val="-6"/>
          <w:sz w:val="28"/>
          <w:szCs w:val="28"/>
        </w:rPr>
        <w:t>thể tích</w:t>
      </w:r>
      <w:r w:rsidR="00712977" w:rsidRPr="0004697F">
        <w:rPr>
          <w:bCs/>
          <w:iCs/>
          <w:spacing w:val="-6"/>
          <w:sz w:val="28"/>
          <w:szCs w:val="28"/>
        </w:rPr>
        <w:t>:</w:t>
      </w:r>
      <w:r w:rsidRPr="0004697F">
        <w:rPr>
          <w:bCs/>
          <w:iCs/>
          <w:spacing w:val="-6"/>
          <w:sz w:val="28"/>
          <w:szCs w:val="28"/>
        </w:rPr>
        <w:t xml:space="preserve"> </w:t>
      </w:r>
      <w:r w:rsidR="00387C0D" w:rsidRPr="0004697F">
        <w:rPr>
          <w:bCs/>
          <w:iCs/>
          <w:spacing w:val="-6"/>
          <w:sz w:val="28"/>
          <w:szCs w:val="28"/>
        </w:rPr>
        <w:t>2.800</w:t>
      </w:r>
      <w:r w:rsidRPr="0004697F">
        <w:rPr>
          <w:bCs/>
          <w:iCs/>
          <w:spacing w:val="-6"/>
          <w:sz w:val="28"/>
          <w:szCs w:val="28"/>
        </w:rPr>
        <w:t xml:space="preserve"> m</w:t>
      </w:r>
      <w:r w:rsidRPr="0004697F">
        <w:rPr>
          <w:bCs/>
          <w:iCs/>
          <w:spacing w:val="-6"/>
          <w:sz w:val="28"/>
          <w:szCs w:val="28"/>
          <w:vertAlign w:val="superscript"/>
        </w:rPr>
        <w:t>3</w:t>
      </w:r>
      <w:r w:rsidRPr="0004697F">
        <w:rPr>
          <w:bCs/>
          <w:iCs/>
          <w:spacing w:val="-6"/>
          <w:sz w:val="28"/>
          <w:szCs w:val="28"/>
        </w:rPr>
        <w:t>.</w:t>
      </w:r>
    </w:p>
    <w:p w14:paraId="2ED22E57" w14:textId="5472F3C6" w:rsidR="00FB0CA0" w:rsidRPr="0004697F" w:rsidRDefault="00FB0CA0" w:rsidP="005D3D21">
      <w:pPr>
        <w:spacing w:line="340" w:lineRule="exact"/>
        <w:ind w:firstLine="720"/>
        <w:jc w:val="both"/>
        <w:rPr>
          <w:bCs/>
          <w:iCs/>
          <w:sz w:val="28"/>
          <w:szCs w:val="28"/>
        </w:rPr>
      </w:pPr>
      <w:r w:rsidRPr="0004697F">
        <w:rPr>
          <w:b/>
          <w:sz w:val="28"/>
          <w:szCs w:val="28"/>
        </w:rPr>
        <w:t xml:space="preserve">* Quy trình vận hành </w:t>
      </w:r>
      <w:r w:rsidR="00444F28" w:rsidRPr="0004697F">
        <w:rPr>
          <w:b/>
          <w:sz w:val="28"/>
          <w:szCs w:val="28"/>
        </w:rPr>
        <w:t>hồ biogas</w:t>
      </w:r>
      <w:r w:rsidRPr="0004697F">
        <w:rPr>
          <w:bCs/>
          <w:i/>
          <w:iCs/>
          <w:sz w:val="28"/>
          <w:szCs w:val="28"/>
        </w:rPr>
        <w:t>:</w:t>
      </w:r>
      <w:r w:rsidRPr="0004697F">
        <w:rPr>
          <w:bCs/>
          <w:iCs/>
          <w:sz w:val="28"/>
          <w:szCs w:val="28"/>
        </w:rPr>
        <w:t xml:space="preserve"> Khi mới vào bể với môi trường kỵ khí, nước thải bị phân hủy tại bể để lên men tạo ra hỗn hợp khí (gồm: CH</w:t>
      </w:r>
      <w:r w:rsidRPr="0004697F">
        <w:rPr>
          <w:bCs/>
          <w:iCs/>
          <w:sz w:val="28"/>
          <w:szCs w:val="28"/>
          <w:vertAlign w:val="subscript"/>
        </w:rPr>
        <w:t>4</w:t>
      </w:r>
      <w:r w:rsidRPr="0004697F">
        <w:rPr>
          <w:bCs/>
          <w:iCs/>
          <w:sz w:val="28"/>
          <w:szCs w:val="28"/>
        </w:rPr>
        <w:t>, CO</w:t>
      </w:r>
      <w:r w:rsidRPr="0004697F">
        <w:rPr>
          <w:bCs/>
          <w:iCs/>
          <w:sz w:val="28"/>
          <w:szCs w:val="28"/>
          <w:vertAlign w:val="subscript"/>
        </w:rPr>
        <w:t>2</w:t>
      </w:r>
      <w:r w:rsidRPr="0004697F">
        <w:rPr>
          <w:bCs/>
          <w:iCs/>
          <w:sz w:val="28"/>
          <w:szCs w:val="28"/>
        </w:rPr>
        <w:t xml:space="preserve"> và </w:t>
      </w:r>
      <w:r w:rsidRPr="0004697F">
        <w:rPr>
          <w:bCs/>
          <w:iCs/>
          <w:sz w:val="28"/>
          <w:szCs w:val="28"/>
        </w:rPr>
        <w:lastRenderedPageBreak/>
        <w:t>một số loại khí khác) và cặn (gồm cặn lắng và cặn lơ lững). Lượng khí sau quá trình phân hủy sẽ thoát lên phần chứa khí và đẩy phần cặn lơ lửng lên phía trên bể để tiếp tục phân hủy. Sau một thời gian phân hủy thì phần cặn lơ lững sẽ lắng dần và thoát ra ngoài để tiếp tục được xử lý bằng</w:t>
      </w:r>
      <w:r w:rsidR="00FA7DD6" w:rsidRPr="0004697F">
        <w:rPr>
          <w:bCs/>
          <w:iCs/>
          <w:sz w:val="28"/>
          <w:szCs w:val="28"/>
        </w:rPr>
        <w:t xml:space="preserve"> </w:t>
      </w:r>
      <w:r w:rsidR="00444F28" w:rsidRPr="0004697F">
        <w:rPr>
          <w:bCs/>
          <w:iCs/>
          <w:sz w:val="28"/>
          <w:szCs w:val="28"/>
        </w:rPr>
        <w:t>hồ điều hòa</w:t>
      </w:r>
      <w:r w:rsidRPr="0004697F">
        <w:rPr>
          <w:bCs/>
          <w:iCs/>
          <w:sz w:val="28"/>
          <w:szCs w:val="28"/>
        </w:rPr>
        <w:t>,</w:t>
      </w:r>
      <w:r w:rsidR="00386688" w:rsidRPr="0004697F">
        <w:rPr>
          <w:bCs/>
          <w:iCs/>
          <w:sz w:val="28"/>
          <w:szCs w:val="28"/>
        </w:rPr>
        <w:t xml:space="preserve"> cụm hóa lý</w:t>
      </w:r>
      <w:r w:rsidRPr="0004697F">
        <w:rPr>
          <w:bCs/>
          <w:iCs/>
          <w:sz w:val="28"/>
          <w:szCs w:val="28"/>
        </w:rPr>
        <w:t xml:space="preserve"> còn phần cặn bùn sẽ được lắng xuống đáy </w:t>
      </w:r>
      <w:r w:rsidR="00FE0434" w:rsidRPr="0004697F">
        <w:rPr>
          <w:bCs/>
          <w:iCs/>
          <w:sz w:val="28"/>
          <w:szCs w:val="28"/>
        </w:rPr>
        <w:t>hầm</w:t>
      </w:r>
      <w:r w:rsidR="008D7EA2" w:rsidRPr="0004697F">
        <w:rPr>
          <w:bCs/>
          <w:iCs/>
          <w:sz w:val="28"/>
          <w:szCs w:val="28"/>
        </w:rPr>
        <w:t>.</w:t>
      </w:r>
    </w:p>
    <w:p w14:paraId="63F40584" w14:textId="604C9F88" w:rsidR="001076E8" w:rsidRPr="0004697F" w:rsidRDefault="001076E8" w:rsidP="005D3D21">
      <w:pPr>
        <w:spacing w:line="340" w:lineRule="exact"/>
        <w:ind w:firstLine="720"/>
        <w:jc w:val="both"/>
        <w:rPr>
          <w:sz w:val="28"/>
          <w:szCs w:val="28"/>
        </w:rPr>
      </w:pPr>
      <w:bookmarkStart w:id="1755" w:name="_Hlk90473642"/>
      <w:r w:rsidRPr="0004697F">
        <w:rPr>
          <w:bCs/>
          <w:iCs/>
          <w:sz w:val="28"/>
          <w:szCs w:val="28"/>
        </w:rPr>
        <w:t>- Kích thước:</w:t>
      </w:r>
      <w:r w:rsidR="00480F14" w:rsidRPr="0004697F">
        <w:rPr>
          <w:bCs/>
          <w:iCs/>
          <w:sz w:val="28"/>
          <w:szCs w:val="28"/>
        </w:rPr>
        <w:t xml:space="preserve"> </w:t>
      </w:r>
      <w:r w:rsidR="00F712CF" w:rsidRPr="0004697F">
        <w:rPr>
          <w:bCs/>
          <w:iCs/>
          <w:sz w:val="28"/>
          <w:szCs w:val="28"/>
        </w:rPr>
        <w:t>Hồ biogas có diện tích 640,5m</w:t>
      </w:r>
      <w:r w:rsidR="00F712CF" w:rsidRPr="0004697F">
        <w:rPr>
          <w:bCs/>
          <w:iCs/>
          <w:sz w:val="28"/>
          <w:szCs w:val="28"/>
          <w:vertAlign w:val="superscript"/>
        </w:rPr>
        <w:t>2</w:t>
      </w:r>
      <w:r w:rsidR="00F712CF" w:rsidRPr="0004697F">
        <w:rPr>
          <w:bCs/>
          <w:iCs/>
          <w:sz w:val="28"/>
          <w:szCs w:val="28"/>
        </w:rPr>
        <w:t>,</w:t>
      </w:r>
      <w:r w:rsidR="000F1881" w:rsidRPr="0004697F">
        <w:rPr>
          <w:bCs/>
          <w:iCs/>
          <w:sz w:val="28"/>
          <w:szCs w:val="28"/>
        </w:rPr>
        <w:t xml:space="preserve"> </w:t>
      </w:r>
      <w:r w:rsidR="00480F14" w:rsidRPr="0004697F">
        <w:rPr>
          <w:bCs/>
          <w:iCs/>
          <w:sz w:val="28"/>
          <w:szCs w:val="28"/>
        </w:rPr>
        <w:t>c</w:t>
      </w:r>
      <w:r w:rsidRPr="0004697F">
        <w:rPr>
          <w:bCs/>
          <w:iCs/>
          <w:sz w:val="28"/>
          <w:szCs w:val="28"/>
        </w:rPr>
        <w:t>ó tổng thể tích hữu ích là</w:t>
      </w:r>
      <w:r w:rsidR="00B863DD" w:rsidRPr="0004697F">
        <w:rPr>
          <w:bCs/>
          <w:iCs/>
          <w:sz w:val="28"/>
          <w:szCs w:val="28"/>
          <w:lang w:val="en-US"/>
        </w:rPr>
        <w:t xml:space="preserve"> </w:t>
      </w:r>
      <w:proofErr w:type="spellStart"/>
      <w:r w:rsidR="00B863DD" w:rsidRPr="0004697F">
        <w:rPr>
          <w:bCs/>
          <w:iCs/>
          <w:sz w:val="28"/>
          <w:szCs w:val="28"/>
          <w:lang w:val="en-US"/>
        </w:rPr>
        <w:t>khoảng</w:t>
      </w:r>
      <w:proofErr w:type="spellEnd"/>
      <w:r w:rsidRPr="0004697F">
        <w:rPr>
          <w:bCs/>
          <w:iCs/>
          <w:sz w:val="28"/>
          <w:szCs w:val="28"/>
        </w:rPr>
        <w:t xml:space="preserve"> </w:t>
      </w:r>
      <w:r w:rsidR="00387C0D" w:rsidRPr="0004697F">
        <w:rPr>
          <w:bCs/>
          <w:iCs/>
          <w:sz w:val="28"/>
          <w:szCs w:val="28"/>
        </w:rPr>
        <w:t>2.800</w:t>
      </w:r>
      <w:r w:rsidRPr="0004697F">
        <w:rPr>
          <w:bCs/>
          <w:iCs/>
          <w:sz w:val="28"/>
          <w:szCs w:val="28"/>
        </w:rPr>
        <w:t xml:space="preserve"> m</w:t>
      </w:r>
      <w:r w:rsidRPr="0004697F">
        <w:rPr>
          <w:bCs/>
          <w:iCs/>
          <w:sz w:val="28"/>
          <w:szCs w:val="28"/>
          <w:vertAlign w:val="superscript"/>
        </w:rPr>
        <w:t>3</w:t>
      </w:r>
      <w:r w:rsidRPr="0004697F">
        <w:rPr>
          <w:bCs/>
          <w:iCs/>
          <w:sz w:val="28"/>
          <w:szCs w:val="28"/>
        </w:rPr>
        <w:t>.</w:t>
      </w:r>
      <w:r w:rsidR="003846CB" w:rsidRPr="0004697F">
        <w:rPr>
          <w:bCs/>
          <w:iCs/>
          <w:sz w:val="28"/>
          <w:szCs w:val="28"/>
        </w:rPr>
        <w:t xml:space="preserve"> (Đã trừ đi thể tích chiếm dụng của mái taluy hầm).</w:t>
      </w:r>
    </w:p>
    <w:p w14:paraId="23847EDC" w14:textId="77777777" w:rsidR="001076E8" w:rsidRPr="0004697F" w:rsidRDefault="001076E8" w:rsidP="005D3D21">
      <w:pPr>
        <w:spacing w:line="340" w:lineRule="exact"/>
        <w:ind w:firstLine="720"/>
        <w:jc w:val="both"/>
        <w:rPr>
          <w:sz w:val="28"/>
          <w:szCs w:val="28"/>
        </w:rPr>
      </w:pPr>
      <w:r w:rsidRPr="0004697F">
        <w:rPr>
          <w:sz w:val="28"/>
          <w:szCs w:val="28"/>
        </w:rPr>
        <w:t xml:space="preserve">- Công năng: Xử lý nước thải chăn nuôi heo bằng phương pháp kỵ khí. Công suất xử lý lớn, chống thấm rất hiệu quả, tạo ra nguồn khí gas cung cấp cho nhu cầu sử dụng chất đốt của trang trại, giảm tải đáng kể các chất gây ô nhiễm có trong nước thải chăn nuôi heo. </w:t>
      </w:r>
    </w:p>
    <w:p w14:paraId="2D037299" w14:textId="1D27BD99" w:rsidR="001076E8" w:rsidRPr="0004697F" w:rsidRDefault="001076E8" w:rsidP="005D3D21">
      <w:pPr>
        <w:spacing w:line="340" w:lineRule="exact"/>
        <w:ind w:firstLine="720"/>
        <w:jc w:val="both"/>
        <w:rPr>
          <w:sz w:val="28"/>
          <w:szCs w:val="28"/>
        </w:rPr>
      </w:pPr>
      <w:r w:rsidRPr="0004697F">
        <w:rPr>
          <w:sz w:val="28"/>
          <w:szCs w:val="28"/>
        </w:rPr>
        <w:t>- Kết cấu:</w:t>
      </w:r>
      <w:r w:rsidR="0009470B" w:rsidRPr="0004697F">
        <w:rPr>
          <w:sz w:val="28"/>
          <w:szCs w:val="28"/>
        </w:rPr>
        <w:t xml:space="preserve"> </w:t>
      </w:r>
      <w:r w:rsidRPr="0004697F">
        <w:rPr>
          <w:sz w:val="28"/>
          <w:szCs w:val="28"/>
        </w:rPr>
        <w:t>+ Bờ hầm tạo độ dốc 1:1. Rãnh lấp chân bạt: 1m:1m.</w:t>
      </w:r>
    </w:p>
    <w:p w14:paraId="785025A7" w14:textId="57643F23" w:rsidR="001076E8" w:rsidRPr="0004697F" w:rsidRDefault="001076E8" w:rsidP="005D3D21">
      <w:pPr>
        <w:spacing w:line="340" w:lineRule="exact"/>
        <w:ind w:firstLine="720"/>
        <w:jc w:val="both"/>
        <w:rPr>
          <w:sz w:val="28"/>
          <w:szCs w:val="28"/>
        </w:rPr>
      </w:pPr>
      <w:r w:rsidRPr="0004697F">
        <w:rPr>
          <w:sz w:val="28"/>
          <w:szCs w:val="28"/>
        </w:rPr>
        <w:t xml:space="preserve">+ Ống cấp nước thải vào </w:t>
      </w:r>
      <w:r w:rsidR="00444F28" w:rsidRPr="0004697F">
        <w:rPr>
          <w:sz w:val="28"/>
          <w:szCs w:val="28"/>
        </w:rPr>
        <w:t>hồ biogas</w:t>
      </w:r>
      <w:r w:rsidRPr="0004697F">
        <w:rPr>
          <w:sz w:val="28"/>
          <w:szCs w:val="28"/>
        </w:rPr>
        <w:t xml:space="preserve">, ống lấy phân dùng ống nhựa bình minh </w:t>
      </w:r>
      <w:r w:rsidR="0009470B" w:rsidRPr="0004697F">
        <w:rPr>
          <w:bCs/>
          <w:sz w:val="28"/>
          <w:szCs w:val="28"/>
        </w:rPr>
        <w:t>Φ</w:t>
      </w:r>
      <w:r w:rsidR="0009470B" w:rsidRPr="0004697F">
        <w:rPr>
          <w:sz w:val="28"/>
          <w:szCs w:val="28"/>
        </w:rPr>
        <w:t xml:space="preserve"> </w:t>
      </w:r>
      <w:r w:rsidR="00ED6466" w:rsidRPr="0004697F">
        <w:rPr>
          <w:sz w:val="28"/>
          <w:szCs w:val="28"/>
        </w:rPr>
        <w:t>30</w:t>
      </w:r>
      <w:r w:rsidRPr="0004697F">
        <w:rPr>
          <w:sz w:val="28"/>
          <w:szCs w:val="28"/>
        </w:rPr>
        <w:t xml:space="preserve">0mm. Ống dẫn nước sang hệ thống xử lý nước thải sau biogas: ống nhựa bình minh </w:t>
      </w:r>
      <w:r w:rsidR="0009470B" w:rsidRPr="0004697F">
        <w:rPr>
          <w:bCs/>
          <w:sz w:val="28"/>
          <w:szCs w:val="28"/>
        </w:rPr>
        <w:t>Φ</w:t>
      </w:r>
      <w:r w:rsidR="0009470B" w:rsidRPr="0004697F">
        <w:rPr>
          <w:sz w:val="28"/>
          <w:szCs w:val="28"/>
        </w:rPr>
        <w:t xml:space="preserve"> </w:t>
      </w:r>
      <w:r w:rsidR="00ED6466" w:rsidRPr="0004697F">
        <w:rPr>
          <w:sz w:val="28"/>
          <w:szCs w:val="28"/>
        </w:rPr>
        <w:t>30</w:t>
      </w:r>
      <w:r w:rsidRPr="0004697F">
        <w:rPr>
          <w:sz w:val="28"/>
          <w:szCs w:val="28"/>
        </w:rPr>
        <w:t xml:space="preserve">0mm. </w:t>
      </w:r>
    </w:p>
    <w:p w14:paraId="0C0B3DE6" w14:textId="5DB696C2" w:rsidR="007C12A9" w:rsidRPr="0004697F" w:rsidRDefault="001076E8" w:rsidP="005D3D21">
      <w:pPr>
        <w:spacing w:line="340" w:lineRule="exact"/>
        <w:ind w:firstLine="720"/>
        <w:jc w:val="both"/>
        <w:rPr>
          <w:bCs/>
          <w:iCs/>
          <w:sz w:val="28"/>
          <w:szCs w:val="28"/>
        </w:rPr>
      </w:pPr>
      <w:r w:rsidRPr="0004697F">
        <w:rPr>
          <w:spacing w:val="-8"/>
          <w:sz w:val="28"/>
          <w:szCs w:val="28"/>
        </w:rPr>
        <w:t>+ Đáy hầm, bờ hầm, mặt hầm phủ bạt HDPE dày 1mm</w:t>
      </w:r>
      <w:r w:rsidR="004E453D" w:rsidRPr="0004697F">
        <w:rPr>
          <w:spacing w:val="-8"/>
          <w:sz w:val="28"/>
          <w:szCs w:val="28"/>
        </w:rPr>
        <w:t xml:space="preserve"> hàn kín</w:t>
      </w:r>
      <w:r w:rsidRPr="0004697F">
        <w:rPr>
          <w:spacing w:val="-8"/>
          <w:sz w:val="28"/>
          <w:szCs w:val="28"/>
        </w:rPr>
        <w:t>, kè bờ</w:t>
      </w:r>
      <w:r w:rsidR="004E453D" w:rsidRPr="0004697F">
        <w:rPr>
          <w:spacing w:val="-8"/>
          <w:sz w:val="28"/>
          <w:szCs w:val="28"/>
        </w:rPr>
        <w:t xml:space="preserve"> cố định, trồng cây xanh để</w:t>
      </w:r>
      <w:r w:rsidRPr="0004697F">
        <w:rPr>
          <w:spacing w:val="-8"/>
          <w:sz w:val="28"/>
          <w:szCs w:val="28"/>
        </w:rPr>
        <w:t xml:space="preserve"> chống sạt lở.</w:t>
      </w:r>
      <w:bookmarkEnd w:id="1755"/>
    </w:p>
    <w:p w14:paraId="265266EA" w14:textId="4496A490" w:rsidR="00FB0CA0" w:rsidRPr="0004697F" w:rsidRDefault="00FB0CA0" w:rsidP="005D3D21">
      <w:pPr>
        <w:spacing w:line="340" w:lineRule="exact"/>
        <w:ind w:firstLine="720"/>
        <w:jc w:val="both"/>
        <w:rPr>
          <w:b/>
          <w:bCs/>
          <w:iCs/>
          <w:sz w:val="28"/>
          <w:szCs w:val="28"/>
        </w:rPr>
      </w:pPr>
      <w:bookmarkStart w:id="1756" w:name="_Toc434474164"/>
      <w:bookmarkStart w:id="1757" w:name="_Toc434474172"/>
      <w:r w:rsidRPr="0004697F">
        <w:rPr>
          <w:b/>
          <w:bCs/>
          <w:iCs/>
          <w:sz w:val="28"/>
          <w:szCs w:val="28"/>
        </w:rPr>
        <w:t xml:space="preserve">* Đối với khí gas từ </w:t>
      </w:r>
      <w:r w:rsidR="00444F28" w:rsidRPr="0004697F">
        <w:rPr>
          <w:b/>
          <w:bCs/>
          <w:iCs/>
          <w:sz w:val="28"/>
          <w:szCs w:val="28"/>
        </w:rPr>
        <w:t>hồ biogas</w:t>
      </w:r>
      <w:r w:rsidRPr="0004697F">
        <w:rPr>
          <w:b/>
          <w:bCs/>
          <w:iCs/>
          <w:sz w:val="28"/>
          <w:szCs w:val="28"/>
        </w:rPr>
        <w:t>:</w:t>
      </w:r>
      <w:bookmarkEnd w:id="1756"/>
      <w:bookmarkEnd w:id="1757"/>
      <w:r w:rsidRPr="0004697F">
        <w:rPr>
          <w:b/>
          <w:bCs/>
          <w:iCs/>
          <w:sz w:val="28"/>
          <w:szCs w:val="28"/>
        </w:rPr>
        <w:t xml:space="preserve"> </w:t>
      </w:r>
    </w:p>
    <w:p w14:paraId="4242E7FD" w14:textId="02378D57" w:rsidR="00FB0CA0" w:rsidRPr="0004697F" w:rsidRDefault="00FB0CA0" w:rsidP="005D3D21">
      <w:pPr>
        <w:spacing w:line="340" w:lineRule="exact"/>
        <w:ind w:firstLine="720"/>
        <w:jc w:val="both"/>
        <w:rPr>
          <w:sz w:val="28"/>
          <w:szCs w:val="28"/>
        </w:rPr>
      </w:pPr>
      <w:r w:rsidRPr="0004697F">
        <w:rPr>
          <w:sz w:val="28"/>
          <w:szCs w:val="28"/>
        </w:rPr>
        <w:t xml:space="preserve">Để đảm bảo nguồn khí biogas phát sinh từ quá trình phân hủy kỵ khí trong </w:t>
      </w:r>
      <w:r w:rsidR="00444F28" w:rsidRPr="0004697F">
        <w:rPr>
          <w:sz w:val="28"/>
          <w:szCs w:val="28"/>
        </w:rPr>
        <w:t>hồ biogas</w:t>
      </w:r>
      <w:r w:rsidRPr="0004697F">
        <w:rPr>
          <w:sz w:val="28"/>
          <w:szCs w:val="28"/>
        </w:rPr>
        <w:t xml:space="preserve"> không bị rò rỉ và phát sinh vào môi trường sẽ gây ô nhiễm môi trường không khí cũng như gây nên sự cố cháy nổ thì quy trình sử dụng khí được thể hiện như sau:</w:t>
      </w:r>
    </w:p>
    <w:p w14:paraId="1BCAAB9B" w14:textId="77777777" w:rsidR="00FB0CA0" w:rsidRPr="0004697F" w:rsidRDefault="00FB0CA0" w:rsidP="005D3D21">
      <w:pPr>
        <w:spacing w:line="340" w:lineRule="exact"/>
        <w:ind w:firstLine="720"/>
        <w:jc w:val="both"/>
        <w:rPr>
          <w:spacing w:val="-6"/>
          <w:sz w:val="28"/>
          <w:szCs w:val="28"/>
        </w:rPr>
      </w:pPr>
      <w:r w:rsidRPr="0004697F">
        <w:rPr>
          <w:spacing w:val="-6"/>
          <w:sz w:val="28"/>
          <w:szCs w:val="28"/>
        </w:rPr>
        <w:t>Đầu vào của hầm phân hủy là một hố lắng có gắn hệ thống si phông để thu gom chất thải từ khu vực chuồng trại và dẫn chất thải vào hầm phân hủy. Hố lắng thường được bố trí tại góc chuồng, cạnh hầm phân hủy với kích thước rộng 0,2m x dài 0,4m x sâu 0,3m. Ống si phông là nơi dẫn chất thải vào hầm và vừa là một van nước không cho khí thoát ra ngoài. Ống si phông được đặt nghiêng 30</w:t>
      </w:r>
      <w:r w:rsidRPr="0004697F">
        <w:rPr>
          <w:spacing w:val="-6"/>
          <w:sz w:val="28"/>
          <w:szCs w:val="28"/>
          <w:vertAlign w:val="superscript"/>
        </w:rPr>
        <w:t>0</w:t>
      </w:r>
      <w:r w:rsidRPr="0004697F">
        <w:rPr>
          <w:spacing w:val="-6"/>
          <w:sz w:val="28"/>
          <w:szCs w:val="28"/>
        </w:rPr>
        <w:t>.</w:t>
      </w:r>
    </w:p>
    <w:p w14:paraId="492612DA" w14:textId="11FBCD70" w:rsidR="00FB0CA0" w:rsidRPr="0004697F" w:rsidRDefault="00FB0CA0" w:rsidP="005D3D21">
      <w:pPr>
        <w:spacing w:line="360" w:lineRule="exact"/>
        <w:ind w:firstLine="720"/>
        <w:jc w:val="both"/>
        <w:rPr>
          <w:sz w:val="28"/>
          <w:szCs w:val="28"/>
        </w:rPr>
      </w:pPr>
      <w:r w:rsidRPr="0004697F">
        <w:rPr>
          <w:sz w:val="28"/>
          <w:szCs w:val="28"/>
        </w:rPr>
        <w:t xml:space="preserve">Đầu ra của hệ thống gồm một ống xả có vai trò dẫn bã thải (dưới dạng dịch thải) từ hầm phân hủy ra ngoài, ấn định mực nước tĩnh trong hầm. Ống xả là một ống làm bằng vật liệu PVC, có đường kính </w:t>
      </w:r>
      <w:r w:rsidR="00ED6466" w:rsidRPr="0004697F">
        <w:rPr>
          <w:sz w:val="28"/>
          <w:szCs w:val="28"/>
        </w:rPr>
        <w:t>30</w:t>
      </w:r>
      <w:r w:rsidRPr="0004697F">
        <w:rPr>
          <w:sz w:val="28"/>
          <w:szCs w:val="28"/>
        </w:rPr>
        <w:t>0mm, dài 80-100cm, một cạnh dài bằng 1/3 độ sâu của phần dịch phân hủy. Ống xả đặt ở vị trí có cốt thấp hơn đầu vào và nghiêng 45</w:t>
      </w:r>
      <w:r w:rsidRPr="0004697F">
        <w:rPr>
          <w:sz w:val="28"/>
          <w:szCs w:val="28"/>
          <w:vertAlign w:val="superscript"/>
        </w:rPr>
        <w:t>0</w:t>
      </w:r>
      <w:r w:rsidRPr="0004697F">
        <w:rPr>
          <w:sz w:val="28"/>
          <w:szCs w:val="28"/>
        </w:rPr>
        <w:t>.</w:t>
      </w:r>
    </w:p>
    <w:p w14:paraId="54AE2237" w14:textId="77777777" w:rsidR="00FB0CA0" w:rsidRPr="0004697F" w:rsidRDefault="00FB0CA0" w:rsidP="005D3D21">
      <w:pPr>
        <w:spacing w:line="360" w:lineRule="exact"/>
        <w:ind w:firstLine="720"/>
        <w:jc w:val="both"/>
        <w:rPr>
          <w:sz w:val="28"/>
          <w:szCs w:val="28"/>
        </w:rPr>
      </w:pPr>
      <w:r w:rsidRPr="0004697F">
        <w:rPr>
          <w:sz w:val="28"/>
          <w:szCs w:val="28"/>
        </w:rPr>
        <w:t>Lắp van an toàn: Có nhiệm vụ ổn định áp suất gas luôn ở mức 5cm cột nước cho toàn bộ hệ thống. Van an toàn được cấu tạo từ một chai nhựa trong có thể tích từ 1-1,5 lít, một cút chữ T đường kính 21mm và một ống nhựa đường kính 21mm. Đục một lỗ đường kính từ 1,5-2cm phía dưới cổ chai. Tạo một chi tiết nối chữa T bằng vật liệu PVC có phần đuôi dài từ 25-30cm cắm sâu vào trong chai, hai đầu còn lại được nối với đường ống dẫn gas.</w:t>
      </w:r>
    </w:p>
    <w:p w14:paraId="37637CD6" w14:textId="5CC1FD87" w:rsidR="007C12A9" w:rsidRPr="0004697F" w:rsidRDefault="007C12A9" w:rsidP="005D3D21">
      <w:pPr>
        <w:spacing w:line="340" w:lineRule="exact"/>
        <w:ind w:firstLine="720"/>
        <w:jc w:val="both"/>
        <w:rPr>
          <w:sz w:val="28"/>
          <w:szCs w:val="28"/>
        </w:rPr>
      </w:pPr>
      <w:r w:rsidRPr="0004697F">
        <w:rPr>
          <w:sz w:val="28"/>
          <w:szCs w:val="28"/>
        </w:rPr>
        <w:lastRenderedPageBreak/>
        <w:t xml:space="preserve">Lặp đặt thiết bị sử dụng khí gas bằng bếp đun nấu, </w:t>
      </w:r>
      <w:r w:rsidR="000E16DE" w:rsidRPr="0004697F">
        <w:rPr>
          <w:sz w:val="28"/>
          <w:szCs w:val="28"/>
        </w:rPr>
        <w:t>phát điện</w:t>
      </w:r>
      <w:r w:rsidR="005163AE" w:rsidRPr="0004697F">
        <w:rPr>
          <w:sz w:val="28"/>
          <w:szCs w:val="28"/>
        </w:rPr>
        <w:t>, đốt thừa</w:t>
      </w:r>
      <w:r w:rsidRPr="0004697F">
        <w:rPr>
          <w:sz w:val="28"/>
          <w:szCs w:val="28"/>
        </w:rPr>
        <w:t xml:space="preserve">. Các thiết bị được nối với đường ống dẫn khí thông qua một van bi bằng đồng đảm bao kín khí khi đóng. </w:t>
      </w:r>
    </w:p>
    <w:p w14:paraId="1373E965" w14:textId="774C1CFA" w:rsidR="00512D76" w:rsidRPr="0004697F" w:rsidRDefault="003E7F62" w:rsidP="005D3D21">
      <w:pPr>
        <w:spacing w:line="340" w:lineRule="exact"/>
        <w:ind w:firstLine="720"/>
        <w:jc w:val="both"/>
        <w:rPr>
          <w:b/>
          <w:bCs/>
          <w:sz w:val="28"/>
          <w:szCs w:val="28"/>
        </w:rPr>
      </w:pPr>
      <w:r w:rsidRPr="0004697F">
        <w:rPr>
          <w:b/>
          <w:bCs/>
          <w:sz w:val="28"/>
          <w:szCs w:val="28"/>
        </w:rPr>
        <w:t>3</w:t>
      </w:r>
      <w:r w:rsidR="00512D76" w:rsidRPr="0004697F">
        <w:rPr>
          <w:b/>
          <w:bCs/>
          <w:sz w:val="28"/>
          <w:szCs w:val="28"/>
        </w:rPr>
        <w:t xml:space="preserve">) </w:t>
      </w:r>
      <w:r w:rsidR="00386688" w:rsidRPr="0004697F">
        <w:rPr>
          <w:b/>
          <w:bCs/>
          <w:sz w:val="28"/>
          <w:szCs w:val="28"/>
        </w:rPr>
        <w:t>Cụm hóa lý</w:t>
      </w:r>
    </w:p>
    <w:p w14:paraId="7F009E8D" w14:textId="002DFC3C" w:rsidR="001076E8" w:rsidRPr="0004697F" w:rsidRDefault="001076E8" w:rsidP="005D3D21">
      <w:pPr>
        <w:spacing w:line="340" w:lineRule="exact"/>
        <w:ind w:firstLine="720"/>
        <w:jc w:val="both"/>
        <w:rPr>
          <w:sz w:val="28"/>
          <w:szCs w:val="28"/>
        </w:rPr>
      </w:pPr>
      <w:r w:rsidRPr="0004697F">
        <w:rPr>
          <w:sz w:val="28"/>
          <w:szCs w:val="28"/>
        </w:rPr>
        <w:t>- Tổng diện tích</w:t>
      </w:r>
      <w:r w:rsidR="003330EC" w:rsidRPr="0004697F">
        <w:rPr>
          <w:sz w:val="28"/>
          <w:szCs w:val="28"/>
        </w:rPr>
        <w:t xml:space="preserve"> khoảng</w:t>
      </w:r>
      <w:r w:rsidRPr="0004697F">
        <w:rPr>
          <w:sz w:val="28"/>
          <w:szCs w:val="28"/>
        </w:rPr>
        <w:t xml:space="preserve">: </w:t>
      </w:r>
      <w:r w:rsidR="00386688" w:rsidRPr="0004697F">
        <w:rPr>
          <w:sz w:val="28"/>
          <w:szCs w:val="28"/>
        </w:rPr>
        <w:t>45</w:t>
      </w:r>
      <w:r w:rsidRPr="0004697F">
        <w:rPr>
          <w:sz w:val="28"/>
          <w:szCs w:val="28"/>
        </w:rPr>
        <w:t>m</w:t>
      </w:r>
      <w:r w:rsidRPr="0004697F">
        <w:rPr>
          <w:sz w:val="28"/>
          <w:szCs w:val="28"/>
          <w:vertAlign w:val="superscript"/>
        </w:rPr>
        <w:t>2</w:t>
      </w:r>
      <w:r w:rsidRPr="0004697F">
        <w:rPr>
          <w:sz w:val="28"/>
          <w:szCs w:val="28"/>
        </w:rPr>
        <w:t>;</w:t>
      </w:r>
    </w:p>
    <w:p w14:paraId="2FEFFF92" w14:textId="6A856E85" w:rsidR="00DC09D8" w:rsidRPr="0004697F" w:rsidRDefault="001076E8" w:rsidP="005D3D21">
      <w:pPr>
        <w:spacing w:line="340" w:lineRule="exact"/>
        <w:ind w:firstLine="720"/>
        <w:jc w:val="both"/>
        <w:rPr>
          <w:spacing w:val="-6"/>
          <w:sz w:val="28"/>
          <w:szCs w:val="28"/>
        </w:rPr>
      </w:pPr>
      <w:r w:rsidRPr="0004697F">
        <w:rPr>
          <w:spacing w:val="-6"/>
          <w:sz w:val="28"/>
          <w:szCs w:val="28"/>
        </w:rPr>
        <w:t>- Đây là các cụm bể bán chìm bê tông cốt thép</w:t>
      </w:r>
      <w:r w:rsidR="004E453D" w:rsidRPr="0004697F">
        <w:rPr>
          <w:spacing w:val="-6"/>
          <w:sz w:val="28"/>
          <w:szCs w:val="28"/>
        </w:rPr>
        <w:t xml:space="preserve"> (sâu 2,5m)</w:t>
      </w:r>
      <w:r w:rsidRPr="0004697F">
        <w:rPr>
          <w:spacing w:val="-6"/>
          <w:sz w:val="28"/>
          <w:szCs w:val="28"/>
        </w:rPr>
        <w:t xml:space="preserve"> để xử lý nước thải sau khi qua Biogas của trang trại bằng công nghệ sinh học và hóa lý kết hợp.</w:t>
      </w:r>
    </w:p>
    <w:p w14:paraId="252C56FD" w14:textId="77777777" w:rsidR="00DC09D8" w:rsidRPr="0004697F" w:rsidRDefault="00DC09D8" w:rsidP="005D3D21">
      <w:pPr>
        <w:spacing w:before="60" w:after="60" w:line="340" w:lineRule="exact"/>
        <w:ind w:firstLine="720"/>
        <w:jc w:val="both"/>
        <w:rPr>
          <w:bCs/>
          <w:spacing w:val="-9"/>
          <w:sz w:val="28"/>
          <w:szCs w:val="28"/>
        </w:rPr>
      </w:pPr>
      <w:r w:rsidRPr="0004697F">
        <w:rPr>
          <w:bCs/>
          <w:spacing w:val="-9"/>
          <w:sz w:val="28"/>
          <w:szCs w:val="28"/>
        </w:rPr>
        <w:t>- Vật liệu: Bê tông cốt thép M250, tường dày 200mm, có phủ lớp chống thấm.</w:t>
      </w:r>
    </w:p>
    <w:p w14:paraId="4975B60C" w14:textId="77777777" w:rsidR="00386688" w:rsidRPr="0004697F" w:rsidRDefault="00386688" w:rsidP="00386688">
      <w:pPr>
        <w:spacing w:line="340" w:lineRule="exact"/>
        <w:ind w:firstLine="720"/>
        <w:jc w:val="both"/>
        <w:rPr>
          <w:sz w:val="28"/>
          <w:szCs w:val="28"/>
        </w:rPr>
      </w:pPr>
      <w:r w:rsidRPr="0004697F">
        <w:rPr>
          <w:sz w:val="28"/>
          <w:szCs w:val="28"/>
        </w:rPr>
        <w:t>- Hệ thống bao gồm các bể sau đây:</w:t>
      </w:r>
    </w:p>
    <w:p w14:paraId="43D5BFDA" w14:textId="1F22BADD" w:rsidR="00386688" w:rsidRPr="0004697F" w:rsidRDefault="00193685" w:rsidP="00386688">
      <w:pPr>
        <w:spacing w:line="360" w:lineRule="exact"/>
        <w:ind w:firstLine="720"/>
        <w:jc w:val="both"/>
        <w:rPr>
          <w:b/>
          <w:bCs/>
          <w:sz w:val="28"/>
          <w:szCs w:val="28"/>
        </w:rPr>
      </w:pPr>
      <w:r w:rsidRPr="0004697F">
        <w:rPr>
          <w:b/>
          <w:bCs/>
          <w:sz w:val="28"/>
          <w:szCs w:val="28"/>
        </w:rPr>
        <w:t>3.1)</w:t>
      </w:r>
      <w:r w:rsidR="00386688" w:rsidRPr="0004697F">
        <w:rPr>
          <w:b/>
          <w:bCs/>
          <w:sz w:val="28"/>
          <w:szCs w:val="28"/>
        </w:rPr>
        <w:t xml:space="preserve">. </w:t>
      </w:r>
      <w:r w:rsidR="00386688" w:rsidRPr="0004697F">
        <w:rPr>
          <w:b/>
          <w:bCs/>
          <w:iCs/>
          <w:sz w:val="28"/>
          <w:szCs w:val="28"/>
        </w:rPr>
        <w:t>Cụm bể oxy hóa bậc cao:</w:t>
      </w:r>
    </w:p>
    <w:p w14:paraId="7A2DF1B2" w14:textId="77777777" w:rsidR="00386688" w:rsidRPr="0004697F" w:rsidRDefault="00386688" w:rsidP="00386688">
      <w:pPr>
        <w:pStyle w:val="StylechuthuongBefore12pt"/>
        <w:spacing w:before="120" w:line="360" w:lineRule="exact"/>
        <w:ind w:firstLine="720"/>
        <w:rPr>
          <w:noProof/>
          <w:sz w:val="28"/>
          <w:szCs w:val="28"/>
          <w:lang w:val="vi-VN"/>
        </w:rPr>
      </w:pPr>
      <w:r w:rsidRPr="0004697F">
        <w:rPr>
          <w:noProof/>
          <w:sz w:val="28"/>
          <w:szCs w:val="28"/>
          <w:lang w:val="vi-VN"/>
        </w:rPr>
        <w:t xml:space="preserve">Nước thải từ Hồ điều hòa được bơm sang cụm bể phản ứng oxy hóa để tiếp tục thực hiện quá trình xử lý. Trong bể này, sẽ được thiết bị oxy hóa bậc cao phân hủy bẻ mạch các chất hữu cơ khó phân hủy còn xót lại. Sau đó, nước thải được châm hóa chất PAC, Polymer A và khuấy trộn đều vào nước thải bằng hệ thống bơm định lượng và motor khuấy trộn. Dưới tác dụng của PAC, các chất lơ lửng trong nước được keo tụ thành các bông cặn. Polymer Anion được thêm vào nhằm hỗ trợ quá trình tạo bông, giúp hình thành các loại bông cặn lớn hơn, giúp cho quá trình tách bông cặn ở công trình phía sau đạt hiệu quả cao. </w:t>
      </w:r>
    </w:p>
    <w:p w14:paraId="4F9E4242" w14:textId="77777777" w:rsidR="00386688" w:rsidRPr="0004697F" w:rsidRDefault="00386688" w:rsidP="00386688">
      <w:pPr>
        <w:spacing w:line="360" w:lineRule="exact"/>
        <w:ind w:firstLine="720"/>
        <w:jc w:val="both"/>
        <w:rPr>
          <w:sz w:val="28"/>
          <w:szCs w:val="28"/>
        </w:rPr>
      </w:pPr>
      <w:r w:rsidRPr="0004697F">
        <w:rPr>
          <w:sz w:val="28"/>
          <w:szCs w:val="28"/>
        </w:rPr>
        <w:t>Hỗn hợp bùn cặn chảy qua bể lắng, phần bùn lắng xuống, phần nước trong chảy qua bể trung gian.</w:t>
      </w:r>
    </w:p>
    <w:p w14:paraId="0560BCEA" w14:textId="6B52A80E" w:rsidR="00386688" w:rsidRPr="0004697F" w:rsidRDefault="00193685" w:rsidP="00386688">
      <w:pPr>
        <w:spacing w:line="360" w:lineRule="exact"/>
        <w:ind w:firstLine="720"/>
        <w:jc w:val="both"/>
        <w:rPr>
          <w:b/>
          <w:bCs/>
          <w:sz w:val="28"/>
          <w:szCs w:val="28"/>
        </w:rPr>
      </w:pPr>
      <w:r w:rsidRPr="0004697F">
        <w:rPr>
          <w:b/>
          <w:bCs/>
          <w:sz w:val="28"/>
          <w:szCs w:val="28"/>
        </w:rPr>
        <w:t>3.2)</w:t>
      </w:r>
      <w:r w:rsidR="00386688" w:rsidRPr="0004697F">
        <w:rPr>
          <w:b/>
          <w:bCs/>
          <w:sz w:val="28"/>
          <w:szCs w:val="28"/>
        </w:rPr>
        <w:t xml:space="preserve">. </w:t>
      </w:r>
      <w:r w:rsidR="00386688" w:rsidRPr="0004697F">
        <w:rPr>
          <w:b/>
          <w:bCs/>
          <w:iCs/>
          <w:sz w:val="28"/>
          <w:szCs w:val="28"/>
        </w:rPr>
        <w:t>Bể lắng:</w:t>
      </w:r>
    </w:p>
    <w:p w14:paraId="6B3C15CD" w14:textId="77777777" w:rsidR="00386688" w:rsidRPr="0004697F" w:rsidRDefault="00386688" w:rsidP="00386688">
      <w:pPr>
        <w:spacing w:line="360" w:lineRule="exact"/>
        <w:ind w:firstLine="720"/>
        <w:jc w:val="both"/>
        <w:rPr>
          <w:sz w:val="28"/>
          <w:szCs w:val="28"/>
        </w:rPr>
      </w:pPr>
      <w:r w:rsidRPr="0004697F">
        <w:rPr>
          <w:sz w:val="28"/>
          <w:szCs w:val="28"/>
        </w:rPr>
        <w:t xml:space="preserve">Nước sau cụm bể phản ứng oxy hóa bậc cao được dẫn sang ống phân phối trung tâm của bể lắng. Tại đây bùn và nước được phân ly nhờ quá trình lắng trọng lực. </w:t>
      </w:r>
    </w:p>
    <w:p w14:paraId="7B1D4D89" w14:textId="77777777" w:rsidR="00386688" w:rsidRPr="0004697F" w:rsidRDefault="00386688" w:rsidP="00386688">
      <w:pPr>
        <w:widowControl w:val="0"/>
        <w:spacing w:line="360" w:lineRule="exact"/>
        <w:ind w:firstLine="720"/>
        <w:jc w:val="both"/>
        <w:rPr>
          <w:sz w:val="28"/>
          <w:szCs w:val="28"/>
        </w:rPr>
      </w:pPr>
      <w:r w:rsidRPr="0004697F">
        <w:rPr>
          <w:sz w:val="28"/>
          <w:szCs w:val="28"/>
        </w:rPr>
        <w:t>Bùn lắng xuống đáy bể, được xả về hồ điều hòa và thu gom định kì. Phần nước trong tại bể lắng được dẫn sang bể trung gian.</w:t>
      </w:r>
    </w:p>
    <w:p w14:paraId="2E34688C" w14:textId="4E9B197B" w:rsidR="00386688" w:rsidRPr="0004697F" w:rsidRDefault="00193685" w:rsidP="00386688">
      <w:pPr>
        <w:widowControl w:val="0"/>
        <w:spacing w:line="360" w:lineRule="exact"/>
        <w:ind w:firstLine="720"/>
        <w:jc w:val="both"/>
        <w:rPr>
          <w:b/>
          <w:bCs/>
          <w:sz w:val="28"/>
          <w:szCs w:val="28"/>
        </w:rPr>
      </w:pPr>
      <w:r w:rsidRPr="0004697F">
        <w:rPr>
          <w:b/>
          <w:bCs/>
          <w:sz w:val="28"/>
          <w:szCs w:val="28"/>
        </w:rPr>
        <w:t>3.3)</w:t>
      </w:r>
      <w:r w:rsidR="00386688" w:rsidRPr="0004697F">
        <w:rPr>
          <w:b/>
          <w:bCs/>
          <w:sz w:val="28"/>
          <w:szCs w:val="28"/>
        </w:rPr>
        <w:t xml:space="preserve">. </w:t>
      </w:r>
      <w:r w:rsidR="00386688" w:rsidRPr="0004697F">
        <w:rPr>
          <w:b/>
          <w:bCs/>
          <w:iCs/>
          <w:sz w:val="28"/>
          <w:szCs w:val="28"/>
        </w:rPr>
        <w:t>Bể trung gian:</w:t>
      </w:r>
    </w:p>
    <w:p w14:paraId="2B9B8C5E" w14:textId="77777777" w:rsidR="00386688" w:rsidRPr="0004697F" w:rsidRDefault="00386688" w:rsidP="00386688">
      <w:pPr>
        <w:spacing w:line="360" w:lineRule="exact"/>
        <w:ind w:firstLine="720"/>
        <w:jc w:val="both"/>
        <w:rPr>
          <w:sz w:val="28"/>
          <w:szCs w:val="28"/>
        </w:rPr>
      </w:pPr>
      <w:r w:rsidRPr="0004697F">
        <w:rPr>
          <w:sz w:val="28"/>
          <w:szCs w:val="28"/>
        </w:rPr>
        <w:t xml:space="preserve">Nước thải từ bể lắng được dẫn vào bể trung gian. Tại bể trung gian, nước được bơm vào bồn lọc áp lực xử lý triệt để cặn ô nhiễm có trong nước thải. </w:t>
      </w:r>
    </w:p>
    <w:p w14:paraId="529ECF55" w14:textId="0964ACE5" w:rsidR="005D3D21" w:rsidRPr="0004697F" w:rsidRDefault="00386688" w:rsidP="00386688">
      <w:pPr>
        <w:spacing w:line="340" w:lineRule="exact"/>
        <w:ind w:firstLine="720"/>
        <w:jc w:val="both"/>
        <w:rPr>
          <w:bCs/>
          <w:spacing w:val="-8"/>
          <w:sz w:val="28"/>
          <w:szCs w:val="28"/>
        </w:rPr>
      </w:pPr>
      <w:r w:rsidRPr="0004697F">
        <w:rPr>
          <w:sz w:val="28"/>
          <w:szCs w:val="28"/>
        </w:rPr>
        <w:t xml:space="preserve">Sau đó nước thải tiếp tục được qua Hồ chứa nước thải sau xử lý nhằm giảm thiếu tối đa nồng độ ô nhiễm còn lại trong nước thải. Nước thải sau xử lý đạt </w:t>
      </w:r>
      <w:r w:rsidRPr="0004697F">
        <w:rPr>
          <w:bCs/>
          <w:sz w:val="28"/>
          <w:szCs w:val="28"/>
        </w:rPr>
        <w:t>QCVN-01-195:2022/BNNPTNT.</w:t>
      </w:r>
    </w:p>
    <w:p w14:paraId="2D1AC39C" w14:textId="73D64FDD" w:rsidR="00FB0CA0" w:rsidRPr="0004697F" w:rsidRDefault="003E7F62" w:rsidP="003C5775">
      <w:pPr>
        <w:spacing w:line="340" w:lineRule="exact"/>
        <w:ind w:firstLine="720"/>
        <w:jc w:val="both"/>
        <w:rPr>
          <w:b/>
          <w:sz w:val="28"/>
          <w:szCs w:val="28"/>
        </w:rPr>
      </w:pPr>
      <w:r w:rsidRPr="0004697F">
        <w:rPr>
          <w:b/>
          <w:bCs/>
          <w:iCs/>
          <w:sz w:val="28"/>
          <w:szCs w:val="28"/>
        </w:rPr>
        <w:t>4</w:t>
      </w:r>
      <w:r w:rsidR="00FB0CA0" w:rsidRPr="0004697F">
        <w:rPr>
          <w:b/>
          <w:bCs/>
          <w:iCs/>
          <w:sz w:val="28"/>
          <w:szCs w:val="28"/>
        </w:rPr>
        <w:t xml:space="preserve">) </w:t>
      </w:r>
      <w:r w:rsidR="00444F28" w:rsidRPr="0004697F">
        <w:rPr>
          <w:b/>
          <w:bCs/>
          <w:iCs/>
          <w:sz w:val="28"/>
          <w:szCs w:val="22"/>
        </w:rPr>
        <w:t>Hồ điều hòa</w:t>
      </w:r>
      <w:r w:rsidR="00FB0CA0" w:rsidRPr="0004697F">
        <w:rPr>
          <w:b/>
          <w:bCs/>
          <w:iCs/>
          <w:sz w:val="28"/>
          <w:szCs w:val="28"/>
        </w:rPr>
        <w:t>:</w:t>
      </w:r>
      <w:r w:rsidR="00FB0CA0" w:rsidRPr="0004697F">
        <w:rPr>
          <w:sz w:val="28"/>
          <w:szCs w:val="28"/>
        </w:rPr>
        <w:t xml:space="preserve"> Nước thải sau </w:t>
      </w:r>
      <w:r w:rsidR="00E363B9" w:rsidRPr="0004697F">
        <w:rPr>
          <w:sz w:val="28"/>
          <w:szCs w:val="28"/>
        </w:rPr>
        <w:t>trạm xử lý</w:t>
      </w:r>
      <w:r w:rsidR="00FB0CA0" w:rsidRPr="0004697F">
        <w:rPr>
          <w:sz w:val="28"/>
          <w:szCs w:val="28"/>
        </w:rPr>
        <w:t xml:space="preserve"> được dẫn sang </w:t>
      </w:r>
      <w:r w:rsidR="00444F28" w:rsidRPr="0004697F">
        <w:rPr>
          <w:sz w:val="28"/>
          <w:szCs w:val="28"/>
        </w:rPr>
        <w:t>hồ điều hòa</w:t>
      </w:r>
      <w:r w:rsidR="00FB0CA0" w:rsidRPr="0004697F">
        <w:rPr>
          <w:sz w:val="28"/>
          <w:szCs w:val="28"/>
        </w:rPr>
        <w:t xml:space="preserve"> để tiếp tục xử lý</w:t>
      </w:r>
      <w:r w:rsidR="00E363B9" w:rsidRPr="0004697F">
        <w:rPr>
          <w:sz w:val="28"/>
          <w:szCs w:val="28"/>
        </w:rPr>
        <w:t xml:space="preserve"> sinh học</w:t>
      </w:r>
      <w:r w:rsidR="00FB0CA0" w:rsidRPr="0004697F">
        <w:rPr>
          <w:sz w:val="28"/>
          <w:szCs w:val="28"/>
        </w:rPr>
        <w:t xml:space="preserve">. Tại các </w:t>
      </w:r>
      <w:r w:rsidR="00444F28" w:rsidRPr="0004697F">
        <w:rPr>
          <w:sz w:val="28"/>
          <w:szCs w:val="28"/>
        </w:rPr>
        <w:t>hồ điều hòa</w:t>
      </w:r>
      <w:r w:rsidR="00FB0CA0" w:rsidRPr="0004697F">
        <w:rPr>
          <w:sz w:val="28"/>
          <w:szCs w:val="28"/>
        </w:rPr>
        <w:t xml:space="preserve"> sẽ diễn ra quá trình lắng các cặn, chất ô nhiễm, thời gian lưu nước tại các </w:t>
      </w:r>
      <w:r w:rsidR="00444F28" w:rsidRPr="0004697F">
        <w:rPr>
          <w:sz w:val="28"/>
          <w:szCs w:val="28"/>
        </w:rPr>
        <w:t>hồ điều hòa</w:t>
      </w:r>
      <w:r w:rsidR="00FB0CA0" w:rsidRPr="0004697F">
        <w:rPr>
          <w:sz w:val="28"/>
          <w:szCs w:val="28"/>
        </w:rPr>
        <w:t xml:space="preserve"> khoảng </w:t>
      </w:r>
      <w:r w:rsidR="0033312E" w:rsidRPr="0004697F">
        <w:rPr>
          <w:sz w:val="28"/>
          <w:szCs w:val="28"/>
        </w:rPr>
        <w:t>15</w:t>
      </w:r>
      <w:r w:rsidR="00FB0CA0" w:rsidRPr="0004697F">
        <w:rPr>
          <w:sz w:val="28"/>
          <w:szCs w:val="28"/>
        </w:rPr>
        <w:t xml:space="preserve"> ngày. Ở các </w:t>
      </w:r>
      <w:r w:rsidR="00444F28" w:rsidRPr="0004697F">
        <w:rPr>
          <w:sz w:val="28"/>
          <w:szCs w:val="28"/>
        </w:rPr>
        <w:t>hồ điều hòa</w:t>
      </w:r>
      <w:r w:rsidR="00FB0CA0" w:rsidRPr="0004697F">
        <w:rPr>
          <w:sz w:val="28"/>
          <w:szCs w:val="28"/>
        </w:rPr>
        <w:t xml:space="preserve"> có 3 vùng nước và sẽ diễn ra các quá trình xử lý sau: </w:t>
      </w:r>
    </w:p>
    <w:p w14:paraId="76CEFA35" w14:textId="7AFF28A0" w:rsidR="00FB0CA0" w:rsidRPr="0004697F" w:rsidRDefault="00193685" w:rsidP="003C5775">
      <w:pPr>
        <w:spacing w:line="340" w:lineRule="exact"/>
        <w:ind w:firstLine="720"/>
        <w:jc w:val="both"/>
        <w:rPr>
          <w:sz w:val="28"/>
          <w:szCs w:val="28"/>
        </w:rPr>
      </w:pPr>
      <w:r w:rsidRPr="0004697F">
        <w:rPr>
          <w:sz w:val="28"/>
          <w:szCs w:val="28"/>
        </w:rPr>
        <w:lastRenderedPageBreak/>
        <w:t>-</w:t>
      </w:r>
      <w:r w:rsidR="00FB0CA0" w:rsidRPr="0004697F">
        <w:rPr>
          <w:sz w:val="28"/>
          <w:szCs w:val="28"/>
        </w:rPr>
        <w:t xml:space="preserve"> Vùng bề mặt - vùng hiếu khí ở đó có tảo, bèo và vi khuẩn hiếu khí phát triển, tại đây các chất hữu cơ sẽ được phân hủy bởi các vi khuẩn hiếu khí, còn các chất như Nitơ, Phốt pho sẽ được các loài tảo và bèo xử lý.</w:t>
      </w:r>
    </w:p>
    <w:p w14:paraId="7D61A87B" w14:textId="3C1309D6" w:rsidR="00FB0CA0" w:rsidRPr="0004697F" w:rsidRDefault="00193685" w:rsidP="003C5775">
      <w:pPr>
        <w:spacing w:line="340" w:lineRule="exact"/>
        <w:ind w:firstLine="720"/>
        <w:jc w:val="both"/>
        <w:rPr>
          <w:sz w:val="28"/>
          <w:szCs w:val="28"/>
        </w:rPr>
      </w:pPr>
      <w:r w:rsidRPr="0004697F">
        <w:rPr>
          <w:sz w:val="28"/>
          <w:szCs w:val="28"/>
        </w:rPr>
        <w:t>-</w:t>
      </w:r>
      <w:r w:rsidR="00FB0CA0" w:rsidRPr="0004697F">
        <w:rPr>
          <w:sz w:val="28"/>
          <w:szCs w:val="28"/>
        </w:rPr>
        <w:t xml:space="preserve"> Vùng kỵ khí ở dưới đáy hồ, ở đó các chất rắn tích tụ bị phân huỷ do hoạt động của các vi khuẩn kỵ khí.</w:t>
      </w:r>
    </w:p>
    <w:p w14:paraId="26895FCF" w14:textId="1529F316" w:rsidR="00FB0CA0" w:rsidRPr="0004697F" w:rsidRDefault="00193685" w:rsidP="003C5775">
      <w:pPr>
        <w:spacing w:line="340" w:lineRule="exact"/>
        <w:ind w:firstLine="720"/>
        <w:jc w:val="both"/>
        <w:rPr>
          <w:sz w:val="28"/>
          <w:szCs w:val="28"/>
          <w:shd w:val="clear" w:color="auto" w:fill="FFFFFF"/>
        </w:rPr>
      </w:pPr>
      <w:r w:rsidRPr="0004697F">
        <w:rPr>
          <w:sz w:val="28"/>
          <w:szCs w:val="28"/>
        </w:rPr>
        <w:t>-</w:t>
      </w:r>
      <w:r w:rsidR="00FB0CA0" w:rsidRPr="0004697F">
        <w:rPr>
          <w:sz w:val="28"/>
          <w:szCs w:val="28"/>
        </w:rPr>
        <w:t xml:space="preserve"> Vùng trung gian là vùng vừa hiếu khí vừa kỵ khí trong đó các chất hữu cơ bị phân huỷ do các vi khuẩn tuỳ tiện.</w:t>
      </w:r>
    </w:p>
    <w:p w14:paraId="7F2D5C0A" w14:textId="6F83FECF" w:rsidR="00FB0CA0" w:rsidRPr="0004697F" w:rsidRDefault="00FB0CA0" w:rsidP="003C5775">
      <w:pPr>
        <w:spacing w:line="340" w:lineRule="exact"/>
        <w:ind w:firstLine="720"/>
        <w:jc w:val="both"/>
        <w:rPr>
          <w:sz w:val="28"/>
          <w:szCs w:val="28"/>
        </w:rPr>
      </w:pPr>
      <w:r w:rsidRPr="0004697F">
        <w:rPr>
          <w:sz w:val="28"/>
          <w:szCs w:val="28"/>
        </w:rPr>
        <w:t xml:space="preserve">Hiệu quả xử lý chất hữu cơ và vi sinh của </w:t>
      </w:r>
      <w:r w:rsidR="00444F28" w:rsidRPr="0004697F">
        <w:rPr>
          <w:sz w:val="28"/>
          <w:szCs w:val="28"/>
        </w:rPr>
        <w:t>hồ điều hòa</w:t>
      </w:r>
      <w:r w:rsidRPr="0004697F">
        <w:rPr>
          <w:sz w:val="28"/>
          <w:szCs w:val="28"/>
        </w:rPr>
        <w:t xml:space="preserve"> là từ 70 – 85%. </w:t>
      </w:r>
    </w:p>
    <w:p w14:paraId="0A30F5A8" w14:textId="1403A268" w:rsidR="00FB0CA0" w:rsidRPr="0004697F" w:rsidRDefault="00EF40AE" w:rsidP="00FB0CA0">
      <w:pPr>
        <w:pStyle w:val="40"/>
        <w:spacing w:after="0" w:line="340" w:lineRule="atLeast"/>
        <w:ind w:firstLine="0"/>
        <w:rPr>
          <w:lang w:val="vi-VN"/>
        </w:rPr>
      </w:pPr>
      <w:r>
        <w:rPr>
          <w:lang w:val="vi-VN"/>
        </w:rPr>
        <w:pict w14:anchorId="3A0C16D6">
          <v:shape id="Picture 1" o:spid="_x0000_i1029" type="#_x0000_t75" style="width:456pt;height:329.35pt;visibility:visible" o:bordertopcolor="#00b050" o:borderleftcolor="#00b050" o:borderbottomcolor="#00b050" o:borderrightcolor="#00b050">
            <v:imagedata r:id="rId16" o:title="" croptop="1794f"/>
            <w10:bordertop type="single" width="6"/>
            <w10:borderleft type="single" width="6"/>
            <w10:borderbottom type="single" width="6"/>
            <w10:borderright type="single" width="6"/>
          </v:shape>
        </w:pict>
      </w:r>
    </w:p>
    <w:p w14:paraId="134CD1A0" w14:textId="2D15E129" w:rsidR="00FB0CA0" w:rsidRPr="0004697F" w:rsidRDefault="00F23E0A" w:rsidP="00707B94">
      <w:pPr>
        <w:pStyle w:val="Caption"/>
        <w:spacing w:before="120" w:after="0" w:line="360" w:lineRule="exact"/>
        <w:ind w:firstLine="0"/>
        <w:jc w:val="center"/>
        <w:rPr>
          <w:rFonts w:ascii="Times New Roman" w:hAnsi="Times New Roman"/>
          <w:b/>
          <w:bCs/>
          <w:noProof/>
          <w:color w:val="auto"/>
          <w:lang w:val="vi-VN"/>
        </w:rPr>
      </w:pPr>
      <w:bookmarkStart w:id="1758" w:name="_Toc434474173"/>
      <w:bookmarkStart w:id="1759" w:name="_Toc509229648"/>
      <w:bookmarkStart w:id="1760" w:name="_Toc145771489"/>
      <w:r w:rsidRPr="0004697F">
        <w:rPr>
          <w:rFonts w:ascii="Times New Roman" w:hAnsi="Times New Roman"/>
          <w:b/>
          <w:bCs/>
          <w:noProof/>
          <w:color w:val="auto"/>
          <w:lang w:val="vi-VN"/>
        </w:rPr>
        <w:t xml:space="preserve">Hình </w:t>
      </w:r>
      <w:r w:rsidRPr="0004697F">
        <w:rPr>
          <w:rFonts w:ascii="Times New Roman" w:hAnsi="Times New Roman"/>
          <w:b/>
          <w:bCs/>
          <w:noProof/>
          <w:color w:val="auto"/>
          <w:lang w:val="vi-VN"/>
        </w:rPr>
        <w:fldChar w:fldCharType="begin"/>
      </w:r>
      <w:r w:rsidRPr="0004697F">
        <w:rPr>
          <w:rFonts w:ascii="Times New Roman" w:hAnsi="Times New Roman"/>
          <w:b/>
          <w:bCs/>
          <w:noProof/>
          <w:color w:val="auto"/>
          <w:lang w:val="vi-VN"/>
        </w:rPr>
        <w:instrText xml:space="preserve"> SEQ Hình \* ARABIC </w:instrText>
      </w:r>
      <w:r w:rsidRPr="0004697F">
        <w:rPr>
          <w:rFonts w:ascii="Times New Roman" w:hAnsi="Times New Roman"/>
          <w:b/>
          <w:bCs/>
          <w:noProof/>
          <w:color w:val="auto"/>
          <w:lang w:val="vi-VN"/>
        </w:rPr>
        <w:fldChar w:fldCharType="separate"/>
      </w:r>
      <w:r w:rsidR="00EB455F" w:rsidRPr="0004697F">
        <w:rPr>
          <w:rFonts w:ascii="Times New Roman" w:hAnsi="Times New Roman"/>
          <w:b/>
          <w:bCs/>
          <w:noProof/>
          <w:color w:val="auto"/>
          <w:lang w:val="vi-VN"/>
        </w:rPr>
        <w:t>9</w:t>
      </w:r>
      <w:r w:rsidRPr="0004697F">
        <w:rPr>
          <w:rFonts w:ascii="Times New Roman" w:hAnsi="Times New Roman"/>
          <w:b/>
          <w:bCs/>
          <w:noProof/>
          <w:color w:val="auto"/>
          <w:lang w:val="vi-VN"/>
        </w:rPr>
        <w:fldChar w:fldCharType="end"/>
      </w:r>
      <w:r w:rsidR="00FB0CA0" w:rsidRPr="0004697F">
        <w:rPr>
          <w:rFonts w:ascii="Times New Roman" w:hAnsi="Times New Roman"/>
          <w:b/>
          <w:bCs/>
          <w:noProof/>
          <w:color w:val="auto"/>
          <w:lang w:val="vi-VN"/>
        </w:rPr>
        <w:t>. Cơ chế xử lý</w:t>
      </w:r>
      <w:r w:rsidR="00193685" w:rsidRPr="0004697F">
        <w:rPr>
          <w:rFonts w:ascii="Times New Roman" w:hAnsi="Times New Roman"/>
          <w:b/>
          <w:bCs/>
          <w:noProof/>
          <w:color w:val="auto"/>
          <w:lang w:val="vi-VN"/>
        </w:rPr>
        <w:t xml:space="preserve"> của</w:t>
      </w:r>
      <w:r w:rsidR="00FB0CA0" w:rsidRPr="0004697F">
        <w:rPr>
          <w:rFonts w:ascii="Times New Roman" w:hAnsi="Times New Roman"/>
          <w:b/>
          <w:bCs/>
          <w:noProof/>
          <w:color w:val="auto"/>
          <w:lang w:val="vi-VN"/>
        </w:rPr>
        <w:t xml:space="preserve"> </w:t>
      </w:r>
      <w:bookmarkEnd w:id="1758"/>
      <w:r w:rsidR="00444F28" w:rsidRPr="0004697F">
        <w:rPr>
          <w:rFonts w:ascii="Times New Roman" w:hAnsi="Times New Roman"/>
          <w:b/>
          <w:bCs/>
          <w:noProof/>
          <w:color w:val="auto"/>
          <w:lang w:val="vi-VN"/>
        </w:rPr>
        <w:t>hồ điều hòa</w:t>
      </w:r>
      <w:bookmarkEnd w:id="1759"/>
      <w:bookmarkEnd w:id="1760"/>
    </w:p>
    <w:p w14:paraId="0512A552" w14:textId="2057DA8F" w:rsidR="00FB0CA0" w:rsidRPr="0004697F" w:rsidRDefault="00FB0CA0" w:rsidP="003F1B1E">
      <w:pPr>
        <w:spacing w:line="340" w:lineRule="exact"/>
        <w:ind w:firstLine="720"/>
        <w:jc w:val="both"/>
        <w:rPr>
          <w:sz w:val="28"/>
          <w:szCs w:val="28"/>
        </w:rPr>
      </w:pPr>
      <w:r w:rsidRPr="0004697F">
        <w:rPr>
          <w:sz w:val="28"/>
          <w:szCs w:val="28"/>
        </w:rPr>
        <w:t xml:space="preserve">- Kích thước của </w:t>
      </w:r>
      <w:r w:rsidR="00444F28" w:rsidRPr="0004697F">
        <w:rPr>
          <w:sz w:val="28"/>
          <w:szCs w:val="28"/>
        </w:rPr>
        <w:t>hồ điều hòa</w:t>
      </w:r>
      <w:r w:rsidRPr="0004697F">
        <w:rPr>
          <w:sz w:val="28"/>
          <w:szCs w:val="28"/>
        </w:rPr>
        <w:t>:</w:t>
      </w:r>
      <w:r w:rsidR="003330EC" w:rsidRPr="0004697F">
        <w:rPr>
          <w:sz w:val="28"/>
          <w:szCs w:val="28"/>
        </w:rPr>
        <w:t xml:space="preserve"> </w:t>
      </w:r>
      <w:r w:rsidR="000F1881" w:rsidRPr="0004697F">
        <w:rPr>
          <w:sz w:val="28"/>
          <w:szCs w:val="28"/>
        </w:rPr>
        <w:t>2</w:t>
      </w:r>
      <w:r w:rsidR="003330EC" w:rsidRPr="0004697F">
        <w:rPr>
          <w:sz w:val="28"/>
          <w:szCs w:val="28"/>
        </w:rPr>
        <w:t>0x1</w:t>
      </w:r>
      <w:r w:rsidR="00B25EA0" w:rsidRPr="0004697F">
        <w:rPr>
          <w:sz w:val="28"/>
          <w:szCs w:val="28"/>
        </w:rPr>
        <w:t>5</w:t>
      </w:r>
      <w:r w:rsidR="003330EC" w:rsidRPr="0004697F">
        <w:rPr>
          <w:sz w:val="28"/>
          <w:szCs w:val="28"/>
        </w:rPr>
        <w:t>x4,5m,</w:t>
      </w:r>
      <w:r w:rsidRPr="0004697F">
        <w:rPr>
          <w:sz w:val="28"/>
          <w:szCs w:val="28"/>
        </w:rPr>
        <w:t xml:space="preserve"> thể tích</w:t>
      </w:r>
      <w:r w:rsidR="0033312E" w:rsidRPr="0004697F">
        <w:rPr>
          <w:sz w:val="28"/>
          <w:szCs w:val="28"/>
        </w:rPr>
        <w:t xml:space="preserve"> hữu ích</w:t>
      </w:r>
      <w:r w:rsidRPr="0004697F">
        <w:rPr>
          <w:sz w:val="28"/>
          <w:szCs w:val="28"/>
        </w:rPr>
        <w:t xml:space="preserve"> khoảng </w:t>
      </w:r>
      <w:r w:rsidR="004B0BF6" w:rsidRPr="0004697F">
        <w:rPr>
          <w:sz w:val="28"/>
          <w:szCs w:val="28"/>
        </w:rPr>
        <w:t>1.</w:t>
      </w:r>
      <w:r w:rsidR="000F1881" w:rsidRPr="0004697F">
        <w:rPr>
          <w:sz w:val="28"/>
          <w:szCs w:val="28"/>
        </w:rPr>
        <w:t>2</w:t>
      </w:r>
      <w:r w:rsidR="00BE6F57" w:rsidRPr="0004697F">
        <w:rPr>
          <w:sz w:val="28"/>
          <w:szCs w:val="28"/>
        </w:rPr>
        <w:t>0</w:t>
      </w:r>
      <w:r w:rsidR="00B737AF" w:rsidRPr="0004697F">
        <w:rPr>
          <w:sz w:val="28"/>
          <w:szCs w:val="28"/>
        </w:rPr>
        <w:t>0</w:t>
      </w:r>
      <w:r w:rsidRPr="0004697F">
        <w:rPr>
          <w:sz w:val="28"/>
          <w:szCs w:val="28"/>
        </w:rPr>
        <w:t xml:space="preserve"> m</w:t>
      </w:r>
      <w:r w:rsidRPr="0004697F">
        <w:rPr>
          <w:sz w:val="28"/>
          <w:szCs w:val="28"/>
          <w:vertAlign w:val="superscript"/>
        </w:rPr>
        <w:t>3</w:t>
      </w:r>
      <w:r w:rsidRPr="0004697F">
        <w:rPr>
          <w:sz w:val="28"/>
          <w:szCs w:val="28"/>
        </w:rPr>
        <w:t xml:space="preserve">, thời gian lưu nước trong bể khoảng </w:t>
      </w:r>
      <w:r w:rsidR="000D625F" w:rsidRPr="0004697F">
        <w:rPr>
          <w:sz w:val="28"/>
          <w:szCs w:val="28"/>
        </w:rPr>
        <w:t>15</w:t>
      </w:r>
      <w:r w:rsidRPr="0004697F">
        <w:rPr>
          <w:sz w:val="28"/>
          <w:szCs w:val="28"/>
        </w:rPr>
        <w:t xml:space="preserve"> ngày. </w:t>
      </w:r>
    </w:p>
    <w:p w14:paraId="3AC4C258" w14:textId="77777777" w:rsidR="000D625F" w:rsidRPr="0004697F" w:rsidRDefault="000D625F" w:rsidP="003F1B1E">
      <w:pPr>
        <w:spacing w:line="340" w:lineRule="exact"/>
        <w:ind w:firstLine="720"/>
        <w:jc w:val="both"/>
        <w:rPr>
          <w:sz w:val="28"/>
          <w:szCs w:val="28"/>
        </w:rPr>
      </w:pPr>
      <w:r w:rsidRPr="0004697F">
        <w:rPr>
          <w:sz w:val="28"/>
          <w:szCs w:val="28"/>
        </w:rPr>
        <w:t>- Kết cấu:</w:t>
      </w:r>
    </w:p>
    <w:p w14:paraId="296072F3" w14:textId="77777777" w:rsidR="000D625F" w:rsidRPr="0004697F" w:rsidRDefault="000D625F" w:rsidP="003F1B1E">
      <w:pPr>
        <w:spacing w:line="340" w:lineRule="exact"/>
        <w:ind w:firstLine="720"/>
        <w:jc w:val="both"/>
        <w:rPr>
          <w:sz w:val="28"/>
          <w:szCs w:val="28"/>
        </w:rPr>
      </w:pPr>
      <w:r w:rsidRPr="0004697F">
        <w:rPr>
          <w:sz w:val="28"/>
          <w:szCs w:val="28"/>
        </w:rPr>
        <w:t>+ Đào hố đất, đắp bờ cao hơn mặt đất tự nhiên 1m, kè bờ chống sạt lở.</w:t>
      </w:r>
    </w:p>
    <w:p w14:paraId="7426AAF7" w14:textId="77777777" w:rsidR="000D625F" w:rsidRPr="0004697F" w:rsidRDefault="000D625F" w:rsidP="003F1B1E">
      <w:pPr>
        <w:spacing w:line="340" w:lineRule="exact"/>
        <w:ind w:firstLine="720"/>
        <w:jc w:val="both"/>
        <w:rPr>
          <w:sz w:val="28"/>
          <w:szCs w:val="28"/>
        </w:rPr>
      </w:pPr>
      <w:r w:rsidRPr="0004697F">
        <w:rPr>
          <w:sz w:val="28"/>
          <w:szCs w:val="28"/>
        </w:rPr>
        <w:t>+ Bờ hồ tạo độ dốc 1:1.</w:t>
      </w:r>
    </w:p>
    <w:p w14:paraId="0A79CC01" w14:textId="77777777" w:rsidR="000D625F" w:rsidRPr="0004697F" w:rsidRDefault="000D625F" w:rsidP="003F1B1E">
      <w:pPr>
        <w:spacing w:line="340" w:lineRule="exact"/>
        <w:ind w:firstLine="720"/>
        <w:jc w:val="both"/>
        <w:rPr>
          <w:sz w:val="28"/>
          <w:szCs w:val="28"/>
        </w:rPr>
      </w:pPr>
      <w:r w:rsidRPr="0004697F">
        <w:rPr>
          <w:sz w:val="28"/>
          <w:szCs w:val="28"/>
        </w:rPr>
        <w:t>+ Rãnh lấp chân bạt: 1m:1m.</w:t>
      </w:r>
    </w:p>
    <w:p w14:paraId="7D940904" w14:textId="0FDFB03A" w:rsidR="000D625F" w:rsidRPr="0004697F" w:rsidRDefault="000D625F" w:rsidP="003F1B1E">
      <w:pPr>
        <w:spacing w:line="340" w:lineRule="exact"/>
        <w:ind w:firstLine="720"/>
        <w:jc w:val="both"/>
        <w:rPr>
          <w:sz w:val="28"/>
          <w:szCs w:val="28"/>
        </w:rPr>
      </w:pPr>
      <w:r w:rsidRPr="0004697F">
        <w:rPr>
          <w:sz w:val="28"/>
          <w:szCs w:val="28"/>
        </w:rPr>
        <w:t xml:space="preserve">+ Ống dẫn nước sang hệ thống xử lý nước thải sau biogas: ống nhựa bình minh </w:t>
      </w:r>
      <w:r w:rsidR="0009470B" w:rsidRPr="0004697F">
        <w:rPr>
          <w:bCs/>
          <w:sz w:val="28"/>
          <w:szCs w:val="28"/>
        </w:rPr>
        <w:t>Φ</w:t>
      </w:r>
      <w:r w:rsidR="0009470B" w:rsidRPr="0004697F">
        <w:rPr>
          <w:sz w:val="28"/>
          <w:szCs w:val="28"/>
        </w:rPr>
        <w:t xml:space="preserve"> </w:t>
      </w:r>
      <w:r w:rsidR="00ED6466" w:rsidRPr="0004697F">
        <w:rPr>
          <w:sz w:val="28"/>
          <w:szCs w:val="28"/>
        </w:rPr>
        <w:t>30</w:t>
      </w:r>
      <w:r w:rsidRPr="0004697F">
        <w:rPr>
          <w:sz w:val="28"/>
          <w:szCs w:val="28"/>
        </w:rPr>
        <w:t xml:space="preserve">0mm. </w:t>
      </w:r>
    </w:p>
    <w:p w14:paraId="332AE9AC" w14:textId="77777777" w:rsidR="000D625F" w:rsidRPr="0004697F" w:rsidRDefault="000D625F" w:rsidP="003F1B1E">
      <w:pPr>
        <w:spacing w:line="340" w:lineRule="exact"/>
        <w:ind w:firstLine="720"/>
        <w:jc w:val="both"/>
        <w:rPr>
          <w:sz w:val="28"/>
          <w:szCs w:val="28"/>
        </w:rPr>
      </w:pPr>
      <w:r w:rsidRPr="0004697F">
        <w:rPr>
          <w:sz w:val="28"/>
          <w:szCs w:val="28"/>
        </w:rPr>
        <w:t xml:space="preserve">+ Đáy hồ, bờ hồ lót bạt HDPE dày 1mm. </w:t>
      </w:r>
    </w:p>
    <w:p w14:paraId="17679782" w14:textId="72FB58BA" w:rsidR="00446225" w:rsidRPr="0004697F" w:rsidRDefault="003E7F62" w:rsidP="003F1B1E">
      <w:pPr>
        <w:spacing w:line="340" w:lineRule="exact"/>
        <w:ind w:firstLine="720"/>
        <w:jc w:val="both"/>
        <w:rPr>
          <w:sz w:val="28"/>
          <w:szCs w:val="28"/>
        </w:rPr>
      </w:pPr>
      <w:r w:rsidRPr="0004697F">
        <w:rPr>
          <w:b/>
          <w:bCs/>
          <w:iCs/>
          <w:sz w:val="28"/>
          <w:szCs w:val="28"/>
        </w:rPr>
        <w:lastRenderedPageBreak/>
        <w:t>5</w:t>
      </w:r>
      <w:r w:rsidR="00FB0CA0" w:rsidRPr="0004697F">
        <w:rPr>
          <w:b/>
          <w:bCs/>
          <w:iCs/>
          <w:sz w:val="28"/>
          <w:szCs w:val="28"/>
        </w:rPr>
        <w:t xml:space="preserve">) Hồ </w:t>
      </w:r>
      <w:r w:rsidR="00E363B9" w:rsidRPr="0004697F">
        <w:rPr>
          <w:b/>
          <w:bCs/>
          <w:iCs/>
          <w:sz w:val="28"/>
          <w:szCs w:val="28"/>
        </w:rPr>
        <w:t>chứa nước thải sau xử lý</w:t>
      </w:r>
      <w:r w:rsidR="00FB0CA0" w:rsidRPr="0004697F">
        <w:rPr>
          <w:b/>
          <w:bCs/>
          <w:iCs/>
          <w:sz w:val="28"/>
          <w:szCs w:val="28"/>
        </w:rPr>
        <w:t>:</w:t>
      </w:r>
      <w:r w:rsidR="00FB0CA0" w:rsidRPr="0004697F">
        <w:rPr>
          <w:sz w:val="28"/>
          <w:szCs w:val="28"/>
        </w:rPr>
        <w:t xml:space="preserve"> </w:t>
      </w:r>
      <w:r w:rsidR="00446225" w:rsidRPr="0004697F">
        <w:rPr>
          <w:sz w:val="28"/>
          <w:szCs w:val="28"/>
        </w:rPr>
        <w:t xml:space="preserve">Nước thải sau khi qua </w:t>
      </w:r>
      <w:r w:rsidR="00444F28" w:rsidRPr="0004697F">
        <w:rPr>
          <w:sz w:val="28"/>
          <w:szCs w:val="28"/>
        </w:rPr>
        <w:t>hồ điều hòa</w:t>
      </w:r>
      <w:r w:rsidR="00FA70C4" w:rsidRPr="0004697F">
        <w:rPr>
          <w:sz w:val="28"/>
          <w:szCs w:val="28"/>
        </w:rPr>
        <w:t xml:space="preserve"> </w:t>
      </w:r>
      <w:r w:rsidR="00446225" w:rsidRPr="0004697F">
        <w:rPr>
          <w:sz w:val="28"/>
          <w:szCs w:val="28"/>
        </w:rPr>
        <w:t xml:space="preserve">sẽ được dẫn vào hồ </w:t>
      </w:r>
      <w:r w:rsidR="00FA70C4" w:rsidRPr="0004697F">
        <w:rPr>
          <w:sz w:val="28"/>
          <w:szCs w:val="28"/>
        </w:rPr>
        <w:t>chứa nước sau xử lý</w:t>
      </w:r>
      <w:r w:rsidR="00446225" w:rsidRPr="0004697F">
        <w:rPr>
          <w:sz w:val="28"/>
          <w:szCs w:val="28"/>
        </w:rPr>
        <w:t xml:space="preserve">. Hồ có thể tích lớn, thời gian lưu nước tại hồ khoảng </w:t>
      </w:r>
      <w:r w:rsidR="00980869" w:rsidRPr="0004697F">
        <w:rPr>
          <w:sz w:val="28"/>
          <w:szCs w:val="28"/>
        </w:rPr>
        <w:t>5</w:t>
      </w:r>
      <w:r w:rsidR="00446225" w:rsidRPr="0004697F">
        <w:rPr>
          <w:sz w:val="28"/>
          <w:szCs w:val="28"/>
        </w:rPr>
        <w:t>0</w:t>
      </w:r>
      <w:r w:rsidR="00036793" w:rsidRPr="0004697F">
        <w:rPr>
          <w:sz w:val="28"/>
          <w:szCs w:val="28"/>
        </w:rPr>
        <w:t>-</w:t>
      </w:r>
      <w:r w:rsidR="00980869" w:rsidRPr="0004697F">
        <w:rPr>
          <w:sz w:val="28"/>
          <w:szCs w:val="28"/>
        </w:rPr>
        <w:t>6</w:t>
      </w:r>
      <w:r w:rsidR="00036793" w:rsidRPr="0004697F">
        <w:rPr>
          <w:sz w:val="28"/>
          <w:szCs w:val="28"/>
        </w:rPr>
        <w:t>0</w:t>
      </w:r>
      <w:r w:rsidR="00446225" w:rsidRPr="0004697F">
        <w:rPr>
          <w:sz w:val="28"/>
          <w:szCs w:val="28"/>
        </w:rPr>
        <w:t xml:space="preserve"> ngày, trong hồ được thả các loại bèo, tảo, lục bình, cá,… để xử lý các chất ô nhiễm còn lại trong nước thải. Hồ lót đáy bằng bạt HDPE.</w:t>
      </w:r>
    </w:p>
    <w:p w14:paraId="50E363BF" w14:textId="75B367CE" w:rsidR="00980869" w:rsidRPr="0004697F" w:rsidRDefault="00980869" w:rsidP="005D3D21">
      <w:pPr>
        <w:spacing w:line="360" w:lineRule="exact"/>
        <w:ind w:firstLine="720"/>
        <w:jc w:val="both"/>
        <w:rPr>
          <w:sz w:val="28"/>
          <w:szCs w:val="28"/>
        </w:rPr>
      </w:pPr>
      <w:r w:rsidRPr="0004697F">
        <w:rPr>
          <w:sz w:val="28"/>
          <w:szCs w:val="28"/>
        </w:rPr>
        <w:t xml:space="preserve">Nước tại đây được bơm </w:t>
      </w:r>
      <w:r w:rsidR="00E23007" w:rsidRPr="0004697F">
        <w:rPr>
          <w:sz w:val="28"/>
          <w:szCs w:val="28"/>
        </w:rPr>
        <w:t xml:space="preserve">để tưới cây vào mùa khô </w:t>
      </w:r>
      <w:r w:rsidRPr="0004697F">
        <w:rPr>
          <w:sz w:val="28"/>
          <w:szCs w:val="28"/>
        </w:rPr>
        <w:t>hoặc</w:t>
      </w:r>
      <w:r w:rsidR="00E23007" w:rsidRPr="0004697F">
        <w:rPr>
          <w:sz w:val="28"/>
          <w:szCs w:val="28"/>
        </w:rPr>
        <w:t xml:space="preserve"> bơm sang</w:t>
      </w:r>
      <w:r w:rsidRPr="0004697F">
        <w:rPr>
          <w:sz w:val="28"/>
          <w:szCs w:val="28"/>
        </w:rPr>
        <w:t xml:space="preserve"> lưu chứa tại hồ dự trữ (mùa mưa). Nước thải được tái sử dụng </w:t>
      </w:r>
      <w:r w:rsidR="00E23007" w:rsidRPr="0004697F">
        <w:rPr>
          <w:sz w:val="28"/>
          <w:szCs w:val="28"/>
        </w:rPr>
        <w:t>toàn bộ</w:t>
      </w:r>
      <w:r w:rsidRPr="0004697F">
        <w:rPr>
          <w:sz w:val="28"/>
          <w:szCs w:val="28"/>
        </w:rPr>
        <w:t xml:space="preserve">, nước </w:t>
      </w:r>
      <w:r w:rsidR="00E23007" w:rsidRPr="0004697F">
        <w:rPr>
          <w:sz w:val="28"/>
          <w:szCs w:val="28"/>
        </w:rPr>
        <w:t>chăn nuôi</w:t>
      </w:r>
      <w:r w:rsidRPr="0004697F">
        <w:rPr>
          <w:sz w:val="28"/>
          <w:szCs w:val="28"/>
        </w:rPr>
        <w:t xml:space="preserve"> được cấp từ giếng khoan</w:t>
      </w:r>
      <w:r w:rsidR="00E23007" w:rsidRPr="0004697F">
        <w:rPr>
          <w:sz w:val="28"/>
          <w:szCs w:val="28"/>
        </w:rPr>
        <w:t xml:space="preserve"> của trại.</w:t>
      </w:r>
    </w:p>
    <w:p w14:paraId="19651FA5" w14:textId="1B15D8DD" w:rsidR="00FA70C4" w:rsidRPr="0004697F" w:rsidRDefault="00FA70C4" w:rsidP="005D3D21">
      <w:pPr>
        <w:spacing w:line="360" w:lineRule="exact"/>
        <w:ind w:firstLine="720"/>
        <w:jc w:val="both"/>
        <w:rPr>
          <w:sz w:val="28"/>
          <w:szCs w:val="28"/>
        </w:rPr>
      </w:pPr>
      <w:r w:rsidRPr="0004697F">
        <w:rPr>
          <w:sz w:val="28"/>
          <w:szCs w:val="28"/>
        </w:rPr>
        <w:t xml:space="preserve">- Kích thước: </w:t>
      </w:r>
      <w:r w:rsidR="00FA0741" w:rsidRPr="0004697F">
        <w:rPr>
          <w:sz w:val="28"/>
          <w:szCs w:val="28"/>
        </w:rPr>
        <w:t xml:space="preserve">gồm </w:t>
      </w:r>
      <w:r w:rsidR="00E23007" w:rsidRPr="0004697F">
        <w:rPr>
          <w:sz w:val="28"/>
          <w:szCs w:val="28"/>
        </w:rPr>
        <w:t>1</w:t>
      </w:r>
      <w:r w:rsidR="00FA0741" w:rsidRPr="0004697F">
        <w:rPr>
          <w:sz w:val="28"/>
          <w:szCs w:val="28"/>
        </w:rPr>
        <w:t xml:space="preserve"> hồ có diện tích </w:t>
      </w:r>
      <w:r w:rsidR="00E23007" w:rsidRPr="0004697F">
        <w:rPr>
          <w:sz w:val="28"/>
          <w:szCs w:val="28"/>
        </w:rPr>
        <w:t>3</w:t>
      </w:r>
      <w:r w:rsidR="00480E50" w:rsidRPr="0004697F">
        <w:rPr>
          <w:sz w:val="28"/>
          <w:szCs w:val="28"/>
        </w:rPr>
        <w:t>5</w:t>
      </w:r>
      <w:r w:rsidR="00E23007" w:rsidRPr="0004697F">
        <w:rPr>
          <w:sz w:val="28"/>
          <w:szCs w:val="28"/>
        </w:rPr>
        <w:t>x</w:t>
      </w:r>
      <w:r w:rsidR="00480E50" w:rsidRPr="0004697F">
        <w:rPr>
          <w:sz w:val="28"/>
          <w:szCs w:val="28"/>
        </w:rPr>
        <w:t>2</w:t>
      </w:r>
      <w:r w:rsidR="00E23007" w:rsidRPr="0004697F">
        <w:rPr>
          <w:sz w:val="28"/>
          <w:szCs w:val="28"/>
        </w:rPr>
        <w:t>0m=</w:t>
      </w:r>
      <w:r w:rsidR="00480E50" w:rsidRPr="0004697F">
        <w:rPr>
          <w:sz w:val="28"/>
          <w:szCs w:val="28"/>
        </w:rPr>
        <w:t>7</w:t>
      </w:r>
      <w:r w:rsidR="00FA0741" w:rsidRPr="0004697F">
        <w:rPr>
          <w:sz w:val="28"/>
          <w:szCs w:val="28"/>
        </w:rPr>
        <w:t>00m</w:t>
      </w:r>
      <w:r w:rsidR="00FA0741" w:rsidRPr="0004697F">
        <w:rPr>
          <w:sz w:val="28"/>
          <w:szCs w:val="28"/>
          <w:vertAlign w:val="superscript"/>
        </w:rPr>
        <w:t>2</w:t>
      </w:r>
      <w:r w:rsidRPr="0004697F">
        <w:rPr>
          <w:sz w:val="28"/>
          <w:szCs w:val="28"/>
        </w:rPr>
        <w:t xml:space="preserve">. Tổng thể tích hữu ích khoảng </w:t>
      </w:r>
      <w:r w:rsidR="00387C0D" w:rsidRPr="0004697F">
        <w:rPr>
          <w:sz w:val="28"/>
          <w:szCs w:val="28"/>
        </w:rPr>
        <w:t>2.800</w:t>
      </w:r>
      <w:r w:rsidRPr="0004697F">
        <w:rPr>
          <w:sz w:val="28"/>
          <w:szCs w:val="28"/>
        </w:rPr>
        <w:t xml:space="preserve"> m</w:t>
      </w:r>
      <w:r w:rsidRPr="0004697F">
        <w:rPr>
          <w:sz w:val="28"/>
          <w:szCs w:val="28"/>
          <w:vertAlign w:val="superscript"/>
        </w:rPr>
        <w:t>3</w:t>
      </w:r>
      <w:r w:rsidRPr="0004697F">
        <w:rPr>
          <w:sz w:val="28"/>
          <w:szCs w:val="28"/>
        </w:rPr>
        <w:t>.</w:t>
      </w:r>
    </w:p>
    <w:p w14:paraId="663D5A50" w14:textId="77777777" w:rsidR="00FA70C4" w:rsidRPr="0004697F" w:rsidRDefault="00FA70C4" w:rsidP="005D3D21">
      <w:pPr>
        <w:spacing w:line="360" w:lineRule="exact"/>
        <w:ind w:firstLine="720"/>
        <w:jc w:val="both"/>
        <w:rPr>
          <w:sz w:val="28"/>
          <w:szCs w:val="28"/>
        </w:rPr>
      </w:pPr>
      <w:r w:rsidRPr="0004697F">
        <w:rPr>
          <w:sz w:val="28"/>
          <w:szCs w:val="28"/>
        </w:rPr>
        <w:t>- Kết cấu:</w:t>
      </w:r>
    </w:p>
    <w:p w14:paraId="5ABE99FC" w14:textId="77777777" w:rsidR="00FA70C4" w:rsidRPr="0004697F" w:rsidRDefault="00FA70C4" w:rsidP="005D3D21">
      <w:pPr>
        <w:spacing w:line="360" w:lineRule="exact"/>
        <w:ind w:firstLine="720"/>
        <w:jc w:val="both"/>
        <w:rPr>
          <w:sz w:val="28"/>
          <w:szCs w:val="28"/>
        </w:rPr>
      </w:pPr>
      <w:r w:rsidRPr="0004697F">
        <w:rPr>
          <w:sz w:val="28"/>
          <w:szCs w:val="28"/>
        </w:rPr>
        <w:t>+ Đào hố đất, đắp bờ cao hơn mặt đất tự nhiên 1m, kè bờ chống sạt lở.</w:t>
      </w:r>
    </w:p>
    <w:p w14:paraId="5D263A1A" w14:textId="77777777" w:rsidR="00FA70C4" w:rsidRPr="0004697F" w:rsidRDefault="00FA70C4" w:rsidP="005D3D21">
      <w:pPr>
        <w:spacing w:line="360" w:lineRule="exact"/>
        <w:ind w:firstLine="720"/>
        <w:jc w:val="both"/>
        <w:rPr>
          <w:sz w:val="28"/>
          <w:szCs w:val="28"/>
        </w:rPr>
      </w:pPr>
      <w:r w:rsidRPr="0004697F">
        <w:rPr>
          <w:sz w:val="28"/>
          <w:szCs w:val="28"/>
        </w:rPr>
        <w:t>+ Bờ hồ tạo độ dốc 1:1.</w:t>
      </w:r>
    </w:p>
    <w:p w14:paraId="1E8FE452" w14:textId="77777777" w:rsidR="00FA70C4" w:rsidRPr="0004697F" w:rsidRDefault="00FA70C4" w:rsidP="005D3D21">
      <w:pPr>
        <w:spacing w:line="360" w:lineRule="exact"/>
        <w:ind w:firstLine="720"/>
        <w:jc w:val="both"/>
        <w:rPr>
          <w:sz w:val="28"/>
          <w:szCs w:val="28"/>
        </w:rPr>
      </w:pPr>
      <w:r w:rsidRPr="0004697F">
        <w:rPr>
          <w:sz w:val="28"/>
          <w:szCs w:val="28"/>
        </w:rPr>
        <w:t>+ Rãnh lấp chân bạt: 1m:1m.</w:t>
      </w:r>
    </w:p>
    <w:p w14:paraId="1136CE59" w14:textId="77777777" w:rsidR="00FA70C4" w:rsidRPr="0004697F" w:rsidRDefault="00FA70C4" w:rsidP="005D3D21">
      <w:pPr>
        <w:spacing w:line="360" w:lineRule="exact"/>
        <w:ind w:firstLine="720"/>
        <w:jc w:val="both"/>
        <w:rPr>
          <w:sz w:val="28"/>
          <w:szCs w:val="28"/>
        </w:rPr>
      </w:pPr>
      <w:r w:rsidRPr="0004697F">
        <w:rPr>
          <w:sz w:val="28"/>
          <w:szCs w:val="28"/>
        </w:rPr>
        <w:t>+ Đáy hồ, bờ hồ lót bạt HDPE dày 1mm.</w:t>
      </w:r>
    </w:p>
    <w:p w14:paraId="7E96D46A" w14:textId="7DDF7DC9" w:rsidR="00FA70C4" w:rsidRPr="0004697F" w:rsidRDefault="00FA70C4" w:rsidP="00904527">
      <w:pPr>
        <w:spacing w:line="360" w:lineRule="exact"/>
        <w:ind w:firstLine="720"/>
        <w:jc w:val="both"/>
        <w:rPr>
          <w:sz w:val="28"/>
          <w:szCs w:val="28"/>
        </w:rPr>
      </w:pPr>
      <w:r w:rsidRPr="0004697F">
        <w:rPr>
          <w:sz w:val="28"/>
          <w:szCs w:val="28"/>
        </w:rPr>
        <w:t xml:space="preserve">Nước thải sau khi qua hệ thống xử lý gồm các bước nêu trên sẽ đạt QCVN </w:t>
      </w:r>
      <w:r w:rsidR="00B863DD" w:rsidRPr="0004697F">
        <w:rPr>
          <w:sz w:val="28"/>
          <w:szCs w:val="28"/>
          <w:lang w:val="en-US"/>
        </w:rPr>
        <w:t>01-195</w:t>
      </w:r>
      <w:r w:rsidR="00904527" w:rsidRPr="0004697F">
        <w:rPr>
          <w:sz w:val="28"/>
          <w:szCs w:val="28"/>
        </w:rPr>
        <w:t>:</w:t>
      </w:r>
      <w:r w:rsidR="00B863DD" w:rsidRPr="0004697F">
        <w:rPr>
          <w:sz w:val="28"/>
          <w:szCs w:val="28"/>
          <w:lang w:val="en-US"/>
        </w:rPr>
        <w:t>2022</w:t>
      </w:r>
      <w:r w:rsidRPr="0004697F">
        <w:rPr>
          <w:sz w:val="28"/>
          <w:szCs w:val="28"/>
        </w:rPr>
        <w:t>/B</w:t>
      </w:r>
      <w:r w:rsidR="00B863DD" w:rsidRPr="0004697F">
        <w:rPr>
          <w:sz w:val="28"/>
          <w:szCs w:val="28"/>
          <w:lang w:val="en-US"/>
        </w:rPr>
        <w:t>NNPTNT</w:t>
      </w:r>
      <w:r w:rsidRPr="0004697F">
        <w:rPr>
          <w:sz w:val="28"/>
          <w:szCs w:val="28"/>
        </w:rPr>
        <w:t>.</w:t>
      </w:r>
    </w:p>
    <w:p w14:paraId="501E55F5" w14:textId="5BD4747B" w:rsidR="00FA70C4" w:rsidRPr="0004697F" w:rsidRDefault="003E7F62" w:rsidP="005D3D21">
      <w:pPr>
        <w:spacing w:line="360" w:lineRule="exact"/>
        <w:ind w:firstLine="720"/>
        <w:jc w:val="both"/>
        <w:rPr>
          <w:b/>
          <w:bCs/>
          <w:sz w:val="28"/>
          <w:szCs w:val="28"/>
        </w:rPr>
      </w:pPr>
      <w:r w:rsidRPr="0004697F">
        <w:rPr>
          <w:b/>
          <w:bCs/>
          <w:sz w:val="28"/>
          <w:szCs w:val="28"/>
        </w:rPr>
        <w:t>6</w:t>
      </w:r>
      <w:r w:rsidR="00FA70C4" w:rsidRPr="0004697F">
        <w:rPr>
          <w:b/>
          <w:bCs/>
          <w:sz w:val="28"/>
          <w:szCs w:val="28"/>
        </w:rPr>
        <w:t>) Hồ dự trữ nước để tái sử dụng</w:t>
      </w:r>
    </w:p>
    <w:p w14:paraId="73E219FC" w14:textId="19826B18" w:rsidR="00980869" w:rsidRPr="0004697F" w:rsidRDefault="005D3D21" w:rsidP="005D3D21">
      <w:pPr>
        <w:spacing w:line="360" w:lineRule="exact"/>
        <w:ind w:firstLine="720"/>
        <w:jc w:val="both"/>
        <w:rPr>
          <w:sz w:val="28"/>
          <w:szCs w:val="28"/>
        </w:rPr>
      </w:pPr>
      <w:r w:rsidRPr="0004697F">
        <w:rPr>
          <w:sz w:val="28"/>
          <w:szCs w:val="28"/>
        </w:rPr>
        <w:t xml:space="preserve">- </w:t>
      </w:r>
      <w:r w:rsidR="00B25EA0" w:rsidRPr="0004697F">
        <w:rPr>
          <w:sz w:val="28"/>
          <w:szCs w:val="28"/>
        </w:rPr>
        <w:t>Chức năng của hồ là lưu chứa nước sau xử lý để sử dụng cho tưới cây, lưu trữ nước vào mùa mưa – tưới vào mùa khô.</w:t>
      </w:r>
    </w:p>
    <w:p w14:paraId="36D46C26" w14:textId="26B1D058" w:rsidR="00FA70C4" w:rsidRPr="0004697F" w:rsidRDefault="00FA70C4" w:rsidP="005D3D21">
      <w:pPr>
        <w:spacing w:line="360" w:lineRule="exact"/>
        <w:ind w:firstLine="720"/>
        <w:jc w:val="both"/>
        <w:rPr>
          <w:spacing w:val="-6"/>
          <w:sz w:val="28"/>
          <w:szCs w:val="28"/>
        </w:rPr>
      </w:pPr>
      <w:r w:rsidRPr="0004697F">
        <w:rPr>
          <w:spacing w:val="-6"/>
          <w:sz w:val="28"/>
          <w:szCs w:val="28"/>
        </w:rPr>
        <w:t xml:space="preserve">- Kích thước hồ: </w:t>
      </w:r>
      <w:r w:rsidR="00391587" w:rsidRPr="0004697F">
        <w:rPr>
          <w:spacing w:val="-6"/>
          <w:sz w:val="28"/>
          <w:szCs w:val="28"/>
        </w:rPr>
        <w:t>(</w:t>
      </w:r>
      <w:r w:rsidRPr="0004697F">
        <w:rPr>
          <w:spacing w:val="-6"/>
          <w:sz w:val="28"/>
          <w:szCs w:val="28"/>
        </w:rPr>
        <w:t xml:space="preserve">rộng </w:t>
      </w:r>
      <w:r w:rsidR="00480E50" w:rsidRPr="0004697F">
        <w:rPr>
          <w:spacing w:val="-6"/>
          <w:sz w:val="28"/>
          <w:szCs w:val="28"/>
        </w:rPr>
        <w:t>2</w:t>
      </w:r>
      <w:r w:rsidRPr="0004697F">
        <w:rPr>
          <w:spacing w:val="-6"/>
          <w:sz w:val="28"/>
          <w:szCs w:val="28"/>
        </w:rPr>
        <w:t xml:space="preserve">0m, dài </w:t>
      </w:r>
      <w:r w:rsidR="00480E50" w:rsidRPr="0004697F">
        <w:rPr>
          <w:spacing w:val="-6"/>
          <w:sz w:val="28"/>
          <w:szCs w:val="28"/>
        </w:rPr>
        <w:t>35</w:t>
      </w:r>
      <w:r w:rsidRPr="0004697F">
        <w:rPr>
          <w:spacing w:val="-6"/>
          <w:sz w:val="28"/>
          <w:szCs w:val="28"/>
        </w:rPr>
        <w:t xml:space="preserve">m, sâu </w:t>
      </w:r>
      <w:r w:rsidR="007978D7" w:rsidRPr="0004697F">
        <w:rPr>
          <w:spacing w:val="-6"/>
          <w:sz w:val="28"/>
          <w:szCs w:val="28"/>
        </w:rPr>
        <w:t>4</w:t>
      </w:r>
      <w:r w:rsidR="00391587" w:rsidRPr="0004697F">
        <w:rPr>
          <w:spacing w:val="-6"/>
          <w:sz w:val="28"/>
          <w:szCs w:val="28"/>
        </w:rPr>
        <w:t>,5</w:t>
      </w:r>
      <w:r w:rsidRPr="0004697F">
        <w:rPr>
          <w:spacing w:val="-6"/>
          <w:sz w:val="28"/>
          <w:szCs w:val="28"/>
        </w:rPr>
        <w:t>m</w:t>
      </w:r>
      <w:r w:rsidR="00391587" w:rsidRPr="0004697F">
        <w:rPr>
          <w:spacing w:val="-6"/>
          <w:sz w:val="28"/>
          <w:szCs w:val="28"/>
        </w:rPr>
        <w:t>)</w:t>
      </w:r>
      <w:r w:rsidRPr="0004697F">
        <w:rPr>
          <w:spacing w:val="-6"/>
          <w:sz w:val="28"/>
          <w:szCs w:val="28"/>
        </w:rPr>
        <w:t xml:space="preserve">. Tổng thể tích hữu ích </w:t>
      </w:r>
      <w:r w:rsidR="00391587" w:rsidRPr="0004697F">
        <w:rPr>
          <w:spacing w:val="-6"/>
          <w:sz w:val="28"/>
          <w:szCs w:val="28"/>
        </w:rPr>
        <w:t>khoảng</w:t>
      </w:r>
      <w:r w:rsidR="00161F6E" w:rsidRPr="0004697F">
        <w:rPr>
          <w:spacing w:val="-6"/>
          <w:sz w:val="28"/>
          <w:szCs w:val="28"/>
        </w:rPr>
        <w:t xml:space="preserve"> </w:t>
      </w:r>
      <w:r w:rsidR="00387C0D" w:rsidRPr="0004697F">
        <w:rPr>
          <w:spacing w:val="-6"/>
          <w:sz w:val="28"/>
          <w:szCs w:val="28"/>
        </w:rPr>
        <w:t>2.800</w:t>
      </w:r>
      <w:r w:rsidRPr="0004697F">
        <w:rPr>
          <w:spacing w:val="-6"/>
          <w:sz w:val="28"/>
          <w:szCs w:val="28"/>
        </w:rPr>
        <w:t>m</w:t>
      </w:r>
      <w:r w:rsidRPr="0004697F">
        <w:rPr>
          <w:spacing w:val="-6"/>
          <w:sz w:val="28"/>
          <w:szCs w:val="28"/>
          <w:vertAlign w:val="superscript"/>
        </w:rPr>
        <w:t>3</w:t>
      </w:r>
      <w:r w:rsidR="00161F6E" w:rsidRPr="0004697F">
        <w:rPr>
          <w:spacing w:val="-6"/>
          <w:sz w:val="28"/>
          <w:szCs w:val="28"/>
        </w:rPr>
        <w:t>.</w:t>
      </w:r>
    </w:p>
    <w:p w14:paraId="0E45C6F9" w14:textId="0FC87141" w:rsidR="00FA70C4" w:rsidRPr="0004697F" w:rsidRDefault="00FA70C4" w:rsidP="005D3D21">
      <w:pPr>
        <w:spacing w:line="360" w:lineRule="exact"/>
        <w:ind w:firstLine="720"/>
        <w:jc w:val="both"/>
        <w:rPr>
          <w:sz w:val="28"/>
          <w:szCs w:val="28"/>
        </w:rPr>
      </w:pPr>
      <w:r w:rsidRPr="0004697F">
        <w:rPr>
          <w:sz w:val="28"/>
          <w:szCs w:val="28"/>
        </w:rPr>
        <w:t xml:space="preserve">- Công năng: Hồ có chức năng chứa nước thải sau xử lý đạt </w:t>
      </w:r>
      <w:r w:rsidR="001E68BF" w:rsidRPr="0004697F">
        <w:rPr>
          <w:sz w:val="28"/>
          <w:szCs w:val="28"/>
        </w:rPr>
        <w:t xml:space="preserve">QCVN </w:t>
      </w:r>
      <w:r w:rsidR="001E68BF" w:rsidRPr="0004697F">
        <w:rPr>
          <w:sz w:val="28"/>
          <w:szCs w:val="28"/>
          <w:lang w:val="en-US"/>
        </w:rPr>
        <w:t>01-195</w:t>
      </w:r>
      <w:r w:rsidR="001E68BF" w:rsidRPr="0004697F">
        <w:rPr>
          <w:sz w:val="28"/>
          <w:szCs w:val="28"/>
        </w:rPr>
        <w:t>:</w:t>
      </w:r>
      <w:r w:rsidR="001E68BF" w:rsidRPr="0004697F">
        <w:rPr>
          <w:sz w:val="28"/>
          <w:szCs w:val="28"/>
          <w:lang w:val="en-US"/>
        </w:rPr>
        <w:t>2022</w:t>
      </w:r>
      <w:r w:rsidR="001E68BF" w:rsidRPr="0004697F">
        <w:rPr>
          <w:sz w:val="28"/>
          <w:szCs w:val="28"/>
        </w:rPr>
        <w:t>/B</w:t>
      </w:r>
      <w:r w:rsidR="001E68BF" w:rsidRPr="0004697F">
        <w:rPr>
          <w:sz w:val="28"/>
          <w:szCs w:val="28"/>
          <w:lang w:val="en-US"/>
        </w:rPr>
        <w:t>NNPTNT</w:t>
      </w:r>
      <w:r w:rsidR="001E68BF" w:rsidRPr="0004697F">
        <w:rPr>
          <w:sz w:val="28"/>
          <w:szCs w:val="28"/>
        </w:rPr>
        <w:t>.</w:t>
      </w:r>
    </w:p>
    <w:p w14:paraId="25EEF7C7" w14:textId="77777777" w:rsidR="00FA70C4" w:rsidRPr="0004697F" w:rsidRDefault="00FA70C4" w:rsidP="005D3D21">
      <w:pPr>
        <w:spacing w:line="360" w:lineRule="exact"/>
        <w:ind w:firstLine="720"/>
        <w:jc w:val="both"/>
        <w:rPr>
          <w:sz w:val="28"/>
          <w:szCs w:val="28"/>
        </w:rPr>
      </w:pPr>
      <w:r w:rsidRPr="0004697F">
        <w:rPr>
          <w:sz w:val="28"/>
          <w:szCs w:val="28"/>
        </w:rPr>
        <w:t>- Kết cấu:</w:t>
      </w:r>
    </w:p>
    <w:p w14:paraId="5BA46568" w14:textId="77777777" w:rsidR="00FA70C4" w:rsidRPr="0004697F" w:rsidRDefault="00FA70C4" w:rsidP="005D3D21">
      <w:pPr>
        <w:spacing w:line="360" w:lineRule="exact"/>
        <w:ind w:firstLine="720"/>
        <w:jc w:val="both"/>
        <w:rPr>
          <w:sz w:val="28"/>
          <w:szCs w:val="28"/>
        </w:rPr>
      </w:pPr>
      <w:r w:rsidRPr="0004697F">
        <w:rPr>
          <w:sz w:val="28"/>
          <w:szCs w:val="28"/>
        </w:rPr>
        <w:t>+ Đào hố đất, đắp bờ cao hơn mặt đất tự nhiên 1m, kè bờ chống sạt lở.</w:t>
      </w:r>
    </w:p>
    <w:p w14:paraId="4CD337FF" w14:textId="77777777" w:rsidR="00FA70C4" w:rsidRPr="0004697F" w:rsidRDefault="00FA70C4" w:rsidP="005D3D21">
      <w:pPr>
        <w:spacing w:line="360" w:lineRule="exact"/>
        <w:ind w:firstLine="720"/>
        <w:jc w:val="both"/>
        <w:rPr>
          <w:sz w:val="28"/>
          <w:szCs w:val="28"/>
        </w:rPr>
      </w:pPr>
      <w:r w:rsidRPr="0004697F">
        <w:rPr>
          <w:sz w:val="28"/>
          <w:szCs w:val="28"/>
        </w:rPr>
        <w:t>+ Bờ hồ tạo độ dốc 1:1.</w:t>
      </w:r>
    </w:p>
    <w:p w14:paraId="5E181D15" w14:textId="0CC2238E" w:rsidR="00FA70C4" w:rsidRPr="0004697F" w:rsidRDefault="00FA70C4" w:rsidP="005D3D21">
      <w:pPr>
        <w:spacing w:line="360" w:lineRule="exact"/>
        <w:ind w:firstLine="720"/>
        <w:jc w:val="both"/>
        <w:rPr>
          <w:sz w:val="28"/>
          <w:szCs w:val="28"/>
        </w:rPr>
      </w:pPr>
      <w:r w:rsidRPr="0004697F">
        <w:rPr>
          <w:sz w:val="28"/>
          <w:szCs w:val="28"/>
        </w:rPr>
        <w:t xml:space="preserve">+ Ống dẫn nước: Ống nhựa bình minh </w:t>
      </w:r>
      <w:r w:rsidR="0009470B" w:rsidRPr="0004697F">
        <w:rPr>
          <w:bCs/>
          <w:sz w:val="28"/>
          <w:szCs w:val="28"/>
        </w:rPr>
        <w:t>Φ</w:t>
      </w:r>
      <w:r w:rsidR="0009470B" w:rsidRPr="0004697F">
        <w:rPr>
          <w:sz w:val="28"/>
          <w:szCs w:val="28"/>
        </w:rPr>
        <w:t xml:space="preserve"> </w:t>
      </w:r>
      <w:r w:rsidR="00ED6466" w:rsidRPr="0004697F">
        <w:rPr>
          <w:sz w:val="28"/>
          <w:szCs w:val="28"/>
        </w:rPr>
        <w:t>30</w:t>
      </w:r>
      <w:r w:rsidRPr="0004697F">
        <w:rPr>
          <w:sz w:val="28"/>
          <w:szCs w:val="28"/>
        </w:rPr>
        <w:t xml:space="preserve">0mm. </w:t>
      </w:r>
    </w:p>
    <w:p w14:paraId="5E209A99" w14:textId="77777777" w:rsidR="00FA70C4" w:rsidRPr="0004697F" w:rsidRDefault="00FA70C4" w:rsidP="005D3D21">
      <w:pPr>
        <w:spacing w:line="360" w:lineRule="exact"/>
        <w:ind w:firstLine="720"/>
        <w:jc w:val="both"/>
        <w:rPr>
          <w:sz w:val="28"/>
          <w:szCs w:val="28"/>
        </w:rPr>
      </w:pPr>
      <w:r w:rsidRPr="0004697F">
        <w:rPr>
          <w:sz w:val="28"/>
          <w:szCs w:val="28"/>
        </w:rPr>
        <w:t>+ Rãnh lấp chân bạt: 1m:1m.</w:t>
      </w:r>
    </w:p>
    <w:p w14:paraId="23D7D5F9" w14:textId="77777777" w:rsidR="00FA70C4" w:rsidRPr="0004697F" w:rsidRDefault="00FA70C4" w:rsidP="005D3D21">
      <w:pPr>
        <w:spacing w:line="360" w:lineRule="exact"/>
        <w:ind w:firstLine="720"/>
        <w:jc w:val="both"/>
        <w:rPr>
          <w:sz w:val="28"/>
          <w:szCs w:val="28"/>
        </w:rPr>
      </w:pPr>
      <w:r w:rsidRPr="0004697F">
        <w:rPr>
          <w:sz w:val="28"/>
          <w:szCs w:val="28"/>
        </w:rPr>
        <w:t>+ Đáy hồ, bờ hồ lót bạt HDPE dày 1mm.</w:t>
      </w:r>
    </w:p>
    <w:p w14:paraId="65C2872F" w14:textId="13CBAC8F" w:rsidR="00B56DF8" w:rsidRPr="0004697F" w:rsidRDefault="003E7F62" w:rsidP="005D3D21">
      <w:pPr>
        <w:spacing w:line="360" w:lineRule="exact"/>
        <w:ind w:firstLine="720"/>
        <w:jc w:val="both"/>
        <w:rPr>
          <w:sz w:val="28"/>
          <w:szCs w:val="28"/>
        </w:rPr>
      </w:pPr>
      <w:r w:rsidRPr="0004697F">
        <w:rPr>
          <w:b/>
          <w:bCs/>
          <w:sz w:val="28"/>
          <w:szCs w:val="28"/>
        </w:rPr>
        <w:t>7</w:t>
      </w:r>
      <w:r w:rsidR="00B56DF8" w:rsidRPr="0004697F">
        <w:rPr>
          <w:b/>
          <w:bCs/>
          <w:sz w:val="28"/>
          <w:szCs w:val="28"/>
        </w:rPr>
        <w:t xml:space="preserve">) </w:t>
      </w:r>
      <w:r w:rsidR="00CF214B" w:rsidRPr="0004697F">
        <w:rPr>
          <w:b/>
          <w:bCs/>
          <w:sz w:val="28"/>
          <w:szCs w:val="28"/>
        </w:rPr>
        <w:t>Hồ sự cố</w:t>
      </w:r>
      <w:r w:rsidR="00B56DF8" w:rsidRPr="0004697F">
        <w:rPr>
          <w:b/>
          <w:bCs/>
          <w:sz w:val="28"/>
          <w:szCs w:val="28"/>
        </w:rPr>
        <w:t>:</w:t>
      </w:r>
      <w:r w:rsidR="00B56DF8" w:rsidRPr="0004697F">
        <w:rPr>
          <w:i/>
          <w:iCs/>
          <w:sz w:val="28"/>
          <w:szCs w:val="28"/>
        </w:rPr>
        <w:t xml:space="preserve"> </w:t>
      </w:r>
      <w:r w:rsidR="00B56DF8" w:rsidRPr="0004697F">
        <w:rPr>
          <w:sz w:val="28"/>
          <w:szCs w:val="28"/>
        </w:rPr>
        <w:t xml:space="preserve">Là hồ cuối cùng trong hệ thống các hồ xử lý nước thải. Thể tích hồ là </w:t>
      </w:r>
      <w:r w:rsidR="00387C0D" w:rsidRPr="0004697F">
        <w:rPr>
          <w:sz w:val="28"/>
          <w:szCs w:val="28"/>
        </w:rPr>
        <w:t>2.800</w:t>
      </w:r>
      <w:r w:rsidR="00B56DF8" w:rsidRPr="0004697F">
        <w:rPr>
          <w:sz w:val="28"/>
          <w:szCs w:val="28"/>
        </w:rPr>
        <w:t>m</w:t>
      </w:r>
      <w:r w:rsidR="00B56DF8" w:rsidRPr="0004697F">
        <w:rPr>
          <w:sz w:val="28"/>
          <w:szCs w:val="28"/>
          <w:vertAlign w:val="superscript"/>
        </w:rPr>
        <w:t>3</w:t>
      </w:r>
      <w:r w:rsidR="00B56DF8" w:rsidRPr="0004697F">
        <w:rPr>
          <w:sz w:val="28"/>
          <w:szCs w:val="28"/>
        </w:rPr>
        <w:t xml:space="preserve">. Khi các hồ trong hệ thống gặp sự cố thì nước thải được bơm sang </w:t>
      </w:r>
      <w:r w:rsidR="00CF214B" w:rsidRPr="0004697F">
        <w:rPr>
          <w:sz w:val="28"/>
          <w:szCs w:val="28"/>
        </w:rPr>
        <w:t>hồ sự cố</w:t>
      </w:r>
      <w:r w:rsidR="00B56DF8" w:rsidRPr="0004697F">
        <w:rPr>
          <w:sz w:val="28"/>
          <w:szCs w:val="28"/>
        </w:rPr>
        <w:t xml:space="preserve"> để lưu trữ, tránh phát thải ra môi trường. Sau khi sự cố được khắc phục thì nước thải được bơm trở lại để xử lý tiếp cho đ</w:t>
      </w:r>
      <w:r w:rsidR="00161F6E" w:rsidRPr="0004697F">
        <w:rPr>
          <w:sz w:val="28"/>
          <w:szCs w:val="28"/>
        </w:rPr>
        <w:t>ạt</w:t>
      </w:r>
      <w:r w:rsidR="00B56DF8" w:rsidRPr="0004697F">
        <w:rPr>
          <w:sz w:val="28"/>
          <w:szCs w:val="28"/>
        </w:rPr>
        <w:t xml:space="preserve"> chuẩn trước khi đổ vào hồ sinh học.</w:t>
      </w:r>
    </w:p>
    <w:p w14:paraId="22CD1743" w14:textId="6164E9C7" w:rsidR="00FA70C4" w:rsidRPr="0004697F" w:rsidRDefault="00FA70C4" w:rsidP="00EB20C0">
      <w:pPr>
        <w:spacing w:line="360" w:lineRule="exact"/>
        <w:ind w:firstLine="720"/>
        <w:jc w:val="both"/>
        <w:rPr>
          <w:sz w:val="28"/>
          <w:szCs w:val="28"/>
        </w:rPr>
      </w:pPr>
      <w:r w:rsidRPr="0004697F">
        <w:rPr>
          <w:sz w:val="28"/>
          <w:szCs w:val="28"/>
        </w:rPr>
        <w:lastRenderedPageBreak/>
        <w:t xml:space="preserve">- Kích thước: </w:t>
      </w:r>
      <w:r w:rsidR="00480E50" w:rsidRPr="0004697F">
        <w:rPr>
          <w:sz w:val="28"/>
          <w:szCs w:val="28"/>
        </w:rPr>
        <w:t>35</w:t>
      </w:r>
      <w:r w:rsidR="00391587" w:rsidRPr="0004697F">
        <w:rPr>
          <w:sz w:val="28"/>
          <w:szCs w:val="28"/>
        </w:rPr>
        <w:t>x</w:t>
      </w:r>
      <w:r w:rsidR="00480E50" w:rsidRPr="0004697F">
        <w:rPr>
          <w:sz w:val="28"/>
          <w:szCs w:val="28"/>
        </w:rPr>
        <w:t>2</w:t>
      </w:r>
      <w:r w:rsidR="00391587" w:rsidRPr="0004697F">
        <w:rPr>
          <w:sz w:val="28"/>
          <w:szCs w:val="28"/>
        </w:rPr>
        <w:t>0 =</w:t>
      </w:r>
      <w:r w:rsidR="002D703C" w:rsidRPr="0004697F">
        <w:rPr>
          <w:sz w:val="28"/>
          <w:szCs w:val="28"/>
        </w:rPr>
        <w:t xml:space="preserve"> </w:t>
      </w:r>
      <w:r w:rsidR="00480E50" w:rsidRPr="0004697F">
        <w:rPr>
          <w:sz w:val="28"/>
          <w:szCs w:val="28"/>
        </w:rPr>
        <w:t>7</w:t>
      </w:r>
      <w:r w:rsidR="00745882" w:rsidRPr="0004697F">
        <w:rPr>
          <w:sz w:val="28"/>
          <w:szCs w:val="28"/>
        </w:rPr>
        <w:t>00</w:t>
      </w:r>
      <w:r w:rsidR="002D703C" w:rsidRPr="0004697F">
        <w:rPr>
          <w:sz w:val="28"/>
          <w:szCs w:val="28"/>
        </w:rPr>
        <w:t>m</w:t>
      </w:r>
      <w:r w:rsidR="002D703C" w:rsidRPr="0004697F">
        <w:rPr>
          <w:sz w:val="28"/>
          <w:szCs w:val="28"/>
          <w:vertAlign w:val="superscript"/>
        </w:rPr>
        <w:t>2</w:t>
      </w:r>
      <w:r w:rsidR="007978D7" w:rsidRPr="0004697F">
        <w:rPr>
          <w:sz w:val="28"/>
          <w:szCs w:val="28"/>
        </w:rPr>
        <w:t>, sâu 4</w:t>
      </w:r>
      <w:r w:rsidR="00391587" w:rsidRPr="0004697F">
        <w:rPr>
          <w:sz w:val="28"/>
          <w:szCs w:val="28"/>
        </w:rPr>
        <w:t>,5</w:t>
      </w:r>
      <w:r w:rsidR="007978D7" w:rsidRPr="0004697F">
        <w:rPr>
          <w:sz w:val="28"/>
          <w:szCs w:val="28"/>
        </w:rPr>
        <w:t>m</w:t>
      </w:r>
      <w:r w:rsidRPr="0004697F">
        <w:rPr>
          <w:sz w:val="28"/>
          <w:szCs w:val="28"/>
        </w:rPr>
        <w:t xml:space="preserve">. Tổng thể tích hữu ích </w:t>
      </w:r>
      <w:r w:rsidR="00387C0D" w:rsidRPr="0004697F">
        <w:rPr>
          <w:sz w:val="28"/>
          <w:szCs w:val="28"/>
        </w:rPr>
        <w:t>2.800</w:t>
      </w:r>
      <w:r w:rsidRPr="0004697F">
        <w:rPr>
          <w:sz w:val="28"/>
          <w:szCs w:val="28"/>
        </w:rPr>
        <w:t>m</w:t>
      </w:r>
      <w:r w:rsidRPr="0004697F">
        <w:rPr>
          <w:sz w:val="28"/>
          <w:szCs w:val="28"/>
          <w:vertAlign w:val="superscript"/>
        </w:rPr>
        <w:t>3</w:t>
      </w:r>
      <w:r w:rsidRPr="0004697F">
        <w:rPr>
          <w:sz w:val="28"/>
          <w:szCs w:val="28"/>
        </w:rPr>
        <w:t xml:space="preserve">. </w:t>
      </w:r>
    </w:p>
    <w:p w14:paraId="31023B82" w14:textId="77777777" w:rsidR="00FA70C4" w:rsidRPr="0004697F" w:rsidRDefault="00FA70C4" w:rsidP="00EB20C0">
      <w:pPr>
        <w:spacing w:line="360" w:lineRule="exact"/>
        <w:ind w:firstLine="720"/>
        <w:jc w:val="both"/>
        <w:rPr>
          <w:sz w:val="28"/>
          <w:szCs w:val="28"/>
        </w:rPr>
      </w:pPr>
      <w:r w:rsidRPr="0004697F">
        <w:rPr>
          <w:sz w:val="28"/>
          <w:szCs w:val="28"/>
        </w:rPr>
        <w:t>- Kết cấu:</w:t>
      </w:r>
    </w:p>
    <w:p w14:paraId="3DB1BFB8" w14:textId="77777777" w:rsidR="00FA70C4" w:rsidRPr="0004697F" w:rsidRDefault="00FA70C4" w:rsidP="00EB20C0">
      <w:pPr>
        <w:spacing w:line="360" w:lineRule="exact"/>
        <w:ind w:firstLine="720"/>
        <w:jc w:val="both"/>
        <w:rPr>
          <w:sz w:val="28"/>
          <w:szCs w:val="28"/>
        </w:rPr>
      </w:pPr>
      <w:r w:rsidRPr="0004697F">
        <w:rPr>
          <w:sz w:val="28"/>
          <w:szCs w:val="28"/>
        </w:rPr>
        <w:t>+ Đào hố đất, đắp bờ cao hơn mặt đất tự nhiên 1m, kè bờ chống sạt lở.</w:t>
      </w:r>
    </w:p>
    <w:p w14:paraId="6714D959" w14:textId="77777777" w:rsidR="00FA70C4" w:rsidRPr="0004697F" w:rsidRDefault="00FA70C4" w:rsidP="00EB20C0">
      <w:pPr>
        <w:spacing w:line="360" w:lineRule="exact"/>
        <w:ind w:firstLine="720"/>
        <w:jc w:val="both"/>
        <w:rPr>
          <w:sz w:val="28"/>
          <w:szCs w:val="28"/>
        </w:rPr>
      </w:pPr>
      <w:r w:rsidRPr="0004697F">
        <w:rPr>
          <w:sz w:val="28"/>
          <w:szCs w:val="28"/>
        </w:rPr>
        <w:t>+ Bờ hồ tạo độ dốc 1:1.</w:t>
      </w:r>
    </w:p>
    <w:p w14:paraId="25E30D91" w14:textId="09445E82" w:rsidR="00FA70C4" w:rsidRPr="0004697F" w:rsidRDefault="00FA70C4" w:rsidP="00EB20C0">
      <w:pPr>
        <w:spacing w:line="360" w:lineRule="exact"/>
        <w:ind w:firstLine="720"/>
        <w:jc w:val="both"/>
        <w:rPr>
          <w:sz w:val="28"/>
          <w:szCs w:val="28"/>
        </w:rPr>
      </w:pPr>
      <w:r w:rsidRPr="0004697F">
        <w:rPr>
          <w:sz w:val="28"/>
          <w:szCs w:val="28"/>
        </w:rPr>
        <w:t xml:space="preserve">+ Ống dẫn nước: Ống nhựa bình minh </w:t>
      </w:r>
      <w:r w:rsidR="0009470B" w:rsidRPr="0004697F">
        <w:rPr>
          <w:bCs/>
          <w:sz w:val="28"/>
          <w:szCs w:val="28"/>
        </w:rPr>
        <w:t>Φ</w:t>
      </w:r>
      <w:r w:rsidR="0009470B" w:rsidRPr="0004697F">
        <w:rPr>
          <w:sz w:val="28"/>
          <w:szCs w:val="28"/>
        </w:rPr>
        <w:t xml:space="preserve"> </w:t>
      </w:r>
      <w:r w:rsidR="00ED6466" w:rsidRPr="0004697F">
        <w:rPr>
          <w:sz w:val="28"/>
          <w:szCs w:val="28"/>
        </w:rPr>
        <w:t>30</w:t>
      </w:r>
      <w:r w:rsidRPr="0004697F">
        <w:rPr>
          <w:sz w:val="28"/>
          <w:szCs w:val="28"/>
        </w:rPr>
        <w:t xml:space="preserve">0mm. </w:t>
      </w:r>
    </w:p>
    <w:p w14:paraId="128C2C2D" w14:textId="77777777" w:rsidR="00FA70C4" w:rsidRPr="0004697F" w:rsidRDefault="00FA70C4" w:rsidP="00EB20C0">
      <w:pPr>
        <w:spacing w:line="360" w:lineRule="exact"/>
        <w:ind w:firstLine="720"/>
        <w:jc w:val="both"/>
        <w:rPr>
          <w:sz w:val="28"/>
          <w:szCs w:val="28"/>
        </w:rPr>
      </w:pPr>
      <w:r w:rsidRPr="0004697F">
        <w:rPr>
          <w:sz w:val="28"/>
          <w:szCs w:val="28"/>
        </w:rPr>
        <w:t>+ Rãnh lấp chân bạt: 1m:1m.</w:t>
      </w:r>
    </w:p>
    <w:p w14:paraId="3F59A51F" w14:textId="77777777" w:rsidR="007E4280" w:rsidRPr="0004697F" w:rsidRDefault="00FA70C4" w:rsidP="00EB20C0">
      <w:pPr>
        <w:spacing w:line="360" w:lineRule="exact"/>
        <w:ind w:firstLine="720"/>
        <w:jc w:val="both"/>
        <w:rPr>
          <w:sz w:val="28"/>
          <w:szCs w:val="28"/>
        </w:rPr>
      </w:pPr>
      <w:r w:rsidRPr="0004697F">
        <w:rPr>
          <w:sz w:val="28"/>
          <w:szCs w:val="28"/>
        </w:rPr>
        <w:t>+ Đáy hồ, bờ hồ lót bạt HDPE dày 1mm.</w:t>
      </w:r>
    </w:p>
    <w:p w14:paraId="0F6A4FE6" w14:textId="77777777" w:rsidR="00980869" w:rsidRPr="0004697F" w:rsidRDefault="00980869" w:rsidP="00EB20C0">
      <w:pPr>
        <w:pStyle w:val="ListParagraph"/>
        <w:widowControl w:val="0"/>
        <w:spacing w:line="360" w:lineRule="exact"/>
        <w:ind w:left="0" w:firstLine="720"/>
        <w:rPr>
          <w:b/>
          <w:iCs/>
          <w:noProof/>
          <w:spacing w:val="-8"/>
          <w:szCs w:val="28"/>
          <w:lang w:val="vi-VN"/>
        </w:rPr>
      </w:pPr>
      <w:bookmarkStart w:id="1761" w:name="_Toc68637416"/>
      <w:bookmarkStart w:id="1762" w:name="_Hlk90474091"/>
      <w:r w:rsidRPr="0004697F">
        <w:rPr>
          <w:b/>
          <w:iCs/>
          <w:noProof/>
          <w:spacing w:val="-8"/>
          <w:szCs w:val="28"/>
          <w:lang w:val="vi-VN"/>
        </w:rPr>
        <w:t xml:space="preserve">e4.  </w:t>
      </w:r>
      <w:r w:rsidRPr="0004697F">
        <w:rPr>
          <w:b/>
          <w:iCs/>
          <w:noProof/>
          <w:spacing w:val="-8"/>
          <w:szCs w:val="28"/>
          <w:u w:val="single"/>
          <w:lang w:val="vi-VN"/>
        </w:rPr>
        <w:t>Quy trình vận hành hệ thống xử lý nước thải</w:t>
      </w:r>
      <w:r w:rsidRPr="0004697F">
        <w:rPr>
          <w:b/>
          <w:iCs/>
          <w:noProof/>
          <w:spacing w:val="-8"/>
          <w:szCs w:val="28"/>
          <w:lang w:val="vi-VN"/>
        </w:rPr>
        <w:t>:</w:t>
      </w:r>
    </w:p>
    <w:p w14:paraId="7C87EA77" w14:textId="77777777" w:rsidR="00980869" w:rsidRPr="0004697F" w:rsidRDefault="00980869" w:rsidP="00EB20C0">
      <w:pPr>
        <w:spacing w:line="360" w:lineRule="exact"/>
        <w:ind w:firstLine="720"/>
        <w:jc w:val="both"/>
        <w:rPr>
          <w:sz w:val="28"/>
          <w:szCs w:val="28"/>
        </w:rPr>
      </w:pPr>
      <w:r w:rsidRPr="0004697F">
        <w:rPr>
          <w:sz w:val="28"/>
          <w:szCs w:val="28"/>
        </w:rPr>
        <w:t>Để vận hành chính xác, đúng các yêu cầu, quy trình vận hành của hệ thống xử lý nước thải, công nhân vận hành hệ thống xử lý nước thải của trang trại phải có chuyên môn cao, am hiểu về mặt công nghệ, nguyên lý của các quá trình xử lý chính. Quy trình vận hành hệ thống xử lý nước thải chính bao gồm:</w:t>
      </w:r>
    </w:p>
    <w:p w14:paraId="053AD51D" w14:textId="77777777" w:rsidR="00980869" w:rsidRPr="0004697F" w:rsidRDefault="00980869" w:rsidP="00EB20C0">
      <w:pPr>
        <w:shd w:val="clear" w:color="auto" w:fill="FFFFFF"/>
        <w:spacing w:line="360" w:lineRule="exact"/>
        <w:ind w:firstLine="720"/>
        <w:jc w:val="both"/>
        <w:rPr>
          <w:spacing w:val="-9"/>
          <w:sz w:val="28"/>
          <w:szCs w:val="28"/>
        </w:rPr>
      </w:pPr>
      <w:r w:rsidRPr="0004697F">
        <w:rPr>
          <w:spacing w:val="-9"/>
          <w:sz w:val="28"/>
          <w:szCs w:val="28"/>
        </w:rPr>
        <w:t>- Chuẩn bị </w:t>
      </w:r>
      <w:r w:rsidR="00EF40AE">
        <w:fldChar w:fldCharType="begin"/>
      </w:r>
      <w:r w:rsidR="00EF40AE">
        <w:instrText>HYPERLINK "https://bit.ly/3aeTZZ3"</w:instrText>
      </w:r>
      <w:r w:rsidR="00EF40AE">
        <w:fldChar w:fldCharType="separate"/>
      </w:r>
      <w:r w:rsidRPr="0004697F">
        <w:rPr>
          <w:spacing w:val="-9"/>
          <w:sz w:val="28"/>
          <w:szCs w:val="28"/>
        </w:rPr>
        <w:t xml:space="preserve">sổ tay vận hành hệ thống xử lý </w:t>
      </w:r>
      <w:r w:rsidR="00EF40AE">
        <w:rPr>
          <w:spacing w:val="-9"/>
          <w:sz w:val="28"/>
          <w:szCs w:val="28"/>
        </w:rPr>
        <w:fldChar w:fldCharType="end"/>
      </w:r>
      <w:r w:rsidRPr="0004697F">
        <w:rPr>
          <w:spacing w:val="-9"/>
          <w:sz w:val="28"/>
          <w:szCs w:val="28"/>
        </w:rPr>
        <w:t>: Để ghi lại nhật ký vận hành, các sự cố xảy ra, các biến động có thể để tìm ra nguyên nhân và cách khắc phục kịp thời.</w:t>
      </w:r>
    </w:p>
    <w:p w14:paraId="3D0E7301" w14:textId="77777777" w:rsidR="00980869" w:rsidRPr="0004697F" w:rsidRDefault="00980869" w:rsidP="00EB20C0">
      <w:pPr>
        <w:shd w:val="clear" w:color="auto" w:fill="FFFFFF"/>
        <w:spacing w:line="360" w:lineRule="exact"/>
        <w:ind w:firstLine="720"/>
        <w:jc w:val="both"/>
        <w:rPr>
          <w:spacing w:val="-9"/>
          <w:sz w:val="28"/>
          <w:szCs w:val="28"/>
        </w:rPr>
      </w:pPr>
      <w:r w:rsidRPr="0004697F">
        <w:rPr>
          <w:spacing w:val="-9"/>
          <w:sz w:val="28"/>
          <w:szCs w:val="28"/>
        </w:rPr>
        <w:t>- Pha hóa chất theo đúng tỷ lệ với nồng độ chất ô nhiễm trong nước thải đầu vào.</w:t>
      </w:r>
    </w:p>
    <w:p w14:paraId="6E5ED36A" w14:textId="77777777" w:rsidR="00980869" w:rsidRPr="0004697F" w:rsidRDefault="00980869" w:rsidP="00EB20C0">
      <w:pPr>
        <w:shd w:val="clear" w:color="auto" w:fill="FFFFFF"/>
        <w:spacing w:line="360" w:lineRule="exact"/>
        <w:ind w:firstLine="720"/>
        <w:jc w:val="both"/>
        <w:rPr>
          <w:sz w:val="28"/>
          <w:szCs w:val="28"/>
        </w:rPr>
      </w:pPr>
      <w:r w:rsidRPr="0004697F">
        <w:rPr>
          <w:sz w:val="28"/>
          <w:szCs w:val="28"/>
        </w:rPr>
        <w:t>- Kiểm tra các phao báo mức và các van điều khiển trong hệ thống thường xuyên vì phao báo mức và van điều khiển truyền tải tín hiệu để điều khiển toàn bộ các thiết bị trong hệ thống hoạt động.</w:t>
      </w:r>
    </w:p>
    <w:p w14:paraId="46E1727B" w14:textId="77777777" w:rsidR="00980869" w:rsidRPr="0004697F" w:rsidRDefault="00980869" w:rsidP="00EB20C0">
      <w:pPr>
        <w:shd w:val="clear" w:color="auto" w:fill="FFFFFF"/>
        <w:spacing w:line="360" w:lineRule="exact"/>
        <w:ind w:firstLine="720"/>
        <w:jc w:val="both"/>
        <w:rPr>
          <w:sz w:val="28"/>
          <w:szCs w:val="28"/>
        </w:rPr>
      </w:pPr>
      <w:r w:rsidRPr="0004697F">
        <w:rPr>
          <w:sz w:val="28"/>
          <w:szCs w:val="28"/>
        </w:rPr>
        <w:t>- Theo dõi và kiểm soát các chỉ số của nước thải như: pH, nhiệt độ, lưu lượng, nồng đồ chất ô nhiễm qua từng công trình xử lý.</w:t>
      </w:r>
    </w:p>
    <w:p w14:paraId="51F1C4F4" w14:textId="77777777" w:rsidR="00980869" w:rsidRPr="0004697F" w:rsidRDefault="00980869" w:rsidP="00EB20C0">
      <w:pPr>
        <w:shd w:val="clear" w:color="auto" w:fill="FFFFFF"/>
        <w:spacing w:line="360" w:lineRule="exact"/>
        <w:ind w:firstLine="720"/>
        <w:jc w:val="both"/>
        <w:rPr>
          <w:sz w:val="28"/>
          <w:szCs w:val="28"/>
        </w:rPr>
      </w:pPr>
      <w:r w:rsidRPr="0004697F">
        <w:rPr>
          <w:sz w:val="28"/>
          <w:szCs w:val="28"/>
        </w:rPr>
        <w:t>- Kiểm tra tình trạng hoạt động của các thiết bị như: Bơm nước thải, bộ đo pH, máy khuấy, bơm định lượng,…</w:t>
      </w:r>
    </w:p>
    <w:p w14:paraId="431DB08A" w14:textId="77777777" w:rsidR="00980869" w:rsidRPr="0004697F" w:rsidRDefault="00980869" w:rsidP="00EB20C0">
      <w:pPr>
        <w:shd w:val="clear" w:color="auto" w:fill="FFFFFF"/>
        <w:spacing w:line="360" w:lineRule="exact"/>
        <w:ind w:firstLine="720"/>
        <w:jc w:val="both"/>
        <w:rPr>
          <w:sz w:val="28"/>
          <w:szCs w:val="28"/>
        </w:rPr>
      </w:pPr>
      <w:r w:rsidRPr="0004697F">
        <w:rPr>
          <w:sz w:val="28"/>
          <w:szCs w:val="28"/>
        </w:rPr>
        <w:t>- Kiểm tra hoạt động của máy thổi khí: kiểm tra xem có tiếng động bất thường, mức dầu bôi trơn, dây curoa và áp suất trong đồng hồ đo áp gắn ở đầu máy thổi khí.</w:t>
      </w:r>
    </w:p>
    <w:p w14:paraId="650A6730" w14:textId="77777777" w:rsidR="00980869" w:rsidRPr="0004697F" w:rsidRDefault="00980869" w:rsidP="00EB20C0">
      <w:pPr>
        <w:shd w:val="clear" w:color="auto" w:fill="FFFFFF"/>
        <w:spacing w:line="360" w:lineRule="exact"/>
        <w:ind w:firstLine="720"/>
        <w:jc w:val="both"/>
        <w:rPr>
          <w:sz w:val="28"/>
          <w:szCs w:val="28"/>
        </w:rPr>
      </w:pPr>
      <w:r w:rsidRPr="0004697F">
        <w:rPr>
          <w:sz w:val="28"/>
          <w:szCs w:val="28"/>
        </w:rPr>
        <w:t>- Kiểm tra nồng độ bùn hoạt tính trong bể vi sinh hiếu khí, thiếu khí: kiểm tra bằng ống đong 1.000ml để lắng trong thời gian 30 phút. Nồng độ bùn hoạt tính giao động từ 100-200ml tùy thuộc vào tính chất của nước thải đầu vào, thời gian lưu nước trong bể hiếu khí, thiếu khí. Trong trường hợp nồng độ vi sinh quá thấp: bổ sung thêm dưỡng chất cần thiết cho hệ thống vi sinh.</w:t>
      </w:r>
    </w:p>
    <w:p w14:paraId="5B257A19" w14:textId="77777777" w:rsidR="00980869" w:rsidRPr="0004697F" w:rsidRDefault="00980869" w:rsidP="00EB20C0">
      <w:pPr>
        <w:shd w:val="clear" w:color="auto" w:fill="FFFFFF"/>
        <w:spacing w:line="360" w:lineRule="exact"/>
        <w:ind w:firstLine="720"/>
        <w:jc w:val="both"/>
        <w:rPr>
          <w:sz w:val="28"/>
          <w:szCs w:val="28"/>
        </w:rPr>
      </w:pPr>
      <w:r w:rsidRPr="0004697F">
        <w:rPr>
          <w:sz w:val="28"/>
          <w:szCs w:val="28"/>
        </w:rPr>
        <w:t>- Kiểm tra quá trình tạo bông trong bể phản ứng bằng mắt thường hoặc bằng các thiết bị Jartest trong trường hợp nồng độ đầu vào nước thải có sự biến động theo ngày để điều chỉnh lượng hóa chất xử lý cho phù hợp.</w:t>
      </w:r>
    </w:p>
    <w:p w14:paraId="47C9ECDE" w14:textId="77777777" w:rsidR="00980869" w:rsidRPr="0004697F" w:rsidRDefault="00980869" w:rsidP="00EB20C0">
      <w:pPr>
        <w:shd w:val="clear" w:color="auto" w:fill="FFFFFF"/>
        <w:spacing w:line="360" w:lineRule="exact"/>
        <w:ind w:firstLine="720"/>
        <w:jc w:val="both"/>
        <w:rPr>
          <w:sz w:val="28"/>
          <w:szCs w:val="28"/>
        </w:rPr>
      </w:pPr>
      <w:r w:rsidRPr="0004697F">
        <w:rPr>
          <w:sz w:val="28"/>
          <w:szCs w:val="28"/>
        </w:rPr>
        <w:t>- Tiến hành hút bùn, xả bùn lắng, chuyển về bể chứa, đem ủ cùng phân.</w:t>
      </w:r>
    </w:p>
    <w:p w14:paraId="2890EE0C" w14:textId="77777777" w:rsidR="00980869" w:rsidRPr="0004697F" w:rsidRDefault="00980869" w:rsidP="00DD05A9">
      <w:pPr>
        <w:shd w:val="clear" w:color="auto" w:fill="FFFFFF"/>
        <w:spacing w:line="340" w:lineRule="exact"/>
        <w:ind w:firstLine="720"/>
        <w:jc w:val="both"/>
        <w:rPr>
          <w:spacing w:val="-8"/>
          <w:sz w:val="28"/>
          <w:szCs w:val="28"/>
        </w:rPr>
      </w:pPr>
      <w:r w:rsidRPr="0004697F">
        <w:rPr>
          <w:spacing w:val="-8"/>
          <w:sz w:val="28"/>
          <w:szCs w:val="28"/>
        </w:rPr>
        <w:lastRenderedPageBreak/>
        <w:t>- Ngoài ra cần vệ sinh song chắn rác thường xuyên: nhằm loại bỏ lượng rác thải lớn gây tắc song chắn rác, đầy song chắn rác dẫn đến rác thải đi vào hệ thống xử lý gây tắc các thiết bị trong hệ thống, ảnh hưởng đến hoạt động của toàn bộ hệ thống.</w:t>
      </w:r>
    </w:p>
    <w:p w14:paraId="5B08FD54" w14:textId="77777777" w:rsidR="00980869" w:rsidRPr="0004697F" w:rsidRDefault="00980869" w:rsidP="00980869">
      <w:pPr>
        <w:spacing w:line="340" w:lineRule="exact"/>
        <w:ind w:firstLine="720"/>
        <w:jc w:val="both"/>
        <w:rPr>
          <w:b/>
          <w:bCs/>
          <w:sz w:val="28"/>
          <w:szCs w:val="28"/>
          <w:u w:val="single"/>
        </w:rPr>
      </w:pPr>
      <w:r w:rsidRPr="0004697F">
        <w:rPr>
          <w:b/>
          <w:bCs/>
          <w:sz w:val="28"/>
          <w:szCs w:val="28"/>
        </w:rPr>
        <w:t xml:space="preserve">e5. </w:t>
      </w:r>
      <w:r w:rsidRPr="0004697F">
        <w:rPr>
          <w:b/>
          <w:bCs/>
          <w:sz w:val="28"/>
          <w:szCs w:val="28"/>
          <w:u w:val="single"/>
        </w:rPr>
        <w:t>Hóa chất sử dụng trong xử lý nước thải:</w:t>
      </w:r>
    </w:p>
    <w:p w14:paraId="02EB577C" w14:textId="7D000591" w:rsidR="00980869" w:rsidRPr="0004697F" w:rsidRDefault="00980869" w:rsidP="00980869">
      <w:pPr>
        <w:spacing w:line="340" w:lineRule="exact"/>
        <w:ind w:firstLine="720"/>
        <w:jc w:val="both"/>
        <w:rPr>
          <w:spacing w:val="-6"/>
          <w:sz w:val="28"/>
          <w:szCs w:val="28"/>
        </w:rPr>
      </w:pPr>
      <w:r w:rsidRPr="0004697F">
        <w:rPr>
          <w:spacing w:val="-6"/>
          <w:sz w:val="28"/>
          <w:szCs w:val="28"/>
        </w:rPr>
        <w:t xml:space="preserve">Hóa chất sử dụng chủ yếu tại trang trại tập trung cho </w:t>
      </w:r>
      <w:r w:rsidR="002362D6" w:rsidRPr="0004697F">
        <w:rPr>
          <w:spacing w:val="-6"/>
          <w:sz w:val="28"/>
          <w:szCs w:val="28"/>
        </w:rPr>
        <w:t>Cụm hóa lý</w:t>
      </w:r>
      <w:r w:rsidRPr="0004697F">
        <w:rPr>
          <w:spacing w:val="-6"/>
          <w:sz w:val="28"/>
          <w:szCs w:val="28"/>
        </w:rPr>
        <w:t>, phun khử trùng và xử lý tái sử dụng nước. Khối lượng và tỉ lệ chủng loại sử dụng phụ thuộc vào kết quả đo hàng ngày để điều chỉnh cho phù hợp. Các loại hóa chất này chủ yếu tan trong nước hoặc bốc hơi vào không khí, một phần nhỏ được lắng đọng cùng với phân heo dưới đáy hình thành nên bùn. Do đó hóa chất sử dụng trong xử lý nước thải làm tăng thể tích nước không đáng kể (so với tổng thể tích nước thải) và khó định lượng nên trong báo cáo này không đưa vào tính toán.</w:t>
      </w:r>
    </w:p>
    <w:p w14:paraId="5CB13AB2" w14:textId="0DF36575" w:rsidR="009C5937" w:rsidRPr="0004697F" w:rsidRDefault="00980869" w:rsidP="00980869">
      <w:pPr>
        <w:pStyle w:val="ListParagraph"/>
        <w:tabs>
          <w:tab w:val="left" w:pos="993"/>
          <w:tab w:val="left" w:pos="1530"/>
        </w:tabs>
        <w:spacing w:line="360" w:lineRule="exact"/>
        <w:ind w:left="0" w:firstLine="720"/>
        <w:rPr>
          <w:noProof/>
          <w:szCs w:val="28"/>
          <w:lang w:val="vi-VN"/>
        </w:rPr>
      </w:pPr>
      <w:r w:rsidRPr="0004697F">
        <w:rPr>
          <w:noProof/>
          <w:szCs w:val="28"/>
          <w:lang w:val="vi-VN"/>
        </w:rPr>
        <w:t xml:space="preserve">Theo thông số chủ đối tác tư vấn thi công hệ thống xử lý nước thải cho các trang trại chăn nuôi heo là </w:t>
      </w:r>
      <w:r w:rsidR="00193685" w:rsidRPr="0004697F">
        <w:rPr>
          <w:noProof/>
          <w:szCs w:val="28"/>
          <w:lang w:val="vi-VN"/>
        </w:rPr>
        <w:t>Công ty cổ phần môi trường Thuận Phong EPC</w:t>
      </w:r>
      <w:r w:rsidRPr="0004697F">
        <w:rPr>
          <w:noProof/>
          <w:szCs w:val="28"/>
          <w:lang w:val="vi-VN"/>
        </w:rPr>
        <w:t xml:space="preserve"> có trụ sở tại </w:t>
      </w:r>
      <w:r w:rsidR="004F58D0" w:rsidRPr="0004697F">
        <w:rPr>
          <w:noProof/>
          <w:szCs w:val="28"/>
          <w:lang w:val="vi-VN"/>
        </w:rPr>
        <w:t>Tp. Hồ Chí Minh</w:t>
      </w:r>
      <w:r w:rsidRPr="0004697F">
        <w:rPr>
          <w:noProof/>
          <w:szCs w:val="28"/>
          <w:lang w:val="vi-VN"/>
        </w:rPr>
        <w:t xml:space="preserve"> thì ước tính khối lượng các loại hóa chất cho quy mô xử lý </w:t>
      </w:r>
      <w:r w:rsidR="002B153F" w:rsidRPr="0004697F">
        <w:rPr>
          <w:noProof/>
          <w:szCs w:val="28"/>
          <w:lang w:val="vi-VN"/>
        </w:rPr>
        <w:t>5</w:t>
      </w:r>
      <w:r w:rsidRPr="0004697F">
        <w:rPr>
          <w:noProof/>
          <w:szCs w:val="28"/>
          <w:lang w:val="vi-VN"/>
        </w:rPr>
        <w:t>0m</w:t>
      </w:r>
      <w:r w:rsidRPr="0004697F">
        <w:rPr>
          <w:noProof/>
          <w:szCs w:val="28"/>
          <w:vertAlign w:val="superscript"/>
          <w:lang w:val="vi-VN"/>
        </w:rPr>
        <w:t>3</w:t>
      </w:r>
      <w:r w:rsidRPr="0004697F">
        <w:rPr>
          <w:noProof/>
          <w:szCs w:val="28"/>
          <w:lang w:val="vi-VN"/>
        </w:rPr>
        <w:t>/ngày</w:t>
      </w:r>
      <w:r w:rsidR="00114101" w:rsidRPr="0004697F">
        <w:rPr>
          <w:noProof/>
          <w:szCs w:val="28"/>
          <w:lang w:val="vi-VN"/>
        </w:rPr>
        <w:t>.</w:t>
      </w:r>
      <w:r w:rsidRPr="0004697F">
        <w:rPr>
          <w:noProof/>
          <w:szCs w:val="28"/>
          <w:lang w:val="vi-VN"/>
        </w:rPr>
        <w:t>đêm như bảng dưới đây.</w:t>
      </w:r>
    </w:p>
    <w:p w14:paraId="6989CAEE" w14:textId="5D7A88B4" w:rsidR="00980869" w:rsidRPr="0004697F" w:rsidRDefault="00980869" w:rsidP="00980869">
      <w:pPr>
        <w:pStyle w:val="Caption"/>
        <w:jc w:val="center"/>
        <w:rPr>
          <w:rFonts w:ascii="Times New Roman" w:hAnsi="Times New Roman"/>
          <w:b/>
          <w:bCs/>
          <w:noProof/>
          <w:color w:val="auto"/>
          <w:lang w:val="vi-VN"/>
        </w:rPr>
      </w:pPr>
      <w:bookmarkStart w:id="1763" w:name="_Toc114025273"/>
      <w:bookmarkStart w:id="1764" w:name="_Toc145771179"/>
      <w:r w:rsidRPr="0004697F">
        <w:rPr>
          <w:rFonts w:ascii="Times New Roman" w:hAnsi="Times New Roman"/>
          <w:b/>
          <w:bCs/>
          <w:noProof/>
          <w:color w:val="auto"/>
          <w:lang w:val="vi-VN"/>
        </w:rPr>
        <w:t xml:space="preserve">Bảng </w:t>
      </w:r>
      <w:r w:rsidRPr="0004697F">
        <w:rPr>
          <w:rFonts w:ascii="Times New Roman" w:hAnsi="Times New Roman"/>
          <w:b/>
          <w:bCs/>
          <w:noProof/>
          <w:color w:val="auto"/>
          <w:lang w:val="vi-VN"/>
        </w:rPr>
        <w:fldChar w:fldCharType="begin"/>
      </w:r>
      <w:r w:rsidRPr="0004697F">
        <w:rPr>
          <w:rFonts w:ascii="Times New Roman" w:hAnsi="Times New Roman"/>
          <w:b/>
          <w:bCs/>
          <w:noProof/>
          <w:color w:val="auto"/>
          <w:lang w:val="vi-VN"/>
        </w:rPr>
        <w:instrText xml:space="preserve"> SEQ Bảng \* ARABIC </w:instrText>
      </w:r>
      <w:r w:rsidRPr="0004697F">
        <w:rPr>
          <w:rFonts w:ascii="Times New Roman" w:hAnsi="Times New Roman"/>
          <w:b/>
          <w:bCs/>
          <w:noProof/>
          <w:color w:val="auto"/>
          <w:lang w:val="vi-VN"/>
        </w:rPr>
        <w:fldChar w:fldCharType="separate"/>
      </w:r>
      <w:r w:rsidR="00EB455F" w:rsidRPr="0004697F">
        <w:rPr>
          <w:rFonts w:ascii="Times New Roman" w:hAnsi="Times New Roman"/>
          <w:b/>
          <w:bCs/>
          <w:noProof/>
          <w:color w:val="auto"/>
          <w:lang w:val="vi-VN"/>
        </w:rPr>
        <w:t>72</w:t>
      </w:r>
      <w:r w:rsidRPr="0004697F">
        <w:rPr>
          <w:rFonts w:ascii="Times New Roman" w:hAnsi="Times New Roman"/>
          <w:b/>
          <w:bCs/>
          <w:noProof/>
          <w:color w:val="auto"/>
          <w:lang w:val="vi-VN"/>
        </w:rPr>
        <w:fldChar w:fldCharType="end"/>
      </w:r>
      <w:r w:rsidRPr="0004697F">
        <w:rPr>
          <w:rFonts w:ascii="Times New Roman" w:hAnsi="Times New Roman"/>
          <w:b/>
          <w:bCs/>
          <w:noProof/>
          <w:color w:val="auto"/>
          <w:lang w:val="vi-VN"/>
        </w:rPr>
        <w:t>. Các loại hóa chất sử dụng xử lý nước thải chăn nuôi</w:t>
      </w:r>
      <w:bookmarkEnd w:id="1763"/>
      <w:bookmarkEnd w:id="176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3"/>
        <w:gridCol w:w="2131"/>
        <w:gridCol w:w="3099"/>
        <w:gridCol w:w="1436"/>
        <w:gridCol w:w="1951"/>
      </w:tblGrid>
      <w:tr w:rsidR="005B6E88" w:rsidRPr="0004697F" w14:paraId="1D79629C" w14:textId="77777777" w:rsidTr="00EB20C0">
        <w:trPr>
          <w:trHeight w:val="340"/>
          <w:tblHeader/>
        </w:trPr>
        <w:tc>
          <w:tcPr>
            <w:tcW w:w="362" w:type="pct"/>
            <w:shd w:val="clear" w:color="auto" w:fill="auto"/>
            <w:vAlign w:val="center"/>
            <w:hideMark/>
          </w:tcPr>
          <w:p w14:paraId="367DAD9C" w14:textId="77777777" w:rsidR="00CA5968" w:rsidRPr="0004697F" w:rsidRDefault="00CA5968" w:rsidP="00EB20C0">
            <w:pPr>
              <w:spacing w:before="0" w:line="300" w:lineRule="exact"/>
              <w:jc w:val="center"/>
              <w:rPr>
                <w:b/>
                <w:bCs/>
                <w:sz w:val="24"/>
                <w:szCs w:val="24"/>
              </w:rPr>
            </w:pPr>
            <w:r w:rsidRPr="0004697F">
              <w:rPr>
                <w:b/>
                <w:bCs/>
                <w:sz w:val="24"/>
                <w:szCs w:val="24"/>
              </w:rPr>
              <w:t>STT</w:t>
            </w:r>
          </w:p>
        </w:tc>
        <w:tc>
          <w:tcPr>
            <w:tcW w:w="1147" w:type="pct"/>
            <w:shd w:val="clear" w:color="auto" w:fill="auto"/>
            <w:vAlign w:val="center"/>
            <w:hideMark/>
          </w:tcPr>
          <w:p w14:paraId="0E79FC96" w14:textId="77777777" w:rsidR="00CA5968" w:rsidRPr="0004697F" w:rsidRDefault="00CA5968" w:rsidP="00EB20C0">
            <w:pPr>
              <w:spacing w:before="0" w:line="300" w:lineRule="exact"/>
              <w:jc w:val="center"/>
              <w:rPr>
                <w:b/>
                <w:bCs/>
                <w:sz w:val="24"/>
                <w:szCs w:val="24"/>
              </w:rPr>
            </w:pPr>
            <w:r w:rsidRPr="0004697F">
              <w:rPr>
                <w:b/>
                <w:bCs/>
                <w:sz w:val="24"/>
                <w:szCs w:val="24"/>
              </w:rPr>
              <w:t>HÓA CHẤT</w:t>
            </w:r>
          </w:p>
        </w:tc>
        <w:tc>
          <w:tcPr>
            <w:tcW w:w="1668" w:type="pct"/>
            <w:shd w:val="clear" w:color="auto" w:fill="auto"/>
            <w:vAlign w:val="center"/>
            <w:hideMark/>
          </w:tcPr>
          <w:p w14:paraId="78DBC1D5" w14:textId="77777777" w:rsidR="00CA5968" w:rsidRPr="0004697F" w:rsidRDefault="00CA5968" w:rsidP="00EB20C0">
            <w:pPr>
              <w:spacing w:before="0" w:line="300" w:lineRule="exact"/>
              <w:jc w:val="center"/>
              <w:rPr>
                <w:b/>
                <w:bCs/>
                <w:sz w:val="24"/>
                <w:szCs w:val="24"/>
              </w:rPr>
            </w:pPr>
            <w:r w:rsidRPr="0004697F">
              <w:rPr>
                <w:b/>
                <w:bCs/>
                <w:sz w:val="24"/>
                <w:szCs w:val="24"/>
              </w:rPr>
              <w:t xml:space="preserve">KHỐI LƯỢNG YÊU CẦU </w:t>
            </w:r>
            <w:r w:rsidRPr="0004697F">
              <w:rPr>
                <w:b/>
                <w:bCs/>
                <w:sz w:val="24"/>
                <w:szCs w:val="24"/>
              </w:rPr>
              <w:br/>
              <w:t>(KG/M</w:t>
            </w:r>
            <w:r w:rsidRPr="0004697F">
              <w:rPr>
                <w:b/>
                <w:bCs/>
                <w:sz w:val="24"/>
                <w:szCs w:val="24"/>
                <w:vertAlign w:val="superscript"/>
              </w:rPr>
              <w:t>3</w:t>
            </w:r>
            <w:r w:rsidRPr="0004697F">
              <w:rPr>
                <w:b/>
                <w:bCs/>
                <w:sz w:val="24"/>
                <w:szCs w:val="24"/>
              </w:rPr>
              <w:t xml:space="preserve"> NƯỚC THẢI)</w:t>
            </w:r>
          </w:p>
        </w:tc>
        <w:tc>
          <w:tcPr>
            <w:tcW w:w="773" w:type="pct"/>
            <w:shd w:val="clear" w:color="auto" w:fill="auto"/>
            <w:vAlign w:val="center"/>
            <w:hideMark/>
          </w:tcPr>
          <w:p w14:paraId="21A80330" w14:textId="77777777" w:rsidR="00CA5968" w:rsidRPr="0004697F" w:rsidRDefault="00CA5968" w:rsidP="00EB20C0">
            <w:pPr>
              <w:spacing w:before="0" w:line="300" w:lineRule="exact"/>
              <w:jc w:val="center"/>
              <w:rPr>
                <w:b/>
                <w:bCs/>
                <w:sz w:val="24"/>
                <w:szCs w:val="24"/>
              </w:rPr>
            </w:pPr>
            <w:r w:rsidRPr="0004697F">
              <w:rPr>
                <w:b/>
                <w:bCs/>
                <w:sz w:val="24"/>
                <w:szCs w:val="24"/>
              </w:rPr>
              <w:t>ĐƠN GIÁ</w:t>
            </w:r>
            <w:r w:rsidRPr="0004697F">
              <w:rPr>
                <w:b/>
                <w:bCs/>
                <w:sz w:val="24"/>
                <w:szCs w:val="24"/>
              </w:rPr>
              <w:br/>
              <w:t>(VNĐ)</w:t>
            </w:r>
          </w:p>
        </w:tc>
        <w:tc>
          <w:tcPr>
            <w:tcW w:w="1050" w:type="pct"/>
            <w:shd w:val="clear" w:color="auto" w:fill="auto"/>
            <w:vAlign w:val="center"/>
            <w:hideMark/>
          </w:tcPr>
          <w:p w14:paraId="458F1730" w14:textId="77777777" w:rsidR="00CA5968" w:rsidRPr="0004697F" w:rsidRDefault="00CA5968" w:rsidP="00EB20C0">
            <w:pPr>
              <w:spacing w:before="0" w:line="300" w:lineRule="exact"/>
              <w:jc w:val="center"/>
              <w:rPr>
                <w:b/>
                <w:bCs/>
                <w:sz w:val="24"/>
                <w:szCs w:val="24"/>
              </w:rPr>
            </w:pPr>
            <w:r w:rsidRPr="0004697F">
              <w:rPr>
                <w:b/>
                <w:bCs/>
                <w:sz w:val="24"/>
                <w:szCs w:val="24"/>
              </w:rPr>
              <w:t>THÀNH TIỀN</w:t>
            </w:r>
            <w:r w:rsidRPr="0004697F">
              <w:rPr>
                <w:b/>
                <w:bCs/>
                <w:i/>
                <w:iCs/>
                <w:sz w:val="24"/>
                <w:szCs w:val="24"/>
              </w:rPr>
              <w:t xml:space="preserve"> </w:t>
            </w:r>
            <w:r w:rsidRPr="0004697F">
              <w:rPr>
                <w:b/>
                <w:bCs/>
                <w:i/>
                <w:iCs/>
                <w:sz w:val="24"/>
                <w:szCs w:val="24"/>
              </w:rPr>
              <w:br/>
            </w:r>
            <w:r w:rsidRPr="0004697F">
              <w:rPr>
                <w:b/>
                <w:bCs/>
                <w:sz w:val="24"/>
                <w:szCs w:val="24"/>
              </w:rPr>
              <w:t>(VNĐ/M</w:t>
            </w:r>
            <w:r w:rsidRPr="0004697F">
              <w:rPr>
                <w:b/>
                <w:bCs/>
                <w:sz w:val="24"/>
                <w:szCs w:val="24"/>
                <w:vertAlign w:val="superscript"/>
              </w:rPr>
              <w:t>3</w:t>
            </w:r>
            <w:r w:rsidRPr="0004697F">
              <w:rPr>
                <w:b/>
                <w:bCs/>
                <w:sz w:val="24"/>
                <w:szCs w:val="24"/>
              </w:rPr>
              <w:t>)</w:t>
            </w:r>
          </w:p>
        </w:tc>
      </w:tr>
      <w:tr w:rsidR="005B6E88" w:rsidRPr="0004697F" w14:paraId="57B1ED9C" w14:textId="77777777" w:rsidTr="00EB20C0">
        <w:trPr>
          <w:trHeight w:val="340"/>
        </w:trPr>
        <w:tc>
          <w:tcPr>
            <w:tcW w:w="362" w:type="pct"/>
            <w:shd w:val="clear" w:color="auto" w:fill="auto"/>
            <w:noWrap/>
            <w:vAlign w:val="center"/>
            <w:hideMark/>
          </w:tcPr>
          <w:p w14:paraId="54C8A9CD" w14:textId="77777777" w:rsidR="00CA5968" w:rsidRPr="0004697F" w:rsidRDefault="00CA5968" w:rsidP="00EB20C0">
            <w:pPr>
              <w:spacing w:before="0" w:line="300" w:lineRule="exact"/>
              <w:jc w:val="center"/>
              <w:rPr>
                <w:sz w:val="24"/>
                <w:szCs w:val="24"/>
              </w:rPr>
            </w:pPr>
            <w:r w:rsidRPr="0004697F">
              <w:rPr>
                <w:sz w:val="24"/>
                <w:szCs w:val="24"/>
              </w:rPr>
              <w:t>1</w:t>
            </w:r>
          </w:p>
        </w:tc>
        <w:tc>
          <w:tcPr>
            <w:tcW w:w="1147" w:type="pct"/>
            <w:shd w:val="clear" w:color="auto" w:fill="auto"/>
            <w:vAlign w:val="center"/>
            <w:hideMark/>
          </w:tcPr>
          <w:p w14:paraId="312700FB" w14:textId="77777777" w:rsidR="00CA5968" w:rsidRPr="0004697F" w:rsidRDefault="00CA5968" w:rsidP="00EB20C0">
            <w:pPr>
              <w:spacing w:before="0" w:line="300" w:lineRule="exact"/>
              <w:rPr>
                <w:sz w:val="24"/>
                <w:szCs w:val="24"/>
              </w:rPr>
            </w:pPr>
            <w:r w:rsidRPr="0004697F">
              <w:rPr>
                <w:sz w:val="24"/>
                <w:szCs w:val="24"/>
              </w:rPr>
              <w:t>NaOH 99%</w:t>
            </w:r>
          </w:p>
        </w:tc>
        <w:tc>
          <w:tcPr>
            <w:tcW w:w="1668" w:type="pct"/>
            <w:shd w:val="clear" w:color="auto" w:fill="auto"/>
            <w:noWrap/>
            <w:vAlign w:val="center"/>
            <w:hideMark/>
          </w:tcPr>
          <w:p w14:paraId="405D590D" w14:textId="6E3C9B8F" w:rsidR="00CA5968" w:rsidRPr="0004697F" w:rsidRDefault="00CA5968" w:rsidP="00EB20C0">
            <w:pPr>
              <w:spacing w:before="0" w:line="300" w:lineRule="exact"/>
              <w:jc w:val="center"/>
              <w:rPr>
                <w:sz w:val="24"/>
                <w:szCs w:val="24"/>
              </w:rPr>
            </w:pPr>
            <w:r w:rsidRPr="0004697F">
              <w:rPr>
                <w:sz w:val="24"/>
                <w:szCs w:val="24"/>
              </w:rPr>
              <w:t>0</w:t>
            </w:r>
            <w:r w:rsidRPr="0004697F">
              <w:rPr>
                <w:sz w:val="24"/>
                <w:szCs w:val="24"/>
                <w:lang w:val="en-US"/>
              </w:rPr>
              <w:t>,</w:t>
            </w:r>
            <w:r w:rsidRPr="0004697F">
              <w:rPr>
                <w:sz w:val="24"/>
                <w:szCs w:val="24"/>
              </w:rPr>
              <w:t>006</w:t>
            </w:r>
          </w:p>
        </w:tc>
        <w:tc>
          <w:tcPr>
            <w:tcW w:w="773" w:type="pct"/>
            <w:shd w:val="clear" w:color="auto" w:fill="auto"/>
            <w:noWrap/>
            <w:vAlign w:val="center"/>
            <w:hideMark/>
          </w:tcPr>
          <w:p w14:paraId="582E2695" w14:textId="3665DD34" w:rsidR="00CA5968" w:rsidRPr="0004697F" w:rsidRDefault="00CA5968" w:rsidP="00EB20C0">
            <w:pPr>
              <w:spacing w:before="0" w:line="300" w:lineRule="exact"/>
              <w:jc w:val="right"/>
              <w:rPr>
                <w:sz w:val="24"/>
                <w:szCs w:val="24"/>
              </w:rPr>
            </w:pPr>
            <w:r w:rsidRPr="0004697F">
              <w:rPr>
                <w:sz w:val="24"/>
                <w:szCs w:val="24"/>
              </w:rPr>
              <w:t>12</w:t>
            </w:r>
            <w:r w:rsidRPr="0004697F">
              <w:rPr>
                <w:sz w:val="24"/>
                <w:szCs w:val="24"/>
                <w:lang w:val="en-US"/>
              </w:rPr>
              <w:t>.</w:t>
            </w:r>
            <w:r w:rsidRPr="0004697F">
              <w:rPr>
                <w:sz w:val="24"/>
                <w:szCs w:val="24"/>
              </w:rPr>
              <w:t>000</w:t>
            </w:r>
          </w:p>
        </w:tc>
        <w:tc>
          <w:tcPr>
            <w:tcW w:w="1050" w:type="pct"/>
            <w:shd w:val="clear" w:color="auto" w:fill="auto"/>
            <w:noWrap/>
            <w:vAlign w:val="center"/>
            <w:hideMark/>
          </w:tcPr>
          <w:p w14:paraId="7D8AFA51" w14:textId="77777777" w:rsidR="00CA5968" w:rsidRPr="0004697F" w:rsidRDefault="00CA5968" w:rsidP="00EB20C0">
            <w:pPr>
              <w:spacing w:before="0" w:line="300" w:lineRule="exact"/>
              <w:jc w:val="right"/>
              <w:rPr>
                <w:sz w:val="24"/>
                <w:szCs w:val="24"/>
              </w:rPr>
            </w:pPr>
            <w:r w:rsidRPr="0004697F">
              <w:rPr>
                <w:sz w:val="24"/>
                <w:szCs w:val="24"/>
              </w:rPr>
              <w:t>72</w:t>
            </w:r>
          </w:p>
        </w:tc>
      </w:tr>
      <w:tr w:rsidR="005B6E88" w:rsidRPr="0004697F" w14:paraId="4ABF8471" w14:textId="77777777" w:rsidTr="00EB20C0">
        <w:trPr>
          <w:trHeight w:val="340"/>
        </w:trPr>
        <w:tc>
          <w:tcPr>
            <w:tcW w:w="362" w:type="pct"/>
            <w:shd w:val="clear" w:color="auto" w:fill="auto"/>
            <w:noWrap/>
            <w:vAlign w:val="center"/>
            <w:hideMark/>
          </w:tcPr>
          <w:p w14:paraId="5FF560FF" w14:textId="77777777" w:rsidR="00CA5968" w:rsidRPr="0004697F" w:rsidRDefault="00CA5968" w:rsidP="00EB20C0">
            <w:pPr>
              <w:spacing w:before="0" w:line="300" w:lineRule="exact"/>
              <w:jc w:val="center"/>
              <w:rPr>
                <w:sz w:val="24"/>
                <w:szCs w:val="24"/>
              </w:rPr>
            </w:pPr>
            <w:r w:rsidRPr="0004697F">
              <w:rPr>
                <w:sz w:val="24"/>
                <w:szCs w:val="24"/>
              </w:rPr>
              <w:t>2</w:t>
            </w:r>
          </w:p>
        </w:tc>
        <w:tc>
          <w:tcPr>
            <w:tcW w:w="1147" w:type="pct"/>
            <w:shd w:val="clear" w:color="auto" w:fill="auto"/>
            <w:vAlign w:val="center"/>
            <w:hideMark/>
          </w:tcPr>
          <w:p w14:paraId="639702FB" w14:textId="77777777" w:rsidR="00CA5968" w:rsidRPr="0004697F" w:rsidRDefault="00CA5968" w:rsidP="00EB20C0">
            <w:pPr>
              <w:spacing w:before="0" w:line="300" w:lineRule="exact"/>
              <w:rPr>
                <w:sz w:val="24"/>
                <w:szCs w:val="24"/>
              </w:rPr>
            </w:pPr>
            <w:r w:rsidRPr="0004697F">
              <w:rPr>
                <w:sz w:val="24"/>
                <w:szCs w:val="24"/>
              </w:rPr>
              <w:t>PAC 30%</w:t>
            </w:r>
          </w:p>
        </w:tc>
        <w:tc>
          <w:tcPr>
            <w:tcW w:w="1668" w:type="pct"/>
            <w:shd w:val="clear" w:color="auto" w:fill="auto"/>
            <w:noWrap/>
            <w:vAlign w:val="center"/>
            <w:hideMark/>
          </w:tcPr>
          <w:p w14:paraId="335A4A0D" w14:textId="03469A6B" w:rsidR="00CA5968" w:rsidRPr="0004697F" w:rsidRDefault="00CA5968" w:rsidP="00EB20C0">
            <w:pPr>
              <w:spacing w:before="0" w:line="300" w:lineRule="exact"/>
              <w:jc w:val="center"/>
              <w:rPr>
                <w:sz w:val="24"/>
                <w:szCs w:val="24"/>
              </w:rPr>
            </w:pPr>
            <w:r w:rsidRPr="0004697F">
              <w:rPr>
                <w:sz w:val="24"/>
                <w:szCs w:val="24"/>
              </w:rPr>
              <w:t>0</w:t>
            </w:r>
            <w:r w:rsidRPr="0004697F">
              <w:rPr>
                <w:sz w:val="24"/>
                <w:szCs w:val="24"/>
                <w:lang w:val="en-US"/>
              </w:rPr>
              <w:t>,</w:t>
            </w:r>
            <w:r w:rsidRPr="0004697F">
              <w:rPr>
                <w:sz w:val="24"/>
                <w:szCs w:val="24"/>
              </w:rPr>
              <w:t>09</w:t>
            </w:r>
          </w:p>
        </w:tc>
        <w:tc>
          <w:tcPr>
            <w:tcW w:w="773" w:type="pct"/>
            <w:shd w:val="clear" w:color="auto" w:fill="auto"/>
            <w:noWrap/>
            <w:vAlign w:val="center"/>
            <w:hideMark/>
          </w:tcPr>
          <w:p w14:paraId="29D799A9" w14:textId="4E327B78" w:rsidR="00CA5968" w:rsidRPr="0004697F" w:rsidRDefault="00CA5968" w:rsidP="00EB20C0">
            <w:pPr>
              <w:spacing w:before="0" w:line="300" w:lineRule="exact"/>
              <w:jc w:val="right"/>
              <w:rPr>
                <w:sz w:val="24"/>
                <w:szCs w:val="24"/>
              </w:rPr>
            </w:pPr>
            <w:r w:rsidRPr="0004697F">
              <w:rPr>
                <w:sz w:val="24"/>
                <w:szCs w:val="24"/>
              </w:rPr>
              <w:t>8</w:t>
            </w:r>
            <w:r w:rsidRPr="0004697F">
              <w:rPr>
                <w:sz w:val="24"/>
                <w:szCs w:val="24"/>
                <w:lang w:val="en-US"/>
              </w:rPr>
              <w:t>.</w:t>
            </w:r>
            <w:r w:rsidRPr="0004697F">
              <w:rPr>
                <w:sz w:val="24"/>
                <w:szCs w:val="24"/>
              </w:rPr>
              <w:t>000</w:t>
            </w:r>
          </w:p>
        </w:tc>
        <w:tc>
          <w:tcPr>
            <w:tcW w:w="1050" w:type="pct"/>
            <w:shd w:val="clear" w:color="auto" w:fill="auto"/>
            <w:noWrap/>
            <w:vAlign w:val="center"/>
            <w:hideMark/>
          </w:tcPr>
          <w:p w14:paraId="4F2EA011" w14:textId="77777777" w:rsidR="00CA5968" w:rsidRPr="0004697F" w:rsidRDefault="00CA5968" w:rsidP="00EB20C0">
            <w:pPr>
              <w:spacing w:before="0" w:line="300" w:lineRule="exact"/>
              <w:jc w:val="right"/>
              <w:rPr>
                <w:sz w:val="24"/>
                <w:szCs w:val="24"/>
              </w:rPr>
            </w:pPr>
            <w:r w:rsidRPr="0004697F">
              <w:rPr>
                <w:sz w:val="24"/>
                <w:szCs w:val="24"/>
              </w:rPr>
              <w:t>810</w:t>
            </w:r>
          </w:p>
        </w:tc>
      </w:tr>
      <w:tr w:rsidR="005B6E88" w:rsidRPr="0004697F" w14:paraId="3B110549" w14:textId="77777777" w:rsidTr="00EB20C0">
        <w:trPr>
          <w:trHeight w:val="340"/>
        </w:trPr>
        <w:tc>
          <w:tcPr>
            <w:tcW w:w="362" w:type="pct"/>
            <w:shd w:val="clear" w:color="auto" w:fill="auto"/>
            <w:noWrap/>
            <w:vAlign w:val="center"/>
            <w:hideMark/>
          </w:tcPr>
          <w:p w14:paraId="3048BBD8" w14:textId="77777777" w:rsidR="00CA5968" w:rsidRPr="0004697F" w:rsidRDefault="00CA5968" w:rsidP="00EB20C0">
            <w:pPr>
              <w:spacing w:before="0" w:line="300" w:lineRule="exact"/>
              <w:jc w:val="center"/>
              <w:rPr>
                <w:sz w:val="24"/>
                <w:szCs w:val="24"/>
              </w:rPr>
            </w:pPr>
            <w:r w:rsidRPr="0004697F">
              <w:rPr>
                <w:sz w:val="24"/>
                <w:szCs w:val="24"/>
              </w:rPr>
              <w:t>3</w:t>
            </w:r>
          </w:p>
        </w:tc>
        <w:tc>
          <w:tcPr>
            <w:tcW w:w="1147" w:type="pct"/>
            <w:shd w:val="clear" w:color="auto" w:fill="auto"/>
            <w:vAlign w:val="center"/>
            <w:hideMark/>
          </w:tcPr>
          <w:p w14:paraId="715B0A4F" w14:textId="77777777" w:rsidR="00CA5968" w:rsidRPr="0004697F" w:rsidRDefault="00CA5968" w:rsidP="00EB20C0">
            <w:pPr>
              <w:spacing w:before="0" w:line="300" w:lineRule="exact"/>
              <w:rPr>
                <w:sz w:val="24"/>
                <w:szCs w:val="24"/>
              </w:rPr>
            </w:pPr>
            <w:r w:rsidRPr="0004697F">
              <w:rPr>
                <w:sz w:val="24"/>
                <w:szCs w:val="24"/>
              </w:rPr>
              <w:t>Polymer anion</w:t>
            </w:r>
          </w:p>
        </w:tc>
        <w:tc>
          <w:tcPr>
            <w:tcW w:w="1668" w:type="pct"/>
            <w:shd w:val="clear" w:color="auto" w:fill="auto"/>
            <w:noWrap/>
            <w:vAlign w:val="center"/>
            <w:hideMark/>
          </w:tcPr>
          <w:p w14:paraId="4CA7656B" w14:textId="52E0A37E" w:rsidR="00CA5968" w:rsidRPr="0004697F" w:rsidRDefault="00CA5968" w:rsidP="00EB20C0">
            <w:pPr>
              <w:spacing w:before="0" w:line="300" w:lineRule="exact"/>
              <w:jc w:val="center"/>
              <w:rPr>
                <w:sz w:val="24"/>
                <w:szCs w:val="24"/>
              </w:rPr>
            </w:pPr>
            <w:r w:rsidRPr="0004697F">
              <w:rPr>
                <w:sz w:val="24"/>
                <w:szCs w:val="24"/>
              </w:rPr>
              <w:t>0</w:t>
            </w:r>
            <w:r w:rsidRPr="0004697F">
              <w:rPr>
                <w:sz w:val="24"/>
                <w:szCs w:val="24"/>
                <w:lang w:val="en-US"/>
              </w:rPr>
              <w:t>,</w:t>
            </w:r>
            <w:r w:rsidRPr="0004697F">
              <w:rPr>
                <w:sz w:val="24"/>
                <w:szCs w:val="24"/>
              </w:rPr>
              <w:t>006</w:t>
            </w:r>
          </w:p>
        </w:tc>
        <w:tc>
          <w:tcPr>
            <w:tcW w:w="773" w:type="pct"/>
            <w:shd w:val="clear" w:color="auto" w:fill="auto"/>
            <w:noWrap/>
            <w:vAlign w:val="center"/>
            <w:hideMark/>
          </w:tcPr>
          <w:p w14:paraId="4CEAA94A" w14:textId="787766F5" w:rsidR="00CA5968" w:rsidRPr="0004697F" w:rsidRDefault="00CA5968" w:rsidP="00EB20C0">
            <w:pPr>
              <w:spacing w:before="0" w:line="300" w:lineRule="exact"/>
              <w:jc w:val="right"/>
              <w:rPr>
                <w:sz w:val="24"/>
                <w:szCs w:val="24"/>
              </w:rPr>
            </w:pPr>
            <w:r w:rsidRPr="0004697F">
              <w:rPr>
                <w:sz w:val="24"/>
                <w:szCs w:val="24"/>
              </w:rPr>
              <w:t>80</w:t>
            </w:r>
            <w:r w:rsidRPr="0004697F">
              <w:rPr>
                <w:sz w:val="24"/>
                <w:szCs w:val="24"/>
                <w:lang w:val="en-US"/>
              </w:rPr>
              <w:t>.</w:t>
            </w:r>
            <w:r w:rsidRPr="0004697F">
              <w:rPr>
                <w:sz w:val="24"/>
                <w:szCs w:val="24"/>
              </w:rPr>
              <w:t>000</w:t>
            </w:r>
          </w:p>
        </w:tc>
        <w:tc>
          <w:tcPr>
            <w:tcW w:w="1050" w:type="pct"/>
            <w:shd w:val="clear" w:color="auto" w:fill="auto"/>
            <w:noWrap/>
            <w:vAlign w:val="center"/>
            <w:hideMark/>
          </w:tcPr>
          <w:p w14:paraId="616D598B" w14:textId="77777777" w:rsidR="00CA5968" w:rsidRPr="0004697F" w:rsidRDefault="00CA5968" w:rsidP="00EB20C0">
            <w:pPr>
              <w:spacing w:before="0" w:line="300" w:lineRule="exact"/>
              <w:jc w:val="right"/>
              <w:rPr>
                <w:sz w:val="24"/>
                <w:szCs w:val="24"/>
              </w:rPr>
            </w:pPr>
            <w:r w:rsidRPr="0004697F">
              <w:rPr>
                <w:sz w:val="24"/>
                <w:szCs w:val="24"/>
              </w:rPr>
              <w:t>480</w:t>
            </w:r>
          </w:p>
        </w:tc>
      </w:tr>
      <w:tr w:rsidR="005B6E88" w:rsidRPr="0004697F" w14:paraId="65BFA18D" w14:textId="77777777" w:rsidTr="00EB20C0">
        <w:trPr>
          <w:trHeight w:val="340"/>
        </w:trPr>
        <w:tc>
          <w:tcPr>
            <w:tcW w:w="3950" w:type="pct"/>
            <w:gridSpan w:val="4"/>
            <w:shd w:val="clear" w:color="auto" w:fill="auto"/>
            <w:vAlign w:val="center"/>
            <w:hideMark/>
          </w:tcPr>
          <w:p w14:paraId="1704888E" w14:textId="77777777" w:rsidR="00CA5968" w:rsidRPr="0004697F" w:rsidRDefault="00CA5968" w:rsidP="00EB20C0">
            <w:pPr>
              <w:spacing w:before="0" w:line="300" w:lineRule="exact"/>
              <w:jc w:val="center"/>
              <w:rPr>
                <w:b/>
                <w:bCs/>
                <w:sz w:val="24"/>
                <w:szCs w:val="24"/>
              </w:rPr>
            </w:pPr>
            <w:r w:rsidRPr="0004697F">
              <w:rPr>
                <w:b/>
                <w:bCs/>
                <w:sz w:val="24"/>
                <w:szCs w:val="24"/>
              </w:rPr>
              <w:t>CHI PHÍ HÓA CHẤT/M</w:t>
            </w:r>
            <w:r w:rsidRPr="0004697F">
              <w:rPr>
                <w:b/>
                <w:bCs/>
                <w:sz w:val="24"/>
                <w:szCs w:val="24"/>
                <w:vertAlign w:val="superscript"/>
              </w:rPr>
              <w:t>3</w:t>
            </w:r>
            <w:r w:rsidRPr="0004697F">
              <w:rPr>
                <w:b/>
                <w:bCs/>
                <w:sz w:val="24"/>
                <w:szCs w:val="24"/>
              </w:rPr>
              <w:t xml:space="preserve"> (VND/M³)</w:t>
            </w:r>
          </w:p>
        </w:tc>
        <w:tc>
          <w:tcPr>
            <w:tcW w:w="1050" w:type="pct"/>
            <w:shd w:val="clear" w:color="auto" w:fill="auto"/>
            <w:noWrap/>
            <w:vAlign w:val="center"/>
            <w:hideMark/>
          </w:tcPr>
          <w:p w14:paraId="23F76A8E" w14:textId="0268A243" w:rsidR="00CA5968" w:rsidRPr="0004697F" w:rsidRDefault="00CA5968" w:rsidP="00EB20C0">
            <w:pPr>
              <w:spacing w:before="0" w:line="300" w:lineRule="exact"/>
              <w:jc w:val="right"/>
              <w:rPr>
                <w:b/>
                <w:bCs/>
                <w:sz w:val="24"/>
                <w:szCs w:val="24"/>
              </w:rPr>
            </w:pPr>
            <w:r w:rsidRPr="0004697F">
              <w:rPr>
                <w:b/>
                <w:bCs/>
                <w:sz w:val="24"/>
                <w:szCs w:val="24"/>
              </w:rPr>
              <w:t>1</w:t>
            </w:r>
            <w:r w:rsidR="00AD4A9F" w:rsidRPr="0004697F">
              <w:rPr>
                <w:b/>
                <w:bCs/>
                <w:sz w:val="24"/>
                <w:szCs w:val="24"/>
                <w:lang w:val="en-US"/>
              </w:rPr>
              <w:t>.</w:t>
            </w:r>
            <w:r w:rsidRPr="0004697F">
              <w:rPr>
                <w:b/>
                <w:bCs/>
                <w:sz w:val="24"/>
                <w:szCs w:val="24"/>
              </w:rPr>
              <w:t>362</w:t>
            </w:r>
          </w:p>
        </w:tc>
      </w:tr>
    </w:tbl>
    <w:p w14:paraId="768063B2" w14:textId="0F159843" w:rsidR="00CA5968" w:rsidRPr="0004697F" w:rsidRDefault="00CA5968" w:rsidP="00CA5968">
      <w:pPr>
        <w:jc w:val="right"/>
        <w:rPr>
          <w:i/>
          <w:iCs/>
          <w:sz w:val="24"/>
          <w:szCs w:val="24"/>
        </w:rPr>
      </w:pPr>
      <w:proofErr w:type="spellStart"/>
      <w:r w:rsidRPr="0004697F">
        <w:rPr>
          <w:i/>
          <w:iCs/>
          <w:sz w:val="24"/>
          <w:szCs w:val="36"/>
          <w:lang w:val="en-US"/>
        </w:rPr>
        <w:t>Nguồn</w:t>
      </w:r>
      <w:proofErr w:type="spellEnd"/>
      <w:r w:rsidRPr="0004697F">
        <w:rPr>
          <w:i/>
          <w:iCs/>
          <w:sz w:val="24"/>
          <w:szCs w:val="36"/>
          <w:lang w:val="en-US"/>
        </w:rPr>
        <w:t xml:space="preserve">: </w:t>
      </w:r>
      <w:r w:rsidRPr="0004697F">
        <w:rPr>
          <w:i/>
          <w:iCs/>
          <w:sz w:val="24"/>
          <w:szCs w:val="36"/>
        </w:rPr>
        <w:t>Công ty cổ phần môi trường Thuận Phong EPC</w:t>
      </w:r>
    </w:p>
    <w:p w14:paraId="6D680C7B" w14:textId="77777777" w:rsidR="00980869" w:rsidRPr="0004697F" w:rsidRDefault="00980869" w:rsidP="003C5775">
      <w:pPr>
        <w:spacing w:line="320" w:lineRule="exact"/>
        <w:ind w:firstLine="720"/>
        <w:jc w:val="both"/>
        <w:rPr>
          <w:b/>
          <w:sz w:val="28"/>
          <w:szCs w:val="28"/>
        </w:rPr>
      </w:pPr>
      <w:r w:rsidRPr="0004697F">
        <w:rPr>
          <w:b/>
          <w:sz w:val="28"/>
          <w:szCs w:val="28"/>
        </w:rPr>
        <w:t>- Chế phẩm vi sinh xử lý, khử mùi nước thải:</w:t>
      </w:r>
    </w:p>
    <w:p w14:paraId="4BB3C1D2" w14:textId="77777777" w:rsidR="00980869" w:rsidRPr="0004697F" w:rsidRDefault="00980869" w:rsidP="003C5775">
      <w:pPr>
        <w:spacing w:line="320" w:lineRule="exact"/>
        <w:ind w:firstLine="720"/>
        <w:jc w:val="both"/>
        <w:rPr>
          <w:sz w:val="28"/>
          <w:szCs w:val="28"/>
        </w:rPr>
      </w:pPr>
      <w:r w:rsidRPr="0004697F">
        <w:rPr>
          <w:sz w:val="28"/>
          <w:szCs w:val="28"/>
        </w:rPr>
        <w:t>Trên thị trường hiện có rất nhiều sản phẩm chế phẩm sinh học sử dụng để xử lý nước thải và hạn chế mùi hôi. Chủ dự án lựa chọn chế phẩm sinh học GEM-K của Công ty cổ phần sinh học – môi trường Biển Cờ để xử lý nước thải:</w:t>
      </w:r>
    </w:p>
    <w:p w14:paraId="4A1F67EF" w14:textId="77777777" w:rsidR="00980869" w:rsidRPr="0004697F" w:rsidRDefault="00980869" w:rsidP="003C5775">
      <w:pPr>
        <w:spacing w:line="320" w:lineRule="exact"/>
        <w:ind w:firstLine="720"/>
        <w:jc w:val="both"/>
        <w:rPr>
          <w:b/>
          <w:bCs/>
          <w:sz w:val="28"/>
          <w:szCs w:val="28"/>
        </w:rPr>
      </w:pPr>
      <w:r w:rsidRPr="0004697F">
        <w:rPr>
          <w:b/>
          <w:bCs/>
          <w:sz w:val="28"/>
          <w:szCs w:val="28"/>
        </w:rPr>
        <w:t>- Thành phần chính chế phẩm sinh học GEM-K:</w:t>
      </w:r>
    </w:p>
    <w:p w14:paraId="31E32314" w14:textId="77777777" w:rsidR="00980869" w:rsidRPr="0004697F" w:rsidRDefault="00980869" w:rsidP="003C5775">
      <w:pPr>
        <w:spacing w:line="320" w:lineRule="exact"/>
        <w:ind w:firstLine="720"/>
        <w:jc w:val="both"/>
        <w:rPr>
          <w:iCs/>
          <w:sz w:val="28"/>
          <w:szCs w:val="28"/>
        </w:rPr>
      </w:pPr>
      <w:r w:rsidRPr="0004697F">
        <w:rPr>
          <w:iCs/>
          <w:sz w:val="28"/>
          <w:szCs w:val="28"/>
        </w:rPr>
        <w:t>Lactobacillus sp:  ≥107 CFU/ml.</w:t>
      </w:r>
    </w:p>
    <w:p w14:paraId="71C57547" w14:textId="77777777" w:rsidR="00980869" w:rsidRPr="0004697F" w:rsidRDefault="00980869" w:rsidP="003C5775">
      <w:pPr>
        <w:spacing w:line="320" w:lineRule="exact"/>
        <w:ind w:firstLine="720"/>
        <w:jc w:val="both"/>
        <w:rPr>
          <w:iCs/>
          <w:sz w:val="28"/>
          <w:szCs w:val="28"/>
        </w:rPr>
      </w:pPr>
      <w:r w:rsidRPr="0004697F">
        <w:rPr>
          <w:iCs/>
          <w:sz w:val="28"/>
          <w:szCs w:val="28"/>
        </w:rPr>
        <w:t xml:space="preserve">Rhodopseudomonas sp: ≥107CFU/ml. </w:t>
      </w:r>
    </w:p>
    <w:p w14:paraId="3F311BC8" w14:textId="77777777" w:rsidR="00980869" w:rsidRPr="0004697F" w:rsidRDefault="00980869" w:rsidP="003C5775">
      <w:pPr>
        <w:spacing w:line="320" w:lineRule="exact"/>
        <w:ind w:firstLine="720"/>
        <w:jc w:val="both"/>
        <w:rPr>
          <w:iCs/>
          <w:sz w:val="28"/>
          <w:szCs w:val="28"/>
        </w:rPr>
      </w:pPr>
      <w:r w:rsidRPr="0004697F">
        <w:rPr>
          <w:iCs/>
          <w:sz w:val="28"/>
          <w:szCs w:val="28"/>
        </w:rPr>
        <w:t xml:space="preserve">Saccharomyces Cerevisiae: ≥107 CFU/ml. </w:t>
      </w:r>
    </w:p>
    <w:p w14:paraId="5A038C37" w14:textId="77777777" w:rsidR="00980869" w:rsidRPr="0004697F" w:rsidRDefault="00980869" w:rsidP="003C5775">
      <w:pPr>
        <w:spacing w:line="320" w:lineRule="exact"/>
        <w:ind w:firstLine="720"/>
        <w:jc w:val="both"/>
        <w:rPr>
          <w:sz w:val="28"/>
          <w:szCs w:val="28"/>
        </w:rPr>
      </w:pPr>
      <w:r w:rsidRPr="0004697F">
        <w:rPr>
          <w:sz w:val="28"/>
          <w:szCs w:val="28"/>
        </w:rPr>
        <w:t xml:space="preserve">- Công dụng đối với xử lý nước thải: </w:t>
      </w:r>
    </w:p>
    <w:p w14:paraId="5526FB89" w14:textId="77777777" w:rsidR="00980869" w:rsidRPr="0004697F" w:rsidRDefault="00980869" w:rsidP="003C5775">
      <w:pPr>
        <w:spacing w:line="320" w:lineRule="exact"/>
        <w:ind w:firstLine="720"/>
        <w:jc w:val="both"/>
        <w:rPr>
          <w:sz w:val="28"/>
          <w:szCs w:val="28"/>
        </w:rPr>
      </w:pPr>
      <w:r w:rsidRPr="0004697F">
        <w:rPr>
          <w:sz w:val="28"/>
          <w:szCs w:val="28"/>
        </w:rPr>
        <w:t xml:space="preserve">+ Hệ vi sinh vật có ích sẽ góp phần làm giảm ô nhiễm hữu cơ trong nước thải, tăng hiệu quả xử lý. </w:t>
      </w:r>
    </w:p>
    <w:p w14:paraId="538CA3A4" w14:textId="77777777" w:rsidR="00980869" w:rsidRPr="0004697F" w:rsidRDefault="00980869" w:rsidP="003C5775">
      <w:pPr>
        <w:spacing w:line="320" w:lineRule="exact"/>
        <w:ind w:firstLine="720"/>
        <w:jc w:val="both"/>
        <w:rPr>
          <w:sz w:val="28"/>
          <w:szCs w:val="28"/>
        </w:rPr>
      </w:pPr>
      <w:r w:rsidRPr="0004697F">
        <w:rPr>
          <w:sz w:val="28"/>
          <w:szCs w:val="28"/>
        </w:rPr>
        <w:t>+ Bổ sung chủng loại vi sinh vật hữu ích vào nước thải, làm tăng khả năng phân hủy các hợp chất hữu cơ.</w:t>
      </w:r>
    </w:p>
    <w:p w14:paraId="556EA17E" w14:textId="77777777" w:rsidR="00980869" w:rsidRPr="0004697F" w:rsidRDefault="00980869" w:rsidP="00EB20C0">
      <w:pPr>
        <w:spacing w:line="320" w:lineRule="exact"/>
        <w:ind w:firstLine="720"/>
        <w:jc w:val="both"/>
        <w:rPr>
          <w:sz w:val="28"/>
          <w:szCs w:val="28"/>
        </w:rPr>
      </w:pPr>
      <w:r w:rsidRPr="0004697F">
        <w:rPr>
          <w:sz w:val="28"/>
          <w:szCs w:val="28"/>
        </w:rPr>
        <w:t>+ Thời gian thích nghi nhanh, ít tạo bùn thải.</w:t>
      </w:r>
    </w:p>
    <w:p w14:paraId="10365397" w14:textId="77777777" w:rsidR="00980869" w:rsidRPr="0004697F" w:rsidRDefault="00980869" w:rsidP="00EB20C0">
      <w:pPr>
        <w:spacing w:line="320" w:lineRule="exact"/>
        <w:ind w:firstLine="720"/>
        <w:jc w:val="both"/>
        <w:rPr>
          <w:sz w:val="28"/>
          <w:szCs w:val="28"/>
        </w:rPr>
      </w:pPr>
      <w:r w:rsidRPr="0004697F">
        <w:rPr>
          <w:sz w:val="28"/>
          <w:szCs w:val="28"/>
        </w:rPr>
        <w:lastRenderedPageBreak/>
        <w:t xml:space="preserve">+ Dễ sử dụng, phù hợp với phương pháp xử lý hồ sinh học. </w:t>
      </w:r>
    </w:p>
    <w:p w14:paraId="0F318227" w14:textId="77777777" w:rsidR="00980869" w:rsidRPr="0004697F" w:rsidRDefault="00980869" w:rsidP="00EB20C0">
      <w:pPr>
        <w:spacing w:line="320" w:lineRule="exact"/>
        <w:ind w:firstLine="720"/>
        <w:jc w:val="both"/>
        <w:rPr>
          <w:sz w:val="28"/>
          <w:szCs w:val="28"/>
        </w:rPr>
      </w:pPr>
      <w:r w:rsidRPr="0004697F">
        <w:rPr>
          <w:sz w:val="28"/>
          <w:szCs w:val="28"/>
        </w:rPr>
        <w:t xml:space="preserve">- Cách dùng: </w:t>
      </w:r>
    </w:p>
    <w:p w14:paraId="795AD1C7" w14:textId="77777777" w:rsidR="00980869" w:rsidRPr="0004697F" w:rsidRDefault="00980869" w:rsidP="00EB20C0">
      <w:pPr>
        <w:spacing w:line="320" w:lineRule="exact"/>
        <w:ind w:firstLine="720"/>
        <w:jc w:val="both"/>
        <w:rPr>
          <w:sz w:val="28"/>
          <w:szCs w:val="28"/>
        </w:rPr>
      </w:pPr>
      <w:r w:rsidRPr="0004697F">
        <w:rPr>
          <w:sz w:val="28"/>
          <w:szCs w:val="28"/>
        </w:rPr>
        <w:t>Bổ sung trực tiếp GEM – K vào hệ thống xử lý nước thải theo tỉ lệ: 1lít GEM – K dùng cho 1m</w:t>
      </w:r>
      <w:r w:rsidRPr="0004697F">
        <w:rPr>
          <w:sz w:val="28"/>
          <w:szCs w:val="28"/>
          <w:vertAlign w:val="superscript"/>
        </w:rPr>
        <w:t>3</w:t>
      </w:r>
      <w:r w:rsidRPr="0004697F">
        <w:rPr>
          <w:sz w:val="28"/>
          <w:szCs w:val="28"/>
        </w:rPr>
        <w:t xml:space="preserve"> - 3m</w:t>
      </w:r>
      <w:r w:rsidRPr="0004697F">
        <w:rPr>
          <w:sz w:val="28"/>
          <w:szCs w:val="28"/>
          <w:vertAlign w:val="superscript"/>
        </w:rPr>
        <w:t>3</w:t>
      </w:r>
      <w:r w:rsidRPr="0004697F">
        <w:rPr>
          <w:sz w:val="28"/>
          <w:szCs w:val="28"/>
        </w:rPr>
        <w:t xml:space="preserve"> nước thải. Hàng ngày trang trại sử dụng khoảng 30 lít chế phẩm để xử lý nước thải.</w:t>
      </w:r>
    </w:p>
    <w:p w14:paraId="2C2EC7AA" w14:textId="77777777" w:rsidR="00980869" w:rsidRPr="0004697F" w:rsidRDefault="00980869" w:rsidP="00EB20C0">
      <w:pPr>
        <w:spacing w:line="320" w:lineRule="exact"/>
        <w:ind w:firstLine="720"/>
        <w:jc w:val="both"/>
        <w:rPr>
          <w:b/>
          <w:iCs/>
          <w:sz w:val="28"/>
          <w:szCs w:val="28"/>
        </w:rPr>
      </w:pPr>
      <w:r w:rsidRPr="0004697F">
        <w:rPr>
          <w:b/>
          <w:iCs/>
          <w:sz w:val="28"/>
          <w:szCs w:val="28"/>
        </w:rPr>
        <w:t>- Khử trùng nước thải:</w:t>
      </w:r>
    </w:p>
    <w:p w14:paraId="19AE8EB7" w14:textId="0906A7B4" w:rsidR="00980869" w:rsidRPr="0004697F" w:rsidRDefault="00980869" w:rsidP="00EB20C0">
      <w:pPr>
        <w:spacing w:line="320" w:lineRule="exact"/>
        <w:ind w:firstLine="720"/>
        <w:jc w:val="both"/>
        <w:rPr>
          <w:b/>
          <w:iCs/>
          <w:sz w:val="28"/>
          <w:szCs w:val="28"/>
        </w:rPr>
      </w:pPr>
      <w:r w:rsidRPr="0004697F">
        <w:rPr>
          <w:spacing w:val="-4"/>
          <w:sz w:val="28"/>
          <w:szCs w:val="28"/>
        </w:rPr>
        <w:t xml:space="preserve">Để đảm bảo các chỉ tiêu vi sinh trong nước thải chăn nuôi heo quy định tại </w:t>
      </w:r>
      <w:r w:rsidR="00B25EA0" w:rsidRPr="0004697F">
        <w:rPr>
          <w:spacing w:val="-4"/>
          <w:sz w:val="28"/>
          <w:szCs w:val="28"/>
        </w:rPr>
        <w:t>QCVN 01-195:2022/BNNPTNT</w:t>
      </w:r>
      <w:r w:rsidRPr="0004697F">
        <w:rPr>
          <w:spacing w:val="-4"/>
          <w:sz w:val="28"/>
          <w:szCs w:val="28"/>
        </w:rPr>
        <w:t>. Chủ dự án sử dụng hóa chất Chlorine được sản xuất tại Nhật Bản để khử trùng nước trước khi tuần hoàn tái sử dụng. Sử dụng bơm định lượng sẽ đưa hóa chất khử</w:t>
      </w:r>
      <w:r w:rsidRPr="0004697F">
        <w:rPr>
          <w:sz w:val="28"/>
          <w:szCs w:val="28"/>
        </w:rPr>
        <w:t xml:space="preserve"> trùng vào nước liên tục tại bể khử trùng nhằm tiêu diệt các vi sinh vật có hại.</w:t>
      </w:r>
    </w:p>
    <w:p w14:paraId="58A5C0AB" w14:textId="77777777" w:rsidR="00980869" w:rsidRPr="0004697F" w:rsidRDefault="00980869" w:rsidP="00980869">
      <w:pPr>
        <w:spacing w:line="360" w:lineRule="exact"/>
        <w:ind w:firstLine="540"/>
        <w:jc w:val="both"/>
        <w:rPr>
          <w:b/>
          <w:bCs/>
          <w:iCs/>
          <w:sz w:val="28"/>
          <w:szCs w:val="28"/>
        </w:rPr>
      </w:pPr>
      <w:r w:rsidRPr="0004697F">
        <w:rPr>
          <w:b/>
          <w:bCs/>
          <w:sz w:val="28"/>
          <w:szCs w:val="28"/>
        </w:rPr>
        <w:t xml:space="preserve">e6. </w:t>
      </w:r>
      <w:r w:rsidRPr="0004697F">
        <w:rPr>
          <w:b/>
          <w:bCs/>
          <w:iCs/>
          <w:sz w:val="28"/>
          <w:szCs w:val="28"/>
          <w:u w:val="single"/>
        </w:rPr>
        <w:t>Hiệu quả xử lý dự kiến của hệ thống</w:t>
      </w:r>
      <w:r w:rsidRPr="0004697F">
        <w:rPr>
          <w:b/>
          <w:bCs/>
          <w:iCs/>
          <w:sz w:val="28"/>
          <w:szCs w:val="28"/>
        </w:rPr>
        <w:t>:</w:t>
      </w:r>
    </w:p>
    <w:p w14:paraId="1A14C7CA" w14:textId="7771B2E7" w:rsidR="00980869" w:rsidRPr="0004697F" w:rsidRDefault="00980869" w:rsidP="00980869">
      <w:pPr>
        <w:pStyle w:val="Caption"/>
        <w:jc w:val="center"/>
        <w:rPr>
          <w:rFonts w:ascii="Times New Roman" w:hAnsi="Times New Roman"/>
          <w:b/>
          <w:bCs/>
          <w:noProof/>
          <w:color w:val="auto"/>
          <w:lang w:val="vi-VN"/>
        </w:rPr>
      </w:pPr>
      <w:bookmarkStart w:id="1765" w:name="_Toc103945703"/>
      <w:bookmarkStart w:id="1766" w:name="_Toc114025274"/>
      <w:bookmarkStart w:id="1767" w:name="_Toc145771180"/>
      <w:r w:rsidRPr="0004697F">
        <w:rPr>
          <w:rFonts w:ascii="Times New Roman" w:hAnsi="Times New Roman"/>
          <w:b/>
          <w:bCs/>
          <w:noProof/>
          <w:color w:val="auto"/>
          <w:lang w:val="vi-VN"/>
        </w:rPr>
        <w:t xml:space="preserve">Bảng </w:t>
      </w:r>
      <w:r w:rsidRPr="0004697F">
        <w:rPr>
          <w:rFonts w:ascii="Times New Roman" w:hAnsi="Times New Roman"/>
          <w:b/>
          <w:bCs/>
          <w:noProof/>
          <w:color w:val="auto"/>
          <w:lang w:val="vi-VN"/>
        </w:rPr>
        <w:fldChar w:fldCharType="begin"/>
      </w:r>
      <w:r w:rsidRPr="0004697F">
        <w:rPr>
          <w:rFonts w:ascii="Times New Roman" w:hAnsi="Times New Roman"/>
          <w:b/>
          <w:bCs/>
          <w:noProof/>
          <w:color w:val="auto"/>
          <w:lang w:val="vi-VN"/>
        </w:rPr>
        <w:instrText xml:space="preserve"> SEQ Bảng \* ARABIC </w:instrText>
      </w:r>
      <w:r w:rsidRPr="0004697F">
        <w:rPr>
          <w:rFonts w:ascii="Times New Roman" w:hAnsi="Times New Roman"/>
          <w:b/>
          <w:bCs/>
          <w:noProof/>
          <w:color w:val="auto"/>
          <w:lang w:val="vi-VN"/>
        </w:rPr>
        <w:fldChar w:fldCharType="separate"/>
      </w:r>
      <w:r w:rsidR="00EB455F" w:rsidRPr="0004697F">
        <w:rPr>
          <w:rFonts w:ascii="Times New Roman" w:hAnsi="Times New Roman"/>
          <w:b/>
          <w:bCs/>
          <w:noProof/>
          <w:color w:val="auto"/>
          <w:lang w:val="vi-VN"/>
        </w:rPr>
        <w:t>73</w:t>
      </w:r>
      <w:r w:rsidRPr="0004697F">
        <w:rPr>
          <w:rFonts w:ascii="Times New Roman" w:hAnsi="Times New Roman"/>
          <w:b/>
          <w:bCs/>
          <w:noProof/>
          <w:color w:val="auto"/>
          <w:lang w:val="vi-VN"/>
        </w:rPr>
        <w:fldChar w:fldCharType="end"/>
      </w:r>
      <w:r w:rsidRPr="0004697F">
        <w:rPr>
          <w:rFonts w:ascii="Times New Roman" w:hAnsi="Times New Roman"/>
          <w:b/>
          <w:bCs/>
          <w:noProof/>
          <w:color w:val="auto"/>
          <w:lang w:val="vi-VN"/>
        </w:rPr>
        <w:t xml:space="preserve">. </w:t>
      </w:r>
      <w:bookmarkEnd w:id="1765"/>
      <w:r w:rsidRPr="0004697F">
        <w:rPr>
          <w:rFonts w:ascii="Times New Roman" w:hAnsi="Times New Roman"/>
          <w:b/>
          <w:bCs/>
          <w:noProof/>
          <w:color w:val="auto"/>
          <w:lang w:val="vi-VN"/>
        </w:rPr>
        <w:t>Bảng hiệu suất xử lý của công nghệ đề xuất</w:t>
      </w:r>
      <w:bookmarkEnd w:id="1766"/>
      <w:bookmarkEnd w:id="176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93"/>
        <w:gridCol w:w="1894"/>
        <w:gridCol w:w="1492"/>
        <w:gridCol w:w="1764"/>
        <w:gridCol w:w="3241"/>
      </w:tblGrid>
      <w:tr w:rsidR="005B6E88" w:rsidRPr="0004697F" w14:paraId="25822590" w14:textId="77777777" w:rsidTr="00C54DAD">
        <w:trPr>
          <w:trHeight w:val="340"/>
        </w:trPr>
        <w:tc>
          <w:tcPr>
            <w:tcW w:w="381" w:type="pct"/>
            <w:shd w:val="clear" w:color="auto" w:fill="auto"/>
            <w:vAlign w:val="center"/>
            <w:hideMark/>
          </w:tcPr>
          <w:p w14:paraId="437128D1" w14:textId="77777777" w:rsidR="00EE12E1" w:rsidRPr="0004697F" w:rsidRDefault="00EE12E1" w:rsidP="00EB20C0">
            <w:pPr>
              <w:spacing w:before="0" w:line="300" w:lineRule="exact"/>
              <w:jc w:val="center"/>
              <w:rPr>
                <w:b/>
                <w:sz w:val="24"/>
                <w:szCs w:val="24"/>
              </w:rPr>
            </w:pPr>
            <w:r w:rsidRPr="0004697F">
              <w:rPr>
                <w:b/>
                <w:sz w:val="24"/>
                <w:szCs w:val="24"/>
              </w:rPr>
              <w:t>STT</w:t>
            </w:r>
          </w:p>
        </w:tc>
        <w:tc>
          <w:tcPr>
            <w:tcW w:w="1042" w:type="pct"/>
            <w:shd w:val="clear" w:color="auto" w:fill="auto"/>
            <w:vAlign w:val="center"/>
            <w:hideMark/>
          </w:tcPr>
          <w:p w14:paraId="67379FD5" w14:textId="77777777" w:rsidR="00EE12E1" w:rsidRPr="0004697F" w:rsidRDefault="00EE12E1" w:rsidP="00EB20C0">
            <w:pPr>
              <w:spacing w:before="0" w:line="300" w:lineRule="exact"/>
              <w:jc w:val="center"/>
              <w:rPr>
                <w:b/>
                <w:sz w:val="24"/>
                <w:szCs w:val="24"/>
              </w:rPr>
            </w:pPr>
            <w:r w:rsidRPr="0004697F">
              <w:rPr>
                <w:b/>
                <w:sz w:val="24"/>
                <w:szCs w:val="24"/>
              </w:rPr>
              <w:t>Thông số</w:t>
            </w:r>
          </w:p>
        </w:tc>
        <w:tc>
          <w:tcPr>
            <w:tcW w:w="821" w:type="pct"/>
            <w:shd w:val="clear" w:color="auto" w:fill="auto"/>
            <w:vAlign w:val="center"/>
            <w:hideMark/>
          </w:tcPr>
          <w:p w14:paraId="5BFB9A46" w14:textId="77777777" w:rsidR="00EE12E1" w:rsidRPr="0004697F" w:rsidRDefault="00EE12E1" w:rsidP="00EB20C0">
            <w:pPr>
              <w:spacing w:before="0" w:line="300" w:lineRule="exact"/>
              <w:jc w:val="center"/>
              <w:rPr>
                <w:b/>
                <w:sz w:val="24"/>
                <w:szCs w:val="24"/>
              </w:rPr>
            </w:pPr>
            <w:r w:rsidRPr="0004697F">
              <w:rPr>
                <w:b/>
                <w:sz w:val="24"/>
                <w:szCs w:val="24"/>
              </w:rPr>
              <w:t>Đơn vị</w:t>
            </w:r>
          </w:p>
        </w:tc>
        <w:tc>
          <w:tcPr>
            <w:tcW w:w="971" w:type="pct"/>
            <w:shd w:val="clear" w:color="auto" w:fill="auto"/>
            <w:vAlign w:val="center"/>
            <w:hideMark/>
          </w:tcPr>
          <w:p w14:paraId="5E5A5ED9" w14:textId="77777777" w:rsidR="00EE12E1" w:rsidRPr="0004697F" w:rsidRDefault="00EE12E1" w:rsidP="00EB20C0">
            <w:pPr>
              <w:spacing w:before="0" w:line="300" w:lineRule="exact"/>
              <w:jc w:val="center"/>
              <w:rPr>
                <w:b/>
                <w:sz w:val="24"/>
                <w:szCs w:val="24"/>
              </w:rPr>
            </w:pPr>
            <w:r w:rsidRPr="0004697F">
              <w:rPr>
                <w:b/>
                <w:sz w:val="24"/>
                <w:szCs w:val="24"/>
              </w:rPr>
              <w:t>Giá trị giới hạn</w:t>
            </w:r>
          </w:p>
        </w:tc>
        <w:tc>
          <w:tcPr>
            <w:tcW w:w="1784" w:type="pct"/>
            <w:shd w:val="clear" w:color="auto" w:fill="auto"/>
            <w:vAlign w:val="center"/>
            <w:hideMark/>
          </w:tcPr>
          <w:p w14:paraId="4BF5887E" w14:textId="77777777" w:rsidR="00EE12E1" w:rsidRPr="0004697F" w:rsidRDefault="00EE12E1" w:rsidP="00EB20C0">
            <w:pPr>
              <w:spacing w:before="0" w:line="300" w:lineRule="exact"/>
              <w:jc w:val="center"/>
              <w:rPr>
                <w:b/>
                <w:sz w:val="24"/>
                <w:szCs w:val="24"/>
              </w:rPr>
            </w:pPr>
            <w:r w:rsidRPr="0004697F">
              <w:rPr>
                <w:b/>
                <w:sz w:val="24"/>
                <w:szCs w:val="24"/>
              </w:rPr>
              <w:t>Loại cây trồng được sử dụng</w:t>
            </w:r>
          </w:p>
        </w:tc>
      </w:tr>
      <w:tr w:rsidR="005B6E88" w:rsidRPr="0004697F" w14:paraId="2F249698" w14:textId="77777777" w:rsidTr="00C54DAD">
        <w:trPr>
          <w:trHeight w:val="340"/>
        </w:trPr>
        <w:tc>
          <w:tcPr>
            <w:tcW w:w="381" w:type="pct"/>
            <w:shd w:val="clear" w:color="auto" w:fill="auto"/>
            <w:vAlign w:val="center"/>
            <w:hideMark/>
          </w:tcPr>
          <w:p w14:paraId="0CE7CC59" w14:textId="77777777" w:rsidR="00EE12E1" w:rsidRPr="0004697F" w:rsidRDefault="00EE12E1" w:rsidP="00EB20C0">
            <w:pPr>
              <w:spacing w:before="0" w:line="300" w:lineRule="exact"/>
              <w:jc w:val="center"/>
              <w:rPr>
                <w:sz w:val="24"/>
                <w:szCs w:val="24"/>
              </w:rPr>
            </w:pPr>
            <w:r w:rsidRPr="0004697F">
              <w:rPr>
                <w:sz w:val="24"/>
                <w:szCs w:val="24"/>
              </w:rPr>
              <w:t>1</w:t>
            </w:r>
          </w:p>
        </w:tc>
        <w:tc>
          <w:tcPr>
            <w:tcW w:w="1042" w:type="pct"/>
            <w:shd w:val="clear" w:color="auto" w:fill="auto"/>
            <w:vAlign w:val="center"/>
            <w:hideMark/>
          </w:tcPr>
          <w:p w14:paraId="33972D4D" w14:textId="77777777" w:rsidR="00EE12E1" w:rsidRPr="0004697F" w:rsidRDefault="00EE12E1" w:rsidP="00EB20C0">
            <w:pPr>
              <w:spacing w:before="0" w:line="300" w:lineRule="exact"/>
              <w:rPr>
                <w:sz w:val="24"/>
                <w:szCs w:val="24"/>
              </w:rPr>
            </w:pPr>
            <w:r w:rsidRPr="0004697F">
              <w:rPr>
                <w:sz w:val="24"/>
                <w:szCs w:val="24"/>
              </w:rPr>
              <w:t>pH</w:t>
            </w:r>
          </w:p>
        </w:tc>
        <w:tc>
          <w:tcPr>
            <w:tcW w:w="821" w:type="pct"/>
            <w:shd w:val="clear" w:color="auto" w:fill="auto"/>
            <w:vAlign w:val="center"/>
            <w:hideMark/>
          </w:tcPr>
          <w:p w14:paraId="49B1BAF0" w14:textId="77777777" w:rsidR="00EE12E1" w:rsidRPr="0004697F" w:rsidRDefault="00EE12E1" w:rsidP="00EB20C0">
            <w:pPr>
              <w:spacing w:before="0" w:line="300" w:lineRule="exact"/>
              <w:jc w:val="center"/>
              <w:rPr>
                <w:sz w:val="24"/>
                <w:szCs w:val="24"/>
              </w:rPr>
            </w:pPr>
            <w:r w:rsidRPr="0004697F">
              <w:rPr>
                <w:sz w:val="24"/>
                <w:szCs w:val="24"/>
              </w:rPr>
              <w:t>–</w:t>
            </w:r>
          </w:p>
        </w:tc>
        <w:tc>
          <w:tcPr>
            <w:tcW w:w="971" w:type="pct"/>
            <w:shd w:val="clear" w:color="auto" w:fill="auto"/>
            <w:vAlign w:val="center"/>
            <w:hideMark/>
          </w:tcPr>
          <w:p w14:paraId="425D6C78" w14:textId="77777777" w:rsidR="00EE12E1" w:rsidRPr="0004697F" w:rsidRDefault="00EE12E1" w:rsidP="00EB20C0">
            <w:pPr>
              <w:spacing w:before="0" w:line="300" w:lineRule="exact"/>
              <w:jc w:val="center"/>
              <w:rPr>
                <w:sz w:val="24"/>
                <w:szCs w:val="24"/>
              </w:rPr>
            </w:pPr>
            <w:r w:rsidRPr="0004697F">
              <w:rPr>
                <w:sz w:val="24"/>
                <w:szCs w:val="24"/>
              </w:rPr>
              <w:t>5,5 – 9</w:t>
            </w:r>
          </w:p>
        </w:tc>
        <w:tc>
          <w:tcPr>
            <w:tcW w:w="1784" w:type="pct"/>
            <w:vMerge w:val="restart"/>
            <w:shd w:val="clear" w:color="auto" w:fill="auto"/>
            <w:vAlign w:val="center"/>
            <w:hideMark/>
          </w:tcPr>
          <w:p w14:paraId="151704EC" w14:textId="77777777" w:rsidR="00EE12E1" w:rsidRPr="0004697F" w:rsidRDefault="00EE12E1" w:rsidP="00EB20C0">
            <w:pPr>
              <w:spacing w:before="0" w:line="300" w:lineRule="exact"/>
              <w:jc w:val="center"/>
              <w:rPr>
                <w:sz w:val="24"/>
                <w:szCs w:val="24"/>
              </w:rPr>
            </w:pPr>
            <w:r w:rsidRPr="0004697F">
              <w:rPr>
                <w:sz w:val="24"/>
                <w:szCs w:val="24"/>
              </w:rPr>
              <w:t>Các loại cây trồng.</w:t>
            </w:r>
          </w:p>
        </w:tc>
      </w:tr>
      <w:tr w:rsidR="005B6E88" w:rsidRPr="0004697F" w14:paraId="3A7C0E5B" w14:textId="77777777" w:rsidTr="00C54DAD">
        <w:trPr>
          <w:trHeight w:val="340"/>
        </w:trPr>
        <w:tc>
          <w:tcPr>
            <w:tcW w:w="381" w:type="pct"/>
            <w:shd w:val="clear" w:color="auto" w:fill="auto"/>
            <w:vAlign w:val="center"/>
            <w:hideMark/>
          </w:tcPr>
          <w:p w14:paraId="29B21C4A" w14:textId="77777777" w:rsidR="00EE12E1" w:rsidRPr="0004697F" w:rsidRDefault="00EE12E1" w:rsidP="00EB20C0">
            <w:pPr>
              <w:spacing w:before="0" w:line="300" w:lineRule="exact"/>
              <w:jc w:val="center"/>
              <w:rPr>
                <w:sz w:val="24"/>
                <w:szCs w:val="24"/>
              </w:rPr>
            </w:pPr>
            <w:r w:rsidRPr="0004697F">
              <w:rPr>
                <w:sz w:val="24"/>
                <w:szCs w:val="24"/>
              </w:rPr>
              <w:t>2</w:t>
            </w:r>
          </w:p>
        </w:tc>
        <w:tc>
          <w:tcPr>
            <w:tcW w:w="1042" w:type="pct"/>
            <w:shd w:val="clear" w:color="auto" w:fill="auto"/>
            <w:vAlign w:val="center"/>
            <w:hideMark/>
          </w:tcPr>
          <w:p w14:paraId="30F3F8E8" w14:textId="77777777" w:rsidR="00EE12E1" w:rsidRPr="0004697F" w:rsidRDefault="00EE12E1" w:rsidP="00EB20C0">
            <w:pPr>
              <w:spacing w:before="0" w:line="300" w:lineRule="exact"/>
              <w:rPr>
                <w:sz w:val="24"/>
                <w:szCs w:val="24"/>
              </w:rPr>
            </w:pPr>
            <w:r w:rsidRPr="0004697F">
              <w:rPr>
                <w:sz w:val="24"/>
                <w:szCs w:val="24"/>
              </w:rPr>
              <w:t>Clorua (Cl-)</w:t>
            </w:r>
          </w:p>
        </w:tc>
        <w:tc>
          <w:tcPr>
            <w:tcW w:w="821" w:type="pct"/>
            <w:shd w:val="clear" w:color="auto" w:fill="auto"/>
            <w:vAlign w:val="center"/>
            <w:hideMark/>
          </w:tcPr>
          <w:p w14:paraId="1AA0B4B3" w14:textId="77777777" w:rsidR="00EE12E1" w:rsidRPr="0004697F" w:rsidRDefault="00EE12E1" w:rsidP="00EB20C0">
            <w:pPr>
              <w:spacing w:before="0" w:line="300" w:lineRule="exact"/>
              <w:jc w:val="center"/>
              <w:rPr>
                <w:sz w:val="24"/>
                <w:szCs w:val="24"/>
              </w:rPr>
            </w:pPr>
            <w:r w:rsidRPr="0004697F">
              <w:rPr>
                <w:sz w:val="24"/>
                <w:szCs w:val="24"/>
              </w:rPr>
              <w:t>mg/L</w:t>
            </w:r>
          </w:p>
        </w:tc>
        <w:tc>
          <w:tcPr>
            <w:tcW w:w="971" w:type="pct"/>
            <w:shd w:val="clear" w:color="auto" w:fill="auto"/>
            <w:vAlign w:val="center"/>
            <w:hideMark/>
          </w:tcPr>
          <w:p w14:paraId="2240F765" w14:textId="77777777" w:rsidR="00EE12E1" w:rsidRPr="0004697F" w:rsidRDefault="00EE12E1" w:rsidP="00EB20C0">
            <w:pPr>
              <w:spacing w:before="0" w:line="300" w:lineRule="exact"/>
              <w:jc w:val="center"/>
              <w:rPr>
                <w:sz w:val="24"/>
                <w:szCs w:val="24"/>
              </w:rPr>
            </w:pPr>
            <w:r w:rsidRPr="0004697F">
              <w:rPr>
                <w:sz w:val="24"/>
                <w:szCs w:val="24"/>
              </w:rPr>
              <w:t>≤ 600</w:t>
            </w:r>
          </w:p>
        </w:tc>
        <w:tc>
          <w:tcPr>
            <w:tcW w:w="1784" w:type="pct"/>
            <w:vMerge/>
            <w:shd w:val="clear" w:color="auto" w:fill="auto"/>
            <w:vAlign w:val="center"/>
            <w:hideMark/>
          </w:tcPr>
          <w:p w14:paraId="315F924B" w14:textId="77777777" w:rsidR="00EE12E1" w:rsidRPr="0004697F" w:rsidRDefault="00EE12E1" w:rsidP="00EB20C0">
            <w:pPr>
              <w:spacing w:before="0" w:line="300" w:lineRule="exact"/>
              <w:jc w:val="center"/>
              <w:rPr>
                <w:sz w:val="24"/>
                <w:szCs w:val="24"/>
              </w:rPr>
            </w:pPr>
          </w:p>
        </w:tc>
      </w:tr>
      <w:tr w:rsidR="005B6E88" w:rsidRPr="0004697F" w14:paraId="42FE7CC8" w14:textId="77777777" w:rsidTr="00C54DAD">
        <w:trPr>
          <w:trHeight w:val="340"/>
        </w:trPr>
        <w:tc>
          <w:tcPr>
            <w:tcW w:w="381" w:type="pct"/>
            <w:shd w:val="clear" w:color="auto" w:fill="auto"/>
            <w:vAlign w:val="center"/>
            <w:hideMark/>
          </w:tcPr>
          <w:p w14:paraId="443F7AFF" w14:textId="77777777" w:rsidR="00EE12E1" w:rsidRPr="0004697F" w:rsidRDefault="00EE12E1" w:rsidP="00EB20C0">
            <w:pPr>
              <w:spacing w:before="0" w:line="300" w:lineRule="exact"/>
              <w:jc w:val="center"/>
              <w:rPr>
                <w:sz w:val="24"/>
                <w:szCs w:val="24"/>
              </w:rPr>
            </w:pPr>
            <w:r w:rsidRPr="0004697F">
              <w:rPr>
                <w:sz w:val="24"/>
                <w:szCs w:val="24"/>
              </w:rPr>
              <w:t>3</w:t>
            </w:r>
          </w:p>
        </w:tc>
        <w:tc>
          <w:tcPr>
            <w:tcW w:w="1042" w:type="pct"/>
            <w:shd w:val="clear" w:color="auto" w:fill="auto"/>
            <w:vAlign w:val="center"/>
            <w:hideMark/>
          </w:tcPr>
          <w:p w14:paraId="525E5C7B" w14:textId="77777777" w:rsidR="00EE12E1" w:rsidRPr="0004697F" w:rsidRDefault="00EE12E1" w:rsidP="00EB20C0">
            <w:pPr>
              <w:spacing w:before="0" w:line="300" w:lineRule="exact"/>
              <w:rPr>
                <w:sz w:val="24"/>
                <w:szCs w:val="24"/>
              </w:rPr>
            </w:pPr>
            <w:r w:rsidRPr="0004697F">
              <w:rPr>
                <w:sz w:val="24"/>
                <w:szCs w:val="24"/>
              </w:rPr>
              <w:t>Asen (As)</w:t>
            </w:r>
          </w:p>
        </w:tc>
        <w:tc>
          <w:tcPr>
            <w:tcW w:w="821" w:type="pct"/>
            <w:shd w:val="clear" w:color="auto" w:fill="auto"/>
            <w:vAlign w:val="center"/>
            <w:hideMark/>
          </w:tcPr>
          <w:p w14:paraId="090EBE58" w14:textId="77777777" w:rsidR="00EE12E1" w:rsidRPr="0004697F" w:rsidRDefault="00EE12E1" w:rsidP="00EB20C0">
            <w:pPr>
              <w:spacing w:before="0" w:line="300" w:lineRule="exact"/>
              <w:jc w:val="center"/>
              <w:rPr>
                <w:sz w:val="24"/>
                <w:szCs w:val="24"/>
              </w:rPr>
            </w:pPr>
            <w:r w:rsidRPr="0004697F">
              <w:rPr>
                <w:sz w:val="24"/>
                <w:szCs w:val="24"/>
              </w:rPr>
              <w:t>mg/L</w:t>
            </w:r>
          </w:p>
        </w:tc>
        <w:tc>
          <w:tcPr>
            <w:tcW w:w="971" w:type="pct"/>
            <w:shd w:val="clear" w:color="auto" w:fill="auto"/>
            <w:vAlign w:val="center"/>
            <w:hideMark/>
          </w:tcPr>
          <w:p w14:paraId="15A8D96A" w14:textId="77777777" w:rsidR="00EE12E1" w:rsidRPr="0004697F" w:rsidRDefault="00EE12E1" w:rsidP="00EB20C0">
            <w:pPr>
              <w:spacing w:before="0" w:line="300" w:lineRule="exact"/>
              <w:jc w:val="center"/>
              <w:rPr>
                <w:sz w:val="24"/>
                <w:szCs w:val="24"/>
              </w:rPr>
            </w:pPr>
            <w:r w:rsidRPr="0004697F">
              <w:rPr>
                <w:sz w:val="24"/>
                <w:szCs w:val="24"/>
              </w:rPr>
              <w:t>≤ 0,1</w:t>
            </w:r>
          </w:p>
        </w:tc>
        <w:tc>
          <w:tcPr>
            <w:tcW w:w="1784" w:type="pct"/>
            <w:vMerge/>
            <w:shd w:val="clear" w:color="auto" w:fill="auto"/>
            <w:vAlign w:val="center"/>
            <w:hideMark/>
          </w:tcPr>
          <w:p w14:paraId="09A967C4" w14:textId="77777777" w:rsidR="00EE12E1" w:rsidRPr="0004697F" w:rsidRDefault="00EE12E1" w:rsidP="00EB20C0">
            <w:pPr>
              <w:spacing w:before="0" w:line="300" w:lineRule="exact"/>
              <w:jc w:val="center"/>
              <w:rPr>
                <w:sz w:val="24"/>
                <w:szCs w:val="24"/>
              </w:rPr>
            </w:pPr>
          </w:p>
        </w:tc>
      </w:tr>
      <w:tr w:rsidR="005B6E88" w:rsidRPr="0004697F" w14:paraId="2B37AC63" w14:textId="77777777" w:rsidTr="00C54DAD">
        <w:trPr>
          <w:trHeight w:val="340"/>
        </w:trPr>
        <w:tc>
          <w:tcPr>
            <w:tcW w:w="381" w:type="pct"/>
            <w:shd w:val="clear" w:color="auto" w:fill="auto"/>
            <w:vAlign w:val="center"/>
            <w:hideMark/>
          </w:tcPr>
          <w:p w14:paraId="3805CF6F" w14:textId="77777777" w:rsidR="00EE12E1" w:rsidRPr="0004697F" w:rsidRDefault="00EE12E1" w:rsidP="00EB20C0">
            <w:pPr>
              <w:spacing w:before="0" w:line="300" w:lineRule="exact"/>
              <w:jc w:val="center"/>
              <w:rPr>
                <w:sz w:val="24"/>
                <w:szCs w:val="24"/>
              </w:rPr>
            </w:pPr>
            <w:r w:rsidRPr="0004697F">
              <w:rPr>
                <w:sz w:val="24"/>
                <w:szCs w:val="24"/>
              </w:rPr>
              <w:t>4</w:t>
            </w:r>
          </w:p>
        </w:tc>
        <w:tc>
          <w:tcPr>
            <w:tcW w:w="1042" w:type="pct"/>
            <w:shd w:val="clear" w:color="auto" w:fill="auto"/>
            <w:vAlign w:val="center"/>
            <w:hideMark/>
          </w:tcPr>
          <w:p w14:paraId="51F3B9CD" w14:textId="77777777" w:rsidR="00EE12E1" w:rsidRPr="0004697F" w:rsidRDefault="00EE12E1" w:rsidP="00EB20C0">
            <w:pPr>
              <w:spacing w:before="0" w:line="300" w:lineRule="exact"/>
              <w:rPr>
                <w:sz w:val="24"/>
                <w:szCs w:val="24"/>
              </w:rPr>
            </w:pPr>
            <w:r w:rsidRPr="0004697F">
              <w:rPr>
                <w:sz w:val="24"/>
                <w:szCs w:val="24"/>
              </w:rPr>
              <w:t>Cadimi (Cd)</w:t>
            </w:r>
          </w:p>
        </w:tc>
        <w:tc>
          <w:tcPr>
            <w:tcW w:w="821" w:type="pct"/>
            <w:shd w:val="clear" w:color="auto" w:fill="auto"/>
            <w:vAlign w:val="center"/>
            <w:hideMark/>
          </w:tcPr>
          <w:p w14:paraId="0E2BDD92" w14:textId="77777777" w:rsidR="00EE12E1" w:rsidRPr="0004697F" w:rsidRDefault="00EE12E1" w:rsidP="00EB20C0">
            <w:pPr>
              <w:spacing w:before="0" w:line="300" w:lineRule="exact"/>
              <w:jc w:val="center"/>
              <w:rPr>
                <w:sz w:val="24"/>
                <w:szCs w:val="24"/>
              </w:rPr>
            </w:pPr>
            <w:r w:rsidRPr="0004697F">
              <w:rPr>
                <w:sz w:val="24"/>
                <w:szCs w:val="24"/>
              </w:rPr>
              <w:t>mg/L</w:t>
            </w:r>
          </w:p>
        </w:tc>
        <w:tc>
          <w:tcPr>
            <w:tcW w:w="971" w:type="pct"/>
            <w:shd w:val="clear" w:color="auto" w:fill="auto"/>
            <w:vAlign w:val="center"/>
            <w:hideMark/>
          </w:tcPr>
          <w:p w14:paraId="43DFD353" w14:textId="77777777" w:rsidR="00EE12E1" w:rsidRPr="0004697F" w:rsidRDefault="00EE12E1" w:rsidP="00EB20C0">
            <w:pPr>
              <w:spacing w:before="0" w:line="300" w:lineRule="exact"/>
              <w:jc w:val="center"/>
              <w:rPr>
                <w:sz w:val="24"/>
                <w:szCs w:val="24"/>
              </w:rPr>
            </w:pPr>
            <w:r w:rsidRPr="0004697F">
              <w:rPr>
                <w:sz w:val="24"/>
                <w:szCs w:val="24"/>
              </w:rPr>
              <w:t>≤ 0,01</w:t>
            </w:r>
          </w:p>
        </w:tc>
        <w:tc>
          <w:tcPr>
            <w:tcW w:w="1784" w:type="pct"/>
            <w:vMerge/>
            <w:shd w:val="clear" w:color="auto" w:fill="auto"/>
            <w:vAlign w:val="center"/>
            <w:hideMark/>
          </w:tcPr>
          <w:p w14:paraId="7CBAF436" w14:textId="77777777" w:rsidR="00EE12E1" w:rsidRPr="0004697F" w:rsidRDefault="00EE12E1" w:rsidP="00EB20C0">
            <w:pPr>
              <w:spacing w:before="0" w:line="300" w:lineRule="exact"/>
              <w:jc w:val="center"/>
              <w:rPr>
                <w:sz w:val="24"/>
                <w:szCs w:val="24"/>
              </w:rPr>
            </w:pPr>
          </w:p>
        </w:tc>
      </w:tr>
      <w:tr w:rsidR="005B6E88" w:rsidRPr="0004697F" w14:paraId="56ACA2D7" w14:textId="77777777" w:rsidTr="00C54DAD">
        <w:trPr>
          <w:trHeight w:val="340"/>
        </w:trPr>
        <w:tc>
          <w:tcPr>
            <w:tcW w:w="381" w:type="pct"/>
            <w:shd w:val="clear" w:color="auto" w:fill="auto"/>
            <w:vAlign w:val="center"/>
            <w:hideMark/>
          </w:tcPr>
          <w:p w14:paraId="11DD13AE" w14:textId="77777777" w:rsidR="00EE12E1" w:rsidRPr="0004697F" w:rsidRDefault="00EE12E1" w:rsidP="00EB20C0">
            <w:pPr>
              <w:spacing w:before="0" w:line="300" w:lineRule="exact"/>
              <w:jc w:val="center"/>
              <w:rPr>
                <w:sz w:val="24"/>
                <w:szCs w:val="24"/>
              </w:rPr>
            </w:pPr>
            <w:r w:rsidRPr="0004697F">
              <w:rPr>
                <w:sz w:val="24"/>
                <w:szCs w:val="24"/>
              </w:rPr>
              <w:t>5</w:t>
            </w:r>
          </w:p>
        </w:tc>
        <w:tc>
          <w:tcPr>
            <w:tcW w:w="1042" w:type="pct"/>
            <w:shd w:val="clear" w:color="auto" w:fill="auto"/>
            <w:vAlign w:val="center"/>
            <w:hideMark/>
          </w:tcPr>
          <w:p w14:paraId="6948B926" w14:textId="77777777" w:rsidR="00EE12E1" w:rsidRPr="0004697F" w:rsidRDefault="00EE12E1" w:rsidP="00EB20C0">
            <w:pPr>
              <w:spacing w:before="0" w:line="300" w:lineRule="exact"/>
              <w:rPr>
                <w:sz w:val="24"/>
                <w:szCs w:val="24"/>
              </w:rPr>
            </w:pPr>
            <w:r w:rsidRPr="0004697F">
              <w:rPr>
                <w:sz w:val="24"/>
                <w:szCs w:val="24"/>
              </w:rPr>
              <w:t>Crom tổng số (Cr)</w:t>
            </w:r>
          </w:p>
        </w:tc>
        <w:tc>
          <w:tcPr>
            <w:tcW w:w="821" w:type="pct"/>
            <w:shd w:val="clear" w:color="auto" w:fill="auto"/>
            <w:vAlign w:val="center"/>
            <w:hideMark/>
          </w:tcPr>
          <w:p w14:paraId="25F3D6D3" w14:textId="77777777" w:rsidR="00EE12E1" w:rsidRPr="0004697F" w:rsidRDefault="00EE12E1" w:rsidP="00EB20C0">
            <w:pPr>
              <w:spacing w:before="0" w:line="300" w:lineRule="exact"/>
              <w:jc w:val="center"/>
              <w:rPr>
                <w:sz w:val="24"/>
                <w:szCs w:val="24"/>
              </w:rPr>
            </w:pPr>
            <w:r w:rsidRPr="0004697F">
              <w:rPr>
                <w:sz w:val="24"/>
                <w:szCs w:val="24"/>
              </w:rPr>
              <w:t>mg/L</w:t>
            </w:r>
          </w:p>
        </w:tc>
        <w:tc>
          <w:tcPr>
            <w:tcW w:w="971" w:type="pct"/>
            <w:shd w:val="clear" w:color="auto" w:fill="auto"/>
            <w:vAlign w:val="center"/>
            <w:hideMark/>
          </w:tcPr>
          <w:p w14:paraId="16852556" w14:textId="77777777" w:rsidR="00EE12E1" w:rsidRPr="0004697F" w:rsidRDefault="00EE12E1" w:rsidP="00EB20C0">
            <w:pPr>
              <w:spacing w:before="0" w:line="300" w:lineRule="exact"/>
              <w:jc w:val="center"/>
              <w:rPr>
                <w:sz w:val="24"/>
                <w:szCs w:val="24"/>
              </w:rPr>
            </w:pPr>
            <w:r w:rsidRPr="0004697F">
              <w:rPr>
                <w:sz w:val="24"/>
                <w:szCs w:val="24"/>
              </w:rPr>
              <w:t>≤ 0,5</w:t>
            </w:r>
          </w:p>
        </w:tc>
        <w:tc>
          <w:tcPr>
            <w:tcW w:w="1784" w:type="pct"/>
            <w:vMerge/>
            <w:shd w:val="clear" w:color="auto" w:fill="auto"/>
            <w:vAlign w:val="center"/>
            <w:hideMark/>
          </w:tcPr>
          <w:p w14:paraId="0CF60F10" w14:textId="77777777" w:rsidR="00EE12E1" w:rsidRPr="0004697F" w:rsidRDefault="00EE12E1" w:rsidP="00EB20C0">
            <w:pPr>
              <w:spacing w:before="0" w:line="300" w:lineRule="exact"/>
              <w:jc w:val="center"/>
              <w:rPr>
                <w:sz w:val="24"/>
                <w:szCs w:val="24"/>
              </w:rPr>
            </w:pPr>
          </w:p>
        </w:tc>
      </w:tr>
      <w:tr w:rsidR="005B6E88" w:rsidRPr="0004697F" w14:paraId="6680C9F6" w14:textId="77777777" w:rsidTr="00C54DAD">
        <w:trPr>
          <w:trHeight w:val="340"/>
        </w:trPr>
        <w:tc>
          <w:tcPr>
            <w:tcW w:w="381" w:type="pct"/>
            <w:shd w:val="clear" w:color="auto" w:fill="auto"/>
            <w:vAlign w:val="center"/>
            <w:hideMark/>
          </w:tcPr>
          <w:p w14:paraId="37EFFDA1" w14:textId="77777777" w:rsidR="00EE12E1" w:rsidRPr="0004697F" w:rsidRDefault="00EE12E1" w:rsidP="00EB20C0">
            <w:pPr>
              <w:spacing w:before="0" w:line="300" w:lineRule="exact"/>
              <w:jc w:val="center"/>
              <w:rPr>
                <w:sz w:val="24"/>
                <w:szCs w:val="24"/>
              </w:rPr>
            </w:pPr>
            <w:r w:rsidRPr="0004697F">
              <w:rPr>
                <w:sz w:val="24"/>
                <w:szCs w:val="24"/>
              </w:rPr>
              <w:t>6</w:t>
            </w:r>
          </w:p>
        </w:tc>
        <w:tc>
          <w:tcPr>
            <w:tcW w:w="1042" w:type="pct"/>
            <w:shd w:val="clear" w:color="auto" w:fill="auto"/>
            <w:vAlign w:val="center"/>
            <w:hideMark/>
          </w:tcPr>
          <w:p w14:paraId="0CE1D612" w14:textId="77777777" w:rsidR="00EE12E1" w:rsidRPr="0004697F" w:rsidRDefault="00EE12E1" w:rsidP="00EB20C0">
            <w:pPr>
              <w:spacing w:before="0" w:line="300" w:lineRule="exact"/>
              <w:rPr>
                <w:sz w:val="24"/>
                <w:szCs w:val="24"/>
              </w:rPr>
            </w:pPr>
            <w:r w:rsidRPr="0004697F">
              <w:rPr>
                <w:sz w:val="24"/>
                <w:szCs w:val="24"/>
              </w:rPr>
              <w:t>Thủy ngân (Hg)</w:t>
            </w:r>
          </w:p>
        </w:tc>
        <w:tc>
          <w:tcPr>
            <w:tcW w:w="821" w:type="pct"/>
            <w:shd w:val="clear" w:color="auto" w:fill="auto"/>
            <w:vAlign w:val="center"/>
            <w:hideMark/>
          </w:tcPr>
          <w:p w14:paraId="4EDE1614" w14:textId="77777777" w:rsidR="00EE12E1" w:rsidRPr="0004697F" w:rsidRDefault="00EE12E1" w:rsidP="00EB20C0">
            <w:pPr>
              <w:spacing w:before="0" w:line="300" w:lineRule="exact"/>
              <w:jc w:val="center"/>
              <w:rPr>
                <w:sz w:val="24"/>
                <w:szCs w:val="24"/>
              </w:rPr>
            </w:pPr>
            <w:r w:rsidRPr="0004697F">
              <w:rPr>
                <w:sz w:val="24"/>
                <w:szCs w:val="24"/>
              </w:rPr>
              <w:t>mg/L</w:t>
            </w:r>
          </w:p>
        </w:tc>
        <w:tc>
          <w:tcPr>
            <w:tcW w:w="971" w:type="pct"/>
            <w:shd w:val="clear" w:color="auto" w:fill="auto"/>
            <w:vAlign w:val="center"/>
            <w:hideMark/>
          </w:tcPr>
          <w:p w14:paraId="3901D72E" w14:textId="77777777" w:rsidR="00EE12E1" w:rsidRPr="0004697F" w:rsidRDefault="00EE12E1" w:rsidP="00EB20C0">
            <w:pPr>
              <w:spacing w:before="0" w:line="300" w:lineRule="exact"/>
              <w:jc w:val="center"/>
              <w:rPr>
                <w:sz w:val="24"/>
                <w:szCs w:val="24"/>
              </w:rPr>
            </w:pPr>
            <w:r w:rsidRPr="0004697F">
              <w:rPr>
                <w:sz w:val="24"/>
                <w:szCs w:val="24"/>
              </w:rPr>
              <w:t>≤ 0,002</w:t>
            </w:r>
          </w:p>
        </w:tc>
        <w:tc>
          <w:tcPr>
            <w:tcW w:w="1784" w:type="pct"/>
            <w:vMerge/>
            <w:shd w:val="clear" w:color="auto" w:fill="auto"/>
            <w:vAlign w:val="center"/>
            <w:hideMark/>
          </w:tcPr>
          <w:p w14:paraId="16A8D85B" w14:textId="77777777" w:rsidR="00EE12E1" w:rsidRPr="0004697F" w:rsidRDefault="00EE12E1" w:rsidP="00EB20C0">
            <w:pPr>
              <w:spacing w:before="0" w:line="300" w:lineRule="exact"/>
              <w:jc w:val="center"/>
              <w:rPr>
                <w:sz w:val="24"/>
                <w:szCs w:val="24"/>
              </w:rPr>
            </w:pPr>
          </w:p>
        </w:tc>
      </w:tr>
      <w:tr w:rsidR="005B6E88" w:rsidRPr="0004697F" w14:paraId="7B71BA46" w14:textId="77777777" w:rsidTr="00C54DAD">
        <w:trPr>
          <w:trHeight w:val="340"/>
        </w:trPr>
        <w:tc>
          <w:tcPr>
            <w:tcW w:w="381" w:type="pct"/>
            <w:shd w:val="clear" w:color="auto" w:fill="auto"/>
            <w:vAlign w:val="center"/>
            <w:hideMark/>
          </w:tcPr>
          <w:p w14:paraId="75D0D754" w14:textId="77777777" w:rsidR="00EE12E1" w:rsidRPr="0004697F" w:rsidRDefault="00EE12E1" w:rsidP="00EB20C0">
            <w:pPr>
              <w:spacing w:before="0" w:line="300" w:lineRule="exact"/>
              <w:jc w:val="center"/>
              <w:rPr>
                <w:sz w:val="24"/>
                <w:szCs w:val="24"/>
              </w:rPr>
            </w:pPr>
            <w:r w:rsidRPr="0004697F">
              <w:rPr>
                <w:sz w:val="24"/>
                <w:szCs w:val="24"/>
              </w:rPr>
              <w:t>7</w:t>
            </w:r>
          </w:p>
        </w:tc>
        <w:tc>
          <w:tcPr>
            <w:tcW w:w="1042" w:type="pct"/>
            <w:shd w:val="clear" w:color="auto" w:fill="auto"/>
            <w:vAlign w:val="center"/>
            <w:hideMark/>
          </w:tcPr>
          <w:p w14:paraId="67E1A01C" w14:textId="77777777" w:rsidR="00EE12E1" w:rsidRPr="0004697F" w:rsidRDefault="00EE12E1" w:rsidP="00EB20C0">
            <w:pPr>
              <w:spacing w:before="0" w:line="300" w:lineRule="exact"/>
              <w:rPr>
                <w:sz w:val="24"/>
                <w:szCs w:val="24"/>
              </w:rPr>
            </w:pPr>
            <w:r w:rsidRPr="0004697F">
              <w:rPr>
                <w:sz w:val="24"/>
                <w:szCs w:val="24"/>
              </w:rPr>
              <w:t>Chì (Pb)</w:t>
            </w:r>
          </w:p>
        </w:tc>
        <w:tc>
          <w:tcPr>
            <w:tcW w:w="821" w:type="pct"/>
            <w:shd w:val="clear" w:color="auto" w:fill="auto"/>
            <w:vAlign w:val="center"/>
            <w:hideMark/>
          </w:tcPr>
          <w:p w14:paraId="55C82FE8" w14:textId="77777777" w:rsidR="00EE12E1" w:rsidRPr="0004697F" w:rsidRDefault="00EE12E1" w:rsidP="00EB20C0">
            <w:pPr>
              <w:spacing w:before="0" w:line="300" w:lineRule="exact"/>
              <w:jc w:val="center"/>
              <w:rPr>
                <w:sz w:val="24"/>
                <w:szCs w:val="24"/>
              </w:rPr>
            </w:pPr>
            <w:r w:rsidRPr="0004697F">
              <w:rPr>
                <w:sz w:val="24"/>
                <w:szCs w:val="24"/>
              </w:rPr>
              <w:t>mg/L</w:t>
            </w:r>
          </w:p>
        </w:tc>
        <w:tc>
          <w:tcPr>
            <w:tcW w:w="971" w:type="pct"/>
            <w:shd w:val="clear" w:color="auto" w:fill="auto"/>
            <w:vAlign w:val="center"/>
            <w:hideMark/>
          </w:tcPr>
          <w:p w14:paraId="7BE2BA09" w14:textId="77777777" w:rsidR="00EE12E1" w:rsidRPr="0004697F" w:rsidRDefault="00EE12E1" w:rsidP="00EB20C0">
            <w:pPr>
              <w:spacing w:before="0" w:line="300" w:lineRule="exact"/>
              <w:jc w:val="center"/>
              <w:rPr>
                <w:sz w:val="24"/>
                <w:szCs w:val="24"/>
              </w:rPr>
            </w:pPr>
            <w:r w:rsidRPr="0004697F">
              <w:rPr>
                <w:sz w:val="24"/>
                <w:szCs w:val="24"/>
              </w:rPr>
              <w:t>≤ 0,05</w:t>
            </w:r>
          </w:p>
        </w:tc>
        <w:tc>
          <w:tcPr>
            <w:tcW w:w="1784" w:type="pct"/>
            <w:vMerge/>
            <w:shd w:val="clear" w:color="auto" w:fill="auto"/>
            <w:vAlign w:val="center"/>
            <w:hideMark/>
          </w:tcPr>
          <w:p w14:paraId="4407D48B" w14:textId="77777777" w:rsidR="00EE12E1" w:rsidRPr="0004697F" w:rsidRDefault="00EE12E1" w:rsidP="00EB20C0">
            <w:pPr>
              <w:spacing w:before="0" w:line="300" w:lineRule="exact"/>
              <w:jc w:val="center"/>
              <w:rPr>
                <w:sz w:val="24"/>
                <w:szCs w:val="24"/>
              </w:rPr>
            </w:pPr>
          </w:p>
        </w:tc>
      </w:tr>
      <w:tr w:rsidR="005B6E88" w:rsidRPr="0004697F" w14:paraId="04133C13" w14:textId="77777777" w:rsidTr="00C54DAD">
        <w:trPr>
          <w:trHeight w:val="340"/>
        </w:trPr>
        <w:tc>
          <w:tcPr>
            <w:tcW w:w="381" w:type="pct"/>
            <w:vMerge w:val="restart"/>
            <w:shd w:val="clear" w:color="auto" w:fill="auto"/>
            <w:vAlign w:val="center"/>
            <w:hideMark/>
          </w:tcPr>
          <w:p w14:paraId="55041134" w14:textId="77777777" w:rsidR="00EE12E1" w:rsidRPr="0004697F" w:rsidRDefault="00EE12E1" w:rsidP="00EB20C0">
            <w:pPr>
              <w:spacing w:before="0" w:line="300" w:lineRule="exact"/>
              <w:jc w:val="center"/>
              <w:rPr>
                <w:sz w:val="24"/>
                <w:szCs w:val="24"/>
              </w:rPr>
            </w:pPr>
            <w:r w:rsidRPr="0004697F">
              <w:rPr>
                <w:sz w:val="24"/>
                <w:szCs w:val="24"/>
              </w:rPr>
              <w:t>8</w:t>
            </w:r>
          </w:p>
        </w:tc>
        <w:tc>
          <w:tcPr>
            <w:tcW w:w="1042" w:type="pct"/>
            <w:vMerge w:val="restart"/>
            <w:shd w:val="clear" w:color="auto" w:fill="auto"/>
            <w:vAlign w:val="center"/>
            <w:hideMark/>
          </w:tcPr>
          <w:p w14:paraId="1814E8CF" w14:textId="77777777" w:rsidR="00EE12E1" w:rsidRPr="0004697F" w:rsidRDefault="00EE12E1" w:rsidP="00EB20C0">
            <w:pPr>
              <w:spacing w:before="0" w:line="300" w:lineRule="exact"/>
              <w:rPr>
                <w:sz w:val="24"/>
                <w:szCs w:val="24"/>
              </w:rPr>
            </w:pPr>
            <w:r w:rsidRPr="0004697F">
              <w:rPr>
                <w:sz w:val="24"/>
                <w:szCs w:val="24"/>
              </w:rPr>
              <w:t>E.coli</w:t>
            </w:r>
          </w:p>
        </w:tc>
        <w:tc>
          <w:tcPr>
            <w:tcW w:w="821" w:type="pct"/>
            <w:vMerge w:val="restart"/>
            <w:shd w:val="clear" w:color="auto" w:fill="auto"/>
            <w:vAlign w:val="center"/>
            <w:hideMark/>
          </w:tcPr>
          <w:p w14:paraId="75341CC5" w14:textId="77777777" w:rsidR="00EE12E1" w:rsidRPr="0004697F" w:rsidRDefault="00EE12E1" w:rsidP="00EB20C0">
            <w:pPr>
              <w:spacing w:before="0" w:line="300" w:lineRule="exact"/>
              <w:jc w:val="center"/>
              <w:rPr>
                <w:sz w:val="24"/>
                <w:szCs w:val="24"/>
              </w:rPr>
            </w:pPr>
            <w:r w:rsidRPr="0004697F">
              <w:rPr>
                <w:sz w:val="24"/>
                <w:szCs w:val="24"/>
              </w:rPr>
              <w:t>MPN hoặc</w:t>
            </w:r>
          </w:p>
          <w:p w14:paraId="6B40AE05" w14:textId="77777777" w:rsidR="00EE12E1" w:rsidRPr="0004697F" w:rsidRDefault="00EE12E1" w:rsidP="00EB20C0">
            <w:pPr>
              <w:spacing w:before="0" w:line="300" w:lineRule="exact"/>
              <w:jc w:val="center"/>
              <w:rPr>
                <w:sz w:val="24"/>
                <w:szCs w:val="24"/>
              </w:rPr>
            </w:pPr>
            <w:r w:rsidRPr="0004697F">
              <w:rPr>
                <w:sz w:val="24"/>
                <w:szCs w:val="24"/>
              </w:rPr>
              <w:t>CFU/100 mL</w:t>
            </w:r>
          </w:p>
        </w:tc>
        <w:tc>
          <w:tcPr>
            <w:tcW w:w="971" w:type="pct"/>
            <w:shd w:val="clear" w:color="auto" w:fill="auto"/>
            <w:vAlign w:val="center"/>
            <w:hideMark/>
          </w:tcPr>
          <w:p w14:paraId="2B60EAC8" w14:textId="77777777" w:rsidR="00EE12E1" w:rsidRPr="0004697F" w:rsidRDefault="00EE12E1" w:rsidP="00EB20C0">
            <w:pPr>
              <w:spacing w:before="0" w:line="300" w:lineRule="exact"/>
              <w:jc w:val="center"/>
              <w:rPr>
                <w:sz w:val="24"/>
                <w:szCs w:val="24"/>
              </w:rPr>
            </w:pPr>
            <w:r w:rsidRPr="0004697F">
              <w:rPr>
                <w:sz w:val="24"/>
                <w:szCs w:val="24"/>
              </w:rPr>
              <w:t>≤ 200</w:t>
            </w:r>
          </w:p>
        </w:tc>
        <w:tc>
          <w:tcPr>
            <w:tcW w:w="1784" w:type="pct"/>
            <w:shd w:val="clear" w:color="auto" w:fill="auto"/>
            <w:vAlign w:val="center"/>
            <w:hideMark/>
          </w:tcPr>
          <w:p w14:paraId="401BC2F6" w14:textId="77777777" w:rsidR="00EE12E1" w:rsidRPr="0004697F" w:rsidRDefault="00EE12E1" w:rsidP="00EB20C0">
            <w:pPr>
              <w:spacing w:before="0" w:line="300" w:lineRule="exact"/>
              <w:jc w:val="center"/>
              <w:rPr>
                <w:sz w:val="24"/>
                <w:szCs w:val="24"/>
              </w:rPr>
            </w:pPr>
            <w:r w:rsidRPr="0004697F">
              <w:rPr>
                <w:sz w:val="24"/>
                <w:szCs w:val="24"/>
              </w:rPr>
              <w:t>Các loại cây trồng.</w:t>
            </w:r>
          </w:p>
        </w:tc>
      </w:tr>
      <w:tr w:rsidR="005B6E88" w:rsidRPr="0004697F" w14:paraId="33905D39" w14:textId="77777777" w:rsidTr="00C54DAD">
        <w:trPr>
          <w:trHeight w:val="340"/>
        </w:trPr>
        <w:tc>
          <w:tcPr>
            <w:tcW w:w="381" w:type="pct"/>
            <w:vMerge/>
            <w:shd w:val="clear" w:color="auto" w:fill="auto"/>
            <w:vAlign w:val="center"/>
            <w:hideMark/>
          </w:tcPr>
          <w:p w14:paraId="70F45D2C" w14:textId="77777777" w:rsidR="00EE12E1" w:rsidRPr="0004697F" w:rsidRDefault="00EE12E1" w:rsidP="00EB20C0">
            <w:pPr>
              <w:spacing w:before="0" w:line="300" w:lineRule="exact"/>
              <w:jc w:val="center"/>
              <w:rPr>
                <w:sz w:val="24"/>
                <w:szCs w:val="24"/>
              </w:rPr>
            </w:pPr>
          </w:p>
        </w:tc>
        <w:tc>
          <w:tcPr>
            <w:tcW w:w="1042" w:type="pct"/>
            <w:vMerge/>
            <w:shd w:val="clear" w:color="auto" w:fill="auto"/>
            <w:vAlign w:val="center"/>
            <w:hideMark/>
          </w:tcPr>
          <w:p w14:paraId="69A74AA2" w14:textId="77777777" w:rsidR="00EE12E1" w:rsidRPr="0004697F" w:rsidRDefault="00EE12E1" w:rsidP="00EB20C0">
            <w:pPr>
              <w:spacing w:before="0" w:line="300" w:lineRule="exact"/>
              <w:jc w:val="center"/>
              <w:rPr>
                <w:sz w:val="24"/>
                <w:szCs w:val="24"/>
              </w:rPr>
            </w:pPr>
          </w:p>
        </w:tc>
        <w:tc>
          <w:tcPr>
            <w:tcW w:w="821" w:type="pct"/>
            <w:vMerge/>
            <w:shd w:val="clear" w:color="auto" w:fill="auto"/>
            <w:vAlign w:val="center"/>
            <w:hideMark/>
          </w:tcPr>
          <w:p w14:paraId="51E7072F" w14:textId="77777777" w:rsidR="00EE12E1" w:rsidRPr="0004697F" w:rsidRDefault="00EE12E1" w:rsidP="00EB20C0">
            <w:pPr>
              <w:spacing w:before="0" w:line="300" w:lineRule="exact"/>
              <w:jc w:val="center"/>
              <w:rPr>
                <w:sz w:val="24"/>
                <w:szCs w:val="24"/>
              </w:rPr>
            </w:pPr>
          </w:p>
        </w:tc>
        <w:tc>
          <w:tcPr>
            <w:tcW w:w="971" w:type="pct"/>
            <w:shd w:val="clear" w:color="auto" w:fill="auto"/>
            <w:vAlign w:val="center"/>
            <w:hideMark/>
          </w:tcPr>
          <w:p w14:paraId="270B8A37" w14:textId="77777777" w:rsidR="00EE12E1" w:rsidRPr="0004697F" w:rsidRDefault="00EE12E1" w:rsidP="00EB20C0">
            <w:pPr>
              <w:spacing w:before="0" w:line="300" w:lineRule="exact"/>
              <w:jc w:val="center"/>
              <w:rPr>
                <w:sz w:val="24"/>
                <w:szCs w:val="24"/>
              </w:rPr>
            </w:pPr>
            <w:r w:rsidRPr="0004697F">
              <w:rPr>
                <w:sz w:val="24"/>
                <w:szCs w:val="24"/>
              </w:rPr>
              <w:t>&gt; 200 – 1.000</w:t>
            </w:r>
          </w:p>
        </w:tc>
        <w:tc>
          <w:tcPr>
            <w:tcW w:w="1784" w:type="pct"/>
            <w:shd w:val="clear" w:color="auto" w:fill="auto"/>
            <w:vAlign w:val="center"/>
            <w:hideMark/>
          </w:tcPr>
          <w:p w14:paraId="00C2284A" w14:textId="77777777" w:rsidR="00EE12E1" w:rsidRPr="0004697F" w:rsidRDefault="00EE12E1" w:rsidP="00EB20C0">
            <w:pPr>
              <w:spacing w:before="0" w:line="300" w:lineRule="exact"/>
              <w:jc w:val="center"/>
              <w:rPr>
                <w:sz w:val="24"/>
                <w:szCs w:val="24"/>
              </w:rPr>
            </w:pPr>
            <w:r w:rsidRPr="0004697F">
              <w:rPr>
                <w:sz w:val="24"/>
                <w:szCs w:val="24"/>
              </w:rPr>
              <w:t>Các loại cây trồng trừ cây rau, cây dược liệu hàng năm.</w:t>
            </w:r>
          </w:p>
        </w:tc>
      </w:tr>
      <w:tr w:rsidR="005B6E88" w:rsidRPr="0004697F" w14:paraId="002DA4AB" w14:textId="77777777" w:rsidTr="00C54DAD">
        <w:trPr>
          <w:trHeight w:val="340"/>
        </w:trPr>
        <w:tc>
          <w:tcPr>
            <w:tcW w:w="381" w:type="pct"/>
            <w:vMerge/>
            <w:shd w:val="clear" w:color="auto" w:fill="auto"/>
            <w:vAlign w:val="center"/>
            <w:hideMark/>
          </w:tcPr>
          <w:p w14:paraId="44553258" w14:textId="77777777" w:rsidR="00EE12E1" w:rsidRPr="0004697F" w:rsidRDefault="00EE12E1" w:rsidP="00EB20C0">
            <w:pPr>
              <w:spacing w:before="0" w:line="300" w:lineRule="exact"/>
              <w:jc w:val="center"/>
              <w:rPr>
                <w:sz w:val="24"/>
                <w:szCs w:val="24"/>
              </w:rPr>
            </w:pPr>
          </w:p>
        </w:tc>
        <w:tc>
          <w:tcPr>
            <w:tcW w:w="1042" w:type="pct"/>
            <w:vMerge/>
            <w:shd w:val="clear" w:color="auto" w:fill="auto"/>
            <w:vAlign w:val="center"/>
            <w:hideMark/>
          </w:tcPr>
          <w:p w14:paraId="137928C2" w14:textId="77777777" w:rsidR="00EE12E1" w:rsidRPr="0004697F" w:rsidRDefault="00EE12E1" w:rsidP="00EB20C0">
            <w:pPr>
              <w:spacing w:before="0" w:line="300" w:lineRule="exact"/>
              <w:jc w:val="center"/>
              <w:rPr>
                <w:sz w:val="24"/>
                <w:szCs w:val="24"/>
              </w:rPr>
            </w:pPr>
          </w:p>
        </w:tc>
        <w:tc>
          <w:tcPr>
            <w:tcW w:w="821" w:type="pct"/>
            <w:vMerge/>
            <w:shd w:val="clear" w:color="auto" w:fill="auto"/>
            <w:vAlign w:val="center"/>
            <w:hideMark/>
          </w:tcPr>
          <w:p w14:paraId="2A1D60E9" w14:textId="77777777" w:rsidR="00EE12E1" w:rsidRPr="0004697F" w:rsidRDefault="00EE12E1" w:rsidP="00EB20C0">
            <w:pPr>
              <w:spacing w:before="0" w:line="300" w:lineRule="exact"/>
              <w:jc w:val="center"/>
              <w:rPr>
                <w:sz w:val="24"/>
                <w:szCs w:val="24"/>
              </w:rPr>
            </w:pPr>
          </w:p>
        </w:tc>
        <w:tc>
          <w:tcPr>
            <w:tcW w:w="971" w:type="pct"/>
            <w:shd w:val="clear" w:color="auto" w:fill="auto"/>
            <w:vAlign w:val="center"/>
            <w:hideMark/>
          </w:tcPr>
          <w:p w14:paraId="441B9A98" w14:textId="77777777" w:rsidR="00EE12E1" w:rsidRPr="0004697F" w:rsidRDefault="00EE12E1" w:rsidP="00EB20C0">
            <w:pPr>
              <w:spacing w:before="0" w:line="300" w:lineRule="exact"/>
              <w:jc w:val="center"/>
              <w:rPr>
                <w:sz w:val="24"/>
                <w:szCs w:val="24"/>
              </w:rPr>
            </w:pPr>
            <w:r w:rsidRPr="0004697F">
              <w:rPr>
                <w:sz w:val="24"/>
                <w:szCs w:val="24"/>
              </w:rPr>
              <w:t>&gt; 1.000 – 5.000</w:t>
            </w:r>
          </w:p>
        </w:tc>
        <w:tc>
          <w:tcPr>
            <w:tcW w:w="1784" w:type="pct"/>
            <w:shd w:val="clear" w:color="auto" w:fill="auto"/>
            <w:vAlign w:val="center"/>
            <w:hideMark/>
          </w:tcPr>
          <w:p w14:paraId="72068BC9" w14:textId="77777777" w:rsidR="00EE12E1" w:rsidRPr="0004697F" w:rsidRDefault="00EE12E1" w:rsidP="00EB20C0">
            <w:pPr>
              <w:spacing w:before="0" w:line="300" w:lineRule="exact"/>
              <w:jc w:val="center"/>
              <w:rPr>
                <w:sz w:val="24"/>
                <w:szCs w:val="24"/>
              </w:rPr>
            </w:pPr>
            <w:r w:rsidRPr="0004697F">
              <w:rPr>
                <w:sz w:val="24"/>
                <w:szCs w:val="24"/>
              </w:rPr>
              <w:t>Cây lâm nghiệp, cây công nghiệp dài ngày không sử dụng làm thực phẩm, thức ăn cho vật nuôi.</w:t>
            </w:r>
          </w:p>
        </w:tc>
      </w:tr>
      <w:tr w:rsidR="005B6E88" w:rsidRPr="0004697F" w14:paraId="7B0DC2EE" w14:textId="77777777" w:rsidTr="00C54DAD">
        <w:trPr>
          <w:trHeight w:val="340"/>
        </w:trPr>
        <w:tc>
          <w:tcPr>
            <w:tcW w:w="381" w:type="pct"/>
            <w:vMerge/>
            <w:shd w:val="clear" w:color="auto" w:fill="auto"/>
            <w:vAlign w:val="center"/>
            <w:hideMark/>
          </w:tcPr>
          <w:p w14:paraId="7212F754" w14:textId="77777777" w:rsidR="00EE12E1" w:rsidRPr="0004697F" w:rsidRDefault="00EE12E1" w:rsidP="00EB20C0">
            <w:pPr>
              <w:spacing w:before="0" w:line="300" w:lineRule="exact"/>
              <w:jc w:val="center"/>
              <w:rPr>
                <w:sz w:val="24"/>
                <w:szCs w:val="24"/>
              </w:rPr>
            </w:pPr>
          </w:p>
        </w:tc>
        <w:tc>
          <w:tcPr>
            <w:tcW w:w="1042" w:type="pct"/>
            <w:vMerge/>
            <w:shd w:val="clear" w:color="auto" w:fill="auto"/>
            <w:vAlign w:val="center"/>
            <w:hideMark/>
          </w:tcPr>
          <w:p w14:paraId="5CA74F18" w14:textId="77777777" w:rsidR="00EE12E1" w:rsidRPr="0004697F" w:rsidRDefault="00EE12E1" w:rsidP="00EB20C0">
            <w:pPr>
              <w:spacing w:before="0" w:line="300" w:lineRule="exact"/>
              <w:jc w:val="center"/>
              <w:rPr>
                <w:sz w:val="24"/>
                <w:szCs w:val="24"/>
              </w:rPr>
            </w:pPr>
          </w:p>
        </w:tc>
        <w:tc>
          <w:tcPr>
            <w:tcW w:w="821" w:type="pct"/>
            <w:vMerge/>
            <w:shd w:val="clear" w:color="auto" w:fill="auto"/>
            <w:vAlign w:val="center"/>
            <w:hideMark/>
          </w:tcPr>
          <w:p w14:paraId="1992446E" w14:textId="77777777" w:rsidR="00EE12E1" w:rsidRPr="0004697F" w:rsidRDefault="00EE12E1" w:rsidP="00EB20C0">
            <w:pPr>
              <w:spacing w:before="0" w:line="300" w:lineRule="exact"/>
              <w:jc w:val="center"/>
              <w:rPr>
                <w:sz w:val="24"/>
                <w:szCs w:val="24"/>
              </w:rPr>
            </w:pPr>
          </w:p>
        </w:tc>
        <w:tc>
          <w:tcPr>
            <w:tcW w:w="971" w:type="pct"/>
            <w:shd w:val="clear" w:color="auto" w:fill="auto"/>
            <w:vAlign w:val="center"/>
            <w:hideMark/>
          </w:tcPr>
          <w:p w14:paraId="1B57FB57" w14:textId="77777777" w:rsidR="00EE12E1" w:rsidRPr="0004697F" w:rsidRDefault="00EE12E1" w:rsidP="00EB20C0">
            <w:pPr>
              <w:spacing w:before="0" w:line="300" w:lineRule="exact"/>
              <w:jc w:val="center"/>
              <w:rPr>
                <w:sz w:val="24"/>
                <w:szCs w:val="24"/>
              </w:rPr>
            </w:pPr>
            <w:r w:rsidRPr="0004697F">
              <w:rPr>
                <w:sz w:val="24"/>
                <w:szCs w:val="24"/>
              </w:rPr>
              <w:t>&gt; 5.000</w:t>
            </w:r>
          </w:p>
        </w:tc>
        <w:tc>
          <w:tcPr>
            <w:tcW w:w="1784" w:type="pct"/>
            <w:shd w:val="clear" w:color="auto" w:fill="auto"/>
            <w:vAlign w:val="center"/>
            <w:hideMark/>
          </w:tcPr>
          <w:p w14:paraId="1952081B" w14:textId="77777777" w:rsidR="00EE12E1" w:rsidRPr="0004697F" w:rsidRDefault="00EE12E1" w:rsidP="00EB20C0">
            <w:pPr>
              <w:spacing w:before="0" w:line="300" w:lineRule="exact"/>
              <w:jc w:val="center"/>
              <w:rPr>
                <w:sz w:val="24"/>
                <w:szCs w:val="24"/>
              </w:rPr>
            </w:pPr>
            <w:r w:rsidRPr="0004697F">
              <w:rPr>
                <w:sz w:val="24"/>
                <w:szCs w:val="24"/>
              </w:rPr>
              <w:t>Không được sử dụng cho các loại cây trồng.</w:t>
            </w:r>
          </w:p>
        </w:tc>
      </w:tr>
    </w:tbl>
    <w:p w14:paraId="3B9F9D94" w14:textId="77777777" w:rsidR="00AD4A9F" w:rsidRPr="0004697F" w:rsidRDefault="00AD4A9F" w:rsidP="00AD4A9F">
      <w:pPr>
        <w:jc w:val="right"/>
        <w:rPr>
          <w:i/>
          <w:iCs/>
          <w:sz w:val="24"/>
          <w:szCs w:val="24"/>
        </w:rPr>
      </w:pPr>
      <w:proofErr w:type="spellStart"/>
      <w:r w:rsidRPr="0004697F">
        <w:rPr>
          <w:i/>
          <w:iCs/>
          <w:sz w:val="24"/>
          <w:szCs w:val="36"/>
          <w:lang w:val="en-US"/>
        </w:rPr>
        <w:t>Nguồn</w:t>
      </w:r>
      <w:proofErr w:type="spellEnd"/>
      <w:r w:rsidRPr="0004697F">
        <w:rPr>
          <w:i/>
          <w:iCs/>
          <w:sz w:val="24"/>
          <w:szCs w:val="36"/>
          <w:lang w:val="en-US"/>
        </w:rPr>
        <w:t xml:space="preserve">: </w:t>
      </w:r>
      <w:r w:rsidRPr="0004697F">
        <w:rPr>
          <w:i/>
          <w:iCs/>
          <w:sz w:val="24"/>
          <w:szCs w:val="36"/>
        </w:rPr>
        <w:t>Công ty cổ phần môi trường Thuận Phong EPC</w:t>
      </w:r>
    </w:p>
    <w:p w14:paraId="41419B75" w14:textId="756D0C42" w:rsidR="00980869" w:rsidRPr="0004697F" w:rsidRDefault="00DD05A9" w:rsidP="00980869">
      <w:pPr>
        <w:spacing w:line="340" w:lineRule="exact"/>
        <w:ind w:firstLine="720"/>
        <w:jc w:val="both"/>
        <w:rPr>
          <w:sz w:val="28"/>
          <w:szCs w:val="28"/>
        </w:rPr>
      </w:pPr>
      <w:r w:rsidRPr="0004697F">
        <w:rPr>
          <w:sz w:val="28"/>
          <w:szCs w:val="28"/>
        </w:rPr>
        <w:t>Chủ dự án</w:t>
      </w:r>
      <w:r w:rsidR="00980869" w:rsidRPr="0004697F">
        <w:rPr>
          <w:sz w:val="28"/>
          <w:szCs w:val="28"/>
        </w:rPr>
        <w:t xml:space="preserve"> cam kết nước thải đầu ra sau khi qua hệ thống thu gom và xử lý tập trung của trang trại đạt </w:t>
      </w:r>
      <w:r w:rsidR="00832037" w:rsidRPr="0004697F">
        <w:rPr>
          <w:sz w:val="28"/>
          <w:szCs w:val="28"/>
        </w:rPr>
        <w:t>QCVN 01-195:2022/BNNPTNT.</w:t>
      </w:r>
    </w:p>
    <w:p w14:paraId="0CF5AAD4" w14:textId="12A16339" w:rsidR="00980869" w:rsidRPr="0004697F" w:rsidRDefault="00980869" w:rsidP="00980869">
      <w:pPr>
        <w:pStyle w:val="Caption"/>
        <w:spacing w:before="120" w:after="0" w:line="360" w:lineRule="exact"/>
        <w:ind w:firstLine="0"/>
        <w:jc w:val="center"/>
        <w:rPr>
          <w:rFonts w:ascii="Times New Roman" w:hAnsi="Times New Roman"/>
          <w:b/>
          <w:bCs/>
          <w:noProof/>
          <w:color w:val="auto"/>
          <w:lang w:val="vi-VN"/>
        </w:rPr>
      </w:pPr>
      <w:bookmarkStart w:id="1768" w:name="_Toc114025275"/>
      <w:bookmarkStart w:id="1769" w:name="_Toc145771181"/>
      <w:r w:rsidRPr="0004697F">
        <w:rPr>
          <w:rFonts w:ascii="Times New Roman" w:hAnsi="Times New Roman"/>
          <w:b/>
          <w:bCs/>
          <w:noProof/>
          <w:color w:val="auto"/>
          <w:lang w:val="vi-VN"/>
        </w:rPr>
        <w:t xml:space="preserve">Bảng </w:t>
      </w:r>
      <w:r w:rsidRPr="0004697F">
        <w:rPr>
          <w:rFonts w:ascii="Times New Roman" w:hAnsi="Times New Roman"/>
          <w:b/>
          <w:bCs/>
          <w:noProof/>
          <w:color w:val="auto"/>
          <w:lang w:val="vi-VN"/>
        </w:rPr>
        <w:fldChar w:fldCharType="begin"/>
      </w:r>
      <w:r w:rsidRPr="0004697F">
        <w:rPr>
          <w:rFonts w:ascii="Times New Roman" w:hAnsi="Times New Roman"/>
          <w:b/>
          <w:bCs/>
          <w:noProof/>
          <w:color w:val="auto"/>
          <w:lang w:val="vi-VN"/>
        </w:rPr>
        <w:instrText xml:space="preserve"> SEQ Bảng \* ARABIC </w:instrText>
      </w:r>
      <w:r w:rsidRPr="0004697F">
        <w:rPr>
          <w:rFonts w:ascii="Times New Roman" w:hAnsi="Times New Roman"/>
          <w:b/>
          <w:bCs/>
          <w:noProof/>
          <w:color w:val="auto"/>
          <w:lang w:val="vi-VN"/>
        </w:rPr>
        <w:fldChar w:fldCharType="separate"/>
      </w:r>
      <w:r w:rsidR="00EB455F" w:rsidRPr="0004697F">
        <w:rPr>
          <w:rFonts w:ascii="Times New Roman" w:hAnsi="Times New Roman"/>
          <w:b/>
          <w:bCs/>
          <w:noProof/>
          <w:color w:val="auto"/>
          <w:lang w:val="vi-VN"/>
        </w:rPr>
        <w:t>74</w:t>
      </w:r>
      <w:r w:rsidRPr="0004697F">
        <w:rPr>
          <w:rFonts w:ascii="Times New Roman" w:hAnsi="Times New Roman"/>
          <w:b/>
          <w:bCs/>
          <w:noProof/>
          <w:color w:val="auto"/>
          <w:lang w:val="vi-VN"/>
        </w:rPr>
        <w:fldChar w:fldCharType="end"/>
      </w:r>
      <w:r w:rsidRPr="0004697F">
        <w:rPr>
          <w:rFonts w:ascii="Times New Roman" w:hAnsi="Times New Roman"/>
          <w:b/>
          <w:bCs/>
          <w:noProof/>
          <w:color w:val="auto"/>
          <w:lang w:val="vi-VN"/>
        </w:rPr>
        <w:t>. Dự trù chi phí xử nước thải</w:t>
      </w:r>
      <w:bookmarkEnd w:id="1768"/>
      <w:bookmarkEnd w:id="176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9"/>
        <w:gridCol w:w="6085"/>
        <w:gridCol w:w="2111"/>
      </w:tblGrid>
      <w:tr w:rsidR="005B6E88" w:rsidRPr="0004697F" w14:paraId="7564C67A" w14:textId="77777777" w:rsidTr="00F16974">
        <w:trPr>
          <w:trHeight w:val="340"/>
          <w:jc w:val="center"/>
        </w:trPr>
        <w:tc>
          <w:tcPr>
            <w:tcW w:w="9025" w:type="dxa"/>
            <w:gridSpan w:val="3"/>
          </w:tcPr>
          <w:p w14:paraId="47A739E4" w14:textId="77777777" w:rsidR="00980869" w:rsidRPr="0004697F" w:rsidRDefault="00980869" w:rsidP="00EB20C0">
            <w:pPr>
              <w:spacing w:before="0" w:line="280" w:lineRule="exact"/>
              <w:jc w:val="center"/>
              <w:rPr>
                <w:b/>
                <w:i/>
                <w:sz w:val="24"/>
                <w:szCs w:val="24"/>
              </w:rPr>
            </w:pPr>
            <w:r w:rsidRPr="0004697F">
              <w:rPr>
                <w:b/>
                <w:bCs/>
                <w:sz w:val="24"/>
                <w:szCs w:val="24"/>
              </w:rPr>
              <w:t>BẢNG DỰ TRÙ CHI PHÍ XỬ LÝ CHO 1M</w:t>
            </w:r>
            <w:r w:rsidRPr="0004697F">
              <w:rPr>
                <w:b/>
                <w:bCs/>
                <w:sz w:val="24"/>
                <w:szCs w:val="24"/>
                <w:vertAlign w:val="superscript"/>
              </w:rPr>
              <w:t>3</w:t>
            </w:r>
            <w:r w:rsidRPr="0004697F">
              <w:rPr>
                <w:b/>
                <w:bCs/>
                <w:sz w:val="24"/>
                <w:szCs w:val="24"/>
              </w:rPr>
              <w:t xml:space="preserve"> NƯỚC THẢI</w:t>
            </w:r>
          </w:p>
        </w:tc>
      </w:tr>
      <w:tr w:rsidR="005B6E88" w:rsidRPr="0004697F" w14:paraId="6CD9F64A" w14:textId="77777777" w:rsidTr="00F16974">
        <w:trPr>
          <w:trHeight w:val="340"/>
          <w:jc w:val="center"/>
        </w:trPr>
        <w:tc>
          <w:tcPr>
            <w:tcW w:w="829" w:type="dxa"/>
          </w:tcPr>
          <w:p w14:paraId="361F30AE" w14:textId="77777777" w:rsidR="00980869" w:rsidRPr="0004697F" w:rsidRDefault="00980869" w:rsidP="00EB20C0">
            <w:pPr>
              <w:spacing w:before="0" w:line="280" w:lineRule="exact"/>
              <w:jc w:val="center"/>
              <w:rPr>
                <w:b/>
                <w:iCs/>
                <w:sz w:val="24"/>
                <w:szCs w:val="24"/>
              </w:rPr>
            </w:pPr>
            <w:r w:rsidRPr="0004697F">
              <w:rPr>
                <w:b/>
                <w:iCs/>
                <w:sz w:val="24"/>
                <w:szCs w:val="24"/>
              </w:rPr>
              <w:t>TT</w:t>
            </w:r>
          </w:p>
        </w:tc>
        <w:tc>
          <w:tcPr>
            <w:tcW w:w="6085" w:type="dxa"/>
          </w:tcPr>
          <w:p w14:paraId="659B4E83" w14:textId="77777777" w:rsidR="00980869" w:rsidRPr="0004697F" w:rsidRDefault="00980869" w:rsidP="00EB20C0">
            <w:pPr>
              <w:spacing w:before="0" w:line="280" w:lineRule="exact"/>
              <w:jc w:val="center"/>
              <w:rPr>
                <w:b/>
                <w:i/>
                <w:sz w:val="24"/>
                <w:szCs w:val="24"/>
              </w:rPr>
            </w:pPr>
            <w:r w:rsidRPr="0004697F">
              <w:rPr>
                <w:b/>
                <w:bCs/>
                <w:sz w:val="24"/>
                <w:szCs w:val="24"/>
              </w:rPr>
              <w:t>Chi tiết</w:t>
            </w:r>
          </w:p>
        </w:tc>
        <w:tc>
          <w:tcPr>
            <w:tcW w:w="2111" w:type="dxa"/>
          </w:tcPr>
          <w:p w14:paraId="121FE67D" w14:textId="77777777" w:rsidR="00980869" w:rsidRPr="0004697F" w:rsidRDefault="00980869" w:rsidP="00EB20C0">
            <w:pPr>
              <w:spacing w:before="0" w:line="280" w:lineRule="exact"/>
              <w:jc w:val="center"/>
              <w:rPr>
                <w:b/>
                <w:i/>
                <w:sz w:val="24"/>
                <w:szCs w:val="24"/>
              </w:rPr>
            </w:pPr>
            <w:r w:rsidRPr="0004697F">
              <w:rPr>
                <w:b/>
                <w:bCs/>
                <w:sz w:val="24"/>
                <w:szCs w:val="24"/>
              </w:rPr>
              <w:t>Chi phí (VNĐ)</w:t>
            </w:r>
          </w:p>
        </w:tc>
      </w:tr>
      <w:tr w:rsidR="005B6E88" w:rsidRPr="0004697F" w14:paraId="1E2DEFE0" w14:textId="77777777" w:rsidTr="00F16974">
        <w:trPr>
          <w:trHeight w:val="340"/>
          <w:jc w:val="center"/>
        </w:trPr>
        <w:tc>
          <w:tcPr>
            <w:tcW w:w="829" w:type="dxa"/>
          </w:tcPr>
          <w:p w14:paraId="00CA6D86" w14:textId="77777777" w:rsidR="00980869" w:rsidRPr="0004697F" w:rsidRDefault="00980869" w:rsidP="00EB20C0">
            <w:pPr>
              <w:spacing w:before="0" w:line="280" w:lineRule="exact"/>
              <w:jc w:val="center"/>
              <w:rPr>
                <w:bCs/>
                <w:iCs/>
                <w:sz w:val="24"/>
                <w:szCs w:val="24"/>
              </w:rPr>
            </w:pPr>
            <w:r w:rsidRPr="0004697F">
              <w:rPr>
                <w:bCs/>
                <w:iCs/>
                <w:sz w:val="24"/>
                <w:szCs w:val="24"/>
              </w:rPr>
              <w:t>1</w:t>
            </w:r>
          </w:p>
        </w:tc>
        <w:tc>
          <w:tcPr>
            <w:tcW w:w="6085" w:type="dxa"/>
          </w:tcPr>
          <w:p w14:paraId="70D84BE0" w14:textId="77777777" w:rsidR="00980869" w:rsidRPr="0004697F" w:rsidRDefault="00980869" w:rsidP="00EB20C0">
            <w:pPr>
              <w:spacing w:before="0" w:line="280" w:lineRule="exact"/>
              <w:jc w:val="both"/>
              <w:rPr>
                <w:b/>
                <w:i/>
                <w:sz w:val="24"/>
                <w:szCs w:val="24"/>
              </w:rPr>
            </w:pPr>
            <w:r w:rsidRPr="0004697F">
              <w:rPr>
                <w:sz w:val="24"/>
                <w:szCs w:val="24"/>
              </w:rPr>
              <w:t>Chi phí năng lượng/1m</w:t>
            </w:r>
            <w:r w:rsidRPr="0004697F">
              <w:rPr>
                <w:sz w:val="24"/>
                <w:szCs w:val="24"/>
                <w:vertAlign w:val="superscript"/>
              </w:rPr>
              <w:t>3</w:t>
            </w:r>
            <w:r w:rsidRPr="0004697F">
              <w:rPr>
                <w:sz w:val="24"/>
                <w:szCs w:val="24"/>
              </w:rPr>
              <w:t xml:space="preserve"> nước thải(VND/m</w:t>
            </w:r>
            <w:r w:rsidRPr="0004697F">
              <w:rPr>
                <w:sz w:val="24"/>
                <w:szCs w:val="24"/>
                <w:vertAlign w:val="superscript"/>
              </w:rPr>
              <w:t>3</w:t>
            </w:r>
            <w:r w:rsidRPr="0004697F">
              <w:rPr>
                <w:sz w:val="24"/>
                <w:szCs w:val="24"/>
              </w:rPr>
              <w:t>)</w:t>
            </w:r>
          </w:p>
        </w:tc>
        <w:tc>
          <w:tcPr>
            <w:tcW w:w="2111" w:type="dxa"/>
          </w:tcPr>
          <w:p w14:paraId="34E3B1EF" w14:textId="7E073ACB" w:rsidR="00980869" w:rsidRPr="0004697F" w:rsidRDefault="00422A5F" w:rsidP="00EB20C0">
            <w:pPr>
              <w:spacing w:before="0" w:line="280" w:lineRule="exact"/>
              <w:jc w:val="center"/>
              <w:rPr>
                <w:b/>
                <w:i/>
                <w:sz w:val="24"/>
                <w:szCs w:val="24"/>
                <w:lang w:val="en-US"/>
              </w:rPr>
            </w:pPr>
            <w:r w:rsidRPr="0004697F">
              <w:rPr>
                <w:sz w:val="24"/>
                <w:szCs w:val="24"/>
                <w:lang w:val="en-US"/>
              </w:rPr>
              <w:t>1.227</w:t>
            </w:r>
          </w:p>
        </w:tc>
      </w:tr>
      <w:tr w:rsidR="005B6E88" w:rsidRPr="0004697F" w14:paraId="4B69681C" w14:textId="77777777" w:rsidTr="00F16974">
        <w:trPr>
          <w:trHeight w:val="340"/>
          <w:jc w:val="center"/>
        </w:trPr>
        <w:tc>
          <w:tcPr>
            <w:tcW w:w="829" w:type="dxa"/>
          </w:tcPr>
          <w:p w14:paraId="635813E1" w14:textId="77777777" w:rsidR="00980869" w:rsidRPr="0004697F" w:rsidRDefault="00980869" w:rsidP="00EB20C0">
            <w:pPr>
              <w:spacing w:before="0" w:line="280" w:lineRule="exact"/>
              <w:jc w:val="center"/>
              <w:rPr>
                <w:bCs/>
                <w:iCs/>
                <w:sz w:val="24"/>
                <w:szCs w:val="24"/>
              </w:rPr>
            </w:pPr>
            <w:r w:rsidRPr="0004697F">
              <w:rPr>
                <w:bCs/>
                <w:iCs/>
                <w:sz w:val="24"/>
                <w:szCs w:val="24"/>
              </w:rPr>
              <w:t>2</w:t>
            </w:r>
          </w:p>
        </w:tc>
        <w:tc>
          <w:tcPr>
            <w:tcW w:w="6085" w:type="dxa"/>
          </w:tcPr>
          <w:p w14:paraId="44FF7EB9" w14:textId="77777777" w:rsidR="00980869" w:rsidRPr="0004697F" w:rsidRDefault="00980869" w:rsidP="00EB20C0">
            <w:pPr>
              <w:spacing w:before="0" w:line="280" w:lineRule="exact"/>
              <w:jc w:val="both"/>
              <w:rPr>
                <w:b/>
                <w:i/>
                <w:sz w:val="24"/>
                <w:szCs w:val="24"/>
              </w:rPr>
            </w:pPr>
            <w:r w:rsidRPr="0004697F">
              <w:rPr>
                <w:sz w:val="24"/>
                <w:szCs w:val="24"/>
              </w:rPr>
              <w:t>Chi phí hóa chất/1m</w:t>
            </w:r>
            <w:r w:rsidRPr="0004697F">
              <w:rPr>
                <w:sz w:val="24"/>
                <w:szCs w:val="24"/>
                <w:vertAlign w:val="superscript"/>
              </w:rPr>
              <w:t>3</w:t>
            </w:r>
            <w:r w:rsidRPr="0004697F">
              <w:rPr>
                <w:sz w:val="24"/>
                <w:szCs w:val="24"/>
              </w:rPr>
              <w:t xml:space="preserve"> nước thải  (VND/m</w:t>
            </w:r>
            <w:r w:rsidRPr="0004697F">
              <w:rPr>
                <w:sz w:val="24"/>
                <w:szCs w:val="24"/>
                <w:vertAlign w:val="superscript"/>
              </w:rPr>
              <w:t>3</w:t>
            </w:r>
            <w:r w:rsidRPr="0004697F">
              <w:rPr>
                <w:sz w:val="24"/>
                <w:szCs w:val="24"/>
              </w:rPr>
              <w:t>)</w:t>
            </w:r>
          </w:p>
        </w:tc>
        <w:tc>
          <w:tcPr>
            <w:tcW w:w="2111" w:type="dxa"/>
          </w:tcPr>
          <w:p w14:paraId="18AD4CD6" w14:textId="0153594C" w:rsidR="00980869" w:rsidRPr="0004697F" w:rsidRDefault="00AD4A9F" w:rsidP="00EB20C0">
            <w:pPr>
              <w:spacing w:before="0" w:line="280" w:lineRule="exact"/>
              <w:jc w:val="center"/>
              <w:rPr>
                <w:b/>
                <w:i/>
                <w:sz w:val="24"/>
                <w:szCs w:val="24"/>
                <w:lang w:val="en-US"/>
              </w:rPr>
            </w:pPr>
            <w:r w:rsidRPr="0004697F">
              <w:rPr>
                <w:sz w:val="24"/>
                <w:szCs w:val="24"/>
                <w:lang w:val="en-US"/>
              </w:rPr>
              <w:t>1.362</w:t>
            </w:r>
          </w:p>
        </w:tc>
      </w:tr>
      <w:tr w:rsidR="005B6E88" w:rsidRPr="0004697F" w14:paraId="7C479B5C" w14:textId="77777777" w:rsidTr="00F16974">
        <w:trPr>
          <w:trHeight w:val="340"/>
          <w:jc w:val="center"/>
        </w:trPr>
        <w:tc>
          <w:tcPr>
            <w:tcW w:w="829" w:type="dxa"/>
          </w:tcPr>
          <w:p w14:paraId="25CBE71F" w14:textId="77777777" w:rsidR="00980869" w:rsidRPr="0004697F" w:rsidRDefault="00980869" w:rsidP="00EB20C0">
            <w:pPr>
              <w:spacing w:before="0" w:line="280" w:lineRule="exact"/>
              <w:jc w:val="center"/>
              <w:rPr>
                <w:bCs/>
                <w:iCs/>
                <w:sz w:val="24"/>
                <w:szCs w:val="24"/>
              </w:rPr>
            </w:pPr>
            <w:r w:rsidRPr="0004697F">
              <w:rPr>
                <w:bCs/>
                <w:iCs/>
                <w:sz w:val="24"/>
                <w:szCs w:val="24"/>
              </w:rPr>
              <w:t>3</w:t>
            </w:r>
          </w:p>
        </w:tc>
        <w:tc>
          <w:tcPr>
            <w:tcW w:w="6085" w:type="dxa"/>
          </w:tcPr>
          <w:p w14:paraId="1A6E47C9" w14:textId="77777777" w:rsidR="00980869" w:rsidRPr="0004697F" w:rsidRDefault="00980869" w:rsidP="00EB20C0">
            <w:pPr>
              <w:spacing w:before="0" w:line="280" w:lineRule="exact"/>
              <w:jc w:val="both"/>
              <w:rPr>
                <w:b/>
                <w:i/>
                <w:sz w:val="24"/>
                <w:szCs w:val="24"/>
              </w:rPr>
            </w:pPr>
            <w:r w:rsidRPr="0004697F">
              <w:rPr>
                <w:sz w:val="24"/>
                <w:szCs w:val="24"/>
              </w:rPr>
              <w:t>Chi phí nhân công/1m</w:t>
            </w:r>
            <w:r w:rsidRPr="0004697F">
              <w:rPr>
                <w:sz w:val="24"/>
                <w:szCs w:val="24"/>
                <w:vertAlign w:val="superscript"/>
              </w:rPr>
              <w:t>3</w:t>
            </w:r>
            <w:r w:rsidRPr="0004697F">
              <w:rPr>
                <w:sz w:val="24"/>
                <w:szCs w:val="24"/>
              </w:rPr>
              <w:t xml:space="preserve"> nước thải (VND/m</w:t>
            </w:r>
            <w:r w:rsidRPr="0004697F">
              <w:rPr>
                <w:sz w:val="24"/>
                <w:szCs w:val="24"/>
                <w:vertAlign w:val="superscript"/>
              </w:rPr>
              <w:t>3</w:t>
            </w:r>
            <w:r w:rsidRPr="0004697F">
              <w:rPr>
                <w:sz w:val="24"/>
                <w:szCs w:val="24"/>
              </w:rPr>
              <w:t>)</w:t>
            </w:r>
          </w:p>
        </w:tc>
        <w:tc>
          <w:tcPr>
            <w:tcW w:w="2111" w:type="dxa"/>
          </w:tcPr>
          <w:p w14:paraId="13C4B45A" w14:textId="77777777" w:rsidR="00980869" w:rsidRPr="0004697F" w:rsidRDefault="00980869" w:rsidP="00EB20C0">
            <w:pPr>
              <w:spacing w:before="0" w:line="280" w:lineRule="exact"/>
              <w:jc w:val="center"/>
              <w:rPr>
                <w:b/>
                <w:i/>
                <w:sz w:val="24"/>
                <w:szCs w:val="24"/>
              </w:rPr>
            </w:pPr>
            <w:r w:rsidRPr="0004697F">
              <w:rPr>
                <w:sz w:val="24"/>
                <w:szCs w:val="24"/>
              </w:rPr>
              <w:t>1.000</w:t>
            </w:r>
          </w:p>
        </w:tc>
      </w:tr>
      <w:tr w:rsidR="005B6E88" w:rsidRPr="0004697F" w14:paraId="77BF91D2" w14:textId="77777777" w:rsidTr="00F16974">
        <w:trPr>
          <w:trHeight w:val="340"/>
          <w:jc w:val="center"/>
        </w:trPr>
        <w:tc>
          <w:tcPr>
            <w:tcW w:w="829" w:type="dxa"/>
          </w:tcPr>
          <w:p w14:paraId="6220213D" w14:textId="77777777" w:rsidR="00980869" w:rsidRPr="0004697F" w:rsidRDefault="00980869" w:rsidP="00EB20C0">
            <w:pPr>
              <w:spacing w:before="0" w:line="280" w:lineRule="exact"/>
              <w:jc w:val="both"/>
              <w:rPr>
                <w:b/>
                <w:i/>
                <w:sz w:val="24"/>
                <w:szCs w:val="24"/>
              </w:rPr>
            </w:pPr>
          </w:p>
        </w:tc>
        <w:tc>
          <w:tcPr>
            <w:tcW w:w="6085" w:type="dxa"/>
          </w:tcPr>
          <w:p w14:paraId="05A81514" w14:textId="77777777" w:rsidR="00980869" w:rsidRPr="0004697F" w:rsidRDefault="00980869" w:rsidP="00EB20C0">
            <w:pPr>
              <w:spacing w:before="0" w:line="280" w:lineRule="exact"/>
              <w:jc w:val="both"/>
              <w:rPr>
                <w:b/>
                <w:i/>
                <w:sz w:val="24"/>
                <w:szCs w:val="24"/>
              </w:rPr>
            </w:pPr>
            <w:r w:rsidRPr="0004697F">
              <w:rPr>
                <w:b/>
                <w:bCs/>
                <w:sz w:val="24"/>
                <w:szCs w:val="24"/>
              </w:rPr>
              <w:t>Tổng chi phí/1m³ nước thải (VND/m</w:t>
            </w:r>
            <w:r w:rsidRPr="0004697F">
              <w:rPr>
                <w:b/>
                <w:bCs/>
                <w:sz w:val="24"/>
                <w:szCs w:val="24"/>
                <w:vertAlign w:val="superscript"/>
              </w:rPr>
              <w:t>3</w:t>
            </w:r>
            <w:r w:rsidRPr="0004697F">
              <w:rPr>
                <w:b/>
                <w:bCs/>
                <w:sz w:val="24"/>
                <w:szCs w:val="24"/>
              </w:rPr>
              <w:t>)</w:t>
            </w:r>
          </w:p>
        </w:tc>
        <w:tc>
          <w:tcPr>
            <w:tcW w:w="2111" w:type="dxa"/>
          </w:tcPr>
          <w:p w14:paraId="1C3D53AB" w14:textId="2ADE985B" w:rsidR="00980869" w:rsidRPr="0004697F" w:rsidRDefault="00422A5F" w:rsidP="00EB20C0">
            <w:pPr>
              <w:spacing w:before="0" w:line="280" w:lineRule="exact"/>
              <w:jc w:val="center"/>
              <w:rPr>
                <w:b/>
                <w:i/>
                <w:sz w:val="24"/>
                <w:szCs w:val="24"/>
                <w:lang w:val="en-US"/>
              </w:rPr>
            </w:pPr>
            <w:r w:rsidRPr="0004697F">
              <w:rPr>
                <w:b/>
                <w:bCs/>
                <w:sz w:val="24"/>
                <w:szCs w:val="24"/>
                <w:lang w:val="en-US"/>
              </w:rPr>
              <w:t>3</w:t>
            </w:r>
            <w:r w:rsidR="00980869" w:rsidRPr="0004697F">
              <w:rPr>
                <w:b/>
                <w:bCs/>
                <w:sz w:val="24"/>
                <w:szCs w:val="24"/>
              </w:rPr>
              <w:t>.</w:t>
            </w:r>
            <w:r w:rsidRPr="0004697F">
              <w:rPr>
                <w:b/>
                <w:bCs/>
                <w:sz w:val="24"/>
                <w:szCs w:val="24"/>
                <w:lang w:val="en-US"/>
              </w:rPr>
              <w:t>589</w:t>
            </w:r>
          </w:p>
        </w:tc>
      </w:tr>
    </w:tbl>
    <w:p w14:paraId="0B4A292B" w14:textId="77777777" w:rsidR="00980869" w:rsidRPr="0004697F" w:rsidRDefault="00980869" w:rsidP="00980869">
      <w:pPr>
        <w:spacing w:line="340" w:lineRule="exact"/>
        <w:ind w:firstLine="720"/>
        <w:jc w:val="both"/>
        <w:rPr>
          <w:bCs/>
          <w:sz w:val="28"/>
          <w:szCs w:val="28"/>
          <w:u w:val="single"/>
        </w:rPr>
      </w:pPr>
      <w:r w:rsidRPr="0004697F">
        <w:rPr>
          <w:bCs/>
          <w:sz w:val="28"/>
          <w:szCs w:val="28"/>
        </w:rPr>
        <w:lastRenderedPageBreak/>
        <w:t xml:space="preserve">* </w:t>
      </w:r>
      <w:r w:rsidRPr="0004697F">
        <w:rPr>
          <w:bCs/>
          <w:sz w:val="28"/>
          <w:szCs w:val="28"/>
          <w:u w:val="single"/>
        </w:rPr>
        <w:t>Đánh giá biện pháp xử lý nước thải tập trung:</w:t>
      </w:r>
    </w:p>
    <w:p w14:paraId="3719FE1C" w14:textId="41EE9BB4" w:rsidR="00980869" w:rsidRPr="0004697F" w:rsidRDefault="00980869" w:rsidP="00980869">
      <w:pPr>
        <w:pStyle w:val="chuvietCharChar"/>
        <w:tabs>
          <w:tab w:val="left" w:pos="798"/>
          <w:tab w:val="left" w:pos="3780"/>
        </w:tabs>
        <w:spacing w:before="120" w:after="0" w:line="340" w:lineRule="exact"/>
        <w:ind w:firstLine="720"/>
      </w:pPr>
      <w:r w:rsidRPr="0004697F">
        <w:rPr>
          <w:bCs/>
        </w:rPr>
        <w:t>- Ưu điểm:</w:t>
      </w:r>
      <w:r w:rsidRPr="0004697F">
        <w:t xml:space="preserve"> Công nghệ xử lý nước thải của dự án đã được áp dụng tại nhiều Trang trại chăn nuôi heo đảm bảo nước thải đầu ra đạt </w:t>
      </w:r>
      <w:r w:rsidR="00CA1391" w:rsidRPr="0004697F">
        <w:t>QCVN 01-195:2022/BNNPTNT</w:t>
      </w:r>
      <w:r w:rsidRPr="0004697F">
        <w:t xml:space="preserve"> trước khi tuần hoàn tái sử dụng</w:t>
      </w:r>
      <w:r w:rsidR="00CA1391" w:rsidRPr="0004697F">
        <w:rPr>
          <w:lang w:val="en-US"/>
        </w:rPr>
        <w:t xml:space="preserve"> </w:t>
      </w:r>
      <w:proofErr w:type="spellStart"/>
      <w:r w:rsidR="00CA1391" w:rsidRPr="0004697F">
        <w:rPr>
          <w:lang w:val="en-US"/>
        </w:rPr>
        <w:t>tưới</w:t>
      </w:r>
      <w:proofErr w:type="spellEnd"/>
      <w:r w:rsidR="00CA1391" w:rsidRPr="0004697F">
        <w:rPr>
          <w:lang w:val="en-US"/>
        </w:rPr>
        <w:t xml:space="preserve"> </w:t>
      </w:r>
      <w:proofErr w:type="spellStart"/>
      <w:r w:rsidR="00CA1391" w:rsidRPr="0004697F">
        <w:rPr>
          <w:lang w:val="en-US"/>
        </w:rPr>
        <w:t>cây</w:t>
      </w:r>
      <w:proofErr w:type="spellEnd"/>
      <w:r w:rsidRPr="0004697F">
        <w:t>.</w:t>
      </w:r>
    </w:p>
    <w:p w14:paraId="7B364771" w14:textId="77777777" w:rsidR="00980869" w:rsidRPr="0004697F" w:rsidRDefault="00980869" w:rsidP="00980869">
      <w:pPr>
        <w:spacing w:line="340" w:lineRule="exact"/>
        <w:ind w:firstLine="720"/>
        <w:jc w:val="both"/>
        <w:rPr>
          <w:sz w:val="28"/>
          <w:szCs w:val="28"/>
        </w:rPr>
      </w:pPr>
      <w:r w:rsidRPr="0004697F">
        <w:rPr>
          <w:sz w:val="28"/>
          <w:szCs w:val="28"/>
        </w:rPr>
        <w:t>- Nhược điểm:</w:t>
      </w:r>
      <w:r w:rsidRPr="0004697F">
        <w:rPr>
          <w:b/>
          <w:bCs/>
          <w:sz w:val="28"/>
          <w:szCs w:val="28"/>
        </w:rPr>
        <w:t xml:space="preserve"> </w:t>
      </w:r>
      <w:r w:rsidRPr="0004697F">
        <w:rPr>
          <w:sz w:val="28"/>
          <w:szCs w:val="28"/>
        </w:rPr>
        <w:t xml:space="preserve">Bên cạnh các ưu điểm thì hệ thống xử lý nước thải tập trung của trang trại cũng có nhược điểm là tốn diện tích rất lớn.  </w:t>
      </w:r>
    </w:p>
    <w:p w14:paraId="6C5FC0FF" w14:textId="753E30BD" w:rsidR="00980869" w:rsidRPr="0004697F" w:rsidRDefault="00980869" w:rsidP="00980869">
      <w:pPr>
        <w:pStyle w:val="chuvietCharChar"/>
        <w:tabs>
          <w:tab w:val="left" w:pos="798"/>
          <w:tab w:val="left" w:pos="3780"/>
        </w:tabs>
        <w:spacing w:before="120" w:after="0" w:line="340" w:lineRule="exact"/>
        <w:ind w:firstLine="720"/>
        <w:rPr>
          <w:spacing w:val="-6"/>
        </w:rPr>
      </w:pPr>
      <w:r w:rsidRPr="0004697F">
        <w:rPr>
          <w:bCs/>
          <w:spacing w:val="-6"/>
        </w:rPr>
        <w:t xml:space="preserve"> - Hiệu quả của biện pháp:</w:t>
      </w:r>
      <w:r w:rsidRPr="0004697F">
        <w:rPr>
          <w:b/>
          <w:spacing w:val="-6"/>
        </w:rPr>
        <w:t xml:space="preserve"> </w:t>
      </w:r>
      <w:r w:rsidRPr="0004697F">
        <w:rPr>
          <w:spacing w:val="-6"/>
        </w:rPr>
        <w:t xml:space="preserve">Với những ưu điểm đã được chứng minh trong thực tế áp dụng, Chủ dự án cam kết nước thải đầu ra sau khi qua hệ thống thu gom và xử lý tập trung của trang trại đạt </w:t>
      </w:r>
      <w:r w:rsidR="00CA1391" w:rsidRPr="0004697F">
        <w:t>QCVN 01-195:2022/BNNPTNT</w:t>
      </w:r>
      <w:r w:rsidRPr="0004697F">
        <w:rPr>
          <w:spacing w:val="-6"/>
        </w:rPr>
        <w:t>.</w:t>
      </w:r>
    </w:p>
    <w:p w14:paraId="77B6A1D9" w14:textId="5731E2B6" w:rsidR="005D1518" w:rsidRPr="0004697F" w:rsidRDefault="005D1518" w:rsidP="00832037">
      <w:pPr>
        <w:pStyle w:val="ListParagraph"/>
        <w:spacing w:line="320" w:lineRule="exact"/>
        <w:rPr>
          <w:b/>
          <w:noProof/>
          <w:szCs w:val="28"/>
          <w:lang w:val="vi-VN"/>
        </w:rPr>
      </w:pPr>
      <w:bookmarkStart w:id="1770" w:name="_Toc97642925"/>
      <w:bookmarkStart w:id="1771" w:name="_Toc126941635"/>
      <w:bookmarkEnd w:id="1761"/>
      <w:r w:rsidRPr="0004697F">
        <w:rPr>
          <w:b/>
          <w:noProof/>
          <w:szCs w:val="28"/>
          <w:lang w:val="vi-VN"/>
        </w:rPr>
        <w:t>e</w:t>
      </w:r>
      <w:r w:rsidR="00904527" w:rsidRPr="0004697F">
        <w:rPr>
          <w:b/>
          <w:noProof/>
          <w:szCs w:val="28"/>
          <w:lang w:val="vi-VN"/>
        </w:rPr>
        <w:t>7</w:t>
      </w:r>
      <w:r w:rsidRPr="0004697F">
        <w:rPr>
          <w:b/>
          <w:noProof/>
          <w:szCs w:val="28"/>
          <w:lang w:val="vi-VN"/>
        </w:rPr>
        <w:t>. Cân bằng sử dụng nước của dự án:</w:t>
      </w:r>
      <w:bookmarkEnd w:id="1770"/>
      <w:bookmarkEnd w:id="1771"/>
    </w:p>
    <w:p w14:paraId="346C02EF" w14:textId="77777777" w:rsidR="005D1518" w:rsidRPr="0004697F" w:rsidRDefault="005D1518" w:rsidP="005D1518">
      <w:pPr>
        <w:pStyle w:val="ListParagraph"/>
        <w:tabs>
          <w:tab w:val="left" w:pos="993"/>
          <w:tab w:val="left" w:pos="1530"/>
        </w:tabs>
        <w:spacing w:line="320" w:lineRule="exact"/>
        <w:ind w:left="0" w:firstLine="720"/>
        <w:rPr>
          <w:b/>
          <w:bCs/>
          <w:noProof/>
          <w:szCs w:val="28"/>
          <w:lang w:val="vi-VN"/>
        </w:rPr>
      </w:pPr>
      <w:r w:rsidRPr="0004697F">
        <w:rPr>
          <w:b/>
          <w:bCs/>
          <w:noProof/>
          <w:szCs w:val="28"/>
          <w:lang w:val="vi-VN"/>
        </w:rPr>
        <w:t xml:space="preserve">- Nước mưa rơi vào các hồ chứa: </w:t>
      </w:r>
    </w:p>
    <w:p w14:paraId="2EB96377" w14:textId="06A4B8C1" w:rsidR="005D1518" w:rsidRPr="0004697F" w:rsidRDefault="005D1518" w:rsidP="005D1518">
      <w:pPr>
        <w:pStyle w:val="ListParagraph"/>
        <w:tabs>
          <w:tab w:val="left" w:pos="993"/>
          <w:tab w:val="left" w:pos="1530"/>
        </w:tabs>
        <w:spacing w:line="320" w:lineRule="exact"/>
        <w:ind w:left="0" w:firstLine="720"/>
        <w:rPr>
          <w:noProof/>
          <w:szCs w:val="28"/>
          <w:lang w:val="vi-VN"/>
        </w:rPr>
      </w:pPr>
      <w:r w:rsidRPr="0004697F">
        <w:rPr>
          <w:noProof/>
          <w:szCs w:val="28"/>
          <w:lang w:val="vi-VN"/>
        </w:rPr>
        <w:t xml:space="preserve">Tổng diện tích các hồ chứa khoảng: </w:t>
      </w:r>
      <w:r w:rsidR="000F1881" w:rsidRPr="0004697F">
        <w:rPr>
          <w:noProof/>
          <w:szCs w:val="28"/>
          <w:lang w:val="vi-VN"/>
        </w:rPr>
        <w:t>30</w:t>
      </w:r>
      <w:r w:rsidRPr="0004697F">
        <w:rPr>
          <w:noProof/>
          <w:szCs w:val="28"/>
          <w:lang w:val="vi-VN"/>
        </w:rPr>
        <w:t>0 (</w:t>
      </w:r>
      <w:r w:rsidR="00444F28" w:rsidRPr="0004697F">
        <w:rPr>
          <w:noProof/>
          <w:szCs w:val="28"/>
          <w:lang w:val="vi-VN"/>
        </w:rPr>
        <w:t>hồ điều hòa</w:t>
      </w:r>
      <w:r w:rsidRPr="0004697F">
        <w:rPr>
          <w:noProof/>
          <w:szCs w:val="28"/>
          <w:lang w:val="vi-VN"/>
        </w:rPr>
        <w:t>)+</w:t>
      </w:r>
      <w:r w:rsidR="000F1881" w:rsidRPr="0004697F">
        <w:rPr>
          <w:noProof/>
          <w:szCs w:val="28"/>
          <w:lang w:val="vi-VN"/>
        </w:rPr>
        <w:t>7</w:t>
      </w:r>
      <w:r w:rsidRPr="0004697F">
        <w:rPr>
          <w:noProof/>
          <w:szCs w:val="28"/>
          <w:lang w:val="vi-VN"/>
        </w:rPr>
        <w:t>00 (hồ chứa nước thải sau xử lý)+</w:t>
      </w:r>
      <w:r w:rsidR="000F1881" w:rsidRPr="0004697F">
        <w:rPr>
          <w:noProof/>
          <w:szCs w:val="28"/>
          <w:lang w:val="vi-VN"/>
        </w:rPr>
        <w:t>7</w:t>
      </w:r>
      <w:r w:rsidRPr="0004697F">
        <w:rPr>
          <w:noProof/>
          <w:szCs w:val="28"/>
          <w:lang w:val="vi-VN"/>
        </w:rPr>
        <w:t xml:space="preserve">00 (hồ dự trữ nước) = </w:t>
      </w:r>
      <w:r w:rsidR="000F1881" w:rsidRPr="0004697F">
        <w:rPr>
          <w:noProof/>
          <w:szCs w:val="28"/>
          <w:lang w:val="vi-VN"/>
        </w:rPr>
        <w:t>1.70</w:t>
      </w:r>
      <w:r w:rsidRPr="0004697F">
        <w:rPr>
          <w:noProof/>
          <w:szCs w:val="28"/>
          <w:lang w:val="vi-VN"/>
        </w:rPr>
        <w:t>0m</w:t>
      </w:r>
      <w:r w:rsidRPr="0004697F">
        <w:rPr>
          <w:noProof/>
          <w:szCs w:val="28"/>
          <w:vertAlign w:val="superscript"/>
          <w:lang w:val="vi-VN"/>
        </w:rPr>
        <w:t>2</w:t>
      </w:r>
      <w:r w:rsidRPr="0004697F">
        <w:rPr>
          <w:noProof/>
          <w:szCs w:val="28"/>
          <w:lang w:val="vi-VN"/>
        </w:rPr>
        <w:t>.</w:t>
      </w:r>
    </w:p>
    <w:p w14:paraId="1929A180" w14:textId="25B0FCE0" w:rsidR="005D1518" w:rsidRPr="0004697F" w:rsidRDefault="005D1518" w:rsidP="005D1518">
      <w:pPr>
        <w:pStyle w:val="ListParagraph"/>
        <w:tabs>
          <w:tab w:val="left" w:pos="993"/>
          <w:tab w:val="left" w:pos="1530"/>
        </w:tabs>
        <w:spacing w:line="320" w:lineRule="exact"/>
        <w:ind w:left="0" w:firstLine="720"/>
        <w:rPr>
          <w:noProof/>
          <w:szCs w:val="28"/>
          <w:shd w:val="clear" w:color="auto" w:fill="FFFFFF"/>
          <w:lang w:val="vi-VN"/>
        </w:rPr>
      </w:pPr>
      <w:r w:rsidRPr="0004697F">
        <w:rPr>
          <w:noProof/>
          <w:szCs w:val="28"/>
          <w:shd w:val="clear" w:color="auto" w:fill="FFFFFF"/>
          <w:lang w:val="vi-VN"/>
        </w:rPr>
        <w:t>Áp dụng công thức tính nước mưa chảy tràn của Lê Trình, năm 1997 – “Quan trắc và kiểm soát ô nhiễm môi trường nước”, NXB Khoa khọc và Kỹ thuật, Hà Nội và hệ số dòng chảy mặt được lấy theo giáo trình bài giảng về mạng lưới thoát nước mưa – TS Nguyễn Trung Việt, TS Trần Thị Mỹ Diệu ta có lượng nước mưa vào hồ chứa như sau: Q</w:t>
      </w:r>
      <w:r w:rsidRPr="0004697F">
        <w:rPr>
          <w:noProof/>
          <w:szCs w:val="28"/>
          <w:shd w:val="clear" w:color="auto" w:fill="FFFFFF"/>
          <w:vertAlign w:val="subscript"/>
          <w:lang w:val="vi-VN"/>
        </w:rPr>
        <w:t>mưa</w:t>
      </w:r>
      <w:r w:rsidRPr="0004697F">
        <w:rPr>
          <w:noProof/>
          <w:szCs w:val="28"/>
          <w:shd w:val="clear" w:color="auto" w:fill="FFFFFF"/>
          <w:lang w:val="vi-VN"/>
        </w:rPr>
        <w:t xml:space="preserve"> = 0,278 x k x I x A x 24 (giờ) Trong đó: k : Là hệ số thấm, k = 1. I: cường độ mưa cao nhất, I = 0,521 x 10</w:t>
      </w:r>
      <w:r w:rsidRPr="0004697F">
        <w:rPr>
          <w:noProof/>
          <w:szCs w:val="28"/>
          <w:shd w:val="clear" w:color="auto" w:fill="FFFFFF"/>
          <w:vertAlign w:val="superscript"/>
          <w:lang w:val="vi-VN"/>
        </w:rPr>
        <w:t>-3</w:t>
      </w:r>
      <w:r w:rsidRPr="0004697F">
        <w:rPr>
          <w:noProof/>
          <w:szCs w:val="28"/>
          <w:shd w:val="clear" w:color="auto" w:fill="FFFFFF"/>
          <w:lang w:val="vi-VN"/>
        </w:rPr>
        <w:t xml:space="preserve"> m/h. A: diện tích hồ chứa, A = </w:t>
      </w:r>
      <w:r w:rsidR="007D7346" w:rsidRPr="0004697F">
        <w:rPr>
          <w:noProof/>
          <w:szCs w:val="28"/>
          <w:shd w:val="clear" w:color="auto" w:fill="FFFFFF"/>
          <w:lang w:val="vi-VN"/>
        </w:rPr>
        <w:t>1.700</w:t>
      </w:r>
      <w:r w:rsidRPr="0004697F">
        <w:rPr>
          <w:noProof/>
          <w:szCs w:val="28"/>
          <w:shd w:val="clear" w:color="auto" w:fill="FFFFFF"/>
          <w:lang w:val="vi-VN"/>
        </w:rPr>
        <w:t>m</w:t>
      </w:r>
      <w:r w:rsidRPr="0004697F">
        <w:rPr>
          <w:noProof/>
          <w:szCs w:val="28"/>
          <w:shd w:val="clear" w:color="auto" w:fill="FFFFFF"/>
          <w:vertAlign w:val="superscript"/>
          <w:lang w:val="vi-VN"/>
        </w:rPr>
        <w:t>2</w:t>
      </w:r>
      <w:r w:rsidRPr="0004697F">
        <w:rPr>
          <w:noProof/>
          <w:szCs w:val="28"/>
          <w:shd w:val="clear" w:color="auto" w:fill="FFFFFF"/>
          <w:lang w:val="vi-VN"/>
        </w:rPr>
        <w:t xml:space="preserve"> (</w:t>
      </w:r>
      <w:r w:rsidRPr="0004697F">
        <w:rPr>
          <w:i/>
          <w:iCs/>
          <w:noProof/>
          <w:szCs w:val="28"/>
          <w:shd w:val="clear" w:color="auto" w:fill="FFFFFF"/>
          <w:lang w:val="vi-VN"/>
        </w:rPr>
        <w:t>Nguồn: Lê Trình, năm 1997. Quan trắc và kiểm soát ô nhiễm môi trường nước, NXB Khoa học và Kỹ thuật, Hà Nội</w:t>
      </w:r>
      <w:r w:rsidRPr="0004697F">
        <w:rPr>
          <w:noProof/>
          <w:szCs w:val="28"/>
          <w:shd w:val="clear" w:color="auto" w:fill="FFFFFF"/>
          <w:lang w:val="vi-VN"/>
        </w:rPr>
        <w:t>).</w:t>
      </w:r>
    </w:p>
    <w:p w14:paraId="6D257A19" w14:textId="77F6FE61" w:rsidR="005D1518" w:rsidRPr="0004697F" w:rsidRDefault="005D1518" w:rsidP="005D1518">
      <w:pPr>
        <w:pStyle w:val="ListParagraph"/>
        <w:spacing w:line="320" w:lineRule="exact"/>
        <w:rPr>
          <w:noProof/>
          <w:szCs w:val="28"/>
          <w:shd w:val="clear" w:color="auto" w:fill="FFFFFF"/>
          <w:lang w:val="vi-VN"/>
        </w:rPr>
      </w:pPr>
      <w:r w:rsidRPr="0004697F">
        <w:rPr>
          <w:noProof/>
          <w:szCs w:val="28"/>
          <w:shd w:val="clear" w:color="auto" w:fill="FFFFFF"/>
          <w:lang w:val="vi-VN"/>
        </w:rPr>
        <w:t>Q</w:t>
      </w:r>
      <w:r w:rsidRPr="0004697F">
        <w:rPr>
          <w:noProof/>
          <w:szCs w:val="28"/>
          <w:shd w:val="clear" w:color="auto" w:fill="FFFFFF"/>
          <w:vertAlign w:val="subscript"/>
          <w:lang w:val="vi-VN"/>
        </w:rPr>
        <w:t>mưa</w:t>
      </w:r>
      <w:r w:rsidRPr="0004697F">
        <w:rPr>
          <w:noProof/>
          <w:szCs w:val="28"/>
          <w:shd w:val="clear" w:color="auto" w:fill="FFFFFF"/>
          <w:lang w:val="vi-VN"/>
        </w:rPr>
        <w:t xml:space="preserve"> = 0,278 x 1 x 0,521 x 10</w:t>
      </w:r>
      <w:r w:rsidRPr="0004697F">
        <w:rPr>
          <w:noProof/>
          <w:szCs w:val="28"/>
          <w:shd w:val="clear" w:color="auto" w:fill="FFFFFF"/>
          <w:vertAlign w:val="superscript"/>
          <w:lang w:val="vi-VN"/>
        </w:rPr>
        <w:t>-3</w:t>
      </w:r>
      <w:r w:rsidRPr="0004697F">
        <w:rPr>
          <w:noProof/>
          <w:szCs w:val="28"/>
          <w:shd w:val="clear" w:color="auto" w:fill="FFFFFF"/>
          <w:lang w:val="vi-VN"/>
        </w:rPr>
        <w:t xml:space="preserve"> x </w:t>
      </w:r>
      <w:r w:rsidR="007D7346" w:rsidRPr="0004697F">
        <w:rPr>
          <w:noProof/>
          <w:szCs w:val="28"/>
          <w:shd w:val="clear" w:color="auto" w:fill="FFFFFF"/>
          <w:lang w:val="vi-VN"/>
        </w:rPr>
        <w:t>1.700</w:t>
      </w:r>
      <w:r w:rsidRPr="0004697F">
        <w:rPr>
          <w:noProof/>
          <w:szCs w:val="28"/>
          <w:shd w:val="clear" w:color="auto" w:fill="FFFFFF"/>
          <w:lang w:val="vi-VN"/>
        </w:rPr>
        <w:t xml:space="preserve"> x 24 = </w:t>
      </w:r>
      <w:r w:rsidR="007D7346" w:rsidRPr="0004697F">
        <w:rPr>
          <w:noProof/>
          <w:szCs w:val="28"/>
          <w:shd w:val="clear" w:color="auto" w:fill="FFFFFF"/>
          <w:lang w:val="vi-VN"/>
        </w:rPr>
        <w:t>5,91</w:t>
      </w:r>
      <w:r w:rsidRPr="0004697F">
        <w:rPr>
          <w:noProof/>
          <w:szCs w:val="28"/>
          <w:shd w:val="clear" w:color="auto" w:fill="FFFFFF"/>
          <w:lang w:val="vi-VN"/>
        </w:rPr>
        <w:t xml:space="preserve"> m</w:t>
      </w:r>
      <w:r w:rsidRPr="0004697F">
        <w:rPr>
          <w:noProof/>
          <w:szCs w:val="28"/>
          <w:shd w:val="clear" w:color="auto" w:fill="FFFFFF"/>
          <w:vertAlign w:val="superscript"/>
          <w:lang w:val="vi-VN"/>
        </w:rPr>
        <w:t>3</w:t>
      </w:r>
      <w:r w:rsidRPr="0004697F">
        <w:rPr>
          <w:noProof/>
          <w:szCs w:val="28"/>
          <w:shd w:val="clear" w:color="auto" w:fill="FFFFFF"/>
          <w:lang w:val="vi-VN"/>
        </w:rPr>
        <w:t>/ngày.đêm.</w:t>
      </w:r>
    </w:p>
    <w:p w14:paraId="51C9FFAD" w14:textId="77777777" w:rsidR="005D1518" w:rsidRPr="0004697F" w:rsidRDefault="005D1518" w:rsidP="005D1518">
      <w:pPr>
        <w:pStyle w:val="ListParagraph"/>
        <w:spacing w:line="320" w:lineRule="exact"/>
        <w:ind w:left="0" w:firstLine="720"/>
        <w:rPr>
          <w:b/>
          <w:bCs/>
          <w:noProof/>
          <w:szCs w:val="28"/>
          <w:shd w:val="clear" w:color="auto" w:fill="FFFFFF"/>
          <w:lang w:val="vi-VN"/>
        </w:rPr>
      </w:pPr>
      <w:r w:rsidRPr="0004697F">
        <w:rPr>
          <w:b/>
          <w:bCs/>
          <w:noProof/>
          <w:szCs w:val="28"/>
          <w:shd w:val="clear" w:color="auto" w:fill="FFFFFF"/>
          <w:lang w:val="vi-VN"/>
        </w:rPr>
        <w:t>- Nước tổn thất do bốc hơi:</w:t>
      </w:r>
    </w:p>
    <w:p w14:paraId="4D626D95" w14:textId="60FA48D5" w:rsidR="005D1518" w:rsidRPr="0004697F" w:rsidRDefault="005D1518" w:rsidP="005D1518">
      <w:pPr>
        <w:pStyle w:val="ListParagraph"/>
        <w:spacing w:line="320" w:lineRule="exact"/>
        <w:ind w:left="0" w:firstLine="720"/>
        <w:rPr>
          <w:noProof/>
          <w:szCs w:val="28"/>
          <w:lang w:val="vi-VN"/>
        </w:rPr>
      </w:pPr>
      <w:r w:rsidRPr="0004697F">
        <w:rPr>
          <w:noProof/>
          <w:szCs w:val="28"/>
          <w:lang w:val="vi-VN"/>
        </w:rPr>
        <w:t xml:space="preserve">+ Mùa mưa: </w:t>
      </w:r>
      <w:r w:rsidRPr="0004697F">
        <w:rPr>
          <w:noProof/>
          <w:lang w:val="vi-VN"/>
        </w:rPr>
        <w:t>Căn cứ số liệu của Đài KTTV khu vực Tây Nguyên, hệ số bốc hơi vào mùa mưa là 2,23mm/ngày</w:t>
      </w:r>
      <w:r w:rsidRPr="0004697F">
        <w:rPr>
          <w:noProof/>
          <w:szCs w:val="28"/>
          <w:lang w:val="vi-VN"/>
        </w:rPr>
        <w:t xml:space="preserve">. Do đó, tổng lượng nước bốc hơi vào mùa mưa là: </w:t>
      </w:r>
      <w:r w:rsidR="007D7346" w:rsidRPr="0004697F">
        <w:rPr>
          <w:noProof/>
          <w:szCs w:val="28"/>
          <w:lang w:val="vi-VN"/>
        </w:rPr>
        <w:t>1.700</w:t>
      </w:r>
      <w:r w:rsidRPr="0004697F">
        <w:rPr>
          <w:noProof/>
          <w:szCs w:val="28"/>
          <w:lang w:val="vi-VN"/>
        </w:rPr>
        <w:t>m</w:t>
      </w:r>
      <w:r w:rsidRPr="0004697F">
        <w:rPr>
          <w:noProof/>
          <w:szCs w:val="28"/>
          <w:vertAlign w:val="superscript"/>
          <w:lang w:val="vi-VN"/>
        </w:rPr>
        <w:t>2</w:t>
      </w:r>
      <w:r w:rsidRPr="0004697F">
        <w:rPr>
          <w:noProof/>
          <w:szCs w:val="28"/>
          <w:lang w:val="vi-VN"/>
        </w:rPr>
        <w:t xml:space="preserve"> x 2,23mm/ngày = </w:t>
      </w:r>
      <w:r w:rsidR="007D7346" w:rsidRPr="0004697F">
        <w:rPr>
          <w:noProof/>
          <w:szCs w:val="28"/>
          <w:lang w:val="vi-VN"/>
        </w:rPr>
        <w:t>3,79</w:t>
      </w:r>
      <w:r w:rsidRPr="0004697F">
        <w:rPr>
          <w:noProof/>
          <w:szCs w:val="28"/>
          <w:lang w:val="vi-VN"/>
        </w:rPr>
        <w:t xml:space="preserve"> m</w:t>
      </w:r>
      <w:r w:rsidRPr="0004697F">
        <w:rPr>
          <w:noProof/>
          <w:szCs w:val="28"/>
          <w:vertAlign w:val="superscript"/>
          <w:lang w:val="vi-VN"/>
        </w:rPr>
        <w:t>3</w:t>
      </w:r>
      <w:r w:rsidRPr="0004697F">
        <w:rPr>
          <w:noProof/>
          <w:szCs w:val="28"/>
          <w:lang w:val="vi-VN"/>
        </w:rPr>
        <w:t>/ngày.</w:t>
      </w:r>
    </w:p>
    <w:p w14:paraId="5412CFE2" w14:textId="4A5E9124" w:rsidR="005D1518" w:rsidRPr="0004697F" w:rsidRDefault="005D1518" w:rsidP="005D1518">
      <w:pPr>
        <w:pStyle w:val="ListParagraph"/>
        <w:spacing w:line="320" w:lineRule="exact"/>
        <w:ind w:left="0" w:firstLine="720"/>
        <w:rPr>
          <w:noProof/>
          <w:szCs w:val="28"/>
          <w:lang w:val="vi-VN"/>
        </w:rPr>
      </w:pPr>
      <w:r w:rsidRPr="0004697F">
        <w:rPr>
          <w:noProof/>
          <w:szCs w:val="28"/>
          <w:lang w:val="vi-VN"/>
        </w:rPr>
        <w:t xml:space="preserve">+ Mùa khô: </w:t>
      </w:r>
      <w:r w:rsidRPr="0004697F">
        <w:rPr>
          <w:noProof/>
          <w:lang w:val="vi-VN"/>
        </w:rPr>
        <w:t>hệ số bốc hơi vào mùa khô là 2,86mm/ngày</w:t>
      </w:r>
      <w:r w:rsidRPr="0004697F">
        <w:rPr>
          <w:noProof/>
          <w:szCs w:val="28"/>
          <w:lang w:val="vi-VN"/>
        </w:rPr>
        <w:t xml:space="preserve">. Do đó, tổng lượng nước bốc hơi vào mùa khô là: </w:t>
      </w:r>
      <w:r w:rsidR="007D7346" w:rsidRPr="0004697F">
        <w:rPr>
          <w:noProof/>
          <w:szCs w:val="28"/>
          <w:lang w:val="vi-VN"/>
        </w:rPr>
        <w:t>1.700</w:t>
      </w:r>
      <w:r w:rsidRPr="0004697F">
        <w:rPr>
          <w:noProof/>
          <w:szCs w:val="28"/>
          <w:lang w:val="vi-VN"/>
        </w:rPr>
        <w:t>m</w:t>
      </w:r>
      <w:r w:rsidRPr="0004697F">
        <w:rPr>
          <w:noProof/>
          <w:szCs w:val="28"/>
          <w:vertAlign w:val="superscript"/>
          <w:lang w:val="vi-VN"/>
        </w:rPr>
        <w:t>2</w:t>
      </w:r>
      <w:r w:rsidRPr="0004697F">
        <w:rPr>
          <w:noProof/>
          <w:szCs w:val="28"/>
          <w:lang w:val="vi-VN"/>
        </w:rPr>
        <w:t xml:space="preserve"> x 2,86mm/ngày = </w:t>
      </w:r>
      <w:r w:rsidR="007D7346" w:rsidRPr="0004697F">
        <w:rPr>
          <w:noProof/>
          <w:szCs w:val="28"/>
          <w:lang w:val="vi-VN"/>
        </w:rPr>
        <w:t>4,86</w:t>
      </w:r>
      <w:r w:rsidRPr="0004697F">
        <w:rPr>
          <w:noProof/>
          <w:szCs w:val="28"/>
          <w:lang w:val="vi-VN"/>
        </w:rPr>
        <w:t xml:space="preserve"> m</w:t>
      </w:r>
      <w:r w:rsidRPr="0004697F">
        <w:rPr>
          <w:noProof/>
          <w:szCs w:val="28"/>
          <w:vertAlign w:val="superscript"/>
          <w:lang w:val="vi-VN"/>
        </w:rPr>
        <w:t>3</w:t>
      </w:r>
      <w:r w:rsidRPr="0004697F">
        <w:rPr>
          <w:noProof/>
          <w:szCs w:val="28"/>
          <w:lang w:val="vi-VN"/>
        </w:rPr>
        <w:t>/ngày.</w:t>
      </w:r>
    </w:p>
    <w:p w14:paraId="70BDFA60" w14:textId="77777777" w:rsidR="005D1518" w:rsidRPr="0004697F" w:rsidRDefault="005D1518" w:rsidP="005D1518">
      <w:pPr>
        <w:pStyle w:val="ListParagraph"/>
        <w:tabs>
          <w:tab w:val="left" w:pos="993"/>
          <w:tab w:val="left" w:pos="1530"/>
        </w:tabs>
        <w:spacing w:line="360" w:lineRule="exact"/>
        <w:ind w:left="0" w:firstLine="720"/>
        <w:rPr>
          <w:b/>
          <w:bCs/>
          <w:noProof/>
          <w:szCs w:val="28"/>
          <w:lang w:val="vi-VN"/>
        </w:rPr>
        <w:sectPr w:rsidR="005D1518" w:rsidRPr="0004697F" w:rsidSect="000A58ED">
          <w:pgSz w:w="11909" w:h="16834"/>
          <w:pgMar w:top="1134" w:right="1134" w:bottom="1134" w:left="1701" w:header="720" w:footer="482" w:gutter="0"/>
          <w:cols w:space="720"/>
          <w:docGrid w:linePitch="381"/>
        </w:sectPr>
      </w:pPr>
    </w:p>
    <w:p w14:paraId="433B1695" w14:textId="77777777" w:rsidR="005D1518" w:rsidRPr="0004697F" w:rsidRDefault="005D1518" w:rsidP="005D1518">
      <w:pPr>
        <w:pStyle w:val="ListParagraph"/>
        <w:tabs>
          <w:tab w:val="left" w:pos="993"/>
          <w:tab w:val="left" w:pos="1530"/>
        </w:tabs>
        <w:spacing w:line="360" w:lineRule="exact"/>
        <w:ind w:left="0" w:firstLine="720"/>
        <w:rPr>
          <w:noProof/>
          <w:szCs w:val="28"/>
          <w:lang w:val="vi-VN"/>
        </w:rPr>
      </w:pPr>
      <w:r w:rsidRPr="0004697F">
        <w:rPr>
          <w:b/>
          <w:bCs/>
          <w:noProof/>
          <w:szCs w:val="28"/>
          <w:lang w:val="vi-VN"/>
        </w:rPr>
        <w:lastRenderedPageBreak/>
        <w:t>- Lượng nước thải cần xử lý và lượng nước tái sử dụng</w:t>
      </w:r>
      <w:r w:rsidRPr="0004697F">
        <w:rPr>
          <w:noProof/>
          <w:szCs w:val="28"/>
          <w:lang w:val="vi-VN"/>
        </w:rPr>
        <w:t>:</w:t>
      </w:r>
    </w:p>
    <w:p w14:paraId="4CDE2693" w14:textId="48613A54" w:rsidR="005D1518" w:rsidRPr="0004697F" w:rsidRDefault="005D1518" w:rsidP="005D1518">
      <w:pPr>
        <w:pStyle w:val="ListParagraph"/>
        <w:tabs>
          <w:tab w:val="left" w:pos="993"/>
          <w:tab w:val="left" w:pos="1530"/>
        </w:tabs>
        <w:spacing w:line="360" w:lineRule="exact"/>
        <w:ind w:left="0"/>
        <w:jc w:val="center"/>
        <w:rPr>
          <w:noProof/>
          <w:sz w:val="24"/>
          <w:szCs w:val="24"/>
          <w:lang w:val="vi-VN"/>
        </w:rPr>
      </w:pPr>
      <w:bookmarkStart w:id="1772" w:name="_Toc89943428"/>
      <w:bookmarkStart w:id="1773" w:name="_Toc110934563"/>
      <w:bookmarkStart w:id="1774" w:name="_Toc114025277"/>
      <w:bookmarkStart w:id="1775" w:name="_Toc145771182"/>
      <w:r w:rsidRPr="0004697F">
        <w:rPr>
          <w:b/>
          <w:bCs/>
          <w:noProof/>
          <w:sz w:val="24"/>
          <w:szCs w:val="18"/>
          <w:lang w:val="vi-VN"/>
        </w:rPr>
        <w:t xml:space="preserve">Bảng </w:t>
      </w:r>
      <w:r w:rsidRPr="0004697F">
        <w:rPr>
          <w:b/>
          <w:bCs/>
          <w:noProof/>
          <w:sz w:val="24"/>
          <w:szCs w:val="18"/>
          <w:lang w:val="vi-VN"/>
        </w:rPr>
        <w:fldChar w:fldCharType="begin"/>
      </w:r>
      <w:r w:rsidRPr="0004697F">
        <w:rPr>
          <w:b/>
          <w:bCs/>
          <w:noProof/>
          <w:sz w:val="24"/>
          <w:szCs w:val="18"/>
          <w:lang w:val="vi-VN"/>
        </w:rPr>
        <w:instrText xml:space="preserve"> SEQ Bảng \* ARABIC </w:instrText>
      </w:r>
      <w:r w:rsidRPr="0004697F">
        <w:rPr>
          <w:b/>
          <w:bCs/>
          <w:noProof/>
          <w:sz w:val="24"/>
          <w:szCs w:val="18"/>
          <w:lang w:val="vi-VN"/>
        </w:rPr>
        <w:fldChar w:fldCharType="separate"/>
      </w:r>
      <w:r w:rsidR="00EB455F" w:rsidRPr="0004697F">
        <w:rPr>
          <w:b/>
          <w:bCs/>
          <w:noProof/>
          <w:sz w:val="24"/>
          <w:szCs w:val="18"/>
          <w:lang w:val="vi-VN"/>
        </w:rPr>
        <w:t>75</w:t>
      </w:r>
      <w:r w:rsidRPr="0004697F">
        <w:rPr>
          <w:b/>
          <w:bCs/>
          <w:noProof/>
          <w:sz w:val="24"/>
          <w:szCs w:val="18"/>
          <w:lang w:val="vi-VN"/>
        </w:rPr>
        <w:fldChar w:fldCharType="end"/>
      </w:r>
      <w:r w:rsidRPr="0004697F">
        <w:rPr>
          <w:b/>
          <w:bCs/>
          <w:noProof/>
          <w:sz w:val="24"/>
          <w:szCs w:val="18"/>
          <w:lang w:val="vi-VN"/>
        </w:rPr>
        <w:t xml:space="preserve">. </w:t>
      </w:r>
      <w:bookmarkEnd w:id="1772"/>
      <w:bookmarkEnd w:id="1773"/>
      <w:r w:rsidRPr="0004697F">
        <w:rPr>
          <w:b/>
          <w:bCs/>
          <w:noProof/>
          <w:sz w:val="24"/>
          <w:szCs w:val="32"/>
          <w:lang w:val="vi-VN"/>
        </w:rPr>
        <w:t>Tổng hợp cân bằng sử dụng nước của trang trại</w:t>
      </w:r>
      <w:bookmarkEnd w:id="1774"/>
      <w:bookmarkEnd w:id="1775"/>
    </w:p>
    <w:tbl>
      <w:tblPr>
        <w:tblW w:w="14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2"/>
        <w:gridCol w:w="4556"/>
        <w:gridCol w:w="1403"/>
        <w:gridCol w:w="1276"/>
        <w:gridCol w:w="1275"/>
        <w:gridCol w:w="1129"/>
        <w:gridCol w:w="1372"/>
        <w:gridCol w:w="1276"/>
        <w:gridCol w:w="1898"/>
      </w:tblGrid>
      <w:tr w:rsidR="005B6E88" w:rsidRPr="0004697F" w14:paraId="47EE9D4F" w14:textId="77777777" w:rsidTr="005C594F">
        <w:trPr>
          <w:trHeight w:val="397"/>
          <w:tblHeader/>
          <w:jc w:val="center"/>
        </w:trPr>
        <w:tc>
          <w:tcPr>
            <w:tcW w:w="562" w:type="dxa"/>
            <w:vMerge w:val="restart"/>
            <w:vAlign w:val="center"/>
          </w:tcPr>
          <w:p w14:paraId="017AA415" w14:textId="77777777" w:rsidR="005D1518" w:rsidRPr="0004697F" w:rsidRDefault="005D1518" w:rsidP="005C594F">
            <w:pPr>
              <w:spacing w:before="0" w:line="240" w:lineRule="auto"/>
              <w:jc w:val="center"/>
              <w:rPr>
                <w:b/>
                <w:bCs/>
                <w:sz w:val="24"/>
                <w:szCs w:val="24"/>
              </w:rPr>
            </w:pPr>
            <w:r w:rsidRPr="0004697F">
              <w:rPr>
                <w:b/>
                <w:bCs/>
                <w:sz w:val="24"/>
                <w:szCs w:val="24"/>
              </w:rPr>
              <w:t>TT</w:t>
            </w:r>
          </w:p>
        </w:tc>
        <w:tc>
          <w:tcPr>
            <w:tcW w:w="4556" w:type="dxa"/>
            <w:vMerge w:val="restart"/>
            <w:vAlign w:val="center"/>
          </w:tcPr>
          <w:p w14:paraId="58F56277" w14:textId="77777777" w:rsidR="005D1518" w:rsidRPr="0004697F" w:rsidRDefault="005D1518" w:rsidP="005C594F">
            <w:pPr>
              <w:spacing w:before="0" w:line="240" w:lineRule="auto"/>
              <w:jc w:val="center"/>
              <w:rPr>
                <w:b/>
                <w:bCs/>
                <w:sz w:val="24"/>
                <w:szCs w:val="24"/>
              </w:rPr>
            </w:pPr>
            <w:r w:rsidRPr="0004697F">
              <w:rPr>
                <w:b/>
                <w:bCs/>
                <w:sz w:val="24"/>
                <w:szCs w:val="24"/>
              </w:rPr>
              <w:t>Mục đích sử dụng</w:t>
            </w:r>
          </w:p>
        </w:tc>
        <w:tc>
          <w:tcPr>
            <w:tcW w:w="2679" w:type="dxa"/>
            <w:gridSpan w:val="2"/>
            <w:vMerge w:val="restart"/>
            <w:vAlign w:val="center"/>
          </w:tcPr>
          <w:p w14:paraId="58CF48D8" w14:textId="77777777" w:rsidR="005D1518" w:rsidRPr="0004697F" w:rsidRDefault="005D1518" w:rsidP="005C594F">
            <w:pPr>
              <w:spacing w:before="0" w:line="240" w:lineRule="auto"/>
              <w:jc w:val="center"/>
              <w:rPr>
                <w:b/>
                <w:bCs/>
                <w:sz w:val="24"/>
                <w:szCs w:val="24"/>
              </w:rPr>
            </w:pPr>
            <w:r w:rsidRPr="0004697F">
              <w:rPr>
                <w:b/>
                <w:bCs/>
                <w:sz w:val="24"/>
                <w:szCs w:val="24"/>
              </w:rPr>
              <w:t>Nhu cầu sử dụng</w:t>
            </w:r>
          </w:p>
          <w:p w14:paraId="232A7511" w14:textId="77777777" w:rsidR="005D1518" w:rsidRPr="0004697F" w:rsidRDefault="005D1518" w:rsidP="005C594F">
            <w:pPr>
              <w:spacing w:before="0" w:line="240" w:lineRule="auto"/>
              <w:jc w:val="center"/>
              <w:rPr>
                <w:b/>
                <w:bCs/>
                <w:sz w:val="24"/>
                <w:szCs w:val="24"/>
              </w:rPr>
            </w:pPr>
            <w:r w:rsidRPr="0004697F">
              <w:rPr>
                <w:sz w:val="24"/>
                <w:szCs w:val="24"/>
              </w:rPr>
              <w:t>(m</w:t>
            </w:r>
            <w:r w:rsidRPr="0004697F">
              <w:rPr>
                <w:sz w:val="24"/>
                <w:szCs w:val="24"/>
                <w:vertAlign w:val="superscript"/>
              </w:rPr>
              <w:t>3</w:t>
            </w:r>
            <w:r w:rsidRPr="0004697F">
              <w:rPr>
                <w:sz w:val="24"/>
                <w:szCs w:val="24"/>
              </w:rPr>
              <w:t>/ngày)</w:t>
            </w:r>
          </w:p>
        </w:tc>
        <w:tc>
          <w:tcPr>
            <w:tcW w:w="2404" w:type="dxa"/>
            <w:gridSpan w:val="2"/>
            <w:vMerge w:val="restart"/>
            <w:vAlign w:val="center"/>
          </w:tcPr>
          <w:p w14:paraId="2ED9C48D" w14:textId="77777777" w:rsidR="005D1518" w:rsidRPr="0004697F" w:rsidRDefault="005D1518" w:rsidP="005C594F">
            <w:pPr>
              <w:spacing w:before="0" w:line="240" w:lineRule="auto"/>
              <w:jc w:val="center"/>
              <w:rPr>
                <w:b/>
                <w:bCs/>
                <w:sz w:val="24"/>
                <w:szCs w:val="24"/>
              </w:rPr>
            </w:pPr>
            <w:r w:rsidRPr="0004697F">
              <w:rPr>
                <w:b/>
                <w:bCs/>
                <w:sz w:val="24"/>
                <w:szCs w:val="24"/>
              </w:rPr>
              <w:t xml:space="preserve">Nước thải cần xử lý </w:t>
            </w:r>
            <w:r w:rsidRPr="0004697F">
              <w:rPr>
                <w:sz w:val="24"/>
                <w:szCs w:val="24"/>
              </w:rPr>
              <w:t>(m</w:t>
            </w:r>
            <w:r w:rsidRPr="0004697F">
              <w:rPr>
                <w:sz w:val="24"/>
                <w:szCs w:val="24"/>
                <w:vertAlign w:val="superscript"/>
              </w:rPr>
              <w:t>3</w:t>
            </w:r>
            <w:r w:rsidRPr="0004697F">
              <w:rPr>
                <w:sz w:val="24"/>
                <w:szCs w:val="24"/>
              </w:rPr>
              <w:t>/ngày)</w:t>
            </w:r>
          </w:p>
        </w:tc>
        <w:tc>
          <w:tcPr>
            <w:tcW w:w="4546" w:type="dxa"/>
            <w:gridSpan w:val="3"/>
            <w:vAlign w:val="center"/>
          </w:tcPr>
          <w:p w14:paraId="7356119D" w14:textId="77777777" w:rsidR="005D1518" w:rsidRPr="0004697F" w:rsidRDefault="005D1518" w:rsidP="005C594F">
            <w:pPr>
              <w:spacing w:before="0" w:line="240" w:lineRule="auto"/>
              <w:jc w:val="center"/>
              <w:rPr>
                <w:b/>
                <w:bCs/>
                <w:sz w:val="24"/>
                <w:szCs w:val="24"/>
              </w:rPr>
            </w:pPr>
            <w:r w:rsidRPr="0004697F">
              <w:rPr>
                <w:b/>
                <w:bCs/>
                <w:sz w:val="24"/>
                <w:szCs w:val="24"/>
              </w:rPr>
              <w:t xml:space="preserve">Nguồn cung cấp nước </w:t>
            </w:r>
            <w:r w:rsidRPr="0004697F">
              <w:rPr>
                <w:sz w:val="24"/>
                <w:szCs w:val="24"/>
              </w:rPr>
              <w:t>(m</w:t>
            </w:r>
            <w:r w:rsidRPr="0004697F">
              <w:rPr>
                <w:sz w:val="24"/>
                <w:szCs w:val="24"/>
                <w:vertAlign w:val="superscript"/>
              </w:rPr>
              <w:t>3</w:t>
            </w:r>
            <w:r w:rsidRPr="0004697F">
              <w:rPr>
                <w:sz w:val="24"/>
                <w:szCs w:val="24"/>
              </w:rPr>
              <w:t>/ngày)</w:t>
            </w:r>
          </w:p>
        </w:tc>
      </w:tr>
      <w:tr w:rsidR="005B6E88" w:rsidRPr="0004697F" w14:paraId="0FFBD719" w14:textId="77777777" w:rsidTr="005C594F">
        <w:trPr>
          <w:trHeight w:val="397"/>
          <w:tblHeader/>
          <w:jc w:val="center"/>
        </w:trPr>
        <w:tc>
          <w:tcPr>
            <w:tcW w:w="562" w:type="dxa"/>
            <w:vMerge/>
            <w:vAlign w:val="center"/>
          </w:tcPr>
          <w:p w14:paraId="2815C17C" w14:textId="77777777" w:rsidR="00BE27EB" w:rsidRPr="0004697F" w:rsidRDefault="00BE27EB" w:rsidP="005C594F">
            <w:pPr>
              <w:spacing w:before="0" w:line="240" w:lineRule="auto"/>
              <w:jc w:val="center"/>
              <w:rPr>
                <w:b/>
                <w:bCs/>
                <w:sz w:val="24"/>
                <w:szCs w:val="24"/>
              </w:rPr>
            </w:pPr>
          </w:p>
        </w:tc>
        <w:tc>
          <w:tcPr>
            <w:tcW w:w="4556" w:type="dxa"/>
            <w:vMerge/>
            <w:vAlign w:val="center"/>
          </w:tcPr>
          <w:p w14:paraId="65AC6718" w14:textId="77777777" w:rsidR="00BE27EB" w:rsidRPr="0004697F" w:rsidRDefault="00BE27EB" w:rsidP="005C594F">
            <w:pPr>
              <w:spacing w:before="0" w:line="240" w:lineRule="auto"/>
              <w:jc w:val="center"/>
              <w:rPr>
                <w:b/>
                <w:bCs/>
                <w:sz w:val="24"/>
                <w:szCs w:val="24"/>
              </w:rPr>
            </w:pPr>
          </w:p>
        </w:tc>
        <w:tc>
          <w:tcPr>
            <w:tcW w:w="2679" w:type="dxa"/>
            <w:gridSpan w:val="2"/>
            <w:vMerge/>
            <w:vAlign w:val="center"/>
          </w:tcPr>
          <w:p w14:paraId="21FBF4A3" w14:textId="77777777" w:rsidR="00BE27EB" w:rsidRPr="0004697F" w:rsidRDefault="00BE27EB" w:rsidP="005C594F">
            <w:pPr>
              <w:spacing w:before="0" w:line="240" w:lineRule="auto"/>
              <w:jc w:val="center"/>
              <w:rPr>
                <w:b/>
                <w:bCs/>
                <w:sz w:val="24"/>
                <w:szCs w:val="24"/>
              </w:rPr>
            </w:pPr>
          </w:p>
        </w:tc>
        <w:tc>
          <w:tcPr>
            <w:tcW w:w="2404" w:type="dxa"/>
            <w:gridSpan w:val="2"/>
            <w:vMerge/>
            <w:vAlign w:val="center"/>
          </w:tcPr>
          <w:p w14:paraId="59E4E0CA" w14:textId="77777777" w:rsidR="00BE27EB" w:rsidRPr="0004697F" w:rsidRDefault="00BE27EB" w:rsidP="005C594F">
            <w:pPr>
              <w:spacing w:before="0" w:line="240" w:lineRule="auto"/>
              <w:jc w:val="center"/>
              <w:rPr>
                <w:b/>
                <w:bCs/>
                <w:sz w:val="24"/>
                <w:szCs w:val="24"/>
              </w:rPr>
            </w:pPr>
          </w:p>
        </w:tc>
        <w:tc>
          <w:tcPr>
            <w:tcW w:w="2648" w:type="dxa"/>
            <w:gridSpan w:val="2"/>
            <w:vAlign w:val="center"/>
          </w:tcPr>
          <w:p w14:paraId="40C257BB" w14:textId="2336435C" w:rsidR="00BE27EB" w:rsidRPr="0004697F" w:rsidRDefault="00BE27EB" w:rsidP="005C594F">
            <w:pPr>
              <w:spacing w:before="0" w:line="240" w:lineRule="auto"/>
              <w:jc w:val="center"/>
              <w:rPr>
                <w:b/>
                <w:bCs/>
                <w:sz w:val="24"/>
                <w:szCs w:val="24"/>
              </w:rPr>
            </w:pPr>
            <w:r w:rsidRPr="0004697F">
              <w:rPr>
                <w:b/>
                <w:bCs/>
                <w:sz w:val="24"/>
                <w:szCs w:val="24"/>
              </w:rPr>
              <w:t>Giếng khoan</w:t>
            </w:r>
          </w:p>
        </w:tc>
        <w:tc>
          <w:tcPr>
            <w:tcW w:w="1898" w:type="dxa"/>
            <w:vAlign w:val="center"/>
          </w:tcPr>
          <w:p w14:paraId="0DDDC5D9" w14:textId="1544846E" w:rsidR="00BE27EB" w:rsidRPr="0004697F" w:rsidRDefault="00BE27EB" w:rsidP="005C594F">
            <w:pPr>
              <w:spacing w:before="0" w:line="240" w:lineRule="auto"/>
              <w:jc w:val="center"/>
              <w:rPr>
                <w:b/>
                <w:bCs/>
                <w:sz w:val="24"/>
                <w:szCs w:val="24"/>
              </w:rPr>
            </w:pPr>
            <w:r w:rsidRPr="0004697F">
              <w:rPr>
                <w:b/>
                <w:bCs/>
                <w:sz w:val="24"/>
                <w:szCs w:val="24"/>
              </w:rPr>
              <w:t>Cấp từ nước tái sử dụng</w:t>
            </w:r>
          </w:p>
        </w:tc>
      </w:tr>
      <w:tr w:rsidR="005B6E88" w:rsidRPr="0004697F" w14:paraId="285CD150" w14:textId="77777777" w:rsidTr="005C594F">
        <w:trPr>
          <w:trHeight w:val="397"/>
          <w:jc w:val="center"/>
        </w:trPr>
        <w:tc>
          <w:tcPr>
            <w:tcW w:w="562" w:type="dxa"/>
            <w:vMerge/>
            <w:vAlign w:val="center"/>
          </w:tcPr>
          <w:p w14:paraId="4B779593" w14:textId="77777777" w:rsidR="005D1518" w:rsidRPr="0004697F" w:rsidRDefault="005D1518" w:rsidP="005C594F">
            <w:pPr>
              <w:spacing w:before="0" w:line="240" w:lineRule="auto"/>
              <w:jc w:val="center"/>
              <w:rPr>
                <w:sz w:val="24"/>
                <w:szCs w:val="24"/>
              </w:rPr>
            </w:pPr>
          </w:p>
        </w:tc>
        <w:tc>
          <w:tcPr>
            <w:tcW w:w="4556" w:type="dxa"/>
            <w:vMerge/>
            <w:vAlign w:val="center"/>
          </w:tcPr>
          <w:p w14:paraId="45B20AC8" w14:textId="77777777" w:rsidR="005D1518" w:rsidRPr="0004697F" w:rsidRDefault="005D1518" w:rsidP="005C594F">
            <w:pPr>
              <w:spacing w:before="0" w:line="240" w:lineRule="auto"/>
              <w:jc w:val="center"/>
              <w:rPr>
                <w:sz w:val="24"/>
                <w:szCs w:val="24"/>
              </w:rPr>
            </w:pPr>
          </w:p>
        </w:tc>
        <w:tc>
          <w:tcPr>
            <w:tcW w:w="1403" w:type="dxa"/>
            <w:vAlign w:val="center"/>
          </w:tcPr>
          <w:p w14:paraId="5A548773" w14:textId="77777777" w:rsidR="005D1518" w:rsidRPr="0004697F" w:rsidRDefault="005D1518" w:rsidP="005C594F">
            <w:pPr>
              <w:spacing w:before="0" w:line="240" w:lineRule="auto"/>
              <w:jc w:val="center"/>
              <w:rPr>
                <w:sz w:val="24"/>
                <w:szCs w:val="24"/>
              </w:rPr>
            </w:pPr>
            <w:r w:rsidRPr="0004697F">
              <w:rPr>
                <w:sz w:val="24"/>
                <w:szCs w:val="24"/>
              </w:rPr>
              <w:t>Mùa mưa</w:t>
            </w:r>
          </w:p>
        </w:tc>
        <w:tc>
          <w:tcPr>
            <w:tcW w:w="1276" w:type="dxa"/>
            <w:vAlign w:val="center"/>
          </w:tcPr>
          <w:p w14:paraId="77DD3D16" w14:textId="77777777" w:rsidR="005D1518" w:rsidRPr="0004697F" w:rsidRDefault="005D1518" w:rsidP="005C594F">
            <w:pPr>
              <w:spacing w:before="0" w:line="240" w:lineRule="auto"/>
              <w:jc w:val="center"/>
              <w:rPr>
                <w:sz w:val="24"/>
                <w:szCs w:val="24"/>
              </w:rPr>
            </w:pPr>
            <w:r w:rsidRPr="0004697F">
              <w:rPr>
                <w:sz w:val="24"/>
                <w:szCs w:val="24"/>
              </w:rPr>
              <w:t>Mùa khô</w:t>
            </w:r>
          </w:p>
        </w:tc>
        <w:tc>
          <w:tcPr>
            <w:tcW w:w="1275" w:type="dxa"/>
            <w:vAlign w:val="center"/>
          </w:tcPr>
          <w:p w14:paraId="7D7D6DEC" w14:textId="77777777" w:rsidR="005D1518" w:rsidRPr="0004697F" w:rsidRDefault="005D1518" w:rsidP="005C594F">
            <w:pPr>
              <w:spacing w:before="0" w:line="240" w:lineRule="auto"/>
              <w:jc w:val="center"/>
              <w:rPr>
                <w:sz w:val="24"/>
                <w:szCs w:val="24"/>
              </w:rPr>
            </w:pPr>
            <w:r w:rsidRPr="0004697F">
              <w:rPr>
                <w:sz w:val="24"/>
                <w:szCs w:val="24"/>
              </w:rPr>
              <w:t>Mùa mưa</w:t>
            </w:r>
          </w:p>
        </w:tc>
        <w:tc>
          <w:tcPr>
            <w:tcW w:w="1129" w:type="dxa"/>
            <w:vAlign w:val="center"/>
          </w:tcPr>
          <w:p w14:paraId="4FEEFD88" w14:textId="77777777" w:rsidR="005D1518" w:rsidRPr="0004697F" w:rsidRDefault="005D1518" w:rsidP="005C594F">
            <w:pPr>
              <w:spacing w:before="0" w:line="240" w:lineRule="auto"/>
              <w:jc w:val="center"/>
              <w:rPr>
                <w:sz w:val="24"/>
                <w:szCs w:val="24"/>
              </w:rPr>
            </w:pPr>
            <w:r w:rsidRPr="0004697F">
              <w:rPr>
                <w:sz w:val="24"/>
                <w:szCs w:val="24"/>
              </w:rPr>
              <w:t>Mùa khô</w:t>
            </w:r>
          </w:p>
        </w:tc>
        <w:tc>
          <w:tcPr>
            <w:tcW w:w="1372" w:type="dxa"/>
            <w:vAlign w:val="center"/>
          </w:tcPr>
          <w:p w14:paraId="1E811B8E" w14:textId="42B699B0" w:rsidR="005D1518" w:rsidRPr="0004697F" w:rsidRDefault="00BE27EB" w:rsidP="005C594F">
            <w:pPr>
              <w:spacing w:before="0" w:line="240" w:lineRule="auto"/>
              <w:jc w:val="center"/>
              <w:rPr>
                <w:sz w:val="24"/>
                <w:szCs w:val="24"/>
              </w:rPr>
            </w:pPr>
            <w:r w:rsidRPr="0004697F">
              <w:rPr>
                <w:sz w:val="24"/>
                <w:szCs w:val="24"/>
              </w:rPr>
              <w:t>Mùa mưa</w:t>
            </w:r>
          </w:p>
        </w:tc>
        <w:tc>
          <w:tcPr>
            <w:tcW w:w="1276" w:type="dxa"/>
            <w:vAlign w:val="center"/>
          </w:tcPr>
          <w:p w14:paraId="5A0AE58F" w14:textId="75ACB4D2" w:rsidR="005D1518" w:rsidRPr="0004697F" w:rsidRDefault="00BE27EB" w:rsidP="005C594F">
            <w:pPr>
              <w:spacing w:before="0" w:line="240" w:lineRule="auto"/>
              <w:jc w:val="center"/>
              <w:rPr>
                <w:sz w:val="24"/>
                <w:szCs w:val="24"/>
              </w:rPr>
            </w:pPr>
            <w:r w:rsidRPr="0004697F">
              <w:rPr>
                <w:sz w:val="24"/>
                <w:szCs w:val="24"/>
              </w:rPr>
              <w:t>Mùa khô</w:t>
            </w:r>
          </w:p>
        </w:tc>
        <w:tc>
          <w:tcPr>
            <w:tcW w:w="1898" w:type="dxa"/>
            <w:vAlign w:val="center"/>
          </w:tcPr>
          <w:p w14:paraId="6F158A05" w14:textId="0C92C56E" w:rsidR="005D1518" w:rsidRPr="0004697F" w:rsidRDefault="005D1518" w:rsidP="005C594F">
            <w:pPr>
              <w:spacing w:before="0" w:line="240" w:lineRule="auto"/>
              <w:jc w:val="center"/>
              <w:rPr>
                <w:sz w:val="24"/>
                <w:szCs w:val="24"/>
              </w:rPr>
            </w:pPr>
          </w:p>
        </w:tc>
      </w:tr>
      <w:tr w:rsidR="005B6E88" w:rsidRPr="0004697F" w14:paraId="35843585" w14:textId="77777777" w:rsidTr="00431BF9">
        <w:trPr>
          <w:trHeight w:val="397"/>
          <w:jc w:val="center"/>
        </w:trPr>
        <w:tc>
          <w:tcPr>
            <w:tcW w:w="562" w:type="dxa"/>
            <w:vAlign w:val="center"/>
          </w:tcPr>
          <w:p w14:paraId="0BD6A855" w14:textId="77777777" w:rsidR="00431BF9" w:rsidRPr="0004697F" w:rsidRDefault="00431BF9" w:rsidP="00431BF9">
            <w:pPr>
              <w:spacing w:before="0" w:line="240" w:lineRule="auto"/>
              <w:jc w:val="center"/>
              <w:rPr>
                <w:sz w:val="24"/>
                <w:szCs w:val="24"/>
              </w:rPr>
            </w:pPr>
            <w:r w:rsidRPr="0004697F">
              <w:rPr>
                <w:sz w:val="24"/>
                <w:szCs w:val="24"/>
              </w:rPr>
              <w:t>1</w:t>
            </w:r>
          </w:p>
        </w:tc>
        <w:tc>
          <w:tcPr>
            <w:tcW w:w="4556" w:type="dxa"/>
            <w:vAlign w:val="center"/>
          </w:tcPr>
          <w:p w14:paraId="4504762F" w14:textId="0291ACC1" w:rsidR="00431BF9" w:rsidRPr="0004697F" w:rsidRDefault="00431BF9" w:rsidP="00431BF9">
            <w:pPr>
              <w:spacing w:before="0" w:line="240" w:lineRule="auto"/>
              <w:jc w:val="center"/>
              <w:rPr>
                <w:sz w:val="24"/>
                <w:szCs w:val="24"/>
              </w:rPr>
            </w:pPr>
            <w:r w:rsidRPr="0004697F">
              <w:rPr>
                <w:sz w:val="24"/>
                <w:szCs w:val="24"/>
              </w:rPr>
              <w:t>Nước cho uống heo</w:t>
            </w:r>
          </w:p>
        </w:tc>
        <w:tc>
          <w:tcPr>
            <w:tcW w:w="1403" w:type="dxa"/>
            <w:vAlign w:val="center"/>
          </w:tcPr>
          <w:p w14:paraId="5736B07B" w14:textId="45120376" w:rsidR="00431BF9" w:rsidRPr="0004697F" w:rsidRDefault="00431BF9" w:rsidP="00431BF9">
            <w:pPr>
              <w:spacing w:before="0" w:line="240" w:lineRule="auto"/>
              <w:jc w:val="center"/>
              <w:rPr>
                <w:sz w:val="24"/>
                <w:szCs w:val="24"/>
                <w:lang w:val="en-US"/>
              </w:rPr>
            </w:pPr>
            <w:r w:rsidRPr="0004697F">
              <w:rPr>
                <w:sz w:val="24"/>
                <w:szCs w:val="24"/>
                <w:lang w:val="en-US"/>
              </w:rPr>
              <w:t>16,8</w:t>
            </w:r>
          </w:p>
        </w:tc>
        <w:tc>
          <w:tcPr>
            <w:tcW w:w="1276" w:type="dxa"/>
            <w:vAlign w:val="center"/>
          </w:tcPr>
          <w:p w14:paraId="681D3C7E" w14:textId="7145A775" w:rsidR="00431BF9" w:rsidRPr="0004697F" w:rsidRDefault="00431BF9" w:rsidP="00431BF9">
            <w:pPr>
              <w:spacing w:before="0" w:line="240" w:lineRule="auto"/>
              <w:jc w:val="center"/>
              <w:rPr>
                <w:sz w:val="24"/>
                <w:szCs w:val="24"/>
              </w:rPr>
            </w:pPr>
            <w:r w:rsidRPr="0004697F">
              <w:rPr>
                <w:sz w:val="24"/>
                <w:szCs w:val="24"/>
                <w:lang w:val="en-US"/>
              </w:rPr>
              <w:t>16,8</w:t>
            </w:r>
          </w:p>
        </w:tc>
        <w:tc>
          <w:tcPr>
            <w:tcW w:w="1275" w:type="dxa"/>
            <w:vAlign w:val="center"/>
          </w:tcPr>
          <w:p w14:paraId="44A6977F" w14:textId="7006341F" w:rsidR="00431BF9" w:rsidRPr="0004697F" w:rsidRDefault="00431BF9" w:rsidP="00431BF9">
            <w:pPr>
              <w:spacing w:before="0" w:line="240" w:lineRule="auto"/>
              <w:jc w:val="center"/>
              <w:rPr>
                <w:sz w:val="24"/>
                <w:szCs w:val="24"/>
              </w:rPr>
            </w:pPr>
            <w:r w:rsidRPr="0004697F">
              <w:rPr>
                <w:sz w:val="24"/>
                <w:szCs w:val="24"/>
                <w:lang w:val="en-US"/>
              </w:rPr>
              <w:t>16,8</w:t>
            </w:r>
          </w:p>
        </w:tc>
        <w:tc>
          <w:tcPr>
            <w:tcW w:w="1129" w:type="dxa"/>
            <w:vAlign w:val="center"/>
          </w:tcPr>
          <w:p w14:paraId="460EC84A" w14:textId="5FDEBEE0" w:rsidR="00431BF9" w:rsidRPr="0004697F" w:rsidRDefault="00431BF9" w:rsidP="00431BF9">
            <w:pPr>
              <w:spacing w:before="0" w:line="240" w:lineRule="auto"/>
              <w:jc w:val="center"/>
              <w:rPr>
                <w:sz w:val="24"/>
                <w:szCs w:val="24"/>
              </w:rPr>
            </w:pPr>
            <w:r w:rsidRPr="0004697F">
              <w:rPr>
                <w:sz w:val="24"/>
                <w:szCs w:val="24"/>
                <w:lang w:val="en-US"/>
              </w:rPr>
              <w:t>16,8</w:t>
            </w:r>
          </w:p>
        </w:tc>
        <w:tc>
          <w:tcPr>
            <w:tcW w:w="1372" w:type="dxa"/>
            <w:vAlign w:val="center"/>
          </w:tcPr>
          <w:p w14:paraId="4026A0F7" w14:textId="5C419704" w:rsidR="00431BF9" w:rsidRPr="0004697F" w:rsidRDefault="00431BF9" w:rsidP="00431BF9">
            <w:pPr>
              <w:spacing w:before="0" w:line="240" w:lineRule="auto"/>
              <w:jc w:val="center"/>
              <w:rPr>
                <w:sz w:val="24"/>
                <w:szCs w:val="24"/>
              </w:rPr>
            </w:pPr>
            <w:r w:rsidRPr="0004697F">
              <w:rPr>
                <w:sz w:val="24"/>
                <w:szCs w:val="24"/>
                <w:lang w:val="en-US"/>
              </w:rPr>
              <w:t>16,8</w:t>
            </w:r>
          </w:p>
        </w:tc>
        <w:tc>
          <w:tcPr>
            <w:tcW w:w="1276" w:type="dxa"/>
            <w:vAlign w:val="center"/>
          </w:tcPr>
          <w:p w14:paraId="24F9F4A8" w14:textId="773A748C" w:rsidR="00431BF9" w:rsidRPr="0004697F" w:rsidRDefault="00431BF9" w:rsidP="00431BF9">
            <w:pPr>
              <w:spacing w:before="0" w:line="240" w:lineRule="auto"/>
              <w:jc w:val="center"/>
              <w:rPr>
                <w:sz w:val="24"/>
                <w:szCs w:val="24"/>
              </w:rPr>
            </w:pPr>
            <w:r w:rsidRPr="0004697F">
              <w:rPr>
                <w:sz w:val="24"/>
                <w:szCs w:val="24"/>
                <w:lang w:val="en-US"/>
              </w:rPr>
              <w:t>16,8</w:t>
            </w:r>
          </w:p>
        </w:tc>
        <w:tc>
          <w:tcPr>
            <w:tcW w:w="1898" w:type="dxa"/>
            <w:vAlign w:val="center"/>
          </w:tcPr>
          <w:p w14:paraId="242B8B1A" w14:textId="49020504" w:rsidR="00431BF9" w:rsidRPr="0004697F" w:rsidRDefault="00431BF9" w:rsidP="00431BF9">
            <w:pPr>
              <w:spacing w:before="0" w:line="240" w:lineRule="auto"/>
              <w:jc w:val="center"/>
              <w:rPr>
                <w:sz w:val="24"/>
                <w:szCs w:val="24"/>
              </w:rPr>
            </w:pPr>
          </w:p>
        </w:tc>
      </w:tr>
      <w:tr w:rsidR="005B6E88" w:rsidRPr="0004697F" w14:paraId="5A5B771E" w14:textId="77777777" w:rsidTr="005C594F">
        <w:trPr>
          <w:trHeight w:val="397"/>
          <w:jc w:val="center"/>
        </w:trPr>
        <w:tc>
          <w:tcPr>
            <w:tcW w:w="562" w:type="dxa"/>
            <w:vAlign w:val="center"/>
          </w:tcPr>
          <w:p w14:paraId="2C05F753" w14:textId="77777777" w:rsidR="005C594F" w:rsidRPr="0004697F" w:rsidRDefault="005C594F" w:rsidP="005C594F">
            <w:pPr>
              <w:spacing w:before="0" w:line="240" w:lineRule="auto"/>
              <w:jc w:val="center"/>
              <w:rPr>
                <w:sz w:val="24"/>
                <w:szCs w:val="24"/>
              </w:rPr>
            </w:pPr>
            <w:r w:rsidRPr="0004697F">
              <w:rPr>
                <w:sz w:val="24"/>
                <w:szCs w:val="24"/>
              </w:rPr>
              <w:t>2</w:t>
            </w:r>
          </w:p>
        </w:tc>
        <w:tc>
          <w:tcPr>
            <w:tcW w:w="4556" w:type="dxa"/>
            <w:vAlign w:val="center"/>
          </w:tcPr>
          <w:p w14:paraId="7BEDF3FB" w14:textId="0BD37A8D" w:rsidR="005C594F" w:rsidRPr="0004697F" w:rsidRDefault="005C594F" w:rsidP="005C594F">
            <w:pPr>
              <w:spacing w:before="0" w:line="240" w:lineRule="auto"/>
              <w:rPr>
                <w:spacing w:val="-6"/>
                <w:sz w:val="24"/>
                <w:szCs w:val="24"/>
              </w:rPr>
            </w:pPr>
            <w:r w:rsidRPr="0004697F">
              <w:rPr>
                <w:sz w:val="24"/>
                <w:szCs w:val="24"/>
              </w:rPr>
              <w:t>Nước rửa chuồng, tắm heo và dọn phân</w:t>
            </w:r>
          </w:p>
        </w:tc>
        <w:tc>
          <w:tcPr>
            <w:tcW w:w="1403" w:type="dxa"/>
            <w:vAlign w:val="center"/>
          </w:tcPr>
          <w:p w14:paraId="72B5D34D" w14:textId="719FD29B" w:rsidR="005C594F" w:rsidRPr="0004697F" w:rsidRDefault="005C594F" w:rsidP="005C594F">
            <w:pPr>
              <w:spacing w:before="0" w:line="240" w:lineRule="auto"/>
              <w:jc w:val="center"/>
              <w:rPr>
                <w:sz w:val="24"/>
                <w:szCs w:val="24"/>
                <w:lang w:val="en-US"/>
              </w:rPr>
            </w:pPr>
            <w:r w:rsidRPr="0004697F">
              <w:rPr>
                <w:sz w:val="24"/>
                <w:szCs w:val="24"/>
                <w:lang w:val="en-US"/>
              </w:rPr>
              <w:t>9,8</w:t>
            </w:r>
          </w:p>
        </w:tc>
        <w:tc>
          <w:tcPr>
            <w:tcW w:w="1276" w:type="dxa"/>
            <w:vAlign w:val="center"/>
          </w:tcPr>
          <w:p w14:paraId="44781933" w14:textId="0559A83D" w:rsidR="005C594F" w:rsidRPr="0004697F" w:rsidRDefault="005C594F" w:rsidP="005C594F">
            <w:pPr>
              <w:spacing w:before="0" w:line="240" w:lineRule="auto"/>
              <w:jc w:val="center"/>
              <w:rPr>
                <w:sz w:val="24"/>
                <w:szCs w:val="24"/>
              </w:rPr>
            </w:pPr>
            <w:r w:rsidRPr="0004697F">
              <w:rPr>
                <w:sz w:val="24"/>
                <w:szCs w:val="24"/>
                <w:lang w:val="en-US"/>
              </w:rPr>
              <w:t>9,8</w:t>
            </w:r>
          </w:p>
        </w:tc>
        <w:tc>
          <w:tcPr>
            <w:tcW w:w="1275" w:type="dxa"/>
            <w:vAlign w:val="center"/>
          </w:tcPr>
          <w:p w14:paraId="4E6B867A" w14:textId="6668EC1F" w:rsidR="005C594F" w:rsidRPr="0004697F" w:rsidRDefault="005C594F" w:rsidP="005C594F">
            <w:pPr>
              <w:spacing w:before="0" w:line="240" w:lineRule="auto"/>
              <w:jc w:val="center"/>
              <w:rPr>
                <w:sz w:val="24"/>
                <w:szCs w:val="24"/>
              </w:rPr>
            </w:pPr>
            <w:r w:rsidRPr="0004697F">
              <w:rPr>
                <w:sz w:val="24"/>
                <w:szCs w:val="24"/>
                <w:lang w:val="en-US"/>
              </w:rPr>
              <w:t>9,8</w:t>
            </w:r>
          </w:p>
        </w:tc>
        <w:tc>
          <w:tcPr>
            <w:tcW w:w="1129" w:type="dxa"/>
            <w:vAlign w:val="center"/>
          </w:tcPr>
          <w:p w14:paraId="0E12E511" w14:textId="1C0845DC" w:rsidR="005C594F" w:rsidRPr="0004697F" w:rsidRDefault="005C594F" w:rsidP="005C594F">
            <w:pPr>
              <w:spacing w:before="0" w:line="240" w:lineRule="auto"/>
              <w:jc w:val="center"/>
              <w:rPr>
                <w:sz w:val="24"/>
                <w:szCs w:val="24"/>
              </w:rPr>
            </w:pPr>
            <w:r w:rsidRPr="0004697F">
              <w:rPr>
                <w:sz w:val="24"/>
                <w:szCs w:val="24"/>
                <w:lang w:val="en-US"/>
              </w:rPr>
              <w:t>9,8</w:t>
            </w:r>
          </w:p>
        </w:tc>
        <w:tc>
          <w:tcPr>
            <w:tcW w:w="1372" w:type="dxa"/>
            <w:vAlign w:val="center"/>
          </w:tcPr>
          <w:p w14:paraId="05EA827D" w14:textId="2FC9192E" w:rsidR="005C594F" w:rsidRPr="0004697F" w:rsidRDefault="005C594F" w:rsidP="005C594F">
            <w:pPr>
              <w:spacing w:before="0" w:line="240" w:lineRule="auto"/>
              <w:jc w:val="center"/>
              <w:rPr>
                <w:sz w:val="24"/>
                <w:szCs w:val="24"/>
              </w:rPr>
            </w:pPr>
            <w:r w:rsidRPr="0004697F">
              <w:rPr>
                <w:sz w:val="24"/>
                <w:szCs w:val="24"/>
                <w:lang w:val="en-US"/>
              </w:rPr>
              <w:t>9,8</w:t>
            </w:r>
          </w:p>
        </w:tc>
        <w:tc>
          <w:tcPr>
            <w:tcW w:w="1276" w:type="dxa"/>
            <w:vAlign w:val="center"/>
          </w:tcPr>
          <w:p w14:paraId="109CA990" w14:textId="3350E1B5" w:rsidR="005C594F" w:rsidRPr="0004697F" w:rsidRDefault="005C594F" w:rsidP="005C594F">
            <w:pPr>
              <w:spacing w:before="0" w:line="240" w:lineRule="auto"/>
              <w:jc w:val="center"/>
              <w:rPr>
                <w:sz w:val="24"/>
                <w:szCs w:val="24"/>
              </w:rPr>
            </w:pPr>
            <w:r w:rsidRPr="0004697F">
              <w:rPr>
                <w:sz w:val="24"/>
                <w:szCs w:val="24"/>
                <w:lang w:val="en-US"/>
              </w:rPr>
              <w:t>9,8</w:t>
            </w:r>
          </w:p>
        </w:tc>
        <w:tc>
          <w:tcPr>
            <w:tcW w:w="1898" w:type="dxa"/>
            <w:vAlign w:val="center"/>
          </w:tcPr>
          <w:p w14:paraId="6521BCF9" w14:textId="73C2F769" w:rsidR="005C594F" w:rsidRPr="0004697F" w:rsidRDefault="005C594F" w:rsidP="005C594F">
            <w:pPr>
              <w:spacing w:before="0" w:line="240" w:lineRule="auto"/>
              <w:jc w:val="center"/>
              <w:rPr>
                <w:sz w:val="24"/>
                <w:szCs w:val="24"/>
              </w:rPr>
            </w:pPr>
          </w:p>
        </w:tc>
      </w:tr>
      <w:tr w:rsidR="005B6E88" w:rsidRPr="0004697F" w14:paraId="561932ED" w14:textId="77777777" w:rsidTr="005C594F">
        <w:trPr>
          <w:trHeight w:val="397"/>
          <w:jc w:val="center"/>
        </w:trPr>
        <w:tc>
          <w:tcPr>
            <w:tcW w:w="562" w:type="dxa"/>
            <w:vAlign w:val="center"/>
          </w:tcPr>
          <w:p w14:paraId="01F5B1DD" w14:textId="77777777" w:rsidR="005C594F" w:rsidRPr="0004697F" w:rsidRDefault="005C594F" w:rsidP="005C594F">
            <w:pPr>
              <w:spacing w:before="0" w:line="240" w:lineRule="auto"/>
              <w:jc w:val="center"/>
              <w:rPr>
                <w:sz w:val="24"/>
                <w:szCs w:val="24"/>
              </w:rPr>
            </w:pPr>
            <w:r w:rsidRPr="0004697F">
              <w:rPr>
                <w:sz w:val="24"/>
                <w:szCs w:val="24"/>
              </w:rPr>
              <w:t>3</w:t>
            </w:r>
          </w:p>
        </w:tc>
        <w:tc>
          <w:tcPr>
            <w:tcW w:w="4556" w:type="dxa"/>
            <w:vAlign w:val="center"/>
          </w:tcPr>
          <w:p w14:paraId="49B51758" w14:textId="6ACD20CB" w:rsidR="005C594F" w:rsidRPr="0004697F" w:rsidRDefault="005C594F" w:rsidP="005C594F">
            <w:pPr>
              <w:spacing w:before="0" w:line="240" w:lineRule="auto"/>
              <w:rPr>
                <w:sz w:val="24"/>
                <w:szCs w:val="24"/>
              </w:rPr>
            </w:pPr>
            <w:r w:rsidRPr="0004697F">
              <w:rPr>
                <w:sz w:val="24"/>
                <w:szCs w:val="24"/>
              </w:rPr>
              <w:t>Nước làm mát</w:t>
            </w:r>
          </w:p>
        </w:tc>
        <w:tc>
          <w:tcPr>
            <w:tcW w:w="1403" w:type="dxa"/>
            <w:vAlign w:val="center"/>
          </w:tcPr>
          <w:p w14:paraId="434D5D51" w14:textId="5DAB84FD" w:rsidR="005C594F" w:rsidRPr="0004697F" w:rsidRDefault="005C594F" w:rsidP="005C594F">
            <w:pPr>
              <w:spacing w:before="0" w:line="240" w:lineRule="auto"/>
              <w:jc w:val="center"/>
              <w:rPr>
                <w:sz w:val="24"/>
                <w:szCs w:val="24"/>
              </w:rPr>
            </w:pPr>
            <w:r w:rsidRPr="0004697F">
              <w:rPr>
                <w:sz w:val="24"/>
                <w:szCs w:val="24"/>
              </w:rPr>
              <w:t>4,13</w:t>
            </w:r>
          </w:p>
        </w:tc>
        <w:tc>
          <w:tcPr>
            <w:tcW w:w="1276" w:type="dxa"/>
            <w:vAlign w:val="center"/>
          </w:tcPr>
          <w:p w14:paraId="0A01CECF" w14:textId="2EB66665" w:rsidR="005C594F" w:rsidRPr="0004697F" w:rsidRDefault="005C594F" w:rsidP="005C594F">
            <w:pPr>
              <w:spacing w:before="0" w:line="240" w:lineRule="auto"/>
              <w:jc w:val="center"/>
              <w:rPr>
                <w:sz w:val="24"/>
                <w:szCs w:val="24"/>
              </w:rPr>
            </w:pPr>
            <w:r w:rsidRPr="0004697F">
              <w:rPr>
                <w:sz w:val="24"/>
                <w:szCs w:val="24"/>
              </w:rPr>
              <w:t>4,13</w:t>
            </w:r>
          </w:p>
        </w:tc>
        <w:tc>
          <w:tcPr>
            <w:tcW w:w="1275" w:type="dxa"/>
            <w:vAlign w:val="center"/>
          </w:tcPr>
          <w:p w14:paraId="0267A1A3" w14:textId="333C04EF" w:rsidR="005C594F" w:rsidRPr="0004697F" w:rsidRDefault="005C594F" w:rsidP="005C594F">
            <w:pPr>
              <w:spacing w:before="0" w:line="240" w:lineRule="auto"/>
              <w:jc w:val="center"/>
              <w:rPr>
                <w:sz w:val="24"/>
                <w:szCs w:val="24"/>
              </w:rPr>
            </w:pPr>
            <w:r w:rsidRPr="0004697F">
              <w:rPr>
                <w:sz w:val="24"/>
                <w:szCs w:val="24"/>
              </w:rPr>
              <w:t>1</w:t>
            </w:r>
          </w:p>
        </w:tc>
        <w:tc>
          <w:tcPr>
            <w:tcW w:w="1129" w:type="dxa"/>
            <w:vAlign w:val="center"/>
          </w:tcPr>
          <w:p w14:paraId="5CB093CC" w14:textId="0CDEA00A" w:rsidR="005C594F" w:rsidRPr="0004697F" w:rsidRDefault="005C594F" w:rsidP="005C594F">
            <w:pPr>
              <w:spacing w:before="0" w:line="240" w:lineRule="auto"/>
              <w:jc w:val="center"/>
              <w:rPr>
                <w:sz w:val="24"/>
                <w:szCs w:val="24"/>
              </w:rPr>
            </w:pPr>
            <w:r w:rsidRPr="0004697F">
              <w:rPr>
                <w:sz w:val="24"/>
                <w:szCs w:val="24"/>
              </w:rPr>
              <w:t>1</w:t>
            </w:r>
          </w:p>
        </w:tc>
        <w:tc>
          <w:tcPr>
            <w:tcW w:w="1372" w:type="dxa"/>
            <w:vAlign w:val="center"/>
          </w:tcPr>
          <w:p w14:paraId="7D22F20B" w14:textId="62CDFE4C" w:rsidR="005C594F" w:rsidRPr="0004697F" w:rsidRDefault="00431BF9" w:rsidP="005C594F">
            <w:pPr>
              <w:spacing w:before="0" w:line="240" w:lineRule="auto"/>
              <w:jc w:val="center"/>
              <w:rPr>
                <w:sz w:val="24"/>
                <w:szCs w:val="24"/>
              </w:rPr>
            </w:pPr>
            <w:r w:rsidRPr="0004697F">
              <w:rPr>
                <w:sz w:val="24"/>
                <w:szCs w:val="24"/>
                <w:lang w:val="en-US"/>
              </w:rPr>
              <w:t>1</w:t>
            </w:r>
            <w:r w:rsidR="005C594F" w:rsidRPr="0004697F">
              <w:rPr>
                <w:sz w:val="24"/>
                <w:szCs w:val="24"/>
              </w:rPr>
              <w:t>,01</w:t>
            </w:r>
          </w:p>
        </w:tc>
        <w:tc>
          <w:tcPr>
            <w:tcW w:w="1276" w:type="dxa"/>
            <w:vAlign w:val="center"/>
          </w:tcPr>
          <w:p w14:paraId="40AC8748" w14:textId="39811ED1" w:rsidR="005C594F" w:rsidRPr="0004697F" w:rsidRDefault="00431BF9" w:rsidP="005C594F">
            <w:pPr>
              <w:spacing w:before="0" w:line="240" w:lineRule="auto"/>
              <w:jc w:val="center"/>
              <w:rPr>
                <w:sz w:val="24"/>
                <w:szCs w:val="24"/>
              </w:rPr>
            </w:pPr>
            <w:r w:rsidRPr="0004697F">
              <w:rPr>
                <w:sz w:val="24"/>
                <w:szCs w:val="24"/>
                <w:lang w:val="en-US"/>
              </w:rPr>
              <w:t>1</w:t>
            </w:r>
            <w:r w:rsidR="005C594F" w:rsidRPr="0004697F">
              <w:rPr>
                <w:sz w:val="24"/>
                <w:szCs w:val="24"/>
              </w:rPr>
              <w:t>,01</w:t>
            </w:r>
          </w:p>
        </w:tc>
        <w:tc>
          <w:tcPr>
            <w:tcW w:w="1898" w:type="dxa"/>
            <w:vAlign w:val="center"/>
          </w:tcPr>
          <w:p w14:paraId="35CEB597" w14:textId="199A72EE" w:rsidR="005C594F" w:rsidRPr="0004697F" w:rsidRDefault="005C594F" w:rsidP="005C594F">
            <w:pPr>
              <w:spacing w:before="0" w:line="240" w:lineRule="auto"/>
              <w:jc w:val="center"/>
              <w:rPr>
                <w:sz w:val="24"/>
                <w:szCs w:val="24"/>
              </w:rPr>
            </w:pPr>
          </w:p>
        </w:tc>
      </w:tr>
      <w:tr w:rsidR="005B6E88" w:rsidRPr="0004697F" w14:paraId="65DF0F20" w14:textId="77777777" w:rsidTr="005C594F">
        <w:trPr>
          <w:trHeight w:val="397"/>
          <w:jc w:val="center"/>
        </w:trPr>
        <w:tc>
          <w:tcPr>
            <w:tcW w:w="562" w:type="dxa"/>
            <w:vAlign w:val="center"/>
          </w:tcPr>
          <w:p w14:paraId="1FC39C78" w14:textId="77777777" w:rsidR="005C594F" w:rsidRPr="0004697F" w:rsidRDefault="005C594F" w:rsidP="005C594F">
            <w:pPr>
              <w:spacing w:before="0" w:line="240" w:lineRule="auto"/>
              <w:jc w:val="center"/>
              <w:rPr>
                <w:sz w:val="24"/>
                <w:szCs w:val="24"/>
              </w:rPr>
            </w:pPr>
            <w:r w:rsidRPr="0004697F">
              <w:rPr>
                <w:sz w:val="24"/>
                <w:szCs w:val="24"/>
              </w:rPr>
              <w:t>4</w:t>
            </w:r>
          </w:p>
        </w:tc>
        <w:tc>
          <w:tcPr>
            <w:tcW w:w="4556" w:type="dxa"/>
            <w:vAlign w:val="center"/>
          </w:tcPr>
          <w:p w14:paraId="2E56706D" w14:textId="15C9AEFF" w:rsidR="005C594F" w:rsidRPr="0004697F" w:rsidRDefault="005C594F" w:rsidP="005C594F">
            <w:pPr>
              <w:spacing w:before="0" w:line="240" w:lineRule="auto"/>
              <w:rPr>
                <w:sz w:val="24"/>
                <w:szCs w:val="24"/>
              </w:rPr>
            </w:pPr>
            <w:r w:rsidRPr="0004697F">
              <w:rPr>
                <w:sz w:val="24"/>
                <w:szCs w:val="24"/>
              </w:rPr>
              <w:t>Nước sử dụng cho khử trùng xe trước khi vào trại</w:t>
            </w:r>
          </w:p>
        </w:tc>
        <w:tc>
          <w:tcPr>
            <w:tcW w:w="1403" w:type="dxa"/>
            <w:vAlign w:val="center"/>
          </w:tcPr>
          <w:p w14:paraId="4523CE5A" w14:textId="443779AE" w:rsidR="005C594F" w:rsidRPr="0004697F" w:rsidRDefault="005C594F" w:rsidP="005C594F">
            <w:pPr>
              <w:spacing w:before="0" w:line="240" w:lineRule="auto"/>
              <w:jc w:val="center"/>
              <w:rPr>
                <w:sz w:val="24"/>
                <w:szCs w:val="24"/>
                <w:lang w:val="en-US"/>
              </w:rPr>
            </w:pPr>
            <w:r w:rsidRPr="0004697F">
              <w:rPr>
                <w:sz w:val="24"/>
                <w:szCs w:val="24"/>
                <w:lang w:val="en-US"/>
              </w:rPr>
              <w:t>1</w:t>
            </w:r>
          </w:p>
        </w:tc>
        <w:tc>
          <w:tcPr>
            <w:tcW w:w="1276" w:type="dxa"/>
            <w:vAlign w:val="center"/>
          </w:tcPr>
          <w:p w14:paraId="09B03AD9" w14:textId="099A4607" w:rsidR="005C594F" w:rsidRPr="0004697F" w:rsidRDefault="005C594F" w:rsidP="005C594F">
            <w:pPr>
              <w:spacing w:before="0" w:line="240" w:lineRule="auto"/>
              <w:jc w:val="center"/>
              <w:rPr>
                <w:sz w:val="24"/>
                <w:szCs w:val="24"/>
                <w:lang w:val="en-US"/>
              </w:rPr>
            </w:pPr>
            <w:r w:rsidRPr="0004697F">
              <w:rPr>
                <w:sz w:val="24"/>
                <w:szCs w:val="24"/>
                <w:lang w:val="en-US"/>
              </w:rPr>
              <w:t>1</w:t>
            </w:r>
          </w:p>
        </w:tc>
        <w:tc>
          <w:tcPr>
            <w:tcW w:w="1275" w:type="dxa"/>
            <w:vAlign w:val="center"/>
          </w:tcPr>
          <w:p w14:paraId="48CE5CBD" w14:textId="5EE645A8" w:rsidR="005C594F" w:rsidRPr="0004697F" w:rsidRDefault="005C594F" w:rsidP="005C594F">
            <w:pPr>
              <w:spacing w:before="0" w:line="240" w:lineRule="auto"/>
              <w:jc w:val="center"/>
              <w:rPr>
                <w:sz w:val="24"/>
                <w:szCs w:val="24"/>
              </w:rPr>
            </w:pPr>
          </w:p>
        </w:tc>
        <w:tc>
          <w:tcPr>
            <w:tcW w:w="1129" w:type="dxa"/>
            <w:vAlign w:val="center"/>
          </w:tcPr>
          <w:p w14:paraId="2FC8AA8F" w14:textId="430B3877" w:rsidR="005C594F" w:rsidRPr="0004697F" w:rsidRDefault="005C594F" w:rsidP="005C594F">
            <w:pPr>
              <w:spacing w:before="0" w:line="240" w:lineRule="auto"/>
              <w:jc w:val="center"/>
              <w:rPr>
                <w:sz w:val="24"/>
                <w:szCs w:val="24"/>
              </w:rPr>
            </w:pPr>
          </w:p>
        </w:tc>
        <w:tc>
          <w:tcPr>
            <w:tcW w:w="1372" w:type="dxa"/>
            <w:vAlign w:val="center"/>
          </w:tcPr>
          <w:p w14:paraId="4043F901" w14:textId="3E5DCC4B" w:rsidR="005C594F" w:rsidRPr="0004697F" w:rsidRDefault="005C594F" w:rsidP="005C594F">
            <w:pPr>
              <w:spacing w:before="0" w:line="240" w:lineRule="auto"/>
              <w:jc w:val="center"/>
              <w:rPr>
                <w:sz w:val="24"/>
                <w:szCs w:val="24"/>
                <w:lang w:val="en-US"/>
              </w:rPr>
            </w:pPr>
            <w:r w:rsidRPr="0004697F">
              <w:rPr>
                <w:sz w:val="24"/>
                <w:szCs w:val="24"/>
                <w:lang w:val="en-US"/>
              </w:rPr>
              <w:t>1</w:t>
            </w:r>
          </w:p>
        </w:tc>
        <w:tc>
          <w:tcPr>
            <w:tcW w:w="1276" w:type="dxa"/>
            <w:vAlign w:val="center"/>
          </w:tcPr>
          <w:p w14:paraId="0AB47907" w14:textId="2081FF6E" w:rsidR="005C594F" w:rsidRPr="0004697F" w:rsidRDefault="005C594F" w:rsidP="005C594F">
            <w:pPr>
              <w:spacing w:before="0" w:line="240" w:lineRule="auto"/>
              <w:jc w:val="center"/>
              <w:rPr>
                <w:sz w:val="24"/>
                <w:szCs w:val="24"/>
                <w:lang w:val="en-US"/>
              </w:rPr>
            </w:pPr>
            <w:r w:rsidRPr="0004697F">
              <w:rPr>
                <w:sz w:val="24"/>
                <w:szCs w:val="24"/>
                <w:lang w:val="en-US"/>
              </w:rPr>
              <w:t>1</w:t>
            </w:r>
          </w:p>
        </w:tc>
        <w:tc>
          <w:tcPr>
            <w:tcW w:w="1898" w:type="dxa"/>
            <w:vAlign w:val="center"/>
          </w:tcPr>
          <w:p w14:paraId="4893B6F7" w14:textId="5537CAA2" w:rsidR="005C594F" w:rsidRPr="0004697F" w:rsidRDefault="005C594F" w:rsidP="005C594F">
            <w:pPr>
              <w:spacing w:before="0" w:line="240" w:lineRule="auto"/>
              <w:jc w:val="center"/>
              <w:rPr>
                <w:sz w:val="24"/>
                <w:szCs w:val="24"/>
              </w:rPr>
            </w:pPr>
          </w:p>
        </w:tc>
      </w:tr>
      <w:tr w:rsidR="005B6E88" w:rsidRPr="0004697F" w14:paraId="7D028E79" w14:textId="77777777" w:rsidTr="005C594F">
        <w:trPr>
          <w:trHeight w:val="397"/>
          <w:jc w:val="center"/>
        </w:trPr>
        <w:tc>
          <w:tcPr>
            <w:tcW w:w="562" w:type="dxa"/>
            <w:vAlign w:val="center"/>
          </w:tcPr>
          <w:p w14:paraId="39541FF5" w14:textId="77777777" w:rsidR="005C594F" w:rsidRPr="0004697F" w:rsidRDefault="005C594F" w:rsidP="005C594F">
            <w:pPr>
              <w:spacing w:before="0" w:line="240" w:lineRule="auto"/>
              <w:jc w:val="center"/>
              <w:rPr>
                <w:sz w:val="24"/>
                <w:szCs w:val="24"/>
              </w:rPr>
            </w:pPr>
            <w:r w:rsidRPr="0004697F">
              <w:rPr>
                <w:sz w:val="24"/>
                <w:szCs w:val="24"/>
              </w:rPr>
              <w:t>5</w:t>
            </w:r>
          </w:p>
        </w:tc>
        <w:tc>
          <w:tcPr>
            <w:tcW w:w="4556" w:type="dxa"/>
            <w:vAlign w:val="center"/>
          </w:tcPr>
          <w:p w14:paraId="6B5AD1F8" w14:textId="61C7BFEA" w:rsidR="005C594F" w:rsidRPr="0004697F" w:rsidRDefault="005C594F" w:rsidP="005C594F">
            <w:pPr>
              <w:spacing w:before="0" w:line="240" w:lineRule="auto"/>
              <w:rPr>
                <w:sz w:val="24"/>
                <w:szCs w:val="24"/>
              </w:rPr>
            </w:pPr>
            <w:r w:rsidRPr="0004697F">
              <w:rPr>
                <w:sz w:val="24"/>
                <w:szCs w:val="24"/>
              </w:rPr>
              <w:t>Nước sát trùng người vào trại, trước các chuồng nuôi</w:t>
            </w:r>
          </w:p>
        </w:tc>
        <w:tc>
          <w:tcPr>
            <w:tcW w:w="1403" w:type="dxa"/>
            <w:vAlign w:val="center"/>
          </w:tcPr>
          <w:p w14:paraId="1635FA60" w14:textId="59E9AD27" w:rsidR="005C594F" w:rsidRPr="0004697F" w:rsidRDefault="005C594F" w:rsidP="005C594F">
            <w:pPr>
              <w:spacing w:before="0" w:line="240" w:lineRule="auto"/>
              <w:jc w:val="center"/>
              <w:rPr>
                <w:sz w:val="24"/>
                <w:szCs w:val="24"/>
              </w:rPr>
            </w:pPr>
            <w:r w:rsidRPr="0004697F">
              <w:rPr>
                <w:sz w:val="24"/>
                <w:szCs w:val="24"/>
              </w:rPr>
              <w:t>1</w:t>
            </w:r>
          </w:p>
        </w:tc>
        <w:tc>
          <w:tcPr>
            <w:tcW w:w="1276" w:type="dxa"/>
            <w:vAlign w:val="center"/>
          </w:tcPr>
          <w:p w14:paraId="2FD30247" w14:textId="5786C7DA" w:rsidR="005C594F" w:rsidRPr="0004697F" w:rsidRDefault="005C594F" w:rsidP="005C594F">
            <w:pPr>
              <w:spacing w:before="0" w:line="240" w:lineRule="auto"/>
              <w:jc w:val="center"/>
              <w:rPr>
                <w:sz w:val="24"/>
                <w:szCs w:val="24"/>
              </w:rPr>
            </w:pPr>
            <w:r w:rsidRPr="0004697F">
              <w:rPr>
                <w:sz w:val="24"/>
                <w:szCs w:val="24"/>
              </w:rPr>
              <w:t>1</w:t>
            </w:r>
          </w:p>
        </w:tc>
        <w:tc>
          <w:tcPr>
            <w:tcW w:w="1275" w:type="dxa"/>
            <w:vAlign w:val="center"/>
          </w:tcPr>
          <w:p w14:paraId="4D0B299F" w14:textId="3630DC67" w:rsidR="005C594F" w:rsidRPr="0004697F" w:rsidRDefault="005C594F" w:rsidP="005C594F">
            <w:pPr>
              <w:spacing w:before="0" w:line="240" w:lineRule="auto"/>
              <w:jc w:val="center"/>
              <w:rPr>
                <w:sz w:val="24"/>
                <w:szCs w:val="24"/>
              </w:rPr>
            </w:pPr>
          </w:p>
        </w:tc>
        <w:tc>
          <w:tcPr>
            <w:tcW w:w="1129" w:type="dxa"/>
            <w:vAlign w:val="center"/>
          </w:tcPr>
          <w:p w14:paraId="40488BB5" w14:textId="0B84332A" w:rsidR="005C594F" w:rsidRPr="0004697F" w:rsidRDefault="005C594F" w:rsidP="005C594F">
            <w:pPr>
              <w:spacing w:before="0" w:line="240" w:lineRule="auto"/>
              <w:jc w:val="center"/>
              <w:rPr>
                <w:sz w:val="24"/>
                <w:szCs w:val="24"/>
              </w:rPr>
            </w:pPr>
          </w:p>
        </w:tc>
        <w:tc>
          <w:tcPr>
            <w:tcW w:w="1372" w:type="dxa"/>
            <w:vAlign w:val="center"/>
          </w:tcPr>
          <w:p w14:paraId="3A247B84" w14:textId="69AB7A44" w:rsidR="005C594F" w:rsidRPr="0004697F" w:rsidRDefault="005C594F" w:rsidP="005C594F">
            <w:pPr>
              <w:spacing w:before="0" w:line="240" w:lineRule="auto"/>
              <w:jc w:val="center"/>
              <w:rPr>
                <w:sz w:val="24"/>
                <w:szCs w:val="24"/>
              </w:rPr>
            </w:pPr>
            <w:r w:rsidRPr="0004697F">
              <w:rPr>
                <w:sz w:val="24"/>
                <w:szCs w:val="24"/>
              </w:rPr>
              <w:t>1</w:t>
            </w:r>
          </w:p>
        </w:tc>
        <w:tc>
          <w:tcPr>
            <w:tcW w:w="1276" w:type="dxa"/>
            <w:vAlign w:val="center"/>
          </w:tcPr>
          <w:p w14:paraId="24A34BD9" w14:textId="727E82C1" w:rsidR="005C594F" w:rsidRPr="0004697F" w:rsidRDefault="005C594F" w:rsidP="005C594F">
            <w:pPr>
              <w:spacing w:before="0" w:line="240" w:lineRule="auto"/>
              <w:jc w:val="center"/>
              <w:rPr>
                <w:sz w:val="24"/>
                <w:szCs w:val="24"/>
              </w:rPr>
            </w:pPr>
            <w:r w:rsidRPr="0004697F">
              <w:rPr>
                <w:sz w:val="24"/>
                <w:szCs w:val="24"/>
              </w:rPr>
              <w:t>1</w:t>
            </w:r>
          </w:p>
        </w:tc>
        <w:tc>
          <w:tcPr>
            <w:tcW w:w="1898" w:type="dxa"/>
            <w:vAlign w:val="center"/>
          </w:tcPr>
          <w:p w14:paraId="27A195F5" w14:textId="58658F34" w:rsidR="005C594F" w:rsidRPr="0004697F" w:rsidRDefault="005C594F" w:rsidP="005C594F">
            <w:pPr>
              <w:spacing w:before="0" w:line="240" w:lineRule="auto"/>
              <w:jc w:val="center"/>
              <w:rPr>
                <w:sz w:val="24"/>
                <w:szCs w:val="24"/>
              </w:rPr>
            </w:pPr>
          </w:p>
        </w:tc>
      </w:tr>
      <w:tr w:rsidR="005B6E88" w:rsidRPr="0004697F" w14:paraId="0EBE3B69" w14:textId="77777777" w:rsidTr="005C594F">
        <w:trPr>
          <w:trHeight w:val="397"/>
          <w:jc w:val="center"/>
        </w:trPr>
        <w:tc>
          <w:tcPr>
            <w:tcW w:w="562" w:type="dxa"/>
            <w:vAlign w:val="center"/>
          </w:tcPr>
          <w:p w14:paraId="6620BA2E" w14:textId="77777777" w:rsidR="005C594F" w:rsidRPr="0004697F" w:rsidRDefault="005C594F" w:rsidP="005C594F">
            <w:pPr>
              <w:spacing w:before="0" w:line="240" w:lineRule="auto"/>
              <w:jc w:val="center"/>
              <w:rPr>
                <w:sz w:val="24"/>
                <w:szCs w:val="24"/>
              </w:rPr>
            </w:pPr>
            <w:r w:rsidRPr="0004697F">
              <w:rPr>
                <w:sz w:val="24"/>
                <w:szCs w:val="24"/>
              </w:rPr>
              <w:t>6</w:t>
            </w:r>
          </w:p>
        </w:tc>
        <w:tc>
          <w:tcPr>
            <w:tcW w:w="4556" w:type="dxa"/>
            <w:vAlign w:val="center"/>
          </w:tcPr>
          <w:p w14:paraId="10936B3A" w14:textId="5C1FD657" w:rsidR="005C594F" w:rsidRPr="0004697F" w:rsidRDefault="005C594F" w:rsidP="005C594F">
            <w:pPr>
              <w:spacing w:before="0" w:line="240" w:lineRule="auto"/>
              <w:rPr>
                <w:sz w:val="24"/>
                <w:szCs w:val="24"/>
              </w:rPr>
            </w:pPr>
            <w:r w:rsidRPr="0004697F">
              <w:rPr>
                <w:sz w:val="24"/>
                <w:szCs w:val="24"/>
              </w:rPr>
              <w:t>Nước vệ sinh các công trình xử lý nước thải</w:t>
            </w:r>
          </w:p>
        </w:tc>
        <w:tc>
          <w:tcPr>
            <w:tcW w:w="1403" w:type="dxa"/>
            <w:vAlign w:val="center"/>
          </w:tcPr>
          <w:p w14:paraId="028554DC" w14:textId="672161F8" w:rsidR="005C594F" w:rsidRPr="0004697F" w:rsidRDefault="005C594F" w:rsidP="005C594F">
            <w:pPr>
              <w:spacing w:before="0" w:line="240" w:lineRule="auto"/>
              <w:jc w:val="center"/>
              <w:rPr>
                <w:sz w:val="24"/>
                <w:szCs w:val="24"/>
              </w:rPr>
            </w:pPr>
            <w:r w:rsidRPr="0004697F">
              <w:rPr>
                <w:sz w:val="24"/>
                <w:szCs w:val="24"/>
              </w:rPr>
              <w:t>0,11</w:t>
            </w:r>
          </w:p>
        </w:tc>
        <w:tc>
          <w:tcPr>
            <w:tcW w:w="1276" w:type="dxa"/>
            <w:vAlign w:val="center"/>
          </w:tcPr>
          <w:p w14:paraId="501525A8" w14:textId="71F299D5" w:rsidR="005C594F" w:rsidRPr="0004697F" w:rsidRDefault="005C594F" w:rsidP="005C594F">
            <w:pPr>
              <w:spacing w:before="0" w:line="240" w:lineRule="auto"/>
              <w:jc w:val="center"/>
              <w:rPr>
                <w:sz w:val="24"/>
                <w:szCs w:val="24"/>
              </w:rPr>
            </w:pPr>
            <w:r w:rsidRPr="0004697F">
              <w:rPr>
                <w:sz w:val="24"/>
                <w:szCs w:val="24"/>
              </w:rPr>
              <w:t>0,11</w:t>
            </w:r>
          </w:p>
        </w:tc>
        <w:tc>
          <w:tcPr>
            <w:tcW w:w="1275" w:type="dxa"/>
            <w:vAlign w:val="center"/>
          </w:tcPr>
          <w:p w14:paraId="56527E8A" w14:textId="60BC83A4" w:rsidR="005C594F" w:rsidRPr="0004697F" w:rsidRDefault="005C594F" w:rsidP="005C594F">
            <w:pPr>
              <w:spacing w:before="0" w:line="240" w:lineRule="auto"/>
              <w:jc w:val="center"/>
              <w:rPr>
                <w:sz w:val="24"/>
                <w:szCs w:val="24"/>
              </w:rPr>
            </w:pPr>
            <w:r w:rsidRPr="0004697F">
              <w:rPr>
                <w:sz w:val="24"/>
                <w:szCs w:val="24"/>
              </w:rPr>
              <w:t>0,11</w:t>
            </w:r>
          </w:p>
        </w:tc>
        <w:tc>
          <w:tcPr>
            <w:tcW w:w="1129" w:type="dxa"/>
            <w:vAlign w:val="center"/>
          </w:tcPr>
          <w:p w14:paraId="35CD632D" w14:textId="64FEDEA2" w:rsidR="005C594F" w:rsidRPr="0004697F" w:rsidRDefault="005C594F" w:rsidP="005C594F">
            <w:pPr>
              <w:spacing w:before="0" w:line="240" w:lineRule="auto"/>
              <w:jc w:val="center"/>
              <w:rPr>
                <w:sz w:val="24"/>
                <w:szCs w:val="24"/>
              </w:rPr>
            </w:pPr>
            <w:r w:rsidRPr="0004697F">
              <w:rPr>
                <w:sz w:val="24"/>
                <w:szCs w:val="24"/>
              </w:rPr>
              <w:t>0,11</w:t>
            </w:r>
          </w:p>
        </w:tc>
        <w:tc>
          <w:tcPr>
            <w:tcW w:w="1372" w:type="dxa"/>
            <w:vAlign w:val="center"/>
          </w:tcPr>
          <w:p w14:paraId="23629688" w14:textId="7A6B1035" w:rsidR="005C594F" w:rsidRPr="0004697F" w:rsidRDefault="005C594F" w:rsidP="005C594F">
            <w:pPr>
              <w:spacing w:before="0" w:line="240" w:lineRule="auto"/>
              <w:jc w:val="center"/>
              <w:rPr>
                <w:sz w:val="24"/>
                <w:szCs w:val="24"/>
              </w:rPr>
            </w:pPr>
            <w:r w:rsidRPr="0004697F">
              <w:rPr>
                <w:sz w:val="24"/>
                <w:szCs w:val="24"/>
              </w:rPr>
              <w:t>0,11</w:t>
            </w:r>
          </w:p>
        </w:tc>
        <w:tc>
          <w:tcPr>
            <w:tcW w:w="1276" w:type="dxa"/>
            <w:vAlign w:val="center"/>
          </w:tcPr>
          <w:p w14:paraId="1835A970" w14:textId="7859C93F" w:rsidR="005C594F" w:rsidRPr="0004697F" w:rsidRDefault="005C594F" w:rsidP="005C594F">
            <w:pPr>
              <w:spacing w:before="0" w:line="240" w:lineRule="auto"/>
              <w:jc w:val="center"/>
              <w:rPr>
                <w:sz w:val="24"/>
                <w:szCs w:val="24"/>
              </w:rPr>
            </w:pPr>
            <w:r w:rsidRPr="0004697F">
              <w:rPr>
                <w:sz w:val="24"/>
                <w:szCs w:val="24"/>
              </w:rPr>
              <w:t>0,11</w:t>
            </w:r>
          </w:p>
        </w:tc>
        <w:tc>
          <w:tcPr>
            <w:tcW w:w="1898" w:type="dxa"/>
            <w:vAlign w:val="center"/>
          </w:tcPr>
          <w:p w14:paraId="5DB1F2D8" w14:textId="4B339C60" w:rsidR="005C594F" w:rsidRPr="0004697F" w:rsidRDefault="005C594F" w:rsidP="005C594F">
            <w:pPr>
              <w:spacing w:before="0" w:line="240" w:lineRule="auto"/>
              <w:jc w:val="center"/>
              <w:rPr>
                <w:sz w:val="24"/>
                <w:szCs w:val="24"/>
              </w:rPr>
            </w:pPr>
          </w:p>
        </w:tc>
      </w:tr>
      <w:tr w:rsidR="005B6E88" w:rsidRPr="0004697F" w14:paraId="065CC301" w14:textId="77777777" w:rsidTr="005C594F">
        <w:trPr>
          <w:trHeight w:val="397"/>
          <w:jc w:val="center"/>
        </w:trPr>
        <w:tc>
          <w:tcPr>
            <w:tcW w:w="562" w:type="dxa"/>
            <w:vAlign w:val="center"/>
          </w:tcPr>
          <w:p w14:paraId="32F9F70C" w14:textId="77777777" w:rsidR="005C594F" w:rsidRPr="0004697F" w:rsidRDefault="005C594F" w:rsidP="005C594F">
            <w:pPr>
              <w:spacing w:before="0" w:line="240" w:lineRule="auto"/>
              <w:jc w:val="center"/>
              <w:rPr>
                <w:sz w:val="24"/>
                <w:szCs w:val="24"/>
              </w:rPr>
            </w:pPr>
            <w:r w:rsidRPr="0004697F">
              <w:rPr>
                <w:sz w:val="24"/>
                <w:szCs w:val="24"/>
              </w:rPr>
              <w:t>7</w:t>
            </w:r>
          </w:p>
        </w:tc>
        <w:tc>
          <w:tcPr>
            <w:tcW w:w="4556" w:type="dxa"/>
            <w:vAlign w:val="center"/>
          </w:tcPr>
          <w:p w14:paraId="3A876146" w14:textId="4E1FC276" w:rsidR="005C594F" w:rsidRPr="0004697F" w:rsidRDefault="005C594F" w:rsidP="005C594F">
            <w:pPr>
              <w:spacing w:before="0" w:line="240" w:lineRule="auto"/>
              <w:rPr>
                <w:sz w:val="24"/>
                <w:szCs w:val="24"/>
              </w:rPr>
            </w:pPr>
            <w:r w:rsidRPr="0004697F">
              <w:rPr>
                <w:sz w:val="24"/>
                <w:szCs w:val="24"/>
              </w:rPr>
              <w:t>Nước phun sương khử trùng, khử mùi quanh trại: nhà lưới, lò đốt, hố chôn xác,…</w:t>
            </w:r>
          </w:p>
        </w:tc>
        <w:tc>
          <w:tcPr>
            <w:tcW w:w="1403" w:type="dxa"/>
            <w:vAlign w:val="center"/>
          </w:tcPr>
          <w:p w14:paraId="76AB9311" w14:textId="510DFD7D" w:rsidR="005C594F" w:rsidRPr="0004697F" w:rsidRDefault="005C594F" w:rsidP="005C594F">
            <w:pPr>
              <w:spacing w:before="0" w:line="240" w:lineRule="auto"/>
              <w:jc w:val="center"/>
              <w:rPr>
                <w:sz w:val="24"/>
                <w:szCs w:val="24"/>
              </w:rPr>
            </w:pPr>
            <w:r w:rsidRPr="0004697F">
              <w:rPr>
                <w:sz w:val="24"/>
                <w:szCs w:val="24"/>
              </w:rPr>
              <w:t>2</w:t>
            </w:r>
          </w:p>
        </w:tc>
        <w:tc>
          <w:tcPr>
            <w:tcW w:w="1276" w:type="dxa"/>
            <w:vAlign w:val="center"/>
          </w:tcPr>
          <w:p w14:paraId="2F35EECF" w14:textId="5BD487C2" w:rsidR="005C594F" w:rsidRPr="0004697F" w:rsidRDefault="005C594F" w:rsidP="005C594F">
            <w:pPr>
              <w:spacing w:before="0" w:line="240" w:lineRule="auto"/>
              <w:jc w:val="center"/>
              <w:rPr>
                <w:sz w:val="24"/>
                <w:szCs w:val="24"/>
              </w:rPr>
            </w:pPr>
            <w:r w:rsidRPr="0004697F">
              <w:rPr>
                <w:sz w:val="24"/>
                <w:szCs w:val="24"/>
              </w:rPr>
              <w:t>2</w:t>
            </w:r>
          </w:p>
        </w:tc>
        <w:tc>
          <w:tcPr>
            <w:tcW w:w="1275" w:type="dxa"/>
            <w:vAlign w:val="center"/>
          </w:tcPr>
          <w:p w14:paraId="431749F3" w14:textId="3F0765F7" w:rsidR="005C594F" w:rsidRPr="0004697F" w:rsidRDefault="005C594F" w:rsidP="005C594F">
            <w:pPr>
              <w:spacing w:before="0" w:line="240" w:lineRule="auto"/>
              <w:jc w:val="center"/>
              <w:rPr>
                <w:sz w:val="24"/>
                <w:szCs w:val="24"/>
              </w:rPr>
            </w:pPr>
            <w:r w:rsidRPr="0004697F">
              <w:rPr>
                <w:sz w:val="24"/>
                <w:szCs w:val="24"/>
              </w:rPr>
              <w:t>1</w:t>
            </w:r>
          </w:p>
        </w:tc>
        <w:tc>
          <w:tcPr>
            <w:tcW w:w="1129" w:type="dxa"/>
            <w:vAlign w:val="center"/>
          </w:tcPr>
          <w:p w14:paraId="6F7CC571" w14:textId="31DA584A" w:rsidR="005C594F" w:rsidRPr="0004697F" w:rsidRDefault="005C594F" w:rsidP="005C594F">
            <w:pPr>
              <w:spacing w:before="0" w:line="240" w:lineRule="auto"/>
              <w:jc w:val="center"/>
              <w:rPr>
                <w:sz w:val="24"/>
                <w:szCs w:val="24"/>
              </w:rPr>
            </w:pPr>
            <w:r w:rsidRPr="0004697F">
              <w:rPr>
                <w:sz w:val="24"/>
                <w:szCs w:val="24"/>
              </w:rPr>
              <w:t>1</w:t>
            </w:r>
          </w:p>
        </w:tc>
        <w:tc>
          <w:tcPr>
            <w:tcW w:w="1372" w:type="dxa"/>
            <w:vAlign w:val="center"/>
          </w:tcPr>
          <w:p w14:paraId="20AF7BE9" w14:textId="278A69CD" w:rsidR="005C594F" w:rsidRPr="0004697F" w:rsidRDefault="005C594F" w:rsidP="005C594F">
            <w:pPr>
              <w:spacing w:before="0" w:line="240" w:lineRule="auto"/>
              <w:jc w:val="center"/>
              <w:rPr>
                <w:sz w:val="24"/>
                <w:szCs w:val="24"/>
              </w:rPr>
            </w:pPr>
            <w:r w:rsidRPr="0004697F">
              <w:rPr>
                <w:sz w:val="24"/>
                <w:szCs w:val="24"/>
              </w:rPr>
              <w:t>1</w:t>
            </w:r>
          </w:p>
        </w:tc>
        <w:tc>
          <w:tcPr>
            <w:tcW w:w="1276" w:type="dxa"/>
            <w:vAlign w:val="center"/>
          </w:tcPr>
          <w:p w14:paraId="073156DD" w14:textId="0409B751" w:rsidR="005C594F" w:rsidRPr="0004697F" w:rsidRDefault="005C594F" w:rsidP="005C594F">
            <w:pPr>
              <w:spacing w:before="0" w:line="240" w:lineRule="auto"/>
              <w:jc w:val="center"/>
              <w:rPr>
                <w:sz w:val="24"/>
                <w:szCs w:val="24"/>
              </w:rPr>
            </w:pPr>
            <w:r w:rsidRPr="0004697F">
              <w:rPr>
                <w:sz w:val="24"/>
                <w:szCs w:val="24"/>
              </w:rPr>
              <w:t>1</w:t>
            </w:r>
          </w:p>
        </w:tc>
        <w:tc>
          <w:tcPr>
            <w:tcW w:w="1898" w:type="dxa"/>
            <w:vAlign w:val="center"/>
          </w:tcPr>
          <w:p w14:paraId="0ADE1F20" w14:textId="1602EA97" w:rsidR="005C594F" w:rsidRPr="0004697F" w:rsidRDefault="005C594F" w:rsidP="005C594F">
            <w:pPr>
              <w:spacing w:before="0" w:line="240" w:lineRule="auto"/>
              <w:jc w:val="center"/>
              <w:rPr>
                <w:sz w:val="24"/>
                <w:szCs w:val="24"/>
              </w:rPr>
            </w:pPr>
          </w:p>
        </w:tc>
      </w:tr>
      <w:tr w:rsidR="005B6E88" w:rsidRPr="0004697F" w14:paraId="30C5C1BA" w14:textId="77777777" w:rsidTr="005C594F">
        <w:trPr>
          <w:trHeight w:val="397"/>
          <w:jc w:val="center"/>
        </w:trPr>
        <w:tc>
          <w:tcPr>
            <w:tcW w:w="562" w:type="dxa"/>
            <w:vAlign w:val="center"/>
          </w:tcPr>
          <w:p w14:paraId="2FB1AF91" w14:textId="77777777" w:rsidR="005C594F" w:rsidRPr="0004697F" w:rsidRDefault="005C594F" w:rsidP="005C594F">
            <w:pPr>
              <w:spacing w:before="0" w:line="240" w:lineRule="auto"/>
              <w:jc w:val="center"/>
              <w:rPr>
                <w:sz w:val="24"/>
                <w:szCs w:val="24"/>
              </w:rPr>
            </w:pPr>
            <w:r w:rsidRPr="0004697F">
              <w:rPr>
                <w:sz w:val="24"/>
                <w:szCs w:val="24"/>
              </w:rPr>
              <w:t>8</w:t>
            </w:r>
          </w:p>
        </w:tc>
        <w:tc>
          <w:tcPr>
            <w:tcW w:w="4556" w:type="dxa"/>
            <w:vAlign w:val="center"/>
          </w:tcPr>
          <w:p w14:paraId="4EA91BFA" w14:textId="60F529F1" w:rsidR="005C594F" w:rsidRPr="0004697F" w:rsidRDefault="005C594F" w:rsidP="005C594F">
            <w:pPr>
              <w:spacing w:before="0" w:line="240" w:lineRule="auto"/>
              <w:rPr>
                <w:sz w:val="24"/>
                <w:szCs w:val="24"/>
              </w:rPr>
            </w:pPr>
            <w:r w:rsidRPr="0004697F">
              <w:rPr>
                <w:sz w:val="24"/>
                <w:szCs w:val="24"/>
              </w:rPr>
              <w:t>Nước cứu hoả (cho 2 đám cháy trong 3h)</w:t>
            </w:r>
          </w:p>
        </w:tc>
        <w:tc>
          <w:tcPr>
            <w:tcW w:w="1403" w:type="dxa"/>
            <w:vAlign w:val="center"/>
          </w:tcPr>
          <w:p w14:paraId="48A3188A" w14:textId="73FFC114" w:rsidR="005C594F" w:rsidRPr="0004697F" w:rsidRDefault="005C594F" w:rsidP="005C594F">
            <w:pPr>
              <w:spacing w:before="0" w:line="240" w:lineRule="auto"/>
              <w:jc w:val="center"/>
              <w:rPr>
                <w:sz w:val="24"/>
                <w:szCs w:val="24"/>
              </w:rPr>
            </w:pPr>
            <w:r w:rsidRPr="0004697F">
              <w:rPr>
                <w:sz w:val="24"/>
                <w:szCs w:val="24"/>
              </w:rPr>
              <w:t>54</w:t>
            </w:r>
          </w:p>
        </w:tc>
        <w:tc>
          <w:tcPr>
            <w:tcW w:w="1276" w:type="dxa"/>
            <w:vAlign w:val="center"/>
          </w:tcPr>
          <w:p w14:paraId="33F1545A" w14:textId="6EB39247" w:rsidR="005C594F" w:rsidRPr="0004697F" w:rsidRDefault="005C594F" w:rsidP="005C594F">
            <w:pPr>
              <w:spacing w:before="0" w:line="240" w:lineRule="auto"/>
              <w:jc w:val="center"/>
              <w:rPr>
                <w:sz w:val="24"/>
                <w:szCs w:val="24"/>
              </w:rPr>
            </w:pPr>
            <w:r w:rsidRPr="0004697F">
              <w:rPr>
                <w:sz w:val="24"/>
                <w:szCs w:val="24"/>
              </w:rPr>
              <w:t>54</w:t>
            </w:r>
          </w:p>
        </w:tc>
        <w:tc>
          <w:tcPr>
            <w:tcW w:w="1275" w:type="dxa"/>
            <w:vAlign w:val="center"/>
          </w:tcPr>
          <w:p w14:paraId="4C3DE1F4" w14:textId="03CA49BD" w:rsidR="005C594F" w:rsidRPr="0004697F" w:rsidRDefault="005C594F" w:rsidP="005C594F">
            <w:pPr>
              <w:spacing w:before="0" w:line="240" w:lineRule="auto"/>
              <w:jc w:val="center"/>
              <w:rPr>
                <w:sz w:val="24"/>
                <w:szCs w:val="24"/>
              </w:rPr>
            </w:pPr>
          </w:p>
        </w:tc>
        <w:tc>
          <w:tcPr>
            <w:tcW w:w="1129" w:type="dxa"/>
            <w:vAlign w:val="center"/>
          </w:tcPr>
          <w:p w14:paraId="7D121EA2" w14:textId="027B8AB1" w:rsidR="005C594F" w:rsidRPr="0004697F" w:rsidRDefault="005C594F" w:rsidP="005C594F">
            <w:pPr>
              <w:spacing w:before="0" w:line="240" w:lineRule="auto"/>
              <w:jc w:val="center"/>
              <w:rPr>
                <w:sz w:val="24"/>
                <w:szCs w:val="24"/>
              </w:rPr>
            </w:pPr>
          </w:p>
        </w:tc>
        <w:tc>
          <w:tcPr>
            <w:tcW w:w="1372" w:type="dxa"/>
            <w:vAlign w:val="center"/>
          </w:tcPr>
          <w:p w14:paraId="3B2E3A9E" w14:textId="58845029" w:rsidR="005C594F" w:rsidRPr="0004697F" w:rsidRDefault="005C594F" w:rsidP="005C594F">
            <w:pPr>
              <w:spacing w:before="0" w:line="240" w:lineRule="auto"/>
              <w:jc w:val="center"/>
              <w:rPr>
                <w:sz w:val="24"/>
                <w:szCs w:val="24"/>
              </w:rPr>
            </w:pPr>
          </w:p>
        </w:tc>
        <w:tc>
          <w:tcPr>
            <w:tcW w:w="1276" w:type="dxa"/>
            <w:vAlign w:val="center"/>
          </w:tcPr>
          <w:p w14:paraId="778B8C59" w14:textId="67042703" w:rsidR="005C594F" w:rsidRPr="0004697F" w:rsidRDefault="005C594F" w:rsidP="005C594F">
            <w:pPr>
              <w:spacing w:before="0" w:line="240" w:lineRule="auto"/>
              <w:jc w:val="center"/>
              <w:rPr>
                <w:sz w:val="24"/>
                <w:szCs w:val="24"/>
              </w:rPr>
            </w:pPr>
          </w:p>
        </w:tc>
        <w:tc>
          <w:tcPr>
            <w:tcW w:w="1898" w:type="dxa"/>
            <w:vAlign w:val="center"/>
          </w:tcPr>
          <w:p w14:paraId="3F942114" w14:textId="751CE47B" w:rsidR="005C594F" w:rsidRPr="0004697F" w:rsidRDefault="005C594F" w:rsidP="005C594F">
            <w:pPr>
              <w:spacing w:before="0" w:line="240" w:lineRule="auto"/>
              <w:jc w:val="center"/>
              <w:rPr>
                <w:sz w:val="24"/>
                <w:szCs w:val="24"/>
              </w:rPr>
            </w:pPr>
            <w:r w:rsidRPr="0004697F">
              <w:rPr>
                <w:sz w:val="24"/>
                <w:szCs w:val="24"/>
              </w:rPr>
              <w:t>54</w:t>
            </w:r>
          </w:p>
        </w:tc>
      </w:tr>
      <w:tr w:rsidR="005B6E88" w:rsidRPr="0004697F" w14:paraId="6E7D2B3D" w14:textId="77777777" w:rsidTr="005C594F">
        <w:trPr>
          <w:trHeight w:val="397"/>
          <w:jc w:val="center"/>
        </w:trPr>
        <w:tc>
          <w:tcPr>
            <w:tcW w:w="562" w:type="dxa"/>
            <w:vAlign w:val="center"/>
          </w:tcPr>
          <w:p w14:paraId="2DA5BEA9" w14:textId="77777777" w:rsidR="005C594F" w:rsidRPr="0004697F" w:rsidRDefault="005C594F" w:rsidP="005C594F">
            <w:pPr>
              <w:spacing w:before="0" w:line="240" w:lineRule="auto"/>
              <w:jc w:val="center"/>
              <w:rPr>
                <w:sz w:val="24"/>
                <w:szCs w:val="24"/>
              </w:rPr>
            </w:pPr>
            <w:r w:rsidRPr="0004697F">
              <w:rPr>
                <w:sz w:val="24"/>
                <w:szCs w:val="24"/>
              </w:rPr>
              <w:t>9</w:t>
            </w:r>
          </w:p>
        </w:tc>
        <w:tc>
          <w:tcPr>
            <w:tcW w:w="4556" w:type="dxa"/>
            <w:vAlign w:val="center"/>
          </w:tcPr>
          <w:p w14:paraId="4A9014D0" w14:textId="13AF1739" w:rsidR="005C594F" w:rsidRPr="0004697F" w:rsidRDefault="005C594F" w:rsidP="005C594F">
            <w:pPr>
              <w:spacing w:before="0" w:line="240" w:lineRule="auto"/>
              <w:rPr>
                <w:sz w:val="24"/>
                <w:szCs w:val="24"/>
              </w:rPr>
            </w:pPr>
            <w:r w:rsidRPr="0004697F">
              <w:rPr>
                <w:sz w:val="24"/>
                <w:szCs w:val="24"/>
              </w:rPr>
              <w:t>Nước tưới cây</w:t>
            </w:r>
          </w:p>
        </w:tc>
        <w:tc>
          <w:tcPr>
            <w:tcW w:w="1403" w:type="dxa"/>
            <w:vAlign w:val="center"/>
          </w:tcPr>
          <w:p w14:paraId="147B4AFA" w14:textId="25598112" w:rsidR="005C594F" w:rsidRPr="0004697F" w:rsidRDefault="005C594F" w:rsidP="005C594F">
            <w:pPr>
              <w:spacing w:before="0" w:line="240" w:lineRule="auto"/>
              <w:jc w:val="center"/>
              <w:rPr>
                <w:sz w:val="24"/>
                <w:szCs w:val="24"/>
              </w:rPr>
            </w:pPr>
          </w:p>
        </w:tc>
        <w:tc>
          <w:tcPr>
            <w:tcW w:w="1276" w:type="dxa"/>
            <w:vAlign w:val="center"/>
          </w:tcPr>
          <w:p w14:paraId="58F8235F" w14:textId="75B9675A" w:rsidR="005C594F" w:rsidRPr="0004697F" w:rsidRDefault="005C594F" w:rsidP="005C594F">
            <w:pPr>
              <w:spacing w:before="0" w:line="240" w:lineRule="auto"/>
              <w:jc w:val="center"/>
              <w:rPr>
                <w:sz w:val="24"/>
                <w:szCs w:val="24"/>
              </w:rPr>
            </w:pPr>
            <w:r w:rsidRPr="0004697F">
              <w:rPr>
                <w:sz w:val="24"/>
                <w:szCs w:val="24"/>
              </w:rPr>
              <w:t>157,97</w:t>
            </w:r>
          </w:p>
        </w:tc>
        <w:tc>
          <w:tcPr>
            <w:tcW w:w="1275" w:type="dxa"/>
            <w:vAlign w:val="center"/>
          </w:tcPr>
          <w:p w14:paraId="4271E973" w14:textId="64BEE366" w:rsidR="005C594F" w:rsidRPr="0004697F" w:rsidRDefault="005C594F" w:rsidP="005C594F">
            <w:pPr>
              <w:spacing w:before="0" w:line="240" w:lineRule="auto"/>
              <w:jc w:val="center"/>
              <w:rPr>
                <w:sz w:val="24"/>
                <w:szCs w:val="24"/>
              </w:rPr>
            </w:pPr>
          </w:p>
        </w:tc>
        <w:tc>
          <w:tcPr>
            <w:tcW w:w="1129" w:type="dxa"/>
            <w:vAlign w:val="center"/>
          </w:tcPr>
          <w:p w14:paraId="2715B6DF" w14:textId="0A26BC11" w:rsidR="005C594F" w:rsidRPr="0004697F" w:rsidRDefault="005C594F" w:rsidP="005C594F">
            <w:pPr>
              <w:spacing w:before="0" w:line="240" w:lineRule="auto"/>
              <w:jc w:val="center"/>
              <w:rPr>
                <w:sz w:val="24"/>
                <w:szCs w:val="24"/>
              </w:rPr>
            </w:pPr>
          </w:p>
        </w:tc>
        <w:tc>
          <w:tcPr>
            <w:tcW w:w="1372" w:type="dxa"/>
            <w:vAlign w:val="center"/>
          </w:tcPr>
          <w:p w14:paraId="0715578A" w14:textId="0B097CE5" w:rsidR="005C594F" w:rsidRPr="0004697F" w:rsidRDefault="005C594F" w:rsidP="005C594F">
            <w:pPr>
              <w:spacing w:before="0" w:line="240" w:lineRule="auto"/>
              <w:jc w:val="center"/>
              <w:rPr>
                <w:sz w:val="24"/>
                <w:szCs w:val="24"/>
              </w:rPr>
            </w:pPr>
          </w:p>
        </w:tc>
        <w:tc>
          <w:tcPr>
            <w:tcW w:w="1276" w:type="dxa"/>
            <w:vAlign w:val="center"/>
          </w:tcPr>
          <w:p w14:paraId="58CC0A65" w14:textId="060910D2" w:rsidR="005C594F" w:rsidRPr="0004697F" w:rsidRDefault="005C594F" w:rsidP="005C594F">
            <w:pPr>
              <w:spacing w:before="0" w:line="240" w:lineRule="auto"/>
              <w:jc w:val="center"/>
              <w:rPr>
                <w:sz w:val="24"/>
                <w:szCs w:val="24"/>
              </w:rPr>
            </w:pPr>
          </w:p>
        </w:tc>
        <w:tc>
          <w:tcPr>
            <w:tcW w:w="1898" w:type="dxa"/>
            <w:vAlign w:val="center"/>
          </w:tcPr>
          <w:p w14:paraId="26B7A68D" w14:textId="624910E8" w:rsidR="005C594F" w:rsidRPr="0004697F" w:rsidRDefault="005C594F" w:rsidP="005C594F">
            <w:pPr>
              <w:spacing w:before="0" w:line="240" w:lineRule="auto"/>
              <w:jc w:val="center"/>
              <w:rPr>
                <w:sz w:val="24"/>
                <w:szCs w:val="24"/>
              </w:rPr>
            </w:pPr>
            <w:r w:rsidRPr="0004697F">
              <w:rPr>
                <w:sz w:val="24"/>
                <w:szCs w:val="24"/>
              </w:rPr>
              <w:t>157,97</w:t>
            </w:r>
          </w:p>
        </w:tc>
      </w:tr>
      <w:tr w:rsidR="005B6E88" w:rsidRPr="0004697F" w14:paraId="70387222" w14:textId="77777777" w:rsidTr="005C594F">
        <w:trPr>
          <w:trHeight w:val="397"/>
          <w:jc w:val="center"/>
        </w:trPr>
        <w:tc>
          <w:tcPr>
            <w:tcW w:w="562" w:type="dxa"/>
            <w:vAlign w:val="center"/>
          </w:tcPr>
          <w:p w14:paraId="52F0AFF5" w14:textId="77777777" w:rsidR="005C594F" w:rsidRPr="0004697F" w:rsidRDefault="005C594F" w:rsidP="005C594F">
            <w:pPr>
              <w:spacing w:before="0" w:line="240" w:lineRule="auto"/>
              <w:jc w:val="center"/>
              <w:rPr>
                <w:sz w:val="24"/>
                <w:szCs w:val="24"/>
              </w:rPr>
            </w:pPr>
            <w:r w:rsidRPr="0004697F">
              <w:rPr>
                <w:sz w:val="24"/>
                <w:szCs w:val="24"/>
              </w:rPr>
              <w:t>10</w:t>
            </w:r>
          </w:p>
        </w:tc>
        <w:tc>
          <w:tcPr>
            <w:tcW w:w="4556" w:type="dxa"/>
            <w:vAlign w:val="center"/>
          </w:tcPr>
          <w:p w14:paraId="769B19F3" w14:textId="79C139C3" w:rsidR="005C594F" w:rsidRPr="0004697F" w:rsidRDefault="005C594F" w:rsidP="005C594F">
            <w:pPr>
              <w:spacing w:before="0" w:line="240" w:lineRule="auto"/>
              <w:rPr>
                <w:sz w:val="24"/>
                <w:szCs w:val="24"/>
              </w:rPr>
            </w:pPr>
            <w:r w:rsidRPr="0004697F">
              <w:rPr>
                <w:sz w:val="24"/>
                <w:szCs w:val="24"/>
              </w:rPr>
              <w:t>Nước sinh hoạt</w:t>
            </w:r>
          </w:p>
        </w:tc>
        <w:tc>
          <w:tcPr>
            <w:tcW w:w="1403" w:type="dxa"/>
            <w:vAlign w:val="center"/>
          </w:tcPr>
          <w:p w14:paraId="373F7836" w14:textId="564C23DC" w:rsidR="005C594F" w:rsidRPr="0004697F" w:rsidRDefault="005C594F" w:rsidP="005C594F">
            <w:pPr>
              <w:spacing w:before="0" w:line="240" w:lineRule="auto"/>
              <w:jc w:val="center"/>
              <w:rPr>
                <w:sz w:val="24"/>
                <w:szCs w:val="24"/>
              </w:rPr>
            </w:pPr>
            <w:r w:rsidRPr="0004697F">
              <w:rPr>
                <w:sz w:val="24"/>
                <w:szCs w:val="24"/>
                <w:lang w:val="en-US"/>
              </w:rPr>
              <w:t>0,7</w:t>
            </w:r>
            <w:r w:rsidRPr="0004697F">
              <w:rPr>
                <w:sz w:val="24"/>
                <w:szCs w:val="24"/>
              </w:rPr>
              <w:t>5</w:t>
            </w:r>
          </w:p>
        </w:tc>
        <w:tc>
          <w:tcPr>
            <w:tcW w:w="1276" w:type="dxa"/>
            <w:vAlign w:val="center"/>
          </w:tcPr>
          <w:p w14:paraId="18F3900D" w14:textId="6DBAAE00" w:rsidR="005C594F" w:rsidRPr="0004697F" w:rsidRDefault="005C594F" w:rsidP="005C594F">
            <w:pPr>
              <w:spacing w:before="0" w:line="240" w:lineRule="auto"/>
              <w:jc w:val="center"/>
              <w:rPr>
                <w:sz w:val="24"/>
                <w:szCs w:val="24"/>
              </w:rPr>
            </w:pPr>
            <w:r w:rsidRPr="0004697F">
              <w:rPr>
                <w:sz w:val="24"/>
                <w:szCs w:val="24"/>
                <w:lang w:val="en-US"/>
              </w:rPr>
              <w:t>0,7</w:t>
            </w:r>
            <w:r w:rsidRPr="0004697F">
              <w:rPr>
                <w:sz w:val="24"/>
                <w:szCs w:val="24"/>
              </w:rPr>
              <w:t>5</w:t>
            </w:r>
          </w:p>
        </w:tc>
        <w:tc>
          <w:tcPr>
            <w:tcW w:w="1275" w:type="dxa"/>
            <w:vAlign w:val="center"/>
          </w:tcPr>
          <w:p w14:paraId="52EA13CB" w14:textId="1A6BFB75" w:rsidR="005C594F" w:rsidRPr="0004697F" w:rsidRDefault="005C594F" w:rsidP="005C594F">
            <w:pPr>
              <w:spacing w:before="0" w:line="240" w:lineRule="auto"/>
              <w:jc w:val="center"/>
              <w:rPr>
                <w:sz w:val="24"/>
                <w:szCs w:val="24"/>
              </w:rPr>
            </w:pPr>
            <w:r w:rsidRPr="0004697F">
              <w:rPr>
                <w:sz w:val="24"/>
                <w:szCs w:val="24"/>
                <w:lang w:val="en-US"/>
              </w:rPr>
              <w:t>0,7</w:t>
            </w:r>
            <w:r w:rsidRPr="0004697F">
              <w:rPr>
                <w:sz w:val="24"/>
                <w:szCs w:val="24"/>
              </w:rPr>
              <w:t>5</w:t>
            </w:r>
          </w:p>
        </w:tc>
        <w:tc>
          <w:tcPr>
            <w:tcW w:w="1129" w:type="dxa"/>
            <w:vAlign w:val="center"/>
          </w:tcPr>
          <w:p w14:paraId="7906411D" w14:textId="2FEF9ADF" w:rsidR="005C594F" w:rsidRPr="0004697F" w:rsidRDefault="005C594F" w:rsidP="005C594F">
            <w:pPr>
              <w:spacing w:before="0" w:line="240" w:lineRule="auto"/>
              <w:jc w:val="center"/>
              <w:rPr>
                <w:sz w:val="24"/>
                <w:szCs w:val="24"/>
              </w:rPr>
            </w:pPr>
            <w:r w:rsidRPr="0004697F">
              <w:rPr>
                <w:sz w:val="24"/>
                <w:szCs w:val="24"/>
                <w:lang w:val="en-US"/>
              </w:rPr>
              <w:t>0,7</w:t>
            </w:r>
            <w:r w:rsidRPr="0004697F">
              <w:rPr>
                <w:sz w:val="24"/>
                <w:szCs w:val="24"/>
              </w:rPr>
              <w:t>5</w:t>
            </w:r>
          </w:p>
        </w:tc>
        <w:tc>
          <w:tcPr>
            <w:tcW w:w="1372" w:type="dxa"/>
            <w:vAlign w:val="center"/>
          </w:tcPr>
          <w:p w14:paraId="7FFCE4BA" w14:textId="4553ACF9" w:rsidR="005C594F" w:rsidRPr="0004697F" w:rsidRDefault="005C594F" w:rsidP="005C594F">
            <w:pPr>
              <w:spacing w:before="0" w:line="240" w:lineRule="auto"/>
              <w:jc w:val="center"/>
              <w:rPr>
                <w:sz w:val="24"/>
                <w:szCs w:val="24"/>
              </w:rPr>
            </w:pPr>
            <w:r w:rsidRPr="0004697F">
              <w:rPr>
                <w:sz w:val="24"/>
                <w:szCs w:val="24"/>
                <w:lang w:val="en-US"/>
              </w:rPr>
              <w:t>0,7</w:t>
            </w:r>
            <w:r w:rsidRPr="0004697F">
              <w:rPr>
                <w:sz w:val="24"/>
                <w:szCs w:val="24"/>
              </w:rPr>
              <w:t>5</w:t>
            </w:r>
          </w:p>
        </w:tc>
        <w:tc>
          <w:tcPr>
            <w:tcW w:w="1276" w:type="dxa"/>
            <w:vAlign w:val="center"/>
          </w:tcPr>
          <w:p w14:paraId="23DFA2B1" w14:textId="7763C178" w:rsidR="005C594F" w:rsidRPr="0004697F" w:rsidRDefault="005C594F" w:rsidP="005C594F">
            <w:pPr>
              <w:spacing w:before="0" w:line="240" w:lineRule="auto"/>
              <w:jc w:val="center"/>
              <w:rPr>
                <w:sz w:val="24"/>
                <w:szCs w:val="24"/>
              </w:rPr>
            </w:pPr>
            <w:r w:rsidRPr="0004697F">
              <w:rPr>
                <w:sz w:val="24"/>
                <w:szCs w:val="24"/>
                <w:lang w:val="en-US"/>
              </w:rPr>
              <w:t>0,7</w:t>
            </w:r>
            <w:r w:rsidRPr="0004697F">
              <w:rPr>
                <w:sz w:val="24"/>
                <w:szCs w:val="24"/>
              </w:rPr>
              <w:t>5</w:t>
            </w:r>
          </w:p>
        </w:tc>
        <w:tc>
          <w:tcPr>
            <w:tcW w:w="1898" w:type="dxa"/>
            <w:vAlign w:val="center"/>
          </w:tcPr>
          <w:p w14:paraId="55712229" w14:textId="24D70189" w:rsidR="005C594F" w:rsidRPr="0004697F" w:rsidRDefault="005C594F" w:rsidP="005C594F">
            <w:pPr>
              <w:spacing w:before="0" w:line="240" w:lineRule="auto"/>
              <w:jc w:val="center"/>
              <w:rPr>
                <w:sz w:val="24"/>
                <w:szCs w:val="24"/>
              </w:rPr>
            </w:pPr>
          </w:p>
        </w:tc>
      </w:tr>
      <w:tr w:rsidR="005B6E88" w:rsidRPr="0004697F" w14:paraId="74F5E6D3" w14:textId="77777777" w:rsidTr="005C594F">
        <w:trPr>
          <w:trHeight w:val="397"/>
          <w:jc w:val="center"/>
        </w:trPr>
        <w:tc>
          <w:tcPr>
            <w:tcW w:w="562" w:type="dxa"/>
            <w:vAlign w:val="center"/>
          </w:tcPr>
          <w:p w14:paraId="407F6A21" w14:textId="77777777" w:rsidR="00E758E9" w:rsidRPr="0004697F" w:rsidRDefault="00E758E9" w:rsidP="005C594F">
            <w:pPr>
              <w:spacing w:before="0" w:line="240" w:lineRule="auto"/>
              <w:jc w:val="center"/>
              <w:rPr>
                <w:sz w:val="24"/>
                <w:szCs w:val="24"/>
              </w:rPr>
            </w:pPr>
            <w:r w:rsidRPr="0004697F">
              <w:rPr>
                <w:sz w:val="24"/>
                <w:szCs w:val="24"/>
              </w:rPr>
              <w:t>11</w:t>
            </w:r>
          </w:p>
        </w:tc>
        <w:tc>
          <w:tcPr>
            <w:tcW w:w="4556" w:type="dxa"/>
            <w:vAlign w:val="center"/>
          </w:tcPr>
          <w:p w14:paraId="73173D7D" w14:textId="2AA904D0" w:rsidR="00E758E9" w:rsidRPr="0004697F" w:rsidRDefault="00E758E9" w:rsidP="005C594F">
            <w:pPr>
              <w:spacing w:before="0" w:line="240" w:lineRule="auto"/>
              <w:rPr>
                <w:sz w:val="24"/>
                <w:szCs w:val="24"/>
              </w:rPr>
            </w:pPr>
            <w:r w:rsidRPr="0004697F">
              <w:rPr>
                <w:sz w:val="24"/>
                <w:szCs w:val="24"/>
              </w:rPr>
              <w:t>Nước tổn thất do bốc hơi</w:t>
            </w:r>
          </w:p>
        </w:tc>
        <w:tc>
          <w:tcPr>
            <w:tcW w:w="1403" w:type="dxa"/>
            <w:vAlign w:val="center"/>
          </w:tcPr>
          <w:p w14:paraId="5D9EEBE1" w14:textId="6762B5EA" w:rsidR="00E758E9" w:rsidRPr="0004697F" w:rsidRDefault="00E758E9" w:rsidP="005C594F">
            <w:pPr>
              <w:spacing w:before="0" w:line="240" w:lineRule="auto"/>
              <w:jc w:val="center"/>
              <w:rPr>
                <w:sz w:val="24"/>
                <w:szCs w:val="24"/>
              </w:rPr>
            </w:pPr>
          </w:p>
        </w:tc>
        <w:tc>
          <w:tcPr>
            <w:tcW w:w="1276" w:type="dxa"/>
            <w:vAlign w:val="center"/>
          </w:tcPr>
          <w:p w14:paraId="34CC002A" w14:textId="50E9C758" w:rsidR="00E758E9" w:rsidRPr="0004697F" w:rsidRDefault="00E758E9" w:rsidP="005C594F">
            <w:pPr>
              <w:spacing w:before="0" w:line="240" w:lineRule="auto"/>
              <w:jc w:val="center"/>
              <w:rPr>
                <w:sz w:val="24"/>
                <w:szCs w:val="24"/>
              </w:rPr>
            </w:pPr>
          </w:p>
        </w:tc>
        <w:tc>
          <w:tcPr>
            <w:tcW w:w="1275" w:type="dxa"/>
            <w:vAlign w:val="center"/>
          </w:tcPr>
          <w:p w14:paraId="112F148A" w14:textId="4404C639" w:rsidR="00E758E9" w:rsidRPr="0004697F" w:rsidRDefault="00E758E9" w:rsidP="005C594F">
            <w:pPr>
              <w:spacing w:before="0" w:line="240" w:lineRule="auto"/>
              <w:jc w:val="center"/>
              <w:rPr>
                <w:sz w:val="24"/>
                <w:szCs w:val="24"/>
              </w:rPr>
            </w:pPr>
            <w:r w:rsidRPr="0004697F">
              <w:rPr>
                <w:sz w:val="24"/>
                <w:szCs w:val="24"/>
              </w:rPr>
              <w:t>-</w:t>
            </w:r>
            <w:r w:rsidR="007D7346" w:rsidRPr="0004697F">
              <w:rPr>
                <w:sz w:val="24"/>
                <w:szCs w:val="24"/>
              </w:rPr>
              <w:t>3,79</w:t>
            </w:r>
          </w:p>
        </w:tc>
        <w:tc>
          <w:tcPr>
            <w:tcW w:w="1129" w:type="dxa"/>
            <w:vAlign w:val="center"/>
          </w:tcPr>
          <w:p w14:paraId="5633BE55" w14:textId="083AC01A" w:rsidR="00E758E9" w:rsidRPr="0004697F" w:rsidRDefault="00E758E9" w:rsidP="005C594F">
            <w:pPr>
              <w:spacing w:before="0" w:line="240" w:lineRule="auto"/>
              <w:jc w:val="center"/>
              <w:rPr>
                <w:sz w:val="24"/>
                <w:szCs w:val="24"/>
              </w:rPr>
            </w:pPr>
            <w:r w:rsidRPr="0004697F">
              <w:rPr>
                <w:sz w:val="24"/>
                <w:szCs w:val="24"/>
              </w:rPr>
              <w:t>-</w:t>
            </w:r>
            <w:r w:rsidR="007D7346" w:rsidRPr="0004697F">
              <w:rPr>
                <w:sz w:val="24"/>
                <w:szCs w:val="24"/>
              </w:rPr>
              <w:t>4,86</w:t>
            </w:r>
          </w:p>
        </w:tc>
        <w:tc>
          <w:tcPr>
            <w:tcW w:w="1372" w:type="dxa"/>
            <w:vAlign w:val="center"/>
          </w:tcPr>
          <w:p w14:paraId="1A19B8AB" w14:textId="3391660B" w:rsidR="00E758E9" w:rsidRPr="0004697F" w:rsidRDefault="00E758E9" w:rsidP="005C594F">
            <w:pPr>
              <w:spacing w:before="0" w:line="240" w:lineRule="auto"/>
              <w:jc w:val="center"/>
              <w:rPr>
                <w:sz w:val="24"/>
                <w:szCs w:val="24"/>
              </w:rPr>
            </w:pPr>
          </w:p>
        </w:tc>
        <w:tc>
          <w:tcPr>
            <w:tcW w:w="1276" w:type="dxa"/>
            <w:vAlign w:val="center"/>
          </w:tcPr>
          <w:p w14:paraId="67CE4046" w14:textId="6C047D20" w:rsidR="00E758E9" w:rsidRPr="0004697F" w:rsidRDefault="00E758E9" w:rsidP="005C594F">
            <w:pPr>
              <w:spacing w:before="0" w:line="240" w:lineRule="auto"/>
              <w:jc w:val="center"/>
              <w:rPr>
                <w:sz w:val="24"/>
                <w:szCs w:val="24"/>
              </w:rPr>
            </w:pPr>
          </w:p>
        </w:tc>
        <w:tc>
          <w:tcPr>
            <w:tcW w:w="1898" w:type="dxa"/>
            <w:vAlign w:val="center"/>
          </w:tcPr>
          <w:p w14:paraId="6E84BA8F" w14:textId="03411942" w:rsidR="00E758E9" w:rsidRPr="0004697F" w:rsidRDefault="00E758E9" w:rsidP="005C594F">
            <w:pPr>
              <w:spacing w:before="0" w:line="240" w:lineRule="auto"/>
              <w:jc w:val="center"/>
              <w:rPr>
                <w:sz w:val="24"/>
                <w:szCs w:val="24"/>
              </w:rPr>
            </w:pPr>
          </w:p>
        </w:tc>
      </w:tr>
      <w:tr w:rsidR="005B6E88" w:rsidRPr="0004697F" w14:paraId="4A438E2E" w14:textId="77777777" w:rsidTr="005C594F">
        <w:trPr>
          <w:trHeight w:val="397"/>
          <w:jc w:val="center"/>
        </w:trPr>
        <w:tc>
          <w:tcPr>
            <w:tcW w:w="562" w:type="dxa"/>
            <w:vAlign w:val="center"/>
          </w:tcPr>
          <w:p w14:paraId="18A515A1" w14:textId="77777777" w:rsidR="00E758E9" w:rsidRPr="0004697F" w:rsidRDefault="00E758E9" w:rsidP="005C594F">
            <w:pPr>
              <w:spacing w:before="0" w:line="240" w:lineRule="auto"/>
              <w:jc w:val="center"/>
              <w:rPr>
                <w:sz w:val="24"/>
                <w:szCs w:val="24"/>
              </w:rPr>
            </w:pPr>
            <w:r w:rsidRPr="0004697F">
              <w:rPr>
                <w:sz w:val="24"/>
                <w:szCs w:val="24"/>
              </w:rPr>
              <w:t>12</w:t>
            </w:r>
          </w:p>
        </w:tc>
        <w:tc>
          <w:tcPr>
            <w:tcW w:w="4556" w:type="dxa"/>
            <w:vAlign w:val="center"/>
          </w:tcPr>
          <w:p w14:paraId="103B8766" w14:textId="4540F8EF" w:rsidR="00E758E9" w:rsidRPr="0004697F" w:rsidRDefault="00E758E9" w:rsidP="005C594F">
            <w:pPr>
              <w:spacing w:before="0" w:line="240" w:lineRule="auto"/>
              <w:rPr>
                <w:sz w:val="24"/>
                <w:szCs w:val="24"/>
              </w:rPr>
            </w:pPr>
            <w:r w:rsidRPr="0004697F">
              <w:rPr>
                <w:sz w:val="24"/>
                <w:szCs w:val="24"/>
              </w:rPr>
              <w:t>Nước mưa rơi vào hồ nước thải</w:t>
            </w:r>
          </w:p>
        </w:tc>
        <w:tc>
          <w:tcPr>
            <w:tcW w:w="1403" w:type="dxa"/>
            <w:vAlign w:val="center"/>
          </w:tcPr>
          <w:p w14:paraId="56C61996" w14:textId="7372AA5A" w:rsidR="00E758E9" w:rsidRPr="0004697F" w:rsidRDefault="00E758E9" w:rsidP="005C594F">
            <w:pPr>
              <w:spacing w:before="0" w:line="240" w:lineRule="auto"/>
              <w:jc w:val="center"/>
              <w:rPr>
                <w:sz w:val="24"/>
                <w:szCs w:val="24"/>
              </w:rPr>
            </w:pPr>
          </w:p>
        </w:tc>
        <w:tc>
          <w:tcPr>
            <w:tcW w:w="1276" w:type="dxa"/>
            <w:vAlign w:val="center"/>
          </w:tcPr>
          <w:p w14:paraId="08D07EEA" w14:textId="10FE3370" w:rsidR="00E758E9" w:rsidRPr="0004697F" w:rsidRDefault="00E758E9" w:rsidP="005C594F">
            <w:pPr>
              <w:spacing w:before="0" w:line="240" w:lineRule="auto"/>
              <w:jc w:val="center"/>
              <w:rPr>
                <w:sz w:val="24"/>
                <w:szCs w:val="24"/>
              </w:rPr>
            </w:pPr>
          </w:p>
        </w:tc>
        <w:tc>
          <w:tcPr>
            <w:tcW w:w="1275" w:type="dxa"/>
            <w:vAlign w:val="center"/>
          </w:tcPr>
          <w:p w14:paraId="41A18E4E" w14:textId="15EAFF2E" w:rsidR="00E758E9" w:rsidRPr="0004697F" w:rsidRDefault="007D7346" w:rsidP="005C594F">
            <w:pPr>
              <w:spacing w:before="0" w:line="240" w:lineRule="auto"/>
              <w:jc w:val="center"/>
              <w:rPr>
                <w:sz w:val="24"/>
                <w:szCs w:val="24"/>
              </w:rPr>
            </w:pPr>
            <w:r w:rsidRPr="0004697F">
              <w:rPr>
                <w:sz w:val="24"/>
                <w:szCs w:val="24"/>
              </w:rPr>
              <w:t>5,91</w:t>
            </w:r>
          </w:p>
        </w:tc>
        <w:tc>
          <w:tcPr>
            <w:tcW w:w="1129" w:type="dxa"/>
            <w:vAlign w:val="center"/>
          </w:tcPr>
          <w:p w14:paraId="6DDD221F" w14:textId="03081A18" w:rsidR="00E758E9" w:rsidRPr="0004697F" w:rsidRDefault="00E758E9" w:rsidP="005C594F">
            <w:pPr>
              <w:spacing w:before="0" w:line="240" w:lineRule="auto"/>
              <w:jc w:val="center"/>
              <w:rPr>
                <w:sz w:val="24"/>
                <w:szCs w:val="24"/>
              </w:rPr>
            </w:pPr>
          </w:p>
        </w:tc>
        <w:tc>
          <w:tcPr>
            <w:tcW w:w="1372" w:type="dxa"/>
            <w:vAlign w:val="center"/>
          </w:tcPr>
          <w:p w14:paraId="5772ECA8" w14:textId="68DDCC5B" w:rsidR="00E758E9" w:rsidRPr="0004697F" w:rsidRDefault="00E758E9" w:rsidP="005C594F">
            <w:pPr>
              <w:spacing w:before="0" w:line="240" w:lineRule="auto"/>
              <w:jc w:val="center"/>
              <w:rPr>
                <w:sz w:val="24"/>
                <w:szCs w:val="24"/>
              </w:rPr>
            </w:pPr>
          </w:p>
        </w:tc>
        <w:tc>
          <w:tcPr>
            <w:tcW w:w="1276" w:type="dxa"/>
            <w:vAlign w:val="center"/>
          </w:tcPr>
          <w:p w14:paraId="6EEDCA5C" w14:textId="1FF59D66" w:rsidR="00E758E9" w:rsidRPr="0004697F" w:rsidRDefault="00E758E9" w:rsidP="005C594F">
            <w:pPr>
              <w:spacing w:before="0" w:line="240" w:lineRule="auto"/>
              <w:jc w:val="center"/>
              <w:rPr>
                <w:sz w:val="24"/>
                <w:szCs w:val="24"/>
              </w:rPr>
            </w:pPr>
          </w:p>
        </w:tc>
        <w:tc>
          <w:tcPr>
            <w:tcW w:w="1898" w:type="dxa"/>
            <w:vAlign w:val="center"/>
          </w:tcPr>
          <w:p w14:paraId="337929C1" w14:textId="2CA41079" w:rsidR="00E758E9" w:rsidRPr="0004697F" w:rsidRDefault="00E758E9" w:rsidP="005C594F">
            <w:pPr>
              <w:spacing w:before="0" w:line="240" w:lineRule="auto"/>
              <w:jc w:val="center"/>
              <w:rPr>
                <w:sz w:val="24"/>
                <w:szCs w:val="24"/>
              </w:rPr>
            </w:pPr>
          </w:p>
        </w:tc>
      </w:tr>
      <w:tr w:rsidR="005B6E88" w:rsidRPr="0004697F" w14:paraId="3F41F0BA" w14:textId="77777777" w:rsidTr="005C594F">
        <w:trPr>
          <w:trHeight w:val="397"/>
          <w:jc w:val="center"/>
        </w:trPr>
        <w:tc>
          <w:tcPr>
            <w:tcW w:w="562" w:type="dxa"/>
            <w:vAlign w:val="center"/>
          </w:tcPr>
          <w:p w14:paraId="73FD517F" w14:textId="2D18B133" w:rsidR="00431BF9" w:rsidRPr="0004697F" w:rsidRDefault="00431BF9" w:rsidP="00431BF9">
            <w:pPr>
              <w:spacing w:before="0" w:line="240" w:lineRule="auto"/>
              <w:jc w:val="center"/>
              <w:rPr>
                <w:b/>
                <w:bCs/>
                <w:sz w:val="24"/>
                <w:szCs w:val="24"/>
              </w:rPr>
            </w:pPr>
          </w:p>
        </w:tc>
        <w:tc>
          <w:tcPr>
            <w:tcW w:w="4556" w:type="dxa"/>
            <w:vAlign w:val="center"/>
          </w:tcPr>
          <w:p w14:paraId="582C64AB" w14:textId="77777777" w:rsidR="00431BF9" w:rsidRPr="0004697F" w:rsidRDefault="00431BF9" w:rsidP="00431BF9">
            <w:pPr>
              <w:spacing w:before="0" w:line="240" w:lineRule="auto"/>
              <w:jc w:val="center"/>
              <w:rPr>
                <w:b/>
                <w:bCs/>
                <w:sz w:val="24"/>
                <w:szCs w:val="24"/>
              </w:rPr>
            </w:pPr>
            <w:r w:rsidRPr="0004697F">
              <w:rPr>
                <w:b/>
                <w:bCs/>
                <w:sz w:val="24"/>
                <w:szCs w:val="24"/>
              </w:rPr>
              <w:t>Tổng cộng</w:t>
            </w:r>
          </w:p>
        </w:tc>
        <w:tc>
          <w:tcPr>
            <w:tcW w:w="1403" w:type="dxa"/>
            <w:vAlign w:val="center"/>
          </w:tcPr>
          <w:p w14:paraId="3A1EC92A" w14:textId="4896E3D9" w:rsidR="00431BF9" w:rsidRPr="0004697F" w:rsidRDefault="00431BF9" w:rsidP="00431BF9">
            <w:pPr>
              <w:spacing w:before="0" w:line="240" w:lineRule="auto"/>
              <w:jc w:val="center"/>
              <w:rPr>
                <w:b/>
                <w:bCs/>
                <w:sz w:val="24"/>
                <w:szCs w:val="24"/>
              </w:rPr>
            </w:pPr>
            <w:r w:rsidRPr="0004697F">
              <w:rPr>
                <w:b/>
                <w:bCs/>
                <w:sz w:val="24"/>
                <w:szCs w:val="24"/>
              </w:rPr>
              <w:t>89,59</w:t>
            </w:r>
          </w:p>
        </w:tc>
        <w:tc>
          <w:tcPr>
            <w:tcW w:w="1276" w:type="dxa"/>
            <w:vAlign w:val="center"/>
          </w:tcPr>
          <w:p w14:paraId="4A183051" w14:textId="791208BB" w:rsidR="00431BF9" w:rsidRPr="0004697F" w:rsidRDefault="00431BF9" w:rsidP="00431BF9">
            <w:pPr>
              <w:spacing w:before="0" w:line="240" w:lineRule="auto"/>
              <w:jc w:val="center"/>
              <w:rPr>
                <w:b/>
                <w:bCs/>
                <w:sz w:val="24"/>
                <w:szCs w:val="24"/>
              </w:rPr>
            </w:pPr>
            <w:r w:rsidRPr="0004697F">
              <w:rPr>
                <w:b/>
                <w:bCs/>
                <w:sz w:val="24"/>
                <w:szCs w:val="24"/>
              </w:rPr>
              <w:t>247,56</w:t>
            </w:r>
          </w:p>
        </w:tc>
        <w:tc>
          <w:tcPr>
            <w:tcW w:w="1275" w:type="dxa"/>
            <w:vAlign w:val="center"/>
          </w:tcPr>
          <w:p w14:paraId="1D026806" w14:textId="632A91B6" w:rsidR="00431BF9" w:rsidRPr="0004697F" w:rsidRDefault="00431BF9" w:rsidP="00431BF9">
            <w:pPr>
              <w:spacing w:before="0" w:line="240" w:lineRule="auto"/>
              <w:jc w:val="center"/>
              <w:rPr>
                <w:b/>
                <w:bCs/>
                <w:sz w:val="24"/>
                <w:szCs w:val="24"/>
              </w:rPr>
            </w:pPr>
            <w:r w:rsidRPr="0004697F">
              <w:rPr>
                <w:b/>
                <w:bCs/>
                <w:sz w:val="24"/>
                <w:szCs w:val="24"/>
              </w:rPr>
              <w:t>31,58</w:t>
            </w:r>
          </w:p>
        </w:tc>
        <w:tc>
          <w:tcPr>
            <w:tcW w:w="1129" w:type="dxa"/>
            <w:vAlign w:val="center"/>
          </w:tcPr>
          <w:p w14:paraId="005D646F" w14:textId="56B49366" w:rsidR="00431BF9" w:rsidRPr="0004697F" w:rsidRDefault="00431BF9" w:rsidP="00431BF9">
            <w:pPr>
              <w:spacing w:before="0" w:line="240" w:lineRule="auto"/>
              <w:jc w:val="center"/>
              <w:rPr>
                <w:b/>
                <w:bCs/>
                <w:sz w:val="24"/>
                <w:szCs w:val="24"/>
              </w:rPr>
            </w:pPr>
            <w:r w:rsidRPr="0004697F">
              <w:rPr>
                <w:b/>
                <w:bCs/>
                <w:sz w:val="24"/>
                <w:szCs w:val="24"/>
              </w:rPr>
              <w:t>24,6</w:t>
            </w:r>
          </w:p>
        </w:tc>
        <w:tc>
          <w:tcPr>
            <w:tcW w:w="1372" w:type="dxa"/>
            <w:vAlign w:val="center"/>
          </w:tcPr>
          <w:p w14:paraId="19E296EC" w14:textId="1516719F" w:rsidR="00431BF9" w:rsidRPr="0004697F" w:rsidRDefault="00431BF9" w:rsidP="00431BF9">
            <w:pPr>
              <w:spacing w:before="0" w:line="240" w:lineRule="auto"/>
              <w:jc w:val="center"/>
              <w:rPr>
                <w:b/>
                <w:bCs/>
                <w:sz w:val="24"/>
                <w:szCs w:val="24"/>
              </w:rPr>
            </w:pPr>
            <w:r w:rsidRPr="0004697F">
              <w:rPr>
                <w:b/>
                <w:bCs/>
                <w:sz w:val="24"/>
                <w:szCs w:val="24"/>
              </w:rPr>
              <w:t>32,47</w:t>
            </w:r>
          </w:p>
        </w:tc>
        <w:tc>
          <w:tcPr>
            <w:tcW w:w="1276" w:type="dxa"/>
            <w:vAlign w:val="center"/>
          </w:tcPr>
          <w:p w14:paraId="24C48FBD" w14:textId="5692A13E" w:rsidR="00431BF9" w:rsidRPr="0004697F" w:rsidRDefault="00431BF9" w:rsidP="00431BF9">
            <w:pPr>
              <w:spacing w:before="0" w:line="240" w:lineRule="auto"/>
              <w:jc w:val="center"/>
              <w:rPr>
                <w:b/>
                <w:bCs/>
                <w:sz w:val="24"/>
                <w:szCs w:val="24"/>
              </w:rPr>
            </w:pPr>
            <w:r w:rsidRPr="0004697F">
              <w:rPr>
                <w:b/>
                <w:bCs/>
                <w:sz w:val="24"/>
                <w:szCs w:val="24"/>
              </w:rPr>
              <w:t>32,47</w:t>
            </w:r>
          </w:p>
        </w:tc>
        <w:tc>
          <w:tcPr>
            <w:tcW w:w="1898" w:type="dxa"/>
            <w:vAlign w:val="center"/>
          </w:tcPr>
          <w:p w14:paraId="23CB09C1" w14:textId="15C00FD9" w:rsidR="00431BF9" w:rsidRPr="0004697F" w:rsidRDefault="00431BF9" w:rsidP="00431BF9">
            <w:pPr>
              <w:spacing w:before="0" w:line="240" w:lineRule="auto"/>
              <w:jc w:val="center"/>
              <w:rPr>
                <w:b/>
                <w:bCs/>
                <w:sz w:val="24"/>
                <w:szCs w:val="24"/>
              </w:rPr>
            </w:pPr>
            <w:r w:rsidRPr="0004697F">
              <w:rPr>
                <w:b/>
                <w:bCs/>
                <w:sz w:val="24"/>
                <w:szCs w:val="24"/>
              </w:rPr>
              <w:t>211,97</w:t>
            </w:r>
          </w:p>
        </w:tc>
      </w:tr>
    </w:tbl>
    <w:p w14:paraId="5FBCF193" w14:textId="77777777" w:rsidR="005D1518" w:rsidRPr="0004697F" w:rsidRDefault="005D1518" w:rsidP="005D1518">
      <w:pPr>
        <w:pStyle w:val="ListParagraph"/>
        <w:tabs>
          <w:tab w:val="left" w:pos="993"/>
          <w:tab w:val="left" w:pos="1530"/>
        </w:tabs>
        <w:spacing w:line="360" w:lineRule="exact"/>
        <w:ind w:left="0" w:firstLine="720"/>
        <w:jc w:val="right"/>
        <w:rPr>
          <w:i/>
          <w:iCs/>
          <w:noProof/>
          <w:szCs w:val="28"/>
          <w:lang w:val="vi-VN"/>
        </w:rPr>
      </w:pPr>
      <w:r w:rsidRPr="0004697F">
        <w:rPr>
          <w:i/>
          <w:iCs/>
          <w:noProof/>
          <w:szCs w:val="28"/>
          <w:lang w:val="vi-VN"/>
        </w:rPr>
        <w:t>Nguồn: Đơn vị tư vấn tổng hợp</w:t>
      </w:r>
    </w:p>
    <w:p w14:paraId="6E8C84B8" w14:textId="77777777" w:rsidR="005D1518" w:rsidRPr="0004697F" w:rsidRDefault="005D1518" w:rsidP="005D1518">
      <w:pPr>
        <w:pStyle w:val="ListParagraph"/>
        <w:tabs>
          <w:tab w:val="left" w:pos="993"/>
          <w:tab w:val="left" w:pos="1530"/>
        </w:tabs>
        <w:spacing w:line="360" w:lineRule="exact"/>
        <w:ind w:left="0" w:firstLine="720"/>
        <w:rPr>
          <w:b/>
          <w:bCs/>
          <w:noProof/>
          <w:szCs w:val="28"/>
          <w:lang w:val="vi-VN"/>
        </w:rPr>
        <w:sectPr w:rsidR="005D1518" w:rsidRPr="0004697F" w:rsidSect="00213F84">
          <w:pgSz w:w="16834" w:h="11909" w:orient="landscape"/>
          <w:pgMar w:top="1701" w:right="1134" w:bottom="1134" w:left="1134" w:header="720" w:footer="482" w:gutter="0"/>
          <w:cols w:space="720"/>
          <w:docGrid w:linePitch="381"/>
        </w:sectPr>
      </w:pPr>
    </w:p>
    <w:p w14:paraId="1FCC6B66" w14:textId="60EE9841" w:rsidR="005D1518" w:rsidRPr="0004697F" w:rsidRDefault="005D1518" w:rsidP="005D1518">
      <w:pPr>
        <w:pStyle w:val="ListParagraph"/>
        <w:tabs>
          <w:tab w:val="left" w:pos="993"/>
          <w:tab w:val="left" w:pos="1530"/>
        </w:tabs>
        <w:spacing w:line="380" w:lineRule="exact"/>
        <w:ind w:left="0" w:firstLine="720"/>
        <w:rPr>
          <w:b/>
          <w:bCs/>
          <w:noProof/>
          <w:szCs w:val="28"/>
          <w:lang w:val="vi-VN"/>
        </w:rPr>
      </w:pPr>
      <w:r w:rsidRPr="0004697F">
        <w:rPr>
          <w:b/>
          <w:bCs/>
          <w:noProof/>
          <w:szCs w:val="28"/>
          <w:lang w:val="vi-VN"/>
        </w:rPr>
        <w:lastRenderedPageBreak/>
        <w:t>e</w:t>
      </w:r>
      <w:r w:rsidR="00D173DC" w:rsidRPr="0004697F">
        <w:rPr>
          <w:b/>
          <w:bCs/>
          <w:noProof/>
          <w:szCs w:val="28"/>
          <w:lang w:val="vi-VN"/>
        </w:rPr>
        <w:t>8</w:t>
      </w:r>
      <w:r w:rsidRPr="0004697F">
        <w:rPr>
          <w:b/>
          <w:bCs/>
          <w:noProof/>
          <w:szCs w:val="28"/>
          <w:lang w:val="vi-VN"/>
        </w:rPr>
        <w:t>. Phương án tái sử dụng nước trong Mùa mưa – Mùa khô:</w:t>
      </w:r>
    </w:p>
    <w:p w14:paraId="0A2D8101" w14:textId="77777777" w:rsidR="00D173DC" w:rsidRPr="0004697F" w:rsidRDefault="00D173DC" w:rsidP="00D173DC">
      <w:pPr>
        <w:pStyle w:val="ListParagraph"/>
        <w:tabs>
          <w:tab w:val="left" w:pos="993"/>
          <w:tab w:val="left" w:pos="1530"/>
        </w:tabs>
        <w:spacing w:line="380" w:lineRule="exact"/>
        <w:ind w:left="0" w:firstLine="720"/>
        <w:rPr>
          <w:b/>
          <w:bCs/>
          <w:noProof/>
          <w:szCs w:val="28"/>
          <w:lang w:val="vi-VN"/>
        </w:rPr>
      </w:pPr>
      <w:bookmarkStart w:id="1776" w:name="_Hlk110381966"/>
      <w:r w:rsidRPr="0004697F">
        <w:rPr>
          <w:b/>
          <w:bCs/>
          <w:noProof/>
          <w:szCs w:val="28"/>
          <w:lang w:val="vi-VN"/>
        </w:rPr>
        <w:t>* Mùa mưa:</w:t>
      </w:r>
    </w:p>
    <w:p w14:paraId="0EBABE69" w14:textId="7F274FD9" w:rsidR="00D173DC" w:rsidRPr="0004697F" w:rsidRDefault="00D173DC" w:rsidP="00D173DC">
      <w:pPr>
        <w:pStyle w:val="ListParagraph"/>
        <w:tabs>
          <w:tab w:val="left" w:pos="993"/>
          <w:tab w:val="left" w:pos="1530"/>
        </w:tabs>
        <w:spacing w:line="380" w:lineRule="exact"/>
        <w:ind w:left="0" w:firstLine="720"/>
        <w:rPr>
          <w:noProof/>
          <w:spacing w:val="-8"/>
          <w:szCs w:val="28"/>
          <w:lang w:val="vi-VN"/>
        </w:rPr>
      </w:pPr>
      <w:r w:rsidRPr="0004697F">
        <w:rPr>
          <w:noProof/>
          <w:spacing w:val="-8"/>
          <w:szCs w:val="28"/>
          <w:lang w:val="vi-VN"/>
        </w:rPr>
        <w:t xml:space="preserve">Lượng nước thải sau xử lý trong mùa mưa là: </w:t>
      </w:r>
      <w:r w:rsidR="00933745" w:rsidRPr="0004697F">
        <w:rPr>
          <w:noProof/>
          <w:spacing w:val="-8"/>
          <w:szCs w:val="28"/>
          <w:lang w:val="vi-VN"/>
        </w:rPr>
        <w:t>31,58</w:t>
      </w:r>
      <w:r w:rsidRPr="0004697F">
        <w:rPr>
          <w:noProof/>
          <w:spacing w:val="-8"/>
          <w:szCs w:val="28"/>
          <w:lang w:val="vi-VN"/>
        </w:rPr>
        <w:t xml:space="preserve"> x 182 = </w:t>
      </w:r>
      <w:r w:rsidR="00EC126E" w:rsidRPr="0004697F">
        <w:rPr>
          <w:noProof/>
          <w:spacing w:val="-8"/>
          <w:szCs w:val="28"/>
          <w:lang w:val="vi-VN"/>
        </w:rPr>
        <w:t>5.747,56</w:t>
      </w:r>
      <w:r w:rsidRPr="0004697F">
        <w:rPr>
          <w:noProof/>
          <w:spacing w:val="-8"/>
          <w:szCs w:val="28"/>
          <w:lang w:val="vi-VN"/>
        </w:rPr>
        <w:t xml:space="preserve"> m</w:t>
      </w:r>
      <w:r w:rsidRPr="0004697F">
        <w:rPr>
          <w:noProof/>
          <w:spacing w:val="-8"/>
          <w:szCs w:val="28"/>
          <w:vertAlign w:val="superscript"/>
          <w:lang w:val="vi-VN"/>
        </w:rPr>
        <w:t>3</w:t>
      </w:r>
      <w:r w:rsidRPr="0004697F">
        <w:rPr>
          <w:noProof/>
          <w:spacing w:val="-8"/>
          <w:szCs w:val="28"/>
          <w:lang w:val="vi-VN"/>
        </w:rPr>
        <w:t>. Tất cả được lưu trong các hồ chứa của trang trại để tưới cây trong mùa khô.</w:t>
      </w:r>
      <w:r w:rsidR="00EF1D8D" w:rsidRPr="0004697F">
        <w:rPr>
          <w:noProof/>
          <w:spacing w:val="-8"/>
          <w:szCs w:val="28"/>
          <w:lang w:val="vi-VN"/>
        </w:rPr>
        <w:t xml:space="preserve"> </w:t>
      </w:r>
    </w:p>
    <w:p w14:paraId="2D277AB8" w14:textId="40F1DA12" w:rsidR="00D173DC" w:rsidRPr="0004697F" w:rsidRDefault="00D173DC" w:rsidP="00D173DC">
      <w:pPr>
        <w:pStyle w:val="ListParagraph"/>
        <w:tabs>
          <w:tab w:val="left" w:pos="993"/>
          <w:tab w:val="left" w:pos="1530"/>
        </w:tabs>
        <w:spacing w:line="380" w:lineRule="exact"/>
        <w:ind w:left="0" w:firstLine="720"/>
        <w:rPr>
          <w:noProof/>
          <w:spacing w:val="-6"/>
          <w:szCs w:val="28"/>
          <w:lang w:val="vi-VN"/>
        </w:rPr>
      </w:pPr>
      <w:r w:rsidRPr="0004697F">
        <w:rPr>
          <w:noProof/>
          <w:spacing w:val="-8"/>
          <w:szCs w:val="28"/>
          <w:lang w:val="vi-VN"/>
        </w:rPr>
        <w:t xml:space="preserve">Trang trại có </w:t>
      </w:r>
      <w:r w:rsidR="00444F28" w:rsidRPr="0004697F">
        <w:rPr>
          <w:noProof/>
          <w:spacing w:val="-8"/>
          <w:szCs w:val="28"/>
          <w:lang w:val="vi-VN"/>
        </w:rPr>
        <w:t>hồ biogas</w:t>
      </w:r>
      <w:r w:rsidRPr="0004697F">
        <w:rPr>
          <w:noProof/>
          <w:spacing w:val="-8"/>
          <w:szCs w:val="28"/>
          <w:lang w:val="vi-VN"/>
        </w:rPr>
        <w:t xml:space="preserve">, </w:t>
      </w:r>
      <w:r w:rsidR="00444F28" w:rsidRPr="0004697F">
        <w:rPr>
          <w:noProof/>
          <w:spacing w:val="-8"/>
          <w:szCs w:val="28"/>
          <w:lang w:val="vi-VN"/>
        </w:rPr>
        <w:t>hồ điều hòa</w:t>
      </w:r>
      <w:r w:rsidRPr="0004697F">
        <w:rPr>
          <w:noProof/>
          <w:spacing w:val="-8"/>
          <w:szCs w:val="28"/>
          <w:lang w:val="vi-VN"/>
        </w:rPr>
        <w:t xml:space="preserve">, hồ chứa nước sau xử lý và hồ dự trữ tái sử dụng </w:t>
      </w:r>
      <w:r w:rsidRPr="0004697F">
        <w:rPr>
          <w:noProof/>
          <w:spacing w:val="-6"/>
          <w:szCs w:val="28"/>
          <w:lang w:val="vi-VN"/>
        </w:rPr>
        <w:t>sẽ đảm bảo yêu cầu chứa tất cả lượng nước dự trữ trong mùa mưa.</w:t>
      </w:r>
    </w:p>
    <w:p w14:paraId="5E9B9DA3" w14:textId="77777777" w:rsidR="00D173DC" w:rsidRPr="0004697F" w:rsidRDefault="00D173DC" w:rsidP="00D173DC">
      <w:pPr>
        <w:pStyle w:val="ListParagraph"/>
        <w:tabs>
          <w:tab w:val="left" w:pos="993"/>
          <w:tab w:val="left" w:pos="1530"/>
        </w:tabs>
        <w:spacing w:line="380" w:lineRule="exact"/>
        <w:ind w:left="0" w:firstLine="720"/>
        <w:rPr>
          <w:b/>
          <w:bCs/>
          <w:noProof/>
          <w:spacing w:val="-6"/>
          <w:szCs w:val="28"/>
          <w:lang w:val="vi-VN"/>
        </w:rPr>
      </w:pPr>
      <w:r w:rsidRPr="0004697F">
        <w:rPr>
          <w:b/>
          <w:bCs/>
          <w:noProof/>
          <w:spacing w:val="-6"/>
          <w:szCs w:val="28"/>
          <w:lang w:val="vi-VN"/>
        </w:rPr>
        <w:t>* Mùa khô:</w:t>
      </w:r>
    </w:p>
    <w:p w14:paraId="12FB6A48" w14:textId="4C43B152" w:rsidR="00D173DC" w:rsidRPr="0004697F" w:rsidRDefault="00D173DC" w:rsidP="00D173DC">
      <w:pPr>
        <w:pStyle w:val="ListParagraph"/>
        <w:tabs>
          <w:tab w:val="left" w:pos="993"/>
          <w:tab w:val="left" w:pos="1530"/>
        </w:tabs>
        <w:spacing w:line="380" w:lineRule="exact"/>
        <w:ind w:left="0" w:firstLine="720"/>
        <w:rPr>
          <w:noProof/>
          <w:szCs w:val="28"/>
          <w:lang w:val="vi-VN"/>
        </w:rPr>
      </w:pPr>
      <w:r w:rsidRPr="0004697F">
        <w:rPr>
          <w:noProof/>
          <w:spacing w:val="-4"/>
          <w:szCs w:val="28"/>
          <w:lang w:val="vi-VN"/>
        </w:rPr>
        <w:t xml:space="preserve">Lượng nước thải sau xử lý vào mùa khô là: </w:t>
      </w:r>
      <w:r w:rsidR="00933745" w:rsidRPr="0004697F">
        <w:rPr>
          <w:noProof/>
          <w:szCs w:val="28"/>
          <w:lang w:val="vi-VN"/>
        </w:rPr>
        <w:t>24,6</w:t>
      </w:r>
      <w:r w:rsidRPr="0004697F">
        <w:rPr>
          <w:noProof/>
          <w:szCs w:val="28"/>
          <w:lang w:val="vi-VN"/>
        </w:rPr>
        <w:t xml:space="preserve"> x 182 = </w:t>
      </w:r>
      <w:r w:rsidR="003B091A" w:rsidRPr="0004697F">
        <w:rPr>
          <w:noProof/>
          <w:szCs w:val="28"/>
          <w:lang w:val="vi-VN"/>
        </w:rPr>
        <w:t>4.477,2</w:t>
      </w:r>
      <w:r w:rsidRPr="0004697F">
        <w:rPr>
          <w:noProof/>
          <w:szCs w:val="28"/>
          <w:lang w:val="vi-VN"/>
        </w:rPr>
        <w:t xml:space="preserve"> m</w:t>
      </w:r>
      <w:r w:rsidRPr="0004697F">
        <w:rPr>
          <w:noProof/>
          <w:szCs w:val="28"/>
          <w:vertAlign w:val="superscript"/>
          <w:lang w:val="vi-VN"/>
        </w:rPr>
        <w:t>3</w:t>
      </w:r>
      <w:r w:rsidRPr="0004697F">
        <w:rPr>
          <w:noProof/>
          <w:szCs w:val="28"/>
          <w:lang w:val="vi-VN"/>
        </w:rPr>
        <w:t>.</w:t>
      </w:r>
    </w:p>
    <w:p w14:paraId="71E6CBC2" w14:textId="21B85D71" w:rsidR="00C44FEB" w:rsidRPr="0004697F" w:rsidRDefault="00C44FEB" w:rsidP="00D173DC">
      <w:pPr>
        <w:pStyle w:val="ListParagraph"/>
        <w:tabs>
          <w:tab w:val="left" w:pos="993"/>
          <w:tab w:val="left" w:pos="1530"/>
        </w:tabs>
        <w:spacing w:line="380" w:lineRule="exact"/>
        <w:ind w:left="0" w:firstLine="720"/>
        <w:rPr>
          <w:noProof/>
          <w:szCs w:val="28"/>
          <w:lang w:val="vi-VN"/>
        </w:rPr>
      </w:pPr>
      <w:r w:rsidRPr="0004697F">
        <w:rPr>
          <w:noProof/>
          <w:szCs w:val="28"/>
          <w:lang w:val="vi-VN"/>
        </w:rPr>
        <w:t>Nước thất thoát do bốc hơi</w:t>
      </w:r>
      <w:r w:rsidR="00A11CA9" w:rsidRPr="0004697F">
        <w:rPr>
          <w:noProof/>
          <w:szCs w:val="28"/>
          <w:lang w:val="vi-VN"/>
        </w:rPr>
        <w:t xml:space="preserve"> (sau khi đã trừ đi nước mưa rơi vào) tại các hồ chứa</w:t>
      </w:r>
      <w:r w:rsidRPr="0004697F">
        <w:rPr>
          <w:noProof/>
          <w:szCs w:val="28"/>
          <w:lang w:val="vi-VN"/>
        </w:rPr>
        <w:t xml:space="preserve"> là </w:t>
      </w:r>
      <w:r w:rsidR="0006796B" w:rsidRPr="0004697F">
        <w:rPr>
          <w:noProof/>
          <w:szCs w:val="40"/>
          <w:shd w:val="clear" w:color="auto" w:fill="FFFFFF"/>
          <w:lang w:val="vi-VN"/>
        </w:rPr>
        <w:t>498,68</w:t>
      </w:r>
      <w:r w:rsidR="00A11CA9" w:rsidRPr="0004697F">
        <w:rPr>
          <w:noProof/>
          <w:szCs w:val="40"/>
          <w:shd w:val="clear" w:color="auto" w:fill="FFFFFF"/>
          <w:lang w:val="vi-VN"/>
        </w:rPr>
        <w:t xml:space="preserve"> m</w:t>
      </w:r>
      <w:r w:rsidR="00A11CA9" w:rsidRPr="0004697F">
        <w:rPr>
          <w:noProof/>
          <w:szCs w:val="40"/>
          <w:shd w:val="clear" w:color="auto" w:fill="FFFFFF"/>
          <w:vertAlign w:val="superscript"/>
          <w:lang w:val="vi-VN"/>
        </w:rPr>
        <w:t>3</w:t>
      </w:r>
      <w:r w:rsidR="00A11CA9" w:rsidRPr="0004697F">
        <w:rPr>
          <w:noProof/>
          <w:szCs w:val="40"/>
          <w:shd w:val="clear" w:color="auto" w:fill="FFFFFF"/>
          <w:lang w:val="vi-VN"/>
        </w:rPr>
        <w:t>/năm.</w:t>
      </w:r>
    </w:p>
    <w:p w14:paraId="52290D7E" w14:textId="5B4360C5" w:rsidR="00D173DC" w:rsidRPr="0004697F" w:rsidRDefault="00D173DC" w:rsidP="00D173DC">
      <w:pPr>
        <w:pStyle w:val="ListParagraph"/>
        <w:tabs>
          <w:tab w:val="left" w:pos="993"/>
          <w:tab w:val="left" w:pos="1530"/>
        </w:tabs>
        <w:spacing w:line="380" w:lineRule="exact"/>
        <w:ind w:left="0" w:firstLine="720"/>
        <w:rPr>
          <w:noProof/>
          <w:spacing w:val="-6"/>
          <w:szCs w:val="28"/>
          <w:lang w:val="vi-VN"/>
        </w:rPr>
      </w:pPr>
      <w:r w:rsidRPr="0004697F">
        <w:rPr>
          <w:noProof/>
          <w:spacing w:val="-6"/>
          <w:szCs w:val="28"/>
          <w:lang w:val="vi-VN"/>
        </w:rPr>
        <w:t xml:space="preserve">Như vậy, tổng lượng nước thải sau xử lý trong 1 năm của trang trại là: </w:t>
      </w:r>
      <w:r w:rsidR="00EC126E" w:rsidRPr="0004697F">
        <w:rPr>
          <w:noProof/>
          <w:spacing w:val="-8"/>
          <w:szCs w:val="28"/>
          <w:lang w:val="vi-VN"/>
        </w:rPr>
        <w:t>5.747,56</w:t>
      </w:r>
      <w:r w:rsidRPr="0004697F">
        <w:rPr>
          <w:noProof/>
          <w:spacing w:val="-6"/>
          <w:szCs w:val="28"/>
          <w:lang w:val="vi-VN"/>
        </w:rPr>
        <w:t>m</w:t>
      </w:r>
      <w:r w:rsidRPr="0004697F">
        <w:rPr>
          <w:noProof/>
          <w:spacing w:val="-6"/>
          <w:szCs w:val="28"/>
          <w:vertAlign w:val="superscript"/>
          <w:lang w:val="vi-VN"/>
        </w:rPr>
        <w:t>3</w:t>
      </w:r>
      <w:r w:rsidRPr="0004697F">
        <w:rPr>
          <w:noProof/>
          <w:spacing w:val="-6"/>
          <w:szCs w:val="28"/>
          <w:lang w:val="vi-VN"/>
        </w:rPr>
        <w:t xml:space="preserve"> + </w:t>
      </w:r>
      <w:r w:rsidR="003B091A" w:rsidRPr="0004697F">
        <w:rPr>
          <w:noProof/>
          <w:szCs w:val="28"/>
          <w:lang w:val="vi-VN"/>
        </w:rPr>
        <w:t>4.477,2</w:t>
      </w:r>
      <w:r w:rsidRPr="0004697F">
        <w:rPr>
          <w:noProof/>
          <w:szCs w:val="28"/>
          <w:lang w:val="vi-VN"/>
        </w:rPr>
        <w:t xml:space="preserve"> </w:t>
      </w:r>
      <w:r w:rsidRPr="0004697F">
        <w:rPr>
          <w:noProof/>
          <w:spacing w:val="-6"/>
          <w:szCs w:val="28"/>
          <w:lang w:val="vi-VN"/>
        </w:rPr>
        <w:t>m</w:t>
      </w:r>
      <w:r w:rsidRPr="0004697F">
        <w:rPr>
          <w:noProof/>
          <w:spacing w:val="-6"/>
          <w:szCs w:val="28"/>
          <w:vertAlign w:val="superscript"/>
          <w:lang w:val="vi-VN"/>
        </w:rPr>
        <w:t>3</w:t>
      </w:r>
      <w:r w:rsidRPr="0004697F">
        <w:rPr>
          <w:noProof/>
          <w:spacing w:val="-6"/>
          <w:szCs w:val="28"/>
          <w:lang w:val="vi-VN"/>
        </w:rPr>
        <w:t xml:space="preserve"> </w:t>
      </w:r>
      <w:r w:rsidR="00A11CA9" w:rsidRPr="0004697F">
        <w:rPr>
          <w:noProof/>
          <w:spacing w:val="-6"/>
          <w:szCs w:val="28"/>
          <w:lang w:val="vi-VN"/>
        </w:rPr>
        <w:t xml:space="preserve">– </w:t>
      </w:r>
      <w:r w:rsidR="0006796B" w:rsidRPr="0004697F">
        <w:rPr>
          <w:noProof/>
          <w:spacing w:val="-6"/>
          <w:szCs w:val="28"/>
          <w:lang w:val="vi-VN"/>
        </w:rPr>
        <w:t>498,68</w:t>
      </w:r>
      <w:r w:rsidR="00A11CA9" w:rsidRPr="0004697F">
        <w:rPr>
          <w:noProof/>
          <w:spacing w:val="-6"/>
          <w:szCs w:val="28"/>
          <w:lang w:val="vi-VN"/>
        </w:rPr>
        <w:t xml:space="preserve"> </w:t>
      </w:r>
      <w:r w:rsidRPr="0004697F">
        <w:rPr>
          <w:noProof/>
          <w:spacing w:val="-6"/>
          <w:szCs w:val="28"/>
          <w:lang w:val="vi-VN"/>
        </w:rPr>
        <w:t xml:space="preserve">= </w:t>
      </w:r>
      <w:r w:rsidR="00D251E7" w:rsidRPr="0004697F">
        <w:rPr>
          <w:noProof/>
          <w:spacing w:val="-6"/>
          <w:szCs w:val="28"/>
          <w:lang w:val="vi-VN"/>
        </w:rPr>
        <w:t>9.726,08</w:t>
      </w:r>
      <w:r w:rsidRPr="0004697F">
        <w:rPr>
          <w:noProof/>
          <w:spacing w:val="-6"/>
          <w:szCs w:val="28"/>
          <w:lang w:val="vi-VN"/>
        </w:rPr>
        <w:t xml:space="preserve"> m</w:t>
      </w:r>
      <w:r w:rsidRPr="0004697F">
        <w:rPr>
          <w:noProof/>
          <w:spacing w:val="-6"/>
          <w:szCs w:val="28"/>
          <w:vertAlign w:val="superscript"/>
          <w:lang w:val="vi-VN"/>
        </w:rPr>
        <w:t>3</w:t>
      </w:r>
      <w:r w:rsidRPr="0004697F">
        <w:rPr>
          <w:noProof/>
          <w:spacing w:val="-6"/>
          <w:szCs w:val="28"/>
          <w:lang w:val="vi-VN"/>
        </w:rPr>
        <w:t>/năm. Toàn bộ sử dụng tưới cây.</w:t>
      </w:r>
    </w:p>
    <w:p w14:paraId="0BF7839A" w14:textId="77777777" w:rsidR="00D173DC" w:rsidRPr="0004697F" w:rsidRDefault="00D173DC" w:rsidP="00D173DC">
      <w:pPr>
        <w:pStyle w:val="chuvietCharChar"/>
        <w:tabs>
          <w:tab w:val="left" w:pos="798"/>
          <w:tab w:val="left" w:pos="3780"/>
        </w:tabs>
        <w:spacing w:before="120" w:after="0" w:line="360" w:lineRule="exact"/>
        <w:ind w:firstLine="720"/>
        <w:rPr>
          <w:spacing w:val="-6"/>
        </w:rPr>
      </w:pPr>
      <w:r w:rsidRPr="0004697F">
        <w:rPr>
          <w:spacing w:val="-6"/>
        </w:rPr>
        <w:t>Hiện nay Bộ Nông nghiệp và Phát triển nông thôn đã ban hành QCVN 01-195:2022/BNNPTNT – Quy chuẩn kỹ thuật quốc gia về nước thải chăn nuôi sử dụng cho tưới cây. Do đó, chủ dự án đã có phương án sử dụng nước thải đạt quy chuẩn để tưới cho cây trồng của dự án và hợp đồng tưới cho các hộ dân lân cận.</w:t>
      </w:r>
      <w:bookmarkEnd w:id="1776"/>
    </w:p>
    <w:p w14:paraId="318062D8" w14:textId="5C433A3D" w:rsidR="00D173DC" w:rsidRPr="0004697F" w:rsidRDefault="00D173DC" w:rsidP="00D173DC">
      <w:pPr>
        <w:spacing w:line="320" w:lineRule="exact"/>
        <w:ind w:firstLine="720"/>
        <w:jc w:val="both"/>
        <w:rPr>
          <w:bCs/>
          <w:spacing w:val="-2"/>
          <w:sz w:val="28"/>
          <w:szCs w:val="28"/>
        </w:rPr>
      </w:pPr>
      <w:r w:rsidRPr="0004697F">
        <w:rPr>
          <w:spacing w:val="-6"/>
          <w:sz w:val="28"/>
          <w:szCs w:val="28"/>
        </w:rPr>
        <w:t xml:space="preserve">Diện tích cây trồng của chủ dự án là </w:t>
      </w:r>
      <w:r w:rsidR="008F4ADD" w:rsidRPr="0004697F">
        <w:rPr>
          <w:spacing w:val="-6"/>
          <w:sz w:val="28"/>
          <w:szCs w:val="28"/>
        </w:rPr>
        <w:t>35.106</w:t>
      </w:r>
      <w:r w:rsidRPr="0004697F">
        <w:rPr>
          <w:spacing w:val="-6"/>
          <w:sz w:val="28"/>
          <w:szCs w:val="28"/>
        </w:rPr>
        <w:t>m</w:t>
      </w:r>
      <w:r w:rsidRPr="0004697F">
        <w:rPr>
          <w:spacing w:val="-6"/>
          <w:sz w:val="28"/>
          <w:szCs w:val="28"/>
          <w:vertAlign w:val="superscript"/>
        </w:rPr>
        <w:t>2</w:t>
      </w:r>
      <w:r w:rsidRPr="0004697F">
        <w:rPr>
          <w:spacing w:val="-6"/>
          <w:sz w:val="28"/>
          <w:szCs w:val="28"/>
        </w:rPr>
        <w:t xml:space="preserve">. </w:t>
      </w:r>
      <w:r w:rsidRPr="0004697F">
        <w:rPr>
          <w:bCs/>
          <w:spacing w:val="-2"/>
          <w:sz w:val="28"/>
          <w:szCs w:val="28"/>
        </w:rPr>
        <w:t xml:space="preserve">Từ đó ta tính được số ngày có nước tưới là: </w:t>
      </w:r>
      <w:r w:rsidR="00DE4C29" w:rsidRPr="0004697F">
        <w:rPr>
          <w:bCs/>
          <w:spacing w:val="-2"/>
          <w:sz w:val="28"/>
          <w:szCs w:val="28"/>
        </w:rPr>
        <w:t>9.726,08</w:t>
      </w:r>
      <w:r w:rsidRPr="0004697F">
        <w:rPr>
          <w:bCs/>
          <w:spacing w:val="-2"/>
          <w:sz w:val="28"/>
          <w:szCs w:val="28"/>
        </w:rPr>
        <w:t>m</w:t>
      </w:r>
      <w:r w:rsidRPr="0004697F">
        <w:rPr>
          <w:bCs/>
          <w:spacing w:val="-2"/>
          <w:sz w:val="28"/>
          <w:szCs w:val="28"/>
          <w:vertAlign w:val="superscript"/>
        </w:rPr>
        <w:t>3</w:t>
      </w:r>
      <w:r w:rsidRPr="0004697F">
        <w:rPr>
          <w:bCs/>
          <w:spacing w:val="-2"/>
          <w:sz w:val="28"/>
          <w:szCs w:val="28"/>
        </w:rPr>
        <w:t xml:space="preserve">/năm : </w:t>
      </w:r>
      <w:r w:rsidR="008D5B62" w:rsidRPr="0004697F">
        <w:rPr>
          <w:bCs/>
          <w:spacing w:val="-2"/>
          <w:sz w:val="28"/>
          <w:szCs w:val="28"/>
        </w:rPr>
        <w:t>157,97</w:t>
      </w:r>
      <w:r w:rsidRPr="0004697F">
        <w:rPr>
          <w:bCs/>
          <w:spacing w:val="-2"/>
          <w:sz w:val="28"/>
          <w:szCs w:val="28"/>
        </w:rPr>
        <w:t>m</w:t>
      </w:r>
      <w:r w:rsidRPr="0004697F">
        <w:rPr>
          <w:bCs/>
          <w:spacing w:val="-2"/>
          <w:sz w:val="28"/>
          <w:szCs w:val="28"/>
          <w:vertAlign w:val="superscript"/>
        </w:rPr>
        <w:t>3</w:t>
      </w:r>
      <w:r w:rsidRPr="0004697F">
        <w:rPr>
          <w:bCs/>
          <w:spacing w:val="-2"/>
          <w:sz w:val="28"/>
          <w:szCs w:val="28"/>
        </w:rPr>
        <w:t xml:space="preserve">/ngày ≈ </w:t>
      </w:r>
      <w:r w:rsidR="00933745" w:rsidRPr="0004697F">
        <w:rPr>
          <w:bCs/>
          <w:spacing w:val="-2"/>
          <w:sz w:val="28"/>
          <w:szCs w:val="28"/>
        </w:rPr>
        <w:t>62</w:t>
      </w:r>
      <w:r w:rsidRPr="0004697F">
        <w:rPr>
          <w:bCs/>
          <w:spacing w:val="-2"/>
          <w:sz w:val="28"/>
          <w:szCs w:val="28"/>
        </w:rPr>
        <w:t xml:space="preserve"> ngày.</w:t>
      </w:r>
    </w:p>
    <w:p w14:paraId="255CBF47" w14:textId="4C5EF4E1" w:rsidR="00D173DC" w:rsidRPr="0004697F" w:rsidRDefault="00D173DC" w:rsidP="00D173DC">
      <w:pPr>
        <w:pStyle w:val="chuvietCharChar"/>
        <w:tabs>
          <w:tab w:val="left" w:pos="798"/>
          <w:tab w:val="left" w:pos="3780"/>
        </w:tabs>
        <w:spacing w:before="120" w:after="0" w:line="360" w:lineRule="exact"/>
        <w:ind w:firstLine="720"/>
        <w:rPr>
          <w:spacing w:val="-6"/>
        </w:rPr>
      </w:pPr>
      <w:r w:rsidRPr="0004697F">
        <w:rPr>
          <w:bCs/>
          <w:spacing w:val="2"/>
        </w:rPr>
        <w:t xml:space="preserve">Như vậy, số ngày có nước tưới của trang trại là khoảng </w:t>
      </w:r>
      <w:r w:rsidR="00DE4B79" w:rsidRPr="0004697F">
        <w:rPr>
          <w:bCs/>
          <w:spacing w:val="2"/>
        </w:rPr>
        <w:t>62</w:t>
      </w:r>
      <w:r w:rsidRPr="0004697F">
        <w:rPr>
          <w:bCs/>
          <w:spacing w:val="2"/>
        </w:rPr>
        <w:t xml:space="preserve">/182 ngày mùa khô. </w:t>
      </w:r>
      <w:r w:rsidRPr="0004697F">
        <w:rPr>
          <w:bCs/>
        </w:rPr>
        <w:t>Còn mùa mưa sẽ tích trữ nước trong các hồ chứa và hồ dự trữ của trại.</w:t>
      </w:r>
    </w:p>
    <w:p w14:paraId="5E68D5CD" w14:textId="7222D338" w:rsidR="00AC7A6C" w:rsidRPr="0004697F" w:rsidRDefault="00D173DC" w:rsidP="00DE4C29">
      <w:pPr>
        <w:pStyle w:val="chuvietCharChar"/>
        <w:tabs>
          <w:tab w:val="left" w:pos="798"/>
          <w:tab w:val="left" w:pos="3780"/>
        </w:tabs>
        <w:spacing w:before="120" w:after="0" w:line="380" w:lineRule="exact"/>
        <w:ind w:firstLine="720"/>
        <w:rPr>
          <w:spacing w:val="-6"/>
        </w:rPr>
      </w:pPr>
      <w:r w:rsidRPr="0004697F">
        <w:t xml:space="preserve">Chủ dự án sẽ tiến hành lập hồ sơ công bố hợp quy và đăng ký công bố hợp quy theo quy định tại </w:t>
      </w:r>
      <w:bookmarkStart w:id="1777" w:name="_Hlk139545607"/>
      <w:r w:rsidRPr="0004697F">
        <w:t>Thông tư số 28/2012/TT-BKHCN</w:t>
      </w:r>
      <w:bookmarkEnd w:id="1777"/>
      <w:r w:rsidRPr="0004697F">
        <w:t xml:space="preserve"> </w:t>
      </w:r>
      <w:bookmarkStart w:id="1778" w:name="_Hlk139545634"/>
      <w:r w:rsidRPr="0004697F">
        <w:t>ngày 12/12 /2012 của Bộ Khoa học và Công nghệ và Thông tư số 02/2017/TT-BKHCN ngày 31/3/2017 của Bộ Khoa học và Công nghệ</w:t>
      </w:r>
      <w:bookmarkEnd w:id="1778"/>
      <w:r w:rsidRPr="0004697F">
        <w:t>.</w:t>
      </w:r>
    </w:p>
    <w:bookmarkEnd w:id="1762"/>
    <w:p w14:paraId="03CAEB6F" w14:textId="77777777" w:rsidR="00A062F1" w:rsidRPr="0004697F" w:rsidRDefault="00A062F1" w:rsidP="00DE4C29">
      <w:pPr>
        <w:spacing w:line="380" w:lineRule="exact"/>
        <w:ind w:firstLine="720"/>
        <w:jc w:val="both"/>
        <w:rPr>
          <w:b/>
          <w:bCs/>
          <w:sz w:val="28"/>
          <w:szCs w:val="28"/>
        </w:rPr>
      </w:pPr>
      <w:r w:rsidRPr="0004697F">
        <w:rPr>
          <w:b/>
          <w:bCs/>
          <w:sz w:val="28"/>
          <w:szCs w:val="28"/>
        </w:rPr>
        <w:t>3.2.2.2. Công trình xử lý bụi, khí thải</w:t>
      </w:r>
    </w:p>
    <w:p w14:paraId="1AB6B434" w14:textId="77777777" w:rsidR="00A062F1" w:rsidRPr="0004697F" w:rsidRDefault="00A062F1" w:rsidP="00DE4C29">
      <w:pPr>
        <w:spacing w:line="380" w:lineRule="exact"/>
        <w:ind w:firstLine="720"/>
        <w:jc w:val="both"/>
        <w:rPr>
          <w:b/>
          <w:iCs/>
          <w:sz w:val="28"/>
          <w:szCs w:val="28"/>
        </w:rPr>
      </w:pPr>
      <w:bookmarkStart w:id="1779" w:name="_Hlk63048731"/>
      <w:r w:rsidRPr="0004697F">
        <w:rPr>
          <w:b/>
          <w:iCs/>
          <w:sz w:val="28"/>
          <w:szCs w:val="28"/>
        </w:rPr>
        <w:t>a. Khí thải, mùi hôi từ khu vực nhà nuôi heo</w:t>
      </w:r>
    </w:p>
    <w:p w14:paraId="6E2BEF2D" w14:textId="666A9559" w:rsidR="00A062F1" w:rsidRPr="0004697F" w:rsidRDefault="00A062F1" w:rsidP="00DE4C29">
      <w:pPr>
        <w:spacing w:after="120" w:line="380" w:lineRule="exact"/>
        <w:ind w:firstLine="720"/>
        <w:jc w:val="both"/>
        <w:rPr>
          <w:spacing w:val="-6"/>
          <w:sz w:val="28"/>
          <w:szCs w:val="28"/>
        </w:rPr>
      </w:pPr>
      <w:r w:rsidRPr="0004697F">
        <w:rPr>
          <w:spacing w:val="-6"/>
          <w:sz w:val="28"/>
          <w:szCs w:val="28"/>
        </w:rPr>
        <w:t xml:space="preserve">Các khu chuồng nuôi đều được bố trí hệ thống làm máy và thông gió tốt. Chuồng nuôi được thiết kế kín gió, phía đầu chuồng bố trí hệ thống tấm cooling làm mát, tại mỗi chuồng lắp đặt </w:t>
      </w:r>
      <w:r w:rsidR="00D92F91" w:rsidRPr="0004697F">
        <w:rPr>
          <w:spacing w:val="-6"/>
          <w:sz w:val="28"/>
          <w:szCs w:val="28"/>
        </w:rPr>
        <w:t>8</w:t>
      </w:r>
      <w:r w:rsidRPr="0004697F">
        <w:rPr>
          <w:spacing w:val="-6"/>
          <w:sz w:val="28"/>
          <w:szCs w:val="28"/>
        </w:rPr>
        <w:t xml:space="preserve"> quạt 50 in, tạo áp suất âm trong chuồng. Để tăng hiệu quả xử lý mùi hôi thì sau mỗi quạt hút Trang trại sẽ bố trí chụp hút để thu gom khí phát sinh từ chuồng nuôi, chủ yếu là H</w:t>
      </w:r>
      <w:r w:rsidRPr="0004697F">
        <w:rPr>
          <w:spacing w:val="-6"/>
          <w:sz w:val="28"/>
          <w:szCs w:val="28"/>
          <w:vertAlign w:val="subscript"/>
        </w:rPr>
        <w:t>2</w:t>
      </w:r>
      <w:r w:rsidRPr="0004697F">
        <w:rPr>
          <w:spacing w:val="-6"/>
          <w:sz w:val="28"/>
          <w:szCs w:val="28"/>
        </w:rPr>
        <w:t>S và NH</w:t>
      </w:r>
      <w:r w:rsidRPr="0004697F">
        <w:rPr>
          <w:spacing w:val="-6"/>
          <w:sz w:val="28"/>
          <w:szCs w:val="28"/>
          <w:vertAlign w:val="subscript"/>
        </w:rPr>
        <w:t>3</w:t>
      </w:r>
      <w:r w:rsidRPr="0004697F">
        <w:rPr>
          <w:spacing w:val="-6"/>
          <w:sz w:val="28"/>
          <w:szCs w:val="28"/>
        </w:rPr>
        <w:t>. Các chụp hút được nối với hệ thống ống dẫn, khí thải chứa mùi theo hệ thống đường ống dẫn vào ống thải và trong ống thải bố trí các lớp than hoạt tính để hấp phụ khí gây mùi</w:t>
      </w:r>
      <w:bookmarkEnd w:id="1779"/>
      <w:r w:rsidRPr="0004697F">
        <w:rPr>
          <w:spacing w:val="-6"/>
          <w:sz w:val="28"/>
          <w:szCs w:val="28"/>
        </w:rPr>
        <w:t xml:space="preserve"> (hình dưới).</w:t>
      </w:r>
    </w:p>
    <w:p w14:paraId="26838BB5" w14:textId="45830F4F" w:rsidR="00A062F1" w:rsidRPr="0004697F" w:rsidRDefault="00EF40AE" w:rsidP="00A062F1">
      <w:pPr>
        <w:pStyle w:val="a10"/>
        <w:spacing w:before="120"/>
        <w:ind w:left="0"/>
        <w:jc w:val="center"/>
        <w:rPr>
          <w:noProof/>
          <w:lang w:val="vi-VN"/>
        </w:rPr>
      </w:pPr>
      <w:r>
        <w:rPr>
          <w:noProof/>
          <w:spacing w:val="-6"/>
          <w:lang w:val="vi-VN"/>
        </w:rPr>
        <w:lastRenderedPageBreak/>
        <w:pict w14:anchorId="0ED52B4E">
          <v:shape id="_x0000_s5709" type="#_x0000_t202" style="position:absolute;left:0;text-align:left;margin-left:358.4pt;margin-top:-.1pt;width:95.45pt;height:193.2pt;z-index:251645440" filled="f">
            <v:textbox style="mso-next-textbox:#_x0000_s5709">
              <w:txbxContent>
                <w:p w14:paraId="70779230" w14:textId="77777777" w:rsidR="003A7E82" w:rsidRPr="0000736E" w:rsidRDefault="003A7E82">
                  <w:pPr>
                    <w:rPr>
                      <w:b/>
                      <w:bCs/>
                      <w:lang w:val="en-US"/>
                    </w:rPr>
                  </w:pPr>
                  <w:r>
                    <w:rPr>
                      <w:lang w:val="en-US"/>
                    </w:rPr>
                    <w:t xml:space="preserve">                 </w:t>
                  </w:r>
                  <w:r w:rsidRPr="0000736E">
                    <w:rPr>
                      <w:b/>
                      <w:bCs/>
                      <w:lang w:val="en-US"/>
                    </w:rPr>
                    <w:t>Nhà lưới</w:t>
                  </w:r>
                </w:p>
              </w:txbxContent>
            </v:textbox>
          </v:shape>
        </w:pict>
      </w:r>
      <w:r>
        <w:rPr>
          <w:noProof/>
          <w:lang w:val="vi-VN"/>
        </w:rPr>
        <w:pict w14:anchorId="0A681893">
          <v:shape id="_x0000_i1030" type="#_x0000_t75" style="width:456pt;height:221.05pt">
            <v:imagedata r:id="rId12" o:title=""/>
          </v:shape>
        </w:pict>
      </w:r>
    </w:p>
    <w:p w14:paraId="5AB4D259" w14:textId="3B2201FE" w:rsidR="00E234BA" w:rsidRPr="0004697F" w:rsidRDefault="0054432C" w:rsidP="00707B94">
      <w:pPr>
        <w:pStyle w:val="Caption"/>
        <w:spacing w:before="120" w:after="0" w:line="360" w:lineRule="exact"/>
        <w:ind w:firstLine="0"/>
        <w:jc w:val="center"/>
        <w:rPr>
          <w:rFonts w:ascii="Times New Roman" w:hAnsi="Times New Roman"/>
          <w:b/>
          <w:bCs/>
          <w:noProof/>
          <w:color w:val="auto"/>
          <w:lang w:val="vi-VN"/>
        </w:rPr>
      </w:pPr>
      <w:bookmarkStart w:id="1780" w:name="_Toc340731935"/>
      <w:bookmarkStart w:id="1781" w:name="_Toc343001852"/>
      <w:bookmarkStart w:id="1782" w:name="_Toc343157686"/>
      <w:bookmarkStart w:id="1783" w:name="_Toc343160684"/>
      <w:bookmarkStart w:id="1784" w:name="_Toc408572490"/>
      <w:bookmarkStart w:id="1785" w:name="_Toc430946238"/>
      <w:bookmarkStart w:id="1786" w:name="_Toc509229649"/>
      <w:bookmarkStart w:id="1787" w:name="_Toc145771490"/>
      <w:r w:rsidRPr="0004697F">
        <w:rPr>
          <w:rFonts w:ascii="Times New Roman" w:hAnsi="Times New Roman"/>
          <w:b/>
          <w:bCs/>
          <w:noProof/>
          <w:color w:val="auto"/>
          <w:lang w:val="vi-VN"/>
        </w:rPr>
        <w:t xml:space="preserve">Hình </w:t>
      </w:r>
      <w:r w:rsidRPr="0004697F">
        <w:rPr>
          <w:rFonts w:ascii="Times New Roman" w:hAnsi="Times New Roman"/>
          <w:b/>
          <w:bCs/>
          <w:noProof/>
          <w:color w:val="auto"/>
          <w:lang w:val="vi-VN"/>
        </w:rPr>
        <w:fldChar w:fldCharType="begin"/>
      </w:r>
      <w:r w:rsidRPr="0004697F">
        <w:rPr>
          <w:rFonts w:ascii="Times New Roman" w:hAnsi="Times New Roman"/>
          <w:b/>
          <w:bCs/>
          <w:noProof/>
          <w:color w:val="auto"/>
          <w:lang w:val="vi-VN"/>
        </w:rPr>
        <w:instrText xml:space="preserve"> SEQ Hình \* ARABIC </w:instrText>
      </w:r>
      <w:r w:rsidRPr="0004697F">
        <w:rPr>
          <w:rFonts w:ascii="Times New Roman" w:hAnsi="Times New Roman"/>
          <w:b/>
          <w:bCs/>
          <w:noProof/>
          <w:color w:val="auto"/>
          <w:lang w:val="vi-VN"/>
        </w:rPr>
        <w:fldChar w:fldCharType="separate"/>
      </w:r>
      <w:r w:rsidR="00EB455F" w:rsidRPr="0004697F">
        <w:rPr>
          <w:rFonts w:ascii="Times New Roman" w:hAnsi="Times New Roman"/>
          <w:b/>
          <w:bCs/>
          <w:noProof/>
          <w:color w:val="auto"/>
          <w:lang w:val="vi-VN"/>
        </w:rPr>
        <w:t>10</w:t>
      </w:r>
      <w:r w:rsidRPr="0004697F">
        <w:rPr>
          <w:rFonts w:ascii="Times New Roman" w:hAnsi="Times New Roman"/>
          <w:b/>
          <w:bCs/>
          <w:noProof/>
          <w:color w:val="auto"/>
          <w:lang w:val="vi-VN"/>
        </w:rPr>
        <w:fldChar w:fldCharType="end"/>
      </w:r>
      <w:r w:rsidR="00A062F1" w:rsidRPr="0004697F">
        <w:rPr>
          <w:rFonts w:ascii="Times New Roman" w:hAnsi="Times New Roman"/>
          <w:b/>
          <w:bCs/>
          <w:noProof/>
          <w:color w:val="auto"/>
          <w:lang w:val="vi-VN"/>
        </w:rPr>
        <w:t>. Hệ thống làm mát và xử lý khí trong chuồng nuôi</w:t>
      </w:r>
      <w:bookmarkStart w:id="1788" w:name="_Hlk63048744"/>
      <w:bookmarkEnd w:id="1780"/>
      <w:bookmarkEnd w:id="1781"/>
      <w:bookmarkEnd w:id="1782"/>
      <w:bookmarkEnd w:id="1783"/>
      <w:bookmarkEnd w:id="1784"/>
      <w:bookmarkEnd w:id="1785"/>
      <w:bookmarkEnd w:id="1786"/>
      <w:bookmarkEnd w:id="1787"/>
    </w:p>
    <w:p w14:paraId="346698ED" w14:textId="77777777" w:rsidR="00193C0B" w:rsidRPr="0004697F" w:rsidRDefault="00E234BA" w:rsidP="00912E88">
      <w:pPr>
        <w:pStyle w:val="Caption"/>
        <w:spacing w:before="120" w:after="0" w:line="360" w:lineRule="exact"/>
        <w:ind w:firstLine="720"/>
        <w:rPr>
          <w:rFonts w:ascii="Times New Roman" w:hAnsi="Times New Roman"/>
          <w:i w:val="0"/>
          <w:iCs w:val="0"/>
          <w:noProof/>
          <w:color w:val="auto"/>
          <w:sz w:val="28"/>
          <w:szCs w:val="28"/>
          <w:lang w:val="vi-VN"/>
        </w:rPr>
      </w:pPr>
      <w:r w:rsidRPr="0004697F">
        <w:rPr>
          <w:rFonts w:ascii="Times New Roman" w:hAnsi="Times New Roman"/>
          <w:b/>
          <w:bCs/>
          <w:i w:val="0"/>
          <w:iCs w:val="0"/>
          <w:noProof/>
          <w:color w:val="auto"/>
          <w:lang w:val="vi-VN"/>
        </w:rPr>
        <w:t xml:space="preserve">- </w:t>
      </w:r>
      <w:r w:rsidRPr="0004697F">
        <w:rPr>
          <w:rFonts w:ascii="Times New Roman" w:hAnsi="Times New Roman"/>
          <w:i w:val="0"/>
          <w:iCs w:val="0"/>
          <w:noProof/>
          <w:color w:val="auto"/>
          <w:sz w:val="28"/>
          <w:szCs w:val="28"/>
          <w:lang w:val="vi-VN"/>
        </w:rPr>
        <w:t xml:space="preserve">Xây dựng chuồng trại cao ráo, thông thoáng, bố trí hệ thống quạt hút hoạt động liên tục tăng cường độ thông thoáng, làm cho độ ẩm trong thực phẩm và phân heo giảm đi đáng kể. </w:t>
      </w:r>
    </w:p>
    <w:p w14:paraId="58CA7BC2" w14:textId="77F910F8" w:rsidR="00E234BA" w:rsidRPr="0004697F" w:rsidRDefault="00193C0B" w:rsidP="00912E88">
      <w:pPr>
        <w:pStyle w:val="Caption"/>
        <w:spacing w:before="120" w:after="0" w:line="360" w:lineRule="exact"/>
        <w:ind w:firstLine="720"/>
        <w:rPr>
          <w:rFonts w:ascii="Times New Roman" w:hAnsi="Times New Roman"/>
          <w:i w:val="0"/>
          <w:iCs w:val="0"/>
          <w:noProof/>
          <w:color w:val="auto"/>
          <w:spacing w:val="-10"/>
          <w:sz w:val="28"/>
          <w:szCs w:val="28"/>
          <w:lang w:val="vi-VN"/>
        </w:rPr>
      </w:pPr>
      <w:r w:rsidRPr="0004697F">
        <w:rPr>
          <w:rFonts w:ascii="Times New Roman" w:hAnsi="Times New Roman"/>
          <w:i w:val="0"/>
          <w:iCs w:val="0"/>
          <w:noProof/>
          <w:color w:val="auto"/>
          <w:spacing w:val="-10"/>
          <w:sz w:val="28"/>
          <w:szCs w:val="28"/>
          <w:lang w:val="vi-VN"/>
        </w:rPr>
        <w:t xml:space="preserve">- </w:t>
      </w:r>
      <w:r w:rsidR="00E234BA" w:rsidRPr="0004697F">
        <w:rPr>
          <w:rFonts w:ascii="Times New Roman" w:hAnsi="Times New Roman"/>
          <w:i w:val="0"/>
          <w:iCs w:val="0"/>
          <w:noProof/>
          <w:color w:val="auto"/>
          <w:spacing w:val="-10"/>
          <w:sz w:val="28"/>
          <w:szCs w:val="28"/>
          <w:lang w:val="vi-VN"/>
        </w:rPr>
        <w:t>Sử dụng chế phẩm vi sinh phun khử mùi liên tục qua dàn làm mát và phun sương bên trong chuồng để khử mùi hôi, mùi hôi trong chuồng giảm sẽ hạn chế mùi phát tán ra môi trường xung quanh qua quạt hút thông khí ở cuối chuồng.</w:t>
      </w:r>
    </w:p>
    <w:p w14:paraId="0FE8A12A" w14:textId="4755857D" w:rsidR="00E234BA" w:rsidRPr="0004697F" w:rsidRDefault="00EF40AE" w:rsidP="00E234BA">
      <w:pPr>
        <w:pStyle w:val="NoSpacing"/>
        <w:jc w:val="center"/>
      </w:pPr>
      <w:r>
        <w:pict w14:anchorId="2BD50BD9">
          <v:shape id="Picture 112" o:spid="_x0000_i1031" type="#_x0000_t75" alt="Description: Phun Sương khử mùi_Moment" style="width:450pt;height:231.8pt;mso-position-horizontal-relative:page;mso-position-vertical-relative:page">
            <v:imagedata r:id="rId17" o:title="Phun Sương khử mùi_Moment"/>
          </v:shape>
        </w:pict>
      </w:r>
    </w:p>
    <w:p w14:paraId="22C4B5AE" w14:textId="5411F3B8" w:rsidR="00E234BA" w:rsidRPr="0004697F" w:rsidRDefault="0054432C" w:rsidP="00707B94">
      <w:pPr>
        <w:pStyle w:val="Caption"/>
        <w:spacing w:before="120" w:after="0" w:line="360" w:lineRule="exact"/>
        <w:ind w:firstLine="0"/>
        <w:jc w:val="center"/>
        <w:rPr>
          <w:rFonts w:ascii="Times New Roman" w:hAnsi="Times New Roman"/>
          <w:b/>
          <w:bCs/>
          <w:noProof/>
          <w:color w:val="auto"/>
          <w:lang w:val="vi-VN"/>
        </w:rPr>
      </w:pPr>
      <w:bookmarkStart w:id="1789" w:name="_Toc145771491"/>
      <w:r w:rsidRPr="0004697F">
        <w:rPr>
          <w:rFonts w:ascii="Times New Roman" w:hAnsi="Times New Roman"/>
          <w:b/>
          <w:bCs/>
          <w:noProof/>
          <w:color w:val="auto"/>
          <w:lang w:val="vi-VN"/>
        </w:rPr>
        <w:t xml:space="preserve">Hình </w:t>
      </w:r>
      <w:r w:rsidRPr="0004697F">
        <w:rPr>
          <w:rFonts w:ascii="Times New Roman" w:hAnsi="Times New Roman"/>
          <w:b/>
          <w:bCs/>
          <w:noProof/>
          <w:color w:val="auto"/>
          <w:lang w:val="vi-VN"/>
        </w:rPr>
        <w:fldChar w:fldCharType="begin"/>
      </w:r>
      <w:r w:rsidRPr="0004697F">
        <w:rPr>
          <w:rFonts w:ascii="Times New Roman" w:hAnsi="Times New Roman"/>
          <w:b/>
          <w:bCs/>
          <w:noProof/>
          <w:color w:val="auto"/>
          <w:lang w:val="vi-VN"/>
        </w:rPr>
        <w:instrText xml:space="preserve"> SEQ Hình \* ARABIC </w:instrText>
      </w:r>
      <w:r w:rsidRPr="0004697F">
        <w:rPr>
          <w:rFonts w:ascii="Times New Roman" w:hAnsi="Times New Roman"/>
          <w:b/>
          <w:bCs/>
          <w:noProof/>
          <w:color w:val="auto"/>
          <w:lang w:val="vi-VN"/>
        </w:rPr>
        <w:fldChar w:fldCharType="separate"/>
      </w:r>
      <w:r w:rsidR="00EB455F" w:rsidRPr="0004697F">
        <w:rPr>
          <w:rFonts w:ascii="Times New Roman" w:hAnsi="Times New Roman"/>
          <w:b/>
          <w:bCs/>
          <w:noProof/>
          <w:color w:val="auto"/>
          <w:lang w:val="vi-VN"/>
        </w:rPr>
        <w:t>11</w:t>
      </w:r>
      <w:r w:rsidRPr="0004697F">
        <w:rPr>
          <w:rFonts w:ascii="Times New Roman" w:hAnsi="Times New Roman"/>
          <w:b/>
          <w:bCs/>
          <w:noProof/>
          <w:color w:val="auto"/>
          <w:lang w:val="vi-VN"/>
        </w:rPr>
        <w:fldChar w:fldCharType="end"/>
      </w:r>
      <w:r w:rsidR="00FE33B4" w:rsidRPr="0004697F">
        <w:rPr>
          <w:rFonts w:ascii="Times New Roman" w:hAnsi="Times New Roman"/>
          <w:b/>
          <w:bCs/>
          <w:noProof/>
          <w:color w:val="auto"/>
          <w:lang w:val="vi-VN"/>
        </w:rPr>
        <w:t xml:space="preserve">. </w:t>
      </w:r>
      <w:r w:rsidR="00E234BA" w:rsidRPr="0004697F">
        <w:rPr>
          <w:rFonts w:ascii="Times New Roman" w:hAnsi="Times New Roman"/>
          <w:b/>
          <w:bCs/>
          <w:noProof/>
          <w:color w:val="auto"/>
          <w:lang w:val="vi-VN"/>
        </w:rPr>
        <w:t>Phun sương chế phẩm sinh học khử mùi bên trong chuồng</w:t>
      </w:r>
      <w:bookmarkEnd w:id="1789"/>
    </w:p>
    <w:p w14:paraId="17D0520B" w14:textId="77777777" w:rsidR="00E234BA" w:rsidRPr="0004697F" w:rsidRDefault="00E234BA" w:rsidP="00193C0B">
      <w:pPr>
        <w:pStyle w:val="ListParagraph"/>
        <w:widowControl w:val="0"/>
        <w:spacing w:line="360" w:lineRule="exact"/>
        <w:ind w:left="0" w:firstLine="720"/>
        <w:contextualSpacing/>
        <w:rPr>
          <w:noProof/>
          <w:szCs w:val="28"/>
          <w:lang w:val="vi-VN"/>
        </w:rPr>
      </w:pPr>
      <w:r w:rsidRPr="0004697F">
        <w:rPr>
          <w:noProof/>
          <w:szCs w:val="28"/>
          <w:lang w:val="vi-VN"/>
        </w:rPr>
        <w:t xml:space="preserve">Thường xuyên khơi thông các mương thu nước thải trong chuồng để tránh phân, nước thải ứ đọng làm phát sinh mùi. </w:t>
      </w:r>
    </w:p>
    <w:p w14:paraId="2A95AA40" w14:textId="6E0D85BB" w:rsidR="00E234BA" w:rsidRPr="0004697F" w:rsidRDefault="00E234BA" w:rsidP="00193C0B">
      <w:pPr>
        <w:pStyle w:val="ListParagraph"/>
        <w:widowControl w:val="0"/>
        <w:spacing w:line="360" w:lineRule="exact"/>
        <w:ind w:left="0" w:firstLine="720"/>
        <w:contextualSpacing/>
        <w:rPr>
          <w:noProof/>
          <w:szCs w:val="28"/>
          <w:lang w:val="vi-VN"/>
        </w:rPr>
      </w:pPr>
      <w:r w:rsidRPr="0004697F">
        <w:rPr>
          <w:noProof/>
          <w:szCs w:val="28"/>
          <w:lang w:val="vi-VN"/>
        </w:rPr>
        <w:t xml:space="preserve">Tắm heo hàng ngày, giữ cho chuồng nuôi luôn thông thoáng, nhiệt độ bên trong chuồng luôn ở mức phù hợp với quá trình sinh trưởng của heo đồng thời hạn chế hoạt động của các vi sinh vật yếm khí. </w:t>
      </w:r>
    </w:p>
    <w:p w14:paraId="755889FA" w14:textId="28301CB8" w:rsidR="004C2135" w:rsidRPr="0004697F" w:rsidRDefault="004C2135" w:rsidP="00193C0B">
      <w:pPr>
        <w:spacing w:line="360" w:lineRule="exact"/>
        <w:ind w:firstLine="720"/>
        <w:jc w:val="both"/>
        <w:rPr>
          <w:b/>
          <w:bCs/>
          <w:sz w:val="28"/>
          <w:szCs w:val="28"/>
        </w:rPr>
      </w:pPr>
      <w:r w:rsidRPr="0004697F">
        <w:rPr>
          <w:b/>
          <w:bCs/>
          <w:sz w:val="28"/>
          <w:szCs w:val="28"/>
        </w:rPr>
        <w:lastRenderedPageBreak/>
        <w:t>* Nguyên lý hấp thụ khói - mùi VOC của than hoạt tính:</w:t>
      </w:r>
    </w:p>
    <w:p w14:paraId="60B2356D" w14:textId="77777777" w:rsidR="004C2135" w:rsidRPr="0004697F" w:rsidRDefault="004C2135" w:rsidP="00912E88">
      <w:pPr>
        <w:spacing w:line="360" w:lineRule="exact"/>
        <w:ind w:firstLine="720"/>
        <w:jc w:val="both"/>
        <w:rPr>
          <w:sz w:val="28"/>
          <w:szCs w:val="28"/>
        </w:rPr>
      </w:pPr>
      <w:r w:rsidRPr="0004697F">
        <w:rPr>
          <w:sz w:val="28"/>
          <w:szCs w:val="28"/>
        </w:rPr>
        <w:t>Bộ lọc Carbon hay bộ lọc than hoạt tính thường dùng lọc khí thải, khí độc, VOCs, khói, mùi, xử lý nước thải. Về nguyên tắc chung là tận dụng khả năng “HẤP PHỤ” của than hoạt tính.</w:t>
      </w:r>
    </w:p>
    <w:p w14:paraId="2FB88F4F" w14:textId="7AF8400C" w:rsidR="004C2135" w:rsidRPr="0004697F" w:rsidRDefault="004C2135" w:rsidP="00912E88">
      <w:pPr>
        <w:spacing w:line="360" w:lineRule="exact"/>
        <w:ind w:firstLine="720"/>
        <w:jc w:val="both"/>
        <w:rPr>
          <w:sz w:val="28"/>
          <w:szCs w:val="28"/>
        </w:rPr>
      </w:pPr>
      <w:r w:rsidRPr="0004697F">
        <w:rPr>
          <w:sz w:val="28"/>
          <w:szCs w:val="28"/>
        </w:rPr>
        <w:t>Than hoạt tính thường hình thành từ than đá hoặc nguồn tái tạo như vỏ dừa &amp; gỗ. Vật liệu này thường đốt bằng khí nitơ hoặc hơi nước nhiệt độ cao khoảng 800 -900 độ C, từ đó hình số lượng đáng kể lỗ nhỏ “LỖ CHÂN LÔNG” từ đó hình thành than hoạt tính. Những lỗ chân lông nhỏ giúp tăng diện tích bề mặt hấp phụ phân tử khí &amp; mùi trong không khí.</w:t>
      </w:r>
      <w:r w:rsidRPr="0004697F">
        <w:rPr>
          <w:b/>
          <w:bCs/>
          <w:sz w:val="28"/>
          <w:szCs w:val="28"/>
        </w:rPr>
        <w:t xml:space="preserve"> </w:t>
      </w:r>
      <w:r w:rsidRPr="0004697F">
        <w:rPr>
          <w:sz w:val="28"/>
          <w:szCs w:val="28"/>
        </w:rPr>
        <w:t>Hiệu quả xửa lý : 9</w:t>
      </w:r>
      <w:r w:rsidR="00A71749" w:rsidRPr="0004697F">
        <w:rPr>
          <w:sz w:val="28"/>
          <w:szCs w:val="28"/>
        </w:rPr>
        <w:t>0</w:t>
      </w:r>
      <w:r w:rsidRPr="0004697F">
        <w:rPr>
          <w:sz w:val="28"/>
          <w:szCs w:val="28"/>
        </w:rPr>
        <w:t xml:space="preserve"> ~ 9</w:t>
      </w:r>
      <w:r w:rsidR="00A71749" w:rsidRPr="0004697F">
        <w:rPr>
          <w:sz w:val="28"/>
          <w:szCs w:val="28"/>
        </w:rPr>
        <w:t>5</w:t>
      </w:r>
      <w:r w:rsidRPr="0004697F">
        <w:rPr>
          <w:sz w:val="28"/>
          <w:szCs w:val="28"/>
        </w:rPr>
        <w:t xml:space="preserve"> %.</w:t>
      </w:r>
    </w:p>
    <w:p w14:paraId="565E9513" w14:textId="77777777" w:rsidR="004C2135" w:rsidRPr="0004697F" w:rsidRDefault="004C2135" w:rsidP="00912E88">
      <w:pPr>
        <w:pStyle w:val="Heading2"/>
        <w:spacing w:before="120" w:after="0" w:line="360" w:lineRule="exact"/>
        <w:ind w:firstLine="720"/>
        <w:jc w:val="both"/>
        <w:rPr>
          <w:sz w:val="28"/>
          <w:szCs w:val="28"/>
        </w:rPr>
      </w:pPr>
      <w:bookmarkStart w:id="1790" w:name="_Toc126941636"/>
      <w:r w:rsidRPr="0004697F">
        <w:rPr>
          <w:sz w:val="28"/>
          <w:szCs w:val="28"/>
        </w:rPr>
        <w:t>* Nguyên lý hấp thụ khói, mùi &amp; khí thải VOCs của Than hoạt tính:</w:t>
      </w:r>
      <w:bookmarkEnd w:id="1790"/>
    </w:p>
    <w:p w14:paraId="0589EFC5" w14:textId="77777777" w:rsidR="004C2135" w:rsidRPr="0004697F" w:rsidRDefault="004C2135" w:rsidP="00912E88">
      <w:pPr>
        <w:pStyle w:val="Heading2"/>
        <w:spacing w:before="120" w:after="0" w:line="360" w:lineRule="exact"/>
        <w:ind w:firstLine="720"/>
        <w:jc w:val="both"/>
        <w:rPr>
          <w:b w:val="0"/>
          <w:bCs w:val="0"/>
          <w:sz w:val="28"/>
          <w:szCs w:val="28"/>
        </w:rPr>
      </w:pPr>
      <w:bookmarkStart w:id="1791" w:name="_Toc126941637"/>
      <w:r w:rsidRPr="0004697F">
        <w:rPr>
          <w:b w:val="0"/>
          <w:bCs w:val="0"/>
          <w:sz w:val="28"/>
          <w:szCs w:val="28"/>
        </w:rPr>
        <w:t>Bằng các cách khác nhau, không khí hoặc khí thải được đưa qua bộ lọc than hoạt tính, các chất hữu cơ bay hơi VOCs, mùi &amp; phân tử khí khác bị giữ lại bên trong cấu trúc rỗng của carbon. Hơi nước ngưng tụ trong lỗ chân lông và di chuyển qua lớp carbon từ lỗ này sang lỗ khác.</w:t>
      </w:r>
      <w:bookmarkEnd w:id="1791"/>
      <w:r w:rsidRPr="0004697F">
        <w:rPr>
          <w:b w:val="0"/>
          <w:bCs w:val="0"/>
          <w:sz w:val="28"/>
          <w:szCs w:val="28"/>
        </w:rPr>
        <w:t xml:space="preserve"> </w:t>
      </w:r>
    </w:p>
    <w:p w14:paraId="17C00155" w14:textId="286C099F" w:rsidR="004C2135" w:rsidRPr="0004697F" w:rsidRDefault="004C2135" w:rsidP="00912E88">
      <w:pPr>
        <w:pStyle w:val="NormalWeb"/>
        <w:spacing w:before="120" w:beforeAutospacing="0" w:after="0" w:afterAutospacing="0" w:line="360" w:lineRule="exact"/>
        <w:ind w:firstLine="720"/>
        <w:jc w:val="both"/>
        <w:rPr>
          <w:noProof/>
          <w:sz w:val="28"/>
          <w:szCs w:val="28"/>
          <w:lang w:val="vi-VN"/>
        </w:rPr>
      </w:pPr>
      <w:r w:rsidRPr="0004697F">
        <w:rPr>
          <w:noProof/>
          <w:sz w:val="28"/>
          <w:szCs w:val="28"/>
          <w:lang w:val="vi-VN"/>
        </w:rPr>
        <w:t>Lớp than hoạt tính sử dụng than hoạt tính đúc khối (Khối vuông, hình chữ nhật hoặc hình trụ) khả năng chống nước, được sản xuất bằng chất liệu tổng hợp trong đó có khoảng 50 – 70% than hoạt tính từ gáo dừa, 17 – 35% hợp chất Sepip</w:t>
      </w:r>
      <w:r w:rsidR="00B23F02" w:rsidRPr="0004697F">
        <w:rPr>
          <w:noProof/>
          <w:sz w:val="28"/>
          <w:szCs w:val="28"/>
          <w:lang w:val="vi-VN"/>
        </w:rPr>
        <w:t>lít</w:t>
      </w:r>
      <w:r w:rsidRPr="0004697F">
        <w:rPr>
          <w:noProof/>
          <w:sz w:val="28"/>
          <w:szCs w:val="28"/>
          <w:lang w:val="vi-VN"/>
        </w:rPr>
        <w:t>e và 13 – 25% cao lanh.</w:t>
      </w:r>
    </w:p>
    <w:p w14:paraId="6FC642D1" w14:textId="77777777" w:rsidR="004C2135" w:rsidRPr="0004697F" w:rsidRDefault="004C2135" w:rsidP="00EB20C0">
      <w:pPr>
        <w:pStyle w:val="NormalWeb"/>
        <w:spacing w:before="120" w:beforeAutospacing="0" w:after="0" w:afterAutospacing="0" w:line="340" w:lineRule="exact"/>
        <w:ind w:firstLine="720"/>
        <w:jc w:val="both"/>
        <w:rPr>
          <w:noProof/>
          <w:sz w:val="28"/>
          <w:szCs w:val="28"/>
          <w:lang w:val="vi-VN"/>
        </w:rPr>
      </w:pPr>
      <w:r w:rsidRPr="0004697F">
        <w:rPr>
          <w:noProof/>
          <w:sz w:val="28"/>
          <w:szCs w:val="28"/>
          <w:lang w:val="vi-VN"/>
        </w:rPr>
        <w:t>Các nhà khoa học đã chứng minh rằng cứ 1g than hoạt tính sẽ có khả năng hấp thụ được 380cm</w:t>
      </w:r>
      <w:r w:rsidRPr="0004697F">
        <w:rPr>
          <w:noProof/>
          <w:sz w:val="28"/>
          <w:szCs w:val="28"/>
          <w:vertAlign w:val="superscript"/>
          <w:lang w:val="vi-VN"/>
        </w:rPr>
        <w:t>3</w:t>
      </w:r>
      <w:r w:rsidRPr="0004697F">
        <w:rPr>
          <w:noProof/>
          <w:sz w:val="28"/>
          <w:szCs w:val="28"/>
          <w:lang w:val="vi-VN"/>
        </w:rPr>
        <w:t xml:space="preserve"> khí SO</w:t>
      </w:r>
      <w:r w:rsidRPr="0004697F">
        <w:rPr>
          <w:noProof/>
          <w:sz w:val="28"/>
          <w:szCs w:val="28"/>
          <w:vertAlign w:val="subscript"/>
          <w:lang w:val="vi-VN"/>
        </w:rPr>
        <w:t>2</w:t>
      </w:r>
      <w:r w:rsidRPr="0004697F">
        <w:rPr>
          <w:noProof/>
          <w:sz w:val="28"/>
          <w:szCs w:val="28"/>
          <w:lang w:val="vi-VN"/>
        </w:rPr>
        <w:t>, 235cm</w:t>
      </w:r>
      <w:r w:rsidRPr="0004697F">
        <w:rPr>
          <w:noProof/>
          <w:sz w:val="28"/>
          <w:szCs w:val="28"/>
          <w:vertAlign w:val="superscript"/>
          <w:lang w:val="vi-VN"/>
        </w:rPr>
        <w:t>3</w:t>
      </w:r>
      <w:r w:rsidRPr="0004697F">
        <w:rPr>
          <w:noProof/>
          <w:sz w:val="28"/>
          <w:szCs w:val="28"/>
          <w:lang w:val="vi-VN"/>
        </w:rPr>
        <w:t xml:space="preserve"> Cl</w:t>
      </w:r>
      <w:r w:rsidRPr="0004697F">
        <w:rPr>
          <w:noProof/>
          <w:sz w:val="28"/>
          <w:szCs w:val="28"/>
          <w:vertAlign w:val="subscript"/>
          <w:lang w:val="vi-VN"/>
        </w:rPr>
        <w:t>2</w:t>
      </w:r>
      <w:r w:rsidRPr="0004697F">
        <w:rPr>
          <w:noProof/>
          <w:sz w:val="28"/>
          <w:szCs w:val="28"/>
          <w:lang w:val="vi-VN"/>
        </w:rPr>
        <w:t>, 181cm</w:t>
      </w:r>
      <w:r w:rsidRPr="0004697F">
        <w:rPr>
          <w:noProof/>
          <w:sz w:val="28"/>
          <w:szCs w:val="28"/>
          <w:vertAlign w:val="superscript"/>
          <w:lang w:val="vi-VN"/>
        </w:rPr>
        <w:t>3</w:t>
      </w:r>
      <w:r w:rsidRPr="0004697F">
        <w:rPr>
          <w:noProof/>
          <w:sz w:val="28"/>
          <w:szCs w:val="28"/>
          <w:lang w:val="vi-VN"/>
        </w:rPr>
        <w:t xml:space="preserve"> NH</w:t>
      </w:r>
      <w:r w:rsidRPr="0004697F">
        <w:rPr>
          <w:noProof/>
          <w:sz w:val="28"/>
          <w:szCs w:val="28"/>
          <w:vertAlign w:val="subscript"/>
          <w:lang w:val="vi-VN"/>
        </w:rPr>
        <w:t>3</w:t>
      </w:r>
      <w:r w:rsidRPr="0004697F">
        <w:rPr>
          <w:noProof/>
          <w:sz w:val="28"/>
          <w:szCs w:val="28"/>
          <w:lang w:val="vi-VN"/>
        </w:rPr>
        <w:t>, 99cm</w:t>
      </w:r>
      <w:r w:rsidRPr="0004697F">
        <w:rPr>
          <w:noProof/>
          <w:sz w:val="28"/>
          <w:szCs w:val="28"/>
          <w:vertAlign w:val="subscript"/>
          <w:lang w:val="vi-VN"/>
        </w:rPr>
        <w:t>3</w:t>
      </w:r>
      <w:r w:rsidRPr="0004697F">
        <w:rPr>
          <w:noProof/>
          <w:sz w:val="28"/>
          <w:szCs w:val="28"/>
          <w:lang w:val="vi-VN"/>
        </w:rPr>
        <w:t xml:space="preserve"> H</w:t>
      </w:r>
      <w:r w:rsidRPr="0004697F">
        <w:rPr>
          <w:noProof/>
          <w:sz w:val="28"/>
          <w:szCs w:val="28"/>
          <w:vertAlign w:val="subscript"/>
          <w:lang w:val="vi-VN"/>
        </w:rPr>
        <w:t>2</w:t>
      </w:r>
      <w:r w:rsidRPr="0004697F">
        <w:rPr>
          <w:noProof/>
          <w:sz w:val="28"/>
          <w:szCs w:val="28"/>
          <w:lang w:val="vi-VN"/>
        </w:rPr>
        <w:t>S, 47cm</w:t>
      </w:r>
      <w:r w:rsidRPr="0004697F">
        <w:rPr>
          <w:noProof/>
          <w:sz w:val="28"/>
          <w:szCs w:val="28"/>
          <w:vertAlign w:val="superscript"/>
          <w:lang w:val="vi-VN"/>
        </w:rPr>
        <w:t>3</w:t>
      </w:r>
      <w:r w:rsidRPr="0004697F">
        <w:rPr>
          <w:noProof/>
          <w:sz w:val="28"/>
          <w:szCs w:val="28"/>
          <w:lang w:val="vi-VN"/>
        </w:rPr>
        <w:t xml:space="preserve"> CO</w:t>
      </w:r>
      <w:r w:rsidRPr="0004697F">
        <w:rPr>
          <w:noProof/>
          <w:sz w:val="28"/>
          <w:szCs w:val="28"/>
          <w:vertAlign w:val="subscript"/>
          <w:lang w:val="vi-VN"/>
        </w:rPr>
        <w:t>2</w:t>
      </w:r>
      <w:r w:rsidRPr="0004697F">
        <w:rPr>
          <w:noProof/>
          <w:sz w:val="28"/>
          <w:szCs w:val="28"/>
          <w:lang w:val="vi-VN"/>
        </w:rPr>
        <w:t>, 16cm</w:t>
      </w:r>
      <w:r w:rsidRPr="0004697F">
        <w:rPr>
          <w:noProof/>
          <w:sz w:val="28"/>
          <w:szCs w:val="28"/>
          <w:vertAlign w:val="superscript"/>
          <w:lang w:val="vi-VN"/>
        </w:rPr>
        <w:t>3</w:t>
      </w:r>
      <w:r w:rsidRPr="0004697F">
        <w:rPr>
          <w:noProof/>
          <w:sz w:val="28"/>
          <w:szCs w:val="28"/>
          <w:lang w:val="vi-VN"/>
        </w:rPr>
        <w:t xml:space="preserve"> CH</w:t>
      </w:r>
      <w:r w:rsidRPr="0004697F">
        <w:rPr>
          <w:noProof/>
          <w:sz w:val="28"/>
          <w:szCs w:val="28"/>
          <w:vertAlign w:val="subscript"/>
          <w:lang w:val="vi-VN"/>
        </w:rPr>
        <w:t>4</w:t>
      </w:r>
      <w:r w:rsidRPr="0004697F">
        <w:rPr>
          <w:noProof/>
          <w:sz w:val="28"/>
          <w:szCs w:val="28"/>
          <w:lang w:val="vi-VN"/>
        </w:rPr>
        <w:t>, 8cm</w:t>
      </w:r>
      <w:r w:rsidRPr="0004697F">
        <w:rPr>
          <w:noProof/>
          <w:sz w:val="28"/>
          <w:szCs w:val="28"/>
          <w:vertAlign w:val="superscript"/>
          <w:lang w:val="vi-VN"/>
        </w:rPr>
        <w:t>3</w:t>
      </w:r>
      <w:r w:rsidRPr="0004697F">
        <w:rPr>
          <w:noProof/>
          <w:sz w:val="28"/>
          <w:szCs w:val="28"/>
          <w:lang w:val="vi-VN"/>
        </w:rPr>
        <w:t xml:space="preserve"> O</w:t>
      </w:r>
      <w:r w:rsidRPr="0004697F">
        <w:rPr>
          <w:noProof/>
          <w:sz w:val="28"/>
          <w:szCs w:val="28"/>
          <w:vertAlign w:val="subscript"/>
          <w:lang w:val="vi-VN"/>
        </w:rPr>
        <w:t>2</w:t>
      </w:r>
      <w:r w:rsidRPr="0004697F">
        <w:rPr>
          <w:noProof/>
          <w:sz w:val="28"/>
          <w:szCs w:val="28"/>
          <w:lang w:val="vi-VN"/>
        </w:rPr>
        <w:t xml:space="preserve"> có trong không khí.</w:t>
      </w:r>
    </w:p>
    <w:p w14:paraId="23FE42EA" w14:textId="77777777" w:rsidR="004C2135" w:rsidRPr="0004697F" w:rsidRDefault="004C2135" w:rsidP="00EB20C0">
      <w:pPr>
        <w:spacing w:line="360" w:lineRule="exact"/>
        <w:ind w:firstLine="720"/>
        <w:jc w:val="both"/>
      </w:pPr>
      <w:r w:rsidRPr="0004697F">
        <w:rPr>
          <w:sz w:val="28"/>
          <w:szCs w:val="28"/>
        </w:rPr>
        <w:t>Vấn đề lớn nhất than hoạt tính theo thời gian các chất ô nhiễm dạng khí lấp đầy các vị trí hấp phụ, khi đó chúng không thể bẫy thêm các chất ô nhiễm, buộc thay thế mới. Không có phương pháp nhận biết điều này, tuy nhiên khi mùi phát sinh sau khi xử lý, điều đó cho thấy than hoạt tính đã bão hòa.</w:t>
      </w:r>
    </w:p>
    <w:p w14:paraId="6C59CF91" w14:textId="25A32641" w:rsidR="004C2135" w:rsidRPr="0004697F" w:rsidRDefault="004C2135" w:rsidP="004C2135">
      <w:pPr>
        <w:rPr>
          <w:spacing w:val="-8"/>
          <w:sz w:val="28"/>
          <w:szCs w:val="28"/>
        </w:rPr>
      </w:pPr>
      <w:r w:rsidRPr="0004697F">
        <w:fldChar w:fldCharType="begin"/>
      </w:r>
      <w:r w:rsidRPr="0004697F">
        <w:instrText xml:space="preserve"> INCLUDEPICTURE "https://khithaicongnghiep.com/wp-content/uploads/2019/12/nguyen-ly-hap-phu-than-hoat-tinh.jpg" \* MERGEFORMATINET </w:instrText>
      </w:r>
      <w:r w:rsidRPr="0004697F">
        <w:fldChar w:fldCharType="separate"/>
      </w:r>
      <w:r w:rsidR="00FD02F1" w:rsidRPr="0004697F">
        <w:fldChar w:fldCharType="begin"/>
      </w:r>
      <w:r w:rsidR="00FD02F1" w:rsidRPr="0004697F">
        <w:instrText xml:space="preserve"> INCLUDEPICTURE  "https://khithaicongnghiep.com/wp-content/uploads/2019/12/nguyen-ly-hap-phu-than-hoat-tinh.jpg" \* MERGEFORMATINET </w:instrText>
      </w:r>
      <w:r w:rsidR="00FD02F1" w:rsidRPr="0004697F">
        <w:fldChar w:fldCharType="separate"/>
      </w:r>
      <w:r w:rsidR="009813FF" w:rsidRPr="0004697F">
        <w:fldChar w:fldCharType="begin"/>
      </w:r>
      <w:r w:rsidR="009813FF" w:rsidRPr="0004697F">
        <w:instrText xml:space="preserve"> INCLUDEPICTURE  "https://khithaicongnghiep.com/wp-content/uploads/2019/12/nguyen-ly-hap-phu-than-hoat-tinh.jpg" \* MERGEFORMATINET </w:instrText>
      </w:r>
      <w:r w:rsidR="009813FF" w:rsidRPr="0004697F">
        <w:fldChar w:fldCharType="separate"/>
      </w:r>
      <w:r w:rsidR="00B9046C" w:rsidRPr="0004697F">
        <w:fldChar w:fldCharType="begin"/>
      </w:r>
      <w:r w:rsidR="00B9046C" w:rsidRPr="0004697F">
        <w:instrText xml:space="preserve"> INCLUDEPICTURE  "https://khithaicongnghiep.com/wp-content/uploads/2019/12/nguyen-ly-hap-phu-than-hoat-tinh.jpg" \* MERGEFORMATINET </w:instrText>
      </w:r>
      <w:r w:rsidR="00B9046C" w:rsidRPr="0004697F">
        <w:fldChar w:fldCharType="separate"/>
      </w:r>
      <w:r w:rsidR="0018367F" w:rsidRPr="0004697F">
        <w:fldChar w:fldCharType="begin"/>
      </w:r>
      <w:r w:rsidR="0018367F" w:rsidRPr="0004697F">
        <w:instrText xml:space="preserve"> INCLUDEPICTURE  "https://khithaicongnghiep.com/wp-content/uploads/2019/12/nguyen-ly-hap-phu-than-hoat-tinh.jpg" \* MERGEFORMATINET </w:instrText>
      </w:r>
      <w:r w:rsidR="0018367F" w:rsidRPr="0004697F">
        <w:fldChar w:fldCharType="separate"/>
      </w:r>
      <w:r w:rsidR="009C2F40" w:rsidRPr="0004697F">
        <w:fldChar w:fldCharType="begin"/>
      </w:r>
      <w:r w:rsidR="009C2F40" w:rsidRPr="0004697F">
        <w:instrText xml:space="preserve"> INCLUDEPICTURE  "https://khithaicongnghiep.com/wp-content/uploads/2019/12/nguyen-ly-hap-phu-than-hoat-tinh.jpg" \* MERGEFORMATINET </w:instrText>
      </w:r>
      <w:r w:rsidR="009C2F40" w:rsidRPr="0004697F">
        <w:fldChar w:fldCharType="separate"/>
      </w:r>
      <w:r w:rsidR="00FD7D0E" w:rsidRPr="0004697F">
        <w:fldChar w:fldCharType="begin"/>
      </w:r>
      <w:r w:rsidR="00FD7D0E" w:rsidRPr="0004697F">
        <w:instrText xml:space="preserve"> INCLUDEPICTURE  "https://khithaicongnghiep.com/wp-content/uploads/2019/12/nguyen-ly-hap-phu-than-hoat-tinh.jpg" \* MERGEFORMATINET </w:instrText>
      </w:r>
      <w:r w:rsidR="00FD7D0E" w:rsidRPr="0004697F">
        <w:fldChar w:fldCharType="separate"/>
      </w:r>
      <w:r w:rsidR="009E0255" w:rsidRPr="0004697F">
        <w:fldChar w:fldCharType="begin"/>
      </w:r>
      <w:r w:rsidR="009E0255" w:rsidRPr="0004697F">
        <w:instrText xml:space="preserve"> INCLUDEPICTURE  "https://khithaicongnghiep.com/wp-content/uploads/2019/12/nguyen-ly-hap-phu-than-hoat-tinh.jpg" \* MERGEFORMATINET </w:instrText>
      </w:r>
      <w:r w:rsidR="009E0255" w:rsidRPr="0004697F">
        <w:fldChar w:fldCharType="separate"/>
      </w:r>
      <w:r w:rsidR="009F7F46" w:rsidRPr="0004697F">
        <w:fldChar w:fldCharType="begin"/>
      </w:r>
      <w:r w:rsidR="009F7F46" w:rsidRPr="0004697F">
        <w:instrText xml:space="preserve"> INCLUDEPICTURE  "https://khithaicongnghiep.com/wp-content/uploads/2019/12/nguyen-ly-hap-phu-than-hoat-tinh.jpg" \* MERGEFORMATINET </w:instrText>
      </w:r>
      <w:r w:rsidR="009F7F46" w:rsidRPr="0004697F">
        <w:fldChar w:fldCharType="separate"/>
      </w:r>
      <w:r w:rsidR="00FA467C" w:rsidRPr="0004697F">
        <w:fldChar w:fldCharType="begin"/>
      </w:r>
      <w:r w:rsidR="00FA467C" w:rsidRPr="0004697F">
        <w:instrText xml:space="preserve"> INCLUDEPICTURE  "https://khithaicongnghiep.com/wp-content/uploads/2019/12/nguyen-ly-hap-phu-than-hoat-tinh.jpg" \* MERGEFORMATINET </w:instrText>
      </w:r>
      <w:r w:rsidR="00FA467C" w:rsidRPr="0004697F">
        <w:fldChar w:fldCharType="separate"/>
      </w:r>
      <w:r w:rsidR="0070159D" w:rsidRPr="0004697F">
        <w:fldChar w:fldCharType="begin"/>
      </w:r>
      <w:r w:rsidR="0070159D" w:rsidRPr="0004697F">
        <w:instrText xml:space="preserve"> INCLUDEPICTURE  "https://khithaicongnghiep.com/wp-content/uploads/2019/12/nguyen-ly-hap-phu-than-hoat-tinh.jpg" \* MERGEFORMATINET </w:instrText>
      </w:r>
      <w:r w:rsidR="0070159D" w:rsidRPr="0004697F">
        <w:fldChar w:fldCharType="separate"/>
      </w:r>
      <w:r w:rsidR="00405247" w:rsidRPr="0004697F">
        <w:fldChar w:fldCharType="begin"/>
      </w:r>
      <w:r w:rsidR="00405247" w:rsidRPr="0004697F">
        <w:instrText xml:space="preserve"> INCLUDEPICTURE  "https://khithaicongnghiep.com/wp-content/uploads/2019/12/nguyen-ly-hap-phu-than-hoat-tinh.jpg" \* MERGEFORMATINET </w:instrText>
      </w:r>
      <w:r w:rsidR="00405247" w:rsidRPr="0004697F">
        <w:fldChar w:fldCharType="separate"/>
      </w:r>
      <w:r w:rsidR="000F7174" w:rsidRPr="0004697F">
        <w:fldChar w:fldCharType="begin"/>
      </w:r>
      <w:r w:rsidR="000F7174" w:rsidRPr="0004697F">
        <w:instrText xml:space="preserve"> INCLUDEPICTURE  "https://khithaicongnghiep.com/wp-content/uploads/2019/12/nguyen-ly-hap-phu-than-hoat-tinh.jpg" \* MERGEFORMATINET </w:instrText>
      </w:r>
      <w:r w:rsidR="000F7174" w:rsidRPr="0004697F">
        <w:fldChar w:fldCharType="separate"/>
      </w:r>
      <w:r w:rsidR="005D5D8D" w:rsidRPr="0004697F">
        <w:fldChar w:fldCharType="begin"/>
      </w:r>
      <w:r w:rsidR="005D5D8D" w:rsidRPr="0004697F">
        <w:instrText xml:space="preserve"> INCLUDEPICTURE  "https://khithaicongnghiep.com/wp-content/uploads/2019/12/nguyen-ly-hap-phu-than-hoat-tinh.jpg" \* MERGEFORMATINET </w:instrText>
      </w:r>
      <w:r w:rsidR="005D5D8D" w:rsidRPr="0004697F">
        <w:fldChar w:fldCharType="separate"/>
      </w:r>
      <w:r w:rsidR="00692A69" w:rsidRPr="0004697F">
        <w:fldChar w:fldCharType="begin"/>
      </w:r>
      <w:r w:rsidR="00692A69" w:rsidRPr="0004697F">
        <w:instrText xml:space="preserve"> INCLUDEPICTURE  "https://khithaicongnghiep.com/wp-content/uploads/2019/12/nguyen-ly-hap-phu-than-hoat-tinh.jpg" \* MERGEFORMATINET </w:instrText>
      </w:r>
      <w:r w:rsidR="00692A69" w:rsidRPr="0004697F">
        <w:fldChar w:fldCharType="separate"/>
      </w:r>
      <w:r w:rsidR="0020499E" w:rsidRPr="0004697F">
        <w:fldChar w:fldCharType="begin"/>
      </w:r>
      <w:r w:rsidR="0020499E" w:rsidRPr="0004697F">
        <w:instrText xml:space="preserve"> INCLUDEPICTURE  "https://khithaicongnghiep.com/wp-content/uploads/2019/12/nguyen-ly-hap-phu-than-hoat-tinh.jpg" \* MERGEFORMATINET </w:instrText>
      </w:r>
      <w:r w:rsidR="0020499E" w:rsidRPr="0004697F">
        <w:fldChar w:fldCharType="separate"/>
      </w:r>
      <w:r w:rsidR="00102C52" w:rsidRPr="0004697F">
        <w:fldChar w:fldCharType="begin"/>
      </w:r>
      <w:r w:rsidR="00102C52" w:rsidRPr="0004697F">
        <w:instrText xml:space="preserve"> INCLUDEPICTURE  "https://khithaicongnghiep.com/wp-content/uploads/2019/12/nguyen-ly-hap-phu-than-hoat-tinh.jpg" \* MERGEFORMATINET </w:instrText>
      </w:r>
      <w:r w:rsidR="00102C52" w:rsidRPr="0004697F">
        <w:fldChar w:fldCharType="separate"/>
      </w:r>
      <w:r w:rsidR="00C01AC0" w:rsidRPr="0004697F">
        <w:fldChar w:fldCharType="begin"/>
      </w:r>
      <w:r w:rsidR="00C01AC0" w:rsidRPr="0004697F">
        <w:instrText xml:space="preserve"> INCLUDEPICTURE  "https://khithaicongnghiep.com/wp-content/uploads/2019/12/nguyen-ly-hap-phu-than-hoat-tinh.jpg" \* MERGEFORMATINET </w:instrText>
      </w:r>
      <w:r w:rsidR="00C01AC0" w:rsidRPr="0004697F">
        <w:fldChar w:fldCharType="separate"/>
      </w:r>
      <w:r w:rsidR="002216AF" w:rsidRPr="0004697F">
        <w:fldChar w:fldCharType="begin"/>
      </w:r>
      <w:r w:rsidR="002216AF" w:rsidRPr="0004697F">
        <w:instrText xml:space="preserve"> INCLUDEPICTURE  "https://khithaicongnghiep.com/wp-content/uploads/2019/12/nguyen-ly-hap-phu-than-hoat-tinh.jpg" \* MERGEFORMATINET </w:instrText>
      </w:r>
      <w:r w:rsidR="002216AF" w:rsidRPr="0004697F">
        <w:fldChar w:fldCharType="separate"/>
      </w:r>
      <w:r w:rsidR="009B0B32" w:rsidRPr="0004697F">
        <w:fldChar w:fldCharType="begin"/>
      </w:r>
      <w:r w:rsidR="009B0B32" w:rsidRPr="0004697F">
        <w:instrText xml:space="preserve"> INCLUDEPICTURE  "https://khithaicongnghiep.com/wp-content/uploads/2019/12/nguyen-ly-hap-phu-than-hoat-tinh.jpg" \* MERGEFORMATINET </w:instrText>
      </w:r>
      <w:r w:rsidR="009B0B32" w:rsidRPr="0004697F">
        <w:fldChar w:fldCharType="separate"/>
      </w:r>
      <w:r w:rsidR="00B457E8" w:rsidRPr="0004697F">
        <w:fldChar w:fldCharType="begin"/>
      </w:r>
      <w:r w:rsidR="00B457E8" w:rsidRPr="0004697F">
        <w:instrText xml:space="preserve"> INCLUDEPICTURE  "https://khithaicongnghiep.com/wp-content/uploads/2019/12/nguyen-ly-hap-phu-than-hoat-tinh.jpg" \* MERGEFORMATINET </w:instrText>
      </w:r>
      <w:r w:rsidR="00B457E8" w:rsidRPr="0004697F">
        <w:fldChar w:fldCharType="separate"/>
      </w:r>
      <w:r w:rsidR="00B47A44" w:rsidRPr="0004697F">
        <w:fldChar w:fldCharType="begin"/>
      </w:r>
      <w:r w:rsidR="00B47A44" w:rsidRPr="0004697F">
        <w:instrText xml:space="preserve"> INCLUDEPICTURE  "https://khithaicongnghiep.com/wp-content/uploads/2019/12/nguyen-ly-hap-phu-than-hoat-tinh.jpg" \* MERGEFORMATINET </w:instrText>
      </w:r>
      <w:r w:rsidR="00B47A44" w:rsidRPr="0004697F">
        <w:fldChar w:fldCharType="separate"/>
      </w:r>
      <w:r w:rsidR="00F009EC" w:rsidRPr="0004697F">
        <w:fldChar w:fldCharType="begin"/>
      </w:r>
      <w:r w:rsidR="00F009EC" w:rsidRPr="0004697F">
        <w:instrText xml:space="preserve"> INCLUDEPICTURE  "https://khithaicongnghiep.com/wp-content/uploads/2019/12/nguyen-ly-hap-phu-than-hoat-tinh.jpg" \* MERGEFORMATINET </w:instrText>
      </w:r>
      <w:r w:rsidR="00F009EC" w:rsidRPr="0004697F">
        <w:fldChar w:fldCharType="separate"/>
      </w:r>
      <w:r w:rsidR="007F0159" w:rsidRPr="0004697F">
        <w:fldChar w:fldCharType="begin"/>
      </w:r>
      <w:r w:rsidR="007F0159" w:rsidRPr="0004697F">
        <w:instrText xml:space="preserve"> INCLUDEPICTURE  "https://khithaicongnghiep.com/wp-content/uploads/2019/12/nguyen-ly-hap-phu-than-hoat-tinh.jpg" \* MERGEFORMATINET </w:instrText>
      </w:r>
      <w:r w:rsidR="007F0159" w:rsidRPr="0004697F">
        <w:fldChar w:fldCharType="separate"/>
      </w:r>
      <w:r w:rsidR="00D03DA5" w:rsidRPr="0004697F">
        <w:fldChar w:fldCharType="begin"/>
      </w:r>
      <w:r w:rsidR="00D03DA5" w:rsidRPr="0004697F">
        <w:instrText xml:space="preserve"> INCLUDEPICTURE  "https://khithaicongnghiep.com/wp-content/uploads/2019/12/nguyen-ly-hap-phu-than-hoat-tinh.jpg" \* MERGEFORMATINET </w:instrText>
      </w:r>
      <w:r w:rsidR="00D03DA5" w:rsidRPr="0004697F">
        <w:fldChar w:fldCharType="separate"/>
      </w:r>
      <w:r w:rsidR="00C03330" w:rsidRPr="0004697F">
        <w:fldChar w:fldCharType="begin"/>
      </w:r>
      <w:r w:rsidR="00C03330" w:rsidRPr="0004697F">
        <w:instrText xml:space="preserve"> INCLUDEPICTURE  "https://khithaicongnghiep.com/wp-content/uploads/2019/12/nguyen-ly-hap-phu-than-hoat-tinh.jpg" \* MERGEFORMATINET </w:instrText>
      </w:r>
      <w:r w:rsidR="00C03330" w:rsidRPr="0004697F">
        <w:fldChar w:fldCharType="separate"/>
      </w:r>
      <w:r w:rsidR="0033312E" w:rsidRPr="0004697F">
        <w:fldChar w:fldCharType="begin"/>
      </w:r>
      <w:r w:rsidR="0033312E" w:rsidRPr="0004697F">
        <w:instrText xml:space="preserve"> INCLUDEPICTURE  "https://khithaicongnghiep.com/wp-content/uploads/2019/12/nguyen-ly-hap-phu-than-hoat-tinh.jpg" \* MERGEFORMATINET </w:instrText>
      </w:r>
      <w:r w:rsidR="0033312E" w:rsidRPr="0004697F">
        <w:fldChar w:fldCharType="separate"/>
      </w:r>
      <w:r w:rsidR="00DB11C2" w:rsidRPr="0004697F">
        <w:fldChar w:fldCharType="begin"/>
      </w:r>
      <w:r w:rsidR="00DB11C2" w:rsidRPr="0004697F">
        <w:instrText xml:space="preserve"> INCLUDEPICTURE  "https://khithaicongnghiep.com/wp-content/uploads/2019/12/nguyen-ly-hap-phu-than-hoat-tinh.jpg" \* MERGEFORMATINET </w:instrText>
      </w:r>
      <w:r w:rsidR="00DB11C2" w:rsidRPr="0004697F">
        <w:fldChar w:fldCharType="separate"/>
      </w:r>
      <w:r w:rsidR="0019658A" w:rsidRPr="0004697F">
        <w:fldChar w:fldCharType="begin"/>
      </w:r>
      <w:r w:rsidR="0019658A" w:rsidRPr="0004697F">
        <w:instrText xml:space="preserve"> INCLUDEPICTURE  "https://khithaicongnghiep.com/wp-content/uploads/2019/12/nguyen-ly-hap-phu-than-hoat-tinh.jpg" \* MERGEFORMATINET </w:instrText>
      </w:r>
      <w:r w:rsidR="0019658A" w:rsidRPr="0004697F">
        <w:fldChar w:fldCharType="separate"/>
      </w:r>
      <w:r w:rsidR="008632A6" w:rsidRPr="0004697F">
        <w:fldChar w:fldCharType="begin"/>
      </w:r>
      <w:r w:rsidR="008632A6" w:rsidRPr="0004697F">
        <w:instrText xml:space="preserve"> INCLUDEPICTURE  "https://khithaicongnghiep.com/wp-content/uploads/2019/12/nguyen-ly-hap-phu-than-hoat-tinh.jpg" \* MERGEFORMATINET </w:instrText>
      </w:r>
      <w:r w:rsidR="008632A6" w:rsidRPr="0004697F">
        <w:fldChar w:fldCharType="separate"/>
      </w:r>
      <w:r w:rsidR="006338D9" w:rsidRPr="0004697F">
        <w:fldChar w:fldCharType="begin"/>
      </w:r>
      <w:r w:rsidR="006338D9" w:rsidRPr="0004697F">
        <w:instrText xml:space="preserve"> INCLUDEPICTURE  "https://khithaicongnghiep.com/wp-content/uploads/2019/12/nguyen-ly-hap-phu-than-hoat-tinh.jpg" \* MERGEFORMATINET </w:instrText>
      </w:r>
      <w:r w:rsidR="006338D9" w:rsidRPr="0004697F">
        <w:fldChar w:fldCharType="separate"/>
      </w:r>
      <w:r w:rsidR="00303BB6" w:rsidRPr="0004697F">
        <w:fldChar w:fldCharType="begin"/>
      </w:r>
      <w:r w:rsidR="00303BB6" w:rsidRPr="0004697F">
        <w:instrText xml:space="preserve"> INCLUDEPICTURE  "https://khithaicongnghiep.com/wp-content/uploads/2019/12/nguyen-ly-hap-phu-than-hoat-tinh.jpg" \* MERGEFORMATINET </w:instrText>
      </w:r>
      <w:r w:rsidR="00303BB6" w:rsidRPr="0004697F">
        <w:fldChar w:fldCharType="separate"/>
      </w:r>
      <w:r w:rsidR="0054432C" w:rsidRPr="0004697F">
        <w:fldChar w:fldCharType="begin"/>
      </w:r>
      <w:r w:rsidR="0054432C" w:rsidRPr="0004697F">
        <w:instrText xml:space="preserve"> INCLUDEPICTURE  "https://khithaicongnghiep.com/wp-content/uploads/2019/12/nguyen-ly-hap-phu-than-hoat-tinh.jpg" \* MERGEFORMATINET </w:instrText>
      </w:r>
      <w:r w:rsidR="0054432C" w:rsidRPr="0004697F">
        <w:fldChar w:fldCharType="separate"/>
      </w:r>
      <w:r w:rsidR="00E02583" w:rsidRPr="0004697F">
        <w:fldChar w:fldCharType="begin"/>
      </w:r>
      <w:r w:rsidR="00E02583" w:rsidRPr="0004697F">
        <w:instrText xml:space="preserve"> INCLUDEPICTURE  "https://khithaicongnghiep.com/wp-content/uploads/2019/12/nguyen-ly-hap-phu-than-hoat-tinh.jpg" \* MERGEFORMATINET </w:instrText>
      </w:r>
      <w:r w:rsidR="00E02583" w:rsidRPr="0004697F">
        <w:fldChar w:fldCharType="separate"/>
      </w:r>
      <w:r w:rsidR="00DF0160" w:rsidRPr="0004697F">
        <w:fldChar w:fldCharType="begin"/>
      </w:r>
      <w:r w:rsidR="00DF0160" w:rsidRPr="0004697F">
        <w:instrText xml:space="preserve"> INCLUDEPICTURE  "https://khithaicongnghiep.com/wp-content/uploads/2019/12/nguyen-ly-hap-phu-than-hoat-tinh.jpg" \* MERGEFORMATINET </w:instrText>
      </w:r>
      <w:r w:rsidR="00DF0160" w:rsidRPr="0004697F">
        <w:fldChar w:fldCharType="separate"/>
      </w:r>
      <w:r w:rsidR="00930029" w:rsidRPr="0004697F">
        <w:fldChar w:fldCharType="begin"/>
      </w:r>
      <w:r w:rsidR="00930029" w:rsidRPr="0004697F">
        <w:instrText xml:space="preserve"> INCLUDEPICTURE  "https://khithaicongnghiep.com/wp-content/uploads/2019/12/nguyen-ly-hap-phu-than-hoat-tinh.jpg" \* MERGEFORMATINET </w:instrText>
      </w:r>
      <w:r w:rsidR="00930029" w:rsidRPr="0004697F">
        <w:fldChar w:fldCharType="separate"/>
      </w:r>
      <w:r w:rsidR="004C3B59" w:rsidRPr="0004697F">
        <w:fldChar w:fldCharType="begin"/>
      </w:r>
      <w:r w:rsidR="004C3B59" w:rsidRPr="0004697F">
        <w:instrText xml:space="preserve"> INCLUDEPICTURE  "https://khithaicongnghiep.com/wp-content/uploads/2019/12/nguyen-ly-hap-phu-than-hoat-tinh.jpg" \* MERGEFORMATINET </w:instrText>
      </w:r>
      <w:r w:rsidR="004C3B59" w:rsidRPr="0004697F">
        <w:fldChar w:fldCharType="separate"/>
      </w:r>
      <w:r w:rsidR="0061799D" w:rsidRPr="0004697F">
        <w:fldChar w:fldCharType="begin"/>
      </w:r>
      <w:r w:rsidR="0061799D" w:rsidRPr="0004697F">
        <w:instrText xml:space="preserve"> INCLUDEPICTURE  "https://khithaicongnghiep.com/wp-content/uploads/2019/12/nguyen-ly-hap-phu-than-hoat-tinh.jpg" \* MERGEFORMATINET </w:instrText>
      </w:r>
      <w:r w:rsidR="0061799D" w:rsidRPr="0004697F">
        <w:fldChar w:fldCharType="separate"/>
      </w:r>
      <w:r w:rsidR="001955D2" w:rsidRPr="0004697F">
        <w:fldChar w:fldCharType="begin"/>
      </w:r>
      <w:r w:rsidR="001955D2" w:rsidRPr="0004697F">
        <w:instrText xml:space="preserve"> INCLUDEPICTURE  "https://khithaicongnghiep.com/wp-content/uploads/2019/12/nguyen-ly-hap-phu-than-hoat-tinh.jpg" \* MERGEFORMATINET </w:instrText>
      </w:r>
      <w:r w:rsidR="001955D2" w:rsidRPr="0004697F">
        <w:fldChar w:fldCharType="separate"/>
      </w:r>
      <w:r w:rsidR="00530D61" w:rsidRPr="0004697F">
        <w:fldChar w:fldCharType="begin"/>
      </w:r>
      <w:r w:rsidR="00530D61" w:rsidRPr="0004697F">
        <w:instrText xml:space="preserve"> INCLUDEPICTURE  "https://khithaicongnghiep.com/wp-content/uploads/2019/12/nguyen-ly-hap-phu-than-hoat-tinh.jpg" \* MERGEFORMATINET </w:instrText>
      </w:r>
      <w:r w:rsidR="00530D61" w:rsidRPr="0004697F">
        <w:fldChar w:fldCharType="separate"/>
      </w:r>
      <w:r w:rsidR="001C70A2" w:rsidRPr="0004697F">
        <w:fldChar w:fldCharType="begin"/>
      </w:r>
      <w:r w:rsidR="001C70A2" w:rsidRPr="0004697F">
        <w:instrText xml:space="preserve"> INCLUDEPICTURE  "https://khithaicongnghiep.com/wp-content/uploads/2019/12/nguyen-ly-hap-phu-than-hoat-tinh.jpg" \* MERGEFORMATINET </w:instrText>
      </w:r>
      <w:r w:rsidR="001C70A2" w:rsidRPr="0004697F">
        <w:fldChar w:fldCharType="separate"/>
      </w:r>
      <w:r w:rsidR="00171C4B" w:rsidRPr="0004697F">
        <w:fldChar w:fldCharType="begin"/>
      </w:r>
      <w:r w:rsidR="00171C4B" w:rsidRPr="0004697F">
        <w:instrText xml:space="preserve"> INCLUDEPICTURE  "https://khithaicongnghiep.com/wp-content/uploads/2019/12/nguyen-ly-hap-phu-than-hoat-tinh.jpg" \* MERGEFORMATINET </w:instrText>
      </w:r>
      <w:r w:rsidR="00171C4B" w:rsidRPr="0004697F">
        <w:fldChar w:fldCharType="separate"/>
      </w:r>
      <w:r w:rsidR="00893DA9" w:rsidRPr="0004697F">
        <w:fldChar w:fldCharType="begin"/>
      </w:r>
      <w:r w:rsidR="00893DA9" w:rsidRPr="0004697F">
        <w:instrText xml:space="preserve"> INCLUDEPICTURE  "https://khithaicongnghiep.com/wp-content/uploads/2019/12/nguyen-ly-hap-phu-than-hoat-tinh.jpg" \* MERGEFORMATINET </w:instrText>
      </w:r>
      <w:r w:rsidR="00893DA9" w:rsidRPr="0004697F">
        <w:fldChar w:fldCharType="separate"/>
      </w:r>
      <w:r w:rsidR="003A433A" w:rsidRPr="0004697F">
        <w:fldChar w:fldCharType="begin"/>
      </w:r>
      <w:r w:rsidR="003A433A" w:rsidRPr="0004697F">
        <w:instrText xml:space="preserve"> INCLUDEPICTURE  "https://khithaicongnghiep.com/wp-content/uploads/2019/12/nguyen-ly-hap-phu-than-hoat-tinh.jpg" \* MERGEFORMATINET </w:instrText>
      </w:r>
      <w:r w:rsidR="003A433A" w:rsidRPr="0004697F">
        <w:fldChar w:fldCharType="separate"/>
      </w:r>
      <w:r w:rsidR="003A7E82" w:rsidRPr="0004697F">
        <w:fldChar w:fldCharType="begin"/>
      </w:r>
      <w:r w:rsidR="003A7E82" w:rsidRPr="0004697F">
        <w:instrText xml:space="preserve"> INCLUDEPICTURE  "https://khithaicongnghiep.com/wp-content/uploads/2019/12/nguyen-ly-hap-phu-than-hoat-tinh.jpg" \* MERGEFORMATINET </w:instrText>
      </w:r>
      <w:r w:rsidR="003A7E82" w:rsidRPr="0004697F">
        <w:fldChar w:fldCharType="separate"/>
      </w:r>
      <w:r w:rsidR="00D36A89" w:rsidRPr="0004697F">
        <w:fldChar w:fldCharType="begin"/>
      </w:r>
      <w:r w:rsidR="00D36A89" w:rsidRPr="0004697F">
        <w:instrText xml:space="preserve"> INCLUDEPICTURE  "https://khithaicongnghiep.com/wp-content/uploads/2019/12/nguyen-ly-hap-phu-than-hoat-tinh.jpg" \* MERGEFORMATINET </w:instrText>
      </w:r>
      <w:r w:rsidR="00D36A89" w:rsidRPr="0004697F">
        <w:fldChar w:fldCharType="separate"/>
      </w:r>
      <w:r w:rsidR="004B10C3" w:rsidRPr="0004697F">
        <w:fldChar w:fldCharType="begin"/>
      </w:r>
      <w:r w:rsidR="004B10C3" w:rsidRPr="0004697F">
        <w:instrText xml:space="preserve"> INCLUDEPICTURE  "https://khithaicongnghiep.com/wp-content/uploads/2019/12/nguyen-ly-hap-phu-than-hoat-tinh.jpg" \* MERGEFORMATINET </w:instrText>
      </w:r>
      <w:r w:rsidR="004B10C3" w:rsidRPr="0004697F">
        <w:fldChar w:fldCharType="separate"/>
      </w:r>
      <w:r w:rsidR="005518D6" w:rsidRPr="0004697F">
        <w:fldChar w:fldCharType="begin"/>
      </w:r>
      <w:r w:rsidR="005518D6" w:rsidRPr="0004697F">
        <w:instrText xml:space="preserve"> INCLUDEPICTURE  "https://khithaicongnghiep.com/wp-content/uploads/2019/12/nguyen-ly-hap-phu-than-hoat-tinh.jpg" \* MERGEFORMATINET </w:instrText>
      </w:r>
      <w:r w:rsidR="005518D6" w:rsidRPr="0004697F">
        <w:fldChar w:fldCharType="separate"/>
      </w:r>
      <w:r w:rsidR="0015652D" w:rsidRPr="0004697F">
        <w:fldChar w:fldCharType="begin"/>
      </w:r>
      <w:r w:rsidR="0015652D" w:rsidRPr="0004697F">
        <w:instrText xml:space="preserve"> INCLUDEPICTURE  "https://khithaicongnghiep.com/wp-content/uploads/2019/12/nguyen-ly-hap-phu-than-hoat-tinh.jpg" \* MERGEFORMATINET </w:instrText>
      </w:r>
      <w:r w:rsidR="0015652D" w:rsidRPr="0004697F">
        <w:fldChar w:fldCharType="separate"/>
      </w:r>
      <w:r w:rsidR="00504F17" w:rsidRPr="0004697F">
        <w:fldChar w:fldCharType="begin"/>
      </w:r>
      <w:r w:rsidR="00504F17" w:rsidRPr="0004697F">
        <w:instrText xml:space="preserve"> INCLUDEPICTURE  "https://khithaicongnghiep.com/wp-content/uploads/2019/12/nguyen-ly-hap-phu-than-hoat-tinh.jpg" \* MERGEFORMATINET </w:instrText>
      </w:r>
      <w:r w:rsidR="00504F17" w:rsidRPr="0004697F">
        <w:fldChar w:fldCharType="separate"/>
      </w:r>
      <w:r w:rsidR="001732DA" w:rsidRPr="0004697F">
        <w:fldChar w:fldCharType="begin"/>
      </w:r>
      <w:r w:rsidR="001732DA" w:rsidRPr="0004697F">
        <w:instrText xml:space="preserve"> INCLUDEPICTURE  "https://khithaicongnghiep.com/wp-content/uploads/2019/12/nguyen-ly-hap-phu-than-hoat-tinh.jpg" \* MERGEFORMATINET </w:instrText>
      </w:r>
      <w:r w:rsidR="001732DA" w:rsidRPr="0004697F">
        <w:fldChar w:fldCharType="separate"/>
      </w:r>
      <w:r w:rsidR="00B61F7F" w:rsidRPr="0004697F">
        <w:fldChar w:fldCharType="begin"/>
      </w:r>
      <w:r w:rsidR="00B61F7F" w:rsidRPr="0004697F">
        <w:instrText xml:space="preserve"> INCLUDEPICTURE  "https://khithaicongnghiep.com/wp-content/uploads/2019/12/nguyen-ly-hap-phu-than-hoat-tinh.jpg" \* MERGEFORMATINET </w:instrText>
      </w:r>
      <w:r w:rsidR="00B61F7F" w:rsidRPr="0004697F">
        <w:fldChar w:fldCharType="separate"/>
      </w:r>
      <w:r w:rsidR="0003514D" w:rsidRPr="0004697F">
        <w:fldChar w:fldCharType="begin"/>
      </w:r>
      <w:r w:rsidR="0003514D" w:rsidRPr="0004697F">
        <w:instrText xml:space="preserve"> INCLUDEPICTURE  "https://khithaicongnghiep.com/wp-content/uploads/2019/12/nguyen-ly-hap-phu-than-hoat-tinh.jpg" \* MERGEFORMATINET </w:instrText>
      </w:r>
      <w:r w:rsidR="0003514D" w:rsidRPr="0004697F">
        <w:fldChar w:fldCharType="separate"/>
      </w:r>
      <w:r w:rsidRPr="0004697F">
        <w:fldChar w:fldCharType="begin"/>
      </w:r>
      <w:r w:rsidRPr="0004697F">
        <w:instrText xml:space="preserve"> INCLUDEPICTURE  "https://khithaicongnghiep.com/wp-content/uploads/2019/12/nguyen-ly-hap-phu-than-hoat-tinh.jpg" \* MERGEFORMATINET </w:instrText>
      </w:r>
      <w:r w:rsidRPr="0004697F">
        <w:fldChar w:fldCharType="separate"/>
      </w:r>
      <w:r w:rsidRPr="0004697F">
        <w:fldChar w:fldCharType="begin"/>
      </w:r>
      <w:r w:rsidRPr="0004697F">
        <w:instrText xml:space="preserve"> INCLUDEPICTURE  "https://khithaicongnghiep.com/wp-content/uploads/2019/12/nguyen-ly-hap-phu-than-hoat-tinh.jpg" \* MERGEFORMATINET </w:instrText>
      </w:r>
      <w:r w:rsidRPr="0004697F">
        <w:fldChar w:fldCharType="separate"/>
      </w:r>
      <w:r w:rsidRPr="0004697F">
        <w:fldChar w:fldCharType="begin"/>
      </w:r>
      <w:r w:rsidRPr="0004697F">
        <w:instrText xml:space="preserve"> INCLUDEPICTURE  "https://khithaicongnghiep.com/wp-content/uploads/2019/12/nguyen-ly-hap-phu-than-hoat-tinh.jpg" \* MERGEFORMATINET </w:instrText>
      </w:r>
      <w:r w:rsidRPr="0004697F">
        <w:fldChar w:fldCharType="separate"/>
      </w:r>
      <w:r w:rsidRPr="0004697F">
        <w:fldChar w:fldCharType="begin"/>
      </w:r>
      <w:r w:rsidRPr="0004697F">
        <w:instrText xml:space="preserve"> INCLUDEPICTURE  "https://khithaicongnghiep.com/wp-content/uploads/2019/12/nguyen-ly-hap-phu-than-hoat-tinh.jpg" \* MERGEFORMATINET </w:instrText>
      </w:r>
      <w:r w:rsidRPr="0004697F">
        <w:fldChar w:fldCharType="separate"/>
      </w:r>
      <w:r w:rsidRPr="0004697F">
        <w:fldChar w:fldCharType="begin"/>
      </w:r>
      <w:r w:rsidRPr="0004697F">
        <w:instrText xml:space="preserve"> INCLUDEPICTURE  "https://khithaicongnghiep.com/wp-content/uploads/2019/12/nguyen-ly-hap-phu-than-hoat-tinh.jpg" \* MERGEFORMATINET </w:instrText>
      </w:r>
      <w:r w:rsidRPr="0004697F">
        <w:fldChar w:fldCharType="separate"/>
      </w:r>
      <w:r w:rsidRPr="0004697F">
        <w:fldChar w:fldCharType="begin"/>
      </w:r>
      <w:r w:rsidRPr="0004697F">
        <w:instrText xml:space="preserve"> INCLUDEPICTURE  "https://khithaicongnghiep.com/wp-content/uploads/2019/12/nguyen-ly-hap-phu-than-hoat-tinh.jpg" \* MERGEFORMATINET </w:instrText>
      </w:r>
      <w:r w:rsidRPr="0004697F">
        <w:fldChar w:fldCharType="separate"/>
      </w:r>
      <w:r w:rsidRPr="0004697F">
        <w:fldChar w:fldCharType="begin"/>
      </w:r>
      <w:r w:rsidRPr="0004697F">
        <w:instrText xml:space="preserve"> INCLUDEPICTURE  "https://khithaicongnghiep.com/wp-content/uploads/2019/12/nguyen-ly-hap-phu-than-hoat-tinh.jpg" \* MERGEFORMATINET </w:instrText>
      </w:r>
      <w:r w:rsidRPr="0004697F">
        <w:fldChar w:fldCharType="separate"/>
      </w:r>
      <w:r w:rsidRPr="0004697F">
        <w:fldChar w:fldCharType="begin"/>
      </w:r>
      <w:r w:rsidRPr="0004697F">
        <w:instrText xml:space="preserve"> INCLUDEPICTURE  "https://khithaicongnghiep.com/wp-content/uploads/2019/12/nguyen-ly-hap-phu-than-hoat-tinh.jpg" \* MERGEFORMATINET </w:instrText>
      </w:r>
      <w:r w:rsidRPr="0004697F">
        <w:fldChar w:fldCharType="separate"/>
      </w:r>
      <w:r w:rsidRPr="0004697F">
        <w:fldChar w:fldCharType="begin"/>
      </w:r>
      <w:r w:rsidRPr="0004697F">
        <w:instrText xml:space="preserve"> INCLUDEPICTURE  "https://khithaicongnghiep.com/wp-content/uploads/2019/12/nguyen-ly-hap-phu-than-hoat-tinh.jpg" \* MERGEFORMATINET </w:instrText>
      </w:r>
      <w:r w:rsidRPr="0004697F">
        <w:fldChar w:fldCharType="separate"/>
      </w:r>
      <w:r w:rsidRPr="0004697F">
        <w:fldChar w:fldCharType="begin"/>
      </w:r>
      <w:r w:rsidRPr="0004697F">
        <w:instrText xml:space="preserve"> INCLUDEPICTURE  "https://khithaicongnghiep.com/wp-content/uploads/2019/12/nguyen-ly-hap-phu-than-hoat-tinh.jpg" \* MERGEFORMATINET </w:instrText>
      </w:r>
      <w:r w:rsidRPr="0004697F">
        <w:fldChar w:fldCharType="separate"/>
      </w:r>
      <w:r w:rsidRPr="0004697F">
        <w:fldChar w:fldCharType="begin"/>
      </w:r>
      <w:r w:rsidRPr="0004697F">
        <w:instrText xml:space="preserve"> INCLUDEPICTURE  "https://khithaicongnghiep.com/wp-content/uploads/2019/12/nguyen-ly-hap-phu-than-hoat-tinh.jpg" \* MERGEFORMATINET </w:instrText>
      </w:r>
      <w:r w:rsidRPr="0004697F">
        <w:fldChar w:fldCharType="separate"/>
      </w:r>
      <w:r w:rsidRPr="0004697F">
        <w:fldChar w:fldCharType="begin"/>
      </w:r>
      <w:r w:rsidRPr="0004697F">
        <w:instrText xml:space="preserve"> INCLUDEPICTURE  "https://khithaicongnghiep.com/wp-content/uploads/2019/12/nguyen-ly-hap-phu-than-hoat-tinh.jpg" \* MERGEFORMATINET </w:instrText>
      </w:r>
      <w:r w:rsidRPr="0004697F">
        <w:fldChar w:fldCharType="separate"/>
      </w:r>
      <w:r w:rsidRPr="0004697F">
        <w:fldChar w:fldCharType="begin"/>
      </w:r>
      <w:r w:rsidRPr="0004697F">
        <w:instrText xml:space="preserve"> INCLUDEPICTURE  "https://khithaicongnghiep.com/wp-content/uploads/2019/12/nguyen-ly-hap-phu-than-hoat-tinh.jpg" \* MERGEFORMATINET </w:instrText>
      </w:r>
      <w:r w:rsidRPr="0004697F">
        <w:fldChar w:fldCharType="separate"/>
      </w:r>
      <w:r w:rsidRPr="0004697F">
        <w:fldChar w:fldCharType="begin"/>
      </w:r>
      <w:r w:rsidRPr="0004697F">
        <w:instrText xml:space="preserve"> INCLUDEPICTURE  "https://khithaicongnghiep.com/wp-content/uploads/2019/12/nguyen-ly-hap-phu-than-hoat-tinh.jpg" \* MERGEFORMATINET </w:instrText>
      </w:r>
      <w:r w:rsidRPr="0004697F">
        <w:fldChar w:fldCharType="separate"/>
      </w:r>
      <w:r w:rsidRPr="0004697F">
        <w:fldChar w:fldCharType="begin"/>
      </w:r>
      <w:r w:rsidRPr="0004697F">
        <w:instrText xml:space="preserve"> INCLUDEPICTURE  "https://khithaicongnghiep.com/wp-content/uploads/2019/12/nguyen-ly-hap-phu-than-hoat-tinh.jpg" \* MERGEFORMATINET </w:instrText>
      </w:r>
      <w:r w:rsidRPr="0004697F">
        <w:fldChar w:fldCharType="separate"/>
      </w:r>
      <w:r w:rsidRPr="0004697F">
        <w:fldChar w:fldCharType="begin"/>
      </w:r>
      <w:r w:rsidRPr="0004697F">
        <w:instrText xml:space="preserve"> INCLUDEPICTURE  "https://khithaicongnghiep.com/wp-content/uploads/2019/12/nguyen-ly-hap-phu-than-hoat-tinh.jpg" \* MERGEFORMATINET </w:instrText>
      </w:r>
      <w:r w:rsidRPr="0004697F">
        <w:fldChar w:fldCharType="separate"/>
      </w:r>
      <w:r w:rsidRPr="0004697F">
        <w:fldChar w:fldCharType="begin"/>
      </w:r>
      <w:r w:rsidRPr="0004697F">
        <w:instrText xml:space="preserve"> INCLUDEPICTURE  "https://khithaicongnghiep.com/wp-content/uploads/2019/12/nguyen-ly-hap-phu-than-hoat-tinh.jpg" \* MERGEFORMATINET </w:instrText>
      </w:r>
      <w:r w:rsidRPr="0004697F">
        <w:fldChar w:fldCharType="separate"/>
      </w:r>
      <w:r w:rsidRPr="0004697F">
        <w:fldChar w:fldCharType="begin"/>
      </w:r>
      <w:r w:rsidRPr="0004697F">
        <w:instrText xml:space="preserve"> INCLUDEPICTURE  "https://khithaicongnghiep.com/wp-content/uploads/2019/12/nguyen-ly-hap-phu-than-hoat-tinh.jpg" \* MERGEFORMATINET </w:instrText>
      </w:r>
      <w:r w:rsidRPr="0004697F">
        <w:fldChar w:fldCharType="separate"/>
      </w:r>
      <w:r w:rsidRPr="0004697F">
        <w:fldChar w:fldCharType="begin"/>
      </w:r>
      <w:r w:rsidRPr="0004697F">
        <w:instrText xml:space="preserve"> INCLUDEPICTURE  "https://khithaicongnghiep.com/wp-content/uploads/2019/12/nguyen-ly-hap-phu-than-hoat-tinh.jpg" \* MERGEFORMATINET </w:instrText>
      </w:r>
      <w:r w:rsidRPr="0004697F">
        <w:fldChar w:fldCharType="separate"/>
      </w:r>
      <w:r w:rsidR="00EF40AE">
        <w:fldChar w:fldCharType="begin"/>
      </w:r>
      <w:r w:rsidR="00EF40AE">
        <w:instrText xml:space="preserve"> </w:instrText>
      </w:r>
      <w:r w:rsidR="00EF40AE">
        <w:instrText>INCLUDEPICTURE  "https://khithaicongnghiep.com/wp-content/uploads/2019/12/nguyen-ly-hap-phu-than-hoat-tinh.jpg" \* MERGEFORMATINET</w:instrText>
      </w:r>
      <w:r w:rsidR="00EF40AE">
        <w:instrText xml:space="preserve"> </w:instrText>
      </w:r>
      <w:r w:rsidR="00EF40AE">
        <w:fldChar w:fldCharType="separate"/>
      </w:r>
      <w:r w:rsidR="00EF40AE">
        <w:pict w14:anchorId="568382FD">
          <v:shape id="_x0000_i1032" type="#_x0000_t75" style="width:461.7pt;height:196.75pt">
            <v:imagedata r:id="rId18" r:href="rId19"/>
          </v:shape>
        </w:pict>
      </w:r>
      <w:r w:rsidR="00EF40AE">
        <w:fldChar w:fldCharType="end"/>
      </w:r>
      <w:r w:rsidRPr="0004697F">
        <w:fldChar w:fldCharType="end"/>
      </w:r>
      <w:r w:rsidRPr="0004697F">
        <w:fldChar w:fldCharType="end"/>
      </w:r>
      <w:r w:rsidRPr="0004697F">
        <w:fldChar w:fldCharType="end"/>
      </w:r>
      <w:r w:rsidRPr="0004697F">
        <w:fldChar w:fldCharType="end"/>
      </w:r>
      <w:r w:rsidRPr="0004697F">
        <w:fldChar w:fldCharType="end"/>
      </w:r>
      <w:r w:rsidRPr="0004697F">
        <w:fldChar w:fldCharType="end"/>
      </w:r>
      <w:r w:rsidRPr="0004697F">
        <w:fldChar w:fldCharType="end"/>
      </w:r>
      <w:r w:rsidRPr="0004697F">
        <w:fldChar w:fldCharType="end"/>
      </w:r>
      <w:r w:rsidRPr="0004697F">
        <w:fldChar w:fldCharType="end"/>
      </w:r>
      <w:r w:rsidRPr="0004697F">
        <w:fldChar w:fldCharType="end"/>
      </w:r>
      <w:r w:rsidRPr="0004697F">
        <w:fldChar w:fldCharType="end"/>
      </w:r>
      <w:r w:rsidRPr="0004697F">
        <w:fldChar w:fldCharType="end"/>
      </w:r>
      <w:r w:rsidRPr="0004697F">
        <w:fldChar w:fldCharType="end"/>
      </w:r>
      <w:r w:rsidRPr="0004697F">
        <w:fldChar w:fldCharType="end"/>
      </w:r>
      <w:r w:rsidRPr="0004697F">
        <w:fldChar w:fldCharType="end"/>
      </w:r>
      <w:r w:rsidRPr="0004697F">
        <w:fldChar w:fldCharType="end"/>
      </w:r>
      <w:r w:rsidRPr="0004697F">
        <w:fldChar w:fldCharType="end"/>
      </w:r>
      <w:r w:rsidRPr="0004697F">
        <w:fldChar w:fldCharType="end"/>
      </w:r>
      <w:r w:rsidRPr="0004697F">
        <w:fldChar w:fldCharType="end"/>
      </w:r>
      <w:r w:rsidR="0003514D" w:rsidRPr="0004697F">
        <w:fldChar w:fldCharType="end"/>
      </w:r>
      <w:r w:rsidR="00B61F7F" w:rsidRPr="0004697F">
        <w:fldChar w:fldCharType="end"/>
      </w:r>
      <w:r w:rsidR="001732DA" w:rsidRPr="0004697F">
        <w:fldChar w:fldCharType="end"/>
      </w:r>
      <w:r w:rsidR="00504F17" w:rsidRPr="0004697F">
        <w:fldChar w:fldCharType="end"/>
      </w:r>
      <w:r w:rsidR="0015652D" w:rsidRPr="0004697F">
        <w:fldChar w:fldCharType="end"/>
      </w:r>
      <w:r w:rsidR="005518D6" w:rsidRPr="0004697F">
        <w:fldChar w:fldCharType="end"/>
      </w:r>
      <w:r w:rsidR="004B10C3" w:rsidRPr="0004697F">
        <w:fldChar w:fldCharType="end"/>
      </w:r>
      <w:r w:rsidR="00D36A89" w:rsidRPr="0004697F">
        <w:fldChar w:fldCharType="end"/>
      </w:r>
      <w:r w:rsidR="003A7E82" w:rsidRPr="0004697F">
        <w:fldChar w:fldCharType="end"/>
      </w:r>
      <w:r w:rsidR="003A433A" w:rsidRPr="0004697F">
        <w:fldChar w:fldCharType="end"/>
      </w:r>
      <w:r w:rsidR="00893DA9" w:rsidRPr="0004697F">
        <w:fldChar w:fldCharType="end"/>
      </w:r>
      <w:r w:rsidR="00171C4B" w:rsidRPr="0004697F">
        <w:fldChar w:fldCharType="end"/>
      </w:r>
      <w:r w:rsidR="001C70A2" w:rsidRPr="0004697F">
        <w:fldChar w:fldCharType="end"/>
      </w:r>
      <w:r w:rsidR="00530D61" w:rsidRPr="0004697F">
        <w:fldChar w:fldCharType="end"/>
      </w:r>
      <w:r w:rsidR="001955D2" w:rsidRPr="0004697F">
        <w:fldChar w:fldCharType="end"/>
      </w:r>
      <w:r w:rsidR="0061799D" w:rsidRPr="0004697F">
        <w:fldChar w:fldCharType="end"/>
      </w:r>
      <w:r w:rsidR="004C3B59" w:rsidRPr="0004697F">
        <w:fldChar w:fldCharType="end"/>
      </w:r>
      <w:r w:rsidR="00930029" w:rsidRPr="0004697F">
        <w:fldChar w:fldCharType="end"/>
      </w:r>
      <w:r w:rsidR="00DF0160" w:rsidRPr="0004697F">
        <w:fldChar w:fldCharType="end"/>
      </w:r>
      <w:r w:rsidR="00E02583" w:rsidRPr="0004697F">
        <w:fldChar w:fldCharType="end"/>
      </w:r>
      <w:r w:rsidR="0054432C" w:rsidRPr="0004697F">
        <w:fldChar w:fldCharType="end"/>
      </w:r>
      <w:r w:rsidR="00303BB6" w:rsidRPr="0004697F">
        <w:fldChar w:fldCharType="end"/>
      </w:r>
      <w:r w:rsidR="006338D9" w:rsidRPr="0004697F">
        <w:fldChar w:fldCharType="end"/>
      </w:r>
      <w:r w:rsidR="008632A6" w:rsidRPr="0004697F">
        <w:fldChar w:fldCharType="end"/>
      </w:r>
      <w:r w:rsidR="0019658A" w:rsidRPr="0004697F">
        <w:fldChar w:fldCharType="end"/>
      </w:r>
      <w:r w:rsidR="00DB11C2" w:rsidRPr="0004697F">
        <w:fldChar w:fldCharType="end"/>
      </w:r>
      <w:r w:rsidR="0033312E" w:rsidRPr="0004697F">
        <w:fldChar w:fldCharType="end"/>
      </w:r>
      <w:r w:rsidR="00C03330" w:rsidRPr="0004697F">
        <w:fldChar w:fldCharType="end"/>
      </w:r>
      <w:r w:rsidR="00D03DA5" w:rsidRPr="0004697F">
        <w:fldChar w:fldCharType="end"/>
      </w:r>
      <w:r w:rsidR="007F0159" w:rsidRPr="0004697F">
        <w:fldChar w:fldCharType="end"/>
      </w:r>
      <w:r w:rsidR="00F009EC" w:rsidRPr="0004697F">
        <w:fldChar w:fldCharType="end"/>
      </w:r>
      <w:r w:rsidR="00B47A44" w:rsidRPr="0004697F">
        <w:fldChar w:fldCharType="end"/>
      </w:r>
      <w:r w:rsidR="00B457E8" w:rsidRPr="0004697F">
        <w:fldChar w:fldCharType="end"/>
      </w:r>
      <w:r w:rsidR="009B0B32" w:rsidRPr="0004697F">
        <w:fldChar w:fldCharType="end"/>
      </w:r>
      <w:r w:rsidR="002216AF" w:rsidRPr="0004697F">
        <w:fldChar w:fldCharType="end"/>
      </w:r>
      <w:r w:rsidR="00C01AC0" w:rsidRPr="0004697F">
        <w:fldChar w:fldCharType="end"/>
      </w:r>
      <w:r w:rsidR="00102C52" w:rsidRPr="0004697F">
        <w:fldChar w:fldCharType="end"/>
      </w:r>
      <w:r w:rsidR="0020499E" w:rsidRPr="0004697F">
        <w:fldChar w:fldCharType="end"/>
      </w:r>
      <w:r w:rsidR="00692A69" w:rsidRPr="0004697F">
        <w:fldChar w:fldCharType="end"/>
      </w:r>
      <w:r w:rsidR="005D5D8D" w:rsidRPr="0004697F">
        <w:fldChar w:fldCharType="end"/>
      </w:r>
      <w:r w:rsidR="000F7174" w:rsidRPr="0004697F">
        <w:fldChar w:fldCharType="end"/>
      </w:r>
      <w:r w:rsidR="00405247" w:rsidRPr="0004697F">
        <w:fldChar w:fldCharType="end"/>
      </w:r>
      <w:r w:rsidR="0070159D" w:rsidRPr="0004697F">
        <w:fldChar w:fldCharType="end"/>
      </w:r>
      <w:r w:rsidR="00FA467C" w:rsidRPr="0004697F">
        <w:fldChar w:fldCharType="end"/>
      </w:r>
      <w:r w:rsidR="009F7F46" w:rsidRPr="0004697F">
        <w:fldChar w:fldCharType="end"/>
      </w:r>
      <w:r w:rsidR="009E0255" w:rsidRPr="0004697F">
        <w:fldChar w:fldCharType="end"/>
      </w:r>
      <w:r w:rsidR="00FD7D0E" w:rsidRPr="0004697F">
        <w:fldChar w:fldCharType="end"/>
      </w:r>
      <w:r w:rsidR="009C2F40" w:rsidRPr="0004697F">
        <w:fldChar w:fldCharType="end"/>
      </w:r>
      <w:r w:rsidR="0018367F" w:rsidRPr="0004697F">
        <w:fldChar w:fldCharType="end"/>
      </w:r>
      <w:r w:rsidR="00B9046C" w:rsidRPr="0004697F">
        <w:fldChar w:fldCharType="end"/>
      </w:r>
      <w:r w:rsidR="009813FF" w:rsidRPr="0004697F">
        <w:fldChar w:fldCharType="end"/>
      </w:r>
      <w:r w:rsidR="00FD02F1" w:rsidRPr="0004697F">
        <w:fldChar w:fldCharType="end"/>
      </w:r>
      <w:r w:rsidRPr="0004697F">
        <w:fldChar w:fldCharType="end"/>
      </w:r>
    </w:p>
    <w:p w14:paraId="491B278F" w14:textId="3D0C7A18" w:rsidR="00FE33B4" w:rsidRPr="0004697F" w:rsidRDefault="0054432C" w:rsidP="00707B94">
      <w:pPr>
        <w:pStyle w:val="Caption"/>
        <w:spacing w:before="120" w:after="0" w:line="360" w:lineRule="exact"/>
        <w:ind w:firstLine="0"/>
        <w:jc w:val="center"/>
        <w:rPr>
          <w:rFonts w:ascii="Times New Roman" w:hAnsi="Times New Roman"/>
          <w:b/>
          <w:bCs/>
          <w:noProof/>
          <w:color w:val="auto"/>
          <w:spacing w:val="-2"/>
          <w:lang w:val="vi-VN"/>
        </w:rPr>
      </w:pPr>
      <w:bookmarkStart w:id="1792" w:name="_Toc145771492"/>
      <w:r w:rsidRPr="0004697F">
        <w:rPr>
          <w:rFonts w:ascii="Times New Roman" w:hAnsi="Times New Roman"/>
          <w:b/>
          <w:bCs/>
          <w:noProof/>
          <w:color w:val="auto"/>
          <w:lang w:val="vi-VN"/>
        </w:rPr>
        <w:t xml:space="preserve">Hình </w:t>
      </w:r>
      <w:r w:rsidRPr="0004697F">
        <w:rPr>
          <w:rFonts w:ascii="Times New Roman" w:hAnsi="Times New Roman"/>
          <w:b/>
          <w:bCs/>
          <w:noProof/>
          <w:color w:val="auto"/>
          <w:lang w:val="vi-VN"/>
        </w:rPr>
        <w:fldChar w:fldCharType="begin"/>
      </w:r>
      <w:r w:rsidRPr="0004697F">
        <w:rPr>
          <w:rFonts w:ascii="Times New Roman" w:hAnsi="Times New Roman"/>
          <w:b/>
          <w:bCs/>
          <w:noProof/>
          <w:color w:val="auto"/>
          <w:lang w:val="vi-VN"/>
        </w:rPr>
        <w:instrText xml:space="preserve"> SEQ Hình \* ARABIC </w:instrText>
      </w:r>
      <w:r w:rsidRPr="0004697F">
        <w:rPr>
          <w:rFonts w:ascii="Times New Roman" w:hAnsi="Times New Roman"/>
          <w:b/>
          <w:bCs/>
          <w:noProof/>
          <w:color w:val="auto"/>
          <w:lang w:val="vi-VN"/>
        </w:rPr>
        <w:fldChar w:fldCharType="separate"/>
      </w:r>
      <w:r w:rsidR="00EB455F" w:rsidRPr="0004697F">
        <w:rPr>
          <w:rFonts w:ascii="Times New Roman" w:hAnsi="Times New Roman"/>
          <w:b/>
          <w:bCs/>
          <w:noProof/>
          <w:color w:val="auto"/>
          <w:lang w:val="vi-VN"/>
        </w:rPr>
        <w:t>12</w:t>
      </w:r>
      <w:r w:rsidRPr="0004697F">
        <w:rPr>
          <w:rFonts w:ascii="Times New Roman" w:hAnsi="Times New Roman"/>
          <w:b/>
          <w:bCs/>
          <w:noProof/>
          <w:color w:val="auto"/>
          <w:lang w:val="vi-VN"/>
        </w:rPr>
        <w:fldChar w:fldCharType="end"/>
      </w:r>
      <w:r w:rsidR="00FE33B4" w:rsidRPr="0004697F">
        <w:rPr>
          <w:rFonts w:ascii="Times New Roman" w:hAnsi="Times New Roman"/>
          <w:b/>
          <w:bCs/>
          <w:noProof/>
          <w:color w:val="auto"/>
          <w:lang w:val="vi-VN"/>
        </w:rPr>
        <w:t>. Cơ chế xử lý khí thải của than hoạt tính</w:t>
      </w:r>
      <w:bookmarkEnd w:id="1792"/>
    </w:p>
    <w:p w14:paraId="4C7CCF3B" w14:textId="4A01FB86" w:rsidR="004C2135" w:rsidRPr="0004697F" w:rsidRDefault="004C2135" w:rsidP="00715760">
      <w:pPr>
        <w:spacing w:line="340" w:lineRule="exact"/>
        <w:ind w:firstLine="720"/>
        <w:jc w:val="both"/>
        <w:rPr>
          <w:spacing w:val="-2"/>
          <w:sz w:val="28"/>
          <w:szCs w:val="28"/>
        </w:rPr>
      </w:pPr>
      <w:r w:rsidRPr="0004697F">
        <w:rPr>
          <w:spacing w:val="-2"/>
          <w:sz w:val="28"/>
          <w:szCs w:val="28"/>
        </w:rPr>
        <w:lastRenderedPageBreak/>
        <w:t xml:space="preserve">Ở nước ta, than hoạt tính đã được nghiên cứu từ những năm 60 của thế kỷ 20. Đầu tiên là ở Viện Hóa học công nghiệp, Trường Đại học Bách khoa Hà Nội,.... Hiện nay, than hoạt tính được áp dụng rộng rãi trong nhiều lĩnh vực, trong đó ưu điểm nhất trong vấn đề xử lý khí thải công nghiệp và sản xuất nước sạch. </w:t>
      </w:r>
    </w:p>
    <w:p w14:paraId="6B26F774" w14:textId="77777777" w:rsidR="004C2135" w:rsidRPr="0004697F" w:rsidRDefault="004C2135" w:rsidP="00715760">
      <w:pPr>
        <w:spacing w:line="340" w:lineRule="exact"/>
        <w:ind w:firstLine="720"/>
        <w:jc w:val="both"/>
        <w:rPr>
          <w:spacing w:val="-8"/>
          <w:sz w:val="28"/>
          <w:szCs w:val="28"/>
        </w:rPr>
      </w:pPr>
      <w:r w:rsidRPr="0004697F">
        <w:rPr>
          <w:b/>
          <w:bCs/>
          <w:spacing w:val="-8"/>
          <w:sz w:val="28"/>
          <w:szCs w:val="28"/>
        </w:rPr>
        <w:t>* Sử dụng hóa chất:</w:t>
      </w:r>
    </w:p>
    <w:bookmarkEnd w:id="1788"/>
    <w:p w14:paraId="50F001FE" w14:textId="77777777" w:rsidR="004C2135" w:rsidRPr="0004697F" w:rsidRDefault="004C2135" w:rsidP="00715760">
      <w:pPr>
        <w:spacing w:line="340" w:lineRule="exact"/>
        <w:ind w:firstLine="720"/>
        <w:jc w:val="both"/>
        <w:rPr>
          <w:spacing w:val="-8"/>
          <w:sz w:val="28"/>
          <w:szCs w:val="28"/>
        </w:rPr>
      </w:pPr>
      <w:r w:rsidRPr="0004697F">
        <w:rPr>
          <w:spacing w:val="-8"/>
          <w:sz w:val="28"/>
          <w:szCs w:val="28"/>
        </w:rPr>
        <w:t xml:space="preserve">- Dùng chế phẩm EM </w:t>
      </w:r>
      <w:r w:rsidRPr="0004697F">
        <w:rPr>
          <w:sz w:val="28"/>
          <w:szCs w:val="28"/>
          <w:shd w:val="clear" w:color="auto" w:fill="FFFFFF"/>
        </w:rPr>
        <w:t>(Effective Microorganismas, hay còn gọi là Vi sinh vật hữu ích)</w:t>
      </w:r>
      <w:r w:rsidRPr="0004697F">
        <w:rPr>
          <w:spacing w:val="-8"/>
          <w:sz w:val="28"/>
          <w:szCs w:val="28"/>
        </w:rPr>
        <w:t xml:space="preserve"> pha với nước sạch theo tỷ lệ pha 1lít EM cho 200 – 500 lít nước. Phun đều cho chuồng nuôi kể cả phun làm mát cho heo (phun lên mình heo), 3 – 5 ngày phun một lần. </w:t>
      </w:r>
      <w:r w:rsidRPr="0004697F">
        <w:rPr>
          <w:sz w:val="28"/>
          <w:szCs w:val="28"/>
          <w:shd w:val="clear" w:color="auto" w:fill="FFFFFF"/>
        </w:rPr>
        <w:t>Trong chế phẩm EM có hơn 80 loài vi sinh vật kỵ khí và hiếm khí thuộc các nhóm: vi khuẩn quang hợp, vi khuẩn cố định nitơ, xạ khuẩn, vi khuẩn lactic, nấm men,…</w:t>
      </w:r>
    </w:p>
    <w:p w14:paraId="228959FF" w14:textId="77777777" w:rsidR="004C2135" w:rsidRPr="0004697F" w:rsidRDefault="004C2135" w:rsidP="00715760">
      <w:pPr>
        <w:spacing w:line="340" w:lineRule="exact"/>
        <w:ind w:firstLine="720"/>
        <w:jc w:val="both"/>
        <w:rPr>
          <w:sz w:val="28"/>
          <w:szCs w:val="28"/>
        </w:rPr>
      </w:pPr>
      <w:r w:rsidRPr="0004697F">
        <w:rPr>
          <w:sz w:val="28"/>
          <w:szCs w:val="28"/>
        </w:rPr>
        <w:t xml:space="preserve">- Thường xuyên khơi thông các mương thu nước thải trong chuồng để tránh phân, nước thải ứ đọng làm phát sinh mùi. </w:t>
      </w:r>
    </w:p>
    <w:p w14:paraId="0A4E549F" w14:textId="77777777" w:rsidR="00A062F1" w:rsidRPr="0004697F" w:rsidRDefault="004C2135" w:rsidP="00715760">
      <w:pPr>
        <w:spacing w:line="340" w:lineRule="exact"/>
        <w:ind w:firstLine="720"/>
        <w:jc w:val="both"/>
        <w:rPr>
          <w:sz w:val="28"/>
          <w:szCs w:val="28"/>
        </w:rPr>
      </w:pPr>
      <w:r w:rsidRPr="0004697F">
        <w:rPr>
          <w:sz w:val="28"/>
          <w:szCs w:val="28"/>
        </w:rPr>
        <w:t>- Tắm heo hàng ngày, giữ cho chuồng nuôi luôn thông thoáng, nhiệt độ bên trong chuồng luôn ở mức phù hợp với quá trình sinh trưởng của heo đồng thời hạn chế hoạt động của các vi sinh vật yếm khí.</w:t>
      </w:r>
    </w:p>
    <w:p w14:paraId="7A110816" w14:textId="77777777" w:rsidR="004D251F" w:rsidRPr="0004697F" w:rsidRDefault="004D251F" w:rsidP="00715760">
      <w:pPr>
        <w:spacing w:line="340" w:lineRule="exact"/>
        <w:ind w:firstLine="720"/>
        <w:jc w:val="both"/>
        <w:rPr>
          <w:b/>
          <w:bCs/>
          <w:sz w:val="28"/>
          <w:szCs w:val="28"/>
        </w:rPr>
      </w:pPr>
      <w:r w:rsidRPr="0004697F">
        <w:rPr>
          <w:b/>
          <w:bCs/>
          <w:sz w:val="28"/>
          <w:szCs w:val="28"/>
        </w:rPr>
        <w:t>* Nhà lưới</w:t>
      </w:r>
      <w:r w:rsidR="00554A8D" w:rsidRPr="0004697F">
        <w:rPr>
          <w:b/>
          <w:bCs/>
          <w:sz w:val="28"/>
          <w:szCs w:val="28"/>
        </w:rPr>
        <w:t xml:space="preserve"> xử lý mùi hôi</w:t>
      </w:r>
      <w:r w:rsidRPr="0004697F">
        <w:rPr>
          <w:b/>
          <w:bCs/>
          <w:sz w:val="28"/>
          <w:szCs w:val="28"/>
        </w:rPr>
        <w:t>:</w:t>
      </w:r>
    </w:p>
    <w:p w14:paraId="7A703A43" w14:textId="77777777" w:rsidR="004D251F" w:rsidRPr="0004697F" w:rsidRDefault="004D251F" w:rsidP="00715760">
      <w:pPr>
        <w:spacing w:line="340" w:lineRule="exact"/>
        <w:ind w:firstLine="720"/>
        <w:jc w:val="both"/>
        <w:rPr>
          <w:bCs/>
          <w:sz w:val="28"/>
          <w:szCs w:val="28"/>
        </w:rPr>
      </w:pPr>
      <w:r w:rsidRPr="0004697F">
        <w:rPr>
          <w:bCs/>
          <w:sz w:val="28"/>
          <w:szCs w:val="28"/>
        </w:rPr>
        <w:t>- Nhà lưới được xây dựng phía cuối các chuồng nuôi bao phủ toàn bộ các ống chụp hút khí thải chứa than hoạt tính.</w:t>
      </w:r>
    </w:p>
    <w:p w14:paraId="3E78095C" w14:textId="77777777" w:rsidR="004D251F" w:rsidRPr="0004697F" w:rsidRDefault="004D251F" w:rsidP="00715760">
      <w:pPr>
        <w:spacing w:line="340" w:lineRule="exact"/>
        <w:ind w:firstLine="720"/>
        <w:jc w:val="both"/>
        <w:rPr>
          <w:bCs/>
          <w:sz w:val="28"/>
          <w:szCs w:val="28"/>
        </w:rPr>
      </w:pPr>
      <w:r w:rsidRPr="0004697F">
        <w:rPr>
          <w:bCs/>
          <w:sz w:val="28"/>
          <w:szCs w:val="28"/>
        </w:rPr>
        <w:t>- Các tấm lưới được lợp kín với kích thước ô lưới phù hợp để đảm bảo khí thải có thể thoát ra ngoài vừa đủ và có thời gian tiếp xúc với dung dịch hóa chất khử mùi dạng sương và hơi nước.</w:t>
      </w:r>
    </w:p>
    <w:p w14:paraId="1E0BF35A" w14:textId="770117C5" w:rsidR="004D251F" w:rsidRPr="0004697F" w:rsidRDefault="004D251F" w:rsidP="00715760">
      <w:pPr>
        <w:spacing w:line="340" w:lineRule="exact"/>
        <w:ind w:firstLine="720"/>
        <w:jc w:val="both"/>
        <w:rPr>
          <w:sz w:val="28"/>
          <w:szCs w:val="28"/>
          <w:shd w:val="clear" w:color="auto" w:fill="FFFFFF"/>
        </w:rPr>
      </w:pPr>
      <w:r w:rsidRPr="0004697F">
        <w:rPr>
          <w:bCs/>
          <w:sz w:val="28"/>
          <w:szCs w:val="28"/>
        </w:rPr>
        <w:t xml:space="preserve">- Nhà lưới được trang bị hệ thống phun sương trên các tấm lưới và không gian nhà lưới, nước phun sương ở đây được pha với hóa chất khử mùi như EM, </w:t>
      </w:r>
      <w:r w:rsidRPr="0004697F">
        <w:rPr>
          <w:sz w:val="28"/>
          <w:szCs w:val="28"/>
          <w:shd w:val="clear" w:color="auto" w:fill="F9F9F9"/>
        </w:rPr>
        <w:t xml:space="preserve">Biofix SOC-S, </w:t>
      </w:r>
      <w:r w:rsidRPr="0004697F">
        <w:rPr>
          <w:sz w:val="28"/>
          <w:szCs w:val="28"/>
          <w:shd w:val="clear" w:color="auto" w:fill="FFFFFF"/>
        </w:rPr>
        <w:t> C</w:t>
      </w:r>
      <w:r w:rsidR="00114101" w:rsidRPr="0004697F">
        <w:rPr>
          <w:sz w:val="28"/>
          <w:szCs w:val="28"/>
          <w:shd w:val="clear" w:color="auto" w:fill="FFFFFF"/>
        </w:rPr>
        <w:t>h</w:t>
      </w:r>
      <w:r w:rsidRPr="0004697F">
        <w:rPr>
          <w:sz w:val="28"/>
          <w:szCs w:val="28"/>
          <w:shd w:val="clear" w:color="auto" w:fill="FFFFFF"/>
        </w:rPr>
        <w:t>lorin</w:t>
      </w:r>
      <w:r w:rsidR="00114101" w:rsidRPr="0004697F">
        <w:rPr>
          <w:sz w:val="28"/>
          <w:szCs w:val="28"/>
          <w:shd w:val="clear" w:color="auto" w:fill="FFFFFF"/>
        </w:rPr>
        <w:t>e</w:t>
      </w:r>
      <w:r w:rsidRPr="0004697F">
        <w:rPr>
          <w:sz w:val="28"/>
          <w:szCs w:val="28"/>
          <w:shd w:val="clear" w:color="auto" w:fill="FFFFFF"/>
        </w:rPr>
        <w:t xml:space="preserve"> B,... có tác dụng khử mùi hiệu quả.</w:t>
      </w:r>
    </w:p>
    <w:p w14:paraId="4B8390DF" w14:textId="3D23302D" w:rsidR="00554A8D" w:rsidRPr="0004697F" w:rsidRDefault="00554A8D" w:rsidP="00715760">
      <w:pPr>
        <w:spacing w:after="120" w:line="340" w:lineRule="exact"/>
        <w:ind w:firstLine="720"/>
        <w:jc w:val="both"/>
        <w:rPr>
          <w:sz w:val="28"/>
          <w:szCs w:val="28"/>
          <w:shd w:val="clear" w:color="auto" w:fill="FFFFFF"/>
        </w:rPr>
      </w:pPr>
      <w:r w:rsidRPr="0004697F">
        <w:rPr>
          <w:sz w:val="28"/>
          <w:szCs w:val="28"/>
          <w:shd w:val="clear" w:color="auto" w:fill="FFFFFF"/>
        </w:rPr>
        <w:t>Bên dưới nhà lưới có thể tận dụng trồng các loại rau, cây xanh có khả năng thích nghi và xử lý mùi hiệu quả.</w:t>
      </w:r>
    </w:p>
    <w:p w14:paraId="09FC0B30" w14:textId="1EFF062D" w:rsidR="00E234BA" w:rsidRPr="0004697F" w:rsidRDefault="00EF40AE" w:rsidP="00046E0B">
      <w:pPr>
        <w:pStyle w:val="NoSpacing"/>
        <w:jc w:val="center"/>
        <w:rPr>
          <w:bCs/>
        </w:rPr>
      </w:pPr>
      <w:r>
        <w:pict w14:anchorId="02139E81">
          <v:shape id="Picture 111" o:spid="_x0000_i1033" type="#_x0000_t75" alt="Description: hình nhà lưới sau quat hut" style="width:449.7pt;height:176.2pt;mso-position-horizontal-relative:page;mso-position-vertical-relative:page">
            <v:imagedata r:id="rId20" o:title="hình nhà lưới sau quat hut"/>
          </v:shape>
        </w:pict>
      </w:r>
    </w:p>
    <w:p w14:paraId="51B98133" w14:textId="72ACCB25" w:rsidR="00E234BA" w:rsidRPr="0004697F" w:rsidRDefault="0054432C" w:rsidP="00707B94">
      <w:pPr>
        <w:pStyle w:val="Caption"/>
        <w:spacing w:before="120" w:after="0" w:line="360" w:lineRule="exact"/>
        <w:ind w:firstLine="0"/>
        <w:jc w:val="center"/>
        <w:rPr>
          <w:rFonts w:ascii="Times New Roman" w:hAnsi="Times New Roman"/>
          <w:b/>
          <w:bCs/>
          <w:noProof/>
          <w:color w:val="auto"/>
          <w:lang w:val="vi-VN"/>
        </w:rPr>
      </w:pPr>
      <w:bookmarkStart w:id="1793" w:name="_Toc145771493"/>
      <w:r w:rsidRPr="0004697F">
        <w:rPr>
          <w:rFonts w:ascii="Times New Roman" w:hAnsi="Times New Roman"/>
          <w:b/>
          <w:bCs/>
          <w:noProof/>
          <w:color w:val="auto"/>
          <w:lang w:val="vi-VN"/>
        </w:rPr>
        <w:t xml:space="preserve">Hình </w:t>
      </w:r>
      <w:r w:rsidRPr="0004697F">
        <w:rPr>
          <w:rFonts w:ascii="Times New Roman" w:hAnsi="Times New Roman"/>
          <w:b/>
          <w:bCs/>
          <w:noProof/>
          <w:color w:val="auto"/>
          <w:lang w:val="vi-VN"/>
        </w:rPr>
        <w:fldChar w:fldCharType="begin"/>
      </w:r>
      <w:r w:rsidRPr="0004697F">
        <w:rPr>
          <w:rFonts w:ascii="Times New Roman" w:hAnsi="Times New Roman"/>
          <w:b/>
          <w:bCs/>
          <w:noProof/>
          <w:color w:val="auto"/>
          <w:lang w:val="vi-VN"/>
        </w:rPr>
        <w:instrText xml:space="preserve"> SEQ Hình \* ARABIC </w:instrText>
      </w:r>
      <w:r w:rsidRPr="0004697F">
        <w:rPr>
          <w:rFonts w:ascii="Times New Roman" w:hAnsi="Times New Roman"/>
          <w:b/>
          <w:bCs/>
          <w:noProof/>
          <w:color w:val="auto"/>
          <w:lang w:val="vi-VN"/>
        </w:rPr>
        <w:fldChar w:fldCharType="separate"/>
      </w:r>
      <w:r w:rsidR="00EB455F" w:rsidRPr="0004697F">
        <w:rPr>
          <w:rFonts w:ascii="Times New Roman" w:hAnsi="Times New Roman"/>
          <w:b/>
          <w:bCs/>
          <w:noProof/>
          <w:color w:val="auto"/>
          <w:lang w:val="vi-VN"/>
        </w:rPr>
        <w:t>13</w:t>
      </w:r>
      <w:r w:rsidRPr="0004697F">
        <w:rPr>
          <w:rFonts w:ascii="Times New Roman" w:hAnsi="Times New Roman"/>
          <w:b/>
          <w:bCs/>
          <w:noProof/>
          <w:color w:val="auto"/>
          <w:lang w:val="vi-VN"/>
        </w:rPr>
        <w:fldChar w:fldCharType="end"/>
      </w:r>
      <w:r w:rsidR="00FE33B4" w:rsidRPr="0004697F">
        <w:rPr>
          <w:rFonts w:ascii="Times New Roman" w:hAnsi="Times New Roman"/>
          <w:b/>
          <w:bCs/>
          <w:noProof/>
          <w:color w:val="auto"/>
          <w:lang w:val="vi-VN"/>
        </w:rPr>
        <w:t xml:space="preserve">. </w:t>
      </w:r>
      <w:r w:rsidR="00E234BA" w:rsidRPr="0004697F">
        <w:rPr>
          <w:rFonts w:ascii="Times New Roman" w:hAnsi="Times New Roman"/>
          <w:b/>
          <w:bCs/>
          <w:noProof/>
          <w:color w:val="auto"/>
          <w:lang w:val="vi-VN"/>
        </w:rPr>
        <w:t xml:space="preserve">Hình ảnh nhà </w:t>
      </w:r>
      <w:r w:rsidR="0000736E" w:rsidRPr="0004697F">
        <w:rPr>
          <w:rFonts w:ascii="Times New Roman" w:hAnsi="Times New Roman"/>
          <w:b/>
          <w:bCs/>
          <w:noProof/>
          <w:color w:val="auto"/>
          <w:lang w:val="vi-VN"/>
        </w:rPr>
        <w:t>lưới</w:t>
      </w:r>
      <w:r w:rsidR="00E234BA" w:rsidRPr="0004697F">
        <w:rPr>
          <w:rFonts w:ascii="Times New Roman" w:hAnsi="Times New Roman"/>
          <w:b/>
          <w:bCs/>
          <w:noProof/>
          <w:color w:val="auto"/>
          <w:lang w:val="vi-VN"/>
        </w:rPr>
        <w:t xml:space="preserve"> và cây xanh sau quạt hút</w:t>
      </w:r>
      <w:bookmarkEnd w:id="1793"/>
    </w:p>
    <w:p w14:paraId="1159984D" w14:textId="4E19E02A" w:rsidR="00A062F1" w:rsidRPr="0004697F" w:rsidRDefault="00A062F1" w:rsidP="00912E88">
      <w:pPr>
        <w:spacing w:line="360" w:lineRule="exact"/>
        <w:ind w:firstLine="720"/>
        <w:jc w:val="both"/>
        <w:rPr>
          <w:bCs/>
          <w:iCs/>
          <w:sz w:val="28"/>
          <w:szCs w:val="28"/>
          <w:u w:val="single"/>
        </w:rPr>
      </w:pPr>
      <w:r w:rsidRPr="0004697F">
        <w:rPr>
          <w:bCs/>
          <w:iCs/>
          <w:sz w:val="28"/>
          <w:szCs w:val="28"/>
        </w:rPr>
        <w:lastRenderedPageBreak/>
        <w:t xml:space="preserve">* </w:t>
      </w:r>
      <w:r w:rsidRPr="0004697F">
        <w:rPr>
          <w:bCs/>
          <w:iCs/>
          <w:sz w:val="28"/>
          <w:szCs w:val="28"/>
          <w:u w:val="single"/>
        </w:rPr>
        <w:t>Đánh giá biện pháp giảm thiểu:</w:t>
      </w:r>
      <w:r w:rsidR="00DA6A68" w:rsidRPr="0004697F">
        <w:rPr>
          <w:bCs/>
          <w:iCs/>
          <w:sz w:val="28"/>
          <w:szCs w:val="28"/>
          <w:u w:val="single"/>
        </w:rPr>
        <w:t xml:space="preserve"> </w:t>
      </w:r>
    </w:p>
    <w:p w14:paraId="35347AEB" w14:textId="77777777" w:rsidR="00A062F1" w:rsidRPr="0004697F" w:rsidRDefault="00A062F1" w:rsidP="00912E88">
      <w:pPr>
        <w:spacing w:line="360" w:lineRule="exact"/>
        <w:ind w:firstLine="720"/>
        <w:jc w:val="both"/>
        <w:rPr>
          <w:b/>
          <w:sz w:val="28"/>
          <w:szCs w:val="28"/>
          <w:u w:val="single"/>
        </w:rPr>
      </w:pPr>
      <w:r w:rsidRPr="0004697F">
        <w:rPr>
          <w:i/>
          <w:sz w:val="28"/>
          <w:szCs w:val="28"/>
        </w:rPr>
        <w:t>- Ưu điểm:</w:t>
      </w:r>
      <w:r w:rsidRPr="0004697F">
        <w:rPr>
          <w:sz w:val="28"/>
          <w:szCs w:val="28"/>
        </w:rPr>
        <w:t xml:space="preserve"> Biện pháp dễ thực hiện, hiệu quả cao.</w:t>
      </w:r>
    </w:p>
    <w:p w14:paraId="395C6502" w14:textId="77777777" w:rsidR="00A062F1" w:rsidRPr="0004697F" w:rsidRDefault="00A062F1" w:rsidP="00912E88">
      <w:pPr>
        <w:spacing w:line="360" w:lineRule="exact"/>
        <w:ind w:firstLine="720"/>
        <w:jc w:val="both"/>
        <w:rPr>
          <w:b/>
          <w:sz w:val="28"/>
          <w:szCs w:val="28"/>
          <w:u w:val="single"/>
        </w:rPr>
      </w:pPr>
      <w:r w:rsidRPr="0004697F">
        <w:rPr>
          <w:i/>
          <w:sz w:val="28"/>
          <w:szCs w:val="28"/>
        </w:rPr>
        <w:t>- Nhược điểm:</w:t>
      </w:r>
      <w:r w:rsidRPr="0004697F">
        <w:rPr>
          <w:sz w:val="28"/>
          <w:szCs w:val="28"/>
        </w:rPr>
        <w:t xml:space="preserve"> Biện pháp cần phải được thực hiện hằng ngày, chi phí cao.</w:t>
      </w:r>
    </w:p>
    <w:p w14:paraId="289BDD30" w14:textId="77777777" w:rsidR="00A062F1" w:rsidRPr="0004697F" w:rsidRDefault="00A062F1" w:rsidP="00912E88">
      <w:pPr>
        <w:spacing w:line="360" w:lineRule="exact"/>
        <w:ind w:firstLine="720"/>
        <w:jc w:val="both"/>
        <w:rPr>
          <w:b/>
          <w:sz w:val="28"/>
          <w:szCs w:val="28"/>
          <w:u w:val="single"/>
        </w:rPr>
      </w:pPr>
      <w:r w:rsidRPr="0004697F">
        <w:rPr>
          <w:i/>
          <w:sz w:val="28"/>
          <w:szCs w:val="28"/>
        </w:rPr>
        <w:t>- Mức độ khả thi:</w:t>
      </w:r>
      <w:r w:rsidRPr="0004697F">
        <w:rPr>
          <w:sz w:val="28"/>
          <w:szCs w:val="28"/>
        </w:rPr>
        <w:t xml:space="preserve"> Có tính khả thi cao.</w:t>
      </w:r>
    </w:p>
    <w:p w14:paraId="7E813DA5" w14:textId="77777777" w:rsidR="00A062F1" w:rsidRPr="0004697F" w:rsidRDefault="00A062F1" w:rsidP="00912E88">
      <w:pPr>
        <w:spacing w:line="360" w:lineRule="exact"/>
        <w:ind w:firstLine="720"/>
        <w:jc w:val="both"/>
        <w:rPr>
          <w:bCs/>
          <w:sz w:val="28"/>
          <w:szCs w:val="28"/>
        </w:rPr>
      </w:pPr>
      <w:r w:rsidRPr="0004697F">
        <w:rPr>
          <w:i/>
          <w:sz w:val="28"/>
          <w:szCs w:val="28"/>
        </w:rPr>
        <w:t>- Hiệu quả của biện pháp:</w:t>
      </w:r>
      <w:r w:rsidRPr="0004697F">
        <w:rPr>
          <w:sz w:val="28"/>
          <w:szCs w:val="28"/>
        </w:rPr>
        <w:t xml:space="preserve"> Biện pháp thực hiện sẽ giảm thiểu được mùi hôi thoát ra từ hoạt động chăn nuôi, hệ thống xử lý nước thải.</w:t>
      </w:r>
    </w:p>
    <w:p w14:paraId="3F26E086" w14:textId="0F8C8922" w:rsidR="00A062F1" w:rsidRPr="0004697F" w:rsidRDefault="00A062F1" w:rsidP="00912E88">
      <w:pPr>
        <w:widowControl w:val="0"/>
        <w:autoSpaceDE w:val="0"/>
        <w:autoSpaceDN w:val="0"/>
        <w:adjustRightInd w:val="0"/>
        <w:spacing w:line="360" w:lineRule="exact"/>
        <w:ind w:right="39" w:firstLine="720"/>
        <w:jc w:val="both"/>
        <w:rPr>
          <w:b/>
          <w:iCs/>
          <w:sz w:val="28"/>
          <w:szCs w:val="28"/>
        </w:rPr>
      </w:pPr>
      <w:r w:rsidRPr="0004697F">
        <w:rPr>
          <w:b/>
          <w:iCs/>
          <w:sz w:val="28"/>
          <w:szCs w:val="28"/>
        </w:rPr>
        <w:t xml:space="preserve">b. </w:t>
      </w:r>
      <w:bookmarkStart w:id="1794" w:name="_Hlk63048781"/>
      <w:r w:rsidRPr="0004697F">
        <w:rPr>
          <w:b/>
          <w:iCs/>
          <w:sz w:val="28"/>
          <w:szCs w:val="28"/>
        </w:rPr>
        <w:t xml:space="preserve">Khí thải phát sinh từ </w:t>
      </w:r>
      <w:r w:rsidR="00444F28" w:rsidRPr="0004697F">
        <w:rPr>
          <w:b/>
          <w:iCs/>
          <w:sz w:val="28"/>
          <w:szCs w:val="28"/>
        </w:rPr>
        <w:t>hồ biogas</w:t>
      </w:r>
    </w:p>
    <w:bookmarkEnd w:id="1794"/>
    <w:p w14:paraId="7D320AE6" w14:textId="408A1A7A" w:rsidR="00454D92" w:rsidRPr="0004697F" w:rsidRDefault="00454D92" w:rsidP="00454D92">
      <w:pPr>
        <w:spacing w:line="340" w:lineRule="exact"/>
        <w:ind w:firstLine="720"/>
        <w:jc w:val="both"/>
        <w:rPr>
          <w:sz w:val="28"/>
          <w:szCs w:val="28"/>
        </w:rPr>
      </w:pPr>
      <w:r w:rsidRPr="0004697F">
        <w:rPr>
          <w:sz w:val="28"/>
          <w:szCs w:val="28"/>
        </w:rPr>
        <w:t xml:space="preserve">Sau khi đầu tư hoàn thiện và đưa </w:t>
      </w:r>
      <w:r w:rsidR="00444F28" w:rsidRPr="0004697F">
        <w:rPr>
          <w:sz w:val="28"/>
          <w:szCs w:val="28"/>
        </w:rPr>
        <w:t>hồ biogas</w:t>
      </w:r>
      <w:r w:rsidRPr="0004697F">
        <w:rPr>
          <w:sz w:val="28"/>
          <w:szCs w:val="28"/>
        </w:rPr>
        <w:t xml:space="preserve"> vào hoạt động ổn định sẽ sinh ra khí gas. Để tính toán lượng khí phát sinh chúng tôi áp dụng phương pháp tính toán của tác giả Nguyễn Phước Dân như sau:</w:t>
      </w:r>
    </w:p>
    <w:p w14:paraId="03D90A7A" w14:textId="0BFBD368" w:rsidR="00454D92" w:rsidRPr="0004697F" w:rsidRDefault="00454D92" w:rsidP="00454D92">
      <w:pPr>
        <w:spacing w:line="340" w:lineRule="exact"/>
        <w:ind w:firstLine="720"/>
        <w:jc w:val="both"/>
        <w:rPr>
          <w:sz w:val="28"/>
          <w:szCs w:val="28"/>
        </w:rPr>
      </w:pPr>
      <w:r w:rsidRPr="0004697F">
        <w:rPr>
          <w:sz w:val="28"/>
          <w:szCs w:val="28"/>
        </w:rPr>
        <w:t xml:space="preserve">Theo Nguyễn Phước Dân: </w:t>
      </w:r>
      <w:r w:rsidRPr="0004697F">
        <w:rPr>
          <w:i/>
          <w:iCs/>
          <w:sz w:val="28"/>
          <w:szCs w:val="28"/>
        </w:rPr>
        <w:t>“Bài giảng tập huấn Bảo vệ môi trường – Các phương pháp xử lý nước thải chăn nuôi heo”</w:t>
      </w:r>
      <w:r w:rsidRPr="0004697F">
        <w:rPr>
          <w:sz w:val="28"/>
          <w:szCs w:val="28"/>
        </w:rPr>
        <w:t>: để xử lý kỵ khí, quá trình xử lý này sẽ tạo ra khí sinh học cứ khoảng 1m</w:t>
      </w:r>
      <w:r w:rsidRPr="0004697F">
        <w:rPr>
          <w:sz w:val="28"/>
          <w:szCs w:val="28"/>
          <w:vertAlign w:val="superscript"/>
        </w:rPr>
        <w:t>3</w:t>
      </w:r>
      <w:r w:rsidRPr="0004697F">
        <w:rPr>
          <w:sz w:val="28"/>
          <w:szCs w:val="28"/>
        </w:rPr>
        <w:t xml:space="preserve"> nguyên liệu (phân + nước thải) sẽ thu được 0,45 m</w:t>
      </w:r>
      <w:r w:rsidRPr="0004697F">
        <w:rPr>
          <w:sz w:val="28"/>
          <w:szCs w:val="28"/>
          <w:vertAlign w:val="superscript"/>
        </w:rPr>
        <w:t>3</w:t>
      </w:r>
      <w:r w:rsidRPr="0004697F">
        <w:rPr>
          <w:sz w:val="28"/>
          <w:szCs w:val="28"/>
        </w:rPr>
        <w:t xml:space="preserve"> khí gas ở áp suất thường. Thời gian để xử lý kỵ khí và thu hồi hết khí gas từ 1m</w:t>
      </w:r>
      <w:r w:rsidRPr="0004697F">
        <w:rPr>
          <w:sz w:val="28"/>
          <w:szCs w:val="28"/>
          <w:vertAlign w:val="superscript"/>
        </w:rPr>
        <w:t>3</w:t>
      </w:r>
      <w:r w:rsidRPr="0004697F">
        <w:rPr>
          <w:sz w:val="28"/>
          <w:szCs w:val="28"/>
        </w:rPr>
        <w:t xml:space="preserve"> nguyên liệu (phân + nước thải) là khoảng 30 ngày.</w:t>
      </w:r>
    </w:p>
    <w:p w14:paraId="3873939B" w14:textId="264F28E2" w:rsidR="00454D92" w:rsidRPr="0004697F" w:rsidRDefault="00454D92" w:rsidP="00454D92">
      <w:pPr>
        <w:spacing w:line="340" w:lineRule="exact"/>
        <w:ind w:firstLine="720"/>
        <w:jc w:val="both"/>
        <w:rPr>
          <w:sz w:val="28"/>
          <w:szCs w:val="28"/>
        </w:rPr>
      </w:pPr>
      <w:r w:rsidRPr="0004697F">
        <w:rPr>
          <w:sz w:val="28"/>
          <w:szCs w:val="28"/>
        </w:rPr>
        <w:t xml:space="preserve">Như đã tính tóa ở trên, lượng nước thải tối đa của trại là </w:t>
      </w:r>
      <w:r w:rsidR="00933745" w:rsidRPr="0004697F">
        <w:rPr>
          <w:sz w:val="28"/>
          <w:szCs w:val="28"/>
        </w:rPr>
        <w:t>31,58</w:t>
      </w:r>
      <w:r w:rsidRPr="0004697F">
        <w:rPr>
          <w:sz w:val="28"/>
          <w:szCs w:val="28"/>
        </w:rPr>
        <w:t xml:space="preserve"> m</w:t>
      </w:r>
      <w:r w:rsidRPr="0004697F">
        <w:rPr>
          <w:sz w:val="28"/>
          <w:szCs w:val="28"/>
          <w:vertAlign w:val="superscript"/>
        </w:rPr>
        <w:t>3</w:t>
      </w:r>
      <w:r w:rsidRPr="0004697F">
        <w:rPr>
          <w:sz w:val="28"/>
          <w:szCs w:val="28"/>
        </w:rPr>
        <w:t xml:space="preserve">/ngày.đêm. Do đó, xác định được lượng khí biogas sinh ra trung bình là: </w:t>
      </w:r>
      <w:r w:rsidR="00933745" w:rsidRPr="0004697F">
        <w:rPr>
          <w:sz w:val="28"/>
          <w:szCs w:val="28"/>
        </w:rPr>
        <w:t>31,58</w:t>
      </w:r>
      <w:r w:rsidRPr="0004697F">
        <w:rPr>
          <w:sz w:val="28"/>
          <w:szCs w:val="28"/>
        </w:rPr>
        <w:t>m</w:t>
      </w:r>
      <w:r w:rsidRPr="0004697F">
        <w:rPr>
          <w:sz w:val="28"/>
          <w:szCs w:val="28"/>
          <w:vertAlign w:val="superscript"/>
        </w:rPr>
        <w:t>3</w:t>
      </w:r>
      <w:r w:rsidRPr="0004697F">
        <w:rPr>
          <w:sz w:val="28"/>
          <w:szCs w:val="28"/>
        </w:rPr>
        <w:t>/ngày x 0,45 m</w:t>
      </w:r>
      <w:r w:rsidRPr="0004697F">
        <w:rPr>
          <w:sz w:val="28"/>
          <w:szCs w:val="28"/>
          <w:vertAlign w:val="superscript"/>
        </w:rPr>
        <w:t>3</w:t>
      </w:r>
      <w:r w:rsidRPr="0004697F">
        <w:rPr>
          <w:sz w:val="28"/>
          <w:szCs w:val="28"/>
        </w:rPr>
        <w:t xml:space="preserve">/ngày = </w:t>
      </w:r>
      <w:r w:rsidR="00BE3584" w:rsidRPr="0004697F">
        <w:rPr>
          <w:sz w:val="28"/>
          <w:szCs w:val="28"/>
        </w:rPr>
        <w:t>14,21</w:t>
      </w:r>
      <w:r w:rsidRPr="0004697F">
        <w:rPr>
          <w:sz w:val="28"/>
          <w:szCs w:val="28"/>
        </w:rPr>
        <w:t xml:space="preserve"> m</w:t>
      </w:r>
      <w:r w:rsidRPr="0004697F">
        <w:rPr>
          <w:sz w:val="28"/>
          <w:szCs w:val="28"/>
          <w:vertAlign w:val="superscript"/>
        </w:rPr>
        <w:t>3</w:t>
      </w:r>
      <w:r w:rsidRPr="0004697F">
        <w:rPr>
          <w:sz w:val="28"/>
          <w:szCs w:val="28"/>
        </w:rPr>
        <w:t xml:space="preserve">/ngày. Và khí gas phát sinh trung bình trong 30 ngày là: </w:t>
      </w:r>
      <w:r w:rsidR="00BE3584" w:rsidRPr="0004697F">
        <w:rPr>
          <w:sz w:val="28"/>
          <w:szCs w:val="28"/>
        </w:rPr>
        <w:t>14,21</w:t>
      </w:r>
      <w:r w:rsidRPr="0004697F">
        <w:rPr>
          <w:sz w:val="28"/>
          <w:szCs w:val="28"/>
        </w:rPr>
        <w:t xml:space="preserve"> m</w:t>
      </w:r>
      <w:r w:rsidRPr="0004697F">
        <w:rPr>
          <w:sz w:val="28"/>
          <w:szCs w:val="28"/>
          <w:vertAlign w:val="superscript"/>
        </w:rPr>
        <w:t>3</w:t>
      </w:r>
      <w:r w:rsidRPr="0004697F">
        <w:rPr>
          <w:sz w:val="28"/>
          <w:szCs w:val="28"/>
        </w:rPr>
        <w:t xml:space="preserve">/ngày x 30 ngày = </w:t>
      </w:r>
      <w:r w:rsidR="00BE3584" w:rsidRPr="0004697F">
        <w:rPr>
          <w:sz w:val="28"/>
          <w:szCs w:val="28"/>
        </w:rPr>
        <w:t>426,3</w:t>
      </w:r>
      <w:r w:rsidRPr="0004697F">
        <w:rPr>
          <w:sz w:val="28"/>
          <w:szCs w:val="28"/>
        </w:rPr>
        <w:t xml:space="preserve"> m</w:t>
      </w:r>
      <w:r w:rsidRPr="0004697F">
        <w:rPr>
          <w:sz w:val="28"/>
          <w:szCs w:val="28"/>
          <w:vertAlign w:val="superscript"/>
        </w:rPr>
        <w:t>3</w:t>
      </w:r>
      <w:r w:rsidRPr="0004697F">
        <w:rPr>
          <w:sz w:val="28"/>
          <w:szCs w:val="28"/>
        </w:rPr>
        <w:t>.</w:t>
      </w:r>
    </w:p>
    <w:p w14:paraId="44F27E5F" w14:textId="77777777" w:rsidR="00454D92" w:rsidRPr="0004697F" w:rsidRDefault="00454D92" w:rsidP="00454D92">
      <w:pPr>
        <w:spacing w:line="340" w:lineRule="exact"/>
        <w:ind w:firstLine="720"/>
        <w:jc w:val="both"/>
        <w:rPr>
          <w:spacing w:val="-6"/>
          <w:sz w:val="28"/>
          <w:szCs w:val="28"/>
        </w:rPr>
      </w:pPr>
      <w:r w:rsidRPr="0004697F">
        <w:rPr>
          <w:spacing w:val="-6"/>
          <w:sz w:val="28"/>
          <w:szCs w:val="28"/>
        </w:rPr>
        <w:t xml:space="preserve">Sản phẩm cuối cùng sau quá trình biogas hóa là các loại khí metan chiếm 60 – 70%, khí cacbonic và một số khí khác chiếm 30 – 40%, bùn thải và nước thải. Việc thu gom và sử dụng khí gas vừa mang lại hiệu quả kinh tế, giảm chi phí sử dụng điện lưới và chất đốt, vừa góp phần cải thiện môi trường. Trên cơ sở đó và tham khảo thực tế tại nhiều cơ sở chăn nuôi heo tập trung, Chủ dự án quyết định:    </w:t>
      </w:r>
    </w:p>
    <w:p w14:paraId="25E6CCEB" w14:textId="56EA0516" w:rsidR="00454D92" w:rsidRPr="0004697F" w:rsidRDefault="00454D92" w:rsidP="00454D92">
      <w:pPr>
        <w:spacing w:before="60" w:after="60" w:line="340" w:lineRule="exact"/>
        <w:ind w:firstLine="720"/>
        <w:jc w:val="both"/>
        <w:rPr>
          <w:sz w:val="28"/>
          <w:szCs w:val="28"/>
        </w:rPr>
      </w:pPr>
      <w:r w:rsidRPr="0004697F">
        <w:rPr>
          <w:sz w:val="28"/>
          <w:szCs w:val="28"/>
        </w:rPr>
        <w:t>- Đầu tư 1 hệ thống thu gom, phân phối khí gas đồng bộ và hiện đại.</w:t>
      </w:r>
    </w:p>
    <w:p w14:paraId="22501503" w14:textId="77777777" w:rsidR="00454D92" w:rsidRPr="0004697F" w:rsidRDefault="00454D92" w:rsidP="00454D92">
      <w:pPr>
        <w:spacing w:line="340" w:lineRule="exact"/>
        <w:ind w:firstLine="720"/>
        <w:jc w:val="both"/>
        <w:rPr>
          <w:iCs/>
          <w:sz w:val="28"/>
          <w:szCs w:val="28"/>
        </w:rPr>
      </w:pPr>
      <w:r w:rsidRPr="0004697F">
        <w:rPr>
          <w:iCs/>
          <w:sz w:val="28"/>
          <w:szCs w:val="28"/>
        </w:rPr>
        <w:t>- Phương án xử lý phụ trợ:</w:t>
      </w:r>
    </w:p>
    <w:p w14:paraId="7542CC0F" w14:textId="77777777" w:rsidR="00454D92" w:rsidRPr="0004697F" w:rsidRDefault="00454D92" w:rsidP="00454D92">
      <w:pPr>
        <w:spacing w:line="340" w:lineRule="exact"/>
        <w:ind w:firstLine="720"/>
        <w:jc w:val="both"/>
        <w:rPr>
          <w:sz w:val="28"/>
          <w:szCs w:val="28"/>
        </w:rPr>
      </w:pPr>
      <w:r w:rsidRPr="0004697F">
        <w:rPr>
          <w:sz w:val="28"/>
          <w:szCs w:val="28"/>
        </w:rPr>
        <w:t xml:space="preserve">+ Sử dụng khí gas làm nhiên liệu đốt cho bếp ăn tập thể. Nhu cầu sử dụng gas cho nấu ăn là không nhiều nên đảm bảo. </w:t>
      </w:r>
    </w:p>
    <w:p w14:paraId="1E9B4F97" w14:textId="77777777" w:rsidR="00454D92" w:rsidRPr="0004697F" w:rsidRDefault="00454D92" w:rsidP="00454D92">
      <w:pPr>
        <w:spacing w:line="340" w:lineRule="exact"/>
        <w:ind w:firstLine="720"/>
        <w:jc w:val="both"/>
        <w:rPr>
          <w:i/>
          <w:spacing w:val="-4"/>
          <w:sz w:val="28"/>
          <w:szCs w:val="28"/>
        </w:rPr>
      </w:pPr>
      <w:r w:rsidRPr="0004697F">
        <w:rPr>
          <w:sz w:val="28"/>
          <w:szCs w:val="28"/>
        </w:rPr>
        <w:t xml:space="preserve">+ Đầu tư 1 lò đốt để đốt khí gas dư. Trang bị thiết bị đốt khí dư dự phòng và đầu đốt dự phòng tại lò đốt để đề phòng xảy ra sự cố hư hỏng, đảm bảo cho quá trình xử lý chất thải cũng như không để thất thoát khí biogas vào môi trường không khí. </w:t>
      </w:r>
      <w:r w:rsidRPr="0004697F">
        <w:rPr>
          <w:i/>
          <w:spacing w:val="-4"/>
          <w:sz w:val="28"/>
          <w:szCs w:val="28"/>
        </w:rPr>
        <w:t>(Các bản vẽ về lò đốt xem tại phần phụ lục của báo cáo).</w:t>
      </w:r>
    </w:p>
    <w:p w14:paraId="47491C50" w14:textId="106C9EE0" w:rsidR="00454D92" w:rsidRPr="0004697F" w:rsidRDefault="00454D92" w:rsidP="00454D92">
      <w:pPr>
        <w:spacing w:line="340" w:lineRule="exact"/>
        <w:ind w:firstLine="720"/>
        <w:jc w:val="both"/>
        <w:rPr>
          <w:i/>
          <w:spacing w:val="-10"/>
          <w:sz w:val="28"/>
          <w:szCs w:val="28"/>
        </w:rPr>
      </w:pPr>
      <w:r w:rsidRPr="0004697F">
        <w:rPr>
          <w:spacing w:val="-10"/>
          <w:sz w:val="28"/>
          <w:szCs w:val="28"/>
        </w:rPr>
        <w:t>Giá trị tối da cho phép của các thông số ô nhiễm trong khí thải lò dốt chất thải công nghiệp đáp ứng</w:t>
      </w:r>
      <w:r w:rsidRPr="0004697F">
        <w:rPr>
          <w:b/>
          <w:bCs/>
          <w:spacing w:val="-10"/>
          <w:sz w:val="28"/>
          <w:szCs w:val="28"/>
        </w:rPr>
        <w:t xml:space="preserve"> </w:t>
      </w:r>
      <w:r w:rsidRPr="0004697F">
        <w:rPr>
          <w:rStyle w:val="BodyTextChar1"/>
          <w:b w:val="0"/>
          <w:bCs w:val="0"/>
          <w:spacing w:val="-10"/>
          <w:sz w:val="28"/>
          <w:szCs w:val="28"/>
          <w:lang w:eastAsia="vi-VN"/>
        </w:rPr>
        <w:t xml:space="preserve">QCVN 30:2012/BTNMT, </w:t>
      </w:r>
      <w:r w:rsidR="00DE4C29" w:rsidRPr="0004697F">
        <w:rPr>
          <w:rStyle w:val="BodyTextChar1"/>
          <w:b w:val="0"/>
          <w:bCs w:val="0"/>
          <w:spacing w:val="-10"/>
          <w:sz w:val="28"/>
          <w:szCs w:val="28"/>
          <w:lang w:val="en-US" w:eastAsia="vi-VN"/>
        </w:rPr>
        <w:t xml:space="preserve">(cột </w:t>
      </w:r>
      <w:r w:rsidRPr="0004697F">
        <w:rPr>
          <w:rStyle w:val="BodyTextChar1"/>
          <w:b w:val="0"/>
          <w:bCs w:val="0"/>
          <w:spacing w:val="-10"/>
          <w:sz w:val="28"/>
          <w:szCs w:val="28"/>
          <w:lang w:eastAsia="vi-VN"/>
        </w:rPr>
        <w:t>B</w:t>
      </w:r>
      <w:r w:rsidR="00DE4C29" w:rsidRPr="0004697F">
        <w:rPr>
          <w:rStyle w:val="BodyTextChar1"/>
          <w:b w:val="0"/>
          <w:bCs w:val="0"/>
          <w:spacing w:val="-10"/>
          <w:sz w:val="28"/>
          <w:szCs w:val="28"/>
          <w:lang w:val="en-US" w:eastAsia="vi-VN"/>
        </w:rPr>
        <w:t>)</w:t>
      </w:r>
      <w:r w:rsidRPr="0004697F">
        <w:rPr>
          <w:rStyle w:val="BodyTextChar1"/>
          <w:b w:val="0"/>
          <w:bCs w:val="0"/>
          <w:spacing w:val="-10"/>
          <w:sz w:val="28"/>
          <w:szCs w:val="28"/>
          <w:lang w:eastAsia="vi-VN"/>
        </w:rPr>
        <w:t xml:space="preserve"> về lò đốt chất thải công nghiệp.</w:t>
      </w:r>
    </w:p>
    <w:p w14:paraId="5ACFF557" w14:textId="1597E84D" w:rsidR="00454D92" w:rsidRPr="0004697F" w:rsidRDefault="00114101" w:rsidP="00454D92">
      <w:pPr>
        <w:spacing w:line="340" w:lineRule="exact"/>
        <w:ind w:firstLine="720"/>
        <w:jc w:val="both"/>
        <w:rPr>
          <w:sz w:val="28"/>
          <w:szCs w:val="28"/>
        </w:rPr>
      </w:pPr>
      <w:r w:rsidRPr="0004697F">
        <w:rPr>
          <w:iCs/>
          <w:spacing w:val="-4"/>
          <w:sz w:val="28"/>
          <w:szCs w:val="28"/>
        </w:rPr>
        <w:t>+</w:t>
      </w:r>
      <w:r w:rsidR="00454D92" w:rsidRPr="0004697F">
        <w:rPr>
          <w:iCs/>
          <w:spacing w:val="-4"/>
          <w:sz w:val="28"/>
          <w:szCs w:val="28"/>
        </w:rPr>
        <w:t xml:space="preserve"> Trong tương lai, chủ dự án sẽ nghiên cứu và lắp đặt hệ thống phát điện từ đốt khí gas để cung cấp điện cho trại và giảm phát thải khí CO</w:t>
      </w:r>
      <w:r w:rsidR="00454D92" w:rsidRPr="0004697F">
        <w:rPr>
          <w:iCs/>
          <w:spacing w:val="-4"/>
          <w:sz w:val="28"/>
          <w:szCs w:val="28"/>
          <w:vertAlign w:val="subscript"/>
        </w:rPr>
        <w:t>2</w:t>
      </w:r>
      <w:r w:rsidR="00454D92" w:rsidRPr="0004697F">
        <w:rPr>
          <w:iCs/>
          <w:spacing w:val="-4"/>
          <w:sz w:val="28"/>
          <w:szCs w:val="28"/>
        </w:rPr>
        <w:t xml:space="preserve"> ra môi trường. </w:t>
      </w:r>
      <w:r w:rsidR="00454D92" w:rsidRPr="0004697F">
        <w:rPr>
          <w:sz w:val="28"/>
          <w:szCs w:val="28"/>
        </w:rPr>
        <w:t>Nguyên lý hoạt động của máy phát điện chạy khí biogas như sau:</w:t>
      </w:r>
    </w:p>
    <w:p w14:paraId="7703E0FF" w14:textId="77777777" w:rsidR="00454D92" w:rsidRPr="0004697F" w:rsidRDefault="00454D92" w:rsidP="00454D92">
      <w:pPr>
        <w:spacing w:line="340" w:lineRule="exact"/>
        <w:ind w:firstLine="720"/>
        <w:jc w:val="both"/>
        <w:rPr>
          <w:spacing w:val="-6"/>
          <w:sz w:val="28"/>
          <w:szCs w:val="28"/>
        </w:rPr>
      </w:pPr>
      <w:r w:rsidRPr="0004697F">
        <w:rPr>
          <w:spacing w:val="-6"/>
          <w:sz w:val="28"/>
          <w:szCs w:val="28"/>
        </w:rPr>
        <w:lastRenderedPageBreak/>
        <w:t>Từ hầm khí biogas, khí được dẫn qua thiết bị an toàn, tới thiết bị lọc hơi nước, và qua thiết bị lọc khí H</w:t>
      </w:r>
      <w:r w:rsidRPr="0004697F">
        <w:rPr>
          <w:spacing w:val="-6"/>
          <w:sz w:val="28"/>
          <w:szCs w:val="28"/>
          <w:vertAlign w:val="subscript"/>
        </w:rPr>
        <w:t>2</w:t>
      </w:r>
      <w:r w:rsidRPr="0004697F">
        <w:rPr>
          <w:spacing w:val="-6"/>
          <w:sz w:val="28"/>
          <w:szCs w:val="28"/>
        </w:rPr>
        <w:t>S để cho ra khí biogas sạch hơn, khô hơn. Sau đó, khí biogas lại tiếp tục qua thiết bị chứa khí sinh học thì máy sẽ nổ và phát điện.</w:t>
      </w:r>
    </w:p>
    <w:p w14:paraId="6ADB8108" w14:textId="77777777" w:rsidR="00454D92" w:rsidRPr="0004697F" w:rsidRDefault="00454D92" w:rsidP="00454D92">
      <w:pPr>
        <w:pStyle w:val="NormalWeb"/>
        <w:shd w:val="clear" w:color="auto" w:fill="FFFFFF"/>
        <w:spacing w:before="120" w:beforeAutospacing="0" w:after="0" w:afterAutospacing="0" w:line="340" w:lineRule="exact"/>
        <w:ind w:firstLine="720"/>
        <w:jc w:val="both"/>
        <w:rPr>
          <w:noProof/>
          <w:sz w:val="28"/>
          <w:szCs w:val="28"/>
          <w:lang w:val="vi-VN"/>
        </w:rPr>
      </w:pPr>
      <w:r w:rsidRPr="0004697F">
        <w:rPr>
          <w:noProof/>
          <w:sz w:val="28"/>
          <w:szCs w:val="28"/>
          <w:lang w:val="vi-VN"/>
        </w:rPr>
        <w:t>Nhìn chung, m</w:t>
      </w:r>
      <w:r w:rsidRPr="0004697F">
        <w:rPr>
          <w:rStyle w:val="Strong"/>
          <w:rFonts w:ascii="Times New Roman" w:hAnsi="Times New Roman"/>
          <w:b w:val="0"/>
          <w:bCs w:val="0"/>
          <w:noProof/>
          <w:color w:val="auto"/>
          <w:sz w:val="28"/>
          <w:szCs w:val="28"/>
          <w:lang w:val="vi-VN"/>
        </w:rPr>
        <w:t>áy phát điện chạy khí biogas</w:t>
      </w:r>
      <w:r w:rsidRPr="0004697F">
        <w:rPr>
          <w:b/>
          <w:bCs/>
          <w:noProof/>
          <w:sz w:val="28"/>
          <w:szCs w:val="28"/>
          <w:lang w:val="vi-VN"/>
        </w:rPr>
        <w:t> </w:t>
      </w:r>
      <w:r w:rsidRPr="0004697F">
        <w:rPr>
          <w:noProof/>
          <w:sz w:val="28"/>
          <w:szCs w:val="28"/>
          <w:lang w:val="vi-VN"/>
        </w:rPr>
        <w:t>giống hệ thống máy phát điện thông thường chỉ khác trong máy này có bộ treo khí bằng sử dụng khí gas.</w:t>
      </w:r>
    </w:p>
    <w:p w14:paraId="01F20D6A" w14:textId="18BEC0B8" w:rsidR="00454D92" w:rsidRPr="0004697F" w:rsidRDefault="00454D92" w:rsidP="00454D92">
      <w:pPr>
        <w:pStyle w:val="NormalWeb"/>
        <w:shd w:val="clear" w:color="auto" w:fill="FFFFFF"/>
        <w:spacing w:before="120" w:beforeAutospacing="0" w:after="0" w:afterAutospacing="0" w:line="340" w:lineRule="exact"/>
        <w:ind w:firstLine="720"/>
        <w:jc w:val="both"/>
        <w:rPr>
          <w:noProof/>
          <w:sz w:val="28"/>
          <w:szCs w:val="28"/>
          <w:lang w:val="vi-VN"/>
        </w:rPr>
      </w:pPr>
      <w:r w:rsidRPr="0004697F">
        <w:rPr>
          <w:noProof/>
          <w:sz w:val="28"/>
          <w:szCs w:val="28"/>
          <w:lang w:val="vi-VN"/>
        </w:rPr>
        <w:t xml:space="preserve">Loại máy phát này được khuyên dùng cho các trang trại chăn nuôi với số lượng lớn. Đáp ứng đủ nguồn cung đầu vào cho hệ thống </w:t>
      </w:r>
      <w:r w:rsidR="00444F28" w:rsidRPr="0004697F">
        <w:rPr>
          <w:noProof/>
          <w:sz w:val="28"/>
          <w:szCs w:val="28"/>
          <w:lang w:val="vi-VN"/>
        </w:rPr>
        <w:t>hồ biogas</w:t>
      </w:r>
      <w:r w:rsidRPr="0004697F">
        <w:rPr>
          <w:noProof/>
          <w:sz w:val="28"/>
          <w:szCs w:val="28"/>
          <w:lang w:val="vi-VN"/>
        </w:rPr>
        <w:t xml:space="preserve"> phủ bạt HDPE và tạo ra khí gas cung cấp cho máy phát điện chuyển hóa thành điện năng phục vụ cho các thiết bị sử dụng điện trong trang trại và gia đình.</w:t>
      </w:r>
    </w:p>
    <w:p w14:paraId="3DF95893" w14:textId="08535DC8" w:rsidR="00454D92" w:rsidRPr="0004697F" w:rsidRDefault="00454D92" w:rsidP="00454D92">
      <w:pPr>
        <w:spacing w:line="340" w:lineRule="exact"/>
        <w:ind w:firstLine="720"/>
        <w:jc w:val="both"/>
        <w:rPr>
          <w:sz w:val="28"/>
          <w:szCs w:val="28"/>
          <w:shd w:val="clear" w:color="auto" w:fill="FFFFFF"/>
        </w:rPr>
      </w:pPr>
      <w:r w:rsidRPr="0004697F">
        <w:rPr>
          <w:sz w:val="28"/>
          <w:szCs w:val="28"/>
          <w:shd w:val="clear" w:color="auto" w:fill="FFFFFF"/>
        </w:rPr>
        <w:t xml:space="preserve">Trang trại chăn nuôi có số lượng </w:t>
      </w:r>
      <w:r w:rsidR="005B3AE2" w:rsidRPr="0004697F">
        <w:rPr>
          <w:sz w:val="28"/>
          <w:szCs w:val="28"/>
          <w:shd w:val="clear" w:color="auto" w:fill="FFFFFF"/>
        </w:rPr>
        <w:t>1.400</w:t>
      </w:r>
      <w:r w:rsidRPr="0004697F">
        <w:rPr>
          <w:sz w:val="28"/>
          <w:szCs w:val="28"/>
          <w:shd w:val="clear" w:color="auto" w:fill="FFFFFF"/>
        </w:rPr>
        <w:t xml:space="preserve"> con heo </w:t>
      </w:r>
      <w:r w:rsidR="00114101" w:rsidRPr="0004697F">
        <w:rPr>
          <w:sz w:val="28"/>
          <w:szCs w:val="28"/>
          <w:shd w:val="clear" w:color="auto" w:fill="FFFFFF"/>
        </w:rPr>
        <w:t>thịt</w:t>
      </w:r>
      <w:r w:rsidRPr="0004697F">
        <w:rPr>
          <w:sz w:val="28"/>
          <w:szCs w:val="28"/>
          <w:shd w:val="clear" w:color="auto" w:fill="FFFFFF"/>
        </w:rPr>
        <w:t xml:space="preserve"> có thể lắp đặt hệ thống máy phát điện chạy khí biogas và tạo ra lượng điện năng lên đến </w:t>
      </w:r>
      <w:r w:rsidR="00114101" w:rsidRPr="0004697F">
        <w:rPr>
          <w:sz w:val="28"/>
          <w:szCs w:val="28"/>
          <w:shd w:val="clear" w:color="auto" w:fill="FFFFFF"/>
        </w:rPr>
        <w:t>2</w:t>
      </w:r>
      <w:r w:rsidRPr="0004697F">
        <w:rPr>
          <w:sz w:val="28"/>
          <w:szCs w:val="28"/>
          <w:shd w:val="clear" w:color="auto" w:fill="FFFFFF"/>
        </w:rPr>
        <w:t xml:space="preserve">0kw. Hàng tháng có thể tiết kiệm được hơn </w:t>
      </w:r>
      <w:r w:rsidR="00DE4C29" w:rsidRPr="0004697F">
        <w:rPr>
          <w:sz w:val="28"/>
          <w:szCs w:val="28"/>
          <w:shd w:val="clear" w:color="auto" w:fill="FFFFFF"/>
          <w:lang w:val="en-US"/>
        </w:rPr>
        <w:t>10-15</w:t>
      </w:r>
      <w:r w:rsidRPr="0004697F">
        <w:rPr>
          <w:sz w:val="28"/>
          <w:szCs w:val="28"/>
          <w:shd w:val="clear" w:color="auto" w:fill="FFFFFF"/>
        </w:rPr>
        <w:t xml:space="preserve"> triệu đồng cho chi phí tiền điện.</w:t>
      </w:r>
    </w:p>
    <w:p w14:paraId="21C7DAAB" w14:textId="3534DED6" w:rsidR="00454D92" w:rsidRPr="0004697F" w:rsidRDefault="00454D92" w:rsidP="00454D92">
      <w:pPr>
        <w:pStyle w:val="Caption"/>
        <w:rPr>
          <w:rFonts w:ascii="Times New Roman" w:hAnsi="Times New Roman"/>
          <w:b/>
          <w:bCs/>
          <w:noProof/>
          <w:color w:val="auto"/>
          <w:shd w:val="clear" w:color="auto" w:fill="FFFFFF"/>
          <w:lang w:val="vi-VN"/>
        </w:rPr>
      </w:pPr>
      <w:bookmarkStart w:id="1795" w:name="_Toc145771494"/>
      <w:r w:rsidRPr="0004697F">
        <w:rPr>
          <w:rFonts w:ascii="Times New Roman" w:hAnsi="Times New Roman"/>
          <w:b/>
          <w:bCs/>
          <w:noProof/>
          <w:color w:val="auto"/>
          <w:lang w:val="vi-VN"/>
        </w:rPr>
        <w:t xml:space="preserve">Hình </w:t>
      </w:r>
      <w:r w:rsidRPr="0004697F">
        <w:rPr>
          <w:rFonts w:ascii="Times New Roman" w:hAnsi="Times New Roman"/>
          <w:b/>
          <w:bCs/>
          <w:noProof/>
          <w:color w:val="auto"/>
          <w:lang w:val="vi-VN"/>
        </w:rPr>
        <w:fldChar w:fldCharType="begin"/>
      </w:r>
      <w:r w:rsidRPr="0004697F">
        <w:rPr>
          <w:rFonts w:ascii="Times New Roman" w:hAnsi="Times New Roman"/>
          <w:b/>
          <w:bCs/>
          <w:noProof/>
          <w:color w:val="auto"/>
          <w:lang w:val="vi-VN"/>
        </w:rPr>
        <w:instrText xml:space="preserve"> SEQ Hình \* ARABIC </w:instrText>
      </w:r>
      <w:r w:rsidRPr="0004697F">
        <w:rPr>
          <w:rFonts w:ascii="Times New Roman" w:hAnsi="Times New Roman"/>
          <w:b/>
          <w:bCs/>
          <w:noProof/>
          <w:color w:val="auto"/>
          <w:lang w:val="vi-VN"/>
        </w:rPr>
        <w:fldChar w:fldCharType="separate"/>
      </w:r>
      <w:r w:rsidR="00EB455F" w:rsidRPr="0004697F">
        <w:rPr>
          <w:rFonts w:ascii="Times New Roman" w:hAnsi="Times New Roman"/>
          <w:b/>
          <w:bCs/>
          <w:noProof/>
          <w:color w:val="auto"/>
          <w:lang w:val="vi-VN"/>
        </w:rPr>
        <w:t>14</w:t>
      </w:r>
      <w:r w:rsidRPr="0004697F">
        <w:rPr>
          <w:rFonts w:ascii="Times New Roman" w:hAnsi="Times New Roman"/>
          <w:b/>
          <w:bCs/>
          <w:noProof/>
          <w:color w:val="auto"/>
          <w:lang w:val="vi-VN"/>
        </w:rPr>
        <w:fldChar w:fldCharType="end"/>
      </w:r>
      <w:r w:rsidRPr="0004697F">
        <w:rPr>
          <w:rFonts w:ascii="Times New Roman" w:hAnsi="Times New Roman"/>
          <w:b/>
          <w:bCs/>
          <w:noProof/>
          <w:color w:val="auto"/>
          <w:lang w:val="vi-VN"/>
        </w:rPr>
        <w:t xml:space="preserve">. </w:t>
      </w:r>
      <w:r w:rsidRPr="0004697F">
        <w:rPr>
          <w:rFonts w:ascii="Times New Roman" w:hAnsi="Times New Roman"/>
          <w:b/>
          <w:bCs/>
          <w:noProof/>
          <w:color w:val="auto"/>
          <w:shd w:val="clear" w:color="auto" w:fill="FFFFFF"/>
          <w:lang w:val="vi-VN"/>
        </w:rPr>
        <w:t>Sơ đồ nguyên lý hoạt động của máy phát điện chạy khí biogas</w:t>
      </w:r>
      <w:bookmarkEnd w:id="1795"/>
    </w:p>
    <w:p w14:paraId="0B1CA5BF" w14:textId="28283AE0" w:rsidR="00454D92" w:rsidRPr="0004697F" w:rsidRDefault="00EF40AE" w:rsidP="00454D92">
      <w:pPr>
        <w:pStyle w:val="Heading7"/>
      </w:pPr>
      <w:r>
        <w:pict w14:anchorId="7F9F951B">
          <v:shape id="Picture 3831" o:spid="_x0000_i1034" type="#_x0000_t75" style="width:453.45pt;height:192.3pt;visibility:visible;mso-wrap-style:square">
            <v:imagedata r:id="rId21" o:title=""/>
          </v:shape>
        </w:pict>
      </w:r>
    </w:p>
    <w:p w14:paraId="650F38C5" w14:textId="77777777" w:rsidR="00454D92" w:rsidRPr="0004697F" w:rsidRDefault="00454D92" w:rsidP="00454D92">
      <w:pPr>
        <w:spacing w:line="340" w:lineRule="exact"/>
        <w:ind w:firstLine="720"/>
        <w:jc w:val="both"/>
        <w:rPr>
          <w:sz w:val="28"/>
          <w:szCs w:val="28"/>
        </w:rPr>
      </w:pPr>
    </w:p>
    <w:p w14:paraId="1401DA1A" w14:textId="77777777" w:rsidR="00454D92" w:rsidRPr="0004697F" w:rsidRDefault="00454D92" w:rsidP="00454D92">
      <w:pPr>
        <w:spacing w:line="340" w:lineRule="exact"/>
        <w:ind w:firstLine="720"/>
        <w:jc w:val="both"/>
        <w:rPr>
          <w:sz w:val="28"/>
          <w:szCs w:val="28"/>
        </w:rPr>
      </w:pPr>
      <w:r w:rsidRPr="0004697F">
        <w:rPr>
          <w:sz w:val="28"/>
          <w:szCs w:val="28"/>
        </w:rPr>
        <w:t>Việc lựa chọn và lắp đặt hệ thống thu gom khí gas và các thiết bị sử dụng khí gas sẽ do Chủ dự án thuê các đơn vị có năng lực trong lĩnh vực thi công, kiểm tra, giám sát chặt chẽ trước khi đưa vào sử dụng.</w:t>
      </w:r>
    </w:p>
    <w:p w14:paraId="2618C694" w14:textId="76B7C219" w:rsidR="00454D92" w:rsidRPr="0004697F" w:rsidRDefault="00EF40AE" w:rsidP="00454D92">
      <w:pPr>
        <w:spacing w:line="360" w:lineRule="exact"/>
        <w:jc w:val="center"/>
        <w:rPr>
          <w:sz w:val="28"/>
          <w:szCs w:val="28"/>
        </w:rPr>
      </w:pPr>
      <w:r>
        <w:pict w14:anchorId="2678789C">
          <v:group id="Group 65" o:spid="_x0000_s6115" style="position:absolute;left:0;text-align:left;margin-left:0;margin-top:6.1pt;width:446.3pt;height:95.35pt;z-index:251673088;mso-position-horizontal:left;mso-position-horizontal-relative:margin" coordsize="48138,14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">
            <v:rect id="Rectangle 237" o:spid="_x0000_s6116" style="position:absolute;left:14460;top:4890;width:14992;height:4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">
              <v:textbox style="mso-next-textbox:#Rectangle 237">
                <w:txbxContent>
                  <w:p w14:paraId="270A1D39" w14:textId="2597933D" w:rsidR="00454D92" w:rsidRPr="007E517F" w:rsidRDefault="00454D92" w:rsidP="00454D92">
                    <w:pPr>
                      <w:spacing w:before="0" w:line="240" w:lineRule="auto"/>
                      <w:jc w:val="center"/>
                      <w:rPr>
                        <w:sz w:val="24"/>
                      </w:rPr>
                    </w:pPr>
                    <w:r w:rsidRPr="007E517F">
                      <w:rPr>
                        <w:sz w:val="24"/>
                      </w:rPr>
                      <w:t>Hệ thống phân phối gas</w:t>
                    </w:r>
                  </w:p>
                </w:txbxContent>
              </v:textbox>
            </v:rect>
            <v:rect id="Rectangle 24" o:spid="_x0000_s6117" style="position:absolute;left:35831;width:12307;height:4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">
              <v:textbox style="mso-next-textbox:#Rectangle 24" inset=",3mm,,3mm">
                <w:txbxContent>
                  <w:p w14:paraId="4A0FDA70" w14:textId="77777777" w:rsidR="00454D92" w:rsidRPr="007E517F" w:rsidRDefault="00454D92" w:rsidP="00454D92">
                    <w:pPr>
                      <w:spacing w:before="0"/>
                      <w:rPr>
                        <w:sz w:val="24"/>
                      </w:rPr>
                    </w:pPr>
                    <w:r w:rsidRPr="007E517F">
                      <w:rPr>
                        <w:sz w:val="24"/>
                      </w:rPr>
                      <w:t>Bếp ăn tập thể</w:t>
                    </w:r>
                  </w:p>
                </w:txbxContent>
              </v:textbox>
            </v:rect>
            <v:rect id="Rectangle 963" o:spid="_x0000_s6118" style="position:absolute;top:4890;width:11430;height:4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">
              <v:textbox style="mso-next-textbox:#Rectangle 963">
                <w:txbxContent>
                  <w:p w14:paraId="5D3BE682" w14:textId="6EE4A685" w:rsidR="00454D92" w:rsidRPr="007E517F" w:rsidRDefault="00444F28" w:rsidP="00454D92">
                    <w:pPr>
                      <w:jc w:val="center"/>
                      <w:rPr>
                        <w:sz w:val="24"/>
                      </w:rPr>
                    </w:pPr>
                    <w:r>
                      <w:rPr>
                        <w:sz w:val="24"/>
                      </w:rPr>
                      <w:t>Hồ biogas</w:t>
                    </w:r>
                  </w:p>
                </w:txbxContent>
              </v:textbox>
            </v:rect>
            <v:shape id="AutoShape 90" o:spid="_x0000_s6119" type="#_x0000_t32" style="position:absolute;left:32641;top:2232;width:30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">
              <v:stroke endarrow="block"/>
            </v:shape>
            <v:shape id="AutoShape 91" o:spid="_x0000_s6120" type="#_x0000_t32" style="position:absolute;left:32641;top:7442;width:30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">
              <v:stroke endarrow="block"/>
            </v:shape>
            <v:shape id="AutoShape 92" o:spid="_x0000_s6121" type="#_x0000_t32" style="position:absolute;left:32641;top:12227;width:30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">
              <v:stroke endarrow="block"/>
            </v:shape>
            <v:rect id="Rectangle 87" o:spid="_x0000_s6122" style="position:absolute;left:35831;top:10632;width:12307;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">
              <v:textbox style="mso-next-textbox:#Rectangle 87">
                <w:txbxContent>
                  <w:p w14:paraId="5E06F1AD" w14:textId="77777777" w:rsidR="00454D92" w:rsidRPr="007E517F" w:rsidRDefault="00454D92" w:rsidP="00454D92">
                    <w:pPr>
                      <w:spacing w:before="0"/>
                      <w:rPr>
                        <w:sz w:val="24"/>
                      </w:rPr>
                    </w:pPr>
                    <w:r w:rsidRPr="007E517F">
                      <w:rPr>
                        <w:sz w:val="24"/>
                      </w:rPr>
                      <w:t>Đốt gas thừa</w:t>
                    </w:r>
                  </w:p>
                </w:txbxContent>
              </v:textbox>
            </v:rect>
            <v:rect id="Rectangle 240" o:spid="_x0000_s6123" style="position:absolute;left:35831;top:5422;width:12307;height:3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">
              <v:textbox style="mso-next-textbox:#Rectangle 240">
                <w:txbxContent>
                  <w:p w14:paraId="4B725BA1" w14:textId="77777777" w:rsidR="00454D92" w:rsidRPr="004C2135" w:rsidRDefault="00454D92" w:rsidP="00454D92">
                    <w:pPr>
                      <w:spacing w:before="0"/>
                      <w:rPr>
                        <w:sz w:val="24"/>
                        <w:lang w:val="en-US"/>
                      </w:rPr>
                    </w:pPr>
                    <w:r>
                      <w:rPr>
                        <w:sz w:val="24"/>
                        <w:lang w:val="en-US"/>
                      </w:rPr>
                      <w:t>Phát điện</w:t>
                    </w:r>
                  </w:p>
                </w:txbxContent>
              </v:textbox>
            </v:rect>
            <v:shape id="AutoShape 95" o:spid="_x0000_s6124" type="#_x0000_t32" style="position:absolute;left:29452;top:7336;width:30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">
              <v:stroke endarrow="block"/>
            </v:shape>
            <v:shape id="AutoShape 94" o:spid="_x0000_s6125" type="#_x0000_t32" style="position:absolute;left:11376;top:7336;width:30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">
              <v:stroke endarrow="block"/>
            </v:shape>
            <v:line id="Straight Connector 64" o:spid="_x0000_s6126" style="position:absolute;flip:y;visibility:visible;mso-wrap-style:square" from="32641,2232" to="32641,12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" strokeweight=".5pt">
              <v:stroke joinstyle="miter"/>
            </v:line>
            <w10:wrap anchorx="margin"/>
          </v:group>
        </w:pict>
      </w:r>
    </w:p>
    <w:p w14:paraId="1F86D8E9" w14:textId="77777777" w:rsidR="00454D92" w:rsidRPr="0004697F" w:rsidRDefault="00454D92" w:rsidP="00454D92">
      <w:pPr>
        <w:spacing w:before="60" w:after="60" w:line="240" w:lineRule="auto"/>
        <w:rPr>
          <w:sz w:val="28"/>
          <w:szCs w:val="28"/>
        </w:rPr>
      </w:pPr>
      <w:bookmarkStart w:id="1796" w:name="_Toc364751430"/>
      <w:bookmarkStart w:id="1797" w:name="_Toc368921702"/>
    </w:p>
    <w:p w14:paraId="133C1E84" w14:textId="77777777" w:rsidR="00454D92" w:rsidRPr="0004697F" w:rsidRDefault="00454D92" w:rsidP="00454D92">
      <w:pPr>
        <w:spacing w:before="60" w:after="60" w:line="240" w:lineRule="auto"/>
        <w:rPr>
          <w:sz w:val="28"/>
          <w:szCs w:val="28"/>
        </w:rPr>
      </w:pPr>
    </w:p>
    <w:p w14:paraId="046B6674" w14:textId="77777777" w:rsidR="00454D92" w:rsidRPr="0004697F" w:rsidRDefault="00454D92" w:rsidP="00454D92">
      <w:pPr>
        <w:spacing w:before="60" w:after="60" w:line="240" w:lineRule="auto"/>
        <w:rPr>
          <w:sz w:val="28"/>
          <w:szCs w:val="28"/>
        </w:rPr>
      </w:pPr>
    </w:p>
    <w:p w14:paraId="274621F8" w14:textId="77777777" w:rsidR="00454D92" w:rsidRPr="0004697F" w:rsidRDefault="00454D92" w:rsidP="00454D92">
      <w:pPr>
        <w:pStyle w:val="Heading1"/>
        <w:spacing w:before="60" w:after="60" w:line="240" w:lineRule="auto"/>
        <w:jc w:val="center"/>
        <w:rPr>
          <w:rFonts w:cs="Times New Roman"/>
        </w:rPr>
      </w:pPr>
      <w:bookmarkStart w:id="1798" w:name="_Toc475939358"/>
    </w:p>
    <w:p w14:paraId="4891F8EA" w14:textId="3B23769C" w:rsidR="00454D92" w:rsidRPr="0004697F" w:rsidRDefault="00454D92" w:rsidP="00454D92">
      <w:pPr>
        <w:pStyle w:val="Caption"/>
        <w:spacing w:before="120" w:after="0" w:line="360" w:lineRule="exact"/>
        <w:ind w:firstLine="0"/>
        <w:jc w:val="center"/>
        <w:rPr>
          <w:rFonts w:ascii="Times New Roman" w:hAnsi="Times New Roman"/>
          <w:b/>
          <w:bCs/>
          <w:noProof/>
          <w:color w:val="auto"/>
          <w:lang w:val="vi-VN"/>
        </w:rPr>
      </w:pPr>
      <w:bookmarkStart w:id="1799" w:name="_Toc485018868"/>
      <w:bookmarkStart w:id="1800" w:name="_Toc485024606"/>
      <w:bookmarkStart w:id="1801" w:name="_Toc516082084"/>
      <w:bookmarkStart w:id="1802" w:name="_Toc103945709"/>
      <w:bookmarkStart w:id="1803" w:name="_Toc145771495"/>
      <w:r w:rsidRPr="0004697F">
        <w:rPr>
          <w:rFonts w:ascii="Times New Roman" w:hAnsi="Times New Roman"/>
          <w:b/>
          <w:bCs/>
          <w:noProof/>
          <w:color w:val="auto"/>
          <w:lang w:val="vi-VN"/>
        </w:rPr>
        <w:t xml:space="preserve">Hình </w:t>
      </w:r>
      <w:r w:rsidRPr="0004697F">
        <w:rPr>
          <w:rFonts w:ascii="Times New Roman" w:hAnsi="Times New Roman"/>
          <w:b/>
          <w:bCs/>
          <w:noProof/>
          <w:color w:val="auto"/>
          <w:lang w:val="vi-VN"/>
        </w:rPr>
        <w:fldChar w:fldCharType="begin"/>
      </w:r>
      <w:r w:rsidRPr="0004697F">
        <w:rPr>
          <w:rFonts w:ascii="Times New Roman" w:hAnsi="Times New Roman"/>
          <w:b/>
          <w:bCs/>
          <w:noProof/>
          <w:color w:val="auto"/>
          <w:lang w:val="vi-VN"/>
        </w:rPr>
        <w:instrText xml:space="preserve"> SEQ Hình \* ARABIC </w:instrText>
      </w:r>
      <w:r w:rsidRPr="0004697F">
        <w:rPr>
          <w:rFonts w:ascii="Times New Roman" w:hAnsi="Times New Roman"/>
          <w:b/>
          <w:bCs/>
          <w:noProof/>
          <w:color w:val="auto"/>
          <w:lang w:val="vi-VN"/>
        </w:rPr>
        <w:fldChar w:fldCharType="separate"/>
      </w:r>
      <w:r w:rsidR="00EB455F" w:rsidRPr="0004697F">
        <w:rPr>
          <w:rFonts w:ascii="Times New Roman" w:hAnsi="Times New Roman"/>
          <w:b/>
          <w:bCs/>
          <w:noProof/>
          <w:color w:val="auto"/>
          <w:lang w:val="vi-VN"/>
        </w:rPr>
        <w:t>15</w:t>
      </w:r>
      <w:r w:rsidRPr="0004697F">
        <w:rPr>
          <w:rFonts w:ascii="Times New Roman" w:hAnsi="Times New Roman"/>
          <w:b/>
          <w:bCs/>
          <w:noProof/>
          <w:color w:val="auto"/>
          <w:lang w:val="vi-VN"/>
        </w:rPr>
        <w:fldChar w:fldCharType="end"/>
      </w:r>
      <w:r w:rsidRPr="0004697F">
        <w:rPr>
          <w:rFonts w:ascii="Times New Roman" w:hAnsi="Times New Roman"/>
          <w:b/>
          <w:bCs/>
          <w:noProof/>
          <w:color w:val="auto"/>
          <w:lang w:val="vi-VN"/>
        </w:rPr>
        <w:t xml:space="preserve">. Sơ đồ thu gom và sử dụng khí từ </w:t>
      </w:r>
      <w:r w:rsidR="00444F28" w:rsidRPr="0004697F">
        <w:rPr>
          <w:rFonts w:ascii="Times New Roman" w:hAnsi="Times New Roman"/>
          <w:b/>
          <w:bCs/>
          <w:noProof/>
          <w:color w:val="auto"/>
          <w:lang w:val="vi-VN"/>
        </w:rPr>
        <w:t>hồ biogas</w:t>
      </w:r>
      <w:bookmarkEnd w:id="1796"/>
      <w:bookmarkEnd w:id="1797"/>
      <w:bookmarkEnd w:id="1798"/>
      <w:bookmarkEnd w:id="1799"/>
      <w:bookmarkEnd w:id="1800"/>
      <w:bookmarkEnd w:id="1801"/>
      <w:bookmarkEnd w:id="1802"/>
      <w:bookmarkEnd w:id="1803"/>
    </w:p>
    <w:p w14:paraId="23071056" w14:textId="77777777" w:rsidR="00454D92" w:rsidRPr="0004697F" w:rsidRDefault="00454D92" w:rsidP="00454D92">
      <w:pPr>
        <w:spacing w:line="340" w:lineRule="exact"/>
        <w:ind w:firstLine="720"/>
        <w:jc w:val="both"/>
        <w:rPr>
          <w:bCs/>
          <w:iCs/>
          <w:sz w:val="28"/>
          <w:szCs w:val="28"/>
          <w:u w:val="single"/>
        </w:rPr>
      </w:pPr>
      <w:r w:rsidRPr="0004697F">
        <w:rPr>
          <w:bCs/>
          <w:iCs/>
          <w:sz w:val="28"/>
          <w:szCs w:val="28"/>
        </w:rPr>
        <w:t xml:space="preserve">* </w:t>
      </w:r>
      <w:r w:rsidRPr="0004697F">
        <w:rPr>
          <w:bCs/>
          <w:iCs/>
          <w:sz w:val="28"/>
          <w:szCs w:val="28"/>
          <w:u w:val="single"/>
        </w:rPr>
        <w:t xml:space="preserve">Đánh giá biện pháp giảm thiểu: </w:t>
      </w:r>
    </w:p>
    <w:p w14:paraId="610A7939" w14:textId="77777777" w:rsidR="00454D92" w:rsidRPr="0004697F" w:rsidRDefault="00454D92" w:rsidP="00454D92">
      <w:pPr>
        <w:spacing w:line="340" w:lineRule="exact"/>
        <w:ind w:firstLine="720"/>
        <w:jc w:val="both"/>
        <w:rPr>
          <w:sz w:val="28"/>
          <w:szCs w:val="28"/>
        </w:rPr>
      </w:pPr>
      <w:r w:rsidRPr="0004697F">
        <w:rPr>
          <w:i/>
          <w:sz w:val="28"/>
          <w:szCs w:val="28"/>
        </w:rPr>
        <w:t>- Ưu điểm:</w:t>
      </w:r>
      <w:r w:rsidRPr="0004697F">
        <w:rPr>
          <w:b/>
          <w:sz w:val="28"/>
          <w:szCs w:val="28"/>
        </w:rPr>
        <w:t xml:space="preserve"> </w:t>
      </w:r>
      <w:r w:rsidRPr="0004697F">
        <w:rPr>
          <w:sz w:val="28"/>
          <w:szCs w:val="28"/>
        </w:rPr>
        <w:t>Thu gom và tận dụng hết lượng khí gas, vừa mang lại hiệu quả kinh tế vừa góp phần bảo vệ môi trường.</w:t>
      </w:r>
    </w:p>
    <w:p w14:paraId="69D97292" w14:textId="77777777" w:rsidR="00454D92" w:rsidRPr="0004697F" w:rsidRDefault="00454D92" w:rsidP="00454D92">
      <w:pPr>
        <w:spacing w:line="340" w:lineRule="exact"/>
        <w:ind w:firstLine="720"/>
        <w:jc w:val="both"/>
        <w:rPr>
          <w:sz w:val="28"/>
          <w:szCs w:val="28"/>
        </w:rPr>
      </w:pPr>
      <w:r w:rsidRPr="0004697F">
        <w:rPr>
          <w:sz w:val="28"/>
          <w:szCs w:val="28"/>
        </w:rPr>
        <w:lastRenderedPageBreak/>
        <w:t xml:space="preserve">Việc sử dụng khí gas sẽ hạn chế phát sinh khói thải ra môi trường. </w:t>
      </w:r>
    </w:p>
    <w:p w14:paraId="560D3656" w14:textId="77777777" w:rsidR="00454D92" w:rsidRPr="0004697F" w:rsidRDefault="00454D92" w:rsidP="00454D92">
      <w:pPr>
        <w:spacing w:line="340" w:lineRule="exact"/>
        <w:ind w:firstLine="720"/>
        <w:jc w:val="both"/>
        <w:rPr>
          <w:b/>
          <w:sz w:val="28"/>
          <w:szCs w:val="28"/>
        </w:rPr>
      </w:pPr>
      <w:r w:rsidRPr="0004697F">
        <w:rPr>
          <w:i/>
          <w:sz w:val="28"/>
          <w:szCs w:val="28"/>
        </w:rPr>
        <w:t>- Nhược điểm:</w:t>
      </w:r>
      <w:r w:rsidRPr="0004697F">
        <w:rPr>
          <w:b/>
          <w:sz w:val="28"/>
          <w:szCs w:val="28"/>
        </w:rPr>
        <w:t xml:space="preserve"> </w:t>
      </w:r>
      <w:r w:rsidRPr="0004697F">
        <w:rPr>
          <w:sz w:val="28"/>
          <w:szCs w:val="28"/>
        </w:rPr>
        <w:t>Đòi hỏi phải có kỹ thuật cao, chế độ bảo trì, bảo dưỡng thường xuyên.</w:t>
      </w:r>
    </w:p>
    <w:p w14:paraId="53EA5F47" w14:textId="77777777" w:rsidR="00454D92" w:rsidRPr="0004697F" w:rsidRDefault="00454D92" w:rsidP="00454D92">
      <w:pPr>
        <w:spacing w:line="340" w:lineRule="exact"/>
        <w:ind w:firstLine="720"/>
        <w:jc w:val="both"/>
        <w:rPr>
          <w:b/>
          <w:sz w:val="28"/>
          <w:szCs w:val="28"/>
        </w:rPr>
      </w:pPr>
      <w:r w:rsidRPr="0004697F">
        <w:rPr>
          <w:i/>
          <w:sz w:val="28"/>
          <w:szCs w:val="28"/>
        </w:rPr>
        <w:t>- Mức độ khả thi:</w:t>
      </w:r>
      <w:r w:rsidRPr="0004697F">
        <w:rPr>
          <w:b/>
          <w:sz w:val="28"/>
          <w:szCs w:val="28"/>
        </w:rPr>
        <w:t xml:space="preserve"> </w:t>
      </w:r>
      <w:r w:rsidRPr="0004697F">
        <w:rPr>
          <w:sz w:val="28"/>
          <w:szCs w:val="28"/>
        </w:rPr>
        <w:t>Có tính khả thi cao.</w:t>
      </w:r>
    </w:p>
    <w:p w14:paraId="6D97E7B2" w14:textId="6155FF0F" w:rsidR="00A062F1" w:rsidRPr="0004697F" w:rsidRDefault="00454D92" w:rsidP="00454D92">
      <w:pPr>
        <w:spacing w:line="340" w:lineRule="exact"/>
        <w:ind w:firstLine="720"/>
        <w:jc w:val="both"/>
        <w:rPr>
          <w:sz w:val="28"/>
          <w:szCs w:val="28"/>
        </w:rPr>
      </w:pPr>
      <w:r w:rsidRPr="0004697F">
        <w:rPr>
          <w:i/>
          <w:sz w:val="28"/>
          <w:szCs w:val="28"/>
        </w:rPr>
        <w:t>- Hiệu quả của biện pháp:</w:t>
      </w:r>
      <w:r w:rsidRPr="0004697F">
        <w:rPr>
          <w:b/>
          <w:sz w:val="28"/>
          <w:szCs w:val="28"/>
        </w:rPr>
        <w:t xml:space="preserve"> </w:t>
      </w:r>
      <w:r w:rsidRPr="0004697F">
        <w:rPr>
          <w:caps/>
          <w:sz w:val="28"/>
          <w:szCs w:val="28"/>
        </w:rPr>
        <w:t>v</w:t>
      </w:r>
      <w:r w:rsidRPr="0004697F">
        <w:rPr>
          <w:sz w:val="28"/>
          <w:szCs w:val="28"/>
        </w:rPr>
        <w:t>ừa tận dụng được nguồn năng lượng sạch, giảm chi phí sử dụng gas, vừa góp phần bảo vệ môi trường.</w:t>
      </w:r>
    </w:p>
    <w:p w14:paraId="77A09624" w14:textId="415A08DB" w:rsidR="00A062F1" w:rsidRPr="0004697F" w:rsidRDefault="00A062F1" w:rsidP="00912E88">
      <w:pPr>
        <w:spacing w:line="360" w:lineRule="exact"/>
        <w:ind w:firstLine="720"/>
        <w:jc w:val="both"/>
        <w:rPr>
          <w:b/>
          <w:iCs/>
          <w:sz w:val="28"/>
          <w:szCs w:val="28"/>
        </w:rPr>
      </w:pPr>
      <w:r w:rsidRPr="0004697F">
        <w:rPr>
          <w:b/>
          <w:iCs/>
          <w:sz w:val="28"/>
          <w:szCs w:val="28"/>
        </w:rPr>
        <w:t xml:space="preserve">c. Mùi hôi từ hoạt động </w:t>
      </w:r>
      <w:r w:rsidR="00201CDE" w:rsidRPr="0004697F">
        <w:rPr>
          <w:b/>
          <w:iCs/>
          <w:sz w:val="28"/>
          <w:szCs w:val="28"/>
        </w:rPr>
        <w:t>thu gom</w:t>
      </w:r>
      <w:r w:rsidRPr="0004697F">
        <w:rPr>
          <w:b/>
          <w:iCs/>
          <w:sz w:val="28"/>
          <w:szCs w:val="28"/>
        </w:rPr>
        <w:t>, xử lý nước thải</w:t>
      </w:r>
      <w:r w:rsidR="00201CDE" w:rsidRPr="0004697F">
        <w:rPr>
          <w:b/>
          <w:iCs/>
          <w:sz w:val="28"/>
          <w:szCs w:val="28"/>
        </w:rPr>
        <w:t>, chất thải</w:t>
      </w:r>
    </w:p>
    <w:p w14:paraId="5BF44656" w14:textId="77777777" w:rsidR="00201CDE" w:rsidRPr="0004697F" w:rsidRDefault="00201CDE" w:rsidP="00912E88">
      <w:pPr>
        <w:spacing w:line="360" w:lineRule="exact"/>
        <w:ind w:firstLine="720"/>
        <w:jc w:val="both"/>
        <w:rPr>
          <w:sz w:val="28"/>
          <w:szCs w:val="28"/>
        </w:rPr>
      </w:pPr>
      <w:r w:rsidRPr="0004697F">
        <w:rPr>
          <w:sz w:val="28"/>
          <w:szCs w:val="28"/>
        </w:rPr>
        <w:t>- Đối với hệ thống mương thu nước thải ngoài chuồng sẽ có nắp đan đậy kín, thường xuyên khơi thông tránh ứ đọng phân và nước thải.</w:t>
      </w:r>
    </w:p>
    <w:p w14:paraId="453B3E6A" w14:textId="77777777" w:rsidR="00201CDE" w:rsidRPr="0004697F" w:rsidRDefault="00201CDE" w:rsidP="00912E88">
      <w:pPr>
        <w:spacing w:line="360" w:lineRule="exact"/>
        <w:ind w:firstLine="720"/>
        <w:jc w:val="both"/>
        <w:rPr>
          <w:sz w:val="28"/>
          <w:szCs w:val="28"/>
        </w:rPr>
      </w:pPr>
      <w:r w:rsidRPr="0004697F">
        <w:rPr>
          <w:sz w:val="28"/>
          <w:szCs w:val="28"/>
        </w:rPr>
        <w:t xml:space="preserve">- Đối với nhà chứa phân: Phân đã được ủ nên mùi không nhiều, sử dụng bao chứa phân gồm hai lớp, lớp bên trong là bao nilon để hạn chế mùi trong quá trình lưu chứa tại nhà để phân. </w:t>
      </w:r>
    </w:p>
    <w:p w14:paraId="0CD634F0" w14:textId="4D276473" w:rsidR="00201CDE" w:rsidRPr="0004697F" w:rsidRDefault="00201CDE" w:rsidP="00912E88">
      <w:pPr>
        <w:spacing w:line="360" w:lineRule="exact"/>
        <w:ind w:firstLine="720"/>
        <w:jc w:val="both"/>
        <w:rPr>
          <w:sz w:val="28"/>
          <w:szCs w:val="28"/>
        </w:rPr>
      </w:pPr>
      <w:r w:rsidRPr="0004697F">
        <w:rPr>
          <w:sz w:val="28"/>
          <w:szCs w:val="28"/>
        </w:rPr>
        <w:t xml:space="preserve">- Đối với nước thải: Chủ dự án lựa chọn phương pháp xử lý nước thải bằng </w:t>
      </w:r>
      <w:r w:rsidR="00444F28" w:rsidRPr="0004697F">
        <w:rPr>
          <w:sz w:val="28"/>
          <w:szCs w:val="28"/>
        </w:rPr>
        <w:t>hồ biogas</w:t>
      </w:r>
      <w:r w:rsidRPr="0004697F">
        <w:rPr>
          <w:sz w:val="28"/>
          <w:szCs w:val="28"/>
        </w:rPr>
        <w:t xml:space="preserve"> sẽ hạn chế đáng kể mùi hôi phát sinh từ quá trình phân hủy kỵ khí của nước thải. Khí gas phát sinh từ </w:t>
      </w:r>
      <w:r w:rsidR="00444F28" w:rsidRPr="0004697F">
        <w:rPr>
          <w:sz w:val="28"/>
          <w:szCs w:val="28"/>
        </w:rPr>
        <w:t>hồ biogas</w:t>
      </w:r>
      <w:r w:rsidRPr="0004697F">
        <w:rPr>
          <w:sz w:val="28"/>
          <w:szCs w:val="28"/>
        </w:rPr>
        <w:t xml:space="preserve"> sẽ được thu gom và sử dụng làm nhiên liệu nấu ăn, vận hành </w:t>
      </w:r>
      <w:r w:rsidR="00146C78" w:rsidRPr="0004697F">
        <w:rPr>
          <w:sz w:val="28"/>
          <w:szCs w:val="28"/>
        </w:rPr>
        <w:t>máy phát điện</w:t>
      </w:r>
      <w:r w:rsidRPr="0004697F">
        <w:rPr>
          <w:sz w:val="28"/>
          <w:szCs w:val="28"/>
        </w:rPr>
        <w:t>,…</w:t>
      </w:r>
      <w:r w:rsidR="00146C78" w:rsidRPr="0004697F">
        <w:rPr>
          <w:sz w:val="28"/>
          <w:szCs w:val="28"/>
        </w:rPr>
        <w:t xml:space="preserve"> </w:t>
      </w:r>
      <w:r w:rsidRPr="0004697F">
        <w:rPr>
          <w:sz w:val="28"/>
          <w:szCs w:val="28"/>
        </w:rPr>
        <w:t xml:space="preserve">nếu thừa sẽ đốt bỏ bằng béc đốt gas thừa. Hiện nay việc áp dụng công nghệ xử lý nước thải bằng </w:t>
      </w:r>
      <w:r w:rsidR="00444F28" w:rsidRPr="0004697F">
        <w:rPr>
          <w:sz w:val="28"/>
          <w:szCs w:val="28"/>
        </w:rPr>
        <w:t>hồ biogas</w:t>
      </w:r>
      <w:r w:rsidRPr="0004697F">
        <w:rPr>
          <w:sz w:val="28"/>
          <w:szCs w:val="28"/>
        </w:rPr>
        <w:t xml:space="preserve"> HDPE được sử dụng rộng rãi do hiệu suất xử lý cao và giảm thiểu hiệu quả mùi hôi phát sinh. Nước thải sau biogas sẽ được xử lý bằng phương pháp sinh học hiếu khí nên cũng hạn chế phát sinh các khí thải gây mùi như H</w:t>
      </w:r>
      <w:r w:rsidRPr="0004697F">
        <w:rPr>
          <w:sz w:val="28"/>
          <w:szCs w:val="28"/>
          <w:vertAlign w:val="subscript"/>
        </w:rPr>
        <w:t>2</w:t>
      </w:r>
      <w:r w:rsidRPr="0004697F">
        <w:rPr>
          <w:sz w:val="28"/>
          <w:szCs w:val="28"/>
        </w:rPr>
        <w:t>S, NH</w:t>
      </w:r>
      <w:r w:rsidRPr="0004697F">
        <w:rPr>
          <w:sz w:val="28"/>
          <w:szCs w:val="28"/>
          <w:vertAlign w:val="subscript"/>
        </w:rPr>
        <w:t>3</w:t>
      </w:r>
      <w:r w:rsidRPr="0004697F">
        <w:rPr>
          <w:sz w:val="28"/>
          <w:szCs w:val="28"/>
        </w:rPr>
        <w:t>,…</w:t>
      </w:r>
    </w:p>
    <w:p w14:paraId="10B99928" w14:textId="77777777" w:rsidR="00201CDE" w:rsidRPr="0004697F" w:rsidRDefault="00201CDE" w:rsidP="00912E88">
      <w:pPr>
        <w:spacing w:line="360" w:lineRule="exact"/>
        <w:ind w:firstLine="720"/>
        <w:jc w:val="both"/>
        <w:rPr>
          <w:sz w:val="28"/>
          <w:szCs w:val="28"/>
        </w:rPr>
      </w:pPr>
      <w:r w:rsidRPr="0004697F">
        <w:rPr>
          <w:sz w:val="28"/>
          <w:szCs w:val="28"/>
        </w:rPr>
        <w:t>Hàng ngày bổ sung chế phẩm sinh học vào nước thải để xử lý và giảm thiểu mùi hôi. Chế phẩm sinh học chứa các vi sinh vật phân hủy hiếu khí nên hạn chế phát sinh các khí thải gây mùi như H</w:t>
      </w:r>
      <w:r w:rsidRPr="0004697F">
        <w:rPr>
          <w:sz w:val="28"/>
          <w:szCs w:val="28"/>
          <w:vertAlign w:val="subscript"/>
        </w:rPr>
        <w:t>2</w:t>
      </w:r>
      <w:r w:rsidRPr="0004697F">
        <w:rPr>
          <w:sz w:val="28"/>
          <w:szCs w:val="28"/>
        </w:rPr>
        <w:t>S, NH</w:t>
      </w:r>
      <w:r w:rsidRPr="0004697F">
        <w:rPr>
          <w:sz w:val="28"/>
          <w:szCs w:val="28"/>
          <w:vertAlign w:val="subscript"/>
        </w:rPr>
        <w:t xml:space="preserve">3 </w:t>
      </w:r>
      <w:r w:rsidRPr="0004697F">
        <w:rPr>
          <w:sz w:val="28"/>
          <w:szCs w:val="28"/>
        </w:rPr>
        <w:t>rất hiệu quả. Ngoài ra trang trại còn sử dụng chế phẩm sinh học để phun khử mùi từ hệ thống xử lý nước thải, mương thu gom nước thải, hố gom phân. Chế phẩm sinh học có thể pha loãng hoặc sử dụng đậm đặc tùy theo yêu cầu và thiết bị sử dụng. Sản phẩm được dùng để phun khử mùi không khí, cũng được dùng để xử lý mùi nước thải, bùn thải, tác dụng của sản phẩm hạn chế quá trình phát sinh mùi hôi thối.</w:t>
      </w:r>
    </w:p>
    <w:p w14:paraId="756FC362" w14:textId="3B354F53" w:rsidR="00A062F1" w:rsidRPr="0004697F" w:rsidRDefault="00201CDE" w:rsidP="00912E88">
      <w:pPr>
        <w:spacing w:line="360" w:lineRule="exact"/>
        <w:ind w:firstLine="720"/>
        <w:jc w:val="both"/>
        <w:rPr>
          <w:rFonts w:eastAsia="Courier New"/>
          <w:sz w:val="28"/>
          <w:szCs w:val="28"/>
          <w:lang w:eastAsia="vi-VN"/>
        </w:rPr>
      </w:pPr>
      <w:r w:rsidRPr="0004697F">
        <w:rPr>
          <w:rFonts w:eastAsia="Courier New"/>
          <w:sz w:val="28"/>
          <w:szCs w:val="28"/>
        </w:rPr>
        <w:t xml:space="preserve">Trồng cây xanh, thảm cỏ bao quanh khuôn viên của trang trại nhằm tạo vùng cách ly xanh với bên ngoài. Ngoài việc cách ly thì cây xanh còn có thể hấp thu các khí gây mùi như </w:t>
      </w:r>
      <w:r w:rsidRPr="0004697F">
        <w:rPr>
          <w:sz w:val="28"/>
          <w:szCs w:val="28"/>
        </w:rPr>
        <w:t>H</w:t>
      </w:r>
      <w:r w:rsidRPr="0004697F">
        <w:rPr>
          <w:sz w:val="28"/>
          <w:szCs w:val="28"/>
          <w:vertAlign w:val="subscript"/>
        </w:rPr>
        <w:t>2</w:t>
      </w:r>
      <w:r w:rsidRPr="0004697F">
        <w:rPr>
          <w:sz w:val="28"/>
          <w:szCs w:val="28"/>
        </w:rPr>
        <w:t>S, NH</w:t>
      </w:r>
      <w:r w:rsidRPr="0004697F">
        <w:rPr>
          <w:sz w:val="28"/>
          <w:szCs w:val="28"/>
          <w:vertAlign w:val="subscript"/>
        </w:rPr>
        <w:t xml:space="preserve">3 </w:t>
      </w:r>
      <w:r w:rsidRPr="0004697F">
        <w:rPr>
          <w:sz w:val="28"/>
          <w:szCs w:val="28"/>
        </w:rPr>
        <w:t xml:space="preserve">giúp cho môi trường xung quanh trang trại xanh mát và trong lành hơn. Vị trí trồng gồm: Dải phân cách giữa các dãy chuồng, khu vực sát hàng rào, bao quanh khu vực xử lý chất thải tập trung và các khu vực trống khác của dự án. </w:t>
      </w:r>
      <w:r w:rsidR="00A062F1" w:rsidRPr="0004697F">
        <w:rPr>
          <w:sz w:val="28"/>
          <w:szCs w:val="28"/>
        </w:rPr>
        <w:t xml:space="preserve"> </w:t>
      </w:r>
    </w:p>
    <w:p w14:paraId="5BA78920" w14:textId="535EACA9" w:rsidR="001E4B55" w:rsidRPr="0004697F" w:rsidRDefault="00A062F1" w:rsidP="00912E88">
      <w:pPr>
        <w:spacing w:line="360" w:lineRule="exact"/>
        <w:ind w:firstLine="720"/>
        <w:jc w:val="both"/>
        <w:rPr>
          <w:sz w:val="28"/>
          <w:szCs w:val="28"/>
        </w:rPr>
      </w:pPr>
      <w:r w:rsidRPr="0004697F">
        <w:rPr>
          <w:sz w:val="28"/>
          <w:szCs w:val="28"/>
        </w:rPr>
        <w:t>Vị trí trồng: Xung quanh các hồ của hệ thống xử lý nước thải, dọc hàng rào khu đất trang trại</w:t>
      </w:r>
      <w:r w:rsidR="009F131F" w:rsidRPr="0004697F">
        <w:rPr>
          <w:sz w:val="28"/>
          <w:szCs w:val="28"/>
        </w:rPr>
        <w:t xml:space="preserve"> diện tích cây xanh cách ly</w:t>
      </w:r>
      <w:r w:rsidRPr="0004697F">
        <w:rPr>
          <w:sz w:val="28"/>
          <w:szCs w:val="28"/>
        </w:rPr>
        <w:t>. Chủ dự án dự kiến trồng các loại cây ăn quả như: xoài, bơ, bưởi, mít,… trên quỹ đất còn trống</w:t>
      </w:r>
      <w:r w:rsidR="00201CDE" w:rsidRPr="0004697F">
        <w:rPr>
          <w:sz w:val="28"/>
          <w:szCs w:val="28"/>
        </w:rPr>
        <w:t>.</w:t>
      </w:r>
    </w:p>
    <w:p w14:paraId="45447AA6" w14:textId="2BDA275E" w:rsidR="001E4B55" w:rsidRPr="0004697F" w:rsidRDefault="00A062F1" w:rsidP="00C870FA">
      <w:pPr>
        <w:spacing w:line="340" w:lineRule="exact"/>
        <w:ind w:firstLine="720"/>
        <w:jc w:val="both"/>
        <w:rPr>
          <w:sz w:val="28"/>
          <w:szCs w:val="28"/>
        </w:rPr>
      </w:pPr>
      <w:r w:rsidRPr="0004697F">
        <w:rPr>
          <w:sz w:val="28"/>
          <w:szCs w:val="28"/>
        </w:rPr>
        <w:lastRenderedPageBreak/>
        <w:t>Đối với hệ thống taluy của các hồ chứa sẽ tiến hành trồng cỏ Ve</w:t>
      </w:r>
      <w:r w:rsidR="006552D7" w:rsidRPr="0004697F">
        <w:rPr>
          <w:sz w:val="28"/>
          <w:szCs w:val="28"/>
        </w:rPr>
        <w:t>n</w:t>
      </w:r>
      <w:r w:rsidRPr="0004697F">
        <w:rPr>
          <w:sz w:val="28"/>
          <w:szCs w:val="28"/>
        </w:rPr>
        <w:t>tiver để chống xói lở và xử lý môi trường. Loại cỏ này có khả năng sinh sống trong điều kiện thổ nhưỡng xấu chống chịu các loại hóa chất như thuốc trừ sâu, thuốc diệt cỏ, có khả năng hấp thụ cao một số chất hòa tan trong nước và kim loại nặng.</w:t>
      </w:r>
    </w:p>
    <w:p w14:paraId="6F220CF7" w14:textId="5F510F66" w:rsidR="00A062F1" w:rsidRPr="0004697F" w:rsidRDefault="00A062F1" w:rsidP="00C870FA">
      <w:pPr>
        <w:spacing w:line="340" w:lineRule="exact"/>
        <w:ind w:firstLine="720"/>
        <w:jc w:val="both"/>
        <w:rPr>
          <w:sz w:val="28"/>
          <w:szCs w:val="28"/>
        </w:rPr>
      </w:pPr>
      <w:r w:rsidRPr="0004697F">
        <w:rPr>
          <w:sz w:val="28"/>
          <w:szCs w:val="28"/>
        </w:rPr>
        <w:t>Ngoài ra, tùy theo diện tích đất trống thực tế giữa các hồ xử lý, chủ dự án sẽ trồng xen một số loại cây ăn trái như: chuối, bưởi, mít thái, bơ,… để tránh xói mòn sạt lở, cải thiên môi trường và tăng thu nhâp.</w:t>
      </w:r>
      <w:r w:rsidR="009F131F" w:rsidRPr="0004697F">
        <w:rPr>
          <w:sz w:val="28"/>
          <w:szCs w:val="28"/>
        </w:rPr>
        <w:t xml:space="preserve"> </w:t>
      </w:r>
      <w:r w:rsidR="001E4B55" w:rsidRPr="0004697F">
        <w:rPr>
          <w:sz w:val="28"/>
          <w:szCs w:val="28"/>
        </w:rPr>
        <w:t xml:space="preserve">Chủ </w:t>
      </w:r>
      <w:r w:rsidR="009F131F" w:rsidRPr="0004697F">
        <w:rPr>
          <w:sz w:val="28"/>
          <w:szCs w:val="28"/>
        </w:rPr>
        <w:t xml:space="preserve">dự án còn có quỹ đất với diện tích khoảng </w:t>
      </w:r>
      <w:r w:rsidR="008F4ADD" w:rsidRPr="0004697F">
        <w:rPr>
          <w:sz w:val="28"/>
          <w:szCs w:val="28"/>
        </w:rPr>
        <w:t>35.106</w:t>
      </w:r>
      <w:r w:rsidR="009F131F" w:rsidRPr="0004697F">
        <w:rPr>
          <w:sz w:val="28"/>
          <w:szCs w:val="28"/>
        </w:rPr>
        <w:t>m</w:t>
      </w:r>
      <w:r w:rsidR="009F131F" w:rsidRPr="0004697F">
        <w:rPr>
          <w:sz w:val="28"/>
          <w:szCs w:val="28"/>
          <w:vertAlign w:val="superscript"/>
        </w:rPr>
        <w:t>2</w:t>
      </w:r>
      <w:r w:rsidR="009F131F" w:rsidRPr="0004697F">
        <w:rPr>
          <w:sz w:val="28"/>
          <w:szCs w:val="28"/>
        </w:rPr>
        <w:t xml:space="preserve"> để giữ trữ và trồng cây</w:t>
      </w:r>
      <w:r w:rsidR="00736180" w:rsidRPr="0004697F">
        <w:rPr>
          <w:sz w:val="28"/>
          <w:szCs w:val="28"/>
        </w:rPr>
        <w:t xml:space="preserve"> sản xuất như: mít, bơ, bưởi, xoài,</w:t>
      </w:r>
      <w:r w:rsidR="006552D7" w:rsidRPr="0004697F">
        <w:rPr>
          <w:sz w:val="28"/>
          <w:szCs w:val="28"/>
        </w:rPr>
        <w:t xml:space="preserve"> chuối</w:t>
      </w:r>
      <w:r w:rsidR="00736180" w:rsidRPr="0004697F">
        <w:rPr>
          <w:sz w:val="28"/>
          <w:szCs w:val="28"/>
        </w:rPr>
        <w:t>..</w:t>
      </w:r>
      <w:r w:rsidR="009F131F" w:rsidRPr="0004697F">
        <w:rPr>
          <w:sz w:val="28"/>
          <w:szCs w:val="28"/>
        </w:rPr>
        <w:t>.</w:t>
      </w:r>
      <w:r w:rsidR="0019209E" w:rsidRPr="0004697F">
        <w:rPr>
          <w:sz w:val="28"/>
          <w:szCs w:val="28"/>
        </w:rPr>
        <w:t xml:space="preserve"> xen kẽ khu chôn xác heo chết</w:t>
      </w:r>
      <w:r w:rsidR="00A9728E" w:rsidRPr="0004697F">
        <w:rPr>
          <w:sz w:val="28"/>
          <w:szCs w:val="28"/>
        </w:rPr>
        <w:t>.</w:t>
      </w:r>
    </w:p>
    <w:p w14:paraId="085857B2" w14:textId="77777777" w:rsidR="00A062F1" w:rsidRPr="0004697F" w:rsidRDefault="00A062F1" w:rsidP="00C870FA">
      <w:pPr>
        <w:spacing w:line="340" w:lineRule="exact"/>
        <w:ind w:firstLine="720"/>
        <w:jc w:val="both"/>
        <w:rPr>
          <w:bCs/>
          <w:iCs/>
          <w:sz w:val="28"/>
          <w:szCs w:val="28"/>
          <w:u w:val="single"/>
        </w:rPr>
      </w:pPr>
      <w:r w:rsidRPr="0004697F">
        <w:rPr>
          <w:bCs/>
          <w:iCs/>
          <w:sz w:val="28"/>
          <w:szCs w:val="28"/>
        </w:rPr>
        <w:t xml:space="preserve">* </w:t>
      </w:r>
      <w:r w:rsidRPr="0004697F">
        <w:rPr>
          <w:bCs/>
          <w:iCs/>
          <w:sz w:val="28"/>
          <w:szCs w:val="28"/>
          <w:u w:val="single"/>
        </w:rPr>
        <w:t>Đánh giá biện pháp giảm thiểu:</w:t>
      </w:r>
      <w:r w:rsidR="00DA6A68" w:rsidRPr="0004697F">
        <w:rPr>
          <w:bCs/>
          <w:iCs/>
          <w:sz w:val="28"/>
          <w:szCs w:val="28"/>
          <w:u w:val="single"/>
        </w:rPr>
        <w:t xml:space="preserve"> </w:t>
      </w:r>
    </w:p>
    <w:p w14:paraId="4028F3CC" w14:textId="77777777" w:rsidR="00A062F1" w:rsidRPr="0004697F" w:rsidRDefault="00A062F1" w:rsidP="00C870FA">
      <w:pPr>
        <w:spacing w:line="340" w:lineRule="exact"/>
        <w:ind w:firstLine="720"/>
        <w:jc w:val="both"/>
        <w:rPr>
          <w:b/>
          <w:sz w:val="28"/>
          <w:szCs w:val="28"/>
          <w:u w:val="single"/>
        </w:rPr>
      </w:pPr>
      <w:r w:rsidRPr="0004697F">
        <w:rPr>
          <w:i/>
          <w:sz w:val="28"/>
          <w:szCs w:val="28"/>
        </w:rPr>
        <w:t>- Ưu điểm:</w:t>
      </w:r>
      <w:r w:rsidRPr="0004697F">
        <w:rPr>
          <w:sz w:val="28"/>
          <w:szCs w:val="28"/>
        </w:rPr>
        <w:t xml:space="preserve"> Biện pháp có hệu quả cao.</w:t>
      </w:r>
    </w:p>
    <w:p w14:paraId="7E1DB26C" w14:textId="77777777" w:rsidR="00A062F1" w:rsidRPr="0004697F" w:rsidRDefault="00A062F1" w:rsidP="00C870FA">
      <w:pPr>
        <w:spacing w:line="340" w:lineRule="exact"/>
        <w:ind w:firstLine="720"/>
        <w:jc w:val="both"/>
        <w:rPr>
          <w:b/>
          <w:sz w:val="28"/>
          <w:szCs w:val="28"/>
          <w:u w:val="single"/>
        </w:rPr>
      </w:pPr>
      <w:r w:rsidRPr="0004697F">
        <w:rPr>
          <w:i/>
          <w:sz w:val="28"/>
          <w:szCs w:val="28"/>
        </w:rPr>
        <w:t xml:space="preserve">- Nhược điểm: </w:t>
      </w:r>
      <w:r w:rsidRPr="0004697F">
        <w:rPr>
          <w:sz w:val="28"/>
          <w:szCs w:val="28"/>
        </w:rPr>
        <w:t xml:space="preserve">Chi phí cao. </w:t>
      </w:r>
    </w:p>
    <w:p w14:paraId="5452C6DB" w14:textId="77777777" w:rsidR="00A062F1" w:rsidRPr="0004697F" w:rsidRDefault="00A062F1" w:rsidP="00C870FA">
      <w:pPr>
        <w:spacing w:line="340" w:lineRule="exact"/>
        <w:ind w:firstLine="720"/>
        <w:jc w:val="both"/>
        <w:rPr>
          <w:b/>
          <w:sz w:val="28"/>
          <w:szCs w:val="28"/>
          <w:u w:val="single"/>
        </w:rPr>
      </w:pPr>
      <w:r w:rsidRPr="0004697F">
        <w:rPr>
          <w:i/>
          <w:sz w:val="28"/>
          <w:szCs w:val="28"/>
        </w:rPr>
        <w:t>- Mức độ khả thi:</w:t>
      </w:r>
      <w:r w:rsidRPr="0004697F">
        <w:rPr>
          <w:sz w:val="28"/>
          <w:szCs w:val="28"/>
        </w:rPr>
        <w:t xml:space="preserve"> Có tính khả thi cao.</w:t>
      </w:r>
    </w:p>
    <w:p w14:paraId="06A38F83" w14:textId="0E1CAFDE" w:rsidR="00A062F1" w:rsidRPr="0004697F" w:rsidRDefault="00A062F1" w:rsidP="00C870FA">
      <w:pPr>
        <w:spacing w:line="340" w:lineRule="exact"/>
        <w:ind w:firstLine="720"/>
        <w:jc w:val="both"/>
        <w:rPr>
          <w:sz w:val="28"/>
          <w:szCs w:val="28"/>
        </w:rPr>
      </w:pPr>
      <w:r w:rsidRPr="0004697F">
        <w:rPr>
          <w:i/>
          <w:sz w:val="28"/>
          <w:szCs w:val="28"/>
        </w:rPr>
        <w:t>- Hiệu quả của biện pháp:</w:t>
      </w:r>
      <w:r w:rsidRPr="0004697F">
        <w:rPr>
          <w:sz w:val="28"/>
          <w:szCs w:val="28"/>
        </w:rPr>
        <w:t xml:space="preserve"> Biện pháp thực hiện sẽ giảm thiểu được mùi hôi thoát ra từ hoạt động chăn nuôi, hệ thống xử lý nước thải.</w:t>
      </w:r>
    </w:p>
    <w:p w14:paraId="6CCE55BA" w14:textId="6B19CDEA" w:rsidR="00E234BA" w:rsidRPr="0004697F" w:rsidRDefault="00E234BA" w:rsidP="00C870FA">
      <w:pPr>
        <w:spacing w:line="340" w:lineRule="exact"/>
        <w:ind w:firstLine="720"/>
        <w:jc w:val="both"/>
        <w:rPr>
          <w:b/>
          <w:iCs/>
          <w:sz w:val="28"/>
          <w:szCs w:val="28"/>
        </w:rPr>
      </w:pPr>
      <w:r w:rsidRPr="0004697F">
        <w:rPr>
          <w:b/>
          <w:iCs/>
          <w:sz w:val="28"/>
          <w:szCs w:val="28"/>
        </w:rPr>
        <w:t>d. Giảm thiểu bụi, khí thải phát sinh từ phương tiện vận chuyển nguyên liệu, nhập và xuất heo thành phẩm</w:t>
      </w:r>
    </w:p>
    <w:p w14:paraId="42BBA067" w14:textId="77777777" w:rsidR="00E234BA" w:rsidRPr="0004697F" w:rsidRDefault="00E234BA" w:rsidP="00C870FA">
      <w:pPr>
        <w:spacing w:line="340" w:lineRule="exact"/>
        <w:ind w:firstLine="720"/>
        <w:jc w:val="both"/>
        <w:rPr>
          <w:sz w:val="28"/>
          <w:szCs w:val="28"/>
        </w:rPr>
      </w:pPr>
      <w:r w:rsidRPr="0004697F">
        <w:rPr>
          <w:sz w:val="28"/>
          <w:szCs w:val="28"/>
        </w:rPr>
        <w:t>Bụi và khí thải từ các phương tiện vận chuyển là các nguồn không liên tục, phân tán, không thể tập trung để thu gom xử lý nên phần này chỉ đề xuất biện pháp chung góp phần tạo môi trường không khí trong khu vực trang trại trong lành hơn. Các giải pháp khống chế ô nhiễm được áp dụng như sau:</w:t>
      </w:r>
    </w:p>
    <w:p w14:paraId="3305758C" w14:textId="77777777" w:rsidR="00E234BA" w:rsidRPr="0004697F" w:rsidRDefault="00E234BA" w:rsidP="00C870FA">
      <w:pPr>
        <w:spacing w:line="340" w:lineRule="exact"/>
        <w:ind w:firstLine="720"/>
        <w:jc w:val="both"/>
        <w:rPr>
          <w:sz w:val="28"/>
          <w:szCs w:val="28"/>
        </w:rPr>
      </w:pPr>
      <w:r w:rsidRPr="0004697F">
        <w:rPr>
          <w:sz w:val="28"/>
          <w:szCs w:val="28"/>
        </w:rPr>
        <w:t>- Quy định các phương tiện vận chuyển chở đúng tải trọng quy định, chạy đúng tốc độ quy định.</w:t>
      </w:r>
    </w:p>
    <w:p w14:paraId="737B4570" w14:textId="77777777" w:rsidR="00E234BA" w:rsidRPr="0004697F" w:rsidRDefault="00E234BA" w:rsidP="00C870FA">
      <w:pPr>
        <w:pStyle w:val="2-NORMAL"/>
        <w:widowControl w:val="0"/>
        <w:spacing w:after="0" w:line="340" w:lineRule="exact"/>
        <w:rPr>
          <w:noProof/>
          <w:sz w:val="28"/>
          <w:szCs w:val="28"/>
          <w:lang w:val="vi-VN"/>
        </w:rPr>
      </w:pPr>
      <w:r w:rsidRPr="0004697F">
        <w:rPr>
          <w:noProof/>
          <w:sz w:val="28"/>
          <w:szCs w:val="28"/>
          <w:lang w:val="vi-VN"/>
        </w:rPr>
        <w:t>- Tất cả các phương tiện vận chuyển sử dụng cho hoạt động vận chuyển của trang trại phải được kiểm tra kỹ thuật định kỳ, bảo dưỡng theo đúng quy định, đảm bảo các thông số khí thải của xe đạt yêu cầu về mặt môi trường.</w:t>
      </w:r>
    </w:p>
    <w:p w14:paraId="5B23C1C3" w14:textId="77777777" w:rsidR="00E234BA" w:rsidRPr="0004697F" w:rsidRDefault="00E234BA" w:rsidP="00C870FA">
      <w:pPr>
        <w:spacing w:line="340" w:lineRule="exact"/>
        <w:ind w:firstLine="720"/>
        <w:jc w:val="both"/>
        <w:rPr>
          <w:sz w:val="28"/>
          <w:szCs w:val="28"/>
        </w:rPr>
      </w:pPr>
      <w:r w:rsidRPr="0004697F">
        <w:rPr>
          <w:sz w:val="28"/>
          <w:szCs w:val="28"/>
        </w:rPr>
        <w:t xml:space="preserve">- Sử dụng nhiên liệu có hàm lượng lưu huỳnh &lt; 0,05% hoặc lựa chọn các nhiên liệu sinh học.   </w:t>
      </w:r>
    </w:p>
    <w:p w14:paraId="05CD3B39" w14:textId="77777777" w:rsidR="00E234BA" w:rsidRPr="0004697F" w:rsidRDefault="00E234BA" w:rsidP="00C870FA">
      <w:pPr>
        <w:spacing w:line="340" w:lineRule="exact"/>
        <w:ind w:firstLine="720"/>
        <w:jc w:val="both"/>
        <w:rPr>
          <w:sz w:val="28"/>
          <w:szCs w:val="28"/>
        </w:rPr>
      </w:pPr>
      <w:r w:rsidRPr="0004697F">
        <w:rPr>
          <w:sz w:val="28"/>
          <w:szCs w:val="28"/>
        </w:rPr>
        <w:t xml:space="preserve">- Trang bị bảo hộ lao động cho công nhân của trang trại. </w:t>
      </w:r>
    </w:p>
    <w:p w14:paraId="2D65A3F8" w14:textId="77777777" w:rsidR="00E234BA" w:rsidRPr="0004697F" w:rsidRDefault="00E234BA" w:rsidP="00C870FA">
      <w:pPr>
        <w:spacing w:line="340" w:lineRule="exact"/>
        <w:ind w:firstLine="720"/>
        <w:jc w:val="both"/>
        <w:rPr>
          <w:sz w:val="28"/>
          <w:szCs w:val="28"/>
        </w:rPr>
      </w:pPr>
      <w:r w:rsidRPr="0004697F">
        <w:rPr>
          <w:sz w:val="28"/>
          <w:szCs w:val="28"/>
        </w:rPr>
        <w:t>- Phân bố lượng xe chuyên chở phù hợp, tránh ùn tắc, gây ô nhiễm khói, bụi cho khu vực.</w:t>
      </w:r>
    </w:p>
    <w:p w14:paraId="0E41034A" w14:textId="77777777" w:rsidR="00C075BC" w:rsidRPr="0004697F" w:rsidRDefault="00E234BA" w:rsidP="00C870FA">
      <w:pPr>
        <w:pStyle w:val="2-NORMAL"/>
        <w:widowControl w:val="0"/>
        <w:spacing w:after="0" w:line="340" w:lineRule="exact"/>
        <w:rPr>
          <w:noProof/>
          <w:sz w:val="28"/>
          <w:szCs w:val="28"/>
          <w:lang w:val="vi-VN"/>
        </w:rPr>
      </w:pPr>
      <w:r w:rsidRPr="0004697F">
        <w:rPr>
          <w:noProof/>
          <w:sz w:val="28"/>
          <w:szCs w:val="28"/>
          <w:lang w:val="vi-VN"/>
        </w:rPr>
        <w:t>- Yêu cầu tất cả các phương tiện tắt máy trong khi chờ đợi hoặc tạm ngừng hoạt động.</w:t>
      </w:r>
    </w:p>
    <w:p w14:paraId="379548DE" w14:textId="77777777" w:rsidR="00C075BC" w:rsidRPr="0004697F" w:rsidRDefault="00C075BC" w:rsidP="00C870FA">
      <w:pPr>
        <w:pStyle w:val="2-NORMAL"/>
        <w:widowControl w:val="0"/>
        <w:spacing w:after="0" w:line="340" w:lineRule="exact"/>
        <w:rPr>
          <w:noProof/>
          <w:sz w:val="28"/>
          <w:szCs w:val="28"/>
          <w:lang w:val="vi-VN"/>
        </w:rPr>
      </w:pPr>
      <w:r w:rsidRPr="0004697F">
        <w:rPr>
          <w:noProof/>
          <w:sz w:val="28"/>
          <w:szCs w:val="28"/>
          <w:lang w:val="vi-VN"/>
        </w:rPr>
        <w:t xml:space="preserve">- </w:t>
      </w:r>
      <w:r w:rsidR="00E234BA" w:rsidRPr="0004697F">
        <w:rPr>
          <w:noProof/>
          <w:sz w:val="28"/>
          <w:szCs w:val="28"/>
          <w:lang w:val="vi-VN"/>
        </w:rPr>
        <w:t>Xây dựng đường giao thông nội bộ hoàn chỉnh để thuận tiện cho việc vận chuyển.</w:t>
      </w:r>
    </w:p>
    <w:p w14:paraId="0488CC95" w14:textId="40FD1BDB" w:rsidR="00E234BA" w:rsidRPr="0004697F" w:rsidRDefault="00C075BC" w:rsidP="00C870FA">
      <w:pPr>
        <w:pStyle w:val="2-NORMAL"/>
        <w:widowControl w:val="0"/>
        <w:spacing w:after="0" w:line="340" w:lineRule="exact"/>
        <w:rPr>
          <w:noProof/>
          <w:sz w:val="28"/>
          <w:szCs w:val="28"/>
          <w:lang w:val="vi-VN"/>
        </w:rPr>
      </w:pPr>
      <w:r w:rsidRPr="0004697F">
        <w:rPr>
          <w:noProof/>
          <w:sz w:val="28"/>
          <w:szCs w:val="28"/>
          <w:lang w:val="vi-VN"/>
        </w:rPr>
        <w:t xml:space="preserve">- </w:t>
      </w:r>
      <w:r w:rsidR="00E234BA" w:rsidRPr="0004697F">
        <w:rPr>
          <w:noProof/>
          <w:sz w:val="28"/>
          <w:szCs w:val="28"/>
          <w:lang w:val="vi-VN"/>
        </w:rPr>
        <w:t>Phun nước sân bãi, đường nội bộ vào mùa khô để giảm bụi và hơi nóng do xe vận chuyển ra vào khu vực trang trại.</w:t>
      </w:r>
    </w:p>
    <w:p w14:paraId="0F1D20B0" w14:textId="77777777" w:rsidR="00E234BA" w:rsidRPr="0004697F" w:rsidRDefault="00E234BA" w:rsidP="00912E88">
      <w:pPr>
        <w:pStyle w:val="ListParagraph"/>
        <w:widowControl w:val="0"/>
        <w:spacing w:line="340" w:lineRule="exact"/>
        <w:ind w:left="0" w:firstLine="720"/>
        <w:rPr>
          <w:bCs/>
          <w:noProof/>
          <w:szCs w:val="28"/>
          <w:u w:val="single"/>
          <w:lang w:val="vi-VN"/>
        </w:rPr>
      </w:pPr>
      <w:r w:rsidRPr="0004697F">
        <w:rPr>
          <w:bCs/>
          <w:noProof/>
          <w:szCs w:val="28"/>
          <w:u w:val="single"/>
          <w:lang w:val="vi-VN"/>
        </w:rPr>
        <w:lastRenderedPageBreak/>
        <w:t xml:space="preserve">* Đánh giá biện pháp giảm thiểu:  </w:t>
      </w:r>
    </w:p>
    <w:p w14:paraId="6B7BA806" w14:textId="77777777" w:rsidR="00E234BA" w:rsidRPr="0004697F" w:rsidRDefault="00E234BA" w:rsidP="00912E88">
      <w:pPr>
        <w:pStyle w:val="ListParagraph"/>
        <w:widowControl w:val="0"/>
        <w:spacing w:line="340" w:lineRule="exact"/>
        <w:ind w:left="0" w:firstLine="720"/>
        <w:rPr>
          <w:noProof/>
          <w:szCs w:val="28"/>
          <w:u w:val="single"/>
          <w:lang w:val="vi-VN"/>
        </w:rPr>
      </w:pPr>
      <w:r w:rsidRPr="0004697F">
        <w:rPr>
          <w:bCs/>
          <w:noProof/>
          <w:szCs w:val="28"/>
          <w:lang w:val="vi-VN"/>
        </w:rPr>
        <w:t>- Ưu điểm:</w:t>
      </w:r>
      <w:r w:rsidRPr="0004697F">
        <w:rPr>
          <w:noProof/>
          <w:szCs w:val="28"/>
          <w:lang w:val="vi-VN"/>
        </w:rPr>
        <w:t xml:space="preserve">  Các biện pháp dễ thực hiện.</w:t>
      </w:r>
    </w:p>
    <w:p w14:paraId="01E9CED7" w14:textId="77777777" w:rsidR="00E234BA" w:rsidRPr="0004697F" w:rsidRDefault="00E234BA" w:rsidP="00912E88">
      <w:pPr>
        <w:pStyle w:val="ListParagraph"/>
        <w:widowControl w:val="0"/>
        <w:spacing w:line="340" w:lineRule="exact"/>
        <w:ind w:left="0" w:firstLine="720"/>
        <w:rPr>
          <w:noProof/>
          <w:szCs w:val="28"/>
          <w:u w:val="single"/>
          <w:lang w:val="vi-VN"/>
        </w:rPr>
      </w:pPr>
      <w:r w:rsidRPr="0004697F">
        <w:rPr>
          <w:bCs/>
          <w:noProof/>
          <w:szCs w:val="28"/>
          <w:lang w:val="vi-VN"/>
        </w:rPr>
        <w:t>- Nhược điểm:</w:t>
      </w:r>
      <w:r w:rsidRPr="0004697F">
        <w:rPr>
          <w:noProof/>
          <w:szCs w:val="28"/>
          <w:lang w:val="vi-VN"/>
        </w:rPr>
        <w:t xml:space="preserve"> Biện pháp còn phụ thuộc vào chất lượng xe cộ và chất lượng đường giao thông. Ý thức tham gia giao thông và bảo vệ môi trường của nhân viên lái xe. </w:t>
      </w:r>
    </w:p>
    <w:p w14:paraId="01B0CDE0" w14:textId="77777777" w:rsidR="00E234BA" w:rsidRPr="0004697F" w:rsidRDefault="00E234BA" w:rsidP="0098416B">
      <w:pPr>
        <w:pStyle w:val="ListParagraph"/>
        <w:widowControl w:val="0"/>
        <w:spacing w:line="360" w:lineRule="exact"/>
        <w:ind w:left="0" w:firstLine="720"/>
        <w:rPr>
          <w:noProof/>
          <w:szCs w:val="28"/>
          <w:u w:val="single"/>
          <w:lang w:val="vi-VN"/>
        </w:rPr>
      </w:pPr>
      <w:r w:rsidRPr="0004697F">
        <w:rPr>
          <w:bCs/>
          <w:noProof/>
          <w:szCs w:val="28"/>
          <w:lang w:val="vi-VN"/>
        </w:rPr>
        <w:t>- Mức độ khả thi:</w:t>
      </w:r>
      <w:r w:rsidRPr="0004697F">
        <w:rPr>
          <w:noProof/>
          <w:szCs w:val="28"/>
          <w:lang w:val="vi-VN"/>
        </w:rPr>
        <w:t xml:space="preserve">  Có tính khả thi cao.</w:t>
      </w:r>
    </w:p>
    <w:p w14:paraId="7D93867A" w14:textId="26066258" w:rsidR="00E234BA" w:rsidRPr="0004697F" w:rsidRDefault="00E234BA" w:rsidP="0098416B">
      <w:pPr>
        <w:spacing w:line="360" w:lineRule="exact"/>
        <w:ind w:firstLine="720"/>
        <w:jc w:val="both"/>
        <w:rPr>
          <w:sz w:val="28"/>
          <w:szCs w:val="28"/>
        </w:rPr>
      </w:pPr>
      <w:r w:rsidRPr="0004697F">
        <w:rPr>
          <w:bCs/>
          <w:sz w:val="28"/>
          <w:szCs w:val="28"/>
        </w:rPr>
        <w:t>- Hiệu quả của biện pháp:</w:t>
      </w:r>
      <w:r w:rsidRPr="0004697F">
        <w:rPr>
          <w:sz w:val="28"/>
          <w:szCs w:val="28"/>
        </w:rPr>
        <w:t xml:space="preserve"> Biện pháp sẽ làm giảm thiểu ô nhiễm không khí bởi các tác nhân như khí thải, bụi từ hoạt động vận chuyển của trang trại.</w:t>
      </w:r>
    </w:p>
    <w:p w14:paraId="4BC540CC" w14:textId="31DA8BC0" w:rsidR="00A062F1" w:rsidRPr="0004697F" w:rsidRDefault="00E234BA" w:rsidP="0098416B">
      <w:pPr>
        <w:spacing w:line="360" w:lineRule="exact"/>
        <w:ind w:firstLine="720"/>
        <w:jc w:val="both"/>
        <w:rPr>
          <w:b/>
          <w:iCs/>
          <w:sz w:val="28"/>
          <w:szCs w:val="28"/>
        </w:rPr>
      </w:pPr>
      <w:r w:rsidRPr="0004697F">
        <w:rPr>
          <w:b/>
          <w:iCs/>
          <w:sz w:val="28"/>
          <w:szCs w:val="28"/>
        </w:rPr>
        <w:t>e</w:t>
      </w:r>
      <w:r w:rsidR="00A062F1" w:rsidRPr="0004697F">
        <w:rPr>
          <w:b/>
          <w:iCs/>
          <w:sz w:val="28"/>
          <w:szCs w:val="28"/>
        </w:rPr>
        <w:t>. Máy phát điện dự phòng</w:t>
      </w:r>
    </w:p>
    <w:p w14:paraId="6953B264" w14:textId="048CA77C" w:rsidR="00A062F1" w:rsidRPr="0004697F" w:rsidRDefault="00A062F1" w:rsidP="0098416B">
      <w:pPr>
        <w:spacing w:line="360" w:lineRule="exact"/>
        <w:ind w:firstLine="720"/>
        <w:jc w:val="both"/>
        <w:rPr>
          <w:sz w:val="28"/>
          <w:szCs w:val="28"/>
        </w:rPr>
      </w:pPr>
      <w:r w:rsidRPr="0004697F">
        <w:rPr>
          <w:sz w:val="28"/>
          <w:szCs w:val="28"/>
        </w:rPr>
        <w:t xml:space="preserve">Trang trại sẽ sử dụng một máy phát điện có dự phòng trường hợp xảy ra sự cố về điện được đặt tại bên ngoài công trình. Hoạt động của máy phát điện sẽ phát sinh ra một lượng khí thải gây ô nhiễm môi trường, theo tính toán, các chỉ tiêu tính toán khí thải phát sinh của máy phát điện sử dụng dầu DO thoả mãn với </w:t>
      </w:r>
      <w:r w:rsidR="0098416B" w:rsidRPr="0004697F">
        <w:rPr>
          <w:sz w:val="28"/>
          <w:szCs w:val="28"/>
        </w:rPr>
        <w:t>QCVN 19:2009/BTNMT: Quy chuẩn kỹ thuật Quốc gia về khí thải công nghiệp đối với bụi và các chất vô cơ</w:t>
      </w:r>
      <w:r w:rsidRPr="0004697F">
        <w:rPr>
          <w:sz w:val="28"/>
          <w:szCs w:val="28"/>
        </w:rPr>
        <w:t>. Tuy nhiên, để đảm bảo hoạt động của thiết bị này không gây ảnh hưởng đến môi trường, Chủ dự án cũng sẽ thực hiện các biện pháp giảm thiểu sau đây:</w:t>
      </w:r>
    </w:p>
    <w:p w14:paraId="2301FA0B" w14:textId="46588C68" w:rsidR="0098416B" w:rsidRPr="0004697F" w:rsidRDefault="0098416B" w:rsidP="0098416B">
      <w:pPr>
        <w:spacing w:line="360" w:lineRule="exact"/>
        <w:ind w:firstLine="720"/>
        <w:jc w:val="both"/>
        <w:rPr>
          <w:spacing w:val="-10"/>
          <w:sz w:val="28"/>
          <w:szCs w:val="28"/>
        </w:rPr>
      </w:pPr>
      <w:r w:rsidRPr="0004697F">
        <w:rPr>
          <w:spacing w:val="-10"/>
          <w:sz w:val="28"/>
          <w:szCs w:val="28"/>
        </w:rPr>
        <w:t>- Bố trí vị trí nhà để máy phát điện xa khu vực ở và sinh hoạt của công nhân.</w:t>
      </w:r>
    </w:p>
    <w:p w14:paraId="4AEF8FD4" w14:textId="77777777" w:rsidR="00A062F1" w:rsidRPr="0004697F" w:rsidRDefault="00A062F1" w:rsidP="0098416B">
      <w:pPr>
        <w:spacing w:line="360" w:lineRule="exact"/>
        <w:ind w:firstLine="720"/>
        <w:jc w:val="both"/>
        <w:rPr>
          <w:sz w:val="28"/>
          <w:szCs w:val="28"/>
        </w:rPr>
      </w:pPr>
      <w:r w:rsidRPr="0004697F">
        <w:rPr>
          <w:sz w:val="28"/>
          <w:szCs w:val="28"/>
        </w:rPr>
        <w:t xml:space="preserve"> - Máy móc đảm bảo mua mới, hiện đại. Có hệ thống lọc được thiết kế lắp đặt trong thân máy.</w:t>
      </w:r>
    </w:p>
    <w:p w14:paraId="636D8843" w14:textId="77777777" w:rsidR="00A062F1" w:rsidRPr="0004697F" w:rsidRDefault="00A062F1" w:rsidP="0098416B">
      <w:pPr>
        <w:spacing w:line="360" w:lineRule="exact"/>
        <w:ind w:firstLine="720"/>
        <w:jc w:val="both"/>
        <w:rPr>
          <w:sz w:val="28"/>
          <w:szCs w:val="28"/>
        </w:rPr>
      </w:pPr>
      <w:r w:rsidRPr="0004697F">
        <w:rPr>
          <w:sz w:val="28"/>
          <w:szCs w:val="28"/>
        </w:rPr>
        <w:t>- Sử dụng dầu DO (0,05% S) để giảm thiểu khối lượng SO</w:t>
      </w:r>
      <w:r w:rsidRPr="0004697F">
        <w:rPr>
          <w:sz w:val="28"/>
          <w:szCs w:val="28"/>
          <w:vertAlign w:val="subscript"/>
        </w:rPr>
        <w:t>x</w:t>
      </w:r>
      <w:r w:rsidRPr="0004697F">
        <w:rPr>
          <w:sz w:val="28"/>
          <w:szCs w:val="28"/>
        </w:rPr>
        <w:t xml:space="preserve"> phát thải vào không khí.</w:t>
      </w:r>
    </w:p>
    <w:p w14:paraId="7C1160C8" w14:textId="77777777" w:rsidR="00A062F1" w:rsidRPr="0004697F" w:rsidRDefault="00A062F1" w:rsidP="0098416B">
      <w:pPr>
        <w:spacing w:line="360" w:lineRule="exact"/>
        <w:ind w:firstLine="720"/>
        <w:jc w:val="both"/>
        <w:rPr>
          <w:sz w:val="28"/>
          <w:szCs w:val="28"/>
        </w:rPr>
      </w:pPr>
      <w:r w:rsidRPr="0004697F">
        <w:rPr>
          <w:sz w:val="28"/>
          <w:szCs w:val="28"/>
        </w:rPr>
        <w:t>- Để giảm thiểu sự ô nhiễm của khí thải phát sinh từ qúa trình máy hoạt động, Chủ dự án đã lắp đặt ông khói có đường kính chiều cao phù hợp.</w:t>
      </w:r>
    </w:p>
    <w:p w14:paraId="41BACED2" w14:textId="4E0F46E6" w:rsidR="00A062F1" w:rsidRPr="0004697F" w:rsidRDefault="00A062F1" w:rsidP="0098416B">
      <w:pPr>
        <w:spacing w:line="360" w:lineRule="exact"/>
        <w:ind w:firstLine="720"/>
        <w:jc w:val="both"/>
        <w:rPr>
          <w:sz w:val="28"/>
          <w:szCs w:val="28"/>
        </w:rPr>
      </w:pPr>
      <w:r w:rsidRPr="0004697F">
        <w:rPr>
          <w:sz w:val="28"/>
          <w:szCs w:val="28"/>
        </w:rPr>
        <w:t>- Đồng thời, phải thường xuyên kiểm tra, bảo dưỡng máy, tránh tiêu hao nhiều nhiên liệu.</w:t>
      </w:r>
    </w:p>
    <w:p w14:paraId="7E5C7FA2" w14:textId="5A5DCFC1" w:rsidR="0098416B" w:rsidRPr="0004697F" w:rsidRDefault="008E5B98" w:rsidP="0098416B">
      <w:pPr>
        <w:spacing w:line="360" w:lineRule="exact"/>
        <w:ind w:firstLine="720"/>
        <w:jc w:val="both"/>
        <w:rPr>
          <w:b/>
          <w:iCs/>
          <w:sz w:val="28"/>
          <w:szCs w:val="28"/>
        </w:rPr>
      </w:pPr>
      <w:bookmarkStart w:id="1804" w:name="_Hlk90475131"/>
      <w:r w:rsidRPr="0004697F">
        <w:rPr>
          <w:b/>
          <w:iCs/>
          <w:sz w:val="28"/>
          <w:szCs w:val="28"/>
        </w:rPr>
        <w:t>f</w:t>
      </w:r>
      <w:r w:rsidR="0098416B" w:rsidRPr="0004697F">
        <w:rPr>
          <w:b/>
          <w:iCs/>
          <w:sz w:val="28"/>
          <w:szCs w:val="28"/>
        </w:rPr>
        <w:t>. Giảm thiểu nguồn ô nhiễm khí thải từ lò đốt</w:t>
      </w:r>
    </w:p>
    <w:p w14:paraId="7F9672E1" w14:textId="30FA43AF" w:rsidR="00454D92" w:rsidRPr="0004697F" w:rsidRDefault="00454D92" w:rsidP="00454D92">
      <w:pPr>
        <w:spacing w:line="320" w:lineRule="exact"/>
        <w:ind w:firstLine="720"/>
        <w:jc w:val="both"/>
        <w:rPr>
          <w:bCs/>
          <w:iCs/>
          <w:sz w:val="28"/>
          <w:szCs w:val="28"/>
        </w:rPr>
      </w:pPr>
      <w:bookmarkStart w:id="1805" w:name="_Toc68637420"/>
      <w:bookmarkStart w:id="1806" w:name="_Toc68637421"/>
      <w:r w:rsidRPr="0004697F">
        <w:rPr>
          <w:bCs/>
          <w:iCs/>
          <w:sz w:val="28"/>
          <w:szCs w:val="28"/>
        </w:rPr>
        <w:t xml:space="preserve">Dự án sử dụng lò đốt để đốt khí sinh học biogas thu gom từ </w:t>
      </w:r>
      <w:r w:rsidR="00444F28" w:rsidRPr="0004697F">
        <w:rPr>
          <w:bCs/>
          <w:iCs/>
          <w:sz w:val="28"/>
          <w:szCs w:val="28"/>
        </w:rPr>
        <w:t>hồ biogas</w:t>
      </w:r>
      <w:r w:rsidRPr="0004697F">
        <w:rPr>
          <w:bCs/>
          <w:iCs/>
          <w:sz w:val="28"/>
          <w:szCs w:val="28"/>
        </w:rPr>
        <w:t xml:space="preserve"> của trang trại, thông số kỹ thuật của lò đốt như sau:</w:t>
      </w:r>
      <w:bookmarkEnd w:id="1805"/>
    </w:p>
    <w:p w14:paraId="49C21248" w14:textId="77777777" w:rsidR="00454D92" w:rsidRPr="0004697F" w:rsidRDefault="00454D92" w:rsidP="00454D92">
      <w:pPr>
        <w:spacing w:line="320" w:lineRule="exact"/>
        <w:ind w:firstLine="720"/>
        <w:jc w:val="both"/>
        <w:rPr>
          <w:bCs/>
          <w:iCs/>
          <w:sz w:val="28"/>
          <w:szCs w:val="28"/>
        </w:rPr>
      </w:pPr>
      <w:r w:rsidRPr="0004697F">
        <w:rPr>
          <w:bCs/>
          <w:iCs/>
          <w:sz w:val="28"/>
          <w:szCs w:val="28"/>
        </w:rPr>
        <w:t>Lò được chế tạo gồm bằng 4 lớp:</w:t>
      </w:r>
    </w:p>
    <w:p w14:paraId="35442767" w14:textId="77777777" w:rsidR="00454D92" w:rsidRPr="0004697F" w:rsidRDefault="00454D92" w:rsidP="00454D92">
      <w:pPr>
        <w:spacing w:line="320" w:lineRule="exact"/>
        <w:ind w:firstLine="720"/>
        <w:jc w:val="both"/>
        <w:rPr>
          <w:bCs/>
          <w:iCs/>
          <w:sz w:val="28"/>
          <w:szCs w:val="28"/>
        </w:rPr>
      </w:pPr>
      <w:r w:rsidRPr="0004697F">
        <w:rPr>
          <w:bCs/>
          <w:iCs/>
          <w:sz w:val="28"/>
          <w:szCs w:val="28"/>
        </w:rPr>
        <w:t>- Lớp ngoài cùng khung bao bằng sắt tạo võ bọc chắc chắn cho lò.</w:t>
      </w:r>
    </w:p>
    <w:p w14:paraId="12A86CB1" w14:textId="77777777" w:rsidR="00454D92" w:rsidRPr="0004697F" w:rsidRDefault="00454D92" w:rsidP="00454D92">
      <w:pPr>
        <w:spacing w:line="320" w:lineRule="exact"/>
        <w:ind w:firstLine="720"/>
        <w:jc w:val="both"/>
        <w:rPr>
          <w:bCs/>
          <w:iCs/>
          <w:sz w:val="28"/>
          <w:szCs w:val="28"/>
        </w:rPr>
      </w:pPr>
      <w:r w:rsidRPr="0004697F">
        <w:rPr>
          <w:bCs/>
          <w:iCs/>
          <w:sz w:val="28"/>
          <w:szCs w:val="28"/>
        </w:rPr>
        <w:t>- Lớp thứ 2 bằng bông cách nhiệt (bảo lưu nhiệt độ lên đến 650</w:t>
      </w:r>
      <w:r w:rsidRPr="0004697F">
        <w:rPr>
          <w:bCs/>
          <w:iCs/>
          <w:sz w:val="28"/>
          <w:szCs w:val="28"/>
          <w:vertAlign w:val="superscript"/>
        </w:rPr>
        <w:t>o</w:t>
      </w:r>
      <w:r w:rsidRPr="0004697F">
        <w:rPr>
          <w:bCs/>
          <w:iCs/>
          <w:sz w:val="28"/>
          <w:szCs w:val="28"/>
        </w:rPr>
        <w:t>c)</w:t>
      </w:r>
    </w:p>
    <w:p w14:paraId="625E86B5" w14:textId="77777777" w:rsidR="00454D92" w:rsidRPr="0004697F" w:rsidRDefault="00454D92" w:rsidP="00454D92">
      <w:pPr>
        <w:spacing w:line="320" w:lineRule="exact"/>
        <w:ind w:firstLine="720"/>
        <w:jc w:val="both"/>
        <w:rPr>
          <w:bCs/>
          <w:iCs/>
          <w:sz w:val="28"/>
          <w:szCs w:val="28"/>
        </w:rPr>
      </w:pPr>
      <w:r w:rsidRPr="0004697F">
        <w:rPr>
          <w:bCs/>
          <w:iCs/>
          <w:sz w:val="28"/>
          <w:szCs w:val="28"/>
        </w:rPr>
        <w:t>- Lớp thứ 3 làm bằng tôn inox 304 khung liên kết cho gạch chịu lữa.</w:t>
      </w:r>
    </w:p>
    <w:p w14:paraId="5F62C7BC" w14:textId="77777777" w:rsidR="00454D92" w:rsidRPr="0004697F" w:rsidRDefault="00454D92" w:rsidP="00454D92">
      <w:pPr>
        <w:spacing w:line="320" w:lineRule="exact"/>
        <w:ind w:firstLine="720"/>
        <w:jc w:val="both"/>
        <w:rPr>
          <w:bCs/>
          <w:iCs/>
          <w:sz w:val="28"/>
          <w:szCs w:val="28"/>
        </w:rPr>
      </w:pPr>
      <w:r w:rsidRPr="0004697F">
        <w:rPr>
          <w:bCs/>
          <w:iCs/>
          <w:sz w:val="28"/>
          <w:szCs w:val="28"/>
        </w:rPr>
        <w:t xml:space="preserve">- Lớp thứ 4 lớp gạch chịu lửa ( nhiệt độ 1.200°c - 1.500°c ) </w:t>
      </w:r>
    </w:p>
    <w:p w14:paraId="6B956C68" w14:textId="3F8F7A13" w:rsidR="00454D92" w:rsidRPr="0004697F" w:rsidRDefault="00454D92" w:rsidP="00454D92">
      <w:pPr>
        <w:spacing w:line="320" w:lineRule="exact"/>
        <w:ind w:firstLine="720"/>
        <w:jc w:val="both"/>
        <w:rPr>
          <w:bCs/>
          <w:iCs/>
          <w:sz w:val="28"/>
          <w:szCs w:val="28"/>
        </w:rPr>
      </w:pPr>
      <w:r w:rsidRPr="0004697F">
        <w:rPr>
          <w:bCs/>
          <w:iCs/>
          <w:sz w:val="28"/>
          <w:szCs w:val="28"/>
        </w:rPr>
        <w:lastRenderedPageBreak/>
        <w:t xml:space="preserve">2. Cột ống khói làm bằng inox và kèm bồn nuớc khử mùi. </w:t>
      </w:r>
      <w:r w:rsidRPr="0004697F">
        <w:rPr>
          <w:bCs/>
          <w:sz w:val="28"/>
          <w:szCs w:val="28"/>
        </w:rPr>
        <w:t>Độ cao ống khói đảm bảo khí thải lò đốt không ảnh hưởng đến môi trường, đặc biệt là dân cư xung quanh trang trại. Tối thiểu phải cao</w:t>
      </w:r>
      <w:r w:rsidR="00146C78" w:rsidRPr="0004697F">
        <w:rPr>
          <w:bCs/>
          <w:sz w:val="28"/>
          <w:szCs w:val="28"/>
        </w:rPr>
        <w:t xml:space="preserve"> &gt;</w:t>
      </w:r>
      <w:r w:rsidRPr="0004697F">
        <w:rPr>
          <w:bCs/>
          <w:sz w:val="28"/>
          <w:szCs w:val="28"/>
        </w:rPr>
        <w:t xml:space="preserve"> 20m</w:t>
      </w:r>
      <w:r w:rsidR="00EF1D8D" w:rsidRPr="0004697F">
        <w:rPr>
          <w:bCs/>
          <w:sz w:val="28"/>
          <w:szCs w:val="28"/>
        </w:rPr>
        <w:t>, chứa than hoạt tính</w:t>
      </w:r>
      <w:r w:rsidRPr="0004697F">
        <w:rPr>
          <w:bCs/>
          <w:sz w:val="28"/>
          <w:szCs w:val="28"/>
        </w:rPr>
        <w:t>.</w:t>
      </w:r>
    </w:p>
    <w:p w14:paraId="5E6CCE50" w14:textId="77777777" w:rsidR="00454D92" w:rsidRPr="0004697F" w:rsidRDefault="00454D92" w:rsidP="00454D92">
      <w:pPr>
        <w:spacing w:line="320" w:lineRule="exact"/>
        <w:ind w:firstLine="720"/>
        <w:jc w:val="both"/>
        <w:rPr>
          <w:bCs/>
          <w:iCs/>
          <w:sz w:val="28"/>
          <w:szCs w:val="28"/>
        </w:rPr>
      </w:pPr>
      <w:r w:rsidRPr="0004697F">
        <w:rPr>
          <w:bCs/>
          <w:iCs/>
          <w:sz w:val="28"/>
          <w:szCs w:val="28"/>
        </w:rPr>
        <w:t>3. Thể tích buồng đốt 4 m³ (buồng sơ cấp, buồng thứ cấp)</w:t>
      </w:r>
    </w:p>
    <w:p w14:paraId="0F33A8B5" w14:textId="77777777" w:rsidR="00454D92" w:rsidRPr="0004697F" w:rsidRDefault="00454D92" w:rsidP="00454D92">
      <w:pPr>
        <w:spacing w:line="320" w:lineRule="exact"/>
        <w:ind w:firstLine="720"/>
        <w:jc w:val="both"/>
        <w:rPr>
          <w:bCs/>
          <w:iCs/>
          <w:sz w:val="28"/>
          <w:szCs w:val="28"/>
        </w:rPr>
      </w:pPr>
      <w:r w:rsidRPr="0004697F">
        <w:rPr>
          <w:bCs/>
          <w:iCs/>
          <w:sz w:val="28"/>
          <w:szCs w:val="28"/>
        </w:rPr>
        <w:t>- Buồng sơ cấp đầu đốt, quạt tăng áp nhiệt độ lên trên 650°c</w:t>
      </w:r>
    </w:p>
    <w:p w14:paraId="4BDBF2D5" w14:textId="77777777" w:rsidR="00454D92" w:rsidRPr="0004697F" w:rsidRDefault="00454D92" w:rsidP="00454D92">
      <w:pPr>
        <w:spacing w:line="320" w:lineRule="exact"/>
        <w:ind w:firstLine="720"/>
        <w:jc w:val="both"/>
        <w:rPr>
          <w:bCs/>
          <w:iCs/>
          <w:sz w:val="28"/>
          <w:szCs w:val="28"/>
        </w:rPr>
      </w:pPr>
      <w:r w:rsidRPr="0004697F">
        <w:rPr>
          <w:bCs/>
          <w:iCs/>
          <w:sz w:val="28"/>
          <w:szCs w:val="28"/>
        </w:rPr>
        <w:t>- Buồng thứ cấp đầu đốt, quạt tăng áp nhiệt độ lên 1.000°c - 1.200°c</w:t>
      </w:r>
    </w:p>
    <w:p w14:paraId="4FFFAF5E" w14:textId="77777777" w:rsidR="00454D92" w:rsidRPr="0004697F" w:rsidRDefault="00454D92" w:rsidP="00454D92">
      <w:pPr>
        <w:spacing w:line="320" w:lineRule="exact"/>
        <w:ind w:firstLine="720"/>
        <w:jc w:val="both"/>
        <w:rPr>
          <w:bCs/>
          <w:iCs/>
          <w:sz w:val="28"/>
          <w:szCs w:val="28"/>
        </w:rPr>
      </w:pPr>
      <w:r w:rsidRPr="0004697F">
        <w:rPr>
          <w:bCs/>
          <w:iCs/>
          <w:sz w:val="28"/>
          <w:szCs w:val="28"/>
        </w:rPr>
        <w:t xml:space="preserve">4. Hệ thống đường dẫn khí biogas  bằng quạt tăng áp có van điều chỉnh lưu lượng (100 – 400  mbar )  </w:t>
      </w:r>
    </w:p>
    <w:p w14:paraId="1EF788C2" w14:textId="77777777" w:rsidR="00454D92" w:rsidRPr="0004697F" w:rsidRDefault="00454D92" w:rsidP="00454D92">
      <w:pPr>
        <w:spacing w:line="320" w:lineRule="exact"/>
        <w:ind w:firstLine="720"/>
        <w:jc w:val="both"/>
        <w:rPr>
          <w:bCs/>
          <w:iCs/>
          <w:sz w:val="28"/>
          <w:szCs w:val="28"/>
        </w:rPr>
      </w:pPr>
      <w:r w:rsidRPr="0004697F">
        <w:rPr>
          <w:bCs/>
          <w:iCs/>
          <w:sz w:val="28"/>
          <w:szCs w:val="28"/>
        </w:rPr>
        <w:t>5. Trọng lượng toàn bộ lò: 4.500 kg dạng nằm kích thước 1,4x2x2,3 m.</w:t>
      </w:r>
    </w:p>
    <w:p w14:paraId="19464BA0" w14:textId="77777777" w:rsidR="00454D92" w:rsidRPr="0004697F" w:rsidRDefault="00454D92" w:rsidP="00454D92">
      <w:pPr>
        <w:spacing w:line="320" w:lineRule="exact"/>
        <w:ind w:firstLine="720"/>
        <w:jc w:val="both"/>
        <w:rPr>
          <w:bCs/>
          <w:iCs/>
          <w:spacing w:val="-6"/>
          <w:sz w:val="28"/>
          <w:szCs w:val="28"/>
        </w:rPr>
      </w:pPr>
      <w:r w:rsidRPr="0004697F">
        <w:rPr>
          <w:bCs/>
          <w:iCs/>
          <w:spacing w:val="-6"/>
          <w:sz w:val="28"/>
          <w:szCs w:val="28"/>
        </w:rPr>
        <w:t xml:space="preserve">6. Hệ thống được đấu nối qua tủ điện (tủ điều khiển) trong nhà chứa lò đốt.   </w:t>
      </w:r>
    </w:p>
    <w:p w14:paraId="1FD39228" w14:textId="77777777" w:rsidR="00454D92" w:rsidRPr="0004697F" w:rsidRDefault="00454D92" w:rsidP="00454D92">
      <w:pPr>
        <w:spacing w:line="340" w:lineRule="exact"/>
        <w:ind w:firstLine="720"/>
        <w:jc w:val="both"/>
        <w:rPr>
          <w:bCs/>
          <w:iCs/>
          <w:sz w:val="28"/>
          <w:szCs w:val="28"/>
        </w:rPr>
      </w:pPr>
      <w:r w:rsidRPr="0004697F">
        <w:rPr>
          <w:bCs/>
          <w:iCs/>
          <w:sz w:val="28"/>
          <w:szCs w:val="28"/>
        </w:rPr>
        <w:t xml:space="preserve">(Bản vẽ của lò đốt xem tại hồ sơ thiết kế các hạng mục, công trình bảo vệ môi trường kèm theo báo cáo này). </w:t>
      </w:r>
    </w:p>
    <w:p w14:paraId="129AD1AA" w14:textId="77777777" w:rsidR="00454D92" w:rsidRPr="0004697F" w:rsidRDefault="00454D92" w:rsidP="00454D92">
      <w:pPr>
        <w:spacing w:line="340" w:lineRule="exact"/>
        <w:ind w:firstLine="720"/>
        <w:jc w:val="both"/>
        <w:rPr>
          <w:bCs/>
          <w:iCs/>
          <w:sz w:val="28"/>
          <w:szCs w:val="28"/>
        </w:rPr>
      </w:pPr>
      <w:r w:rsidRPr="0004697F">
        <w:rPr>
          <w:bCs/>
          <w:iCs/>
          <w:sz w:val="28"/>
          <w:szCs w:val="28"/>
        </w:rPr>
        <w:t>Như vậy, lò đốt được thiết kế đốt hai cấp: đốt sơ cấp tại nhiệt độ trên 650°C để tiêu hủy khí gas, đốt thứ cấp tại nhiệt độ 1.000°C - 1.200°C để tiêu hủy các chất ô nhiễm trong khí thải.</w:t>
      </w:r>
    </w:p>
    <w:p w14:paraId="586A2506" w14:textId="06F04378" w:rsidR="00454D92" w:rsidRPr="0004697F" w:rsidRDefault="00454D92" w:rsidP="00DE4C29">
      <w:pPr>
        <w:spacing w:line="360" w:lineRule="exact"/>
        <w:ind w:firstLine="720"/>
        <w:jc w:val="both"/>
        <w:rPr>
          <w:sz w:val="28"/>
          <w:szCs w:val="28"/>
        </w:rPr>
      </w:pPr>
      <w:r w:rsidRPr="0004697F">
        <w:rPr>
          <w:bCs/>
          <w:iCs/>
          <w:sz w:val="28"/>
          <w:szCs w:val="28"/>
        </w:rPr>
        <w:t xml:space="preserve">Lò đốt bố trí ống khói </w:t>
      </w:r>
      <w:r w:rsidRPr="0004697F">
        <w:rPr>
          <w:bCs/>
          <w:sz w:val="28"/>
          <w:szCs w:val="28"/>
        </w:rPr>
        <w:t>có độ cao theo quy chuẩn (tối thiểu 20m</w:t>
      </w:r>
      <w:r w:rsidR="00F640CC" w:rsidRPr="0004697F">
        <w:rPr>
          <w:bCs/>
          <w:sz w:val="28"/>
          <w:szCs w:val="28"/>
        </w:rPr>
        <w:t>, có chứa than hoạt tính</w:t>
      </w:r>
      <w:r w:rsidRPr="0004697F">
        <w:rPr>
          <w:bCs/>
          <w:sz w:val="28"/>
          <w:szCs w:val="28"/>
        </w:rPr>
        <w:t>) để đảm bảo khí thải lò đốt không ảnh hưởng đến môi trường, đặc biệt là dân cư xung quanh trang trại</w:t>
      </w:r>
      <w:r w:rsidRPr="0004697F">
        <w:rPr>
          <w:bCs/>
          <w:iCs/>
          <w:sz w:val="28"/>
          <w:szCs w:val="28"/>
        </w:rPr>
        <w:t xml:space="preserve"> và bố trí bồn nước khử mùi, trước khi đốt bổ sung nước vào bồn nước khử mùi do hoạt động đốt sẽ làm bay hơi nước. Nước thải sẽ định kỳ thu gom về xử lý chung với nước thải chăn nuôi. Ống khói có bố trí sàn công tác lấy mẫu theo hướng dẫn của </w:t>
      </w:r>
      <w:r w:rsidRPr="0004697F">
        <w:rPr>
          <w:sz w:val="28"/>
          <w:szCs w:val="28"/>
          <w:lang w:eastAsia="vi-VN"/>
        </w:rPr>
        <w:t xml:space="preserve"> </w:t>
      </w:r>
      <w:r w:rsidRPr="0004697F">
        <w:rPr>
          <w:rStyle w:val="BodyTextChar1"/>
          <w:b w:val="0"/>
          <w:bCs w:val="0"/>
          <w:sz w:val="28"/>
          <w:szCs w:val="28"/>
          <w:lang w:eastAsia="vi-VN"/>
        </w:rPr>
        <w:t>Thông tư số 10/2021/TT-BTNMT ngày 30 tháng 06 năm 2021 của Bộ TNMT quy định kỹ thuật quan trắc môi trường và quản lý thông</w:t>
      </w:r>
      <w:r w:rsidRPr="0004697F">
        <w:rPr>
          <w:b/>
          <w:bCs/>
          <w:sz w:val="28"/>
          <w:szCs w:val="28"/>
        </w:rPr>
        <w:t xml:space="preserve"> </w:t>
      </w:r>
      <w:r w:rsidRPr="0004697F">
        <w:rPr>
          <w:rStyle w:val="BodyTextChar1"/>
          <w:b w:val="0"/>
          <w:bCs w:val="0"/>
          <w:sz w:val="28"/>
          <w:szCs w:val="28"/>
          <w:lang w:eastAsia="vi-VN"/>
        </w:rPr>
        <w:t>tin, dữ liệu quan trắc chất lượng môi trường.</w:t>
      </w:r>
    </w:p>
    <w:p w14:paraId="7B1B2ED8" w14:textId="77777777" w:rsidR="00454D92" w:rsidRPr="0004697F" w:rsidRDefault="00454D92" w:rsidP="00DE4C29">
      <w:pPr>
        <w:spacing w:line="360" w:lineRule="exact"/>
        <w:ind w:firstLine="720"/>
        <w:jc w:val="both"/>
        <w:rPr>
          <w:bCs/>
          <w:iCs/>
          <w:sz w:val="28"/>
          <w:szCs w:val="28"/>
        </w:rPr>
      </w:pPr>
      <w:r w:rsidRPr="0004697F">
        <w:rPr>
          <w:bCs/>
          <w:iCs/>
          <w:sz w:val="28"/>
          <w:szCs w:val="28"/>
        </w:rPr>
        <w:t>Khí thải của lò đốt đảm bảo đạt QCVN 19:2009/BTNMT: Quy chuẩn kỹ thuật Quốc gia về khí thải công nghiệp đối với bụi và các chất vô cơ và QCVN 20:2009/BTNMT: Quy chuẩn kỹ thuật Quốc gia về khí thải công nghiệp đối với một số chất hữu cơ và</w:t>
      </w:r>
      <w:r w:rsidRPr="0004697F">
        <w:rPr>
          <w:sz w:val="28"/>
          <w:szCs w:val="28"/>
          <w:lang w:bidi="en-US"/>
        </w:rPr>
        <w:t xml:space="preserve"> QCVN 30:2012/BTNMT Quy </w:t>
      </w:r>
      <w:r w:rsidRPr="0004697F">
        <w:rPr>
          <w:sz w:val="28"/>
          <w:szCs w:val="28"/>
          <w:lang w:eastAsia="vi-VN" w:bidi="vi-VN"/>
        </w:rPr>
        <w:t xml:space="preserve">chuẩn kỹ thuật quốc </w:t>
      </w:r>
      <w:r w:rsidRPr="0004697F">
        <w:rPr>
          <w:sz w:val="28"/>
          <w:szCs w:val="28"/>
          <w:lang w:bidi="en-US"/>
        </w:rPr>
        <w:t xml:space="preserve">gia </w:t>
      </w:r>
      <w:r w:rsidRPr="0004697F">
        <w:rPr>
          <w:sz w:val="28"/>
          <w:szCs w:val="28"/>
          <w:lang w:eastAsia="vi-VN" w:bidi="vi-VN"/>
        </w:rPr>
        <w:t>về lò đốt chất thải công nghiệp,</w:t>
      </w:r>
      <w:r w:rsidRPr="0004697F">
        <w:rPr>
          <w:bCs/>
          <w:iCs/>
          <w:sz w:val="28"/>
          <w:szCs w:val="28"/>
        </w:rPr>
        <w:t xml:space="preserve"> trước khi thải ra môi trường.</w:t>
      </w:r>
    </w:p>
    <w:p w14:paraId="5CE1023D" w14:textId="77777777" w:rsidR="00454D92" w:rsidRPr="0004697F" w:rsidRDefault="00454D92" w:rsidP="00454D92">
      <w:pPr>
        <w:spacing w:line="340" w:lineRule="exact"/>
        <w:ind w:firstLine="720"/>
        <w:jc w:val="both"/>
        <w:rPr>
          <w:bCs/>
          <w:iCs/>
          <w:sz w:val="28"/>
          <w:szCs w:val="28"/>
          <w:u w:val="single"/>
        </w:rPr>
      </w:pPr>
      <w:r w:rsidRPr="0004697F">
        <w:rPr>
          <w:bCs/>
          <w:iCs/>
          <w:sz w:val="28"/>
          <w:szCs w:val="28"/>
          <w:u w:val="single"/>
        </w:rPr>
        <w:t xml:space="preserve">* Đánh giá biện pháp giảm thiểu:  </w:t>
      </w:r>
    </w:p>
    <w:p w14:paraId="3F1FBC0C" w14:textId="77777777" w:rsidR="00454D92" w:rsidRPr="0004697F" w:rsidRDefault="00454D92" w:rsidP="00454D92">
      <w:pPr>
        <w:spacing w:line="340" w:lineRule="exact"/>
        <w:ind w:firstLine="720"/>
        <w:jc w:val="both"/>
        <w:rPr>
          <w:bCs/>
          <w:iCs/>
          <w:sz w:val="28"/>
          <w:szCs w:val="28"/>
        </w:rPr>
      </w:pPr>
      <w:r w:rsidRPr="0004697F">
        <w:rPr>
          <w:bCs/>
          <w:iCs/>
          <w:sz w:val="28"/>
          <w:szCs w:val="28"/>
        </w:rPr>
        <w:t xml:space="preserve">- Ưu điểm: Tận dụng khí biogas để làm nhiên liệu đốt. Khí biogas có nhiệt lượng cao và lò đốt áp dụng phương pháp đốt hai cấp nhằm xử lý cả khí thải phát sinh. Lò đã được áp dụng thực tế tại các trang trại chăn nuôi có quy mô lớn. </w:t>
      </w:r>
    </w:p>
    <w:p w14:paraId="3F7DE2B0" w14:textId="77777777" w:rsidR="00454D92" w:rsidRPr="0004697F" w:rsidRDefault="00454D92" w:rsidP="00454D92">
      <w:pPr>
        <w:spacing w:line="340" w:lineRule="exact"/>
        <w:ind w:firstLine="720"/>
        <w:jc w:val="both"/>
        <w:rPr>
          <w:bCs/>
          <w:iCs/>
          <w:sz w:val="28"/>
          <w:szCs w:val="28"/>
        </w:rPr>
      </w:pPr>
      <w:r w:rsidRPr="0004697F">
        <w:rPr>
          <w:bCs/>
          <w:iCs/>
          <w:sz w:val="28"/>
          <w:szCs w:val="28"/>
        </w:rPr>
        <w:t xml:space="preserve">- Nhược điểm: Phát sinh chi phí đầu tư cao. </w:t>
      </w:r>
    </w:p>
    <w:p w14:paraId="5B6E5AF8" w14:textId="77777777" w:rsidR="00454D92" w:rsidRPr="0004697F" w:rsidRDefault="00454D92" w:rsidP="00454D92">
      <w:pPr>
        <w:spacing w:line="340" w:lineRule="exact"/>
        <w:ind w:firstLine="720"/>
        <w:jc w:val="both"/>
        <w:rPr>
          <w:bCs/>
          <w:iCs/>
          <w:sz w:val="28"/>
          <w:szCs w:val="28"/>
        </w:rPr>
      </w:pPr>
      <w:r w:rsidRPr="0004697F">
        <w:rPr>
          <w:bCs/>
          <w:iCs/>
          <w:sz w:val="28"/>
          <w:szCs w:val="28"/>
        </w:rPr>
        <w:t>- Mức độ khả thi: Có tính khả thi cao.</w:t>
      </w:r>
    </w:p>
    <w:p w14:paraId="3B1FCC95" w14:textId="33A4BE8D" w:rsidR="0098416B" w:rsidRPr="0004697F" w:rsidRDefault="00454D92" w:rsidP="00454D92">
      <w:pPr>
        <w:spacing w:line="360" w:lineRule="exact"/>
        <w:ind w:firstLine="720"/>
        <w:jc w:val="both"/>
        <w:rPr>
          <w:bCs/>
          <w:iCs/>
          <w:sz w:val="28"/>
          <w:szCs w:val="28"/>
        </w:rPr>
      </w:pPr>
      <w:r w:rsidRPr="0004697F">
        <w:rPr>
          <w:bCs/>
          <w:iCs/>
          <w:sz w:val="28"/>
          <w:szCs w:val="28"/>
        </w:rPr>
        <w:t xml:space="preserve">- Hiệu quả của biện pháp: </w:t>
      </w:r>
      <w:r w:rsidRPr="0004697F">
        <w:rPr>
          <w:bCs/>
          <w:iCs/>
          <w:caps/>
          <w:sz w:val="28"/>
          <w:szCs w:val="28"/>
        </w:rPr>
        <w:t>v</w:t>
      </w:r>
      <w:r w:rsidRPr="0004697F">
        <w:rPr>
          <w:bCs/>
          <w:iCs/>
          <w:sz w:val="28"/>
          <w:szCs w:val="28"/>
        </w:rPr>
        <w:t xml:space="preserve">ừa tận dụng được nguồn năng lượng sạch, giảm chi phí sử dụng nhiên liệu vừa góp phần bảo vệ môi trường. </w:t>
      </w:r>
      <w:r w:rsidR="0098416B" w:rsidRPr="0004697F">
        <w:rPr>
          <w:bCs/>
          <w:iCs/>
          <w:sz w:val="28"/>
          <w:szCs w:val="28"/>
        </w:rPr>
        <w:t xml:space="preserve"> </w:t>
      </w:r>
      <w:bookmarkEnd w:id="1806"/>
    </w:p>
    <w:bookmarkEnd w:id="1804"/>
    <w:p w14:paraId="369D1300" w14:textId="77777777" w:rsidR="00FB0CA0" w:rsidRPr="0004697F" w:rsidRDefault="00A062F1" w:rsidP="00561E44">
      <w:pPr>
        <w:spacing w:line="360" w:lineRule="exact"/>
        <w:ind w:firstLine="720"/>
        <w:jc w:val="both"/>
        <w:rPr>
          <w:b/>
          <w:bCs/>
          <w:sz w:val="28"/>
          <w:szCs w:val="28"/>
        </w:rPr>
      </w:pPr>
      <w:r w:rsidRPr="0004697F">
        <w:rPr>
          <w:b/>
          <w:bCs/>
          <w:sz w:val="28"/>
          <w:szCs w:val="28"/>
        </w:rPr>
        <w:lastRenderedPageBreak/>
        <w:t>3.2.2.3. Công trình lưu giữ, xử lý chất thải rắn</w:t>
      </w:r>
    </w:p>
    <w:p w14:paraId="42EEB021" w14:textId="77777777" w:rsidR="00FB0CA0" w:rsidRPr="0004697F" w:rsidRDefault="00A062F1" w:rsidP="00561E44">
      <w:pPr>
        <w:spacing w:line="360" w:lineRule="exact"/>
        <w:ind w:firstLine="720"/>
        <w:jc w:val="both"/>
        <w:rPr>
          <w:b/>
          <w:iCs/>
          <w:sz w:val="28"/>
          <w:szCs w:val="28"/>
        </w:rPr>
      </w:pPr>
      <w:r w:rsidRPr="0004697F">
        <w:rPr>
          <w:b/>
          <w:iCs/>
          <w:sz w:val="28"/>
          <w:szCs w:val="28"/>
        </w:rPr>
        <w:t>a</w:t>
      </w:r>
      <w:r w:rsidR="00FB0CA0" w:rsidRPr="0004697F">
        <w:rPr>
          <w:b/>
          <w:iCs/>
          <w:sz w:val="28"/>
          <w:szCs w:val="28"/>
        </w:rPr>
        <w:t>. Chất thải rắn sinh hoạt</w:t>
      </w:r>
    </w:p>
    <w:p w14:paraId="59E7C69E" w14:textId="49156E40" w:rsidR="00FB0CA0" w:rsidRPr="0004697F" w:rsidRDefault="00FB0CA0" w:rsidP="00561E44">
      <w:pPr>
        <w:spacing w:line="360" w:lineRule="exact"/>
        <w:ind w:firstLine="720"/>
        <w:jc w:val="both"/>
        <w:rPr>
          <w:sz w:val="28"/>
          <w:szCs w:val="28"/>
        </w:rPr>
      </w:pPr>
      <w:r w:rsidRPr="0004697F">
        <w:rPr>
          <w:sz w:val="28"/>
          <w:szCs w:val="28"/>
        </w:rPr>
        <w:t>Tại</w:t>
      </w:r>
      <w:r w:rsidR="002E5F44" w:rsidRPr="0004697F">
        <w:rPr>
          <w:sz w:val="28"/>
          <w:szCs w:val="28"/>
        </w:rPr>
        <w:t xml:space="preserve"> các</w:t>
      </w:r>
      <w:r w:rsidRPr="0004697F">
        <w:rPr>
          <w:sz w:val="28"/>
          <w:szCs w:val="28"/>
        </w:rPr>
        <w:t xml:space="preserve"> khu nhà như: Nhà </w:t>
      </w:r>
      <w:r w:rsidR="00DE4C29" w:rsidRPr="0004697F">
        <w:rPr>
          <w:sz w:val="28"/>
          <w:szCs w:val="28"/>
          <w:lang w:val="en-US"/>
        </w:rPr>
        <w:t xml:space="preserve">ở </w:t>
      </w:r>
      <w:proofErr w:type="spellStart"/>
      <w:r w:rsidR="00DE4C29" w:rsidRPr="0004697F">
        <w:rPr>
          <w:sz w:val="28"/>
          <w:szCs w:val="28"/>
          <w:lang w:val="en-US"/>
        </w:rPr>
        <w:t>công</w:t>
      </w:r>
      <w:proofErr w:type="spellEnd"/>
      <w:r w:rsidR="00DE4C29" w:rsidRPr="0004697F">
        <w:rPr>
          <w:sz w:val="28"/>
          <w:szCs w:val="28"/>
          <w:lang w:val="en-US"/>
        </w:rPr>
        <w:t xml:space="preserve"> </w:t>
      </w:r>
      <w:proofErr w:type="spellStart"/>
      <w:r w:rsidR="00DE4C29" w:rsidRPr="0004697F">
        <w:rPr>
          <w:sz w:val="28"/>
          <w:szCs w:val="28"/>
          <w:lang w:val="en-US"/>
        </w:rPr>
        <w:t>nhân</w:t>
      </w:r>
      <w:proofErr w:type="spellEnd"/>
      <w:r w:rsidRPr="0004697F">
        <w:rPr>
          <w:sz w:val="28"/>
          <w:szCs w:val="28"/>
        </w:rPr>
        <w:t xml:space="preserve">, nhà bếp, nhà ăn, nhà </w:t>
      </w:r>
      <w:r w:rsidR="002E5F44" w:rsidRPr="0004697F">
        <w:rPr>
          <w:sz w:val="28"/>
          <w:szCs w:val="28"/>
        </w:rPr>
        <w:t>kho</w:t>
      </w:r>
      <w:r w:rsidRPr="0004697F">
        <w:rPr>
          <w:sz w:val="28"/>
          <w:szCs w:val="28"/>
        </w:rPr>
        <w:t xml:space="preserve">,... chủ dự án sẽ bố trí </w:t>
      </w:r>
      <w:r w:rsidR="002E5F44" w:rsidRPr="0004697F">
        <w:rPr>
          <w:sz w:val="28"/>
          <w:szCs w:val="28"/>
        </w:rPr>
        <w:t>4</w:t>
      </w:r>
      <w:r w:rsidRPr="0004697F">
        <w:rPr>
          <w:sz w:val="28"/>
          <w:szCs w:val="28"/>
        </w:rPr>
        <w:t xml:space="preserve"> thùng đựng rác (mỗi trại </w:t>
      </w:r>
      <w:r w:rsidR="002E5F44" w:rsidRPr="0004697F">
        <w:rPr>
          <w:sz w:val="28"/>
          <w:szCs w:val="28"/>
        </w:rPr>
        <w:t>2</w:t>
      </w:r>
      <w:r w:rsidRPr="0004697F">
        <w:rPr>
          <w:sz w:val="28"/>
          <w:szCs w:val="28"/>
        </w:rPr>
        <w:t xml:space="preserve"> thùng màu xanh và </w:t>
      </w:r>
      <w:r w:rsidR="002E5F44" w:rsidRPr="0004697F">
        <w:rPr>
          <w:sz w:val="28"/>
          <w:szCs w:val="28"/>
        </w:rPr>
        <w:t>2</w:t>
      </w:r>
      <w:r w:rsidRPr="0004697F">
        <w:rPr>
          <w:sz w:val="28"/>
          <w:szCs w:val="28"/>
        </w:rPr>
        <w:t xml:space="preserve"> thùng màu vàng) nhằm thu gom lượng rác thải sinh hoạt phát sinh của cán bộ, công nhân tại </w:t>
      </w:r>
      <w:r w:rsidR="00147382" w:rsidRPr="0004697F">
        <w:rPr>
          <w:sz w:val="28"/>
          <w:szCs w:val="28"/>
        </w:rPr>
        <w:t>trại</w:t>
      </w:r>
      <w:r w:rsidRPr="0004697F">
        <w:rPr>
          <w:sz w:val="28"/>
          <w:szCs w:val="28"/>
        </w:rPr>
        <w:t xml:space="preserve"> chăn nuôi. Hằng ngày, nhân viên vệ sinh sẽ tiến hành thu gom các loại chất thải này bằng xe đẩy rác bằng tay dung tích khoảng 1 m</w:t>
      </w:r>
      <w:r w:rsidRPr="0004697F">
        <w:rPr>
          <w:sz w:val="28"/>
          <w:szCs w:val="28"/>
          <w:vertAlign w:val="superscript"/>
        </w:rPr>
        <w:t>3</w:t>
      </w:r>
      <w:r w:rsidRPr="0004697F">
        <w:rPr>
          <w:sz w:val="28"/>
          <w:szCs w:val="28"/>
        </w:rPr>
        <w:t xml:space="preserve"> tập trung về một chỗ và định kỳ vận chuyển đưa đi xử lý.</w:t>
      </w:r>
    </w:p>
    <w:p w14:paraId="2BBB7311" w14:textId="35AC5546" w:rsidR="00FB0CA0" w:rsidRPr="0004697F" w:rsidRDefault="00454D92" w:rsidP="003B709F">
      <w:pPr>
        <w:spacing w:line="360" w:lineRule="exact"/>
        <w:ind w:firstLine="720"/>
        <w:jc w:val="both"/>
        <w:rPr>
          <w:spacing w:val="-6"/>
          <w:sz w:val="28"/>
          <w:szCs w:val="28"/>
        </w:rPr>
      </w:pPr>
      <w:r w:rsidRPr="0004697F">
        <w:rPr>
          <w:spacing w:val="-6"/>
          <w:sz w:val="28"/>
          <w:szCs w:val="28"/>
        </w:rPr>
        <w:t>-</w:t>
      </w:r>
      <w:r w:rsidR="00FB0CA0" w:rsidRPr="0004697F">
        <w:rPr>
          <w:spacing w:val="-6"/>
          <w:sz w:val="28"/>
          <w:szCs w:val="28"/>
        </w:rPr>
        <w:t xml:space="preserve"> Chất thải rắn sinh hoạt có thể tái sử dụng như: giấy, chai lọ, bao bì, kim loại, hộp nhựa,… sẽ được thu gom tập trung vào thùng màu vàng rồi bán phế liệu.</w:t>
      </w:r>
    </w:p>
    <w:p w14:paraId="25CD6A44" w14:textId="2FC88C10" w:rsidR="00FD274C" w:rsidRPr="0004697F" w:rsidRDefault="00454D92" w:rsidP="00715760">
      <w:pPr>
        <w:spacing w:line="360" w:lineRule="exact"/>
        <w:ind w:firstLine="720"/>
        <w:jc w:val="both"/>
        <w:rPr>
          <w:spacing w:val="-6"/>
          <w:sz w:val="28"/>
          <w:szCs w:val="28"/>
        </w:rPr>
      </w:pPr>
      <w:r w:rsidRPr="0004697F">
        <w:rPr>
          <w:spacing w:val="-6"/>
          <w:sz w:val="28"/>
          <w:szCs w:val="28"/>
        </w:rPr>
        <w:t>-</w:t>
      </w:r>
      <w:r w:rsidR="00FB0CA0" w:rsidRPr="0004697F">
        <w:rPr>
          <w:spacing w:val="-6"/>
          <w:sz w:val="28"/>
          <w:szCs w:val="28"/>
        </w:rPr>
        <w:t xml:space="preserve"> Chất thải rắn sinh hoạt không thể tái sử dụng như: thực phẩm dư thừa từ quá trình chế biến thức ăn, vỏ trái cây, lá cây,…được thu gom riêng vào thùng màu xanh. Định kỳ vận chuyển về bãi rác xử lý theo đúng quy định.</w:t>
      </w:r>
    </w:p>
    <w:p w14:paraId="68CE00A3" w14:textId="54031167" w:rsidR="00FD274C" w:rsidRPr="0004697F" w:rsidRDefault="00454D92" w:rsidP="00715760">
      <w:pPr>
        <w:spacing w:line="360" w:lineRule="exact"/>
        <w:ind w:firstLine="720"/>
        <w:jc w:val="both"/>
        <w:rPr>
          <w:spacing w:val="-6"/>
          <w:sz w:val="28"/>
          <w:szCs w:val="28"/>
        </w:rPr>
      </w:pPr>
      <w:r w:rsidRPr="0004697F">
        <w:rPr>
          <w:sz w:val="28"/>
          <w:szCs w:val="28"/>
        </w:rPr>
        <w:t>-</w:t>
      </w:r>
      <w:r w:rsidR="00FD274C" w:rsidRPr="0004697F">
        <w:rPr>
          <w:sz w:val="28"/>
          <w:szCs w:val="28"/>
        </w:rPr>
        <w:t xml:space="preserve"> Tại nhà chứa rác chủ dự án sẽ trang bị </w:t>
      </w:r>
      <w:r w:rsidR="009B4673" w:rsidRPr="0004697F">
        <w:rPr>
          <w:sz w:val="28"/>
          <w:szCs w:val="28"/>
        </w:rPr>
        <w:t>các</w:t>
      </w:r>
      <w:r w:rsidR="00FD274C" w:rsidRPr="0004697F">
        <w:rPr>
          <w:sz w:val="28"/>
          <w:szCs w:val="28"/>
        </w:rPr>
        <w:t xml:space="preserve"> thùng chứa 1.000 lít có nắp đậy để lưu chứa chất thải không tái chế và Hợp đồng với đơn vị thu gom rác công cộng trên địa bàn xã đến thu gom, vận chuyển đi chôn lấp tại bãi rác theo định kỳ 2 lần/tuần. Đối với chất thải tái chế sẽ được phân loại, tập trung tại địa điểm phù hợp và đem bán phế liệu.</w:t>
      </w:r>
    </w:p>
    <w:p w14:paraId="421017E9" w14:textId="77777777" w:rsidR="00FB0CA0" w:rsidRPr="0004697F" w:rsidRDefault="00FB0CA0" w:rsidP="00715760">
      <w:pPr>
        <w:spacing w:line="360" w:lineRule="exact"/>
        <w:ind w:firstLine="720"/>
        <w:jc w:val="both"/>
        <w:rPr>
          <w:sz w:val="28"/>
          <w:szCs w:val="28"/>
        </w:rPr>
      </w:pPr>
      <w:r w:rsidRPr="0004697F">
        <w:rPr>
          <w:sz w:val="28"/>
          <w:szCs w:val="28"/>
        </w:rPr>
        <w:t>Ngoài ra, để đảm bảo cho quá trình thu gom rác được triệt để, chủ trang trại sẽ thường xuyên giám sát, phân công công nhân trong trang trại thu gom triệt để lượng rác phát sinh hàng ngày vào các thùng chứa theo đúng quy định, không để rác tồn đọng, rơi vãi trên địa hình sân bãi,...</w:t>
      </w:r>
    </w:p>
    <w:p w14:paraId="7E722ACB" w14:textId="77777777" w:rsidR="00FB0CA0" w:rsidRPr="0004697F" w:rsidRDefault="00FB0CA0" w:rsidP="00BE2262">
      <w:pPr>
        <w:spacing w:line="340" w:lineRule="exact"/>
        <w:ind w:firstLine="720"/>
        <w:jc w:val="both"/>
        <w:rPr>
          <w:bCs/>
          <w:iCs/>
          <w:sz w:val="28"/>
          <w:szCs w:val="28"/>
        </w:rPr>
      </w:pPr>
      <w:r w:rsidRPr="0004697F">
        <w:rPr>
          <w:bCs/>
          <w:iCs/>
          <w:sz w:val="28"/>
          <w:szCs w:val="28"/>
        </w:rPr>
        <w:t xml:space="preserve">* </w:t>
      </w:r>
      <w:r w:rsidRPr="0004697F">
        <w:rPr>
          <w:bCs/>
          <w:iCs/>
          <w:sz w:val="28"/>
          <w:szCs w:val="28"/>
          <w:u w:val="single"/>
        </w:rPr>
        <w:t>Đánh giá biện pháp giảm thiểu</w:t>
      </w:r>
      <w:r w:rsidRPr="0004697F">
        <w:rPr>
          <w:bCs/>
          <w:iCs/>
          <w:sz w:val="28"/>
          <w:szCs w:val="28"/>
        </w:rPr>
        <w:t xml:space="preserve">: </w:t>
      </w:r>
    </w:p>
    <w:p w14:paraId="7CE0B630" w14:textId="77777777" w:rsidR="00FB0CA0" w:rsidRPr="0004697F" w:rsidRDefault="00FB0CA0" w:rsidP="00BE2262">
      <w:pPr>
        <w:spacing w:line="340" w:lineRule="exact"/>
        <w:ind w:firstLine="720"/>
        <w:jc w:val="both"/>
        <w:rPr>
          <w:sz w:val="28"/>
          <w:szCs w:val="28"/>
        </w:rPr>
      </w:pPr>
      <w:r w:rsidRPr="0004697F">
        <w:rPr>
          <w:i/>
          <w:sz w:val="28"/>
          <w:szCs w:val="28"/>
        </w:rPr>
        <w:t>- Ưu điểm:</w:t>
      </w:r>
      <w:r w:rsidRPr="0004697F">
        <w:rPr>
          <w:sz w:val="28"/>
          <w:szCs w:val="28"/>
        </w:rPr>
        <w:t xml:space="preserve"> Biện pháp dễ thực hiện. </w:t>
      </w:r>
    </w:p>
    <w:p w14:paraId="53BA46CC" w14:textId="77777777" w:rsidR="00FB0CA0" w:rsidRPr="0004697F" w:rsidRDefault="00FB0CA0" w:rsidP="00BE2262">
      <w:pPr>
        <w:pStyle w:val="chuvietCharChar"/>
        <w:tabs>
          <w:tab w:val="left" w:pos="798"/>
          <w:tab w:val="left" w:pos="3780"/>
        </w:tabs>
        <w:spacing w:before="120" w:after="0" w:line="340" w:lineRule="exact"/>
        <w:ind w:firstLine="720"/>
      </w:pPr>
      <w:r w:rsidRPr="0004697F">
        <w:rPr>
          <w:i/>
        </w:rPr>
        <w:t>- Nhược điểm:</w:t>
      </w:r>
      <w:r w:rsidRPr="0004697F">
        <w:t xml:space="preserve"> Phụ thuộc vào ý thức của công nhân trong trang trại </w:t>
      </w:r>
    </w:p>
    <w:p w14:paraId="2C3AE796" w14:textId="77777777" w:rsidR="00FB0CA0" w:rsidRPr="0004697F" w:rsidRDefault="00FB0CA0" w:rsidP="00BE2262">
      <w:pPr>
        <w:pStyle w:val="chuvietCharChar"/>
        <w:tabs>
          <w:tab w:val="left" w:pos="798"/>
          <w:tab w:val="left" w:pos="3780"/>
        </w:tabs>
        <w:spacing w:before="120" w:after="0" w:line="340" w:lineRule="exact"/>
        <w:ind w:firstLine="720"/>
      </w:pPr>
      <w:r w:rsidRPr="0004697F">
        <w:rPr>
          <w:i/>
        </w:rPr>
        <w:t>- Mức độ khả thi:</w:t>
      </w:r>
      <w:r w:rsidRPr="0004697F">
        <w:t xml:space="preserve"> Mức độ khả thi cao</w:t>
      </w:r>
    </w:p>
    <w:p w14:paraId="6AD33969" w14:textId="77777777" w:rsidR="00FB0CA0" w:rsidRPr="0004697F" w:rsidRDefault="00FB0CA0" w:rsidP="00BE2262">
      <w:pPr>
        <w:spacing w:line="340" w:lineRule="exact"/>
        <w:ind w:firstLine="720"/>
        <w:jc w:val="both"/>
        <w:rPr>
          <w:sz w:val="28"/>
          <w:szCs w:val="28"/>
        </w:rPr>
      </w:pPr>
      <w:r w:rsidRPr="0004697F">
        <w:rPr>
          <w:i/>
          <w:sz w:val="28"/>
          <w:szCs w:val="28"/>
        </w:rPr>
        <w:t>- Hiệu quả của biện pháp:</w:t>
      </w:r>
      <w:r w:rsidRPr="0004697F">
        <w:rPr>
          <w:sz w:val="28"/>
          <w:szCs w:val="28"/>
        </w:rPr>
        <w:t xml:space="preserve"> Khi biện pháp được thực hiện tốt, các tác động do chất thải rắn sinh hoạt sẽ được giảm thiểu đến mức tối thiểu.</w:t>
      </w:r>
    </w:p>
    <w:p w14:paraId="444E5BC4" w14:textId="77777777" w:rsidR="00FB0CA0" w:rsidRPr="0004697F" w:rsidRDefault="00A062F1" w:rsidP="00BE2262">
      <w:pPr>
        <w:pStyle w:val="chuvietCharChar"/>
        <w:tabs>
          <w:tab w:val="left" w:pos="798"/>
          <w:tab w:val="left" w:pos="3780"/>
        </w:tabs>
        <w:spacing w:before="120" w:after="0" w:line="340" w:lineRule="exact"/>
        <w:ind w:firstLine="720"/>
        <w:rPr>
          <w:b/>
          <w:iCs/>
        </w:rPr>
      </w:pPr>
      <w:r w:rsidRPr="0004697F">
        <w:rPr>
          <w:b/>
          <w:iCs/>
        </w:rPr>
        <w:t>b</w:t>
      </w:r>
      <w:r w:rsidR="00FB0CA0" w:rsidRPr="0004697F">
        <w:rPr>
          <w:b/>
          <w:iCs/>
        </w:rPr>
        <w:t xml:space="preserve">. </w:t>
      </w:r>
      <w:r w:rsidRPr="0004697F">
        <w:rPr>
          <w:b/>
          <w:iCs/>
        </w:rPr>
        <w:t>Chất thải rắn chăn nuôi</w:t>
      </w:r>
    </w:p>
    <w:p w14:paraId="0D235A54" w14:textId="77777777" w:rsidR="00A062F1" w:rsidRPr="0004697F" w:rsidRDefault="00A062F1" w:rsidP="00BE2262">
      <w:pPr>
        <w:pStyle w:val="chuvietCharChar"/>
        <w:tabs>
          <w:tab w:val="left" w:pos="798"/>
          <w:tab w:val="left" w:pos="3780"/>
        </w:tabs>
        <w:spacing w:before="120" w:after="0" w:line="340" w:lineRule="exact"/>
        <w:ind w:firstLine="720"/>
        <w:rPr>
          <w:b/>
          <w:iCs/>
        </w:rPr>
      </w:pPr>
      <w:r w:rsidRPr="0004697F">
        <w:rPr>
          <w:b/>
          <w:iCs/>
        </w:rPr>
        <w:t>b1. Phân heo:</w:t>
      </w:r>
    </w:p>
    <w:p w14:paraId="204D001D" w14:textId="4641B512" w:rsidR="00FB0CA0" w:rsidRPr="0004697F" w:rsidRDefault="00FB0CA0" w:rsidP="00BE2262">
      <w:pPr>
        <w:pStyle w:val="chuvietCharChar"/>
        <w:tabs>
          <w:tab w:val="left" w:pos="3780"/>
        </w:tabs>
        <w:spacing w:before="120" w:after="0" w:line="340" w:lineRule="exact"/>
        <w:ind w:firstLine="720"/>
      </w:pPr>
      <w:bookmarkStart w:id="1807" w:name="_Hlk90475227"/>
      <w:r w:rsidRPr="0004697F">
        <w:t>Theo như đã tính toán tại mục 3.</w:t>
      </w:r>
      <w:r w:rsidR="002E5F44" w:rsidRPr="0004697F">
        <w:t>2</w:t>
      </w:r>
      <w:r w:rsidRPr="0004697F">
        <w:t>.</w:t>
      </w:r>
      <w:r w:rsidR="002E5F44" w:rsidRPr="0004697F">
        <w:t>1</w:t>
      </w:r>
      <w:r w:rsidRPr="0004697F">
        <w:t>.1.b thì khối lượng phân thải ra từ hoạt động chăn nuôi heo</w:t>
      </w:r>
      <w:r w:rsidR="003A71E5" w:rsidRPr="0004697F">
        <w:t xml:space="preserve"> thu được tại hố tách phân</w:t>
      </w:r>
      <w:r w:rsidRPr="0004697F">
        <w:t xml:space="preserve"> khoảng </w:t>
      </w:r>
      <w:r w:rsidR="006043CF" w:rsidRPr="0004697F">
        <w:t>1,2</w:t>
      </w:r>
      <w:r w:rsidR="00887605" w:rsidRPr="0004697F">
        <w:t xml:space="preserve"> tấn</w:t>
      </w:r>
      <w:r w:rsidRPr="0004697F">
        <w:t>/ngày</w:t>
      </w:r>
      <w:r w:rsidR="00F84D32" w:rsidRPr="0004697F">
        <w:t xml:space="preserve"> (trong tổng số </w:t>
      </w:r>
      <w:r w:rsidR="00D01A84" w:rsidRPr="0004697F">
        <w:t>1,5</w:t>
      </w:r>
      <w:r w:rsidR="00F84D32" w:rsidRPr="0004697F">
        <w:t xml:space="preserve"> tấn)</w:t>
      </w:r>
      <w:r w:rsidRPr="0004697F">
        <w:t xml:space="preserve">. </w:t>
      </w:r>
      <w:r w:rsidR="00454D92" w:rsidRPr="0004697F">
        <w:t>Phần lớn lượng phân tươi này được đưa vào hầm ủ với men vi sinh để làm thức ăn nuôi giun quế, một phần được ủ cùng bùn lắng trong các ao để bón cây trồng. Ngoài ra, chủ dự án sẽ sơ chế phân heo đạt các quy chuẩn Việt Nam để cung cấp làm nguyên liệu cho các nhà sản xuất phân bón.</w:t>
      </w:r>
    </w:p>
    <w:p w14:paraId="2A21DBAD" w14:textId="7A92B8E6" w:rsidR="00BB49DC" w:rsidRPr="0004697F" w:rsidRDefault="003A71E5" w:rsidP="00302D4C">
      <w:pPr>
        <w:spacing w:line="360" w:lineRule="exact"/>
        <w:ind w:firstLine="720"/>
        <w:jc w:val="both"/>
        <w:rPr>
          <w:b/>
          <w:bCs/>
          <w:sz w:val="28"/>
          <w:szCs w:val="28"/>
        </w:rPr>
      </w:pPr>
      <w:bookmarkStart w:id="1808" w:name="_Toc430158617"/>
      <w:bookmarkStart w:id="1809" w:name="_Hlk90475365"/>
      <w:bookmarkEnd w:id="1807"/>
      <w:r w:rsidRPr="0004697F">
        <w:rPr>
          <w:b/>
          <w:bCs/>
          <w:sz w:val="28"/>
          <w:szCs w:val="28"/>
        </w:rPr>
        <w:lastRenderedPageBreak/>
        <w:t>*</w:t>
      </w:r>
      <w:r w:rsidR="00BB49DC" w:rsidRPr="0004697F">
        <w:rPr>
          <w:b/>
          <w:bCs/>
          <w:sz w:val="28"/>
          <w:szCs w:val="28"/>
        </w:rPr>
        <w:t xml:space="preserve"> Quy trình ủ phân heo tươi làm thức ăn cho giun</w:t>
      </w:r>
      <w:r w:rsidRPr="0004697F">
        <w:rPr>
          <w:b/>
          <w:bCs/>
          <w:sz w:val="28"/>
          <w:szCs w:val="28"/>
        </w:rPr>
        <w:t>:</w:t>
      </w:r>
    </w:p>
    <w:p w14:paraId="6FF53F5B" w14:textId="13A9E18A" w:rsidR="00BB49DC" w:rsidRPr="0004697F" w:rsidRDefault="00BB49DC" w:rsidP="00302D4C">
      <w:pPr>
        <w:shd w:val="clear" w:color="auto" w:fill="FFFFFF"/>
        <w:spacing w:line="360" w:lineRule="exact"/>
        <w:ind w:firstLine="720"/>
        <w:jc w:val="both"/>
        <w:rPr>
          <w:sz w:val="28"/>
          <w:szCs w:val="28"/>
        </w:rPr>
      </w:pPr>
      <w:r w:rsidRPr="0004697F">
        <w:rPr>
          <w:b/>
          <w:bCs/>
          <w:sz w:val="28"/>
          <w:szCs w:val="28"/>
        </w:rPr>
        <w:t xml:space="preserve">- </w:t>
      </w:r>
      <w:r w:rsidRPr="0004697F">
        <w:rPr>
          <w:b/>
          <w:bCs/>
          <w:sz w:val="28"/>
          <w:szCs w:val="28"/>
          <w:u w:val="single"/>
        </w:rPr>
        <w:t>Giai đoạn 1</w:t>
      </w:r>
      <w:r w:rsidRPr="0004697F">
        <w:rPr>
          <w:b/>
          <w:bCs/>
          <w:sz w:val="28"/>
          <w:szCs w:val="28"/>
        </w:rPr>
        <w:t>:</w:t>
      </w:r>
      <w:r w:rsidRPr="0004697F">
        <w:rPr>
          <w:sz w:val="28"/>
          <w:szCs w:val="28"/>
        </w:rPr>
        <w:t xml:space="preserve"> phân heo tươi được vận chuyển về bãi tập kết</w:t>
      </w:r>
      <w:r w:rsidR="001619EB" w:rsidRPr="0004697F">
        <w:rPr>
          <w:sz w:val="28"/>
          <w:szCs w:val="28"/>
        </w:rPr>
        <w:t xml:space="preserve">, </w:t>
      </w:r>
      <w:r w:rsidRPr="0004697F">
        <w:rPr>
          <w:sz w:val="28"/>
          <w:szCs w:val="28"/>
        </w:rPr>
        <w:t>có thể sử dụng 100% phân heo tươi hoặc kết hợp chung phân heo ép</w:t>
      </w:r>
      <w:r w:rsidR="00904527" w:rsidRPr="0004697F">
        <w:rPr>
          <w:sz w:val="28"/>
          <w:szCs w:val="28"/>
        </w:rPr>
        <w:t>, ủ</w:t>
      </w:r>
      <w:r w:rsidRPr="0004697F">
        <w:rPr>
          <w:sz w:val="28"/>
          <w:szCs w:val="28"/>
        </w:rPr>
        <w:t xml:space="preserve"> và phân heo tươi để xử lý làm thức ăn nuôi giun quế. Chuồng trại nuôi giun quế phải chuẩn bị xong trước khi nhập giun giống sinh khối và chuồng nuôi giun phải đảm bảo thông thoáng, mát mẻ và không bị ngập nước.</w:t>
      </w:r>
    </w:p>
    <w:p w14:paraId="2E8C7926" w14:textId="77777777" w:rsidR="00BB49DC" w:rsidRPr="0004697F" w:rsidRDefault="00BB49DC" w:rsidP="00302D4C">
      <w:pPr>
        <w:shd w:val="clear" w:color="auto" w:fill="FFFFFF"/>
        <w:spacing w:line="360" w:lineRule="exact"/>
        <w:ind w:firstLine="720"/>
        <w:jc w:val="both"/>
        <w:rPr>
          <w:sz w:val="28"/>
          <w:szCs w:val="28"/>
        </w:rPr>
      </w:pPr>
      <w:r w:rsidRPr="0004697F">
        <w:rPr>
          <w:b/>
          <w:bCs/>
          <w:sz w:val="28"/>
          <w:szCs w:val="28"/>
        </w:rPr>
        <w:t xml:space="preserve">- </w:t>
      </w:r>
      <w:r w:rsidRPr="0004697F">
        <w:rPr>
          <w:b/>
          <w:bCs/>
          <w:sz w:val="28"/>
          <w:szCs w:val="28"/>
          <w:u w:val="single"/>
        </w:rPr>
        <w:t>Giai đoạn 2</w:t>
      </w:r>
      <w:r w:rsidRPr="0004697F">
        <w:rPr>
          <w:b/>
          <w:bCs/>
          <w:sz w:val="28"/>
          <w:szCs w:val="28"/>
        </w:rPr>
        <w:t>:</w:t>
      </w:r>
      <w:r w:rsidRPr="0004697F">
        <w:rPr>
          <w:sz w:val="28"/>
          <w:szCs w:val="28"/>
        </w:rPr>
        <w:t xml:space="preserve"> sau khi đưa phân heo về bãi tập kết (hầm ủ phân), sử dụng chế phẩm sinh học bao gồm nấm </w:t>
      </w:r>
      <w:r w:rsidRPr="0004697F">
        <w:rPr>
          <w:i/>
          <w:iCs/>
          <w:sz w:val="28"/>
          <w:szCs w:val="28"/>
        </w:rPr>
        <w:t>Trichoderma sp</w:t>
      </w:r>
      <w:r w:rsidRPr="0004697F">
        <w:rPr>
          <w:sz w:val="28"/>
          <w:szCs w:val="28"/>
        </w:rPr>
        <w:t> (rải nấm phủ đều trên bề mặt phân heo) để xử lý hàm lượng hữu cơ khó tan, các hợp chất xenlulozo chuyển hóa thành dạng dễ hấp thụ (về chất và kích thước) đối với giun quế. Sau đó bổ sung thêm chế phẩm EM gốc đã được hoạt hóa (1 lít EM gốc pha với 100 lít nước sạch, thêm 100 ml rỉ đường mật sục khí lên men để kích hoạt trước khi bổ sung vào hầm tập kết phân heo).</w:t>
      </w:r>
    </w:p>
    <w:p w14:paraId="5E1080A4" w14:textId="77777777" w:rsidR="00BB49DC" w:rsidRPr="0004697F" w:rsidRDefault="00BB49DC" w:rsidP="00302D4C">
      <w:pPr>
        <w:shd w:val="clear" w:color="auto" w:fill="FFFFFF"/>
        <w:spacing w:line="360" w:lineRule="exact"/>
        <w:ind w:firstLine="720"/>
        <w:jc w:val="both"/>
        <w:rPr>
          <w:sz w:val="28"/>
          <w:szCs w:val="28"/>
        </w:rPr>
      </w:pPr>
      <w:r w:rsidRPr="0004697F">
        <w:rPr>
          <w:b/>
          <w:bCs/>
          <w:sz w:val="28"/>
          <w:szCs w:val="28"/>
        </w:rPr>
        <w:t xml:space="preserve">- </w:t>
      </w:r>
      <w:r w:rsidRPr="0004697F">
        <w:rPr>
          <w:b/>
          <w:bCs/>
          <w:sz w:val="28"/>
          <w:szCs w:val="28"/>
          <w:u w:val="single"/>
        </w:rPr>
        <w:t>Giai đoạn 3</w:t>
      </w:r>
      <w:r w:rsidRPr="0004697F">
        <w:rPr>
          <w:b/>
          <w:bCs/>
          <w:sz w:val="28"/>
          <w:szCs w:val="28"/>
        </w:rPr>
        <w:t>:</w:t>
      </w:r>
      <w:r w:rsidRPr="0004697F">
        <w:rPr>
          <w:sz w:val="28"/>
          <w:szCs w:val="28"/>
        </w:rPr>
        <w:t xml:space="preserve"> ủ toàn bộ hỗn hợp men và phân heo trong vòng 2-5 ngày, đảo trộn đều để tăng hiệu suất xử lý của hệ vi sinh vật nhằm giảm nồng độ độc tính của các loại khí có mùi phát sinh trong quá trình ủ phân heo.</w:t>
      </w:r>
    </w:p>
    <w:p w14:paraId="3A240B9D" w14:textId="77777777" w:rsidR="00BB49DC" w:rsidRPr="0004697F" w:rsidRDefault="00BB49DC" w:rsidP="00302D4C">
      <w:pPr>
        <w:shd w:val="clear" w:color="auto" w:fill="FFFFFF"/>
        <w:spacing w:line="360" w:lineRule="exact"/>
        <w:ind w:firstLine="720"/>
        <w:jc w:val="both"/>
        <w:rPr>
          <w:sz w:val="28"/>
          <w:szCs w:val="28"/>
        </w:rPr>
      </w:pPr>
      <w:r w:rsidRPr="0004697F">
        <w:rPr>
          <w:b/>
          <w:bCs/>
          <w:sz w:val="28"/>
          <w:szCs w:val="28"/>
        </w:rPr>
        <w:t xml:space="preserve">- </w:t>
      </w:r>
      <w:r w:rsidRPr="0004697F">
        <w:rPr>
          <w:b/>
          <w:bCs/>
          <w:sz w:val="28"/>
          <w:szCs w:val="28"/>
          <w:u w:val="single"/>
        </w:rPr>
        <w:t>Giai đoạn 4</w:t>
      </w:r>
      <w:r w:rsidRPr="0004697F">
        <w:rPr>
          <w:b/>
          <w:bCs/>
          <w:sz w:val="28"/>
          <w:szCs w:val="28"/>
        </w:rPr>
        <w:t>:</w:t>
      </w:r>
      <w:r w:rsidRPr="0004697F">
        <w:rPr>
          <w:sz w:val="28"/>
          <w:szCs w:val="28"/>
        </w:rPr>
        <w:t xml:space="preserve"> đây là bước quan trọng nhất của toàn bộ quy trình xử lý phân heo nuôi giun quế. Men gốc VL01 là men tự mix và phối trộn các chủng vi sinh vật đặc trưng nhằm kích thích trùn quế sinh khối trong giai đoạn đầu mới thả giống, thích nghi mạnh và tốt nhất với loại thức ăn mới là phân heo tươi so với trước đây trùn quế chỉ ăn phân bò tươi.</w:t>
      </w:r>
    </w:p>
    <w:p w14:paraId="13DE5F6D" w14:textId="77777777" w:rsidR="00BB49DC" w:rsidRPr="0004697F" w:rsidRDefault="00BB49DC" w:rsidP="00302D4C">
      <w:pPr>
        <w:shd w:val="clear" w:color="auto" w:fill="FFFFFF"/>
        <w:spacing w:line="360" w:lineRule="exact"/>
        <w:ind w:firstLine="720"/>
        <w:jc w:val="both"/>
        <w:rPr>
          <w:sz w:val="28"/>
          <w:szCs w:val="28"/>
        </w:rPr>
      </w:pPr>
      <w:r w:rsidRPr="0004697F">
        <w:rPr>
          <w:sz w:val="28"/>
          <w:szCs w:val="28"/>
        </w:rPr>
        <w:t>Khâu này là chìa khóa quyết định tối ưu hóa về mặt thơi gian (tức là rút ngắn thời gian xử lý và thích nghi của giun với loại thức ăn mới là phân heo tươi), đồng thời tối ưu hóa về mặt lý tính độ mặn của phân heo và kiểm soát được pH của toàn bộ hỗn hợp phân heo đã trải qua quá trình tiền xử lý ban đầu.</w:t>
      </w:r>
    </w:p>
    <w:p w14:paraId="54FFA6D2" w14:textId="77777777" w:rsidR="00BB49DC" w:rsidRPr="0004697F" w:rsidRDefault="00EF40AE" w:rsidP="00BB49DC">
      <w:pPr>
        <w:shd w:val="clear" w:color="auto" w:fill="FFFFFF"/>
        <w:spacing w:line="360" w:lineRule="exact"/>
        <w:jc w:val="both"/>
        <w:rPr>
          <w:sz w:val="28"/>
          <w:szCs w:val="28"/>
        </w:rPr>
      </w:pPr>
      <w:r>
        <w:rPr>
          <w:sz w:val="28"/>
          <w:szCs w:val="28"/>
        </w:rPr>
        <w:pict w14:anchorId="648BC394">
          <v:group id="_x0000_s5934" style="position:absolute;left:0;text-align:left;margin-left:.6pt;margin-top:4pt;width:452.7pt;height:132.65pt;z-index:251658752" coordorigin="1713,5149" coordsize="9054,2836">
            <v:shape id="_x0000_s5935" type="#_x0000_t202" style="position:absolute;left:1713;top:5226;width:2498;height:654">
              <v:textbox style="mso-next-textbox:#_x0000_s5935">
                <w:txbxContent>
                  <w:p w14:paraId="4CC4F67D" w14:textId="77777777" w:rsidR="003A7E82" w:rsidRPr="00634E9D" w:rsidRDefault="003A7E82" w:rsidP="00BB49DC">
                    <w:pPr>
                      <w:jc w:val="center"/>
                      <w:rPr>
                        <w:b/>
                        <w:bCs/>
                        <w:sz w:val="24"/>
                        <w:szCs w:val="24"/>
                        <w:lang w:val="en-US"/>
                      </w:rPr>
                    </w:pPr>
                    <w:r>
                      <w:rPr>
                        <w:b/>
                        <w:bCs/>
                        <w:sz w:val="24"/>
                        <w:szCs w:val="24"/>
                        <w:lang w:val="en-US"/>
                      </w:rPr>
                      <w:t xml:space="preserve">1. </w:t>
                    </w:r>
                    <w:r w:rsidRPr="00634E9D">
                      <w:rPr>
                        <w:b/>
                        <w:bCs/>
                        <w:sz w:val="24"/>
                        <w:szCs w:val="24"/>
                        <w:lang w:val="en-US"/>
                      </w:rPr>
                      <w:t>Phân heo tươi</w:t>
                    </w:r>
                  </w:p>
                </w:txbxContent>
              </v:textbox>
            </v:shape>
            <v:shape id="_x0000_s5936" type="#_x0000_t202" style="position:absolute;left:5120;top:5149;width:2498;height:850">
              <v:textbox style="mso-next-textbox:#_x0000_s5936">
                <w:txbxContent>
                  <w:p w14:paraId="3B310947" w14:textId="77777777" w:rsidR="003A7E82" w:rsidRPr="00634E9D" w:rsidRDefault="003A7E82" w:rsidP="00BB49DC">
                    <w:pPr>
                      <w:spacing w:line="240" w:lineRule="auto"/>
                      <w:jc w:val="center"/>
                      <w:rPr>
                        <w:b/>
                        <w:bCs/>
                        <w:sz w:val="24"/>
                        <w:szCs w:val="24"/>
                        <w:lang w:val="en-US"/>
                      </w:rPr>
                    </w:pPr>
                    <w:r>
                      <w:rPr>
                        <w:b/>
                        <w:bCs/>
                        <w:sz w:val="24"/>
                        <w:szCs w:val="24"/>
                        <w:lang w:val="en-US"/>
                      </w:rPr>
                      <w:t>2. Tiền xử lý sơ bộ phân heo</w:t>
                    </w:r>
                  </w:p>
                </w:txbxContent>
              </v:textbox>
            </v:shape>
            <v:shape id="_x0000_s5937" type="#_x0000_t202" style="position:absolute;left:8563;top:5216;width:2204;height:654">
              <v:textbox style="mso-next-textbox:#_x0000_s5937">
                <w:txbxContent>
                  <w:p w14:paraId="633DC9E6" w14:textId="77777777" w:rsidR="003A7E82" w:rsidRPr="00634E9D" w:rsidRDefault="003A7E82" w:rsidP="00BB49DC">
                    <w:pPr>
                      <w:jc w:val="center"/>
                      <w:rPr>
                        <w:b/>
                        <w:bCs/>
                        <w:sz w:val="24"/>
                        <w:szCs w:val="24"/>
                        <w:lang w:val="en-US"/>
                      </w:rPr>
                    </w:pPr>
                    <w:r>
                      <w:rPr>
                        <w:b/>
                        <w:bCs/>
                        <w:sz w:val="24"/>
                        <w:szCs w:val="24"/>
                        <w:lang w:val="en-US"/>
                      </w:rPr>
                      <w:t>3. Ủ từ 2 – 5 ngày</w:t>
                    </w:r>
                  </w:p>
                </w:txbxContent>
              </v:textbox>
            </v:shape>
            <v:shape id="_x0000_s5938" type="#_x0000_t202" style="position:absolute;left:1713;top:6906;width:2727;height:654">
              <v:textbox style="mso-next-textbox:#_x0000_s5938">
                <w:txbxContent>
                  <w:p w14:paraId="547765FA" w14:textId="77777777" w:rsidR="003A7E82" w:rsidRPr="00634E9D" w:rsidRDefault="003A7E82" w:rsidP="00BB49DC">
                    <w:pPr>
                      <w:jc w:val="center"/>
                      <w:rPr>
                        <w:b/>
                        <w:bCs/>
                        <w:sz w:val="24"/>
                        <w:szCs w:val="24"/>
                        <w:lang w:val="en-US"/>
                      </w:rPr>
                    </w:pPr>
                    <w:r>
                      <w:rPr>
                        <w:b/>
                        <w:bCs/>
                        <w:sz w:val="24"/>
                        <w:szCs w:val="24"/>
                        <w:lang w:val="en-US"/>
                      </w:rPr>
                      <w:t>6. Nuôi và chăm sóc giun</w:t>
                    </w:r>
                  </w:p>
                </w:txbxContent>
              </v:textbox>
            </v:shape>
            <v:shape id="_x0000_s5939" type="#_x0000_t202" style="position:absolute;left:5022;top:6535;width:2822;height:1450">
              <v:textbox style="mso-next-textbox:#_x0000_s5939">
                <w:txbxContent>
                  <w:p w14:paraId="03901778" w14:textId="77777777" w:rsidR="003A7E82" w:rsidRPr="00634E9D" w:rsidRDefault="003A7E82" w:rsidP="00BB49DC">
                    <w:pPr>
                      <w:spacing w:line="240" w:lineRule="auto"/>
                      <w:jc w:val="center"/>
                      <w:rPr>
                        <w:b/>
                        <w:bCs/>
                        <w:sz w:val="24"/>
                        <w:szCs w:val="24"/>
                        <w:lang w:val="en-US"/>
                      </w:rPr>
                    </w:pPr>
                    <w:r>
                      <w:rPr>
                        <w:b/>
                        <w:bCs/>
                        <w:sz w:val="24"/>
                        <w:szCs w:val="24"/>
                        <w:lang w:val="en-US"/>
                      </w:rPr>
                      <w:t>5. Nhập sinh khối giun giống và xử lý thích nghi môi trường mới bằng men bột VL02</w:t>
                    </w:r>
                  </w:p>
                </w:txbxContent>
              </v:textbox>
            </v:shape>
            <v:shape id="_x0000_s5940" type="#_x0000_t202" style="position:absolute;left:8269;top:6744;width:2498;height:905">
              <v:textbox style="mso-next-textbox:#_x0000_s5940">
                <w:txbxContent>
                  <w:p w14:paraId="49E0FC6F" w14:textId="77777777" w:rsidR="003A7E82" w:rsidRPr="00634E9D" w:rsidRDefault="003A7E82" w:rsidP="00BB49DC">
                    <w:pPr>
                      <w:spacing w:line="240" w:lineRule="auto"/>
                      <w:jc w:val="center"/>
                      <w:rPr>
                        <w:b/>
                        <w:bCs/>
                        <w:sz w:val="24"/>
                        <w:szCs w:val="24"/>
                        <w:lang w:val="en-US"/>
                      </w:rPr>
                    </w:pPr>
                    <w:r>
                      <w:rPr>
                        <w:b/>
                        <w:bCs/>
                        <w:sz w:val="24"/>
                        <w:szCs w:val="24"/>
                        <w:lang w:val="en-US"/>
                      </w:rPr>
                      <w:t>4. Bổ sung men gốc dạng lỏng VL01</w:t>
                    </w:r>
                  </w:p>
                </w:txbxContent>
              </v:textbox>
            </v:shape>
            <v:shape id="_x0000_s5941" type="#_x0000_t32" style="position:absolute;left:4222;top:5542;width:898;height:0" o:connectortype="straight">
              <v:stroke endarrow="block"/>
            </v:shape>
            <v:shape id="_x0000_s5942" type="#_x0000_t32" style="position:absolute;left:7618;top:5564;width:957;height:0" o:connectortype="straight">
              <v:stroke endarrow="block"/>
            </v:shape>
            <v:shape id="_x0000_s5943" type="#_x0000_t32" style="position:absolute;left:9665;top:5891;width:0;height:853" o:connectortype="straight">
              <v:stroke endarrow="block"/>
            </v:shape>
            <v:shape id="_x0000_s5944" type="#_x0000_t32" style="position:absolute;left:7833;top:7222;width:425;height:0;flip:x" o:connectortype="straight">
              <v:stroke endarrow="block"/>
            </v:shape>
            <v:shape id="_x0000_s5945" type="#_x0000_t32" style="position:absolute;left:4440;top:7189;width:582;height:0;flip:x" o:connectortype="straight">
              <v:stroke endarrow="block"/>
            </v:shape>
          </v:group>
        </w:pict>
      </w:r>
    </w:p>
    <w:p w14:paraId="6EAFB867" w14:textId="77777777" w:rsidR="00BB49DC" w:rsidRPr="0004697F" w:rsidRDefault="00BB49DC" w:rsidP="00BB49DC">
      <w:pPr>
        <w:shd w:val="clear" w:color="auto" w:fill="FFFFFF"/>
        <w:spacing w:line="360" w:lineRule="exact"/>
        <w:ind w:firstLine="720"/>
        <w:jc w:val="both"/>
        <w:rPr>
          <w:b/>
          <w:bCs/>
          <w:i/>
          <w:iCs/>
          <w:sz w:val="28"/>
          <w:szCs w:val="28"/>
        </w:rPr>
      </w:pPr>
    </w:p>
    <w:p w14:paraId="664239C2" w14:textId="77777777" w:rsidR="00BB49DC" w:rsidRPr="0004697F" w:rsidRDefault="00BB49DC" w:rsidP="00BB49DC">
      <w:pPr>
        <w:shd w:val="clear" w:color="auto" w:fill="FFFFFF"/>
        <w:spacing w:line="360" w:lineRule="exact"/>
        <w:ind w:firstLine="720"/>
        <w:jc w:val="both"/>
        <w:rPr>
          <w:b/>
          <w:bCs/>
          <w:i/>
          <w:iCs/>
          <w:sz w:val="28"/>
          <w:szCs w:val="28"/>
        </w:rPr>
      </w:pPr>
    </w:p>
    <w:p w14:paraId="15AEA883" w14:textId="77777777" w:rsidR="00BB49DC" w:rsidRPr="0004697F" w:rsidRDefault="00BB49DC" w:rsidP="00BB49DC">
      <w:pPr>
        <w:shd w:val="clear" w:color="auto" w:fill="FFFFFF"/>
        <w:spacing w:line="360" w:lineRule="exact"/>
        <w:ind w:firstLine="720"/>
        <w:jc w:val="both"/>
        <w:rPr>
          <w:b/>
          <w:bCs/>
          <w:i/>
          <w:iCs/>
          <w:sz w:val="28"/>
          <w:szCs w:val="28"/>
        </w:rPr>
      </w:pPr>
    </w:p>
    <w:p w14:paraId="688365AE" w14:textId="77777777" w:rsidR="00BB49DC" w:rsidRPr="0004697F" w:rsidRDefault="00BB49DC" w:rsidP="00BB49DC">
      <w:pPr>
        <w:shd w:val="clear" w:color="auto" w:fill="FFFFFF"/>
        <w:spacing w:line="360" w:lineRule="exact"/>
        <w:ind w:firstLine="720"/>
        <w:jc w:val="both"/>
        <w:rPr>
          <w:b/>
          <w:bCs/>
          <w:i/>
          <w:iCs/>
          <w:sz w:val="28"/>
          <w:szCs w:val="28"/>
        </w:rPr>
      </w:pPr>
    </w:p>
    <w:p w14:paraId="13E0B7FA" w14:textId="77777777" w:rsidR="00BB49DC" w:rsidRPr="0004697F" w:rsidRDefault="00BB49DC" w:rsidP="00BB49DC">
      <w:pPr>
        <w:shd w:val="clear" w:color="auto" w:fill="FFFFFF"/>
        <w:spacing w:line="360" w:lineRule="exact"/>
        <w:ind w:firstLine="720"/>
        <w:jc w:val="both"/>
        <w:rPr>
          <w:b/>
          <w:bCs/>
          <w:i/>
          <w:iCs/>
          <w:sz w:val="28"/>
          <w:szCs w:val="28"/>
        </w:rPr>
      </w:pPr>
    </w:p>
    <w:p w14:paraId="2EFEBDA6" w14:textId="2AE2F666" w:rsidR="00BB49DC" w:rsidRPr="0004697F" w:rsidRDefault="0054432C" w:rsidP="00707B94">
      <w:pPr>
        <w:pStyle w:val="Caption"/>
        <w:spacing w:before="120" w:after="0" w:line="360" w:lineRule="exact"/>
        <w:ind w:firstLine="0"/>
        <w:jc w:val="center"/>
        <w:rPr>
          <w:rFonts w:ascii="Times New Roman" w:hAnsi="Times New Roman"/>
          <w:b/>
          <w:bCs/>
          <w:i w:val="0"/>
          <w:iCs w:val="0"/>
          <w:noProof/>
          <w:color w:val="auto"/>
          <w:sz w:val="28"/>
          <w:szCs w:val="28"/>
          <w:lang w:val="vi-VN"/>
        </w:rPr>
      </w:pPr>
      <w:bookmarkStart w:id="1810" w:name="_Toc145771496"/>
      <w:r w:rsidRPr="0004697F">
        <w:rPr>
          <w:rFonts w:ascii="Times New Roman" w:hAnsi="Times New Roman"/>
          <w:b/>
          <w:bCs/>
          <w:noProof/>
          <w:color w:val="auto"/>
          <w:lang w:val="vi-VN"/>
        </w:rPr>
        <w:t xml:space="preserve">Hình </w:t>
      </w:r>
      <w:r w:rsidRPr="0004697F">
        <w:rPr>
          <w:rFonts w:ascii="Times New Roman" w:hAnsi="Times New Roman"/>
          <w:b/>
          <w:bCs/>
          <w:noProof/>
          <w:color w:val="auto"/>
          <w:lang w:val="vi-VN"/>
        </w:rPr>
        <w:fldChar w:fldCharType="begin"/>
      </w:r>
      <w:r w:rsidRPr="0004697F">
        <w:rPr>
          <w:rFonts w:ascii="Times New Roman" w:hAnsi="Times New Roman"/>
          <w:b/>
          <w:bCs/>
          <w:noProof/>
          <w:color w:val="auto"/>
          <w:lang w:val="vi-VN"/>
        </w:rPr>
        <w:instrText xml:space="preserve"> SEQ Hình \* ARABIC </w:instrText>
      </w:r>
      <w:r w:rsidRPr="0004697F">
        <w:rPr>
          <w:rFonts w:ascii="Times New Roman" w:hAnsi="Times New Roman"/>
          <w:b/>
          <w:bCs/>
          <w:noProof/>
          <w:color w:val="auto"/>
          <w:lang w:val="vi-VN"/>
        </w:rPr>
        <w:fldChar w:fldCharType="separate"/>
      </w:r>
      <w:r w:rsidR="00EB455F" w:rsidRPr="0004697F">
        <w:rPr>
          <w:rFonts w:ascii="Times New Roman" w:hAnsi="Times New Roman"/>
          <w:b/>
          <w:bCs/>
          <w:noProof/>
          <w:color w:val="auto"/>
          <w:lang w:val="vi-VN"/>
        </w:rPr>
        <w:t>16</w:t>
      </w:r>
      <w:r w:rsidRPr="0004697F">
        <w:rPr>
          <w:rFonts w:ascii="Times New Roman" w:hAnsi="Times New Roman"/>
          <w:b/>
          <w:bCs/>
          <w:noProof/>
          <w:color w:val="auto"/>
          <w:lang w:val="vi-VN"/>
        </w:rPr>
        <w:fldChar w:fldCharType="end"/>
      </w:r>
      <w:r w:rsidR="00BB49DC" w:rsidRPr="0004697F">
        <w:rPr>
          <w:rFonts w:ascii="Times New Roman" w:hAnsi="Times New Roman"/>
          <w:b/>
          <w:bCs/>
          <w:noProof/>
          <w:color w:val="auto"/>
          <w:lang w:val="vi-VN"/>
        </w:rPr>
        <w:t>. Quy trình xử lý phân heo bằng nuôi giun quế</w:t>
      </w:r>
      <w:bookmarkEnd w:id="1810"/>
    </w:p>
    <w:p w14:paraId="7DBE5C3F" w14:textId="77777777" w:rsidR="00BB49DC" w:rsidRPr="0004697F" w:rsidRDefault="00BB49DC" w:rsidP="00715760">
      <w:pPr>
        <w:shd w:val="clear" w:color="auto" w:fill="FFFFFF"/>
        <w:spacing w:line="380" w:lineRule="exact"/>
        <w:ind w:firstLine="720"/>
        <w:jc w:val="both"/>
        <w:rPr>
          <w:sz w:val="28"/>
          <w:szCs w:val="28"/>
        </w:rPr>
      </w:pPr>
      <w:r w:rsidRPr="0004697F">
        <w:rPr>
          <w:b/>
          <w:bCs/>
          <w:sz w:val="28"/>
          <w:szCs w:val="28"/>
        </w:rPr>
        <w:t xml:space="preserve">- </w:t>
      </w:r>
      <w:r w:rsidRPr="0004697F">
        <w:rPr>
          <w:b/>
          <w:bCs/>
          <w:sz w:val="28"/>
          <w:szCs w:val="28"/>
          <w:u w:val="single"/>
        </w:rPr>
        <w:t>Giai đoạn 5</w:t>
      </w:r>
      <w:r w:rsidRPr="0004697F">
        <w:rPr>
          <w:b/>
          <w:bCs/>
          <w:sz w:val="28"/>
          <w:szCs w:val="28"/>
        </w:rPr>
        <w:t>:</w:t>
      </w:r>
      <w:r w:rsidRPr="0004697F">
        <w:rPr>
          <w:sz w:val="28"/>
          <w:szCs w:val="28"/>
        </w:rPr>
        <w:t xml:space="preserve"> nhập sinh khối cho vào trại nuôi. Sinh khối phải đảm bảo mật độ giun tinh ít nhất chiếm 5% và không có mùi hôi thối, không còn lẫn phân bò. Chuồng trại phải thông thoáng, mát mẻ, không bị ngập và gần với bãi tập kết </w:t>
      </w:r>
      <w:r w:rsidRPr="0004697F">
        <w:rPr>
          <w:sz w:val="28"/>
          <w:szCs w:val="28"/>
        </w:rPr>
        <w:lastRenderedPageBreak/>
        <w:t>phân heo. Mật độ thả giống để đảm bảo thời gian đầu giun thích nghi tốt và có không gian trú ẩn là 40 kg sinh khối/m</w:t>
      </w:r>
      <w:r w:rsidRPr="0004697F">
        <w:rPr>
          <w:sz w:val="28"/>
          <w:szCs w:val="28"/>
          <w:vertAlign w:val="superscript"/>
        </w:rPr>
        <w:t>2</w:t>
      </w:r>
      <w:r w:rsidRPr="0004697F">
        <w:rPr>
          <w:sz w:val="28"/>
          <w:szCs w:val="28"/>
        </w:rPr>
        <w:t>.</w:t>
      </w:r>
    </w:p>
    <w:p w14:paraId="0AE5E004" w14:textId="77777777" w:rsidR="00BB49DC" w:rsidRPr="0004697F" w:rsidRDefault="00BB49DC" w:rsidP="00715760">
      <w:pPr>
        <w:shd w:val="clear" w:color="auto" w:fill="FFFFFF"/>
        <w:spacing w:line="380" w:lineRule="exact"/>
        <w:ind w:firstLine="720"/>
        <w:jc w:val="both"/>
        <w:rPr>
          <w:sz w:val="28"/>
          <w:szCs w:val="28"/>
        </w:rPr>
      </w:pPr>
      <w:r w:rsidRPr="0004697F">
        <w:rPr>
          <w:sz w:val="28"/>
          <w:szCs w:val="28"/>
        </w:rPr>
        <w:t>Giống trùn sinh khối nuôi để xử lý phân heo tươi là giun quế Peryonyx excavatus (PE) và giun châu Phi ANC- Eudrilus eugeniae. Tỷ lệ có thể sử dụng là 40% giun quế PE và 60% giun châu Phi ANC. Men gốc VL01 sẽ kích thích giun PE và ANC phát triển và tiết dịch nhầy. Dịch nhầy tiết ra từ giun chứa rất nhiều anxyme phân giải sinh học và hệ vi sinh vật có lợi giúp ức chế các vi sinh vật có hại có trong phân heo, tăng khả năng sinh sản kén giúp tăng năng suất giun tinh sau khi thu hoạch.</w:t>
      </w:r>
    </w:p>
    <w:p w14:paraId="2FCFA823" w14:textId="77777777" w:rsidR="00BB49DC" w:rsidRPr="0004697F" w:rsidRDefault="00BB49DC" w:rsidP="00715760">
      <w:pPr>
        <w:shd w:val="clear" w:color="auto" w:fill="FFFFFF"/>
        <w:spacing w:line="380" w:lineRule="exact"/>
        <w:ind w:firstLine="720"/>
        <w:jc w:val="both"/>
        <w:rPr>
          <w:sz w:val="28"/>
          <w:szCs w:val="28"/>
        </w:rPr>
      </w:pPr>
      <w:r w:rsidRPr="0004697F">
        <w:rPr>
          <w:b/>
          <w:bCs/>
          <w:sz w:val="28"/>
          <w:szCs w:val="28"/>
        </w:rPr>
        <w:t xml:space="preserve">- </w:t>
      </w:r>
      <w:r w:rsidRPr="0004697F">
        <w:rPr>
          <w:b/>
          <w:bCs/>
          <w:sz w:val="28"/>
          <w:szCs w:val="28"/>
          <w:u w:val="single"/>
        </w:rPr>
        <w:t>Giai đoạn 6</w:t>
      </w:r>
      <w:r w:rsidRPr="0004697F">
        <w:rPr>
          <w:b/>
          <w:bCs/>
          <w:sz w:val="28"/>
          <w:szCs w:val="28"/>
        </w:rPr>
        <w:t>:</w:t>
      </w:r>
      <w:r w:rsidRPr="0004697F">
        <w:rPr>
          <w:sz w:val="28"/>
          <w:szCs w:val="28"/>
        </w:rPr>
        <w:t xml:space="preserve"> sau khi thả giống tiến hành san bằng tương đối bề mặt bằng cào cỏ, sau đó phủ 1 lớp cám gạo mỏng trên bền mặt để giun ăn và khỏe lại sau 1 quãng đường vận chuyển xa. Khối lượng rải 1 kg cám/10 m</w:t>
      </w:r>
      <w:r w:rsidRPr="0004697F">
        <w:rPr>
          <w:sz w:val="28"/>
          <w:szCs w:val="28"/>
          <w:vertAlign w:val="superscript"/>
        </w:rPr>
        <w:t>2</w:t>
      </w:r>
      <w:r w:rsidRPr="0004697F">
        <w:rPr>
          <w:sz w:val="28"/>
          <w:szCs w:val="28"/>
        </w:rPr>
        <w:t>. Sau khi rải cám gạo qua 1 đêm 12 giờ, tiến hành rải men gốc dạng bột VL02 (0,5 kg cho 50 m</w:t>
      </w:r>
      <w:r w:rsidRPr="0004697F">
        <w:rPr>
          <w:sz w:val="28"/>
          <w:szCs w:val="28"/>
          <w:vertAlign w:val="superscript"/>
        </w:rPr>
        <w:t>2</w:t>
      </w:r>
      <w:r w:rsidRPr="0004697F">
        <w:rPr>
          <w:sz w:val="28"/>
          <w:szCs w:val="28"/>
        </w:rPr>
        <w:t> rải khắp bề mặt của trại giun) để nhử giun lên bề mặt và chuẩn bị cho giun ăn phân heo đã trải qua các khâu xử lý nói trên.</w:t>
      </w:r>
    </w:p>
    <w:p w14:paraId="4C720069" w14:textId="77777777" w:rsidR="00BB49DC" w:rsidRPr="0004697F" w:rsidRDefault="00BB49DC" w:rsidP="00715760">
      <w:pPr>
        <w:shd w:val="clear" w:color="auto" w:fill="FFFFFF"/>
        <w:spacing w:line="380" w:lineRule="exact"/>
        <w:ind w:firstLine="720"/>
        <w:jc w:val="both"/>
        <w:rPr>
          <w:sz w:val="28"/>
          <w:szCs w:val="28"/>
        </w:rPr>
      </w:pPr>
      <w:r w:rsidRPr="0004697F">
        <w:rPr>
          <w:sz w:val="28"/>
          <w:szCs w:val="28"/>
        </w:rPr>
        <w:t>Tiến hành cho giun ăn mẻ đầu tiên vào chiều mát nhằm tận dụng khung 12 giờ đêm trong thời gian đầu để giun ăn mạnh hơn và khỏe hơn. Sau khi giun đã hoàn toàn thích nghi với nơi ở mới và nguồn thức ăn mới, có thể cho giun ăn vào buổi sáng hoặc chiều mát.</w:t>
      </w:r>
    </w:p>
    <w:p w14:paraId="4C8690BD" w14:textId="77777777" w:rsidR="00BB49DC" w:rsidRPr="0004697F" w:rsidRDefault="00BB49DC" w:rsidP="00715760">
      <w:pPr>
        <w:shd w:val="clear" w:color="auto" w:fill="FFFFFF"/>
        <w:spacing w:line="380" w:lineRule="exact"/>
        <w:ind w:firstLine="720"/>
        <w:jc w:val="both"/>
        <w:rPr>
          <w:sz w:val="28"/>
          <w:szCs w:val="28"/>
        </w:rPr>
      </w:pPr>
      <w:r w:rsidRPr="0004697F">
        <w:rPr>
          <w:sz w:val="28"/>
          <w:szCs w:val="28"/>
        </w:rPr>
        <w:t>Trong 15 ngày đầu nên cho giun ăn mỏng và sệt phân heo đã xử lý. Sau 15 ngày giun đã quen và thích nghi tốt thì cho ăn định kỳ 4-5 ngày/lần và cho ăn sệt dày hơn. Nếu trời nắng gắt nên phun mưa trên mái che và phun sương sơ bộ trên bề mặt trại giun để tạo ẩm và độ mát cho sinh khối giun bên trong trại.</w:t>
      </w:r>
    </w:p>
    <w:p w14:paraId="616B7F45" w14:textId="77777777" w:rsidR="00BB49DC" w:rsidRPr="0004697F" w:rsidRDefault="00BB49DC" w:rsidP="00715760">
      <w:pPr>
        <w:spacing w:line="380" w:lineRule="exact"/>
        <w:ind w:firstLine="720"/>
        <w:jc w:val="both"/>
        <w:rPr>
          <w:sz w:val="28"/>
          <w:szCs w:val="28"/>
        </w:rPr>
      </w:pPr>
      <w:r w:rsidRPr="0004697F">
        <w:rPr>
          <w:sz w:val="28"/>
          <w:szCs w:val="28"/>
          <w:shd w:val="clear" w:color="auto" w:fill="FFFFFF"/>
        </w:rPr>
        <w:t>Hiện nay, kỹ thuật được áp dụng tại Tổng Công ty Nông nghiệp Sài Gòn; chuyển giao và ứng dụng mô hình quy mô công nghiệp cho 2 trại heo lớn tại tỉnh Ninh Thuận (nuôi trùn dưới hệ thống pin năng lượng mặt trời bằng phân heo). Đồng thời ứng dụng quy trình thủy phân trùn thịt nuôi bằng phân heo làm các sản phẩm dinh dưỡng sinh học cho cây trồng và ứng dụng trong chăn nuôi. Đang và sẽ triển khai tại các trại heo ở Đắk Nông, Tây Ninh và Bình Phước.</w:t>
      </w:r>
    </w:p>
    <w:p w14:paraId="73FE6762" w14:textId="1BBF3BFB" w:rsidR="00BB49DC" w:rsidRPr="0004697F" w:rsidRDefault="003A71E5" w:rsidP="00715760">
      <w:pPr>
        <w:spacing w:line="380" w:lineRule="exact"/>
        <w:ind w:firstLine="720"/>
        <w:jc w:val="both"/>
        <w:rPr>
          <w:b/>
          <w:bCs/>
          <w:sz w:val="28"/>
          <w:szCs w:val="28"/>
        </w:rPr>
      </w:pPr>
      <w:r w:rsidRPr="0004697F">
        <w:rPr>
          <w:b/>
          <w:bCs/>
          <w:sz w:val="28"/>
          <w:szCs w:val="28"/>
        </w:rPr>
        <w:t>*</w:t>
      </w:r>
      <w:r w:rsidR="00BB49DC" w:rsidRPr="0004697F">
        <w:rPr>
          <w:b/>
          <w:bCs/>
          <w:sz w:val="28"/>
          <w:szCs w:val="28"/>
        </w:rPr>
        <w:t xml:space="preserve"> Tính toán diện tích thả nuôi</w:t>
      </w:r>
      <w:r w:rsidRPr="0004697F">
        <w:rPr>
          <w:b/>
          <w:bCs/>
          <w:sz w:val="28"/>
          <w:szCs w:val="28"/>
        </w:rPr>
        <w:t>:</w:t>
      </w:r>
    </w:p>
    <w:p w14:paraId="48A9AA48" w14:textId="6DE7F144" w:rsidR="00454D92" w:rsidRPr="0004697F" w:rsidRDefault="00CC3376" w:rsidP="00454D92">
      <w:pPr>
        <w:spacing w:line="340" w:lineRule="exact"/>
        <w:ind w:firstLine="720"/>
        <w:jc w:val="both"/>
        <w:rPr>
          <w:sz w:val="28"/>
          <w:szCs w:val="28"/>
        </w:rPr>
      </w:pPr>
      <w:r w:rsidRPr="0004697F">
        <w:rPr>
          <w:sz w:val="28"/>
          <w:szCs w:val="28"/>
        </w:rPr>
        <w:t>Toàn bộ lượng phân được sử dụng để tính toán là phân tươi</w:t>
      </w:r>
      <w:r w:rsidR="001432FC" w:rsidRPr="0004697F">
        <w:rPr>
          <w:sz w:val="28"/>
          <w:szCs w:val="28"/>
        </w:rPr>
        <w:t xml:space="preserve"> (khoảng </w:t>
      </w:r>
      <w:r w:rsidR="006043CF" w:rsidRPr="0004697F">
        <w:rPr>
          <w:sz w:val="28"/>
          <w:szCs w:val="28"/>
        </w:rPr>
        <w:t>1,2</w:t>
      </w:r>
      <w:r w:rsidR="001432FC" w:rsidRPr="0004697F">
        <w:rPr>
          <w:sz w:val="28"/>
          <w:szCs w:val="28"/>
        </w:rPr>
        <w:t xml:space="preserve"> tấn/ngày)</w:t>
      </w:r>
      <w:r w:rsidRPr="0004697F">
        <w:rPr>
          <w:sz w:val="28"/>
          <w:szCs w:val="28"/>
        </w:rPr>
        <w:t xml:space="preserve">. </w:t>
      </w:r>
      <w:r w:rsidR="00454D92" w:rsidRPr="0004697F">
        <w:rPr>
          <w:sz w:val="28"/>
          <w:szCs w:val="28"/>
        </w:rPr>
        <w:t>Nếu được đưa đi ủ vi sinh với các hỗn hợp khác theo kỹ thuật ủ phân vi sinh thì trọng lượng phân sẽ giảm đi khá nhiều</w:t>
      </w:r>
      <w:r w:rsidR="00EF1D8D" w:rsidRPr="0004697F">
        <w:rPr>
          <w:sz w:val="28"/>
          <w:szCs w:val="28"/>
        </w:rPr>
        <w:t xml:space="preserve"> do bốc hơi nước và phân hủy khí sinh học</w:t>
      </w:r>
      <w:r w:rsidR="00454D92" w:rsidRPr="0004697F">
        <w:rPr>
          <w:sz w:val="28"/>
          <w:szCs w:val="28"/>
        </w:rPr>
        <w:t xml:space="preserve">. Kinh nghiệm thực tế cho thấy khối lượng phân chỉ còn khoảng </w:t>
      </w:r>
      <w:r w:rsidR="00EF1D8D" w:rsidRPr="0004697F">
        <w:rPr>
          <w:sz w:val="28"/>
          <w:szCs w:val="28"/>
        </w:rPr>
        <w:t>8</w:t>
      </w:r>
      <w:r w:rsidR="00454D92" w:rsidRPr="0004697F">
        <w:rPr>
          <w:sz w:val="28"/>
          <w:szCs w:val="28"/>
        </w:rPr>
        <w:t xml:space="preserve">0%, tương đương </w:t>
      </w:r>
      <w:r w:rsidR="006043CF" w:rsidRPr="0004697F">
        <w:rPr>
          <w:sz w:val="28"/>
          <w:szCs w:val="28"/>
        </w:rPr>
        <w:t>1,2</w:t>
      </w:r>
      <w:r w:rsidR="00454D92" w:rsidRPr="0004697F">
        <w:rPr>
          <w:sz w:val="28"/>
          <w:szCs w:val="28"/>
        </w:rPr>
        <w:t xml:space="preserve"> x </w:t>
      </w:r>
      <w:r w:rsidR="00EF1D8D" w:rsidRPr="0004697F">
        <w:rPr>
          <w:sz w:val="28"/>
          <w:szCs w:val="28"/>
        </w:rPr>
        <w:t>80%</w:t>
      </w:r>
      <w:r w:rsidR="00454D92" w:rsidRPr="0004697F">
        <w:rPr>
          <w:sz w:val="28"/>
          <w:szCs w:val="28"/>
        </w:rPr>
        <w:t xml:space="preserve"> = </w:t>
      </w:r>
      <w:r w:rsidR="00DE4C29" w:rsidRPr="0004697F">
        <w:rPr>
          <w:sz w:val="28"/>
          <w:szCs w:val="28"/>
          <w:lang w:val="en-US"/>
        </w:rPr>
        <w:t>0,96</w:t>
      </w:r>
      <w:r w:rsidR="00454D92" w:rsidRPr="0004697F">
        <w:rPr>
          <w:sz w:val="28"/>
          <w:szCs w:val="28"/>
        </w:rPr>
        <w:t xml:space="preserve"> tấn/ngày</w:t>
      </w:r>
      <w:r w:rsidR="00DE4C29" w:rsidRPr="0004697F">
        <w:rPr>
          <w:sz w:val="28"/>
          <w:szCs w:val="28"/>
          <w:lang w:val="en-US"/>
        </w:rPr>
        <w:t xml:space="preserve"> = 960kg/</w:t>
      </w:r>
      <w:proofErr w:type="spellStart"/>
      <w:r w:rsidR="00DE4C29" w:rsidRPr="0004697F">
        <w:rPr>
          <w:sz w:val="28"/>
          <w:szCs w:val="28"/>
          <w:lang w:val="en-US"/>
        </w:rPr>
        <w:t>ngày</w:t>
      </w:r>
      <w:proofErr w:type="spellEnd"/>
      <w:r w:rsidR="00454D92" w:rsidRPr="0004697F">
        <w:rPr>
          <w:sz w:val="28"/>
          <w:szCs w:val="28"/>
        </w:rPr>
        <w:t>.</w:t>
      </w:r>
    </w:p>
    <w:p w14:paraId="3D114B50" w14:textId="2FF657D6" w:rsidR="001432FC" w:rsidRPr="0004697F" w:rsidRDefault="001432FC" w:rsidP="00715760">
      <w:pPr>
        <w:spacing w:line="380" w:lineRule="exact"/>
        <w:ind w:firstLine="720"/>
        <w:jc w:val="both"/>
        <w:rPr>
          <w:sz w:val="28"/>
          <w:szCs w:val="28"/>
        </w:rPr>
      </w:pPr>
      <w:r w:rsidRPr="0004697F">
        <w:rPr>
          <w:sz w:val="28"/>
          <w:szCs w:val="28"/>
        </w:rPr>
        <w:t>- Chu kỳ nuôi giun quế là 60 ngày từ khi thả giống đến khi thu hoạch.</w:t>
      </w:r>
    </w:p>
    <w:p w14:paraId="4E1241C0" w14:textId="364772C2" w:rsidR="00BB49DC" w:rsidRPr="0004697F" w:rsidRDefault="00BB49DC" w:rsidP="00715760">
      <w:pPr>
        <w:spacing w:line="380" w:lineRule="exact"/>
        <w:ind w:firstLine="720"/>
        <w:jc w:val="both"/>
        <w:rPr>
          <w:b/>
          <w:bCs/>
          <w:i/>
          <w:iCs/>
          <w:sz w:val="28"/>
          <w:szCs w:val="28"/>
        </w:rPr>
      </w:pPr>
      <w:r w:rsidRPr="0004697F">
        <w:rPr>
          <w:b/>
          <w:bCs/>
          <w:i/>
          <w:iCs/>
          <w:sz w:val="28"/>
          <w:szCs w:val="28"/>
        </w:rPr>
        <w:lastRenderedPageBreak/>
        <w:t xml:space="preserve">- </w:t>
      </w:r>
      <w:r w:rsidRPr="0004697F">
        <w:rPr>
          <w:sz w:val="28"/>
          <w:szCs w:val="28"/>
        </w:rPr>
        <w:t>Tổng lượng phân thải của heo thu được tại hố tác</w:t>
      </w:r>
      <w:r w:rsidR="00CC3376" w:rsidRPr="0004697F">
        <w:rPr>
          <w:sz w:val="28"/>
          <w:szCs w:val="28"/>
        </w:rPr>
        <w:t>h</w:t>
      </w:r>
      <w:r w:rsidRPr="0004697F">
        <w:rPr>
          <w:sz w:val="28"/>
          <w:szCs w:val="28"/>
        </w:rPr>
        <w:t xml:space="preserve"> phân</w:t>
      </w:r>
      <w:r w:rsidR="00302D4C" w:rsidRPr="0004697F">
        <w:rPr>
          <w:sz w:val="28"/>
          <w:szCs w:val="28"/>
        </w:rPr>
        <w:t xml:space="preserve"> sau ủ</w:t>
      </w:r>
      <w:r w:rsidRPr="0004697F">
        <w:rPr>
          <w:sz w:val="28"/>
          <w:szCs w:val="28"/>
        </w:rPr>
        <w:t xml:space="preserve"> là </w:t>
      </w:r>
      <w:r w:rsidR="00EF1D8D" w:rsidRPr="0004697F">
        <w:rPr>
          <w:sz w:val="28"/>
          <w:szCs w:val="28"/>
        </w:rPr>
        <w:t>2.06</w:t>
      </w:r>
      <w:r w:rsidR="00887605" w:rsidRPr="0004697F">
        <w:rPr>
          <w:sz w:val="28"/>
          <w:szCs w:val="28"/>
        </w:rPr>
        <w:t>0</w:t>
      </w:r>
      <w:r w:rsidRPr="0004697F">
        <w:rPr>
          <w:sz w:val="28"/>
          <w:szCs w:val="28"/>
        </w:rPr>
        <w:t xml:space="preserve"> kg/ngày. Tương đương với: </w:t>
      </w:r>
      <w:r w:rsidR="00DE4C29" w:rsidRPr="0004697F">
        <w:rPr>
          <w:sz w:val="28"/>
          <w:szCs w:val="28"/>
          <w:lang w:val="en-US"/>
        </w:rPr>
        <w:t>960</w:t>
      </w:r>
      <w:r w:rsidRPr="0004697F">
        <w:rPr>
          <w:sz w:val="28"/>
          <w:szCs w:val="28"/>
        </w:rPr>
        <w:t xml:space="preserve">kg x 60ngày = </w:t>
      </w:r>
      <w:r w:rsidR="00DE4C29" w:rsidRPr="0004697F">
        <w:rPr>
          <w:b/>
          <w:bCs/>
          <w:sz w:val="28"/>
          <w:szCs w:val="28"/>
        </w:rPr>
        <w:t>57.600</w:t>
      </w:r>
      <w:r w:rsidRPr="0004697F">
        <w:rPr>
          <w:b/>
          <w:bCs/>
          <w:sz w:val="28"/>
          <w:szCs w:val="28"/>
        </w:rPr>
        <w:t>kg</w:t>
      </w:r>
      <w:r w:rsidRPr="0004697F">
        <w:rPr>
          <w:sz w:val="28"/>
          <w:szCs w:val="28"/>
        </w:rPr>
        <w:t>.</w:t>
      </w:r>
    </w:p>
    <w:p w14:paraId="2D715399" w14:textId="77777777" w:rsidR="00BB49DC" w:rsidRPr="0004697F" w:rsidRDefault="00BB49DC" w:rsidP="00715760">
      <w:pPr>
        <w:spacing w:line="380" w:lineRule="exact"/>
        <w:ind w:firstLine="720"/>
        <w:jc w:val="both"/>
        <w:rPr>
          <w:sz w:val="28"/>
          <w:szCs w:val="28"/>
        </w:rPr>
      </w:pPr>
      <w:r w:rsidRPr="0004697F">
        <w:rPr>
          <w:sz w:val="28"/>
          <w:szCs w:val="28"/>
        </w:rPr>
        <w:t>- Sinh khối (95% là phân heo đã xử lý sơ bộ bằng men vi sinh) cần cho 1m</w:t>
      </w:r>
      <w:r w:rsidRPr="0004697F">
        <w:rPr>
          <w:sz w:val="28"/>
          <w:szCs w:val="28"/>
          <w:vertAlign w:val="superscript"/>
        </w:rPr>
        <w:t>2</w:t>
      </w:r>
      <w:r w:rsidRPr="0004697F">
        <w:rPr>
          <w:sz w:val="28"/>
          <w:szCs w:val="28"/>
        </w:rPr>
        <w:t xml:space="preserve"> luống nuôi là 40 -50kg, lấy trung bình là 45kg cho 1 chu kỳ nuôi.</w:t>
      </w:r>
    </w:p>
    <w:p w14:paraId="6FA0CDD3" w14:textId="4822A01B" w:rsidR="00BB49DC" w:rsidRPr="0004697F" w:rsidRDefault="00BB49DC" w:rsidP="00715760">
      <w:pPr>
        <w:spacing w:line="380" w:lineRule="exact"/>
        <w:ind w:firstLine="720"/>
        <w:jc w:val="both"/>
        <w:rPr>
          <w:sz w:val="28"/>
          <w:szCs w:val="28"/>
        </w:rPr>
      </w:pPr>
      <w:r w:rsidRPr="0004697F">
        <w:rPr>
          <w:sz w:val="28"/>
          <w:szCs w:val="28"/>
        </w:rPr>
        <w:t>- Giống giun thả nuôi là 1kg/m</w:t>
      </w:r>
      <w:r w:rsidRPr="0004697F">
        <w:rPr>
          <w:sz w:val="28"/>
          <w:szCs w:val="28"/>
          <w:vertAlign w:val="superscript"/>
        </w:rPr>
        <w:t>2</w:t>
      </w:r>
      <w:r w:rsidRPr="0004697F">
        <w:rPr>
          <w:sz w:val="28"/>
          <w:szCs w:val="28"/>
        </w:rPr>
        <w:t xml:space="preserve"> và khi thu hoạch là </w:t>
      </w:r>
      <w:r w:rsidR="00300BE5" w:rsidRPr="0004697F">
        <w:rPr>
          <w:sz w:val="28"/>
          <w:szCs w:val="28"/>
        </w:rPr>
        <w:t>2</w:t>
      </w:r>
      <w:r w:rsidRPr="0004697F">
        <w:rPr>
          <w:sz w:val="28"/>
          <w:szCs w:val="28"/>
        </w:rPr>
        <w:t>kg/m</w:t>
      </w:r>
      <w:r w:rsidRPr="0004697F">
        <w:rPr>
          <w:sz w:val="28"/>
          <w:szCs w:val="28"/>
          <w:vertAlign w:val="superscript"/>
        </w:rPr>
        <w:t>2</w:t>
      </w:r>
      <w:r w:rsidRPr="0004697F">
        <w:rPr>
          <w:sz w:val="28"/>
          <w:szCs w:val="28"/>
        </w:rPr>
        <w:t xml:space="preserve">. Áp dụng giun trong luống nuôi trung bình là </w:t>
      </w:r>
      <w:r w:rsidR="00300BE5" w:rsidRPr="0004697F">
        <w:rPr>
          <w:sz w:val="28"/>
          <w:szCs w:val="28"/>
        </w:rPr>
        <w:t>1,5</w:t>
      </w:r>
      <w:r w:rsidRPr="0004697F">
        <w:rPr>
          <w:sz w:val="28"/>
          <w:szCs w:val="28"/>
        </w:rPr>
        <w:t>kg/m</w:t>
      </w:r>
      <w:r w:rsidRPr="0004697F">
        <w:rPr>
          <w:sz w:val="28"/>
          <w:szCs w:val="28"/>
          <w:vertAlign w:val="superscript"/>
        </w:rPr>
        <w:t>2</w:t>
      </w:r>
      <w:r w:rsidRPr="0004697F">
        <w:rPr>
          <w:sz w:val="28"/>
          <w:szCs w:val="28"/>
        </w:rPr>
        <w:t xml:space="preserve"> để tính toán thức ăn cần cấp. </w:t>
      </w:r>
    </w:p>
    <w:p w14:paraId="07050F2B" w14:textId="580FA1FF" w:rsidR="00BB49DC" w:rsidRPr="0004697F" w:rsidRDefault="00BB49DC" w:rsidP="00715760">
      <w:pPr>
        <w:spacing w:line="380" w:lineRule="exact"/>
        <w:ind w:firstLine="720"/>
        <w:jc w:val="both"/>
        <w:rPr>
          <w:sz w:val="28"/>
          <w:szCs w:val="28"/>
        </w:rPr>
      </w:pPr>
      <w:r w:rsidRPr="0004697F">
        <w:rPr>
          <w:sz w:val="28"/>
          <w:szCs w:val="28"/>
        </w:rPr>
        <w:t xml:space="preserve">Hàng ngày giun sẽ ăn phần thức ăn có trọng lượng tương đương trọng lượng giun. Như vậy, lượng thức ăn cần cung cấp hàng ngày cho giun là khoảng </w:t>
      </w:r>
      <w:r w:rsidR="00300BE5" w:rsidRPr="0004697F">
        <w:rPr>
          <w:sz w:val="28"/>
          <w:szCs w:val="28"/>
        </w:rPr>
        <w:t>1,5</w:t>
      </w:r>
      <w:r w:rsidRPr="0004697F">
        <w:rPr>
          <w:sz w:val="28"/>
          <w:szCs w:val="28"/>
        </w:rPr>
        <w:t>kg/m</w:t>
      </w:r>
      <w:r w:rsidRPr="0004697F">
        <w:rPr>
          <w:sz w:val="28"/>
          <w:szCs w:val="28"/>
          <w:vertAlign w:val="superscript"/>
        </w:rPr>
        <w:t>2</w:t>
      </w:r>
      <w:r w:rsidR="00A279AF" w:rsidRPr="0004697F">
        <w:rPr>
          <w:sz w:val="28"/>
          <w:szCs w:val="28"/>
        </w:rPr>
        <w:t>/ngày</w:t>
      </w:r>
      <w:r w:rsidRPr="0004697F">
        <w:rPr>
          <w:sz w:val="28"/>
          <w:szCs w:val="28"/>
        </w:rPr>
        <w:t xml:space="preserve">. Và hết chu kỳ nuôi cần thức ăn là: </w:t>
      </w:r>
      <w:r w:rsidR="00300BE5" w:rsidRPr="0004697F">
        <w:rPr>
          <w:sz w:val="28"/>
          <w:szCs w:val="28"/>
        </w:rPr>
        <w:t>1,5</w:t>
      </w:r>
      <w:r w:rsidRPr="0004697F">
        <w:rPr>
          <w:sz w:val="28"/>
          <w:szCs w:val="28"/>
        </w:rPr>
        <w:t xml:space="preserve"> x 60 = </w:t>
      </w:r>
      <w:r w:rsidR="00300BE5" w:rsidRPr="0004697F">
        <w:rPr>
          <w:sz w:val="28"/>
          <w:szCs w:val="28"/>
        </w:rPr>
        <w:t>9</w:t>
      </w:r>
      <w:r w:rsidRPr="0004697F">
        <w:rPr>
          <w:sz w:val="28"/>
          <w:szCs w:val="28"/>
        </w:rPr>
        <w:t>0kg/m</w:t>
      </w:r>
      <w:r w:rsidRPr="0004697F">
        <w:rPr>
          <w:sz w:val="28"/>
          <w:szCs w:val="28"/>
          <w:vertAlign w:val="superscript"/>
        </w:rPr>
        <w:t>2</w:t>
      </w:r>
      <w:r w:rsidRPr="0004697F">
        <w:rPr>
          <w:sz w:val="28"/>
          <w:szCs w:val="28"/>
        </w:rPr>
        <w:t>.</w:t>
      </w:r>
    </w:p>
    <w:p w14:paraId="36F0DB61" w14:textId="6FA254EB" w:rsidR="00BB49DC" w:rsidRPr="0004697F" w:rsidRDefault="00BB49DC" w:rsidP="00715760">
      <w:pPr>
        <w:spacing w:line="380" w:lineRule="exact"/>
        <w:ind w:firstLine="720"/>
        <w:jc w:val="both"/>
        <w:rPr>
          <w:sz w:val="28"/>
          <w:szCs w:val="28"/>
        </w:rPr>
      </w:pPr>
      <w:r w:rsidRPr="0004697F">
        <w:rPr>
          <w:sz w:val="28"/>
          <w:szCs w:val="28"/>
        </w:rPr>
        <w:t>Như vậy, tổng lượng sinh khối và thức ăn của giun quế (phân heo) trong một chu kỳ nuôi 60 ngày cho 1 m</w:t>
      </w:r>
      <w:r w:rsidRPr="0004697F">
        <w:rPr>
          <w:sz w:val="28"/>
          <w:szCs w:val="28"/>
          <w:vertAlign w:val="superscript"/>
        </w:rPr>
        <w:t>2</w:t>
      </w:r>
      <w:r w:rsidRPr="0004697F">
        <w:rPr>
          <w:sz w:val="28"/>
          <w:szCs w:val="28"/>
        </w:rPr>
        <w:t xml:space="preserve"> luống nuôi: </w:t>
      </w:r>
      <w:r w:rsidR="001A7AC7" w:rsidRPr="0004697F">
        <w:rPr>
          <w:sz w:val="28"/>
          <w:szCs w:val="28"/>
        </w:rPr>
        <w:t>9</w:t>
      </w:r>
      <w:r w:rsidRPr="0004697F">
        <w:rPr>
          <w:sz w:val="28"/>
          <w:szCs w:val="28"/>
        </w:rPr>
        <w:t>0 + 45 =</w:t>
      </w:r>
      <w:r w:rsidR="007D1876" w:rsidRPr="0004697F">
        <w:rPr>
          <w:sz w:val="28"/>
          <w:szCs w:val="28"/>
        </w:rPr>
        <w:t xml:space="preserve"> </w:t>
      </w:r>
      <w:r w:rsidRPr="0004697F">
        <w:rPr>
          <w:b/>
          <w:bCs/>
          <w:sz w:val="28"/>
          <w:szCs w:val="28"/>
        </w:rPr>
        <w:t>1</w:t>
      </w:r>
      <w:r w:rsidR="001A7AC7" w:rsidRPr="0004697F">
        <w:rPr>
          <w:b/>
          <w:bCs/>
          <w:sz w:val="28"/>
          <w:szCs w:val="28"/>
        </w:rPr>
        <w:t>3</w:t>
      </w:r>
      <w:r w:rsidRPr="0004697F">
        <w:rPr>
          <w:b/>
          <w:bCs/>
          <w:sz w:val="28"/>
          <w:szCs w:val="28"/>
        </w:rPr>
        <w:t>5kg/m</w:t>
      </w:r>
      <w:r w:rsidRPr="0004697F">
        <w:rPr>
          <w:b/>
          <w:bCs/>
          <w:sz w:val="28"/>
          <w:szCs w:val="28"/>
          <w:vertAlign w:val="superscript"/>
        </w:rPr>
        <w:t>2</w:t>
      </w:r>
      <w:r w:rsidRPr="0004697F">
        <w:rPr>
          <w:sz w:val="28"/>
          <w:szCs w:val="28"/>
        </w:rPr>
        <w:t>.</w:t>
      </w:r>
    </w:p>
    <w:p w14:paraId="511CDD3F" w14:textId="55449F76" w:rsidR="00BB49DC" w:rsidRPr="0004697F" w:rsidRDefault="00BB49DC" w:rsidP="00715760">
      <w:pPr>
        <w:spacing w:line="380" w:lineRule="exact"/>
        <w:ind w:firstLine="720"/>
        <w:jc w:val="both"/>
        <w:rPr>
          <w:sz w:val="28"/>
          <w:szCs w:val="28"/>
        </w:rPr>
      </w:pPr>
      <w:r w:rsidRPr="0004697F">
        <w:rPr>
          <w:sz w:val="28"/>
          <w:szCs w:val="28"/>
        </w:rPr>
        <w:t>- Từ đó tính được diện tích luống nuôi giun quế cần cho trại heo để sử dụng hết lượng phân</w:t>
      </w:r>
      <w:r w:rsidR="00EF1D8D" w:rsidRPr="0004697F">
        <w:rPr>
          <w:sz w:val="28"/>
          <w:szCs w:val="28"/>
        </w:rPr>
        <w:t xml:space="preserve"> thải ra</w:t>
      </w:r>
      <w:r w:rsidRPr="0004697F">
        <w:rPr>
          <w:sz w:val="28"/>
          <w:szCs w:val="28"/>
        </w:rPr>
        <w:t xml:space="preserve"> là: </w:t>
      </w:r>
      <w:r w:rsidR="00DE4C29" w:rsidRPr="0004697F">
        <w:rPr>
          <w:sz w:val="28"/>
          <w:szCs w:val="28"/>
        </w:rPr>
        <w:t>57.600</w:t>
      </w:r>
      <w:r w:rsidR="00A279AF" w:rsidRPr="0004697F">
        <w:rPr>
          <w:sz w:val="28"/>
          <w:szCs w:val="28"/>
        </w:rPr>
        <w:t>kg</w:t>
      </w:r>
      <w:r w:rsidRPr="0004697F">
        <w:rPr>
          <w:sz w:val="28"/>
          <w:szCs w:val="28"/>
        </w:rPr>
        <w:t>/1</w:t>
      </w:r>
      <w:r w:rsidR="001A7AC7" w:rsidRPr="0004697F">
        <w:rPr>
          <w:sz w:val="28"/>
          <w:szCs w:val="28"/>
        </w:rPr>
        <w:t>3</w:t>
      </w:r>
      <w:r w:rsidRPr="0004697F">
        <w:rPr>
          <w:sz w:val="28"/>
          <w:szCs w:val="28"/>
        </w:rPr>
        <w:t>5</w:t>
      </w:r>
      <w:r w:rsidR="00A279AF" w:rsidRPr="0004697F">
        <w:rPr>
          <w:sz w:val="28"/>
          <w:szCs w:val="28"/>
        </w:rPr>
        <w:t>kg/m</w:t>
      </w:r>
      <w:r w:rsidR="00A279AF" w:rsidRPr="0004697F">
        <w:rPr>
          <w:sz w:val="28"/>
          <w:szCs w:val="28"/>
          <w:vertAlign w:val="superscript"/>
        </w:rPr>
        <w:t>2</w:t>
      </w:r>
      <w:r w:rsidRPr="0004697F">
        <w:rPr>
          <w:sz w:val="28"/>
          <w:szCs w:val="28"/>
        </w:rPr>
        <w:t xml:space="preserve"> = </w:t>
      </w:r>
      <w:r w:rsidR="00DE4C29" w:rsidRPr="0004697F">
        <w:rPr>
          <w:sz w:val="28"/>
          <w:szCs w:val="28"/>
          <w:lang w:val="en-US"/>
        </w:rPr>
        <w:t>426,67</w:t>
      </w:r>
      <w:r w:rsidRPr="0004697F">
        <w:rPr>
          <w:sz w:val="28"/>
          <w:szCs w:val="28"/>
        </w:rPr>
        <w:t>m</w:t>
      </w:r>
      <w:r w:rsidRPr="0004697F">
        <w:rPr>
          <w:sz w:val="28"/>
          <w:szCs w:val="28"/>
          <w:vertAlign w:val="superscript"/>
        </w:rPr>
        <w:t>2</w:t>
      </w:r>
      <w:r w:rsidRPr="0004697F">
        <w:rPr>
          <w:sz w:val="28"/>
          <w:szCs w:val="28"/>
        </w:rPr>
        <w:t>.</w:t>
      </w:r>
    </w:p>
    <w:p w14:paraId="5B609EE4" w14:textId="4EEC5F5D" w:rsidR="00BB49DC" w:rsidRPr="0004697F" w:rsidRDefault="00EF40AE" w:rsidP="00BB49DC">
      <w:pPr>
        <w:pStyle w:val="NoSpacing"/>
        <w:jc w:val="center"/>
      </w:pPr>
      <w:r>
        <w:pict w14:anchorId="60DB0112">
          <v:shape id="_x0000_i1035" type="#_x0000_t75" style="width:456pt;height:261.15pt">
            <v:imagedata r:id="rId22" o:title="chuong-nuoi-giun-que"/>
          </v:shape>
        </w:pict>
      </w:r>
    </w:p>
    <w:p w14:paraId="24BC64F9" w14:textId="6AEB70EB" w:rsidR="00BB49DC" w:rsidRPr="0004697F" w:rsidRDefault="0054432C" w:rsidP="00707B94">
      <w:pPr>
        <w:pStyle w:val="Caption"/>
        <w:spacing w:before="120" w:after="0" w:line="360" w:lineRule="exact"/>
        <w:ind w:firstLine="0"/>
        <w:jc w:val="center"/>
        <w:rPr>
          <w:rFonts w:ascii="Times New Roman" w:hAnsi="Times New Roman"/>
          <w:b/>
          <w:bCs/>
          <w:noProof/>
          <w:color w:val="auto"/>
          <w:lang w:val="vi-VN"/>
        </w:rPr>
      </w:pPr>
      <w:bookmarkStart w:id="1811" w:name="_Toc70505116"/>
      <w:bookmarkStart w:id="1812" w:name="_Toc145771497"/>
      <w:r w:rsidRPr="0004697F">
        <w:rPr>
          <w:rFonts w:ascii="Times New Roman" w:hAnsi="Times New Roman"/>
          <w:b/>
          <w:bCs/>
          <w:noProof/>
          <w:color w:val="auto"/>
          <w:lang w:val="vi-VN"/>
        </w:rPr>
        <w:t xml:space="preserve">Hình </w:t>
      </w:r>
      <w:r w:rsidRPr="0004697F">
        <w:rPr>
          <w:rFonts w:ascii="Times New Roman" w:hAnsi="Times New Roman"/>
          <w:b/>
          <w:bCs/>
          <w:noProof/>
          <w:color w:val="auto"/>
          <w:lang w:val="vi-VN"/>
        </w:rPr>
        <w:fldChar w:fldCharType="begin"/>
      </w:r>
      <w:r w:rsidRPr="0004697F">
        <w:rPr>
          <w:rFonts w:ascii="Times New Roman" w:hAnsi="Times New Roman"/>
          <w:b/>
          <w:bCs/>
          <w:noProof/>
          <w:color w:val="auto"/>
          <w:lang w:val="vi-VN"/>
        </w:rPr>
        <w:instrText xml:space="preserve"> SEQ Hình \* ARABIC </w:instrText>
      </w:r>
      <w:r w:rsidRPr="0004697F">
        <w:rPr>
          <w:rFonts w:ascii="Times New Roman" w:hAnsi="Times New Roman"/>
          <w:b/>
          <w:bCs/>
          <w:noProof/>
          <w:color w:val="auto"/>
          <w:lang w:val="vi-VN"/>
        </w:rPr>
        <w:fldChar w:fldCharType="separate"/>
      </w:r>
      <w:r w:rsidR="00EB455F" w:rsidRPr="0004697F">
        <w:rPr>
          <w:rFonts w:ascii="Times New Roman" w:hAnsi="Times New Roman"/>
          <w:b/>
          <w:bCs/>
          <w:noProof/>
          <w:color w:val="auto"/>
          <w:lang w:val="vi-VN"/>
        </w:rPr>
        <w:t>17</w:t>
      </w:r>
      <w:r w:rsidRPr="0004697F">
        <w:rPr>
          <w:rFonts w:ascii="Times New Roman" w:hAnsi="Times New Roman"/>
          <w:b/>
          <w:bCs/>
          <w:noProof/>
          <w:color w:val="auto"/>
          <w:lang w:val="vi-VN"/>
        </w:rPr>
        <w:fldChar w:fldCharType="end"/>
      </w:r>
      <w:r w:rsidR="00BB49DC" w:rsidRPr="0004697F">
        <w:rPr>
          <w:rFonts w:ascii="Times New Roman" w:hAnsi="Times New Roman"/>
          <w:b/>
          <w:bCs/>
          <w:noProof/>
          <w:color w:val="auto"/>
          <w:lang w:val="vi-VN"/>
        </w:rPr>
        <w:t>. Nhà nuôi giun quế</w:t>
      </w:r>
      <w:bookmarkEnd w:id="1811"/>
      <w:bookmarkEnd w:id="1812"/>
    </w:p>
    <w:p w14:paraId="6A7A7D9F" w14:textId="601AC2DF" w:rsidR="00BB49DC" w:rsidRPr="0004697F" w:rsidRDefault="00BB49DC" w:rsidP="00640211">
      <w:pPr>
        <w:pStyle w:val="NoSpacing"/>
        <w:spacing w:before="120" w:line="340" w:lineRule="exact"/>
        <w:ind w:firstLine="720"/>
        <w:jc w:val="both"/>
        <w:rPr>
          <w:sz w:val="28"/>
          <w:szCs w:val="28"/>
        </w:rPr>
      </w:pPr>
      <w:r w:rsidRPr="0004697F">
        <w:rPr>
          <w:sz w:val="28"/>
          <w:szCs w:val="28"/>
        </w:rPr>
        <w:t>Trong nhà nuôi giun còn có lối đi, rãnh thoát nước, khu vực để dụng cụ chăn nuôi, khu chứa phân giun chờ bón hoặc xuất bán,</w:t>
      </w:r>
      <w:r w:rsidR="00A279AF" w:rsidRPr="0004697F">
        <w:rPr>
          <w:sz w:val="28"/>
          <w:szCs w:val="28"/>
        </w:rPr>
        <w:t xml:space="preserve"> khu quay vòng sinh khối,</w:t>
      </w:r>
      <w:r w:rsidRPr="0004697F">
        <w:rPr>
          <w:sz w:val="28"/>
          <w:szCs w:val="28"/>
        </w:rPr>
        <w:t>... nên trang trại thiết kế diện tích phục vụ nuôi giun là</w:t>
      </w:r>
      <w:r w:rsidR="00EF1D8D" w:rsidRPr="0004697F">
        <w:rPr>
          <w:sz w:val="28"/>
          <w:szCs w:val="28"/>
        </w:rPr>
        <w:t xml:space="preserve"> </w:t>
      </w:r>
      <w:r w:rsidR="00DE4C29" w:rsidRPr="0004697F">
        <w:rPr>
          <w:sz w:val="28"/>
          <w:szCs w:val="28"/>
          <w:lang w:val="en-US"/>
        </w:rPr>
        <w:t>2</w:t>
      </w:r>
      <w:r w:rsidR="00EF1D8D" w:rsidRPr="0004697F">
        <w:rPr>
          <w:sz w:val="28"/>
          <w:szCs w:val="28"/>
        </w:rPr>
        <w:t xml:space="preserve"> chuồng với tổng diện tích</w:t>
      </w:r>
      <w:r w:rsidRPr="0004697F">
        <w:rPr>
          <w:sz w:val="28"/>
          <w:szCs w:val="28"/>
        </w:rPr>
        <w:t xml:space="preserve"> </w:t>
      </w:r>
      <w:r w:rsidR="00DE4C29" w:rsidRPr="0004697F">
        <w:rPr>
          <w:sz w:val="28"/>
          <w:szCs w:val="28"/>
          <w:lang w:val="en-US"/>
        </w:rPr>
        <w:t>8</w:t>
      </w:r>
      <w:r w:rsidRPr="0004697F">
        <w:rPr>
          <w:sz w:val="28"/>
          <w:szCs w:val="28"/>
        </w:rPr>
        <w:t>00 m</w:t>
      </w:r>
      <w:r w:rsidRPr="0004697F">
        <w:rPr>
          <w:sz w:val="28"/>
          <w:szCs w:val="28"/>
          <w:vertAlign w:val="superscript"/>
        </w:rPr>
        <w:t>2</w:t>
      </w:r>
      <w:r w:rsidRPr="0004697F">
        <w:rPr>
          <w:sz w:val="28"/>
          <w:szCs w:val="28"/>
        </w:rPr>
        <w:t>.</w:t>
      </w:r>
    </w:p>
    <w:bookmarkEnd w:id="1808"/>
    <w:p w14:paraId="57A2814B" w14:textId="77777777" w:rsidR="00BB49DC" w:rsidRPr="0004697F" w:rsidRDefault="00BB49DC" w:rsidP="00640211">
      <w:pPr>
        <w:spacing w:line="340" w:lineRule="exact"/>
        <w:ind w:firstLine="720"/>
        <w:jc w:val="both"/>
        <w:rPr>
          <w:bCs/>
          <w:iCs/>
          <w:sz w:val="28"/>
          <w:szCs w:val="28"/>
          <w:u w:val="single"/>
        </w:rPr>
      </w:pPr>
      <w:r w:rsidRPr="0004697F">
        <w:rPr>
          <w:bCs/>
          <w:iCs/>
          <w:sz w:val="28"/>
          <w:szCs w:val="28"/>
        </w:rPr>
        <w:t xml:space="preserve">* </w:t>
      </w:r>
      <w:r w:rsidRPr="0004697F">
        <w:rPr>
          <w:bCs/>
          <w:iCs/>
          <w:sz w:val="28"/>
          <w:szCs w:val="28"/>
          <w:u w:val="single"/>
        </w:rPr>
        <w:t>Đánh giá biện pháp giảm thiểu:</w:t>
      </w:r>
    </w:p>
    <w:p w14:paraId="1046EFAB" w14:textId="6AE700BA" w:rsidR="00BB49DC" w:rsidRPr="0004697F" w:rsidRDefault="00BB49DC" w:rsidP="00640211">
      <w:pPr>
        <w:pStyle w:val="BodyText"/>
        <w:spacing w:line="340" w:lineRule="exact"/>
        <w:ind w:right="113" w:firstLine="720"/>
        <w:rPr>
          <w:b w:val="0"/>
          <w:sz w:val="28"/>
          <w:szCs w:val="28"/>
        </w:rPr>
      </w:pPr>
      <w:r w:rsidRPr="0004697F">
        <w:rPr>
          <w:b w:val="0"/>
          <w:i/>
          <w:sz w:val="28"/>
          <w:szCs w:val="28"/>
        </w:rPr>
        <w:t>- Ưu điểm:</w:t>
      </w:r>
      <w:r w:rsidRPr="0004697F">
        <w:rPr>
          <w:b w:val="0"/>
          <w:sz w:val="28"/>
          <w:szCs w:val="28"/>
        </w:rPr>
        <w:t xml:space="preserve"> + Quá trình khép kín để tận thu biogas sử dụng cho các hoạt động như: </w:t>
      </w:r>
      <w:r w:rsidR="00C86DFC" w:rsidRPr="0004697F">
        <w:rPr>
          <w:b w:val="0"/>
          <w:sz w:val="28"/>
          <w:szCs w:val="28"/>
        </w:rPr>
        <w:t>phát điện</w:t>
      </w:r>
      <w:r w:rsidRPr="0004697F">
        <w:rPr>
          <w:b w:val="0"/>
          <w:sz w:val="28"/>
          <w:szCs w:val="28"/>
        </w:rPr>
        <w:t>, lọc sử dụng cho sinh hoạt sẽ giảm thiểu tối đa mùi hôi phát sinh từ khu vực trang trại.</w:t>
      </w:r>
    </w:p>
    <w:p w14:paraId="0C65294C" w14:textId="77777777" w:rsidR="00BB49DC" w:rsidRPr="0004697F" w:rsidRDefault="00BB49DC" w:rsidP="00EA6353">
      <w:pPr>
        <w:pStyle w:val="BodyText"/>
        <w:spacing w:line="340" w:lineRule="exact"/>
        <w:ind w:right="113" w:firstLine="720"/>
        <w:rPr>
          <w:b w:val="0"/>
          <w:spacing w:val="-6"/>
          <w:sz w:val="28"/>
          <w:szCs w:val="28"/>
        </w:rPr>
      </w:pPr>
      <w:r w:rsidRPr="0004697F">
        <w:rPr>
          <w:b w:val="0"/>
          <w:spacing w:val="-6"/>
          <w:sz w:val="28"/>
          <w:szCs w:val="28"/>
        </w:rPr>
        <w:lastRenderedPageBreak/>
        <w:t>+ Bã sau lên men có tính chất như phân vi sinh và phân tươi được thu gom và sử dụng máy tách phân để tách phân ra khỏi nước thải nên sẽ giảm tải cho hệ thống xử lý của trang trại. Bên cạnh đó sẽ mang lại hiệu quả kinh tế cho chủ trang trại nhờ vào quá trình tách phân bón cây và nuôi giun.</w:t>
      </w:r>
    </w:p>
    <w:p w14:paraId="1FEE089A" w14:textId="77777777" w:rsidR="00BB49DC" w:rsidRPr="0004697F" w:rsidRDefault="00BB49DC" w:rsidP="00EA6353">
      <w:pPr>
        <w:pStyle w:val="BodyText"/>
        <w:spacing w:line="340" w:lineRule="exact"/>
        <w:ind w:right="113" w:firstLine="720"/>
        <w:rPr>
          <w:b w:val="0"/>
          <w:sz w:val="28"/>
          <w:szCs w:val="28"/>
        </w:rPr>
      </w:pPr>
      <w:r w:rsidRPr="0004697F">
        <w:rPr>
          <w:b w:val="0"/>
          <w:sz w:val="28"/>
          <w:szCs w:val="28"/>
        </w:rPr>
        <w:t>+ Hồ chứa nước còn kết hợp để nuôi cá, tạo nguồn thực phẩm bổ sung cho bữa ăn của cán bộ, công nhân viên dự án.</w:t>
      </w:r>
    </w:p>
    <w:p w14:paraId="09CCB412" w14:textId="772CA9F4" w:rsidR="00BB49DC" w:rsidRPr="0004697F" w:rsidRDefault="00BB49DC" w:rsidP="00EA6353">
      <w:pPr>
        <w:pStyle w:val="BodyText"/>
        <w:spacing w:line="340" w:lineRule="exact"/>
        <w:ind w:right="113" w:firstLine="720"/>
        <w:rPr>
          <w:b w:val="0"/>
          <w:sz w:val="28"/>
          <w:szCs w:val="28"/>
        </w:rPr>
      </w:pPr>
      <w:r w:rsidRPr="0004697F">
        <w:rPr>
          <w:b w:val="0"/>
          <w:sz w:val="28"/>
          <w:szCs w:val="28"/>
        </w:rPr>
        <w:t>+ Sau khi nước thải được xử lý đạt chuẩn</w:t>
      </w:r>
      <w:r w:rsidR="00DE4C29" w:rsidRPr="0004697F">
        <w:rPr>
          <w:b w:val="0"/>
          <w:sz w:val="28"/>
          <w:szCs w:val="28"/>
          <w:lang w:val="en-US"/>
        </w:rPr>
        <w:t xml:space="preserve"> </w:t>
      </w:r>
      <w:proofErr w:type="spellStart"/>
      <w:r w:rsidR="00DE4C29" w:rsidRPr="0004697F">
        <w:rPr>
          <w:b w:val="0"/>
          <w:sz w:val="28"/>
          <w:szCs w:val="28"/>
          <w:lang w:val="en-US"/>
        </w:rPr>
        <w:t>của</w:t>
      </w:r>
      <w:proofErr w:type="spellEnd"/>
      <w:r w:rsidRPr="0004697F">
        <w:rPr>
          <w:b w:val="0"/>
          <w:sz w:val="28"/>
          <w:szCs w:val="28"/>
        </w:rPr>
        <w:t xml:space="preserve"> </w:t>
      </w:r>
      <w:r w:rsidR="00DE4C29" w:rsidRPr="0004697F">
        <w:rPr>
          <w:b w:val="0"/>
          <w:sz w:val="28"/>
          <w:szCs w:val="28"/>
        </w:rPr>
        <w:t>QCVN 01-195:2022/BNNPTNT</w:t>
      </w:r>
      <w:r w:rsidRPr="0004697F">
        <w:rPr>
          <w:b w:val="0"/>
          <w:sz w:val="28"/>
          <w:szCs w:val="28"/>
        </w:rPr>
        <w:t xml:space="preserve"> sẽ được lưu chứa vào hồ chứa dự trữ nên vào mùa khô sẽ được chủ trang trại tận dụng phục vụ tưới cho cây trồng trên khu đất trang trại, giúp tiết kiệm được tối đa nguồn nước và mang lại lợi ích rất lớn cho dự án. </w:t>
      </w:r>
    </w:p>
    <w:p w14:paraId="0D24CBE4" w14:textId="77777777" w:rsidR="00BB49DC" w:rsidRPr="0004697F" w:rsidRDefault="00BB49DC" w:rsidP="00EA6353">
      <w:pPr>
        <w:spacing w:line="340" w:lineRule="exact"/>
        <w:ind w:firstLine="720"/>
        <w:jc w:val="both"/>
        <w:rPr>
          <w:sz w:val="28"/>
          <w:szCs w:val="28"/>
        </w:rPr>
      </w:pPr>
      <w:r w:rsidRPr="0004697F">
        <w:rPr>
          <w:i/>
          <w:sz w:val="28"/>
          <w:szCs w:val="28"/>
        </w:rPr>
        <w:t>- Nhược điểm:</w:t>
      </w:r>
      <w:r w:rsidRPr="0004697F">
        <w:rPr>
          <w:b/>
          <w:sz w:val="28"/>
          <w:szCs w:val="28"/>
        </w:rPr>
        <w:t xml:space="preserve"> </w:t>
      </w:r>
      <w:r w:rsidRPr="0004697F">
        <w:rPr>
          <w:sz w:val="28"/>
          <w:szCs w:val="28"/>
        </w:rPr>
        <w:t xml:space="preserve">Chi phí đầu tư ban đầu cao và đòi hỏi kỹ thuật cao. </w:t>
      </w:r>
    </w:p>
    <w:p w14:paraId="57AEA9E4" w14:textId="77777777" w:rsidR="00BB49DC" w:rsidRPr="0004697F" w:rsidRDefault="00BB49DC" w:rsidP="00EA6353">
      <w:pPr>
        <w:spacing w:line="340" w:lineRule="exact"/>
        <w:ind w:firstLine="720"/>
        <w:jc w:val="both"/>
        <w:rPr>
          <w:sz w:val="28"/>
          <w:szCs w:val="28"/>
        </w:rPr>
      </w:pPr>
      <w:r w:rsidRPr="0004697F">
        <w:rPr>
          <w:i/>
          <w:sz w:val="28"/>
          <w:szCs w:val="28"/>
        </w:rPr>
        <w:t>- Mức độ khả thi:</w:t>
      </w:r>
      <w:r w:rsidRPr="0004697F">
        <w:rPr>
          <w:b/>
          <w:sz w:val="28"/>
          <w:szCs w:val="28"/>
        </w:rPr>
        <w:t xml:space="preserve"> </w:t>
      </w:r>
      <w:r w:rsidRPr="0004697F">
        <w:rPr>
          <w:sz w:val="28"/>
          <w:szCs w:val="28"/>
        </w:rPr>
        <w:t>Biện pháp đã được triển khai nhiều nơi và được đánh giá hiệu quả nên có tính khả thi cao.</w:t>
      </w:r>
    </w:p>
    <w:p w14:paraId="6827620F" w14:textId="68939709" w:rsidR="00B866A1" w:rsidRPr="0004697F" w:rsidRDefault="00BB49DC" w:rsidP="00EA6353">
      <w:pPr>
        <w:spacing w:line="340" w:lineRule="exact"/>
        <w:ind w:firstLine="720"/>
        <w:jc w:val="both"/>
        <w:rPr>
          <w:sz w:val="28"/>
          <w:szCs w:val="28"/>
        </w:rPr>
      </w:pPr>
      <w:r w:rsidRPr="0004697F">
        <w:rPr>
          <w:i/>
          <w:sz w:val="28"/>
          <w:szCs w:val="28"/>
        </w:rPr>
        <w:t>- Hiệu quả của biện pháp:</w:t>
      </w:r>
      <w:r w:rsidRPr="0004697F">
        <w:rPr>
          <w:sz w:val="28"/>
          <w:szCs w:val="28"/>
        </w:rPr>
        <w:t xml:space="preserve"> Nước thải sau khi được xử lý tại hệ thống xử lý nước thải tập trung của dự án sẽ nằm trong giới hạn cho phép </w:t>
      </w:r>
      <w:r w:rsidR="00CA1391" w:rsidRPr="0004697F">
        <w:rPr>
          <w:sz w:val="28"/>
          <w:szCs w:val="28"/>
        </w:rPr>
        <w:t>QCVN 01-195:2022/BNNPTNT</w:t>
      </w:r>
      <w:r w:rsidRPr="0004697F">
        <w:rPr>
          <w:sz w:val="28"/>
          <w:szCs w:val="28"/>
        </w:rPr>
        <w:t>.</w:t>
      </w:r>
      <w:bookmarkEnd w:id="1809"/>
    </w:p>
    <w:p w14:paraId="504DBDFA" w14:textId="28C18153" w:rsidR="003A71E5" w:rsidRPr="0004697F" w:rsidRDefault="003A71E5" w:rsidP="00EA6353">
      <w:pPr>
        <w:spacing w:line="340" w:lineRule="exact"/>
        <w:ind w:firstLine="720"/>
        <w:jc w:val="both"/>
        <w:rPr>
          <w:b/>
          <w:iCs/>
          <w:sz w:val="28"/>
          <w:szCs w:val="28"/>
        </w:rPr>
      </w:pPr>
      <w:bookmarkStart w:id="1813" w:name="_Hlk90475421"/>
      <w:r w:rsidRPr="0004697F">
        <w:rPr>
          <w:b/>
          <w:iCs/>
          <w:sz w:val="28"/>
          <w:szCs w:val="28"/>
        </w:rPr>
        <w:t xml:space="preserve">b2. Bùn </w:t>
      </w:r>
      <w:r w:rsidR="000639DB" w:rsidRPr="0004697F">
        <w:rPr>
          <w:b/>
          <w:iCs/>
          <w:sz w:val="28"/>
          <w:szCs w:val="28"/>
        </w:rPr>
        <w:t>từ hệ thống xử lý</w:t>
      </w:r>
    </w:p>
    <w:p w14:paraId="228B0A72" w14:textId="5FD79F21" w:rsidR="000639DB" w:rsidRPr="0004697F" w:rsidRDefault="000639DB" w:rsidP="00EA6353">
      <w:pPr>
        <w:spacing w:line="340" w:lineRule="exact"/>
        <w:ind w:firstLine="720"/>
        <w:jc w:val="both"/>
        <w:rPr>
          <w:b/>
          <w:iCs/>
          <w:sz w:val="28"/>
          <w:szCs w:val="28"/>
        </w:rPr>
      </w:pPr>
      <w:r w:rsidRPr="0004697F">
        <w:rPr>
          <w:sz w:val="28"/>
          <w:szCs w:val="28"/>
        </w:rPr>
        <w:t>Khối lượng phân</w:t>
      </w:r>
      <w:r w:rsidR="006552D7" w:rsidRPr="0004697F">
        <w:rPr>
          <w:sz w:val="28"/>
          <w:szCs w:val="28"/>
        </w:rPr>
        <w:t xml:space="preserve"> heo</w:t>
      </w:r>
      <w:r w:rsidRPr="0004697F">
        <w:rPr>
          <w:sz w:val="28"/>
          <w:szCs w:val="28"/>
        </w:rPr>
        <w:t xml:space="preserve"> theo nước thải vào hệ thống xử lý nước thải khoảng </w:t>
      </w:r>
      <w:r w:rsidR="00EF46BE" w:rsidRPr="0004697F">
        <w:rPr>
          <w:sz w:val="28"/>
          <w:szCs w:val="28"/>
          <w:lang w:val="en-US"/>
        </w:rPr>
        <w:t>109,5</w:t>
      </w:r>
      <w:r w:rsidR="00AF5848" w:rsidRPr="0004697F">
        <w:rPr>
          <w:sz w:val="28"/>
          <w:szCs w:val="28"/>
        </w:rPr>
        <w:t xml:space="preserve"> tấn</w:t>
      </w:r>
      <w:r w:rsidRPr="0004697F">
        <w:rPr>
          <w:sz w:val="28"/>
          <w:szCs w:val="28"/>
        </w:rPr>
        <w:t>/</w:t>
      </w:r>
      <w:r w:rsidR="00AF5848" w:rsidRPr="0004697F">
        <w:rPr>
          <w:sz w:val="28"/>
          <w:szCs w:val="28"/>
        </w:rPr>
        <w:t>năm</w:t>
      </w:r>
      <w:r w:rsidRPr="0004697F">
        <w:rPr>
          <w:sz w:val="28"/>
          <w:szCs w:val="28"/>
        </w:rPr>
        <w:t xml:space="preserve">. Lượng phân này chủ yếu là chất hưu cơ và được hệ thống phân hủy thành dạng khí khoảng </w:t>
      </w:r>
      <w:r w:rsidR="00AF5848" w:rsidRPr="0004697F">
        <w:rPr>
          <w:sz w:val="28"/>
          <w:szCs w:val="28"/>
        </w:rPr>
        <w:t>5</w:t>
      </w:r>
      <w:r w:rsidR="00C075BC" w:rsidRPr="0004697F">
        <w:rPr>
          <w:sz w:val="28"/>
          <w:szCs w:val="28"/>
        </w:rPr>
        <w:t>0</w:t>
      </w:r>
      <w:r w:rsidRPr="0004697F">
        <w:rPr>
          <w:sz w:val="28"/>
          <w:szCs w:val="28"/>
        </w:rPr>
        <w:t xml:space="preserve">%. Còn lại khoảng </w:t>
      </w:r>
      <w:r w:rsidR="00AF5848" w:rsidRPr="0004697F">
        <w:rPr>
          <w:sz w:val="28"/>
          <w:szCs w:val="28"/>
        </w:rPr>
        <w:t>5</w:t>
      </w:r>
      <w:r w:rsidR="00C075BC" w:rsidRPr="0004697F">
        <w:rPr>
          <w:sz w:val="28"/>
          <w:szCs w:val="28"/>
        </w:rPr>
        <w:t>0</w:t>
      </w:r>
      <w:r w:rsidRPr="0004697F">
        <w:rPr>
          <w:sz w:val="28"/>
          <w:szCs w:val="28"/>
        </w:rPr>
        <w:t xml:space="preserve">% lắng dưới đấy tạo thành bùn. Khối lượng là </w:t>
      </w:r>
      <w:r w:rsidR="00EF46BE" w:rsidRPr="0004697F">
        <w:rPr>
          <w:sz w:val="28"/>
          <w:szCs w:val="28"/>
          <w:lang w:val="en-US"/>
        </w:rPr>
        <w:t>109,5</w:t>
      </w:r>
      <w:r w:rsidRPr="0004697F">
        <w:rPr>
          <w:sz w:val="28"/>
          <w:szCs w:val="28"/>
        </w:rPr>
        <w:t xml:space="preserve">kg x </w:t>
      </w:r>
      <w:r w:rsidR="00C075BC" w:rsidRPr="0004697F">
        <w:rPr>
          <w:sz w:val="28"/>
          <w:szCs w:val="28"/>
        </w:rPr>
        <w:t>50</w:t>
      </w:r>
      <w:r w:rsidRPr="0004697F">
        <w:rPr>
          <w:sz w:val="28"/>
          <w:szCs w:val="28"/>
        </w:rPr>
        <w:t xml:space="preserve">% = </w:t>
      </w:r>
      <w:r w:rsidR="004A5711" w:rsidRPr="0004697F">
        <w:rPr>
          <w:sz w:val="28"/>
          <w:szCs w:val="28"/>
        </w:rPr>
        <w:t>54,75</w:t>
      </w:r>
      <w:r w:rsidR="00EC6A92" w:rsidRPr="0004697F">
        <w:rPr>
          <w:sz w:val="28"/>
          <w:szCs w:val="28"/>
        </w:rPr>
        <w:t xml:space="preserve"> </w:t>
      </w:r>
      <w:r w:rsidR="00AF5848" w:rsidRPr="0004697F">
        <w:rPr>
          <w:sz w:val="28"/>
          <w:szCs w:val="28"/>
        </w:rPr>
        <w:t xml:space="preserve">tấn/năm. </w:t>
      </w:r>
      <w:r w:rsidR="006826BE" w:rsidRPr="0004697F">
        <w:rPr>
          <w:sz w:val="28"/>
          <w:szCs w:val="28"/>
        </w:rPr>
        <w:t>Lượng bùn này phát sinh tại</w:t>
      </w:r>
      <w:r w:rsidR="006826BE" w:rsidRPr="0004697F">
        <w:rPr>
          <w:sz w:val="32"/>
          <w:szCs w:val="32"/>
        </w:rPr>
        <w:t xml:space="preserve"> </w:t>
      </w:r>
      <w:r w:rsidR="00444F28" w:rsidRPr="0004697F">
        <w:rPr>
          <w:sz w:val="28"/>
          <w:szCs w:val="28"/>
        </w:rPr>
        <w:t>hồ điều hòa</w:t>
      </w:r>
      <w:r w:rsidR="006826BE" w:rsidRPr="0004697F">
        <w:rPr>
          <w:sz w:val="28"/>
          <w:szCs w:val="28"/>
        </w:rPr>
        <w:t xml:space="preserve">, </w:t>
      </w:r>
      <w:proofErr w:type="spellStart"/>
      <w:r w:rsidR="00EF46BE" w:rsidRPr="0004697F">
        <w:rPr>
          <w:sz w:val="28"/>
          <w:szCs w:val="28"/>
          <w:lang w:val="en-US"/>
        </w:rPr>
        <w:t>cụm</w:t>
      </w:r>
      <w:proofErr w:type="spellEnd"/>
      <w:r w:rsidR="00EF46BE" w:rsidRPr="0004697F">
        <w:rPr>
          <w:sz w:val="28"/>
          <w:szCs w:val="28"/>
          <w:lang w:val="en-US"/>
        </w:rPr>
        <w:t xml:space="preserve"> </w:t>
      </w:r>
      <w:proofErr w:type="spellStart"/>
      <w:r w:rsidR="00EF46BE" w:rsidRPr="0004697F">
        <w:rPr>
          <w:sz w:val="28"/>
          <w:szCs w:val="28"/>
          <w:lang w:val="en-US"/>
        </w:rPr>
        <w:t>hóa</w:t>
      </w:r>
      <w:proofErr w:type="spellEnd"/>
      <w:r w:rsidR="00EF46BE" w:rsidRPr="0004697F">
        <w:rPr>
          <w:sz w:val="28"/>
          <w:szCs w:val="28"/>
          <w:lang w:val="en-US"/>
        </w:rPr>
        <w:t xml:space="preserve"> </w:t>
      </w:r>
      <w:proofErr w:type="spellStart"/>
      <w:r w:rsidR="00EF46BE" w:rsidRPr="0004697F">
        <w:rPr>
          <w:sz w:val="28"/>
          <w:szCs w:val="28"/>
          <w:lang w:val="en-US"/>
        </w:rPr>
        <w:t>lý</w:t>
      </w:r>
      <w:proofErr w:type="spellEnd"/>
      <w:r w:rsidR="006826BE" w:rsidRPr="0004697F">
        <w:rPr>
          <w:sz w:val="28"/>
          <w:szCs w:val="28"/>
        </w:rPr>
        <w:t xml:space="preserve">, hồ chứa nước sau xử lý,... và hệ thống lọc nước tuần hoàn tái sử dụng theo nguyên tắc đầu vào - đầu ra. </w:t>
      </w:r>
      <w:r w:rsidR="00AF5848" w:rsidRPr="0004697F">
        <w:rPr>
          <w:sz w:val="28"/>
          <w:szCs w:val="28"/>
        </w:rPr>
        <w:t>Toàn bộ lượng bùn này được định kỳ thu gom đưa đi</w:t>
      </w:r>
      <w:r w:rsidR="009B4673" w:rsidRPr="0004697F">
        <w:rPr>
          <w:sz w:val="28"/>
          <w:szCs w:val="28"/>
        </w:rPr>
        <w:t xml:space="preserve"> kiểm định trước khi</w:t>
      </w:r>
      <w:r w:rsidR="00AF5848" w:rsidRPr="0004697F">
        <w:rPr>
          <w:sz w:val="28"/>
          <w:szCs w:val="28"/>
        </w:rPr>
        <w:t xml:space="preserve"> ủ</w:t>
      </w:r>
      <w:r w:rsidR="009B4673" w:rsidRPr="0004697F">
        <w:rPr>
          <w:sz w:val="28"/>
          <w:szCs w:val="28"/>
        </w:rPr>
        <w:t xml:space="preserve"> thành</w:t>
      </w:r>
      <w:r w:rsidR="00AF5848" w:rsidRPr="0004697F">
        <w:rPr>
          <w:sz w:val="28"/>
          <w:szCs w:val="28"/>
        </w:rPr>
        <w:t xml:space="preserve"> phân bón cho cây trồng.</w:t>
      </w:r>
      <w:bookmarkEnd w:id="1813"/>
    </w:p>
    <w:p w14:paraId="1A52FC7F" w14:textId="4EC26FF1" w:rsidR="00AF5848" w:rsidRPr="0004697F" w:rsidRDefault="00AF5848" w:rsidP="00EA6353">
      <w:pPr>
        <w:spacing w:line="340" w:lineRule="exact"/>
        <w:ind w:firstLine="720"/>
        <w:jc w:val="both"/>
        <w:rPr>
          <w:b/>
          <w:bCs/>
          <w:sz w:val="28"/>
          <w:szCs w:val="28"/>
        </w:rPr>
      </w:pPr>
      <w:bookmarkStart w:id="1814" w:name="_Hlk90475527"/>
      <w:r w:rsidRPr="0004697F">
        <w:rPr>
          <w:b/>
          <w:bCs/>
          <w:sz w:val="28"/>
          <w:szCs w:val="28"/>
        </w:rPr>
        <w:t>* Phương pháp ủ phân</w:t>
      </w:r>
      <w:r w:rsidR="002B4F03" w:rsidRPr="0004697F">
        <w:rPr>
          <w:b/>
          <w:bCs/>
          <w:sz w:val="28"/>
          <w:szCs w:val="28"/>
        </w:rPr>
        <w:t xml:space="preserve"> từ bùn</w:t>
      </w:r>
      <w:r w:rsidRPr="0004697F">
        <w:rPr>
          <w:b/>
          <w:bCs/>
          <w:sz w:val="28"/>
          <w:szCs w:val="28"/>
        </w:rPr>
        <w:t>:</w:t>
      </w:r>
    </w:p>
    <w:p w14:paraId="63516198" w14:textId="20197EBA" w:rsidR="00AF5848" w:rsidRPr="0004697F" w:rsidRDefault="00AF5848" w:rsidP="00EA6353">
      <w:pPr>
        <w:spacing w:line="340" w:lineRule="exact"/>
        <w:ind w:firstLine="720"/>
        <w:jc w:val="both"/>
        <w:rPr>
          <w:sz w:val="28"/>
          <w:szCs w:val="28"/>
        </w:rPr>
      </w:pPr>
      <w:r w:rsidRPr="0004697F">
        <w:rPr>
          <w:sz w:val="28"/>
          <w:szCs w:val="28"/>
        </w:rPr>
        <w:t>- Hoạt động ủ phân nhằm mục đích tiêu diệt các mầm bệnh, vi khuẩn có hại và mùi hôi, đồng thời tạo ra hàm lượng chấ hữu cơ dễ hấp thu cho cây xanh của trang trại.</w:t>
      </w:r>
    </w:p>
    <w:p w14:paraId="339D025E" w14:textId="77777777" w:rsidR="00AF5848" w:rsidRPr="0004697F" w:rsidRDefault="00AF5848" w:rsidP="00EA6353">
      <w:pPr>
        <w:spacing w:line="340" w:lineRule="exact"/>
        <w:ind w:firstLine="720"/>
        <w:jc w:val="both"/>
        <w:rPr>
          <w:b/>
          <w:bCs/>
          <w:sz w:val="28"/>
          <w:szCs w:val="28"/>
          <w:shd w:val="clear" w:color="auto" w:fill="FFFFFF"/>
        </w:rPr>
      </w:pPr>
      <w:r w:rsidRPr="0004697F">
        <w:rPr>
          <w:b/>
          <w:bCs/>
          <w:sz w:val="28"/>
          <w:szCs w:val="28"/>
          <w:shd w:val="clear" w:color="auto" w:fill="FFFFFF"/>
        </w:rPr>
        <w:t xml:space="preserve">- Các thông số tính toán: </w:t>
      </w:r>
    </w:p>
    <w:p w14:paraId="2970AF62" w14:textId="77777777" w:rsidR="00AF5848" w:rsidRPr="0004697F" w:rsidRDefault="00AF5848" w:rsidP="00EA6353">
      <w:pPr>
        <w:spacing w:line="340" w:lineRule="exact"/>
        <w:ind w:firstLine="720"/>
        <w:jc w:val="both"/>
        <w:rPr>
          <w:sz w:val="28"/>
          <w:szCs w:val="28"/>
        </w:rPr>
      </w:pPr>
      <w:r w:rsidRPr="0004697F">
        <w:rPr>
          <w:sz w:val="28"/>
          <w:szCs w:val="28"/>
        </w:rPr>
        <w:t>+ Thời gian ủ: 45 ngày.</w:t>
      </w:r>
    </w:p>
    <w:p w14:paraId="63051745" w14:textId="77777777" w:rsidR="00AF5848" w:rsidRPr="0004697F" w:rsidRDefault="00AF5848" w:rsidP="00EA6353">
      <w:pPr>
        <w:spacing w:line="340" w:lineRule="exact"/>
        <w:ind w:firstLine="720"/>
        <w:jc w:val="both"/>
        <w:rPr>
          <w:sz w:val="28"/>
          <w:szCs w:val="28"/>
        </w:rPr>
      </w:pPr>
      <w:r w:rsidRPr="0004697F">
        <w:rPr>
          <w:sz w:val="28"/>
          <w:szCs w:val="28"/>
        </w:rPr>
        <w:t xml:space="preserve">+ Chế phẩm sinh học: </w:t>
      </w:r>
      <w:r w:rsidR="00EF40AE">
        <w:fldChar w:fldCharType="begin"/>
      </w:r>
      <w:r w:rsidR="00EF40AE">
        <w:instrText>HYPERLINK "https://www.googleadservice</w:instrText>
      </w:r>
      <w:r w:rsidR="00EF40AE">
        <w:instrText>s.com/pagead/aclk?sa=L&amp;ai=DChcSEwjj99iqlKXuAhVZPmAKHZIBBssYABABGgJ0bQ&amp;ae=2&amp;ohost=www.google.com.vn&amp;cid=CAESQeD2zhHHJShP_QfT8qYSMvGyuSq1cMRwlMj_VEiUIjnvAYaJN4gysnzuySgbHWJC1rOatONRjgtsBXft5cE_bgzL&amp;sig=AOD64_0xUQIJwffxKEhzmSXvV7aHBeH8cA&amp;q&amp;adurl&amp;ved=2ahUKEwi0</w:instrText>
      </w:r>
      <w:r w:rsidR="00EF40AE">
        <w:instrText>ndKqlKXuAhUJHXAKHWAiBrwQ0Qx6BAgNEAE"</w:instrText>
      </w:r>
      <w:r w:rsidR="00EF40AE">
        <w:fldChar w:fldCharType="separate"/>
      </w:r>
      <w:r w:rsidR="00EF40AE">
        <w:fldChar w:fldCharType="end"/>
      </w:r>
      <w:r w:rsidRPr="0004697F">
        <w:rPr>
          <w:sz w:val="28"/>
          <w:szCs w:val="28"/>
        </w:rPr>
        <w:t>Chế Phẩm Sinh Học Trichoderma.</w:t>
      </w:r>
    </w:p>
    <w:p w14:paraId="555A95A5" w14:textId="7EEA567C" w:rsidR="00AF5848" w:rsidRPr="0004697F" w:rsidRDefault="00AF5848" w:rsidP="00EA6353">
      <w:pPr>
        <w:spacing w:line="340" w:lineRule="exact"/>
        <w:ind w:firstLine="720"/>
        <w:jc w:val="both"/>
        <w:rPr>
          <w:sz w:val="28"/>
          <w:szCs w:val="28"/>
        </w:rPr>
      </w:pPr>
      <w:r w:rsidRPr="0004697F">
        <w:rPr>
          <w:sz w:val="28"/>
          <w:szCs w:val="28"/>
        </w:rPr>
        <w:t>+ 1 tấn</w:t>
      </w:r>
      <w:r w:rsidR="00A71749" w:rsidRPr="0004697F">
        <w:rPr>
          <w:sz w:val="28"/>
          <w:szCs w:val="28"/>
        </w:rPr>
        <w:t xml:space="preserve"> bùn + phân</w:t>
      </w:r>
      <w:r w:rsidRPr="0004697F">
        <w:rPr>
          <w:sz w:val="28"/>
          <w:szCs w:val="28"/>
        </w:rPr>
        <w:t xml:space="preserve"> tương đương khoảng 1,</w:t>
      </w:r>
      <w:r w:rsidR="002B4F03" w:rsidRPr="0004697F">
        <w:rPr>
          <w:sz w:val="28"/>
          <w:szCs w:val="28"/>
        </w:rPr>
        <w:t>1</w:t>
      </w:r>
      <w:r w:rsidRPr="0004697F">
        <w:rPr>
          <w:sz w:val="28"/>
          <w:szCs w:val="28"/>
        </w:rPr>
        <w:t>m</w:t>
      </w:r>
      <w:r w:rsidRPr="0004697F">
        <w:rPr>
          <w:sz w:val="28"/>
          <w:szCs w:val="28"/>
          <w:vertAlign w:val="superscript"/>
        </w:rPr>
        <w:t>3</w:t>
      </w:r>
      <w:r w:rsidRPr="0004697F">
        <w:rPr>
          <w:sz w:val="28"/>
          <w:szCs w:val="28"/>
        </w:rPr>
        <w:t>.</w:t>
      </w:r>
    </w:p>
    <w:p w14:paraId="0F2BC425" w14:textId="0D9F590F" w:rsidR="00AF5848" w:rsidRPr="0004697F" w:rsidRDefault="00AF5848" w:rsidP="00EA6353">
      <w:pPr>
        <w:spacing w:line="340" w:lineRule="exact"/>
        <w:ind w:firstLine="720"/>
        <w:jc w:val="both"/>
        <w:rPr>
          <w:sz w:val="28"/>
          <w:szCs w:val="28"/>
        </w:rPr>
      </w:pPr>
      <w:r w:rsidRPr="0004697F">
        <w:rPr>
          <w:sz w:val="28"/>
          <w:szCs w:val="28"/>
        </w:rPr>
        <w:t xml:space="preserve">+ Mỗi </w:t>
      </w:r>
      <w:r w:rsidR="00CA0CA3" w:rsidRPr="0004697F">
        <w:rPr>
          <w:sz w:val="28"/>
          <w:szCs w:val="28"/>
        </w:rPr>
        <w:t>năm</w:t>
      </w:r>
      <w:r w:rsidRPr="0004697F">
        <w:rPr>
          <w:sz w:val="28"/>
          <w:szCs w:val="28"/>
        </w:rPr>
        <w:t xml:space="preserve"> trang trại phát sinh </w:t>
      </w:r>
      <w:r w:rsidR="004A5711" w:rsidRPr="0004697F">
        <w:rPr>
          <w:sz w:val="28"/>
          <w:szCs w:val="28"/>
        </w:rPr>
        <w:t>54,75</w:t>
      </w:r>
      <w:r w:rsidRPr="0004697F">
        <w:rPr>
          <w:sz w:val="28"/>
          <w:szCs w:val="28"/>
        </w:rPr>
        <w:t xml:space="preserve"> tấn </w:t>
      </w:r>
      <w:r w:rsidR="002B4F03" w:rsidRPr="0004697F">
        <w:rPr>
          <w:sz w:val="28"/>
          <w:szCs w:val="28"/>
        </w:rPr>
        <w:t>bùn</w:t>
      </w:r>
      <w:r w:rsidRPr="0004697F">
        <w:rPr>
          <w:sz w:val="28"/>
          <w:szCs w:val="28"/>
        </w:rPr>
        <w:t xml:space="preserve"> tương đương </w:t>
      </w:r>
      <w:r w:rsidR="00EF46BE" w:rsidRPr="0004697F">
        <w:rPr>
          <w:sz w:val="28"/>
          <w:szCs w:val="28"/>
          <w:lang w:val="en-US"/>
        </w:rPr>
        <w:t>6</w:t>
      </w:r>
      <w:r w:rsidR="00A35DAC" w:rsidRPr="0004697F">
        <w:rPr>
          <w:sz w:val="28"/>
          <w:szCs w:val="28"/>
        </w:rPr>
        <w:t>0</w:t>
      </w:r>
      <w:r w:rsidRPr="0004697F">
        <w:rPr>
          <w:sz w:val="28"/>
          <w:szCs w:val="28"/>
        </w:rPr>
        <w:t>m</w:t>
      </w:r>
      <w:r w:rsidRPr="0004697F">
        <w:rPr>
          <w:sz w:val="28"/>
          <w:szCs w:val="28"/>
          <w:vertAlign w:val="superscript"/>
        </w:rPr>
        <w:t>3</w:t>
      </w:r>
      <w:r w:rsidRPr="0004697F">
        <w:rPr>
          <w:sz w:val="28"/>
          <w:szCs w:val="28"/>
        </w:rPr>
        <w:t xml:space="preserve"> bể để ủ. Thời gian ủ tối đa khoảng 45 ngày luân phiên để ủ. </w:t>
      </w:r>
      <w:r w:rsidR="00715D64" w:rsidRPr="0004697F">
        <w:rPr>
          <w:sz w:val="28"/>
          <w:szCs w:val="28"/>
        </w:rPr>
        <w:t xml:space="preserve">Như vậy, có thể ủ </w:t>
      </w:r>
      <w:r w:rsidR="00EF46BE" w:rsidRPr="0004697F">
        <w:rPr>
          <w:sz w:val="28"/>
          <w:szCs w:val="28"/>
          <w:lang w:val="en-US"/>
        </w:rPr>
        <w:t>5</w:t>
      </w:r>
      <w:r w:rsidR="00715D64" w:rsidRPr="0004697F">
        <w:rPr>
          <w:sz w:val="28"/>
          <w:szCs w:val="28"/>
        </w:rPr>
        <w:t xml:space="preserve"> đợt mỗi đợt khoảng 50 ngày nên chỉ cần thể tích hầm ủ tối thiểu </w:t>
      </w:r>
      <w:r w:rsidR="00EF46BE" w:rsidRPr="0004697F">
        <w:rPr>
          <w:sz w:val="28"/>
          <w:szCs w:val="28"/>
          <w:lang w:val="en-US"/>
        </w:rPr>
        <w:t>6</w:t>
      </w:r>
      <w:r w:rsidR="00715D64" w:rsidRPr="0004697F">
        <w:rPr>
          <w:sz w:val="28"/>
          <w:szCs w:val="28"/>
        </w:rPr>
        <w:t xml:space="preserve">0/5 = </w:t>
      </w:r>
      <w:r w:rsidR="00EF46BE" w:rsidRPr="0004697F">
        <w:rPr>
          <w:sz w:val="28"/>
          <w:szCs w:val="28"/>
          <w:lang w:val="en-US"/>
        </w:rPr>
        <w:t>12</w:t>
      </w:r>
      <w:r w:rsidR="00715D64" w:rsidRPr="0004697F">
        <w:rPr>
          <w:sz w:val="28"/>
          <w:szCs w:val="28"/>
        </w:rPr>
        <w:t>m</w:t>
      </w:r>
      <w:r w:rsidR="00715D64" w:rsidRPr="0004697F">
        <w:rPr>
          <w:sz w:val="28"/>
          <w:szCs w:val="28"/>
          <w:vertAlign w:val="superscript"/>
        </w:rPr>
        <w:t>3</w:t>
      </w:r>
      <w:r w:rsidR="00715D64" w:rsidRPr="0004697F">
        <w:rPr>
          <w:sz w:val="28"/>
          <w:szCs w:val="28"/>
        </w:rPr>
        <w:t>. Dự án bố trí hầm ủ phân có kích thước như sau:</w:t>
      </w:r>
    </w:p>
    <w:p w14:paraId="4C383D13" w14:textId="1C67F078" w:rsidR="00AF5848" w:rsidRPr="0004697F" w:rsidRDefault="00715D64" w:rsidP="00EA6353">
      <w:pPr>
        <w:spacing w:line="340" w:lineRule="exact"/>
        <w:ind w:firstLine="720"/>
        <w:jc w:val="both"/>
        <w:rPr>
          <w:sz w:val="28"/>
          <w:szCs w:val="28"/>
        </w:rPr>
      </w:pPr>
      <w:r w:rsidRPr="0004697F">
        <w:rPr>
          <w:sz w:val="28"/>
          <w:szCs w:val="28"/>
        </w:rPr>
        <w:t xml:space="preserve">+ </w:t>
      </w:r>
      <w:r w:rsidR="00AF5848" w:rsidRPr="0004697F">
        <w:rPr>
          <w:sz w:val="28"/>
          <w:szCs w:val="28"/>
        </w:rPr>
        <w:t xml:space="preserve">Quy cách bể ủ phân: Dài </w:t>
      </w:r>
      <w:r w:rsidR="00EF46BE" w:rsidRPr="0004697F">
        <w:rPr>
          <w:sz w:val="28"/>
          <w:szCs w:val="28"/>
          <w:lang w:val="en-US"/>
        </w:rPr>
        <w:t>10</w:t>
      </w:r>
      <w:r w:rsidRPr="0004697F">
        <w:rPr>
          <w:sz w:val="28"/>
          <w:szCs w:val="28"/>
        </w:rPr>
        <w:t xml:space="preserve"> </w:t>
      </w:r>
      <w:r w:rsidR="00AF5848" w:rsidRPr="0004697F">
        <w:rPr>
          <w:sz w:val="28"/>
          <w:szCs w:val="28"/>
        </w:rPr>
        <w:t xml:space="preserve">m, rộng </w:t>
      </w:r>
      <w:r w:rsidRPr="0004697F">
        <w:rPr>
          <w:sz w:val="28"/>
          <w:szCs w:val="28"/>
        </w:rPr>
        <w:t xml:space="preserve">5 </w:t>
      </w:r>
      <w:r w:rsidR="00AF5848" w:rsidRPr="0004697F">
        <w:rPr>
          <w:sz w:val="28"/>
          <w:szCs w:val="28"/>
        </w:rPr>
        <w:t>m, sâu 1,2m</w:t>
      </w:r>
      <w:r w:rsidRPr="0004697F">
        <w:rPr>
          <w:sz w:val="28"/>
          <w:szCs w:val="28"/>
        </w:rPr>
        <w:t xml:space="preserve"> = </w:t>
      </w:r>
      <w:r w:rsidR="00EF46BE" w:rsidRPr="0004697F">
        <w:rPr>
          <w:sz w:val="28"/>
          <w:szCs w:val="28"/>
          <w:lang w:val="en-US"/>
        </w:rPr>
        <w:t>60</w:t>
      </w:r>
      <w:r w:rsidRPr="0004697F">
        <w:rPr>
          <w:sz w:val="28"/>
          <w:szCs w:val="28"/>
        </w:rPr>
        <w:t>m</w:t>
      </w:r>
      <w:r w:rsidRPr="0004697F">
        <w:rPr>
          <w:sz w:val="28"/>
          <w:szCs w:val="28"/>
          <w:vertAlign w:val="superscript"/>
        </w:rPr>
        <w:t>3</w:t>
      </w:r>
      <w:r w:rsidR="00AF5848" w:rsidRPr="0004697F">
        <w:rPr>
          <w:sz w:val="28"/>
          <w:szCs w:val="28"/>
        </w:rPr>
        <w:t>.</w:t>
      </w:r>
    </w:p>
    <w:p w14:paraId="248BD4A0" w14:textId="11A8853F" w:rsidR="00AF5848" w:rsidRPr="0004697F" w:rsidRDefault="00AF5848" w:rsidP="00EA6353">
      <w:pPr>
        <w:pStyle w:val="tableitem"/>
        <w:spacing w:before="120" w:after="0" w:line="340" w:lineRule="exact"/>
        <w:ind w:firstLine="720"/>
        <w:rPr>
          <w:lang w:val="vi-VN"/>
        </w:rPr>
      </w:pPr>
      <w:r w:rsidRPr="0004697F">
        <w:rPr>
          <w:lang w:val="vi-VN"/>
        </w:rPr>
        <w:lastRenderedPageBreak/>
        <w:t>+ Kết cấu: Sử dụng bể ủ lót bạt HDPE dày 1</w:t>
      </w:r>
      <w:r w:rsidR="002B4F03" w:rsidRPr="0004697F">
        <w:rPr>
          <w:lang w:val="vi-VN"/>
        </w:rPr>
        <w:t>,</w:t>
      </w:r>
      <w:r w:rsidRPr="0004697F">
        <w:rPr>
          <w:lang w:val="vi-VN"/>
        </w:rPr>
        <w:t xml:space="preserve">5mm để ủ phân. Bể đào âm 1,2m và đắp bờ 0,5m nhằm tránh nước mưa chảy tràn vào. Chia làm </w:t>
      </w:r>
      <w:r w:rsidR="00035AEC" w:rsidRPr="0004697F">
        <w:rPr>
          <w:lang w:val="vi-VN"/>
        </w:rPr>
        <w:t>nhiều</w:t>
      </w:r>
      <w:r w:rsidRPr="0004697F">
        <w:rPr>
          <w:lang w:val="vi-VN"/>
        </w:rPr>
        <w:t xml:space="preserve"> ngăn, mỗi ngăn </w:t>
      </w:r>
      <w:r w:rsidR="00035AEC" w:rsidRPr="0004697F">
        <w:rPr>
          <w:lang w:val="vi-VN"/>
        </w:rPr>
        <w:t>5</w:t>
      </w:r>
      <w:r w:rsidR="00EC6A92" w:rsidRPr="0004697F">
        <w:rPr>
          <w:lang w:val="vi-VN"/>
        </w:rPr>
        <w:t>-10</w:t>
      </w:r>
      <w:r w:rsidRPr="0004697F">
        <w:rPr>
          <w:lang w:val="vi-VN"/>
        </w:rPr>
        <w:t>m</w:t>
      </w:r>
      <w:r w:rsidRPr="0004697F">
        <w:rPr>
          <w:vertAlign w:val="superscript"/>
          <w:lang w:val="vi-VN"/>
        </w:rPr>
        <w:t>3</w:t>
      </w:r>
      <w:r w:rsidRPr="0004697F">
        <w:rPr>
          <w:lang w:val="vi-VN"/>
        </w:rPr>
        <w:t xml:space="preserve">. Làm mái che mưa bằng tôn màu xen kẽ tôn sáng để lấy ánh sáng cho quá trình ủ. </w:t>
      </w:r>
    </w:p>
    <w:p w14:paraId="2368C5FC" w14:textId="2A02011B" w:rsidR="00AF5848" w:rsidRPr="0004697F" w:rsidRDefault="00AF5848" w:rsidP="00EA6353">
      <w:pPr>
        <w:spacing w:line="340" w:lineRule="exact"/>
        <w:ind w:firstLine="720"/>
        <w:jc w:val="both"/>
        <w:rPr>
          <w:b/>
          <w:bCs/>
          <w:sz w:val="28"/>
          <w:szCs w:val="28"/>
        </w:rPr>
      </w:pPr>
      <w:r w:rsidRPr="0004697F">
        <w:rPr>
          <w:b/>
          <w:bCs/>
          <w:sz w:val="28"/>
          <w:szCs w:val="28"/>
        </w:rPr>
        <w:t>- Phương pháp ủ phân</w:t>
      </w:r>
      <w:r w:rsidR="002B4F03" w:rsidRPr="0004697F">
        <w:rPr>
          <w:b/>
          <w:bCs/>
          <w:sz w:val="28"/>
          <w:szCs w:val="28"/>
        </w:rPr>
        <w:t xml:space="preserve"> từ bùn</w:t>
      </w:r>
      <w:r w:rsidRPr="0004697F">
        <w:rPr>
          <w:b/>
          <w:bCs/>
          <w:sz w:val="28"/>
          <w:szCs w:val="28"/>
        </w:rPr>
        <w:t xml:space="preserve">: </w:t>
      </w:r>
    </w:p>
    <w:p w14:paraId="05800F72" w14:textId="2DBDCD67" w:rsidR="00AF5848" w:rsidRPr="0004697F" w:rsidRDefault="00035AEC" w:rsidP="00EA6353">
      <w:pPr>
        <w:spacing w:line="340" w:lineRule="exact"/>
        <w:ind w:firstLine="720"/>
        <w:jc w:val="both"/>
        <w:rPr>
          <w:sz w:val="28"/>
          <w:szCs w:val="28"/>
        </w:rPr>
      </w:pPr>
      <w:r w:rsidRPr="0004697F">
        <w:rPr>
          <w:sz w:val="28"/>
          <w:szCs w:val="28"/>
        </w:rPr>
        <w:t xml:space="preserve">Bùn </w:t>
      </w:r>
      <w:r w:rsidR="00AF5848" w:rsidRPr="0004697F">
        <w:rPr>
          <w:sz w:val="28"/>
          <w:szCs w:val="28"/>
        </w:rPr>
        <w:t xml:space="preserve">được vận </w:t>
      </w:r>
      <w:r w:rsidRPr="0004697F">
        <w:rPr>
          <w:sz w:val="28"/>
          <w:szCs w:val="28"/>
        </w:rPr>
        <w:t xml:space="preserve">chuyển </w:t>
      </w:r>
      <w:r w:rsidR="00AF5848" w:rsidRPr="0004697F">
        <w:rPr>
          <w:sz w:val="28"/>
          <w:szCs w:val="28"/>
        </w:rPr>
        <w:t xml:space="preserve">đưa vào bể ủ, mỗi lớp dày 10cm sẽ trộn đều với chế phẩm sinh học Trichoderma và các phụ gia như rỉ mật với liều lượng 1kg/tấn phân, cuối </w:t>
      </w:r>
      <w:r w:rsidRPr="0004697F">
        <w:rPr>
          <w:sz w:val="28"/>
          <w:szCs w:val="28"/>
        </w:rPr>
        <w:t>cùng</w:t>
      </w:r>
      <w:r w:rsidR="00AF5848" w:rsidRPr="0004697F">
        <w:rPr>
          <w:sz w:val="28"/>
          <w:szCs w:val="28"/>
        </w:rPr>
        <w:t xml:space="preserve"> phủ bạt đậy kín. Ủ luân phiên cứ 45 ngày sẽ đóng bao đưa vào nhà để phân chứa, sau đó đưa phân mới vào ủ đợt tiếp theo. </w:t>
      </w:r>
    </w:p>
    <w:p w14:paraId="227D3989" w14:textId="11002477" w:rsidR="00FB0CA0" w:rsidRPr="0004697F" w:rsidRDefault="00FB0CA0" w:rsidP="00EA6353">
      <w:pPr>
        <w:spacing w:line="340" w:lineRule="exact"/>
        <w:ind w:firstLine="720"/>
        <w:jc w:val="both"/>
        <w:rPr>
          <w:sz w:val="28"/>
          <w:szCs w:val="28"/>
        </w:rPr>
      </w:pPr>
      <w:r w:rsidRPr="0004697F">
        <w:rPr>
          <w:b/>
          <w:bCs/>
          <w:iCs/>
          <w:sz w:val="28"/>
          <w:szCs w:val="28"/>
        </w:rPr>
        <w:t>- Nhà chứa phân:</w:t>
      </w:r>
      <w:r w:rsidRPr="0004697F">
        <w:rPr>
          <w:sz w:val="28"/>
          <w:szCs w:val="28"/>
        </w:rPr>
        <w:t xml:space="preserve"> Được bố trí sao cho thuận tiện thuận tiện cho quá trình tách phân và lưu chứa phân sau khi </w:t>
      </w:r>
      <w:r w:rsidR="002B4F03" w:rsidRPr="0004697F">
        <w:rPr>
          <w:sz w:val="28"/>
          <w:szCs w:val="28"/>
        </w:rPr>
        <w:t>tách</w:t>
      </w:r>
      <w:r w:rsidRPr="0004697F">
        <w:rPr>
          <w:sz w:val="28"/>
          <w:szCs w:val="28"/>
        </w:rPr>
        <w:t xml:space="preserve">. Quy cách xây dựng: Tường bằng gạch trét vữa xi măng, nền bê tông và bố trí cao hơn nền địa hình 30cm để tránh nước mưa chảy tràn. Cửa sắt, mái lợp tôn kẽm màu xanh. Kích thước dài x rộng x cao = </w:t>
      </w:r>
      <w:r w:rsidR="00EF46BE" w:rsidRPr="0004697F">
        <w:rPr>
          <w:sz w:val="28"/>
          <w:szCs w:val="28"/>
          <w:lang w:val="en-US"/>
        </w:rPr>
        <w:t>10</w:t>
      </w:r>
      <w:r w:rsidRPr="0004697F">
        <w:rPr>
          <w:sz w:val="28"/>
          <w:szCs w:val="28"/>
        </w:rPr>
        <w:t xml:space="preserve">m x </w:t>
      </w:r>
      <w:r w:rsidR="00EF46BE" w:rsidRPr="0004697F">
        <w:rPr>
          <w:sz w:val="28"/>
          <w:szCs w:val="28"/>
          <w:lang w:val="en-US"/>
        </w:rPr>
        <w:t>5</w:t>
      </w:r>
      <w:r w:rsidRPr="0004697F">
        <w:rPr>
          <w:sz w:val="28"/>
          <w:szCs w:val="28"/>
        </w:rPr>
        <w:t>m x 4m</w:t>
      </w:r>
      <w:r w:rsidR="00BB5160" w:rsidRPr="0004697F">
        <w:rPr>
          <w:sz w:val="28"/>
          <w:szCs w:val="28"/>
        </w:rPr>
        <w:t xml:space="preserve">, tương đương diện tích khoảng </w:t>
      </w:r>
      <w:r w:rsidR="00EF46BE" w:rsidRPr="0004697F">
        <w:rPr>
          <w:sz w:val="28"/>
          <w:szCs w:val="28"/>
          <w:lang w:val="en-US"/>
        </w:rPr>
        <w:t>5</w:t>
      </w:r>
      <w:r w:rsidR="00BB5160" w:rsidRPr="0004697F">
        <w:rPr>
          <w:sz w:val="28"/>
          <w:szCs w:val="28"/>
        </w:rPr>
        <w:t>0m</w:t>
      </w:r>
      <w:r w:rsidR="00BB5160" w:rsidRPr="0004697F">
        <w:rPr>
          <w:sz w:val="28"/>
          <w:szCs w:val="28"/>
          <w:vertAlign w:val="superscript"/>
        </w:rPr>
        <w:t>2</w:t>
      </w:r>
      <w:r w:rsidRPr="0004697F">
        <w:rPr>
          <w:sz w:val="28"/>
          <w:szCs w:val="28"/>
        </w:rPr>
        <w:t>.</w:t>
      </w:r>
    </w:p>
    <w:p w14:paraId="1226FB38" w14:textId="4E9B4211" w:rsidR="00DD2A5D" w:rsidRPr="0004697F" w:rsidRDefault="00DD2A5D" w:rsidP="00EA6353">
      <w:pPr>
        <w:spacing w:line="340" w:lineRule="exact"/>
        <w:ind w:firstLine="720"/>
        <w:jc w:val="both"/>
        <w:rPr>
          <w:sz w:val="28"/>
          <w:szCs w:val="28"/>
        </w:rPr>
      </w:pPr>
      <w:r w:rsidRPr="0004697F">
        <w:rPr>
          <w:sz w:val="28"/>
          <w:szCs w:val="28"/>
        </w:rPr>
        <w:t>Tổng diện tích khu vực ủ phân</w:t>
      </w:r>
      <w:r w:rsidR="00A71749" w:rsidRPr="0004697F">
        <w:rPr>
          <w:sz w:val="28"/>
          <w:szCs w:val="28"/>
        </w:rPr>
        <w:t xml:space="preserve"> +</w:t>
      </w:r>
      <w:r w:rsidRPr="0004697F">
        <w:rPr>
          <w:sz w:val="28"/>
          <w:szCs w:val="28"/>
        </w:rPr>
        <w:t xml:space="preserve"> nhà chứa phân là</w:t>
      </w:r>
      <w:r w:rsidR="00EF46BE" w:rsidRPr="0004697F">
        <w:rPr>
          <w:sz w:val="28"/>
          <w:szCs w:val="28"/>
          <w:lang w:val="en-US"/>
        </w:rPr>
        <w:t xml:space="preserve"> </w:t>
      </w:r>
      <w:proofErr w:type="spellStart"/>
      <w:r w:rsidR="00EF46BE" w:rsidRPr="0004697F">
        <w:rPr>
          <w:sz w:val="28"/>
          <w:szCs w:val="28"/>
          <w:lang w:val="en-US"/>
        </w:rPr>
        <w:t>khoảng</w:t>
      </w:r>
      <w:proofErr w:type="spellEnd"/>
      <w:r w:rsidR="00A71749" w:rsidRPr="0004697F">
        <w:rPr>
          <w:sz w:val="28"/>
          <w:szCs w:val="28"/>
        </w:rPr>
        <w:t>:</w:t>
      </w:r>
      <w:r w:rsidRPr="0004697F">
        <w:rPr>
          <w:sz w:val="28"/>
          <w:szCs w:val="28"/>
        </w:rPr>
        <w:t xml:space="preserve"> </w:t>
      </w:r>
      <w:r w:rsidR="00EF46BE" w:rsidRPr="0004697F">
        <w:rPr>
          <w:sz w:val="28"/>
          <w:szCs w:val="28"/>
          <w:lang w:val="en-US"/>
        </w:rPr>
        <w:t>2</w:t>
      </w:r>
      <w:r w:rsidRPr="0004697F">
        <w:rPr>
          <w:sz w:val="28"/>
          <w:szCs w:val="28"/>
        </w:rPr>
        <w:t>00m</w:t>
      </w:r>
      <w:r w:rsidRPr="0004697F">
        <w:rPr>
          <w:sz w:val="28"/>
          <w:szCs w:val="28"/>
          <w:vertAlign w:val="superscript"/>
        </w:rPr>
        <w:t>2</w:t>
      </w:r>
      <w:r w:rsidRPr="0004697F">
        <w:rPr>
          <w:sz w:val="28"/>
          <w:szCs w:val="28"/>
        </w:rPr>
        <w:t>.</w:t>
      </w:r>
      <w:bookmarkEnd w:id="1814"/>
    </w:p>
    <w:p w14:paraId="3914F9D6" w14:textId="77777777" w:rsidR="00FB0CA0" w:rsidRPr="0004697F" w:rsidRDefault="00FB0CA0" w:rsidP="00EA6353">
      <w:pPr>
        <w:spacing w:line="340" w:lineRule="exact"/>
        <w:ind w:firstLine="720"/>
        <w:jc w:val="both"/>
        <w:rPr>
          <w:bCs/>
          <w:iCs/>
          <w:sz w:val="28"/>
          <w:szCs w:val="28"/>
          <w:u w:val="single"/>
        </w:rPr>
      </w:pPr>
      <w:bookmarkStart w:id="1815" w:name="_Hlk90475626"/>
      <w:r w:rsidRPr="0004697F">
        <w:rPr>
          <w:bCs/>
          <w:iCs/>
          <w:sz w:val="28"/>
          <w:szCs w:val="28"/>
        </w:rPr>
        <w:t xml:space="preserve">* </w:t>
      </w:r>
      <w:r w:rsidRPr="0004697F">
        <w:rPr>
          <w:bCs/>
          <w:iCs/>
          <w:sz w:val="28"/>
          <w:szCs w:val="28"/>
          <w:u w:val="single"/>
        </w:rPr>
        <w:t>Đánh giá biện pháp giảm thiểu:</w:t>
      </w:r>
      <w:r w:rsidR="00DA6A68" w:rsidRPr="0004697F">
        <w:rPr>
          <w:bCs/>
          <w:iCs/>
          <w:sz w:val="28"/>
          <w:szCs w:val="28"/>
          <w:u w:val="single"/>
        </w:rPr>
        <w:t xml:space="preserve"> </w:t>
      </w:r>
    </w:p>
    <w:p w14:paraId="74C16200" w14:textId="77777777" w:rsidR="00FB0CA0" w:rsidRPr="0004697F" w:rsidRDefault="00FB0CA0" w:rsidP="00EA6353">
      <w:pPr>
        <w:spacing w:line="340" w:lineRule="exact"/>
        <w:ind w:firstLine="720"/>
        <w:jc w:val="both"/>
        <w:rPr>
          <w:sz w:val="28"/>
          <w:szCs w:val="28"/>
        </w:rPr>
      </w:pPr>
      <w:r w:rsidRPr="0004697F">
        <w:rPr>
          <w:i/>
          <w:sz w:val="28"/>
          <w:szCs w:val="28"/>
        </w:rPr>
        <w:t>- Ưu điểm:</w:t>
      </w:r>
      <w:r w:rsidRPr="0004697F">
        <w:rPr>
          <w:b/>
          <w:sz w:val="28"/>
          <w:szCs w:val="28"/>
        </w:rPr>
        <w:t xml:space="preserve"> </w:t>
      </w:r>
      <w:r w:rsidRPr="0004697F">
        <w:rPr>
          <w:sz w:val="28"/>
          <w:szCs w:val="28"/>
        </w:rPr>
        <w:t xml:space="preserve">Biện pháp đơn giản, dễ thực hiện, mang lại hiệu quả kinh tế cho chủ trang trại. </w:t>
      </w:r>
    </w:p>
    <w:p w14:paraId="39D9A358" w14:textId="3A11DD47" w:rsidR="00FB0CA0" w:rsidRPr="0004697F" w:rsidRDefault="00FB0CA0" w:rsidP="00EA6353">
      <w:pPr>
        <w:spacing w:line="340" w:lineRule="exact"/>
        <w:ind w:firstLine="720"/>
        <w:jc w:val="both"/>
        <w:rPr>
          <w:sz w:val="28"/>
          <w:szCs w:val="28"/>
        </w:rPr>
      </w:pPr>
      <w:r w:rsidRPr="0004697F">
        <w:rPr>
          <w:sz w:val="28"/>
          <w:szCs w:val="28"/>
        </w:rPr>
        <w:t xml:space="preserve">+ Việc tách phân ra khỏi nước thải trước khi vào </w:t>
      </w:r>
      <w:r w:rsidR="00444F28" w:rsidRPr="0004697F">
        <w:rPr>
          <w:sz w:val="28"/>
          <w:szCs w:val="28"/>
        </w:rPr>
        <w:t>hồ biogas</w:t>
      </w:r>
      <w:r w:rsidRPr="0004697F">
        <w:rPr>
          <w:sz w:val="28"/>
          <w:szCs w:val="28"/>
        </w:rPr>
        <w:t xml:space="preserve"> sẽ nâng cao hiệu suất xử lý và giảm tải cho </w:t>
      </w:r>
      <w:r w:rsidR="00444F28" w:rsidRPr="0004697F">
        <w:rPr>
          <w:sz w:val="28"/>
          <w:szCs w:val="28"/>
        </w:rPr>
        <w:t>hồ biogas</w:t>
      </w:r>
      <w:r w:rsidRPr="0004697F">
        <w:rPr>
          <w:sz w:val="28"/>
          <w:szCs w:val="28"/>
        </w:rPr>
        <w:t>.</w:t>
      </w:r>
    </w:p>
    <w:p w14:paraId="6D5C3EDB" w14:textId="77777777" w:rsidR="00FB0CA0" w:rsidRPr="0004697F" w:rsidRDefault="00FB0CA0" w:rsidP="00EA6353">
      <w:pPr>
        <w:spacing w:line="340" w:lineRule="exact"/>
        <w:ind w:firstLine="720"/>
        <w:jc w:val="both"/>
        <w:rPr>
          <w:sz w:val="28"/>
          <w:szCs w:val="28"/>
        </w:rPr>
      </w:pPr>
      <w:r w:rsidRPr="0004697F">
        <w:rPr>
          <w:sz w:val="28"/>
          <w:szCs w:val="28"/>
        </w:rPr>
        <w:t>+ Giảm thiểu mùi hôi trong hoạt động chăn nuôi của trang trại.</w:t>
      </w:r>
    </w:p>
    <w:p w14:paraId="06E45A3D" w14:textId="77777777" w:rsidR="00FB0CA0" w:rsidRPr="0004697F" w:rsidRDefault="00FB0CA0" w:rsidP="00EA6353">
      <w:pPr>
        <w:spacing w:line="340" w:lineRule="exact"/>
        <w:ind w:firstLine="720"/>
        <w:jc w:val="both"/>
        <w:rPr>
          <w:b/>
          <w:sz w:val="28"/>
          <w:szCs w:val="28"/>
        </w:rPr>
      </w:pPr>
      <w:r w:rsidRPr="0004697F">
        <w:rPr>
          <w:i/>
          <w:sz w:val="28"/>
          <w:szCs w:val="28"/>
        </w:rPr>
        <w:t>- Nhược điểm:</w:t>
      </w:r>
      <w:r w:rsidRPr="0004697F">
        <w:rPr>
          <w:b/>
          <w:sz w:val="28"/>
          <w:szCs w:val="28"/>
        </w:rPr>
        <w:t xml:space="preserve"> </w:t>
      </w:r>
      <w:r w:rsidRPr="0004697F">
        <w:rPr>
          <w:sz w:val="28"/>
          <w:szCs w:val="28"/>
        </w:rPr>
        <w:t>Tốn chi phí đầu tư, nhân công.</w:t>
      </w:r>
    </w:p>
    <w:p w14:paraId="01668140" w14:textId="04E8E984" w:rsidR="00FB0CA0" w:rsidRPr="0004697F" w:rsidRDefault="00FB0CA0" w:rsidP="00EA6353">
      <w:pPr>
        <w:pStyle w:val="chuvietCharChar"/>
        <w:tabs>
          <w:tab w:val="left" w:pos="798"/>
          <w:tab w:val="left" w:pos="3780"/>
        </w:tabs>
        <w:spacing w:before="120" w:after="0" w:line="340" w:lineRule="exact"/>
        <w:ind w:firstLine="720"/>
      </w:pPr>
      <w:r w:rsidRPr="0004697F">
        <w:rPr>
          <w:i/>
        </w:rPr>
        <w:t>- Mức độ khả thi:</w:t>
      </w:r>
      <w:r w:rsidRPr="0004697F">
        <w:rPr>
          <w:b/>
        </w:rPr>
        <w:t xml:space="preserve"> </w:t>
      </w:r>
      <w:r w:rsidRPr="0004697F">
        <w:t>Có tính khả thi cao.</w:t>
      </w:r>
    </w:p>
    <w:p w14:paraId="56E45BA5" w14:textId="77777777" w:rsidR="001D082B" w:rsidRPr="0004697F" w:rsidRDefault="001D082B" w:rsidP="00EA6353">
      <w:pPr>
        <w:pStyle w:val="chuvietCharChar"/>
        <w:tabs>
          <w:tab w:val="left" w:pos="798"/>
          <w:tab w:val="left" w:pos="3780"/>
        </w:tabs>
        <w:spacing w:before="120" w:after="0" w:line="340" w:lineRule="exact"/>
        <w:ind w:firstLine="720"/>
      </w:pPr>
      <w:r w:rsidRPr="0004697F">
        <w:rPr>
          <w:b/>
          <w:bCs/>
        </w:rPr>
        <w:t>* Bùn từ hầm tự hoại 3 ngăn:</w:t>
      </w:r>
      <w:r w:rsidRPr="0004697F">
        <w:t xml:space="preserve"> toàn bộ lượng bùn này được định kỳ thuê đơn vị có chức năng đưa xe chuyên dụng đến hút và vận chuyển đi xử lý. Trung bình khoảng 1 năm hút 1 lần.</w:t>
      </w:r>
    </w:p>
    <w:p w14:paraId="1CAB388A" w14:textId="77777777" w:rsidR="00A062F1" w:rsidRPr="0004697F" w:rsidRDefault="00A062F1" w:rsidP="00EA6353">
      <w:pPr>
        <w:spacing w:line="340" w:lineRule="exact"/>
        <w:ind w:firstLine="720"/>
        <w:jc w:val="both"/>
        <w:rPr>
          <w:b/>
          <w:iCs/>
          <w:sz w:val="28"/>
          <w:szCs w:val="28"/>
        </w:rPr>
      </w:pPr>
      <w:bookmarkStart w:id="1816" w:name="_Toc485024602"/>
      <w:bookmarkEnd w:id="1815"/>
      <w:r w:rsidRPr="0004697F">
        <w:rPr>
          <w:b/>
          <w:iCs/>
          <w:sz w:val="28"/>
          <w:szCs w:val="28"/>
        </w:rPr>
        <w:t>b3. Bao bì đựng cám hỗn hợp</w:t>
      </w:r>
      <w:bookmarkEnd w:id="1816"/>
      <w:r w:rsidRPr="0004697F">
        <w:rPr>
          <w:b/>
          <w:iCs/>
          <w:sz w:val="28"/>
          <w:szCs w:val="28"/>
        </w:rPr>
        <w:t>:</w:t>
      </w:r>
    </w:p>
    <w:p w14:paraId="6FA4D4A8" w14:textId="097A8D20" w:rsidR="00A062F1" w:rsidRPr="0004697F" w:rsidRDefault="00A062F1" w:rsidP="00EA6353">
      <w:pPr>
        <w:spacing w:line="340" w:lineRule="exact"/>
        <w:ind w:firstLine="720"/>
        <w:jc w:val="both"/>
        <w:rPr>
          <w:sz w:val="28"/>
          <w:szCs w:val="28"/>
        </w:rPr>
      </w:pPr>
      <w:r w:rsidRPr="0004697F">
        <w:rPr>
          <w:sz w:val="28"/>
          <w:szCs w:val="28"/>
        </w:rPr>
        <w:t xml:space="preserve">Khối lượng bao thải từ cám là khoảng </w:t>
      </w:r>
      <w:r w:rsidR="00D01A84" w:rsidRPr="0004697F">
        <w:rPr>
          <w:sz w:val="28"/>
          <w:szCs w:val="28"/>
        </w:rPr>
        <w:t>1</w:t>
      </w:r>
      <w:r w:rsidR="00DF0EE5" w:rsidRPr="0004697F">
        <w:rPr>
          <w:sz w:val="28"/>
          <w:szCs w:val="28"/>
        </w:rPr>
        <w:t>0</w:t>
      </w:r>
      <w:r w:rsidR="0095417C" w:rsidRPr="0004697F">
        <w:rPr>
          <w:sz w:val="28"/>
          <w:szCs w:val="28"/>
        </w:rPr>
        <w:t xml:space="preserve"> </w:t>
      </w:r>
      <w:r w:rsidRPr="0004697F">
        <w:rPr>
          <w:sz w:val="28"/>
          <w:szCs w:val="28"/>
        </w:rPr>
        <w:t xml:space="preserve">kg/ngày. Lượng bao bì này sẽ tận dụng lại để đựng phân sau khi ủ </w:t>
      </w:r>
      <w:r w:rsidR="002B4F03" w:rsidRPr="0004697F">
        <w:rPr>
          <w:sz w:val="28"/>
          <w:szCs w:val="28"/>
        </w:rPr>
        <w:t>từ</w:t>
      </w:r>
      <w:r w:rsidRPr="0004697F">
        <w:rPr>
          <w:sz w:val="28"/>
          <w:szCs w:val="28"/>
        </w:rPr>
        <w:t xml:space="preserve"> bùn</w:t>
      </w:r>
      <w:r w:rsidR="002B4F03" w:rsidRPr="0004697F">
        <w:rPr>
          <w:sz w:val="28"/>
          <w:szCs w:val="28"/>
        </w:rPr>
        <w:t>, phân giun quế</w:t>
      </w:r>
      <w:r w:rsidRPr="0004697F">
        <w:rPr>
          <w:sz w:val="28"/>
          <w:szCs w:val="28"/>
        </w:rPr>
        <w:t>. Nếu dư thừa sẽ bán cho các hộ dân có nhu cầu để đựng nông sản.</w:t>
      </w:r>
    </w:p>
    <w:p w14:paraId="439EBE41" w14:textId="25E16028" w:rsidR="00AF5848" w:rsidRPr="0004697F" w:rsidRDefault="00F15720" w:rsidP="00EA6353">
      <w:pPr>
        <w:spacing w:before="60" w:after="60" w:line="340" w:lineRule="exact"/>
        <w:ind w:firstLine="720"/>
        <w:jc w:val="both"/>
        <w:rPr>
          <w:b/>
          <w:bCs/>
          <w:spacing w:val="-9"/>
          <w:sz w:val="28"/>
          <w:szCs w:val="28"/>
        </w:rPr>
      </w:pPr>
      <w:bookmarkStart w:id="1817" w:name="_Hlk90475655"/>
      <w:r w:rsidRPr="0004697F">
        <w:rPr>
          <w:b/>
          <w:bCs/>
          <w:spacing w:val="-9"/>
          <w:sz w:val="28"/>
          <w:szCs w:val="28"/>
        </w:rPr>
        <w:t>b4.</w:t>
      </w:r>
      <w:r w:rsidR="00AF5848" w:rsidRPr="0004697F">
        <w:rPr>
          <w:b/>
          <w:bCs/>
          <w:spacing w:val="-9"/>
          <w:sz w:val="28"/>
          <w:szCs w:val="28"/>
        </w:rPr>
        <w:t xml:space="preserve"> Giấy làm mát tại dàn lạnh trước mỗi dãy chuồng:</w:t>
      </w:r>
    </w:p>
    <w:p w14:paraId="77B3436A" w14:textId="77777777" w:rsidR="001D082B" w:rsidRPr="0004697F" w:rsidRDefault="001D082B" w:rsidP="00EA6353">
      <w:pPr>
        <w:spacing w:line="340" w:lineRule="exact"/>
        <w:ind w:firstLine="720"/>
        <w:jc w:val="both"/>
        <w:rPr>
          <w:spacing w:val="-6"/>
          <w:sz w:val="28"/>
          <w:szCs w:val="28"/>
        </w:rPr>
      </w:pPr>
      <w:r w:rsidRPr="0004697F">
        <w:rPr>
          <w:sz w:val="28"/>
          <w:szCs w:val="28"/>
        </w:rPr>
        <w:t>- Giấy Cooling Pad (hay còn gọi là tấm giấy trao đổi nhiệt) được tạo ra từ các tấm giấy craft sau khi trải qua các công đoạn nhúng keo, tạo sóng, xếp chồng lên nhau và ép thành các “khối tường giấy”.</w:t>
      </w:r>
    </w:p>
    <w:p w14:paraId="332E32D1" w14:textId="77777777" w:rsidR="001D082B" w:rsidRPr="0004697F" w:rsidRDefault="001D082B" w:rsidP="00EA6353">
      <w:pPr>
        <w:spacing w:line="340" w:lineRule="exact"/>
        <w:ind w:firstLine="720"/>
        <w:jc w:val="both"/>
        <w:rPr>
          <w:spacing w:val="-6"/>
          <w:sz w:val="28"/>
          <w:szCs w:val="28"/>
        </w:rPr>
      </w:pPr>
      <w:r w:rsidRPr="0004697F">
        <w:rPr>
          <w:sz w:val="28"/>
          <w:szCs w:val="28"/>
        </w:rPr>
        <w:t>Thành phần chính của giấy Cooling Pad, tấm màng này được chiết xuất trực tiếp từ vỏ cây (giúp cây giữ nước và hạ nhiệt) nên chúng thẩm thấu nước khá nhanh, nước khi đi qua tấm màng sẽ được hạ nhiệt và làm lạnh tự nhiên.</w:t>
      </w:r>
    </w:p>
    <w:p w14:paraId="0E6058C4" w14:textId="77777777" w:rsidR="001D082B" w:rsidRPr="0004697F" w:rsidRDefault="001D082B" w:rsidP="00EB20C0">
      <w:pPr>
        <w:spacing w:line="360" w:lineRule="exact"/>
        <w:ind w:firstLine="720"/>
        <w:jc w:val="both"/>
        <w:rPr>
          <w:spacing w:val="-6"/>
          <w:sz w:val="28"/>
          <w:szCs w:val="28"/>
        </w:rPr>
      </w:pPr>
      <w:r w:rsidRPr="0004697F">
        <w:rPr>
          <w:sz w:val="28"/>
          <w:szCs w:val="28"/>
          <w:shd w:val="clear" w:color="auto" w:fill="FFFFFF"/>
        </w:rPr>
        <w:lastRenderedPageBreak/>
        <w:t>Giấy Cooling Pad được cấu tạo cơ bản từ giấy Cellulose có sức thẩm thấu nước với các rãnh vật lý có sóng. Chiều cao các sóng từ 5 - 7mm. Các lớp sóng này được liên kết với nhau đan xen và tạo với nhau 1 góc 90°, trong đó góc nghiêng so với phương nằm ngang của sóng chẵn - lẻ là bằng nhau và bằng 45°.</w:t>
      </w:r>
    </w:p>
    <w:p w14:paraId="213A0CB4" w14:textId="3E4E7806" w:rsidR="001D082B" w:rsidRPr="0004697F" w:rsidRDefault="001D082B" w:rsidP="00EB20C0">
      <w:pPr>
        <w:spacing w:line="360" w:lineRule="exact"/>
        <w:ind w:firstLine="720"/>
        <w:jc w:val="both"/>
        <w:rPr>
          <w:spacing w:val="-6"/>
          <w:sz w:val="28"/>
          <w:szCs w:val="28"/>
        </w:rPr>
      </w:pPr>
      <w:r w:rsidRPr="0004697F">
        <w:rPr>
          <w:spacing w:val="-6"/>
          <w:sz w:val="28"/>
          <w:szCs w:val="28"/>
        </w:rPr>
        <w:t xml:space="preserve">- Giấy làm mát có nhiệm vụ tăng khả năng tiếp xúc giữa không khí với nước làm mát để giảm nhiệt độ, điều hòa không khí bên trong chuồng giúp heo phát trển và hạn chế mùi hôi do sự phân hủy của phân và nước thải. Thời gian sử dụng của dàn lạnh bình quân 7 - 10 năm thay một lần với quy mô trại </w:t>
      </w:r>
      <w:r w:rsidR="005B3AE2" w:rsidRPr="0004697F">
        <w:rPr>
          <w:spacing w:val="-6"/>
          <w:sz w:val="28"/>
          <w:szCs w:val="28"/>
        </w:rPr>
        <w:t>1.400</w:t>
      </w:r>
      <w:r w:rsidRPr="0004697F">
        <w:rPr>
          <w:spacing w:val="-6"/>
          <w:sz w:val="28"/>
          <w:szCs w:val="28"/>
        </w:rPr>
        <w:t xml:space="preserve"> con heo thịt thì khối lượng giấy làm mát sau khi thay phát sinh khoảng 1.000 kg/lần thay.</w:t>
      </w:r>
    </w:p>
    <w:p w14:paraId="4B062364" w14:textId="77777777" w:rsidR="001D082B" w:rsidRPr="0004697F" w:rsidRDefault="001D082B" w:rsidP="00EB20C0">
      <w:pPr>
        <w:spacing w:line="360" w:lineRule="exact"/>
        <w:ind w:firstLine="720"/>
        <w:jc w:val="both"/>
        <w:rPr>
          <w:sz w:val="28"/>
          <w:szCs w:val="28"/>
        </w:rPr>
      </w:pPr>
      <w:r w:rsidRPr="0004697F">
        <w:rPr>
          <w:sz w:val="28"/>
          <w:szCs w:val="28"/>
        </w:rPr>
        <w:t>- Giấy làm mát là chất thải rắn thông thường và có thể thu gom tái chế nên các tác động đến môi trường là kiểm soát được. Thời gian sử dụng lâu nên tần suất phát sinh thấp, với vòng đời dự án 50 năm thì tần suất phát sinh từ 5 - 7 lần.</w:t>
      </w:r>
    </w:p>
    <w:p w14:paraId="3BF5A073" w14:textId="4588908A" w:rsidR="00AF5848" w:rsidRPr="0004697F" w:rsidRDefault="001D082B" w:rsidP="00EB20C0">
      <w:pPr>
        <w:spacing w:before="60" w:after="60" w:line="360" w:lineRule="exact"/>
        <w:ind w:firstLine="567"/>
        <w:jc w:val="both"/>
        <w:rPr>
          <w:spacing w:val="-9"/>
          <w:sz w:val="28"/>
          <w:szCs w:val="28"/>
        </w:rPr>
      </w:pPr>
      <w:r w:rsidRPr="0004697F">
        <w:rPr>
          <w:spacing w:val="-9"/>
          <w:sz w:val="28"/>
          <w:szCs w:val="28"/>
        </w:rPr>
        <w:t>Như đã đánh giá ở trên, giấy làm mát là chất thải rắn thông thường và có thể tái chế nên chủ dự án thu gom, lưu trữ trong nhà chứa rác để bán phế liệu.</w:t>
      </w:r>
      <w:r w:rsidR="00AF5848" w:rsidRPr="0004697F">
        <w:rPr>
          <w:spacing w:val="-9"/>
          <w:sz w:val="28"/>
          <w:szCs w:val="28"/>
        </w:rPr>
        <w:t xml:space="preserve"> </w:t>
      </w:r>
    </w:p>
    <w:p w14:paraId="5F836FD5" w14:textId="237C2604" w:rsidR="001D082B" w:rsidRPr="0004697F" w:rsidRDefault="00F15720" w:rsidP="00EB20C0">
      <w:pPr>
        <w:spacing w:line="360" w:lineRule="exact"/>
        <w:ind w:firstLine="720"/>
        <w:jc w:val="both"/>
        <w:rPr>
          <w:rStyle w:val="BodyTextChar1"/>
          <w:rFonts w:ascii="Times New Roman Bold" w:hAnsi="Times New Roman Bold"/>
          <w:spacing w:val="-8"/>
          <w:sz w:val="28"/>
          <w:szCs w:val="28"/>
          <w:lang w:eastAsia="vi-VN"/>
        </w:rPr>
      </w:pPr>
      <w:r w:rsidRPr="0004697F">
        <w:rPr>
          <w:rFonts w:ascii="Times New Roman Bold" w:hAnsi="Times New Roman Bold"/>
          <w:b/>
          <w:bCs/>
          <w:spacing w:val="-8"/>
          <w:sz w:val="28"/>
          <w:szCs w:val="28"/>
        </w:rPr>
        <w:t>b5.</w:t>
      </w:r>
      <w:r w:rsidR="00AF5848" w:rsidRPr="0004697F">
        <w:rPr>
          <w:rFonts w:ascii="Times New Roman Bold" w:hAnsi="Times New Roman Bold"/>
          <w:b/>
          <w:bCs/>
          <w:spacing w:val="-8"/>
          <w:sz w:val="28"/>
          <w:szCs w:val="28"/>
        </w:rPr>
        <w:t xml:space="preserve"> </w:t>
      </w:r>
      <w:bookmarkEnd w:id="1817"/>
      <w:r w:rsidR="001D082B" w:rsidRPr="0004697F">
        <w:rPr>
          <w:rStyle w:val="BodyTextChar1"/>
          <w:rFonts w:ascii="Times New Roman Bold" w:hAnsi="Times New Roman Bold"/>
          <w:spacing w:val="-8"/>
          <w:sz w:val="28"/>
          <w:szCs w:val="28"/>
          <w:lang w:eastAsia="vi-VN"/>
        </w:rPr>
        <w:t>Chất thải phát sinh từ các công đoạn xử lý nước thải:</w:t>
      </w:r>
    </w:p>
    <w:p w14:paraId="5066172B" w14:textId="2269E285" w:rsidR="001D082B" w:rsidRPr="0004697F" w:rsidRDefault="001D082B" w:rsidP="00EB20C0">
      <w:pPr>
        <w:spacing w:line="360" w:lineRule="exact"/>
        <w:ind w:firstLine="720"/>
        <w:jc w:val="both"/>
        <w:rPr>
          <w:rStyle w:val="BodyTextChar1"/>
          <w:b w:val="0"/>
          <w:bCs w:val="0"/>
          <w:sz w:val="28"/>
          <w:szCs w:val="28"/>
          <w:lang w:eastAsia="vi-VN"/>
        </w:rPr>
      </w:pPr>
      <w:r w:rsidRPr="0004697F">
        <w:rPr>
          <w:rStyle w:val="BodyTextChar1"/>
          <w:b w:val="0"/>
          <w:bCs w:val="0"/>
          <w:sz w:val="28"/>
          <w:szCs w:val="28"/>
          <w:lang w:eastAsia="vi-VN"/>
        </w:rPr>
        <w:t>Loại chất thải này chủ yếu là vật liệu rắn: sắt, inox, nhôm, nhựa,… và phát sinh không thường xuyên, xẩy ra khi có bảo dưỡng hoặc sửa chữa thay thế thiết bị. Chủ dự án sẽ hợp đồng với đơn vị cung cấp thiết bị và xây dựng hệ thống xử lý nước có giải pháp quản lý lượng chất thải theo quy định.</w:t>
      </w:r>
    </w:p>
    <w:p w14:paraId="7793AFD3" w14:textId="1D5932DE" w:rsidR="001D082B" w:rsidRPr="0004697F" w:rsidRDefault="001D082B" w:rsidP="00EB20C0">
      <w:pPr>
        <w:spacing w:line="360" w:lineRule="exact"/>
        <w:ind w:firstLine="720"/>
        <w:jc w:val="both"/>
        <w:rPr>
          <w:rStyle w:val="BodyTextChar1"/>
          <w:b w:val="0"/>
          <w:bCs w:val="0"/>
          <w:sz w:val="28"/>
          <w:szCs w:val="28"/>
          <w:lang w:eastAsia="vi-VN"/>
        </w:rPr>
      </w:pPr>
      <w:r w:rsidRPr="0004697F">
        <w:rPr>
          <w:rStyle w:val="BodyTextChar1"/>
          <w:b w:val="0"/>
          <w:bCs w:val="0"/>
          <w:sz w:val="28"/>
          <w:szCs w:val="28"/>
          <w:lang w:eastAsia="vi-VN"/>
        </w:rPr>
        <w:t>Đối với các thiết bị có nhiễm dầu mỡ được xếp vào nhóm chất thải nguy hại và sẽ được thu gom vào kho chứa CTNH của trang trại.</w:t>
      </w:r>
    </w:p>
    <w:p w14:paraId="0B0FEFCC" w14:textId="17BCC648" w:rsidR="001053EA" w:rsidRPr="0004697F" w:rsidRDefault="001053EA" w:rsidP="00EB20C0">
      <w:pPr>
        <w:spacing w:line="340" w:lineRule="exact"/>
        <w:ind w:firstLine="720"/>
        <w:jc w:val="both"/>
        <w:rPr>
          <w:b/>
          <w:bCs/>
          <w:spacing w:val="-9"/>
          <w:sz w:val="28"/>
          <w:szCs w:val="28"/>
        </w:rPr>
      </w:pPr>
      <w:r w:rsidRPr="0004697F">
        <w:rPr>
          <w:b/>
          <w:bCs/>
          <w:spacing w:val="-9"/>
          <w:sz w:val="28"/>
          <w:szCs w:val="28"/>
        </w:rPr>
        <w:t>b6. Xác heo chế</w:t>
      </w:r>
      <w:r w:rsidR="00E90566" w:rsidRPr="0004697F">
        <w:rPr>
          <w:b/>
          <w:bCs/>
          <w:spacing w:val="-9"/>
          <w:sz w:val="28"/>
          <w:szCs w:val="28"/>
        </w:rPr>
        <w:t>t</w:t>
      </w:r>
      <w:r w:rsidR="00C86DFC" w:rsidRPr="0004697F">
        <w:rPr>
          <w:b/>
          <w:bCs/>
          <w:spacing w:val="-9"/>
          <w:sz w:val="28"/>
          <w:szCs w:val="28"/>
        </w:rPr>
        <w:t xml:space="preserve"> thông thường</w:t>
      </w:r>
      <w:r w:rsidRPr="0004697F">
        <w:rPr>
          <w:b/>
          <w:bCs/>
          <w:spacing w:val="-9"/>
          <w:sz w:val="28"/>
          <w:szCs w:val="28"/>
        </w:rPr>
        <w:t>:</w:t>
      </w:r>
    </w:p>
    <w:p w14:paraId="60296BAB" w14:textId="177F1138" w:rsidR="001053EA" w:rsidRPr="0004697F" w:rsidRDefault="001053EA" w:rsidP="00EB20C0">
      <w:pPr>
        <w:spacing w:line="340" w:lineRule="exact"/>
        <w:ind w:firstLine="720"/>
        <w:jc w:val="both"/>
        <w:rPr>
          <w:b/>
          <w:bCs/>
          <w:sz w:val="28"/>
          <w:szCs w:val="28"/>
        </w:rPr>
      </w:pPr>
      <w:r w:rsidRPr="0004697F">
        <w:rPr>
          <w:spacing w:val="-9"/>
          <w:sz w:val="28"/>
          <w:szCs w:val="28"/>
        </w:rPr>
        <w:t xml:space="preserve">Như đã tính toán ở phần trước, tổng khối lượng xác heo </w:t>
      </w:r>
      <w:r w:rsidR="00C86DFC" w:rsidRPr="0004697F">
        <w:rPr>
          <w:spacing w:val="-9"/>
          <w:sz w:val="28"/>
          <w:szCs w:val="28"/>
        </w:rPr>
        <w:t>(</w:t>
      </w:r>
      <w:r w:rsidRPr="0004697F">
        <w:rPr>
          <w:spacing w:val="-9"/>
          <w:sz w:val="28"/>
          <w:szCs w:val="28"/>
        </w:rPr>
        <w:t>con</w:t>
      </w:r>
      <w:r w:rsidR="00C86DFC" w:rsidRPr="0004697F">
        <w:rPr>
          <w:spacing w:val="-9"/>
          <w:sz w:val="28"/>
          <w:szCs w:val="28"/>
        </w:rPr>
        <w:t xml:space="preserve"> giống)</w:t>
      </w:r>
      <w:r w:rsidRPr="0004697F">
        <w:rPr>
          <w:spacing w:val="-9"/>
          <w:sz w:val="28"/>
          <w:szCs w:val="28"/>
        </w:rPr>
        <w:t xml:space="preserve"> chết là </w:t>
      </w:r>
      <w:r w:rsidR="00D01A84" w:rsidRPr="0004697F">
        <w:rPr>
          <w:spacing w:val="-9"/>
          <w:sz w:val="28"/>
          <w:szCs w:val="28"/>
        </w:rPr>
        <w:t>672</w:t>
      </w:r>
      <w:r w:rsidRPr="0004697F">
        <w:rPr>
          <w:spacing w:val="-9"/>
          <w:sz w:val="28"/>
          <w:szCs w:val="28"/>
        </w:rPr>
        <w:t xml:space="preserve"> kg/</w:t>
      </w:r>
      <w:r w:rsidR="00E90566" w:rsidRPr="0004697F">
        <w:rPr>
          <w:spacing w:val="-9"/>
          <w:sz w:val="28"/>
          <w:szCs w:val="28"/>
        </w:rPr>
        <w:t>năm</w:t>
      </w:r>
      <w:r w:rsidRPr="0004697F">
        <w:rPr>
          <w:spacing w:val="-9"/>
          <w:sz w:val="28"/>
          <w:szCs w:val="28"/>
        </w:rPr>
        <w:t>. Toàn bộ được thu gom đúng quy định chúng sẽ được bảo quản và chế biến thành thức ăn chăn nuôi hoặc tiến hành chôn lấp tại hố chôn xác.</w:t>
      </w:r>
    </w:p>
    <w:p w14:paraId="217F18A9" w14:textId="0405736A" w:rsidR="00FB0CA0" w:rsidRPr="0004697F" w:rsidRDefault="00FB0CA0" w:rsidP="00EB20C0">
      <w:pPr>
        <w:spacing w:line="340" w:lineRule="exact"/>
        <w:ind w:firstLine="720"/>
        <w:jc w:val="both"/>
        <w:rPr>
          <w:b/>
          <w:bCs/>
          <w:sz w:val="28"/>
          <w:szCs w:val="28"/>
        </w:rPr>
      </w:pPr>
      <w:r w:rsidRPr="0004697F">
        <w:rPr>
          <w:b/>
          <w:bCs/>
          <w:sz w:val="28"/>
          <w:szCs w:val="28"/>
        </w:rPr>
        <w:t xml:space="preserve">c. </w:t>
      </w:r>
      <w:r w:rsidR="00A062F1" w:rsidRPr="0004697F">
        <w:rPr>
          <w:b/>
          <w:bCs/>
          <w:sz w:val="28"/>
          <w:szCs w:val="28"/>
        </w:rPr>
        <w:t xml:space="preserve">Chất </w:t>
      </w:r>
      <w:r w:rsidRPr="0004697F">
        <w:rPr>
          <w:b/>
          <w:bCs/>
          <w:sz w:val="28"/>
          <w:szCs w:val="28"/>
        </w:rPr>
        <w:t>thải nguy hại</w:t>
      </w:r>
    </w:p>
    <w:p w14:paraId="6E077B83" w14:textId="4FEB5C3E" w:rsidR="00AF5848" w:rsidRPr="0004697F" w:rsidRDefault="00947B3B" w:rsidP="00EB20C0">
      <w:pPr>
        <w:spacing w:line="340" w:lineRule="exact"/>
        <w:ind w:firstLine="720"/>
        <w:jc w:val="both"/>
        <w:rPr>
          <w:b/>
          <w:bCs/>
          <w:iCs/>
          <w:spacing w:val="-6"/>
          <w:sz w:val="28"/>
          <w:szCs w:val="28"/>
        </w:rPr>
      </w:pPr>
      <w:bookmarkStart w:id="1818" w:name="_Hlk90476717"/>
      <w:r w:rsidRPr="0004697F">
        <w:rPr>
          <w:b/>
          <w:bCs/>
          <w:iCs/>
          <w:spacing w:val="-6"/>
          <w:sz w:val="28"/>
          <w:szCs w:val="28"/>
        </w:rPr>
        <w:t>c1.</w:t>
      </w:r>
      <w:r w:rsidR="00AF5848" w:rsidRPr="0004697F">
        <w:rPr>
          <w:b/>
          <w:bCs/>
          <w:iCs/>
          <w:spacing w:val="-6"/>
          <w:sz w:val="28"/>
          <w:szCs w:val="28"/>
        </w:rPr>
        <w:t xml:space="preserve"> Đối với chất thải nguy hại phát sinh từ sinh hoạt và chăm sóc thú y:</w:t>
      </w:r>
    </w:p>
    <w:p w14:paraId="301A5032" w14:textId="57B97A40" w:rsidR="00AF5848" w:rsidRPr="0004697F" w:rsidRDefault="00AF5848" w:rsidP="00EB20C0">
      <w:pPr>
        <w:spacing w:line="340" w:lineRule="exact"/>
        <w:ind w:firstLine="720"/>
        <w:jc w:val="both"/>
        <w:rPr>
          <w:spacing w:val="-12"/>
          <w:sz w:val="28"/>
          <w:szCs w:val="28"/>
        </w:rPr>
      </w:pPr>
      <w:r w:rsidRPr="0004697F">
        <w:rPr>
          <w:sz w:val="28"/>
          <w:szCs w:val="28"/>
        </w:rPr>
        <w:t>Chủ dự án sẽ xây dựng 1 kho chứa có diện tích 2</w:t>
      </w:r>
      <w:r w:rsidR="00A71749" w:rsidRPr="0004697F">
        <w:rPr>
          <w:sz w:val="28"/>
          <w:szCs w:val="28"/>
        </w:rPr>
        <w:t>0</w:t>
      </w:r>
      <w:r w:rsidRPr="0004697F">
        <w:rPr>
          <w:sz w:val="28"/>
          <w:szCs w:val="28"/>
        </w:rPr>
        <w:t>m</w:t>
      </w:r>
      <w:r w:rsidRPr="0004697F">
        <w:rPr>
          <w:sz w:val="28"/>
          <w:szCs w:val="28"/>
          <w:vertAlign w:val="superscript"/>
        </w:rPr>
        <w:t>2</w:t>
      </w:r>
      <w:r w:rsidRPr="0004697F">
        <w:rPr>
          <w:sz w:val="28"/>
          <w:szCs w:val="28"/>
        </w:rPr>
        <w:t xml:space="preserve"> để lưu trữ chất thải nguy hại. Trong kho bố trí các thùng chứa chuyên dụng để đựng chất thải nguy hại. Định kỳ sẽ hợp đồng với đơn vị có chức năng để thu gom vận chuyển đi xử lý theo đúng các quy định hiện hành.</w:t>
      </w:r>
      <w:r w:rsidRPr="0004697F">
        <w:rPr>
          <w:spacing w:val="-12"/>
          <w:sz w:val="28"/>
          <w:szCs w:val="28"/>
        </w:rPr>
        <w:t xml:space="preserve"> </w:t>
      </w:r>
    </w:p>
    <w:p w14:paraId="2157D00E" w14:textId="77777777" w:rsidR="0065377B" w:rsidRPr="0004697F" w:rsidRDefault="00E066C4" w:rsidP="00EB20C0">
      <w:pPr>
        <w:spacing w:line="340" w:lineRule="exact"/>
        <w:ind w:firstLine="720"/>
        <w:jc w:val="both"/>
        <w:rPr>
          <w:b/>
          <w:bCs/>
          <w:sz w:val="28"/>
          <w:szCs w:val="28"/>
        </w:rPr>
      </w:pPr>
      <w:r w:rsidRPr="0004697F">
        <w:rPr>
          <w:b/>
          <w:bCs/>
          <w:sz w:val="28"/>
          <w:szCs w:val="28"/>
        </w:rPr>
        <w:t>* Công tác phân loại:</w:t>
      </w:r>
    </w:p>
    <w:p w14:paraId="0748C9C4" w14:textId="2B9C2C2F" w:rsidR="00E066C4" w:rsidRPr="0004697F" w:rsidRDefault="00E066C4" w:rsidP="00EB20C0">
      <w:pPr>
        <w:spacing w:line="340" w:lineRule="exact"/>
        <w:ind w:firstLine="720"/>
        <w:jc w:val="both"/>
        <w:rPr>
          <w:sz w:val="28"/>
          <w:szCs w:val="28"/>
        </w:rPr>
      </w:pPr>
      <w:r w:rsidRPr="0004697F">
        <w:rPr>
          <w:sz w:val="28"/>
          <w:szCs w:val="28"/>
        </w:rPr>
        <w:t>- Chất thải nguy hại phát sinh từ sinh hoạt, văn phòng: bóng đèn huỳnh quang, pin, thiết bị điện tử hư hỏng, hộp mực in,…</w:t>
      </w:r>
    </w:p>
    <w:p w14:paraId="0E71229F" w14:textId="77777777" w:rsidR="00E066C4" w:rsidRPr="0004697F" w:rsidRDefault="00E066C4" w:rsidP="00EB20C0">
      <w:pPr>
        <w:spacing w:line="340" w:lineRule="exact"/>
        <w:ind w:firstLine="720"/>
        <w:jc w:val="both"/>
        <w:rPr>
          <w:sz w:val="28"/>
          <w:szCs w:val="28"/>
        </w:rPr>
      </w:pPr>
      <w:r w:rsidRPr="0004697F">
        <w:rPr>
          <w:sz w:val="28"/>
          <w:szCs w:val="28"/>
        </w:rPr>
        <w:t>- Chất thải nguy hại từ chăn nuôi: bao bì, chai lọ đựng thuốc thú y, thuốc văcxin, thuốc sát trùng, ống bơm kim tiêm đã qua sử dụng.</w:t>
      </w:r>
    </w:p>
    <w:p w14:paraId="453D22EB" w14:textId="2F0EC13C" w:rsidR="007D1876" w:rsidRPr="0004697F" w:rsidRDefault="007D1876" w:rsidP="00EA6353">
      <w:pPr>
        <w:spacing w:line="340" w:lineRule="exact"/>
        <w:ind w:firstLine="720"/>
        <w:jc w:val="both"/>
        <w:rPr>
          <w:sz w:val="28"/>
          <w:szCs w:val="28"/>
        </w:rPr>
      </w:pPr>
      <w:r w:rsidRPr="0004697F">
        <w:rPr>
          <w:b/>
          <w:bCs/>
          <w:iCs/>
          <w:sz w:val="28"/>
          <w:szCs w:val="28"/>
        </w:rPr>
        <w:lastRenderedPageBreak/>
        <w:t>c2. Đối với xác heo chết</w:t>
      </w:r>
      <w:r w:rsidR="001053EA" w:rsidRPr="0004697F">
        <w:rPr>
          <w:b/>
          <w:bCs/>
          <w:iCs/>
          <w:sz w:val="28"/>
          <w:szCs w:val="28"/>
        </w:rPr>
        <w:t xml:space="preserve"> do dịch bệnh</w:t>
      </w:r>
      <w:r w:rsidRPr="0004697F">
        <w:rPr>
          <w:b/>
          <w:bCs/>
          <w:iCs/>
          <w:sz w:val="28"/>
          <w:szCs w:val="28"/>
        </w:rPr>
        <w:t>:</w:t>
      </w:r>
      <w:r w:rsidRPr="0004697F">
        <w:rPr>
          <w:i/>
          <w:sz w:val="28"/>
          <w:szCs w:val="28"/>
        </w:rPr>
        <w:t xml:space="preserve"> </w:t>
      </w:r>
      <w:r w:rsidR="001053EA" w:rsidRPr="0004697F">
        <w:rPr>
          <w:iCs/>
          <w:sz w:val="28"/>
          <w:szCs w:val="28"/>
        </w:rPr>
        <w:t>T</w:t>
      </w:r>
      <w:r w:rsidR="001053EA" w:rsidRPr="0004697F">
        <w:rPr>
          <w:sz w:val="28"/>
          <w:szCs w:val="28"/>
        </w:rPr>
        <w:t>iến hành chôn lấp tại hố chôn xác đạt Quy chuẩn và thực hiện theo quy định về phòng chống dịch.</w:t>
      </w:r>
    </w:p>
    <w:p w14:paraId="55716B6F" w14:textId="77777777" w:rsidR="007D1876" w:rsidRPr="0004697F" w:rsidRDefault="007D1876" w:rsidP="00EA6353">
      <w:pPr>
        <w:pStyle w:val="ListParagraph"/>
        <w:widowControl w:val="0"/>
        <w:spacing w:line="340" w:lineRule="exact"/>
        <w:ind w:left="0" w:firstLine="720"/>
        <w:rPr>
          <w:b/>
          <w:bCs/>
          <w:noProof/>
          <w:szCs w:val="28"/>
          <w:lang w:val="vi-VN"/>
        </w:rPr>
      </w:pPr>
      <w:r w:rsidRPr="0004697F">
        <w:rPr>
          <w:b/>
          <w:bCs/>
          <w:noProof/>
          <w:szCs w:val="28"/>
          <w:lang w:val="vi-VN"/>
        </w:rPr>
        <w:t>c3. Chất thải nguy hại dạng lỏng:</w:t>
      </w:r>
    </w:p>
    <w:p w14:paraId="7B3367E6" w14:textId="77777777" w:rsidR="007D1876" w:rsidRPr="0004697F" w:rsidRDefault="007D1876" w:rsidP="00EA6353">
      <w:pPr>
        <w:pStyle w:val="ListParagraph"/>
        <w:widowControl w:val="0"/>
        <w:spacing w:line="340" w:lineRule="exact"/>
        <w:ind w:left="0" w:firstLine="720"/>
        <w:rPr>
          <w:noProof/>
          <w:szCs w:val="28"/>
          <w:lang w:val="vi-VN"/>
        </w:rPr>
      </w:pPr>
      <w:r w:rsidRPr="0004697F">
        <w:rPr>
          <w:noProof/>
          <w:szCs w:val="28"/>
          <w:lang w:val="vi-VN"/>
        </w:rPr>
        <w:t xml:space="preserve">- Thu gom vào thùng chứa chuyên dụng và lưu chứa trong kho chứa chất thải nguy hại, định kỳ sẽ hợp đồng với đơn vị có chức năng thu gom và xử lý cùng với các chất thải nguy hại dạng rắn. </w:t>
      </w:r>
    </w:p>
    <w:p w14:paraId="6911C8C7" w14:textId="5210B561" w:rsidR="007D1876" w:rsidRPr="0004697F" w:rsidRDefault="007D1876" w:rsidP="00EA6353">
      <w:pPr>
        <w:spacing w:line="340" w:lineRule="exact"/>
        <w:ind w:firstLine="720"/>
        <w:jc w:val="both"/>
        <w:rPr>
          <w:sz w:val="28"/>
          <w:szCs w:val="28"/>
        </w:rPr>
      </w:pPr>
      <w:r w:rsidRPr="0004697F">
        <w:rPr>
          <w:sz w:val="28"/>
          <w:szCs w:val="28"/>
        </w:rPr>
        <w:t>- Thiết bị lưu chứa CTNH ở thể lỏng hoặc có thành phần nguy hại dễ bay hơi phải có nắp đậy kín, biện pháp kiểm soát bay hơi, đặc biệt tại điểm nạp, xả, biện pháp kiểm soát nạp đầy tràn để bảo đảm mức chứa cao nhất cách giới hạn trên của thiết bị lưu chứa 10 (mười) cm.</w:t>
      </w:r>
    </w:p>
    <w:p w14:paraId="5711A6CE" w14:textId="77777777" w:rsidR="00E066C4" w:rsidRPr="0004697F" w:rsidRDefault="00E066C4" w:rsidP="00EA6353">
      <w:pPr>
        <w:spacing w:line="340" w:lineRule="exact"/>
        <w:ind w:firstLine="720"/>
        <w:jc w:val="both"/>
        <w:rPr>
          <w:b/>
          <w:bCs/>
          <w:spacing w:val="-9"/>
          <w:sz w:val="28"/>
          <w:szCs w:val="28"/>
        </w:rPr>
      </w:pPr>
      <w:r w:rsidRPr="0004697F">
        <w:rPr>
          <w:b/>
          <w:bCs/>
          <w:spacing w:val="-9"/>
          <w:sz w:val="28"/>
          <w:szCs w:val="28"/>
        </w:rPr>
        <w:t>c4. Than hoạt tính</w:t>
      </w:r>
    </w:p>
    <w:p w14:paraId="5B39051A" w14:textId="77777777" w:rsidR="00E066C4" w:rsidRPr="0004697F" w:rsidRDefault="00E066C4" w:rsidP="00EA6353">
      <w:pPr>
        <w:spacing w:line="340" w:lineRule="exact"/>
        <w:ind w:firstLine="720"/>
        <w:jc w:val="both"/>
        <w:rPr>
          <w:sz w:val="28"/>
          <w:szCs w:val="28"/>
          <w:shd w:val="clear" w:color="auto" w:fill="FFFFFF"/>
        </w:rPr>
      </w:pPr>
      <w:r w:rsidRPr="0004697F">
        <w:rPr>
          <w:sz w:val="28"/>
          <w:szCs w:val="28"/>
          <w:shd w:val="clear" w:color="auto" w:fill="FFFFFF"/>
        </w:rPr>
        <w:t>-  Khi than hoạt tính xử lý khí thải được sử dụng hết, tức là do nó đã bị lấp đầy một phần hoặc toàn bộ tạp chất và không còn được thực hiện theo yêu cầu, thì thường được tái chế thông qua quá trình tái kích hoạt nhiệt trong lò nung chuyên dụng.</w:t>
      </w:r>
    </w:p>
    <w:p w14:paraId="35858F3C" w14:textId="77777777" w:rsidR="00E066C4" w:rsidRPr="0004697F" w:rsidRDefault="00E066C4" w:rsidP="00EA6353">
      <w:pPr>
        <w:spacing w:line="340" w:lineRule="exact"/>
        <w:ind w:firstLine="720"/>
        <w:jc w:val="both"/>
        <w:rPr>
          <w:sz w:val="28"/>
          <w:szCs w:val="28"/>
          <w:shd w:val="clear" w:color="auto" w:fill="FFFFFF"/>
        </w:rPr>
      </w:pPr>
      <w:r w:rsidRPr="0004697F">
        <w:rPr>
          <w:sz w:val="28"/>
          <w:szCs w:val="28"/>
          <w:shd w:val="clear" w:color="auto" w:fill="FFFFFF"/>
        </w:rPr>
        <w:t>Tuy nhiên, than hoạt tính nói chung sẽ chỉ được thu gom, tái kích hoạt hiệu quả từ 2-3 lần. Sau đó chúng trở thành một dạng chất thải nguy hại. Việc thu gom và kích hoạt lại than hoạt tính hay xử lý chất thải nguy hại sẽ được Chủ dự án ký hợp đồng với đơn vị có chức năng xử lý.</w:t>
      </w:r>
    </w:p>
    <w:p w14:paraId="517D466B" w14:textId="77777777" w:rsidR="00AF5848" w:rsidRPr="0004697F" w:rsidRDefault="00AF5848" w:rsidP="00EA6353">
      <w:pPr>
        <w:spacing w:line="340" w:lineRule="exact"/>
        <w:ind w:firstLine="720"/>
        <w:jc w:val="both"/>
        <w:rPr>
          <w:spacing w:val="-8"/>
          <w:sz w:val="28"/>
          <w:szCs w:val="28"/>
        </w:rPr>
      </w:pPr>
      <w:r w:rsidRPr="0004697F">
        <w:rPr>
          <w:b/>
          <w:bCs/>
          <w:spacing w:val="-8"/>
          <w:sz w:val="28"/>
          <w:szCs w:val="28"/>
        </w:rPr>
        <w:t>* Về kho lưu chứa:</w:t>
      </w:r>
      <w:r w:rsidRPr="0004697F">
        <w:rPr>
          <w:spacing w:val="-8"/>
          <w:sz w:val="28"/>
          <w:szCs w:val="28"/>
        </w:rPr>
        <w:t xml:space="preserve"> Xây dựng kho chứa đáp ứng các yêu cầu chung như sau:</w:t>
      </w:r>
    </w:p>
    <w:p w14:paraId="4E0368D6" w14:textId="0F4C2F1D" w:rsidR="00AF5848" w:rsidRPr="0004697F" w:rsidRDefault="00AF5848" w:rsidP="00EA6353">
      <w:pPr>
        <w:spacing w:line="340" w:lineRule="exact"/>
        <w:ind w:firstLine="720"/>
        <w:jc w:val="both"/>
        <w:rPr>
          <w:spacing w:val="-6"/>
          <w:sz w:val="28"/>
          <w:szCs w:val="28"/>
        </w:rPr>
      </w:pPr>
      <w:r w:rsidRPr="0004697F">
        <w:rPr>
          <w:spacing w:val="-6"/>
          <w:sz w:val="28"/>
          <w:szCs w:val="28"/>
        </w:rPr>
        <w:t xml:space="preserve">Kho chứa CTNH của trang trại được xây dựng theo TCVN 4317:1986 – Nhà kho – nguyên tắc cơ bản thiết kế và đáp ứng các yêu cầu kỹ thuật theo </w:t>
      </w:r>
      <w:r w:rsidR="005B57CF" w:rsidRPr="0004697F">
        <w:rPr>
          <w:spacing w:val="-6"/>
          <w:sz w:val="28"/>
          <w:szCs w:val="28"/>
        </w:rPr>
        <w:t>Thông tư số 02/2022/TT-BTNMT ngày 10/01/2022 của Bộ Tài nguyên và Môi trường quy định chi tiết thi hành một số điều của Luật Bảo vệ môi trường,</w:t>
      </w:r>
      <w:r w:rsidRPr="0004697F">
        <w:rPr>
          <w:spacing w:val="-6"/>
          <w:sz w:val="28"/>
          <w:szCs w:val="28"/>
        </w:rPr>
        <w:t xml:space="preserve"> như sau: </w:t>
      </w:r>
    </w:p>
    <w:p w14:paraId="73D9BE25" w14:textId="77777777" w:rsidR="00AF5848" w:rsidRPr="0004697F" w:rsidRDefault="00AF5848" w:rsidP="00EA6353">
      <w:pPr>
        <w:spacing w:line="340" w:lineRule="exact"/>
        <w:ind w:firstLine="720"/>
        <w:jc w:val="both"/>
        <w:rPr>
          <w:sz w:val="28"/>
          <w:szCs w:val="28"/>
        </w:rPr>
      </w:pPr>
      <w:r w:rsidRPr="0004697F">
        <w:rPr>
          <w:sz w:val="28"/>
          <w:szCs w:val="28"/>
        </w:rPr>
        <w:t>+ Sàn trong khu vực lưu trữ CTNH được thiết kế để tránh nước mưa chảy tràn từ bên ngoài vào.</w:t>
      </w:r>
    </w:p>
    <w:p w14:paraId="03607A92" w14:textId="77777777" w:rsidR="00AF5848" w:rsidRPr="0004697F" w:rsidRDefault="00AF5848" w:rsidP="00EA6353">
      <w:pPr>
        <w:spacing w:line="340" w:lineRule="exact"/>
        <w:ind w:firstLine="720"/>
        <w:jc w:val="both"/>
        <w:rPr>
          <w:sz w:val="28"/>
          <w:szCs w:val="28"/>
        </w:rPr>
      </w:pPr>
      <w:r w:rsidRPr="0004697F">
        <w:rPr>
          <w:sz w:val="28"/>
          <w:szCs w:val="28"/>
        </w:rPr>
        <w:t>+ Có sàn bảo đảm kín khít, không rạn nứt, bằng vật liệu chống thấm,…</w:t>
      </w:r>
    </w:p>
    <w:p w14:paraId="274AE086" w14:textId="77777777" w:rsidR="00AF5848" w:rsidRPr="0004697F" w:rsidRDefault="00AF5848" w:rsidP="00EA6353">
      <w:pPr>
        <w:spacing w:line="340" w:lineRule="exact"/>
        <w:ind w:firstLine="720"/>
        <w:jc w:val="both"/>
        <w:rPr>
          <w:sz w:val="28"/>
          <w:szCs w:val="28"/>
        </w:rPr>
      </w:pPr>
      <w:r w:rsidRPr="0004697F">
        <w:rPr>
          <w:sz w:val="28"/>
          <w:szCs w:val="28"/>
        </w:rPr>
        <w:t xml:space="preserve">+ Có mái che nắng mưa, phân chia ô hoặc thùng chứa riêng đối với từng loại chất thải nguy hại. </w:t>
      </w:r>
    </w:p>
    <w:p w14:paraId="7E9431F8" w14:textId="77777777" w:rsidR="00AF5848" w:rsidRPr="0004697F" w:rsidRDefault="00AF5848" w:rsidP="00EA6353">
      <w:pPr>
        <w:spacing w:line="340" w:lineRule="exact"/>
        <w:ind w:firstLine="720"/>
        <w:jc w:val="both"/>
        <w:rPr>
          <w:sz w:val="28"/>
          <w:szCs w:val="28"/>
        </w:rPr>
      </w:pPr>
      <w:r w:rsidRPr="0004697F">
        <w:rPr>
          <w:sz w:val="28"/>
          <w:szCs w:val="28"/>
        </w:rPr>
        <w:t xml:space="preserve">+ Lắp đặt các biển dấu hiệu cảnh báo, phòng ngừa theo TCVN 6707:2009. </w:t>
      </w:r>
    </w:p>
    <w:p w14:paraId="164DE744" w14:textId="39C5F327" w:rsidR="00AF5848" w:rsidRPr="0004697F" w:rsidRDefault="00AF5848" w:rsidP="0065377B">
      <w:pPr>
        <w:spacing w:line="360" w:lineRule="exact"/>
        <w:ind w:firstLine="720"/>
        <w:jc w:val="both"/>
        <w:rPr>
          <w:sz w:val="28"/>
          <w:szCs w:val="28"/>
        </w:rPr>
      </w:pPr>
      <w:r w:rsidRPr="0004697F">
        <w:rPr>
          <w:b/>
          <w:bCs/>
          <w:sz w:val="28"/>
          <w:szCs w:val="28"/>
        </w:rPr>
        <w:t>* Về các thiết bị lưu chứa:</w:t>
      </w:r>
      <w:r w:rsidRPr="0004697F">
        <w:rPr>
          <w:sz w:val="28"/>
          <w:szCs w:val="28"/>
        </w:rPr>
        <w:t xml:space="preserve"> Đầu tư thùng chứa chất thải nguy hại dạng rắn có dung tích 120lít, thùng chứa đáp ứng các yêu cầu chung như sau:</w:t>
      </w:r>
    </w:p>
    <w:p w14:paraId="45ADCC08" w14:textId="1FCBF16D" w:rsidR="00AF5848" w:rsidRPr="0004697F" w:rsidRDefault="007D1876" w:rsidP="00EA6353">
      <w:pPr>
        <w:spacing w:line="340" w:lineRule="exact"/>
        <w:ind w:firstLine="720"/>
        <w:jc w:val="both"/>
        <w:rPr>
          <w:sz w:val="28"/>
          <w:szCs w:val="28"/>
        </w:rPr>
      </w:pPr>
      <w:r w:rsidRPr="0004697F">
        <w:rPr>
          <w:sz w:val="28"/>
          <w:szCs w:val="28"/>
        </w:rPr>
        <w:t>-</w:t>
      </w:r>
      <w:r w:rsidR="00AF5848" w:rsidRPr="0004697F">
        <w:rPr>
          <w:sz w:val="28"/>
          <w:szCs w:val="28"/>
        </w:rPr>
        <w:t xml:space="preserve">  Vỏ có khả năng chống được sự ăn mòn, không bị gỉ, không phản ứng hóa học với CTNH chứa bên trong, có khả năng chống thấm hoặc thẩm thấu, có gia cố hoặc thiết kế đặc biệt tại điểm tiếp nối và vị trí xếp, dỡ hoặc nạp, xả chất thải để tránh rò rỉ.</w:t>
      </w:r>
    </w:p>
    <w:p w14:paraId="37792ED1" w14:textId="1EF01B2F" w:rsidR="00AF5848" w:rsidRPr="0004697F" w:rsidRDefault="007D1876" w:rsidP="00EA6353">
      <w:pPr>
        <w:spacing w:line="340" w:lineRule="exact"/>
        <w:ind w:firstLine="720"/>
        <w:jc w:val="both"/>
        <w:rPr>
          <w:sz w:val="28"/>
          <w:szCs w:val="28"/>
        </w:rPr>
      </w:pPr>
      <w:r w:rsidRPr="0004697F">
        <w:rPr>
          <w:sz w:val="28"/>
          <w:szCs w:val="28"/>
        </w:rPr>
        <w:lastRenderedPageBreak/>
        <w:t>-</w:t>
      </w:r>
      <w:r w:rsidR="00AF5848" w:rsidRPr="0004697F">
        <w:rPr>
          <w:sz w:val="28"/>
          <w:szCs w:val="28"/>
        </w:rPr>
        <w:t xml:space="preserve"> Kết cấu cứng chịu được va chạm, không bị hư hỏng, biến dạng, rách vỡ bởi trọng lượng chất thải trong quá trình sử dụng.</w:t>
      </w:r>
    </w:p>
    <w:p w14:paraId="3F05CE95" w14:textId="1499D904" w:rsidR="00AF5848" w:rsidRPr="0004697F" w:rsidRDefault="007D1876" w:rsidP="00EA6353">
      <w:pPr>
        <w:spacing w:line="340" w:lineRule="exact"/>
        <w:ind w:firstLine="720"/>
        <w:jc w:val="both"/>
        <w:rPr>
          <w:sz w:val="28"/>
          <w:szCs w:val="28"/>
        </w:rPr>
      </w:pPr>
      <w:r w:rsidRPr="0004697F">
        <w:rPr>
          <w:sz w:val="28"/>
          <w:szCs w:val="28"/>
        </w:rPr>
        <w:t>-</w:t>
      </w:r>
      <w:r w:rsidR="00AF5848" w:rsidRPr="0004697F">
        <w:rPr>
          <w:sz w:val="28"/>
          <w:szCs w:val="28"/>
        </w:rPr>
        <w:t xml:space="preserve"> Có dấu hiệu cảnh báo, phòng ngừa theo Tiêu chuẩn Việt Nam TCVN 6707:2009 với kích thước ít nhất 30 (ba mươi) cm mỗi chiều, được in rõ ràng, dễ đọc, không bị mờ và phai màu.</w:t>
      </w:r>
    </w:p>
    <w:bookmarkEnd w:id="1818"/>
    <w:p w14:paraId="3A921FB1" w14:textId="77777777" w:rsidR="00501AF3" w:rsidRPr="0004697F" w:rsidRDefault="00501AF3" w:rsidP="00EA6353">
      <w:pPr>
        <w:pStyle w:val="ListParagraph"/>
        <w:widowControl w:val="0"/>
        <w:spacing w:line="340" w:lineRule="exact"/>
        <w:ind w:left="0" w:firstLine="720"/>
        <w:rPr>
          <w:bCs/>
          <w:noProof/>
          <w:szCs w:val="28"/>
          <w:u w:val="single"/>
          <w:lang w:val="vi-VN"/>
        </w:rPr>
      </w:pPr>
      <w:r w:rsidRPr="0004697F">
        <w:rPr>
          <w:bCs/>
          <w:noProof/>
          <w:szCs w:val="28"/>
          <w:u w:val="single"/>
          <w:lang w:val="vi-VN"/>
        </w:rPr>
        <w:t xml:space="preserve">* Đánh giá các biện pháp giảm thiểu:  </w:t>
      </w:r>
    </w:p>
    <w:p w14:paraId="12D698F4" w14:textId="77777777" w:rsidR="00501AF3" w:rsidRPr="0004697F" w:rsidRDefault="00501AF3" w:rsidP="00EA6353">
      <w:pPr>
        <w:spacing w:line="340" w:lineRule="exact"/>
        <w:ind w:firstLine="720"/>
        <w:jc w:val="both"/>
        <w:rPr>
          <w:sz w:val="28"/>
          <w:szCs w:val="28"/>
        </w:rPr>
      </w:pPr>
      <w:r w:rsidRPr="0004697F">
        <w:rPr>
          <w:bCs/>
          <w:sz w:val="28"/>
          <w:szCs w:val="28"/>
        </w:rPr>
        <w:t>- Ưu điểm:</w:t>
      </w:r>
      <w:r w:rsidRPr="0004697F">
        <w:rPr>
          <w:b/>
          <w:sz w:val="28"/>
          <w:szCs w:val="28"/>
        </w:rPr>
        <w:t xml:space="preserve"> </w:t>
      </w:r>
      <w:r w:rsidRPr="0004697F">
        <w:rPr>
          <w:sz w:val="28"/>
          <w:szCs w:val="28"/>
        </w:rPr>
        <w:t xml:space="preserve">Biện pháp phù hợp với điều kiện của dự án, dễ thực hiện.  </w:t>
      </w:r>
    </w:p>
    <w:p w14:paraId="4DB67F56" w14:textId="61A0DD1F" w:rsidR="00501AF3" w:rsidRPr="0004697F" w:rsidRDefault="00501AF3" w:rsidP="00EA6353">
      <w:pPr>
        <w:spacing w:line="340" w:lineRule="exact"/>
        <w:ind w:firstLine="720"/>
        <w:jc w:val="both"/>
        <w:rPr>
          <w:b/>
          <w:sz w:val="28"/>
          <w:szCs w:val="28"/>
        </w:rPr>
      </w:pPr>
      <w:r w:rsidRPr="0004697F">
        <w:rPr>
          <w:bCs/>
          <w:sz w:val="28"/>
          <w:szCs w:val="28"/>
        </w:rPr>
        <w:t>- Nhược điểm:</w:t>
      </w:r>
      <w:r w:rsidRPr="0004697F">
        <w:rPr>
          <w:b/>
          <w:sz w:val="28"/>
          <w:szCs w:val="28"/>
        </w:rPr>
        <w:t xml:space="preserve"> </w:t>
      </w:r>
      <w:r w:rsidRPr="0004697F">
        <w:rPr>
          <w:sz w:val="28"/>
          <w:szCs w:val="28"/>
        </w:rPr>
        <w:t xml:space="preserve">Công tác phân loại, lưu trữ cần tuân thủ theo đúng quy định. </w:t>
      </w:r>
      <w:r w:rsidRPr="0004697F">
        <w:rPr>
          <w:b/>
          <w:sz w:val="28"/>
          <w:szCs w:val="28"/>
        </w:rPr>
        <w:t xml:space="preserve"> </w:t>
      </w:r>
      <w:r w:rsidRPr="0004697F">
        <w:rPr>
          <w:sz w:val="28"/>
          <w:szCs w:val="28"/>
        </w:rPr>
        <w:t xml:space="preserve">Đối với tiêu hủy xác bằng phương pháp đốt sẽ phát sinh khí thải từ quá trình cháy của </w:t>
      </w:r>
      <w:r w:rsidR="00C86DFC" w:rsidRPr="0004697F">
        <w:rPr>
          <w:sz w:val="28"/>
          <w:szCs w:val="28"/>
        </w:rPr>
        <w:t>khí thải, chủ yếu là CH</w:t>
      </w:r>
      <w:r w:rsidR="00C86DFC" w:rsidRPr="0004697F">
        <w:rPr>
          <w:sz w:val="28"/>
          <w:szCs w:val="28"/>
          <w:vertAlign w:val="subscript"/>
        </w:rPr>
        <w:t>4</w:t>
      </w:r>
      <w:r w:rsidRPr="0004697F">
        <w:rPr>
          <w:sz w:val="28"/>
          <w:szCs w:val="28"/>
        </w:rPr>
        <w:t xml:space="preserve">.  </w:t>
      </w:r>
    </w:p>
    <w:p w14:paraId="6D3FF702" w14:textId="77777777" w:rsidR="00501AF3" w:rsidRPr="0004697F" w:rsidRDefault="00501AF3" w:rsidP="00EA6353">
      <w:pPr>
        <w:spacing w:line="340" w:lineRule="exact"/>
        <w:ind w:firstLine="720"/>
        <w:jc w:val="both"/>
        <w:rPr>
          <w:b/>
          <w:sz w:val="28"/>
          <w:szCs w:val="28"/>
        </w:rPr>
      </w:pPr>
      <w:r w:rsidRPr="0004697F">
        <w:rPr>
          <w:bCs/>
          <w:sz w:val="28"/>
          <w:szCs w:val="28"/>
        </w:rPr>
        <w:t>- Mức độ khả thi:</w:t>
      </w:r>
      <w:r w:rsidRPr="0004697F">
        <w:rPr>
          <w:b/>
          <w:sz w:val="28"/>
          <w:szCs w:val="28"/>
        </w:rPr>
        <w:t xml:space="preserve"> </w:t>
      </w:r>
      <w:r w:rsidRPr="0004697F">
        <w:rPr>
          <w:sz w:val="28"/>
          <w:szCs w:val="28"/>
        </w:rPr>
        <w:t>Có tính khả thi cao.</w:t>
      </w:r>
    </w:p>
    <w:p w14:paraId="49F3EFBA" w14:textId="4A1A6CCE" w:rsidR="00501AF3" w:rsidRPr="0004697F" w:rsidRDefault="00501AF3" w:rsidP="00EA6353">
      <w:pPr>
        <w:spacing w:line="340" w:lineRule="exact"/>
        <w:ind w:firstLine="720"/>
        <w:jc w:val="both"/>
        <w:rPr>
          <w:spacing w:val="-9"/>
          <w:sz w:val="28"/>
          <w:szCs w:val="28"/>
        </w:rPr>
      </w:pPr>
      <w:r w:rsidRPr="0004697F">
        <w:rPr>
          <w:bCs/>
          <w:spacing w:val="-9"/>
          <w:sz w:val="28"/>
          <w:szCs w:val="28"/>
        </w:rPr>
        <w:t>- Hiệu quả của biện pháp:</w:t>
      </w:r>
      <w:r w:rsidRPr="0004697F">
        <w:rPr>
          <w:b/>
          <w:spacing w:val="-9"/>
          <w:sz w:val="28"/>
          <w:szCs w:val="28"/>
        </w:rPr>
        <w:t xml:space="preserve"> </w:t>
      </w:r>
      <w:r w:rsidRPr="0004697F">
        <w:rPr>
          <w:spacing w:val="-9"/>
          <w:sz w:val="28"/>
          <w:szCs w:val="28"/>
        </w:rPr>
        <w:t xml:space="preserve">Biện pháp sẽ kiểm soát chất thải nguy hại phát sinh theo đúng quy định tại </w:t>
      </w:r>
      <w:r w:rsidR="005B57CF" w:rsidRPr="0004697F">
        <w:rPr>
          <w:sz w:val="28"/>
          <w:szCs w:val="28"/>
        </w:rPr>
        <w:t>Thông tư số 02/2022/TT-BTNMT ngày 10/01/2022 của Bộ Tài nguyên và Môi trường quy định chi tiết thi hành một số điều của Luật Bảo vệ môi trường</w:t>
      </w:r>
      <w:r w:rsidRPr="0004697F">
        <w:rPr>
          <w:spacing w:val="-9"/>
          <w:sz w:val="28"/>
          <w:szCs w:val="28"/>
        </w:rPr>
        <w:t>.</w:t>
      </w:r>
    </w:p>
    <w:p w14:paraId="227DF11A" w14:textId="77777777" w:rsidR="001053EA" w:rsidRPr="0004697F" w:rsidRDefault="006A7DF1" w:rsidP="00EA6353">
      <w:pPr>
        <w:spacing w:line="340" w:lineRule="exact"/>
        <w:ind w:firstLine="720"/>
        <w:jc w:val="both"/>
        <w:rPr>
          <w:rFonts w:ascii="Times New Roman Bold" w:hAnsi="Times New Roman Bold"/>
          <w:b/>
          <w:bCs/>
          <w:spacing w:val="-8"/>
          <w:sz w:val="28"/>
          <w:szCs w:val="28"/>
        </w:rPr>
      </w:pPr>
      <w:r w:rsidRPr="0004697F">
        <w:rPr>
          <w:rFonts w:ascii="Times New Roman Bold" w:hAnsi="Times New Roman Bold"/>
          <w:b/>
          <w:bCs/>
          <w:spacing w:val="-8"/>
          <w:sz w:val="28"/>
          <w:szCs w:val="28"/>
        </w:rPr>
        <w:t>3.2.2.</w:t>
      </w:r>
      <w:r w:rsidR="00D211FA" w:rsidRPr="0004697F">
        <w:rPr>
          <w:rFonts w:ascii="Times New Roman Bold" w:hAnsi="Times New Roman Bold"/>
          <w:b/>
          <w:bCs/>
          <w:spacing w:val="-8"/>
          <w:sz w:val="28"/>
          <w:szCs w:val="28"/>
        </w:rPr>
        <w:t>4</w:t>
      </w:r>
      <w:r w:rsidRPr="0004697F">
        <w:rPr>
          <w:rFonts w:ascii="Times New Roman Bold" w:hAnsi="Times New Roman Bold"/>
          <w:b/>
          <w:bCs/>
          <w:spacing w:val="-8"/>
          <w:sz w:val="28"/>
          <w:szCs w:val="28"/>
        </w:rPr>
        <w:t>.</w:t>
      </w:r>
      <w:r w:rsidR="00E0541F" w:rsidRPr="0004697F">
        <w:rPr>
          <w:rFonts w:ascii="Times New Roman Bold" w:hAnsi="Times New Roman Bold"/>
          <w:b/>
          <w:bCs/>
          <w:spacing w:val="-8"/>
          <w:sz w:val="28"/>
          <w:szCs w:val="28"/>
        </w:rPr>
        <w:t xml:space="preserve"> </w:t>
      </w:r>
      <w:r w:rsidR="001053EA" w:rsidRPr="0004697F">
        <w:rPr>
          <w:rFonts w:ascii="Times New Roman Bold" w:hAnsi="Times New Roman Bold"/>
          <w:b/>
          <w:bCs/>
          <w:spacing w:val="-8"/>
          <w:sz w:val="28"/>
          <w:szCs w:val="28"/>
        </w:rPr>
        <w:t>Công trình, biện pháp giảm thiểu tác động do tiếng ồn, độ rung</w:t>
      </w:r>
    </w:p>
    <w:p w14:paraId="54972E50" w14:textId="77777777" w:rsidR="001053EA" w:rsidRPr="0004697F" w:rsidRDefault="001053EA" w:rsidP="00EA6353">
      <w:pPr>
        <w:spacing w:line="340" w:lineRule="exact"/>
        <w:ind w:firstLine="720"/>
        <w:jc w:val="both"/>
        <w:rPr>
          <w:sz w:val="28"/>
          <w:szCs w:val="28"/>
        </w:rPr>
      </w:pPr>
      <w:r w:rsidRPr="0004697F">
        <w:rPr>
          <w:sz w:val="28"/>
          <w:szCs w:val="28"/>
        </w:rPr>
        <w:t xml:space="preserve">- Trồng và chăm sóc cây xanh trong khuôn viên trại chăn nuôi nhằm hạn chế tiếng ồn lan truyền ra khu vực xung quanh. </w:t>
      </w:r>
    </w:p>
    <w:p w14:paraId="46D891EC" w14:textId="77777777" w:rsidR="001053EA" w:rsidRPr="0004697F" w:rsidRDefault="001053EA" w:rsidP="00EA6353">
      <w:pPr>
        <w:spacing w:line="340" w:lineRule="exact"/>
        <w:ind w:firstLine="720"/>
        <w:jc w:val="both"/>
        <w:rPr>
          <w:sz w:val="28"/>
          <w:szCs w:val="28"/>
        </w:rPr>
      </w:pPr>
      <w:r w:rsidRPr="0004697F">
        <w:rPr>
          <w:sz w:val="28"/>
          <w:szCs w:val="28"/>
        </w:rPr>
        <w:t>- Khu văn phòng làm việc, khu sinh hoạt của công nhân được bố trí cách xa khu vực chuồng nuôi để giảm thiểu ảnh hưởng tiếng kêu của heo.</w:t>
      </w:r>
    </w:p>
    <w:p w14:paraId="7D62E2EC" w14:textId="77777777" w:rsidR="001053EA" w:rsidRPr="0004697F" w:rsidRDefault="001053EA" w:rsidP="00EA6353">
      <w:pPr>
        <w:spacing w:line="360" w:lineRule="exact"/>
        <w:ind w:firstLine="720"/>
        <w:jc w:val="both"/>
        <w:rPr>
          <w:sz w:val="28"/>
          <w:szCs w:val="28"/>
        </w:rPr>
      </w:pPr>
      <w:r w:rsidRPr="0004697F">
        <w:rPr>
          <w:sz w:val="28"/>
          <w:szCs w:val="28"/>
        </w:rPr>
        <w:t xml:space="preserve">- Kiểm tra thường xuyên và siết lại các ốc, vít bị lỏng, bảo dưỡng định kỳ các máy bơm, máy phát điện,… nhằm hạn chế các nguồn phát sinh tiếng ồn. </w:t>
      </w:r>
    </w:p>
    <w:p w14:paraId="55A86FEB" w14:textId="77777777" w:rsidR="001053EA" w:rsidRPr="0004697F" w:rsidRDefault="001053EA" w:rsidP="00EA6353">
      <w:pPr>
        <w:spacing w:line="360" w:lineRule="exact"/>
        <w:ind w:firstLine="720"/>
        <w:jc w:val="both"/>
        <w:rPr>
          <w:sz w:val="28"/>
          <w:szCs w:val="28"/>
        </w:rPr>
      </w:pPr>
      <w:r w:rsidRPr="0004697F">
        <w:rPr>
          <w:sz w:val="28"/>
          <w:szCs w:val="28"/>
        </w:rPr>
        <w:t>- Máy phát điện được đặt đặt trong 1 buồng kín để che nắng, che mưa và giảm thiểu tiếng ồn ra xung quanh trong khi hoạt động. Máy móc đảm bảo mua mới, hiện đại. Đồng thời, phải thường xuyên kiểm tra, bảo dưỡng máy, tránh tiêu hao nhiều nhiên liệu và tăng tiếng ồ, độ rung.</w:t>
      </w:r>
    </w:p>
    <w:p w14:paraId="0109A172" w14:textId="0BA3802B" w:rsidR="00EC2CC5" w:rsidRPr="0004697F" w:rsidRDefault="001053EA" w:rsidP="00EA6353">
      <w:pPr>
        <w:spacing w:line="360" w:lineRule="exact"/>
        <w:ind w:firstLine="720"/>
        <w:jc w:val="both"/>
        <w:rPr>
          <w:sz w:val="28"/>
          <w:szCs w:val="28"/>
        </w:rPr>
      </w:pPr>
      <w:r w:rsidRPr="0004697F">
        <w:rPr>
          <w:sz w:val="28"/>
          <w:szCs w:val="28"/>
        </w:rPr>
        <w:t>- Xe vận chuyển ra vào dự án phải tuân thủ các quy định về an toàn giao thông, kiểm định kỹ thuật,... Chủ dự án sẽ đổ đất nâng cao nên đường, có biển hướng dẫn giao thông phù hợp trên tuyến đường vào dự án.</w:t>
      </w:r>
    </w:p>
    <w:p w14:paraId="07A447E5" w14:textId="77777777" w:rsidR="001053EA" w:rsidRPr="0004697F" w:rsidRDefault="001053EA" w:rsidP="00EA6353">
      <w:pPr>
        <w:spacing w:line="360" w:lineRule="exact"/>
        <w:ind w:firstLine="720"/>
        <w:jc w:val="both"/>
        <w:rPr>
          <w:b/>
          <w:bCs/>
          <w:sz w:val="28"/>
          <w:szCs w:val="28"/>
        </w:rPr>
      </w:pPr>
      <w:bookmarkStart w:id="1819" w:name="_Hlk90476860"/>
      <w:r w:rsidRPr="0004697F">
        <w:rPr>
          <w:b/>
          <w:bCs/>
          <w:sz w:val="28"/>
          <w:szCs w:val="28"/>
        </w:rPr>
        <w:t>3.2.2.5. Phương án phòng ngừa, ứng phó sự cố môi trường</w:t>
      </w:r>
    </w:p>
    <w:p w14:paraId="4466C9AC" w14:textId="77777777" w:rsidR="001053EA" w:rsidRPr="0004697F" w:rsidRDefault="001053EA" w:rsidP="00EA6353">
      <w:pPr>
        <w:spacing w:line="360" w:lineRule="exact"/>
        <w:ind w:firstLine="720"/>
        <w:jc w:val="both"/>
        <w:rPr>
          <w:b/>
          <w:bCs/>
          <w:iCs/>
          <w:sz w:val="28"/>
          <w:szCs w:val="28"/>
        </w:rPr>
      </w:pPr>
      <w:r w:rsidRPr="0004697F">
        <w:rPr>
          <w:b/>
          <w:bCs/>
          <w:iCs/>
          <w:sz w:val="28"/>
          <w:szCs w:val="28"/>
        </w:rPr>
        <w:t>a2. Các biện pháp giảm thiểu tác động đến sức khỏe công nhân:</w:t>
      </w:r>
    </w:p>
    <w:p w14:paraId="3653AF24" w14:textId="77777777" w:rsidR="001053EA" w:rsidRPr="0004697F" w:rsidRDefault="001053EA" w:rsidP="00EA6353">
      <w:pPr>
        <w:spacing w:line="360" w:lineRule="exact"/>
        <w:ind w:firstLine="720"/>
        <w:jc w:val="both"/>
        <w:rPr>
          <w:b/>
          <w:spacing w:val="-6"/>
          <w:sz w:val="28"/>
          <w:szCs w:val="28"/>
        </w:rPr>
      </w:pPr>
      <w:r w:rsidRPr="0004697F">
        <w:rPr>
          <w:spacing w:val="-6"/>
          <w:sz w:val="28"/>
          <w:szCs w:val="28"/>
        </w:rPr>
        <w:t>Trong quá trình hoạt động của trại chăn nuôi, để giảm thiểu những tác động đến sức khoẻ của người lao động chúng tôi sẽ thực hiện các biện pháp như sau:</w:t>
      </w:r>
    </w:p>
    <w:p w14:paraId="4372C1E2" w14:textId="00B04EC0" w:rsidR="001053EA" w:rsidRPr="0004697F" w:rsidRDefault="00592E06" w:rsidP="00EA6353">
      <w:pPr>
        <w:spacing w:line="340" w:lineRule="exact"/>
        <w:ind w:firstLine="720"/>
        <w:jc w:val="both"/>
        <w:rPr>
          <w:sz w:val="28"/>
          <w:szCs w:val="28"/>
        </w:rPr>
      </w:pPr>
      <w:r w:rsidRPr="0004697F">
        <w:rPr>
          <w:sz w:val="28"/>
          <w:szCs w:val="28"/>
        </w:rPr>
        <w:t>-</w:t>
      </w:r>
      <w:r w:rsidR="001053EA" w:rsidRPr="0004697F">
        <w:rPr>
          <w:sz w:val="28"/>
          <w:szCs w:val="28"/>
        </w:rPr>
        <w:t xml:space="preserve"> Trang bị đầy đủ các dụng cụ bảo hộ lao động cho nhân viên như: Găng tay, khẩu trang, giày bảo hộ,... tuỳ theo công việc của mỗi cá nhân. </w:t>
      </w:r>
    </w:p>
    <w:p w14:paraId="2484D1B8" w14:textId="04DB0FDF" w:rsidR="001053EA" w:rsidRPr="0004697F" w:rsidRDefault="00592E06" w:rsidP="00EA6353">
      <w:pPr>
        <w:spacing w:line="340" w:lineRule="exact"/>
        <w:ind w:firstLine="720"/>
        <w:jc w:val="both"/>
        <w:rPr>
          <w:sz w:val="28"/>
          <w:szCs w:val="28"/>
        </w:rPr>
      </w:pPr>
      <w:r w:rsidRPr="0004697F">
        <w:rPr>
          <w:sz w:val="28"/>
          <w:szCs w:val="28"/>
        </w:rPr>
        <w:lastRenderedPageBreak/>
        <w:t>-</w:t>
      </w:r>
      <w:r w:rsidR="001053EA" w:rsidRPr="0004697F">
        <w:rPr>
          <w:sz w:val="28"/>
          <w:szCs w:val="28"/>
        </w:rPr>
        <w:t xml:space="preserve"> Thường xuyên tuyên truyền về an toàn lao động và vệ sinh môi trường cho tất cả các nhân viên nhằm nâng cao ý thức tự bảo vệ mình và thực hiện nghiêm túc các quy định về bảo hộ lao động.</w:t>
      </w:r>
    </w:p>
    <w:p w14:paraId="166E58C9" w14:textId="0E538AED" w:rsidR="001053EA" w:rsidRPr="0004697F" w:rsidRDefault="00592E06" w:rsidP="00EA6353">
      <w:pPr>
        <w:spacing w:line="340" w:lineRule="exact"/>
        <w:ind w:firstLine="720"/>
        <w:jc w:val="both"/>
        <w:rPr>
          <w:sz w:val="28"/>
          <w:szCs w:val="28"/>
        </w:rPr>
      </w:pPr>
      <w:r w:rsidRPr="0004697F">
        <w:rPr>
          <w:sz w:val="28"/>
          <w:szCs w:val="28"/>
        </w:rPr>
        <w:t>-</w:t>
      </w:r>
      <w:r w:rsidR="001053EA" w:rsidRPr="0004697F">
        <w:rPr>
          <w:sz w:val="28"/>
          <w:szCs w:val="28"/>
        </w:rPr>
        <w:t xml:space="preserve"> Tập huấn cho tất cả nhân viên để họ biết và nắm rõ các kiến thức về dịch bệnh và phòng chống dịch bệnh.</w:t>
      </w:r>
    </w:p>
    <w:p w14:paraId="2250E1CD" w14:textId="075B41CB" w:rsidR="001053EA" w:rsidRPr="0004697F" w:rsidRDefault="00592E06" w:rsidP="00EA6353">
      <w:pPr>
        <w:spacing w:line="340" w:lineRule="exact"/>
        <w:ind w:firstLine="720"/>
        <w:jc w:val="both"/>
        <w:rPr>
          <w:sz w:val="28"/>
          <w:szCs w:val="28"/>
        </w:rPr>
      </w:pPr>
      <w:r w:rsidRPr="0004697F">
        <w:rPr>
          <w:sz w:val="28"/>
          <w:szCs w:val="28"/>
        </w:rPr>
        <w:t>-</w:t>
      </w:r>
      <w:r w:rsidR="001053EA" w:rsidRPr="0004697F">
        <w:rPr>
          <w:sz w:val="28"/>
          <w:szCs w:val="28"/>
        </w:rPr>
        <w:t xml:space="preserve"> Bố trí thời gian làm việc hợp lý cho các nhân viên nhằm đảm bảo sức khoẻ cho người lao động.</w:t>
      </w:r>
    </w:p>
    <w:p w14:paraId="13F33397" w14:textId="03BD96BD" w:rsidR="001053EA" w:rsidRPr="0004697F" w:rsidRDefault="00592E06" w:rsidP="00EA6353">
      <w:pPr>
        <w:spacing w:line="340" w:lineRule="exact"/>
        <w:ind w:firstLine="720"/>
        <w:jc w:val="both"/>
        <w:rPr>
          <w:sz w:val="28"/>
          <w:szCs w:val="28"/>
        </w:rPr>
      </w:pPr>
      <w:r w:rsidRPr="0004697F">
        <w:rPr>
          <w:sz w:val="28"/>
          <w:szCs w:val="28"/>
        </w:rPr>
        <w:t>-</w:t>
      </w:r>
      <w:r w:rsidR="001053EA" w:rsidRPr="0004697F">
        <w:rPr>
          <w:sz w:val="28"/>
          <w:szCs w:val="28"/>
        </w:rPr>
        <w:t xml:space="preserve"> Định kỳ kiểm tra sức khoẻ cho cán bộ, công nhân.</w:t>
      </w:r>
    </w:p>
    <w:p w14:paraId="740EF195" w14:textId="60F4AA34" w:rsidR="001053EA" w:rsidRPr="0004697F" w:rsidRDefault="00592E06" w:rsidP="00EA6353">
      <w:pPr>
        <w:spacing w:line="360" w:lineRule="exact"/>
        <w:ind w:firstLine="720"/>
        <w:jc w:val="both"/>
        <w:rPr>
          <w:sz w:val="28"/>
          <w:szCs w:val="28"/>
        </w:rPr>
      </w:pPr>
      <w:r w:rsidRPr="0004697F">
        <w:rPr>
          <w:sz w:val="28"/>
          <w:szCs w:val="28"/>
        </w:rPr>
        <w:t>-</w:t>
      </w:r>
      <w:r w:rsidR="001053EA" w:rsidRPr="0004697F">
        <w:rPr>
          <w:sz w:val="28"/>
          <w:szCs w:val="28"/>
        </w:rPr>
        <w:t xml:space="preserve"> Chủ dự án phải có nội quy khi ra vào trại chăn nuôi như: Phải phun thuốc khử trùng, không vất rác bừa bãi, không hút thuốc là trong khu vực dễ gây cháy, có các biển báo khu vực cấm vào. Đồng thời phải có nội quy an toàn, phóng chống cháy nổ trong khu vực trang trại.</w:t>
      </w:r>
    </w:p>
    <w:p w14:paraId="7C56D723" w14:textId="77777777" w:rsidR="001053EA" w:rsidRPr="0004697F" w:rsidRDefault="001053EA" w:rsidP="00EA6353">
      <w:pPr>
        <w:spacing w:line="360" w:lineRule="exact"/>
        <w:ind w:firstLine="720"/>
        <w:jc w:val="both"/>
        <w:rPr>
          <w:b/>
          <w:iCs/>
          <w:spacing w:val="-8"/>
          <w:sz w:val="28"/>
          <w:szCs w:val="28"/>
        </w:rPr>
      </w:pPr>
      <w:bookmarkStart w:id="1820" w:name="_Hlk90476823"/>
      <w:r w:rsidRPr="0004697F">
        <w:rPr>
          <w:b/>
          <w:iCs/>
          <w:spacing w:val="-8"/>
          <w:sz w:val="28"/>
          <w:szCs w:val="28"/>
        </w:rPr>
        <w:t>a3. Biện pháp giảm thiểu tác động từ khai thác và sử dụng nước ngầm:</w:t>
      </w:r>
    </w:p>
    <w:p w14:paraId="2A885D37" w14:textId="77777777" w:rsidR="001053EA" w:rsidRPr="0004697F" w:rsidRDefault="001053EA" w:rsidP="00EA6353">
      <w:pPr>
        <w:spacing w:line="360" w:lineRule="exact"/>
        <w:ind w:firstLine="720"/>
        <w:jc w:val="both"/>
        <w:rPr>
          <w:sz w:val="28"/>
          <w:szCs w:val="28"/>
        </w:rPr>
      </w:pPr>
      <w:r w:rsidRPr="0004697F">
        <w:rPr>
          <w:sz w:val="28"/>
          <w:szCs w:val="28"/>
          <w:shd w:val="clear" w:color="auto" w:fill="FFFFFF"/>
        </w:rPr>
        <w:t xml:space="preserve">Trước khi khai thác và sử dụng nước ngầm để sinh hoạt và chăn nuôi. Các biện pháp </w:t>
      </w:r>
      <w:r w:rsidRPr="0004697F">
        <w:rPr>
          <w:sz w:val="28"/>
          <w:szCs w:val="28"/>
        </w:rPr>
        <w:t>sẽ thực hiện để tránh không làm ô nhiễm nguồn nước:</w:t>
      </w:r>
    </w:p>
    <w:p w14:paraId="4C6CD86D" w14:textId="77777777" w:rsidR="001053EA" w:rsidRPr="0004697F" w:rsidRDefault="001053EA" w:rsidP="00EA6353">
      <w:pPr>
        <w:spacing w:line="360" w:lineRule="exact"/>
        <w:ind w:firstLine="720"/>
        <w:jc w:val="both"/>
        <w:rPr>
          <w:sz w:val="28"/>
          <w:szCs w:val="28"/>
        </w:rPr>
      </w:pPr>
      <w:r w:rsidRPr="0004697F">
        <w:rPr>
          <w:sz w:val="28"/>
          <w:szCs w:val="28"/>
        </w:rPr>
        <w:t>- Xây dựng, bảo vệ lỗ khoan không để nước mặt và các chất ô nhiễm chảy xuống giếng.</w:t>
      </w:r>
    </w:p>
    <w:p w14:paraId="06B7B873" w14:textId="77777777" w:rsidR="001053EA" w:rsidRPr="0004697F" w:rsidRDefault="001053EA" w:rsidP="00EA6353">
      <w:pPr>
        <w:spacing w:line="360" w:lineRule="exact"/>
        <w:ind w:firstLine="720"/>
        <w:jc w:val="both"/>
        <w:rPr>
          <w:spacing w:val="-6"/>
          <w:sz w:val="28"/>
          <w:szCs w:val="28"/>
        </w:rPr>
      </w:pPr>
      <w:r w:rsidRPr="0004697F">
        <w:rPr>
          <w:spacing w:val="-6"/>
          <w:sz w:val="28"/>
          <w:szCs w:val="28"/>
        </w:rPr>
        <w:t xml:space="preserve">- Các công trình xử lý nước thải, công trình có khả năng gây thẩm thấu cao phải xây dựng cách giếng thấp nhất là 50m và xây dựng trên mực nước ngầm. </w:t>
      </w:r>
    </w:p>
    <w:p w14:paraId="512BC800" w14:textId="77777777" w:rsidR="001053EA" w:rsidRPr="0004697F" w:rsidRDefault="001053EA" w:rsidP="00EA6353">
      <w:pPr>
        <w:spacing w:line="360" w:lineRule="exact"/>
        <w:ind w:firstLine="720"/>
        <w:jc w:val="both"/>
        <w:rPr>
          <w:sz w:val="28"/>
          <w:szCs w:val="28"/>
        </w:rPr>
      </w:pPr>
      <w:r w:rsidRPr="0004697F">
        <w:rPr>
          <w:sz w:val="28"/>
          <w:szCs w:val="28"/>
        </w:rPr>
        <w:t xml:space="preserve">- Thực hiện các biệp pháp xử lý chất thải chăn nuôi tiên tiến, hạn chế quá trình thẩm thấu các chất ô nhiễm xuống nguồn nước ngầm. </w:t>
      </w:r>
    </w:p>
    <w:p w14:paraId="17A498FF" w14:textId="77777777" w:rsidR="001053EA" w:rsidRPr="0004697F" w:rsidRDefault="001053EA" w:rsidP="00EB20C0">
      <w:pPr>
        <w:spacing w:line="340" w:lineRule="exact"/>
        <w:ind w:firstLine="720"/>
        <w:jc w:val="both"/>
        <w:rPr>
          <w:sz w:val="28"/>
          <w:szCs w:val="28"/>
        </w:rPr>
      </w:pPr>
      <w:r w:rsidRPr="0004697F">
        <w:rPr>
          <w:sz w:val="28"/>
          <w:szCs w:val="28"/>
        </w:rPr>
        <w:t>- Tất cả các công trình xử lý nước thải đều được lót bạt HDPE chống thấm để bảo vệ nguồn nước ngầm.</w:t>
      </w:r>
    </w:p>
    <w:p w14:paraId="208E1ED1" w14:textId="77777777" w:rsidR="001053EA" w:rsidRPr="0004697F" w:rsidRDefault="001053EA" w:rsidP="00EB20C0">
      <w:pPr>
        <w:spacing w:line="340" w:lineRule="exact"/>
        <w:ind w:firstLine="720"/>
        <w:jc w:val="both"/>
        <w:rPr>
          <w:sz w:val="28"/>
          <w:szCs w:val="28"/>
        </w:rPr>
      </w:pPr>
      <w:r w:rsidRPr="0004697F">
        <w:rPr>
          <w:sz w:val="28"/>
          <w:szCs w:val="28"/>
        </w:rPr>
        <w:t>- Chất lượng nước ngầm khu vực dự án nằm trong giới hạn của QCVN 09-MT:2015/BTNMT và 02/BYT. Chủ dự án cần thường xuyên kiểm tra chất lượng nước để có biện pháp xử lý để đảm bảo việc cung cấp nước sinh hoạt cho công nhân viên trong trang trại.</w:t>
      </w:r>
      <w:bookmarkEnd w:id="1820"/>
    </w:p>
    <w:p w14:paraId="074109E7" w14:textId="5EFF334E" w:rsidR="001053EA" w:rsidRPr="0004697F" w:rsidRDefault="001053EA" w:rsidP="00EB20C0">
      <w:pPr>
        <w:pStyle w:val="Contentnomaly"/>
        <w:spacing w:before="120" w:after="0" w:line="340" w:lineRule="exact"/>
        <w:ind w:firstLine="720"/>
        <w:rPr>
          <w:noProof/>
          <w:sz w:val="28"/>
          <w:szCs w:val="28"/>
          <w:lang w:val="vi-VN"/>
        </w:rPr>
      </w:pPr>
      <w:r w:rsidRPr="0004697F">
        <w:rPr>
          <w:noProof/>
          <w:sz w:val="28"/>
          <w:szCs w:val="28"/>
          <w:lang w:val="vi-VN"/>
        </w:rPr>
        <w:t xml:space="preserve">Dự án có sử dụng nguồn nước ngầm khai thác qua các giếng khoan. Do đó chủ dự án sẽ lập hồ sơ gửi cơ quan có chức năng để xin phép khai thác nước ngầm theo đúng quy định hiện hành. </w:t>
      </w:r>
      <w:r w:rsidR="00592E06" w:rsidRPr="0004697F">
        <w:rPr>
          <w:noProof/>
          <w:sz w:val="28"/>
          <w:szCs w:val="28"/>
          <w:lang w:val="vi-VN"/>
        </w:rPr>
        <w:t xml:space="preserve">Quá </w:t>
      </w:r>
      <w:r w:rsidRPr="0004697F">
        <w:rPr>
          <w:noProof/>
          <w:sz w:val="28"/>
          <w:szCs w:val="28"/>
          <w:lang w:val="vi-VN"/>
        </w:rPr>
        <w:t>trình khai thác có nhiều nguy cơ ảnh hưởng đến chất lượng nước ngầm do sự thâm nhập của các chất gây ô nhiễm nước qua lỗ khai thác, hoặc quá trình thẩm thấu, ngoài ra việc khai thác 1 lượng lớn nước ngầm diễn ra qua nhiều năm thì nguy cơ bị sụt lún địa hình do quá trình khai thác nước ngầm cũng có thể xả ra.</w:t>
      </w:r>
    </w:p>
    <w:p w14:paraId="65258B74" w14:textId="77777777" w:rsidR="001053EA" w:rsidRPr="0004697F" w:rsidRDefault="001053EA" w:rsidP="00EB20C0">
      <w:pPr>
        <w:pStyle w:val="Contentnomaly"/>
        <w:spacing w:before="120" w:after="0" w:line="340" w:lineRule="exact"/>
        <w:ind w:firstLine="720"/>
        <w:rPr>
          <w:noProof/>
          <w:spacing w:val="-10"/>
          <w:sz w:val="28"/>
          <w:szCs w:val="28"/>
          <w:lang w:val="vi-VN"/>
        </w:rPr>
      </w:pPr>
      <w:r w:rsidRPr="0004697F">
        <w:rPr>
          <w:noProof/>
          <w:spacing w:val="-10"/>
          <w:sz w:val="28"/>
          <w:szCs w:val="28"/>
          <w:lang w:val="vi-VN"/>
        </w:rPr>
        <w:t xml:space="preserve">Trong quá trình khai thác sử dụng nước ngầm, chủ dự án sẽ tuân thủ nghiêm các quy định tại Thông tư số </w:t>
      </w:r>
      <w:r w:rsidRPr="0004697F">
        <w:rPr>
          <w:noProof/>
          <w:spacing w:val="-10"/>
          <w:sz w:val="28"/>
          <w:szCs w:val="28"/>
          <w:shd w:val="clear" w:color="auto" w:fill="FFFFFF"/>
          <w:lang w:val="vi-VN"/>
        </w:rPr>
        <w:t xml:space="preserve">02/2022/TT-BTNMT </w:t>
      </w:r>
      <w:r w:rsidRPr="0004697F">
        <w:rPr>
          <w:noProof/>
          <w:spacing w:val="-10"/>
          <w:sz w:val="28"/>
          <w:szCs w:val="28"/>
          <w:lang w:val="vi-VN"/>
        </w:rPr>
        <w:t>ngày 10/01/2022 của Bộ Tài nguyên và Môi trường quy định chi tiết thi hành một số điều của Luật Bảo vệ môi trường.</w:t>
      </w:r>
    </w:p>
    <w:p w14:paraId="6C63C53E" w14:textId="77777777" w:rsidR="001053EA" w:rsidRPr="0004697F" w:rsidRDefault="001053EA" w:rsidP="00EA6353">
      <w:pPr>
        <w:spacing w:line="340" w:lineRule="exact"/>
        <w:ind w:firstLine="720"/>
        <w:jc w:val="both"/>
        <w:rPr>
          <w:b/>
          <w:iCs/>
          <w:sz w:val="28"/>
          <w:szCs w:val="28"/>
        </w:rPr>
      </w:pPr>
      <w:r w:rsidRPr="0004697F">
        <w:rPr>
          <w:b/>
          <w:iCs/>
          <w:sz w:val="28"/>
          <w:szCs w:val="28"/>
        </w:rPr>
        <w:lastRenderedPageBreak/>
        <w:t>a4. Biện pháp giảm thiểu các tác động của trang trại gây ảnh hưởng đến hệ sinh thái:</w:t>
      </w:r>
    </w:p>
    <w:p w14:paraId="4A92CF23" w14:textId="2A61B67E" w:rsidR="001053EA" w:rsidRPr="0004697F" w:rsidRDefault="001053EA" w:rsidP="00EA6353">
      <w:pPr>
        <w:spacing w:line="340" w:lineRule="exact"/>
        <w:ind w:firstLine="720"/>
        <w:jc w:val="both"/>
        <w:rPr>
          <w:sz w:val="28"/>
          <w:szCs w:val="28"/>
        </w:rPr>
      </w:pPr>
      <w:r w:rsidRPr="0004697F">
        <w:rPr>
          <w:sz w:val="28"/>
          <w:szCs w:val="28"/>
        </w:rPr>
        <w:t xml:space="preserve">- Chủ trang trại sẽ đầu tư hệ thống xử lý nước thải chăn nuôi và tái sử dụng </w:t>
      </w:r>
      <w:r w:rsidR="001619EB" w:rsidRPr="0004697F">
        <w:rPr>
          <w:sz w:val="28"/>
          <w:szCs w:val="28"/>
        </w:rPr>
        <w:t>toàn bộ</w:t>
      </w:r>
      <w:r w:rsidRPr="0004697F">
        <w:rPr>
          <w:sz w:val="28"/>
          <w:szCs w:val="28"/>
        </w:rPr>
        <w:t xml:space="preserve"> nước thải sau xử lý. </w:t>
      </w:r>
    </w:p>
    <w:p w14:paraId="7D21560A" w14:textId="77777777" w:rsidR="001053EA" w:rsidRPr="0004697F" w:rsidRDefault="001053EA" w:rsidP="00EA6353">
      <w:pPr>
        <w:spacing w:line="340" w:lineRule="exact"/>
        <w:ind w:firstLine="720"/>
        <w:jc w:val="both"/>
        <w:rPr>
          <w:sz w:val="28"/>
          <w:szCs w:val="28"/>
        </w:rPr>
      </w:pPr>
      <w:r w:rsidRPr="0004697F">
        <w:rPr>
          <w:sz w:val="28"/>
          <w:szCs w:val="28"/>
        </w:rPr>
        <w:t>- Thực hiện tốt các biện pháp giảm thiểu mùi hôi từ khu vực chuồng trại phát tán ra môi trường xung quanh, đồng thời thu gom chất thải rắn chăn nuôi và xử lý theo đúng quy định.</w:t>
      </w:r>
    </w:p>
    <w:p w14:paraId="02EEC628" w14:textId="77777777" w:rsidR="001053EA" w:rsidRPr="0004697F" w:rsidRDefault="001053EA" w:rsidP="00EA6353">
      <w:pPr>
        <w:spacing w:line="340" w:lineRule="exact"/>
        <w:ind w:firstLine="720"/>
        <w:jc w:val="both"/>
        <w:rPr>
          <w:sz w:val="28"/>
          <w:szCs w:val="28"/>
        </w:rPr>
      </w:pPr>
      <w:r w:rsidRPr="0004697F">
        <w:rPr>
          <w:sz w:val="28"/>
          <w:szCs w:val="28"/>
        </w:rPr>
        <w:t>- Thường xuyên giám sát quy trình vận hành hệ thống nước thải và thực hiện đầy đủ các biện pháp giảm thiểu các tác động môi trường để kịp thời xử lý, khắc phục khi có sự cố xảy ra.</w:t>
      </w:r>
    </w:p>
    <w:p w14:paraId="1D349E36" w14:textId="77777777" w:rsidR="001053EA" w:rsidRPr="0004697F" w:rsidRDefault="001053EA" w:rsidP="00EA6353">
      <w:pPr>
        <w:spacing w:line="340" w:lineRule="exact"/>
        <w:ind w:firstLine="720"/>
        <w:jc w:val="both"/>
        <w:rPr>
          <w:sz w:val="28"/>
          <w:szCs w:val="28"/>
        </w:rPr>
      </w:pPr>
      <w:r w:rsidRPr="0004697F">
        <w:rPr>
          <w:sz w:val="28"/>
          <w:szCs w:val="28"/>
        </w:rPr>
        <w:t>- Lập báo cáo giám sát môi trường định kỳ để phục vụ cho công tác quản lý môi trường. Đồng thời qua đó bổ sung thêm các biện pháp ngăn ngừa, kiểm soát ô nhiễm cũng như đưa ra các biện pháp xử lý, cải thiện môi trường.</w:t>
      </w:r>
    </w:p>
    <w:p w14:paraId="06A64182" w14:textId="77777777" w:rsidR="001053EA" w:rsidRPr="0004697F" w:rsidRDefault="001053EA" w:rsidP="00EA6353">
      <w:pPr>
        <w:spacing w:line="340" w:lineRule="exact"/>
        <w:ind w:firstLine="720"/>
        <w:jc w:val="both"/>
        <w:rPr>
          <w:sz w:val="28"/>
          <w:szCs w:val="28"/>
        </w:rPr>
      </w:pPr>
      <w:r w:rsidRPr="0004697F">
        <w:rPr>
          <w:sz w:val="28"/>
          <w:szCs w:val="28"/>
        </w:rPr>
        <w:t xml:space="preserve">- Chăm sóc cây xanh nhằm tăng diện tích phủ xanh, điều hòa chế độ vi khí hậu của khu vực. </w:t>
      </w:r>
    </w:p>
    <w:p w14:paraId="332BD213" w14:textId="77777777" w:rsidR="001053EA" w:rsidRPr="0004697F" w:rsidRDefault="001053EA" w:rsidP="00EA6353">
      <w:pPr>
        <w:spacing w:line="340" w:lineRule="exact"/>
        <w:ind w:firstLine="720"/>
        <w:jc w:val="both"/>
        <w:rPr>
          <w:b/>
          <w:iCs/>
          <w:spacing w:val="-12"/>
          <w:sz w:val="28"/>
          <w:szCs w:val="28"/>
        </w:rPr>
      </w:pPr>
      <w:r w:rsidRPr="0004697F">
        <w:rPr>
          <w:b/>
          <w:iCs/>
          <w:spacing w:val="-12"/>
          <w:sz w:val="28"/>
          <w:szCs w:val="28"/>
        </w:rPr>
        <w:t>a5. Biện pháp giảm thiểu đến hạ tầng giao thông tại khu vực trang trại:</w:t>
      </w:r>
    </w:p>
    <w:p w14:paraId="3326DF12" w14:textId="77777777" w:rsidR="001053EA" w:rsidRPr="0004697F" w:rsidRDefault="001053EA" w:rsidP="00EA6353">
      <w:pPr>
        <w:spacing w:line="340" w:lineRule="exact"/>
        <w:ind w:firstLine="720"/>
        <w:jc w:val="both"/>
        <w:rPr>
          <w:spacing w:val="-4"/>
          <w:sz w:val="28"/>
          <w:szCs w:val="28"/>
        </w:rPr>
      </w:pPr>
      <w:r w:rsidRPr="0004697F">
        <w:rPr>
          <w:spacing w:val="-4"/>
          <w:sz w:val="28"/>
          <w:szCs w:val="28"/>
        </w:rPr>
        <w:t xml:space="preserve">Trong giai đoạn hoạt động, số lượng phương tiện vận chuyển nguyên liệu, thức ăn, vận chuyển heo ra vào trang trại sẽ làm tăng lưu lượng phương tiện vận chuyển trên tuyến đường kết nối đến trang trại. Do đó, để giảm thiểu tác động đến hạ tầng giao thông tại khu vực, chủ đầu tư sẽ áp dụng các biện pháp như sau:  </w:t>
      </w:r>
    </w:p>
    <w:p w14:paraId="754889E8" w14:textId="77777777" w:rsidR="001053EA" w:rsidRPr="0004697F" w:rsidRDefault="001053EA" w:rsidP="00EA6353">
      <w:pPr>
        <w:tabs>
          <w:tab w:val="left" w:pos="6183"/>
        </w:tabs>
        <w:spacing w:line="340" w:lineRule="exact"/>
        <w:ind w:firstLine="720"/>
        <w:jc w:val="both"/>
        <w:rPr>
          <w:sz w:val="28"/>
          <w:szCs w:val="28"/>
        </w:rPr>
      </w:pPr>
      <w:r w:rsidRPr="0004697F">
        <w:rPr>
          <w:sz w:val="28"/>
          <w:szCs w:val="28"/>
        </w:rPr>
        <w:t xml:space="preserve">- Quy định về thời gian hoạt động của các phương tiện, bố trí thời gian xe ra vào trang trại hợp lý cũng như  có kế hoạch sửa chữa, bảo dưỡng đường vào dự án khi bị hư hỏng. </w:t>
      </w:r>
    </w:p>
    <w:p w14:paraId="7ADF7759" w14:textId="77777777" w:rsidR="001053EA" w:rsidRPr="0004697F" w:rsidRDefault="001053EA" w:rsidP="00EA6353">
      <w:pPr>
        <w:tabs>
          <w:tab w:val="left" w:pos="6183"/>
        </w:tabs>
        <w:spacing w:line="340" w:lineRule="exact"/>
        <w:ind w:firstLine="720"/>
        <w:jc w:val="both"/>
        <w:rPr>
          <w:sz w:val="28"/>
          <w:szCs w:val="28"/>
        </w:rPr>
      </w:pPr>
      <w:r w:rsidRPr="0004697F">
        <w:rPr>
          <w:sz w:val="28"/>
          <w:szCs w:val="28"/>
        </w:rPr>
        <w:t>- Các phương tiện vận chuyển không chở quá khổ, quá tải gây hư hỏng, xuống cấp hệ thống giao thông tại khu vực.</w:t>
      </w:r>
    </w:p>
    <w:p w14:paraId="69F28B17" w14:textId="77777777" w:rsidR="001053EA" w:rsidRPr="0004697F" w:rsidRDefault="001053EA" w:rsidP="00EA6353">
      <w:pPr>
        <w:tabs>
          <w:tab w:val="left" w:pos="6183"/>
        </w:tabs>
        <w:spacing w:line="340" w:lineRule="exact"/>
        <w:ind w:firstLine="720"/>
        <w:jc w:val="both"/>
        <w:rPr>
          <w:b/>
          <w:bCs/>
          <w:sz w:val="28"/>
          <w:szCs w:val="28"/>
        </w:rPr>
      </w:pPr>
      <w:r w:rsidRPr="0004697F">
        <w:rPr>
          <w:b/>
          <w:bCs/>
          <w:sz w:val="28"/>
          <w:szCs w:val="28"/>
        </w:rPr>
        <w:t>a6. Biện pháp chống xói mòn, sạt lở đất:</w:t>
      </w:r>
    </w:p>
    <w:p w14:paraId="18CED1A4" w14:textId="77777777" w:rsidR="001053EA" w:rsidRPr="0004697F" w:rsidRDefault="001053EA" w:rsidP="00EA6353">
      <w:pPr>
        <w:spacing w:line="340" w:lineRule="exact"/>
        <w:ind w:firstLine="720"/>
        <w:jc w:val="both"/>
        <w:rPr>
          <w:bCs/>
          <w:sz w:val="28"/>
          <w:szCs w:val="28"/>
        </w:rPr>
      </w:pPr>
      <w:r w:rsidRPr="0004697F">
        <w:rPr>
          <w:bCs/>
          <w:sz w:val="28"/>
          <w:szCs w:val="28"/>
        </w:rPr>
        <w:t>Các giải pháp dự án cần áp dụng đề ngăn ngừa sự cố xói mòn, sạt lở đất, sụt lún công trình như sau:</w:t>
      </w:r>
    </w:p>
    <w:p w14:paraId="514D43B7" w14:textId="77777777" w:rsidR="001053EA" w:rsidRPr="0004697F" w:rsidRDefault="001053EA" w:rsidP="00EA6353">
      <w:pPr>
        <w:spacing w:line="340" w:lineRule="exact"/>
        <w:ind w:firstLine="720"/>
        <w:jc w:val="both"/>
        <w:rPr>
          <w:spacing w:val="-6"/>
          <w:sz w:val="28"/>
          <w:szCs w:val="28"/>
        </w:rPr>
      </w:pPr>
      <w:r w:rsidRPr="0004697F">
        <w:rPr>
          <w:bCs/>
          <w:spacing w:val="-6"/>
          <w:sz w:val="28"/>
          <w:szCs w:val="28"/>
        </w:rPr>
        <w:t xml:space="preserve">- </w:t>
      </w:r>
      <w:r w:rsidRPr="0004697F">
        <w:rPr>
          <w:spacing w:val="-6"/>
          <w:sz w:val="28"/>
          <w:szCs w:val="28"/>
        </w:rPr>
        <w:t xml:space="preserve">Cử nhân viên trại thường xuyên kiểm tra hệ thống mương thu nước mưa tại các tầng bậc taluy, thu dọn rác gây ú đọng nước mưa, chăm sóc cây trồng phủ bề mặt như: cỏ tranh, cỏ vetiver,... để hạn chế tác động xói mòn của nước mưa. </w:t>
      </w:r>
    </w:p>
    <w:p w14:paraId="1C2B93BB" w14:textId="4E2859D3" w:rsidR="001053EA" w:rsidRPr="0004697F" w:rsidRDefault="001053EA" w:rsidP="00EA6353">
      <w:pPr>
        <w:spacing w:line="340" w:lineRule="exact"/>
        <w:ind w:firstLine="720"/>
        <w:jc w:val="both"/>
        <w:rPr>
          <w:spacing w:val="-6"/>
          <w:sz w:val="28"/>
          <w:szCs w:val="28"/>
        </w:rPr>
      </w:pPr>
      <w:r w:rsidRPr="0004697F">
        <w:rPr>
          <w:spacing w:val="-6"/>
          <w:sz w:val="28"/>
          <w:szCs w:val="28"/>
        </w:rPr>
        <w:t xml:space="preserve">- Trồng hành lang cây xanh chống xói mòn dọc theo ranh dự án với khe gom nước phía </w:t>
      </w:r>
      <w:r w:rsidR="003F5325" w:rsidRPr="0004697F">
        <w:rPr>
          <w:spacing w:val="-6"/>
          <w:sz w:val="28"/>
          <w:szCs w:val="28"/>
        </w:rPr>
        <w:t>Tây</w:t>
      </w:r>
      <w:r w:rsidRPr="0004697F">
        <w:rPr>
          <w:spacing w:val="-6"/>
          <w:sz w:val="28"/>
          <w:szCs w:val="28"/>
        </w:rPr>
        <w:t xml:space="preserve"> dự án. Dải cây này rộng </w:t>
      </w:r>
      <w:r w:rsidR="006043CF" w:rsidRPr="0004697F">
        <w:rPr>
          <w:spacing w:val="-6"/>
          <w:sz w:val="28"/>
          <w:szCs w:val="28"/>
        </w:rPr>
        <w:t>1</w:t>
      </w:r>
      <w:r w:rsidRPr="0004697F">
        <w:rPr>
          <w:spacing w:val="-6"/>
          <w:sz w:val="28"/>
          <w:szCs w:val="28"/>
        </w:rPr>
        <w:t>0-</w:t>
      </w:r>
      <w:r w:rsidR="006043CF" w:rsidRPr="0004697F">
        <w:rPr>
          <w:spacing w:val="-6"/>
          <w:sz w:val="28"/>
          <w:szCs w:val="28"/>
        </w:rPr>
        <w:t>2</w:t>
      </w:r>
      <w:r w:rsidRPr="0004697F">
        <w:rPr>
          <w:spacing w:val="-6"/>
          <w:sz w:val="28"/>
          <w:szCs w:val="28"/>
        </w:rPr>
        <w:t>0m.</w:t>
      </w:r>
    </w:p>
    <w:p w14:paraId="4ECF3504" w14:textId="77777777" w:rsidR="001053EA" w:rsidRPr="0004697F" w:rsidRDefault="001053EA" w:rsidP="00EA6353">
      <w:pPr>
        <w:spacing w:line="340" w:lineRule="exact"/>
        <w:ind w:firstLine="720"/>
        <w:jc w:val="both"/>
        <w:rPr>
          <w:bCs/>
          <w:spacing w:val="-6"/>
          <w:sz w:val="28"/>
          <w:szCs w:val="28"/>
        </w:rPr>
      </w:pPr>
      <w:r w:rsidRPr="0004697F">
        <w:rPr>
          <w:spacing w:val="-6"/>
          <w:sz w:val="28"/>
          <w:szCs w:val="28"/>
        </w:rPr>
        <w:t xml:space="preserve">- </w:t>
      </w:r>
      <w:r w:rsidRPr="0004697F">
        <w:rPr>
          <w:sz w:val="28"/>
          <w:szCs w:val="28"/>
        </w:rPr>
        <w:t>Bố trí xây đường đê quay dọc suối để phòng ngừa sự cố môi trường.</w:t>
      </w:r>
    </w:p>
    <w:p w14:paraId="7E31AA40" w14:textId="77777777" w:rsidR="001053EA" w:rsidRPr="0004697F" w:rsidRDefault="001053EA" w:rsidP="00EA6353">
      <w:pPr>
        <w:spacing w:line="380" w:lineRule="exact"/>
        <w:ind w:firstLine="720"/>
        <w:jc w:val="both"/>
        <w:rPr>
          <w:bCs/>
          <w:sz w:val="28"/>
          <w:szCs w:val="28"/>
        </w:rPr>
      </w:pPr>
      <w:r w:rsidRPr="0004697F">
        <w:rPr>
          <w:bCs/>
          <w:sz w:val="28"/>
          <w:szCs w:val="28"/>
        </w:rPr>
        <w:t>-</w:t>
      </w:r>
      <w:r w:rsidRPr="0004697F">
        <w:rPr>
          <w:sz w:val="28"/>
          <w:szCs w:val="28"/>
        </w:rPr>
        <w:t xml:space="preserve"> Thường xuyên kiểm tra và tu sửa các vách ngăn kiên cố taluy, để hạn chế dòng đất bùn tràn vào các hồ, gây vùi lấp, tràn nước và gia tăng mức độ thiệt hại cho chủ dự án và nương rẫy khu vực lân cận nếu xẩy ra sự cố.</w:t>
      </w:r>
    </w:p>
    <w:p w14:paraId="525D443F" w14:textId="77777777" w:rsidR="001053EA" w:rsidRPr="0004697F" w:rsidRDefault="001053EA" w:rsidP="00DE31BD">
      <w:pPr>
        <w:spacing w:line="340" w:lineRule="exact"/>
        <w:ind w:firstLine="720"/>
        <w:jc w:val="both"/>
        <w:rPr>
          <w:bCs/>
          <w:spacing w:val="-6"/>
          <w:sz w:val="28"/>
          <w:szCs w:val="28"/>
        </w:rPr>
      </w:pPr>
      <w:r w:rsidRPr="0004697F">
        <w:rPr>
          <w:bCs/>
          <w:spacing w:val="-6"/>
          <w:sz w:val="28"/>
          <w:szCs w:val="28"/>
        </w:rPr>
        <w:lastRenderedPageBreak/>
        <w:t>- Xây dựng phương án và các công trình đi kèm để ứng phó với các sự cố sạt lở đất nếu xẩy ra như: có nhân viên chuyên trách về môi trường, liên hệ với chính quyền địa phương và các tổ chức có khả năng hỗ trợ, ứng cứu khi xẩy ra sự cố,…</w:t>
      </w:r>
    </w:p>
    <w:p w14:paraId="5F100D69" w14:textId="77777777" w:rsidR="001053EA" w:rsidRPr="0004697F" w:rsidRDefault="001053EA" w:rsidP="00DE31BD">
      <w:pPr>
        <w:tabs>
          <w:tab w:val="left" w:pos="6183"/>
        </w:tabs>
        <w:spacing w:line="340" w:lineRule="exact"/>
        <w:ind w:firstLine="720"/>
        <w:jc w:val="both"/>
        <w:rPr>
          <w:b/>
          <w:iCs/>
          <w:sz w:val="28"/>
          <w:szCs w:val="28"/>
        </w:rPr>
      </w:pPr>
      <w:r w:rsidRPr="0004697F">
        <w:rPr>
          <w:sz w:val="28"/>
          <w:szCs w:val="28"/>
        </w:rPr>
        <w:t xml:space="preserve"> </w:t>
      </w:r>
      <w:r w:rsidRPr="0004697F">
        <w:rPr>
          <w:b/>
          <w:iCs/>
          <w:sz w:val="28"/>
          <w:szCs w:val="28"/>
        </w:rPr>
        <w:t>a7. Biện pháp giảm thiểu tác động đến kinh tế - xã hội:</w:t>
      </w:r>
    </w:p>
    <w:p w14:paraId="05DF5DE6" w14:textId="54089522" w:rsidR="001053EA" w:rsidRPr="0004697F" w:rsidRDefault="001053EA" w:rsidP="00DE31BD">
      <w:pPr>
        <w:pStyle w:val="-"/>
        <w:widowControl w:val="0"/>
        <w:tabs>
          <w:tab w:val="clear" w:pos="4320"/>
          <w:tab w:val="clear" w:pos="8640"/>
        </w:tabs>
        <w:spacing w:before="120" w:after="0" w:line="340" w:lineRule="exact"/>
        <w:ind w:right="45" w:firstLine="720"/>
        <w:rPr>
          <w:szCs w:val="28"/>
        </w:rPr>
      </w:pPr>
      <w:r w:rsidRPr="0004697F">
        <w:rPr>
          <w:szCs w:val="28"/>
        </w:rPr>
        <w:t xml:space="preserve">- Chủ trang trại phối hợp chặt chẽ với chính quyền xã </w:t>
      </w:r>
      <w:r w:rsidR="00094BEA" w:rsidRPr="0004697F">
        <w:rPr>
          <w:szCs w:val="28"/>
        </w:rPr>
        <w:t>Đắk Ru</w:t>
      </w:r>
      <w:r w:rsidRPr="0004697F">
        <w:rPr>
          <w:szCs w:val="28"/>
        </w:rPr>
        <w:t xml:space="preserve"> nhằm quản lý công nhân làm việc tại trang trại. Các công nhân trang trại được khai báo tạm trú với công an xã để quản lý tốt nhân khẩu, quán triệt cho công nhân thực hiện an ninh trật tự không gây mất đoàn kết giữa các công nhân, giữa công nhân trang trại với nhân dân địa phương. </w:t>
      </w:r>
    </w:p>
    <w:p w14:paraId="6521F17B" w14:textId="77777777" w:rsidR="001053EA" w:rsidRPr="0004697F" w:rsidRDefault="001053EA" w:rsidP="00DE31BD">
      <w:pPr>
        <w:pStyle w:val="-"/>
        <w:widowControl w:val="0"/>
        <w:tabs>
          <w:tab w:val="clear" w:pos="4320"/>
          <w:tab w:val="clear" w:pos="8640"/>
        </w:tabs>
        <w:spacing w:before="120" w:after="0" w:line="340" w:lineRule="exact"/>
        <w:ind w:right="45" w:firstLine="720"/>
        <w:rPr>
          <w:szCs w:val="28"/>
        </w:rPr>
      </w:pPr>
      <w:r w:rsidRPr="0004697F">
        <w:rPr>
          <w:szCs w:val="28"/>
        </w:rPr>
        <w:t>- Quản lý cán bộ công nhân viên trang trại, có nội quy, quy chế chặt chẽ, không để xảy ra tình trạng nghiện hút, mại dâm, cờ bạc trong đội ngũ cán bộ, công nhân viên.</w:t>
      </w:r>
    </w:p>
    <w:p w14:paraId="6239ECF9" w14:textId="77777777" w:rsidR="001053EA" w:rsidRPr="0004697F" w:rsidRDefault="001053EA" w:rsidP="00DE31BD">
      <w:pPr>
        <w:pStyle w:val="10"/>
        <w:widowControl w:val="0"/>
        <w:tabs>
          <w:tab w:val="left" w:pos="798"/>
        </w:tabs>
        <w:spacing w:after="0" w:line="340" w:lineRule="exact"/>
        <w:ind w:firstLine="720"/>
        <w:rPr>
          <w:b w:val="0"/>
          <w:sz w:val="28"/>
          <w:szCs w:val="28"/>
        </w:rPr>
      </w:pPr>
      <w:r w:rsidRPr="0004697F">
        <w:rPr>
          <w:b w:val="0"/>
          <w:sz w:val="28"/>
          <w:szCs w:val="28"/>
        </w:rPr>
        <w:t xml:space="preserve">- Tăng cường các biện pháp quản lý, tránh tình trạng mâu thuẫn giữa các công nhân trong trang trại, mâu thuẫn giữa công nhân với người dân địa phương. Tránh hiện tượng trộm cắp tài sản trong khu vực. </w:t>
      </w:r>
    </w:p>
    <w:p w14:paraId="6344FEDF" w14:textId="77777777" w:rsidR="001053EA" w:rsidRPr="0004697F" w:rsidRDefault="001053EA" w:rsidP="00DE31BD">
      <w:pPr>
        <w:pStyle w:val="10"/>
        <w:widowControl w:val="0"/>
        <w:tabs>
          <w:tab w:val="left" w:pos="798"/>
        </w:tabs>
        <w:spacing w:after="0" w:line="340" w:lineRule="exact"/>
        <w:ind w:firstLine="720"/>
        <w:rPr>
          <w:b w:val="0"/>
          <w:spacing w:val="-10"/>
          <w:sz w:val="28"/>
          <w:szCs w:val="28"/>
        </w:rPr>
      </w:pPr>
      <w:r w:rsidRPr="0004697F">
        <w:rPr>
          <w:b w:val="0"/>
          <w:spacing w:val="-10"/>
          <w:sz w:val="28"/>
          <w:szCs w:val="28"/>
        </w:rPr>
        <w:t xml:space="preserve">- </w:t>
      </w:r>
      <w:r w:rsidRPr="0004697F">
        <w:rPr>
          <w:b w:val="0"/>
          <w:bCs/>
          <w:iCs/>
          <w:spacing w:val="-10"/>
          <w:sz w:val="28"/>
          <w:szCs w:val="28"/>
        </w:rPr>
        <w:t xml:space="preserve"> Tuyên truyền nâng cao ý thức về bảo vệ môi trường</w:t>
      </w:r>
      <w:r w:rsidRPr="0004697F">
        <w:rPr>
          <w:b w:val="0"/>
          <w:spacing w:val="-10"/>
          <w:sz w:val="28"/>
          <w:szCs w:val="28"/>
        </w:rPr>
        <w:t>, vận động giữ gìn vệ sinh nơi ở của công nhân, có các biện pháp phòng ngừa một số bệnh thường gặp như sốt rét, sốt xuất huyết,... Chủ trang trại có kế hoạch định kỳ khám sức khỏe, cấp phát thuốc phòng chống dịch bệnh cho các cán bộ, công nhân của trang trại.</w:t>
      </w:r>
    </w:p>
    <w:p w14:paraId="68F298DC" w14:textId="77777777" w:rsidR="001053EA" w:rsidRPr="0004697F" w:rsidRDefault="001053EA" w:rsidP="00DE31BD">
      <w:pPr>
        <w:pStyle w:val="Normal5"/>
        <w:spacing w:line="340" w:lineRule="exact"/>
        <w:ind w:firstLine="720"/>
        <w:rPr>
          <w:bCs/>
          <w:iCs/>
          <w:sz w:val="28"/>
          <w:szCs w:val="28"/>
          <w:lang w:val="vi-VN"/>
        </w:rPr>
      </w:pPr>
      <w:r w:rsidRPr="0004697F">
        <w:rPr>
          <w:bCs/>
          <w:iCs/>
          <w:sz w:val="28"/>
          <w:szCs w:val="28"/>
          <w:lang w:val="vi-VN"/>
        </w:rPr>
        <w:t>- Xây dựng các quy định về bảo vệ môi trường tại khu vực trang trại.</w:t>
      </w:r>
    </w:p>
    <w:p w14:paraId="3DDF26AF" w14:textId="191A5B38" w:rsidR="001053EA" w:rsidRPr="0004697F" w:rsidRDefault="001053EA" w:rsidP="00DE31BD">
      <w:pPr>
        <w:pStyle w:val="Normal5"/>
        <w:spacing w:line="340" w:lineRule="exact"/>
        <w:ind w:firstLine="720"/>
        <w:rPr>
          <w:bCs/>
          <w:iCs/>
          <w:sz w:val="28"/>
          <w:szCs w:val="28"/>
          <w:lang w:val="vi-VN"/>
        </w:rPr>
      </w:pPr>
      <w:r w:rsidRPr="0004697F">
        <w:rPr>
          <w:bCs/>
          <w:iCs/>
          <w:sz w:val="28"/>
          <w:szCs w:val="28"/>
          <w:lang w:val="vi-VN"/>
        </w:rPr>
        <w:t xml:space="preserve">- Liên hệ với công an xã </w:t>
      </w:r>
      <w:r w:rsidR="00094BEA" w:rsidRPr="0004697F">
        <w:rPr>
          <w:sz w:val="28"/>
          <w:szCs w:val="28"/>
          <w:lang w:val="vi-VN"/>
        </w:rPr>
        <w:t>Đắk Ru</w:t>
      </w:r>
      <w:r w:rsidRPr="0004697F">
        <w:rPr>
          <w:bCs/>
          <w:iCs/>
          <w:sz w:val="28"/>
          <w:szCs w:val="28"/>
          <w:lang w:val="vi-VN"/>
        </w:rPr>
        <w:t xml:space="preserve"> để phối hợp trong công tác bảo vệ an ninh trật tự tại khu vực.</w:t>
      </w:r>
    </w:p>
    <w:p w14:paraId="34DBDD98" w14:textId="77777777" w:rsidR="001053EA" w:rsidRPr="0004697F" w:rsidRDefault="001053EA" w:rsidP="00DE31BD">
      <w:pPr>
        <w:pStyle w:val="Normal5"/>
        <w:spacing w:line="340" w:lineRule="exact"/>
        <w:ind w:firstLine="720"/>
        <w:rPr>
          <w:bCs/>
          <w:iCs/>
          <w:sz w:val="28"/>
          <w:szCs w:val="28"/>
          <w:lang w:val="vi-VN"/>
        </w:rPr>
      </w:pPr>
      <w:r w:rsidRPr="0004697F">
        <w:rPr>
          <w:bCs/>
          <w:iCs/>
          <w:sz w:val="28"/>
          <w:szCs w:val="28"/>
          <w:lang w:val="vi-VN"/>
        </w:rPr>
        <w:t>- Xây dựng các nội quy sử dụng điện, nước; thực hiện tốt việc tiết kiệm điện, nước trong trang trại.</w:t>
      </w:r>
    </w:p>
    <w:p w14:paraId="71D0D7C6" w14:textId="77777777" w:rsidR="001053EA" w:rsidRPr="0004697F" w:rsidRDefault="001053EA" w:rsidP="00DE31BD">
      <w:pPr>
        <w:spacing w:line="360" w:lineRule="exact"/>
        <w:ind w:firstLine="720"/>
        <w:jc w:val="both"/>
        <w:rPr>
          <w:spacing w:val="-12"/>
          <w:sz w:val="28"/>
          <w:szCs w:val="28"/>
        </w:rPr>
      </w:pPr>
      <w:r w:rsidRPr="0004697F">
        <w:rPr>
          <w:spacing w:val="-12"/>
          <w:sz w:val="28"/>
          <w:szCs w:val="28"/>
        </w:rPr>
        <w:t>- Sửa chữa, bảo dưỡng các hư hỏng trên tuyến đường đi vào trang trại để thuận lợi cho công tác vận tải của trang trại đồng thời thuận lợi cho người dân lưu thông.</w:t>
      </w:r>
    </w:p>
    <w:p w14:paraId="73F2B2AC" w14:textId="77777777" w:rsidR="001053EA" w:rsidRPr="0004697F" w:rsidRDefault="001053EA" w:rsidP="00DE31BD">
      <w:pPr>
        <w:spacing w:line="360" w:lineRule="exact"/>
        <w:ind w:firstLine="720"/>
        <w:jc w:val="both"/>
        <w:rPr>
          <w:sz w:val="28"/>
          <w:szCs w:val="28"/>
        </w:rPr>
      </w:pPr>
      <w:r w:rsidRPr="0004697F">
        <w:rPr>
          <w:sz w:val="28"/>
          <w:szCs w:val="28"/>
        </w:rPr>
        <w:t>- Áp dụng đầy đủ các biện pháp xử lý mùi hôi, xử lý nước thải, khí thải và thường xuyên cải tiến nhằm giảm thiểu đến mức thấp nhất các tác động xấu của chất thải phát sinh từ trang trại.</w:t>
      </w:r>
    </w:p>
    <w:p w14:paraId="211B9CE8" w14:textId="40BD787B" w:rsidR="00C86A24" w:rsidRPr="0004697F" w:rsidRDefault="001053EA" w:rsidP="00DE31BD">
      <w:pPr>
        <w:spacing w:line="360" w:lineRule="exact"/>
        <w:ind w:firstLine="720"/>
        <w:jc w:val="both"/>
        <w:rPr>
          <w:sz w:val="28"/>
          <w:szCs w:val="28"/>
        </w:rPr>
      </w:pPr>
      <w:r w:rsidRPr="0004697F">
        <w:rPr>
          <w:sz w:val="28"/>
          <w:szCs w:val="28"/>
        </w:rPr>
        <w:t>- Thực hiện giám sát môi trường định kỳ để kiểm tra, đánh giá chất lượng môi trường khu vực nhằm đưa ra các biện pháp điều chỉnh hợp lý đồng thời báo cáo với Sở Tài nguyên và Môi trường tỉnh Đắk Nông để kiểm tra, giám sát.</w:t>
      </w:r>
    </w:p>
    <w:p w14:paraId="4BEF2316" w14:textId="77777777" w:rsidR="005518EC" w:rsidRPr="0004697F" w:rsidRDefault="005F2F44" w:rsidP="00DE31BD">
      <w:pPr>
        <w:spacing w:line="360" w:lineRule="exact"/>
        <w:ind w:firstLine="720"/>
        <w:jc w:val="both"/>
        <w:rPr>
          <w:b/>
          <w:iCs/>
          <w:sz w:val="28"/>
          <w:szCs w:val="28"/>
        </w:rPr>
      </w:pPr>
      <w:bookmarkStart w:id="1821" w:name="_Toc343160690"/>
      <w:bookmarkStart w:id="1822" w:name="_Toc432420221"/>
      <w:bookmarkEnd w:id="1819"/>
      <w:r w:rsidRPr="0004697F">
        <w:rPr>
          <w:b/>
          <w:iCs/>
          <w:sz w:val="28"/>
          <w:szCs w:val="28"/>
        </w:rPr>
        <w:t>b</w:t>
      </w:r>
      <w:r w:rsidR="005518EC" w:rsidRPr="0004697F">
        <w:rPr>
          <w:b/>
          <w:iCs/>
          <w:sz w:val="28"/>
          <w:szCs w:val="28"/>
        </w:rPr>
        <w:t>. Phòng chống dịch bệnh</w:t>
      </w:r>
      <w:bookmarkEnd w:id="1821"/>
      <w:bookmarkEnd w:id="1822"/>
    </w:p>
    <w:p w14:paraId="3021EB25" w14:textId="77777777" w:rsidR="005518EC" w:rsidRPr="0004697F" w:rsidRDefault="005F2F44" w:rsidP="00DE31BD">
      <w:pPr>
        <w:spacing w:line="360" w:lineRule="exact"/>
        <w:ind w:firstLine="720"/>
        <w:jc w:val="both"/>
        <w:rPr>
          <w:b/>
          <w:bCs/>
          <w:iCs/>
          <w:sz w:val="28"/>
          <w:szCs w:val="28"/>
        </w:rPr>
      </w:pPr>
      <w:r w:rsidRPr="0004697F">
        <w:rPr>
          <w:b/>
          <w:bCs/>
          <w:iCs/>
          <w:sz w:val="28"/>
          <w:szCs w:val="28"/>
        </w:rPr>
        <w:t>b1.</w:t>
      </w:r>
      <w:r w:rsidR="005518EC" w:rsidRPr="0004697F">
        <w:rPr>
          <w:b/>
          <w:bCs/>
          <w:iCs/>
          <w:sz w:val="28"/>
          <w:szCs w:val="28"/>
        </w:rPr>
        <w:t xml:space="preserve"> Phòng chống dịch bệnh cho vật nuôi</w:t>
      </w:r>
      <w:r w:rsidRPr="0004697F">
        <w:rPr>
          <w:b/>
          <w:bCs/>
          <w:iCs/>
          <w:sz w:val="28"/>
          <w:szCs w:val="28"/>
        </w:rPr>
        <w:t>:</w:t>
      </w:r>
    </w:p>
    <w:p w14:paraId="2046B05A" w14:textId="77777777" w:rsidR="005518EC" w:rsidRPr="0004697F" w:rsidRDefault="005518EC" w:rsidP="00DE31BD">
      <w:pPr>
        <w:spacing w:line="360" w:lineRule="exact"/>
        <w:ind w:firstLine="720"/>
        <w:jc w:val="both"/>
        <w:rPr>
          <w:iCs/>
          <w:sz w:val="28"/>
          <w:szCs w:val="28"/>
        </w:rPr>
      </w:pPr>
      <w:r w:rsidRPr="0004697F">
        <w:rPr>
          <w:iCs/>
          <w:sz w:val="28"/>
          <w:szCs w:val="28"/>
        </w:rPr>
        <w:t xml:space="preserve">Trong quá trình chăn nuôi chủ </w:t>
      </w:r>
      <w:r w:rsidR="00147382" w:rsidRPr="0004697F">
        <w:rPr>
          <w:sz w:val="28"/>
          <w:szCs w:val="28"/>
        </w:rPr>
        <w:t>trại</w:t>
      </w:r>
      <w:r w:rsidRPr="0004697F">
        <w:rPr>
          <w:sz w:val="28"/>
          <w:szCs w:val="28"/>
        </w:rPr>
        <w:t xml:space="preserve"> chăn nuôi</w:t>
      </w:r>
      <w:r w:rsidRPr="0004697F">
        <w:rPr>
          <w:iCs/>
          <w:sz w:val="28"/>
          <w:szCs w:val="28"/>
        </w:rPr>
        <w:t xml:space="preserve"> sẽ thực hiện các biện pháp sau nhằm phòng chống dịch bệnh cho vật nuôi như:</w:t>
      </w:r>
    </w:p>
    <w:p w14:paraId="52E8323A" w14:textId="77777777" w:rsidR="005518EC" w:rsidRPr="0004697F" w:rsidRDefault="005518EC" w:rsidP="00EA6353">
      <w:pPr>
        <w:spacing w:line="340" w:lineRule="exact"/>
        <w:ind w:firstLine="720"/>
        <w:jc w:val="both"/>
        <w:rPr>
          <w:iCs/>
          <w:sz w:val="28"/>
          <w:szCs w:val="28"/>
        </w:rPr>
      </w:pPr>
      <w:bookmarkStart w:id="1823" w:name="_Toc430158624"/>
      <w:r w:rsidRPr="0004697F">
        <w:rPr>
          <w:iCs/>
          <w:sz w:val="28"/>
          <w:szCs w:val="28"/>
        </w:rPr>
        <w:lastRenderedPageBreak/>
        <w:t>- Xây dựng hố khử trùng ở lối ra vào chuồng nuôi, có ngăn cách cách ly heo ốm.</w:t>
      </w:r>
      <w:bookmarkEnd w:id="1823"/>
    </w:p>
    <w:p w14:paraId="30DBCA7D" w14:textId="77777777" w:rsidR="005518EC" w:rsidRPr="0004697F" w:rsidRDefault="005518EC" w:rsidP="00EA6353">
      <w:pPr>
        <w:spacing w:line="340" w:lineRule="exact"/>
        <w:ind w:firstLine="720"/>
        <w:jc w:val="both"/>
        <w:rPr>
          <w:iCs/>
          <w:sz w:val="28"/>
          <w:szCs w:val="28"/>
        </w:rPr>
      </w:pPr>
      <w:r w:rsidRPr="0004697F">
        <w:rPr>
          <w:iCs/>
          <w:sz w:val="28"/>
          <w:szCs w:val="28"/>
        </w:rPr>
        <w:t xml:space="preserve">- Trước cổng có hố khử trùng và phương tiện khử trùng, tiêu độc, có biển báo một số điều cấm hoặc hạn chế đối với khách ra vào </w:t>
      </w:r>
      <w:r w:rsidR="00147382" w:rsidRPr="0004697F">
        <w:rPr>
          <w:sz w:val="28"/>
          <w:szCs w:val="28"/>
        </w:rPr>
        <w:t>trại</w:t>
      </w:r>
      <w:r w:rsidRPr="0004697F">
        <w:rPr>
          <w:sz w:val="28"/>
          <w:szCs w:val="28"/>
        </w:rPr>
        <w:t xml:space="preserve"> chăn nuôi</w:t>
      </w:r>
      <w:r w:rsidRPr="0004697F">
        <w:rPr>
          <w:iCs/>
          <w:sz w:val="28"/>
          <w:szCs w:val="28"/>
        </w:rPr>
        <w:t xml:space="preserve">. Khi phương tiện ra vào </w:t>
      </w:r>
      <w:r w:rsidR="00147382" w:rsidRPr="0004697F">
        <w:rPr>
          <w:sz w:val="28"/>
          <w:szCs w:val="28"/>
        </w:rPr>
        <w:t>trại</w:t>
      </w:r>
      <w:r w:rsidRPr="0004697F">
        <w:rPr>
          <w:sz w:val="28"/>
          <w:szCs w:val="28"/>
        </w:rPr>
        <w:t xml:space="preserve"> chăn nuôi</w:t>
      </w:r>
      <w:r w:rsidRPr="0004697F">
        <w:rPr>
          <w:iCs/>
          <w:sz w:val="28"/>
          <w:szCs w:val="28"/>
        </w:rPr>
        <w:t xml:space="preserve"> yêu cầu phải đi qua nhà khử trùng có hố khử trùng bánh xe và hệ thống phun thuốc khử trùng trên toàn bộ thân xe.</w:t>
      </w:r>
    </w:p>
    <w:p w14:paraId="7AF3FB11" w14:textId="77777777" w:rsidR="005518EC" w:rsidRPr="0004697F" w:rsidRDefault="005518EC" w:rsidP="00EA6353">
      <w:pPr>
        <w:spacing w:line="340" w:lineRule="exact"/>
        <w:ind w:firstLine="720"/>
        <w:jc w:val="both"/>
        <w:rPr>
          <w:iCs/>
          <w:sz w:val="28"/>
          <w:szCs w:val="28"/>
        </w:rPr>
      </w:pPr>
      <w:bookmarkStart w:id="1824" w:name="_Toc430158625"/>
      <w:r w:rsidRPr="0004697F">
        <w:rPr>
          <w:iCs/>
          <w:sz w:val="28"/>
          <w:szCs w:val="28"/>
        </w:rPr>
        <w:t>- Vật nuôi mới nhập về được nuôi cách ly để tiến hành theo dõi kiểm tra nghiêm ngặt, lấy mẫu kiểm tra các con chết, ốm (nếu có), gửi đến phòng thí nghiệm thú y hoặc báo với cơ quan thú y để xác định điều tra nguyên nhân.</w:t>
      </w:r>
      <w:bookmarkEnd w:id="1824"/>
    </w:p>
    <w:p w14:paraId="7CF3BD53" w14:textId="77777777" w:rsidR="005518EC" w:rsidRPr="0004697F" w:rsidRDefault="005518EC" w:rsidP="00EA6353">
      <w:pPr>
        <w:spacing w:line="340" w:lineRule="exact"/>
        <w:ind w:firstLine="720"/>
        <w:jc w:val="both"/>
        <w:rPr>
          <w:iCs/>
          <w:sz w:val="28"/>
          <w:szCs w:val="28"/>
        </w:rPr>
      </w:pPr>
      <w:r w:rsidRPr="0004697F">
        <w:rPr>
          <w:iCs/>
          <w:sz w:val="28"/>
          <w:szCs w:val="28"/>
        </w:rPr>
        <w:t>- Định kỳ phun thuốc sát trùng xung quanh khu chăn nuôi, các chuồng nuôi; phun thuốc sát trùng lối đi trong khu chăn nuôi và các dãy chuồng nuôi; phun thuốc sát trùng trên vật nuôi bằng các dung dịch sát trùng thích hợp theo hướng dẫn của nhà sản xuất.</w:t>
      </w:r>
    </w:p>
    <w:p w14:paraId="2DB306A0" w14:textId="77777777" w:rsidR="005518EC" w:rsidRPr="0004697F" w:rsidRDefault="005518EC" w:rsidP="00EA6353">
      <w:pPr>
        <w:spacing w:line="340" w:lineRule="exact"/>
        <w:ind w:firstLine="720"/>
        <w:jc w:val="both"/>
        <w:rPr>
          <w:iCs/>
          <w:sz w:val="28"/>
          <w:szCs w:val="28"/>
        </w:rPr>
      </w:pPr>
      <w:bookmarkStart w:id="1825" w:name="_Toc430158626"/>
      <w:r w:rsidRPr="0004697F">
        <w:rPr>
          <w:iCs/>
          <w:sz w:val="28"/>
          <w:szCs w:val="28"/>
        </w:rPr>
        <w:t>- Dụng cụ chăn nuôi và vệ sinh chỉ dùng riêng cho từng dãy chuồng. Được vệ sinh sạch sẽ hằng ngày.</w:t>
      </w:r>
      <w:bookmarkEnd w:id="1825"/>
    </w:p>
    <w:p w14:paraId="4811EA23" w14:textId="77777777" w:rsidR="005518EC" w:rsidRPr="0004697F" w:rsidRDefault="005518EC" w:rsidP="00EA6353">
      <w:pPr>
        <w:spacing w:line="340" w:lineRule="exact"/>
        <w:ind w:firstLine="720"/>
        <w:jc w:val="both"/>
        <w:rPr>
          <w:iCs/>
          <w:spacing w:val="-10"/>
          <w:sz w:val="28"/>
          <w:szCs w:val="28"/>
        </w:rPr>
      </w:pPr>
      <w:bookmarkStart w:id="1826" w:name="_Toc430158627"/>
      <w:r w:rsidRPr="0004697F">
        <w:rPr>
          <w:iCs/>
          <w:spacing w:val="-10"/>
          <w:sz w:val="28"/>
          <w:szCs w:val="28"/>
        </w:rPr>
        <w:t>- Định kỳ tiêm phòng dịch bệnh cho đàn heo theo yêu cầu của cơ quan thú y.</w:t>
      </w:r>
      <w:bookmarkEnd w:id="1826"/>
    </w:p>
    <w:p w14:paraId="72501B86" w14:textId="663CBA38" w:rsidR="005518EC" w:rsidRPr="0004697F" w:rsidRDefault="005518EC" w:rsidP="00EA6353">
      <w:pPr>
        <w:spacing w:line="340" w:lineRule="exact"/>
        <w:ind w:firstLine="720"/>
        <w:jc w:val="both"/>
        <w:rPr>
          <w:iCs/>
          <w:spacing w:val="-10"/>
          <w:sz w:val="28"/>
          <w:szCs w:val="28"/>
        </w:rPr>
      </w:pPr>
      <w:r w:rsidRPr="0004697F">
        <w:rPr>
          <w:iCs/>
          <w:spacing w:val="-10"/>
          <w:sz w:val="28"/>
          <w:szCs w:val="28"/>
        </w:rPr>
        <w:t xml:space="preserve">- Chủ dự án sẽ xây dựng </w:t>
      </w:r>
      <w:r w:rsidR="00147382" w:rsidRPr="0004697F">
        <w:rPr>
          <w:spacing w:val="-10"/>
          <w:sz w:val="28"/>
          <w:szCs w:val="28"/>
        </w:rPr>
        <w:t>trại</w:t>
      </w:r>
      <w:r w:rsidRPr="0004697F">
        <w:rPr>
          <w:spacing w:val="-10"/>
          <w:sz w:val="28"/>
          <w:szCs w:val="28"/>
        </w:rPr>
        <w:t xml:space="preserve"> chăn nuôi</w:t>
      </w:r>
      <w:r w:rsidRPr="0004697F">
        <w:rPr>
          <w:iCs/>
          <w:spacing w:val="-10"/>
          <w:sz w:val="28"/>
          <w:szCs w:val="28"/>
        </w:rPr>
        <w:t xml:space="preserve"> theo </w:t>
      </w:r>
      <w:r w:rsidR="00B80507" w:rsidRPr="0004697F">
        <w:rPr>
          <w:iCs/>
          <w:spacing w:val="-10"/>
          <w:sz w:val="28"/>
          <w:szCs w:val="28"/>
        </w:rPr>
        <w:t>công nghệ chuồng lạnh khép kín</w:t>
      </w:r>
      <w:r w:rsidRPr="0004697F">
        <w:rPr>
          <w:iCs/>
          <w:spacing w:val="-10"/>
          <w:sz w:val="28"/>
          <w:szCs w:val="28"/>
        </w:rPr>
        <w:t xml:space="preserve"> kèm theo Quy chuẩn Việt Nam QCVN 01-14:2010/BNNPTNT </w:t>
      </w:r>
      <w:r w:rsidR="006F4181" w:rsidRPr="0004697F">
        <w:rPr>
          <w:iCs/>
          <w:spacing w:val="-10"/>
          <w:sz w:val="28"/>
          <w:szCs w:val="28"/>
        </w:rPr>
        <w:t xml:space="preserve">- </w:t>
      </w:r>
      <w:r w:rsidRPr="0004697F">
        <w:rPr>
          <w:iCs/>
          <w:spacing w:val="-10"/>
          <w:sz w:val="28"/>
          <w:szCs w:val="28"/>
        </w:rPr>
        <w:t xml:space="preserve">Quy chuẩn kỹ thuật Quốc gia về Điều kiện trại chăn nuôi </w:t>
      </w:r>
      <w:r w:rsidR="006F4181" w:rsidRPr="0004697F">
        <w:rPr>
          <w:iCs/>
          <w:spacing w:val="-10"/>
          <w:sz w:val="28"/>
          <w:szCs w:val="28"/>
        </w:rPr>
        <w:t>lợn an toàn sinh học.</w:t>
      </w:r>
    </w:p>
    <w:p w14:paraId="063CE995" w14:textId="77777777" w:rsidR="005518EC" w:rsidRPr="0004697F" w:rsidRDefault="005518EC" w:rsidP="00640211">
      <w:pPr>
        <w:spacing w:line="360" w:lineRule="exact"/>
        <w:ind w:firstLine="720"/>
        <w:jc w:val="both"/>
        <w:rPr>
          <w:rFonts w:ascii="Times New Roman Bold" w:hAnsi="Times New Roman Bold"/>
          <w:b/>
          <w:bCs/>
          <w:iCs/>
          <w:sz w:val="28"/>
          <w:szCs w:val="28"/>
        </w:rPr>
      </w:pPr>
      <w:r w:rsidRPr="0004697F">
        <w:rPr>
          <w:rFonts w:ascii="Times New Roman Bold" w:hAnsi="Times New Roman Bold"/>
          <w:b/>
          <w:bCs/>
          <w:iCs/>
          <w:sz w:val="28"/>
          <w:szCs w:val="28"/>
        </w:rPr>
        <w:t>* Khi có sự cố dịch bệnh xảy ra, chủ dự án sẽ thực hiện những biện pháp sau:</w:t>
      </w:r>
    </w:p>
    <w:p w14:paraId="69D99D04" w14:textId="46A187BF" w:rsidR="005518EC" w:rsidRPr="0004697F" w:rsidRDefault="005518EC" w:rsidP="00640211">
      <w:pPr>
        <w:spacing w:line="360" w:lineRule="exact"/>
        <w:ind w:firstLine="720"/>
        <w:jc w:val="both"/>
        <w:rPr>
          <w:sz w:val="28"/>
          <w:szCs w:val="28"/>
        </w:rPr>
      </w:pPr>
      <w:r w:rsidRPr="0004697F">
        <w:rPr>
          <w:sz w:val="28"/>
          <w:szCs w:val="28"/>
        </w:rPr>
        <w:t>- Cách ly các vật nuôi bị nhiễm bệnh với các vật nuôi còn khoẻ mạnh tại khu nhà cách ly được thể hiện chi tiết ở bản v</w:t>
      </w:r>
      <w:r w:rsidR="005F2E56" w:rsidRPr="0004697F">
        <w:rPr>
          <w:sz w:val="28"/>
          <w:szCs w:val="28"/>
        </w:rPr>
        <w:t>ẽ</w:t>
      </w:r>
      <w:r w:rsidRPr="0004697F">
        <w:rPr>
          <w:sz w:val="28"/>
          <w:szCs w:val="28"/>
        </w:rPr>
        <w:t xml:space="preserve"> kèm theo.</w:t>
      </w:r>
    </w:p>
    <w:p w14:paraId="5C69A2E1" w14:textId="5B2BA50F" w:rsidR="005518EC" w:rsidRPr="0004697F" w:rsidRDefault="005518EC" w:rsidP="00640211">
      <w:pPr>
        <w:spacing w:line="360" w:lineRule="exact"/>
        <w:ind w:firstLine="720"/>
        <w:jc w:val="both"/>
        <w:rPr>
          <w:sz w:val="28"/>
          <w:szCs w:val="28"/>
        </w:rPr>
      </w:pPr>
      <w:r w:rsidRPr="0004697F">
        <w:rPr>
          <w:sz w:val="28"/>
          <w:szCs w:val="28"/>
        </w:rPr>
        <w:t xml:space="preserve">- Báo ngay với cơ quan thú y gần nhất khi phát hiện có </w:t>
      </w:r>
      <w:r w:rsidR="00A73561" w:rsidRPr="0004697F">
        <w:rPr>
          <w:sz w:val="28"/>
          <w:szCs w:val="28"/>
        </w:rPr>
        <w:t>heo</w:t>
      </w:r>
      <w:r w:rsidRPr="0004697F">
        <w:rPr>
          <w:sz w:val="28"/>
          <w:szCs w:val="28"/>
        </w:rPr>
        <w:t xml:space="preserve"> bị bệnh, chết nghi mắc bệnh để có biện pháp cách ly và xử lý kịp thời.</w:t>
      </w:r>
    </w:p>
    <w:p w14:paraId="5B9A7850" w14:textId="77777777" w:rsidR="005518EC" w:rsidRPr="0004697F" w:rsidRDefault="005518EC" w:rsidP="00640211">
      <w:pPr>
        <w:spacing w:line="360" w:lineRule="exact"/>
        <w:ind w:firstLine="720"/>
        <w:jc w:val="both"/>
        <w:rPr>
          <w:sz w:val="28"/>
          <w:szCs w:val="28"/>
        </w:rPr>
      </w:pPr>
      <w:r w:rsidRPr="0004697F">
        <w:rPr>
          <w:sz w:val="28"/>
          <w:szCs w:val="28"/>
        </w:rPr>
        <w:t xml:space="preserve">Đối với số </w:t>
      </w:r>
      <w:r w:rsidR="00A73561" w:rsidRPr="0004697F">
        <w:rPr>
          <w:sz w:val="28"/>
          <w:szCs w:val="28"/>
        </w:rPr>
        <w:t>heo</w:t>
      </w:r>
      <w:r w:rsidRPr="0004697F">
        <w:rPr>
          <w:sz w:val="28"/>
          <w:szCs w:val="28"/>
        </w:rPr>
        <w:t xml:space="preserve"> này, nếu theo quy định phải tiêu hủy thì sẽ được đốt hoặc chôn sâu dưới đất theo hướng dẫn của cơ quan quản lý Nhà nước chuyên ngành về Thú y. Đối với những con heo bị mắc bệnh, chết vì mắc các bệnh không thuộc Danh mục các bệnh động vật phải công bố thì sẽ được chữa bệnh hoặc xử lý theo hướng dẫn của cơ quan thú y có thẩm quyền.</w:t>
      </w:r>
    </w:p>
    <w:p w14:paraId="50068874" w14:textId="77777777" w:rsidR="005518EC" w:rsidRPr="0004697F" w:rsidRDefault="005518EC" w:rsidP="00640211">
      <w:pPr>
        <w:spacing w:line="340" w:lineRule="exact"/>
        <w:ind w:firstLine="720"/>
        <w:jc w:val="both"/>
        <w:rPr>
          <w:sz w:val="28"/>
          <w:szCs w:val="28"/>
        </w:rPr>
      </w:pPr>
      <w:r w:rsidRPr="0004697F">
        <w:rPr>
          <w:sz w:val="28"/>
          <w:szCs w:val="28"/>
        </w:rPr>
        <w:t>- Tiêm phòng khẩn cấp hoặc áp dụng các biện pháp phòng bệnh bắt buộc khác cho vật nuôi khi phát hiện có dịch.</w:t>
      </w:r>
    </w:p>
    <w:p w14:paraId="25AD997E" w14:textId="77777777" w:rsidR="005518EC" w:rsidRPr="0004697F" w:rsidRDefault="005518EC" w:rsidP="00640211">
      <w:pPr>
        <w:spacing w:line="340" w:lineRule="exact"/>
        <w:ind w:firstLine="720"/>
        <w:jc w:val="both"/>
        <w:rPr>
          <w:sz w:val="28"/>
          <w:szCs w:val="28"/>
        </w:rPr>
      </w:pPr>
      <w:r w:rsidRPr="0004697F">
        <w:rPr>
          <w:sz w:val="28"/>
          <w:szCs w:val="28"/>
        </w:rPr>
        <w:t xml:space="preserve">- Bố trí người chăm sóc, sử dụng riêng dụng cụ, thức ăn đối với vật nuôi bị bệnh; tiêu độc, khử trùng tất cả dụng cụ thú y, phương tiện chuyên chở; hạn chế lưu thông vật nuôi ra vào </w:t>
      </w:r>
      <w:r w:rsidR="00147382" w:rsidRPr="0004697F">
        <w:rPr>
          <w:sz w:val="28"/>
          <w:szCs w:val="28"/>
        </w:rPr>
        <w:t>trại</w:t>
      </w:r>
      <w:r w:rsidRPr="0004697F">
        <w:rPr>
          <w:sz w:val="28"/>
          <w:szCs w:val="28"/>
        </w:rPr>
        <w:t xml:space="preserve"> chăn nuôi khi có dịch.</w:t>
      </w:r>
    </w:p>
    <w:p w14:paraId="0FE637F7" w14:textId="77777777" w:rsidR="005518EC" w:rsidRPr="0004697F" w:rsidRDefault="005518EC" w:rsidP="00640211">
      <w:pPr>
        <w:spacing w:line="340" w:lineRule="exact"/>
        <w:ind w:firstLine="720"/>
        <w:jc w:val="both"/>
        <w:rPr>
          <w:sz w:val="28"/>
          <w:szCs w:val="28"/>
        </w:rPr>
      </w:pPr>
      <w:r w:rsidRPr="0004697F">
        <w:rPr>
          <w:sz w:val="28"/>
          <w:szCs w:val="28"/>
        </w:rPr>
        <w:t>- Trong quá trình điều trị cho vật nuôi bệnh sẽ ghi chép đầy đủ các thông tin cần thiết như: theo dõi diễn biến bệnh, người điều trị,...</w:t>
      </w:r>
    </w:p>
    <w:p w14:paraId="0DFDB342" w14:textId="77777777" w:rsidR="005518EC" w:rsidRPr="0004697F" w:rsidRDefault="005518EC" w:rsidP="00640211">
      <w:pPr>
        <w:spacing w:line="340" w:lineRule="exact"/>
        <w:ind w:firstLine="720"/>
        <w:jc w:val="both"/>
        <w:rPr>
          <w:sz w:val="28"/>
          <w:szCs w:val="28"/>
        </w:rPr>
      </w:pPr>
      <w:r w:rsidRPr="0004697F">
        <w:rPr>
          <w:sz w:val="28"/>
          <w:szCs w:val="28"/>
        </w:rPr>
        <w:lastRenderedPageBreak/>
        <w:t xml:space="preserve">- Tiêu độc, khử trùng toàn bộ khu vực chuồng nuôi và xung quanh </w:t>
      </w:r>
      <w:r w:rsidR="00147382" w:rsidRPr="0004697F">
        <w:rPr>
          <w:sz w:val="28"/>
          <w:szCs w:val="28"/>
        </w:rPr>
        <w:t>trại</w:t>
      </w:r>
      <w:r w:rsidRPr="0004697F">
        <w:rPr>
          <w:sz w:val="28"/>
          <w:szCs w:val="28"/>
        </w:rPr>
        <w:t xml:space="preserve"> chăn nuôi.</w:t>
      </w:r>
    </w:p>
    <w:p w14:paraId="58D2AB1D" w14:textId="77777777" w:rsidR="005518EC" w:rsidRPr="0004697F" w:rsidRDefault="005518EC" w:rsidP="003F5325">
      <w:pPr>
        <w:spacing w:line="360" w:lineRule="exact"/>
        <w:ind w:firstLine="720"/>
        <w:jc w:val="both"/>
        <w:rPr>
          <w:sz w:val="28"/>
          <w:szCs w:val="28"/>
        </w:rPr>
      </w:pPr>
      <w:r w:rsidRPr="0004697F">
        <w:rPr>
          <w:sz w:val="28"/>
          <w:szCs w:val="28"/>
        </w:rPr>
        <w:t xml:space="preserve">-Thông báo ngay với chính quyền và người dân địa phương về việc phát sinh dịch bệnh tại </w:t>
      </w:r>
      <w:r w:rsidR="00147382" w:rsidRPr="0004697F">
        <w:rPr>
          <w:sz w:val="28"/>
          <w:szCs w:val="28"/>
        </w:rPr>
        <w:t>trại</w:t>
      </w:r>
      <w:r w:rsidRPr="0004697F">
        <w:rPr>
          <w:sz w:val="28"/>
          <w:szCs w:val="28"/>
        </w:rPr>
        <w:t xml:space="preserve"> chăn nuôi</w:t>
      </w:r>
    </w:p>
    <w:p w14:paraId="24FB63F5" w14:textId="77777777" w:rsidR="005518EC" w:rsidRPr="0004697F" w:rsidRDefault="005518EC" w:rsidP="003F5325">
      <w:pPr>
        <w:spacing w:line="360" w:lineRule="exact"/>
        <w:ind w:firstLine="720"/>
        <w:jc w:val="both"/>
        <w:rPr>
          <w:sz w:val="28"/>
          <w:szCs w:val="28"/>
        </w:rPr>
      </w:pPr>
      <w:r w:rsidRPr="0004697F">
        <w:rPr>
          <w:sz w:val="28"/>
          <w:szCs w:val="28"/>
        </w:rPr>
        <w:t xml:space="preserve">- Cấm người không có nhiệm vụ vào </w:t>
      </w:r>
      <w:r w:rsidR="00717D2F" w:rsidRPr="0004697F">
        <w:rPr>
          <w:sz w:val="28"/>
          <w:szCs w:val="28"/>
        </w:rPr>
        <w:t>t</w:t>
      </w:r>
      <w:r w:rsidRPr="0004697F">
        <w:rPr>
          <w:sz w:val="28"/>
          <w:szCs w:val="28"/>
        </w:rPr>
        <w:t>rang trại khi đang có dịch.</w:t>
      </w:r>
    </w:p>
    <w:p w14:paraId="5B368179" w14:textId="77777777" w:rsidR="005518EC" w:rsidRPr="0004697F" w:rsidRDefault="005518EC" w:rsidP="003F5325">
      <w:pPr>
        <w:spacing w:line="360" w:lineRule="exact"/>
        <w:ind w:firstLine="720"/>
        <w:jc w:val="both"/>
        <w:rPr>
          <w:b/>
          <w:iCs/>
          <w:sz w:val="28"/>
          <w:szCs w:val="28"/>
        </w:rPr>
      </w:pPr>
      <w:r w:rsidRPr="0004697F">
        <w:rPr>
          <w:b/>
          <w:iCs/>
          <w:sz w:val="28"/>
          <w:szCs w:val="28"/>
        </w:rPr>
        <w:t>b</w:t>
      </w:r>
      <w:r w:rsidR="005F2F44" w:rsidRPr="0004697F">
        <w:rPr>
          <w:b/>
          <w:iCs/>
          <w:sz w:val="28"/>
          <w:szCs w:val="28"/>
        </w:rPr>
        <w:t>2</w:t>
      </w:r>
      <w:r w:rsidRPr="0004697F">
        <w:rPr>
          <w:b/>
          <w:iCs/>
          <w:sz w:val="28"/>
          <w:szCs w:val="28"/>
        </w:rPr>
        <w:t>. Phòng chống dịch bệnh lây lan từ vật nuôi sang người</w:t>
      </w:r>
    </w:p>
    <w:p w14:paraId="5511E622" w14:textId="77777777" w:rsidR="005518EC" w:rsidRPr="0004697F" w:rsidRDefault="005518EC" w:rsidP="003F5325">
      <w:pPr>
        <w:spacing w:line="360" w:lineRule="exact"/>
        <w:ind w:firstLine="720"/>
        <w:jc w:val="both"/>
        <w:rPr>
          <w:sz w:val="28"/>
          <w:szCs w:val="28"/>
        </w:rPr>
      </w:pPr>
      <w:bookmarkStart w:id="1827" w:name="_Toc232587541"/>
      <w:bookmarkStart w:id="1828" w:name="_Toc237632671"/>
      <w:bookmarkStart w:id="1829" w:name="_Toc246752242"/>
      <w:bookmarkStart w:id="1830" w:name="_Toc343160691"/>
      <w:r w:rsidRPr="0004697F">
        <w:rPr>
          <w:sz w:val="28"/>
          <w:szCs w:val="28"/>
        </w:rPr>
        <w:t xml:space="preserve">- Chủ trang trại sẽ đăng ký khám sức khỏe định kỳ và sức khỏe bệnh nghề nghiệp cho tất cả cán bộ, công nhân làm việc tại </w:t>
      </w:r>
      <w:r w:rsidR="00717D2F" w:rsidRPr="0004697F">
        <w:rPr>
          <w:sz w:val="28"/>
          <w:szCs w:val="28"/>
        </w:rPr>
        <w:t>t</w:t>
      </w:r>
      <w:r w:rsidRPr="0004697F">
        <w:rPr>
          <w:sz w:val="28"/>
          <w:szCs w:val="28"/>
        </w:rPr>
        <w:t>rang trại;</w:t>
      </w:r>
    </w:p>
    <w:p w14:paraId="2AB684C3" w14:textId="77777777" w:rsidR="005518EC" w:rsidRPr="0004697F" w:rsidRDefault="005518EC" w:rsidP="003F5325">
      <w:pPr>
        <w:spacing w:line="360" w:lineRule="exact"/>
        <w:ind w:firstLine="720"/>
        <w:jc w:val="both"/>
        <w:rPr>
          <w:sz w:val="28"/>
          <w:szCs w:val="28"/>
        </w:rPr>
      </w:pPr>
      <w:r w:rsidRPr="0004697F">
        <w:rPr>
          <w:sz w:val="28"/>
          <w:szCs w:val="28"/>
        </w:rPr>
        <w:t xml:space="preserve">- Lập hồ sơ vệ sinh lao động của </w:t>
      </w:r>
      <w:r w:rsidR="00147382" w:rsidRPr="0004697F">
        <w:rPr>
          <w:sz w:val="28"/>
          <w:szCs w:val="28"/>
        </w:rPr>
        <w:t>trại</w:t>
      </w:r>
      <w:r w:rsidRPr="0004697F">
        <w:rPr>
          <w:sz w:val="28"/>
          <w:szCs w:val="28"/>
        </w:rPr>
        <w:t xml:space="preserve"> chăn nuôi đăng ký với cơ quan Y tế dự phòng;</w:t>
      </w:r>
    </w:p>
    <w:p w14:paraId="37100196" w14:textId="77777777" w:rsidR="005518EC" w:rsidRPr="0004697F" w:rsidRDefault="005518EC" w:rsidP="003F5325">
      <w:pPr>
        <w:spacing w:line="360" w:lineRule="exact"/>
        <w:ind w:firstLine="720"/>
        <w:jc w:val="both"/>
        <w:rPr>
          <w:sz w:val="28"/>
          <w:szCs w:val="28"/>
        </w:rPr>
      </w:pPr>
      <w:r w:rsidRPr="0004697F">
        <w:rPr>
          <w:sz w:val="28"/>
          <w:szCs w:val="28"/>
        </w:rPr>
        <w:t>- Chủ dự án sẽ tiến hành định kỳ Quan trắc môi trường y tế với sự phối hợp của cơ quan Y tế dự phòng tại địa phương.</w:t>
      </w:r>
    </w:p>
    <w:p w14:paraId="7C199BAC" w14:textId="77777777" w:rsidR="005518EC" w:rsidRPr="0004697F" w:rsidRDefault="005518EC" w:rsidP="003F5325">
      <w:pPr>
        <w:spacing w:line="360" w:lineRule="exact"/>
        <w:ind w:firstLine="720"/>
        <w:jc w:val="both"/>
        <w:rPr>
          <w:sz w:val="28"/>
          <w:szCs w:val="28"/>
        </w:rPr>
      </w:pPr>
      <w:r w:rsidRPr="0004697F">
        <w:rPr>
          <w:sz w:val="28"/>
          <w:szCs w:val="28"/>
        </w:rPr>
        <w:t xml:space="preserve">- Nhờ sự giúp đỡ của các cơ quan chức năng đặc biệt là ngành y tế và ngành thú y khi phát hiện dịch bệnh xảy ra tại </w:t>
      </w:r>
      <w:r w:rsidR="00147382" w:rsidRPr="0004697F">
        <w:rPr>
          <w:sz w:val="28"/>
          <w:szCs w:val="28"/>
        </w:rPr>
        <w:t>trại</w:t>
      </w:r>
      <w:r w:rsidRPr="0004697F">
        <w:rPr>
          <w:sz w:val="28"/>
          <w:szCs w:val="28"/>
        </w:rPr>
        <w:t xml:space="preserve"> chăn nuôi nhằm hạn chế khả năng lây lan bệnh từ vật nuôi sang người.</w:t>
      </w:r>
    </w:p>
    <w:p w14:paraId="7D7620EC" w14:textId="77777777" w:rsidR="005518EC" w:rsidRPr="0004697F" w:rsidRDefault="005518EC" w:rsidP="00DE31BD">
      <w:pPr>
        <w:spacing w:line="340" w:lineRule="exact"/>
        <w:ind w:firstLine="720"/>
        <w:jc w:val="both"/>
        <w:rPr>
          <w:sz w:val="28"/>
          <w:szCs w:val="28"/>
        </w:rPr>
      </w:pPr>
      <w:r w:rsidRPr="0004697F">
        <w:rPr>
          <w:sz w:val="28"/>
          <w:szCs w:val="28"/>
        </w:rPr>
        <w:t>- Thường xuyên kiểm tra, giám sát vật nuôi và chất lượng sản phẩm khi bán ra thị trường.</w:t>
      </w:r>
    </w:p>
    <w:p w14:paraId="37D9FF49" w14:textId="77777777" w:rsidR="005518EC" w:rsidRPr="0004697F" w:rsidRDefault="005518EC" w:rsidP="00DE31BD">
      <w:pPr>
        <w:spacing w:line="340" w:lineRule="exact"/>
        <w:ind w:firstLine="720"/>
        <w:jc w:val="both"/>
        <w:rPr>
          <w:sz w:val="28"/>
          <w:szCs w:val="28"/>
        </w:rPr>
      </w:pPr>
      <w:r w:rsidRPr="0004697F">
        <w:rPr>
          <w:sz w:val="28"/>
          <w:szCs w:val="28"/>
        </w:rPr>
        <w:t>- Khi tiếp xúc với vật nuôi, chúng tôi sẽ yêu cầu cán bộ, công nhân đeo các vật dụng bảo hộ lao động như: Khẩu trang, găng tay, quần áo bảo hộ,...</w:t>
      </w:r>
    </w:p>
    <w:p w14:paraId="41236F9B" w14:textId="77777777" w:rsidR="005518EC" w:rsidRPr="0004697F" w:rsidRDefault="005F2F44" w:rsidP="00DE31BD">
      <w:pPr>
        <w:spacing w:line="340" w:lineRule="exact"/>
        <w:ind w:firstLine="720"/>
        <w:jc w:val="both"/>
        <w:rPr>
          <w:b/>
          <w:iCs/>
          <w:sz w:val="28"/>
          <w:szCs w:val="28"/>
        </w:rPr>
      </w:pPr>
      <w:r w:rsidRPr="0004697F">
        <w:rPr>
          <w:b/>
          <w:iCs/>
          <w:sz w:val="28"/>
          <w:szCs w:val="28"/>
        </w:rPr>
        <w:t>b3</w:t>
      </w:r>
      <w:r w:rsidR="005518EC" w:rsidRPr="0004697F">
        <w:rPr>
          <w:b/>
          <w:iCs/>
          <w:sz w:val="28"/>
          <w:szCs w:val="28"/>
        </w:rPr>
        <w:t xml:space="preserve">. </w:t>
      </w:r>
      <w:bookmarkStart w:id="1831" w:name="_Toc465663895"/>
      <w:bookmarkStart w:id="1832" w:name="_Toc484920148"/>
      <w:r w:rsidR="005518EC" w:rsidRPr="0004697F">
        <w:rPr>
          <w:b/>
          <w:iCs/>
          <w:sz w:val="28"/>
          <w:szCs w:val="28"/>
        </w:rPr>
        <w:t>Tiêu hủy để dập dịch</w:t>
      </w:r>
      <w:bookmarkStart w:id="1833" w:name="_Toc465663896"/>
      <w:bookmarkStart w:id="1834" w:name="_Toc484920149"/>
      <w:bookmarkEnd w:id="1831"/>
      <w:bookmarkEnd w:id="1832"/>
    </w:p>
    <w:p w14:paraId="1A407E16" w14:textId="77777777" w:rsidR="001053EA" w:rsidRPr="0004697F" w:rsidRDefault="001053EA" w:rsidP="00DE31BD">
      <w:pPr>
        <w:spacing w:line="340" w:lineRule="exact"/>
        <w:ind w:firstLine="720"/>
        <w:jc w:val="both"/>
        <w:rPr>
          <w:sz w:val="28"/>
          <w:szCs w:val="28"/>
        </w:rPr>
      </w:pPr>
      <w:bookmarkStart w:id="1835" w:name="_Toc465663897"/>
      <w:bookmarkStart w:id="1836" w:name="_Toc484920150"/>
      <w:bookmarkEnd w:id="1833"/>
      <w:bookmarkEnd w:id="1834"/>
      <w:r w:rsidRPr="0004697F">
        <w:rPr>
          <w:sz w:val="28"/>
          <w:szCs w:val="28"/>
        </w:rPr>
        <w:t>Trường hợp heo chết do các dịch bệnh có nguy cơ lây lan trong đàn và ra cộng đồng như: H1N1, dịch tai xanh, lở mồm long móng,… cần phải tiêu hủy một phần hoặc cả đàn để dập dịch.</w:t>
      </w:r>
      <w:bookmarkEnd w:id="1835"/>
      <w:bookmarkEnd w:id="1836"/>
      <w:r w:rsidRPr="0004697F">
        <w:rPr>
          <w:sz w:val="28"/>
          <w:szCs w:val="28"/>
        </w:rPr>
        <w:t xml:space="preserve"> </w:t>
      </w:r>
    </w:p>
    <w:p w14:paraId="3731CB17" w14:textId="77777777" w:rsidR="001053EA" w:rsidRPr="0004697F" w:rsidRDefault="001053EA" w:rsidP="00DE31BD">
      <w:pPr>
        <w:spacing w:line="340" w:lineRule="exact"/>
        <w:ind w:firstLine="720"/>
        <w:jc w:val="both"/>
        <w:rPr>
          <w:sz w:val="28"/>
          <w:szCs w:val="28"/>
        </w:rPr>
      </w:pPr>
      <w:bookmarkStart w:id="1837" w:name="_Toc465663898"/>
      <w:bookmarkStart w:id="1838" w:name="_Toc484920151"/>
      <w:r w:rsidRPr="0004697F">
        <w:rPr>
          <w:sz w:val="28"/>
          <w:szCs w:val="28"/>
        </w:rPr>
        <w:t>Việc vận chuyển xác chết và heo có bệnh đi tiêu hủy sẽ làm tăng nguy cơ lây lan dịch bệnh ra bên ngoài do bệnh phát tán trong không khí. Do đó, phương pháp tiêu hủy tại chỗ sẽ đảm bảo an toàn phòng dịch.</w:t>
      </w:r>
      <w:bookmarkEnd w:id="1837"/>
      <w:bookmarkEnd w:id="1838"/>
    </w:p>
    <w:p w14:paraId="0C48F492" w14:textId="77777777" w:rsidR="001053EA" w:rsidRPr="0004697F" w:rsidRDefault="001053EA" w:rsidP="00DE31BD">
      <w:pPr>
        <w:spacing w:line="340" w:lineRule="exact"/>
        <w:ind w:firstLine="720"/>
        <w:jc w:val="both"/>
        <w:rPr>
          <w:sz w:val="28"/>
          <w:szCs w:val="28"/>
        </w:rPr>
      </w:pPr>
      <w:r w:rsidRPr="0004697F">
        <w:rPr>
          <w:sz w:val="28"/>
          <w:szCs w:val="28"/>
        </w:rPr>
        <w:t>Khi xảy ra đại dịch, chủ trang trại sẽ tuân thủ theo hướng dẫn tại phục lục 06 của Thông tư số 07/2016/TT-BNNPTNT ngày 31/05/2016 của Bộ Nông nghiệp và Phát triển nông thôn quy định về phòng, chống dịch bệnh động vật trên cạn để đưa ra các biện pháp xử lý phù hợp như sau:</w:t>
      </w:r>
    </w:p>
    <w:p w14:paraId="65DB35E4" w14:textId="77777777" w:rsidR="001053EA" w:rsidRPr="0004697F" w:rsidRDefault="001053EA" w:rsidP="00DE31BD">
      <w:pPr>
        <w:spacing w:line="340" w:lineRule="exact"/>
        <w:ind w:firstLine="720"/>
        <w:jc w:val="both"/>
        <w:rPr>
          <w:sz w:val="28"/>
          <w:szCs w:val="28"/>
        </w:rPr>
      </w:pPr>
      <w:bookmarkStart w:id="1839" w:name="_Toc465663899"/>
      <w:bookmarkStart w:id="1840" w:name="_Toc468797948"/>
      <w:bookmarkStart w:id="1841" w:name="_Toc485018878"/>
      <w:bookmarkStart w:id="1842" w:name="_Toc485019798"/>
      <w:bookmarkStart w:id="1843" w:name="_Toc485024619"/>
      <w:r w:rsidRPr="0004697F">
        <w:rPr>
          <w:sz w:val="28"/>
          <w:szCs w:val="28"/>
        </w:rPr>
        <w:t>- Báo cáo với các cơ quan có chức năng để phối hợp dập dịch và công bố dịch bệnh trên phương tiện thông tin đại chúng.</w:t>
      </w:r>
      <w:bookmarkEnd w:id="1839"/>
      <w:bookmarkEnd w:id="1840"/>
      <w:bookmarkEnd w:id="1841"/>
      <w:bookmarkEnd w:id="1842"/>
      <w:bookmarkEnd w:id="1843"/>
    </w:p>
    <w:p w14:paraId="25AF5627" w14:textId="77777777" w:rsidR="001053EA" w:rsidRPr="0004697F" w:rsidRDefault="001053EA" w:rsidP="00DE31BD">
      <w:pPr>
        <w:spacing w:line="340" w:lineRule="exact"/>
        <w:ind w:firstLine="720"/>
        <w:jc w:val="both"/>
        <w:rPr>
          <w:sz w:val="28"/>
          <w:szCs w:val="28"/>
        </w:rPr>
      </w:pPr>
      <w:bookmarkStart w:id="1844" w:name="_Toc465663900"/>
      <w:bookmarkStart w:id="1845" w:name="_Toc468797949"/>
      <w:bookmarkStart w:id="1846" w:name="_Toc485018879"/>
      <w:bookmarkStart w:id="1847" w:name="_Toc485019799"/>
      <w:bookmarkStart w:id="1848" w:name="_Toc485024620"/>
      <w:r w:rsidRPr="0004697F">
        <w:rPr>
          <w:sz w:val="28"/>
          <w:szCs w:val="28"/>
        </w:rPr>
        <w:t>- Huy động nhân lực, phương tiện để nhanh chóng tiêu hủy dịch bệnh.</w:t>
      </w:r>
      <w:bookmarkEnd w:id="1844"/>
      <w:bookmarkEnd w:id="1845"/>
      <w:bookmarkEnd w:id="1846"/>
      <w:bookmarkEnd w:id="1847"/>
      <w:bookmarkEnd w:id="1848"/>
    </w:p>
    <w:p w14:paraId="5288E657" w14:textId="77777777" w:rsidR="001053EA" w:rsidRPr="0004697F" w:rsidRDefault="001053EA" w:rsidP="00DE31BD">
      <w:pPr>
        <w:spacing w:line="340" w:lineRule="exact"/>
        <w:ind w:firstLine="720"/>
        <w:jc w:val="both"/>
        <w:rPr>
          <w:sz w:val="28"/>
          <w:szCs w:val="28"/>
        </w:rPr>
      </w:pPr>
      <w:bookmarkStart w:id="1849" w:name="_Toc465663901"/>
      <w:bookmarkStart w:id="1850" w:name="_Toc468797950"/>
      <w:bookmarkStart w:id="1851" w:name="_Toc485018880"/>
      <w:bookmarkStart w:id="1852" w:name="_Toc485019800"/>
      <w:bookmarkStart w:id="1853" w:name="_Toc485024621"/>
      <w:r w:rsidRPr="0004697F">
        <w:rPr>
          <w:sz w:val="28"/>
          <w:szCs w:val="28"/>
        </w:rPr>
        <w:t>- Sau khi xác định khối lượng heo cần tiêu hủy sẽ lựa chọn vị trí thích hợp để đào hố chôn lấp</w:t>
      </w:r>
      <w:bookmarkStart w:id="1854" w:name="_Toc465663902"/>
      <w:bookmarkStart w:id="1855" w:name="_Toc468797951"/>
      <w:bookmarkStart w:id="1856" w:name="_Toc485018881"/>
      <w:bookmarkStart w:id="1857" w:name="_Toc485019801"/>
      <w:bookmarkStart w:id="1858" w:name="_Toc485024622"/>
      <w:r w:rsidRPr="0004697F">
        <w:rPr>
          <w:sz w:val="28"/>
          <w:szCs w:val="28"/>
        </w:rPr>
        <w:t>. Vị trí phải cao ráo, không bị ngập úng vào mùa mưa nhưng phải cách nhà dân, giếng nước, khu chuồng nuôi từ 30-100m.</w:t>
      </w:r>
      <w:bookmarkEnd w:id="1854"/>
      <w:bookmarkEnd w:id="1855"/>
      <w:bookmarkEnd w:id="1856"/>
      <w:bookmarkEnd w:id="1857"/>
      <w:bookmarkEnd w:id="1858"/>
    </w:p>
    <w:bookmarkEnd w:id="1849"/>
    <w:bookmarkEnd w:id="1850"/>
    <w:bookmarkEnd w:id="1851"/>
    <w:bookmarkEnd w:id="1852"/>
    <w:bookmarkEnd w:id="1853"/>
    <w:p w14:paraId="68F97F14" w14:textId="77777777" w:rsidR="001053EA" w:rsidRPr="0004697F" w:rsidRDefault="001053EA" w:rsidP="00EA6353">
      <w:pPr>
        <w:shd w:val="clear" w:color="auto" w:fill="FFFFFF"/>
        <w:spacing w:line="360" w:lineRule="exact"/>
        <w:ind w:firstLine="720"/>
        <w:jc w:val="both"/>
        <w:rPr>
          <w:sz w:val="28"/>
          <w:szCs w:val="28"/>
          <w:u w:val="single"/>
        </w:rPr>
      </w:pPr>
      <w:r w:rsidRPr="0004697F">
        <w:rPr>
          <w:b/>
          <w:bCs/>
          <w:sz w:val="28"/>
          <w:szCs w:val="28"/>
        </w:rPr>
        <w:lastRenderedPageBreak/>
        <w:t xml:space="preserve">- </w:t>
      </w:r>
      <w:r w:rsidRPr="0004697F">
        <w:rPr>
          <w:b/>
          <w:bCs/>
          <w:sz w:val="28"/>
          <w:szCs w:val="28"/>
          <w:u w:val="single"/>
        </w:rPr>
        <w:t>Tiêu hủy:</w:t>
      </w:r>
    </w:p>
    <w:p w14:paraId="468D1C8C" w14:textId="77777777" w:rsidR="001053EA" w:rsidRPr="0004697F" w:rsidRDefault="001053EA" w:rsidP="00EA6353">
      <w:pPr>
        <w:shd w:val="clear" w:color="auto" w:fill="FFFFFF"/>
        <w:spacing w:line="360" w:lineRule="exact"/>
        <w:ind w:firstLine="720"/>
        <w:jc w:val="both"/>
        <w:rPr>
          <w:sz w:val="28"/>
          <w:szCs w:val="28"/>
        </w:rPr>
      </w:pPr>
      <w:r w:rsidRPr="0004697F">
        <w:rPr>
          <w:sz w:val="28"/>
          <w:szCs w:val="28"/>
        </w:rPr>
        <w:t>1). Nguyên tắc tiêu hủy:</w:t>
      </w:r>
    </w:p>
    <w:p w14:paraId="2E8D117C" w14:textId="77777777" w:rsidR="001053EA" w:rsidRPr="0004697F" w:rsidRDefault="001053EA" w:rsidP="00EA6353">
      <w:pPr>
        <w:shd w:val="clear" w:color="auto" w:fill="FFFFFF"/>
        <w:spacing w:line="360" w:lineRule="exact"/>
        <w:ind w:firstLine="720"/>
        <w:jc w:val="both"/>
        <w:rPr>
          <w:sz w:val="28"/>
          <w:szCs w:val="28"/>
        </w:rPr>
      </w:pPr>
      <w:r w:rsidRPr="0004697F">
        <w:rPr>
          <w:sz w:val="28"/>
          <w:szCs w:val="28"/>
        </w:rPr>
        <w:t>a) Phải làm chết động vật bằng điện hoặc phương pháp khác (nếu có).</w:t>
      </w:r>
    </w:p>
    <w:p w14:paraId="74E487BA" w14:textId="77777777" w:rsidR="001053EA" w:rsidRPr="0004697F" w:rsidRDefault="001053EA" w:rsidP="00EA6353">
      <w:pPr>
        <w:shd w:val="clear" w:color="auto" w:fill="FFFFFF"/>
        <w:spacing w:line="360" w:lineRule="exact"/>
        <w:ind w:firstLine="720"/>
        <w:jc w:val="both"/>
        <w:rPr>
          <w:sz w:val="28"/>
          <w:szCs w:val="28"/>
        </w:rPr>
      </w:pPr>
      <w:r w:rsidRPr="0004697F">
        <w:rPr>
          <w:sz w:val="28"/>
          <w:szCs w:val="28"/>
        </w:rPr>
        <w:t>b) Địa điểm tiêu hủy: phải theo hướng dẫn của cơ quan nhà nước có thẩm quyền, ưu tiên chọn địa điểm tiêu hủy tại khu vực chăn nuôi có động vật mắc bệnh hoặc địa điểm thích hợp khác gần khu vực có ổ dịch.</w:t>
      </w:r>
    </w:p>
    <w:p w14:paraId="7E37E7EC" w14:textId="77777777" w:rsidR="001053EA" w:rsidRPr="0004697F" w:rsidRDefault="001053EA" w:rsidP="00EA6353">
      <w:pPr>
        <w:shd w:val="clear" w:color="auto" w:fill="FFFFFF"/>
        <w:spacing w:line="360" w:lineRule="exact"/>
        <w:ind w:firstLine="720"/>
        <w:jc w:val="both"/>
        <w:rPr>
          <w:sz w:val="28"/>
          <w:szCs w:val="28"/>
        </w:rPr>
      </w:pPr>
      <w:r w:rsidRPr="0004697F">
        <w:rPr>
          <w:sz w:val="28"/>
          <w:szCs w:val="28"/>
        </w:rPr>
        <w:t>2). Biện pháp tiêu hủy:</w:t>
      </w:r>
    </w:p>
    <w:p w14:paraId="41C94497" w14:textId="77777777" w:rsidR="001053EA" w:rsidRPr="0004697F" w:rsidRDefault="001053EA" w:rsidP="00EA6353">
      <w:pPr>
        <w:shd w:val="clear" w:color="auto" w:fill="FFFFFF"/>
        <w:spacing w:line="360" w:lineRule="exact"/>
        <w:ind w:firstLine="720"/>
        <w:jc w:val="both"/>
        <w:rPr>
          <w:sz w:val="28"/>
          <w:szCs w:val="28"/>
        </w:rPr>
      </w:pPr>
      <w:r w:rsidRPr="0004697F">
        <w:rPr>
          <w:sz w:val="28"/>
          <w:szCs w:val="28"/>
        </w:rPr>
        <w:t>a) Biện pháp chôn lấp;</w:t>
      </w:r>
    </w:p>
    <w:p w14:paraId="6159386F" w14:textId="77777777" w:rsidR="001053EA" w:rsidRPr="0004697F" w:rsidRDefault="001053EA" w:rsidP="00EA6353">
      <w:pPr>
        <w:shd w:val="clear" w:color="auto" w:fill="FFFFFF"/>
        <w:spacing w:line="360" w:lineRule="exact"/>
        <w:ind w:firstLine="720"/>
        <w:jc w:val="both"/>
        <w:rPr>
          <w:spacing w:val="-6"/>
          <w:sz w:val="28"/>
          <w:szCs w:val="28"/>
        </w:rPr>
      </w:pPr>
      <w:r w:rsidRPr="0004697F">
        <w:rPr>
          <w:spacing w:val="-6"/>
          <w:sz w:val="28"/>
          <w:szCs w:val="28"/>
        </w:rPr>
        <w:t>b) Biện pháp đốt: Đốt bằng lò chuyên dụng hoặc đốt thủ công bằng cách đào hố, cho bao chứa xác động vật, sản phẩm động vật vào hố và đốt bằng củi, than, rơm, rạ, xăng, dầu,..; sau đó lắp đất và nện chặt. Riêng với bệnh Nhiệt thán, phải đổ bê tông hố chôn theo quy định tại Phụ lục số 12 ban hành kèm theo Thông tư này.</w:t>
      </w:r>
    </w:p>
    <w:p w14:paraId="36D6E386" w14:textId="77777777" w:rsidR="001053EA" w:rsidRPr="0004697F" w:rsidRDefault="001053EA" w:rsidP="00EA6353">
      <w:pPr>
        <w:shd w:val="clear" w:color="auto" w:fill="FFFFFF"/>
        <w:spacing w:line="360" w:lineRule="exact"/>
        <w:ind w:firstLine="720"/>
        <w:jc w:val="both"/>
        <w:rPr>
          <w:sz w:val="28"/>
          <w:szCs w:val="28"/>
        </w:rPr>
      </w:pPr>
      <w:r w:rsidRPr="0004697F">
        <w:rPr>
          <w:sz w:val="28"/>
          <w:szCs w:val="28"/>
        </w:rPr>
        <w:t>3). Vận chuyển xác động vật, sản phẩm động vật đến địa điểm tiêu hủy:</w:t>
      </w:r>
    </w:p>
    <w:p w14:paraId="6CE3666A" w14:textId="77777777" w:rsidR="001053EA" w:rsidRPr="0004697F" w:rsidRDefault="001053EA" w:rsidP="00EA6353">
      <w:pPr>
        <w:shd w:val="clear" w:color="auto" w:fill="FFFFFF"/>
        <w:spacing w:line="360" w:lineRule="exact"/>
        <w:ind w:firstLine="720"/>
        <w:jc w:val="both"/>
        <w:rPr>
          <w:sz w:val="28"/>
          <w:szCs w:val="28"/>
        </w:rPr>
      </w:pPr>
      <w:r w:rsidRPr="0004697F">
        <w:rPr>
          <w:sz w:val="28"/>
          <w:szCs w:val="28"/>
        </w:rPr>
        <w:t>a) Trường hợp địa điểm tiêu hủy ở ngoài khu vực có ổ dịch, xác động vật, sản phẩm động vật phải được cho vào bao, buộc chặt miệng bao và tập trung bao chứa vào một chỗ để phun khử trùng trước khi vận chuyển; trường hợp động vật lớn không vừa bao chứa phải sử dụng tấm nilon hoặc vật liệu chống thấm khác để lót bên trong (đáy và xung quanh) thùng của phương tiện vận chuyển;</w:t>
      </w:r>
    </w:p>
    <w:p w14:paraId="6ADCEF6F" w14:textId="77777777" w:rsidR="001053EA" w:rsidRPr="0004697F" w:rsidRDefault="001053EA" w:rsidP="00EA6353">
      <w:pPr>
        <w:shd w:val="clear" w:color="auto" w:fill="FFFFFF"/>
        <w:spacing w:line="360" w:lineRule="exact"/>
        <w:ind w:firstLine="720"/>
        <w:jc w:val="both"/>
        <w:rPr>
          <w:sz w:val="28"/>
          <w:szCs w:val="28"/>
        </w:rPr>
      </w:pPr>
      <w:r w:rsidRPr="0004697F">
        <w:rPr>
          <w:sz w:val="28"/>
          <w:szCs w:val="28"/>
        </w:rPr>
        <w:t>b) Phương tiện vận chuyển xác động vật, sản phẩm động vật phải có sàn kín để không làm rơi vãi các chất thải trên đường đi;</w:t>
      </w:r>
    </w:p>
    <w:p w14:paraId="38DA6A23" w14:textId="77777777" w:rsidR="001053EA" w:rsidRPr="0004697F" w:rsidRDefault="001053EA" w:rsidP="00EA6353">
      <w:pPr>
        <w:shd w:val="clear" w:color="auto" w:fill="FFFFFF"/>
        <w:spacing w:line="360" w:lineRule="exact"/>
        <w:ind w:firstLine="720"/>
        <w:jc w:val="both"/>
        <w:rPr>
          <w:sz w:val="28"/>
          <w:szCs w:val="28"/>
        </w:rPr>
      </w:pPr>
      <w:r w:rsidRPr="0004697F">
        <w:rPr>
          <w:sz w:val="28"/>
          <w:szCs w:val="28"/>
        </w:rPr>
        <w:t>c) Phương tiện vận chuyển xác động vật, sản phẩm động vật phải được vệ sinh, khử trùng tiêu độc theo hướng dẫn của cơ quan quản lý chuyên ngành thú y ngay trước khi vận chuyển và sau khi bỏ bao chứa xuống địa điểm tiêu hủy hoặc dời khỏi khu vực tiêu hủy.</w:t>
      </w:r>
    </w:p>
    <w:p w14:paraId="2E26A173" w14:textId="77777777" w:rsidR="001053EA" w:rsidRPr="0004697F" w:rsidRDefault="001053EA" w:rsidP="00EA6353">
      <w:pPr>
        <w:shd w:val="clear" w:color="auto" w:fill="FFFFFF"/>
        <w:spacing w:line="360" w:lineRule="exact"/>
        <w:ind w:firstLine="720"/>
        <w:jc w:val="both"/>
        <w:rPr>
          <w:sz w:val="28"/>
          <w:szCs w:val="28"/>
        </w:rPr>
      </w:pPr>
      <w:r w:rsidRPr="0004697F">
        <w:rPr>
          <w:sz w:val="28"/>
          <w:szCs w:val="28"/>
        </w:rPr>
        <w:t>4). Quy cách hố chôn:</w:t>
      </w:r>
    </w:p>
    <w:p w14:paraId="1B0C7F5D" w14:textId="77777777" w:rsidR="001053EA" w:rsidRPr="0004697F" w:rsidRDefault="001053EA" w:rsidP="00EA6353">
      <w:pPr>
        <w:shd w:val="clear" w:color="auto" w:fill="FFFFFF"/>
        <w:spacing w:line="360" w:lineRule="exact"/>
        <w:ind w:firstLine="720"/>
        <w:jc w:val="both"/>
        <w:rPr>
          <w:sz w:val="28"/>
          <w:szCs w:val="28"/>
        </w:rPr>
      </w:pPr>
      <w:r w:rsidRPr="0004697F">
        <w:rPr>
          <w:sz w:val="28"/>
          <w:szCs w:val="28"/>
        </w:rPr>
        <w:t>a) Địa điểm: Hố chôn phải cách nhà dân, giếng nước, khu chuồng nuôi động vật tối thiểu 30m và có đủ diện tích; nên chọn nơi chôn trong vườn (tốt nhất là vườn cây ăn quả hoặc lấy gỗ).</w:t>
      </w:r>
    </w:p>
    <w:p w14:paraId="497ECA4F" w14:textId="77777777" w:rsidR="001053EA" w:rsidRPr="0004697F" w:rsidRDefault="001053EA" w:rsidP="00EA6353">
      <w:pPr>
        <w:shd w:val="clear" w:color="auto" w:fill="FFFFFF"/>
        <w:spacing w:line="360" w:lineRule="exact"/>
        <w:ind w:firstLine="720"/>
        <w:jc w:val="both"/>
        <w:rPr>
          <w:sz w:val="28"/>
          <w:szCs w:val="28"/>
        </w:rPr>
      </w:pPr>
      <w:r w:rsidRPr="0004697F">
        <w:rPr>
          <w:sz w:val="28"/>
          <w:szCs w:val="28"/>
        </w:rPr>
        <w:t>b) Kích cỡ: Hố chôn phải đủ rộng phù hợp với khối lượng động vật, sản phẩm động vật và chất thải cần chôn. Ví dụ nếu cần chôn 01 tấn động vật thì hố chôn cần có kích thước là sâu 1,5 - 2m x rộng 1,5 - 2m x dài 1,5 - 2m.</w:t>
      </w:r>
    </w:p>
    <w:p w14:paraId="20240308" w14:textId="77777777" w:rsidR="001053EA" w:rsidRPr="0004697F" w:rsidRDefault="001053EA" w:rsidP="003F5325">
      <w:pPr>
        <w:shd w:val="clear" w:color="auto" w:fill="FFFFFF"/>
        <w:spacing w:line="340" w:lineRule="exact"/>
        <w:ind w:firstLine="720"/>
        <w:jc w:val="both"/>
        <w:rPr>
          <w:sz w:val="28"/>
          <w:szCs w:val="28"/>
        </w:rPr>
      </w:pPr>
      <w:r w:rsidRPr="0004697F">
        <w:rPr>
          <w:sz w:val="28"/>
          <w:szCs w:val="28"/>
        </w:rPr>
        <w:t>5). Các bước chôn lấp:</w:t>
      </w:r>
    </w:p>
    <w:p w14:paraId="20950494" w14:textId="77777777" w:rsidR="001053EA" w:rsidRPr="0004697F" w:rsidRDefault="001053EA" w:rsidP="003F5325">
      <w:pPr>
        <w:shd w:val="clear" w:color="auto" w:fill="FFFFFF"/>
        <w:spacing w:line="340" w:lineRule="exact"/>
        <w:ind w:firstLine="720"/>
        <w:jc w:val="both"/>
        <w:rPr>
          <w:sz w:val="28"/>
          <w:szCs w:val="28"/>
        </w:rPr>
      </w:pPr>
      <w:r w:rsidRPr="0004697F">
        <w:rPr>
          <w:sz w:val="28"/>
          <w:szCs w:val="28"/>
        </w:rPr>
        <w:t>Sau khi đào hố, rải một lớp vôi bột xuống đáy hố theo tỷ lệ khoảng 01 kg vôi /m</w:t>
      </w:r>
      <w:r w:rsidRPr="0004697F">
        <w:rPr>
          <w:sz w:val="28"/>
          <w:szCs w:val="28"/>
          <w:vertAlign w:val="superscript"/>
        </w:rPr>
        <w:t>2</w:t>
      </w:r>
      <w:r w:rsidRPr="0004697F">
        <w:rPr>
          <w:sz w:val="28"/>
          <w:szCs w:val="28"/>
        </w:rPr>
        <w:t xml:space="preserve">, cho bao chứa xuống hố, phun thuốc sát trùng hoặc rắc vôi bột lên trên bề mặt, lấp đất và nện chặt; yêu cầu khoảng cách từ bề mặt bao chứa đến mặt đất </w:t>
      </w:r>
      <w:r w:rsidRPr="0004697F">
        <w:rPr>
          <w:sz w:val="28"/>
          <w:szCs w:val="28"/>
        </w:rPr>
        <w:lastRenderedPageBreak/>
        <w:t>tối thiểu là 0,5m, lớp đất phủ bên trên bao chứa phải dày ít nhất là 1 m và phải cao hơn mặt đất để tránh nước chảy vào bên trong gây sụt, lún hố chôn. Phun sát trùng khu vực chôn lấp để hoàn tất quá trình tiêu hủy.</w:t>
      </w:r>
    </w:p>
    <w:p w14:paraId="0FDD5DDD" w14:textId="77777777" w:rsidR="001053EA" w:rsidRPr="0004697F" w:rsidRDefault="001053EA" w:rsidP="003F5325">
      <w:pPr>
        <w:shd w:val="clear" w:color="auto" w:fill="FFFFFF"/>
        <w:spacing w:line="340" w:lineRule="exact"/>
        <w:ind w:firstLine="720"/>
        <w:jc w:val="both"/>
        <w:rPr>
          <w:sz w:val="28"/>
          <w:szCs w:val="28"/>
        </w:rPr>
      </w:pPr>
      <w:r w:rsidRPr="0004697F">
        <w:rPr>
          <w:sz w:val="28"/>
          <w:szCs w:val="28"/>
        </w:rPr>
        <w:t>6). Quản lý hố chôn:</w:t>
      </w:r>
    </w:p>
    <w:p w14:paraId="3A668E53" w14:textId="77777777" w:rsidR="001053EA" w:rsidRPr="0004697F" w:rsidRDefault="001053EA" w:rsidP="003F5325">
      <w:pPr>
        <w:shd w:val="clear" w:color="auto" w:fill="FFFFFF"/>
        <w:spacing w:line="340" w:lineRule="exact"/>
        <w:ind w:firstLine="720"/>
        <w:jc w:val="both"/>
        <w:rPr>
          <w:sz w:val="28"/>
          <w:szCs w:val="28"/>
        </w:rPr>
      </w:pPr>
      <w:r w:rsidRPr="0004697F">
        <w:rPr>
          <w:sz w:val="28"/>
          <w:szCs w:val="28"/>
        </w:rPr>
        <w:t>a) Hố chôn xác động vật phải có biển cảnh báo người ra vào khu vực;</w:t>
      </w:r>
    </w:p>
    <w:p w14:paraId="0B6ED1FC" w14:textId="77777777" w:rsidR="001053EA" w:rsidRPr="0004697F" w:rsidRDefault="001053EA" w:rsidP="003F5325">
      <w:pPr>
        <w:shd w:val="clear" w:color="auto" w:fill="FFFFFF"/>
        <w:spacing w:line="340" w:lineRule="exact"/>
        <w:ind w:firstLine="720"/>
        <w:jc w:val="both"/>
        <w:rPr>
          <w:sz w:val="28"/>
          <w:szCs w:val="28"/>
        </w:rPr>
      </w:pPr>
      <w:r w:rsidRPr="0004697F">
        <w:rPr>
          <w:sz w:val="28"/>
          <w:szCs w:val="28"/>
        </w:rPr>
        <w:t>b) Ủy ban nhân dân cấp xã có trách nhiệm quản lý, tổ chức kiểm tra định kỳ và xử lý kịp thời các sự cố sụt, lún, xói mòn, rò rỉ, bốc mùi của hố chôn;</w:t>
      </w:r>
    </w:p>
    <w:p w14:paraId="357A5D21" w14:textId="77777777" w:rsidR="001053EA" w:rsidRPr="0004697F" w:rsidRDefault="001053EA" w:rsidP="003F5325">
      <w:pPr>
        <w:shd w:val="clear" w:color="auto" w:fill="FFFFFF"/>
        <w:spacing w:line="340" w:lineRule="exact"/>
        <w:ind w:firstLine="720"/>
        <w:jc w:val="both"/>
        <w:rPr>
          <w:sz w:val="28"/>
          <w:szCs w:val="28"/>
        </w:rPr>
      </w:pPr>
      <w:r w:rsidRPr="0004697F">
        <w:rPr>
          <w:sz w:val="28"/>
          <w:szCs w:val="28"/>
        </w:rPr>
        <w:t>c) Địa điểm chôn lấp phải được đánh dấu trên bản đồ của xã, ghi chép và lưu giữ thông tin tại Ủy ban nhân dân cấp xã.</w:t>
      </w:r>
    </w:p>
    <w:p w14:paraId="325397C0" w14:textId="77777777" w:rsidR="001053EA" w:rsidRPr="0004697F" w:rsidRDefault="001053EA" w:rsidP="003F5325">
      <w:pPr>
        <w:shd w:val="clear" w:color="auto" w:fill="FFFFFF"/>
        <w:spacing w:line="340" w:lineRule="exact"/>
        <w:ind w:firstLine="720"/>
        <w:jc w:val="both"/>
        <w:rPr>
          <w:sz w:val="28"/>
          <w:szCs w:val="28"/>
        </w:rPr>
      </w:pPr>
      <w:r w:rsidRPr="0004697F">
        <w:rPr>
          <w:sz w:val="28"/>
          <w:szCs w:val="28"/>
        </w:rPr>
        <w:t>7). Trường hợp thuê các tổ chức, cá nhân khác thực hiện tiêu hủy, cơ quan quản lý chuyên ngành thú y địa phương tổ chức giám sát việc thực hiện, bảo đảm tuân thủ kỹ thuật theo các quy định như trên.</w:t>
      </w:r>
    </w:p>
    <w:p w14:paraId="4BF175A5" w14:textId="77777777" w:rsidR="001053EA" w:rsidRPr="0004697F" w:rsidRDefault="001053EA" w:rsidP="003F5325">
      <w:pPr>
        <w:spacing w:line="340" w:lineRule="exact"/>
        <w:ind w:firstLine="720"/>
        <w:jc w:val="both"/>
        <w:rPr>
          <w:sz w:val="28"/>
          <w:szCs w:val="28"/>
        </w:rPr>
      </w:pPr>
      <w:bookmarkStart w:id="1859" w:name="_Toc465663907"/>
      <w:bookmarkStart w:id="1860" w:name="_Toc468797956"/>
      <w:bookmarkStart w:id="1861" w:name="_Toc485018887"/>
      <w:bookmarkStart w:id="1862" w:name="_Toc485019807"/>
      <w:bookmarkStart w:id="1863" w:name="_Toc485024628"/>
      <w:bookmarkStart w:id="1864" w:name="_Toc465663908"/>
      <w:bookmarkStart w:id="1865" w:name="_Toc468797957"/>
      <w:bookmarkStart w:id="1866" w:name="_Toc485018888"/>
      <w:bookmarkStart w:id="1867" w:name="_Toc485019808"/>
      <w:bookmarkStart w:id="1868" w:name="_Toc485024629"/>
      <w:r w:rsidRPr="0004697F">
        <w:rPr>
          <w:sz w:val="28"/>
          <w:szCs w:val="28"/>
        </w:rPr>
        <w:t>- Khu vực chuồng trại, dụng cụ nuôi heo, các phương tiện thiết bị máy móc và người tham gia để dập dịch phải được khử trùng sau khi hoàn thành dập dịch bằng chlorine 2-5%, BKC 80%, Formol,...</w:t>
      </w:r>
      <w:bookmarkEnd w:id="1859"/>
      <w:bookmarkEnd w:id="1860"/>
      <w:bookmarkEnd w:id="1861"/>
      <w:bookmarkEnd w:id="1862"/>
      <w:bookmarkEnd w:id="1863"/>
    </w:p>
    <w:p w14:paraId="79B3C7C1" w14:textId="093B0D11" w:rsidR="005518EC" w:rsidRPr="0004697F" w:rsidRDefault="001053EA" w:rsidP="003F5325">
      <w:pPr>
        <w:spacing w:line="340" w:lineRule="exact"/>
        <w:ind w:firstLine="720"/>
        <w:jc w:val="both"/>
        <w:rPr>
          <w:sz w:val="28"/>
          <w:szCs w:val="28"/>
        </w:rPr>
      </w:pPr>
      <w:r w:rsidRPr="0004697F">
        <w:rPr>
          <w:sz w:val="28"/>
          <w:szCs w:val="28"/>
        </w:rPr>
        <w:t>- Tùy theo loại dịch bệnh để có biện pháp xử lý và thời gian để trống chuồng trại và tái chăn nuôi phù hợp và đã được quy định cụ thể theo các quy định của Bộ Nông nghiệp và Phát triển Nông thôn hiện hành.</w:t>
      </w:r>
      <w:bookmarkEnd w:id="1864"/>
      <w:bookmarkEnd w:id="1865"/>
      <w:bookmarkEnd w:id="1866"/>
      <w:bookmarkEnd w:id="1867"/>
      <w:bookmarkEnd w:id="1868"/>
      <w:r w:rsidR="005518EC" w:rsidRPr="0004697F">
        <w:rPr>
          <w:sz w:val="28"/>
          <w:szCs w:val="28"/>
        </w:rPr>
        <w:t xml:space="preserve"> </w:t>
      </w:r>
    </w:p>
    <w:p w14:paraId="010323FD" w14:textId="77777777" w:rsidR="005518EC" w:rsidRPr="0004697F" w:rsidRDefault="005F2F44" w:rsidP="003F5325">
      <w:pPr>
        <w:spacing w:line="340" w:lineRule="exact"/>
        <w:ind w:firstLine="720"/>
        <w:jc w:val="both"/>
        <w:rPr>
          <w:b/>
          <w:iCs/>
          <w:sz w:val="28"/>
          <w:szCs w:val="28"/>
        </w:rPr>
      </w:pPr>
      <w:bookmarkStart w:id="1869" w:name="_Toc432420222"/>
      <w:r w:rsidRPr="0004697F">
        <w:rPr>
          <w:b/>
          <w:iCs/>
          <w:sz w:val="28"/>
          <w:szCs w:val="28"/>
        </w:rPr>
        <w:t>c</w:t>
      </w:r>
      <w:r w:rsidR="005518EC" w:rsidRPr="0004697F">
        <w:rPr>
          <w:b/>
          <w:iCs/>
          <w:sz w:val="28"/>
          <w:szCs w:val="28"/>
        </w:rPr>
        <w:t>. Phòng ngừa và ứng phó sự cố cháy nổ</w:t>
      </w:r>
      <w:bookmarkEnd w:id="1827"/>
      <w:bookmarkEnd w:id="1828"/>
      <w:bookmarkEnd w:id="1829"/>
      <w:bookmarkEnd w:id="1830"/>
      <w:bookmarkEnd w:id="1869"/>
    </w:p>
    <w:p w14:paraId="491F8DF1" w14:textId="77777777" w:rsidR="001053EA" w:rsidRPr="0004697F" w:rsidRDefault="001053EA" w:rsidP="003F5325">
      <w:pPr>
        <w:spacing w:line="340" w:lineRule="exact"/>
        <w:ind w:firstLine="720"/>
        <w:jc w:val="both"/>
        <w:rPr>
          <w:sz w:val="28"/>
          <w:szCs w:val="28"/>
        </w:rPr>
      </w:pPr>
      <w:r w:rsidRPr="0004697F">
        <w:rPr>
          <w:sz w:val="28"/>
          <w:szCs w:val="28"/>
        </w:rPr>
        <w:t>- Thường xuyên kiểm tra các ống dẫn, nếu phát hiện có rò rỉ sẽ xử lý ngay; đồng thời tuyệt đối cấm lửa, hút thuốc, dùng đèn dầu gần khu vực này.</w:t>
      </w:r>
    </w:p>
    <w:p w14:paraId="5A9528E5" w14:textId="17154CF0" w:rsidR="001053EA" w:rsidRPr="0004697F" w:rsidRDefault="001053EA" w:rsidP="003F5325">
      <w:pPr>
        <w:spacing w:line="340" w:lineRule="exact"/>
        <w:ind w:firstLine="720"/>
        <w:jc w:val="both"/>
        <w:rPr>
          <w:sz w:val="28"/>
          <w:szCs w:val="28"/>
        </w:rPr>
      </w:pPr>
      <w:r w:rsidRPr="0004697F">
        <w:rPr>
          <w:sz w:val="28"/>
          <w:szCs w:val="28"/>
        </w:rPr>
        <w:t xml:space="preserve">- Định kỳ bảo dưỡng </w:t>
      </w:r>
      <w:r w:rsidR="00444F28" w:rsidRPr="0004697F">
        <w:rPr>
          <w:sz w:val="28"/>
          <w:szCs w:val="28"/>
        </w:rPr>
        <w:t>hồ biogas</w:t>
      </w:r>
      <w:r w:rsidRPr="0004697F">
        <w:rPr>
          <w:sz w:val="28"/>
          <w:szCs w:val="28"/>
        </w:rPr>
        <w:t>: Phá váng, vớt bỏ váng; lấy bỏ cặn lắng; xả nước đọng trong đường ống dẫn khí.</w:t>
      </w:r>
    </w:p>
    <w:p w14:paraId="274ECAEF" w14:textId="4146A08B" w:rsidR="001053EA" w:rsidRPr="0004697F" w:rsidRDefault="001053EA" w:rsidP="001053EA">
      <w:pPr>
        <w:spacing w:line="340" w:lineRule="exact"/>
        <w:ind w:firstLine="720"/>
        <w:jc w:val="both"/>
        <w:rPr>
          <w:sz w:val="28"/>
          <w:szCs w:val="28"/>
        </w:rPr>
      </w:pPr>
      <w:r w:rsidRPr="0004697F">
        <w:rPr>
          <w:sz w:val="28"/>
          <w:szCs w:val="28"/>
        </w:rPr>
        <w:t xml:space="preserve">- Các thiết bị như </w:t>
      </w:r>
      <w:r w:rsidR="00444F28" w:rsidRPr="0004697F">
        <w:rPr>
          <w:sz w:val="28"/>
          <w:szCs w:val="28"/>
        </w:rPr>
        <w:t>hồ biogas</w:t>
      </w:r>
      <w:r w:rsidRPr="0004697F">
        <w:rPr>
          <w:sz w:val="28"/>
          <w:szCs w:val="28"/>
        </w:rPr>
        <w:t xml:space="preserve">, máy phát điện bằng biogas, đồng hồ đo điện,… sẽ được kiểm định trước khi đưa vào lắp đặt, khi đưa vào sử dụng thì định kỳ được kiểm tra và hiệu chỉnh. </w:t>
      </w:r>
    </w:p>
    <w:p w14:paraId="14CC0253" w14:textId="6D26D888" w:rsidR="001053EA" w:rsidRPr="0004697F" w:rsidRDefault="001053EA" w:rsidP="003F5325">
      <w:pPr>
        <w:spacing w:line="340" w:lineRule="exact"/>
        <w:ind w:firstLine="720"/>
        <w:jc w:val="both"/>
        <w:rPr>
          <w:sz w:val="28"/>
          <w:szCs w:val="28"/>
        </w:rPr>
      </w:pPr>
      <w:r w:rsidRPr="0004697F">
        <w:rPr>
          <w:sz w:val="28"/>
          <w:szCs w:val="28"/>
        </w:rPr>
        <w:t xml:space="preserve">- Thường xuyên kiểm tra các khu vực có nguy cơ xảy ra cháy nổ cao (như: khu vực đặt máy phát điện, </w:t>
      </w:r>
      <w:r w:rsidR="00444F28" w:rsidRPr="0004697F">
        <w:rPr>
          <w:sz w:val="28"/>
          <w:szCs w:val="28"/>
        </w:rPr>
        <w:t>hồ biogas</w:t>
      </w:r>
      <w:r w:rsidRPr="0004697F">
        <w:rPr>
          <w:sz w:val="28"/>
          <w:szCs w:val="28"/>
        </w:rPr>
        <w:t xml:space="preserve">, nhà kho, nhà bếp, hệ thống </w:t>
      </w:r>
      <w:r w:rsidR="00444F28" w:rsidRPr="0004697F">
        <w:rPr>
          <w:sz w:val="28"/>
          <w:szCs w:val="28"/>
        </w:rPr>
        <w:t>hồ biogas</w:t>
      </w:r>
      <w:r w:rsidRPr="0004697F">
        <w:rPr>
          <w:sz w:val="28"/>
          <w:szCs w:val="28"/>
        </w:rPr>
        <w:t>, ống dẫn khí ga,...).</w:t>
      </w:r>
    </w:p>
    <w:p w14:paraId="7181F946" w14:textId="77777777" w:rsidR="001053EA" w:rsidRPr="0004697F" w:rsidRDefault="001053EA" w:rsidP="003F5325">
      <w:pPr>
        <w:spacing w:line="340" w:lineRule="exact"/>
        <w:ind w:firstLine="720"/>
        <w:jc w:val="both"/>
        <w:rPr>
          <w:b/>
          <w:sz w:val="28"/>
          <w:szCs w:val="28"/>
        </w:rPr>
      </w:pPr>
      <w:r w:rsidRPr="0004697F">
        <w:rPr>
          <w:sz w:val="28"/>
          <w:szCs w:val="28"/>
        </w:rPr>
        <w:t>- Trang bị đầy đủ dụng cụ chữa cháy (như: bình chữa cháy khí CO</w:t>
      </w:r>
      <w:r w:rsidRPr="0004697F">
        <w:rPr>
          <w:sz w:val="28"/>
          <w:szCs w:val="28"/>
          <w:vertAlign w:val="subscript"/>
        </w:rPr>
        <w:t>2</w:t>
      </w:r>
      <w:r w:rsidRPr="0004697F">
        <w:rPr>
          <w:sz w:val="28"/>
          <w:szCs w:val="28"/>
        </w:rPr>
        <w:t>, phun bọt, máy bơm nước, bể chữa cháy và ống nước). Thường xuyên kiểm tra và đảm bảo thiết bị luôn ở trạng thái sẵn sàng ứng phó khi có sự cố xảy ra.</w:t>
      </w:r>
    </w:p>
    <w:p w14:paraId="2244EB71" w14:textId="77777777" w:rsidR="001053EA" w:rsidRPr="0004697F" w:rsidRDefault="001053EA" w:rsidP="003F5325">
      <w:pPr>
        <w:spacing w:line="340" w:lineRule="exact"/>
        <w:ind w:firstLine="720"/>
        <w:jc w:val="both"/>
        <w:rPr>
          <w:sz w:val="28"/>
          <w:szCs w:val="28"/>
        </w:rPr>
      </w:pPr>
      <w:r w:rsidRPr="0004697F">
        <w:rPr>
          <w:sz w:val="28"/>
          <w:szCs w:val="28"/>
        </w:rPr>
        <w:t>- Huấn luyện cho công nhân viên về công tác PCCC và thường xuyên kiểm tra, nhắc nhở họ phải chấp hành các nguyên tắc, quy định về PCCC.</w:t>
      </w:r>
    </w:p>
    <w:p w14:paraId="60CFBEDE" w14:textId="49090F03" w:rsidR="005518EC" w:rsidRPr="0004697F" w:rsidRDefault="001053EA" w:rsidP="003F5325">
      <w:pPr>
        <w:spacing w:line="360" w:lineRule="exact"/>
        <w:ind w:firstLine="720"/>
        <w:jc w:val="both"/>
        <w:rPr>
          <w:sz w:val="28"/>
          <w:szCs w:val="28"/>
        </w:rPr>
      </w:pPr>
      <w:r w:rsidRPr="0004697F">
        <w:rPr>
          <w:sz w:val="28"/>
          <w:szCs w:val="28"/>
        </w:rPr>
        <w:t>- Khi xuất hiện sự cố cháy cần: Huy động nhanh nhất các lực lượng, phương tiện để dập tắt ngay đám cháy; tập trung cứu người, cứu tài sản và chống cháy lan; thống nhất chỉ huy, điều hành trong chữa cháy.</w:t>
      </w:r>
    </w:p>
    <w:p w14:paraId="1CDA3B0B" w14:textId="77777777" w:rsidR="005518EC" w:rsidRPr="0004697F" w:rsidRDefault="005F2F44" w:rsidP="003F5325">
      <w:pPr>
        <w:spacing w:line="360" w:lineRule="exact"/>
        <w:ind w:firstLine="720"/>
        <w:jc w:val="both"/>
        <w:rPr>
          <w:b/>
          <w:iCs/>
          <w:sz w:val="28"/>
          <w:szCs w:val="28"/>
        </w:rPr>
      </w:pPr>
      <w:r w:rsidRPr="0004697F">
        <w:rPr>
          <w:b/>
          <w:iCs/>
          <w:sz w:val="28"/>
          <w:szCs w:val="28"/>
        </w:rPr>
        <w:lastRenderedPageBreak/>
        <w:t>d</w:t>
      </w:r>
      <w:r w:rsidR="005518EC" w:rsidRPr="0004697F">
        <w:rPr>
          <w:b/>
          <w:iCs/>
          <w:sz w:val="28"/>
          <w:szCs w:val="28"/>
        </w:rPr>
        <w:t>. Giải pháp xử lý khi hệ thống xử lý nước thải gặp sự cố</w:t>
      </w:r>
    </w:p>
    <w:p w14:paraId="7AD4E732" w14:textId="77777777" w:rsidR="00BC0932" w:rsidRPr="0004697F" w:rsidRDefault="00BC0932" w:rsidP="00BC0932">
      <w:pPr>
        <w:spacing w:line="360" w:lineRule="exact"/>
        <w:ind w:firstLine="720"/>
        <w:jc w:val="both"/>
        <w:rPr>
          <w:b/>
          <w:iCs/>
          <w:sz w:val="28"/>
          <w:szCs w:val="28"/>
        </w:rPr>
      </w:pPr>
      <w:bookmarkStart w:id="1870" w:name="_Toc126941638"/>
      <w:bookmarkStart w:id="1871" w:name="_Toc331059021"/>
      <w:bookmarkStart w:id="1872" w:name="_Toc332695418"/>
      <w:bookmarkEnd w:id="1729"/>
      <w:bookmarkEnd w:id="1730"/>
      <w:bookmarkEnd w:id="1731"/>
      <w:r w:rsidRPr="0004697F">
        <w:rPr>
          <w:b/>
          <w:iCs/>
          <w:sz w:val="28"/>
          <w:szCs w:val="28"/>
        </w:rPr>
        <w:t>d1. Đối với sự cố ngừng vận hành các hệ thống xử lý nước thải:</w:t>
      </w:r>
    </w:p>
    <w:p w14:paraId="54B65D01" w14:textId="0038AB79" w:rsidR="00BC0932" w:rsidRPr="0004697F" w:rsidRDefault="00BC0932" w:rsidP="00BC0932">
      <w:pPr>
        <w:spacing w:line="360" w:lineRule="exact"/>
        <w:ind w:firstLine="720"/>
        <w:jc w:val="both"/>
        <w:rPr>
          <w:b/>
          <w:sz w:val="28"/>
          <w:szCs w:val="28"/>
        </w:rPr>
      </w:pPr>
      <w:r w:rsidRPr="0004697F">
        <w:rPr>
          <w:rFonts w:eastAsia="Batang"/>
          <w:sz w:val="28"/>
          <w:szCs w:val="28"/>
        </w:rPr>
        <w:t xml:space="preserve">- Hệ thống xử lý nước thải quá tải, không xử lý hết lượng nước thải phát sinh. </w:t>
      </w:r>
      <w:r w:rsidR="00444F28" w:rsidRPr="0004697F">
        <w:rPr>
          <w:rFonts w:eastAsia="Batang"/>
          <w:sz w:val="28"/>
          <w:szCs w:val="28"/>
        </w:rPr>
        <w:t>Hồ biogas</w:t>
      </w:r>
      <w:r w:rsidRPr="0004697F">
        <w:rPr>
          <w:rFonts w:eastAsia="Batang"/>
          <w:sz w:val="28"/>
          <w:szCs w:val="28"/>
        </w:rPr>
        <w:t xml:space="preserve"> bị thủng bạt HDPE. Máy bơm nước thải hỏng hóc, không hoạt động được, khí nén trong </w:t>
      </w:r>
      <w:r w:rsidR="00444F28" w:rsidRPr="0004697F">
        <w:rPr>
          <w:rFonts w:eastAsia="Batang"/>
          <w:sz w:val="28"/>
          <w:szCs w:val="28"/>
        </w:rPr>
        <w:t>hồ biogas</w:t>
      </w:r>
      <w:r w:rsidRPr="0004697F">
        <w:rPr>
          <w:rFonts w:eastAsia="Batang"/>
          <w:sz w:val="28"/>
          <w:szCs w:val="28"/>
        </w:rPr>
        <w:t xml:space="preserve"> tạo áp lực lớn gây vỡ, nổ và gây cháy:</w:t>
      </w:r>
    </w:p>
    <w:p w14:paraId="731AC24E" w14:textId="77777777" w:rsidR="00BC0932" w:rsidRPr="0004697F" w:rsidRDefault="00BC0932" w:rsidP="00BC0932">
      <w:pPr>
        <w:spacing w:line="340" w:lineRule="exact"/>
        <w:ind w:firstLine="720"/>
        <w:jc w:val="both"/>
        <w:rPr>
          <w:rFonts w:eastAsia="Batang"/>
          <w:sz w:val="28"/>
          <w:szCs w:val="28"/>
        </w:rPr>
      </w:pPr>
      <w:r w:rsidRPr="0004697F">
        <w:rPr>
          <w:rFonts w:eastAsia="Batang"/>
          <w:sz w:val="28"/>
          <w:szCs w:val="28"/>
        </w:rPr>
        <w:t>+ Chủ trang trại và đơn vị tư vấn thiết kế đã tính toán và thiết kế công suất hệ thống xử lý nước thải ứng với trường hợp lưu lượng nước thải cao nhất như đã tính toán ở trên.</w:t>
      </w:r>
    </w:p>
    <w:p w14:paraId="649D2D75" w14:textId="1E6D31DD" w:rsidR="00BC0932" w:rsidRPr="0004697F" w:rsidRDefault="00BC0932" w:rsidP="00BC0932">
      <w:pPr>
        <w:spacing w:line="340" w:lineRule="exact"/>
        <w:ind w:firstLine="720"/>
        <w:jc w:val="both"/>
        <w:rPr>
          <w:rFonts w:eastAsia="Batang"/>
          <w:sz w:val="28"/>
          <w:szCs w:val="28"/>
        </w:rPr>
      </w:pPr>
      <w:r w:rsidRPr="0004697F">
        <w:rPr>
          <w:rFonts w:eastAsia="Batang"/>
          <w:sz w:val="28"/>
          <w:szCs w:val="28"/>
        </w:rPr>
        <w:t xml:space="preserve">+ Thường xuyên kiểm tra áp lực khí trong </w:t>
      </w:r>
      <w:r w:rsidR="00444F28" w:rsidRPr="0004697F">
        <w:rPr>
          <w:rFonts w:eastAsia="Batang"/>
          <w:sz w:val="28"/>
          <w:szCs w:val="28"/>
        </w:rPr>
        <w:t>hồ biogas</w:t>
      </w:r>
      <w:r w:rsidRPr="0004697F">
        <w:rPr>
          <w:rFonts w:eastAsia="Batang"/>
          <w:sz w:val="28"/>
          <w:szCs w:val="28"/>
        </w:rPr>
        <w:t>, lắp đặt van đo áp lực và van điều áp tránh nguy cơ bị bể, vỡ.</w:t>
      </w:r>
    </w:p>
    <w:p w14:paraId="7CE5DCE8" w14:textId="5C9C406F" w:rsidR="00BC0932" w:rsidRPr="0004697F" w:rsidRDefault="00BC0932" w:rsidP="00BC0932">
      <w:pPr>
        <w:spacing w:line="340" w:lineRule="exact"/>
        <w:ind w:firstLine="720"/>
        <w:jc w:val="both"/>
        <w:rPr>
          <w:rFonts w:eastAsia="Batang"/>
          <w:sz w:val="28"/>
          <w:szCs w:val="28"/>
        </w:rPr>
      </w:pPr>
      <w:r w:rsidRPr="0004697F">
        <w:rPr>
          <w:rFonts w:eastAsia="Batang"/>
          <w:sz w:val="28"/>
          <w:szCs w:val="28"/>
        </w:rPr>
        <w:t xml:space="preserve">+ Các hồ chứa nước, </w:t>
      </w:r>
      <w:r w:rsidR="00444F28" w:rsidRPr="0004697F">
        <w:rPr>
          <w:rFonts w:eastAsia="Batang"/>
          <w:sz w:val="28"/>
          <w:szCs w:val="28"/>
        </w:rPr>
        <w:t>hồ biogas</w:t>
      </w:r>
      <w:r w:rsidRPr="0004697F">
        <w:rPr>
          <w:rFonts w:eastAsia="Batang"/>
          <w:sz w:val="28"/>
          <w:szCs w:val="28"/>
        </w:rPr>
        <w:t xml:space="preserve"> được bố trí khoảng cách an toàn, thành hồ được đào với mái ta luy 1:1 để tránh việc sạt lở. </w:t>
      </w:r>
    </w:p>
    <w:p w14:paraId="1958B6B5" w14:textId="77777777" w:rsidR="00BC0932" w:rsidRPr="0004697F" w:rsidRDefault="00BC0932" w:rsidP="00BC0932">
      <w:pPr>
        <w:spacing w:line="340" w:lineRule="exact"/>
        <w:ind w:firstLine="720"/>
        <w:jc w:val="both"/>
        <w:rPr>
          <w:rFonts w:eastAsia="Batang"/>
          <w:sz w:val="28"/>
          <w:szCs w:val="28"/>
        </w:rPr>
      </w:pPr>
      <w:r w:rsidRPr="0004697F">
        <w:rPr>
          <w:rFonts w:eastAsia="Batang"/>
          <w:sz w:val="28"/>
          <w:szCs w:val="28"/>
        </w:rPr>
        <w:t>+ Bố trí máy bơm dự phòng công suất tương đương để thay thế bơm xử lý nước thải khi có sự cố.</w:t>
      </w:r>
    </w:p>
    <w:p w14:paraId="7B65EC22" w14:textId="77777777" w:rsidR="00BC0932" w:rsidRPr="0004697F" w:rsidRDefault="00BC0932" w:rsidP="00BC0932">
      <w:pPr>
        <w:spacing w:line="340" w:lineRule="exact"/>
        <w:ind w:firstLine="720"/>
        <w:jc w:val="both"/>
        <w:rPr>
          <w:rFonts w:eastAsia="Batang"/>
          <w:b/>
          <w:bCs/>
          <w:iCs/>
          <w:sz w:val="28"/>
          <w:szCs w:val="28"/>
        </w:rPr>
      </w:pPr>
      <w:r w:rsidRPr="0004697F">
        <w:rPr>
          <w:rFonts w:eastAsia="Batang"/>
          <w:sz w:val="28"/>
          <w:szCs w:val="28"/>
        </w:rPr>
        <w:t xml:space="preserve">- Những người vận hành hệ thống xử lý nước thải phải được đào tạo các kiến thức về: </w:t>
      </w:r>
    </w:p>
    <w:p w14:paraId="1020BEE7" w14:textId="77777777" w:rsidR="00BC0932" w:rsidRPr="0004697F" w:rsidRDefault="00BC0932" w:rsidP="00BC0932">
      <w:pPr>
        <w:spacing w:line="340" w:lineRule="exact"/>
        <w:ind w:firstLine="720"/>
        <w:jc w:val="both"/>
        <w:rPr>
          <w:rFonts w:eastAsia="Batang"/>
          <w:sz w:val="28"/>
          <w:szCs w:val="28"/>
        </w:rPr>
      </w:pPr>
      <w:r w:rsidRPr="0004697F">
        <w:rPr>
          <w:rFonts w:eastAsia="Batang"/>
          <w:sz w:val="28"/>
          <w:szCs w:val="28"/>
        </w:rPr>
        <w:t>+ Hướng dẫn lý thuyết vận hành hệ thống xử lý nước thải.</w:t>
      </w:r>
    </w:p>
    <w:p w14:paraId="534862C8" w14:textId="77777777" w:rsidR="00BC0932" w:rsidRPr="0004697F" w:rsidRDefault="00BC0932" w:rsidP="00BC0932">
      <w:pPr>
        <w:spacing w:line="340" w:lineRule="exact"/>
        <w:ind w:firstLine="720"/>
        <w:jc w:val="both"/>
        <w:rPr>
          <w:rFonts w:eastAsia="Batang"/>
          <w:sz w:val="28"/>
          <w:szCs w:val="28"/>
        </w:rPr>
      </w:pPr>
      <w:r w:rsidRPr="0004697F">
        <w:rPr>
          <w:rFonts w:eastAsia="Batang"/>
          <w:sz w:val="28"/>
          <w:szCs w:val="28"/>
        </w:rPr>
        <w:t>+ Hướng dẫn bảo trì bảo dưỡng thiết bị: cách xử lý các sự cố đơn giản và bảo trì, bảo dưỡng thiết bị.</w:t>
      </w:r>
    </w:p>
    <w:p w14:paraId="1B027BB5" w14:textId="77777777" w:rsidR="00BC0932" w:rsidRPr="0004697F" w:rsidRDefault="00BC0932" w:rsidP="00BC0932">
      <w:pPr>
        <w:spacing w:line="340" w:lineRule="exact"/>
        <w:ind w:firstLine="720"/>
        <w:jc w:val="both"/>
        <w:rPr>
          <w:rFonts w:eastAsia="Batang"/>
          <w:b/>
          <w:bCs/>
          <w:sz w:val="28"/>
          <w:szCs w:val="28"/>
        </w:rPr>
      </w:pPr>
      <w:r w:rsidRPr="0004697F">
        <w:rPr>
          <w:rFonts w:eastAsia="Batang"/>
          <w:sz w:val="28"/>
          <w:szCs w:val="28"/>
        </w:rPr>
        <w:t xml:space="preserve">+ Hướng dẫn an toàn vận hành hệ thống xử lý: trong giai đoạn này, những người tham dự khóa huấn luyện sẽ được đào tạo các kiến thức về an toàn khi vận hành hệ thống xử lý nước thải. Đây là một trong những bài học quan trọng không thể thiếu đối với người trực tiếp vận hành hệ thống xử lý nước thải. </w:t>
      </w:r>
    </w:p>
    <w:p w14:paraId="49509B8E" w14:textId="77777777" w:rsidR="00BC0932" w:rsidRPr="0004697F" w:rsidRDefault="00BC0932" w:rsidP="00BC0932">
      <w:pPr>
        <w:spacing w:line="340" w:lineRule="exact"/>
        <w:ind w:firstLine="720"/>
        <w:jc w:val="both"/>
        <w:rPr>
          <w:rFonts w:eastAsia="Batang"/>
          <w:sz w:val="28"/>
          <w:szCs w:val="28"/>
        </w:rPr>
      </w:pPr>
      <w:r w:rsidRPr="0004697F">
        <w:rPr>
          <w:rFonts w:eastAsia="Batang"/>
          <w:sz w:val="28"/>
          <w:szCs w:val="28"/>
        </w:rPr>
        <w:t>+ Hướng dẫn thực hành vận hành hệ thống: thực hành các thao tác vận hành hệ thống xử lý nước thải và thực hành xử lý các tình huống sự cố.</w:t>
      </w:r>
    </w:p>
    <w:p w14:paraId="346C7765" w14:textId="77777777" w:rsidR="00BC0932" w:rsidRPr="0004697F" w:rsidRDefault="00BC0932" w:rsidP="00BC0932">
      <w:pPr>
        <w:spacing w:line="360" w:lineRule="exact"/>
        <w:ind w:firstLine="720"/>
        <w:jc w:val="both"/>
        <w:rPr>
          <w:rFonts w:eastAsia="Batang"/>
          <w:sz w:val="28"/>
          <w:szCs w:val="28"/>
        </w:rPr>
      </w:pPr>
      <w:r w:rsidRPr="0004697F">
        <w:rPr>
          <w:rFonts w:eastAsia="Batang"/>
          <w:sz w:val="28"/>
          <w:szCs w:val="28"/>
        </w:rPr>
        <w:t>- Viết báo cáo sự cố và lưu hồ sơ.</w:t>
      </w:r>
    </w:p>
    <w:p w14:paraId="402D2B3E" w14:textId="77777777" w:rsidR="00BC0932" w:rsidRPr="0004697F" w:rsidRDefault="00BC0932" w:rsidP="00BC0932">
      <w:pPr>
        <w:spacing w:line="360" w:lineRule="exact"/>
        <w:ind w:firstLine="720"/>
        <w:jc w:val="both"/>
        <w:rPr>
          <w:sz w:val="28"/>
          <w:szCs w:val="28"/>
        </w:rPr>
      </w:pPr>
      <w:r w:rsidRPr="0004697F">
        <w:rPr>
          <w:sz w:val="28"/>
          <w:szCs w:val="28"/>
        </w:rPr>
        <w:t>- Định kỳ 1 lần/1 năm thực hiện duy tu hệ thống thoát nước mưa, và 2 lần/1 năm đối với hệ thống xử lý nước thải.</w:t>
      </w:r>
    </w:p>
    <w:p w14:paraId="1FE0C34A" w14:textId="77777777" w:rsidR="00BC0932" w:rsidRPr="0004697F" w:rsidRDefault="00BC0932" w:rsidP="00EA6353">
      <w:pPr>
        <w:spacing w:line="360" w:lineRule="exact"/>
        <w:ind w:firstLine="720"/>
        <w:jc w:val="both"/>
        <w:rPr>
          <w:rFonts w:eastAsia="Batang"/>
          <w:b/>
          <w:bCs/>
          <w:iCs/>
          <w:sz w:val="28"/>
          <w:szCs w:val="28"/>
        </w:rPr>
      </w:pPr>
      <w:r w:rsidRPr="0004697F">
        <w:rPr>
          <w:rFonts w:eastAsia="Batang"/>
          <w:sz w:val="28"/>
          <w:szCs w:val="28"/>
        </w:rPr>
        <w:t xml:space="preserve">- Yêu cầu đối với cán bộ vận hành trong trường hợp sự cố thường gặp: </w:t>
      </w:r>
    </w:p>
    <w:p w14:paraId="0CB0B897" w14:textId="77777777" w:rsidR="00BC0932" w:rsidRPr="0004697F" w:rsidRDefault="00BC0932" w:rsidP="00EA6353">
      <w:pPr>
        <w:spacing w:line="360" w:lineRule="exact"/>
        <w:ind w:firstLine="720"/>
        <w:jc w:val="both"/>
        <w:rPr>
          <w:rFonts w:eastAsia="Batang"/>
          <w:sz w:val="28"/>
          <w:szCs w:val="28"/>
        </w:rPr>
      </w:pPr>
      <w:r w:rsidRPr="0004697F">
        <w:rPr>
          <w:rFonts w:eastAsia="Batang"/>
          <w:sz w:val="28"/>
          <w:szCs w:val="28"/>
        </w:rPr>
        <w:t xml:space="preserve">+ Phải lập tức báo cáo cấp trên khi có các sự cố xảy ra và tiến hành giải quyết các sự cố. Nếu sự cố không tự khắc phục được tại chỗ thì tìm cách báo cáo cho cấp trên để nhận sự chỉ đạo trực tiếp. </w:t>
      </w:r>
    </w:p>
    <w:p w14:paraId="72A63000" w14:textId="77777777" w:rsidR="00BC0932" w:rsidRPr="0004697F" w:rsidRDefault="00BC0932" w:rsidP="00EA6353">
      <w:pPr>
        <w:spacing w:line="360" w:lineRule="exact"/>
        <w:ind w:firstLine="720"/>
        <w:jc w:val="both"/>
        <w:rPr>
          <w:rFonts w:eastAsia="Batang"/>
          <w:sz w:val="28"/>
          <w:szCs w:val="28"/>
        </w:rPr>
      </w:pPr>
      <w:r w:rsidRPr="0004697F">
        <w:rPr>
          <w:rFonts w:eastAsia="Batang"/>
          <w:sz w:val="28"/>
          <w:szCs w:val="28"/>
        </w:rPr>
        <w:t>+ Nếu đã thực hiện theo chỉ đạo của cấp trên mà chưa thể khắc phục sự cố thì được phép xử lý theo hướng ưu tiên: 1- Bảo đảm an toàn về con người; 2- An toàn tài sản; 3- An toàn công việc.</w:t>
      </w:r>
    </w:p>
    <w:p w14:paraId="6C8C6436" w14:textId="77777777" w:rsidR="00BC0932" w:rsidRPr="0004697F" w:rsidRDefault="00BC0932" w:rsidP="00EA6353">
      <w:pPr>
        <w:spacing w:line="340" w:lineRule="exact"/>
        <w:ind w:firstLine="720"/>
        <w:jc w:val="both"/>
        <w:rPr>
          <w:b/>
          <w:iCs/>
          <w:sz w:val="28"/>
          <w:szCs w:val="28"/>
        </w:rPr>
      </w:pPr>
      <w:r w:rsidRPr="0004697F">
        <w:rPr>
          <w:b/>
          <w:iCs/>
          <w:sz w:val="28"/>
          <w:szCs w:val="28"/>
        </w:rPr>
        <w:lastRenderedPageBreak/>
        <w:t>d2. Đối với sự cố về rò rỉ hoặc vỡ đường ống cấp thoát nước thải:</w:t>
      </w:r>
    </w:p>
    <w:p w14:paraId="60ED6154" w14:textId="77777777" w:rsidR="00BC0932" w:rsidRPr="0004697F" w:rsidRDefault="00BC0932" w:rsidP="00EA6353">
      <w:pPr>
        <w:spacing w:line="340" w:lineRule="exact"/>
        <w:ind w:firstLine="720"/>
        <w:jc w:val="both"/>
        <w:rPr>
          <w:rFonts w:eastAsia="Batang"/>
          <w:sz w:val="28"/>
          <w:szCs w:val="28"/>
        </w:rPr>
      </w:pPr>
      <w:r w:rsidRPr="0004697F">
        <w:rPr>
          <w:rFonts w:eastAsia="Batang"/>
          <w:sz w:val="28"/>
          <w:szCs w:val="28"/>
        </w:rPr>
        <w:t>- Đường ống cấp, thoát nước trong hệ thống xử lý nước thải phải có đường cách ly an toàn.</w:t>
      </w:r>
    </w:p>
    <w:p w14:paraId="0DBBBB25" w14:textId="77777777" w:rsidR="00BC0932" w:rsidRPr="0004697F" w:rsidRDefault="00BC0932" w:rsidP="00EA6353">
      <w:pPr>
        <w:spacing w:line="340" w:lineRule="exact"/>
        <w:ind w:firstLine="720"/>
        <w:jc w:val="both"/>
        <w:rPr>
          <w:rFonts w:eastAsia="Batang"/>
          <w:spacing w:val="-10"/>
          <w:sz w:val="28"/>
          <w:szCs w:val="28"/>
        </w:rPr>
      </w:pPr>
      <w:r w:rsidRPr="0004697F">
        <w:rPr>
          <w:rFonts w:eastAsia="Batang"/>
          <w:spacing w:val="-10"/>
          <w:sz w:val="28"/>
          <w:szCs w:val="28"/>
        </w:rPr>
        <w:t>- Thường xuyên kiểm tra và bảo trì những mối nối, van khóa trên hệ thống đường ống dẫn đảm bảo tất cả các tuyến ống có đủ độ bền và độ kín khít an toàn nhất.</w:t>
      </w:r>
    </w:p>
    <w:p w14:paraId="760735EE" w14:textId="77777777" w:rsidR="00BC0932" w:rsidRPr="0004697F" w:rsidRDefault="00BC0932" w:rsidP="00EA6353">
      <w:pPr>
        <w:spacing w:line="340" w:lineRule="exact"/>
        <w:ind w:firstLine="720"/>
        <w:jc w:val="both"/>
        <w:rPr>
          <w:rFonts w:eastAsia="Batang"/>
          <w:sz w:val="28"/>
          <w:szCs w:val="28"/>
        </w:rPr>
      </w:pPr>
      <w:r w:rsidRPr="0004697F">
        <w:rPr>
          <w:rFonts w:eastAsia="Batang"/>
          <w:sz w:val="28"/>
          <w:szCs w:val="28"/>
        </w:rPr>
        <w:t>- Không có bất kỳ các công trình xây dựng trên đường ống dẫn nước.</w:t>
      </w:r>
    </w:p>
    <w:p w14:paraId="0DACF435" w14:textId="77777777" w:rsidR="00BC0932" w:rsidRPr="0004697F" w:rsidRDefault="00BC0932" w:rsidP="00EA6353">
      <w:pPr>
        <w:spacing w:line="340" w:lineRule="exact"/>
        <w:ind w:firstLine="720"/>
        <w:jc w:val="both"/>
        <w:rPr>
          <w:rFonts w:eastAsia="Batang"/>
          <w:sz w:val="28"/>
          <w:szCs w:val="28"/>
        </w:rPr>
      </w:pPr>
      <w:r w:rsidRPr="0004697F">
        <w:rPr>
          <w:rFonts w:eastAsia="Batang"/>
          <w:sz w:val="28"/>
          <w:szCs w:val="28"/>
        </w:rPr>
        <w:t>- Các trường hợp sự cố có thể xảy ra tại hệ thống xử lý nước thải và biện pháp phòng chống sự cố tương ứng:</w:t>
      </w:r>
    </w:p>
    <w:p w14:paraId="3F215BC3" w14:textId="77777777" w:rsidR="00BC0932" w:rsidRPr="0004697F" w:rsidRDefault="00BC0932" w:rsidP="00EA6353">
      <w:pPr>
        <w:spacing w:line="340" w:lineRule="exact"/>
        <w:ind w:firstLine="720"/>
        <w:jc w:val="both"/>
        <w:rPr>
          <w:rFonts w:eastAsia="Batang"/>
          <w:sz w:val="28"/>
          <w:szCs w:val="28"/>
        </w:rPr>
      </w:pPr>
      <w:r w:rsidRPr="0004697F">
        <w:rPr>
          <w:rFonts w:eastAsia="Batang"/>
          <w:sz w:val="28"/>
          <w:szCs w:val="28"/>
        </w:rPr>
        <w:t xml:space="preserve">+ Phòng chống lưu lượng nước thải tăng lên do mưa lớn: khu vực xử lý nước thải phải có đường thoát nước mưa riêng, không để nước mưa xả vào hệ thống xử lý nước thải. </w:t>
      </w:r>
    </w:p>
    <w:p w14:paraId="7DCA1EC1" w14:textId="77777777" w:rsidR="00BC0932" w:rsidRPr="0004697F" w:rsidRDefault="00BC0932" w:rsidP="00EA6353">
      <w:pPr>
        <w:spacing w:line="340" w:lineRule="exact"/>
        <w:ind w:firstLine="720"/>
        <w:jc w:val="both"/>
        <w:rPr>
          <w:rFonts w:eastAsia="Batang"/>
          <w:b/>
          <w:bCs/>
          <w:iCs/>
          <w:sz w:val="28"/>
          <w:szCs w:val="28"/>
        </w:rPr>
      </w:pPr>
      <w:r w:rsidRPr="0004697F">
        <w:rPr>
          <w:rFonts w:eastAsia="Batang"/>
          <w:sz w:val="28"/>
          <w:szCs w:val="28"/>
        </w:rPr>
        <w:t>+ Thường xuyên theo dõi hoạt động của các máy móc xử lý, tình trạng hoạt động của các bể xử lý để có biện pháp khắc phục kịp thời.</w:t>
      </w:r>
    </w:p>
    <w:p w14:paraId="4E0AC6ED" w14:textId="77777777" w:rsidR="00BC0932" w:rsidRPr="0004697F" w:rsidRDefault="00BC0932" w:rsidP="00EA6353">
      <w:pPr>
        <w:spacing w:line="340" w:lineRule="exact"/>
        <w:ind w:firstLine="720"/>
        <w:jc w:val="both"/>
        <w:rPr>
          <w:rFonts w:eastAsia="Batang"/>
          <w:b/>
          <w:bCs/>
          <w:iCs/>
          <w:sz w:val="28"/>
          <w:szCs w:val="28"/>
        </w:rPr>
      </w:pPr>
      <w:r w:rsidRPr="0004697F">
        <w:rPr>
          <w:rFonts w:eastAsia="Batang"/>
          <w:sz w:val="28"/>
          <w:szCs w:val="28"/>
        </w:rPr>
        <w:t xml:space="preserve">+ Các máy móc, thiết bị đều có dự phòng đề phòng trường hợp hư hỏng cần sửa chữa. </w:t>
      </w:r>
    </w:p>
    <w:p w14:paraId="0E7E52D5" w14:textId="29A62BD5" w:rsidR="00BC0932" w:rsidRPr="0004697F" w:rsidRDefault="00BC0932" w:rsidP="00EA6353">
      <w:pPr>
        <w:spacing w:line="340" w:lineRule="exact"/>
        <w:ind w:firstLine="720"/>
        <w:jc w:val="both"/>
        <w:rPr>
          <w:b/>
          <w:iCs/>
          <w:sz w:val="28"/>
          <w:szCs w:val="28"/>
        </w:rPr>
      </w:pPr>
      <w:r w:rsidRPr="0004697F">
        <w:rPr>
          <w:b/>
          <w:iCs/>
          <w:sz w:val="28"/>
          <w:szCs w:val="28"/>
        </w:rPr>
        <w:t xml:space="preserve">d3. </w:t>
      </w:r>
      <w:r w:rsidRPr="0004697F">
        <w:rPr>
          <w:b/>
          <w:bCs/>
          <w:sz w:val="28"/>
          <w:szCs w:val="28"/>
        </w:rPr>
        <w:t xml:space="preserve">Đối với sự cố từ hệ thống </w:t>
      </w:r>
      <w:r w:rsidR="00444F28" w:rsidRPr="0004697F">
        <w:rPr>
          <w:b/>
          <w:bCs/>
          <w:sz w:val="28"/>
          <w:szCs w:val="28"/>
        </w:rPr>
        <w:t>hồ biogas</w:t>
      </w:r>
      <w:r w:rsidRPr="0004697F">
        <w:rPr>
          <w:b/>
          <w:bCs/>
          <w:sz w:val="28"/>
          <w:szCs w:val="28"/>
        </w:rPr>
        <w:t>, lò đốt:</w:t>
      </w:r>
    </w:p>
    <w:p w14:paraId="1F3C7BF7" w14:textId="77777777" w:rsidR="00BC0932" w:rsidRPr="0004697F" w:rsidRDefault="00BC0932" w:rsidP="00EA6353">
      <w:pPr>
        <w:spacing w:line="340" w:lineRule="exact"/>
        <w:ind w:firstLine="720"/>
        <w:jc w:val="both"/>
        <w:rPr>
          <w:sz w:val="28"/>
          <w:szCs w:val="28"/>
        </w:rPr>
      </w:pPr>
      <w:r w:rsidRPr="0004697F">
        <w:rPr>
          <w:sz w:val="28"/>
          <w:szCs w:val="28"/>
        </w:rPr>
        <w:t>Với địa hình triền dốc, nền đất bồi yếu nên trong quá trình vận hành các công trình hệ thống xử lý nước thải rất dễ xảy ra hiện tượng nứt lún, sạt lở dẫn đến sự cố vỡ hồ chứa nước thải chưa xử lý. Do đó, trong quá trình thi công và vận hành, chủ trang trại sẽ áp dụng một số biện pháp để phòng ngừa như sau:</w:t>
      </w:r>
    </w:p>
    <w:p w14:paraId="6E6C6A40" w14:textId="77777777" w:rsidR="00BC0932" w:rsidRPr="0004697F" w:rsidRDefault="00BC0932" w:rsidP="00EA6353">
      <w:pPr>
        <w:spacing w:line="340" w:lineRule="exact"/>
        <w:ind w:firstLine="720"/>
        <w:jc w:val="both"/>
        <w:rPr>
          <w:sz w:val="28"/>
          <w:szCs w:val="28"/>
        </w:rPr>
      </w:pPr>
      <w:r w:rsidRPr="0004697F">
        <w:rPr>
          <w:sz w:val="28"/>
          <w:szCs w:val="28"/>
        </w:rPr>
        <w:t>- Chủ trang trại và đơn vị thi công sẽ giám sát chặt chẽ quá trình thi công, tiến hành gia cố các khu vực có mái taluy cao, những khu vực đắp đất nhiều.</w:t>
      </w:r>
    </w:p>
    <w:p w14:paraId="503509F1" w14:textId="77777777" w:rsidR="00BC0932" w:rsidRPr="0004697F" w:rsidRDefault="00BC0932" w:rsidP="00EA6353">
      <w:pPr>
        <w:spacing w:line="340" w:lineRule="exact"/>
        <w:ind w:firstLine="720"/>
        <w:jc w:val="both"/>
        <w:rPr>
          <w:sz w:val="28"/>
          <w:szCs w:val="28"/>
        </w:rPr>
      </w:pPr>
      <w:r w:rsidRPr="0004697F">
        <w:rPr>
          <w:sz w:val="28"/>
          <w:szCs w:val="28"/>
        </w:rPr>
        <w:t>- Tiến hành lu rung, đầm nén tạo liên kết chặt trong đất.</w:t>
      </w:r>
    </w:p>
    <w:p w14:paraId="1DCB4396" w14:textId="77777777" w:rsidR="00BC0932" w:rsidRPr="0004697F" w:rsidRDefault="00BC0932" w:rsidP="00EA6353">
      <w:pPr>
        <w:spacing w:line="340" w:lineRule="exact"/>
        <w:ind w:firstLine="720"/>
        <w:jc w:val="both"/>
        <w:rPr>
          <w:sz w:val="28"/>
          <w:szCs w:val="28"/>
        </w:rPr>
      </w:pPr>
      <w:r w:rsidRPr="0004697F">
        <w:rPr>
          <w:sz w:val="28"/>
          <w:szCs w:val="28"/>
        </w:rPr>
        <w:t>- Các hồ xử lý được đào cách xa nhau để hạn chế việc sạt lở, sụt lún.</w:t>
      </w:r>
    </w:p>
    <w:p w14:paraId="19EC8D96" w14:textId="77777777" w:rsidR="00BC0932" w:rsidRPr="0004697F" w:rsidRDefault="00BC0932" w:rsidP="00EA6353">
      <w:pPr>
        <w:spacing w:line="340" w:lineRule="exact"/>
        <w:ind w:firstLine="720"/>
        <w:jc w:val="both"/>
        <w:rPr>
          <w:sz w:val="28"/>
          <w:szCs w:val="28"/>
        </w:rPr>
      </w:pPr>
      <w:r w:rsidRPr="0004697F">
        <w:rPr>
          <w:sz w:val="28"/>
          <w:szCs w:val="28"/>
        </w:rPr>
        <w:t>- Tiến hành tạo mái taluy, tạo rãnh thoát nước mưa, ngăn nước mưa chảy tràn chảy vào các các mái latuy trong hồ xử lý nước thải.</w:t>
      </w:r>
    </w:p>
    <w:p w14:paraId="230080E5" w14:textId="77777777" w:rsidR="00BC0932" w:rsidRPr="0004697F" w:rsidRDefault="00BC0932" w:rsidP="00EA6353">
      <w:pPr>
        <w:spacing w:line="340" w:lineRule="exact"/>
        <w:ind w:firstLine="720"/>
        <w:jc w:val="both"/>
        <w:rPr>
          <w:sz w:val="28"/>
          <w:szCs w:val="28"/>
        </w:rPr>
      </w:pPr>
      <w:r w:rsidRPr="0004697F">
        <w:rPr>
          <w:sz w:val="28"/>
          <w:szCs w:val="28"/>
        </w:rPr>
        <w:t>- Trong giai đoạn vận hành, bố trí nhân viên thường xuyên giám sát khu vực xử lý nước thải, kịp thời phát hiện các vị trí có nguy cơ bị sạt lở, sụt lún để có biện pháp xử lý kịp thời.</w:t>
      </w:r>
    </w:p>
    <w:p w14:paraId="655D9D04" w14:textId="77777777" w:rsidR="00BC0932" w:rsidRPr="0004697F" w:rsidRDefault="00BC0932" w:rsidP="00EA6353">
      <w:pPr>
        <w:spacing w:line="360" w:lineRule="exact"/>
        <w:ind w:firstLine="720"/>
        <w:jc w:val="both"/>
        <w:rPr>
          <w:sz w:val="28"/>
          <w:szCs w:val="28"/>
        </w:rPr>
      </w:pPr>
      <w:r w:rsidRPr="0004697F">
        <w:rPr>
          <w:sz w:val="28"/>
          <w:szCs w:val="28"/>
        </w:rPr>
        <w:t>- Trong trường hợp bị sự cố do thiên tai thời tiết, nếu các hồ chứa nước thải phía trên bị vỡ, thì theo địa hình nước thải sẽ chảy xuống các hồ phía dưới và chảy vào hồ chứa nước sau cùng (hồ sự cố) của trang trại. Tại hồ này chủ trang trại sẽ sử dụng các biện pháp như dùng men vi sinh, hóa chất để giảm thiểu mùi hôi và xử lý nước thải. Trong thời gian lưu chứa tại hồ này, chủ trang trại sẽ trình báo cơ quan có chức năng và tiến hành khắc phục, sửa chữa lại hệ thống xử lý nước thải sau đó bơm tuần hoàn lại nước thải để tiến hành xử lý để nước thải đạt chuẩn trước khi thải ra môi trường.</w:t>
      </w:r>
    </w:p>
    <w:p w14:paraId="535D9BC3" w14:textId="77777777" w:rsidR="00BC0932" w:rsidRPr="0004697F" w:rsidRDefault="00BC0932" w:rsidP="00DE31BD">
      <w:pPr>
        <w:spacing w:line="340" w:lineRule="exact"/>
        <w:ind w:firstLine="720"/>
        <w:jc w:val="both"/>
        <w:rPr>
          <w:sz w:val="28"/>
          <w:szCs w:val="28"/>
        </w:rPr>
      </w:pPr>
      <w:r w:rsidRPr="0004697F">
        <w:rPr>
          <w:sz w:val="28"/>
          <w:szCs w:val="28"/>
        </w:rPr>
        <w:lastRenderedPageBreak/>
        <w:t>Sự cố vỡ hồ xử lý nước thải là hoàn toàn có thể xảy ra và hậu quả nặng nề nhất về mặt môi trường và đời sống dân cư xung quanh, do đó chủ trang trại cần chú trọng đề phòng đối với nguy cơ này.</w:t>
      </w:r>
    </w:p>
    <w:p w14:paraId="492D649A" w14:textId="77777777" w:rsidR="00BC0932" w:rsidRPr="0004697F" w:rsidRDefault="00BC0932" w:rsidP="00DE31BD">
      <w:pPr>
        <w:spacing w:line="340" w:lineRule="exact"/>
        <w:ind w:firstLine="720"/>
        <w:jc w:val="both"/>
        <w:rPr>
          <w:b/>
          <w:bCs/>
          <w:sz w:val="28"/>
          <w:szCs w:val="28"/>
        </w:rPr>
      </w:pPr>
      <w:bookmarkStart w:id="1873" w:name="_Toc485018892"/>
      <w:bookmarkStart w:id="1874" w:name="_Toc485024634"/>
      <w:r w:rsidRPr="0004697F">
        <w:rPr>
          <w:b/>
          <w:bCs/>
          <w:sz w:val="28"/>
          <w:szCs w:val="28"/>
        </w:rPr>
        <w:t>d4. Sự cố rách bạt lót đáy chống thấm</w:t>
      </w:r>
    </w:p>
    <w:p w14:paraId="6D793CD6" w14:textId="14C515EB" w:rsidR="00BC0932" w:rsidRPr="0004697F" w:rsidRDefault="00BC0932" w:rsidP="00DE31BD">
      <w:pPr>
        <w:spacing w:line="340" w:lineRule="exact"/>
        <w:ind w:firstLine="720"/>
        <w:jc w:val="both"/>
        <w:rPr>
          <w:sz w:val="28"/>
          <w:szCs w:val="28"/>
        </w:rPr>
      </w:pPr>
      <w:r w:rsidRPr="0004697F">
        <w:rPr>
          <w:sz w:val="28"/>
          <w:szCs w:val="28"/>
        </w:rPr>
        <w:t xml:space="preserve">- Khi phát hiện ra hồ nào hoặc </w:t>
      </w:r>
      <w:r w:rsidR="00444F28" w:rsidRPr="0004697F">
        <w:rPr>
          <w:sz w:val="28"/>
          <w:szCs w:val="28"/>
        </w:rPr>
        <w:t>hồ biogas</w:t>
      </w:r>
      <w:r w:rsidRPr="0004697F">
        <w:rPr>
          <w:sz w:val="28"/>
          <w:szCs w:val="28"/>
        </w:rPr>
        <w:t xml:space="preserve"> bị rách bạt chống thấm thì người trực vận hành sẽ ngắt nguồn nước tiếp tục chảy vào hồ. Sau đó huy động lực lượng và máy bơm để bơm nước hiện có (của hồ bị rách bạt) một cách nhanh nhất vào hồ sự cố (đã lót bạt và kiểm tra về khả năng chứa nước tạm thời). </w:t>
      </w:r>
    </w:p>
    <w:p w14:paraId="5F1FD63A" w14:textId="77777777" w:rsidR="00BC0932" w:rsidRPr="0004697F" w:rsidRDefault="00BC0932" w:rsidP="00DE31BD">
      <w:pPr>
        <w:spacing w:line="340" w:lineRule="exact"/>
        <w:ind w:firstLine="720"/>
        <w:jc w:val="both"/>
        <w:rPr>
          <w:sz w:val="28"/>
          <w:szCs w:val="28"/>
        </w:rPr>
      </w:pPr>
      <w:r w:rsidRPr="0004697F">
        <w:rPr>
          <w:sz w:val="28"/>
          <w:szCs w:val="28"/>
        </w:rPr>
        <w:t>- Nước chứa tạm tại hồ sự cố, trang trại sẽ sử dụng các biện pháp như dùng men vi sinh, hóa chất để giảm thiểu mùi hôi và xử lý nước thải.</w:t>
      </w:r>
    </w:p>
    <w:p w14:paraId="636A4BE8" w14:textId="77777777" w:rsidR="00BC0932" w:rsidRPr="0004697F" w:rsidRDefault="00BC0932" w:rsidP="00DE31BD">
      <w:pPr>
        <w:spacing w:line="340" w:lineRule="exact"/>
        <w:ind w:firstLine="720"/>
        <w:jc w:val="both"/>
        <w:rPr>
          <w:sz w:val="28"/>
          <w:szCs w:val="28"/>
        </w:rPr>
      </w:pPr>
      <w:r w:rsidRPr="0004697F">
        <w:rPr>
          <w:sz w:val="28"/>
          <w:szCs w:val="28"/>
        </w:rPr>
        <w:t>- Tiến hành hàn vá hoặc thay thế bạt bị rách đảm bảo chức năng của hồ. Sau khi kiểm tra, đánh giá chất lượng thì bơm nước từ hồ sự cố trở lại hồ đã sửa chữa để tiếp tục hoạt động như thông thường.</w:t>
      </w:r>
    </w:p>
    <w:p w14:paraId="7FEEDF24" w14:textId="77777777" w:rsidR="00BC0932" w:rsidRPr="0004697F" w:rsidRDefault="00BC0932" w:rsidP="00DE31BD">
      <w:pPr>
        <w:spacing w:line="340" w:lineRule="exact"/>
        <w:ind w:firstLine="720"/>
        <w:jc w:val="both"/>
        <w:rPr>
          <w:b/>
          <w:iCs/>
          <w:sz w:val="28"/>
          <w:szCs w:val="28"/>
        </w:rPr>
      </w:pPr>
      <w:r w:rsidRPr="0004697F">
        <w:rPr>
          <w:b/>
          <w:iCs/>
          <w:sz w:val="28"/>
          <w:szCs w:val="28"/>
        </w:rPr>
        <w:t>d5. Đối với sự cố nước thải không đạt quy chuẩn Việt Nam</w:t>
      </w:r>
      <w:bookmarkStart w:id="1875" w:name="_Toc485018893"/>
      <w:bookmarkStart w:id="1876" w:name="_Toc485019814"/>
      <w:bookmarkStart w:id="1877" w:name="_Toc485024635"/>
      <w:bookmarkEnd w:id="1873"/>
      <w:bookmarkEnd w:id="1874"/>
      <w:r w:rsidRPr="0004697F">
        <w:rPr>
          <w:b/>
          <w:iCs/>
          <w:sz w:val="28"/>
          <w:szCs w:val="28"/>
        </w:rPr>
        <w:t>:</w:t>
      </w:r>
    </w:p>
    <w:p w14:paraId="09F35C72" w14:textId="77777777" w:rsidR="00BC0932" w:rsidRPr="0004697F" w:rsidRDefault="00BC0932" w:rsidP="00DE31BD">
      <w:pPr>
        <w:spacing w:line="340" w:lineRule="exact"/>
        <w:ind w:firstLine="720"/>
        <w:jc w:val="both"/>
        <w:rPr>
          <w:sz w:val="28"/>
          <w:szCs w:val="28"/>
        </w:rPr>
      </w:pPr>
      <w:r w:rsidRPr="0004697F">
        <w:rPr>
          <w:sz w:val="28"/>
          <w:szCs w:val="28"/>
        </w:rPr>
        <w:t>Xây dựng hệ thống xử lý nước thải theo đúng thiết kế sơ đồ công nghệ đã phê duyệt để đảm bảo nước thải sau xử lý đạt quy chuẩn Việt Nam</w:t>
      </w:r>
      <w:bookmarkStart w:id="1878" w:name="_Toc485018894"/>
      <w:bookmarkStart w:id="1879" w:name="_Toc485019815"/>
      <w:bookmarkStart w:id="1880" w:name="_Toc485024636"/>
      <w:bookmarkEnd w:id="1875"/>
      <w:bookmarkEnd w:id="1876"/>
      <w:bookmarkEnd w:id="1877"/>
      <w:r w:rsidRPr="0004697F">
        <w:rPr>
          <w:sz w:val="28"/>
          <w:szCs w:val="28"/>
        </w:rPr>
        <w:t>.</w:t>
      </w:r>
    </w:p>
    <w:p w14:paraId="582E3856" w14:textId="77777777" w:rsidR="00BC0932" w:rsidRPr="0004697F" w:rsidRDefault="00BC0932" w:rsidP="00DE31BD">
      <w:pPr>
        <w:spacing w:line="340" w:lineRule="exact"/>
        <w:ind w:firstLine="720"/>
        <w:jc w:val="both"/>
        <w:rPr>
          <w:sz w:val="28"/>
          <w:szCs w:val="28"/>
        </w:rPr>
      </w:pPr>
      <w:r w:rsidRPr="0004697F">
        <w:rPr>
          <w:sz w:val="28"/>
          <w:szCs w:val="28"/>
        </w:rPr>
        <w:t>- Vận hành đúng thông số kỹ thuật do đơn vị tư vấn thiết kế cung cấp.</w:t>
      </w:r>
      <w:bookmarkStart w:id="1881" w:name="_Toc485018895"/>
      <w:bookmarkStart w:id="1882" w:name="_Toc485019816"/>
      <w:bookmarkStart w:id="1883" w:name="_Toc485024637"/>
      <w:bookmarkEnd w:id="1878"/>
      <w:bookmarkEnd w:id="1879"/>
      <w:bookmarkEnd w:id="1880"/>
    </w:p>
    <w:p w14:paraId="00341A8E" w14:textId="77777777" w:rsidR="00BC0932" w:rsidRPr="0004697F" w:rsidRDefault="00BC0932" w:rsidP="00DE31BD">
      <w:pPr>
        <w:spacing w:line="340" w:lineRule="exact"/>
        <w:ind w:firstLine="720"/>
        <w:jc w:val="both"/>
        <w:rPr>
          <w:sz w:val="28"/>
          <w:szCs w:val="28"/>
        </w:rPr>
      </w:pPr>
      <w:r w:rsidRPr="0004697F">
        <w:rPr>
          <w:sz w:val="28"/>
          <w:szCs w:val="28"/>
        </w:rPr>
        <w:t>- Thường xuyên giám sát nước thải theo đúng quy định để có trại theo dõi chất lượng nước thải đầu ra.</w:t>
      </w:r>
      <w:bookmarkStart w:id="1884" w:name="_Toc485018896"/>
      <w:bookmarkStart w:id="1885" w:name="_Toc485019817"/>
      <w:bookmarkStart w:id="1886" w:name="_Toc485024638"/>
      <w:bookmarkEnd w:id="1881"/>
      <w:bookmarkEnd w:id="1882"/>
      <w:bookmarkEnd w:id="1883"/>
    </w:p>
    <w:p w14:paraId="69EB6EDC" w14:textId="77777777" w:rsidR="00BC0932" w:rsidRPr="0004697F" w:rsidRDefault="00BC0932" w:rsidP="00DE31BD">
      <w:pPr>
        <w:spacing w:line="340" w:lineRule="exact"/>
        <w:ind w:firstLine="720"/>
        <w:jc w:val="both"/>
        <w:rPr>
          <w:sz w:val="28"/>
          <w:szCs w:val="28"/>
        </w:rPr>
      </w:pPr>
      <w:r w:rsidRPr="0004697F">
        <w:rPr>
          <w:sz w:val="28"/>
          <w:szCs w:val="28"/>
        </w:rPr>
        <w:t>- Sự tăng nước thải đột ngột là vấn đề nằm trong dự trù khi thiết kế hệ thống thể hiện qua chiều cao bảo vệ của hệ thống bể cũng như hệ số an toàn khi tính toán bơm, thời gian lưu của các hạng mục hệ thống xử lý nước thải. Do đó vấn đề nước thải tăng đột ngột là hoàn toàn có thể kiểm soát được.</w:t>
      </w:r>
      <w:bookmarkEnd w:id="1884"/>
      <w:bookmarkEnd w:id="1885"/>
      <w:bookmarkEnd w:id="1886"/>
      <w:r w:rsidRPr="0004697F">
        <w:rPr>
          <w:sz w:val="28"/>
          <w:szCs w:val="28"/>
        </w:rPr>
        <w:t xml:space="preserve"> </w:t>
      </w:r>
      <w:bookmarkStart w:id="1887" w:name="_Toc485018897"/>
      <w:bookmarkStart w:id="1888" w:name="_Toc485019818"/>
      <w:bookmarkStart w:id="1889" w:name="_Toc485024639"/>
    </w:p>
    <w:p w14:paraId="0808CD63" w14:textId="77777777" w:rsidR="00BC0932" w:rsidRPr="0004697F" w:rsidRDefault="00BC0932" w:rsidP="00DE31BD">
      <w:pPr>
        <w:spacing w:line="340" w:lineRule="exact"/>
        <w:ind w:firstLine="720"/>
        <w:jc w:val="both"/>
        <w:rPr>
          <w:sz w:val="28"/>
          <w:szCs w:val="28"/>
        </w:rPr>
      </w:pPr>
      <w:r w:rsidRPr="0004697F">
        <w:rPr>
          <w:sz w:val="28"/>
          <w:szCs w:val="28"/>
        </w:rPr>
        <w:t>- Nếu xảy ra sự cố khi giám sát nước thải các chỉ tiêu không đạt quy chuẩn như đã cam kết, Chủ dự án sẽ kiểm tra toàn bộ hệ thống xử lý nước thải và tìm ra nguyên nhân sự cố. Thông báo với cơ quan quản lý và xin phép điều chỉnh, bộ sung hoặc thay đổi công nghệ xử lý để đảm bảo đạt quy chuẩn xả thải trước khi thải ra môi trường.</w:t>
      </w:r>
      <w:bookmarkEnd w:id="1887"/>
      <w:bookmarkEnd w:id="1888"/>
      <w:bookmarkEnd w:id="1889"/>
    </w:p>
    <w:p w14:paraId="54BBFA33" w14:textId="77777777" w:rsidR="00BC0932" w:rsidRPr="0004697F" w:rsidRDefault="00BC0932" w:rsidP="00DE31BD">
      <w:pPr>
        <w:spacing w:line="340" w:lineRule="exact"/>
        <w:ind w:firstLine="720"/>
        <w:jc w:val="both"/>
        <w:rPr>
          <w:b/>
          <w:bCs/>
          <w:sz w:val="28"/>
          <w:szCs w:val="28"/>
        </w:rPr>
      </w:pPr>
      <w:r w:rsidRPr="0004697F">
        <w:rPr>
          <w:b/>
          <w:bCs/>
          <w:sz w:val="28"/>
          <w:szCs w:val="28"/>
        </w:rPr>
        <w:t>d6. Sự cố hệ thống làm mát, hệ thống xử lý khí thải (quạt hút) không hoạt động:</w:t>
      </w:r>
    </w:p>
    <w:p w14:paraId="4A7A48F3" w14:textId="77777777" w:rsidR="00BC0932" w:rsidRPr="0004697F" w:rsidRDefault="00BC0932" w:rsidP="00DE31BD">
      <w:pPr>
        <w:spacing w:line="340" w:lineRule="exact"/>
        <w:ind w:firstLine="720"/>
        <w:jc w:val="both"/>
        <w:rPr>
          <w:sz w:val="28"/>
          <w:szCs w:val="28"/>
        </w:rPr>
      </w:pPr>
      <w:r w:rsidRPr="0004697F">
        <w:rPr>
          <w:sz w:val="28"/>
          <w:szCs w:val="28"/>
        </w:rPr>
        <w:t>- Hệ thống làm mát bao gồm các tấm làm mát gắn cố định và hệ thống bơm nước, ống nước cung cấp cho các tấm làm mát, nhà lưới. Trong quá trình vận hành, sự cố máy bơm nước không hoạt động có thể xảy ra làm giảm hiệu quả làm mát của hệ thống, khiến cho nhiệt độ tăng lên ảnh hưởng đến sức khỏe của heo. Hệ thống quạt hút được gắn trên tường phía cuối mỗi chuồng. Hệ thống này có thể gặp sự cố do hư hỏng hoặc không hoạt động được do cúp điện, do hỏng máy phát điện dự phòng. Trong trường hợp này, nhiệt độ chuồng nuôi tăng lên, ảnh hưởng tới sức khỏe của heo và tăng mùi hôi xung quanh.</w:t>
      </w:r>
    </w:p>
    <w:p w14:paraId="504D649F" w14:textId="77777777" w:rsidR="00BC0932" w:rsidRPr="0004697F" w:rsidRDefault="00BC0932" w:rsidP="00BC0932">
      <w:pPr>
        <w:spacing w:line="340" w:lineRule="exact"/>
        <w:ind w:firstLine="720"/>
        <w:jc w:val="both"/>
        <w:rPr>
          <w:sz w:val="28"/>
          <w:szCs w:val="28"/>
        </w:rPr>
      </w:pPr>
      <w:r w:rsidRPr="0004697F">
        <w:rPr>
          <w:sz w:val="28"/>
          <w:szCs w:val="28"/>
        </w:rPr>
        <w:lastRenderedPageBreak/>
        <w:t>- Chủ trang trại và đơn vị thi công sẽ giám sát chặt chẽ quá trình thi công để đảm bảo các nguy cơ xẩy ra sự cố ít nhất.</w:t>
      </w:r>
    </w:p>
    <w:p w14:paraId="441A1981" w14:textId="77777777" w:rsidR="00BC0932" w:rsidRPr="0004697F" w:rsidRDefault="00BC0932" w:rsidP="00BC0932">
      <w:pPr>
        <w:spacing w:line="340" w:lineRule="exact"/>
        <w:ind w:firstLine="720"/>
        <w:jc w:val="both"/>
        <w:rPr>
          <w:spacing w:val="-6"/>
          <w:sz w:val="28"/>
          <w:szCs w:val="28"/>
        </w:rPr>
      </w:pPr>
      <w:r w:rsidRPr="0004697F">
        <w:rPr>
          <w:spacing w:val="-6"/>
          <w:sz w:val="28"/>
          <w:szCs w:val="28"/>
        </w:rPr>
        <w:t>- Trong giai đoạn vận hành, bố trí nhân viên thường xuyên giám sát khu vực xử lý mùi, khí thải, kịp thời phát hiện các sự cố để có biện pháp xử lý kịp thời.</w:t>
      </w:r>
    </w:p>
    <w:p w14:paraId="3851395D" w14:textId="77777777" w:rsidR="00BC0932" w:rsidRPr="0004697F" w:rsidRDefault="00BC0932" w:rsidP="00BC0932">
      <w:pPr>
        <w:spacing w:line="340" w:lineRule="exact"/>
        <w:ind w:firstLine="720"/>
        <w:jc w:val="both"/>
        <w:rPr>
          <w:b/>
          <w:bCs/>
          <w:sz w:val="28"/>
          <w:szCs w:val="28"/>
        </w:rPr>
      </w:pPr>
      <w:r w:rsidRPr="0004697F">
        <w:rPr>
          <w:b/>
          <w:bCs/>
          <w:sz w:val="28"/>
          <w:szCs w:val="28"/>
        </w:rPr>
        <w:t>d7. Sự cố sụt lún do khai thác nước ngầm quá mức</w:t>
      </w:r>
    </w:p>
    <w:p w14:paraId="1F1273E9" w14:textId="4300CFDD" w:rsidR="00BC0932" w:rsidRPr="0004697F" w:rsidRDefault="00BC0932" w:rsidP="00BC0932">
      <w:pPr>
        <w:spacing w:line="340" w:lineRule="exact"/>
        <w:ind w:firstLine="720"/>
        <w:jc w:val="both"/>
        <w:rPr>
          <w:sz w:val="28"/>
          <w:szCs w:val="28"/>
        </w:rPr>
      </w:pPr>
      <w:r w:rsidRPr="0004697F">
        <w:rPr>
          <w:sz w:val="28"/>
          <w:szCs w:val="28"/>
        </w:rPr>
        <w:t xml:space="preserve">- Như đã trình bày ở các phần trước, lượng nước ngầm khai thác hàng ngày ở thôn </w:t>
      </w:r>
      <w:r w:rsidR="009559F5" w:rsidRPr="0004697F">
        <w:rPr>
          <w:sz w:val="28"/>
          <w:szCs w:val="28"/>
        </w:rPr>
        <w:t>Châu Thành</w:t>
      </w:r>
      <w:r w:rsidRPr="0004697F">
        <w:rPr>
          <w:sz w:val="28"/>
          <w:szCs w:val="28"/>
        </w:rPr>
        <w:t xml:space="preserve"> là rất lớn. Hiện tượng này sẽ có nguy cơ hạ mực nước ngầm và sụt lún đất. Nếu sự sụt lún đất xây ra tại các hồ chứa, </w:t>
      </w:r>
      <w:r w:rsidR="00444F28" w:rsidRPr="0004697F">
        <w:rPr>
          <w:sz w:val="28"/>
          <w:szCs w:val="28"/>
        </w:rPr>
        <w:t>hồ biogas</w:t>
      </w:r>
      <w:r w:rsidRPr="0004697F">
        <w:rPr>
          <w:sz w:val="28"/>
          <w:szCs w:val="28"/>
        </w:rPr>
        <w:t xml:space="preserve"> của trại sẽ dẫn đến nguy cơ vỡ bờ, rách bạt lót đáy,... </w:t>
      </w:r>
    </w:p>
    <w:p w14:paraId="21F5844B" w14:textId="111DD176" w:rsidR="00BC0932" w:rsidRPr="0004697F" w:rsidRDefault="00BC0932" w:rsidP="00BC0932">
      <w:pPr>
        <w:spacing w:line="340" w:lineRule="exact"/>
        <w:ind w:firstLine="720"/>
        <w:jc w:val="both"/>
        <w:rPr>
          <w:sz w:val="28"/>
          <w:szCs w:val="28"/>
        </w:rPr>
      </w:pPr>
      <w:r w:rsidRPr="0004697F">
        <w:rPr>
          <w:sz w:val="28"/>
          <w:szCs w:val="28"/>
        </w:rPr>
        <w:t xml:space="preserve">- Khi có sụt lún, vỡ bờ và gây rách bạt lót đáy các hồ chứa và </w:t>
      </w:r>
      <w:r w:rsidR="00444F28" w:rsidRPr="0004697F">
        <w:rPr>
          <w:sz w:val="28"/>
          <w:szCs w:val="28"/>
        </w:rPr>
        <w:t>hồ biogas</w:t>
      </w:r>
      <w:r w:rsidRPr="0004697F">
        <w:rPr>
          <w:sz w:val="28"/>
          <w:szCs w:val="28"/>
        </w:rPr>
        <w:t xml:space="preserve"> thì chủ dự án sẽ tiến hành quy trình xử lý như sau: </w:t>
      </w:r>
    </w:p>
    <w:p w14:paraId="62E0F222" w14:textId="77777777" w:rsidR="00BC0932" w:rsidRPr="0004697F" w:rsidRDefault="00BC0932" w:rsidP="00BC0932">
      <w:pPr>
        <w:spacing w:line="340" w:lineRule="exact"/>
        <w:ind w:firstLine="720"/>
        <w:jc w:val="both"/>
        <w:rPr>
          <w:sz w:val="28"/>
          <w:szCs w:val="28"/>
        </w:rPr>
      </w:pPr>
      <w:r w:rsidRPr="0004697F">
        <w:rPr>
          <w:sz w:val="28"/>
          <w:szCs w:val="28"/>
        </w:rPr>
        <w:t>- Tiến hành ngắt nguồn nước tiếp tục chảy vào hồ. Sau đó huy động lực lượng và máy bơm để bơm nước hiện có (của hồ bị rách bạt) một cách nhanh nhất vào hồ sự cố.</w:t>
      </w:r>
    </w:p>
    <w:p w14:paraId="6AB5E7BA" w14:textId="77777777" w:rsidR="00BC0932" w:rsidRPr="0004697F" w:rsidRDefault="00BC0932" w:rsidP="00BC0932">
      <w:pPr>
        <w:spacing w:line="340" w:lineRule="exact"/>
        <w:ind w:firstLine="720"/>
        <w:jc w:val="both"/>
        <w:rPr>
          <w:sz w:val="28"/>
          <w:szCs w:val="28"/>
        </w:rPr>
      </w:pPr>
      <w:r w:rsidRPr="0004697F">
        <w:rPr>
          <w:sz w:val="28"/>
          <w:szCs w:val="28"/>
        </w:rPr>
        <w:t>- Nước chứa tạm tại hồ sự cố, trang trại sẽ sử dụng các biện pháp như dùng men vi sinh, hóa chất để giảm thiểu mùi hôi và xử lý nước thải.</w:t>
      </w:r>
    </w:p>
    <w:p w14:paraId="5F87C18E" w14:textId="77777777" w:rsidR="00BC0932" w:rsidRPr="0004697F" w:rsidRDefault="00BC0932" w:rsidP="00BC0932">
      <w:pPr>
        <w:spacing w:line="340" w:lineRule="exact"/>
        <w:ind w:firstLine="720"/>
        <w:jc w:val="both"/>
        <w:rPr>
          <w:sz w:val="28"/>
          <w:szCs w:val="28"/>
        </w:rPr>
      </w:pPr>
      <w:r w:rsidRPr="0004697F">
        <w:rPr>
          <w:sz w:val="28"/>
          <w:szCs w:val="28"/>
        </w:rPr>
        <w:t>- Tiến hành đắp bờ, lu lèn chặt đáy hồ, hàn vá hoặc thay thế bạt bị rách đảm bảo chức năng của hồ. Sau khi kiểm tra, đánh giá chất lượng thì bơm nước từ hồ sự cố trở lại hồ đã sửa chữa để tiếp tục hoạt động như thông thường.</w:t>
      </w:r>
    </w:p>
    <w:p w14:paraId="76194F81" w14:textId="77777777" w:rsidR="00BC0932" w:rsidRPr="0004697F" w:rsidRDefault="00BC0932" w:rsidP="00BC0932">
      <w:pPr>
        <w:pStyle w:val="Heading11"/>
        <w:spacing w:before="120" w:after="0" w:line="360" w:lineRule="exact"/>
        <w:ind w:firstLine="720"/>
        <w:jc w:val="both"/>
        <w:rPr>
          <w:noProof/>
          <w:lang w:val="vi-VN"/>
        </w:rPr>
      </w:pPr>
      <w:bookmarkStart w:id="1890" w:name="_Hlk90477020"/>
      <w:r w:rsidRPr="0004697F">
        <w:rPr>
          <w:noProof/>
          <w:lang w:val="vi-VN"/>
        </w:rPr>
        <w:t>e. Công trình ứng phó sự cố môi trường đối với nước thải</w:t>
      </w:r>
    </w:p>
    <w:p w14:paraId="440C0FC9" w14:textId="77777777" w:rsidR="00BC0932" w:rsidRPr="0004697F" w:rsidRDefault="00BC0932" w:rsidP="00BC0932">
      <w:pPr>
        <w:spacing w:line="360" w:lineRule="exact"/>
        <w:ind w:firstLine="720"/>
        <w:jc w:val="both"/>
        <w:rPr>
          <w:sz w:val="28"/>
          <w:szCs w:val="28"/>
        </w:rPr>
      </w:pPr>
      <w:r w:rsidRPr="0004697F">
        <w:rPr>
          <w:sz w:val="28"/>
          <w:szCs w:val="28"/>
        </w:rPr>
        <w:t>Theo như đã trình bày ở trong nội dung quy mô dự án, chủ dự án bố trí 1 hồ chứa nước thải dự phòng (hồ sự cố) đảm bảo lưu chứa nước thải trong trường hợp hệ thống xử lý nước thải gặp sự cố.</w:t>
      </w:r>
    </w:p>
    <w:p w14:paraId="1DC658AE" w14:textId="77777777" w:rsidR="00BC0932" w:rsidRPr="0004697F" w:rsidRDefault="00BC0932" w:rsidP="00BC0932">
      <w:pPr>
        <w:spacing w:line="340" w:lineRule="exact"/>
        <w:ind w:firstLine="720"/>
        <w:jc w:val="both"/>
        <w:rPr>
          <w:sz w:val="28"/>
          <w:szCs w:val="28"/>
        </w:rPr>
      </w:pPr>
      <w:r w:rsidRPr="0004697F">
        <w:rPr>
          <w:b/>
          <w:bCs/>
          <w:sz w:val="28"/>
          <w:szCs w:val="28"/>
        </w:rPr>
        <w:t>- Về nhân sự:</w:t>
      </w:r>
      <w:r w:rsidRPr="0004697F">
        <w:rPr>
          <w:sz w:val="28"/>
          <w:szCs w:val="28"/>
        </w:rPr>
        <w:t xml:space="preserve"> Bố trí nhân viên trực vận hành liên tục 24/24h để vận hành hệ thống xử lý nước thải và giám sát, phát hiện các sự cố của hệ thống xử lý nước thải. Trong trạng thái bình thường bố trí 1 nhân viên vận hành, khi gặp sự cố nhân viên trực vận hành có trách nhiệm báo ngay với chủ dự án để đến chỉ đạo khắc phục và tăng cường thêm người để khắc phục sự cố.</w:t>
      </w:r>
    </w:p>
    <w:p w14:paraId="5D44C9B3" w14:textId="77777777" w:rsidR="00BC0932" w:rsidRPr="0004697F" w:rsidRDefault="00BC0932" w:rsidP="00BC0932">
      <w:pPr>
        <w:spacing w:line="340" w:lineRule="exact"/>
        <w:ind w:firstLine="720"/>
        <w:jc w:val="both"/>
        <w:rPr>
          <w:b/>
          <w:bCs/>
          <w:iCs/>
          <w:sz w:val="28"/>
          <w:szCs w:val="28"/>
        </w:rPr>
      </w:pPr>
      <w:r w:rsidRPr="0004697F">
        <w:rPr>
          <w:b/>
          <w:bCs/>
          <w:iCs/>
          <w:sz w:val="28"/>
          <w:szCs w:val="28"/>
        </w:rPr>
        <w:t>- Về phương án khắc phục:</w:t>
      </w:r>
    </w:p>
    <w:p w14:paraId="32FAC499" w14:textId="77777777" w:rsidR="00BC0932" w:rsidRPr="0004697F" w:rsidRDefault="00BC0932" w:rsidP="00BC0932">
      <w:pPr>
        <w:spacing w:line="340" w:lineRule="exact"/>
        <w:ind w:firstLine="720"/>
        <w:jc w:val="both"/>
        <w:rPr>
          <w:sz w:val="28"/>
          <w:szCs w:val="28"/>
        </w:rPr>
      </w:pPr>
      <w:r w:rsidRPr="0004697F">
        <w:rPr>
          <w:sz w:val="28"/>
          <w:szCs w:val="28"/>
        </w:rPr>
        <w:t xml:space="preserve">Khi phát hiện hệ thống xử lý nước thải gặp sự cố, nhân viên trực vận hành đóng van nước thải đầu vào của hồ, cụm bể xử lý gặp sự cố. </w:t>
      </w:r>
    </w:p>
    <w:p w14:paraId="595502FD" w14:textId="77777777" w:rsidR="00BC0932" w:rsidRPr="0004697F" w:rsidRDefault="00BC0932" w:rsidP="00BC0932">
      <w:pPr>
        <w:spacing w:line="340" w:lineRule="exact"/>
        <w:ind w:firstLine="720"/>
        <w:jc w:val="both"/>
        <w:rPr>
          <w:sz w:val="28"/>
          <w:szCs w:val="28"/>
        </w:rPr>
      </w:pPr>
      <w:r w:rsidRPr="0004697F">
        <w:rPr>
          <w:sz w:val="28"/>
          <w:szCs w:val="28"/>
        </w:rPr>
        <w:t>Do lưu lượng nước thải phát sinh tại hố tách phân lớn, theo đó nhân viên vận hành sẽ vận hành bơm sự cố (lắp đặt sẵn) bơm nước thải từ hố tách phân vào hồ sự cố, sử dụng bơm chìm có công suất 15m</w:t>
      </w:r>
      <w:r w:rsidRPr="0004697F">
        <w:rPr>
          <w:sz w:val="28"/>
          <w:szCs w:val="28"/>
          <w:vertAlign w:val="superscript"/>
        </w:rPr>
        <w:t>3</w:t>
      </w:r>
      <w:r w:rsidRPr="0004697F">
        <w:rPr>
          <w:sz w:val="28"/>
          <w:szCs w:val="28"/>
        </w:rPr>
        <w:t>/h, lưu lượng bơm nước thải theo tính toán 15m</w:t>
      </w:r>
      <w:r w:rsidRPr="0004697F">
        <w:rPr>
          <w:sz w:val="28"/>
          <w:szCs w:val="28"/>
          <w:vertAlign w:val="superscript"/>
        </w:rPr>
        <w:t>3</w:t>
      </w:r>
      <w:r w:rsidRPr="0004697F">
        <w:rPr>
          <w:sz w:val="28"/>
          <w:szCs w:val="28"/>
        </w:rPr>
        <w:t>/h, bơm lắp đặt di động để sử dụng bơm nước thải từ hồ sự cố về hố tách phân để xử lý sau khi khắc phục xong sự cố, đầu tư 2 bơm nhằm dự phòng bơm gặp sự cố.</w:t>
      </w:r>
    </w:p>
    <w:p w14:paraId="2D6082D9" w14:textId="77777777" w:rsidR="00BC0932" w:rsidRPr="0004697F" w:rsidRDefault="00BC0932" w:rsidP="00BC0932">
      <w:pPr>
        <w:pStyle w:val="ListParagraph"/>
        <w:widowControl w:val="0"/>
        <w:spacing w:line="340" w:lineRule="exact"/>
        <w:ind w:left="0" w:firstLine="720"/>
        <w:rPr>
          <w:b/>
          <w:bCs/>
          <w:iCs/>
          <w:noProof/>
          <w:szCs w:val="28"/>
          <w:lang w:val="vi-VN"/>
        </w:rPr>
      </w:pPr>
      <w:bookmarkStart w:id="1891" w:name="_Toc67835435"/>
      <w:r w:rsidRPr="0004697F">
        <w:rPr>
          <w:b/>
          <w:bCs/>
          <w:iCs/>
          <w:noProof/>
          <w:szCs w:val="28"/>
          <w:lang w:val="vi-VN"/>
        </w:rPr>
        <w:lastRenderedPageBreak/>
        <w:t>- Phương án xử lý nước thải sau khi khắc phục sự cố:</w:t>
      </w:r>
      <w:bookmarkEnd w:id="1891"/>
    </w:p>
    <w:bookmarkEnd w:id="1890"/>
    <w:p w14:paraId="6A8877A0" w14:textId="4FEBFBB4" w:rsidR="00BC0932" w:rsidRPr="0004697F" w:rsidRDefault="00BC0932" w:rsidP="00BC0932">
      <w:pPr>
        <w:pStyle w:val="ListParagraph"/>
        <w:spacing w:line="340" w:lineRule="exact"/>
        <w:ind w:left="0" w:firstLine="720"/>
        <w:rPr>
          <w:noProof/>
          <w:spacing w:val="-4"/>
          <w:szCs w:val="28"/>
          <w:lang w:val="vi-VN"/>
        </w:rPr>
      </w:pPr>
      <w:r w:rsidRPr="0004697F">
        <w:rPr>
          <w:noProof/>
          <w:spacing w:val="-4"/>
          <w:szCs w:val="28"/>
          <w:lang w:val="vi-VN"/>
        </w:rPr>
        <w:t xml:space="preserve">Theo phương án thiết kế hệ thống xử lý nước thải của trang trại thì 2 công trình có khả năng xẩy ra sự cố và có lượng nước tồn đọng lớn là </w:t>
      </w:r>
      <w:r w:rsidR="00444F28" w:rsidRPr="0004697F">
        <w:rPr>
          <w:noProof/>
          <w:spacing w:val="-4"/>
          <w:szCs w:val="28"/>
          <w:lang w:val="vi-VN"/>
        </w:rPr>
        <w:t>hồ biogas</w:t>
      </w:r>
      <w:r w:rsidRPr="0004697F">
        <w:rPr>
          <w:noProof/>
          <w:spacing w:val="-4"/>
          <w:szCs w:val="28"/>
          <w:lang w:val="vi-VN"/>
        </w:rPr>
        <w:t xml:space="preserve"> và </w:t>
      </w:r>
      <w:r w:rsidR="002362D6" w:rsidRPr="0004697F">
        <w:rPr>
          <w:noProof/>
          <w:spacing w:val="-4"/>
          <w:szCs w:val="28"/>
          <w:lang w:val="vi-VN"/>
        </w:rPr>
        <w:t>Cụm hóa lý</w:t>
      </w:r>
      <w:r w:rsidRPr="0004697F">
        <w:rPr>
          <w:noProof/>
          <w:spacing w:val="-4"/>
          <w:szCs w:val="28"/>
          <w:lang w:val="vi-VN"/>
        </w:rPr>
        <w:t xml:space="preserve">. Lượng nước tồn đọng tối đa là </w:t>
      </w:r>
      <w:r w:rsidR="00933745" w:rsidRPr="0004697F">
        <w:rPr>
          <w:noProof/>
          <w:spacing w:val="-4"/>
          <w:szCs w:val="28"/>
          <w:lang w:val="vi-VN"/>
        </w:rPr>
        <w:t>31,58</w:t>
      </w:r>
      <w:r w:rsidRPr="0004697F">
        <w:rPr>
          <w:noProof/>
          <w:spacing w:val="-4"/>
          <w:szCs w:val="28"/>
          <w:lang w:val="vi-VN"/>
        </w:rPr>
        <w:t xml:space="preserve"> x 30 + </w:t>
      </w:r>
      <w:r w:rsidR="002B153F" w:rsidRPr="0004697F">
        <w:rPr>
          <w:noProof/>
          <w:spacing w:val="-4"/>
          <w:szCs w:val="28"/>
          <w:lang w:val="vi-VN"/>
        </w:rPr>
        <w:t>5</w:t>
      </w:r>
      <w:r w:rsidRPr="0004697F">
        <w:rPr>
          <w:noProof/>
          <w:spacing w:val="-4"/>
          <w:szCs w:val="28"/>
          <w:lang w:val="vi-VN"/>
        </w:rPr>
        <w:t xml:space="preserve">0 = </w:t>
      </w:r>
      <w:r w:rsidR="00E877E9" w:rsidRPr="0004697F">
        <w:rPr>
          <w:noProof/>
          <w:spacing w:val="-4"/>
          <w:szCs w:val="28"/>
          <w:lang w:val="vi-VN"/>
        </w:rPr>
        <w:t>997,4</w:t>
      </w:r>
      <w:r w:rsidRPr="0004697F">
        <w:rPr>
          <w:noProof/>
          <w:spacing w:val="-4"/>
          <w:szCs w:val="28"/>
          <w:lang w:val="vi-VN"/>
        </w:rPr>
        <w:t>m</w:t>
      </w:r>
      <w:r w:rsidRPr="0004697F">
        <w:rPr>
          <w:noProof/>
          <w:spacing w:val="-4"/>
          <w:szCs w:val="28"/>
          <w:vertAlign w:val="superscript"/>
          <w:lang w:val="vi-VN"/>
        </w:rPr>
        <w:t>3</w:t>
      </w:r>
      <w:r w:rsidRPr="0004697F">
        <w:rPr>
          <w:noProof/>
          <w:spacing w:val="-4"/>
          <w:szCs w:val="28"/>
          <w:lang w:val="vi-VN"/>
        </w:rPr>
        <w:t xml:space="preserve">. Hồ sự cố có thể tích </w:t>
      </w:r>
      <w:r w:rsidR="00387C0D" w:rsidRPr="0004697F">
        <w:rPr>
          <w:noProof/>
          <w:spacing w:val="-4"/>
          <w:szCs w:val="28"/>
          <w:lang w:val="vi-VN"/>
        </w:rPr>
        <w:t>2.800</w:t>
      </w:r>
      <w:r w:rsidRPr="0004697F">
        <w:rPr>
          <w:noProof/>
          <w:spacing w:val="-4"/>
          <w:szCs w:val="28"/>
          <w:lang w:val="vi-VN"/>
        </w:rPr>
        <w:t>m</w:t>
      </w:r>
      <w:r w:rsidRPr="0004697F">
        <w:rPr>
          <w:noProof/>
          <w:spacing w:val="-4"/>
          <w:szCs w:val="28"/>
          <w:vertAlign w:val="superscript"/>
          <w:lang w:val="vi-VN"/>
        </w:rPr>
        <w:t>3</w:t>
      </w:r>
      <w:r w:rsidRPr="0004697F">
        <w:rPr>
          <w:noProof/>
          <w:spacing w:val="-4"/>
          <w:szCs w:val="28"/>
          <w:lang w:val="vi-VN"/>
        </w:rPr>
        <w:t xml:space="preserve"> đảm bảo chứa hết lượng nước này.</w:t>
      </w:r>
    </w:p>
    <w:p w14:paraId="10622931" w14:textId="18CEE83B" w:rsidR="00BC0932" w:rsidRPr="0004697F" w:rsidRDefault="00BC0932" w:rsidP="00BC0932">
      <w:pPr>
        <w:pStyle w:val="ListParagraph"/>
        <w:spacing w:line="340" w:lineRule="exact"/>
        <w:ind w:left="0" w:firstLine="720"/>
        <w:rPr>
          <w:noProof/>
          <w:spacing w:val="-6"/>
          <w:szCs w:val="28"/>
          <w:lang w:val="vi-VN"/>
        </w:rPr>
      </w:pPr>
      <w:r w:rsidRPr="0004697F">
        <w:rPr>
          <w:noProof/>
          <w:spacing w:val="-6"/>
          <w:szCs w:val="28"/>
          <w:lang w:val="vi-VN"/>
        </w:rPr>
        <w:t xml:space="preserve">Công suất xử lý của hệ thống là </w:t>
      </w:r>
      <w:r w:rsidR="002B153F" w:rsidRPr="0004697F">
        <w:rPr>
          <w:noProof/>
          <w:spacing w:val="-6"/>
          <w:szCs w:val="28"/>
          <w:lang w:val="vi-VN"/>
        </w:rPr>
        <w:t>5</w:t>
      </w:r>
      <w:r w:rsidRPr="0004697F">
        <w:rPr>
          <w:noProof/>
          <w:spacing w:val="-6"/>
          <w:szCs w:val="28"/>
          <w:lang w:val="vi-VN"/>
        </w:rPr>
        <w:t>0m</w:t>
      </w:r>
      <w:r w:rsidRPr="0004697F">
        <w:rPr>
          <w:noProof/>
          <w:spacing w:val="-6"/>
          <w:szCs w:val="28"/>
          <w:vertAlign w:val="superscript"/>
          <w:lang w:val="vi-VN"/>
        </w:rPr>
        <w:t>3</w:t>
      </w:r>
      <w:r w:rsidRPr="0004697F">
        <w:rPr>
          <w:noProof/>
          <w:spacing w:val="-6"/>
          <w:szCs w:val="28"/>
          <w:lang w:val="vi-VN"/>
        </w:rPr>
        <w:t xml:space="preserve">/ngày.đêm. Sau khi hệ thống được khắc phục, ngoài lượng nước thải phát sinh thực tế hàng ngày từ khu chuồng nuôi, mỗi ngày sẽ bơm nước từ hồ chứa nước thải dự phòng vào hệ thống xử lý nước thải để xử lý. Lượng nước xử lý tăng thêm khoảng </w:t>
      </w:r>
      <w:r w:rsidR="002B153F" w:rsidRPr="0004697F">
        <w:rPr>
          <w:noProof/>
          <w:spacing w:val="-6"/>
          <w:szCs w:val="28"/>
          <w:lang w:val="vi-VN"/>
        </w:rPr>
        <w:t>5</w:t>
      </w:r>
      <w:r w:rsidRPr="0004697F">
        <w:rPr>
          <w:noProof/>
          <w:spacing w:val="-6"/>
          <w:szCs w:val="28"/>
          <w:lang w:val="vi-VN"/>
        </w:rPr>
        <w:t>0-</w:t>
      </w:r>
      <w:r w:rsidR="00933745" w:rsidRPr="0004697F">
        <w:rPr>
          <w:noProof/>
          <w:spacing w:val="-6"/>
          <w:szCs w:val="28"/>
          <w:lang w:val="vi-VN"/>
        </w:rPr>
        <w:t>31,58</w:t>
      </w:r>
      <w:r w:rsidRPr="0004697F">
        <w:rPr>
          <w:noProof/>
          <w:spacing w:val="-6"/>
          <w:szCs w:val="28"/>
          <w:lang w:val="vi-VN"/>
        </w:rPr>
        <w:t xml:space="preserve"> = </w:t>
      </w:r>
      <w:r w:rsidR="00E877E9" w:rsidRPr="0004697F">
        <w:rPr>
          <w:noProof/>
          <w:spacing w:val="-6"/>
          <w:szCs w:val="28"/>
          <w:lang w:val="vi-VN"/>
        </w:rPr>
        <w:t>18,42</w:t>
      </w:r>
      <w:r w:rsidRPr="0004697F">
        <w:rPr>
          <w:noProof/>
          <w:spacing w:val="-6"/>
          <w:szCs w:val="28"/>
          <w:lang w:val="vi-VN"/>
        </w:rPr>
        <w:t>m</w:t>
      </w:r>
      <w:r w:rsidRPr="0004697F">
        <w:rPr>
          <w:noProof/>
          <w:spacing w:val="-6"/>
          <w:szCs w:val="28"/>
          <w:vertAlign w:val="superscript"/>
          <w:lang w:val="vi-VN"/>
        </w:rPr>
        <w:t>3</w:t>
      </w:r>
      <w:r w:rsidRPr="0004697F">
        <w:rPr>
          <w:noProof/>
          <w:spacing w:val="-6"/>
          <w:szCs w:val="28"/>
          <w:lang w:val="vi-VN"/>
        </w:rPr>
        <w:t xml:space="preserve">. Thời gian cần xử lý hết lượng nước thải trong hồ sự cố là: </w:t>
      </w:r>
      <w:r w:rsidR="00E877E9" w:rsidRPr="0004697F">
        <w:rPr>
          <w:noProof/>
          <w:spacing w:val="-6"/>
          <w:szCs w:val="28"/>
          <w:lang w:val="vi-VN"/>
        </w:rPr>
        <w:t>997,4</w:t>
      </w:r>
      <w:r w:rsidRPr="0004697F">
        <w:rPr>
          <w:noProof/>
          <w:spacing w:val="-6"/>
          <w:szCs w:val="28"/>
          <w:lang w:val="vi-VN"/>
        </w:rPr>
        <w:t>/</w:t>
      </w:r>
      <w:r w:rsidR="00E877E9" w:rsidRPr="0004697F">
        <w:rPr>
          <w:noProof/>
          <w:spacing w:val="-6"/>
          <w:szCs w:val="28"/>
          <w:lang w:val="vi-VN"/>
        </w:rPr>
        <w:t>18,42</w:t>
      </w:r>
      <w:r w:rsidRPr="0004697F">
        <w:rPr>
          <w:noProof/>
          <w:spacing w:val="-6"/>
          <w:szCs w:val="28"/>
          <w:lang w:val="vi-VN"/>
        </w:rPr>
        <w:t xml:space="preserve"> = </w:t>
      </w:r>
      <w:r w:rsidR="00E877E9" w:rsidRPr="0004697F">
        <w:rPr>
          <w:noProof/>
          <w:spacing w:val="-6"/>
          <w:szCs w:val="28"/>
          <w:lang w:val="vi-VN"/>
        </w:rPr>
        <w:t>55</w:t>
      </w:r>
      <w:r w:rsidRPr="0004697F">
        <w:rPr>
          <w:noProof/>
          <w:spacing w:val="-6"/>
          <w:szCs w:val="28"/>
          <w:lang w:val="vi-VN"/>
        </w:rPr>
        <w:t xml:space="preserve"> ngày.</w:t>
      </w:r>
    </w:p>
    <w:p w14:paraId="20D2FE24" w14:textId="77777777" w:rsidR="00BC0932" w:rsidRPr="0004697F" w:rsidRDefault="00BC0932" w:rsidP="00BC0932">
      <w:pPr>
        <w:pStyle w:val="ListParagraph"/>
        <w:spacing w:line="340" w:lineRule="exact"/>
        <w:ind w:left="0" w:firstLine="720"/>
        <w:rPr>
          <w:noProof/>
          <w:spacing w:val="-6"/>
          <w:szCs w:val="28"/>
          <w:lang w:val="vi-VN"/>
        </w:rPr>
      </w:pPr>
      <w:r w:rsidRPr="0004697F">
        <w:rPr>
          <w:noProof/>
          <w:szCs w:val="28"/>
          <w:lang w:val="vi-VN"/>
        </w:rPr>
        <w:t>Ngoài phương án xử lý sự cố ở trên thì trong quá trình hoạt động, chủ dự án sẽ thuê đơn vị thi công thường xuyên kiểm tra, bão dưỡng các máy móc thiết bị, đảm bảo máy móc thiết bị luôn trong tình trạng vận hành tốt, hạn chế tối đa sự cố gây hỏng thiết bị, ảnh hưởng đến quá trình xử lý nước thải cũng như hoạt động chăn nuôi của trang trại.</w:t>
      </w:r>
    </w:p>
    <w:p w14:paraId="1830BF2A" w14:textId="213BBBEF" w:rsidR="007E44F8" w:rsidRPr="0004697F" w:rsidRDefault="00923D44" w:rsidP="005D1B02">
      <w:pPr>
        <w:pStyle w:val="Heading1"/>
        <w:spacing w:line="340" w:lineRule="exact"/>
        <w:rPr>
          <w:rFonts w:cs="Times New Roman"/>
          <w:b/>
          <w:szCs w:val="28"/>
        </w:rPr>
      </w:pPr>
      <w:r w:rsidRPr="0004697F">
        <w:rPr>
          <w:rFonts w:cs="Times New Roman"/>
          <w:b/>
          <w:szCs w:val="28"/>
        </w:rPr>
        <w:t xml:space="preserve">3.3. </w:t>
      </w:r>
      <w:r w:rsidR="001053EA" w:rsidRPr="0004697F">
        <w:rPr>
          <w:rFonts w:cs="Times New Roman"/>
          <w:b/>
          <w:szCs w:val="28"/>
        </w:rPr>
        <w:t>TỔ CHỨC THỰC HIỆN CÁC CÔNG TRÌNH, BIỆN PHÁP BẢO VỆ MÔI TRƯỜNG</w:t>
      </w:r>
      <w:bookmarkEnd w:id="1870"/>
    </w:p>
    <w:p w14:paraId="7D234D76" w14:textId="77777777" w:rsidR="00057281" w:rsidRPr="0004697F" w:rsidRDefault="005203D8" w:rsidP="00057281">
      <w:pPr>
        <w:pStyle w:val="Heading1"/>
        <w:rPr>
          <w:rFonts w:cs="Times New Roman"/>
          <w:b/>
          <w:spacing w:val="-10"/>
          <w:szCs w:val="28"/>
        </w:rPr>
      </w:pPr>
      <w:bookmarkStart w:id="1892" w:name="_Toc432420225"/>
      <w:bookmarkStart w:id="1893" w:name="_Toc126941639"/>
      <w:bookmarkStart w:id="1894" w:name="_Toc312321607"/>
      <w:bookmarkStart w:id="1895" w:name="_Toc312767532"/>
      <w:bookmarkStart w:id="1896" w:name="_Toc318124571"/>
      <w:r w:rsidRPr="0004697F">
        <w:rPr>
          <w:rFonts w:cs="Times New Roman"/>
          <w:b/>
          <w:spacing w:val="-10"/>
          <w:szCs w:val="28"/>
        </w:rPr>
        <w:t>3</w:t>
      </w:r>
      <w:r w:rsidR="004951D0" w:rsidRPr="0004697F">
        <w:rPr>
          <w:rFonts w:cs="Times New Roman"/>
          <w:b/>
          <w:spacing w:val="-10"/>
          <w:szCs w:val="28"/>
        </w:rPr>
        <w:t xml:space="preserve">.3.1. </w:t>
      </w:r>
      <w:bookmarkEnd w:id="1892"/>
      <w:r w:rsidR="00057281" w:rsidRPr="0004697F">
        <w:rPr>
          <w:rFonts w:cs="Times New Roman"/>
          <w:b/>
          <w:bCs w:val="0"/>
        </w:rPr>
        <w:t>Danh mục công trình và kế hoạch xây lắp, biện pháp bảo vệ môi trường của dự án</w:t>
      </w:r>
      <w:bookmarkEnd w:id="1893"/>
    </w:p>
    <w:p w14:paraId="4E5F9C28" w14:textId="0D6F1A27" w:rsidR="00057281" w:rsidRPr="0004697F" w:rsidRDefault="00057281" w:rsidP="00057281">
      <w:pPr>
        <w:pStyle w:val="Caption"/>
        <w:spacing w:before="120" w:after="0" w:line="360" w:lineRule="exact"/>
        <w:ind w:firstLine="0"/>
        <w:jc w:val="center"/>
        <w:rPr>
          <w:rFonts w:ascii="Times New Roman" w:hAnsi="Times New Roman"/>
          <w:b/>
          <w:bCs/>
          <w:noProof/>
          <w:color w:val="auto"/>
          <w:lang w:val="vi-VN"/>
        </w:rPr>
      </w:pPr>
      <w:bookmarkStart w:id="1897" w:name="_Toc432420226"/>
      <w:bookmarkStart w:id="1898" w:name="_Toc39493025"/>
      <w:bookmarkStart w:id="1899" w:name="_Toc114025278"/>
      <w:bookmarkStart w:id="1900" w:name="_Toc145771183"/>
      <w:r w:rsidRPr="0004697F">
        <w:rPr>
          <w:rFonts w:ascii="Times New Roman" w:hAnsi="Times New Roman"/>
          <w:b/>
          <w:bCs/>
          <w:noProof/>
          <w:color w:val="auto"/>
          <w:lang w:val="vi-VN"/>
        </w:rPr>
        <w:t xml:space="preserve">Bảng </w:t>
      </w:r>
      <w:r w:rsidRPr="0004697F">
        <w:rPr>
          <w:rFonts w:ascii="Times New Roman" w:hAnsi="Times New Roman"/>
          <w:b/>
          <w:bCs/>
          <w:noProof/>
          <w:color w:val="auto"/>
          <w:lang w:val="vi-VN"/>
        </w:rPr>
        <w:fldChar w:fldCharType="begin"/>
      </w:r>
      <w:r w:rsidRPr="0004697F">
        <w:rPr>
          <w:rFonts w:ascii="Times New Roman" w:hAnsi="Times New Roman"/>
          <w:b/>
          <w:bCs/>
          <w:noProof/>
          <w:color w:val="auto"/>
          <w:lang w:val="vi-VN"/>
        </w:rPr>
        <w:instrText xml:space="preserve"> SEQ Bảng \* ARABIC </w:instrText>
      </w:r>
      <w:r w:rsidRPr="0004697F">
        <w:rPr>
          <w:rFonts w:ascii="Times New Roman" w:hAnsi="Times New Roman"/>
          <w:b/>
          <w:bCs/>
          <w:noProof/>
          <w:color w:val="auto"/>
          <w:lang w:val="vi-VN"/>
        </w:rPr>
        <w:fldChar w:fldCharType="separate"/>
      </w:r>
      <w:r w:rsidR="00EB455F" w:rsidRPr="0004697F">
        <w:rPr>
          <w:rFonts w:ascii="Times New Roman" w:hAnsi="Times New Roman"/>
          <w:b/>
          <w:bCs/>
          <w:noProof/>
          <w:color w:val="auto"/>
          <w:lang w:val="vi-VN"/>
        </w:rPr>
        <w:t>76</w:t>
      </w:r>
      <w:r w:rsidRPr="0004697F">
        <w:rPr>
          <w:rFonts w:ascii="Times New Roman" w:hAnsi="Times New Roman"/>
          <w:b/>
          <w:bCs/>
          <w:noProof/>
          <w:color w:val="auto"/>
          <w:lang w:val="vi-VN"/>
        </w:rPr>
        <w:fldChar w:fldCharType="end"/>
      </w:r>
      <w:r w:rsidRPr="0004697F">
        <w:rPr>
          <w:rFonts w:ascii="Times New Roman" w:hAnsi="Times New Roman"/>
          <w:b/>
          <w:bCs/>
          <w:noProof/>
          <w:color w:val="auto"/>
          <w:lang w:val="vi-VN"/>
        </w:rPr>
        <w:t>. Dự toán kinh phí đối với các công trình, biện pháp bảo vệ môi trường</w:t>
      </w:r>
      <w:bookmarkEnd w:id="1897"/>
      <w:bookmarkEnd w:id="1898"/>
      <w:bookmarkEnd w:id="1899"/>
      <w:bookmarkEnd w:id="1900"/>
    </w:p>
    <w:tbl>
      <w:tblPr>
        <w:tblW w:w="9348"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9"/>
        <w:gridCol w:w="3108"/>
        <w:gridCol w:w="1105"/>
        <w:gridCol w:w="992"/>
        <w:gridCol w:w="1890"/>
        <w:gridCol w:w="1654"/>
      </w:tblGrid>
      <w:tr w:rsidR="005B6E88" w:rsidRPr="0004697F" w14:paraId="18EA1E1D" w14:textId="77777777" w:rsidTr="00F16974">
        <w:trPr>
          <w:trHeight w:val="340"/>
          <w:tblHeader/>
        </w:trPr>
        <w:tc>
          <w:tcPr>
            <w:tcW w:w="599" w:type="dxa"/>
            <w:vAlign w:val="center"/>
          </w:tcPr>
          <w:p w14:paraId="44F680C6" w14:textId="77777777" w:rsidR="00057281" w:rsidRPr="0004697F" w:rsidRDefault="00057281" w:rsidP="00A81404">
            <w:pPr>
              <w:spacing w:before="0" w:line="300" w:lineRule="exact"/>
              <w:jc w:val="center"/>
              <w:rPr>
                <w:b/>
                <w:bCs/>
                <w:iCs/>
                <w:sz w:val="24"/>
                <w:szCs w:val="24"/>
              </w:rPr>
            </w:pPr>
            <w:r w:rsidRPr="0004697F">
              <w:rPr>
                <w:b/>
                <w:bCs/>
                <w:iCs/>
                <w:sz w:val="24"/>
                <w:szCs w:val="24"/>
              </w:rPr>
              <w:t>TT</w:t>
            </w:r>
          </w:p>
        </w:tc>
        <w:tc>
          <w:tcPr>
            <w:tcW w:w="3108" w:type="dxa"/>
            <w:vAlign w:val="center"/>
          </w:tcPr>
          <w:p w14:paraId="3FB70864" w14:textId="77777777" w:rsidR="00057281" w:rsidRPr="0004697F" w:rsidRDefault="00057281" w:rsidP="00A81404">
            <w:pPr>
              <w:spacing w:before="0" w:line="300" w:lineRule="exact"/>
              <w:jc w:val="center"/>
              <w:rPr>
                <w:b/>
                <w:bCs/>
                <w:iCs/>
                <w:sz w:val="24"/>
                <w:szCs w:val="24"/>
              </w:rPr>
            </w:pPr>
            <w:r w:rsidRPr="0004697F">
              <w:rPr>
                <w:b/>
                <w:bCs/>
                <w:iCs/>
                <w:sz w:val="24"/>
                <w:szCs w:val="24"/>
              </w:rPr>
              <w:t>Tên công trình</w:t>
            </w:r>
          </w:p>
        </w:tc>
        <w:tc>
          <w:tcPr>
            <w:tcW w:w="1105" w:type="dxa"/>
            <w:vAlign w:val="center"/>
          </w:tcPr>
          <w:p w14:paraId="6BC9C3B6" w14:textId="77777777" w:rsidR="00057281" w:rsidRPr="0004697F" w:rsidRDefault="00057281" w:rsidP="00A81404">
            <w:pPr>
              <w:spacing w:before="0" w:line="300" w:lineRule="exact"/>
              <w:jc w:val="center"/>
              <w:rPr>
                <w:b/>
                <w:bCs/>
                <w:iCs/>
                <w:sz w:val="24"/>
                <w:szCs w:val="24"/>
              </w:rPr>
            </w:pPr>
            <w:r w:rsidRPr="0004697F">
              <w:rPr>
                <w:b/>
                <w:bCs/>
                <w:iCs/>
                <w:sz w:val="24"/>
                <w:szCs w:val="24"/>
              </w:rPr>
              <w:t>Đơn vị</w:t>
            </w:r>
          </w:p>
        </w:tc>
        <w:tc>
          <w:tcPr>
            <w:tcW w:w="992" w:type="dxa"/>
            <w:vAlign w:val="center"/>
          </w:tcPr>
          <w:p w14:paraId="3665FFB9" w14:textId="77777777" w:rsidR="00057281" w:rsidRPr="0004697F" w:rsidRDefault="00057281" w:rsidP="00A81404">
            <w:pPr>
              <w:spacing w:before="0" w:line="300" w:lineRule="exact"/>
              <w:jc w:val="center"/>
              <w:rPr>
                <w:b/>
                <w:bCs/>
                <w:iCs/>
                <w:sz w:val="24"/>
                <w:szCs w:val="24"/>
              </w:rPr>
            </w:pPr>
            <w:r w:rsidRPr="0004697F">
              <w:rPr>
                <w:b/>
                <w:bCs/>
                <w:iCs/>
                <w:sz w:val="24"/>
                <w:szCs w:val="24"/>
              </w:rPr>
              <w:t>Số lượng</w:t>
            </w:r>
          </w:p>
        </w:tc>
        <w:tc>
          <w:tcPr>
            <w:tcW w:w="1890" w:type="dxa"/>
            <w:vAlign w:val="center"/>
          </w:tcPr>
          <w:p w14:paraId="0210378C" w14:textId="77777777" w:rsidR="00057281" w:rsidRPr="0004697F" w:rsidRDefault="00057281" w:rsidP="00A81404">
            <w:pPr>
              <w:spacing w:before="0" w:line="300" w:lineRule="exact"/>
              <w:jc w:val="center"/>
              <w:rPr>
                <w:b/>
                <w:bCs/>
                <w:iCs/>
                <w:sz w:val="24"/>
                <w:szCs w:val="24"/>
              </w:rPr>
            </w:pPr>
            <w:r w:rsidRPr="0004697F">
              <w:rPr>
                <w:b/>
                <w:bCs/>
                <w:iCs/>
                <w:sz w:val="24"/>
                <w:szCs w:val="24"/>
              </w:rPr>
              <w:t>Thời gian thực hiện tạm tính</w:t>
            </w:r>
          </w:p>
        </w:tc>
        <w:tc>
          <w:tcPr>
            <w:tcW w:w="1654" w:type="dxa"/>
            <w:vAlign w:val="center"/>
          </w:tcPr>
          <w:p w14:paraId="432FB972" w14:textId="77777777" w:rsidR="00057281" w:rsidRPr="0004697F" w:rsidRDefault="00057281" w:rsidP="00A81404">
            <w:pPr>
              <w:spacing w:before="0" w:line="300" w:lineRule="exact"/>
              <w:jc w:val="center"/>
              <w:rPr>
                <w:b/>
                <w:bCs/>
                <w:iCs/>
                <w:sz w:val="24"/>
                <w:szCs w:val="24"/>
              </w:rPr>
            </w:pPr>
            <w:r w:rsidRPr="0004697F">
              <w:rPr>
                <w:b/>
                <w:bCs/>
                <w:iCs/>
                <w:sz w:val="24"/>
                <w:szCs w:val="24"/>
              </w:rPr>
              <w:t xml:space="preserve">Kinh phí tạm tính </w:t>
            </w:r>
            <w:r w:rsidRPr="0004697F">
              <w:rPr>
                <w:b/>
                <w:sz w:val="24"/>
                <w:szCs w:val="24"/>
              </w:rPr>
              <w:t>(đồng)</w:t>
            </w:r>
          </w:p>
        </w:tc>
      </w:tr>
      <w:tr w:rsidR="005B6E88" w:rsidRPr="0004697F" w14:paraId="44D28E2C" w14:textId="77777777" w:rsidTr="00F16974">
        <w:trPr>
          <w:trHeight w:val="340"/>
        </w:trPr>
        <w:tc>
          <w:tcPr>
            <w:tcW w:w="9348" w:type="dxa"/>
            <w:gridSpan w:val="6"/>
            <w:vAlign w:val="center"/>
          </w:tcPr>
          <w:p w14:paraId="689204E4" w14:textId="77777777" w:rsidR="00057281" w:rsidRPr="0004697F" w:rsidRDefault="00057281" w:rsidP="00A81404">
            <w:pPr>
              <w:spacing w:before="0" w:line="300" w:lineRule="exact"/>
              <w:rPr>
                <w:b/>
                <w:iCs/>
                <w:sz w:val="24"/>
                <w:szCs w:val="24"/>
              </w:rPr>
            </w:pPr>
            <w:r w:rsidRPr="0004697F">
              <w:rPr>
                <w:b/>
                <w:iCs/>
                <w:sz w:val="24"/>
                <w:szCs w:val="24"/>
              </w:rPr>
              <w:t>I. Giai đoạn triển khai xây dựng</w:t>
            </w:r>
          </w:p>
        </w:tc>
      </w:tr>
      <w:tr w:rsidR="005B6E88" w:rsidRPr="0004697F" w14:paraId="5183B55D" w14:textId="77777777" w:rsidTr="00F16974">
        <w:trPr>
          <w:trHeight w:val="340"/>
        </w:trPr>
        <w:tc>
          <w:tcPr>
            <w:tcW w:w="599" w:type="dxa"/>
            <w:vAlign w:val="center"/>
          </w:tcPr>
          <w:p w14:paraId="5CA504AD" w14:textId="77777777" w:rsidR="00057281" w:rsidRPr="0004697F" w:rsidRDefault="00057281" w:rsidP="00A81404">
            <w:pPr>
              <w:spacing w:before="0" w:line="300" w:lineRule="exact"/>
              <w:jc w:val="center"/>
              <w:rPr>
                <w:bCs/>
                <w:iCs/>
                <w:sz w:val="24"/>
                <w:szCs w:val="24"/>
              </w:rPr>
            </w:pPr>
            <w:r w:rsidRPr="0004697F">
              <w:rPr>
                <w:bCs/>
                <w:iCs/>
                <w:sz w:val="24"/>
                <w:szCs w:val="24"/>
              </w:rPr>
              <w:t>1</w:t>
            </w:r>
          </w:p>
        </w:tc>
        <w:tc>
          <w:tcPr>
            <w:tcW w:w="3108" w:type="dxa"/>
            <w:vAlign w:val="center"/>
          </w:tcPr>
          <w:p w14:paraId="41B140C2" w14:textId="77777777" w:rsidR="00057281" w:rsidRPr="0004697F" w:rsidRDefault="00057281" w:rsidP="00A81404">
            <w:pPr>
              <w:spacing w:before="0" w:line="300" w:lineRule="exact"/>
              <w:jc w:val="both"/>
              <w:rPr>
                <w:iCs/>
                <w:sz w:val="24"/>
                <w:szCs w:val="24"/>
              </w:rPr>
            </w:pPr>
            <w:r w:rsidRPr="0004697F">
              <w:rPr>
                <w:iCs/>
                <w:sz w:val="24"/>
                <w:szCs w:val="24"/>
              </w:rPr>
              <w:t>Thùng đựng CTNH và 3 tấm bạt</w:t>
            </w:r>
          </w:p>
        </w:tc>
        <w:tc>
          <w:tcPr>
            <w:tcW w:w="1105" w:type="dxa"/>
            <w:vAlign w:val="center"/>
          </w:tcPr>
          <w:p w14:paraId="480E1922" w14:textId="77777777" w:rsidR="00057281" w:rsidRPr="0004697F" w:rsidRDefault="00057281" w:rsidP="00A81404">
            <w:pPr>
              <w:spacing w:before="0" w:line="300" w:lineRule="exact"/>
              <w:jc w:val="center"/>
              <w:rPr>
                <w:iCs/>
                <w:sz w:val="24"/>
                <w:szCs w:val="24"/>
              </w:rPr>
            </w:pPr>
            <w:r w:rsidRPr="0004697F">
              <w:rPr>
                <w:iCs/>
                <w:sz w:val="24"/>
                <w:szCs w:val="24"/>
              </w:rPr>
              <w:t>Cái</w:t>
            </w:r>
          </w:p>
        </w:tc>
        <w:tc>
          <w:tcPr>
            <w:tcW w:w="992" w:type="dxa"/>
            <w:vAlign w:val="center"/>
          </w:tcPr>
          <w:p w14:paraId="5FE71234" w14:textId="77777777" w:rsidR="00057281" w:rsidRPr="0004697F" w:rsidRDefault="00057281" w:rsidP="00A81404">
            <w:pPr>
              <w:spacing w:before="0" w:line="300" w:lineRule="exact"/>
              <w:jc w:val="center"/>
              <w:rPr>
                <w:iCs/>
                <w:sz w:val="24"/>
                <w:szCs w:val="24"/>
              </w:rPr>
            </w:pPr>
            <w:r w:rsidRPr="0004697F">
              <w:rPr>
                <w:iCs/>
                <w:sz w:val="24"/>
                <w:szCs w:val="24"/>
              </w:rPr>
              <w:t>02</w:t>
            </w:r>
          </w:p>
        </w:tc>
        <w:tc>
          <w:tcPr>
            <w:tcW w:w="1890" w:type="dxa"/>
            <w:vAlign w:val="center"/>
          </w:tcPr>
          <w:p w14:paraId="3EB24176" w14:textId="77777777" w:rsidR="00057281" w:rsidRPr="0004697F" w:rsidRDefault="00057281" w:rsidP="00A81404">
            <w:pPr>
              <w:spacing w:before="0" w:line="300" w:lineRule="exact"/>
              <w:jc w:val="center"/>
              <w:rPr>
                <w:iCs/>
                <w:sz w:val="24"/>
                <w:szCs w:val="24"/>
              </w:rPr>
            </w:pPr>
            <w:r w:rsidRPr="0004697F">
              <w:rPr>
                <w:iCs/>
                <w:sz w:val="24"/>
                <w:szCs w:val="24"/>
              </w:rPr>
              <w:t>1 ngày</w:t>
            </w:r>
          </w:p>
        </w:tc>
        <w:tc>
          <w:tcPr>
            <w:tcW w:w="1654" w:type="dxa"/>
            <w:vAlign w:val="center"/>
          </w:tcPr>
          <w:p w14:paraId="57862D46" w14:textId="77777777" w:rsidR="00057281" w:rsidRPr="0004697F" w:rsidRDefault="00057281" w:rsidP="00A81404">
            <w:pPr>
              <w:spacing w:before="0" w:line="300" w:lineRule="exact"/>
              <w:jc w:val="right"/>
              <w:rPr>
                <w:iCs/>
                <w:sz w:val="24"/>
                <w:szCs w:val="24"/>
              </w:rPr>
            </w:pPr>
            <w:r w:rsidRPr="0004697F">
              <w:rPr>
                <w:iCs/>
                <w:sz w:val="24"/>
                <w:szCs w:val="24"/>
              </w:rPr>
              <w:t>2.000.000</w:t>
            </w:r>
          </w:p>
        </w:tc>
      </w:tr>
      <w:tr w:rsidR="005B6E88" w:rsidRPr="0004697F" w14:paraId="4CCCDCD6" w14:textId="77777777" w:rsidTr="00F16974">
        <w:trPr>
          <w:trHeight w:val="340"/>
        </w:trPr>
        <w:tc>
          <w:tcPr>
            <w:tcW w:w="599" w:type="dxa"/>
            <w:vAlign w:val="center"/>
          </w:tcPr>
          <w:p w14:paraId="44D18FF2" w14:textId="77777777" w:rsidR="00057281" w:rsidRPr="0004697F" w:rsidRDefault="00057281" w:rsidP="00A81404">
            <w:pPr>
              <w:spacing w:before="0" w:line="300" w:lineRule="exact"/>
              <w:jc w:val="center"/>
              <w:rPr>
                <w:bCs/>
                <w:iCs/>
                <w:sz w:val="24"/>
                <w:szCs w:val="24"/>
              </w:rPr>
            </w:pPr>
            <w:r w:rsidRPr="0004697F">
              <w:rPr>
                <w:bCs/>
                <w:iCs/>
                <w:sz w:val="24"/>
                <w:szCs w:val="24"/>
              </w:rPr>
              <w:t>2</w:t>
            </w:r>
          </w:p>
        </w:tc>
        <w:tc>
          <w:tcPr>
            <w:tcW w:w="3108" w:type="dxa"/>
            <w:vAlign w:val="center"/>
          </w:tcPr>
          <w:p w14:paraId="368C049E" w14:textId="77777777" w:rsidR="00057281" w:rsidRPr="0004697F" w:rsidRDefault="00057281" w:rsidP="00A81404">
            <w:pPr>
              <w:spacing w:before="0" w:line="300" w:lineRule="exact"/>
              <w:jc w:val="both"/>
              <w:rPr>
                <w:iCs/>
                <w:sz w:val="24"/>
                <w:szCs w:val="24"/>
              </w:rPr>
            </w:pPr>
            <w:r w:rsidRPr="0004697F">
              <w:rPr>
                <w:iCs/>
                <w:sz w:val="24"/>
                <w:szCs w:val="24"/>
              </w:rPr>
              <w:t>Thùng đựng rác sinh hoạt</w:t>
            </w:r>
          </w:p>
        </w:tc>
        <w:tc>
          <w:tcPr>
            <w:tcW w:w="1105" w:type="dxa"/>
            <w:vAlign w:val="center"/>
          </w:tcPr>
          <w:p w14:paraId="3499E2BD" w14:textId="77777777" w:rsidR="00057281" w:rsidRPr="0004697F" w:rsidRDefault="00057281" w:rsidP="00A81404">
            <w:pPr>
              <w:spacing w:before="0" w:line="300" w:lineRule="exact"/>
              <w:jc w:val="center"/>
              <w:rPr>
                <w:iCs/>
                <w:sz w:val="24"/>
                <w:szCs w:val="24"/>
              </w:rPr>
            </w:pPr>
            <w:r w:rsidRPr="0004697F">
              <w:rPr>
                <w:iCs/>
                <w:sz w:val="24"/>
                <w:szCs w:val="24"/>
              </w:rPr>
              <w:t>Cái</w:t>
            </w:r>
          </w:p>
        </w:tc>
        <w:tc>
          <w:tcPr>
            <w:tcW w:w="992" w:type="dxa"/>
            <w:vAlign w:val="center"/>
          </w:tcPr>
          <w:p w14:paraId="0E9C2F20" w14:textId="76420F57" w:rsidR="00057281" w:rsidRPr="0004697F" w:rsidRDefault="00057281" w:rsidP="00A81404">
            <w:pPr>
              <w:spacing w:before="0" w:line="300" w:lineRule="exact"/>
              <w:jc w:val="center"/>
              <w:rPr>
                <w:iCs/>
                <w:sz w:val="24"/>
                <w:szCs w:val="24"/>
                <w:lang w:val="en-US"/>
              </w:rPr>
            </w:pPr>
            <w:r w:rsidRPr="0004697F">
              <w:rPr>
                <w:iCs/>
                <w:sz w:val="24"/>
                <w:szCs w:val="24"/>
              </w:rPr>
              <w:t>0</w:t>
            </w:r>
            <w:r w:rsidR="006B771F" w:rsidRPr="0004697F">
              <w:rPr>
                <w:iCs/>
                <w:sz w:val="24"/>
                <w:szCs w:val="24"/>
                <w:lang w:val="en-US"/>
              </w:rPr>
              <w:t>2</w:t>
            </w:r>
          </w:p>
        </w:tc>
        <w:tc>
          <w:tcPr>
            <w:tcW w:w="1890" w:type="dxa"/>
            <w:vAlign w:val="center"/>
          </w:tcPr>
          <w:p w14:paraId="18C89686" w14:textId="77777777" w:rsidR="00057281" w:rsidRPr="0004697F" w:rsidRDefault="00057281" w:rsidP="00A81404">
            <w:pPr>
              <w:spacing w:before="0" w:line="300" w:lineRule="exact"/>
              <w:jc w:val="center"/>
              <w:rPr>
                <w:iCs/>
                <w:sz w:val="24"/>
                <w:szCs w:val="24"/>
              </w:rPr>
            </w:pPr>
            <w:r w:rsidRPr="0004697F">
              <w:rPr>
                <w:iCs/>
                <w:sz w:val="24"/>
                <w:szCs w:val="24"/>
              </w:rPr>
              <w:t>1 ngày</w:t>
            </w:r>
          </w:p>
        </w:tc>
        <w:tc>
          <w:tcPr>
            <w:tcW w:w="1654" w:type="dxa"/>
            <w:vAlign w:val="center"/>
          </w:tcPr>
          <w:p w14:paraId="6243597C" w14:textId="77777777" w:rsidR="00057281" w:rsidRPr="0004697F" w:rsidRDefault="00057281" w:rsidP="00A81404">
            <w:pPr>
              <w:spacing w:before="0" w:line="300" w:lineRule="exact"/>
              <w:jc w:val="right"/>
              <w:rPr>
                <w:iCs/>
                <w:sz w:val="24"/>
                <w:szCs w:val="24"/>
              </w:rPr>
            </w:pPr>
            <w:r w:rsidRPr="0004697F">
              <w:rPr>
                <w:iCs/>
                <w:sz w:val="24"/>
                <w:szCs w:val="24"/>
              </w:rPr>
              <w:t>1.000.000</w:t>
            </w:r>
          </w:p>
        </w:tc>
      </w:tr>
      <w:tr w:rsidR="005B6E88" w:rsidRPr="0004697F" w14:paraId="47133B6C" w14:textId="77777777" w:rsidTr="00F16974">
        <w:trPr>
          <w:trHeight w:val="340"/>
        </w:trPr>
        <w:tc>
          <w:tcPr>
            <w:tcW w:w="599" w:type="dxa"/>
            <w:vAlign w:val="center"/>
          </w:tcPr>
          <w:p w14:paraId="6A40E212" w14:textId="77777777" w:rsidR="00057281" w:rsidRPr="0004697F" w:rsidRDefault="00057281" w:rsidP="00A81404">
            <w:pPr>
              <w:spacing w:before="0" w:line="300" w:lineRule="exact"/>
              <w:jc w:val="center"/>
              <w:rPr>
                <w:bCs/>
                <w:iCs/>
                <w:sz w:val="24"/>
                <w:szCs w:val="24"/>
              </w:rPr>
            </w:pPr>
            <w:r w:rsidRPr="0004697F">
              <w:rPr>
                <w:bCs/>
                <w:iCs/>
                <w:sz w:val="24"/>
                <w:szCs w:val="24"/>
              </w:rPr>
              <w:t>3</w:t>
            </w:r>
          </w:p>
        </w:tc>
        <w:tc>
          <w:tcPr>
            <w:tcW w:w="3108" w:type="dxa"/>
            <w:vAlign w:val="center"/>
          </w:tcPr>
          <w:p w14:paraId="562DAEB2" w14:textId="77777777" w:rsidR="00057281" w:rsidRPr="0004697F" w:rsidRDefault="00057281" w:rsidP="00A81404">
            <w:pPr>
              <w:spacing w:before="0" w:line="300" w:lineRule="exact"/>
              <w:jc w:val="both"/>
              <w:rPr>
                <w:iCs/>
                <w:sz w:val="24"/>
                <w:szCs w:val="24"/>
              </w:rPr>
            </w:pPr>
            <w:r w:rsidRPr="0004697F">
              <w:rPr>
                <w:iCs/>
                <w:sz w:val="24"/>
                <w:szCs w:val="24"/>
              </w:rPr>
              <w:t>Thùng đựng chất thải xây dựng</w:t>
            </w:r>
          </w:p>
        </w:tc>
        <w:tc>
          <w:tcPr>
            <w:tcW w:w="1105" w:type="dxa"/>
            <w:vAlign w:val="center"/>
          </w:tcPr>
          <w:p w14:paraId="3193BA8E" w14:textId="77777777" w:rsidR="00057281" w:rsidRPr="0004697F" w:rsidRDefault="00057281" w:rsidP="00A81404">
            <w:pPr>
              <w:spacing w:before="0" w:line="300" w:lineRule="exact"/>
              <w:jc w:val="center"/>
              <w:rPr>
                <w:iCs/>
                <w:sz w:val="24"/>
                <w:szCs w:val="24"/>
              </w:rPr>
            </w:pPr>
            <w:r w:rsidRPr="0004697F">
              <w:rPr>
                <w:iCs/>
                <w:sz w:val="24"/>
                <w:szCs w:val="24"/>
              </w:rPr>
              <w:t>Cái</w:t>
            </w:r>
          </w:p>
        </w:tc>
        <w:tc>
          <w:tcPr>
            <w:tcW w:w="992" w:type="dxa"/>
            <w:vAlign w:val="center"/>
          </w:tcPr>
          <w:p w14:paraId="0B68B5E7" w14:textId="77777777" w:rsidR="00057281" w:rsidRPr="0004697F" w:rsidRDefault="00057281" w:rsidP="00A81404">
            <w:pPr>
              <w:spacing w:before="0" w:line="300" w:lineRule="exact"/>
              <w:jc w:val="center"/>
              <w:rPr>
                <w:iCs/>
                <w:sz w:val="24"/>
                <w:szCs w:val="24"/>
              </w:rPr>
            </w:pPr>
            <w:r w:rsidRPr="0004697F">
              <w:rPr>
                <w:iCs/>
                <w:sz w:val="24"/>
                <w:szCs w:val="24"/>
              </w:rPr>
              <w:t>02</w:t>
            </w:r>
          </w:p>
        </w:tc>
        <w:tc>
          <w:tcPr>
            <w:tcW w:w="1890" w:type="dxa"/>
            <w:vAlign w:val="center"/>
          </w:tcPr>
          <w:p w14:paraId="4B170A00" w14:textId="77777777" w:rsidR="00057281" w:rsidRPr="0004697F" w:rsidRDefault="00057281" w:rsidP="00A81404">
            <w:pPr>
              <w:spacing w:before="0" w:line="300" w:lineRule="exact"/>
              <w:jc w:val="center"/>
              <w:rPr>
                <w:iCs/>
                <w:sz w:val="24"/>
                <w:szCs w:val="24"/>
              </w:rPr>
            </w:pPr>
            <w:r w:rsidRPr="0004697F">
              <w:rPr>
                <w:iCs/>
                <w:sz w:val="24"/>
                <w:szCs w:val="24"/>
              </w:rPr>
              <w:t>1 ngày</w:t>
            </w:r>
          </w:p>
        </w:tc>
        <w:tc>
          <w:tcPr>
            <w:tcW w:w="1654" w:type="dxa"/>
            <w:vAlign w:val="center"/>
          </w:tcPr>
          <w:p w14:paraId="4DE78CD9" w14:textId="77777777" w:rsidR="00057281" w:rsidRPr="0004697F" w:rsidRDefault="00057281" w:rsidP="00A81404">
            <w:pPr>
              <w:spacing w:before="0" w:line="300" w:lineRule="exact"/>
              <w:jc w:val="right"/>
              <w:rPr>
                <w:iCs/>
                <w:sz w:val="24"/>
                <w:szCs w:val="24"/>
              </w:rPr>
            </w:pPr>
            <w:r w:rsidRPr="0004697F">
              <w:rPr>
                <w:iCs/>
                <w:sz w:val="24"/>
                <w:szCs w:val="24"/>
              </w:rPr>
              <w:t>1.000.000</w:t>
            </w:r>
          </w:p>
        </w:tc>
      </w:tr>
      <w:tr w:rsidR="005B6E88" w:rsidRPr="0004697F" w14:paraId="6E3BD2BE" w14:textId="77777777" w:rsidTr="00F16974">
        <w:trPr>
          <w:trHeight w:val="340"/>
        </w:trPr>
        <w:tc>
          <w:tcPr>
            <w:tcW w:w="599" w:type="dxa"/>
            <w:vAlign w:val="center"/>
          </w:tcPr>
          <w:p w14:paraId="47DB68DD" w14:textId="77777777" w:rsidR="00057281" w:rsidRPr="0004697F" w:rsidRDefault="00057281" w:rsidP="00A81404">
            <w:pPr>
              <w:spacing w:before="0" w:line="300" w:lineRule="exact"/>
              <w:jc w:val="center"/>
              <w:rPr>
                <w:bCs/>
                <w:iCs/>
                <w:sz w:val="24"/>
                <w:szCs w:val="24"/>
              </w:rPr>
            </w:pPr>
            <w:r w:rsidRPr="0004697F">
              <w:rPr>
                <w:bCs/>
                <w:iCs/>
                <w:sz w:val="24"/>
                <w:szCs w:val="24"/>
              </w:rPr>
              <w:t>4</w:t>
            </w:r>
          </w:p>
        </w:tc>
        <w:tc>
          <w:tcPr>
            <w:tcW w:w="3108" w:type="dxa"/>
            <w:vAlign w:val="center"/>
          </w:tcPr>
          <w:p w14:paraId="4752BCD4" w14:textId="77777777" w:rsidR="00057281" w:rsidRPr="0004697F" w:rsidRDefault="00057281" w:rsidP="00A81404">
            <w:pPr>
              <w:spacing w:before="0" w:line="300" w:lineRule="exact"/>
              <w:jc w:val="both"/>
              <w:rPr>
                <w:sz w:val="24"/>
                <w:szCs w:val="24"/>
              </w:rPr>
            </w:pPr>
            <w:r w:rsidRPr="0004697F">
              <w:rPr>
                <w:sz w:val="24"/>
                <w:szCs w:val="24"/>
              </w:rPr>
              <w:t>Hệ thống thoát nước mưa tạm thời trên công trường</w:t>
            </w:r>
          </w:p>
        </w:tc>
        <w:tc>
          <w:tcPr>
            <w:tcW w:w="1105" w:type="dxa"/>
            <w:vAlign w:val="center"/>
          </w:tcPr>
          <w:p w14:paraId="4C22E2FD" w14:textId="77777777" w:rsidR="00057281" w:rsidRPr="0004697F" w:rsidRDefault="00057281" w:rsidP="00A81404">
            <w:pPr>
              <w:spacing w:before="0" w:line="300" w:lineRule="exact"/>
              <w:jc w:val="center"/>
              <w:rPr>
                <w:iCs/>
                <w:sz w:val="24"/>
                <w:szCs w:val="24"/>
              </w:rPr>
            </w:pPr>
            <w:r w:rsidRPr="0004697F">
              <w:rPr>
                <w:iCs/>
                <w:sz w:val="24"/>
                <w:szCs w:val="24"/>
              </w:rPr>
              <w:t>Hệ thống</w:t>
            </w:r>
          </w:p>
        </w:tc>
        <w:tc>
          <w:tcPr>
            <w:tcW w:w="992" w:type="dxa"/>
            <w:vAlign w:val="center"/>
          </w:tcPr>
          <w:p w14:paraId="716AD2CF" w14:textId="77777777" w:rsidR="00057281" w:rsidRPr="0004697F" w:rsidRDefault="00057281" w:rsidP="00A81404">
            <w:pPr>
              <w:spacing w:before="0" w:line="300" w:lineRule="exact"/>
              <w:jc w:val="center"/>
              <w:rPr>
                <w:iCs/>
                <w:sz w:val="24"/>
                <w:szCs w:val="24"/>
              </w:rPr>
            </w:pPr>
            <w:r w:rsidRPr="0004697F">
              <w:rPr>
                <w:iCs/>
                <w:sz w:val="24"/>
                <w:szCs w:val="24"/>
              </w:rPr>
              <w:t>01</w:t>
            </w:r>
          </w:p>
        </w:tc>
        <w:tc>
          <w:tcPr>
            <w:tcW w:w="1890" w:type="dxa"/>
            <w:vAlign w:val="center"/>
          </w:tcPr>
          <w:p w14:paraId="2A26334E" w14:textId="77777777" w:rsidR="00057281" w:rsidRPr="0004697F" w:rsidRDefault="00057281" w:rsidP="00A81404">
            <w:pPr>
              <w:spacing w:before="0" w:line="300" w:lineRule="exact"/>
              <w:jc w:val="center"/>
              <w:rPr>
                <w:iCs/>
                <w:sz w:val="24"/>
                <w:szCs w:val="24"/>
              </w:rPr>
            </w:pPr>
            <w:r w:rsidRPr="0004697F">
              <w:rPr>
                <w:iCs/>
                <w:sz w:val="24"/>
                <w:szCs w:val="24"/>
              </w:rPr>
              <w:t>5 ngày</w:t>
            </w:r>
          </w:p>
        </w:tc>
        <w:tc>
          <w:tcPr>
            <w:tcW w:w="1654" w:type="dxa"/>
            <w:vAlign w:val="center"/>
          </w:tcPr>
          <w:p w14:paraId="168B0497" w14:textId="1E7DF5C2" w:rsidR="00057281" w:rsidRPr="0004697F" w:rsidRDefault="006B771F" w:rsidP="00A81404">
            <w:pPr>
              <w:spacing w:before="0" w:line="300" w:lineRule="exact"/>
              <w:jc w:val="right"/>
              <w:rPr>
                <w:iCs/>
                <w:sz w:val="24"/>
                <w:szCs w:val="24"/>
              </w:rPr>
            </w:pPr>
            <w:r w:rsidRPr="0004697F">
              <w:rPr>
                <w:iCs/>
                <w:sz w:val="24"/>
                <w:szCs w:val="24"/>
                <w:lang w:val="en-US"/>
              </w:rPr>
              <w:t>2</w:t>
            </w:r>
            <w:r w:rsidR="00057281" w:rsidRPr="0004697F">
              <w:rPr>
                <w:iCs/>
                <w:sz w:val="24"/>
                <w:szCs w:val="24"/>
              </w:rPr>
              <w:t>0.000.000</w:t>
            </w:r>
          </w:p>
        </w:tc>
      </w:tr>
      <w:tr w:rsidR="005B6E88" w:rsidRPr="0004697F" w14:paraId="61786946" w14:textId="77777777" w:rsidTr="00F16974">
        <w:trPr>
          <w:trHeight w:val="340"/>
        </w:trPr>
        <w:tc>
          <w:tcPr>
            <w:tcW w:w="5804" w:type="dxa"/>
            <w:gridSpan w:val="4"/>
            <w:vAlign w:val="center"/>
          </w:tcPr>
          <w:p w14:paraId="0810C494" w14:textId="77777777" w:rsidR="00057281" w:rsidRPr="0004697F" w:rsidRDefault="00057281" w:rsidP="00A81404">
            <w:pPr>
              <w:spacing w:before="0" w:line="300" w:lineRule="exact"/>
              <w:rPr>
                <w:b/>
                <w:iCs/>
                <w:sz w:val="24"/>
                <w:szCs w:val="24"/>
              </w:rPr>
            </w:pPr>
            <w:r w:rsidRPr="0004697F">
              <w:rPr>
                <w:b/>
                <w:iCs/>
                <w:sz w:val="24"/>
                <w:szCs w:val="24"/>
              </w:rPr>
              <w:t>Tổng cộng</w:t>
            </w:r>
          </w:p>
        </w:tc>
        <w:tc>
          <w:tcPr>
            <w:tcW w:w="1890" w:type="dxa"/>
            <w:vAlign w:val="center"/>
          </w:tcPr>
          <w:p w14:paraId="0652177E" w14:textId="77777777" w:rsidR="00057281" w:rsidRPr="0004697F" w:rsidRDefault="00057281" w:rsidP="00A81404">
            <w:pPr>
              <w:spacing w:before="0" w:line="300" w:lineRule="exact"/>
              <w:jc w:val="center"/>
              <w:rPr>
                <w:b/>
                <w:iCs/>
                <w:sz w:val="24"/>
                <w:szCs w:val="24"/>
              </w:rPr>
            </w:pPr>
          </w:p>
        </w:tc>
        <w:tc>
          <w:tcPr>
            <w:tcW w:w="1654" w:type="dxa"/>
            <w:vAlign w:val="center"/>
          </w:tcPr>
          <w:p w14:paraId="165BF952" w14:textId="668D6E5F" w:rsidR="00057281" w:rsidRPr="0004697F" w:rsidRDefault="006B771F" w:rsidP="00A81404">
            <w:pPr>
              <w:spacing w:before="0" w:line="300" w:lineRule="exact"/>
              <w:jc w:val="right"/>
              <w:rPr>
                <w:b/>
                <w:iCs/>
                <w:sz w:val="24"/>
                <w:szCs w:val="24"/>
              </w:rPr>
            </w:pPr>
            <w:r w:rsidRPr="0004697F">
              <w:rPr>
                <w:b/>
                <w:iCs/>
                <w:sz w:val="24"/>
                <w:szCs w:val="24"/>
                <w:lang w:val="en-US"/>
              </w:rPr>
              <w:t>2</w:t>
            </w:r>
            <w:r w:rsidR="00057281" w:rsidRPr="0004697F">
              <w:rPr>
                <w:b/>
                <w:iCs/>
                <w:sz w:val="24"/>
                <w:szCs w:val="24"/>
              </w:rPr>
              <w:t>4.000.000</w:t>
            </w:r>
          </w:p>
        </w:tc>
      </w:tr>
      <w:tr w:rsidR="005B6E88" w:rsidRPr="0004697F" w14:paraId="2D7CD563" w14:textId="77777777" w:rsidTr="00F16974">
        <w:trPr>
          <w:trHeight w:val="340"/>
        </w:trPr>
        <w:tc>
          <w:tcPr>
            <w:tcW w:w="9348" w:type="dxa"/>
            <w:gridSpan w:val="6"/>
            <w:vAlign w:val="center"/>
          </w:tcPr>
          <w:p w14:paraId="636B7BE4" w14:textId="77777777" w:rsidR="00057281" w:rsidRPr="0004697F" w:rsidRDefault="00057281" w:rsidP="00A81404">
            <w:pPr>
              <w:spacing w:before="0" w:line="300" w:lineRule="exact"/>
              <w:rPr>
                <w:b/>
                <w:iCs/>
                <w:sz w:val="24"/>
                <w:szCs w:val="24"/>
              </w:rPr>
            </w:pPr>
            <w:r w:rsidRPr="0004697F">
              <w:rPr>
                <w:b/>
                <w:iCs/>
                <w:sz w:val="24"/>
                <w:szCs w:val="24"/>
              </w:rPr>
              <w:t xml:space="preserve">II. Giai đoạn </w:t>
            </w:r>
            <w:r w:rsidRPr="0004697F">
              <w:rPr>
                <w:b/>
                <w:sz w:val="24"/>
                <w:szCs w:val="24"/>
              </w:rPr>
              <w:t>trại chăn nuôi</w:t>
            </w:r>
            <w:r w:rsidRPr="0004697F">
              <w:rPr>
                <w:b/>
                <w:iCs/>
                <w:sz w:val="24"/>
                <w:szCs w:val="24"/>
              </w:rPr>
              <w:t xml:space="preserve"> đi vào hoạt động</w:t>
            </w:r>
          </w:p>
        </w:tc>
      </w:tr>
      <w:tr w:rsidR="005B6E88" w:rsidRPr="0004697F" w14:paraId="3AAAA6D5" w14:textId="77777777" w:rsidTr="00F16974">
        <w:trPr>
          <w:trHeight w:val="340"/>
        </w:trPr>
        <w:tc>
          <w:tcPr>
            <w:tcW w:w="599" w:type="dxa"/>
            <w:vAlign w:val="center"/>
          </w:tcPr>
          <w:p w14:paraId="2912FE99" w14:textId="77777777" w:rsidR="00057281" w:rsidRPr="0004697F" w:rsidRDefault="00057281" w:rsidP="00F30F13">
            <w:pPr>
              <w:spacing w:before="0" w:line="320" w:lineRule="exact"/>
              <w:jc w:val="center"/>
              <w:rPr>
                <w:bCs/>
                <w:iCs/>
                <w:sz w:val="24"/>
                <w:szCs w:val="24"/>
              </w:rPr>
            </w:pPr>
            <w:r w:rsidRPr="0004697F">
              <w:rPr>
                <w:bCs/>
                <w:iCs/>
                <w:sz w:val="24"/>
                <w:szCs w:val="24"/>
              </w:rPr>
              <w:t>1</w:t>
            </w:r>
          </w:p>
        </w:tc>
        <w:tc>
          <w:tcPr>
            <w:tcW w:w="3108" w:type="dxa"/>
            <w:vAlign w:val="center"/>
          </w:tcPr>
          <w:p w14:paraId="58BDFFEF" w14:textId="77777777" w:rsidR="00057281" w:rsidRPr="0004697F" w:rsidRDefault="00057281" w:rsidP="00F30F13">
            <w:pPr>
              <w:spacing w:before="0" w:line="320" w:lineRule="exact"/>
              <w:jc w:val="both"/>
              <w:rPr>
                <w:iCs/>
                <w:sz w:val="24"/>
                <w:szCs w:val="24"/>
              </w:rPr>
            </w:pPr>
            <w:r w:rsidRPr="0004697F">
              <w:rPr>
                <w:sz w:val="24"/>
                <w:szCs w:val="24"/>
              </w:rPr>
              <w:t>Thùng đựng rác 150 lít</w:t>
            </w:r>
          </w:p>
        </w:tc>
        <w:tc>
          <w:tcPr>
            <w:tcW w:w="1105" w:type="dxa"/>
            <w:vAlign w:val="center"/>
          </w:tcPr>
          <w:p w14:paraId="0C105130" w14:textId="77777777" w:rsidR="00057281" w:rsidRPr="0004697F" w:rsidRDefault="00057281" w:rsidP="00F30F13">
            <w:pPr>
              <w:spacing w:before="0" w:line="320" w:lineRule="exact"/>
              <w:jc w:val="center"/>
              <w:rPr>
                <w:iCs/>
                <w:sz w:val="24"/>
                <w:szCs w:val="24"/>
              </w:rPr>
            </w:pPr>
            <w:r w:rsidRPr="0004697F">
              <w:rPr>
                <w:iCs/>
                <w:sz w:val="24"/>
                <w:szCs w:val="24"/>
              </w:rPr>
              <w:t>Cái</w:t>
            </w:r>
          </w:p>
        </w:tc>
        <w:tc>
          <w:tcPr>
            <w:tcW w:w="992" w:type="dxa"/>
            <w:vAlign w:val="center"/>
          </w:tcPr>
          <w:p w14:paraId="69075E59" w14:textId="5888866F" w:rsidR="00057281" w:rsidRPr="0004697F" w:rsidRDefault="006B771F" w:rsidP="00F30F13">
            <w:pPr>
              <w:spacing w:before="0" w:line="320" w:lineRule="exact"/>
              <w:jc w:val="center"/>
              <w:rPr>
                <w:iCs/>
                <w:sz w:val="24"/>
                <w:szCs w:val="24"/>
                <w:lang w:val="en-US"/>
              </w:rPr>
            </w:pPr>
            <w:r w:rsidRPr="0004697F">
              <w:rPr>
                <w:iCs/>
                <w:sz w:val="24"/>
                <w:szCs w:val="24"/>
                <w:lang w:val="en-US"/>
              </w:rPr>
              <w:t>4</w:t>
            </w:r>
          </w:p>
        </w:tc>
        <w:tc>
          <w:tcPr>
            <w:tcW w:w="1890" w:type="dxa"/>
            <w:vAlign w:val="center"/>
          </w:tcPr>
          <w:p w14:paraId="5ABB7A36" w14:textId="77777777" w:rsidR="00057281" w:rsidRPr="0004697F" w:rsidRDefault="00057281" w:rsidP="00F30F13">
            <w:pPr>
              <w:spacing w:before="0" w:line="320" w:lineRule="exact"/>
              <w:jc w:val="center"/>
              <w:rPr>
                <w:iCs/>
                <w:sz w:val="24"/>
                <w:szCs w:val="24"/>
              </w:rPr>
            </w:pPr>
            <w:r w:rsidRPr="0004697F">
              <w:rPr>
                <w:iCs/>
                <w:sz w:val="24"/>
                <w:szCs w:val="24"/>
              </w:rPr>
              <w:t>1 ngày</w:t>
            </w:r>
          </w:p>
        </w:tc>
        <w:tc>
          <w:tcPr>
            <w:tcW w:w="1654" w:type="dxa"/>
            <w:vAlign w:val="center"/>
          </w:tcPr>
          <w:p w14:paraId="654C4973" w14:textId="69DAC10C" w:rsidR="00057281" w:rsidRPr="0004697F" w:rsidRDefault="006B771F" w:rsidP="00F30F13">
            <w:pPr>
              <w:spacing w:before="0" w:line="320" w:lineRule="exact"/>
              <w:jc w:val="right"/>
              <w:rPr>
                <w:iCs/>
                <w:sz w:val="24"/>
                <w:szCs w:val="24"/>
              </w:rPr>
            </w:pPr>
            <w:r w:rsidRPr="0004697F">
              <w:rPr>
                <w:iCs/>
                <w:sz w:val="24"/>
                <w:szCs w:val="24"/>
                <w:lang w:val="en-US"/>
              </w:rPr>
              <w:t>6</w:t>
            </w:r>
            <w:r w:rsidR="00057281" w:rsidRPr="0004697F">
              <w:rPr>
                <w:iCs/>
                <w:sz w:val="24"/>
                <w:szCs w:val="24"/>
              </w:rPr>
              <w:t>.000.000</w:t>
            </w:r>
          </w:p>
        </w:tc>
      </w:tr>
      <w:tr w:rsidR="005B6E88" w:rsidRPr="0004697F" w14:paraId="7611B543" w14:textId="77777777" w:rsidTr="00F16974">
        <w:trPr>
          <w:trHeight w:val="340"/>
        </w:trPr>
        <w:tc>
          <w:tcPr>
            <w:tcW w:w="599" w:type="dxa"/>
            <w:vAlign w:val="center"/>
          </w:tcPr>
          <w:p w14:paraId="3FCEFBFE" w14:textId="77777777" w:rsidR="00057281" w:rsidRPr="0004697F" w:rsidRDefault="00057281" w:rsidP="00F30F13">
            <w:pPr>
              <w:spacing w:before="0" w:line="320" w:lineRule="exact"/>
              <w:jc w:val="center"/>
              <w:rPr>
                <w:bCs/>
                <w:iCs/>
                <w:sz w:val="24"/>
                <w:szCs w:val="24"/>
              </w:rPr>
            </w:pPr>
            <w:r w:rsidRPr="0004697F">
              <w:rPr>
                <w:bCs/>
                <w:iCs/>
                <w:sz w:val="24"/>
                <w:szCs w:val="24"/>
              </w:rPr>
              <w:t>2</w:t>
            </w:r>
          </w:p>
        </w:tc>
        <w:tc>
          <w:tcPr>
            <w:tcW w:w="3108" w:type="dxa"/>
            <w:vAlign w:val="center"/>
          </w:tcPr>
          <w:p w14:paraId="02A6051C" w14:textId="77777777" w:rsidR="00057281" w:rsidRPr="0004697F" w:rsidRDefault="00057281" w:rsidP="00F30F13">
            <w:pPr>
              <w:spacing w:before="0" w:line="320" w:lineRule="exact"/>
              <w:jc w:val="both"/>
              <w:rPr>
                <w:iCs/>
                <w:sz w:val="24"/>
                <w:szCs w:val="24"/>
              </w:rPr>
            </w:pPr>
            <w:r w:rsidRPr="0004697F">
              <w:rPr>
                <w:sz w:val="24"/>
                <w:szCs w:val="24"/>
              </w:rPr>
              <w:t>Giỏ đựng rác văn phòng</w:t>
            </w:r>
          </w:p>
        </w:tc>
        <w:tc>
          <w:tcPr>
            <w:tcW w:w="1105" w:type="dxa"/>
            <w:vAlign w:val="center"/>
          </w:tcPr>
          <w:p w14:paraId="361EC1BD" w14:textId="77777777" w:rsidR="00057281" w:rsidRPr="0004697F" w:rsidRDefault="00057281" w:rsidP="00F30F13">
            <w:pPr>
              <w:spacing w:before="0" w:line="320" w:lineRule="exact"/>
              <w:jc w:val="center"/>
              <w:rPr>
                <w:iCs/>
                <w:sz w:val="24"/>
                <w:szCs w:val="24"/>
              </w:rPr>
            </w:pPr>
            <w:r w:rsidRPr="0004697F">
              <w:rPr>
                <w:iCs/>
                <w:sz w:val="24"/>
                <w:szCs w:val="24"/>
              </w:rPr>
              <w:t>Cái</w:t>
            </w:r>
          </w:p>
        </w:tc>
        <w:tc>
          <w:tcPr>
            <w:tcW w:w="992" w:type="dxa"/>
            <w:vAlign w:val="center"/>
          </w:tcPr>
          <w:p w14:paraId="54FB3CD6" w14:textId="3BE403B0" w:rsidR="00057281" w:rsidRPr="0004697F" w:rsidRDefault="00057281" w:rsidP="00F30F13">
            <w:pPr>
              <w:spacing w:before="0" w:line="320" w:lineRule="exact"/>
              <w:jc w:val="center"/>
              <w:rPr>
                <w:iCs/>
                <w:sz w:val="24"/>
                <w:szCs w:val="24"/>
                <w:lang w:val="en-US"/>
              </w:rPr>
            </w:pPr>
            <w:r w:rsidRPr="0004697F">
              <w:rPr>
                <w:iCs/>
                <w:sz w:val="24"/>
                <w:szCs w:val="24"/>
              </w:rPr>
              <w:t>0</w:t>
            </w:r>
            <w:r w:rsidR="006B771F" w:rsidRPr="0004697F">
              <w:rPr>
                <w:iCs/>
                <w:sz w:val="24"/>
                <w:szCs w:val="24"/>
                <w:lang w:val="en-US"/>
              </w:rPr>
              <w:t>2</w:t>
            </w:r>
          </w:p>
        </w:tc>
        <w:tc>
          <w:tcPr>
            <w:tcW w:w="1890" w:type="dxa"/>
            <w:vAlign w:val="center"/>
          </w:tcPr>
          <w:p w14:paraId="4559D208" w14:textId="77777777" w:rsidR="00057281" w:rsidRPr="0004697F" w:rsidRDefault="00057281" w:rsidP="00F30F13">
            <w:pPr>
              <w:spacing w:before="0" w:line="320" w:lineRule="exact"/>
              <w:jc w:val="center"/>
              <w:rPr>
                <w:iCs/>
                <w:sz w:val="24"/>
                <w:szCs w:val="24"/>
              </w:rPr>
            </w:pPr>
            <w:r w:rsidRPr="0004697F">
              <w:rPr>
                <w:iCs/>
                <w:sz w:val="24"/>
                <w:szCs w:val="24"/>
              </w:rPr>
              <w:t>1 ngày</w:t>
            </w:r>
          </w:p>
        </w:tc>
        <w:tc>
          <w:tcPr>
            <w:tcW w:w="1654" w:type="dxa"/>
            <w:vAlign w:val="center"/>
          </w:tcPr>
          <w:p w14:paraId="21DB5327" w14:textId="614674AF" w:rsidR="00057281" w:rsidRPr="0004697F" w:rsidRDefault="006B771F" w:rsidP="00F30F13">
            <w:pPr>
              <w:spacing w:before="0" w:line="320" w:lineRule="exact"/>
              <w:jc w:val="right"/>
              <w:rPr>
                <w:iCs/>
                <w:sz w:val="24"/>
                <w:szCs w:val="24"/>
              </w:rPr>
            </w:pPr>
            <w:r w:rsidRPr="0004697F">
              <w:rPr>
                <w:iCs/>
                <w:sz w:val="24"/>
                <w:szCs w:val="24"/>
                <w:lang w:val="en-US"/>
              </w:rPr>
              <w:t>1</w:t>
            </w:r>
            <w:r w:rsidR="00057281" w:rsidRPr="0004697F">
              <w:rPr>
                <w:iCs/>
                <w:sz w:val="24"/>
                <w:szCs w:val="24"/>
              </w:rPr>
              <w:t>.000.000</w:t>
            </w:r>
          </w:p>
        </w:tc>
      </w:tr>
      <w:tr w:rsidR="005B6E88" w:rsidRPr="0004697F" w14:paraId="4A8FA728" w14:textId="77777777" w:rsidTr="00F16974">
        <w:trPr>
          <w:trHeight w:val="340"/>
        </w:trPr>
        <w:tc>
          <w:tcPr>
            <w:tcW w:w="599" w:type="dxa"/>
            <w:vAlign w:val="center"/>
          </w:tcPr>
          <w:p w14:paraId="2063D117" w14:textId="77777777" w:rsidR="00057281" w:rsidRPr="0004697F" w:rsidRDefault="00057281" w:rsidP="00F30F13">
            <w:pPr>
              <w:spacing w:before="0" w:line="320" w:lineRule="exact"/>
              <w:jc w:val="center"/>
              <w:rPr>
                <w:bCs/>
                <w:iCs/>
                <w:sz w:val="24"/>
                <w:szCs w:val="24"/>
              </w:rPr>
            </w:pPr>
            <w:r w:rsidRPr="0004697F">
              <w:rPr>
                <w:bCs/>
                <w:iCs/>
                <w:sz w:val="24"/>
                <w:szCs w:val="24"/>
              </w:rPr>
              <w:t>3</w:t>
            </w:r>
          </w:p>
        </w:tc>
        <w:tc>
          <w:tcPr>
            <w:tcW w:w="3108" w:type="dxa"/>
            <w:vAlign w:val="center"/>
          </w:tcPr>
          <w:p w14:paraId="30591BAD" w14:textId="77777777" w:rsidR="00057281" w:rsidRPr="0004697F" w:rsidRDefault="00057281" w:rsidP="00F30F13">
            <w:pPr>
              <w:spacing w:before="0" w:line="320" w:lineRule="exact"/>
              <w:jc w:val="both"/>
              <w:rPr>
                <w:iCs/>
                <w:sz w:val="24"/>
                <w:szCs w:val="24"/>
              </w:rPr>
            </w:pPr>
            <w:r w:rsidRPr="0004697F">
              <w:rPr>
                <w:iCs/>
                <w:sz w:val="24"/>
                <w:szCs w:val="24"/>
              </w:rPr>
              <w:t>Thùng CTNH</w:t>
            </w:r>
          </w:p>
        </w:tc>
        <w:tc>
          <w:tcPr>
            <w:tcW w:w="1105" w:type="dxa"/>
            <w:vAlign w:val="center"/>
          </w:tcPr>
          <w:p w14:paraId="658777CA" w14:textId="77777777" w:rsidR="00057281" w:rsidRPr="0004697F" w:rsidRDefault="00057281" w:rsidP="00F30F13">
            <w:pPr>
              <w:spacing w:before="0" w:line="320" w:lineRule="exact"/>
              <w:jc w:val="center"/>
              <w:rPr>
                <w:iCs/>
                <w:sz w:val="24"/>
                <w:szCs w:val="24"/>
              </w:rPr>
            </w:pPr>
            <w:r w:rsidRPr="0004697F">
              <w:rPr>
                <w:iCs/>
                <w:sz w:val="24"/>
                <w:szCs w:val="24"/>
              </w:rPr>
              <w:t>Cái</w:t>
            </w:r>
          </w:p>
        </w:tc>
        <w:tc>
          <w:tcPr>
            <w:tcW w:w="992" w:type="dxa"/>
            <w:vAlign w:val="center"/>
          </w:tcPr>
          <w:p w14:paraId="190B6637" w14:textId="77777777" w:rsidR="00057281" w:rsidRPr="0004697F" w:rsidRDefault="00057281" w:rsidP="00F30F13">
            <w:pPr>
              <w:spacing w:before="0" w:line="320" w:lineRule="exact"/>
              <w:jc w:val="center"/>
              <w:rPr>
                <w:iCs/>
                <w:sz w:val="24"/>
                <w:szCs w:val="24"/>
              </w:rPr>
            </w:pPr>
            <w:r w:rsidRPr="0004697F">
              <w:rPr>
                <w:iCs/>
                <w:sz w:val="24"/>
                <w:szCs w:val="24"/>
              </w:rPr>
              <w:t>03</w:t>
            </w:r>
          </w:p>
        </w:tc>
        <w:tc>
          <w:tcPr>
            <w:tcW w:w="1890" w:type="dxa"/>
            <w:vAlign w:val="center"/>
          </w:tcPr>
          <w:p w14:paraId="655CF9AF" w14:textId="77777777" w:rsidR="00057281" w:rsidRPr="0004697F" w:rsidRDefault="00057281" w:rsidP="00F30F13">
            <w:pPr>
              <w:spacing w:before="0" w:line="320" w:lineRule="exact"/>
              <w:jc w:val="center"/>
              <w:rPr>
                <w:iCs/>
                <w:sz w:val="24"/>
                <w:szCs w:val="24"/>
              </w:rPr>
            </w:pPr>
            <w:r w:rsidRPr="0004697F">
              <w:rPr>
                <w:iCs/>
                <w:sz w:val="24"/>
                <w:szCs w:val="24"/>
              </w:rPr>
              <w:t>1 ngày</w:t>
            </w:r>
          </w:p>
        </w:tc>
        <w:tc>
          <w:tcPr>
            <w:tcW w:w="1654" w:type="dxa"/>
            <w:vAlign w:val="center"/>
          </w:tcPr>
          <w:p w14:paraId="3AE3A722" w14:textId="77777777" w:rsidR="00057281" w:rsidRPr="0004697F" w:rsidRDefault="00057281" w:rsidP="00F30F13">
            <w:pPr>
              <w:spacing w:before="0" w:line="320" w:lineRule="exact"/>
              <w:jc w:val="right"/>
              <w:rPr>
                <w:iCs/>
                <w:sz w:val="24"/>
                <w:szCs w:val="24"/>
              </w:rPr>
            </w:pPr>
            <w:r w:rsidRPr="0004697F">
              <w:rPr>
                <w:iCs/>
                <w:sz w:val="24"/>
                <w:szCs w:val="24"/>
              </w:rPr>
              <w:t>6.000.000</w:t>
            </w:r>
          </w:p>
        </w:tc>
      </w:tr>
      <w:tr w:rsidR="005B6E88" w:rsidRPr="0004697F" w14:paraId="3D2B5867" w14:textId="77777777" w:rsidTr="00F16974">
        <w:trPr>
          <w:trHeight w:val="340"/>
        </w:trPr>
        <w:tc>
          <w:tcPr>
            <w:tcW w:w="599" w:type="dxa"/>
            <w:vAlign w:val="center"/>
          </w:tcPr>
          <w:p w14:paraId="040C8147" w14:textId="77777777" w:rsidR="00057281" w:rsidRPr="0004697F" w:rsidRDefault="00057281" w:rsidP="00F30F13">
            <w:pPr>
              <w:spacing w:before="0" w:line="320" w:lineRule="exact"/>
              <w:jc w:val="center"/>
              <w:rPr>
                <w:bCs/>
                <w:iCs/>
                <w:sz w:val="24"/>
                <w:szCs w:val="24"/>
              </w:rPr>
            </w:pPr>
            <w:r w:rsidRPr="0004697F">
              <w:rPr>
                <w:bCs/>
                <w:iCs/>
                <w:sz w:val="24"/>
                <w:szCs w:val="24"/>
              </w:rPr>
              <w:t>4</w:t>
            </w:r>
          </w:p>
        </w:tc>
        <w:tc>
          <w:tcPr>
            <w:tcW w:w="3108" w:type="dxa"/>
            <w:vAlign w:val="center"/>
          </w:tcPr>
          <w:p w14:paraId="6EC828CD" w14:textId="77777777" w:rsidR="00057281" w:rsidRPr="0004697F" w:rsidRDefault="00057281" w:rsidP="00F30F13">
            <w:pPr>
              <w:spacing w:before="0" w:line="320" w:lineRule="exact"/>
              <w:jc w:val="both"/>
              <w:rPr>
                <w:iCs/>
                <w:sz w:val="24"/>
                <w:szCs w:val="24"/>
              </w:rPr>
            </w:pPr>
            <w:r w:rsidRPr="0004697F">
              <w:rPr>
                <w:iCs/>
                <w:sz w:val="24"/>
                <w:szCs w:val="24"/>
              </w:rPr>
              <w:t>Xe đẩy rác bằng tay</w:t>
            </w:r>
          </w:p>
        </w:tc>
        <w:tc>
          <w:tcPr>
            <w:tcW w:w="1105" w:type="dxa"/>
            <w:vAlign w:val="center"/>
          </w:tcPr>
          <w:p w14:paraId="0FD24087" w14:textId="77777777" w:rsidR="00057281" w:rsidRPr="0004697F" w:rsidRDefault="00057281" w:rsidP="00F30F13">
            <w:pPr>
              <w:spacing w:before="0" w:line="320" w:lineRule="exact"/>
              <w:jc w:val="center"/>
              <w:rPr>
                <w:iCs/>
                <w:sz w:val="24"/>
                <w:szCs w:val="24"/>
              </w:rPr>
            </w:pPr>
            <w:r w:rsidRPr="0004697F">
              <w:rPr>
                <w:iCs/>
                <w:sz w:val="24"/>
                <w:szCs w:val="24"/>
              </w:rPr>
              <w:t>Cái</w:t>
            </w:r>
          </w:p>
        </w:tc>
        <w:tc>
          <w:tcPr>
            <w:tcW w:w="992" w:type="dxa"/>
            <w:vAlign w:val="center"/>
          </w:tcPr>
          <w:p w14:paraId="10023EDB" w14:textId="77777777" w:rsidR="00057281" w:rsidRPr="0004697F" w:rsidRDefault="00057281" w:rsidP="00F30F13">
            <w:pPr>
              <w:spacing w:before="0" w:line="320" w:lineRule="exact"/>
              <w:jc w:val="center"/>
              <w:rPr>
                <w:iCs/>
                <w:sz w:val="24"/>
                <w:szCs w:val="24"/>
              </w:rPr>
            </w:pPr>
            <w:r w:rsidRPr="0004697F">
              <w:rPr>
                <w:iCs/>
                <w:sz w:val="24"/>
                <w:szCs w:val="24"/>
              </w:rPr>
              <w:t>01</w:t>
            </w:r>
          </w:p>
        </w:tc>
        <w:tc>
          <w:tcPr>
            <w:tcW w:w="1890" w:type="dxa"/>
            <w:vAlign w:val="center"/>
          </w:tcPr>
          <w:p w14:paraId="413219CC" w14:textId="77777777" w:rsidR="00057281" w:rsidRPr="0004697F" w:rsidRDefault="00057281" w:rsidP="00F30F13">
            <w:pPr>
              <w:spacing w:before="0" w:line="320" w:lineRule="exact"/>
              <w:jc w:val="center"/>
              <w:rPr>
                <w:iCs/>
                <w:sz w:val="24"/>
                <w:szCs w:val="24"/>
              </w:rPr>
            </w:pPr>
            <w:r w:rsidRPr="0004697F">
              <w:rPr>
                <w:iCs/>
                <w:sz w:val="24"/>
                <w:szCs w:val="24"/>
              </w:rPr>
              <w:t>1 ngày</w:t>
            </w:r>
          </w:p>
        </w:tc>
        <w:tc>
          <w:tcPr>
            <w:tcW w:w="1654" w:type="dxa"/>
            <w:vAlign w:val="center"/>
          </w:tcPr>
          <w:p w14:paraId="3A147077" w14:textId="66F73DC8" w:rsidR="00057281" w:rsidRPr="0004697F" w:rsidRDefault="00057281" w:rsidP="00F30F13">
            <w:pPr>
              <w:spacing w:before="0" w:line="320" w:lineRule="exact"/>
              <w:jc w:val="right"/>
              <w:rPr>
                <w:iCs/>
                <w:sz w:val="24"/>
                <w:szCs w:val="24"/>
              </w:rPr>
            </w:pPr>
            <w:r w:rsidRPr="0004697F">
              <w:rPr>
                <w:iCs/>
                <w:sz w:val="24"/>
                <w:szCs w:val="24"/>
              </w:rPr>
              <w:t>5.000.000</w:t>
            </w:r>
          </w:p>
        </w:tc>
      </w:tr>
      <w:tr w:rsidR="005B6E88" w:rsidRPr="0004697F" w14:paraId="6FEF3D81" w14:textId="77777777" w:rsidTr="00F16974">
        <w:trPr>
          <w:trHeight w:val="340"/>
        </w:trPr>
        <w:tc>
          <w:tcPr>
            <w:tcW w:w="599" w:type="dxa"/>
            <w:vAlign w:val="center"/>
          </w:tcPr>
          <w:p w14:paraId="42EB32B9" w14:textId="77777777" w:rsidR="00057281" w:rsidRPr="0004697F" w:rsidRDefault="00057281" w:rsidP="00F30F13">
            <w:pPr>
              <w:spacing w:before="0" w:line="320" w:lineRule="exact"/>
              <w:jc w:val="center"/>
              <w:rPr>
                <w:bCs/>
                <w:iCs/>
                <w:sz w:val="24"/>
                <w:szCs w:val="24"/>
              </w:rPr>
            </w:pPr>
            <w:r w:rsidRPr="0004697F">
              <w:rPr>
                <w:bCs/>
                <w:iCs/>
                <w:sz w:val="24"/>
                <w:szCs w:val="24"/>
              </w:rPr>
              <w:t>5</w:t>
            </w:r>
          </w:p>
        </w:tc>
        <w:tc>
          <w:tcPr>
            <w:tcW w:w="3108" w:type="dxa"/>
            <w:vAlign w:val="center"/>
          </w:tcPr>
          <w:p w14:paraId="5405ABBD" w14:textId="77777777" w:rsidR="00057281" w:rsidRPr="0004697F" w:rsidRDefault="00057281" w:rsidP="00F30F13">
            <w:pPr>
              <w:spacing w:before="0" w:line="320" w:lineRule="exact"/>
              <w:jc w:val="both"/>
              <w:rPr>
                <w:iCs/>
                <w:sz w:val="24"/>
                <w:szCs w:val="24"/>
              </w:rPr>
            </w:pPr>
            <w:r w:rsidRPr="0004697F">
              <w:rPr>
                <w:iCs/>
                <w:sz w:val="24"/>
                <w:szCs w:val="24"/>
              </w:rPr>
              <w:t>Hố tách phân</w:t>
            </w:r>
          </w:p>
        </w:tc>
        <w:tc>
          <w:tcPr>
            <w:tcW w:w="1105" w:type="dxa"/>
            <w:vAlign w:val="center"/>
          </w:tcPr>
          <w:p w14:paraId="789A44E7" w14:textId="77777777" w:rsidR="00057281" w:rsidRPr="0004697F" w:rsidRDefault="00057281" w:rsidP="00F30F13">
            <w:pPr>
              <w:spacing w:before="0" w:line="320" w:lineRule="exact"/>
              <w:jc w:val="center"/>
              <w:rPr>
                <w:iCs/>
                <w:sz w:val="24"/>
                <w:szCs w:val="24"/>
              </w:rPr>
            </w:pPr>
            <w:r w:rsidRPr="0004697F">
              <w:rPr>
                <w:iCs/>
                <w:sz w:val="24"/>
                <w:szCs w:val="24"/>
              </w:rPr>
              <w:t>Hố</w:t>
            </w:r>
          </w:p>
        </w:tc>
        <w:tc>
          <w:tcPr>
            <w:tcW w:w="992" w:type="dxa"/>
            <w:vAlign w:val="center"/>
          </w:tcPr>
          <w:p w14:paraId="51524A8D" w14:textId="220FFA41" w:rsidR="00057281" w:rsidRPr="0004697F" w:rsidRDefault="00057281" w:rsidP="00F30F13">
            <w:pPr>
              <w:spacing w:before="0" w:line="320" w:lineRule="exact"/>
              <w:jc w:val="center"/>
              <w:rPr>
                <w:iCs/>
                <w:sz w:val="24"/>
                <w:szCs w:val="24"/>
                <w:lang w:val="en-US"/>
              </w:rPr>
            </w:pPr>
            <w:r w:rsidRPr="0004697F">
              <w:rPr>
                <w:iCs/>
                <w:sz w:val="24"/>
                <w:szCs w:val="24"/>
              </w:rPr>
              <w:t>0</w:t>
            </w:r>
            <w:r w:rsidR="006B771F" w:rsidRPr="0004697F">
              <w:rPr>
                <w:iCs/>
                <w:sz w:val="24"/>
                <w:szCs w:val="24"/>
                <w:lang w:val="en-US"/>
              </w:rPr>
              <w:t>1</w:t>
            </w:r>
          </w:p>
        </w:tc>
        <w:tc>
          <w:tcPr>
            <w:tcW w:w="1890" w:type="dxa"/>
            <w:vAlign w:val="center"/>
          </w:tcPr>
          <w:p w14:paraId="5D02EE25" w14:textId="77777777" w:rsidR="00057281" w:rsidRPr="0004697F" w:rsidRDefault="00057281" w:rsidP="00F30F13">
            <w:pPr>
              <w:spacing w:before="0" w:line="320" w:lineRule="exact"/>
              <w:jc w:val="center"/>
              <w:rPr>
                <w:iCs/>
                <w:sz w:val="24"/>
                <w:szCs w:val="24"/>
              </w:rPr>
            </w:pPr>
            <w:r w:rsidRPr="0004697F">
              <w:rPr>
                <w:iCs/>
                <w:sz w:val="24"/>
                <w:szCs w:val="24"/>
              </w:rPr>
              <w:t>05 ngày</w:t>
            </w:r>
          </w:p>
        </w:tc>
        <w:tc>
          <w:tcPr>
            <w:tcW w:w="1654" w:type="dxa"/>
            <w:vAlign w:val="center"/>
          </w:tcPr>
          <w:p w14:paraId="5476E2FF" w14:textId="6D1BB499" w:rsidR="00057281" w:rsidRPr="0004697F" w:rsidRDefault="006B771F" w:rsidP="00F30F13">
            <w:pPr>
              <w:spacing w:before="0" w:line="320" w:lineRule="exact"/>
              <w:jc w:val="right"/>
              <w:rPr>
                <w:iCs/>
                <w:sz w:val="24"/>
                <w:szCs w:val="24"/>
              </w:rPr>
            </w:pPr>
            <w:r w:rsidRPr="0004697F">
              <w:rPr>
                <w:iCs/>
                <w:sz w:val="24"/>
                <w:szCs w:val="24"/>
                <w:lang w:val="en-US"/>
              </w:rPr>
              <w:t>4</w:t>
            </w:r>
            <w:r w:rsidR="00057281" w:rsidRPr="0004697F">
              <w:rPr>
                <w:iCs/>
                <w:sz w:val="24"/>
                <w:szCs w:val="24"/>
              </w:rPr>
              <w:t>0.000.000</w:t>
            </w:r>
          </w:p>
        </w:tc>
      </w:tr>
      <w:tr w:rsidR="005B6E88" w:rsidRPr="0004697F" w14:paraId="1737E1E2" w14:textId="77777777" w:rsidTr="00F16974">
        <w:trPr>
          <w:trHeight w:val="340"/>
        </w:trPr>
        <w:tc>
          <w:tcPr>
            <w:tcW w:w="599" w:type="dxa"/>
            <w:vAlign w:val="center"/>
          </w:tcPr>
          <w:p w14:paraId="48177B25" w14:textId="77777777" w:rsidR="00057281" w:rsidRPr="0004697F" w:rsidRDefault="00057281" w:rsidP="00F30F13">
            <w:pPr>
              <w:spacing w:before="0" w:line="320" w:lineRule="exact"/>
              <w:jc w:val="center"/>
              <w:rPr>
                <w:bCs/>
                <w:iCs/>
                <w:sz w:val="24"/>
                <w:szCs w:val="24"/>
              </w:rPr>
            </w:pPr>
            <w:r w:rsidRPr="0004697F">
              <w:rPr>
                <w:bCs/>
                <w:iCs/>
                <w:sz w:val="24"/>
                <w:szCs w:val="24"/>
              </w:rPr>
              <w:t>6</w:t>
            </w:r>
          </w:p>
        </w:tc>
        <w:tc>
          <w:tcPr>
            <w:tcW w:w="3108" w:type="dxa"/>
            <w:vAlign w:val="center"/>
          </w:tcPr>
          <w:p w14:paraId="47DC08E4" w14:textId="58770848" w:rsidR="00057281" w:rsidRPr="0004697F" w:rsidRDefault="00444F28" w:rsidP="00F30F13">
            <w:pPr>
              <w:spacing w:before="0" w:line="320" w:lineRule="exact"/>
              <w:rPr>
                <w:iCs/>
                <w:sz w:val="24"/>
                <w:szCs w:val="24"/>
              </w:rPr>
            </w:pPr>
            <w:r w:rsidRPr="0004697F">
              <w:rPr>
                <w:iCs/>
                <w:sz w:val="24"/>
                <w:szCs w:val="24"/>
              </w:rPr>
              <w:t>Hồ biogas</w:t>
            </w:r>
          </w:p>
        </w:tc>
        <w:tc>
          <w:tcPr>
            <w:tcW w:w="1105" w:type="dxa"/>
            <w:vAlign w:val="center"/>
          </w:tcPr>
          <w:p w14:paraId="5F4DF37C" w14:textId="77777777" w:rsidR="00057281" w:rsidRPr="0004697F" w:rsidRDefault="00057281" w:rsidP="00F30F13">
            <w:pPr>
              <w:spacing w:before="0" w:line="320" w:lineRule="exact"/>
              <w:jc w:val="center"/>
              <w:rPr>
                <w:iCs/>
                <w:sz w:val="24"/>
                <w:szCs w:val="24"/>
              </w:rPr>
            </w:pPr>
            <w:r w:rsidRPr="0004697F">
              <w:rPr>
                <w:iCs/>
                <w:sz w:val="24"/>
                <w:szCs w:val="24"/>
              </w:rPr>
              <w:t>Hầm</w:t>
            </w:r>
          </w:p>
        </w:tc>
        <w:tc>
          <w:tcPr>
            <w:tcW w:w="992" w:type="dxa"/>
          </w:tcPr>
          <w:p w14:paraId="4C82C206" w14:textId="38B8E633" w:rsidR="00057281" w:rsidRPr="0004697F" w:rsidRDefault="00057281" w:rsidP="00F30F13">
            <w:pPr>
              <w:spacing w:before="0" w:line="320" w:lineRule="exact"/>
              <w:jc w:val="center"/>
              <w:rPr>
                <w:sz w:val="24"/>
                <w:szCs w:val="24"/>
                <w:lang w:val="en-US"/>
              </w:rPr>
            </w:pPr>
            <w:r w:rsidRPr="0004697F">
              <w:rPr>
                <w:iCs/>
                <w:sz w:val="24"/>
                <w:szCs w:val="24"/>
              </w:rPr>
              <w:t>0</w:t>
            </w:r>
            <w:r w:rsidR="006B771F" w:rsidRPr="0004697F">
              <w:rPr>
                <w:iCs/>
                <w:sz w:val="24"/>
                <w:szCs w:val="24"/>
                <w:lang w:val="en-US"/>
              </w:rPr>
              <w:t>1</w:t>
            </w:r>
          </w:p>
        </w:tc>
        <w:tc>
          <w:tcPr>
            <w:tcW w:w="1890" w:type="dxa"/>
            <w:vAlign w:val="center"/>
          </w:tcPr>
          <w:p w14:paraId="4F5A422F" w14:textId="77777777" w:rsidR="00057281" w:rsidRPr="0004697F" w:rsidRDefault="00057281" w:rsidP="00F30F13">
            <w:pPr>
              <w:spacing w:before="0" w:line="320" w:lineRule="exact"/>
              <w:jc w:val="center"/>
              <w:rPr>
                <w:iCs/>
                <w:sz w:val="24"/>
                <w:szCs w:val="24"/>
              </w:rPr>
            </w:pPr>
            <w:r w:rsidRPr="0004697F">
              <w:rPr>
                <w:iCs/>
                <w:sz w:val="24"/>
                <w:szCs w:val="24"/>
              </w:rPr>
              <w:t>30 ngày</w:t>
            </w:r>
          </w:p>
        </w:tc>
        <w:tc>
          <w:tcPr>
            <w:tcW w:w="1654" w:type="dxa"/>
            <w:vAlign w:val="center"/>
          </w:tcPr>
          <w:p w14:paraId="54A9F564" w14:textId="653EC4CB" w:rsidR="00057281" w:rsidRPr="0004697F" w:rsidRDefault="006B771F" w:rsidP="00F30F13">
            <w:pPr>
              <w:spacing w:before="0" w:line="320" w:lineRule="exact"/>
              <w:jc w:val="right"/>
              <w:rPr>
                <w:iCs/>
                <w:sz w:val="24"/>
                <w:szCs w:val="24"/>
              </w:rPr>
            </w:pPr>
            <w:r w:rsidRPr="0004697F">
              <w:rPr>
                <w:iCs/>
                <w:sz w:val="24"/>
                <w:szCs w:val="24"/>
                <w:lang w:val="en-US"/>
              </w:rPr>
              <w:t>4</w:t>
            </w:r>
            <w:r w:rsidR="00057281" w:rsidRPr="0004697F">
              <w:rPr>
                <w:iCs/>
                <w:sz w:val="24"/>
                <w:szCs w:val="24"/>
              </w:rPr>
              <w:t>75.000.000</w:t>
            </w:r>
          </w:p>
        </w:tc>
      </w:tr>
      <w:tr w:rsidR="005B6E88" w:rsidRPr="0004697F" w14:paraId="632CB0EF" w14:textId="77777777" w:rsidTr="00F16974">
        <w:trPr>
          <w:trHeight w:val="340"/>
        </w:trPr>
        <w:tc>
          <w:tcPr>
            <w:tcW w:w="599" w:type="dxa"/>
            <w:vAlign w:val="center"/>
          </w:tcPr>
          <w:p w14:paraId="55E16BCC" w14:textId="77777777" w:rsidR="00057281" w:rsidRPr="0004697F" w:rsidRDefault="00057281" w:rsidP="00F30F13">
            <w:pPr>
              <w:spacing w:before="0" w:line="320" w:lineRule="exact"/>
              <w:jc w:val="center"/>
              <w:rPr>
                <w:bCs/>
                <w:iCs/>
                <w:sz w:val="24"/>
                <w:szCs w:val="24"/>
              </w:rPr>
            </w:pPr>
            <w:r w:rsidRPr="0004697F">
              <w:rPr>
                <w:bCs/>
                <w:iCs/>
                <w:sz w:val="24"/>
                <w:szCs w:val="24"/>
              </w:rPr>
              <w:t>7</w:t>
            </w:r>
          </w:p>
        </w:tc>
        <w:tc>
          <w:tcPr>
            <w:tcW w:w="3108" w:type="dxa"/>
            <w:vAlign w:val="center"/>
          </w:tcPr>
          <w:p w14:paraId="43F16300" w14:textId="2E1A4942" w:rsidR="00057281" w:rsidRPr="0004697F" w:rsidRDefault="002362D6" w:rsidP="00F30F13">
            <w:pPr>
              <w:spacing w:before="0" w:line="320" w:lineRule="exact"/>
              <w:rPr>
                <w:spacing w:val="-8"/>
                <w:sz w:val="24"/>
                <w:szCs w:val="24"/>
              </w:rPr>
            </w:pPr>
            <w:r w:rsidRPr="0004697F">
              <w:rPr>
                <w:spacing w:val="-8"/>
                <w:sz w:val="24"/>
                <w:szCs w:val="24"/>
              </w:rPr>
              <w:t>Cụm hóa lý</w:t>
            </w:r>
          </w:p>
        </w:tc>
        <w:tc>
          <w:tcPr>
            <w:tcW w:w="1105" w:type="dxa"/>
            <w:vAlign w:val="center"/>
          </w:tcPr>
          <w:p w14:paraId="1E6FD470" w14:textId="77777777" w:rsidR="00057281" w:rsidRPr="0004697F" w:rsidRDefault="00057281" w:rsidP="00F30F13">
            <w:pPr>
              <w:spacing w:before="0" w:line="320" w:lineRule="exact"/>
              <w:jc w:val="center"/>
              <w:rPr>
                <w:iCs/>
                <w:sz w:val="24"/>
                <w:szCs w:val="24"/>
              </w:rPr>
            </w:pPr>
            <w:r w:rsidRPr="0004697F">
              <w:rPr>
                <w:iCs/>
                <w:sz w:val="24"/>
                <w:szCs w:val="24"/>
              </w:rPr>
              <w:t>HT</w:t>
            </w:r>
          </w:p>
        </w:tc>
        <w:tc>
          <w:tcPr>
            <w:tcW w:w="992" w:type="dxa"/>
          </w:tcPr>
          <w:p w14:paraId="43359392" w14:textId="77777777" w:rsidR="00057281" w:rsidRPr="0004697F" w:rsidRDefault="00057281" w:rsidP="00F30F13">
            <w:pPr>
              <w:spacing w:before="0" w:line="320" w:lineRule="exact"/>
              <w:jc w:val="center"/>
              <w:rPr>
                <w:iCs/>
                <w:sz w:val="24"/>
                <w:szCs w:val="24"/>
              </w:rPr>
            </w:pPr>
            <w:r w:rsidRPr="0004697F">
              <w:rPr>
                <w:iCs/>
                <w:sz w:val="24"/>
                <w:szCs w:val="24"/>
              </w:rPr>
              <w:t>01</w:t>
            </w:r>
          </w:p>
        </w:tc>
        <w:tc>
          <w:tcPr>
            <w:tcW w:w="1890" w:type="dxa"/>
          </w:tcPr>
          <w:p w14:paraId="796B1B6E" w14:textId="77777777" w:rsidR="00057281" w:rsidRPr="0004697F" w:rsidRDefault="00057281" w:rsidP="00F30F13">
            <w:pPr>
              <w:spacing w:before="0" w:line="320" w:lineRule="exact"/>
              <w:jc w:val="center"/>
              <w:rPr>
                <w:iCs/>
                <w:sz w:val="24"/>
                <w:szCs w:val="24"/>
              </w:rPr>
            </w:pPr>
            <w:r w:rsidRPr="0004697F">
              <w:rPr>
                <w:iCs/>
                <w:sz w:val="24"/>
                <w:szCs w:val="24"/>
              </w:rPr>
              <w:t>30 ngày</w:t>
            </w:r>
          </w:p>
        </w:tc>
        <w:tc>
          <w:tcPr>
            <w:tcW w:w="1654" w:type="dxa"/>
            <w:vAlign w:val="center"/>
          </w:tcPr>
          <w:p w14:paraId="1D085189" w14:textId="4B91A641" w:rsidR="00057281" w:rsidRPr="0004697F" w:rsidRDefault="006B771F" w:rsidP="00F30F13">
            <w:pPr>
              <w:spacing w:before="0" w:line="320" w:lineRule="exact"/>
              <w:jc w:val="right"/>
              <w:rPr>
                <w:iCs/>
                <w:sz w:val="24"/>
                <w:szCs w:val="24"/>
              </w:rPr>
            </w:pPr>
            <w:r w:rsidRPr="0004697F">
              <w:rPr>
                <w:iCs/>
                <w:sz w:val="24"/>
                <w:szCs w:val="24"/>
                <w:lang w:val="en-US"/>
              </w:rPr>
              <w:t>45</w:t>
            </w:r>
            <w:r w:rsidR="00057281" w:rsidRPr="0004697F">
              <w:rPr>
                <w:iCs/>
                <w:sz w:val="24"/>
                <w:szCs w:val="24"/>
              </w:rPr>
              <w:t>0.000.000</w:t>
            </w:r>
          </w:p>
        </w:tc>
      </w:tr>
      <w:tr w:rsidR="005B6E88" w:rsidRPr="0004697F" w14:paraId="7E1FC6A6" w14:textId="77777777" w:rsidTr="00F16974">
        <w:trPr>
          <w:trHeight w:val="340"/>
        </w:trPr>
        <w:tc>
          <w:tcPr>
            <w:tcW w:w="599" w:type="dxa"/>
            <w:vAlign w:val="center"/>
          </w:tcPr>
          <w:p w14:paraId="448CBB8F" w14:textId="77777777" w:rsidR="00057281" w:rsidRPr="0004697F" w:rsidRDefault="00057281" w:rsidP="00F30F13">
            <w:pPr>
              <w:spacing w:before="0" w:line="320" w:lineRule="exact"/>
              <w:jc w:val="center"/>
              <w:rPr>
                <w:bCs/>
                <w:iCs/>
                <w:sz w:val="24"/>
                <w:szCs w:val="24"/>
              </w:rPr>
            </w:pPr>
            <w:r w:rsidRPr="0004697F">
              <w:rPr>
                <w:bCs/>
                <w:iCs/>
                <w:sz w:val="24"/>
                <w:szCs w:val="24"/>
              </w:rPr>
              <w:t>8</w:t>
            </w:r>
          </w:p>
        </w:tc>
        <w:tc>
          <w:tcPr>
            <w:tcW w:w="3108" w:type="dxa"/>
            <w:vAlign w:val="center"/>
          </w:tcPr>
          <w:p w14:paraId="660424A7" w14:textId="0BDC8627" w:rsidR="00057281" w:rsidRPr="0004697F" w:rsidRDefault="00444F28" w:rsidP="00F30F13">
            <w:pPr>
              <w:spacing w:before="0" w:line="320" w:lineRule="exact"/>
              <w:rPr>
                <w:sz w:val="24"/>
                <w:szCs w:val="24"/>
              </w:rPr>
            </w:pPr>
            <w:r w:rsidRPr="0004697F">
              <w:rPr>
                <w:sz w:val="24"/>
                <w:szCs w:val="24"/>
              </w:rPr>
              <w:t>Hồ điều hòa</w:t>
            </w:r>
            <w:r w:rsidR="00057281" w:rsidRPr="0004697F">
              <w:rPr>
                <w:sz w:val="24"/>
                <w:szCs w:val="24"/>
              </w:rPr>
              <w:t xml:space="preserve"> </w:t>
            </w:r>
          </w:p>
        </w:tc>
        <w:tc>
          <w:tcPr>
            <w:tcW w:w="1105" w:type="dxa"/>
            <w:vAlign w:val="center"/>
          </w:tcPr>
          <w:p w14:paraId="47FF145A" w14:textId="77777777" w:rsidR="00057281" w:rsidRPr="0004697F" w:rsidRDefault="00057281" w:rsidP="00F30F13">
            <w:pPr>
              <w:spacing w:before="0" w:line="320" w:lineRule="exact"/>
              <w:jc w:val="center"/>
              <w:rPr>
                <w:sz w:val="24"/>
                <w:szCs w:val="24"/>
              </w:rPr>
            </w:pPr>
            <w:r w:rsidRPr="0004697F">
              <w:rPr>
                <w:iCs/>
                <w:sz w:val="24"/>
                <w:szCs w:val="24"/>
              </w:rPr>
              <w:t>Hồ</w:t>
            </w:r>
          </w:p>
        </w:tc>
        <w:tc>
          <w:tcPr>
            <w:tcW w:w="992" w:type="dxa"/>
          </w:tcPr>
          <w:p w14:paraId="1FBC99F0" w14:textId="77777777" w:rsidR="00057281" w:rsidRPr="0004697F" w:rsidRDefault="00057281" w:rsidP="00F30F13">
            <w:pPr>
              <w:spacing w:before="0" w:line="320" w:lineRule="exact"/>
              <w:jc w:val="center"/>
              <w:rPr>
                <w:sz w:val="24"/>
                <w:szCs w:val="24"/>
              </w:rPr>
            </w:pPr>
            <w:r w:rsidRPr="0004697F">
              <w:rPr>
                <w:iCs/>
                <w:sz w:val="24"/>
                <w:szCs w:val="24"/>
              </w:rPr>
              <w:t>01</w:t>
            </w:r>
          </w:p>
        </w:tc>
        <w:tc>
          <w:tcPr>
            <w:tcW w:w="1890" w:type="dxa"/>
          </w:tcPr>
          <w:p w14:paraId="216A4C7A" w14:textId="77777777" w:rsidR="00057281" w:rsidRPr="0004697F" w:rsidRDefault="00057281" w:rsidP="00F30F13">
            <w:pPr>
              <w:spacing w:before="0" w:line="320" w:lineRule="exact"/>
              <w:jc w:val="center"/>
              <w:rPr>
                <w:sz w:val="24"/>
                <w:szCs w:val="24"/>
              </w:rPr>
            </w:pPr>
            <w:r w:rsidRPr="0004697F">
              <w:rPr>
                <w:iCs/>
                <w:sz w:val="24"/>
                <w:szCs w:val="24"/>
              </w:rPr>
              <w:t>20 ngày</w:t>
            </w:r>
          </w:p>
        </w:tc>
        <w:tc>
          <w:tcPr>
            <w:tcW w:w="1654" w:type="dxa"/>
            <w:vAlign w:val="center"/>
          </w:tcPr>
          <w:p w14:paraId="0604B852" w14:textId="0521D3BF" w:rsidR="00057281" w:rsidRPr="0004697F" w:rsidRDefault="006B771F" w:rsidP="00F30F13">
            <w:pPr>
              <w:spacing w:before="0" w:line="320" w:lineRule="exact"/>
              <w:jc w:val="right"/>
              <w:rPr>
                <w:sz w:val="24"/>
                <w:szCs w:val="24"/>
              </w:rPr>
            </w:pPr>
            <w:r w:rsidRPr="0004697F">
              <w:rPr>
                <w:iCs/>
                <w:sz w:val="24"/>
                <w:szCs w:val="24"/>
                <w:lang w:val="en-US"/>
              </w:rPr>
              <w:t>4</w:t>
            </w:r>
            <w:r w:rsidR="00057281" w:rsidRPr="0004697F">
              <w:rPr>
                <w:iCs/>
                <w:sz w:val="24"/>
                <w:szCs w:val="24"/>
              </w:rPr>
              <w:t>0.000.000</w:t>
            </w:r>
          </w:p>
        </w:tc>
      </w:tr>
      <w:tr w:rsidR="005B6E88" w:rsidRPr="0004697F" w14:paraId="26D232E3" w14:textId="77777777" w:rsidTr="00F16974">
        <w:trPr>
          <w:trHeight w:val="340"/>
        </w:trPr>
        <w:tc>
          <w:tcPr>
            <w:tcW w:w="599" w:type="dxa"/>
            <w:vAlign w:val="center"/>
          </w:tcPr>
          <w:p w14:paraId="2414DC98" w14:textId="77777777" w:rsidR="00057281" w:rsidRPr="0004697F" w:rsidRDefault="00057281" w:rsidP="00F30F13">
            <w:pPr>
              <w:spacing w:before="0" w:line="320" w:lineRule="exact"/>
              <w:jc w:val="center"/>
              <w:rPr>
                <w:bCs/>
                <w:iCs/>
                <w:sz w:val="24"/>
                <w:szCs w:val="24"/>
              </w:rPr>
            </w:pPr>
            <w:r w:rsidRPr="0004697F">
              <w:rPr>
                <w:bCs/>
                <w:iCs/>
                <w:sz w:val="24"/>
                <w:szCs w:val="24"/>
              </w:rPr>
              <w:lastRenderedPageBreak/>
              <w:t>9</w:t>
            </w:r>
          </w:p>
        </w:tc>
        <w:tc>
          <w:tcPr>
            <w:tcW w:w="3108" w:type="dxa"/>
            <w:vAlign w:val="center"/>
          </w:tcPr>
          <w:p w14:paraId="4F5F8AA9" w14:textId="77777777" w:rsidR="00057281" w:rsidRPr="0004697F" w:rsidRDefault="00057281" w:rsidP="00F30F13">
            <w:pPr>
              <w:spacing w:before="0" w:line="320" w:lineRule="exact"/>
              <w:rPr>
                <w:iCs/>
                <w:sz w:val="24"/>
                <w:szCs w:val="24"/>
              </w:rPr>
            </w:pPr>
            <w:r w:rsidRPr="0004697F">
              <w:rPr>
                <w:iCs/>
                <w:sz w:val="24"/>
                <w:szCs w:val="24"/>
              </w:rPr>
              <w:t>Hồ chứa nước thải sau xử lý</w:t>
            </w:r>
          </w:p>
        </w:tc>
        <w:tc>
          <w:tcPr>
            <w:tcW w:w="1105" w:type="dxa"/>
            <w:vAlign w:val="center"/>
          </w:tcPr>
          <w:p w14:paraId="1F574E43" w14:textId="77777777" w:rsidR="00057281" w:rsidRPr="0004697F" w:rsidRDefault="00057281" w:rsidP="00F30F13">
            <w:pPr>
              <w:spacing w:before="0" w:line="320" w:lineRule="exact"/>
              <w:jc w:val="center"/>
              <w:rPr>
                <w:iCs/>
                <w:sz w:val="24"/>
                <w:szCs w:val="24"/>
              </w:rPr>
            </w:pPr>
            <w:r w:rsidRPr="0004697F">
              <w:rPr>
                <w:iCs/>
                <w:sz w:val="24"/>
                <w:szCs w:val="24"/>
              </w:rPr>
              <w:t>Hồ</w:t>
            </w:r>
          </w:p>
        </w:tc>
        <w:tc>
          <w:tcPr>
            <w:tcW w:w="992" w:type="dxa"/>
            <w:vAlign w:val="center"/>
          </w:tcPr>
          <w:p w14:paraId="73622426" w14:textId="77777777" w:rsidR="00057281" w:rsidRPr="0004697F" w:rsidRDefault="00057281" w:rsidP="00F30F13">
            <w:pPr>
              <w:spacing w:before="0" w:line="320" w:lineRule="exact"/>
              <w:jc w:val="center"/>
              <w:rPr>
                <w:iCs/>
                <w:sz w:val="24"/>
                <w:szCs w:val="24"/>
              </w:rPr>
            </w:pPr>
            <w:r w:rsidRPr="0004697F">
              <w:rPr>
                <w:iCs/>
                <w:sz w:val="24"/>
                <w:szCs w:val="24"/>
              </w:rPr>
              <w:t>01</w:t>
            </w:r>
          </w:p>
        </w:tc>
        <w:tc>
          <w:tcPr>
            <w:tcW w:w="1890" w:type="dxa"/>
            <w:vAlign w:val="center"/>
          </w:tcPr>
          <w:p w14:paraId="1711AE68" w14:textId="77777777" w:rsidR="00057281" w:rsidRPr="0004697F" w:rsidRDefault="00057281" w:rsidP="00F30F13">
            <w:pPr>
              <w:spacing w:before="0" w:line="320" w:lineRule="exact"/>
              <w:jc w:val="center"/>
              <w:rPr>
                <w:iCs/>
                <w:sz w:val="24"/>
                <w:szCs w:val="24"/>
              </w:rPr>
            </w:pPr>
            <w:r w:rsidRPr="0004697F">
              <w:rPr>
                <w:iCs/>
                <w:sz w:val="24"/>
                <w:szCs w:val="24"/>
              </w:rPr>
              <w:t>30 ngày</w:t>
            </w:r>
          </w:p>
        </w:tc>
        <w:tc>
          <w:tcPr>
            <w:tcW w:w="1654" w:type="dxa"/>
            <w:vAlign w:val="center"/>
          </w:tcPr>
          <w:p w14:paraId="1C5C9523" w14:textId="6BFD9DA4" w:rsidR="00057281" w:rsidRPr="0004697F" w:rsidRDefault="007E0F5A" w:rsidP="00F30F13">
            <w:pPr>
              <w:spacing w:before="0" w:line="320" w:lineRule="exact"/>
              <w:jc w:val="right"/>
              <w:rPr>
                <w:iCs/>
                <w:sz w:val="24"/>
                <w:szCs w:val="24"/>
              </w:rPr>
            </w:pPr>
            <w:r w:rsidRPr="0004697F">
              <w:rPr>
                <w:iCs/>
                <w:sz w:val="24"/>
                <w:szCs w:val="24"/>
              </w:rPr>
              <w:t>1</w:t>
            </w:r>
            <w:r w:rsidR="00057281" w:rsidRPr="0004697F">
              <w:rPr>
                <w:iCs/>
                <w:sz w:val="24"/>
                <w:szCs w:val="24"/>
              </w:rPr>
              <w:t>50.000.000</w:t>
            </w:r>
          </w:p>
        </w:tc>
      </w:tr>
      <w:tr w:rsidR="005B6E88" w:rsidRPr="0004697F" w14:paraId="557E99E6" w14:textId="77777777" w:rsidTr="00F16974">
        <w:trPr>
          <w:trHeight w:val="340"/>
        </w:trPr>
        <w:tc>
          <w:tcPr>
            <w:tcW w:w="599" w:type="dxa"/>
            <w:vAlign w:val="center"/>
          </w:tcPr>
          <w:p w14:paraId="68F6F9C4" w14:textId="77777777" w:rsidR="00057281" w:rsidRPr="0004697F" w:rsidRDefault="00057281" w:rsidP="00F30F13">
            <w:pPr>
              <w:spacing w:before="0" w:line="320" w:lineRule="exact"/>
              <w:jc w:val="center"/>
              <w:rPr>
                <w:bCs/>
                <w:iCs/>
                <w:sz w:val="24"/>
                <w:szCs w:val="24"/>
              </w:rPr>
            </w:pPr>
            <w:r w:rsidRPr="0004697F">
              <w:rPr>
                <w:bCs/>
                <w:iCs/>
                <w:sz w:val="24"/>
                <w:szCs w:val="24"/>
              </w:rPr>
              <w:t>10</w:t>
            </w:r>
          </w:p>
        </w:tc>
        <w:tc>
          <w:tcPr>
            <w:tcW w:w="3108" w:type="dxa"/>
            <w:vAlign w:val="center"/>
          </w:tcPr>
          <w:p w14:paraId="65D8C318" w14:textId="77777777" w:rsidR="00057281" w:rsidRPr="0004697F" w:rsidRDefault="00057281" w:rsidP="00F30F13">
            <w:pPr>
              <w:spacing w:before="0" w:line="320" w:lineRule="exact"/>
              <w:rPr>
                <w:iCs/>
                <w:sz w:val="24"/>
                <w:szCs w:val="24"/>
              </w:rPr>
            </w:pPr>
            <w:r w:rsidRPr="0004697F">
              <w:rPr>
                <w:iCs/>
                <w:sz w:val="24"/>
                <w:szCs w:val="24"/>
              </w:rPr>
              <w:t>Hồ trữ nước tái sử dụng</w:t>
            </w:r>
          </w:p>
        </w:tc>
        <w:tc>
          <w:tcPr>
            <w:tcW w:w="1105" w:type="dxa"/>
            <w:vAlign w:val="center"/>
          </w:tcPr>
          <w:p w14:paraId="47C16954" w14:textId="77777777" w:rsidR="00057281" w:rsidRPr="0004697F" w:rsidRDefault="00057281" w:rsidP="00F30F13">
            <w:pPr>
              <w:spacing w:before="0" w:line="320" w:lineRule="exact"/>
              <w:jc w:val="center"/>
              <w:rPr>
                <w:iCs/>
                <w:sz w:val="24"/>
                <w:szCs w:val="24"/>
              </w:rPr>
            </w:pPr>
            <w:r w:rsidRPr="0004697F">
              <w:rPr>
                <w:iCs/>
                <w:sz w:val="24"/>
                <w:szCs w:val="24"/>
              </w:rPr>
              <w:t>Hồ</w:t>
            </w:r>
          </w:p>
        </w:tc>
        <w:tc>
          <w:tcPr>
            <w:tcW w:w="992" w:type="dxa"/>
            <w:vAlign w:val="center"/>
          </w:tcPr>
          <w:p w14:paraId="61F28DC9" w14:textId="77777777" w:rsidR="00057281" w:rsidRPr="0004697F" w:rsidRDefault="00057281" w:rsidP="00F30F13">
            <w:pPr>
              <w:spacing w:before="0" w:line="320" w:lineRule="exact"/>
              <w:jc w:val="center"/>
              <w:rPr>
                <w:iCs/>
                <w:sz w:val="24"/>
                <w:szCs w:val="24"/>
              </w:rPr>
            </w:pPr>
            <w:r w:rsidRPr="0004697F">
              <w:rPr>
                <w:iCs/>
                <w:sz w:val="24"/>
                <w:szCs w:val="24"/>
              </w:rPr>
              <w:t>01</w:t>
            </w:r>
          </w:p>
        </w:tc>
        <w:tc>
          <w:tcPr>
            <w:tcW w:w="1890" w:type="dxa"/>
            <w:vAlign w:val="center"/>
          </w:tcPr>
          <w:p w14:paraId="313642CB" w14:textId="77777777" w:rsidR="00057281" w:rsidRPr="0004697F" w:rsidRDefault="00057281" w:rsidP="00F30F13">
            <w:pPr>
              <w:spacing w:before="0" w:line="320" w:lineRule="exact"/>
              <w:jc w:val="center"/>
              <w:rPr>
                <w:iCs/>
                <w:sz w:val="24"/>
                <w:szCs w:val="24"/>
              </w:rPr>
            </w:pPr>
            <w:r w:rsidRPr="0004697F">
              <w:rPr>
                <w:iCs/>
                <w:sz w:val="24"/>
                <w:szCs w:val="24"/>
              </w:rPr>
              <w:t>15 ngày</w:t>
            </w:r>
          </w:p>
        </w:tc>
        <w:tc>
          <w:tcPr>
            <w:tcW w:w="1654" w:type="dxa"/>
            <w:vAlign w:val="center"/>
          </w:tcPr>
          <w:p w14:paraId="09AD395F" w14:textId="35C09593" w:rsidR="00057281" w:rsidRPr="0004697F" w:rsidRDefault="007E0F5A" w:rsidP="00F30F13">
            <w:pPr>
              <w:spacing w:before="0" w:line="320" w:lineRule="exact"/>
              <w:jc w:val="right"/>
              <w:rPr>
                <w:iCs/>
                <w:sz w:val="24"/>
                <w:szCs w:val="24"/>
              </w:rPr>
            </w:pPr>
            <w:r w:rsidRPr="0004697F">
              <w:rPr>
                <w:iCs/>
                <w:sz w:val="24"/>
                <w:szCs w:val="24"/>
              </w:rPr>
              <w:t>1</w:t>
            </w:r>
            <w:r w:rsidR="00057281" w:rsidRPr="0004697F">
              <w:rPr>
                <w:iCs/>
                <w:sz w:val="24"/>
                <w:szCs w:val="24"/>
              </w:rPr>
              <w:t>50.000.000</w:t>
            </w:r>
          </w:p>
        </w:tc>
      </w:tr>
      <w:tr w:rsidR="005B6E88" w:rsidRPr="0004697F" w14:paraId="174EA810" w14:textId="77777777" w:rsidTr="00F16974">
        <w:trPr>
          <w:trHeight w:val="340"/>
        </w:trPr>
        <w:tc>
          <w:tcPr>
            <w:tcW w:w="599" w:type="dxa"/>
            <w:vAlign w:val="center"/>
          </w:tcPr>
          <w:p w14:paraId="74E2E2B8" w14:textId="77777777" w:rsidR="00057281" w:rsidRPr="0004697F" w:rsidRDefault="00057281" w:rsidP="00F30F13">
            <w:pPr>
              <w:spacing w:before="0" w:line="320" w:lineRule="exact"/>
              <w:jc w:val="center"/>
              <w:rPr>
                <w:bCs/>
                <w:iCs/>
                <w:sz w:val="24"/>
                <w:szCs w:val="24"/>
              </w:rPr>
            </w:pPr>
            <w:r w:rsidRPr="0004697F">
              <w:rPr>
                <w:bCs/>
                <w:iCs/>
                <w:sz w:val="24"/>
                <w:szCs w:val="24"/>
              </w:rPr>
              <w:t>11</w:t>
            </w:r>
          </w:p>
        </w:tc>
        <w:tc>
          <w:tcPr>
            <w:tcW w:w="3108" w:type="dxa"/>
            <w:vAlign w:val="center"/>
          </w:tcPr>
          <w:p w14:paraId="3F20A8B3" w14:textId="4BD2C11D" w:rsidR="00057281" w:rsidRPr="0004697F" w:rsidRDefault="00CF214B" w:rsidP="00F30F13">
            <w:pPr>
              <w:spacing w:before="0" w:line="320" w:lineRule="exact"/>
              <w:rPr>
                <w:iCs/>
                <w:sz w:val="24"/>
                <w:szCs w:val="24"/>
              </w:rPr>
            </w:pPr>
            <w:r w:rsidRPr="0004697F">
              <w:rPr>
                <w:iCs/>
                <w:sz w:val="24"/>
                <w:szCs w:val="24"/>
              </w:rPr>
              <w:t>Hồ sự cố</w:t>
            </w:r>
          </w:p>
        </w:tc>
        <w:tc>
          <w:tcPr>
            <w:tcW w:w="1105" w:type="dxa"/>
            <w:vAlign w:val="center"/>
          </w:tcPr>
          <w:p w14:paraId="62F4BE9B" w14:textId="77777777" w:rsidR="00057281" w:rsidRPr="0004697F" w:rsidRDefault="00057281" w:rsidP="00F30F13">
            <w:pPr>
              <w:spacing w:before="0" w:line="320" w:lineRule="exact"/>
              <w:jc w:val="center"/>
              <w:rPr>
                <w:iCs/>
                <w:sz w:val="24"/>
                <w:szCs w:val="24"/>
              </w:rPr>
            </w:pPr>
            <w:r w:rsidRPr="0004697F">
              <w:rPr>
                <w:iCs/>
                <w:sz w:val="24"/>
                <w:szCs w:val="24"/>
              </w:rPr>
              <w:t>Hồ</w:t>
            </w:r>
          </w:p>
        </w:tc>
        <w:tc>
          <w:tcPr>
            <w:tcW w:w="992" w:type="dxa"/>
            <w:vAlign w:val="center"/>
          </w:tcPr>
          <w:p w14:paraId="62412982" w14:textId="77777777" w:rsidR="00057281" w:rsidRPr="0004697F" w:rsidRDefault="00057281" w:rsidP="00F30F13">
            <w:pPr>
              <w:spacing w:before="0" w:line="320" w:lineRule="exact"/>
              <w:jc w:val="center"/>
              <w:rPr>
                <w:iCs/>
                <w:sz w:val="24"/>
                <w:szCs w:val="24"/>
              </w:rPr>
            </w:pPr>
            <w:r w:rsidRPr="0004697F">
              <w:rPr>
                <w:iCs/>
                <w:sz w:val="24"/>
                <w:szCs w:val="24"/>
              </w:rPr>
              <w:t>01</w:t>
            </w:r>
          </w:p>
        </w:tc>
        <w:tc>
          <w:tcPr>
            <w:tcW w:w="1890" w:type="dxa"/>
            <w:vAlign w:val="center"/>
          </w:tcPr>
          <w:p w14:paraId="78E23AF6" w14:textId="77777777" w:rsidR="00057281" w:rsidRPr="0004697F" w:rsidRDefault="00057281" w:rsidP="00F30F13">
            <w:pPr>
              <w:spacing w:before="0" w:line="320" w:lineRule="exact"/>
              <w:jc w:val="center"/>
              <w:rPr>
                <w:iCs/>
                <w:sz w:val="24"/>
                <w:szCs w:val="24"/>
              </w:rPr>
            </w:pPr>
            <w:r w:rsidRPr="0004697F">
              <w:rPr>
                <w:iCs/>
                <w:sz w:val="24"/>
                <w:szCs w:val="24"/>
              </w:rPr>
              <w:t>15 ngày</w:t>
            </w:r>
          </w:p>
        </w:tc>
        <w:tc>
          <w:tcPr>
            <w:tcW w:w="1654" w:type="dxa"/>
            <w:vAlign w:val="center"/>
          </w:tcPr>
          <w:p w14:paraId="19FCEE4C" w14:textId="2F137094" w:rsidR="00057281" w:rsidRPr="0004697F" w:rsidRDefault="007E0F5A" w:rsidP="00F30F13">
            <w:pPr>
              <w:spacing w:before="0" w:line="320" w:lineRule="exact"/>
              <w:jc w:val="right"/>
              <w:rPr>
                <w:iCs/>
                <w:sz w:val="24"/>
                <w:szCs w:val="24"/>
              </w:rPr>
            </w:pPr>
            <w:r w:rsidRPr="0004697F">
              <w:rPr>
                <w:iCs/>
                <w:sz w:val="24"/>
                <w:szCs w:val="24"/>
              </w:rPr>
              <w:t>1</w:t>
            </w:r>
            <w:r w:rsidR="00057281" w:rsidRPr="0004697F">
              <w:rPr>
                <w:iCs/>
                <w:sz w:val="24"/>
                <w:szCs w:val="24"/>
              </w:rPr>
              <w:t>50.000.000</w:t>
            </w:r>
          </w:p>
        </w:tc>
      </w:tr>
      <w:tr w:rsidR="005B6E88" w:rsidRPr="0004697F" w14:paraId="1FF6B69B" w14:textId="77777777" w:rsidTr="00F16974">
        <w:trPr>
          <w:trHeight w:val="340"/>
        </w:trPr>
        <w:tc>
          <w:tcPr>
            <w:tcW w:w="599" w:type="dxa"/>
            <w:vAlign w:val="center"/>
          </w:tcPr>
          <w:p w14:paraId="3F92281B" w14:textId="77777777" w:rsidR="00057281" w:rsidRPr="0004697F" w:rsidRDefault="00057281" w:rsidP="00F30F13">
            <w:pPr>
              <w:spacing w:before="0" w:line="320" w:lineRule="exact"/>
              <w:jc w:val="center"/>
              <w:rPr>
                <w:bCs/>
                <w:iCs/>
                <w:sz w:val="24"/>
                <w:szCs w:val="24"/>
              </w:rPr>
            </w:pPr>
            <w:r w:rsidRPr="0004697F">
              <w:rPr>
                <w:bCs/>
                <w:iCs/>
                <w:sz w:val="24"/>
                <w:szCs w:val="24"/>
              </w:rPr>
              <w:t>12</w:t>
            </w:r>
          </w:p>
        </w:tc>
        <w:tc>
          <w:tcPr>
            <w:tcW w:w="3108" w:type="dxa"/>
            <w:vAlign w:val="center"/>
          </w:tcPr>
          <w:p w14:paraId="651979C9" w14:textId="77777777" w:rsidR="00057281" w:rsidRPr="0004697F" w:rsidRDefault="00057281" w:rsidP="00F30F13">
            <w:pPr>
              <w:spacing w:before="0" w:line="320" w:lineRule="exact"/>
              <w:rPr>
                <w:iCs/>
                <w:sz w:val="24"/>
                <w:szCs w:val="24"/>
              </w:rPr>
            </w:pPr>
            <w:r w:rsidRPr="0004697F">
              <w:rPr>
                <w:iCs/>
                <w:sz w:val="24"/>
                <w:szCs w:val="24"/>
              </w:rPr>
              <w:t>Hầm ủ phân, nhà chứa phân</w:t>
            </w:r>
          </w:p>
        </w:tc>
        <w:tc>
          <w:tcPr>
            <w:tcW w:w="1105" w:type="dxa"/>
            <w:vAlign w:val="center"/>
          </w:tcPr>
          <w:p w14:paraId="1D61F607" w14:textId="77777777" w:rsidR="00057281" w:rsidRPr="0004697F" w:rsidRDefault="00057281" w:rsidP="00F30F13">
            <w:pPr>
              <w:spacing w:before="0" w:line="320" w:lineRule="exact"/>
              <w:jc w:val="center"/>
              <w:rPr>
                <w:iCs/>
                <w:sz w:val="24"/>
                <w:szCs w:val="24"/>
              </w:rPr>
            </w:pPr>
            <w:r w:rsidRPr="0004697F">
              <w:rPr>
                <w:iCs/>
                <w:sz w:val="24"/>
                <w:szCs w:val="24"/>
              </w:rPr>
              <w:t>-</w:t>
            </w:r>
          </w:p>
        </w:tc>
        <w:tc>
          <w:tcPr>
            <w:tcW w:w="992" w:type="dxa"/>
            <w:vAlign w:val="center"/>
          </w:tcPr>
          <w:p w14:paraId="5228347F" w14:textId="77777777" w:rsidR="00057281" w:rsidRPr="0004697F" w:rsidRDefault="00057281" w:rsidP="00F30F13">
            <w:pPr>
              <w:spacing w:before="0" w:line="320" w:lineRule="exact"/>
              <w:jc w:val="center"/>
              <w:rPr>
                <w:iCs/>
                <w:sz w:val="24"/>
                <w:szCs w:val="24"/>
              </w:rPr>
            </w:pPr>
            <w:r w:rsidRPr="0004697F">
              <w:rPr>
                <w:iCs/>
                <w:sz w:val="24"/>
                <w:szCs w:val="24"/>
              </w:rPr>
              <w:t>01</w:t>
            </w:r>
          </w:p>
        </w:tc>
        <w:tc>
          <w:tcPr>
            <w:tcW w:w="1890" w:type="dxa"/>
            <w:vAlign w:val="center"/>
          </w:tcPr>
          <w:p w14:paraId="6B72D0B0" w14:textId="77777777" w:rsidR="00057281" w:rsidRPr="0004697F" w:rsidRDefault="00057281" w:rsidP="00F30F13">
            <w:pPr>
              <w:spacing w:before="0" w:line="320" w:lineRule="exact"/>
              <w:jc w:val="center"/>
              <w:rPr>
                <w:iCs/>
                <w:sz w:val="24"/>
                <w:szCs w:val="24"/>
              </w:rPr>
            </w:pPr>
            <w:r w:rsidRPr="0004697F">
              <w:rPr>
                <w:iCs/>
                <w:sz w:val="24"/>
                <w:szCs w:val="24"/>
              </w:rPr>
              <w:t>5 ngày</w:t>
            </w:r>
          </w:p>
        </w:tc>
        <w:tc>
          <w:tcPr>
            <w:tcW w:w="1654" w:type="dxa"/>
            <w:vAlign w:val="center"/>
          </w:tcPr>
          <w:p w14:paraId="2EBCE700" w14:textId="0798B1A2" w:rsidR="00057281" w:rsidRPr="0004697F" w:rsidRDefault="006B771F" w:rsidP="00F30F13">
            <w:pPr>
              <w:spacing w:before="0" w:line="320" w:lineRule="exact"/>
              <w:jc w:val="right"/>
              <w:rPr>
                <w:iCs/>
                <w:sz w:val="24"/>
                <w:szCs w:val="24"/>
              </w:rPr>
            </w:pPr>
            <w:r w:rsidRPr="0004697F">
              <w:rPr>
                <w:iCs/>
                <w:sz w:val="24"/>
                <w:szCs w:val="24"/>
                <w:lang w:val="en-US"/>
              </w:rPr>
              <w:t>5</w:t>
            </w:r>
            <w:r w:rsidR="00057281" w:rsidRPr="0004697F">
              <w:rPr>
                <w:iCs/>
                <w:sz w:val="24"/>
                <w:szCs w:val="24"/>
              </w:rPr>
              <w:t>5.000.000</w:t>
            </w:r>
          </w:p>
        </w:tc>
      </w:tr>
      <w:tr w:rsidR="005B6E88" w:rsidRPr="0004697F" w14:paraId="3562AE7A" w14:textId="77777777" w:rsidTr="00F16974">
        <w:trPr>
          <w:trHeight w:val="340"/>
        </w:trPr>
        <w:tc>
          <w:tcPr>
            <w:tcW w:w="599" w:type="dxa"/>
            <w:vAlign w:val="center"/>
          </w:tcPr>
          <w:p w14:paraId="4E6D3421" w14:textId="2C14066C" w:rsidR="00CE0DB3" w:rsidRPr="0004697F" w:rsidRDefault="00CE0DB3" w:rsidP="00F30F13">
            <w:pPr>
              <w:spacing w:before="0" w:line="320" w:lineRule="exact"/>
              <w:jc w:val="center"/>
              <w:rPr>
                <w:bCs/>
                <w:iCs/>
                <w:sz w:val="24"/>
                <w:szCs w:val="24"/>
              </w:rPr>
            </w:pPr>
            <w:r w:rsidRPr="0004697F">
              <w:rPr>
                <w:bCs/>
                <w:iCs/>
                <w:sz w:val="24"/>
                <w:szCs w:val="24"/>
              </w:rPr>
              <w:t>13</w:t>
            </w:r>
          </w:p>
        </w:tc>
        <w:tc>
          <w:tcPr>
            <w:tcW w:w="3108" w:type="dxa"/>
            <w:vAlign w:val="center"/>
          </w:tcPr>
          <w:p w14:paraId="4E75C3AF" w14:textId="099B242C" w:rsidR="00CE0DB3" w:rsidRPr="0004697F" w:rsidRDefault="00CE0DB3" w:rsidP="00F30F13">
            <w:pPr>
              <w:spacing w:before="0" w:line="320" w:lineRule="exact"/>
              <w:rPr>
                <w:iCs/>
                <w:sz w:val="24"/>
                <w:szCs w:val="24"/>
              </w:rPr>
            </w:pPr>
            <w:r w:rsidRPr="0004697F">
              <w:rPr>
                <w:iCs/>
                <w:sz w:val="24"/>
                <w:szCs w:val="24"/>
              </w:rPr>
              <w:t>Lò đốt</w:t>
            </w:r>
          </w:p>
        </w:tc>
        <w:tc>
          <w:tcPr>
            <w:tcW w:w="1105" w:type="dxa"/>
            <w:vAlign w:val="center"/>
          </w:tcPr>
          <w:p w14:paraId="16E0E76B" w14:textId="1B493B2D" w:rsidR="00CE0DB3" w:rsidRPr="0004697F" w:rsidRDefault="00CE0DB3" w:rsidP="00F30F13">
            <w:pPr>
              <w:spacing w:before="0" w:line="320" w:lineRule="exact"/>
              <w:jc w:val="center"/>
              <w:rPr>
                <w:iCs/>
                <w:sz w:val="24"/>
                <w:szCs w:val="24"/>
              </w:rPr>
            </w:pPr>
            <w:r w:rsidRPr="0004697F">
              <w:rPr>
                <w:iCs/>
                <w:sz w:val="24"/>
                <w:szCs w:val="24"/>
              </w:rPr>
              <w:t>Lò</w:t>
            </w:r>
          </w:p>
        </w:tc>
        <w:tc>
          <w:tcPr>
            <w:tcW w:w="992" w:type="dxa"/>
            <w:vAlign w:val="center"/>
          </w:tcPr>
          <w:p w14:paraId="4D1ABB5A" w14:textId="56C0286F" w:rsidR="00CE0DB3" w:rsidRPr="0004697F" w:rsidRDefault="00CE0DB3" w:rsidP="00F30F13">
            <w:pPr>
              <w:spacing w:before="0" w:line="320" w:lineRule="exact"/>
              <w:jc w:val="center"/>
              <w:rPr>
                <w:iCs/>
                <w:sz w:val="24"/>
                <w:szCs w:val="24"/>
              </w:rPr>
            </w:pPr>
            <w:r w:rsidRPr="0004697F">
              <w:rPr>
                <w:iCs/>
                <w:sz w:val="24"/>
                <w:szCs w:val="24"/>
              </w:rPr>
              <w:t>01</w:t>
            </w:r>
          </w:p>
        </w:tc>
        <w:tc>
          <w:tcPr>
            <w:tcW w:w="1890" w:type="dxa"/>
            <w:vAlign w:val="center"/>
          </w:tcPr>
          <w:p w14:paraId="1592507A" w14:textId="577F2B1D" w:rsidR="00CE0DB3" w:rsidRPr="0004697F" w:rsidRDefault="00CE0DB3" w:rsidP="00F30F13">
            <w:pPr>
              <w:spacing w:before="0" w:line="320" w:lineRule="exact"/>
              <w:jc w:val="center"/>
              <w:rPr>
                <w:iCs/>
                <w:sz w:val="24"/>
                <w:szCs w:val="24"/>
              </w:rPr>
            </w:pPr>
            <w:r w:rsidRPr="0004697F">
              <w:rPr>
                <w:iCs/>
                <w:sz w:val="24"/>
                <w:szCs w:val="24"/>
              </w:rPr>
              <w:t>1 tháng</w:t>
            </w:r>
          </w:p>
        </w:tc>
        <w:tc>
          <w:tcPr>
            <w:tcW w:w="1654" w:type="dxa"/>
            <w:vAlign w:val="center"/>
          </w:tcPr>
          <w:p w14:paraId="29261790" w14:textId="382B110C" w:rsidR="00CE0DB3" w:rsidRPr="0004697F" w:rsidRDefault="006B771F" w:rsidP="00F30F13">
            <w:pPr>
              <w:spacing w:before="0" w:line="320" w:lineRule="exact"/>
              <w:jc w:val="right"/>
              <w:rPr>
                <w:iCs/>
                <w:sz w:val="24"/>
                <w:szCs w:val="24"/>
              </w:rPr>
            </w:pPr>
            <w:r w:rsidRPr="0004697F">
              <w:rPr>
                <w:iCs/>
                <w:sz w:val="24"/>
                <w:szCs w:val="24"/>
                <w:lang w:val="en-US"/>
              </w:rPr>
              <w:t>6</w:t>
            </w:r>
            <w:r w:rsidR="00CE0DB3" w:rsidRPr="0004697F">
              <w:rPr>
                <w:iCs/>
                <w:sz w:val="24"/>
                <w:szCs w:val="24"/>
              </w:rPr>
              <w:t>0.000.000</w:t>
            </w:r>
          </w:p>
        </w:tc>
      </w:tr>
      <w:tr w:rsidR="005B6E88" w:rsidRPr="0004697F" w14:paraId="44CA54A7" w14:textId="77777777" w:rsidTr="00F16974">
        <w:trPr>
          <w:trHeight w:val="340"/>
        </w:trPr>
        <w:tc>
          <w:tcPr>
            <w:tcW w:w="599" w:type="dxa"/>
            <w:vAlign w:val="center"/>
          </w:tcPr>
          <w:p w14:paraId="56C81659" w14:textId="1D9DB92D" w:rsidR="00057281" w:rsidRPr="0004697F" w:rsidRDefault="00057281" w:rsidP="00F30F13">
            <w:pPr>
              <w:spacing w:before="0" w:line="320" w:lineRule="exact"/>
              <w:jc w:val="center"/>
              <w:rPr>
                <w:bCs/>
                <w:iCs/>
                <w:sz w:val="24"/>
                <w:szCs w:val="24"/>
              </w:rPr>
            </w:pPr>
            <w:r w:rsidRPr="0004697F">
              <w:rPr>
                <w:bCs/>
                <w:iCs/>
                <w:sz w:val="24"/>
                <w:szCs w:val="24"/>
              </w:rPr>
              <w:t>1</w:t>
            </w:r>
            <w:r w:rsidR="00CE0DB3" w:rsidRPr="0004697F">
              <w:rPr>
                <w:bCs/>
                <w:iCs/>
                <w:sz w:val="24"/>
                <w:szCs w:val="24"/>
              </w:rPr>
              <w:t>4</w:t>
            </w:r>
          </w:p>
        </w:tc>
        <w:tc>
          <w:tcPr>
            <w:tcW w:w="3108" w:type="dxa"/>
            <w:vAlign w:val="center"/>
          </w:tcPr>
          <w:p w14:paraId="550E3D75" w14:textId="77777777" w:rsidR="00057281" w:rsidRPr="0004697F" w:rsidRDefault="00057281" w:rsidP="00F30F13">
            <w:pPr>
              <w:spacing w:before="0" w:line="320" w:lineRule="exact"/>
              <w:jc w:val="both"/>
              <w:rPr>
                <w:iCs/>
                <w:sz w:val="24"/>
                <w:szCs w:val="24"/>
              </w:rPr>
            </w:pPr>
            <w:r w:rsidRPr="0004697F">
              <w:rPr>
                <w:iCs/>
                <w:sz w:val="24"/>
                <w:szCs w:val="24"/>
              </w:rPr>
              <w:t>Cây xanh</w:t>
            </w:r>
          </w:p>
        </w:tc>
        <w:tc>
          <w:tcPr>
            <w:tcW w:w="1105" w:type="dxa"/>
            <w:vAlign w:val="center"/>
          </w:tcPr>
          <w:p w14:paraId="1E588547" w14:textId="77777777" w:rsidR="00057281" w:rsidRPr="0004697F" w:rsidRDefault="00057281" w:rsidP="00F30F13">
            <w:pPr>
              <w:spacing w:before="0" w:line="320" w:lineRule="exact"/>
              <w:jc w:val="center"/>
              <w:rPr>
                <w:iCs/>
                <w:sz w:val="24"/>
                <w:szCs w:val="24"/>
              </w:rPr>
            </w:pPr>
            <w:r w:rsidRPr="0004697F">
              <w:rPr>
                <w:iCs/>
                <w:sz w:val="24"/>
                <w:szCs w:val="24"/>
              </w:rPr>
              <w:t>Cây</w:t>
            </w:r>
          </w:p>
        </w:tc>
        <w:tc>
          <w:tcPr>
            <w:tcW w:w="992" w:type="dxa"/>
            <w:vAlign w:val="center"/>
          </w:tcPr>
          <w:p w14:paraId="44FDAB1E" w14:textId="77777777" w:rsidR="00057281" w:rsidRPr="0004697F" w:rsidRDefault="00057281" w:rsidP="00F30F13">
            <w:pPr>
              <w:spacing w:before="0" w:line="320" w:lineRule="exact"/>
              <w:jc w:val="center"/>
              <w:rPr>
                <w:iCs/>
                <w:sz w:val="24"/>
                <w:szCs w:val="24"/>
              </w:rPr>
            </w:pPr>
            <w:r w:rsidRPr="0004697F">
              <w:rPr>
                <w:iCs/>
                <w:sz w:val="24"/>
                <w:szCs w:val="24"/>
              </w:rPr>
              <w:t>-</w:t>
            </w:r>
          </w:p>
        </w:tc>
        <w:tc>
          <w:tcPr>
            <w:tcW w:w="1890" w:type="dxa"/>
            <w:vAlign w:val="center"/>
          </w:tcPr>
          <w:p w14:paraId="529A6BD3" w14:textId="77777777" w:rsidR="00057281" w:rsidRPr="0004697F" w:rsidRDefault="00057281" w:rsidP="00F30F13">
            <w:pPr>
              <w:spacing w:before="0" w:line="320" w:lineRule="exact"/>
              <w:jc w:val="center"/>
              <w:rPr>
                <w:iCs/>
                <w:sz w:val="24"/>
                <w:szCs w:val="24"/>
              </w:rPr>
            </w:pPr>
            <w:r w:rsidRPr="0004697F">
              <w:rPr>
                <w:iCs/>
                <w:sz w:val="24"/>
                <w:szCs w:val="24"/>
              </w:rPr>
              <w:t>2 tháng</w:t>
            </w:r>
          </w:p>
        </w:tc>
        <w:tc>
          <w:tcPr>
            <w:tcW w:w="1654" w:type="dxa"/>
            <w:vAlign w:val="center"/>
          </w:tcPr>
          <w:p w14:paraId="092753E6" w14:textId="2E45F5C6" w:rsidR="00057281" w:rsidRPr="0004697F" w:rsidRDefault="006B771F" w:rsidP="00F30F13">
            <w:pPr>
              <w:spacing w:before="0" w:line="320" w:lineRule="exact"/>
              <w:jc w:val="right"/>
              <w:rPr>
                <w:iCs/>
                <w:sz w:val="24"/>
                <w:szCs w:val="24"/>
              </w:rPr>
            </w:pPr>
            <w:r w:rsidRPr="0004697F">
              <w:rPr>
                <w:iCs/>
                <w:sz w:val="24"/>
                <w:szCs w:val="24"/>
                <w:lang w:val="en-US"/>
              </w:rPr>
              <w:t>3</w:t>
            </w:r>
            <w:r w:rsidR="00057281" w:rsidRPr="0004697F">
              <w:rPr>
                <w:iCs/>
                <w:sz w:val="24"/>
                <w:szCs w:val="24"/>
              </w:rPr>
              <w:t>0.000.000</w:t>
            </w:r>
          </w:p>
        </w:tc>
      </w:tr>
      <w:tr w:rsidR="005B6E88" w:rsidRPr="0004697F" w14:paraId="7CFE045E" w14:textId="77777777" w:rsidTr="00F16974">
        <w:trPr>
          <w:trHeight w:val="340"/>
        </w:trPr>
        <w:tc>
          <w:tcPr>
            <w:tcW w:w="599" w:type="dxa"/>
            <w:vAlign w:val="center"/>
          </w:tcPr>
          <w:p w14:paraId="211E6A0E" w14:textId="12502612" w:rsidR="00057281" w:rsidRPr="0004697F" w:rsidRDefault="00057281" w:rsidP="00F30F13">
            <w:pPr>
              <w:spacing w:before="0" w:line="320" w:lineRule="exact"/>
              <w:jc w:val="center"/>
              <w:rPr>
                <w:bCs/>
                <w:iCs/>
                <w:sz w:val="24"/>
                <w:szCs w:val="24"/>
              </w:rPr>
            </w:pPr>
            <w:r w:rsidRPr="0004697F">
              <w:rPr>
                <w:bCs/>
                <w:iCs/>
                <w:sz w:val="24"/>
                <w:szCs w:val="24"/>
              </w:rPr>
              <w:t>1</w:t>
            </w:r>
            <w:r w:rsidR="00CE0DB3" w:rsidRPr="0004697F">
              <w:rPr>
                <w:bCs/>
                <w:iCs/>
                <w:sz w:val="24"/>
                <w:szCs w:val="24"/>
              </w:rPr>
              <w:t>5</w:t>
            </w:r>
          </w:p>
        </w:tc>
        <w:tc>
          <w:tcPr>
            <w:tcW w:w="3108" w:type="dxa"/>
            <w:vAlign w:val="center"/>
          </w:tcPr>
          <w:p w14:paraId="26D75755" w14:textId="77777777" w:rsidR="00057281" w:rsidRPr="0004697F" w:rsidRDefault="00057281" w:rsidP="00F30F13">
            <w:pPr>
              <w:spacing w:before="0" w:line="320" w:lineRule="exact"/>
              <w:jc w:val="both"/>
              <w:rPr>
                <w:iCs/>
                <w:sz w:val="24"/>
                <w:szCs w:val="24"/>
              </w:rPr>
            </w:pPr>
            <w:r w:rsidRPr="0004697F">
              <w:rPr>
                <w:iCs/>
                <w:sz w:val="24"/>
                <w:szCs w:val="24"/>
              </w:rPr>
              <w:t>Nhà nuôi giun quế</w:t>
            </w:r>
          </w:p>
        </w:tc>
        <w:tc>
          <w:tcPr>
            <w:tcW w:w="1105" w:type="dxa"/>
            <w:vAlign w:val="center"/>
          </w:tcPr>
          <w:p w14:paraId="2E3E0CDB" w14:textId="77777777" w:rsidR="00057281" w:rsidRPr="0004697F" w:rsidRDefault="00057281" w:rsidP="00F30F13">
            <w:pPr>
              <w:spacing w:before="0" w:line="320" w:lineRule="exact"/>
              <w:jc w:val="center"/>
              <w:rPr>
                <w:iCs/>
                <w:sz w:val="24"/>
                <w:szCs w:val="24"/>
              </w:rPr>
            </w:pPr>
            <w:r w:rsidRPr="0004697F">
              <w:rPr>
                <w:iCs/>
                <w:sz w:val="24"/>
                <w:szCs w:val="24"/>
              </w:rPr>
              <w:t>Nhà</w:t>
            </w:r>
          </w:p>
        </w:tc>
        <w:tc>
          <w:tcPr>
            <w:tcW w:w="992" w:type="dxa"/>
            <w:vAlign w:val="center"/>
          </w:tcPr>
          <w:p w14:paraId="1D7FF125" w14:textId="2AD85252" w:rsidR="00057281" w:rsidRPr="0004697F" w:rsidRDefault="00A81404" w:rsidP="00F30F13">
            <w:pPr>
              <w:spacing w:before="0" w:line="320" w:lineRule="exact"/>
              <w:jc w:val="center"/>
              <w:rPr>
                <w:iCs/>
                <w:sz w:val="24"/>
                <w:szCs w:val="24"/>
              </w:rPr>
            </w:pPr>
            <w:r w:rsidRPr="0004697F">
              <w:rPr>
                <w:iCs/>
                <w:sz w:val="24"/>
                <w:szCs w:val="24"/>
              </w:rPr>
              <w:t>0</w:t>
            </w:r>
            <w:r w:rsidR="00057281" w:rsidRPr="0004697F">
              <w:rPr>
                <w:iCs/>
                <w:sz w:val="24"/>
                <w:szCs w:val="24"/>
              </w:rPr>
              <w:t>1</w:t>
            </w:r>
          </w:p>
        </w:tc>
        <w:tc>
          <w:tcPr>
            <w:tcW w:w="1890" w:type="dxa"/>
            <w:vAlign w:val="center"/>
          </w:tcPr>
          <w:p w14:paraId="5052EC23" w14:textId="77777777" w:rsidR="00057281" w:rsidRPr="0004697F" w:rsidRDefault="00057281" w:rsidP="00F30F13">
            <w:pPr>
              <w:spacing w:before="0" w:line="320" w:lineRule="exact"/>
              <w:jc w:val="center"/>
              <w:rPr>
                <w:iCs/>
                <w:sz w:val="24"/>
                <w:szCs w:val="24"/>
              </w:rPr>
            </w:pPr>
            <w:r w:rsidRPr="0004697F">
              <w:rPr>
                <w:iCs/>
                <w:sz w:val="24"/>
                <w:szCs w:val="24"/>
              </w:rPr>
              <w:t>2 tháng</w:t>
            </w:r>
          </w:p>
        </w:tc>
        <w:tc>
          <w:tcPr>
            <w:tcW w:w="1654" w:type="dxa"/>
            <w:vAlign w:val="center"/>
          </w:tcPr>
          <w:p w14:paraId="1839D070" w14:textId="0BB3AD13" w:rsidR="00057281" w:rsidRPr="0004697F" w:rsidRDefault="006B771F" w:rsidP="00F30F13">
            <w:pPr>
              <w:spacing w:before="0" w:line="320" w:lineRule="exact"/>
              <w:jc w:val="right"/>
              <w:rPr>
                <w:iCs/>
                <w:sz w:val="24"/>
                <w:szCs w:val="24"/>
              </w:rPr>
            </w:pPr>
            <w:r w:rsidRPr="0004697F">
              <w:rPr>
                <w:iCs/>
                <w:sz w:val="24"/>
                <w:szCs w:val="24"/>
                <w:lang w:val="en-US"/>
              </w:rPr>
              <w:t>2</w:t>
            </w:r>
            <w:r w:rsidR="00057281" w:rsidRPr="0004697F">
              <w:rPr>
                <w:iCs/>
                <w:sz w:val="24"/>
                <w:szCs w:val="24"/>
              </w:rPr>
              <w:t>50.000.000</w:t>
            </w:r>
          </w:p>
        </w:tc>
      </w:tr>
      <w:tr w:rsidR="005B6E88" w:rsidRPr="0004697F" w14:paraId="61F668A9" w14:textId="77777777" w:rsidTr="00F16974">
        <w:trPr>
          <w:trHeight w:val="340"/>
        </w:trPr>
        <w:tc>
          <w:tcPr>
            <w:tcW w:w="599" w:type="dxa"/>
            <w:vAlign w:val="center"/>
          </w:tcPr>
          <w:p w14:paraId="37FA8661" w14:textId="21439DED" w:rsidR="00057281" w:rsidRPr="0004697F" w:rsidRDefault="00057281" w:rsidP="00F30F13">
            <w:pPr>
              <w:spacing w:before="0" w:line="320" w:lineRule="exact"/>
              <w:jc w:val="center"/>
              <w:rPr>
                <w:bCs/>
                <w:iCs/>
                <w:sz w:val="24"/>
                <w:szCs w:val="24"/>
              </w:rPr>
            </w:pPr>
            <w:r w:rsidRPr="0004697F">
              <w:rPr>
                <w:bCs/>
                <w:iCs/>
                <w:sz w:val="24"/>
                <w:szCs w:val="24"/>
              </w:rPr>
              <w:t>1</w:t>
            </w:r>
            <w:r w:rsidR="00CE0DB3" w:rsidRPr="0004697F">
              <w:rPr>
                <w:bCs/>
                <w:iCs/>
                <w:sz w:val="24"/>
                <w:szCs w:val="24"/>
              </w:rPr>
              <w:t>6</w:t>
            </w:r>
          </w:p>
        </w:tc>
        <w:tc>
          <w:tcPr>
            <w:tcW w:w="3108" w:type="dxa"/>
            <w:vAlign w:val="center"/>
          </w:tcPr>
          <w:p w14:paraId="21021760" w14:textId="77777777" w:rsidR="00057281" w:rsidRPr="0004697F" w:rsidRDefault="00057281" w:rsidP="00F30F13">
            <w:pPr>
              <w:spacing w:before="0" w:line="320" w:lineRule="exact"/>
              <w:jc w:val="both"/>
              <w:rPr>
                <w:iCs/>
                <w:sz w:val="24"/>
                <w:szCs w:val="24"/>
              </w:rPr>
            </w:pPr>
            <w:r w:rsidRPr="0004697F">
              <w:rPr>
                <w:iCs/>
                <w:sz w:val="24"/>
                <w:szCs w:val="24"/>
              </w:rPr>
              <w:t>Nhà lưới xử lý mùi</w:t>
            </w:r>
          </w:p>
        </w:tc>
        <w:tc>
          <w:tcPr>
            <w:tcW w:w="1105" w:type="dxa"/>
            <w:vAlign w:val="center"/>
          </w:tcPr>
          <w:p w14:paraId="68477312" w14:textId="77777777" w:rsidR="00057281" w:rsidRPr="0004697F" w:rsidRDefault="00057281" w:rsidP="00F30F13">
            <w:pPr>
              <w:spacing w:before="0" w:line="320" w:lineRule="exact"/>
              <w:jc w:val="center"/>
              <w:rPr>
                <w:iCs/>
                <w:sz w:val="24"/>
                <w:szCs w:val="24"/>
              </w:rPr>
            </w:pPr>
            <w:r w:rsidRPr="0004697F">
              <w:rPr>
                <w:iCs/>
                <w:sz w:val="24"/>
                <w:szCs w:val="24"/>
              </w:rPr>
              <w:t>Nhà</w:t>
            </w:r>
          </w:p>
        </w:tc>
        <w:tc>
          <w:tcPr>
            <w:tcW w:w="992" w:type="dxa"/>
            <w:vAlign w:val="center"/>
          </w:tcPr>
          <w:p w14:paraId="18167865" w14:textId="5A004496" w:rsidR="00057281" w:rsidRPr="0004697F" w:rsidRDefault="006B771F" w:rsidP="00F30F13">
            <w:pPr>
              <w:spacing w:before="0" w:line="320" w:lineRule="exact"/>
              <w:jc w:val="center"/>
              <w:rPr>
                <w:iCs/>
                <w:sz w:val="24"/>
                <w:szCs w:val="24"/>
                <w:lang w:val="en-US"/>
              </w:rPr>
            </w:pPr>
            <w:r w:rsidRPr="0004697F">
              <w:rPr>
                <w:iCs/>
                <w:sz w:val="24"/>
                <w:szCs w:val="24"/>
                <w:lang w:val="en-US"/>
              </w:rPr>
              <w:t>02</w:t>
            </w:r>
          </w:p>
        </w:tc>
        <w:tc>
          <w:tcPr>
            <w:tcW w:w="1890" w:type="dxa"/>
            <w:vAlign w:val="center"/>
          </w:tcPr>
          <w:p w14:paraId="31158206" w14:textId="77777777" w:rsidR="00057281" w:rsidRPr="0004697F" w:rsidRDefault="00057281" w:rsidP="00F30F13">
            <w:pPr>
              <w:spacing w:before="0" w:line="320" w:lineRule="exact"/>
              <w:jc w:val="center"/>
              <w:rPr>
                <w:iCs/>
                <w:sz w:val="24"/>
                <w:szCs w:val="24"/>
              </w:rPr>
            </w:pPr>
            <w:r w:rsidRPr="0004697F">
              <w:rPr>
                <w:iCs/>
                <w:sz w:val="24"/>
                <w:szCs w:val="24"/>
              </w:rPr>
              <w:t>1 tháng</w:t>
            </w:r>
          </w:p>
        </w:tc>
        <w:tc>
          <w:tcPr>
            <w:tcW w:w="1654" w:type="dxa"/>
            <w:vAlign w:val="center"/>
          </w:tcPr>
          <w:p w14:paraId="2129F706" w14:textId="503A7ABF" w:rsidR="00057281" w:rsidRPr="0004697F" w:rsidRDefault="006B771F" w:rsidP="00F30F13">
            <w:pPr>
              <w:spacing w:before="0" w:line="320" w:lineRule="exact"/>
              <w:jc w:val="right"/>
              <w:rPr>
                <w:iCs/>
                <w:sz w:val="24"/>
                <w:szCs w:val="24"/>
              </w:rPr>
            </w:pPr>
            <w:r w:rsidRPr="0004697F">
              <w:rPr>
                <w:iCs/>
                <w:sz w:val="24"/>
                <w:szCs w:val="24"/>
                <w:lang w:val="en-US"/>
              </w:rPr>
              <w:t>4</w:t>
            </w:r>
            <w:r w:rsidR="00057281" w:rsidRPr="0004697F">
              <w:rPr>
                <w:iCs/>
                <w:sz w:val="24"/>
                <w:szCs w:val="24"/>
              </w:rPr>
              <w:t>0.000.000</w:t>
            </w:r>
          </w:p>
        </w:tc>
      </w:tr>
      <w:tr w:rsidR="005B6E88" w:rsidRPr="0004697F" w14:paraId="3680765A" w14:textId="77777777" w:rsidTr="00F16974">
        <w:trPr>
          <w:trHeight w:val="340"/>
        </w:trPr>
        <w:tc>
          <w:tcPr>
            <w:tcW w:w="599" w:type="dxa"/>
            <w:vAlign w:val="center"/>
          </w:tcPr>
          <w:p w14:paraId="740118C3" w14:textId="507A28DB" w:rsidR="00A81404" w:rsidRPr="0004697F" w:rsidRDefault="00A81404" w:rsidP="00F30F13">
            <w:pPr>
              <w:spacing w:before="0" w:line="320" w:lineRule="exact"/>
              <w:jc w:val="center"/>
              <w:rPr>
                <w:bCs/>
                <w:iCs/>
                <w:sz w:val="24"/>
                <w:szCs w:val="24"/>
                <w:lang w:val="en-US"/>
              </w:rPr>
            </w:pPr>
            <w:r w:rsidRPr="0004697F">
              <w:rPr>
                <w:bCs/>
                <w:iCs/>
                <w:sz w:val="24"/>
                <w:szCs w:val="24"/>
              </w:rPr>
              <w:t>1</w:t>
            </w:r>
            <w:r w:rsidR="006B771F" w:rsidRPr="0004697F">
              <w:rPr>
                <w:bCs/>
                <w:iCs/>
                <w:sz w:val="24"/>
                <w:szCs w:val="24"/>
                <w:lang w:val="en-US"/>
              </w:rPr>
              <w:t>7</w:t>
            </w:r>
          </w:p>
        </w:tc>
        <w:tc>
          <w:tcPr>
            <w:tcW w:w="3108" w:type="dxa"/>
            <w:vAlign w:val="center"/>
          </w:tcPr>
          <w:p w14:paraId="691FE9FF" w14:textId="35A7B7DC" w:rsidR="00A81404" w:rsidRPr="0004697F" w:rsidRDefault="00A81404" w:rsidP="00F30F13">
            <w:pPr>
              <w:spacing w:before="0" w:line="320" w:lineRule="exact"/>
              <w:jc w:val="both"/>
              <w:rPr>
                <w:sz w:val="24"/>
                <w:szCs w:val="24"/>
              </w:rPr>
            </w:pPr>
            <w:r w:rsidRPr="0004697F">
              <w:rPr>
                <w:sz w:val="24"/>
                <w:szCs w:val="24"/>
              </w:rPr>
              <w:t>Thiết bị ứng phó sự cố môi trường: máy bơm, ống,..</w:t>
            </w:r>
          </w:p>
        </w:tc>
        <w:tc>
          <w:tcPr>
            <w:tcW w:w="1105" w:type="dxa"/>
            <w:vAlign w:val="center"/>
          </w:tcPr>
          <w:p w14:paraId="0860D0E7" w14:textId="423FF64A" w:rsidR="00A81404" w:rsidRPr="0004697F" w:rsidRDefault="00A81404" w:rsidP="00F30F13">
            <w:pPr>
              <w:spacing w:before="0" w:line="320" w:lineRule="exact"/>
              <w:jc w:val="center"/>
              <w:rPr>
                <w:iCs/>
                <w:sz w:val="24"/>
                <w:szCs w:val="24"/>
              </w:rPr>
            </w:pPr>
            <w:r w:rsidRPr="0004697F">
              <w:rPr>
                <w:iCs/>
                <w:sz w:val="24"/>
                <w:szCs w:val="24"/>
              </w:rPr>
              <w:t>HT</w:t>
            </w:r>
          </w:p>
        </w:tc>
        <w:tc>
          <w:tcPr>
            <w:tcW w:w="992" w:type="dxa"/>
            <w:vAlign w:val="center"/>
          </w:tcPr>
          <w:p w14:paraId="053AEBAA" w14:textId="56B156F2" w:rsidR="00A81404" w:rsidRPr="0004697F" w:rsidRDefault="00A81404" w:rsidP="00F30F13">
            <w:pPr>
              <w:spacing w:before="0" w:line="320" w:lineRule="exact"/>
              <w:jc w:val="center"/>
              <w:rPr>
                <w:iCs/>
                <w:sz w:val="24"/>
                <w:szCs w:val="24"/>
              </w:rPr>
            </w:pPr>
            <w:r w:rsidRPr="0004697F">
              <w:rPr>
                <w:iCs/>
                <w:sz w:val="24"/>
                <w:szCs w:val="24"/>
              </w:rPr>
              <w:t>01</w:t>
            </w:r>
          </w:p>
        </w:tc>
        <w:tc>
          <w:tcPr>
            <w:tcW w:w="1890" w:type="dxa"/>
            <w:vAlign w:val="center"/>
          </w:tcPr>
          <w:p w14:paraId="406F7FA5" w14:textId="5ADA6B50" w:rsidR="00A81404" w:rsidRPr="0004697F" w:rsidRDefault="00A81404" w:rsidP="00F30F13">
            <w:pPr>
              <w:spacing w:before="0" w:line="320" w:lineRule="exact"/>
              <w:jc w:val="center"/>
              <w:rPr>
                <w:iCs/>
                <w:sz w:val="24"/>
                <w:szCs w:val="24"/>
              </w:rPr>
            </w:pPr>
            <w:r w:rsidRPr="0004697F">
              <w:rPr>
                <w:iCs/>
                <w:sz w:val="24"/>
                <w:szCs w:val="24"/>
              </w:rPr>
              <w:t>1 tháng</w:t>
            </w:r>
          </w:p>
        </w:tc>
        <w:tc>
          <w:tcPr>
            <w:tcW w:w="1654" w:type="dxa"/>
            <w:vAlign w:val="center"/>
          </w:tcPr>
          <w:p w14:paraId="1080C133" w14:textId="78F12873" w:rsidR="00A81404" w:rsidRPr="0004697F" w:rsidRDefault="006B771F" w:rsidP="00F30F13">
            <w:pPr>
              <w:spacing w:before="0" w:line="320" w:lineRule="exact"/>
              <w:jc w:val="right"/>
              <w:rPr>
                <w:iCs/>
                <w:sz w:val="24"/>
                <w:szCs w:val="24"/>
              </w:rPr>
            </w:pPr>
            <w:r w:rsidRPr="0004697F">
              <w:rPr>
                <w:iCs/>
                <w:sz w:val="24"/>
                <w:szCs w:val="24"/>
                <w:lang w:val="en-US"/>
              </w:rPr>
              <w:t>3</w:t>
            </w:r>
            <w:r w:rsidR="00A81404" w:rsidRPr="0004697F">
              <w:rPr>
                <w:iCs/>
                <w:sz w:val="24"/>
                <w:szCs w:val="24"/>
              </w:rPr>
              <w:t>0.000.000</w:t>
            </w:r>
          </w:p>
        </w:tc>
      </w:tr>
      <w:tr w:rsidR="005B6E88" w:rsidRPr="0004697F" w14:paraId="0F866B21" w14:textId="77777777" w:rsidTr="00F16974">
        <w:trPr>
          <w:trHeight w:val="340"/>
        </w:trPr>
        <w:tc>
          <w:tcPr>
            <w:tcW w:w="5804" w:type="dxa"/>
            <w:gridSpan w:val="4"/>
            <w:vAlign w:val="center"/>
          </w:tcPr>
          <w:p w14:paraId="10AF6E1B" w14:textId="77777777" w:rsidR="00057281" w:rsidRPr="0004697F" w:rsidRDefault="00057281" w:rsidP="00F30F13">
            <w:pPr>
              <w:spacing w:before="0" w:line="320" w:lineRule="exact"/>
              <w:jc w:val="center"/>
              <w:rPr>
                <w:b/>
                <w:bCs/>
                <w:iCs/>
                <w:sz w:val="24"/>
                <w:szCs w:val="24"/>
              </w:rPr>
            </w:pPr>
            <w:r w:rsidRPr="0004697F">
              <w:rPr>
                <w:b/>
                <w:bCs/>
                <w:iCs/>
                <w:sz w:val="24"/>
                <w:szCs w:val="24"/>
              </w:rPr>
              <w:t>Tổng cộng</w:t>
            </w:r>
          </w:p>
        </w:tc>
        <w:tc>
          <w:tcPr>
            <w:tcW w:w="1890" w:type="dxa"/>
            <w:vAlign w:val="center"/>
          </w:tcPr>
          <w:p w14:paraId="351FADCB" w14:textId="77777777" w:rsidR="00057281" w:rsidRPr="0004697F" w:rsidRDefault="00057281" w:rsidP="00F30F13">
            <w:pPr>
              <w:spacing w:before="0" w:line="320" w:lineRule="exact"/>
              <w:jc w:val="center"/>
              <w:rPr>
                <w:b/>
                <w:bCs/>
                <w:iCs/>
                <w:sz w:val="24"/>
                <w:szCs w:val="24"/>
              </w:rPr>
            </w:pPr>
          </w:p>
        </w:tc>
        <w:tc>
          <w:tcPr>
            <w:tcW w:w="1654" w:type="dxa"/>
            <w:vAlign w:val="center"/>
          </w:tcPr>
          <w:p w14:paraId="1B5B1020" w14:textId="18782D6F" w:rsidR="00057281" w:rsidRPr="0004697F" w:rsidRDefault="006B771F" w:rsidP="00F30F13">
            <w:pPr>
              <w:spacing w:before="0" w:line="320" w:lineRule="exact"/>
              <w:jc w:val="right"/>
              <w:rPr>
                <w:b/>
                <w:sz w:val="24"/>
                <w:szCs w:val="24"/>
              </w:rPr>
            </w:pPr>
            <w:r w:rsidRPr="0004697F">
              <w:rPr>
                <w:b/>
                <w:sz w:val="24"/>
                <w:szCs w:val="24"/>
                <w:lang w:val="en-US"/>
              </w:rPr>
              <w:t>1.938</w:t>
            </w:r>
            <w:r w:rsidR="00057281" w:rsidRPr="0004697F">
              <w:rPr>
                <w:b/>
                <w:sz w:val="24"/>
                <w:szCs w:val="24"/>
              </w:rPr>
              <w:t>.000.000</w:t>
            </w:r>
          </w:p>
        </w:tc>
      </w:tr>
    </w:tbl>
    <w:p w14:paraId="32C879C0" w14:textId="56F80BEA" w:rsidR="00057281" w:rsidRPr="0004697F" w:rsidRDefault="00057281" w:rsidP="00057281">
      <w:pPr>
        <w:pStyle w:val="Caption"/>
        <w:spacing w:before="120" w:line="360" w:lineRule="exact"/>
        <w:ind w:firstLine="0"/>
        <w:jc w:val="center"/>
        <w:rPr>
          <w:rFonts w:ascii="Times New Roman" w:hAnsi="Times New Roman"/>
          <w:b/>
          <w:bCs/>
          <w:noProof/>
          <w:color w:val="auto"/>
        </w:rPr>
      </w:pPr>
      <w:bookmarkStart w:id="1901" w:name="_Toc114025279"/>
      <w:bookmarkStart w:id="1902" w:name="_Toc145771184"/>
      <w:bookmarkStart w:id="1903" w:name="_Toc432420227"/>
      <w:r w:rsidRPr="0004697F">
        <w:rPr>
          <w:rFonts w:ascii="Times New Roman" w:hAnsi="Times New Roman"/>
          <w:b/>
          <w:bCs/>
          <w:noProof/>
          <w:color w:val="auto"/>
          <w:lang w:val="vi-VN"/>
        </w:rPr>
        <w:t xml:space="preserve">Bảng </w:t>
      </w:r>
      <w:r w:rsidRPr="0004697F">
        <w:rPr>
          <w:rFonts w:ascii="Times New Roman" w:hAnsi="Times New Roman"/>
          <w:b/>
          <w:bCs/>
          <w:noProof/>
          <w:color w:val="auto"/>
          <w:lang w:val="vi-VN"/>
        </w:rPr>
        <w:fldChar w:fldCharType="begin"/>
      </w:r>
      <w:r w:rsidRPr="0004697F">
        <w:rPr>
          <w:rFonts w:ascii="Times New Roman" w:hAnsi="Times New Roman"/>
          <w:b/>
          <w:bCs/>
          <w:noProof/>
          <w:color w:val="auto"/>
          <w:lang w:val="vi-VN"/>
        </w:rPr>
        <w:instrText xml:space="preserve"> SEQ Bảng \* ARABIC </w:instrText>
      </w:r>
      <w:r w:rsidRPr="0004697F">
        <w:rPr>
          <w:rFonts w:ascii="Times New Roman" w:hAnsi="Times New Roman"/>
          <w:b/>
          <w:bCs/>
          <w:noProof/>
          <w:color w:val="auto"/>
          <w:lang w:val="vi-VN"/>
        </w:rPr>
        <w:fldChar w:fldCharType="separate"/>
      </w:r>
      <w:r w:rsidR="00EB455F" w:rsidRPr="0004697F">
        <w:rPr>
          <w:rFonts w:ascii="Times New Roman" w:hAnsi="Times New Roman"/>
          <w:b/>
          <w:bCs/>
          <w:noProof/>
          <w:color w:val="auto"/>
          <w:lang w:val="vi-VN"/>
        </w:rPr>
        <w:t>77</w:t>
      </w:r>
      <w:r w:rsidRPr="0004697F">
        <w:rPr>
          <w:rFonts w:ascii="Times New Roman" w:hAnsi="Times New Roman"/>
          <w:b/>
          <w:bCs/>
          <w:noProof/>
          <w:color w:val="auto"/>
          <w:lang w:val="vi-VN"/>
        </w:rPr>
        <w:fldChar w:fldCharType="end"/>
      </w:r>
      <w:r w:rsidRPr="0004697F">
        <w:rPr>
          <w:rFonts w:ascii="Times New Roman" w:hAnsi="Times New Roman"/>
          <w:b/>
          <w:bCs/>
          <w:noProof/>
          <w:color w:val="auto"/>
          <w:lang w:val="vi-VN"/>
        </w:rPr>
        <w:t>. Khái toán chi phí xử lý nước thải</w:t>
      </w:r>
      <w:bookmarkEnd w:id="1901"/>
      <w:r w:rsidR="00F30F13" w:rsidRPr="0004697F">
        <w:rPr>
          <w:rFonts w:ascii="Times New Roman" w:hAnsi="Times New Roman"/>
          <w:b/>
          <w:bCs/>
          <w:noProof/>
          <w:color w:val="auto"/>
        </w:rPr>
        <w:t>,</w:t>
      </w:r>
      <w:bookmarkEnd w:id="1902"/>
      <w:r w:rsidR="00F30F13" w:rsidRPr="0004697F">
        <w:rPr>
          <w:rFonts w:ascii="Times New Roman" w:hAnsi="Times New Roman"/>
          <w:b/>
          <w:bCs/>
          <w:noProof/>
          <w:color w:val="auto"/>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5"/>
        <w:gridCol w:w="4830"/>
        <w:gridCol w:w="1843"/>
        <w:gridCol w:w="1940"/>
      </w:tblGrid>
      <w:tr w:rsidR="005B6E88" w:rsidRPr="0004697F" w14:paraId="71089B8D" w14:textId="77777777" w:rsidTr="00F16974">
        <w:trPr>
          <w:trHeight w:val="454"/>
          <w:jc w:val="center"/>
        </w:trPr>
        <w:tc>
          <w:tcPr>
            <w:tcW w:w="655" w:type="dxa"/>
            <w:shd w:val="clear" w:color="auto" w:fill="auto"/>
            <w:vAlign w:val="center"/>
          </w:tcPr>
          <w:p w14:paraId="4FF38D65" w14:textId="77777777" w:rsidR="00057281" w:rsidRPr="0004697F" w:rsidRDefault="00057281" w:rsidP="00A81404">
            <w:pPr>
              <w:spacing w:before="0" w:line="300" w:lineRule="exact"/>
              <w:jc w:val="center"/>
              <w:rPr>
                <w:b/>
                <w:bCs/>
                <w:sz w:val="24"/>
                <w:szCs w:val="24"/>
              </w:rPr>
            </w:pPr>
            <w:r w:rsidRPr="0004697F">
              <w:rPr>
                <w:b/>
                <w:bCs/>
                <w:sz w:val="24"/>
                <w:szCs w:val="24"/>
              </w:rPr>
              <w:t>TT</w:t>
            </w:r>
          </w:p>
        </w:tc>
        <w:tc>
          <w:tcPr>
            <w:tcW w:w="4830" w:type="dxa"/>
            <w:shd w:val="clear" w:color="auto" w:fill="auto"/>
            <w:vAlign w:val="center"/>
          </w:tcPr>
          <w:p w14:paraId="4D8442F1" w14:textId="77777777" w:rsidR="00057281" w:rsidRPr="0004697F" w:rsidRDefault="00057281" w:rsidP="00A81404">
            <w:pPr>
              <w:spacing w:before="0" w:line="300" w:lineRule="exact"/>
              <w:jc w:val="center"/>
              <w:rPr>
                <w:b/>
                <w:bCs/>
                <w:sz w:val="24"/>
                <w:szCs w:val="24"/>
              </w:rPr>
            </w:pPr>
            <w:r w:rsidRPr="0004697F">
              <w:rPr>
                <w:b/>
                <w:bCs/>
                <w:sz w:val="24"/>
                <w:szCs w:val="24"/>
              </w:rPr>
              <w:t>Chi phí phát sinh</w:t>
            </w:r>
          </w:p>
        </w:tc>
        <w:tc>
          <w:tcPr>
            <w:tcW w:w="1843" w:type="dxa"/>
            <w:shd w:val="clear" w:color="auto" w:fill="auto"/>
            <w:vAlign w:val="center"/>
          </w:tcPr>
          <w:p w14:paraId="6608FCED" w14:textId="77777777" w:rsidR="00057281" w:rsidRPr="0004697F" w:rsidRDefault="00057281" w:rsidP="00A81404">
            <w:pPr>
              <w:spacing w:before="0" w:line="300" w:lineRule="exact"/>
              <w:jc w:val="center"/>
              <w:rPr>
                <w:b/>
                <w:bCs/>
                <w:sz w:val="24"/>
                <w:szCs w:val="24"/>
              </w:rPr>
            </w:pPr>
            <w:r w:rsidRPr="0004697F">
              <w:rPr>
                <w:b/>
                <w:bCs/>
                <w:sz w:val="24"/>
                <w:szCs w:val="24"/>
              </w:rPr>
              <w:t>Hàng tháng</w:t>
            </w:r>
          </w:p>
        </w:tc>
        <w:tc>
          <w:tcPr>
            <w:tcW w:w="1940" w:type="dxa"/>
            <w:shd w:val="clear" w:color="auto" w:fill="auto"/>
            <w:vAlign w:val="center"/>
          </w:tcPr>
          <w:p w14:paraId="01DC0717" w14:textId="77777777" w:rsidR="00057281" w:rsidRPr="0004697F" w:rsidRDefault="00057281" w:rsidP="00A81404">
            <w:pPr>
              <w:spacing w:before="0" w:line="300" w:lineRule="exact"/>
              <w:jc w:val="center"/>
              <w:rPr>
                <w:b/>
                <w:bCs/>
                <w:sz w:val="24"/>
                <w:szCs w:val="24"/>
              </w:rPr>
            </w:pPr>
            <w:r w:rsidRPr="0004697F">
              <w:rPr>
                <w:b/>
                <w:bCs/>
                <w:sz w:val="24"/>
                <w:szCs w:val="24"/>
              </w:rPr>
              <w:t>Hàng năm</w:t>
            </w:r>
          </w:p>
        </w:tc>
      </w:tr>
      <w:tr w:rsidR="005B6E88" w:rsidRPr="0004697F" w14:paraId="3EAEC51C" w14:textId="77777777" w:rsidTr="00F16974">
        <w:trPr>
          <w:trHeight w:val="454"/>
          <w:jc w:val="center"/>
        </w:trPr>
        <w:tc>
          <w:tcPr>
            <w:tcW w:w="655" w:type="dxa"/>
            <w:shd w:val="clear" w:color="auto" w:fill="auto"/>
            <w:vAlign w:val="center"/>
          </w:tcPr>
          <w:p w14:paraId="724451C7" w14:textId="77777777" w:rsidR="00057281" w:rsidRPr="0004697F" w:rsidRDefault="00057281" w:rsidP="00A81404">
            <w:pPr>
              <w:spacing w:before="0" w:line="300" w:lineRule="exact"/>
              <w:jc w:val="center"/>
              <w:rPr>
                <w:sz w:val="24"/>
                <w:szCs w:val="24"/>
              </w:rPr>
            </w:pPr>
            <w:r w:rsidRPr="0004697F">
              <w:rPr>
                <w:sz w:val="24"/>
                <w:szCs w:val="24"/>
              </w:rPr>
              <w:t>1</w:t>
            </w:r>
          </w:p>
        </w:tc>
        <w:tc>
          <w:tcPr>
            <w:tcW w:w="4830" w:type="dxa"/>
            <w:shd w:val="clear" w:color="auto" w:fill="auto"/>
            <w:vAlign w:val="center"/>
          </w:tcPr>
          <w:p w14:paraId="4202433E" w14:textId="12566323" w:rsidR="00057281" w:rsidRPr="0004697F" w:rsidRDefault="00057281" w:rsidP="00A81404">
            <w:pPr>
              <w:spacing w:before="0" w:line="300" w:lineRule="exact"/>
              <w:jc w:val="both"/>
              <w:rPr>
                <w:sz w:val="24"/>
                <w:szCs w:val="24"/>
                <w:lang w:val="en-US"/>
              </w:rPr>
            </w:pPr>
            <w:r w:rsidRPr="0004697F">
              <w:rPr>
                <w:sz w:val="24"/>
                <w:szCs w:val="24"/>
              </w:rPr>
              <w:t xml:space="preserve">Chi phí xử lý nước thải </w:t>
            </w:r>
            <w:r w:rsidR="006B771F" w:rsidRPr="0004697F">
              <w:rPr>
                <w:sz w:val="24"/>
                <w:szCs w:val="24"/>
                <w:lang w:val="en-US"/>
              </w:rPr>
              <w:t>3.589</w:t>
            </w:r>
            <w:r w:rsidRPr="0004697F">
              <w:rPr>
                <w:sz w:val="24"/>
                <w:szCs w:val="24"/>
              </w:rPr>
              <w:t xml:space="preserve"> đồng/m</w:t>
            </w:r>
            <w:r w:rsidRPr="0004697F">
              <w:rPr>
                <w:sz w:val="24"/>
                <w:szCs w:val="24"/>
                <w:vertAlign w:val="superscript"/>
              </w:rPr>
              <w:t>3</w:t>
            </w:r>
            <w:r w:rsidR="00F30F13" w:rsidRPr="0004697F">
              <w:rPr>
                <w:sz w:val="24"/>
                <w:szCs w:val="24"/>
                <w:lang w:val="en-US"/>
              </w:rPr>
              <w:t xml:space="preserve"> (</w:t>
            </w:r>
            <w:r w:rsidR="00F30F13" w:rsidRPr="0004697F">
              <w:rPr>
                <w:sz w:val="24"/>
                <w:szCs w:val="24"/>
              </w:rPr>
              <w:t>31,58m</w:t>
            </w:r>
            <w:r w:rsidR="00F30F13" w:rsidRPr="0004697F">
              <w:rPr>
                <w:sz w:val="24"/>
                <w:szCs w:val="24"/>
                <w:vertAlign w:val="superscript"/>
              </w:rPr>
              <w:t>3</w:t>
            </w:r>
            <w:r w:rsidR="00F30F13" w:rsidRPr="0004697F">
              <w:rPr>
                <w:sz w:val="24"/>
                <w:szCs w:val="24"/>
              </w:rPr>
              <w:t>/ngày</w:t>
            </w:r>
            <w:r w:rsidR="00F30F13" w:rsidRPr="0004697F">
              <w:rPr>
                <w:sz w:val="24"/>
                <w:szCs w:val="24"/>
                <w:lang w:val="en-US"/>
              </w:rPr>
              <w:t>)</w:t>
            </w:r>
          </w:p>
        </w:tc>
        <w:tc>
          <w:tcPr>
            <w:tcW w:w="1843" w:type="dxa"/>
            <w:shd w:val="clear" w:color="auto" w:fill="auto"/>
            <w:vAlign w:val="center"/>
          </w:tcPr>
          <w:p w14:paraId="6BDA766A" w14:textId="6ED71FF5" w:rsidR="00057281" w:rsidRPr="0004697F" w:rsidRDefault="00F30F13" w:rsidP="00A81404">
            <w:pPr>
              <w:spacing w:before="0" w:line="300" w:lineRule="exact"/>
              <w:jc w:val="right"/>
              <w:rPr>
                <w:sz w:val="24"/>
                <w:szCs w:val="24"/>
              </w:rPr>
            </w:pPr>
            <w:r w:rsidRPr="0004697F">
              <w:rPr>
                <w:sz w:val="24"/>
                <w:szCs w:val="24"/>
              </w:rPr>
              <w:t>3.400.218,6</w:t>
            </w:r>
          </w:p>
        </w:tc>
        <w:tc>
          <w:tcPr>
            <w:tcW w:w="1940" w:type="dxa"/>
            <w:shd w:val="clear" w:color="auto" w:fill="auto"/>
            <w:vAlign w:val="center"/>
          </w:tcPr>
          <w:p w14:paraId="36FDB8FE" w14:textId="26134E32" w:rsidR="00057281" w:rsidRPr="0004697F" w:rsidRDefault="00F30F13" w:rsidP="00A81404">
            <w:pPr>
              <w:spacing w:before="0" w:line="300" w:lineRule="exact"/>
              <w:jc w:val="right"/>
              <w:rPr>
                <w:sz w:val="24"/>
                <w:szCs w:val="24"/>
              </w:rPr>
            </w:pPr>
            <w:r w:rsidRPr="0004697F">
              <w:rPr>
                <w:sz w:val="24"/>
                <w:szCs w:val="24"/>
              </w:rPr>
              <w:t>40.802.623,2</w:t>
            </w:r>
          </w:p>
        </w:tc>
      </w:tr>
      <w:tr w:rsidR="005B6E88" w:rsidRPr="0004697F" w14:paraId="58636A2F" w14:textId="77777777" w:rsidTr="00F16974">
        <w:trPr>
          <w:trHeight w:val="454"/>
          <w:jc w:val="center"/>
        </w:trPr>
        <w:tc>
          <w:tcPr>
            <w:tcW w:w="655" w:type="dxa"/>
            <w:shd w:val="clear" w:color="auto" w:fill="auto"/>
            <w:vAlign w:val="center"/>
          </w:tcPr>
          <w:p w14:paraId="51CC9F08" w14:textId="77777777" w:rsidR="00057281" w:rsidRPr="0004697F" w:rsidRDefault="00057281" w:rsidP="00A81404">
            <w:pPr>
              <w:spacing w:before="0" w:line="300" w:lineRule="exact"/>
              <w:jc w:val="center"/>
              <w:rPr>
                <w:sz w:val="24"/>
                <w:szCs w:val="24"/>
              </w:rPr>
            </w:pPr>
            <w:r w:rsidRPr="0004697F">
              <w:rPr>
                <w:sz w:val="24"/>
                <w:szCs w:val="24"/>
              </w:rPr>
              <w:t>2</w:t>
            </w:r>
          </w:p>
        </w:tc>
        <w:tc>
          <w:tcPr>
            <w:tcW w:w="4830" w:type="dxa"/>
            <w:shd w:val="clear" w:color="auto" w:fill="auto"/>
            <w:vAlign w:val="center"/>
          </w:tcPr>
          <w:p w14:paraId="31FDEA45" w14:textId="77777777" w:rsidR="00057281" w:rsidRPr="0004697F" w:rsidRDefault="00057281" w:rsidP="00A81404">
            <w:pPr>
              <w:spacing w:before="0" w:line="300" w:lineRule="exact"/>
              <w:jc w:val="both"/>
              <w:rPr>
                <w:sz w:val="24"/>
                <w:szCs w:val="24"/>
                <w:shd w:val="clear" w:color="auto" w:fill="FEFEFE"/>
              </w:rPr>
            </w:pPr>
            <w:r w:rsidRPr="0004697F">
              <w:rPr>
                <w:sz w:val="24"/>
                <w:szCs w:val="24"/>
                <w:shd w:val="clear" w:color="auto" w:fill="FEFEFE"/>
              </w:rPr>
              <w:t>Chi phí khác</w:t>
            </w:r>
          </w:p>
        </w:tc>
        <w:tc>
          <w:tcPr>
            <w:tcW w:w="1843" w:type="dxa"/>
            <w:shd w:val="clear" w:color="auto" w:fill="auto"/>
            <w:vAlign w:val="center"/>
          </w:tcPr>
          <w:p w14:paraId="75113646" w14:textId="4DC67377" w:rsidR="00057281" w:rsidRPr="0004697F" w:rsidRDefault="00F30F13" w:rsidP="00A81404">
            <w:pPr>
              <w:spacing w:before="0" w:line="300" w:lineRule="exact"/>
              <w:jc w:val="right"/>
              <w:rPr>
                <w:sz w:val="24"/>
                <w:szCs w:val="24"/>
              </w:rPr>
            </w:pPr>
            <w:r w:rsidRPr="0004697F">
              <w:rPr>
                <w:sz w:val="24"/>
                <w:szCs w:val="24"/>
                <w:lang w:val="en-US"/>
              </w:rPr>
              <w:t>1</w:t>
            </w:r>
            <w:r w:rsidR="00057281" w:rsidRPr="0004697F">
              <w:rPr>
                <w:sz w:val="24"/>
                <w:szCs w:val="24"/>
              </w:rPr>
              <w:t>.000.000</w:t>
            </w:r>
          </w:p>
        </w:tc>
        <w:tc>
          <w:tcPr>
            <w:tcW w:w="1940" w:type="dxa"/>
            <w:shd w:val="clear" w:color="auto" w:fill="auto"/>
            <w:vAlign w:val="center"/>
          </w:tcPr>
          <w:p w14:paraId="305C1A22" w14:textId="7DFBCDDB" w:rsidR="00057281" w:rsidRPr="0004697F" w:rsidRDefault="00F30F13" w:rsidP="00A81404">
            <w:pPr>
              <w:spacing w:before="0" w:line="300" w:lineRule="exact"/>
              <w:jc w:val="right"/>
              <w:rPr>
                <w:sz w:val="24"/>
                <w:szCs w:val="24"/>
              </w:rPr>
            </w:pPr>
            <w:r w:rsidRPr="0004697F">
              <w:rPr>
                <w:sz w:val="24"/>
                <w:szCs w:val="24"/>
                <w:lang w:val="en-US"/>
              </w:rPr>
              <w:t>12</w:t>
            </w:r>
            <w:r w:rsidR="00057281" w:rsidRPr="0004697F">
              <w:rPr>
                <w:sz w:val="24"/>
                <w:szCs w:val="24"/>
              </w:rPr>
              <w:t>.000.000</w:t>
            </w:r>
          </w:p>
        </w:tc>
      </w:tr>
      <w:tr w:rsidR="005B6E88" w:rsidRPr="0004697F" w14:paraId="477D04C6" w14:textId="77777777" w:rsidTr="00F16974">
        <w:trPr>
          <w:trHeight w:val="454"/>
          <w:jc w:val="center"/>
        </w:trPr>
        <w:tc>
          <w:tcPr>
            <w:tcW w:w="655" w:type="dxa"/>
            <w:shd w:val="clear" w:color="auto" w:fill="auto"/>
            <w:vAlign w:val="center"/>
          </w:tcPr>
          <w:p w14:paraId="78ED7320" w14:textId="77777777" w:rsidR="007E0F5A" w:rsidRPr="0004697F" w:rsidRDefault="007E0F5A" w:rsidP="007E0F5A">
            <w:pPr>
              <w:spacing w:before="0" w:line="300" w:lineRule="exact"/>
              <w:jc w:val="center"/>
              <w:rPr>
                <w:b/>
                <w:bCs/>
                <w:sz w:val="24"/>
                <w:szCs w:val="24"/>
              </w:rPr>
            </w:pPr>
          </w:p>
        </w:tc>
        <w:tc>
          <w:tcPr>
            <w:tcW w:w="4830" w:type="dxa"/>
            <w:shd w:val="clear" w:color="auto" w:fill="auto"/>
            <w:vAlign w:val="center"/>
          </w:tcPr>
          <w:p w14:paraId="48667B99" w14:textId="77777777" w:rsidR="007E0F5A" w:rsidRPr="0004697F" w:rsidRDefault="007E0F5A" w:rsidP="007E0F5A">
            <w:pPr>
              <w:spacing w:before="0" w:line="300" w:lineRule="exact"/>
              <w:jc w:val="center"/>
              <w:rPr>
                <w:b/>
                <w:bCs/>
                <w:sz w:val="24"/>
                <w:szCs w:val="24"/>
              </w:rPr>
            </w:pPr>
            <w:r w:rsidRPr="0004697F">
              <w:rPr>
                <w:b/>
                <w:bCs/>
                <w:sz w:val="24"/>
                <w:szCs w:val="24"/>
              </w:rPr>
              <w:t>Tổng</w:t>
            </w:r>
          </w:p>
        </w:tc>
        <w:tc>
          <w:tcPr>
            <w:tcW w:w="1843" w:type="dxa"/>
            <w:shd w:val="clear" w:color="auto" w:fill="auto"/>
            <w:vAlign w:val="center"/>
          </w:tcPr>
          <w:p w14:paraId="1EA088DB" w14:textId="7C287B0C" w:rsidR="007E0F5A" w:rsidRPr="0004697F" w:rsidRDefault="00F30F13" w:rsidP="007E0F5A">
            <w:pPr>
              <w:spacing w:before="0" w:line="300" w:lineRule="exact"/>
              <w:jc w:val="right"/>
              <w:rPr>
                <w:b/>
                <w:bCs/>
                <w:sz w:val="24"/>
                <w:szCs w:val="24"/>
              </w:rPr>
            </w:pPr>
            <w:r w:rsidRPr="0004697F">
              <w:rPr>
                <w:sz w:val="24"/>
                <w:szCs w:val="24"/>
              </w:rPr>
              <w:t>4.400.218,6</w:t>
            </w:r>
          </w:p>
        </w:tc>
        <w:tc>
          <w:tcPr>
            <w:tcW w:w="1940" w:type="dxa"/>
            <w:shd w:val="clear" w:color="auto" w:fill="auto"/>
            <w:vAlign w:val="center"/>
          </w:tcPr>
          <w:p w14:paraId="0FAEFF18" w14:textId="2544D4E6" w:rsidR="007E0F5A" w:rsidRPr="0004697F" w:rsidRDefault="00F30F13" w:rsidP="007E0F5A">
            <w:pPr>
              <w:spacing w:before="0" w:line="300" w:lineRule="exact"/>
              <w:jc w:val="right"/>
              <w:rPr>
                <w:b/>
                <w:bCs/>
                <w:sz w:val="24"/>
                <w:szCs w:val="24"/>
              </w:rPr>
            </w:pPr>
            <w:r w:rsidRPr="0004697F">
              <w:rPr>
                <w:sz w:val="24"/>
                <w:szCs w:val="24"/>
              </w:rPr>
              <w:t>52.802.623,2</w:t>
            </w:r>
          </w:p>
        </w:tc>
      </w:tr>
    </w:tbl>
    <w:p w14:paraId="222CFD98" w14:textId="77777777" w:rsidR="00057281" w:rsidRPr="0004697F" w:rsidRDefault="00057281" w:rsidP="00DE31BD">
      <w:pPr>
        <w:pStyle w:val="Heading1"/>
        <w:spacing w:line="380" w:lineRule="exact"/>
        <w:rPr>
          <w:rFonts w:cs="Times New Roman"/>
          <w:b/>
          <w:spacing w:val="-10"/>
          <w:szCs w:val="28"/>
        </w:rPr>
      </w:pPr>
      <w:bookmarkStart w:id="1904" w:name="_Toc97642930"/>
      <w:bookmarkStart w:id="1905" w:name="_Toc126941640"/>
      <w:r w:rsidRPr="0004697F">
        <w:rPr>
          <w:rFonts w:cs="Times New Roman"/>
          <w:b/>
          <w:spacing w:val="-10"/>
          <w:szCs w:val="28"/>
        </w:rPr>
        <w:t xml:space="preserve">3.3.2. </w:t>
      </w:r>
      <w:bookmarkEnd w:id="1903"/>
      <w:bookmarkEnd w:id="1904"/>
      <w:r w:rsidRPr="0004697F">
        <w:rPr>
          <w:rFonts w:cs="Times New Roman"/>
          <w:b/>
          <w:bCs w:val="0"/>
          <w:spacing w:val="-10"/>
        </w:rPr>
        <w:t>Tổ chức, bộ máy quản lý, vận hành các công trình bảo vệ môi trường</w:t>
      </w:r>
      <w:bookmarkEnd w:id="1905"/>
    </w:p>
    <w:p w14:paraId="2D1C2779" w14:textId="77777777" w:rsidR="00EA6353" w:rsidRPr="0004697F" w:rsidRDefault="00057281" w:rsidP="00DE31BD">
      <w:pPr>
        <w:spacing w:line="380" w:lineRule="exact"/>
        <w:ind w:firstLine="720"/>
        <w:jc w:val="both"/>
        <w:rPr>
          <w:sz w:val="28"/>
          <w:szCs w:val="28"/>
        </w:rPr>
      </w:pPr>
      <w:r w:rsidRPr="0004697F">
        <w:rPr>
          <w:sz w:val="28"/>
          <w:szCs w:val="28"/>
        </w:rPr>
        <w:t xml:space="preserve">- Vì trại chăn nuôi hoạt động theo hình thức chăn nuôi công nghiệp nên số lượng lao động ít, trại chăn nuôi bố trí một người có chuyên môn đào tạo về môi trường để vận hành, quản lý các công trình bảo vệ môi trường và các hồ sơ môi trường liên quan. </w:t>
      </w:r>
      <w:bookmarkStart w:id="1906" w:name="_Toc126941641"/>
    </w:p>
    <w:p w14:paraId="4065C475" w14:textId="7CB4548A" w:rsidR="004951D0" w:rsidRPr="0004697F" w:rsidRDefault="00057281" w:rsidP="00DE31BD">
      <w:pPr>
        <w:spacing w:line="380" w:lineRule="exact"/>
        <w:ind w:firstLine="720"/>
        <w:jc w:val="both"/>
        <w:rPr>
          <w:sz w:val="28"/>
          <w:szCs w:val="40"/>
        </w:rPr>
      </w:pPr>
      <w:r w:rsidRPr="0004697F">
        <w:rPr>
          <w:sz w:val="28"/>
          <w:szCs w:val="40"/>
        </w:rPr>
        <w:t>- Nhân viên môi trường chịu sự quản lý của chủ trại chăn nuôi, Nhân viên môi trường sẽ phổ biến, kiểm tra, nhắc nhở tới các nhân viên khác trong trang trại về các biện pháp bảo vệ môi trường, đồng thời tư vấn cho Chủ dự án xây dựng các công trình, biện pháp bảo vệ môi trường hiệu quả.</w:t>
      </w:r>
      <w:bookmarkEnd w:id="1906"/>
    </w:p>
    <w:p w14:paraId="1B2E955F" w14:textId="5D7E77B6" w:rsidR="007E44F8" w:rsidRPr="0004697F" w:rsidRDefault="007E44F8" w:rsidP="00DE31BD">
      <w:pPr>
        <w:pStyle w:val="Heading1"/>
        <w:spacing w:line="380" w:lineRule="exact"/>
        <w:rPr>
          <w:rFonts w:cs="Times New Roman"/>
          <w:b/>
          <w:spacing w:val="-16"/>
          <w:szCs w:val="28"/>
        </w:rPr>
      </w:pPr>
      <w:bookmarkStart w:id="1907" w:name="_Toc343160666"/>
      <w:bookmarkStart w:id="1908" w:name="_Toc432420204"/>
      <w:bookmarkStart w:id="1909" w:name="_Toc126941642"/>
      <w:bookmarkEnd w:id="1894"/>
      <w:bookmarkEnd w:id="1895"/>
      <w:bookmarkEnd w:id="1896"/>
      <w:r w:rsidRPr="0004697F">
        <w:rPr>
          <w:rFonts w:cs="Times New Roman"/>
          <w:b/>
          <w:spacing w:val="-16"/>
          <w:szCs w:val="28"/>
        </w:rPr>
        <w:t>3.</w:t>
      </w:r>
      <w:r w:rsidR="00923D44" w:rsidRPr="0004697F">
        <w:rPr>
          <w:rFonts w:cs="Times New Roman"/>
          <w:b/>
          <w:spacing w:val="-16"/>
          <w:szCs w:val="28"/>
        </w:rPr>
        <w:t>4</w:t>
      </w:r>
      <w:r w:rsidRPr="0004697F">
        <w:rPr>
          <w:rFonts w:cs="Times New Roman"/>
          <w:b/>
          <w:spacing w:val="-16"/>
          <w:szCs w:val="28"/>
        </w:rPr>
        <w:t xml:space="preserve">. </w:t>
      </w:r>
      <w:bookmarkStart w:id="1910" w:name="bookmark781"/>
      <w:bookmarkStart w:id="1911" w:name="bookmark782"/>
      <w:bookmarkStart w:id="1912" w:name="bookmark784"/>
      <w:bookmarkStart w:id="1913" w:name="_Toc167174525"/>
      <w:bookmarkEnd w:id="1871"/>
      <w:bookmarkEnd w:id="1872"/>
      <w:bookmarkEnd w:id="1907"/>
      <w:bookmarkEnd w:id="1908"/>
      <w:r w:rsidR="00057281" w:rsidRPr="0004697F">
        <w:rPr>
          <w:rFonts w:cs="Times New Roman"/>
          <w:b/>
          <w:bCs w:val="0"/>
        </w:rPr>
        <w:t>NHẬN XÉT VỀ MỨC ĐỘ CHI TIẾT, ĐỘ TIN CẬY CỦA CÁC KẾT QUẢ NHẬN DẠNG, ĐÁNH GIÁ, DỰ BÁO</w:t>
      </w:r>
      <w:bookmarkEnd w:id="1909"/>
      <w:bookmarkEnd w:id="1910"/>
      <w:bookmarkEnd w:id="1911"/>
      <w:bookmarkEnd w:id="1912"/>
    </w:p>
    <w:p w14:paraId="65252152" w14:textId="77777777" w:rsidR="00C76099" w:rsidRPr="0004697F" w:rsidRDefault="007E44F8" w:rsidP="00DE31BD">
      <w:pPr>
        <w:spacing w:line="380" w:lineRule="exact"/>
        <w:ind w:firstLine="720"/>
        <w:jc w:val="both"/>
        <w:rPr>
          <w:sz w:val="28"/>
          <w:szCs w:val="28"/>
        </w:rPr>
      </w:pPr>
      <w:r w:rsidRPr="0004697F">
        <w:rPr>
          <w:sz w:val="28"/>
          <w:szCs w:val="28"/>
        </w:rPr>
        <w:t>Các đánh giá sử dụng trong báo cáo ĐTM này đều dựa theo các tài liệu có tính pháp lý, có tính khoa học và độ chính xác cao. Việc đánh giá về các nguồn thải đều dựa theo các số liệu tính toán từ thực tế dự án, các tài liệu quy chuẩn về định mức nguồn thải (WHO). Các công thức sử dụng trong tính toán đều được các chuyên gia của Việt Nam và Thế giới về các lĩnh vực chuyên ngành đưa ra từ các công trình thực nghiệm.</w:t>
      </w:r>
    </w:p>
    <w:p w14:paraId="5C7C2F63" w14:textId="77777777" w:rsidR="007E44F8" w:rsidRPr="0004697F" w:rsidRDefault="007E44F8" w:rsidP="00EA6353">
      <w:pPr>
        <w:spacing w:line="380" w:lineRule="exact"/>
        <w:ind w:firstLine="720"/>
        <w:jc w:val="both"/>
        <w:rPr>
          <w:sz w:val="28"/>
          <w:szCs w:val="28"/>
        </w:rPr>
      </w:pPr>
      <w:r w:rsidRPr="0004697F">
        <w:rPr>
          <w:sz w:val="28"/>
          <w:szCs w:val="28"/>
        </w:rPr>
        <w:lastRenderedPageBreak/>
        <w:t>Tuy nhiên, một số các đánh giá khác đang ở mức dự báo, vì vậy trong quá trình đi vào hoạt động từ các số liệu quan trắc được cập nhật, những dự báo này sẽ cần được điều chỉnh cho sát với thực tế hơn.</w:t>
      </w:r>
      <w:bookmarkStart w:id="1914" w:name="_Toc71839282"/>
      <w:r w:rsidRPr="0004697F">
        <w:rPr>
          <w:sz w:val="28"/>
          <w:szCs w:val="28"/>
        </w:rPr>
        <w:t xml:space="preserve"> Mức độ chi tiết và độ tin cậy của các phương pháp sử dụng được đưa ra trong bảng sau</w:t>
      </w:r>
      <w:bookmarkEnd w:id="1914"/>
      <w:r w:rsidRPr="0004697F">
        <w:rPr>
          <w:sz w:val="28"/>
          <w:szCs w:val="28"/>
        </w:rPr>
        <w:t>:</w:t>
      </w:r>
    </w:p>
    <w:p w14:paraId="2332D8AF" w14:textId="62DF9F61" w:rsidR="007E44F8" w:rsidRPr="0004697F" w:rsidRDefault="00824704" w:rsidP="00707B94">
      <w:pPr>
        <w:pStyle w:val="Caption"/>
        <w:spacing w:before="120" w:after="0" w:line="360" w:lineRule="exact"/>
        <w:ind w:firstLine="0"/>
        <w:jc w:val="center"/>
        <w:rPr>
          <w:rFonts w:ascii="Times New Roman" w:hAnsi="Times New Roman"/>
          <w:b/>
          <w:bCs/>
          <w:noProof/>
          <w:color w:val="auto"/>
          <w:lang w:val="vi-VN"/>
        </w:rPr>
      </w:pPr>
      <w:bookmarkStart w:id="1915" w:name="_Toc321227300"/>
      <w:bookmarkStart w:id="1916" w:name="_Toc321839780"/>
      <w:bookmarkStart w:id="1917" w:name="_Toc535520280"/>
      <w:bookmarkStart w:id="1918" w:name="_Toc328318485"/>
      <w:bookmarkStart w:id="1919" w:name="_Toc331059022"/>
      <w:bookmarkStart w:id="1920" w:name="_Toc332695419"/>
      <w:bookmarkStart w:id="1921" w:name="_Toc343160667"/>
      <w:bookmarkStart w:id="1922" w:name="_Toc430173983"/>
      <w:bookmarkStart w:id="1923" w:name="_Toc434474150"/>
      <w:bookmarkStart w:id="1924" w:name="_Toc39493026"/>
      <w:bookmarkStart w:id="1925" w:name="_Toc145771185"/>
      <w:r w:rsidRPr="0004697F">
        <w:rPr>
          <w:rFonts w:ascii="Times New Roman" w:hAnsi="Times New Roman"/>
          <w:b/>
          <w:bCs/>
          <w:noProof/>
          <w:color w:val="auto"/>
          <w:lang w:val="vi-VN"/>
        </w:rPr>
        <w:t xml:space="preserve">Bảng </w:t>
      </w:r>
      <w:r w:rsidRPr="0004697F">
        <w:rPr>
          <w:rFonts w:ascii="Times New Roman" w:hAnsi="Times New Roman"/>
          <w:b/>
          <w:bCs/>
          <w:noProof/>
          <w:color w:val="auto"/>
          <w:lang w:val="vi-VN"/>
        </w:rPr>
        <w:fldChar w:fldCharType="begin"/>
      </w:r>
      <w:r w:rsidRPr="0004697F">
        <w:rPr>
          <w:rFonts w:ascii="Times New Roman" w:hAnsi="Times New Roman"/>
          <w:b/>
          <w:bCs/>
          <w:noProof/>
          <w:color w:val="auto"/>
          <w:lang w:val="vi-VN"/>
        </w:rPr>
        <w:instrText xml:space="preserve"> SEQ Bảng \* ARABIC </w:instrText>
      </w:r>
      <w:r w:rsidRPr="0004697F">
        <w:rPr>
          <w:rFonts w:ascii="Times New Roman" w:hAnsi="Times New Roman"/>
          <w:b/>
          <w:bCs/>
          <w:noProof/>
          <w:color w:val="auto"/>
          <w:lang w:val="vi-VN"/>
        </w:rPr>
        <w:fldChar w:fldCharType="separate"/>
      </w:r>
      <w:r w:rsidR="00EB455F" w:rsidRPr="0004697F">
        <w:rPr>
          <w:rFonts w:ascii="Times New Roman" w:hAnsi="Times New Roman"/>
          <w:b/>
          <w:bCs/>
          <w:noProof/>
          <w:color w:val="auto"/>
          <w:lang w:val="vi-VN"/>
        </w:rPr>
        <w:t>78</w:t>
      </w:r>
      <w:r w:rsidRPr="0004697F">
        <w:rPr>
          <w:rFonts w:ascii="Times New Roman" w:hAnsi="Times New Roman"/>
          <w:b/>
          <w:bCs/>
          <w:noProof/>
          <w:color w:val="auto"/>
          <w:lang w:val="vi-VN"/>
        </w:rPr>
        <w:fldChar w:fldCharType="end"/>
      </w:r>
      <w:r w:rsidR="00D3152E" w:rsidRPr="0004697F">
        <w:rPr>
          <w:rFonts w:ascii="Times New Roman" w:hAnsi="Times New Roman"/>
          <w:b/>
          <w:bCs/>
          <w:noProof/>
          <w:color w:val="auto"/>
          <w:lang w:val="vi-VN"/>
        </w:rPr>
        <w:t xml:space="preserve">. </w:t>
      </w:r>
      <w:r w:rsidR="007E44F8" w:rsidRPr="0004697F">
        <w:rPr>
          <w:rFonts w:ascii="Times New Roman" w:hAnsi="Times New Roman"/>
          <w:b/>
          <w:bCs/>
          <w:noProof/>
          <w:color w:val="auto"/>
          <w:lang w:val="vi-VN"/>
        </w:rPr>
        <w:t>Tổng hợp mức độ tin cậy của các phương pháp ĐTM đã sử dụng</w:t>
      </w:r>
      <w:bookmarkEnd w:id="1915"/>
      <w:bookmarkEnd w:id="1916"/>
      <w:bookmarkEnd w:id="1917"/>
      <w:bookmarkEnd w:id="1918"/>
      <w:bookmarkEnd w:id="1919"/>
      <w:bookmarkEnd w:id="1920"/>
      <w:bookmarkEnd w:id="1921"/>
      <w:bookmarkEnd w:id="1922"/>
      <w:bookmarkEnd w:id="1923"/>
      <w:bookmarkEnd w:id="1924"/>
      <w:bookmarkEnd w:id="1925"/>
    </w:p>
    <w:tbl>
      <w:tblPr>
        <w:tblW w:w="9091" w:type="dxa"/>
        <w:jc w:val="center"/>
        <w:tblBorders>
          <w:top w:val="single" w:sz="12" w:space="0" w:color="auto"/>
          <w:left w:val="single" w:sz="12" w:space="0" w:color="auto"/>
          <w:bottom w:val="single" w:sz="12" w:space="0" w:color="auto"/>
          <w:right w:val="single" w:sz="12" w:space="0" w:color="auto"/>
          <w:insideH w:val="dotted" w:sz="4" w:space="0" w:color="auto"/>
          <w:insideV w:val="single" w:sz="6" w:space="0" w:color="auto"/>
        </w:tblBorders>
        <w:tblLook w:val="01E0" w:firstRow="1" w:lastRow="1" w:firstColumn="1" w:lastColumn="1" w:noHBand="0" w:noVBand="0"/>
      </w:tblPr>
      <w:tblGrid>
        <w:gridCol w:w="718"/>
        <w:gridCol w:w="1587"/>
        <w:gridCol w:w="1134"/>
        <w:gridCol w:w="5652"/>
      </w:tblGrid>
      <w:tr w:rsidR="005B6E88" w:rsidRPr="0004697F" w14:paraId="73585049" w14:textId="77777777" w:rsidTr="00837E10">
        <w:trPr>
          <w:tblHeader/>
          <w:jc w:val="center"/>
        </w:trPr>
        <w:tc>
          <w:tcPr>
            <w:tcW w:w="718" w:type="dxa"/>
            <w:tcBorders>
              <w:top w:val="single" w:sz="4" w:space="0" w:color="auto"/>
              <w:left w:val="single" w:sz="4" w:space="0" w:color="auto"/>
              <w:bottom w:val="single" w:sz="4" w:space="0" w:color="000000"/>
              <w:right w:val="single" w:sz="6" w:space="0" w:color="auto"/>
            </w:tcBorders>
            <w:shd w:val="clear" w:color="auto" w:fill="auto"/>
            <w:vAlign w:val="center"/>
          </w:tcPr>
          <w:p w14:paraId="70AF84BE" w14:textId="07EDCEE8" w:rsidR="007E44F8" w:rsidRPr="0004697F" w:rsidRDefault="007E44F8" w:rsidP="00EA6353">
            <w:pPr>
              <w:spacing w:before="0" w:line="320" w:lineRule="exact"/>
              <w:jc w:val="center"/>
              <w:rPr>
                <w:b/>
                <w:bCs/>
                <w:sz w:val="24"/>
                <w:szCs w:val="24"/>
              </w:rPr>
            </w:pPr>
            <w:r w:rsidRPr="0004697F">
              <w:rPr>
                <w:b/>
                <w:bCs/>
                <w:sz w:val="24"/>
                <w:szCs w:val="24"/>
              </w:rPr>
              <w:t>TT</w:t>
            </w:r>
          </w:p>
        </w:tc>
        <w:tc>
          <w:tcPr>
            <w:tcW w:w="1587" w:type="dxa"/>
            <w:tcBorders>
              <w:top w:val="single" w:sz="4" w:space="0" w:color="auto"/>
              <w:left w:val="single" w:sz="6" w:space="0" w:color="auto"/>
              <w:bottom w:val="single" w:sz="4" w:space="0" w:color="000000"/>
              <w:right w:val="single" w:sz="6" w:space="0" w:color="auto"/>
            </w:tcBorders>
            <w:shd w:val="clear" w:color="auto" w:fill="auto"/>
            <w:vAlign w:val="center"/>
          </w:tcPr>
          <w:p w14:paraId="18845EB1" w14:textId="77777777" w:rsidR="007E44F8" w:rsidRPr="0004697F" w:rsidRDefault="007E44F8" w:rsidP="00EA6353">
            <w:pPr>
              <w:spacing w:before="0" w:line="320" w:lineRule="exact"/>
              <w:jc w:val="center"/>
              <w:rPr>
                <w:b/>
                <w:bCs/>
                <w:sz w:val="24"/>
                <w:szCs w:val="24"/>
              </w:rPr>
            </w:pPr>
            <w:r w:rsidRPr="0004697F">
              <w:rPr>
                <w:b/>
                <w:bCs/>
                <w:sz w:val="24"/>
                <w:szCs w:val="24"/>
              </w:rPr>
              <w:t>Tên phương pháp</w:t>
            </w:r>
          </w:p>
        </w:tc>
        <w:tc>
          <w:tcPr>
            <w:tcW w:w="1134" w:type="dxa"/>
            <w:tcBorders>
              <w:top w:val="single" w:sz="4" w:space="0" w:color="auto"/>
              <w:left w:val="single" w:sz="6" w:space="0" w:color="auto"/>
              <w:bottom w:val="single" w:sz="4" w:space="0" w:color="000000"/>
              <w:right w:val="single" w:sz="6" w:space="0" w:color="auto"/>
            </w:tcBorders>
            <w:shd w:val="clear" w:color="auto" w:fill="auto"/>
            <w:vAlign w:val="center"/>
          </w:tcPr>
          <w:p w14:paraId="293174E8" w14:textId="77777777" w:rsidR="007E44F8" w:rsidRPr="0004697F" w:rsidRDefault="007E44F8" w:rsidP="00EA6353">
            <w:pPr>
              <w:spacing w:before="0" w:line="320" w:lineRule="exact"/>
              <w:jc w:val="center"/>
              <w:rPr>
                <w:b/>
                <w:bCs/>
                <w:sz w:val="24"/>
                <w:szCs w:val="24"/>
              </w:rPr>
            </w:pPr>
            <w:r w:rsidRPr="0004697F">
              <w:rPr>
                <w:b/>
                <w:bCs/>
                <w:sz w:val="24"/>
                <w:szCs w:val="24"/>
              </w:rPr>
              <w:t>Mức độ tin cậy</w:t>
            </w:r>
          </w:p>
        </w:tc>
        <w:tc>
          <w:tcPr>
            <w:tcW w:w="5652" w:type="dxa"/>
            <w:tcBorders>
              <w:top w:val="single" w:sz="4" w:space="0" w:color="auto"/>
              <w:left w:val="single" w:sz="6" w:space="0" w:color="auto"/>
              <w:bottom w:val="single" w:sz="4" w:space="0" w:color="000000"/>
              <w:right w:val="single" w:sz="4" w:space="0" w:color="auto"/>
            </w:tcBorders>
            <w:shd w:val="clear" w:color="auto" w:fill="auto"/>
            <w:vAlign w:val="center"/>
          </w:tcPr>
          <w:p w14:paraId="695EC27E" w14:textId="77777777" w:rsidR="007E44F8" w:rsidRPr="0004697F" w:rsidRDefault="007E44F8" w:rsidP="00EA6353">
            <w:pPr>
              <w:spacing w:before="0" w:line="320" w:lineRule="exact"/>
              <w:jc w:val="center"/>
              <w:rPr>
                <w:b/>
                <w:bCs/>
                <w:sz w:val="24"/>
                <w:szCs w:val="24"/>
              </w:rPr>
            </w:pPr>
            <w:r w:rsidRPr="0004697F">
              <w:rPr>
                <w:b/>
                <w:bCs/>
                <w:sz w:val="24"/>
                <w:szCs w:val="24"/>
              </w:rPr>
              <w:t>Nguyên nhân</w:t>
            </w:r>
          </w:p>
        </w:tc>
      </w:tr>
      <w:tr w:rsidR="005B6E88" w:rsidRPr="0004697F" w14:paraId="6FEE4E31" w14:textId="77777777" w:rsidTr="00837E10">
        <w:trPr>
          <w:jc w:val="center"/>
        </w:trPr>
        <w:tc>
          <w:tcPr>
            <w:tcW w:w="718" w:type="dxa"/>
            <w:tcBorders>
              <w:top w:val="single" w:sz="4" w:space="0" w:color="auto"/>
              <w:left w:val="single" w:sz="4" w:space="0" w:color="auto"/>
              <w:bottom w:val="single" w:sz="4" w:space="0" w:color="000000"/>
              <w:right w:val="single" w:sz="6" w:space="0" w:color="auto"/>
            </w:tcBorders>
            <w:shd w:val="clear" w:color="auto" w:fill="auto"/>
            <w:vAlign w:val="center"/>
          </w:tcPr>
          <w:p w14:paraId="1E0CEBAB" w14:textId="77777777" w:rsidR="00C75491" w:rsidRPr="0004697F" w:rsidRDefault="00C75491" w:rsidP="00EA6353">
            <w:pPr>
              <w:spacing w:before="0" w:line="320" w:lineRule="exact"/>
              <w:jc w:val="center"/>
              <w:rPr>
                <w:b/>
                <w:bCs/>
                <w:sz w:val="24"/>
                <w:szCs w:val="24"/>
              </w:rPr>
            </w:pPr>
            <w:r w:rsidRPr="0004697F">
              <w:rPr>
                <w:b/>
                <w:bCs/>
                <w:sz w:val="24"/>
                <w:szCs w:val="24"/>
              </w:rPr>
              <w:t>1</w:t>
            </w:r>
          </w:p>
        </w:tc>
        <w:tc>
          <w:tcPr>
            <w:tcW w:w="1587" w:type="dxa"/>
            <w:tcBorders>
              <w:top w:val="single" w:sz="4" w:space="0" w:color="auto"/>
              <w:left w:val="single" w:sz="6" w:space="0" w:color="auto"/>
              <w:bottom w:val="single" w:sz="4" w:space="0" w:color="000000"/>
              <w:right w:val="single" w:sz="6" w:space="0" w:color="auto"/>
            </w:tcBorders>
            <w:shd w:val="clear" w:color="auto" w:fill="auto"/>
            <w:vAlign w:val="center"/>
          </w:tcPr>
          <w:p w14:paraId="70B9CF5E" w14:textId="77777777" w:rsidR="00C75491" w:rsidRPr="0004697F" w:rsidRDefault="00C75491" w:rsidP="00EA6353">
            <w:pPr>
              <w:spacing w:before="0" w:line="320" w:lineRule="exact"/>
              <w:jc w:val="both"/>
              <w:rPr>
                <w:b/>
                <w:bCs/>
                <w:sz w:val="24"/>
                <w:szCs w:val="24"/>
              </w:rPr>
            </w:pPr>
            <w:r w:rsidRPr="0004697F">
              <w:rPr>
                <w:sz w:val="24"/>
                <w:szCs w:val="24"/>
              </w:rPr>
              <w:t>Phương pháp thống kê</w:t>
            </w:r>
          </w:p>
        </w:tc>
        <w:tc>
          <w:tcPr>
            <w:tcW w:w="1134" w:type="dxa"/>
            <w:tcBorders>
              <w:top w:val="single" w:sz="4" w:space="0" w:color="auto"/>
              <w:left w:val="single" w:sz="6" w:space="0" w:color="auto"/>
              <w:bottom w:val="single" w:sz="4" w:space="0" w:color="000000"/>
              <w:right w:val="single" w:sz="6" w:space="0" w:color="auto"/>
            </w:tcBorders>
            <w:shd w:val="clear" w:color="auto" w:fill="auto"/>
            <w:vAlign w:val="center"/>
          </w:tcPr>
          <w:p w14:paraId="23553798" w14:textId="77777777" w:rsidR="00C75491" w:rsidRPr="0004697F" w:rsidRDefault="00C75491" w:rsidP="00EA6353">
            <w:pPr>
              <w:spacing w:before="0" w:line="320" w:lineRule="exact"/>
              <w:jc w:val="center"/>
              <w:rPr>
                <w:b/>
                <w:bCs/>
                <w:sz w:val="24"/>
                <w:szCs w:val="24"/>
              </w:rPr>
            </w:pPr>
            <w:r w:rsidRPr="0004697F">
              <w:rPr>
                <w:sz w:val="24"/>
                <w:szCs w:val="24"/>
              </w:rPr>
              <w:t>Cao</w:t>
            </w:r>
          </w:p>
        </w:tc>
        <w:tc>
          <w:tcPr>
            <w:tcW w:w="5652" w:type="dxa"/>
            <w:tcBorders>
              <w:top w:val="single" w:sz="4" w:space="0" w:color="auto"/>
              <w:left w:val="single" w:sz="6" w:space="0" w:color="auto"/>
              <w:bottom w:val="single" w:sz="4" w:space="0" w:color="000000"/>
              <w:right w:val="single" w:sz="4" w:space="0" w:color="auto"/>
            </w:tcBorders>
            <w:shd w:val="clear" w:color="auto" w:fill="auto"/>
            <w:vAlign w:val="center"/>
          </w:tcPr>
          <w:p w14:paraId="1742922C" w14:textId="77777777" w:rsidR="00C75491" w:rsidRPr="0004697F" w:rsidRDefault="00C75491" w:rsidP="00EA6353">
            <w:pPr>
              <w:spacing w:before="0" w:line="320" w:lineRule="exact"/>
              <w:jc w:val="both"/>
              <w:rPr>
                <w:b/>
                <w:bCs/>
                <w:sz w:val="24"/>
                <w:szCs w:val="24"/>
              </w:rPr>
            </w:pPr>
            <w:r w:rsidRPr="0004697F">
              <w:rPr>
                <w:sz w:val="24"/>
                <w:szCs w:val="24"/>
              </w:rPr>
              <w:t>Dựa vào các số liệu về điều kiện khí tượng, thủy văn từ Trang trại dự báo khí tượng thủy văn, Niên giám thống kê.</w:t>
            </w:r>
          </w:p>
        </w:tc>
      </w:tr>
      <w:tr w:rsidR="005B6E88" w:rsidRPr="0004697F" w14:paraId="2484B19A" w14:textId="77777777" w:rsidTr="00837E10">
        <w:trPr>
          <w:jc w:val="center"/>
        </w:trPr>
        <w:tc>
          <w:tcPr>
            <w:tcW w:w="718" w:type="dxa"/>
            <w:tcBorders>
              <w:top w:val="single" w:sz="4" w:space="0" w:color="000000"/>
              <w:left w:val="single" w:sz="4" w:space="0" w:color="000000"/>
              <w:bottom w:val="dotted" w:sz="4" w:space="0" w:color="auto"/>
              <w:right w:val="single" w:sz="4" w:space="0" w:color="000000"/>
            </w:tcBorders>
            <w:shd w:val="clear" w:color="auto" w:fill="auto"/>
            <w:vAlign w:val="center"/>
          </w:tcPr>
          <w:p w14:paraId="243A8E16" w14:textId="77777777" w:rsidR="00C75491" w:rsidRPr="0004697F" w:rsidRDefault="00C75491" w:rsidP="00EA6353">
            <w:pPr>
              <w:spacing w:before="0" w:line="320" w:lineRule="exact"/>
              <w:jc w:val="center"/>
              <w:rPr>
                <w:bCs/>
                <w:sz w:val="24"/>
                <w:szCs w:val="24"/>
              </w:rPr>
            </w:pPr>
            <w:r w:rsidRPr="0004697F">
              <w:rPr>
                <w:bCs/>
                <w:sz w:val="24"/>
                <w:szCs w:val="24"/>
              </w:rPr>
              <w:t>2</w:t>
            </w:r>
          </w:p>
        </w:tc>
        <w:tc>
          <w:tcPr>
            <w:tcW w:w="1587" w:type="dxa"/>
            <w:tcBorders>
              <w:top w:val="single" w:sz="4" w:space="0" w:color="000000"/>
              <w:left w:val="single" w:sz="4" w:space="0" w:color="000000"/>
              <w:bottom w:val="dotted" w:sz="4" w:space="0" w:color="auto"/>
              <w:right w:val="single" w:sz="4" w:space="0" w:color="000000"/>
            </w:tcBorders>
            <w:shd w:val="clear" w:color="auto" w:fill="auto"/>
            <w:vAlign w:val="center"/>
          </w:tcPr>
          <w:p w14:paraId="7569A533" w14:textId="77777777" w:rsidR="00C75491" w:rsidRPr="0004697F" w:rsidRDefault="00C75491" w:rsidP="00EA6353">
            <w:pPr>
              <w:spacing w:before="0" w:line="320" w:lineRule="exact"/>
              <w:jc w:val="both"/>
              <w:rPr>
                <w:sz w:val="24"/>
                <w:szCs w:val="24"/>
              </w:rPr>
            </w:pPr>
            <w:r w:rsidRPr="0004697F">
              <w:rPr>
                <w:sz w:val="24"/>
                <w:szCs w:val="24"/>
              </w:rPr>
              <w:t>Phương pháp so sánh</w:t>
            </w:r>
          </w:p>
        </w:tc>
        <w:tc>
          <w:tcPr>
            <w:tcW w:w="1134" w:type="dxa"/>
            <w:tcBorders>
              <w:top w:val="single" w:sz="4" w:space="0" w:color="000000"/>
              <w:left w:val="single" w:sz="4" w:space="0" w:color="000000"/>
              <w:bottom w:val="dotted" w:sz="4" w:space="0" w:color="auto"/>
              <w:right w:val="single" w:sz="4" w:space="0" w:color="000000"/>
            </w:tcBorders>
            <w:shd w:val="clear" w:color="auto" w:fill="auto"/>
            <w:vAlign w:val="center"/>
          </w:tcPr>
          <w:p w14:paraId="70F3931B" w14:textId="77777777" w:rsidR="00C75491" w:rsidRPr="0004697F" w:rsidRDefault="00C75491" w:rsidP="00EA6353">
            <w:pPr>
              <w:spacing w:before="0" w:line="320" w:lineRule="exact"/>
              <w:jc w:val="center"/>
              <w:rPr>
                <w:sz w:val="24"/>
                <w:szCs w:val="24"/>
              </w:rPr>
            </w:pPr>
            <w:r w:rsidRPr="0004697F">
              <w:rPr>
                <w:sz w:val="24"/>
                <w:szCs w:val="24"/>
              </w:rPr>
              <w:t>Cao</w:t>
            </w:r>
          </w:p>
        </w:tc>
        <w:tc>
          <w:tcPr>
            <w:tcW w:w="5652" w:type="dxa"/>
            <w:tcBorders>
              <w:top w:val="single" w:sz="4" w:space="0" w:color="000000"/>
              <w:left w:val="single" w:sz="4" w:space="0" w:color="000000"/>
              <w:bottom w:val="dotted" w:sz="4" w:space="0" w:color="auto"/>
              <w:right w:val="single" w:sz="4" w:space="0" w:color="000000"/>
            </w:tcBorders>
            <w:shd w:val="clear" w:color="auto" w:fill="auto"/>
            <w:vAlign w:val="center"/>
          </w:tcPr>
          <w:p w14:paraId="4B5F5D22" w14:textId="77777777" w:rsidR="00C75491" w:rsidRPr="0004697F" w:rsidRDefault="00C75491" w:rsidP="00EA6353">
            <w:pPr>
              <w:spacing w:before="0" w:line="320" w:lineRule="exact"/>
              <w:jc w:val="both"/>
              <w:rPr>
                <w:sz w:val="24"/>
                <w:szCs w:val="24"/>
              </w:rPr>
            </w:pPr>
            <w:r w:rsidRPr="0004697F">
              <w:rPr>
                <w:sz w:val="24"/>
                <w:szCs w:val="24"/>
              </w:rPr>
              <w:t>Dựa theo số liệu thống kê chính thức của chủ dự án, thuyết minh dự án và các tài liệu tham khảo có liên quan để tính toán sau đó so sánh các tiêu chuẩn, quy chuẩn môi trường Việt Nam.</w:t>
            </w:r>
          </w:p>
        </w:tc>
      </w:tr>
      <w:tr w:rsidR="005B6E88" w:rsidRPr="0004697F" w14:paraId="1EE1C959" w14:textId="77777777" w:rsidTr="00837E10">
        <w:trPr>
          <w:jc w:val="center"/>
        </w:trPr>
        <w:tc>
          <w:tcPr>
            <w:tcW w:w="718" w:type="dxa"/>
            <w:tcBorders>
              <w:top w:val="single" w:sz="4" w:space="0" w:color="000000"/>
              <w:left w:val="single" w:sz="4" w:space="0" w:color="000000"/>
              <w:bottom w:val="dotted" w:sz="4" w:space="0" w:color="auto"/>
              <w:right w:val="single" w:sz="4" w:space="0" w:color="000000"/>
            </w:tcBorders>
            <w:shd w:val="clear" w:color="auto" w:fill="auto"/>
            <w:vAlign w:val="center"/>
          </w:tcPr>
          <w:p w14:paraId="119E2908" w14:textId="77777777" w:rsidR="00C75491" w:rsidRPr="0004697F" w:rsidRDefault="00C75491" w:rsidP="00EA6353">
            <w:pPr>
              <w:spacing w:before="0" w:line="320" w:lineRule="exact"/>
              <w:jc w:val="center"/>
              <w:rPr>
                <w:bCs/>
                <w:sz w:val="24"/>
                <w:szCs w:val="24"/>
              </w:rPr>
            </w:pPr>
            <w:r w:rsidRPr="0004697F">
              <w:rPr>
                <w:bCs/>
                <w:sz w:val="24"/>
                <w:szCs w:val="24"/>
              </w:rPr>
              <w:t>3</w:t>
            </w:r>
          </w:p>
        </w:tc>
        <w:tc>
          <w:tcPr>
            <w:tcW w:w="1587" w:type="dxa"/>
            <w:tcBorders>
              <w:top w:val="single" w:sz="4" w:space="0" w:color="000000"/>
              <w:left w:val="single" w:sz="4" w:space="0" w:color="000000"/>
              <w:bottom w:val="dotted" w:sz="4" w:space="0" w:color="auto"/>
              <w:right w:val="single" w:sz="4" w:space="0" w:color="000000"/>
            </w:tcBorders>
            <w:shd w:val="clear" w:color="auto" w:fill="auto"/>
            <w:vAlign w:val="center"/>
          </w:tcPr>
          <w:p w14:paraId="7B98C157" w14:textId="77777777" w:rsidR="00C75491" w:rsidRPr="0004697F" w:rsidRDefault="00C75491" w:rsidP="00EA6353">
            <w:pPr>
              <w:spacing w:before="0" w:line="320" w:lineRule="exact"/>
              <w:jc w:val="both"/>
              <w:rPr>
                <w:sz w:val="24"/>
                <w:szCs w:val="24"/>
              </w:rPr>
            </w:pPr>
            <w:r w:rsidRPr="0004697F">
              <w:rPr>
                <w:sz w:val="24"/>
                <w:szCs w:val="24"/>
              </w:rPr>
              <w:t>Phương pháp đánh giá nhanh</w:t>
            </w:r>
          </w:p>
        </w:tc>
        <w:tc>
          <w:tcPr>
            <w:tcW w:w="1134" w:type="dxa"/>
            <w:tcBorders>
              <w:top w:val="single" w:sz="4" w:space="0" w:color="000000"/>
              <w:left w:val="single" w:sz="4" w:space="0" w:color="000000"/>
              <w:bottom w:val="dotted" w:sz="4" w:space="0" w:color="auto"/>
              <w:right w:val="single" w:sz="4" w:space="0" w:color="000000"/>
            </w:tcBorders>
            <w:shd w:val="clear" w:color="auto" w:fill="auto"/>
            <w:vAlign w:val="center"/>
          </w:tcPr>
          <w:p w14:paraId="2E3E119B" w14:textId="77777777" w:rsidR="00C75491" w:rsidRPr="0004697F" w:rsidRDefault="00C75491" w:rsidP="00EA6353">
            <w:pPr>
              <w:spacing w:before="0" w:line="320" w:lineRule="exact"/>
              <w:jc w:val="center"/>
              <w:rPr>
                <w:sz w:val="24"/>
                <w:szCs w:val="24"/>
              </w:rPr>
            </w:pPr>
            <w:r w:rsidRPr="0004697F">
              <w:rPr>
                <w:sz w:val="24"/>
                <w:szCs w:val="24"/>
              </w:rPr>
              <w:t>Trung bình</w:t>
            </w:r>
          </w:p>
        </w:tc>
        <w:tc>
          <w:tcPr>
            <w:tcW w:w="5652" w:type="dxa"/>
            <w:tcBorders>
              <w:top w:val="single" w:sz="4" w:space="0" w:color="000000"/>
              <w:left w:val="single" w:sz="4" w:space="0" w:color="000000"/>
              <w:bottom w:val="dotted" w:sz="4" w:space="0" w:color="auto"/>
              <w:right w:val="single" w:sz="4" w:space="0" w:color="000000"/>
            </w:tcBorders>
            <w:shd w:val="clear" w:color="auto" w:fill="auto"/>
            <w:vAlign w:val="center"/>
          </w:tcPr>
          <w:p w14:paraId="1E362979" w14:textId="77777777" w:rsidR="00C75491" w:rsidRPr="0004697F" w:rsidRDefault="00C75491" w:rsidP="00EA6353">
            <w:pPr>
              <w:spacing w:before="0" w:line="320" w:lineRule="exact"/>
              <w:jc w:val="both"/>
              <w:rPr>
                <w:sz w:val="24"/>
                <w:szCs w:val="24"/>
              </w:rPr>
            </w:pPr>
            <w:r w:rsidRPr="0004697F">
              <w:rPr>
                <w:sz w:val="24"/>
                <w:szCs w:val="24"/>
              </w:rPr>
              <w:t>Các dự báo đều dựa trên trại tính toán khoa học, tài liệu của WHO, các tài liệu có tính thực tế.</w:t>
            </w:r>
            <w:r w:rsidR="00B54B2A" w:rsidRPr="0004697F">
              <w:rPr>
                <w:sz w:val="24"/>
                <w:szCs w:val="24"/>
              </w:rPr>
              <w:t xml:space="preserve"> Tuy nhiên, đôi lúc không hoàn toàn tương thích với các dự án cụ thể.</w:t>
            </w:r>
          </w:p>
        </w:tc>
      </w:tr>
      <w:tr w:rsidR="005B6E88" w:rsidRPr="0004697F" w14:paraId="672F1425" w14:textId="77777777" w:rsidTr="00837E10">
        <w:trPr>
          <w:jc w:val="center"/>
        </w:trPr>
        <w:tc>
          <w:tcPr>
            <w:tcW w:w="718" w:type="dxa"/>
            <w:tcBorders>
              <w:top w:val="single" w:sz="4" w:space="0" w:color="000000"/>
              <w:left w:val="single" w:sz="4" w:space="0" w:color="000000"/>
              <w:bottom w:val="dotted" w:sz="4" w:space="0" w:color="auto"/>
              <w:right w:val="single" w:sz="4" w:space="0" w:color="000000"/>
            </w:tcBorders>
            <w:shd w:val="clear" w:color="auto" w:fill="auto"/>
            <w:vAlign w:val="center"/>
          </w:tcPr>
          <w:p w14:paraId="56F60C42" w14:textId="77777777" w:rsidR="00C75491" w:rsidRPr="0004697F" w:rsidRDefault="00C75491" w:rsidP="00EA6353">
            <w:pPr>
              <w:spacing w:before="0" w:line="320" w:lineRule="exact"/>
              <w:jc w:val="center"/>
              <w:rPr>
                <w:bCs/>
                <w:sz w:val="24"/>
                <w:szCs w:val="24"/>
              </w:rPr>
            </w:pPr>
            <w:r w:rsidRPr="0004697F">
              <w:rPr>
                <w:bCs/>
                <w:sz w:val="24"/>
                <w:szCs w:val="24"/>
              </w:rPr>
              <w:t>4</w:t>
            </w:r>
          </w:p>
        </w:tc>
        <w:tc>
          <w:tcPr>
            <w:tcW w:w="1587" w:type="dxa"/>
            <w:tcBorders>
              <w:top w:val="single" w:sz="4" w:space="0" w:color="000000"/>
              <w:left w:val="single" w:sz="4" w:space="0" w:color="000000"/>
              <w:bottom w:val="dotted" w:sz="4" w:space="0" w:color="auto"/>
              <w:right w:val="single" w:sz="4" w:space="0" w:color="000000"/>
            </w:tcBorders>
            <w:shd w:val="clear" w:color="auto" w:fill="auto"/>
            <w:vAlign w:val="center"/>
          </w:tcPr>
          <w:p w14:paraId="38413145" w14:textId="77777777" w:rsidR="00C75491" w:rsidRPr="0004697F" w:rsidRDefault="00C75491" w:rsidP="00EA6353">
            <w:pPr>
              <w:spacing w:before="0" w:line="320" w:lineRule="exact"/>
              <w:jc w:val="both"/>
              <w:rPr>
                <w:sz w:val="24"/>
                <w:szCs w:val="24"/>
              </w:rPr>
            </w:pPr>
            <w:r w:rsidRPr="0004697F">
              <w:rPr>
                <w:sz w:val="24"/>
                <w:szCs w:val="24"/>
              </w:rPr>
              <w:t>Phương pháp ma trận</w:t>
            </w:r>
          </w:p>
        </w:tc>
        <w:tc>
          <w:tcPr>
            <w:tcW w:w="1134" w:type="dxa"/>
            <w:tcBorders>
              <w:top w:val="single" w:sz="4" w:space="0" w:color="000000"/>
              <w:left w:val="single" w:sz="4" w:space="0" w:color="000000"/>
              <w:bottom w:val="dotted" w:sz="4" w:space="0" w:color="auto"/>
              <w:right w:val="single" w:sz="4" w:space="0" w:color="000000"/>
            </w:tcBorders>
            <w:shd w:val="clear" w:color="auto" w:fill="auto"/>
            <w:vAlign w:val="center"/>
          </w:tcPr>
          <w:p w14:paraId="380BF01F" w14:textId="77777777" w:rsidR="00C75491" w:rsidRPr="0004697F" w:rsidRDefault="004347CA" w:rsidP="00EA6353">
            <w:pPr>
              <w:spacing w:before="0" w:line="320" w:lineRule="exact"/>
              <w:jc w:val="center"/>
              <w:rPr>
                <w:sz w:val="24"/>
                <w:szCs w:val="24"/>
              </w:rPr>
            </w:pPr>
            <w:r w:rsidRPr="0004697F">
              <w:rPr>
                <w:sz w:val="24"/>
                <w:szCs w:val="24"/>
              </w:rPr>
              <w:t>Cao</w:t>
            </w:r>
          </w:p>
        </w:tc>
        <w:tc>
          <w:tcPr>
            <w:tcW w:w="5652" w:type="dxa"/>
            <w:tcBorders>
              <w:top w:val="single" w:sz="4" w:space="0" w:color="000000"/>
              <w:left w:val="single" w:sz="4" w:space="0" w:color="000000"/>
              <w:bottom w:val="dotted" w:sz="4" w:space="0" w:color="auto"/>
              <w:right w:val="single" w:sz="4" w:space="0" w:color="000000"/>
            </w:tcBorders>
            <w:shd w:val="clear" w:color="auto" w:fill="auto"/>
            <w:vAlign w:val="center"/>
          </w:tcPr>
          <w:p w14:paraId="3D0796C0" w14:textId="77777777" w:rsidR="00C75491" w:rsidRPr="0004697F" w:rsidRDefault="00B54B2A" w:rsidP="00EA6353">
            <w:pPr>
              <w:spacing w:before="0" w:line="320" w:lineRule="exact"/>
              <w:jc w:val="both"/>
              <w:rPr>
                <w:sz w:val="24"/>
                <w:szCs w:val="24"/>
              </w:rPr>
            </w:pPr>
            <w:r w:rsidRPr="0004697F">
              <w:rPr>
                <w:sz w:val="24"/>
                <w:szCs w:val="24"/>
              </w:rPr>
              <w:t>Làm rõ mối quan hệ giữa nguyên nhân và hệ quả của các tác động môi trường trong một ma trận quan hệ thống nhất, phản ánh đúng vai trò của tường tác động do dự án gây ra</w:t>
            </w:r>
            <w:r w:rsidR="00C75491" w:rsidRPr="0004697F">
              <w:rPr>
                <w:sz w:val="24"/>
                <w:szCs w:val="24"/>
              </w:rPr>
              <w:t>.</w:t>
            </w:r>
          </w:p>
        </w:tc>
      </w:tr>
      <w:tr w:rsidR="005B6E88" w:rsidRPr="0004697F" w14:paraId="4F024F96" w14:textId="77777777" w:rsidTr="00837E10">
        <w:trPr>
          <w:jc w:val="center"/>
        </w:trPr>
        <w:tc>
          <w:tcPr>
            <w:tcW w:w="718" w:type="dxa"/>
            <w:tcBorders>
              <w:top w:val="single" w:sz="4" w:space="0" w:color="000000"/>
              <w:left w:val="single" w:sz="4" w:space="0" w:color="000000"/>
              <w:bottom w:val="dotted" w:sz="4" w:space="0" w:color="auto"/>
              <w:right w:val="single" w:sz="4" w:space="0" w:color="000000"/>
            </w:tcBorders>
            <w:shd w:val="clear" w:color="auto" w:fill="auto"/>
            <w:vAlign w:val="center"/>
          </w:tcPr>
          <w:p w14:paraId="1424CBD3" w14:textId="77777777" w:rsidR="00C75491" w:rsidRPr="0004697F" w:rsidRDefault="00C75491" w:rsidP="00EA6353">
            <w:pPr>
              <w:spacing w:before="0" w:line="320" w:lineRule="exact"/>
              <w:jc w:val="center"/>
              <w:rPr>
                <w:bCs/>
                <w:sz w:val="24"/>
                <w:szCs w:val="24"/>
              </w:rPr>
            </w:pPr>
            <w:r w:rsidRPr="0004697F">
              <w:rPr>
                <w:bCs/>
                <w:sz w:val="24"/>
                <w:szCs w:val="24"/>
              </w:rPr>
              <w:t>5</w:t>
            </w:r>
          </w:p>
        </w:tc>
        <w:tc>
          <w:tcPr>
            <w:tcW w:w="1587" w:type="dxa"/>
            <w:tcBorders>
              <w:top w:val="single" w:sz="4" w:space="0" w:color="000000"/>
              <w:left w:val="single" w:sz="4" w:space="0" w:color="000000"/>
              <w:bottom w:val="dotted" w:sz="4" w:space="0" w:color="auto"/>
              <w:right w:val="single" w:sz="4" w:space="0" w:color="000000"/>
            </w:tcBorders>
            <w:shd w:val="clear" w:color="auto" w:fill="auto"/>
            <w:vAlign w:val="center"/>
          </w:tcPr>
          <w:p w14:paraId="62AC2535" w14:textId="77777777" w:rsidR="00C75491" w:rsidRPr="0004697F" w:rsidRDefault="00C75491" w:rsidP="00EA6353">
            <w:pPr>
              <w:spacing w:before="0" w:line="320" w:lineRule="exact"/>
              <w:jc w:val="both"/>
              <w:rPr>
                <w:sz w:val="24"/>
                <w:szCs w:val="24"/>
              </w:rPr>
            </w:pPr>
            <w:r w:rsidRPr="0004697F">
              <w:rPr>
                <w:sz w:val="24"/>
                <w:szCs w:val="24"/>
              </w:rPr>
              <w:t>Phương pháp mô hình hóa</w:t>
            </w:r>
          </w:p>
        </w:tc>
        <w:tc>
          <w:tcPr>
            <w:tcW w:w="1134" w:type="dxa"/>
            <w:tcBorders>
              <w:top w:val="single" w:sz="4" w:space="0" w:color="000000"/>
              <w:left w:val="single" w:sz="4" w:space="0" w:color="000000"/>
              <w:bottom w:val="dotted" w:sz="4" w:space="0" w:color="auto"/>
              <w:right w:val="single" w:sz="4" w:space="0" w:color="000000"/>
            </w:tcBorders>
            <w:shd w:val="clear" w:color="auto" w:fill="auto"/>
            <w:vAlign w:val="center"/>
          </w:tcPr>
          <w:p w14:paraId="011C4E01" w14:textId="77777777" w:rsidR="00C75491" w:rsidRPr="0004697F" w:rsidRDefault="00694EAD" w:rsidP="00EA6353">
            <w:pPr>
              <w:spacing w:before="0" w:line="320" w:lineRule="exact"/>
              <w:jc w:val="center"/>
              <w:rPr>
                <w:sz w:val="24"/>
                <w:szCs w:val="24"/>
              </w:rPr>
            </w:pPr>
            <w:r w:rsidRPr="0004697F">
              <w:rPr>
                <w:sz w:val="24"/>
                <w:szCs w:val="24"/>
              </w:rPr>
              <w:t>Trung bình</w:t>
            </w:r>
          </w:p>
        </w:tc>
        <w:tc>
          <w:tcPr>
            <w:tcW w:w="5652" w:type="dxa"/>
            <w:tcBorders>
              <w:top w:val="single" w:sz="4" w:space="0" w:color="000000"/>
              <w:left w:val="single" w:sz="4" w:space="0" w:color="000000"/>
              <w:bottom w:val="dotted" w:sz="4" w:space="0" w:color="auto"/>
              <w:right w:val="single" w:sz="4" w:space="0" w:color="000000"/>
            </w:tcBorders>
            <w:shd w:val="clear" w:color="auto" w:fill="auto"/>
            <w:vAlign w:val="center"/>
          </w:tcPr>
          <w:p w14:paraId="35E9377C" w14:textId="77777777" w:rsidR="00C75491" w:rsidRPr="0004697F" w:rsidRDefault="00694EAD" w:rsidP="00EA6353">
            <w:pPr>
              <w:spacing w:before="0" w:line="320" w:lineRule="exact"/>
              <w:jc w:val="both"/>
              <w:rPr>
                <w:sz w:val="24"/>
                <w:szCs w:val="24"/>
              </w:rPr>
            </w:pPr>
            <w:r w:rsidRPr="0004697F">
              <w:rPr>
                <w:sz w:val="24"/>
                <w:szCs w:val="24"/>
              </w:rPr>
              <w:t>Các mô hình được xây dựng dựa trên các số liệu trung bình, không đại diện cho dự án theo thời gian liên tục.</w:t>
            </w:r>
          </w:p>
        </w:tc>
      </w:tr>
      <w:tr w:rsidR="005B6E88" w:rsidRPr="0004697F" w14:paraId="158FAB75" w14:textId="77777777" w:rsidTr="00837E10">
        <w:trPr>
          <w:jc w:val="center"/>
        </w:trPr>
        <w:tc>
          <w:tcPr>
            <w:tcW w:w="718" w:type="dxa"/>
            <w:tcBorders>
              <w:top w:val="single" w:sz="4" w:space="0" w:color="000000"/>
              <w:left w:val="single" w:sz="4" w:space="0" w:color="000000"/>
              <w:bottom w:val="dotted" w:sz="4" w:space="0" w:color="auto"/>
              <w:right w:val="single" w:sz="4" w:space="0" w:color="000000"/>
            </w:tcBorders>
            <w:shd w:val="clear" w:color="auto" w:fill="auto"/>
            <w:vAlign w:val="center"/>
          </w:tcPr>
          <w:p w14:paraId="26B413FF" w14:textId="77777777" w:rsidR="00C75491" w:rsidRPr="0004697F" w:rsidRDefault="00C75491" w:rsidP="00EA6353">
            <w:pPr>
              <w:spacing w:before="0" w:line="320" w:lineRule="exact"/>
              <w:jc w:val="center"/>
              <w:rPr>
                <w:bCs/>
                <w:sz w:val="24"/>
                <w:szCs w:val="24"/>
              </w:rPr>
            </w:pPr>
            <w:r w:rsidRPr="0004697F">
              <w:rPr>
                <w:bCs/>
                <w:sz w:val="24"/>
                <w:szCs w:val="24"/>
              </w:rPr>
              <w:t>6</w:t>
            </w:r>
          </w:p>
        </w:tc>
        <w:tc>
          <w:tcPr>
            <w:tcW w:w="1587" w:type="dxa"/>
            <w:tcBorders>
              <w:top w:val="single" w:sz="4" w:space="0" w:color="000000"/>
              <w:left w:val="single" w:sz="4" w:space="0" w:color="000000"/>
              <w:bottom w:val="dotted" w:sz="4" w:space="0" w:color="auto"/>
              <w:right w:val="single" w:sz="4" w:space="0" w:color="000000"/>
            </w:tcBorders>
            <w:shd w:val="clear" w:color="auto" w:fill="auto"/>
            <w:vAlign w:val="center"/>
          </w:tcPr>
          <w:p w14:paraId="656FE3B1" w14:textId="77777777" w:rsidR="00C75491" w:rsidRPr="0004697F" w:rsidRDefault="00C75491" w:rsidP="00EA6353">
            <w:pPr>
              <w:spacing w:before="0" w:line="320" w:lineRule="exact"/>
              <w:jc w:val="both"/>
              <w:rPr>
                <w:sz w:val="24"/>
                <w:szCs w:val="24"/>
              </w:rPr>
            </w:pPr>
            <w:r w:rsidRPr="0004697F">
              <w:rPr>
                <w:sz w:val="24"/>
                <w:szCs w:val="24"/>
              </w:rPr>
              <w:t>Phương pháp bản đồ</w:t>
            </w:r>
          </w:p>
        </w:tc>
        <w:tc>
          <w:tcPr>
            <w:tcW w:w="1134" w:type="dxa"/>
            <w:tcBorders>
              <w:top w:val="single" w:sz="4" w:space="0" w:color="000000"/>
              <w:left w:val="single" w:sz="4" w:space="0" w:color="000000"/>
              <w:bottom w:val="dotted" w:sz="4" w:space="0" w:color="auto"/>
              <w:right w:val="single" w:sz="4" w:space="0" w:color="000000"/>
            </w:tcBorders>
            <w:shd w:val="clear" w:color="auto" w:fill="auto"/>
            <w:vAlign w:val="center"/>
          </w:tcPr>
          <w:p w14:paraId="107EF723" w14:textId="77777777" w:rsidR="00C75491" w:rsidRPr="0004697F" w:rsidRDefault="004347CA" w:rsidP="00EA6353">
            <w:pPr>
              <w:spacing w:before="0" w:line="320" w:lineRule="exact"/>
              <w:jc w:val="center"/>
              <w:rPr>
                <w:sz w:val="24"/>
                <w:szCs w:val="24"/>
              </w:rPr>
            </w:pPr>
            <w:r w:rsidRPr="0004697F">
              <w:rPr>
                <w:sz w:val="24"/>
                <w:szCs w:val="24"/>
              </w:rPr>
              <w:t>Cao</w:t>
            </w:r>
          </w:p>
        </w:tc>
        <w:tc>
          <w:tcPr>
            <w:tcW w:w="5652" w:type="dxa"/>
            <w:tcBorders>
              <w:top w:val="single" w:sz="4" w:space="0" w:color="000000"/>
              <w:left w:val="single" w:sz="4" w:space="0" w:color="000000"/>
              <w:bottom w:val="dotted" w:sz="4" w:space="0" w:color="auto"/>
              <w:right w:val="single" w:sz="4" w:space="0" w:color="000000"/>
            </w:tcBorders>
            <w:shd w:val="clear" w:color="auto" w:fill="auto"/>
            <w:vAlign w:val="center"/>
          </w:tcPr>
          <w:p w14:paraId="71DBBA86" w14:textId="77777777" w:rsidR="00C75491" w:rsidRPr="0004697F" w:rsidRDefault="004347CA" w:rsidP="00EA6353">
            <w:pPr>
              <w:spacing w:before="0" w:line="320" w:lineRule="exact"/>
              <w:jc w:val="both"/>
              <w:rPr>
                <w:sz w:val="24"/>
                <w:szCs w:val="24"/>
              </w:rPr>
            </w:pPr>
            <w:r w:rsidRPr="0004697F">
              <w:rPr>
                <w:sz w:val="24"/>
                <w:szCs w:val="24"/>
              </w:rPr>
              <w:t>Dữ liệu đầu vào là các bản đồ thành phần có tính pháp lý cao, do đó kết quả có độ tin cậy cao.</w:t>
            </w:r>
          </w:p>
        </w:tc>
      </w:tr>
      <w:tr w:rsidR="005B6E88" w:rsidRPr="0004697F" w14:paraId="61E15D86" w14:textId="77777777" w:rsidTr="00837E10">
        <w:trPr>
          <w:jc w:val="center"/>
        </w:trPr>
        <w:tc>
          <w:tcPr>
            <w:tcW w:w="718" w:type="dxa"/>
            <w:tcBorders>
              <w:top w:val="single" w:sz="4" w:space="0" w:color="000000"/>
              <w:left w:val="single" w:sz="4" w:space="0" w:color="000000"/>
              <w:bottom w:val="dotted" w:sz="4" w:space="0" w:color="auto"/>
              <w:right w:val="single" w:sz="4" w:space="0" w:color="000000"/>
            </w:tcBorders>
            <w:shd w:val="clear" w:color="auto" w:fill="auto"/>
            <w:vAlign w:val="center"/>
          </w:tcPr>
          <w:p w14:paraId="43B155E2" w14:textId="77777777" w:rsidR="00C75491" w:rsidRPr="0004697F" w:rsidRDefault="00C75491" w:rsidP="00EA6353">
            <w:pPr>
              <w:spacing w:before="0" w:line="320" w:lineRule="exact"/>
              <w:jc w:val="center"/>
              <w:rPr>
                <w:bCs/>
                <w:sz w:val="24"/>
                <w:szCs w:val="24"/>
              </w:rPr>
            </w:pPr>
            <w:r w:rsidRPr="0004697F">
              <w:rPr>
                <w:bCs/>
                <w:sz w:val="24"/>
                <w:szCs w:val="24"/>
              </w:rPr>
              <w:t>7</w:t>
            </w:r>
          </w:p>
        </w:tc>
        <w:tc>
          <w:tcPr>
            <w:tcW w:w="1587" w:type="dxa"/>
            <w:tcBorders>
              <w:top w:val="single" w:sz="4" w:space="0" w:color="000000"/>
              <w:left w:val="single" w:sz="4" w:space="0" w:color="000000"/>
              <w:bottom w:val="dotted" w:sz="4" w:space="0" w:color="auto"/>
              <w:right w:val="single" w:sz="4" w:space="0" w:color="000000"/>
            </w:tcBorders>
            <w:shd w:val="clear" w:color="auto" w:fill="auto"/>
            <w:vAlign w:val="center"/>
          </w:tcPr>
          <w:p w14:paraId="0538A9A7" w14:textId="77777777" w:rsidR="00C75491" w:rsidRPr="0004697F" w:rsidRDefault="00C75491" w:rsidP="00EA6353">
            <w:pPr>
              <w:spacing w:before="0" w:line="320" w:lineRule="exact"/>
              <w:jc w:val="both"/>
              <w:rPr>
                <w:bCs/>
                <w:iCs/>
                <w:sz w:val="24"/>
                <w:szCs w:val="24"/>
              </w:rPr>
            </w:pPr>
            <w:r w:rsidRPr="0004697F">
              <w:rPr>
                <w:bCs/>
                <w:iCs/>
                <w:sz w:val="24"/>
                <w:szCs w:val="24"/>
              </w:rPr>
              <w:t>Phương pháp thực địa và phân tích trong phòng thí nghiệm</w:t>
            </w:r>
          </w:p>
        </w:tc>
        <w:tc>
          <w:tcPr>
            <w:tcW w:w="1134" w:type="dxa"/>
            <w:tcBorders>
              <w:top w:val="single" w:sz="4" w:space="0" w:color="000000"/>
              <w:left w:val="single" w:sz="4" w:space="0" w:color="000000"/>
              <w:bottom w:val="dotted" w:sz="4" w:space="0" w:color="auto"/>
              <w:right w:val="single" w:sz="4" w:space="0" w:color="000000"/>
            </w:tcBorders>
            <w:shd w:val="clear" w:color="auto" w:fill="auto"/>
            <w:vAlign w:val="center"/>
          </w:tcPr>
          <w:p w14:paraId="69D12A61" w14:textId="77777777" w:rsidR="00C75491" w:rsidRPr="0004697F" w:rsidRDefault="00C75491" w:rsidP="00EA6353">
            <w:pPr>
              <w:spacing w:before="0" w:line="320" w:lineRule="exact"/>
              <w:jc w:val="center"/>
              <w:rPr>
                <w:sz w:val="24"/>
                <w:szCs w:val="24"/>
              </w:rPr>
            </w:pPr>
            <w:r w:rsidRPr="0004697F">
              <w:rPr>
                <w:sz w:val="24"/>
                <w:szCs w:val="24"/>
              </w:rPr>
              <w:t>Cao</w:t>
            </w:r>
          </w:p>
        </w:tc>
        <w:tc>
          <w:tcPr>
            <w:tcW w:w="5652" w:type="dxa"/>
            <w:tcBorders>
              <w:top w:val="single" w:sz="4" w:space="0" w:color="000000"/>
              <w:left w:val="single" w:sz="4" w:space="0" w:color="000000"/>
              <w:bottom w:val="dotted" w:sz="4" w:space="0" w:color="auto"/>
              <w:right w:val="single" w:sz="4" w:space="0" w:color="000000"/>
            </w:tcBorders>
            <w:shd w:val="clear" w:color="auto" w:fill="auto"/>
            <w:vAlign w:val="center"/>
          </w:tcPr>
          <w:p w14:paraId="1853CCB8" w14:textId="77777777" w:rsidR="00C75491" w:rsidRPr="0004697F" w:rsidRDefault="00C75491" w:rsidP="00EA6353">
            <w:pPr>
              <w:spacing w:before="0" w:line="320" w:lineRule="exact"/>
              <w:jc w:val="both"/>
              <w:rPr>
                <w:sz w:val="24"/>
                <w:szCs w:val="24"/>
              </w:rPr>
            </w:pPr>
            <w:r w:rsidRPr="0004697F">
              <w:rPr>
                <w:sz w:val="24"/>
                <w:szCs w:val="24"/>
              </w:rPr>
              <w:t>Kết quả khảo sát thực địa và phòng thí nghiệm sẽ có mối quan hệ biện chứng với nhau. Dựa vào các phương pháp phân tích theo tiêu chuẩn Việt Nam sẽ phần nào giải thích cho các hiện tượng thực tế và ngược lại.</w:t>
            </w:r>
          </w:p>
        </w:tc>
      </w:tr>
      <w:tr w:rsidR="005B6E88" w:rsidRPr="0004697F" w14:paraId="0B6378E9" w14:textId="77777777" w:rsidTr="00837E10">
        <w:trPr>
          <w:jc w:val="center"/>
        </w:trPr>
        <w:tc>
          <w:tcPr>
            <w:tcW w:w="718" w:type="dxa"/>
            <w:tcBorders>
              <w:top w:val="dotted" w:sz="4" w:space="0" w:color="auto"/>
              <w:left w:val="single" w:sz="4" w:space="0" w:color="000000"/>
              <w:bottom w:val="dotted" w:sz="4" w:space="0" w:color="auto"/>
              <w:right w:val="single" w:sz="4" w:space="0" w:color="000000"/>
            </w:tcBorders>
            <w:shd w:val="clear" w:color="auto" w:fill="auto"/>
            <w:vAlign w:val="center"/>
          </w:tcPr>
          <w:p w14:paraId="1DCDBDBD" w14:textId="77777777" w:rsidR="00C75491" w:rsidRPr="0004697F" w:rsidRDefault="00B54B2A" w:rsidP="00EA6353">
            <w:pPr>
              <w:spacing w:before="0" w:line="320" w:lineRule="exact"/>
              <w:jc w:val="center"/>
              <w:rPr>
                <w:bCs/>
                <w:sz w:val="24"/>
                <w:szCs w:val="24"/>
              </w:rPr>
            </w:pPr>
            <w:r w:rsidRPr="0004697F">
              <w:rPr>
                <w:bCs/>
                <w:sz w:val="24"/>
                <w:szCs w:val="24"/>
              </w:rPr>
              <w:t>8</w:t>
            </w:r>
          </w:p>
        </w:tc>
        <w:tc>
          <w:tcPr>
            <w:tcW w:w="1587" w:type="dxa"/>
            <w:tcBorders>
              <w:top w:val="dotted" w:sz="4" w:space="0" w:color="auto"/>
              <w:left w:val="single" w:sz="4" w:space="0" w:color="000000"/>
              <w:bottom w:val="dotted" w:sz="4" w:space="0" w:color="auto"/>
              <w:right w:val="single" w:sz="4" w:space="0" w:color="000000"/>
            </w:tcBorders>
            <w:shd w:val="clear" w:color="auto" w:fill="auto"/>
            <w:vAlign w:val="center"/>
          </w:tcPr>
          <w:p w14:paraId="78F4D040" w14:textId="77777777" w:rsidR="00C75491" w:rsidRPr="0004697F" w:rsidRDefault="00B54B2A" w:rsidP="00EA6353">
            <w:pPr>
              <w:spacing w:before="0" w:line="320" w:lineRule="exact"/>
              <w:jc w:val="both"/>
              <w:rPr>
                <w:bCs/>
                <w:iCs/>
                <w:sz w:val="24"/>
                <w:szCs w:val="24"/>
              </w:rPr>
            </w:pPr>
            <w:r w:rsidRPr="0004697F">
              <w:rPr>
                <w:rFonts w:eastAsia="MS Mincho"/>
                <w:bCs/>
                <w:iCs/>
                <w:sz w:val="24"/>
                <w:szCs w:val="24"/>
                <w:lang w:eastAsia="ja-JP"/>
              </w:rPr>
              <w:t>Phương pháp lập bảng liệt kê</w:t>
            </w:r>
          </w:p>
        </w:tc>
        <w:tc>
          <w:tcPr>
            <w:tcW w:w="1134" w:type="dxa"/>
            <w:tcBorders>
              <w:top w:val="dotted" w:sz="4" w:space="0" w:color="auto"/>
              <w:left w:val="single" w:sz="4" w:space="0" w:color="000000"/>
              <w:bottom w:val="dotted" w:sz="4" w:space="0" w:color="auto"/>
              <w:right w:val="single" w:sz="4" w:space="0" w:color="000000"/>
            </w:tcBorders>
            <w:shd w:val="clear" w:color="auto" w:fill="auto"/>
            <w:vAlign w:val="center"/>
          </w:tcPr>
          <w:p w14:paraId="62E62A39" w14:textId="77777777" w:rsidR="00C75491" w:rsidRPr="0004697F" w:rsidRDefault="00B54B2A" w:rsidP="00EA6353">
            <w:pPr>
              <w:spacing w:before="0" w:line="320" w:lineRule="exact"/>
              <w:jc w:val="center"/>
              <w:rPr>
                <w:sz w:val="24"/>
                <w:szCs w:val="24"/>
              </w:rPr>
            </w:pPr>
            <w:r w:rsidRPr="0004697F">
              <w:rPr>
                <w:sz w:val="24"/>
                <w:szCs w:val="24"/>
              </w:rPr>
              <w:t>Cao</w:t>
            </w:r>
          </w:p>
        </w:tc>
        <w:tc>
          <w:tcPr>
            <w:tcW w:w="5652" w:type="dxa"/>
            <w:tcBorders>
              <w:top w:val="dotted" w:sz="4" w:space="0" w:color="auto"/>
              <w:left w:val="single" w:sz="4" w:space="0" w:color="000000"/>
              <w:bottom w:val="dotted" w:sz="4" w:space="0" w:color="auto"/>
              <w:right w:val="single" w:sz="4" w:space="0" w:color="000000"/>
            </w:tcBorders>
            <w:shd w:val="clear" w:color="auto" w:fill="auto"/>
            <w:vAlign w:val="center"/>
          </w:tcPr>
          <w:p w14:paraId="32EEBA07" w14:textId="77777777" w:rsidR="00C75491" w:rsidRPr="0004697F" w:rsidRDefault="00B54B2A" w:rsidP="00EA6353">
            <w:pPr>
              <w:spacing w:before="0" w:line="320" w:lineRule="exact"/>
              <w:jc w:val="both"/>
              <w:rPr>
                <w:sz w:val="24"/>
                <w:szCs w:val="24"/>
              </w:rPr>
            </w:pPr>
            <w:r w:rsidRPr="0004697F">
              <w:rPr>
                <w:sz w:val="24"/>
                <w:szCs w:val="24"/>
              </w:rPr>
              <w:t>Được sử dụng để lập mối quan hệ giữa các hoạt động của dự án và các tác động môi trường. Các số liệu, tài liệu có tính pháp lý và độ tin cậy cao.</w:t>
            </w:r>
          </w:p>
        </w:tc>
      </w:tr>
      <w:tr w:rsidR="005B6E88" w:rsidRPr="0004697F" w14:paraId="27B4AC60" w14:textId="77777777" w:rsidTr="00837E10">
        <w:trPr>
          <w:jc w:val="center"/>
        </w:trPr>
        <w:tc>
          <w:tcPr>
            <w:tcW w:w="718" w:type="dxa"/>
            <w:tcBorders>
              <w:top w:val="dotted" w:sz="4" w:space="0" w:color="auto"/>
              <w:left w:val="single" w:sz="4" w:space="0" w:color="000000"/>
              <w:bottom w:val="dotted" w:sz="4" w:space="0" w:color="auto"/>
              <w:right w:val="single" w:sz="4" w:space="0" w:color="000000"/>
            </w:tcBorders>
            <w:shd w:val="clear" w:color="auto" w:fill="auto"/>
            <w:vAlign w:val="center"/>
          </w:tcPr>
          <w:p w14:paraId="0222385F" w14:textId="77777777" w:rsidR="00B54B2A" w:rsidRPr="0004697F" w:rsidRDefault="00B54B2A" w:rsidP="00EA6353">
            <w:pPr>
              <w:spacing w:before="0" w:line="320" w:lineRule="exact"/>
              <w:jc w:val="center"/>
              <w:rPr>
                <w:bCs/>
                <w:sz w:val="24"/>
                <w:szCs w:val="24"/>
              </w:rPr>
            </w:pPr>
            <w:r w:rsidRPr="0004697F">
              <w:rPr>
                <w:bCs/>
                <w:sz w:val="24"/>
                <w:szCs w:val="24"/>
              </w:rPr>
              <w:t>9</w:t>
            </w:r>
          </w:p>
        </w:tc>
        <w:tc>
          <w:tcPr>
            <w:tcW w:w="1587" w:type="dxa"/>
            <w:tcBorders>
              <w:top w:val="dotted" w:sz="4" w:space="0" w:color="auto"/>
              <w:left w:val="single" w:sz="4" w:space="0" w:color="000000"/>
              <w:bottom w:val="dotted" w:sz="4" w:space="0" w:color="auto"/>
              <w:right w:val="single" w:sz="4" w:space="0" w:color="000000"/>
            </w:tcBorders>
            <w:shd w:val="clear" w:color="auto" w:fill="auto"/>
            <w:vAlign w:val="center"/>
          </w:tcPr>
          <w:p w14:paraId="75D9510D" w14:textId="77777777" w:rsidR="00B54B2A" w:rsidRPr="0004697F" w:rsidRDefault="00B54B2A" w:rsidP="00EA6353">
            <w:pPr>
              <w:spacing w:before="0" w:line="320" w:lineRule="exact"/>
              <w:jc w:val="both"/>
              <w:rPr>
                <w:sz w:val="24"/>
                <w:szCs w:val="24"/>
              </w:rPr>
            </w:pPr>
            <w:r w:rsidRPr="0004697F">
              <w:rPr>
                <w:sz w:val="24"/>
                <w:szCs w:val="24"/>
              </w:rPr>
              <w:t>Phương pháp kế thừa</w:t>
            </w:r>
          </w:p>
        </w:tc>
        <w:tc>
          <w:tcPr>
            <w:tcW w:w="1134" w:type="dxa"/>
            <w:tcBorders>
              <w:top w:val="dotted" w:sz="4" w:space="0" w:color="auto"/>
              <w:left w:val="single" w:sz="4" w:space="0" w:color="000000"/>
              <w:bottom w:val="dotted" w:sz="4" w:space="0" w:color="auto"/>
              <w:right w:val="single" w:sz="4" w:space="0" w:color="000000"/>
            </w:tcBorders>
            <w:shd w:val="clear" w:color="auto" w:fill="auto"/>
            <w:vAlign w:val="center"/>
          </w:tcPr>
          <w:p w14:paraId="2D0756F0" w14:textId="77777777" w:rsidR="00B54B2A" w:rsidRPr="0004697F" w:rsidRDefault="00B54B2A" w:rsidP="00EA6353">
            <w:pPr>
              <w:spacing w:before="0" w:line="320" w:lineRule="exact"/>
              <w:jc w:val="center"/>
              <w:rPr>
                <w:sz w:val="24"/>
                <w:szCs w:val="24"/>
              </w:rPr>
            </w:pPr>
            <w:r w:rsidRPr="0004697F">
              <w:rPr>
                <w:sz w:val="24"/>
                <w:szCs w:val="24"/>
              </w:rPr>
              <w:t>Cao</w:t>
            </w:r>
          </w:p>
        </w:tc>
        <w:tc>
          <w:tcPr>
            <w:tcW w:w="5652" w:type="dxa"/>
            <w:tcBorders>
              <w:top w:val="dotted" w:sz="4" w:space="0" w:color="auto"/>
              <w:left w:val="single" w:sz="4" w:space="0" w:color="000000"/>
              <w:bottom w:val="dotted" w:sz="4" w:space="0" w:color="auto"/>
              <w:right w:val="single" w:sz="4" w:space="0" w:color="000000"/>
            </w:tcBorders>
            <w:shd w:val="clear" w:color="auto" w:fill="auto"/>
            <w:vAlign w:val="center"/>
          </w:tcPr>
          <w:p w14:paraId="0D9EFF4C" w14:textId="77777777" w:rsidR="00B54B2A" w:rsidRPr="0004697F" w:rsidRDefault="00B54B2A" w:rsidP="00EA6353">
            <w:pPr>
              <w:spacing w:before="0" w:line="320" w:lineRule="exact"/>
              <w:jc w:val="both"/>
              <w:rPr>
                <w:spacing w:val="-6"/>
                <w:sz w:val="24"/>
                <w:szCs w:val="24"/>
              </w:rPr>
            </w:pPr>
            <w:r w:rsidRPr="0004697F">
              <w:rPr>
                <w:spacing w:val="-6"/>
                <w:sz w:val="24"/>
                <w:szCs w:val="24"/>
              </w:rPr>
              <w:t>Dựa vào các tài liệu có nguồn gốc có giá trị pháp lý cao.</w:t>
            </w:r>
          </w:p>
        </w:tc>
      </w:tr>
      <w:tr w:rsidR="00EA6353" w:rsidRPr="0004697F" w14:paraId="282E8F7F" w14:textId="77777777" w:rsidTr="00837E10">
        <w:trPr>
          <w:jc w:val="center"/>
        </w:trPr>
        <w:tc>
          <w:tcPr>
            <w:tcW w:w="718" w:type="dxa"/>
            <w:tcBorders>
              <w:top w:val="dotted" w:sz="4" w:space="0" w:color="auto"/>
              <w:left w:val="single" w:sz="4" w:space="0" w:color="000000"/>
              <w:bottom w:val="dotted" w:sz="4" w:space="0" w:color="auto"/>
              <w:right w:val="single" w:sz="4" w:space="0" w:color="000000"/>
            </w:tcBorders>
            <w:shd w:val="clear" w:color="auto" w:fill="auto"/>
            <w:vAlign w:val="center"/>
          </w:tcPr>
          <w:p w14:paraId="5945A754" w14:textId="77777777" w:rsidR="00B54B2A" w:rsidRPr="0004697F" w:rsidRDefault="00B54B2A" w:rsidP="00EA6353">
            <w:pPr>
              <w:spacing w:before="0" w:line="320" w:lineRule="exact"/>
              <w:jc w:val="center"/>
              <w:rPr>
                <w:bCs/>
                <w:sz w:val="24"/>
                <w:szCs w:val="24"/>
              </w:rPr>
            </w:pPr>
            <w:r w:rsidRPr="0004697F">
              <w:rPr>
                <w:bCs/>
                <w:sz w:val="24"/>
                <w:szCs w:val="24"/>
              </w:rPr>
              <w:t>10</w:t>
            </w:r>
          </w:p>
        </w:tc>
        <w:tc>
          <w:tcPr>
            <w:tcW w:w="1587" w:type="dxa"/>
            <w:tcBorders>
              <w:top w:val="dotted" w:sz="4" w:space="0" w:color="auto"/>
              <w:left w:val="single" w:sz="4" w:space="0" w:color="000000"/>
              <w:bottom w:val="dotted" w:sz="4" w:space="0" w:color="auto"/>
              <w:right w:val="single" w:sz="4" w:space="0" w:color="000000"/>
            </w:tcBorders>
            <w:shd w:val="clear" w:color="auto" w:fill="auto"/>
            <w:vAlign w:val="center"/>
          </w:tcPr>
          <w:p w14:paraId="60313427" w14:textId="77777777" w:rsidR="00B54B2A" w:rsidRPr="0004697F" w:rsidRDefault="00B54B2A" w:rsidP="00EA6353">
            <w:pPr>
              <w:spacing w:before="0" w:line="320" w:lineRule="exact"/>
              <w:jc w:val="both"/>
              <w:rPr>
                <w:bCs/>
                <w:iCs/>
                <w:sz w:val="24"/>
                <w:szCs w:val="24"/>
              </w:rPr>
            </w:pPr>
            <w:r w:rsidRPr="0004697F">
              <w:rPr>
                <w:rFonts w:eastAsia="MS Mincho"/>
                <w:bCs/>
                <w:iCs/>
                <w:sz w:val="24"/>
                <w:szCs w:val="24"/>
                <w:lang w:eastAsia="ja-JP"/>
              </w:rPr>
              <w:t>Phương pháp tham vấn ý kiến cộng đồng</w:t>
            </w:r>
          </w:p>
        </w:tc>
        <w:tc>
          <w:tcPr>
            <w:tcW w:w="1134" w:type="dxa"/>
            <w:tcBorders>
              <w:top w:val="dotted" w:sz="4" w:space="0" w:color="auto"/>
              <w:left w:val="single" w:sz="4" w:space="0" w:color="000000"/>
              <w:bottom w:val="dotted" w:sz="4" w:space="0" w:color="auto"/>
              <w:right w:val="single" w:sz="4" w:space="0" w:color="000000"/>
            </w:tcBorders>
            <w:shd w:val="clear" w:color="auto" w:fill="auto"/>
            <w:vAlign w:val="center"/>
          </w:tcPr>
          <w:p w14:paraId="5AAAB8EC" w14:textId="77777777" w:rsidR="00B54B2A" w:rsidRPr="0004697F" w:rsidRDefault="00B54B2A" w:rsidP="00EA6353">
            <w:pPr>
              <w:spacing w:before="0" w:line="320" w:lineRule="exact"/>
              <w:jc w:val="center"/>
              <w:rPr>
                <w:sz w:val="24"/>
                <w:szCs w:val="24"/>
              </w:rPr>
            </w:pPr>
            <w:r w:rsidRPr="0004697F">
              <w:rPr>
                <w:sz w:val="24"/>
                <w:szCs w:val="24"/>
              </w:rPr>
              <w:t>Cao</w:t>
            </w:r>
          </w:p>
        </w:tc>
        <w:tc>
          <w:tcPr>
            <w:tcW w:w="5652" w:type="dxa"/>
            <w:tcBorders>
              <w:top w:val="dotted" w:sz="4" w:space="0" w:color="auto"/>
              <w:left w:val="single" w:sz="4" w:space="0" w:color="000000"/>
              <w:bottom w:val="dotted" w:sz="4" w:space="0" w:color="auto"/>
              <w:right w:val="single" w:sz="4" w:space="0" w:color="000000"/>
            </w:tcBorders>
            <w:shd w:val="clear" w:color="auto" w:fill="auto"/>
            <w:vAlign w:val="center"/>
          </w:tcPr>
          <w:p w14:paraId="62852021" w14:textId="433A8C27" w:rsidR="00B54B2A" w:rsidRPr="0004697F" w:rsidRDefault="00B54B2A" w:rsidP="00EA6353">
            <w:pPr>
              <w:spacing w:before="0" w:line="320" w:lineRule="exact"/>
              <w:jc w:val="both"/>
              <w:rPr>
                <w:sz w:val="24"/>
                <w:szCs w:val="24"/>
              </w:rPr>
            </w:pPr>
            <w:r w:rsidRPr="0004697F">
              <w:rPr>
                <w:sz w:val="24"/>
                <w:szCs w:val="24"/>
              </w:rPr>
              <w:t xml:space="preserve">Dựa vào ý kiến chính thức bằng văn bản của UBND xã </w:t>
            </w:r>
            <w:r w:rsidR="00094BEA" w:rsidRPr="0004697F">
              <w:rPr>
                <w:sz w:val="24"/>
                <w:szCs w:val="24"/>
              </w:rPr>
              <w:t>Đắk Ru</w:t>
            </w:r>
            <w:r w:rsidRPr="0004697F">
              <w:rPr>
                <w:sz w:val="24"/>
                <w:szCs w:val="24"/>
              </w:rPr>
              <w:t xml:space="preserve">; Các báo cáo kinh tế - xã hội của xã </w:t>
            </w:r>
            <w:r w:rsidR="00094BEA" w:rsidRPr="0004697F">
              <w:rPr>
                <w:sz w:val="24"/>
                <w:szCs w:val="24"/>
              </w:rPr>
              <w:t>Đắk Ru</w:t>
            </w:r>
            <w:r w:rsidRPr="0004697F">
              <w:rPr>
                <w:sz w:val="24"/>
                <w:szCs w:val="24"/>
              </w:rPr>
              <w:t xml:space="preserve"> cung cấp. Dựa vào các thiết bị lấy mẫu, phân tích mới, hiện đại để khảo sát và đo đạc ở hiện trường.</w:t>
            </w:r>
          </w:p>
        </w:tc>
      </w:tr>
    </w:tbl>
    <w:p w14:paraId="254FB7ED" w14:textId="5BB5E430" w:rsidR="002B58E7" w:rsidRPr="0004697F" w:rsidRDefault="002B58E7" w:rsidP="002B58E7">
      <w:pPr>
        <w:rPr>
          <w:b/>
          <w:bCs/>
          <w:szCs w:val="28"/>
        </w:rPr>
      </w:pPr>
      <w:bookmarkStart w:id="1926" w:name="_Toc500858365"/>
    </w:p>
    <w:p w14:paraId="6BFFE3EB" w14:textId="52D7B072" w:rsidR="005A7FDD" w:rsidRPr="0004697F" w:rsidRDefault="005A7FDD" w:rsidP="002B58E7">
      <w:pPr>
        <w:rPr>
          <w:b/>
          <w:bCs/>
          <w:szCs w:val="28"/>
        </w:rPr>
      </w:pPr>
    </w:p>
    <w:p w14:paraId="3798EBD8" w14:textId="6D81B9CA" w:rsidR="005A7FDD" w:rsidRPr="0004697F" w:rsidRDefault="005A7FDD" w:rsidP="002B58E7">
      <w:pPr>
        <w:rPr>
          <w:b/>
          <w:bCs/>
          <w:szCs w:val="28"/>
        </w:rPr>
      </w:pPr>
    </w:p>
    <w:p w14:paraId="53A6BC85" w14:textId="7E4FC8D3" w:rsidR="00923D1C" w:rsidRPr="0004697F" w:rsidRDefault="00923D1C" w:rsidP="001E7A38">
      <w:pPr>
        <w:pStyle w:val="Heading1"/>
        <w:jc w:val="center"/>
        <w:rPr>
          <w:rFonts w:cs="Times New Roman"/>
          <w:b/>
          <w:bCs w:val="0"/>
          <w:szCs w:val="28"/>
        </w:rPr>
      </w:pPr>
      <w:bookmarkStart w:id="1927" w:name="_Toc126941643"/>
      <w:r w:rsidRPr="0004697F">
        <w:rPr>
          <w:rFonts w:cs="Times New Roman"/>
          <w:b/>
          <w:bCs w:val="0"/>
          <w:szCs w:val="28"/>
        </w:rPr>
        <w:lastRenderedPageBreak/>
        <w:t xml:space="preserve">Chương </w:t>
      </w:r>
      <w:bookmarkEnd w:id="1926"/>
      <w:r w:rsidR="00F309A3" w:rsidRPr="0004697F">
        <w:rPr>
          <w:rFonts w:cs="Times New Roman"/>
          <w:b/>
          <w:bCs w:val="0"/>
          <w:szCs w:val="28"/>
        </w:rPr>
        <w:t>4</w:t>
      </w:r>
      <w:bookmarkEnd w:id="1927"/>
    </w:p>
    <w:p w14:paraId="3E9B0D7D" w14:textId="77777777" w:rsidR="00923D1C" w:rsidRPr="0004697F" w:rsidRDefault="00923D1C" w:rsidP="001E7A38">
      <w:pPr>
        <w:pStyle w:val="Heading1"/>
        <w:jc w:val="center"/>
        <w:rPr>
          <w:rFonts w:cs="Times New Roman"/>
          <w:b/>
          <w:bCs w:val="0"/>
          <w:szCs w:val="28"/>
        </w:rPr>
      </w:pPr>
      <w:bookmarkStart w:id="1928" w:name="_TOC165112782"/>
      <w:bookmarkStart w:id="1929" w:name="_TOC167502970"/>
      <w:bookmarkStart w:id="1930" w:name="_Toc500858366"/>
      <w:bookmarkStart w:id="1931" w:name="_Toc126941644"/>
      <w:r w:rsidRPr="0004697F">
        <w:rPr>
          <w:rFonts w:cs="Times New Roman"/>
          <w:b/>
          <w:bCs w:val="0"/>
          <w:szCs w:val="28"/>
        </w:rPr>
        <w:t>CHƯƠNG TRÌNH QUẢN LÝ VÀ GIÁM SÁT MÔI TRƯỜNG</w:t>
      </w:r>
      <w:bookmarkEnd w:id="1928"/>
      <w:bookmarkEnd w:id="1929"/>
      <w:bookmarkEnd w:id="1930"/>
      <w:bookmarkEnd w:id="1931"/>
    </w:p>
    <w:p w14:paraId="5D613FB6" w14:textId="77777777" w:rsidR="00923D1C" w:rsidRPr="0004697F" w:rsidRDefault="00923D1C" w:rsidP="004E69A8">
      <w:pPr>
        <w:spacing w:line="360" w:lineRule="exact"/>
        <w:ind w:firstLine="720"/>
        <w:jc w:val="both"/>
        <w:rPr>
          <w:sz w:val="28"/>
          <w:szCs w:val="28"/>
        </w:rPr>
      </w:pPr>
      <w:r w:rsidRPr="0004697F">
        <w:rPr>
          <w:sz w:val="28"/>
          <w:szCs w:val="28"/>
        </w:rPr>
        <w:t xml:space="preserve">Để phát hiện các tác động môi trường tiềm tàng, đánh giá hiệu quả của các biện pháp giảm thiểu các tác động tiêu cực đến môi trường của </w:t>
      </w:r>
      <w:r w:rsidR="00122186" w:rsidRPr="0004697F">
        <w:rPr>
          <w:sz w:val="28"/>
          <w:szCs w:val="28"/>
        </w:rPr>
        <w:t>d</w:t>
      </w:r>
      <w:r w:rsidRPr="0004697F">
        <w:rPr>
          <w:sz w:val="28"/>
          <w:szCs w:val="28"/>
        </w:rPr>
        <w:t>ự án cần thiết phải xây dựng và thực hiện chương trình quản lý và giám sát môi trường.</w:t>
      </w:r>
    </w:p>
    <w:p w14:paraId="76D61802" w14:textId="77777777" w:rsidR="00923D1C" w:rsidRPr="0004697F" w:rsidRDefault="00F34FD4" w:rsidP="004E69A8">
      <w:pPr>
        <w:pStyle w:val="Heading1"/>
        <w:rPr>
          <w:rFonts w:cs="Times New Roman"/>
          <w:spacing w:val="-10"/>
          <w:szCs w:val="28"/>
        </w:rPr>
      </w:pPr>
      <w:bookmarkStart w:id="1932" w:name="_Toc500858367"/>
      <w:bookmarkStart w:id="1933" w:name="_Toc126941645"/>
      <w:r w:rsidRPr="0004697F">
        <w:rPr>
          <w:rFonts w:cs="Times New Roman"/>
          <w:b/>
          <w:spacing w:val="-10"/>
          <w:szCs w:val="28"/>
        </w:rPr>
        <w:t>4</w:t>
      </w:r>
      <w:r w:rsidR="00923D1C" w:rsidRPr="0004697F">
        <w:rPr>
          <w:rFonts w:cs="Times New Roman"/>
          <w:b/>
          <w:spacing w:val="-10"/>
          <w:szCs w:val="28"/>
        </w:rPr>
        <w:t>.1. CHƯƠNG TRÌNH QUẢN LÝ MÔI TRƯỜNG</w:t>
      </w:r>
      <w:bookmarkEnd w:id="1932"/>
      <w:r w:rsidR="00DA52DE" w:rsidRPr="0004697F">
        <w:rPr>
          <w:rFonts w:cs="Times New Roman"/>
          <w:b/>
          <w:spacing w:val="-10"/>
          <w:szCs w:val="28"/>
        </w:rPr>
        <w:t xml:space="preserve"> CỦA CHỦ DỰ ÁN</w:t>
      </w:r>
      <w:bookmarkEnd w:id="1933"/>
    </w:p>
    <w:p w14:paraId="6C5D348C" w14:textId="77777777" w:rsidR="00553FBA" w:rsidRPr="0004697F" w:rsidRDefault="00553FBA" w:rsidP="004E69A8">
      <w:pPr>
        <w:pStyle w:val="Heading1"/>
        <w:rPr>
          <w:rFonts w:cs="Times New Roman"/>
          <w:b/>
          <w:bCs w:val="0"/>
          <w:szCs w:val="28"/>
        </w:rPr>
      </w:pPr>
      <w:bookmarkStart w:id="1934" w:name="_Toc278358590"/>
      <w:bookmarkStart w:id="1935" w:name="_Toc301688811"/>
      <w:bookmarkStart w:id="1936" w:name="_Toc322266858"/>
      <w:bookmarkStart w:id="1937" w:name="_Toc342466160"/>
      <w:bookmarkStart w:id="1938" w:name="_Toc342469247"/>
      <w:bookmarkStart w:id="1939" w:name="_Toc344991034"/>
      <w:bookmarkStart w:id="1940" w:name="_Toc351108405"/>
      <w:bookmarkStart w:id="1941" w:name="_Toc214918873"/>
      <w:bookmarkStart w:id="1942" w:name="_Toc214919075"/>
      <w:bookmarkStart w:id="1943" w:name="_Toc214919168"/>
      <w:bookmarkStart w:id="1944" w:name="_Toc383729729"/>
      <w:bookmarkStart w:id="1945" w:name="_Toc469470670"/>
      <w:bookmarkStart w:id="1946" w:name="_Toc469469926"/>
      <w:bookmarkStart w:id="1947" w:name="_Toc438215384"/>
      <w:bookmarkStart w:id="1948" w:name="_Toc437248356"/>
      <w:bookmarkStart w:id="1949" w:name="_Toc475939493"/>
      <w:bookmarkStart w:id="1950" w:name="_Toc490120343"/>
      <w:bookmarkStart w:id="1951" w:name="_Toc502863548"/>
      <w:bookmarkStart w:id="1952" w:name="_Toc18309769"/>
      <w:bookmarkStart w:id="1953" w:name="_Toc472245111"/>
      <w:bookmarkStart w:id="1954" w:name="_Toc58179077"/>
      <w:bookmarkStart w:id="1955" w:name="_Toc58226233"/>
      <w:bookmarkStart w:id="1956" w:name="_Toc66564811"/>
      <w:bookmarkStart w:id="1957" w:name="_Toc67835495"/>
      <w:bookmarkStart w:id="1958" w:name="_Toc126941646"/>
      <w:bookmarkStart w:id="1959" w:name="_Hlk90477409"/>
      <w:bookmarkStart w:id="1960" w:name="_Toc279440755"/>
      <w:bookmarkStart w:id="1961" w:name="_Toc280088926"/>
      <w:bookmarkStart w:id="1962" w:name="_Toc325444852"/>
      <w:bookmarkStart w:id="1963" w:name="_Toc327540587"/>
      <w:bookmarkStart w:id="1964" w:name="_Toc327779067"/>
      <w:bookmarkStart w:id="1965" w:name="_Toc327779189"/>
      <w:bookmarkStart w:id="1966" w:name="_Toc327780274"/>
      <w:bookmarkStart w:id="1967" w:name="_Toc328352293"/>
      <w:bookmarkStart w:id="1968" w:name="_Toc328352604"/>
      <w:bookmarkStart w:id="1969" w:name="_Toc328353246"/>
      <w:bookmarkStart w:id="1970" w:name="_Toc328353897"/>
      <w:bookmarkStart w:id="1971" w:name="_Toc328354479"/>
      <w:bookmarkStart w:id="1972" w:name="_Toc332097840"/>
      <w:bookmarkStart w:id="1973" w:name="_Toc332695440"/>
      <w:bookmarkStart w:id="1974" w:name="_Toc343160695"/>
      <w:bookmarkStart w:id="1975" w:name="_Toc430173985"/>
      <w:bookmarkStart w:id="1976" w:name="_Toc434474152"/>
      <w:bookmarkStart w:id="1977" w:name="_Toc117660450"/>
      <w:bookmarkStart w:id="1978" w:name="_Toc118165844"/>
      <w:bookmarkStart w:id="1979" w:name="_Toc162340705"/>
      <w:bookmarkStart w:id="1980" w:name="_Toc167502972"/>
      <w:r w:rsidRPr="0004697F">
        <w:rPr>
          <w:rFonts w:cs="Times New Roman"/>
          <w:b/>
          <w:bCs w:val="0"/>
          <w:szCs w:val="28"/>
        </w:rPr>
        <w:t xml:space="preserve">4.1.1. Chương trình quản lý môi trường trong giai </w:t>
      </w:r>
      <w:bookmarkEnd w:id="1934"/>
      <w:bookmarkEnd w:id="1935"/>
      <w:bookmarkEnd w:id="1936"/>
      <w:r w:rsidRPr="0004697F">
        <w:rPr>
          <w:rFonts w:cs="Times New Roman"/>
          <w:b/>
          <w:bCs w:val="0"/>
          <w:szCs w:val="28"/>
        </w:rPr>
        <w:t>đoạn</w:t>
      </w:r>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r w:rsidRPr="0004697F">
        <w:rPr>
          <w:rFonts w:cs="Times New Roman"/>
          <w:b/>
          <w:bCs w:val="0"/>
          <w:szCs w:val="28"/>
        </w:rPr>
        <w:t xml:space="preserve"> triển khai xây dựng dự án</w:t>
      </w:r>
      <w:bookmarkEnd w:id="1954"/>
      <w:bookmarkEnd w:id="1955"/>
      <w:bookmarkEnd w:id="1956"/>
      <w:bookmarkEnd w:id="1957"/>
      <w:bookmarkEnd w:id="1958"/>
    </w:p>
    <w:p w14:paraId="4EB5CF54" w14:textId="77777777" w:rsidR="00553FBA" w:rsidRPr="0004697F" w:rsidRDefault="00553FBA" w:rsidP="004E69A8">
      <w:pPr>
        <w:pStyle w:val="Contentnomaly"/>
        <w:spacing w:before="120" w:after="0" w:line="360" w:lineRule="exact"/>
        <w:ind w:firstLine="720"/>
        <w:rPr>
          <w:noProof/>
          <w:sz w:val="28"/>
          <w:szCs w:val="28"/>
          <w:lang w:val="vi-VN"/>
        </w:rPr>
      </w:pPr>
      <w:r w:rsidRPr="0004697F">
        <w:rPr>
          <w:noProof/>
          <w:sz w:val="28"/>
          <w:szCs w:val="28"/>
          <w:lang w:val="vi-VN"/>
        </w:rPr>
        <w:t>- Tổ chức thi công hợp lý hạn chế tối đa các ảnh hưởng đến môi trường.</w:t>
      </w:r>
    </w:p>
    <w:p w14:paraId="2FDF95B8" w14:textId="77777777" w:rsidR="00553FBA" w:rsidRPr="0004697F" w:rsidRDefault="00553FBA" w:rsidP="004E69A8">
      <w:pPr>
        <w:pStyle w:val="Contentnomaly"/>
        <w:spacing w:before="120" w:after="0" w:line="360" w:lineRule="exact"/>
        <w:ind w:firstLine="720"/>
        <w:rPr>
          <w:noProof/>
          <w:sz w:val="28"/>
          <w:szCs w:val="28"/>
          <w:lang w:val="vi-VN"/>
        </w:rPr>
      </w:pPr>
      <w:r w:rsidRPr="0004697F">
        <w:rPr>
          <w:noProof/>
          <w:sz w:val="28"/>
          <w:szCs w:val="28"/>
          <w:lang w:val="vi-VN"/>
        </w:rPr>
        <w:t xml:space="preserve">- Yêu cầu đơn vị tham gia thi công phải có nội quy an toàn lao động, trang bị đủ phương tiện bảo hộ cho công nhân. </w:t>
      </w:r>
    </w:p>
    <w:p w14:paraId="2F7F8345" w14:textId="77777777" w:rsidR="00553FBA" w:rsidRPr="0004697F" w:rsidRDefault="00553FBA" w:rsidP="004E69A8">
      <w:pPr>
        <w:pStyle w:val="Contentnomaly"/>
        <w:spacing w:before="120" w:after="0" w:line="360" w:lineRule="exact"/>
        <w:ind w:firstLine="720"/>
        <w:rPr>
          <w:noProof/>
          <w:sz w:val="28"/>
          <w:szCs w:val="28"/>
          <w:lang w:val="vi-VN"/>
        </w:rPr>
      </w:pPr>
      <w:r w:rsidRPr="0004697F">
        <w:rPr>
          <w:noProof/>
          <w:sz w:val="28"/>
          <w:szCs w:val="28"/>
          <w:lang w:val="vi-VN"/>
        </w:rPr>
        <w:t xml:space="preserve">- Chủ đầu tư chịu trách nhiệm chính và phối hợp với đơn vị thi công giải quyết các vấn đề về môi trường liên quan đến dự án trong giai đoạn triển khai xây dựng dự án. </w:t>
      </w:r>
    </w:p>
    <w:p w14:paraId="49DBB639" w14:textId="77777777" w:rsidR="00553FBA" w:rsidRPr="0004697F" w:rsidRDefault="00553FBA" w:rsidP="004E69A8">
      <w:pPr>
        <w:pStyle w:val="Contentnomaly"/>
        <w:spacing w:before="120" w:after="0" w:line="360" w:lineRule="exact"/>
        <w:ind w:firstLine="720"/>
        <w:rPr>
          <w:noProof/>
          <w:sz w:val="28"/>
          <w:szCs w:val="28"/>
          <w:lang w:val="vi-VN"/>
        </w:rPr>
      </w:pPr>
      <w:r w:rsidRPr="0004697F">
        <w:rPr>
          <w:noProof/>
          <w:sz w:val="28"/>
          <w:szCs w:val="28"/>
          <w:lang w:val="vi-VN"/>
        </w:rPr>
        <w:t>- Tổ chức quản lý, giám sát các hoạt động thi công xây dựng của dự án như; hoạt động san lấp mặt bằng, thi công xây dựng các hạng mục công trình của dự án, công tác vận tải,…</w:t>
      </w:r>
    </w:p>
    <w:p w14:paraId="0CEA7F7A" w14:textId="77777777" w:rsidR="00553FBA" w:rsidRPr="0004697F" w:rsidRDefault="00553FBA" w:rsidP="004E69A8">
      <w:pPr>
        <w:pStyle w:val="Heading1"/>
        <w:rPr>
          <w:rFonts w:cs="Times New Roman"/>
          <w:b/>
          <w:bCs w:val="0"/>
          <w:szCs w:val="28"/>
        </w:rPr>
      </w:pPr>
      <w:bookmarkStart w:id="1981" w:name="_Toc278358591"/>
      <w:bookmarkStart w:id="1982" w:name="_Toc301688812"/>
      <w:bookmarkStart w:id="1983" w:name="_Toc322266859"/>
      <w:bookmarkStart w:id="1984" w:name="_Toc342466161"/>
      <w:bookmarkStart w:id="1985" w:name="_Toc342469248"/>
      <w:bookmarkStart w:id="1986" w:name="_Toc344991035"/>
      <w:bookmarkStart w:id="1987" w:name="_Toc351108406"/>
      <w:bookmarkStart w:id="1988" w:name="_Toc214918874"/>
      <w:bookmarkStart w:id="1989" w:name="_Toc214919076"/>
      <w:bookmarkStart w:id="1990" w:name="_Toc214919169"/>
      <w:bookmarkStart w:id="1991" w:name="_Toc383729730"/>
      <w:bookmarkStart w:id="1992" w:name="_Toc472245112"/>
      <w:bookmarkStart w:id="1993" w:name="_Toc469470671"/>
      <w:bookmarkStart w:id="1994" w:name="_Toc437248357"/>
      <w:bookmarkStart w:id="1995" w:name="_Toc469469927"/>
      <w:bookmarkStart w:id="1996" w:name="_Toc438215385"/>
      <w:bookmarkStart w:id="1997" w:name="_Toc475939494"/>
      <w:bookmarkStart w:id="1998" w:name="_Toc490120344"/>
      <w:bookmarkStart w:id="1999" w:name="_Toc502863549"/>
      <w:bookmarkStart w:id="2000" w:name="_Toc18309770"/>
      <w:bookmarkStart w:id="2001" w:name="_Toc58179078"/>
      <w:bookmarkStart w:id="2002" w:name="_Toc58226234"/>
      <w:bookmarkStart w:id="2003" w:name="_Toc66564812"/>
      <w:bookmarkStart w:id="2004" w:name="_Toc67835496"/>
      <w:bookmarkStart w:id="2005" w:name="_Toc126941647"/>
      <w:r w:rsidRPr="0004697F">
        <w:rPr>
          <w:rFonts w:cs="Times New Roman"/>
          <w:b/>
          <w:bCs w:val="0"/>
          <w:szCs w:val="28"/>
        </w:rPr>
        <w:t xml:space="preserve">4.1.2. Chương trình quản lý môi trường trong giai đoạn </w:t>
      </w:r>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r w:rsidRPr="0004697F">
        <w:rPr>
          <w:rFonts w:cs="Times New Roman"/>
          <w:b/>
          <w:bCs w:val="0"/>
          <w:szCs w:val="28"/>
        </w:rPr>
        <w:t>vận hành</w:t>
      </w:r>
      <w:bookmarkEnd w:id="1997"/>
      <w:bookmarkEnd w:id="1998"/>
      <w:bookmarkEnd w:id="1999"/>
      <w:bookmarkEnd w:id="2000"/>
      <w:bookmarkEnd w:id="2001"/>
      <w:bookmarkEnd w:id="2002"/>
      <w:bookmarkEnd w:id="2003"/>
      <w:bookmarkEnd w:id="2004"/>
      <w:bookmarkEnd w:id="2005"/>
    </w:p>
    <w:p w14:paraId="1B292BD6" w14:textId="70B201FC" w:rsidR="00553FBA" w:rsidRPr="0004697F" w:rsidRDefault="00553FBA" w:rsidP="004E69A8">
      <w:pPr>
        <w:pStyle w:val="Contentnomaly"/>
        <w:spacing w:before="120" w:after="0" w:line="360" w:lineRule="exact"/>
        <w:ind w:firstLine="720"/>
        <w:rPr>
          <w:noProof/>
          <w:sz w:val="28"/>
          <w:szCs w:val="28"/>
          <w:lang w:val="vi-VN"/>
        </w:rPr>
      </w:pPr>
      <w:r w:rsidRPr="0004697F">
        <w:rPr>
          <w:noProof/>
          <w:sz w:val="28"/>
          <w:szCs w:val="28"/>
          <w:lang w:val="vi-VN"/>
        </w:rPr>
        <w:t xml:space="preserve">- Bố trí </w:t>
      </w:r>
      <w:r w:rsidR="00D06AE3" w:rsidRPr="0004697F">
        <w:rPr>
          <w:noProof/>
          <w:sz w:val="28"/>
          <w:szCs w:val="28"/>
          <w:lang w:val="vi-VN"/>
        </w:rPr>
        <w:t>1</w:t>
      </w:r>
      <w:r w:rsidRPr="0004697F">
        <w:rPr>
          <w:noProof/>
          <w:sz w:val="28"/>
          <w:szCs w:val="28"/>
          <w:lang w:val="vi-VN"/>
        </w:rPr>
        <w:t xml:space="preserve"> nhân sự phụ trách có chuyên môn về môi trường, quản lý việc thực hiện các công trình, biện pháp bảo vệ môi trường. </w:t>
      </w:r>
    </w:p>
    <w:p w14:paraId="15837348" w14:textId="77777777" w:rsidR="00553FBA" w:rsidRPr="0004697F" w:rsidRDefault="00553FBA" w:rsidP="004E69A8">
      <w:pPr>
        <w:pStyle w:val="Contentnomaly"/>
        <w:spacing w:before="120" w:after="0" w:line="360" w:lineRule="exact"/>
        <w:ind w:firstLine="720"/>
        <w:rPr>
          <w:noProof/>
          <w:sz w:val="28"/>
          <w:szCs w:val="28"/>
          <w:lang w:val="vi-VN"/>
        </w:rPr>
      </w:pPr>
      <w:r w:rsidRPr="0004697F">
        <w:rPr>
          <w:noProof/>
          <w:sz w:val="28"/>
          <w:szCs w:val="28"/>
          <w:lang w:val="vi-VN"/>
        </w:rPr>
        <w:t>- Phối hợp với các cơ quan chức năng tổ chức tuyên truyền, giáo dục, phổ biến chủ trương, chính sách, pháp luật về bảo vệ môi trường của Nhà nước cũng như những quy định của tỉnh về công tác bảo vệ môi trường.</w:t>
      </w:r>
    </w:p>
    <w:p w14:paraId="6EEA5005" w14:textId="77777777" w:rsidR="00553FBA" w:rsidRPr="0004697F" w:rsidRDefault="00553FBA" w:rsidP="004E69A8">
      <w:pPr>
        <w:pStyle w:val="Contentnomaly"/>
        <w:spacing w:before="120" w:after="0" w:line="360" w:lineRule="exact"/>
        <w:ind w:firstLine="720"/>
        <w:rPr>
          <w:noProof/>
          <w:sz w:val="28"/>
          <w:szCs w:val="28"/>
          <w:lang w:val="vi-VN"/>
        </w:rPr>
      </w:pPr>
      <w:r w:rsidRPr="0004697F">
        <w:rPr>
          <w:noProof/>
          <w:sz w:val="28"/>
          <w:szCs w:val="28"/>
          <w:lang w:val="vi-VN"/>
        </w:rPr>
        <w:t>- Giám sát nguồn thải và điểm thải của hệ thống xử lý nước thải.</w:t>
      </w:r>
    </w:p>
    <w:p w14:paraId="2E0CB8DE" w14:textId="77777777" w:rsidR="00553FBA" w:rsidRPr="0004697F" w:rsidRDefault="00553FBA" w:rsidP="004E69A8">
      <w:pPr>
        <w:pStyle w:val="Contentnomaly"/>
        <w:spacing w:before="120" w:after="0" w:line="360" w:lineRule="exact"/>
        <w:ind w:firstLine="720"/>
        <w:rPr>
          <w:noProof/>
          <w:sz w:val="28"/>
          <w:szCs w:val="28"/>
          <w:lang w:val="vi-VN"/>
        </w:rPr>
      </w:pPr>
      <w:r w:rsidRPr="0004697F">
        <w:rPr>
          <w:noProof/>
          <w:sz w:val="28"/>
          <w:szCs w:val="28"/>
          <w:lang w:val="vi-VN"/>
        </w:rPr>
        <w:t xml:space="preserve">- Lập kế hoạch giám sát môi trường cho khu vực dự án. </w:t>
      </w:r>
    </w:p>
    <w:p w14:paraId="391CE99A" w14:textId="77777777" w:rsidR="00553FBA" w:rsidRPr="0004697F" w:rsidRDefault="00553FBA" w:rsidP="004E69A8">
      <w:pPr>
        <w:pStyle w:val="Contentnomaly"/>
        <w:spacing w:before="120" w:after="0" w:line="360" w:lineRule="exact"/>
        <w:ind w:firstLine="720"/>
        <w:rPr>
          <w:noProof/>
          <w:sz w:val="28"/>
          <w:szCs w:val="28"/>
          <w:lang w:val="vi-VN"/>
        </w:rPr>
      </w:pPr>
      <w:r w:rsidRPr="0004697F">
        <w:rPr>
          <w:noProof/>
          <w:sz w:val="28"/>
          <w:szCs w:val="28"/>
          <w:lang w:val="vi-VN"/>
        </w:rPr>
        <w:t>- Xây dựng, thiết lập kế hoạch ứng cứu sự cố môi trường.</w:t>
      </w:r>
    </w:p>
    <w:p w14:paraId="253A8154" w14:textId="77777777" w:rsidR="00553FBA" w:rsidRPr="0004697F" w:rsidRDefault="00553FBA" w:rsidP="004E69A8">
      <w:pPr>
        <w:pStyle w:val="Contentnomaly"/>
        <w:spacing w:before="120" w:after="0" w:line="360" w:lineRule="exact"/>
        <w:ind w:firstLine="720"/>
        <w:rPr>
          <w:noProof/>
          <w:sz w:val="28"/>
          <w:szCs w:val="28"/>
          <w:lang w:val="vi-VN"/>
        </w:rPr>
      </w:pPr>
      <w:r w:rsidRPr="0004697F">
        <w:rPr>
          <w:noProof/>
          <w:sz w:val="28"/>
          <w:szCs w:val="28"/>
          <w:lang w:val="vi-VN"/>
        </w:rPr>
        <w:t>- Đào tạo về an toàn và môi trường cho nhân viên.</w:t>
      </w:r>
    </w:p>
    <w:p w14:paraId="508038D3" w14:textId="77777777" w:rsidR="00553FBA" w:rsidRPr="0004697F" w:rsidRDefault="00553FBA" w:rsidP="004E69A8">
      <w:pPr>
        <w:pStyle w:val="Contentnomaly"/>
        <w:spacing w:before="120" w:after="0" w:line="360" w:lineRule="exact"/>
        <w:ind w:firstLine="720"/>
        <w:rPr>
          <w:noProof/>
          <w:sz w:val="28"/>
          <w:szCs w:val="28"/>
          <w:lang w:val="vi-VN"/>
        </w:rPr>
      </w:pPr>
      <w:r w:rsidRPr="0004697F">
        <w:rPr>
          <w:noProof/>
          <w:sz w:val="28"/>
          <w:szCs w:val="28"/>
          <w:lang w:val="vi-VN"/>
        </w:rPr>
        <w:t>- Theo dõi, lưu trữ kết quả các hoạt động có liên quan đến an toàn môi trường của dự án, thường xuyên xem xét, kiểm tra lại hiệu quả của kế hoạch quản lý môi trường và chỉnh sửa lại kế hoạch khi cần thiết.</w:t>
      </w:r>
    </w:p>
    <w:p w14:paraId="6210D12A" w14:textId="77777777" w:rsidR="00553FBA" w:rsidRPr="0004697F" w:rsidRDefault="00553FBA" w:rsidP="004E69A8">
      <w:pPr>
        <w:pStyle w:val="Contentnomaly"/>
        <w:spacing w:before="120" w:after="0" w:line="360" w:lineRule="exact"/>
        <w:ind w:firstLine="720"/>
        <w:rPr>
          <w:noProof/>
          <w:sz w:val="28"/>
          <w:szCs w:val="28"/>
          <w:lang w:val="vi-VN"/>
        </w:rPr>
      </w:pPr>
      <w:r w:rsidRPr="0004697F">
        <w:rPr>
          <w:noProof/>
          <w:sz w:val="28"/>
          <w:szCs w:val="28"/>
          <w:lang w:val="vi-VN"/>
        </w:rPr>
        <w:t>- Chương trình quản lý môi trường được tóm tắt như trong bảng sau:</w:t>
      </w:r>
      <w:bookmarkEnd w:id="1959"/>
    </w:p>
    <w:p w14:paraId="65609B3B" w14:textId="77777777" w:rsidR="001E7A38" w:rsidRPr="0004697F" w:rsidRDefault="001E7A38" w:rsidP="005203D8">
      <w:pPr>
        <w:pStyle w:val="3"/>
        <w:rPr>
          <w:spacing w:val="0"/>
        </w:rPr>
        <w:sectPr w:rsidR="001E7A38" w:rsidRPr="0004697F" w:rsidSect="00213F84">
          <w:footerReference w:type="default" r:id="rId23"/>
          <w:pgSz w:w="11909" w:h="16834"/>
          <w:pgMar w:top="1134" w:right="1134" w:bottom="1134" w:left="1701" w:header="720" w:footer="482" w:gutter="0"/>
          <w:cols w:space="720"/>
          <w:docGrid w:linePitch="381"/>
        </w:sectPr>
      </w:pPr>
    </w:p>
    <w:p w14:paraId="46301C4C" w14:textId="194D7336" w:rsidR="00842C3F" w:rsidRPr="0004697F" w:rsidRDefault="00824704" w:rsidP="00707B94">
      <w:pPr>
        <w:pStyle w:val="Caption"/>
        <w:spacing w:before="120" w:after="0" w:line="360" w:lineRule="exact"/>
        <w:ind w:firstLine="0"/>
        <w:jc w:val="center"/>
        <w:rPr>
          <w:rFonts w:ascii="Times New Roman" w:hAnsi="Times New Roman"/>
          <w:b/>
          <w:bCs/>
          <w:noProof/>
          <w:color w:val="auto"/>
          <w:lang w:val="vi-VN"/>
        </w:rPr>
      </w:pPr>
      <w:bookmarkStart w:id="2006" w:name="_Toc39493027"/>
      <w:bookmarkStart w:id="2007" w:name="_Toc145771186"/>
      <w:r w:rsidRPr="0004697F">
        <w:rPr>
          <w:rFonts w:ascii="Times New Roman" w:hAnsi="Times New Roman"/>
          <w:b/>
          <w:bCs/>
          <w:noProof/>
          <w:color w:val="auto"/>
          <w:lang w:val="vi-VN"/>
        </w:rPr>
        <w:lastRenderedPageBreak/>
        <w:t xml:space="preserve">Bảng </w:t>
      </w:r>
      <w:r w:rsidRPr="0004697F">
        <w:rPr>
          <w:rFonts w:ascii="Times New Roman" w:hAnsi="Times New Roman"/>
          <w:b/>
          <w:bCs/>
          <w:noProof/>
          <w:color w:val="auto"/>
          <w:lang w:val="vi-VN"/>
        </w:rPr>
        <w:fldChar w:fldCharType="begin"/>
      </w:r>
      <w:r w:rsidRPr="0004697F">
        <w:rPr>
          <w:rFonts w:ascii="Times New Roman" w:hAnsi="Times New Roman"/>
          <w:b/>
          <w:bCs/>
          <w:noProof/>
          <w:color w:val="auto"/>
          <w:lang w:val="vi-VN"/>
        </w:rPr>
        <w:instrText xml:space="preserve"> SEQ Bảng \* ARABIC </w:instrText>
      </w:r>
      <w:r w:rsidRPr="0004697F">
        <w:rPr>
          <w:rFonts w:ascii="Times New Roman" w:hAnsi="Times New Roman"/>
          <w:b/>
          <w:bCs/>
          <w:noProof/>
          <w:color w:val="auto"/>
          <w:lang w:val="vi-VN"/>
        </w:rPr>
        <w:fldChar w:fldCharType="separate"/>
      </w:r>
      <w:r w:rsidR="00EB455F" w:rsidRPr="0004697F">
        <w:rPr>
          <w:rFonts w:ascii="Times New Roman" w:hAnsi="Times New Roman"/>
          <w:b/>
          <w:bCs/>
          <w:noProof/>
          <w:color w:val="auto"/>
          <w:lang w:val="vi-VN"/>
        </w:rPr>
        <w:t>79</w:t>
      </w:r>
      <w:r w:rsidRPr="0004697F">
        <w:rPr>
          <w:rFonts w:ascii="Times New Roman" w:hAnsi="Times New Roman"/>
          <w:b/>
          <w:bCs/>
          <w:noProof/>
          <w:color w:val="auto"/>
          <w:lang w:val="vi-VN"/>
        </w:rPr>
        <w:fldChar w:fldCharType="end"/>
      </w:r>
      <w:r w:rsidR="00D3152E" w:rsidRPr="0004697F">
        <w:rPr>
          <w:rFonts w:ascii="Times New Roman" w:hAnsi="Times New Roman"/>
          <w:b/>
          <w:bCs/>
          <w:noProof/>
          <w:color w:val="auto"/>
          <w:lang w:val="vi-VN"/>
        </w:rPr>
        <w:t xml:space="preserve">. </w:t>
      </w:r>
      <w:r w:rsidR="00842C3F" w:rsidRPr="0004697F">
        <w:rPr>
          <w:rFonts w:ascii="Times New Roman" w:hAnsi="Times New Roman"/>
          <w:b/>
          <w:bCs/>
          <w:noProof/>
          <w:color w:val="auto"/>
          <w:lang w:val="vi-VN"/>
        </w:rPr>
        <w:t>Chương trình quản lý môi trường</w:t>
      </w:r>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2006"/>
      <w:bookmarkEnd w:id="2007"/>
    </w:p>
    <w:tbl>
      <w:tblPr>
        <w:tblW w:w="157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5"/>
        <w:gridCol w:w="1907"/>
        <w:gridCol w:w="2581"/>
        <w:gridCol w:w="4275"/>
        <w:gridCol w:w="1709"/>
        <w:gridCol w:w="1477"/>
        <w:gridCol w:w="1093"/>
        <w:gridCol w:w="1112"/>
      </w:tblGrid>
      <w:tr w:rsidR="005B6E88" w:rsidRPr="0004697F" w14:paraId="76745325" w14:textId="77777777" w:rsidTr="00403F2F">
        <w:trPr>
          <w:trHeight w:val="340"/>
          <w:tblHeader/>
          <w:jc w:val="center"/>
        </w:trPr>
        <w:tc>
          <w:tcPr>
            <w:tcW w:w="1625" w:type="dxa"/>
            <w:vAlign w:val="center"/>
          </w:tcPr>
          <w:p w14:paraId="3701DF74" w14:textId="77777777" w:rsidR="00553FBA" w:rsidRPr="0004697F" w:rsidRDefault="00553FBA" w:rsidP="005120B8">
            <w:pPr>
              <w:spacing w:before="0" w:line="280" w:lineRule="exact"/>
              <w:jc w:val="center"/>
              <w:rPr>
                <w:b/>
                <w:sz w:val="24"/>
                <w:szCs w:val="24"/>
              </w:rPr>
            </w:pPr>
            <w:bookmarkStart w:id="2008" w:name="_Hlk90477468"/>
            <w:bookmarkStart w:id="2009" w:name="_Toc500858370"/>
            <w:r w:rsidRPr="0004697F">
              <w:rPr>
                <w:b/>
                <w:sz w:val="24"/>
                <w:szCs w:val="24"/>
              </w:rPr>
              <w:t>Các giai đoạn của dự án</w:t>
            </w:r>
          </w:p>
        </w:tc>
        <w:tc>
          <w:tcPr>
            <w:tcW w:w="1907" w:type="dxa"/>
            <w:vAlign w:val="center"/>
          </w:tcPr>
          <w:p w14:paraId="5DE63AEF" w14:textId="77777777" w:rsidR="00553FBA" w:rsidRPr="0004697F" w:rsidRDefault="00553FBA" w:rsidP="005120B8">
            <w:pPr>
              <w:spacing w:before="0" w:line="280" w:lineRule="exact"/>
              <w:jc w:val="center"/>
              <w:rPr>
                <w:b/>
                <w:sz w:val="24"/>
                <w:szCs w:val="24"/>
              </w:rPr>
            </w:pPr>
            <w:r w:rsidRPr="0004697F">
              <w:rPr>
                <w:b/>
                <w:sz w:val="24"/>
                <w:szCs w:val="24"/>
              </w:rPr>
              <w:t>Các hoạt động của dự án</w:t>
            </w:r>
          </w:p>
        </w:tc>
        <w:tc>
          <w:tcPr>
            <w:tcW w:w="2581" w:type="dxa"/>
            <w:vAlign w:val="center"/>
          </w:tcPr>
          <w:p w14:paraId="646FBBD6" w14:textId="77777777" w:rsidR="00553FBA" w:rsidRPr="0004697F" w:rsidRDefault="00553FBA" w:rsidP="005120B8">
            <w:pPr>
              <w:spacing w:before="0" w:line="280" w:lineRule="exact"/>
              <w:jc w:val="center"/>
              <w:rPr>
                <w:b/>
                <w:sz w:val="24"/>
                <w:szCs w:val="24"/>
              </w:rPr>
            </w:pPr>
            <w:r w:rsidRPr="0004697F">
              <w:rPr>
                <w:b/>
                <w:sz w:val="24"/>
                <w:szCs w:val="24"/>
              </w:rPr>
              <w:t>Các tác động môi trường</w:t>
            </w:r>
          </w:p>
        </w:tc>
        <w:tc>
          <w:tcPr>
            <w:tcW w:w="4275" w:type="dxa"/>
            <w:vAlign w:val="center"/>
          </w:tcPr>
          <w:p w14:paraId="2D85F8DB" w14:textId="77777777" w:rsidR="00553FBA" w:rsidRPr="0004697F" w:rsidRDefault="00553FBA" w:rsidP="005120B8">
            <w:pPr>
              <w:spacing w:before="0" w:line="280" w:lineRule="exact"/>
              <w:jc w:val="center"/>
              <w:rPr>
                <w:b/>
                <w:sz w:val="24"/>
                <w:szCs w:val="24"/>
              </w:rPr>
            </w:pPr>
            <w:r w:rsidRPr="0004697F">
              <w:rPr>
                <w:b/>
                <w:sz w:val="24"/>
                <w:szCs w:val="24"/>
              </w:rPr>
              <w:t>Các công trình, biện pháp  bảo vệ môi trường</w:t>
            </w:r>
          </w:p>
        </w:tc>
        <w:tc>
          <w:tcPr>
            <w:tcW w:w="1709" w:type="dxa"/>
            <w:vAlign w:val="center"/>
          </w:tcPr>
          <w:p w14:paraId="07A8A38F" w14:textId="77777777" w:rsidR="00553FBA" w:rsidRPr="0004697F" w:rsidRDefault="00553FBA" w:rsidP="005120B8">
            <w:pPr>
              <w:spacing w:before="0" w:line="280" w:lineRule="exact"/>
              <w:jc w:val="center"/>
              <w:rPr>
                <w:b/>
                <w:sz w:val="24"/>
                <w:szCs w:val="24"/>
              </w:rPr>
            </w:pPr>
            <w:r w:rsidRPr="0004697F">
              <w:rPr>
                <w:b/>
                <w:sz w:val="24"/>
                <w:szCs w:val="24"/>
              </w:rPr>
              <w:t>Kinh phí thực hiện các công trình, biện pháp BVMT</w:t>
            </w:r>
          </w:p>
        </w:tc>
        <w:tc>
          <w:tcPr>
            <w:tcW w:w="1477" w:type="dxa"/>
            <w:vAlign w:val="center"/>
          </w:tcPr>
          <w:p w14:paraId="6B9748B0" w14:textId="77777777" w:rsidR="00553FBA" w:rsidRPr="0004697F" w:rsidRDefault="00553FBA" w:rsidP="00403F2F">
            <w:pPr>
              <w:spacing w:before="0" w:line="280" w:lineRule="exact"/>
              <w:jc w:val="center"/>
              <w:rPr>
                <w:b/>
                <w:sz w:val="24"/>
                <w:szCs w:val="24"/>
              </w:rPr>
            </w:pPr>
            <w:r w:rsidRPr="0004697F">
              <w:rPr>
                <w:b/>
                <w:sz w:val="24"/>
                <w:szCs w:val="24"/>
              </w:rPr>
              <w:t>Thời gian thực hiện và hoàn thành</w:t>
            </w:r>
          </w:p>
        </w:tc>
        <w:tc>
          <w:tcPr>
            <w:tcW w:w="1093" w:type="dxa"/>
            <w:vAlign w:val="center"/>
          </w:tcPr>
          <w:p w14:paraId="25CC7A6E" w14:textId="77777777" w:rsidR="00553FBA" w:rsidRPr="0004697F" w:rsidRDefault="00553FBA" w:rsidP="005120B8">
            <w:pPr>
              <w:spacing w:before="0" w:line="280" w:lineRule="exact"/>
              <w:jc w:val="center"/>
              <w:rPr>
                <w:b/>
                <w:sz w:val="24"/>
                <w:szCs w:val="24"/>
              </w:rPr>
            </w:pPr>
            <w:r w:rsidRPr="0004697F">
              <w:rPr>
                <w:b/>
                <w:sz w:val="24"/>
                <w:szCs w:val="24"/>
              </w:rPr>
              <w:t>Trách nhiệm tổ chức thực hiện</w:t>
            </w:r>
          </w:p>
        </w:tc>
        <w:tc>
          <w:tcPr>
            <w:tcW w:w="1112" w:type="dxa"/>
            <w:vAlign w:val="center"/>
          </w:tcPr>
          <w:p w14:paraId="3081966B" w14:textId="77777777" w:rsidR="00553FBA" w:rsidRPr="0004697F" w:rsidRDefault="00553FBA" w:rsidP="005120B8">
            <w:pPr>
              <w:spacing w:before="0" w:line="280" w:lineRule="exact"/>
              <w:jc w:val="center"/>
              <w:rPr>
                <w:b/>
                <w:sz w:val="24"/>
                <w:szCs w:val="24"/>
              </w:rPr>
            </w:pPr>
            <w:r w:rsidRPr="0004697F">
              <w:rPr>
                <w:b/>
                <w:sz w:val="24"/>
                <w:szCs w:val="24"/>
              </w:rPr>
              <w:t>Trách nhiệm giám sát</w:t>
            </w:r>
          </w:p>
        </w:tc>
      </w:tr>
      <w:tr w:rsidR="005B6E88" w:rsidRPr="0004697F" w14:paraId="6EFB7283" w14:textId="77777777" w:rsidTr="00403F2F">
        <w:trPr>
          <w:trHeight w:val="340"/>
          <w:jc w:val="center"/>
        </w:trPr>
        <w:tc>
          <w:tcPr>
            <w:tcW w:w="1625" w:type="dxa"/>
            <w:vMerge w:val="restart"/>
            <w:vAlign w:val="center"/>
          </w:tcPr>
          <w:p w14:paraId="67A6AF32" w14:textId="77777777" w:rsidR="00553FBA" w:rsidRPr="0004697F" w:rsidRDefault="00553FBA" w:rsidP="005120B8">
            <w:pPr>
              <w:spacing w:before="0" w:line="280" w:lineRule="exact"/>
              <w:jc w:val="center"/>
              <w:rPr>
                <w:sz w:val="24"/>
                <w:szCs w:val="24"/>
              </w:rPr>
            </w:pPr>
          </w:p>
          <w:p w14:paraId="009BFBA4" w14:textId="77777777" w:rsidR="00553FBA" w:rsidRPr="0004697F" w:rsidRDefault="00553FBA" w:rsidP="005120B8">
            <w:pPr>
              <w:spacing w:before="0" w:line="280" w:lineRule="exact"/>
              <w:jc w:val="center"/>
              <w:rPr>
                <w:sz w:val="24"/>
                <w:szCs w:val="24"/>
              </w:rPr>
            </w:pPr>
          </w:p>
          <w:p w14:paraId="7B117A52" w14:textId="77777777" w:rsidR="00553FBA" w:rsidRPr="0004697F" w:rsidRDefault="00553FBA" w:rsidP="005120B8">
            <w:pPr>
              <w:spacing w:before="0" w:line="280" w:lineRule="exact"/>
              <w:jc w:val="center"/>
              <w:rPr>
                <w:sz w:val="24"/>
                <w:szCs w:val="24"/>
              </w:rPr>
            </w:pPr>
          </w:p>
          <w:p w14:paraId="688EA163" w14:textId="77777777" w:rsidR="00553FBA" w:rsidRPr="0004697F" w:rsidRDefault="00553FBA" w:rsidP="005120B8">
            <w:pPr>
              <w:spacing w:before="0" w:line="280" w:lineRule="exact"/>
              <w:jc w:val="center"/>
              <w:rPr>
                <w:sz w:val="24"/>
                <w:szCs w:val="24"/>
              </w:rPr>
            </w:pPr>
          </w:p>
          <w:p w14:paraId="42D2333F" w14:textId="77777777" w:rsidR="00553FBA" w:rsidRPr="0004697F" w:rsidRDefault="00553FBA" w:rsidP="005120B8">
            <w:pPr>
              <w:spacing w:before="0" w:line="280" w:lineRule="exact"/>
              <w:jc w:val="center"/>
              <w:rPr>
                <w:sz w:val="24"/>
                <w:szCs w:val="24"/>
              </w:rPr>
            </w:pPr>
          </w:p>
          <w:p w14:paraId="1504E164" w14:textId="77777777" w:rsidR="00553FBA" w:rsidRPr="0004697F" w:rsidRDefault="00553FBA" w:rsidP="005120B8">
            <w:pPr>
              <w:spacing w:before="0" w:line="280" w:lineRule="exact"/>
              <w:jc w:val="center"/>
              <w:rPr>
                <w:sz w:val="24"/>
                <w:szCs w:val="24"/>
              </w:rPr>
            </w:pPr>
          </w:p>
          <w:p w14:paraId="77476336" w14:textId="77777777" w:rsidR="00553FBA" w:rsidRPr="0004697F" w:rsidRDefault="00553FBA" w:rsidP="005120B8">
            <w:pPr>
              <w:spacing w:before="0" w:line="280" w:lineRule="exact"/>
              <w:jc w:val="center"/>
              <w:rPr>
                <w:sz w:val="24"/>
                <w:szCs w:val="24"/>
              </w:rPr>
            </w:pPr>
          </w:p>
          <w:p w14:paraId="08B5FD11" w14:textId="77777777" w:rsidR="00553FBA" w:rsidRPr="0004697F" w:rsidRDefault="00553FBA" w:rsidP="005120B8">
            <w:pPr>
              <w:spacing w:before="0" w:line="280" w:lineRule="exact"/>
              <w:rPr>
                <w:sz w:val="24"/>
                <w:szCs w:val="24"/>
              </w:rPr>
            </w:pPr>
          </w:p>
          <w:p w14:paraId="48BA1EC3" w14:textId="77777777" w:rsidR="00553FBA" w:rsidRPr="0004697F" w:rsidRDefault="00553FBA" w:rsidP="005120B8">
            <w:pPr>
              <w:spacing w:before="0" w:line="280" w:lineRule="exact"/>
              <w:rPr>
                <w:sz w:val="24"/>
                <w:szCs w:val="24"/>
              </w:rPr>
            </w:pPr>
          </w:p>
          <w:p w14:paraId="273AF16A" w14:textId="77777777" w:rsidR="00553FBA" w:rsidRPr="0004697F" w:rsidRDefault="00553FBA" w:rsidP="005120B8">
            <w:pPr>
              <w:spacing w:before="0" w:line="280" w:lineRule="exact"/>
              <w:rPr>
                <w:sz w:val="24"/>
                <w:szCs w:val="24"/>
              </w:rPr>
            </w:pPr>
          </w:p>
          <w:p w14:paraId="1B4C296E" w14:textId="77777777" w:rsidR="00553FBA" w:rsidRPr="0004697F" w:rsidRDefault="00553FBA" w:rsidP="005120B8">
            <w:pPr>
              <w:spacing w:before="0" w:line="280" w:lineRule="exact"/>
              <w:jc w:val="center"/>
              <w:rPr>
                <w:b/>
                <w:bCs/>
                <w:sz w:val="24"/>
                <w:szCs w:val="24"/>
              </w:rPr>
            </w:pPr>
          </w:p>
          <w:p w14:paraId="53DE2419" w14:textId="77777777" w:rsidR="00553FBA" w:rsidRPr="0004697F" w:rsidRDefault="00553FBA" w:rsidP="005120B8">
            <w:pPr>
              <w:spacing w:before="0" w:line="280" w:lineRule="exact"/>
              <w:jc w:val="center"/>
              <w:rPr>
                <w:b/>
                <w:bCs/>
                <w:sz w:val="24"/>
                <w:szCs w:val="24"/>
              </w:rPr>
            </w:pPr>
          </w:p>
          <w:p w14:paraId="0C1BA355" w14:textId="77777777" w:rsidR="00553FBA" w:rsidRPr="0004697F" w:rsidRDefault="00553FBA" w:rsidP="005120B8">
            <w:pPr>
              <w:spacing w:before="0" w:line="280" w:lineRule="exact"/>
              <w:jc w:val="center"/>
              <w:rPr>
                <w:b/>
                <w:bCs/>
                <w:kern w:val="32"/>
                <w:sz w:val="24"/>
                <w:szCs w:val="24"/>
              </w:rPr>
            </w:pPr>
            <w:r w:rsidRPr="0004697F">
              <w:rPr>
                <w:b/>
                <w:bCs/>
                <w:sz w:val="24"/>
                <w:szCs w:val="24"/>
              </w:rPr>
              <w:t>Thi công xây dựng</w:t>
            </w:r>
          </w:p>
          <w:p w14:paraId="1B55BBF6" w14:textId="77777777" w:rsidR="00553FBA" w:rsidRPr="0004697F" w:rsidRDefault="00553FBA" w:rsidP="005120B8">
            <w:pPr>
              <w:spacing w:before="0" w:line="280" w:lineRule="exact"/>
              <w:jc w:val="center"/>
              <w:rPr>
                <w:b/>
                <w:bCs/>
                <w:sz w:val="24"/>
                <w:szCs w:val="24"/>
              </w:rPr>
            </w:pPr>
          </w:p>
          <w:p w14:paraId="43189C2A" w14:textId="77777777" w:rsidR="00553FBA" w:rsidRPr="0004697F" w:rsidRDefault="00553FBA" w:rsidP="005120B8">
            <w:pPr>
              <w:spacing w:before="0" w:line="280" w:lineRule="exact"/>
              <w:jc w:val="center"/>
              <w:rPr>
                <w:sz w:val="24"/>
                <w:szCs w:val="24"/>
              </w:rPr>
            </w:pPr>
          </w:p>
          <w:p w14:paraId="222BE242" w14:textId="77777777" w:rsidR="00553FBA" w:rsidRPr="0004697F" w:rsidRDefault="00553FBA" w:rsidP="005120B8">
            <w:pPr>
              <w:spacing w:before="0" w:line="280" w:lineRule="exact"/>
              <w:jc w:val="center"/>
              <w:rPr>
                <w:sz w:val="24"/>
                <w:szCs w:val="24"/>
              </w:rPr>
            </w:pPr>
          </w:p>
          <w:p w14:paraId="0893C024" w14:textId="77777777" w:rsidR="00553FBA" w:rsidRPr="0004697F" w:rsidRDefault="00553FBA" w:rsidP="005120B8">
            <w:pPr>
              <w:spacing w:before="0" w:line="280" w:lineRule="exact"/>
              <w:jc w:val="center"/>
              <w:rPr>
                <w:sz w:val="24"/>
                <w:szCs w:val="24"/>
              </w:rPr>
            </w:pPr>
          </w:p>
          <w:p w14:paraId="273EE777" w14:textId="77777777" w:rsidR="00553FBA" w:rsidRPr="0004697F" w:rsidRDefault="00553FBA" w:rsidP="005120B8">
            <w:pPr>
              <w:spacing w:before="0" w:line="280" w:lineRule="exact"/>
              <w:jc w:val="center"/>
              <w:rPr>
                <w:sz w:val="24"/>
                <w:szCs w:val="24"/>
              </w:rPr>
            </w:pPr>
          </w:p>
          <w:p w14:paraId="33429786" w14:textId="77777777" w:rsidR="00553FBA" w:rsidRPr="0004697F" w:rsidRDefault="00553FBA" w:rsidP="005120B8">
            <w:pPr>
              <w:spacing w:before="0" w:line="280" w:lineRule="exact"/>
              <w:jc w:val="center"/>
              <w:rPr>
                <w:sz w:val="24"/>
                <w:szCs w:val="24"/>
              </w:rPr>
            </w:pPr>
          </w:p>
          <w:p w14:paraId="1CBBBA9C" w14:textId="77777777" w:rsidR="00553FBA" w:rsidRPr="0004697F" w:rsidRDefault="00553FBA" w:rsidP="005120B8">
            <w:pPr>
              <w:spacing w:before="0" w:line="280" w:lineRule="exact"/>
              <w:jc w:val="center"/>
              <w:rPr>
                <w:sz w:val="24"/>
                <w:szCs w:val="24"/>
              </w:rPr>
            </w:pPr>
          </w:p>
          <w:p w14:paraId="68F2BEB9" w14:textId="77777777" w:rsidR="00553FBA" w:rsidRPr="0004697F" w:rsidRDefault="00553FBA" w:rsidP="005120B8">
            <w:pPr>
              <w:spacing w:before="0" w:line="280" w:lineRule="exact"/>
              <w:jc w:val="center"/>
              <w:rPr>
                <w:sz w:val="24"/>
                <w:szCs w:val="24"/>
              </w:rPr>
            </w:pPr>
          </w:p>
          <w:p w14:paraId="438BA70F" w14:textId="77777777" w:rsidR="00553FBA" w:rsidRPr="0004697F" w:rsidRDefault="00553FBA" w:rsidP="005120B8">
            <w:pPr>
              <w:spacing w:before="0" w:line="280" w:lineRule="exact"/>
              <w:jc w:val="center"/>
              <w:rPr>
                <w:sz w:val="24"/>
                <w:szCs w:val="24"/>
              </w:rPr>
            </w:pPr>
          </w:p>
          <w:p w14:paraId="5F94BAD8" w14:textId="77777777" w:rsidR="00553FBA" w:rsidRPr="0004697F" w:rsidRDefault="00553FBA" w:rsidP="005120B8">
            <w:pPr>
              <w:spacing w:before="0" w:line="280" w:lineRule="exact"/>
              <w:jc w:val="center"/>
              <w:rPr>
                <w:sz w:val="24"/>
                <w:szCs w:val="24"/>
              </w:rPr>
            </w:pPr>
          </w:p>
          <w:p w14:paraId="67D0ECD9" w14:textId="77777777" w:rsidR="00553FBA" w:rsidRPr="0004697F" w:rsidRDefault="00553FBA" w:rsidP="005120B8">
            <w:pPr>
              <w:spacing w:before="0" w:line="280" w:lineRule="exact"/>
              <w:jc w:val="both"/>
              <w:rPr>
                <w:sz w:val="24"/>
                <w:szCs w:val="24"/>
              </w:rPr>
            </w:pPr>
          </w:p>
          <w:p w14:paraId="551B2EC0" w14:textId="77777777" w:rsidR="00553FBA" w:rsidRPr="0004697F" w:rsidRDefault="00553FBA" w:rsidP="005120B8">
            <w:pPr>
              <w:spacing w:before="0" w:line="280" w:lineRule="exact"/>
              <w:jc w:val="both"/>
              <w:rPr>
                <w:sz w:val="24"/>
                <w:szCs w:val="24"/>
              </w:rPr>
            </w:pPr>
          </w:p>
          <w:p w14:paraId="0EDD6780" w14:textId="77777777" w:rsidR="00553FBA" w:rsidRPr="0004697F" w:rsidRDefault="00553FBA" w:rsidP="005120B8">
            <w:pPr>
              <w:spacing w:before="0" w:line="280" w:lineRule="exact"/>
              <w:jc w:val="both"/>
              <w:rPr>
                <w:sz w:val="24"/>
                <w:szCs w:val="24"/>
              </w:rPr>
            </w:pPr>
          </w:p>
          <w:p w14:paraId="5ED8549E" w14:textId="77777777" w:rsidR="00553FBA" w:rsidRPr="0004697F" w:rsidRDefault="00553FBA" w:rsidP="005120B8">
            <w:pPr>
              <w:spacing w:before="0" w:line="280" w:lineRule="exact"/>
              <w:jc w:val="both"/>
              <w:rPr>
                <w:sz w:val="24"/>
                <w:szCs w:val="24"/>
              </w:rPr>
            </w:pPr>
          </w:p>
          <w:p w14:paraId="2C33174D" w14:textId="77777777" w:rsidR="00553FBA" w:rsidRPr="0004697F" w:rsidRDefault="00553FBA" w:rsidP="005120B8">
            <w:pPr>
              <w:spacing w:before="0" w:line="280" w:lineRule="exact"/>
              <w:jc w:val="both"/>
              <w:rPr>
                <w:sz w:val="24"/>
                <w:szCs w:val="24"/>
              </w:rPr>
            </w:pPr>
          </w:p>
          <w:p w14:paraId="3F11C003" w14:textId="77777777" w:rsidR="00553FBA" w:rsidRPr="0004697F" w:rsidRDefault="00553FBA" w:rsidP="005120B8">
            <w:pPr>
              <w:spacing w:before="0" w:line="280" w:lineRule="exact"/>
              <w:jc w:val="both"/>
              <w:rPr>
                <w:sz w:val="24"/>
                <w:szCs w:val="24"/>
              </w:rPr>
            </w:pPr>
          </w:p>
          <w:p w14:paraId="2700012B" w14:textId="77777777" w:rsidR="00553FBA" w:rsidRPr="0004697F" w:rsidRDefault="00553FBA" w:rsidP="005120B8">
            <w:pPr>
              <w:spacing w:before="0" w:line="280" w:lineRule="exact"/>
              <w:jc w:val="center"/>
              <w:rPr>
                <w:sz w:val="24"/>
                <w:szCs w:val="24"/>
              </w:rPr>
            </w:pPr>
          </w:p>
          <w:p w14:paraId="46398C70" w14:textId="77777777" w:rsidR="00553FBA" w:rsidRPr="0004697F" w:rsidRDefault="00553FBA" w:rsidP="005120B8">
            <w:pPr>
              <w:spacing w:before="0" w:line="280" w:lineRule="exact"/>
              <w:jc w:val="center"/>
              <w:rPr>
                <w:sz w:val="24"/>
                <w:szCs w:val="24"/>
              </w:rPr>
            </w:pPr>
          </w:p>
          <w:p w14:paraId="28CD78E9" w14:textId="77777777" w:rsidR="00553FBA" w:rsidRPr="0004697F" w:rsidRDefault="00553FBA" w:rsidP="005120B8">
            <w:pPr>
              <w:spacing w:before="0" w:line="280" w:lineRule="exact"/>
              <w:jc w:val="center"/>
              <w:rPr>
                <w:sz w:val="24"/>
                <w:szCs w:val="24"/>
              </w:rPr>
            </w:pPr>
          </w:p>
          <w:p w14:paraId="6DA43C69" w14:textId="77777777" w:rsidR="00553FBA" w:rsidRPr="0004697F" w:rsidRDefault="00553FBA" w:rsidP="005120B8">
            <w:pPr>
              <w:spacing w:before="0" w:line="280" w:lineRule="exact"/>
              <w:jc w:val="center"/>
              <w:rPr>
                <w:sz w:val="24"/>
                <w:szCs w:val="24"/>
              </w:rPr>
            </w:pPr>
          </w:p>
          <w:p w14:paraId="50AE8A12" w14:textId="77777777" w:rsidR="00553FBA" w:rsidRPr="0004697F" w:rsidRDefault="00553FBA" w:rsidP="005120B8">
            <w:pPr>
              <w:spacing w:before="0" w:line="280" w:lineRule="exact"/>
              <w:jc w:val="center"/>
              <w:rPr>
                <w:sz w:val="24"/>
                <w:szCs w:val="24"/>
              </w:rPr>
            </w:pPr>
          </w:p>
          <w:p w14:paraId="52F3AD2E" w14:textId="77777777" w:rsidR="00553FBA" w:rsidRPr="0004697F" w:rsidRDefault="00553FBA" w:rsidP="005120B8">
            <w:pPr>
              <w:spacing w:before="0" w:line="280" w:lineRule="exact"/>
              <w:jc w:val="center"/>
              <w:rPr>
                <w:b/>
                <w:bCs/>
                <w:sz w:val="24"/>
                <w:szCs w:val="24"/>
              </w:rPr>
            </w:pPr>
          </w:p>
          <w:p w14:paraId="694792FA" w14:textId="77777777" w:rsidR="00553FBA" w:rsidRPr="0004697F" w:rsidRDefault="00553FBA" w:rsidP="005120B8">
            <w:pPr>
              <w:spacing w:before="0" w:line="280" w:lineRule="exact"/>
              <w:jc w:val="center"/>
              <w:rPr>
                <w:b/>
                <w:bCs/>
                <w:sz w:val="24"/>
                <w:szCs w:val="24"/>
              </w:rPr>
            </w:pPr>
            <w:r w:rsidRPr="0004697F">
              <w:rPr>
                <w:b/>
                <w:bCs/>
                <w:sz w:val="24"/>
                <w:szCs w:val="24"/>
              </w:rPr>
              <w:t>Thi công xây dựng</w:t>
            </w:r>
          </w:p>
          <w:p w14:paraId="79DE75C8" w14:textId="77777777" w:rsidR="00553FBA" w:rsidRPr="0004697F" w:rsidRDefault="00553FBA" w:rsidP="005120B8">
            <w:pPr>
              <w:spacing w:before="0" w:line="280" w:lineRule="exact"/>
              <w:jc w:val="center"/>
              <w:rPr>
                <w:b/>
                <w:bCs/>
                <w:sz w:val="24"/>
                <w:szCs w:val="24"/>
              </w:rPr>
            </w:pPr>
          </w:p>
          <w:p w14:paraId="66596840" w14:textId="77777777" w:rsidR="00553FBA" w:rsidRPr="0004697F" w:rsidRDefault="00553FBA" w:rsidP="005120B8">
            <w:pPr>
              <w:spacing w:before="0" w:line="280" w:lineRule="exact"/>
              <w:jc w:val="both"/>
              <w:rPr>
                <w:sz w:val="24"/>
                <w:szCs w:val="24"/>
              </w:rPr>
            </w:pPr>
          </w:p>
          <w:p w14:paraId="0F013CFD" w14:textId="77777777" w:rsidR="00553FBA" w:rsidRPr="0004697F" w:rsidRDefault="00553FBA" w:rsidP="005120B8">
            <w:pPr>
              <w:spacing w:before="0" w:line="280" w:lineRule="exact"/>
              <w:jc w:val="both"/>
              <w:rPr>
                <w:sz w:val="24"/>
                <w:szCs w:val="24"/>
              </w:rPr>
            </w:pPr>
          </w:p>
          <w:p w14:paraId="3D8D724E" w14:textId="77777777" w:rsidR="00553FBA" w:rsidRPr="0004697F" w:rsidRDefault="00553FBA" w:rsidP="005120B8">
            <w:pPr>
              <w:spacing w:before="0" w:line="280" w:lineRule="exact"/>
              <w:jc w:val="both"/>
              <w:rPr>
                <w:sz w:val="24"/>
                <w:szCs w:val="24"/>
              </w:rPr>
            </w:pPr>
          </w:p>
          <w:p w14:paraId="7666DD3E" w14:textId="77777777" w:rsidR="00553FBA" w:rsidRPr="0004697F" w:rsidRDefault="00553FBA" w:rsidP="005120B8">
            <w:pPr>
              <w:spacing w:before="0" w:line="280" w:lineRule="exact"/>
              <w:jc w:val="both"/>
              <w:rPr>
                <w:sz w:val="24"/>
                <w:szCs w:val="24"/>
              </w:rPr>
            </w:pPr>
          </w:p>
          <w:p w14:paraId="63429B97" w14:textId="77777777" w:rsidR="00553FBA" w:rsidRPr="0004697F" w:rsidRDefault="00553FBA" w:rsidP="005120B8">
            <w:pPr>
              <w:spacing w:before="0" w:line="280" w:lineRule="exact"/>
              <w:jc w:val="both"/>
              <w:rPr>
                <w:sz w:val="24"/>
                <w:szCs w:val="24"/>
              </w:rPr>
            </w:pPr>
          </w:p>
          <w:p w14:paraId="0D57EAAB" w14:textId="77777777" w:rsidR="00553FBA" w:rsidRPr="0004697F" w:rsidRDefault="00553FBA" w:rsidP="005120B8">
            <w:pPr>
              <w:spacing w:before="0" w:line="280" w:lineRule="exact"/>
              <w:jc w:val="both"/>
              <w:rPr>
                <w:sz w:val="24"/>
                <w:szCs w:val="24"/>
              </w:rPr>
            </w:pPr>
          </w:p>
          <w:p w14:paraId="7E096695" w14:textId="77777777" w:rsidR="00553FBA" w:rsidRPr="0004697F" w:rsidRDefault="00553FBA" w:rsidP="005120B8">
            <w:pPr>
              <w:spacing w:before="0" w:line="280" w:lineRule="exact"/>
              <w:jc w:val="both"/>
              <w:rPr>
                <w:kern w:val="32"/>
                <w:sz w:val="24"/>
                <w:szCs w:val="24"/>
              </w:rPr>
            </w:pPr>
          </w:p>
          <w:p w14:paraId="49B15691" w14:textId="77777777" w:rsidR="00553FBA" w:rsidRPr="0004697F" w:rsidRDefault="00553FBA" w:rsidP="005120B8">
            <w:pPr>
              <w:spacing w:before="0" w:line="280" w:lineRule="exact"/>
              <w:jc w:val="center"/>
              <w:rPr>
                <w:kern w:val="32"/>
                <w:sz w:val="24"/>
                <w:szCs w:val="24"/>
              </w:rPr>
            </w:pPr>
          </w:p>
        </w:tc>
        <w:tc>
          <w:tcPr>
            <w:tcW w:w="1907" w:type="dxa"/>
            <w:vAlign w:val="center"/>
          </w:tcPr>
          <w:p w14:paraId="3352DD02" w14:textId="77777777" w:rsidR="00553FBA" w:rsidRPr="0004697F" w:rsidRDefault="00553FBA" w:rsidP="005120B8">
            <w:pPr>
              <w:spacing w:before="0" w:line="280" w:lineRule="exact"/>
              <w:jc w:val="both"/>
              <w:rPr>
                <w:spacing w:val="-10"/>
                <w:sz w:val="24"/>
                <w:szCs w:val="24"/>
              </w:rPr>
            </w:pPr>
            <w:r w:rsidRPr="0004697F">
              <w:rPr>
                <w:spacing w:val="-10"/>
                <w:sz w:val="24"/>
                <w:szCs w:val="24"/>
              </w:rPr>
              <w:lastRenderedPageBreak/>
              <w:t>Thực hiện các thủ tục pháp lý.</w:t>
            </w:r>
          </w:p>
        </w:tc>
        <w:tc>
          <w:tcPr>
            <w:tcW w:w="2581" w:type="dxa"/>
            <w:vAlign w:val="center"/>
          </w:tcPr>
          <w:p w14:paraId="0CF55186" w14:textId="77777777" w:rsidR="00553FBA" w:rsidRPr="0004697F" w:rsidRDefault="00553FBA" w:rsidP="005120B8">
            <w:pPr>
              <w:spacing w:before="0" w:line="280" w:lineRule="exact"/>
              <w:rPr>
                <w:sz w:val="24"/>
                <w:szCs w:val="24"/>
              </w:rPr>
            </w:pPr>
            <w:r w:rsidRPr="0004697F">
              <w:rPr>
                <w:sz w:val="24"/>
                <w:szCs w:val="24"/>
              </w:rPr>
              <w:t>Không phát sinh chất thải</w:t>
            </w:r>
          </w:p>
        </w:tc>
        <w:tc>
          <w:tcPr>
            <w:tcW w:w="4275" w:type="dxa"/>
            <w:vAlign w:val="center"/>
          </w:tcPr>
          <w:p w14:paraId="3A453335" w14:textId="77777777" w:rsidR="00553FBA" w:rsidRPr="0004697F" w:rsidRDefault="00553FBA" w:rsidP="005120B8">
            <w:pPr>
              <w:spacing w:before="0" w:line="280" w:lineRule="exact"/>
              <w:jc w:val="both"/>
              <w:rPr>
                <w:sz w:val="24"/>
                <w:szCs w:val="24"/>
              </w:rPr>
            </w:pPr>
          </w:p>
        </w:tc>
        <w:tc>
          <w:tcPr>
            <w:tcW w:w="1709" w:type="dxa"/>
            <w:vAlign w:val="center"/>
          </w:tcPr>
          <w:p w14:paraId="0BCA5492" w14:textId="77777777" w:rsidR="00553FBA" w:rsidRPr="0004697F" w:rsidRDefault="00553FBA" w:rsidP="005120B8">
            <w:pPr>
              <w:spacing w:before="0" w:line="280" w:lineRule="exact"/>
              <w:jc w:val="both"/>
              <w:rPr>
                <w:sz w:val="24"/>
                <w:szCs w:val="24"/>
              </w:rPr>
            </w:pPr>
          </w:p>
        </w:tc>
        <w:tc>
          <w:tcPr>
            <w:tcW w:w="1477" w:type="dxa"/>
            <w:vAlign w:val="center"/>
          </w:tcPr>
          <w:p w14:paraId="6C1B101F" w14:textId="33E2904C" w:rsidR="00553FBA" w:rsidRPr="0004697F" w:rsidRDefault="00553FBA" w:rsidP="00403F2F">
            <w:pPr>
              <w:spacing w:before="0" w:line="280" w:lineRule="exact"/>
              <w:jc w:val="center"/>
              <w:rPr>
                <w:sz w:val="24"/>
                <w:szCs w:val="24"/>
              </w:rPr>
            </w:pPr>
            <w:r w:rsidRPr="0004697F">
              <w:rPr>
                <w:sz w:val="24"/>
                <w:szCs w:val="24"/>
              </w:rPr>
              <w:t xml:space="preserve">Hết tháng </w:t>
            </w:r>
            <w:r w:rsidR="0063490A" w:rsidRPr="0004697F">
              <w:rPr>
                <w:sz w:val="24"/>
                <w:szCs w:val="24"/>
              </w:rPr>
              <w:t>12</w:t>
            </w:r>
            <w:r w:rsidRPr="0004697F">
              <w:rPr>
                <w:sz w:val="24"/>
                <w:szCs w:val="24"/>
              </w:rPr>
              <w:t>/202</w:t>
            </w:r>
            <w:r w:rsidR="0063490A" w:rsidRPr="0004697F">
              <w:rPr>
                <w:sz w:val="24"/>
                <w:szCs w:val="24"/>
              </w:rPr>
              <w:t>3</w:t>
            </w:r>
          </w:p>
        </w:tc>
        <w:tc>
          <w:tcPr>
            <w:tcW w:w="1093" w:type="dxa"/>
            <w:vMerge w:val="restart"/>
            <w:vAlign w:val="center"/>
          </w:tcPr>
          <w:p w14:paraId="6546601C" w14:textId="77777777" w:rsidR="00553FBA" w:rsidRPr="0004697F" w:rsidRDefault="00553FBA" w:rsidP="005120B8">
            <w:pPr>
              <w:spacing w:before="0" w:line="280" w:lineRule="exact"/>
              <w:jc w:val="center"/>
              <w:rPr>
                <w:sz w:val="24"/>
                <w:szCs w:val="24"/>
              </w:rPr>
            </w:pPr>
          </w:p>
          <w:p w14:paraId="57E1ECE9" w14:textId="77777777" w:rsidR="00553FBA" w:rsidRPr="0004697F" w:rsidRDefault="00553FBA" w:rsidP="005120B8">
            <w:pPr>
              <w:spacing w:before="0" w:line="280" w:lineRule="exact"/>
              <w:jc w:val="center"/>
              <w:rPr>
                <w:sz w:val="24"/>
                <w:szCs w:val="24"/>
              </w:rPr>
            </w:pPr>
          </w:p>
          <w:p w14:paraId="114A7F37" w14:textId="77777777" w:rsidR="00553FBA" w:rsidRPr="0004697F" w:rsidRDefault="00553FBA" w:rsidP="005120B8">
            <w:pPr>
              <w:spacing w:before="0" w:line="280" w:lineRule="exact"/>
              <w:jc w:val="center"/>
              <w:rPr>
                <w:sz w:val="24"/>
                <w:szCs w:val="24"/>
              </w:rPr>
            </w:pPr>
          </w:p>
          <w:p w14:paraId="71FF08EA" w14:textId="77777777" w:rsidR="00553FBA" w:rsidRPr="0004697F" w:rsidRDefault="00553FBA" w:rsidP="005120B8">
            <w:pPr>
              <w:spacing w:before="0" w:line="280" w:lineRule="exact"/>
              <w:jc w:val="center"/>
              <w:rPr>
                <w:sz w:val="24"/>
                <w:szCs w:val="24"/>
              </w:rPr>
            </w:pPr>
          </w:p>
          <w:p w14:paraId="6005F217" w14:textId="77777777" w:rsidR="00553FBA" w:rsidRPr="0004697F" w:rsidRDefault="00553FBA" w:rsidP="005120B8">
            <w:pPr>
              <w:spacing w:before="0" w:line="280" w:lineRule="exact"/>
              <w:jc w:val="center"/>
              <w:rPr>
                <w:sz w:val="24"/>
                <w:szCs w:val="24"/>
              </w:rPr>
            </w:pPr>
          </w:p>
          <w:p w14:paraId="5F254A93" w14:textId="77777777" w:rsidR="00553FBA" w:rsidRPr="0004697F" w:rsidRDefault="00553FBA" w:rsidP="005120B8">
            <w:pPr>
              <w:spacing w:before="0" w:line="280" w:lineRule="exact"/>
              <w:jc w:val="center"/>
              <w:rPr>
                <w:sz w:val="24"/>
                <w:szCs w:val="24"/>
              </w:rPr>
            </w:pPr>
            <w:r w:rsidRPr="0004697F">
              <w:rPr>
                <w:sz w:val="24"/>
                <w:szCs w:val="24"/>
              </w:rPr>
              <w:t>Chủ đầu tư và đơn vị thi công xây dựng công trình</w:t>
            </w:r>
          </w:p>
          <w:p w14:paraId="34AACAA9" w14:textId="77777777" w:rsidR="00553FBA" w:rsidRPr="0004697F" w:rsidRDefault="00553FBA" w:rsidP="005120B8">
            <w:pPr>
              <w:spacing w:before="0" w:line="280" w:lineRule="exact"/>
              <w:jc w:val="center"/>
              <w:rPr>
                <w:sz w:val="24"/>
                <w:szCs w:val="24"/>
              </w:rPr>
            </w:pPr>
          </w:p>
          <w:p w14:paraId="172D8665" w14:textId="77777777" w:rsidR="00553FBA" w:rsidRPr="0004697F" w:rsidRDefault="00553FBA" w:rsidP="005120B8">
            <w:pPr>
              <w:spacing w:before="0" w:line="280" w:lineRule="exact"/>
              <w:jc w:val="center"/>
              <w:rPr>
                <w:sz w:val="24"/>
                <w:szCs w:val="24"/>
              </w:rPr>
            </w:pPr>
          </w:p>
          <w:p w14:paraId="488991BB" w14:textId="77777777" w:rsidR="00553FBA" w:rsidRPr="0004697F" w:rsidRDefault="00553FBA" w:rsidP="005120B8">
            <w:pPr>
              <w:spacing w:before="0" w:line="280" w:lineRule="exact"/>
              <w:jc w:val="center"/>
              <w:rPr>
                <w:sz w:val="24"/>
                <w:szCs w:val="24"/>
              </w:rPr>
            </w:pPr>
          </w:p>
          <w:p w14:paraId="60A87FE2" w14:textId="77777777" w:rsidR="00553FBA" w:rsidRPr="0004697F" w:rsidRDefault="00553FBA" w:rsidP="005120B8">
            <w:pPr>
              <w:spacing w:before="0" w:line="280" w:lineRule="exact"/>
              <w:jc w:val="center"/>
              <w:rPr>
                <w:sz w:val="24"/>
                <w:szCs w:val="24"/>
              </w:rPr>
            </w:pPr>
          </w:p>
          <w:p w14:paraId="3B3EEFD9" w14:textId="77777777" w:rsidR="00553FBA" w:rsidRPr="0004697F" w:rsidRDefault="00553FBA" w:rsidP="005120B8">
            <w:pPr>
              <w:spacing w:before="0" w:line="280" w:lineRule="exact"/>
              <w:jc w:val="center"/>
              <w:rPr>
                <w:sz w:val="24"/>
                <w:szCs w:val="24"/>
              </w:rPr>
            </w:pPr>
          </w:p>
          <w:p w14:paraId="78841D23" w14:textId="77777777" w:rsidR="00553FBA" w:rsidRPr="0004697F" w:rsidRDefault="00553FBA" w:rsidP="005120B8">
            <w:pPr>
              <w:spacing w:before="0" w:line="280" w:lineRule="exact"/>
              <w:jc w:val="center"/>
              <w:rPr>
                <w:sz w:val="24"/>
                <w:szCs w:val="24"/>
              </w:rPr>
            </w:pPr>
          </w:p>
          <w:p w14:paraId="7F5EC897" w14:textId="77777777" w:rsidR="00553FBA" w:rsidRPr="0004697F" w:rsidRDefault="00553FBA" w:rsidP="005120B8">
            <w:pPr>
              <w:spacing w:before="0" w:line="280" w:lineRule="exact"/>
              <w:jc w:val="center"/>
              <w:rPr>
                <w:sz w:val="24"/>
                <w:szCs w:val="24"/>
              </w:rPr>
            </w:pPr>
          </w:p>
          <w:p w14:paraId="724232E0" w14:textId="77777777" w:rsidR="00553FBA" w:rsidRPr="0004697F" w:rsidRDefault="00553FBA" w:rsidP="005120B8">
            <w:pPr>
              <w:spacing w:before="0" w:line="280" w:lineRule="exact"/>
              <w:jc w:val="center"/>
              <w:rPr>
                <w:sz w:val="24"/>
                <w:szCs w:val="24"/>
              </w:rPr>
            </w:pPr>
          </w:p>
          <w:p w14:paraId="70A6BC79" w14:textId="77777777" w:rsidR="00553FBA" w:rsidRPr="0004697F" w:rsidRDefault="00553FBA" w:rsidP="005120B8">
            <w:pPr>
              <w:spacing w:before="0" w:line="280" w:lineRule="exact"/>
              <w:jc w:val="center"/>
              <w:rPr>
                <w:sz w:val="24"/>
                <w:szCs w:val="24"/>
              </w:rPr>
            </w:pPr>
          </w:p>
          <w:p w14:paraId="47996CF6" w14:textId="77777777" w:rsidR="00553FBA" w:rsidRPr="0004697F" w:rsidRDefault="00553FBA" w:rsidP="005120B8">
            <w:pPr>
              <w:spacing w:before="0" w:line="280" w:lineRule="exact"/>
              <w:jc w:val="center"/>
              <w:rPr>
                <w:sz w:val="24"/>
                <w:szCs w:val="24"/>
              </w:rPr>
            </w:pPr>
          </w:p>
          <w:p w14:paraId="63F5EEB5" w14:textId="77777777" w:rsidR="00553FBA" w:rsidRPr="0004697F" w:rsidRDefault="00553FBA" w:rsidP="005120B8">
            <w:pPr>
              <w:spacing w:before="0" w:line="280" w:lineRule="exact"/>
              <w:jc w:val="center"/>
              <w:rPr>
                <w:sz w:val="24"/>
                <w:szCs w:val="24"/>
              </w:rPr>
            </w:pPr>
          </w:p>
          <w:p w14:paraId="6CD391AF" w14:textId="77777777" w:rsidR="00553FBA" w:rsidRPr="0004697F" w:rsidRDefault="00553FBA" w:rsidP="005120B8">
            <w:pPr>
              <w:spacing w:before="0" w:line="280" w:lineRule="exact"/>
              <w:jc w:val="center"/>
              <w:rPr>
                <w:sz w:val="24"/>
                <w:szCs w:val="24"/>
              </w:rPr>
            </w:pPr>
          </w:p>
          <w:p w14:paraId="0B88D10D" w14:textId="77777777" w:rsidR="00553FBA" w:rsidRPr="0004697F" w:rsidRDefault="00553FBA" w:rsidP="005120B8">
            <w:pPr>
              <w:spacing w:before="0" w:line="280" w:lineRule="exact"/>
              <w:jc w:val="center"/>
              <w:rPr>
                <w:sz w:val="24"/>
                <w:szCs w:val="24"/>
              </w:rPr>
            </w:pPr>
          </w:p>
          <w:p w14:paraId="1AC8978C" w14:textId="77777777" w:rsidR="00553FBA" w:rsidRPr="0004697F" w:rsidRDefault="00553FBA" w:rsidP="005120B8">
            <w:pPr>
              <w:spacing w:before="0" w:line="280" w:lineRule="exact"/>
              <w:jc w:val="center"/>
              <w:rPr>
                <w:sz w:val="24"/>
                <w:szCs w:val="24"/>
              </w:rPr>
            </w:pPr>
          </w:p>
          <w:p w14:paraId="1C6A95B3" w14:textId="77777777" w:rsidR="00553FBA" w:rsidRPr="0004697F" w:rsidRDefault="00553FBA" w:rsidP="005120B8">
            <w:pPr>
              <w:spacing w:before="0" w:line="280" w:lineRule="exact"/>
              <w:jc w:val="center"/>
              <w:rPr>
                <w:sz w:val="24"/>
                <w:szCs w:val="24"/>
              </w:rPr>
            </w:pPr>
          </w:p>
          <w:p w14:paraId="3FFDC493" w14:textId="77777777" w:rsidR="00553FBA" w:rsidRPr="0004697F" w:rsidRDefault="00553FBA" w:rsidP="005120B8">
            <w:pPr>
              <w:spacing w:before="0" w:line="280" w:lineRule="exact"/>
              <w:jc w:val="center"/>
              <w:rPr>
                <w:sz w:val="24"/>
                <w:szCs w:val="24"/>
              </w:rPr>
            </w:pPr>
          </w:p>
          <w:p w14:paraId="056B1F5C" w14:textId="77777777" w:rsidR="00553FBA" w:rsidRPr="0004697F" w:rsidRDefault="00553FBA" w:rsidP="005120B8">
            <w:pPr>
              <w:spacing w:before="0" w:line="280" w:lineRule="exact"/>
              <w:jc w:val="center"/>
              <w:rPr>
                <w:sz w:val="24"/>
                <w:szCs w:val="24"/>
              </w:rPr>
            </w:pPr>
          </w:p>
          <w:p w14:paraId="799ECBBC" w14:textId="77777777" w:rsidR="00553FBA" w:rsidRPr="0004697F" w:rsidRDefault="00553FBA" w:rsidP="005120B8">
            <w:pPr>
              <w:spacing w:before="0" w:line="280" w:lineRule="exact"/>
              <w:jc w:val="center"/>
              <w:rPr>
                <w:kern w:val="32"/>
                <w:sz w:val="24"/>
                <w:szCs w:val="24"/>
              </w:rPr>
            </w:pPr>
            <w:r w:rsidRPr="0004697F">
              <w:rPr>
                <w:sz w:val="24"/>
                <w:szCs w:val="24"/>
              </w:rPr>
              <w:t>Chủ đầu tư và đơn vị thi công xây dựng</w:t>
            </w:r>
          </w:p>
          <w:p w14:paraId="5BFAD7CB" w14:textId="77777777" w:rsidR="00553FBA" w:rsidRPr="0004697F" w:rsidRDefault="00553FBA" w:rsidP="005120B8">
            <w:pPr>
              <w:spacing w:before="0" w:line="280" w:lineRule="exact"/>
              <w:jc w:val="center"/>
              <w:rPr>
                <w:i/>
                <w:sz w:val="24"/>
                <w:szCs w:val="24"/>
              </w:rPr>
            </w:pPr>
          </w:p>
          <w:p w14:paraId="4135612F" w14:textId="77777777" w:rsidR="00553FBA" w:rsidRPr="0004697F" w:rsidRDefault="00553FBA" w:rsidP="005120B8">
            <w:pPr>
              <w:spacing w:before="0" w:line="280" w:lineRule="exact"/>
              <w:jc w:val="center"/>
              <w:rPr>
                <w:kern w:val="32"/>
                <w:sz w:val="24"/>
                <w:szCs w:val="24"/>
              </w:rPr>
            </w:pPr>
          </w:p>
        </w:tc>
        <w:tc>
          <w:tcPr>
            <w:tcW w:w="1112" w:type="dxa"/>
            <w:vMerge w:val="restart"/>
            <w:vAlign w:val="center"/>
          </w:tcPr>
          <w:p w14:paraId="37DE2B21" w14:textId="77777777" w:rsidR="00553FBA" w:rsidRPr="0004697F" w:rsidRDefault="00553FBA" w:rsidP="005120B8">
            <w:pPr>
              <w:spacing w:before="0" w:line="280" w:lineRule="exact"/>
              <w:jc w:val="center"/>
              <w:rPr>
                <w:sz w:val="24"/>
                <w:szCs w:val="24"/>
              </w:rPr>
            </w:pPr>
          </w:p>
          <w:p w14:paraId="61296FC5" w14:textId="77777777" w:rsidR="00553FBA" w:rsidRPr="0004697F" w:rsidRDefault="00553FBA" w:rsidP="005120B8">
            <w:pPr>
              <w:spacing w:before="0" w:line="280" w:lineRule="exact"/>
              <w:jc w:val="center"/>
              <w:rPr>
                <w:sz w:val="24"/>
                <w:szCs w:val="24"/>
              </w:rPr>
            </w:pPr>
          </w:p>
          <w:p w14:paraId="0DB1D028" w14:textId="77777777" w:rsidR="00553FBA" w:rsidRPr="0004697F" w:rsidRDefault="00553FBA" w:rsidP="005120B8">
            <w:pPr>
              <w:spacing w:before="0" w:line="280" w:lineRule="exact"/>
              <w:jc w:val="center"/>
              <w:rPr>
                <w:sz w:val="24"/>
                <w:szCs w:val="24"/>
              </w:rPr>
            </w:pPr>
          </w:p>
          <w:p w14:paraId="798B3E1C" w14:textId="77777777" w:rsidR="00553FBA" w:rsidRPr="0004697F" w:rsidRDefault="00553FBA" w:rsidP="005120B8">
            <w:pPr>
              <w:spacing w:before="0" w:line="280" w:lineRule="exact"/>
              <w:jc w:val="center"/>
              <w:rPr>
                <w:sz w:val="24"/>
                <w:szCs w:val="24"/>
              </w:rPr>
            </w:pPr>
          </w:p>
          <w:p w14:paraId="6DDA9F1F" w14:textId="77777777" w:rsidR="00553FBA" w:rsidRPr="0004697F" w:rsidRDefault="00553FBA" w:rsidP="005120B8">
            <w:pPr>
              <w:spacing w:before="0" w:line="280" w:lineRule="exact"/>
              <w:jc w:val="center"/>
              <w:rPr>
                <w:sz w:val="24"/>
                <w:szCs w:val="24"/>
              </w:rPr>
            </w:pPr>
          </w:p>
          <w:p w14:paraId="77175847" w14:textId="77777777" w:rsidR="00553FBA" w:rsidRPr="0004697F" w:rsidRDefault="00553FBA" w:rsidP="005120B8">
            <w:pPr>
              <w:spacing w:before="0" w:line="280" w:lineRule="exact"/>
              <w:jc w:val="center"/>
              <w:rPr>
                <w:sz w:val="24"/>
                <w:szCs w:val="24"/>
              </w:rPr>
            </w:pPr>
          </w:p>
          <w:p w14:paraId="55A28AE9" w14:textId="77777777" w:rsidR="00553FBA" w:rsidRPr="0004697F" w:rsidRDefault="00553FBA" w:rsidP="005120B8">
            <w:pPr>
              <w:spacing w:before="0" w:line="280" w:lineRule="exact"/>
              <w:jc w:val="center"/>
              <w:rPr>
                <w:sz w:val="24"/>
                <w:szCs w:val="24"/>
              </w:rPr>
            </w:pPr>
            <w:r w:rsidRPr="0004697F">
              <w:rPr>
                <w:sz w:val="24"/>
                <w:szCs w:val="24"/>
              </w:rPr>
              <w:t>Cơ quan có chức năng giám sát</w:t>
            </w:r>
          </w:p>
          <w:p w14:paraId="57B7F4DE" w14:textId="77777777" w:rsidR="00553FBA" w:rsidRPr="0004697F" w:rsidRDefault="00553FBA" w:rsidP="005120B8">
            <w:pPr>
              <w:spacing w:before="0" w:line="280" w:lineRule="exact"/>
              <w:jc w:val="center"/>
              <w:rPr>
                <w:sz w:val="24"/>
                <w:szCs w:val="24"/>
              </w:rPr>
            </w:pPr>
          </w:p>
          <w:p w14:paraId="4739DBE3" w14:textId="77777777" w:rsidR="00553FBA" w:rsidRPr="0004697F" w:rsidRDefault="00553FBA" w:rsidP="005120B8">
            <w:pPr>
              <w:spacing w:before="0" w:line="280" w:lineRule="exact"/>
              <w:jc w:val="center"/>
              <w:rPr>
                <w:sz w:val="24"/>
                <w:szCs w:val="24"/>
              </w:rPr>
            </w:pPr>
          </w:p>
          <w:p w14:paraId="11B57B3E" w14:textId="77777777" w:rsidR="00553FBA" w:rsidRPr="0004697F" w:rsidRDefault="00553FBA" w:rsidP="005120B8">
            <w:pPr>
              <w:spacing w:before="0" w:line="280" w:lineRule="exact"/>
              <w:jc w:val="center"/>
              <w:rPr>
                <w:sz w:val="24"/>
                <w:szCs w:val="24"/>
              </w:rPr>
            </w:pPr>
          </w:p>
          <w:p w14:paraId="7A45C2F3" w14:textId="77777777" w:rsidR="00553FBA" w:rsidRPr="0004697F" w:rsidRDefault="00553FBA" w:rsidP="005120B8">
            <w:pPr>
              <w:spacing w:before="0" w:line="280" w:lineRule="exact"/>
              <w:jc w:val="center"/>
              <w:rPr>
                <w:sz w:val="24"/>
                <w:szCs w:val="24"/>
              </w:rPr>
            </w:pPr>
          </w:p>
          <w:p w14:paraId="6154E4C7" w14:textId="77777777" w:rsidR="00553FBA" w:rsidRPr="0004697F" w:rsidRDefault="00553FBA" w:rsidP="005120B8">
            <w:pPr>
              <w:spacing w:before="0" w:line="280" w:lineRule="exact"/>
              <w:jc w:val="center"/>
              <w:rPr>
                <w:sz w:val="24"/>
                <w:szCs w:val="24"/>
              </w:rPr>
            </w:pPr>
          </w:p>
          <w:p w14:paraId="10D993EB" w14:textId="77777777" w:rsidR="00553FBA" w:rsidRPr="0004697F" w:rsidRDefault="00553FBA" w:rsidP="005120B8">
            <w:pPr>
              <w:spacing w:before="0" w:line="280" w:lineRule="exact"/>
              <w:jc w:val="center"/>
              <w:rPr>
                <w:sz w:val="24"/>
                <w:szCs w:val="24"/>
              </w:rPr>
            </w:pPr>
          </w:p>
          <w:p w14:paraId="060C47E3" w14:textId="77777777" w:rsidR="00553FBA" w:rsidRPr="0004697F" w:rsidRDefault="00553FBA" w:rsidP="005120B8">
            <w:pPr>
              <w:spacing w:before="0" w:line="280" w:lineRule="exact"/>
              <w:jc w:val="center"/>
              <w:rPr>
                <w:sz w:val="24"/>
                <w:szCs w:val="24"/>
              </w:rPr>
            </w:pPr>
          </w:p>
          <w:p w14:paraId="202E74B5" w14:textId="77777777" w:rsidR="00553FBA" w:rsidRPr="0004697F" w:rsidRDefault="00553FBA" w:rsidP="005120B8">
            <w:pPr>
              <w:spacing w:before="0" w:line="280" w:lineRule="exact"/>
              <w:jc w:val="center"/>
              <w:rPr>
                <w:sz w:val="24"/>
                <w:szCs w:val="24"/>
              </w:rPr>
            </w:pPr>
          </w:p>
          <w:p w14:paraId="314001CC" w14:textId="77777777" w:rsidR="00553FBA" w:rsidRPr="0004697F" w:rsidRDefault="00553FBA" w:rsidP="005120B8">
            <w:pPr>
              <w:spacing w:before="0" w:line="280" w:lineRule="exact"/>
              <w:jc w:val="center"/>
              <w:rPr>
                <w:sz w:val="24"/>
                <w:szCs w:val="24"/>
              </w:rPr>
            </w:pPr>
          </w:p>
          <w:p w14:paraId="7F91B1DE" w14:textId="77777777" w:rsidR="00553FBA" w:rsidRPr="0004697F" w:rsidRDefault="00553FBA" w:rsidP="005120B8">
            <w:pPr>
              <w:spacing w:before="0" w:line="280" w:lineRule="exact"/>
              <w:jc w:val="center"/>
              <w:rPr>
                <w:sz w:val="24"/>
                <w:szCs w:val="24"/>
              </w:rPr>
            </w:pPr>
          </w:p>
          <w:p w14:paraId="13618BC9" w14:textId="77777777" w:rsidR="00553FBA" w:rsidRPr="0004697F" w:rsidRDefault="00553FBA" w:rsidP="005120B8">
            <w:pPr>
              <w:spacing w:before="0" w:line="280" w:lineRule="exact"/>
              <w:jc w:val="center"/>
              <w:rPr>
                <w:sz w:val="24"/>
                <w:szCs w:val="24"/>
              </w:rPr>
            </w:pPr>
          </w:p>
          <w:p w14:paraId="203C547F" w14:textId="77777777" w:rsidR="00553FBA" w:rsidRPr="0004697F" w:rsidRDefault="00553FBA" w:rsidP="005120B8">
            <w:pPr>
              <w:spacing w:before="0" w:line="280" w:lineRule="exact"/>
              <w:jc w:val="center"/>
              <w:rPr>
                <w:sz w:val="24"/>
                <w:szCs w:val="24"/>
              </w:rPr>
            </w:pPr>
          </w:p>
          <w:p w14:paraId="458241A3" w14:textId="77777777" w:rsidR="00553FBA" w:rsidRPr="0004697F" w:rsidRDefault="00553FBA" w:rsidP="005120B8">
            <w:pPr>
              <w:spacing w:before="0" w:line="280" w:lineRule="exact"/>
              <w:jc w:val="center"/>
              <w:rPr>
                <w:sz w:val="24"/>
                <w:szCs w:val="24"/>
              </w:rPr>
            </w:pPr>
          </w:p>
          <w:p w14:paraId="311CD837" w14:textId="77777777" w:rsidR="00553FBA" w:rsidRPr="0004697F" w:rsidRDefault="00553FBA" w:rsidP="005120B8">
            <w:pPr>
              <w:spacing w:before="0" w:line="280" w:lineRule="exact"/>
              <w:jc w:val="center"/>
              <w:rPr>
                <w:sz w:val="24"/>
                <w:szCs w:val="24"/>
              </w:rPr>
            </w:pPr>
          </w:p>
          <w:p w14:paraId="3A9F9331" w14:textId="77777777" w:rsidR="00553FBA" w:rsidRPr="0004697F" w:rsidRDefault="00553FBA" w:rsidP="005120B8">
            <w:pPr>
              <w:spacing w:before="0" w:line="280" w:lineRule="exact"/>
              <w:jc w:val="center"/>
              <w:rPr>
                <w:sz w:val="24"/>
                <w:szCs w:val="24"/>
              </w:rPr>
            </w:pPr>
          </w:p>
          <w:p w14:paraId="16DE9725" w14:textId="77777777" w:rsidR="00553FBA" w:rsidRPr="0004697F" w:rsidRDefault="00553FBA" w:rsidP="005120B8">
            <w:pPr>
              <w:spacing w:before="0" w:line="280" w:lineRule="exact"/>
              <w:jc w:val="center"/>
              <w:rPr>
                <w:sz w:val="24"/>
                <w:szCs w:val="24"/>
              </w:rPr>
            </w:pPr>
          </w:p>
          <w:p w14:paraId="74591FD5" w14:textId="77777777" w:rsidR="00553FBA" w:rsidRPr="0004697F" w:rsidRDefault="00553FBA" w:rsidP="005120B8">
            <w:pPr>
              <w:spacing w:before="0" w:line="280" w:lineRule="exact"/>
              <w:jc w:val="center"/>
              <w:rPr>
                <w:sz w:val="24"/>
                <w:szCs w:val="24"/>
              </w:rPr>
            </w:pPr>
          </w:p>
          <w:p w14:paraId="1A2733D4" w14:textId="77777777" w:rsidR="00553FBA" w:rsidRPr="0004697F" w:rsidRDefault="00553FBA" w:rsidP="005120B8">
            <w:pPr>
              <w:spacing w:before="0" w:line="280" w:lineRule="exact"/>
              <w:jc w:val="center"/>
              <w:rPr>
                <w:sz w:val="24"/>
                <w:szCs w:val="24"/>
              </w:rPr>
            </w:pPr>
          </w:p>
          <w:p w14:paraId="6CFC12D2" w14:textId="77777777" w:rsidR="00553FBA" w:rsidRPr="0004697F" w:rsidRDefault="00553FBA" w:rsidP="005120B8">
            <w:pPr>
              <w:spacing w:before="0" w:line="280" w:lineRule="exact"/>
              <w:jc w:val="center"/>
              <w:rPr>
                <w:sz w:val="24"/>
                <w:szCs w:val="24"/>
              </w:rPr>
            </w:pPr>
          </w:p>
          <w:p w14:paraId="1D6AF515" w14:textId="77777777" w:rsidR="00553FBA" w:rsidRPr="0004697F" w:rsidRDefault="00553FBA" w:rsidP="005120B8">
            <w:pPr>
              <w:spacing w:before="0" w:line="280" w:lineRule="exact"/>
              <w:jc w:val="center"/>
              <w:rPr>
                <w:sz w:val="24"/>
                <w:szCs w:val="24"/>
              </w:rPr>
            </w:pPr>
          </w:p>
          <w:p w14:paraId="2B48E499" w14:textId="77777777" w:rsidR="00553FBA" w:rsidRPr="0004697F" w:rsidRDefault="00553FBA" w:rsidP="005120B8">
            <w:pPr>
              <w:spacing w:before="0" w:line="280" w:lineRule="exact"/>
              <w:jc w:val="center"/>
              <w:rPr>
                <w:kern w:val="32"/>
                <w:sz w:val="24"/>
                <w:szCs w:val="24"/>
              </w:rPr>
            </w:pPr>
            <w:r w:rsidRPr="0004697F">
              <w:rPr>
                <w:sz w:val="24"/>
                <w:szCs w:val="24"/>
              </w:rPr>
              <w:t>Cơ quan có chức năng giám sát</w:t>
            </w:r>
          </w:p>
          <w:p w14:paraId="26767D60" w14:textId="77777777" w:rsidR="00553FBA" w:rsidRPr="0004697F" w:rsidRDefault="00553FBA" w:rsidP="005120B8">
            <w:pPr>
              <w:spacing w:before="0" w:line="280" w:lineRule="exact"/>
              <w:jc w:val="center"/>
              <w:rPr>
                <w:sz w:val="24"/>
                <w:szCs w:val="24"/>
              </w:rPr>
            </w:pPr>
          </w:p>
          <w:p w14:paraId="2AB4A3C4" w14:textId="77777777" w:rsidR="00553FBA" w:rsidRPr="0004697F" w:rsidRDefault="00553FBA" w:rsidP="005120B8">
            <w:pPr>
              <w:spacing w:before="0" w:line="280" w:lineRule="exact"/>
              <w:jc w:val="center"/>
              <w:rPr>
                <w:kern w:val="32"/>
                <w:sz w:val="24"/>
                <w:szCs w:val="24"/>
              </w:rPr>
            </w:pPr>
          </w:p>
        </w:tc>
      </w:tr>
      <w:tr w:rsidR="005B6E88" w:rsidRPr="0004697F" w14:paraId="5F889AA8" w14:textId="77777777" w:rsidTr="00403F2F">
        <w:trPr>
          <w:trHeight w:val="340"/>
          <w:jc w:val="center"/>
        </w:trPr>
        <w:tc>
          <w:tcPr>
            <w:tcW w:w="1625" w:type="dxa"/>
            <w:vMerge/>
            <w:vAlign w:val="center"/>
          </w:tcPr>
          <w:p w14:paraId="3F650367" w14:textId="77777777" w:rsidR="00403F2F" w:rsidRPr="0004697F" w:rsidRDefault="00403F2F" w:rsidP="00403F2F">
            <w:pPr>
              <w:spacing w:before="0" w:line="280" w:lineRule="exact"/>
              <w:jc w:val="both"/>
              <w:rPr>
                <w:kern w:val="32"/>
                <w:sz w:val="24"/>
                <w:szCs w:val="24"/>
              </w:rPr>
            </w:pPr>
          </w:p>
        </w:tc>
        <w:tc>
          <w:tcPr>
            <w:tcW w:w="1907" w:type="dxa"/>
            <w:vAlign w:val="center"/>
          </w:tcPr>
          <w:p w14:paraId="21404AFB" w14:textId="77777777" w:rsidR="00403F2F" w:rsidRPr="0004697F" w:rsidRDefault="00403F2F" w:rsidP="00403F2F">
            <w:pPr>
              <w:spacing w:before="0" w:line="280" w:lineRule="exact"/>
              <w:jc w:val="both"/>
              <w:rPr>
                <w:sz w:val="24"/>
                <w:szCs w:val="24"/>
              </w:rPr>
            </w:pPr>
            <w:r w:rsidRPr="0004697F">
              <w:rPr>
                <w:sz w:val="24"/>
                <w:szCs w:val="24"/>
              </w:rPr>
              <w:t>Phát quang, dọn thực bì</w:t>
            </w:r>
          </w:p>
        </w:tc>
        <w:tc>
          <w:tcPr>
            <w:tcW w:w="2581" w:type="dxa"/>
            <w:vAlign w:val="center"/>
          </w:tcPr>
          <w:p w14:paraId="3A893A61" w14:textId="77777777" w:rsidR="00403F2F" w:rsidRPr="0004697F" w:rsidRDefault="00403F2F" w:rsidP="00403F2F">
            <w:pPr>
              <w:spacing w:before="0" w:line="280" w:lineRule="exact"/>
              <w:rPr>
                <w:sz w:val="24"/>
                <w:szCs w:val="24"/>
              </w:rPr>
            </w:pPr>
            <w:r w:rsidRPr="0004697F">
              <w:rPr>
                <w:sz w:val="24"/>
                <w:szCs w:val="24"/>
              </w:rPr>
              <w:t>- Chất thải rắn từ quá trình phát quang.</w:t>
            </w:r>
          </w:p>
        </w:tc>
        <w:tc>
          <w:tcPr>
            <w:tcW w:w="4275" w:type="dxa"/>
            <w:vAlign w:val="center"/>
          </w:tcPr>
          <w:p w14:paraId="3D9161BF" w14:textId="77777777" w:rsidR="00403F2F" w:rsidRPr="0004697F" w:rsidRDefault="00403F2F" w:rsidP="00403F2F">
            <w:pPr>
              <w:spacing w:before="0" w:line="280" w:lineRule="exact"/>
              <w:jc w:val="both"/>
              <w:rPr>
                <w:sz w:val="24"/>
                <w:szCs w:val="24"/>
              </w:rPr>
            </w:pPr>
            <w:r w:rsidRPr="0004697F">
              <w:rPr>
                <w:sz w:val="24"/>
                <w:szCs w:val="24"/>
              </w:rPr>
              <w:t>- Thu gom, xử lý thực bì</w:t>
            </w:r>
          </w:p>
        </w:tc>
        <w:tc>
          <w:tcPr>
            <w:tcW w:w="1709" w:type="dxa"/>
            <w:vAlign w:val="center"/>
          </w:tcPr>
          <w:p w14:paraId="0D5FB34F" w14:textId="77777777" w:rsidR="00403F2F" w:rsidRPr="0004697F" w:rsidRDefault="00403F2F" w:rsidP="00403F2F">
            <w:pPr>
              <w:spacing w:before="0" w:line="280" w:lineRule="exact"/>
              <w:jc w:val="center"/>
              <w:rPr>
                <w:sz w:val="24"/>
                <w:szCs w:val="24"/>
              </w:rPr>
            </w:pPr>
            <w:r w:rsidRPr="0004697F">
              <w:rPr>
                <w:sz w:val="24"/>
                <w:szCs w:val="24"/>
              </w:rPr>
              <w:t>50 triệu</w:t>
            </w:r>
          </w:p>
        </w:tc>
        <w:tc>
          <w:tcPr>
            <w:tcW w:w="1477" w:type="dxa"/>
            <w:vAlign w:val="center"/>
          </w:tcPr>
          <w:p w14:paraId="2B6E85CA" w14:textId="4BD6EABE" w:rsidR="00403F2F" w:rsidRPr="0004697F" w:rsidRDefault="0063490A" w:rsidP="00403F2F">
            <w:pPr>
              <w:spacing w:before="0" w:line="280" w:lineRule="exact"/>
              <w:jc w:val="center"/>
              <w:rPr>
                <w:sz w:val="24"/>
                <w:szCs w:val="24"/>
              </w:rPr>
            </w:pPr>
            <w:r w:rsidRPr="0004697F">
              <w:rPr>
                <w:sz w:val="24"/>
                <w:szCs w:val="24"/>
              </w:rPr>
              <w:t>Hết tháng 12/2023</w:t>
            </w:r>
          </w:p>
        </w:tc>
        <w:tc>
          <w:tcPr>
            <w:tcW w:w="1093" w:type="dxa"/>
            <w:vMerge/>
            <w:vAlign w:val="center"/>
          </w:tcPr>
          <w:p w14:paraId="4A0F50AD" w14:textId="77777777" w:rsidR="00403F2F" w:rsidRPr="0004697F" w:rsidRDefault="00403F2F" w:rsidP="00403F2F">
            <w:pPr>
              <w:spacing w:before="0" w:line="280" w:lineRule="exact"/>
              <w:jc w:val="both"/>
              <w:rPr>
                <w:kern w:val="32"/>
                <w:sz w:val="24"/>
                <w:szCs w:val="24"/>
              </w:rPr>
            </w:pPr>
          </w:p>
        </w:tc>
        <w:tc>
          <w:tcPr>
            <w:tcW w:w="1112" w:type="dxa"/>
            <w:vMerge/>
            <w:vAlign w:val="center"/>
          </w:tcPr>
          <w:p w14:paraId="4896E2D3" w14:textId="77777777" w:rsidR="00403F2F" w:rsidRPr="0004697F" w:rsidRDefault="00403F2F" w:rsidP="00403F2F">
            <w:pPr>
              <w:spacing w:before="0" w:line="280" w:lineRule="exact"/>
              <w:jc w:val="both"/>
              <w:rPr>
                <w:kern w:val="32"/>
                <w:sz w:val="24"/>
                <w:szCs w:val="24"/>
              </w:rPr>
            </w:pPr>
          </w:p>
        </w:tc>
      </w:tr>
      <w:tr w:rsidR="005B6E88" w:rsidRPr="0004697F" w14:paraId="72FA8097" w14:textId="77777777" w:rsidTr="00403F2F">
        <w:trPr>
          <w:trHeight w:val="340"/>
          <w:jc w:val="center"/>
        </w:trPr>
        <w:tc>
          <w:tcPr>
            <w:tcW w:w="1625" w:type="dxa"/>
            <w:vMerge/>
            <w:vAlign w:val="center"/>
          </w:tcPr>
          <w:p w14:paraId="16A20F5A" w14:textId="77777777" w:rsidR="00403F2F" w:rsidRPr="0004697F" w:rsidRDefault="00403F2F" w:rsidP="00403F2F">
            <w:pPr>
              <w:spacing w:before="0" w:line="280" w:lineRule="exact"/>
              <w:jc w:val="both"/>
              <w:rPr>
                <w:kern w:val="32"/>
                <w:sz w:val="24"/>
                <w:szCs w:val="24"/>
              </w:rPr>
            </w:pPr>
          </w:p>
        </w:tc>
        <w:tc>
          <w:tcPr>
            <w:tcW w:w="1907" w:type="dxa"/>
            <w:vMerge w:val="restart"/>
            <w:vAlign w:val="center"/>
          </w:tcPr>
          <w:p w14:paraId="6233ADE2" w14:textId="77777777" w:rsidR="00403F2F" w:rsidRPr="0004697F" w:rsidRDefault="00403F2F" w:rsidP="00403F2F">
            <w:pPr>
              <w:spacing w:before="0" w:line="280" w:lineRule="exact"/>
              <w:jc w:val="both"/>
              <w:rPr>
                <w:sz w:val="24"/>
                <w:szCs w:val="24"/>
              </w:rPr>
            </w:pPr>
            <w:r w:rsidRPr="0004697F">
              <w:rPr>
                <w:sz w:val="24"/>
                <w:szCs w:val="24"/>
              </w:rPr>
              <w:t>Hoạt động máy móc đào, đào đắp, san gạt mặt bằng</w:t>
            </w:r>
          </w:p>
        </w:tc>
        <w:tc>
          <w:tcPr>
            <w:tcW w:w="2581" w:type="dxa"/>
            <w:vMerge w:val="restart"/>
            <w:vAlign w:val="center"/>
          </w:tcPr>
          <w:p w14:paraId="73A2AE29" w14:textId="77777777" w:rsidR="00403F2F" w:rsidRPr="0004697F" w:rsidRDefault="00403F2F" w:rsidP="00403F2F">
            <w:pPr>
              <w:spacing w:before="0" w:line="280" w:lineRule="exact"/>
              <w:rPr>
                <w:sz w:val="24"/>
                <w:szCs w:val="24"/>
              </w:rPr>
            </w:pPr>
            <w:r w:rsidRPr="0004697F">
              <w:rPr>
                <w:sz w:val="24"/>
                <w:szCs w:val="24"/>
              </w:rPr>
              <w:t xml:space="preserve">- Bụi, khí thải, tiếng ồn, rung. </w:t>
            </w:r>
          </w:p>
          <w:p w14:paraId="43004CC9" w14:textId="77777777" w:rsidR="00403F2F" w:rsidRPr="0004697F" w:rsidRDefault="00403F2F" w:rsidP="00403F2F">
            <w:pPr>
              <w:spacing w:before="0" w:line="280" w:lineRule="exact"/>
              <w:rPr>
                <w:sz w:val="24"/>
                <w:szCs w:val="24"/>
              </w:rPr>
            </w:pPr>
          </w:p>
        </w:tc>
        <w:tc>
          <w:tcPr>
            <w:tcW w:w="4275" w:type="dxa"/>
            <w:vAlign w:val="center"/>
          </w:tcPr>
          <w:p w14:paraId="7D8E9874" w14:textId="77777777" w:rsidR="00403F2F" w:rsidRPr="0004697F" w:rsidRDefault="00403F2F" w:rsidP="00403F2F">
            <w:pPr>
              <w:spacing w:before="0" w:line="280" w:lineRule="exact"/>
              <w:jc w:val="both"/>
              <w:rPr>
                <w:sz w:val="24"/>
                <w:szCs w:val="24"/>
              </w:rPr>
            </w:pPr>
            <w:r w:rsidRPr="0004697F">
              <w:rPr>
                <w:sz w:val="24"/>
                <w:szCs w:val="24"/>
              </w:rPr>
              <w:t>- Trang bị bảo hộ lao động cho công nhân</w:t>
            </w:r>
          </w:p>
        </w:tc>
        <w:tc>
          <w:tcPr>
            <w:tcW w:w="1709" w:type="dxa"/>
            <w:vAlign w:val="center"/>
          </w:tcPr>
          <w:p w14:paraId="627B8762" w14:textId="77777777" w:rsidR="00403F2F" w:rsidRPr="0004697F" w:rsidRDefault="00403F2F" w:rsidP="00403F2F">
            <w:pPr>
              <w:spacing w:before="0" w:line="280" w:lineRule="exact"/>
              <w:jc w:val="center"/>
              <w:rPr>
                <w:sz w:val="24"/>
                <w:szCs w:val="24"/>
              </w:rPr>
            </w:pPr>
            <w:r w:rsidRPr="0004697F">
              <w:rPr>
                <w:sz w:val="24"/>
                <w:szCs w:val="24"/>
              </w:rPr>
              <w:t>60 triệu</w:t>
            </w:r>
          </w:p>
        </w:tc>
        <w:tc>
          <w:tcPr>
            <w:tcW w:w="1477" w:type="dxa"/>
            <w:vMerge w:val="restart"/>
            <w:vAlign w:val="center"/>
          </w:tcPr>
          <w:p w14:paraId="3805B483" w14:textId="68EAA7CC" w:rsidR="00403F2F" w:rsidRPr="0004697F" w:rsidRDefault="0063490A" w:rsidP="00403F2F">
            <w:pPr>
              <w:spacing w:before="0" w:line="280" w:lineRule="exact"/>
              <w:jc w:val="center"/>
              <w:rPr>
                <w:kern w:val="32"/>
                <w:sz w:val="24"/>
                <w:szCs w:val="24"/>
              </w:rPr>
            </w:pPr>
            <w:r w:rsidRPr="0004697F">
              <w:rPr>
                <w:sz w:val="24"/>
                <w:szCs w:val="24"/>
              </w:rPr>
              <w:t>Hết tháng 12/2023</w:t>
            </w:r>
          </w:p>
        </w:tc>
        <w:tc>
          <w:tcPr>
            <w:tcW w:w="1093" w:type="dxa"/>
            <w:vMerge/>
            <w:vAlign w:val="center"/>
          </w:tcPr>
          <w:p w14:paraId="4DEACD5F" w14:textId="77777777" w:rsidR="00403F2F" w:rsidRPr="0004697F" w:rsidRDefault="00403F2F" w:rsidP="00403F2F">
            <w:pPr>
              <w:spacing w:before="0" w:line="280" w:lineRule="exact"/>
              <w:jc w:val="both"/>
              <w:rPr>
                <w:kern w:val="32"/>
                <w:sz w:val="24"/>
                <w:szCs w:val="24"/>
              </w:rPr>
            </w:pPr>
          </w:p>
        </w:tc>
        <w:tc>
          <w:tcPr>
            <w:tcW w:w="1112" w:type="dxa"/>
            <w:vMerge/>
            <w:vAlign w:val="center"/>
          </w:tcPr>
          <w:p w14:paraId="43D58FCD" w14:textId="77777777" w:rsidR="00403F2F" w:rsidRPr="0004697F" w:rsidRDefault="00403F2F" w:rsidP="00403F2F">
            <w:pPr>
              <w:spacing w:before="0" w:line="280" w:lineRule="exact"/>
              <w:jc w:val="both"/>
              <w:rPr>
                <w:kern w:val="32"/>
                <w:sz w:val="24"/>
                <w:szCs w:val="24"/>
              </w:rPr>
            </w:pPr>
          </w:p>
        </w:tc>
      </w:tr>
      <w:tr w:rsidR="005B6E88" w:rsidRPr="0004697F" w14:paraId="20CDCD87" w14:textId="77777777" w:rsidTr="00403F2F">
        <w:trPr>
          <w:trHeight w:val="340"/>
          <w:jc w:val="center"/>
        </w:trPr>
        <w:tc>
          <w:tcPr>
            <w:tcW w:w="1625" w:type="dxa"/>
            <w:vMerge/>
            <w:vAlign w:val="center"/>
          </w:tcPr>
          <w:p w14:paraId="0F2407E3" w14:textId="77777777" w:rsidR="00403F2F" w:rsidRPr="0004697F" w:rsidRDefault="00403F2F" w:rsidP="00403F2F">
            <w:pPr>
              <w:spacing w:before="0" w:line="280" w:lineRule="exact"/>
              <w:jc w:val="both"/>
              <w:rPr>
                <w:kern w:val="32"/>
                <w:sz w:val="24"/>
                <w:szCs w:val="24"/>
              </w:rPr>
            </w:pPr>
          </w:p>
        </w:tc>
        <w:tc>
          <w:tcPr>
            <w:tcW w:w="1907" w:type="dxa"/>
            <w:vMerge/>
            <w:vAlign w:val="center"/>
          </w:tcPr>
          <w:p w14:paraId="744F39A6" w14:textId="77777777" w:rsidR="00403F2F" w:rsidRPr="0004697F" w:rsidRDefault="00403F2F" w:rsidP="00403F2F">
            <w:pPr>
              <w:spacing w:before="0" w:line="280" w:lineRule="exact"/>
              <w:rPr>
                <w:sz w:val="24"/>
                <w:szCs w:val="24"/>
              </w:rPr>
            </w:pPr>
          </w:p>
        </w:tc>
        <w:tc>
          <w:tcPr>
            <w:tcW w:w="2581" w:type="dxa"/>
            <w:vMerge/>
            <w:vAlign w:val="center"/>
          </w:tcPr>
          <w:p w14:paraId="1E637943" w14:textId="77777777" w:rsidR="00403F2F" w:rsidRPr="0004697F" w:rsidRDefault="00403F2F" w:rsidP="00403F2F">
            <w:pPr>
              <w:spacing w:before="0" w:line="280" w:lineRule="exact"/>
              <w:rPr>
                <w:sz w:val="24"/>
                <w:szCs w:val="24"/>
              </w:rPr>
            </w:pPr>
          </w:p>
        </w:tc>
        <w:tc>
          <w:tcPr>
            <w:tcW w:w="4275" w:type="dxa"/>
            <w:vAlign w:val="center"/>
          </w:tcPr>
          <w:p w14:paraId="692FBECD" w14:textId="77777777" w:rsidR="00403F2F" w:rsidRPr="0004697F" w:rsidRDefault="00403F2F" w:rsidP="00403F2F">
            <w:pPr>
              <w:spacing w:before="0" w:line="280" w:lineRule="exact"/>
              <w:jc w:val="both"/>
              <w:rPr>
                <w:sz w:val="24"/>
                <w:szCs w:val="24"/>
              </w:rPr>
            </w:pPr>
            <w:r w:rsidRPr="0004697F">
              <w:rPr>
                <w:sz w:val="24"/>
                <w:szCs w:val="24"/>
              </w:rPr>
              <w:t>- Hệ thống mương và hố lắng nước thải vệ sinh phương tiện thiết bị, xịt rửa bánh xe.</w:t>
            </w:r>
          </w:p>
        </w:tc>
        <w:tc>
          <w:tcPr>
            <w:tcW w:w="1709" w:type="dxa"/>
            <w:vAlign w:val="center"/>
          </w:tcPr>
          <w:p w14:paraId="67B7B8E7" w14:textId="77777777" w:rsidR="00403F2F" w:rsidRPr="0004697F" w:rsidRDefault="00403F2F" w:rsidP="00403F2F">
            <w:pPr>
              <w:spacing w:before="0" w:line="280" w:lineRule="exact"/>
              <w:jc w:val="center"/>
              <w:rPr>
                <w:sz w:val="24"/>
                <w:szCs w:val="24"/>
              </w:rPr>
            </w:pPr>
            <w:r w:rsidRPr="0004697F">
              <w:rPr>
                <w:sz w:val="24"/>
                <w:szCs w:val="24"/>
              </w:rPr>
              <w:t>5 triệu</w:t>
            </w:r>
          </w:p>
        </w:tc>
        <w:tc>
          <w:tcPr>
            <w:tcW w:w="1477" w:type="dxa"/>
            <w:vMerge/>
            <w:vAlign w:val="center"/>
          </w:tcPr>
          <w:p w14:paraId="0E3D6E7B" w14:textId="77777777" w:rsidR="00403F2F" w:rsidRPr="0004697F" w:rsidRDefault="00403F2F" w:rsidP="00403F2F">
            <w:pPr>
              <w:spacing w:before="0" w:line="280" w:lineRule="exact"/>
              <w:jc w:val="center"/>
              <w:rPr>
                <w:kern w:val="32"/>
                <w:sz w:val="24"/>
                <w:szCs w:val="24"/>
              </w:rPr>
            </w:pPr>
          </w:p>
        </w:tc>
        <w:tc>
          <w:tcPr>
            <w:tcW w:w="1093" w:type="dxa"/>
            <w:vMerge/>
            <w:vAlign w:val="center"/>
          </w:tcPr>
          <w:p w14:paraId="65C4221F" w14:textId="77777777" w:rsidR="00403F2F" w:rsidRPr="0004697F" w:rsidRDefault="00403F2F" w:rsidP="00403F2F">
            <w:pPr>
              <w:spacing w:before="0" w:line="280" w:lineRule="exact"/>
              <w:jc w:val="both"/>
              <w:rPr>
                <w:kern w:val="32"/>
                <w:sz w:val="24"/>
                <w:szCs w:val="24"/>
              </w:rPr>
            </w:pPr>
          </w:p>
        </w:tc>
        <w:tc>
          <w:tcPr>
            <w:tcW w:w="1112" w:type="dxa"/>
            <w:vMerge/>
            <w:vAlign w:val="center"/>
          </w:tcPr>
          <w:p w14:paraId="305DFD5E" w14:textId="77777777" w:rsidR="00403F2F" w:rsidRPr="0004697F" w:rsidRDefault="00403F2F" w:rsidP="00403F2F">
            <w:pPr>
              <w:spacing w:before="0" w:line="280" w:lineRule="exact"/>
              <w:jc w:val="both"/>
              <w:rPr>
                <w:kern w:val="32"/>
                <w:sz w:val="24"/>
                <w:szCs w:val="24"/>
              </w:rPr>
            </w:pPr>
          </w:p>
        </w:tc>
      </w:tr>
      <w:tr w:rsidR="005B6E88" w:rsidRPr="0004697F" w14:paraId="2B1F8E62" w14:textId="77777777" w:rsidTr="00403F2F">
        <w:trPr>
          <w:trHeight w:val="340"/>
          <w:jc w:val="center"/>
        </w:trPr>
        <w:tc>
          <w:tcPr>
            <w:tcW w:w="1625" w:type="dxa"/>
            <w:vMerge/>
            <w:vAlign w:val="center"/>
          </w:tcPr>
          <w:p w14:paraId="1252675F" w14:textId="77777777" w:rsidR="00403F2F" w:rsidRPr="0004697F" w:rsidRDefault="00403F2F" w:rsidP="00403F2F">
            <w:pPr>
              <w:spacing w:before="0" w:line="280" w:lineRule="exact"/>
              <w:jc w:val="both"/>
              <w:rPr>
                <w:kern w:val="32"/>
                <w:sz w:val="24"/>
                <w:szCs w:val="24"/>
              </w:rPr>
            </w:pPr>
          </w:p>
        </w:tc>
        <w:tc>
          <w:tcPr>
            <w:tcW w:w="1907" w:type="dxa"/>
            <w:vMerge/>
            <w:vAlign w:val="center"/>
          </w:tcPr>
          <w:p w14:paraId="7E546B3E" w14:textId="77777777" w:rsidR="00403F2F" w:rsidRPr="0004697F" w:rsidRDefault="00403F2F" w:rsidP="00403F2F">
            <w:pPr>
              <w:spacing w:before="0" w:line="280" w:lineRule="exact"/>
              <w:rPr>
                <w:sz w:val="24"/>
                <w:szCs w:val="24"/>
              </w:rPr>
            </w:pPr>
          </w:p>
        </w:tc>
        <w:tc>
          <w:tcPr>
            <w:tcW w:w="2581" w:type="dxa"/>
            <w:vAlign w:val="center"/>
          </w:tcPr>
          <w:p w14:paraId="07A33186" w14:textId="77777777" w:rsidR="00403F2F" w:rsidRPr="0004697F" w:rsidRDefault="00403F2F" w:rsidP="00403F2F">
            <w:pPr>
              <w:spacing w:before="0" w:line="280" w:lineRule="exact"/>
              <w:rPr>
                <w:kern w:val="32"/>
                <w:sz w:val="24"/>
                <w:szCs w:val="24"/>
              </w:rPr>
            </w:pPr>
            <w:r w:rsidRPr="0004697F">
              <w:rPr>
                <w:sz w:val="24"/>
                <w:szCs w:val="24"/>
              </w:rPr>
              <w:t>- Sự cố tai nạn.</w:t>
            </w:r>
          </w:p>
        </w:tc>
        <w:tc>
          <w:tcPr>
            <w:tcW w:w="4275" w:type="dxa"/>
            <w:vAlign w:val="center"/>
          </w:tcPr>
          <w:p w14:paraId="1AAF88DF" w14:textId="77777777" w:rsidR="00403F2F" w:rsidRPr="0004697F" w:rsidRDefault="00403F2F" w:rsidP="00403F2F">
            <w:pPr>
              <w:spacing w:before="0" w:line="280" w:lineRule="exact"/>
              <w:jc w:val="both"/>
              <w:rPr>
                <w:sz w:val="24"/>
                <w:szCs w:val="24"/>
              </w:rPr>
            </w:pPr>
            <w:r w:rsidRPr="0004697F">
              <w:rPr>
                <w:sz w:val="24"/>
                <w:szCs w:val="24"/>
              </w:rPr>
              <w:t>- Lắp đặt hệ thống cảnh báo, biển báo, nội quy</w:t>
            </w:r>
          </w:p>
        </w:tc>
        <w:tc>
          <w:tcPr>
            <w:tcW w:w="1709" w:type="dxa"/>
            <w:vAlign w:val="center"/>
          </w:tcPr>
          <w:p w14:paraId="5B228669" w14:textId="77777777" w:rsidR="00403F2F" w:rsidRPr="0004697F" w:rsidRDefault="00403F2F" w:rsidP="00403F2F">
            <w:pPr>
              <w:spacing w:before="0" w:line="280" w:lineRule="exact"/>
              <w:jc w:val="center"/>
              <w:rPr>
                <w:sz w:val="24"/>
                <w:szCs w:val="24"/>
              </w:rPr>
            </w:pPr>
            <w:r w:rsidRPr="0004697F">
              <w:rPr>
                <w:sz w:val="24"/>
                <w:szCs w:val="24"/>
              </w:rPr>
              <w:t>5 triệu</w:t>
            </w:r>
          </w:p>
        </w:tc>
        <w:tc>
          <w:tcPr>
            <w:tcW w:w="1477" w:type="dxa"/>
            <w:vAlign w:val="center"/>
          </w:tcPr>
          <w:p w14:paraId="568B5B36" w14:textId="277FFEFA" w:rsidR="00403F2F" w:rsidRPr="0004697F" w:rsidRDefault="0063490A" w:rsidP="00403F2F">
            <w:pPr>
              <w:spacing w:before="0" w:line="280" w:lineRule="exact"/>
              <w:jc w:val="center"/>
              <w:rPr>
                <w:kern w:val="32"/>
                <w:sz w:val="24"/>
                <w:szCs w:val="24"/>
              </w:rPr>
            </w:pPr>
            <w:r w:rsidRPr="0004697F">
              <w:rPr>
                <w:sz w:val="24"/>
                <w:szCs w:val="24"/>
              </w:rPr>
              <w:t>Hết tháng 12/2023</w:t>
            </w:r>
          </w:p>
        </w:tc>
        <w:tc>
          <w:tcPr>
            <w:tcW w:w="1093" w:type="dxa"/>
            <w:vMerge/>
            <w:vAlign w:val="center"/>
          </w:tcPr>
          <w:p w14:paraId="3B370421" w14:textId="77777777" w:rsidR="00403F2F" w:rsidRPr="0004697F" w:rsidRDefault="00403F2F" w:rsidP="00403F2F">
            <w:pPr>
              <w:spacing w:before="0" w:line="280" w:lineRule="exact"/>
              <w:jc w:val="both"/>
              <w:rPr>
                <w:sz w:val="24"/>
                <w:szCs w:val="24"/>
              </w:rPr>
            </w:pPr>
          </w:p>
        </w:tc>
        <w:tc>
          <w:tcPr>
            <w:tcW w:w="1112" w:type="dxa"/>
            <w:vMerge/>
            <w:vAlign w:val="center"/>
          </w:tcPr>
          <w:p w14:paraId="48A633D7" w14:textId="77777777" w:rsidR="00403F2F" w:rsidRPr="0004697F" w:rsidRDefault="00403F2F" w:rsidP="00403F2F">
            <w:pPr>
              <w:spacing w:before="0" w:line="280" w:lineRule="exact"/>
              <w:jc w:val="both"/>
              <w:rPr>
                <w:sz w:val="24"/>
                <w:szCs w:val="24"/>
              </w:rPr>
            </w:pPr>
          </w:p>
        </w:tc>
      </w:tr>
      <w:tr w:rsidR="005B6E88" w:rsidRPr="0004697F" w14:paraId="51FB3C0A" w14:textId="77777777" w:rsidTr="00403F2F">
        <w:trPr>
          <w:trHeight w:val="340"/>
          <w:jc w:val="center"/>
        </w:trPr>
        <w:tc>
          <w:tcPr>
            <w:tcW w:w="1625" w:type="dxa"/>
            <w:vMerge/>
            <w:vAlign w:val="center"/>
          </w:tcPr>
          <w:p w14:paraId="74A5FFD1" w14:textId="77777777" w:rsidR="00403F2F" w:rsidRPr="0004697F" w:rsidRDefault="00403F2F" w:rsidP="00403F2F">
            <w:pPr>
              <w:spacing w:before="0" w:line="280" w:lineRule="exact"/>
              <w:jc w:val="both"/>
              <w:rPr>
                <w:kern w:val="32"/>
                <w:sz w:val="24"/>
                <w:szCs w:val="24"/>
              </w:rPr>
            </w:pPr>
          </w:p>
        </w:tc>
        <w:tc>
          <w:tcPr>
            <w:tcW w:w="1907" w:type="dxa"/>
            <w:vMerge/>
            <w:vAlign w:val="center"/>
          </w:tcPr>
          <w:p w14:paraId="1F53FA4D" w14:textId="77777777" w:rsidR="00403F2F" w:rsidRPr="0004697F" w:rsidRDefault="00403F2F" w:rsidP="00403F2F">
            <w:pPr>
              <w:spacing w:before="0" w:line="280" w:lineRule="exact"/>
              <w:jc w:val="both"/>
              <w:rPr>
                <w:sz w:val="24"/>
                <w:szCs w:val="24"/>
              </w:rPr>
            </w:pPr>
          </w:p>
        </w:tc>
        <w:tc>
          <w:tcPr>
            <w:tcW w:w="2581" w:type="dxa"/>
            <w:vMerge w:val="restart"/>
            <w:vAlign w:val="center"/>
          </w:tcPr>
          <w:p w14:paraId="73B61BBC" w14:textId="77777777" w:rsidR="00403F2F" w:rsidRPr="0004697F" w:rsidRDefault="00403F2F" w:rsidP="00403F2F">
            <w:pPr>
              <w:spacing w:before="0" w:line="280" w:lineRule="exact"/>
              <w:jc w:val="both"/>
              <w:rPr>
                <w:sz w:val="24"/>
                <w:szCs w:val="24"/>
              </w:rPr>
            </w:pPr>
            <w:r w:rsidRPr="0004697F">
              <w:rPr>
                <w:sz w:val="24"/>
                <w:szCs w:val="24"/>
              </w:rPr>
              <w:t>- Bụi, khí thải, tiếng ồn, rung từ phương tiện vận chuyển, máy móc, thiết bị thi công.</w:t>
            </w:r>
          </w:p>
          <w:p w14:paraId="2C52EB3E" w14:textId="77777777" w:rsidR="00403F2F" w:rsidRPr="0004697F" w:rsidRDefault="00403F2F" w:rsidP="00403F2F">
            <w:pPr>
              <w:spacing w:before="0" w:line="280" w:lineRule="exact"/>
              <w:jc w:val="both"/>
              <w:rPr>
                <w:sz w:val="24"/>
                <w:szCs w:val="24"/>
              </w:rPr>
            </w:pPr>
            <w:r w:rsidRPr="0004697F">
              <w:rPr>
                <w:sz w:val="24"/>
                <w:szCs w:val="24"/>
              </w:rPr>
              <w:t>- Bụi phát sinh từ quá trình thi công xây dựng.</w:t>
            </w:r>
          </w:p>
        </w:tc>
        <w:tc>
          <w:tcPr>
            <w:tcW w:w="4275" w:type="dxa"/>
            <w:vMerge w:val="restart"/>
            <w:vAlign w:val="center"/>
          </w:tcPr>
          <w:p w14:paraId="04176B64" w14:textId="77777777" w:rsidR="00403F2F" w:rsidRPr="0004697F" w:rsidRDefault="00403F2F" w:rsidP="00403F2F">
            <w:pPr>
              <w:spacing w:before="0" w:line="280" w:lineRule="exact"/>
              <w:jc w:val="both"/>
              <w:rPr>
                <w:sz w:val="24"/>
                <w:szCs w:val="24"/>
              </w:rPr>
            </w:pPr>
            <w:r w:rsidRPr="0004697F">
              <w:rPr>
                <w:sz w:val="24"/>
                <w:szCs w:val="24"/>
              </w:rPr>
              <w:t>Tôn, bạt che, bao quây nguyên vật liệu tập kết</w:t>
            </w:r>
          </w:p>
        </w:tc>
        <w:tc>
          <w:tcPr>
            <w:tcW w:w="1709" w:type="dxa"/>
            <w:vMerge w:val="restart"/>
            <w:vAlign w:val="center"/>
          </w:tcPr>
          <w:p w14:paraId="117F81D8" w14:textId="77777777" w:rsidR="00403F2F" w:rsidRPr="0004697F" w:rsidRDefault="00403F2F" w:rsidP="00403F2F">
            <w:pPr>
              <w:spacing w:before="0" w:line="280" w:lineRule="exact"/>
              <w:jc w:val="center"/>
              <w:rPr>
                <w:sz w:val="24"/>
                <w:szCs w:val="24"/>
              </w:rPr>
            </w:pPr>
            <w:r w:rsidRPr="0004697F">
              <w:rPr>
                <w:sz w:val="24"/>
                <w:szCs w:val="24"/>
              </w:rPr>
              <w:t>20 triệu</w:t>
            </w:r>
          </w:p>
        </w:tc>
        <w:tc>
          <w:tcPr>
            <w:tcW w:w="1477" w:type="dxa"/>
            <w:vMerge w:val="restart"/>
            <w:vAlign w:val="center"/>
          </w:tcPr>
          <w:p w14:paraId="63A4FCE1" w14:textId="785762CE" w:rsidR="00403F2F" w:rsidRPr="0004697F" w:rsidRDefault="0063490A" w:rsidP="00403F2F">
            <w:pPr>
              <w:spacing w:before="0" w:line="280" w:lineRule="exact"/>
              <w:jc w:val="center"/>
              <w:rPr>
                <w:sz w:val="24"/>
                <w:szCs w:val="24"/>
              </w:rPr>
            </w:pPr>
            <w:r w:rsidRPr="0004697F">
              <w:rPr>
                <w:sz w:val="24"/>
                <w:szCs w:val="24"/>
              </w:rPr>
              <w:t>Hết tháng 12/2023</w:t>
            </w:r>
          </w:p>
        </w:tc>
        <w:tc>
          <w:tcPr>
            <w:tcW w:w="1093" w:type="dxa"/>
            <w:vMerge/>
            <w:vAlign w:val="center"/>
          </w:tcPr>
          <w:p w14:paraId="4B863388" w14:textId="77777777" w:rsidR="00403F2F" w:rsidRPr="0004697F" w:rsidRDefault="00403F2F" w:rsidP="00403F2F">
            <w:pPr>
              <w:spacing w:before="0" w:line="280" w:lineRule="exact"/>
              <w:jc w:val="both"/>
              <w:rPr>
                <w:sz w:val="24"/>
                <w:szCs w:val="24"/>
              </w:rPr>
            </w:pPr>
          </w:p>
        </w:tc>
        <w:tc>
          <w:tcPr>
            <w:tcW w:w="1112" w:type="dxa"/>
            <w:vMerge/>
            <w:vAlign w:val="center"/>
          </w:tcPr>
          <w:p w14:paraId="7673C28B" w14:textId="77777777" w:rsidR="00403F2F" w:rsidRPr="0004697F" w:rsidRDefault="00403F2F" w:rsidP="00403F2F">
            <w:pPr>
              <w:spacing w:before="0" w:line="280" w:lineRule="exact"/>
              <w:jc w:val="both"/>
              <w:rPr>
                <w:sz w:val="24"/>
                <w:szCs w:val="24"/>
              </w:rPr>
            </w:pPr>
          </w:p>
        </w:tc>
      </w:tr>
      <w:tr w:rsidR="005B6E88" w:rsidRPr="0004697F" w14:paraId="7F6EF34B" w14:textId="77777777" w:rsidTr="00403F2F">
        <w:trPr>
          <w:trHeight w:val="340"/>
          <w:jc w:val="center"/>
        </w:trPr>
        <w:tc>
          <w:tcPr>
            <w:tcW w:w="1625" w:type="dxa"/>
            <w:vMerge/>
            <w:vAlign w:val="center"/>
          </w:tcPr>
          <w:p w14:paraId="2E3B3B0D" w14:textId="77777777" w:rsidR="00553FBA" w:rsidRPr="0004697F" w:rsidRDefault="00553FBA" w:rsidP="005120B8">
            <w:pPr>
              <w:spacing w:before="0" w:line="280" w:lineRule="exact"/>
              <w:jc w:val="both"/>
              <w:rPr>
                <w:kern w:val="32"/>
                <w:sz w:val="24"/>
                <w:szCs w:val="24"/>
              </w:rPr>
            </w:pPr>
          </w:p>
        </w:tc>
        <w:tc>
          <w:tcPr>
            <w:tcW w:w="1907" w:type="dxa"/>
            <w:vMerge w:val="restart"/>
            <w:vAlign w:val="center"/>
          </w:tcPr>
          <w:p w14:paraId="31553F62" w14:textId="77777777" w:rsidR="00553FBA" w:rsidRPr="0004697F" w:rsidRDefault="00553FBA" w:rsidP="005120B8">
            <w:pPr>
              <w:spacing w:before="0" w:line="280" w:lineRule="exact"/>
              <w:jc w:val="both"/>
              <w:rPr>
                <w:sz w:val="24"/>
                <w:szCs w:val="24"/>
              </w:rPr>
            </w:pPr>
            <w:r w:rsidRPr="0004697F">
              <w:rPr>
                <w:sz w:val="24"/>
                <w:szCs w:val="24"/>
              </w:rPr>
              <w:t>Tập kết máy móc, thiết bị nguyên nhiên vật liệu và thi công xây dựng các hạng mục công trình của dự án</w:t>
            </w:r>
          </w:p>
        </w:tc>
        <w:tc>
          <w:tcPr>
            <w:tcW w:w="2581" w:type="dxa"/>
            <w:vMerge/>
            <w:vAlign w:val="center"/>
          </w:tcPr>
          <w:p w14:paraId="2E6D6E64" w14:textId="77777777" w:rsidR="00553FBA" w:rsidRPr="0004697F" w:rsidRDefault="00553FBA" w:rsidP="005120B8">
            <w:pPr>
              <w:spacing w:before="0" w:line="280" w:lineRule="exact"/>
              <w:jc w:val="both"/>
              <w:rPr>
                <w:kern w:val="32"/>
                <w:sz w:val="24"/>
                <w:szCs w:val="24"/>
              </w:rPr>
            </w:pPr>
          </w:p>
        </w:tc>
        <w:tc>
          <w:tcPr>
            <w:tcW w:w="4275" w:type="dxa"/>
            <w:vMerge/>
            <w:vAlign w:val="center"/>
          </w:tcPr>
          <w:p w14:paraId="3730B95C" w14:textId="77777777" w:rsidR="00553FBA" w:rsidRPr="0004697F" w:rsidRDefault="00553FBA" w:rsidP="005120B8">
            <w:pPr>
              <w:spacing w:before="0" w:line="280" w:lineRule="exact"/>
              <w:jc w:val="both"/>
              <w:rPr>
                <w:sz w:val="24"/>
                <w:szCs w:val="24"/>
              </w:rPr>
            </w:pPr>
          </w:p>
        </w:tc>
        <w:tc>
          <w:tcPr>
            <w:tcW w:w="1709" w:type="dxa"/>
            <w:vMerge/>
            <w:vAlign w:val="center"/>
          </w:tcPr>
          <w:p w14:paraId="6343DFC0" w14:textId="77777777" w:rsidR="00553FBA" w:rsidRPr="0004697F" w:rsidRDefault="00553FBA" w:rsidP="005120B8">
            <w:pPr>
              <w:spacing w:before="0" w:line="280" w:lineRule="exact"/>
              <w:jc w:val="center"/>
              <w:rPr>
                <w:sz w:val="24"/>
                <w:szCs w:val="24"/>
              </w:rPr>
            </w:pPr>
          </w:p>
        </w:tc>
        <w:tc>
          <w:tcPr>
            <w:tcW w:w="1477" w:type="dxa"/>
            <w:vMerge/>
            <w:vAlign w:val="center"/>
          </w:tcPr>
          <w:p w14:paraId="3DEBC714" w14:textId="77777777" w:rsidR="00553FBA" w:rsidRPr="0004697F" w:rsidRDefault="00553FBA" w:rsidP="00403F2F">
            <w:pPr>
              <w:spacing w:before="0" w:line="280" w:lineRule="exact"/>
              <w:jc w:val="center"/>
              <w:rPr>
                <w:sz w:val="24"/>
                <w:szCs w:val="24"/>
              </w:rPr>
            </w:pPr>
          </w:p>
        </w:tc>
        <w:tc>
          <w:tcPr>
            <w:tcW w:w="1093" w:type="dxa"/>
            <w:vMerge/>
            <w:vAlign w:val="center"/>
          </w:tcPr>
          <w:p w14:paraId="19412D8C" w14:textId="77777777" w:rsidR="00553FBA" w:rsidRPr="0004697F" w:rsidRDefault="00553FBA" w:rsidP="005120B8">
            <w:pPr>
              <w:spacing w:before="0" w:line="280" w:lineRule="exact"/>
              <w:jc w:val="both"/>
              <w:rPr>
                <w:sz w:val="24"/>
                <w:szCs w:val="24"/>
              </w:rPr>
            </w:pPr>
          </w:p>
        </w:tc>
        <w:tc>
          <w:tcPr>
            <w:tcW w:w="1112" w:type="dxa"/>
            <w:vMerge/>
            <w:vAlign w:val="center"/>
          </w:tcPr>
          <w:p w14:paraId="747D212F" w14:textId="77777777" w:rsidR="00553FBA" w:rsidRPr="0004697F" w:rsidRDefault="00553FBA" w:rsidP="005120B8">
            <w:pPr>
              <w:spacing w:before="0" w:line="280" w:lineRule="exact"/>
              <w:jc w:val="both"/>
              <w:rPr>
                <w:sz w:val="24"/>
                <w:szCs w:val="24"/>
              </w:rPr>
            </w:pPr>
          </w:p>
        </w:tc>
      </w:tr>
      <w:tr w:rsidR="005B6E88" w:rsidRPr="0004697F" w14:paraId="5E9174F3" w14:textId="77777777" w:rsidTr="00403F2F">
        <w:trPr>
          <w:trHeight w:val="340"/>
          <w:jc w:val="center"/>
        </w:trPr>
        <w:tc>
          <w:tcPr>
            <w:tcW w:w="1625" w:type="dxa"/>
            <w:vMerge/>
            <w:vAlign w:val="center"/>
          </w:tcPr>
          <w:p w14:paraId="5E7881C0" w14:textId="77777777" w:rsidR="00553FBA" w:rsidRPr="0004697F" w:rsidRDefault="00553FBA" w:rsidP="005120B8">
            <w:pPr>
              <w:spacing w:before="0" w:line="280" w:lineRule="exact"/>
              <w:jc w:val="both"/>
              <w:rPr>
                <w:kern w:val="32"/>
                <w:sz w:val="24"/>
                <w:szCs w:val="24"/>
              </w:rPr>
            </w:pPr>
          </w:p>
        </w:tc>
        <w:tc>
          <w:tcPr>
            <w:tcW w:w="1907" w:type="dxa"/>
            <w:vMerge/>
            <w:vAlign w:val="center"/>
          </w:tcPr>
          <w:p w14:paraId="5016862E" w14:textId="77777777" w:rsidR="00553FBA" w:rsidRPr="0004697F" w:rsidRDefault="00553FBA" w:rsidP="005120B8">
            <w:pPr>
              <w:spacing w:before="0" w:line="280" w:lineRule="exact"/>
              <w:rPr>
                <w:sz w:val="24"/>
                <w:szCs w:val="24"/>
              </w:rPr>
            </w:pPr>
          </w:p>
        </w:tc>
        <w:tc>
          <w:tcPr>
            <w:tcW w:w="2581" w:type="dxa"/>
            <w:vMerge/>
            <w:vAlign w:val="center"/>
          </w:tcPr>
          <w:p w14:paraId="0B266DFA" w14:textId="77777777" w:rsidR="00553FBA" w:rsidRPr="0004697F" w:rsidRDefault="00553FBA" w:rsidP="005120B8">
            <w:pPr>
              <w:spacing w:before="0" w:line="280" w:lineRule="exact"/>
              <w:rPr>
                <w:kern w:val="32"/>
                <w:sz w:val="24"/>
                <w:szCs w:val="24"/>
              </w:rPr>
            </w:pPr>
          </w:p>
        </w:tc>
        <w:tc>
          <w:tcPr>
            <w:tcW w:w="4275" w:type="dxa"/>
            <w:vAlign w:val="center"/>
          </w:tcPr>
          <w:p w14:paraId="5C55CC70" w14:textId="77777777" w:rsidR="00553FBA" w:rsidRPr="0004697F" w:rsidRDefault="00553FBA" w:rsidP="005120B8">
            <w:pPr>
              <w:spacing w:before="0" w:line="280" w:lineRule="exact"/>
              <w:jc w:val="both"/>
              <w:rPr>
                <w:sz w:val="24"/>
                <w:szCs w:val="24"/>
              </w:rPr>
            </w:pPr>
            <w:r w:rsidRPr="0004697F">
              <w:rPr>
                <w:sz w:val="24"/>
                <w:szCs w:val="24"/>
              </w:rPr>
              <w:t>- Tưới nước chống bụi</w:t>
            </w:r>
          </w:p>
        </w:tc>
        <w:tc>
          <w:tcPr>
            <w:tcW w:w="1709" w:type="dxa"/>
            <w:vAlign w:val="center"/>
          </w:tcPr>
          <w:p w14:paraId="6290BC80" w14:textId="77777777" w:rsidR="00553FBA" w:rsidRPr="0004697F" w:rsidRDefault="00553FBA" w:rsidP="005120B8">
            <w:pPr>
              <w:spacing w:before="0" w:line="280" w:lineRule="exact"/>
              <w:jc w:val="center"/>
              <w:rPr>
                <w:sz w:val="24"/>
                <w:szCs w:val="24"/>
              </w:rPr>
            </w:pPr>
            <w:r w:rsidRPr="0004697F">
              <w:rPr>
                <w:sz w:val="24"/>
                <w:szCs w:val="24"/>
              </w:rPr>
              <w:t>20 triệu</w:t>
            </w:r>
          </w:p>
        </w:tc>
        <w:tc>
          <w:tcPr>
            <w:tcW w:w="1477" w:type="dxa"/>
            <w:vAlign w:val="center"/>
          </w:tcPr>
          <w:p w14:paraId="659C7634" w14:textId="19C0D562" w:rsidR="00553FBA" w:rsidRPr="0004697F" w:rsidRDefault="0063490A" w:rsidP="00403F2F">
            <w:pPr>
              <w:spacing w:before="0" w:line="280" w:lineRule="exact"/>
              <w:jc w:val="center"/>
              <w:rPr>
                <w:sz w:val="24"/>
                <w:szCs w:val="24"/>
              </w:rPr>
            </w:pPr>
            <w:r w:rsidRPr="0004697F">
              <w:rPr>
                <w:sz w:val="24"/>
                <w:szCs w:val="24"/>
              </w:rPr>
              <w:t>Hết tháng 12/2023</w:t>
            </w:r>
          </w:p>
        </w:tc>
        <w:tc>
          <w:tcPr>
            <w:tcW w:w="1093" w:type="dxa"/>
            <w:vMerge/>
            <w:vAlign w:val="center"/>
          </w:tcPr>
          <w:p w14:paraId="3E6FA4D3" w14:textId="77777777" w:rsidR="00553FBA" w:rsidRPr="0004697F" w:rsidRDefault="00553FBA" w:rsidP="005120B8">
            <w:pPr>
              <w:spacing w:before="0" w:line="280" w:lineRule="exact"/>
              <w:jc w:val="both"/>
              <w:rPr>
                <w:sz w:val="24"/>
                <w:szCs w:val="24"/>
              </w:rPr>
            </w:pPr>
          </w:p>
        </w:tc>
        <w:tc>
          <w:tcPr>
            <w:tcW w:w="1112" w:type="dxa"/>
            <w:vMerge/>
            <w:vAlign w:val="center"/>
          </w:tcPr>
          <w:p w14:paraId="5C12F6C3" w14:textId="77777777" w:rsidR="00553FBA" w:rsidRPr="0004697F" w:rsidRDefault="00553FBA" w:rsidP="005120B8">
            <w:pPr>
              <w:spacing w:before="0" w:line="280" w:lineRule="exact"/>
              <w:jc w:val="both"/>
              <w:rPr>
                <w:sz w:val="24"/>
                <w:szCs w:val="24"/>
              </w:rPr>
            </w:pPr>
          </w:p>
        </w:tc>
      </w:tr>
      <w:tr w:rsidR="005B6E88" w:rsidRPr="0004697F" w14:paraId="125A73B8" w14:textId="77777777" w:rsidTr="00403F2F">
        <w:trPr>
          <w:trHeight w:val="340"/>
          <w:jc w:val="center"/>
        </w:trPr>
        <w:tc>
          <w:tcPr>
            <w:tcW w:w="1625" w:type="dxa"/>
            <w:vMerge/>
            <w:vAlign w:val="center"/>
          </w:tcPr>
          <w:p w14:paraId="0D406D84" w14:textId="77777777" w:rsidR="00553FBA" w:rsidRPr="0004697F" w:rsidRDefault="00553FBA" w:rsidP="005120B8">
            <w:pPr>
              <w:spacing w:before="0" w:line="280" w:lineRule="exact"/>
              <w:jc w:val="both"/>
              <w:rPr>
                <w:kern w:val="32"/>
                <w:sz w:val="24"/>
                <w:szCs w:val="24"/>
              </w:rPr>
            </w:pPr>
          </w:p>
        </w:tc>
        <w:tc>
          <w:tcPr>
            <w:tcW w:w="1907" w:type="dxa"/>
            <w:vMerge/>
            <w:vAlign w:val="center"/>
          </w:tcPr>
          <w:p w14:paraId="7BB60F41" w14:textId="77777777" w:rsidR="00553FBA" w:rsidRPr="0004697F" w:rsidRDefault="00553FBA" w:rsidP="005120B8">
            <w:pPr>
              <w:spacing w:before="0" w:line="280" w:lineRule="exact"/>
              <w:rPr>
                <w:sz w:val="24"/>
                <w:szCs w:val="24"/>
              </w:rPr>
            </w:pPr>
          </w:p>
        </w:tc>
        <w:tc>
          <w:tcPr>
            <w:tcW w:w="2581" w:type="dxa"/>
            <w:vMerge/>
            <w:vAlign w:val="center"/>
          </w:tcPr>
          <w:p w14:paraId="12743A8F" w14:textId="77777777" w:rsidR="00553FBA" w:rsidRPr="0004697F" w:rsidRDefault="00553FBA" w:rsidP="005120B8">
            <w:pPr>
              <w:spacing w:before="0" w:line="280" w:lineRule="exact"/>
              <w:rPr>
                <w:kern w:val="32"/>
                <w:sz w:val="24"/>
                <w:szCs w:val="24"/>
              </w:rPr>
            </w:pPr>
          </w:p>
        </w:tc>
        <w:tc>
          <w:tcPr>
            <w:tcW w:w="4275" w:type="dxa"/>
            <w:vAlign w:val="center"/>
          </w:tcPr>
          <w:p w14:paraId="0FF742DD" w14:textId="77777777" w:rsidR="00553FBA" w:rsidRPr="0004697F" w:rsidRDefault="00553FBA" w:rsidP="005120B8">
            <w:pPr>
              <w:spacing w:before="0" w:line="280" w:lineRule="exact"/>
              <w:jc w:val="both"/>
              <w:rPr>
                <w:sz w:val="24"/>
                <w:szCs w:val="24"/>
              </w:rPr>
            </w:pPr>
            <w:r w:rsidRPr="0004697F">
              <w:rPr>
                <w:sz w:val="24"/>
                <w:szCs w:val="24"/>
              </w:rPr>
              <w:t>- Bảo dưỡng phương tiện, thiết bị.</w:t>
            </w:r>
          </w:p>
        </w:tc>
        <w:tc>
          <w:tcPr>
            <w:tcW w:w="1709" w:type="dxa"/>
            <w:vAlign w:val="center"/>
          </w:tcPr>
          <w:p w14:paraId="1BCCD3A2" w14:textId="77777777" w:rsidR="00553FBA" w:rsidRPr="0004697F" w:rsidRDefault="00553FBA" w:rsidP="005120B8">
            <w:pPr>
              <w:spacing w:before="0" w:line="280" w:lineRule="exact"/>
              <w:jc w:val="center"/>
              <w:rPr>
                <w:sz w:val="24"/>
                <w:szCs w:val="24"/>
              </w:rPr>
            </w:pPr>
            <w:r w:rsidRPr="0004697F">
              <w:rPr>
                <w:sz w:val="24"/>
                <w:szCs w:val="24"/>
              </w:rPr>
              <w:t>50 triệu</w:t>
            </w:r>
          </w:p>
        </w:tc>
        <w:tc>
          <w:tcPr>
            <w:tcW w:w="1477" w:type="dxa"/>
            <w:vAlign w:val="center"/>
          </w:tcPr>
          <w:p w14:paraId="1BDF9BEF" w14:textId="77777777" w:rsidR="00553FBA" w:rsidRPr="0004697F" w:rsidRDefault="00553FBA" w:rsidP="00403F2F">
            <w:pPr>
              <w:spacing w:before="0" w:line="280" w:lineRule="exact"/>
              <w:jc w:val="center"/>
              <w:rPr>
                <w:sz w:val="24"/>
                <w:szCs w:val="24"/>
              </w:rPr>
            </w:pPr>
            <w:r w:rsidRPr="0004697F">
              <w:rPr>
                <w:sz w:val="24"/>
                <w:szCs w:val="24"/>
              </w:rPr>
              <w:t>Theo định kỳ</w:t>
            </w:r>
          </w:p>
        </w:tc>
        <w:tc>
          <w:tcPr>
            <w:tcW w:w="1093" w:type="dxa"/>
            <w:vMerge/>
            <w:vAlign w:val="center"/>
          </w:tcPr>
          <w:p w14:paraId="6C6DEE7F" w14:textId="77777777" w:rsidR="00553FBA" w:rsidRPr="0004697F" w:rsidRDefault="00553FBA" w:rsidP="005120B8">
            <w:pPr>
              <w:spacing w:before="0" w:line="280" w:lineRule="exact"/>
              <w:jc w:val="both"/>
              <w:rPr>
                <w:sz w:val="24"/>
                <w:szCs w:val="24"/>
              </w:rPr>
            </w:pPr>
          </w:p>
        </w:tc>
        <w:tc>
          <w:tcPr>
            <w:tcW w:w="1112" w:type="dxa"/>
            <w:vMerge/>
            <w:vAlign w:val="center"/>
          </w:tcPr>
          <w:p w14:paraId="506373B3" w14:textId="77777777" w:rsidR="00553FBA" w:rsidRPr="0004697F" w:rsidRDefault="00553FBA" w:rsidP="005120B8">
            <w:pPr>
              <w:spacing w:before="0" w:line="280" w:lineRule="exact"/>
              <w:jc w:val="both"/>
              <w:rPr>
                <w:sz w:val="24"/>
                <w:szCs w:val="24"/>
              </w:rPr>
            </w:pPr>
          </w:p>
        </w:tc>
      </w:tr>
      <w:tr w:rsidR="005B6E88" w:rsidRPr="0004697F" w14:paraId="7133A4EF" w14:textId="77777777" w:rsidTr="00403F2F">
        <w:trPr>
          <w:trHeight w:val="340"/>
          <w:jc w:val="center"/>
        </w:trPr>
        <w:tc>
          <w:tcPr>
            <w:tcW w:w="1625" w:type="dxa"/>
            <w:vMerge/>
            <w:vAlign w:val="center"/>
          </w:tcPr>
          <w:p w14:paraId="33161D94" w14:textId="77777777" w:rsidR="00553FBA" w:rsidRPr="0004697F" w:rsidRDefault="00553FBA" w:rsidP="005120B8">
            <w:pPr>
              <w:spacing w:before="0" w:line="280" w:lineRule="exact"/>
              <w:jc w:val="both"/>
              <w:rPr>
                <w:kern w:val="32"/>
                <w:sz w:val="24"/>
                <w:szCs w:val="24"/>
              </w:rPr>
            </w:pPr>
          </w:p>
        </w:tc>
        <w:tc>
          <w:tcPr>
            <w:tcW w:w="1907" w:type="dxa"/>
            <w:vMerge/>
            <w:vAlign w:val="center"/>
          </w:tcPr>
          <w:p w14:paraId="72799865" w14:textId="77777777" w:rsidR="00553FBA" w:rsidRPr="0004697F" w:rsidRDefault="00553FBA" w:rsidP="005120B8">
            <w:pPr>
              <w:spacing w:before="0" w:line="280" w:lineRule="exact"/>
              <w:rPr>
                <w:sz w:val="24"/>
                <w:szCs w:val="24"/>
              </w:rPr>
            </w:pPr>
          </w:p>
        </w:tc>
        <w:tc>
          <w:tcPr>
            <w:tcW w:w="2581" w:type="dxa"/>
            <w:vMerge w:val="restart"/>
            <w:vAlign w:val="center"/>
          </w:tcPr>
          <w:p w14:paraId="3DD84E88" w14:textId="77777777" w:rsidR="00553FBA" w:rsidRPr="0004697F" w:rsidRDefault="00553FBA" w:rsidP="005120B8">
            <w:pPr>
              <w:spacing w:before="0" w:line="280" w:lineRule="exact"/>
              <w:jc w:val="both"/>
              <w:rPr>
                <w:sz w:val="24"/>
                <w:szCs w:val="24"/>
              </w:rPr>
            </w:pPr>
            <w:r w:rsidRPr="0004697F">
              <w:rPr>
                <w:sz w:val="24"/>
                <w:szCs w:val="24"/>
              </w:rPr>
              <w:t>- Vấn đề về vệ sinh môi trường, an ninh trật tự, an toàn lao động</w:t>
            </w:r>
          </w:p>
        </w:tc>
        <w:tc>
          <w:tcPr>
            <w:tcW w:w="4275" w:type="dxa"/>
            <w:vAlign w:val="center"/>
          </w:tcPr>
          <w:p w14:paraId="2E498A5A" w14:textId="77777777" w:rsidR="00553FBA" w:rsidRPr="0004697F" w:rsidRDefault="00553FBA" w:rsidP="005120B8">
            <w:pPr>
              <w:spacing w:before="0" w:line="280" w:lineRule="exact"/>
              <w:jc w:val="both"/>
              <w:rPr>
                <w:sz w:val="24"/>
                <w:szCs w:val="24"/>
              </w:rPr>
            </w:pPr>
            <w:r w:rsidRPr="0004697F">
              <w:rPr>
                <w:sz w:val="24"/>
                <w:szCs w:val="24"/>
              </w:rPr>
              <w:t xml:space="preserve">Tuyên truyền, phổ biến về an toàn vệ sinh lao động, an ninh trật tự. </w:t>
            </w:r>
          </w:p>
        </w:tc>
        <w:tc>
          <w:tcPr>
            <w:tcW w:w="1709" w:type="dxa"/>
            <w:vAlign w:val="center"/>
          </w:tcPr>
          <w:p w14:paraId="564D7B75" w14:textId="77777777" w:rsidR="00553FBA" w:rsidRPr="0004697F" w:rsidRDefault="00553FBA" w:rsidP="005120B8">
            <w:pPr>
              <w:spacing w:before="0" w:line="280" w:lineRule="exact"/>
              <w:jc w:val="center"/>
              <w:rPr>
                <w:sz w:val="24"/>
                <w:szCs w:val="24"/>
              </w:rPr>
            </w:pPr>
            <w:r w:rsidRPr="0004697F">
              <w:rPr>
                <w:sz w:val="24"/>
                <w:szCs w:val="24"/>
              </w:rPr>
              <w:t>10 triệu</w:t>
            </w:r>
          </w:p>
        </w:tc>
        <w:tc>
          <w:tcPr>
            <w:tcW w:w="1477" w:type="dxa"/>
            <w:vAlign w:val="center"/>
          </w:tcPr>
          <w:p w14:paraId="75860C65" w14:textId="77777777" w:rsidR="00553FBA" w:rsidRPr="0004697F" w:rsidRDefault="00553FBA" w:rsidP="00403F2F">
            <w:pPr>
              <w:spacing w:before="0" w:line="280" w:lineRule="exact"/>
              <w:jc w:val="center"/>
              <w:rPr>
                <w:kern w:val="32"/>
                <w:sz w:val="24"/>
                <w:szCs w:val="24"/>
              </w:rPr>
            </w:pPr>
            <w:r w:rsidRPr="0004697F">
              <w:rPr>
                <w:kern w:val="32"/>
                <w:sz w:val="24"/>
                <w:szCs w:val="24"/>
              </w:rPr>
              <w:t>Trong suất quá trình thi công</w:t>
            </w:r>
          </w:p>
        </w:tc>
        <w:tc>
          <w:tcPr>
            <w:tcW w:w="1093" w:type="dxa"/>
            <w:vMerge/>
            <w:vAlign w:val="center"/>
          </w:tcPr>
          <w:p w14:paraId="3296772D" w14:textId="77777777" w:rsidR="00553FBA" w:rsidRPr="0004697F" w:rsidRDefault="00553FBA" w:rsidP="005120B8">
            <w:pPr>
              <w:spacing w:before="0" w:line="280" w:lineRule="exact"/>
              <w:jc w:val="both"/>
              <w:rPr>
                <w:i/>
                <w:kern w:val="32"/>
                <w:sz w:val="24"/>
                <w:szCs w:val="24"/>
              </w:rPr>
            </w:pPr>
          </w:p>
        </w:tc>
        <w:tc>
          <w:tcPr>
            <w:tcW w:w="1112" w:type="dxa"/>
            <w:vMerge/>
            <w:vAlign w:val="center"/>
          </w:tcPr>
          <w:p w14:paraId="5166D62F" w14:textId="77777777" w:rsidR="00553FBA" w:rsidRPr="0004697F" w:rsidRDefault="00553FBA" w:rsidP="005120B8">
            <w:pPr>
              <w:spacing w:before="0" w:line="280" w:lineRule="exact"/>
              <w:jc w:val="both"/>
              <w:rPr>
                <w:kern w:val="32"/>
                <w:sz w:val="24"/>
                <w:szCs w:val="24"/>
              </w:rPr>
            </w:pPr>
          </w:p>
        </w:tc>
      </w:tr>
      <w:tr w:rsidR="005B6E88" w:rsidRPr="0004697F" w14:paraId="007CE611" w14:textId="77777777" w:rsidTr="00403F2F">
        <w:trPr>
          <w:trHeight w:val="340"/>
          <w:jc w:val="center"/>
        </w:trPr>
        <w:tc>
          <w:tcPr>
            <w:tcW w:w="1625" w:type="dxa"/>
            <w:vMerge/>
            <w:vAlign w:val="center"/>
          </w:tcPr>
          <w:p w14:paraId="654B5930" w14:textId="77777777" w:rsidR="00553FBA" w:rsidRPr="0004697F" w:rsidRDefault="00553FBA" w:rsidP="005120B8">
            <w:pPr>
              <w:spacing w:before="0" w:line="280" w:lineRule="exact"/>
              <w:rPr>
                <w:kern w:val="32"/>
                <w:sz w:val="24"/>
                <w:szCs w:val="24"/>
              </w:rPr>
            </w:pPr>
          </w:p>
        </w:tc>
        <w:tc>
          <w:tcPr>
            <w:tcW w:w="1907" w:type="dxa"/>
            <w:vMerge/>
            <w:vAlign w:val="center"/>
          </w:tcPr>
          <w:p w14:paraId="16A963BA" w14:textId="77777777" w:rsidR="00553FBA" w:rsidRPr="0004697F" w:rsidRDefault="00553FBA" w:rsidP="005120B8">
            <w:pPr>
              <w:spacing w:before="0" w:line="280" w:lineRule="exact"/>
              <w:rPr>
                <w:sz w:val="24"/>
                <w:szCs w:val="24"/>
              </w:rPr>
            </w:pPr>
          </w:p>
        </w:tc>
        <w:tc>
          <w:tcPr>
            <w:tcW w:w="2581" w:type="dxa"/>
            <w:vMerge/>
            <w:vAlign w:val="center"/>
          </w:tcPr>
          <w:p w14:paraId="7B638F83" w14:textId="77777777" w:rsidR="00553FBA" w:rsidRPr="0004697F" w:rsidRDefault="00553FBA" w:rsidP="005120B8">
            <w:pPr>
              <w:spacing w:before="0" w:line="280" w:lineRule="exact"/>
              <w:rPr>
                <w:sz w:val="24"/>
                <w:szCs w:val="24"/>
              </w:rPr>
            </w:pPr>
          </w:p>
        </w:tc>
        <w:tc>
          <w:tcPr>
            <w:tcW w:w="4275" w:type="dxa"/>
            <w:vAlign w:val="center"/>
          </w:tcPr>
          <w:p w14:paraId="35859697" w14:textId="77777777" w:rsidR="00553FBA" w:rsidRPr="0004697F" w:rsidRDefault="00553FBA" w:rsidP="005120B8">
            <w:pPr>
              <w:spacing w:before="0" w:line="280" w:lineRule="exact"/>
              <w:jc w:val="both"/>
              <w:rPr>
                <w:sz w:val="24"/>
                <w:szCs w:val="24"/>
              </w:rPr>
            </w:pPr>
            <w:r w:rsidRPr="0004697F">
              <w:rPr>
                <w:sz w:val="24"/>
                <w:szCs w:val="24"/>
              </w:rPr>
              <w:t>- Sửa chữa đường hư hỏng</w:t>
            </w:r>
          </w:p>
        </w:tc>
        <w:tc>
          <w:tcPr>
            <w:tcW w:w="1709" w:type="dxa"/>
            <w:vAlign w:val="center"/>
          </w:tcPr>
          <w:p w14:paraId="60EEFE63" w14:textId="77777777" w:rsidR="00553FBA" w:rsidRPr="0004697F" w:rsidRDefault="00553FBA" w:rsidP="005120B8">
            <w:pPr>
              <w:spacing w:before="0" w:line="280" w:lineRule="exact"/>
              <w:jc w:val="center"/>
              <w:rPr>
                <w:sz w:val="24"/>
                <w:szCs w:val="24"/>
              </w:rPr>
            </w:pPr>
            <w:r w:rsidRPr="0004697F">
              <w:rPr>
                <w:sz w:val="24"/>
                <w:szCs w:val="24"/>
              </w:rPr>
              <w:t>50 triệu</w:t>
            </w:r>
          </w:p>
        </w:tc>
        <w:tc>
          <w:tcPr>
            <w:tcW w:w="1477" w:type="dxa"/>
            <w:vAlign w:val="center"/>
          </w:tcPr>
          <w:p w14:paraId="4BA20C82" w14:textId="77777777" w:rsidR="00553FBA" w:rsidRPr="0004697F" w:rsidRDefault="00553FBA" w:rsidP="00403F2F">
            <w:pPr>
              <w:spacing w:before="0" w:line="280" w:lineRule="exact"/>
              <w:jc w:val="center"/>
              <w:rPr>
                <w:kern w:val="32"/>
                <w:sz w:val="24"/>
                <w:szCs w:val="24"/>
              </w:rPr>
            </w:pPr>
            <w:r w:rsidRPr="0004697F">
              <w:rPr>
                <w:kern w:val="32"/>
                <w:sz w:val="24"/>
                <w:szCs w:val="24"/>
              </w:rPr>
              <w:t>Trong suất quá trình thi công</w:t>
            </w:r>
          </w:p>
        </w:tc>
        <w:tc>
          <w:tcPr>
            <w:tcW w:w="1093" w:type="dxa"/>
            <w:vMerge/>
            <w:vAlign w:val="center"/>
          </w:tcPr>
          <w:p w14:paraId="22C6AA53" w14:textId="77777777" w:rsidR="00553FBA" w:rsidRPr="0004697F" w:rsidRDefault="00553FBA" w:rsidP="005120B8">
            <w:pPr>
              <w:spacing w:before="0" w:line="280" w:lineRule="exact"/>
              <w:rPr>
                <w:i/>
                <w:kern w:val="32"/>
                <w:sz w:val="24"/>
                <w:szCs w:val="24"/>
              </w:rPr>
            </w:pPr>
          </w:p>
        </w:tc>
        <w:tc>
          <w:tcPr>
            <w:tcW w:w="1112" w:type="dxa"/>
            <w:vMerge/>
            <w:vAlign w:val="center"/>
          </w:tcPr>
          <w:p w14:paraId="3A80F67D" w14:textId="77777777" w:rsidR="00553FBA" w:rsidRPr="0004697F" w:rsidRDefault="00553FBA" w:rsidP="005120B8">
            <w:pPr>
              <w:spacing w:before="0" w:line="280" w:lineRule="exact"/>
              <w:rPr>
                <w:kern w:val="32"/>
                <w:sz w:val="24"/>
                <w:szCs w:val="24"/>
              </w:rPr>
            </w:pPr>
          </w:p>
        </w:tc>
      </w:tr>
      <w:tr w:rsidR="005B6E88" w:rsidRPr="0004697F" w14:paraId="279C3EC2" w14:textId="77777777" w:rsidTr="00403F2F">
        <w:trPr>
          <w:trHeight w:val="340"/>
          <w:jc w:val="center"/>
        </w:trPr>
        <w:tc>
          <w:tcPr>
            <w:tcW w:w="1625" w:type="dxa"/>
            <w:vMerge/>
            <w:vAlign w:val="center"/>
          </w:tcPr>
          <w:p w14:paraId="5292C6AF" w14:textId="77777777" w:rsidR="00553FBA" w:rsidRPr="0004697F" w:rsidRDefault="00553FBA" w:rsidP="005120B8">
            <w:pPr>
              <w:spacing w:before="0" w:line="280" w:lineRule="exact"/>
              <w:rPr>
                <w:kern w:val="32"/>
                <w:sz w:val="24"/>
                <w:szCs w:val="24"/>
              </w:rPr>
            </w:pPr>
          </w:p>
        </w:tc>
        <w:tc>
          <w:tcPr>
            <w:tcW w:w="1907" w:type="dxa"/>
            <w:vMerge/>
            <w:vAlign w:val="center"/>
          </w:tcPr>
          <w:p w14:paraId="63DCFD5E" w14:textId="77777777" w:rsidR="00553FBA" w:rsidRPr="0004697F" w:rsidRDefault="00553FBA" w:rsidP="005120B8">
            <w:pPr>
              <w:spacing w:before="0" w:line="280" w:lineRule="exact"/>
              <w:rPr>
                <w:sz w:val="24"/>
                <w:szCs w:val="24"/>
              </w:rPr>
            </w:pPr>
          </w:p>
        </w:tc>
        <w:tc>
          <w:tcPr>
            <w:tcW w:w="2581" w:type="dxa"/>
            <w:vAlign w:val="center"/>
          </w:tcPr>
          <w:p w14:paraId="2FF0E3A1" w14:textId="77777777" w:rsidR="00553FBA" w:rsidRPr="0004697F" w:rsidRDefault="00553FBA" w:rsidP="005120B8">
            <w:pPr>
              <w:spacing w:before="0" w:line="280" w:lineRule="exact"/>
              <w:jc w:val="both"/>
              <w:rPr>
                <w:sz w:val="24"/>
                <w:szCs w:val="24"/>
              </w:rPr>
            </w:pPr>
            <w:r w:rsidRPr="0004697F">
              <w:rPr>
                <w:sz w:val="24"/>
                <w:szCs w:val="24"/>
              </w:rPr>
              <w:t>Nước thải vệ sinh phương tiện thi công</w:t>
            </w:r>
          </w:p>
        </w:tc>
        <w:tc>
          <w:tcPr>
            <w:tcW w:w="4275" w:type="dxa"/>
            <w:vAlign w:val="center"/>
          </w:tcPr>
          <w:p w14:paraId="47596138" w14:textId="77777777" w:rsidR="00553FBA" w:rsidRPr="0004697F" w:rsidRDefault="00553FBA" w:rsidP="005120B8">
            <w:pPr>
              <w:spacing w:before="0" w:line="280" w:lineRule="exact"/>
              <w:jc w:val="both"/>
              <w:rPr>
                <w:sz w:val="24"/>
                <w:szCs w:val="24"/>
              </w:rPr>
            </w:pPr>
            <w:r w:rsidRPr="0004697F">
              <w:rPr>
                <w:sz w:val="24"/>
                <w:szCs w:val="24"/>
              </w:rPr>
              <w:t xml:space="preserve">- Mương thu nước và hố lắng nước thải vệ sinh phương tiện thiết bị, xịt rửa bánh </w:t>
            </w:r>
            <w:r w:rsidRPr="0004697F">
              <w:rPr>
                <w:sz w:val="24"/>
                <w:szCs w:val="24"/>
              </w:rPr>
              <w:lastRenderedPageBreak/>
              <w:t>xe</w:t>
            </w:r>
          </w:p>
        </w:tc>
        <w:tc>
          <w:tcPr>
            <w:tcW w:w="1709" w:type="dxa"/>
            <w:vAlign w:val="center"/>
          </w:tcPr>
          <w:p w14:paraId="4AF370FE" w14:textId="77777777" w:rsidR="00553FBA" w:rsidRPr="0004697F" w:rsidRDefault="00553FBA" w:rsidP="005120B8">
            <w:pPr>
              <w:spacing w:before="0" w:line="280" w:lineRule="exact"/>
              <w:jc w:val="center"/>
              <w:rPr>
                <w:sz w:val="24"/>
                <w:szCs w:val="24"/>
              </w:rPr>
            </w:pPr>
          </w:p>
        </w:tc>
        <w:tc>
          <w:tcPr>
            <w:tcW w:w="1477" w:type="dxa"/>
            <w:vAlign w:val="center"/>
          </w:tcPr>
          <w:p w14:paraId="78429D55" w14:textId="77777777" w:rsidR="00553FBA" w:rsidRPr="0004697F" w:rsidRDefault="00553FBA" w:rsidP="00403F2F">
            <w:pPr>
              <w:spacing w:before="0" w:line="280" w:lineRule="exact"/>
              <w:jc w:val="center"/>
              <w:rPr>
                <w:kern w:val="32"/>
                <w:sz w:val="24"/>
                <w:szCs w:val="24"/>
              </w:rPr>
            </w:pPr>
            <w:r w:rsidRPr="0004697F">
              <w:rPr>
                <w:kern w:val="32"/>
                <w:sz w:val="24"/>
                <w:szCs w:val="24"/>
              </w:rPr>
              <w:t xml:space="preserve">Trong suất quá trình thi </w:t>
            </w:r>
            <w:r w:rsidRPr="0004697F">
              <w:rPr>
                <w:kern w:val="32"/>
                <w:sz w:val="24"/>
                <w:szCs w:val="24"/>
              </w:rPr>
              <w:lastRenderedPageBreak/>
              <w:t>công</w:t>
            </w:r>
          </w:p>
        </w:tc>
        <w:tc>
          <w:tcPr>
            <w:tcW w:w="1093" w:type="dxa"/>
            <w:vMerge/>
            <w:vAlign w:val="center"/>
          </w:tcPr>
          <w:p w14:paraId="2E9AB6A6" w14:textId="77777777" w:rsidR="00553FBA" w:rsidRPr="0004697F" w:rsidRDefault="00553FBA" w:rsidP="005120B8">
            <w:pPr>
              <w:spacing w:before="0" w:line="280" w:lineRule="exact"/>
              <w:rPr>
                <w:i/>
                <w:kern w:val="32"/>
                <w:sz w:val="24"/>
                <w:szCs w:val="24"/>
              </w:rPr>
            </w:pPr>
          </w:p>
        </w:tc>
        <w:tc>
          <w:tcPr>
            <w:tcW w:w="1112" w:type="dxa"/>
            <w:vMerge/>
            <w:vAlign w:val="center"/>
          </w:tcPr>
          <w:p w14:paraId="005DC005" w14:textId="77777777" w:rsidR="00553FBA" w:rsidRPr="0004697F" w:rsidRDefault="00553FBA" w:rsidP="005120B8">
            <w:pPr>
              <w:spacing w:before="0" w:line="280" w:lineRule="exact"/>
              <w:rPr>
                <w:kern w:val="32"/>
                <w:sz w:val="24"/>
                <w:szCs w:val="24"/>
              </w:rPr>
            </w:pPr>
          </w:p>
        </w:tc>
      </w:tr>
      <w:tr w:rsidR="005B6E88" w:rsidRPr="0004697F" w14:paraId="5D6FCE45" w14:textId="77777777" w:rsidTr="00403F2F">
        <w:trPr>
          <w:trHeight w:val="340"/>
          <w:jc w:val="center"/>
        </w:trPr>
        <w:tc>
          <w:tcPr>
            <w:tcW w:w="1625" w:type="dxa"/>
            <w:vMerge/>
            <w:vAlign w:val="center"/>
          </w:tcPr>
          <w:p w14:paraId="30206222" w14:textId="77777777" w:rsidR="00553FBA" w:rsidRPr="0004697F" w:rsidRDefault="00553FBA" w:rsidP="005120B8">
            <w:pPr>
              <w:spacing w:before="0" w:line="280" w:lineRule="exact"/>
              <w:rPr>
                <w:kern w:val="32"/>
                <w:sz w:val="24"/>
                <w:szCs w:val="24"/>
              </w:rPr>
            </w:pPr>
          </w:p>
        </w:tc>
        <w:tc>
          <w:tcPr>
            <w:tcW w:w="1907" w:type="dxa"/>
            <w:vMerge/>
            <w:vAlign w:val="center"/>
          </w:tcPr>
          <w:p w14:paraId="6561896B" w14:textId="77777777" w:rsidR="00553FBA" w:rsidRPr="0004697F" w:rsidRDefault="00553FBA" w:rsidP="005120B8">
            <w:pPr>
              <w:spacing w:before="0" w:line="280" w:lineRule="exact"/>
              <w:rPr>
                <w:sz w:val="24"/>
                <w:szCs w:val="24"/>
              </w:rPr>
            </w:pPr>
          </w:p>
        </w:tc>
        <w:tc>
          <w:tcPr>
            <w:tcW w:w="2581" w:type="dxa"/>
            <w:vAlign w:val="center"/>
          </w:tcPr>
          <w:p w14:paraId="69E1AA41" w14:textId="77777777" w:rsidR="00553FBA" w:rsidRPr="0004697F" w:rsidRDefault="00553FBA" w:rsidP="005120B8">
            <w:pPr>
              <w:spacing w:before="0" w:line="280" w:lineRule="exact"/>
              <w:jc w:val="both"/>
              <w:rPr>
                <w:sz w:val="24"/>
                <w:szCs w:val="24"/>
              </w:rPr>
            </w:pPr>
            <w:r w:rsidRPr="0004697F">
              <w:rPr>
                <w:sz w:val="24"/>
                <w:szCs w:val="24"/>
              </w:rPr>
              <w:t>- Chất thải xây dựng</w:t>
            </w:r>
          </w:p>
        </w:tc>
        <w:tc>
          <w:tcPr>
            <w:tcW w:w="4275" w:type="dxa"/>
            <w:vAlign w:val="center"/>
          </w:tcPr>
          <w:p w14:paraId="114D7E65" w14:textId="77777777" w:rsidR="00553FBA" w:rsidRPr="0004697F" w:rsidRDefault="00553FBA" w:rsidP="005120B8">
            <w:pPr>
              <w:spacing w:before="0" w:line="280" w:lineRule="exact"/>
              <w:jc w:val="both"/>
              <w:rPr>
                <w:sz w:val="24"/>
                <w:szCs w:val="24"/>
              </w:rPr>
            </w:pPr>
            <w:r w:rsidRPr="0004697F">
              <w:rPr>
                <w:sz w:val="24"/>
                <w:szCs w:val="24"/>
              </w:rPr>
              <w:t>- Tận dụng san nền, bán phế liệu</w:t>
            </w:r>
          </w:p>
        </w:tc>
        <w:tc>
          <w:tcPr>
            <w:tcW w:w="1709" w:type="dxa"/>
            <w:vAlign w:val="center"/>
          </w:tcPr>
          <w:p w14:paraId="64F6A90E" w14:textId="77777777" w:rsidR="00553FBA" w:rsidRPr="0004697F" w:rsidRDefault="00553FBA" w:rsidP="005120B8">
            <w:pPr>
              <w:spacing w:before="0" w:line="280" w:lineRule="exact"/>
              <w:jc w:val="center"/>
              <w:rPr>
                <w:sz w:val="24"/>
                <w:szCs w:val="24"/>
              </w:rPr>
            </w:pPr>
          </w:p>
        </w:tc>
        <w:tc>
          <w:tcPr>
            <w:tcW w:w="1477" w:type="dxa"/>
            <w:vAlign w:val="center"/>
          </w:tcPr>
          <w:p w14:paraId="65C0590C" w14:textId="77777777" w:rsidR="00553FBA" w:rsidRPr="0004697F" w:rsidRDefault="00553FBA" w:rsidP="00403F2F">
            <w:pPr>
              <w:spacing w:before="0" w:line="280" w:lineRule="exact"/>
              <w:jc w:val="center"/>
              <w:rPr>
                <w:kern w:val="32"/>
                <w:sz w:val="24"/>
                <w:szCs w:val="24"/>
              </w:rPr>
            </w:pPr>
            <w:r w:rsidRPr="0004697F">
              <w:rPr>
                <w:kern w:val="32"/>
                <w:sz w:val="24"/>
                <w:szCs w:val="24"/>
              </w:rPr>
              <w:t>Trong suất quá trình thi công</w:t>
            </w:r>
          </w:p>
        </w:tc>
        <w:tc>
          <w:tcPr>
            <w:tcW w:w="1093" w:type="dxa"/>
            <w:vMerge/>
            <w:vAlign w:val="center"/>
          </w:tcPr>
          <w:p w14:paraId="1F250ED5" w14:textId="77777777" w:rsidR="00553FBA" w:rsidRPr="0004697F" w:rsidRDefault="00553FBA" w:rsidP="005120B8">
            <w:pPr>
              <w:spacing w:before="0" w:line="280" w:lineRule="exact"/>
              <w:rPr>
                <w:i/>
                <w:kern w:val="32"/>
                <w:sz w:val="24"/>
                <w:szCs w:val="24"/>
              </w:rPr>
            </w:pPr>
          </w:p>
        </w:tc>
        <w:tc>
          <w:tcPr>
            <w:tcW w:w="1112" w:type="dxa"/>
            <w:vMerge/>
            <w:vAlign w:val="center"/>
          </w:tcPr>
          <w:p w14:paraId="6BB6C350" w14:textId="77777777" w:rsidR="00553FBA" w:rsidRPr="0004697F" w:rsidRDefault="00553FBA" w:rsidP="005120B8">
            <w:pPr>
              <w:spacing w:before="0" w:line="280" w:lineRule="exact"/>
              <w:rPr>
                <w:kern w:val="32"/>
                <w:sz w:val="24"/>
                <w:szCs w:val="24"/>
              </w:rPr>
            </w:pPr>
          </w:p>
        </w:tc>
      </w:tr>
      <w:tr w:rsidR="005B6E88" w:rsidRPr="0004697F" w14:paraId="44070671" w14:textId="77777777" w:rsidTr="00750F99">
        <w:trPr>
          <w:trHeight w:val="340"/>
          <w:jc w:val="center"/>
        </w:trPr>
        <w:tc>
          <w:tcPr>
            <w:tcW w:w="1625" w:type="dxa"/>
            <w:vMerge/>
            <w:vAlign w:val="center"/>
          </w:tcPr>
          <w:p w14:paraId="254910CC" w14:textId="77777777" w:rsidR="0063490A" w:rsidRPr="0004697F" w:rsidRDefault="0063490A" w:rsidP="0063490A">
            <w:pPr>
              <w:spacing w:before="0" w:line="280" w:lineRule="exact"/>
              <w:rPr>
                <w:kern w:val="32"/>
                <w:sz w:val="24"/>
                <w:szCs w:val="24"/>
              </w:rPr>
            </w:pPr>
          </w:p>
        </w:tc>
        <w:tc>
          <w:tcPr>
            <w:tcW w:w="1907" w:type="dxa"/>
            <w:vMerge/>
            <w:vAlign w:val="center"/>
          </w:tcPr>
          <w:p w14:paraId="7F1632E1" w14:textId="77777777" w:rsidR="0063490A" w:rsidRPr="0004697F" w:rsidRDefault="0063490A" w:rsidP="0063490A">
            <w:pPr>
              <w:spacing w:before="0" w:line="280" w:lineRule="exact"/>
              <w:rPr>
                <w:sz w:val="24"/>
                <w:szCs w:val="24"/>
              </w:rPr>
            </w:pPr>
          </w:p>
        </w:tc>
        <w:tc>
          <w:tcPr>
            <w:tcW w:w="2581" w:type="dxa"/>
            <w:vAlign w:val="center"/>
          </w:tcPr>
          <w:p w14:paraId="11AADA9A" w14:textId="77777777" w:rsidR="0063490A" w:rsidRPr="0004697F" w:rsidRDefault="0063490A" w:rsidP="0063490A">
            <w:pPr>
              <w:spacing w:before="0" w:line="280" w:lineRule="exact"/>
              <w:jc w:val="both"/>
              <w:rPr>
                <w:sz w:val="24"/>
                <w:szCs w:val="24"/>
              </w:rPr>
            </w:pPr>
            <w:r w:rsidRPr="0004697F">
              <w:rPr>
                <w:sz w:val="24"/>
                <w:szCs w:val="24"/>
              </w:rPr>
              <w:t>Chất thải nguy hại</w:t>
            </w:r>
          </w:p>
        </w:tc>
        <w:tc>
          <w:tcPr>
            <w:tcW w:w="4275" w:type="dxa"/>
            <w:vAlign w:val="center"/>
          </w:tcPr>
          <w:p w14:paraId="6290F8F8" w14:textId="77777777" w:rsidR="0063490A" w:rsidRPr="0004697F" w:rsidRDefault="0063490A" w:rsidP="0063490A">
            <w:pPr>
              <w:spacing w:before="0" w:line="280" w:lineRule="exact"/>
              <w:jc w:val="both"/>
              <w:rPr>
                <w:sz w:val="24"/>
                <w:szCs w:val="24"/>
              </w:rPr>
            </w:pPr>
            <w:r w:rsidRPr="0004697F">
              <w:rPr>
                <w:sz w:val="24"/>
                <w:szCs w:val="24"/>
              </w:rPr>
              <w:t>- Đầu tư thùng chứa CTNH chuyên dụng</w:t>
            </w:r>
          </w:p>
        </w:tc>
        <w:tc>
          <w:tcPr>
            <w:tcW w:w="1709" w:type="dxa"/>
            <w:vAlign w:val="center"/>
          </w:tcPr>
          <w:p w14:paraId="6EAC36AE" w14:textId="77777777" w:rsidR="0063490A" w:rsidRPr="0004697F" w:rsidRDefault="0063490A" w:rsidP="0063490A">
            <w:pPr>
              <w:spacing w:before="0" w:line="280" w:lineRule="exact"/>
              <w:jc w:val="center"/>
              <w:rPr>
                <w:sz w:val="24"/>
                <w:szCs w:val="24"/>
              </w:rPr>
            </w:pPr>
            <w:r w:rsidRPr="0004697F">
              <w:rPr>
                <w:sz w:val="24"/>
                <w:szCs w:val="24"/>
              </w:rPr>
              <w:t>5 triệu</w:t>
            </w:r>
          </w:p>
        </w:tc>
        <w:tc>
          <w:tcPr>
            <w:tcW w:w="1477" w:type="dxa"/>
          </w:tcPr>
          <w:p w14:paraId="5FBAA353" w14:textId="65E32000" w:rsidR="0063490A" w:rsidRPr="0004697F" w:rsidRDefault="0063490A" w:rsidP="0063490A">
            <w:pPr>
              <w:spacing w:before="0" w:line="280" w:lineRule="exact"/>
              <w:jc w:val="center"/>
              <w:rPr>
                <w:kern w:val="32"/>
                <w:sz w:val="24"/>
                <w:szCs w:val="24"/>
              </w:rPr>
            </w:pPr>
            <w:r w:rsidRPr="0004697F">
              <w:rPr>
                <w:sz w:val="24"/>
                <w:szCs w:val="24"/>
              </w:rPr>
              <w:t>Hết tháng 12/2023</w:t>
            </w:r>
          </w:p>
        </w:tc>
        <w:tc>
          <w:tcPr>
            <w:tcW w:w="1093" w:type="dxa"/>
            <w:vMerge/>
            <w:vAlign w:val="center"/>
          </w:tcPr>
          <w:p w14:paraId="16189992" w14:textId="77777777" w:rsidR="0063490A" w:rsidRPr="0004697F" w:rsidRDefault="0063490A" w:rsidP="0063490A">
            <w:pPr>
              <w:spacing w:before="0" w:line="280" w:lineRule="exact"/>
              <w:rPr>
                <w:i/>
                <w:kern w:val="32"/>
                <w:sz w:val="24"/>
                <w:szCs w:val="24"/>
              </w:rPr>
            </w:pPr>
          </w:p>
        </w:tc>
        <w:tc>
          <w:tcPr>
            <w:tcW w:w="1112" w:type="dxa"/>
            <w:vMerge/>
            <w:vAlign w:val="center"/>
          </w:tcPr>
          <w:p w14:paraId="48C83787" w14:textId="77777777" w:rsidR="0063490A" w:rsidRPr="0004697F" w:rsidRDefault="0063490A" w:rsidP="0063490A">
            <w:pPr>
              <w:spacing w:before="0" w:line="280" w:lineRule="exact"/>
              <w:rPr>
                <w:kern w:val="32"/>
                <w:sz w:val="24"/>
                <w:szCs w:val="24"/>
              </w:rPr>
            </w:pPr>
          </w:p>
        </w:tc>
      </w:tr>
      <w:tr w:rsidR="005B6E88" w:rsidRPr="0004697F" w14:paraId="6BD327F0" w14:textId="77777777" w:rsidTr="0063490A">
        <w:trPr>
          <w:trHeight w:val="340"/>
          <w:jc w:val="center"/>
        </w:trPr>
        <w:tc>
          <w:tcPr>
            <w:tcW w:w="1625" w:type="dxa"/>
            <w:vMerge/>
            <w:vAlign w:val="center"/>
          </w:tcPr>
          <w:p w14:paraId="5C8EF311" w14:textId="77777777" w:rsidR="0063490A" w:rsidRPr="0004697F" w:rsidRDefault="0063490A" w:rsidP="0063490A">
            <w:pPr>
              <w:spacing w:before="0" w:line="280" w:lineRule="exact"/>
              <w:rPr>
                <w:kern w:val="32"/>
                <w:sz w:val="24"/>
                <w:szCs w:val="24"/>
              </w:rPr>
            </w:pPr>
          </w:p>
        </w:tc>
        <w:tc>
          <w:tcPr>
            <w:tcW w:w="1907" w:type="dxa"/>
            <w:vMerge w:val="restart"/>
            <w:vAlign w:val="center"/>
          </w:tcPr>
          <w:p w14:paraId="730FC118" w14:textId="77777777" w:rsidR="0063490A" w:rsidRPr="0004697F" w:rsidRDefault="0063490A" w:rsidP="0063490A">
            <w:pPr>
              <w:spacing w:before="0" w:line="280" w:lineRule="exact"/>
              <w:jc w:val="both"/>
              <w:rPr>
                <w:kern w:val="32"/>
                <w:sz w:val="24"/>
                <w:szCs w:val="24"/>
              </w:rPr>
            </w:pPr>
            <w:r w:rsidRPr="0004697F">
              <w:rPr>
                <w:sz w:val="24"/>
                <w:szCs w:val="24"/>
              </w:rPr>
              <w:t>Sinh hoạt của công nhân.</w:t>
            </w:r>
          </w:p>
        </w:tc>
        <w:tc>
          <w:tcPr>
            <w:tcW w:w="2581" w:type="dxa"/>
            <w:vAlign w:val="center"/>
          </w:tcPr>
          <w:p w14:paraId="3E6FA177" w14:textId="77777777" w:rsidR="0063490A" w:rsidRPr="0004697F" w:rsidRDefault="0063490A" w:rsidP="0063490A">
            <w:pPr>
              <w:spacing w:before="0" w:line="280" w:lineRule="exact"/>
              <w:jc w:val="both"/>
              <w:rPr>
                <w:sz w:val="24"/>
                <w:szCs w:val="24"/>
              </w:rPr>
            </w:pPr>
            <w:r w:rsidRPr="0004697F">
              <w:rPr>
                <w:sz w:val="24"/>
                <w:szCs w:val="24"/>
              </w:rPr>
              <w:t>- Nước thải sinh hoạt</w:t>
            </w:r>
          </w:p>
        </w:tc>
        <w:tc>
          <w:tcPr>
            <w:tcW w:w="4275" w:type="dxa"/>
            <w:vAlign w:val="center"/>
          </w:tcPr>
          <w:p w14:paraId="5B9233DC" w14:textId="77777777" w:rsidR="0063490A" w:rsidRPr="0004697F" w:rsidRDefault="0063490A" w:rsidP="0063490A">
            <w:pPr>
              <w:spacing w:before="0" w:line="280" w:lineRule="exact"/>
              <w:jc w:val="both"/>
              <w:rPr>
                <w:sz w:val="24"/>
                <w:szCs w:val="24"/>
              </w:rPr>
            </w:pPr>
            <w:r w:rsidRPr="0004697F">
              <w:rPr>
                <w:sz w:val="24"/>
                <w:szCs w:val="24"/>
              </w:rPr>
              <w:t xml:space="preserve">- Nhà vệ sinh tạm thời </w:t>
            </w:r>
          </w:p>
        </w:tc>
        <w:tc>
          <w:tcPr>
            <w:tcW w:w="1709" w:type="dxa"/>
            <w:vAlign w:val="center"/>
          </w:tcPr>
          <w:p w14:paraId="12DC72C4" w14:textId="77777777" w:rsidR="0063490A" w:rsidRPr="0004697F" w:rsidRDefault="0063490A" w:rsidP="0063490A">
            <w:pPr>
              <w:spacing w:before="0" w:line="280" w:lineRule="exact"/>
              <w:jc w:val="center"/>
              <w:rPr>
                <w:sz w:val="24"/>
                <w:szCs w:val="24"/>
              </w:rPr>
            </w:pPr>
            <w:r w:rsidRPr="0004697F">
              <w:rPr>
                <w:sz w:val="24"/>
                <w:szCs w:val="24"/>
              </w:rPr>
              <w:t>15 triệu</w:t>
            </w:r>
          </w:p>
        </w:tc>
        <w:tc>
          <w:tcPr>
            <w:tcW w:w="1477" w:type="dxa"/>
            <w:vMerge w:val="restart"/>
            <w:vAlign w:val="center"/>
          </w:tcPr>
          <w:p w14:paraId="2E2B75A3" w14:textId="6A8B1F04" w:rsidR="0063490A" w:rsidRPr="0004697F" w:rsidRDefault="0063490A" w:rsidP="0063490A">
            <w:pPr>
              <w:spacing w:before="0" w:line="280" w:lineRule="exact"/>
              <w:jc w:val="center"/>
              <w:rPr>
                <w:kern w:val="32"/>
                <w:sz w:val="24"/>
                <w:szCs w:val="24"/>
              </w:rPr>
            </w:pPr>
            <w:r w:rsidRPr="0004697F">
              <w:rPr>
                <w:sz w:val="24"/>
                <w:szCs w:val="24"/>
              </w:rPr>
              <w:t>Hết tháng 12/2023</w:t>
            </w:r>
          </w:p>
        </w:tc>
        <w:tc>
          <w:tcPr>
            <w:tcW w:w="1093" w:type="dxa"/>
            <w:vMerge/>
            <w:vAlign w:val="center"/>
          </w:tcPr>
          <w:p w14:paraId="544CBD0A" w14:textId="77777777" w:rsidR="0063490A" w:rsidRPr="0004697F" w:rsidRDefault="0063490A" w:rsidP="0063490A">
            <w:pPr>
              <w:spacing w:before="0" w:line="280" w:lineRule="exact"/>
              <w:rPr>
                <w:i/>
                <w:kern w:val="32"/>
                <w:sz w:val="24"/>
                <w:szCs w:val="24"/>
              </w:rPr>
            </w:pPr>
          </w:p>
        </w:tc>
        <w:tc>
          <w:tcPr>
            <w:tcW w:w="1112" w:type="dxa"/>
            <w:vMerge/>
            <w:vAlign w:val="center"/>
          </w:tcPr>
          <w:p w14:paraId="1EFD05C5" w14:textId="77777777" w:rsidR="0063490A" w:rsidRPr="0004697F" w:rsidRDefault="0063490A" w:rsidP="0063490A">
            <w:pPr>
              <w:spacing w:before="0" w:line="280" w:lineRule="exact"/>
              <w:rPr>
                <w:kern w:val="32"/>
                <w:sz w:val="24"/>
                <w:szCs w:val="24"/>
              </w:rPr>
            </w:pPr>
          </w:p>
        </w:tc>
      </w:tr>
      <w:tr w:rsidR="005B6E88" w:rsidRPr="0004697F" w14:paraId="3A7D39AA" w14:textId="77777777" w:rsidTr="00750F99">
        <w:trPr>
          <w:trHeight w:val="340"/>
          <w:jc w:val="center"/>
        </w:trPr>
        <w:tc>
          <w:tcPr>
            <w:tcW w:w="1625" w:type="dxa"/>
            <w:vMerge/>
            <w:vAlign w:val="center"/>
          </w:tcPr>
          <w:p w14:paraId="1EB00612" w14:textId="77777777" w:rsidR="0063490A" w:rsidRPr="0004697F" w:rsidRDefault="0063490A" w:rsidP="0063490A">
            <w:pPr>
              <w:spacing w:before="0" w:line="280" w:lineRule="exact"/>
              <w:rPr>
                <w:kern w:val="32"/>
                <w:sz w:val="24"/>
                <w:szCs w:val="24"/>
              </w:rPr>
            </w:pPr>
          </w:p>
        </w:tc>
        <w:tc>
          <w:tcPr>
            <w:tcW w:w="1907" w:type="dxa"/>
            <w:vMerge/>
            <w:vAlign w:val="center"/>
          </w:tcPr>
          <w:p w14:paraId="61E598F5" w14:textId="77777777" w:rsidR="0063490A" w:rsidRPr="0004697F" w:rsidRDefault="0063490A" w:rsidP="0063490A">
            <w:pPr>
              <w:spacing w:before="0" w:line="280" w:lineRule="exact"/>
              <w:rPr>
                <w:kern w:val="32"/>
                <w:sz w:val="24"/>
                <w:szCs w:val="24"/>
              </w:rPr>
            </w:pPr>
          </w:p>
        </w:tc>
        <w:tc>
          <w:tcPr>
            <w:tcW w:w="2581" w:type="dxa"/>
            <w:vMerge w:val="restart"/>
            <w:vAlign w:val="center"/>
          </w:tcPr>
          <w:p w14:paraId="4029E697" w14:textId="77777777" w:rsidR="0063490A" w:rsidRPr="0004697F" w:rsidRDefault="0063490A" w:rsidP="0063490A">
            <w:pPr>
              <w:tabs>
                <w:tab w:val="left" w:pos="2641"/>
              </w:tabs>
              <w:spacing w:before="0" w:line="280" w:lineRule="exact"/>
              <w:jc w:val="both"/>
              <w:rPr>
                <w:sz w:val="24"/>
                <w:szCs w:val="24"/>
              </w:rPr>
            </w:pPr>
            <w:r w:rsidRPr="0004697F">
              <w:rPr>
                <w:sz w:val="24"/>
                <w:szCs w:val="24"/>
              </w:rPr>
              <w:t>- Chất thải rắn sinh hoạt</w:t>
            </w:r>
          </w:p>
        </w:tc>
        <w:tc>
          <w:tcPr>
            <w:tcW w:w="4275" w:type="dxa"/>
            <w:vAlign w:val="center"/>
          </w:tcPr>
          <w:p w14:paraId="228004CD" w14:textId="77777777" w:rsidR="0063490A" w:rsidRPr="0004697F" w:rsidRDefault="0063490A" w:rsidP="0063490A">
            <w:pPr>
              <w:spacing w:before="0" w:line="280" w:lineRule="exact"/>
              <w:jc w:val="both"/>
              <w:rPr>
                <w:sz w:val="24"/>
                <w:szCs w:val="24"/>
              </w:rPr>
            </w:pPr>
            <w:r w:rsidRPr="0004697F">
              <w:rPr>
                <w:sz w:val="24"/>
                <w:szCs w:val="24"/>
              </w:rPr>
              <w:t>- Đầu tư thùng chứa chất thải rắn sinh hoạt</w:t>
            </w:r>
          </w:p>
        </w:tc>
        <w:tc>
          <w:tcPr>
            <w:tcW w:w="1709" w:type="dxa"/>
            <w:vAlign w:val="center"/>
          </w:tcPr>
          <w:p w14:paraId="2444ED10" w14:textId="77777777" w:rsidR="0063490A" w:rsidRPr="0004697F" w:rsidRDefault="0063490A" w:rsidP="0063490A">
            <w:pPr>
              <w:spacing w:before="0" w:line="280" w:lineRule="exact"/>
              <w:jc w:val="center"/>
              <w:rPr>
                <w:sz w:val="24"/>
                <w:szCs w:val="24"/>
              </w:rPr>
            </w:pPr>
            <w:r w:rsidRPr="0004697F">
              <w:rPr>
                <w:sz w:val="24"/>
                <w:szCs w:val="24"/>
              </w:rPr>
              <w:t>5 triệu</w:t>
            </w:r>
          </w:p>
        </w:tc>
        <w:tc>
          <w:tcPr>
            <w:tcW w:w="1477" w:type="dxa"/>
            <w:vMerge/>
          </w:tcPr>
          <w:p w14:paraId="03474852" w14:textId="77777777" w:rsidR="0063490A" w:rsidRPr="0004697F" w:rsidRDefault="0063490A" w:rsidP="0063490A">
            <w:pPr>
              <w:spacing w:before="0" w:line="280" w:lineRule="exact"/>
              <w:jc w:val="center"/>
              <w:rPr>
                <w:kern w:val="32"/>
                <w:sz w:val="24"/>
                <w:szCs w:val="24"/>
              </w:rPr>
            </w:pPr>
          </w:p>
        </w:tc>
        <w:tc>
          <w:tcPr>
            <w:tcW w:w="1093" w:type="dxa"/>
            <w:vMerge/>
            <w:vAlign w:val="center"/>
          </w:tcPr>
          <w:p w14:paraId="60AE2C88" w14:textId="77777777" w:rsidR="0063490A" w:rsidRPr="0004697F" w:rsidRDefault="0063490A" w:rsidP="0063490A">
            <w:pPr>
              <w:spacing w:before="0" w:line="280" w:lineRule="exact"/>
              <w:rPr>
                <w:i/>
                <w:kern w:val="32"/>
                <w:sz w:val="24"/>
                <w:szCs w:val="24"/>
              </w:rPr>
            </w:pPr>
          </w:p>
        </w:tc>
        <w:tc>
          <w:tcPr>
            <w:tcW w:w="1112" w:type="dxa"/>
            <w:vMerge/>
            <w:vAlign w:val="center"/>
          </w:tcPr>
          <w:p w14:paraId="14EF46D6" w14:textId="77777777" w:rsidR="0063490A" w:rsidRPr="0004697F" w:rsidRDefault="0063490A" w:rsidP="0063490A">
            <w:pPr>
              <w:spacing w:before="0" w:line="280" w:lineRule="exact"/>
              <w:rPr>
                <w:kern w:val="32"/>
                <w:sz w:val="24"/>
                <w:szCs w:val="24"/>
              </w:rPr>
            </w:pPr>
          </w:p>
        </w:tc>
      </w:tr>
      <w:tr w:rsidR="005B6E88" w:rsidRPr="0004697F" w14:paraId="2FFD0810" w14:textId="77777777" w:rsidTr="00750F99">
        <w:trPr>
          <w:trHeight w:val="340"/>
          <w:jc w:val="center"/>
        </w:trPr>
        <w:tc>
          <w:tcPr>
            <w:tcW w:w="1625" w:type="dxa"/>
            <w:vMerge/>
            <w:vAlign w:val="center"/>
          </w:tcPr>
          <w:p w14:paraId="7119F1E4" w14:textId="77777777" w:rsidR="0063490A" w:rsidRPr="0004697F" w:rsidRDefault="0063490A" w:rsidP="0063490A">
            <w:pPr>
              <w:spacing w:before="0" w:line="280" w:lineRule="exact"/>
              <w:rPr>
                <w:kern w:val="32"/>
                <w:sz w:val="24"/>
                <w:szCs w:val="24"/>
              </w:rPr>
            </w:pPr>
          </w:p>
        </w:tc>
        <w:tc>
          <w:tcPr>
            <w:tcW w:w="1907" w:type="dxa"/>
            <w:vMerge/>
            <w:vAlign w:val="center"/>
          </w:tcPr>
          <w:p w14:paraId="0B61AE71" w14:textId="77777777" w:rsidR="0063490A" w:rsidRPr="0004697F" w:rsidRDefault="0063490A" w:rsidP="0063490A">
            <w:pPr>
              <w:spacing w:before="0" w:line="280" w:lineRule="exact"/>
              <w:rPr>
                <w:kern w:val="32"/>
                <w:sz w:val="24"/>
                <w:szCs w:val="24"/>
              </w:rPr>
            </w:pPr>
          </w:p>
        </w:tc>
        <w:tc>
          <w:tcPr>
            <w:tcW w:w="2581" w:type="dxa"/>
            <w:vMerge/>
            <w:vAlign w:val="center"/>
          </w:tcPr>
          <w:p w14:paraId="3D6DED35" w14:textId="77777777" w:rsidR="0063490A" w:rsidRPr="0004697F" w:rsidRDefault="0063490A" w:rsidP="0063490A">
            <w:pPr>
              <w:tabs>
                <w:tab w:val="left" w:pos="2641"/>
              </w:tabs>
              <w:spacing w:before="0" w:line="280" w:lineRule="exact"/>
              <w:jc w:val="both"/>
              <w:rPr>
                <w:sz w:val="24"/>
                <w:szCs w:val="24"/>
              </w:rPr>
            </w:pPr>
          </w:p>
        </w:tc>
        <w:tc>
          <w:tcPr>
            <w:tcW w:w="4275" w:type="dxa"/>
            <w:vAlign w:val="center"/>
          </w:tcPr>
          <w:p w14:paraId="3D31E105" w14:textId="77777777" w:rsidR="0063490A" w:rsidRPr="0004697F" w:rsidRDefault="0063490A" w:rsidP="0063490A">
            <w:pPr>
              <w:spacing w:before="0" w:line="280" w:lineRule="exact"/>
              <w:jc w:val="both"/>
              <w:rPr>
                <w:sz w:val="24"/>
                <w:szCs w:val="24"/>
              </w:rPr>
            </w:pPr>
            <w:r w:rsidRPr="0004697F">
              <w:rPr>
                <w:sz w:val="24"/>
                <w:szCs w:val="24"/>
              </w:rPr>
              <w:t>Tháo dỡ lán trại, thu dọn nhà vệ sinh tạm</w:t>
            </w:r>
          </w:p>
        </w:tc>
        <w:tc>
          <w:tcPr>
            <w:tcW w:w="1709" w:type="dxa"/>
            <w:vAlign w:val="center"/>
          </w:tcPr>
          <w:p w14:paraId="3D9263B2" w14:textId="77777777" w:rsidR="0063490A" w:rsidRPr="0004697F" w:rsidRDefault="0063490A" w:rsidP="0063490A">
            <w:pPr>
              <w:spacing w:before="0" w:line="280" w:lineRule="exact"/>
              <w:jc w:val="center"/>
              <w:rPr>
                <w:sz w:val="24"/>
                <w:szCs w:val="24"/>
              </w:rPr>
            </w:pPr>
            <w:r w:rsidRPr="0004697F">
              <w:rPr>
                <w:sz w:val="24"/>
                <w:szCs w:val="24"/>
              </w:rPr>
              <w:t>5 triệu</w:t>
            </w:r>
          </w:p>
        </w:tc>
        <w:tc>
          <w:tcPr>
            <w:tcW w:w="1477" w:type="dxa"/>
          </w:tcPr>
          <w:p w14:paraId="34076634" w14:textId="721608C3" w:rsidR="0063490A" w:rsidRPr="0004697F" w:rsidRDefault="0063490A" w:rsidP="0063490A">
            <w:pPr>
              <w:spacing w:before="0" w:line="280" w:lineRule="exact"/>
              <w:jc w:val="center"/>
              <w:rPr>
                <w:kern w:val="32"/>
                <w:sz w:val="24"/>
                <w:szCs w:val="24"/>
              </w:rPr>
            </w:pPr>
            <w:r w:rsidRPr="0004697F">
              <w:rPr>
                <w:sz w:val="24"/>
                <w:szCs w:val="24"/>
              </w:rPr>
              <w:t>Hết tháng 12/2023</w:t>
            </w:r>
          </w:p>
        </w:tc>
        <w:tc>
          <w:tcPr>
            <w:tcW w:w="1093" w:type="dxa"/>
            <w:vMerge/>
            <w:vAlign w:val="center"/>
          </w:tcPr>
          <w:p w14:paraId="1AE897C2" w14:textId="77777777" w:rsidR="0063490A" w:rsidRPr="0004697F" w:rsidRDefault="0063490A" w:rsidP="0063490A">
            <w:pPr>
              <w:spacing w:before="0" w:line="280" w:lineRule="exact"/>
              <w:rPr>
                <w:i/>
                <w:kern w:val="32"/>
                <w:sz w:val="24"/>
                <w:szCs w:val="24"/>
              </w:rPr>
            </w:pPr>
          </w:p>
        </w:tc>
        <w:tc>
          <w:tcPr>
            <w:tcW w:w="1112" w:type="dxa"/>
            <w:vMerge/>
            <w:vAlign w:val="center"/>
          </w:tcPr>
          <w:p w14:paraId="6812B029" w14:textId="77777777" w:rsidR="0063490A" w:rsidRPr="0004697F" w:rsidRDefault="0063490A" w:rsidP="0063490A">
            <w:pPr>
              <w:spacing w:before="0" w:line="280" w:lineRule="exact"/>
              <w:rPr>
                <w:kern w:val="32"/>
                <w:sz w:val="24"/>
                <w:szCs w:val="24"/>
              </w:rPr>
            </w:pPr>
          </w:p>
        </w:tc>
      </w:tr>
      <w:tr w:rsidR="005B6E88" w:rsidRPr="0004697F" w14:paraId="4DA67F3C" w14:textId="77777777" w:rsidTr="00403F2F">
        <w:trPr>
          <w:trHeight w:val="340"/>
          <w:jc w:val="center"/>
        </w:trPr>
        <w:tc>
          <w:tcPr>
            <w:tcW w:w="1625" w:type="dxa"/>
            <w:vMerge/>
            <w:vAlign w:val="center"/>
          </w:tcPr>
          <w:p w14:paraId="192B0842" w14:textId="77777777" w:rsidR="00553FBA" w:rsidRPr="0004697F" w:rsidRDefault="00553FBA" w:rsidP="005120B8">
            <w:pPr>
              <w:spacing w:before="0" w:line="280" w:lineRule="exact"/>
              <w:rPr>
                <w:kern w:val="32"/>
                <w:sz w:val="24"/>
                <w:szCs w:val="24"/>
              </w:rPr>
            </w:pPr>
          </w:p>
        </w:tc>
        <w:tc>
          <w:tcPr>
            <w:tcW w:w="1907" w:type="dxa"/>
            <w:vMerge w:val="restart"/>
            <w:vAlign w:val="center"/>
          </w:tcPr>
          <w:p w14:paraId="22E89988" w14:textId="77777777" w:rsidR="00553FBA" w:rsidRPr="0004697F" w:rsidRDefault="00553FBA" w:rsidP="005120B8">
            <w:pPr>
              <w:spacing w:before="0" w:line="280" w:lineRule="exact"/>
              <w:jc w:val="both"/>
              <w:rPr>
                <w:sz w:val="24"/>
                <w:szCs w:val="24"/>
              </w:rPr>
            </w:pPr>
            <w:r w:rsidRPr="0004697F">
              <w:rPr>
                <w:sz w:val="24"/>
                <w:szCs w:val="24"/>
              </w:rPr>
              <w:t>Thời tiết có mưa</w:t>
            </w:r>
          </w:p>
        </w:tc>
        <w:tc>
          <w:tcPr>
            <w:tcW w:w="2581" w:type="dxa"/>
            <w:vMerge w:val="restart"/>
            <w:vAlign w:val="center"/>
          </w:tcPr>
          <w:p w14:paraId="5056A9CE" w14:textId="77777777" w:rsidR="00553FBA" w:rsidRPr="0004697F" w:rsidRDefault="00553FBA" w:rsidP="005120B8">
            <w:pPr>
              <w:spacing w:before="0" w:line="280" w:lineRule="exact"/>
              <w:jc w:val="both"/>
              <w:rPr>
                <w:sz w:val="24"/>
                <w:szCs w:val="24"/>
              </w:rPr>
            </w:pPr>
            <w:r w:rsidRPr="0004697F">
              <w:rPr>
                <w:sz w:val="24"/>
                <w:szCs w:val="24"/>
              </w:rPr>
              <w:t>- Nước mưa chảy tràn</w:t>
            </w:r>
          </w:p>
        </w:tc>
        <w:tc>
          <w:tcPr>
            <w:tcW w:w="4275" w:type="dxa"/>
            <w:vAlign w:val="center"/>
          </w:tcPr>
          <w:p w14:paraId="27BD34E8" w14:textId="77777777" w:rsidR="00553FBA" w:rsidRPr="0004697F" w:rsidRDefault="00553FBA" w:rsidP="005120B8">
            <w:pPr>
              <w:spacing w:before="0" w:line="280" w:lineRule="exact"/>
              <w:jc w:val="both"/>
              <w:rPr>
                <w:sz w:val="24"/>
                <w:szCs w:val="24"/>
              </w:rPr>
            </w:pPr>
            <w:r w:rsidRPr="0004697F">
              <w:rPr>
                <w:sz w:val="24"/>
                <w:szCs w:val="24"/>
              </w:rPr>
              <w:t>- Các biện pháp phòng chống xói mòn, sạt lở.</w:t>
            </w:r>
          </w:p>
        </w:tc>
        <w:tc>
          <w:tcPr>
            <w:tcW w:w="1709" w:type="dxa"/>
            <w:vAlign w:val="center"/>
          </w:tcPr>
          <w:p w14:paraId="20A35F6E" w14:textId="77777777" w:rsidR="00553FBA" w:rsidRPr="0004697F" w:rsidRDefault="00553FBA" w:rsidP="005120B8">
            <w:pPr>
              <w:spacing w:before="0" w:line="280" w:lineRule="exact"/>
              <w:jc w:val="center"/>
              <w:rPr>
                <w:sz w:val="24"/>
                <w:szCs w:val="24"/>
              </w:rPr>
            </w:pPr>
            <w:r w:rsidRPr="0004697F">
              <w:rPr>
                <w:sz w:val="24"/>
                <w:szCs w:val="24"/>
              </w:rPr>
              <w:t>20 triệu</w:t>
            </w:r>
          </w:p>
        </w:tc>
        <w:tc>
          <w:tcPr>
            <w:tcW w:w="1477" w:type="dxa"/>
            <w:vAlign w:val="center"/>
          </w:tcPr>
          <w:p w14:paraId="3690CCD0" w14:textId="77777777" w:rsidR="00553FBA" w:rsidRPr="0004697F" w:rsidRDefault="00553FBA" w:rsidP="00403F2F">
            <w:pPr>
              <w:spacing w:before="0" w:line="280" w:lineRule="exact"/>
              <w:jc w:val="center"/>
              <w:rPr>
                <w:sz w:val="24"/>
                <w:szCs w:val="24"/>
              </w:rPr>
            </w:pPr>
            <w:r w:rsidRPr="0004697F">
              <w:rPr>
                <w:kern w:val="32"/>
                <w:sz w:val="24"/>
                <w:szCs w:val="24"/>
              </w:rPr>
              <w:t>Trong suất quá trình thi công</w:t>
            </w:r>
          </w:p>
        </w:tc>
        <w:tc>
          <w:tcPr>
            <w:tcW w:w="1093" w:type="dxa"/>
            <w:vMerge/>
            <w:vAlign w:val="center"/>
          </w:tcPr>
          <w:p w14:paraId="6C0E16D6" w14:textId="77777777" w:rsidR="00553FBA" w:rsidRPr="0004697F" w:rsidRDefault="00553FBA" w:rsidP="005120B8">
            <w:pPr>
              <w:spacing w:before="0" w:line="280" w:lineRule="exact"/>
              <w:rPr>
                <w:i/>
                <w:kern w:val="32"/>
                <w:sz w:val="24"/>
                <w:szCs w:val="24"/>
              </w:rPr>
            </w:pPr>
          </w:p>
        </w:tc>
        <w:tc>
          <w:tcPr>
            <w:tcW w:w="1112" w:type="dxa"/>
            <w:vMerge/>
            <w:vAlign w:val="center"/>
          </w:tcPr>
          <w:p w14:paraId="738EF052" w14:textId="77777777" w:rsidR="00553FBA" w:rsidRPr="0004697F" w:rsidRDefault="00553FBA" w:rsidP="005120B8">
            <w:pPr>
              <w:spacing w:before="0" w:line="280" w:lineRule="exact"/>
              <w:rPr>
                <w:kern w:val="32"/>
                <w:sz w:val="24"/>
                <w:szCs w:val="24"/>
              </w:rPr>
            </w:pPr>
          </w:p>
        </w:tc>
      </w:tr>
      <w:tr w:rsidR="005B6E88" w:rsidRPr="0004697F" w14:paraId="21B784C7" w14:textId="77777777" w:rsidTr="00403F2F">
        <w:trPr>
          <w:trHeight w:val="340"/>
          <w:jc w:val="center"/>
        </w:trPr>
        <w:tc>
          <w:tcPr>
            <w:tcW w:w="1625" w:type="dxa"/>
            <w:vMerge/>
            <w:vAlign w:val="center"/>
          </w:tcPr>
          <w:p w14:paraId="076C0DF9" w14:textId="77777777" w:rsidR="00553FBA" w:rsidRPr="0004697F" w:rsidRDefault="00553FBA" w:rsidP="005120B8">
            <w:pPr>
              <w:spacing w:before="0" w:line="280" w:lineRule="exact"/>
              <w:rPr>
                <w:kern w:val="32"/>
                <w:sz w:val="24"/>
                <w:szCs w:val="24"/>
              </w:rPr>
            </w:pPr>
          </w:p>
        </w:tc>
        <w:tc>
          <w:tcPr>
            <w:tcW w:w="1907" w:type="dxa"/>
            <w:vMerge/>
            <w:vAlign w:val="center"/>
          </w:tcPr>
          <w:p w14:paraId="5760AF85" w14:textId="77777777" w:rsidR="00553FBA" w:rsidRPr="0004697F" w:rsidRDefault="00553FBA" w:rsidP="005120B8">
            <w:pPr>
              <w:spacing w:before="0" w:line="280" w:lineRule="exact"/>
              <w:rPr>
                <w:sz w:val="24"/>
                <w:szCs w:val="24"/>
              </w:rPr>
            </w:pPr>
          </w:p>
        </w:tc>
        <w:tc>
          <w:tcPr>
            <w:tcW w:w="2581" w:type="dxa"/>
            <w:vMerge/>
            <w:vAlign w:val="center"/>
          </w:tcPr>
          <w:p w14:paraId="333A65A6" w14:textId="77777777" w:rsidR="00553FBA" w:rsidRPr="0004697F" w:rsidRDefault="00553FBA" w:rsidP="005120B8">
            <w:pPr>
              <w:spacing w:before="0" w:line="280" w:lineRule="exact"/>
              <w:rPr>
                <w:sz w:val="24"/>
                <w:szCs w:val="24"/>
              </w:rPr>
            </w:pPr>
          </w:p>
        </w:tc>
        <w:tc>
          <w:tcPr>
            <w:tcW w:w="4275" w:type="dxa"/>
            <w:vAlign w:val="center"/>
          </w:tcPr>
          <w:p w14:paraId="625A4D18" w14:textId="77777777" w:rsidR="00553FBA" w:rsidRPr="0004697F" w:rsidRDefault="00553FBA" w:rsidP="005120B8">
            <w:pPr>
              <w:spacing w:before="0" w:line="280" w:lineRule="exact"/>
              <w:jc w:val="both"/>
              <w:rPr>
                <w:sz w:val="24"/>
                <w:szCs w:val="24"/>
              </w:rPr>
            </w:pPr>
            <w:r w:rsidRPr="0004697F">
              <w:rPr>
                <w:sz w:val="24"/>
                <w:szCs w:val="24"/>
              </w:rPr>
              <w:t>- Đào mương, rãnh, hố lắng thu nước mưa chảy tràn.</w:t>
            </w:r>
          </w:p>
        </w:tc>
        <w:tc>
          <w:tcPr>
            <w:tcW w:w="1709" w:type="dxa"/>
            <w:vAlign w:val="center"/>
          </w:tcPr>
          <w:p w14:paraId="3D4C8FF9" w14:textId="77777777" w:rsidR="00553FBA" w:rsidRPr="0004697F" w:rsidRDefault="00553FBA" w:rsidP="005120B8">
            <w:pPr>
              <w:spacing w:before="0" w:line="280" w:lineRule="exact"/>
              <w:jc w:val="center"/>
              <w:rPr>
                <w:sz w:val="24"/>
                <w:szCs w:val="24"/>
              </w:rPr>
            </w:pPr>
            <w:r w:rsidRPr="0004697F">
              <w:rPr>
                <w:sz w:val="24"/>
                <w:szCs w:val="24"/>
              </w:rPr>
              <w:t>20 triệu</w:t>
            </w:r>
          </w:p>
        </w:tc>
        <w:tc>
          <w:tcPr>
            <w:tcW w:w="1477" w:type="dxa"/>
            <w:vAlign w:val="center"/>
          </w:tcPr>
          <w:p w14:paraId="3D3C1FC5" w14:textId="097D5DDF" w:rsidR="00553FBA" w:rsidRPr="0004697F" w:rsidRDefault="0063490A" w:rsidP="00403F2F">
            <w:pPr>
              <w:spacing w:before="0" w:line="280" w:lineRule="exact"/>
              <w:jc w:val="center"/>
              <w:rPr>
                <w:sz w:val="24"/>
                <w:szCs w:val="24"/>
              </w:rPr>
            </w:pPr>
            <w:r w:rsidRPr="0004697F">
              <w:rPr>
                <w:sz w:val="24"/>
                <w:szCs w:val="24"/>
              </w:rPr>
              <w:t>Hết tháng 12/2023</w:t>
            </w:r>
          </w:p>
        </w:tc>
        <w:tc>
          <w:tcPr>
            <w:tcW w:w="1093" w:type="dxa"/>
            <w:vAlign w:val="center"/>
          </w:tcPr>
          <w:p w14:paraId="469B9A03" w14:textId="77777777" w:rsidR="00553FBA" w:rsidRPr="0004697F" w:rsidRDefault="00553FBA" w:rsidP="005120B8">
            <w:pPr>
              <w:spacing w:before="0" w:line="280" w:lineRule="exact"/>
              <w:rPr>
                <w:i/>
                <w:kern w:val="32"/>
                <w:sz w:val="24"/>
                <w:szCs w:val="24"/>
              </w:rPr>
            </w:pPr>
          </w:p>
        </w:tc>
        <w:tc>
          <w:tcPr>
            <w:tcW w:w="1112" w:type="dxa"/>
            <w:vAlign w:val="center"/>
          </w:tcPr>
          <w:p w14:paraId="5A704FF0" w14:textId="77777777" w:rsidR="00553FBA" w:rsidRPr="0004697F" w:rsidRDefault="00553FBA" w:rsidP="005120B8">
            <w:pPr>
              <w:spacing w:before="0" w:line="280" w:lineRule="exact"/>
              <w:rPr>
                <w:kern w:val="32"/>
                <w:sz w:val="24"/>
                <w:szCs w:val="24"/>
              </w:rPr>
            </w:pPr>
          </w:p>
        </w:tc>
      </w:tr>
      <w:tr w:rsidR="005B6E88" w:rsidRPr="0004697F" w14:paraId="5ACD86EE" w14:textId="77777777" w:rsidTr="00403F2F">
        <w:trPr>
          <w:trHeight w:val="340"/>
          <w:jc w:val="center"/>
        </w:trPr>
        <w:tc>
          <w:tcPr>
            <w:tcW w:w="1625" w:type="dxa"/>
            <w:vMerge w:val="restart"/>
            <w:vAlign w:val="center"/>
          </w:tcPr>
          <w:p w14:paraId="186D90ED" w14:textId="77777777" w:rsidR="00553FBA" w:rsidRPr="0004697F" w:rsidRDefault="00553FBA" w:rsidP="005120B8">
            <w:pPr>
              <w:spacing w:before="0" w:line="280" w:lineRule="exact"/>
              <w:jc w:val="center"/>
              <w:rPr>
                <w:kern w:val="32"/>
                <w:sz w:val="24"/>
                <w:szCs w:val="24"/>
              </w:rPr>
            </w:pPr>
          </w:p>
          <w:p w14:paraId="3E5D8447" w14:textId="77777777" w:rsidR="00553FBA" w:rsidRPr="0004697F" w:rsidRDefault="00553FBA" w:rsidP="005120B8">
            <w:pPr>
              <w:spacing w:before="0" w:line="280" w:lineRule="exact"/>
              <w:jc w:val="center"/>
              <w:rPr>
                <w:kern w:val="32"/>
                <w:sz w:val="24"/>
                <w:szCs w:val="24"/>
              </w:rPr>
            </w:pPr>
          </w:p>
          <w:p w14:paraId="24A869C4" w14:textId="77777777" w:rsidR="00553FBA" w:rsidRPr="0004697F" w:rsidRDefault="00553FBA" w:rsidP="005120B8">
            <w:pPr>
              <w:spacing w:before="0" w:line="280" w:lineRule="exact"/>
              <w:jc w:val="center"/>
              <w:rPr>
                <w:kern w:val="32"/>
                <w:sz w:val="24"/>
                <w:szCs w:val="24"/>
              </w:rPr>
            </w:pPr>
          </w:p>
          <w:p w14:paraId="6BEE531A" w14:textId="77777777" w:rsidR="00553FBA" w:rsidRPr="0004697F" w:rsidRDefault="00553FBA" w:rsidP="005120B8">
            <w:pPr>
              <w:spacing w:before="0" w:line="280" w:lineRule="exact"/>
              <w:jc w:val="center"/>
              <w:rPr>
                <w:kern w:val="32"/>
                <w:sz w:val="24"/>
                <w:szCs w:val="24"/>
              </w:rPr>
            </w:pPr>
          </w:p>
          <w:p w14:paraId="30F6F08D" w14:textId="77777777" w:rsidR="00553FBA" w:rsidRPr="0004697F" w:rsidRDefault="00553FBA" w:rsidP="005120B8">
            <w:pPr>
              <w:spacing w:before="0" w:line="280" w:lineRule="exact"/>
              <w:jc w:val="center"/>
              <w:rPr>
                <w:kern w:val="32"/>
                <w:sz w:val="24"/>
                <w:szCs w:val="24"/>
              </w:rPr>
            </w:pPr>
          </w:p>
          <w:p w14:paraId="0C771E7A" w14:textId="77777777" w:rsidR="00553FBA" w:rsidRPr="0004697F" w:rsidRDefault="00553FBA" w:rsidP="005120B8">
            <w:pPr>
              <w:spacing w:before="0" w:line="280" w:lineRule="exact"/>
              <w:jc w:val="center"/>
              <w:rPr>
                <w:kern w:val="32"/>
                <w:sz w:val="24"/>
                <w:szCs w:val="24"/>
              </w:rPr>
            </w:pPr>
          </w:p>
          <w:p w14:paraId="50D8EC36" w14:textId="77777777" w:rsidR="00553FBA" w:rsidRPr="0004697F" w:rsidRDefault="00553FBA" w:rsidP="005120B8">
            <w:pPr>
              <w:spacing w:before="0" w:line="280" w:lineRule="exact"/>
              <w:jc w:val="center"/>
              <w:rPr>
                <w:kern w:val="32"/>
                <w:sz w:val="24"/>
                <w:szCs w:val="24"/>
              </w:rPr>
            </w:pPr>
          </w:p>
          <w:p w14:paraId="2CEAAECE" w14:textId="77777777" w:rsidR="00553FBA" w:rsidRPr="0004697F" w:rsidRDefault="00553FBA" w:rsidP="005120B8">
            <w:pPr>
              <w:spacing w:before="0" w:line="280" w:lineRule="exact"/>
              <w:jc w:val="center"/>
              <w:rPr>
                <w:b/>
                <w:bCs/>
                <w:kern w:val="32"/>
                <w:sz w:val="24"/>
                <w:szCs w:val="24"/>
              </w:rPr>
            </w:pPr>
            <w:r w:rsidRPr="0004697F">
              <w:rPr>
                <w:b/>
                <w:bCs/>
                <w:kern w:val="32"/>
                <w:sz w:val="24"/>
                <w:szCs w:val="24"/>
              </w:rPr>
              <w:t>Giai đoạn hoạt động</w:t>
            </w:r>
          </w:p>
          <w:p w14:paraId="4240F0D9" w14:textId="77777777" w:rsidR="00553FBA" w:rsidRPr="0004697F" w:rsidRDefault="00553FBA" w:rsidP="005120B8">
            <w:pPr>
              <w:spacing w:before="0" w:line="280" w:lineRule="exact"/>
              <w:jc w:val="center"/>
              <w:rPr>
                <w:kern w:val="32"/>
                <w:sz w:val="24"/>
                <w:szCs w:val="24"/>
              </w:rPr>
            </w:pPr>
          </w:p>
          <w:p w14:paraId="506490C5" w14:textId="77777777" w:rsidR="00553FBA" w:rsidRPr="0004697F" w:rsidRDefault="00553FBA" w:rsidP="005120B8">
            <w:pPr>
              <w:spacing w:before="0" w:line="280" w:lineRule="exact"/>
              <w:jc w:val="center"/>
              <w:rPr>
                <w:kern w:val="32"/>
                <w:sz w:val="24"/>
                <w:szCs w:val="24"/>
              </w:rPr>
            </w:pPr>
          </w:p>
          <w:p w14:paraId="3D12AA89" w14:textId="77777777" w:rsidR="00553FBA" w:rsidRPr="0004697F" w:rsidRDefault="00553FBA" w:rsidP="005120B8">
            <w:pPr>
              <w:spacing w:before="0" w:line="280" w:lineRule="exact"/>
              <w:jc w:val="center"/>
              <w:rPr>
                <w:kern w:val="32"/>
                <w:sz w:val="24"/>
                <w:szCs w:val="24"/>
              </w:rPr>
            </w:pPr>
          </w:p>
          <w:p w14:paraId="102522DD" w14:textId="77777777" w:rsidR="00553FBA" w:rsidRPr="0004697F" w:rsidRDefault="00553FBA" w:rsidP="005120B8">
            <w:pPr>
              <w:spacing w:before="0" w:line="280" w:lineRule="exact"/>
              <w:jc w:val="center"/>
              <w:rPr>
                <w:kern w:val="32"/>
                <w:sz w:val="24"/>
                <w:szCs w:val="24"/>
              </w:rPr>
            </w:pPr>
          </w:p>
          <w:p w14:paraId="7BB72AA2" w14:textId="77777777" w:rsidR="00553FBA" w:rsidRPr="0004697F" w:rsidRDefault="00553FBA" w:rsidP="005120B8">
            <w:pPr>
              <w:spacing w:before="0" w:line="280" w:lineRule="exact"/>
              <w:jc w:val="center"/>
              <w:rPr>
                <w:kern w:val="32"/>
                <w:sz w:val="24"/>
                <w:szCs w:val="24"/>
              </w:rPr>
            </w:pPr>
          </w:p>
          <w:p w14:paraId="3CEB8B74" w14:textId="77777777" w:rsidR="00553FBA" w:rsidRPr="0004697F" w:rsidRDefault="00553FBA" w:rsidP="005120B8">
            <w:pPr>
              <w:spacing w:before="0" w:line="280" w:lineRule="exact"/>
              <w:jc w:val="center"/>
              <w:rPr>
                <w:kern w:val="32"/>
                <w:sz w:val="24"/>
                <w:szCs w:val="24"/>
              </w:rPr>
            </w:pPr>
          </w:p>
          <w:p w14:paraId="3351ABB2" w14:textId="77777777" w:rsidR="00553FBA" w:rsidRPr="0004697F" w:rsidRDefault="00553FBA" w:rsidP="005120B8">
            <w:pPr>
              <w:spacing w:before="0" w:line="280" w:lineRule="exact"/>
              <w:jc w:val="center"/>
              <w:rPr>
                <w:kern w:val="32"/>
                <w:sz w:val="24"/>
                <w:szCs w:val="24"/>
              </w:rPr>
            </w:pPr>
          </w:p>
          <w:p w14:paraId="5F349B3D" w14:textId="77777777" w:rsidR="00553FBA" w:rsidRPr="0004697F" w:rsidRDefault="00553FBA" w:rsidP="005120B8">
            <w:pPr>
              <w:spacing w:before="0" w:line="280" w:lineRule="exact"/>
              <w:jc w:val="center"/>
              <w:rPr>
                <w:kern w:val="32"/>
                <w:sz w:val="24"/>
                <w:szCs w:val="24"/>
              </w:rPr>
            </w:pPr>
          </w:p>
          <w:p w14:paraId="00344942" w14:textId="77777777" w:rsidR="00553FBA" w:rsidRPr="0004697F" w:rsidRDefault="00553FBA" w:rsidP="005120B8">
            <w:pPr>
              <w:spacing w:before="0" w:line="280" w:lineRule="exact"/>
              <w:jc w:val="center"/>
              <w:rPr>
                <w:kern w:val="32"/>
                <w:sz w:val="24"/>
                <w:szCs w:val="24"/>
              </w:rPr>
            </w:pPr>
          </w:p>
          <w:p w14:paraId="70EB1123" w14:textId="77777777" w:rsidR="00553FBA" w:rsidRPr="0004697F" w:rsidRDefault="00553FBA" w:rsidP="005120B8">
            <w:pPr>
              <w:spacing w:before="0" w:line="280" w:lineRule="exact"/>
              <w:jc w:val="center"/>
              <w:rPr>
                <w:kern w:val="32"/>
                <w:sz w:val="24"/>
                <w:szCs w:val="24"/>
              </w:rPr>
            </w:pPr>
          </w:p>
          <w:p w14:paraId="04FD5359" w14:textId="77777777" w:rsidR="00553FBA" w:rsidRPr="0004697F" w:rsidRDefault="00553FBA" w:rsidP="005120B8">
            <w:pPr>
              <w:spacing w:before="0" w:line="280" w:lineRule="exact"/>
              <w:jc w:val="center"/>
              <w:rPr>
                <w:kern w:val="32"/>
                <w:sz w:val="24"/>
                <w:szCs w:val="24"/>
              </w:rPr>
            </w:pPr>
          </w:p>
          <w:p w14:paraId="057320ED" w14:textId="77777777" w:rsidR="00553FBA" w:rsidRPr="0004697F" w:rsidRDefault="00553FBA" w:rsidP="005120B8">
            <w:pPr>
              <w:spacing w:before="0" w:line="280" w:lineRule="exact"/>
              <w:jc w:val="center"/>
              <w:rPr>
                <w:kern w:val="32"/>
                <w:sz w:val="24"/>
                <w:szCs w:val="24"/>
              </w:rPr>
            </w:pPr>
          </w:p>
          <w:p w14:paraId="2CC2E24A" w14:textId="77777777" w:rsidR="00553FBA" w:rsidRPr="0004697F" w:rsidRDefault="00553FBA" w:rsidP="005120B8">
            <w:pPr>
              <w:spacing w:before="0" w:line="280" w:lineRule="exact"/>
              <w:jc w:val="center"/>
              <w:rPr>
                <w:kern w:val="32"/>
                <w:sz w:val="24"/>
                <w:szCs w:val="24"/>
              </w:rPr>
            </w:pPr>
          </w:p>
          <w:p w14:paraId="4B700195" w14:textId="77777777" w:rsidR="00553FBA" w:rsidRPr="0004697F" w:rsidRDefault="00553FBA" w:rsidP="005120B8">
            <w:pPr>
              <w:spacing w:before="0" w:line="280" w:lineRule="exact"/>
              <w:jc w:val="center"/>
              <w:rPr>
                <w:kern w:val="32"/>
                <w:sz w:val="24"/>
                <w:szCs w:val="24"/>
              </w:rPr>
            </w:pPr>
          </w:p>
          <w:p w14:paraId="22F97CA9" w14:textId="77777777" w:rsidR="00553FBA" w:rsidRPr="0004697F" w:rsidRDefault="00553FBA" w:rsidP="005120B8">
            <w:pPr>
              <w:spacing w:before="0" w:line="280" w:lineRule="exact"/>
              <w:jc w:val="center"/>
              <w:rPr>
                <w:kern w:val="32"/>
                <w:sz w:val="24"/>
                <w:szCs w:val="24"/>
              </w:rPr>
            </w:pPr>
          </w:p>
          <w:p w14:paraId="58301677" w14:textId="77777777" w:rsidR="00553FBA" w:rsidRPr="0004697F" w:rsidRDefault="00553FBA" w:rsidP="005120B8">
            <w:pPr>
              <w:spacing w:before="0" w:line="280" w:lineRule="exact"/>
              <w:jc w:val="center"/>
              <w:rPr>
                <w:kern w:val="32"/>
                <w:sz w:val="24"/>
                <w:szCs w:val="24"/>
              </w:rPr>
            </w:pPr>
          </w:p>
          <w:p w14:paraId="47DAC07A" w14:textId="77777777" w:rsidR="00553FBA" w:rsidRPr="0004697F" w:rsidRDefault="00553FBA" w:rsidP="005120B8">
            <w:pPr>
              <w:spacing w:before="0" w:line="280" w:lineRule="exact"/>
              <w:jc w:val="center"/>
              <w:rPr>
                <w:kern w:val="32"/>
                <w:sz w:val="24"/>
                <w:szCs w:val="24"/>
              </w:rPr>
            </w:pPr>
          </w:p>
          <w:p w14:paraId="2E16DBB8" w14:textId="77777777" w:rsidR="00553FBA" w:rsidRPr="0004697F" w:rsidRDefault="00553FBA" w:rsidP="005120B8">
            <w:pPr>
              <w:spacing w:before="0" w:line="280" w:lineRule="exact"/>
              <w:jc w:val="center"/>
              <w:rPr>
                <w:kern w:val="32"/>
                <w:sz w:val="24"/>
                <w:szCs w:val="24"/>
              </w:rPr>
            </w:pPr>
          </w:p>
          <w:p w14:paraId="3DF7DBB0" w14:textId="77777777" w:rsidR="00553FBA" w:rsidRPr="0004697F" w:rsidRDefault="00553FBA" w:rsidP="005120B8">
            <w:pPr>
              <w:spacing w:before="0" w:line="280" w:lineRule="exact"/>
              <w:jc w:val="center"/>
              <w:rPr>
                <w:kern w:val="32"/>
                <w:sz w:val="24"/>
                <w:szCs w:val="24"/>
              </w:rPr>
            </w:pPr>
          </w:p>
          <w:p w14:paraId="68B3D177" w14:textId="77777777" w:rsidR="00553FBA" w:rsidRPr="0004697F" w:rsidRDefault="00553FBA" w:rsidP="005120B8">
            <w:pPr>
              <w:spacing w:before="0" w:line="280" w:lineRule="exact"/>
              <w:jc w:val="center"/>
              <w:rPr>
                <w:kern w:val="32"/>
                <w:sz w:val="24"/>
                <w:szCs w:val="24"/>
              </w:rPr>
            </w:pPr>
          </w:p>
          <w:p w14:paraId="5577BCF6" w14:textId="77777777" w:rsidR="00553FBA" w:rsidRPr="0004697F" w:rsidRDefault="00553FBA" w:rsidP="005120B8">
            <w:pPr>
              <w:spacing w:before="0" w:line="280" w:lineRule="exact"/>
              <w:jc w:val="center"/>
              <w:rPr>
                <w:kern w:val="32"/>
                <w:sz w:val="24"/>
                <w:szCs w:val="24"/>
              </w:rPr>
            </w:pPr>
          </w:p>
          <w:p w14:paraId="6D99176F" w14:textId="77777777" w:rsidR="00553FBA" w:rsidRPr="0004697F" w:rsidRDefault="00553FBA" w:rsidP="005120B8">
            <w:pPr>
              <w:spacing w:before="0" w:line="280" w:lineRule="exact"/>
              <w:jc w:val="center"/>
              <w:rPr>
                <w:kern w:val="32"/>
                <w:sz w:val="24"/>
                <w:szCs w:val="24"/>
              </w:rPr>
            </w:pPr>
          </w:p>
          <w:p w14:paraId="2524F702" w14:textId="77777777" w:rsidR="00553FBA" w:rsidRPr="0004697F" w:rsidRDefault="00553FBA" w:rsidP="005120B8">
            <w:pPr>
              <w:spacing w:before="0" w:line="280" w:lineRule="exact"/>
              <w:jc w:val="center"/>
              <w:rPr>
                <w:kern w:val="32"/>
                <w:sz w:val="24"/>
                <w:szCs w:val="24"/>
              </w:rPr>
            </w:pPr>
          </w:p>
          <w:p w14:paraId="1624E0F8" w14:textId="77777777" w:rsidR="00553FBA" w:rsidRPr="0004697F" w:rsidRDefault="00553FBA" w:rsidP="005120B8">
            <w:pPr>
              <w:spacing w:before="0" w:line="280" w:lineRule="exact"/>
              <w:jc w:val="center"/>
              <w:rPr>
                <w:kern w:val="32"/>
                <w:sz w:val="24"/>
                <w:szCs w:val="24"/>
              </w:rPr>
            </w:pPr>
          </w:p>
          <w:p w14:paraId="1FD74A62" w14:textId="77777777" w:rsidR="00553FBA" w:rsidRPr="0004697F" w:rsidRDefault="00553FBA" w:rsidP="005120B8">
            <w:pPr>
              <w:spacing w:before="0" w:line="280" w:lineRule="exact"/>
              <w:jc w:val="center"/>
              <w:rPr>
                <w:kern w:val="32"/>
                <w:sz w:val="24"/>
                <w:szCs w:val="24"/>
              </w:rPr>
            </w:pPr>
          </w:p>
          <w:p w14:paraId="214D6599" w14:textId="77777777" w:rsidR="00553FBA" w:rsidRPr="0004697F" w:rsidRDefault="00553FBA" w:rsidP="005120B8">
            <w:pPr>
              <w:spacing w:before="0" w:line="280" w:lineRule="exact"/>
              <w:jc w:val="center"/>
              <w:rPr>
                <w:kern w:val="32"/>
                <w:sz w:val="24"/>
                <w:szCs w:val="24"/>
              </w:rPr>
            </w:pPr>
          </w:p>
          <w:p w14:paraId="313F69D0" w14:textId="77777777" w:rsidR="00553FBA" w:rsidRPr="0004697F" w:rsidRDefault="00553FBA" w:rsidP="005120B8">
            <w:pPr>
              <w:spacing w:before="0" w:line="280" w:lineRule="exact"/>
              <w:jc w:val="center"/>
              <w:rPr>
                <w:kern w:val="32"/>
                <w:sz w:val="24"/>
                <w:szCs w:val="24"/>
              </w:rPr>
            </w:pPr>
          </w:p>
          <w:p w14:paraId="68CB121F" w14:textId="77777777" w:rsidR="00553FBA" w:rsidRPr="0004697F" w:rsidRDefault="00553FBA" w:rsidP="005120B8">
            <w:pPr>
              <w:spacing w:before="0" w:line="280" w:lineRule="exact"/>
              <w:jc w:val="center"/>
              <w:rPr>
                <w:kern w:val="32"/>
                <w:sz w:val="24"/>
                <w:szCs w:val="24"/>
              </w:rPr>
            </w:pPr>
          </w:p>
          <w:p w14:paraId="51832CFE" w14:textId="77777777" w:rsidR="00553FBA" w:rsidRPr="0004697F" w:rsidRDefault="00553FBA" w:rsidP="005120B8">
            <w:pPr>
              <w:spacing w:before="0" w:line="280" w:lineRule="exact"/>
              <w:jc w:val="center"/>
              <w:rPr>
                <w:kern w:val="32"/>
                <w:sz w:val="24"/>
                <w:szCs w:val="24"/>
              </w:rPr>
            </w:pPr>
            <w:r w:rsidRPr="0004697F">
              <w:rPr>
                <w:kern w:val="32"/>
                <w:sz w:val="24"/>
                <w:szCs w:val="24"/>
              </w:rPr>
              <w:t>Giai đoạn hoạt động</w:t>
            </w:r>
          </w:p>
        </w:tc>
        <w:tc>
          <w:tcPr>
            <w:tcW w:w="1907" w:type="dxa"/>
            <w:vMerge w:val="restart"/>
            <w:vAlign w:val="center"/>
          </w:tcPr>
          <w:p w14:paraId="3061DE2C" w14:textId="77777777" w:rsidR="00553FBA" w:rsidRPr="0004697F" w:rsidRDefault="00553FBA" w:rsidP="005120B8">
            <w:pPr>
              <w:spacing w:before="0" w:line="280" w:lineRule="exact"/>
              <w:jc w:val="center"/>
              <w:rPr>
                <w:sz w:val="24"/>
                <w:szCs w:val="24"/>
              </w:rPr>
            </w:pPr>
          </w:p>
          <w:p w14:paraId="359505EB" w14:textId="77777777" w:rsidR="00553FBA" w:rsidRPr="0004697F" w:rsidRDefault="00553FBA" w:rsidP="005120B8">
            <w:pPr>
              <w:spacing w:before="0" w:line="280" w:lineRule="exact"/>
              <w:jc w:val="center"/>
              <w:rPr>
                <w:sz w:val="24"/>
                <w:szCs w:val="24"/>
              </w:rPr>
            </w:pPr>
            <w:r w:rsidRPr="0004697F">
              <w:rPr>
                <w:sz w:val="24"/>
                <w:szCs w:val="24"/>
              </w:rPr>
              <w:t>Hoạt động giao thông, vận chuyển</w:t>
            </w:r>
          </w:p>
        </w:tc>
        <w:tc>
          <w:tcPr>
            <w:tcW w:w="2581" w:type="dxa"/>
            <w:vMerge w:val="restart"/>
            <w:vAlign w:val="center"/>
          </w:tcPr>
          <w:p w14:paraId="3110CA3C" w14:textId="77777777" w:rsidR="00553FBA" w:rsidRPr="0004697F" w:rsidRDefault="00553FBA" w:rsidP="005120B8">
            <w:pPr>
              <w:spacing w:before="0" w:line="280" w:lineRule="exact"/>
              <w:jc w:val="both"/>
              <w:rPr>
                <w:sz w:val="24"/>
                <w:szCs w:val="24"/>
              </w:rPr>
            </w:pPr>
            <w:r w:rsidRPr="0004697F">
              <w:rPr>
                <w:sz w:val="24"/>
                <w:szCs w:val="24"/>
              </w:rPr>
              <w:t>- Khí thải, bụi, tiếng ồn, từ phương tiện  giao thông, vận chuyển</w:t>
            </w:r>
          </w:p>
          <w:p w14:paraId="6C2B2CAC" w14:textId="77777777" w:rsidR="00553FBA" w:rsidRPr="0004697F" w:rsidRDefault="00553FBA" w:rsidP="005120B8">
            <w:pPr>
              <w:spacing w:before="0" w:line="280" w:lineRule="exact"/>
              <w:rPr>
                <w:sz w:val="24"/>
                <w:szCs w:val="24"/>
              </w:rPr>
            </w:pPr>
          </w:p>
        </w:tc>
        <w:tc>
          <w:tcPr>
            <w:tcW w:w="4275" w:type="dxa"/>
            <w:vAlign w:val="center"/>
          </w:tcPr>
          <w:p w14:paraId="4F5DAA42" w14:textId="77777777" w:rsidR="00553FBA" w:rsidRPr="0004697F" w:rsidRDefault="00553FBA" w:rsidP="005120B8">
            <w:pPr>
              <w:spacing w:before="0" w:line="280" w:lineRule="exact"/>
              <w:rPr>
                <w:sz w:val="24"/>
                <w:szCs w:val="24"/>
              </w:rPr>
            </w:pPr>
            <w:r w:rsidRPr="0004697F">
              <w:rPr>
                <w:sz w:val="24"/>
                <w:szCs w:val="24"/>
              </w:rPr>
              <w:t>- Tu sửa, gia cố đường giao thông nội bộ</w:t>
            </w:r>
          </w:p>
        </w:tc>
        <w:tc>
          <w:tcPr>
            <w:tcW w:w="1709" w:type="dxa"/>
            <w:vAlign w:val="center"/>
          </w:tcPr>
          <w:p w14:paraId="575995D8" w14:textId="77777777" w:rsidR="00553FBA" w:rsidRPr="0004697F" w:rsidRDefault="00553FBA" w:rsidP="005120B8">
            <w:pPr>
              <w:spacing w:before="0" w:line="280" w:lineRule="exact"/>
              <w:jc w:val="center"/>
              <w:rPr>
                <w:sz w:val="24"/>
                <w:szCs w:val="24"/>
              </w:rPr>
            </w:pPr>
            <w:r w:rsidRPr="0004697F">
              <w:rPr>
                <w:sz w:val="24"/>
                <w:szCs w:val="24"/>
              </w:rPr>
              <w:t>20 triệu</w:t>
            </w:r>
          </w:p>
        </w:tc>
        <w:tc>
          <w:tcPr>
            <w:tcW w:w="1477" w:type="dxa"/>
            <w:vAlign w:val="center"/>
          </w:tcPr>
          <w:p w14:paraId="22D66094" w14:textId="77777777" w:rsidR="00553FBA" w:rsidRPr="0004697F" w:rsidRDefault="00553FBA" w:rsidP="00403F2F">
            <w:pPr>
              <w:spacing w:before="0" w:line="280" w:lineRule="exact"/>
              <w:jc w:val="center"/>
              <w:rPr>
                <w:sz w:val="24"/>
                <w:szCs w:val="24"/>
              </w:rPr>
            </w:pPr>
            <w:r w:rsidRPr="0004697F">
              <w:rPr>
                <w:sz w:val="24"/>
                <w:szCs w:val="24"/>
              </w:rPr>
              <w:t>Hàng năm</w:t>
            </w:r>
          </w:p>
        </w:tc>
        <w:tc>
          <w:tcPr>
            <w:tcW w:w="1093" w:type="dxa"/>
            <w:vMerge w:val="restart"/>
            <w:vAlign w:val="center"/>
          </w:tcPr>
          <w:p w14:paraId="1543D0D4" w14:textId="77777777" w:rsidR="00553FBA" w:rsidRPr="0004697F" w:rsidRDefault="00553FBA" w:rsidP="005120B8">
            <w:pPr>
              <w:spacing w:before="0" w:line="280" w:lineRule="exact"/>
              <w:rPr>
                <w:kern w:val="32"/>
                <w:sz w:val="24"/>
                <w:szCs w:val="24"/>
              </w:rPr>
            </w:pPr>
          </w:p>
          <w:p w14:paraId="65AF1E4B" w14:textId="77777777" w:rsidR="00553FBA" w:rsidRPr="0004697F" w:rsidRDefault="00553FBA" w:rsidP="005120B8">
            <w:pPr>
              <w:spacing w:before="0" w:line="280" w:lineRule="exact"/>
              <w:rPr>
                <w:kern w:val="32"/>
                <w:sz w:val="24"/>
                <w:szCs w:val="24"/>
              </w:rPr>
            </w:pPr>
          </w:p>
          <w:p w14:paraId="0A2A15D1" w14:textId="77777777" w:rsidR="00553FBA" w:rsidRPr="0004697F" w:rsidRDefault="00553FBA" w:rsidP="005120B8">
            <w:pPr>
              <w:spacing w:before="0" w:line="280" w:lineRule="exact"/>
              <w:rPr>
                <w:kern w:val="32"/>
                <w:sz w:val="24"/>
                <w:szCs w:val="24"/>
              </w:rPr>
            </w:pPr>
          </w:p>
          <w:p w14:paraId="0B939BFD" w14:textId="77777777" w:rsidR="00553FBA" w:rsidRPr="0004697F" w:rsidRDefault="00553FBA" w:rsidP="005120B8">
            <w:pPr>
              <w:spacing w:before="0" w:line="280" w:lineRule="exact"/>
              <w:rPr>
                <w:kern w:val="32"/>
                <w:sz w:val="24"/>
                <w:szCs w:val="24"/>
              </w:rPr>
            </w:pPr>
          </w:p>
          <w:p w14:paraId="38D40111" w14:textId="77777777" w:rsidR="00553FBA" w:rsidRPr="0004697F" w:rsidRDefault="00553FBA" w:rsidP="005120B8">
            <w:pPr>
              <w:spacing w:before="0" w:line="280" w:lineRule="exact"/>
              <w:jc w:val="center"/>
              <w:rPr>
                <w:kern w:val="32"/>
                <w:sz w:val="24"/>
                <w:szCs w:val="24"/>
              </w:rPr>
            </w:pPr>
            <w:r w:rsidRPr="0004697F">
              <w:rPr>
                <w:kern w:val="32"/>
                <w:sz w:val="24"/>
                <w:szCs w:val="24"/>
              </w:rPr>
              <w:lastRenderedPageBreak/>
              <w:t>Chủ dự án</w:t>
            </w:r>
          </w:p>
          <w:p w14:paraId="3839BFF2" w14:textId="77777777" w:rsidR="00553FBA" w:rsidRPr="0004697F" w:rsidRDefault="00553FBA" w:rsidP="005120B8">
            <w:pPr>
              <w:spacing w:before="0" w:line="280" w:lineRule="exact"/>
              <w:jc w:val="center"/>
              <w:rPr>
                <w:kern w:val="32"/>
                <w:sz w:val="24"/>
                <w:szCs w:val="24"/>
              </w:rPr>
            </w:pPr>
          </w:p>
          <w:p w14:paraId="1A85676E" w14:textId="77777777" w:rsidR="00553FBA" w:rsidRPr="0004697F" w:rsidRDefault="00553FBA" w:rsidP="005120B8">
            <w:pPr>
              <w:spacing w:before="0" w:line="280" w:lineRule="exact"/>
              <w:jc w:val="center"/>
              <w:rPr>
                <w:kern w:val="32"/>
                <w:sz w:val="24"/>
                <w:szCs w:val="24"/>
              </w:rPr>
            </w:pPr>
          </w:p>
          <w:p w14:paraId="0ADDA980" w14:textId="77777777" w:rsidR="00553FBA" w:rsidRPr="0004697F" w:rsidRDefault="00553FBA" w:rsidP="005120B8">
            <w:pPr>
              <w:spacing w:before="0" w:line="280" w:lineRule="exact"/>
              <w:jc w:val="center"/>
              <w:rPr>
                <w:kern w:val="32"/>
                <w:sz w:val="24"/>
                <w:szCs w:val="24"/>
              </w:rPr>
            </w:pPr>
          </w:p>
          <w:p w14:paraId="74BC525D" w14:textId="77777777" w:rsidR="00553FBA" w:rsidRPr="0004697F" w:rsidRDefault="00553FBA" w:rsidP="005120B8">
            <w:pPr>
              <w:spacing w:before="0" w:line="280" w:lineRule="exact"/>
              <w:jc w:val="center"/>
              <w:rPr>
                <w:kern w:val="32"/>
                <w:sz w:val="24"/>
                <w:szCs w:val="24"/>
              </w:rPr>
            </w:pPr>
          </w:p>
          <w:p w14:paraId="77B0A2D5" w14:textId="77777777" w:rsidR="00553FBA" w:rsidRPr="0004697F" w:rsidRDefault="00553FBA" w:rsidP="005120B8">
            <w:pPr>
              <w:spacing w:before="0" w:line="280" w:lineRule="exact"/>
              <w:jc w:val="center"/>
              <w:rPr>
                <w:kern w:val="32"/>
                <w:sz w:val="24"/>
                <w:szCs w:val="24"/>
              </w:rPr>
            </w:pPr>
          </w:p>
          <w:p w14:paraId="4E63B8B1" w14:textId="77777777" w:rsidR="00553FBA" w:rsidRPr="0004697F" w:rsidRDefault="00553FBA" w:rsidP="005120B8">
            <w:pPr>
              <w:spacing w:before="0" w:line="280" w:lineRule="exact"/>
              <w:jc w:val="center"/>
              <w:rPr>
                <w:kern w:val="32"/>
                <w:sz w:val="24"/>
                <w:szCs w:val="24"/>
              </w:rPr>
            </w:pPr>
          </w:p>
          <w:p w14:paraId="62B14D1E" w14:textId="77777777" w:rsidR="00553FBA" w:rsidRPr="0004697F" w:rsidRDefault="00553FBA" w:rsidP="005120B8">
            <w:pPr>
              <w:spacing w:before="0" w:line="280" w:lineRule="exact"/>
              <w:jc w:val="center"/>
              <w:rPr>
                <w:kern w:val="32"/>
                <w:sz w:val="24"/>
                <w:szCs w:val="24"/>
              </w:rPr>
            </w:pPr>
          </w:p>
          <w:p w14:paraId="46E86A8A" w14:textId="77777777" w:rsidR="00553FBA" w:rsidRPr="0004697F" w:rsidRDefault="00553FBA" w:rsidP="005120B8">
            <w:pPr>
              <w:spacing w:before="0" w:line="280" w:lineRule="exact"/>
              <w:jc w:val="center"/>
              <w:rPr>
                <w:kern w:val="32"/>
                <w:sz w:val="24"/>
                <w:szCs w:val="24"/>
              </w:rPr>
            </w:pPr>
          </w:p>
          <w:p w14:paraId="5D4C0686" w14:textId="77777777" w:rsidR="00553FBA" w:rsidRPr="0004697F" w:rsidRDefault="00553FBA" w:rsidP="005120B8">
            <w:pPr>
              <w:spacing w:before="0" w:line="280" w:lineRule="exact"/>
              <w:jc w:val="center"/>
              <w:rPr>
                <w:kern w:val="32"/>
                <w:sz w:val="24"/>
                <w:szCs w:val="24"/>
              </w:rPr>
            </w:pPr>
          </w:p>
          <w:p w14:paraId="48A32D14" w14:textId="77777777" w:rsidR="00553FBA" w:rsidRPr="0004697F" w:rsidRDefault="00553FBA" w:rsidP="005120B8">
            <w:pPr>
              <w:spacing w:before="0" w:line="280" w:lineRule="exact"/>
              <w:jc w:val="center"/>
              <w:rPr>
                <w:kern w:val="32"/>
                <w:sz w:val="24"/>
                <w:szCs w:val="24"/>
              </w:rPr>
            </w:pPr>
          </w:p>
          <w:p w14:paraId="37052F68" w14:textId="77777777" w:rsidR="00553FBA" w:rsidRPr="0004697F" w:rsidRDefault="00553FBA" w:rsidP="005120B8">
            <w:pPr>
              <w:spacing w:before="0" w:line="280" w:lineRule="exact"/>
              <w:jc w:val="center"/>
              <w:rPr>
                <w:kern w:val="32"/>
                <w:sz w:val="24"/>
                <w:szCs w:val="24"/>
              </w:rPr>
            </w:pPr>
          </w:p>
          <w:p w14:paraId="5CF88C22" w14:textId="77777777" w:rsidR="00553FBA" w:rsidRPr="0004697F" w:rsidRDefault="00553FBA" w:rsidP="005120B8">
            <w:pPr>
              <w:spacing w:before="0" w:line="280" w:lineRule="exact"/>
              <w:jc w:val="center"/>
              <w:rPr>
                <w:kern w:val="32"/>
                <w:sz w:val="24"/>
                <w:szCs w:val="24"/>
              </w:rPr>
            </w:pPr>
          </w:p>
          <w:p w14:paraId="4624EF02" w14:textId="77777777" w:rsidR="00553FBA" w:rsidRPr="0004697F" w:rsidRDefault="00553FBA" w:rsidP="005120B8">
            <w:pPr>
              <w:spacing w:before="0" w:line="280" w:lineRule="exact"/>
              <w:jc w:val="center"/>
              <w:rPr>
                <w:kern w:val="32"/>
                <w:sz w:val="24"/>
                <w:szCs w:val="24"/>
              </w:rPr>
            </w:pPr>
          </w:p>
          <w:p w14:paraId="11F206D5" w14:textId="77777777" w:rsidR="00553FBA" w:rsidRPr="0004697F" w:rsidRDefault="00553FBA" w:rsidP="005120B8">
            <w:pPr>
              <w:spacing w:before="0" w:line="280" w:lineRule="exact"/>
              <w:jc w:val="center"/>
              <w:rPr>
                <w:kern w:val="32"/>
                <w:sz w:val="24"/>
                <w:szCs w:val="24"/>
              </w:rPr>
            </w:pPr>
          </w:p>
          <w:p w14:paraId="0CFCCA76" w14:textId="77777777" w:rsidR="00553FBA" w:rsidRPr="0004697F" w:rsidRDefault="00553FBA" w:rsidP="005120B8">
            <w:pPr>
              <w:spacing w:before="0" w:line="280" w:lineRule="exact"/>
              <w:jc w:val="center"/>
              <w:rPr>
                <w:kern w:val="32"/>
                <w:sz w:val="24"/>
                <w:szCs w:val="24"/>
              </w:rPr>
            </w:pPr>
          </w:p>
          <w:p w14:paraId="58EFC35E" w14:textId="77777777" w:rsidR="00553FBA" w:rsidRPr="0004697F" w:rsidRDefault="00553FBA" w:rsidP="005120B8">
            <w:pPr>
              <w:spacing w:before="0" w:line="280" w:lineRule="exact"/>
              <w:jc w:val="center"/>
              <w:rPr>
                <w:kern w:val="32"/>
                <w:sz w:val="24"/>
                <w:szCs w:val="24"/>
              </w:rPr>
            </w:pPr>
          </w:p>
          <w:p w14:paraId="0126D753" w14:textId="77777777" w:rsidR="00553FBA" w:rsidRPr="0004697F" w:rsidRDefault="00553FBA" w:rsidP="005120B8">
            <w:pPr>
              <w:spacing w:before="0" w:line="280" w:lineRule="exact"/>
              <w:jc w:val="center"/>
              <w:rPr>
                <w:kern w:val="32"/>
                <w:sz w:val="24"/>
                <w:szCs w:val="24"/>
              </w:rPr>
            </w:pPr>
          </w:p>
          <w:p w14:paraId="4A1F4D63" w14:textId="77777777" w:rsidR="00553FBA" w:rsidRPr="0004697F" w:rsidRDefault="00553FBA" w:rsidP="005120B8">
            <w:pPr>
              <w:spacing w:before="0" w:line="280" w:lineRule="exact"/>
              <w:jc w:val="center"/>
              <w:rPr>
                <w:kern w:val="32"/>
                <w:sz w:val="24"/>
                <w:szCs w:val="24"/>
              </w:rPr>
            </w:pPr>
          </w:p>
          <w:p w14:paraId="2DE8BEAF" w14:textId="77777777" w:rsidR="00553FBA" w:rsidRPr="0004697F" w:rsidRDefault="00553FBA" w:rsidP="005120B8">
            <w:pPr>
              <w:spacing w:before="0" w:line="280" w:lineRule="exact"/>
              <w:jc w:val="center"/>
              <w:rPr>
                <w:kern w:val="32"/>
                <w:sz w:val="24"/>
                <w:szCs w:val="24"/>
              </w:rPr>
            </w:pPr>
          </w:p>
          <w:p w14:paraId="54E81E35" w14:textId="77777777" w:rsidR="00553FBA" w:rsidRPr="0004697F" w:rsidRDefault="00553FBA" w:rsidP="005120B8">
            <w:pPr>
              <w:spacing w:before="0" w:line="280" w:lineRule="exact"/>
              <w:jc w:val="center"/>
              <w:rPr>
                <w:kern w:val="32"/>
                <w:sz w:val="24"/>
                <w:szCs w:val="24"/>
              </w:rPr>
            </w:pPr>
          </w:p>
          <w:p w14:paraId="67DBC0E7" w14:textId="77777777" w:rsidR="00553FBA" w:rsidRPr="0004697F" w:rsidRDefault="00553FBA" w:rsidP="005120B8">
            <w:pPr>
              <w:spacing w:before="0" w:line="280" w:lineRule="exact"/>
              <w:jc w:val="center"/>
              <w:rPr>
                <w:kern w:val="32"/>
                <w:sz w:val="24"/>
                <w:szCs w:val="24"/>
              </w:rPr>
            </w:pPr>
          </w:p>
          <w:p w14:paraId="74843C1A" w14:textId="77777777" w:rsidR="00553FBA" w:rsidRPr="0004697F" w:rsidRDefault="00553FBA" w:rsidP="005120B8">
            <w:pPr>
              <w:spacing w:before="0" w:line="280" w:lineRule="exact"/>
              <w:jc w:val="center"/>
              <w:rPr>
                <w:kern w:val="32"/>
                <w:sz w:val="24"/>
                <w:szCs w:val="24"/>
              </w:rPr>
            </w:pPr>
          </w:p>
          <w:p w14:paraId="100297A7" w14:textId="77777777" w:rsidR="00553FBA" w:rsidRPr="0004697F" w:rsidRDefault="00553FBA" w:rsidP="005120B8">
            <w:pPr>
              <w:spacing w:before="0" w:line="280" w:lineRule="exact"/>
              <w:jc w:val="center"/>
              <w:rPr>
                <w:kern w:val="32"/>
                <w:sz w:val="24"/>
                <w:szCs w:val="24"/>
              </w:rPr>
            </w:pPr>
            <w:r w:rsidRPr="0004697F">
              <w:rPr>
                <w:kern w:val="32"/>
                <w:sz w:val="24"/>
                <w:szCs w:val="24"/>
              </w:rPr>
              <w:t>Chủ dự án</w:t>
            </w:r>
          </w:p>
          <w:p w14:paraId="4E808BDA" w14:textId="77777777" w:rsidR="00553FBA" w:rsidRPr="0004697F" w:rsidRDefault="00553FBA" w:rsidP="005120B8">
            <w:pPr>
              <w:spacing w:before="0" w:line="280" w:lineRule="exact"/>
              <w:jc w:val="center"/>
              <w:rPr>
                <w:kern w:val="32"/>
                <w:sz w:val="24"/>
                <w:szCs w:val="24"/>
              </w:rPr>
            </w:pPr>
          </w:p>
          <w:p w14:paraId="34820E27" w14:textId="77777777" w:rsidR="00553FBA" w:rsidRPr="0004697F" w:rsidRDefault="00553FBA" w:rsidP="005120B8">
            <w:pPr>
              <w:spacing w:before="0" w:line="280" w:lineRule="exact"/>
              <w:jc w:val="center"/>
              <w:rPr>
                <w:kern w:val="32"/>
                <w:sz w:val="24"/>
                <w:szCs w:val="24"/>
              </w:rPr>
            </w:pPr>
          </w:p>
          <w:p w14:paraId="7C65AD7B" w14:textId="77777777" w:rsidR="00553FBA" w:rsidRPr="0004697F" w:rsidRDefault="00553FBA" w:rsidP="005120B8">
            <w:pPr>
              <w:spacing w:before="0" w:line="280" w:lineRule="exact"/>
              <w:jc w:val="center"/>
              <w:rPr>
                <w:kern w:val="32"/>
                <w:sz w:val="24"/>
                <w:szCs w:val="24"/>
              </w:rPr>
            </w:pPr>
          </w:p>
          <w:p w14:paraId="63BD342E" w14:textId="77777777" w:rsidR="00553FBA" w:rsidRPr="0004697F" w:rsidRDefault="00553FBA" w:rsidP="005120B8">
            <w:pPr>
              <w:spacing w:before="0" w:line="280" w:lineRule="exact"/>
              <w:jc w:val="center"/>
              <w:rPr>
                <w:kern w:val="32"/>
                <w:sz w:val="24"/>
                <w:szCs w:val="24"/>
              </w:rPr>
            </w:pPr>
          </w:p>
          <w:p w14:paraId="6C87A326" w14:textId="77777777" w:rsidR="00553FBA" w:rsidRPr="0004697F" w:rsidRDefault="00553FBA" w:rsidP="005120B8">
            <w:pPr>
              <w:spacing w:before="0" w:line="280" w:lineRule="exact"/>
              <w:jc w:val="center"/>
              <w:rPr>
                <w:kern w:val="32"/>
                <w:sz w:val="24"/>
                <w:szCs w:val="24"/>
              </w:rPr>
            </w:pPr>
          </w:p>
          <w:p w14:paraId="2A8ACBDD" w14:textId="77777777" w:rsidR="00553FBA" w:rsidRPr="0004697F" w:rsidRDefault="00553FBA" w:rsidP="005120B8">
            <w:pPr>
              <w:spacing w:before="0" w:line="280" w:lineRule="exact"/>
              <w:jc w:val="center"/>
              <w:rPr>
                <w:kern w:val="32"/>
                <w:sz w:val="24"/>
                <w:szCs w:val="24"/>
              </w:rPr>
            </w:pPr>
          </w:p>
          <w:p w14:paraId="29BB95DC" w14:textId="77777777" w:rsidR="00553FBA" w:rsidRPr="0004697F" w:rsidRDefault="00553FBA" w:rsidP="005120B8">
            <w:pPr>
              <w:spacing w:before="0" w:line="280" w:lineRule="exact"/>
              <w:jc w:val="center"/>
              <w:rPr>
                <w:kern w:val="32"/>
                <w:sz w:val="24"/>
                <w:szCs w:val="24"/>
              </w:rPr>
            </w:pPr>
          </w:p>
          <w:p w14:paraId="1C70D1B8" w14:textId="77777777" w:rsidR="00553FBA" w:rsidRPr="0004697F" w:rsidRDefault="00553FBA" w:rsidP="005120B8">
            <w:pPr>
              <w:spacing w:before="0" w:line="280" w:lineRule="exact"/>
              <w:jc w:val="center"/>
              <w:rPr>
                <w:kern w:val="32"/>
                <w:sz w:val="24"/>
                <w:szCs w:val="24"/>
              </w:rPr>
            </w:pPr>
          </w:p>
          <w:p w14:paraId="2F2A4D8C" w14:textId="77777777" w:rsidR="00553FBA" w:rsidRPr="0004697F" w:rsidRDefault="00553FBA" w:rsidP="005120B8">
            <w:pPr>
              <w:spacing w:before="0" w:line="280" w:lineRule="exact"/>
              <w:jc w:val="center"/>
              <w:rPr>
                <w:kern w:val="32"/>
                <w:sz w:val="24"/>
                <w:szCs w:val="24"/>
              </w:rPr>
            </w:pPr>
          </w:p>
          <w:p w14:paraId="04EDB533" w14:textId="77777777" w:rsidR="00553FBA" w:rsidRPr="0004697F" w:rsidRDefault="00553FBA" w:rsidP="005120B8">
            <w:pPr>
              <w:spacing w:before="0" w:line="280" w:lineRule="exact"/>
              <w:jc w:val="center"/>
              <w:rPr>
                <w:kern w:val="32"/>
                <w:sz w:val="24"/>
                <w:szCs w:val="24"/>
              </w:rPr>
            </w:pPr>
          </w:p>
          <w:p w14:paraId="2E4D27FD" w14:textId="77777777" w:rsidR="00553FBA" w:rsidRPr="0004697F" w:rsidRDefault="00553FBA" w:rsidP="005120B8">
            <w:pPr>
              <w:spacing w:before="0" w:line="280" w:lineRule="exact"/>
              <w:jc w:val="center"/>
              <w:rPr>
                <w:kern w:val="32"/>
                <w:sz w:val="24"/>
                <w:szCs w:val="24"/>
              </w:rPr>
            </w:pPr>
          </w:p>
          <w:p w14:paraId="6103F32B" w14:textId="77777777" w:rsidR="00553FBA" w:rsidRPr="0004697F" w:rsidRDefault="00553FBA" w:rsidP="005120B8">
            <w:pPr>
              <w:spacing w:before="0" w:line="280" w:lineRule="exact"/>
              <w:jc w:val="center"/>
              <w:rPr>
                <w:kern w:val="32"/>
                <w:sz w:val="24"/>
                <w:szCs w:val="24"/>
              </w:rPr>
            </w:pPr>
          </w:p>
          <w:p w14:paraId="6F94A5CA" w14:textId="77777777" w:rsidR="00553FBA" w:rsidRPr="0004697F" w:rsidRDefault="00553FBA" w:rsidP="005120B8">
            <w:pPr>
              <w:spacing w:before="0" w:line="280" w:lineRule="exact"/>
              <w:jc w:val="center"/>
              <w:rPr>
                <w:kern w:val="32"/>
                <w:sz w:val="24"/>
                <w:szCs w:val="24"/>
              </w:rPr>
            </w:pPr>
          </w:p>
          <w:p w14:paraId="34A9292D" w14:textId="77777777" w:rsidR="00553FBA" w:rsidRPr="0004697F" w:rsidRDefault="00553FBA" w:rsidP="005120B8">
            <w:pPr>
              <w:spacing w:before="0" w:line="280" w:lineRule="exact"/>
              <w:jc w:val="center"/>
              <w:rPr>
                <w:kern w:val="32"/>
                <w:sz w:val="24"/>
                <w:szCs w:val="24"/>
              </w:rPr>
            </w:pPr>
          </w:p>
        </w:tc>
        <w:tc>
          <w:tcPr>
            <w:tcW w:w="1112" w:type="dxa"/>
            <w:vMerge w:val="restart"/>
            <w:vAlign w:val="center"/>
          </w:tcPr>
          <w:p w14:paraId="589D6150" w14:textId="77777777" w:rsidR="00553FBA" w:rsidRPr="0004697F" w:rsidRDefault="00553FBA" w:rsidP="005120B8">
            <w:pPr>
              <w:spacing w:before="0" w:line="280" w:lineRule="exact"/>
              <w:jc w:val="center"/>
              <w:rPr>
                <w:kern w:val="32"/>
                <w:sz w:val="24"/>
                <w:szCs w:val="24"/>
              </w:rPr>
            </w:pPr>
          </w:p>
          <w:p w14:paraId="28AB1C38" w14:textId="77777777" w:rsidR="00553FBA" w:rsidRPr="0004697F" w:rsidRDefault="00553FBA" w:rsidP="005120B8">
            <w:pPr>
              <w:spacing w:before="0" w:line="280" w:lineRule="exact"/>
              <w:jc w:val="center"/>
              <w:rPr>
                <w:kern w:val="32"/>
                <w:sz w:val="24"/>
                <w:szCs w:val="24"/>
              </w:rPr>
            </w:pPr>
          </w:p>
          <w:p w14:paraId="4766683C" w14:textId="77777777" w:rsidR="00553FBA" w:rsidRPr="0004697F" w:rsidRDefault="00553FBA" w:rsidP="005120B8">
            <w:pPr>
              <w:spacing w:before="0" w:line="280" w:lineRule="exact"/>
              <w:jc w:val="center"/>
              <w:rPr>
                <w:kern w:val="32"/>
                <w:sz w:val="24"/>
                <w:szCs w:val="24"/>
              </w:rPr>
            </w:pPr>
            <w:r w:rsidRPr="0004697F">
              <w:rPr>
                <w:kern w:val="32"/>
                <w:sz w:val="24"/>
                <w:szCs w:val="24"/>
              </w:rPr>
              <w:t xml:space="preserve">Cơ quan có chức </w:t>
            </w:r>
            <w:r w:rsidRPr="0004697F">
              <w:rPr>
                <w:kern w:val="32"/>
                <w:sz w:val="24"/>
                <w:szCs w:val="24"/>
              </w:rPr>
              <w:lastRenderedPageBreak/>
              <w:t>năng giám sát</w:t>
            </w:r>
          </w:p>
          <w:p w14:paraId="3EB9A21C" w14:textId="77777777" w:rsidR="00553FBA" w:rsidRPr="0004697F" w:rsidRDefault="00553FBA" w:rsidP="005120B8">
            <w:pPr>
              <w:spacing w:before="0" w:line="280" w:lineRule="exact"/>
              <w:jc w:val="center"/>
              <w:rPr>
                <w:kern w:val="32"/>
                <w:sz w:val="24"/>
                <w:szCs w:val="24"/>
              </w:rPr>
            </w:pPr>
          </w:p>
          <w:p w14:paraId="728CDD9E" w14:textId="77777777" w:rsidR="00553FBA" w:rsidRPr="0004697F" w:rsidRDefault="00553FBA" w:rsidP="005120B8">
            <w:pPr>
              <w:spacing w:before="0" w:line="280" w:lineRule="exact"/>
              <w:jc w:val="center"/>
              <w:rPr>
                <w:kern w:val="32"/>
                <w:sz w:val="24"/>
                <w:szCs w:val="24"/>
              </w:rPr>
            </w:pPr>
          </w:p>
          <w:p w14:paraId="211EE140" w14:textId="77777777" w:rsidR="00553FBA" w:rsidRPr="0004697F" w:rsidRDefault="00553FBA" w:rsidP="005120B8">
            <w:pPr>
              <w:spacing w:before="0" w:line="280" w:lineRule="exact"/>
              <w:jc w:val="center"/>
              <w:rPr>
                <w:kern w:val="32"/>
                <w:sz w:val="24"/>
                <w:szCs w:val="24"/>
              </w:rPr>
            </w:pPr>
          </w:p>
          <w:p w14:paraId="38B408A0" w14:textId="77777777" w:rsidR="00553FBA" w:rsidRPr="0004697F" w:rsidRDefault="00553FBA" w:rsidP="005120B8">
            <w:pPr>
              <w:spacing w:before="0" w:line="280" w:lineRule="exact"/>
              <w:jc w:val="center"/>
              <w:rPr>
                <w:kern w:val="32"/>
                <w:sz w:val="24"/>
                <w:szCs w:val="24"/>
              </w:rPr>
            </w:pPr>
          </w:p>
          <w:p w14:paraId="6DBBBAB0" w14:textId="77777777" w:rsidR="00553FBA" w:rsidRPr="0004697F" w:rsidRDefault="00553FBA" w:rsidP="005120B8">
            <w:pPr>
              <w:spacing w:before="0" w:line="280" w:lineRule="exact"/>
              <w:jc w:val="center"/>
              <w:rPr>
                <w:kern w:val="32"/>
                <w:sz w:val="24"/>
                <w:szCs w:val="24"/>
              </w:rPr>
            </w:pPr>
          </w:p>
          <w:p w14:paraId="55F5E69A" w14:textId="77777777" w:rsidR="00553FBA" w:rsidRPr="0004697F" w:rsidRDefault="00553FBA" w:rsidP="005120B8">
            <w:pPr>
              <w:spacing w:before="0" w:line="280" w:lineRule="exact"/>
              <w:jc w:val="center"/>
              <w:rPr>
                <w:kern w:val="32"/>
                <w:sz w:val="24"/>
                <w:szCs w:val="24"/>
              </w:rPr>
            </w:pPr>
          </w:p>
          <w:p w14:paraId="559C74BD" w14:textId="77777777" w:rsidR="00553FBA" w:rsidRPr="0004697F" w:rsidRDefault="00553FBA" w:rsidP="005120B8">
            <w:pPr>
              <w:spacing w:before="0" w:line="280" w:lineRule="exact"/>
              <w:jc w:val="center"/>
              <w:rPr>
                <w:kern w:val="32"/>
                <w:sz w:val="24"/>
                <w:szCs w:val="24"/>
              </w:rPr>
            </w:pPr>
          </w:p>
          <w:p w14:paraId="6E376BD8" w14:textId="77777777" w:rsidR="00553FBA" w:rsidRPr="0004697F" w:rsidRDefault="00553FBA" w:rsidP="005120B8">
            <w:pPr>
              <w:spacing w:before="0" w:line="280" w:lineRule="exact"/>
              <w:jc w:val="center"/>
              <w:rPr>
                <w:kern w:val="32"/>
                <w:sz w:val="24"/>
                <w:szCs w:val="24"/>
              </w:rPr>
            </w:pPr>
          </w:p>
          <w:p w14:paraId="5F3140F7" w14:textId="77777777" w:rsidR="00553FBA" w:rsidRPr="0004697F" w:rsidRDefault="00553FBA" w:rsidP="005120B8">
            <w:pPr>
              <w:spacing w:before="0" w:line="280" w:lineRule="exact"/>
              <w:jc w:val="center"/>
              <w:rPr>
                <w:kern w:val="32"/>
                <w:sz w:val="24"/>
                <w:szCs w:val="24"/>
              </w:rPr>
            </w:pPr>
          </w:p>
          <w:p w14:paraId="7F963B8A" w14:textId="77777777" w:rsidR="00553FBA" w:rsidRPr="0004697F" w:rsidRDefault="00553FBA" w:rsidP="005120B8">
            <w:pPr>
              <w:spacing w:before="0" w:line="280" w:lineRule="exact"/>
              <w:jc w:val="center"/>
              <w:rPr>
                <w:kern w:val="32"/>
                <w:sz w:val="24"/>
                <w:szCs w:val="24"/>
              </w:rPr>
            </w:pPr>
          </w:p>
          <w:p w14:paraId="417707FB" w14:textId="77777777" w:rsidR="00553FBA" w:rsidRPr="0004697F" w:rsidRDefault="00553FBA" w:rsidP="005120B8">
            <w:pPr>
              <w:spacing w:before="0" w:line="280" w:lineRule="exact"/>
              <w:jc w:val="center"/>
              <w:rPr>
                <w:kern w:val="32"/>
                <w:sz w:val="24"/>
                <w:szCs w:val="24"/>
              </w:rPr>
            </w:pPr>
          </w:p>
          <w:p w14:paraId="0E7A02ED" w14:textId="77777777" w:rsidR="00553FBA" w:rsidRPr="0004697F" w:rsidRDefault="00553FBA" w:rsidP="005120B8">
            <w:pPr>
              <w:spacing w:before="0" w:line="280" w:lineRule="exact"/>
              <w:jc w:val="center"/>
              <w:rPr>
                <w:kern w:val="32"/>
                <w:sz w:val="24"/>
                <w:szCs w:val="24"/>
              </w:rPr>
            </w:pPr>
          </w:p>
          <w:p w14:paraId="79CEF04C" w14:textId="77777777" w:rsidR="00553FBA" w:rsidRPr="0004697F" w:rsidRDefault="00553FBA" w:rsidP="005120B8">
            <w:pPr>
              <w:spacing w:before="0" w:line="280" w:lineRule="exact"/>
              <w:jc w:val="center"/>
              <w:rPr>
                <w:kern w:val="32"/>
                <w:sz w:val="24"/>
                <w:szCs w:val="24"/>
              </w:rPr>
            </w:pPr>
          </w:p>
          <w:p w14:paraId="12E58847" w14:textId="77777777" w:rsidR="00553FBA" w:rsidRPr="0004697F" w:rsidRDefault="00553FBA" w:rsidP="005120B8">
            <w:pPr>
              <w:spacing w:before="0" w:line="280" w:lineRule="exact"/>
              <w:jc w:val="center"/>
              <w:rPr>
                <w:kern w:val="32"/>
                <w:sz w:val="24"/>
                <w:szCs w:val="24"/>
              </w:rPr>
            </w:pPr>
          </w:p>
          <w:p w14:paraId="0AA9B83B" w14:textId="77777777" w:rsidR="00553FBA" w:rsidRPr="0004697F" w:rsidRDefault="00553FBA" w:rsidP="005120B8">
            <w:pPr>
              <w:spacing w:before="0" w:line="280" w:lineRule="exact"/>
              <w:jc w:val="center"/>
              <w:rPr>
                <w:kern w:val="32"/>
                <w:sz w:val="24"/>
                <w:szCs w:val="24"/>
              </w:rPr>
            </w:pPr>
          </w:p>
          <w:p w14:paraId="2C0D57E5" w14:textId="77777777" w:rsidR="00553FBA" w:rsidRPr="0004697F" w:rsidRDefault="00553FBA" w:rsidP="005120B8">
            <w:pPr>
              <w:spacing w:before="0" w:line="280" w:lineRule="exact"/>
              <w:jc w:val="center"/>
              <w:rPr>
                <w:kern w:val="32"/>
                <w:sz w:val="24"/>
                <w:szCs w:val="24"/>
              </w:rPr>
            </w:pPr>
          </w:p>
          <w:p w14:paraId="16F1C955" w14:textId="77777777" w:rsidR="00553FBA" w:rsidRPr="0004697F" w:rsidRDefault="00553FBA" w:rsidP="005120B8">
            <w:pPr>
              <w:spacing w:before="0" w:line="280" w:lineRule="exact"/>
              <w:jc w:val="center"/>
              <w:rPr>
                <w:kern w:val="32"/>
                <w:sz w:val="24"/>
                <w:szCs w:val="24"/>
              </w:rPr>
            </w:pPr>
            <w:r w:rsidRPr="0004697F">
              <w:rPr>
                <w:kern w:val="32"/>
                <w:sz w:val="24"/>
                <w:szCs w:val="24"/>
              </w:rPr>
              <w:t>Cơ quan có chức năng giám sát</w:t>
            </w:r>
          </w:p>
          <w:p w14:paraId="54C56CE3" w14:textId="77777777" w:rsidR="00553FBA" w:rsidRPr="0004697F" w:rsidRDefault="00553FBA" w:rsidP="005120B8">
            <w:pPr>
              <w:spacing w:before="0" w:line="280" w:lineRule="exact"/>
              <w:jc w:val="center"/>
              <w:rPr>
                <w:kern w:val="32"/>
                <w:sz w:val="24"/>
                <w:szCs w:val="24"/>
              </w:rPr>
            </w:pPr>
          </w:p>
          <w:p w14:paraId="34EF2458" w14:textId="77777777" w:rsidR="00553FBA" w:rsidRPr="0004697F" w:rsidRDefault="00553FBA" w:rsidP="005120B8">
            <w:pPr>
              <w:spacing w:before="0" w:line="280" w:lineRule="exact"/>
              <w:jc w:val="center"/>
              <w:rPr>
                <w:kern w:val="32"/>
                <w:sz w:val="24"/>
                <w:szCs w:val="24"/>
              </w:rPr>
            </w:pPr>
          </w:p>
          <w:p w14:paraId="555222AD" w14:textId="77777777" w:rsidR="00553FBA" w:rsidRPr="0004697F" w:rsidRDefault="00553FBA" w:rsidP="005120B8">
            <w:pPr>
              <w:spacing w:before="0" w:line="280" w:lineRule="exact"/>
              <w:jc w:val="center"/>
              <w:rPr>
                <w:kern w:val="32"/>
                <w:sz w:val="24"/>
                <w:szCs w:val="24"/>
              </w:rPr>
            </w:pPr>
          </w:p>
          <w:p w14:paraId="4B093777" w14:textId="77777777" w:rsidR="00553FBA" w:rsidRPr="0004697F" w:rsidRDefault="00553FBA" w:rsidP="005120B8">
            <w:pPr>
              <w:spacing w:before="0" w:line="280" w:lineRule="exact"/>
              <w:jc w:val="center"/>
              <w:rPr>
                <w:kern w:val="32"/>
                <w:sz w:val="24"/>
                <w:szCs w:val="24"/>
              </w:rPr>
            </w:pPr>
          </w:p>
          <w:p w14:paraId="3BA1AA4B" w14:textId="77777777" w:rsidR="00553FBA" w:rsidRPr="0004697F" w:rsidRDefault="00553FBA" w:rsidP="005120B8">
            <w:pPr>
              <w:spacing w:before="0" w:line="280" w:lineRule="exact"/>
              <w:jc w:val="center"/>
              <w:rPr>
                <w:kern w:val="32"/>
                <w:sz w:val="24"/>
                <w:szCs w:val="24"/>
              </w:rPr>
            </w:pPr>
          </w:p>
          <w:p w14:paraId="440EE5D3" w14:textId="77777777" w:rsidR="00553FBA" w:rsidRPr="0004697F" w:rsidRDefault="00553FBA" w:rsidP="005120B8">
            <w:pPr>
              <w:spacing w:before="0" w:line="280" w:lineRule="exact"/>
              <w:jc w:val="center"/>
              <w:rPr>
                <w:kern w:val="32"/>
                <w:sz w:val="24"/>
                <w:szCs w:val="24"/>
              </w:rPr>
            </w:pPr>
          </w:p>
          <w:p w14:paraId="0A939CAF" w14:textId="77777777" w:rsidR="00553FBA" w:rsidRPr="0004697F" w:rsidRDefault="00553FBA" w:rsidP="005120B8">
            <w:pPr>
              <w:spacing w:before="0" w:line="280" w:lineRule="exact"/>
              <w:jc w:val="center"/>
              <w:rPr>
                <w:kern w:val="32"/>
                <w:sz w:val="24"/>
                <w:szCs w:val="24"/>
              </w:rPr>
            </w:pPr>
          </w:p>
          <w:p w14:paraId="5BEE8E8F" w14:textId="77777777" w:rsidR="00553FBA" w:rsidRPr="0004697F" w:rsidRDefault="00553FBA" w:rsidP="005120B8">
            <w:pPr>
              <w:spacing w:before="0" w:line="280" w:lineRule="exact"/>
              <w:jc w:val="center"/>
              <w:rPr>
                <w:kern w:val="32"/>
                <w:sz w:val="24"/>
                <w:szCs w:val="24"/>
              </w:rPr>
            </w:pPr>
          </w:p>
          <w:p w14:paraId="69DFEB7F" w14:textId="77777777" w:rsidR="00553FBA" w:rsidRPr="0004697F" w:rsidRDefault="00553FBA" w:rsidP="005120B8">
            <w:pPr>
              <w:spacing w:before="0" w:line="280" w:lineRule="exact"/>
              <w:jc w:val="center"/>
              <w:rPr>
                <w:kern w:val="32"/>
                <w:sz w:val="24"/>
                <w:szCs w:val="24"/>
              </w:rPr>
            </w:pPr>
          </w:p>
          <w:p w14:paraId="4E5A6863" w14:textId="77777777" w:rsidR="00553FBA" w:rsidRPr="0004697F" w:rsidRDefault="00553FBA" w:rsidP="005120B8">
            <w:pPr>
              <w:spacing w:before="0" w:line="280" w:lineRule="exact"/>
              <w:jc w:val="center"/>
              <w:rPr>
                <w:kern w:val="32"/>
                <w:sz w:val="24"/>
                <w:szCs w:val="24"/>
              </w:rPr>
            </w:pPr>
          </w:p>
          <w:p w14:paraId="7D638477" w14:textId="77777777" w:rsidR="00553FBA" w:rsidRPr="0004697F" w:rsidRDefault="00553FBA" w:rsidP="005120B8">
            <w:pPr>
              <w:spacing w:before="0" w:line="280" w:lineRule="exact"/>
              <w:jc w:val="center"/>
              <w:rPr>
                <w:kern w:val="32"/>
                <w:sz w:val="24"/>
                <w:szCs w:val="24"/>
              </w:rPr>
            </w:pPr>
          </w:p>
          <w:p w14:paraId="6DDDB5A6" w14:textId="77777777" w:rsidR="00553FBA" w:rsidRPr="0004697F" w:rsidRDefault="00553FBA" w:rsidP="005120B8">
            <w:pPr>
              <w:spacing w:before="0" w:line="280" w:lineRule="exact"/>
              <w:jc w:val="center"/>
              <w:rPr>
                <w:kern w:val="32"/>
                <w:sz w:val="24"/>
                <w:szCs w:val="24"/>
              </w:rPr>
            </w:pPr>
          </w:p>
          <w:p w14:paraId="6D8E9B36" w14:textId="77777777" w:rsidR="00553FBA" w:rsidRPr="0004697F" w:rsidRDefault="00553FBA" w:rsidP="005120B8">
            <w:pPr>
              <w:spacing w:before="0" w:line="280" w:lineRule="exact"/>
              <w:jc w:val="center"/>
              <w:rPr>
                <w:kern w:val="32"/>
                <w:sz w:val="24"/>
                <w:szCs w:val="24"/>
              </w:rPr>
            </w:pPr>
          </w:p>
          <w:p w14:paraId="12E554D7" w14:textId="77777777" w:rsidR="00553FBA" w:rsidRPr="0004697F" w:rsidRDefault="00553FBA" w:rsidP="005120B8">
            <w:pPr>
              <w:spacing w:before="0" w:line="280" w:lineRule="exact"/>
              <w:jc w:val="center"/>
              <w:rPr>
                <w:kern w:val="32"/>
                <w:sz w:val="24"/>
                <w:szCs w:val="24"/>
              </w:rPr>
            </w:pPr>
          </w:p>
          <w:p w14:paraId="02F47714" w14:textId="77777777" w:rsidR="00553FBA" w:rsidRPr="0004697F" w:rsidRDefault="00553FBA" w:rsidP="005120B8">
            <w:pPr>
              <w:spacing w:before="0" w:line="280" w:lineRule="exact"/>
              <w:jc w:val="center"/>
              <w:rPr>
                <w:kern w:val="32"/>
                <w:sz w:val="24"/>
                <w:szCs w:val="24"/>
              </w:rPr>
            </w:pPr>
          </w:p>
          <w:p w14:paraId="7788EBDD" w14:textId="77777777" w:rsidR="00553FBA" w:rsidRPr="0004697F" w:rsidRDefault="00553FBA" w:rsidP="005120B8">
            <w:pPr>
              <w:spacing w:before="0" w:line="280" w:lineRule="exact"/>
              <w:rPr>
                <w:kern w:val="32"/>
                <w:sz w:val="24"/>
                <w:szCs w:val="24"/>
              </w:rPr>
            </w:pPr>
          </w:p>
        </w:tc>
      </w:tr>
      <w:tr w:rsidR="005B6E88" w:rsidRPr="0004697F" w14:paraId="1838DE55" w14:textId="77777777" w:rsidTr="00403F2F">
        <w:trPr>
          <w:trHeight w:val="340"/>
          <w:jc w:val="center"/>
        </w:trPr>
        <w:tc>
          <w:tcPr>
            <w:tcW w:w="1625" w:type="dxa"/>
            <w:vMerge/>
            <w:vAlign w:val="center"/>
          </w:tcPr>
          <w:p w14:paraId="19BE3CCB" w14:textId="77777777" w:rsidR="00553FBA" w:rsidRPr="0004697F" w:rsidRDefault="00553FBA" w:rsidP="005120B8">
            <w:pPr>
              <w:spacing w:before="0" w:line="280" w:lineRule="exact"/>
              <w:rPr>
                <w:kern w:val="32"/>
                <w:sz w:val="24"/>
                <w:szCs w:val="24"/>
              </w:rPr>
            </w:pPr>
          </w:p>
        </w:tc>
        <w:tc>
          <w:tcPr>
            <w:tcW w:w="1907" w:type="dxa"/>
            <w:vMerge/>
            <w:vAlign w:val="center"/>
          </w:tcPr>
          <w:p w14:paraId="322EF38A" w14:textId="77777777" w:rsidR="00553FBA" w:rsidRPr="0004697F" w:rsidRDefault="00553FBA" w:rsidP="005120B8">
            <w:pPr>
              <w:spacing w:before="0" w:line="280" w:lineRule="exact"/>
              <w:rPr>
                <w:sz w:val="24"/>
                <w:szCs w:val="24"/>
              </w:rPr>
            </w:pPr>
          </w:p>
        </w:tc>
        <w:tc>
          <w:tcPr>
            <w:tcW w:w="2581" w:type="dxa"/>
            <w:vMerge/>
            <w:vAlign w:val="center"/>
          </w:tcPr>
          <w:p w14:paraId="4E41CD06" w14:textId="77777777" w:rsidR="00553FBA" w:rsidRPr="0004697F" w:rsidRDefault="00553FBA" w:rsidP="005120B8">
            <w:pPr>
              <w:spacing w:before="0" w:line="280" w:lineRule="exact"/>
              <w:rPr>
                <w:sz w:val="24"/>
                <w:szCs w:val="24"/>
              </w:rPr>
            </w:pPr>
          </w:p>
        </w:tc>
        <w:tc>
          <w:tcPr>
            <w:tcW w:w="4275" w:type="dxa"/>
            <w:vAlign w:val="center"/>
          </w:tcPr>
          <w:p w14:paraId="4D633B7E" w14:textId="77777777" w:rsidR="00553FBA" w:rsidRPr="0004697F" w:rsidRDefault="00553FBA" w:rsidP="005120B8">
            <w:pPr>
              <w:spacing w:before="0" w:line="280" w:lineRule="exact"/>
              <w:rPr>
                <w:sz w:val="24"/>
                <w:szCs w:val="24"/>
              </w:rPr>
            </w:pPr>
            <w:r w:rsidRPr="0004697F">
              <w:rPr>
                <w:sz w:val="24"/>
                <w:szCs w:val="24"/>
              </w:rPr>
              <w:t>- Bảo dưỡng định kỳ bảo dưỡng phương tiện, máy móc.</w:t>
            </w:r>
          </w:p>
        </w:tc>
        <w:tc>
          <w:tcPr>
            <w:tcW w:w="1709" w:type="dxa"/>
            <w:vAlign w:val="center"/>
          </w:tcPr>
          <w:p w14:paraId="72EE2238" w14:textId="77777777" w:rsidR="00553FBA" w:rsidRPr="0004697F" w:rsidRDefault="00553FBA" w:rsidP="005120B8">
            <w:pPr>
              <w:spacing w:before="0" w:line="280" w:lineRule="exact"/>
              <w:jc w:val="center"/>
              <w:rPr>
                <w:sz w:val="24"/>
                <w:szCs w:val="24"/>
              </w:rPr>
            </w:pPr>
            <w:r w:rsidRPr="0004697F">
              <w:rPr>
                <w:sz w:val="24"/>
                <w:szCs w:val="24"/>
              </w:rPr>
              <w:t>30 triệu</w:t>
            </w:r>
          </w:p>
        </w:tc>
        <w:tc>
          <w:tcPr>
            <w:tcW w:w="1477" w:type="dxa"/>
            <w:vAlign w:val="center"/>
          </w:tcPr>
          <w:p w14:paraId="34A3A931" w14:textId="77777777" w:rsidR="00553FBA" w:rsidRPr="0004697F" w:rsidRDefault="00553FBA" w:rsidP="00403F2F">
            <w:pPr>
              <w:spacing w:before="0" w:line="280" w:lineRule="exact"/>
              <w:jc w:val="center"/>
              <w:rPr>
                <w:sz w:val="24"/>
                <w:szCs w:val="24"/>
              </w:rPr>
            </w:pPr>
            <w:r w:rsidRPr="0004697F">
              <w:rPr>
                <w:sz w:val="24"/>
                <w:szCs w:val="24"/>
              </w:rPr>
              <w:t>Hàng năm</w:t>
            </w:r>
          </w:p>
        </w:tc>
        <w:tc>
          <w:tcPr>
            <w:tcW w:w="1093" w:type="dxa"/>
            <w:vMerge/>
            <w:vAlign w:val="center"/>
          </w:tcPr>
          <w:p w14:paraId="059E978B" w14:textId="77777777" w:rsidR="00553FBA" w:rsidRPr="0004697F" w:rsidRDefault="00553FBA" w:rsidP="005120B8">
            <w:pPr>
              <w:spacing w:before="0" w:line="280" w:lineRule="exact"/>
              <w:jc w:val="center"/>
              <w:rPr>
                <w:i/>
                <w:kern w:val="32"/>
                <w:sz w:val="24"/>
                <w:szCs w:val="24"/>
              </w:rPr>
            </w:pPr>
          </w:p>
        </w:tc>
        <w:tc>
          <w:tcPr>
            <w:tcW w:w="1112" w:type="dxa"/>
            <w:vMerge/>
            <w:vAlign w:val="center"/>
          </w:tcPr>
          <w:p w14:paraId="302861B3" w14:textId="77777777" w:rsidR="00553FBA" w:rsidRPr="0004697F" w:rsidRDefault="00553FBA" w:rsidP="005120B8">
            <w:pPr>
              <w:spacing w:before="0" w:line="280" w:lineRule="exact"/>
              <w:jc w:val="center"/>
              <w:rPr>
                <w:kern w:val="32"/>
                <w:sz w:val="24"/>
                <w:szCs w:val="24"/>
              </w:rPr>
            </w:pPr>
          </w:p>
        </w:tc>
      </w:tr>
      <w:tr w:rsidR="005B6E88" w:rsidRPr="0004697F" w14:paraId="22362C3B" w14:textId="77777777" w:rsidTr="00403F2F">
        <w:trPr>
          <w:trHeight w:val="340"/>
          <w:jc w:val="center"/>
        </w:trPr>
        <w:tc>
          <w:tcPr>
            <w:tcW w:w="1625" w:type="dxa"/>
            <w:vMerge/>
            <w:vAlign w:val="center"/>
          </w:tcPr>
          <w:p w14:paraId="58B60F3C" w14:textId="77777777" w:rsidR="00553FBA" w:rsidRPr="0004697F" w:rsidRDefault="00553FBA" w:rsidP="005120B8">
            <w:pPr>
              <w:spacing w:before="0" w:line="280" w:lineRule="exact"/>
              <w:rPr>
                <w:kern w:val="32"/>
                <w:sz w:val="24"/>
                <w:szCs w:val="24"/>
              </w:rPr>
            </w:pPr>
          </w:p>
        </w:tc>
        <w:tc>
          <w:tcPr>
            <w:tcW w:w="1907" w:type="dxa"/>
            <w:vMerge/>
            <w:vAlign w:val="center"/>
          </w:tcPr>
          <w:p w14:paraId="5B735F04" w14:textId="77777777" w:rsidR="00553FBA" w:rsidRPr="0004697F" w:rsidRDefault="00553FBA" w:rsidP="005120B8">
            <w:pPr>
              <w:spacing w:before="0" w:line="280" w:lineRule="exact"/>
              <w:rPr>
                <w:sz w:val="24"/>
                <w:szCs w:val="24"/>
              </w:rPr>
            </w:pPr>
          </w:p>
        </w:tc>
        <w:tc>
          <w:tcPr>
            <w:tcW w:w="2581" w:type="dxa"/>
            <w:vMerge/>
            <w:vAlign w:val="center"/>
          </w:tcPr>
          <w:p w14:paraId="7410FDB5" w14:textId="77777777" w:rsidR="00553FBA" w:rsidRPr="0004697F" w:rsidRDefault="00553FBA" w:rsidP="005120B8">
            <w:pPr>
              <w:spacing w:before="0" w:line="280" w:lineRule="exact"/>
              <w:rPr>
                <w:sz w:val="24"/>
                <w:szCs w:val="24"/>
              </w:rPr>
            </w:pPr>
          </w:p>
        </w:tc>
        <w:tc>
          <w:tcPr>
            <w:tcW w:w="4275" w:type="dxa"/>
            <w:vAlign w:val="center"/>
          </w:tcPr>
          <w:p w14:paraId="4AE2001D" w14:textId="77777777" w:rsidR="00553FBA" w:rsidRPr="0004697F" w:rsidRDefault="00553FBA" w:rsidP="005120B8">
            <w:pPr>
              <w:spacing w:before="0" w:line="280" w:lineRule="exact"/>
              <w:rPr>
                <w:sz w:val="24"/>
                <w:szCs w:val="24"/>
              </w:rPr>
            </w:pPr>
            <w:r w:rsidRPr="0004697F">
              <w:rPr>
                <w:sz w:val="24"/>
                <w:szCs w:val="24"/>
              </w:rPr>
              <w:t xml:space="preserve">Phun nước sân, đường nội bộ vào mùa </w:t>
            </w:r>
            <w:r w:rsidRPr="0004697F">
              <w:rPr>
                <w:sz w:val="24"/>
                <w:szCs w:val="24"/>
              </w:rPr>
              <w:lastRenderedPageBreak/>
              <w:t>khô để giảm bụi</w:t>
            </w:r>
          </w:p>
        </w:tc>
        <w:tc>
          <w:tcPr>
            <w:tcW w:w="1709" w:type="dxa"/>
            <w:vAlign w:val="center"/>
          </w:tcPr>
          <w:p w14:paraId="5B2B4003" w14:textId="77777777" w:rsidR="00553FBA" w:rsidRPr="0004697F" w:rsidRDefault="00553FBA" w:rsidP="005120B8">
            <w:pPr>
              <w:spacing w:before="0" w:line="280" w:lineRule="exact"/>
              <w:jc w:val="center"/>
              <w:rPr>
                <w:sz w:val="24"/>
                <w:szCs w:val="24"/>
              </w:rPr>
            </w:pPr>
            <w:r w:rsidRPr="0004697F">
              <w:rPr>
                <w:sz w:val="24"/>
                <w:szCs w:val="24"/>
              </w:rPr>
              <w:lastRenderedPageBreak/>
              <w:t>5 triệu</w:t>
            </w:r>
          </w:p>
        </w:tc>
        <w:tc>
          <w:tcPr>
            <w:tcW w:w="1477" w:type="dxa"/>
            <w:vAlign w:val="center"/>
          </w:tcPr>
          <w:p w14:paraId="25438703" w14:textId="77777777" w:rsidR="00553FBA" w:rsidRPr="0004697F" w:rsidRDefault="00553FBA" w:rsidP="00403F2F">
            <w:pPr>
              <w:spacing w:before="0" w:line="280" w:lineRule="exact"/>
              <w:jc w:val="center"/>
              <w:rPr>
                <w:sz w:val="24"/>
                <w:szCs w:val="24"/>
              </w:rPr>
            </w:pPr>
            <w:r w:rsidRPr="0004697F">
              <w:rPr>
                <w:sz w:val="24"/>
                <w:szCs w:val="24"/>
              </w:rPr>
              <w:t>Hàng năm</w:t>
            </w:r>
          </w:p>
        </w:tc>
        <w:tc>
          <w:tcPr>
            <w:tcW w:w="1093" w:type="dxa"/>
            <w:vMerge/>
            <w:vAlign w:val="center"/>
          </w:tcPr>
          <w:p w14:paraId="2A9F425A" w14:textId="77777777" w:rsidR="00553FBA" w:rsidRPr="0004697F" w:rsidRDefault="00553FBA" w:rsidP="005120B8">
            <w:pPr>
              <w:spacing w:before="0" w:line="280" w:lineRule="exact"/>
              <w:jc w:val="center"/>
              <w:rPr>
                <w:i/>
                <w:kern w:val="32"/>
                <w:sz w:val="24"/>
                <w:szCs w:val="24"/>
              </w:rPr>
            </w:pPr>
          </w:p>
        </w:tc>
        <w:tc>
          <w:tcPr>
            <w:tcW w:w="1112" w:type="dxa"/>
            <w:vMerge/>
            <w:vAlign w:val="center"/>
          </w:tcPr>
          <w:p w14:paraId="3AC13C61" w14:textId="77777777" w:rsidR="00553FBA" w:rsidRPr="0004697F" w:rsidRDefault="00553FBA" w:rsidP="005120B8">
            <w:pPr>
              <w:spacing w:before="0" w:line="280" w:lineRule="exact"/>
              <w:jc w:val="center"/>
              <w:rPr>
                <w:kern w:val="32"/>
                <w:sz w:val="24"/>
                <w:szCs w:val="24"/>
              </w:rPr>
            </w:pPr>
          </w:p>
        </w:tc>
      </w:tr>
      <w:tr w:rsidR="005B6E88" w:rsidRPr="0004697F" w14:paraId="04C2D774" w14:textId="77777777" w:rsidTr="00403F2F">
        <w:trPr>
          <w:trHeight w:val="340"/>
          <w:jc w:val="center"/>
        </w:trPr>
        <w:tc>
          <w:tcPr>
            <w:tcW w:w="1625" w:type="dxa"/>
            <w:vMerge/>
            <w:vAlign w:val="center"/>
          </w:tcPr>
          <w:p w14:paraId="134BA8DB" w14:textId="77777777" w:rsidR="00553FBA" w:rsidRPr="0004697F" w:rsidRDefault="00553FBA" w:rsidP="005120B8">
            <w:pPr>
              <w:spacing w:before="0" w:line="280" w:lineRule="exact"/>
              <w:rPr>
                <w:kern w:val="32"/>
                <w:sz w:val="24"/>
                <w:szCs w:val="24"/>
              </w:rPr>
            </w:pPr>
          </w:p>
        </w:tc>
        <w:tc>
          <w:tcPr>
            <w:tcW w:w="1907" w:type="dxa"/>
            <w:vMerge w:val="restart"/>
            <w:vAlign w:val="center"/>
          </w:tcPr>
          <w:p w14:paraId="58998FBB" w14:textId="77777777" w:rsidR="00553FBA" w:rsidRPr="0004697F" w:rsidRDefault="00553FBA" w:rsidP="005120B8">
            <w:pPr>
              <w:spacing w:before="0" w:line="280" w:lineRule="exact"/>
              <w:rPr>
                <w:sz w:val="24"/>
                <w:szCs w:val="24"/>
              </w:rPr>
            </w:pPr>
            <w:r w:rsidRPr="0004697F">
              <w:rPr>
                <w:sz w:val="24"/>
                <w:szCs w:val="24"/>
              </w:rPr>
              <w:t>Hoạt động chăn nuôi</w:t>
            </w:r>
          </w:p>
        </w:tc>
        <w:tc>
          <w:tcPr>
            <w:tcW w:w="2581" w:type="dxa"/>
            <w:vMerge w:val="restart"/>
            <w:vAlign w:val="center"/>
          </w:tcPr>
          <w:p w14:paraId="162BDF4A" w14:textId="77777777" w:rsidR="00553FBA" w:rsidRPr="0004697F" w:rsidRDefault="00553FBA" w:rsidP="005120B8">
            <w:pPr>
              <w:spacing w:before="0" w:line="280" w:lineRule="exact"/>
              <w:rPr>
                <w:sz w:val="24"/>
                <w:szCs w:val="24"/>
              </w:rPr>
            </w:pPr>
            <w:r w:rsidRPr="0004697F">
              <w:rPr>
                <w:sz w:val="24"/>
                <w:szCs w:val="24"/>
              </w:rPr>
              <w:t>- Nước thải chăn nuôi</w:t>
            </w:r>
          </w:p>
        </w:tc>
        <w:tc>
          <w:tcPr>
            <w:tcW w:w="4275" w:type="dxa"/>
            <w:vAlign w:val="center"/>
          </w:tcPr>
          <w:p w14:paraId="2C21D201" w14:textId="27E60CA8" w:rsidR="00553FBA" w:rsidRPr="0004697F" w:rsidRDefault="00553FBA" w:rsidP="005120B8">
            <w:pPr>
              <w:spacing w:before="0" w:line="280" w:lineRule="exact"/>
              <w:rPr>
                <w:sz w:val="24"/>
                <w:szCs w:val="24"/>
              </w:rPr>
            </w:pPr>
            <w:r w:rsidRPr="0004697F">
              <w:rPr>
                <w:sz w:val="24"/>
                <w:szCs w:val="24"/>
              </w:rPr>
              <w:t>- 0</w:t>
            </w:r>
            <w:r w:rsidR="004E69A8" w:rsidRPr="0004697F">
              <w:rPr>
                <w:sz w:val="24"/>
                <w:szCs w:val="24"/>
              </w:rPr>
              <w:t>1</w:t>
            </w:r>
            <w:r w:rsidRPr="0004697F">
              <w:rPr>
                <w:sz w:val="24"/>
                <w:szCs w:val="24"/>
              </w:rPr>
              <w:t xml:space="preserve"> Hệ thống thu gom và xử lý nước thải chăn nuôi heo công suất </w:t>
            </w:r>
            <w:r w:rsidR="002B153F" w:rsidRPr="0004697F">
              <w:rPr>
                <w:sz w:val="24"/>
                <w:szCs w:val="24"/>
              </w:rPr>
              <w:t>5</w:t>
            </w:r>
            <w:r w:rsidR="00403F2F" w:rsidRPr="0004697F">
              <w:rPr>
                <w:sz w:val="24"/>
                <w:szCs w:val="24"/>
              </w:rPr>
              <w:t>0</w:t>
            </w:r>
            <w:r w:rsidRPr="0004697F">
              <w:rPr>
                <w:sz w:val="24"/>
                <w:szCs w:val="24"/>
              </w:rPr>
              <w:t>m</w:t>
            </w:r>
            <w:r w:rsidRPr="0004697F">
              <w:rPr>
                <w:sz w:val="24"/>
                <w:szCs w:val="24"/>
                <w:vertAlign w:val="superscript"/>
              </w:rPr>
              <w:t>3</w:t>
            </w:r>
            <w:r w:rsidRPr="0004697F">
              <w:rPr>
                <w:sz w:val="24"/>
                <w:szCs w:val="24"/>
              </w:rPr>
              <w:t>/ngày đêm</w:t>
            </w:r>
            <w:r w:rsidR="004E69A8" w:rsidRPr="0004697F">
              <w:rPr>
                <w:sz w:val="24"/>
                <w:szCs w:val="24"/>
              </w:rPr>
              <w:t>.</w:t>
            </w:r>
          </w:p>
        </w:tc>
        <w:tc>
          <w:tcPr>
            <w:tcW w:w="1709" w:type="dxa"/>
            <w:vAlign w:val="center"/>
          </w:tcPr>
          <w:p w14:paraId="28824C14" w14:textId="73C3812A" w:rsidR="00553FBA" w:rsidRPr="0004697F" w:rsidRDefault="00F30F13" w:rsidP="005120B8">
            <w:pPr>
              <w:spacing w:before="0" w:line="280" w:lineRule="exact"/>
              <w:jc w:val="center"/>
              <w:rPr>
                <w:sz w:val="24"/>
                <w:szCs w:val="24"/>
              </w:rPr>
            </w:pPr>
            <w:r w:rsidRPr="0004697F">
              <w:rPr>
                <w:sz w:val="24"/>
                <w:szCs w:val="24"/>
                <w:lang w:val="en-US"/>
              </w:rPr>
              <w:t xml:space="preserve">1,6 </w:t>
            </w:r>
            <w:proofErr w:type="spellStart"/>
            <w:r w:rsidRPr="0004697F">
              <w:rPr>
                <w:sz w:val="24"/>
                <w:szCs w:val="24"/>
                <w:lang w:val="en-US"/>
              </w:rPr>
              <w:t>tỷ</w:t>
            </w:r>
            <w:proofErr w:type="spellEnd"/>
          </w:p>
        </w:tc>
        <w:tc>
          <w:tcPr>
            <w:tcW w:w="1477" w:type="dxa"/>
            <w:vMerge w:val="restart"/>
            <w:vAlign w:val="center"/>
          </w:tcPr>
          <w:p w14:paraId="29AD5B55" w14:textId="18C0B349" w:rsidR="00553FBA" w:rsidRPr="0004697F" w:rsidRDefault="00553FBA" w:rsidP="00403F2F">
            <w:pPr>
              <w:spacing w:before="0" w:line="280" w:lineRule="exact"/>
              <w:jc w:val="center"/>
              <w:rPr>
                <w:sz w:val="24"/>
                <w:szCs w:val="24"/>
              </w:rPr>
            </w:pPr>
            <w:r w:rsidRPr="0004697F">
              <w:rPr>
                <w:sz w:val="24"/>
                <w:szCs w:val="24"/>
              </w:rPr>
              <w:t xml:space="preserve">Đã đầu tư </w:t>
            </w:r>
            <w:r w:rsidR="00A1643C" w:rsidRPr="0004697F">
              <w:rPr>
                <w:sz w:val="24"/>
                <w:szCs w:val="24"/>
              </w:rPr>
              <w:t>xây dựng một phần</w:t>
            </w:r>
          </w:p>
        </w:tc>
        <w:tc>
          <w:tcPr>
            <w:tcW w:w="1093" w:type="dxa"/>
            <w:vMerge/>
            <w:vAlign w:val="center"/>
          </w:tcPr>
          <w:p w14:paraId="7A958AF7" w14:textId="77777777" w:rsidR="00553FBA" w:rsidRPr="0004697F" w:rsidRDefault="00553FBA" w:rsidP="005120B8">
            <w:pPr>
              <w:spacing w:before="0" w:line="280" w:lineRule="exact"/>
              <w:jc w:val="center"/>
              <w:rPr>
                <w:i/>
                <w:kern w:val="32"/>
                <w:sz w:val="24"/>
                <w:szCs w:val="24"/>
              </w:rPr>
            </w:pPr>
          </w:p>
        </w:tc>
        <w:tc>
          <w:tcPr>
            <w:tcW w:w="1112" w:type="dxa"/>
            <w:vMerge/>
            <w:vAlign w:val="center"/>
          </w:tcPr>
          <w:p w14:paraId="560123AF" w14:textId="77777777" w:rsidR="00553FBA" w:rsidRPr="0004697F" w:rsidRDefault="00553FBA" w:rsidP="005120B8">
            <w:pPr>
              <w:spacing w:before="0" w:line="280" w:lineRule="exact"/>
              <w:jc w:val="center"/>
              <w:rPr>
                <w:kern w:val="32"/>
                <w:sz w:val="24"/>
                <w:szCs w:val="24"/>
              </w:rPr>
            </w:pPr>
          </w:p>
        </w:tc>
      </w:tr>
      <w:tr w:rsidR="005B6E88" w:rsidRPr="0004697F" w14:paraId="35A99AF8" w14:textId="77777777" w:rsidTr="00403F2F">
        <w:trPr>
          <w:trHeight w:val="340"/>
          <w:jc w:val="center"/>
        </w:trPr>
        <w:tc>
          <w:tcPr>
            <w:tcW w:w="1625" w:type="dxa"/>
            <w:vMerge/>
            <w:vAlign w:val="center"/>
          </w:tcPr>
          <w:p w14:paraId="41D03FAD" w14:textId="77777777" w:rsidR="00553FBA" w:rsidRPr="0004697F" w:rsidRDefault="00553FBA" w:rsidP="005120B8">
            <w:pPr>
              <w:spacing w:before="0" w:line="280" w:lineRule="exact"/>
              <w:rPr>
                <w:kern w:val="32"/>
                <w:sz w:val="24"/>
                <w:szCs w:val="24"/>
              </w:rPr>
            </w:pPr>
          </w:p>
        </w:tc>
        <w:tc>
          <w:tcPr>
            <w:tcW w:w="1907" w:type="dxa"/>
            <w:vMerge/>
            <w:vAlign w:val="center"/>
          </w:tcPr>
          <w:p w14:paraId="6D27B513" w14:textId="77777777" w:rsidR="00553FBA" w:rsidRPr="0004697F" w:rsidRDefault="00553FBA" w:rsidP="005120B8">
            <w:pPr>
              <w:spacing w:before="0" w:line="280" w:lineRule="exact"/>
              <w:rPr>
                <w:sz w:val="24"/>
                <w:szCs w:val="24"/>
              </w:rPr>
            </w:pPr>
          </w:p>
        </w:tc>
        <w:tc>
          <w:tcPr>
            <w:tcW w:w="2581" w:type="dxa"/>
            <w:vMerge/>
            <w:vAlign w:val="center"/>
          </w:tcPr>
          <w:p w14:paraId="275A82F4" w14:textId="77777777" w:rsidR="00553FBA" w:rsidRPr="0004697F" w:rsidRDefault="00553FBA" w:rsidP="005120B8">
            <w:pPr>
              <w:spacing w:before="0" w:line="280" w:lineRule="exact"/>
              <w:rPr>
                <w:sz w:val="24"/>
                <w:szCs w:val="24"/>
              </w:rPr>
            </w:pPr>
          </w:p>
        </w:tc>
        <w:tc>
          <w:tcPr>
            <w:tcW w:w="4275" w:type="dxa"/>
            <w:vAlign w:val="center"/>
          </w:tcPr>
          <w:p w14:paraId="565E9797" w14:textId="77777777" w:rsidR="00553FBA" w:rsidRPr="0004697F" w:rsidRDefault="00553FBA" w:rsidP="005120B8">
            <w:pPr>
              <w:spacing w:before="0" w:line="280" w:lineRule="exact"/>
              <w:rPr>
                <w:b/>
                <w:bCs/>
                <w:sz w:val="24"/>
                <w:szCs w:val="24"/>
              </w:rPr>
            </w:pPr>
            <w:r w:rsidRPr="0004697F">
              <w:rPr>
                <w:sz w:val="24"/>
                <w:szCs w:val="24"/>
              </w:rPr>
              <w:t>- Bể lắng 2 ngăn tại khu vực nhà khử trùng xe</w:t>
            </w:r>
          </w:p>
        </w:tc>
        <w:tc>
          <w:tcPr>
            <w:tcW w:w="1709" w:type="dxa"/>
            <w:vAlign w:val="center"/>
          </w:tcPr>
          <w:p w14:paraId="05EA6A9A" w14:textId="77777777" w:rsidR="00553FBA" w:rsidRPr="0004697F" w:rsidRDefault="00553FBA" w:rsidP="005120B8">
            <w:pPr>
              <w:spacing w:before="0" w:line="280" w:lineRule="exact"/>
              <w:jc w:val="center"/>
              <w:rPr>
                <w:sz w:val="24"/>
                <w:szCs w:val="24"/>
              </w:rPr>
            </w:pPr>
            <w:r w:rsidRPr="0004697F">
              <w:rPr>
                <w:sz w:val="24"/>
                <w:szCs w:val="24"/>
              </w:rPr>
              <w:t>20 triệu</w:t>
            </w:r>
          </w:p>
        </w:tc>
        <w:tc>
          <w:tcPr>
            <w:tcW w:w="1477" w:type="dxa"/>
            <w:vMerge/>
            <w:vAlign w:val="center"/>
          </w:tcPr>
          <w:p w14:paraId="0D085B42" w14:textId="77777777" w:rsidR="00553FBA" w:rsidRPr="0004697F" w:rsidRDefault="00553FBA" w:rsidP="00403F2F">
            <w:pPr>
              <w:spacing w:before="0" w:line="280" w:lineRule="exact"/>
              <w:jc w:val="center"/>
              <w:rPr>
                <w:sz w:val="24"/>
                <w:szCs w:val="24"/>
              </w:rPr>
            </w:pPr>
          </w:p>
        </w:tc>
        <w:tc>
          <w:tcPr>
            <w:tcW w:w="1093" w:type="dxa"/>
            <w:vMerge/>
            <w:vAlign w:val="center"/>
          </w:tcPr>
          <w:p w14:paraId="14A1A721" w14:textId="77777777" w:rsidR="00553FBA" w:rsidRPr="0004697F" w:rsidRDefault="00553FBA" w:rsidP="005120B8">
            <w:pPr>
              <w:spacing w:before="0" w:line="280" w:lineRule="exact"/>
              <w:jc w:val="center"/>
              <w:rPr>
                <w:i/>
                <w:kern w:val="32"/>
                <w:sz w:val="24"/>
                <w:szCs w:val="24"/>
              </w:rPr>
            </w:pPr>
          </w:p>
        </w:tc>
        <w:tc>
          <w:tcPr>
            <w:tcW w:w="1112" w:type="dxa"/>
            <w:vMerge/>
            <w:vAlign w:val="center"/>
          </w:tcPr>
          <w:p w14:paraId="189560A7" w14:textId="77777777" w:rsidR="00553FBA" w:rsidRPr="0004697F" w:rsidRDefault="00553FBA" w:rsidP="005120B8">
            <w:pPr>
              <w:spacing w:before="0" w:line="280" w:lineRule="exact"/>
              <w:jc w:val="center"/>
              <w:rPr>
                <w:kern w:val="32"/>
                <w:sz w:val="24"/>
                <w:szCs w:val="24"/>
              </w:rPr>
            </w:pPr>
          </w:p>
        </w:tc>
      </w:tr>
      <w:tr w:rsidR="005B6E88" w:rsidRPr="0004697F" w14:paraId="183D59F9" w14:textId="77777777" w:rsidTr="00403F2F">
        <w:trPr>
          <w:trHeight w:val="340"/>
          <w:jc w:val="center"/>
        </w:trPr>
        <w:tc>
          <w:tcPr>
            <w:tcW w:w="1625" w:type="dxa"/>
            <w:vMerge/>
            <w:vAlign w:val="center"/>
          </w:tcPr>
          <w:p w14:paraId="46AAEDB1" w14:textId="77777777" w:rsidR="00553FBA" w:rsidRPr="0004697F" w:rsidRDefault="00553FBA" w:rsidP="005120B8">
            <w:pPr>
              <w:spacing w:before="0" w:line="280" w:lineRule="exact"/>
              <w:rPr>
                <w:kern w:val="32"/>
                <w:sz w:val="24"/>
                <w:szCs w:val="24"/>
              </w:rPr>
            </w:pPr>
          </w:p>
        </w:tc>
        <w:tc>
          <w:tcPr>
            <w:tcW w:w="1907" w:type="dxa"/>
            <w:vMerge/>
            <w:vAlign w:val="center"/>
          </w:tcPr>
          <w:p w14:paraId="266D71B9" w14:textId="77777777" w:rsidR="00553FBA" w:rsidRPr="0004697F" w:rsidRDefault="00553FBA" w:rsidP="005120B8">
            <w:pPr>
              <w:spacing w:before="0" w:line="280" w:lineRule="exact"/>
              <w:rPr>
                <w:sz w:val="24"/>
                <w:szCs w:val="24"/>
              </w:rPr>
            </w:pPr>
          </w:p>
        </w:tc>
        <w:tc>
          <w:tcPr>
            <w:tcW w:w="2581" w:type="dxa"/>
            <w:vMerge/>
            <w:vAlign w:val="center"/>
          </w:tcPr>
          <w:p w14:paraId="4FB0988D" w14:textId="77777777" w:rsidR="00553FBA" w:rsidRPr="0004697F" w:rsidRDefault="00553FBA" w:rsidP="005120B8">
            <w:pPr>
              <w:spacing w:before="0" w:line="280" w:lineRule="exact"/>
              <w:rPr>
                <w:sz w:val="24"/>
                <w:szCs w:val="24"/>
              </w:rPr>
            </w:pPr>
          </w:p>
        </w:tc>
        <w:tc>
          <w:tcPr>
            <w:tcW w:w="4275" w:type="dxa"/>
            <w:vAlign w:val="center"/>
          </w:tcPr>
          <w:p w14:paraId="44D94AF7" w14:textId="77777777" w:rsidR="00553FBA" w:rsidRPr="0004697F" w:rsidRDefault="00553FBA" w:rsidP="005120B8">
            <w:pPr>
              <w:spacing w:before="0" w:line="280" w:lineRule="exact"/>
              <w:jc w:val="both"/>
              <w:rPr>
                <w:spacing w:val="-9"/>
                <w:sz w:val="24"/>
                <w:szCs w:val="24"/>
              </w:rPr>
            </w:pPr>
            <w:r w:rsidRPr="0004697F">
              <w:rPr>
                <w:spacing w:val="-9"/>
                <w:sz w:val="24"/>
                <w:szCs w:val="24"/>
              </w:rPr>
              <w:t>- Chế phẩm vi sinh, hóa chất khử trùng</w:t>
            </w:r>
          </w:p>
        </w:tc>
        <w:tc>
          <w:tcPr>
            <w:tcW w:w="1709" w:type="dxa"/>
            <w:vAlign w:val="center"/>
          </w:tcPr>
          <w:p w14:paraId="5F1DB53A" w14:textId="77777777" w:rsidR="00553FBA" w:rsidRPr="0004697F" w:rsidRDefault="00553FBA" w:rsidP="005120B8">
            <w:pPr>
              <w:spacing w:before="0" w:line="280" w:lineRule="exact"/>
              <w:jc w:val="center"/>
              <w:rPr>
                <w:sz w:val="24"/>
                <w:szCs w:val="24"/>
              </w:rPr>
            </w:pPr>
            <w:r w:rsidRPr="0004697F">
              <w:rPr>
                <w:sz w:val="24"/>
                <w:szCs w:val="24"/>
              </w:rPr>
              <w:t>50 triệu</w:t>
            </w:r>
          </w:p>
        </w:tc>
        <w:tc>
          <w:tcPr>
            <w:tcW w:w="1477" w:type="dxa"/>
            <w:vAlign w:val="center"/>
          </w:tcPr>
          <w:p w14:paraId="11BE6790" w14:textId="33AAC8BE" w:rsidR="00553FBA" w:rsidRPr="0004697F" w:rsidRDefault="00553FBA" w:rsidP="00403F2F">
            <w:pPr>
              <w:spacing w:before="0" w:line="280" w:lineRule="exact"/>
              <w:jc w:val="center"/>
              <w:rPr>
                <w:sz w:val="24"/>
                <w:szCs w:val="24"/>
              </w:rPr>
            </w:pPr>
            <w:r w:rsidRPr="0004697F">
              <w:rPr>
                <w:sz w:val="24"/>
                <w:szCs w:val="24"/>
              </w:rPr>
              <w:t>Hàng năm</w:t>
            </w:r>
          </w:p>
        </w:tc>
        <w:tc>
          <w:tcPr>
            <w:tcW w:w="1093" w:type="dxa"/>
            <w:vMerge/>
            <w:vAlign w:val="center"/>
          </w:tcPr>
          <w:p w14:paraId="5097AB98" w14:textId="77777777" w:rsidR="00553FBA" w:rsidRPr="0004697F" w:rsidRDefault="00553FBA" w:rsidP="005120B8">
            <w:pPr>
              <w:spacing w:before="0" w:line="280" w:lineRule="exact"/>
              <w:jc w:val="center"/>
              <w:rPr>
                <w:i/>
                <w:kern w:val="32"/>
                <w:sz w:val="24"/>
                <w:szCs w:val="24"/>
              </w:rPr>
            </w:pPr>
          </w:p>
        </w:tc>
        <w:tc>
          <w:tcPr>
            <w:tcW w:w="1112" w:type="dxa"/>
            <w:vMerge/>
            <w:vAlign w:val="center"/>
          </w:tcPr>
          <w:p w14:paraId="659ECD78" w14:textId="77777777" w:rsidR="00553FBA" w:rsidRPr="0004697F" w:rsidRDefault="00553FBA" w:rsidP="005120B8">
            <w:pPr>
              <w:spacing w:before="0" w:line="280" w:lineRule="exact"/>
              <w:jc w:val="center"/>
              <w:rPr>
                <w:kern w:val="32"/>
                <w:sz w:val="24"/>
                <w:szCs w:val="24"/>
              </w:rPr>
            </w:pPr>
          </w:p>
        </w:tc>
      </w:tr>
      <w:tr w:rsidR="005B6E88" w:rsidRPr="0004697F" w14:paraId="65DD8A16" w14:textId="77777777" w:rsidTr="00403F2F">
        <w:trPr>
          <w:trHeight w:val="340"/>
          <w:jc w:val="center"/>
        </w:trPr>
        <w:tc>
          <w:tcPr>
            <w:tcW w:w="1625" w:type="dxa"/>
            <w:vMerge/>
            <w:vAlign w:val="center"/>
          </w:tcPr>
          <w:p w14:paraId="04B17615" w14:textId="77777777" w:rsidR="00553FBA" w:rsidRPr="0004697F" w:rsidRDefault="00553FBA" w:rsidP="005120B8">
            <w:pPr>
              <w:spacing w:before="0" w:line="280" w:lineRule="exact"/>
              <w:jc w:val="both"/>
              <w:rPr>
                <w:sz w:val="24"/>
                <w:szCs w:val="24"/>
              </w:rPr>
            </w:pPr>
          </w:p>
        </w:tc>
        <w:tc>
          <w:tcPr>
            <w:tcW w:w="1907" w:type="dxa"/>
            <w:vMerge/>
            <w:vAlign w:val="center"/>
          </w:tcPr>
          <w:p w14:paraId="270BC831" w14:textId="77777777" w:rsidR="00553FBA" w:rsidRPr="0004697F" w:rsidRDefault="00553FBA" w:rsidP="005120B8">
            <w:pPr>
              <w:spacing w:before="0" w:line="280" w:lineRule="exact"/>
              <w:jc w:val="both"/>
              <w:rPr>
                <w:sz w:val="24"/>
                <w:szCs w:val="24"/>
              </w:rPr>
            </w:pPr>
          </w:p>
        </w:tc>
        <w:tc>
          <w:tcPr>
            <w:tcW w:w="2581" w:type="dxa"/>
            <w:vMerge/>
            <w:vAlign w:val="center"/>
          </w:tcPr>
          <w:p w14:paraId="0A0BBAFF" w14:textId="77777777" w:rsidR="00553FBA" w:rsidRPr="0004697F" w:rsidRDefault="00553FBA" w:rsidP="005120B8">
            <w:pPr>
              <w:spacing w:before="0" w:line="280" w:lineRule="exact"/>
              <w:jc w:val="both"/>
              <w:rPr>
                <w:sz w:val="24"/>
                <w:szCs w:val="24"/>
              </w:rPr>
            </w:pPr>
          </w:p>
        </w:tc>
        <w:tc>
          <w:tcPr>
            <w:tcW w:w="4275" w:type="dxa"/>
            <w:vAlign w:val="center"/>
          </w:tcPr>
          <w:p w14:paraId="7F118F24" w14:textId="1ECB1B64" w:rsidR="00553FBA" w:rsidRPr="0004697F" w:rsidRDefault="00553FBA" w:rsidP="005120B8">
            <w:pPr>
              <w:spacing w:before="0" w:line="280" w:lineRule="exact"/>
              <w:jc w:val="both"/>
              <w:rPr>
                <w:sz w:val="24"/>
                <w:szCs w:val="24"/>
              </w:rPr>
            </w:pPr>
            <w:r w:rsidRPr="0004697F">
              <w:rPr>
                <w:sz w:val="24"/>
                <w:szCs w:val="24"/>
              </w:rPr>
              <w:t xml:space="preserve">- </w:t>
            </w:r>
            <w:r w:rsidR="00CF214B" w:rsidRPr="0004697F">
              <w:rPr>
                <w:sz w:val="24"/>
                <w:szCs w:val="24"/>
              </w:rPr>
              <w:t>Hồ sự cố</w:t>
            </w:r>
          </w:p>
        </w:tc>
        <w:tc>
          <w:tcPr>
            <w:tcW w:w="1709" w:type="dxa"/>
            <w:vAlign w:val="center"/>
          </w:tcPr>
          <w:p w14:paraId="5FAD555B" w14:textId="77777777" w:rsidR="00553FBA" w:rsidRPr="0004697F" w:rsidRDefault="00553FBA" w:rsidP="005120B8">
            <w:pPr>
              <w:spacing w:before="0" w:line="280" w:lineRule="exact"/>
              <w:jc w:val="center"/>
              <w:rPr>
                <w:sz w:val="24"/>
                <w:szCs w:val="24"/>
              </w:rPr>
            </w:pPr>
            <w:r w:rsidRPr="0004697F">
              <w:rPr>
                <w:sz w:val="24"/>
                <w:szCs w:val="24"/>
              </w:rPr>
              <w:t>200 triệu</w:t>
            </w:r>
          </w:p>
        </w:tc>
        <w:tc>
          <w:tcPr>
            <w:tcW w:w="1477" w:type="dxa"/>
            <w:vMerge w:val="restart"/>
            <w:vAlign w:val="center"/>
          </w:tcPr>
          <w:p w14:paraId="17B078E0" w14:textId="169E0B37" w:rsidR="00553FBA" w:rsidRPr="0004697F" w:rsidRDefault="00553FBA" w:rsidP="00403F2F">
            <w:pPr>
              <w:spacing w:before="0" w:line="280" w:lineRule="exact"/>
              <w:jc w:val="center"/>
              <w:rPr>
                <w:sz w:val="24"/>
                <w:szCs w:val="24"/>
              </w:rPr>
            </w:pPr>
            <w:r w:rsidRPr="0004697F">
              <w:rPr>
                <w:sz w:val="24"/>
                <w:szCs w:val="24"/>
              </w:rPr>
              <w:t xml:space="preserve">Đã đầu tư </w:t>
            </w:r>
            <w:r w:rsidR="00A1643C" w:rsidRPr="0004697F">
              <w:rPr>
                <w:sz w:val="24"/>
                <w:szCs w:val="24"/>
              </w:rPr>
              <w:t>xây dựng một phần</w:t>
            </w:r>
          </w:p>
        </w:tc>
        <w:tc>
          <w:tcPr>
            <w:tcW w:w="1093" w:type="dxa"/>
            <w:vMerge/>
            <w:vAlign w:val="center"/>
          </w:tcPr>
          <w:p w14:paraId="6819E3AB" w14:textId="77777777" w:rsidR="00553FBA" w:rsidRPr="0004697F" w:rsidRDefault="00553FBA" w:rsidP="005120B8">
            <w:pPr>
              <w:spacing w:before="0" w:line="280" w:lineRule="exact"/>
              <w:jc w:val="both"/>
              <w:rPr>
                <w:sz w:val="24"/>
                <w:szCs w:val="24"/>
              </w:rPr>
            </w:pPr>
          </w:p>
        </w:tc>
        <w:tc>
          <w:tcPr>
            <w:tcW w:w="1112" w:type="dxa"/>
            <w:vMerge/>
            <w:vAlign w:val="center"/>
          </w:tcPr>
          <w:p w14:paraId="443FFD19" w14:textId="77777777" w:rsidR="00553FBA" w:rsidRPr="0004697F" w:rsidRDefault="00553FBA" w:rsidP="005120B8">
            <w:pPr>
              <w:spacing w:before="0" w:line="280" w:lineRule="exact"/>
              <w:jc w:val="both"/>
              <w:rPr>
                <w:sz w:val="24"/>
                <w:szCs w:val="24"/>
              </w:rPr>
            </w:pPr>
          </w:p>
        </w:tc>
      </w:tr>
      <w:tr w:rsidR="005B6E88" w:rsidRPr="0004697F" w14:paraId="72F6F21C" w14:textId="77777777" w:rsidTr="00403F2F">
        <w:trPr>
          <w:trHeight w:val="340"/>
          <w:jc w:val="center"/>
        </w:trPr>
        <w:tc>
          <w:tcPr>
            <w:tcW w:w="1625" w:type="dxa"/>
            <w:vMerge/>
            <w:vAlign w:val="center"/>
          </w:tcPr>
          <w:p w14:paraId="7F075E4E" w14:textId="77777777" w:rsidR="00553FBA" w:rsidRPr="0004697F" w:rsidRDefault="00553FBA" w:rsidP="005120B8">
            <w:pPr>
              <w:spacing w:before="0" w:line="280" w:lineRule="exact"/>
              <w:rPr>
                <w:kern w:val="32"/>
                <w:sz w:val="24"/>
                <w:szCs w:val="24"/>
              </w:rPr>
            </w:pPr>
          </w:p>
        </w:tc>
        <w:tc>
          <w:tcPr>
            <w:tcW w:w="1907" w:type="dxa"/>
            <w:vMerge/>
            <w:vAlign w:val="center"/>
          </w:tcPr>
          <w:p w14:paraId="58B9E140" w14:textId="77777777" w:rsidR="00553FBA" w:rsidRPr="0004697F" w:rsidRDefault="00553FBA" w:rsidP="005120B8">
            <w:pPr>
              <w:spacing w:before="0" w:line="280" w:lineRule="exact"/>
              <w:rPr>
                <w:sz w:val="24"/>
                <w:szCs w:val="24"/>
              </w:rPr>
            </w:pPr>
          </w:p>
        </w:tc>
        <w:tc>
          <w:tcPr>
            <w:tcW w:w="2581" w:type="dxa"/>
            <w:vMerge w:val="restart"/>
            <w:vAlign w:val="center"/>
          </w:tcPr>
          <w:p w14:paraId="6E034B75" w14:textId="44277DFF" w:rsidR="00553FBA" w:rsidRPr="0004697F" w:rsidRDefault="00553FBA" w:rsidP="005120B8">
            <w:pPr>
              <w:spacing w:before="0" w:line="280" w:lineRule="exact"/>
              <w:rPr>
                <w:sz w:val="24"/>
                <w:szCs w:val="24"/>
              </w:rPr>
            </w:pPr>
            <w:r w:rsidRPr="0004697F">
              <w:rPr>
                <w:sz w:val="24"/>
                <w:szCs w:val="24"/>
              </w:rPr>
              <w:t xml:space="preserve">- Phân heo, bùn từ </w:t>
            </w:r>
            <w:r w:rsidR="00444F28" w:rsidRPr="0004697F">
              <w:rPr>
                <w:sz w:val="24"/>
                <w:szCs w:val="24"/>
              </w:rPr>
              <w:t>hồ biogas</w:t>
            </w:r>
            <w:r w:rsidRPr="0004697F">
              <w:rPr>
                <w:sz w:val="24"/>
                <w:szCs w:val="24"/>
              </w:rPr>
              <w:t>.</w:t>
            </w:r>
          </w:p>
          <w:p w14:paraId="0F72C756" w14:textId="77777777" w:rsidR="00553FBA" w:rsidRPr="0004697F" w:rsidRDefault="00553FBA" w:rsidP="005120B8">
            <w:pPr>
              <w:spacing w:before="0" w:line="280" w:lineRule="exact"/>
              <w:rPr>
                <w:sz w:val="24"/>
                <w:szCs w:val="24"/>
              </w:rPr>
            </w:pPr>
          </w:p>
        </w:tc>
        <w:tc>
          <w:tcPr>
            <w:tcW w:w="4275" w:type="dxa"/>
            <w:vAlign w:val="center"/>
          </w:tcPr>
          <w:p w14:paraId="4155DD39" w14:textId="77777777" w:rsidR="00553FBA" w:rsidRPr="0004697F" w:rsidRDefault="00553FBA" w:rsidP="005120B8">
            <w:pPr>
              <w:spacing w:before="0" w:line="280" w:lineRule="exact"/>
              <w:rPr>
                <w:sz w:val="24"/>
                <w:szCs w:val="24"/>
              </w:rPr>
            </w:pPr>
            <w:r w:rsidRPr="0004697F">
              <w:rPr>
                <w:sz w:val="24"/>
                <w:szCs w:val="24"/>
              </w:rPr>
              <w:t>- Máy tách phân.</w:t>
            </w:r>
          </w:p>
          <w:p w14:paraId="1614A947" w14:textId="77777777" w:rsidR="00553FBA" w:rsidRPr="0004697F" w:rsidRDefault="00553FBA" w:rsidP="005120B8">
            <w:pPr>
              <w:spacing w:before="0" w:line="280" w:lineRule="exact"/>
              <w:rPr>
                <w:sz w:val="24"/>
                <w:szCs w:val="24"/>
              </w:rPr>
            </w:pPr>
            <w:r w:rsidRPr="0004697F">
              <w:rPr>
                <w:sz w:val="24"/>
                <w:szCs w:val="24"/>
              </w:rPr>
              <w:t>- Nhà chứa phân</w:t>
            </w:r>
          </w:p>
          <w:p w14:paraId="31AECCE7" w14:textId="77777777" w:rsidR="00553FBA" w:rsidRPr="0004697F" w:rsidRDefault="00553FBA" w:rsidP="005120B8">
            <w:pPr>
              <w:spacing w:before="0" w:line="280" w:lineRule="exact"/>
              <w:rPr>
                <w:sz w:val="24"/>
                <w:szCs w:val="24"/>
              </w:rPr>
            </w:pPr>
            <w:r w:rsidRPr="0004697F">
              <w:rPr>
                <w:sz w:val="24"/>
                <w:szCs w:val="24"/>
              </w:rPr>
              <w:t>- Nhà ủ phân</w:t>
            </w:r>
          </w:p>
        </w:tc>
        <w:tc>
          <w:tcPr>
            <w:tcW w:w="1709" w:type="dxa"/>
            <w:vAlign w:val="center"/>
          </w:tcPr>
          <w:p w14:paraId="19F79808" w14:textId="7856346D" w:rsidR="00553FBA" w:rsidRPr="0004697F" w:rsidRDefault="0074236B" w:rsidP="005120B8">
            <w:pPr>
              <w:spacing w:before="0" w:line="280" w:lineRule="exact"/>
              <w:jc w:val="center"/>
              <w:rPr>
                <w:sz w:val="24"/>
                <w:szCs w:val="24"/>
              </w:rPr>
            </w:pPr>
            <w:r w:rsidRPr="0004697F">
              <w:rPr>
                <w:sz w:val="24"/>
                <w:szCs w:val="24"/>
              </w:rPr>
              <w:t>2</w:t>
            </w:r>
            <w:r w:rsidR="00553FBA" w:rsidRPr="0004697F">
              <w:rPr>
                <w:sz w:val="24"/>
                <w:szCs w:val="24"/>
              </w:rPr>
              <w:t>00 triệu</w:t>
            </w:r>
          </w:p>
        </w:tc>
        <w:tc>
          <w:tcPr>
            <w:tcW w:w="1477" w:type="dxa"/>
            <w:vMerge/>
            <w:vAlign w:val="center"/>
          </w:tcPr>
          <w:p w14:paraId="4A9023C7" w14:textId="77777777" w:rsidR="00553FBA" w:rsidRPr="0004697F" w:rsidRDefault="00553FBA" w:rsidP="00403F2F">
            <w:pPr>
              <w:spacing w:before="0" w:line="280" w:lineRule="exact"/>
              <w:jc w:val="center"/>
              <w:rPr>
                <w:sz w:val="24"/>
                <w:szCs w:val="24"/>
              </w:rPr>
            </w:pPr>
          </w:p>
        </w:tc>
        <w:tc>
          <w:tcPr>
            <w:tcW w:w="1093" w:type="dxa"/>
            <w:vMerge/>
            <w:vAlign w:val="center"/>
          </w:tcPr>
          <w:p w14:paraId="16B95DF7" w14:textId="77777777" w:rsidR="00553FBA" w:rsidRPr="0004697F" w:rsidRDefault="00553FBA" w:rsidP="005120B8">
            <w:pPr>
              <w:spacing w:before="0" w:line="280" w:lineRule="exact"/>
              <w:jc w:val="center"/>
              <w:rPr>
                <w:i/>
                <w:kern w:val="32"/>
                <w:sz w:val="24"/>
                <w:szCs w:val="24"/>
              </w:rPr>
            </w:pPr>
          </w:p>
        </w:tc>
        <w:tc>
          <w:tcPr>
            <w:tcW w:w="1112" w:type="dxa"/>
            <w:vMerge/>
            <w:vAlign w:val="center"/>
          </w:tcPr>
          <w:p w14:paraId="605689F2" w14:textId="77777777" w:rsidR="00553FBA" w:rsidRPr="0004697F" w:rsidRDefault="00553FBA" w:rsidP="005120B8">
            <w:pPr>
              <w:spacing w:before="0" w:line="280" w:lineRule="exact"/>
              <w:jc w:val="center"/>
              <w:rPr>
                <w:kern w:val="32"/>
                <w:sz w:val="24"/>
                <w:szCs w:val="24"/>
              </w:rPr>
            </w:pPr>
          </w:p>
        </w:tc>
      </w:tr>
      <w:tr w:rsidR="005B6E88" w:rsidRPr="0004697F" w14:paraId="316B0F4C" w14:textId="77777777" w:rsidTr="00403F2F">
        <w:trPr>
          <w:trHeight w:val="340"/>
          <w:jc w:val="center"/>
        </w:trPr>
        <w:tc>
          <w:tcPr>
            <w:tcW w:w="1625" w:type="dxa"/>
            <w:vMerge/>
            <w:vAlign w:val="center"/>
          </w:tcPr>
          <w:p w14:paraId="06B31D47" w14:textId="77777777" w:rsidR="00553FBA" w:rsidRPr="0004697F" w:rsidRDefault="00553FBA" w:rsidP="005120B8">
            <w:pPr>
              <w:spacing w:before="0" w:line="280" w:lineRule="exact"/>
              <w:rPr>
                <w:kern w:val="32"/>
                <w:sz w:val="24"/>
                <w:szCs w:val="24"/>
              </w:rPr>
            </w:pPr>
          </w:p>
        </w:tc>
        <w:tc>
          <w:tcPr>
            <w:tcW w:w="1907" w:type="dxa"/>
            <w:vMerge/>
            <w:vAlign w:val="center"/>
          </w:tcPr>
          <w:p w14:paraId="2076DF12" w14:textId="77777777" w:rsidR="00553FBA" w:rsidRPr="0004697F" w:rsidRDefault="00553FBA" w:rsidP="005120B8">
            <w:pPr>
              <w:spacing w:before="0" w:line="280" w:lineRule="exact"/>
              <w:rPr>
                <w:sz w:val="24"/>
                <w:szCs w:val="24"/>
              </w:rPr>
            </w:pPr>
          </w:p>
        </w:tc>
        <w:tc>
          <w:tcPr>
            <w:tcW w:w="2581" w:type="dxa"/>
            <w:vMerge/>
            <w:vAlign w:val="center"/>
          </w:tcPr>
          <w:p w14:paraId="0B588AD0" w14:textId="77777777" w:rsidR="00553FBA" w:rsidRPr="0004697F" w:rsidRDefault="00553FBA" w:rsidP="005120B8">
            <w:pPr>
              <w:spacing w:before="0" w:line="280" w:lineRule="exact"/>
              <w:rPr>
                <w:sz w:val="24"/>
                <w:szCs w:val="24"/>
              </w:rPr>
            </w:pPr>
          </w:p>
        </w:tc>
        <w:tc>
          <w:tcPr>
            <w:tcW w:w="4275" w:type="dxa"/>
            <w:vAlign w:val="center"/>
          </w:tcPr>
          <w:p w14:paraId="5ED1F5CC" w14:textId="77777777" w:rsidR="00553FBA" w:rsidRPr="0004697F" w:rsidRDefault="00553FBA" w:rsidP="005120B8">
            <w:pPr>
              <w:spacing w:before="0" w:line="280" w:lineRule="exact"/>
              <w:rPr>
                <w:sz w:val="24"/>
                <w:szCs w:val="24"/>
              </w:rPr>
            </w:pPr>
            <w:r w:rsidRPr="0004697F">
              <w:rPr>
                <w:sz w:val="24"/>
                <w:szCs w:val="24"/>
              </w:rPr>
              <w:t>- Nhà nuôi trùn quế</w:t>
            </w:r>
          </w:p>
        </w:tc>
        <w:tc>
          <w:tcPr>
            <w:tcW w:w="1709" w:type="dxa"/>
            <w:vAlign w:val="center"/>
          </w:tcPr>
          <w:p w14:paraId="37CF81B4" w14:textId="712049F4" w:rsidR="00553FBA" w:rsidRPr="0004697F" w:rsidRDefault="00F30F13" w:rsidP="005120B8">
            <w:pPr>
              <w:spacing w:before="0" w:line="280" w:lineRule="exact"/>
              <w:jc w:val="center"/>
              <w:rPr>
                <w:sz w:val="24"/>
                <w:szCs w:val="24"/>
              </w:rPr>
            </w:pPr>
            <w:r w:rsidRPr="0004697F">
              <w:rPr>
                <w:sz w:val="24"/>
                <w:szCs w:val="24"/>
                <w:lang w:val="en-US"/>
              </w:rPr>
              <w:t>2</w:t>
            </w:r>
            <w:r w:rsidR="00553FBA" w:rsidRPr="0004697F">
              <w:rPr>
                <w:sz w:val="24"/>
                <w:szCs w:val="24"/>
              </w:rPr>
              <w:t>50 triệu</w:t>
            </w:r>
          </w:p>
        </w:tc>
        <w:tc>
          <w:tcPr>
            <w:tcW w:w="1477" w:type="dxa"/>
            <w:vMerge/>
            <w:vAlign w:val="center"/>
          </w:tcPr>
          <w:p w14:paraId="2EAFB421" w14:textId="77777777" w:rsidR="00553FBA" w:rsidRPr="0004697F" w:rsidRDefault="00553FBA" w:rsidP="00403F2F">
            <w:pPr>
              <w:spacing w:before="0" w:line="280" w:lineRule="exact"/>
              <w:jc w:val="center"/>
              <w:rPr>
                <w:sz w:val="24"/>
                <w:szCs w:val="24"/>
              </w:rPr>
            </w:pPr>
          </w:p>
        </w:tc>
        <w:tc>
          <w:tcPr>
            <w:tcW w:w="1093" w:type="dxa"/>
            <w:vMerge/>
            <w:vAlign w:val="center"/>
          </w:tcPr>
          <w:p w14:paraId="259E1262" w14:textId="77777777" w:rsidR="00553FBA" w:rsidRPr="0004697F" w:rsidRDefault="00553FBA" w:rsidP="005120B8">
            <w:pPr>
              <w:spacing w:before="0" w:line="280" w:lineRule="exact"/>
              <w:jc w:val="center"/>
              <w:rPr>
                <w:i/>
                <w:kern w:val="32"/>
                <w:sz w:val="24"/>
                <w:szCs w:val="24"/>
              </w:rPr>
            </w:pPr>
          </w:p>
        </w:tc>
        <w:tc>
          <w:tcPr>
            <w:tcW w:w="1112" w:type="dxa"/>
            <w:vMerge/>
            <w:vAlign w:val="center"/>
          </w:tcPr>
          <w:p w14:paraId="3C33FC83" w14:textId="77777777" w:rsidR="00553FBA" w:rsidRPr="0004697F" w:rsidRDefault="00553FBA" w:rsidP="005120B8">
            <w:pPr>
              <w:spacing w:before="0" w:line="280" w:lineRule="exact"/>
              <w:jc w:val="center"/>
              <w:rPr>
                <w:kern w:val="32"/>
                <w:sz w:val="24"/>
                <w:szCs w:val="24"/>
              </w:rPr>
            </w:pPr>
          </w:p>
        </w:tc>
      </w:tr>
      <w:tr w:rsidR="005B6E88" w:rsidRPr="0004697F" w14:paraId="6957837B" w14:textId="77777777" w:rsidTr="00403F2F">
        <w:trPr>
          <w:trHeight w:val="340"/>
          <w:jc w:val="center"/>
        </w:trPr>
        <w:tc>
          <w:tcPr>
            <w:tcW w:w="1625" w:type="dxa"/>
            <w:vMerge/>
            <w:vAlign w:val="center"/>
          </w:tcPr>
          <w:p w14:paraId="7336AB0D" w14:textId="77777777" w:rsidR="00553FBA" w:rsidRPr="0004697F" w:rsidRDefault="00553FBA" w:rsidP="005120B8">
            <w:pPr>
              <w:spacing w:before="0" w:line="280" w:lineRule="exact"/>
              <w:rPr>
                <w:kern w:val="32"/>
                <w:sz w:val="24"/>
                <w:szCs w:val="24"/>
              </w:rPr>
            </w:pPr>
          </w:p>
        </w:tc>
        <w:tc>
          <w:tcPr>
            <w:tcW w:w="1907" w:type="dxa"/>
            <w:vMerge w:val="restart"/>
            <w:vAlign w:val="center"/>
          </w:tcPr>
          <w:p w14:paraId="134D06C4" w14:textId="77777777" w:rsidR="00553FBA" w:rsidRPr="0004697F" w:rsidRDefault="00553FBA" w:rsidP="005120B8">
            <w:pPr>
              <w:spacing w:before="0" w:line="280" w:lineRule="exact"/>
              <w:jc w:val="both"/>
              <w:rPr>
                <w:sz w:val="24"/>
                <w:szCs w:val="24"/>
              </w:rPr>
            </w:pPr>
            <w:r w:rsidRPr="0004697F">
              <w:rPr>
                <w:sz w:val="24"/>
                <w:szCs w:val="24"/>
              </w:rPr>
              <w:t>- Hoạt động chăn nuôi, kinh doanh</w:t>
            </w:r>
          </w:p>
        </w:tc>
        <w:tc>
          <w:tcPr>
            <w:tcW w:w="2581" w:type="dxa"/>
            <w:vMerge w:val="restart"/>
            <w:vAlign w:val="center"/>
          </w:tcPr>
          <w:p w14:paraId="0D093631" w14:textId="77777777" w:rsidR="00553FBA" w:rsidRPr="0004697F" w:rsidRDefault="00553FBA" w:rsidP="005120B8">
            <w:pPr>
              <w:spacing w:before="0" w:line="280" w:lineRule="exact"/>
              <w:rPr>
                <w:sz w:val="24"/>
                <w:szCs w:val="24"/>
              </w:rPr>
            </w:pPr>
            <w:r w:rsidRPr="0004697F">
              <w:rPr>
                <w:sz w:val="24"/>
                <w:szCs w:val="24"/>
              </w:rPr>
              <w:t>- Mùi hôi, tiếng ồn</w:t>
            </w:r>
          </w:p>
        </w:tc>
        <w:tc>
          <w:tcPr>
            <w:tcW w:w="4275" w:type="dxa"/>
            <w:vAlign w:val="center"/>
          </w:tcPr>
          <w:p w14:paraId="3570B6FD" w14:textId="77777777" w:rsidR="00553FBA" w:rsidRPr="0004697F" w:rsidRDefault="00553FBA" w:rsidP="005120B8">
            <w:pPr>
              <w:spacing w:before="0" w:line="280" w:lineRule="exact"/>
              <w:rPr>
                <w:spacing w:val="-14"/>
                <w:sz w:val="24"/>
                <w:szCs w:val="24"/>
              </w:rPr>
            </w:pPr>
            <w:r w:rsidRPr="0004697F">
              <w:rPr>
                <w:spacing w:val="-14"/>
                <w:sz w:val="24"/>
                <w:szCs w:val="24"/>
              </w:rPr>
              <w:t>- Phun chế phẩm vi sinh khử mùi</w:t>
            </w:r>
          </w:p>
        </w:tc>
        <w:tc>
          <w:tcPr>
            <w:tcW w:w="1709" w:type="dxa"/>
            <w:vAlign w:val="center"/>
          </w:tcPr>
          <w:p w14:paraId="4028E2CC" w14:textId="77777777" w:rsidR="00553FBA" w:rsidRPr="0004697F" w:rsidRDefault="00553FBA" w:rsidP="005120B8">
            <w:pPr>
              <w:spacing w:before="0" w:line="280" w:lineRule="exact"/>
              <w:jc w:val="center"/>
              <w:rPr>
                <w:sz w:val="24"/>
                <w:szCs w:val="24"/>
              </w:rPr>
            </w:pPr>
            <w:r w:rsidRPr="0004697F">
              <w:rPr>
                <w:sz w:val="24"/>
                <w:szCs w:val="24"/>
              </w:rPr>
              <w:t>-</w:t>
            </w:r>
          </w:p>
        </w:tc>
        <w:tc>
          <w:tcPr>
            <w:tcW w:w="1477" w:type="dxa"/>
            <w:vAlign w:val="center"/>
          </w:tcPr>
          <w:p w14:paraId="7B91929C" w14:textId="77777777" w:rsidR="00553FBA" w:rsidRPr="0004697F" w:rsidRDefault="00553FBA" w:rsidP="00403F2F">
            <w:pPr>
              <w:spacing w:before="0" w:line="280" w:lineRule="exact"/>
              <w:jc w:val="center"/>
              <w:rPr>
                <w:sz w:val="24"/>
                <w:szCs w:val="24"/>
              </w:rPr>
            </w:pPr>
            <w:r w:rsidRPr="0004697F">
              <w:rPr>
                <w:sz w:val="24"/>
                <w:szCs w:val="24"/>
              </w:rPr>
              <w:t>Hàng năm</w:t>
            </w:r>
          </w:p>
        </w:tc>
        <w:tc>
          <w:tcPr>
            <w:tcW w:w="1093" w:type="dxa"/>
            <w:vMerge/>
            <w:vAlign w:val="center"/>
          </w:tcPr>
          <w:p w14:paraId="1AB25719" w14:textId="77777777" w:rsidR="00553FBA" w:rsidRPr="0004697F" w:rsidRDefault="00553FBA" w:rsidP="005120B8">
            <w:pPr>
              <w:spacing w:before="0" w:line="280" w:lineRule="exact"/>
              <w:jc w:val="center"/>
              <w:rPr>
                <w:kern w:val="32"/>
                <w:sz w:val="24"/>
                <w:szCs w:val="24"/>
              </w:rPr>
            </w:pPr>
          </w:p>
        </w:tc>
        <w:tc>
          <w:tcPr>
            <w:tcW w:w="1112" w:type="dxa"/>
            <w:vMerge/>
            <w:vAlign w:val="center"/>
          </w:tcPr>
          <w:p w14:paraId="46C40744" w14:textId="77777777" w:rsidR="00553FBA" w:rsidRPr="0004697F" w:rsidRDefault="00553FBA" w:rsidP="005120B8">
            <w:pPr>
              <w:spacing w:before="0" w:line="280" w:lineRule="exact"/>
              <w:jc w:val="center"/>
              <w:rPr>
                <w:kern w:val="32"/>
                <w:sz w:val="24"/>
                <w:szCs w:val="24"/>
              </w:rPr>
            </w:pPr>
          </w:p>
        </w:tc>
      </w:tr>
      <w:tr w:rsidR="005B6E88" w:rsidRPr="0004697F" w14:paraId="4EC8E57E" w14:textId="77777777" w:rsidTr="00403F2F">
        <w:trPr>
          <w:trHeight w:val="340"/>
          <w:jc w:val="center"/>
        </w:trPr>
        <w:tc>
          <w:tcPr>
            <w:tcW w:w="1625" w:type="dxa"/>
            <w:vMerge/>
            <w:vAlign w:val="center"/>
          </w:tcPr>
          <w:p w14:paraId="5D5C0656" w14:textId="77777777" w:rsidR="00553FBA" w:rsidRPr="0004697F" w:rsidRDefault="00553FBA" w:rsidP="005120B8">
            <w:pPr>
              <w:spacing w:before="0" w:line="280" w:lineRule="exact"/>
              <w:rPr>
                <w:kern w:val="32"/>
                <w:sz w:val="24"/>
                <w:szCs w:val="24"/>
              </w:rPr>
            </w:pPr>
          </w:p>
        </w:tc>
        <w:tc>
          <w:tcPr>
            <w:tcW w:w="1907" w:type="dxa"/>
            <w:vMerge/>
            <w:vAlign w:val="center"/>
          </w:tcPr>
          <w:p w14:paraId="2E6BE65D" w14:textId="77777777" w:rsidR="00553FBA" w:rsidRPr="0004697F" w:rsidRDefault="00553FBA" w:rsidP="005120B8">
            <w:pPr>
              <w:spacing w:before="0" w:line="280" w:lineRule="exact"/>
              <w:rPr>
                <w:sz w:val="24"/>
                <w:szCs w:val="24"/>
              </w:rPr>
            </w:pPr>
          </w:p>
        </w:tc>
        <w:tc>
          <w:tcPr>
            <w:tcW w:w="2581" w:type="dxa"/>
            <w:vMerge/>
            <w:vAlign w:val="center"/>
          </w:tcPr>
          <w:p w14:paraId="7C713E72" w14:textId="77777777" w:rsidR="00553FBA" w:rsidRPr="0004697F" w:rsidRDefault="00553FBA" w:rsidP="005120B8">
            <w:pPr>
              <w:spacing w:before="0" w:line="280" w:lineRule="exact"/>
              <w:rPr>
                <w:sz w:val="24"/>
                <w:szCs w:val="24"/>
              </w:rPr>
            </w:pPr>
          </w:p>
        </w:tc>
        <w:tc>
          <w:tcPr>
            <w:tcW w:w="4275" w:type="dxa"/>
            <w:vAlign w:val="center"/>
          </w:tcPr>
          <w:p w14:paraId="1F759241" w14:textId="77777777" w:rsidR="00553FBA" w:rsidRPr="0004697F" w:rsidRDefault="00553FBA" w:rsidP="005120B8">
            <w:pPr>
              <w:spacing w:before="0" w:line="280" w:lineRule="exact"/>
              <w:rPr>
                <w:sz w:val="24"/>
                <w:szCs w:val="24"/>
              </w:rPr>
            </w:pPr>
            <w:r w:rsidRPr="0004697F">
              <w:rPr>
                <w:sz w:val="24"/>
                <w:szCs w:val="24"/>
              </w:rPr>
              <w:t>- Trồng cây xanh cách ly</w:t>
            </w:r>
          </w:p>
        </w:tc>
        <w:tc>
          <w:tcPr>
            <w:tcW w:w="1709" w:type="dxa"/>
            <w:vAlign w:val="center"/>
          </w:tcPr>
          <w:p w14:paraId="7C787E62" w14:textId="77777777" w:rsidR="00553FBA" w:rsidRPr="0004697F" w:rsidRDefault="00553FBA" w:rsidP="005120B8">
            <w:pPr>
              <w:spacing w:before="0" w:line="280" w:lineRule="exact"/>
              <w:jc w:val="center"/>
              <w:rPr>
                <w:sz w:val="24"/>
                <w:szCs w:val="24"/>
              </w:rPr>
            </w:pPr>
            <w:r w:rsidRPr="0004697F">
              <w:rPr>
                <w:sz w:val="24"/>
                <w:szCs w:val="24"/>
              </w:rPr>
              <w:t>150 triệu</w:t>
            </w:r>
          </w:p>
        </w:tc>
        <w:tc>
          <w:tcPr>
            <w:tcW w:w="1477" w:type="dxa"/>
            <w:vMerge w:val="restart"/>
            <w:vAlign w:val="center"/>
          </w:tcPr>
          <w:p w14:paraId="35956D57" w14:textId="08447F74" w:rsidR="00553FBA" w:rsidRPr="0004697F" w:rsidRDefault="00A1643C" w:rsidP="00403F2F">
            <w:pPr>
              <w:spacing w:before="0" w:line="280" w:lineRule="exact"/>
              <w:jc w:val="center"/>
              <w:rPr>
                <w:sz w:val="24"/>
                <w:szCs w:val="24"/>
              </w:rPr>
            </w:pPr>
            <w:r w:rsidRPr="0004697F">
              <w:rPr>
                <w:sz w:val="24"/>
                <w:szCs w:val="24"/>
              </w:rPr>
              <w:t>Đã đầu tư xây dựng một phần</w:t>
            </w:r>
          </w:p>
        </w:tc>
        <w:tc>
          <w:tcPr>
            <w:tcW w:w="1093" w:type="dxa"/>
            <w:vMerge/>
            <w:vAlign w:val="center"/>
          </w:tcPr>
          <w:p w14:paraId="40906046" w14:textId="77777777" w:rsidR="00553FBA" w:rsidRPr="0004697F" w:rsidRDefault="00553FBA" w:rsidP="005120B8">
            <w:pPr>
              <w:spacing w:before="0" w:line="280" w:lineRule="exact"/>
              <w:jc w:val="center"/>
              <w:rPr>
                <w:i/>
                <w:kern w:val="32"/>
                <w:sz w:val="24"/>
                <w:szCs w:val="24"/>
              </w:rPr>
            </w:pPr>
          </w:p>
        </w:tc>
        <w:tc>
          <w:tcPr>
            <w:tcW w:w="1112" w:type="dxa"/>
            <w:vMerge/>
            <w:vAlign w:val="center"/>
          </w:tcPr>
          <w:p w14:paraId="7DCA23B5" w14:textId="77777777" w:rsidR="00553FBA" w:rsidRPr="0004697F" w:rsidRDefault="00553FBA" w:rsidP="005120B8">
            <w:pPr>
              <w:spacing w:before="0" w:line="280" w:lineRule="exact"/>
              <w:jc w:val="center"/>
              <w:rPr>
                <w:kern w:val="32"/>
                <w:sz w:val="24"/>
                <w:szCs w:val="24"/>
              </w:rPr>
            </w:pPr>
          </w:p>
        </w:tc>
      </w:tr>
      <w:tr w:rsidR="005B6E88" w:rsidRPr="0004697F" w14:paraId="2C059C55" w14:textId="77777777" w:rsidTr="00403F2F">
        <w:trPr>
          <w:trHeight w:val="340"/>
          <w:jc w:val="center"/>
        </w:trPr>
        <w:tc>
          <w:tcPr>
            <w:tcW w:w="1625" w:type="dxa"/>
            <w:vMerge/>
            <w:vAlign w:val="center"/>
          </w:tcPr>
          <w:p w14:paraId="0C18EDAA" w14:textId="77777777" w:rsidR="00553FBA" w:rsidRPr="0004697F" w:rsidRDefault="00553FBA" w:rsidP="005120B8">
            <w:pPr>
              <w:spacing w:before="0" w:line="280" w:lineRule="exact"/>
              <w:rPr>
                <w:kern w:val="32"/>
                <w:sz w:val="24"/>
                <w:szCs w:val="24"/>
              </w:rPr>
            </w:pPr>
          </w:p>
        </w:tc>
        <w:tc>
          <w:tcPr>
            <w:tcW w:w="1907" w:type="dxa"/>
            <w:vMerge/>
            <w:vAlign w:val="center"/>
          </w:tcPr>
          <w:p w14:paraId="336252E6" w14:textId="77777777" w:rsidR="00553FBA" w:rsidRPr="0004697F" w:rsidRDefault="00553FBA" w:rsidP="005120B8">
            <w:pPr>
              <w:spacing w:before="0" w:line="280" w:lineRule="exact"/>
              <w:rPr>
                <w:sz w:val="24"/>
                <w:szCs w:val="24"/>
              </w:rPr>
            </w:pPr>
          </w:p>
        </w:tc>
        <w:tc>
          <w:tcPr>
            <w:tcW w:w="2581" w:type="dxa"/>
            <w:vAlign w:val="center"/>
          </w:tcPr>
          <w:p w14:paraId="5E13079C" w14:textId="77777777" w:rsidR="00553FBA" w:rsidRPr="0004697F" w:rsidRDefault="00553FBA" w:rsidP="005120B8">
            <w:pPr>
              <w:spacing w:before="0" w:line="280" w:lineRule="exact"/>
              <w:rPr>
                <w:sz w:val="24"/>
                <w:szCs w:val="24"/>
              </w:rPr>
            </w:pPr>
            <w:r w:rsidRPr="0004697F">
              <w:rPr>
                <w:sz w:val="24"/>
                <w:szCs w:val="24"/>
              </w:rPr>
              <w:t>- Xác heo chết.</w:t>
            </w:r>
          </w:p>
        </w:tc>
        <w:tc>
          <w:tcPr>
            <w:tcW w:w="4275" w:type="dxa"/>
            <w:vAlign w:val="center"/>
          </w:tcPr>
          <w:p w14:paraId="1B17E582" w14:textId="5F72A47C" w:rsidR="00553FBA" w:rsidRPr="0004697F" w:rsidRDefault="00553FBA" w:rsidP="005120B8">
            <w:pPr>
              <w:spacing w:before="0" w:line="280" w:lineRule="exact"/>
              <w:rPr>
                <w:sz w:val="24"/>
                <w:szCs w:val="24"/>
              </w:rPr>
            </w:pPr>
            <w:r w:rsidRPr="0004697F">
              <w:rPr>
                <w:sz w:val="24"/>
                <w:szCs w:val="24"/>
              </w:rPr>
              <w:t>- Lò đốt</w:t>
            </w:r>
          </w:p>
        </w:tc>
        <w:tc>
          <w:tcPr>
            <w:tcW w:w="1709" w:type="dxa"/>
            <w:vAlign w:val="center"/>
          </w:tcPr>
          <w:p w14:paraId="7ECC6D09" w14:textId="77777777" w:rsidR="00553FBA" w:rsidRPr="0004697F" w:rsidRDefault="00553FBA" w:rsidP="005120B8">
            <w:pPr>
              <w:spacing w:before="0" w:line="280" w:lineRule="exact"/>
              <w:jc w:val="center"/>
              <w:rPr>
                <w:sz w:val="24"/>
                <w:szCs w:val="24"/>
              </w:rPr>
            </w:pPr>
            <w:r w:rsidRPr="0004697F">
              <w:rPr>
                <w:sz w:val="24"/>
                <w:szCs w:val="24"/>
              </w:rPr>
              <w:t>100 triệu</w:t>
            </w:r>
          </w:p>
        </w:tc>
        <w:tc>
          <w:tcPr>
            <w:tcW w:w="1477" w:type="dxa"/>
            <w:vMerge/>
            <w:vAlign w:val="center"/>
          </w:tcPr>
          <w:p w14:paraId="037FF70C" w14:textId="77777777" w:rsidR="00553FBA" w:rsidRPr="0004697F" w:rsidRDefault="00553FBA" w:rsidP="00403F2F">
            <w:pPr>
              <w:spacing w:before="0" w:line="280" w:lineRule="exact"/>
              <w:jc w:val="center"/>
              <w:rPr>
                <w:sz w:val="24"/>
                <w:szCs w:val="24"/>
              </w:rPr>
            </w:pPr>
          </w:p>
        </w:tc>
        <w:tc>
          <w:tcPr>
            <w:tcW w:w="1093" w:type="dxa"/>
            <w:vMerge/>
            <w:vAlign w:val="center"/>
          </w:tcPr>
          <w:p w14:paraId="5F3535BD" w14:textId="77777777" w:rsidR="00553FBA" w:rsidRPr="0004697F" w:rsidRDefault="00553FBA" w:rsidP="005120B8">
            <w:pPr>
              <w:spacing w:before="0" w:line="280" w:lineRule="exact"/>
              <w:jc w:val="center"/>
              <w:rPr>
                <w:i/>
                <w:kern w:val="32"/>
                <w:sz w:val="24"/>
                <w:szCs w:val="24"/>
              </w:rPr>
            </w:pPr>
          </w:p>
        </w:tc>
        <w:tc>
          <w:tcPr>
            <w:tcW w:w="1112" w:type="dxa"/>
            <w:vMerge/>
            <w:vAlign w:val="center"/>
          </w:tcPr>
          <w:p w14:paraId="175B7E36" w14:textId="77777777" w:rsidR="00553FBA" w:rsidRPr="0004697F" w:rsidRDefault="00553FBA" w:rsidP="005120B8">
            <w:pPr>
              <w:spacing w:before="0" w:line="280" w:lineRule="exact"/>
              <w:jc w:val="center"/>
              <w:rPr>
                <w:kern w:val="32"/>
                <w:sz w:val="24"/>
                <w:szCs w:val="24"/>
              </w:rPr>
            </w:pPr>
          </w:p>
        </w:tc>
      </w:tr>
      <w:tr w:rsidR="005B6E88" w:rsidRPr="0004697F" w14:paraId="5EE2FCDC" w14:textId="77777777" w:rsidTr="00403F2F">
        <w:trPr>
          <w:trHeight w:val="340"/>
          <w:jc w:val="center"/>
        </w:trPr>
        <w:tc>
          <w:tcPr>
            <w:tcW w:w="1625" w:type="dxa"/>
            <w:vMerge/>
            <w:vAlign w:val="center"/>
          </w:tcPr>
          <w:p w14:paraId="6E4B43FD" w14:textId="77777777" w:rsidR="00553FBA" w:rsidRPr="0004697F" w:rsidRDefault="00553FBA" w:rsidP="005120B8">
            <w:pPr>
              <w:spacing w:before="0" w:line="280" w:lineRule="exact"/>
              <w:rPr>
                <w:kern w:val="32"/>
                <w:sz w:val="24"/>
                <w:szCs w:val="24"/>
              </w:rPr>
            </w:pPr>
          </w:p>
        </w:tc>
        <w:tc>
          <w:tcPr>
            <w:tcW w:w="1907" w:type="dxa"/>
            <w:vMerge/>
            <w:vAlign w:val="center"/>
          </w:tcPr>
          <w:p w14:paraId="587C3C51" w14:textId="77777777" w:rsidR="00553FBA" w:rsidRPr="0004697F" w:rsidRDefault="00553FBA" w:rsidP="005120B8">
            <w:pPr>
              <w:spacing w:before="0" w:line="280" w:lineRule="exact"/>
              <w:rPr>
                <w:sz w:val="24"/>
                <w:szCs w:val="24"/>
              </w:rPr>
            </w:pPr>
          </w:p>
        </w:tc>
        <w:tc>
          <w:tcPr>
            <w:tcW w:w="2581" w:type="dxa"/>
            <w:vAlign w:val="center"/>
          </w:tcPr>
          <w:p w14:paraId="3122CF8F" w14:textId="7FCBBE2D" w:rsidR="00553FBA" w:rsidRPr="0004697F" w:rsidRDefault="00553FBA" w:rsidP="005120B8">
            <w:pPr>
              <w:spacing w:before="0" w:line="280" w:lineRule="exact"/>
              <w:rPr>
                <w:sz w:val="24"/>
                <w:szCs w:val="24"/>
              </w:rPr>
            </w:pPr>
            <w:r w:rsidRPr="0004697F">
              <w:rPr>
                <w:sz w:val="24"/>
                <w:szCs w:val="24"/>
              </w:rPr>
              <w:t xml:space="preserve">- Khí gas từ </w:t>
            </w:r>
            <w:r w:rsidR="00444F28" w:rsidRPr="0004697F">
              <w:rPr>
                <w:sz w:val="24"/>
                <w:szCs w:val="24"/>
              </w:rPr>
              <w:t>hồ biogas</w:t>
            </w:r>
          </w:p>
        </w:tc>
        <w:tc>
          <w:tcPr>
            <w:tcW w:w="4275" w:type="dxa"/>
          </w:tcPr>
          <w:p w14:paraId="1F817C84" w14:textId="77777777" w:rsidR="00553FBA" w:rsidRPr="0004697F" w:rsidRDefault="00553FBA" w:rsidP="005120B8">
            <w:pPr>
              <w:spacing w:before="0" w:line="280" w:lineRule="exact"/>
              <w:jc w:val="both"/>
              <w:rPr>
                <w:sz w:val="24"/>
                <w:szCs w:val="24"/>
              </w:rPr>
            </w:pPr>
            <w:r w:rsidRPr="0004697F">
              <w:rPr>
                <w:sz w:val="24"/>
                <w:szCs w:val="24"/>
              </w:rPr>
              <w:t>- Hệ thống thu gom, phân phối khí gas</w:t>
            </w:r>
          </w:p>
        </w:tc>
        <w:tc>
          <w:tcPr>
            <w:tcW w:w="1709" w:type="dxa"/>
            <w:vAlign w:val="center"/>
          </w:tcPr>
          <w:p w14:paraId="45928615" w14:textId="77777777" w:rsidR="00553FBA" w:rsidRPr="0004697F" w:rsidRDefault="00553FBA" w:rsidP="005120B8">
            <w:pPr>
              <w:spacing w:before="0" w:line="280" w:lineRule="exact"/>
              <w:jc w:val="center"/>
              <w:rPr>
                <w:sz w:val="24"/>
                <w:szCs w:val="24"/>
              </w:rPr>
            </w:pPr>
            <w:r w:rsidRPr="0004697F">
              <w:rPr>
                <w:sz w:val="24"/>
                <w:szCs w:val="24"/>
              </w:rPr>
              <w:t>120 triệu</w:t>
            </w:r>
          </w:p>
        </w:tc>
        <w:tc>
          <w:tcPr>
            <w:tcW w:w="1477" w:type="dxa"/>
            <w:vMerge/>
            <w:vAlign w:val="center"/>
          </w:tcPr>
          <w:p w14:paraId="212E9AF6" w14:textId="77777777" w:rsidR="00553FBA" w:rsidRPr="0004697F" w:rsidRDefault="00553FBA" w:rsidP="00403F2F">
            <w:pPr>
              <w:spacing w:before="0" w:line="280" w:lineRule="exact"/>
              <w:jc w:val="center"/>
              <w:rPr>
                <w:sz w:val="24"/>
                <w:szCs w:val="24"/>
              </w:rPr>
            </w:pPr>
          </w:p>
        </w:tc>
        <w:tc>
          <w:tcPr>
            <w:tcW w:w="1093" w:type="dxa"/>
            <w:vMerge/>
            <w:vAlign w:val="center"/>
          </w:tcPr>
          <w:p w14:paraId="13FBA636" w14:textId="77777777" w:rsidR="00553FBA" w:rsidRPr="0004697F" w:rsidRDefault="00553FBA" w:rsidP="005120B8">
            <w:pPr>
              <w:spacing w:before="0" w:line="280" w:lineRule="exact"/>
              <w:jc w:val="center"/>
              <w:rPr>
                <w:i/>
                <w:kern w:val="32"/>
                <w:sz w:val="24"/>
                <w:szCs w:val="24"/>
              </w:rPr>
            </w:pPr>
          </w:p>
        </w:tc>
        <w:tc>
          <w:tcPr>
            <w:tcW w:w="1112" w:type="dxa"/>
            <w:vMerge/>
            <w:vAlign w:val="center"/>
          </w:tcPr>
          <w:p w14:paraId="38242D19" w14:textId="77777777" w:rsidR="00553FBA" w:rsidRPr="0004697F" w:rsidRDefault="00553FBA" w:rsidP="005120B8">
            <w:pPr>
              <w:spacing w:before="0" w:line="280" w:lineRule="exact"/>
              <w:jc w:val="center"/>
              <w:rPr>
                <w:kern w:val="32"/>
                <w:sz w:val="24"/>
                <w:szCs w:val="24"/>
              </w:rPr>
            </w:pPr>
          </w:p>
        </w:tc>
      </w:tr>
      <w:tr w:rsidR="005B6E88" w:rsidRPr="0004697F" w14:paraId="6184880B" w14:textId="77777777" w:rsidTr="00403F2F">
        <w:trPr>
          <w:trHeight w:val="340"/>
          <w:jc w:val="center"/>
        </w:trPr>
        <w:tc>
          <w:tcPr>
            <w:tcW w:w="1625" w:type="dxa"/>
            <w:vMerge/>
            <w:vAlign w:val="center"/>
          </w:tcPr>
          <w:p w14:paraId="450B6986" w14:textId="77777777" w:rsidR="00553FBA" w:rsidRPr="0004697F" w:rsidRDefault="00553FBA" w:rsidP="005120B8">
            <w:pPr>
              <w:spacing w:before="0" w:line="280" w:lineRule="exact"/>
              <w:rPr>
                <w:kern w:val="32"/>
                <w:sz w:val="24"/>
                <w:szCs w:val="24"/>
              </w:rPr>
            </w:pPr>
          </w:p>
        </w:tc>
        <w:tc>
          <w:tcPr>
            <w:tcW w:w="1907" w:type="dxa"/>
            <w:vMerge/>
            <w:vAlign w:val="center"/>
          </w:tcPr>
          <w:p w14:paraId="61DC1F35" w14:textId="77777777" w:rsidR="00553FBA" w:rsidRPr="0004697F" w:rsidRDefault="00553FBA" w:rsidP="005120B8">
            <w:pPr>
              <w:spacing w:before="0" w:line="280" w:lineRule="exact"/>
              <w:rPr>
                <w:sz w:val="24"/>
                <w:szCs w:val="24"/>
              </w:rPr>
            </w:pPr>
          </w:p>
        </w:tc>
        <w:tc>
          <w:tcPr>
            <w:tcW w:w="2581" w:type="dxa"/>
            <w:vMerge w:val="restart"/>
            <w:vAlign w:val="center"/>
          </w:tcPr>
          <w:p w14:paraId="54A612D0" w14:textId="77777777" w:rsidR="00553FBA" w:rsidRPr="0004697F" w:rsidRDefault="00553FBA" w:rsidP="005120B8">
            <w:pPr>
              <w:spacing w:before="0" w:line="280" w:lineRule="exact"/>
              <w:rPr>
                <w:sz w:val="24"/>
                <w:szCs w:val="24"/>
              </w:rPr>
            </w:pPr>
            <w:r w:rsidRPr="0004697F">
              <w:rPr>
                <w:sz w:val="24"/>
                <w:szCs w:val="24"/>
              </w:rPr>
              <w:t>Chất thải nguy hại</w:t>
            </w:r>
          </w:p>
        </w:tc>
        <w:tc>
          <w:tcPr>
            <w:tcW w:w="4275" w:type="dxa"/>
            <w:vAlign w:val="center"/>
          </w:tcPr>
          <w:p w14:paraId="022C983F" w14:textId="56F3AC05" w:rsidR="00553FBA" w:rsidRPr="0004697F" w:rsidRDefault="00553FBA" w:rsidP="005120B8">
            <w:pPr>
              <w:spacing w:before="0" w:line="280" w:lineRule="exact"/>
              <w:rPr>
                <w:sz w:val="24"/>
                <w:szCs w:val="24"/>
              </w:rPr>
            </w:pPr>
            <w:r w:rsidRPr="0004697F">
              <w:rPr>
                <w:sz w:val="24"/>
                <w:szCs w:val="24"/>
              </w:rPr>
              <w:t xml:space="preserve">- 02 Thùng chứa </w:t>
            </w:r>
            <w:r w:rsidR="00403F2F" w:rsidRPr="0004697F">
              <w:rPr>
                <w:sz w:val="24"/>
                <w:szCs w:val="24"/>
              </w:rPr>
              <w:t>10</w:t>
            </w:r>
            <w:r w:rsidRPr="0004697F">
              <w:rPr>
                <w:sz w:val="24"/>
                <w:szCs w:val="24"/>
              </w:rPr>
              <w:t>0 lít.</w:t>
            </w:r>
          </w:p>
          <w:p w14:paraId="03D964D5" w14:textId="77777777" w:rsidR="00553FBA" w:rsidRPr="0004697F" w:rsidRDefault="00553FBA" w:rsidP="005120B8">
            <w:pPr>
              <w:spacing w:before="0" w:line="280" w:lineRule="exact"/>
              <w:rPr>
                <w:sz w:val="24"/>
                <w:szCs w:val="24"/>
              </w:rPr>
            </w:pPr>
            <w:r w:rsidRPr="0004697F">
              <w:rPr>
                <w:sz w:val="24"/>
                <w:szCs w:val="24"/>
              </w:rPr>
              <w:t>- Kho chứa chất thải nguy hại</w:t>
            </w:r>
          </w:p>
        </w:tc>
        <w:tc>
          <w:tcPr>
            <w:tcW w:w="1709" w:type="dxa"/>
            <w:vAlign w:val="center"/>
          </w:tcPr>
          <w:p w14:paraId="45FDFED8" w14:textId="77777777" w:rsidR="00553FBA" w:rsidRPr="0004697F" w:rsidRDefault="00553FBA" w:rsidP="005120B8">
            <w:pPr>
              <w:spacing w:before="0" w:line="280" w:lineRule="exact"/>
              <w:jc w:val="center"/>
              <w:rPr>
                <w:sz w:val="24"/>
                <w:szCs w:val="24"/>
              </w:rPr>
            </w:pPr>
            <w:r w:rsidRPr="0004697F">
              <w:rPr>
                <w:sz w:val="24"/>
                <w:szCs w:val="24"/>
              </w:rPr>
              <w:t>30 triệu</w:t>
            </w:r>
          </w:p>
        </w:tc>
        <w:tc>
          <w:tcPr>
            <w:tcW w:w="1477" w:type="dxa"/>
            <w:vMerge/>
            <w:vAlign w:val="center"/>
          </w:tcPr>
          <w:p w14:paraId="3C268F88" w14:textId="77777777" w:rsidR="00553FBA" w:rsidRPr="0004697F" w:rsidRDefault="00553FBA" w:rsidP="00403F2F">
            <w:pPr>
              <w:spacing w:before="0" w:line="280" w:lineRule="exact"/>
              <w:jc w:val="center"/>
              <w:rPr>
                <w:sz w:val="24"/>
                <w:szCs w:val="24"/>
              </w:rPr>
            </w:pPr>
          </w:p>
        </w:tc>
        <w:tc>
          <w:tcPr>
            <w:tcW w:w="1093" w:type="dxa"/>
            <w:vMerge/>
            <w:vAlign w:val="center"/>
          </w:tcPr>
          <w:p w14:paraId="2E5D349E" w14:textId="77777777" w:rsidR="00553FBA" w:rsidRPr="0004697F" w:rsidRDefault="00553FBA" w:rsidP="005120B8">
            <w:pPr>
              <w:spacing w:before="0" w:line="280" w:lineRule="exact"/>
              <w:jc w:val="center"/>
              <w:rPr>
                <w:i/>
                <w:kern w:val="32"/>
                <w:sz w:val="24"/>
                <w:szCs w:val="24"/>
              </w:rPr>
            </w:pPr>
          </w:p>
        </w:tc>
        <w:tc>
          <w:tcPr>
            <w:tcW w:w="1112" w:type="dxa"/>
            <w:vMerge/>
            <w:vAlign w:val="center"/>
          </w:tcPr>
          <w:p w14:paraId="48B84D91" w14:textId="77777777" w:rsidR="00553FBA" w:rsidRPr="0004697F" w:rsidRDefault="00553FBA" w:rsidP="005120B8">
            <w:pPr>
              <w:spacing w:before="0" w:line="280" w:lineRule="exact"/>
              <w:jc w:val="center"/>
              <w:rPr>
                <w:kern w:val="32"/>
                <w:sz w:val="24"/>
                <w:szCs w:val="24"/>
              </w:rPr>
            </w:pPr>
          </w:p>
        </w:tc>
      </w:tr>
      <w:tr w:rsidR="005B6E88" w:rsidRPr="0004697F" w14:paraId="497CB07B" w14:textId="77777777" w:rsidTr="00403F2F">
        <w:trPr>
          <w:trHeight w:val="340"/>
          <w:jc w:val="center"/>
        </w:trPr>
        <w:tc>
          <w:tcPr>
            <w:tcW w:w="1625" w:type="dxa"/>
            <w:vMerge/>
            <w:vAlign w:val="center"/>
          </w:tcPr>
          <w:p w14:paraId="3463FC11" w14:textId="77777777" w:rsidR="00553FBA" w:rsidRPr="0004697F" w:rsidRDefault="00553FBA" w:rsidP="005120B8">
            <w:pPr>
              <w:spacing w:before="0" w:line="280" w:lineRule="exact"/>
              <w:rPr>
                <w:kern w:val="32"/>
                <w:sz w:val="24"/>
                <w:szCs w:val="24"/>
              </w:rPr>
            </w:pPr>
          </w:p>
        </w:tc>
        <w:tc>
          <w:tcPr>
            <w:tcW w:w="1907" w:type="dxa"/>
            <w:vMerge/>
            <w:vAlign w:val="center"/>
          </w:tcPr>
          <w:p w14:paraId="7AC9EB7E" w14:textId="77777777" w:rsidR="00553FBA" w:rsidRPr="0004697F" w:rsidRDefault="00553FBA" w:rsidP="005120B8">
            <w:pPr>
              <w:spacing w:before="0" w:line="280" w:lineRule="exact"/>
              <w:rPr>
                <w:sz w:val="24"/>
                <w:szCs w:val="24"/>
              </w:rPr>
            </w:pPr>
          </w:p>
        </w:tc>
        <w:tc>
          <w:tcPr>
            <w:tcW w:w="2581" w:type="dxa"/>
            <w:vMerge/>
            <w:vAlign w:val="center"/>
          </w:tcPr>
          <w:p w14:paraId="2F5C4061" w14:textId="77777777" w:rsidR="00553FBA" w:rsidRPr="0004697F" w:rsidRDefault="00553FBA" w:rsidP="005120B8">
            <w:pPr>
              <w:spacing w:before="0" w:line="280" w:lineRule="exact"/>
              <w:rPr>
                <w:sz w:val="24"/>
                <w:szCs w:val="24"/>
              </w:rPr>
            </w:pPr>
          </w:p>
        </w:tc>
        <w:tc>
          <w:tcPr>
            <w:tcW w:w="4275" w:type="dxa"/>
            <w:vAlign w:val="center"/>
          </w:tcPr>
          <w:p w14:paraId="011E899B" w14:textId="77777777" w:rsidR="00553FBA" w:rsidRPr="0004697F" w:rsidRDefault="00553FBA" w:rsidP="005120B8">
            <w:pPr>
              <w:spacing w:before="0" w:line="280" w:lineRule="exact"/>
              <w:rPr>
                <w:spacing w:val="-8"/>
                <w:sz w:val="24"/>
                <w:szCs w:val="24"/>
              </w:rPr>
            </w:pPr>
            <w:r w:rsidRPr="0004697F">
              <w:rPr>
                <w:spacing w:val="-8"/>
                <w:sz w:val="24"/>
                <w:szCs w:val="24"/>
              </w:rPr>
              <w:t>Ký hợp đồng với các đơn vị có chức năng thu gom và xử lý</w:t>
            </w:r>
          </w:p>
        </w:tc>
        <w:tc>
          <w:tcPr>
            <w:tcW w:w="1709" w:type="dxa"/>
            <w:vAlign w:val="center"/>
          </w:tcPr>
          <w:p w14:paraId="0B91B3E9" w14:textId="77777777" w:rsidR="00553FBA" w:rsidRPr="0004697F" w:rsidRDefault="00553FBA" w:rsidP="005120B8">
            <w:pPr>
              <w:spacing w:before="0" w:line="280" w:lineRule="exact"/>
              <w:jc w:val="center"/>
              <w:rPr>
                <w:sz w:val="24"/>
                <w:szCs w:val="24"/>
              </w:rPr>
            </w:pPr>
            <w:r w:rsidRPr="0004697F">
              <w:rPr>
                <w:sz w:val="24"/>
                <w:szCs w:val="24"/>
              </w:rPr>
              <w:t>10 triệu</w:t>
            </w:r>
          </w:p>
        </w:tc>
        <w:tc>
          <w:tcPr>
            <w:tcW w:w="1477" w:type="dxa"/>
            <w:vAlign w:val="center"/>
          </w:tcPr>
          <w:p w14:paraId="6FAFB8C0" w14:textId="77777777" w:rsidR="00553FBA" w:rsidRPr="0004697F" w:rsidRDefault="00553FBA" w:rsidP="00403F2F">
            <w:pPr>
              <w:spacing w:before="0" w:line="280" w:lineRule="exact"/>
              <w:jc w:val="center"/>
              <w:rPr>
                <w:sz w:val="24"/>
                <w:szCs w:val="24"/>
              </w:rPr>
            </w:pPr>
            <w:r w:rsidRPr="0004697F">
              <w:rPr>
                <w:sz w:val="24"/>
                <w:szCs w:val="24"/>
              </w:rPr>
              <w:t>Hàng năm</w:t>
            </w:r>
          </w:p>
        </w:tc>
        <w:tc>
          <w:tcPr>
            <w:tcW w:w="1093" w:type="dxa"/>
            <w:vMerge/>
            <w:vAlign w:val="center"/>
          </w:tcPr>
          <w:p w14:paraId="434F918D" w14:textId="77777777" w:rsidR="00553FBA" w:rsidRPr="0004697F" w:rsidRDefault="00553FBA" w:rsidP="005120B8">
            <w:pPr>
              <w:spacing w:before="0" w:line="280" w:lineRule="exact"/>
              <w:jc w:val="center"/>
              <w:rPr>
                <w:i/>
                <w:kern w:val="32"/>
                <w:sz w:val="24"/>
                <w:szCs w:val="24"/>
              </w:rPr>
            </w:pPr>
          </w:p>
        </w:tc>
        <w:tc>
          <w:tcPr>
            <w:tcW w:w="1112" w:type="dxa"/>
            <w:vMerge/>
            <w:vAlign w:val="center"/>
          </w:tcPr>
          <w:p w14:paraId="5E8FB0C0" w14:textId="77777777" w:rsidR="00553FBA" w:rsidRPr="0004697F" w:rsidRDefault="00553FBA" w:rsidP="005120B8">
            <w:pPr>
              <w:spacing w:before="0" w:line="280" w:lineRule="exact"/>
              <w:jc w:val="center"/>
              <w:rPr>
                <w:kern w:val="32"/>
                <w:sz w:val="24"/>
                <w:szCs w:val="24"/>
              </w:rPr>
            </w:pPr>
          </w:p>
        </w:tc>
      </w:tr>
      <w:tr w:rsidR="005B6E88" w:rsidRPr="0004697F" w14:paraId="24A465B2" w14:textId="77777777" w:rsidTr="00403F2F">
        <w:trPr>
          <w:trHeight w:val="340"/>
          <w:jc w:val="center"/>
        </w:trPr>
        <w:tc>
          <w:tcPr>
            <w:tcW w:w="1625" w:type="dxa"/>
            <w:vMerge/>
            <w:vAlign w:val="center"/>
          </w:tcPr>
          <w:p w14:paraId="4F8B4CC1" w14:textId="77777777" w:rsidR="00553FBA" w:rsidRPr="0004697F" w:rsidRDefault="00553FBA" w:rsidP="005120B8">
            <w:pPr>
              <w:spacing w:before="0" w:line="280" w:lineRule="exact"/>
              <w:rPr>
                <w:kern w:val="32"/>
                <w:sz w:val="24"/>
                <w:szCs w:val="24"/>
              </w:rPr>
            </w:pPr>
          </w:p>
        </w:tc>
        <w:tc>
          <w:tcPr>
            <w:tcW w:w="1907" w:type="dxa"/>
            <w:vAlign w:val="center"/>
          </w:tcPr>
          <w:p w14:paraId="2E0C5B6F" w14:textId="77777777" w:rsidR="00553FBA" w:rsidRPr="0004697F" w:rsidRDefault="00553FBA" w:rsidP="005120B8">
            <w:pPr>
              <w:spacing w:before="0" w:line="280" w:lineRule="exact"/>
              <w:rPr>
                <w:sz w:val="24"/>
                <w:szCs w:val="24"/>
              </w:rPr>
            </w:pPr>
            <w:r w:rsidRPr="0004697F">
              <w:rPr>
                <w:sz w:val="24"/>
                <w:szCs w:val="24"/>
              </w:rPr>
              <w:t>Máy phát điện dự phòng</w:t>
            </w:r>
          </w:p>
        </w:tc>
        <w:tc>
          <w:tcPr>
            <w:tcW w:w="2581" w:type="dxa"/>
            <w:vAlign w:val="center"/>
          </w:tcPr>
          <w:p w14:paraId="2B1C8A91" w14:textId="77777777" w:rsidR="00553FBA" w:rsidRPr="0004697F" w:rsidRDefault="00553FBA" w:rsidP="005120B8">
            <w:pPr>
              <w:spacing w:before="0" w:line="280" w:lineRule="exact"/>
              <w:rPr>
                <w:sz w:val="24"/>
                <w:szCs w:val="24"/>
              </w:rPr>
            </w:pPr>
            <w:r w:rsidRPr="0004697F">
              <w:rPr>
                <w:sz w:val="24"/>
                <w:szCs w:val="24"/>
              </w:rPr>
              <w:t>Khí thải, tiếng ồn</w:t>
            </w:r>
          </w:p>
        </w:tc>
        <w:tc>
          <w:tcPr>
            <w:tcW w:w="4275" w:type="dxa"/>
            <w:vAlign w:val="center"/>
          </w:tcPr>
          <w:p w14:paraId="00FC9CF8" w14:textId="77777777" w:rsidR="00553FBA" w:rsidRPr="0004697F" w:rsidRDefault="00553FBA" w:rsidP="005120B8">
            <w:pPr>
              <w:spacing w:before="0" w:line="280" w:lineRule="exact"/>
              <w:rPr>
                <w:sz w:val="24"/>
                <w:szCs w:val="24"/>
              </w:rPr>
            </w:pPr>
            <w:r w:rsidRPr="0004697F">
              <w:rPr>
                <w:sz w:val="24"/>
                <w:szCs w:val="24"/>
              </w:rPr>
              <w:t xml:space="preserve">- Nhà để máy phát điện. </w:t>
            </w:r>
          </w:p>
          <w:p w14:paraId="761E83B9" w14:textId="77777777" w:rsidR="00553FBA" w:rsidRPr="0004697F" w:rsidRDefault="00553FBA" w:rsidP="005120B8">
            <w:pPr>
              <w:spacing w:before="0" w:line="280" w:lineRule="exact"/>
              <w:rPr>
                <w:sz w:val="24"/>
                <w:szCs w:val="24"/>
              </w:rPr>
            </w:pPr>
            <w:r w:rsidRPr="0004697F">
              <w:rPr>
                <w:sz w:val="24"/>
                <w:szCs w:val="24"/>
              </w:rPr>
              <w:t xml:space="preserve">- Ống khói. </w:t>
            </w:r>
          </w:p>
        </w:tc>
        <w:tc>
          <w:tcPr>
            <w:tcW w:w="1709" w:type="dxa"/>
            <w:vAlign w:val="center"/>
          </w:tcPr>
          <w:p w14:paraId="0BB041CE" w14:textId="77777777" w:rsidR="00553FBA" w:rsidRPr="0004697F" w:rsidRDefault="00553FBA" w:rsidP="005120B8">
            <w:pPr>
              <w:spacing w:before="0" w:line="280" w:lineRule="exact"/>
              <w:jc w:val="center"/>
              <w:rPr>
                <w:sz w:val="24"/>
                <w:szCs w:val="24"/>
              </w:rPr>
            </w:pPr>
            <w:r w:rsidRPr="0004697F">
              <w:rPr>
                <w:sz w:val="24"/>
                <w:szCs w:val="24"/>
              </w:rPr>
              <w:t>20 triệu</w:t>
            </w:r>
          </w:p>
        </w:tc>
        <w:tc>
          <w:tcPr>
            <w:tcW w:w="1477" w:type="dxa"/>
            <w:vMerge w:val="restart"/>
            <w:vAlign w:val="center"/>
          </w:tcPr>
          <w:p w14:paraId="03D92294" w14:textId="77777777" w:rsidR="00553FBA" w:rsidRPr="0004697F" w:rsidRDefault="00553FBA" w:rsidP="00403F2F">
            <w:pPr>
              <w:spacing w:before="0" w:line="280" w:lineRule="exact"/>
              <w:jc w:val="center"/>
              <w:rPr>
                <w:sz w:val="24"/>
                <w:szCs w:val="24"/>
              </w:rPr>
            </w:pPr>
            <w:r w:rsidRPr="0004697F">
              <w:rPr>
                <w:sz w:val="24"/>
                <w:szCs w:val="24"/>
              </w:rPr>
              <w:t>Đã đầu tư trong giai đoạn XD</w:t>
            </w:r>
          </w:p>
        </w:tc>
        <w:tc>
          <w:tcPr>
            <w:tcW w:w="1093" w:type="dxa"/>
            <w:vMerge/>
            <w:vAlign w:val="center"/>
          </w:tcPr>
          <w:p w14:paraId="3C1037B8" w14:textId="77777777" w:rsidR="00553FBA" w:rsidRPr="0004697F" w:rsidRDefault="00553FBA" w:rsidP="005120B8">
            <w:pPr>
              <w:spacing w:before="0" w:line="280" w:lineRule="exact"/>
              <w:jc w:val="center"/>
              <w:rPr>
                <w:i/>
                <w:kern w:val="32"/>
                <w:sz w:val="24"/>
                <w:szCs w:val="24"/>
              </w:rPr>
            </w:pPr>
          </w:p>
        </w:tc>
        <w:tc>
          <w:tcPr>
            <w:tcW w:w="1112" w:type="dxa"/>
            <w:vMerge/>
            <w:vAlign w:val="center"/>
          </w:tcPr>
          <w:p w14:paraId="55367146" w14:textId="77777777" w:rsidR="00553FBA" w:rsidRPr="0004697F" w:rsidRDefault="00553FBA" w:rsidP="005120B8">
            <w:pPr>
              <w:spacing w:before="0" w:line="280" w:lineRule="exact"/>
              <w:jc w:val="center"/>
              <w:rPr>
                <w:kern w:val="32"/>
                <w:sz w:val="24"/>
                <w:szCs w:val="24"/>
              </w:rPr>
            </w:pPr>
          </w:p>
        </w:tc>
      </w:tr>
      <w:tr w:rsidR="005B6E88" w:rsidRPr="0004697F" w14:paraId="36F36F67" w14:textId="77777777" w:rsidTr="00403F2F">
        <w:trPr>
          <w:trHeight w:val="340"/>
          <w:jc w:val="center"/>
        </w:trPr>
        <w:tc>
          <w:tcPr>
            <w:tcW w:w="1625" w:type="dxa"/>
            <w:vMerge/>
            <w:vAlign w:val="center"/>
          </w:tcPr>
          <w:p w14:paraId="51DE1A48" w14:textId="77777777" w:rsidR="00553FBA" w:rsidRPr="0004697F" w:rsidRDefault="00553FBA" w:rsidP="005120B8">
            <w:pPr>
              <w:spacing w:before="0" w:line="280" w:lineRule="exact"/>
              <w:rPr>
                <w:kern w:val="32"/>
                <w:sz w:val="24"/>
                <w:szCs w:val="24"/>
              </w:rPr>
            </w:pPr>
          </w:p>
        </w:tc>
        <w:tc>
          <w:tcPr>
            <w:tcW w:w="1907" w:type="dxa"/>
            <w:vMerge w:val="restart"/>
            <w:vAlign w:val="center"/>
          </w:tcPr>
          <w:p w14:paraId="50A313F9" w14:textId="77777777" w:rsidR="00553FBA" w:rsidRPr="0004697F" w:rsidRDefault="00553FBA" w:rsidP="005120B8">
            <w:pPr>
              <w:spacing w:before="0" w:line="280" w:lineRule="exact"/>
              <w:rPr>
                <w:sz w:val="24"/>
                <w:szCs w:val="24"/>
              </w:rPr>
            </w:pPr>
            <w:r w:rsidRPr="0004697F">
              <w:rPr>
                <w:sz w:val="24"/>
                <w:szCs w:val="24"/>
              </w:rPr>
              <w:t>Sinh hoạt của công nhân</w:t>
            </w:r>
          </w:p>
        </w:tc>
        <w:tc>
          <w:tcPr>
            <w:tcW w:w="2581" w:type="dxa"/>
            <w:vMerge w:val="restart"/>
            <w:vAlign w:val="center"/>
          </w:tcPr>
          <w:p w14:paraId="1B420CCE" w14:textId="77777777" w:rsidR="00553FBA" w:rsidRPr="0004697F" w:rsidRDefault="00553FBA" w:rsidP="005120B8">
            <w:pPr>
              <w:spacing w:before="0" w:line="280" w:lineRule="exact"/>
              <w:rPr>
                <w:sz w:val="24"/>
                <w:szCs w:val="24"/>
              </w:rPr>
            </w:pPr>
            <w:r w:rsidRPr="0004697F">
              <w:rPr>
                <w:sz w:val="24"/>
                <w:szCs w:val="24"/>
              </w:rPr>
              <w:t>Chất thải rắn sinh hoạt</w:t>
            </w:r>
          </w:p>
        </w:tc>
        <w:tc>
          <w:tcPr>
            <w:tcW w:w="4275" w:type="dxa"/>
            <w:vAlign w:val="center"/>
          </w:tcPr>
          <w:p w14:paraId="4FF1EA0A" w14:textId="77777777" w:rsidR="00553FBA" w:rsidRPr="0004697F" w:rsidRDefault="00553FBA" w:rsidP="005120B8">
            <w:pPr>
              <w:spacing w:before="0" w:line="280" w:lineRule="exact"/>
              <w:rPr>
                <w:sz w:val="24"/>
                <w:szCs w:val="24"/>
              </w:rPr>
            </w:pPr>
            <w:r w:rsidRPr="0004697F">
              <w:rPr>
                <w:sz w:val="24"/>
                <w:szCs w:val="24"/>
              </w:rPr>
              <w:t>- Nhà chứa rác sinh hoạt</w:t>
            </w:r>
          </w:p>
        </w:tc>
        <w:tc>
          <w:tcPr>
            <w:tcW w:w="1709" w:type="dxa"/>
            <w:vAlign w:val="center"/>
          </w:tcPr>
          <w:p w14:paraId="0EAC6C1C" w14:textId="77777777" w:rsidR="00553FBA" w:rsidRPr="0004697F" w:rsidRDefault="00553FBA" w:rsidP="005120B8">
            <w:pPr>
              <w:spacing w:before="0" w:line="280" w:lineRule="exact"/>
              <w:jc w:val="center"/>
              <w:rPr>
                <w:sz w:val="24"/>
                <w:szCs w:val="24"/>
              </w:rPr>
            </w:pPr>
            <w:r w:rsidRPr="0004697F">
              <w:rPr>
                <w:sz w:val="24"/>
                <w:szCs w:val="24"/>
              </w:rPr>
              <w:t>20 triệu</w:t>
            </w:r>
          </w:p>
        </w:tc>
        <w:tc>
          <w:tcPr>
            <w:tcW w:w="1477" w:type="dxa"/>
            <w:vMerge/>
            <w:vAlign w:val="center"/>
          </w:tcPr>
          <w:p w14:paraId="07BC25EC" w14:textId="77777777" w:rsidR="00553FBA" w:rsidRPr="0004697F" w:rsidRDefault="00553FBA" w:rsidP="00403F2F">
            <w:pPr>
              <w:spacing w:before="0" w:line="280" w:lineRule="exact"/>
              <w:jc w:val="center"/>
              <w:rPr>
                <w:sz w:val="24"/>
                <w:szCs w:val="24"/>
              </w:rPr>
            </w:pPr>
          </w:p>
        </w:tc>
        <w:tc>
          <w:tcPr>
            <w:tcW w:w="1093" w:type="dxa"/>
            <w:vMerge/>
            <w:vAlign w:val="center"/>
          </w:tcPr>
          <w:p w14:paraId="5807879B" w14:textId="77777777" w:rsidR="00553FBA" w:rsidRPr="0004697F" w:rsidRDefault="00553FBA" w:rsidP="005120B8">
            <w:pPr>
              <w:spacing w:before="0" w:line="280" w:lineRule="exact"/>
              <w:jc w:val="center"/>
              <w:rPr>
                <w:i/>
                <w:kern w:val="32"/>
                <w:sz w:val="24"/>
                <w:szCs w:val="24"/>
              </w:rPr>
            </w:pPr>
          </w:p>
        </w:tc>
        <w:tc>
          <w:tcPr>
            <w:tcW w:w="1112" w:type="dxa"/>
            <w:vMerge/>
            <w:vAlign w:val="center"/>
          </w:tcPr>
          <w:p w14:paraId="33EA19FB" w14:textId="77777777" w:rsidR="00553FBA" w:rsidRPr="0004697F" w:rsidRDefault="00553FBA" w:rsidP="005120B8">
            <w:pPr>
              <w:spacing w:before="0" w:line="280" w:lineRule="exact"/>
              <w:jc w:val="center"/>
              <w:rPr>
                <w:kern w:val="32"/>
                <w:sz w:val="24"/>
                <w:szCs w:val="24"/>
              </w:rPr>
            </w:pPr>
          </w:p>
        </w:tc>
      </w:tr>
      <w:tr w:rsidR="005B6E88" w:rsidRPr="0004697F" w14:paraId="0194FD5F" w14:textId="77777777" w:rsidTr="00403F2F">
        <w:trPr>
          <w:trHeight w:val="340"/>
          <w:jc w:val="center"/>
        </w:trPr>
        <w:tc>
          <w:tcPr>
            <w:tcW w:w="1625" w:type="dxa"/>
            <w:vMerge/>
            <w:vAlign w:val="center"/>
          </w:tcPr>
          <w:p w14:paraId="34058541" w14:textId="77777777" w:rsidR="00553FBA" w:rsidRPr="0004697F" w:rsidRDefault="00553FBA" w:rsidP="005120B8">
            <w:pPr>
              <w:spacing w:before="0" w:line="280" w:lineRule="exact"/>
              <w:rPr>
                <w:kern w:val="32"/>
                <w:sz w:val="24"/>
                <w:szCs w:val="24"/>
              </w:rPr>
            </w:pPr>
          </w:p>
        </w:tc>
        <w:tc>
          <w:tcPr>
            <w:tcW w:w="1907" w:type="dxa"/>
            <w:vMerge/>
            <w:vAlign w:val="center"/>
          </w:tcPr>
          <w:p w14:paraId="52D5E95A" w14:textId="77777777" w:rsidR="00553FBA" w:rsidRPr="0004697F" w:rsidRDefault="00553FBA" w:rsidP="005120B8">
            <w:pPr>
              <w:spacing w:before="0" w:line="280" w:lineRule="exact"/>
              <w:rPr>
                <w:sz w:val="24"/>
                <w:szCs w:val="24"/>
              </w:rPr>
            </w:pPr>
          </w:p>
        </w:tc>
        <w:tc>
          <w:tcPr>
            <w:tcW w:w="2581" w:type="dxa"/>
            <w:vMerge/>
            <w:vAlign w:val="center"/>
          </w:tcPr>
          <w:p w14:paraId="7365FA42" w14:textId="77777777" w:rsidR="00553FBA" w:rsidRPr="0004697F" w:rsidRDefault="00553FBA" w:rsidP="005120B8">
            <w:pPr>
              <w:spacing w:before="0" w:line="280" w:lineRule="exact"/>
              <w:rPr>
                <w:sz w:val="24"/>
                <w:szCs w:val="24"/>
              </w:rPr>
            </w:pPr>
          </w:p>
        </w:tc>
        <w:tc>
          <w:tcPr>
            <w:tcW w:w="4275" w:type="dxa"/>
            <w:vAlign w:val="center"/>
          </w:tcPr>
          <w:p w14:paraId="2A3EAAA4" w14:textId="77777777" w:rsidR="00553FBA" w:rsidRPr="0004697F" w:rsidRDefault="00553FBA" w:rsidP="005120B8">
            <w:pPr>
              <w:spacing w:before="0" w:line="280" w:lineRule="exact"/>
              <w:rPr>
                <w:sz w:val="24"/>
                <w:szCs w:val="24"/>
              </w:rPr>
            </w:pPr>
            <w:r w:rsidRPr="0004697F">
              <w:rPr>
                <w:sz w:val="24"/>
                <w:szCs w:val="24"/>
              </w:rPr>
              <w:t>- Thùng chứa rác sinh hoạt</w:t>
            </w:r>
          </w:p>
        </w:tc>
        <w:tc>
          <w:tcPr>
            <w:tcW w:w="1709" w:type="dxa"/>
            <w:vAlign w:val="center"/>
          </w:tcPr>
          <w:p w14:paraId="41252860" w14:textId="77777777" w:rsidR="00553FBA" w:rsidRPr="0004697F" w:rsidRDefault="00553FBA" w:rsidP="005120B8">
            <w:pPr>
              <w:spacing w:before="0" w:line="280" w:lineRule="exact"/>
              <w:jc w:val="center"/>
              <w:rPr>
                <w:sz w:val="24"/>
                <w:szCs w:val="24"/>
              </w:rPr>
            </w:pPr>
            <w:r w:rsidRPr="0004697F">
              <w:rPr>
                <w:sz w:val="24"/>
                <w:szCs w:val="24"/>
              </w:rPr>
              <w:t>20 triệu</w:t>
            </w:r>
          </w:p>
        </w:tc>
        <w:tc>
          <w:tcPr>
            <w:tcW w:w="1477" w:type="dxa"/>
            <w:vAlign w:val="center"/>
          </w:tcPr>
          <w:p w14:paraId="498AB9B3" w14:textId="77777777" w:rsidR="00553FBA" w:rsidRPr="0004697F" w:rsidRDefault="00553FBA" w:rsidP="00403F2F">
            <w:pPr>
              <w:spacing w:before="0" w:line="280" w:lineRule="exact"/>
              <w:jc w:val="center"/>
              <w:rPr>
                <w:sz w:val="24"/>
                <w:szCs w:val="24"/>
              </w:rPr>
            </w:pPr>
            <w:r w:rsidRPr="0004697F">
              <w:rPr>
                <w:sz w:val="24"/>
                <w:szCs w:val="24"/>
              </w:rPr>
              <w:t>Hàng năm</w:t>
            </w:r>
          </w:p>
        </w:tc>
        <w:tc>
          <w:tcPr>
            <w:tcW w:w="1093" w:type="dxa"/>
            <w:vMerge/>
            <w:vAlign w:val="center"/>
          </w:tcPr>
          <w:p w14:paraId="6A02E529" w14:textId="77777777" w:rsidR="00553FBA" w:rsidRPr="0004697F" w:rsidRDefault="00553FBA" w:rsidP="005120B8">
            <w:pPr>
              <w:spacing w:before="0" w:line="280" w:lineRule="exact"/>
              <w:jc w:val="center"/>
              <w:rPr>
                <w:i/>
                <w:kern w:val="32"/>
                <w:sz w:val="24"/>
                <w:szCs w:val="24"/>
              </w:rPr>
            </w:pPr>
          </w:p>
        </w:tc>
        <w:tc>
          <w:tcPr>
            <w:tcW w:w="1112" w:type="dxa"/>
            <w:vMerge/>
            <w:vAlign w:val="center"/>
          </w:tcPr>
          <w:p w14:paraId="0C1E4DA2" w14:textId="77777777" w:rsidR="00553FBA" w:rsidRPr="0004697F" w:rsidRDefault="00553FBA" w:rsidP="005120B8">
            <w:pPr>
              <w:spacing w:before="0" w:line="280" w:lineRule="exact"/>
              <w:jc w:val="center"/>
              <w:rPr>
                <w:kern w:val="32"/>
                <w:sz w:val="24"/>
                <w:szCs w:val="24"/>
              </w:rPr>
            </w:pPr>
          </w:p>
        </w:tc>
      </w:tr>
      <w:tr w:rsidR="005B6E88" w:rsidRPr="0004697F" w14:paraId="2F69FE4E" w14:textId="77777777" w:rsidTr="00403F2F">
        <w:trPr>
          <w:trHeight w:val="340"/>
          <w:jc w:val="center"/>
        </w:trPr>
        <w:tc>
          <w:tcPr>
            <w:tcW w:w="1625" w:type="dxa"/>
            <w:vMerge/>
            <w:vAlign w:val="center"/>
          </w:tcPr>
          <w:p w14:paraId="4BC8DDDB" w14:textId="77777777" w:rsidR="00553FBA" w:rsidRPr="0004697F" w:rsidRDefault="00553FBA" w:rsidP="005120B8">
            <w:pPr>
              <w:spacing w:before="0" w:line="280" w:lineRule="exact"/>
              <w:rPr>
                <w:kern w:val="32"/>
                <w:sz w:val="24"/>
                <w:szCs w:val="24"/>
              </w:rPr>
            </w:pPr>
          </w:p>
        </w:tc>
        <w:tc>
          <w:tcPr>
            <w:tcW w:w="1907" w:type="dxa"/>
            <w:vMerge/>
            <w:vAlign w:val="center"/>
          </w:tcPr>
          <w:p w14:paraId="73F40B2D" w14:textId="77777777" w:rsidR="00553FBA" w:rsidRPr="0004697F" w:rsidRDefault="00553FBA" w:rsidP="005120B8">
            <w:pPr>
              <w:spacing w:before="0" w:line="280" w:lineRule="exact"/>
              <w:rPr>
                <w:sz w:val="24"/>
                <w:szCs w:val="24"/>
              </w:rPr>
            </w:pPr>
          </w:p>
        </w:tc>
        <w:tc>
          <w:tcPr>
            <w:tcW w:w="2581" w:type="dxa"/>
            <w:vAlign w:val="center"/>
          </w:tcPr>
          <w:p w14:paraId="745DA2DF" w14:textId="77777777" w:rsidR="00553FBA" w:rsidRPr="0004697F" w:rsidRDefault="00553FBA" w:rsidP="005120B8">
            <w:pPr>
              <w:spacing w:before="0" w:line="280" w:lineRule="exact"/>
              <w:rPr>
                <w:sz w:val="24"/>
                <w:szCs w:val="24"/>
              </w:rPr>
            </w:pPr>
            <w:r w:rsidRPr="0004697F">
              <w:rPr>
                <w:sz w:val="24"/>
                <w:szCs w:val="24"/>
              </w:rPr>
              <w:t>Nước thải sinh hoạt</w:t>
            </w:r>
          </w:p>
        </w:tc>
        <w:tc>
          <w:tcPr>
            <w:tcW w:w="4275" w:type="dxa"/>
            <w:vAlign w:val="center"/>
          </w:tcPr>
          <w:p w14:paraId="473E4A02" w14:textId="77777777" w:rsidR="00553FBA" w:rsidRPr="0004697F" w:rsidRDefault="00553FBA" w:rsidP="005120B8">
            <w:pPr>
              <w:spacing w:before="0" w:line="280" w:lineRule="exact"/>
              <w:jc w:val="both"/>
              <w:rPr>
                <w:sz w:val="24"/>
                <w:szCs w:val="24"/>
              </w:rPr>
            </w:pPr>
            <w:r w:rsidRPr="0004697F">
              <w:rPr>
                <w:sz w:val="24"/>
                <w:szCs w:val="24"/>
              </w:rPr>
              <w:t xml:space="preserve">- Bể tự hoại 3 ngăn </w:t>
            </w:r>
          </w:p>
        </w:tc>
        <w:tc>
          <w:tcPr>
            <w:tcW w:w="1709" w:type="dxa"/>
            <w:vAlign w:val="center"/>
          </w:tcPr>
          <w:p w14:paraId="3BAA1873" w14:textId="77777777" w:rsidR="00553FBA" w:rsidRPr="0004697F" w:rsidRDefault="00553FBA" w:rsidP="005120B8">
            <w:pPr>
              <w:spacing w:before="0" w:line="280" w:lineRule="exact"/>
              <w:jc w:val="center"/>
              <w:rPr>
                <w:sz w:val="24"/>
                <w:szCs w:val="24"/>
              </w:rPr>
            </w:pPr>
            <w:r w:rsidRPr="0004697F">
              <w:rPr>
                <w:sz w:val="24"/>
                <w:szCs w:val="24"/>
              </w:rPr>
              <w:t>100 triệu</w:t>
            </w:r>
          </w:p>
        </w:tc>
        <w:tc>
          <w:tcPr>
            <w:tcW w:w="1477" w:type="dxa"/>
            <w:vMerge w:val="restart"/>
            <w:vAlign w:val="center"/>
          </w:tcPr>
          <w:p w14:paraId="0778D8EF" w14:textId="77777777" w:rsidR="00553FBA" w:rsidRPr="0004697F" w:rsidRDefault="00553FBA" w:rsidP="00403F2F">
            <w:pPr>
              <w:spacing w:before="0" w:line="280" w:lineRule="exact"/>
              <w:jc w:val="center"/>
              <w:rPr>
                <w:sz w:val="24"/>
                <w:szCs w:val="24"/>
              </w:rPr>
            </w:pPr>
            <w:r w:rsidRPr="0004697F">
              <w:rPr>
                <w:sz w:val="24"/>
                <w:szCs w:val="24"/>
              </w:rPr>
              <w:t xml:space="preserve">Đã đầu tư </w:t>
            </w:r>
            <w:r w:rsidRPr="0004697F">
              <w:rPr>
                <w:sz w:val="24"/>
                <w:szCs w:val="24"/>
              </w:rPr>
              <w:lastRenderedPageBreak/>
              <w:t>trong giai đoạn XD</w:t>
            </w:r>
          </w:p>
        </w:tc>
        <w:tc>
          <w:tcPr>
            <w:tcW w:w="1093" w:type="dxa"/>
            <w:vMerge/>
            <w:vAlign w:val="center"/>
          </w:tcPr>
          <w:p w14:paraId="4227048B" w14:textId="77777777" w:rsidR="00553FBA" w:rsidRPr="0004697F" w:rsidRDefault="00553FBA" w:rsidP="005120B8">
            <w:pPr>
              <w:spacing w:before="0" w:line="280" w:lineRule="exact"/>
              <w:jc w:val="center"/>
              <w:rPr>
                <w:i/>
                <w:kern w:val="32"/>
                <w:sz w:val="24"/>
                <w:szCs w:val="24"/>
              </w:rPr>
            </w:pPr>
          </w:p>
        </w:tc>
        <w:tc>
          <w:tcPr>
            <w:tcW w:w="1112" w:type="dxa"/>
            <w:vMerge/>
            <w:vAlign w:val="center"/>
          </w:tcPr>
          <w:p w14:paraId="6DE6196B" w14:textId="77777777" w:rsidR="00553FBA" w:rsidRPr="0004697F" w:rsidRDefault="00553FBA" w:rsidP="005120B8">
            <w:pPr>
              <w:spacing w:before="0" w:line="280" w:lineRule="exact"/>
              <w:jc w:val="center"/>
              <w:rPr>
                <w:kern w:val="32"/>
                <w:sz w:val="24"/>
                <w:szCs w:val="24"/>
              </w:rPr>
            </w:pPr>
          </w:p>
        </w:tc>
      </w:tr>
      <w:tr w:rsidR="005B6E88" w:rsidRPr="0004697F" w14:paraId="1F2D882E" w14:textId="77777777" w:rsidTr="00403F2F">
        <w:trPr>
          <w:trHeight w:val="340"/>
          <w:jc w:val="center"/>
        </w:trPr>
        <w:tc>
          <w:tcPr>
            <w:tcW w:w="1625" w:type="dxa"/>
            <w:vMerge/>
            <w:vAlign w:val="center"/>
          </w:tcPr>
          <w:p w14:paraId="104DC77D" w14:textId="77777777" w:rsidR="00553FBA" w:rsidRPr="0004697F" w:rsidRDefault="00553FBA" w:rsidP="005120B8">
            <w:pPr>
              <w:spacing w:before="0" w:line="280" w:lineRule="exact"/>
              <w:rPr>
                <w:kern w:val="32"/>
                <w:sz w:val="24"/>
                <w:szCs w:val="24"/>
              </w:rPr>
            </w:pPr>
          </w:p>
        </w:tc>
        <w:tc>
          <w:tcPr>
            <w:tcW w:w="1907" w:type="dxa"/>
            <w:vAlign w:val="center"/>
          </w:tcPr>
          <w:p w14:paraId="12EAAF06" w14:textId="77777777" w:rsidR="00553FBA" w:rsidRPr="0004697F" w:rsidRDefault="00553FBA" w:rsidP="005120B8">
            <w:pPr>
              <w:spacing w:before="0" w:line="280" w:lineRule="exact"/>
              <w:rPr>
                <w:sz w:val="24"/>
                <w:szCs w:val="24"/>
              </w:rPr>
            </w:pPr>
            <w:r w:rsidRPr="0004697F">
              <w:rPr>
                <w:sz w:val="24"/>
                <w:szCs w:val="24"/>
              </w:rPr>
              <w:t>Nước mưa chảy tràn</w:t>
            </w:r>
          </w:p>
        </w:tc>
        <w:tc>
          <w:tcPr>
            <w:tcW w:w="2581" w:type="dxa"/>
            <w:vAlign w:val="center"/>
          </w:tcPr>
          <w:p w14:paraId="50493DE3" w14:textId="77777777" w:rsidR="00553FBA" w:rsidRPr="0004697F" w:rsidRDefault="00553FBA" w:rsidP="005120B8">
            <w:pPr>
              <w:spacing w:before="0" w:line="280" w:lineRule="exact"/>
              <w:rPr>
                <w:sz w:val="24"/>
                <w:szCs w:val="24"/>
              </w:rPr>
            </w:pPr>
          </w:p>
        </w:tc>
        <w:tc>
          <w:tcPr>
            <w:tcW w:w="4275" w:type="dxa"/>
            <w:vAlign w:val="center"/>
          </w:tcPr>
          <w:p w14:paraId="24D81CF6" w14:textId="77777777" w:rsidR="00553FBA" w:rsidRPr="0004697F" w:rsidRDefault="00553FBA" w:rsidP="005120B8">
            <w:pPr>
              <w:spacing w:before="0" w:line="280" w:lineRule="exact"/>
              <w:rPr>
                <w:sz w:val="24"/>
                <w:szCs w:val="24"/>
              </w:rPr>
            </w:pPr>
            <w:r w:rsidRPr="0004697F">
              <w:rPr>
                <w:sz w:val="24"/>
                <w:szCs w:val="24"/>
              </w:rPr>
              <w:t>- Hệ thống mương thu và thoát nước mưa</w:t>
            </w:r>
          </w:p>
        </w:tc>
        <w:tc>
          <w:tcPr>
            <w:tcW w:w="1709" w:type="dxa"/>
            <w:vAlign w:val="center"/>
          </w:tcPr>
          <w:p w14:paraId="11DBC7A3" w14:textId="45FA9FE4" w:rsidR="00553FBA" w:rsidRPr="0004697F" w:rsidRDefault="00F30F13" w:rsidP="005120B8">
            <w:pPr>
              <w:spacing w:before="0" w:line="280" w:lineRule="exact"/>
              <w:jc w:val="center"/>
              <w:rPr>
                <w:sz w:val="24"/>
                <w:szCs w:val="24"/>
              </w:rPr>
            </w:pPr>
            <w:r w:rsidRPr="0004697F">
              <w:rPr>
                <w:sz w:val="24"/>
                <w:szCs w:val="24"/>
                <w:lang w:val="en-US"/>
              </w:rPr>
              <w:t>1</w:t>
            </w:r>
            <w:r w:rsidR="00553FBA" w:rsidRPr="0004697F">
              <w:rPr>
                <w:sz w:val="24"/>
                <w:szCs w:val="24"/>
              </w:rPr>
              <w:t>00 triệu</w:t>
            </w:r>
          </w:p>
        </w:tc>
        <w:tc>
          <w:tcPr>
            <w:tcW w:w="1477" w:type="dxa"/>
            <w:vMerge/>
            <w:vAlign w:val="center"/>
          </w:tcPr>
          <w:p w14:paraId="37866985" w14:textId="77777777" w:rsidR="00553FBA" w:rsidRPr="0004697F" w:rsidRDefault="00553FBA" w:rsidP="00403F2F">
            <w:pPr>
              <w:spacing w:before="0" w:line="280" w:lineRule="exact"/>
              <w:jc w:val="center"/>
              <w:rPr>
                <w:sz w:val="24"/>
                <w:szCs w:val="24"/>
              </w:rPr>
            </w:pPr>
          </w:p>
        </w:tc>
        <w:tc>
          <w:tcPr>
            <w:tcW w:w="1093" w:type="dxa"/>
            <w:vMerge/>
            <w:vAlign w:val="center"/>
          </w:tcPr>
          <w:p w14:paraId="3A8ADAB9" w14:textId="77777777" w:rsidR="00553FBA" w:rsidRPr="0004697F" w:rsidRDefault="00553FBA" w:rsidP="005120B8">
            <w:pPr>
              <w:spacing w:before="0" w:line="280" w:lineRule="exact"/>
              <w:jc w:val="center"/>
              <w:rPr>
                <w:kern w:val="32"/>
                <w:sz w:val="24"/>
                <w:szCs w:val="24"/>
              </w:rPr>
            </w:pPr>
          </w:p>
        </w:tc>
        <w:tc>
          <w:tcPr>
            <w:tcW w:w="1112" w:type="dxa"/>
            <w:vMerge/>
            <w:vAlign w:val="center"/>
          </w:tcPr>
          <w:p w14:paraId="7BF5C904" w14:textId="77777777" w:rsidR="00553FBA" w:rsidRPr="0004697F" w:rsidRDefault="00553FBA" w:rsidP="005120B8">
            <w:pPr>
              <w:spacing w:before="0" w:line="280" w:lineRule="exact"/>
              <w:jc w:val="center"/>
              <w:rPr>
                <w:kern w:val="32"/>
                <w:sz w:val="24"/>
                <w:szCs w:val="24"/>
              </w:rPr>
            </w:pPr>
          </w:p>
        </w:tc>
      </w:tr>
      <w:tr w:rsidR="005B6E88" w:rsidRPr="0004697F" w14:paraId="6E771487" w14:textId="77777777" w:rsidTr="00403F2F">
        <w:trPr>
          <w:trHeight w:val="340"/>
          <w:jc w:val="center"/>
        </w:trPr>
        <w:tc>
          <w:tcPr>
            <w:tcW w:w="1625" w:type="dxa"/>
            <w:vMerge/>
            <w:vAlign w:val="center"/>
          </w:tcPr>
          <w:p w14:paraId="30CE0B94" w14:textId="77777777" w:rsidR="00553FBA" w:rsidRPr="0004697F" w:rsidRDefault="00553FBA" w:rsidP="005120B8">
            <w:pPr>
              <w:spacing w:before="0" w:line="280" w:lineRule="exact"/>
              <w:rPr>
                <w:kern w:val="32"/>
                <w:sz w:val="24"/>
                <w:szCs w:val="24"/>
              </w:rPr>
            </w:pPr>
          </w:p>
        </w:tc>
        <w:tc>
          <w:tcPr>
            <w:tcW w:w="1907" w:type="dxa"/>
            <w:vMerge w:val="restart"/>
            <w:vAlign w:val="center"/>
          </w:tcPr>
          <w:p w14:paraId="6B9EEF73" w14:textId="77777777" w:rsidR="00553FBA" w:rsidRPr="0004697F" w:rsidRDefault="00553FBA" w:rsidP="005120B8">
            <w:pPr>
              <w:spacing w:before="0" w:line="280" w:lineRule="exact"/>
              <w:rPr>
                <w:sz w:val="24"/>
                <w:szCs w:val="24"/>
              </w:rPr>
            </w:pPr>
            <w:r w:rsidRPr="0004697F">
              <w:rPr>
                <w:sz w:val="24"/>
                <w:szCs w:val="24"/>
              </w:rPr>
              <w:t>Rủi ro sự cố môi trường</w:t>
            </w:r>
          </w:p>
        </w:tc>
        <w:tc>
          <w:tcPr>
            <w:tcW w:w="2581" w:type="dxa"/>
            <w:vMerge w:val="restart"/>
            <w:vAlign w:val="center"/>
          </w:tcPr>
          <w:p w14:paraId="4B5501F1" w14:textId="77777777" w:rsidR="00553FBA" w:rsidRPr="0004697F" w:rsidRDefault="00553FBA" w:rsidP="005120B8">
            <w:pPr>
              <w:spacing w:before="0" w:line="280" w:lineRule="exact"/>
              <w:rPr>
                <w:sz w:val="24"/>
                <w:szCs w:val="24"/>
              </w:rPr>
            </w:pPr>
          </w:p>
        </w:tc>
        <w:tc>
          <w:tcPr>
            <w:tcW w:w="4275" w:type="dxa"/>
            <w:vAlign w:val="center"/>
          </w:tcPr>
          <w:p w14:paraId="17385B70" w14:textId="77777777" w:rsidR="00553FBA" w:rsidRPr="0004697F" w:rsidRDefault="00553FBA" w:rsidP="005120B8">
            <w:pPr>
              <w:spacing w:before="0" w:line="280" w:lineRule="exact"/>
              <w:rPr>
                <w:sz w:val="24"/>
                <w:szCs w:val="24"/>
              </w:rPr>
            </w:pPr>
            <w:r w:rsidRPr="0004697F">
              <w:rPr>
                <w:sz w:val="24"/>
                <w:szCs w:val="24"/>
              </w:rPr>
              <w:t>- Bảo hộ lao động cho công nhân.</w:t>
            </w:r>
          </w:p>
          <w:p w14:paraId="681885D7" w14:textId="77777777" w:rsidR="00553FBA" w:rsidRPr="0004697F" w:rsidRDefault="00553FBA" w:rsidP="005120B8">
            <w:pPr>
              <w:spacing w:before="0" w:line="280" w:lineRule="exact"/>
              <w:rPr>
                <w:sz w:val="24"/>
                <w:szCs w:val="24"/>
              </w:rPr>
            </w:pPr>
            <w:r w:rsidRPr="0004697F">
              <w:rPr>
                <w:sz w:val="24"/>
                <w:szCs w:val="24"/>
              </w:rPr>
              <w:t>- Khám sức khỏe định kỳ</w:t>
            </w:r>
          </w:p>
        </w:tc>
        <w:tc>
          <w:tcPr>
            <w:tcW w:w="1709" w:type="dxa"/>
            <w:vAlign w:val="center"/>
          </w:tcPr>
          <w:p w14:paraId="0FD3851D" w14:textId="12E53B4D" w:rsidR="00553FBA" w:rsidRPr="0004697F" w:rsidRDefault="00F30F13" w:rsidP="005120B8">
            <w:pPr>
              <w:spacing w:before="0" w:line="280" w:lineRule="exact"/>
              <w:jc w:val="center"/>
              <w:rPr>
                <w:sz w:val="24"/>
                <w:szCs w:val="24"/>
              </w:rPr>
            </w:pPr>
            <w:r w:rsidRPr="0004697F">
              <w:rPr>
                <w:sz w:val="24"/>
                <w:szCs w:val="24"/>
                <w:lang w:val="en-US"/>
              </w:rPr>
              <w:t>1</w:t>
            </w:r>
            <w:r w:rsidR="00553FBA" w:rsidRPr="0004697F">
              <w:rPr>
                <w:sz w:val="24"/>
                <w:szCs w:val="24"/>
              </w:rPr>
              <w:t>00 triệu</w:t>
            </w:r>
          </w:p>
        </w:tc>
        <w:tc>
          <w:tcPr>
            <w:tcW w:w="1477" w:type="dxa"/>
            <w:vAlign w:val="center"/>
          </w:tcPr>
          <w:p w14:paraId="40A6749D" w14:textId="77777777" w:rsidR="00553FBA" w:rsidRPr="0004697F" w:rsidRDefault="00553FBA" w:rsidP="00403F2F">
            <w:pPr>
              <w:spacing w:before="0" w:line="280" w:lineRule="exact"/>
              <w:jc w:val="center"/>
              <w:rPr>
                <w:sz w:val="24"/>
                <w:szCs w:val="24"/>
              </w:rPr>
            </w:pPr>
            <w:r w:rsidRPr="0004697F">
              <w:rPr>
                <w:sz w:val="24"/>
                <w:szCs w:val="24"/>
              </w:rPr>
              <w:t>Hàng năm</w:t>
            </w:r>
          </w:p>
        </w:tc>
        <w:tc>
          <w:tcPr>
            <w:tcW w:w="1093" w:type="dxa"/>
            <w:vMerge/>
            <w:vAlign w:val="center"/>
          </w:tcPr>
          <w:p w14:paraId="4CD48506" w14:textId="77777777" w:rsidR="00553FBA" w:rsidRPr="0004697F" w:rsidRDefault="00553FBA" w:rsidP="005120B8">
            <w:pPr>
              <w:spacing w:before="0" w:line="280" w:lineRule="exact"/>
              <w:rPr>
                <w:i/>
                <w:kern w:val="32"/>
                <w:sz w:val="24"/>
                <w:szCs w:val="24"/>
              </w:rPr>
            </w:pPr>
          </w:p>
        </w:tc>
        <w:tc>
          <w:tcPr>
            <w:tcW w:w="1112" w:type="dxa"/>
            <w:vMerge/>
            <w:vAlign w:val="center"/>
          </w:tcPr>
          <w:p w14:paraId="100016CB" w14:textId="77777777" w:rsidR="00553FBA" w:rsidRPr="0004697F" w:rsidRDefault="00553FBA" w:rsidP="005120B8">
            <w:pPr>
              <w:spacing w:before="0" w:line="280" w:lineRule="exact"/>
              <w:rPr>
                <w:kern w:val="32"/>
                <w:sz w:val="24"/>
                <w:szCs w:val="24"/>
              </w:rPr>
            </w:pPr>
          </w:p>
        </w:tc>
      </w:tr>
      <w:tr w:rsidR="005B6E88" w:rsidRPr="0004697F" w14:paraId="1C27AA19" w14:textId="77777777" w:rsidTr="00403F2F">
        <w:trPr>
          <w:trHeight w:val="340"/>
          <w:jc w:val="center"/>
        </w:trPr>
        <w:tc>
          <w:tcPr>
            <w:tcW w:w="1625" w:type="dxa"/>
            <w:vMerge/>
            <w:vAlign w:val="center"/>
          </w:tcPr>
          <w:p w14:paraId="695B7461" w14:textId="77777777" w:rsidR="00553FBA" w:rsidRPr="0004697F" w:rsidRDefault="00553FBA" w:rsidP="005120B8">
            <w:pPr>
              <w:spacing w:before="0" w:line="280" w:lineRule="exact"/>
              <w:rPr>
                <w:kern w:val="32"/>
                <w:sz w:val="24"/>
                <w:szCs w:val="24"/>
              </w:rPr>
            </w:pPr>
          </w:p>
        </w:tc>
        <w:tc>
          <w:tcPr>
            <w:tcW w:w="1907" w:type="dxa"/>
            <w:vMerge/>
            <w:vAlign w:val="center"/>
          </w:tcPr>
          <w:p w14:paraId="748C9875" w14:textId="77777777" w:rsidR="00553FBA" w:rsidRPr="0004697F" w:rsidRDefault="00553FBA" w:rsidP="005120B8">
            <w:pPr>
              <w:spacing w:before="0" w:line="280" w:lineRule="exact"/>
              <w:rPr>
                <w:sz w:val="24"/>
                <w:szCs w:val="24"/>
              </w:rPr>
            </w:pPr>
          </w:p>
        </w:tc>
        <w:tc>
          <w:tcPr>
            <w:tcW w:w="2581" w:type="dxa"/>
            <w:vMerge/>
            <w:vAlign w:val="center"/>
          </w:tcPr>
          <w:p w14:paraId="50C1BDEF" w14:textId="77777777" w:rsidR="00553FBA" w:rsidRPr="0004697F" w:rsidRDefault="00553FBA" w:rsidP="005120B8">
            <w:pPr>
              <w:spacing w:before="0" w:line="280" w:lineRule="exact"/>
              <w:rPr>
                <w:sz w:val="24"/>
                <w:szCs w:val="24"/>
              </w:rPr>
            </w:pPr>
          </w:p>
        </w:tc>
        <w:tc>
          <w:tcPr>
            <w:tcW w:w="4275" w:type="dxa"/>
            <w:vAlign w:val="center"/>
          </w:tcPr>
          <w:p w14:paraId="33A0565D" w14:textId="77777777" w:rsidR="00553FBA" w:rsidRPr="0004697F" w:rsidRDefault="00553FBA" w:rsidP="005120B8">
            <w:pPr>
              <w:spacing w:before="0" w:line="280" w:lineRule="exact"/>
              <w:rPr>
                <w:sz w:val="24"/>
                <w:szCs w:val="24"/>
              </w:rPr>
            </w:pPr>
            <w:r w:rsidRPr="0004697F">
              <w:rPr>
                <w:sz w:val="24"/>
                <w:szCs w:val="24"/>
              </w:rPr>
              <w:t>- Trang bị hệ thống PCCC</w:t>
            </w:r>
          </w:p>
        </w:tc>
        <w:tc>
          <w:tcPr>
            <w:tcW w:w="1709" w:type="dxa"/>
            <w:vAlign w:val="center"/>
          </w:tcPr>
          <w:p w14:paraId="291DEDC7" w14:textId="2478DE75" w:rsidR="00553FBA" w:rsidRPr="0004697F" w:rsidRDefault="00F30F13" w:rsidP="005120B8">
            <w:pPr>
              <w:spacing w:before="0" w:line="280" w:lineRule="exact"/>
              <w:jc w:val="center"/>
              <w:rPr>
                <w:sz w:val="24"/>
                <w:szCs w:val="24"/>
              </w:rPr>
            </w:pPr>
            <w:r w:rsidRPr="0004697F">
              <w:rPr>
                <w:sz w:val="24"/>
                <w:szCs w:val="24"/>
                <w:lang w:val="en-US"/>
              </w:rPr>
              <w:t>3</w:t>
            </w:r>
            <w:r w:rsidR="00553FBA" w:rsidRPr="0004697F">
              <w:rPr>
                <w:sz w:val="24"/>
                <w:szCs w:val="24"/>
              </w:rPr>
              <w:t>0 triệu</w:t>
            </w:r>
          </w:p>
        </w:tc>
        <w:tc>
          <w:tcPr>
            <w:tcW w:w="1477" w:type="dxa"/>
            <w:vAlign w:val="center"/>
          </w:tcPr>
          <w:p w14:paraId="7C37A369" w14:textId="39E3F6F8" w:rsidR="00553FBA" w:rsidRPr="0004697F" w:rsidRDefault="00553FBA" w:rsidP="00403F2F">
            <w:pPr>
              <w:spacing w:before="0" w:line="280" w:lineRule="exact"/>
              <w:jc w:val="center"/>
              <w:rPr>
                <w:sz w:val="24"/>
                <w:szCs w:val="24"/>
              </w:rPr>
            </w:pPr>
            <w:r w:rsidRPr="0004697F">
              <w:rPr>
                <w:sz w:val="24"/>
                <w:szCs w:val="24"/>
              </w:rPr>
              <w:t>Đã đầu tư</w:t>
            </w:r>
          </w:p>
        </w:tc>
        <w:tc>
          <w:tcPr>
            <w:tcW w:w="1093" w:type="dxa"/>
            <w:vMerge/>
            <w:vAlign w:val="center"/>
          </w:tcPr>
          <w:p w14:paraId="7D84F537" w14:textId="77777777" w:rsidR="00553FBA" w:rsidRPr="0004697F" w:rsidRDefault="00553FBA" w:rsidP="005120B8">
            <w:pPr>
              <w:spacing w:before="0" w:line="280" w:lineRule="exact"/>
              <w:rPr>
                <w:i/>
                <w:kern w:val="32"/>
                <w:sz w:val="24"/>
                <w:szCs w:val="24"/>
              </w:rPr>
            </w:pPr>
          </w:p>
        </w:tc>
        <w:tc>
          <w:tcPr>
            <w:tcW w:w="1112" w:type="dxa"/>
            <w:vMerge/>
            <w:vAlign w:val="center"/>
          </w:tcPr>
          <w:p w14:paraId="70C04BC5" w14:textId="77777777" w:rsidR="00553FBA" w:rsidRPr="0004697F" w:rsidRDefault="00553FBA" w:rsidP="005120B8">
            <w:pPr>
              <w:spacing w:before="0" w:line="280" w:lineRule="exact"/>
              <w:rPr>
                <w:kern w:val="32"/>
                <w:sz w:val="24"/>
                <w:szCs w:val="24"/>
              </w:rPr>
            </w:pPr>
          </w:p>
        </w:tc>
      </w:tr>
      <w:tr w:rsidR="005B6E88" w:rsidRPr="0004697F" w14:paraId="2A49ED6C" w14:textId="77777777" w:rsidTr="00403F2F">
        <w:trPr>
          <w:trHeight w:val="340"/>
          <w:jc w:val="center"/>
        </w:trPr>
        <w:tc>
          <w:tcPr>
            <w:tcW w:w="1625" w:type="dxa"/>
            <w:vMerge/>
            <w:vAlign w:val="center"/>
          </w:tcPr>
          <w:p w14:paraId="38B5395B" w14:textId="77777777" w:rsidR="00553FBA" w:rsidRPr="0004697F" w:rsidRDefault="00553FBA" w:rsidP="005120B8">
            <w:pPr>
              <w:spacing w:before="0" w:line="280" w:lineRule="exact"/>
              <w:rPr>
                <w:kern w:val="32"/>
                <w:sz w:val="24"/>
                <w:szCs w:val="24"/>
              </w:rPr>
            </w:pPr>
          </w:p>
        </w:tc>
        <w:tc>
          <w:tcPr>
            <w:tcW w:w="1907" w:type="dxa"/>
            <w:vMerge/>
            <w:vAlign w:val="center"/>
          </w:tcPr>
          <w:p w14:paraId="1B661B59" w14:textId="77777777" w:rsidR="00553FBA" w:rsidRPr="0004697F" w:rsidRDefault="00553FBA" w:rsidP="005120B8">
            <w:pPr>
              <w:spacing w:before="0" w:line="280" w:lineRule="exact"/>
              <w:rPr>
                <w:sz w:val="24"/>
                <w:szCs w:val="24"/>
              </w:rPr>
            </w:pPr>
          </w:p>
        </w:tc>
        <w:tc>
          <w:tcPr>
            <w:tcW w:w="2581" w:type="dxa"/>
            <w:vMerge/>
            <w:vAlign w:val="center"/>
          </w:tcPr>
          <w:p w14:paraId="3733DD28" w14:textId="77777777" w:rsidR="00553FBA" w:rsidRPr="0004697F" w:rsidRDefault="00553FBA" w:rsidP="005120B8">
            <w:pPr>
              <w:spacing w:before="0" w:line="280" w:lineRule="exact"/>
              <w:rPr>
                <w:sz w:val="24"/>
                <w:szCs w:val="24"/>
              </w:rPr>
            </w:pPr>
          </w:p>
        </w:tc>
        <w:tc>
          <w:tcPr>
            <w:tcW w:w="4275" w:type="dxa"/>
            <w:vAlign w:val="center"/>
          </w:tcPr>
          <w:p w14:paraId="5BB8075E" w14:textId="77777777" w:rsidR="00553FBA" w:rsidRPr="0004697F" w:rsidRDefault="00553FBA" w:rsidP="005120B8">
            <w:pPr>
              <w:spacing w:before="0" w:line="280" w:lineRule="exact"/>
              <w:rPr>
                <w:sz w:val="24"/>
                <w:szCs w:val="24"/>
              </w:rPr>
            </w:pPr>
            <w:r w:rsidRPr="0004697F">
              <w:rPr>
                <w:sz w:val="24"/>
                <w:szCs w:val="24"/>
              </w:rPr>
              <w:t>- Thường xuyên bảo dưỡng, kiểm tra định kỳ các đường ống, hệ thống xử lý, lưu trữ chất thải;</w:t>
            </w:r>
          </w:p>
        </w:tc>
        <w:tc>
          <w:tcPr>
            <w:tcW w:w="1709" w:type="dxa"/>
            <w:vAlign w:val="center"/>
          </w:tcPr>
          <w:p w14:paraId="3DFF980F" w14:textId="77777777" w:rsidR="00553FBA" w:rsidRPr="0004697F" w:rsidRDefault="00553FBA" w:rsidP="005120B8">
            <w:pPr>
              <w:spacing w:before="0" w:line="280" w:lineRule="exact"/>
              <w:jc w:val="center"/>
              <w:rPr>
                <w:sz w:val="24"/>
                <w:szCs w:val="24"/>
              </w:rPr>
            </w:pPr>
            <w:r w:rsidRPr="0004697F">
              <w:rPr>
                <w:sz w:val="24"/>
                <w:szCs w:val="24"/>
              </w:rPr>
              <w:t>10 triệu</w:t>
            </w:r>
          </w:p>
        </w:tc>
        <w:tc>
          <w:tcPr>
            <w:tcW w:w="1477" w:type="dxa"/>
            <w:vAlign w:val="center"/>
          </w:tcPr>
          <w:p w14:paraId="11795B68" w14:textId="77777777" w:rsidR="00553FBA" w:rsidRPr="0004697F" w:rsidRDefault="00553FBA" w:rsidP="00403F2F">
            <w:pPr>
              <w:spacing w:before="0" w:line="280" w:lineRule="exact"/>
              <w:jc w:val="center"/>
              <w:rPr>
                <w:sz w:val="24"/>
                <w:szCs w:val="24"/>
              </w:rPr>
            </w:pPr>
            <w:r w:rsidRPr="0004697F">
              <w:rPr>
                <w:sz w:val="24"/>
                <w:szCs w:val="24"/>
              </w:rPr>
              <w:t>Hàng năm</w:t>
            </w:r>
          </w:p>
        </w:tc>
        <w:tc>
          <w:tcPr>
            <w:tcW w:w="1093" w:type="dxa"/>
            <w:vMerge/>
            <w:vAlign w:val="center"/>
          </w:tcPr>
          <w:p w14:paraId="77B46418" w14:textId="77777777" w:rsidR="00553FBA" w:rsidRPr="0004697F" w:rsidRDefault="00553FBA" w:rsidP="005120B8">
            <w:pPr>
              <w:spacing w:before="0" w:line="280" w:lineRule="exact"/>
              <w:rPr>
                <w:i/>
                <w:kern w:val="32"/>
                <w:sz w:val="24"/>
                <w:szCs w:val="24"/>
              </w:rPr>
            </w:pPr>
          </w:p>
        </w:tc>
        <w:tc>
          <w:tcPr>
            <w:tcW w:w="1112" w:type="dxa"/>
            <w:vMerge/>
            <w:vAlign w:val="center"/>
          </w:tcPr>
          <w:p w14:paraId="5E70D937" w14:textId="77777777" w:rsidR="00553FBA" w:rsidRPr="0004697F" w:rsidRDefault="00553FBA" w:rsidP="005120B8">
            <w:pPr>
              <w:spacing w:before="0" w:line="280" w:lineRule="exact"/>
              <w:rPr>
                <w:kern w:val="32"/>
                <w:sz w:val="24"/>
                <w:szCs w:val="24"/>
              </w:rPr>
            </w:pPr>
          </w:p>
        </w:tc>
      </w:tr>
      <w:tr w:rsidR="005B6E88" w:rsidRPr="0004697F" w14:paraId="5F4CCB2C" w14:textId="77777777" w:rsidTr="00403F2F">
        <w:trPr>
          <w:trHeight w:val="340"/>
          <w:jc w:val="center"/>
        </w:trPr>
        <w:tc>
          <w:tcPr>
            <w:tcW w:w="1625" w:type="dxa"/>
            <w:vMerge/>
            <w:vAlign w:val="center"/>
          </w:tcPr>
          <w:p w14:paraId="712604EC" w14:textId="77777777" w:rsidR="00553FBA" w:rsidRPr="0004697F" w:rsidRDefault="00553FBA" w:rsidP="005120B8">
            <w:pPr>
              <w:spacing w:before="0" w:line="280" w:lineRule="exact"/>
              <w:rPr>
                <w:kern w:val="32"/>
                <w:sz w:val="24"/>
                <w:szCs w:val="24"/>
              </w:rPr>
            </w:pPr>
          </w:p>
        </w:tc>
        <w:tc>
          <w:tcPr>
            <w:tcW w:w="1907" w:type="dxa"/>
            <w:vMerge/>
            <w:vAlign w:val="center"/>
          </w:tcPr>
          <w:p w14:paraId="5A97D6E1" w14:textId="77777777" w:rsidR="00553FBA" w:rsidRPr="0004697F" w:rsidRDefault="00553FBA" w:rsidP="005120B8">
            <w:pPr>
              <w:spacing w:before="0" w:line="280" w:lineRule="exact"/>
              <w:rPr>
                <w:sz w:val="24"/>
                <w:szCs w:val="24"/>
              </w:rPr>
            </w:pPr>
          </w:p>
        </w:tc>
        <w:tc>
          <w:tcPr>
            <w:tcW w:w="2581" w:type="dxa"/>
            <w:vMerge/>
            <w:vAlign w:val="center"/>
          </w:tcPr>
          <w:p w14:paraId="0E1B6D67" w14:textId="77777777" w:rsidR="00553FBA" w:rsidRPr="0004697F" w:rsidRDefault="00553FBA" w:rsidP="005120B8">
            <w:pPr>
              <w:spacing w:before="0" w:line="280" w:lineRule="exact"/>
              <w:rPr>
                <w:sz w:val="24"/>
                <w:szCs w:val="24"/>
              </w:rPr>
            </w:pPr>
          </w:p>
        </w:tc>
        <w:tc>
          <w:tcPr>
            <w:tcW w:w="4275" w:type="dxa"/>
            <w:vAlign w:val="center"/>
          </w:tcPr>
          <w:p w14:paraId="4D40BEF7" w14:textId="77777777" w:rsidR="00553FBA" w:rsidRPr="0004697F" w:rsidRDefault="00553FBA" w:rsidP="005120B8">
            <w:pPr>
              <w:spacing w:before="0" w:line="280" w:lineRule="exact"/>
              <w:rPr>
                <w:sz w:val="24"/>
                <w:szCs w:val="24"/>
              </w:rPr>
            </w:pPr>
            <w:r w:rsidRPr="0004697F">
              <w:rPr>
                <w:sz w:val="24"/>
                <w:szCs w:val="24"/>
              </w:rPr>
              <w:t>- Lắp đặt các biển cảnh báo, nội quy hoạt động của trang trại</w:t>
            </w:r>
          </w:p>
        </w:tc>
        <w:tc>
          <w:tcPr>
            <w:tcW w:w="1709" w:type="dxa"/>
            <w:vAlign w:val="center"/>
          </w:tcPr>
          <w:p w14:paraId="47EAEC90" w14:textId="3B625B26" w:rsidR="00553FBA" w:rsidRPr="0004697F" w:rsidRDefault="00553FBA" w:rsidP="005120B8">
            <w:pPr>
              <w:spacing w:before="0" w:line="280" w:lineRule="exact"/>
              <w:jc w:val="center"/>
              <w:rPr>
                <w:sz w:val="24"/>
                <w:szCs w:val="24"/>
              </w:rPr>
            </w:pPr>
            <w:r w:rsidRPr="0004697F">
              <w:rPr>
                <w:sz w:val="24"/>
                <w:szCs w:val="24"/>
              </w:rPr>
              <w:t>5 triệu</w:t>
            </w:r>
          </w:p>
        </w:tc>
        <w:tc>
          <w:tcPr>
            <w:tcW w:w="1477" w:type="dxa"/>
            <w:vMerge w:val="restart"/>
            <w:vAlign w:val="center"/>
          </w:tcPr>
          <w:p w14:paraId="1A821A32" w14:textId="77777777" w:rsidR="00553FBA" w:rsidRPr="0004697F" w:rsidRDefault="00553FBA" w:rsidP="00403F2F">
            <w:pPr>
              <w:spacing w:before="0" w:line="280" w:lineRule="exact"/>
              <w:jc w:val="center"/>
              <w:rPr>
                <w:sz w:val="24"/>
                <w:szCs w:val="24"/>
              </w:rPr>
            </w:pPr>
            <w:r w:rsidRPr="0004697F">
              <w:rPr>
                <w:sz w:val="24"/>
                <w:szCs w:val="24"/>
              </w:rPr>
              <w:t>Đã đầu tư trong giai đoạn XD</w:t>
            </w:r>
          </w:p>
        </w:tc>
        <w:tc>
          <w:tcPr>
            <w:tcW w:w="1093" w:type="dxa"/>
            <w:vMerge/>
            <w:vAlign w:val="center"/>
          </w:tcPr>
          <w:p w14:paraId="0C33A764" w14:textId="77777777" w:rsidR="00553FBA" w:rsidRPr="0004697F" w:rsidRDefault="00553FBA" w:rsidP="005120B8">
            <w:pPr>
              <w:spacing w:before="0" w:line="280" w:lineRule="exact"/>
              <w:rPr>
                <w:i/>
                <w:kern w:val="32"/>
                <w:sz w:val="24"/>
                <w:szCs w:val="24"/>
              </w:rPr>
            </w:pPr>
          </w:p>
        </w:tc>
        <w:tc>
          <w:tcPr>
            <w:tcW w:w="1112" w:type="dxa"/>
            <w:vMerge/>
            <w:vAlign w:val="center"/>
          </w:tcPr>
          <w:p w14:paraId="34A955C9" w14:textId="77777777" w:rsidR="00553FBA" w:rsidRPr="0004697F" w:rsidRDefault="00553FBA" w:rsidP="005120B8">
            <w:pPr>
              <w:spacing w:before="0" w:line="280" w:lineRule="exact"/>
              <w:rPr>
                <w:kern w:val="32"/>
                <w:sz w:val="24"/>
                <w:szCs w:val="24"/>
              </w:rPr>
            </w:pPr>
          </w:p>
        </w:tc>
      </w:tr>
      <w:tr w:rsidR="007F185B" w:rsidRPr="0004697F" w14:paraId="212AC7EB" w14:textId="77777777" w:rsidTr="00403F2F">
        <w:trPr>
          <w:trHeight w:val="340"/>
          <w:jc w:val="center"/>
        </w:trPr>
        <w:tc>
          <w:tcPr>
            <w:tcW w:w="1625" w:type="dxa"/>
            <w:vMerge/>
            <w:vAlign w:val="center"/>
          </w:tcPr>
          <w:p w14:paraId="201B37F2" w14:textId="77777777" w:rsidR="00553FBA" w:rsidRPr="0004697F" w:rsidRDefault="00553FBA" w:rsidP="005120B8">
            <w:pPr>
              <w:spacing w:before="0" w:line="280" w:lineRule="exact"/>
              <w:rPr>
                <w:kern w:val="32"/>
                <w:sz w:val="24"/>
                <w:szCs w:val="24"/>
              </w:rPr>
            </w:pPr>
          </w:p>
        </w:tc>
        <w:tc>
          <w:tcPr>
            <w:tcW w:w="1907" w:type="dxa"/>
            <w:vMerge/>
            <w:vAlign w:val="center"/>
          </w:tcPr>
          <w:p w14:paraId="4F3DF40A" w14:textId="77777777" w:rsidR="00553FBA" w:rsidRPr="0004697F" w:rsidRDefault="00553FBA" w:rsidP="005120B8">
            <w:pPr>
              <w:spacing w:before="0" w:line="280" w:lineRule="exact"/>
              <w:rPr>
                <w:sz w:val="24"/>
                <w:szCs w:val="24"/>
              </w:rPr>
            </w:pPr>
          </w:p>
        </w:tc>
        <w:tc>
          <w:tcPr>
            <w:tcW w:w="2581" w:type="dxa"/>
            <w:vMerge/>
            <w:vAlign w:val="center"/>
          </w:tcPr>
          <w:p w14:paraId="16C7F528" w14:textId="77777777" w:rsidR="00553FBA" w:rsidRPr="0004697F" w:rsidRDefault="00553FBA" w:rsidP="005120B8">
            <w:pPr>
              <w:spacing w:before="0" w:line="280" w:lineRule="exact"/>
              <w:rPr>
                <w:sz w:val="24"/>
                <w:szCs w:val="24"/>
              </w:rPr>
            </w:pPr>
          </w:p>
        </w:tc>
        <w:tc>
          <w:tcPr>
            <w:tcW w:w="4275" w:type="dxa"/>
            <w:vAlign w:val="center"/>
          </w:tcPr>
          <w:p w14:paraId="1014CAFD" w14:textId="77777777" w:rsidR="00553FBA" w:rsidRPr="0004697F" w:rsidRDefault="00553FBA" w:rsidP="005120B8">
            <w:pPr>
              <w:spacing w:before="0" w:line="280" w:lineRule="exact"/>
              <w:rPr>
                <w:sz w:val="24"/>
                <w:szCs w:val="24"/>
              </w:rPr>
            </w:pPr>
            <w:r w:rsidRPr="0004697F">
              <w:rPr>
                <w:sz w:val="24"/>
                <w:szCs w:val="24"/>
              </w:rPr>
              <w:t>- Hố hủy xác</w:t>
            </w:r>
          </w:p>
        </w:tc>
        <w:tc>
          <w:tcPr>
            <w:tcW w:w="1709" w:type="dxa"/>
            <w:vAlign w:val="center"/>
          </w:tcPr>
          <w:p w14:paraId="08BBFC05" w14:textId="6A46DB92" w:rsidR="00553FBA" w:rsidRPr="0004697F" w:rsidRDefault="00C2368D" w:rsidP="005120B8">
            <w:pPr>
              <w:spacing w:before="0" w:line="280" w:lineRule="exact"/>
              <w:jc w:val="center"/>
              <w:rPr>
                <w:sz w:val="24"/>
                <w:szCs w:val="24"/>
              </w:rPr>
            </w:pPr>
            <w:r w:rsidRPr="0004697F">
              <w:rPr>
                <w:sz w:val="24"/>
                <w:szCs w:val="24"/>
              </w:rPr>
              <w:t>2</w:t>
            </w:r>
            <w:r w:rsidR="00553FBA" w:rsidRPr="0004697F">
              <w:rPr>
                <w:sz w:val="24"/>
                <w:szCs w:val="24"/>
              </w:rPr>
              <w:t>0 triệu</w:t>
            </w:r>
          </w:p>
        </w:tc>
        <w:tc>
          <w:tcPr>
            <w:tcW w:w="1477" w:type="dxa"/>
            <w:vMerge/>
            <w:vAlign w:val="center"/>
          </w:tcPr>
          <w:p w14:paraId="2EBFF075" w14:textId="77777777" w:rsidR="00553FBA" w:rsidRPr="0004697F" w:rsidRDefault="00553FBA" w:rsidP="00403F2F">
            <w:pPr>
              <w:spacing w:before="0" w:line="280" w:lineRule="exact"/>
              <w:jc w:val="center"/>
              <w:rPr>
                <w:sz w:val="24"/>
                <w:szCs w:val="24"/>
              </w:rPr>
            </w:pPr>
          </w:p>
        </w:tc>
        <w:tc>
          <w:tcPr>
            <w:tcW w:w="1093" w:type="dxa"/>
            <w:vMerge/>
            <w:vAlign w:val="center"/>
          </w:tcPr>
          <w:p w14:paraId="14788B87" w14:textId="77777777" w:rsidR="00553FBA" w:rsidRPr="0004697F" w:rsidRDefault="00553FBA" w:rsidP="005120B8">
            <w:pPr>
              <w:spacing w:before="0" w:line="280" w:lineRule="exact"/>
              <w:rPr>
                <w:i/>
                <w:kern w:val="32"/>
                <w:sz w:val="24"/>
                <w:szCs w:val="24"/>
              </w:rPr>
            </w:pPr>
          </w:p>
        </w:tc>
        <w:tc>
          <w:tcPr>
            <w:tcW w:w="1112" w:type="dxa"/>
            <w:vMerge/>
            <w:vAlign w:val="center"/>
          </w:tcPr>
          <w:p w14:paraId="6F8D7768" w14:textId="77777777" w:rsidR="00553FBA" w:rsidRPr="0004697F" w:rsidRDefault="00553FBA" w:rsidP="005120B8">
            <w:pPr>
              <w:spacing w:before="0" w:line="280" w:lineRule="exact"/>
              <w:rPr>
                <w:kern w:val="32"/>
                <w:sz w:val="24"/>
                <w:szCs w:val="24"/>
              </w:rPr>
            </w:pPr>
          </w:p>
        </w:tc>
      </w:tr>
      <w:bookmarkEnd w:id="2008"/>
    </w:tbl>
    <w:p w14:paraId="013E7E41" w14:textId="77777777" w:rsidR="001E7A38" w:rsidRPr="0004697F" w:rsidRDefault="001E7A38" w:rsidP="00D01EAD">
      <w:pPr>
        <w:pStyle w:val="Heading1"/>
        <w:rPr>
          <w:rFonts w:cs="Times New Roman"/>
          <w:b/>
          <w:bCs w:val="0"/>
          <w:szCs w:val="28"/>
        </w:rPr>
        <w:sectPr w:rsidR="001E7A38" w:rsidRPr="0004697F" w:rsidSect="00E5387B">
          <w:pgSz w:w="16834" w:h="11909" w:orient="landscape"/>
          <w:pgMar w:top="1701" w:right="1134" w:bottom="1134" w:left="1134" w:header="720" w:footer="482" w:gutter="0"/>
          <w:cols w:space="720"/>
          <w:docGrid w:linePitch="381"/>
        </w:sectPr>
      </w:pPr>
    </w:p>
    <w:p w14:paraId="557E3DFB" w14:textId="77777777" w:rsidR="00DD6BDA" w:rsidRPr="0004697F" w:rsidRDefault="00F34FD4" w:rsidP="00561E44">
      <w:pPr>
        <w:pStyle w:val="Heading1"/>
        <w:spacing w:line="340" w:lineRule="exact"/>
        <w:rPr>
          <w:rFonts w:cs="Times New Roman"/>
          <w:b/>
          <w:bCs w:val="0"/>
          <w:spacing w:val="-12"/>
          <w:szCs w:val="28"/>
        </w:rPr>
      </w:pPr>
      <w:bookmarkStart w:id="2010" w:name="_Toc126941648"/>
      <w:r w:rsidRPr="0004697F">
        <w:rPr>
          <w:rFonts w:cs="Times New Roman"/>
          <w:b/>
          <w:bCs w:val="0"/>
          <w:spacing w:val="-12"/>
          <w:szCs w:val="28"/>
        </w:rPr>
        <w:lastRenderedPageBreak/>
        <w:t>4</w:t>
      </w:r>
      <w:r w:rsidR="00923D1C" w:rsidRPr="0004697F">
        <w:rPr>
          <w:rFonts w:cs="Times New Roman"/>
          <w:b/>
          <w:bCs w:val="0"/>
          <w:spacing w:val="-12"/>
          <w:szCs w:val="28"/>
        </w:rPr>
        <w:t>.2. CHƯƠNG TRÌNH GIÁM SÁT MÔI TRƯỜNG</w:t>
      </w:r>
      <w:bookmarkStart w:id="2011" w:name="_Toc167502976"/>
      <w:bookmarkEnd w:id="1977"/>
      <w:bookmarkEnd w:id="1978"/>
      <w:bookmarkEnd w:id="1979"/>
      <w:bookmarkEnd w:id="1980"/>
      <w:bookmarkEnd w:id="2009"/>
      <w:r w:rsidR="00DA52DE" w:rsidRPr="0004697F">
        <w:rPr>
          <w:rFonts w:cs="Times New Roman"/>
          <w:b/>
          <w:bCs w:val="0"/>
          <w:spacing w:val="-12"/>
          <w:szCs w:val="28"/>
        </w:rPr>
        <w:t xml:space="preserve"> CỦA CHỦ DỰ ÁN</w:t>
      </w:r>
      <w:bookmarkEnd w:id="2010"/>
    </w:p>
    <w:p w14:paraId="1809D792" w14:textId="77777777" w:rsidR="00057281" w:rsidRPr="0004697F" w:rsidRDefault="00F34FD4" w:rsidP="00057281">
      <w:pPr>
        <w:pStyle w:val="Heading1"/>
        <w:spacing w:line="340" w:lineRule="exact"/>
        <w:rPr>
          <w:rFonts w:cs="Times New Roman"/>
          <w:b/>
          <w:szCs w:val="28"/>
        </w:rPr>
      </w:pPr>
      <w:bookmarkStart w:id="2012" w:name="_Toc318881852"/>
      <w:bookmarkStart w:id="2013" w:name="_Toc318980025"/>
      <w:bookmarkStart w:id="2014" w:name="_Toc318981963"/>
      <w:bookmarkStart w:id="2015" w:name="_Toc319326485"/>
      <w:bookmarkStart w:id="2016" w:name="_Toc320106953"/>
      <w:bookmarkStart w:id="2017" w:name="_Toc328353248"/>
      <w:bookmarkStart w:id="2018" w:name="_Toc332695442"/>
      <w:bookmarkStart w:id="2019" w:name="_Toc343160698"/>
      <w:bookmarkStart w:id="2020" w:name="_Toc432420232"/>
      <w:bookmarkStart w:id="2021" w:name="_Toc126941649"/>
      <w:bookmarkStart w:id="2022" w:name="_Hlk75246928"/>
      <w:bookmarkEnd w:id="2011"/>
      <w:r w:rsidRPr="0004697F">
        <w:rPr>
          <w:rFonts w:cs="Times New Roman"/>
          <w:b/>
          <w:szCs w:val="28"/>
        </w:rPr>
        <w:t>4</w:t>
      </w:r>
      <w:r w:rsidR="00842C3F" w:rsidRPr="0004697F">
        <w:rPr>
          <w:rFonts w:cs="Times New Roman"/>
          <w:b/>
          <w:szCs w:val="28"/>
        </w:rPr>
        <w:t xml:space="preserve">.2.1. </w:t>
      </w:r>
      <w:bookmarkStart w:id="2023" w:name="_Toc272852475"/>
      <w:bookmarkStart w:id="2024" w:name="_Toc282089671"/>
      <w:bookmarkStart w:id="2025" w:name="_Toc288370907"/>
      <w:bookmarkStart w:id="2026" w:name="_Toc288480170"/>
      <w:bookmarkStart w:id="2027" w:name="_Toc296501221"/>
      <w:bookmarkStart w:id="2028" w:name="_Toc318881857"/>
      <w:bookmarkStart w:id="2029" w:name="_Toc318980026"/>
      <w:bookmarkStart w:id="2030" w:name="_Toc318981964"/>
      <w:bookmarkStart w:id="2031" w:name="_Toc319326486"/>
      <w:bookmarkStart w:id="2032" w:name="_Toc320106954"/>
      <w:bookmarkStart w:id="2033" w:name="_Toc328353253"/>
      <w:bookmarkStart w:id="2034" w:name="_Toc332695443"/>
      <w:bookmarkStart w:id="2035" w:name="_Toc343160702"/>
      <w:bookmarkStart w:id="2036" w:name="_Toc432420236"/>
      <w:bookmarkEnd w:id="2012"/>
      <w:bookmarkEnd w:id="2013"/>
      <w:bookmarkEnd w:id="2014"/>
      <w:bookmarkEnd w:id="2015"/>
      <w:bookmarkEnd w:id="2016"/>
      <w:bookmarkEnd w:id="2017"/>
      <w:bookmarkEnd w:id="2018"/>
      <w:bookmarkEnd w:id="2019"/>
      <w:bookmarkEnd w:id="2020"/>
      <w:r w:rsidR="00057281" w:rsidRPr="0004697F">
        <w:rPr>
          <w:rFonts w:cs="Times New Roman"/>
          <w:b/>
          <w:szCs w:val="28"/>
        </w:rPr>
        <w:t>Thi công, xây dựng</w:t>
      </w:r>
      <w:bookmarkEnd w:id="2021"/>
    </w:p>
    <w:p w14:paraId="12BF95FA" w14:textId="77777777" w:rsidR="008E0432" w:rsidRPr="0004697F" w:rsidRDefault="008E0432" w:rsidP="008E0432">
      <w:pPr>
        <w:spacing w:line="340" w:lineRule="exact"/>
        <w:ind w:firstLine="720"/>
        <w:jc w:val="both"/>
        <w:rPr>
          <w:b/>
          <w:iCs/>
          <w:sz w:val="28"/>
          <w:szCs w:val="28"/>
        </w:rPr>
      </w:pPr>
      <w:bookmarkStart w:id="2037" w:name="_Toc318881853"/>
      <w:bookmarkStart w:id="2038" w:name="_Toc328353249"/>
      <w:bookmarkStart w:id="2039" w:name="_Toc343160699"/>
      <w:bookmarkStart w:id="2040" w:name="_Toc432420233"/>
      <w:bookmarkStart w:id="2041" w:name="_Toc126941651"/>
      <w:r w:rsidRPr="0004697F">
        <w:rPr>
          <w:b/>
          <w:iCs/>
          <w:sz w:val="28"/>
          <w:szCs w:val="28"/>
        </w:rPr>
        <w:t>4.2.1.1. Giám sát chất lượng không khí xung quanh, môi trường an toàn lao động</w:t>
      </w:r>
    </w:p>
    <w:p w14:paraId="5AE95E2D" w14:textId="77777777" w:rsidR="008E0432" w:rsidRPr="0004697F" w:rsidRDefault="008E0432" w:rsidP="008E0432">
      <w:pPr>
        <w:spacing w:line="340" w:lineRule="exact"/>
        <w:ind w:firstLine="720"/>
        <w:jc w:val="both"/>
        <w:rPr>
          <w:sz w:val="28"/>
          <w:szCs w:val="28"/>
        </w:rPr>
      </w:pPr>
      <w:r w:rsidRPr="0004697F">
        <w:rPr>
          <w:sz w:val="28"/>
          <w:szCs w:val="28"/>
        </w:rPr>
        <w:t>- Lưu lượng và các thông số đặc trưng: Độ ồn, Bụi lơ lửng, CO, SO</w:t>
      </w:r>
      <w:r w:rsidRPr="0004697F">
        <w:rPr>
          <w:sz w:val="28"/>
          <w:szCs w:val="28"/>
          <w:vertAlign w:val="subscript"/>
        </w:rPr>
        <w:t>2</w:t>
      </w:r>
      <w:r w:rsidRPr="0004697F">
        <w:rPr>
          <w:sz w:val="28"/>
          <w:szCs w:val="28"/>
        </w:rPr>
        <w:t>, NO</w:t>
      </w:r>
      <w:r w:rsidRPr="0004697F">
        <w:rPr>
          <w:sz w:val="28"/>
          <w:szCs w:val="28"/>
          <w:vertAlign w:val="subscript"/>
        </w:rPr>
        <w:t>2</w:t>
      </w:r>
      <w:r w:rsidRPr="0004697F">
        <w:rPr>
          <w:sz w:val="28"/>
          <w:szCs w:val="28"/>
        </w:rPr>
        <w:t>, H</w:t>
      </w:r>
      <w:r w:rsidRPr="0004697F">
        <w:rPr>
          <w:sz w:val="28"/>
          <w:szCs w:val="28"/>
          <w:vertAlign w:val="subscript"/>
        </w:rPr>
        <w:t>2</w:t>
      </w:r>
      <w:r w:rsidRPr="0004697F">
        <w:rPr>
          <w:sz w:val="28"/>
          <w:szCs w:val="28"/>
        </w:rPr>
        <w:t>S, NH</w:t>
      </w:r>
      <w:r w:rsidRPr="0004697F">
        <w:rPr>
          <w:sz w:val="28"/>
          <w:szCs w:val="28"/>
          <w:vertAlign w:val="subscript"/>
        </w:rPr>
        <w:t>3</w:t>
      </w:r>
      <w:r w:rsidRPr="0004697F">
        <w:rPr>
          <w:sz w:val="28"/>
          <w:szCs w:val="28"/>
        </w:rPr>
        <w:t>, mùi hôi và các thông số liên quan khác.</w:t>
      </w:r>
    </w:p>
    <w:p w14:paraId="45CED3B1" w14:textId="77777777" w:rsidR="008E0432" w:rsidRPr="0004697F" w:rsidRDefault="008E0432" w:rsidP="008E0432">
      <w:pPr>
        <w:spacing w:line="340" w:lineRule="exact"/>
        <w:ind w:firstLine="720"/>
        <w:jc w:val="both"/>
        <w:rPr>
          <w:sz w:val="28"/>
          <w:szCs w:val="28"/>
        </w:rPr>
      </w:pPr>
      <w:r w:rsidRPr="0004697F">
        <w:rPr>
          <w:sz w:val="28"/>
          <w:szCs w:val="28"/>
        </w:rPr>
        <w:t>- Vị trí quan trắc: gồm 2 điểm.</w:t>
      </w:r>
    </w:p>
    <w:p w14:paraId="2A9C03FF" w14:textId="77777777" w:rsidR="008E0432" w:rsidRPr="0004697F" w:rsidRDefault="008E0432" w:rsidP="008E0432">
      <w:pPr>
        <w:spacing w:line="340" w:lineRule="exact"/>
        <w:ind w:firstLine="720"/>
        <w:jc w:val="both"/>
        <w:rPr>
          <w:spacing w:val="-6"/>
          <w:sz w:val="28"/>
          <w:szCs w:val="28"/>
        </w:rPr>
      </w:pPr>
      <w:r w:rsidRPr="0004697F">
        <w:rPr>
          <w:spacing w:val="-6"/>
          <w:sz w:val="28"/>
          <w:szCs w:val="28"/>
        </w:rPr>
        <w:t>+ 1 điểm tại: Cổng ra vào dự án.</w:t>
      </w:r>
    </w:p>
    <w:p w14:paraId="3E52072F" w14:textId="77777777" w:rsidR="008E0432" w:rsidRPr="0004697F" w:rsidRDefault="008E0432" w:rsidP="008E0432">
      <w:pPr>
        <w:spacing w:line="340" w:lineRule="exact"/>
        <w:ind w:firstLine="720"/>
        <w:jc w:val="both"/>
        <w:rPr>
          <w:sz w:val="28"/>
          <w:szCs w:val="28"/>
        </w:rPr>
      </w:pPr>
      <w:r w:rsidRPr="0004697F">
        <w:rPr>
          <w:sz w:val="28"/>
          <w:szCs w:val="28"/>
        </w:rPr>
        <w:t>+ 1 điểm tại: Khu vực các hồ xử lý nước thải</w:t>
      </w:r>
      <w:r w:rsidRPr="0004697F">
        <w:rPr>
          <w:spacing w:val="-6"/>
          <w:sz w:val="28"/>
          <w:szCs w:val="28"/>
        </w:rPr>
        <w:t>.</w:t>
      </w:r>
    </w:p>
    <w:p w14:paraId="6BEA5CBB" w14:textId="77777777" w:rsidR="008E0432" w:rsidRPr="0004697F" w:rsidRDefault="008E0432" w:rsidP="008E0432">
      <w:pPr>
        <w:spacing w:line="340" w:lineRule="exact"/>
        <w:ind w:firstLine="720"/>
        <w:jc w:val="both"/>
        <w:rPr>
          <w:sz w:val="28"/>
          <w:szCs w:val="28"/>
        </w:rPr>
      </w:pPr>
      <w:r w:rsidRPr="0004697F">
        <w:rPr>
          <w:sz w:val="28"/>
          <w:szCs w:val="28"/>
        </w:rPr>
        <w:t>- Tần suất giám sát: 6 tháng/ 1 lần.</w:t>
      </w:r>
    </w:p>
    <w:p w14:paraId="18F456CA" w14:textId="77777777" w:rsidR="008E0432" w:rsidRPr="0004697F" w:rsidRDefault="008E0432" w:rsidP="008E0432">
      <w:pPr>
        <w:spacing w:line="340" w:lineRule="exact"/>
        <w:ind w:firstLine="720"/>
        <w:jc w:val="both"/>
        <w:rPr>
          <w:sz w:val="28"/>
          <w:szCs w:val="28"/>
        </w:rPr>
      </w:pPr>
      <w:r w:rsidRPr="0004697F">
        <w:rPr>
          <w:sz w:val="28"/>
          <w:szCs w:val="28"/>
        </w:rPr>
        <w:t>- So sánh với QCVN 06:2009/BTNMT, QCVN 05:2013/BTNMT, QCVN 26:2010/BTNMT, QCVN 27:2010/BTNMT, Quyết định số 7540/2016/QĐ-BYT và các quy định khác.</w:t>
      </w:r>
    </w:p>
    <w:p w14:paraId="70B249BD" w14:textId="77777777" w:rsidR="008E0432" w:rsidRPr="0004697F" w:rsidRDefault="008E0432" w:rsidP="008E0432">
      <w:pPr>
        <w:spacing w:line="340" w:lineRule="exact"/>
        <w:ind w:firstLine="720"/>
        <w:jc w:val="both"/>
        <w:rPr>
          <w:sz w:val="28"/>
          <w:szCs w:val="28"/>
        </w:rPr>
      </w:pPr>
      <w:r w:rsidRPr="0004697F">
        <w:rPr>
          <w:iCs/>
          <w:sz w:val="28"/>
          <w:szCs w:val="40"/>
        </w:rPr>
        <w:t>- Giám sát đột xuất: Khi có sự cố môi trường hoặc khi có ý kiến khiếu nại của người dân và chính quyền địa phương.</w:t>
      </w:r>
    </w:p>
    <w:p w14:paraId="02C3C702" w14:textId="77777777" w:rsidR="008E0432" w:rsidRPr="0004697F" w:rsidRDefault="008E0432" w:rsidP="008E0432">
      <w:pPr>
        <w:spacing w:line="340" w:lineRule="exact"/>
        <w:ind w:firstLine="720"/>
        <w:jc w:val="both"/>
        <w:rPr>
          <w:iCs/>
          <w:sz w:val="28"/>
          <w:szCs w:val="28"/>
        </w:rPr>
      </w:pPr>
      <w:r w:rsidRPr="0004697F">
        <w:rPr>
          <w:b/>
          <w:iCs/>
          <w:sz w:val="28"/>
          <w:szCs w:val="28"/>
        </w:rPr>
        <w:t xml:space="preserve">4.2.1.2. Giám sát chất </w:t>
      </w:r>
      <w:bookmarkEnd w:id="2037"/>
      <w:bookmarkEnd w:id="2038"/>
      <w:bookmarkEnd w:id="2039"/>
      <w:bookmarkEnd w:id="2040"/>
      <w:r w:rsidRPr="0004697F">
        <w:rPr>
          <w:b/>
          <w:iCs/>
          <w:sz w:val="28"/>
          <w:szCs w:val="28"/>
        </w:rPr>
        <w:t>thải rắn</w:t>
      </w:r>
    </w:p>
    <w:p w14:paraId="2BB64835" w14:textId="77777777" w:rsidR="008E0432" w:rsidRPr="0004697F" w:rsidRDefault="008E0432" w:rsidP="008E0432">
      <w:pPr>
        <w:spacing w:line="340" w:lineRule="exact"/>
        <w:ind w:firstLine="720"/>
        <w:jc w:val="both"/>
        <w:rPr>
          <w:sz w:val="28"/>
          <w:szCs w:val="28"/>
        </w:rPr>
      </w:pPr>
      <w:r w:rsidRPr="0004697F">
        <w:rPr>
          <w:sz w:val="28"/>
          <w:szCs w:val="28"/>
        </w:rPr>
        <w:t>- Các chỉ tiêu giám sát: khối lượng và thành phần chất thải.</w:t>
      </w:r>
    </w:p>
    <w:p w14:paraId="0AFCE0BE" w14:textId="77777777" w:rsidR="008E0432" w:rsidRPr="0004697F" w:rsidRDefault="008E0432" w:rsidP="008E0432">
      <w:pPr>
        <w:spacing w:line="340" w:lineRule="exact"/>
        <w:ind w:firstLine="720"/>
        <w:jc w:val="both"/>
        <w:rPr>
          <w:sz w:val="28"/>
          <w:szCs w:val="28"/>
        </w:rPr>
      </w:pPr>
      <w:r w:rsidRPr="0004697F">
        <w:rPr>
          <w:sz w:val="28"/>
          <w:szCs w:val="28"/>
        </w:rPr>
        <w:t xml:space="preserve">- Vị trí quan trắc: </w:t>
      </w:r>
      <w:r w:rsidRPr="0004697F">
        <w:rPr>
          <w:bCs/>
          <w:sz w:val="28"/>
          <w:szCs w:val="28"/>
        </w:rPr>
        <w:t>1 vị trí: Bãi để rác.</w:t>
      </w:r>
    </w:p>
    <w:p w14:paraId="22468815" w14:textId="77777777" w:rsidR="008E0432" w:rsidRPr="0004697F" w:rsidRDefault="008E0432" w:rsidP="008E0432">
      <w:pPr>
        <w:spacing w:line="340" w:lineRule="exact"/>
        <w:ind w:firstLine="720"/>
        <w:jc w:val="both"/>
        <w:rPr>
          <w:sz w:val="28"/>
          <w:szCs w:val="28"/>
        </w:rPr>
      </w:pPr>
      <w:r w:rsidRPr="0004697F">
        <w:rPr>
          <w:sz w:val="28"/>
          <w:szCs w:val="28"/>
        </w:rPr>
        <w:t>- Tần suất giám sát: thường xuyên.</w:t>
      </w:r>
    </w:p>
    <w:p w14:paraId="06DF43CE" w14:textId="77777777" w:rsidR="008E0432" w:rsidRPr="0004697F" w:rsidRDefault="008E0432" w:rsidP="008E0432">
      <w:pPr>
        <w:spacing w:line="340" w:lineRule="exact"/>
        <w:ind w:firstLine="720"/>
        <w:jc w:val="both"/>
        <w:rPr>
          <w:sz w:val="28"/>
          <w:szCs w:val="28"/>
        </w:rPr>
      </w:pPr>
      <w:r w:rsidRPr="0004697F">
        <w:rPr>
          <w:iCs/>
          <w:sz w:val="28"/>
          <w:szCs w:val="40"/>
        </w:rPr>
        <w:t>- Giám sát đột xuất: Khi có sự cố môi trường hoặc khi có ý kiến khiếu nại của người dân và chính quyền địa phương.</w:t>
      </w:r>
    </w:p>
    <w:p w14:paraId="3E38F5D3" w14:textId="77777777" w:rsidR="008E0432" w:rsidRPr="0004697F" w:rsidRDefault="008E0432" w:rsidP="008E0432">
      <w:pPr>
        <w:spacing w:line="340" w:lineRule="exact"/>
        <w:ind w:firstLine="720"/>
        <w:jc w:val="both"/>
        <w:rPr>
          <w:iCs/>
          <w:sz w:val="28"/>
          <w:szCs w:val="28"/>
        </w:rPr>
      </w:pPr>
      <w:bookmarkStart w:id="2042" w:name="_Toc318881854"/>
      <w:bookmarkStart w:id="2043" w:name="_Toc328353250"/>
      <w:bookmarkStart w:id="2044" w:name="_Toc343160700"/>
      <w:bookmarkStart w:id="2045" w:name="_Toc432420234"/>
      <w:r w:rsidRPr="0004697F">
        <w:rPr>
          <w:b/>
          <w:iCs/>
          <w:sz w:val="28"/>
          <w:szCs w:val="28"/>
        </w:rPr>
        <w:t>4.2.1.3. Giám sát chất thải nguy hại</w:t>
      </w:r>
    </w:p>
    <w:p w14:paraId="2A3B7E23" w14:textId="77777777" w:rsidR="008E0432" w:rsidRPr="0004697F" w:rsidRDefault="008E0432" w:rsidP="008E0432">
      <w:pPr>
        <w:spacing w:line="340" w:lineRule="exact"/>
        <w:ind w:firstLine="720"/>
        <w:jc w:val="both"/>
        <w:rPr>
          <w:spacing w:val="-8"/>
          <w:sz w:val="28"/>
          <w:szCs w:val="28"/>
        </w:rPr>
      </w:pPr>
      <w:r w:rsidRPr="0004697F">
        <w:rPr>
          <w:spacing w:val="-8"/>
          <w:sz w:val="28"/>
          <w:szCs w:val="28"/>
        </w:rPr>
        <w:t>- Các chỉ tiêu giám sát: Giám sát thành phần và khối lượng CTNH.</w:t>
      </w:r>
    </w:p>
    <w:p w14:paraId="4762E06D" w14:textId="77777777" w:rsidR="008E0432" w:rsidRPr="0004697F" w:rsidRDefault="008E0432" w:rsidP="008E0432">
      <w:pPr>
        <w:spacing w:line="340" w:lineRule="exact"/>
        <w:ind w:firstLine="720"/>
        <w:jc w:val="both"/>
        <w:rPr>
          <w:sz w:val="28"/>
          <w:szCs w:val="28"/>
        </w:rPr>
      </w:pPr>
      <w:r w:rsidRPr="0004697F">
        <w:rPr>
          <w:sz w:val="28"/>
          <w:szCs w:val="28"/>
        </w:rPr>
        <w:t xml:space="preserve">- Vị trí quan trắc: </w:t>
      </w:r>
      <w:r w:rsidRPr="0004697F">
        <w:rPr>
          <w:bCs/>
          <w:sz w:val="28"/>
          <w:szCs w:val="28"/>
        </w:rPr>
        <w:t>1 vị trí tại: Kho chứa CTNH.</w:t>
      </w:r>
    </w:p>
    <w:p w14:paraId="37489C07" w14:textId="77777777" w:rsidR="008E0432" w:rsidRPr="0004697F" w:rsidRDefault="008E0432" w:rsidP="008E0432">
      <w:pPr>
        <w:spacing w:line="340" w:lineRule="exact"/>
        <w:ind w:firstLine="720"/>
        <w:jc w:val="both"/>
        <w:rPr>
          <w:sz w:val="28"/>
          <w:szCs w:val="28"/>
        </w:rPr>
      </w:pPr>
      <w:r w:rsidRPr="0004697F">
        <w:rPr>
          <w:sz w:val="28"/>
          <w:szCs w:val="28"/>
        </w:rPr>
        <w:t>- Tần suất giám sát: thường xuyên.</w:t>
      </w:r>
    </w:p>
    <w:p w14:paraId="779677A1" w14:textId="77777777" w:rsidR="008E0432" w:rsidRPr="0004697F" w:rsidRDefault="008E0432" w:rsidP="008E0432">
      <w:pPr>
        <w:spacing w:line="340" w:lineRule="exact"/>
        <w:ind w:firstLine="720"/>
        <w:jc w:val="both"/>
        <w:rPr>
          <w:sz w:val="28"/>
          <w:szCs w:val="28"/>
        </w:rPr>
      </w:pPr>
      <w:r w:rsidRPr="0004697F">
        <w:rPr>
          <w:sz w:val="28"/>
          <w:szCs w:val="28"/>
        </w:rPr>
        <w:t>- Thực hiện thu gom, lưu gữ và quản lý theo quy định tại Thông tư số 02/2022/TT-BTNMT ngày 10/01/2022 của Bộ Tài nguyên và Môi trường quy định chi tiết thi hành một số điều của Luật Bảo vệ môi trường.</w:t>
      </w:r>
    </w:p>
    <w:p w14:paraId="62785971" w14:textId="77777777" w:rsidR="008E0432" w:rsidRPr="0004697F" w:rsidRDefault="008E0432" w:rsidP="008E0432">
      <w:pPr>
        <w:spacing w:line="340" w:lineRule="exact"/>
        <w:ind w:firstLine="720"/>
        <w:jc w:val="both"/>
        <w:rPr>
          <w:sz w:val="28"/>
          <w:szCs w:val="28"/>
        </w:rPr>
      </w:pPr>
      <w:r w:rsidRPr="0004697F">
        <w:rPr>
          <w:iCs/>
          <w:sz w:val="28"/>
          <w:szCs w:val="40"/>
        </w:rPr>
        <w:t>- Giám sát đột xuất: Khi có sự cố môi trường hoặc khi có ý kiến khiếu nại của người dân và chính quyền địa phương.</w:t>
      </w:r>
    </w:p>
    <w:p w14:paraId="3E0C2AEE" w14:textId="77777777" w:rsidR="008E0432" w:rsidRPr="0004697F" w:rsidRDefault="008E0432" w:rsidP="008E0432">
      <w:pPr>
        <w:spacing w:line="360" w:lineRule="exact"/>
        <w:ind w:firstLine="720"/>
        <w:jc w:val="both"/>
        <w:rPr>
          <w:b/>
          <w:iCs/>
          <w:sz w:val="28"/>
          <w:szCs w:val="28"/>
        </w:rPr>
      </w:pPr>
      <w:r w:rsidRPr="0004697F">
        <w:rPr>
          <w:b/>
          <w:iCs/>
          <w:sz w:val="28"/>
          <w:szCs w:val="28"/>
        </w:rPr>
        <w:t xml:space="preserve">4.2.1.4. </w:t>
      </w:r>
      <w:bookmarkStart w:id="2046" w:name="_Toc318881855"/>
      <w:bookmarkStart w:id="2047" w:name="_Toc328353251"/>
      <w:bookmarkEnd w:id="2042"/>
      <w:bookmarkEnd w:id="2043"/>
      <w:r w:rsidRPr="0004697F">
        <w:rPr>
          <w:b/>
          <w:iCs/>
          <w:sz w:val="28"/>
          <w:szCs w:val="28"/>
        </w:rPr>
        <w:t>Giám sát n</w:t>
      </w:r>
      <w:r w:rsidRPr="0004697F">
        <w:rPr>
          <w:b/>
          <w:iCs/>
          <w:sz w:val="28"/>
          <w:szCs w:val="28"/>
        </w:rPr>
        <w:softHyphen/>
        <w:t>ước thải</w:t>
      </w:r>
      <w:bookmarkEnd w:id="2044"/>
      <w:bookmarkEnd w:id="2045"/>
      <w:bookmarkEnd w:id="2046"/>
      <w:bookmarkEnd w:id="2047"/>
      <w:r w:rsidRPr="0004697F">
        <w:rPr>
          <w:b/>
          <w:iCs/>
          <w:sz w:val="28"/>
          <w:szCs w:val="28"/>
        </w:rPr>
        <w:t xml:space="preserve"> sinh hoạt</w:t>
      </w:r>
    </w:p>
    <w:p w14:paraId="73D7AEFF" w14:textId="77777777" w:rsidR="008E0432" w:rsidRPr="0004697F" w:rsidRDefault="008E0432" w:rsidP="008E0432">
      <w:pPr>
        <w:spacing w:line="360" w:lineRule="exact"/>
        <w:ind w:firstLine="720"/>
        <w:jc w:val="both"/>
        <w:rPr>
          <w:sz w:val="28"/>
          <w:szCs w:val="28"/>
        </w:rPr>
      </w:pPr>
      <w:r w:rsidRPr="0004697F">
        <w:rPr>
          <w:sz w:val="28"/>
          <w:szCs w:val="28"/>
        </w:rPr>
        <w:t>- Lưu lượng và các thông số đặc trưng: Áp dụng theo QCVN 14:2008/BTNMT - Quy chuẩn kỹ thuật quốc gia về nước thải sinh hoạt.</w:t>
      </w:r>
    </w:p>
    <w:p w14:paraId="346151DE" w14:textId="77777777" w:rsidR="008E0432" w:rsidRPr="0004697F" w:rsidRDefault="008E0432" w:rsidP="008E0432">
      <w:pPr>
        <w:spacing w:line="340" w:lineRule="exact"/>
        <w:ind w:firstLine="720"/>
        <w:jc w:val="both"/>
        <w:rPr>
          <w:sz w:val="28"/>
          <w:szCs w:val="28"/>
        </w:rPr>
      </w:pPr>
      <w:r w:rsidRPr="0004697F">
        <w:rPr>
          <w:sz w:val="28"/>
          <w:szCs w:val="28"/>
        </w:rPr>
        <w:t xml:space="preserve">- Vị trí quan trắc: 1 điểm: Sau hầm tự hoại 3 ngăn. </w:t>
      </w:r>
    </w:p>
    <w:p w14:paraId="148E746A" w14:textId="77777777" w:rsidR="008E0432" w:rsidRPr="0004697F" w:rsidRDefault="008E0432" w:rsidP="008E0432">
      <w:pPr>
        <w:spacing w:line="360" w:lineRule="exact"/>
        <w:ind w:firstLine="720"/>
        <w:jc w:val="both"/>
        <w:rPr>
          <w:sz w:val="28"/>
          <w:szCs w:val="28"/>
        </w:rPr>
      </w:pPr>
      <w:r w:rsidRPr="0004697F">
        <w:rPr>
          <w:sz w:val="28"/>
          <w:szCs w:val="28"/>
        </w:rPr>
        <w:lastRenderedPageBreak/>
        <w:t>- Tần suất giám sát: thường xuyên.</w:t>
      </w:r>
    </w:p>
    <w:p w14:paraId="3814B3EA" w14:textId="77777777" w:rsidR="008E0432" w:rsidRPr="0004697F" w:rsidRDefault="008E0432" w:rsidP="008E0432">
      <w:pPr>
        <w:spacing w:line="360" w:lineRule="exact"/>
        <w:ind w:firstLine="720"/>
        <w:jc w:val="both"/>
        <w:rPr>
          <w:sz w:val="28"/>
          <w:szCs w:val="28"/>
        </w:rPr>
      </w:pPr>
      <w:r w:rsidRPr="0004697F">
        <w:rPr>
          <w:sz w:val="28"/>
          <w:szCs w:val="28"/>
        </w:rPr>
        <w:t>- So sánh với QCVN 14:2008/BTNMT và các quy định khác.</w:t>
      </w:r>
    </w:p>
    <w:p w14:paraId="0D46F4B3" w14:textId="77777777" w:rsidR="008E0432" w:rsidRPr="0004697F" w:rsidRDefault="008E0432" w:rsidP="008E0432">
      <w:pPr>
        <w:spacing w:line="360" w:lineRule="exact"/>
        <w:ind w:firstLine="720"/>
        <w:jc w:val="both"/>
        <w:rPr>
          <w:sz w:val="28"/>
          <w:szCs w:val="28"/>
        </w:rPr>
      </w:pPr>
      <w:r w:rsidRPr="0004697F">
        <w:rPr>
          <w:iCs/>
          <w:sz w:val="28"/>
          <w:szCs w:val="40"/>
        </w:rPr>
        <w:t>- Giám sát đột xuất: Khi có sự cố môi trường hoặc khi có ý kiến khiếu nại của người dân và chính quyền địa phương.</w:t>
      </w:r>
    </w:p>
    <w:p w14:paraId="76261E96" w14:textId="77777777" w:rsidR="008E0432" w:rsidRPr="0004697F" w:rsidRDefault="008E0432" w:rsidP="008E0432">
      <w:pPr>
        <w:spacing w:line="360" w:lineRule="exact"/>
        <w:ind w:firstLine="720"/>
        <w:jc w:val="both"/>
        <w:rPr>
          <w:b/>
          <w:iCs/>
          <w:sz w:val="28"/>
          <w:szCs w:val="28"/>
        </w:rPr>
      </w:pPr>
      <w:r w:rsidRPr="0004697F">
        <w:rPr>
          <w:b/>
          <w:iCs/>
          <w:sz w:val="28"/>
          <w:szCs w:val="28"/>
        </w:rPr>
        <w:t>4.2.1.5. Giám sát chất lượng nước sinh hoạt</w:t>
      </w:r>
    </w:p>
    <w:p w14:paraId="2F705D19" w14:textId="77777777" w:rsidR="008E0432" w:rsidRPr="0004697F" w:rsidRDefault="008E0432" w:rsidP="008E0432">
      <w:pPr>
        <w:spacing w:line="360" w:lineRule="exact"/>
        <w:ind w:firstLine="720"/>
        <w:jc w:val="both"/>
        <w:rPr>
          <w:sz w:val="28"/>
          <w:szCs w:val="28"/>
        </w:rPr>
      </w:pPr>
      <w:r w:rsidRPr="0004697F">
        <w:rPr>
          <w:sz w:val="28"/>
          <w:szCs w:val="28"/>
        </w:rPr>
        <w:t>- Lưu lượng và các thông số đặc trưng: Áp dụng theo QCVN 01-1:2018/BYT – Quy chuẩn kỹ thuật quốc gia về chất lượng nước sinh hoạt;</w:t>
      </w:r>
    </w:p>
    <w:p w14:paraId="04B0649F" w14:textId="77777777" w:rsidR="008E0432" w:rsidRPr="0004697F" w:rsidRDefault="008E0432" w:rsidP="008E0432">
      <w:pPr>
        <w:spacing w:line="360" w:lineRule="exact"/>
        <w:ind w:firstLine="720"/>
        <w:jc w:val="both"/>
        <w:rPr>
          <w:sz w:val="28"/>
          <w:szCs w:val="28"/>
        </w:rPr>
      </w:pPr>
      <w:r w:rsidRPr="0004697F">
        <w:rPr>
          <w:sz w:val="28"/>
          <w:szCs w:val="28"/>
        </w:rPr>
        <w:t xml:space="preserve">- Vị trí quan trắc: 01 điểm tại: Giếng khoan cấp nước sinh hoạt. </w:t>
      </w:r>
    </w:p>
    <w:p w14:paraId="7E10E7BF" w14:textId="77777777" w:rsidR="008E0432" w:rsidRPr="0004697F" w:rsidRDefault="008E0432" w:rsidP="008E0432">
      <w:pPr>
        <w:spacing w:line="360" w:lineRule="exact"/>
        <w:ind w:firstLine="720"/>
        <w:jc w:val="both"/>
        <w:rPr>
          <w:sz w:val="28"/>
          <w:szCs w:val="28"/>
        </w:rPr>
      </w:pPr>
      <w:r w:rsidRPr="0004697F">
        <w:rPr>
          <w:sz w:val="28"/>
          <w:szCs w:val="28"/>
        </w:rPr>
        <w:t>- Tần suất giám sát: thường xuyên.</w:t>
      </w:r>
    </w:p>
    <w:p w14:paraId="69978F3B" w14:textId="36A11B20" w:rsidR="008E0432" w:rsidRPr="0004697F" w:rsidRDefault="008E0432" w:rsidP="008E0432">
      <w:pPr>
        <w:spacing w:line="360" w:lineRule="exact"/>
        <w:ind w:firstLine="720"/>
        <w:jc w:val="both"/>
        <w:rPr>
          <w:sz w:val="28"/>
          <w:szCs w:val="28"/>
        </w:rPr>
      </w:pPr>
      <w:r w:rsidRPr="0004697F">
        <w:rPr>
          <w:sz w:val="28"/>
          <w:szCs w:val="28"/>
        </w:rPr>
        <w:t>- So sánh với QCVN 01-1:2018/BYT</w:t>
      </w:r>
      <w:r w:rsidR="00F30F13" w:rsidRPr="0004697F">
        <w:rPr>
          <w:sz w:val="28"/>
          <w:szCs w:val="28"/>
          <w:lang w:val="en-US"/>
        </w:rPr>
        <w:t>,</w:t>
      </w:r>
      <w:r w:rsidR="00F30F13" w:rsidRPr="0004697F">
        <w:rPr>
          <w:sz w:val="28"/>
          <w:szCs w:val="28"/>
        </w:rPr>
        <w:t xml:space="preserve"> Quyết định số 7540/2016/QĐ-BYT</w:t>
      </w:r>
      <w:r w:rsidRPr="0004697F">
        <w:rPr>
          <w:sz w:val="28"/>
          <w:szCs w:val="28"/>
        </w:rPr>
        <w:t xml:space="preserve"> và các quy định khác.</w:t>
      </w:r>
    </w:p>
    <w:p w14:paraId="765ECC95" w14:textId="77777777" w:rsidR="008E0432" w:rsidRPr="0004697F" w:rsidRDefault="008E0432" w:rsidP="008E0432">
      <w:pPr>
        <w:spacing w:line="360" w:lineRule="exact"/>
        <w:ind w:firstLine="720"/>
        <w:jc w:val="both"/>
        <w:rPr>
          <w:iCs/>
          <w:sz w:val="28"/>
          <w:szCs w:val="40"/>
        </w:rPr>
      </w:pPr>
      <w:r w:rsidRPr="0004697F">
        <w:rPr>
          <w:iCs/>
          <w:sz w:val="28"/>
          <w:szCs w:val="40"/>
        </w:rPr>
        <w:t>- Giám sát đột xuất: Khi có sự cố môi trường hoặc khi có ý kiến khiếu nại của người dân và chính quyền địa phương.</w:t>
      </w:r>
    </w:p>
    <w:p w14:paraId="04B57AF5" w14:textId="77777777" w:rsidR="008E0432" w:rsidRPr="0004697F" w:rsidRDefault="008E0432" w:rsidP="008E0432">
      <w:pPr>
        <w:spacing w:line="360" w:lineRule="exact"/>
        <w:ind w:firstLine="720"/>
        <w:rPr>
          <w:b/>
          <w:bCs/>
          <w:sz w:val="28"/>
          <w:szCs w:val="28"/>
        </w:rPr>
      </w:pPr>
      <w:r w:rsidRPr="0004697F">
        <w:rPr>
          <w:b/>
          <w:bCs/>
          <w:sz w:val="28"/>
          <w:szCs w:val="28"/>
        </w:rPr>
        <w:t>4.2.2.6. Giám sát khác</w:t>
      </w:r>
      <w:bookmarkStart w:id="2048" w:name="_Toc126941650"/>
    </w:p>
    <w:p w14:paraId="002D74D7" w14:textId="01DFE088" w:rsidR="008E0432" w:rsidRPr="0004697F" w:rsidRDefault="008E0432" w:rsidP="003972F9">
      <w:pPr>
        <w:spacing w:line="360" w:lineRule="exact"/>
        <w:ind w:firstLine="720"/>
        <w:jc w:val="both"/>
        <w:rPr>
          <w:b/>
          <w:bCs/>
          <w:sz w:val="40"/>
          <w:szCs w:val="40"/>
        </w:rPr>
      </w:pPr>
      <w:r w:rsidRPr="0004697F">
        <w:rPr>
          <w:sz w:val="28"/>
          <w:szCs w:val="40"/>
        </w:rPr>
        <w:t>Giám sát thường xuyên đối với hệ thống thu gom xử lý nước mưa; sự cố vỡ bờ hồ, takuy, hư hỏng các hạng mục công trình,… Giám sát sự cố cháy, nổ, mất an toàn lao động; và các biện pháp khắc phục kịp thời; giám sát việc bồi lắng dòng khe thoát nước lân cận dự án. Báo cáo đến cơ quan quản lý liên quan khi có các sự cố xảy ra.</w:t>
      </w:r>
      <w:bookmarkEnd w:id="2048"/>
    </w:p>
    <w:p w14:paraId="54F65C7B" w14:textId="1BA41104" w:rsidR="00057281" w:rsidRPr="0004697F" w:rsidRDefault="00F34FD4" w:rsidP="008E0432">
      <w:pPr>
        <w:pStyle w:val="Heading1"/>
        <w:spacing w:line="340" w:lineRule="exact"/>
        <w:rPr>
          <w:rFonts w:cs="Times New Roman"/>
          <w:b/>
          <w:szCs w:val="28"/>
        </w:rPr>
      </w:pPr>
      <w:r w:rsidRPr="0004697F">
        <w:rPr>
          <w:rFonts w:cs="Times New Roman"/>
          <w:b/>
          <w:szCs w:val="28"/>
        </w:rPr>
        <w:t>4</w:t>
      </w:r>
      <w:r w:rsidR="00842C3F" w:rsidRPr="0004697F">
        <w:rPr>
          <w:rFonts w:cs="Times New Roman"/>
          <w:b/>
          <w:szCs w:val="28"/>
        </w:rPr>
        <w:t xml:space="preserve">.2.2. </w:t>
      </w:r>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r w:rsidR="00057281" w:rsidRPr="0004697F">
        <w:rPr>
          <w:rFonts w:cs="Times New Roman"/>
          <w:b/>
          <w:szCs w:val="28"/>
        </w:rPr>
        <w:t>Dự kiến khi vận hành</w:t>
      </w:r>
      <w:bookmarkEnd w:id="2041"/>
    </w:p>
    <w:p w14:paraId="30CEA470" w14:textId="77777777" w:rsidR="008E0432" w:rsidRPr="0004697F" w:rsidRDefault="008E0432" w:rsidP="008E0432">
      <w:pPr>
        <w:pStyle w:val="Heading1"/>
        <w:rPr>
          <w:b/>
          <w:iCs/>
          <w:szCs w:val="28"/>
        </w:rPr>
      </w:pPr>
      <w:bookmarkStart w:id="2049" w:name="_Toc126941652"/>
      <w:bookmarkStart w:id="2050" w:name="_Toc415498544"/>
      <w:bookmarkStart w:id="2051" w:name="_Toc460802032"/>
      <w:bookmarkStart w:id="2052" w:name="_Toc471985664"/>
      <w:bookmarkStart w:id="2053" w:name="_Toc475939507"/>
      <w:bookmarkStart w:id="2054" w:name="_Toc490117882"/>
      <w:bookmarkStart w:id="2055" w:name="_Toc502865456"/>
      <w:bookmarkStart w:id="2056" w:name="_Toc38365854"/>
      <w:bookmarkStart w:id="2057" w:name="_Toc318881862"/>
      <w:bookmarkStart w:id="2058" w:name="_Toc318980027"/>
      <w:bookmarkStart w:id="2059" w:name="_Toc318981965"/>
      <w:bookmarkStart w:id="2060" w:name="_Toc319326487"/>
      <w:bookmarkStart w:id="2061" w:name="_Toc320106955"/>
      <w:r w:rsidRPr="0004697F">
        <w:rPr>
          <w:b/>
          <w:iCs/>
          <w:szCs w:val="28"/>
        </w:rPr>
        <w:t>4.2.2.1. Giám sát chất lượng không khí xung quanh, môi trường an toàn lao động</w:t>
      </w:r>
      <w:bookmarkEnd w:id="2049"/>
    </w:p>
    <w:p w14:paraId="02872C6A" w14:textId="77777777" w:rsidR="008E0432" w:rsidRPr="0004697F" w:rsidRDefault="008E0432" w:rsidP="008E0432">
      <w:pPr>
        <w:spacing w:line="360" w:lineRule="exact"/>
        <w:ind w:firstLine="720"/>
        <w:jc w:val="both"/>
        <w:rPr>
          <w:sz w:val="28"/>
          <w:szCs w:val="28"/>
        </w:rPr>
      </w:pPr>
      <w:bookmarkStart w:id="2062" w:name="_Toc318881858"/>
      <w:bookmarkStart w:id="2063" w:name="_Toc328353254"/>
      <w:bookmarkStart w:id="2064" w:name="_Toc343160703"/>
      <w:bookmarkStart w:id="2065" w:name="_Toc432420237"/>
      <w:r w:rsidRPr="0004697F">
        <w:rPr>
          <w:sz w:val="28"/>
          <w:szCs w:val="28"/>
        </w:rPr>
        <w:t>-  Lưu lượng và các thông số đặc trưng: Độ ồn, Bụi lơ lửng, CO, SO</w:t>
      </w:r>
      <w:r w:rsidRPr="0004697F">
        <w:rPr>
          <w:sz w:val="28"/>
          <w:szCs w:val="28"/>
          <w:vertAlign w:val="subscript"/>
        </w:rPr>
        <w:t>2</w:t>
      </w:r>
      <w:r w:rsidRPr="0004697F">
        <w:rPr>
          <w:sz w:val="28"/>
          <w:szCs w:val="28"/>
        </w:rPr>
        <w:t>, NO</w:t>
      </w:r>
      <w:r w:rsidRPr="0004697F">
        <w:rPr>
          <w:sz w:val="28"/>
          <w:szCs w:val="28"/>
          <w:vertAlign w:val="subscript"/>
        </w:rPr>
        <w:t>2</w:t>
      </w:r>
      <w:r w:rsidRPr="0004697F">
        <w:rPr>
          <w:sz w:val="28"/>
          <w:szCs w:val="28"/>
        </w:rPr>
        <w:t>, H</w:t>
      </w:r>
      <w:r w:rsidRPr="0004697F">
        <w:rPr>
          <w:sz w:val="28"/>
          <w:szCs w:val="28"/>
          <w:vertAlign w:val="subscript"/>
        </w:rPr>
        <w:t>2</w:t>
      </w:r>
      <w:r w:rsidRPr="0004697F">
        <w:rPr>
          <w:sz w:val="28"/>
          <w:szCs w:val="28"/>
        </w:rPr>
        <w:t>S, NH</w:t>
      </w:r>
      <w:r w:rsidRPr="0004697F">
        <w:rPr>
          <w:sz w:val="28"/>
          <w:szCs w:val="28"/>
          <w:vertAlign w:val="subscript"/>
        </w:rPr>
        <w:t>3</w:t>
      </w:r>
      <w:r w:rsidRPr="0004697F">
        <w:rPr>
          <w:sz w:val="28"/>
          <w:szCs w:val="28"/>
        </w:rPr>
        <w:t>, mùi hôi và các chỉ tiêu liên quan khác.</w:t>
      </w:r>
    </w:p>
    <w:p w14:paraId="16BF9C2D" w14:textId="77777777" w:rsidR="008E0432" w:rsidRPr="0004697F" w:rsidRDefault="008E0432" w:rsidP="008E0432">
      <w:pPr>
        <w:spacing w:line="360" w:lineRule="exact"/>
        <w:ind w:firstLine="720"/>
        <w:jc w:val="both"/>
        <w:rPr>
          <w:sz w:val="28"/>
          <w:szCs w:val="28"/>
        </w:rPr>
      </w:pPr>
      <w:r w:rsidRPr="0004697F">
        <w:rPr>
          <w:sz w:val="28"/>
          <w:szCs w:val="28"/>
        </w:rPr>
        <w:t>- Vị trí quan trắc: gồm 6 điểm.</w:t>
      </w:r>
    </w:p>
    <w:p w14:paraId="19F7FBE7" w14:textId="737AAE68" w:rsidR="003972F9" w:rsidRPr="0004697F" w:rsidRDefault="008E0432" w:rsidP="008E0432">
      <w:pPr>
        <w:spacing w:line="360" w:lineRule="exact"/>
        <w:ind w:firstLine="720"/>
        <w:jc w:val="both"/>
        <w:rPr>
          <w:spacing w:val="-6"/>
          <w:sz w:val="28"/>
          <w:szCs w:val="28"/>
        </w:rPr>
      </w:pPr>
      <w:r w:rsidRPr="0004697F">
        <w:rPr>
          <w:spacing w:val="-6"/>
          <w:sz w:val="28"/>
          <w:szCs w:val="28"/>
        </w:rPr>
        <w:t xml:space="preserve">+ 1 điểm tại: </w:t>
      </w:r>
      <w:r w:rsidR="00C216D2" w:rsidRPr="0004697F">
        <w:rPr>
          <w:spacing w:val="-6"/>
          <w:sz w:val="28"/>
          <w:szCs w:val="28"/>
        </w:rPr>
        <w:t>Trung tâm các nhà nuôi heo</w:t>
      </w:r>
      <w:r w:rsidRPr="0004697F">
        <w:rPr>
          <w:spacing w:val="-6"/>
          <w:sz w:val="28"/>
          <w:szCs w:val="28"/>
        </w:rPr>
        <w:t>.</w:t>
      </w:r>
    </w:p>
    <w:p w14:paraId="0D718FDF" w14:textId="7772EB31" w:rsidR="008E0432" w:rsidRPr="0004697F" w:rsidRDefault="008E0432" w:rsidP="008E0432">
      <w:pPr>
        <w:spacing w:line="360" w:lineRule="exact"/>
        <w:ind w:firstLine="720"/>
        <w:jc w:val="both"/>
        <w:rPr>
          <w:spacing w:val="-6"/>
          <w:sz w:val="28"/>
          <w:szCs w:val="28"/>
        </w:rPr>
      </w:pPr>
      <w:r w:rsidRPr="0004697F">
        <w:rPr>
          <w:spacing w:val="-6"/>
          <w:sz w:val="28"/>
          <w:szCs w:val="28"/>
        </w:rPr>
        <w:t xml:space="preserve">Tọa độ: X: </w:t>
      </w:r>
      <w:r w:rsidR="00595978" w:rsidRPr="0004697F">
        <w:rPr>
          <w:spacing w:val="-6"/>
          <w:sz w:val="28"/>
          <w:szCs w:val="28"/>
          <w:lang w:val="en-US"/>
        </w:rPr>
        <w:t>381.046</w:t>
      </w:r>
      <w:r w:rsidRPr="0004697F">
        <w:rPr>
          <w:spacing w:val="-6"/>
          <w:sz w:val="28"/>
          <w:szCs w:val="28"/>
        </w:rPr>
        <w:t xml:space="preserve"> - Y: 1.</w:t>
      </w:r>
      <w:r w:rsidR="00C216D2" w:rsidRPr="0004697F">
        <w:rPr>
          <w:spacing w:val="-6"/>
          <w:sz w:val="28"/>
          <w:szCs w:val="28"/>
        </w:rPr>
        <w:t>3</w:t>
      </w:r>
      <w:r w:rsidR="00595978" w:rsidRPr="0004697F">
        <w:rPr>
          <w:spacing w:val="-6"/>
          <w:sz w:val="28"/>
          <w:szCs w:val="28"/>
          <w:lang w:val="en-US"/>
        </w:rPr>
        <w:t>14.291</w:t>
      </w:r>
      <w:r w:rsidRPr="0004697F">
        <w:rPr>
          <w:spacing w:val="-6"/>
          <w:sz w:val="28"/>
          <w:szCs w:val="28"/>
        </w:rPr>
        <w:t>.</w:t>
      </w:r>
    </w:p>
    <w:p w14:paraId="58A90965" w14:textId="11C34947" w:rsidR="008E0432" w:rsidRPr="0004697F" w:rsidRDefault="008E0432" w:rsidP="008E0432">
      <w:pPr>
        <w:spacing w:line="360" w:lineRule="exact"/>
        <w:ind w:firstLine="720"/>
        <w:jc w:val="both"/>
        <w:rPr>
          <w:sz w:val="28"/>
          <w:szCs w:val="28"/>
        </w:rPr>
      </w:pPr>
      <w:r w:rsidRPr="0004697F">
        <w:rPr>
          <w:sz w:val="28"/>
          <w:szCs w:val="28"/>
        </w:rPr>
        <w:t>+ 1 điểm tại Kho chứa CTNH. Tọa độ:</w:t>
      </w:r>
      <w:r w:rsidRPr="0004697F">
        <w:t xml:space="preserve"> </w:t>
      </w:r>
      <w:r w:rsidR="00595978" w:rsidRPr="0004697F">
        <w:rPr>
          <w:spacing w:val="-6"/>
          <w:sz w:val="28"/>
          <w:szCs w:val="28"/>
        </w:rPr>
        <w:t xml:space="preserve">X: </w:t>
      </w:r>
      <w:r w:rsidR="00595978" w:rsidRPr="0004697F">
        <w:rPr>
          <w:spacing w:val="-6"/>
          <w:sz w:val="28"/>
          <w:szCs w:val="28"/>
          <w:lang w:val="en-US"/>
        </w:rPr>
        <w:t>381.046</w:t>
      </w:r>
      <w:r w:rsidR="00595978" w:rsidRPr="0004697F">
        <w:rPr>
          <w:spacing w:val="-6"/>
          <w:sz w:val="28"/>
          <w:szCs w:val="28"/>
        </w:rPr>
        <w:t xml:space="preserve"> - Y: 1.3</w:t>
      </w:r>
      <w:r w:rsidR="00595978" w:rsidRPr="0004697F">
        <w:rPr>
          <w:spacing w:val="-6"/>
          <w:sz w:val="28"/>
          <w:szCs w:val="28"/>
          <w:lang w:val="en-US"/>
        </w:rPr>
        <w:t>14.291</w:t>
      </w:r>
      <w:r w:rsidR="00595978" w:rsidRPr="0004697F">
        <w:rPr>
          <w:spacing w:val="-6"/>
          <w:sz w:val="28"/>
          <w:szCs w:val="28"/>
        </w:rPr>
        <w:t>.</w:t>
      </w:r>
    </w:p>
    <w:p w14:paraId="67DA480C" w14:textId="219D440B" w:rsidR="008E0432" w:rsidRPr="0004697F" w:rsidRDefault="008E0432" w:rsidP="008E0432">
      <w:pPr>
        <w:spacing w:line="360" w:lineRule="exact"/>
        <w:ind w:firstLine="720"/>
        <w:jc w:val="both"/>
        <w:rPr>
          <w:sz w:val="28"/>
          <w:szCs w:val="28"/>
        </w:rPr>
      </w:pPr>
      <w:r w:rsidRPr="0004697F">
        <w:rPr>
          <w:sz w:val="28"/>
          <w:szCs w:val="28"/>
        </w:rPr>
        <w:t xml:space="preserve">+ 1 điểm tại Hố tách phân. Tọa độ: </w:t>
      </w:r>
      <w:r w:rsidR="00595978" w:rsidRPr="0004697F">
        <w:rPr>
          <w:spacing w:val="-6"/>
          <w:sz w:val="28"/>
          <w:szCs w:val="28"/>
        </w:rPr>
        <w:t xml:space="preserve">X: </w:t>
      </w:r>
      <w:r w:rsidR="00595978" w:rsidRPr="0004697F">
        <w:rPr>
          <w:spacing w:val="-6"/>
          <w:sz w:val="28"/>
          <w:szCs w:val="28"/>
          <w:lang w:val="en-US"/>
        </w:rPr>
        <w:t>380.852</w:t>
      </w:r>
      <w:r w:rsidR="00595978" w:rsidRPr="0004697F">
        <w:rPr>
          <w:spacing w:val="-6"/>
          <w:sz w:val="28"/>
          <w:szCs w:val="28"/>
        </w:rPr>
        <w:t xml:space="preserve"> - Y: 1.3</w:t>
      </w:r>
      <w:r w:rsidR="00595978" w:rsidRPr="0004697F">
        <w:rPr>
          <w:spacing w:val="-6"/>
          <w:sz w:val="28"/>
          <w:szCs w:val="28"/>
          <w:lang w:val="en-US"/>
        </w:rPr>
        <w:t>14.378</w:t>
      </w:r>
      <w:r w:rsidR="00595978" w:rsidRPr="0004697F">
        <w:rPr>
          <w:spacing w:val="-6"/>
          <w:sz w:val="28"/>
          <w:szCs w:val="28"/>
        </w:rPr>
        <w:t>.</w:t>
      </w:r>
    </w:p>
    <w:p w14:paraId="3C0AE4D4" w14:textId="2D1427A8" w:rsidR="008E0432" w:rsidRPr="0004697F" w:rsidRDefault="008E0432" w:rsidP="008E0432">
      <w:pPr>
        <w:spacing w:line="360" w:lineRule="exact"/>
        <w:ind w:firstLine="720"/>
        <w:jc w:val="both"/>
        <w:rPr>
          <w:spacing w:val="-6"/>
          <w:sz w:val="28"/>
          <w:szCs w:val="28"/>
        </w:rPr>
      </w:pPr>
      <w:r w:rsidRPr="0004697F">
        <w:rPr>
          <w:sz w:val="28"/>
          <w:szCs w:val="28"/>
        </w:rPr>
        <w:t>+ 1 điểm tại Lò đốt. Tọa độ:</w:t>
      </w:r>
      <w:r w:rsidRPr="0004697F">
        <w:t xml:space="preserve"> </w:t>
      </w:r>
      <w:r w:rsidR="00A143DC" w:rsidRPr="0004697F">
        <w:rPr>
          <w:spacing w:val="-6"/>
          <w:sz w:val="28"/>
          <w:szCs w:val="28"/>
        </w:rPr>
        <w:t xml:space="preserve">X: </w:t>
      </w:r>
      <w:r w:rsidR="00A143DC" w:rsidRPr="0004697F">
        <w:rPr>
          <w:spacing w:val="-6"/>
          <w:sz w:val="28"/>
          <w:szCs w:val="28"/>
          <w:lang w:val="en-US"/>
        </w:rPr>
        <w:t>380.856</w:t>
      </w:r>
      <w:r w:rsidR="00A143DC" w:rsidRPr="0004697F">
        <w:rPr>
          <w:spacing w:val="-6"/>
          <w:sz w:val="28"/>
          <w:szCs w:val="28"/>
        </w:rPr>
        <w:t xml:space="preserve"> - Y: 1.3</w:t>
      </w:r>
      <w:r w:rsidR="00A143DC" w:rsidRPr="0004697F">
        <w:rPr>
          <w:spacing w:val="-6"/>
          <w:sz w:val="28"/>
          <w:szCs w:val="28"/>
          <w:lang w:val="en-US"/>
        </w:rPr>
        <w:t>14.375</w:t>
      </w:r>
      <w:r w:rsidR="00A143DC" w:rsidRPr="0004697F">
        <w:rPr>
          <w:spacing w:val="-6"/>
          <w:sz w:val="28"/>
          <w:szCs w:val="28"/>
        </w:rPr>
        <w:t>.</w:t>
      </w:r>
    </w:p>
    <w:p w14:paraId="753B4DF2" w14:textId="31A778F5" w:rsidR="00C216D2" w:rsidRPr="0004697F" w:rsidRDefault="008E0432" w:rsidP="008E0432">
      <w:pPr>
        <w:spacing w:line="360" w:lineRule="exact"/>
        <w:ind w:firstLine="720"/>
        <w:jc w:val="both"/>
        <w:rPr>
          <w:spacing w:val="-6"/>
          <w:sz w:val="28"/>
          <w:szCs w:val="28"/>
        </w:rPr>
      </w:pPr>
      <w:r w:rsidRPr="0004697F">
        <w:rPr>
          <w:spacing w:val="-6"/>
          <w:sz w:val="28"/>
          <w:szCs w:val="28"/>
        </w:rPr>
        <w:t xml:space="preserve">+ 1 điểm tại Nhà chứa phân. Tọa độ: </w:t>
      </w:r>
      <w:r w:rsidR="00A143DC" w:rsidRPr="0004697F">
        <w:rPr>
          <w:spacing w:val="-6"/>
          <w:sz w:val="28"/>
          <w:szCs w:val="28"/>
        </w:rPr>
        <w:t xml:space="preserve">X: </w:t>
      </w:r>
      <w:r w:rsidR="00A143DC" w:rsidRPr="0004697F">
        <w:rPr>
          <w:spacing w:val="-6"/>
          <w:sz w:val="28"/>
          <w:szCs w:val="28"/>
          <w:lang w:val="en-US"/>
        </w:rPr>
        <w:t>380.850</w:t>
      </w:r>
      <w:r w:rsidR="00A143DC" w:rsidRPr="0004697F">
        <w:rPr>
          <w:spacing w:val="-6"/>
          <w:sz w:val="28"/>
          <w:szCs w:val="28"/>
        </w:rPr>
        <w:t xml:space="preserve"> - Y: 1.3</w:t>
      </w:r>
      <w:r w:rsidR="00A143DC" w:rsidRPr="0004697F">
        <w:rPr>
          <w:spacing w:val="-6"/>
          <w:sz w:val="28"/>
          <w:szCs w:val="28"/>
          <w:lang w:val="en-US"/>
        </w:rPr>
        <w:t>14.384</w:t>
      </w:r>
      <w:r w:rsidR="00A143DC" w:rsidRPr="0004697F">
        <w:rPr>
          <w:spacing w:val="-6"/>
          <w:sz w:val="28"/>
          <w:szCs w:val="28"/>
        </w:rPr>
        <w:t>.</w:t>
      </w:r>
    </w:p>
    <w:p w14:paraId="62AA04E5" w14:textId="12859B28" w:rsidR="008E0432" w:rsidRPr="0004697F" w:rsidRDefault="008E0432" w:rsidP="008E0432">
      <w:pPr>
        <w:spacing w:line="360" w:lineRule="exact"/>
        <w:ind w:firstLine="720"/>
        <w:jc w:val="both"/>
        <w:rPr>
          <w:sz w:val="28"/>
          <w:szCs w:val="28"/>
        </w:rPr>
      </w:pPr>
      <w:r w:rsidRPr="0004697F">
        <w:rPr>
          <w:sz w:val="28"/>
          <w:szCs w:val="28"/>
        </w:rPr>
        <w:t xml:space="preserve">+ 1 điểm tại Nhà để máy phát điện. </w:t>
      </w:r>
      <w:r w:rsidRPr="0004697F">
        <w:rPr>
          <w:spacing w:val="-6"/>
          <w:sz w:val="28"/>
          <w:szCs w:val="28"/>
        </w:rPr>
        <w:t xml:space="preserve">Tọa độ: </w:t>
      </w:r>
      <w:r w:rsidR="00595978" w:rsidRPr="0004697F">
        <w:rPr>
          <w:spacing w:val="-6"/>
          <w:sz w:val="28"/>
          <w:szCs w:val="28"/>
        </w:rPr>
        <w:t xml:space="preserve">X: </w:t>
      </w:r>
      <w:r w:rsidR="00595978" w:rsidRPr="0004697F">
        <w:rPr>
          <w:spacing w:val="-6"/>
          <w:sz w:val="28"/>
          <w:szCs w:val="28"/>
          <w:lang w:val="en-US"/>
        </w:rPr>
        <w:t>381</w:t>
      </w:r>
      <w:r w:rsidR="00800835" w:rsidRPr="0004697F">
        <w:rPr>
          <w:spacing w:val="-6"/>
          <w:sz w:val="28"/>
          <w:szCs w:val="28"/>
          <w:lang w:val="en-US"/>
        </w:rPr>
        <w:t>.161</w:t>
      </w:r>
      <w:r w:rsidR="00595978" w:rsidRPr="0004697F">
        <w:rPr>
          <w:spacing w:val="-6"/>
          <w:sz w:val="28"/>
          <w:szCs w:val="28"/>
        </w:rPr>
        <w:t xml:space="preserve"> - Y: 1.3</w:t>
      </w:r>
      <w:r w:rsidR="00595978" w:rsidRPr="0004697F">
        <w:rPr>
          <w:spacing w:val="-6"/>
          <w:sz w:val="28"/>
          <w:szCs w:val="28"/>
          <w:lang w:val="en-US"/>
        </w:rPr>
        <w:t>14.2</w:t>
      </w:r>
      <w:r w:rsidR="00800835" w:rsidRPr="0004697F">
        <w:rPr>
          <w:spacing w:val="-6"/>
          <w:sz w:val="28"/>
          <w:szCs w:val="28"/>
          <w:lang w:val="en-US"/>
        </w:rPr>
        <w:t>38</w:t>
      </w:r>
      <w:r w:rsidR="00595978" w:rsidRPr="0004697F">
        <w:rPr>
          <w:spacing w:val="-6"/>
          <w:sz w:val="28"/>
          <w:szCs w:val="28"/>
        </w:rPr>
        <w:t>.</w:t>
      </w:r>
    </w:p>
    <w:p w14:paraId="2F8AB7D5" w14:textId="77777777" w:rsidR="008E0432" w:rsidRPr="0004697F" w:rsidRDefault="008E0432" w:rsidP="008E0432">
      <w:pPr>
        <w:spacing w:line="360" w:lineRule="exact"/>
        <w:ind w:firstLine="720"/>
        <w:jc w:val="both"/>
        <w:rPr>
          <w:sz w:val="28"/>
          <w:szCs w:val="28"/>
        </w:rPr>
      </w:pPr>
      <w:r w:rsidRPr="0004697F">
        <w:rPr>
          <w:sz w:val="28"/>
          <w:szCs w:val="28"/>
        </w:rPr>
        <w:t>- Tần suất giám sát: 3 tháng/ 1 lần.</w:t>
      </w:r>
    </w:p>
    <w:p w14:paraId="77BB3CC5" w14:textId="77777777" w:rsidR="008E0432" w:rsidRPr="0004697F" w:rsidRDefault="008E0432" w:rsidP="008E0432">
      <w:pPr>
        <w:spacing w:line="360" w:lineRule="exact"/>
        <w:ind w:firstLine="720"/>
        <w:jc w:val="both"/>
        <w:rPr>
          <w:sz w:val="28"/>
          <w:szCs w:val="28"/>
        </w:rPr>
      </w:pPr>
      <w:r w:rsidRPr="0004697F">
        <w:rPr>
          <w:sz w:val="28"/>
          <w:szCs w:val="28"/>
        </w:rPr>
        <w:lastRenderedPageBreak/>
        <w:t xml:space="preserve">- So sánh với QCVN 06:2009/BTNMT, QCVN 05:2013/BTNMT, QCVN 26:2010/BTNMT, QCVN 27:2010/BTNMT, QCVN 19:2009/BTNMT; QCVN 20:2009/BTNMT, </w:t>
      </w:r>
      <w:r w:rsidRPr="0004697F">
        <w:rPr>
          <w:sz w:val="28"/>
          <w:szCs w:val="28"/>
          <w:lang w:bidi="en-US"/>
        </w:rPr>
        <w:t>QCVN 30:2012/BTNMT,</w:t>
      </w:r>
      <w:r w:rsidRPr="0004697F">
        <w:rPr>
          <w:sz w:val="28"/>
          <w:szCs w:val="28"/>
        </w:rPr>
        <w:t xml:space="preserve"> Quyết định số 7540/2016/QĐ-BYT và các quy định khác.</w:t>
      </w:r>
    </w:p>
    <w:p w14:paraId="65173BF6" w14:textId="77777777" w:rsidR="008E0432" w:rsidRPr="0004697F" w:rsidRDefault="008E0432" w:rsidP="008E0432">
      <w:pPr>
        <w:spacing w:line="360" w:lineRule="exact"/>
        <w:ind w:firstLine="720"/>
        <w:jc w:val="both"/>
        <w:rPr>
          <w:sz w:val="28"/>
          <w:szCs w:val="28"/>
        </w:rPr>
      </w:pPr>
      <w:r w:rsidRPr="0004697F">
        <w:rPr>
          <w:iCs/>
          <w:sz w:val="28"/>
          <w:szCs w:val="40"/>
        </w:rPr>
        <w:t>- Giám sát đột xuất: Khi có sự cố môi trường hoặc khi có ý kiến khiếu nại của người dân và chính quyền địa phương.</w:t>
      </w:r>
    </w:p>
    <w:p w14:paraId="476449DF" w14:textId="77777777" w:rsidR="008E0432" w:rsidRPr="0004697F" w:rsidRDefault="008E0432" w:rsidP="008E0432">
      <w:pPr>
        <w:spacing w:line="360" w:lineRule="exact"/>
        <w:ind w:firstLine="720"/>
        <w:jc w:val="both"/>
        <w:rPr>
          <w:iCs/>
          <w:sz w:val="28"/>
          <w:szCs w:val="28"/>
        </w:rPr>
      </w:pPr>
      <w:r w:rsidRPr="0004697F">
        <w:rPr>
          <w:b/>
          <w:iCs/>
          <w:sz w:val="28"/>
          <w:szCs w:val="28"/>
        </w:rPr>
        <w:t>4.2.2.2. Giám sát chất thải rắn</w:t>
      </w:r>
    </w:p>
    <w:p w14:paraId="6D72D35D" w14:textId="77777777" w:rsidR="008E0432" w:rsidRPr="0004697F" w:rsidRDefault="008E0432" w:rsidP="008E0432">
      <w:pPr>
        <w:spacing w:line="360" w:lineRule="exact"/>
        <w:ind w:firstLine="720"/>
        <w:jc w:val="both"/>
        <w:rPr>
          <w:sz w:val="28"/>
          <w:szCs w:val="28"/>
        </w:rPr>
      </w:pPr>
      <w:r w:rsidRPr="0004697F">
        <w:rPr>
          <w:sz w:val="28"/>
          <w:szCs w:val="28"/>
        </w:rPr>
        <w:t>- Các chỉ tiêu giám sát: khối lượng và thành phần chất thải.</w:t>
      </w:r>
    </w:p>
    <w:p w14:paraId="69239171" w14:textId="77777777" w:rsidR="008E0432" w:rsidRPr="0004697F" w:rsidRDefault="008E0432" w:rsidP="008E0432">
      <w:pPr>
        <w:spacing w:line="360" w:lineRule="exact"/>
        <w:ind w:firstLine="720"/>
        <w:jc w:val="both"/>
        <w:rPr>
          <w:sz w:val="28"/>
          <w:szCs w:val="28"/>
        </w:rPr>
      </w:pPr>
      <w:r w:rsidRPr="0004697F">
        <w:rPr>
          <w:sz w:val="28"/>
          <w:szCs w:val="28"/>
        </w:rPr>
        <w:t>- Vị trí giám sát: gồm 1 điểm.</w:t>
      </w:r>
    </w:p>
    <w:p w14:paraId="148F833B" w14:textId="2399B041" w:rsidR="008E0432" w:rsidRPr="0004697F" w:rsidRDefault="008E0432" w:rsidP="008E0432">
      <w:pPr>
        <w:spacing w:line="360" w:lineRule="exact"/>
        <w:ind w:firstLine="720"/>
        <w:jc w:val="both"/>
        <w:rPr>
          <w:sz w:val="28"/>
          <w:szCs w:val="28"/>
        </w:rPr>
      </w:pPr>
      <w:r w:rsidRPr="0004697F">
        <w:rPr>
          <w:bCs/>
          <w:sz w:val="28"/>
          <w:szCs w:val="28"/>
        </w:rPr>
        <w:t>+ 1 điểm tại Bãi để rá</w:t>
      </w:r>
      <w:r w:rsidR="004F670C" w:rsidRPr="0004697F">
        <w:rPr>
          <w:bCs/>
          <w:sz w:val="28"/>
          <w:szCs w:val="28"/>
        </w:rPr>
        <w:t>c sinh hoạt</w:t>
      </w:r>
      <w:r w:rsidRPr="0004697F">
        <w:rPr>
          <w:bCs/>
          <w:sz w:val="28"/>
          <w:szCs w:val="28"/>
        </w:rPr>
        <w:t>.</w:t>
      </w:r>
      <w:r w:rsidRPr="0004697F">
        <w:rPr>
          <w:spacing w:val="-6"/>
          <w:sz w:val="28"/>
          <w:szCs w:val="28"/>
        </w:rPr>
        <w:t xml:space="preserve"> Tọa độ: </w:t>
      </w:r>
      <w:r w:rsidR="00800835" w:rsidRPr="0004697F">
        <w:rPr>
          <w:spacing w:val="-6"/>
          <w:sz w:val="28"/>
          <w:szCs w:val="28"/>
        </w:rPr>
        <w:t xml:space="preserve">X: </w:t>
      </w:r>
      <w:r w:rsidR="00800835" w:rsidRPr="0004697F">
        <w:rPr>
          <w:spacing w:val="-6"/>
          <w:sz w:val="28"/>
          <w:szCs w:val="28"/>
          <w:lang w:val="en-US"/>
        </w:rPr>
        <w:t>381.160</w:t>
      </w:r>
      <w:r w:rsidR="00800835" w:rsidRPr="0004697F">
        <w:rPr>
          <w:spacing w:val="-6"/>
          <w:sz w:val="28"/>
          <w:szCs w:val="28"/>
        </w:rPr>
        <w:t xml:space="preserve"> - Y: 1.3</w:t>
      </w:r>
      <w:r w:rsidR="00800835" w:rsidRPr="0004697F">
        <w:rPr>
          <w:spacing w:val="-6"/>
          <w:sz w:val="28"/>
          <w:szCs w:val="28"/>
          <w:lang w:val="en-US"/>
        </w:rPr>
        <w:t>14.241</w:t>
      </w:r>
      <w:r w:rsidR="00800835" w:rsidRPr="0004697F">
        <w:rPr>
          <w:spacing w:val="-6"/>
          <w:sz w:val="28"/>
          <w:szCs w:val="28"/>
        </w:rPr>
        <w:t>.</w:t>
      </w:r>
    </w:p>
    <w:p w14:paraId="60AA267A" w14:textId="77777777" w:rsidR="008E0432" w:rsidRPr="0004697F" w:rsidRDefault="008E0432" w:rsidP="008E0432">
      <w:pPr>
        <w:spacing w:line="360" w:lineRule="exact"/>
        <w:ind w:firstLine="720"/>
        <w:jc w:val="both"/>
        <w:rPr>
          <w:sz w:val="28"/>
          <w:szCs w:val="28"/>
        </w:rPr>
      </w:pPr>
      <w:r w:rsidRPr="0004697F">
        <w:rPr>
          <w:sz w:val="28"/>
          <w:szCs w:val="28"/>
        </w:rPr>
        <w:t>- Tần suất giám sát: thường xuyên.</w:t>
      </w:r>
    </w:p>
    <w:p w14:paraId="7A93116D" w14:textId="77777777" w:rsidR="008E0432" w:rsidRPr="0004697F" w:rsidRDefault="008E0432" w:rsidP="008E0432">
      <w:pPr>
        <w:spacing w:line="360" w:lineRule="exact"/>
        <w:ind w:firstLine="720"/>
        <w:jc w:val="both"/>
        <w:rPr>
          <w:sz w:val="28"/>
          <w:szCs w:val="28"/>
        </w:rPr>
      </w:pPr>
      <w:r w:rsidRPr="0004697F">
        <w:rPr>
          <w:iCs/>
          <w:sz w:val="28"/>
          <w:szCs w:val="40"/>
        </w:rPr>
        <w:t>- Giám sát đột xuất: Khi có sự cố môi trường hoặc khi có ý kiến khiếu nại của người dân và chính quyền địa phương.</w:t>
      </w:r>
    </w:p>
    <w:p w14:paraId="77106D25" w14:textId="77777777" w:rsidR="008E0432" w:rsidRPr="0004697F" w:rsidRDefault="008E0432" w:rsidP="008E0432">
      <w:pPr>
        <w:spacing w:line="360" w:lineRule="exact"/>
        <w:ind w:firstLine="720"/>
        <w:jc w:val="both"/>
        <w:rPr>
          <w:iCs/>
          <w:sz w:val="28"/>
          <w:szCs w:val="28"/>
        </w:rPr>
      </w:pPr>
      <w:r w:rsidRPr="0004697F">
        <w:rPr>
          <w:b/>
          <w:iCs/>
          <w:sz w:val="28"/>
          <w:szCs w:val="28"/>
        </w:rPr>
        <w:t>4.2.2.3. Giám sát chất thải rắn nguy hại</w:t>
      </w:r>
    </w:p>
    <w:p w14:paraId="4C3809AB" w14:textId="77777777" w:rsidR="008E0432" w:rsidRPr="0004697F" w:rsidRDefault="008E0432" w:rsidP="008E0432">
      <w:pPr>
        <w:spacing w:line="360" w:lineRule="exact"/>
        <w:ind w:firstLine="720"/>
        <w:jc w:val="both"/>
        <w:rPr>
          <w:spacing w:val="-6"/>
          <w:sz w:val="28"/>
          <w:szCs w:val="28"/>
        </w:rPr>
      </w:pPr>
      <w:r w:rsidRPr="0004697F">
        <w:rPr>
          <w:spacing w:val="-6"/>
          <w:sz w:val="28"/>
          <w:szCs w:val="28"/>
        </w:rPr>
        <w:t>- Các chỉ tiêu giám sát: Giám sát thành phần và khối lượng chất thải nguy hại.</w:t>
      </w:r>
    </w:p>
    <w:p w14:paraId="1CD7CE3F" w14:textId="77777777" w:rsidR="008E0432" w:rsidRPr="0004697F" w:rsidRDefault="008E0432" w:rsidP="008E0432">
      <w:pPr>
        <w:spacing w:line="360" w:lineRule="exact"/>
        <w:ind w:firstLine="720"/>
        <w:jc w:val="both"/>
        <w:rPr>
          <w:bCs/>
          <w:sz w:val="28"/>
          <w:szCs w:val="28"/>
        </w:rPr>
      </w:pPr>
      <w:r w:rsidRPr="0004697F">
        <w:rPr>
          <w:sz w:val="28"/>
          <w:szCs w:val="28"/>
        </w:rPr>
        <w:t>- Vị trí giám sát:</w:t>
      </w:r>
      <w:r w:rsidRPr="0004697F">
        <w:rPr>
          <w:bCs/>
          <w:sz w:val="28"/>
          <w:szCs w:val="28"/>
        </w:rPr>
        <w:t xml:space="preserve"> 1 điểm tại Kho chứa CTNH.</w:t>
      </w:r>
    </w:p>
    <w:p w14:paraId="436AD2A7" w14:textId="77777777" w:rsidR="00800835" w:rsidRPr="0004697F" w:rsidRDefault="008E0432" w:rsidP="00800835">
      <w:pPr>
        <w:spacing w:line="360" w:lineRule="exact"/>
        <w:ind w:firstLine="720"/>
        <w:jc w:val="both"/>
        <w:rPr>
          <w:sz w:val="28"/>
          <w:szCs w:val="28"/>
        </w:rPr>
      </w:pPr>
      <w:r w:rsidRPr="0004697F">
        <w:rPr>
          <w:sz w:val="28"/>
          <w:szCs w:val="28"/>
        </w:rPr>
        <w:t>Tọa độ:</w:t>
      </w:r>
      <w:r w:rsidRPr="0004697F">
        <w:t xml:space="preserve"> </w:t>
      </w:r>
      <w:r w:rsidR="00800835" w:rsidRPr="0004697F">
        <w:rPr>
          <w:spacing w:val="-6"/>
          <w:sz w:val="28"/>
          <w:szCs w:val="28"/>
        </w:rPr>
        <w:t xml:space="preserve">X: </w:t>
      </w:r>
      <w:r w:rsidR="00800835" w:rsidRPr="0004697F">
        <w:rPr>
          <w:spacing w:val="-6"/>
          <w:sz w:val="28"/>
          <w:szCs w:val="28"/>
          <w:lang w:val="en-US"/>
        </w:rPr>
        <w:t>381.046</w:t>
      </w:r>
      <w:r w:rsidR="00800835" w:rsidRPr="0004697F">
        <w:rPr>
          <w:spacing w:val="-6"/>
          <w:sz w:val="28"/>
          <w:szCs w:val="28"/>
        </w:rPr>
        <w:t xml:space="preserve"> - Y: 1.3</w:t>
      </w:r>
      <w:r w:rsidR="00800835" w:rsidRPr="0004697F">
        <w:rPr>
          <w:spacing w:val="-6"/>
          <w:sz w:val="28"/>
          <w:szCs w:val="28"/>
          <w:lang w:val="en-US"/>
        </w:rPr>
        <w:t>14.291</w:t>
      </w:r>
      <w:r w:rsidR="00800835" w:rsidRPr="0004697F">
        <w:rPr>
          <w:spacing w:val="-6"/>
          <w:sz w:val="28"/>
          <w:szCs w:val="28"/>
        </w:rPr>
        <w:t>.</w:t>
      </w:r>
    </w:p>
    <w:p w14:paraId="6ADB7BB7" w14:textId="7420366B" w:rsidR="008E0432" w:rsidRPr="0004697F" w:rsidRDefault="008E0432" w:rsidP="008E0432">
      <w:pPr>
        <w:spacing w:line="360" w:lineRule="exact"/>
        <w:ind w:firstLine="720"/>
        <w:jc w:val="both"/>
        <w:rPr>
          <w:sz w:val="28"/>
          <w:szCs w:val="28"/>
        </w:rPr>
      </w:pPr>
      <w:r w:rsidRPr="0004697F">
        <w:rPr>
          <w:sz w:val="28"/>
          <w:szCs w:val="28"/>
        </w:rPr>
        <w:t>- Tần suất giám sát: thường xuyên.</w:t>
      </w:r>
    </w:p>
    <w:p w14:paraId="01260FC6" w14:textId="77777777" w:rsidR="008E0432" w:rsidRPr="0004697F" w:rsidRDefault="008E0432" w:rsidP="008E0432">
      <w:pPr>
        <w:spacing w:line="360" w:lineRule="exact"/>
        <w:ind w:firstLine="720"/>
        <w:jc w:val="both"/>
        <w:rPr>
          <w:spacing w:val="-6"/>
          <w:sz w:val="28"/>
          <w:szCs w:val="28"/>
        </w:rPr>
      </w:pPr>
      <w:r w:rsidRPr="0004697F">
        <w:rPr>
          <w:spacing w:val="-6"/>
          <w:sz w:val="28"/>
          <w:szCs w:val="28"/>
        </w:rPr>
        <w:t>- Thực hiện thu gom, lưu gữ và quản lý theo quy định tại Thông tư số 02/2022/TT-BTNMT ngày 10/01/2022 của Bộ Tài nguyên và Môi trường quy định chi tiết thi hành một số điều của Luật Bảo vệ môi trường và các quy định khác.</w:t>
      </w:r>
    </w:p>
    <w:p w14:paraId="2C37CECF" w14:textId="77777777" w:rsidR="008E0432" w:rsidRPr="0004697F" w:rsidRDefault="008E0432" w:rsidP="008E0432">
      <w:pPr>
        <w:spacing w:line="360" w:lineRule="exact"/>
        <w:ind w:firstLine="720"/>
        <w:jc w:val="both"/>
        <w:rPr>
          <w:sz w:val="28"/>
          <w:szCs w:val="28"/>
        </w:rPr>
      </w:pPr>
      <w:r w:rsidRPr="0004697F">
        <w:rPr>
          <w:iCs/>
          <w:sz w:val="28"/>
          <w:szCs w:val="40"/>
        </w:rPr>
        <w:t>- Giám sát đột xuất: Khi có sự cố môi trường hoặc khi có ý kiến khiếu nại của người dân và chính quyền địa phương.</w:t>
      </w:r>
    </w:p>
    <w:p w14:paraId="7405B7A9" w14:textId="77777777" w:rsidR="008E0432" w:rsidRPr="0004697F" w:rsidRDefault="008E0432" w:rsidP="008E0432">
      <w:pPr>
        <w:spacing w:line="360" w:lineRule="exact"/>
        <w:ind w:firstLine="720"/>
        <w:jc w:val="both"/>
        <w:rPr>
          <w:b/>
          <w:iCs/>
          <w:sz w:val="28"/>
          <w:szCs w:val="28"/>
        </w:rPr>
      </w:pPr>
      <w:bookmarkStart w:id="2066" w:name="_Toc318881859"/>
      <w:bookmarkStart w:id="2067" w:name="_Toc328353255"/>
      <w:bookmarkStart w:id="2068" w:name="_Toc343160704"/>
      <w:bookmarkStart w:id="2069" w:name="_Toc432420238"/>
      <w:bookmarkEnd w:id="2062"/>
      <w:bookmarkEnd w:id="2063"/>
      <w:bookmarkEnd w:id="2064"/>
      <w:bookmarkEnd w:id="2065"/>
      <w:r w:rsidRPr="0004697F">
        <w:rPr>
          <w:b/>
          <w:iCs/>
          <w:sz w:val="28"/>
          <w:szCs w:val="28"/>
        </w:rPr>
        <w:t>4.2.2.4. Giám sát chất lượng nước thải</w:t>
      </w:r>
      <w:bookmarkEnd w:id="2066"/>
      <w:bookmarkEnd w:id="2067"/>
      <w:bookmarkEnd w:id="2068"/>
      <w:bookmarkEnd w:id="2069"/>
    </w:p>
    <w:p w14:paraId="1A63B948" w14:textId="77777777" w:rsidR="008E0432" w:rsidRPr="0004697F" w:rsidRDefault="008E0432" w:rsidP="008E0432">
      <w:pPr>
        <w:spacing w:line="340" w:lineRule="exact"/>
        <w:ind w:firstLine="720"/>
        <w:jc w:val="both"/>
        <w:rPr>
          <w:sz w:val="28"/>
          <w:szCs w:val="28"/>
        </w:rPr>
      </w:pPr>
      <w:bookmarkStart w:id="2070" w:name="_Toc318881860"/>
      <w:r w:rsidRPr="0004697F">
        <w:rPr>
          <w:sz w:val="28"/>
          <w:szCs w:val="28"/>
        </w:rPr>
        <w:t xml:space="preserve">- Các chỉ tiêu giám sát: </w:t>
      </w:r>
      <w:r w:rsidRPr="0004697F">
        <w:rPr>
          <w:bCs/>
          <w:sz w:val="28"/>
          <w:szCs w:val="28"/>
        </w:rPr>
        <w:t>Nhiệt độ, pH, SS, BOD</w:t>
      </w:r>
      <w:r w:rsidRPr="0004697F">
        <w:rPr>
          <w:bCs/>
          <w:sz w:val="28"/>
          <w:szCs w:val="28"/>
          <w:vertAlign w:val="subscript"/>
        </w:rPr>
        <w:t>5</w:t>
      </w:r>
      <w:r w:rsidRPr="0004697F">
        <w:rPr>
          <w:bCs/>
          <w:sz w:val="28"/>
          <w:szCs w:val="28"/>
        </w:rPr>
        <w:t xml:space="preserve">, COD, </w:t>
      </w:r>
      <w:r w:rsidRPr="0004697F">
        <w:rPr>
          <w:sz w:val="28"/>
          <w:szCs w:val="28"/>
        </w:rPr>
        <w:t>Coliform, coli phân, salmonella, Sunfua (H</w:t>
      </w:r>
      <w:r w:rsidRPr="0004697F">
        <w:rPr>
          <w:sz w:val="28"/>
          <w:szCs w:val="28"/>
          <w:vertAlign w:val="subscript"/>
        </w:rPr>
        <w:t>2</w:t>
      </w:r>
      <w:r w:rsidRPr="0004697F">
        <w:rPr>
          <w:sz w:val="28"/>
          <w:szCs w:val="28"/>
        </w:rPr>
        <w:t>S), Amoni (NH</w:t>
      </w:r>
      <w:r w:rsidRPr="0004697F">
        <w:rPr>
          <w:sz w:val="28"/>
          <w:szCs w:val="28"/>
          <w:vertAlign w:val="subscript"/>
        </w:rPr>
        <w:t>4</w:t>
      </w:r>
      <w:r w:rsidRPr="0004697F">
        <w:rPr>
          <w:sz w:val="28"/>
          <w:szCs w:val="28"/>
          <w:vertAlign w:val="superscript"/>
        </w:rPr>
        <w:t>+</w:t>
      </w:r>
      <w:r w:rsidRPr="0004697F">
        <w:rPr>
          <w:sz w:val="28"/>
          <w:szCs w:val="28"/>
        </w:rPr>
        <w:t>- N), NO</w:t>
      </w:r>
      <w:r w:rsidRPr="0004697F">
        <w:rPr>
          <w:sz w:val="28"/>
          <w:szCs w:val="28"/>
          <w:vertAlign w:val="subscript"/>
        </w:rPr>
        <w:t>3</w:t>
      </w:r>
      <w:r w:rsidRPr="0004697F">
        <w:rPr>
          <w:sz w:val="28"/>
          <w:szCs w:val="28"/>
        </w:rPr>
        <w:t>- (tính theo N), PO</w:t>
      </w:r>
      <w:r w:rsidRPr="0004697F">
        <w:rPr>
          <w:sz w:val="28"/>
          <w:szCs w:val="28"/>
          <w:vertAlign w:val="subscript"/>
        </w:rPr>
        <w:t>4</w:t>
      </w:r>
      <w:r w:rsidRPr="0004697F">
        <w:rPr>
          <w:sz w:val="28"/>
          <w:szCs w:val="28"/>
          <w:vertAlign w:val="superscript"/>
        </w:rPr>
        <w:t>3-</w:t>
      </w:r>
      <w:r w:rsidRPr="0004697F">
        <w:rPr>
          <w:sz w:val="28"/>
          <w:szCs w:val="28"/>
        </w:rPr>
        <w:t xml:space="preserve"> (tính theo P), Dầu mỡ động thực vật.</w:t>
      </w:r>
    </w:p>
    <w:p w14:paraId="7EC7CA28" w14:textId="77777777" w:rsidR="008E0432" w:rsidRPr="0004697F" w:rsidRDefault="008E0432" w:rsidP="008E0432">
      <w:pPr>
        <w:spacing w:line="340" w:lineRule="exact"/>
        <w:ind w:firstLine="720"/>
        <w:jc w:val="both"/>
        <w:rPr>
          <w:bCs/>
          <w:sz w:val="28"/>
          <w:szCs w:val="28"/>
        </w:rPr>
      </w:pPr>
      <w:r w:rsidRPr="0004697F">
        <w:rPr>
          <w:sz w:val="28"/>
          <w:szCs w:val="28"/>
        </w:rPr>
        <w:t xml:space="preserve">- Vị trí giám sát: </w:t>
      </w:r>
      <w:r w:rsidRPr="0004697F">
        <w:rPr>
          <w:bCs/>
          <w:sz w:val="28"/>
          <w:szCs w:val="28"/>
        </w:rPr>
        <w:t>02 điểm gồm:</w:t>
      </w:r>
    </w:p>
    <w:p w14:paraId="51A359EA" w14:textId="77777777" w:rsidR="008E0432" w:rsidRPr="0004697F" w:rsidRDefault="008E0432" w:rsidP="008E0432">
      <w:pPr>
        <w:spacing w:line="340" w:lineRule="exact"/>
        <w:ind w:firstLine="720"/>
        <w:jc w:val="both"/>
        <w:rPr>
          <w:bCs/>
          <w:sz w:val="28"/>
          <w:szCs w:val="28"/>
        </w:rPr>
      </w:pPr>
      <w:r w:rsidRPr="0004697F">
        <w:rPr>
          <w:bCs/>
          <w:sz w:val="28"/>
          <w:szCs w:val="28"/>
        </w:rPr>
        <w:t>+ 1 Điểm đầu vào: Hố tách phân.</w:t>
      </w:r>
    </w:p>
    <w:p w14:paraId="0131ABA3" w14:textId="7D520F08" w:rsidR="00800835" w:rsidRPr="0004697F" w:rsidRDefault="008E0432" w:rsidP="00800835">
      <w:pPr>
        <w:spacing w:line="360" w:lineRule="exact"/>
        <w:ind w:firstLine="720"/>
        <w:jc w:val="both"/>
        <w:rPr>
          <w:sz w:val="28"/>
          <w:szCs w:val="28"/>
        </w:rPr>
      </w:pPr>
      <w:r w:rsidRPr="0004697F">
        <w:rPr>
          <w:sz w:val="28"/>
          <w:szCs w:val="28"/>
        </w:rPr>
        <w:t xml:space="preserve">Tọa độ: </w:t>
      </w:r>
      <w:r w:rsidR="00800835" w:rsidRPr="0004697F">
        <w:rPr>
          <w:spacing w:val="-6"/>
          <w:sz w:val="28"/>
          <w:szCs w:val="28"/>
        </w:rPr>
        <w:t xml:space="preserve">X: </w:t>
      </w:r>
      <w:r w:rsidR="00800835" w:rsidRPr="0004697F">
        <w:rPr>
          <w:spacing w:val="-6"/>
          <w:sz w:val="28"/>
          <w:szCs w:val="28"/>
          <w:lang w:val="en-US"/>
        </w:rPr>
        <w:t>381.0</w:t>
      </w:r>
      <w:r w:rsidR="00A10619" w:rsidRPr="0004697F">
        <w:rPr>
          <w:spacing w:val="-6"/>
          <w:sz w:val="28"/>
          <w:szCs w:val="28"/>
          <w:lang w:val="en-US"/>
        </w:rPr>
        <w:t>2</w:t>
      </w:r>
      <w:r w:rsidR="00800835" w:rsidRPr="0004697F">
        <w:rPr>
          <w:spacing w:val="-6"/>
          <w:sz w:val="28"/>
          <w:szCs w:val="28"/>
          <w:lang w:val="en-US"/>
        </w:rPr>
        <w:t>6</w:t>
      </w:r>
      <w:r w:rsidR="00800835" w:rsidRPr="0004697F">
        <w:rPr>
          <w:spacing w:val="-6"/>
          <w:sz w:val="28"/>
          <w:szCs w:val="28"/>
        </w:rPr>
        <w:t xml:space="preserve"> - Y: 1.3</w:t>
      </w:r>
      <w:r w:rsidR="00800835" w:rsidRPr="0004697F">
        <w:rPr>
          <w:spacing w:val="-6"/>
          <w:sz w:val="28"/>
          <w:szCs w:val="28"/>
          <w:lang w:val="en-US"/>
        </w:rPr>
        <w:t>14.</w:t>
      </w:r>
      <w:r w:rsidR="00A10619" w:rsidRPr="0004697F">
        <w:rPr>
          <w:spacing w:val="-6"/>
          <w:sz w:val="28"/>
          <w:szCs w:val="28"/>
          <w:lang w:val="en-US"/>
        </w:rPr>
        <w:t>309</w:t>
      </w:r>
      <w:r w:rsidR="00800835" w:rsidRPr="0004697F">
        <w:rPr>
          <w:spacing w:val="-6"/>
          <w:sz w:val="28"/>
          <w:szCs w:val="28"/>
        </w:rPr>
        <w:t>.</w:t>
      </w:r>
    </w:p>
    <w:p w14:paraId="32C2A86F" w14:textId="2875F5DE" w:rsidR="008E0432" w:rsidRPr="0004697F" w:rsidRDefault="008E0432" w:rsidP="008E0432">
      <w:pPr>
        <w:spacing w:line="340" w:lineRule="exact"/>
        <w:ind w:firstLine="720"/>
        <w:jc w:val="both"/>
        <w:rPr>
          <w:bCs/>
          <w:sz w:val="28"/>
          <w:szCs w:val="28"/>
        </w:rPr>
      </w:pPr>
      <w:r w:rsidRPr="0004697F">
        <w:rPr>
          <w:bCs/>
          <w:sz w:val="28"/>
          <w:szCs w:val="28"/>
        </w:rPr>
        <w:t>+ 1 Điểm đầu ra: Hồ chứa nước thải sau xử lý.</w:t>
      </w:r>
    </w:p>
    <w:p w14:paraId="70C47CD2" w14:textId="3C97335C" w:rsidR="008E0432" w:rsidRPr="0004697F" w:rsidRDefault="008E0432" w:rsidP="008E0432">
      <w:pPr>
        <w:spacing w:line="340" w:lineRule="exact"/>
        <w:ind w:firstLine="720"/>
        <w:jc w:val="both"/>
        <w:rPr>
          <w:sz w:val="28"/>
          <w:szCs w:val="28"/>
        </w:rPr>
      </w:pPr>
      <w:r w:rsidRPr="0004697F">
        <w:rPr>
          <w:sz w:val="28"/>
          <w:szCs w:val="28"/>
        </w:rPr>
        <w:t>Tọa độ:</w:t>
      </w:r>
      <w:r w:rsidRPr="0004697F">
        <w:t xml:space="preserve"> </w:t>
      </w:r>
      <w:r w:rsidR="00E50A93" w:rsidRPr="0004697F">
        <w:rPr>
          <w:spacing w:val="-6"/>
          <w:sz w:val="28"/>
          <w:szCs w:val="28"/>
        </w:rPr>
        <w:t xml:space="preserve">X: </w:t>
      </w:r>
      <w:r w:rsidR="00E50A93" w:rsidRPr="0004697F">
        <w:rPr>
          <w:spacing w:val="-6"/>
          <w:sz w:val="28"/>
          <w:szCs w:val="28"/>
          <w:lang w:val="en-US"/>
        </w:rPr>
        <w:t>380.954</w:t>
      </w:r>
      <w:r w:rsidR="00E50A93" w:rsidRPr="0004697F">
        <w:rPr>
          <w:spacing w:val="-6"/>
          <w:sz w:val="28"/>
          <w:szCs w:val="28"/>
        </w:rPr>
        <w:t xml:space="preserve"> - Y: 1.3</w:t>
      </w:r>
      <w:r w:rsidR="00E50A93" w:rsidRPr="0004697F">
        <w:rPr>
          <w:spacing w:val="-6"/>
          <w:sz w:val="28"/>
          <w:szCs w:val="28"/>
          <w:lang w:val="en-US"/>
        </w:rPr>
        <w:t>14.340</w:t>
      </w:r>
      <w:r w:rsidR="00E50A93" w:rsidRPr="0004697F">
        <w:rPr>
          <w:spacing w:val="-6"/>
          <w:sz w:val="28"/>
          <w:szCs w:val="28"/>
        </w:rPr>
        <w:t>.</w:t>
      </w:r>
    </w:p>
    <w:p w14:paraId="3CF5749B" w14:textId="77777777" w:rsidR="008E0432" w:rsidRPr="0004697F" w:rsidRDefault="008E0432" w:rsidP="008E0432">
      <w:pPr>
        <w:spacing w:line="340" w:lineRule="exact"/>
        <w:ind w:firstLine="720"/>
        <w:jc w:val="both"/>
        <w:rPr>
          <w:sz w:val="28"/>
          <w:szCs w:val="28"/>
        </w:rPr>
      </w:pPr>
      <w:r w:rsidRPr="0004697F">
        <w:rPr>
          <w:sz w:val="28"/>
          <w:szCs w:val="28"/>
        </w:rPr>
        <w:t>- Tần suất giám sát: 3 tháng/ 1 lần.</w:t>
      </w:r>
    </w:p>
    <w:p w14:paraId="2F8742F0" w14:textId="4F997151" w:rsidR="008E0432" w:rsidRPr="0004697F" w:rsidRDefault="008E0432" w:rsidP="008E0432">
      <w:pPr>
        <w:spacing w:line="320" w:lineRule="exact"/>
        <w:ind w:firstLine="720"/>
        <w:jc w:val="both"/>
        <w:rPr>
          <w:sz w:val="28"/>
          <w:szCs w:val="28"/>
        </w:rPr>
      </w:pPr>
      <w:r w:rsidRPr="0004697F">
        <w:rPr>
          <w:sz w:val="28"/>
          <w:szCs w:val="28"/>
        </w:rPr>
        <w:lastRenderedPageBreak/>
        <w:t xml:space="preserve">- So sánh với: </w:t>
      </w:r>
      <w:r w:rsidR="00CA1391" w:rsidRPr="0004697F">
        <w:rPr>
          <w:sz w:val="28"/>
          <w:szCs w:val="28"/>
        </w:rPr>
        <w:t>QCVN 01-195:2022/BNNPTNT</w:t>
      </w:r>
      <w:r w:rsidRPr="0004697F">
        <w:rPr>
          <w:sz w:val="28"/>
          <w:szCs w:val="28"/>
        </w:rPr>
        <w:t>; QCVN 01-14:2010/BNNPTNT</w:t>
      </w:r>
      <w:r w:rsidR="00CA1391" w:rsidRPr="0004697F">
        <w:rPr>
          <w:sz w:val="28"/>
          <w:szCs w:val="28"/>
          <w:lang w:val="en-US"/>
        </w:rPr>
        <w:t xml:space="preserve"> </w:t>
      </w:r>
      <w:r w:rsidRPr="0004697F">
        <w:rPr>
          <w:sz w:val="28"/>
          <w:szCs w:val="28"/>
        </w:rPr>
        <w:t>và các quy định khác.</w:t>
      </w:r>
    </w:p>
    <w:p w14:paraId="731FC8DA" w14:textId="77777777" w:rsidR="008E0432" w:rsidRPr="0004697F" w:rsidRDefault="008E0432" w:rsidP="008E0432">
      <w:pPr>
        <w:spacing w:line="320" w:lineRule="exact"/>
        <w:ind w:firstLine="720"/>
        <w:jc w:val="both"/>
        <w:rPr>
          <w:iCs/>
          <w:sz w:val="28"/>
          <w:szCs w:val="40"/>
        </w:rPr>
      </w:pPr>
      <w:r w:rsidRPr="0004697F">
        <w:rPr>
          <w:iCs/>
          <w:sz w:val="28"/>
          <w:szCs w:val="40"/>
        </w:rPr>
        <w:t>- Giám sát đột xuất: Khi có sự cố môi trường hoặc khi có ý kiến khiếu nại của người dân và chính quyền địa phương.</w:t>
      </w:r>
    </w:p>
    <w:p w14:paraId="256940F8" w14:textId="77777777" w:rsidR="008E0432" w:rsidRPr="0004697F" w:rsidRDefault="008E0432" w:rsidP="008E0432">
      <w:pPr>
        <w:spacing w:line="320" w:lineRule="exact"/>
        <w:ind w:firstLine="720"/>
        <w:jc w:val="both"/>
        <w:rPr>
          <w:b/>
          <w:iCs/>
          <w:sz w:val="28"/>
          <w:szCs w:val="28"/>
        </w:rPr>
      </w:pPr>
      <w:r w:rsidRPr="0004697F">
        <w:rPr>
          <w:b/>
          <w:iCs/>
          <w:sz w:val="28"/>
          <w:szCs w:val="28"/>
        </w:rPr>
        <w:t>4.2.2.5. Giám sát chất lượng nước tái sử dụng</w:t>
      </w:r>
    </w:p>
    <w:p w14:paraId="51EE219D" w14:textId="77777777" w:rsidR="008E0432" w:rsidRPr="0004697F" w:rsidRDefault="008E0432" w:rsidP="008E0432">
      <w:pPr>
        <w:spacing w:line="320" w:lineRule="exact"/>
        <w:ind w:firstLine="720"/>
        <w:jc w:val="both"/>
        <w:rPr>
          <w:sz w:val="28"/>
          <w:szCs w:val="28"/>
        </w:rPr>
      </w:pPr>
      <w:r w:rsidRPr="0004697F">
        <w:rPr>
          <w:sz w:val="28"/>
          <w:szCs w:val="28"/>
        </w:rPr>
        <w:t xml:space="preserve">- Lưu lượng và các thông số đặc trưng: </w:t>
      </w:r>
      <w:r w:rsidRPr="0004697F">
        <w:rPr>
          <w:bCs/>
          <w:sz w:val="28"/>
          <w:szCs w:val="28"/>
        </w:rPr>
        <w:t>Nhiệt độ, pH, SS, BOD</w:t>
      </w:r>
      <w:r w:rsidRPr="0004697F">
        <w:rPr>
          <w:bCs/>
          <w:sz w:val="28"/>
          <w:szCs w:val="28"/>
          <w:vertAlign w:val="subscript"/>
        </w:rPr>
        <w:t>5</w:t>
      </w:r>
      <w:r w:rsidRPr="0004697F">
        <w:rPr>
          <w:bCs/>
          <w:sz w:val="28"/>
          <w:szCs w:val="28"/>
        </w:rPr>
        <w:t xml:space="preserve">, COD, </w:t>
      </w:r>
      <w:r w:rsidRPr="0004697F">
        <w:rPr>
          <w:sz w:val="28"/>
          <w:szCs w:val="28"/>
        </w:rPr>
        <w:t>Coliform, Coli phân, Salmonella, Sunfua (H</w:t>
      </w:r>
      <w:r w:rsidRPr="0004697F">
        <w:rPr>
          <w:sz w:val="28"/>
          <w:szCs w:val="28"/>
          <w:vertAlign w:val="subscript"/>
        </w:rPr>
        <w:t>2</w:t>
      </w:r>
      <w:r w:rsidRPr="0004697F">
        <w:rPr>
          <w:sz w:val="28"/>
          <w:szCs w:val="28"/>
        </w:rPr>
        <w:t>S), Amoni (NH</w:t>
      </w:r>
      <w:r w:rsidRPr="0004697F">
        <w:rPr>
          <w:sz w:val="28"/>
          <w:szCs w:val="28"/>
          <w:vertAlign w:val="subscript"/>
        </w:rPr>
        <w:t>4</w:t>
      </w:r>
      <w:r w:rsidRPr="0004697F">
        <w:rPr>
          <w:sz w:val="28"/>
          <w:szCs w:val="28"/>
          <w:vertAlign w:val="superscript"/>
        </w:rPr>
        <w:t>+</w:t>
      </w:r>
      <w:r w:rsidRPr="0004697F">
        <w:rPr>
          <w:sz w:val="28"/>
          <w:szCs w:val="28"/>
        </w:rPr>
        <w:t>- N), NO</w:t>
      </w:r>
      <w:r w:rsidRPr="0004697F">
        <w:rPr>
          <w:sz w:val="28"/>
          <w:szCs w:val="28"/>
          <w:vertAlign w:val="subscript"/>
        </w:rPr>
        <w:t>2</w:t>
      </w:r>
      <w:r w:rsidRPr="0004697F">
        <w:rPr>
          <w:sz w:val="28"/>
          <w:szCs w:val="28"/>
          <w:vertAlign w:val="superscript"/>
        </w:rPr>
        <w:t>-</w:t>
      </w:r>
      <w:r w:rsidRPr="0004697F">
        <w:rPr>
          <w:sz w:val="28"/>
          <w:szCs w:val="28"/>
        </w:rPr>
        <w:t>, NO</w:t>
      </w:r>
      <w:r w:rsidRPr="0004697F">
        <w:rPr>
          <w:sz w:val="28"/>
          <w:szCs w:val="28"/>
          <w:vertAlign w:val="subscript"/>
        </w:rPr>
        <w:t>3</w:t>
      </w:r>
      <w:r w:rsidRPr="0004697F">
        <w:rPr>
          <w:sz w:val="28"/>
          <w:szCs w:val="28"/>
          <w:vertAlign w:val="superscript"/>
        </w:rPr>
        <w:t>-</w:t>
      </w:r>
      <w:r w:rsidRPr="0004697F">
        <w:rPr>
          <w:sz w:val="28"/>
          <w:szCs w:val="28"/>
        </w:rPr>
        <w:t xml:space="preserve"> (tính theo N), PO</w:t>
      </w:r>
      <w:r w:rsidRPr="0004697F">
        <w:rPr>
          <w:sz w:val="28"/>
          <w:szCs w:val="28"/>
          <w:vertAlign w:val="subscript"/>
        </w:rPr>
        <w:t>4</w:t>
      </w:r>
      <w:r w:rsidRPr="0004697F">
        <w:rPr>
          <w:sz w:val="28"/>
          <w:szCs w:val="28"/>
          <w:vertAlign w:val="superscript"/>
        </w:rPr>
        <w:t>3-</w:t>
      </w:r>
      <w:r w:rsidRPr="0004697F">
        <w:rPr>
          <w:sz w:val="28"/>
          <w:szCs w:val="28"/>
        </w:rPr>
        <w:t xml:space="preserve"> (tính theo P), Dầu mỡ động thực vật và các thông số khác.</w:t>
      </w:r>
    </w:p>
    <w:p w14:paraId="378C74BA" w14:textId="77777777" w:rsidR="008E0432" w:rsidRPr="0004697F" w:rsidRDefault="008E0432" w:rsidP="008E0432">
      <w:pPr>
        <w:spacing w:line="320" w:lineRule="exact"/>
        <w:ind w:firstLine="720"/>
        <w:jc w:val="both"/>
        <w:rPr>
          <w:bCs/>
          <w:sz w:val="28"/>
          <w:szCs w:val="28"/>
        </w:rPr>
      </w:pPr>
      <w:r w:rsidRPr="0004697F">
        <w:rPr>
          <w:sz w:val="28"/>
          <w:szCs w:val="28"/>
        </w:rPr>
        <w:t xml:space="preserve">- Vị trí quan trắc: </w:t>
      </w:r>
      <w:r w:rsidRPr="0004697F">
        <w:rPr>
          <w:bCs/>
          <w:sz w:val="28"/>
          <w:szCs w:val="28"/>
        </w:rPr>
        <w:t>01 điểm gồm:</w:t>
      </w:r>
    </w:p>
    <w:p w14:paraId="2266E49B" w14:textId="77777777" w:rsidR="008E0432" w:rsidRPr="0004697F" w:rsidRDefault="008E0432" w:rsidP="008E0432">
      <w:pPr>
        <w:spacing w:line="320" w:lineRule="exact"/>
        <w:ind w:firstLine="720"/>
        <w:jc w:val="both"/>
        <w:rPr>
          <w:bCs/>
          <w:sz w:val="28"/>
          <w:szCs w:val="28"/>
        </w:rPr>
      </w:pPr>
      <w:r w:rsidRPr="0004697F">
        <w:rPr>
          <w:bCs/>
          <w:sz w:val="28"/>
          <w:szCs w:val="28"/>
        </w:rPr>
        <w:t xml:space="preserve">Đầu vào: </w:t>
      </w:r>
      <w:r w:rsidRPr="0004697F">
        <w:rPr>
          <w:rStyle w:val="BodyTextChar1"/>
          <w:b w:val="0"/>
          <w:bCs w:val="0"/>
          <w:sz w:val="28"/>
          <w:szCs w:val="28"/>
          <w:lang w:eastAsia="vi-VN"/>
        </w:rPr>
        <w:t>Hồ dự trữ nước tái sử dụng</w:t>
      </w:r>
      <w:r w:rsidRPr="0004697F">
        <w:rPr>
          <w:bCs/>
          <w:sz w:val="28"/>
          <w:szCs w:val="28"/>
        </w:rPr>
        <w:t>.</w:t>
      </w:r>
    </w:p>
    <w:p w14:paraId="605CCA66" w14:textId="06D805A7" w:rsidR="008E0432" w:rsidRPr="0004697F" w:rsidRDefault="008E0432" w:rsidP="008E0432">
      <w:pPr>
        <w:spacing w:line="320" w:lineRule="exact"/>
        <w:ind w:firstLine="720"/>
        <w:jc w:val="both"/>
        <w:rPr>
          <w:spacing w:val="-6"/>
          <w:sz w:val="28"/>
          <w:szCs w:val="28"/>
        </w:rPr>
      </w:pPr>
      <w:r w:rsidRPr="0004697F">
        <w:rPr>
          <w:spacing w:val="-6"/>
          <w:sz w:val="28"/>
          <w:szCs w:val="28"/>
        </w:rPr>
        <w:t xml:space="preserve">Tọa độ: </w:t>
      </w:r>
      <w:r w:rsidR="00B03AC1" w:rsidRPr="0004697F">
        <w:rPr>
          <w:spacing w:val="-6"/>
          <w:sz w:val="28"/>
          <w:szCs w:val="28"/>
        </w:rPr>
        <w:t xml:space="preserve">X: </w:t>
      </w:r>
      <w:r w:rsidR="00B03AC1" w:rsidRPr="0004697F">
        <w:rPr>
          <w:spacing w:val="-6"/>
          <w:sz w:val="28"/>
          <w:szCs w:val="28"/>
          <w:lang w:val="en-US"/>
        </w:rPr>
        <w:t>380.944</w:t>
      </w:r>
      <w:r w:rsidR="00B03AC1" w:rsidRPr="0004697F">
        <w:rPr>
          <w:spacing w:val="-6"/>
          <w:sz w:val="28"/>
          <w:szCs w:val="28"/>
        </w:rPr>
        <w:t xml:space="preserve"> - Y: 1.3</w:t>
      </w:r>
      <w:r w:rsidR="00B03AC1" w:rsidRPr="0004697F">
        <w:rPr>
          <w:spacing w:val="-6"/>
          <w:sz w:val="28"/>
          <w:szCs w:val="28"/>
          <w:lang w:val="en-US"/>
        </w:rPr>
        <w:t>14.350</w:t>
      </w:r>
      <w:r w:rsidR="00B03AC1" w:rsidRPr="0004697F">
        <w:rPr>
          <w:spacing w:val="-6"/>
          <w:sz w:val="28"/>
          <w:szCs w:val="28"/>
        </w:rPr>
        <w:t>.</w:t>
      </w:r>
    </w:p>
    <w:p w14:paraId="62CD9ED1" w14:textId="77777777" w:rsidR="008E0432" w:rsidRPr="0004697F" w:rsidRDefault="008E0432" w:rsidP="008E0432">
      <w:pPr>
        <w:spacing w:line="320" w:lineRule="exact"/>
        <w:ind w:firstLine="720"/>
        <w:jc w:val="both"/>
        <w:rPr>
          <w:sz w:val="28"/>
          <w:szCs w:val="28"/>
        </w:rPr>
      </w:pPr>
      <w:r w:rsidRPr="0004697F">
        <w:rPr>
          <w:sz w:val="28"/>
          <w:szCs w:val="28"/>
        </w:rPr>
        <w:t>- Tần suất giám sát: 3 tháng/lần.</w:t>
      </w:r>
    </w:p>
    <w:p w14:paraId="0552AA1F" w14:textId="77777777" w:rsidR="008E0432" w:rsidRPr="0004697F" w:rsidRDefault="008E0432" w:rsidP="008E0432">
      <w:pPr>
        <w:spacing w:line="320" w:lineRule="exact"/>
        <w:ind w:firstLine="720"/>
        <w:jc w:val="both"/>
        <w:rPr>
          <w:sz w:val="28"/>
          <w:szCs w:val="28"/>
        </w:rPr>
      </w:pPr>
      <w:r w:rsidRPr="0004697F">
        <w:rPr>
          <w:sz w:val="28"/>
          <w:szCs w:val="28"/>
        </w:rPr>
        <w:t xml:space="preserve">- So sánh với: </w:t>
      </w:r>
      <w:r w:rsidRPr="0004697F">
        <w:rPr>
          <w:rStyle w:val="BodyTextChar1"/>
          <w:b w:val="0"/>
          <w:bCs w:val="0"/>
          <w:sz w:val="28"/>
          <w:szCs w:val="28"/>
          <w:lang w:eastAsia="vi-VN"/>
        </w:rPr>
        <w:t>Nước tái sử dụng để tưới cây yêu cầu đạt QCVN 01-195:2022/BNNPTNT, Quy chuẩn kỹ thuật quốc gia về nước thải chăn nuôi sử dụng cho cây trồng</w:t>
      </w:r>
      <w:r w:rsidRPr="0004697F">
        <w:rPr>
          <w:sz w:val="28"/>
          <w:szCs w:val="28"/>
        </w:rPr>
        <w:t>.</w:t>
      </w:r>
    </w:p>
    <w:p w14:paraId="4F5513D8" w14:textId="77777777" w:rsidR="008E0432" w:rsidRPr="0004697F" w:rsidRDefault="008E0432" w:rsidP="008E0432">
      <w:pPr>
        <w:spacing w:line="320" w:lineRule="exact"/>
        <w:ind w:firstLine="720"/>
        <w:jc w:val="both"/>
        <w:rPr>
          <w:sz w:val="28"/>
          <w:szCs w:val="28"/>
        </w:rPr>
      </w:pPr>
      <w:r w:rsidRPr="0004697F">
        <w:rPr>
          <w:iCs/>
          <w:sz w:val="28"/>
          <w:szCs w:val="28"/>
        </w:rPr>
        <w:t>- Giám sát đột xuất: Khi có sự cố môi trường hoặc khi có ý kiến khiếu nại của người dân và chính quyền địa phương.</w:t>
      </w:r>
    </w:p>
    <w:bookmarkEnd w:id="2070"/>
    <w:p w14:paraId="0DE7223C" w14:textId="77777777" w:rsidR="008E0432" w:rsidRPr="0004697F" w:rsidRDefault="008E0432" w:rsidP="008E0432">
      <w:pPr>
        <w:spacing w:line="320" w:lineRule="exact"/>
        <w:ind w:firstLine="720"/>
        <w:jc w:val="both"/>
        <w:rPr>
          <w:b/>
          <w:iCs/>
          <w:sz w:val="28"/>
          <w:szCs w:val="28"/>
        </w:rPr>
      </w:pPr>
      <w:r w:rsidRPr="0004697F">
        <w:rPr>
          <w:b/>
          <w:iCs/>
          <w:sz w:val="28"/>
          <w:szCs w:val="28"/>
        </w:rPr>
        <w:t>4.2.2.6. Giám sát chất lượng nước nước ngầm, nước chăn nuôi heo tưới cây ảnh hưởng đến nước ngầm</w:t>
      </w:r>
    </w:p>
    <w:p w14:paraId="77190653" w14:textId="77777777" w:rsidR="008E0432" w:rsidRPr="0004697F" w:rsidRDefault="008E0432" w:rsidP="008E0432">
      <w:pPr>
        <w:spacing w:line="320" w:lineRule="exact"/>
        <w:ind w:firstLine="720"/>
        <w:jc w:val="both"/>
        <w:rPr>
          <w:b/>
          <w:iCs/>
          <w:sz w:val="28"/>
          <w:szCs w:val="28"/>
        </w:rPr>
      </w:pPr>
      <w:r w:rsidRPr="0004697F">
        <w:rPr>
          <w:bCs/>
          <w:iCs/>
          <w:sz w:val="28"/>
          <w:szCs w:val="28"/>
        </w:rPr>
        <w:t>- Quan</w:t>
      </w:r>
      <w:r w:rsidRPr="0004697F">
        <w:rPr>
          <w:b/>
          <w:iCs/>
          <w:sz w:val="28"/>
          <w:szCs w:val="28"/>
        </w:rPr>
        <w:t xml:space="preserve"> </w:t>
      </w:r>
      <w:r w:rsidRPr="0004697F">
        <w:rPr>
          <w:rStyle w:val="BodyTextChar1"/>
          <w:b w:val="0"/>
          <w:sz w:val="28"/>
          <w:szCs w:val="28"/>
          <w:lang w:eastAsia="vi-VN"/>
        </w:rPr>
        <w:t>trắc trữ lượng động, trữ lượng tĩnh</w:t>
      </w:r>
      <w:r w:rsidRPr="0004697F">
        <w:rPr>
          <w:sz w:val="28"/>
          <w:szCs w:val="28"/>
          <w:lang w:eastAsia="vi-VN"/>
        </w:rPr>
        <w:t xml:space="preserve"> </w:t>
      </w:r>
      <w:r w:rsidRPr="0004697F">
        <w:rPr>
          <w:rStyle w:val="BodyTextChar1"/>
          <w:b w:val="0"/>
          <w:bCs w:val="0"/>
          <w:sz w:val="28"/>
          <w:szCs w:val="28"/>
          <w:lang w:eastAsia="vi-VN"/>
        </w:rPr>
        <w:t>và thành phần tính chất nước giếng.</w:t>
      </w:r>
      <w:r w:rsidRPr="0004697F">
        <w:rPr>
          <w:sz w:val="28"/>
          <w:szCs w:val="28"/>
        </w:rPr>
        <w:t xml:space="preserve"> Áp dụng theo </w:t>
      </w:r>
      <w:r w:rsidRPr="0004697F">
        <w:rPr>
          <w:rStyle w:val="BodyTextChar1"/>
          <w:b w:val="0"/>
          <w:bCs w:val="0"/>
          <w:sz w:val="28"/>
          <w:szCs w:val="28"/>
          <w:lang w:eastAsia="vi-VN"/>
        </w:rPr>
        <w:t xml:space="preserve">QCVN 09-MT :2015/BTNMT </w:t>
      </w:r>
      <w:r w:rsidRPr="0004697F">
        <w:rPr>
          <w:sz w:val="28"/>
          <w:szCs w:val="28"/>
        </w:rPr>
        <w:t>– Quy chuẩn kỹ thuật Quốc gia về chất lượng nước ngầm.</w:t>
      </w:r>
    </w:p>
    <w:p w14:paraId="161496A4" w14:textId="77777777" w:rsidR="008E0432" w:rsidRPr="0004697F" w:rsidRDefault="008E0432" w:rsidP="008E0432">
      <w:pPr>
        <w:spacing w:line="320" w:lineRule="exact"/>
        <w:ind w:firstLine="720"/>
        <w:jc w:val="both"/>
        <w:rPr>
          <w:sz w:val="28"/>
          <w:szCs w:val="28"/>
        </w:rPr>
      </w:pPr>
      <w:r w:rsidRPr="0004697F">
        <w:rPr>
          <w:sz w:val="28"/>
          <w:szCs w:val="28"/>
        </w:rPr>
        <w:t>- Bao gồm 2 điểm quan trắc:</w:t>
      </w:r>
    </w:p>
    <w:p w14:paraId="2EE3C80D" w14:textId="77777777" w:rsidR="008E0432" w:rsidRPr="0004697F" w:rsidRDefault="008E0432" w:rsidP="008E0432">
      <w:pPr>
        <w:spacing w:line="320" w:lineRule="exact"/>
        <w:ind w:firstLine="720"/>
        <w:jc w:val="both"/>
        <w:rPr>
          <w:sz w:val="28"/>
          <w:szCs w:val="28"/>
        </w:rPr>
      </w:pPr>
      <w:r w:rsidRPr="0004697F">
        <w:rPr>
          <w:sz w:val="28"/>
          <w:szCs w:val="28"/>
        </w:rPr>
        <w:t>+ Vị trí 1: Giếng khoan cấp nước của trại.</w:t>
      </w:r>
    </w:p>
    <w:p w14:paraId="737E7695" w14:textId="64521A8A" w:rsidR="008E0432" w:rsidRPr="0004697F" w:rsidRDefault="008E0432" w:rsidP="008E0432">
      <w:pPr>
        <w:spacing w:line="320" w:lineRule="exact"/>
        <w:ind w:firstLine="720"/>
        <w:jc w:val="both"/>
        <w:rPr>
          <w:sz w:val="28"/>
          <w:szCs w:val="28"/>
        </w:rPr>
      </w:pPr>
      <w:r w:rsidRPr="0004697F">
        <w:rPr>
          <w:rFonts w:eastAsia="MS Mincho"/>
          <w:iCs/>
          <w:sz w:val="28"/>
          <w:szCs w:val="28"/>
          <w:lang w:eastAsia="ja-JP"/>
        </w:rPr>
        <w:t xml:space="preserve">Tọa độ: </w:t>
      </w:r>
      <w:r w:rsidRPr="0004697F">
        <w:rPr>
          <w:sz w:val="28"/>
          <w:szCs w:val="28"/>
        </w:rPr>
        <w:t>X:</w:t>
      </w:r>
      <w:r w:rsidRPr="0004697F">
        <w:t xml:space="preserve"> </w:t>
      </w:r>
      <w:r w:rsidR="00071439" w:rsidRPr="0004697F">
        <w:rPr>
          <w:spacing w:val="-6"/>
          <w:sz w:val="28"/>
          <w:szCs w:val="28"/>
        </w:rPr>
        <w:t>381.107</w:t>
      </w:r>
      <w:r w:rsidRPr="0004697F">
        <w:rPr>
          <w:spacing w:val="-6"/>
          <w:sz w:val="28"/>
          <w:szCs w:val="28"/>
        </w:rPr>
        <w:t xml:space="preserve"> - Y: </w:t>
      </w:r>
      <w:r w:rsidR="00071439" w:rsidRPr="0004697F">
        <w:rPr>
          <w:spacing w:val="-6"/>
          <w:sz w:val="28"/>
          <w:szCs w:val="28"/>
        </w:rPr>
        <w:t>1.314.257</w:t>
      </w:r>
      <w:r w:rsidRPr="0004697F">
        <w:rPr>
          <w:spacing w:val="-6"/>
          <w:sz w:val="28"/>
          <w:szCs w:val="28"/>
        </w:rPr>
        <w:t>.</w:t>
      </w:r>
    </w:p>
    <w:p w14:paraId="5598267E" w14:textId="77777777" w:rsidR="008E0432" w:rsidRPr="0004697F" w:rsidRDefault="008E0432" w:rsidP="008E0432">
      <w:pPr>
        <w:spacing w:line="320" w:lineRule="exact"/>
        <w:ind w:firstLine="720"/>
        <w:jc w:val="both"/>
        <w:rPr>
          <w:spacing w:val="-6"/>
          <w:sz w:val="28"/>
          <w:szCs w:val="28"/>
        </w:rPr>
      </w:pPr>
      <w:r w:rsidRPr="0004697F">
        <w:rPr>
          <w:rFonts w:eastAsia="MS Mincho"/>
          <w:iCs/>
          <w:sz w:val="28"/>
          <w:szCs w:val="28"/>
          <w:lang w:eastAsia="ja-JP"/>
        </w:rPr>
        <w:t xml:space="preserve">+ Vị trí 2: </w:t>
      </w:r>
      <w:r w:rsidRPr="0004697F">
        <w:rPr>
          <w:spacing w:val="-6"/>
          <w:sz w:val="28"/>
          <w:szCs w:val="28"/>
        </w:rPr>
        <w:t>khu vực trồng cây tập trung phía Tây của dự án. Nơi sử dụng nước thải sau xử lý để tưới cây.</w:t>
      </w:r>
    </w:p>
    <w:p w14:paraId="49098D0F" w14:textId="1587A48A" w:rsidR="008E0432" w:rsidRPr="0004697F" w:rsidRDefault="008E0432" w:rsidP="008E0432">
      <w:pPr>
        <w:spacing w:line="320" w:lineRule="exact"/>
        <w:ind w:firstLine="720"/>
        <w:jc w:val="both"/>
        <w:rPr>
          <w:sz w:val="28"/>
          <w:szCs w:val="28"/>
        </w:rPr>
      </w:pPr>
      <w:r w:rsidRPr="0004697F">
        <w:rPr>
          <w:rFonts w:eastAsia="MS Mincho"/>
          <w:iCs/>
          <w:sz w:val="28"/>
          <w:szCs w:val="28"/>
          <w:lang w:eastAsia="ja-JP"/>
        </w:rPr>
        <w:t xml:space="preserve">Tọa độ: </w:t>
      </w:r>
      <w:r w:rsidR="00B03AC1" w:rsidRPr="0004697F">
        <w:rPr>
          <w:spacing w:val="-6"/>
          <w:sz w:val="28"/>
          <w:szCs w:val="28"/>
        </w:rPr>
        <w:t xml:space="preserve">X: </w:t>
      </w:r>
      <w:r w:rsidR="00B03AC1" w:rsidRPr="0004697F">
        <w:rPr>
          <w:spacing w:val="-6"/>
          <w:sz w:val="28"/>
          <w:szCs w:val="28"/>
          <w:lang w:val="en-US"/>
        </w:rPr>
        <w:t>380.798</w:t>
      </w:r>
      <w:r w:rsidR="00B03AC1" w:rsidRPr="0004697F">
        <w:rPr>
          <w:spacing w:val="-6"/>
          <w:sz w:val="28"/>
          <w:szCs w:val="28"/>
        </w:rPr>
        <w:t xml:space="preserve"> - Y: 1.3</w:t>
      </w:r>
      <w:r w:rsidR="00B03AC1" w:rsidRPr="0004697F">
        <w:rPr>
          <w:spacing w:val="-6"/>
          <w:sz w:val="28"/>
          <w:szCs w:val="28"/>
          <w:lang w:val="en-US"/>
        </w:rPr>
        <w:t>14.430</w:t>
      </w:r>
      <w:r w:rsidR="00B03AC1" w:rsidRPr="0004697F">
        <w:rPr>
          <w:spacing w:val="-6"/>
          <w:sz w:val="28"/>
          <w:szCs w:val="28"/>
        </w:rPr>
        <w:t>.</w:t>
      </w:r>
    </w:p>
    <w:p w14:paraId="0E7557C3" w14:textId="77777777" w:rsidR="008E0432" w:rsidRPr="0004697F" w:rsidRDefault="008E0432" w:rsidP="008E0432">
      <w:pPr>
        <w:spacing w:line="320" w:lineRule="exact"/>
        <w:ind w:firstLine="720"/>
        <w:jc w:val="both"/>
        <w:rPr>
          <w:sz w:val="28"/>
          <w:szCs w:val="28"/>
        </w:rPr>
      </w:pPr>
      <w:r w:rsidRPr="0004697F">
        <w:rPr>
          <w:sz w:val="28"/>
          <w:szCs w:val="28"/>
        </w:rPr>
        <w:t>- Tần suất giám sát: thường xuyên;</w:t>
      </w:r>
    </w:p>
    <w:p w14:paraId="46B4891D" w14:textId="77777777" w:rsidR="008E0432" w:rsidRPr="0004697F" w:rsidRDefault="008E0432" w:rsidP="008E0432">
      <w:pPr>
        <w:spacing w:line="320" w:lineRule="exact"/>
        <w:ind w:firstLine="720"/>
        <w:jc w:val="both"/>
        <w:rPr>
          <w:sz w:val="28"/>
          <w:szCs w:val="28"/>
        </w:rPr>
      </w:pPr>
      <w:r w:rsidRPr="0004697F">
        <w:rPr>
          <w:sz w:val="28"/>
          <w:szCs w:val="28"/>
        </w:rPr>
        <w:t xml:space="preserve">- So sánh với </w:t>
      </w:r>
      <w:r w:rsidRPr="0004697F">
        <w:rPr>
          <w:rStyle w:val="BodyTextChar1"/>
          <w:b w:val="0"/>
          <w:bCs w:val="0"/>
          <w:sz w:val="28"/>
          <w:szCs w:val="28"/>
          <w:lang w:eastAsia="vi-VN"/>
        </w:rPr>
        <w:t>QCVN 01-195/2022/BTNPTNT - Quy chuẩn kỹ thuật quốc gia về nước thải chăn nuôi sử dụng cho cây trồng</w:t>
      </w:r>
      <w:r w:rsidRPr="0004697F">
        <w:rPr>
          <w:sz w:val="28"/>
          <w:szCs w:val="28"/>
        </w:rPr>
        <w:t xml:space="preserve"> và các quy định khác.</w:t>
      </w:r>
    </w:p>
    <w:p w14:paraId="16FCFCFF" w14:textId="77777777" w:rsidR="008E0432" w:rsidRPr="0004697F" w:rsidRDefault="008E0432" w:rsidP="008E0432">
      <w:pPr>
        <w:spacing w:line="320" w:lineRule="exact"/>
        <w:ind w:firstLine="720"/>
        <w:jc w:val="both"/>
        <w:rPr>
          <w:iCs/>
          <w:sz w:val="28"/>
          <w:szCs w:val="40"/>
        </w:rPr>
      </w:pPr>
      <w:r w:rsidRPr="0004697F">
        <w:rPr>
          <w:iCs/>
          <w:sz w:val="28"/>
          <w:szCs w:val="40"/>
        </w:rPr>
        <w:t>- Giám sát đột xuất: Khi có sự cố môi trường hoặc khi có ý kiến khiếu nại của người dân và chính quyền địa phương.</w:t>
      </w:r>
    </w:p>
    <w:p w14:paraId="028285DA" w14:textId="77777777" w:rsidR="008E0432" w:rsidRPr="0004697F" w:rsidRDefault="008E0432" w:rsidP="008E0432">
      <w:pPr>
        <w:spacing w:line="340" w:lineRule="exact"/>
        <w:ind w:firstLine="720"/>
        <w:jc w:val="both"/>
        <w:rPr>
          <w:rFonts w:ascii="Times New Roman Bold" w:hAnsi="Times New Roman Bold"/>
          <w:b/>
          <w:bCs/>
          <w:spacing w:val="-8"/>
          <w:sz w:val="28"/>
          <w:szCs w:val="28"/>
        </w:rPr>
      </w:pPr>
      <w:r w:rsidRPr="0004697F">
        <w:rPr>
          <w:rFonts w:ascii="Times New Roman Bold" w:hAnsi="Times New Roman Bold"/>
          <w:b/>
          <w:bCs/>
          <w:iCs/>
          <w:spacing w:val="-8"/>
          <w:sz w:val="28"/>
          <w:szCs w:val="28"/>
        </w:rPr>
        <w:t xml:space="preserve">4.2.2.7. Giám sát một số </w:t>
      </w:r>
      <w:r w:rsidRPr="0004697F">
        <w:rPr>
          <w:rFonts w:ascii="Times New Roman Bold" w:hAnsi="Times New Roman Bold"/>
          <w:b/>
          <w:bCs/>
          <w:spacing w:val="-8"/>
          <w:sz w:val="28"/>
          <w:szCs w:val="28"/>
        </w:rPr>
        <w:t>bệnh truyền lây nhiễm giữa người và động vật</w:t>
      </w:r>
    </w:p>
    <w:p w14:paraId="6455AD0C" w14:textId="77777777" w:rsidR="008E0432" w:rsidRPr="0004697F" w:rsidRDefault="008E0432" w:rsidP="008E0432">
      <w:pPr>
        <w:spacing w:line="340" w:lineRule="exact"/>
        <w:ind w:firstLine="720"/>
        <w:jc w:val="both"/>
        <w:rPr>
          <w:sz w:val="28"/>
          <w:szCs w:val="28"/>
        </w:rPr>
      </w:pPr>
      <w:r w:rsidRPr="0004697F">
        <w:rPr>
          <w:sz w:val="28"/>
          <w:szCs w:val="28"/>
        </w:rPr>
        <w:t xml:space="preserve">- Một số bệnh có thể lây từ heo sang người: </w:t>
      </w:r>
      <w:r w:rsidRPr="0004697F">
        <w:rPr>
          <w:sz w:val="28"/>
          <w:szCs w:val="28"/>
          <w:shd w:val="clear" w:color="auto" w:fill="FFFFFF"/>
        </w:rPr>
        <w:t>Lây bệnh não từ lợn, Bệnh heo tai xanh, Bệnh lở mồm long móng, Bệnh liên cầu khuẩn ở lợn</w:t>
      </w:r>
      <w:r w:rsidRPr="0004697F">
        <w:rPr>
          <w:sz w:val="28"/>
          <w:szCs w:val="28"/>
        </w:rPr>
        <w:t>;</w:t>
      </w:r>
    </w:p>
    <w:p w14:paraId="45DC8FAF" w14:textId="77777777" w:rsidR="008E0432" w:rsidRPr="0004697F" w:rsidRDefault="008E0432" w:rsidP="008E0432">
      <w:pPr>
        <w:spacing w:line="340" w:lineRule="exact"/>
        <w:ind w:firstLine="720"/>
        <w:jc w:val="both"/>
        <w:rPr>
          <w:sz w:val="28"/>
          <w:szCs w:val="28"/>
        </w:rPr>
      </w:pPr>
      <w:r w:rsidRPr="0004697F">
        <w:rPr>
          <w:sz w:val="28"/>
          <w:szCs w:val="28"/>
        </w:rPr>
        <w:t>- Vị trí giám sát: Toàn bộ khuôn viên trại.</w:t>
      </w:r>
    </w:p>
    <w:p w14:paraId="398113C0" w14:textId="77777777" w:rsidR="008E0432" w:rsidRPr="0004697F" w:rsidRDefault="008E0432" w:rsidP="008E0432">
      <w:pPr>
        <w:spacing w:line="360" w:lineRule="exact"/>
        <w:ind w:firstLine="720"/>
        <w:jc w:val="both"/>
        <w:rPr>
          <w:sz w:val="28"/>
          <w:szCs w:val="28"/>
        </w:rPr>
      </w:pPr>
      <w:r w:rsidRPr="0004697F">
        <w:rPr>
          <w:sz w:val="28"/>
          <w:szCs w:val="28"/>
        </w:rPr>
        <w:lastRenderedPageBreak/>
        <w:t>- Tần suất giám sát: thường xuyên;</w:t>
      </w:r>
    </w:p>
    <w:p w14:paraId="27DF8B29" w14:textId="77777777" w:rsidR="008E0432" w:rsidRPr="0004697F" w:rsidRDefault="008E0432" w:rsidP="008E0432">
      <w:pPr>
        <w:spacing w:line="360" w:lineRule="exact"/>
        <w:ind w:firstLine="720"/>
        <w:jc w:val="both"/>
        <w:rPr>
          <w:sz w:val="28"/>
          <w:szCs w:val="28"/>
        </w:rPr>
      </w:pPr>
      <w:r w:rsidRPr="0004697F">
        <w:rPr>
          <w:sz w:val="28"/>
          <w:szCs w:val="28"/>
        </w:rPr>
        <w:t>- So sánh với các quy định về đảm bảo sức khỏe, an toàn lao động.</w:t>
      </w:r>
    </w:p>
    <w:p w14:paraId="45EA78A3" w14:textId="77777777" w:rsidR="008E0432" w:rsidRPr="0004697F" w:rsidRDefault="008E0432" w:rsidP="008E0432">
      <w:pPr>
        <w:spacing w:line="360" w:lineRule="exact"/>
        <w:ind w:firstLine="720"/>
        <w:jc w:val="both"/>
        <w:rPr>
          <w:iCs/>
          <w:sz w:val="28"/>
          <w:szCs w:val="40"/>
        </w:rPr>
      </w:pPr>
      <w:r w:rsidRPr="0004697F">
        <w:rPr>
          <w:iCs/>
          <w:sz w:val="28"/>
          <w:szCs w:val="40"/>
        </w:rPr>
        <w:t>- Giám sát đột xuất: Khi có sự cố môi trường hoặc khi có ý kiến khiếu nại của người dân và chính quyền địa phương.</w:t>
      </w:r>
    </w:p>
    <w:p w14:paraId="4F22EFC3" w14:textId="77777777" w:rsidR="008E0432" w:rsidRPr="0004697F" w:rsidRDefault="008E0432" w:rsidP="008E0432">
      <w:pPr>
        <w:spacing w:line="360" w:lineRule="exact"/>
        <w:ind w:firstLine="720"/>
        <w:jc w:val="both"/>
        <w:rPr>
          <w:rFonts w:ascii="Times New Roman Bold" w:hAnsi="Times New Roman Bold"/>
          <w:b/>
          <w:bCs/>
          <w:spacing w:val="-6"/>
          <w:sz w:val="28"/>
          <w:szCs w:val="28"/>
        </w:rPr>
      </w:pPr>
      <w:r w:rsidRPr="0004697F">
        <w:rPr>
          <w:b/>
          <w:bCs/>
          <w:spacing w:val="-6"/>
          <w:sz w:val="28"/>
          <w:szCs w:val="28"/>
        </w:rPr>
        <w:t>4.2.2.8. Giám sát số lượng</w:t>
      </w:r>
      <w:r w:rsidRPr="0004697F">
        <w:rPr>
          <w:rFonts w:ascii="Times New Roman Bold" w:hAnsi="Times New Roman Bold"/>
          <w:b/>
          <w:bCs/>
          <w:spacing w:val="-6"/>
          <w:sz w:val="28"/>
          <w:szCs w:val="28"/>
        </w:rPr>
        <w:t xml:space="preserve"> bùn thải phát sinh trong từng công trình xử lý</w:t>
      </w:r>
    </w:p>
    <w:p w14:paraId="0A54F0EC" w14:textId="77777777" w:rsidR="008E0432" w:rsidRPr="0004697F" w:rsidRDefault="008E0432" w:rsidP="008E0432">
      <w:pPr>
        <w:spacing w:line="360" w:lineRule="exact"/>
        <w:ind w:firstLine="720"/>
        <w:jc w:val="both"/>
        <w:rPr>
          <w:sz w:val="28"/>
          <w:szCs w:val="28"/>
        </w:rPr>
      </w:pPr>
      <w:r w:rsidRPr="0004697F">
        <w:rPr>
          <w:sz w:val="28"/>
          <w:szCs w:val="28"/>
        </w:rPr>
        <w:t>- Giám sát khối lượng và thành phần có trong bùn thải;</w:t>
      </w:r>
    </w:p>
    <w:p w14:paraId="77AB427B" w14:textId="77777777" w:rsidR="008E0432" w:rsidRPr="0004697F" w:rsidRDefault="008E0432" w:rsidP="008E0432">
      <w:pPr>
        <w:spacing w:line="360" w:lineRule="exact"/>
        <w:ind w:firstLine="720"/>
        <w:jc w:val="both"/>
        <w:rPr>
          <w:sz w:val="28"/>
          <w:szCs w:val="28"/>
        </w:rPr>
      </w:pPr>
      <w:r w:rsidRPr="0004697F">
        <w:rPr>
          <w:sz w:val="28"/>
          <w:szCs w:val="28"/>
        </w:rPr>
        <w:t>- Vị trí giám sát: Khu vực hầm chứa bùn, nhà ủ phân từ bùn.</w:t>
      </w:r>
    </w:p>
    <w:p w14:paraId="00226418" w14:textId="77777777" w:rsidR="008E0432" w:rsidRPr="0004697F" w:rsidRDefault="008E0432" w:rsidP="008E0432">
      <w:pPr>
        <w:spacing w:line="360" w:lineRule="exact"/>
        <w:ind w:firstLine="720"/>
        <w:jc w:val="both"/>
        <w:rPr>
          <w:sz w:val="28"/>
          <w:szCs w:val="28"/>
        </w:rPr>
      </w:pPr>
      <w:r w:rsidRPr="0004697F">
        <w:rPr>
          <w:sz w:val="28"/>
          <w:szCs w:val="28"/>
        </w:rPr>
        <w:t>- Tần suất giám sát: thường xuyên;</w:t>
      </w:r>
    </w:p>
    <w:p w14:paraId="4266A67D" w14:textId="77777777" w:rsidR="008E0432" w:rsidRPr="0004697F" w:rsidRDefault="008E0432" w:rsidP="008E0432">
      <w:pPr>
        <w:spacing w:line="360" w:lineRule="exact"/>
        <w:ind w:firstLine="720"/>
        <w:jc w:val="both"/>
        <w:rPr>
          <w:spacing w:val="-8"/>
          <w:sz w:val="28"/>
          <w:szCs w:val="28"/>
        </w:rPr>
      </w:pPr>
      <w:r w:rsidRPr="0004697F">
        <w:rPr>
          <w:spacing w:val="-8"/>
          <w:sz w:val="28"/>
          <w:szCs w:val="28"/>
        </w:rPr>
        <w:t>- So sánh với các quy định về kim loại nặng, chất độc hại, an toàn lao động.</w:t>
      </w:r>
    </w:p>
    <w:p w14:paraId="770DE4F9" w14:textId="77777777" w:rsidR="008E0432" w:rsidRPr="0004697F" w:rsidRDefault="008E0432" w:rsidP="008E0432">
      <w:pPr>
        <w:spacing w:line="360" w:lineRule="exact"/>
        <w:ind w:firstLine="720"/>
        <w:jc w:val="both"/>
        <w:rPr>
          <w:iCs/>
          <w:sz w:val="28"/>
          <w:szCs w:val="40"/>
        </w:rPr>
      </w:pPr>
      <w:r w:rsidRPr="0004697F">
        <w:rPr>
          <w:iCs/>
          <w:sz w:val="28"/>
          <w:szCs w:val="40"/>
        </w:rPr>
        <w:t>- Giám sát đột xuất: Khi có sự cố môi trường hoặc khi có ý kiến khiếu nại của người dân và chính quyền địa phương.</w:t>
      </w:r>
    </w:p>
    <w:p w14:paraId="6B160B55" w14:textId="77777777" w:rsidR="008E0432" w:rsidRPr="0004697F" w:rsidRDefault="008E0432" w:rsidP="008E0432">
      <w:pPr>
        <w:spacing w:line="360" w:lineRule="exact"/>
        <w:ind w:firstLine="720"/>
        <w:rPr>
          <w:b/>
          <w:bCs/>
          <w:sz w:val="28"/>
          <w:szCs w:val="28"/>
        </w:rPr>
      </w:pPr>
      <w:bookmarkStart w:id="2071" w:name="_Hlk90477557"/>
      <w:r w:rsidRPr="0004697F">
        <w:rPr>
          <w:b/>
          <w:bCs/>
          <w:sz w:val="28"/>
          <w:szCs w:val="28"/>
        </w:rPr>
        <w:t>4.2.2.9. Giám sát khác</w:t>
      </w:r>
    </w:p>
    <w:bookmarkEnd w:id="2071"/>
    <w:p w14:paraId="47BDA4DA" w14:textId="77777777" w:rsidR="008E0432" w:rsidRPr="0004697F" w:rsidRDefault="008E0432" w:rsidP="008E0432">
      <w:pPr>
        <w:spacing w:line="360" w:lineRule="exact"/>
        <w:ind w:firstLine="720"/>
        <w:jc w:val="both"/>
        <w:rPr>
          <w:sz w:val="28"/>
          <w:szCs w:val="28"/>
        </w:rPr>
      </w:pPr>
      <w:r w:rsidRPr="0004697F">
        <w:rPr>
          <w:sz w:val="28"/>
          <w:szCs w:val="28"/>
        </w:rPr>
        <w:t>Giám sát thường xuyên đối với hệ thống thu gom xử lý nước mưa; các nguy cơ của hệ thống xử lý nước thải khi nước mưa tràn vào có thể gây quá tải, tràn nước thải ra ngoài, sự cố vỡ bờ hồ của các hạng mục xử lý… Giám sát sự cố cháy, nổ, mất an toàn tại hệ thống biogas; Giám sát các thiết bị phục vụ cho vận hành hệ thống xử lý nước thải (máy thổi khí, máy khuấy, máy châm chlorine,...); Giám sát khí thải lò đốt và khí biogas dư; Giám sát chất lượng nước dùng trong chăn nuôi; Giám sát việc bồi lắng dòng suối/khe cạn/hồ lân cận dự án và các biện pháp khắc phục kịp thời. Báo cáo đến cơ quan quản lý liên quan khi có các sự cố xảy ra.</w:t>
      </w:r>
    </w:p>
    <w:p w14:paraId="63C1CF4C" w14:textId="724828C4" w:rsidR="00842C3F" w:rsidRPr="0004697F" w:rsidRDefault="00F34FD4" w:rsidP="00213F5B">
      <w:pPr>
        <w:pStyle w:val="Heading1"/>
        <w:rPr>
          <w:rFonts w:cs="Times New Roman"/>
          <w:b/>
          <w:szCs w:val="28"/>
        </w:rPr>
      </w:pPr>
      <w:bookmarkStart w:id="2072" w:name="_Toc328353258"/>
      <w:bookmarkStart w:id="2073" w:name="_Toc332695444"/>
      <w:bookmarkStart w:id="2074" w:name="_Toc343160707"/>
      <w:bookmarkStart w:id="2075" w:name="_Toc432420242"/>
      <w:bookmarkStart w:id="2076" w:name="_Toc126941653"/>
      <w:bookmarkEnd w:id="2022"/>
      <w:bookmarkEnd w:id="2050"/>
      <w:bookmarkEnd w:id="2051"/>
      <w:bookmarkEnd w:id="2052"/>
      <w:bookmarkEnd w:id="2053"/>
      <w:bookmarkEnd w:id="2054"/>
      <w:bookmarkEnd w:id="2055"/>
      <w:bookmarkEnd w:id="2056"/>
      <w:r w:rsidRPr="0004697F">
        <w:rPr>
          <w:rFonts w:cs="Times New Roman"/>
          <w:b/>
          <w:szCs w:val="28"/>
        </w:rPr>
        <w:t>4</w:t>
      </w:r>
      <w:r w:rsidR="00842C3F" w:rsidRPr="0004697F">
        <w:rPr>
          <w:rFonts w:cs="Times New Roman"/>
          <w:b/>
          <w:szCs w:val="28"/>
        </w:rPr>
        <w:t>.2.3. Kinh phí quan trắc và giám sát môi trường</w:t>
      </w:r>
      <w:bookmarkEnd w:id="2057"/>
      <w:bookmarkEnd w:id="2058"/>
      <w:bookmarkEnd w:id="2059"/>
      <w:bookmarkEnd w:id="2060"/>
      <w:bookmarkEnd w:id="2061"/>
      <w:bookmarkEnd w:id="2072"/>
      <w:bookmarkEnd w:id="2073"/>
      <w:bookmarkEnd w:id="2074"/>
      <w:bookmarkEnd w:id="2075"/>
      <w:bookmarkEnd w:id="2076"/>
    </w:p>
    <w:p w14:paraId="1D3A8AD3" w14:textId="77777777" w:rsidR="00842C3F" w:rsidRPr="0004697F" w:rsidRDefault="00842C3F" w:rsidP="00213F5B">
      <w:pPr>
        <w:spacing w:line="360" w:lineRule="exact"/>
        <w:ind w:firstLine="720"/>
        <w:jc w:val="both"/>
        <w:rPr>
          <w:sz w:val="28"/>
          <w:szCs w:val="28"/>
        </w:rPr>
      </w:pPr>
      <w:r w:rsidRPr="0004697F">
        <w:rPr>
          <w:sz w:val="28"/>
          <w:szCs w:val="28"/>
        </w:rPr>
        <w:t>Căn cứ vào số lượng mẫu, tần suất, số chỉ tiêu đã đưa ra để tính kinh phí cho việc giám sát chất lượng môi trường như sau.</w:t>
      </w:r>
    </w:p>
    <w:p w14:paraId="69EC8FED" w14:textId="6B7EAF36" w:rsidR="00842C3F" w:rsidRPr="0004697F" w:rsidRDefault="00824704" w:rsidP="00707B94">
      <w:pPr>
        <w:pStyle w:val="Caption"/>
        <w:spacing w:before="120" w:after="0" w:line="360" w:lineRule="exact"/>
        <w:ind w:firstLine="0"/>
        <w:jc w:val="center"/>
        <w:rPr>
          <w:rFonts w:ascii="Times New Roman" w:hAnsi="Times New Roman"/>
          <w:b/>
          <w:bCs/>
          <w:noProof/>
          <w:color w:val="auto"/>
          <w:lang w:val="vi-VN"/>
        </w:rPr>
      </w:pPr>
      <w:bookmarkStart w:id="2077" w:name="_Toc535520331"/>
      <w:bookmarkStart w:id="2078" w:name="_Toc327450734"/>
      <w:bookmarkStart w:id="2079" w:name="_Toc327539842"/>
      <w:bookmarkStart w:id="2080" w:name="_Toc328318525"/>
      <w:bookmarkStart w:id="2081" w:name="_Toc331059075"/>
      <w:bookmarkStart w:id="2082" w:name="_Toc343160708"/>
      <w:bookmarkStart w:id="2083" w:name="_Toc430173986"/>
      <w:bookmarkStart w:id="2084" w:name="_Toc434474153"/>
      <w:bookmarkStart w:id="2085" w:name="_Toc39493028"/>
      <w:bookmarkStart w:id="2086" w:name="_Toc145771187"/>
      <w:r w:rsidRPr="0004697F">
        <w:rPr>
          <w:rFonts w:ascii="Times New Roman" w:hAnsi="Times New Roman"/>
          <w:b/>
          <w:bCs/>
          <w:noProof/>
          <w:color w:val="auto"/>
          <w:lang w:val="vi-VN"/>
        </w:rPr>
        <w:t xml:space="preserve">Bảng </w:t>
      </w:r>
      <w:r w:rsidRPr="0004697F">
        <w:rPr>
          <w:rFonts w:ascii="Times New Roman" w:hAnsi="Times New Roman"/>
          <w:b/>
          <w:bCs/>
          <w:noProof/>
          <w:color w:val="auto"/>
          <w:lang w:val="vi-VN"/>
        </w:rPr>
        <w:fldChar w:fldCharType="begin"/>
      </w:r>
      <w:r w:rsidRPr="0004697F">
        <w:rPr>
          <w:rFonts w:ascii="Times New Roman" w:hAnsi="Times New Roman"/>
          <w:b/>
          <w:bCs/>
          <w:noProof/>
          <w:color w:val="auto"/>
          <w:lang w:val="vi-VN"/>
        </w:rPr>
        <w:instrText xml:space="preserve"> SEQ Bảng \* ARABIC </w:instrText>
      </w:r>
      <w:r w:rsidRPr="0004697F">
        <w:rPr>
          <w:rFonts w:ascii="Times New Roman" w:hAnsi="Times New Roman"/>
          <w:b/>
          <w:bCs/>
          <w:noProof/>
          <w:color w:val="auto"/>
          <w:lang w:val="vi-VN"/>
        </w:rPr>
        <w:fldChar w:fldCharType="separate"/>
      </w:r>
      <w:r w:rsidR="00EB455F" w:rsidRPr="0004697F">
        <w:rPr>
          <w:rFonts w:ascii="Times New Roman" w:hAnsi="Times New Roman"/>
          <w:b/>
          <w:bCs/>
          <w:noProof/>
          <w:color w:val="auto"/>
          <w:lang w:val="vi-VN"/>
        </w:rPr>
        <w:t>80</w:t>
      </w:r>
      <w:r w:rsidRPr="0004697F">
        <w:rPr>
          <w:rFonts w:ascii="Times New Roman" w:hAnsi="Times New Roman"/>
          <w:b/>
          <w:bCs/>
          <w:noProof/>
          <w:color w:val="auto"/>
          <w:lang w:val="vi-VN"/>
        </w:rPr>
        <w:fldChar w:fldCharType="end"/>
      </w:r>
      <w:r w:rsidR="00D3152E" w:rsidRPr="0004697F">
        <w:rPr>
          <w:rFonts w:ascii="Times New Roman" w:hAnsi="Times New Roman"/>
          <w:b/>
          <w:bCs/>
          <w:noProof/>
          <w:color w:val="auto"/>
          <w:lang w:val="vi-VN"/>
        </w:rPr>
        <w:t xml:space="preserve">. </w:t>
      </w:r>
      <w:r w:rsidR="00842C3F" w:rsidRPr="0004697F">
        <w:rPr>
          <w:rFonts w:ascii="Times New Roman" w:hAnsi="Times New Roman"/>
          <w:b/>
          <w:bCs/>
          <w:noProof/>
          <w:color w:val="auto"/>
          <w:lang w:val="vi-VN"/>
        </w:rPr>
        <w:t>Dự trù kinh phí giám sát môi trường</w:t>
      </w:r>
      <w:bookmarkEnd w:id="2077"/>
      <w:bookmarkEnd w:id="2078"/>
      <w:bookmarkEnd w:id="2079"/>
      <w:bookmarkEnd w:id="2080"/>
      <w:bookmarkEnd w:id="2081"/>
      <w:bookmarkEnd w:id="2082"/>
      <w:bookmarkEnd w:id="2083"/>
      <w:bookmarkEnd w:id="2084"/>
      <w:bookmarkEnd w:id="2085"/>
      <w:bookmarkEnd w:id="2086"/>
    </w:p>
    <w:tbl>
      <w:tblPr>
        <w:tblW w:w="965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1"/>
        <w:gridCol w:w="3543"/>
        <w:gridCol w:w="1276"/>
        <w:gridCol w:w="1418"/>
        <w:gridCol w:w="1417"/>
        <w:gridCol w:w="1559"/>
      </w:tblGrid>
      <w:tr w:rsidR="005B6E88" w:rsidRPr="0004697F" w14:paraId="5AC6413D" w14:textId="77777777" w:rsidTr="00837E10">
        <w:trPr>
          <w:trHeight w:val="340"/>
        </w:trPr>
        <w:tc>
          <w:tcPr>
            <w:tcW w:w="9654" w:type="dxa"/>
            <w:gridSpan w:val="6"/>
            <w:shd w:val="clear" w:color="auto" w:fill="auto"/>
            <w:vAlign w:val="center"/>
          </w:tcPr>
          <w:p w14:paraId="5E401082" w14:textId="77777777" w:rsidR="00D561DC" w:rsidRPr="0004697F" w:rsidRDefault="00D561DC" w:rsidP="00837E10">
            <w:pPr>
              <w:spacing w:before="0" w:line="320" w:lineRule="exact"/>
              <w:rPr>
                <w:b/>
                <w:bCs/>
                <w:sz w:val="24"/>
                <w:szCs w:val="24"/>
              </w:rPr>
            </w:pPr>
            <w:r w:rsidRPr="0004697F">
              <w:rPr>
                <w:b/>
                <w:bCs/>
                <w:sz w:val="24"/>
                <w:szCs w:val="24"/>
              </w:rPr>
              <w:t>I. Giai đoạn thi công xây dựng</w:t>
            </w:r>
          </w:p>
        </w:tc>
      </w:tr>
      <w:tr w:rsidR="005B6E88" w:rsidRPr="0004697F" w14:paraId="0A1DA2E9" w14:textId="77777777" w:rsidTr="00837E10">
        <w:trPr>
          <w:trHeight w:val="340"/>
        </w:trPr>
        <w:tc>
          <w:tcPr>
            <w:tcW w:w="441" w:type="dxa"/>
            <w:shd w:val="clear" w:color="auto" w:fill="auto"/>
            <w:vAlign w:val="center"/>
          </w:tcPr>
          <w:p w14:paraId="02C19E3A" w14:textId="77777777" w:rsidR="00D561DC" w:rsidRPr="0004697F" w:rsidRDefault="00D561DC" w:rsidP="00837E10">
            <w:pPr>
              <w:spacing w:before="0" w:line="320" w:lineRule="exact"/>
              <w:jc w:val="center"/>
              <w:rPr>
                <w:b/>
                <w:bCs/>
                <w:sz w:val="24"/>
                <w:szCs w:val="24"/>
              </w:rPr>
            </w:pPr>
            <w:r w:rsidRPr="0004697F">
              <w:rPr>
                <w:b/>
                <w:bCs/>
                <w:sz w:val="24"/>
                <w:szCs w:val="24"/>
              </w:rPr>
              <w:t>TT</w:t>
            </w:r>
          </w:p>
        </w:tc>
        <w:tc>
          <w:tcPr>
            <w:tcW w:w="3543" w:type="dxa"/>
            <w:shd w:val="clear" w:color="auto" w:fill="auto"/>
            <w:vAlign w:val="center"/>
          </w:tcPr>
          <w:p w14:paraId="58DFBB1C" w14:textId="77777777" w:rsidR="00D561DC" w:rsidRPr="0004697F" w:rsidRDefault="00D561DC" w:rsidP="00837E10">
            <w:pPr>
              <w:spacing w:before="0" w:line="320" w:lineRule="exact"/>
              <w:jc w:val="center"/>
              <w:rPr>
                <w:b/>
                <w:bCs/>
                <w:sz w:val="24"/>
                <w:szCs w:val="24"/>
              </w:rPr>
            </w:pPr>
            <w:r w:rsidRPr="0004697F">
              <w:rPr>
                <w:b/>
                <w:bCs/>
                <w:sz w:val="24"/>
                <w:szCs w:val="24"/>
              </w:rPr>
              <w:t>Mẫu giám sát</w:t>
            </w:r>
          </w:p>
        </w:tc>
        <w:tc>
          <w:tcPr>
            <w:tcW w:w="1276" w:type="dxa"/>
            <w:shd w:val="clear" w:color="auto" w:fill="auto"/>
            <w:vAlign w:val="center"/>
          </w:tcPr>
          <w:p w14:paraId="1A1A092D" w14:textId="77777777" w:rsidR="00D561DC" w:rsidRPr="0004697F" w:rsidRDefault="00D561DC" w:rsidP="00837E10">
            <w:pPr>
              <w:spacing w:before="0" w:line="320" w:lineRule="exact"/>
              <w:jc w:val="center"/>
              <w:rPr>
                <w:b/>
                <w:bCs/>
                <w:sz w:val="24"/>
                <w:szCs w:val="24"/>
              </w:rPr>
            </w:pPr>
            <w:r w:rsidRPr="0004697F">
              <w:rPr>
                <w:b/>
                <w:bCs/>
                <w:sz w:val="24"/>
                <w:szCs w:val="24"/>
              </w:rPr>
              <w:t>Số lượng mẫu</w:t>
            </w:r>
          </w:p>
        </w:tc>
        <w:tc>
          <w:tcPr>
            <w:tcW w:w="1418" w:type="dxa"/>
            <w:shd w:val="clear" w:color="auto" w:fill="auto"/>
            <w:vAlign w:val="center"/>
          </w:tcPr>
          <w:p w14:paraId="73DED252" w14:textId="77777777" w:rsidR="00D561DC" w:rsidRPr="0004697F" w:rsidRDefault="00D561DC" w:rsidP="00837E10">
            <w:pPr>
              <w:spacing w:before="0" w:line="320" w:lineRule="exact"/>
              <w:jc w:val="center"/>
              <w:rPr>
                <w:b/>
                <w:bCs/>
                <w:sz w:val="24"/>
                <w:szCs w:val="24"/>
              </w:rPr>
            </w:pPr>
            <w:r w:rsidRPr="0004697F">
              <w:rPr>
                <w:b/>
                <w:bCs/>
                <w:sz w:val="24"/>
                <w:szCs w:val="24"/>
              </w:rPr>
              <w:t>Đơn giá</w:t>
            </w:r>
          </w:p>
          <w:p w14:paraId="46377EDD" w14:textId="77777777" w:rsidR="00D561DC" w:rsidRPr="0004697F" w:rsidRDefault="00D561DC" w:rsidP="00837E10">
            <w:pPr>
              <w:spacing w:before="0" w:line="320" w:lineRule="exact"/>
              <w:jc w:val="center"/>
              <w:rPr>
                <w:b/>
                <w:bCs/>
                <w:sz w:val="24"/>
                <w:szCs w:val="24"/>
              </w:rPr>
            </w:pPr>
            <w:r w:rsidRPr="0004697F">
              <w:rPr>
                <w:bCs/>
                <w:sz w:val="24"/>
                <w:szCs w:val="24"/>
              </w:rPr>
              <w:t>(đồng/mẫu)</w:t>
            </w:r>
          </w:p>
        </w:tc>
        <w:tc>
          <w:tcPr>
            <w:tcW w:w="1417" w:type="dxa"/>
            <w:shd w:val="clear" w:color="auto" w:fill="auto"/>
            <w:vAlign w:val="center"/>
          </w:tcPr>
          <w:p w14:paraId="5A0AAD7D" w14:textId="77777777" w:rsidR="00D561DC" w:rsidRPr="0004697F" w:rsidRDefault="00D561DC" w:rsidP="00837E10">
            <w:pPr>
              <w:spacing w:before="0" w:line="320" w:lineRule="exact"/>
              <w:jc w:val="center"/>
              <w:rPr>
                <w:b/>
                <w:bCs/>
                <w:sz w:val="24"/>
                <w:szCs w:val="24"/>
              </w:rPr>
            </w:pPr>
            <w:r w:rsidRPr="0004697F">
              <w:rPr>
                <w:b/>
                <w:bCs/>
                <w:sz w:val="24"/>
                <w:szCs w:val="24"/>
              </w:rPr>
              <w:t>Tần suất</w:t>
            </w:r>
          </w:p>
          <w:p w14:paraId="66AE8001" w14:textId="77777777" w:rsidR="00D561DC" w:rsidRPr="0004697F" w:rsidRDefault="00D561DC" w:rsidP="00837E10">
            <w:pPr>
              <w:spacing w:before="0" w:line="320" w:lineRule="exact"/>
              <w:jc w:val="center"/>
              <w:rPr>
                <w:b/>
                <w:bCs/>
                <w:sz w:val="24"/>
                <w:szCs w:val="24"/>
              </w:rPr>
            </w:pPr>
            <w:r w:rsidRPr="0004697F">
              <w:rPr>
                <w:b/>
                <w:bCs/>
                <w:sz w:val="24"/>
                <w:szCs w:val="24"/>
              </w:rPr>
              <w:t>giám sát</w:t>
            </w:r>
          </w:p>
        </w:tc>
        <w:tc>
          <w:tcPr>
            <w:tcW w:w="1559" w:type="dxa"/>
            <w:shd w:val="clear" w:color="auto" w:fill="auto"/>
            <w:vAlign w:val="center"/>
          </w:tcPr>
          <w:p w14:paraId="4F71A045" w14:textId="77777777" w:rsidR="00D561DC" w:rsidRPr="0004697F" w:rsidRDefault="00D561DC" w:rsidP="00837E10">
            <w:pPr>
              <w:spacing w:before="0" w:line="320" w:lineRule="exact"/>
              <w:jc w:val="center"/>
              <w:rPr>
                <w:b/>
                <w:bCs/>
                <w:sz w:val="24"/>
                <w:szCs w:val="24"/>
              </w:rPr>
            </w:pPr>
            <w:r w:rsidRPr="0004697F">
              <w:rPr>
                <w:b/>
                <w:bCs/>
                <w:sz w:val="24"/>
                <w:szCs w:val="24"/>
              </w:rPr>
              <w:t>Thành tiền</w:t>
            </w:r>
          </w:p>
          <w:p w14:paraId="551E6536" w14:textId="77777777" w:rsidR="00D561DC" w:rsidRPr="0004697F" w:rsidRDefault="00D561DC" w:rsidP="00837E10">
            <w:pPr>
              <w:spacing w:before="0" w:line="320" w:lineRule="exact"/>
              <w:jc w:val="center"/>
              <w:rPr>
                <w:bCs/>
                <w:sz w:val="24"/>
                <w:szCs w:val="24"/>
              </w:rPr>
            </w:pPr>
            <w:r w:rsidRPr="0004697F">
              <w:rPr>
                <w:bCs/>
                <w:sz w:val="24"/>
                <w:szCs w:val="24"/>
              </w:rPr>
              <w:t>(Đồng)</w:t>
            </w:r>
          </w:p>
        </w:tc>
      </w:tr>
      <w:tr w:rsidR="005B6E88" w:rsidRPr="0004697F" w14:paraId="0D5EA98C" w14:textId="77777777" w:rsidTr="00837E10">
        <w:trPr>
          <w:trHeight w:val="340"/>
        </w:trPr>
        <w:tc>
          <w:tcPr>
            <w:tcW w:w="441" w:type="dxa"/>
            <w:noWrap/>
            <w:vAlign w:val="center"/>
          </w:tcPr>
          <w:p w14:paraId="2DFF7367" w14:textId="77777777" w:rsidR="00D561DC" w:rsidRPr="0004697F" w:rsidRDefault="00D561DC" w:rsidP="00837E10">
            <w:pPr>
              <w:spacing w:before="0" w:line="320" w:lineRule="exact"/>
              <w:jc w:val="center"/>
              <w:rPr>
                <w:iCs/>
                <w:sz w:val="24"/>
                <w:szCs w:val="24"/>
              </w:rPr>
            </w:pPr>
            <w:r w:rsidRPr="0004697F">
              <w:rPr>
                <w:iCs/>
                <w:sz w:val="24"/>
                <w:szCs w:val="24"/>
              </w:rPr>
              <w:t>1</w:t>
            </w:r>
          </w:p>
        </w:tc>
        <w:tc>
          <w:tcPr>
            <w:tcW w:w="3543" w:type="dxa"/>
            <w:noWrap/>
            <w:vAlign w:val="center"/>
          </w:tcPr>
          <w:p w14:paraId="3BFAF715" w14:textId="77777777" w:rsidR="00D561DC" w:rsidRPr="0004697F" w:rsidRDefault="00D561DC" w:rsidP="00837E10">
            <w:pPr>
              <w:spacing w:before="0" w:line="320" w:lineRule="exact"/>
              <w:jc w:val="both"/>
              <w:rPr>
                <w:iCs/>
                <w:sz w:val="24"/>
                <w:szCs w:val="24"/>
              </w:rPr>
            </w:pPr>
            <w:r w:rsidRPr="0004697F">
              <w:rPr>
                <w:iCs/>
                <w:sz w:val="24"/>
                <w:szCs w:val="24"/>
              </w:rPr>
              <w:t>Chất thải răn thông thường và nguy hại</w:t>
            </w:r>
          </w:p>
        </w:tc>
        <w:tc>
          <w:tcPr>
            <w:tcW w:w="1276" w:type="dxa"/>
            <w:vAlign w:val="center"/>
          </w:tcPr>
          <w:p w14:paraId="25E5B11B" w14:textId="77777777" w:rsidR="00D561DC" w:rsidRPr="0004697F" w:rsidRDefault="00D561DC" w:rsidP="00837E10">
            <w:pPr>
              <w:spacing w:before="0" w:line="320" w:lineRule="exact"/>
              <w:jc w:val="center"/>
              <w:rPr>
                <w:iCs/>
                <w:sz w:val="24"/>
                <w:szCs w:val="24"/>
              </w:rPr>
            </w:pPr>
            <w:r w:rsidRPr="0004697F">
              <w:rPr>
                <w:iCs/>
                <w:sz w:val="24"/>
                <w:szCs w:val="24"/>
              </w:rPr>
              <w:t>01</w:t>
            </w:r>
          </w:p>
        </w:tc>
        <w:tc>
          <w:tcPr>
            <w:tcW w:w="1418" w:type="dxa"/>
            <w:noWrap/>
            <w:vAlign w:val="center"/>
          </w:tcPr>
          <w:p w14:paraId="77C80F6E" w14:textId="77777777" w:rsidR="00D561DC" w:rsidRPr="0004697F" w:rsidRDefault="00D561DC" w:rsidP="00837E10">
            <w:pPr>
              <w:spacing w:before="0" w:line="320" w:lineRule="exact"/>
              <w:jc w:val="center"/>
              <w:rPr>
                <w:iCs/>
                <w:sz w:val="24"/>
                <w:szCs w:val="24"/>
              </w:rPr>
            </w:pPr>
            <w:r w:rsidRPr="0004697F">
              <w:rPr>
                <w:iCs/>
                <w:sz w:val="24"/>
                <w:szCs w:val="24"/>
              </w:rPr>
              <w:t>1.000.000</w:t>
            </w:r>
          </w:p>
        </w:tc>
        <w:tc>
          <w:tcPr>
            <w:tcW w:w="1417" w:type="dxa"/>
            <w:vAlign w:val="center"/>
          </w:tcPr>
          <w:p w14:paraId="5104D8C2" w14:textId="77777777" w:rsidR="00D561DC" w:rsidRPr="0004697F" w:rsidRDefault="00D561DC" w:rsidP="00837E10">
            <w:pPr>
              <w:spacing w:before="0" w:line="320" w:lineRule="exact"/>
              <w:jc w:val="center"/>
              <w:rPr>
                <w:iCs/>
                <w:sz w:val="24"/>
                <w:szCs w:val="24"/>
              </w:rPr>
            </w:pPr>
            <w:r w:rsidRPr="0004697F">
              <w:rPr>
                <w:iCs/>
                <w:sz w:val="24"/>
                <w:szCs w:val="24"/>
              </w:rPr>
              <w:t>4 lần</w:t>
            </w:r>
          </w:p>
        </w:tc>
        <w:tc>
          <w:tcPr>
            <w:tcW w:w="1559" w:type="dxa"/>
            <w:noWrap/>
            <w:vAlign w:val="center"/>
          </w:tcPr>
          <w:p w14:paraId="41FC7699" w14:textId="77777777" w:rsidR="00D561DC" w:rsidRPr="0004697F" w:rsidRDefault="00D561DC" w:rsidP="00837E10">
            <w:pPr>
              <w:spacing w:before="0" w:line="320" w:lineRule="exact"/>
              <w:jc w:val="right"/>
              <w:rPr>
                <w:iCs/>
                <w:sz w:val="24"/>
                <w:szCs w:val="24"/>
              </w:rPr>
            </w:pPr>
            <w:r w:rsidRPr="0004697F">
              <w:rPr>
                <w:iCs/>
                <w:sz w:val="24"/>
                <w:szCs w:val="24"/>
              </w:rPr>
              <w:t>4.000.000</w:t>
            </w:r>
          </w:p>
        </w:tc>
      </w:tr>
      <w:tr w:rsidR="005B6E88" w:rsidRPr="0004697F" w14:paraId="4D6A8A3D" w14:textId="77777777" w:rsidTr="00837E10">
        <w:trPr>
          <w:trHeight w:val="340"/>
        </w:trPr>
        <w:tc>
          <w:tcPr>
            <w:tcW w:w="441" w:type="dxa"/>
            <w:noWrap/>
            <w:vAlign w:val="center"/>
          </w:tcPr>
          <w:p w14:paraId="039B0ACC" w14:textId="77777777" w:rsidR="00D561DC" w:rsidRPr="0004697F" w:rsidRDefault="00D561DC" w:rsidP="00837E10">
            <w:pPr>
              <w:spacing w:before="0" w:line="320" w:lineRule="exact"/>
              <w:jc w:val="center"/>
              <w:rPr>
                <w:iCs/>
                <w:sz w:val="24"/>
                <w:szCs w:val="24"/>
              </w:rPr>
            </w:pPr>
            <w:r w:rsidRPr="0004697F">
              <w:rPr>
                <w:iCs/>
                <w:sz w:val="24"/>
                <w:szCs w:val="24"/>
              </w:rPr>
              <w:t>2</w:t>
            </w:r>
          </w:p>
        </w:tc>
        <w:tc>
          <w:tcPr>
            <w:tcW w:w="3543" w:type="dxa"/>
            <w:noWrap/>
            <w:vAlign w:val="center"/>
          </w:tcPr>
          <w:p w14:paraId="6DF9EAA8" w14:textId="38491BAE" w:rsidR="00D561DC" w:rsidRPr="0004697F" w:rsidRDefault="00D561DC" w:rsidP="00837E10">
            <w:pPr>
              <w:spacing w:before="0" w:line="320" w:lineRule="exact"/>
              <w:jc w:val="both"/>
              <w:rPr>
                <w:iCs/>
                <w:sz w:val="24"/>
                <w:szCs w:val="24"/>
              </w:rPr>
            </w:pPr>
            <w:r w:rsidRPr="0004697F">
              <w:rPr>
                <w:iCs/>
                <w:sz w:val="24"/>
                <w:szCs w:val="24"/>
              </w:rPr>
              <w:t>Chất lượng nước thải</w:t>
            </w:r>
          </w:p>
        </w:tc>
        <w:tc>
          <w:tcPr>
            <w:tcW w:w="1276" w:type="dxa"/>
            <w:vAlign w:val="center"/>
          </w:tcPr>
          <w:p w14:paraId="27AC11DD" w14:textId="77777777" w:rsidR="00D561DC" w:rsidRPr="0004697F" w:rsidRDefault="00D561DC" w:rsidP="00837E10">
            <w:pPr>
              <w:spacing w:before="0" w:line="320" w:lineRule="exact"/>
              <w:jc w:val="center"/>
              <w:rPr>
                <w:sz w:val="24"/>
                <w:szCs w:val="24"/>
              </w:rPr>
            </w:pPr>
            <w:r w:rsidRPr="0004697F">
              <w:rPr>
                <w:sz w:val="24"/>
                <w:szCs w:val="24"/>
              </w:rPr>
              <w:t>01</w:t>
            </w:r>
          </w:p>
        </w:tc>
        <w:tc>
          <w:tcPr>
            <w:tcW w:w="1418" w:type="dxa"/>
            <w:noWrap/>
            <w:vAlign w:val="center"/>
          </w:tcPr>
          <w:p w14:paraId="0F36153E" w14:textId="77777777" w:rsidR="00D561DC" w:rsidRPr="0004697F" w:rsidRDefault="00D561DC" w:rsidP="00837E10">
            <w:pPr>
              <w:spacing w:before="0" w:line="320" w:lineRule="exact"/>
              <w:jc w:val="center"/>
              <w:rPr>
                <w:sz w:val="24"/>
                <w:szCs w:val="24"/>
              </w:rPr>
            </w:pPr>
            <w:r w:rsidRPr="0004697F">
              <w:rPr>
                <w:sz w:val="24"/>
                <w:szCs w:val="24"/>
              </w:rPr>
              <w:t>2.000.000</w:t>
            </w:r>
          </w:p>
        </w:tc>
        <w:tc>
          <w:tcPr>
            <w:tcW w:w="1417" w:type="dxa"/>
            <w:vAlign w:val="center"/>
          </w:tcPr>
          <w:p w14:paraId="28D9A9B7" w14:textId="77777777" w:rsidR="00D561DC" w:rsidRPr="0004697F" w:rsidRDefault="00D561DC" w:rsidP="00837E10">
            <w:pPr>
              <w:spacing w:before="0" w:line="320" w:lineRule="exact"/>
              <w:jc w:val="center"/>
              <w:rPr>
                <w:sz w:val="24"/>
                <w:szCs w:val="24"/>
              </w:rPr>
            </w:pPr>
            <w:r w:rsidRPr="0004697F">
              <w:rPr>
                <w:iCs/>
                <w:sz w:val="24"/>
                <w:szCs w:val="24"/>
              </w:rPr>
              <w:t>4 lần</w:t>
            </w:r>
          </w:p>
        </w:tc>
        <w:tc>
          <w:tcPr>
            <w:tcW w:w="1559" w:type="dxa"/>
            <w:noWrap/>
            <w:vAlign w:val="center"/>
          </w:tcPr>
          <w:p w14:paraId="4150A22E" w14:textId="77777777" w:rsidR="00D561DC" w:rsidRPr="0004697F" w:rsidRDefault="00D561DC" w:rsidP="00837E10">
            <w:pPr>
              <w:spacing w:before="0" w:line="320" w:lineRule="exact"/>
              <w:jc w:val="right"/>
              <w:rPr>
                <w:sz w:val="24"/>
                <w:szCs w:val="24"/>
              </w:rPr>
            </w:pPr>
            <w:r w:rsidRPr="0004697F">
              <w:rPr>
                <w:sz w:val="24"/>
                <w:szCs w:val="24"/>
              </w:rPr>
              <w:t>8.000.000</w:t>
            </w:r>
          </w:p>
        </w:tc>
      </w:tr>
      <w:tr w:rsidR="005B6E88" w:rsidRPr="0004697F" w14:paraId="7702A7F4" w14:textId="77777777" w:rsidTr="00837E10">
        <w:trPr>
          <w:trHeight w:val="340"/>
        </w:trPr>
        <w:tc>
          <w:tcPr>
            <w:tcW w:w="441" w:type="dxa"/>
            <w:noWrap/>
            <w:vAlign w:val="center"/>
          </w:tcPr>
          <w:p w14:paraId="0B462399" w14:textId="77777777" w:rsidR="00D561DC" w:rsidRPr="0004697F" w:rsidRDefault="00D561DC" w:rsidP="00837E10">
            <w:pPr>
              <w:spacing w:before="0" w:line="320" w:lineRule="exact"/>
              <w:jc w:val="center"/>
              <w:rPr>
                <w:iCs/>
                <w:sz w:val="24"/>
                <w:szCs w:val="24"/>
              </w:rPr>
            </w:pPr>
            <w:r w:rsidRPr="0004697F">
              <w:rPr>
                <w:iCs/>
                <w:sz w:val="24"/>
                <w:szCs w:val="24"/>
              </w:rPr>
              <w:t>3</w:t>
            </w:r>
          </w:p>
        </w:tc>
        <w:tc>
          <w:tcPr>
            <w:tcW w:w="3543" w:type="dxa"/>
            <w:noWrap/>
            <w:vAlign w:val="center"/>
          </w:tcPr>
          <w:p w14:paraId="1CD06B77" w14:textId="77777777" w:rsidR="00D561DC" w:rsidRPr="0004697F" w:rsidRDefault="00D561DC" w:rsidP="00837E10">
            <w:pPr>
              <w:spacing w:before="0" w:line="320" w:lineRule="exact"/>
              <w:jc w:val="both"/>
              <w:rPr>
                <w:iCs/>
                <w:sz w:val="24"/>
                <w:szCs w:val="24"/>
              </w:rPr>
            </w:pPr>
            <w:r w:rsidRPr="0004697F">
              <w:rPr>
                <w:iCs/>
                <w:sz w:val="24"/>
                <w:szCs w:val="24"/>
              </w:rPr>
              <w:t>Chất lượng nước sinh hoạt</w:t>
            </w:r>
          </w:p>
        </w:tc>
        <w:tc>
          <w:tcPr>
            <w:tcW w:w="1276" w:type="dxa"/>
            <w:vAlign w:val="center"/>
          </w:tcPr>
          <w:p w14:paraId="02B787A1" w14:textId="77777777" w:rsidR="00D561DC" w:rsidRPr="0004697F" w:rsidRDefault="00D561DC" w:rsidP="00837E10">
            <w:pPr>
              <w:spacing w:before="0" w:line="320" w:lineRule="exact"/>
              <w:jc w:val="center"/>
              <w:rPr>
                <w:sz w:val="24"/>
                <w:szCs w:val="24"/>
              </w:rPr>
            </w:pPr>
            <w:r w:rsidRPr="0004697F">
              <w:rPr>
                <w:sz w:val="24"/>
                <w:szCs w:val="24"/>
              </w:rPr>
              <w:t>01</w:t>
            </w:r>
          </w:p>
        </w:tc>
        <w:tc>
          <w:tcPr>
            <w:tcW w:w="1418" w:type="dxa"/>
            <w:noWrap/>
            <w:vAlign w:val="center"/>
          </w:tcPr>
          <w:p w14:paraId="55DAE555" w14:textId="77777777" w:rsidR="00D561DC" w:rsidRPr="0004697F" w:rsidRDefault="00D561DC" w:rsidP="00837E10">
            <w:pPr>
              <w:spacing w:before="0" w:line="320" w:lineRule="exact"/>
              <w:jc w:val="center"/>
              <w:rPr>
                <w:sz w:val="24"/>
                <w:szCs w:val="24"/>
              </w:rPr>
            </w:pPr>
            <w:r w:rsidRPr="0004697F">
              <w:rPr>
                <w:sz w:val="24"/>
                <w:szCs w:val="24"/>
              </w:rPr>
              <w:t>2.000.000</w:t>
            </w:r>
          </w:p>
        </w:tc>
        <w:tc>
          <w:tcPr>
            <w:tcW w:w="1417" w:type="dxa"/>
            <w:vAlign w:val="center"/>
          </w:tcPr>
          <w:p w14:paraId="499CD069" w14:textId="77777777" w:rsidR="00D561DC" w:rsidRPr="0004697F" w:rsidRDefault="00D561DC" w:rsidP="00837E10">
            <w:pPr>
              <w:spacing w:before="0" w:line="320" w:lineRule="exact"/>
              <w:jc w:val="center"/>
              <w:rPr>
                <w:iCs/>
                <w:sz w:val="24"/>
                <w:szCs w:val="24"/>
              </w:rPr>
            </w:pPr>
            <w:r w:rsidRPr="0004697F">
              <w:rPr>
                <w:iCs/>
                <w:sz w:val="24"/>
                <w:szCs w:val="24"/>
              </w:rPr>
              <w:t>4 lần</w:t>
            </w:r>
          </w:p>
        </w:tc>
        <w:tc>
          <w:tcPr>
            <w:tcW w:w="1559" w:type="dxa"/>
            <w:noWrap/>
            <w:vAlign w:val="center"/>
          </w:tcPr>
          <w:p w14:paraId="1FF43785" w14:textId="77777777" w:rsidR="00D561DC" w:rsidRPr="0004697F" w:rsidRDefault="00D561DC" w:rsidP="00837E10">
            <w:pPr>
              <w:spacing w:before="0" w:line="320" w:lineRule="exact"/>
              <w:jc w:val="right"/>
              <w:rPr>
                <w:sz w:val="24"/>
                <w:szCs w:val="24"/>
              </w:rPr>
            </w:pPr>
            <w:r w:rsidRPr="0004697F">
              <w:rPr>
                <w:sz w:val="24"/>
                <w:szCs w:val="24"/>
              </w:rPr>
              <w:t>8.000.000</w:t>
            </w:r>
          </w:p>
        </w:tc>
      </w:tr>
      <w:tr w:rsidR="005B6E88" w:rsidRPr="0004697F" w14:paraId="274FC14D" w14:textId="77777777" w:rsidTr="00837E10">
        <w:trPr>
          <w:trHeight w:val="340"/>
        </w:trPr>
        <w:tc>
          <w:tcPr>
            <w:tcW w:w="441" w:type="dxa"/>
            <w:noWrap/>
            <w:vAlign w:val="center"/>
          </w:tcPr>
          <w:p w14:paraId="3BF23626" w14:textId="77777777" w:rsidR="00D561DC" w:rsidRPr="0004697F" w:rsidRDefault="00D561DC" w:rsidP="00837E10">
            <w:pPr>
              <w:spacing w:before="0" w:line="320" w:lineRule="exact"/>
              <w:jc w:val="center"/>
              <w:rPr>
                <w:iCs/>
                <w:sz w:val="24"/>
                <w:szCs w:val="24"/>
              </w:rPr>
            </w:pPr>
            <w:r w:rsidRPr="0004697F">
              <w:rPr>
                <w:iCs/>
                <w:sz w:val="24"/>
                <w:szCs w:val="24"/>
              </w:rPr>
              <w:t>4</w:t>
            </w:r>
          </w:p>
        </w:tc>
        <w:tc>
          <w:tcPr>
            <w:tcW w:w="7654" w:type="dxa"/>
            <w:gridSpan w:val="4"/>
            <w:vAlign w:val="center"/>
          </w:tcPr>
          <w:p w14:paraId="5614290B" w14:textId="77777777" w:rsidR="00D561DC" w:rsidRPr="0004697F" w:rsidRDefault="00D561DC" w:rsidP="00837E10">
            <w:pPr>
              <w:spacing w:before="0" w:line="320" w:lineRule="exact"/>
              <w:jc w:val="both"/>
              <w:rPr>
                <w:iCs/>
                <w:sz w:val="24"/>
                <w:szCs w:val="24"/>
              </w:rPr>
            </w:pPr>
            <w:r w:rsidRPr="0004697F">
              <w:rPr>
                <w:iCs/>
                <w:sz w:val="24"/>
                <w:szCs w:val="24"/>
              </w:rPr>
              <w:t>Viết Báo cáo quan trắc định kỳ 1 lần</w:t>
            </w:r>
          </w:p>
        </w:tc>
        <w:tc>
          <w:tcPr>
            <w:tcW w:w="1559" w:type="dxa"/>
            <w:noWrap/>
            <w:vAlign w:val="center"/>
          </w:tcPr>
          <w:p w14:paraId="5E7771A5" w14:textId="77777777" w:rsidR="00D561DC" w:rsidRPr="0004697F" w:rsidRDefault="00D561DC" w:rsidP="00837E10">
            <w:pPr>
              <w:spacing w:before="0" w:line="320" w:lineRule="exact"/>
              <w:jc w:val="right"/>
              <w:rPr>
                <w:sz w:val="24"/>
                <w:szCs w:val="24"/>
              </w:rPr>
            </w:pPr>
            <w:r w:rsidRPr="0004697F">
              <w:rPr>
                <w:iCs/>
                <w:sz w:val="24"/>
                <w:szCs w:val="24"/>
              </w:rPr>
              <w:t>6.000.000</w:t>
            </w:r>
          </w:p>
        </w:tc>
      </w:tr>
      <w:tr w:rsidR="005B6E88" w:rsidRPr="0004697F" w14:paraId="3BB42820" w14:textId="77777777" w:rsidTr="00837E10">
        <w:trPr>
          <w:trHeight w:val="340"/>
        </w:trPr>
        <w:tc>
          <w:tcPr>
            <w:tcW w:w="441" w:type="dxa"/>
            <w:noWrap/>
            <w:vAlign w:val="center"/>
          </w:tcPr>
          <w:p w14:paraId="39B77234" w14:textId="77777777" w:rsidR="00D561DC" w:rsidRPr="0004697F" w:rsidRDefault="00D561DC" w:rsidP="00837E10">
            <w:pPr>
              <w:spacing w:before="0" w:line="320" w:lineRule="exact"/>
              <w:jc w:val="center"/>
              <w:rPr>
                <w:iCs/>
                <w:sz w:val="24"/>
                <w:szCs w:val="24"/>
              </w:rPr>
            </w:pPr>
            <w:r w:rsidRPr="0004697F">
              <w:rPr>
                <w:iCs/>
                <w:sz w:val="24"/>
                <w:szCs w:val="24"/>
              </w:rPr>
              <w:t>5</w:t>
            </w:r>
          </w:p>
        </w:tc>
        <w:tc>
          <w:tcPr>
            <w:tcW w:w="7654" w:type="dxa"/>
            <w:gridSpan w:val="4"/>
            <w:vAlign w:val="center"/>
          </w:tcPr>
          <w:p w14:paraId="4DA4F674" w14:textId="77777777" w:rsidR="00D561DC" w:rsidRPr="0004697F" w:rsidRDefault="00D561DC" w:rsidP="00837E10">
            <w:pPr>
              <w:spacing w:before="0" w:line="320" w:lineRule="exact"/>
              <w:jc w:val="both"/>
              <w:rPr>
                <w:iCs/>
                <w:sz w:val="24"/>
                <w:szCs w:val="24"/>
              </w:rPr>
            </w:pPr>
            <w:r w:rsidRPr="0004697F">
              <w:rPr>
                <w:iCs/>
                <w:sz w:val="24"/>
                <w:szCs w:val="24"/>
              </w:rPr>
              <w:t>Chi phí tạm tính xăng xe, công tác phí cho 1 lần lấy mẫu trong thời gian thi công</w:t>
            </w:r>
          </w:p>
        </w:tc>
        <w:tc>
          <w:tcPr>
            <w:tcW w:w="1559" w:type="dxa"/>
            <w:noWrap/>
            <w:vAlign w:val="center"/>
          </w:tcPr>
          <w:p w14:paraId="4C8F9782" w14:textId="77777777" w:rsidR="00D561DC" w:rsidRPr="0004697F" w:rsidRDefault="00D561DC" w:rsidP="00837E10">
            <w:pPr>
              <w:spacing w:before="0" w:line="320" w:lineRule="exact"/>
              <w:jc w:val="right"/>
              <w:rPr>
                <w:sz w:val="24"/>
                <w:szCs w:val="24"/>
              </w:rPr>
            </w:pPr>
            <w:r w:rsidRPr="0004697F">
              <w:rPr>
                <w:sz w:val="24"/>
                <w:szCs w:val="24"/>
              </w:rPr>
              <w:t>2.000.000</w:t>
            </w:r>
          </w:p>
        </w:tc>
      </w:tr>
      <w:tr w:rsidR="005B6E88" w:rsidRPr="0004697F" w14:paraId="52A93E70" w14:textId="77777777" w:rsidTr="00837E10">
        <w:trPr>
          <w:trHeight w:val="340"/>
        </w:trPr>
        <w:tc>
          <w:tcPr>
            <w:tcW w:w="8095" w:type="dxa"/>
            <w:gridSpan w:val="5"/>
            <w:noWrap/>
            <w:vAlign w:val="center"/>
          </w:tcPr>
          <w:p w14:paraId="09741B8F" w14:textId="77777777" w:rsidR="00D561DC" w:rsidRPr="0004697F" w:rsidRDefault="00D561DC" w:rsidP="00837E10">
            <w:pPr>
              <w:spacing w:before="0" w:line="320" w:lineRule="exact"/>
              <w:jc w:val="both"/>
              <w:rPr>
                <w:bCs/>
                <w:iCs/>
                <w:sz w:val="24"/>
                <w:szCs w:val="24"/>
              </w:rPr>
            </w:pPr>
            <w:r w:rsidRPr="0004697F">
              <w:rPr>
                <w:bCs/>
                <w:iCs/>
                <w:sz w:val="24"/>
                <w:szCs w:val="24"/>
              </w:rPr>
              <w:t>Tổng kinh phí giám sát môi trường tạm tính cho 1 lần</w:t>
            </w:r>
          </w:p>
        </w:tc>
        <w:tc>
          <w:tcPr>
            <w:tcW w:w="1559" w:type="dxa"/>
            <w:noWrap/>
            <w:vAlign w:val="center"/>
          </w:tcPr>
          <w:p w14:paraId="4651FED0" w14:textId="77777777" w:rsidR="00D561DC" w:rsidRPr="0004697F" w:rsidRDefault="00D561DC" w:rsidP="00837E10">
            <w:pPr>
              <w:spacing w:before="0" w:line="320" w:lineRule="exact"/>
              <w:jc w:val="right"/>
              <w:rPr>
                <w:b/>
                <w:sz w:val="24"/>
                <w:szCs w:val="24"/>
              </w:rPr>
            </w:pPr>
            <w:r w:rsidRPr="0004697F">
              <w:rPr>
                <w:b/>
                <w:sz w:val="24"/>
                <w:szCs w:val="24"/>
              </w:rPr>
              <w:t>28.000.000</w:t>
            </w:r>
          </w:p>
        </w:tc>
      </w:tr>
      <w:tr w:rsidR="005B6E88" w:rsidRPr="0004697F" w14:paraId="78AF3CA8" w14:textId="77777777" w:rsidTr="00837E10">
        <w:trPr>
          <w:trHeight w:val="340"/>
        </w:trPr>
        <w:tc>
          <w:tcPr>
            <w:tcW w:w="9654" w:type="dxa"/>
            <w:gridSpan w:val="6"/>
            <w:noWrap/>
            <w:vAlign w:val="center"/>
          </w:tcPr>
          <w:p w14:paraId="41CD3677" w14:textId="77777777" w:rsidR="00D561DC" w:rsidRPr="0004697F" w:rsidRDefault="00D561DC" w:rsidP="00837E10">
            <w:pPr>
              <w:spacing w:before="0" w:line="320" w:lineRule="exact"/>
              <w:jc w:val="both"/>
              <w:rPr>
                <w:b/>
                <w:sz w:val="24"/>
                <w:szCs w:val="24"/>
              </w:rPr>
            </w:pPr>
            <w:r w:rsidRPr="0004697F">
              <w:rPr>
                <w:b/>
                <w:sz w:val="24"/>
                <w:szCs w:val="24"/>
              </w:rPr>
              <w:lastRenderedPageBreak/>
              <w:t>II. Giai đoạn dự án đi vào hoạt động</w:t>
            </w:r>
          </w:p>
        </w:tc>
      </w:tr>
      <w:tr w:rsidR="005B6E88" w:rsidRPr="0004697F" w14:paraId="3DE16B99" w14:textId="77777777" w:rsidTr="00837E10">
        <w:trPr>
          <w:trHeight w:val="340"/>
        </w:trPr>
        <w:tc>
          <w:tcPr>
            <w:tcW w:w="441" w:type="dxa"/>
            <w:noWrap/>
            <w:vAlign w:val="center"/>
          </w:tcPr>
          <w:p w14:paraId="75B6F988" w14:textId="77777777" w:rsidR="00D561DC" w:rsidRPr="0004697F" w:rsidRDefault="00D561DC" w:rsidP="00837E10">
            <w:pPr>
              <w:spacing w:before="0" w:line="320" w:lineRule="exact"/>
              <w:jc w:val="center"/>
              <w:rPr>
                <w:b/>
                <w:bCs/>
                <w:sz w:val="24"/>
                <w:szCs w:val="24"/>
              </w:rPr>
            </w:pPr>
            <w:r w:rsidRPr="0004697F">
              <w:rPr>
                <w:b/>
                <w:bCs/>
                <w:sz w:val="24"/>
                <w:szCs w:val="24"/>
              </w:rPr>
              <w:t>TT</w:t>
            </w:r>
          </w:p>
        </w:tc>
        <w:tc>
          <w:tcPr>
            <w:tcW w:w="3543" w:type="dxa"/>
            <w:vAlign w:val="center"/>
          </w:tcPr>
          <w:p w14:paraId="078FC408" w14:textId="77777777" w:rsidR="00D561DC" w:rsidRPr="0004697F" w:rsidRDefault="00D561DC" w:rsidP="00837E10">
            <w:pPr>
              <w:spacing w:before="0" w:line="320" w:lineRule="exact"/>
              <w:jc w:val="center"/>
              <w:rPr>
                <w:b/>
                <w:bCs/>
                <w:sz w:val="24"/>
                <w:szCs w:val="24"/>
              </w:rPr>
            </w:pPr>
            <w:r w:rsidRPr="0004697F">
              <w:rPr>
                <w:b/>
                <w:bCs/>
                <w:sz w:val="24"/>
                <w:szCs w:val="24"/>
              </w:rPr>
              <w:t>Mẫu giám sát</w:t>
            </w:r>
          </w:p>
        </w:tc>
        <w:tc>
          <w:tcPr>
            <w:tcW w:w="1276" w:type="dxa"/>
            <w:vAlign w:val="center"/>
          </w:tcPr>
          <w:p w14:paraId="3160107E" w14:textId="77777777" w:rsidR="00D561DC" w:rsidRPr="0004697F" w:rsidRDefault="00D561DC" w:rsidP="00837E10">
            <w:pPr>
              <w:spacing w:before="0" w:line="320" w:lineRule="exact"/>
              <w:jc w:val="center"/>
              <w:rPr>
                <w:b/>
                <w:bCs/>
                <w:sz w:val="24"/>
                <w:szCs w:val="24"/>
              </w:rPr>
            </w:pPr>
            <w:r w:rsidRPr="0004697F">
              <w:rPr>
                <w:b/>
                <w:bCs/>
                <w:sz w:val="24"/>
                <w:szCs w:val="24"/>
              </w:rPr>
              <w:t>Số lượng mẫu</w:t>
            </w:r>
          </w:p>
        </w:tc>
        <w:tc>
          <w:tcPr>
            <w:tcW w:w="1418" w:type="dxa"/>
            <w:vAlign w:val="center"/>
          </w:tcPr>
          <w:p w14:paraId="4D658458" w14:textId="77777777" w:rsidR="00D561DC" w:rsidRPr="0004697F" w:rsidRDefault="00D561DC" w:rsidP="00837E10">
            <w:pPr>
              <w:spacing w:before="0" w:line="320" w:lineRule="exact"/>
              <w:jc w:val="center"/>
              <w:rPr>
                <w:b/>
                <w:bCs/>
                <w:sz w:val="24"/>
                <w:szCs w:val="24"/>
              </w:rPr>
            </w:pPr>
            <w:r w:rsidRPr="0004697F">
              <w:rPr>
                <w:b/>
                <w:bCs/>
                <w:sz w:val="24"/>
                <w:szCs w:val="24"/>
              </w:rPr>
              <w:t>Đơn giá</w:t>
            </w:r>
          </w:p>
          <w:p w14:paraId="4A930440" w14:textId="77777777" w:rsidR="00D561DC" w:rsidRPr="0004697F" w:rsidRDefault="00D561DC" w:rsidP="00837E10">
            <w:pPr>
              <w:spacing w:before="0" w:line="320" w:lineRule="exact"/>
              <w:jc w:val="center"/>
              <w:rPr>
                <w:b/>
                <w:bCs/>
                <w:sz w:val="24"/>
                <w:szCs w:val="24"/>
              </w:rPr>
            </w:pPr>
            <w:r w:rsidRPr="0004697F">
              <w:rPr>
                <w:bCs/>
                <w:sz w:val="24"/>
                <w:szCs w:val="24"/>
              </w:rPr>
              <w:t>(đồng/mẫu)</w:t>
            </w:r>
          </w:p>
        </w:tc>
        <w:tc>
          <w:tcPr>
            <w:tcW w:w="1417" w:type="dxa"/>
            <w:vAlign w:val="center"/>
          </w:tcPr>
          <w:p w14:paraId="0516F4C1" w14:textId="77777777" w:rsidR="00D561DC" w:rsidRPr="0004697F" w:rsidRDefault="00D561DC" w:rsidP="00837E10">
            <w:pPr>
              <w:spacing w:before="0" w:line="320" w:lineRule="exact"/>
              <w:jc w:val="center"/>
              <w:rPr>
                <w:b/>
                <w:bCs/>
                <w:sz w:val="24"/>
                <w:szCs w:val="24"/>
              </w:rPr>
            </w:pPr>
            <w:r w:rsidRPr="0004697F">
              <w:rPr>
                <w:b/>
                <w:bCs/>
                <w:sz w:val="24"/>
                <w:szCs w:val="24"/>
              </w:rPr>
              <w:t>Tần suất</w:t>
            </w:r>
          </w:p>
          <w:p w14:paraId="5CB839FF" w14:textId="77777777" w:rsidR="00D561DC" w:rsidRPr="0004697F" w:rsidRDefault="00D561DC" w:rsidP="00837E10">
            <w:pPr>
              <w:spacing w:before="0" w:line="320" w:lineRule="exact"/>
              <w:jc w:val="center"/>
              <w:rPr>
                <w:b/>
                <w:bCs/>
                <w:sz w:val="24"/>
                <w:szCs w:val="24"/>
              </w:rPr>
            </w:pPr>
            <w:r w:rsidRPr="0004697F">
              <w:rPr>
                <w:b/>
                <w:bCs/>
                <w:sz w:val="24"/>
                <w:szCs w:val="24"/>
              </w:rPr>
              <w:t>giám sát</w:t>
            </w:r>
          </w:p>
        </w:tc>
        <w:tc>
          <w:tcPr>
            <w:tcW w:w="1559" w:type="dxa"/>
            <w:vAlign w:val="center"/>
          </w:tcPr>
          <w:p w14:paraId="2295DA15" w14:textId="77777777" w:rsidR="00D561DC" w:rsidRPr="0004697F" w:rsidRDefault="00D561DC" w:rsidP="00837E10">
            <w:pPr>
              <w:spacing w:before="0" w:line="320" w:lineRule="exact"/>
              <w:jc w:val="center"/>
              <w:rPr>
                <w:b/>
                <w:bCs/>
                <w:sz w:val="24"/>
                <w:szCs w:val="24"/>
              </w:rPr>
            </w:pPr>
            <w:r w:rsidRPr="0004697F">
              <w:rPr>
                <w:b/>
                <w:bCs/>
                <w:sz w:val="24"/>
                <w:szCs w:val="24"/>
              </w:rPr>
              <w:t>Thành tiền</w:t>
            </w:r>
          </w:p>
          <w:p w14:paraId="69DC276D" w14:textId="77777777" w:rsidR="00D561DC" w:rsidRPr="0004697F" w:rsidRDefault="00D561DC" w:rsidP="00837E10">
            <w:pPr>
              <w:spacing w:before="0" w:line="320" w:lineRule="exact"/>
              <w:jc w:val="center"/>
              <w:rPr>
                <w:bCs/>
                <w:sz w:val="24"/>
                <w:szCs w:val="24"/>
              </w:rPr>
            </w:pPr>
            <w:r w:rsidRPr="0004697F">
              <w:rPr>
                <w:bCs/>
                <w:sz w:val="24"/>
                <w:szCs w:val="24"/>
              </w:rPr>
              <w:t>(Đồng/lần)</w:t>
            </w:r>
          </w:p>
        </w:tc>
      </w:tr>
      <w:tr w:rsidR="005B6E88" w:rsidRPr="0004697F" w14:paraId="455AD7FC" w14:textId="77777777" w:rsidTr="00837E10">
        <w:trPr>
          <w:trHeight w:val="340"/>
        </w:trPr>
        <w:tc>
          <w:tcPr>
            <w:tcW w:w="441" w:type="dxa"/>
            <w:noWrap/>
            <w:vAlign w:val="center"/>
          </w:tcPr>
          <w:p w14:paraId="0BE98EBF" w14:textId="77777777" w:rsidR="00D561DC" w:rsidRPr="0004697F" w:rsidRDefault="00D561DC" w:rsidP="00837E10">
            <w:pPr>
              <w:spacing w:before="0" w:line="320" w:lineRule="exact"/>
              <w:jc w:val="center"/>
              <w:rPr>
                <w:iCs/>
                <w:sz w:val="24"/>
                <w:szCs w:val="24"/>
              </w:rPr>
            </w:pPr>
            <w:r w:rsidRPr="0004697F">
              <w:rPr>
                <w:iCs/>
                <w:sz w:val="24"/>
                <w:szCs w:val="24"/>
              </w:rPr>
              <w:t>1</w:t>
            </w:r>
          </w:p>
        </w:tc>
        <w:tc>
          <w:tcPr>
            <w:tcW w:w="3543" w:type="dxa"/>
            <w:vAlign w:val="center"/>
          </w:tcPr>
          <w:p w14:paraId="1A15F7C7" w14:textId="2E058EAC" w:rsidR="00D561DC" w:rsidRPr="0004697F" w:rsidRDefault="00D561DC" w:rsidP="00837E10">
            <w:pPr>
              <w:spacing w:before="0" w:line="320" w:lineRule="exact"/>
              <w:jc w:val="both"/>
              <w:rPr>
                <w:iCs/>
                <w:sz w:val="24"/>
                <w:szCs w:val="24"/>
              </w:rPr>
            </w:pPr>
            <w:r w:rsidRPr="0004697F">
              <w:rPr>
                <w:iCs/>
                <w:sz w:val="24"/>
                <w:szCs w:val="24"/>
              </w:rPr>
              <w:t>Nước thải</w:t>
            </w:r>
          </w:p>
        </w:tc>
        <w:tc>
          <w:tcPr>
            <w:tcW w:w="1276" w:type="dxa"/>
            <w:vAlign w:val="center"/>
          </w:tcPr>
          <w:p w14:paraId="57CF3E38" w14:textId="77777777" w:rsidR="00D561DC" w:rsidRPr="0004697F" w:rsidRDefault="00D561DC" w:rsidP="00837E10">
            <w:pPr>
              <w:spacing w:before="0" w:line="320" w:lineRule="exact"/>
              <w:jc w:val="center"/>
              <w:rPr>
                <w:sz w:val="24"/>
                <w:szCs w:val="24"/>
              </w:rPr>
            </w:pPr>
            <w:r w:rsidRPr="0004697F">
              <w:rPr>
                <w:sz w:val="24"/>
                <w:szCs w:val="24"/>
              </w:rPr>
              <w:t>02</w:t>
            </w:r>
          </w:p>
        </w:tc>
        <w:tc>
          <w:tcPr>
            <w:tcW w:w="1418" w:type="dxa"/>
            <w:vAlign w:val="center"/>
          </w:tcPr>
          <w:p w14:paraId="4492DBA3" w14:textId="77777777" w:rsidR="00D561DC" w:rsidRPr="0004697F" w:rsidRDefault="00D561DC" w:rsidP="00837E10">
            <w:pPr>
              <w:spacing w:before="0" w:line="320" w:lineRule="exact"/>
              <w:jc w:val="center"/>
              <w:rPr>
                <w:sz w:val="24"/>
                <w:szCs w:val="24"/>
              </w:rPr>
            </w:pPr>
            <w:r w:rsidRPr="0004697F">
              <w:rPr>
                <w:sz w:val="24"/>
                <w:szCs w:val="24"/>
              </w:rPr>
              <w:t>2.000.000</w:t>
            </w:r>
          </w:p>
        </w:tc>
        <w:tc>
          <w:tcPr>
            <w:tcW w:w="1417" w:type="dxa"/>
            <w:vAlign w:val="center"/>
          </w:tcPr>
          <w:p w14:paraId="5100C844" w14:textId="77777777" w:rsidR="00D561DC" w:rsidRPr="0004697F" w:rsidRDefault="00D561DC" w:rsidP="00837E10">
            <w:pPr>
              <w:spacing w:before="0" w:line="320" w:lineRule="exact"/>
              <w:jc w:val="center"/>
              <w:rPr>
                <w:sz w:val="24"/>
                <w:szCs w:val="24"/>
              </w:rPr>
            </w:pPr>
            <w:r w:rsidRPr="0004697F">
              <w:rPr>
                <w:sz w:val="24"/>
                <w:szCs w:val="24"/>
              </w:rPr>
              <w:t>3 tháng/lần</w:t>
            </w:r>
          </w:p>
        </w:tc>
        <w:tc>
          <w:tcPr>
            <w:tcW w:w="1559" w:type="dxa"/>
            <w:vAlign w:val="center"/>
          </w:tcPr>
          <w:p w14:paraId="260FC08E" w14:textId="77777777" w:rsidR="00D561DC" w:rsidRPr="0004697F" w:rsidRDefault="00D561DC" w:rsidP="00837E10">
            <w:pPr>
              <w:spacing w:before="0" w:line="320" w:lineRule="exact"/>
              <w:jc w:val="right"/>
              <w:rPr>
                <w:sz w:val="24"/>
                <w:szCs w:val="24"/>
              </w:rPr>
            </w:pPr>
            <w:r w:rsidRPr="0004697F">
              <w:rPr>
                <w:sz w:val="24"/>
                <w:szCs w:val="24"/>
              </w:rPr>
              <w:t>4.000.000</w:t>
            </w:r>
          </w:p>
        </w:tc>
      </w:tr>
      <w:tr w:rsidR="005B6E88" w:rsidRPr="0004697F" w14:paraId="449D3C55" w14:textId="77777777" w:rsidTr="00837E10">
        <w:trPr>
          <w:trHeight w:val="340"/>
        </w:trPr>
        <w:tc>
          <w:tcPr>
            <w:tcW w:w="441" w:type="dxa"/>
            <w:noWrap/>
            <w:vAlign w:val="center"/>
          </w:tcPr>
          <w:p w14:paraId="491CB490" w14:textId="77777777" w:rsidR="00D561DC" w:rsidRPr="0004697F" w:rsidRDefault="00D561DC" w:rsidP="00837E10">
            <w:pPr>
              <w:spacing w:before="0" w:line="320" w:lineRule="exact"/>
              <w:jc w:val="center"/>
              <w:rPr>
                <w:iCs/>
                <w:sz w:val="24"/>
                <w:szCs w:val="24"/>
              </w:rPr>
            </w:pPr>
            <w:r w:rsidRPr="0004697F">
              <w:rPr>
                <w:iCs/>
                <w:sz w:val="24"/>
                <w:szCs w:val="24"/>
              </w:rPr>
              <w:t>2</w:t>
            </w:r>
          </w:p>
        </w:tc>
        <w:tc>
          <w:tcPr>
            <w:tcW w:w="3543" w:type="dxa"/>
            <w:vAlign w:val="center"/>
          </w:tcPr>
          <w:p w14:paraId="6D47E63B" w14:textId="046E3E3B" w:rsidR="00D561DC" w:rsidRPr="0004697F" w:rsidRDefault="00D561DC" w:rsidP="00837E10">
            <w:pPr>
              <w:spacing w:before="0" w:line="320" w:lineRule="exact"/>
              <w:jc w:val="both"/>
              <w:rPr>
                <w:iCs/>
                <w:spacing w:val="-12"/>
                <w:sz w:val="24"/>
                <w:szCs w:val="24"/>
              </w:rPr>
            </w:pPr>
            <w:r w:rsidRPr="0004697F">
              <w:rPr>
                <w:iCs/>
                <w:spacing w:val="-12"/>
                <w:sz w:val="24"/>
                <w:szCs w:val="24"/>
              </w:rPr>
              <w:t>Chất lượng nước ngầm</w:t>
            </w:r>
          </w:p>
        </w:tc>
        <w:tc>
          <w:tcPr>
            <w:tcW w:w="1276" w:type="dxa"/>
            <w:vAlign w:val="center"/>
          </w:tcPr>
          <w:p w14:paraId="7A58512D" w14:textId="77777777" w:rsidR="00D561DC" w:rsidRPr="0004697F" w:rsidRDefault="00D561DC" w:rsidP="00837E10">
            <w:pPr>
              <w:spacing w:before="0" w:line="320" w:lineRule="exact"/>
              <w:jc w:val="center"/>
              <w:rPr>
                <w:sz w:val="24"/>
                <w:szCs w:val="24"/>
              </w:rPr>
            </w:pPr>
            <w:r w:rsidRPr="0004697F">
              <w:rPr>
                <w:sz w:val="24"/>
                <w:szCs w:val="24"/>
              </w:rPr>
              <w:t>01</w:t>
            </w:r>
          </w:p>
        </w:tc>
        <w:tc>
          <w:tcPr>
            <w:tcW w:w="1418" w:type="dxa"/>
            <w:vAlign w:val="center"/>
          </w:tcPr>
          <w:p w14:paraId="292F3358" w14:textId="77777777" w:rsidR="00D561DC" w:rsidRPr="0004697F" w:rsidRDefault="00D561DC" w:rsidP="00837E10">
            <w:pPr>
              <w:spacing w:before="0" w:line="320" w:lineRule="exact"/>
              <w:jc w:val="center"/>
              <w:rPr>
                <w:sz w:val="24"/>
                <w:szCs w:val="24"/>
              </w:rPr>
            </w:pPr>
            <w:r w:rsidRPr="0004697F">
              <w:rPr>
                <w:sz w:val="24"/>
                <w:szCs w:val="24"/>
              </w:rPr>
              <w:t>1.800.000</w:t>
            </w:r>
          </w:p>
        </w:tc>
        <w:tc>
          <w:tcPr>
            <w:tcW w:w="1417" w:type="dxa"/>
            <w:vAlign w:val="center"/>
          </w:tcPr>
          <w:p w14:paraId="12D18486" w14:textId="77777777" w:rsidR="00D561DC" w:rsidRPr="0004697F" w:rsidRDefault="00D561DC" w:rsidP="00837E10">
            <w:pPr>
              <w:spacing w:before="0" w:line="320" w:lineRule="exact"/>
              <w:jc w:val="center"/>
              <w:rPr>
                <w:sz w:val="24"/>
                <w:szCs w:val="24"/>
              </w:rPr>
            </w:pPr>
            <w:r w:rsidRPr="0004697F">
              <w:rPr>
                <w:sz w:val="24"/>
                <w:szCs w:val="24"/>
              </w:rPr>
              <w:t>3 tháng/lần</w:t>
            </w:r>
          </w:p>
        </w:tc>
        <w:tc>
          <w:tcPr>
            <w:tcW w:w="1559" w:type="dxa"/>
            <w:vAlign w:val="center"/>
          </w:tcPr>
          <w:p w14:paraId="0AD5BC16" w14:textId="77777777" w:rsidR="00D561DC" w:rsidRPr="0004697F" w:rsidRDefault="00D561DC" w:rsidP="00837E10">
            <w:pPr>
              <w:spacing w:before="0" w:line="320" w:lineRule="exact"/>
              <w:jc w:val="right"/>
              <w:rPr>
                <w:sz w:val="24"/>
                <w:szCs w:val="24"/>
              </w:rPr>
            </w:pPr>
            <w:r w:rsidRPr="0004697F">
              <w:rPr>
                <w:sz w:val="24"/>
                <w:szCs w:val="24"/>
              </w:rPr>
              <w:t>1.800.000</w:t>
            </w:r>
          </w:p>
        </w:tc>
      </w:tr>
      <w:tr w:rsidR="005B6E88" w:rsidRPr="0004697F" w14:paraId="455B9430" w14:textId="77777777" w:rsidTr="00837E10">
        <w:trPr>
          <w:trHeight w:val="340"/>
        </w:trPr>
        <w:tc>
          <w:tcPr>
            <w:tcW w:w="441" w:type="dxa"/>
            <w:noWrap/>
            <w:vAlign w:val="center"/>
          </w:tcPr>
          <w:p w14:paraId="5F206663" w14:textId="77777777" w:rsidR="00D561DC" w:rsidRPr="0004697F" w:rsidRDefault="00D561DC" w:rsidP="00837E10">
            <w:pPr>
              <w:spacing w:before="0" w:line="320" w:lineRule="exact"/>
              <w:jc w:val="center"/>
              <w:rPr>
                <w:iCs/>
                <w:sz w:val="24"/>
                <w:szCs w:val="24"/>
              </w:rPr>
            </w:pPr>
            <w:r w:rsidRPr="0004697F">
              <w:rPr>
                <w:iCs/>
                <w:sz w:val="24"/>
                <w:szCs w:val="24"/>
              </w:rPr>
              <w:t>3</w:t>
            </w:r>
          </w:p>
        </w:tc>
        <w:tc>
          <w:tcPr>
            <w:tcW w:w="3543" w:type="dxa"/>
            <w:vAlign w:val="center"/>
          </w:tcPr>
          <w:p w14:paraId="7904D82D" w14:textId="77777777" w:rsidR="00D561DC" w:rsidRPr="0004697F" w:rsidRDefault="00D561DC" w:rsidP="00837E10">
            <w:pPr>
              <w:spacing w:before="0" w:line="320" w:lineRule="exact"/>
              <w:jc w:val="both"/>
              <w:rPr>
                <w:iCs/>
                <w:sz w:val="24"/>
                <w:szCs w:val="24"/>
              </w:rPr>
            </w:pPr>
            <w:r w:rsidRPr="0004697F">
              <w:rPr>
                <w:iCs/>
                <w:sz w:val="24"/>
                <w:szCs w:val="24"/>
              </w:rPr>
              <w:t>Chất thải rắn thông thường và nguy hại</w:t>
            </w:r>
          </w:p>
        </w:tc>
        <w:tc>
          <w:tcPr>
            <w:tcW w:w="1276" w:type="dxa"/>
            <w:vAlign w:val="center"/>
          </w:tcPr>
          <w:p w14:paraId="49E62BFC" w14:textId="77777777" w:rsidR="00D561DC" w:rsidRPr="0004697F" w:rsidRDefault="00D561DC" w:rsidP="00837E10">
            <w:pPr>
              <w:spacing w:before="0" w:line="320" w:lineRule="exact"/>
              <w:jc w:val="center"/>
              <w:rPr>
                <w:iCs/>
                <w:sz w:val="24"/>
                <w:szCs w:val="24"/>
              </w:rPr>
            </w:pPr>
            <w:r w:rsidRPr="0004697F">
              <w:rPr>
                <w:iCs/>
                <w:sz w:val="24"/>
                <w:szCs w:val="24"/>
              </w:rPr>
              <w:t>02</w:t>
            </w:r>
          </w:p>
        </w:tc>
        <w:tc>
          <w:tcPr>
            <w:tcW w:w="1418" w:type="dxa"/>
            <w:vAlign w:val="center"/>
          </w:tcPr>
          <w:p w14:paraId="1E324348" w14:textId="77777777" w:rsidR="00D561DC" w:rsidRPr="0004697F" w:rsidRDefault="00D561DC" w:rsidP="00837E10">
            <w:pPr>
              <w:spacing w:before="0" w:line="320" w:lineRule="exact"/>
              <w:jc w:val="center"/>
              <w:rPr>
                <w:iCs/>
                <w:sz w:val="24"/>
                <w:szCs w:val="24"/>
              </w:rPr>
            </w:pPr>
            <w:r w:rsidRPr="0004697F">
              <w:rPr>
                <w:iCs/>
                <w:sz w:val="24"/>
                <w:szCs w:val="24"/>
              </w:rPr>
              <w:t>1.000.000</w:t>
            </w:r>
          </w:p>
        </w:tc>
        <w:tc>
          <w:tcPr>
            <w:tcW w:w="1417" w:type="dxa"/>
            <w:vAlign w:val="center"/>
          </w:tcPr>
          <w:p w14:paraId="094BE7BE" w14:textId="77777777" w:rsidR="00D561DC" w:rsidRPr="0004697F" w:rsidRDefault="00D561DC" w:rsidP="00837E10">
            <w:pPr>
              <w:spacing w:before="0" w:line="320" w:lineRule="exact"/>
              <w:jc w:val="center"/>
              <w:rPr>
                <w:iCs/>
                <w:sz w:val="24"/>
                <w:szCs w:val="24"/>
              </w:rPr>
            </w:pPr>
            <w:r w:rsidRPr="0004697F">
              <w:rPr>
                <w:sz w:val="24"/>
                <w:szCs w:val="24"/>
              </w:rPr>
              <w:t>3 tháng/lần</w:t>
            </w:r>
          </w:p>
        </w:tc>
        <w:tc>
          <w:tcPr>
            <w:tcW w:w="1559" w:type="dxa"/>
            <w:vAlign w:val="center"/>
          </w:tcPr>
          <w:p w14:paraId="40061B8C" w14:textId="77777777" w:rsidR="00D561DC" w:rsidRPr="0004697F" w:rsidRDefault="00D561DC" w:rsidP="00837E10">
            <w:pPr>
              <w:spacing w:before="0" w:line="320" w:lineRule="exact"/>
              <w:jc w:val="right"/>
              <w:rPr>
                <w:iCs/>
                <w:sz w:val="24"/>
                <w:szCs w:val="24"/>
              </w:rPr>
            </w:pPr>
            <w:r w:rsidRPr="0004697F">
              <w:rPr>
                <w:iCs/>
                <w:sz w:val="24"/>
                <w:szCs w:val="24"/>
              </w:rPr>
              <w:t>2.000.000</w:t>
            </w:r>
          </w:p>
        </w:tc>
      </w:tr>
      <w:tr w:rsidR="005B6E88" w:rsidRPr="0004697F" w14:paraId="24CC0502" w14:textId="77777777" w:rsidTr="00837E10">
        <w:trPr>
          <w:trHeight w:val="340"/>
        </w:trPr>
        <w:tc>
          <w:tcPr>
            <w:tcW w:w="441" w:type="dxa"/>
            <w:noWrap/>
            <w:vAlign w:val="center"/>
          </w:tcPr>
          <w:p w14:paraId="6550D678" w14:textId="77777777" w:rsidR="00D561DC" w:rsidRPr="0004697F" w:rsidRDefault="00D561DC" w:rsidP="00837E10">
            <w:pPr>
              <w:spacing w:before="0" w:line="320" w:lineRule="exact"/>
              <w:jc w:val="center"/>
              <w:rPr>
                <w:iCs/>
                <w:sz w:val="24"/>
                <w:szCs w:val="24"/>
              </w:rPr>
            </w:pPr>
            <w:r w:rsidRPr="0004697F">
              <w:rPr>
                <w:iCs/>
                <w:sz w:val="24"/>
                <w:szCs w:val="24"/>
              </w:rPr>
              <w:t>4</w:t>
            </w:r>
          </w:p>
        </w:tc>
        <w:tc>
          <w:tcPr>
            <w:tcW w:w="3543" w:type="dxa"/>
            <w:vAlign w:val="center"/>
          </w:tcPr>
          <w:p w14:paraId="69409C0C" w14:textId="77777777" w:rsidR="00D561DC" w:rsidRPr="0004697F" w:rsidRDefault="00D561DC" w:rsidP="00837E10">
            <w:pPr>
              <w:spacing w:before="0" w:line="320" w:lineRule="exact"/>
              <w:jc w:val="both"/>
              <w:rPr>
                <w:iCs/>
                <w:sz w:val="24"/>
                <w:szCs w:val="24"/>
              </w:rPr>
            </w:pPr>
            <w:r w:rsidRPr="0004697F">
              <w:rPr>
                <w:iCs/>
                <w:sz w:val="24"/>
                <w:szCs w:val="24"/>
              </w:rPr>
              <w:t>Chất lượng nước sinh hoạt</w:t>
            </w:r>
          </w:p>
        </w:tc>
        <w:tc>
          <w:tcPr>
            <w:tcW w:w="1276" w:type="dxa"/>
            <w:vAlign w:val="center"/>
          </w:tcPr>
          <w:p w14:paraId="6EAF6C1F" w14:textId="77777777" w:rsidR="00D561DC" w:rsidRPr="0004697F" w:rsidRDefault="00D561DC" w:rsidP="00837E10">
            <w:pPr>
              <w:spacing w:before="0" w:line="320" w:lineRule="exact"/>
              <w:jc w:val="center"/>
              <w:rPr>
                <w:iCs/>
                <w:sz w:val="24"/>
                <w:szCs w:val="24"/>
              </w:rPr>
            </w:pPr>
            <w:r w:rsidRPr="0004697F">
              <w:rPr>
                <w:iCs/>
                <w:sz w:val="24"/>
                <w:szCs w:val="24"/>
              </w:rPr>
              <w:t>01</w:t>
            </w:r>
          </w:p>
        </w:tc>
        <w:tc>
          <w:tcPr>
            <w:tcW w:w="1418" w:type="dxa"/>
            <w:vAlign w:val="center"/>
          </w:tcPr>
          <w:p w14:paraId="5AD3D373" w14:textId="77777777" w:rsidR="00D561DC" w:rsidRPr="0004697F" w:rsidRDefault="00D561DC" w:rsidP="00837E10">
            <w:pPr>
              <w:spacing w:before="0" w:line="320" w:lineRule="exact"/>
              <w:jc w:val="center"/>
              <w:rPr>
                <w:iCs/>
                <w:sz w:val="24"/>
                <w:szCs w:val="24"/>
              </w:rPr>
            </w:pPr>
            <w:r w:rsidRPr="0004697F">
              <w:rPr>
                <w:iCs/>
                <w:sz w:val="24"/>
                <w:szCs w:val="24"/>
              </w:rPr>
              <w:t>2.000.000</w:t>
            </w:r>
          </w:p>
        </w:tc>
        <w:tc>
          <w:tcPr>
            <w:tcW w:w="1417" w:type="dxa"/>
            <w:vAlign w:val="center"/>
          </w:tcPr>
          <w:p w14:paraId="0B63DC17" w14:textId="77777777" w:rsidR="00D561DC" w:rsidRPr="0004697F" w:rsidRDefault="00D561DC" w:rsidP="00837E10">
            <w:pPr>
              <w:spacing w:before="0" w:line="320" w:lineRule="exact"/>
              <w:jc w:val="center"/>
              <w:rPr>
                <w:sz w:val="24"/>
                <w:szCs w:val="24"/>
              </w:rPr>
            </w:pPr>
            <w:r w:rsidRPr="0004697F">
              <w:rPr>
                <w:sz w:val="24"/>
                <w:szCs w:val="24"/>
              </w:rPr>
              <w:t>3 thánh/lần</w:t>
            </w:r>
          </w:p>
        </w:tc>
        <w:tc>
          <w:tcPr>
            <w:tcW w:w="1559" w:type="dxa"/>
            <w:vAlign w:val="center"/>
          </w:tcPr>
          <w:p w14:paraId="10FF14C2" w14:textId="77777777" w:rsidR="00D561DC" w:rsidRPr="0004697F" w:rsidRDefault="00D561DC" w:rsidP="00837E10">
            <w:pPr>
              <w:spacing w:before="0" w:line="320" w:lineRule="exact"/>
              <w:jc w:val="right"/>
              <w:rPr>
                <w:iCs/>
                <w:sz w:val="24"/>
                <w:szCs w:val="24"/>
              </w:rPr>
            </w:pPr>
            <w:r w:rsidRPr="0004697F">
              <w:rPr>
                <w:iCs/>
                <w:sz w:val="24"/>
                <w:szCs w:val="24"/>
              </w:rPr>
              <w:t>2.000.000</w:t>
            </w:r>
          </w:p>
        </w:tc>
      </w:tr>
      <w:tr w:rsidR="005B6E88" w:rsidRPr="0004697F" w14:paraId="09B4B580" w14:textId="77777777" w:rsidTr="00837E10">
        <w:trPr>
          <w:trHeight w:val="340"/>
        </w:trPr>
        <w:tc>
          <w:tcPr>
            <w:tcW w:w="441" w:type="dxa"/>
            <w:noWrap/>
            <w:vAlign w:val="center"/>
          </w:tcPr>
          <w:p w14:paraId="41E8EFD9" w14:textId="77777777" w:rsidR="00D561DC" w:rsidRPr="0004697F" w:rsidRDefault="00D561DC" w:rsidP="00837E10">
            <w:pPr>
              <w:spacing w:before="0" w:line="320" w:lineRule="exact"/>
              <w:jc w:val="center"/>
              <w:rPr>
                <w:iCs/>
                <w:sz w:val="24"/>
                <w:szCs w:val="24"/>
              </w:rPr>
            </w:pPr>
          </w:p>
        </w:tc>
        <w:tc>
          <w:tcPr>
            <w:tcW w:w="3543" w:type="dxa"/>
            <w:vAlign w:val="center"/>
          </w:tcPr>
          <w:p w14:paraId="204634AC" w14:textId="77777777" w:rsidR="00D561DC" w:rsidRPr="0004697F" w:rsidRDefault="00D561DC" w:rsidP="00837E10">
            <w:pPr>
              <w:spacing w:before="0" w:line="320" w:lineRule="exact"/>
              <w:jc w:val="both"/>
              <w:rPr>
                <w:iCs/>
                <w:sz w:val="24"/>
                <w:szCs w:val="24"/>
              </w:rPr>
            </w:pPr>
            <w:r w:rsidRPr="0004697F">
              <w:rPr>
                <w:iCs/>
                <w:sz w:val="24"/>
                <w:szCs w:val="24"/>
              </w:rPr>
              <w:t>Chất lượng không khí</w:t>
            </w:r>
          </w:p>
        </w:tc>
        <w:tc>
          <w:tcPr>
            <w:tcW w:w="1276" w:type="dxa"/>
            <w:vAlign w:val="center"/>
          </w:tcPr>
          <w:p w14:paraId="405F5FFC" w14:textId="25BF0DA8" w:rsidR="00D561DC" w:rsidRPr="0004697F" w:rsidRDefault="00D561DC" w:rsidP="00837E10">
            <w:pPr>
              <w:spacing w:before="0" w:line="320" w:lineRule="exact"/>
              <w:jc w:val="center"/>
              <w:rPr>
                <w:iCs/>
                <w:sz w:val="24"/>
                <w:szCs w:val="24"/>
                <w:lang w:val="en-US"/>
              </w:rPr>
            </w:pPr>
            <w:r w:rsidRPr="0004697F">
              <w:rPr>
                <w:iCs/>
                <w:sz w:val="24"/>
                <w:szCs w:val="24"/>
              </w:rPr>
              <w:t>0</w:t>
            </w:r>
            <w:r w:rsidR="001649DE" w:rsidRPr="0004697F">
              <w:rPr>
                <w:iCs/>
                <w:sz w:val="24"/>
                <w:szCs w:val="24"/>
                <w:lang w:val="en-US"/>
              </w:rPr>
              <w:t>6</w:t>
            </w:r>
          </w:p>
        </w:tc>
        <w:tc>
          <w:tcPr>
            <w:tcW w:w="1418" w:type="dxa"/>
            <w:vAlign w:val="center"/>
          </w:tcPr>
          <w:p w14:paraId="25F2148D" w14:textId="77777777" w:rsidR="00D561DC" w:rsidRPr="0004697F" w:rsidRDefault="00D561DC" w:rsidP="00837E10">
            <w:pPr>
              <w:spacing w:before="0" w:line="320" w:lineRule="exact"/>
              <w:jc w:val="center"/>
              <w:rPr>
                <w:iCs/>
                <w:sz w:val="24"/>
                <w:szCs w:val="24"/>
              </w:rPr>
            </w:pPr>
            <w:r w:rsidRPr="0004697F">
              <w:rPr>
                <w:iCs/>
                <w:sz w:val="24"/>
                <w:szCs w:val="24"/>
              </w:rPr>
              <w:t>1.200.000</w:t>
            </w:r>
          </w:p>
        </w:tc>
        <w:tc>
          <w:tcPr>
            <w:tcW w:w="1417" w:type="dxa"/>
            <w:vAlign w:val="center"/>
          </w:tcPr>
          <w:p w14:paraId="530B1C12" w14:textId="77777777" w:rsidR="00D561DC" w:rsidRPr="0004697F" w:rsidRDefault="00D561DC" w:rsidP="00837E10">
            <w:pPr>
              <w:spacing w:before="0" w:line="320" w:lineRule="exact"/>
              <w:jc w:val="center"/>
              <w:rPr>
                <w:sz w:val="24"/>
                <w:szCs w:val="24"/>
              </w:rPr>
            </w:pPr>
            <w:r w:rsidRPr="0004697F">
              <w:rPr>
                <w:sz w:val="24"/>
                <w:szCs w:val="24"/>
              </w:rPr>
              <w:t>3 thánh/lần</w:t>
            </w:r>
          </w:p>
        </w:tc>
        <w:tc>
          <w:tcPr>
            <w:tcW w:w="1559" w:type="dxa"/>
            <w:vAlign w:val="center"/>
          </w:tcPr>
          <w:p w14:paraId="6C40B6E1" w14:textId="7EF88EE2" w:rsidR="00D561DC" w:rsidRPr="0004697F" w:rsidRDefault="001649DE" w:rsidP="00837E10">
            <w:pPr>
              <w:spacing w:before="0" w:line="320" w:lineRule="exact"/>
              <w:jc w:val="right"/>
              <w:rPr>
                <w:iCs/>
                <w:sz w:val="24"/>
                <w:szCs w:val="24"/>
              </w:rPr>
            </w:pPr>
            <w:r w:rsidRPr="0004697F">
              <w:rPr>
                <w:iCs/>
                <w:sz w:val="24"/>
                <w:szCs w:val="24"/>
                <w:lang w:val="en-US"/>
              </w:rPr>
              <w:t>7.2</w:t>
            </w:r>
            <w:r w:rsidR="00D561DC" w:rsidRPr="0004697F">
              <w:rPr>
                <w:iCs/>
                <w:sz w:val="24"/>
                <w:szCs w:val="24"/>
              </w:rPr>
              <w:t>00.000</w:t>
            </w:r>
          </w:p>
        </w:tc>
      </w:tr>
      <w:tr w:rsidR="005B6E88" w:rsidRPr="0004697F" w14:paraId="6E3D08D2" w14:textId="77777777" w:rsidTr="00837E10">
        <w:trPr>
          <w:trHeight w:val="340"/>
        </w:trPr>
        <w:tc>
          <w:tcPr>
            <w:tcW w:w="441" w:type="dxa"/>
            <w:noWrap/>
            <w:vAlign w:val="center"/>
          </w:tcPr>
          <w:p w14:paraId="74A3A85E" w14:textId="77777777" w:rsidR="00D561DC" w:rsidRPr="0004697F" w:rsidRDefault="00D561DC" w:rsidP="00837E10">
            <w:pPr>
              <w:spacing w:before="0" w:line="320" w:lineRule="exact"/>
              <w:jc w:val="center"/>
              <w:rPr>
                <w:iCs/>
                <w:sz w:val="24"/>
                <w:szCs w:val="24"/>
              </w:rPr>
            </w:pPr>
            <w:r w:rsidRPr="0004697F">
              <w:rPr>
                <w:iCs/>
                <w:sz w:val="24"/>
                <w:szCs w:val="24"/>
              </w:rPr>
              <w:t>5</w:t>
            </w:r>
          </w:p>
        </w:tc>
        <w:tc>
          <w:tcPr>
            <w:tcW w:w="7654" w:type="dxa"/>
            <w:gridSpan w:val="4"/>
            <w:vAlign w:val="center"/>
          </w:tcPr>
          <w:p w14:paraId="457F192E" w14:textId="77777777" w:rsidR="00D561DC" w:rsidRPr="0004697F" w:rsidRDefault="00D561DC" w:rsidP="00837E10">
            <w:pPr>
              <w:spacing w:before="0" w:line="320" w:lineRule="exact"/>
              <w:jc w:val="both"/>
              <w:rPr>
                <w:sz w:val="24"/>
                <w:szCs w:val="24"/>
              </w:rPr>
            </w:pPr>
            <w:r w:rsidRPr="0004697F">
              <w:rPr>
                <w:iCs/>
                <w:sz w:val="24"/>
                <w:szCs w:val="24"/>
              </w:rPr>
              <w:t>Viết Báo cáo quan trắc định kỳ 1 lần</w:t>
            </w:r>
          </w:p>
        </w:tc>
        <w:tc>
          <w:tcPr>
            <w:tcW w:w="1559" w:type="dxa"/>
            <w:vAlign w:val="center"/>
          </w:tcPr>
          <w:p w14:paraId="37F5DD71" w14:textId="77777777" w:rsidR="00D561DC" w:rsidRPr="0004697F" w:rsidRDefault="00D561DC" w:rsidP="00837E10">
            <w:pPr>
              <w:spacing w:before="0" w:line="320" w:lineRule="exact"/>
              <w:jc w:val="right"/>
              <w:rPr>
                <w:sz w:val="24"/>
                <w:szCs w:val="24"/>
              </w:rPr>
            </w:pPr>
            <w:r w:rsidRPr="0004697F">
              <w:rPr>
                <w:iCs/>
                <w:sz w:val="24"/>
                <w:szCs w:val="24"/>
              </w:rPr>
              <w:t>6.000.000</w:t>
            </w:r>
          </w:p>
        </w:tc>
      </w:tr>
      <w:tr w:rsidR="005B6E88" w:rsidRPr="0004697F" w14:paraId="0D234416" w14:textId="77777777" w:rsidTr="00837E10">
        <w:trPr>
          <w:trHeight w:val="340"/>
        </w:trPr>
        <w:tc>
          <w:tcPr>
            <w:tcW w:w="441" w:type="dxa"/>
            <w:noWrap/>
            <w:vAlign w:val="center"/>
          </w:tcPr>
          <w:p w14:paraId="36885926" w14:textId="77777777" w:rsidR="00D561DC" w:rsidRPr="0004697F" w:rsidRDefault="00D561DC" w:rsidP="00837E10">
            <w:pPr>
              <w:spacing w:before="0" w:line="320" w:lineRule="exact"/>
              <w:jc w:val="center"/>
              <w:rPr>
                <w:iCs/>
                <w:sz w:val="24"/>
                <w:szCs w:val="24"/>
              </w:rPr>
            </w:pPr>
            <w:r w:rsidRPr="0004697F">
              <w:rPr>
                <w:iCs/>
                <w:sz w:val="24"/>
                <w:szCs w:val="24"/>
              </w:rPr>
              <w:t>6</w:t>
            </w:r>
          </w:p>
        </w:tc>
        <w:tc>
          <w:tcPr>
            <w:tcW w:w="7654" w:type="dxa"/>
            <w:gridSpan w:val="4"/>
            <w:vAlign w:val="center"/>
          </w:tcPr>
          <w:p w14:paraId="27D0E032" w14:textId="77777777" w:rsidR="00D561DC" w:rsidRPr="0004697F" w:rsidRDefault="00D561DC" w:rsidP="00837E10">
            <w:pPr>
              <w:spacing w:before="0" w:line="320" w:lineRule="exact"/>
              <w:jc w:val="both"/>
              <w:rPr>
                <w:sz w:val="24"/>
                <w:szCs w:val="24"/>
              </w:rPr>
            </w:pPr>
            <w:r w:rsidRPr="0004697F">
              <w:rPr>
                <w:iCs/>
                <w:sz w:val="24"/>
                <w:szCs w:val="24"/>
              </w:rPr>
              <w:t>Chi phí tạm tính xăng xe, công tác phí cho 1 lần lấy mẫu khi dự án đi vào hoạt động</w:t>
            </w:r>
          </w:p>
        </w:tc>
        <w:tc>
          <w:tcPr>
            <w:tcW w:w="1559" w:type="dxa"/>
            <w:vAlign w:val="center"/>
          </w:tcPr>
          <w:p w14:paraId="1335AC64" w14:textId="77777777" w:rsidR="00D561DC" w:rsidRPr="0004697F" w:rsidRDefault="00D561DC" w:rsidP="00837E10">
            <w:pPr>
              <w:spacing w:before="0" w:line="320" w:lineRule="exact"/>
              <w:jc w:val="right"/>
              <w:rPr>
                <w:sz w:val="24"/>
                <w:szCs w:val="24"/>
              </w:rPr>
            </w:pPr>
            <w:r w:rsidRPr="0004697F">
              <w:rPr>
                <w:sz w:val="24"/>
                <w:szCs w:val="24"/>
              </w:rPr>
              <w:t>2.000.000</w:t>
            </w:r>
          </w:p>
        </w:tc>
      </w:tr>
      <w:tr w:rsidR="005B6E88" w:rsidRPr="0004697F" w14:paraId="01758853" w14:textId="77777777" w:rsidTr="00837E10">
        <w:trPr>
          <w:trHeight w:val="340"/>
        </w:trPr>
        <w:tc>
          <w:tcPr>
            <w:tcW w:w="8095" w:type="dxa"/>
            <w:gridSpan w:val="5"/>
            <w:noWrap/>
            <w:vAlign w:val="center"/>
          </w:tcPr>
          <w:p w14:paraId="1CF7A59C" w14:textId="77777777" w:rsidR="00D561DC" w:rsidRPr="0004697F" w:rsidRDefault="00D561DC" w:rsidP="00837E10">
            <w:pPr>
              <w:spacing w:before="0" w:line="320" w:lineRule="exact"/>
              <w:jc w:val="both"/>
              <w:rPr>
                <w:b/>
                <w:sz w:val="24"/>
                <w:szCs w:val="24"/>
              </w:rPr>
            </w:pPr>
            <w:r w:rsidRPr="0004697F">
              <w:rPr>
                <w:b/>
                <w:iCs/>
                <w:sz w:val="24"/>
                <w:szCs w:val="24"/>
              </w:rPr>
              <w:t>Tổng kinh phí giám sát MT tạm tính cho 1 lần khi dự án đi vào hoạt động</w:t>
            </w:r>
          </w:p>
        </w:tc>
        <w:tc>
          <w:tcPr>
            <w:tcW w:w="1559" w:type="dxa"/>
            <w:vAlign w:val="center"/>
          </w:tcPr>
          <w:p w14:paraId="63990C30" w14:textId="0B79F74A" w:rsidR="00D561DC" w:rsidRPr="0004697F" w:rsidRDefault="00D561DC" w:rsidP="00837E10">
            <w:pPr>
              <w:spacing w:before="0" w:line="320" w:lineRule="exact"/>
              <w:jc w:val="right"/>
              <w:rPr>
                <w:b/>
                <w:sz w:val="24"/>
                <w:szCs w:val="24"/>
              </w:rPr>
            </w:pPr>
            <w:r w:rsidRPr="0004697F">
              <w:rPr>
                <w:b/>
                <w:sz w:val="24"/>
                <w:szCs w:val="24"/>
              </w:rPr>
              <w:t>2</w:t>
            </w:r>
            <w:r w:rsidR="001649DE" w:rsidRPr="0004697F">
              <w:rPr>
                <w:b/>
                <w:sz w:val="24"/>
                <w:szCs w:val="24"/>
                <w:lang w:val="en-US"/>
              </w:rPr>
              <w:t>5.0</w:t>
            </w:r>
            <w:r w:rsidRPr="0004697F">
              <w:rPr>
                <w:b/>
                <w:sz w:val="24"/>
                <w:szCs w:val="24"/>
              </w:rPr>
              <w:t>00.000</w:t>
            </w:r>
          </w:p>
        </w:tc>
      </w:tr>
      <w:tr w:rsidR="005B6E88" w:rsidRPr="0004697F" w14:paraId="3822ECE9" w14:textId="77777777" w:rsidTr="00837E10">
        <w:trPr>
          <w:trHeight w:val="340"/>
        </w:trPr>
        <w:tc>
          <w:tcPr>
            <w:tcW w:w="8095" w:type="dxa"/>
            <w:gridSpan w:val="5"/>
            <w:noWrap/>
            <w:vAlign w:val="center"/>
          </w:tcPr>
          <w:p w14:paraId="14FB876F" w14:textId="77777777" w:rsidR="00D561DC" w:rsidRPr="0004697F" w:rsidRDefault="00D561DC" w:rsidP="00837E10">
            <w:pPr>
              <w:spacing w:before="0" w:line="320" w:lineRule="exact"/>
              <w:jc w:val="both"/>
              <w:rPr>
                <w:b/>
                <w:iCs/>
                <w:sz w:val="24"/>
                <w:szCs w:val="24"/>
              </w:rPr>
            </w:pPr>
            <w:r w:rsidRPr="0004697F">
              <w:rPr>
                <w:b/>
                <w:iCs/>
                <w:sz w:val="24"/>
                <w:szCs w:val="24"/>
              </w:rPr>
              <w:t>Giám sát môi trường y tế 1 năm/lần</w:t>
            </w:r>
          </w:p>
        </w:tc>
        <w:tc>
          <w:tcPr>
            <w:tcW w:w="1559" w:type="dxa"/>
            <w:vAlign w:val="center"/>
          </w:tcPr>
          <w:p w14:paraId="10877868" w14:textId="51603186" w:rsidR="00D561DC" w:rsidRPr="0004697F" w:rsidRDefault="00D561DC" w:rsidP="00837E10">
            <w:pPr>
              <w:spacing w:before="0" w:line="320" w:lineRule="exact"/>
              <w:jc w:val="right"/>
              <w:rPr>
                <w:b/>
                <w:sz w:val="24"/>
                <w:szCs w:val="24"/>
              </w:rPr>
            </w:pPr>
            <w:r w:rsidRPr="0004697F">
              <w:rPr>
                <w:b/>
                <w:sz w:val="24"/>
                <w:szCs w:val="24"/>
              </w:rPr>
              <w:t>2</w:t>
            </w:r>
            <w:r w:rsidR="001649DE" w:rsidRPr="0004697F">
              <w:rPr>
                <w:b/>
                <w:sz w:val="24"/>
                <w:szCs w:val="24"/>
                <w:lang w:val="en-US"/>
              </w:rPr>
              <w:t>0</w:t>
            </w:r>
            <w:r w:rsidRPr="0004697F">
              <w:rPr>
                <w:b/>
                <w:sz w:val="24"/>
                <w:szCs w:val="24"/>
              </w:rPr>
              <w:t>.000.000</w:t>
            </w:r>
          </w:p>
        </w:tc>
      </w:tr>
    </w:tbl>
    <w:p w14:paraId="4EF9A051" w14:textId="2EE76E8A" w:rsidR="00923D1C" w:rsidRPr="0004697F" w:rsidRDefault="00D561DC" w:rsidP="00DE053E">
      <w:pPr>
        <w:spacing w:line="360" w:lineRule="exact"/>
        <w:ind w:firstLine="720"/>
        <w:jc w:val="both"/>
        <w:rPr>
          <w:i/>
          <w:sz w:val="28"/>
          <w:szCs w:val="28"/>
        </w:rPr>
      </w:pPr>
      <w:r w:rsidRPr="0004697F">
        <w:rPr>
          <w:i/>
          <w:sz w:val="28"/>
          <w:szCs w:val="28"/>
        </w:rPr>
        <w:t xml:space="preserve"> </w:t>
      </w:r>
      <w:r w:rsidR="00AC7E26" w:rsidRPr="0004697F">
        <w:rPr>
          <w:i/>
          <w:sz w:val="28"/>
          <w:szCs w:val="28"/>
        </w:rPr>
        <w:t>(</w:t>
      </w:r>
      <w:r w:rsidR="00923D1C" w:rsidRPr="0004697F">
        <w:rPr>
          <w:i/>
          <w:sz w:val="28"/>
          <w:szCs w:val="28"/>
        </w:rPr>
        <w:t>Ghi chú: đơn giá của các thông số quan trắc môi trường được điều chỉnh theo thời điểm cụ thể</w:t>
      </w:r>
      <w:r w:rsidR="00AC7E26" w:rsidRPr="0004697F">
        <w:rPr>
          <w:i/>
          <w:sz w:val="28"/>
          <w:szCs w:val="28"/>
        </w:rPr>
        <w:t>)</w:t>
      </w:r>
      <w:r w:rsidR="00923D1C" w:rsidRPr="0004697F">
        <w:rPr>
          <w:i/>
          <w:sz w:val="28"/>
          <w:szCs w:val="28"/>
        </w:rPr>
        <w:t>.</w:t>
      </w:r>
    </w:p>
    <w:p w14:paraId="38800EA0" w14:textId="23BDE565" w:rsidR="00C61710" w:rsidRPr="0004697F" w:rsidRDefault="00C61710" w:rsidP="00DE053E">
      <w:pPr>
        <w:spacing w:line="360" w:lineRule="exact"/>
        <w:ind w:firstLine="720"/>
        <w:jc w:val="both"/>
        <w:rPr>
          <w:i/>
          <w:sz w:val="28"/>
          <w:szCs w:val="28"/>
        </w:rPr>
      </w:pPr>
    </w:p>
    <w:p w14:paraId="4716224B" w14:textId="058F60D8" w:rsidR="00C61710" w:rsidRPr="0004697F" w:rsidRDefault="00C61710" w:rsidP="00DE053E">
      <w:pPr>
        <w:spacing w:line="360" w:lineRule="exact"/>
        <w:ind w:firstLine="720"/>
        <w:jc w:val="both"/>
        <w:rPr>
          <w:i/>
          <w:sz w:val="28"/>
          <w:szCs w:val="28"/>
        </w:rPr>
      </w:pPr>
    </w:p>
    <w:p w14:paraId="68830161" w14:textId="0ED1CC73" w:rsidR="00C61710" w:rsidRPr="0004697F" w:rsidRDefault="00C61710" w:rsidP="00DE053E">
      <w:pPr>
        <w:spacing w:line="360" w:lineRule="exact"/>
        <w:ind w:firstLine="720"/>
        <w:jc w:val="both"/>
        <w:rPr>
          <w:i/>
          <w:sz w:val="28"/>
          <w:szCs w:val="28"/>
        </w:rPr>
      </w:pPr>
    </w:p>
    <w:p w14:paraId="219D1AB1" w14:textId="77777777" w:rsidR="00213F5B" w:rsidRPr="0004697F" w:rsidRDefault="00213F5B" w:rsidP="00DE053E">
      <w:pPr>
        <w:spacing w:line="360" w:lineRule="exact"/>
        <w:ind w:firstLine="720"/>
        <w:jc w:val="both"/>
        <w:rPr>
          <w:i/>
          <w:sz w:val="28"/>
          <w:szCs w:val="28"/>
        </w:rPr>
      </w:pPr>
    </w:p>
    <w:p w14:paraId="5F418148" w14:textId="76F4DA7D" w:rsidR="00C61710" w:rsidRPr="0004697F" w:rsidRDefault="00C61710" w:rsidP="00DE053E">
      <w:pPr>
        <w:spacing w:line="360" w:lineRule="exact"/>
        <w:ind w:firstLine="720"/>
        <w:jc w:val="both"/>
        <w:rPr>
          <w:i/>
          <w:sz w:val="28"/>
          <w:szCs w:val="28"/>
        </w:rPr>
      </w:pPr>
    </w:p>
    <w:p w14:paraId="2A6EE7D8" w14:textId="66FA3BFC" w:rsidR="00C61710" w:rsidRPr="0004697F" w:rsidRDefault="00C61710" w:rsidP="00DE053E">
      <w:pPr>
        <w:spacing w:line="360" w:lineRule="exact"/>
        <w:ind w:firstLine="720"/>
        <w:jc w:val="both"/>
        <w:rPr>
          <w:i/>
          <w:sz w:val="28"/>
          <w:szCs w:val="28"/>
        </w:rPr>
      </w:pPr>
    </w:p>
    <w:p w14:paraId="28DC0F9C" w14:textId="73914A40" w:rsidR="00C61710" w:rsidRPr="0004697F" w:rsidRDefault="00C61710" w:rsidP="00DE053E">
      <w:pPr>
        <w:spacing w:line="360" w:lineRule="exact"/>
        <w:ind w:firstLine="720"/>
        <w:jc w:val="both"/>
        <w:rPr>
          <w:i/>
          <w:sz w:val="28"/>
          <w:szCs w:val="28"/>
        </w:rPr>
      </w:pPr>
    </w:p>
    <w:p w14:paraId="27DA6D64" w14:textId="207E9E01" w:rsidR="00C61710" w:rsidRPr="0004697F" w:rsidRDefault="00C61710" w:rsidP="00DE053E">
      <w:pPr>
        <w:spacing w:line="360" w:lineRule="exact"/>
        <w:ind w:firstLine="720"/>
        <w:jc w:val="both"/>
        <w:rPr>
          <w:i/>
          <w:sz w:val="28"/>
          <w:szCs w:val="28"/>
        </w:rPr>
      </w:pPr>
    </w:p>
    <w:p w14:paraId="34805C03" w14:textId="18D93F0B" w:rsidR="00C61710" w:rsidRPr="0004697F" w:rsidRDefault="00C61710" w:rsidP="00DE053E">
      <w:pPr>
        <w:spacing w:line="360" w:lineRule="exact"/>
        <w:ind w:firstLine="720"/>
        <w:jc w:val="both"/>
        <w:rPr>
          <w:i/>
          <w:sz w:val="28"/>
          <w:szCs w:val="28"/>
        </w:rPr>
      </w:pPr>
    </w:p>
    <w:p w14:paraId="615440F7" w14:textId="4F696265" w:rsidR="00C61710" w:rsidRPr="0004697F" w:rsidRDefault="00C61710" w:rsidP="00DE053E">
      <w:pPr>
        <w:spacing w:line="360" w:lineRule="exact"/>
        <w:ind w:firstLine="720"/>
        <w:jc w:val="both"/>
        <w:rPr>
          <w:i/>
          <w:sz w:val="28"/>
          <w:szCs w:val="28"/>
        </w:rPr>
      </w:pPr>
    </w:p>
    <w:p w14:paraId="18F08BBE" w14:textId="77777777" w:rsidR="008E0432" w:rsidRPr="0004697F" w:rsidRDefault="008E0432" w:rsidP="00DE053E">
      <w:pPr>
        <w:spacing w:line="360" w:lineRule="exact"/>
        <w:ind w:firstLine="720"/>
        <w:jc w:val="both"/>
        <w:rPr>
          <w:i/>
          <w:sz w:val="28"/>
          <w:szCs w:val="28"/>
        </w:rPr>
      </w:pPr>
    </w:p>
    <w:p w14:paraId="2BC3B67F" w14:textId="104FD917" w:rsidR="00C61710" w:rsidRPr="0004697F" w:rsidRDefault="00C61710" w:rsidP="00DE053E">
      <w:pPr>
        <w:spacing w:line="360" w:lineRule="exact"/>
        <w:ind w:firstLine="720"/>
        <w:jc w:val="both"/>
        <w:rPr>
          <w:i/>
          <w:sz w:val="28"/>
          <w:szCs w:val="28"/>
        </w:rPr>
      </w:pPr>
    </w:p>
    <w:p w14:paraId="6248034C" w14:textId="2BC9F0D3" w:rsidR="00C61710" w:rsidRPr="0004697F" w:rsidRDefault="00C61710" w:rsidP="00DE053E">
      <w:pPr>
        <w:spacing w:line="360" w:lineRule="exact"/>
        <w:ind w:firstLine="720"/>
        <w:jc w:val="both"/>
        <w:rPr>
          <w:i/>
          <w:sz w:val="28"/>
          <w:szCs w:val="28"/>
        </w:rPr>
      </w:pPr>
    </w:p>
    <w:p w14:paraId="7D289A07" w14:textId="56EF5ECC" w:rsidR="00C61710" w:rsidRPr="0004697F" w:rsidRDefault="00C61710" w:rsidP="00DE053E">
      <w:pPr>
        <w:spacing w:line="360" w:lineRule="exact"/>
        <w:ind w:firstLine="720"/>
        <w:jc w:val="both"/>
        <w:rPr>
          <w:i/>
          <w:sz w:val="28"/>
          <w:szCs w:val="28"/>
        </w:rPr>
      </w:pPr>
    </w:p>
    <w:p w14:paraId="38149B3E" w14:textId="48D9C67D" w:rsidR="00C61710" w:rsidRPr="0004697F" w:rsidRDefault="00C61710" w:rsidP="00DE053E">
      <w:pPr>
        <w:spacing w:line="360" w:lineRule="exact"/>
        <w:ind w:firstLine="720"/>
        <w:jc w:val="both"/>
        <w:rPr>
          <w:i/>
          <w:sz w:val="28"/>
          <w:szCs w:val="28"/>
        </w:rPr>
      </w:pPr>
    </w:p>
    <w:p w14:paraId="65A08CD7" w14:textId="6277F64A" w:rsidR="00C61710" w:rsidRPr="0004697F" w:rsidRDefault="00C61710" w:rsidP="00DE053E">
      <w:pPr>
        <w:spacing w:line="360" w:lineRule="exact"/>
        <w:ind w:firstLine="720"/>
        <w:jc w:val="both"/>
        <w:rPr>
          <w:i/>
          <w:sz w:val="28"/>
          <w:szCs w:val="28"/>
        </w:rPr>
      </w:pPr>
    </w:p>
    <w:p w14:paraId="71FB979C" w14:textId="77777777" w:rsidR="000D0F13" w:rsidRPr="0004697F" w:rsidRDefault="000D0F13" w:rsidP="002301FD">
      <w:pPr>
        <w:pStyle w:val="Heading1"/>
        <w:spacing w:line="340" w:lineRule="exact"/>
        <w:jc w:val="center"/>
        <w:rPr>
          <w:rFonts w:cs="Times New Roman"/>
          <w:b/>
          <w:szCs w:val="28"/>
        </w:rPr>
      </w:pPr>
      <w:bookmarkStart w:id="2087" w:name="_Toc500858373"/>
      <w:bookmarkStart w:id="2088" w:name="_Toc126941654"/>
      <w:bookmarkStart w:id="2089" w:name="_Toc151523330"/>
      <w:bookmarkStart w:id="2090" w:name="_Toc151543276"/>
      <w:bookmarkStart w:id="2091" w:name="_Toc165112792"/>
      <w:bookmarkStart w:id="2092" w:name="_Toc167502982"/>
      <w:r w:rsidRPr="0004697F">
        <w:rPr>
          <w:rFonts w:cs="Times New Roman"/>
          <w:b/>
          <w:szCs w:val="28"/>
        </w:rPr>
        <w:lastRenderedPageBreak/>
        <w:t xml:space="preserve">Chương </w:t>
      </w:r>
      <w:bookmarkEnd w:id="2087"/>
      <w:r w:rsidR="00F309A3" w:rsidRPr="0004697F">
        <w:rPr>
          <w:rFonts w:cs="Times New Roman"/>
          <w:b/>
          <w:szCs w:val="28"/>
        </w:rPr>
        <w:t>5</w:t>
      </w:r>
      <w:bookmarkEnd w:id="2088"/>
    </w:p>
    <w:p w14:paraId="5BF425FE" w14:textId="77777777" w:rsidR="000D0F13" w:rsidRPr="0004697F" w:rsidRDefault="00F309A3" w:rsidP="002301FD">
      <w:pPr>
        <w:pStyle w:val="Heading1"/>
        <w:spacing w:line="340" w:lineRule="exact"/>
        <w:jc w:val="center"/>
        <w:rPr>
          <w:rFonts w:cs="Times New Roman"/>
          <w:b/>
          <w:szCs w:val="28"/>
        </w:rPr>
      </w:pPr>
      <w:bookmarkStart w:id="2093" w:name="_Toc500858374"/>
      <w:bookmarkStart w:id="2094" w:name="_Toc126941655"/>
      <w:r w:rsidRPr="0004697F">
        <w:rPr>
          <w:rFonts w:cs="Times New Roman"/>
          <w:b/>
          <w:szCs w:val="28"/>
        </w:rPr>
        <w:t xml:space="preserve">KẾT QUẢ </w:t>
      </w:r>
      <w:r w:rsidR="000D0F13" w:rsidRPr="0004697F">
        <w:rPr>
          <w:rFonts w:cs="Times New Roman"/>
          <w:b/>
          <w:szCs w:val="28"/>
        </w:rPr>
        <w:t>THAM VẤN</w:t>
      </w:r>
      <w:bookmarkEnd w:id="2089"/>
      <w:bookmarkEnd w:id="2090"/>
      <w:bookmarkEnd w:id="2091"/>
      <w:bookmarkEnd w:id="2092"/>
      <w:bookmarkEnd w:id="2093"/>
      <w:bookmarkEnd w:id="2094"/>
    </w:p>
    <w:p w14:paraId="406277E3" w14:textId="7E4F9E6F" w:rsidR="00012FBE" w:rsidRPr="0004697F" w:rsidRDefault="00012FBE" w:rsidP="002301FD">
      <w:pPr>
        <w:spacing w:line="340" w:lineRule="exact"/>
        <w:ind w:firstLine="720"/>
        <w:jc w:val="both"/>
        <w:rPr>
          <w:spacing w:val="-6"/>
          <w:sz w:val="28"/>
          <w:szCs w:val="28"/>
        </w:rPr>
      </w:pPr>
      <w:r w:rsidRPr="0004697F">
        <w:rPr>
          <w:spacing w:val="-6"/>
          <w:sz w:val="28"/>
          <w:szCs w:val="28"/>
        </w:rPr>
        <w:t>Để triển khai dự án</w:t>
      </w:r>
      <w:r w:rsidR="00C37A55" w:rsidRPr="0004697F">
        <w:rPr>
          <w:spacing w:val="-6"/>
          <w:sz w:val="28"/>
          <w:szCs w:val="28"/>
        </w:rPr>
        <w:t>: “</w:t>
      </w:r>
      <w:r w:rsidR="00094BEA" w:rsidRPr="0004697F">
        <w:rPr>
          <w:spacing w:val="-6"/>
          <w:sz w:val="28"/>
          <w:szCs w:val="28"/>
        </w:rPr>
        <w:t>Trại chăn nuôi heo thịt của bà Trần Thị Hường</w:t>
      </w:r>
      <w:r w:rsidR="00C37A55" w:rsidRPr="0004697F">
        <w:rPr>
          <w:spacing w:val="-6"/>
          <w:sz w:val="28"/>
          <w:szCs w:val="28"/>
        </w:rPr>
        <w:t xml:space="preserve">” </w:t>
      </w:r>
      <w:r w:rsidRPr="0004697F">
        <w:rPr>
          <w:spacing w:val="-6"/>
          <w:sz w:val="28"/>
          <w:szCs w:val="28"/>
        </w:rPr>
        <w:t xml:space="preserve">tại </w:t>
      </w:r>
      <w:r w:rsidR="000541D9" w:rsidRPr="0004697F">
        <w:rPr>
          <w:spacing w:val="-6"/>
          <w:sz w:val="28"/>
          <w:szCs w:val="28"/>
        </w:rPr>
        <w:t xml:space="preserve">thôn </w:t>
      </w:r>
      <w:r w:rsidR="00094BEA" w:rsidRPr="0004697F">
        <w:rPr>
          <w:spacing w:val="-6"/>
          <w:sz w:val="28"/>
          <w:szCs w:val="28"/>
        </w:rPr>
        <w:t>Châu Thành</w:t>
      </w:r>
      <w:r w:rsidRPr="0004697F">
        <w:rPr>
          <w:spacing w:val="-6"/>
          <w:sz w:val="28"/>
          <w:szCs w:val="28"/>
        </w:rPr>
        <w:t xml:space="preserve">, xã </w:t>
      </w:r>
      <w:r w:rsidR="00094BEA" w:rsidRPr="0004697F">
        <w:rPr>
          <w:spacing w:val="-6"/>
          <w:sz w:val="28"/>
          <w:szCs w:val="28"/>
        </w:rPr>
        <w:t>Đắk Ru</w:t>
      </w:r>
      <w:r w:rsidRPr="0004697F">
        <w:rPr>
          <w:spacing w:val="-6"/>
          <w:sz w:val="28"/>
          <w:szCs w:val="28"/>
        </w:rPr>
        <w:t xml:space="preserve">, huyện </w:t>
      </w:r>
      <w:r w:rsidR="00094BEA" w:rsidRPr="0004697F">
        <w:rPr>
          <w:spacing w:val="-6"/>
          <w:sz w:val="28"/>
          <w:szCs w:val="28"/>
        </w:rPr>
        <w:t>Đắk R’Lấp</w:t>
      </w:r>
      <w:r w:rsidRPr="0004697F">
        <w:rPr>
          <w:spacing w:val="-6"/>
          <w:sz w:val="28"/>
          <w:szCs w:val="28"/>
        </w:rPr>
        <w:t>, tỉnh Đắk Nông, Chủ dự án đã tiến hành tổ chức thực hiện tham vấn cộng đồng với các nội dung sau:</w:t>
      </w:r>
    </w:p>
    <w:p w14:paraId="1C9E078C" w14:textId="77777777" w:rsidR="00DE6EB9" w:rsidRPr="0004697F" w:rsidRDefault="00F309A3" w:rsidP="002301FD">
      <w:pPr>
        <w:pStyle w:val="Heading1"/>
        <w:spacing w:line="340" w:lineRule="exact"/>
        <w:rPr>
          <w:rFonts w:cs="Times New Roman"/>
          <w:b/>
          <w:szCs w:val="28"/>
        </w:rPr>
      </w:pPr>
      <w:bookmarkStart w:id="2095" w:name="_Toc500858375"/>
      <w:bookmarkStart w:id="2096" w:name="_Toc126941656"/>
      <w:r w:rsidRPr="0004697F">
        <w:rPr>
          <w:rFonts w:cs="Times New Roman"/>
          <w:b/>
          <w:szCs w:val="28"/>
        </w:rPr>
        <w:t>5</w:t>
      </w:r>
      <w:r w:rsidR="00623698" w:rsidRPr="0004697F">
        <w:rPr>
          <w:rFonts w:cs="Times New Roman"/>
          <w:b/>
          <w:szCs w:val="28"/>
        </w:rPr>
        <w:t xml:space="preserve">.1. </w:t>
      </w:r>
      <w:bookmarkEnd w:id="2095"/>
      <w:r w:rsidRPr="0004697F">
        <w:rPr>
          <w:rFonts w:cs="Times New Roman"/>
          <w:b/>
          <w:szCs w:val="28"/>
        </w:rPr>
        <w:t>THAM VẤN CỘNG ĐỒNG</w:t>
      </w:r>
      <w:bookmarkEnd w:id="2096"/>
    </w:p>
    <w:p w14:paraId="759455A8" w14:textId="183C36F3" w:rsidR="00962DFB" w:rsidRPr="0004697F" w:rsidRDefault="00A668CD" w:rsidP="002301FD">
      <w:pPr>
        <w:spacing w:line="340" w:lineRule="exact"/>
        <w:ind w:firstLine="720"/>
        <w:jc w:val="both"/>
        <w:rPr>
          <w:spacing w:val="-6"/>
          <w:sz w:val="28"/>
          <w:szCs w:val="28"/>
        </w:rPr>
      </w:pPr>
      <w:r w:rsidRPr="0004697F">
        <w:rPr>
          <w:spacing w:val="-6"/>
          <w:sz w:val="28"/>
          <w:szCs w:val="28"/>
        </w:rPr>
        <w:t xml:space="preserve">Chủ dự án và đơn vị tư vấn đã liên lạc với UBND xã </w:t>
      </w:r>
      <w:r w:rsidR="00094BEA" w:rsidRPr="0004697F">
        <w:rPr>
          <w:spacing w:val="-6"/>
          <w:sz w:val="28"/>
          <w:szCs w:val="28"/>
        </w:rPr>
        <w:t>Đắk Ru</w:t>
      </w:r>
      <w:r w:rsidRPr="0004697F">
        <w:rPr>
          <w:spacing w:val="-6"/>
          <w:sz w:val="28"/>
          <w:szCs w:val="28"/>
        </w:rPr>
        <w:t xml:space="preserve"> để đặt lịch tổ chức họp tham vấn cộng đồng và các tổ chức liên quan đến dự án.</w:t>
      </w:r>
    </w:p>
    <w:p w14:paraId="56A6F907" w14:textId="77777777" w:rsidR="00DE6EB9" w:rsidRPr="0004697F" w:rsidRDefault="00B12EA9" w:rsidP="002301FD">
      <w:pPr>
        <w:pStyle w:val="Heading1"/>
        <w:spacing w:line="340" w:lineRule="exact"/>
        <w:rPr>
          <w:rFonts w:cs="Times New Roman"/>
          <w:b/>
          <w:szCs w:val="28"/>
        </w:rPr>
      </w:pPr>
      <w:bookmarkStart w:id="2097" w:name="_Toc500858376"/>
      <w:bookmarkStart w:id="2098" w:name="_Toc126941657"/>
      <w:r w:rsidRPr="0004697F">
        <w:rPr>
          <w:rFonts w:cs="Times New Roman"/>
          <w:b/>
          <w:szCs w:val="28"/>
        </w:rPr>
        <w:t>5</w:t>
      </w:r>
      <w:r w:rsidR="00623698" w:rsidRPr="0004697F">
        <w:rPr>
          <w:rFonts w:cs="Times New Roman"/>
          <w:b/>
          <w:szCs w:val="28"/>
        </w:rPr>
        <w:t>.1.1. Tóm tắt về quá trình tổ chức tham vấn</w:t>
      </w:r>
      <w:bookmarkEnd w:id="2097"/>
      <w:r w:rsidRPr="0004697F">
        <w:rPr>
          <w:rFonts w:cs="Times New Roman"/>
          <w:b/>
          <w:szCs w:val="28"/>
        </w:rPr>
        <w:t xml:space="preserve"> cộng đồng</w:t>
      </w:r>
      <w:bookmarkEnd w:id="2098"/>
    </w:p>
    <w:p w14:paraId="5EAC6A11" w14:textId="0FB7FBA5" w:rsidR="00023135" w:rsidRPr="0004697F" w:rsidRDefault="00023135" w:rsidP="002301FD">
      <w:pPr>
        <w:spacing w:line="340" w:lineRule="exact"/>
        <w:ind w:firstLine="720"/>
        <w:jc w:val="both"/>
        <w:rPr>
          <w:spacing w:val="-6"/>
          <w:sz w:val="40"/>
          <w:szCs w:val="40"/>
        </w:rPr>
      </w:pPr>
      <w:r w:rsidRPr="0004697F">
        <w:rPr>
          <w:b/>
          <w:spacing w:val="-6"/>
          <w:sz w:val="28"/>
          <w:szCs w:val="40"/>
        </w:rPr>
        <w:t xml:space="preserve">5.1.1.1. Tóm tắt về quá trình tổ chức tham vấn UBND xã </w:t>
      </w:r>
      <w:r w:rsidR="00094BEA" w:rsidRPr="0004697F">
        <w:rPr>
          <w:b/>
          <w:spacing w:val="-6"/>
          <w:sz w:val="28"/>
          <w:szCs w:val="40"/>
        </w:rPr>
        <w:t>Đắk Ru</w:t>
      </w:r>
    </w:p>
    <w:p w14:paraId="59433B99" w14:textId="1742BD18" w:rsidR="00A668CD" w:rsidRPr="0004697F" w:rsidRDefault="00A668CD" w:rsidP="002301FD">
      <w:pPr>
        <w:spacing w:line="340" w:lineRule="exact"/>
        <w:ind w:firstLine="720"/>
        <w:jc w:val="both"/>
        <w:rPr>
          <w:sz w:val="28"/>
          <w:szCs w:val="28"/>
        </w:rPr>
      </w:pPr>
      <w:r w:rsidRPr="0004697F">
        <w:rPr>
          <w:sz w:val="28"/>
          <w:szCs w:val="28"/>
        </w:rPr>
        <w:t>- Ngày</w:t>
      </w:r>
      <w:r w:rsidR="00D72EC6" w:rsidRPr="0004697F">
        <w:rPr>
          <w:sz w:val="28"/>
          <w:szCs w:val="28"/>
        </w:rPr>
        <w:t xml:space="preserve"> </w:t>
      </w:r>
      <w:r w:rsidR="00362F35" w:rsidRPr="0004697F">
        <w:rPr>
          <w:sz w:val="28"/>
          <w:szCs w:val="28"/>
        </w:rPr>
        <w:t>28</w:t>
      </w:r>
      <w:r w:rsidRPr="0004697F">
        <w:rPr>
          <w:sz w:val="28"/>
          <w:szCs w:val="28"/>
        </w:rPr>
        <w:t xml:space="preserve"> tháng </w:t>
      </w:r>
      <w:r w:rsidR="00362F35" w:rsidRPr="0004697F">
        <w:rPr>
          <w:sz w:val="28"/>
          <w:szCs w:val="28"/>
        </w:rPr>
        <w:t>08</w:t>
      </w:r>
      <w:r w:rsidRPr="0004697F">
        <w:rPr>
          <w:sz w:val="28"/>
          <w:szCs w:val="28"/>
        </w:rPr>
        <w:t xml:space="preserve"> năm 20</w:t>
      </w:r>
      <w:r w:rsidR="00362F35" w:rsidRPr="0004697F">
        <w:rPr>
          <w:sz w:val="28"/>
          <w:szCs w:val="28"/>
        </w:rPr>
        <w:t>23</w:t>
      </w:r>
      <w:r w:rsidRPr="0004697F">
        <w:rPr>
          <w:sz w:val="28"/>
          <w:szCs w:val="28"/>
        </w:rPr>
        <w:t>, Chủ dự án có văn bản số 0</w:t>
      </w:r>
      <w:r w:rsidR="00362F35" w:rsidRPr="0004697F">
        <w:rPr>
          <w:sz w:val="28"/>
          <w:szCs w:val="28"/>
        </w:rPr>
        <w:t>1</w:t>
      </w:r>
      <w:r w:rsidRPr="0004697F">
        <w:rPr>
          <w:sz w:val="28"/>
          <w:szCs w:val="28"/>
        </w:rPr>
        <w:t>/CV-</w:t>
      </w:r>
      <w:r w:rsidR="00810E5D" w:rsidRPr="0004697F">
        <w:rPr>
          <w:sz w:val="28"/>
          <w:szCs w:val="28"/>
        </w:rPr>
        <w:t>T</w:t>
      </w:r>
      <w:r w:rsidR="00362F35" w:rsidRPr="0004697F">
        <w:rPr>
          <w:sz w:val="28"/>
          <w:szCs w:val="28"/>
        </w:rPr>
        <w:t>TH</w:t>
      </w:r>
      <w:r w:rsidRPr="0004697F">
        <w:rPr>
          <w:sz w:val="28"/>
          <w:szCs w:val="28"/>
        </w:rPr>
        <w:t xml:space="preserve"> gửi UBND xã </w:t>
      </w:r>
      <w:r w:rsidR="00094BEA" w:rsidRPr="0004697F">
        <w:rPr>
          <w:sz w:val="28"/>
          <w:szCs w:val="28"/>
        </w:rPr>
        <w:t>Đắk Ru</w:t>
      </w:r>
      <w:r w:rsidR="00A860A1" w:rsidRPr="0004697F">
        <w:rPr>
          <w:sz w:val="28"/>
          <w:szCs w:val="28"/>
        </w:rPr>
        <w:t xml:space="preserve"> </w:t>
      </w:r>
      <w:r w:rsidRPr="0004697F">
        <w:rPr>
          <w:sz w:val="28"/>
          <w:szCs w:val="28"/>
        </w:rPr>
        <w:t>về việc xin ý kiến tham vấn cộng đồng về nội dung báo cáo ĐTM của dự án: “</w:t>
      </w:r>
      <w:r w:rsidR="00094BEA" w:rsidRPr="0004697F">
        <w:rPr>
          <w:sz w:val="28"/>
          <w:szCs w:val="28"/>
        </w:rPr>
        <w:t>Trại chăn nuôi heo thịt của bà Trần Thị Hường</w:t>
      </w:r>
      <w:r w:rsidRPr="0004697F">
        <w:rPr>
          <w:sz w:val="28"/>
          <w:szCs w:val="28"/>
        </w:rPr>
        <w:t xml:space="preserve">” tại thôn </w:t>
      </w:r>
      <w:r w:rsidR="00094BEA" w:rsidRPr="0004697F">
        <w:rPr>
          <w:sz w:val="28"/>
          <w:szCs w:val="28"/>
        </w:rPr>
        <w:t>Châu Thành</w:t>
      </w:r>
      <w:r w:rsidRPr="0004697F">
        <w:rPr>
          <w:sz w:val="28"/>
          <w:szCs w:val="28"/>
        </w:rPr>
        <w:t xml:space="preserve">, xã </w:t>
      </w:r>
      <w:r w:rsidR="00094BEA" w:rsidRPr="0004697F">
        <w:rPr>
          <w:sz w:val="28"/>
          <w:szCs w:val="28"/>
        </w:rPr>
        <w:t>Đắk Ru</w:t>
      </w:r>
      <w:r w:rsidRPr="0004697F">
        <w:rPr>
          <w:sz w:val="28"/>
          <w:szCs w:val="28"/>
        </w:rPr>
        <w:t xml:space="preserve">, huyện </w:t>
      </w:r>
      <w:r w:rsidR="00094BEA" w:rsidRPr="0004697F">
        <w:rPr>
          <w:sz w:val="28"/>
          <w:szCs w:val="28"/>
        </w:rPr>
        <w:t>Đắk R’Lấp</w:t>
      </w:r>
      <w:r w:rsidRPr="0004697F">
        <w:rPr>
          <w:sz w:val="28"/>
          <w:szCs w:val="28"/>
        </w:rPr>
        <w:t>, tỉnh Đắk Nông, hồ sơ gửi kèm văn bản xin tham vấn là cuốn báo cáo đánh giá tác động môi trường của dự án. Đồng thời, chủ dự án đã đăng ký lịch tổ chức họp tham vấn cộng đồng tại UBND xã.</w:t>
      </w:r>
    </w:p>
    <w:p w14:paraId="70A6B963" w14:textId="024CE83B" w:rsidR="00DE6EB9" w:rsidRPr="0004697F" w:rsidRDefault="00A668CD" w:rsidP="002301FD">
      <w:pPr>
        <w:spacing w:line="340" w:lineRule="exact"/>
        <w:ind w:firstLine="720"/>
        <w:jc w:val="both"/>
        <w:rPr>
          <w:b/>
          <w:spacing w:val="-6"/>
          <w:sz w:val="28"/>
          <w:szCs w:val="28"/>
        </w:rPr>
      </w:pPr>
      <w:r w:rsidRPr="0004697F">
        <w:rPr>
          <w:spacing w:val="-6"/>
          <w:sz w:val="28"/>
          <w:szCs w:val="28"/>
        </w:rPr>
        <w:t xml:space="preserve">- Ngày </w:t>
      </w:r>
      <w:r w:rsidR="00362F35" w:rsidRPr="0004697F">
        <w:rPr>
          <w:spacing w:val="-6"/>
          <w:sz w:val="28"/>
          <w:szCs w:val="28"/>
        </w:rPr>
        <w:t>30</w:t>
      </w:r>
      <w:r w:rsidR="00E066C4" w:rsidRPr="0004697F">
        <w:rPr>
          <w:spacing w:val="-6"/>
          <w:sz w:val="28"/>
          <w:szCs w:val="28"/>
        </w:rPr>
        <w:t xml:space="preserve"> </w:t>
      </w:r>
      <w:r w:rsidRPr="0004697F">
        <w:rPr>
          <w:spacing w:val="-6"/>
          <w:sz w:val="28"/>
          <w:szCs w:val="28"/>
        </w:rPr>
        <w:t xml:space="preserve">tháng </w:t>
      </w:r>
      <w:r w:rsidR="00362F35" w:rsidRPr="0004697F">
        <w:rPr>
          <w:spacing w:val="-6"/>
          <w:sz w:val="28"/>
          <w:szCs w:val="28"/>
        </w:rPr>
        <w:t>08</w:t>
      </w:r>
      <w:r w:rsidRPr="0004697F">
        <w:rPr>
          <w:spacing w:val="-6"/>
          <w:sz w:val="28"/>
          <w:szCs w:val="28"/>
        </w:rPr>
        <w:t xml:space="preserve"> năm 202</w:t>
      </w:r>
      <w:r w:rsidR="00362F35" w:rsidRPr="0004697F">
        <w:rPr>
          <w:spacing w:val="-6"/>
          <w:sz w:val="28"/>
          <w:szCs w:val="28"/>
        </w:rPr>
        <w:t>3</w:t>
      </w:r>
      <w:r w:rsidRPr="0004697F">
        <w:rPr>
          <w:spacing w:val="-6"/>
          <w:sz w:val="28"/>
          <w:szCs w:val="28"/>
        </w:rPr>
        <w:t xml:space="preserve">, UBND xã </w:t>
      </w:r>
      <w:r w:rsidR="00094BEA" w:rsidRPr="0004697F">
        <w:rPr>
          <w:spacing w:val="-6"/>
          <w:sz w:val="28"/>
          <w:szCs w:val="28"/>
        </w:rPr>
        <w:t>Đắk Ru</w:t>
      </w:r>
      <w:r w:rsidRPr="0004697F">
        <w:rPr>
          <w:spacing w:val="-6"/>
          <w:sz w:val="28"/>
          <w:szCs w:val="28"/>
        </w:rPr>
        <w:t xml:space="preserve"> tổ chức họp tham vấn cộng đồng tại hội trường </w:t>
      </w:r>
      <w:r w:rsidR="00B26133" w:rsidRPr="0004697F">
        <w:rPr>
          <w:spacing w:val="-6"/>
          <w:sz w:val="28"/>
          <w:szCs w:val="28"/>
        </w:rPr>
        <w:t xml:space="preserve">thôn </w:t>
      </w:r>
      <w:r w:rsidR="00094BEA" w:rsidRPr="0004697F">
        <w:rPr>
          <w:spacing w:val="-6"/>
          <w:sz w:val="28"/>
          <w:szCs w:val="28"/>
        </w:rPr>
        <w:t>Châu Thành</w:t>
      </w:r>
      <w:r w:rsidRPr="0004697F">
        <w:rPr>
          <w:spacing w:val="-6"/>
          <w:sz w:val="28"/>
          <w:szCs w:val="28"/>
        </w:rPr>
        <w:t>,</w:t>
      </w:r>
      <w:r w:rsidR="00D66EEC" w:rsidRPr="0004697F">
        <w:rPr>
          <w:spacing w:val="-6"/>
          <w:sz w:val="28"/>
          <w:szCs w:val="28"/>
        </w:rPr>
        <w:t xml:space="preserve"> Phó</w:t>
      </w:r>
      <w:r w:rsidRPr="0004697F">
        <w:rPr>
          <w:spacing w:val="-6"/>
          <w:sz w:val="28"/>
          <w:szCs w:val="28"/>
        </w:rPr>
        <w:t xml:space="preserve"> </w:t>
      </w:r>
      <w:r w:rsidR="007221F2" w:rsidRPr="0004697F">
        <w:rPr>
          <w:spacing w:val="-6"/>
          <w:sz w:val="28"/>
          <w:szCs w:val="28"/>
        </w:rPr>
        <w:t>Chủ tịch</w:t>
      </w:r>
      <w:r w:rsidRPr="0004697F">
        <w:rPr>
          <w:spacing w:val="-6"/>
          <w:sz w:val="28"/>
          <w:szCs w:val="28"/>
        </w:rPr>
        <w:t xml:space="preserve"> UBND xã </w:t>
      </w:r>
      <w:r w:rsidR="00D66EEC" w:rsidRPr="0004697F">
        <w:rPr>
          <w:spacing w:val="-6"/>
          <w:sz w:val="28"/>
          <w:szCs w:val="28"/>
        </w:rPr>
        <w:t>Bùi Văn Chí</w:t>
      </w:r>
      <w:r w:rsidRPr="0004697F">
        <w:rPr>
          <w:spacing w:val="-6"/>
          <w:sz w:val="28"/>
          <w:szCs w:val="28"/>
        </w:rPr>
        <w:t xml:space="preserve"> là chủ trì cuộc họp.</w:t>
      </w:r>
      <w:r w:rsidR="007221F2" w:rsidRPr="0004697F">
        <w:rPr>
          <w:spacing w:val="-6"/>
          <w:sz w:val="28"/>
          <w:szCs w:val="28"/>
        </w:rPr>
        <w:t xml:space="preserve"> </w:t>
      </w:r>
      <w:r w:rsidRPr="0004697F">
        <w:rPr>
          <w:spacing w:val="-6"/>
          <w:sz w:val="28"/>
          <w:szCs w:val="28"/>
        </w:rPr>
        <w:t xml:space="preserve">Ngày </w:t>
      </w:r>
      <w:r w:rsidR="00362F35" w:rsidRPr="0004697F">
        <w:rPr>
          <w:spacing w:val="-6"/>
          <w:sz w:val="28"/>
          <w:szCs w:val="28"/>
        </w:rPr>
        <w:t>30</w:t>
      </w:r>
      <w:r w:rsidR="00D72EC6" w:rsidRPr="0004697F">
        <w:rPr>
          <w:spacing w:val="-6"/>
          <w:sz w:val="28"/>
          <w:szCs w:val="28"/>
        </w:rPr>
        <w:t xml:space="preserve"> </w:t>
      </w:r>
      <w:r w:rsidRPr="0004697F">
        <w:rPr>
          <w:spacing w:val="-6"/>
          <w:sz w:val="28"/>
          <w:szCs w:val="28"/>
        </w:rPr>
        <w:t xml:space="preserve">tháng </w:t>
      </w:r>
      <w:r w:rsidR="00362F35" w:rsidRPr="0004697F">
        <w:rPr>
          <w:spacing w:val="-6"/>
          <w:sz w:val="28"/>
          <w:szCs w:val="28"/>
        </w:rPr>
        <w:t>08</w:t>
      </w:r>
      <w:r w:rsidRPr="0004697F">
        <w:rPr>
          <w:spacing w:val="-6"/>
          <w:sz w:val="28"/>
          <w:szCs w:val="28"/>
        </w:rPr>
        <w:t xml:space="preserve"> năm 202</w:t>
      </w:r>
      <w:r w:rsidR="00362F35" w:rsidRPr="0004697F">
        <w:rPr>
          <w:spacing w:val="-6"/>
          <w:sz w:val="28"/>
          <w:szCs w:val="28"/>
        </w:rPr>
        <w:t>3</w:t>
      </w:r>
      <w:r w:rsidRPr="0004697F">
        <w:rPr>
          <w:spacing w:val="-6"/>
          <w:sz w:val="28"/>
          <w:szCs w:val="28"/>
        </w:rPr>
        <w:t xml:space="preserve"> UBND</w:t>
      </w:r>
      <w:r w:rsidR="00362F35" w:rsidRPr="0004697F">
        <w:rPr>
          <w:spacing w:val="-6"/>
          <w:sz w:val="28"/>
          <w:szCs w:val="28"/>
        </w:rPr>
        <w:t xml:space="preserve"> và UBMTTQVN</w:t>
      </w:r>
      <w:r w:rsidRPr="0004697F">
        <w:rPr>
          <w:spacing w:val="-6"/>
          <w:sz w:val="28"/>
          <w:szCs w:val="28"/>
        </w:rPr>
        <w:t xml:space="preserve"> xã </w:t>
      </w:r>
      <w:r w:rsidR="00094BEA" w:rsidRPr="0004697F">
        <w:rPr>
          <w:spacing w:val="-6"/>
          <w:sz w:val="28"/>
          <w:szCs w:val="28"/>
        </w:rPr>
        <w:t>Đắk Ru</w:t>
      </w:r>
      <w:r w:rsidRPr="0004697F">
        <w:rPr>
          <w:spacing w:val="-6"/>
          <w:sz w:val="28"/>
          <w:szCs w:val="28"/>
        </w:rPr>
        <w:t xml:space="preserve"> ký</w:t>
      </w:r>
      <w:r w:rsidR="00362F35" w:rsidRPr="0004697F">
        <w:rPr>
          <w:spacing w:val="-6"/>
          <w:sz w:val="28"/>
          <w:szCs w:val="28"/>
        </w:rPr>
        <w:t xml:space="preserve"> các</w:t>
      </w:r>
      <w:r w:rsidRPr="0004697F">
        <w:rPr>
          <w:spacing w:val="-6"/>
          <w:sz w:val="28"/>
          <w:szCs w:val="28"/>
        </w:rPr>
        <w:t xml:space="preserve"> văn bản trả lời tham vấn số </w:t>
      </w:r>
      <w:r w:rsidR="00362F35" w:rsidRPr="0004697F">
        <w:rPr>
          <w:spacing w:val="-6"/>
          <w:sz w:val="28"/>
          <w:szCs w:val="28"/>
        </w:rPr>
        <w:t>41</w:t>
      </w:r>
      <w:r w:rsidRPr="0004697F">
        <w:rPr>
          <w:spacing w:val="-6"/>
          <w:sz w:val="28"/>
          <w:szCs w:val="28"/>
        </w:rPr>
        <w:t>/CV-UBND</w:t>
      </w:r>
      <w:r w:rsidR="00362F35" w:rsidRPr="0004697F">
        <w:rPr>
          <w:spacing w:val="-6"/>
          <w:sz w:val="28"/>
          <w:szCs w:val="28"/>
        </w:rPr>
        <w:t xml:space="preserve"> và</w:t>
      </w:r>
      <w:r w:rsidR="00B455EE" w:rsidRPr="0004697F">
        <w:rPr>
          <w:spacing w:val="-6"/>
          <w:sz w:val="28"/>
          <w:szCs w:val="28"/>
        </w:rPr>
        <w:t xml:space="preserve"> số 05/CV-MTTQ</w:t>
      </w:r>
      <w:r w:rsidRPr="0004697F">
        <w:rPr>
          <w:spacing w:val="-6"/>
          <w:sz w:val="28"/>
          <w:szCs w:val="28"/>
        </w:rPr>
        <w:t xml:space="preserve"> gửi chủ dự án.</w:t>
      </w:r>
    </w:p>
    <w:p w14:paraId="4722FC42" w14:textId="2C3DF0DF" w:rsidR="00623698" w:rsidRPr="0004697F" w:rsidRDefault="00023135" w:rsidP="002301FD">
      <w:pPr>
        <w:pStyle w:val="Heading1"/>
        <w:spacing w:line="340" w:lineRule="exact"/>
        <w:rPr>
          <w:rFonts w:cs="Times New Roman"/>
          <w:b/>
          <w:spacing w:val="-14"/>
          <w:szCs w:val="28"/>
        </w:rPr>
      </w:pPr>
      <w:bookmarkStart w:id="2099" w:name="_Toc500858377"/>
      <w:bookmarkStart w:id="2100" w:name="_Toc39442125"/>
      <w:bookmarkStart w:id="2101" w:name="_Toc126941658"/>
      <w:r w:rsidRPr="0004697F">
        <w:rPr>
          <w:rFonts w:cs="Times New Roman"/>
          <w:b/>
          <w:spacing w:val="-14"/>
          <w:szCs w:val="28"/>
        </w:rPr>
        <w:t>5.1</w:t>
      </w:r>
      <w:r w:rsidR="00623698" w:rsidRPr="0004697F">
        <w:rPr>
          <w:rFonts w:cs="Times New Roman"/>
          <w:b/>
          <w:spacing w:val="-14"/>
          <w:szCs w:val="28"/>
        </w:rPr>
        <w:t xml:space="preserve">.1.2. </w:t>
      </w:r>
      <w:r w:rsidR="004A6FBF" w:rsidRPr="0004697F">
        <w:rPr>
          <w:rFonts w:cs="Times New Roman"/>
          <w:b/>
          <w:spacing w:val="-14"/>
          <w:szCs w:val="28"/>
        </w:rPr>
        <w:t xml:space="preserve">Tóm tắt quá trình họp tham vấn cộng đồng dân cư xã </w:t>
      </w:r>
      <w:r w:rsidR="00094BEA" w:rsidRPr="0004697F">
        <w:rPr>
          <w:rFonts w:cs="Times New Roman"/>
          <w:b/>
          <w:spacing w:val="-14"/>
          <w:szCs w:val="28"/>
        </w:rPr>
        <w:t>Đắk Ru</w:t>
      </w:r>
      <w:bookmarkEnd w:id="2099"/>
      <w:bookmarkEnd w:id="2100"/>
      <w:bookmarkEnd w:id="2101"/>
    </w:p>
    <w:p w14:paraId="55246FAF" w14:textId="73229746" w:rsidR="00A668CD" w:rsidRPr="0004697F" w:rsidRDefault="00A668CD" w:rsidP="002301FD">
      <w:pPr>
        <w:spacing w:line="340" w:lineRule="exact"/>
        <w:ind w:firstLine="720"/>
        <w:jc w:val="both"/>
        <w:rPr>
          <w:sz w:val="28"/>
          <w:szCs w:val="28"/>
        </w:rPr>
      </w:pPr>
      <w:r w:rsidRPr="0004697F">
        <w:rPr>
          <w:sz w:val="28"/>
          <w:szCs w:val="28"/>
        </w:rPr>
        <w:t xml:space="preserve">- Vào lúc </w:t>
      </w:r>
      <w:r w:rsidR="00D66EEC" w:rsidRPr="0004697F">
        <w:rPr>
          <w:sz w:val="28"/>
          <w:szCs w:val="28"/>
        </w:rPr>
        <w:t>14</w:t>
      </w:r>
      <w:r w:rsidR="007235FE" w:rsidRPr="0004697F">
        <w:rPr>
          <w:sz w:val="28"/>
          <w:szCs w:val="28"/>
        </w:rPr>
        <w:t xml:space="preserve"> giờ,</w:t>
      </w:r>
      <w:r w:rsidRPr="0004697F">
        <w:rPr>
          <w:sz w:val="28"/>
          <w:szCs w:val="28"/>
        </w:rPr>
        <w:t xml:space="preserve"> ngày </w:t>
      </w:r>
      <w:r w:rsidR="00D66EEC" w:rsidRPr="0004697F">
        <w:rPr>
          <w:sz w:val="28"/>
          <w:szCs w:val="28"/>
        </w:rPr>
        <w:t>30</w:t>
      </w:r>
      <w:r w:rsidRPr="0004697F">
        <w:rPr>
          <w:sz w:val="28"/>
          <w:szCs w:val="28"/>
        </w:rPr>
        <w:t xml:space="preserve"> tháng </w:t>
      </w:r>
      <w:r w:rsidR="00D66EEC" w:rsidRPr="0004697F">
        <w:rPr>
          <w:sz w:val="28"/>
          <w:szCs w:val="28"/>
        </w:rPr>
        <w:t>08</w:t>
      </w:r>
      <w:r w:rsidRPr="0004697F">
        <w:rPr>
          <w:sz w:val="28"/>
          <w:szCs w:val="28"/>
        </w:rPr>
        <w:t xml:space="preserve"> năm 202</w:t>
      </w:r>
      <w:r w:rsidR="00D66EEC" w:rsidRPr="0004697F">
        <w:rPr>
          <w:sz w:val="28"/>
          <w:szCs w:val="28"/>
        </w:rPr>
        <w:t>3</w:t>
      </w:r>
      <w:r w:rsidRPr="0004697F">
        <w:rPr>
          <w:sz w:val="28"/>
          <w:szCs w:val="28"/>
        </w:rPr>
        <w:t xml:space="preserve"> cuộc họp tham vấn công đồng bắt đầu.</w:t>
      </w:r>
      <w:r w:rsidR="00D66EEC" w:rsidRPr="0004697F">
        <w:rPr>
          <w:sz w:val="28"/>
          <w:szCs w:val="28"/>
        </w:rPr>
        <w:t xml:space="preserve"> Phó</w:t>
      </w:r>
      <w:r w:rsidRPr="0004697F">
        <w:rPr>
          <w:sz w:val="28"/>
          <w:szCs w:val="28"/>
        </w:rPr>
        <w:t xml:space="preserve"> </w:t>
      </w:r>
      <w:r w:rsidR="007221F2" w:rsidRPr="0004697F">
        <w:rPr>
          <w:sz w:val="28"/>
          <w:szCs w:val="28"/>
        </w:rPr>
        <w:t>Chủ tịch</w:t>
      </w:r>
      <w:r w:rsidRPr="0004697F">
        <w:rPr>
          <w:sz w:val="28"/>
          <w:szCs w:val="28"/>
        </w:rPr>
        <w:t xml:space="preserve"> UBND xã </w:t>
      </w:r>
      <w:r w:rsidR="00D66EEC" w:rsidRPr="0004697F">
        <w:rPr>
          <w:sz w:val="28"/>
          <w:szCs w:val="28"/>
        </w:rPr>
        <w:t>Bùi Văn Chí</w:t>
      </w:r>
      <w:r w:rsidRPr="0004697F">
        <w:rPr>
          <w:sz w:val="28"/>
          <w:szCs w:val="28"/>
        </w:rPr>
        <w:t xml:space="preserve"> là chủ trì cuộc họp, giới thiệu về lý do tổ chức cuộc họp và các thành phần tham dự. </w:t>
      </w:r>
    </w:p>
    <w:p w14:paraId="71DD81FC" w14:textId="77777777" w:rsidR="00A668CD" w:rsidRPr="0004697F" w:rsidRDefault="00A668CD" w:rsidP="002301FD">
      <w:pPr>
        <w:spacing w:line="340" w:lineRule="exact"/>
        <w:ind w:firstLine="720"/>
        <w:jc w:val="both"/>
        <w:rPr>
          <w:spacing w:val="-8"/>
          <w:sz w:val="28"/>
          <w:szCs w:val="28"/>
        </w:rPr>
      </w:pPr>
      <w:r w:rsidRPr="0004697F">
        <w:rPr>
          <w:spacing w:val="-8"/>
          <w:sz w:val="28"/>
          <w:szCs w:val="28"/>
        </w:rPr>
        <w:t>- Chủ dự án ủy quyền cho đơn vị tư vấn trình bày nội dung báo cáo ĐTM của dự án và gửi bản tóm tắt các nội dung chính của báo cáo tới các thành viên tham dự.</w:t>
      </w:r>
    </w:p>
    <w:p w14:paraId="59D09296" w14:textId="77777777" w:rsidR="00A668CD" w:rsidRPr="0004697F" w:rsidRDefault="00A668CD" w:rsidP="002301FD">
      <w:pPr>
        <w:spacing w:line="340" w:lineRule="exact"/>
        <w:ind w:firstLine="720"/>
        <w:jc w:val="both"/>
        <w:rPr>
          <w:sz w:val="28"/>
          <w:szCs w:val="28"/>
        </w:rPr>
      </w:pPr>
      <w:r w:rsidRPr="0004697F">
        <w:rPr>
          <w:sz w:val="28"/>
          <w:szCs w:val="28"/>
        </w:rPr>
        <w:t>- Sau khi nghe đơn vị tư vấn trình bày nội dung báo cáo ĐTM và xem xét tài liệu được cung cấp, các thành viên tham dự cuộc họp đã góp ý kiến và đặt các câu hỏi về các vấn đề liên quan đến dự án.</w:t>
      </w:r>
    </w:p>
    <w:p w14:paraId="31947004" w14:textId="77777777" w:rsidR="00A668CD" w:rsidRPr="0004697F" w:rsidRDefault="00A668CD" w:rsidP="002301FD">
      <w:pPr>
        <w:spacing w:line="340" w:lineRule="exact"/>
        <w:ind w:firstLine="720"/>
        <w:jc w:val="both"/>
        <w:rPr>
          <w:sz w:val="28"/>
          <w:szCs w:val="28"/>
        </w:rPr>
      </w:pPr>
      <w:r w:rsidRPr="0004697F">
        <w:rPr>
          <w:sz w:val="28"/>
          <w:szCs w:val="28"/>
        </w:rPr>
        <w:t>- Đơn vị tư vấn cùng với Chủ dự án đã giải trình các vấn đề liên quan.</w:t>
      </w:r>
    </w:p>
    <w:p w14:paraId="2FBCF470" w14:textId="3915634B" w:rsidR="00962DFB" w:rsidRPr="0004697F" w:rsidRDefault="00A668CD" w:rsidP="002301FD">
      <w:pPr>
        <w:spacing w:line="340" w:lineRule="exact"/>
        <w:ind w:firstLine="720"/>
        <w:jc w:val="both"/>
        <w:rPr>
          <w:sz w:val="28"/>
          <w:szCs w:val="28"/>
        </w:rPr>
      </w:pPr>
      <w:r w:rsidRPr="0004697F">
        <w:rPr>
          <w:sz w:val="28"/>
          <w:szCs w:val="28"/>
        </w:rPr>
        <w:t>-</w:t>
      </w:r>
      <w:r w:rsidR="00D66EEC" w:rsidRPr="0004697F">
        <w:rPr>
          <w:sz w:val="28"/>
          <w:szCs w:val="28"/>
        </w:rPr>
        <w:t xml:space="preserve"> Phó</w:t>
      </w:r>
      <w:r w:rsidRPr="0004697F">
        <w:rPr>
          <w:sz w:val="28"/>
          <w:szCs w:val="28"/>
        </w:rPr>
        <w:t xml:space="preserve"> </w:t>
      </w:r>
      <w:r w:rsidR="007221F2" w:rsidRPr="0004697F">
        <w:rPr>
          <w:sz w:val="28"/>
          <w:szCs w:val="28"/>
        </w:rPr>
        <w:t>Chủ tịch</w:t>
      </w:r>
      <w:r w:rsidRPr="0004697F">
        <w:rPr>
          <w:sz w:val="28"/>
          <w:szCs w:val="28"/>
        </w:rPr>
        <w:t xml:space="preserve"> UBND xã tổng hợp các ý kiến góp ý và thảo luận, sau đó kết luận cuộc họp.</w:t>
      </w:r>
    </w:p>
    <w:p w14:paraId="7EFA2900" w14:textId="77777777" w:rsidR="000D0F13" w:rsidRPr="0004697F" w:rsidRDefault="00B12EA9" w:rsidP="002301FD">
      <w:pPr>
        <w:pStyle w:val="Heading1"/>
        <w:spacing w:line="340" w:lineRule="exact"/>
        <w:rPr>
          <w:rFonts w:cs="Times New Roman"/>
          <w:b/>
          <w:szCs w:val="28"/>
        </w:rPr>
      </w:pPr>
      <w:bookmarkStart w:id="2102" w:name="_Toc167502984"/>
      <w:bookmarkStart w:id="2103" w:name="_Toc500858378"/>
      <w:bookmarkStart w:id="2104" w:name="_Toc126941659"/>
      <w:r w:rsidRPr="0004697F">
        <w:rPr>
          <w:rFonts w:cs="Times New Roman"/>
          <w:b/>
          <w:szCs w:val="28"/>
        </w:rPr>
        <w:t>5.1</w:t>
      </w:r>
      <w:r w:rsidR="000D0F13" w:rsidRPr="0004697F">
        <w:rPr>
          <w:rFonts w:cs="Times New Roman"/>
          <w:b/>
          <w:szCs w:val="28"/>
        </w:rPr>
        <w:t>.</w:t>
      </w:r>
      <w:bookmarkEnd w:id="2102"/>
      <w:r w:rsidR="002A1C66" w:rsidRPr="0004697F">
        <w:rPr>
          <w:rFonts w:cs="Times New Roman"/>
          <w:b/>
          <w:szCs w:val="28"/>
        </w:rPr>
        <w:t xml:space="preserve">2. </w:t>
      </w:r>
      <w:r w:rsidR="00023135" w:rsidRPr="0004697F">
        <w:rPr>
          <w:rFonts w:cs="Times New Roman"/>
          <w:b/>
          <w:szCs w:val="28"/>
        </w:rPr>
        <w:t>Kết quả tham vấn cộng đồng</w:t>
      </w:r>
      <w:bookmarkEnd w:id="2103"/>
      <w:bookmarkEnd w:id="2104"/>
    </w:p>
    <w:p w14:paraId="5E03EDAB" w14:textId="5B7913D2" w:rsidR="002A1C66" w:rsidRPr="0004697F" w:rsidRDefault="00023135" w:rsidP="002301FD">
      <w:pPr>
        <w:pStyle w:val="Heading1"/>
        <w:spacing w:line="340" w:lineRule="exact"/>
        <w:rPr>
          <w:rFonts w:cs="Times New Roman"/>
          <w:b/>
          <w:szCs w:val="28"/>
        </w:rPr>
      </w:pPr>
      <w:bookmarkStart w:id="2105" w:name="_Toc500858379"/>
      <w:bookmarkStart w:id="2106" w:name="_Toc39442127"/>
      <w:bookmarkStart w:id="2107" w:name="_Toc126941660"/>
      <w:r w:rsidRPr="0004697F">
        <w:rPr>
          <w:rFonts w:cs="Times New Roman"/>
          <w:b/>
          <w:szCs w:val="28"/>
        </w:rPr>
        <w:t>5</w:t>
      </w:r>
      <w:r w:rsidR="002A56B6" w:rsidRPr="0004697F">
        <w:rPr>
          <w:rFonts w:cs="Times New Roman"/>
          <w:b/>
          <w:szCs w:val="28"/>
        </w:rPr>
        <w:t>.</w:t>
      </w:r>
      <w:r w:rsidRPr="0004697F">
        <w:rPr>
          <w:rFonts w:cs="Times New Roman"/>
          <w:b/>
          <w:szCs w:val="28"/>
        </w:rPr>
        <w:t>1.</w:t>
      </w:r>
      <w:r w:rsidR="002A56B6" w:rsidRPr="0004697F">
        <w:rPr>
          <w:rFonts w:cs="Times New Roman"/>
          <w:b/>
          <w:szCs w:val="28"/>
        </w:rPr>
        <w:t xml:space="preserve">2.1. Ý kiến của UBND xã </w:t>
      </w:r>
      <w:r w:rsidR="00094BEA" w:rsidRPr="0004697F">
        <w:rPr>
          <w:rFonts w:cs="Times New Roman"/>
          <w:b/>
          <w:szCs w:val="28"/>
        </w:rPr>
        <w:t>Đắk Ru</w:t>
      </w:r>
      <w:bookmarkEnd w:id="2105"/>
      <w:bookmarkEnd w:id="2106"/>
      <w:bookmarkEnd w:id="2107"/>
    </w:p>
    <w:p w14:paraId="49989357" w14:textId="53045700" w:rsidR="00A668CD" w:rsidRPr="0004697F" w:rsidRDefault="00A668CD" w:rsidP="002301FD">
      <w:pPr>
        <w:spacing w:line="340" w:lineRule="exact"/>
        <w:ind w:firstLine="720"/>
        <w:jc w:val="both"/>
        <w:rPr>
          <w:spacing w:val="-6"/>
          <w:sz w:val="28"/>
          <w:szCs w:val="28"/>
        </w:rPr>
      </w:pPr>
      <w:r w:rsidRPr="0004697F">
        <w:rPr>
          <w:spacing w:val="-6"/>
          <w:sz w:val="28"/>
          <w:szCs w:val="28"/>
        </w:rPr>
        <w:t xml:space="preserve">UBND xã </w:t>
      </w:r>
      <w:r w:rsidR="00094BEA" w:rsidRPr="0004697F">
        <w:rPr>
          <w:spacing w:val="-6"/>
          <w:sz w:val="28"/>
          <w:szCs w:val="28"/>
        </w:rPr>
        <w:t>Đắk Ru</w:t>
      </w:r>
      <w:r w:rsidRPr="0004697F">
        <w:rPr>
          <w:spacing w:val="-6"/>
          <w:sz w:val="28"/>
          <w:szCs w:val="28"/>
        </w:rPr>
        <w:t xml:space="preserve"> nhận được Văn bản số 0</w:t>
      </w:r>
      <w:r w:rsidR="00A1380A" w:rsidRPr="0004697F">
        <w:rPr>
          <w:spacing w:val="-6"/>
          <w:sz w:val="28"/>
          <w:szCs w:val="28"/>
        </w:rPr>
        <w:t>1</w:t>
      </w:r>
      <w:r w:rsidRPr="0004697F">
        <w:rPr>
          <w:spacing w:val="-6"/>
          <w:sz w:val="28"/>
          <w:szCs w:val="28"/>
        </w:rPr>
        <w:t>/CV-</w:t>
      </w:r>
      <w:r w:rsidR="00810E5D" w:rsidRPr="0004697F">
        <w:rPr>
          <w:spacing w:val="-6"/>
          <w:sz w:val="28"/>
          <w:szCs w:val="28"/>
        </w:rPr>
        <w:t>T</w:t>
      </w:r>
      <w:r w:rsidR="00A1380A" w:rsidRPr="0004697F">
        <w:rPr>
          <w:spacing w:val="-6"/>
          <w:sz w:val="28"/>
          <w:szCs w:val="28"/>
        </w:rPr>
        <w:t>TH</w:t>
      </w:r>
      <w:r w:rsidRPr="0004697F">
        <w:rPr>
          <w:spacing w:val="-6"/>
          <w:sz w:val="28"/>
          <w:szCs w:val="28"/>
        </w:rPr>
        <w:t xml:space="preserve"> ngày </w:t>
      </w:r>
      <w:r w:rsidR="00A1380A" w:rsidRPr="0004697F">
        <w:rPr>
          <w:spacing w:val="-6"/>
          <w:sz w:val="28"/>
          <w:szCs w:val="28"/>
        </w:rPr>
        <w:t>28</w:t>
      </w:r>
      <w:r w:rsidRPr="0004697F">
        <w:rPr>
          <w:spacing w:val="-6"/>
          <w:sz w:val="28"/>
          <w:szCs w:val="28"/>
        </w:rPr>
        <w:t xml:space="preserve"> tháng </w:t>
      </w:r>
      <w:r w:rsidR="00A1380A" w:rsidRPr="0004697F">
        <w:rPr>
          <w:spacing w:val="-6"/>
          <w:sz w:val="28"/>
          <w:szCs w:val="28"/>
        </w:rPr>
        <w:t>08</w:t>
      </w:r>
      <w:r w:rsidRPr="0004697F">
        <w:rPr>
          <w:spacing w:val="-6"/>
          <w:sz w:val="28"/>
          <w:szCs w:val="28"/>
        </w:rPr>
        <w:t xml:space="preserve"> năm 202</w:t>
      </w:r>
      <w:r w:rsidR="00A1380A" w:rsidRPr="0004697F">
        <w:rPr>
          <w:spacing w:val="-6"/>
          <w:sz w:val="28"/>
          <w:szCs w:val="28"/>
        </w:rPr>
        <w:t>3</w:t>
      </w:r>
      <w:r w:rsidRPr="0004697F">
        <w:rPr>
          <w:spacing w:val="-6"/>
          <w:sz w:val="28"/>
          <w:szCs w:val="28"/>
        </w:rPr>
        <w:t xml:space="preserve"> của </w:t>
      </w:r>
      <w:r w:rsidR="00F65F36" w:rsidRPr="0004697F">
        <w:rPr>
          <w:spacing w:val="-6"/>
          <w:sz w:val="28"/>
          <w:szCs w:val="28"/>
        </w:rPr>
        <w:t>Hộ chăn nuôi</w:t>
      </w:r>
      <w:r w:rsidR="00CF1480" w:rsidRPr="0004697F">
        <w:rPr>
          <w:spacing w:val="-6"/>
          <w:sz w:val="28"/>
          <w:szCs w:val="28"/>
        </w:rPr>
        <w:t xml:space="preserve"> </w:t>
      </w:r>
      <w:r w:rsidR="00094BEA" w:rsidRPr="0004697F">
        <w:rPr>
          <w:spacing w:val="-6"/>
          <w:sz w:val="28"/>
          <w:szCs w:val="28"/>
        </w:rPr>
        <w:t>Trần Thị Hường</w:t>
      </w:r>
      <w:r w:rsidRPr="0004697F">
        <w:rPr>
          <w:spacing w:val="-6"/>
          <w:sz w:val="28"/>
          <w:szCs w:val="28"/>
        </w:rPr>
        <w:t xml:space="preserve"> kèm theo báo cáo đánh giá tác động môi </w:t>
      </w:r>
      <w:r w:rsidRPr="0004697F">
        <w:rPr>
          <w:spacing w:val="-6"/>
          <w:sz w:val="28"/>
          <w:szCs w:val="28"/>
        </w:rPr>
        <w:lastRenderedPageBreak/>
        <w:t>trường của dự án: “</w:t>
      </w:r>
      <w:r w:rsidR="00094BEA" w:rsidRPr="0004697F">
        <w:rPr>
          <w:spacing w:val="-6"/>
          <w:sz w:val="28"/>
          <w:szCs w:val="28"/>
        </w:rPr>
        <w:t>Trại chăn nuôi heo thịt của bà Trần Thị Hường</w:t>
      </w:r>
      <w:r w:rsidRPr="0004697F">
        <w:rPr>
          <w:spacing w:val="-6"/>
          <w:sz w:val="28"/>
          <w:szCs w:val="28"/>
        </w:rPr>
        <w:t xml:space="preserve">”. Sau khi xem xét tài liệu này, UBND xã </w:t>
      </w:r>
      <w:r w:rsidR="00094BEA" w:rsidRPr="0004697F">
        <w:rPr>
          <w:spacing w:val="-6"/>
          <w:sz w:val="28"/>
          <w:szCs w:val="28"/>
        </w:rPr>
        <w:t>Đắk Ru</w:t>
      </w:r>
      <w:r w:rsidRPr="0004697F">
        <w:rPr>
          <w:spacing w:val="-6"/>
          <w:sz w:val="28"/>
          <w:szCs w:val="28"/>
        </w:rPr>
        <w:t xml:space="preserve"> có ý kiến như sau:</w:t>
      </w:r>
    </w:p>
    <w:p w14:paraId="36F7B40B" w14:textId="77777777" w:rsidR="00A47739" w:rsidRPr="0004697F" w:rsidRDefault="00A47739" w:rsidP="002301FD">
      <w:pPr>
        <w:spacing w:line="340" w:lineRule="exact"/>
        <w:ind w:firstLine="720"/>
        <w:jc w:val="both"/>
        <w:rPr>
          <w:b/>
          <w:bCs/>
          <w:sz w:val="28"/>
          <w:szCs w:val="28"/>
        </w:rPr>
      </w:pPr>
      <w:r w:rsidRPr="0004697F">
        <w:rPr>
          <w:b/>
          <w:bCs/>
          <w:sz w:val="28"/>
          <w:szCs w:val="28"/>
        </w:rPr>
        <w:t>1. Về vị trí thực hiện dự án đầu tư:</w:t>
      </w:r>
    </w:p>
    <w:p w14:paraId="57C2CBEF" w14:textId="50F72A98" w:rsidR="00A47739" w:rsidRPr="0004697F" w:rsidRDefault="00A47739" w:rsidP="002301FD">
      <w:pPr>
        <w:spacing w:line="340" w:lineRule="exact"/>
        <w:ind w:firstLine="720"/>
        <w:jc w:val="both"/>
        <w:rPr>
          <w:sz w:val="28"/>
          <w:szCs w:val="28"/>
        </w:rPr>
      </w:pPr>
      <w:r w:rsidRPr="0004697F">
        <w:rPr>
          <w:sz w:val="28"/>
          <w:szCs w:val="28"/>
        </w:rPr>
        <w:t xml:space="preserve">Vị trí xây dựng dự án phù hợp với các quy định hiện hành về chăn nuôi tập trung. Đất đã </w:t>
      </w:r>
      <w:r w:rsidR="009559F5" w:rsidRPr="0004697F">
        <w:rPr>
          <w:sz w:val="28"/>
          <w:szCs w:val="28"/>
        </w:rPr>
        <w:t>phù hợp với quy hoạch sử dụng đất để xây dựng trang trại.</w:t>
      </w:r>
    </w:p>
    <w:p w14:paraId="0444EE1A" w14:textId="77777777" w:rsidR="00A47739" w:rsidRPr="0004697F" w:rsidRDefault="00A47739" w:rsidP="002301FD">
      <w:pPr>
        <w:spacing w:line="340" w:lineRule="exact"/>
        <w:ind w:firstLine="720"/>
        <w:jc w:val="both"/>
        <w:rPr>
          <w:b/>
          <w:bCs/>
          <w:sz w:val="28"/>
          <w:szCs w:val="28"/>
        </w:rPr>
      </w:pPr>
      <w:r w:rsidRPr="0004697F">
        <w:rPr>
          <w:b/>
          <w:bCs/>
          <w:sz w:val="28"/>
          <w:szCs w:val="28"/>
        </w:rPr>
        <w:t>2. Về tác động môi trường của dự án đầu tư:</w:t>
      </w:r>
    </w:p>
    <w:p w14:paraId="1E4BB6E0" w14:textId="72ED7D96" w:rsidR="00A47739" w:rsidRPr="0004697F" w:rsidRDefault="00A47739" w:rsidP="002301FD">
      <w:pPr>
        <w:spacing w:line="340" w:lineRule="exact"/>
        <w:ind w:firstLine="720"/>
        <w:jc w:val="both"/>
        <w:rPr>
          <w:sz w:val="28"/>
          <w:szCs w:val="28"/>
        </w:rPr>
      </w:pPr>
      <w:r w:rsidRPr="0004697F">
        <w:rPr>
          <w:sz w:val="28"/>
          <w:szCs w:val="28"/>
        </w:rPr>
        <w:t>- Dự án triển khai xây dựng sẽ có tác động tiêu cực đến môi trường tự nhiên, kinh tế - xã hội và sức khở cộng đồng.</w:t>
      </w:r>
    </w:p>
    <w:p w14:paraId="1139A54B" w14:textId="77777777" w:rsidR="009559F5" w:rsidRPr="0004697F" w:rsidRDefault="009559F5" w:rsidP="002301FD">
      <w:pPr>
        <w:spacing w:line="340" w:lineRule="exact"/>
        <w:ind w:firstLine="720"/>
        <w:jc w:val="both"/>
        <w:rPr>
          <w:sz w:val="28"/>
          <w:szCs w:val="28"/>
        </w:rPr>
      </w:pPr>
      <w:r w:rsidRPr="0004697F">
        <w:rPr>
          <w:sz w:val="28"/>
          <w:szCs w:val="28"/>
        </w:rPr>
        <w:t>- Các tính toán và đánh giá tiêu cực được nêu trong báo cáo là đầy đủ và phản ánh đúng tính chất của dự án chăn nuôi heo.</w:t>
      </w:r>
    </w:p>
    <w:p w14:paraId="537C4481" w14:textId="77777777" w:rsidR="00A47739" w:rsidRPr="0004697F" w:rsidRDefault="00A47739" w:rsidP="002301FD">
      <w:pPr>
        <w:spacing w:line="340" w:lineRule="exact"/>
        <w:ind w:firstLine="720"/>
        <w:jc w:val="both"/>
        <w:rPr>
          <w:b/>
          <w:bCs/>
          <w:sz w:val="28"/>
          <w:szCs w:val="28"/>
        </w:rPr>
      </w:pPr>
      <w:r w:rsidRPr="0004697F">
        <w:rPr>
          <w:b/>
          <w:bCs/>
          <w:sz w:val="28"/>
          <w:szCs w:val="28"/>
        </w:rPr>
        <w:t>3. Kiến nghị đối với chủ dự án:</w:t>
      </w:r>
    </w:p>
    <w:p w14:paraId="41EAF6A7" w14:textId="6113A802" w:rsidR="00A47739" w:rsidRPr="0004697F" w:rsidRDefault="00A47739" w:rsidP="002301FD">
      <w:pPr>
        <w:spacing w:line="340" w:lineRule="exact"/>
        <w:ind w:firstLine="720"/>
        <w:jc w:val="both"/>
        <w:rPr>
          <w:sz w:val="28"/>
          <w:szCs w:val="28"/>
        </w:rPr>
      </w:pPr>
      <w:r w:rsidRPr="0004697F">
        <w:rPr>
          <w:sz w:val="28"/>
          <w:szCs w:val="28"/>
        </w:rPr>
        <w:t xml:space="preserve">- Các công trình và biện pháp bảo vệ môi trường được đưa ra trong báo cáo có tính khả thi cao và phù hợp với điều kiện thực tế của dự án. </w:t>
      </w:r>
    </w:p>
    <w:p w14:paraId="77CD4DC8" w14:textId="77777777" w:rsidR="00F85577" w:rsidRPr="0004697F" w:rsidRDefault="00F85577" w:rsidP="002301FD">
      <w:pPr>
        <w:spacing w:line="340" w:lineRule="exact"/>
        <w:ind w:firstLine="720"/>
        <w:jc w:val="both"/>
        <w:rPr>
          <w:sz w:val="28"/>
          <w:szCs w:val="28"/>
        </w:rPr>
      </w:pPr>
      <w:r w:rsidRPr="0004697F">
        <w:rPr>
          <w:sz w:val="28"/>
          <w:szCs w:val="28"/>
        </w:rPr>
        <w:t>- Đồng ý nhất trí về tính toán hiệu quả của các công trình và biện pháp giảm thiểu các tác động tiêu cực lên môi trường của Chủ dự án.</w:t>
      </w:r>
    </w:p>
    <w:p w14:paraId="57EBAD8A" w14:textId="77777777" w:rsidR="00A47739" w:rsidRPr="0004697F" w:rsidRDefault="00A47739" w:rsidP="002301FD">
      <w:pPr>
        <w:spacing w:line="340" w:lineRule="exact"/>
        <w:ind w:firstLine="720"/>
        <w:jc w:val="both"/>
        <w:rPr>
          <w:b/>
          <w:bCs/>
          <w:sz w:val="28"/>
          <w:szCs w:val="28"/>
        </w:rPr>
      </w:pPr>
      <w:r w:rsidRPr="0004697F">
        <w:rPr>
          <w:b/>
          <w:bCs/>
          <w:sz w:val="28"/>
          <w:szCs w:val="28"/>
        </w:rPr>
        <w:t>4. Về chương trình quản lý và giám sát môi trường; phương án phòng ngừa, ứng phó sự cố môi trường:</w:t>
      </w:r>
    </w:p>
    <w:p w14:paraId="076D6579" w14:textId="3DD282BE" w:rsidR="00A47739" w:rsidRPr="0004697F" w:rsidRDefault="00A47739" w:rsidP="002301FD">
      <w:pPr>
        <w:spacing w:line="340" w:lineRule="exact"/>
        <w:ind w:firstLine="720"/>
        <w:jc w:val="both"/>
        <w:rPr>
          <w:sz w:val="28"/>
          <w:szCs w:val="28"/>
        </w:rPr>
      </w:pPr>
      <w:r w:rsidRPr="0004697F">
        <w:rPr>
          <w:sz w:val="28"/>
          <w:szCs w:val="28"/>
        </w:rPr>
        <w:t xml:space="preserve">- </w:t>
      </w:r>
      <w:r w:rsidR="00F85577" w:rsidRPr="0004697F">
        <w:rPr>
          <w:sz w:val="28"/>
          <w:szCs w:val="28"/>
        </w:rPr>
        <w:t>Dự án đề xuất</w:t>
      </w:r>
      <w:r w:rsidRPr="0004697F">
        <w:rPr>
          <w:sz w:val="28"/>
          <w:szCs w:val="28"/>
        </w:rPr>
        <w:t xml:space="preserve"> chương trình quản lý và giám sát môi trường trong báo cáo ĐTM đảm bảo đúng quy mô, tính chất </w:t>
      </w:r>
      <w:r w:rsidR="00F85577" w:rsidRPr="0004697F">
        <w:rPr>
          <w:sz w:val="28"/>
          <w:szCs w:val="28"/>
        </w:rPr>
        <w:t>trong từng</w:t>
      </w:r>
      <w:r w:rsidRPr="0004697F">
        <w:rPr>
          <w:sz w:val="28"/>
          <w:szCs w:val="28"/>
        </w:rPr>
        <w:t xml:space="preserve"> giai đoạn triển khai dự án.</w:t>
      </w:r>
    </w:p>
    <w:p w14:paraId="0ADA7A5F" w14:textId="77777777" w:rsidR="00A47739" w:rsidRPr="0004697F" w:rsidRDefault="00A47739" w:rsidP="002301FD">
      <w:pPr>
        <w:spacing w:line="340" w:lineRule="exact"/>
        <w:ind w:firstLine="720"/>
        <w:jc w:val="both"/>
        <w:rPr>
          <w:sz w:val="28"/>
          <w:szCs w:val="28"/>
        </w:rPr>
      </w:pPr>
      <w:r w:rsidRPr="0004697F">
        <w:rPr>
          <w:sz w:val="28"/>
          <w:szCs w:val="28"/>
        </w:rPr>
        <w:t>- Báo cáo đã có phương án phòng ngừa, ứng phó sự cố môi trường phù hợp với điều kiện thực tế của dự án và hiện trạng môi trường địa phương.</w:t>
      </w:r>
    </w:p>
    <w:p w14:paraId="7A9556D0" w14:textId="77777777" w:rsidR="00A47739" w:rsidRPr="0004697F" w:rsidRDefault="00A47739" w:rsidP="002301FD">
      <w:pPr>
        <w:spacing w:line="340" w:lineRule="exact"/>
        <w:ind w:firstLine="720"/>
        <w:jc w:val="both"/>
        <w:rPr>
          <w:b/>
          <w:bCs/>
          <w:sz w:val="28"/>
          <w:szCs w:val="28"/>
        </w:rPr>
      </w:pPr>
      <w:r w:rsidRPr="0004697F">
        <w:rPr>
          <w:b/>
          <w:bCs/>
          <w:sz w:val="28"/>
          <w:szCs w:val="28"/>
        </w:rPr>
        <w:t>5. Về các nội dung khác liên quan đến dự án đầu tư:</w:t>
      </w:r>
    </w:p>
    <w:p w14:paraId="17BF5905" w14:textId="306DEB4E" w:rsidR="00F85577" w:rsidRPr="0004697F" w:rsidRDefault="00F85577" w:rsidP="002301FD">
      <w:pPr>
        <w:spacing w:line="340" w:lineRule="exact"/>
        <w:ind w:firstLine="720"/>
        <w:jc w:val="both"/>
        <w:rPr>
          <w:sz w:val="28"/>
          <w:szCs w:val="28"/>
        </w:rPr>
      </w:pPr>
      <w:r w:rsidRPr="0004697F">
        <w:rPr>
          <w:sz w:val="28"/>
          <w:szCs w:val="28"/>
        </w:rPr>
        <w:t>Yêu cầu chủ dự án chấp hành đúng và nghiêm túc các quy định pháp luật về bảo vệ môi trường trong suốt thời gian xây dựng và hoạt động dự án.</w:t>
      </w:r>
    </w:p>
    <w:p w14:paraId="21D83258" w14:textId="5E5F8C9B" w:rsidR="00962DFB" w:rsidRPr="0004697F" w:rsidRDefault="00A47739" w:rsidP="002301FD">
      <w:pPr>
        <w:spacing w:line="340" w:lineRule="exact"/>
        <w:ind w:firstLine="720"/>
        <w:jc w:val="both"/>
        <w:rPr>
          <w:spacing w:val="-6"/>
          <w:sz w:val="28"/>
          <w:szCs w:val="28"/>
        </w:rPr>
      </w:pPr>
      <w:r w:rsidRPr="0004697F">
        <w:rPr>
          <w:sz w:val="28"/>
          <w:szCs w:val="28"/>
        </w:rPr>
        <w:t xml:space="preserve">Trên đây là ý kiến của UBND xã </w:t>
      </w:r>
      <w:r w:rsidR="00F93166" w:rsidRPr="0004697F">
        <w:rPr>
          <w:sz w:val="28"/>
          <w:szCs w:val="28"/>
        </w:rPr>
        <w:t>Đắk Ru</w:t>
      </w:r>
      <w:r w:rsidRPr="0004697F">
        <w:rPr>
          <w:sz w:val="28"/>
          <w:szCs w:val="28"/>
        </w:rPr>
        <w:t xml:space="preserve"> gửi hộ </w:t>
      </w:r>
      <w:r w:rsidR="00F93166" w:rsidRPr="0004697F">
        <w:rPr>
          <w:sz w:val="28"/>
          <w:szCs w:val="28"/>
        </w:rPr>
        <w:t>chăn nuôi</w:t>
      </w:r>
      <w:r w:rsidR="00F85577" w:rsidRPr="0004697F">
        <w:rPr>
          <w:sz w:val="28"/>
          <w:szCs w:val="28"/>
        </w:rPr>
        <w:t xml:space="preserve"> Trần Thị Hường</w:t>
      </w:r>
      <w:r w:rsidRPr="0004697F">
        <w:rPr>
          <w:sz w:val="28"/>
          <w:szCs w:val="28"/>
        </w:rPr>
        <w:t xml:space="preserve"> để nghiên cứu, hoàn thiện báo cáo đánh giá tác động môi trường của dự án theo quy định pháp luật./.</w:t>
      </w:r>
    </w:p>
    <w:p w14:paraId="7E10105D" w14:textId="69A62450" w:rsidR="00962DFB" w:rsidRPr="0004697F" w:rsidRDefault="00A70DC4" w:rsidP="002301FD">
      <w:pPr>
        <w:pStyle w:val="Heading1"/>
        <w:spacing w:line="340" w:lineRule="exact"/>
        <w:rPr>
          <w:rFonts w:cs="Times New Roman"/>
          <w:b/>
          <w:szCs w:val="28"/>
        </w:rPr>
      </w:pPr>
      <w:bookmarkStart w:id="2108" w:name="_Toc432420250"/>
      <w:bookmarkStart w:id="2109" w:name="_Toc39442128"/>
      <w:bookmarkStart w:id="2110" w:name="_Toc126941661"/>
      <w:r w:rsidRPr="0004697F">
        <w:rPr>
          <w:rFonts w:cs="Times New Roman"/>
          <w:b/>
          <w:szCs w:val="28"/>
        </w:rPr>
        <w:t>5.1</w:t>
      </w:r>
      <w:r w:rsidR="00962DFB" w:rsidRPr="0004697F">
        <w:rPr>
          <w:rFonts w:cs="Times New Roman"/>
          <w:b/>
          <w:szCs w:val="28"/>
        </w:rPr>
        <w:t>.2.2. Ý kiến của đại diện cộng đồng dân cư chịu tác động trực tiếp của dự án</w:t>
      </w:r>
      <w:bookmarkEnd w:id="2108"/>
      <w:bookmarkEnd w:id="2109"/>
      <w:bookmarkEnd w:id="2110"/>
    </w:p>
    <w:p w14:paraId="25CC0A39" w14:textId="5BC71000" w:rsidR="00A14310" w:rsidRPr="0004697F" w:rsidRDefault="00A14310" w:rsidP="002301FD">
      <w:pPr>
        <w:spacing w:line="340" w:lineRule="exact"/>
        <w:ind w:firstLine="720"/>
        <w:jc w:val="both"/>
        <w:rPr>
          <w:spacing w:val="-6"/>
          <w:sz w:val="28"/>
          <w:szCs w:val="28"/>
        </w:rPr>
      </w:pPr>
      <w:r w:rsidRPr="0004697F">
        <w:rPr>
          <w:spacing w:val="-6"/>
          <w:sz w:val="28"/>
          <w:szCs w:val="28"/>
        </w:rPr>
        <w:t xml:space="preserve">- </w:t>
      </w:r>
      <w:r w:rsidR="00FF55B6" w:rsidRPr="0004697F">
        <w:rPr>
          <w:spacing w:val="-6"/>
          <w:sz w:val="28"/>
          <w:szCs w:val="28"/>
        </w:rPr>
        <w:t>Bà Trần Thị Hường</w:t>
      </w:r>
      <w:r w:rsidRPr="0004697F">
        <w:rPr>
          <w:spacing w:val="-6"/>
          <w:sz w:val="28"/>
          <w:szCs w:val="28"/>
        </w:rPr>
        <w:t xml:space="preserve">, </w:t>
      </w:r>
      <w:r w:rsidR="00E9038E" w:rsidRPr="0004697F">
        <w:rPr>
          <w:spacing w:val="-6"/>
          <w:sz w:val="28"/>
          <w:szCs w:val="28"/>
        </w:rPr>
        <w:t xml:space="preserve">là </w:t>
      </w:r>
      <w:r w:rsidRPr="0004697F">
        <w:rPr>
          <w:spacing w:val="-6"/>
          <w:sz w:val="28"/>
          <w:szCs w:val="28"/>
        </w:rPr>
        <w:t>chủ dự án</w:t>
      </w:r>
      <w:r w:rsidR="00E9038E" w:rsidRPr="0004697F">
        <w:rPr>
          <w:spacing w:val="-6"/>
          <w:sz w:val="28"/>
          <w:szCs w:val="28"/>
        </w:rPr>
        <w:t xml:space="preserve"> phát biểu</w:t>
      </w:r>
      <w:r w:rsidRPr="0004697F">
        <w:rPr>
          <w:spacing w:val="-6"/>
          <w:sz w:val="28"/>
          <w:szCs w:val="28"/>
        </w:rPr>
        <w:t>: công trình trại chăn nuôi heo và báo cáo đánh giá tác động môi trường của dự án đã được chủ đầu tư và đơn vị tư vấn thiết kế, thực hiện các thủ tục theo đúng quy trình, quy định pháp luật</w:t>
      </w:r>
      <w:r w:rsidR="00F93166" w:rsidRPr="0004697F">
        <w:rPr>
          <w:spacing w:val="-6"/>
          <w:sz w:val="28"/>
          <w:szCs w:val="28"/>
        </w:rPr>
        <w:t xml:space="preserve">. Dự án </w:t>
      </w:r>
      <w:r w:rsidRPr="0004697F">
        <w:rPr>
          <w:spacing w:val="-6"/>
          <w:sz w:val="28"/>
          <w:szCs w:val="28"/>
        </w:rPr>
        <w:t xml:space="preserve">xây dựng trên diện tích đất đã được nhà nước cho phép chuyển mục đích sử dụng sang </w:t>
      </w:r>
      <w:r w:rsidR="00F93166" w:rsidRPr="0004697F">
        <w:rPr>
          <w:spacing w:val="-6"/>
          <w:sz w:val="28"/>
          <w:szCs w:val="28"/>
        </w:rPr>
        <w:t xml:space="preserve">xây dựng chuồng trại </w:t>
      </w:r>
      <w:r w:rsidRPr="0004697F">
        <w:rPr>
          <w:spacing w:val="-6"/>
          <w:sz w:val="28"/>
          <w:szCs w:val="28"/>
        </w:rPr>
        <w:t>chăn nuôi. Khi triển khai xây dựng, Chủ dự án cam kết hoàn thành các công trình bảo vệ môi trường trước khi cho thả heo. Mặt khác, trong quá trình hoạt động của trại nếu xẩy ra các sự cố thì chủ dự án sẽ chịu mọi trách nhiệm theo các quy định của pháp luật</w:t>
      </w:r>
      <w:r w:rsidR="00F93166" w:rsidRPr="0004697F">
        <w:rPr>
          <w:spacing w:val="-6"/>
          <w:sz w:val="28"/>
          <w:szCs w:val="28"/>
        </w:rPr>
        <w:t xml:space="preserve"> hiện hành</w:t>
      </w:r>
      <w:r w:rsidRPr="0004697F">
        <w:rPr>
          <w:spacing w:val="-6"/>
          <w:sz w:val="28"/>
          <w:szCs w:val="28"/>
        </w:rPr>
        <w:t>.</w:t>
      </w:r>
    </w:p>
    <w:p w14:paraId="7EBDB0CE" w14:textId="6C23F354" w:rsidR="00E9038E" w:rsidRPr="0004697F" w:rsidRDefault="00407434" w:rsidP="002301FD">
      <w:pPr>
        <w:spacing w:line="340" w:lineRule="exact"/>
        <w:ind w:firstLine="720"/>
        <w:jc w:val="both"/>
        <w:rPr>
          <w:sz w:val="28"/>
          <w:szCs w:val="28"/>
        </w:rPr>
      </w:pPr>
      <w:r w:rsidRPr="0004697F">
        <w:rPr>
          <w:spacing w:val="-6"/>
          <w:sz w:val="28"/>
          <w:szCs w:val="28"/>
        </w:rPr>
        <w:lastRenderedPageBreak/>
        <w:t>- Ông Bùi Văn Chí, Phó Chủ tịch UBND xã Đắk Ru có ý kiến: UBND xã thống nhất chủ trương cho hộ gia đình bà Trần Thị Hường triển khai dự án trại chăn nuôi heo. Khi dự án triển khai sẽ có các tác động tiêu cực đến môi trường, kt-xh và sức khỏe của cộng đồng. Do đó, UBND xã đề nghị chủ dự án nghiêm túc thực hiện các cam kết trong báo cáo đánh giá tác động môi trường.</w:t>
      </w:r>
    </w:p>
    <w:p w14:paraId="747E0A7B" w14:textId="09598590" w:rsidR="00A668CD" w:rsidRPr="0004697F" w:rsidRDefault="00A668CD" w:rsidP="002301FD">
      <w:pPr>
        <w:spacing w:line="340" w:lineRule="exact"/>
        <w:ind w:firstLine="720"/>
        <w:jc w:val="both"/>
        <w:rPr>
          <w:sz w:val="28"/>
          <w:szCs w:val="28"/>
        </w:rPr>
      </w:pPr>
      <w:r w:rsidRPr="0004697F">
        <w:rPr>
          <w:sz w:val="28"/>
          <w:szCs w:val="28"/>
        </w:rPr>
        <w:t xml:space="preserve">- Ông </w:t>
      </w:r>
      <w:r w:rsidR="00407434" w:rsidRPr="0004697F">
        <w:rPr>
          <w:sz w:val="28"/>
          <w:szCs w:val="28"/>
        </w:rPr>
        <w:t>Phạm Văn Chính</w:t>
      </w:r>
      <w:r w:rsidRPr="0004697F">
        <w:rPr>
          <w:sz w:val="28"/>
          <w:szCs w:val="28"/>
        </w:rPr>
        <w:t>, trưởng</w:t>
      </w:r>
      <w:r w:rsidR="00B26133" w:rsidRPr="0004697F">
        <w:rPr>
          <w:sz w:val="28"/>
          <w:szCs w:val="28"/>
        </w:rPr>
        <w:t xml:space="preserve"> BQT</w:t>
      </w:r>
      <w:r w:rsidRPr="0004697F">
        <w:rPr>
          <w:sz w:val="28"/>
          <w:szCs w:val="28"/>
        </w:rPr>
        <w:t xml:space="preserve"> thôn </w:t>
      </w:r>
      <w:r w:rsidR="00094BEA" w:rsidRPr="0004697F">
        <w:rPr>
          <w:sz w:val="28"/>
          <w:szCs w:val="28"/>
        </w:rPr>
        <w:t>Châu Thành</w:t>
      </w:r>
      <w:r w:rsidRPr="0004697F">
        <w:rPr>
          <w:sz w:val="28"/>
          <w:szCs w:val="28"/>
        </w:rPr>
        <w:t xml:space="preserve"> có ý kiến</w:t>
      </w:r>
      <w:r w:rsidR="00A14310" w:rsidRPr="0004697F">
        <w:rPr>
          <w:spacing w:val="-4"/>
          <w:sz w:val="28"/>
          <w:szCs w:val="28"/>
        </w:rPr>
        <w:t xml:space="preserve">: </w:t>
      </w:r>
      <w:r w:rsidR="00407434" w:rsidRPr="0004697F">
        <w:rPr>
          <w:spacing w:val="-4"/>
          <w:sz w:val="28"/>
          <w:szCs w:val="28"/>
        </w:rPr>
        <w:t xml:space="preserve"> về môi trường, yêu cầu chủ dự án phải </w:t>
      </w:r>
      <w:r w:rsidR="00A14310" w:rsidRPr="0004697F">
        <w:rPr>
          <w:spacing w:val="-4"/>
          <w:sz w:val="28"/>
          <w:szCs w:val="28"/>
        </w:rPr>
        <w:t>xử lý</w:t>
      </w:r>
      <w:r w:rsidR="00407434" w:rsidRPr="0004697F">
        <w:rPr>
          <w:spacing w:val="-4"/>
          <w:sz w:val="28"/>
          <w:szCs w:val="28"/>
        </w:rPr>
        <w:t xml:space="preserve"> môi trường</w:t>
      </w:r>
      <w:r w:rsidR="00A14310" w:rsidRPr="0004697F">
        <w:rPr>
          <w:spacing w:val="-4"/>
          <w:sz w:val="28"/>
          <w:szCs w:val="28"/>
        </w:rPr>
        <w:t xml:space="preserve"> để tránh các sự cố đáng tiếc về môi trường, gây bức xúc trong nhân dân, ảnh hưởng đến </w:t>
      </w:r>
      <w:r w:rsidR="00407434" w:rsidRPr="0004697F">
        <w:rPr>
          <w:spacing w:val="-4"/>
          <w:sz w:val="28"/>
          <w:szCs w:val="28"/>
        </w:rPr>
        <w:t>người dân xung quanh. Hỗ trợ địa phương tu sửa đường giao thông, xây dựng nông thôn mới.</w:t>
      </w:r>
    </w:p>
    <w:p w14:paraId="2265123D" w14:textId="6B56AC5A" w:rsidR="00A668CD" w:rsidRPr="0004697F" w:rsidRDefault="00A668CD" w:rsidP="002301FD">
      <w:pPr>
        <w:spacing w:line="340" w:lineRule="exact"/>
        <w:ind w:firstLine="720"/>
        <w:jc w:val="both"/>
        <w:rPr>
          <w:sz w:val="28"/>
          <w:szCs w:val="28"/>
        </w:rPr>
      </w:pPr>
      <w:r w:rsidRPr="0004697F">
        <w:rPr>
          <w:sz w:val="28"/>
          <w:szCs w:val="28"/>
        </w:rPr>
        <w:t xml:space="preserve">- Ông </w:t>
      </w:r>
      <w:r w:rsidR="00407434" w:rsidRPr="0004697F">
        <w:rPr>
          <w:sz w:val="28"/>
          <w:szCs w:val="28"/>
        </w:rPr>
        <w:t>Vũ Trọng Quyền</w:t>
      </w:r>
      <w:r w:rsidRPr="0004697F">
        <w:rPr>
          <w:sz w:val="28"/>
          <w:szCs w:val="28"/>
        </w:rPr>
        <w:t xml:space="preserve"> có ý kiến:</w:t>
      </w:r>
      <w:r w:rsidR="00407434" w:rsidRPr="0004697F">
        <w:rPr>
          <w:sz w:val="28"/>
          <w:szCs w:val="28"/>
        </w:rPr>
        <w:t xml:space="preserve"> yêu cầu chủ dự án phải xử lý môi trường, đạc biệt là mùi hôi, các chất thải và nước thải đảm bảo đúng quy định</w:t>
      </w:r>
      <w:r w:rsidRPr="0004697F">
        <w:rPr>
          <w:sz w:val="28"/>
          <w:szCs w:val="28"/>
        </w:rPr>
        <w:t>.</w:t>
      </w:r>
    </w:p>
    <w:p w14:paraId="771EEC3B" w14:textId="6A4D23FC" w:rsidR="00407434" w:rsidRPr="0004697F" w:rsidRDefault="00407434" w:rsidP="002301FD">
      <w:pPr>
        <w:spacing w:line="340" w:lineRule="exact"/>
        <w:ind w:firstLine="720"/>
        <w:jc w:val="both"/>
        <w:rPr>
          <w:sz w:val="28"/>
          <w:szCs w:val="28"/>
        </w:rPr>
      </w:pPr>
      <w:r w:rsidRPr="0004697F">
        <w:rPr>
          <w:sz w:val="28"/>
          <w:szCs w:val="28"/>
        </w:rPr>
        <w:t>- Bà Lê Thị Thư có ý kiến: cá nhân tôi ủng hộ dự án. Tuy nhiên, chủ trang trại phải có biện pháp xử lý mùi hôi, nước thải tránh ảnh hưởng đến sức khỏe, môi trường sống của người dân chúng tôi.</w:t>
      </w:r>
    </w:p>
    <w:p w14:paraId="2C6A6A44" w14:textId="025855A1" w:rsidR="00407434" w:rsidRPr="0004697F" w:rsidRDefault="00B205DF" w:rsidP="002301FD">
      <w:pPr>
        <w:spacing w:line="340" w:lineRule="exact"/>
        <w:ind w:firstLine="720"/>
        <w:jc w:val="both"/>
        <w:rPr>
          <w:sz w:val="28"/>
          <w:szCs w:val="28"/>
        </w:rPr>
      </w:pPr>
      <w:r w:rsidRPr="0004697F">
        <w:rPr>
          <w:sz w:val="28"/>
          <w:szCs w:val="28"/>
        </w:rPr>
        <w:t>- Bà Vũ Thị Tuyết có ý kiến: gia đình chúng tôi thì ủng hộ chủ trại xây dựng trại chăn nuôi để phát triển kinh tế. Nhưng yêu cầu chủ trại phải đảm bảo vệ sinh môi trường, không để bốc mùi hôi thối.</w:t>
      </w:r>
    </w:p>
    <w:p w14:paraId="1A797AD0" w14:textId="496CC931" w:rsidR="00A668CD" w:rsidRPr="0004697F" w:rsidRDefault="00A668CD" w:rsidP="002301FD">
      <w:pPr>
        <w:spacing w:line="340" w:lineRule="exact"/>
        <w:ind w:firstLine="720"/>
        <w:jc w:val="both"/>
        <w:rPr>
          <w:spacing w:val="6"/>
          <w:sz w:val="28"/>
          <w:szCs w:val="28"/>
        </w:rPr>
      </w:pPr>
      <w:r w:rsidRPr="0004697F">
        <w:rPr>
          <w:spacing w:val="6"/>
          <w:sz w:val="28"/>
          <w:szCs w:val="28"/>
        </w:rPr>
        <w:t xml:space="preserve">- Đại diện UBND xã </w:t>
      </w:r>
      <w:r w:rsidR="00094BEA" w:rsidRPr="0004697F">
        <w:rPr>
          <w:spacing w:val="6"/>
          <w:sz w:val="28"/>
          <w:szCs w:val="28"/>
        </w:rPr>
        <w:t>Đắk Ru</w:t>
      </w:r>
      <w:r w:rsidRPr="0004697F">
        <w:rPr>
          <w:spacing w:val="6"/>
          <w:sz w:val="28"/>
          <w:szCs w:val="28"/>
        </w:rPr>
        <w:t>, Ông</w:t>
      </w:r>
      <w:r w:rsidR="00B26133" w:rsidRPr="0004697F">
        <w:rPr>
          <w:spacing w:val="6"/>
          <w:sz w:val="28"/>
          <w:szCs w:val="28"/>
        </w:rPr>
        <w:t xml:space="preserve"> </w:t>
      </w:r>
      <w:r w:rsidR="00D66EEC" w:rsidRPr="0004697F">
        <w:rPr>
          <w:spacing w:val="6"/>
          <w:sz w:val="28"/>
          <w:szCs w:val="28"/>
        </w:rPr>
        <w:t>Bùi Văn Chí</w:t>
      </w:r>
      <w:r w:rsidRPr="0004697F">
        <w:rPr>
          <w:spacing w:val="6"/>
          <w:sz w:val="28"/>
          <w:szCs w:val="28"/>
        </w:rPr>
        <w:t>,</w:t>
      </w:r>
      <w:r w:rsidR="00B205DF" w:rsidRPr="0004697F">
        <w:rPr>
          <w:spacing w:val="6"/>
          <w:sz w:val="28"/>
          <w:szCs w:val="28"/>
        </w:rPr>
        <w:t xml:space="preserve"> Phó</w:t>
      </w:r>
      <w:r w:rsidRPr="0004697F">
        <w:rPr>
          <w:spacing w:val="6"/>
          <w:sz w:val="28"/>
          <w:szCs w:val="28"/>
        </w:rPr>
        <w:t xml:space="preserve"> </w:t>
      </w:r>
      <w:r w:rsidR="007221F2" w:rsidRPr="0004697F">
        <w:rPr>
          <w:spacing w:val="6"/>
          <w:sz w:val="28"/>
          <w:szCs w:val="28"/>
        </w:rPr>
        <w:t>Chủ tịch</w:t>
      </w:r>
      <w:r w:rsidRPr="0004697F">
        <w:rPr>
          <w:spacing w:val="6"/>
          <w:sz w:val="28"/>
          <w:szCs w:val="28"/>
        </w:rPr>
        <w:t xml:space="preserve"> UBND xã là chủ trì cuộc họp kết luận:</w:t>
      </w:r>
    </w:p>
    <w:p w14:paraId="39CD17F2" w14:textId="77777777" w:rsidR="0054093E" w:rsidRPr="0004697F" w:rsidRDefault="00A668CD" w:rsidP="002301FD">
      <w:pPr>
        <w:spacing w:line="340" w:lineRule="exact"/>
        <w:ind w:firstLine="720"/>
        <w:jc w:val="both"/>
        <w:rPr>
          <w:sz w:val="28"/>
          <w:szCs w:val="28"/>
        </w:rPr>
      </w:pPr>
      <w:r w:rsidRPr="0004697F">
        <w:rPr>
          <w:sz w:val="28"/>
          <w:szCs w:val="28"/>
        </w:rPr>
        <w:t xml:space="preserve">Đồng ý với nội dung về triển khai trang trại chăn nuôi heo của </w:t>
      </w:r>
      <w:r w:rsidR="00B205DF" w:rsidRPr="0004697F">
        <w:rPr>
          <w:sz w:val="28"/>
          <w:szCs w:val="28"/>
        </w:rPr>
        <w:t>bà Trần Thị Hường</w:t>
      </w:r>
      <w:r w:rsidRPr="0004697F">
        <w:rPr>
          <w:sz w:val="28"/>
          <w:szCs w:val="28"/>
        </w:rPr>
        <w:t>. Yêu cầu chủ dự án hoàn thiện các hồ sơ, giấy tờ liên quan đến việc hoạt động của dự án. Cần nghiêm túc triển khai xây dựng và vận hành các công trình bảo vệ môi trường đã nêu</w:t>
      </w:r>
      <w:r w:rsidR="00B205DF" w:rsidRPr="0004697F">
        <w:rPr>
          <w:sz w:val="28"/>
          <w:szCs w:val="28"/>
        </w:rPr>
        <w:t>. T</w:t>
      </w:r>
      <w:r w:rsidRPr="0004697F">
        <w:rPr>
          <w:sz w:val="28"/>
          <w:szCs w:val="28"/>
        </w:rPr>
        <w:t>rong quá trình hoạt động của dự án cần liên kết chặt chẽ với UBND xã và các tổ chức liên quan để bảo vệ môi trường và phòng chống dịch bệnh trên địa bàn.</w:t>
      </w:r>
      <w:bookmarkStart w:id="2111" w:name="_Toc432420251"/>
      <w:bookmarkStart w:id="2112" w:name="_Toc39442129"/>
      <w:bookmarkStart w:id="2113" w:name="_Toc126941662"/>
    </w:p>
    <w:p w14:paraId="7F28D2B1" w14:textId="1A0E833A" w:rsidR="00962DFB" w:rsidRPr="0004697F" w:rsidRDefault="00DD5C1C" w:rsidP="002301FD">
      <w:pPr>
        <w:spacing w:line="340" w:lineRule="exact"/>
        <w:ind w:firstLine="720"/>
        <w:jc w:val="both"/>
        <w:rPr>
          <w:spacing w:val="-6"/>
          <w:sz w:val="40"/>
          <w:szCs w:val="40"/>
        </w:rPr>
      </w:pPr>
      <w:r w:rsidRPr="0004697F">
        <w:rPr>
          <w:b/>
          <w:spacing w:val="-6"/>
          <w:sz w:val="28"/>
          <w:szCs w:val="40"/>
        </w:rPr>
        <w:t>5.1</w:t>
      </w:r>
      <w:r w:rsidR="00962DFB" w:rsidRPr="0004697F">
        <w:rPr>
          <w:b/>
          <w:spacing w:val="-6"/>
          <w:sz w:val="28"/>
          <w:szCs w:val="40"/>
        </w:rPr>
        <w:t>.2.3. Ý kiến phản hồi và cam kết của chủ dự án đối với các đề xuất, kiến nghị, yêu cầu của UBND; UBMTTQ</w:t>
      </w:r>
      <w:r w:rsidR="00961938" w:rsidRPr="0004697F">
        <w:rPr>
          <w:b/>
          <w:spacing w:val="-6"/>
          <w:sz w:val="28"/>
          <w:szCs w:val="40"/>
        </w:rPr>
        <w:t>VN</w:t>
      </w:r>
      <w:r w:rsidR="00962DFB" w:rsidRPr="0004697F">
        <w:rPr>
          <w:b/>
          <w:spacing w:val="-6"/>
          <w:sz w:val="28"/>
          <w:szCs w:val="40"/>
        </w:rPr>
        <w:t xml:space="preserve"> xã </w:t>
      </w:r>
      <w:r w:rsidR="00094BEA" w:rsidRPr="0004697F">
        <w:rPr>
          <w:b/>
          <w:spacing w:val="-6"/>
          <w:sz w:val="28"/>
          <w:szCs w:val="40"/>
        </w:rPr>
        <w:t>Đắk Ru</w:t>
      </w:r>
      <w:r w:rsidR="00962DFB" w:rsidRPr="0004697F">
        <w:rPr>
          <w:b/>
          <w:spacing w:val="-6"/>
          <w:sz w:val="28"/>
          <w:szCs w:val="40"/>
        </w:rPr>
        <w:t xml:space="preserve"> và </w:t>
      </w:r>
      <w:bookmarkEnd w:id="2111"/>
      <w:r w:rsidR="00A70DC4" w:rsidRPr="0004697F">
        <w:rPr>
          <w:b/>
          <w:spacing w:val="-6"/>
          <w:sz w:val="28"/>
          <w:szCs w:val="40"/>
        </w:rPr>
        <w:t>cộng đồng dân cư</w:t>
      </w:r>
      <w:bookmarkEnd w:id="2112"/>
      <w:bookmarkEnd w:id="2113"/>
    </w:p>
    <w:p w14:paraId="5C27C9E8" w14:textId="77777777" w:rsidR="000D0F13" w:rsidRPr="0004697F" w:rsidRDefault="00962DFB" w:rsidP="002301FD">
      <w:pPr>
        <w:spacing w:line="340" w:lineRule="exact"/>
        <w:ind w:firstLine="720"/>
        <w:jc w:val="both"/>
        <w:rPr>
          <w:sz w:val="28"/>
          <w:szCs w:val="28"/>
        </w:rPr>
      </w:pPr>
      <w:r w:rsidRPr="0004697F">
        <w:rPr>
          <w:sz w:val="28"/>
          <w:szCs w:val="28"/>
        </w:rPr>
        <w:t>Chủ dự án xin tiếp thu các ý kiến đóng góp và đề xuất liên quan đến dự án, cam kết sẽ thực hiện trồng nhiều cây xanh xung quanh trang trại, xây dựng hệ thống xử lý nước thải và dùng hóa chất khử mùi để đảm bảo các vấn đề về môi trường và phòng ngừa dịch bệnh.</w:t>
      </w:r>
    </w:p>
    <w:p w14:paraId="7D79C1FD" w14:textId="77777777" w:rsidR="00DD5C1C" w:rsidRPr="0004697F" w:rsidRDefault="00875630" w:rsidP="002301FD">
      <w:pPr>
        <w:pStyle w:val="Heading1"/>
        <w:spacing w:line="340" w:lineRule="exact"/>
        <w:rPr>
          <w:rFonts w:cs="Times New Roman"/>
          <w:b/>
          <w:bCs w:val="0"/>
          <w:szCs w:val="28"/>
        </w:rPr>
      </w:pPr>
      <w:bookmarkStart w:id="2114" w:name="_Toc126941663"/>
      <w:r w:rsidRPr="0004697F">
        <w:rPr>
          <w:rFonts w:cs="Times New Roman"/>
          <w:b/>
          <w:bCs w:val="0"/>
          <w:szCs w:val="28"/>
        </w:rPr>
        <w:t>5.2. THAM VẤN CHUYÊN GIA, NHÀ KHOA HỌC</w:t>
      </w:r>
      <w:bookmarkEnd w:id="2114"/>
    </w:p>
    <w:p w14:paraId="4313F8A7" w14:textId="77777777" w:rsidR="00875630" w:rsidRPr="0004697F" w:rsidRDefault="004822F3" w:rsidP="002301FD">
      <w:pPr>
        <w:spacing w:line="340" w:lineRule="exact"/>
        <w:ind w:firstLine="720"/>
        <w:jc w:val="both"/>
        <w:rPr>
          <w:sz w:val="28"/>
          <w:szCs w:val="28"/>
        </w:rPr>
      </w:pPr>
      <w:r w:rsidRPr="0004697F">
        <w:rPr>
          <w:sz w:val="28"/>
          <w:szCs w:val="28"/>
        </w:rPr>
        <w:t>Dự án không thuộc phạm vi tham vấn chuyên gia, nhà khoa học.</w:t>
      </w:r>
    </w:p>
    <w:p w14:paraId="7036EE50" w14:textId="77777777" w:rsidR="00875630" w:rsidRPr="0004697F" w:rsidRDefault="00875630" w:rsidP="002301FD">
      <w:pPr>
        <w:pStyle w:val="Heading1"/>
        <w:spacing w:line="340" w:lineRule="exact"/>
        <w:rPr>
          <w:rFonts w:cs="Times New Roman"/>
          <w:b/>
          <w:bCs w:val="0"/>
          <w:szCs w:val="28"/>
        </w:rPr>
      </w:pPr>
      <w:bookmarkStart w:id="2115" w:name="_Toc126941664"/>
      <w:r w:rsidRPr="0004697F">
        <w:rPr>
          <w:rFonts w:cs="Times New Roman"/>
          <w:b/>
          <w:bCs w:val="0"/>
          <w:szCs w:val="28"/>
        </w:rPr>
        <w:t>5.3. THAM VẤN TỔ CHỨC CHUYÊN MÔN VỀ TÍNH CHUẨN XÁC CỦA MÔ HÌNH</w:t>
      </w:r>
      <w:bookmarkEnd w:id="2115"/>
    </w:p>
    <w:p w14:paraId="0661767E" w14:textId="77777777" w:rsidR="004822F3" w:rsidRPr="0004697F" w:rsidRDefault="004822F3" w:rsidP="002301FD">
      <w:pPr>
        <w:spacing w:line="340" w:lineRule="exact"/>
        <w:ind w:firstLine="720"/>
        <w:jc w:val="both"/>
        <w:rPr>
          <w:sz w:val="28"/>
          <w:szCs w:val="28"/>
        </w:rPr>
      </w:pPr>
      <w:bookmarkStart w:id="2116" w:name="_Toc165112797"/>
      <w:bookmarkStart w:id="2117" w:name="_Toc167503010"/>
      <w:r w:rsidRPr="0004697F">
        <w:rPr>
          <w:sz w:val="28"/>
          <w:szCs w:val="28"/>
        </w:rPr>
        <w:t>Dự án không thuộc phạm vi tham vấn tổ chức chuyên môn về tính chuẩn xác của mô hình.</w:t>
      </w:r>
    </w:p>
    <w:p w14:paraId="640B63F6" w14:textId="77777777" w:rsidR="007C17C6" w:rsidRPr="0004697F" w:rsidRDefault="007C17C6" w:rsidP="00DE053E">
      <w:pPr>
        <w:spacing w:line="360" w:lineRule="exact"/>
        <w:ind w:firstLine="720"/>
        <w:jc w:val="both"/>
        <w:rPr>
          <w:b/>
          <w:sz w:val="28"/>
          <w:szCs w:val="28"/>
        </w:rPr>
      </w:pPr>
    </w:p>
    <w:p w14:paraId="2829DB4C" w14:textId="77777777" w:rsidR="000D0F13" w:rsidRPr="0004697F" w:rsidRDefault="000D0F13" w:rsidP="0014057F">
      <w:pPr>
        <w:pStyle w:val="Heading1"/>
        <w:jc w:val="center"/>
        <w:rPr>
          <w:rFonts w:cs="Times New Roman"/>
          <w:b/>
          <w:szCs w:val="28"/>
        </w:rPr>
      </w:pPr>
      <w:bookmarkStart w:id="2118" w:name="_Toc500858382"/>
      <w:bookmarkStart w:id="2119" w:name="_Toc126941665"/>
      <w:r w:rsidRPr="0004697F">
        <w:rPr>
          <w:rFonts w:cs="Times New Roman"/>
          <w:b/>
          <w:szCs w:val="28"/>
        </w:rPr>
        <w:lastRenderedPageBreak/>
        <w:t>KẾT LUẬN, KIẾN NGHỊ</w:t>
      </w:r>
      <w:bookmarkEnd w:id="2116"/>
      <w:bookmarkEnd w:id="2117"/>
      <w:r w:rsidRPr="0004697F">
        <w:rPr>
          <w:rFonts w:cs="Times New Roman"/>
          <w:b/>
          <w:szCs w:val="28"/>
        </w:rPr>
        <w:t xml:space="preserve"> VÀ CAM KẾT</w:t>
      </w:r>
      <w:bookmarkEnd w:id="2118"/>
      <w:bookmarkEnd w:id="2119"/>
    </w:p>
    <w:p w14:paraId="68CEB4FE" w14:textId="77777777" w:rsidR="000D0F13" w:rsidRPr="0004697F" w:rsidRDefault="000D0F13" w:rsidP="00D04A38">
      <w:pPr>
        <w:pStyle w:val="Heading1"/>
        <w:spacing w:line="400" w:lineRule="exact"/>
        <w:rPr>
          <w:rFonts w:cs="Times New Roman"/>
          <w:b/>
          <w:bCs w:val="0"/>
          <w:szCs w:val="28"/>
        </w:rPr>
      </w:pPr>
      <w:bookmarkStart w:id="2120" w:name="_Toc500858383"/>
      <w:bookmarkStart w:id="2121" w:name="_Toc126941666"/>
      <w:r w:rsidRPr="0004697F">
        <w:rPr>
          <w:rFonts w:cs="Times New Roman"/>
          <w:b/>
          <w:bCs w:val="0"/>
          <w:szCs w:val="28"/>
        </w:rPr>
        <w:t>I. KẾT LUẬN</w:t>
      </w:r>
      <w:bookmarkEnd w:id="2120"/>
      <w:bookmarkEnd w:id="2121"/>
    </w:p>
    <w:p w14:paraId="5D0271ED" w14:textId="0AFB0F05" w:rsidR="00B53D72" w:rsidRPr="0004697F" w:rsidRDefault="00B53D72" w:rsidP="007E21D7">
      <w:pPr>
        <w:spacing w:line="340" w:lineRule="exact"/>
        <w:ind w:firstLine="720"/>
        <w:jc w:val="both"/>
        <w:rPr>
          <w:spacing w:val="-6"/>
          <w:sz w:val="28"/>
          <w:szCs w:val="28"/>
        </w:rPr>
      </w:pPr>
      <w:bookmarkStart w:id="2122" w:name="_Toc500858384"/>
      <w:r w:rsidRPr="0004697F">
        <w:rPr>
          <w:spacing w:val="-6"/>
          <w:sz w:val="28"/>
          <w:szCs w:val="28"/>
        </w:rPr>
        <w:t>Báo cáo ĐTM D</w:t>
      </w:r>
      <w:r w:rsidR="001E6960" w:rsidRPr="0004697F">
        <w:rPr>
          <w:spacing w:val="-6"/>
          <w:sz w:val="28"/>
          <w:szCs w:val="28"/>
        </w:rPr>
        <w:t>ự án: “</w:t>
      </w:r>
      <w:r w:rsidR="00094BEA" w:rsidRPr="0004697F">
        <w:rPr>
          <w:spacing w:val="-6"/>
          <w:sz w:val="28"/>
          <w:szCs w:val="28"/>
        </w:rPr>
        <w:t>Trại chăn nuôi heo thịt của bà Trần Thị Hường</w:t>
      </w:r>
      <w:r w:rsidR="001E6960" w:rsidRPr="0004697F">
        <w:rPr>
          <w:spacing w:val="-6"/>
          <w:sz w:val="28"/>
          <w:szCs w:val="28"/>
        </w:rPr>
        <w:t>” tại</w:t>
      </w:r>
      <w:r w:rsidR="000A5196" w:rsidRPr="0004697F">
        <w:rPr>
          <w:spacing w:val="-6"/>
          <w:sz w:val="28"/>
          <w:szCs w:val="28"/>
        </w:rPr>
        <w:t xml:space="preserve"> thôn </w:t>
      </w:r>
      <w:r w:rsidR="00094BEA" w:rsidRPr="0004697F">
        <w:rPr>
          <w:spacing w:val="-6"/>
          <w:sz w:val="28"/>
          <w:szCs w:val="28"/>
        </w:rPr>
        <w:t>Châu Thành</w:t>
      </w:r>
      <w:r w:rsidR="000A5196" w:rsidRPr="0004697F">
        <w:rPr>
          <w:spacing w:val="-6"/>
          <w:sz w:val="28"/>
          <w:szCs w:val="28"/>
        </w:rPr>
        <w:t>,</w:t>
      </w:r>
      <w:r w:rsidR="001E6960" w:rsidRPr="0004697F">
        <w:rPr>
          <w:spacing w:val="-6"/>
          <w:sz w:val="28"/>
          <w:szCs w:val="28"/>
        </w:rPr>
        <w:t xml:space="preserve"> xã </w:t>
      </w:r>
      <w:r w:rsidR="00094BEA" w:rsidRPr="0004697F">
        <w:rPr>
          <w:spacing w:val="-6"/>
          <w:sz w:val="28"/>
          <w:szCs w:val="28"/>
        </w:rPr>
        <w:t>Đắk Ru</w:t>
      </w:r>
      <w:r w:rsidR="001E6960" w:rsidRPr="0004697F">
        <w:rPr>
          <w:spacing w:val="-6"/>
          <w:sz w:val="28"/>
          <w:szCs w:val="28"/>
        </w:rPr>
        <w:t xml:space="preserve">, huyện </w:t>
      </w:r>
      <w:r w:rsidR="00094BEA" w:rsidRPr="0004697F">
        <w:rPr>
          <w:spacing w:val="-6"/>
          <w:sz w:val="28"/>
          <w:szCs w:val="28"/>
        </w:rPr>
        <w:t>Đắk R’Lấp</w:t>
      </w:r>
      <w:r w:rsidR="001E6960" w:rsidRPr="0004697F">
        <w:rPr>
          <w:spacing w:val="-6"/>
          <w:sz w:val="28"/>
          <w:szCs w:val="28"/>
        </w:rPr>
        <w:t>, tỉnh Đắk Nông</w:t>
      </w:r>
      <w:r w:rsidRPr="0004697F">
        <w:rPr>
          <w:spacing w:val="-6"/>
          <w:sz w:val="28"/>
          <w:szCs w:val="28"/>
        </w:rPr>
        <w:t xml:space="preserve"> đã được thực hiện đầy đủ theo hướng dẫn của Bộ Tài nguyên và Môi trường.</w:t>
      </w:r>
    </w:p>
    <w:p w14:paraId="41D98264" w14:textId="77777777" w:rsidR="00B53D72" w:rsidRPr="0004697F" w:rsidRDefault="00B53D72" w:rsidP="007E21D7">
      <w:pPr>
        <w:spacing w:line="340" w:lineRule="exact"/>
        <w:ind w:firstLine="720"/>
        <w:jc w:val="both"/>
        <w:rPr>
          <w:sz w:val="28"/>
          <w:szCs w:val="28"/>
        </w:rPr>
      </w:pPr>
      <w:r w:rsidRPr="0004697F">
        <w:rPr>
          <w:sz w:val="28"/>
          <w:szCs w:val="28"/>
        </w:rPr>
        <w:t xml:space="preserve">Trên </w:t>
      </w:r>
      <w:r w:rsidR="00147382" w:rsidRPr="0004697F">
        <w:rPr>
          <w:sz w:val="28"/>
          <w:szCs w:val="28"/>
        </w:rPr>
        <w:t>trại</w:t>
      </w:r>
      <w:r w:rsidRPr="0004697F">
        <w:rPr>
          <w:sz w:val="28"/>
          <w:szCs w:val="28"/>
        </w:rPr>
        <w:t xml:space="preserve"> nghiên cứu, phân tích, đánh giá tác động môi trường một cách chi tiết và toàn diện cho </w:t>
      </w:r>
      <w:r w:rsidR="002904CB" w:rsidRPr="0004697F">
        <w:rPr>
          <w:sz w:val="28"/>
          <w:szCs w:val="28"/>
        </w:rPr>
        <w:t>d</w:t>
      </w:r>
      <w:r w:rsidRPr="0004697F">
        <w:rPr>
          <w:sz w:val="28"/>
          <w:szCs w:val="28"/>
        </w:rPr>
        <w:t>ự án</w:t>
      </w:r>
      <w:r w:rsidRPr="0004697F">
        <w:rPr>
          <w:bCs/>
          <w:sz w:val="28"/>
          <w:szCs w:val="28"/>
        </w:rPr>
        <w:t xml:space="preserve"> </w:t>
      </w:r>
      <w:r w:rsidRPr="0004697F">
        <w:rPr>
          <w:sz w:val="28"/>
          <w:szCs w:val="28"/>
        </w:rPr>
        <w:t>có thể rút ra một số kết luận chính sau đây:</w:t>
      </w:r>
    </w:p>
    <w:p w14:paraId="506C0261" w14:textId="77777777" w:rsidR="00B53D72" w:rsidRPr="0004697F" w:rsidRDefault="00B53D72" w:rsidP="007E21D7">
      <w:pPr>
        <w:spacing w:line="340" w:lineRule="exact"/>
        <w:ind w:firstLine="720"/>
        <w:jc w:val="both"/>
        <w:rPr>
          <w:bCs/>
          <w:sz w:val="28"/>
          <w:szCs w:val="28"/>
        </w:rPr>
      </w:pPr>
      <w:r w:rsidRPr="0004697F">
        <w:rPr>
          <w:sz w:val="28"/>
          <w:szCs w:val="28"/>
        </w:rPr>
        <w:t xml:space="preserve">1. Báo cáo đã nhận dạng và đánh giá được cơ bản những tác động tiêu cực của </w:t>
      </w:r>
      <w:r w:rsidR="002904CB" w:rsidRPr="0004697F">
        <w:rPr>
          <w:sz w:val="28"/>
          <w:szCs w:val="28"/>
        </w:rPr>
        <w:t>d</w:t>
      </w:r>
      <w:r w:rsidRPr="0004697F">
        <w:rPr>
          <w:sz w:val="28"/>
          <w:szCs w:val="28"/>
        </w:rPr>
        <w:t>ự án đến môi trường tự nhiên, kinh tế</w:t>
      </w:r>
      <w:r w:rsidR="002904CB" w:rsidRPr="0004697F">
        <w:rPr>
          <w:sz w:val="28"/>
          <w:szCs w:val="28"/>
        </w:rPr>
        <w:t xml:space="preserve"> -</w:t>
      </w:r>
      <w:r w:rsidRPr="0004697F">
        <w:rPr>
          <w:sz w:val="28"/>
          <w:szCs w:val="28"/>
        </w:rPr>
        <w:t xml:space="preserve"> xã hội. Các đánh giá tác động tới môi trường từ giai đoạn</w:t>
      </w:r>
      <w:r w:rsidR="002904CB" w:rsidRPr="0004697F">
        <w:rPr>
          <w:sz w:val="28"/>
          <w:szCs w:val="28"/>
        </w:rPr>
        <w:t xml:space="preserve"> triển khai xây dựng</w:t>
      </w:r>
      <w:r w:rsidRPr="0004697F">
        <w:rPr>
          <w:sz w:val="28"/>
          <w:szCs w:val="28"/>
        </w:rPr>
        <w:t xml:space="preserve"> đến giai đoạn đi vào hoạt động nêu trong Chương </w:t>
      </w:r>
      <w:r w:rsidR="00991DE6" w:rsidRPr="0004697F">
        <w:rPr>
          <w:sz w:val="28"/>
          <w:szCs w:val="28"/>
        </w:rPr>
        <w:t>3</w:t>
      </w:r>
      <w:r w:rsidRPr="0004697F">
        <w:rPr>
          <w:sz w:val="28"/>
          <w:szCs w:val="28"/>
        </w:rPr>
        <w:t xml:space="preserve"> của báo cáo này là sát thực tế, có căn cứ khoa học</w:t>
      </w:r>
      <w:r w:rsidRPr="0004697F">
        <w:rPr>
          <w:bCs/>
          <w:sz w:val="28"/>
          <w:szCs w:val="28"/>
        </w:rPr>
        <w:t>, cụ thể:</w:t>
      </w:r>
    </w:p>
    <w:p w14:paraId="5AA42B16" w14:textId="77777777" w:rsidR="00B53D72" w:rsidRPr="0004697F" w:rsidRDefault="00B53D72" w:rsidP="007E21D7">
      <w:pPr>
        <w:spacing w:line="340" w:lineRule="exact"/>
        <w:ind w:firstLine="720"/>
        <w:jc w:val="both"/>
        <w:rPr>
          <w:bCs/>
          <w:sz w:val="28"/>
          <w:szCs w:val="28"/>
        </w:rPr>
      </w:pPr>
      <w:r w:rsidRPr="0004697F">
        <w:rPr>
          <w:bCs/>
          <w:sz w:val="28"/>
          <w:szCs w:val="28"/>
        </w:rPr>
        <w:t xml:space="preserve">- Môi trường đất, nước, không khí sẽ chịu tác động xuyên suốt quá trình tồn tại của </w:t>
      </w:r>
      <w:r w:rsidR="002904CB" w:rsidRPr="0004697F">
        <w:rPr>
          <w:bCs/>
          <w:sz w:val="28"/>
          <w:szCs w:val="28"/>
        </w:rPr>
        <w:t>d</w:t>
      </w:r>
      <w:r w:rsidRPr="0004697F">
        <w:rPr>
          <w:bCs/>
          <w:sz w:val="28"/>
          <w:szCs w:val="28"/>
        </w:rPr>
        <w:t xml:space="preserve">ự án. Trong đó, môi trường không khí chịu tác động lớn nhất trong giai đoạn </w:t>
      </w:r>
      <w:r w:rsidR="002904CB" w:rsidRPr="0004697F">
        <w:rPr>
          <w:bCs/>
          <w:sz w:val="28"/>
          <w:szCs w:val="28"/>
        </w:rPr>
        <w:t>triển khai</w:t>
      </w:r>
      <w:r w:rsidRPr="0004697F">
        <w:rPr>
          <w:bCs/>
          <w:sz w:val="28"/>
          <w:szCs w:val="28"/>
        </w:rPr>
        <w:t xml:space="preserve"> xây dựng</w:t>
      </w:r>
      <w:r w:rsidR="002904CB" w:rsidRPr="0004697F">
        <w:rPr>
          <w:bCs/>
          <w:sz w:val="28"/>
          <w:szCs w:val="28"/>
        </w:rPr>
        <w:t>;</w:t>
      </w:r>
      <w:r w:rsidRPr="0004697F">
        <w:rPr>
          <w:bCs/>
          <w:sz w:val="28"/>
          <w:szCs w:val="28"/>
        </w:rPr>
        <w:t xml:space="preserve"> môi trường nước chịu tác động lớn nhất khi đi vào hoạt động.</w:t>
      </w:r>
    </w:p>
    <w:p w14:paraId="6715E1C0" w14:textId="77777777" w:rsidR="00B53D72" w:rsidRPr="0004697F" w:rsidRDefault="00B53D72" w:rsidP="007E21D7">
      <w:pPr>
        <w:spacing w:line="340" w:lineRule="exact"/>
        <w:ind w:firstLine="720"/>
        <w:jc w:val="both"/>
        <w:rPr>
          <w:sz w:val="28"/>
          <w:szCs w:val="28"/>
        </w:rPr>
      </w:pPr>
      <w:r w:rsidRPr="0004697F">
        <w:rPr>
          <w:bCs/>
          <w:sz w:val="28"/>
          <w:szCs w:val="28"/>
        </w:rPr>
        <w:t xml:space="preserve">- Dự án đi vào hoạt động sẽ tăng thu nhập cho địa phương thông qua các khoản thuế; tăng thu nhập cho nhân dân thông qua việc thu hút lao động, tạo điều kiện thuận lợi cho nhân dân có nguồn </w:t>
      </w:r>
      <w:r w:rsidR="002904CB" w:rsidRPr="0004697F">
        <w:rPr>
          <w:bCs/>
          <w:sz w:val="28"/>
          <w:szCs w:val="28"/>
        </w:rPr>
        <w:t>thịt sạch, ổn định</w:t>
      </w:r>
      <w:r w:rsidRPr="0004697F">
        <w:rPr>
          <w:bCs/>
          <w:sz w:val="28"/>
          <w:szCs w:val="28"/>
        </w:rPr>
        <w:t>.</w:t>
      </w:r>
      <w:r w:rsidRPr="0004697F">
        <w:rPr>
          <w:sz w:val="28"/>
          <w:szCs w:val="28"/>
        </w:rPr>
        <w:t xml:space="preserve"> </w:t>
      </w:r>
    </w:p>
    <w:p w14:paraId="4D827F21" w14:textId="77777777" w:rsidR="00B53D72" w:rsidRPr="0004697F" w:rsidRDefault="00B53D72" w:rsidP="007E21D7">
      <w:pPr>
        <w:spacing w:line="340" w:lineRule="exact"/>
        <w:ind w:firstLine="720"/>
        <w:jc w:val="both"/>
        <w:rPr>
          <w:bCs/>
          <w:sz w:val="28"/>
          <w:szCs w:val="28"/>
        </w:rPr>
      </w:pPr>
      <w:r w:rsidRPr="0004697F">
        <w:rPr>
          <w:bCs/>
          <w:sz w:val="28"/>
          <w:szCs w:val="28"/>
        </w:rPr>
        <w:t>2. Các biện pháp bảo</w:t>
      </w:r>
      <w:r w:rsidR="002904CB" w:rsidRPr="0004697F">
        <w:rPr>
          <w:bCs/>
          <w:sz w:val="28"/>
          <w:szCs w:val="28"/>
        </w:rPr>
        <w:t>, công trình</w:t>
      </w:r>
      <w:r w:rsidRPr="0004697F">
        <w:rPr>
          <w:bCs/>
          <w:sz w:val="28"/>
          <w:szCs w:val="28"/>
        </w:rPr>
        <w:t xml:space="preserve"> vệ môi trường được nêu ở Chương </w:t>
      </w:r>
      <w:r w:rsidR="002904CB" w:rsidRPr="0004697F">
        <w:rPr>
          <w:bCs/>
          <w:sz w:val="28"/>
          <w:szCs w:val="28"/>
        </w:rPr>
        <w:t>3</w:t>
      </w:r>
      <w:r w:rsidRPr="0004697F">
        <w:rPr>
          <w:bCs/>
          <w:sz w:val="28"/>
          <w:szCs w:val="28"/>
        </w:rPr>
        <w:t xml:space="preserve"> của </w:t>
      </w:r>
      <w:r w:rsidR="002904CB" w:rsidRPr="0004697F">
        <w:rPr>
          <w:bCs/>
          <w:sz w:val="28"/>
          <w:szCs w:val="28"/>
        </w:rPr>
        <w:t>b</w:t>
      </w:r>
      <w:r w:rsidRPr="0004697F">
        <w:rPr>
          <w:bCs/>
          <w:sz w:val="28"/>
          <w:szCs w:val="28"/>
        </w:rPr>
        <w:t>áo cáo là những biện pháp</w:t>
      </w:r>
      <w:r w:rsidR="002904CB" w:rsidRPr="0004697F">
        <w:rPr>
          <w:bCs/>
          <w:sz w:val="28"/>
          <w:szCs w:val="28"/>
        </w:rPr>
        <w:t>, công trình</w:t>
      </w:r>
      <w:r w:rsidRPr="0004697F">
        <w:rPr>
          <w:bCs/>
          <w:sz w:val="28"/>
          <w:szCs w:val="28"/>
        </w:rPr>
        <w:t xml:space="preserve"> đang được áp dụng hiệu quả ở các dự án tương tự trên địa bàn toàn quốc. Các biện pháp</w:t>
      </w:r>
      <w:r w:rsidR="002904CB" w:rsidRPr="0004697F">
        <w:rPr>
          <w:bCs/>
          <w:sz w:val="28"/>
          <w:szCs w:val="28"/>
        </w:rPr>
        <w:t>, công trình</w:t>
      </w:r>
      <w:r w:rsidRPr="0004697F">
        <w:rPr>
          <w:bCs/>
          <w:sz w:val="28"/>
          <w:szCs w:val="28"/>
        </w:rPr>
        <w:t xml:space="preserve"> được thực</w:t>
      </w:r>
      <w:r w:rsidR="002904CB" w:rsidRPr="0004697F">
        <w:rPr>
          <w:bCs/>
          <w:sz w:val="28"/>
          <w:szCs w:val="28"/>
        </w:rPr>
        <w:t xml:space="preserve"> hiện</w:t>
      </w:r>
      <w:r w:rsidRPr="0004697F">
        <w:rPr>
          <w:bCs/>
          <w:sz w:val="28"/>
          <w:szCs w:val="28"/>
        </w:rPr>
        <w:t xml:space="preserve"> sẽ giảm thiểu đáng kể các tác động xấu đến môi trường.</w:t>
      </w:r>
    </w:p>
    <w:p w14:paraId="225402E9" w14:textId="77777777" w:rsidR="00B53D72" w:rsidRPr="0004697F" w:rsidRDefault="00B53D72" w:rsidP="007E21D7">
      <w:pPr>
        <w:spacing w:line="340" w:lineRule="exact"/>
        <w:ind w:firstLine="720"/>
        <w:jc w:val="both"/>
        <w:rPr>
          <w:sz w:val="28"/>
          <w:szCs w:val="28"/>
        </w:rPr>
      </w:pPr>
      <w:r w:rsidRPr="0004697F">
        <w:rPr>
          <w:sz w:val="28"/>
          <w:szCs w:val="28"/>
        </w:rPr>
        <w:t xml:space="preserve">3. Thay đổi sinh thái cảnh quan khi tiến hành thực hiện </w:t>
      </w:r>
      <w:r w:rsidR="000A5196" w:rsidRPr="0004697F">
        <w:rPr>
          <w:sz w:val="28"/>
          <w:szCs w:val="28"/>
        </w:rPr>
        <w:t>d</w:t>
      </w:r>
      <w:r w:rsidRPr="0004697F">
        <w:rPr>
          <w:sz w:val="28"/>
          <w:szCs w:val="28"/>
        </w:rPr>
        <w:t xml:space="preserve">ự án là tác động tất yếu, khó đưa ra biện pháp có hiệu quả cao để giảm thiểu. Nhưng đối với </w:t>
      </w:r>
      <w:r w:rsidR="000A5196" w:rsidRPr="0004697F">
        <w:rPr>
          <w:sz w:val="28"/>
          <w:szCs w:val="28"/>
        </w:rPr>
        <w:t>d</w:t>
      </w:r>
      <w:r w:rsidRPr="0004697F">
        <w:rPr>
          <w:sz w:val="28"/>
          <w:szCs w:val="28"/>
        </w:rPr>
        <w:t>ự án này sự thay đổi sinh thái cảnh quan không mang tính tiêu cực nhiều.</w:t>
      </w:r>
    </w:p>
    <w:p w14:paraId="729FBA36" w14:textId="5765861A" w:rsidR="001B56C6" w:rsidRPr="0004697F" w:rsidRDefault="000D0F13" w:rsidP="007E21D7">
      <w:pPr>
        <w:pStyle w:val="Heading1"/>
        <w:spacing w:line="340" w:lineRule="exact"/>
        <w:rPr>
          <w:rFonts w:cs="Times New Roman"/>
          <w:b/>
          <w:bCs w:val="0"/>
          <w:szCs w:val="28"/>
        </w:rPr>
      </w:pPr>
      <w:bookmarkStart w:id="2123" w:name="_Toc126941667"/>
      <w:r w:rsidRPr="0004697F">
        <w:rPr>
          <w:rFonts w:cs="Times New Roman"/>
          <w:b/>
          <w:bCs w:val="0"/>
          <w:szCs w:val="28"/>
        </w:rPr>
        <w:t>II. KIẾN NGHỊ</w:t>
      </w:r>
      <w:bookmarkEnd w:id="2122"/>
      <w:bookmarkEnd w:id="2123"/>
    </w:p>
    <w:p w14:paraId="06F07007" w14:textId="294FBA02" w:rsidR="000D0F13" w:rsidRPr="0004697F" w:rsidRDefault="000E74ED" w:rsidP="007E21D7">
      <w:pPr>
        <w:spacing w:line="340" w:lineRule="exact"/>
        <w:ind w:firstLine="720"/>
        <w:jc w:val="both"/>
        <w:rPr>
          <w:sz w:val="28"/>
          <w:szCs w:val="28"/>
        </w:rPr>
      </w:pPr>
      <w:r w:rsidRPr="0004697F">
        <w:rPr>
          <w:sz w:val="28"/>
          <w:szCs w:val="28"/>
        </w:rPr>
        <w:t>Chủ dự án</w:t>
      </w:r>
      <w:r w:rsidR="000D0F13" w:rsidRPr="0004697F">
        <w:rPr>
          <w:sz w:val="28"/>
          <w:szCs w:val="28"/>
        </w:rPr>
        <w:t xml:space="preserve"> cam kết thực hiện nghiêm chỉnh các biện pháp</w:t>
      </w:r>
      <w:r w:rsidR="00E405FC" w:rsidRPr="0004697F">
        <w:rPr>
          <w:sz w:val="28"/>
          <w:szCs w:val="28"/>
        </w:rPr>
        <w:t>, công trình</w:t>
      </w:r>
      <w:r w:rsidR="000D0F13" w:rsidRPr="0004697F">
        <w:rPr>
          <w:sz w:val="28"/>
          <w:szCs w:val="28"/>
        </w:rPr>
        <w:t xml:space="preserve"> giảm thiểu đã được đề xuất trong báo cáo đánh giá tác động môi trường để khống chế ô nhiễm môi trường do các hoạt động của dự án gây ra, đảm bảo các tiêu chuẩn</w:t>
      </w:r>
      <w:r w:rsidR="00E405FC" w:rsidRPr="0004697F">
        <w:rPr>
          <w:sz w:val="28"/>
          <w:szCs w:val="28"/>
        </w:rPr>
        <w:t>, quy chuẩn</w:t>
      </w:r>
      <w:r w:rsidR="000D0F13" w:rsidRPr="0004697F">
        <w:rPr>
          <w:sz w:val="28"/>
          <w:szCs w:val="28"/>
        </w:rPr>
        <w:t xml:space="preserve"> về môi trường theo quy định của </w:t>
      </w:r>
      <w:r w:rsidR="00E405FC" w:rsidRPr="0004697F">
        <w:rPr>
          <w:sz w:val="28"/>
          <w:szCs w:val="28"/>
        </w:rPr>
        <w:t>pháp luật</w:t>
      </w:r>
      <w:r w:rsidR="000D0F13" w:rsidRPr="0004697F">
        <w:rPr>
          <w:sz w:val="28"/>
          <w:szCs w:val="28"/>
        </w:rPr>
        <w:t>.</w:t>
      </w:r>
    </w:p>
    <w:p w14:paraId="51067C15" w14:textId="77777777" w:rsidR="000D0F13" w:rsidRPr="0004697F" w:rsidRDefault="000D0F13" w:rsidP="007E21D7">
      <w:pPr>
        <w:spacing w:line="340" w:lineRule="exact"/>
        <w:ind w:firstLine="720"/>
        <w:jc w:val="both"/>
        <w:rPr>
          <w:spacing w:val="-8"/>
          <w:sz w:val="28"/>
          <w:szCs w:val="28"/>
        </w:rPr>
      </w:pPr>
      <w:r w:rsidRPr="0004697F">
        <w:rPr>
          <w:spacing w:val="-8"/>
          <w:sz w:val="28"/>
          <w:szCs w:val="28"/>
        </w:rPr>
        <w:t>Để tạo điều kiện triển khai thực hiện dự án theo kế hoạch và tiến độ, đề nghị Ủy ban Nhân dân tỉnh Đắk Nông, Sở Tài nguyên và Môi trường tỉnh Đắk Nông xem xét, t</w:t>
      </w:r>
      <w:r w:rsidR="00D90A5B" w:rsidRPr="0004697F">
        <w:rPr>
          <w:spacing w:val="-8"/>
          <w:sz w:val="28"/>
          <w:szCs w:val="28"/>
        </w:rPr>
        <w:t>hẩm định và</w:t>
      </w:r>
      <w:r w:rsidRPr="0004697F">
        <w:rPr>
          <w:spacing w:val="-8"/>
          <w:sz w:val="28"/>
          <w:szCs w:val="28"/>
        </w:rPr>
        <w:t xml:space="preserve"> phê duyệt báo cáo đánh giá</w:t>
      </w:r>
      <w:r w:rsidR="009A263B" w:rsidRPr="0004697F">
        <w:rPr>
          <w:spacing w:val="-8"/>
          <w:sz w:val="28"/>
          <w:szCs w:val="28"/>
        </w:rPr>
        <w:t xml:space="preserve"> tác động môi trường cho dự án.</w:t>
      </w:r>
    </w:p>
    <w:p w14:paraId="00D30CAC" w14:textId="77777777" w:rsidR="000D0F13" w:rsidRPr="0004697F" w:rsidRDefault="007F68F8" w:rsidP="007E21D7">
      <w:pPr>
        <w:spacing w:line="340" w:lineRule="exact"/>
        <w:ind w:firstLine="720"/>
        <w:jc w:val="both"/>
        <w:rPr>
          <w:sz w:val="28"/>
          <w:szCs w:val="28"/>
        </w:rPr>
      </w:pPr>
      <w:r w:rsidRPr="0004697F">
        <w:rPr>
          <w:sz w:val="28"/>
          <w:szCs w:val="28"/>
        </w:rPr>
        <w:t xml:space="preserve">Chủ </w:t>
      </w:r>
      <w:r w:rsidR="00E405FC" w:rsidRPr="0004697F">
        <w:rPr>
          <w:sz w:val="28"/>
          <w:szCs w:val="28"/>
        </w:rPr>
        <w:t>dự án</w:t>
      </w:r>
      <w:r w:rsidRPr="0004697F">
        <w:rPr>
          <w:sz w:val="28"/>
          <w:szCs w:val="28"/>
        </w:rPr>
        <w:t xml:space="preserve"> </w:t>
      </w:r>
      <w:r w:rsidR="000D0F13" w:rsidRPr="0004697F">
        <w:rPr>
          <w:sz w:val="28"/>
          <w:szCs w:val="28"/>
        </w:rPr>
        <w:t xml:space="preserve">sẽ phối hợp với Sở Tài nguyên và Môi trường tỉnh Đắk Nông và các cơ quan quản lý Nhà nước có thẩm quyền khác có kế hoạch quản lý và giám sát môi trường </w:t>
      </w:r>
      <w:r w:rsidRPr="0004697F">
        <w:rPr>
          <w:sz w:val="28"/>
          <w:szCs w:val="28"/>
        </w:rPr>
        <w:t>thường xuyên tại khu vực dự án</w:t>
      </w:r>
      <w:r w:rsidR="000D0F13" w:rsidRPr="0004697F">
        <w:rPr>
          <w:sz w:val="28"/>
          <w:szCs w:val="28"/>
        </w:rPr>
        <w:t>, đảm bảo các tiêu chuẩn</w:t>
      </w:r>
      <w:r w:rsidR="00E405FC" w:rsidRPr="0004697F">
        <w:rPr>
          <w:sz w:val="28"/>
          <w:szCs w:val="28"/>
        </w:rPr>
        <w:t>, quy chuẩn</w:t>
      </w:r>
      <w:r w:rsidR="000D0F13" w:rsidRPr="0004697F">
        <w:rPr>
          <w:sz w:val="28"/>
          <w:szCs w:val="28"/>
        </w:rPr>
        <w:t xml:space="preserve"> môi trường theo </w:t>
      </w:r>
      <w:r w:rsidR="00793328" w:rsidRPr="0004697F">
        <w:rPr>
          <w:sz w:val="28"/>
          <w:szCs w:val="28"/>
        </w:rPr>
        <w:t xml:space="preserve">quy định của </w:t>
      </w:r>
      <w:r w:rsidR="00E405FC" w:rsidRPr="0004697F">
        <w:rPr>
          <w:sz w:val="28"/>
          <w:szCs w:val="28"/>
        </w:rPr>
        <w:t>pháp luật</w:t>
      </w:r>
      <w:r w:rsidR="00793328" w:rsidRPr="0004697F">
        <w:rPr>
          <w:sz w:val="28"/>
          <w:szCs w:val="28"/>
        </w:rPr>
        <w:t>.</w:t>
      </w:r>
    </w:p>
    <w:p w14:paraId="3B99CA32" w14:textId="77777777" w:rsidR="000D0F13" w:rsidRPr="0004697F" w:rsidRDefault="000D0F13" w:rsidP="00D04A38">
      <w:pPr>
        <w:pStyle w:val="Heading1"/>
        <w:spacing w:line="400" w:lineRule="exact"/>
        <w:rPr>
          <w:rFonts w:cs="Times New Roman"/>
          <w:b/>
          <w:szCs w:val="28"/>
        </w:rPr>
      </w:pPr>
      <w:bookmarkStart w:id="2124" w:name="_Toc500858385"/>
      <w:bookmarkStart w:id="2125" w:name="_Toc126941668"/>
      <w:r w:rsidRPr="0004697F">
        <w:rPr>
          <w:rFonts w:cs="Times New Roman"/>
          <w:b/>
          <w:szCs w:val="28"/>
        </w:rPr>
        <w:lastRenderedPageBreak/>
        <w:t>III. CAM KẾT</w:t>
      </w:r>
      <w:bookmarkStart w:id="2126" w:name="_Toc165112775"/>
      <w:bookmarkStart w:id="2127" w:name="_Toc167502963"/>
      <w:bookmarkEnd w:id="2124"/>
      <w:bookmarkEnd w:id="2125"/>
    </w:p>
    <w:bookmarkEnd w:id="2126"/>
    <w:bookmarkEnd w:id="2127"/>
    <w:p w14:paraId="15EEC459" w14:textId="15F701DA" w:rsidR="00B53D72" w:rsidRPr="0004697F" w:rsidRDefault="00B53D72" w:rsidP="00D04A38">
      <w:pPr>
        <w:spacing w:line="400" w:lineRule="exact"/>
        <w:ind w:firstLine="720"/>
        <w:jc w:val="both"/>
        <w:rPr>
          <w:i/>
          <w:iCs/>
          <w:sz w:val="28"/>
          <w:szCs w:val="28"/>
        </w:rPr>
      </w:pPr>
      <w:r w:rsidRPr="0004697F">
        <w:rPr>
          <w:sz w:val="28"/>
          <w:szCs w:val="28"/>
        </w:rPr>
        <w:t>Căn cứ Luật Bảo vệ môi trường và các</w:t>
      </w:r>
      <w:r w:rsidR="00850273" w:rsidRPr="0004697F">
        <w:rPr>
          <w:sz w:val="28"/>
          <w:szCs w:val="28"/>
        </w:rPr>
        <w:t xml:space="preserve"> quy định</w:t>
      </w:r>
      <w:r w:rsidRPr="0004697F">
        <w:rPr>
          <w:sz w:val="28"/>
          <w:szCs w:val="28"/>
        </w:rPr>
        <w:t xml:space="preserve"> pháp luật liên quan khác, chủ dự án </w:t>
      </w:r>
      <w:r w:rsidR="00D433F8" w:rsidRPr="0004697F">
        <w:rPr>
          <w:spacing w:val="-6"/>
          <w:sz w:val="28"/>
          <w:szCs w:val="28"/>
        </w:rPr>
        <w:t>cam kết các số liệu, tài liệu, thông tin về dự án như đã trình bày trong báo cáo ĐTM là hoàn toàn chính xác và trung thực. Cam kết thực hiện một cách nghiêm túc và đầy đủ các giải pháp, biện pháp bảo vệ môi trường như đã trình bày trong chương 3 của báo cáo ĐTM.</w:t>
      </w:r>
    </w:p>
    <w:p w14:paraId="01431DEE" w14:textId="77777777" w:rsidR="00D433F8" w:rsidRPr="0004697F" w:rsidRDefault="00D433F8" w:rsidP="00D433F8">
      <w:pPr>
        <w:spacing w:line="320" w:lineRule="exact"/>
        <w:ind w:firstLine="720"/>
        <w:jc w:val="both"/>
        <w:rPr>
          <w:spacing w:val="-6"/>
          <w:sz w:val="32"/>
          <w:szCs w:val="32"/>
        </w:rPr>
      </w:pPr>
      <w:r w:rsidRPr="0004697F">
        <w:rPr>
          <w:sz w:val="28"/>
          <w:szCs w:val="28"/>
        </w:rPr>
        <w:t>- Cam kết thực hiện dự án đúng tiến độ, tránh tình trạng kéo dài dự án.</w:t>
      </w:r>
    </w:p>
    <w:p w14:paraId="06DFD7BB" w14:textId="77777777" w:rsidR="00D433F8" w:rsidRPr="0004697F" w:rsidRDefault="00D433F8" w:rsidP="00D433F8">
      <w:pPr>
        <w:spacing w:line="320" w:lineRule="exact"/>
        <w:ind w:firstLine="720"/>
        <w:jc w:val="both"/>
        <w:rPr>
          <w:sz w:val="28"/>
          <w:szCs w:val="28"/>
        </w:rPr>
      </w:pPr>
      <w:r w:rsidRPr="0004697F">
        <w:rPr>
          <w:sz w:val="28"/>
          <w:szCs w:val="28"/>
        </w:rPr>
        <w:t>- Cam kết thực hiện hoàn tất các biện pháp bảo vệ môi trường trước khi dự án đi vào hoạt động chính thức.</w:t>
      </w:r>
    </w:p>
    <w:p w14:paraId="5463D11D" w14:textId="5DC29013" w:rsidR="00D433F8" w:rsidRPr="0004697F" w:rsidRDefault="00D433F8" w:rsidP="00D433F8">
      <w:pPr>
        <w:spacing w:line="320" w:lineRule="exact"/>
        <w:ind w:firstLine="720"/>
        <w:jc w:val="both"/>
        <w:rPr>
          <w:sz w:val="28"/>
          <w:szCs w:val="28"/>
        </w:rPr>
      </w:pPr>
      <w:r w:rsidRPr="0004697F">
        <w:rPr>
          <w:sz w:val="28"/>
          <w:szCs w:val="28"/>
        </w:rPr>
        <w:t>- Cam kết sẽ thu gom và xử lý nước thải chăn nuôi phát sinh từ dự án đạt theo QCVN 01-</w:t>
      </w:r>
      <w:r w:rsidR="00B92C0A" w:rsidRPr="0004697F">
        <w:rPr>
          <w:sz w:val="28"/>
          <w:szCs w:val="28"/>
        </w:rPr>
        <w:t>195</w:t>
      </w:r>
      <w:r w:rsidRPr="0004697F">
        <w:rPr>
          <w:sz w:val="28"/>
          <w:szCs w:val="28"/>
        </w:rPr>
        <w:t>:2</w:t>
      </w:r>
      <w:r w:rsidR="000976AD" w:rsidRPr="0004697F">
        <w:rPr>
          <w:sz w:val="28"/>
          <w:szCs w:val="28"/>
        </w:rPr>
        <w:t>02</w:t>
      </w:r>
      <w:r w:rsidR="00B92C0A" w:rsidRPr="0004697F">
        <w:rPr>
          <w:sz w:val="28"/>
          <w:szCs w:val="28"/>
        </w:rPr>
        <w:t>2</w:t>
      </w:r>
      <w:r w:rsidRPr="0004697F">
        <w:rPr>
          <w:sz w:val="28"/>
          <w:szCs w:val="28"/>
        </w:rPr>
        <w:t xml:space="preserve">/BNNPTNT </w:t>
      </w:r>
      <w:r w:rsidR="000976AD" w:rsidRPr="0004697F">
        <w:rPr>
          <w:sz w:val="28"/>
          <w:szCs w:val="28"/>
        </w:rPr>
        <w:t xml:space="preserve">- Quy chuẩn kỹ thuật quốc gia </w:t>
      </w:r>
      <w:r w:rsidR="000976AD" w:rsidRPr="0004697F">
        <w:rPr>
          <w:sz w:val="28"/>
          <w:szCs w:val="28"/>
          <w:shd w:val="clear" w:color="auto" w:fill="FFFFFF"/>
        </w:rPr>
        <w:t>về nước thải chăn nuôi sử dụng cho cây trồng</w:t>
      </w:r>
      <w:r w:rsidR="000976AD" w:rsidRPr="0004697F">
        <w:rPr>
          <w:sz w:val="28"/>
          <w:szCs w:val="28"/>
        </w:rPr>
        <w:t>.</w:t>
      </w:r>
    </w:p>
    <w:p w14:paraId="145A2303" w14:textId="77777777" w:rsidR="00D433F8" w:rsidRPr="0004697F" w:rsidRDefault="00D433F8" w:rsidP="00D433F8">
      <w:pPr>
        <w:spacing w:line="320" w:lineRule="exact"/>
        <w:ind w:firstLine="720"/>
        <w:jc w:val="both"/>
        <w:rPr>
          <w:sz w:val="28"/>
          <w:szCs w:val="28"/>
        </w:rPr>
      </w:pPr>
      <w:r w:rsidRPr="0004697F">
        <w:rPr>
          <w:sz w:val="28"/>
          <w:szCs w:val="28"/>
        </w:rPr>
        <w:t>- Cam kết quan trắc nước thải theo định kỳ và thực hiện báo cáo giám sát môi trường định kỳ theo quy định và gửi về Sở Tài nguyên và Môi trường tỉnh Đắk Nông.</w:t>
      </w:r>
    </w:p>
    <w:p w14:paraId="60FDE13C" w14:textId="77777777" w:rsidR="00D433F8" w:rsidRPr="0004697F" w:rsidRDefault="00D433F8" w:rsidP="00D433F8">
      <w:pPr>
        <w:spacing w:line="320" w:lineRule="exact"/>
        <w:ind w:firstLine="720"/>
        <w:jc w:val="both"/>
        <w:rPr>
          <w:rFonts w:eastAsia="MS Mincho"/>
          <w:sz w:val="28"/>
          <w:szCs w:val="28"/>
          <w:lang w:eastAsia="ja-JP"/>
        </w:rPr>
      </w:pPr>
      <w:r w:rsidRPr="0004697F">
        <w:rPr>
          <w:rFonts w:eastAsia="MS Mincho"/>
          <w:sz w:val="28"/>
          <w:szCs w:val="28"/>
          <w:lang w:eastAsia="ja-JP"/>
        </w:rPr>
        <w:t xml:space="preserve">- Quản lý chất thải rắn thông thường và CTNH theo </w:t>
      </w:r>
      <w:r w:rsidRPr="0004697F">
        <w:rPr>
          <w:sz w:val="28"/>
          <w:szCs w:val="28"/>
          <w:shd w:val="clear" w:color="auto" w:fill="FFFFFF"/>
        </w:rPr>
        <w:t>Nghị định số 08/2022/NĐ-CP ngày 10/01/2022 của Chính phủ quy định chi tiết một số điều của Luật Bảo vệ môi trường</w:t>
      </w:r>
      <w:r w:rsidRPr="0004697F">
        <w:rPr>
          <w:sz w:val="28"/>
          <w:szCs w:val="28"/>
        </w:rPr>
        <w:t xml:space="preserve"> và</w:t>
      </w:r>
      <w:r w:rsidRPr="0004697F">
        <w:rPr>
          <w:rFonts w:eastAsia="MS Mincho"/>
          <w:sz w:val="28"/>
          <w:szCs w:val="28"/>
          <w:lang w:eastAsia="ja-JP"/>
        </w:rPr>
        <w:t xml:space="preserve"> theo </w:t>
      </w:r>
      <w:r w:rsidRPr="0004697F">
        <w:rPr>
          <w:sz w:val="28"/>
          <w:szCs w:val="28"/>
        </w:rPr>
        <w:t>Thông tư số 02/2022/TT-BTNMT ngày 10/01/2022 của Bộ Tài nguyên và Môi trường quy định chi tiết thi hành một số điều của Luật Bảo vệ môi trường</w:t>
      </w:r>
      <w:r w:rsidRPr="0004697F">
        <w:rPr>
          <w:rFonts w:eastAsia="MS Mincho"/>
          <w:sz w:val="28"/>
          <w:szCs w:val="28"/>
          <w:lang w:eastAsia="ja-JP"/>
        </w:rPr>
        <w:t xml:space="preserve">. </w:t>
      </w:r>
    </w:p>
    <w:p w14:paraId="06B6AF04" w14:textId="77777777" w:rsidR="00D433F8" w:rsidRPr="0004697F" w:rsidRDefault="00D433F8" w:rsidP="00D433F8">
      <w:pPr>
        <w:spacing w:line="320" w:lineRule="exact"/>
        <w:ind w:firstLine="720"/>
        <w:jc w:val="both"/>
        <w:rPr>
          <w:sz w:val="28"/>
          <w:szCs w:val="28"/>
        </w:rPr>
      </w:pPr>
      <w:r w:rsidRPr="0004697F">
        <w:rPr>
          <w:rFonts w:eastAsia="MS Mincho"/>
          <w:sz w:val="28"/>
          <w:szCs w:val="28"/>
          <w:lang w:eastAsia="ja-JP"/>
        </w:rPr>
        <w:t>- Đảm bảo thu gom, lưu giữ và chuyển giao tất cả CTNH phát sinh từ quá trình hoạt động của trang trại cho các đơn vị có chức năng thu gom, vận chuyển, xử lý theo đúng quy định</w:t>
      </w:r>
      <w:r w:rsidRPr="0004697F">
        <w:rPr>
          <w:sz w:val="28"/>
          <w:szCs w:val="28"/>
        </w:rPr>
        <w:t>.</w:t>
      </w:r>
    </w:p>
    <w:p w14:paraId="2964D55E" w14:textId="2CD83C4E" w:rsidR="00D433F8" w:rsidRPr="0004697F" w:rsidRDefault="00D433F8" w:rsidP="00D433F8">
      <w:pPr>
        <w:spacing w:line="340" w:lineRule="exact"/>
        <w:ind w:firstLine="720"/>
        <w:jc w:val="both"/>
        <w:rPr>
          <w:sz w:val="28"/>
          <w:szCs w:val="28"/>
        </w:rPr>
      </w:pPr>
      <w:r w:rsidRPr="0004697F">
        <w:rPr>
          <w:sz w:val="28"/>
          <w:szCs w:val="28"/>
        </w:rPr>
        <w:t xml:space="preserve">- Cam kết tu sửa, cải tạo đường giao thông kết nối đến dự án trong suốt thời gian hoạt động của dự án trong trường hợp xảy ra hư hỏng, </w:t>
      </w:r>
      <w:r w:rsidR="00653771" w:rsidRPr="0004697F">
        <w:rPr>
          <w:sz w:val="28"/>
          <w:szCs w:val="28"/>
        </w:rPr>
        <w:t>đ</w:t>
      </w:r>
      <w:r w:rsidRPr="0004697F">
        <w:rPr>
          <w:sz w:val="28"/>
          <w:szCs w:val="28"/>
        </w:rPr>
        <w:t>ảm bảo tình hình an ninh trật tự tại dự án trong suốt quá trình hoạt động.</w:t>
      </w:r>
    </w:p>
    <w:p w14:paraId="1C5A315F" w14:textId="77777777" w:rsidR="00D433F8" w:rsidRPr="0004697F" w:rsidRDefault="00D433F8" w:rsidP="00D433F8">
      <w:pPr>
        <w:spacing w:line="340" w:lineRule="exact"/>
        <w:ind w:firstLine="720"/>
        <w:jc w:val="both"/>
        <w:rPr>
          <w:sz w:val="28"/>
          <w:szCs w:val="28"/>
        </w:rPr>
      </w:pPr>
      <w:r w:rsidRPr="0004697F">
        <w:rPr>
          <w:sz w:val="28"/>
          <w:szCs w:val="28"/>
        </w:rPr>
        <w:t>- Cam kết trong quá trình xây dựng nếu phát hiện khoáng sản, sẽ báo cáo cơ quan chức năng để xem xét tận thu, chỉ đạo thực hiện các nội dung khác liên quan theo quy định.</w:t>
      </w:r>
    </w:p>
    <w:p w14:paraId="4B24C228" w14:textId="77777777" w:rsidR="00D433F8" w:rsidRPr="0004697F" w:rsidRDefault="00D433F8" w:rsidP="00D433F8">
      <w:pPr>
        <w:spacing w:line="340" w:lineRule="exact"/>
        <w:ind w:firstLine="720"/>
        <w:jc w:val="both"/>
        <w:rPr>
          <w:sz w:val="36"/>
          <w:szCs w:val="36"/>
        </w:rPr>
      </w:pPr>
      <w:r w:rsidRPr="0004697F">
        <w:rPr>
          <w:sz w:val="28"/>
          <w:szCs w:val="28"/>
        </w:rPr>
        <w:t>- Cam kết sẽ hoàn tất thủ tục đất đai trước khi triển khai dự án.</w:t>
      </w:r>
    </w:p>
    <w:p w14:paraId="00D8C288" w14:textId="5C395EA8" w:rsidR="00B53D72" w:rsidRPr="0004697F" w:rsidRDefault="00D433F8" w:rsidP="00D433F8">
      <w:pPr>
        <w:spacing w:line="400" w:lineRule="exact"/>
        <w:ind w:firstLine="720"/>
        <w:jc w:val="both"/>
        <w:rPr>
          <w:sz w:val="28"/>
          <w:szCs w:val="28"/>
        </w:rPr>
      </w:pPr>
      <w:r w:rsidRPr="0004697F">
        <w:rPr>
          <w:sz w:val="28"/>
          <w:szCs w:val="28"/>
        </w:rPr>
        <w:t>- Cam kết thực hiện đền bù và khắc phục ô nhiễm môi trường theo đúng các quy định của pháp luật Việt Nam khi xảy ra sự cố, rủi ro môi trường trong quá trình triển khai dự án.</w:t>
      </w:r>
    </w:p>
    <w:p w14:paraId="16AB9780" w14:textId="77777777" w:rsidR="00EB6882" w:rsidRPr="0004697F" w:rsidRDefault="00EB6882" w:rsidP="00EC420B">
      <w:pPr>
        <w:spacing w:line="340" w:lineRule="exact"/>
        <w:ind w:firstLine="720"/>
        <w:jc w:val="both"/>
        <w:rPr>
          <w:sz w:val="28"/>
          <w:szCs w:val="28"/>
        </w:rPr>
      </w:pPr>
    </w:p>
    <w:p w14:paraId="57B648E8" w14:textId="77777777" w:rsidR="000D0F13" w:rsidRPr="0004697F" w:rsidRDefault="000D0F13" w:rsidP="00EC420B">
      <w:pPr>
        <w:pStyle w:val="Heading1"/>
        <w:jc w:val="center"/>
        <w:rPr>
          <w:rFonts w:cs="Times New Roman"/>
          <w:b/>
          <w:szCs w:val="28"/>
        </w:rPr>
      </w:pPr>
      <w:bookmarkStart w:id="2128" w:name="_Toc500858386"/>
      <w:bookmarkStart w:id="2129" w:name="_Toc126941669"/>
      <w:r w:rsidRPr="0004697F">
        <w:rPr>
          <w:rFonts w:cs="Times New Roman"/>
          <w:b/>
          <w:szCs w:val="28"/>
        </w:rPr>
        <w:lastRenderedPageBreak/>
        <w:t>TÀI LIỆU, DỮ LIỆU THAM KHẢO</w:t>
      </w:r>
      <w:bookmarkEnd w:id="2128"/>
      <w:bookmarkEnd w:id="2129"/>
    </w:p>
    <w:bookmarkEnd w:id="1913"/>
    <w:p w14:paraId="2B0C9942" w14:textId="77777777" w:rsidR="00653771" w:rsidRPr="0004697F" w:rsidRDefault="00653771" w:rsidP="00653771">
      <w:pPr>
        <w:spacing w:line="340" w:lineRule="exact"/>
        <w:ind w:firstLine="720"/>
        <w:jc w:val="both"/>
        <w:rPr>
          <w:spacing w:val="-6"/>
          <w:sz w:val="28"/>
          <w:szCs w:val="28"/>
        </w:rPr>
      </w:pPr>
      <w:r w:rsidRPr="0004697F">
        <w:rPr>
          <w:spacing w:val="-6"/>
          <w:sz w:val="28"/>
          <w:szCs w:val="28"/>
        </w:rPr>
        <w:t>1. Bộ Tài nguyên và Môi trường, Vụ thẩm định và đánh giá tác động môi trường (2003), “</w:t>
      </w:r>
      <w:r w:rsidRPr="0004697F">
        <w:rPr>
          <w:i/>
          <w:spacing w:val="-6"/>
          <w:sz w:val="28"/>
          <w:szCs w:val="28"/>
        </w:rPr>
        <w:t>Báo cáo dự án Nghiên cứu trại khoa học và phương pháp luận về ĐTM tổng hợp của các hoạt động phát triển trên một vùng lãnh thổ”</w:t>
      </w:r>
      <w:r w:rsidRPr="0004697F">
        <w:rPr>
          <w:spacing w:val="-6"/>
          <w:sz w:val="28"/>
          <w:szCs w:val="28"/>
        </w:rPr>
        <w:t>, Hà Nội.</w:t>
      </w:r>
    </w:p>
    <w:p w14:paraId="1D6032AC" w14:textId="77777777" w:rsidR="00653771" w:rsidRPr="0004697F" w:rsidRDefault="00653771" w:rsidP="00653771">
      <w:pPr>
        <w:spacing w:line="340" w:lineRule="exact"/>
        <w:ind w:firstLine="720"/>
        <w:jc w:val="both"/>
        <w:rPr>
          <w:sz w:val="28"/>
          <w:szCs w:val="28"/>
        </w:rPr>
      </w:pPr>
      <w:r w:rsidRPr="0004697F">
        <w:rPr>
          <w:iCs/>
          <w:sz w:val="28"/>
          <w:szCs w:val="28"/>
        </w:rPr>
        <w:t>2. Lê Trình (1997, tái bản 2015</w:t>
      </w:r>
      <w:r w:rsidRPr="0004697F">
        <w:rPr>
          <w:i/>
          <w:sz w:val="28"/>
          <w:szCs w:val="28"/>
        </w:rPr>
        <w:t xml:space="preserve">), Quan trắc và Kiểm soát ô nhiễm môi trường </w:t>
      </w:r>
      <w:r w:rsidRPr="0004697F">
        <w:rPr>
          <w:i/>
          <w:iCs/>
          <w:sz w:val="28"/>
          <w:szCs w:val="28"/>
        </w:rPr>
        <w:t>nước</w:t>
      </w:r>
      <w:r w:rsidRPr="0004697F">
        <w:rPr>
          <w:i/>
          <w:sz w:val="28"/>
          <w:szCs w:val="28"/>
        </w:rPr>
        <w:t xml:space="preserve">, </w:t>
      </w:r>
      <w:r w:rsidRPr="0004697F">
        <w:rPr>
          <w:iCs/>
          <w:sz w:val="28"/>
          <w:szCs w:val="28"/>
        </w:rPr>
        <w:t>Nxb KH&amp;KT</w:t>
      </w:r>
      <w:r w:rsidRPr="0004697F">
        <w:rPr>
          <w:i/>
          <w:sz w:val="28"/>
          <w:szCs w:val="28"/>
        </w:rPr>
        <w:t>,</w:t>
      </w:r>
      <w:r w:rsidRPr="0004697F">
        <w:rPr>
          <w:iCs/>
          <w:sz w:val="28"/>
          <w:szCs w:val="28"/>
        </w:rPr>
        <w:t xml:space="preserve"> Hà Nội.</w:t>
      </w:r>
    </w:p>
    <w:p w14:paraId="0E84C515" w14:textId="77777777" w:rsidR="00653771" w:rsidRPr="0004697F" w:rsidRDefault="00653771" w:rsidP="00653771">
      <w:pPr>
        <w:spacing w:line="340" w:lineRule="exact"/>
        <w:ind w:firstLine="720"/>
        <w:jc w:val="both"/>
        <w:rPr>
          <w:sz w:val="28"/>
          <w:szCs w:val="28"/>
        </w:rPr>
      </w:pPr>
      <w:r w:rsidRPr="0004697F">
        <w:rPr>
          <w:sz w:val="28"/>
          <w:szCs w:val="28"/>
        </w:rPr>
        <w:t>3. Hoàng Kim Cơ và nnk (2001), “</w:t>
      </w:r>
      <w:r w:rsidRPr="0004697F">
        <w:rPr>
          <w:i/>
          <w:sz w:val="28"/>
          <w:szCs w:val="28"/>
        </w:rPr>
        <w:t>Kỹ thuật môi trường</w:t>
      </w:r>
      <w:r w:rsidRPr="0004697F">
        <w:rPr>
          <w:sz w:val="28"/>
          <w:szCs w:val="28"/>
        </w:rPr>
        <w:t>”, NXB Khoa học và kỹ thuật, Hà Nội.</w:t>
      </w:r>
    </w:p>
    <w:p w14:paraId="16896CE1" w14:textId="77777777" w:rsidR="00653771" w:rsidRPr="0004697F" w:rsidRDefault="00653771" w:rsidP="00653771">
      <w:pPr>
        <w:spacing w:line="340" w:lineRule="exact"/>
        <w:ind w:firstLine="720"/>
        <w:jc w:val="both"/>
        <w:rPr>
          <w:sz w:val="28"/>
          <w:szCs w:val="28"/>
        </w:rPr>
      </w:pPr>
      <w:r w:rsidRPr="0004697F">
        <w:rPr>
          <w:sz w:val="28"/>
          <w:szCs w:val="28"/>
        </w:rPr>
        <w:t xml:space="preserve">4. Trần Ngọc Chấn (2001), </w:t>
      </w:r>
      <w:r w:rsidRPr="0004697F">
        <w:rPr>
          <w:i/>
          <w:sz w:val="28"/>
          <w:szCs w:val="28"/>
        </w:rPr>
        <w:t>“Ô nhiễm không khí và xử lý khí thải - tập 1, 2, 3”</w:t>
      </w:r>
      <w:r w:rsidRPr="0004697F">
        <w:rPr>
          <w:sz w:val="28"/>
          <w:szCs w:val="28"/>
        </w:rPr>
        <w:t>, NXB Khoa học và Kỹ thuật, Hà Nội.</w:t>
      </w:r>
    </w:p>
    <w:p w14:paraId="3122BAB2" w14:textId="25FFC6B7" w:rsidR="00653771" w:rsidRPr="0004697F" w:rsidRDefault="00653771" w:rsidP="00653771">
      <w:pPr>
        <w:spacing w:line="340" w:lineRule="exact"/>
        <w:ind w:firstLine="720"/>
        <w:jc w:val="both"/>
        <w:rPr>
          <w:spacing w:val="-8"/>
          <w:sz w:val="28"/>
          <w:szCs w:val="28"/>
        </w:rPr>
      </w:pPr>
      <w:r w:rsidRPr="0004697F">
        <w:rPr>
          <w:spacing w:val="-8"/>
          <w:sz w:val="28"/>
          <w:szCs w:val="28"/>
        </w:rPr>
        <w:t>5. Công ty Cổ phần tập đoàn Intimex (2013), “</w:t>
      </w:r>
      <w:r w:rsidRPr="0004697F">
        <w:rPr>
          <w:i/>
          <w:spacing w:val="-8"/>
          <w:sz w:val="28"/>
          <w:szCs w:val="28"/>
        </w:rPr>
        <w:t xml:space="preserve">Báo cáo ĐTM dự án đầu tư: chế biến cà phê xuất khẩu và kho tạm trữ nông sản Intimex </w:t>
      </w:r>
      <w:r w:rsidR="00094BEA" w:rsidRPr="0004697F">
        <w:rPr>
          <w:i/>
          <w:spacing w:val="-8"/>
          <w:sz w:val="28"/>
          <w:szCs w:val="28"/>
        </w:rPr>
        <w:t>Đắk R’Lấp</w:t>
      </w:r>
      <w:r w:rsidRPr="0004697F">
        <w:rPr>
          <w:i/>
          <w:spacing w:val="-8"/>
          <w:sz w:val="28"/>
          <w:szCs w:val="28"/>
        </w:rPr>
        <w:t xml:space="preserve">”, </w:t>
      </w:r>
      <w:r w:rsidRPr="0004697F">
        <w:rPr>
          <w:spacing w:val="-8"/>
          <w:sz w:val="28"/>
          <w:szCs w:val="28"/>
        </w:rPr>
        <w:t>Đắk Nông.</w:t>
      </w:r>
    </w:p>
    <w:p w14:paraId="1C611908" w14:textId="77777777" w:rsidR="00653771" w:rsidRPr="0004697F" w:rsidRDefault="00653771" w:rsidP="00653771">
      <w:pPr>
        <w:spacing w:line="340" w:lineRule="exact"/>
        <w:ind w:firstLine="720"/>
        <w:jc w:val="both"/>
        <w:rPr>
          <w:sz w:val="28"/>
          <w:szCs w:val="28"/>
        </w:rPr>
      </w:pPr>
      <w:r w:rsidRPr="0004697F">
        <w:rPr>
          <w:sz w:val="28"/>
          <w:szCs w:val="28"/>
        </w:rPr>
        <w:t xml:space="preserve">6. Tăng Văn Đoàn, Trần Đức Hạ (2004), </w:t>
      </w:r>
      <w:r w:rsidRPr="0004697F">
        <w:rPr>
          <w:i/>
          <w:sz w:val="28"/>
          <w:szCs w:val="28"/>
        </w:rPr>
        <w:t>“Kỹ thuật môi trường”</w:t>
      </w:r>
      <w:r w:rsidRPr="0004697F">
        <w:rPr>
          <w:sz w:val="28"/>
          <w:szCs w:val="28"/>
        </w:rPr>
        <w:t>, NXB Giáo dục, Hà Nội.</w:t>
      </w:r>
    </w:p>
    <w:p w14:paraId="5409FDA1" w14:textId="77777777" w:rsidR="00653771" w:rsidRPr="0004697F" w:rsidRDefault="00653771" w:rsidP="00653771">
      <w:pPr>
        <w:spacing w:line="340" w:lineRule="exact"/>
        <w:ind w:firstLine="720"/>
        <w:jc w:val="both"/>
        <w:rPr>
          <w:spacing w:val="-10"/>
          <w:sz w:val="28"/>
          <w:szCs w:val="28"/>
        </w:rPr>
      </w:pPr>
      <w:r w:rsidRPr="0004697F">
        <w:rPr>
          <w:spacing w:val="-10"/>
          <w:sz w:val="28"/>
          <w:szCs w:val="28"/>
        </w:rPr>
        <w:t xml:space="preserve">7. Hoàng Văn Huệ (2004, Tb 2017), </w:t>
      </w:r>
      <w:r w:rsidRPr="0004697F">
        <w:rPr>
          <w:i/>
          <w:spacing w:val="-10"/>
          <w:sz w:val="28"/>
          <w:szCs w:val="28"/>
        </w:rPr>
        <w:t>“Công nghệ môi trường”,</w:t>
      </w:r>
      <w:r w:rsidRPr="0004697F">
        <w:rPr>
          <w:spacing w:val="-10"/>
          <w:sz w:val="28"/>
          <w:szCs w:val="28"/>
        </w:rPr>
        <w:t xml:space="preserve"> NXB Xây dựng, Hà Nội.</w:t>
      </w:r>
    </w:p>
    <w:p w14:paraId="1E53EC65" w14:textId="77777777" w:rsidR="00653771" w:rsidRPr="0004697F" w:rsidRDefault="00653771" w:rsidP="00653771">
      <w:pPr>
        <w:spacing w:line="340" w:lineRule="exact"/>
        <w:ind w:firstLine="720"/>
        <w:jc w:val="both"/>
        <w:rPr>
          <w:sz w:val="28"/>
          <w:szCs w:val="28"/>
        </w:rPr>
      </w:pPr>
      <w:r w:rsidRPr="0004697F">
        <w:rPr>
          <w:sz w:val="28"/>
          <w:szCs w:val="28"/>
        </w:rPr>
        <w:t xml:space="preserve">8. Đinh Đắc Hiến, Trần Văn Địch (2005), </w:t>
      </w:r>
      <w:r w:rsidRPr="0004697F">
        <w:rPr>
          <w:i/>
          <w:sz w:val="28"/>
          <w:szCs w:val="28"/>
        </w:rPr>
        <w:t xml:space="preserve">“Kỹ thuật an toàn và môi trường”, </w:t>
      </w:r>
      <w:r w:rsidRPr="0004697F">
        <w:rPr>
          <w:sz w:val="28"/>
          <w:szCs w:val="28"/>
        </w:rPr>
        <w:t>NXB KH&amp;KT, Hà Nội.</w:t>
      </w:r>
    </w:p>
    <w:p w14:paraId="14A0AF8B" w14:textId="77777777" w:rsidR="00653771" w:rsidRPr="0004697F" w:rsidRDefault="00653771" w:rsidP="00653771">
      <w:pPr>
        <w:spacing w:line="340" w:lineRule="exact"/>
        <w:ind w:firstLine="720"/>
        <w:jc w:val="both"/>
        <w:rPr>
          <w:sz w:val="28"/>
          <w:szCs w:val="28"/>
        </w:rPr>
      </w:pPr>
      <w:r w:rsidRPr="0004697F">
        <w:rPr>
          <w:sz w:val="28"/>
          <w:szCs w:val="28"/>
        </w:rPr>
        <w:t>9. Trịnh Xuân Lai (2000), “</w:t>
      </w:r>
      <w:r w:rsidRPr="0004697F">
        <w:rPr>
          <w:i/>
          <w:sz w:val="28"/>
          <w:szCs w:val="28"/>
        </w:rPr>
        <w:t xml:space="preserve">Tính toán thiết kế các công trình xử lý nước thải”, </w:t>
      </w:r>
      <w:r w:rsidRPr="0004697F">
        <w:rPr>
          <w:sz w:val="28"/>
          <w:szCs w:val="28"/>
        </w:rPr>
        <w:t>NXB Xây dựng, Hà Nội.</w:t>
      </w:r>
    </w:p>
    <w:p w14:paraId="737B1A98" w14:textId="77777777" w:rsidR="00653771" w:rsidRPr="0004697F" w:rsidRDefault="00653771" w:rsidP="00653771">
      <w:pPr>
        <w:spacing w:line="340" w:lineRule="exact"/>
        <w:ind w:firstLine="720"/>
        <w:jc w:val="both"/>
        <w:rPr>
          <w:spacing w:val="-8"/>
          <w:sz w:val="28"/>
          <w:szCs w:val="28"/>
        </w:rPr>
      </w:pPr>
      <w:r w:rsidRPr="0004697F">
        <w:rPr>
          <w:spacing w:val="-8"/>
          <w:sz w:val="28"/>
          <w:szCs w:val="28"/>
        </w:rPr>
        <w:t xml:space="preserve">10. Trần Đông Phong, </w:t>
      </w:r>
      <w:r w:rsidRPr="0004697F">
        <w:rPr>
          <w:i/>
          <w:spacing w:val="-8"/>
          <w:sz w:val="28"/>
          <w:szCs w:val="28"/>
        </w:rPr>
        <w:t>“Phương pháp đánh giá tác động môi trường”,</w:t>
      </w:r>
      <w:r w:rsidRPr="0004697F">
        <w:rPr>
          <w:spacing w:val="-8"/>
          <w:sz w:val="28"/>
          <w:szCs w:val="28"/>
        </w:rPr>
        <w:t xml:space="preserve"> Trung tâm kỹ thuật môi trường và đô thị, Trường đại học Xây dựng Hà Nội, Hà Nội.</w:t>
      </w:r>
    </w:p>
    <w:p w14:paraId="54B834C6" w14:textId="5989EB8D" w:rsidR="00653771" w:rsidRPr="0004697F" w:rsidRDefault="00653771" w:rsidP="00653771">
      <w:pPr>
        <w:spacing w:line="340" w:lineRule="exact"/>
        <w:ind w:firstLine="720"/>
        <w:jc w:val="both"/>
        <w:rPr>
          <w:sz w:val="28"/>
          <w:szCs w:val="28"/>
        </w:rPr>
      </w:pPr>
      <w:r w:rsidRPr="0004697F">
        <w:rPr>
          <w:sz w:val="28"/>
          <w:szCs w:val="28"/>
        </w:rPr>
        <w:t>11. UBND tỉnh Đắk Nông (20</w:t>
      </w:r>
      <w:r w:rsidR="000976AD" w:rsidRPr="0004697F">
        <w:rPr>
          <w:sz w:val="28"/>
          <w:szCs w:val="28"/>
        </w:rPr>
        <w:t>2</w:t>
      </w:r>
      <w:r w:rsidR="001649DE" w:rsidRPr="0004697F">
        <w:rPr>
          <w:sz w:val="28"/>
          <w:szCs w:val="28"/>
          <w:lang w:val="en-US"/>
        </w:rPr>
        <w:t>3</w:t>
      </w:r>
      <w:r w:rsidRPr="0004697F">
        <w:rPr>
          <w:sz w:val="28"/>
          <w:szCs w:val="28"/>
        </w:rPr>
        <w:t xml:space="preserve">), </w:t>
      </w:r>
      <w:r w:rsidRPr="0004697F">
        <w:rPr>
          <w:i/>
          <w:sz w:val="28"/>
          <w:szCs w:val="28"/>
        </w:rPr>
        <w:t>“Niên giám thống kê tỉnh Đắk Nông năm 20</w:t>
      </w:r>
      <w:r w:rsidR="000976AD" w:rsidRPr="0004697F">
        <w:rPr>
          <w:i/>
          <w:sz w:val="28"/>
          <w:szCs w:val="28"/>
        </w:rPr>
        <w:t>2</w:t>
      </w:r>
      <w:r w:rsidR="001649DE" w:rsidRPr="0004697F">
        <w:rPr>
          <w:i/>
          <w:sz w:val="28"/>
          <w:szCs w:val="28"/>
          <w:lang w:val="en-US"/>
        </w:rPr>
        <w:t>2</w:t>
      </w:r>
      <w:r w:rsidRPr="0004697F">
        <w:rPr>
          <w:i/>
          <w:sz w:val="28"/>
          <w:szCs w:val="28"/>
        </w:rPr>
        <w:t>”,</w:t>
      </w:r>
      <w:r w:rsidRPr="0004697F">
        <w:rPr>
          <w:sz w:val="28"/>
          <w:szCs w:val="28"/>
        </w:rPr>
        <w:t xml:space="preserve"> Đắk Nông.</w:t>
      </w:r>
    </w:p>
    <w:p w14:paraId="39CD7E00" w14:textId="6CBF7AD1" w:rsidR="00653771" w:rsidRPr="0004697F" w:rsidRDefault="00653771" w:rsidP="00653771">
      <w:pPr>
        <w:spacing w:line="340" w:lineRule="exact"/>
        <w:ind w:firstLine="720"/>
        <w:jc w:val="both"/>
        <w:rPr>
          <w:sz w:val="28"/>
          <w:szCs w:val="28"/>
        </w:rPr>
      </w:pPr>
      <w:r w:rsidRPr="0004697F">
        <w:rPr>
          <w:sz w:val="28"/>
          <w:szCs w:val="28"/>
        </w:rPr>
        <w:t xml:space="preserve">12. UBND huyện </w:t>
      </w:r>
      <w:r w:rsidR="00094BEA" w:rsidRPr="0004697F">
        <w:rPr>
          <w:sz w:val="28"/>
          <w:szCs w:val="28"/>
        </w:rPr>
        <w:t>Đắk R’Lấp</w:t>
      </w:r>
      <w:r w:rsidRPr="0004697F">
        <w:rPr>
          <w:sz w:val="28"/>
          <w:szCs w:val="28"/>
        </w:rPr>
        <w:t xml:space="preserve"> (202</w:t>
      </w:r>
      <w:r w:rsidR="001649DE" w:rsidRPr="0004697F">
        <w:rPr>
          <w:sz w:val="28"/>
          <w:szCs w:val="28"/>
          <w:lang w:val="en-US"/>
        </w:rPr>
        <w:t>3</w:t>
      </w:r>
      <w:r w:rsidRPr="0004697F">
        <w:rPr>
          <w:sz w:val="28"/>
          <w:szCs w:val="28"/>
        </w:rPr>
        <w:t xml:space="preserve">), </w:t>
      </w:r>
      <w:r w:rsidRPr="0004697F">
        <w:rPr>
          <w:i/>
          <w:sz w:val="28"/>
          <w:szCs w:val="28"/>
        </w:rPr>
        <w:t xml:space="preserve">“Niên giám thống kê huyện </w:t>
      </w:r>
      <w:r w:rsidR="00094BEA" w:rsidRPr="0004697F">
        <w:rPr>
          <w:i/>
          <w:sz w:val="28"/>
          <w:szCs w:val="28"/>
        </w:rPr>
        <w:t>Đắk R’Lấp</w:t>
      </w:r>
      <w:r w:rsidRPr="0004697F">
        <w:rPr>
          <w:i/>
          <w:sz w:val="28"/>
          <w:szCs w:val="28"/>
        </w:rPr>
        <w:t xml:space="preserve"> năm 20</w:t>
      </w:r>
      <w:r w:rsidR="000976AD" w:rsidRPr="0004697F">
        <w:rPr>
          <w:i/>
          <w:sz w:val="28"/>
          <w:szCs w:val="28"/>
        </w:rPr>
        <w:t>2</w:t>
      </w:r>
      <w:r w:rsidR="001649DE" w:rsidRPr="0004697F">
        <w:rPr>
          <w:i/>
          <w:sz w:val="28"/>
          <w:szCs w:val="28"/>
          <w:lang w:val="en-US"/>
        </w:rPr>
        <w:t>2</w:t>
      </w:r>
      <w:r w:rsidRPr="0004697F">
        <w:rPr>
          <w:i/>
          <w:sz w:val="28"/>
          <w:szCs w:val="28"/>
        </w:rPr>
        <w:t>”</w:t>
      </w:r>
      <w:r w:rsidRPr="0004697F">
        <w:rPr>
          <w:sz w:val="28"/>
          <w:szCs w:val="28"/>
        </w:rPr>
        <w:t>, Đắk Nông.</w:t>
      </w:r>
    </w:p>
    <w:p w14:paraId="1B679953" w14:textId="08A60E3A" w:rsidR="00653771" w:rsidRPr="0004697F" w:rsidRDefault="00653771" w:rsidP="00653771">
      <w:pPr>
        <w:spacing w:line="340" w:lineRule="exact"/>
        <w:ind w:firstLine="720"/>
        <w:jc w:val="both"/>
        <w:rPr>
          <w:spacing w:val="-8"/>
          <w:sz w:val="28"/>
          <w:szCs w:val="28"/>
        </w:rPr>
      </w:pPr>
      <w:r w:rsidRPr="0004697F">
        <w:rPr>
          <w:spacing w:val="-8"/>
          <w:sz w:val="28"/>
          <w:szCs w:val="28"/>
        </w:rPr>
        <w:t xml:space="preserve">13. UBND huyện </w:t>
      </w:r>
      <w:r w:rsidR="00094BEA" w:rsidRPr="0004697F">
        <w:rPr>
          <w:spacing w:val="-8"/>
          <w:sz w:val="28"/>
          <w:szCs w:val="28"/>
        </w:rPr>
        <w:t>Đắk R’Lấp</w:t>
      </w:r>
      <w:r w:rsidRPr="0004697F">
        <w:rPr>
          <w:spacing w:val="-8"/>
          <w:sz w:val="28"/>
          <w:szCs w:val="28"/>
        </w:rPr>
        <w:t xml:space="preserve"> (202</w:t>
      </w:r>
      <w:r w:rsidR="00026D0D" w:rsidRPr="0004697F">
        <w:rPr>
          <w:spacing w:val="-8"/>
          <w:sz w:val="28"/>
          <w:szCs w:val="28"/>
          <w:lang w:val="en-US"/>
        </w:rPr>
        <w:t>2</w:t>
      </w:r>
      <w:r w:rsidRPr="0004697F">
        <w:rPr>
          <w:spacing w:val="-8"/>
          <w:sz w:val="28"/>
          <w:szCs w:val="28"/>
        </w:rPr>
        <w:t xml:space="preserve">), </w:t>
      </w:r>
      <w:r w:rsidRPr="0004697F">
        <w:rPr>
          <w:i/>
          <w:spacing w:val="-8"/>
          <w:sz w:val="28"/>
          <w:szCs w:val="28"/>
        </w:rPr>
        <w:t xml:space="preserve">“Báo cáo tình hình kinh tế - xã hội của huyện </w:t>
      </w:r>
      <w:r w:rsidR="00094BEA" w:rsidRPr="0004697F">
        <w:rPr>
          <w:i/>
          <w:spacing w:val="-8"/>
          <w:sz w:val="28"/>
          <w:szCs w:val="28"/>
        </w:rPr>
        <w:t>Đắk R’Lấp</w:t>
      </w:r>
      <w:r w:rsidRPr="0004697F">
        <w:rPr>
          <w:i/>
          <w:spacing w:val="-8"/>
          <w:sz w:val="28"/>
          <w:szCs w:val="28"/>
        </w:rPr>
        <w:t xml:space="preserve"> năm 202</w:t>
      </w:r>
      <w:r w:rsidR="000976AD" w:rsidRPr="0004697F">
        <w:rPr>
          <w:i/>
          <w:spacing w:val="-8"/>
          <w:sz w:val="28"/>
          <w:szCs w:val="28"/>
        </w:rPr>
        <w:t>2</w:t>
      </w:r>
      <w:r w:rsidRPr="0004697F">
        <w:rPr>
          <w:i/>
          <w:spacing w:val="-8"/>
          <w:sz w:val="28"/>
          <w:szCs w:val="28"/>
        </w:rPr>
        <w:t xml:space="preserve"> và phương hướng nhiệm vụ năm 202</w:t>
      </w:r>
      <w:r w:rsidR="000976AD" w:rsidRPr="0004697F">
        <w:rPr>
          <w:i/>
          <w:spacing w:val="-8"/>
          <w:sz w:val="28"/>
          <w:szCs w:val="28"/>
        </w:rPr>
        <w:t>3</w:t>
      </w:r>
      <w:r w:rsidRPr="0004697F">
        <w:rPr>
          <w:i/>
          <w:spacing w:val="-8"/>
          <w:sz w:val="28"/>
          <w:szCs w:val="28"/>
        </w:rPr>
        <w:t>”</w:t>
      </w:r>
      <w:r w:rsidRPr="0004697F">
        <w:rPr>
          <w:spacing w:val="-8"/>
          <w:sz w:val="28"/>
          <w:szCs w:val="28"/>
        </w:rPr>
        <w:t xml:space="preserve">, </w:t>
      </w:r>
      <w:r w:rsidR="00094BEA" w:rsidRPr="0004697F">
        <w:rPr>
          <w:spacing w:val="-8"/>
          <w:sz w:val="28"/>
          <w:szCs w:val="28"/>
        </w:rPr>
        <w:t>Đắk R’Lấp</w:t>
      </w:r>
      <w:r w:rsidRPr="0004697F">
        <w:rPr>
          <w:spacing w:val="-8"/>
          <w:sz w:val="28"/>
          <w:szCs w:val="28"/>
        </w:rPr>
        <w:t>.</w:t>
      </w:r>
    </w:p>
    <w:p w14:paraId="7071B807" w14:textId="0DF8556F" w:rsidR="00653771" w:rsidRPr="0004697F" w:rsidRDefault="00653771" w:rsidP="00653771">
      <w:pPr>
        <w:spacing w:line="340" w:lineRule="exact"/>
        <w:ind w:firstLine="720"/>
        <w:jc w:val="both"/>
        <w:rPr>
          <w:sz w:val="28"/>
          <w:szCs w:val="28"/>
        </w:rPr>
      </w:pPr>
      <w:r w:rsidRPr="0004697F">
        <w:rPr>
          <w:sz w:val="28"/>
          <w:szCs w:val="28"/>
        </w:rPr>
        <w:t xml:space="preserve">14. UBND xã </w:t>
      </w:r>
      <w:r w:rsidR="00094BEA" w:rsidRPr="0004697F">
        <w:rPr>
          <w:sz w:val="28"/>
          <w:szCs w:val="28"/>
        </w:rPr>
        <w:t>Đắk Ru</w:t>
      </w:r>
      <w:r w:rsidRPr="0004697F">
        <w:rPr>
          <w:sz w:val="28"/>
          <w:szCs w:val="28"/>
        </w:rPr>
        <w:t xml:space="preserve"> (202</w:t>
      </w:r>
      <w:r w:rsidR="00026D0D" w:rsidRPr="0004697F">
        <w:rPr>
          <w:sz w:val="28"/>
          <w:szCs w:val="28"/>
          <w:lang w:val="en-US"/>
        </w:rPr>
        <w:t>2</w:t>
      </w:r>
      <w:r w:rsidRPr="0004697F">
        <w:rPr>
          <w:sz w:val="28"/>
          <w:szCs w:val="28"/>
        </w:rPr>
        <w:t xml:space="preserve">), </w:t>
      </w:r>
      <w:r w:rsidRPr="0004697F">
        <w:rPr>
          <w:i/>
          <w:sz w:val="28"/>
          <w:szCs w:val="28"/>
        </w:rPr>
        <w:t xml:space="preserve">“Báo cáo tình hình kinh tế - xã hội của xã </w:t>
      </w:r>
      <w:r w:rsidR="00094BEA" w:rsidRPr="0004697F">
        <w:rPr>
          <w:i/>
          <w:sz w:val="28"/>
          <w:szCs w:val="28"/>
        </w:rPr>
        <w:t>Đắk Ru</w:t>
      </w:r>
      <w:r w:rsidRPr="0004697F">
        <w:rPr>
          <w:i/>
          <w:sz w:val="28"/>
          <w:szCs w:val="28"/>
        </w:rPr>
        <w:t xml:space="preserve"> năm 202</w:t>
      </w:r>
      <w:r w:rsidR="000976AD" w:rsidRPr="0004697F">
        <w:rPr>
          <w:i/>
          <w:sz w:val="28"/>
          <w:szCs w:val="28"/>
        </w:rPr>
        <w:t>2</w:t>
      </w:r>
      <w:r w:rsidRPr="0004697F">
        <w:rPr>
          <w:i/>
          <w:sz w:val="28"/>
          <w:szCs w:val="28"/>
        </w:rPr>
        <w:t xml:space="preserve"> và phương hướng nhiệm vụ năm 202</w:t>
      </w:r>
      <w:r w:rsidR="000976AD" w:rsidRPr="0004697F">
        <w:rPr>
          <w:i/>
          <w:sz w:val="28"/>
          <w:szCs w:val="28"/>
        </w:rPr>
        <w:t>3</w:t>
      </w:r>
      <w:r w:rsidRPr="0004697F">
        <w:rPr>
          <w:i/>
          <w:sz w:val="28"/>
          <w:szCs w:val="28"/>
        </w:rPr>
        <w:t>”</w:t>
      </w:r>
      <w:r w:rsidRPr="0004697F">
        <w:rPr>
          <w:sz w:val="28"/>
          <w:szCs w:val="28"/>
        </w:rPr>
        <w:t xml:space="preserve">, </w:t>
      </w:r>
      <w:r w:rsidR="00094BEA" w:rsidRPr="0004697F">
        <w:rPr>
          <w:i/>
          <w:sz w:val="28"/>
          <w:szCs w:val="28"/>
        </w:rPr>
        <w:t>Đắk R’Lấp</w:t>
      </w:r>
      <w:r w:rsidRPr="0004697F">
        <w:rPr>
          <w:sz w:val="28"/>
          <w:szCs w:val="28"/>
        </w:rPr>
        <w:t>.</w:t>
      </w:r>
    </w:p>
    <w:p w14:paraId="55ADCB32" w14:textId="77777777" w:rsidR="00653771" w:rsidRPr="0004697F" w:rsidRDefault="00653771" w:rsidP="00653771">
      <w:pPr>
        <w:spacing w:line="340" w:lineRule="exact"/>
        <w:ind w:firstLine="720"/>
        <w:jc w:val="both"/>
        <w:rPr>
          <w:sz w:val="28"/>
          <w:szCs w:val="28"/>
        </w:rPr>
      </w:pPr>
      <w:r w:rsidRPr="0004697F">
        <w:rPr>
          <w:sz w:val="28"/>
          <w:szCs w:val="28"/>
        </w:rPr>
        <w:t xml:space="preserve">15. World Bank (1991), </w:t>
      </w:r>
      <w:r w:rsidRPr="0004697F">
        <w:rPr>
          <w:i/>
          <w:sz w:val="28"/>
          <w:szCs w:val="28"/>
        </w:rPr>
        <w:t>“Environment aTSSeTSSment sourcebook”</w:t>
      </w:r>
      <w:r w:rsidRPr="0004697F">
        <w:rPr>
          <w:sz w:val="28"/>
          <w:szCs w:val="28"/>
        </w:rPr>
        <w:t>, volume II, sectoral guidelines, environment, Washington D.C.</w:t>
      </w:r>
    </w:p>
    <w:p w14:paraId="07591150" w14:textId="77777777" w:rsidR="00653771" w:rsidRPr="0004697F" w:rsidRDefault="00653771" w:rsidP="00653771">
      <w:pPr>
        <w:spacing w:line="340" w:lineRule="exact"/>
        <w:ind w:firstLine="720"/>
        <w:jc w:val="both"/>
        <w:rPr>
          <w:sz w:val="28"/>
          <w:szCs w:val="28"/>
        </w:rPr>
      </w:pPr>
      <w:r w:rsidRPr="0004697F">
        <w:rPr>
          <w:sz w:val="28"/>
          <w:szCs w:val="28"/>
        </w:rPr>
        <w:t xml:space="preserve">16. World Health Organization (1993), </w:t>
      </w:r>
      <w:r w:rsidRPr="0004697F">
        <w:rPr>
          <w:i/>
          <w:sz w:val="28"/>
          <w:szCs w:val="28"/>
        </w:rPr>
        <w:t>“ATSSeTSSment of sources of air, water and land pollution”</w:t>
      </w:r>
      <w:r w:rsidRPr="0004697F">
        <w:rPr>
          <w:sz w:val="28"/>
          <w:szCs w:val="28"/>
        </w:rPr>
        <w:t>, Geneva.</w:t>
      </w:r>
    </w:p>
    <w:p w14:paraId="7EF9DCDC" w14:textId="77777777" w:rsidR="00653771" w:rsidRPr="0004697F" w:rsidRDefault="00653771" w:rsidP="00653771">
      <w:pPr>
        <w:spacing w:line="340" w:lineRule="exact"/>
        <w:ind w:firstLine="720"/>
        <w:jc w:val="both"/>
        <w:rPr>
          <w:b/>
          <w:sz w:val="28"/>
          <w:szCs w:val="28"/>
        </w:rPr>
      </w:pPr>
      <w:r w:rsidRPr="0004697F">
        <w:rPr>
          <w:sz w:val="28"/>
          <w:szCs w:val="28"/>
        </w:rPr>
        <w:t>Và một số tài liệu tham khảo khác.</w:t>
      </w:r>
    </w:p>
    <w:p w14:paraId="39247B15" w14:textId="77777777" w:rsidR="000D0F13" w:rsidRPr="0004697F" w:rsidRDefault="000D0F13" w:rsidP="00DE053E">
      <w:pPr>
        <w:spacing w:line="360" w:lineRule="exact"/>
        <w:ind w:firstLine="720"/>
        <w:jc w:val="both"/>
        <w:rPr>
          <w:b/>
          <w:sz w:val="28"/>
          <w:szCs w:val="28"/>
        </w:rPr>
      </w:pPr>
    </w:p>
    <w:p w14:paraId="4792B5E3" w14:textId="77777777" w:rsidR="00AB4E96" w:rsidRPr="0004697F" w:rsidRDefault="00AB4E96" w:rsidP="00DE053E">
      <w:pPr>
        <w:spacing w:line="360" w:lineRule="exact"/>
        <w:ind w:firstLine="720"/>
        <w:jc w:val="both"/>
        <w:rPr>
          <w:b/>
          <w:sz w:val="28"/>
          <w:szCs w:val="28"/>
        </w:rPr>
      </w:pPr>
    </w:p>
    <w:p w14:paraId="62589676" w14:textId="77777777" w:rsidR="00AB4E96" w:rsidRPr="0004697F" w:rsidRDefault="00AB4E96" w:rsidP="00DE053E">
      <w:pPr>
        <w:spacing w:line="360" w:lineRule="exact"/>
        <w:ind w:firstLine="720"/>
        <w:jc w:val="both"/>
        <w:rPr>
          <w:b/>
          <w:sz w:val="28"/>
          <w:szCs w:val="28"/>
        </w:rPr>
      </w:pPr>
    </w:p>
    <w:p w14:paraId="7B911444" w14:textId="77777777" w:rsidR="00AB4E96" w:rsidRPr="0004697F" w:rsidRDefault="00AB4E96" w:rsidP="00DE053E">
      <w:pPr>
        <w:spacing w:line="360" w:lineRule="exact"/>
        <w:ind w:firstLine="720"/>
        <w:jc w:val="both"/>
        <w:rPr>
          <w:b/>
          <w:sz w:val="28"/>
          <w:szCs w:val="28"/>
        </w:rPr>
      </w:pPr>
    </w:p>
    <w:p w14:paraId="07C36806" w14:textId="77777777" w:rsidR="00AB4E96" w:rsidRPr="0004697F" w:rsidRDefault="00AB4E96" w:rsidP="00DE053E">
      <w:pPr>
        <w:spacing w:line="360" w:lineRule="exact"/>
        <w:ind w:firstLine="720"/>
        <w:jc w:val="both"/>
        <w:rPr>
          <w:b/>
          <w:sz w:val="28"/>
          <w:szCs w:val="28"/>
        </w:rPr>
      </w:pPr>
    </w:p>
    <w:p w14:paraId="6E7A5045" w14:textId="77777777" w:rsidR="00AB4E96" w:rsidRPr="0004697F" w:rsidRDefault="00AB4E96" w:rsidP="00DE053E">
      <w:pPr>
        <w:spacing w:line="360" w:lineRule="exact"/>
        <w:ind w:firstLine="720"/>
        <w:jc w:val="both"/>
        <w:rPr>
          <w:b/>
          <w:sz w:val="28"/>
          <w:szCs w:val="28"/>
        </w:rPr>
      </w:pPr>
    </w:p>
    <w:p w14:paraId="49085B22" w14:textId="77777777" w:rsidR="00D84B88" w:rsidRPr="0004697F" w:rsidRDefault="00D84B88" w:rsidP="00DE053E">
      <w:pPr>
        <w:spacing w:line="360" w:lineRule="exact"/>
        <w:ind w:firstLine="720"/>
        <w:jc w:val="both"/>
        <w:rPr>
          <w:b/>
          <w:sz w:val="28"/>
          <w:szCs w:val="28"/>
        </w:rPr>
      </w:pPr>
    </w:p>
    <w:p w14:paraId="609D0CE1" w14:textId="77777777" w:rsidR="00EC420B" w:rsidRPr="0004697F" w:rsidRDefault="00EC420B" w:rsidP="00DE053E">
      <w:pPr>
        <w:spacing w:line="360" w:lineRule="exact"/>
        <w:ind w:firstLine="720"/>
        <w:jc w:val="both"/>
        <w:rPr>
          <w:b/>
          <w:sz w:val="28"/>
          <w:szCs w:val="28"/>
        </w:rPr>
      </w:pPr>
    </w:p>
    <w:p w14:paraId="0403F24D" w14:textId="77777777" w:rsidR="00EC420B" w:rsidRPr="0004697F" w:rsidRDefault="00EC420B" w:rsidP="00DE053E">
      <w:pPr>
        <w:spacing w:line="360" w:lineRule="exact"/>
        <w:ind w:firstLine="720"/>
        <w:jc w:val="both"/>
        <w:rPr>
          <w:b/>
          <w:sz w:val="28"/>
          <w:szCs w:val="28"/>
        </w:rPr>
      </w:pPr>
    </w:p>
    <w:p w14:paraId="2673304B" w14:textId="77777777" w:rsidR="00EC420B" w:rsidRPr="0004697F" w:rsidRDefault="00EC420B" w:rsidP="00EC420B">
      <w:pPr>
        <w:spacing w:line="360" w:lineRule="exact"/>
        <w:jc w:val="both"/>
        <w:rPr>
          <w:b/>
          <w:sz w:val="28"/>
          <w:szCs w:val="28"/>
        </w:rPr>
      </w:pPr>
    </w:p>
    <w:p w14:paraId="2C106931" w14:textId="77777777" w:rsidR="00AB4E96" w:rsidRPr="0004697F" w:rsidRDefault="00AB4E96" w:rsidP="00DE053E">
      <w:pPr>
        <w:spacing w:line="360" w:lineRule="exact"/>
        <w:ind w:firstLine="720"/>
        <w:jc w:val="both"/>
        <w:rPr>
          <w:b/>
          <w:sz w:val="28"/>
          <w:szCs w:val="28"/>
        </w:rPr>
      </w:pPr>
    </w:p>
    <w:p w14:paraId="0CA03C45" w14:textId="77777777" w:rsidR="00B9585C" w:rsidRPr="0004697F" w:rsidRDefault="00B9585C" w:rsidP="00DE053E">
      <w:pPr>
        <w:spacing w:line="360" w:lineRule="exact"/>
        <w:ind w:firstLine="720"/>
        <w:jc w:val="both"/>
        <w:rPr>
          <w:b/>
          <w:sz w:val="28"/>
          <w:szCs w:val="28"/>
        </w:rPr>
      </w:pPr>
    </w:p>
    <w:p w14:paraId="7A34D0C5" w14:textId="77777777" w:rsidR="00AB4E96" w:rsidRPr="0004697F" w:rsidRDefault="00AB4E96" w:rsidP="00DE053E">
      <w:pPr>
        <w:spacing w:line="360" w:lineRule="exact"/>
        <w:ind w:firstLine="720"/>
        <w:jc w:val="both"/>
        <w:rPr>
          <w:b/>
          <w:sz w:val="28"/>
          <w:szCs w:val="28"/>
        </w:rPr>
      </w:pPr>
    </w:p>
    <w:p w14:paraId="573A0E20" w14:textId="77777777" w:rsidR="00AB4E96" w:rsidRPr="0004697F" w:rsidRDefault="00AB4E96" w:rsidP="00DE053E">
      <w:pPr>
        <w:spacing w:line="360" w:lineRule="exact"/>
        <w:ind w:firstLine="720"/>
        <w:jc w:val="both"/>
        <w:rPr>
          <w:b/>
          <w:sz w:val="28"/>
          <w:szCs w:val="28"/>
        </w:rPr>
      </w:pPr>
    </w:p>
    <w:p w14:paraId="693CC581" w14:textId="77777777" w:rsidR="00AB4E96" w:rsidRPr="0004697F" w:rsidRDefault="00AB4E96" w:rsidP="00625E9B">
      <w:pPr>
        <w:spacing w:line="360" w:lineRule="exact"/>
        <w:jc w:val="center"/>
        <w:rPr>
          <w:b/>
          <w:sz w:val="52"/>
          <w:szCs w:val="28"/>
        </w:rPr>
      </w:pPr>
      <w:bookmarkStart w:id="2130" w:name="_Toc500858387"/>
      <w:r w:rsidRPr="0004697F">
        <w:rPr>
          <w:b/>
          <w:sz w:val="52"/>
          <w:szCs w:val="28"/>
        </w:rPr>
        <w:t>PHỤ LỤC</w:t>
      </w:r>
      <w:bookmarkEnd w:id="2130"/>
    </w:p>
    <w:p w14:paraId="5B71C492" w14:textId="77777777" w:rsidR="00E30783" w:rsidRPr="0004697F" w:rsidRDefault="00E30783" w:rsidP="00625E9B">
      <w:pPr>
        <w:spacing w:line="360" w:lineRule="exact"/>
        <w:jc w:val="center"/>
        <w:rPr>
          <w:b/>
          <w:sz w:val="52"/>
          <w:szCs w:val="28"/>
        </w:rPr>
      </w:pPr>
    </w:p>
    <w:p w14:paraId="368F05A8" w14:textId="77777777" w:rsidR="00E30783" w:rsidRPr="0004697F" w:rsidRDefault="00E30783" w:rsidP="00625E9B">
      <w:pPr>
        <w:spacing w:line="360" w:lineRule="exact"/>
        <w:jc w:val="center"/>
        <w:rPr>
          <w:b/>
          <w:sz w:val="52"/>
          <w:szCs w:val="28"/>
        </w:rPr>
      </w:pPr>
    </w:p>
    <w:p w14:paraId="27D8D819" w14:textId="77777777" w:rsidR="00E30783" w:rsidRPr="0004697F" w:rsidRDefault="00E30783" w:rsidP="00625E9B">
      <w:pPr>
        <w:spacing w:line="360" w:lineRule="exact"/>
        <w:jc w:val="center"/>
        <w:rPr>
          <w:b/>
          <w:sz w:val="52"/>
          <w:szCs w:val="28"/>
        </w:rPr>
      </w:pPr>
    </w:p>
    <w:p w14:paraId="44E6F74C" w14:textId="77777777" w:rsidR="00E30783" w:rsidRPr="0004697F" w:rsidRDefault="00E30783" w:rsidP="00625E9B">
      <w:pPr>
        <w:spacing w:line="360" w:lineRule="exact"/>
        <w:jc w:val="center"/>
        <w:rPr>
          <w:b/>
          <w:sz w:val="52"/>
          <w:szCs w:val="28"/>
        </w:rPr>
      </w:pPr>
    </w:p>
    <w:p w14:paraId="6BA9EBA2" w14:textId="77777777" w:rsidR="00E30783" w:rsidRPr="0004697F" w:rsidRDefault="00E30783" w:rsidP="00625E9B">
      <w:pPr>
        <w:spacing w:line="360" w:lineRule="exact"/>
        <w:jc w:val="center"/>
        <w:rPr>
          <w:b/>
          <w:sz w:val="52"/>
          <w:szCs w:val="28"/>
        </w:rPr>
      </w:pPr>
    </w:p>
    <w:p w14:paraId="70C19B90" w14:textId="77777777" w:rsidR="00E30783" w:rsidRPr="0004697F" w:rsidRDefault="00E30783" w:rsidP="00625E9B">
      <w:pPr>
        <w:spacing w:line="360" w:lineRule="exact"/>
        <w:jc w:val="center"/>
        <w:rPr>
          <w:b/>
          <w:sz w:val="52"/>
          <w:szCs w:val="28"/>
        </w:rPr>
      </w:pPr>
    </w:p>
    <w:p w14:paraId="4E79CAF0" w14:textId="77777777" w:rsidR="00E30783" w:rsidRPr="0004697F" w:rsidRDefault="00E30783" w:rsidP="00625E9B">
      <w:pPr>
        <w:spacing w:line="360" w:lineRule="exact"/>
        <w:jc w:val="center"/>
        <w:rPr>
          <w:b/>
          <w:sz w:val="52"/>
          <w:szCs w:val="28"/>
        </w:rPr>
      </w:pPr>
    </w:p>
    <w:p w14:paraId="316B3B1F" w14:textId="77777777" w:rsidR="00E30783" w:rsidRPr="0004697F" w:rsidRDefault="00E30783" w:rsidP="00625E9B">
      <w:pPr>
        <w:spacing w:line="360" w:lineRule="exact"/>
        <w:jc w:val="center"/>
        <w:rPr>
          <w:b/>
          <w:sz w:val="52"/>
          <w:szCs w:val="28"/>
        </w:rPr>
      </w:pPr>
    </w:p>
    <w:p w14:paraId="79C7D73F" w14:textId="77777777" w:rsidR="00E30783" w:rsidRPr="0004697F" w:rsidRDefault="00E30783" w:rsidP="00625E9B">
      <w:pPr>
        <w:spacing w:line="360" w:lineRule="exact"/>
        <w:jc w:val="center"/>
        <w:rPr>
          <w:b/>
          <w:sz w:val="52"/>
          <w:szCs w:val="28"/>
        </w:rPr>
      </w:pPr>
    </w:p>
    <w:p w14:paraId="02997491" w14:textId="77777777" w:rsidR="00E30783" w:rsidRPr="0004697F" w:rsidRDefault="00E30783" w:rsidP="00625E9B">
      <w:pPr>
        <w:spacing w:line="360" w:lineRule="exact"/>
        <w:jc w:val="center"/>
        <w:rPr>
          <w:b/>
          <w:sz w:val="52"/>
          <w:szCs w:val="28"/>
        </w:rPr>
      </w:pPr>
    </w:p>
    <w:p w14:paraId="541988B6" w14:textId="77777777" w:rsidR="00E30783" w:rsidRPr="0004697F" w:rsidRDefault="00E30783" w:rsidP="00625E9B">
      <w:pPr>
        <w:spacing w:line="360" w:lineRule="exact"/>
        <w:jc w:val="center"/>
        <w:rPr>
          <w:b/>
          <w:sz w:val="52"/>
          <w:szCs w:val="28"/>
        </w:rPr>
      </w:pPr>
    </w:p>
    <w:p w14:paraId="729E8422" w14:textId="77777777" w:rsidR="00E30783" w:rsidRPr="0004697F" w:rsidRDefault="00E30783" w:rsidP="00625E9B">
      <w:pPr>
        <w:spacing w:line="360" w:lineRule="exact"/>
        <w:jc w:val="center"/>
        <w:rPr>
          <w:b/>
          <w:sz w:val="52"/>
          <w:szCs w:val="28"/>
        </w:rPr>
      </w:pPr>
    </w:p>
    <w:p w14:paraId="46401146" w14:textId="77777777" w:rsidR="00E30783" w:rsidRPr="0004697F" w:rsidRDefault="00E30783" w:rsidP="00625E9B">
      <w:pPr>
        <w:spacing w:line="360" w:lineRule="exact"/>
        <w:jc w:val="center"/>
        <w:rPr>
          <w:b/>
          <w:sz w:val="52"/>
          <w:szCs w:val="28"/>
        </w:rPr>
      </w:pPr>
    </w:p>
    <w:p w14:paraId="22E38D43" w14:textId="77777777" w:rsidR="00E30783" w:rsidRPr="0004697F" w:rsidRDefault="00E30783" w:rsidP="00625E9B">
      <w:pPr>
        <w:spacing w:line="360" w:lineRule="exact"/>
        <w:jc w:val="center"/>
        <w:rPr>
          <w:b/>
          <w:sz w:val="52"/>
          <w:szCs w:val="28"/>
        </w:rPr>
      </w:pPr>
    </w:p>
    <w:p w14:paraId="0EAF0D39" w14:textId="77777777" w:rsidR="00E30783" w:rsidRPr="0004697F" w:rsidRDefault="00E30783" w:rsidP="00625E9B">
      <w:pPr>
        <w:spacing w:line="360" w:lineRule="exact"/>
        <w:jc w:val="center"/>
        <w:rPr>
          <w:b/>
          <w:sz w:val="52"/>
          <w:szCs w:val="28"/>
        </w:rPr>
      </w:pPr>
    </w:p>
    <w:p w14:paraId="6C9AFAED" w14:textId="77777777" w:rsidR="00E30783" w:rsidRPr="0004697F" w:rsidRDefault="00E30783" w:rsidP="00625E9B">
      <w:pPr>
        <w:spacing w:line="360" w:lineRule="exact"/>
        <w:jc w:val="center"/>
        <w:rPr>
          <w:b/>
          <w:sz w:val="52"/>
          <w:szCs w:val="28"/>
        </w:rPr>
      </w:pPr>
    </w:p>
    <w:p w14:paraId="10995148" w14:textId="77777777" w:rsidR="00E30783" w:rsidRPr="0004697F" w:rsidRDefault="00E30783" w:rsidP="00625E9B">
      <w:pPr>
        <w:spacing w:line="360" w:lineRule="exact"/>
        <w:jc w:val="center"/>
        <w:rPr>
          <w:b/>
          <w:sz w:val="52"/>
          <w:szCs w:val="28"/>
        </w:rPr>
      </w:pPr>
    </w:p>
    <w:p w14:paraId="64D0024F" w14:textId="77777777" w:rsidR="00E30783" w:rsidRPr="0004697F" w:rsidRDefault="00E30783" w:rsidP="00625E9B">
      <w:pPr>
        <w:spacing w:line="360" w:lineRule="exact"/>
        <w:jc w:val="center"/>
        <w:rPr>
          <w:b/>
          <w:sz w:val="52"/>
          <w:szCs w:val="28"/>
        </w:rPr>
      </w:pPr>
    </w:p>
    <w:p w14:paraId="1AF571A9" w14:textId="77777777" w:rsidR="00E30783" w:rsidRPr="0004697F" w:rsidRDefault="00E30783" w:rsidP="00625E9B">
      <w:pPr>
        <w:spacing w:line="360" w:lineRule="exact"/>
        <w:jc w:val="center"/>
        <w:rPr>
          <w:b/>
          <w:sz w:val="52"/>
          <w:szCs w:val="28"/>
        </w:rPr>
      </w:pPr>
    </w:p>
    <w:p w14:paraId="55161585" w14:textId="77777777" w:rsidR="00137279" w:rsidRPr="0004697F" w:rsidRDefault="00137279" w:rsidP="00625E9B">
      <w:pPr>
        <w:spacing w:line="360" w:lineRule="exact"/>
        <w:jc w:val="center"/>
        <w:rPr>
          <w:b/>
          <w:sz w:val="52"/>
          <w:szCs w:val="28"/>
        </w:rPr>
      </w:pPr>
    </w:p>
    <w:p w14:paraId="4B4460D7" w14:textId="77777777" w:rsidR="00E30783" w:rsidRPr="0004697F" w:rsidRDefault="00E30783" w:rsidP="00625E9B">
      <w:pPr>
        <w:spacing w:line="360" w:lineRule="exact"/>
        <w:jc w:val="center"/>
        <w:rPr>
          <w:b/>
          <w:sz w:val="52"/>
          <w:szCs w:val="28"/>
        </w:rPr>
      </w:pPr>
    </w:p>
    <w:p w14:paraId="1943E390" w14:textId="77777777" w:rsidR="00E30783" w:rsidRPr="0004697F" w:rsidRDefault="00E30783" w:rsidP="00625E9B">
      <w:pPr>
        <w:spacing w:line="360" w:lineRule="exact"/>
        <w:jc w:val="center"/>
        <w:rPr>
          <w:b/>
          <w:sz w:val="52"/>
          <w:szCs w:val="28"/>
        </w:rPr>
      </w:pPr>
    </w:p>
    <w:p w14:paraId="5C7DBB6A" w14:textId="77777777" w:rsidR="00E30783" w:rsidRPr="0004697F" w:rsidRDefault="00E30783" w:rsidP="00625E9B">
      <w:pPr>
        <w:spacing w:line="360" w:lineRule="exact"/>
        <w:jc w:val="center"/>
        <w:rPr>
          <w:b/>
          <w:sz w:val="52"/>
          <w:szCs w:val="28"/>
        </w:rPr>
      </w:pPr>
    </w:p>
    <w:p w14:paraId="5E8BC2DF" w14:textId="77777777" w:rsidR="00E30783" w:rsidRPr="0004697F" w:rsidRDefault="00E30783" w:rsidP="00E30783">
      <w:pPr>
        <w:jc w:val="center"/>
        <w:rPr>
          <w:b/>
          <w:sz w:val="44"/>
          <w:szCs w:val="44"/>
        </w:rPr>
      </w:pPr>
      <w:r w:rsidRPr="0004697F">
        <w:rPr>
          <w:b/>
          <w:sz w:val="44"/>
          <w:szCs w:val="44"/>
        </w:rPr>
        <w:t>PHỤ LỤC 1</w:t>
      </w:r>
    </w:p>
    <w:p w14:paraId="32BFDE66" w14:textId="77777777" w:rsidR="00E30783" w:rsidRPr="0004697F" w:rsidRDefault="00E30783" w:rsidP="0006330C">
      <w:pPr>
        <w:spacing w:line="360" w:lineRule="exact"/>
        <w:ind w:firstLine="720"/>
        <w:jc w:val="both"/>
        <w:rPr>
          <w:b/>
          <w:sz w:val="28"/>
          <w:szCs w:val="28"/>
        </w:rPr>
      </w:pPr>
      <w:r w:rsidRPr="0004697F">
        <w:rPr>
          <w:b/>
          <w:sz w:val="28"/>
          <w:szCs w:val="28"/>
        </w:rPr>
        <w:t>1. CÁC VĂN BẢN PHÁP LÝ LIÊN QUAN ĐẾN DỰ ÁN</w:t>
      </w:r>
    </w:p>
    <w:p w14:paraId="05C3AC6D" w14:textId="77777777" w:rsidR="0006330C" w:rsidRPr="0004697F" w:rsidRDefault="00E30783" w:rsidP="0006330C">
      <w:pPr>
        <w:spacing w:line="360" w:lineRule="exact"/>
        <w:ind w:firstLine="720"/>
        <w:jc w:val="both"/>
        <w:rPr>
          <w:b/>
          <w:sz w:val="28"/>
          <w:szCs w:val="28"/>
        </w:rPr>
      </w:pPr>
      <w:r w:rsidRPr="0004697F">
        <w:rPr>
          <w:b/>
          <w:sz w:val="28"/>
          <w:szCs w:val="28"/>
        </w:rPr>
        <w:t>2. CÁC PHIẾU PHÂN TÍCH MÔI TRƯỜNG NỀN</w:t>
      </w:r>
    </w:p>
    <w:p w14:paraId="3EBA7C02" w14:textId="77777777" w:rsidR="00E30783" w:rsidRPr="0004697F" w:rsidRDefault="00E30783" w:rsidP="0006330C">
      <w:pPr>
        <w:spacing w:line="360" w:lineRule="exact"/>
        <w:ind w:firstLine="720"/>
        <w:jc w:val="both"/>
        <w:rPr>
          <w:b/>
          <w:sz w:val="28"/>
          <w:szCs w:val="28"/>
        </w:rPr>
      </w:pPr>
      <w:r w:rsidRPr="0004697F">
        <w:rPr>
          <w:b/>
          <w:sz w:val="28"/>
          <w:szCs w:val="28"/>
        </w:rPr>
        <w:t>3. CÁC VĂN BẢN LIÊN QUAN ĐẾN THAM VẤN CỘNG ĐỒNG</w:t>
      </w:r>
    </w:p>
    <w:p w14:paraId="13342B3A" w14:textId="77777777" w:rsidR="00E30783" w:rsidRPr="0004697F" w:rsidRDefault="00E30783" w:rsidP="0006330C">
      <w:pPr>
        <w:jc w:val="both"/>
        <w:rPr>
          <w:sz w:val="44"/>
          <w:szCs w:val="44"/>
        </w:rPr>
      </w:pPr>
    </w:p>
    <w:p w14:paraId="536B0305" w14:textId="77777777" w:rsidR="00E30783" w:rsidRPr="0004697F" w:rsidRDefault="00E30783" w:rsidP="00E30783">
      <w:pPr>
        <w:rPr>
          <w:sz w:val="44"/>
          <w:szCs w:val="44"/>
        </w:rPr>
      </w:pPr>
    </w:p>
    <w:p w14:paraId="4B5FC470" w14:textId="77777777" w:rsidR="00E30783" w:rsidRPr="0004697F" w:rsidRDefault="00E30783" w:rsidP="00E30783">
      <w:pPr>
        <w:rPr>
          <w:sz w:val="44"/>
          <w:szCs w:val="44"/>
        </w:rPr>
      </w:pPr>
    </w:p>
    <w:p w14:paraId="33FFCC90" w14:textId="77777777" w:rsidR="00E30783" w:rsidRPr="0004697F" w:rsidRDefault="00E30783" w:rsidP="00E30783">
      <w:pPr>
        <w:rPr>
          <w:sz w:val="44"/>
          <w:szCs w:val="44"/>
        </w:rPr>
      </w:pPr>
    </w:p>
    <w:p w14:paraId="77577BE9" w14:textId="77777777" w:rsidR="00E30783" w:rsidRPr="0004697F" w:rsidRDefault="00E30783" w:rsidP="00E30783">
      <w:pPr>
        <w:rPr>
          <w:sz w:val="44"/>
          <w:szCs w:val="44"/>
        </w:rPr>
      </w:pPr>
    </w:p>
    <w:p w14:paraId="7239A469" w14:textId="77777777" w:rsidR="00E30783" w:rsidRPr="0004697F" w:rsidRDefault="00E30783" w:rsidP="00E30783">
      <w:pPr>
        <w:rPr>
          <w:sz w:val="44"/>
          <w:szCs w:val="44"/>
        </w:rPr>
      </w:pPr>
    </w:p>
    <w:p w14:paraId="28653945" w14:textId="77777777" w:rsidR="00E30783" w:rsidRPr="0004697F" w:rsidRDefault="00E30783" w:rsidP="00E30783">
      <w:pPr>
        <w:rPr>
          <w:sz w:val="44"/>
          <w:szCs w:val="44"/>
        </w:rPr>
      </w:pPr>
    </w:p>
    <w:p w14:paraId="4E52DFE9" w14:textId="77777777" w:rsidR="00E30783" w:rsidRPr="0004697F" w:rsidRDefault="00E30783" w:rsidP="00E30783">
      <w:pPr>
        <w:rPr>
          <w:sz w:val="44"/>
          <w:szCs w:val="44"/>
        </w:rPr>
      </w:pPr>
    </w:p>
    <w:p w14:paraId="5C64D14C" w14:textId="77777777" w:rsidR="00E30783" w:rsidRPr="0004697F" w:rsidRDefault="00E30783" w:rsidP="00E30783">
      <w:pPr>
        <w:rPr>
          <w:sz w:val="44"/>
          <w:szCs w:val="44"/>
        </w:rPr>
      </w:pPr>
    </w:p>
    <w:p w14:paraId="22BE40C7" w14:textId="77777777" w:rsidR="00E30783" w:rsidRPr="0004697F" w:rsidRDefault="00E30783" w:rsidP="00E30783">
      <w:pPr>
        <w:rPr>
          <w:sz w:val="44"/>
          <w:szCs w:val="44"/>
        </w:rPr>
      </w:pPr>
    </w:p>
    <w:p w14:paraId="77C7E8E8" w14:textId="77777777" w:rsidR="00E30783" w:rsidRPr="0004697F" w:rsidRDefault="00E30783" w:rsidP="00E30783">
      <w:pPr>
        <w:rPr>
          <w:sz w:val="44"/>
          <w:szCs w:val="44"/>
        </w:rPr>
      </w:pPr>
    </w:p>
    <w:p w14:paraId="4B3F0B96" w14:textId="77777777" w:rsidR="00E30783" w:rsidRPr="0004697F" w:rsidRDefault="00E30783" w:rsidP="00E30783">
      <w:pPr>
        <w:rPr>
          <w:sz w:val="44"/>
          <w:szCs w:val="44"/>
        </w:rPr>
      </w:pPr>
    </w:p>
    <w:p w14:paraId="4CAC4458" w14:textId="77777777" w:rsidR="00E30783" w:rsidRPr="0004697F" w:rsidRDefault="00E30783" w:rsidP="00E30783">
      <w:pPr>
        <w:rPr>
          <w:sz w:val="44"/>
          <w:szCs w:val="44"/>
        </w:rPr>
      </w:pPr>
    </w:p>
    <w:p w14:paraId="07C6CF6B" w14:textId="77777777" w:rsidR="00E30783" w:rsidRPr="0004697F" w:rsidRDefault="00E30783" w:rsidP="00E30783">
      <w:pPr>
        <w:rPr>
          <w:sz w:val="44"/>
          <w:szCs w:val="44"/>
        </w:rPr>
      </w:pPr>
    </w:p>
    <w:p w14:paraId="7110017A" w14:textId="77777777" w:rsidR="00E30783" w:rsidRPr="0004697F" w:rsidRDefault="00E30783" w:rsidP="00E30783">
      <w:pPr>
        <w:rPr>
          <w:sz w:val="44"/>
          <w:szCs w:val="44"/>
        </w:rPr>
      </w:pPr>
    </w:p>
    <w:p w14:paraId="0E159BB6" w14:textId="77777777" w:rsidR="00E30783" w:rsidRPr="0004697F" w:rsidRDefault="00E30783" w:rsidP="00E30783">
      <w:pPr>
        <w:rPr>
          <w:sz w:val="44"/>
          <w:szCs w:val="44"/>
        </w:rPr>
      </w:pPr>
    </w:p>
    <w:p w14:paraId="6E03484A" w14:textId="77777777" w:rsidR="00E30783" w:rsidRPr="0004697F" w:rsidRDefault="00E30783" w:rsidP="00E30783">
      <w:pPr>
        <w:rPr>
          <w:sz w:val="44"/>
          <w:szCs w:val="44"/>
        </w:rPr>
      </w:pPr>
    </w:p>
    <w:p w14:paraId="0EF94169" w14:textId="77777777" w:rsidR="00E30783" w:rsidRPr="0004697F" w:rsidRDefault="00E30783" w:rsidP="00E30783">
      <w:pPr>
        <w:spacing w:before="0" w:line="240" w:lineRule="auto"/>
        <w:jc w:val="center"/>
        <w:rPr>
          <w:b/>
          <w:sz w:val="44"/>
          <w:szCs w:val="44"/>
        </w:rPr>
      </w:pPr>
      <w:r w:rsidRPr="0004697F">
        <w:rPr>
          <w:b/>
          <w:sz w:val="44"/>
          <w:szCs w:val="44"/>
        </w:rPr>
        <w:t>PHỤ LUC 2</w:t>
      </w:r>
    </w:p>
    <w:p w14:paraId="0B4F1CCF" w14:textId="53327CF1" w:rsidR="00E30783" w:rsidRPr="0004697F" w:rsidRDefault="00E30783" w:rsidP="00E30783">
      <w:pPr>
        <w:spacing w:line="240" w:lineRule="auto"/>
        <w:jc w:val="center"/>
        <w:rPr>
          <w:b/>
          <w:sz w:val="36"/>
          <w:szCs w:val="36"/>
        </w:rPr>
      </w:pPr>
      <w:r w:rsidRPr="0004697F">
        <w:rPr>
          <w:b/>
          <w:sz w:val="36"/>
          <w:szCs w:val="36"/>
        </w:rPr>
        <w:t>CÁC BẢN ĐỒ, BẢN VẼ LIÊN QUAN ĐẾN DỰ ÁN</w:t>
      </w:r>
    </w:p>
    <w:p w14:paraId="52F00D48" w14:textId="773B43F0" w:rsidR="005378FD" w:rsidRPr="0004697F" w:rsidRDefault="005378FD" w:rsidP="00E30783">
      <w:pPr>
        <w:spacing w:line="240" w:lineRule="auto"/>
        <w:jc w:val="center"/>
        <w:rPr>
          <w:b/>
          <w:sz w:val="36"/>
          <w:szCs w:val="36"/>
        </w:rPr>
      </w:pPr>
      <w:r w:rsidRPr="0004697F">
        <w:rPr>
          <w:b/>
          <w:sz w:val="36"/>
          <w:szCs w:val="36"/>
        </w:rPr>
        <w:t>(HỒ SƠ THIẾT KẾ ĐI KÈM)</w:t>
      </w:r>
    </w:p>
    <w:p w14:paraId="7510E57F" w14:textId="1545D5B2" w:rsidR="00E30783" w:rsidRPr="0004697F" w:rsidRDefault="00E30783" w:rsidP="00E30783">
      <w:pPr>
        <w:spacing w:line="360" w:lineRule="exact"/>
        <w:jc w:val="center"/>
        <w:rPr>
          <w:b/>
          <w:sz w:val="52"/>
          <w:szCs w:val="28"/>
        </w:rPr>
      </w:pPr>
    </w:p>
    <w:sectPr w:rsidR="00E30783" w:rsidRPr="0004697F" w:rsidSect="00E5387B">
      <w:pgSz w:w="11909" w:h="16834"/>
      <w:pgMar w:top="1134" w:right="1134" w:bottom="1134" w:left="1701" w:header="720" w:footer="48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41CF6E" w14:textId="77777777" w:rsidR="00DC3D19" w:rsidRDefault="00DC3D19">
      <w:r>
        <w:separator/>
      </w:r>
    </w:p>
  </w:endnote>
  <w:endnote w:type="continuationSeparator" w:id="0">
    <w:p w14:paraId="5B8876CD" w14:textId="77777777" w:rsidR="00DC3D19" w:rsidRDefault="00DC3D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Times New Roman Bold">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VnArial">
    <w:charset w:val="00"/>
    <w:family w:val="swiss"/>
    <w:pitch w:val="variable"/>
    <w:sig w:usb0="00000007" w:usb1="00000000" w:usb2="00000000" w:usb3="00000000" w:csb0="00000013" w:csb1="00000000"/>
  </w:font>
  <w:font w:name="MS Mincho">
    <w:altName w:val="ＭＳ 明朝"/>
    <w:panose1 w:val="020206090402050803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VNI-Times">
    <w:charset w:val="00"/>
    <w:family w:val="auto"/>
    <w:pitch w:val="variable"/>
    <w:sig w:usb0="00000007" w:usb1="00000000" w:usb2="00000000" w:usb3="00000000" w:csb0="00000013" w:csb1="00000000"/>
  </w:font>
  <w:font w:name="ArialH">
    <w:altName w:val="Times New Roman"/>
    <w:panose1 w:val="00000000000000000000"/>
    <w:charset w:val="00"/>
    <w:family w:val="roman"/>
    <w:notTrueType/>
    <w:pitch w:val="default"/>
  </w:font>
  <w:font w:name=".VnTimeH">
    <w:charset w:val="00"/>
    <w:family w:val="swiss"/>
    <w:pitch w:val="variable"/>
    <w:sig w:usb0="00000007" w:usb1="00000000" w:usb2="00000000" w:usb3="00000000" w:csb0="00000013" w:csb1="00000000"/>
  </w:font>
  <w:font w:name="Univers (WN)">
    <w:altName w:val="Univers"/>
    <w:panose1 w:val="00000000000000000000"/>
    <w:charset w:val="00"/>
    <w:family w:val="swiss"/>
    <w:notTrueType/>
    <w:pitch w:val="variable"/>
    <w:sig w:usb0="00000003" w:usb1="00000000" w:usb2="00000000" w:usb3="00000000" w:csb0="00000001" w:csb1="00000000"/>
  </w:font>
  <w:font w:name=".VnAvantH">
    <w:charset w:val="00"/>
    <w:family w:val="swiss"/>
    <w:pitch w:val="variable"/>
    <w:sig w:usb0="00000003" w:usb1="00000000" w:usb2="00000000" w:usb3="00000000" w:csb0="00000001" w:csb1="00000000"/>
  </w:font>
  <w:font w:name=".VnArialH">
    <w:charset w:val="00"/>
    <w:family w:val="swiss"/>
    <w:pitch w:val="variable"/>
    <w:sig w:usb0="00000007" w:usb1="00000000" w:usb2="00000000" w:usb3="00000000" w:csb0="00000003" w:csb1="00000000"/>
  </w:font>
  <w:font w:name=".VnTime">
    <w:altName w:val="Times New Roman"/>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FangSong_GB2312">
    <w:charset w:val="86"/>
    <w:family w:val="modern"/>
    <w:pitch w:val="fixed"/>
    <w:sig w:usb0="800002BF" w:usb1="38CF7CFA" w:usb2="00000016" w:usb3="00000000" w:csb0="00040001" w:csb1="00000000"/>
  </w:font>
  <w:font w:name=".VnArial Narrow">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PMingLiU">
    <w:altName w:val="新細明體"/>
    <w:panose1 w:val="02010601000101010101"/>
    <w:charset w:val="88"/>
    <w:family w:val="roman"/>
    <w:pitch w:val="variable"/>
    <w:sig w:usb0="A00002FF" w:usb1="28CFFCFA" w:usb2="00000016" w:usb3="00000000" w:csb0="00100001" w:csb1="00000000"/>
  </w:font>
  <w:font w:name="Fujiyama">
    <w:charset w:val="00"/>
    <w:family w:val="roman"/>
    <w:pitch w:val="variable"/>
    <w:sig w:usb0="20000A87" w:usb1="08000000" w:usb2="00000008" w:usb3="00000000" w:csb0="000001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MS PMincho">
    <w:charset w:val="80"/>
    <w:family w:val="roman"/>
    <w:pitch w:val="variable"/>
    <w:sig w:usb0="E00002FF" w:usb1="6AC7FDFB" w:usb2="08000012" w:usb3="00000000" w:csb0="0002009F" w:csb1="00000000"/>
  </w:font>
  <w:font w:name="VNtimes new roman">
    <w:charset w:val="00"/>
    <w:family w:val="swiss"/>
    <w:pitch w:val="variable"/>
    <w:sig w:usb0="00000003" w:usb1="00000000" w:usb2="00000000" w:usb3="00000000" w:csb0="00000001" w:csb1="00000000"/>
  </w:font>
  <w:font w:name="VN-NTime">
    <w:charset w:val="00"/>
    <w:family w:val="auto"/>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VnBook-Antiqua">
    <w:charset w:val="00"/>
    <w:family w:val="swiss"/>
    <w:pitch w:val="variable"/>
    <w:sig w:usb0="00000003" w:usb1="00000000" w:usb2="00000000" w:usb3="00000000" w:csb0="00000001" w:csb1="00000000"/>
  </w:font>
  <w:font w:name="Tg">
    <w:altName w:val="Times New Roman"/>
    <w:panose1 w:val="00000000000000000000"/>
    <w:charset w:val="00"/>
    <w:family w:val="roman"/>
    <w:notTrueType/>
    <w:pitch w:val="default"/>
  </w:font>
  <w:font w:name="Microsoft Sans Serif">
    <w:panose1 w:val="020B0604020202020204"/>
    <w:charset w:val="00"/>
    <w:family w:val="swiss"/>
    <w:pitch w:val="variable"/>
    <w:sig w:usb0="E5002EFF" w:usb1="C000605B" w:usb2="00000029" w:usb3="00000000" w:csb0="000101FF" w:csb1="00000000"/>
  </w:font>
  <w:font w:name="Franklin Gothic Heavy">
    <w:charset w:val="00"/>
    <w:family w:val="swiss"/>
    <w:pitch w:val="variable"/>
    <w:sig w:usb0="000002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MS Reference Sans Serif">
    <w:panose1 w:val="020B0604030504040204"/>
    <w:charset w:val="00"/>
    <w:family w:val="swiss"/>
    <w:pitch w:val="variable"/>
    <w:sig w:usb0="20000287" w:usb1="00000000" w:usb2="00000000" w:usb3="00000000" w:csb0="0000019F" w:csb1="00000000"/>
  </w:font>
  <w:font w:name="Corbel">
    <w:panose1 w:val="020B0503020204020204"/>
    <w:charset w:val="00"/>
    <w:family w:val="swiss"/>
    <w:pitch w:val="variable"/>
    <w:sig w:usb0="A00002EF" w:usb1="4000A44B" w:usb2="00000000" w:usb3="00000000" w:csb0="0000019F" w:csb1="00000000"/>
  </w:font>
  <w:font w:name="Times New Roman Bold Italic">
    <w:altName w:val="Italic"/>
    <w:panose1 w:val="02020703060505090304"/>
    <w:charset w:val="00"/>
    <w:family w:val="roman"/>
    <w:pitch w:val="default"/>
    <w:sig w:usb0="00000000" w:usb1="00000000" w:usb2="00000000" w:usb3="00000000" w:csb0="0004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VNI-Aptima">
    <w:charset w:val="00"/>
    <w:family w:val="auto"/>
    <w:pitch w:val="variable"/>
    <w:sig w:usb0="00000003" w:usb1="00000000" w:usb2="00000000" w:usb3="00000000" w:csb0="00000001" w:csb1="00000000"/>
  </w:font>
  <w:font w:name="VNI-Helve">
    <w:charset w:val="00"/>
    <w:family w:val="auto"/>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VNI-Helve-Condense">
    <w:charset w:val="00"/>
    <w:family w:val="auto"/>
    <w:pitch w:val="variable"/>
    <w:sig w:usb0="00000003" w:usb1="00000000" w:usb2="00000000" w:usb3="00000000" w:csb0="00000001" w:csb1="00000000"/>
  </w:font>
  <w:font w:name=".VnHelvetInsH">
    <w:charset w:val="00"/>
    <w:family w:val="swiss"/>
    <w:pitch w:val="variable"/>
    <w:sig w:usb0="00000003" w:usb1="00000000" w:usb2="00000000" w:usb3="00000000" w:csb0="00000001" w:csb1="00000000"/>
  </w:font>
  <w:font w:name="VNI-Top">
    <w:charset w:val="00"/>
    <w:family w:val="auto"/>
    <w:pitch w:val="variable"/>
    <w:sig w:usb0="00000003" w:usb1="00000000" w:usb2="00000000" w:usb3="00000000" w:csb0="00000001" w:csb1="00000000"/>
  </w:font>
  <w:font w:name="HYGothic-Medium">
    <w:altName w:val="Batang"/>
    <w:charset w:val="81"/>
    <w:family w:val="roman"/>
    <w:pitch w:val="default"/>
    <w:sig w:usb0="00000000" w:usb1="09060000" w:usb2="00000010" w:usb3="00000000" w:csb0="00080000" w:csb1="00000000"/>
  </w:font>
  <w:font w:name="Times">
    <w:panose1 w:val="02020603050405020304"/>
    <w:charset w:val="00"/>
    <w:family w:val="swiss"/>
    <w:pitch w:val="variable"/>
    <w:sig w:usb0="20002A87" w:usb1="08000000" w:usb2="00000008" w:usb3="00000000" w:csb0="000001FF" w:csb1="00000000"/>
  </w:font>
  <w:font w:name="VNI-Avo">
    <w:charset w:val="00"/>
    <w:family w:val="auto"/>
    <w:pitch w:val="variable"/>
    <w:sig w:usb0="00000003" w:usb1="00000000" w:usb2="00000000" w:usb3="00000000" w:csb0="00000001" w:csb1="00000000"/>
  </w:font>
  <w:font w:name="UVnTime">
    <w:charset w:val="00"/>
    <w:family w:val="swiss"/>
    <w:pitch w:val="variable"/>
    <w:sig w:usb0="20000007" w:usb1="00000000" w:usb2="00000040" w:usb3="00000000" w:csb0="00000001" w:csb1="00000000"/>
  </w:font>
  <w:font w:name="Verdana, Arial">
    <w:altName w:val="Times New Roman"/>
    <w:panose1 w:val="00000000000000000000"/>
    <w:charset w:val="00"/>
    <w:family w:val="roman"/>
    <w:notTrueType/>
    <w:pitch w:val="default"/>
  </w:font>
  <w:font w:name="DFKai-SB">
    <w:altName w:val="Microsoft YaHei"/>
    <w:charset w:val="88"/>
    <w:family w:val="script"/>
    <w:pitch w:val="fixed"/>
    <w:sig w:usb0="00000003" w:usb1="080E0000" w:usb2="00000016" w:usb3="00000000" w:csb0="00100001" w:csb1="00000000"/>
  </w:font>
  <w:font w:name="+mj-ea">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74F8D" w14:textId="5B81482E" w:rsidR="00742212" w:rsidRDefault="00742212" w:rsidP="00742212">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096C5" w14:textId="77777777" w:rsidR="0095117B" w:rsidRDefault="0095117B" w:rsidP="00742212">
    <w:pPr>
      <w:pStyle w:val="Footer"/>
      <w:jc w:val="center"/>
    </w:pPr>
    <w:r>
      <w:fldChar w:fldCharType="begin"/>
    </w:r>
    <w:r>
      <w:instrText xml:space="preserve"> PAGE   \* MERGEFORMAT </w:instrText>
    </w:r>
    <w:r>
      <w:fldChar w:fldCharType="separate"/>
    </w:r>
    <w:r>
      <w:t>2</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9A9C5E" w14:textId="77777777" w:rsidR="003A7E82" w:rsidRDefault="003A7E82" w:rsidP="008A3E48">
    <w:pPr>
      <w:pStyle w:val="Footer"/>
      <w:jc w:val="center"/>
    </w:pPr>
    <w:r>
      <w:fldChar w:fldCharType="begin"/>
    </w:r>
    <w:r>
      <w:instrText xml:space="preserve"> PAGE   \* MERGEFORMAT </w:instrText>
    </w:r>
    <w:r>
      <w:fldChar w:fldCharType="separate"/>
    </w:r>
    <w: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ACC444" w14:textId="77777777" w:rsidR="00DC3D19" w:rsidRDefault="00DC3D19">
      <w:r>
        <w:separator/>
      </w:r>
    </w:p>
  </w:footnote>
  <w:footnote w:type="continuationSeparator" w:id="0">
    <w:p w14:paraId="5B4E919D" w14:textId="77777777" w:rsidR="00DC3D19" w:rsidRDefault="00DC3D1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8Num1"/>
    <w:lvl w:ilvl="0">
      <w:start w:val="1"/>
      <w:numFmt w:val="bullet"/>
      <w:lvlText w:val="-"/>
      <w:lvlJc w:val="left"/>
      <w:pPr>
        <w:tabs>
          <w:tab w:val="num" w:pos="0"/>
        </w:tabs>
        <w:ind w:left="720" w:hanging="360"/>
      </w:pPr>
      <w:rPr>
        <w:rFonts w:ascii="Times New Roman" w:hAnsi="Times New Roman" w:cs="Calibri"/>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 w15:restartNumberingAfterBreak="0">
    <w:nsid w:val="00000002"/>
    <w:multiLevelType w:val="multilevel"/>
    <w:tmpl w:val="00000002"/>
    <w:name w:val="WW8Num2"/>
    <w:lvl w:ilvl="0">
      <w:start w:val="1"/>
      <w:numFmt w:val="bullet"/>
      <w:lvlText w:val=""/>
      <w:lvlJc w:val="left"/>
      <w:pPr>
        <w:tabs>
          <w:tab w:val="num" w:pos="0"/>
        </w:tabs>
        <w:ind w:left="1080" w:hanging="360"/>
      </w:pPr>
      <w:rPr>
        <w:rFonts w:ascii="Symbol" w:hAnsi="Symbol" w:cs="Calibri"/>
      </w:rPr>
    </w:lvl>
    <w:lvl w:ilvl="1">
      <w:start w:val="1"/>
      <w:numFmt w:val="bullet"/>
      <w:lvlText w:val="o"/>
      <w:lvlJc w:val="left"/>
      <w:pPr>
        <w:tabs>
          <w:tab w:val="num" w:pos="0"/>
        </w:tabs>
        <w:ind w:left="1800" w:hanging="360"/>
      </w:pPr>
      <w:rPr>
        <w:rFonts w:ascii="Courier New" w:hAnsi="Courier New" w:cs="Courier New"/>
      </w:rPr>
    </w:lvl>
    <w:lvl w:ilvl="2">
      <w:start w:val="1"/>
      <w:numFmt w:val="bullet"/>
      <w:lvlText w:val=""/>
      <w:lvlJc w:val="left"/>
      <w:pPr>
        <w:tabs>
          <w:tab w:val="num" w:pos="0"/>
        </w:tabs>
        <w:ind w:left="2520" w:hanging="360"/>
      </w:pPr>
      <w:rPr>
        <w:rFonts w:ascii="Wingdings" w:hAnsi="Wingdings"/>
      </w:rPr>
    </w:lvl>
    <w:lvl w:ilvl="3">
      <w:start w:val="1"/>
      <w:numFmt w:val="bullet"/>
      <w:lvlText w:val=""/>
      <w:lvlJc w:val="left"/>
      <w:pPr>
        <w:tabs>
          <w:tab w:val="num" w:pos="0"/>
        </w:tabs>
        <w:ind w:left="3240" w:hanging="360"/>
      </w:pPr>
      <w:rPr>
        <w:rFonts w:ascii="Symbol" w:hAnsi="Symbol"/>
      </w:rPr>
    </w:lvl>
    <w:lvl w:ilvl="4">
      <w:start w:val="1"/>
      <w:numFmt w:val="bullet"/>
      <w:lvlText w:val="o"/>
      <w:lvlJc w:val="left"/>
      <w:pPr>
        <w:tabs>
          <w:tab w:val="num" w:pos="0"/>
        </w:tabs>
        <w:ind w:left="3960" w:hanging="360"/>
      </w:pPr>
      <w:rPr>
        <w:rFonts w:ascii="Courier New" w:hAnsi="Courier New" w:cs="Courier New"/>
      </w:rPr>
    </w:lvl>
    <w:lvl w:ilvl="5">
      <w:start w:val="1"/>
      <w:numFmt w:val="bullet"/>
      <w:lvlText w:val=""/>
      <w:lvlJc w:val="left"/>
      <w:pPr>
        <w:tabs>
          <w:tab w:val="num" w:pos="0"/>
        </w:tabs>
        <w:ind w:left="4680" w:hanging="360"/>
      </w:pPr>
      <w:rPr>
        <w:rFonts w:ascii="Wingdings" w:hAnsi="Wingdings"/>
      </w:rPr>
    </w:lvl>
    <w:lvl w:ilvl="6">
      <w:start w:val="1"/>
      <w:numFmt w:val="bullet"/>
      <w:lvlText w:val=""/>
      <w:lvlJc w:val="left"/>
      <w:pPr>
        <w:tabs>
          <w:tab w:val="num" w:pos="0"/>
        </w:tabs>
        <w:ind w:left="5400" w:hanging="360"/>
      </w:pPr>
      <w:rPr>
        <w:rFonts w:ascii="Symbol" w:hAnsi="Symbol"/>
      </w:rPr>
    </w:lvl>
    <w:lvl w:ilvl="7">
      <w:start w:val="1"/>
      <w:numFmt w:val="bullet"/>
      <w:lvlText w:val="o"/>
      <w:lvlJc w:val="left"/>
      <w:pPr>
        <w:tabs>
          <w:tab w:val="num" w:pos="0"/>
        </w:tabs>
        <w:ind w:left="6120" w:hanging="360"/>
      </w:pPr>
      <w:rPr>
        <w:rFonts w:ascii="Courier New" w:hAnsi="Courier New" w:cs="Courier New"/>
      </w:rPr>
    </w:lvl>
    <w:lvl w:ilvl="8">
      <w:start w:val="1"/>
      <w:numFmt w:val="bullet"/>
      <w:lvlText w:val=""/>
      <w:lvlJc w:val="left"/>
      <w:pPr>
        <w:tabs>
          <w:tab w:val="num" w:pos="0"/>
        </w:tabs>
        <w:ind w:left="6840" w:hanging="360"/>
      </w:pPr>
      <w:rPr>
        <w:rFonts w:ascii="Wingdings" w:hAnsi="Wingdings"/>
      </w:rPr>
    </w:lvl>
  </w:abstractNum>
  <w:abstractNum w:abstractNumId="2" w15:restartNumberingAfterBreak="0">
    <w:nsid w:val="00000003"/>
    <w:multiLevelType w:val="multilevel"/>
    <w:tmpl w:val="00000003"/>
    <w:name w:val="WW8Num3"/>
    <w:lvl w:ilvl="0">
      <w:start w:val="1"/>
      <w:numFmt w:val="bullet"/>
      <w:lvlText w:val=""/>
      <w:lvlJc w:val="left"/>
      <w:pPr>
        <w:tabs>
          <w:tab w:val="num" w:pos="-219"/>
        </w:tabs>
        <w:ind w:left="501" w:hanging="360"/>
      </w:pPr>
      <w:rPr>
        <w:rFonts w:ascii="Symbol" w:hAnsi="Symbol" w:cs="Calibri"/>
      </w:rPr>
    </w:lvl>
    <w:lvl w:ilvl="1">
      <w:start w:val="1"/>
      <w:numFmt w:val="bullet"/>
      <w:lvlText w:val="o"/>
      <w:lvlJc w:val="left"/>
      <w:pPr>
        <w:tabs>
          <w:tab w:val="num" w:pos="-219"/>
        </w:tabs>
        <w:ind w:left="1221" w:hanging="360"/>
      </w:pPr>
      <w:rPr>
        <w:rFonts w:ascii="Courier New" w:hAnsi="Courier New" w:cs="Courier New"/>
      </w:rPr>
    </w:lvl>
    <w:lvl w:ilvl="2">
      <w:start w:val="1"/>
      <w:numFmt w:val="bullet"/>
      <w:lvlText w:val=""/>
      <w:lvlJc w:val="left"/>
      <w:pPr>
        <w:tabs>
          <w:tab w:val="num" w:pos="-219"/>
        </w:tabs>
        <w:ind w:left="1941" w:hanging="360"/>
      </w:pPr>
      <w:rPr>
        <w:rFonts w:ascii="Wingdings" w:hAnsi="Wingdings"/>
      </w:rPr>
    </w:lvl>
    <w:lvl w:ilvl="3">
      <w:start w:val="1"/>
      <w:numFmt w:val="bullet"/>
      <w:lvlText w:val=""/>
      <w:lvlJc w:val="left"/>
      <w:pPr>
        <w:tabs>
          <w:tab w:val="num" w:pos="-219"/>
        </w:tabs>
        <w:ind w:left="2661" w:hanging="360"/>
      </w:pPr>
      <w:rPr>
        <w:rFonts w:ascii="Symbol" w:hAnsi="Symbol"/>
      </w:rPr>
    </w:lvl>
    <w:lvl w:ilvl="4">
      <w:start w:val="1"/>
      <w:numFmt w:val="bullet"/>
      <w:lvlText w:val="o"/>
      <w:lvlJc w:val="left"/>
      <w:pPr>
        <w:tabs>
          <w:tab w:val="num" w:pos="-219"/>
        </w:tabs>
        <w:ind w:left="3381" w:hanging="360"/>
      </w:pPr>
      <w:rPr>
        <w:rFonts w:ascii="Courier New" w:hAnsi="Courier New" w:cs="Courier New"/>
      </w:rPr>
    </w:lvl>
    <w:lvl w:ilvl="5">
      <w:start w:val="1"/>
      <w:numFmt w:val="bullet"/>
      <w:lvlText w:val=""/>
      <w:lvlJc w:val="left"/>
      <w:pPr>
        <w:tabs>
          <w:tab w:val="num" w:pos="-219"/>
        </w:tabs>
        <w:ind w:left="4101" w:hanging="360"/>
      </w:pPr>
      <w:rPr>
        <w:rFonts w:ascii="Wingdings" w:hAnsi="Wingdings"/>
      </w:rPr>
    </w:lvl>
    <w:lvl w:ilvl="6">
      <w:start w:val="1"/>
      <w:numFmt w:val="bullet"/>
      <w:lvlText w:val=""/>
      <w:lvlJc w:val="left"/>
      <w:pPr>
        <w:tabs>
          <w:tab w:val="num" w:pos="-219"/>
        </w:tabs>
        <w:ind w:left="4821" w:hanging="360"/>
      </w:pPr>
      <w:rPr>
        <w:rFonts w:ascii="Symbol" w:hAnsi="Symbol"/>
      </w:rPr>
    </w:lvl>
    <w:lvl w:ilvl="7">
      <w:start w:val="1"/>
      <w:numFmt w:val="bullet"/>
      <w:lvlText w:val="o"/>
      <w:lvlJc w:val="left"/>
      <w:pPr>
        <w:tabs>
          <w:tab w:val="num" w:pos="-219"/>
        </w:tabs>
        <w:ind w:left="5541" w:hanging="360"/>
      </w:pPr>
      <w:rPr>
        <w:rFonts w:ascii="Courier New" w:hAnsi="Courier New" w:cs="Courier New"/>
      </w:rPr>
    </w:lvl>
    <w:lvl w:ilvl="8">
      <w:start w:val="1"/>
      <w:numFmt w:val="bullet"/>
      <w:lvlText w:val=""/>
      <w:lvlJc w:val="left"/>
      <w:pPr>
        <w:tabs>
          <w:tab w:val="num" w:pos="-219"/>
        </w:tabs>
        <w:ind w:left="6261" w:hanging="360"/>
      </w:pPr>
      <w:rPr>
        <w:rFonts w:ascii="Wingdings" w:hAnsi="Wingdings"/>
      </w:rPr>
    </w:lvl>
  </w:abstractNum>
  <w:abstractNum w:abstractNumId="3" w15:restartNumberingAfterBreak="0">
    <w:nsid w:val="00000004"/>
    <w:multiLevelType w:val="multilevel"/>
    <w:tmpl w:val="00000004"/>
    <w:name w:val="WW8Num4"/>
    <w:lvl w:ilvl="0">
      <w:start w:val="1"/>
      <w:numFmt w:val="bullet"/>
      <w:lvlText w:val="-"/>
      <w:lvlJc w:val="left"/>
      <w:pPr>
        <w:tabs>
          <w:tab w:val="num" w:pos="0"/>
        </w:tabs>
        <w:ind w:left="1080" w:hanging="360"/>
      </w:pPr>
      <w:rPr>
        <w:rFonts w:ascii="Times New Roman" w:hAnsi="Times New Roman" w:cs="Calibri"/>
      </w:rPr>
    </w:lvl>
    <w:lvl w:ilvl="1">
      <w:start w:val="1"/>
      <w:numFmt w:val="bullet"/>
      <w:lvlText w:val="o"/>
      <w:lvlJc w:val="left"/>
      <w:pPr>
        <w:tabs>
          <w:tab w:val="num" w:pos="0"/>
        </w:tabs>
        <w:ind w:left="1800" w:hanging="360"/>
      </w:pPr>
      <w:rPr>
        <w:rFonts w:ascii="Courier New" w:hAnsi="Courier New" w:cs="Courier New"/>
      </w:rPr>
    </w:lvl>
    <w:lvl w:ilvl="2">
      <w:start w:val="1"/>
      <w:numFmt w:val="bullet"/>
      <w:lvlText w:val=""/>
      <w:lvlJc w:val="left"/>
      <w:pPr>
        <w:tabs>
          <w:tab w:val="num" w:pos="0"/>
        </w:tabs>
        <w:ind w:left="2520" w:hanging="360"/>
      </w:pPr>
      <w:rPr>
        <w:rFonts w:ascii="Wingdings" w:hAnsi="Wingdings"/>
      </w:rPr>
    </w:lvl>
    <w:lvl w:ilvl="3">
      <w:start w:val="1"/>
      <w:numFmt w:val="bullet"/>
      <w:lvlText w:val=""/>
      <w:lvlJc w:val="left"/>
      <w:pPr>
        <w:tabs>
          <w:tab w:val="num" w:pos="0"/>
        </w:tabs>
        <w:ind w:left="3240" w:hanging="360"/>
      </w:pPr>
      <w:rPr>
        <w:rFonts w:ascii="Symbol" w:hAnsi="Symbol"/>
      </w:rPr>
    </w:lvl>
    <w:lvl w:ilvl="4">
      <w:start w:val="1"/>
      <w:numFmt w:val="bullet"/>
      <w:lvlText w:val="o"/>
      <w:lvlJc w:val="left"/>
      <w:pPr>
        <w:tabs>
          <w:tab w:val="num" w:pos="0"/>
        </w:tabs>
        <w:ind w:left="3960" w:hanging="360"/>
      </w:pPr>
      <w:rPr>
        <w:rFonts w:ascii="Courier New" w:hAnsi="Courier New" w:cs="Courier New"/>
      </w:rPr>
    </w:lvl>
    <w:lvl w:ilvl="5">
      <w:start w:val="1"/>
      <w:numFmt w:val="bullet"/>
      <w:lvlText w:val=""/>
      <w:lvlJc w:val="left"/>
      <w:pPr>
        <w:tabs>
          <w:tab w:val="num" w:pos="0"/>
        </w:tabs>
        <w:ind w:left="4680" w:hanging="360"/>
      </w:pPr>
      <w:rPr>
        <w:rFonts w:ascii="Wingdings" w:hAnsi="Wingdings"/>
      </w:rPr>
    </w:lvl>
    <w:lvl w:ilvl="6">
      <w:start w:val="1"/>
      <w:numFmt w:val="bullet"/>
      <w:lvlText w:val=""/>
      <w:lvlJc w:val="left"/>
      <w:pPr>
        <w:tabs>
          <w:tab w:val="num" w:pos="0"/>
        </w:tabs>
        <w:ind w:left="5400" w:hanging="360"/>
      </w:pPr>
      <w:rPr>
        <w:rFonts w:ascii="Symbol" w:hAnsi="Symbol"/>
      </w:rPr>
    </w:lvl>
    <w:lvl w:ilvl="7">
      <w:start w:val="1"/>
      <w:numFmt w:val="bullet"/>
      <w:lvlText w:val="o"/>
      <w:lvlJc w:val="left"/>
      <w:pPr>
        <w:tabs>
          <w:tab w:val="num" w:pos="0"/>
        </w:tabs>
        <w:ind w:left="6120" w:hanging="360"/>
      </w:pPr>
      <w:rPr>
        <w:rFonts w:ascii="Courier New" w:hAnsi="Courier New" w:cs="Courier New"/>
      </w:rPr>
    </w:lvl>
    <w:lvl w:ilvl="8">
      <w:start w:val="1"/>
      <w:numFmt w:val="bullet"/>
      <w:lvlText w:val=""/>
      <w:lvlJc w:val="left"/>
      <w:pPr>
        <w:tabs>
          <w:tab w:val="num" w:pos="0"/>
        </w:tabs>
        <w:ind w:left="6840" w:hanging="360"/>
      </w:pPr>
      <w:rPr>
        <w:rFonts w:ascii="Wingdings" w:hAnsi="Wingdings"/>
      </w:rPr>
    </w:lvl>
  </w:abstractNum>
  <w:abstractNum w:abstractNumId="4" w15:restartNumberingAfterBreak="0">
    <w:nsid w:val="01803A61"/>
    <w:multiLevelType w:val="multilevel"/>
    <w:tmpl w:val="BE0A332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2.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039E7384"/>
    <w:multiLevelType w:val="hybridMultilevel"/>
    <w:tmpl w:val="A306CF28"/>
    <w:lvl w:ilvl="0" w:tplc="B0820842">
      <w:start w:val="3"/>
      <w:numFmt w:val="bullet"/>
      <w:pStyle w:val="gach"/>
      <w:lvlText w:val="-"/>
      <w:lvlJc w:val="left"/>
      <w:pPr>
        <w:ind w:left="927" w:hanging="360"/>
      </w:pPr>
      <w:rPr>
        <w:rFonts w:ascii="Times New Roman" w:eastAsia="Times New Roman" w:hAnsi="Times New Roman" w:cs="Times New Roman" w:hint="default"/>
      </w:rPr>
    </w:lvl>
    <w:lvl w:ilvl="1" w:tplc="042A0003" w:tentative="1">
      <w:start w:val="1"/>
      <w:numFmt w:val="bullet"/>
      <w:lvlText w:val="o"/>
      <w:lvlJc w:val="left"/>
      <w:pPr>
        <w:ind w:left="1647" w:hanging="360"/>
      </w:pPr>
      <w:rPr>
        <w:rFonts w:ascii="Courier New" w:hAnsi="Courier New" w:cs="Courier New" w:hint="default"/>
      </w:rPr>
    </w:lvl>
    <w:lvl w:ilvl="2" w:tplc="042A0005" w:tentative="1">
      <w:start w:val="1"/>
      <w:numFmt w:val="bullet"/>
      <w:lvlText w:val=""/>
      <w:lvlJc w:val="left"/>
      <w:pPr>
        <w:ind w:left="2367" w:hanging="360"/>
      </w:pPr>
      <w:rPr>
        <w:rFonts w:ascii="Wingdings" w:hAnsi="Wingdings" w:hint="default"/>
      </w:rPr>
    </w:lvl>
    <w:lvl w:ilvl="3" w:tplc="042A0001" w:tentative="1">
      <w:start w:val="1"/>
      <w:numFmt w:val="bullet"/>
      <w:lvlText w:val=""/>
      <w:lvlJc w:val="left"/>
      <w:pPr>
        <w:ind w:left="3087" w:hanging="360"/>
      </w:pPr>
      <w:rPr>
        <w:rFonts w:ascii="Symbol" w:hAnsi="Symbol" w:hint="default"/>
      </w:rPr>
    </w:lvl>
    <w:lvl w:ilvl="4" w:tplc="042A0003" w:tentative="1">
      <w:start w:val="1"/>
      <w:numFmt w:val="bullet"/>
      <w:lvlText w:val="o"/>
      <w:lvlJc w:val="left"/>
      <w:pPr>
        <w:ind w:left="3807" w:hanging="360"/>
      </w:pPr>
      <w:rPr>
        <w:rFonts w:ascii="Courier New" w:hAnsi="Courier New" w:cs="Courier New" w:hint="default"/>
      </w:rPr>
    </w:lvl>
    <w:lvl w:ilvl="5" w:tplc="042A0005" w:tentative="1">
      <w:start w:val="1"/>
      <w:numFmt w:val="bullet"/>
      <w:lvlText w:val=""/>
      <w:lvlJc w:val="left"/>
      <w:pPr>
        <w:ind w:left="4527" w:hanging="360"/>
      </w:pPr>
      <w:rPr>
        <w:rFonts w:ascii="Wingdings" w:hAnsi="Wingdings" w:hint="default"/>
      </w:rPr>
    </w:lvl>
    <w:lvl w:ilvl="6" w:tplc="042A0001" w:tentative="1">
      <w:start w:val="1"/>
      <w:numFmt w:val="bullet"/>
      <w:lvlText w:val=""/>
      <w:lvlJc w:val="left"/>
      <w:pPr>
        <w:ind w:left="5247" w:hanging="360"/>
      </w:pPr>
      <w:rPr>
        <w:rFonts w:ascii="Symbol" w:hAnsi="Symbol" w:hint="default"/>
      </w:rPr>
    </w:lvl>
    <w:lvl w:ilvl="7" w:tplc="042A0003" w:tentative="1">
      <w:start w:val="1"/>
      <w:numFmt w:val="bullet"/>
      <w:lvlText w:val="o"/>
      <w:lvlJc w:val="left"/>
      <w:pPr>
        <w:ind w:left="5967" w:hanging="360"/>
      </w:pPr>
      <w:rPr>
        <w:rFonts w:ascii="Courier New" w:hAnsi="Courier New" w:cs="Courier New" w:hint="default"/>
      </w:rPr>
    </w:lvl>
    <w:lvl w:ilvl="8" w:tplc="042A0005" w:tentative="1">
      <w:start w:val="1"/>
      <w:numFmt w:val="bullet"/>
      <w:lvlText w:val=""/>
      <w:lvlJc w:val="left"/>
      <w:pPr>
        <w:ind w:left="6687" w:hanging="360"/>
      </w:pPr>
      <w:rPr>
        <w:rFonts w:ascii="Wingdings" w:hAnsi="Wingdings" w:hint="default"/>
      </w:rPr>
    </w:lvl>
  </w:abstractNum>
  <w:abstractNum w:abstractNumId="6" w15:restartNumberingAfterBreak="0">
    <w:nsid w:val="042A5CEF"/>
    <w:multiLevelType w:val="hybridMultilevel"/>
    <w:tmpl w:val="C61A7C1E"/>
    <w:lvl w:ilvl="0" w:tplc="ECBA3416">
      <w:start w:val="1"/>
      <w:numFmt w:val="bullet"/>
      <w:lvlText w:val=""/>
      <w:lvlJc w:val="left"/>
      <w:pPr>
        <w:ind w:left="92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7" w15:restartNumberingAfterBreak="0">
    <w:nsid w:val="045C7B90"/>
    <w:multiLevelType w:val="hybridMultilevel"/>
    <w:tmpl w:val="5DA647CE"/>
    <w:lvl w:ilvl="0" w:tplc="2042C8B0">
      <w:numFmt w:val="bullet"/>
      <w:pStyle w:val="daugach"/>
      <w:lvlText w:val="-"/>
      <w:lvlJc w:val="left"/>
      <w:pPr>
        <w:ind w:left="1287" w:hanging="360"/>
      </w:pPr>
      <w:rPr>
        <w:rFonts w:ascii="Segoe UI" w:eastAsia="Segoe UI" w:hAnsi="Segoe UI" w:cs="Segoe UI" w:hint="default"/>
        <w:b w:val="0"/>
      </w:rPr>
    </w:lvl>
    <w:lvl w:ilvl="1" w:tplc="042A0003" w:tentative="1">
      <w:start w:val="1"/>
      <w:numFmt w:val="bullet"/>
      <w:lvlText w:val="o"/>
      <w:lvlJc w:val="left"/>
      <w:pPr>
        <w:ind w:left="2007" w:hanging="360"/>
      </w:pPr>
      <w:rPr>
        <w:rFonts w:ascii="Courier New" w:hAnsi="Courier New" w:cs="Courier New" w:hint="default"/>
      </w:rPr>
    </w:lvl>
    <w:lvl w:ilvl="2" w:tplc="042A0005" w:tentative="1">
      <w:start w:val="1"/>
      <w:numFmt w:val="bullet"/>
      <w:lvlText w:val=""/>
      <w:lvlJc w:val="left"/>
      <w:pPr>
        <w:ind w:left="2727" w:hanging="360"/>
      </w:pPr>
      <w:rPr>
        <w:rFonts w:ascii="Wingdings" w:hAnsi="Wingdings" w:hint="default"/>
      </w:rPr>
    </w:lvl>
    <w:lvl w:ilvl="3" w:tplc="042A0001" w:tentative="1">
      <w:start w:val="1"/>
      <w:numFmt w:val="bullet"/>
      <w:lvlText w:val=""/>
      <w:lvlJc w:val="left"/>
      <w:pPr>
        <w:ind w:left="3447" w:hanging="360"/>
      </w:pPr>
      <w:rPr>
        <w:rFonts w:ascii="Symbol" w:hAnsi="Symbol" w:hint="default"/>
      </w:rPr>
    </w:lvl>
    <w:lvl w:ilvl="4" w:tplc="042A0003" w:tentative="1">
      <w:start w:val="1"/>
      <w:numFmt w:val="bullet"/>
      <w:lvlText w:val="o"/>
      <w:lvlJc w:val="left"/>
      <w:pPr>
        <w:ind w:left="4167" w:hanging="360"/>
      </w:pPr>
      <w:rPr>
        <w:rFonts w:ascii="Courier New" w:hAnsi="Courier New" w:cs="Courier New" w:hint="default"/>
      </w:rPr>
    </w:lvl>
    <w:lvl w:ilvl="5" w:tplc="042A0005" w:tentative="1">
      <w:start w:val="1"/>
      <w:numFmt w:val="bullet"/>
      <w:lvlText w:val=""/>
      <w:lvlJc w:val="left"/>
      <w:pPr>
        <w:ind w:left="4887" w:hanging="360"/>
      </w:pPr>
      <w:rPr>
        <w:rFonts w:ascii="Wingdings" w:hAnsi="Wingdings" w:hint="default"/>
      </w:rPr>
    </w:lvl>
    <w:lvl w:ilvl="6" w:tplc="042A0001" w:tentative="1">
      <w:start w:val="1"/>
      <w:numFmt w:val="bullet"/>
      <w:lvlText w:val=""/>
      <w:lvlJc w:val="left"/>
      <w:pPr>
        <w:ind w:left="5607" w:hanging="360"/>
      </w:pPr>
      <w:rPr>
        <w:rFonts w:ascii="Symbol" w:hAnsi="Symbol" w:hint="default"/>
      </w:rPr>
    </w:lvl>
    <w:lvl w:ilvl="7" w:tplc="042A0003" w:tentative="1">
      <w:start w:val="1"/>
      <w:numFmt w:val="bullet"/>
      <w:lvlText w:val="o"/>
      <w:lvlJc w:val="left"/>
      <w:pPr>
        <w:ind w:left="6327" w:hanging="360"/>
      </w:pPr>
      <w:rPr>
        <w:rFonts w:ascii="Courier New" w:hAnsi="Courier New" w:cs="Courier New" w:hint="default"/>
      </w:rPr>
    </w:lvl>
    <w:lvl w:ilvl="8" w:tplc="042A0005" w:tentative="1">
      <w:start w:val="1"/>
      <w:numFmt w:val="bullet"/>
      <w:lvlText w:val=""/>
      <w:lvlJc w:val="left"/>
      <w:pPr>
        <w:ind w:left="7047" w:hanging="360"/>
      </w:pPr>
      <w:rPr>
        <w:rFonts w:ascii="Wingdings" w:hAnsi="Wingdings" w:hint="default"/>
      </w:rPr>
    </w:lvl>
  </w:abstractNum>
  <w:abstractNum w:abstractNumId="8" w15:restartNumberingAfterBreak="0">
    <w:nsid w:val="050A72B6"/>
    <w:multiLevelType w:val="hybridMultilevel"/>
    <w:tmpl w:val="E44E28A4"/>
    <w:lvl w:ilvl="0" w:tplc="6972B2E6">
      <w:start w:val="1"/>
      <w:numFmt w:val="bullet"/>
      <w:pStyle w:val="N4"/>
      <w:lvlText w:val=""/>
      <w:lvlJc w:val="left"/>
      <w:pPr>
        <w:tabs>
          <w:tab w:val="num" w:pos="1453"/>
        </w:tabs>
        <w:ind w:left="1453" w:hanging="360"/>
      </w:pPr>
      <w:rPr>
        <w:rFonts w:ascii="Wingdings" w:hAnsi="Wingdings" w:hint="default"/>
      </w:rPr>
    </w:lvl>
    <w:lvl w:ilvl="1" w:tplc="04090017">
      <w:start w:val="1"/>
      <w:numFmt w:val="lowerLetter"/>
      <w:lvlText w:val="%2)"/>
      <w:lvlJc w:val="left"/>
      <w:pPr>
        <w:tabs>
          <w:tab w:val="num" w:pos="1440"/>
        </w:tabs>
        <w:ind w:left="1440" w:hanging="360"/>
      </w:pPr>
      <w:rPr>
        <w:rFonts w:hint="default"/>
      </w:rPr>
    </w:lvl>
    <w:lvl w:ilvl="2" w:tplc="04090009">
      <w:start w:val="1"/>
      <w:numFmt w:val="bullet"/>
      <w:lvlText w:val=""/>
      <w:lvlJc w:val="left"/>
      <w:pPr>
        <w:tabs>
          <w:tab w:val="num" w:pos="2160"/>
        </w:tabs>
        <w:ind w:left="2160" w:hanging="360"/>
      </w:pPr>
      <w:rPr>
        <w:rFonts w:ascii="Wingdings" w:hAnsi="Wingdings" w:hint="default"/>
      </w:rPr>
    </w:lvl>
    <w:lvl w:ilvl="3" w:tplc="7368BEEE">
      <w:start w:val="1"/>
      <w:numFmt w:val="bullet"/>
      <w:lvlText w:val=""/>
      <w:lvlJc w:val="left"/>
      <w:pPr>
        <w:tabs>
          <w:tab w:val="num" w:pos="2880"/>
        </w:tabs>
        <w:ind w:left="2880" w:hanging="360"/>
      </w:pPr>
      <w:rPr>
        <w:rFonts w:ascii="Symbol" w:hAnsi="Symbol" w:hint="default"/>
      </w:rPr>
    </w:lvl>
    <w:lvl w:ilvl="4" w:tplc="24CE6664" w:tentative="1">
      <w:start w:val="1"/>
      <w:numFmt w:val="bullet"/>
      <w:lvlText w:val="o"/>
      <w:lvlJc w:val="left"/>
      <w:pPr>
        <w:tabs>
          <w:tab w:val="num" w:pos="3600"/>
        </w:tabs>
        <w:ind w:left="3600" w:hanging="360"/>
      </w:pPr>
      <w:rPr>
        <w:rFonts w:ascii="Courier New" w:hAnsi="Courier New" w:cs="Wingdings" w:hint="default"/>
      </w:rPr>
    </w:lvl>
    <w:lvl w:ilvl="5" w:tplc="6E821282" w:tentative="1">
      <w:start w:val="1"/>
      <w:numFmt w:val="bullet"/>
      <w:lvlText w:val=""/>
      <w:lvlJc w:val="left"/>
      <w:pPr>
        <w:tabs>
          <w:tab w:val="num" w:pos="4320"/>
        </w:tabs>
        <w:ind w:left="4320" w:hanging="360"/>
      </w:pPr>
      <w:rPr>
        <w:rFonts w:ascii="Wingdings" w:hAnsi="Wingdings" w:hint="default"/>
      </w:rPr>
    </w:lvl>
    <w:lvl w:ilvl="6" w:tplc="5A80751A" w:tentative="1">
      <w:start w:val="1"/>
      <w:numFmt w:val="bullet"/>
      <w:lvlText w:val=""/>
      <w:lvlJc w:val="left"/>
      <w:pPr>
        <w:tabs>
          <w:tab w:val="num" w:pos="5040"/>
        </w:tabs>
        <w:ind w:left="5040" w:hanging="360"/>
      </w:pPr>
      <w:rPr>
        <w:rFonts w:ascii="Symbol" w:hAnsi="Symbol" w:hint="default"/>
      </w:rPr>
    </w:lvl>
    <w:lvl w:ilvl="7" w:tplc="CDB29E56" w:tentative="1">
      <w:start w:val="1"/>
      <w:numFmt w:val="bullet"/>
      <w:lvlText w:val="o"/>
      <w:lvlJc w:val="left"/>
      <w:pPr>
        <w:tabs>
          <w:tab w:val="num" w:pos="5760"/>
        </w:tabs>
        <w:ind w:left="5760" w:hanging="360"/>
      </w:pPr>
      <w:rPr>
        <w:rFonts w:ascii="Courier New" w:hAnsi="Courier New" w:cs="Wingdings" w:hint="default"/>
      </w:rPr>
    </w:lvl>
    <w:lvl w:ilvl="8" w:tplc="F2B24494"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6465E5A"/>
    <w:multiLevelType w:val="multilevel"/>
    <w:tmpl w:val="06465E5A"/>
    <w:lvl w:ilvl="0">
      <w:start w:val="3"/>
      <w:numFmt w:val="bullet"/>
      <w:lvlText w:val="-"/>
      <w:lvlJc w:val="left"/>
      <w:pPr>
        <w:ind w:left="3905" w:hanging="360"/>
      </w:pPr>
      <w:rPr>
        <w:rFonts w:ascii="Times New Roman" w:hAnsi="Times New Roman" w:cs="Times New Roman" w:hint="default"/>
        <w:color w:val="auto"/>
        <w:sz w:val="24"/>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10" w15:restartNumberingAfterBreak="0">
    <w:nsid w:val="0DAA7621"/>
    <w:multiLevelType w:val="hybridMultilevel"/>
    <w:tmpl w:val="453C62B6"/>
    <w:lvl w:ilvl="0" w:tplc="4D2859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39C6FF2"/>
    <w:multiLevelType w:val="multilevel"/>
    <w:tmpl w:val="EFAE83D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142D23B3"/>
    <w:multiLevelType w:val="multilevel"/>
    <w:tmpl w:val="7E589816"/>
    <w:lvl w:ilvl="0">
      <w:start w:val="1"/>
      <w:numFmt w:val="upperRoman"/>
      <w:lvlText w:val="%1."/>
      <w:lvlJc w:val="left"/>
      <w:pPr>
        <w:tabs>
          <w:tab w:val="num" w:pos="720"/>
        </w:tabs>
        <w:ind w:left="720" w:hanging="720"/>
      </w:pPr>
      <w:rPr>
        <w:rFonts w:hint="default"/>
      </w:rPr>
    </w:lvl>
    <w:lvl w:ilvl="1">
      <w:start w:val="1"/>
      <w:numFmt w:val="lowerLetter"/>
      <w:pStyle w:val="N1b"/>
      <w:lvlText w:val="%2."/>
      <w:lvlJc w:val="left"/>
      <w:pPr>
        <w:tabs>
          <w:tab w:val="num" w:pos="1080"/>
        </w:tabs>
        <w:ind w:left="1080" w:hanging="360"/>
      </w:p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13" w15:restartNumberingAfterBreak="0">
    <w:nsid w:val="1DF56BA5"/>
    <w:multiLevelType w:val="multilevel"/>
    <w:tmpl w:val="AC48EB94"/>
    <w:lvl w:ilvl="0">
      <w:start w:val="1"/>
      <w:numFmt w:val="decimal"/>
      <w:pStyle w:val="HOATHI"/>
      <w:lvlText w:val="Article %1."/>
      <w:lvlJc w:val="center"/>
      <w:pPr>
        <w:tabs>
          <w:tab w:val="num" w:pos="1080"/>
        </w:tabs>
        <w:ind w:left="0" w:firstLine="0"/>
      </w:pPr>
      <w:rPr>
        <w:rFonts w:hint="default"/>
      </w:rPr>
    </w:lvl>
    <w:lvl w:ilvl="1">
      <w:start w:val="1"/>
      <w:numFmt w:val="decimalZero"/>
      <w:isLgl/>
      <w:lvlText w:val="Section %1.%2"/>
      <w:lvlJc w:val="left"/>
      <w:pPr>
        <w:tabs>
          <w:tab w:val="num" w:pos="1440"/>
        </w:tabs>
        <w:ind w:left="0" w:firstLine="0"/>
      </w:pPr>
      <w:rPr>
        <w:rFonts w:hint="default"/>
      </w:rPr>
    </w:lvl>
    <w:lvl w:ilvl="2">
      <w:start w:val="1"/>
      <w:numFmt w:val="lowerLetter"/>
      <w:lvlText w:val="(%3)"/>
      <w:lvlJc w:val="left"/>
      <w:pPr>
        <w:tabs>
          <w:tab w:val="num" w:pos="720"/>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14" w15:restartNumberingAfterBreak="0">
    <w:nsid w:val="27563A80"/>
    <w:multiLevelType w:val="multilevel"/>
    <w:tmpl w:val="1F903766"/>
    <w:lvl w:ilvl="0">
      <w:start w:val="2"/>
      <w:numFmt w:val="decimal"/>
      <w:pStyle w:val="TieuDeCap1"/>
      <w:lvlText w:val="CHƯƠNG %1."/>
      <w:lvlJc w:val="left"/>
      <w:pPr>
        <w:tabs>
          <w:tab w:val="num" w:pos="720"/>
        </w:tabs>
        <w:ind w:left="720" w:firstLine="0"/>
      </w:pPr>
      <w:rPr>
        <w:b/>
        <w:bCs w:val="0"/>
        <w:i w:val="0"/>
        <w:iCs w:val="0"/>
        <w:caps w:val="0"/>
        <w:smallCaps w:val="0"/>
        <w:strike w:val="0"/>
        <w:dstrike w:val="0"/>
        <w:noProof w:val="0"/>
        <w:vanish w:val="0"/>
        <w:webHidden w:val="0"/>
        <w:spacing w:val="0"/>
        <w:kern w:val="0"/>
        <w:position w:val="0"/>
        <w:u w:val="none"/>
        <w:effect w:val="none"/>
        <w:vertAlign w:val="baseline"/>
        <w:em w:val="none"/>
        <w:specVanish w:val="0"/>
      </w:rPr>
    </w:lvl>
    <w:lvl w:ilvl="1">
      <w:start w:val="1"/>
      <w:numFmt w:val="decimal"/>
      <w:pStyle w:val="TieuDeCap1"/>
      <w:lvlText w:val="%1.%2."/>
      <w:lvlJc w:val="left"/>
      <w:pPr>
        <w:ind w:left="273" w:firstLine="720"/>
      </w:pPr>
      <w:rPr>
        <w:rFonts w:ascii="Times New Roman Bold" w:hAnsi="Times New Roman Bold" w:cs="Times New Roman" w:hint="default"/>
        <w:b/>
        <w:bCs w:val="0"/>
        <w:i w:val="0"/>
        <w:iCs w:val="0"/>
        <w:caps w:val="0"/>
        <w:smallCaps w:val="0"/>
        <w:strike w:val="0"/>
        <w:dstrike w:val="0"/>
        <w:noProof w:val="0"/>
        <w:vanish w:val="0"/>
        <w:webHidden w:val="0"/>
        <w:spacing w:val="0"/>
        <w:kern w:val="0"/>
        <w:position w:val="0"/>
        <w:sz w:val="26"/>
        <w:u w:val="none"/>
        <w:effect w:val="none"/>
        <w:vertAlign w:val="baseline"/>
        <w:em w:val="none"/>
        <w:specVanish w:val="0"/>
      </w:rPr>
    </w:lvl>
    <w:lvl w:ilvl="2">
      <w:start w:val="2"/>
      <w:numFmt w:val="decimal"/>
      <w:lvlRestart w:val="1"/>
      <w:lvlText w:val="%1.%2.%3."/>
      <w:lvlJc w:val="left"/>
      <w:pPr>
        <w:ind w:left="415" w:firstLine="720"/>
      </w:pPr>
      <w:rPr>
        <w:b/>
        <w:bCs w:val="0"/>
        <w:i w:val="0"/>
        <w:iCs w:val="0"/>
        <w:caps w:val="0"/>
        <w:smallCaps w:val="0"/>
        <w:strike w:val="0"/>
        <w:dstrike w:val="0"/>
        <w:noProof w:val="0"/>
        <w:vanish w:val="0"/>
        <w:webHidden w:val="0"/>
        <w:spacing w:val="0"/>
        <w:kern w:val="0"/>
        <w:position w:val="0"/>
        <w:u w:val="none"/>
        <w:effect w:val="none"/>
        <w:vertAlign w:val="baseline"/>
        <w:em w:val="none"/>
        <w:specVanish w:val="0"/>
      </w:rPr>
    </w:lvl>
    <w:lvl w:ilvl="3">
      <w:start w:val="1"/>
      <w:numFmt w:val="decimal"/>
      <w:lvlText w:val="%1.%2.%3.%4."/>
      <w:lvlJc w:val="left"/>
      <w:pPr>
        <w:ind w:left="0" w:firstLine="720"/>
      </w:pPr>
      <w:rPr>
        <w:b w:val="0"/>
        <w:bCs w:val="0"/>
        <w:i w:val="0"/>
        <w:iCs w:val="0"/>
        <w:caps w:val="0"/>
        <w:smallCaps w:val="0"/>
        <w:strike w:val="0"/>
        <w:dstrike w:val="0"/>
        <w:noProof w:val="0"/>
        <w:vanish w:val="0"/>
        <w:webHidden w:val="0"/>
        <w:spacing w:val="0"/>
        <w:kern w:val="0"/>
        <w:position w:val="0"/>
        <w:u w:val="none"/>
        <w:effect w:val="none"/>
        <w:vertAlign w:val="baseline"/>
        <w:em w:val="none"/>
        <w:specVanish w:val="0"/>
      </w:rPr>
    </w:lvl>
    <w:lvl w:ilvl="4">
      <w:start w:val="1"/>
      <w:numFmt w:val="decimal"/>
      <w:lvlRestart w:val="1"/>
      <w:lvlText w:val="%1.%2.%3.%4.%5."/>
      <w:lvlJc w:val="left"/>
      <w:pPr>
        <w:ind w:left="0" w:firstLine="720"/>
      </w:pPr>
      <w:rPr>
        <w:rFonts w:ascii="Times New Roman" w:hAnsi="Times New Roman" w:cs="Times New Roman" w:hint="default"/>
        <w:b w:val="0"/>
        <w:bCs w:val="0"/>
        <w:i w:val="0"/>
        <w:iCs w:val="0"/>
        <w:caps w:val="0"/>
        <w:smallCaps w:val="0"/>
        <w:strike w:val="0"/>
        <w:dstrike w:val="0"/>
        <w:noProof w:val="0"/>
        <w:vanish w:val="0"/>
        <w:webHidden w:val="0"/>
        <w:spacing w:val="0"/>
        <w:kern w:val="0"/>
        <w:position w:val="0"/>
        <w:u w:val="none"/>
        <w:effect w:val="none"/>
        <w:vertAlign w:val="baseline"/>
        <w:em w:val="none"/>
        <w:specVanish w:val="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82F4E4E"/>
    <w:multiLevelType w:val="hybridMultilevel"/>
    <w:tmpl w:val="211ED220"/>
    <w:lvl w:ilvl="0" w:tplc="FFFFFFFF">
      <w:start w:val="3"/>
      <w:numFmt w:val="bullet"/>
      <w:pStyle w:val="GachdaudongCharCharCharCharCharCharChar"/>
      <w:lvlText w:val="-"/>
      <w:lvlJc w:val="left"/>
      <w:pPr>
        <w:tabs>
          <w:tab w:val="num" w:pos="1440"/>
        </w:tabs>
        <w:ind w:left="1440" w:hanging="360"/>
      </w:pPr>
      <w:rPr>
        <w:rFonts w:ascii="Arial" w:eastAsia="Times New Roman" w:hAnsi="Arial" w:cs="Arial" w:hint="default"/>
      </w:rPr>
    </w:lvl>
    <w:lvl w:ilvl="1" w:tplc="FFFFFFFF">
      <w:numFmt w:val="bullet"/>
      <w:lvlText w:val="+"/>
      <w:lvlJc w:val="left"/>
      <w:pPr>
        <w:tabs>
          <w:tab w:val="num" w:pos="2214"/>
        </w:tabs>
        <w:ind w:left="2214" w:hanging="360"/>
      </w:pPr>
      <w:rPr>
        <w:rFonts w:ascii="Arial" w:eastAsia="Times New Roman" w:hAnsi="Arial" w:hint="default"/>
      </w:rPr>
    </w:lvl>
    <w:lvl w:ilvl="2" w:tplc="FFFFFFFF" w:tentative="1">
      <w:start w:val="1"/>
      <w:numFmt w:val="bullet"/>
      <w:lvlText w:val=""/>
      <w:lvlJc w:val="left"/>
      <w:pPr>
        <w:tabs>
          <w:tab w:val="num" w:pos="2934"/>
        </w:tabs>
        <w:ind w:left="2934" w:hanging="360"/>
      </w:pPr>
      <w:rPr>
        <w:rFonts w:ascii="Wingdings" w:hAnsi="Wingdings" w:hint="default"/>
      </w:rPr>
    </w:lvl>
    <w:lvl w:ilvl="3" w:tplc="FFFFFFFF" w:tentative="1">
      <w:start w:val="1"/>
      <w:numFmt w:val="bullet"/>
      <w:lvlText w:val=""/>
      <w:lvlJc w:val="left"/>
      <w:pPr>
        <w:tabs>
          <w:tab w:val="num" w:pos="3654"/>
        </w:tabs>
        <w:ind w:left="3654" w:hanging="360"/>
      </w:pPr>
      <w:rPr>
        <w:rFonts w:ascii="Symbol" w:hAnsi="Symbol" w:hint="default"/>
      </w:rPr>
    </w:lvl>
    <w:lvl w:ilvl="4" w:tplc="FFFFFFFF" w:tentative="1">
      <w:start w:val="1"/>
      <w:numFmt w:val="bullet"/>
      <w:lvlText w:val="o"/>
      <w:lvlJc w:val="left"/>
      <w:pPr>
        <w:tabs>
          <w:tab w:val="num" w:pos="4374"/>
        </w:tabs>
        <w:ind w:left="4374" w:hanging="360"/>
      </w:pPr>
      <w:rPr>
        <w:rFonts w:ascii="Courier New" w:hAnsi="Courier New" w:cs="Courier New" w:hint="default"/>
      </w:rPr>
    </w:lvl>
    <w:lvl w:ilvl="5" w:tplc="FFFFFFFF" w:tentative="1">
      <w:start w:val="1"/>
      <w:numFmt w:val="bullet"/>
      <w:lvlText w:val=""/>
      <w:lvlJc w:val="left"/>
      <w:pPr>
        <w:tabs>
          <w:tab w:val="num" w:pos="5094"/>
        </w:tabs>
        <w:ind w:left="5094" w:hanging="360"/>
      </w:pPr>
      <w:rPr>
        <w:rFonts w:ascii="Wingdings" w:hAnsi="Wingdings" w:hint="default"/>
      </w:rPr>
    </w:lvl>
    <w:lvl w:ilvl="6" w:tplc="FFFFFFFF" w:tentative="1">
      <w:start w:val="1"/>
      <w:numFmt w:val="bullet"/>
      <w:lvlText w:val=""/>
      <w:lvlJc w:val="left"/>
      <w:pPr>
        <w:tabs>
          <w:tab w:val="num" w:pos="5814"/>
        </w:tabs>
        <w:ind w:left="5814" w:hanging="360"/>
      </w:pPr>
      <w:rPr>
        <w:rFonts w:ascii="Symbol" w:hAnsi="Symbol" w:hint="default"/>
      </w:rPr>
    </w:lvl>
    <w:lvl w:ilvl="7" w:tplc="FFFFFFFF" w:tentative="1">
      <w:start w:val="1"/>
      <w:numFmt w:val="bullet"/>
      <w:lvlText w:val="o"/>
      <w:lvlJc w:val="left"/>
      <w:pPr>
        <w:tabs>
          <w:tab w:val="num" w:pos="6534"/>
        </w:tabs>
        <w:ind w:left="6534" w:hanging="360"/>
      </w:pPr>
      <w:rPr>
        <w:rFonts w:ascii="Courier New" w:hAnsi="Courier New" w:cs="Courier New" w:hint="default"/>
      </w:rPr>
    </w:lvl>
    <w:lvl w:ilvl="8" w:tplc="FFFFFFFF" w:tentative="1">
      <w:start w:val="1"/>
      <w:numFmt w:val="bullet"/>
      <w:lvlText w:val=""/>
      <w:lvlJc w:val="left"/>
      <w:pPr>
        <w:tabs>
          <w:tab w:val="num" w:pos="7254"/>
        </w:tabs>
        <w:ind w:left="7254" w:hanging="360"/>
      </w:pPr>
      <w:rPr>
        <w:rFonts w:ascii="Wingdings" w:hAnsi="Wingdings" w:hint="default"/>
      </w:rPr>
    </w:lvl>
  </w:abstractNum>
  <w:abstractNum w:abstractNumId="16" w15:restartNumberingAfterBreak="0">
    <w:nsid w:val="2B470E43"/>
    <w:multiLevelType w:val="hybridMultilevel"/>
    <w:tmpl w:val="12A0068A"/>
    <w:lvl w:ilvl="0" w:tplc="8064E182">
      <w:start w:val="1"/>
      <w:numFmt w:val="upperRoman"/>
      <w:lvlText w:val="%1."/>
      <w:lvlJc w:val="left"/>
      <w:pPr>
        <w:tabs>
          <w:tab w:val="num" w:pos="1080"/>
        </w:tabs>
        <w:ind w:left="1080" w:hanging="720"/>
      </w:pPr>
      <w:rPr>
        <w:rFonts w:hint="default"/>
      </w:rPr>
    </w:lvl>
    <w:lvl w:ilvl="1" w:tplc="B4B2BE36">
      <w:start w:val="1"/>
      <w:numFmt w:val="decimal"/>
      <w:lvlText w:val="%2."/>
      <w:lvlJc w:val="left"/>
      <w:pPr>
        <w:tabs>
          <w:tab w:val="num" w:pos="1440"/>
        </w:tabs>
        <w:ind w:left="1440" w:hanging="360"/>
      </w:pPr>
      <w:rPr>
        <w:rFonts w:hint="default"/>
      </w:rPr>
    </w:lvl>
    <w:lvl w:ilvl="2" w:tplc="BE101350" w:tentative="1">
      <w:start w:val="1"/>
      <w:numFmt w:val="lowerRoman"/>
      <w:lvlText w:val="%3."/>
      <w:lvlJc w:val="right"/>
      <w:pPr>
        <w:tabs>
          <w:tab w:val="num" w:pos="2160"/>
        </w:tabs>
        <w:ind w:left="2160" w:hanging="180"/>
      </w:pPr>
    </w:lvl>
    <w:lvl w:ilvl="3" w:tplc="3BD00CCC" w:tentative="1">
      <w:start w:val="1"/>
      <w:numFmt w:val="decimal"/>
      <w:lvlText w:val="%4."/>
      <w:lvlJc w:val="left"/>
      <w:pPr>
        <w:tabs>
          <w:tab w:val="num" w:pos="2880"/>
        </w:tabs>
        <w:ind w:left="2880" w:hanging="360"/>
      </w:pPr>
    </w:lvl>
    <w:lvl w:ilvl="4" w:tplc="5F88574C" w:tentative="1">
      <w:start w:val="1"/>
      <w:numFmt w:val="lowerLetter"/>
      <w:lvlText w:val="%5."/>
      <w:lvlJc w:val="left"/>
      <w:pPr>
        <w:tabs>
          <w:tab w:val="num" w:pos="3600"/>
        </w:tabs>
        <w:ind w:left="3600" w:hanging="360"/>
      </w:pPr>
    </w:lvl>
    <w:lvl w:ilvl="5" w:tplc="78D2AECE" w:tentative="1">
      <w:start w:val="1"/>
      <w:numFmt w:val="lowerRoman"/>
      <w:lvlText w:val="%6."/>
      <w:lvlJc w:val="right"/>
      <w:pPr>
        <w:tabs>
          <w:tab w:val="num" w:pos="4320"/>
        </w:tabs>
        <w:ind w:left="4320" w:hanging="180"/>
      </w:pPr>
    </w:lvl>
    <w:lvl w:ilvl="6" w:tplc="90E2B980" w:tentative="1">
      <w:start w:val="1"/>
      <w:numFmt w:val="decimal"/>
      <w:lvlText w:val="%7."/>
      <w:lvlJc w:val="left"/>
      <w:pPr>
        <w:tabs>
          <w:tab w:val="num" w:pos="5040"/>
        </w:tabs>
        <w:ind w:left="5040" w:hanging="360"/>
      </w:pPr>
    </w:lvl>
    <w:lvl w:ilvl="7" w:tplc="0B5E68EA" w:tentative="1">
      <w:start w:val="1"/>
      <w:numFmt w:val="lowerLetter"/>
      <w:lvlText w:val="%8."/>
      <w:lvlJc w:val="left"/>
      <w:pPr>
        <w:tabs>
          <w:tab w:val="num" w:pos="5760"/>
        </w:tabs>
        <w:ind w:left="5760" w:hanging="360"/>
      </w:pPr>
    </w:lvl>
    <w:lvl w:ilvl="8" w:tplc="78B8B7DA" w:tentative="1">
      <w:start w:val="1"/>
      <w:numFmt w:val="lowerRoman"/>
      <w:lvlText w:val="%9."/>
      <w:lvlJc w:val="right"/>
      <w:pPr>
        <w:tabs>
          <w:tab w:val="num" w:pos="6480"/>
        </w:tabs>
        <w:ind w:left="6480" w:hanging="180"/>
      </w:pPr>
    </w:lvl>
  </w:abstractNum>
  <w:abstractNum w:abstractNumId="17" w15:restartNumberingAfterBreak="0">
    <w:nsid w:val="32AA6CEB"/>
    <w:multiLevelType w:val="hybridMultilevel"/>
    <w:tmpl w:val="EA80BA24"/>
    <w:lvl w:ilvl="0" w:tplc="FFFFFFFF">
      <w:start w:val="1"/>
      <w:numFmt w:val="bullet"/>
      <w:lvlText w:val="­"/>
      <w:lvlJc w:val="left"/>
      <w:pPr>
        <w:tabs>
          <w:tab w:val="num" w:pos="1437"/>
        </w:tabs>
        <w:ind w:left="1437" w:hanging="360"/>
      </w:pPr>
      <w:rPr>
        <w:rFonts w:ascii="Times New Roman" w:hAnsi="Times New Roman" w:cs="Times New Roman" w:hint="default"/>
      </w:rPr>
    </w:lvl>
    <w:lvl w:ilvl="1" w:tplc="FFFFFFFF" w:tentative="1">
      <w:start w:val="1"/>
      <w:numFmt w:val="bullet"/>
      <w:lvlText w:val="o"/>
      <w:lvlJc w:val="left"/>
      <w:pPr>
        <w:tabs>
          <w:tab w:val="num" w:pos="2160"/>
        </w:tabs>
        <w:ind w:left="2160" w:hanging="360"/>
      </w:pPr>
      <w:rPr>
        <w:rFonts w:ascii="Courier New" w:hAnsi="Courier New" w:cs="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18" w15:restartNumberingAfterBreak="0">
    <w:nsid w:val="338821A3"/>
    <w:multiLevelType w:val="hybridMultilevel"/>
    <w:tmpl w:val="54F82E4E"/>
    <w:lvl w:ilvl="0" w:tplc="3F7CDDA2">
      <w:start w:val="2"/>
      <w:numFmt w:val="bullet"/>
      <w:lvlText w:val="-"/>
      <w:lvlJc w:val="left"/>
      <w:pPr>
        <w:ind w:left="786" w:hanging="360"/>
      </w:pPr>
      <w:rPr>
        <w:rFonts w:ascii="Times New Roman" w:eastAsia="Times New Roman" w:hAnsi="Times New Roman" w:cs="Times New Roman"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19" w15:restartNumberingAfterBreak="0">
    <w:nsid w:val="37E165CD"/>
    <w:multiLevelType w:val="hybridMultilevel"/>
    <w:tmpl w:val="3ADA2F2A"/>
    <w:lvl w:ilvl="0" w:tplc="FFFFFFFF">
      <w:start w:val="1"/>
      <w:numFmt w:val="bullet"/>
      <w:lvlText w:val=""/>
      <w:lvlJc w:val="left"/>
      <w:pPr>
        <w:tabs>
          <w:tab w:val="num" w:pos="720"/>
        </w:tabs>
        <w:ind w:left="720" w:hanging="360"/>
      </w:pPr>
      <w:rPr>
        <w:rFonts w:ascii="Wingdings" w:hAnsi="Wingdings" w:hint="default"/>
      </w:rPr>
    </w:lvl>
    <w:lvl w:ilvl="1" w:tplc="EEA61E84">
      <w:start w:val="1"/>
      <w:numFmt w:val="bullet"/>
      <w:pStyle w:val="N5"/>
      <w:lvlText w:val=""/>
      <w:lvlJc w:val="left"/>
      <w:pPr>
        <w:tabs>
          <w:tab w:val="num" w:pos="1363"/>
        </w:tabs>
        <w:ind w:left="1363" w:hanging="283"/>
      </w:pPr>
      <w:rPr>
        <w:rFonts w:ascii="Wingdings" w:hAnsi="Wingdings" w:hint="default"/>
      </w:rPr>
    </w:lvl>
    <w:lvl w:ilvl="2" w:tplc="FFFFFFFF">
      <w:numFmt w:val="bullet"/>
      <w:lvlText w:val="-"/>
      <w:lvlJc w:val="left"/>
      <w:pPr>
        <w:tabs>
          <w:tab w:val="num" w:pos="2160"/>
        </w:tabs>
        <w:ind w:left="2160" w:hanging="360"/>
      </w:pPr>
      <w:rPr>
        <w:rFonts w:ascii="Times New Roman" w:eastAsia="Times New Roman" w:hAnsi="Times New Roman" w:cs="Times New Roman"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8C22D95"/>
    <w:multiLevelType w:val="hybridMultilevel"/>
    <w:tmpl w:val="D5A6DF24"/>
    <w:lvl w:ilvl="0" w:tplc="008C31AA">
      <w:start w:val="1"/>
      <w:numFmt w:val="bullet"/>
      <w:lvlText w:val="-"/>
      <w:lvlJc w:val="left"/>
      <w:pPr>
        <w:ind w:left="1287" w:hanging="360"/>
      </w:pPr>
      <w:rPr>
        <w:rFonts w:ascii="Courier New" w:hAnsi="Courier New" w:hint="default"/>
        <w:color w:val="auto"/>
      </w:rPr>
    </w:lvl>
    <w:lvl w:ilvl="1" w:tplc="042A0003" w:tentative="1">
      <w:start w:val="1"/>
      <w:numFmt w:val="bullet"/>
      <w:lvlText w:val="o"/>
      <w:lvlJc w:val="left"/>
      <w:pPr>
        <w:ind w:left="2007" w:hanging="360"/>
      </w:pPr>
      <w:rPr>
        <w:rFonts w:ascii="Courier New" w:hAnsi="Courier New" w:cs="Courier New" w:hint="default"/>
      </w:rPr>
    </w:lvl>
    <w:lvl w:ilvl="2" w:tplc="042A0005" w:tentative="1">
      <w:start w:val="1"/>
      <w:numFmt w:val="bullet"/>
      <w:lvlText w:val=""/>
      <w:lvlJc w:val="left"/>
      <w:pPr>
        <w:ind w:left="2727" w:hanging="360"/>
      </w:pPr>
      <w:rPr>
        <w:rFonts w:ascii="Wingdings" w:hAnsi="Wingdings" w:hint="default"/>
      </w:rPr>
    </w:lvl>
    <w:lvl w:ilvl="3" w:tplc="042A0001" w:tentative="1">
      <w:start w:val="1"/>
      <w:numFmt w:val="bullet"/>
      <w:lvlText w:val=""/>
      <w:lvlJc w:val="left"/>
      <w:pPr>
        <w:ind w:left="3447" w:hanging="360"/>
      </w:pPr>
      <w:rPr>
        <w:rFonts w:ascii="Symbol" w:hAnsi="Symbol" w:hint="default"/>
      </w:rPr>
    </w:lvl>
    <w:lvl w:ilvl="4" w:tplc="042A0003" w:tentative="1">
      <w:start w:val="1"/>
      <w:numFmt w:val="bullet"/>
      <w:lvlText w:val="o"/>
      <w:lvlJc w:val="left"/>
      <w:pPr>
        <w:ind w:left="4167" w:hanging="360"/>
      </w:pPr>
      <w:rPr>
        <w:rFonts w:ascii="Courier New" w:hAnsi="Courier New" w:cs="Courier New" w:hint="default"/>
      </w:rPr>
    </w:lvl>
    <w:lvl w:ilvl="5" w:tplc="042A0005" w:tentative="1">
      <w:start w:val="1"/>
      <w:numFmt w:val="bullet"/>
      <w:lvlText w:val=""/>
      <w:lvlJc w:val="left"/>
      <w:pPr>
        <w:ind w:left="4887" w:hanging="360"/>
      </w:pPr>
      <w:rPr>
        <w:rFonts w:ascii="Wingdings" w:hAnsi="Wingdings" w:hint="default"/>
      </w:rPr>
    </w:lvl>
    <w:lvl w:ilvl="6" w:tplc="042A0001" w:tentative="1">
      <w:start w:val="1"/>
      <w:numFmt w:val="bullet"/>
      <w:lvlText w:val=""/>
      <w:lvlJc w:val="left"/>
      <w:pPr>
        <w:ind w:left="5607" w:hanging="360"/>
      </w:pPr>
      <w:rPr>
        <w:rFonts w:ascii="Symbol" w:hAnsi="Symbol" w:hint="default"/>
      </w:rPr>
    </w:lvl>
    <w:lvl w:ilvl="7" w:tplc="042A0003" w:tentative="1">
      <w:start w:val="1"/>
      <w:numFmt w:val="bullet"/>
      <w:lvlText w:val="o"/>
      <w:lvlJc w:val="left"/>
      <w:pPr>
        <w:ind w:left="6327" w:hanging="360"/>
      </w:pPr>
      <w:rPr>
        <w:rFonts w:ascii="Courier New" w:hAnsi="Courier New" w:cs="Courier New" w:hint="default"/>
      </w:rPr>
    </w:lvl>
    <w:lvl w:ilvl="8" w:tplc="042A0005" w:tentative="1">
      <w:start w:val="1"/>
      <w:numFmt w:val="bullet"/>
      <w:lvlText w:val=""/>
      <w:lvlJc w:val="left"/>
      <w:pPr>
        <w:ind w:left="7047" w:hanging="360"/>
      </w:pPr>
      <w:rPr>
        <w:rFonts w:ascii="Wingdings" w:hAnsi="Wingdings" w:hint="default"/>
      </w:rPr>
    </w:lvl>
  </w:abstractNum>
  <w:abstractNum w:abstractNumId="21" w15:restartNumberingAfterBreak="0">
    <w:nsid w:val="3DE673E7"/>
    <w:multiLevelType w:val="hybridMultilevel"/>
    <w:tmpl w:val="557253DA"/>
    <w:lvl w:ilvl="0" w:tplc="4B6A84FE">
      <w:start w:val="1"/>
      <w:numFmt w:val="bullet"/>
      <w:pStyle w:val="hoa"/>
      <w:lvlText w:val=""/>
      <w:lvlJc w:val="left"/>
      <w:pPr>
        <w:ind w:left="1287" w:hanging="360"/>
      </w:pPr>
      <w:rPr>
        <w:rFonts w:ascii="Wingdings" w:hAnsi="Wingdings" w:hint="default"/>
      </w:rPr>
    </w:lvl>
    <w:lvl w:ilvl="1" w:tplc="042A0003">
      <w:start w:val="1"/>
      <w:numFmt w:val="bullet"/>
      <w:lvlText w:val="o"/>
      <w:lvlJc w:val="left"/>
      <w:pPr>
        <w:ind w:left="2007" w:hanging="360"/>
      </w:pPr>
      <w:rPr>
        <w:rFonts w:ascii="Courier New" w:hAnsi="Courier New" w:cs="Courier New" w:hint="default"/>
      </w:rPr>
    </w:lvl>
    <w:lvl w:ilvl="2" w:tplc="042A0005" w:tentative="1">
      <w:start w:val="1"/>
      <w:numFmt w:val="bullet"/>
      <w:lvlText w:val=""/>
      <w:lvlJc w:val="left"/>
      <w:pPr>
        <w:ind w:left="2727" w:hanging="360"/>
      </w:pPr>
      <w:rPr>
        <w:rFonts w:ascii="Wingdings" w:hAnsi="Wingdings" w:hint="default"/>
      </w:rPr>
    </w:lvl>
    <w:lvl w:ilvl="3" w:tplc="042A0001" w:tentative="1">
      <w:start w:val="1"/>
      <w:numFmt w:val="bullet"/>
      <w:lvlText w:val=""/>
      <w:lvlJc w:val="left"/>
      <w:pPr>
        <w:ind w:left="3447" w:hanging="360"/>
      </w:pPr>
      <w:rPr>
        <w:rFonts w:ascii="Symbol" w:hAnsi="Symbol" w:hint="default"/>
      </w:rPr>
    </w:lvl>
    <w:lvl w:ilvl="4" w:tplc="042A0003" w:tentative="1">
      <w:start w:val="1"/>
      <w:numFmt w:val="bullet"/>
      <w:lvlText w:val="o"/>
      <w:lvlJc w:val="left"/>
      <w:pPr>
        <w:ind w:left="4167" w:hanging="360"/>
      </w:pPr>
      <w:rPr>
        <w:rFonts w:ascii="Courier New" w:hAnsi="Courier New" w:cs="Courier New" w:hint="default"/>
      </w:rPr>
    </w:lvl>
    <w:lvl w:ilvl="5" w:tplc="042A0005" w:tentative="1">
      <w:start w:val="1"/>
      <w:numFmt w:val="bullet"/>
      <w:lvlText w:val=""/>
      <w:lvlJc w:val="left"/>
      <w:pPr>
        <w:ind w:left="4887" w:hanging="360"/>
      </w:pPr>
      <w:rPr>
        <w:rFonts w:ascii="Wingdings" w:hAnsi="Wingdings" w:hint="default"/>
      </w:rPr>
    </w:lvl>
    <w:lvl w:ilvl="6" w:tplc="042A0001" w:tentative="1">
      <w:start w:val="1"/>
      <w:numFmt w:val="bullet"/>
      <w:lvlText w:val=""/>
      <w:lvlJc w:val="left"/>
      <w:pPr>
        <w:ind w:left="5607" w:hanging="360"/>
      </w:pPr>
      <w:rPr>
        <w:rFonts w:ascii="Symbol" w:hAnsi="Symbol" w:hint="default"/>
      </w:rPr>
    </w:lvl>
    <w:lvl w:ilvl="7" w:tplc="042A0003" w:tentative="1">
      <w:start w:val="1"/>
      <w:numFmt w:val="bullet"/>
      <w:lvlText w:val="o"/>
      <w:lvlJc w:val="left"/>
      <w:pPr>
        <w:ind w:left="6327" w:hanging="360"/>
      </w:pPr>
      <w:rPr>
        <w:rFonts w:ascii="Courier New" w:hAnsi="Courier New" w:cs="Courier New" w:hint="default"/>
      </w:rPr>
    </w:lvl>
    <w:lvl w:ilvl="8" w:tplc="042A0005" w:tentative="1">
      <w:start w:val="1"/>
      <w:numFmt w:val="bullet"/>
      <w:lvlText w:val=""/>
      <w:lvlJc w:val="left"/>
      <w:pPr>
        <w:ind w:left="7047" w:hanging="360"/>
      </w:pPr>
      <w:rPr>
        <w:rFonts w:ascii="Wingdings" w:hAnsi="Wingdings" w:hint="default"/>
      </w:rPr>
    </w:lvl>
  </w:abstractNum>
  <w:abstractNum w:abstractNumId="22" w15:restartNumberingAfterBreak="0">
    <w:nsid w:val="3E131FAC"/>
    <w:multiLevelType w:val="hybridMultilevel"/>
    <w:tmpl w:val="93163294"/>
    <w:lvl w:ilvl="0" w:tplc="BFF8035E">
      <w:numFmt w:val="bullet"/>
      <w:lvlText w:val="–"/>
      <w:lvlJc w:val="left"/>
      <w:pPr>
        <w:ind w:left="644" w:hanging="360"/>
      </w:pPr>
      <w:rPr>
        <w:rFonts w:ascii="Times New Roman" w:eastAsia="Times New Roman" w:hAnsi="Times New Roman" w:cs="Times New Roman" w:hint="default"/>
        <w:color w:val="auto"/>
        <w:sz w:val="26"/>
      </w:rPr>
    </w:lvl>
    <w:lvl w:ilvl="1" w:tplc="1AA0CD8A">
      <w:start w:val="1"/>
      <w:numFmt w:val="decimal"/>
      <w:lvlText w:val="%2."/>
      <w:lvlJc w:val="left"/>
      <w:pPr>
        <w:tabs>
          <w:tab w:val="num" w:pos="1440"/>
        </w:tabs>
        <w:ind w:left="1440" w:hanging="360"/>
      </w:pPr>
    </w:lvl>
    <w:lvl w:ilvl="2" w:tplc="D3948070">
      <w:start w:val="1"/>
      <w:numFmt w:val="decimal"/>
      <w:lvlText w:val="%3."/>
      <w:lvlJc w:val="left"/>
      <w:pPr>
        <w:tabs>
          <w:tab w:val="num" w:pos="2160"/>
        </w:tabs>
        <w:ind w:left="2160" w:hanging="360"/>
      </w:pPr>
    </w:lvl>
    <w:lvl w:ilvl="3" w:tplc="B5B6936E">
      <w:start w:val="1"/>
      <w:numFmt w:val="decimal"/>
      <w:lvlText w:val="%4."/>
      <w:lvlJc w:val="left"/>
      <w:pPr>
        <w:tabs>
          <w:tab w:val="num" w:pos="2880"/>
        </w:tabs>
        <w:ind w:left="2880" w:hanging="360"/>
      </w:pPr>
    </w:lvl>
    <w:lvl w:ilvl="4" w:tplc="568A6518">
      <w:start w:val="1"/>
      <w:numFmt w:val="decimal"/>
      <w:lvlText w:val="%5."/>
      <w:lvlJc w:val="left"/>
      <w:pPr>
        <w:tabs>
          <w:tab w:val="num" w:pos="3600"/>
        </w:tabs>
        <w:ind w:left="3600" w:hanging="360"/>
      </w:pPr>
    </w:lvl>
    <w:lvl w:ilvl="5" w:tplc="C312FBA2">
      <w:start w:val="1"/>
      <w:numFmt w:val="decimal"/>
      <w:lvlText w:val="%6."/>
      <w:lvlJc w:val="left"/>
      <w:pPr>
        <w:tabs>
          <w:tab w:val="num" w:pos="4320"/>
        </w:tabs>
        <w:ind w:left="4320" w:hanging="360"/>
      </w:pPr>
    </w:lvl>
    <w:lvl w:ilvl="6" w:tplc="0D6C6B38">
      <w:start w:val="1"/>
      <w:numFmt w:val="decimal"/>
      <w:lvlText w:val="%7."/>
      <w:lvlJc w:val="left"/>
      <w:pPr>
        <w:tabs>
          <w:tab w:val="num" w:pos="5040"/>
        </w:tabs>
        <w:ind w:left="5040" w:hanging="360"/>
      </w:pPr>
    </w:lvl>
    <w:lvl w:ilvl="7" w:tplc="9F2270F8">
      <w:start w:val="1"/>
      <w:numFmt w:val="decimal"/>
      <w:lvlText w:val="%8."/>
      <w:lvlJc w:val="left"/>
      <w:pPr>
        <w:tabs>
          <w:tab w:val="num" w:pos="5760"/>
        </w:tabs>
        <w:ind w:left="5760" w:hanging="360"/>
      </w:pPr>
    </w:lvl>
    <w:lvl w:ilvl="8" w:tplc="544C5C02">
      <w:start w:val="1"/>
      <w:numFmt w:val="decimal"/>
      <w:lvlText w:val="%9."/>
      <w:lvlJc w:val="left"/>
      <w:pPr>
        <w:tabs>
          <w:tab w:val="num" w:pos="6480"/>
        </w:tabs>
        <w:ind w:left="6480" w:hanging="360"/>
      </w:pPr>
    </w:lvl>
  </w:abstractNum>
  <w:abstractNum w:abstractNumId="23" w15:restartNumberingAfterBreak="0">
    <w:nsid w:val="42CB34A1"/>
    <w:multiLevelType w:val="multilevel"/>
    <w:tmpl w:val="76B6A746"/>
    <w:lvl w:ilvl="0">
      <w:start w:val="1"/>
      <w:numFmt w:val="bullet"/>
      <w:lvlText w:val="-"/>
      <w:lvlJc w:val="left"/>
      <w:rPr>
        <w:rFonts w:ascii="Times New Roman" w:eastAsia="Times New Roman" w:hAnsi="Times New Roman" w:cs="Times New Roman"/>
        <w:b w:val="0"/>
        <w:bCs w:val="0"/>
        <w:i w:val="0"/>
        <w:iCs w:val="0"/>
        <w:smallCaps w:val="0"/>
        <w:strike w:val="0"/>
        <w:color w:val="0D0D0D"/>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465333E3"/>
    <w:multiLevelType w:val="hybridMultilevel"/>
    <w:tmpl w:val="68D4FC8A"/>
    <w:lvl w:ilvl="0" w:tplc="D9FC24B8">
      <w:start w:val="1"/>
      <w:numFmt w:val="decimal"/>
      <w:lvlText w:val="%1."/>
      <w:lvlJc w:val="left"/>
      <w:pPr>
        <w:tabs>
          <w:tab w:val="num" w:pos="717"/>
        </w:tabs>
        <w:ind w:left="717" w:hanging="360"/>
      </w:pPr>
    </w:lvl>
    <w:lvl w:ilvl="1" w:tplc="04090003">
      <w:start w:val="1"/>
      <w:numFmt w:val="lowerLetter"/>
      <w:lvlText w:val="%2."/>
      <w:lvlJc w:val="left"/>
      <w:pPr>
        <w:tabs>
          <w:tab w:val="num" w:pos="1440"/>
        </w:tabs>
        <w:ind w:left="1440" w:hanging="360"/>
      </w:pPr>
    </w:lvl>
    <w:lvl w:ilvl="2" w:tplc="04090005">
      <w:start w:val="1"/>
      <w:numFmt w:val="lowerRoman"/>
      <w:lvlText w:val="%3."/>
      <w:lvlJc w:val="right"/>
      <w:pPr>
        <w:tabs>
          <w:tab w:val="num" w:pos="2160"/>
        </w:tabs>
        <w:ind w:left="2160" w:hanging="180"/>
      </w:pPr>
    </w:lvl>
    <w:lvl w:ilvl="3" w:tplc="04090001">
      <w:start w:val="1"/>
      <w:numFmt w:val="decimal"/>
      <w:lvlText w:val="%4."/>
      <w:lvlJc w:val="left"/>
      <w:pPr>
        <w:tabs>
          <w:tab w:val="num" w:pos="2880"/>
        </w:tabs>
        <w:ind w:left="2880" w:hanging="360"/>
      </w:pPr>
    </w:lvl>
    <w:lvl w:ilvl="4" w:tplc="04090003">
      <w:start w:val="1"/>
      <w:numFmt w:val="lowerLetter"/>
      <w:lvlText w:val="%5."/>
      <w:lvlJc w:val="left"/>
      <w:pPr>
        <w:tabs>
          <w:tab w:val="num" w:pos="3600"/>
        </w:tabs>
        <w:ind w:left="3600" w:hanging="360"/>
      </w:pPr>
    </w:lvl>
    <w:lvl w:ilvl="5" w:tplc="04090005">
      <w:start w:val="1"/>
      <w:numFmt w:val="lowerRoman"/>
      <w:lvlText w:val="%6."/>
      <w:lvlJc w:val="right"/>
      <w:pPr>
        <w:tabs>
          <w:tab w:val="num" w:pos="4320"/>
        </w:tabs>
        <w:ind w:left="4320" w:hanging="180"/>
      </w:pPr>
    </w:lvl>
    <w:lvl w:ilvl="6" w:tplc="04090001">
      <w:start w:val="1"/>
      <w:numFmt w:val="decimal"/>
      <w:lvlText w:val="%7."/>
      <w:lvlJc w:val="left"/>
      <w:pPr>
        <w:tabs>
          <w:tab w:val="num" w:pos="5040"/>
        </w:tabs>
        <w:ind w:left="5040" w:hanging="360"/>
      </w:pPr>
    </w:lvl>
    <w:lvl w:ilvl="7" w:tplc="04090003">
      <w:start w:val="1"/>
      <w:numFmt w:val="lowerLetter"/>
      <w:lvlText w:val="%8."/>
      <w:lvlJc w:val="left"/>
      <w:pPr>
        <w:tabs>
          <w:tab w:val="num" w:pos="5760"/>
        </w:tabs>
        <w:ind w:left="5760" w:hanging="360"/>
      </w:pPr>
    </w:lvl>
    <w:lvl w:ilvl="8" w:tplc="04090005">
      <w:start w:val="1"/>
      <w:numFmt w:val="lowerRoman"/>
      <w:lvlText w:val="%9."/>
      <w:lvlJc w:val="right"/>
      <w:pPr>
        <w:tabs>
          <w:tab w:val="num" w:pos="6480"/>
        </w:tabs>
        <w:ind w:left="6480" w:hanging="180"/>
      </w:pPr>
    </w:lvl>
  </w:abstractNum>
  <w:abstractNum w:abstractNumId="25" w15:restartNumberingAfterBreak="0">
    <w:nsid w:val="468B021B"/>
    <w:multiLevelType w:val="hybridMultilevel"/>
    <w:tmpl w:val="91A60D10"/>
    <w:lvl w:ilvl="0" w:tplc="E7A896B8">
      <w:start w:val="4"/>
      <w:numFmt w:val="lowerLetter"/>
      <w:lvlText w:val="%1."/>
      <w:lvlJc w:val="left"/>
      <w:pPr>
        <w:ind w:left="1287" w:hanging="360"/>
      </w:pPr>
      <w:rPr>
        <w:rFonts w:hint="default"/>
      </w:rPr>
    </w:lvl>
    <w:lvl w:ilvl="1" w:tplc="042A0019" w:tentative="1">
      <w:start w:val="1"/>
      <w:numFmt w:val="lowerLetter"/>
      <w:lvlText w:val="%2."/>
      <w:lvlJc w:val="left"/>
      <w:pPr>
        <w:ind w:left="2007" w:hanging="360"/>
      </w:pPr>
    </w:lvl>
    <w:lvl w:ilvl="2" w:tplc="042A001B" w:tentative="1">
      <w:start w:val="1"/>
      <w:numFmt w:val="lowerRoman"/>
      <w:lvlText w:val="%3."/>
      <w:lvlJc w:val="right"/>
      <w:pPr>
        <w:ind w:left="2727" w:hanging="180"/>
      </w:pPr>
    </w:lvl>
    <w:lvl w:ilvl="3" w:tplc="042A000F" w:tentative="1">
      <w:start w:val="1"/>
      <w:numFmt w:val="decimal"/>
      <w:lvlText w:val="%4."/>
      <w:lvlJc w:val="left"/>
      <w:pPr>
        <w:ind w:left="3447" w:hanging="360"/>
      </w:pPr>
    </w:lvl>
    <w:lvl w:ilvl="4" w:tplc="042A0019" w:tentative="1">
      <w:start w:val="1"/>
      <w:numFmt w:val="lowerLetter"/>
      <w:lvlText w:val="%5."/>
      <w:lvlJc w:val="left"/>
      <w:pPr>
        <w:ind w:left="4167" w:hanging="360"/>
      </w:pPr>
    </w:lvl>
    <w:lvl w:ilvl="5" w:tplc="042A001B" w:tentative="1">
      <w:start w:val="1"/>
      <w:numFmt w:val="lowerRoman"/>
      <w:lvlText w:val="%6."/>
      <w:lvlJc w:val="right"/>
      <w:pPr>
        <w:ind w:left="4887" w:hanging="180"/>
      </w:pPr>
    </w:lvl>
    <w:lvl w:ilvl="6" w:tplc="042A000F" w:tentative="1">
      <w:start w:val="1"/>
      <w:numFmt w:val="decimal"/>
      <w:lvlText w:val="%7."/>
      <w:lvlJc w:val="left"/>
      <w:pPr>
        <w:ind w:left="5607" w:hanging="360"/>
      </w:pPr>
    </w:lvl>
    <w:lvl w:ilvl="7" w:tplc="042A0019" w:tentative="1">
      <w:start w:val="1"/>
      <w:numFmt w:val="lowerLetter"/>
      <w:lvlText w:val="%8."/>
      <w:lvlJc w:val="left"/>
      <w:pPr>
        <w:ind w:left="6327" w:hanging="360"/>
      </w:pPr>
    </w:lvl>
    <w:lvl w:ilvl="8" w:tplc="042A001B" w:tentative="1">
      <w:start w:val="1"/>
      <w:numFmt w:val="lowerRoman"/>
      <w:lvlText w:val="%9."/>
      <w:lvlJc w:val="right"/>
      <w:pPr>
        <w:ind w:left="7047" w:hanging="180"/>
      </w:pPr>
    </w:lvl>
  </w:abstractNum>
  <w:abstractNum w:abstractNumId="26" w15:restartNumberingAfterBreak="0">
    <w:nsid w:val="46AA2638"/>
    <w:multiLevelType w:val="hybridMultilevel"/>
    <w:tmpl w:val="8BC6945C"/>
    <w:lvl w:ilvl="0" w:tplc="C80AE444">
      <w:start w:val="1"/>
      <w:numFmt w:val="bullet"/>
      <w:lvlText w:val="-"/>
      <w:lvlJc w:val="left"/>
      <w:pPr>
        <w:ind w:left="360" w:hanging="360"/>
      </w:pPr>
      <w:rPr>
        <w:rFonts w:ascii="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4A847FB4"/>
    <w:multiLevelType w:val="hybridMultilevel"/>
    <w:tmpl w:val="9D7E72AA"/>
    <w:lvl w:ilvl="0" w:tplc="B63A836C">
      <w:start w:val="3"/>
      <w:numFmt w:val="bullet"/>
      <w:pStyle w:val="NDPVS"/>
      <w:lvlText w:val="-"/>
      <w:lvlJc w:val="left"/>
      <w:pPr>
        <w:tabs>
          <w:tab w:val="num" w:pos="284"/>
        </w:tabs>
        <w:ind w:left="-73" w:firstLine="357"/>
      </w:pPr>
      <w:rPr>
        <w:rFonts w:ascii="Times New Roman" w:eastAsia="Times New Roman" w:hAnsi="Times New Roman" w:cs="Times New Roman" w:hint="default"/>
        <w:color w:val="000000"/>
        <w:vertAlign w:val="baseline"/>
      </w:rPr>
    </w:lvl>
    <w:lvl w:ilvl="1" w:tplc="04090003">
      <w:start w:val="3"/>
      <w:numFmt w:val="bullet"/>
      <w:pStyle w:val="cngT"/>
      <w:lvlText w:val="+"/>
      <w:lvlJc w:val="left"/>
      <w:pPr>
        <w:tabs>
          <w:tab w:val="num" w:pos="357"/>
        </w:tabs>
        <w:ind w:left="0" w:firstLine="357"/>
      </w:pPr>
      <w:rPr>
        <w:rFonts w:ascii="Times New Roman" w:eastAsia="Times New Roman" w:hAnsi="Times New Roman"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AFD07C9"/>
    <w:multiLevelType w:val="hybridMultilevel"/>
    <w:tmpl w:val="D4EE6C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4B414255"/>
    <w:multiLevelType w:val="hybridMultilevel"/>
    <w:tmpl w:val="9D66CEA2"/>
    <w:lvl w:ilvl="0" w:tplc="FFFFFFFF">
      <w:start w:val="1"/>
      <w:numFmt w:val="bullet"/>
      <w:pStyle w:val="Bullet"/>
      <w:lvlText w:val="+"/>
      <w:lvlJc w:val="left"/>
      <w:pPr>
        <w:ind w:left="1080" w:hanging="360"/>
      </w:pPr>
      <w:rPr>
        <w:rFonts w:ascii="Times New Roman" w:hAnsi="Times New Roman" w:cs="Times New Roman"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cs="Courier New" w:hint="default"/>
      </w:rPr>
    </w:lvl>
    <w:lvl w:ilvl="5" w:tplc="FFFFFFFF">
      <w:start w:val="1"/>
      <w:numFmt w:val="bullet"/>
      <w:lvlText w:val=""/>
      <w:lvlJc w:val="left"/>
      <w:pPr>
        <w:ind w:left="4680" w:hanging="360"/>
      </w:pPr>
      <w:rPr>
        <w:rFonts w:ascii="Wingdings" w:hAnsi="Wingdings" w:hint="default"/>
      </w:rPr>
    </w:lvl>
    <w:lvl w:ilvl="6" w:tplc="FFFFFFFF">
      <w:start w:val="1"/>
      <w:numFmt w:val="bullet"/>
      <w:lvlText w:val=""/>
      <w:lvlJc w:val="left"/>
      <w:pPr>
        <w:ind w:left="5400" w:hanging="360"/>
      </w:pPr>
      <w:rPr>
        <w:rFonts w:ascii="Symbol" w:hAnsi="Symbol" w:hint="default"/>
      </w:rPr>
    </w:lvl>
    <w:lvl w:ilvl="7" w:tplc="FFFFFFFF">
      <w:start w:val="1"/>
      <w:numFmt w:val="bullet"/>
      <w:lvlText w:val="o"/>
      <w:lvlJc w:val="left"/>
      <w:pPr>
        <w:ind w:left="6120" w:hanging="360"/>
      </w:pPr>
      <w:rPr>
        <w:rFonts w:ascii="Courier New" w:hAnsi="Courier New" w:cs="Courier New" w:hint="default"/>
      </w:rPr>
    </w:lvl>
    <w:lvl w:ilvl="8" w:tplc="FFFFFFFF">
      <w:start w:val="1"/>
      <w:numFmt w:val="bullet"/>
      <w:lvlText w:val=""/>
      <w:lvlJc w:val="left"/>
      <w:pPr>
        <w:ind w:left="6840" w:hanging="360"/>
      </w:pPr>
      <w:rPr>
        <w:rFonts w:ascii="Wingdings" w:hAnsi="Wingdings" w:hint="default"/>
      </w:rPr>
    </w:lvl>
  </w:abstractNum>
  <w:abstractNum w:abstractNumId="30" w15:restartNumberingAfterBreak="0">
    <w:nsid w:val="4B6C32D7"/>
    <w:multiLevelType w:val="hybridMultilevel"/>
    <w:tmpl w:val="7520EE42"/>
    <w:lvl w:ilvl="0" w:tplc="205CE674">
      <w:start w:val="5"/>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52A3070B"/>
    <w:multiLevelType w:val="multilevel"/>
    <w:tmpl w:val="CD84E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2AC5749"/>
    <w:multiLevelType w:val="multilevel"/>
    <w:tmpl w:val="B27A7034"/>
    <w:lvl w:ilvl="0">
      <w:start w:val="1"/>
      <w:numFmt w:val="decimal"/>
      <w:lvlText w:val="%1."/>
      <w:lvlJc w:val="left"/>
      <w:rPr>
        <w:rFonts w:ascii="Times New Roman" w:eastAsia="Times New Roman" w:hAnsi="Times New Roman" w:cs="Times New Roman"/>
        <w:b/>
        <w:bCs/>
        <w:i w:val="0"/>
        <w:iCs w:val="0"/>
        <w:smallCaps w:val="0"/>
        <w:strike w:val="0"/>
        <w:color w:val="0D0D0D"/>
        <w:spacing w:val="0"/>
        <w:w w:val="100"/>
        <w:position w:val="0"/>
        <w:sz w:val="28"/>
        <w:szCs w:val="28"/>
        <w:u w:val="none"/>
        <w:shd w:val="clear" w:color="auto" w:fill="auto"/>
      </w:rPr>
    </w:lvl>
    <w:lvl w:ilvl="1">
      <w:start w:val="1"/>
      <w:numFmt w:val="decimal"/>
      <w:lvlText w:val="%1.%2."/>
      <w:lvlJc w:val="left"/>
      <w:rPr>
        <w:rFonts w:ascii="Times New Roman" w:eastAsia="Times New Roman" w:hAnsi="Times New Roman" w:cs="Times New Roman"/>
        <w:b w:val="0"/>
        <w:bCs w:val="0"/>
        <w:i w:val="0"/>
        <w:iCs w:val="0"/>
        <w:smallCaps w:val="0"/>
        <w:strike w:val="0"/>
        <w:color w:val="0D0D0D"/>
        <w:spacing w:val="0"/>
        <w:w w:val="100"/>
        <w:position w:val="0"/>
        <w:sz w:val="28"/>
        <w:szCs w:val="28"/>
        <w:u w:val="none"/>
        <w:shd w:val="clear" w:color="auto" w:fill="FFFFFF"/>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56CC15AE"/>
    <w:multiLevelType w:val="hybridMultilevel"/>
    <w:tmpl w:val="26DABFD4"/>
    <w:lvl w:ilvl="0" w:tplc="FFFFFFFF">
      <w:start w:val="1"/>
      <w:numFmt w:val="bullet"/>
      <w:pStyle w:val="L1"/>
      <w:lvlText w:val="-"/>
      <w:lvlJc w:val="left"/>
      <w:pPr>
        <w:tabs>
          <w:tab w:val="num" w:pos="720"/>
        </w:tabs>
        <w:ind w:left="720" w:hanging="360"/>
      </w:pPr>
      <w:rPr>
        <w:rFonts w:ascii="Times New Roman" w:hAnsi="Times New Roman" w:cs="Times New Roman" w:hint="default"/>
      </w:rPr>
    </w:lvl>
    <w:lvl w:ilvl="1" w:tplc="FFFFFFFF">
      <w:numFmt w:val="bullet"/>
      <w:lvlText w:val=""/>
      <w:lvlJc w:val="left"/>
      <w:pPr>
        <w:tabs>
          <w:tab w:val="num" w:pos="1440"/>
        </w:tabs>
        <w:ind w:left="1440" w:hanging="360"/>
      </w:pPr>
      <w:rPr>
        <w:rFonts w:ascii="Symbol" w:eastAsia="Times New Roman" w:hAnsi="Symbol" w:cs="Times New Roman"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9833CD6"/>
    <w:multiLevelType w:val="hybridMultilevel"/>
    <w:tmpl w:val="45BA6330"/>
    <w:lvl w:ilvl="0" w:tplc="3C04F828">
      <w:start w:val="1"/>
      <w:numFmt w:val="bullet"/>
      <w:lvlText w:val="-"/>
      <w:lvlJc w:val="left"/>
      <w:pPr>
        <w:tabs>
          <w:tab w:val="num" w:pos="360"/>
        </w:tabs>
        <w:ind w:left="360" w:hanging="360"/>
      </w:pPr>
      <w:rPr>
        <w:rFonts w:ascii="Courier New" w:hAnsi="Courier New" w:hint="default"/>
      </w:rPr>
    </w:lvl>
    <w:lvl w:ilvl="1" w:tplc="04090019">
      <w:start w:val="1"/>
      <w:numFmt w:val="lowerLetter"/>
      <w:lvlText w:val="%2."/>
      <w:lvlJc w:val="left"/>
      <w:pPr>
        <w:tabs>
          <w:tab w:val="num" w:pos="1804"/>
        </w:tabs>
        <w:ind w:left="1804" w:hanging="360"/>
      </w:pPr>
    </w:lvl>
    <w:lvl w:ilvl="2" w:tplc="0409001B" w:tentative="1">
      <w:start w:val="1"/>
      <w:numFmt w:val="lowerRoman"/>
      <w:lvlText w:val="%3."/>
      <w:lvlJc w:val="right"/>
      <w:pPr>
        <w:tabs>
          <w:tab w:val="num" w:pos="2524"/>
        </w:tabs>
        <w:ind w:left="2524" w:hanging="180"/>
      </w:pPr>
    </w:lvl>
    <w:lvl w:ilvl="3" w:tplc="0409000F" w:tentative="1">
      <w:start w:val="1"/>
      <w:numFmt w:val="decimal"/>
      <w:lvlText w:val="%4."/>
      <w:lvlJc w:val="left"/>
      <w:pPr>
        <w:tabs>
          <w:tab w:val="num" w:pos="3244"/>
        </w:tabs>
        <w:ind w:left="3244" w:hanging="360"/>
      </w:pPr>
    </w:lvl>
    <w:lvl w:ilvl="4" w:tplc="04090019" w:tentative="1">
      <w:start w:val="1"/>
      <w:numFmt w:val="lowerLetter"/>
      <w:lvlText w:val="%5."/>
      <w:lvlJc w:val="left"/>
      <w:pPr>
        <w:tabs>
          <w:tab w:val="num" w:pos="3964"/>
        </w:tabs>
        <w:ind w:left="3964" w:hanging="360"/>
      </w:pPr>
    </w:lvl>
    <w:lvl w:ilvl="5" w:tplc="0409001B" w:tentative="1">
      <w:start w:val="1"/>
      <w:numFmt w:val="lowerRoman"/>
      <w:lvlText w:val="%6."/>
      <w:lvlJc w:val="right"/>
      <w:pPr>
        <w:tabs>
          <w:tab w:val="num" w:pos="4684"/>
        </w:tabs>
        <w:ind w:left="4684" w:hanging="180"/>
      </w:pPr>
    </w:lvl>
    <w:lvl w:ilvl="6" w:tplc="0409000F" w:tentative="1">
      <w:start w:val="1"/>
      <w:numFmt w:val="decimal"/>
      <w:lvlText w:val="%7."/>
      <w:lvlJc w:val="left"/>
      <w:pPr>
        <w:tabs>
          <w:tab w:val="num" w:pos="5404"/>
        </w:tabs>
        <w:ind w:left="5404" w:hanging="360"/>
      </w:pPr>
    </w:lvl>
    <w:lvl w:ilvl="7" w:tplc="04090019" w:tentative="1">
      <w:start w:val="1"/>
      <w:numFmt w:val="lowerLetter"/>
      <w:lvlText w:val="%8."/>
      <w:lvlJc w:val="left"/>
      <w:pPr>
        <w:tabs>
          <w:tab w:val="num" w:pos="6124"/>
        </w:tabs>
        <w:ind w:left="6124" w:hanging="360"/>
      </w:pPr>
    </w:lvl>
    <w:lvl w:ilvl="8" w:tplc="0409001B" w:tentative="1">
      <w:start w:val="1"/>
      <w:numFmt w:val="lowerRoman"/>
      <w:lvlText w:val="%9."/>
      <w:lvlJc w:val="right"/>
      <w:pPr>
        <w:tabs>
          <w:tab w:val="num" w:pos="6844"/>
        </w:tabs>
        <w:ind w:left="6844" w:hanging="180"/>
      </w:pPr>
    </w:lvl>
  </w:abstractNum>
  <w:abstractNum w:abstractNumId="35" w15:restartNumberingAfterBreak="0">
    <w:nsid w:val="5CEE71D8"/>
    <w:multiLevelType w:val="hybridMultilevel"/>
    <w:tmpl w:val="184224B8"/>
    <w:lvl w:ilvl="0" w:tplc="0409000B">
      <w:start w:val="1"/>
      <w:numFmt w:val="bullet"/>
      <w:lvlText w:val=""/>
      <w:lvlJc w:val="left"/>
      <w:pPr>
        <w:tabs>
          <w:tab w:val="num" w:pos="1320"/>
        </w:tabs>
        <w:ind w:left="1320" w:hanging="360"/>
      </w:pPr>
      <w:rPr>
        <w:rFonts w:ascii="Wingdings" w:hAnsi="Wingdings" w:hint="default"/>
      </w:rPr>
    </w:lvl>
    <w:lvl w:ilvl="1" w:tplc="FFFFFFFF">
      <w:start w:val="1"/>
      <w:numFmt w:val="lowerRoman"/>
      <w:pStyle w:val="4"/>
      <w:lvlText w:val="%2."/>
      <w:lvlJc w:val="left"/>
      <w:pPr>
        <w:tabs>
          <w:tab w:val="num" w:pos="2247"/>
        </w:tabs>
        <w:ind w:left="2247" w:hanging="567"/>
      </w:pPr>
      <w:rPr>
        <w:rFonts w:hint="default"/>
      </w:rPr>
    </w:lvl>
    <w:lvl w:ilvl="2" w:tplc="04090005" w:tentative="1">
      <w:start w:val="1"/>
      <w:numFmt w:val="bullet"/>
      <w:lvlText w:val=""/>
      <w:lvlJc w:val="left"/>
      <w:pPr>
        <w:tabs>
          <w:tab w:val="num" w:pos="2760"/>
        </w:tabs>
        <w:ind w:left="2760" w:hanging="360"/>
      </w:pPr>
      <w:rPr>
        <w:rFonts w:ascii="Wingdings" w:hAnsi="Wingdings" w:hint="default"/>
      </w:rPr>
    </w:lvl>
    <w:lvl w:ilvl="3" w:tplc="04090001" w:tentative="1">
      <w:start w:val="1"/>
      <w:numFmt w:val="bullet"/>
      <w:lvlText w:val=""/>
      <w:lvlJc w:val="left"/>
      <w:pPr>
        <w:tabs>
          <w:tab w:val="num" w:pos="3480"/>
        </w:tabs>
        <w:ind w:left="3480" w:hanging="360"/>
      </w:pPr>
      <w:rPr>
        <w:rFonts w:ascii="Symbol" w:hAnsi="Symbol" w:hint="default"/>
      </w:rPr>
    </w:lvl>
    <w:lvl w:ilvl="4" w:tplc="04090003" w:tentative="1">
      <w:start w:val="1"/>
      <w:numFmt w:val="bullet"/>
      <w:lvlText w:val="o"/>
      <w:lvlJc w:val="left"/>
      <w:pPr>
        <w:tabs>
          <w:tab w:val="num" w:pos="4200"/>
        </w:tabs>
        <w:ind w:left="4200" w:hanging="360"/>
      </w:pPr>
      <w:rPr>
        <w:rFonts w:ascii="Courier New" w:hAnsi="Courier New" w:cs="Courier New" w:hint="default"/>
      </w:rPr>
    </w:lvl>
    <w:lvl w:ilvl="5" w:tplc="04090005" w:tentative="1">
      <w:start w:val="1"/>
      <w:numFmt w:val="bullet"/>
      <w:lvlText w:val=""/>
      <w:lvlJc w:val="left"/>
      <w:pPr>
        <w:tabs>
          <w:tab w:val="num" w:pos="4920"/>
        </w:tabs>
        <w:ind w:left="4920" w:hanging="360"/>
      </w:pPr>
      <w:rPr>
        <w:rFonts w:ascii="Wingdings" w:hAnsi="Wingdings" w:hint="default"/>
      </w:rPr>
    </w:lvl>
    <w:lvl w:ilvl="6" w:tplc="04090001" w:tentative="1">
      <w:start w:val="1"/>
      <w:numFmt w:val="bullet"/>
      <w:lvlText w:val=""/>
      <w:lvlJc w:val="left"/>
      <w:pPr>
        <w:tabs>
          <w:tab w:val="num" w:pos="5640"/>
        </w:tabs>
        <w:ind w:left="5640" w:hanging="360"/>
      </w:pPr>
      <w:rPr>
        <w:rFonts w:ascii="Symbol" w:hAnsi="Symbol" w:hint="default"/>
      </w:rPr>
    </w:lvl>
    <w:lvl w:ilvl="7" w:tplc="04090003" w:tentative="1">
      <w:start w:val="1"/>
      <w:numFmt w:val="bullet"/>
      <w:lvlText w:val="o"/>
      <w:lvlJc w:val="left"/>
      <w:pPr>
        <w:tabs>
          <w:tab w:val="num" w:pos="6360"/>
        </w:tabs>
        <w:ind w:left="6360" w:hanging="360"/>
      </w:pPr>
      <w:rPr>
        <w:rFonts w:ascii="Courier New" w:hAnsi="Courier New" w:cs="Courier New" w:hint="default"/>
      </w:rPr>
    </w:lvl>
    <w:lvl w:ilvl="8" w:tplc="04090005" w:tentative="1">
      <w:start w:val="1"/>
      <w:numFmt w:val="bullet"/>
      <w:lvlText w:val=""/>
      <w:lvlJc w:val="left"/>
      <w:pPr>
        <w:tabs>
          <w:tab w:val="num" w:pos="7080"/>
        </w:tabs>
        <w:ind w:left="7080" w:hanging="360"/>
      </w:pPr>
      <w:rPr>
        <w:rFonts w:ascii="Wingdings" w:hAnsi="Wingdings" w:hint="default"/>
      </w:rPr>
    </w:lvl>
  </w:abstractNum>
  <w:abstractNum w:abstractNumId="36" w15:restartNumberingAfterBreak="0">
    <w:nsid w:val="5F2426DC"/>
    <w:multiLevelType w:val="hybridMultilevel"/>
    <w:tmpl w:val="0EE02E40"/>
    <w:lvl w:ilvl="0" w:tplc="FFFFFFFF">
      <w:start w:val="1"/>
      <w:numFmt w:val="bullet"/>
      <w:lvlText w:val=""/>
      <w:lvlJc w:val="left"/>
      <w:pPr>
        <w:tabs>
          <w:tab w:val="num" w:pos="1440"/>
        </w:tabs>
        <w:ind w:left="144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3143A4E"/>
    <w:multiLevelType w:val="hybridMultilevel"/>
    <w:tmpl w:val="EDAEB69A"/>
    <w:lvl w:ilvl="0" w:tplc="04090009">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8" w15:restartNumberingAfterBreak="0">
    <w:nsid w:val="63212375"/>
    <w:multiLevelType w:val="hybridMultilevel"/>
    <w:tmpl w:val="BBCAECBC"/>
    <w:lvl w:ilvl="0" w:tplc="0409000B">
      <w:start w:val="1"/>
      <w:numFmt w:val="bullet"/>
      <w:pStyle w:val="chmT"/>
      <w:lvlText w:val="-"/>
      <w:lvlJc w:val="left"/>
      <w:pPr>
        <w:ind w:left="1080" w:hanging="360"/>
      </w:pPr>
      <w:rPr>
        <w:rFonts w:ascii="Times New Roman" w:eastAsia="Times New Roman" w:hAnsi="Times New Roman" w:cs="Times New Roman" w:hint="default"/>
        <w:b/>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9" w15:restartNumberingAfterBreak="0">
    <w:nsid w:val="66581A4C"/>
    <w:multiLevelType w:val="hybridMultilevel"/>
    <w:tmpl w:val="F90CF482"/>
    <w:lvl w:ilvl="0" w:tplc="49A0F980">
      <w:start w:val="1"/>
      <w:numFmt w:val="bullet"/>
      <w:lvlText w:val="-"/>
      <w:lvlJc w:val="left"/>
      <w:pPr>
        <w:tabs>
          <w:tab w:val="num" w:pos="907"/>
        </w:tabs>
        <w:ind w:left="0" w:firstLine="567"/>
      </w:pPr>
      <w:rPr>
        <w:rFonts w:ascii=".VnArial" w:hAnsi=".VnAria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71B4C2C"/>
    <w:multiLevelType w:val="hybridMultilevel"/>
    <w:tmpl w:val="171E5796"/>
    <w:lvl w:ilvl="0" w:tplc="0EE821F4">
      <w:start w:val="1"/>
      <w:numFmt w:val="bullet"/>
      <w:lvlText w:val=""/>
      <w:lvlJc w:val="left"/>
      <w:pPr>
        <w:tabs>
          <w:tab w:val="num" w:pos="851"/>
        </w:tabs>
        <w:ind w:left="851" w:hanging="851"/>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2131E6C"/>
    <w:multiLevelType w:val="singleLevel"/>
    <w:tmpl w:val="41C6C230"/>
    <w:lvl w:ilvl="0">
      <w:start w:val="1"/>
      <w:numFmt w:val="bullet"/>
      <w:pStyle w:val="ho3"/>
      <w:lvlText w:val=""/>
      <w:lvlJc w:val="left"/>
      <w:pPr>
        <w:tabs>
          <w:tab w:val="num" w:pos="360"/>
        </w:tabs>
        <w:ind w:left="360" w:hanging="360"/>
      </w:pPr>
      <w:rPr>
        <w:rFonts w:ascii="Symbol" w:hAnsi="Symbol" w:hint="default"/>
      </w:rPr>
    </w:lvl>
  </w:abstractNum>
  <w:abstractNum w:abstractNumId="42" w15:restartNumberingAfterBreak="0">
    <w:nsid w:val="72E634B8"/>
    <w:multiLevelType w:val="hybridMultilevel"/>
    <w:tmpl w:val="439E8F96"/>
    <w:lvl w:ilvl="0" w:tplc="CEBC9F14">
      <w:start w:val="1"/>
      <w:numFmt w:val="bullet"/>
      <w:lvlText w:val=""/>
      <w:lvlJc w:val="left"/>
      <w:pPr>
        <w:tabs>
          <w:tab w:val="num" w:pos="720"/>
        </w:tabs>
        <w:ind w:left="720" w:hanging="360"/>
      </w:pPr>
      <w:rPr>
        <w:rFonts w:ascii="Wingdings" w:hAnsi="Wingdings" w:hint="default"/>
      </w:rPr>
    </w:lvl>
    <w:lvl w:ilvl="1" w:tplc="04090003">
      <w:numFmt w:val="bullet"/>
      <w:pStyle w:val="N1"/>
      <w:lvlText w:val="-"/>
      <w:lvlJc w:val="left"/>
      <w:pPr>
        <w:tabs>
          <w:tab w:val="num" w:pos="1440"/>
        </w:tabs>
        <w:ind w:left="1440" w:hanging="360"/>
      </w:pPr>
      <w:rPr>
        <w:rFonts w:ascii="Times New Roman" w:eastAsia="Times New Roman" w:hAnsi="Times New Roman" w:cs="Times New Roman" w:hint="default"/>
      </w:rPr>
    </w:lvl>
    <w:lvl w:ilvl="2" w:tplc="04090005">
      <w:numFmt w:val="bullet"/>
      <w:lvlText w:val="-"/>
      <w:lvlJc w:val="left"/>
      <w:pPr>
        <w:tabs>
          <w:tab w:val="num" w:pos="2160"/>
        </w:tabs>
        <w:ind w:left="2160" w:hanging="360"/>
      </w:pPr>
      <w:rPr>
        <w:rFonts w:ascii="Times New Roman" w:eastAsia="Times New Roman" w:hAnsi="Times New Roman" w:cs="Times New Roman"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3014048"/>
    <w:multiLevelType w:val="hybridMultilevel"/>
    <w:tmpl w:val="9B76A578"/>
    <w:lvl w:ilvl="0" w:tplc="0409000D">
      <w:numFmt w:val="bullet"/>
      <w:pStyle w:val="gchT"/>
      <w:lvlText w:val="–"/>
      <w:lvlJc w:val="left"/>
      <w:pPr>
        <w:ind w:left="1440" w:hanging="360"/>
      </w:pPr>
      <w:rPr>
        <w:rFonts w:ascii="Times New Roman" w:eastAsia="Times New Roman" w:hAnsi="Times New Roman"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44" w15:restartNumberingAfterBreak="0">
    <w:nsid w:val="74801C69"/>
    <w:multiLevelType w:val="multilevel"/>
    <w:tmpl w:val="8422B612"/>
    <w:lvl w:ilvl="0">
      <w:start w:val="1"/>
      <w:numFmt w:val="decimal"/>
      <w:isLgl/>
      <w:lvlText w:val="PHẦN %1."/>
      <w:lvlJc w:val="left"/>
      <w:pPr>
        <w:tabs>
          <w:tab w:val="num" w:pos="397"/>
        </w:tabs>
        <w:ind w:left="397" w:hanging="397"/>
      </w:pPr>
      <w:rPr>
        <w:rFonts w:ascii="Times New Roman" w:hAnsi="Times New Roman" w:hint="default"/>
        <w:b/>
        <w:i w:val="0"/>
        <w:sz w:val="28"/>
        <w:szCs w:val="28"/>
      </w:rPr>
    </w:lvl>
    <w:lvl w:ilvl="1">
      <w:start w:val="1"/>
      <w:numFmt w:val="decimal"/>
      <w:lvlText w:val="Chương %2."/>
      <w:lvlJc w:val="left"/>
      <w:pPr>
        <w:tabs>
          <w:tab w:val="num" w:pos="340"/>
        </w:tabs>
        <w:ind w:left="340" w:hanging="340"/>
      </w:pPr>
      <w:rPr>
        <w:rFonts w:ascii="Times New Roman" w:hAnsi="Times New Roman" w:hint="default"/>
        <w:b/>
        <w:i w:val="0"/>
        <w:sz w:val="26"/>
        <w:szCs w:val="26"/>
      </w:rPr>
    </w:lvl>
    <w:lvl w:ilvl="2">
      <w:start w:val="1"/>
      <w:numFmt w:val="decimal"/>
      <w:lvlRestart w:val="0"/>
      <w:pStyle w:val="CONG"/>
      <w:lvlText w:val="5.%3."/>
      <w:lvlJc w:val="left"/>
      <w:pPr>
        <w:tabs>
          <w:tab w:val="num" w:pos="720"/>
        </w:tabs>
        <w:ind w:left="504" w:hanging="504"/>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45" w15:restartNumberingAfterBreak="0">
    <w:nsid w:val="77944D73"/>
    <w:multiLevelType w:val="hybridMultilevel"/>
    <w:tmpl w:val="A4B66522"/>
    <w:lvl w:ilvl="0" w:tplc="AE36F808">
      <w:start w:val="1"/>
      <w:numFmt w:val="bullet"/>
      <w:pStyle w:val="2"/>
      <w:lvlText w:val="・"/>
      <w:lvlJc w:val="left"/>
      <w:pPr>
        <w:tabs>
          <w:tab w:val="num" w:pos="1077"/>
        </w:tabs>
        <w:ind w:left="1077" w:hanging="368"/>
      </w:pPr>
      <w:rPr>
        <w:rFonts w:ascii="MS Mincho" w:eastAsia="MS Mincho" w:hAnsi="Times New Roman" w:cs="Times New Roman" w:hint="eastAsia"/>
      </w:rPr>
    </w:lvl>
    <w:lvl w:ilvl="1" w:tplc="04090019">
      <w:start w:val="1"/>
      <w:numFmt w:val="decimal"/>
      <w:lvlText w:val="(%2)"/>
      <w:lvlJc w:val="left"/>
      <w:pPr>
        <w:tabs>
          <w:tab w:val="num" w:pos="1069"/>
        </w:tabs>
        <w:ind w:left="1069" w:hanging="360"/>
      </w:pPr>
      <w:rPr>
        <w:rFonts w:hint="default"/>
        <w:b/>
        <w:i w:val="0"/>
        <w:sz w:val="21"/>
      </w:rPr>
    </w:lvl>
    <w:lvl w:ilvl="2" w:tplc="0409001B">
      <w:numFmt w:val="bullet"/>
      <w:lvlText w:val="●"/>
      <w:lvlJc w:val="left"/>
      <w:pPr>
        <w:tabs>
          <w:tab w:val="num" w:pos="1200"/>
        </w:tabs>
        <w:ind w:left="1200" w:hanging="360"/>
      </w:pPr>
      <w:rPr>
        <w:rFonts w:ascii="MS PGothic" w:eastAsia="MS PGothic" w:hAnsi="MS PGothic" w:cs="Times New Roman" w:hint="eastAsia"/>
      </w:rPr>
    </w:lvl>
    <w:lvl w:ilvl="3" w:tplc="0409000F">
      <w:start w:val="1"/>
      <w:numFmt w:val="decimal"/>
      <w:lvlText w:val="%4)"/>
      <w:lvlJc w:val="left"/>
      <w:pPr>
        <w:tabs>
          <w:tab w:val="num" w:pos="1620"/>
        </w:tabs>
        <w:ind w:left="1620" w:hanging="360"/>
      </w:pPr>
      <w:rPr>
        <w:rFonts w:hint="default"/>
      </w:rPr>
    </w:lvl>
    <w:lvl w:ilvl="4" w:tplc="04090019" w:tentative="1">
      <w:start w:val="1"/>
      <w:numFmt w:val="aiueoFullWidth"/>
      <w:lvlText w:val="(%5)"/>
      <w:lvlJc w:val="left"/>
      <w:pPr>
        <w:tabs>
          <w:tab w:val="num" w:pos="2100"/>
        </w:tabs>
        <w:ind w:left="2100" w:hanging="420"/>
      </w:pPr>
    </w:lvl>
    <w:lvl w:ilvl="5" w:tplc="0409001B"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aiueoFullWidth"/>
      <w:lvlText w:val="(%8)"/>
      <w:lvlJc w:val="left"/>
      <w:pPr>
        <w:tabs>
          <w:tab w:val="num" w:pos="3360"/>
        </w:tabs>
        <w:ind w:left="3360" w:hanging="420"/>
      </w:pPr>
    </w:lvl>
    <w:lvl w:ilvl="8" w:tplc="0409001B" w:tentative="1">
      <w:start w:val="1"/>
      <w:numFmt w:val="decimalEnclosedCircle"/>
      <w:lvlText w:val="%9"/>
      <w:lvlJc w:val="left"/>
      <w:pPr>
        <w:tabs>
          <w:tab w:val="num" w:pos="3780"/>
        </w:tabs>
        <w:ind w:left="3780" w:hanging="420"/>
      </w:pPr>
    </w:lvl>
  </w:abstractNum>
  <w:abstractNum w:abstractNumId="46" w15:restartNumberingAfterBreak="0">
    <w:nsid w:val="78080E7B"/>
    <w:multiLevelType w:val="hybridMultilevel"/>
    <w:tmpl w:val="B4FCB958"/>
    <w:lvl w:ilvl="0" w:tplc="04090009">
      <w:start w:val="1"/>
      <w:numFmt w:val="bullet"/>
      <w:lvlText w:val=""/>
      <w:lvlJc w:val="left"/>
      <w:pPr>
        <w:tabs>
          <w:tab w:val="num" w:pos="357"/>
        </w:tabs>
        <w:ind w:left="0" w:firstLine="357"/>
      </w:pPr>
      <w:rPr>
        <w:rFonts w:ascii="Symbol" w:eastAsia="Times New Roman" w:hAnsi="Symbol" w:cs="Times New Roman"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89D6900"/>
    <w:multiLevelType w:val="hybridMultilevel"/>
    <w:tmpl w:val="E98405DE"/>
    <w:lvl w:ilvl="0" w:tplc="1C94A528">
      <w:start w:val="1"/>
      <w:numFmt w:val="decimal"/>
      <w:pStyle w:val="Tieude2"/>
      <w:lvlText w:val="%1."/>
      <w:lvlJc w:val="righ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8" w15:restartNumberingAfterBreak="0">
    <w:nsid w:val="7D5338AD"/>
    <w:multiLevelType w:val="hybridMultilevel"/>
    <w:tmpl w:val="E0C45330"/>
    <w:lvl w:ilvl="0" w:tplc="04090011">
      <w:start w:val="1"/>
      <w:numFmt w:val="bullet"/>
      <w:lvlText w:val=""/>
      <w:lvlJc w:val="left"/>
      <w:pPr>
        <w:tabs>
          <w:tab w:val="num" w:pos="720"/>
        </w:tabs>
        <w:ind w:left="720" w:hanging="360"/>
      </w:pPr>
      <w:rPr>
        <w:rFonts w:ascii="Wingdings" w:hAnsi="Wingdings" w:hint="default"/>
      </w:rPr>
    </w:lvl>
    <w:lvl w:ilvl="1" w:tplc="04090019">
      <w:start w:val="1"/>
      <w:numFmt w:val="none"/>
      <w:pStyle w:val="ho2"/>
      <w:lvlText w:val="+"/>
      <w:lvlJc w:val="left"/>
      <w:pPr>
        <w:tabs>
          <w:tab w:val="num" w:pos="1440"/>
        </w:tabs>
        <w:ind w:left="1440" w:hanging="360"/>
      </w:pPr>
      <w:rPr>
        <w:rFonts w:ascii="VNI-Times" w:hAnsi="VNI-Times" w:hint="default"/>
        <w:b/>
        <w:u w:val="none"/>
      </w:rPr>
    </w:lvl>
    <w:lvl w:ilvl="2" w:tplc="0409001B">
      <w:start w:val="1"/>
      <w:numFmt w:val="bullet"/>
      <w:pStyle w:val="1"/>
      <w:lvlText w:val="-"/>
      <w:lvlJc w:val="left"/>
      <w:pPr>
        <w:tabs>
          <w:tab w:val="num" w:pos="1914"/>
        </w:tabs>
        <w:ind w:left="1914" w:hanging="114"/>
      </w:pPr>
      <w:rPr>
        <w:rFonts w:ascii="ArialH" w:hAnsi="ArialH"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7DD24308"/>
    <w:multiLevelType w:val="hybridMultilevel"/>
    <w:tmpl w:val="548AC4FA"/>
    <w:lvl w:ilvl="0" w:tplc="1128AD76">
      <w:numFmt w:val="bullet"/>
      <w:lvlText w:val="-"/>
      <w:lvlJc w:val="left"/>
      <w:pPr>
        <w:tabs>
          <w:tab w:val="num" w:pos="540"/>
        </w:tabs>
        <w:ind w:left="183" w:firstLine="357"/>
      </w:pPr>
      <w:rPr>
        <w:rFonts w:ascii="Times New Roman" w:eastAsia="Times New Roman" w:hAnsi="Times New Roman" w:cs="Times New Roman" w:hint="default"/>
        <w:b w:val="0"/>
        <w:lang w:val="vi-VN"/>
      </w:rPr>
    </w:lvl>
    <w:lvl w:ilvl="1" w:tplc="04090001">
      <w:start w:val="1"/>
      <w:numFmt w:val="bullet"/>
      <w:lvlText w:val=""/>
      <w:lvlJc w:val="left"/>
      <w:pPr>
        <w:tabs>
          <w:tab w:val="num" w:pos="0"/>
        </w:tabs>
        <w:ind w:left="-357" w:firstLine="357"/>
      </w:pPr>
      <w:rPr>
        <w:rFonts w:ascii="Symbol" w:hAnsi="Symbol" w:hint="default"/>
      </w:rPr>
    </w:lvl>
    <w:lvl w:ilvl="2" w:tplc="670461D0">
      <w:start w:val="1"/>
      <w:numFmt w:val="bullet"/>
      <w:lvlText w:val=""/>
      <w:lvlJc w:val="left"/>
      <w:pPr>
        <w:tabs>
          <w:tab w:val="num" w:pos="357"/>
        </w:tabs>
        <w:ind w:left="0" w:firstLine="357"/>
      </w:pPr>
      <w:rPr>
        <w:rFonts w:ascii="Symbol" w:hAnsi="Symbol" w:hint="default"/>
      </w:rPr>
    </w:lvl>
    <w:lvl w:ilvl="3" w:tplc="FBDE3120" w:tentative="1">
      <w:start w:val="1"/>
      <w:numFmt w:val="bullet"/>
      <w:lvlText w:val=""/>
      <w:lvlJc w:val="left"/>
      <w:pPr>
        <w:tabs>
          <w:tab w:val="num" w:pos="2880"/>
        </w:tabs>
        <w:ind w:left="2880" w:hanging="360"/>
      </w:pPr>
      <w:rPr>
        <w:rFonts w:ascii="Symbol" w:hAnsi="Symbol" w:hint="default"/>
      </w:rPr>
    </w:lvl>
    <w:lvl w:ilvl="4" w:tplc="17187B6A" w:tentative="1">
      <w:start w:val="1"/>
      <w:numFmt w:val="bullet"/>
      <w:lvlText w:val="o"/>
      <w:lvlJc w:val="left"/>
      <w:pPr>
        <w:tabs>
          <w:tab w:val="num" w:pos="3600"/>
        </w:tabs>
        <w:ind w:left="3600" w:hanging="360"/>
      </w:pPr>
      <w:rPr>
        <w:rFonts w:ascii="Courier New" w:hAnsi="Courier New" w:cs="Courier New" w:hint="default"/>
      </w:rPr>
    </w:lvl>
    <w:lvl w:ilvl="5" w:tplc="0B54EBC8" w:tentative="1">
      <w:start w:val="1"/>
      <w:numFmt w:val="bullet"/>
      <w:lvlText w:val=""/>
      <w:lvlJc w:val="left"/>
      <w:pPr>
        <w:tabs>
          <w:tab w:val="num" w:pos="4320"/>
        </w:tabs>
        <w:ind w:left="4320" w:hanging="360"/>
      </w:pPr>
      <w:rPr>
        <w:rFonts w:ascii="Wingdings" w:hAnsi="Wingdings" w:hint="default"/>
      </w:rPr>
    </w:lvl>
    <w:lvl w:ilvl="6" w:tplc="1116B798" w:tentative="1">
      <w:start w:val="1"/>
      <w:numFmt w:val="bullet"/>
      <w:lvlText w:val=""/>
      <w:lvlJc w:val="left"/>
      <w:pPr>
        <w:tabs>
          <w:tab w:val="num" w:pos="5040"/>
        </w:tabs>
        <w:ind w:left="5040" w:hanging="360"/>
      </w:pPr>
      <w:rPr>
        <w:rFonts w:ascii="Symbol" w:hAnsi="Symbol" w:hint="default"/>
      </w:rPr>
    </w:lvl>
    <w:lvl w:ilvl="7" w:tplc="C07A9352" w:tentative="1">
      <w:start w:val="1"/>
      <w:numFmt w:val="bullet"/>
      <w:lvlText w:val="o"/>
      <w:lvlJc w:val="left"/>
      <w:pPr>
        <w:tabs>
          <w:tab w:val="num" w:pos="5760"/>
        </w:tabs>
        <w:ind w:left="5760" w:hanging="360"/>
      </w:pPr>
      <w:rPr>
        <w:rFonts w:ascii="Courier New" w:hAnsi="Courier New" w:cs="Courier New" w:hint="default"/>
      </w:rPr>
    </w:lvl>
    <w:lvl w:ilvl="8" w:tplc="364EDF5C" w:tentative="1">
      <w:start w:val="1"/>
      <w:numFmt w:val="bullet"/>
      <w:lvlText w:val=""/>
      <w:lvlJc w:val="left"/>
      <w:pPr>
        <w:tabs>
          <w:tab w:val="num" w:pos="6480"/>
        </w:tabs>
        <w:ind w:left="6480" w:hanging="360"/>
      </w:pPr>
      <w:rPr>
        <w:rFonts w:ascii="Wingdings" w:hAnsi="Wingdings" w:hint="default"/>
      </w:rPr>
    </w:lvl>
  </w:abstractNum>
  <w:num w:numId="1" w16cid:durableId="1332371174">
    <w:abstractNumId w:val="15"/>
  </w:num>
  <w:num w:numId="2" w16cid:durableId="524559795">
    <w:abstractNumId w:val="33"/>
  </w:num>
  <w:num w:numId="3" w16cid:durableId="954944660">
    <w:abstractNumId w:val="12"/>
  </w:num>
  <w:num w:numId="4" w16cid:durableId="1488983507">
    <w:abstractNumId w:val="8"/>
  </w:num>
  <w:num w:numId="5" w16cid:durableId="615409792">
    <w:abstractNumId w:val="42"/>
  </w:num>
  <w:num w:numId="6" w16cid:durableId="1507816988">
    <w:abstractNumId w:val="19"/>
  </w:num>
  <w:num w:numId="7" w16cid:durableId="1861551870">
    <w:abstractNumId w:val="13"/>
  </w:num>
  <w:num w:numId="8" w16cid:durableId="358089807">
    <w:abstractNumId w:val="41"/>
  </w:num>
  <w:num w:numId="9" w16cid:durableId="231351592">
    <w:abstractNumId w:val="48"/>
  </w:num>
  <w:num w:numId="10" w16cid:durableId="1901012141">
    <w:abstractNumId w:val="45"/>
  </w:num>
  <w:num w:numId="11" w16cid:durableId="480774531">
    <w:abstractNumId w:val="35"/>
  </w:num>
  <w:num w:numId="12" w16cid:durableId="2096978999">
    <w:abstractNumId w:val="44"/>
  </w:num>
  <w:num w:numId="13" w16cid:durableId="954143102">
    <w:abstractNumId w:val="7"/>
  </w:num>
  <w:num w:numId="14" w16cid:durableId="24797150">
    <w:abstractNumId w:val="32"/>
  </w:num>
  <w:num w:numId="15" w16cid:durableId="420180370">
    <w:abstractNumId w:val="23"/>
  </w:num>
  <w:num w:numId="16" w16cid:durableId="955256711">
    <w:abstractNumId w:val="37"/>
  </w:num>
  <w:num w:numId="17" w16cid:durableId="1367101999">
    <w:abstractNumId w:val="49"/>
  </w:num>
  <w:num w:numId="18" w16cid:durableId="320238827">
    <w:abstractNumId w:val="16"/>
  </w:num>
  <w:num w:numId="19" w16cid:durableId="534775825">
    <w:abstractNumId w:val="17"/>
  </w:num>
  <w:num w:numId="20" w16cid:durableId="813719895">
    <w:abstractNumId w:val="34"/>
  </w:num>
  <w:num w:numId="21" w16cid:durableId="82723978">
    <w:abstractNumId w:val="39"/>
  </w:num>
  <w:num w:numId="22" w16cid:durableId="759718703">
    <w:abstractNumId w:val="26"/>
  </w:num>
  <w:num w:numId="23" w16cid:durableId="1385635893">
    <w:abstractNumId w:val="36"/>
  </w:num>
  <w:num w:numId="24" w16cid:durableId="1455441945">
    <w:abstractNumId w:val="40"/>
  </w:num>
  <w:num w:numId="25" w16cid:durableId="214192395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454566581">
    <w:abstractNumId w:val="46"/>
  </w:num>
  <w:num w:numId="27" w16cid:durableId="980884581">
    <w:abstractNumId w:val="29"/>
  </w:num>
  <w:num w:numId="28" w16cid:durableId="56028931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970042217">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091461864">
    <w:abstractNumId w:val="27"/>
  </w:num>
  <w:num w:numId="31" w16cid:durableId="70584720">
    <w:abstractNumId w:val="43"/>
  </w:num>
  <w:num w:numId="32" w16cid:durableId="50160691">
    <w:abstractNumId w:val="38"/>
  </w:num>
  <w:num w:numId="33" w16cid:durableId="95367490">
    <w:abstractNumId w:val="14"/>
    <w:lvlOverride w:ilvl="0">
      <w:startOverride w:val="2"/>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529728032">
    <w:abstractNumId w:val="28"/>
  </w:num>
  <w:num w:numId="35" w16cid:durableId="1087727471">
    <w:abstractNumId w:val="5"/>
  </w:num>
  <w:num w:numId="36" w16cid:durableId="1230464138">
    <w:abstractNumId w:val="21"/>
  </w:num>
  <w:num w:numId="37" w16cid:durableId="997459944">
    <w:abstractNumId w:val="10"/>
  </w:num>
  <w:num w:numId="38" w16cid:durableId="201603130">
    <w:abstractNumId w:val="18"/>
  </w:num>
  <w:num w:numId="39" w16cid:durableId="971592227">
    <w:abstractNumId w:val="6"/>
  </w:num>
  <w:num w:numId="40" w16cid:durableId="1054546866">
    <w:abstractNumId w:val="20"/>
  </w:num>
  <w:num w:numId="41" w16cid:durableId="694384571">
    <w:abstractNumId w:val="9"/>
  </w:num>
  <w:num w:numId="42" w16cid:durableId="96143066">
    <w:abstractNumId w:val="25"/>
  </w:num>
  <w:num w:numId="43" w16cid:durableId="422075403">
    <w:abstractNumId w:val="11"/>
  </w:num>
  <w:num w:numId="44" w16cid:durableId="1246575930">
    <w:abstractNumId w:val="31"/>
  </w:num>
  <w:num w:numId="45" w16cid:durableId="1191995809">
    <w:abstractNumId w:val="30"/>
  </w:num>
  <w:num w:numId="46" w16cid:durableId="565845704">
    <w:abstractNumId w:val="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embedSystemFonts/>
  <w:activeWritingStyle w:appName="MSWord" w:lang="it-IT" w:vendorID="64" w:dllVersion="6" w:nlCheck="1" w:checkStyle="0"/>
  <w:activeWritingStyle w:appName="MSWord" w:lang="en-US" w:vendorID="64" w:dllVersion="6" w:nlCheck="1" w:checkStyle="1"/>
  <w:activeWritingStyle w:appName="MSWord" w:lang="es-ES_tradnl" w:vendorID="64" w:dllVersion="6" w:nlCheck="1" w:checkStyle="1"/>
  <w:activeWritingStyle w:appName="MSWord" w:lang="de-DE" w:vendorID="64" w:dllVersion="6" w:nlCheck="1" w:checkStyle="1"/>
  <w:activeWritingStyle w:appName="MSWord" w:lang="fr-FR" w:vendorID="64" w:dllVersion="6" w:nlCheck="1" w:checkStyle="1"/>
  <w:activeWritingStyle w:appName="MSWord" w:lang="es-ES" w:vendorID="64" w:dllVersion="6" w:nlCheck="1" w:checkStyle="1"/>
  <w:activeWritingStyle w:appName="MSWord" w:lang="pt-BR" w:vendorID="64" w:dllVersion="6" w:nlCheck="1" w:checkStyle="0"/>
  <w:activeWritingStyle w:appName="MSWord" w:lang="en-AU" w:vendorID="64" w:dllVersion="6" w:nlCheck="1" w:checkStyle="1"/>
  <w:activeWritingStyle w:appName="MSWord" w:lang="en-US" w:vendorID="64" w:dllVersion="0" w:nlCheck="1" w:checkStyle="0"/>
  <w:activeWritingStyle w:appName="MSWord" w:lang="en-US" w:vendorID="64" w:dllVersion="4096" w:nlCheck="1" w:checkStyle="0"/>
  <w:activeWritingStyle w:appName="MSWord" w:lang="fr-FR" w:vendorID="64" w:dllVersion="4096" w:nlCheck="1" w:checkStyle="0"/>
  <w:activeWritingStyle w:appName="MSWord" w:lang="es-ES" w:vendorID="64" w:dllVersion="4096" w:nlCheck="1" w:checkStyle="0"/>
  <w:activeWritingStyle w:appName="MSWord" w:lang="es-MX" w:vendorID="64" w:dllVersion="4096" w:nlCheck="1" w:checkStyle="0"/>
  <w:activeWritingStyle w:appName="MSWord" w:lang="es-ES_tradnl" w:vendorID="64" w:dllVersion="0" w:nlCheck="1" w:checkStyle="0"/>
  <w:activeWritingStyle w:appName="MSWord" w:lang="es-MX" w:vendorID="64" w:dllVersion="0" w:nlCheck="1" w:checkStyle="0"/>
  <w:activeWritingStyle w:appName="MSWord" w:lang="en-GB" w:vendorID="64" w:dllVersion="0" w:nlCheck="1" w:checkStyle="0"/>
  <w:activeWritingStyle w:appName="MSWord" w:lang="en-GB" w:vendorID="64" w:dllVersion="4096" w:nlCheck="1" w:checkStyle="0"/>
  <w:activeWritingStyle w:appName="MSWord" w:lang="fr-FR"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hdrShapeDefaults>
    <o:shapedefaults v:ext="edit" spidmax="6139">
      <o:colormru v:ext="edit" colors="#1c1c1c,#03c,#039,#333"/>
    </o:shapedefaults>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2C1D99"/>
    <w:rsid w:val="000002D1"/>
    <w:rsid w:val="0000043D"/>
    <w:rsid w:val="00000853"/>
    <w:rsid w:val="00000856"/>
    <w:rsid w:val="000008A8"/>
    <w:rsid w:val="00000A6C"/>
    <w:rsid w:val="000014F2"/>
    <w:rsid w:val="00001531"/>
    <w:rsid w:val="000015A2"/>
    <w:rsid w:val="00001A1B"/>
    <w:rsid w:val="00001E22"/>
    <w:rsid w:val="00001F36"/>
    <w:rsid w:val="0000230C"/>
    <w:rsid w:val="00002442"/>
    <w:rsid w:val="000024D8"/>
    <w:rsid w:val="000025FB"/>
    <w:rsid w:val="00002A58"/>
    <w:rsid w:val="00002A59"/>
    <w:rsid w:val="00002BC6"/>
    <w:rsid w:val="00002DFC"/>
    <w:rsid w:val="00002E84"/>
    <w:rsid w:val="00002F41"/>
    <w:rsid w:val="000030F9"/>
    <w:rsid w:val="0000357B"/>
    <w:rsid w:val="00003AA8"/>
    <w:rsid w:val="00003CA8"/>
    <w:rsid w:val="00003D5E"/>
    <w:rsid w:val="00004078"/>
    <w:rsid w:val="000041CE"/>
    <w:rsid w:val="00004634"/>
    <w:rsid w:val="000050EE"/>
    <w:rsid w:val="0000530A"/>
    <w:rsid w:val="000054CD"/>
    <w:rsid w:val="000055F2"/>
    <w:rsid w:val="00005A45"/>
    <w:rsid w:val="00005B08"/>
    <w:rsid w:val="00005C91"/>
    <w:rsid w:val="00005F35"/>
    <w:rsid w:val="00006883"/>
    <w:rsid w:val="00006F97"/>
    <w:rsid w:val="000070D6"/>
    <w:rsid w:val="0000736E"/>
    <w:rsid w:val="000102BF"/>
    <w:rsid w:val="000104F3"/>
    <w:rsid w:val="000105C6"/>
    <w:rsid w:val="00010AE0"/>
    <w:rsid w:val="00010B3B"/>
    <w:rsid w:val="000112FA"/>
    <w:rsid w:val="000117E5"/>
    <w:rsid w:val="00011A23"/>
    <w:rsid w:val="00011B48"/>
    <w:rsid w:val="00012317"/>
    <w:rsid w:val="0001295B"/>
    <w:rsid w:val="00012D07"/>
    <w:rsid w:val="00012FBE"/>
    <w:rsid w:val="00012FCD"/>
    <w:rsid w:val="00013440"/>
    <w:rsid w:val="000137FE"/>
    <w:rsid w:val="00013A4F"/>
    <w:rsid w:val="00013D29"/>
    <w:rsid w:val="00013F7B"/>
    <w:rsid w:val="00014569"/>
    <w:rsid w:val="00014607"/>
    <w:rsid w:val="000146ED"/>
    <w:rsid w:val="00014828"/>
    <w:rsid w:val="0001490A"/>
    <w:rsid w:val="00014AA3"/>
    <w:rsid w:val="00014BD4"/>
    <w:rsid w:val="00014E36"/>
    <w:rsid w:val="00014E88"/>
    <w:rsid w:val="00014EE6"/>
    <w:rsid w:val="000152E4"/>
    <w:rsid w:val="0001534B"/>
    <w:rsid w:val="0001547F"/>
    <w:rsid w:val="00015D28"/>
    <w:rsid w:val="00015E2E"/>
    <w:rsid w:val="00015F50"/>
    <w:rsid w:val="00016116"/>
    <w:rsid w:val="0001618A"/>
    <w:rsid w:val="000168CF"/>
    <w:rsid w:val="00016AD3"/>
    <w:rsid w:val="00016D84"/>
    <w:rsid w:val="00016F76"/>
    <w:rsid w:val="0001716F"/>
    <w:rsid w:val="00017386"/>
    <w:rsid w:val="000177A0"/>
    <w:rsid w:val="00017B83"/>
    <w:rsid w:val="00017E3C"/>
    <w:rsid w:val="00017E50"/>
    <w:rsid w:val="00020584"/>
    <w:rsid w:val="000205D4"/>
    <w:rsid w:val="00021446"/>
    <w:rsid w:val="000216CB"/>
    <w:rsid w:val="000217BA"/>
    <w:rsid w:val="000218EA"/>
    <w:rsid w:val="00021906"/>
    <w:rsid w:val="000219E5"/>
    <w:rsid w:val="00021B85"/>
    <w:rsid w:val="00021CBF"/>
    <w:rsid w:val="00021F02"/>
    <w:rsid w:val="0002224E"/>
    <w:rsid w:val="00022382"/>
    <w:rsid w:val="000224E9"/>
    <w:rsid w:val="00022558"/>
    <w:rsid w:val="00023135"/>
    <w:rsid w:val="00023294"/>
    <w:rsid w:val="00023318"/>
    <w:rsid w:val="00023784"/>
    <w:rsid w:val="000237A5"/>
    <w:rsid w:val="00023F9E"/>
    <w:rsid w:val="000241C7"/>
    <w:rsid w:val="00024A79"/>
    <w:rsid w:val="00024DA2"/>
    <w:rsid w:val="00025269"/>
    <w:rsid w:val="000258D0"/>
    <w:rsid w:val="00025DCC"/>
    <w:rsid w:val="00025DDB"/>
    <w:rsid w:val="000262E3"/>
    <w:rsid w:val="00026426"/>
    <w:rsid w:val="000265EA"/>
    <w:rsid w:val="00026689"/>
    <w:rsid w:val="000269F7"/>
    <w:rsid w:val="00026A94"/>
    <w:rsid w:val="00026CFA"/>
    <w:rsid w:val="00026D0D"/>
    <w:rsid w:val="00026F53"/>
    <w:rsid w:val="0002707E"/>
    <w:rsid w:val="00027756"/>
    <w:rsid w:val="000277A8"/>
    <w:rsid w:val="0002791E"/>
    <w:rsid w:val="00027E03"/>
    <w:rsid w:val="00030066"/>
    <w:rsid w:val="000307B8"/>
    <w:rsid w:val="00030BD0"/>
    <w:rsid w:val="00030C7D"/>
    <w:rsid w:val="00030D5D"/>
    <w:rsid w:val="000311EA"/>
    <w:rsid w:val="000312EC"/>
    <w:rsid w:val="00031CDA"/>
    <w:rsid w:val="00031D71"/>
    <w:rsid w:val="00032D78"/>
    <w:rsid w:val="00032DD6"/>
    <w:rsid w:val="00032EE3"/>
    <w:rsid w:val="000331E5"/>
    <w:rsid w:val="000335FD"/>
    <w:rsid w:val="00033B5C"/>
    <w:rsid w:val="00033C66"/>
    <w:rsid w:val="00033CE4"/>
    <w:rsid w:val="00033D5E"/>
    <w:rsid w:val="0003481A"/>
    <w:rsid w:val="0003485B"/>
    <w:rsid w:val="00034B6A"/>
    <w:rsid w:val="00034EC1"/>
    <w:rsid w:val="00034F30"/>
    <w:rsid w:val="00035104"/>
    <w:rsid w:val="0003514D"/>
    <w:rsid w:val="0003559B"/>
    <w:rsid w:val="00035AEC"/>
    <w:rsid w:val="00035D8A"/>
    <w:rsid w:val="00036018"/>
    <w:rsid w:val="0003635C"/>
    <w:rsid w:val="00036399"/>
    <w:rsid w:val="000364C5"/>
    <w:rsid w:val="00036793"/>
    <w:rsid w:val="00036828"/>
    <w:rsid w:val="00036F09"/>
    <w:rsid w:val="00036FCC"/>
    <w:rsid w:val="0003709A"/>
    <w:rsid w:val="00037154"/>
    <w:rsid w:val="00037950"/>
    <w:rsid w:val="00037A1D"/>
    <w:rsid w:val="00037AC8"/>
    <w:rsid w:val="00037D57"/>
    <w:rsid w:val="0004018B"/>
    <w:rsid w:val="000404BD"/>
    <w:rsid w:val="00040AC4"/>
    <w:rsid w:val="00040B59"/>
    <w:rsid w:val="00040D57"/>
    <w:rsid w:val="00040E12"/>
    <w:rsid w:val="00041050"/>
    <w:rsid w:val="0004110F"/>
    <w:rsid w:val="000413AC"/>
    <w:rsid w:val="000413C1"/>
    <w:rsid w:val="000417D8"/>
    <w:rsid w:val="00041C38"/>
    <w:rsid w:val="00041CCB"/>
    <w:rsid w:val="00041DD0"/>
    <w:rsid w:val="00041ED3"/>
    <w:rsid w:val="00042188"/>
    <w:rsid w:val="00042209"/>
    <w:rsid w:val="00042291"/>
    <w:rsid w:val="00042431"/>
    <w:rsid w:val="000426CE"/>
    <w:rsid w:val="000427ED"/>
    <w:rsid w:val="00042D7F"/>
    <w:rsid w:val="00043997"/>
    <w:rsid w:val="00043D90"/>
    <w:rsid w:val="000440CC"/>
    <w:rsid w:val="000440DD"/>
    <w:rsid w:val="000442A6"/>
    <w:rsid w:val="00044324"/>
    <w:rsid w:val="00044372"/>
    <w:rsid w:val="000443FD"/>
    <w:rsid w:val="000445FB"/>
    <w:rsid w:val="00044F3E"/>
    <w:rsid w:val="00044FD6"/>
    <w:rsid w:val="000452E1"/>
    <w:rsid w:val="000459B3"/>
    <w:rsid w:val="00045A52"/>
    <w:rsid w:val="0004645B"/>
    <w:rsid w:val="000465D5"/>
    <w:rsid w:val="000467FF"/>
    <w:rsid w:val="0004697F"/>
    <w:rsid w:val="000469E2"/>
    <w:rsid w:val="00046DA6"/>
    <w:rsid w:val="00046E0B"/>
    <w:rsid w:val="00047138"/>
    <w:rsid w:val="0005007F"/>
    <w:rsid w:val="0005022B"/>
    <w:rsid w:val="00050343"/>
    <w:rsid w:val="000505E5"/>
    <w:rsid w:val="000508A5"/>
    <w:rsid w:val="00050DB8"/>
    <w:rsid w:val="00050EF5"/>
    <w:rsid w:val="0005115F"/>
    <w:rsid w:val="000513BB"/>
    <w:rsid w:val="00051481"/>
    <w:rsid w:val="000519AB"/>
    <w:rsid w:val="000519F8"/>
    <w:rsid w:val="00051AC9"/>
    <w:rsid w:val="00051D2A"/>
    <w:rsid w:val="00051FE9"/>
    <w:rsid w:val="00052280"/>
    <w:rsid w:val="00052451"/>
    <w:rsid w:val="00052983"/>
    <w:rsid w:val="00052CEC"/>
    <w:rsid w:val="00052DDD"/>
    <w:rsid w:val="000531C2"/>
    <w:rsid w:val="00053968"/>
    <w:rsid w:val="000541D9"/>
    <w:rsid w:val="00054284"/>
    <w:rsid w:val="000542D9"/>
    <w:rsid w:val="000542F1"/>
    <w:rsid w:val="000546C9"/>
    <w:rsid w:val="000547FE"/>
    <w:rsid w:val="000548E1"/>
    <w:rsid w:val="000549CF"/>
    <w:rsid w:val="00054DCF"/>
    <w:rsid w:val="00054E6C"/>
    <w:rsid w:val="00054E74"/>
    <w:rsid w:val="00055505"/>
    <w:rsid w:val="00055546"/>
    <w:rsid w:val="000563F8"/>
    <w:rsid w:val="000564C1"/>
    <w:rsid w:val="000564D0"/>
    <w:rsid w:val="00056697"/>
    <w:rsid w:val="000568FF"/>
    <w:rsid w:val="000569ED"/>
    <w:rsid w:val="00056AFA"/>
    <w:rsid w:val="00056BA2"/>
    <w:rsid w:val="00056D85"/>
    <w:rsid w:val="00057110"/>
    <w:rsid w:val="00057164"/>
    <w:rsid w:val="00057281"/>
    <w:rsid w:val="00057579"/>
    <w:rsid w:val="00057644"/>
    <w:rsid w:val="000602EB"/>
    <w:rsid w:val="0006032C"/>
    <w:rsid w:val="0006052D"/>
    <w:rsid w:val="00060599"/>
    <w:rsid w:val="000608DE"/>
    <w:rsid w:val="00060AB3"/>
    <w:rsid w:val="00060ABB"/>
    <w:rsid w:val="00060D89"/>
    <w:rsid w:val="00060F00"/>
    <w:rsid w:val="00061042"/>
    <w:rsid w:val="0006107F"/>
    <w:rsid w:val="00061BF2"/>
    <w:rsid w:val="00061CD5"/>
    <w:rsid w:val="00062180"/>
    <w:rsid w:val="00062299"/>
    <w:rsid w:val="00062677"/>
    <w:rsid w:val="00062871"/>
    <w:rsid w:val="00062968"/>
    <w:rsid w:val="00062A82"/>
    <w:rsid w:val="00062BCA"/>
    <w:rsid w:val="00062BDF"/>
    <w:rsid w:val="0006314B"/>
    <w:rsid w:val="0006330C"/>
    <w:rsid w:val="000639DB"/>
    <w:rsid w:val="00063CC5"/>
    <w:rsid w:val="00063F5D"/>
    <w:rsid w:val="00063F71"/>
    <w:rsid w:val="0006423C"/>
    <w:rsid w:val="000647F4"/>
    <w:rsid w:val="00064904"/>
    <w:rsid w:val="00064D93"/>
    <w:rsid w:val="000651B7"/>
    <w:rsid w:val="0006526C"/>
    <w:rsid w:val="000654C2"/>
    <w:rsid w:val="00065758"/>
    <w:rsid w:val="000657C5"/>
    <w:rsid w:val="0006580D"/>
    <w:rsid w:val="000658E8"/>
    <w:rsid w:val="00065A32"/>
    <w:rsid w:val="00065B93"/>
    <w:rsid w:val="00065C22"/>
    <w:rsid w:val="00065EC8"/>
    <w:rsid w:val="00066AF5"/>
    <w:rsid w:val="00066BA4"/>
    <w:rsid w:val="00066EF6"/>
    <w:rsid w:val="00067026"/>
    <w:rsid w:val="000670A9"/>
    <w:rsid w:val="00067637"/>
    <w:rsid w:val="0006772E"/>
    <w:rsid w:val="0006796B"/>
    <w:rsid w:val="00067A81"/>
    <w:rsid w:val="00067B93"/>
    <w:rsid w:val="0007041B"/>
    <w:rsid w:val="00070CE8"/>
    <w:rsid w:val="00070DDB"/>
    <w:rsid w:val="000711CC"/>
    <w:rsid w:val="00071411"/>
    <w:rsid w:val="00071439"/>
    <w:rsid w:val="000717C0"/>
    <w:rsid w:val="00071B52"/>
    <w:rsid w:val="00071BDC"/>
    <w:rsid w:val="000724F5"/>
    <w:rsid w:val="00072625"/>
    <w:rsid w:val="000726B3"/>
    <w:rsid w:val="00072727"/>
    <w:rsid w:val="00072C05"/>
    <w:rsid w:val="0007318A"/>
    <w:rsid w:val="000731DD"/>
    <w:rsid w:val="000735F4"/>
    <w:rsid w:val="000737F7"/>
    <w:rsid w:val="00073B27"/>
    <w:rsid w:val="00073DDE"/>
    <w:rsid w:val="00074022"/>
    <w:rsid w:val="0007488B"/>
    <w:rsid w:val="000751B3"/>
    <w:rsid w:val="00075485"/>
    <w:rsid w:val="00075E9E"/>
    <w:rsid w:val="00075EC4"/>
    <w:rsid w:val="00076532"/>
    <w:rsid w:val="000766B1"/>
    <w:rsid w:val="00076996"/>
    <w:rsid w:val="00076A4C"/>
    <w:rsid w:val="00076AAF"/>
    <w:rsid w:val="00076C3D"/>
    <w:rsid w:val="00076DBA"/>
    <w:rsid w:val="0007716F"/>
    <w:rsid w:val="00077616"/>
    <w:rsid w:val="00077BBA"/>
    <w:rsid w:val="00080153"/>
    <w:rsid w:val="0008020E"/>
    <w:rsid w:val="00080671"/>
    <w:rsid w:val="00080974"/>
    <w:rsid w:val="00080A14"/>
    <w:rsid w:val="00080A1F"/>
    <w:rsid w:val="00080DEA"/>
    <w:rsid w:val="00080EC9"/>
    <w:rsid w:val="00080F5C"/>
    <w:rsid w:val="00080F6D"/>
    <w:rsid w:val="00081182"/>
    <w:rsid w:val="000815A8"/>
    <w:rsid w:val="00081B0B"/>
    <w:rsid w:val="000822E9"/>
    <w:rsid w:val="000823B8"/>
    <w:rsid w:val="00082461"/>
    <w:rsid w:val="00082D40"/>
    <w:rsid w:val="00082EDA"/>
    <w:rsid w:val="00084398"/>
    <w:rsid w:val="0008465F"/>
    <w:rsid w:val="00084740"/>
    <w:rsid w:val="00084864"/>
    <w:rsid w:val="00084903"/>
    <w:rsid w:val="00084BB4"/>
    <w:rsid w:val="00084BE1"/>
    <w:rsid w:val="0008566F"/>
    <w:rsid w:val="00085A7E"/>
    <w:rsid w:val="00085B27"/>
    <w:rsid w:val="0008613B"/>
    <w:rsid w:val="000862BE"/>
    <w:rsid w:val="00086694"/>
    <w:rsid w:val="00086997"/>
    <w:rsid w:val="00086C92"/>
    <w:rsid w:val="00086E62"/>
    <w:rsid w:val="00087785"/>
    <w:rsid w:val="000877B9"/>
    <w:rsid w:val="00087B5C"/>
    <w:rsid w:val="00087F2A"/>
    <w:rsid w:val="00090141"/>
    <w:rsid w:val="00090186"/>
    <w:rsid w:val="00090907"/>
    <w:rsid w:val="00090BCE"/>
    <w:rsid w:val="00090C04"/>
    <w:rsid w:val="00091115"/>
    <w:rsid w:val="00091151"/>
    <w:rsid w:val="000911D5"/>
    <w:rsid w:val="0009127E"/>
    <w:rsid w:val="00091566"/>
    <w:rsid w:val="00091F68"/>
    <w:rsid w:val="00092344"/>
    <w:rsid w:val="00092474"/>
    <w:rsid w:val="00092796"/>
    <w:rsid w:val="0009292D"/>
    <w:rsid w:val="00092BE8"/>
    <w:rsid w:val="00092C17"/>
    <w:rsid w:val="00092F47"/>
    <w:rsid w:val="000932CD"/>
    <w:rsid w:val="0009384B"/>
    <w:rsid w:val="00093C0E"/>
    <w:rsid w:val="000941D7"/>
    <w:rsid w:val="0009470B"/>
    <w:rsid w:val="000949BD"/>
    <w:rsid w:val="00094A87"/>
    <w:rsid w:val="00094BEA"/>
    <w:rsid w:val="000950B5"/>
    <w:rsid w:val="00095409"/>
    <w:rsid w:val="00095471"/>
    <w:rsid w:val="000955E8"/>
    <w:rsid w:val="00095707"/>
    <w:rsid w:val="000957E2"/>
    <w:rsid w:val="00095B10"/>
    <w:rsid w:val="00095DB7"/>
    <w:rsid w:val="00095FAE"/>
    <w:rsid w:val="000960A3"/>
    <w:rsid w:val="000967C5"/>
    <w:rsid w:val="00096A3A"/>
    <w:rsid w:val="00096B43"/>
    <w:rsid w:val="00096C22"/>
    <w:rsid w:val="00096FDF"/>
    <w:rsid w:val="000974B7"/>
    <w:rsid w:val="0009766F"/>
    <w:rsid w:val="000976AD"/>
    <w:rsid w:val="0009774C"/>
    <w:rsid w:val="000977A8"/>
    <w:rsid w:val="00097818"/>
    <w:rsid w:val="00097E55"/>
    <w:rsid w:val="00097ED0"/>
    <w:rsid w:val="000A0143"/>
    <w:rsid w:val="000A01E1"/>
    <w:rsid w:val="000A0326"/>
    <w:rsid w:val="000A09FF"/>
    <w:rsid w:val="000A123A"/>
    <w:rsid w:val="000A1298"/>
    <w:rsid w:val="000A14D3"/>
    <w:rsid w:val="000A1509"/>
    <w:rsid w:val="000A1D53"/>
    <w:rsid w:val="000A1F1B"/>
    <w:rsid w:val="000A2071"/>
    <w:rsid w:val="000A2410"/>
    <w:rsid w:val="000A2450"/>
    <w:rsid w:val="000A26D4"/>
    <w:rsid w:val="000A2E38"/>
    <w:rsid w:val="000A3117"/>
    <w:rsid w:val="000A3591"/>
    <w:rsid w:val="000A37B2"/>
    <w:rsid w:val="000A3851"/>
    <w:rsid w:val="000A38EE"/>
    <w:rsid w:val="000A3BCB"/>
    <w:rsid w:val="000A3EB1"/>
    <w:rsid w:val="000A3F73"/>
    <w:rsid w:val="000A4302"/>
    <w:rsid w:val="000A4B2F"/>
    <w:rsid w:val="000A50BB"/>
    <w:rsid w:val="000A5196"/>
    <w:rsid w:val="000A520F"/>
    <w:rsid w:val="000A58ED"/>
    <w:rsid w:val="000A5A7A"/>
    <w:rsid w:val="000A5F7A"/>
    <w:rsid w:val="000A63CF"/>
    <w:rsid w:val="000A6849"/>
    <w:rsid w:val="000A6E9B"/>
    <w:rsid w:val="000A7BEA"/>
    <w:rsid w:val="000A7D5F"/>
    <w:rsid w:val="000A7E5C"/>
    <w:rsid w:val="000A7F8A"/>
    <w:rsid w:val="000B005E"/>
    <w:rsid w:val="000B0267"/>
    <w:rsid w:val="000B039F"/>
    <w:rsid w:val="000B04FB"/>
    <w:rsid w:val="000B0B51"/>
    <w:rsid w:val="000B17E0"/>
    <w:rsid w:val="000B17FE"/>
    <w:rsid w:val="000B1E6D"/>
    <w:rsid w:val="000B21ED"/>
    <w:rsid w:val="000B2595"/>
    <w:rsid w:val="000B25E0"/>
    <w:rsid w:val="000B2676"/>
    <w:rsid w:val="000B295E"/>
    <w:rsid w:val="000B2974"/>
    <w:rsid w:val="000B2A35"/>
    <w:rsid w:val="000B2AC2"/>
    <w:rsid w:val="000B2D19"/>
    <w:rsid w:val="000B2DD0"/>
    <w:rsid w:val="000B2FBB"/>
    <w:rsid w:val="000B3614"/>
    <w:rsid w:val="000B38A8"/>
    <w:rsid w:val="000B392D"/>
    <w:rsid w:val="000B3D08"/>
    <w:rsid w:val="000B456A"/>
    <w:rsid w:val="000B46B4"/>
    <w:rsid w:val="000B4A12"/>
    <w:rsid w:val="000B551F"/>
    <w:rsid w:val="000B577E"/>
    <w:rsid w:val="000B57A0"/>
    <w:rsid w:val="000B57D9"/>
    <w:rsid w:val="000B5CA1"/>
    <w:rsid w:val="000B5EFC"/>
    <w:rsid w:val="000B6112"/>
    <w:rsid w:val="000B695D"/>
    <w:rsid w:val="000B69C6"/>
    <w:rsid w:val="000B6CAB"/>
    <w:rsid w:val="000B7164"/>
    <w:rsid w:val="000B727D"/>
    <w:rsid w:val="000B756E"/>
    <w:rsid w:val="000B7817"/>
    <w:rsid w:val="000B7AC2"/>
    <w:rsid w:val="000B7C96"/>
    <w:rsid w:val="000C007D"/>
    <w:rsid w:val="000C0A54"/>
    <w:rsid w:val="000C0D3D"/>
    <w:rsid w:val="000C0E17"/>
    <w:rsid w:val="000C1236"/>
    <w:rsid w:val="000C13A1"/>
    <w:rsid w:val="000C211C"/>
    <w:rsid w:val="000C299F"/>
    <w:rsid w:val="000C30CA"/>
    <w:rsid w:val="000C36EA"/>
    <w:rsid w:val="000C38DE"/>
    <w:rsid w:val="000C3FB5"/>
    <w:rsid w:val="000C3FD9"/>
    <w:rsid w:val="000C41F1"/>
    <w:rsid w:val="000C426C"/>
    <w:rsid w:val="000C4935"/>
    <w:rsid w:val="000C4A1D"/>
    <w:rsid w:val="000C515A"/>
    <w:rsid w:val="000C58A3"/>
    <w:rsid w:val="000C5C94"/>
    <w:rsid w:val="000C5D60"/>
    <w:rsid w:val="000C6017"/>
    <w:rsid w:val="000C6125"/>
    <w:rsid w:val="000C664C"/>
    <w:rsid w:val="000C66D6"/>
    <w:rsid w:val="000C6995"/>
    <w:rsid w:val="000C6ABB"/>
    <w:rsid w:val="000C6E90"/>
    <w:rsid w:val="000C7097"/>
    <w:rsid w:val="000C760B"/>
    <w:rsid w:val="000C7671"/>
    <w:rsid w:val="000C78BD"/>
    <w:rsid w:val="000C79CF"/>
    <w:rsid w:val="000C7B0B"/>
    <w:rsid w:val="000D011B"/>
    <w:rsid w:val="000D0660"/>
    <w:rsid w:val="000D06FD"/>
    <w:rsid w:val="000D0976"/>
    <w:rsid w:val="000D09D3"/>
    <w:rsid w:val="000D0B5C"/>
    <w:rsid w:val="000D0C5D"/>
    <w:rsid w:val="000D0F13"/>
    <w:rsid w:val="000D13BE"/>
    <w:rsid w:val="000D1424"/>
    <w:rsid w:val="000D1546"/>
    <w:rsid w:val="000D15A3"/>
    <w:rsid w:val="000D182A"/>
    <w:rsid w:val="000D207A"/>
    <w:rsid w:val="000D244F"/>
    <w:rsid w:val="000D24B8"/>
    <w:rsid w:val="000D26D6"/>
    <w:rsid w:val="000D2BCD"/>
    <w:rsid w:val="000D3152"/>
    <w:rsid w:val="000D35C5"/>
    <w:rsid w:val="000D36E0"/>
    <w:rsid w:val="000D380A"/>
    <w:rsid w:val="000D3BB9"/>
    <w:rsid w:val="000D4075"/>
    <w:rsid w:val="000D429E"/>
    <w:rsid w:val="000D43CE"/>
    <w:rsid w:val="000D49FC"/>
    <w:rsid w:val="000D4BE1"/>
    <w:rsid w:val="000D4DFB"/>
    <w:rsid w:val="000D4EB4"/>
    <w:rsid w:val="000D507D"/>
    <w:rsid w:val="000D5113"/>
    <w:rsid w:val="000D525E"/>
    <w:rsid w:val="000D55D5"/>
    <w:rsid w:val="000D5772"/>
    <w:rsid w:val="000D5BCE"/>
    <w:rsid w:val="000D5EB5"/>
    <w:rsid w:val="000D625F"/>
    <w:rsid w:val="000D6435"/>
    <w:rsid w:val="000D6759"/>
    <w:rsid w:val="000D6E6F"/>
    <w:rsid w:val="000D7DC1"/>
    <w:rsid w:val="000E010F"/>
    <w:rsid w:val="000E02D6"/>
    <w:rsid w:val="000E0488"/>
    <w:rsid w:val="000E0D96"/>
    <w:rsid w:val="000E0EB7"/>
    <w:rsid w:val="000E0F08"/>
    <w:rsid w:val="000E11E9"/>
    <w:rsid w:val="000E13CE"/>
    <w:rsid w:val="000E1454"/>
    <w:rsid w:val="000E16DE"/>
    <w:rsid w:val="000E1ACF"/>
    <w:rsid w:val="000E22FF"/>
    <w:rsid w:val="000E2322"/>
    <w:rsid w:val="000E2F72"/>
    <w:rsid w:val="000E308F"/>
    <w:rsid w:val="000E31F7"/>
    <w:rsid w:val="000E34A7"/>
    <w:rsid w:val="000E3580"/>
    <w:rsid w:val="000E37C7"/>
    <w:rsid w:val="000E37F5"/>
    <w:rsid w:val="000E3865"/>
    <w:rsid w:val="000E3893"/>
    <w:rsid w:val="000E38B0"/>
    <w:rsid w:val="000E3D43"/>
    <w:rsid w:val="000E3E7A"/>
    <w:rsid w:val="000E3E98"/>
    <w:rsid w:val="000E4093"/>
    <w:rsid w:val="000E4901"/>
    <w:rsid w:val="000E496D"/>
    <w:rsid w:val="000E4C36"/>
    <w:rsid w:val="000E4DB6"/>
    <w:rsid w:val="000E511D"/>
    <w:rsid w:val="000E52D5"/>
    <w:rsid w:val="000E533B"/>
    <w:rsid w:val="000E610A"/>
    <w:rsid w:val="000E6213"/>
    <w:rsid w:val="000E641B"/>
    <w:rsid w:val="000E65A4"/>
    <w:rsid w:val="000E690E"/>
    <w:rsid w:val="000E6957"/>
    <w:rsid w:val="000E6B71"/>
    <w:rsid w:val="000E6D87"/>
    <w:rsid w:val="000E71B2"/>
    <w:rsid w:val="000E73D2"/>
    <w:rsid w:val="000E7425"/>
    <w:rsid w:val="000E74ED"/>
    <w:rsid w:val="000E750C"/>
    <w:rsid w:val="000E7827"/>
    <w:rsid w:val="000F0206"/>
    <w:rsid w:val="000F045B"/>
    <w:rsid w:val="000F0A60"/>
    <w:rsid w:val="000F0AAD"/>
    <w:rsid w:val="000F0AD0"/>
    <w:rsid w:val="000F11EF"/>
    <w:rsid w:val="000F170A"/>
    <w:rsid w:val="000F17B2"/>
    <w:rsid w:val="000F1881"/>
    <w:rsid w:val="000F1B84"/>
    <w:rsid w:val="000F1BA4"/>
    <w:rsid w:val="000F1EA9"/>
    <w:rsid w:val="000F1EE2"/>
    <w:rsid w:val="000F202D"/>
    <w:rsid w:val="000F2102"/>
    <w:rsid w:val="000F263F"/>
    <w:rsid w:val="000F288C"/>
    <w:rsid w:val="000F2EB3"/>
    <w:rsid w:val="000F2FDE"/>
    <w:rsid w:val="000F33BE"/>
    <w:rsid w:val="000F36E2"/>
    <w:rsid w:val="000F3939"/>
    <w:rsid w:val="000F3A46"/>
    <w:rsid w:val="000F3A66"/>
    <w:rsid w:val="000F4425"/>
    <w:rsid w:val="000F4712"/>
    <w:rsid w:val="000F4C15"/>
    <w:rsid w:val="000F4FED"/>
    <w:rsid w:val="000F51C8"/>
    <w:rsid w:val="000F5273"/>
    <w:rsid w:val="000F55E0"/>
    <w:rsid w:val="000F56F2"/>
    <w:rsid w:val="000F5A4E"/>
    <w:rsid w:val="000F5B7C"/>
    <w:rsid w:val="000F5B96"/>
    <w:rsid w:val="000F610C"/>
    <w:rsid w:val="000F67CA"/>
    <w:rsid w:val="000F686F"/>
    <w:rsid w:val="000F6A28"/>
    <w:rsid w:val="000F6EFA"/>
    <w:rsid w:val="000F7174"/>
    <w:rsid w:val="000F723F"/>
    <w:rsid w:val="000F73DB"/>
    <w:rsid w:val="000F79BF"/>
    <w:rsid w:val="000F7EB3"/>
    <w:rsid w:val="00100159"/>
    <w:rsid w:val="00100DD6"/>
    <w:rsid w:val="0010146B"/>
    <w:rsid w:val="001015D4"/>
    <w:rsid w:val="001017DD"/>
    <w:rsid w:val="00101AFD"/>
    <w:rsid w:val="001023E2"/>
    <w:rsid w:val="0010272B"/>
    <w:rsid w:val="001029FF"/>
    <w:rsid w:val="00102C52"/>
    <w:rsid w:val="00102E5E"/>
    <w:rsid w:val="00103682"/>
    <w:rsid w:val="00103E53"/>
    <w:rsid w:val="001040AF"/>
    <w:rsid w:val="001040EC"/>
    <w:rsid w:val="001047FE"/>
    <w:rsid w:val="00104974"/>
    <w:rsid w:val="00104C27"/>
    <w:rsid w:val="00104D0E"/>
    <w:rsid w:val="001050C6"/>
    <w:rsid w:val="001053EA"/>
    <w:rsid w:val="00105D58"/>
    <w:rsid w:val="00106230"/>
    <w:rsid w:val="00106258"/>
    <w:rsid w:val="0010649E"/>
    <w:rsid w:val="001065CB"/>
    <w:rsid w:val="00106ACC"/>
    <w:rsid w:val="00106CE3"/>
    <w:rsid w:val="001071D3"/>
    <w:rsid w:val="001074D6"/>
    <w:rsid w:val="001076E8"/>
    <w:rsid w:val="00107963"/>
    <w:rsid w:val="00107CA4"/>
    <w:rsid w:val="001107A0"/>
    <w:rsid w:val="00110A71"/>
    <w:rsid w:val="00110D2B"/>
    <w:rsid w:val="00110DF1"/>
    <w:rsid w:val="00110EEB"/>
    <w:rsid w:val="00111075"/>
    <w:rsid w:val="00111131"/>
    <w:rsid w:val="001112A7"/>
    <w:rsid w:val="0011169A"/>
    <w:rsid w:val="00111BFF"/>
    <w:rsid w:val="00111F87"/>
    <w:rsid w:val="001121B6"/>
    <w:rsid w:val="00112200"/>
    <w:rsid w:val="001125E0"/>
    <w:rsid w:val="00112619"/>
    <w:rsid w:val="001128A8"/>
    <w:rsid w:val="001129E5"/>
    <w:rsid w:val="00112B0C"/>
    <w:rsid w:val="00112BD8"/>
    <w:rsid w:val="00112D19"/>
    <w:rsid w:val="00112FBC"/>
    <w:rsid w:val="00113014"/>
    <w:rsid w:val="00113027"/>
    <w:rsid w:val="001130EB"/>
    <w:rsid w:val="0011349C"/>
    <w:rsid w:val="00113622"/>
    <w:rsid w:val="0011367B"/>
    <w:rsid w:val="00113A66"/>
    <w:rsid w:val="00113AC3"/>
    <w:rsid w:val="00113E5D"/>
    <w:rsid w:val="00114101"/>
    <w:rsid w:val="00114158"/>
    <w:rsid w:val="0011415C"/>
    <w:rsid w:val="0011480C"/>
    <w:rsid w:val="0011482D"/>
    <w:rsid w:val="0011595B"/>
    <w:rsid w:val="00115997"/>
    <w:rsid w:val="00115B25"/>
    <w:rsid w:val="00115E30"/>
    <w:rsid w:val="00116523"/>
    <w:rsid w:val="00116551"/>
    <w:rsid w:val="001167B7"/>
    <w:rsid w:val="00116891"/>
    <w:rsid w:val="00116BEE"/>
    <w:rsid w:val="00116FF8"/>
    <w:rsid w:val="001174E3"/>
    <w:rsid w:val="00117A23"/>
    <w:rsid w:val="00117C49"/>
    <w:rsid w:val="00117CA4"/>
    <w:rsid w:val="00120345"/>
    <w:rsid w:val="00120380"/>
    <w:rsid w:val="00120432"/>
    <w:rsid w:val="0012063A"/>
    <w:rsid w:val="00120A9E"/>
    <w:rsid w:val="00120F8D"/>
    <w:rsid w:val="00121242"/>
    <w:rsid w:val="0012142C"/>
    <w:rsid w:val="00121752"/>
    <w:rsid w:val="00121854"/>
    <w:rsid w:val="00121A53"/>
    <w:rsid w:val="00121A7C"/>
    <w:rsid w:val="00121B43"/>
    <w:rsid w:val="00121E3B"/>
    <w:rsid w:val="00122186"/>
    <w:rsid w:val="0012219C"/>
    <w:rsid w:val="00122343"/>
    <w:rsid w:val="00122513"/>
    <w:rsid w:val="00122677"/>
    <w:rsid w:val="00122803"/>
    <w:rsid w:val="001229C6"/>
    <w:rsid w:val="00123246"/>
    <w:rsid w:val="001237F5"/>
    <w:rsid w:val="0012381B"/>
    <w:rsid w:val="00123B3D"/>
    <w:rsid w:val="00124231"/>
    <w:rsid w:val="001248FA"/>
    <w:rsid w:val="00125058"/>
    <w:rsid w:val="0012557C"/>
    <w:rsid w:val="00125719"/>
    <w:rsid w:val="00125720"/>
    <w:rsid w:val="00125E22"/>
    <w:rsid w:val="00125E3D"/>
    <w:rsid w:val="00126035"/>
    <w:rsid w:val="00126062"/>
    <w:rsid w:val="00126415"/>
    <w:rsid w:val="001264E0"/>
    <w:rsid w:val="00126520"/>
    <w:rsid w:val="001269FA"/>
    <w:rsid w:val="00127326"/>
    <w:rsid w:val="00127366"/>
    <w:rsid w:val="0012772C"/>
    <w:rsid w:val="00127ADA"/>
    <w:rsid w:val="00127F40"/>
    <w:rsid w:val="00130050"/>
    <w:rsid w:val="001303A2"/>
    <w:rsid w:val="00130C27"/>
    <w:rsid w:val="00131029"/>
    <w:rsid w:val="00131389"/>
    <w:rsid w:val="0013143E"/>
    <w:rsid w:val="001314C6"/>
    <w:rsid w:val="00132545"/>
    <w:rsid w:val="00132B62"/>
    <w:rsid w:val="00132BB9"/>
    <w:rsid w:val="00132E27"/>
    <w:rsid w:val="00132E91"/>
    <w:rsid w:val="001331A5"/>
    <w:rsid w:val="001332D7"/>
    <w:rsid w:val="0013342B"/>
    <w:rsid w:val="001334FA"/>
    <w:rsid w:val="00134259"/>
    <w:rsid w:val="00134394"/>
    <w:rsid w:val="00134793"/>
    <w:rsid w:val="00134AB3"/>
    <w:rsid w:val="00134F5B"/>
    <w:rsid w:val="00135327"/>
    <w:rsid w:val="001354C4"/>
    <w:rsid w:val="0013560F"/>
    <w:rsid w:val="001359EF"/>
    <w:rsid w:val="00135C57"/>
    <w:rsid w:val="00136031"/>
    <w:rsid w:val="00136188"/>
    <w:rsid w:val="00136346"/>
    <w:rsid w:val="001367FE"/>
    <w:rsid w:val="00136CA6"/>
    <w:rsid w:val="00136CE5"/>
    <w:rsid w:val="00136D1B"/>
    <w:rsid w:val="001371B2"/>
    <w:rsid w:val="00137279"/>
    <w:rsid w:val="001372B4"/>
    <w:rsid w:val="001373E1"/>
    <w:rsid w:val="001373EC"/>
    <w:rsid w:val="00137743"/>
    <w:rsid w:val="00137AD2"/>
    <w:rsid w:val="00137B87"/>
    <w:rsid w:val="00137E71"/>
    <w:rsid w:val="00140343"/>
    <w:rsid w:val="00140475"/>
    <w:rsid w:val="0014057F"/>
    <w:rsid w:val="0014062C"/>
    <w:rsid w:val="001406A1"/>
    <w:rsid w:val="001406F5"/>
    <w:rsid w:val="001407BB"/>
    <w:rsid w:val="00140901"/>
    <w:rsid w:val="00140A14"/>
    <w:rsid w:val="00140C41"/>
    <w:rsid w:val="00140CBC"/>
    <w:rsid w:val="00140D98"/>
    <w:rsid w:val="00140FAE"/>
    <w:rsid w:val="00141093"/>
    <w:rsid w:val="001414C1"/>
    <w:rsid w:val="00141588"/>
    <w:rsid w:val="0014175B"/>
    <w:rsid w:val="00141C90"/>
    <w:rsid w:val="00141E6C"/>
    <w:rsid w:val="00141F0D"/>
    <w:rsid w:val="00142069"/>
    <w:rsid w:val="001420F1"/>
    <w:rsid w:val="00142664"/>
    <w:rsid w:val="00142909"/>
    <w:rsid w:val="00142FBB"/>
    <w:rsid w:val="0014304E"/>
    <w:rsid w:val="001432FC"/>
    <w:rsid w:val="00143556"/>
    <w:rsid w:val="00143741"/>
    <w:rsid w:val="001439F4"/>
    <w:rsid w:val="00143E26"/>
    <w:rsid w:val="00143E4C"/>
    <w:rsid w:val="00143F8D"/>
    <w:rsid w:val="001440B4"/>
    <w:rsid w:val="00144222"/>
    <w:rsid w:val="001448CF"/>
    <w:rsid w:val="00144D91"/>
    <w:rsid w:val="00145033"/>
    <w:rsid w:val="001451DA"/>
    <w:rsid w:val="00145532"/>
    <w:rsid w:val="00145654"/>
    <w:rsid w:val="00145C43"/>
    <w:rsid w:val="00145F42"/>
    <w:rsid w:val="00145F9F"/>
    <w:rsid w:val="001460E5"/>
    <w:rsid w:val="00146462"/>
    <w:rsid w:val="0014661E"/>
    <w:rsid w:val="00146698"/>
    <w:rsid w:val="00146794"/>
    <w:rsid w:val="00146B4B"/>
    <w:rsid w:val="00146BD1"/>
    <w:rsid w:val="00146C78"/>
    <w:rsid w:val="0014731C"/>
    <w:rsid w:val="00147382"/>
    <w:rsid w:val="0014739B"/>
    <w:rsid w:val="001474CB"/>
    <w:rsid w:val="00147622"/>
    <w:rsid w:val="00147D91"/>
    <w:rsid w:val="00147EBE"/>
    <w:rsid w:val="00150380"/>
    <w:rsid w:val="0015040F"/>
    <w:rsid w:val="00150559"/>
    <w:rsid w:val="001506FB"/>
    <w:rsid w:val="001507DF"/>
    <w:rsid w:val="00150816"/>
    <w:rsid w:val="00151585"/>
    <w:rsid w:val="00151963"/>
    <w:rsid w:val="00151AE9"/>
    <w:rsid w:val="00151BD6"/>
    <w:rsid w:val="00151BF4"/>
    <w:rsid w:val="00151D87"/>
    <w:rsid w:val="00151DFC"/>
    <w:rsid w:val="0015200E"/>
    <w:rsid w:val="0015206D"/>
    <w:rsid w:val="0015213F"/>
    <w:rsid w:val="001521BE"/>
    <w:rsid w:val="001523F4"/>
    <w:rsid w:val="001525B6"/>
    <w:rsid w:val="00152E38"/>
    <w:rsid w:val="00152E5A"/>
    <w:rsid w:val="0015302E"/>
    <w:rsid w:val="001530B3"/>
    <w:rsid w:val="00153104"/>
    <w:rsid w:val="001531A9"/>
    <w:rsid w:val="001535D6"/>
    <w:rsid w:val="001536D4"/>
    <w:rsid w:val="00153748"/>
    <w:rsid w:val="00153921"/>
    <w:rsid w:val="00153C05"/>
    <w:rsid w:val="00153F6F"/>
    <w:rsid w:val="001540B7"/>
    <w:rsid w:val="00154470"/>
    <w:rsid w:val="001546BB"/>
    <w:rsid w:val="001549A3"/>
    <w:rsid w:val="00154A61"/>
    <w:rsid w:val="00154BF3"/>
    <w:rsid w:val="00154D63"/>
    <w:rsid w:val="00154DE0"/>
    <w:rsid w:val="0015528C"/>
    <w:rsid w:val="00155419"/>
    <w:rsid w:val="001554F3"/>
    <w:rsid w:val="00155765"/>
    <w:rsid w:val="00155B18"/>
    <w:rsid w:val="00155FAF"/>
    <w:rsid w:val="00156410"/>
    <w:rsid w:val="001564BC"/>
    <w:rsid w:val="0015652D"/>
    <w:rsid w:val="0015717E"/>
    <w:rsid w:val="001576F0"/>
    <w:rsid w:val="00160030"/>
    <w:rsid w:val="001600E1"/>
    <w:rsid w:val="00160124"/>
    <w:rsid w:val="00160317"/>
    <w:rsid w:val="001603F5"/>
    <w:rsid w:val="00160AEB"/>
    <w:rsid w:val="00160F9F"/>
    <w:rsid w:val="0016124B"/>
    <w:rsid w:val="0016126B"/>
    <w:rsid w:val="0016131A"/>
    <w:rsid w:val="001613DB"/>
    <w:rsid w:val="001613F0"/>
    <w:rsid w:val="001619EB"/>
    <w:rsid w:val="00161A2E"/>
    <w:rsid w:val="00161E89"/>
    <w:rsid w:val="00161F6E"/>
    <w:rsid w:val="00161FA7"/>
    <w:rsid w:val="00162A76"/>
    <w:rsid w:val="001633CC"/>
    <w:rsid w:val="00163744"/>
    <w:rsid w:val="00163D7E"/>
    <w:rsid w:val="00164032"/>
    <w:rsid w:val="001645DC"/>
    <w:rsid w:val="001649C2"/>
    <w:rsid w:val="001649DE"/>
    <w:rsid w:val="001649FE"/>
    <w:rsid w:val="00164B18"/>
    <w:rsid w:val="00164B7F"/>
    <w:rsid w:val="00164D0C"/>
    <w:rsid w:val="001650B5"/>
    <w:rsid w:val="00165115"/>
    <w:rsid w:val="00165245"/>
    <w:rsid w:val="00165352"/>
    <w:rsid w:val="00165CBC"/>
    <w:rsid w:val="00165D97"/>
    <w:rsid w:val="00165E77"/>
    <w:rsid w:val="00165F6E"/>
    <w:rsid w:val="00166243"/>
    <w:rsid w:val="00166495"/>
    <w:rsid w:val="00166766"/>
    <w:rsid w:val="001667ED"/>
    <w:rsid w:val="00166B2B"/>
    <w:rsid w:val="0016772D"/>
    <w:rsid w:val="001677E3"/>
    <w:rsid w:val="0016798E"/>
    <w:rsid w:val="00167E33"/>
    <w:rsid w:val="00167E73"/>
    <w:rsid w:val="001702FD"/>
    <w:rsid w:val="00170999"/>
    <w:rsid w:val="00170A3D"/>
    <w:rsid w:val="00170ADA"/>
    <w:rsid w:val="00170B63"/>
    <w:rsid w:val="00170DEC"/>
    <w:rsid w:val="00170E4C"/>
    <w:rsid w:val="00170E83"/>
    <w:rsid w:val="001710E5"/>
    <w:rsid w:val="001713E6"/>
    <w:rsid w:val="001716F7"/>
    <w:rsid w:val="00171748"/>
    <w:rsid w:val="0017190F"/>
    <w:rsid w:val="00171C4B"/>
    <w:rsid w:val="00171CF3"/>
    <w:rsid w:val="00171D1A"/>
    <w:rsid w:val="00171D48"/>
    <w:rsid w:val="00171E62"/>
    <w:rsid w:val="00172827"/>
    <w:rsid w:val="00172DDB"/>
    <w:rsid w:val="001732DA"/>
    <w:rsid w:val="0017334D"/>
    <w:rsid w:val="0017352D"/>
    <w:rsid w:val="00173B18"/>
    <w:rsid w:val="00173DA9"/>
    <w:rsid w:val="001744FC"/>
    <w:rsid w:val="00174562"/>
    <w:rsid w:val="00174585"/>
    <w:rsid w:val="00174A8F"/>
    <w:rsid w:val="00174AFF"/>
    <w:rsid w:val="00174FE6"/>
    <w:rsid w:val="0017512F"/>
    <w:rsid w:val="00175190"/>
    <w:rsid w:val="00175600"/>
    <w:rsid w:val="00175960"/>
    <w:rsid w:val="001759FA"/>
    <w:rsid w:val="00175A10"/>
    <w:rsid w:val="00175A5C"/>
    <w:rsid w:val="00175E89"/>
    <w:rsid w:val="001762D1"/>
    <w:rsid w:val="00176789"/>
    <w:rsid w:val="0017679A"/>
    <w:rsid w:val="00176DC5"/>
    <w:rsid w:val="00176E99"/>
    <w:rsid w:val="00177335"/>
    <w:rsid w:val="0017745F"/>
    <w:rsid w:val="00177598"/>
    <w:rsid w:val="00177631"/>
    <w:rsid w:val="0017765C"/>
    <w:rsid w:val="001779DA"/>
    <w:rsid w:val="00177CB3"/>
    <w:rsid w:val="00177E95"/>
    <w:rsid w:val="00180355"/>
    <w:rsid w:val="00180628"/>
    <w:rsid w:val="001806CA"/>
    <w:rsid w:val="0018071C"/>
    <w:rsid w:val="00180822"/>
    <w:rsid w:val="00180854"/>
    <w:rsid w:val="0018094D"/>
    <w:rsid w:val="001809F1"/>
    <w:rsid w:val="00180C1F"/>
    <w:rsid w:val="00180E35"/>
    <w:rsid w:val="00180FAC"/>
    <w:rsid w:val="00181106"/>
    <w:rsid w:val="00181140"/>
    <w:rsid w:val="001818D8"/>
    <w:rsid w:val="00181AD0"/>
    <w:rsid w:val="00181C83"/>
    <w:rsid w:val="00182310"/>
    <w:rsid w:val="00182768"/>
    <w:rsid w:val="00182882"/>
    <w:rsid w:val="001828DB"/>
    <w:rsid w:val="0018299F"/>
    <w:rsid w:val="00182A81"/>
    <w:rsid w:val="00182B38"/>
    <w:rsid w:val="00182C5A"/>
    <w:rsid w:val="00182E8E"/>
    <w:rsid w:val="00182FC7"/>
    <w:rsid w:val="0018367F"/>
    <w:rsid w:val="0018441F"/>
    <w:rsid w:val="00184495"/>
    <w:rsid w:val="0018451B"/>
    <w:rsid w:val="00184918"/>
    <w:rsid w:val="0018496D"/>
    <w:rsid w:val="00184E87"/>
    <w:rsid w:val="0018522A"/>
    <w:rsid w:val="00185665"/>
    <w:rsid w:val="00185BD8"/>
    <w:rsid w:val="0018600B"/>
    <w:rsid w:val="0018601D"/>
    <w:rsid w:val="001860AC"/>
    <w:rsid w:val="0018628D"/>
    <w:rsid w:val="0018638B"/>
    <w:rsid w:val="00186473"/>
    <w:rsid w:val="001865EA"/>
    <w:rsid w:val="00186B4D"/>
    <w:rsid w:val="00186D66"/>
    <w:rsid w:val="00186FF7"/>
    <w:rsid w:val="001871B7"/>
    <w:rsid w:val="001872B3"/>
    <w:rsid w:val="0018745A"/>
    <w:rsid w:val="00187C0A"/>
    <w:rsid w:val="00187DD8"/>
    <w:rsid w:val="001907D5"/>
    <w:rsid w:val="00190826"/>
    <w:rsid w:val="00190881"/>
    <w:rsid w:val="00190C19"/>
    <w:rsid w:val="00190D4F"/>
    <w:rsid w:val="00190E9F"/>
    <w:rsid w:val="0019112D"/>
    <w:rsid w:val="001916F5"/>
    <w:rsid w:val="00191FD5"/>
    <w:rsid w:val="00191FD8"/>
    <w:rsid w:val="00192034"/>
    <w:rsid w:val="0019209E"/>
    <w:rsid w:val="001920F4"/>
    <w:rsid w:val="00192375"/>
    <w:rsid w:val="00192638"/>
    <w:rsid w:val="001926E4"/>
    <w:rsid w:val="001928B6"/>
    <w:rsid w:val="00192C80"/>
    <w:rsid w:val="00192D67"/>
    <w:rsid w:val="00192E76"/>
    <w:rsid w:val="00192F1C"/>
    <w:rsid w:val="0019335F"/>
    <w:rsid w:val="0019350F"/>
    <w:rsid w:val="00193579"/>
    <w:rsid w:val="00193685"/>
    <w:rsid w:val="00193C0B"/>
    <w:rsid w:val="001941F2"/>
    <w:rsid w:val="00194346"/>
    <w:rsid w:val="0019458A"/>
    <w:rsid w:val="001947AD"/>
    <w:rsid w:val="0019481C"/>
    <w:rsid w:val="0019482B"/>
    <w:rsid w:val="00194F93"/>
    <w:rsid w:val="001955D2"/>
    <w:rsid w:val="001956C8"/>
    <w:rsid w:val="00195836"/>
    <w:rsid w:val="00195A25"/>
    <w:rsid w:val="00195FEF"/>
    <w:rsid w:val="0019639B"/>
    <w:rsid w:val="001963B2"/>
    <w:rsid w:val="0019658A"/>
    <w:rsid w:val="0019666B"/>
    <w:rsid w:val="001969D8"/>
    <w:rsid w:val="00196CCE"/>
    <w:rsid w:val="00197035"/>
    <w:rsid w:val="001971AA"/>
    <w:rsid w:val="0019734A"/>
    <w:rsid w:val="0019749C"/>
    <w:rsid w:val="0019751F"/>
    <w:rsid w:val="001977B9"/>
    <w:rsid w:val="00197A96"/>
    <w:rsid w:val="00197CCD"/>
    <w:rsid w:val="00197FF8"/>
    <w:rsid w:val="001A00FB"/>
    <w:rsid w:val="001A0329"/>
    <w:rsid w:val="001A0348"/>
    <w:rsid w:val="001A078C"/>
    <w:rsid w:val="001A082E"/>
    <w:rsid w:val="001A1152"/>
    <w:rsid w:val="001A12F5"/>
    <w:rsid w:val="001A1300"/>
    <w:rsid w:val="001A1461"/>
    <w:rsid w:val="001A1539"/>
    <w:rsid w:val="001A18B1"/>
    <w:rsid w:val="001A1A59"/>
    <w:rsid w:val="001A1C1A"/>
    <w:rsid w:val="001A1EFC"/>
    <w:rsid w:val="001A1FCC"/>
    <w:rsid w:val="001A226B"/>
    <w:rsid w:val="001A272D"/>
    <w:rsid w:val="001A2DA4"/>
    <w:rsid w:val="001A2DBC"/>
    <w:rsid w:val="001A2E77"/>
    <w:rsid w:val="001A36A8"/>
    <w:rsid w:val="001A410A"/>
    <w:rsid w:val="001A43D9"/>
    <w:rsid w:val="001A4AE8"/>
    <w:rsid w:val="001A4D50"/>
    <w:rsid w:val="001A4FB5"/>
    <w:rsid w:val="001A511B"/>
    <w:rsid w:val="001A51DA"/>
    <w:rsid w:val="001A5C5B"/>
    <w:rsid w:val="001A63A4"/>
    <w:rsid w:val="001A685A"/>
    <w:rsid w:val="001A6DC3"/>
    <w:rsid w:val="001A6F2D"/>
    <w:rsid w:val="001A70BE"/>
    <w:rsid w:val="001A74A9"/>
    <w:rsid w:val="001A759E"/>
    <w:rsid w:val="001A7AC7"/>
    <w:rsid w:val="001A7AD4"/>
    <w:rsid w:val="001A7C28"/>
    <w:rsid w:val="001A7F5B"/>
    <w:rsid w:val="001B066F"/>
    <w:rsid w:val="001B0FF2"/>
    <w:rsid w:val="001B13D9"/>
    <w:rsid w:val="001B16C5"/>
    <w:rsid w:val="001B1FFD"/>
    <w:rsid w:val="001B279F"/>
    <w:rsid w:val="001B2874"/>
    <w:rsid w:val="001B2EDA"/>
    <w:rsid w:val="001B3159"/>
    <w:rsid w:val="001B340C"/>
    <w:rsid w:val="001B3B5F"/>
    <w:rsid w:val="001B3E7D"/>
    <w:rsid w:val="001B3EE0"/>
    <w:rsid w:val="001B46F1"/>
    <w:rsid w:val="001B4739"/>
    <w:rsid w:val="001B4CB4"/>
    <w:rsid w:val="001B4FA2"/>
    <w:rsid w:val="001B5298"/>
    <w:rsid w:val="001B54AE"/>
    <w:rsid w:val="001B56C6"/>
    <w:rsid w:val="001B585C"/>
    <w:rsid w:val="001B59E4"/>
    <w:rsid w:val="001B5AAC"/>
    <w:rsid w:val="001B6091"/>
    <w:rsid w:val="001B63A0"/>
    <w:rsid w:val="001B6869"/>
    <w:rsid w:val="001B725A"/>
    <w:rsid w:val="001B7738"/>
    <w:rsid w:val="001B7A2B"/>
    <w:rsid w:val="001B7E42"/>
    <w:rsid w:val="001C02E4"/>
    <w:rsid w:val="001C04C0"/>
    <w:rsid w:val="001C0C38"/>
    <w:rsid w:val="001C0F63"/>
    <w:rsid w:val="001C13D2"/>
    <w:rsid w:val="001C156E"/>
    <w:rsid w:val="001C1570"/>
    <w:rsid w:val="001C1616"/>
    <w:rsid w:val="001C16A1"/>
    <w:rsid w:val="001C189E"/>
    <w:rsid w:val="001C1B4C"/>
    <w:rsid w:val="001C2075"/>
    <w:rsid w:val="001C2095"/>
    <w:rsid w:val="001C2219"/>
    <w:rsid w:val="001C226D"/>
    <w:rsid w:val="001C227A"/>
    <w:rsid w:val="001C2A35"/>
    <w:rsid w:val="001C3093"/>
    <w:rsid w:val="001C328B"/>
    <w:rsid w:val="001C3695"/>
    <w:rsid w:val="001C3A54"/>
    <w:rsid w:val="001C3C46"/>
    <w:rsid w:val="001C3C90"/>
    <w:rsid w:val="001C3D82"/>
    <w:rsid w:val="001C3E8D"/>
    <w:rsid w:val="001C4823"/>
    <w:rsid w:val="001C50AC"/>
    <w:rsid w:val="001C50CA"/>
    <w:rsid w:val="001C52BD"/>
    <w:rsid w:val="001C54D0"/>
    <w:rsid w:val="001C58EA"/>
    <w:rsid w:val="001C59C7"/>
    <w:rsid w:val="001C622C"/>
    <w:rsid w:val="001C6238"/>
    <w:rsid w:val="001C66F9"/>
    <w:rsid w:val="001C6FD6"/>
    <w:rsid w:val="001C70A2"/>
    <w:rsid w:val="001C7672"/>
    <w:rsid w:val="001C7934"/>
    <w:rsid w:val="001D02A6"/>
    <w:rsid w:val="001D02B1"/>
    <w:rsid w:val="001D0372"/>
    <w:rsid w:val="001D07A4"/>
    <w:rsid w:val="001D082B"/>
    <w:rsid w:val="001D0A8C"/>
    <w:rsid w:val="001D10A1"/>
    <w:rsid w:val="001D10AE"/>
    <w:rsid w:val="001D11A4"/>
    <w:rsid w:val="001D1492"/>
    <w:rsid w:val="001D1515"/>
    <w:rsid w:val="001D1778"/>
    <w:rsid w:val="001D17F2"/>
    <w:rsid w:val="001D17FA"/>
    <w:rsid w:val="001D2223"/>
    <w:rsid w:val="001D2470"/>
    <w:rsid w:val="001D2848"/>
    <w:rsid w:val="001D3A0B"/>
    <w:rsid w:val="001D3CBA"/>
    <w:rsid w:val="001D3F9F"/>
    <w:rsid w:val="001D4320"/>
    <w:rsid w:val="001D454F"/>
    <w:rsid w:val="001D4599"/>
    <w:rsid w:val="001D48E6"/>
    <w:rsid w:val="001D5232"/>
    <w:rsid w:val="001D5421"/>
    <w:rsid w:val="001D5661"/>
    <w:rsid w:val="001D59CA"/>
    <w:rsid w:val="001D5E53"/>
    <w:rsid w:val="001D5E5F"/>
    <w:rsid w:val="001D5F2E"/>
    <w:rsid w:val="001D5F76"/>
    <w:rsid w:val="001D61E6"/>
    <w:rsid w:val="001D6390"/>
    <w:rsid w:val="001D64D2"/>
    <w:rsid w:val="001D65FC"/>
    <w:rsid w:val="001D6C17"/>
    <w:rsid w:val="001D6F88"/>
    <w:rsid w:val="001D7083"/>
    <w:rsid w:val="001D7446"/>
    <w:rsid w:val="001D7603"/>
    <w:rsid w:val="001D776C"/>
    <w:rsid w:val="001D787A"/>
    <w:rsid w:val="001D79A4"/>
    <w:rsid w:val="001D7A30"/>
    <w:rsid w:val="001D7C94"/>
    <w:rsid w:val="001E0027"/>
    <w:rsid w:val="001E09F7"/>
    <w:rsid w:val="001E0A37"/>
    <w:rsid w:val="001E0B75"/>
    <w:rsid w:val="001E0CBE"/>
    <w:rsid w:val="001E0CC7"/>
    <w:rsid w:val="001E0E84"/>
    <w:rsid w:val="001E0F47"/>
    <w:rsid w:val="001E130E"/>
    <w:rsid w:val="001E16A3"/>
    <w:rsid w:val="001E1850"/>
    <w:rsid w:val="001E1DDF"/>
    <w:rsid w:val="001E2122"/>
    <w:rsid w:val="001E28F8"/>
    <w:rsid w:val="001E2B2D"/>
    <w:rsid w:val="001E3C6E"/>
    <w:rsid w:val="001E3D3F"/>
    <w:rsid w:val="001E4388"/>
    <w:rsid w:val="001E4B55"/>
    <w:rsid w:val="001E5287"/>
    <w:rsid w:val="001E593D"/>
    <w:rsid w:val="001E5B5F"/>
    <w:rsid w:val="001E5C7B"/>
    <w:rsid w:val="001E60DE"/>
    <w:rsid w:val="001E625B"/>
    <w:rsid w:val="001E62CB"/>
    <w:rsid w:val="001E67E3"/>
    <w:rsid w:val="001E6814"/>
    <w:rsid w:val="001E68BF"/>
    <w:rsid w:val="001E6960"/>
    <w:rsid w:val="001E6DCC"/>
    <w:rsid w:val="001E7069"/>
    <w:rsid w:val="001E70EC"/>
    <w:rsid w:val="001E71EF"/>
    <w:rsid w:val="001E792A"/>
    <w:rsid w:val="001E793D"/>
    <w:rsid w:val="001E7A38"/>
    <w:rsid w:val="001F0224"/>
    <w:rsid w:val="001F064F"/>
    <w:rsid w:val="001F06F4"/>
    <w:rsid w:val="001F15EF"/>
    <w:rsid w:val="001F1650"/>
    <w:rsid w:val="001F1D46"/>
    <w:rsid w:val="001F1EC5"/>
    <w:rsid w:val="001F1F4D"/>
    <w:rsid w:val="001F2BB8"/>
    <w:rsid w:val="001F3070"/>
    <w:rsid w:val="001F325A"/>
    <w:rsid w:val="001F326D"/>
    <w:rsid w:val="001F33E8"/>
    <w:rsid w:val="001F3447"/>
    <w:rsid w:val="001F37CC"/>
    <w:rsid w:val="001F3A5E"/>
    <w:rsid w:val="001F3B06"/>
    <w:rsid w:val="001F3D10"/>
    <w:rsid w:val="001F43D2"/>
    <w:rsid w:val="001F4636"/>
    <w:rsid w:val="001F473F"/>
    <w:rsid w:val="001F48CB"/>
    <w:rsid w:val="001F4BD9"/>
    <w:rsid w:val="001F51D1"/>
    <w:rsid w:val="001F51DD"/>
    <w:rsid w:val="001F51FD"/>
    <w:rsid w:val="001F5AD9"/>
    <w:rsid w:val="001F5F2D"/>
    <w:rsid w:val="001F5FB2"/>
    <w:rsid w:val="001F6100"/>
    <w:rsid w:val="001F64DA"/>
    <w:rsid w:val="001F6F55"/>
    <w:rsid w:val="001F77BB"/>
    <w:rsid w:val="001F7BF9"/>
    <w:rsid w:val="001F7CC2"/>
    <w:rsid w:val="001F7CDD"/>
    <w:rsid w:val="00200357"/>
    <w:rsid w:val="002004A2"/>
    <w:rsid w:val="0020074A"/>
    <w:rsid w:val="002014CF"/>
    <w:rsid w:val="00201AF9"/>
    <w:rsid w:val="00201BC8"/>
    <w:rsid w:val="00201CDE"/>
    <w:rsid w:val="00201DA6"/>
    <w:rsid w:val="00201E23"/>
    <w:rsid w:val="00202179"/>
    <w:rsid w:val="00202219"/>
    <w:rsid w:val="002024F7"/>
    <w:rsid w:val="002026D3"/>
    <w:rsid w:val="002029B0"/>
    <w:rsid w:val="00202AEF"/>
    <w:rsid w:val="00202F80"/>
    <w:rsid w:val="00203681"/>
    <w:rsid w:val="002037DF"/>
    <w:rsid w:val="002038B0"/>
    <w:rsid w:val="00203A04"/>
    <w:rsid w:val="00203BD0"/>
    <w:rsid w:val="00203BF8"/>
    <w:rsid w:val="00203F89"/>
    <w:rsid w:val="002040E3"/>
    <w:rsid w:val="0020412D"/>
    <w:rsid w:val="00204349"/>
    <w:rsid w:val="002043E8"/>
    <w:rsid w:val="0020499E"/>
    <w:rsid w:val="00204A4B"/>
    <w:rsid w:val="00204BDD"/>
    <w:rsid w:val="00204D54"/>
    <w:rsid w:val="00204DEC"/>
    <w:rsid w:val="00204DFD"/>
    <w:rsid w:val="00205340"/>
    <w:rsid w:val="002061CC"/>
    <w:rsid w:val="0020685F"/>
    <w:rsid w:val="002068DB"/>
    <w:rsid w:val="00206CFA"/>
    <w:rsid w:val="00207042"/>
    <w:rsid w:val="002078CB"/>
    <w:rsid w:val="002078D4"/>
    <w:rsid w:val="00207ACB"/>
    <w:rsid w:val="00207AEA"/>
    <w:rsid w:val="00207C86"/>
    <w:rsid w:val="00207E94"/>
    <w:rsid w:val="00207EB7"/>
    <w:rsid w:val="00207EC6"/>
    <w:rsid w:val="002103B2"/>
    <w:rsid w:val="00210781"/>
    <w:rsid w:val="002110E7"/>
    <w:rsid w:val="002114BD"/>
    <w:rsid w:val="0021155D"/>
    <w:rsid w:val="002115A3"/>
    <w:rsid w:val="002117E6"/>
    <w:rsid w:val="002119FD"/>
    <w:rsid w:val="00211B78"/>
    <w:rsid w:val="00211BA1"/>
    <w:rsid w:val="00211E75"/>
    <w:rsid w:val="002121A4"/>
    <w:rsid w:val="00212207"/>
    <w:rsid w:val="002129F4"/>
    <w:rsid w:val="00213049"/>
    <w:rsid w:val="0021313A"/>
    <w:rsid w:val="00213170"/>
    <w:rsid w:val="0021352C"/>
    <w:rsid w:val="002138EE"/>
    <w:rsid w:val="00213F5B"/>
    <w:rsid w:val="00213F84"/>
    <w:rsid w:val="002143D3"/>
    <w:rsid w:val="00214C8F"/>
    <w:rsid w:val="0021509D"/>
    <w:rsid w:val="00215185"/>
    <w:rsid w:val="0021548F"/>
    <w:rsid w:val="002158A8"/>
    <w:rsid w:val="00215D6B"/>
    <w:rsid w:val="002161C6"/>
    <w:rsid w:val="00216571"/>
    <w:rsid w:val="00216607"/>
    <w:rsid w:val="00216785"/>
    <w:rsid w:val="00216AEE"/>
    <w:rsid w:val="00216B00"/>
    <w:rsid w:val="00216BBC"/>
    <w:rsid w:val="00216C9E"/>
    <w:rsid w:val="0021717D"/>
    <w:rsid w:val="0021733D"/>
    <w:rsid w:val="002174CF"/>
    <w:rsid w:val="002174F2"/>
    <w:rsid w:val="00217A44"/>
    <w:rsid w:val="00217A5D"/>
    <w:rsid w:val="00217AD0"/>
    <w:rsid w:val="00217EC6"/>
    <w:rsid w:val="00220021"/>
    <w:rsid w:val="0022003C"/>
    <w:rsid w:val="002204FB"/>
    <w:rsid w:val="00220843"/>
    <w:rsid w:val="00220C1E"/>
    <w:rsid w:val="00220CFB"/>
    <w:rsid w:val="0022160B"/>
    <w:rsid w:val="002216AF"/>
    <w:rsid w:val="002216CD"/>
    <w:rsid w:val="00221767"/>
    <w:rsid w:val="002221BD"/>
    <w:rsid w:val="00222431"/>
    <w:rsid w:val="00222612"/>
    <w:rsid w:val="00222E51"/>
    <w:rsid w:val="00222FC2"/>
    <w:rsid w:val="002231C5"/>
    <w:rsid w:val="00223229"/>
    <w:rsid w:val="0022325A"/>
    <w:rsid w:val="002233B0"/>
    <w:rsid w:val="0022349F"/>
    <w:rsid w:val="002236B6"/>
    <w:rsid w:val="0022379C"/>
    <w:rsid w:val="00223887"/>
    <w:rsid w:val="002239C1"/>
    <w:rsid w:val="00223C9A"/>
    <w:rsid w:val="00223DA0"/>
    <w:rsid w:val="00223E88"/>
    <w:rsid w:val="00223F25"/>
    <w:rsid w:val="00224983"/>
    <w:rsid w:val="00224F8B"/>
    <w:rsid w:val="00225143"/>
    <w:rsid w:val="00225811"/>
    <w:rsid w:val="00225928"/>
    <w:rsid w:val="002261A5"/>
    <w:rsid w:val="002266C1"/>
    <w:rsid w:val="0022672A"/>
    <w:rsid w:val="00226C33"/>
    <w:rsid w:val="00226CB0"/>
    <w:rsid w:val="00226E90"/>
    <w:rsid w:val="00227095"/>
    <w:rsid w:val="002270CC"/>
    <w:rsid w:val="00227A9D"/>
    <w:rsid w:val="00227D06"/>
    <w:rsid w:val="002301FD"/>
    <w:rsid w:val="00230585"/>
    <w:rsid w:val="002305CF"/>
    <w:rsid w:val="00230678"/>
    <w:rsid w:val="00230B27"/>
    <w:rsid w:val="00230B60"/>
    <w:rsid w:val="00230B6F"/>
    <w:rsid w:val="00230CFA"/>
    <w:rsid w:val="00230F88"/>
    <w:rsid w:val="00231F63"/>
    <w:rsid w:val="00231F97"/>
    <w:rsid w:val="002321F6"/>
    <w:rsid w:val="00232398"/>
    <w:rsid w:val="00232445"/>
    <w:rsid w:val="002326D4"/>
    <w:rsid w:val="002326F3"/>
    <w:rsid w:val="002326FC"/>
    <w:rsid w:val="00232740"/>
    <w:rsid w:val="00232F4A"/>
    <w:rsid w:val="002330B6"/>
    <w:rsid w:val="002335A7"/>
    <w:rsid w:val="00233844"/>
    <w:rsid w:val="002338D3"/>
    <w:rsid w:val="00233977"/>
    <w:rsid w:val="002339F2"/>
    <w:rsid w:val="00233AF9"/>
    <w:rsid w:val="00233DDB"/>
    <w:rsid w:val="00233E6F"/>
    <w:rsid w:val="00233F6E"/>
    <w:rsid w:val="00233FDE"/>
    <w:rsid w:val="00234236"/>
    <w:rsid w:val="002344E7"/>
    <w:rsid w:val="002347BE"/>
    <w:rsid w:val="0023490A"/>
    <w:rsid w:val="00234B4E"/>
    <w:rsid w:val="00234DA2"/>
    <w:rsid w:val="00234E6E"/>
    <w:rsid w:val="00234E7D"/>
    <w:rsid w:val="002350D4"/>
    <w:rsid w:val="002351E9"/>
    <w:rsid w:val="00235297"/>
    <w:rsid w:val="002352D0"/>
    <w:rsid w:val="00235638"/>
    <w:rsid w:val="002357B0"/>
    <w:rsid w:val="00235A8B"/>
    <w:rsid w:val="00235DDA"/>
    <w:rsid w:val="002360D2"/>
    <w:rsid w:val="0023614C"/>
    <w:rsid w:val="002362D6"/>
    <w:rsid w:val="00236762"/>
    <w:rsid w:val="002368D4"/>
    <w:rsid w:val="00236BFF"/>
    <w:rsid w:val="00236C69"/>
    <w:rsid w:val="00237006"/>
    <w:rsid w:val="0023707D"/>
    <w:rsid w:val="00237255"/>
    <w:rsid w:val="0023727B"/>
    <w:rsid w:val="00237353"/>
    <w:rsid w:val="002375C0"/>
    <w:rsid w:val="00237A8E"/>
    <w:rsid w:val="00237D66"/>
    <w:rsid w:val="002401CC"/>
    <w:rsid w:val="0024066F"/>
    <w:rsid w:val="00240769"/>
    <w:rsid w:val="00240883"/>
    <w:rsid w:val="00240AB4"/>
    <w:rsid w:val="00240E73"/>
    <w:rsid w:val="00241443"/>
    <w:rsid w:val="0024154B"/>
    <w:rsid w:val="00241A85"/>
    <w:rsid w:val="002420A9"/>
    <w:rsid w:val="0024225E"/>
    <w:rsid w:val="00242337"/>
    <w:rsid w:val="00242CEA"/>
    <w:rsid w:val="00242E94"/>
    <w:rsid w:val="002434F8"/>
    <w:rsid w:val="00243520"/>
    <w:rsid w:val="00243590"/>
    <w:rsid w:val="0024363F"/>
    <w:rsid w:val="00243A1D"/>
    <w:rsid w:val="002444D1"/>
    <w:rsid w:val="00244790"/>
    <w:rsid w:val="00244B7E"/>
    <w:rsid w:val="002453B6"/>
    <w:rsid w:val="0024562E"/>
    <w:rsid w:val="002457BC"/>
    <w:rsid w:val="002457D7"/>
    <w:rsid w:val="002458E6"/>
    <w:rsid w:val="00245D77"/>
    <w:rsid w:val="00246808"/>
    <w:rsid w:val="00246AA9"/>
    <w:rsid w:val="00246C5E"/>
    <w:rsid w:val="00246E48"/>
    <w:rsid w:val="00246EC4"/>
    <w:rsid w:val="00246F45"/>
    <w:rsid w:val="00247341"/>
    <w:rsid w:val="002474B0"/>
    <w:rsid w:val="00247D06"/>
    <w:rsid w:val="00247DD3"/>
    <w:rsid w:val="00247F60"/>
    <w:rsid w:val="0025019D"/>
    <w:rsid w:val="00250881"/>
    <w:rsid w:val="00250AB5"/>
    <w:rsid w:val="00250C56"/>
    <w:rsid w:val="00250DB3"/>
    <w:rsid w:val="002511DE"/>
    <w:rsid w:val="00251468"/>
    <w:rsid w:val="002520A0"/>
    <w:rsid w:val="00252219"/>
    <w:rsid w:val="00252B2B"/>
    <w:rsid w:val="002530C8"/>
    <w:rsid w:val="00253530"/>
    <w:rsid w:val="00253600"/>
    <w:rsid w:val="00253722"/>
    <w:rsid w:val="0025372E"/>
    <w:rsid w:val="002538D0"/>
    <w:rsid w:val="0025403D"/>
    <w:rsid w:val="002541C4"/>
    <w:rsid w:val="0025424A"/>
    <w:rsid w:val="002542AB"/>
    <w:rsid w:val="002542F3"/>
    <w:rsid w:val="0025444F"/>
    <w:rsid w:val="0025448F"/>
    <w:rsid w:val="0025477B"/>
    <w:rsid w:val="0025483E"/>
    <w:rsid w:val="00254883"/>
    <w:rsid w:val="002550EF"/>
    <w:rsid w:val="002551E6"/>
    <w:rsid w:val="00255670"/>
    <w:rsid w:val="002558D4"/>
    <w:rsid w:val="00255D9E"/>
    <w:rsid w:val="00256090"/>
    <w:rsid w:val="00256093"/>
    <w:rsid w:val="002560B5"/>
    <w:rsid w:val="002572A5"/>
    <w:rsid w:val="002573FD"/>
    <w:rsid w:val="00257C76"/>
    <w:rsid w:val="00257E5A"/>
    <w:rsid w:val="00257F43"/>
    <w:rsid w:val="002603FF"/>
    <w:rsid w:val="002608CC"/>
    <w:rsid w:val="00260B56"/>
    <w:rsid w:val="00260C7E"/>
    <w:rsid w:val="00260D48"/>
    <w:rsid w:val="002611BA"/>
    <w:rsid w:val="00261563"/>
    <w:rsid w:val="00261A09"/>
    <w:rsid w:val="00261B5E"/>
    <w:rsid w:val="00262006"/>
    <w:rsid w:val="0026311D"/>
    <w:rsid w:val="0026315A"/>
    <w:rsid w:val="00263A6A"/>
    <w:rsid w:val="00263AD1"/>
    <w:rsid w:val="00263BF4"/>
    <w:rsid w:val="00264169"/>
    <w:rsid w:val="00264227"/>
    <w:rsid w:val="00264748"/>
    <w:rsid w:val="00264AFD"/>
    <w:rsid w:val="00264D35"/>
    <w:rsid w:val="00265059"/>
    <w:rsid w:val="00265277"/>
    <w:rsid w:val="002652C0"/>
    <w:rsid w:val="0026531C"/>
    <w:rsid w:val="00265432"/>
    <w:rsid w:val="0026573E"/>
    <w:rsid w:val="00265E2E"/>
    <w:rsid w:val="0026603C"/>
    <w:rsid w:val="002660BD"/>
    <w:rsid w:val="00266782"/>
    <w:rsid w:val="002667D9"/>
    <w:rsid w:val="00266A98"/>
    <w:rsid w:val="00266B8E"/>
    <w:rsid w:val="00267077"/>
    <w:rsid w:val="002671E8"/>
    <w:rsid w:val="0026770E"/>
    <w:rsid w:val="00267849"/>
    <w:rsid w:val="002678E3"/>
    <w:rsid w:val="00267B28"/>
    <w:rsid w:val="00267D94"/>
    <w:rsid w:val="00267F56"/>
    <w:rsid w:val="002700DC"/>
    <w:rsid w:val="002704BA"/>
    <w:rsid w:val="002706CD"/>
    <w:rsid w:val="00270D29"/>
    <w:rsid w:val="0027101D"/>
    <w:rsid w:val="00271AD3"/>
    <w:rsid w:val="002721FA"/>
    <w:rsid w:val="0027286D"/>
    <w:rsid w:val="00272BBA"/>
    <w:rsid w:val="002731CA"/>
    <w:rsid w:val="002732A9"/>
    <w:rsid w:val="00273452"/>
    <w:rsid w:val="00273C05"/>
    <w:rsid w:val="00273C6B"/>
    <w:rsid w:val="00273C6D"/>
    <w:rsid w:val="00273C85"/>
    <w:rsid w:val="00273DFB"/>
    <w:rsid w:val="00273FD3"/>
    <w:rsid w:val="002744A9"/>
    <w:rsid w:val="002744B8"/>
    <w:rsid w:val="0027451C"/>
    <w:rsid w:val="00274629"/>
    <w:rsid w:val="00274DF5"/>
    <w:rsid w:val="00274E1C"/>
    <w:rsid w:val="00275150"/>
    <w:rsid w:val="00275D18"/>
    <w:rsid w:val="00275DFB"/>
    <w:rsid w:val="00276263"/>
    <w:rsid w:val="002763EA"/>
    <w:rsid w:val="0027668C"/>
    <w:rsid w:val="00276D00"/>
    <w:rsid w:val="00277346"/>
    <w:rsid w:val="0027745D"/>
    <w:rsid w:val="00277937"/>
    <w:rsid w:val="00277B18"/>
    <w:rsid w:val="002801E4"/>
    <w:rsid w:val="0028096F"/>
    <w:rsid w:val="00280C3B"/>
    <w:rsid w:val="00280ED8"/>
    <w:rsid w:val="002813CB"/>
    <w:rsid w:val="002815B4"/>
    <w:rsid w:val="00281638"/>
    <w:rsid w:val="002817FF"/>
    <w:rsid w:val="0028183E"/>
    <w:rsid w:val="00281C26"/>
    <w:rsid w:val="00282325"/>
    <w:rsid w:val="002823B3"/>
    <w:rsid w:val="002825D1"/>
    <w:rsid w:val="00282BCB"/>
    <w:rsid w:val="00282BDB"/>
    <w:rsid w:val="00282C57"/>
    <w:rsid w:val="00282CCB"/>
    <w:rsid w:val="00282D7A"/>
    <w:rsid w:val="0028311B"/>
    <w:rsid w:val="0028342D"/>
    <w:rsid w:val="00283CEB"/>
    <w:rsid w:val="00283F6B"/>
    <w:rsid w:val="002840EB"/>
    <w:rsid w:val="00284862"/>
    <w:rsid w:val="00284B53"/>
    <w:rsid w:val="00284B9C"/>
    <w:rsid w:val="00284DE0"/>
    <w:rsid w:val="00284E84"/>
    <w:rsid w:val="002852A0"/>
    <w:rsid w:val="002855E6"/>
    <w:rsid w:val="00285610"/>
    <w:rsid w:val="0028568E"/>
    <w:rsid w:val="002858AE"/>
    <w:rsid w:val="00285BB5"/>
    <w:rsid w:val="00285BD9"/>
    <w:rsid w:val="00285D26"/>
    <w:rsid w:val="00285DFD"/>
    <w:rsid w:val="00285E64"/>
    <w:rsid w:val="00285FF4"/>
    <w:rsid w:val="00286222"/>
    <w:rsid w:val="00286414"/>
    <w:rsid w:val="00286456"/>
    <w:rsid w:val="002864E1"/>
    <w:rsid w:val="00286611"/>
    <w:rsid w:val="002867AB"/>
    <w:rsid w:val="00286BDB"/>
    <w:rsid w:val="00286E5E"/>
    <w:rsid w:val="00287008"/>
    <w:rsid w:val="002870B2"/>
    <w:rsid w:val="00287185"/>
    <w:rsid w:val="00287BE8"/>
    <w:rsid w:val="00287BFD"/>
    <w:rsid w:val="00287C1B"/>
    <w:rsid w:val="00287E5A"/>
    <w:rsid w:val="00287F35"/>
    <w:rsid w:val="00290226"/>
    <w:rsid w:val="002902F8"/>
    <w:rsid w:val="002903B5"/>
    <w:rsid w:val="002904CB"/>
    <w:rsid w:val="00290531"/>
    <w:rsid w:val="0029124D"/>
    <w:rsid w:val="002914BC"/>
    <w:rsid w:val="002919E3"/>
    <w:rsid w:val="00291CA9"/>
    <w:rsid w:val="00291FDD"/>
    <w:rsid w:val="0029245C"/>
    <w:rsid w:val="00292834"/>
    <w:rsid w:val="00292878"/>
    <w:rsid w:val="00292A16"/>
    <w:rsid w:val="00292BD4"/>
    <w:rsid w:val="00292CDD"/>
    <w:rsid w:val="00293099"/>
    <w:rsid w:val="0029315E"/>
    <w:rsid w:val="002933C6"/>
    <w:rsid w:val="00293A6E"/>
    <w:rsid w:val="00293CD0"/>
    <w:rsid w:val="0029489E"/>
    <w:rsid w:val="00294C5F"/>
    <w:rsid w:val="00294F19"/>
    <w:rsid w:val="00295538"/>
    <w:rsid w:val="00295A84"/>
    <w:rsid w:val="00295B1A"/>
    <w:rsid w:val="0029617D"/>
    <w:rsid w:val="0029631B"/>
    <w:rsid w:val="00296892"/>
    <w:rsid w:val="002969D2"/>
    <w:rsid w:val="00296BE2"/>
    <w:rsid w:val="00296BE4"/>
    <w:rsid w:val="00296F74"/>
    <w:rsid w:val="002974CD"/>
    <w:rsid w:val="00297CF1"/>
    <w:rsid w:val="00297D7E"/>
    <w:rsid w:val="002A0223"/>
    <w:rsid w:val="002A03B6"/>
    <w:rsid w:val="002A0AF1"/>
    <w:rsid w:val="002A15D8"/>
    <w:rsid w:val="002A1B57"/>
    <w:rsid w:val="002A1C66"/>
    <w:rsid w:val="002A1D9D"/>
    <w:rsid w:val="002A2080"/>
    <w:rsid w:val="002A2BAD"/>
    <w:rsid w:val="002A2BCF"/>
    <w:rsid w:val="002A35D6"/>
    <w:rsid w:val="002A37E1"/>
    <w:rsid w:val="002A3D41"/>
    <w:rsid w:val="002A3E5C"/>
    <w:rsid w:val="002A3FC5"/>
    <w:rsid w:val="002A4229"/>
    <w:rsid w:val="002A4391"/>
    <w:rsid w:val="002A4702"/>
    <w:rsid w:val="002A472F"/>
    <w:rsid w:val="002A48BB"/>
    <w:rsid w:val="002A4AF8"/>
    <w:rsid w:val="002A4C5C"/>
    <w:rsid w:val="002A4CC8"/>
    <w:rsid w:val="002A4D2A"/>
    <w:rsid w:val="002A4D5C"/>
    <w:rsid w:val="002A506B"/>
    <w:rsid w:val="002A5281"/>
    <w:rsid w:val="002A562B"/>
    <w:rsid w:val="002A56B6"/>
    <w:rsid w:val="002A5D39"/>
    <w:rsid w:val="002A5D74"/>
    <w:rsid w:val="002A5D88"/>
    <w:rsid w:val="002A5DC6"/>
    <w:rsid w:val="002A6303"/>
    <w:rsid w:val="002A633F"/>
    <w:rsid w:val="002A6444"/>
    <w:rsid w:val="002A6797"/>
    <w:rsid w:val="002A6833"/>
    <w:rsid w:val="002A6921"/>
    <w:rsid w:val="002A6E50"/>
    <w:rsid w:val="002A6F30"/>
    <w:rsid w:val="002A7462"/>
    <w:rsid w:val="002A78D3"/>
    <w:rsid w:val="002A7BE2"/>
    <w:rsid w:val="002A7DD1"/>
    <w:rsid w:val="002B03F0"/>
    <w:rsid w:val="002B059A"/>
    <w:rsid w:val="002B0D65"/>
    <w:rsid w:val="002B13E2"/>
    <w:rsid w:val="002B14F7"/>
    <w:rsid w:val="002B153F"/>
    <w:rsid w:val="002B154A"/>
    <w:rsid w:val="002B1843"/>
    <w:rsid w:val="002B1A0E"/>
    <w:rsid w:val="002B1AED"/>
    <w:rsid w:val="002B1BB9"/>
    <w:rsid w:val="002B1CBD"/>
    <w:rsid w:val="002B204F"/>
    <w:rsid w:val="002B2260"/>
    <w:rsid w:val="002B2293"/>
    <w:rsid w:val="002B27B1"/>
    <w:rsid w:val="002B28AD"/>
    <w:rsid w:val="002B2CCE"/>
    <w:rsid w:val="002B2D91"/>
    <w:rsid w:val="002B3146"/>
    <w:rsid w:val="002B3609"/>
    <w:rsid w:val="002B3637"/>
    <w:rsid w:val="002B3917"/>
    <w:rsid w:val="002B3B59"/>
    <w:rsid w:val="002B3C9C"/>
    <w:rsid w:val="002B3D16"/>
    <w:rsid w:val="002B3F24"/>
    <w:rsid w:val="002B3FF1"/>
    <w:rsid w:val="002B40F5"/>
    <w:rsid w:val="002B44BD"/>
    <w:rsid w:val="002B481E"/>
    <w:rsid w:val="002B4AF4"/>
    <w:rsid w:val="002B4B02"/>
    <w:rsid w:val="002B4C21"/>
    <w:rsid w:val="002B4C4C"/>
    <w:rsid w:val="002B4D10"/>
    <w:rsid w:val="002B4F03"/>
    <w:rsid w:val="002B514D"/>
    <w:rsid w:val="002B526D"/>
    <w:rsid w:val="002B5559"/>
    <w:rsid w:val="002B5560"/>
    <w:rsid w:val="002B55C7"/>
    <w:rsid w:val="002B58E7"/>
    <w:rsid w:val="002B5985"/>
    <w:rsid w:val="002B5A24"/>
    <w:rsid w:val="002B5FF9"/>
    <w:rsid w:val="002B63DB"/>
    <w:rsid w:val="002B6467"/>
    <w:rsid w:val="002B6B72"/>
    <w:rsid w:val="002B6D69"/>
    <w:rsid w:val="002B72E1"/>
    <w:rsid w:val="002B747A"/>
    <w:rsid w:val="002C0171"/>
    <w:rsid w:val="002C02A7"/>
    <w:rsid w:val="002C047B"/>
    <w:rsid w:val="002C08B0"/>
    <w:rsid w:val="002C1942"/>
    <w:rsid w:val="002C19C8"/>
    <w:rsid w:val="002C1CB8"/>
    <w:rsid w:val="002C1D99"/>
    <w:rsid w:val="002C1EA1"/>
    <w:rsid w:val="002C2169"/>
    <w:rsid w:val="002C2C31"/>
    <w:rsid w:val="002C3028"/>
    <w:rsid w:val="002C3530"/>
    <w:rsid w:val="002C3570"/>
    <w:rsid w:val="002C361E"/>
    <w:rsid w:val="002C37B9"/>
    <w:rsid w:val="002C3841"/>
    <w:rsid w:val="002C386D"/>
    <w:rsid w:val="002C3C11"/>
    <w:rsid w:val="002C3D27"/>
    <w:rsid w:val="002C407E"/>
    <w:rsid w:val="002C4717"/>
    <w:rsid w:val="002C493A"/>
    <w:rsid w:val="002C4F56"/>
    <w:rsid w:val="002C5133"/>
    <w:rsid w:val="002C55D2"/>
    <w:rsid w:val="002C5B74"/>
    <w:rsid w:val="002C5DAE"/>
    <w:rsid w:val="002C5DE0"/>
    <w:rsid w:val="002C60B0"/>
    <w:rsid w:val="002C6122"/>
    <w:rsid w:val="002C672E"/>
    <w:rsid w:val="002C69D8"/>
    <w:rsid w:val="002C6A02"/>
    <w:rsid w:val="002C6B9B"/>
    <w:rsid w:val="002C6D6E"/>
    <w:rsid w:val="002C7034"/>
    <w:rsid w:val="002C71F8"/>
    <w:rsid w:val="002C738C"/>
    <w:rsid w:val="002C73DA"/>
    <w:rsid w:val="002C783E"/>
    <w:rsid w:val="002D0EC7"/>
    <w:rsid w:val="002D1666"/>
    <w:rsid w:val="002D20BA"/>
    <w:rsid w:val="002D24F6"/>
    <w:rsid w:val="002D25EA"/>
    <w:rsid w:val="002D2B39"/>
    <w:rsid w:val="002D2BE4"/>
    <w:rsid w:val="002D2DE1"/>
    <w:rsid w:val="002D3220"/>
    <w:rsid w:val="002D33DC"/>
    <w:rsid w:val="002D35C5"/>
    <w:rsid w:val="002D36EA"/>
    <w:rsid w:val="002D3FA2"/>
    <w:rsid w:val="002D429A"/>
    <w:rsid w:val="002D4316"/>
    <w:rsid w:val="002D48E0"/>
    <w:rsid w:val="002D49FE"/>
    <w:rsid w:val="002D4BA8"/>
    <w:rsid w:val="002D5175"/>
    <w:rsid w:val="002D527D"/>
    <w:rsid w:val="002D55AD"/>
    <w:rsid w:val="002D566D"/>
    <w:rsid w:val="002D5B98"/>
    <w:rsid w:val="002D5F6D"/>
    <w:rsid w:val="002D6022"/>
    <w:rsid w:val="002D6084"/>
    <w:rsid w:val="002D6287"/>
    <w:rsid w:val="002D68D8"/>
    <w:rsid w:val="002D69DE"/>
    <w:rsid w:val="002D6BA6"/>
    <w:rsid w:val="002D7009"/>
    <w:rsid w:val="002D703C"/>
    <w:rsid w:val="002D747B"/>
    <w:rsid w:val="002D75F6"/>
    <w:rsid w:val="002D760C"/>
    <w:rsid w:val="002D7876"/>
    <w:rsid w:val="002D79A7"/>
    <w:rsid w:val="002D7DEC"/>
    <w:rsid w:val="002D7E33"/>
    <w:rsid w:val="002E028D"/>
    <w:rsid w:val="002E04F7"/>
    <w:rsid w:val="002E09B7"/>
    <w:rsid w:val="002E0E53"/>
    <w:rsid w:val="002E1634"/>
    <w:rsid w:val="002E17CD"/>
    <w:rsid w:val="002E1834"/>
    <w:rsid w:val="002E19B9"/>
    <w:rsid w:val="002E1CC9"/>
    <w:rsid w:val="002E206F"/>
    <w:rsid w:val="002E23B9"/>
    <w:rsid w:val="002E247F"/>
    <w:rsid w:val="002E28F9"/>
    <w:rsid w:val="002E2B52"/>
    <w:rsid w:val="002E2DBF"/>
    <w:rsid w:val="002E2E7A"/>
    <w:rsid w:val="002E3BB7"/>
    <w:rsid w:val="002E3E0E"/>
    <w:rsid w:val="002E431F"/>
    <w:rsid w:val="002E4516"/>
    <w:rsid w:val="002E4E02"/>
    <w:rsid w:val="002E505D"/>
    <w:rsid w:val="002E5188"/>
    <w:rsid w:val="002E51AC"/>
    <w:rsid w:val="002E5324"/>
    <w:rsid w:val="002E545F"/>
    <w:rsid w:val="002E5680"/>
    <w:rsid w:val="002E5B0D"/>
    <w:rsid w:val="002E5F44"/>
    <w:rsid w:val="002E6054"/>
    <w:rsid w:val="002E606D"/>
    <w:rsid w:val="002E6489"/>
    <w:rsid w:val="002E6791"/>
    <w:rsid w:val="002E688E"/>
    <w:rsid w:val="002E69B4"/>
    <w:rsid w:val="002E7803"/>
    <w:rsid w:val="002E7ED3"/>
    <w:rsid w:val="002E7EDE"/>
    <w:rsid w:val="002E7F9B"/>
    <w:rsid w:val="002F004D"/>
    <w:rsid w:val="002F0231"/>
    <w:rsid w:val="002F0410"/>
    <w:rsid w:val="002F05A8"/>
    <w:rsid w:val="002F0A23"/>
    <w:rsid w:val="002F0A8E"/>
    <w:rsid w:val="002F0B93"/>
    <w:rsid w:val="002F0D3F"/>
    <w:rsid w:val="002F11FA"/>
    <w:rsid w:val="002F1327"/>
    <w:rsid w:val="002F162F"/>
    <w:rsid w:val="002F164C"/>
    <w:rsid w:val="002F18AB"/>
    <w:rsid w:val="002F1A25"/>
    <w:rsid w:val="002F1D42"/>
    <w:rsid w:val="002F1D5D"/>
    <w:rsid w:val="002F2B9D"/>
    <w:rsid w:val="002F34BB"/>
    <w:rsid w:val="002F3730"/>
    <w:rsid w:val="002F37B4"/>
    <w:rsid w:val="002F37D9"/>
    <w:rsid w:val="002F38A2"/>
    <w:rsid w:val="002F3E51"/>
    <w:rsid w:val="002F3E7E"/>
    <w:rsid w:val="002F4289"/>
    <w:rsid w:val="002F428E"/>
    <w:rsid w:val="002F447A"/>
    <w:rsid w:val="002F44DA"/>
    <w:rsid w:val="002F487C"/>
    <w:rsid w:val="002F4BBA"/>
    <w:rsid w:val="002F4CE8"/>
    <w:rsid w:val="002F4DCA"/>
    <w:rsid w:val="002F4DD0"/>
    <w:rsid w:val="002F4E80"/>
    <w:rsid w:val="002F513D"/>
    <w:rsid w:val="002F54B7"/>
    <w:rsid w:val="002F585C"/>
    <w:rsid w:val="002F5AC3"/>
    <w:rsid w:val="002F5CCB"/>
    <w:rsid w:val="002F5DF8"/>
    <w:rsid w:val="002F5EE6"/>
    <w:rsid w:val="002F6519"/>
    <w:rsid w:val="002F65B6"/>
    <w:rsid w:val="002F695E"/>
    <w:rsid w:val="002F6B0A"/>
    <w:rsid w:val="002F6B43"/>
    <w:rsid w:val="002F6B45"/>
    <w:rsid w:val="002F6E49"/>
    <w:rsid w:val="002F76BE"/>
    <w:rsid w:val="002F773B"/>
    <w:rsid w:val="002F7A0B"/>
    <w:rsid w:val="002F7C95"/>
    <w:rsid w:val="00300073"/>
    <w:rsid w:val="00300229"/>
    <w:rsid w:val="003002CA"/>
    <w:rsid w:val="0030045F"/>
    <w:rsid w:val="00300681"/>
    <w:rsid w:val="00300752"/>
    <w:rsid w:val="00300AA5"/>
    <w:rsid w:val="00300AF7"/>
    <w:rsid w:val="00300BE5"/>
    <w:rsid w:val="00300DC1"/>
    <w:rsid w:val="00301040"/>
    <w:rsid w:val="003011BE"/>
    <w:rsid w:val="0030134B"/>
    <w:rsid w:val="003013D5"/>
    <w:rsid w:val="00301614"/>
    <w:rsid w:val="00301B1C"/>
    <w:rsid w:val="00302063"/>
    <w:rsid w:val="00302370"/>
    <w:rsid w:val="003026A6"/>
    <w:rsid w:val="00302A6E"/>
    <w:rsid w:val="00302D4C"/>
    <w:rsid w:val="00303336"/>
    <w:rsid w:val="003033C2"/>
    <w:rsid w:val="003034B5"/>
    <w:rsid w:val="003034EC"/>
    <w:rsid w:val="00303984"/>
    <w:rsid w:val="00303992"/>
    <w:rsid w:val="003039F5"/>
    <w:rsid w:val="00303A0A"/>
    <w:rsid w:val="00303B19"/>
    <w:rsid w:val="00303BB6"/>
    <w:rsid w:val="00303BF7"/>
    <w:rsid w:val="003049AE"/>
    <w:rsid w:val="00304A87"/>
    <w:rsid w:val="00305658"/>
    <w:rsid w:val="00305832"/>
    <w:rsid w:val="00305A8D"/>
    <w:rsid w:val="00305D88"/>
    <w:rsid w:val="00305F15"/>
    <w:rsid w:val="0030615B"/>
    <w:rsid w:val="00306213"/>
    <w:rsid w:val="00306652"/>
    <w:rsid w:val="0030683C"/>
    <w:rsid w:val="00306E6B"/>
    <w:rsid w:val="00306F4C"/>
    <w:rsid w:val="00306F90"/>
    <w:rsid w:val="00307209"/>
    <w:rsid w:val="003072B1"/>
    <w:rsid w:val="003077AF"/>
    <w:rsid w:val="003078E7"/>
    <w:rsid w:val="00307A76"/>
    <w:rsid w:val="00307A87"/>
    <w:rsid w:val="00307AB7"/>
    <w:rsid w:val="00307ED2"/>
    <w:rsid w:val="0031000F"/>
    <w:rsid w:val="0031031D"/>
    <w:rsid w:val="0031049F"/>
    <w:rsid w:val="0031051D"/>
    <w:rsid w:val="003105D3"/>
    <w:rsid w:val="003108AA"/>
    <w:rsid w:val="00310B36"/>
    <w:rsid w:val="003111E6"/>
    <w:rsid w:val="003113AB"/>
    <w:rsid w:val="003113C6"/>
    <w:rsid w:val="003114FC"/>
    <w:rsid w:val="0031156D"/>
    <w:rsid w:val="00311DCC"/>
    <w:rsid w:val="00311E5F"/>
    <w:rsid w:val="003124CE"/>
    <w:rsid w:val="003129EB"/>
    <w:rsid w:val="00312B70"/>
    <w:rsid w:val="00312BF9"/>
    <w:rsid w:val="00312CBF"/>
    <w:rsid w:val="00313134"/>
    <w:rsid w:val="00313E91"/>
    <w:rsid w:val="00313EBD"/>
    <w:rsid w:val="00313FC7"/>
    <w:rsid w:val="00313FFE"/>
    <w:rsid w:val="00314024"/>
    <w:rsid w:val="00314510"/>
    <w:rsid w:val="0031478C"/>
    <w:rsid w:val="00314956"/>
    <w:rsid w:val="00314A9E"/>
    <w:rsid w:val="00314BC4"/>
    <w:rsid w:val="00314FD8"/>
    <w:rsid w:val="00315443"/>
    <w:rsid w:val="003158D6"/>
    <w:rsid w:val="00315D36"/>
    <w:rsid w:val="003167A3"/>
    <w:rsid w:val="00316F2E"/>
    <w:rsid w:val="0031729A"/>
    <w:rsid w:val="00317680"/>
    <w:rsid w:val="003179D5"/>
    <w:rsid w:val="00317AC1"/>
    <w:rsid w:val="00317C48"/>
    <w:rsid w:val="00320826"/>
    <w:rsid w:val="003208C1"/>
    <w:rsid w:val="00320DCD"/>
    <w:rsid w:val="00320ED8"/>
    <w:rsid w:val="00321157"/>
    <w:rsid w:val="00321311"/>
    <w:rsid w:val="00321733"/>
    <w:rsid w:val="00321A71"/>
    <w:rsid w:val="00321FA8"/>
    <w:rsid w:val="0032275E"/>
    <w:rsid w:val="003228B7"/>
    <w:rsid w:val="00322BA0"/>
    <w:rsid w:val="00322D47"/>
    <w:rsid w:val="0032308B"/>
    <w:rsid w:val="00323765"/>
    <w:rsid w:val="00323946"/>
    <w:rsid w:val="00324228"/>
    <w:rsid w:val="0032429C"/>
    <w:rsid w:val="0032438B"/>
    <w:rsid w:val="00324423"/>
    <w:rsid w:val="00324F00"/>
    <w:rsid w:val="003253F5"/>
    <w:rsid w:val="00325803"/>
    <w:rsid w:val="003259FF"/>
    <w:rsid w:val="003267CC"/>
    <w:rsid w:val="003268C5"/>
    <w:rsid w:val="00326B56"/>
    <w:rsid w:val="00326D65"/>
    <w:rsid w:val="00326EBB"/>
    <w:rsid w:val="0032726C"/>
    <w:rsid w:val="00327881"/>
    <w:rsid w:val="003279A6"/>
    <w:rsid w:val="003301F9"/>
    <w:rsid w:val="003308DC"/>
    <w:rsid w:val="00330A33"/>
    <w:rsid w:val="00330B42"/>
    <w:rsid w:val="0033150E"/>
    <w:rsid w:val="0033169A"/>
    <w:rsid w:val="00331AAF"/>
    <w:rsid w:val="00332A72"/>
    <w:rsid w:val="00332ADC"/>
    <w:rsid w:val="003330EC"/>
    <w:rsid w:val="0033312E"/>
    <w:rsid w:val="00333235"/>
    <w:rsid w:val="003332CE"/>
    <w:rsid w:val="003334CD"/>
    <w:rsid w:val="0033374D"/>
    <w:rsid w:val="003339B8"/>
    <w:rsid w:val="00333DC1"/>
    <w:rsid w:val="00334080"/>
    <w:rsid w:val="003343FF"/>
    <w:rsid w:val="0033449A"/>
    <w:rsid w:val="003344CF"/>
    <w:rsid w:val="0033456C"/>
    <w:rsid w:val="003346CD"/>
    <w:rsid w:val="00334899"/>
    <w:rsid w:val="00334DA6"/>
    <w:rsid w:val="00334F60"/>
    <w:rsid w:val="003351C1"/>
    <w:rsid w:val="003354D7"/>
    <w:rsid w:val="0033586B"/>
    <w:rsid w:val="00335881"/>
    <w:rsid w:val="00335938"/>
    <w:rsid w:val="0033596A"/>
    <w:rsid w:val="00335B66"/>
    <w:rsid w:val="00335FF0"/>
    <w:rsid w:val="00336585"/>
    <w:rsid w:val="00336C64"/>
    <w:rsid w:val="00336C82"/>
    <w:rsid w:val="003377E2"/>
    <w:rsid w:val="00337846"/>
    <w:rsid w:val="00337E73"/>
    <w:rsid w:val="00340197"/>
    <w:rsid w:val="0034056B"/>
    <w:rsid w:val="00340900"/>
    <w:rsid w:val="0034113B"/>
    <w:rsid w:val="00341182"/>
    <w:rsid w:val="003411BA"/>
    <w:rsid w:val="0034121A"/>
    <w:rsid w:val="003415D9"/>
    <w:rsid w:val="00341BCF"/>
    <w:rsid w:val="00341C31"/>
    <w:rsid w:val="00341DF7"/>
    <w:rsid w:val="00341F47"/>
    <w:rsid w:val="00342105"/>
    <w:rsid w:val="003421CA"/>
    <w:rsid w:val="003423D6"/>
    <w:rsid w:val="00342714"/>
    <w:rsid w:val="00342A2A"/>
    <w:rsid w:val="00343176"/>
    <w:rsid w:val="0034322E"/>
    <w:rsid w:val="00343309"/>
    <w:rsid w:val="003436EE"/>
    <w:rsid w:val="00343E9F"/>
    <w:rsid w:val="00344006"/>
    <w:rsid w:val="003443E2"/>
    <w:rsid w:val="0034447A"/>
    <w:rsid w:val="0034489B"/>
    <w:rsid w:val="00344F55"/>
    <w:rsid w:val="00345101"/>
    <w:rsid w:val="00345142"/>
    <w:rsid w:val="003453E4"/>
    <w:rsid w:val="00345A33"/>
    <w:rsid w:val="0034601F"/>
    <w:rsid w:val="0034607B"/>
    <w:rsid w:val="003461E6"/>
    <w:rsid w:val="00346235"/>
    <w:rsid w:val="0034641F"/>
    <w:rsid w:val="00346ABD"/>
    <w:rsid w:val="00346DD8"/>
    <w:rsid w:val="00346FBF"/>
    <w:rsid w:val="003470C9"/>
    <w:rsid w:val="00347527"/>
    <w:rsid w:val="003475C5"/>
    <w:rsid w:val="00347A22"/>
    <w:rsid w:val="00347B6B"/>
    <w:rsid w:val="003501B2"/>
    <w:rsid w:val="003502DD"/>
    <w:rsid w:val="00350CFF"/>
    <w:rsid w:val="00351061"/>
    <w:rsid w:val="00351426"/>
    <w:rsid w:val="003514A2"/>
    <w:rsid w:val="00351A8E"/>
    <w:rsid w:val="00351B07"/>
    <w:rsid w:val="00351C25"/>
    <w:rsid w:val="00351CDB"/>
    <w:rsid w:val="00351D6F"/>
    <w:rsid w:val="00351DA6"/>
    <w:rsid w:val="0035204D"/>
    <w:rsid w:val="003522A8"/>
    <w:rsid w:val="00352912"/>
    <w:rsid w:val="00352925"/>
    <w:rsid w:val="00352981"/>
    <w:rsid w:val="00352CCF"/>
    <w:rsid w:val="00352CE2"/>
    <w:rsid w:val="00352EB2"/>
    <w:rsid w:val="003530C7"/>
    <w:rsid w:val="0035328C"/>
    <w:rsid w:val="00354254"/>
    <w:rsid w:val="00354872"/>
    <w:rsid w:val="00354969"/>
    <w:rsid w:val="00354C0E"/>
    <w:rsid w:val="00355D9A"/>
    <w:rsid w:val="00355EDE"/>
    <w:rsid w:val="00356024"/>
    <w:rsid w:val="003565F4"/>
    <w:rsid w:val="00356C95"/>
    <w:rsid w:val="00357028"/>
    <w:rsid w:val="003571DC"/>
    <w:rsid w:val="00357266"/>
    <w:rsid w:val="0035774C"/>
    <w:rsid w:val="003577CE"/>
    <w:rsid w:val="00357A8F"/>
    <w:rsid w:val="00357B08"/>
    <w:rsid w:val="00357C1F"/>
    <w:rsid w:val="003601AB"/>
    <w:rsid w:val="0036024A"/>
    <w:rsid w:val="00360426"/>
    <w:rsid w:val="003606CE"/>
    <w:rsid w:val="003606F7"/>
    <w:rsid w:val="00360A5E"/>
    <w:rsid w:val="00360AEF"/>
    <w:rsid w:val="00360C74"/>
    <w:rsid w:val="00360CAC"/>
    <w:rsid w:val="00360E8F"/>
    <w:rsid w:val="00360FD7"/>
    <w:rsid w:val="00361148"/>
    <w:rsid w:val="003613DE"/>
    <w:rsid w:val="003613E6"/>
    <w:rsid w:val="00361556"/>
    <w:rsid w:val="00361637"/>
    <w:rsid w:val="00361837"/>
    <w:rsid w:val="00361B73"/>
    <w:rsid w:val="00361E12"/>
    <w:rsid w:val="00361FAA"/>
    <w:rsid w:val="003622E7"/>
    <w:rsid w:val="0036238A"/>
    <w:rsid w:val="003625AD"/>
    <w:rsid w:val="003626E8"/>
    <w:rsid w:val="00362709"/>
    <w:rsid w:val="0036274E"/>
    <w:rsid w:val="0036286F"/>
    <w:rsid w:val="00362B9F"/>
    <w:rsid w:val="00362CCB"/>
    <w:rsid w:val="00362EB1"/>
    <w:rsid w:val="00362F35"/>
    <w:rsid w:val="003631B5"/>
    <w:rsid w:val="0036324C"/>
    <w:rsid w:val="0036329A"/>
    <w:rsid w:val="00363672"/>
    <w:rsid w:val="00363708"/>
    <w:rsid w:val="00363911"/>
    <w:rsid w:val="00363964"/>
    <w:rsid w:val="00363B75"/>
    <w:rsid w:val="00363DC9"/>
    <w:rsid w:val="00364442"/>
    <w:rsid w:val="00364460"/>
    <w:rsid w:val="00364691"/>
    <w:rsid w:val="00364DF5"/>
    <w:rsid w:val="00365EE4"/>
    <w:rsid w:val="00366060"/>
    <w:rsid w:val="0036613D"/>
    <w:rsid w:val="003662E7"/>
    <w:rsid w:val="00366344"/>
    <w:rsid w:val="00366424"/>
    <w:rsid w:val="003667F2"/>
    <w:rsid w:val="00366996"/>
    <w:rsid w:val="00366F49"/>
    <w:rsid w:val="00366FDF"/>
    <w:rsid w:val="00367158"/>
    <w:rsid w:val="00367297"/>
    <w:rsid w:val="0036733C"/>
    <w:rsid w:val="0036754B"/>
    <w:rsid w:val="00367749"/>
    <w:rsid w:val="00367D88"/>
    <w:rsid w:val="00367EE6"/>
    <w:rsid w:val="00367EEB"/>
    <w:rsid w:val="00370337"/>
    <w:rsid w:val="00370497"/>
    <w:rsid w:val="00370872"/>
    <w:rsid w:val="0037098B"/>
    <w:rsid w:val="00370CE3"/>
    <w:rsid w:val="00371634"/>
    <w:rsid w:val="00371801"/>
    <w:rsid w:val="00371930"/>
    <w:rsid w:val="00371A8F"/>
    <w:rsid w:val="00371FFE"/>
    <w:rsid w:val="00372109"/>
    <w:rsid w:val="00372591"/>
    <w:rsid w:val="003725BF"/>
    <w:rsid w:val="00372652"/>
    <w:rsid w:val="00372B75"/>
    <w:rsid w:val="00372C38"/>
    <w:rsid w:val="00372D52"/>
    <w:rsid w:val="00372F00"/>
    <w:rsid w:val="0037345D"/>
    <w:rsid w:val="00373568"/>
    <w:rsid w:val="00373FC6"/>
    <w:rsid w:val="0037439D"/>
    <w:rsid w:val="003748AC"/>
    <w:rsid w:val="00374D4D"/>
    <w:rsid w:val="00374D5F"/>
    <w:rsid w:val="00374F77"/>
    <w:rsid w:val="003755CF"/>
    <w:rsid w:val="00375646"/>
    <w:rsid w:val="00375D60"/>
    <w:rsid w:val="0037617A"/>
    <w:rsid w:val="00376484"/>
    <w:rsid w:val="00376653"/>
    <w:rsid w:val="00376824"/>
    <w:rsid w:val="00376B93"/>
    <w:rsid w:val="00376C0B"/>
    <w:rsid w:val="00376E55"/>
    <w:rsid w:val="003770BD"/>
    <w:rsid w:val="00377148"/>
    <w:rsid w:val="00377545"/>
    <w:rsid w:val="00377841"/>
    <w:rsid w:val="00377916"/>
    <w:rsid w:val="00377A9D"/>
    <w:rsid w:val="00381564"/>
    <w:rsid w:val="003817D5"/>
    <w:rsid w:val="003818CF"/>
    <w:rsid w:val="003819A0"/>
    <w:rsid w:val="003819FC"/>
    <w:rsid w:val="00381C4E"/>
    <w:rsid w:val="0038202B"/>
    <w:rsid w:val="00382109"/>
    <w:rsid w:val="00382188"/>
    <w:rsid w:val="00382758"/>
    <w:rsid w:val="003827F1"/>
    <w:rsid w:val="0038280D"/>
    <w:rsid w:val="00383306"/>
    <w:rsid w:val="003833AB"/>
    <w:rsid w:val="0038377D"/>
    <w:rsid w:val="00383877"/>
    <w:rsid w:val="00383CA7"/>
    <w:rsid w:val="00383D45"/>
    <w:rsid w:val="0038448E"/>
    <w:rsid w:val="003846CB"/>
    <w:rsid w:val="00384E00"/>
    <w:rsid w:val="00385102"/>
    <w:rsid w:val="003853EC"/>
    <w:rsid w:val="00385416"/>
    <w:rsid w:val="003855E3"/>
    <w:rsid w:val="003856DE"/>
    <w:rsid w:val="003857D6"/>
    <w:rsid w:val="0038603F"/>
    <w:rsid w:val="003860A0"/>
    <w:rsid w:val="00386688"/>
    <w:rsid w:val="003869B7"/>
    <w:rsid w:val="00386AE4"/>
    <w:rsid w:val="00386C4E"/>
    <w:rsid w:val="00386ED4"/>
    <w:rsid w:val="003877D1"/>
    <w:rsid w:val="003877E4"/>
    <w:rsid w:val="00387975"/>
    <w:rsid w:val="003879A6"/>
    <w:rsid w:val="00387C0D"/>
    <w:rsid w:val="00387C23"/>
    <w:rsid w:val="00387D22"/>
    <w:rsid w:val="00390010"/>
    <w:rsid w:val="003901D9"/>
    <w:rsid w:val="00390354"/>
    <w:rsid w:val="003906C6"/>
    <w:rsid w:val="00390DF1"/>
    <w:rsid w:val="00390E25"/>
    <w:rsid w:val="00390F25"/>
    <w:rsid w:val="00391587"/>
    <w:rsid w:val="0039185F"/>
    <w:rsid w:val="00391A4F"/>
    <w:rsid w:val="00392312"/>
    <w:rsid w:val="003923BB"/>
    <w:rsid w:val="00392480"/>
    <w:rsid w:val="00392A89"/>
    <w:rsid w:val="00392B82"/>
    <w:rsid w:val="00392D7B"/>
    <w:rsid w:val="0039309B"/>
    <w:rsid w:val="0039329F"/>
    <w:rsid w:val="00393324"/>
    <w:rsid w:val="0039336A"/>
    <w:rsid w:val="00393CE5"/>
    <w:rsid w:val="00393F97"/>
    <w:rsid w:val="00394142"/>
    <w:rsid w:val="00394219"/>
    <w:rsid w:val="003942BF"/>
    <w:rsid w:val="00394A87"/>
    <w:rsid w:val="003954A6"/>
    <w:rsid w:val="00395554"/>
    <w:rsid w:val="003957CF"/>
    <w:rsid w:val="00395D34"/>
    <w:rsid w:val="00396057"/>
    <w:rsid w:val="00396798"/>
    <w:rsid w:val="00396B26"/>
    <w:rsid w:val="003972F9"/>
    <w:rsid w:val="00397824"/>
    <w:rsid w:val="00397BC9"/>
    <w:rsid w:val="003A0523"/>
    <w:rsid w:val="003A09AA"/>
    <w:rsid w:val="003A0C2A"/>
    <w:rsid w:val="003A1103"/>
    <w:rsid w:val="003A14FE"/>
    <w:rsid w:val="003A17B7"/>
    <w:rsid w:val="003A1BBA"/>
    <w:rsid w:val="003A1C80"/>
    <w:rsid w:val="003A1F30"/>
    <w:rsid w:val="003A2419"/>
    <w:rsid w:val="003A259A"/>
    <w:rsid w:val="003A2A65"/>
    <w:rsid w:val="003A2C89"/>
    <w:rsid w:val="003A2F60"/>
    <w:rsid w:val="003A2F73"/>
    <w:rsid w:val="003A32A7"/>
    <w:rsid w:val="003A33E3"/>
    <w:rsid w:val="003A34E2"/>
    <w:rsid w:val="003A3571"/>
    <w:rsid w:val="003A371B"/>
    <w:rsid w:val="003A3875"/>
    <w:rsid w:val="003A3DBC"/>
    <w:rsid w:val="003A3DCF"/>
    <w:rsid w:val="003A3E0E"/>
    <w:rsid w:val="003A3F42"/>
    <w:rsid w:val="003A433A"/>
    <w:rsid w:val="003A46FC"/>
    <w:rsid w:val="003A4855"/>
    <w:rsid w:val="003A487C"/>
    <w:rsid w:val="003A4E45"/>
    <w:rsid w:val="003A4E49"/>
    <w:rsid w:val="003A5ADB"/>
    <w:rsid w:val="003A5E14"/>
    <w:rsid w:val="003A5E6B"/>
    <w:rsid w:val="003A5F20"/>
    <w:rsid w:val="003A601D"/>
    <w:rsid w:val="003A6112"/>
    <w:rsid w:val="003A621B"/>
    <w:rsid w:val="003A639F"/>
    <w:rsid w:val="003A6796"/>
    <w:rsid w:val="003A69F3"/>
    <w:rsid w:val="003A6A52"/>
    <w:rsid w:val="003A6B40"/>
    <w:rsid w:val="003A6BC2"/>
    <w:rsid w:val="003A6E31"/>
    <w:rsid w:val="003A6FE1"/>
    <w:rsid w:val="003A7122"/>
    <w:rsid w:val="003A71E5"/>
    <w:rsid w:val="003A7263"/>
    <w:rsid w:val="003A7A40"/>
    <w:rsid w:val="003A7AD5"/>
    <w:rsid w:val="003A7E82"/>
    <w:rsid w:val="003B03CB"/>
    <w:rsid w:val="003B044D"/>
    <w:rsid w:val="003B0670"/>
    <w:rsid w:val="003B091A"/>
    <w:rsid w:val="003B1029"/>
    <w:rsid w:val="003B1219"/>
    <w:rsid w:val="003B1390"/>
    <w:rsid w:val="003B1682"/>
    <w:rsid w:val="003B1B97"/>
    <w:rsid w:val="003B1F60"/>
    <w:rsid w:val="003B218D"/>
    <w:rsid w:val="003B248B"/>
    <w:rsid w:val="003B2BFE"/>
    <w:rsid w:val="003B2C93"/>
    <w:rsid w:val="003B2DCB"/>
    <w:rsid w:val="003B3105"/>
    <w:rsid w:val="003B312E"/>
    <w:rsid w:val="003B341B"/>
    <w:rsid w:val="003B3891"/>
    <w:rsid w:val="003B396B"/>
    <w:rsid w:val="003B39AE"/>
    <w:rsid w:val="003B4B1A"/>
    <w:rsid w:val="003B4BAF"/>
    <w:rsid w:val="003B52A3"/>
    <w:rsid w:val="003B537C"/>
    <w:rsid w:val="003B581D"/>
    <w:rsid w:val="003B5E89"/>
    <w:rsid w:val="003B6022"/>
    <w:rsid w:val="003B67C5"/>
    <w:rsid w:val="003B6881"/>
    <w:rsid w:val="003B6BE6"/>
    <w:rsid w:val="003B709F"/>
    <w:rsid w:val="003B763C"/>
    <w:rsid w:val="003B7CF4"/>
    <w:rsid w:val="003B7D8B"/>
    <w:rsid w:val="003B7E61"/>
    <w:rsid w:val="003C0453"/>
    <w:rsid w:val="003C08A4"/>
    <w:rsid w:val="003C0A5A"/>
    <w:rsid w:val="003C0FD3"/>
    <w:rsid w:val="003C1130"/>
    <w:rsid w:val="003C1137"/>
    <w:rsid w:val="003C11C7"/>
    <w:rsid w:val="003C149D"/>
    <w:rsid w:val="003C14EB"/>
    <w:rsid w:val="003C1737"/>
    <w:rsid w:val="003C173E"/>
    <w:rsid w:val="003C1CE4"/>
    <w:rsid w:val="003C1E11"/>
    <w:rsid w:val="003C2133"/>
    <w:rsid w:val="003C290A"/>
    <w:rsid w:val="003C299F"/>
    <w:rsid w:val="003C29D6"/>
    <w:rsid w:val="003C2C89"/>
    <w:rsid w:val="003C3236"/>
    <w:rsid w:val="003C34AB"/>
    <w:rsid w:val="003C350E"/>
    <w:rsid w:val="003C38BD"/>
    <w:rsid w:val="003C3982"/>
    <w:rsid w:val="003C443D"/>
    <w:rsid w:val="003C45A8"/>
    <w:rsid w:val="003C46A6"/>
    <w:rsid w:val="003C49E7"/>
    <w:rsid w:val="003C4C86"/>
    <w:rsid w:val="003C4DCF"/>
    <w:rsid w:val="003C4E15"/>
    <w:rsid w:val="003C4E88"/>
    <w:rsid w:val="003C5055"/>
    <w:rsid w:val="003C5143"/>
    <w:rsid w:val="003C5775"/>
    <w:rsid w:val="003C585D"/>
    <w:rsid w:val="003C5BA5"/>
    <w:rsid w:val="003C643E"/>
    <w:rsid w:val="003C6B60"/>
    <w:rsid w:val="003C6BC3"/>
    <w:rsid w:val="003C715A"/>
    <w:rsid w:val="003C753C"/>
    <w:rsid w:val="003C7729"/>
    <w:rsid w:val="003C7B39"/>
    <w:rsid w:val="003D050E"/>
    <w:rsid w:val="003D065E"/>
    <w:rsid w:val="003D095C"/>
    <w:rsid w:val="003D0A9E"/>
    <w:rsid w:val="003D0CEF"/>
    <w:rsid w:val="003D0D0B"/>
    <w:rsid w:val="003D0FC9"/>
    <w:rsid w:val="003D127C"/>
    <w:rsid w:val="003D1722"/>
    <w:rsid w:val="003D19C9"/>
    <w:rsid w:val="003D1B8B"/>
    <w:rsid w:val="003D1EED"/>
    <w:rsid w:val="003D2111"/>
    <w:rsid w:val="003D24AE"/>
    <w:rsid w:val="003D26A0"/>
    <w:rsid w:val="003D2CEC"/>
    <w:rsid w:val="003D2D40"/>
    <w:rsid w:val="003D3462"/>
    <w:rsid w:val="003D36A0"/>
    <w:rsid w:val="003D3B47"/>
    <w:rsid w:val="003D3CBA"/>
    <w:rsid w:val="003D3E32"/>
    <w:rsid w:val="003D4485"/>
    <w:rsid w:val="003D44BC"/>
    <w:rsid w:val="003D4733"/>
    <w:rsid w:val="003D475E"/>
    <w:rsid w:val="003D478A"/>
    <w:rsid w:val="003D4C32"/>
    <w:rsid w:val="003D4F0A"/>
    <w:rsid w:val="003D5094"/>
    <w:rsid w:val="003D5100"/>
    <w:rsid w:val="003D563D"/>
    <w:rsid w:val="003D5BD8"/>
    <w:rsid w:val="003D5CA9"/>
    <w:rsid w:val="003D5CAB"/>
    <w:rsid w:val="003D5F81"/>
    <w:rsid w:val="003D5FB5"/>
    <w:rsid w:val="003D6A89"/>
    <w:rsid w:val="003D6CFD"/>
    <w:rsid w:val="003D7027"/>
    <w:rsid w:val="003D746B"/>
    <w:rsid w:val="003D7848"/>
    <w:rsid w:val="003D7866"/>
    <w:rsid w:val="003D7DC8"/>
    <w:rsid w:val="003E006E"/>
    <w:rsid w:val="003E038E"/>
    <w:rsid w:val="003E0843"/>
    <w:rsid w:val="003E09CF"/>
    <w:rsid w:val="003E0A36"/>
    <w:rsid w:val="003E0B41"/>
    <w:rsid w:val="003E0EB8"/>
    <w:rsid w:val="003E1142"/>
    <w:rsid w:val="003E141E"/>
    <w:rsid w:val="003E16E0"/>
    <w:rsid w:val="003E18F4"/>
    <w:rsid w:val="003E1C94"/>
    <w:rsid w:val="003E24EB"/>
    <w:rsid w:val="003E2572"/>
    <w:rsid w:val="003E25C0"/>
    <w:rsid w:val="003E26DD"/>
    <w:rsid w:val="003E2AB7"/>
    <w:rsid w:val="003E2AED"/>
    <w:rsid w:val="003E2C7D"/>
    <w:rsid w:val="003E308B"/>
    <w:rsid w:val="003E37B3"/>
    <w:rsid w:val="003E39A0"/>
    <w:rsid w:val="003E3C73"/>
    <w:rsid w:val="003E3C77"/>
    <w:rsid w:val="003E4455"/>
    <w:rsid w:val="003E4519"/>
    <w:rsid w:val="003E4561"/>
    <w:rsid w:val="003E519F"/>
    <w:rsid w:val="003E59A9"/>
    <w:rsid w:val="003E5D4A"/>
    <w:rsid w:val="003E5DD5"/>
    <w:rsid w:val="003E663A"/>
    <w:rsid w:val="003E670B"/>
    <w:rsid w:val="003E6AAF"/>
    <w:rsid w:val="003E6BA6"/>
    <w:rsid w:val="003E6F8A"/>
    <w:rsid w:val="003E7100"/>
    <w:rsid w:val="003E7148"/>
    <w:rsid w:val="003E76AB"/>
    <w:rsid w:val="003E772E"/>
    <w:rsid w:val="003E7816"/>
    <w:rsid w:val="003E79EC"/>
    <w:rsid w:val="003E7A95"/>
    <w:rsid w:val="003E7CEA"/>
    <w:rsid w:val="003E7F62"/>
    <w:rsid w:val="003F069B"/>
    <w:rsid w:val="003F08F7"/>
    <w:rsid w:val="003F0974"/>
    <w:rsid w:val="003F0D0E"/>
    <w:rsid w:val="003F0DC8"/>
    <w:rsid w:val="003F0F1A"/>
    <w:rsid w:val="003F14A4"/>
    <w:rsid w:val="003F15B2"/>
    <w:rsid w:val="003F18C9"/>
    <w:rsid w:val="003F1A9C"/>
    <w:rsid w:val="003F1B0D"/>
    <w:rsid w:val="003F1B1E"/>
    <w:rsid w:val="003F1B9C"/>
    <w:rsid w:val="003F1BA8"/>
    <w:rsid w:val="003F2266"/>
    <w:rsid w:val="003F237F"/>
    <w:rsid w:val="003F23E0"/>
    <w:rsid w:val="003F24B4"/>
    <w:rsid w:val="003F28C2"/>
    <w:rsid w:val="003F2E3F"/>
    <w:rsid w:val="003F2FA0"/>
    <w:rsid w:val="003F319A"/>
    <w:rsid w:val="003F3804"/>
    <w:rsid w:val="003F4078"/>
    <w:rsid w:val="003F4084"/>
    <w:rsid w:val="003F4E55"/>
    <w:rsid w:val="003F5103"/>
    <w:rsid w:val="003F5325"/>
    <w:rsid w:val="003F5539"/>
    <w:rsid w:val="003F567F"/>
    <w:rsid w:val="003F5A21"/>
    <w:rsid w:val="003F5EAC"/>
    <w:rsid w:val="003F5FD2"/>
    <w:rsid w:val="003F60CB"/>
    <w:rsid w:val="003F658F"/>
    <w:rsid w:val="003F676B"/>
    <w:rsid w:val="003F7A14"/>
    <w:rsid w:val="00400047"/>
    <w:rsid w:val="0040020E"/>
    <w:rsid w:val="004009FC"/>
    <w:rsid w:val="00400A7F"/>
    <w:rsid w:val="004011A1"/>
    <w:rsid w:val="004011F9"/>
    <w:rsid w:val="00401318"/>
    <w:rsid w:val="00401331"/>
    <w:rsid w:val="00401849"/>
    <w:rsid w:val="0040188C"/>
    <w:rsid w:val="00401965"/>
    <w:rsid w:val="00401B2F"/>
    <w:rsid w:val="00402150"/>
    <w:rsid w:val="0040220C"/>
    <w:rsid w:val="00402564"/>
    <w:rsid w:val="00402982"/>
    <w:rsid w:val="00402AD8"/>
    <w:rsid w:val="00402B00"/>
    <w:rsid w:val="00402B27"/>
    <w:rsid w:val="00402BA6"/>
    <w:rsid w:val="00402F71"/>
    <w:rsid w:val="004038CE"/>
    <w:rsid w:val="00403A83"/>
    <w:rsid w:val="00403B4E"/>
    <w:rsid w:val="00403C2E"/>
    <w:rsid w:val="00403DED"/>
    <w:rsid w:val="00403F2F"/>
    <w:rsid w:val="00403F8B"/>
    <w:rsid w:val="00404097"/>
    <w:rsid w:val="004041DC"/>
    <w:rsid w:val="0040421A"/>
    <w:rsid w:val="00404553"/>
    <w:rsid w:val="004048C6"/>
    <w:rsid w:val="00404A45"/>
    <w:rsid w:val="00404A5D"/>
    <w:rsid w:val="00404A66"/>
    <w:rsid w:val="00404C07"/>
    <w:rsid w:val="00404D58"/>
    <w:rsid w:val="00405247"/>
    <w:rsid w:val="004054E7"/>
    <w:rsid w:val="0040590F"/>
    <w:rsid w:val="00405B7A"/>
    <w:rsid w:val="00406E07"/>
    <w:rsid w:val="00407163"/>
    <w:rsid w:val="004071EA"/>
    <w:rsid w:val="004072ED"/>
    <w:rsid w:val="00407434"/>
    <w:rsid w:val="00407664"/>
    <w:rsid w:val="00407883"/>
    <w:rsid w:val="00407DE6"/>
    <w:rsid w:val="0041024F"/>
    <w:rsid w:val="00410486"/>
    <w:rsid w:val="004105E1"/>
    <w:rsid w:val="00410854"/>
    <w:rsid w:val="00410A2A"/>
    <w:rsid w:val="00410A4A"/>
    <w:rsid w:val="00410ACE"/>
    <w:rsid w:val="00410B84"/>
    <w:rsid w:val="00410BEA"/>
    <w:rsid w:val="00411246"/>
    <w:rsid w:val="0041152C"/>
    <w:rsid w:val="0041197F"/>
    <w:rsid w:val="00411C16"/>
    <w:rsid w:val="00411CEE"/>
    <w:rsid w:val="00411E42"/>
    <w:rsid w:val="00411F24"/>
    <w:rsid w:val="0041205E"/>
    <w:rsid w:val="00412100"/>
    <w:rsid w:val="00412414"/>
    <w:rsid w:val="00412780"/>
    <w:rsid w:val="00413514"/>
    <w:rsid w:val="00413597"/>
    <w:rsid w:val="0041373F"/>
    <w:rsid w:val="00413858"/>
    <w:rsid w:val="00413C9B"/>
    <w:rsid w:val="00413E2E"/>
    <w:rsid w:val="004140B9"/>
    <w:rsid w:val="004143DD"/>
    <w:rsid w:val="00414445"/>
    <w:rsid w:val="00414472"/>
    <w:rsid w:val="00414D35"/>
    <w:rsid w:val="004150C6"/>
    <w:rsid w:val="004151B2"/>
    <w:rsid w:val="0041530B"/>
    <w:rsid w:val="0041534D"/>
    <w:rsid w:val="00415858"/>
    <w:rsid w:val="00415908"/>
    <w:rsid w:val="00415983"/>
    <w:rsid w:val="00415D2B"/>
    <w:rsid w:val="0041631A"/>
    <w:rsid w:val="00416653"/>
    <w:rsid w:val="00416662"/>
    <w:rsid w:val="004168CD"/>
    <w:rsid w:val="00416E41"/>
    <w:rsid w:val="0041709B"/>
    <w:rsid w:val="0041729F"/>
    <w:rsid w:val="00417387"/>
    <w:rsid w:val="0041759B"/>
    <w:rsid w:val="004176BA"/>
    <w:rsid w:val="0041798F"/>
    <w:rsid w:val="00417A14"/>
    <w:rsid w:val="00417BCD"/>
    <w:rsid w:val="00417CE9"/>
    <w:rsid w:val="00417E57"/>
    <w:rsid w:val="00417F14"/>
    <w:rsid w:val="0042036F"/>
    <w:rsid w:val="00420743"/>
    <w:rsid w:val="00420954"/>
    <w:rsid w:val="00420A44"/>
    <w:rsid w:val="00420AC1"/>
    <w:rsid w:val="00420AFD"/>
    <w:rsid w:val="00420F4C"/>
    <w:rsid w:val="0042124D"/>
    <w:rsid w:val="004212EA"/>
    <w:rsid w:val="0042134B"/>
    <w:rsid w:val="0042195A"/>
    <w:rsid w:val="00421A55"/>
    <w:rsid w:val="00421BE6"/>
    <w:rsid w:val="00421C60"/>
    <w:rsid w:val="00421FE5"/>
    <w:rsid w:val="0042266E"/>
    <w:rsid w:val="00422A5F"/>
    <w:rsid w:val="00422A88"/>
    <w:rsid w:val="00422B22"/>
    <w:rsid w:val="00422B38"/>
    <w:rsid w:val="00422EAC"/>
    <w:rsid w:val="004238B4"/>
    <w:rsid w:val="00423B4A"/>
    <w:rsid w:val="00423C37"/>
    <w:rsid w:val="0042415C"/>
    <w:rsid w:val="00424219"/>
    <w:rsid w:val="00424336"/>
    <w:rsid w:val="00424947"/>
    <w:rsid w:val="00424AA7"/>
    <w:rsid w:val="00424C83"/>
    <w:rsid w:val="00424E91"/>
    <w:rsid w:val="00425074"/>
    <w:rsid w:val="0042533C"/>
    <w:rsid w:val="0042542B"/>
    <w:rsid w:val="004267A0"/>
    <w:rsid w:val="00426C19"/>
    <w:rsid w:val="00426C5E"/>
    <w:rsid w:val="00426C97"/>
    <w:rsid w:val="00426DA9"/>
    <w:rsid w:val="00427179"/>
    <w:rsid w:val="00427858"/>
    <w:rsid w:val="004278BA"/>
    <w:rsid w:val="00427BE3"/>
    <w:rsid w:val="00427D6F"/>
    <w:rsid w:val="004300CB"/>
    <w:rsid w:val="00430108"/>
    <w:rsid w:val="004307E0"/>
    <w:rsid w:val="0043089B"/>
    <w:rsid w:val="00430933"/>
    <w:rsid w:val="00430C4F"/>
    <w:rsid w:val="00430D8D"/>
    <w:rsid w:val="00430F97"/>
    <w:rsid w:val="004310E1"/>
    <w:rsid w:val="0043130F"/>
    <w:rsid w:val="00431378"/>
    <w:rsid w:val="004314B5"/>
    <w:rsid w:val="00431A1C"/>
    <w:rsid w:val="00431BF9"/>
    <w:rsid w:val="00431C19"/>
    <w:rsid w:val="00431DBD"/>
    <w:rsid w:val="00432081"/>
    <w:rsid w:val="004322F8"/>
    <w:rsid w:val="0043230E"/>
    <w:rsid w:val="004323A2"/>
    <w:rsid w:val="00432820"/>
    <w:rsid w:val="00432C52"/>
    <w:rsid w:val="004333B0"/>
    <w:rsid w:val="004334EB"/>
    <w:rsid w:val="004335E0"/>
    <w:rsid w:val="00433BF8"/>
    <w:rsid w:val="00433C73"/>
    <w:rsid w:val="00433C9D"/>
    <w:rsid w:val="00433F9E"/>
    <w:rsid w:val="004340B9"/>
    <w:rsid w:val="00434605"/>
    <w:rsid w:val="004346C7"/>
    <w:rsid w:val="00434741"/>
    <w:rsid w:val="004347CA"/>
    <w:rsid w:val="00434851"/>
    <w:rsid w:val="00434BBD"/>
    <w:rsid w:val="00434D35"/>
    <w:rsid w:val="0043530D"/>
    <w:rsid w:val="004358F7"/>
    <w:rsid w:val="00435CBC"/>
    <w:rsid w:val="00435D96"/>
    <w:rsid w:val="004361BE"/>
    <w:rsid w:val="0043694A"/>
    <w:rsid w:val="00436AE7"/>
    <w:rsid w:val="00436B6E"/>
    <w:rsid w:val="00437416"/>
    <w:rsid w:val="004377A6"/>
    <w:rsid w:val="00437F02"/>
    <w:rsid w:val="004407AB"/>
    <w:rsid w:val="00440C34"/>
    <w:rsid w:val="00440D4B"/>
    <w:rsid w:val="00440FF4"/>
    <w:rsid w:val="0044130C"/>
    <w:rsid w:val="00441562"/>
    <w:rsid w:val="00441844"/>
    <w:rsid w:val="00441F75"/>
    <w:rsid w:val="0044273B"/>
    <w:rsid w:val="0044298D"/>
    <w:rsid w:val="00442A81"/>
    <w:rsid w:val="00442ADA"/>
    <w:rsid w:val="004430E9"/>
    <w:rsid w:val="00443426"/>
    <w:rsid w:val="00443655"/>
    <w:rsid w:val="004437B0"/>
    <w:rsid w:val="00443D8B"/>
    <w:rsid w:val="00443EDF"/>
    <w:rsid w:val="00443F94"/>
    <w:rsid w:val="00444112"/>
    <w:rsid w:val="004446B0"/>
    <w:rsid w:val="00444734"/>
    <w:rsid w:val="004447D1"/>
    <w:rsid w:val="004447FE"/>
    <w:rsid w:val="00444BAC"/>
    <w:rsid w:val="00444F28"/>
    <w:rsid w:val="004452ED"/>
    <w:rsid w:val="00445C7F"/>
    <w:rsid w:val="00445F75"/>
    <w:rsid w:val="004460CA"/>
    <w:rsid w:val="00446119"/>
    <w:rsid w:val="004461C4"/>
    <w:rsid w:val="00446225"/>
    <w:rsid w:val="004468D9"/>
    <w:rsid w:val="00446950"/>
    <w:rsid w:val="00446B5F"/>
    <w:rsid w:val="00446C47"/>
    <w:rsid w:val="00446DA5"/>
    <w:rsid w:val="00446E33"/>
    <w:rsid w:val="004470D3"/>
    <w:rsid w:val="0044725C"/>
    <w:rsid w:val="00447546"/>
    <w:rsid w:val="00447899"/>
    <w:rsid w:val="00447960"/>
    <w:rsid w:val="00447B26"/>
    <w:rsid w:val="00447F53"/>
    <w:rsid w:val="004502DB"/>
    <w:rsid w:val="004504AF"/>
    <w:rsid w:val="0045052F"/>
    <w:rsid w:val="00450C2A"/>
    <w:rsid w:val="00451801"/>
    <w:rsid w:val="00451BDE"/>
    <w:rsid w:val="00451C3C"/>
    <w:rsid w:val="00452029"/>
    <w:rsid w:val="00452E51"/>
    <w:rsid w:val="0045301B"/>
    <w:rsid w:val="00453327"/>
    <w:rsid w:val="004536D3"/>
    <w:rsid w:val="004538AE"/>
    <w:rsid w:val="0045393D"/>
    <w:rsid w:val="00453D0F"/>
    <w:rsid w:val="00453EE7"/>
    <w:rsid w:val="00454076"/>
    <w:rsid w:val="0045432D"/>
    <w:rsid w:val="004545C3"/>
    <w:rsid w:val="004548C4"/>
    <w:rsid w:val="00454AB8"/>
    <w:rsid w:val="00454B4B"/>
    <w:rsid w:val="00454D92"/>
    <w:rsid w:val="00455293"/>
    <w:rsid w:val="00455B0F"/>
    <w:rsid w:val="00456085"/>
    <w:rsid w:val="00456261"/>
    <w:rsid w:val="00456465"/>
    <w:rsid w:val="0045674A"/>
    <w:rsid w:val="00456887"/>
    <w:rsid w:val="004569FF"/>
    <w:rsid w:val="00456A33"/>
    <w:rsid w:val="00456A82"/>
    <w:rsid w:val="004570B4"/>
    <w:rsid w:val="00457A97"/>
    <w:rsid w:val="0046002A"/>
    <w:rsid w:val="00460941"/>
    <w:rsid w:val="00460C2A"/>
    <w:rsid w:val="00460CE6"/>
    <w:rsid w:val="00461724"/>
    <w:rsid w:val="00461728"/>
    <w:rsid w:val="00461C4E"/>
    <w:rsid w:val="00461E4F"/>
    <w:rsid w:val="0046231C"/>
    <w:rsid w:val="00462DBD"/>
    <w:rsid w:val="004630A6"/>
    <w:rsid w:val="004643ED"/>
    <w:rsid w:val="004647EA"/>
    <w:rsid w:val="00464B7B"/>
    <w:rsid w:val="00465608"/>
    <w:rsid w:val="004657A2"/>
    <w:rsid w:val="00465A47"/>
    <w:rsid w:val="00465A63"/>
    <w:rsid w:val="00465A7D"/>
    <w:rsid w:val="00465BFD"/>
    <w:rsid w:val="00465FD7"/>
    <w:rsid w:val="0046621E"/>
    <w:rsid w:val="004663C1"/>
    <w:rsid w:val="004668E5"/>
    <w:rsid w:val="00466B22"/>
    <w:rsid w:val="004670B9"/>
    <w:rsid w:val="00467305"/>
    <w:rsid w:val="00467432"/>
    <w:rsid w:val="004676F4"/>
    <w:rsid w:val="00467734"/>
    <w:rsid w:val="004678B2"/>
    <w:rsid w:val="0046792B"/>
    <w:rsid w:val="0046798D"/>
    <w:rsid w:val="004679F0"/>
    <w:rsid w:val="00467C40"/>
    <w:rsid w:val="00470957"/>
    <w:rsid w:val="00470B81"/>
    <w:rsid w:val="0047147D"/>
    <w:rsid w:val="00471DAB"/>
    <w:rsid w:val="00471FF4"/>
    <w:rsid w:val="004720BE"/>
    <w:rsid w:val="00472335"/>
    <w:rsid w:val="00472879"/>
    <w:rsid w:val="004728E3"/>
    <w:rsid w:val="00472B91"/>
    <w:rsid w:val="0047385A"/>
    <w:rsid w:val="00473E64"/>
    <w:rsid w:val="00473E7C"/>
    <w:rsid w:val="00473F55"/>
    <w:rsid w:val="004747B4"/>
    <w:rsid w:val="004748FE"/>
    <w:rsid w:val="004749CE"/>
    <w:rsid w:val="00474C7C"/>
    <w:rsid w:val="004756C8"/>
    <w:rsid w:val="0047581E"/>
    <w:rsid w:val="00475822"/>
    <w:rsid w:val="00475885"/>
    <w:rsid w:val="00475B50"/>
    <w:rsid w:val="00475B8E"/>
    <w:rsid w:val="00475C2F"/>
    <w:rsid w:val="00476212"/>
    <w:rsid w:val="00476740"/>
    <w:rsid w:val="00476AC9"/>
    <w:rsid w:val="00476B06"/>
    <w:rsid w:val="00476C56"/>
    <w:rsid w:val="00476F85"/>
    <w:rsid w:val="0047721F"/>
    <w:rsid w:val="004772DD"/>
    <w:rsid w:val="00477411"/>
    <w:rsid w:val="00477CC9"/>
    <w:rsid w:val="004801A4"/>
    <w:rsid w:val="00480777"/>
    <w:rsid w:val="00480778"/>
    <w:rsid w:val="004809F8"/>
    <w:rsid w:val="00480C3E"/>
    <w:rsid w:val="00480DDE"/>
    <w:rsid w:val="00480E50"/>
    <w:rsid w:val="00480E6E"/>
    <w:rsid w:val="00480F14"/>
    <w:rsid w:val="004813F3"/>
    <w:rsid w:val="00481417"/>
    <w:rsid w:val="00481434"/>
    <w:rsid w:val="0048178D"/>
    <w:rsid w:val="00481E73"/>
    <w:rsid w:val="004822F3"/>
    <w:rsid w:val="0048265D"/>
    <w:rsid w:val="004826CB"/>
    <w:rsid w:val="00482D3E"/>
    <w:rsid w:val="00483513"/>
    <w:rsid w:val="004837B7"/>
    <w:rsid w:val="004838C7"/>
    <w:rsid w:val="004839DC"/>
    <w:rsid w:val="00483B08"/>
    <w:rsid w:val="00483FF5"/>
    <w:rsid w:val="004840AD"/>
    <w:rsid w:val="004840EF"/>
    <w:rsid w:val="0048420A"/>
    <w:rsid w:val="00484966"/>
    <w:rsid w:val="00484CEA"/>
    <w:rsid w:val="00484DCF"/>
    <w:rsid w:val="00485205"/>
    <w:rsid w:val="00485235"/>
    <w:rsid w:val="00485527"/>
    <w:rsid w:val="004855FE"/>
    <w:rsid w:val="00485A2B"/>
    <w:rsid w:val="00485CB5"/>
    <w:rsid w:val="004862D4"/>
    <w:rsid w:val="00486311"/>
    <w:rsid w:val="0048682F"/>
    <w:rsid w:val="00486941"/>
    <w:rsid w:val="0048717A"/>
    <w:rsid w:val="00487660"/>
    <w:rsid w:val="00487AB7"/>
    <w:rsid w:val="00487DA0"/>
    <w:rsid w:val="00487FAC"/>
    <w:rsid w:val="00490AA9"/>
    <w:rsid w:val="00490B80"/>
    <w:rsid w:val="00490E23"/>
    <w:rsid w:val="00491306"/>
    <w:rsid w:val="004914DF"/>
    <w:rsid w:val="004914FC"/>
    <w:rsid w:val="0049152C"/>
    <w:rsid w:val="00491615"/>
    <w:rsid w:val="004918F8"/>
    <w:rsid w:val="00491A6A"/>
    <w:rsid w:val="00491E03"/>
    <w:rsid w:val="00491FDD"/>
    <w:rsid w:val="00492474"/>
    <w:rsid w:val="00492673"/>
    <w:rsid w:val="00492901"/>
    <w:rsid w:val="004938A0"/>
    <w:rsid w:val="004938F4"/>
    <w:rsid w:val="00493FFD"/>
    <w:rsid w:val="00494301"/>
    <w:rsid w:val="004949C4"/>
    <w:rsid w:val="00494CF5"/>
    <w:rsid w:val="00494D97"/>
    <w:rsid w:val="004951D0"/>
    <w:rsid w:val="0049526A"/>
    <w:rsid w:val="004952C8"/>
    <w:rsid w:val="00495311"/>
    <w:rsid w:val="0049585C"/>
    <w:rsid w:val="0049594E"/>
    <w:rsid w:val="00496032"/>
    <w:rsid w:val="004960D6"/>
    <w:rsid w:val="004961B7"/>
    <w:rsid w:val="00496709"/>
    <w:rsid w:val="00496C62"/>
    <w:rsid w:val="0049704E"/>
    <w:rsid w:val="004971F5"/>
    <w:rsid w:val="00497480"/>
    <w:rsid w:val="0049754D"/>
    <w:rsid w:val="0049772C"/>
    <w:rsid w:val="004977E1"/>
    <w:rsid w:val="00497BA1"/>
    <w:rsid w:val="00497D28"/>
    <w:rsid w:val="00497D34"/>
    <w:rsid w:val="00497DA3"/>
    <w:rsid w:val="004A0211"/>
    <w:rsid w:val="004A057D"/>
    <w:rsid w:val="004A08A5"/>
    <w:rsid w:val="004A0953"/>
    <w:rsid w:val="004A0BD4"/>
    <w:rsid w:val="004A0E33"/>
    <w:rsid w:val="004A1013"/>
    <w:rsid w:val="004A1134"/>
    <w:rsid w:val="004A13B4"/>
    <w:rsid w:val="004A159F"/>
    <w:rsid w:val="004A16D9"/>
    <w:rsid w:val="004A1919"/>
    <w:rsid w:val="004A1B91"/>
    <w:rsid w:val="004A1BB5"/>
    <w:rsid w:val="004A1F2B"/>
    <w:rsid w:val="004A1F40"/>
    <w:rsid w:val="004A206F"/>
    <w:rsid w:val="004A245D"/>
    <w:rsid w:val="004A2545"/>
    <w:rsid w:val="004A25E0"/>
    <w:rsid w:val="004A2A17"/>
    <w:rsid w:val="004A2AB8"/>
    <w:rsid w:val="004A2E95"/>
    <w:rsid w:val="004A2FBB"/>
    <w:rsid w:val="004A3120"/>
    <w:rsid w:val="004A3131"/>
    <w:rsid w:val="004A376B"/>
    <w:rsid w:val="004A38A3"/>
    <w:rsid w:val="004A3934"/>
    <w:rsid w:val="004A3965"/>
    <w:rsid w:val="004A3E2A"/>
    <w:rsid w:val="004A4154"/>
    <w:rsid w:val="004A47C4"/>
    <w:rsid w:val="004A47DB"/>
    <w:rsid w:val="004A4A36"/>
    <w:rsid w:val="004A4D88"/>
    <w:rsid w:val="004A4FD8"/>
    <w:rsid w:val="004A5468"/>
    <w:rsid w:val="004A55C6"/>
    <w:rsid w:val="004A5711"/>
    <w:rsid w:val="004A5953"/>
    <w:rsid w:val="004A60BA"/>
    <w:rsid w:val="004A60ED"/>
    <w:rsid w:val="004A615A"/>
    <w:rsid w:val="004A61C8"/>
    <w:rsid w:val="004A6576"/>
    <w:rsid w:val="004A666F"/>
    <w:rsid w:val="004A6E59"/>
    <w:rsid w:val="004A6E7D"/>
    <w:rsid w:val="004A6FBF"/>
    <w:rsid w:val="004A73F8"/>
    <w:rsid w:val="004A7643"/>
    <w:rsid w:val="004A76BB"/>
    <w:rsid w:val="004A77D1"/>
    <w:rsid w:val="004A7987"/>
    <w:rsid w:val="004A7A98"/>
    <w:rsid w:val="004A7D2D"/>
    <w:rsid w:val="004A7E2B"/>
    <w:rsid w:val="004B004D"/>
    <w:rsid w:val="004B006C"/>
    <w:rsid w:val="004B023E"/>
    <w:rsid w:val="004B0353"/>
    <w:rsid w:val="004B0386"/>
    <w:rsid w:val="004B039A"/>
    <w:rsid w:val="004B0B9D"/>
    <w:rsid w:val="004B0BF6"/>
    <w:rsid w:val="004B0C9C"/>
    <w:rsid w:val="004B0CFF"/>
    <w:rsid w:val="004B0D71"/>
    <w:rsid w:val="004B0D8F"/>
    <w:rsid w:val="004B0EB4"/>
    <w:rsid w:val="004B0F6C"/>
    <w:rsid w:val="004B10C3"/>
    <w:rsid w:val="004B153F"/>
    <w:rsid w:val="004B17B0"/>
    <w:rsid w:val="004B1B6A"/>
    <w:rsid w:val="004B1BBF"/>
    <w:rsid w:val="004B223F"/>
    <w:rsid w:val="004B23F3"/>
    <w:rsid w:val="004B28A8"/>
    <w:rsid w:val="004B2D9D"/>
    <w:rsid w:val="004B3187"/>
    <w:rsid w:val="004B380F"/>
    <w:rsid w:val="004B3826"/>
    <w:rsid w:val="004B3906"/>
    <w:rsid w:val="004B3976"/>
    <w:rsid w:val="004B3F32"/>
    <w:rsid w:val="004B3F33"/>
    <w:rsid w:val="004B41B2"/>
    <w:rsid w:val="004B42BD"/>
    <w:rsid w:val="004B4A90"/>
    <w:rsid w:val="004B4AA6"/>
    <w:rsid w:val="004B4D22"/>
    <w:rsid w:val="004B5048"/>
    <w:rsid w:val="004B5339"/>
    <w:rsid w:val="004B5A0D"/>
    <w:rsid w:val="004B5AC4"/>
    <w:rsid w:val="004B5C83"/>
    <w:rsid w:val="004B5CB5"/>
    <w:rsid w:val="004B5F16"/>
    <w:rsid w:val="004B61B6"/>
    <w:rsid w:val="004B61CF"/>
    <w:rsid w:val="004B641C"/>
    <w:rsid w:val="004B69D5"/>
    <w:rsid w:val="004B6A72"/>
    <w:rsid w:val="004B6A8F"/>
    <w:rsid w:val="004B6ADF"/>
    <w:rsid w:val="004B6AE3"/>
    <w:rsid w:val="004B6C77"/>
    <w:rsid w:val="004B75E0"/>
    <w:rsid w:val="004B7769"/>
    <w:rsid w:val="004B77B1"/>
    <w:rsid w:val="004B7BD1"/>
    <w:rsid w:val="004B7DD7"/>
    <w:rsid w:val="004B7F6E"/>
    <w:rsid w:val="004B7FA8"/>
    <w:rsid w:val="004C0042"/>
    <w:rsid w:val="004C00C0"/>
    <w:rsid w:val="004C019F"/>
    <w:rsid w:val="004C04FE"/>
    <w:rsid w:val="004C082A"/>
    <w:rsid w:val="004C0ED0"/>
    <w:rsid w:val="004C13CD"/>
    <w:rsid w:val="004C170B"/>
    <w:rsid w:val="004C180A"/>
    <w:rsid w:val="004C1896"/>
    <w:rsid w:val="004C18FC"/>
    <w:rsid w:val="004C1931"/>
    <w:rsid w:val="004C1B99"/>
    <w:rsid w:val="004C1EA0"/>
    <w:rsid w:val="004C1F5A"/>
    <w:rsid w:val="004C2135"/>
    <w:rsid w:val="004C2B36"/>
    <w:rsid w:val="004C3202"/>
    <w:rsid w:val="004C3342"/>
    <w:rsid w:val="004C3557"/>
    <w:rsid w:val="004C357A"/>
    <w:rsid w:val="004C3843"/>
    <w:rsid w:val="004C392E"/>
    <w:rsid w:val="004C3B59"/>
    <w:rsid w:val="004C3C68"/>
    <w:rsid w:val="004C3D83"/>
    <w:rsid w:val="004C3E5E"/>
    <w:rsid w:val="004C40F3"/>
    <w:rsid w:val="004C4831"/>
    <w:rsid w:val="004C4991"/>
    <w:rsid w:val="004C4993"/>
    <w:rsid w:val="004C4ACD"/>
    <w:rsid w:val="004C4B36"/>
    <w:rsid w:val="004C4B77"/>
    <w:rsid w:val="004C4C75"/>
    <w:rsid w:val="004C4F47"/>
    <w:rsid w:val="004C5169"/>
    <w:rsid w:val="004C549F"/>
    <w:rsid w:val="004C5585"/>
    <w:rsid w:val="004C5771"/>
    <w:rsid w:val="004C5A04"/>
    <w:rsid w:val="004C5AAC"/>
    <w:rsid w:val="004C5B48"/>
    <w:rsid w:val="004C5B53"/>
    <w:rsid w:val="004C5DEC"/>
    <w:rsid w:val="004C5FFA"/>
    <w:rsid w:val="004C62F8"/>
    <w:rsid w:val="004C69A9"/>
    <w:rsid w:val="004C6CF9"/>
    <w:rsid w:val="004C6EB9"/>
    <w:rsid w:val="004C73A0"/>
    <w:rsid w:val="004C740B"/>
    <w:rsid w:val="004C769C"/>
    <w:rsid w:val="004C78F6"/>
    <w:rsid w:val="004C7967"/>
    <w:rsid w:val="004C7B06"/>
    <w:rsid w:val="004C7B9B"/>
    <w:rsid w:val="004C7C1F"/>
    <w:rsid w:val="004C7C63"/>
    <w:rsid w:val="004C7DAE"/>
    <w:rsid w:val="004C7E9C"/>
    <w:rsid w:val="004D000B"/>
    <w:rsid w:val="004D0200"/>
    <w:rsid w:val="004D0261"/>
    <w:rsid w:val="004D0A26"/>
    <w:rsid w:val="004D0D6B"/>
    <w:rsid w:val="004D10CC"/>
    <w:rsid w:val="004D1A1B"/>
    <w:rsid w:val="004D1F47"/>
    <w:rsid w:val="004D2445"/>
    <w:rsid w:val="004D2496"/>
    <w:rsid w:val="004D251F"/>
    <w:rsid w:val="004D2E8D"/>
    <w:rsid w:val="004D3062"/>
    <w:rsid w:val="004D316D"/>
    <w:rsid w:val="004D37D7"/>
    <w:rsid w:val="004D3A9C"/>
    <w:rsid w:val="004D3D73"/>
    <w:rsid w:val="004D4351"/>
    <w:rsid w:val="004D4657"/>
    <w:rsid w:val="004D47D8"/>
    <w:rsid w:val="004D515C"/>
    <w:rsid w:val="004D52D6"/>
    <w:rsid w:val="004D58CB"/>
    <w:rsid w:val="004D5F22"/>
    <w:rsid w:val="004D5F8A"/>
    <w:rsid w:val="004D64B9"/>
    <w:rsid w:val="004D67B0"/>
    <w:rsid w:val="004D6F00"/>
    <w:rsid w:val="004D70CE"/>
    <w:rsid w:val="004D72BA"/>
    <w:rsid w:val="004D746F"/>
    <w:rsid w:val="004D75F6"/>
    <w:rsid w:val="004D780E"/>
    <w:rsid w:val="004D797E"/>
    <w:rsid w:val="004D7DCB"/>
    <w:rsid w:val="004D7EFE"/>
    <w:rsid w:val="004D7FBF"/>
    <w:rsid w:val="004E00EF"/>
    <w:rsid w:val="004E05A5"/>
    <w:rsid w:val="004E097C"/>
    <w:rsid w:val="004E0B3C"/>
    <w:rsid w:val="004E0F0D"/>
    <w:rsid w:val="004E10D4"/>
    <w:rsid w:val="004E11A7"/>
    <w:rsid w:val="004E170A"/>
    <w:rsid w:val="004E191D"/>
    <w:rsid w:val="004E1972"/>
    <w:rsid w:val="004E1A38"/>
    <w:rsid w:val="004E1CF2"/>
    <w:rsid w:val="004E2123"/>
    <w:rsid w:val="004E214E"/>
    <w:rsid w:val="004E2167"/>
    <w:rsid w:val="004E2581"/>
    <w:rsid w:val="004E2AD6"/>
    <w:rsid w:val="004E32EF"/>
    <w:rsid w:val="004E3A03"/>
    <w:rsid w:val="004E3A63"/>
    <w:rsid w:val="004E3EC2"/>
    <w:rsid w:val="004E453D"/>
    <w:rsid w:val="004E4626"/>
    <w:rsid w:val="004E477D"/>
    <w:rsid w:val="004E48D3"/>
    <w:rsid w:val="004E4AB8"/>
    <w:rsid w:val="004E4B4A"/>
    <w:rsid w:val="004E519D"/>
    <w:rsid w:val="004E6368"/>
    <w:rsid w:val="004E63CD"/>
    <w:rsid w:val="004E64AB"/>
    <w:rsid w:val="004E64FA"/>
    <w:rsid w:val="004E67CA"/>
    <w:rsid w:val="004E6840"/>
    <w:rsid w:val="004E69A8"/>
    <w:rsid w:val="004E6A92"/>
    <w:rsid w:val="004E6ED0"/>
    <w:rsid w:val="004E6F2C"/>
    <w:rsid w:val="004E6F80"/>
    <w:rsid w:val="004F0969"/>
    <w:rsid w:val="004F1400"/>
    <w:rsid w:val="004F1475"/>
    <w:rsid w:val="004F14B5"/>
    <w:rsid w:val="004F19A6"/>
    <w:rsid w:val="004F295A"/>
    <w:rsid w:val="004F2A0D"/>
    <w:rsid w:val="004F2AB5"/>
    <w:rsid w:val="004F2E1D"/>
    <w:rsid w:val="004F2F6F"/>
    <w:rsid w:val="004F331D"/>
    <w:rsid w:val="004F3AAE"/>
    <w:rsid w:val="004F3BC6"/>
    <w:rsid w:val="004F40DE"/>
    <w:rsid w:val="004F4216"/>
    <w:rsid w:val="004F4228"/>
    <w:rsid w:val="004F450D"/>
    <w:rsid w:val="004F4C9B"/>
    <w:rsid w:val="004F4DA6"/>
    <w:rsid w:val="004F4FBA"/>
    <w:rsid w:val="004F5608"/>
    <w:rsid w:val="004F58D0"/>
    <w:rsid w:val="004F5B91"/>
    <w:rsid w:val="004F6051"/>
    <w:rsid w:val="004F607F"/>
    <w:rsid w:val="004F608D"/>
    <w:rsid w:val="004F614A"/>
    <w:rsid w:val="004F61BC"/>
    <w:rsid w:val="004F626A"/>
    <w:rsid w:val="004F6408"/>
    <w:rsid w:val="004F6520"/>
    <w:rsid w:val="004F670C"/>
    <w:rsid w:val="004F67FC"/>
    <w:rsid w:val="004F6841"/>
    <w:rsid w:val="004F6985"/>
    <w:rsid w:val="004F6DB6"/>
    <w:rsid w:val="004F6E29"/>
    <w:rsid w:val="004F7224"/>
    <w:rsid w:val="004F72F0"/>
    <w:rsid w:val="004F74F6"/>
    <w:rsid w:val="00500171"/>
    <w:rsid w:val="005001D9"/>
    <w:rsid w:val="005005DC"/>
    <w:rsid w:val="0050078E"/>
    <w:rsid w:val="005008E4"/>
    <w:rsid w:val="00500AFF"/>
    <w:rsid w:val="00501127"/>
    <w:rsid w:val="00501796"/>
    <w:rsid w:val="00501AF3"/>
    <w:rsid w:val="00501B91"/>
    <w:rsid w:val="00501EF2"/>
    <w:rsid w:val="00502133"/>
    <w:rsid w:val="005025F6"/>
    <w:rsid w:val="00502731"/>
    <w:rsid w:val="00502764"/>
    <w:rsid w:val="00502B05"/>
    <w:rsid w:val="00502C69"/>
    <w:rsid w:val="00502E2B"/>
    <w:rsid w:val="00503004"/>
    <w:rsid w:val="00503087"/>
    <w:rsid w:val="0050315A"/>
    <w:rsid w:val="00503D90"/>
    <w:rsid w:val="00503E15"/>
    <w:rsid w:val="0050423F"/>
    <w:rsid w:val="00504305"/>
    <w:rsid w:val="00504494"/>
    <w:rsid w:val="005046BB"/>
    <w:rsid w:val="005047AE"/>
    <w:rsid w:val="005048C1"/>
    <w:rsid w:val="00504A10"/>
    <w:rsid w:val="00504E33"/>
    <w:rsid w:val="00504F17"/>
    <w:rsid w:val="00504F60"/>
    <w:rsid w:val="00505438"/>
    <w:rsid w:val="005055D0"/>
    <w:rsid w:val="00506538"/>
    <w:rsid w:val="0050687F"/>
    <w:rsid w:val="00506A86"/>
    <w:rsid w:val="00506BAE"/>
    <w:rsid w:val="00506DF8"/>
    <w:rsid w:val="00506F33"/>
    <w:rsid w:val="00507045"/>
    <w:rsid w:val="005070E6"/>
    <w:rsid w:val="00507395"/>
    <w:rsid w:val="00507502"/>
    <w:rsid w:val="00507821"/>
    <w:rsid w:val="00507BCA"/>
    <w:rsid w:val="00507BDA"/>
    <w:rsid w:val="00507C8E"/>
    <w:rsid w:val="00507D1C"/>
    <w:rsid w:val="00507FE8"/>
    <w:rsid w:val="00507FF3"/>
    <w:rsid w:val="0051002C"/>
    <w:rsid w:val="0051019B"/>
    <w:rsid w:val="005101CB"/>
    <w:rsid w:val="00510518"/>
    <w:rsid w:val="0051053F"/>
    <w:rsid w:val="0051057C"/>
    <w:rsid w:val="00510F0A"/>
    <w:rsid w:val="00510F58"/>
    <w:rsid w:val="00511200"/>
    <w:rsid w:val="005118DC"/>
    <w:rsid w:val="00511A03"/>
    <w:rsid w:val="00511DFC"/>
    <w:rsid w:val="00511E3A"/>
    <w:rsid w:val="005120B8"/>
    <w:rsid w:val="005121F4"/>
    <w:rsid w:val="0051247E"/>
    <w:rsid w:val="005126A4"/>
    <w:rsid w:val="00512830"/>
    <w:rsid w:val="00512851"/>
    <w:rsid w:val="005128C5"/>
    <w:rsid w:val="00512A60"/>
    <w:rsid w:val="00512D76"/>
    <w:rsid w:val="00512F84"/>
    <w:rsid w:val="005131E5"/>
    <w:rsid w:val="005132AA"/>
    <w:rsid w:val="00513465"/>
    <w:rsid w:val="00513F75"/>
    <w:rsid w:val="00514501"/>
    <w:rsid w:val="00514524"/>
    <w:rsid w:val="0051458C"/>
    <w:rsid w:val="00514AF7"/>
    <w:rsid w:val="00514BAB"/>
    <w:rsid w:val="00514DD5"/>
    <w:rsid w:val="005154FF"/>
    <w:rsid w:val="005155BB"/>
    <w:rsid w:val="0051566C"/>
    <w:rsid w:val="00515678"/>
    <w:rsid w:val="0051569F"/>
    <w:rsid w:val="005157CD"/>
    <w:rsid w:val="005159F4"/>
    <w:rsid w:val="00515A67"/>
    <w:rsid w:val="00515F23"/>
    <w:rsid w:val="0051638A"/>
    <w:rsid w:val="005163AE"/>
    <w:rsid w:val="00516BD2"/>
    <w:rsid w:val="00517026"/>
    <w:rsid w:val="00517178"/>
    <w:rsid w:val="0051728B"/>
    <w:rsid w:val="005173E3"/>
    <w:rsid w:val="0051747F"/>
    <w:rsid w:val="0051761D"/>
    <w:rsid w:val="0051763E"/>
    <w:rsid w:val="0051784F"/>
    <w:rsid w:val="00517C5E"/>
    <w:rsid w:val="00517D63"/>
    <w:rsid w:val="0052032E"/>
    <w:rsid w:val="005203D8"/>
    <w:rsid w:val="0052077A"/>
    <w:rsid w:val="00520847"/>
    <w:rsid w:val="00520B6E"/>
    <w:rsid w:val="00520B6F"/>
    <w:rsid w:val="00520F9F"/>
    <w:rsid w:val="00521275"/>
    <w:rsid w:val="005212A2"/>
    <w:rsid w:val="005213A7"/>
    <w:rsid w:val="00521727"/>
    <w:rsid w:val="00521E02"/>
    <w:rsid w:val="00521F31"/>
    <w:rsid w:val="005223BC"/>
    <w:rsid w:val="005226CF"/>
    <w:rsid w:val="00522879"/>
    <w:rsid w:val="005228EC"/>
    <w:rsid w:val="005228F9"/>
    <w:rsid w:val="005230D7"/>
    <w:rsid w:val="005233EF"/>
    <w:rsid w:val="005240A4"/>
    <w:rsid w:val="00524134"/>
    <w:rsid w:val="00524375"/>
    <w:rsid w:val="0052439D"/>
    <w:rsid w:val="00524495"/>
    <w:rsid w:val="00524716"/>
    <w:rsid w:val="00524A37"/>
    <w:rsid w:val="00524C15"/>
    <w:rsid w:val="00524DD5"/>
    <w:rsid w:val="00524DE0"/>
    <w:rsid w:val="00524E41"/>
    <w:rsid w:val="00524F86"/>
    <w:rsid w:val="005252B5"/>
    <w:rsid w:val="00525375"/>
    <w:rsid w:val="0052550E"/>
    <w:rsid w:val="0052558E"/>
    <w:rsid w:val="005255FC"/>
    <w:rsid w:val="00525990"/>
    <w:rsid w:val="00525AD1"/>
    <w:rsid w:val="00525F79"/>
    <w:rsid w:val="005260A9"/>
    <w:rsid w:val="0052611C"/>
    <w:rsid w:val="00526246"/>
    <w:rsid w:val="0052624F"/>
    <w:rsid w:val="00526383"/>
    <w:rsid w:val="00526F71"/>
    <w:rsid w:val="00527258"/>
    <w:rsid w:val="005274BD"/>
    <w:rsid w:val="00527BB7"/>
    <w:rsid w:val="005309F6"/>
    <w:rsid w:val="00530D61"/>
    <w:rsid w:val="00530DE7"/>
    <w:rsid w:val="00530EC8"/>
    <w:rsid w:val="00531113"/>
    <w:rsid w:val="00531583"/>
    <w:rsid w:val="0053185D"/>
    <w:rsid w:val="00531889"/>
    <w:rsid w:val="005318DB"/>
    <w:rsid w:val="00531B4E"/>
    <w:rsid w:val="00531BB1"/>
    <w:rsid w:val="00531D3E"/>
    <w:rsid w:val="00531D5B"/>
    <w:rsid w:val="00531DA9"/>
    <w:rsid w:val="00531DDC"/>
    <w:rsid w:val="00531F13"/>
    <w:rsid w:val="00531F6D"/>
    <w:rsid w:val="00531F88"/>
    <w:rsid w:val="005320A0"/>
    <w:rsid w:val="005320E4"/>
    <w:rsid w:val="00532977"/>
    <w:rsid w:val="00532EA7"/>
    <w:rsid w:val="005332D3"/>
    <w:rsid w:val="00533A60"/>
    <w:rsid w:val="00533DD8"/>
    <w:rsid w:val="00534194"/>
    <w:rsid w:val="00534BFE"/>
    <w:rsid w:val="00534F66"/>
    <w:rsid w:val="00535577"/>
    <w:rsid w:val="0053568A"/>
    <w:rsid w:val="00535C46"/>
    <w:rsid w:val="00535E6B"/>
    <w:rsid w:val="00535F52"/>
    <w:rsid w:val="00536533"/>
    <w:rsid w:val="00536E4E"/>
    <w:rsid w:val="00537396"/>
    <w:rsid w:val="0053750A"/>
    <w:rsid w:val="005375F7"/>
    <w:rsid w:val="00537667"/>
    <w:rsid w:val="005378FD"/>
    <w:rsid w:val="005407A0"/>
    <w:rsid w:val="0054093E"/>
    <w:rsid w:val="00540C02"/>
    <w:rsid w:val="005412B9"/>
    <w:rsid w:val="0054166B"/>
    <w:rsid w:val="0054172C"/>
    <w:rsid w:val="00541C07"/>
    <w:rsid w:val="005421E5"/>
    <w:rsid w:val="005422E3"/>
    <w:rsid w:val="005424E3"/>
    <w:rsid w:val="005428BA"/>
    <w:rsid w:val="00542B02"/>
    <w:rsid w:val="00542EA1"/>
    <w:rsid w:val="0054313E"/>
    <w:rsid w:val="00543176"/>
    <w:rsid w:val="00543466"/>
    <w:rsid w:val="005439B4"/>
    <w:rsid w:val="00543A02"/>
    <w:rsid w:val="00543DA6"/>
    <w:rsid w:val="005440FC"/>
    <w:rsid w:val="0054432C"/>
    <w:rsid w:val="00544D6B"/>
    <w:rsid w:val="00544EAB"/>
    <w:rsid w:val="0054500B"/>
    <w:rsid w:val="00545438"/>
    <w:rsid w:val="00545A61"/>
    <w:rsid w:val="00545C93"/>
    <w:rsid w:val="00546018"/>
    <w:rsid w:val="005469B3"/>
    <w:rsid w:val="00546A8B"/>
    <w:rsid w:val="00546E52"/>
    <w:rsid w:val="005470E1"/>
    <w:rsid w:val="0054743D"/>
    <w:rsid w:val="00547680"/>
    <w:rsid w:val="00547681"/>
    <w:rsid w:val="00547762"/>
    <w:rsid w:val="005478DC"/>
    <w:rsid w:val="00547BC2"/>
    <w:rsid w:val="00547E07"/>
    <w:rsid w:val="00550101"/>
    <w:rsid w:val="00550624"/>
    <w:rsid w:val="00550662"/>
    <w:rsid w:val="00550908"/>
    <w:rsid w:val="00550AC6"/>
    <w:rsid w:val="00550B8C"/>
    <w:rsid w:val="00550D5C"/>
    <w:rsid w:val="00550FB4"/>
    <w:rsid w:val="00551220"/>
    <w:rsid w:val="005515F3"/>
    <w:rsid w:val="005518D6"/>
    <w:rsid w:val="005518EC"/>
    <w:rsid w:val="00551A65"/>
    <w:rsid w:val="00551F64"/>
    <w:rsid w:val="00552198"/>
    <w:rsid w:val="00552B14"/>
    <w:rsid w:val="00552B9B"/>
    <w:rsid w:val="00553098"/>
    <w:rsid w:val="005533B8"/>
    <w:rsid w:val="00553704"/>
    <w:rsid w:val="00553866"/>
    <w:rsid w:val="00553E54"/>
    <w:rsid w:val="00553FBA"/>
    <w:rsid w:val="00554031"/>
    <w:rsid w:val="005542AD"/>
    <w:rsid w:val="0055490D"/>
    <w:rsid w:val="00554A8D"/>
    <w:rsid w:val="00554DEB"/>
    <w:rsid w:val="005554E8"/>
    <w:rsid w:val="0055550D"/>
    <w:rsid w:val="005562B3"/>
    <w:rsid w:val="00556302"/>
    <w:rsid w:val="0055656F"/>
    <w:rsid w:val="005571CA"/>
    <w:rsid w:val="00557322"/>
    <w:rsid w:val="00557B2D"/>
    <w:rsid w:val="005600AD"/>
    <w:rsid w:val="005600FC"/>
    <w:rsid w:val="00560482"/>
    <w:rsid w:val="005604F9"/>
    <w:rsid w:val="005605EF"/>
    <w:rsid w:val="005606C2"/>
    <w:rsid w:val="005608E7"/>
    <w:rsid w:val="005609BD"/>
    <w:rsid w:val="00560C76"/>
    <w:rsid w:val="00560DA3"/>
    <w:rsid w:val="00560F25"/>
    <w:rsid w:val="00561080"/>
    <w:rsid w:val="005612AF"/>
    <w:rsid w:val="00561620"/>
    <w:rsid w:val="0056165C"/>
    <w:rsid w:val="00561DE2"/>
    <w:rsid w:val="00561E44"/>
    <w:rsid w:val="00561E70"/>
    <w:rsid w:val="0056214E"/>
    <w:rsid w:val="0056224D"/>
    <w:rsid w:val="00562278"/>
    <w:rsid w:val="005624C8"/>
    <w:rsid w:val="005626E1"/>
    <w:rsid w:val="00562CD7"/>
    <w:rsid w:val="00563031"/>
    <w:rsid w:val="0056323E"/>
    <w:rsid w:val="005632D1"/>
    <w:rsid w:val="00563C04"/>
    <w:rsid w:val="00563D4A"/>
    <w:rsid w:val="00563E5E"/>
    <w:rsid w:val="00563F7A"/>
    <w:rsid w:val="00564288"/>
    <w:rsid w:val="00564372"/>
    <w:rsid w:val="0056479B"/>
    <w:rsid w:val="005648C3"/>
    <w:rsid w:val="00564ACC"/>
    <w:rsid w:val="00564BD9"/>
    <w:rsid w:val="0056510D"/>
    <w:rsid w:val="005651AD"/>
    <w:rsid w:val="00565671"/>
    <w:rsid w:val="00565C35"/>
    <w:rsid w:val="00565C81"/>
    <w:rsid w:val="00566395"/>
    <w:rsid w:val="005664EF"/>
    <w:rsid w:val="005665E5"/>
    <w:rsid w:val="00566894"/>
    <w:rsid w:val="00566992"/>
    <w:rsid w:val="00566CE9"/>
    <w:rsid w:val="00567155"/>
    <w:rsid w:val="0056717E"/>
    <w:rsid w:val="005675F5"/>
    <w:rsid w:val="00567850"/>
    <w:rsid w:val="00567A81"/>
    <w:rsid w:val="00567B95"/>
    <w:rsid w:val="0057014F"/>
    <w:rsid w:val="005702A1"/>
    <w:rsid w:val="005705C5"/>
    <w:rsid w:val="005705D4"/>
    <w:rsid w:val="005707FA"/>
    <w:rsid w:val="00570B4C"/>
    <w:rsid w:val="00570B7D"/>
    <w:rsid w:val="00570B87"/>
    <w:rsid w:val="00570D46"/>
    <w:rsid w:val="0057127A"/>
    <w:rsid w:val="0057157A"/>
    <w:rsid w:val="00571932"/>
    <w:rsid w:val="00571A68"/>
    <w:rsid w:val="00571D24"/>
    <w:rsid w:val="00572256"/>
    <w:rsid w:val="0057231C"/>
    <w:rsid w:val="00572928"/>
    <w:rsid w:val="00572946"/>
    <w:rsid w:val="00572C47"/>
    <w:rsid w:val="00573603"/>
    <w:rsid w:val="00573E6B"/>
    <w:rsid w:val="00574377"/>
    <w:rsid w:val="00574590"/>
    <w:rsid w:val="00574735"/>
    <w:rsid w:val="005747C7"/>
    <w:rsid w:val="00574827"/>
    <w:rsid w:val="00574BCD"/>
    <w:rsid w:val="0057531E"/>
    <w:rsid w:val="005756BD"/>
    <w:rsid w:val="0057579E"/>
    <w:rsid w:val="005757A8"/>
    <w:rsid w:val="005758D6"/>
    <w:rsid w:val="0057595C"/>
    <w:rsid w:val="005759FD"/>
    <w:rsid w:val="00575B02"/>
    <w:rsid w:val="00575EFB"/>
    <w:rsid w:val="005760E9"/>
    <w:rsid w:val="00576178"/>
    <w:rsid w:val="00576207"/>
    <w:rsid w:val="00576265"/>
    <w:rsid w:val="005764A6"/>
    <w:rsid w:val="005768FB"/>
    <w:rsid w:val="0057691F"/>
    <w:rsid w:val="00576DB9"/>
    <w:rsid w:val="00576F0C"/>
    <w:rsid w:val="00576F3B"/>
    <w:rsid w:val="005771FC"/>
    <w:rsid w:val="0057729D"/>
    <w:rsid w:val="005772C3"/>
    <w:rsid w:val="00577626"/>
    <w:rsid w:val="005804BE"/>
    <w:rsid w:val="0058092F"/>
    <w:rsid w:val="00580A18"/>
    <w:rsid w:val="00580CB5"/>
    <w:rsid w:val="00580FBC"/>
    <w:rsid w:val="0058103B"/>
    <w:rsid w:val="0058132D"/>
    <w:rsid w:val="00581746"/>
    <w:rsid w:val="005819D3"/>
    <w:rsid w:val="00581A51"/>
    <w:rsid w:val="00581CD1"/>
    <w:rsid w:val="00582013"/>
    <w:rsid w:val="00582055"/>
    <w:rsid w:val="00582A66"/>
    <w:rsid w:val="00582ED7"/>
    <w:rsid w:val="005830C7"/>
    <w:rsid w:val="005831EF"/>
    <w:rsid w:val="005832A2"/>
    <w:rsid w:val="005837ED"/>
    <w:rsid w:val="00583AE7"/>
    <w:rsid w:val="00583C2A"/>
    <w:rsid w:val="0058470D"/>
    <w:rsid w:val="00584845"/>
    <w:rsid w:val="00584D20"/>
    <w:rsid w:val="00584DAC"/>
    <w:rsid w:val="00585268"/>
    <w:rsid w:val="005852D4"/>
    <w:rsid w:val="005854DD"/>
    <w:rsid w:val="00585713"/>
    <w:rsid w:val="0058584E"/>
    <w:rsid w:val="0058597D"/>
    <w:rsid w:val="00586007"/>
    <w:rsid w:val="0058603F"/>
    <w:rsid w:val="005860CF"/>
    <w:rsid w:val="00586332"/>
    <w:rsid w:val="00586774"/>
    <w:rsid w:val="0058693C"/>
    <w:rsid w:val="005869FB"/>
    <w:rsid w:val="00586EC5"/>
    <w:rsid w:val="00586EF7"/>
    <w:rsid w:val="00586FDA"/>
    <w:rsid w:val="00587041"/>
    <w:rsid w:val="005872FF"/>
    <w:rsid w:val="005876FA"/>
    <w:rsid w:val="005878F8"/>
    <w:rsid w:val="005879A8"/>
    <w:rsid w:val="00587B52"/>
    <w:rsid w:val="00587C67"/>
    <w:rsid w:val="00587E9C"/>
    <w:rsid w:val="00587F41"/>
    <w:rsid w:val="005906BC"/>
    <w:rsid w:val="0059080F"/>
    <w:rsid w:val="0059082A"/>
    <w:rsid w:val="0059089D"/>
    <w:rsid w:val="005908A4"/>
    <w:rsid w:val="005909DB"/>
    <w:rsid w:val="00590C50"/>
    <w:rsid w:val="00590CD6"/>
    <w:rsid w:val="00590E11"/>
    <w:rsid w:val="00590EBD"/>
    <w:rsid w:val="005911CF"/>
    <w:rsid w:val="00591271"/>
    <w:rsid w:val="005917E0"/>
    <w:rsid w:val="00591BEB"/>
    <w:rsid w:val="00592085"/>
    <w:rsid w:val="00592131"/>
    <w:rsid w:val="0059227F"/>
    <w:rsid w:val="005922B7"/>
    <w:rsid w:val="00592E06"/>
    <w:rsid w:val="0059326E"/>
    <w:rsid w:val="0059343C"/>
    <w:rsid w:val="00593530"/>
    <w:rsid w:val="005942CA"/>
    <w:rsid w:val="005947D2"/>
    <w:rsid w:val="00594AFE"/>
    <w:rsid w:val="00594CD9"/>
    <w:rsid w:val="00594DBE"/>
    <w:rsid w:val="0059539D"/>
    <w:rsid w:val="00595978"/>
    <w:rsid w:val="00595DAC"/>
    <w:rsid w:val="00595E16"/>
    <w:rsid w:val="005962FC"/>
    <w:rsid w:val="0059656C"/>
    <w:rsid w:val="005966A4"/>
    <w:rsid w:val="00596F27"/>
    <w:rsid w:val="005971D9"/>
    <w:rsid w:val="00597392"/>
    <w:rsid w:val="00597E9D"/>
    <w:rsid w:val="005A0176"/>
    <w:rsid w:val="005A0511"/>
    <w:rsid w:val="005A0630"/>
    <w:rsid w:val="005A07BC"/>
    <w:rsid w:val="005A0901"/>
    <w:rsid w:val="005A0C13"/>
    <w:rsid w:val="005A0E38"/>
    <w:rsid w:val="005A0E7F"/>
    <w:rsid w:val="005A0FC9"/>
    <w:rsid w:val="005A12FE"/>
    <w:rsid w:val="005A165F"/>
    <w:rsid w:val="005A1B88"/>
    <w:rsid w:val="005A1D65"/>
    <w:rsid w:val="005A1E35"/>
    <w:rsid w:val="005A2037"/>
    <w:rsid w:val="005A2469"/>
    <w:rsid w:val="005A2520"/>
    <w:rsid w:val="005A288E"/>
    <w:rsid w:val="005A2A97"/>
    <w:rsid w:val="005A2AFA"/>
    <w:rsid w:val="005A30F0"/>
    <w:rsid w:val="005A32D6"/>
    <w:rsid w:val="005A3575"/>
    <w:rsid w:val="005A359D"/>
    <w:rsid w:val="005A35E3"/>
    <w:rsid w:val="005A3809"/>
    <w:rsid w:val="005A3E4D"/>
    <w:rsid w:val="005A400C"/>
    <w:rsid w:val="005A401A"/>
    <w:rsid w:val="005A4117"/>
    <w:rsid w:val="005A42DF"/>
    <w:rsid w:val="005A46C0"/>
    <w:rsid w:val="005A4F2F"/>
    <w:rsid w:val="005A5046"/>
    <w:rsid w:val="005A53B3"/>
    <w:rsid w:val="005A54EC"/>
    <w:rsid w:val="005A592A"/>
    <w:rsid w:val="005A595D"/>
    <w:rsid w:val="005A5DFC"/>
    <w:rsid w:val="005A6495"/>
    <w:rsid w:val="005A66DC"/>
    <w:rsid w:val="005A67B8"/>
    <w:rsid w:val="005A696A"/>
    <w:rsid w:val="005A69BF"/>
    <w:rsid w:val="005A72E3"/>
    <w:rsid w:val="005A7364"/>
    <w:rsid w:val="005A78B3"/>
    <w:rsid w:val="005A7ADF"/>
    <w:rsid w:val="005A7FDD"/>
    <w:rsid w:val="005B023D"/>
    <w:rsid w:val="005B036D"/>
    <w:rsid w:val="005B042B"/>
    <w:rsid w:val="005B09F1"/>
    <w:rsid w:val="005B0ADE"/>
    <w:rsid w:val="005B0EAB"/>
    <w:rsid w:val="005B0F0D"/>
    <w:rsid w:val="005B1002"/>
    <w:rsid w:val="005B1279"/>
    <w:rsid w:val="005B19F4"/>
    <w:rsid w:val="005B1AA8"/>
    <w:rsid w:val="005B1E21"/>
    <w:rsid w:val="005B1FBF"/>
    <w:rsid w:val="005B20DA"/>
    <w:rsid w:val="005B2204"/>
    <w:rsid w:val="005B2529"/>
    <w:rsid w:val="005B280B"/>
    <w:rsid w:val="005B2855"/>
    <w:rsid w:val="005B285A"/>
    <w:rsid w:val="005B2C87"/>
    <w:rsid w:val="005B2D41"/>
    <w:rsid w:val="005B2E41"/>
    <w:rsid w:val="005B2EA1"/>
    <w:rsid w:val="005B35D8"/>
    <w:rsid w:val="005B35F6"/>
    <w:rsid w:val="005B3AE2"/>
    <w:rsid w:val="005B3DE6"/>
    <w:rsid w:val="005B3FAC"/>
    <w:rsid w:val="005B40DE"/>
    <w:rsid w:val="005B4210"/>
    <w:rsid w:val="005B4311"/>
    <w:rsid w:val="005B4395"/>
    <w:rsid w:val="005B452F"/>
    <w:rsid w:val="005B45FA"/>
    <w:rsid w:val="005B4689"/>
    <w:rsid w:val="005B4740"/>
    <w:rsid w:val="005B47DA"/>
    <w:rsid w:val="005B4A34"/>
    <w:rsid w:val="005B4E3A"/>
    <w:rsid w:val="005B4FCD"/>
    <w:rsid w:val="005B5236"/>
    <w:rsid w:val="005B52F8"/>
    <w:rsid w:val="005B54DA"/>
    <w:rsid w:val="005B5785"/>
    <w:rsid w:val="005B57CF"/>
    <w:rsid w:val="005B5C2A"/>
    <w:rsid w:val="005B664F"/>
    <w:rsid w:val="005B6682"/>
    <w:rsid w:val="005B6B8E"/>
    <w:rsid w:val="005B6BF3"/>
    <w:rsid w:val="005B6E88"/>
    <w:rsid w:val="005B7074"/>
    <w:rsid w:val="005B71A6"/>
    <w:rsid w:val="005B735B"/>
    <w:rsid w:val="005B75B0"/>
    <w:rsid w:val="005B7792"/>
    <w:rsid w:val="005B7A88"/>
    <w:rsid w:val="005B7D78"/>
    <w:rsid w:val="005C0068"/>
    <w:rsid w:val="005C01EA"/>
    <w:rsid w:val="005C02F3"/>
    <w:rsid w:val="005C0468"/>
    <w:rsid w:val="005C058C"/>
    <w:rsid w:val="005C0730"/>
    <w:rsid w:val="005C09B8"/>
    <w:rsid w:val="005C0B1B"/>
    <w:rsid w:val="005C0DDC"/>
    <w:rsid w:val="005C0F1F"/>
    <w:rsid w:val="005C116E"/>
    <w:rsid w:val="005C1293"/>
    <w:rsid w:val="005C12CE"/>
    <w:rsid w:val="005C1819"/>
    <w:rsid w:val="005C1E15"/>
    <w:rsid w:val="005C1E7C"/>
    <w:rsid w:val="005C1EC6"/>
    <w:rsid w:val="005C206F"/>
    <w:rsid w:val="005C20AD"/>
    <w:rsid w:val="005C21D0"/>
    <w:rsid w:val="005C25FE"/>
    <w:rsid w:val="005C26BD"/>
    <w:rsid w:val="005C2744"/>
    <w:rsid w:val="005C3207"/>
    <w:rsid w:val="005C3240"/>
    <w:rsid w:val="005C34C0"/>
    <w:rsid w:val="005C34D3"/>
    <w:rsid w:val="005C355B"/>
    <w:rsid w:val="005C358E"/>
    <w:rsid w:val="005C37E4"/>
    <w:rsid w:val="005C37F1"/>
    <w:rsid w:val="005C3FB3"/>
    <w:rsid w:val="005C4372"/>
    <w:rsid w:val="005C4526"/>
    <w:rsid w:val="005C4C79"/>
    <w:rsid w:val="005C5630"/>
    <w:rsid w:val="005C5790"/>
    <w:rsid w:val="005C594F"/>
    <w:rsid w:val="005C5E94"/>
    <w:rsid w:val="005C5F64"/>
    <w:rsid w:val="005C5F6F"/>
    <w:rsid w:val="005C6695"/>
    <w:rsid w:val="005C6791"/>
    <w:rsid w:val="005C6996"/>
    <w:rsid w:val="005C6A83"/>
    <w:rsid w:val="005C6B79"/>
    <w:rsid w:val="005C6EB1"/>
    <w:rsid w:val="005C71B0"/>
    <w:rsid w:val="005C73FB"/>
    <w:rsid w:val="005C753E"/>
    <w:rsid w:val="005C79C1"/>
    <w:rsid w:val="005C7DD0"/>
    <w:rsid w:val="005C7F1D"/>
    <w:rsid w:val="005D0433"/>
    <w:rsid w:val="005D0673"/>
    <w:rsid w:val="005D06CC"/>
    <w:rsid w:val="005D0A39"/>
    <w:rsid w:val="005D0C81"/>
    <w:rsid w:val="005D12F9"/>
    <w:rsid w:val="005D143D"/>
    <w:rsid w:val="005D1518"/>
    <w:rsid w:val="005D1B02"/>
    <w:rsid w:val="005D1CE3"/>
    <w:rsid w:val="005D2034"/>
    <w:rsid w:val="005D23F4"/>
    <w:rsid w:val="005D29C7"/>
    <w:rsid w:val="005D31FF"/>
    <w:rsid w:val="005D362C"/>
    <w:rsid w:val="005D3B56"/>
    <w:rsid w:val="005D3D21"/>
    <w:rsid w:val="005D3EA2"/>
    <w:rsid w:val="005D4084"/>
    <w:rsid w:val="005D411D"/>
    <w:rsid w:val="005D4E14"/>
    <w:rsid w:val="005D5224"/>
    <w:rsid w:val="005D5304"/>
    <w:rsid w:val="005D5B29"/>
    <w:rsid w:val="005D5D8D"/>
    <w:rsid w:val="005D66D3"/>
    <w:rsid w:val="005D672B"/>
    <w:rsid w:val="005D695F"/>
    <w:rsid w:val="005D6AA0"/>
    <w:rsid w:val="005D73D9"/>
    <w:rsid w:val="005D7B97"/>
    <w:rsid w:val="005D7CBB"/>
    <w:rsid w:val="005D7EA3"/>
    <w:rsid w:val="005E003A"/>
    <w:rsid w:val="005E07ED"/>
    <w:rsid w:val="005E08E7"/>
    <w:rsid w:val="005E0EE0"/>
    <w:rsid w:val="005E1195"/>
    <w:rsid w:val="005E1445"/>
    <w:rsid w:val="005E15EF"/>
    <w:rsid w:val="005E160B"/>
    <w:rsid w:val="005E1C5D"/>
    <w:rsid w:val="005E1F9D"/>
    <w:rsid w:val="005E2193"/>
    <w:rsid w:val="005E2351"/>
    <w:rsid w:val="005E23DA"/>
    <w:rsid w:val="005E245E"/>
    <w:rsid w:val="005E278F"/>
    <w:rsid w:val="005E28BD"/>
    <w:rsid w:val="005E28D4"/>
    <w:rsid w:val="005E2A47"/>
    <w:rsid w:val="005E3286"/>
    <w:rsid w:val="005E32BE"/>
    <w:rsid w:val="005E3D39"/>
    <w:rsid w:val="005E3D3C"/>
    <w:rsid w:val="005E3DEF"/>
    <w:rsid w:val="005E41CA"/>
    <w:rsid w:val="005E42A1"/>
    <w:rsid w:val="005E473E"/>
    <w:rsid w:val="005E4955"/>
    <w:rsid w:val="005E4977"/>
    <w:rsid w:val="005E49B8"/>
    <w:rsid w:val="005E4E38"/>
    <w:rsid w:val="005E53FA"/>
    <w:rsid w:val="005E5893"/>
    <w:rsid w:val="005E5909"/>
    <w:rsid w:val="005E5D9C"/>
    <w:rsid w:val="005E5E32"/>
    <w:rsid w:val="005E61A2"/>
    <w:rsid w:val="005E6728"/>
    <w:rsid w:val="005E6F04"/>
    <w:rsid w:val="005E76C3"/>
    <w:rsid w:val="005E780C"/>
    <w:rsid w:val="005E788D"/>
    <w:rsid w:val="005E7C8C"/>
    <w:rsid w:val="005E7CAC"/>
    <w:rsid w:val="005E7CC6"/>
    <w:rsid w:val="005F0057"/>
    <w:rsid w:val="005F0353"/>
    <w:rsid w:val="005F0DA3"/>
    <w:rsid w:val="005F1511"/>
    <w:rsid w:val="005F1BF9"/>
    <w:rsid w:val="005F1E9E"/>
    <w:rsid w:val="005F1F35"/>
    <w:rsid w:val="005F217F"/>
    <w:rsid w:val="005F2CAA"/>
    <w:rsid w:val="005F2D68"/>
    <w:rsid w:val="005F2DD5"/>
    <w:rsid w:val="005F2E56"/>
    <w:rsid w:val="005F2F44"/>
    <w:rsid w:val="005F310C"/>
    <w:rsid w:val="005F31A8"/>
    <w:rsid w:val="005F321F"/>
    <w:rsid w:val="005F3244"/>
    <w:rsid w:val="005F3297"/>
    <w:rsid w:val="005F35C2"/>
    <w:rsid w:val="005F3B34"/>
    <w:rsid w:val="005F3C77"/>
    <w:rsid w:val="005F40F4"/>
    <w:rsid w:val="005F41B7"/>
    <w:rsid w:val="005F469E"/>
    <w:rsid w:val="005F5041"/>
    <w:rsid w:val="005F5986"/>
    <w:rsid w:val="005F5989"/>
    <w:rsid w:val="005F5CF2"/>
    <w:rsid w:val="005F5DB8"/>
    <w:rsid w:val="005F5E6B"/>
    <w:rsid w:val="005F5F3C"/>
    <w:rsid w:val="005F6525"/>
    <w:rsid w:val="005F6623"/>
    <w:rsid w:val="005F6802"/>
    <w:rsid w:val="005F6B36"/>
    <w:rsid w:val="005F6B67"/>
    <w:rsid w:val="005F6BE5"/>
    <w:rsid w:val="005F73DD"/>
    <w:rsid w:val="005F7474"/>
    <w:rsid w:val="005F7AD4"/>
    <w:rsid w:val="005F7ADD"/>
    <w:rsid w:val="005F7C0A"/>
    <w:rsid w:val="005F7E39"/>
    <w:rsid w:val="005F7FD0"/>
    <w:rsid w:val="00600944"/>
    <w:rsid w:val="00600E4B"/>
    <w:rsid w:val="00600F95"/>
    <w:rsid w:val="00601074"/>
    <w:rsid w:val="00601963"/>
    <w:rsid w:val="00601B22"/>
    <w:rsid w:val="00601BB5"/>
    <w:rsid w:val="00601C0A"/>
    <w:rsid w:val="00602010"/>
    <w:rsid w:val="006021FB"/>
    <w:rsid w:val="0060253B"/>
    <w:rsid w:val="0060254F"/>
    <w:rsid w:val="00602669"/>
    <w:rsid w:val="00602746"/>
    <w:rsid w:val="00602A5F"/>
    <w:rsid w:val="00602AFB"/>
    <w:rsid w:val="00602FA9"/>
    <w:rsid w:val="006031D0"/>
    <w:rsid w:val="006034A0"/>
    <w:rsid w:val="00603B1D"/>
    <w:rsid w:val="00603F81"/>
    <w:rsid w:val="006040DD"/>
    <w:rsid w:val="006043CF"/>
    <w:rsid w:val="00604769"/>
    <w:rsid w:val="006047F4"/>
    <w:rsid w:val="00604F68"/>
    <w:rsid w:val="00605345"/>
    <w:rsid w:val="00605968"/>
    <w:rsid w:val="00605F3D"/>
    <w:rsid w:val="0060650F"/>
    <w:rsid w:val="006067F3"/>
    <w:rsid w:val="006068F4"/>
    <w:rsid w:val="00607284"/>
    <w:rsid w:val="00607338"/>
    <w:rsid w:val="006073C6"/>
    <w:rsid w:val="00607D07"/>
    <w:rsid w:val="00607FD3"/>
    <w:rsid w:val="00610465"/>
    <w:rsid w:val="006104A3"/>
    <w:rsid w:val="006104FE"/>
    <w:rsid w:val="00610613"/>
    <w:rsid w:val="00611187"/>
    <w:rsid w:val="00611F59"/>
    <w:rsid w:val="00612198"/>
    <w:rsid w:val="00612233"/>
    <w:rsid w:val="00612274"/>
    <w:rsid w:val="006129B2"/>
    <w:rsid w:val="00612CAC"/>
    <w:rsid w:val="00613470"/>
    <w:rsid w:val="0061347A"/>
    <w:rsid w:val="00613A81"/>
    <w:rsid w:val="00613C47"/>
    <w:rsid w:val="00613FBB"/>
    <w:rsid w:val="00614071"/>
    <w:rsid w:val="006146AF"/>
    <w:rsid w:val="00614C70"/>
    <w:rsid w:val="00614E3B"/>
    <w:rsid w:val="00615058"/>
    <w:rsid w:val="00615568"/>
    <w:rsid w:val="006157C0"/>
    <w:rsid w:val="00615AC5"/>
    <w:rsid w:val="00616132"/>
    <w:rsid w:val="006162BA"/>
    <w:rsid w:val="00616983"/>
    <w:rsid w:val="006169BB"/>
    <w:rsid w:val="00616C02"/>
    <w:rsid w:val="00616C3E"/>
    <w:rsid w:val="00617365"/>
    <w:rsid w:val="00617417"/>
    <w:rsid w:val="0061775F"/>
    <w:rsid w:val="0061799D"/>
    <w:rsid w:val="00617DE9"/>
    <w:rsid w:val="00617DF7"/>
    <w:rsid w:val="00617EB6"/>
    <w:rsid w:val="0062085C"/>
    <w:rsid w:val="00620A29"/>
    <w:rsid w:val="00620A4D"/>
    <w:rsid w:val="00620C5B"/>
    <w:rsid w:val="00620CA6"/>
    <w:rsid w:val="00620E55"/>
    <w:rsid w:val="00621104"/>
    <w:rsid w:val="00621490"/>
    <w:rsid w:val="006214FA"/>
    <w:rsid w:val="0062157A"/>
    <w:rsid w:val="00621EE3"/>
    <w:rsid w:val="006224DD"/>
    <w:rsid w:val="0062255C"/>
    <w:rsid w:val="006225D7"/>
    <w:rsid w:val="0062274D"/>
    <w:rsid w:val="006229D3"/>
    <w:rsid w:val="0062324D"/>
    <w:rsid w:val="00623592"/>
    <w:rsid w:val="00623698"/>
    <w:rsid w:val="0062383B"/>
    <w:rsid w:val="00623895"/>
    <w:rsid w:val="00623C93"/>
    <w:rsid w:val="00623CA1"/>
    <w:rsid w:val="00624032"/>
    <w:rsid w:val="00624614"/>
    <w:rsid w:val="006246A2"/>
    <w:rsid w:val="00624AD7"/>
    <w:rsid w:val="00624BAA"/>
    <w:rsid w:val="00625324"/>
    <w:rsid w:val="006254F7"/>
    <w:rsid w:val="00625548"/>
    <w:rsid w:val="00625647"/>
    <w:rsid w:val="00625664"/>
    <w:rsid w:val="00625AE2"/>
    <w:rsid w:val="00625B09"/>
    <w:rsid w:val="00625E9B"/>
    <w:rsid w:val="00626091"/>
    <w:rsid w:val="0062622E"/>
    <w:rsid w:val="006263C6"/>
    <w:rsid w:val="0062684E"/>
    <w:rsid w:val="00626B22"/>
    <w:rsid w:val="00626CD2"/>
    <w:rsid w:val="00626F17"/>
    <w:rsid w:val="00627147"/>
    <w:rsid w:val="006272E7"/>
    <w:rsid w:val="00627A5D"/>
    <w:rsid w:val="00627CAD"/>
    <w:rsid w:val="00627DD7"/>
    <w:rsid w:val="00627E03"/>
    <w:rsid w:val="006302B9"/>
    <w:rsid w:val="006304E3"/>
    <w:rsid w:val="0063131B"/>
    <w:rsid w:val="00631A05"/>
    <w:rsid w:val="00631AD2"/>
    <w:rsid w:val="00631D14"/>
    <w:rsid w:val="00631E02"/>
    <w:rsid w:val="00631F16"/>
    <w:rsid w:val="006321E5"/>
    <w:rsid w:val="006323E2"/>
    <w:rsid w:val="00632645"/>
    <w:rsid w:val="006328C2"/>
    <w:rsid w:val="00632DC5"/>
    <w:rsid w:val="00632F3C"/>
    <w:rsid w:val="0063342D"/>
    <w:rsid w:val="006334BD"/>
    <w:rsid w:val="0063365C"/>
    <w:rsid w:val="006337FC"/>
    <w:rsid w:val="006338D9"/>
    <w:rsid w:val="006338F1"/>
    <w:rsid w:val="00633D33"/>
    <w:rsid w:val="00634286"/>
    <w:rsid w:val="006346FA"/>
    <w:rsid w:val="00634735"/>
    <w:rsid w:val="0063490A"/>
    <w:rsid w:val="00634CB7"/>
    <w:rsid w:val="00635235"/>
    <w:rsid w:val="006357DB"/>
    <w:rsid w:val="00635DD8"/>
    <w:rsid w:val="00635FBF"/>
    <w:rsid w:val="006361B7"/>
    <w:rsid w:val="006363AC"/>
    <w:rsid w:val="006369F5"/>
    <w:rsid w:val="00636B4C"/>
    <w:rsid w:val="00636C7F"/>
    <w:rsid w:val="00636DEC"/>
    <w:rsid w:val="00636E42"/>
    <w:rsid w:val="006371D1"/>
    <w:rsid w:val="006376AC"/>
    <w:rsid w:val="00637800"/>
    <w:rsid w:val="00637B50"/>
    <w:rsid w:val="00637B62"/>
    <w:rsid w:val="00637CE3"/>
    <w:rsid w:val="00637F16"/>
    <w:rsid w:val="00637FA8"/>
    <w:rsid w:val="00640211"/>
    <w:rsid w:val="00640984"/>
    <w:rsid w:val="00640E1A"/>
    <w:rsid w:val="006410C9"/>
    <w:rsid w:val="00641178"/>
    <w:rsid w:val="006412E7"/>
    <w:rsid w:val="0064130B"/>
    <w:rsid w:val="00641638"/>
    <w:rsid w:val="00641A2F"/>
    <w:rsid w:val="00641D29"/>
    <w:rsid w:val="00642112"/>
    <w:rsid w:val="00642125"/>
    <w:rsid w:val="00642256"/>
    <w:rsid w:val="00642593"/>
    <w:rsid w:val="00642647"/>
    <w:rsid w:val="006428AB"/>
    <w:rsid w:val="006428C0"/>
    <w:rsid w:val="00642C0D"/>
    <w:rsid w:val="00642E47"/>
    <w:rsid w:val="00642E94"/>
    <w:rsid w:val="00642F19"/>
    <w:rsid w:val="006430AC"/>
    <w:rsid w:val="006431D7"/>
    <w:rsid w:val="006435DC"/>
    <w:rsid w:val="006437AD"/>
    <w:rsid w:val="006437FB"/>
    <w:rsid w:val="00643E14"/>
    <w:rsid w:val="006441E1"/>
    <w:rsid w:val="0064420D"/>
    <w:rsid w:val="0064422D"/>
    <w:rsid w:val="00644527"/>
    <w:rsid w:val="0064462E"/>
    <w:rsid w:val="00644842"/>
    <w:rsid w:val="00644950"/>
    <w:rsid w:val="006450D3"/>
    <w:rsid w:val="0064524F"/>
    <w:rsid w:val="00645359"/>
    <w:rsid w:val="006454BD"/>
    <w:rsid w:val="0064557A"/>
    <w:rsid w:val="00645C6D"/>
    <w:rsid w:val="00645FCF"/>
    <w:rsid w:val="00645FEC"/>
    <w:rsid w:val="0064634E"/>
    <w:rsid w:val="00646385"/>
    <w:rsid w:val="00646B41"/>
    <w:rsid w:val="00646B59"/>
    <w:rsid w:val="00646F31"/>
    <w:rsid w:val="00647445"/>
    <w:rsid w:val="006478E8"/>
    <w:rsid w:val="00647AB8"/>
    <w:rsid w:val="00647E6B"/>
    <w:rsid w:val="00647EFE"/>
    <w:rsid w:val="00647FAE"/>
    <w:rsid w:val="00650445"/>
    <w:rsid w:val="006507C7"/>
    <w:rsid w:val="006507E3"/>
    <w:rsid w:val="006508D1"/>
    <w:rsid w:val="00650968"/>
    <w:rsid w:val="00650E7D"/>
    <w:rsid w:val="00651022"/>
    <w:rsid w:val="0065107E"/>
    <w:rsid w:val="00651227"/>
    <w:rsid w:val="006512A5"/>
    <w:rsid w:val="0065141A"/>
    <w:rsid w:val="006517BF"/>
    <w:rsid w:val="00651DA5"/>
    <w:rsid w:val="00651F4C"/>
    <w:rsid w:val="00652168"/>
    <w:rsid w:val="00652546"/>
    <w:rsid w:val="006525D4"/>
    <w:rsid w:val="006526CC"/>
    <w:rsid w:val="00652C53"/>
    <w:rsid w:val="00652F36"/>
    <w:rsid w:val="0065311F"/>
    <w:rsid w:val="0065374E"/>
    <w:rsid w:val="00653771"/>
    <w:rsid w:val="0065377B"/>
    <w:rsid w:val="00653BA6"/>
    <w:rsid w:val="00653F1A"/>
    <w:rsid w:val="00654118"/>
    <w:rsid w:val="00654E9C"/>
    <w:rsid w:val="00654F33"/>
    <w:rsid w:val="006551BD"/>
    <w:rsid w:val="006552D7"/>
    <w:rsid w:val="0065555B"/>
    <w:rsid w:val="00655900"/>
    <w:rsid w:val="00655B19"/>
    <w:rsid w:val="00656060"/>
    <w:rsid w:val="00656454"/>
    <w:rsid w:val="00656D5C"/>
    <w:rsid w:val="00656F47"/>
    <w:rsid w:val="0065702B"/>
    <w:rsid w:val="006572D9"/>
    <w:rsid w:val="0065741B"/>
    <w:rsid w:val="006578BF"/>
    <w:rsid w:val="00657B1B"/>
    <w:rsid w:val="00657F08"/>
    <w:rsid w:val="00657F81"/>
    <w:rsid w:val="00660134"/>
    <w:rsid w:val="00660409"/>
    <w:rsid w:val="00660533"/>
    <w:rsid w:val="00660563"/>
    <w:rsid w:val="00660910"/>
    <w:rsid w:val="00660DFB"/>
    <w:rsid w:val="00660F4E"/>
    <w:rsid w:val="00660FE1"/>
    <w:rsid w:val="006610BE"/>
    <w:rsid w:val="00661514"/>
    <w:rsid w:val="006619FF"/>
    <w:rsid w:val="00661BEF"/>
    <w:rsid w:val="00661E49"/>
    <w:rsid w:val="00661FF1"/>
    <w:rsid w:val="006628B0"/>
    <w:rsid w:val="00662B6D"/>
    <w:rsid w:val="006634C1"/>
    <w:rsid w:val="006634C9"/>
    <w:rsid w:val="0066377D"/>
    <w:rsid w:val="00663813"/>
    <w:rsid w:val="006639C8"/>
    <w:rsid w:val="00663B97"/>
    <w:rsid w:val="0066434C"/>
    <w:rsid w:val="0066450A"/>
    <w:rsid w:val="00664CB3"/>
    <w:rsid w:val="00664D19"/>
    <w:rsid w:val="00664DBB"/>
    <w:rsid w:val="0066523E"/>
    <w:rsid w:val="00665388"/>
    <w:rsid w:val="00665396"/>
    <w:rsid w:val="006653F0"/>
    <w:rsid w:val="006657DE"/>
    <w:rsid w:val="006657F2"/>
    <w:rsid w:val="0066583A"/>
    <w:rsid w:val="00665B33"/>
    <w:rsid w:val="00665B38"/>
    <w:rsid w:val="00666062"/>
    <w:rsid w:val="0066607E"/>
    <w:rsid w:val="00666080"/>
    <w:rsid w:val="00666119"/>
    <w:rsid w:val="0066671E"/>
    <w:rsid w:val="00666811"/>
    <w:rsid w:val="006668A5"/>
    <w:rsid w:val="00666B7A"/>
    <w:rsid w:val="00667063"/>
    <w:rsid w:val="00667235"/>
    <w:rsid w:val="00667502"/>
    <w:rsid w:val="006678D9"/>
    <w:rsid w:val="0066797A"/>
    <w:rsid w:val="00667B30"/>
    <w:rsid w:val="00667C06"/>
    <w:rsid w:val="00667DFA"/>
    <w:rsid w:val="00667EE0"/>
    <w:rsid w:val="00670A99"/>
    <w:rsid w:val="00670B87"/>
    <w:rsid w:val="00670C8A"/>
    <w:rsid w:val="00670D77"/>
    <w:rsid w:val="00670D97"/>
    <w:rsid w:val="00670DED"/>
    <w:rsid w:val="00670F81"/>
    <w:rsid w:val="0067154B"/>
    <w:rsid w:val="00671753"/>
    <w:rsid w:val="00671869"/>
    <w:rsid w:val="00671C8C"/>
    <w:rsid w:val="00671F4B"/>
    <w:rsid w:val="00671FD4"/>
    <w:rsid w:val="0067221E"/>
    <w:rsid w:val="0067230F"/>
    <w:rsid w:val="00672328"/>
    <w:rsid w:val="0067272A"/>
    <w:rsid w:val="00672772"/>
    <w:rsid w:val="00672BD7"/>
    <w:rsid w:val="00672C48"/>
    <w:rsid w:val="00672FE7"/>
    <w:rsid w:val="0067309A"/>
    <w:rsid w:val="006731E3"/>
    <w:rsid w:val="00673249"/>
    <w:rsid w:val="00673279"/>
    <w:rsid w:val="00673EF5"/>
    <w:rsid w:val="00674532"/>
    <w:rsid w:val="006746B5"/>
    <w:rsid w:val="006746D5"/>
    <w:rsid w:val="00674841"/>
    <w:rsid w:val="006748F5"/>
    <w:rsid w:val="00674A49"/>
    <w:rsid w:val="00674A9B"/>
    <w:rsid w:val="00674B89"/>
    <w:rsid w:val="00674FDA"/>
    <w:rsid w:val="00674FEE"/>
    <w:rsid w:val="006751E4"/>
    <w:rsid w:val="006757C8"/>
    <w:rsid w:val="00675F5A"/>
    <w:rsid w:val="0067664E"/>
    <w:rsid w:val="00676BCC"/>
    <w:rsid w:val="00676CF7"/>
    <w:rsid w:val="00676D93"/>
    <w:rsid w:val="0067710A"/>
    <w:rsid w:val="00677818"/>
    <w:rsid w:val="00677914"/>
    <w:rsid w:val="006779EA"/>
    <w:rsid w:val="00677ACE"/>
    <w:rsid w:val="00680177"/>
    <w:rsid w:val="00680180"/>
    <w:rsid w:val="0068027B"/>
    <w:rsid w:val="00680351"/>
    <w:rsid w:val="00680E10"/>
    <w:rsid w:val="0068148A"/>
    <w:rsid w:val="00681928"/>
    <w:rsid w:val="006824E6"/>
    <w:rsid w:val="006825E8"/>
    <w:rsid w:val="006826BE"/>
    <w:rsid w:val="00682AF8"/>
    <w:rsid w:val="00682F37"/>
    <w:rsid w:val="006834FB"/>
    <w:rsid w:val="0068381C"/>
    <w:rsid w:val="00683E7A"/>
    <w:rsid w:val="00684372"/>
    <w:rsid w:val="00684430"/>
    <w:rsid w:val="00684811"/>
    <w:rsid w:val="00685493"/>
    <w:rsid w:val="0068555B"/>
    <w:rsid w:val="00685E86"/>
    <w:rsid w:val="00686CCA"/>
    <w:rsid w:val="00686D1B"/>
    <w:rsid w:val="00687758"/>
    <w:rsid w:val="00687B29"/>
    <w:rsid w:val="00687F1E"/>
    <w:rsid w:val="006900D4"/>
    <w:rsid w:val="00690673"/>
    <w:rsid w:val="006906D2"/>
    <w:rsid w:val="00690AD0"/>
    <w:rsid w:val="00690B7A"/>
    <w:rsid w:val="00691192"/>
    <w:rsid w:val="00691238"/>
    <w:rsid w:val="006914E6"/>
    <w:rsid w:val="00691707"/>
    <w:rsid w:val="00691A0C"/>
    <w:rsid w:val="00691DD3"/>
    <w:rsid w:val="00692A69"/>
    <w:rsid w:val="00692D36"/>
    <w:rsid w:val="00692DB9"/>
    <w:rsid w:val="006934C7"/>
    <w:rsid w:val="006935AB"/>
    <w:rsid w:val="006937AB"/>
    <w:rsid w:val="00693AE8"/>
    <w:rsid w:val="00693BD0"/>
    <w:rsid w:val="0069427C"/>
    <w:rsid w:val="006945C8"/>
    <w:rsid w:val="00694633"/>
    <w:rsid w:val="0069463C"/>
    <w:rsid w:val="00694B78"/>
    <w:rsid w:val="00694C6D"/>
    <w:rsid w:val="00694EAD"/>
    <w:rsid w:val="006950D4"/>
    <w:rsid w:val="00695186"/>
    <w:rsid w:val="006951DA"/>
    <w:rsid w:val="006951EC"/>
    <w:rsid w:val="006952F5"/>
    <w:rsid w:val="0069595D"/>
    <w:rsid w:val="00695BD4"/>
    <w:rsid w:val="00695D6B"/>
    <w:rsid w:val="00695E46"/>
    <w:rsid w:val="00695EA0"/>
    <w:rsid w:val="00696045"/>
    <w:rsid w:val="006963C5"/>
    <w:rsid w:val="00696421"/>
    <w:rsid w:val="006964E0"/>
    <w:rsid w:val="0069684A"/>
    <w:rsid w:val="00696B8B"/>
    <w:rsid w:val="00696C1D"/>
    <w:rsid w:val="00697EC6"/>
    <w:rsid w:val="006A00FB"/>
    <w:rsid w:val="006A030E"/>
    <w:rsid w:val="006A04AA"/>
    <w:rsid w:val="006A06E2"/>
    <w:rsid w:val="006A0991"/>
    <w:rsid w:val="006A1072"/>
    <w:rsid w:val="006A12E1"/>
    <w:rsid w:val="006A14A8"/>
    <w:rsid w:val="006A1846"/>
    <w:rsid w:val="006A18B7"/>
    <w:rsid w:val="006A1C9D"/>
    <w:rsid w:val="006A2472"/>
    <w:rsid w:val="006A25B7"/>
    <w:rsid w:val="006A2795"/>
    <w:rsid w:val="006A2994"/>
    <w:rsid w:val="006A2C4F"/>
    <w:rsid w:val="006A2D43"/>
    <w:rsid w:val="006A330C"/>
    <w:rsid w:val="006A357B"/>
    <w:rsid w:val="006A3833"/>
    <w:rsid w:val="006A3A33"/>
    <w:rsid w:val="006A3A87"/>
    <w:rsid w:val="006A3E12"/>
    <w:rsid w:val="006A43CB"/>
    <w:rsid w:val="006A4794"/>
    <w:rsid w:val="006A47EC"/>
    <w:rsid w:val="006A4845"/>
    <w:rsid w:val="006A48D8"/>
    <w:rsid w:val="006A4D90"/>
    <w:rsid w:val="006A4DD8"/>
    <w:rsid w:val="006A5031"/>
    <w:rsid w:val="006A5071"/>
    <w:rsid w:val="006A5436"/>
    <w:rsid w:val="006A56E2"/>
    <w:rsid w:val="006A6188"/>
    <w:rsid w:val="006A665E"/>
    <w:rsid w:val="006A6B86"/>
    <w:rsid w:val="006A6CD7"/>
    <w:rsid w:val="006A6F14"/>
    <w:rsid w:val="006A76B7"/>
    <w:rsid w:val="006A76BE"/>
    <w:rsid w:val="006A7DF1"/>
    <w:rsid w:val="006B00AC"/>
    <w:rsid w:val="006B0159"/>
    <w:rsid w:val="006B02C6"/>
    <w:rsid w:val="006B03D9"/>
    <w:rsid w:val="006B064F"/>
    <w:rsid w:val="006B0A85"/>
    <w:rsid w:val="006B0CA3"/>
    <w:rsid w:val="006B0DBB"/>
    <w:rsid w:val="006B0F58"/>
    <w:rsid w:val="006B1341"/>
    <w:rsid w:val="006B14EC"/>
    <w:rsid w:val="006B18E3"/>
    <w:rsid w:val="006B1C6E"/>
    <w:rsid w:val="006B23F8"/>
    <w:rsid w:val="006B248F"/>
    <w:rsid w:val="006B250B"/>
    <w:rsid w:val="006B28EB"/>
    <w:rsid w:val="006B2CA8"/>
    <w:rsid w:val="006B3184"/>
    <w:rsid w:val="006B3856"/>
    <w:rsid w:val="006B3C59"/>
    <w:rsid w:val="006B3CDE"/>
    <w:rsid w:val="006B3DC1"/>
    <w:rsid w:val="006B3FF0"/>
    <w:rsid w:val="006B4470"/>
    <w:rsid w:val="006B449F"/>
    <w:rsid w:val="006B4A03"/>
    <w:rsid w:val="006B4F8C"/>
    <w:rsid w:val="006B56F5"/>
    <w:rsid w:val="006B5834"/>
    <w:rsid w:val="006B5DEF"/>
    <w:rsid w:val="006B5F26"/>
    <w:rsid w:val="006B638C"/>
    <w:rsid w:val="006B67FE"/>
    <w:rsid w:val="006B6CAF"/>
    <w:rsid w:val="006B6D48"/>
    <w:rsid w:val="006B6D9B"/>
    <w:rsid w:val="006B6DBC"/>
    <w:rsid w:val="006B7002"/>
    <w:rsid w:val="006B7306"/>
    <w:rsid w:val="006B7519"/>
    <w:rsid w:val="006B7567"/>
    <w:rsid w:val="006B771F"/>
    <w:rsid w:val="006B77E8"/>
    <w:rsid w:val="006C00A2"/>
    <w:rsid w:val="006C034F"/>
    <w:rsid w:val="006C08B1"/>
    <w:rsid w:val="006C08E5"/>
    <w:rsid w:val="006C0971"/>
    <w:rsid w:val="006C09E9"/>
    <w:rsid w:val="006C0D1A"/>
    <w:rsid w:val="006C10F8"/>
    <w:rsid w:val="006C14B8"/>
    <w:rsid w:val="006C18E1"/>
    <w:rsid w:val="006C19F8"/>
    <w:rsid w:val="006C2865"/>
    <w:rsid w:val="006C28DE"/>
    <w:rsid w:val="006C2F61"/>
    <w:rsid w:val="006C2FE3"/>
    <w:rsid w:val="006C31AD"/>
    <w:rsid w:val="006C36B0"/>
    <w:rsid w:val="006C376A"/>
    <w:rsid w:val="006C37C9"/>
    <w:rsid w:val="006C3896"/>
    <w:rsid w:val="006C3A7A"/>
    <w:rsid w:val="006C3BBE"/>
    <w:rsid w:val="006C3CF8"/>
    <w:rsid w:val="006C43FE"/>
    <w:rsid w:val="006C4574"/>
    <w:rsid w:val="006C4584"/>
    <w:rsid w:val="006C4720"/>
    <w:rsid w:val="006C4880"/>
    <w:rsid w:val="006C533A"/>
    <w:rsid w:val="006C55E4"/>
    <w:rsid w:val="006C56C1"/>
    <w:rsid w:val="006C5702"/>
    <w:rsid w:val="006C5995"/>
    <w:rsid w:val="006C5AB0"/>
    <w:rsid w:val="006C5B59"/>
    <w:rsid w:val="006C5C66"/>
    <w:rsid w:val="006C61C0"/>
    <w:rsid w:val="006C6348"/>
    <w:rsid w:val="006C655B"/>
    <w:rsid w:val="006C66B3"/>
    <w:rsid w:val="006C675A"/>
    <w:rsid w:val="006C6A3E"/>
    <w:rsid w:val="006C6C32"/>
    <w:rsid w:val="006C6DD6"/>
    <w:rsid w:val="006C6FF5"/>
    <w:rsid w:val="006C71AB"/>
    <w:rsid w:val="006C7330"/>
    <w:rsid w:val="006C75D0"/>
    <w:rsid w:val="006C7650"/>
    <w:rsid w:val="006C765E"/>
    <w:rsid w:val="006C7E99"/>
    <w:rsid w:val="006D024D"/>
    <w:rsid w:val="006D0314"/>
    <w:rsid w:val="006D059F"/>
    <w:rsid w:val="006D07CB"/>
    <w:rsid w:val="006D090E"/>
    <w:rsid w:val="006D118D"/>
    <w:rsid w:val="006D139F"/>
    <w:rsid w:val="006D16B6"/>
    <w:rsid w:val="006D16EC"/>
    <w:rsid w:val="006D19CF"/>
    <w:rsid w:val="006D1D5A"/>
    <w:rsid w:val="006D25C6"/>
    <w:rsid w:val="006D26E7"/>
    <w:rsid w:val="006D27C0"/>
    <w:rsid w:val="006D2CC9"/>
    <w:rsid w:val="006D31AA"/>
    <w:rsid w:val="006D382E"/>
    <w:rsid w:val="006D422E"/>
    <w:rsid w:val="006D4A72"/>
    <w:rsid w:val="006D4E7F"/>
    <w:rsid w:val="006D4FDB"/>
    <w:rsid w:val="006D5393"/>
    <w:rsid w:val="006D5CD8"/>
    <w:rsid w:val="006D5D31"/>
    <w:rsid w:val="006D5FC8"/>
    <w:rsid w:val="006D630F"/>
    <w:rsid w:val="006D65F1"/>
    <w:rsid w:val="006D66A6"/>
    <w:rsid w:val="006D68AE"/>
    <w:rsid w:val="006D698F"/>
    <w:rsid w:val="006D6AE1"/>
    <w:rsid w:val="006D6DD6"/>
    <w:rsid w:val="006D71F0"/>
    <w:rsid w:val="006D7233"/>
    <w:rsid w:val="006D7C20"/>
    <w:rsid w:val="006E005F"/>
    <w:rsid w:val="006E0BA1"/>
    <w:rsid w:val="006E0E63"/>
    <w:rsid w:val="006E1084"/>
    <w:rsid w:val="006E1452"/>
    <w:rsid w:val="006E1670"/>
    <w:rsid w:val="006E1824"/>
    <w:rsid w:val="006E1A14"/>
    <w:rsid w:val="006E1D8B"/>
    <w:rsid w:val="006E1FC1"/>
    <w:rsid w:val="006E27C1"/>
    <w:rsid w:val="006E2F00"/>
    <w:rsid w:val="006E3585"/>
    <w:rsid w:val="006E39CB"/>
    <w:rsid w:val="006E39E7"/>
    <w:rsid w:val="006E42F3"/>
    <w:rsid w:val="006E432A"/>
    <w:rsid w:val="006E455A"/>
    <w:rsid w:val="006E46EA"/>
    <w:rsid w:val="006E47BC"/>
    <w:rsid w:val="006E4883"/>
    <w:rsid w:val="006E4B0D"/>
    <w:rsid w:val="006E5351"/>
    <w:rsid w:val="006E556D"/>
    <w:rsid w:val="006E58B3"/>
    <w:rsid w:val="006E5B31"/>
    <w:rsid w:val="006E5BF1"/>
    <w:rsid w:val="006E5C51"/>
    <w:rsid w:val="006E614B"/>
    <w:rsid w:val="006E63EA"/>
    <w:rsid w:val="006E66F3"/>
    <w:rsid w:val="006E6930"/>
    <w:rsid w:val="006E6B3C"/>
    <w:rsid w:val="006E7479"/>
    <w:rsid w:val="006E75F7"/>
    <w:rsid w:val="006E7A29"/>
    <w:rsid w:val="006E7A4F"/>
    <w:rsid w:val="006E7AAD"/>
    <w:rsid w:val="006E7C40"/>
    <w:rsid w:val="006E7CF1"/>
    <w:rsid w:val="006E7E91"/>
    <w:rsid w:val="006E7EFE"/>
    <w:rsid w:val="006F019F"/>
    <w:rsid w:val="006F0206"/>
    <w:rsid w:val="006F0833"/>
    <w:rsid w:val="006F0C36"/>
    <w:rsid w:val="006F148C"/>
    <w:rsid w:val="006F1555"/>
    <w:rsid w:val="006F1670"/>
    <w:rsid w:val="006F1877"/>
    <w:rsid w:val="006F19DC"/>
    <w:rsid w:val="006F1D41"/>
    <w:rsid w:val="006F1F62"/>
    <w:rsid w:val="006F212C"/>
    <w:rsid w:val="006F2966"/>
    <w:rsid w:val="006F299D"/>
    <w:rsid w:val="006F2A3C"/>
    <w:rsid w:val="006F2F05"/>
    <w:rsid w:val="006F30E9"/>
    <w:rsid w:val="006F32C3"/>
    <w:rsid w:val="006F348D"/>
    <w:rsid w:val="006F34F1"/>
    <w:rsid w:val="006F4181"/>
    <w:rsid w:val="006F420A"/>
    <w:rsid w:val="006F4873"/>
    <w:rsid w:val="006F4D58"/>
    <w:rsid w:val="006F4DA3"/>
    <w:rsid w:val="006F521A"/>
    <w:rsid w:val="006F560E"/>
    <w:rsid w:val="006F5730"/>
    <w:rsid w:val="006F5B1E"/>
    <w:rsid w:val="006F5F7E"/>
    <w:rsid w:val="006F6313"/>
    <w:rsid w:val="006F655B"/>
    <w:rsid w:val="006F6A54"/>
    <w:rsid w:val="006F6A9F"/>
    <w:rsid w:val="006F70D9"/>
    <w:rsid w:val="006F72A9"/>
    <w:rsid w:val="006F7AAE"/>
    <w:rsid w:val="006F7AD2"/>
    <w:rsid w:val="0070013E"/>
    <w:rsid w:val="0070054C"/>
    <w:rsid w:val="007007B4"/>
    <w:rsid w:val="007009B2"/>
    <w:rsid w:val="00700F06"/>
    <w:rsid w:val="00700FAB"/>
    <w:rsid w:val="00700FEE"/>
    <w:rsid w:val="0070159D"/>
    <w:rsid w:val="007018BF"/>
    <w:rsid w:val="007018C5"/>
    <w:rsid w:val="007022E2"/>
    <w:rsid w:val="007027A1"/>
    <w:rsid w:val="00702981"/>
    <w:rsid w:val="00703472"/>
    <w:rsid w:val="007034C4"/>
    <w:rsid w:val="0070353C"/>
    <w:rsid w:val="007035C5"/>
    <w:rsid w:val="00703C8E"/>
    <w:rsid w:val="00703CEE"/>
    <w:rsid w:val="00703DF4"/>
    <w:rsid w:val="00703EF1"/>
    <w:rsid w:val="007040C3"/>
    <w:rsid w:val="0070489B"/>
    <w:rsid w:val="00704B3D"/>
    <w:rsid w:val="007050A9"/>
    <w:rsid w:val="0070518E"/>
    <w:rsid w:val="007051A2"/>
    <w:rsid w:val="00705280"/>
    <w:rsid w:val="0070554B"/>
    <w:rsid w:val="00705696"/>
    <w:rsid w:val="00705739"/>
    <w:rsid w:val="00705C13"/>
    <w:rsid w:val="007065E5"/>
    <w:rsid w:val="00706749"/>
    <w:rsid w:val="0070675E"/>
    <w:rsid w:val="00706BCF"/>
    <w:rsid w:val="007072E1"/>
    <w:rsid w:val="007078AD"/>
    <w:rsid w:val="007079F2"/>
    <w:rsid w:val="00707B94"/>
    <w:rsid w:val="007100AD"/>
    <w:rsid w:val="00710298"/>
    <w:rsid w:val="0071085E"/>
    <w:rsid w:val="007109F3"/>
    <w:rsid w:val="00710A35"/>
    <w:rsid w:val="00710BEB"/>
    <w:rsid w:val="00711087"/>
    <w:rsid w:val="0071112E"/>
    <w:rsid w:val="00711166"/>
    <w:rsid w:val="0071121D"/>
    <w:rsid w:val="00711389"/>
    <w:rsid w:val="00711851"/>
    <w:rsid w:val="00711920"/>
    <w:rsid w:val="00711974"/>
    <w:rsid w:val="00711D05"/>
    <w:rsid w:val="00711E4B"/>
    <w:rsid w:val="00711EF4"/>
    <w:rsid w:val="007123F9"/>
    <w:rsid w:val="0071278D"/>
    <w:rsid w:val="007128A6"/>
    <w:rsid w:val="00712977"/>
    <w:rsid w:val="007129BE"/>
    <w:rsid w:val="00712D39"/>
    <w:rsid w:val="00712F96"/>
    <w:rsid w:val="0071319D"/>
    <w:rsid w:val="00713631"/>
    <w:rsid w:val="007136E8"/>
    <w:rsid w:val="00713831"/>
    <w:rsid w:val="00713C94"/>
    <w:rsid w:val="00713F16"/>
    <w:rsid w:val="0071432C"/>
    <w:rsid w:val="007143F9"/>
    <w:rsid w:val="00714A79"/>
    <w:rsid w:val="00714C4D"/>
    <w:rsid w:val="007152AB"/>
    <w:rsid w:val="007152EB"/>
    <w:rsid w:val="00715352"/>
    <w:rsid w:val="0071564D"/>
    <w:rsid w:val="00715760"/>
    <w:rsid w:val="00715B0D"/>
    <w:rsid w:val="00715D64"/>
    <w:rsid w:val="007163C6"/>
    <w:rsid w:val="00716445"/>
    <w:rsid w:val="00716862"/>
    <w:rsid w:val="00716885"/>
    <w:rsid w:val="00716D73"/>
    <w:rsid w:val="00716EEB"/>
    <w:rsid w:val="00716F07"/>
    <w:rsid w:val="00716F54"/>
    <w:rsid w:val="007171E6"/>
    <w:rsid w:val="0071725B"/>
    <w:rsid w:val="00717501"/>
    <w:rsid w:val="0071759A"/>
    <w:rsid w:val="0071797E"/>
    <w:rsid w:val="00717D2F"/>
    <w:rsid w:val="007203D9"/>
    <w:rsid w:val="00720C7B"/>
    <w:rsid w:val="007215A0"/>
    <w:rsid w:val="007217A0"/>
    <w:rsid w:val="007217BC"/>
    <w:rsid w:val="007218F1"/>
    <w:rsid w:val="0072192F"/>
    <w:rsid w:val="00721BF1"/>
    <w:rsid w:val="00721C81"/>
    <w:rsid w:val="00722080"/>
    <w:rsid w:val="007221F2"/>
    <w:rsid w:val="00722538"/>
    <w:rsid w:val="0072257F"/>
    <w:rsid w:val="007225FF"/>
    <w:rsid w:val="00722C3B"/>
    <w:rsid w:val="007235FE"/>
    <w:rsid w:val="00723614"/>
    <w:rsid w:val="00723750"/>
    <w:rsid w:val="00723E61"/>
    <w:rsid w:val="00724610"/>
    <w:rsid w:val="00724C93"/>
    <w:rsid w:val="0072514B"/>
    <w:rsid w:val="00725330"/>
    <w:rsid w:val="007255F9"/>
    <w:rsid w:val="00725775"/>
    <w:rsid w:val="00725A63"/>
    <w:rsid w:val="00725B23"/>
    <w:rsid w:val="00725B5E"/>
    <w:rsid w:val="00725B88"/>
    <w:rsid w:val="00725B9B"/>
    <w:rsid w:val="00725C7F"/>
    <w:rsid w:val="007267E1"/>
    <w:rsid w:val="007269C3"/>
    <w:rsid w:val="00726BE4"/>
    <w:rsid w:val="00726DE2"/>
    <w:rsid w:val="0072711B"/>
    <w:rsid w:val="00727280"/>
    <w:rsid w:val="00727ACF"/>
    <w:rsid w:val="00727CA7"/>
    <w:rsid w:val="00727CAE"/>
    <w:rsid w:val="00727FEB"/>
    <w:rsid w:val="007305F0"/>
    <w:rsid w:val="007306F0"/>
    <w:rsid w:val="00730D21"/>
    <w:rsid w:val="00731EC4"/>
    <w:rsid w:val="007320E8"/>
    <w:rsid w:val="00732107"/>
    <w:rsid w:val="00732134"/>
    <w:rsid w:val="00732161"/>
    <w:rsid w:val="007321B2"/>
    <w:rsid w:val="007323AC"/>
    <w:rsid w:val="00732C8B"/>
    <w:rsid w:val="00732D8D"/>
    <w:rsid w:val="00732FB6"/>
    <w:rsid w:val="00733074"/>
    <w:rsid w:val="00733431"/>
    <w:rsid w:val="007335DB"/>
    <w:rsid w:val="00733886"/>
    <w:rsid w:val="00733ADD"/>
    <w:rsid w:val="00733F3B"/>
    <w:rsid w:val="00734279"/>
    <w:rsid w:val="00734603"/>
    <w:rsid w:val="0073487A"/>
    <w:rsid w:val="00734994"/>
    <w:rsid w:val="00734EF8"/>
    <w:rsid w:val="0073575A"/>
    <w:rsid w:val="00735C91"/>
    <w:rsid w:val="0073608A"/>
    <w:rsid w:val="00736180"/>
    <w:rsid w:val="007361DB"/>
    <w:rsid w:val="007366C8"/>
    <w:rsid w:val="00736C27"/>
    <w:rsid w:val="00736D2E"/>
    <w:rsid w:val="00736E86"/>
    <w:rsid w:val="00737436"/>
    <w:rsid w:val="007376F7"/>
    <w:rsid w:val="00737A77"/>
    <w:rsid w:val="00737AFE"/>
    <w:rsid w:val="00737BE2"/>
    <w:rsid w:val="00737F69"/>
    <w:rsid w:val="0074026C"/>
    <w:rsid w:val="00740670"/>
    <w:rsid w:val="00740C81"/>
    <w:rsid w:val="007411D0"/>
    <w:rsid w:val="00741221"/>
    <w:rsid w:val="007412E7"/>
    <w:rsid w:val="0074177B"/>
    <w:rsid w:val="007418A6"/>
    <w:rsid w:val="007419F4"/>
    <w:rsid w:val="00741EC3"/>
    <w:rsid w:val="007421AD"/>
    <w:rsid w:val="00742212"/>
    <w:rsid w:val="0074236B"/>
    <w:rsid w:val="0074264C"/>
    <w:rsid w:val="007428FA"/>
    <w:rsid w:val="00742C52"/>
    <w:rsid w:val="00743814"/>
    <w:rsid w:val="00743881"/>
    <w:rsid w:val="00743907"/>
    <w:rsid w:val="00743CD8"/>
    <w:rsid w:val="00743E2C"/>
    <w:rsid w:val="007440EB"/>
    <w:rsid w:val="0074426B"/>
    <w:rsid w:val="0074489D"/>
    <w:rsid w:val="0074497D"/>
    <w:rsid w:val="00745162"/>
    <w:rsid w:val="007456E1"/>
    <w:rsid w:val="00745860"/>
    <w:rsid w:val="00745882"/>
    <w:rsid w:val="00745A55"/>
    <w:rsid w:val="00745C5A"/>
    <w:rsid w:val="00745CAB"/>
    <w:rsid w:val="00745DA9"/>
    <w:rsid w:val="00746002"/>
    <w:rsid w:val="00746893"/>
    <w:rsid w:val="0074695F"/>
    <w:rsid w:val="007469D9"/>
    <w:rsid w:val="00746BB5"/>
    <w:rsid w:val="00746D6A"/>
    <w:rsid w:val="00747000"/>
    <w:rsid w:val="00747238"/>
    <w:rsid w:val="0074736D"/>
    <w:rsid w:val="00747786"/>
    <w:rsid w:val="007477D7"/>
    <w:rsid w:val="00747B34"/>
    <w:rsid w:val="0075001A"/>
    <w:rsid w:val="00750815"/>
    <w:rsid w:val="00750A9C"/>
    <w:rsid w:val="00750AEC"/>
    <w:rsid w:val="00751972"/>
    <w:rsid w:val="007519A8"/>
    <w:rsid w:val="007519F1"/>
    <w:rsid w:val="00751A1E"/>
    <w:rsid w:val="0075218D"/>
    <w:rsid w:val="0075229E"/>
    <w:rsid w:val="007525B4"/>
    <w:rsid w:val="0075289E"/>
    <w:rsid w:val="00752942"/>
    <w:rsid w:val="00752E54"/>
    <w:rsid w:val="00753058"/>
    <w:rsid w:val="0075313B"/>
    <w:rsid w:val="007531E2"/>
    <w:rsid w:val="007533A4"/>
    <w:rsid w:val="00753424"/>
    <w:rsid w:val="0075354C"/>
    <w:rsid w:val="00753BA8"/>
    <w:rsid w:val="00753C2C"/>
    <w:rsid w:val="00753F32"/>
    <w:rsid w:val="00753FFE"/>
    <w:rsid w:val="007540ED"/>
    <w:rsid w:val="0075428A"/>
    <w:rsid w:val="0075438F"/>
    <w:rsid w:val="0075478A"/>
    <w:rsid w:val="0075494C"/>
    <w:rsid w:val="00754A01"/>
    <w:rsid w:val="00755211"/>
    <w:rsid w:val="00755A9B"/>
    <w:rsid w:val="00755D01"/>
    <w:rsid w:val="00755D2E"/>
    <w:rsid w:val="00755E18"/>
    <w:rsid w:val="00755E86"/>
    <w:rsid w:val="00757148"/>
    <w:rsid w:val="00757438"/>
    <w:rsid w:val="0075754A"/>
    <w:rsid w:val="007576F4"/>
    <w:rsid w:val="00757987"/>
    <w:rsid w:val="007600A4"/>
    <w:rsid w:val="007607D6"/>
    <w:rsid w:val="007610E6"/>
    <w:rsid w:val="0076116A"/>
    <w:rsid w:val="007614F8"/>
    <w:rsid w:val="00761CC4"/>
    <w:rsid w:val="00761F36"/>
    <w:rsid w:val="007620D8"/>
    <w:rsid w:val="007620FE"/>
    <w:rsid w:val="00762358"/>
    <w:rsid w:val="00762468"/>
    <w:rsid w:val="007629E9"/>
    <w:rsid w:val="00762C69"/>
    <w:rsid w:val="00762F4A"/>
    <w:rsid w:val="007635AE"/>
    <w:rsid w:val="007637B8"/>
    <w:rsid w:val="00764A2D"/>
    <w:rsid w:val="00764AEE"/>
    <w:rsid w:val="00764BD8"/>
    <w:rsid w:val="00764D26"/>
    <w:rsid w:val="00765093"/>
    <w:rsid w:val="007651B3"/>
    <w:rsid w:val="00765328"/>
    <w:rsid w:val="00765569"/>
    <w:rsid w:val="00765B98"/>
    <w:rsid w:val="00765D05"/>
    <w:rsid w:val="00765DB5"/>
    <w:rsid w:val="007661BF"/>
    <w:rsid w:val="007664A2"/>
    <w:rsid w:val="007668B1"/>
    <w:rsid w:val="007668BE"/>
    <w:rsid w:val="00766BA7"/>
    <w:rsid w:val="00766D73"/>
    <w:rsid w:val="00766F5A"/>
    <w:rsid w:val="0076717E"/>
    <w:rsid w:val="00767573"/>
    <w:rsid w:val="0076773D"/>
    <w:rsid w:val="00767EDA"/>
    <w:rsid w:val="00767F7F"/>
    <w:rsid w:val="0077075A"/>
    <w:rsid w:val="00770B4F"/>
    <w:rsid w:val="00770CD5"/>
    <w:rsid w:val="00770F1E"/>
    <w:rsid w:val="00770F75"/>
    <w:rsid w:val="00771059"/>
    <w:rsid w:val="007710DB"/>
    <w:rsid w:val="0077140E"/>
    <w:rsid w:val="007714C9"/>
    <w:rsid w:val="007716F8"/>
    <w:rsid w:val="00771763"/>
    <w:rsid w:val="007720BE"/>
    <w:rsid w:val="007721A9"/>
    <w:rsid w:val="007721BA"/>
    <w:rsid w:val="007725CC"/>
    <w:rsid w:val="00772743"/>
    <w:rsid w:val="00772D62"/>
    <w:rsid w:val="00772D95"/>
    <w:rsid w:val="00772DAD"/>
    <w:rsid w:val="00772F82"/>
    <w:rsid w:val="00772FBD"/>
    <w:rsid w:val="007731F1"/>
    <w:rsid w:val="00773703"/>
    <w:rsid w:val="00773F87"/>
    <w:rsid w:val="007742CD"/>
    <w:rsid w:val="0077443E"/>
    <w:rsid w:val="00774461"/>
    <w:rsid w:val="007748F9"/>
    <w:rsid w:val="007756E3"/>
    <w:rsid w:val="00775734"/>
    <w:rsid w:val="00775AB8"/>
    <w:rsid w:val="00775B01"/>
    <w:rsid w:val="00775BEB"/>
    <w:rsid w:val="007760ED"/>
    <w:rsid w:val="007761E7"/>
    <w:rsid w:val="00776266"/>
    <w:rsid w:val="0077627C"/>
    <w:rsid w:val="007762F9"/>
    <w:rsid w:val="0077652A"/>
    <w:rsid w:val="00776BC4"/>
    <w:rsid w:val="00776C4E"/>
    <w:rsid w:val="0077712E"/>
    <w:rsid w:val="0077712F"/>
    <w:rsid w:val="007774DF"/>
    <w:rsid w:val="0077759D"/>
    <w:rsid w:val="00777A0A"/>
    <w:rsid w:val="00777B49"/>
    <w:rsid w:val="00777BA5"/>
    <w:rsid w:val="00777EB6"/>
    <w:rsid w:val="0078021D"/>
    <w:rsid w:val="007806B3"/>
    <w:rsid w:val="007808DF"/>
    <w:rsid w:val="00781892"/>
    <w:rsid w:val="00781980"/>
    <w:rsid w:val="00781BB1"/>
    <w:rsid w:val="00781CB9"/>
    <w:rsid w:val="00782B93"/>
    <w:rsid w:val="00782C1B"/>
    <w:rsid w:val="00782CC1"/>
    <w:rsid w:val="00782D10"/>
    <w:rsid w:val="00783117"/>
    <w:rsid w:val="0078325E"/>
    <w:rsid w:val="00783345"/>
    <w:rsid w:val="00783E40"/>
    <w:rsid w:val="00784243"/>
    <w:rsid w:val="007843ED"/>
    <w:rsid w:val="007849FC"/>
    <w:rsid w:val="00784B21"/>
    <w:rsid w:val="00784BF6"/>
    <w:rsid w:val="00784BF8"/>
    <w:rsid w:val="00784EF3"/>
    <w:rsid w:val="0078511A"/>
    <w:rsid w:val="007851B8"/>
    <w:rsid w:val="0078523A"/>
    <w:rsid w:val="0078527C"/>
    <w:rsid w:val="00785331"/>
    <w:rsid w:val="007854A9"/>
    <w:rsid w:val="00785550"/>
    <w:rsid w:val="007856B5"/>
    <w:rsid w:val="007857ED"/>
    <w:rsid w:val="00785A14"/>
    <w:rsid w:val="007864B9"/>
    <w:rsid w:val="00786716"/>
    <w:rsid w:val="007867D7"/>
    <w:rsid w:val="00786822"/>
    <w:rsid w:val="00786D7F"/>
    <w:rsid w:val="00787018"/>
    <w:rsid w:val="00787217"/>
    <w:rsid w:val="00787582"/>
    <w:rsid w:val="00787E01"/>
    <w:rsid w:val="00787E55"/>
    <w:rsid w:val="007900FD"/>
    <w:rsid w:val="007901A8"/>
    <w:rsid w:val="007903CC"/>
    <w:rsid w:val="0079052D"/>
    <w:rsid w:val="0079060D"/>
    <w:rsid w:val="007908C1"/>
    <w:rsid w:val="007911EA"/>
    <w:rsid w:val="00791433"/>
    <w:rsid w:val="0079157F"/>
    <w:rsid w:val="007915B5"/>
    <w:rsid w:val="007915E1"/>
    <w:rsid w:val="007915EB"/>
    <w:rsid w:val="007919AF"/>
    <w:rsid w:val="0079216B"/>
    <w:rsid w:val="00792278"/>
    <w:rsid w:val="00792418"/>
    <w:rsid w:val="0079253E"/>
    <w:rsid w:val="00793328"/>
    <w:rsid w:val="0079393C"/>
    <w:rsid w:val="00793CFC"/>
    <w:rsid w:val="00794254"/>
    <w:rsid w:val="00794814"/>
    <w:rsid w:val="0079548D"/>
    <w:rsid w:val="00795578"/>
    <w:rsid w:val="00795587"/>
    <w:rsid w:val="0079573F"/>
    <w:rsid w:val="00795841"/>
    <w:rsid w:val="00796CF3"/>
    <w:rsid w:val="00797416"/>
    <w:rsid w:val="007974D8"/>
    <w:rsid w:val="007976DA"/>
    <w:rsid w:val="00797851"/>
    <w:rsid w:val="007978D7"/>
    <w:rsid w:val="00797A67"/>
    <w:rsid w:val="00797CA1"/>
    <w:rsid w:val="00797D5E"/>
    <w:rsid w:val="007A005A"/>
    <w:rsid w:val="007A01A2"/>
    <w:rsid w:val="007A0371"/>
    <w:rsid w:val="007A0434"/>
    <w:rsid w:val="007A0B53"/>
    <w:rsid w:val="007A0CC3"/>
    <w:rsid w:val="007A1610"/>
    <w:rsid w:val="007A168E"/>
    <w:rsid w:val="007A187B"/>
    <w:rsid w:val="007A231E"/>
    <w:rsid w:val="007A24B6"/>
    <w:rsid w:val="007A24D5"/>
    <w:rsid w:val="007A2702"/>
    <w:rsid w:val="007A2880"/>
    <w:rsid w:val="007A28BC"/>
    <w:rsid w:val="007A291A"/>
    <w:rsid w:val="007A2AF6"/>
    <w:rsid w:val="007A2BD1"/>
    <w:rsid w:val="007A3063"/>
    <w:rsid w:val="007A30E8"/>
    <w:rsid w:val="007A33D2"/>
    <w:rsid w:val="007A3611"/>
    <w:rsid w:val="007A3AA7"/>
    <w:rsid w:val="007A3F6F"/>
    <w:rsid w:val="007A4198"/>
    <w:rsid w:val="007A428E"/>
    <w:rsid w:val="007A4B52"/>
    <w:rsid w:val="007A528F"/>
    <w:rsid w:val="007A562F"/>
    <w:rsid w:val="007A5D4C"/>
    <w:rsid w:val="007A5D96"/>
    <w:rsid w:val="007A5E9A"/>
    <w:rsid w:val="007A605C"/>
    <w:rsid w:val="007A60A1"/>
    <w:rsid w:val="007A644B"/>
    <w:rsid w:val="007A6AFB"/>
    <w:rsid w:val="007A6EF0"/>
    <w:rsid w:val="007A71E6"/>
    <w:rsid w:val="007A7296"/>
    <w:rsid w:val="007A7330"/>
    <w:rsid w:val="007A79CC"/>
    <w:rsid w:val="007A7A6B"/>
    <w:rsid w:val="007A7B70"/>
    <w:rsid w:val="007A7C30"/>
    <w:rsid w:val="007B014C"/>
    <w:rsid w:val="007B07C3"/>
    <w:rsid w:val="007B0B17"/>
    <w:rsid w:val="007B135D"/>
    <w:rsid w:val="007B1C5D"/>
    <w:rsid w:val="007B1F15"/>
    <w:rsid w:val="007B1FE8"/>
    <w:rsid w:val="007B211B"/>
    <w:rsid w:val="007B21D1"/>
    <w:rsid w:val="007B26E1"/>
    <w:rsid w:val="007B2A0E"/>
    <w:rsid w:val="007B2B69"/>
    <w:rsid w:val="007B2BC4"/>
    <w:rsid w:val="007B2C86"/>
    <w:rsid w:val="007B2F43"/>
    <w:rsid w:val="007B3008"/>
    <w:rsid w:val="007B33C0"/>
    <w:rsid w:val="007B369D"/>
    <w:rsid w:val="007B3870"/>
    <w:rsid w:val="007B39BC"/>
    <w:rsid w:val="007B40C7"/>
    <w:rsid w:val="007B440E"/>
    <w:rsid w:val="007B47DA"/>
    <w:rsid w:val="007B5281"/>
    <w:rsid w:val="007B54B0"/>
    <w:rsid w:val="007B5BF3"/>
    <w:rsid w:val="007B5C29"/>
    <w:rsid w:val="007B67B9"/>
    <w:rsid w:val="007B69C3"/>
    <w:rsid w:val="007B6AC4"/>
    <w:rsid w:val="007B6C6F"/>
    <w:rsid w:val="007B6CB2"/>
    <w:rsid w:val="007B6E9C"/>
    <w:rsid w:val="007B71D8"/>
    <w:rsid w:val="007B7340"/>
    <w:rsid w:val="007B7708"/>
    <w:rsid w:val="007B7B87"/>
    <w:rsid w:val="007B7CCC"/>
    <w:rsid w:val="007C004A"/>
    <w:rsid w:val="007C0682"/>
    <w:rsid w:val="007C08FF"/>
    <w:rsid w:val="007C0A69"/>
    <w:rsid w:val="007C110C"/>
    <w:rsid w:val="007C12A9"/>
    <w:rsid w:val="007C15F1"/>
    <w:rsid w:val="007C1613"/>
    <w:rsid w:val="007C1753"/>
    <w:rsid w:val="007C17C6"/>
    <w:rsid w:val="007C187B"/>
    <w:rsid w:val="007C1A74"/>
    <w:rsid w:val="007C1E49"/>
    <w:rsid w:val="007C2CB2"/>
    <w:rsid w:val="007C2D75"/>
    <w:rsid w:val="007C34DA"/>
    <w:rsid w:val="007C406F"/>
    <w:rsid w:val="007C4245"/>
    <w:rsid w:val="007C4298"/>
    <w:rsid w:val="007C46F2"/>
    <w:rsid w:val="007C4954"/>
    <w:rsid w:val="007C4C34"/>
    <w:rsid w:val="007C4F25"/>
    <w:rsid w:val="007C56D8"/>
    <w:rsid w:val="007C6373"/>
    <w:rsid w:val="007C6452"/>
    <w:rsid w:val="007C663E"/>
    <w:rsid w:val="007C673F"/>
    <w:rsid w:val="007C68AF"/>
    <w:rsid w:val="007C6F2F"/>
    <w:rsid w:val="007C6F69"/>
    <w:rsid w:val="007C7050"/>
    <w:rsid w:val="007C71C3"/>
    <w:rsid w:val="007C772E"/>
    <w:rsid w:val="007C7ADB"/>
    <w:rsid w:val="007D008E"/>
    <w:rsid w:val="007D00A8"/>
    <w:rsid w:val="007D02BD"/>
    <w:rsid w:val="007D02F1"/>
    <w:rsid w:val="007D0578"/>
    <w:rsid w:val="007D05BA"/>
    <w:rsid w:val="007D0689"/>
    <w:rsid w:val="007D083B"/>
    <w:rsid w:val="007D0EB7"/>
    <w:rsid w:val="007D0F12"/>
    <w:rsid w:val="007D0F74"/>
    <w:rsid w:val="007D139B"/>
    <w:rsid w:val="007D159B"/>
    <w:rsid w:val="007D1663"/>
    <w:rsid w:val="007D1876"/>
    <w:rsid w:val="007D1A57"/>
    <w:rsid w:val="007D2055"/>
    <w:rsid w:val="007D2158"/>
    <w:rsid w:val="007D2484"/>
    <w:rsid w:val="007D2A87"/>
    <w:rsid w:val="007D2C4A"/>
    <w:rsid w:val="007D4425"/>
    <w:rsid w:val="007D468C"/>
    <w:rsid w:val="007D4969"/>
    <w:rsid w:val="007D4CCE"/>
    <w:rsid w:val="007D4E03"/>
    <w:rsid w:val="007D51F5"/>
    <w:rsid w:val="007D54A2"/>
    <w:rsid w:val="007D55A3"/>
    <w:rsid w:val="007D5638"/>
    <w:rsid w:val="007D5C21"/>
    <w:rsid w:val="007D5E74"/>
    <w:rsid w:val="007D645C"/>
    <w:rsid w:val="007D64CF"/>
    <w:rsid w:val="007D6737"/>
    <w:rsid w:val="007D67F9"/>
    <w:rsid w:val="007D6CFB"/>
    <w:rsid w:val="007D712B"/>
    <w:rsid w:val="007D7346"/>
    <w:rsid w:val="007D7521"/>
    <w:rsid w:val="007D7565"/>
    <w:rsid w:val="007D78A4"/>
    <w:rsid w:val="007D7C24"/>
    <w:rsid w:val="007D7E0A"/>
    <w:rsid w:val="007E0344"/>
    <w:rsid w:val="007E05E3"/>
    <w:rsid w:val="007E08D8"/>
    <w:rsid w:val="007E0DE0"/>
    <w:rsid w:val="007E0F5A"/>
    <w:rsid w:val="007E101E"/>
    <w:rsid w:val="007E12CF"/>
    <w:rsid w:val="007E135A"/>
    <w:rsid w:val="007E16D8"/>
    <w:rsid w:val="007E1860"/>
    <w:rsid w:val="007E1942"/>
    <w:rsid w:val="007E1989"/>
    <w:rsid w:val="007E1A71"/>
    <w:rsid w:val="007E21D7"/>
    <w:rsid w:val="007E2DA5"/>
    <w:rsid w:val="007E357C"/>
    <w:rsid w:val="007E377D"/>
    <w:rsid w:val="007E3BED"/>
    <w:rsid w:val="007E3CC8"/>
    <w:rsid w:val="007E3CCE"/>
    <w:rsid w:val="007E4280"/>
    <w:rsid w:val="007E4303"/>
    <w:rsid w:val="007E438F"/>
    <w:rsid w:val="007E4482"/>
    <w:rsid w:val="007E44C5"/>
    <w:rsid w:val="007E44F8"/>
    <w:rsid w:val="007E480E"/>
    <w:rsid w:val="007E4B68"/>
    <w:rsid w:val="007E4E46"/>
    <w:rsid w:val="007E4FF3"/>
    <w:rsid w:val="007E517F"/>
    <w:rsid w:val="007E52D8"/>
    <w:rsid w:val="007E532F"/>
    <w:rsid w:val="007E5516"/>
    <w:rsid w:val="007E569A"/>
    <w:rsid w:val="007E59AF"/>
    <w:rsid w:val="007E5C3C"/>
    <w:rsid w:val="007E5F1D"/>
    <w:rsid w:val="007E6303"/>
    <w:rsid w:val="007E6410"/>
    <w:rsid w:val="007E6B50"/>
    <w:rsid w:val="007E6BFA"/>
    <w:rsid w:val="007E6C4D"/>
    <w:rsid w:val="007E6E3B"/>
    <w:rsid w:val="007E7333"/>
    <w:rsid w:val="007E7677"/>
    <w:rsid w:val="007E79A7"/>
    <w:rsid w:val="007E7E5D"/>
    <w:rsid w:val="007E7F0D"/>
    <w:rsid w:val="007F0042"/>
    <w:rsid w:val="007F0159"/>
    <w:rsid w:val="007F03A0"/>
    <w:rsid w:val="007F043F"/>
    <w:rsid w:val="007F08C9"/>
    <w:rsid w:val="007F0BA1"/>
    <w:rsid w:val="007F0E4A"/>
    <w:rsid w:val="007F0FCE"/>
    <w:rsid w:val="007F108D"/>
    <w:rsid w:val="007F185B"/>
    <w:rsid w:val="007F19CC"/>
    <w:rsid w:val="007F1C93"/>
    <w:rsid w:val="007F22BA"/>
    <w:rsid w:val="007F2325"/>
    <w:rsid w:val="007F24A0"/>
    <w:rsid w:val="007F2623"/>
    <w:rsid w:val="007F27AC"/>
    <w:rsid w:val="007F2964"/>
    <w:rsid w:val="007F296D"/>
    <w:rsid w:val="007F2EEA"/>
    <w:rsid w:val="007F2EF8"/>
    <w:rsid w:val="007F2F0A"/>
    <w:rsid w:val="007F352C"/>
    <w:rsid w:val="007F3A90"/>
    <w:rsid w:val="007F3E39"/>
    <w:rsid w:val="007F3EF2"/>
    <w:rsid w:val="007F4145"/>
    <w:rsid w:val="007F4FBE"/>
    <w:rsid w:val="007F5080"/>
    <w:rsid w:val="007F557C"/>
    <w:rsid w:val="007F557E"/>
    <w:rsid w:val="007F55F0"/>
    <w:rsid w:val="007F5D80"/>
    <w:rsid w:val="007F5DC0"/>
    <w:rsid w:val="007F5F23"/>
    <w:rsid w:val="007F6002"/>
    <w:rsid w:val="007F637D"/>
    <w:rsid w:val="007F665E"/>
    <w:rsid w:val="007F68F8"/>
    <w:rsid w:val="007F6A99"/>
    <w:rsid w:val="007F6AF5"/>
    <w:rsid w:val="007F6D49"/>
    <w:rsid w:val="007F6F40"/>
    <w:rsid w:val="007F742A"/>
    <w:rsid w:val="007F7BDB"/>
    <w:rsid w:val="007F7CCE"/>
    <w:rsid w:val="007F7E97"/>
    <w:rsid w:val="00800082"/>
    <w:rsid w:val="0080072E"/>
    <w:rsid w:val="00800835"/>
    <w:rsid w:val="00800BA6"/>
    <w:rsid w:val="00800D6E"/>
    <w:rsid w:val="0080177E"/>
    <w:rsid w:val="00801832"/>
    <w:rsid w:val="00801DDD"/>
    <w:rsid w:val="00802075"/>
    <w:rsid w:val="0080241C"/>
    <w:rsid w:val="00802A38"/>
    <w:rsid w:val="00802BAE"/>
    <w:rsid w:val="008033F8"/>
    <w:rsid w:val="00803AB7"/>
    <w:rsid w:val="00803F24"/>
    <w:rsid w:val="00804281"/>
    <w:rsid w:val="008043E0"/>
    <w:rsid w:val="00804586"/>
    <w:rsid w:val="0080478E"/>
    <w:rsid w:val="00804A92"/>
    <w:rsid w:val="00804FA6"/>
    <w:rsid w:val="008058E0"/>
    <w:rsid w:val="00805A2A"/>
    <w:rsid w:val="008069C5"/>
    <w:rsid w:val="00806A3E"/>
    <w:rsid w:val="00806B3D"/>
    <w:rsid w:val="00806E3B"/>
    <w:rsid w:val="00807761"/>
    <w:rsid w:val="008079BC"/>
    <w:rsid w:val="00807D63"/>
    <w:rsid w:val="00807F5C"/>
    <w:rsid w:val="00810026"/>
    <w:rsid w:val="008100C5"/>
    <w:rsid w:val="00810159"/>
    <w:rsid w:val="00810683"/>
    <w:rsid w:val="008107BE"/>
    <w:rsid w:val="00810E5D"/>
    <w:rsid w:val="00811865"/>
    <w:rsid w:val="00811B9D"/>
    <w:rsid w:val="00812AEC"/>
    <w:rsid w:val="008130FF"/>
    <w:rsid w:val="00813B02"/>
    <w:rsid w:val="00814043"/>
    <w:rsid w:val="008140EA"/>
    <w:rsid w:val="008141DC"/>
    <w:rsid w:val="008143F6"/>
    <w:rsid w:val="0081468F"/>
    <w:rsid w:val="008149E4"/>
    <w:rsid w:val="00814B49"/>
    <w:rsid w:val="00814CAF"/>
    <w:rsid w:val="00814DEB"/>
    <w:rsid w:val="00814E75"/>
    <w:rsid w:val="00814ED9"/>
    <w:rsid w:val="00815173"/>
    <w:rsid w:val="00815739"/>
    <w:rsid w:val="0081582A"/>
    <w:rsid w:val="00815D65"/>
    <w:rsid w:val="00816010"/>
    <w:rsid w:val="00816425"/>
    <w:rsid w:val="0081646E"/>
    <w:rsid w:val="008166B9"/>
    <w:rsid w:val="00816846"/>
    <w:rsid w:val="00816908"/>
    <w:rsid w:val="00816956"/>
    <w:rsid w:val="00816FFB"/>
    <w:rsid w:val="008173FE"/>
    <w:rsid w:val="0081753C"/>
    <w:rsid w:val="00817747"/>
    <w:rsid w:val="00817BAB"/>
    <w:rsid w:val="00817D85"/>
    <w:rsid w:val="0082057A"/>
    <w:rsid w:val="008207D9"/>
    <w:rsid w:val="0082160F"/>
    <w:rsid w:val="0082167F"/>
    <w:rsid w:val="00821CFF"/>
    <w:rsid w:val="00821EF5"/>
    <w:rsid w:val="00821F18"/>
    <w:rsid w:val="00822522"/>
    <w:rsid w:val="0082305A"/>
    <w:rsid w:val="008236FA"/>
    <w:rsid w:val="00823834"/>
    <w:rsid w:val="00823908"/>
    <w:rsid w:val="00823992"/>
    <w:rsid w:val="00824704"/>
    <w:rsid w:val="00824A74"/>
    <w:rsid w:val="00824A8A"/>
    <w:rsid w:val="00824A93"/>
    <w:rsid w:val="00824CF8"/>
    <w:rsid w:val="00824D50"/>
    <w:rsid w:val="00825111"/>
    <w:rsid w:val="0082559F"/>
    <w:rsid w:val="008255DE"/>
    <w:rsid w:val="008259C9"/>
    <w:rsid w:val="008259E7"/>
    <w:rsid w:val="00825F50"/>
    <w:rsid w:val="00826442"/>
    <w:rsid w:val="008265AF"/>
    <w:rsid w:val="008267E1"/>
    <w:rsid w:val="00826968"/>
    <w:rsid w:val="00826AF7"/>
    <w:rsid w:val="00826B3B"/>
    <w:rsid w:val="00826DD0"/>
    <w:rsid w:val="00826FD0"/>
    <w:rsid w:val="008271C9"/>
    <w:rsid w:val="00827312"/>
    <w:rsid w:val="008273FA"/>
    <w:rsid w:val="00827986"/>
    <w:rsid w:val="00827CCA"/>
    <w:rsid w:val="00827FD0"/>
    <w:rsid w:val="008302F6"/>
    <w:rsid w:val="0083032A"/>
    <w:rsid w:val="00830435"/>
    <w:rsid w:val="008305E8"/>
    <w:rsid w:val="00830879"/>
    <w:rsid w:val="00830E64"/>
    <w:rsid w:val="00831266"/>
    <w:rsid w:val="008312E9"/>
    <w:rsid w:val="00831961"/>
    <w:rsid w:val="00831A4A"/>
    <w:rsid w:val="00831B42"/>
    <w:rsid w:val="00831B44"/>
    <w:rsid w:val="00831C36"/>
    <w:rsid w:val="00832037"/>
    <w:rsid w:val="008320E8"/>
    <w:rsid w:val="008322BE"/>
    <w:rsid w:val="00832865"/>
    <w:rsid w:val="008334CA"/>
    <w:rsid w:val="0083355D"/>
    <w:rsid w:val="00833572"/>
    <w:rsid w:val="00833749"/>
    <w:rsid w:val="00833994"/>
    <w:rsid w:val="00833CC8"/>
    <w:rsid w:val="00833ED6"/>
    <w:rsid w:val="00834082"/>
    <w:rsid w:val="008343F4"/>
    <w:rsid w:val="00834827"/>
    <w:rsid w:val="008349AC"/>
    <w:rsid w:val="00834E90"/>
    <w:rsid w:val="00835666"/>
    <w:rsid w:val="00835B4F"/>
    <w:rsid w:val="00835BBC"/>
    <w:rsid w:val="00835EA5"/>
    <w:rsid w:val="00835EAC"/>
    <w:rsid w:val="008363F7"/>
    <w:rsid w:val="008363FC"/>
    <w:rsid w:val="008366E6"/>
    <w:rsid w:val="008368B8"/>
    <w:rsid w:val="00836A4A"/>
    <w:rsid w:val="00836ADC"/>
    <w:rsid w:val="00836E6E"/>
    <w:rsid w:val="00837172"/>
    <w:rsid w:val="00837A10"/>
    <w:rsid w:val="00837E10"/>
    <w:rsid w:val="008400BD"/>
    <w:rsid w:val="0084010F"/>
    <w:rsid w:val="0084033A"/>
    <w:rsid w:val="008403F5"/>
    <w:rsid w:val="00840473"/>
    <w:rsid w:val="008404C9"/>
    <w:rsid w:val="008409D5"/>
    <w:rsid w:val="00840A61"/>
    <w:rsid w:val="00840C02"/>
    <w:rsid w:val="00840D31"/>
    <w:rsid w:val="00840D3E"/>
    <w:rsid w:val="00840E69"/>
    <w:rsid w:val="00840FD9"/>
    <w:rsid w:val="008411B9"/>
    <w:rsid w:val="00841ADB"/>
    <w:rsid w:val="0084247C"/>
    <w:rsid w:val="008425D7"/>
    <w:rsid w:val="0084261D"/>
    <w:rsid w:val="0084273B"/>
    <w:rsid w:val="00842C3F"/>
    <w:rsid w:val="00843A0A"/>
    <w:rsid w:val="008440A3"/>
    <w:rsid w:val="0084425D"/>
    <w:rsid w:val="008443AC"/>
    <w:rsid w:val="00844750"/>
    <w:rsid w:val="0084499A"/>
    <w:rsid w:val="00844B71"/>
    <w:rsid w:val="00844C9C"/>
    <w:rsid w:val="00844E34"/>
    <w:rsid w:val="00844F58"/>
    <w:rsid w:val="00844FAE"/>
    <w:rsid w:val="008453AC"/>
    <w:rsid w:val="008456F3"/>
    <w:rsid w:val="0084571F"/>
    <w:rsid w:val="0084592E"/>
    <w:rsid w:val="00845A59"/>
    <w:rsid w:val="00845ED9"/>
    <w:rsid w:val="00846716"/>
    <w:rsid w:val="008469EF"/>
    <w:rsid w:val="00846D13"/>
    <w:rsid w:val="008470DD"/>
    <w:rsid w:val="00847189"/>
    <w:rsid w:val="008474D2"/>
    <w:rsid w:val="00847838"/>
    <w:rsid w:val="00847875"/>
    <w:rsid w:val="008479B4"/>
    <w:rsid w:val="00847A9F"/>
    <w:rsid w:val="00847BB9"/>
    <w:rsid w:val="00850273"/>
    <w:rsid w:val="0085043A"/>
    <w:rsid w:val="00850441"/>
    <w:rsid w:val="00850694"/>
    <w:rsid w:val="00850AA0"/>
    <w:rsid w:val="00850F15"/>
    <w:rsid w:val="00850F6C"/>
    <w:rsid w:val="008516FE"/>
    <w:rsid w:val="00851729"/>
    <w:rsid w:val="00851B33"/>
    <w:rsid w:val="00851B45"/>
    <w:rsid w:val="0085205F"/>
    <w:rsid w:val="00852824"/>
    <w:rsid w:val="008528E8"/>
    <w:rsid w:val="00852B73"/>
    <w:rsid w:val="00852E42"/>
    <w:rsid w:val="008534F3"/>
    <w:rsid w:val="00853794"/>
    <w:rsid w:val="008543FC"/>
    <w:rsid w:val="008556ED"/>
    <w:rsid w:val="00855D87"/>
    <w:rsid w:val="00855D9E"/>
    <w:rsid w:val="0085616A"/>
    <w:rsid w:val="00856519"/>
    <w:rsid w:val="008566C0"/>
    <w:rsid w:val="008569AA"/>
    <w:rsid w:val="00856DC4"/>
    <w:rsid w:val="00856EFC"/>
    <w:rsid w:val="00857016"/>
    <w:rsid w:val="008570ED"/>
    <w:rsid w:val="008573C7"/>
    <w:rsid w:val="008578FF"/>
    <w:rsid w:val="0086032B"/>
    <w:rsid w:val="00860A43"/>
    <w:rsid w:val="00860AC7"/>
    <w:rsid w:val="00860B62"/>
    <w:rsid w:val="00860B66"/>
    <w:rsid w:val="00860EB1"/>
    <w:rsid w:val="00860FDC"/>
    <w:rsid w:val="00861056"/>
    <w:rsid w:val="00861299"/>
    <w:rsid w:val="0086144C"/>
    <w:rsid w:val="008614F1"/>
    <w:rsid w:val="008617AA"/>
    <w:rsid w:val="008617D2"/>
    <w:rsid w:val="00861A0B"/>
    <w:rsid w:val="00861E64"/>
    <w:rsid w:val="008620AB"/>
    <w:rsid w:val="008621AD"/>
    <w:rsid w:val="00862243"/>
    <w:rsid w:val="00862262"/>
    <w:rsid w:val="00862CE7"/>
    <w:rsid w:val="00862F87"/>
    <w:rsid w:val="00863079"/>
    <w:rsid w:val="00863254"/>
    <w:rsid w:val="008632A6"/>
    <w:rsid w:val="0086335D"/>
    <w:rsid w:val="008636DE"/>
    <w:rsid w:val="008638DB"/>
    <w:rsid w:val="00863FA3"/>
    <w:rsid w:val="00864016"/>
    <w:rsid w:val="0086432A"/>
    <w:rsid w:val="00864398"/>
    <w:rsid w:val="0086449A"/>
    <w:rsid w:val="008644D8"/>
    <w:rsid w:val="008644E7"/>
    <w:rsid w:val="00864596"/>
    <w:rsid w:val="008645EB"/>
    <w:rsid w:val="00864609"/>
    <w:rsid w:val="00864A09"/>
    <w:rsid w:val="00864C12"/>
    <w:rsid w:val="00865066"/>
    <w:rsid w:val="008657B0"/>
    <w:rsid w:val="00865B08"/>
    <w:rsid w:val="00865CE3"/>
    <w:rsid w:val="00865F24"/>
    <w:rsid w:val="0086618B"/>
    <w:rsid w:val="00866503"/>
    <w:rsid w:val="008665BF"/>
    <w:rsid w:val="00866C3C"/>
    <w:rsid w:val="00866C51"/>
    <w:rsid w:val="0086715C"/>
    <w:rsid w:val="008671A0"/>
    <w:rsid w:val="00867447"/>
    <w:rsid w:val="00867AE7"/>
    <w:rsid w:val="00867BAE"/>
    <w:rsid w:val="00867EF9"/>
    <w:rsid w:val="00870208"/>
    <w:rsid w:val="0087033D"/>
    <w:rsid w:val="00870443"/>
    <w:rsid w:val="008706FB"/>
    <w:rsid w:val="0087088F"/>
    <w:rsid w:val="00870D09"/>
    <w:rsid w:val="00870E9B"/>
    <w:rsid w:val="008714D2"/>
    <w:rsid w:val="00871FEE"/>
    <w:rsid w:val="00872335"/>
    <w:rsid w:val="008727D5"/>
    <w:rsid w:val="008729ED"/>
    <w:rsid w:val="00872D3A"/>
    <w:rsid w:val="008730B5"/>
    <w:rsid w:val="008730E8"/>
    <w:rsid w:val="00873265"/>
    <w:rsid w:val="00873317"/>
    <w:rsid w:val="00873368"/>
    <w:rsid w:val="00873423"/>
    <w:rsid w:val="0087353B"/>
    <w:rsid w:val="00873F7F"/>
    <w:rsid w:val="0087433F"/>
    <w:rsid w:val="00874E55"/>
    <w:rsid w:val="0087504B"/>
    <w:rsid w:val="00875630"/>
    <w:rsid w:val="0087582B"/>
    <w:rsid w:val="0087589B"/>
    <w:rsid w:val="00875A2C"/>
    <w:rsid w:val="0087633D"/>
    <w:rsid w:val="008763E9"/>
    <w:rsid w:val="00876FCA"/>
    <w:rsid w:val="008777CB"/>
    <w:rsid w:val="0087798B"/>
    <w:rsid w:val="00877A4C"/>
    <w:rsid w:val="008802AB"/>
    <w:rsid w:val="00880722"/>
    <w:rsid w:val="0088095A"/>
    <w:rsid w:val="00881347"/>
    <w:rsid w:val="00881D62"/>
    <w:rsid w:val="00882292"/>
    <w:rsid w:val="008823CA"/>
    <w:rsid w:val="008825B5"/>
    <w:rsid w:val="008828BC"/>
    <w:rsid w:val="00882AD0"/>
    <w:rsid w:val="00882CFA"/>
    <w:rsid w:val="00882DB8"/>
    <w:rsid w:val="00883480"/>
    <w:rsid w:val="00883AA6"/>
    <w:rsid w:val="00883D70"/>
    <w:rsid w:val="00884811"/>
    <w:rsid w:val="00884FB0"/>
    <w:rsid w:val="00885343"/>
    <w:rsid w:val="008856E3"/>
    <w:rsid w:val="00885A6D"/>
    <w:rsid w:val="00885F19"/>
    <w:rsid w:val="00886112"/>
    <w:rsid w:val="00886814"/>
    <w:rsid w:val="008874ED"/>
    <w:rsid w:val="00887605"/>
    <w:rsid w:val="0088771B"/>
    <w:rsid w:val="00887AA5"/>
    <w:rsid w:val="00887D20"/>
    <w:rsid w:val="00887EF9"/>
    <w:rsid w:val="008901A6"/>
    <w:rsid w:val="00890EE3"/>
    <w:rsid w:val="00890FCF"/>
    <w:rsid w:val="00891175"/>
    <w:rsid w:val="008912F3"/>
    <w:rsid w:val="008915A8"/>
    <w:rsid w:val="00891A65"/>
    <w:rsid w:val="008926EE"/>
    <w:rsid w:val="00892ACE"/>
    <w:rsid w:val="00892B83"/>
    <w:rsid w:val="00892BCB"/>
    <w:rsid w:val="008931E8"/>
    <w:rsid w:val="0089343B"/>
    <w:rsid w:val="00893512"/>
    <w:rsid w:val="008938E4"/>
    <w:rsid w:val="00893962"/>
    <w:rsid w:val="00893CB3"/>
    <w:rsid w:val="00893DA9"/>
    <w:rsid w:val="00893ED9"/>
    <w:rsid w:val="008959AE"/>
    <w:rsid w:val="00895E64"/>
    <w:rsid w:val="008961FF"/>
    <w:rsid w:val="0089652D"/>
    <w:rsid w:val="00896A52"/>
    <w:rsid w:val="00896DC9"/>
    <w:rsid w:val="00896E2B"/>
    <w:rsid w:val="008970EB"/>
    <w:rsid w:val="0089712A"/>
    <w:rsid w:val="008971F7"/>
    <w:rsid w:val="0089728E"/>
    <w:rsid w:val="008975BF"/>
    <w:rsid w:val="00897B2A"/>
    <w:rsid w:val="00897C55"/>
    <w:rsid w:val="008A01DF"/>
    <w:rsid w:val="008A02B2"/>
    <w:rsid w:val="008A0613"/>
    <w:rsid w:val="008A0622"/>
    <w:rsid w:val="008A088B"/>
    <w:rsid w:val="008A0918"/>
    <w:rsid w:val="008A096E"/>
    <w:rsid w:val="008A101A"/>
    <w:rsid w:val="008A123B"/>
    <w:rsid w:val="008A1245"/>
    <w:rsid w:val="008A149A"/>
    <w:rsid w:val="008A1539"/>
    <w:rsid w:val="008A185F"/>
    <w:rsid w:val="008A1B41"/>
    <w:rsid w:val="008A1D0E"/>
    <w:rsid w:val="008A2D6D"/>
    <w:rsid w:val="008A2E37"/>
    <w:rsid w:val="008A2F4D"/>
    <w:rsid w:val="008A3625"/>
    <w:rsid w:val="008A3677"/>
    <w:rsid w:val="008A3B91"/>
    <w:rsid w:val="008A3E48"/>
    <w:rsid w:val="008A3E8F"/>
    <w:rsid w:val="008A45D7"/>
    <w:rsid w:val="008A4E9E"/>
    <w:rsid w:val="008A5454"/>
    <w:rsid w:val="008A54DA"/>
    <w:rsid w:val="008A596A"/>
    <w:rsid w:val="008A5A7D"/>
    <w:rsid w:val="008A5B64"/>
    <w:rsid w:val="008A5E94"/>
    <w:rsid w:val="008A6325"/>
    <w:rsid w:val="008A681E"/>
    <w:rsid w:val="008A6ED7"/>
    <w:rsid w:val="008A7054"/>
    <w:rsid w:val="008A71E2"/>
    <w:rsid w:val="008A755D"/>
    <w:rsid w:val="008A7D95"/>
    <w:rsid w:val="008B006E"/>
    <w:rsid w:val="008B02A3"/>
    <w:rsid w:val="008B084F"/>
    <w:rsid w:val="008B0B00"/>
    <w:rsid w:val="008B10EC"/>
    <w:rsid w:val="008B1210"/>
    <w:rsid w:val="008B14A7"/>
    <w:rsid w:val="008B179D"/>
    <w:rsid w:val="008B184A"/>
    <w:rsid w:val="008B1BFC"/>
    <w:rsid w:val="008B1FEA"/>
    <w:rsid w:val="008B21CF"/>
    <w:rsid w:val="008B229D"/>
    <w:rsid w:val="008B2472"/>
    <w:rsid w:val="008B259B"/>
    <w:rsid w:val="008B2724"/>
    <w:rsid w:val="008B2AFD"/>
    <w:rsid w:val="008B2BAC"/>
    <w:rsid w:val="008B3453"/>
    <w:rsid w:val="008B389E"/>
    <w:rsid w:val="008B39DD"/>
    <w:rsid w:val="008B3B51"/>
    <w:rsid w:val="008B3F27"/>
    <w:rsid w:val="008B3FC9"/>
    <w:rsid w:val="008B40A5"/>
    <w:rsid w:val="008B41C1"/>
    <w:rsid w:val="008B4231"/>
    <w:rsid w:val="008B4294"/>
    <w:rsid w:val="008B43EC"/>
    <w:rsid w:val="008B4A0F"/>
    <w:rsid w:val="008B4C3C"/>
    <w:rsid w:val="008B4E00"/>
    <w:rsid w:val="008B4EC2"/>
    <w:rsid w:val="008B4F97"/>
    <w:rsid w:val="008B511D"/>
    <w:rsid w:val="008B561C"/>
    <w:rsid w:val="008B570D"/>
    <w:rsid w:val="008B584D"/>
    <w:rsid w:val="008B6158"/>
    <w:rsid w:val="008B64BE"/>
    <w:rsid w:val="008B6AA4"/>
    <w:rsid w:val="008B6DDE"/>
    <w:rsid w:val="008B7178"/>
    <w:rsid w:val="008B7207"/>
    <w:rsid w:val="008B7773"/>
    <w:rsid w:val="008B77C7"/>
    <w:rsid w:val="008B7A00"/>
    <w:rsid w:val="008B7D5A"/>
    <w:rsid w:val="008C034B"/>
    <w:rsid w:val="008C045D"/>
    <w:rsid w:val="008C0491"/>
    <w:rsid w:val="008C0B32"/>
    <w:rsid w:val="008C0E23"/>
    <w:rsid w:val="008C0FDF"/>
    <w:rsid w:val="008C122A"/>
    <w:rsid w:val="008C188C"/>
    <w:rsid w:val="008C18BC"/>
    <w:rsid w:val="008C1AB4"/>
    <w:rsid w:val="008C1BDD"/>
    <w:rsid w:val="008C245B"/>
    <w:rsid w:val="008C2640"/>
    <w:rsid w:val="008C297F"/>
    <w:rsid w:val="008C2F3E"/>
    <w:rsid w:val="008C31C2"/>
    <w:rsid w:val="008C3466"/>
    <w:rsid w:val="008C3CC8"/>
    <w:rsid w:val="008C3FF9"/>
    <w:rsid w:val="008C410E"/>
    <w:rsid w:val="008C459A"/>
    <w:rsid w:val="008C4741"/>
    <w:rsid w:val="008C49FE"/>
    <w:rsid w:val="008C4B3F"/>
    <w:rsid w:val="008C517A"/>
    <w:rsid w:val="008C53AB"/>
    <w:rsid w:val="008C54FA"/>
    <w:rsid w:val="008C57C8"/>
    <w:rsid w:val="008C5862"/>
    <w:rsid w:val="008C5D1C"/>
    <w:rsid w:val="008C627D"/>
    <w:rsid w:val="008C6471"/>
    <w:rsid w:val="008C712D"/>
    <w:rsid w:val="008C76B2"/>
    <w:rsid w:val="008C7B9D"/>
    <w:rsid w:val="008C7DFD"/>
    <w:rsid w:val="008C7E21"/>
    <w:rsid w:val="008D042B"/>
    <w:rsid w:val="008D0EA8"/>
    <w:rsid w:val="008D0F25"/>
    <w:rsid w:val="008D0F96"/>
    <w:rsid w:val="008D1332"/>
    <w:rsid w:val="008D1737"/>
    <w:rsid w:val="008D18EA"/>
    <w:rsid w:val="008D1ED7"/>
    <w:rsid w:val="008D2519"/>
    <w:rsid w:val="008D27A7"/>
    <w:rsid w:val="008D29B0"/>
    <w:rsid w:val="008D2DB8"/>
    <w:rsid w:val="008D32C9"/>
    <w:rsid w:val="008D32FC"/>
    <w:rsid w:val="008D393A"/>
    <w:rsid w:val="008D3A85"/>
    <w:rsid w:val="008D3B71"/>
    <w:rsid w:val="008D3C02"/>
    <w:rsid w:val="008D3C85"/>
    <w:rsid w:val="008D3C95"/>
    <w:rsid w:val="008D464B"/>
    <w:rsid w:val="008D499B"/>
    <w:rsid w:val="008D49C1"/>
    <w:rsid w:val="008D514F"/>
    <w:rsid w:val="008D596D"/>
    <w:rsid w:val="008D59CC"/>
    <w:rsid w:val="008D5B62"/>
    <w:rsid w:val="008D5DD4"/>
    <w:rsid w:val="008D5DD5"/>
    <w:rsid w:val="008D5E5F"/>
    <w:rsid w:val="008D640A"/>
    <w:rsid w:val="008D66AD"/>
    <w:rsid w:val="008D6842"/>
    <w:rsid w:val="008D6CAD"/>
    <w:rsid w:val="008D6DF9"/>
    <w:rsid w:val="008D7268"/>
    <w:rsid w:val="008D73A3"/>
    <w:rsid w:val="008D7B74"/>
    <w:rsid w:val="008D7C7D"/>
    <w:rsid w:val="008D7E16"/>
    <w:rsid w:val="008D7EA2"/>
    <w:rsid w:val="008E0088"/>
    <w:rsid w:val="008E035B"/>
    <w:rsid w:val="008E0431"/>
    <w:rsid w:val="008E0432"/>
    <w:rsid w:val="008E094C"/>
    <w:rsid w:val="008E0951"/>
    <w:rsid w:val="008E16D5"/>
    <w:rsid w:val="008E173C"/>
    <w:rsid w:val="008E19AF"/>
    <w:rsid w:val="008E1DDB"/>
    <w:rsid w:val="008E1FBE"/>
    <w:rsid w:val="008E207A"/>
    <w:rsid w:val="008E24BC"/>
    <w:rsid w:val="008E27C4"/>
    <w:rsid w:val="008E2D1C"/>
    <w:rsid w:val="008E2DFB"/>
    <w:rsid w:val="008E2F43"/>
    <w:rsid w:val="008E304C"/>
    <w:rsid w:val="008E3233"/>
    <w:rsid w:val="008E323B"/>
    <w:rsid w:val="008E32C9"/>
    <w:rsid w:val="008E3591"/>
    <w:rsid w:val="008E393F"/>
    <w:rsid w:val="008E406C"/>
    <w:rsid w:val="008E44E0"/>
    <w:rsid w:val="008E4ED6"/>
    <w:rsid w:val="008E4FEE"/>
    <w:rsid w:val="008E587D"/>
    <w:rsid w:val="008E5AED"/>
    <w:rsid w:val="008E5B00"/>
    <w:rsid w:val="008E5B98"/>
    <w:rsid w:val="008E5CB1"/>
    <w:rsid w:val="008E5FFF"/>
    <w:rsid w:val="008E616E"/>
    <w:rsid w:val="008E695D"/>
    <w:rsid w:val="008E69F1"/>
    <w:rsid w:val="008E6A42"/>
    <w:rsid w:val="008E6CE3"/>
    <w:rsid w:val="008E7731"/>
    <w:rsid w:val="008E78BF"/>
    <w:rsid w:val="008E78C5"/>
    <w:rsid w:val="008E7904"/>
    <w:rsid w:val="008E79E2"/>
    <w:rsid w:val="008E79F4"/>
    <w:rsid w:val="008E7EA2"/>
    <w:rsid w:val="008E7F01"/>
    <w:rsid w:val="008E7FB0"/>
    <w:rsid w:val="008F08AF"/>
    <w:rsid w:val="008F095A"/>
    <w:rsid w:val="008F0A4C"/>
    <w:rsid w:val="008F1398"/>
    <w:rsid w:val="008F1CA5"/>
    <w:rsid w:val="008F1CD2"/>
    <w:rsid w:val="008F1D75"/>
    <w:rsid w:val="008F207D"/>
    <w:rsid w:val="008F20B2"/>
    <w:rsid w:val="008F20C3"/>
    <w:rsid w:val="008F26C1"/>
    <w:rsid w:val="008F29D8"/>
    <w:rsid w:val="008F2E83"/>
    <w:rsid w:val="008F32C8"/>
    <w:rsid w:val="008F3307"/>
    <w:rsid w:val="008F3792"/>
    <w:rsid w:val="008F3841"/>
    <w:rsid w:val="008F3E58"/>
    <w:rsid w:val="008F402A"/>
    <w:rsid w:val="008F46CB"/>
    <w:rsid w:val="008F46E9"/>
    <w:rsid w:val="008F4847"/>
    <w:rsid w:val="008F4ADD"/>
    <w:rsid w:val="008F5106"/>
    <w:rsid w:val="008F5169"/>
    <w:rsid w:val="008F5255"/>
    <w:rsid w:val="008F55B9"/>
    <w:rsid w:val="008F5775"/>
    <w:rsid w:val="008F5976"/>
    <w:rsid w:val="008F5C17"/>
    <w:rsid w:val="008F6006"/>
    <w:rsid w:val="008F6288"/>
    <w:rsid w:val="008F6317"/>
    <w:rsid w:val="008F63C6"/>
    <w:rsid w:val="008F652E"/>
    <w:rsid w:val="008F66D5"/>
    <w:rsid w:val="008F6885"/>
    <w:rsid w:val="008F68FB"/>
    <w:rsid w:val="008F6F91"/>
    <w:rsid w:val="008F72FD"/>
    <w:rsid w:val="008F7675"/>
    <w:rsid w:val="008F7A79"/>
    <w:rsid w:val="008F7DE5"/>
    <w:rsid w:val="0090022E"/>
    <w:rsid w:val="00900AAE"/>
    <w:rsid w:val="00900E35"/>
    <w:rsid w:val="009011FE"/>
    <w:rsid w:val="009013A1"/>
    <w:rsid w:val="00901A80"/>
    <w:rsid w:val="00901C64"/>
    <w:rsid w:val="00901EB2"/>
    <w:rsid w:val="009023BC"/>
    <w:rsid w:val="0090293B"/>
    <w:rsid w:val="00902C4F"/>
    <w:rsid w:val="00902E2F"/>
    <w:rsid w:val="00902F79"/>
    <w:rsid w:val="00903421"/>
    <w:rsid w:val="00903F24"/>
    <w:rsid w:val="00904527"/>
    <w:rsid w:val="00904998"/>
    <w:rsid w:val="00904A2B"/>
    <w:rsid w:val="00904ACD"/>
    <w:rsid w:val="00905244"/>
    <w:rsid w:val="00905AE3"/>
    <w:rsid w:val="00905C0B"/>
    <w:rsid w:val="00905C30"/>
    <w:rsid w:val="00905D08"/>
    <w:rsid w:val="00905F52"/>
    <w:rsid w:val="00906029"/>
    <w:rsid w:val="00906205"/>
    <w:rsid w:val="00906667"/>
    <w:rsid w:val="00906916"/>
    <w:rsid w:val="00906B62"/>
    <w:rsid w:val="00906C7F"/>
    <w:rsid w:val="00906E17"/>
    <w:rsid w:val="0090718E"/>
    <w:rsid w:val="0090725D"/>
    <w:rsid w:val="009073B3"/>
    <w:rsid w:val="0090760E"/>
    <w:rsid w:val="0090765D"/>
    <w:rsid w:val="00907842"/>
    <w:rsid w:val="00907915"/>
    <w:rsid w:val="00907A1F"/>
    <w:rsid w:val="00910049"/>
    <w:rsid w:val="00910177"/>
    <w:rsid w:val="0091031A"/>
    <w:rsid w:val="009104BF"/>
    <w:rsid w:val="0091062D"/>
    <w:rsid w:val="00910B6C"/>
    <w:rsid w:val="00910DAA"/>
    <w:rsid w:val="009111EC"/>
    <w:rsid w:val="00911371"/>
    <w:rsid w:val="00911895"/>
    <w:rsid w:val="00911E3D"/>
    <w:rsid w:val="00911F83"/>
    <w:rsid w:val="00912109"/>
    <w:rsid w:val="009126AE"/>
    <w:rsid w:val="00912724"/>
    <w:rsid w:val="009127C9"/>
    <w:rsid w:val="00912CB9"/>
    <w:rsid w:val="00912E88"/>
    <w:rsid w:val="0091350B"/>
    <w:rsid w:val="009135EA"/>
    <w:rsid w:val="00913616"/>
    <w:rsid w:val="00913CA1"/>
    <w:rsid w:val="00913E30"/>
    <w:rsid w:val="00913FC8"/>
    <w:rsid w:val="009141B3"/>
    <w:rsid w:val="009143AE"/>
    <w:rsid w:val="00914997"/>
    <w:rsid w:val="00914DE3"/>
    <w:rsid w:val="00915056"/>
    <w:rsid w:val="009150D7"/>
    <w:rsid w:val="00915688"/>
    <w:rsid w:val="009159C0"/>
    <w:rsid w:val="00915AF9"/>
    <w:rsid w:val="00916521"/>
    <w:rsid w:val="00916BC9"/>
    <w:rsid w:val="00916C59"/>
    <w:rsid w:val="00916EE7"/>
    <w:rsid w:val="009170E3"/>
    <w:rsid w:val="00917420"/>
    <w:rsid w:val="009174E6"/>
    <w:rsid w:val="0091752B"/>
    <w:rsid w:val="00917680"/>
    <w:rsid w:val="00917A26"/>
    <w:rsid w:val="00917C75"/>
    <w:rsid w:val="00917DBB"/>
    <w:rsid w:val="00917DC6"/>
    <w:rsid w:val="00917FA8"/>
    <w:rsid w:val="00920136"/>
    <w:rsid w:val="009202E8"/>
    <w:rsid w:val="00920639"/>
    <w:rsid w:val="0092098F"/>
    <w:rsid w:val="00920A52"/>
    <w:rsid w:val="00920D77"/>
    <w:rsid w:val="00920F8C"/>
    <w:rsid w:val="00921251"/>
    <w:rsid w:val="0092188A"/>
    <w:rsid w:val="00921D90"/>
    <w:rsid w:val="00921D94"/>
    <w:rsid w:val="009220AC"/>
    <w:rsid w:val="00922104"/>
    <w:rsid w:val="00922BFF"/>
    <w:rsid w:val="00922F64"/>
    <w:rsid w:val="00923249"/>
    <w:rsid w:val="00923295"/>
    <w:rsid w:val="0092375A"/>
    <w:rsid w:val="00923762"/>
    <w:rsid w:val="00923CF8"/>
    <w:rsid w:val="00923D1C"/>
    <w:rsid w:val="00923D44"/>
    <w:rsid w:val="00923E70"/>
    <w:rsid w:val="00923EDF"/>
    <w:rsid w:val="00924062"/>
    <w:rsid w:val="00924A45"/>
    <w:rsid w:val="00924A4B"/>
    <w:rsid w:val="00924C8B"/>
    <w:rsid w:val="00924D25"/>
    <w:rsid w:val="00924F2B"/>
    <w:rsid w:val="00925089"/>
    <w:rsid w:val="00925319"/>
    <w:rsid w:val="009258F9"/>
    <w:rsid w:val="00925AF3"/>
    <w:rsid w:val="00925BCF"/>
    <w:rsid w:val="0092621B"/>
    <w:rsid w:val="00926967"/>
    <w:rsid w:val="009269DD"/>
    <w:rsid w:val="00926B47"/>
    <w:rsid w:val="00927A9F"/>
    <w:rsid w:val="00927D4D"/>
    <w:rsid w:val="00930029"/>
    <w:rsid w:val="00930388"/>
    <w:rsid w:val="009303B8"/>
    <w:rsid w:val="009305F4"/>
    <w:rsid w:val="00930701"/>
    <w:rsid w:val="00930BF7"/>
    <w:rsid w:val="0093124B"/>
    <w:rsid w:val="0093172C"/>
    <w:rsid w:val="00931816"/>
    <w:rsid w:val="0093188C"/>
    <w:rsid w:val="00931945"/>
    <w:rsid w:val="00931A7F"/>
    <w:rsid w:val="00931D9E"/>
    <w:rsid w:val="009321E2"/>
    <w:rsid w:val="00932327"/>
    <w:rsid w:val="009323EE"/>
    <w:rsid w:val="009327DE"/>
    <w:rsid w:val="009327E8"/>
    <w:rsid w:val="009329A5"/>
    <w:rsid w:val="00932A18"/>
    <w:rsid w:val="00932B36"/>
    <w:rsid w:val="00932E76"/>
    <w:rsid w:val="00932F8D"/>
    <w:rsid w:val="0093320D"/>
    <w:rsid w:val="009332C8"/>
    <w:rsid w:val="0093334D"/>
    <w:rsid w:val="00933605"/>
    <w:rsid w:val="0093369C"/>
    <w:rsid w:val="00933745"/>
    <w:rsid w:val="00933937"/>
    <w:rsid w:val="00933CD6"/>
    <w:rsid w:val="00933D29"/>
    <w:rsid w:val="00933D6D"/>
    <w:rsid w:val="00934166"/>
    <w:rsid w:val="00934411"/>
    <w:rsid w:val="0093474C"/>
    <w:rsid w:val="00934859"/>
    <w:rsid w:val="009349D3"/>
    <w:rsid w:val="00934D89"/>
    <w:rsid w:val="00934DEE"/>
    <w:rsid w:val="00934E7E"/>
    <w:rsid w:val="009354F8"/>
    <w:rsid w:val="00935913"/>
    <w:rsid w:val="00935C36"/>
    <w:rsid w:val="00935E7F"/>
    <w:rsid w:val="00936071"/>
    <w:rsid w:val="00936279"/>
    <w:rsid w:val="0093628D"/>
    <w:rsid w:val="00936329"/>
    <w:rsid w:val="0093635A"/>
    <w:rsid w:val="00936840"/>
    <w:rsid w:val="00936981"/>
    <w:rsid w:val="00936B46"/>
    <w:rsid w:val="00936BDF"/>
    <w:rsid w:val="00936D05"/>
    <w:rsid w:val="00936DD2"/>
    <w:rsid w:val="009374AA"/>
    <w:rsid w:val="00937598"/>
    <w:rsid w:val="0093762F"/>
    <w:rsid w:val="009377DF"/>
    <w:rsid w:val="00937A03"/>
    <w:rsid w:val="00937B45"/>
    <w:rsid w:val="00940181"/>
    <w:rsid w:val="0094019E"/>
    <w:rsid w:val="00940633"/>
    <w:rsid w:val="00940803"/>
    <w:rsid w:val="00940857"/>
    <w:rsid w:val="009408B0"/>
    <w:rsid w:val="00940C9A"/>
    <w:rsid w:val="00941130"/>
    <w:rsid w:val="00941137"/>
    <w:rsid w:val="00941139"/>
    <w:rsid w:val="009417CC"/>
    <w:rsid w:val="00941925"/>
    <w:rsid w:val="00942032"/>
    <w:rsid w:val="00942626"/>
    <w:rsid w:val="00942639"/>
    <w:rsid w:val="0094278D"/>
    <w:rsid w:val="0094285F"/>
    <w:rsid w:val="009428F8"/>
    <w:rsid w:val="00942DC7"/>
    <w:rsid w:val="00942E6B"/>
    <w:rsid w:val="0094301D"/>
    <w:rsid w:val="00943310"/>
    <w:rsid w:val="0094343F"/>
    <w:rsid w:val="00943824"/>
    <w:rsid w:val="009442DF"/>
    <w:rsid w:val="009444C9"/>
    <w:rsid w:val="00944B8F"/>
    <w:rsid w:val="00945254"/>
    <w:rsid w:val="009456C7"/>
    <w:rsid w:val="0094579D"/>
    <w:rsid w:val="00945ABC"/>
    <w:rsid w:val="00945CAE"/>
    <w:rsid w:val="00946A3C"/>
    <w:rsid w:val="00946D73"/>
    <w:rsid w:val="00946FCA"/>
    <w:rsid w:val="009470B9"/>
    <w:rsid w:val="00947387"/>
    <w:rsid w:val="0094772D"/>
    <w:rsid w:val="0094796F"/>
    <w:rsid w:val="00947B3B"/>
    <w:rsid w:val="00950064"/>
    <w:rsid w:val="00950899"/>
    <w:rsid w:val="009508EE"/>
    <w:rsid w:val="00950A26"/>
    <w:rsid w:val="00950B06"/>
    <w:rsid w:val="00950DD3"/>
    <w:rsid w:val="00950EED"/>
    <w:rsid w:val="00951065"/>
    <w:rsid w:val="0095117B"/>
    <w:rsid w:val="009515BE"/>
    <w:rsid w:val="009516B9"/>
    <w:rsid w:val="00951880"/>
    <w:rsid w:val="00951C8E"/>
    <w:rsid w:val="0095230B"/>
    <w:rsid w:val="009523CD"/>
    <w:rsid w:val="009530E1"/>
    <w:rsid w:val="00953542"/>
    <w:rsid w:val="00953DD7"/>
    <w:rsid w:val="00953DF2"/>
    <w:rsid w:val="00953EAE"/>
    <w:rsid w:val="0095417C"/>
    <w:rsid w:val="0095495C"/>
    <w:rsid w:val="009549A8"/>
    <w:rsid w:val="009549B2"/>
    <w:rsid w:val="00954CB7"/>
    <w:rsid w:val="00954F9A"/>
    <w:rsid w:val="0095534F"/>
    <w:rsid w:val="009555C6"/>
    <w:rsid w:val="0095596E"/>
    <w:rsid w:val="009559F5"/>
    <w:rsid w:val="00956292"/>
    <w:rsid w:val="00956425"/>
    <w:rsid w:val="009566F5"/>
    <w:rsid w:val="00957012"/>
    <w:rsid w:val="00957373"/>
    <w:rsid w:val="0095744F"/>
    <w:rsid w:val="009574C5"/>
    <w:rsid w:val="009574C9"/>
    <w:rsid w:val="009600FB"/>
    <w:rsid w:val="009605DE"/>
    <w:rsid w:val="0096068A"/>
    <w:rsid w:val="009606A9"/>
    <w:rsid w:val="00960859"/>
    <w:rsid w:val="00960C4C"/>
    <w:rsid w:val="00960CB7"/>
    <w:rsid w:val="00961648"/>
    <w:rsid w:val="00961826"/>
    <w:rsid w:val="00961938"/>
    <w:rsid w:val="00961B33"/>
    <w:rsid w:val="00961BDB"/>
    <w:rsid w:val="00961CD0"/>
    <w:rsid w:val="00961D30"/>
    <w:rsid w:val="00961EF2"/>
    <w:rsid w:val="00962177"/>
    <w:rsid w:val="009622E6"/>
    <w:rsid w:val="0096243F"/>
    <w:rsid w:val="009624D3"/>
    <w:rsid w:val="00962562"/>
    <w:rsid w:val="00962C3C"/>
    <w:rsid w:val="00962DFB"/>
    <w:rsid w:val="00963114"/>
    <w:rsid w:val="00963121"/>
    <w:rsid w:val="00963566"/>
    <w:rsid w:val="00963795"/>
    <w:rsid w:val="00963872"/>
    <w:rsid w:val="00963992"/>
    <w:rsid w:val="009639EE"/>
    <w:rsid w:val="00963C85"/>
    <w:rsid w:val="009640D0"/>
    <w:rsid w:val="009642E6"/>
    <w:rsid w:val="00964613"/>
    <w:rsid w:val="0096463C"/>
    <w:rsid w:val="00964657"/>
    <w:rsid w:val="0096468B"/>
    <w:rsid w:val="009648B0"/>
    <w:rsid w:val="00965349"/>
    <w:rsid w:val="009653E1"/>
    <w:rsid w:val="009659FF"/>
    <w:rsid w:val="00966207"/>
    <w:rsid w:val="0096664D"/>
    <w:rsid w:val="00966747"/>
    <w:rsid w:val="009668A6"/>
    <w:rsid w:val="00966BCF"/>
    <w:rsid w:val="00966CAB"/>
    <w:rsid w:val="009674AE"/>
    <w:rsid w:val="009674FB"/>
    <w:rsid w:val="00967670"/>
    <w:rsid w:val="00967D73"/>
    <w:rsid w:val="00967DD6"/>
    <w:rsid w:val="00967E17"/>
    <w:rsid w:val="00967F38"/>
    <w:rsid w:val="00967F9B"/>
    <w:rsid w:val="0097027A"/>
    <w:rsid w:val="00970923"/>
    <w:rsid w:val="00971419"/>
    <w:rsid w:val="009716FB"/>
    <w:rsid w:val="009717F9"/>
    <w:rsid w:val="0097193C"/>
    <w:rsid w:val="00971C10"/>
    <w:rsid w:val="00971CB5"/>
    <w:rsid w:val="00972982"/>
    <w:rsid w:val="00972B4F"/>
    <w:rsid w:val="00972BFD"/>
    <w:rsid w:val="00972F14"/>
    <w:rsid w:val="00972FF3"/>
    <w:rsid w:val="00973663"/>
    <w:rsid w:val="00973686"/>
    <w:rsid w:val="0097369C"/>
    <w:rsid w:val="009739CC"/>
    <w:rsid w:val="00973B45"/>
    <w:rsid w:val="00973BA0"/>
    <w:rsid w:val="00973D29"/>
    <w:rsid w:val="00973E41"/>
    <w:rsid w:val="00973ED7"/>
    <w:rsid w:val="00974182"/>
    <w:rsid w:val="00974E28"/>
    <w:rsid w:val="00975231"/>
    <w:rsid w:val="009753C2"/>
    <w:rsid w:val="009757FB"/>
    <w:rsid w:val="00975A9A"/>
    <w:rsid w:val="00975E1B"/>
    <w:rsid w:val="00976149"/>
    <w:rsid w:val="009762F6"/>
    <w:rsid w:val="0097636B"/>
    <w:rsid w:val="009763EF"/>
    <w:rsid w:val="00976999"/>
    <w:rsid w:val="009775E6"/>
    <w:rsid w:val="00977747"/>
    <w:rsid w:val="009778E8"/>
    <w:rsid w:val="00977B50"/>
    <w:rsid w:val="00980018"/>
    <w:rsid w:val="00980626"/>
    <w:rsid w:val="009807A5"/>
    <w:rsid w:val="00980869"/>
    <w:rsid w:val="009808C8"/>
    <w:rsid w:val="0098097A"/>
    <w:rsid w:val="00980991"/>
    <w:rsid w:val="00980DEE"/>
    <w:rsid w:val="00981152"/>
    <w:rsid w:val="009813D7"/>
    <w:rsid w:val="009813FF"/>
    <w:rsid w:val="00981AF9"/>
    <w:rsid w:val="00981B80"/>
    <w:rsid w:val="00981C47"/>
    <w:rsid w:val="009821BA"/>
    <w:rsid w:val="00982451"/>
    <w:rsid w:val="00982FB6"/>
    <w:rsid w:val="0098311C"/>
    <w:rsid w:val="00983275"/>
    <w:rsid w:val="009833B8"/>
    <w:rsid w:val="00983640"/>
    <w:rsid w:val="00983A67"/>
    <w:rsid w:val="0098416B"/>
    <w:rsid w:val="00984383"/>
    <w:rsid w:val="0098452C"/>
    <w:rsid w:val="009847FA"/>
    <w:rsid w:val="009849B3"/>
    <w:rsid w:val="00984A50"/>
    <w:rsid w:val="00984C32"/>
    <w:rsid w:val="00984CC8"/>
    <w:rsid w:val="00984D74"/>
    <w:rsid w:val="00984D80"/>
    <w:rsid w:val="0098526D"/>
    <w:rsid w:val="0098528C"/>
    <w:rsid w:val="00985787"/>
    <w:rsid w:val="00985869"/>
    <w:rsid w:val="00985F04"/>
    <w:rsid w:val="00986149"/>
    <w:rsid w:val="0098650A"/>
    <w:rsid w:val="0098661B"/>
    <w:rsid w:val="009867F3"/>
    <w:rsid w:val="00986838"/>
    <w:rsid w:val="00986A0F"/>
    <w:rsid w:val="00986E4D"/>
    <w:rsid w:val="0098710F"/>
    <w:rsid w:val="0098755F"/>
    <w:rsid w:val="00987A45"/>
    <w:rsid w:val="00987E3A"/>
    <w:rsid w:val="00987FC1"/>
    <w:rsid w:val="0099025A"/>
    <w:rsid w:val="0099045B"/>
    <w:rsid w:val="0099062A"/>
    <w:rsid w:val="00990753"/>
    <w:rsid w:val="00990D83"/>
    <w:rsid w:val="00990E25"/>
    <w:rsid w:val="009911ED"/>
    <w:rsid w:val="009912F1"/>
    <w:rsid w:val="00991DE6"/>
    <w:rsid w:val="00992049"/>
    <w:rsid w:val="00992164"/>
    <w:rsid w:val="009921FE"/>
    <w:rsid w:val="009927BA"/>
    <w:rsid w:val="00992B0A"/>
    <w:rsid w:val="00992CCF"/>
    <w:rsid w:val="00992DA1"/>
    <w:rsid w:val="0099304E"/>
    <w:rsid w:val="00993421"/>
    <w:rsid w:val="009936F2"/>
    <w:rsid w:val="009939C8"/>
    <w:rsid w:val="00993C0E"/>
    <w:rsid w:val="00993DA9"/>
    <w:rsid w:val="00994324"/>
    <w:rsid w:val="00994537"/>
    <w:rsid w:val="009949A4"/>
    <w:rsid w:val="00994A0B"/>
    <w:rsid w:val="00994BEB"/>
    <w:rsid w:val="0099575B"/>
    <w:rsid w:val="009958B8"/>
    <w:rsid w:val="00995B8F"/>
    <w:rsid w:val="00995D77"/>
    <w:rsid w:val="00995F37"/>
    <w:rsid w:val="00996053"/>
    <w:rsid w:val="009965CD"/>
    <w:rsid w:val="009968D3"/>
    <w:rsid w:val="009972EC"/>
    <w:rsid w:val="00997777"/>
    <w:rsid w:val="00997C0C"/>
    <w:rsid w:val="009A04E4"/>
    <w:rsid w:val="009A052B"/>
    <w:rsid w:val="009A0655"/>
    <w:rsid w:val="009A07AE"/>
    <w:rsid w:val="009A0B33"/>
    <w:rsid w:val="009A0E13"/>
    <w:rsid w:val="009A0FB9"/>
    <w:rsid w:val="009A124A"/>
    <w:rsid w:val="009A263B"/>
    <w:rsid w:val="009A26D4"/>
    <w:rsid w:val="009A28C1"/>
    <w:rsid w:val="009A2B3B"/>
    <w:rsid w:val="009A2CFD"/>
    <w:rsid w:val="009A36BF"/>
    <w:rsid w:val="009A3D7F"/>
    <w:rsid w:val="009A3DAD"/>
    <w:rsid w:val="009A3F0B"/>
    <w:rsid w:val="009A3FA3"/>
    <w:rsid w:val="009A4096"/>
    <w:rsid w:val="009A41EF"/>
    <w:rsid w:val="009A4B1E"/>
    <w:rsid w:val="009A4E9D"/>
    <w:rsid w:val="009A4F92"/>
    <w:rsid w:val="009A500E"/>
    <w:rsid w:val="009A5223"/>
    <w:rsid w:val="009A5261"/>
    <w:rsid w:val="009A59B6"/>
    <w:rsid w:val="009A59D6"/>
    <w:rsid w:val="009A5ABB"/>
    <w:rsid w:val="009A5F05"/>
    <w:rsid w:val="009A6035"/>
    <w:rsid w:val="009A6758"/>
    <w:rsid w:val="009A688F"/>
    <w:rsid w:val="009A6A43"/>
    <w:rsid w:val="009A6FFF"/>
    <w:rsid w:val="009A7159"/>
    <w:rsid w:val="009A7166"/>
    <w:rsid w:val="009A75F3"/>
    <w:rsid w:val="009A7811"/>
    <w:rsid w:val="009A78FA"/>
    <w:rsid w:val="009A7988"/>
    <w:rsid w:val="009A7B1D"/>
    <w:rsid w:val="009A7D4A"/>
    <w:rsid w:val="009B00EF"/>
    <w:rsid w:val="009B0B32"/>
    <w:rsid w:val="009B0BB6"/>
    <w:rsid w:val="009B0E95"/>
    <w:rsid w:val="009B0EA9"/>
    <w:rsid w:val="009B11BE"/>
    <w:rsid w:val="009B1505"/>
    <w:rsid w:val="009B15F1"/>
    <w:rsid w:val="009B16D1"/>
    <w:rsid w:val="009B17E6"/>
    <w:rsid w:val="009B1ABC"/>
    <w:rsid w:val="009B21BD"/>
    <w:rsid w:val="009B25D1"/>
    <w:rsid w:val="009B2E15"/>
    <w:rsid w:val="009B2F01"/>
    <w:rsid w:val="009B3907"/>
    <w:rsid w:val="009B3A8B"/>
    <w:rsid w:val="009B4673"/>
    <w:rsid w:val="009B4710"/>
    <w:rsid w:val="009B4DD0"/>
    <w:rsid w:val="009B56C0"/>
    <w:rsid w:val="009B5865"/>
    <w:rsid w:val="009B586A"/>
    <w:rsid w:val="009B5E89"/>
    <w:rsid w:val="009B5FA0"/>
    <w:rsid w:val="009B602E"/>
    <w:rsid w:val="009B65C0"/>
    <w:rsid w:val="009B65E2"/>
    <w:rsid w:val="009B6677"/>
    <w:rsid w:val="009B6D60"/>
    <w:rsid w:val="009B72FD"/>
    <w:rsid w:val="009B7520"/>
    <w:rsid w:val="009B7592"/>
    <w:rsid w:val="009B7618"/>
    <w:rsid w:val="009B7B92"/>
    <w:rsid w:val="009B7FFC"/>
    <w:rsid w:val="009C00DD"/>
    <w:rsid w:val="009C0150"/>
    <w:rsid w:val="009C0478"/>
    <w:rsid w:val="009C047F"/>
    <w:rsid w:val="009C0A04"/>
    <w:rsid w:val="009C0B4E"/>
    <w:rsid w:val="009C0B64"/>
    <w:rsid w:val="009C0D8B"/>
    <w:rsid w:val="009C0EB9"/>
    <w:rsid w:val="009C182C"/>
    <w:rsid w:val="009C1C5E"/>
    <w:rsid w:val="009C1E9F"/>
    <w:rsid w:val="009C2044"/>
    <w:rsid w:val="009C251A"/>
    <w:rsid w:val="009C2669"/>
    <w:rsid w:val="009C28BA"/>
    <w:rsid w:val="009C2A63"/>
    <w:rsid w:val="009C2DA7"/>
    <w:rsid w:val="009C2EC2"/>
    <w:rsid w:val="009C2F40"/>
    <w:rsid w:val="009C316E"/>
    <w:rsid w:val="009C35D1"/>
    <w:rsid w:val="009C36C2"/>
    <w:rsid w:val="009C3701"/>
    <w:rsid w:val="009C377D"/>
    <w:rsid w:val="009C38CC"/>
    <w:rsid w:val="009C3A38"/>
    <w:rsid w:val="009C3A7A"/>
    <w:rsid w:val="009C3B45"/>
    <w:rsid w:val="009C400B"/>
    <w:rsid w:val="009C43D7"/>
    <w:rsid w:val="009C440A"/>
    <w:rsid w:val="009C4888"/>
    <w:rsid w:val="009C4A40"/>
    <w:rsid w:val="009C51E3"/>
    <w:rsid w:val="009C5226"/>
    <w:rsid w:val="009C53E9"/>
    <w:rsid w:val="009C5630"/>
    <w:rsid w:val="009C58BF"/>
    <w:rsid w:val="009C5937"/>
    <w:rsid w:val="009C5BFA"/>
    <w:rsid w:val="009C5C6A"/>
    <w:rsid w:val="009C5DDB"/>
    <w:rsid w:val="009C5FC6"/>
    <w:rsid w:val="009C62A0"/>
    <w:rsid w:val="009C6ACE"/>
    <w:rsid w:val="009C6CE7"/>
    <w:rsid w:val="009C7506"/>
    <w:rsid w:val="009C7948"/>
    <w:rsid w:val="009C7A17"/>
    <w:rsid w:val="009C7A3A"/>
    <w:rsid w:val="009C7B90"/>
    <w:rsid w:val="009C7C56"/>
    <w:rsid w:val="009C7D45"/>
    <w:rsid w:val="009C7F2C"/>
    <w:rsid w:val="009D0AF5"/>
    <w:rsid w:val="009D0E01"/>
    <w:rsid w:val="009D157A"/>
    <w:rsid w:val="009D166F"/>
    <w:rsid w:val="009D16AC"/>
    <w:rsid w:val="009D1785"/>
    <w:rsid w:val="009D17A2"/>
    <w:rsid w:val="009D1B2F"/>
    <w:rsid w:val="009D1DBD"/>
    <w:rsid w:val="009D21A6"/>
    <w:rsid w:val="009D2252"/>
    <w:rsid w:val="009D23B8"/>
    <w:rsid w:val="009D250B"/>
    <w:rsid w:val="009D253B"/>
    <w:rsid w:val="009D27A8"/>
    <w:rsid w:val="009D2E25"/>
    <w:rsid w:val="009D2FB0"/>
    <w:rsid w:val="009D32F6"/>
    <w:rsid w:val="009D3774"/>
    <w:rsid w:val="009D3B88"/>
    <w:rsid w:val="009D3E99"/>
    <w:rsid w:val="009D3F7E"/>
    <w:rsid w:val="009D44EA"/>
    <w:rsid w:val="009D4691"/>
    <w:rsid w:val="009D4F21"/>
    <w:rsid w:val="009D517B"/>
    <w:rsid w:val="009D54AA"/>
    <w:rsid w:val="009D5551"/>
    <w:rsid w:val="009D58AC"/>
    <w:rsid w:val="009D59F0"/>
    <w:rsid w:val="009D5A13"/>
    <w:rsid w:val="009D5A3E"/>
    <w:rsid w:val="009D6102"/>
    <w:rsid w:val="009D67D4"/>
    <w:rsid w:val="009D692A"/>
    <w:rsid w:val="009D6AED"/>
    <w:rsid w:val="009D6CB4"/>
    <w:rsid w:val="009D6E43"/>
    <w:rsid w:val="009D75C0"/>
    <w:rsid w:val="009D786E"/>
    <w:rsid w:val="009D794C"/>
    <w:rsid w:val="009D7C18"/>
    <w:rsid w:val="009D7F43"/>
    <w:rsid w:val="009E0202"/>
    <w:rsid w:val="009E0255"/>
    <w:rsid w:val="009E076E"/>
    <w:rsid w:val="009E082D"/>
    <w:rsid w:val="009E09EE"/>
    <w:rsid w:val="009E13E7"/>
    <w:rsid w:val="009E2550"/>
    <w:rsid w:val="009E2561"/>
    <w:rsid w:val="009E27F7"/>
    <w:rsid w:val="009E3108"/>
    <w:rsid w:val="009E3277"/>
    <w:rsid w:val="009E399D"/>
    <w:rsid w:val="009E39C7"/>
    <w:rsid w:val="009E3DC1"/>
    <w:rsid w:val="009E3E65"/>
    <w:rsid w:val="009E4061"/>
    <w:rsid w:val="009E40C2"/>
    <w:rsid w:val="009E43E4"/>
    <w:rsid w:val="009E49D6"/>
    <w:rsid w:val="009E4A1A"/>
    <w:rsid w:val="009E4B3B"/>
    <w:rsid w:val="009E4BF0"/>
    <w:rsid w:val="009E4F43"/>
    <w:rsid w:val="009E510D"/>
    <w:rsid w:val="009E51AB"/>
    <w:rsid w:val="009E54FC"/>
    <w:rsid w:val="009E5700"/>
    <w:rsid w:val="009E5792"/>
    <w:rsid w:val="009E57B1"/>
    <w:rsid w:val="009E5AA9"/>
    <w:rsid w:val="009E5C89"/>
    <w:rsid w:val="009E6167"/>
    <w:rsid w:val="009E7322"/>
    <w:rsid w:val="009E73E9"/>
    <w:rsid w:val="009E74DB"/>
    <w:rsid w:val="009E7ED6"/>
    <w:rsid w:val="009E7F66"/>
    <w:rsid w:val="009E7FEA"/>
    <w:rsid w:val="009F00E6"/>
    <w:rsid w:val="009F0579"/>
    <w:rsid w:val="009F0A20"/>
    <w:rsid w:val="009F0BB1"/>
    <w:rsid w:val="009F0CC1"/>
    <w:rsid w:val="009F131F"/>
    <w:rsid w:val="009F192A"/>
    <w:rsid w:val="009F19D5"/>
    <w:rsid w:val="009F1AD1"/>
    <w:rsid w:val="009F2A25"/>
    <w:rsid w:val="009F2BD9"/>
    <w:rsid w:val="009F330D"/>
    <w:rsid w:val="009F3385"/>
    <w:rsid w:val="009F36DA"/>
    <w:rsid w:val="009F3CEF"/>
    <w:rsid w:val="009F40D2"/>
    <w:rsid w:val="009F4259"/>
    <w:rsid w:val="009F43C3"/>
    <w:rsid w:val="009F4879"/>
    <w:rsid w:val="009F4B37"/>
    <w:rsid w:val="009F4CB7"/>
    <w:rsid w:val="009F4EF2"/>
    <w:rsid w:val="009F5478"/>
    <w:rsid w:val="009F5962"/>
    <w:rsid w:val="009F596B"/>
    <w:rsid w:val="009F5D0C"/>
    <w:rsid w:val="009F6059"/>
    <w:rsid w:val="009F6350"/>
    <w:rsid w:val="009F642C"/>
    <w:rsid w:val="009F64E9"/>
    <w:rsid w:val="009F650F"/>
    <w:rsid w:val="009F6C23"/>
    <w:rsid w:val="009F6DD4"/>
    <w:rsid w:val="009F6F3F"/>
    <w:rsid w:val="009F70C7"/>
    <w:rsid w:val="009F736D"/>
    <w:rsid w:val="009F7429"/>
    <w:rsid w:val="009F7628"/>
    <w:rsid w:val="009F7CD6"/>
    <w:rsid w:val="009F7F46"/>
    <w:rsid w:val="00A0022C"/>
    <w:rsid w:val="00A003B6"/>
    <w:rsid w:val="00A004A3"/>
    <w:rsid w:val="00A0071A"/>
    <w:rsid w:val="00A00738"/>
    <w:rsid w:val="00A009D5"/>
    <w:rsid w:val="00A00E3E"/>
    <w:rsid w:val="00A00EA5"/>
    <w:rsid w:val="00A0121D"/>
    <w:rsid w:val="00A01357"/>
    <w:rsid w:val="00A017B1"/>
    <w:rsid w:val="00A01884"/>
    <w:rsid w:val="00A01BEE"/>
    <w:rsid w:val="00A024B6"/>
    <w:rsid w:val="00A0251C"/>
    <w:rsid w:val="00A025DE"/>
    <w:rsid w:val="00A0292D"/>
    <w:rsid w:val="00A03076"/>
    <w:rsid w:val="00A035E1"/>
    <w:rsid w:val="00A039A0"/>
    <w:rsid w:val="00A03D24"/>
    <w:rsid w:val="00A04452"/>
    <w:rsid w:val="00A045B2"/>
    <w:rsid w:val="00A04CA1"/>
    <w:rsid w:val="00A0502A"/>
    <w:rsid w:val="00A058C2"/>
    <w:rsid w:val="00A059E8"/>
    <w:rsid w:val="00A05AF4"/>
    <w:rsid w:val="00A05EB8"/>
    <w:rsid w:val="00A060E5"/>
    <w:rsid w:val="00A0616F"/>
    <w:rsid w:val="00A062F1"/>
    <w:rsid w:val="00A06380"/>
    <w:rsid w:val="00A0664B"/>
    <w:rsid w:val="00A069F1"/>
    <w:rsid w:val="00A06C37"/>
    <w:rsid w:val="00A07527"/>
    <w:rsid w:val="00A076A7"/>
    <w:rsid w:val="00A07AAD"/>
    <w:rsid w:val="00A07ACB"/>
    <w:rsid w:val="00A07FAF"/>
    <w:rsid w:val="00A1019E"/>
    <w:rsid w:val="00A101B8"/>
    <w:rsid w:val="00A10619"/>
    <w:rsid w:val="00A10E8C"/>
    <w:rsid w:val="00A10EA8"/>
    <w:rsid w:val="00A10FAC"/>
    <w:rsid w:val="00A1125A"/>
    <w:rsid w:val="00A112C7"/>
    <w:rsid w:val="00A11802"/>
    <w:rsid w:val="00A11898"/>
    <w:rsid w:val="00A11902"/>
    <w:rsid w:val="00A11A11"/>
    <w:rsid w:val="00A11B99"/>
    <w:rsid w:val="00A11CA9"/>
    <w:rsid w:val="00A121A2"/>
    <w:rsid w:val="00A1225C"/>
    <w:rsid w:val="00A12557"/>
    <w:rsid w:val="00A12862"/>
    <w:rsid w:val="00A12B36"/>
    <w:rsid w:val="00A12D16"/>
    <w:rsid w:val="00A1307E"/>
    <w:rsid w:val="00A132F2"/>
    <w:rsid w:val="00A13332"/>
    <w:rsid w:val="00A1380A"/>
    <w:rsid w:val="00A14310"/>
    <w:rsid w:val="00A143DC"/>
    <w:rsid w:val="00A1497E"/>
    <w:rsid w:val="00A14BD7"/>
    <w:rsid w:val="00A152A7"/>
    <w:rsid w:val="00A15687"/>
    <w:rsid w:val="00A15781"/>
    <w:rsid w:val="00A157FB"/>
    <w:rsid w:val="00A15EFE"/>
    <w:rsid w:val="00A1623D"/>
    <w:rsid w:val="00A1643C"/>
    <w:rsid w:val="00A16745"/>
    <w:rsid w:val="00A16758"/>
    <w:rsid w:val="00A1708B"/>
    <w:rsid w:val="00A170CE"/>
    <w:rsid w:val="00A170F8"/>
    <w:rsid w:val="00A171C8"/>
    <w:rsid w:val="00A172CA"/>
    <w:rsid w:val="00A17381"/>
    <w:rsid w:val="00A1756B"/>
    <w:rsid w:val="00A17A59"/>
    <w:rsid w:val="00A17AE8"/>
    <w:rsid w:val="00A17BC0"/>
    <w:rsid w:val="00A201C4"/>
    <w:rsid w:val="00A20592"/>
    <w:rsid w:val="00A209E1"/>
    <w:rsid w:val="00A20C12"/>
    <w:rsid w:val="00A20EF7"/>
    <w:rsid w:val="00A2101F"/>
    <w:rsid w:val="00A211E1"/>
    <w:rsid w:val="00A214C0"/>
    <w:rsid w:val="00A217BF"/>
    <w:rsid w:val="00A21985"/>
    <w:rsid w:val="00A219FF"/>
    <w:rsid w:val="00A21A0F"/>
    <w:rsid w:val="00A21B25"/>
    <w:rsid w:val="00A21BF3"/>
    <w:rsid w:val="00A21C8A"/>
    <w:rsid w:val="00A21D93"/>
    <w:rsid w:val="00A22008"/>
    <w:rsid w:val="00A220D1"/>
    <w:rsid w:val="00A224C3"/>
    <w:rsid w:val="00A22622"/>
    <w:rsid w:val="00A229A3"/>
    <w:rsid w:val="00A22B91"/>
    <w:rsid w:val="00A22DD6"/>
    <w:rsid w:val="00A230F3"/>
    <w:rsid w:val="00A23184"/>
    <w:rsid w:val="00A233EC"/>
    <w:rsid w:val="00A23772"/>
    <w:rsid w:val="00A23BBC"/>
    <w:rsid w:val="00A242AA"/>
    <w:rsid w:val="00A2471E"/>
    <w:rsid w:val="00A24CBD"/>
    <w:rsid w:val="00A24F6C"/>
    <w:rsid w:val="00A2515D"/>
    <w:rsid w:val="00A252BE"/>
    <w:rsid w:val="00A253B0"/>
    <w:rsid w:val="00A254C0"/>
    <w:rsid w:val="00A25914"/>
    <w:rsid w:val="00A25A4D"/>
    <w:rsid w:val="00A25BAA"/>
    <w:rsid w:val="00A26004"/>
    <w:rsid w:val="00A264C9"/>
    <w:rsid w:val="00A26756"/>
    <w:rsid w:val="00A26B3B"/>
    <w:rsid w:val="00A26EEA"/>
    <w:rsid w:val="00A27607"/>
    <w:rsid w:val="00A279AF"/>
    <w:rsid w:val="00A27B97"/>
    <w:rsid w:val="00A30045"/>
    <w:rsid w:val="00A301B0"/>
    <w:rsid w:val="00A302B2"/>
    <w:rsid w:val="00A30381"/>
    <w:rsid w:val="00A3077B"/>
    <w:rsid w:val="00A307F8"/>
    <w:rsid w:val="00A30C87"/>
    <w:rsid w:val="00A30F66"/>
    <w:rsid w:val="00A31183"/>
    <w:rsid w:val="00A311A6"/>
    <w:rsid w:val="00A311B0"/>
    <w:rsid w:val="00A312B4"/>
    <w:rsid w:val="00A31AAC"/>
    <w:rsid w:val="00A324BB"/>
    <w:rsid w:val="00A327F5"/>
    <w:rsid w:val="00A32A10"/>
    <w:rsid w:val="00A32D88"/>
    <w:rsid w:val="00A3324C"/>
    <w:rsid w:val="00A3340A"/>
    <w:rsid w:val="00A3347D"/>
    <w:rsid w:val="00A33715"/>
    <w:rsid w:val="00A339AD"/>
    <w:rsid w:val="00A33B83"/>
    <w:rsid w:val="00A33D5A"/>
    <w:rsid w:val="00A33EBC"/>
    <w:rsid w:val="00A33F8D"/>
    <w:rsid w:val="00A3428F"/>
    <w:rsid w:val="00A34530"/>
    <w:rsid w:val="00A348D3"/>
    <w:rsid w:val="00A34AE5"/>
    <w:rsid w:val="00A35144"/>
    <w:rsid w:val="00A356AD"/>
    <w:rsid w:val="00A35840"/>
    <w:rsid w:val="00A35CF5"/>
    <w:rsid w:val="00A35DAC"/>
    <w:rsid w:val="00A35E87"/>
    <w:rsid w:val="00A35FBA"/>
    <w:rsid w:val="00A36037"/>
    <w:rsid w:val="00A364D0"/>
    <w:rsid w:val="00A364D8"/>
    <w:rsid w:val="00A36D9D"/>
    <w:rsid w:val="00A36E35"/>
    <w:rsid w:val="00A3774D"/>
    <w:rsid w:val="00A37900"/>
    <w:rsid w:val="00A37E61"/>
    <w:rsid w:val="00A37EF5"/>
    <w:rsid w:val="00A40552"/>
    <w:rsid w:val="00A40731"/>
    <w:rsid w:val="00A40D80"/>
    <w:rsid w:val="00A4118D"/>
    <w:rsid w:val="00A412BD"/>
    <w:rsid w:val="00A416CB"/>
    <w:rsid w:val="00A41734"/>
    <w:rsid w:val="00A418F4"/>
    <w:rsid w:val="00A41992"/>
    <w:rsid w:val="00A41B3B"/>
    <w:rsid w:val="00A41C19"/>
    <w:rsid w:val="00A41D27"/>
    <w:rsid w:val="00A41FA0"/>
    <w:rsid w:val="00A424E6"/>
    <w:rsid w:val="00A42BF0"/>
    <w:rsid w:val="00A42E26"/>
    <w:rsid w:val="00A42F0E"/>
    <w:rsid w:val="00A4305C"/>
    <w:rsid w:val="00A431BF"/>
    <w:rsid w:val="00A431D9"/>
    <w:rsid w:val="00A44440"/>
    <w:rsid w:val="00A448DD"/>
    <w:rsid w:val="00A44BFA"/>
    <w:rsid w:val="00A44E53"/>
    <w:rsid w:val="00A45125"/>
    <w:rsid w:val="00A4530C"/>
    <w:rsid w:val="00A4585F"/>
    <w:rsid w:val="00A45E13"/>
    <w:rsid w:val="00A4601E"/>
    <w:rsid w:val="00A46065"/>
    <w:rsid w:val="00A46EC7"/>
    <w:rsid w:val="00A472F8"/>
    <w:rsid w:val="00A476B4"/>
    <w:rsid w:val="00A47739"/>
    <w:rsid w:val="00A502FC"/>
    <w:rsid w:val="00A5051B"/>
    <w:rsid w:val="00A50DFA"/>
    <w:rsid w:val="00A50F04"/>
    <w:rsid w:val="00A50F6A"/>
    <w:rsid w:val="00A50F7C"/>
    <w:rsid w:val="00A515A7"/>
    <w:rsid w:val="00A5162F"/>
    <w:rsid w:val="00A519EB"/>
    <w:rsid w:val="00A520D9"/>
    <w:rsid w:val="00A5219E"/>
    <w:rsid w:val="00A5341D"/>
    <w:rsid w:val="00A53444"/>
    <w:rsid w:val="00A53AE8"/>
    <w:rsid w:val="00A53B4B"/>
    <w:rsid w:val="00A53DF1"/>
    <w:rsid w:val="00A53E98"/>
    <w:rsid w:val="00A53EFE"/>
    <w:rsid w:val="00A53FEF"/>
    <w:rsid w:val="00A53FF0"/>
    <w:rsid w:val="00A5418E"/>
    <w:rsid w:val="00A5453F"/>
    <w:rsid w:val="00A5494E"/>
    <w:rsid w:val="00A54993"/>
    <w:rsid w:val="00A54B93"/>
    <w:rsid w:val="00A54E3A"/>
    <w:rsid w:val="00A54F04"/>
    <w:rsid w:val="00A5501B"/>
    <w:rsid w:val="00A55031"/>
    <w:rsid w:val="00A552E1"/>
    <w:rsid w:val="00A55427"/>
    <w:rsid w:val="00A55618"/>
    <w:rsid w:val="00A5595A"/>
    <w:rsid w:val="00A55CA3"/>
    <w:rsid w:val="00A56510"/>
    <w:rsid w:val="00A56EDB"/>
    <w:rsid w:val="00A57256"/>
    <w:rsid w:val="00A57343"/>
    <w:rsid w:val="00A573B1"/>
    <w:rsid w:val="00A5741E"/>
    <w:rsid w:val="00A574FE"/>
    <w:rsid w:val="00A575C9"/>
    <w:rsid w:val="00A576B8"/>
    <w:rsid w:val="00A57769"/>
    <w:rsid w:val="00A57FF7"/>
    <w:rsid w:val="00A60039"/>
    <w:rsid w:val="00A60084"/>
    <w:rsid w:val="00A608E5"/>
    <w:rsid w:val="00A60AAA"/>
    <w:rsid w:val="00A60AB0"/>
    <w:rsid w:val="00A60BFA"/>
    <w:rsid w:val="00A60C8A"/>
    <w:rsid w:val="00A60DFE"/>
    <w:rsid w:val="00A614E6"/>
    <w:rsid w:val="00A615C5"/>
    <w:rsid w:val="00A615ED"/>
    <w:rsid w:val="00A61738"/>
    <w:rsid w:val="00A617A2"/>
    <w:rsid w:val="00A618BC"/>
    <w:rsid w:val="00A61C86"/>
    <w:rsid w:val="00A61CEA"/>
    <w:rsid w:val="00A623E7"/>
    <w:rsid w:val="00A62E3E"/>
    <w:rsid w:val="00A62F6C"/>
    <w:rsid w:val="00A6328F"/>
    <w:rsid w:val="00A6349B"/>
    <w:rsid w:val="00A634B6"/>
    <w:rsid w:val="00A63896"/>
    <w:rsid w:val="00A63B12"/>
    <w:rsid w:val="00A63CD2"/>
    <w:rsid w:val="00A6426F"/>
    <w:rsid w:val="00A642A4"/>
    <w:rsid w:val="00A642BC"/>
    <w:rsid w:val="00A6466C"/>
    <w:rsid w:val="00A64DB5"/>
    <w:rsid w:val="00A6527F"/>
    <w:rsid w:val="00A65286"/>
    <w:rsid w:val="00A6531E"/>
    <w:rsid w:val="00A6563F"/>
    <w:rsid w:val="00A6592D"/>
    <w:rsid w:val="00A65AB3"/>
    <w:rsid w:val="00A65F8F"/>
    <w:rsid w:val="00A6623C"/>
    <w:rsid w:val="00A6624E"/>
    <w:rsid w:val="00A66369"/>
    <w:rsid w:val="00A66471"/>
    <w:rsid w:val="00A665A0"/>
    <w:rsid w:val="00A66734"/>
    <w:rsid w:val="00A668CD"/>
    <w:rsid w:val="00A6694C"/>
    <w:rsid w:val="00A66B6B"/>
    <w:rsid w:val="00A66BF7"/>
    <w:rsid w:val="00A66DB6"/>
    <w:rsid w:val="00A67181"/>
    <w:rsid w:val="00A672B9"/>
    <w:rsid w:val="00A673A2"/>
    <w:rsid w:val="00A67A1E"/>
    <w:rsid w:val="00A67AD0"/>
    <w:rsid w:val="00A67ED6"/>
    <w:rsid w:val="00A70776"/>
    <w:rsid w:val="00A70994"/>
    <w:rsid w:val="00A70AB0"/>
    <w:rsid w:val="00A70BD4"/>
    <w:rsid w:val="00A70C4F"/>
    <w:rsid w:val="00A70DC4"/>
    <w:rsid w:val="00A7112A"/>
    <w:rsid w:val="00A713FA"/>
    <w:rsid w:val="00A71749"/>
    <w:rsid w:val="00A7181E"/>
    <w:rsid w:val="00A71830"/>
    <w:rsid w:val="00A727E2"/>
    <w:rsid w:val="00A72975"/>
    <w:rsid w:val="00A72D8D"/>
    <w:rsid w:val="00A732DB"/>
    <w:rsid w:val="00A7335D"/>
    <w:rsid w:val="00A7340E"/>
    <w:rsid w:val="00A73561"/>
    <w:rsid w:val="00A73657"/>
    <w:rsid w:val="00A73AB3"/>
    <w:rsid w:val="00A73C6B"/>
    <w:rsid w:val="00A73F6C"/>
    <w:rsid w:val="00A74057"/>
    <w:rsid w:val="00A74452"/>
    <w:rsid w:val="00A74865"/>
    <w:rsid w:val="00A7489B"/>
    <w:rsid w:val="00A7543B"/>
    <w:rsid w:val="00A75520"/>
    <w:rsid w:val="00A7558F"/>
    <w:rsid w:val="00A755C4"/>
    <w:rsid w:val="00A7590B"/>
    <w:rsid w:val="00A75A5C"/>
    <w:rsid w:val="00A75E44"/>
    <w:rsid w:val="00A76089"/>
    <w:rsid w:val="00A765E4"/>
    <w:rsid w:val="00A76A99"/>
    <w:rsid w:val="00A76CB5"/>
    <w:rsid w:val="00A77045"/>
    <w:rsid w:val="00A773A3"/>
    <w:rsid w:val="00A77433"/>
    <w:rsid w:val="00A77B45"/>
    <w:rsid w:val="00A800B8"/>
    <w:rsid w:val="00A80131"/>
    <w:rsid w:val="00A803DF"/>
    <w:rsid w:val="00A80798"/>
    <w:rsid w:val="00A807AB"/>
    <w:rsid w:val="00A80B95"/>
    <w:rsid w:val="00A80D02"/>
    <w:rsid w:val="00A80EEA"/>
    <w:rsid w:val="00A81404"/>
    <w:rsid w:val="00A814F8"/>
    <w:rsid w:val="00A81E31"/>
    <w:rsid w:val="00A81F6F"/>
    <w:rsid w:val="00A81FBD"/>
    <w:rsid w:val="00A82BD0"/>
    <w:rsid w:val="00A82E00"/>
    <w:rsid w:val="00A82F44"/>
    <w:rsid w:val="00A8306A"/>
    <w:rsid w:val="00A834D8"/>
    <w:rsid w:val="00A83838"/>
    <w:rsid w:val="00A83A58"/>
    <w:rsid w:val="00A83B70"/>
    <w:rsid w:val="00A83CC8"/>
    <w:rsid w:val="00A83DEC"/>
    <w:rsid w:val="00A8401B"/>
    <w:rsid w:val="00A842C1"/>
    <w:rsid w:val="00A84359"/>
    <w:rsid w:val="00A84360"/>
    <w:rsid w:val="00A845DF"/>
    <w:rsid w:val="00A8470F"/>
    <w:rsid w:val="00A84954"/>
    <w:rsid w:val="00A84A05"/>
    <w:rsid w:val="00A84BD1"/>
    <w:rsid w:val="00A84D5B"/>
    <w:rsid w:val="00A84DF8"/>
    <w:rsid w:val="00A84FE1"/>
    <w:rsid w:val="00A85522"/>
    <w:rsid w:val="00A8561D"/>
    <w:rsid w:val="00A859FB"/>
    <w:rsid w:val="00A85FC8"/>
    <w:rsid w:val="00A8604B"/>
    <w:rsid w:val="00A860A1"/>
    <w:rsid w:val="00A86384"/>
    <w:rsid w:val="00A8657C"/>
    <w:rsid w:val="00A86643"/>
    <w:rsid w:val="00A86D59"/>
    <w:rsid w:val="00A87628"/>
    <w:rsid w:val="00A87815"/>
    <w:rsid w:val="00A87A45"/>
    <w:rsid w:val="00A87AC1"/>
    <w:rsid w:val="00A87C5F"/>
    <w:rsid w:val="00A87D4D"/>
    <w:rsid w:val="00A87E7F"/>
    <w:rsid w:val="00A9029E"/>
    <w:rsid w:val="00A904F9"/>
    <w:rsid w:val="00A9061F"/>
    <w:rsid w:val="00A90710"/>
    <w:rsid w:val="00A909E8"/>
    <w:rsid w:val="00A90B29"/>
    <w:rsid w:val="00A90CC1"/>
    <w:rsid w:val="00A90EC7"/>
    <w:rsid w:val="00A9191B"/>
    <w:rsid w:val="00A91BAC"/>
    <w:rsid w:val="00A91D6A"/>
    <w:rsid w:val="00A91F40"/>
    <w:rsid w:val="00A924F9"/>
    <w:rsid w:val="00A9264A"/>
    <w:rsid w:val="00A92918"/>
    <w:rsid w:val="00A92AE7"/>
    <w:rsid w:val="00A92BCC"/>
    <w:rsid w:val="00A92E3B"/>
    <w:rsid w:val="00A92F7B"/>
    <w:rsid w:val="00A92FA2"/>
    <w:rsid w:val="00A93082"/>
    <w:rsid w:val="00A930AE"/>
    <w:rsid w:val="00A93333"/>
    <w:rsid w:val="00A9365B"/>
    <w:rsid w:val="00A936C6"/>
    <w:rsid w:val="00A93A38"/>
    <w:rsid w:val="00A93B4E"/>
    <w:rsid w:val="00A93E8B"/>
    <w:rsid w:val="00A94215"/>
    <w:rsid w:val="00A9447B"/>
    <w:rsid w:val="00A9461D"/>
    <w:rsid w:val="00A94A62"/>
    <w:rsid w:val="00A95005"/>
    <w:rsid w:val="00A95057"/>
    <w:rsid w:val="00A95085"/>
    <w:rsid w:val="00A951A4"/>
    <w:rsid w:val="00A955F9"/>
    <w:rsid w:val="00A959CA"/>
    <w:rsid w:val="00A95B09"/>
    <w:rsid w:val="00A95BE9"/>
    <w:rsid w:val="00A960BC"/>
    <w:rsid w:val="00A96260"/>
    <w:rsid w:val="00A96412"/>
    <w:rsid w:val="00A96557"/>
    <w:rsid w:val="00A96C2D"/>
    <w:rsid w:val="00A96C75"/>
    <w:rsid w:val="00A96D3F"/>
    <w:rsid w:val="00A9728E"/>
    <w:rsid w:val="00A97384"/>
    <w:rsid w:val="00A975C3"/>
    <w:rsid w:val="00AA0206"/>
    <w:rsid w:val="00AA02F9"/>
    <w:rsid w:val="00AA0436"/>
    <w:rsid w:val="00AA0494"/>
    <w:rsid w:val="00AA0EF0"/>
    <w:rsid w:val="00AA0F30"/>
    <w:rsid w:val="00AA0FD2"/>
    <w:rsid w:val="00AA1064"/>
    <w:rsid w:val="00AA12E9"/>
    <w:rsid w:val="00AA1669"/>
    <w:rsid w:val="00AA1BDA"/>
    <w:rsid w:val="00AA1F22"/>
    <w:rsid w:val="00AA1FFA"/>
    <w:rsid w:val="00AA2747"/>
    <w:rsid w:val="00AA2AAA"/>
    <w:rsid w:val="00AA2D55"/>
    <w:rsid w:val="00AA2DF2"/>
    <w:rsid w:val="00AA316B"/>
    <w:rsid w:val="00AA32BD"/>
    <w:rsid w:val="00AA335B"/>
    <w:rsid w:val="00AA3405"/>
    <w:rsid w:val="00AA343D"/>
    <w:rsid w:val="00AA3767"/>
    <w:rsid w:val="00AA37D1"/>
    <w:rsid w:val="00AA3C42"/>
    <w:rsid w:val="00AA4009"/>
    <w:rsid w:val="00AA40E9"/>
    <w:rsid w:val="00AA41C5"/>
    <w:rsid w:val="00AA426D"/>
    <w:rsid w:val="00AA432E"/>
    <w:rsid w:val="00AA4685"/>
    <w:rsid w:val="00AA5167"/>
    <w:rsid w:val="00AA53F0"/>
    <w:rsid w:val="00AA546C"/>
    <w:rsid w:val="00AA5BEA"/>
    <w:rsid w:val="00AA5D02"/>
    <w:rsid w:val="00AA5DF4"/>
    <w:rsid w:val="00AA5E86"/>
    <w:rsid w:val="00AA6233"/>
    <w:rsid w:val="00AA66BA"/>
    <w:rsid w:val="00AA66D0"/>
    <w:rsid w:val="00AA67B1"/>
    <w:rsid w:val="00AA7484"/>
    <w:rsid w:val="00AA74EA"/>
    <w:rsid w:val="00AA7B37"/>
    <w:rsid w:val="00AA7D29"/>
    <w:rsid w:val="00AB04A6"/>
    <w:rsid w:val="00AB0FA5"/>
    <w:rsid w:val="00AB1644"/>
    <w:rsid w:val="00AB16E0"/>
    <w:rsid w:val="00AB1A7C"/>
    <w:rsid w:val="00AB1AEE"/>
    <w:rsid w:val="00AB1F0A"/>
    <w:rsid w:val="00AB219D"/>
    <w:rsid w:val="00AB24B2"/>
    <w:rsid w:val="00AB2627"/>
    <w:rsid w:val="00AB29F0"/>
    <w:rsid w:val="00AB2CE7"/>
    <w:rsid w:val="00AB3001"/>
    <w:rsid w:val="00AB324C"/>
    <w:rsid w:val="00AB3664"/>
    <w:rsid w:val="00AB40E6"/>
    <w:rsid w:val="00AB446C"/>
    <w:rsid w:val="00AB4642"/>
    <w:rsid w:val="00AB46FD"/>
    <w:rsid w:val="00AB47BC"/>
    <w:rsid w:val="00AB4C25"/>
    <w:rsid w:val="00AB4C82"/>
    <w:rsid w:val="00AB4D89"/>
    <w:rsid w:val="00AB4E96"/>
    <w:rsid w:val="00AB5295"/>
    <w:rsid w:val="00AB5C18"/>
    <w:rsid w:val="00AB5CD1"/>
    <w:rsid w:val="00AB6477"/>
    <w:rsid w:val="00AB6ADF"/>
    <w:rsid w:val="00AB6BD0"/>
    <w:rsid w:val="00AB729E"/>
    <w:rsid w:val="00AB78BA"/>
    <w:rsid w:val="00AB7ADD"/>
    <w:rsid w:val="00AB7EDE"/>
    <w:rsid w:val="00AC033A"/>
    <w:rsid w:val="00AC0D22"/>
    <w:rsid w:val="00AC0D52"/>
    <w:rsid w:val="00AC0E36"/>
    <w:rsid w:val="00AC1100"/>
    <w:rsid w:val="00AC11FC"/>
    <w:rsid w:val="00AC1716"/>
    <w:rsid w:val="00AC1CF7"/>
    <w:rsid w:val="00AC1D92"/>
    <w:rsid w:val="00AC1FFF"/>
    <w:rsid w:val="00AC2612"/>
    <w:rsid w:val="00AC2657"/>
    <w:rsid w:val="00AC3711"/>
    <w:rsid w:val="00AC377E"/>
    <w:rsid w:val="00AC3CB5"/>
    <w:rsid w:val="00AC41F2"/>
    <w:rsid w:val="00AC44DD"/>
    <w:rsid w:val="00AC47FC"/>
    <w:rsid w:val="00AC498D"/>
    <w:rsid w:val="00AC4F30"/>
    <w:rsid w:val="00AC540B"/>
    <w:rsid w:val="00AC5BDF"/>
    <w:rsid w:val="00AC5F6B"/>
    <w:rsid w:val="00AC60A0"/>
    <w:rsid w:val="00AC6563"/>
    <w:rsid w:val="00AC671C"/>
    <w:rsid w:val="00AC67A1"/>
    <w:rsid w:val="00AC6C91"/>
    <w:rsid w:val="00AC7032"/>
    <w:rsid w:val="00AC758C"/>
    <w:rsid w:val="00AC7604"/>
    <w:rsid w:val="00AC7618"/>
    <w:rsid w:val="00AC783F"/>
    <w:rsid w:val="00AC7A6C"/>
    <w:rsid w:val="00AC7B20"/>
    <w:rsid w:val="00AC7E26"/>
    <w:rsid w:val="00AD0811"/>
    <w:rsid w:val="00AD09CE"/>
    <w:rsid w:val="00AD0A24"/>
    <w:rsid w:val="00AD0C8D"/>
    <w:rsid w:val="00AD0CCE"/>
    <w:rsid w:val="00AD12BF"/>
    <w:rsid w:val="00AD1431"/>
    <w:rsid w:val="00AD1673"/>
    <w:rsid w:val="00AD1693"/>
    <w:rsid w:val="00AD1C30"/>
    <w:rsid w:val="00AD1CC0"/>
    <w:rsid w:val="00AD2521"/>
    <w:rsid w:val="00AD252C"/>
    <w:rsid w:val="00AD26B3"/>
    <w:rsid w:val="00AD2ABA"/>
    <w:rsid w:val="00AD2ED1"/>
    <w:rsid w:val="00AD2F35"/>
    <w:rsid w:val="00AD306A"/>
    <w:rsid w:val="00AD357D"/>
    <w:rsid w:val="00AD35A3"/>
    <w:rsid w:val="00AD38A6"/>
    <w:rsid w:val="00AD3918"/>
    <w:rsid w:val="00AD3B38"/>
    <w:rsid w:val="00AD3F20"/>
    <w:rsid w:val="00AD41A7"/>
    <w:rsid w:val="00AD41BC"/>
    <w:rsid w:val="00AD42F7"/>
    <w:rsid w:val="00AD46B3"/>
    <w:rsid w:val="00AD476A"/>
    <w:rsid w:val="00AD4A9F"/>
    <w:rsid w:val="00AD4BF2"/>
    <w:rsid w:val="00AD4E08"/>
    <w:rsid w:val="00AD5209"/>
    <w:rsid w:val="00AD576C"/>
    <w:rsid w:val="00AD58AB"/>
    <w:rsid w:val="00AD5D91"/>
    <w:rsid w:val="00AD7B0B"/>
    <w:rsid w:val="00AE026B"/>
    <w:rsid w:val="00AE0306"/>
    <w:rsid w:val="00AE0344"/>
    <w:rsid w:val="00AE0685"/>
    <w:rsid w:val="00AE0D12"/>
    <w:rsid w:val="00AE0EA8"/>
    <w:rsid w:val="00AE0F72"/>
    <w:rsid w:val="00AE1219"/>
    <w:rsid w:val="00AE1307"/>
    <w:rsid w:val="00AE136D"/>
    <w:rsid w:val="00AE1566"/>
    <w:rsid w:val="00AE1719"/>
    <w:rsid w:val="00AE1CB8"/>
    <w:rsid w:val="00AE1F27"/>
    <w:rsid w:val="00AE1F59"/>
    <w:rsid w:val="00AE2E73"/>
    <w:rsid w:val="00AE2F3B"/>
    <w:rsid w:val="00AE35CD"/>
    <w:rsid w:val="00AE36E7"/>
    <w:rsid w:val="00AE38FC"/>
    <w:rsid w:val="00AE3994"/>
    <w:rsid w:val="00AE43A5"/>
    <w:rsid w:val="00AE481E"/>
    <w:rsid w:val="00AE4AC2"/>
    <w:rsid w:val="00AE4E37"/>
    <w:rsid w:val="00AE4F25"/>
    <w:rsid w:val="00AE5459"/>
    <w:rsid w:val="00AE5BAF"/>
    <w:rsid w:val="00AE5C05"/>
    <w:rsid w:val="00AE5C4F"/>
    <w:rsid w:val="00AE63CD"/>
    <w:rsid w:val="00AE6BF2"/>
    <w:rsid w:val="00AE6D50"/>
    <w:rsid w:val="00AE706C"/>
    <w:rsid w:val="00AE7232"/>
    <w:rsid w:val="00AE7B2E"/>
    <w:rsid w:val="00AE7F46"/>
    <w:rsid w:val="00AF0062"/>
    <w:rsid w:val="00AF076C"/>
    <w:rsid w:val="00AF093F"/>
    <w:rsid w:val="00AF09A9"/>
    <w:rsid w:val="00AF0D44"/>
    <w:rsid w:val="00AF0EFB"/>
    <w:rsid w:val="00AF117E"/>
    <w:rsid w:val="00AF122A"/>
    <w:rsid w:val="00AF176B"/>
    <w:rsid w:val="00AF19FB"/>
    <w:rsid w:val="00AF1AB1"/>
    <w:rsid w:val="00AF2589"/>
    <w:rsid w:val="00AF2822"/>
    <w:rsid w:val="00AF2D60"/>
    <w:rsid w:val="00AF32E3"/>
    <w:rsid w:val="00AF36E7"/>
    <w:rsid w:val="00AF39B1"/>
    <w:rsid w:val="00AF3D63"/>
    <w:rsid w:val="00AF3F94"/>
    <w:rsid w:val="00AF475C"/>
    <w:rsid w:val="00AF4963"/>
    <w:rsid w:val="00AF4B5B"/>
    <w:rsid w:val="00AF4CB9"/>
    <w:rsid w:val="00AF520F"/>
    <w:rsid w:val="00AF54F9"/>
    <w:rsid w:val="00AF5848"/>
    <w:rsid w:val="00AF5E41"/>
    <w:rsid w:val="00AF5E9C"/>
    <w:rsid w:val="00AF5F8F"/>
    <w:rsid w:val="00AF62EF"/>
    <w:rsid w:val="00AF6527"/>
    <w:rsid w:val="00AF674E"/>
    <w:rsid w:val="00AF67A3"/>
    <w:rsid w:val="00AF68C8"/>
    <w:rsid w:val="00AF68F6"/>
    <w:rsid w:val="00AF6E24"/>
    <w:rsid w:val="00AF6FDE"/>
    <w:rsid w:val="00AF71D9"/>
    <w:rsid w:val="00AF7609"/>
    <w:rsid w:val="00AF7774"/>
    <w:rsid w:val="00AF78A2"/>
    <w:rsid w:val="00AF795A"/>
    <w:rsid w:val="00AF7C59"/>
    <w:rsid w:val="00AF7D9A"/>
    <w:rsid w:val="00B0002E"/>
    <w:rsid w:val="00B002EC"/>
    <w:rsid w:val="00B0086B"/>
    <w:rsid w:val="00B00921"/>
    <w:rsid w:val="00B00936"/>
    <w:rsid w:val="00B00C1A"/>
    <w:rsid w:val="00B010B4"/>
    <w:rsid w:val="00B0116F"/>
    <w:rsid w:val="00B0138B"/>
    <w:rsid w:val="00B015B6"/>
    <w:rsid w:val="00B016E5"/>
    <w:rsid w:val="00B0183B"/>
    <w:rsid w:val="00B01F82"/>
    <w:rsid w:val="00B020FC"/>
    <w:rsid w:val="00B02237"/>
    <w:rsid w:val="00B02393"/>
    <w:rsid w:val="00B02505"/>
    <w:rsid w:val="00B0271B"/>
    <w:rsid w:val="00B0277F"/>
    <w:rsid w:val="00B02EED"/>
    <w:rsid w:val="00B03278"/>
    <w:rsid w:val="00B0327C"/>
    <w:rsid w:val="00B03AC1"/>
    <w:rsid w:val="00B03E30"/>
    <w:rsid w:val="00B03E66"/>
    <w:rsid w:val="00B03ECE"/>
    <w:rsid w:val="00B04365"/>
    <w:rsid w:val="00B046ED"/>
    <w:rsid w:val="00B04F26"/>
    <w:rsid w:val="00B051B4"/>
    <w:rsid w:val="00B0530C"/>
    <w:rsid w:val="00B05429"/>
    <w:rsid w:val="00B054FE"/>
    <w:rsid w:val="00B055E6"/>
    <w:rsid w:val="00B05967"/>
    <w:rsid w:val="00B05A5E"/>
    <w:rsid w:val="00B05FAD"/>
    <w:rsid w:val="00B06024"/>
    <w:rsid w:val="00B060C1"/>
    <w:rsid w:val="00B06255"/>
    <w:rsid w:val="00B0632A"/>
    <w:rsid w:val="00B063EC"/>
    <w:rsid w:val="00B0663F"/>
    <w:rsid w:val="00B06A7E"/>
    <w:rsid w:val="00B06BB8"/>
    <w:rsid w:val="00B06C57"/>
    <w:rsid w:val="00B06CC0"/>
    <w:rsid w:val="00B06FD2"/>
    <w:rsid w:val="00B07044"/>
    <w:rsid w:val="00B07251"/>
    <w:rsid w:val="00B074AA"/>
    <w:rsid w:val="00B077E3"/>
    <w:rsid w:val="00B078F3"/>
    <w:rsid w:val="00B07984"/>
    <w:rsid w:val="00B10137"/>
    <w:rsid w:val="00B101C1"/>
    <w:rsid w:val="00B10303"/>
    <w:rsid w:val="00B10329"/>
    <w:rsid w:val="00B10E66"/>
    <w:rsid w:val="00B116B5"/>
    <w:rsid w:val="00B11861"/>
    <w:rsid w:val="00B11C74"/>
    <w:rsid w:val="00B11CF4"/>
    <w:rsid w:val="00B12251"/>
    <w:rsid w:val="00B126C7"/>
    <w:rsid w:val="00B12B99"/>
    <w:rsid w:val="00B12EA9"/>
    <w:rsid w:val="00B12F68"/>
    <w:rsid w:val="00B133E1"/>
    <w:rsid w:val="00B1350D"/>
    <w:rsid w:val="00B13622"/>
    <w:rsid w:val="00B14301"/>
    <w:rsid w:val="00B14320"/>
    <w:rsid w:val="00B14686"/>
    <w:rsid w:val="00B149AC"/>
    <w:rsid w:val="00B14B22"/>
    <w:rsid w:val="00B14BF8"/>
    <w:rsid w:val="00B15174"/>
    <w:rsid w:val="00B15217"/>
    <w:rsid w:val="00B152FA"/>
    <w:rsid w:val="00B15641"/>
    <w:rsid w:val="00B1565F"/>
    <w:rsid w:val="00B156BE"/>
    <w:rsid w:val="00B156C0"/>
    <w:rsid w:val="00B1575F"/>
    <w:rsid w:val="00B157C9"/>
    <w:rsid w:val="00B1588C"/>
    <w:rsid w:val="00B15A5A"/>
    <w:rsid w:val="00B15ADA"/>
    <w:rsid w:val="00B15FD7"/>
    <w:rsid w:val="00B16347"/>
    <w:rsid w:val="00B16884"/>
    <w:rsid w:val="00B1719E"/>
    <w:rsid w:val="00B17360"/>
    <w:rsid w:val="00B2004A"/>
    <w:rsid w:val="00B2007A"/>
    <w:rsid w:val="00B203DF"/>
    <w:rsid w:val="00B205DF"/>
    <w:rsid w:val="00B2090F"/>
    <w:rsid w:val="00B20A0A"/>
    <w:rsid w:val="00B21372"/>
    <w:rsid w:val="00B218D8"/>
    <w:rsid w:val="00B21A6D"/>
    <w:rsid w:val="00B22822"/>
    <w:rsid w:val="00B22C6F"/>
    <w:rsid w:val="00B22F94"/>
    <w:rsid w:val="00B23208"/>
    <w:rsid w:val="00B233B3"/>
    <w:rsid w:val="00B23785"/>
    <w:rsid w:val="00B239D8"/>
    <w:rsid w:val="00B23BC7"/>
    <w:rsid w:val="00B23E91"/>
    <w:rsid w:val="00B23F02"/>
    <w:rsid w:val="00B23F62"/>
    <w:rsid w:val="00B24338"/>
    <w:rsid w:val="00B24476"/>
    <w:rsid w:val="00B2473F"/>
    <w:rsid w:val="00B2482D"/>
    <w:rsid w:val="00B248C7"/>
    <w:rsid w:val="00B249A7"/>
    <w:rsid w:val="00B24F6B"/>
    <w:rsid w:val="00B24F8A"/>
    <w:rsid w:val="00B24FF6"/>
    <w:rsid w:val="00B250A0"/>
    <w:rsid w:val="00B2526D"/>
    <w:rsid w:val="00B25412"/>
    <w:rsid w:val="00B25A68"/>
    <w:rsid w:val="00B25D2E"/>
    <w:rsid w:val="00B25EA0"/>
    <w:rsid w:val="00B26133"/>
    <w:rsid w:val="00B26182"/>
    <w:rsid w:val="00B261F9"/>
    <w:rsid w:val="00B263F3"/>
    <w:rsid w:val="00B265FF"/>
    <w:rsid w:val="00B26850"/>
    <w:rsid w:val="00B26D9A"/>
    <w:rsid w:val="00B26E85"/>
    <w:rsid w:val="00B2723C"/>
    <w:rsid w:val="00B273F6"/>
    <w:rsid w:val="00B27B80"/>
    <w:rsid w:val="00B27F38"/>
    <w:rsid w:val="00B30320"/>
    <w:rsid w:val="00B30756"/>
    <w:rsid w:val="00B30925"/>
    <w:rsid w:val="00B30C0A"/>
    <w:rsid w:val="00B30F48"/>
    <w:rsid w:val="00B310A4"/>
    <w:rsid w:val="00B315C7"/>
    <w:rsid w:val="00B31727"/>
    <w:rsid w:val="00B3177B"/>
    <w:rsid w:val="00B3194E"/>
    <w:rsid w:val="00B31D11"/>
    <w:rsid w:val="00B32471"/>
    <w:rsid w:val="00B3252D"/>
    <w:rsid w:val="00B3271D"/>
    <w:rsid w:val="00B32A2C"/>
    <w:rsid w:val="00B32B50"/>
    <w:rsid w:val="00B331F8"/>
    <w:rsid w:val="00B33283"/>
    <w:rsid w:val="00B33325"/>
    <w:rsid w:val="00B336B2"/>
    <w:rsid w:val="00B337EF"/>
    <w:rsid w:val="00B337F9"/>
    <w:rsid w:val="00B337FD"/>
    <w:rsid w:val="00B338E8"/>
    <w:rsid w:val="00B33E44"/>
    <w:rsid w:val="00B3425A"/>
    <w:rsid w:val="00B342CB"/>
    <w:rsid w:val="00B3434D"/>
    <w:rsid w:val="00B344FF"/>
    <w:rsid w:val="00B34E0C"/>
    <w:rsid w:val="00B34F0C"/>
    <w:rsid w:val="00B34FBE"/>
    <w:rsid w:val="00B352ED"/>
    <w:rsid w:val="00B35410"/>
    <w:rsid w:val="00B3554E"/>
    <w:rsid w:val="00B3569D"/>
    <w:rsid w:val="00B358BF"/>
    <w:rsid w:val="00B35915"/>
    <w:rsid w:val="00B35C2F"/>
    <w:rsid w:val="00B362A1"/>
    <w:rsid w:val="00B368FC"/>
    <w:rsid w:val="00B36AD5"/>
    <w:rsid w:val="00B36E74"/>
    <w:rsid w:val="00B37026"/>
    <w:rsid w:val="00B372CC"/>
    <w:rsid w:val="00B37C08"/>
    <w:rsid w:val="00B37C4D"/>
    <w:rsid w:val="00B37C56"/>
    <w:rsid w:val="00B37D52"/>
    <w:rsid w:val="00B40098"/>
    <w:rsid w:val="00B400AC"/>
    <w:rsid w:val="00B404CD"/>
    <w:rsid w:val="00B40818"/>
    <w:rsid w:val="00B409AC"/>
    <w:rsid w:val="00B41369"/>
    <w:rsid w:val="00B41374"/>
    <w:rsid w:val="00B4141C"/>
    <w:rsid w:val="00B419F9"/>
    <w:rsid w:val="00B41AA2"/>
    <w:rsid w:val="00B427B0"/>
    <w:rsid w:val="00B42D4A"/>
    <w:rsid w:val="00B43258"/>
    <w:rsid w:val="00B432D9"/>
    <w:rsid w:val="00B43583"/>
    <w:rsid w:val="00B43E61"/>
    <w:rsid w:val="00B43E68"/>
    <w:rsid w:val="00B44440"/>
    <w:rsid w:val="00B445F4"/>
    <w:rsid w:val="00B44A62"/>
    <w:rsid w:val="00B44F42"/>
    <w:rsid w:val="00B44F87"/>
    <w:rsid w:val="00B4519B"/>
    <w:rsid w:val="00B455EE"/>
    <w:rsid w:val="00B457E8"/>
    <w:rsid w:val="00B45FFA"/>
    <w:rsid w:val="00B46674"/>
    <w:rsid w:val="00B4681C"/>
    <w:rsid w:val="00B46B41"/>
    <w:rsid w:val="00B4766F"/>
    <w:rsid w:val="00B47A44"/>
    <w:rsid w:val="00B47A61"/>
    <w:rsid w:val="00B47C3D"/>
    <w:rsid w:val="00B47F95"/>
    <w:rsid w:val="00B50D14"/>
    <w:rsid w:val="00B50F4C"/>
    <w:rsid w:val="00B51167"/>
    <w:rsid w:val="00B51606"/>
    <w:rsid w:val="00B518C0"/>
    <w:rsid w:val="00B51BC3"/>
    <w:rsid w:val="00B51D40"/>
    <w:rsid w:val="00B51DA0"/>
    <w:rsid w:val="00B5211B"/>
    <w:rsid w:val="00B52418"/>
    <w:rsid w:val="00B52662"/>
    <w:rsid w:val="00B5270C"/>
    <w:rsid w:val="00B52A9A"/>
    <w:rsid w:val="00B52E92"/>
    <w:rsid w:val="00B53050"/>
    <w:rsid w:val="00B53544"/>
    <w:rsid w:val="00B537D4"/>
    <w:rsid w:val="00B53A85"/>
    <w:rsid w:val="00B53D72"/>
    <w:rsid w:val="00B53E15"/>
    <w:rsid w:val="00B5416B"/>
    <w:rsid w:val="00B54409"/>
    <w:rsid w:val="00B5489E"/>
    <w:rsid w:val="00B548E3"/>
    <w:rsid w:val="00B54B2A"/>
    <w:rsid w:val="00B54B56"/>
    <w:rsid w:val="00B54C15"/>
    <w:rsid w:val="00B54E34"/>
    <w:rsid w:val="00B55110"/>
    <w:rsid w:val="00B55134"/>
    <w:rsid w:val="00B556A9"/>
    <w:rsid w:val="00B55DBE"/>
    <w:rsid w:val="00B562CB"/>
    <w:rsid w:val="00B56384"/>
    <w:rsid w:val="00B56689"/>
    <w:rsid w:val="00B56DF8"/>
    <w:rsid w:val="00B56FDF"/>
    <w:rsid w:val="00B57034"/>
    <w:rsid w:val="00B570BD"/>
    <w:rsid w:val="00B570C0"/>
    <w:rsid w:val="00B57132"/>
    <w:rsid w:val="00B571CB"/>
    <w:rsid w:val="00B5774E"/>
    <w:rsid w:val="00B5790C"/>
    <w:rsid w:val="00B579CF"/>
    <w:rsid w:val="00B60111"/>
    <w:rsid w:val="00B60305"/>
    <w:rsid w:val="00B603BE"/>
    <w:rsid w:val="00B60546"/>
    <w:rsid w:val="00B609AB"/>
    <w:rsid w:val="00B60C8A"/>
    <w:rsid w:val="00B60E17"/>
    <w:rsid w:val="00B60ED1"/>
    <w:rsid w:val="00B61100"/>
    <w:rsid w:val="00B614F3"/>
    <w:rsid w:val="00B61F7F"/>
    <w:rsid w:val="00B6216A"/>
    <w:rsid w:val="00B62251"/>
    <w:rsid w:val="00B622B9"/>
    <w:rsid w:val="00B624B2"/>
    <w:rsid w:val="00B62936"/>
    <w:rsid w:val="00B62C61"/>
    <w:rsid w:val="00B62EA5"/>
    <w:rsid w:val="00B6327A"/>
    <w:rsid w:val="00B63675"/>
    <w:rsid w:val="00B63DEF"/>
    <w:rsid w:val="00B63EF6"/>
    <w:rsid w:val="00B640BF"/>
    <w:rsid w:val="00B6445E"/>
    <w:rsid w:val="00B64580"/>
    <w:rsid w:val="00B64ABA"/>
    <w:rsid w:val="00B64D25"/>
    <w:rsid w:val="00B64EC9"/>
    <w:rsid w:val="00B650DB"/>
    <w:rsid w:val="00B6516E"/>
    <w:rsid w:val="00B65B27"/>
    <w:rsid w:val="00B65B68"/>
    <w:rsid w:val="00B660F1"/>
    <w:rsid w:val="00B6631A"/>
    <w:rsid w:val="00B663BE"/>
    <w:rsid w:val="00B667BE"/>
    <w:rsid w:val="00B6718C"/>
    <w:rsid w:val="00B671D6"/>
    <w:rsid w:val="00B6760E"/>
    <w:rsid w:val="00B6792C"/>
    <w:rsid w:val="00B6799F"/>
    <w:rsid w:val="00B67C08"/>
    <w:rsid w:val="00B67C82"/>
    <w:rsid w:val="00B70329"/>
    <w:rsid w:val="00B7081A"/>
    <w:rsid w:val="00B70B2C"/>
    <w:rsid w:val="00B70B87"/>
    <w:rsid w:val="00B70D13"/>
    <w:rsid w:val="00B70ECB"/>
    <w:rsid w:val="00B70F88"/>
    <w:rsid w:val="00B712C4"/>
    <w:rsid w:val="00B716EC"/>
    <w:rsid w:val="00B7178E"/>
    <w:rsid w:val="00B718B1"/>
    <w:rsid w:val="00B71ABD"/>
    <w:rsid w:val="00B71ACF"/>
    <w:rsid w:val="00B7215E"/>
    <w:rsid w:val="00B7298D"/>
    <w:rsid w:val="00B72D07"/>
    <w:rsid w:val="00B737AF"/>
    <w:rsid w:val="00B738D3"/>
    <w:rsid w:val="00B73989"/>
    <w:rsid w:val="00B74045"/>
    <w:rsid w:val="00B74233"/>
    <w:rsid w:val="00B744CA"/>
    <w:rsid w:val="00B746A7"/>
    <w:rsid w:val="00B7485B"/>
    <w:rsid w:val="00B74DA8"/>
    <w:rsid w:val="00B74DDF"/>
    <w:rsid w:val="00B751BE"/>
    <w:rsid w:val="00B75779"/>
    <w:rsid w:val="00B75E64"/>
    <w:rsid w:val="00B75F12"/>
    <w:rsid w:val="00B76279"/>
    <w:rsid w:val="00B764C0"/>
    <w:rsid w:val="00B76891"/>
    <w:rsid w:val="00B769EB"/>
    <w:rsid w:val="00B76A4A"/>
    <w:rsid w:val="00B76A75"/>
    <w:rsid w:val="00B76EA3"/>
    <w:rsid w:val="00B7714C"/>
    <w:rsid w:val="00B7728A"/>
    <w:rsid w:val="00B774C6"/>
    <w:rsid w:val="00B77A6E"/>
    <w:rsid w:val="00B77A7A"/>
    <w:rsid w:val="00B77EED"/>
    <w:rsid w:val="00B8049D"/>
    <w:rsid w:val="00B80507"/>
    <w:rsid w:val="00B80A96"/>
    <w:rsid w:val="00B80BAC"/>
    <w:rsid w:val="00B80C4E"/>
    <w:rsid w:val="00B80FC0"/>
    <w:rsid w:val="00B810EC"/>
    <w:rsid w:val="00B8155A"/>
    <w:rsid w:val="00B815FB"/>
    <w:rsid w:val="00B8161A"/>
    <w:rsid w:val="00B81919"/>
    <w:rsid w:val="00B81E2F"/>
    <w:rsid w:val="00B8208F"/>
    <w:rsid w:val="00B82334"/>
    <w:rsid w:val="00B82414"/>
    <w:rsid w:val="00B825EE"/>
    <w:rsid w:val="00B826BF"/>
    <w:rsid w:val="00B82AC0"/>
    <w:rsid w:val="00B82D6E"/>
    <w:rsid w:val="00B8323D"/>
    <w:rsid w:val="00B843A3"/>
    <w:rsid w:val="00B8449C"/>
    <w:rsid w:val="00B84835"/>
    <w:rsid w:val="00B84D55"/>
    <w:rsid w:val="00B84DC2"/>
    <w:rsid w:val="00B84ECD"/>
    <w:rsid w:val="00B851A1"/>
    <w:rsid w:val="00B85A5C"/>
    <w:rsid w:val="00B85CF1"/>
    <w:rsid w:val="00B85E01"/>
    <w:rsid w:val="00B860B9"/>
    <w:rsid w:val="00B863DD"/>
    <w:rsid w:val="00B86447"/>
    <w:rsid w:val="00B865AC"/>
    <w:rsid w:val="00B866A1"/>
    <w:rsid w:val="00B86736"/>
    <w:rsid w:val="00B86861"/>
    <w:rsid w:val="00B868C7"/>
    <w:rsid w:val="00B86C6C"/>
    <w:rsid w:val="00B87286"/>
    <w:rsid w:val="00B8747B"/>
    <w:rsid w:val="00B874FC"/>
    <w:rsid w:val="00B877B9"/>
    <w:rsid w:val="00B87EAD"/>
    <w:rsid w:val="00B87F3E"/>
    <w:rsid w:val="00B87F9C"/>
    <w:rsid w:val="00B87FEE"/>
    <w:rsid w:val="00B9046C"/>
    <w:rsid w:val="00B904B8"/>
    <w:rsid w:val="00B905C6"/>
    <w:rsid w:val="00B905F7"/>
    <w:rsid w:val="00B90A0F"/>
    <w:rsid w:val="00B90D11"/>
    <w:rsid w:val="00B90E83"/>
    <w:rsid w:val="00B90EBF"/>
    <w:rsid w:val="00B914CE"/>
    <w:rsid w:val="00B914EE"/>
    <w:rsid w:val="00B916F8"/>
    <w:rsid w:val="00B91B96"/>
    <w:rsid w:val="00B91E5B"/>
    <w:rsid w:val="00B91E8D"/>
    <w:rsid w:val="00B92279"/>
    <w:rsid w:val="00B92A84"/>
    <w:rsid w:val="00B92C0A"/>
    <w:rsid w:val="00B93210"/>
    <w:rsid w:val="00B93425"/>
    <w:rsid w:val="00B93A08"/>
    <w:rsid w:val="00B93BCB"/>
    <w:rsid w:val="00B93CCA"/>
    <w:rsid w:val="00B93D21"/>
    <w:rsid w:val="00B93F05"/>
    <w:rsid w:val="00B9404E"/>
    <w:rsid w:val="00B94A31"/>
    <w:rsid w:val="00B94D9C"/>
    <w:rsid w:val="00B94DE9"/>
    <w:rsid w:val="00B953D2"/>
    <w:rsid w:val="00B9585C"/>
    <w:rsid w:val="00B95DEC"/>
    <w:rsid w:val="00B962BB"/>
    <w:rsid w:val="00B96437"/>
    <w:rsid w:val="00B967B1"/>
    <w:rsid w:val="00B96BBA"/>
    <w:rsid w:val="00B96D4D"/>
    <w:rsid w:val="00B96D80"/>
    <w:rsid w:val="00B97428"/>
    <w:rsid w:val="00B97680"/>
    <w:rsid w:val="00B97BC4"/>
    <w:rsid w:val="00BA0456"/>
    <w:rsid w:val="00BA083D"/>
    <w:rsid w:val="00BA0CED"/>
    <w:rsid w:val="00BA1BF7"/>
    <w:rsid w:val="00BA1D71"/>
    <w:rsid w:val="00BA2257"/>
    <w:rsid w:val="00BA2869"/>
    <w:rsid w:val="00BA2A78"/>
    <w:rsid w:val="00BA2EFA"/>
    <w:rsid w:val="00BA31B8"/>
    <w:rsid w:val="00BA4189"/>
    <w:rsid w:val="00BA49CD"/>
    <w:rsid w:val="00BA49D9"/>
    <w:rsid w:val="00BA4B6D"/>
    <w:rsid w:val="00BA4D6A"/>
    <w:rsid w:val="00BA4E69"/>
    <w:rsid w:val="00BA5192"/>
    <w:rsid w:val="00BA52A1"/>
    <w:rsid w:val="00BA558B"/>
    <w:rsid w:val="00BA55D4"/>
    <w:rsid w:val="00BA57C8"/>
    <w:rsid w:val="00BA5C1B"/>
    <w:rsid w:val="00BA5D22"/>
    <w:rsid w:val="00BA60B3"/>
    <w:rsid w:val="00BA6340"/>
    <w:rsid w:val="00BA69D1"/>
    <w:rsid w:val="00BA6C05"/>
    <w:rsid w:val="00BA6CC7"/>
    <w:rsid w:val="00BA72F4"/>
    <w:rsid w:val="00BA766C"/>
    <w:rsid w:val="00BA7D38"/>
    <w:rsid w:val="00BB054A"/>
    <w:rsid w:val="00BB09FE"/>
    <w:rsid w:val="00BB1109"/>
    <w:rsid w:val="00BB1146"/>
    <w:rsid w:val="00BB1254"/>
    <w:rsid w:val="00BB12BA"/>
    <w:rsid w:val="00BB1C43"/>
    <w:rsid w:val="00BB1CC7"/>
    <w:rsid w:val="00BB2095"/>
    <w:rsid w:val="00BB21E3"/>
    <w:rsid w:val="00BB228A"/>
    <w:rsid w:val="00BB238E"/>
    <w:rsid w:val="00BB2453"/>
    <w:rsid w:val="00BB25B5"/>
    <w:rsid w:val="00BB28A7"/>
    <w:rsid w:val="00BB2F5D"/>
    <w:rsid w:val="00BB31DB"/>
    <w:rsid w:val="00BB32A6"/>
    <w:rsid w:val="00BB339F"/>
    <w:rsid w:val="00BB381B"/>
    <w:rsid w:val="00BB3B3B"/>
    <w:rsid w:val="00BB3BC5"/>
    <w:rsid w:val="00BB3D78"/>
    <w:rsid w:val="00BB3E9C"/>
    <w:rsid w:val="00BB4086"/>
    <w:rsid w:val="00BB4281"/>
    <w:rsid w:val="00BB462F"/>
    <w:rsid w:val="00BB471A"/>
    <w:rsid w:val="00BB49A9"/>
    <w:rsid w:val="00BB49DC"/>
    <w:rsid w:val="00BB4BB7"/>
    <w:rsid w:val="00BB4D7D"/>
    <w:rsid w:val="00BB4F30"/>
    <w:rsid w:val="00BB5003"/>
    <w:rsid w:val="00BB5084"/>
    <w:rsid w:val="00BB5160"/>
    <w:rsid w:val="00BB51CB"/>
    <w:rsid w:val="00BB52D0"/>
    <w:rsid w:val="00BB5339"/>
    <w:rsid w:val="00BB54ED"/>
    <w:rsid w:val="00BB5608"/>
    <w:rsid w:val="00BB5B64"/>
    <w:rsid w:val="00BB5CF4"/>
    <w:rsid w:val="00BB5D2C"/>
    <w:rsid w:val="00BB6324"/>
    <w:rsid w:val="00BB74E9"/>
    <w:rsid w:val="00BB79E4"/>
    <w:rsid w:val="00BB7B1A"/>
    <w:rsid w:val="00BB7ECB"/>
    <w:rsid w:val="00BC029F"/>
    <w:rsid w:val="00BC02E9"/>
    <w:rsid w:val="00BC03AC"/>
    <w:rsid w:val="00BC0673"/>
    <w:rsid w:val="00BC08ED"/>
    <w:rsid w:val="00BC0932"/>
    <w:rsid w:val="00BC13B5"/>
    <w:rsid w:val="00BC1620"/>
    <w:rsid w:val="00BC1705"/>
    <w:rsid w:val="00BC1C58"/>
    <w:rsid w:val="00BC1F64"/>
    <w:rsid w:val="00BC21EE"/>
    <w:rsid w:val="00BC24A7"/>
    <w:rsid w:val="00BC25CC"/>
    <w:rsid w:val="00BC282C"/>
    <w:rsid w:val="00BC2865"/>
    <w:rsid w:val="00BC2867"/>
    <w:rsid w:val="00BC2ACA"/>
    <w:rsid w:val="00BC2B2E"/>
    <w:rsid w:val="00BC2B59"/>
    <w:rsid w:val="00BC2BBC"/>
    <w:rsid w:val="00BC2EBD"/>
    <w:rsid w:val="00BC2F89"/>
    <w:rsid w:val="00BC35CB"/>
    <w:rsid w:val="00BC3628"/>
    <w:rsid w:val="00BC364F"/>
    <w:rsid w:val="00BC3E26"/>
    <w:rsid w:val="00BC3FF3"/>
    <w:rsid w:val="00BC43E9"/>
    <w:rsid w:val="00BC4664"/>
    <w:rsid w:val="00BC4949"/>
    <w:rsid w:val="00BC4A51"/>
    <w:rsid w:val="00BC4D89"/>
    <w:rsid w:val="00BC4F32"/>
    <w:rsid w:val="00BC508B"/>
    <w:rsid w:val="00BC5274"/>
    <w:rsid w:val="00BC5601"/>
    <w:rsid w:val="00BC6788"/>
    <w:rsid w:val="00BC7313"/>
    <w:rsid w:val="00BC76A9"/>
    <w:rsid w:val="00BC7B0D"/>
    <w:rsid w:val="00BD0009"/>
    <w:rsid w:val="00BD0FEA"/>
    <w:rsid w:val="00BD1010"/>
    <w:rsid w:val="00BD10FF"/>
    <w:rsid w:val="00BD1284"/>
    <w:rsid w:val="00BD135E"/>
    <w:rsid w:val="00BD1E47"/>
    <w:rsid w:val="00BD1F46"/>
    <w:rsid w:val="00BD22B3"/>
    <w:rsid w:val="00BD22DB"/>
    <w:rsid w:val="00BD2702"/>
    <w:rsid w:val="00BD27C8"/>
    <w:rsid w:val="00BD2A39"/>
    <w:rsid w:val="00BD2D31"/>
    <w:rsid w:val="00BD2E91"/>
    <w:rsid w:val="00BD2F97"/>
    <w:rsid w:val="00BD3129"/>
    <w:rsid w:val="00BD340A"/>
    <w:rsid w:val="00BD38FE"/>
    <w:rsid w:val="00BD3D7A"/>
    <w:rsid w:val="00BD3DAB"/>
    <w:rsid w:val="00BD3EB7"/>
    <w:rsid w:val="00BD42CA"/>
    <w:rsid w:val="00BD42EB"/>
    <w:rsid w:val="00BD43F8"/>
    <w:rsid w:val="00BD4656"/>
    <w:rsid w:val="00BD4B8B"/>
    <w:rsid w:val="00BD4E55"/>
    <w:rsid w:val="00BD4E66"/>
    <w:rsid w:val="00BD4FA7"/>
    <w:rsid w:val="00BD5378"/>
    <w:rsid w:val="00BD58BD"/>
    <w:rsid w:val="00BD5C89"/>
    <w:rsid w:val="00BD5EC3"/>
    <w:rsid w:val="00BD6712"/>
    <w:rsid w:val="00BD729B"/>
    <w:rsid w:val="00BD7373"/>
    <w:rsid w:val="00BD7398"/>
    <w:rsid w:val="00BD79EB"/>
    <w:rsid w:val="00BD7AE0"/>
    <w:rsid w:val="00BD7AEB"/>
    <w:rsid w:val="00BD7B9B"/>
    <w:rsid w:val="00BD7CD2"/>
    <w:rsid w:val="00BE00ED"/>
    <w:rsid w:val="00BE0680"/>
    <w:rsid w:val="00BE07CF"/>
    <w:rsid w:val="00BE0D14"/>
    <w:rsid w:val="00BE0DB7"/>
    <w:rsid w:val="00BE0E3D"/>
    <w:rsid w:val="00BE130B"/>
    <w:rsid w:val="00BE1698"/>
    <w:rsid w:val="00BE18B6"/>
    <w:rsid w:val="00BE1E75"/>
    <w:rsid w:val="00BE1EA1"/>
    <w:rsid w:val="00BE1EA4"/>
    <w:rsid w:val="00BE1FC0"/>
    <w:rsid w:val="00BE2262"/>
    <w:rsid w:val="00BE259F"/>
    <w:rsid w:val="00BE2630"/>
    <w:rsid w:val="00BE27EB"/>
    <w:rsid w:val="00BE2829"/>
    <w:rsid w:val="00BE2985"/>
    <w:rsid w:val="00BE2AA0"/>
    <w:rsid w:val="00BE2DCE"/>
    <w:rsid w:val="00BE30CA"/>
    <w:rsid w:val="00BE3216"/>
    <w:rsid w:val="00BE3252"/>
    <w:rsid w:val="00BE33F6"/>
    <w:rsid w:val="00BE34AF"/>
    <w:rsid w:val="00BE3584"/>
    <w:rsid w:val="00BE3BF6"/>
    <w:rsid w:val="00BE44B6"/>
    <w:rsid w:val="00BE4512"/>
    <w:rsid w:val="00BE4AAC"/>
    <w:rsid w:val="00BE4C96"/>
    <w:rsid w:val="00BE4F7F"/>
    <w:rsid w:val="00BE4FBB"/>
    <w:rsid w:val="00BE5081"/>
    <w:rsid w:val="00BE5115"/>
    <w:rsid w:val="00BE5BA0"/>
    <w:rsid w:val="00BE626C"/>
    <w:rsid w:val="00BE67C4"/>
    <w:rsid w:val="00BE689A"/>
    <w:rsid w:val="00BE6B7D"/>
    <w:rsid w:val="00BE6F57"/>
    <w:rsid w:val="00BE723C"/>
    <w:rsid w:val="00BE7875"/>
    <w:rsid w:val="00BE7970"/>
    <w:rsid w:val="00BE7D2D"/>
    <w:rsid w:val="00BE7D9D"/>
    <w:rsid w:val="00BF013B"/>
    <w:rsid w:val="00BF0264"/>
    <w:rsid w:val="00BF0EBF"/>
    <w:rsid w:val="00BF0F03"/>
    <w:rsid w:val="00BF0F24"/>
    <w:rsid w:val="00BF141B"/>
    <w:rsid w:val="00BF17BB"/>
    <w:rsid w:val="00BF17CB"/>
    <w:rsid w:val="00BF19E0"/>
    <w:rsid w:val="00BF1A65"/>
    <w:rsid w:val="00BF1B4E"/>
    <w:rsid w:val="00BF1B84"/>
    <w:rsid w:val="00BF1E26"/>
    <w:rsid w:val="00BF23FE"/>
    <w:rsid w:val="00BF26A3"/>
    <w:rsid w:val="00BF3230"/>
    <w:rsid w:val="00BF3314"/>
    <w:rsid w:val="00BF341B"/>
    <w:rsid w:val="00BF3507"/>
    <w:rsid w:val="00BF35F3"/>
    <w:rsid w:val="00BF39F8"/>
    <w:rsid w:val="00BF3B4D"/>
    <w:rsid w:val="00BF3C45"/>
    <w:rsid w:val="00BF3CBE"/>
    <w:rsid w:val="00BF3D9B"/>
    <w:rsid w:val="00BF46A6"/>
    <w:rsid w:val="00BF48D7"/>
    <w:rsid w:val="00BF4DB9"/>
    <w:rsid w:val="00BF4E0C"/>
    <w:rsid w:val="00BF500F"/>
    <w:rsid w:val="00BF53A5"/>
    <w:rsid w:val="00BF54F2"/>
    <w:rsid w:val="00BF55CF"/>
    <w:rsid w:val="00BF5787"/>
    <w:rsid w:val="00BF58C4"/>
    <w:rsid w:val="00BF5A0A"/>
    <w:rsid w:val="00BF5F68"/>
    <w:rsid w:val="00BF63B9"/>
    <w:rsid w:val="00BF66C9"/>
    <w:rsid w:val="00BF71D4"/>
    <w:rsid w:val="00BF73FC"/>
    <w:rsid w:val="00BF743E"/>
    <w:rsid w:val="00BF7516"/>
    <w:rsid w:val="00C004F3"/>
    <w:rsid w:val="00C00897"/>
    <w:rsid w:val="00C00AAD"/>
    <w:rsid w:val="00C00CB4"/>
    <w:rsid w:val="00C016E8"/>
    <w:rsid w:val="00C01AC0"/>
    <w:rsid w:val="00C02554"/>
    <w:rsid w:val="00C0307F"/>
    <w:rsid w:val="00C03330"/>
    <w:rsid w:val="00C04028"/>
    <w:rsid w:val="00C0423C"/>
    <w:rsid w:val="00C042B7"/>
    <w:rsid w:val="00C0455D"/>
    <w:rsid w:val="00C048E4"/>
    <w:rsid w:val="00C04FB7"/>
    <w:rsid w:val="00C059BB"/>
    <w:rsid w:val="00C05A87"/>
    <w:rsid w:val="00C05DE2"/>
    <w:rsid w:val="00C06981"/>
    <w:rsid w:val="00C06A84"/>
    <w:rsid w:val="00C0703E"/>
    <w:rsid w:val="00C0719F"/>
    <w:rsid w:val="00C075BC"/>
    <w:rsid w:val="00C07928"/>
    <w:rsid w:val="00C07AC0"/>
    <w:rsid w:val="00C07E02"/>
    <w:rsid w:val="00C10347"/>
    <w:rsid w:val="00C10631"/>
    <w:rsid w:val="00C106CD"/>
    <w:rsid w:val="00C10725"/>
    <w:rsid w:val="00C10A91"/>
    <w:rsid w:val="00C10B68"/>
    <w:rsid w:val="00C10EA0"/>
    <w:rsid w:val="00C10F2B"/>
    <w:rsid w:val="00C11028"/>
    <w:rsid w:val="00C11420"/>
    <w:rsid w:val="00C11FE6"/>
    <w:rsid w:val="00C12462"/>
    <w:rsid w:val="00C1262E"/>
    <w:rsid w:val="00C12B38"/>
    <w:rsid w:val="00C131BF"/>
    <w:rsid w:val="00C138CC"/>
    <w:rsid w:val="00C138EC"/>
    <w:rsid w:val="00C13B3E"/>
    <w:rsid w:val="00C13E8F"/>
    <w:rsid w:val="00C14026"/>
    <w:rsid w:val="00C1402E"/>
    <w:rsid w:val="00C140CF"/>
    <w:rsid w:val="00C1415E"/>
    <w:rsid w:val="00C1418B"/>
    <w:rsid w:val="00C14402"/>
    <w:rsid w:val="00C14634"/>
    <w:rsid w:val="00C1487C"/>
    <w:rsid w:val="00C14886"/>
    <w:rsid w:val="00C14D2D"/>
    <w:rsid w:val="00C1507F"/>
    <w:rsid w:val="00C15665"/>
    <w:rsid w:val="00C1584C"/>
    <w:rsid w:val="00C15B34"/>
    <w:rsid w:val="00C164FB"/>
    <w:rsid w:val="00C165DD"/>
    <w:rsid w:val="00C166A2"/>
    <w:rsid w:val="00C16CB3"/>
    <w:rsid w:val="00C170C1"/>
    <w:rsid w:val="00C1738F"/>
    <w:rsid w:val="00C177D3"/>
    <w:rsid w:val="00C17ABF"/>
    <w:rsid w:val="00C2002B"/>
    <w:rsid w:val="00C203E2"/>
    <w:rsid w:val="00C20761"/>
    <w:rsid w:val="00C20E47"/>
    <w:rsid w:val="00C20FD2"/>
    <w:rsid w:val="00C212B7"/>
    <w:rsid w:val="00C215E3"/>
    <w:rsid w:val="00C216D2"/>
    <w:rsid w:val="00C21949"/>
    <w:rsid w:val="00C21C4D"/>
    <w:rsid w:val="00C21F5C"/>
    <w:rsid w:val="00C21FF5"/>
    <w:rsid w:val="00C22700"/>
    <w:rsid w:val="00C22FE9"/>
    <w:rsid w:val="00C23111"/>
    <w:rsid w:val="00C232B1"/>
    <w:rsid w:val="00C2368D"/>
    <w:rsid w:val="00C237FB"/>
    <w:rsid w:val="00C23860"/>
    <w:rsid w:val="00C23C94"/>
    <w:rsid w:val="00C23DA1"/>
    <w:rsid w:val="00C24008"/>
    <w:rsid w:val="00C24238"/>
    <w:rsid w:val="00C24C0B"/>
    <w:rsid w:val="00C25628"/>
    <w:rsid w:val="00C25A9B"/>
    <w:rsid w:val="00C25D31"/>
    <w:rsid w:val="00C2642D"/>
    <w:rsid w:val="00C264C9"/>
    <w:rsid w:val="00C26F7B"/>
    <w:rsid w:val="00C270B9"/>
    <w:rsid w:val="00C271D2"/>
    <w:rsid w:val="00C271E6"/>
    <w:rsid w:val="00C27674"/>
    <w:rsid w:val="00C27829"/>
    <w:rsid w:val="00C27982"/>
    <w:rsid w:val="00C279EC"/>
    <w:rsid w:val="00C27B0A"/>
    <w:rsid w:val="00C27CC9"/>
    <w:rsid w:val="00C300F0"/>
    <w:rsid w:val="00C30195"/>
    <w:rsid w:val="00C30239"/>
    <w:rsid w:val="00C310F5"/>
    <w:rsid w:val="00C31A70"/>
    <w:rsid w:val="00C31AF2"/>
    <w:rsid w:val="00C3251D"/>
    <w:rsid w:val="00C32BBB"/>
    <w:rsid w:val="00C32E5B"/>
    <w:rsid w:val="00C3311E"/>
    <w:rsid w:val="00C3335B"/>
    <w:rsid w:val="00C33661"/>
    <w:rsid w:val="00C336B5"/>
    <w:rsid w:val="00C33949"/>
    <w:rsid w:val="00C33A59"/>
    <w:rsid w:val="00C33E27"/>
    <w:rsid w:val="00C344D3"/>
    <w:rsid w:val="00C34990"/>
    <w:rsid w:val="00C34994"/>
    <w:rsid w:val="00C349AD"/>
    <w:rsid w:val="00C34A49"/>
    <w:rsid w:val="00C34AB5"/>
    <w:rsid w:val="00C34AED"/>
    <w:rsid w:val="00C34CE8"/>
    <w:rsid w:val="00C34E87"/>
    <w:rsid w:val="00C34EA8"/>
    <w:rsid w:val="00C35416"/>
    <w:rsid w:val="00C3562E"/>
    <w:rsid w:val="00C357B4"/>
    <w:rsid w:val="00C35B5D"/>
    <w:rsid w:val="00C35DE7"/>
    <w:rsid w:val="00C3638E"/>
    <w:rsid w:val="00C366CA"/>
    <w:rsid w:val="00C3687D"/>
    <w:rsid w:val="00C368E9"/>
    <w:rsid w:val="00C36E71"/>
    <w:rsid w:val="00C37016"/>
    <w:rsid w:val="00C3731A"/>
    <w:rsid w:val="00C3754F"/>
    <w:rsid w:val="00C37822"/>
    <w:rsid w:val="00C3782D"/>
    <w:rsid w:val="00C37918"/>
    <w:rsid w:val="00C37A55"/>
    <w:rsid w:val="00C37D7E"/>
    <w:rsid w:val="00C40866"/>
    <w:rsid w:val="00C40922"/>
    <w:rsid w:val="00C409D5"/>
    <w:rsid w:val="00C40A70"/>
    <w:rsid w:val="00C4100C"/>
    <w:rsid w:val="00C41199"/>
    <w:rsid w:val="00C411DE"/>
    <w:rsid w:val="00C41671"/>
    <w:rsid w:val="00C41924"/>
    <w:rsid w:val="00C41A72"/>
    <w:rsid w:val="00C41BA9"/>
    <w:rsid w:val="00C41C48"/>
    <w:rsid w:val="00C41C97"/>
    <w:rsid w:val="00C42058"/>
    <w:rsid w:val="00C42103"/>
    <w:rsid w:val="00C421B6"/>
    <w:rsid w:val="00C42496"/>
    <w:rsid w:val="00C42610"/>
    <w:rsid w:val="00C42892"/>
    <w:rsid w:val="00C4298D"/>
    <w:rsid w:val="00C42C8C"/>
    <w:rsid w:val="00C432F2"/>
    <w:rsid w:val="00C43B19"/>
    <w:rsid w:val="00C43B1C"/>
    <w:rsid w:val="00C442DB"/>
    <w:rsid w:val="00C44E7D"/>
    <w:rsid w:val="00C44FEB"/>
    <w:rsid w:val="00C45228"/>
    <w:rsid w:val="00C45659"/>
    <w:rsid w:val="00C45AF1"/>
    <w:rsid w:val="00C46256"/>
    <w:rsid w:val="00C46294"/>
    <w:rsid w:val="00C463CC"/>
    <w:rsid w:val="00C46448"/>
    <w:rsid w:val="00C46492"/>
    <w:rsid w:val="00C46600"/>
    <w:rsid w:val="00C466C1"/>
    <w:rsid w:val="00C46A30"/>
    <w:rsid w:val="00C46EC5"/>
    <w:rsid w:val="00C46F22"/>
    <w:rsid w:val="00C476F7"/>
    <w:rsid w:val="00C47756"/>
    <w:rsid w:val="00C47AED"/>
    <w:rsid w:val="00C47B3D"/>
    <w:rsid w:val="00C47BF9"/>
    <w:rsid w:val="00C50076"/>
    <w:rsid w:val="00C5053C"/>
    <w:rsid w:val="00C509A2"/>
    <w:rsid w:val="00C50A72"/>
    <w:rsid w:val="00C50C61"/>
    <w:rsid w:val="00C5195C"/>
    <w:rsid w:val="00C51A47"/>
    <w:rsid w:val="00C51C24"/>
    <w:rsid w:val="00C51D62"/>
    <w:rsid w:val="00C5216F"/>
    <w:rsid w:val="00C5267D"/>
    <w:rsid w:val="00C52A22"/>
    <w:rsid w:val="00C52B5E"/>
    <w:rsid w:val="00C52E8E"/>
    <w:rsid w:val="00C52FA9"/>
    <w:rsid w:val="00C53186"/>
    <w:rsid w:val="00C533EE"/>
    <w:rsid w:val="00C535A7"/>
    <w:rsid w:val="00C536BE"/>
    <w:rsid w:val="00C53C1E"/>
    <w:rsid w:val="00C53ED3"/>
    <w:rsid w:val="00C540B5"/>
    <w:rsid w:val="00C546C4"/>
    <w:rsid w:val="00C549DD"/>
    <w:rsid w:val="00C54AC6"/>
    <w:rsid w:val="00C54B6A"/>
    <w:rsid w:val="00C54DAD"/>
    <w:rsid w:val="00C551C0"/>
    <w:rsid w:val="00C55387"/>
    <w:rsid w:val="00C553AC"/>
    <w:rsid w:val="00C55480"/>
    <w:rsid w:val="00C556F2"/>
    <w:rsid w:val="00C560FC"/>
    <w:rsid w:val="00C5618A"/>
    <w:rsid w:val="00C56349"/>
    <w:rsid w:val="00C56773"/>
    <w:rsid w:val="00C567B6"/>
    <w:rsid w:val="00C5692E"/>
    <w:rsid w:val="00C56AD1"/>
    <w:rsid w:val="00C56AD2"/>
    <w:rsid w:val="00C56B8F"/>
    <w:rsid w:val="00C56C08"/>
    <w:rsid w:val="00C56CF8"/>
    <w:rsid w:val="00C56F7F"/>
    <w:rsid w:val="00C57081"/>
    <w:rsid w:val="00C57597"/>
    <w:rsid w:val="00C57607"/>
    <w:rsid w:val="00C57689"/>
    <w:rsid w:val="00C576F0"/>
    <w:rsid w:val="00C5777A"/>
    <w:rsid w:val="00C5792D"/>
    <w:rsid w:val="00C57997"/>
    <w:rsid w:val="00C57BEB"/>
    <w:rsid w:val="00C57EDD"/>
    <w:rsid w:val="00C60057"/>
    <w:rsid w:val="00C602B2"/>
    <w:rsid w:val="00C60455"/>
    <w:rsid w:val="00C611EA"/>
    <w:rsid w:val="00C61265"/>
    <w:rsid w:val="00C61374"/>
    <w:rsid w:val="00C613B4"/>
    <w:rsid w:val="00C61710"/>
    <w:rsid w:val="00C618E4"/>
    <w:rsid w:val="00C61F7D"/>
    <w:rsid w:val="00C622FC"/>
    <w:rsid w:val="00C624FF"/>
    <w:rsid w:val="00C62539"/>
    <w:rsid w:val="00C62670"/>
    <w:rsid w:val="00C62A15"/>
    <w:rsid w:val="00C62AA7"/>
    <w:rsid w:val="00C62AED"/>
    <w:rsid w:val="00C62EEF"/>
    <w:rsid w:val="00C63008"/>
    <w:rsid w:val="00C6336D"/>
    <w:rsid w:val="00C6344E"/>
    <w:rsid w:val="00C6349B"/>
    <w:rsid w:val="00C63648"/>
    <w:rsid w:val="00C63AC0"/>
    <w:rsid w:val="00C63DF0"/>
    <w:rsid w:val="00C63E21"/>
    <w:rsid w:val="00C63E6D"/>
    <w:rsid w:val="00C64357"/>
    <w:rsid w:val="00C64803"/>
    <w:rsid w:val="00C64D33"/>
    <w:rsid w:val="00C64EA3"/>
    <w:rsid w:val="00C64F68"/>
    <w:rsid w:val="00C65081"/>
    <w:rsid w:val="00C650D1"/>
    <w:rsid w:val="00C65289"/>
    <w:rsid w:val="00C6572A"/>
    <w:rsid w:val="00C65741"/>
    <w:rsid w:val="00C65837"/>
    <w:rsid w:val="00C659AD"/>
    <w:rsid w:val="00C659F7"/>
    <w:rsid w:val="00C65EA8"/>
    <w:rsid w:val="00C65F5B"/>
    <w:rsid w:val="00C6716D"/>
    <w:rsid w:val="00C67708"/>
    <w:rsid w:val="00C679F4"/>
    <w:rsid w:val="00C67B09"/>
    <w:rsid w:val="00C70222"/>
    <w:rsid w:val="00C70668"/>
    <w:rsid w:val="00C70680"/>
    <w:rsid w:val="00C7089D"/>
    <w:rsid w:val="00C7093A"/>
    <w:rsid w:val="00C709E2"/>
    <w:rsid w:val="00C70D3F"/>
    <w:rsid w:val="00C71994"/>
    <w:rsid w:val="00C71BEA"/>
    <w:rsid w:val="00C71EEA"/>
    <w:rsid w:val="00C7200A"/>
    <w:rsid w:val="00C72026"/>
    <w:rsid w:val="00C7253D"/>
    <w:rsid w:val="00C7265B"/>
    <w:rsid w:val="00C72A7D"/>
    <w:rsid w:val="00C732AB"/>
    <w:rsid w:val="00C732E4"/>
    <w:rsid w:val="00C73825"/>
    <w:rsid w:val="00C73C6E"/>
    <w:rsid w:val="00C73F06"/>
    <w:rsid w:val="00C74BE3"/>
    <w:rsid w:val="00C75491"/>
    <w:rsid w:val="00C754BA"/>
    <w:rsid w:val="00C75680"/>
    <w:rsid w:val="00C759EE"/>
    <w:rsid w:val="00C75AB3"/>
    <w:rsid w:val="00C75C1A"/>
    <w:rsid w:val="00C75F61"/>
    <w:rsid w:val="00C76099"/>
    <w:rsid w:val="00C76224"/>
    <w:rsid w:val="00C76885"/>
    <w:rsid w:val="00C76B08"/>
    <w:rsid w:val="00C76D0D"/>
    <w:rsid w:val="00C76D89"/>
    <w:rsid w:val="00C77024"/>
    <w:rsid w:val="00C770CD"/>
    <w:rsid w:val="00C77F24"/>
    <w:rsid w:val="00C800A8"/>
    <w:rsid w:val="00C80148"/>
    <w:rsid w:val="00C802EC"/>
    <w:rsid w:val="00C80C57"/>
    <w:rsid w:val="00C81278"/>
    <w:rsid w:val="00C815B8"/>
    <w:rsid w:val="00C816DE"/>
    <w:rsid w:val="00C81C7E"/>
    <w:rsid w:val="00C81DBB"/>
    <w:rsid w:val="00C8206F"/>
    <w:rsid w:val="00C823AF"/>
    <w:rsid w:val="00C836AF"/>
    <w:rsid w:val="00C83787"/>
    <w:rsid w:val="00C839AD"/>
    <w:rsid w:val="00C839BF"/>
    <w:rsid w:val="00C83B47"/>
    <w:rsid w:val="00C83E58"/>
    <w:rsid w:val="00C845E9"/>
    <w:rsid w:val="00C84A21"/>
    <w:rsid w:val="00C85A59"/>
    <w:rsid w:val="00C85B70"/>
    <w:rsid w:val="00C86123"/>
    <w:rsid w:val="00C861F9"/>
    <w:rsid w:val="00C865FC"/>
    <w:rsid w:val="00C86959"/>
    <w:rsid w:val="00C869D6"/>
    <w:rsid w:val="00C86A24"/>
    <w:rsid w:val="00C86DFC"/>
    <w:rsid w:val="00C8702E"/>
    <w:rsid w:val="00C870FA"/>
    <w:rsid w:val="00C87185"/>
    <w:rsid w:val="00C87269"/>
    <w:rsid w:val="00C873A8"/>
    <w:rsid w:val="00C874F7"/>
    <w:rsid w:val="00C87C3D"/>
    <w:rsid w:val="00C87EFD"/>
    <w:rsid w:val="00C90043"/>
    <w:rsid w:val="00C905E3"/>
    <w:rsid w:val="00C909B0"/>
    <w:rsid w:val="00C90B69"/>
    <w:rsid w:val="00C90C92"/>
    <w:rsid w:val="00C90E13"/>
    <w:rsid w:val="00C91D28"/>
    <w:rsid w:val="00C91D74"/>
    <w:rsid w:val="00C9219D"/>
    <w:rsid w:val="00C9235F"/>
    <w:rsid w:val="00C92636"/>
    <w:rsid w:val="00C9285D"/>
    <w:rsid w:val="00C92A7C"/>
    <w:rsid w:val="00C92D29"/>
    <w:rsid w:val="00C92E04"/>
    <w:rsid w:val="00C9343C"/>
    <w:rsid w:val="00C93546"/>
    <w:rsid w:val="00C93AA0"/>
    <w:rsid w:val="00C93B29"/>
    <w:rsid w:val="00C94142"/>
    <w:rsid w:val="00C94387"/>
    <w:rsid w:val="00C945B2"/>
    <w:rsid w:val="00C94888"/>
    <w:rsid w:val="00C94961"/>
    <w:rsid w:val="00C953FA"/>
    <w:rsid w:val="00C95407"/>
    <w:rsid w:val="00C954A8"/>
    <w:rsid w:val="00C954FC"/>
    <w:rsid w:val="00C955BD"/>
    <w:rsid w:val="00C95764"/>
    <w:rsid w:val="00C95998"/>
    <w:rsid w:val="00C95A0B"/>
    <w:rsid w:val="00C95DAD"/>
    <w:rsid w:val="00C95ED0"/>
    <w:rsid w:val="00C96128"/>
    <w:rsid w:val="00C964A5"/>
    <w:rsid w:val="00C96580"/>
    <w:rsid w:val="00C96699"/>
    <w:rsid w:val="00C97039"/>
    <w:rsid w:val="00C972B8"/>
    <w:rsid w:val="00C979E4"/>
    <w:rsid w:val="00CA05E6"/>
    <w:rsid w:val="00CA05F4"/>
    <w:rsid w:val="00CA0880"/>
    <w:rsid w:val="00CA0CA3"/>
    <w:rsid w:val="00CA1391"/>
    <w:rsid w:val="00CA14FA"/>
    <w:rsid w:val="00CA18CD"/>
    <w:rsid w:val="00CA193C"/>
    <w:rsid w:val="00CA19B8"/>
    <w:rsid w:val="00CA19E6"/>
    <w:rsid w:val="00CA1A39"/>
    <w:rsid w:val="00CA2500"/>
    <w:rsid w:val="00CA25CA"/>
    <w:rsid w:val="00CA2DAB"/>
    <w:rsid w:val="00CA327A"/>
    <w:rsid w:val="00CA3398"/>
    <w:rsid w:val="00CA3799"/>
    <w:rsid w:val="00CA4651"/>
    <w:rsid w:val="00CA477E"/>
    <w:rsid w:val="00CA4AEE"/>
    <w:rsid w:val="00CA4B0E"/>
    <w:rsid w:val="00CA4B1A"/>
    <w:rsid w:val="00CA4B94"/>
    <w:rsid w:val="00CA4E99"/>
    <w:rsid w:val="00CA4EDA"/>
    <w:rsid w:val="00CA4F4F"/>
    <w:rsid w:val="00CA5531"/>
    <w:rsid w:val="00CA5589"/>
    <w:rsid w:val="00CA580D"/>
    <w:rsid w:val="00CA5968"/>
    <w:rsid w:val="00CA5DBE"/>
    <w:rsid w:val="00CA675F"/>
    <w:rsid w:val="00CA6AA7"/>
    <w:rsid w:val="00CA6F5D"/>
    <w:rsid w:val="00CA6FF2"/>
    <w:rsid w:val="00CA75CA"/>
    <w:rsid w:val="00CB070A"/>
    <w:rsid w:val="00CB075A"/>
    <w:rsid w:val="00CB0784"/>
    <w:rsid w:val="00CB0ED7"/>
    <w:rsid w:val="00CB0F50"/>
    <w:rsid w:val="00CB1316"/>
    <w:rsid w:val="00CB2111"/>
    <w:rsid w:val="00CB2301"/>
    <w:rsid w:val="00CB23CE"/>
    <w:rsid w:val="00CB2465"/>
    <w:rsid w:val="00CB2B8B"/>
    <w:rsid w:val="00CB2D3B"/>
    <w:rsid w:val="00CB2DC2"/>
    <w:rsid w:val="00CB2DDC"/>
    <w:rsid w:val="00CB323D"/>
    <w:rsid w:val="00CB3347"/>
    <w:rsid w:val="00CB346D"/>
    <w:rsid w:val="00CB3482"/>
    <w:rsid w:val="00CB3909"/>
    <w:rsid w:val="00CB3A35"/>
    <w:rsid w:val="00CB3A40"/>
    <w:rsid w:val="00CB3FC3"/>
    <w:rsid w:val="00CB45F0"/>
    <w:rsid w:val="00CB4731"/>
    <w:rsid w:val="00CB4C8D"/>
    <w:rsid w:val="00CB5022"/>
    <w:rsid w:val="00CB5101"/>
    <w:rsid w:val="00CB568B"/>
    <w:rsid w:val="00CB589D"/>
    <w:rsid w:val="00CB5B6F"/>
    <w:rsid w:val="00CB5F41"/>
    <w:rsid w:val="00CB5F75"/>
    <w:rsid w:val="00CB5FCA"/>
    <w:rsid w:val="00CB64E8"/>
    <w:rsid w:val="00CB67C4"/>
    <w:rsid w:val="00CB7394"/>
    <w:rsid w:val="00CB744F"/>
    <w:rsid w:val="00CB7495"/>
    <w:rsid w:val="00CB74EC"/>
    <w:rsid w:val="00CB7812"/>
    <w:rsid w:val="00CB791A"/>
    <w:rsid w:val="00CB7C6B"/>
    <w:rsid w:val="00CB7CF6"/>
    <w:rsid w:val="00CB7ED2"/>
    <w:rsid w:val="00CB7F3C"/>
    <w:rsid w:val="00CC021D"/>
    <w:rsid w:val="00CC0334"/>
    <w:rsid w:val="00CC0336"/>
    <w:rsid w:val="00CC0398"/>
    <w:rsid w:val="00CC0C33"/>
    <w:rsid w:val="00CC0E9A"/>
    <w:rsid w:val="00CC0F94"/>
    <w:rsid w:val="00CC1323"/>
    <w:rsid w:val="00CC135E"/>
    <w:rsid w:val="00CC17C3"/>
    <w:rsid w:val="00CC1D22"/>
    <w:rsid w:val="00CC1ED9"/>
    <w:rsid w:val="00CC26E1"/>
    <w:rsid w:val="00CC3240"/>
    <w:rsid w:val="00CC32F0"/>
    <w:rsid w:val="00CC32F3"/>
    <w:rsid w:val="00CC3376"/>
    <w:rsid w:val="00CC35D7"/>
    <w:rsid w:val="00CC3833"/>
    <w:rsid w:val="00CC3A9A"/>
    <w:rsid w:val="00CC3EF9"/>
    <w:rsid w:val="00CC4001"/>
    <w:rsid w:val="00CC40C5"/>
    <w:rsid w:val="00CC435E"/>
    <w:rsid w:val="00CC436F"/>
    <w:rsid w:val="00CC4D56"/>
    <w:rsid w:val="00CC4F7D"/>
    <w:rsid w:val="00CC4FFF"/>
    <w:rsid w:val="00CC500D"/>
    <w:rsid w:val="00CC508B"/>
    <w:rsid w:val="00CC51CF"/>
    <w:rsid w:val="00CC52EF"/>
    <w:rsid w:val="00CC55AD"/>
    <w:rsid w:val="00CC5739"/>
    <w:rsid w:val="00CC5902"/>
    <w:rsid w:val="00CC5E29"/>
    <w:rsid w:val="00CC65EA"/>
    <w:rsid w:val="00CC6608"/>
    <w:rsid w:val="00CC6958"/>
    <w:rsid w:val="00CC75A5"/>
    <w:rsid w:val="00CC7605"/>
    <w:rsid w:val="00CC7BA6"/>
    <w:rsid w:val="00CD016F"/>
    <w:rsid w:val="00CD01DB"/>
    <w:rsid w:val="00CD0246"/>
    <w:rsid w:val="00CD025C"/>
    <w:rsid w:val="00CD0547"/>
    <w:rsid w:val="00CD061D"/>
    <w:rsid w:val="00CD0707"/>
    <w:rsid w:val="00CD08D8"/>
    <w:rsid w:val="00CD0BB9"/>
    <w:rsid w:val="00CD0DBB"/>
    <w:rsid w:val="00CD0EEF"/>
    <w:rsid w:val="00CD13B1"/>
    <w:rsid w:val="00CD1599"/>
    <w:rsid w:val="00CD197E"/>
    <w:rsid w:val="00CD1C1B"/>
    <w:rsid w:val="00CD2022"/>
    <w:rsid w:val="00CD2BC2"/>
    <w:rsid w:val="00CD2BE1"/>
    <w:rsid w:val="00CD305A"/>
    <w:rsid w:val="00CD31F9"/>
    <w:rsid w:val="00CD3208"/>
    <w:rsid w:val="00CD35BB"/>
    <w:rsid w:val="00CD3AAC"/>
    <w:rsid w:val="00CD3C8A"/>
    <w:rsid w:val="00CD3CD7"/>
    <w:rsid w:val="00CD40A1"/>
    <w:rsid w:val="00CD4160"/>
    <w:rsid w:val="00CD41EE"/>
    <w:rsid w:val="00CD4873"/>
    <w:rsid w:val="00CD487F"/>
    <w:rsid w:val="00CD498D"/>
    <w:rsid w:val="00CD4B57"/>
    <w:rsid w:val="00CD56BA"/>
    <w:rsid w:val="00CD5871"/>
    <w:rsid w:val="00CD5D2A"/>
    <w:rsid w:val="00CD6009"/>
    <w:rsid w:val="00CD619D"/>
    <w:rsid w:val="00CD63A4"/>
    <w:rsid w:val="00CD6507"/>
    <w:rsid w:val="00CD6A2B"/>
    <w:rsid w:val="00CD6C11"/>
    <w:rsid w:val="00CD6C64"/>
    <w:rsid w:val="00CD7ABA"/>
    <w:rsid w:val="00CD7B36"/>
    <w:rsid w:val="00CD7B57"/>
    <w:rsid w:val="00CE050D"/>
    <w:rsid w:val="00CE088C"/>
    <w:rsid w:val="00CE0DB3"/>
    <w:rsid w:val="00CE1105"/>
    <w:rsid w:val="00CE11C2"/>
    <w:rsid w:val="00CE1345"/>
    <w:rsid w:val="00CE169C"/>
    <w:rsid w:val="00CE19B3"/>
    <w:rsid w:val="00CE1AEF"/>
    <w:rsid w:val="00CE1AF7"/>
    <w:rsid w:val="00CE1E6F"/>
    <w:rsid w:val="00CE1E90"/>
    <w:rsid w:val="00CE2019"/>
    <w:rsid w:val="00CE2493"/>
    <w:rsid w:val="00CE2558"/>
    <w:rsid w:val="00CE27D4"/>
    <w:rsid w:val="00CE30ED"/>
    <w:rsid w:val="00CE3145"/>
    <w:rsid w:val="00CE354A"/>
    <w:rsid w:val="00CE39CA"/>
    <w:rsid w:val="00CE4102"/>
    <w:rsid w:val="00CE4207"/>
    <w:rsid w:val="00CE472C"/>
    <w:rsid w:val="00CE48D3"/>
    <w:rsid w:val="00CE4E00"/>
    <w:rsid w:val="00CE4E53"/>
    <w:rsid w:val="00CE50A1"/>
    <w:rsid w:val="00CE5B8A"/>
    <w:rsid w:val="00CE5E1B"/>
    <w:rsid w:val="00CE6061"/>
    <w:rsid w:val="00CE6314"/>
    <w:rsid w:val="00CE6365"/>
    <w:rsid w:val="00CE6587"/>
    <w:rsid w:val="00CE65B6"/>
    <w:rsid w:val="00CE68C4"/>
    <w:rsid w:val="00CE7278"/>
    <w:rsid w:val="00CE74C9"/>
    <w:rsid w:val="00CE7596"/>
    <w:rsid w:val="00CE7DA5"/>
    <w:rsid w:val="00CF0420"/>
    <w:rsid w:val="00CF0571"/>
    <w:rsid w:val="00CF05D8"/>
    <w:rsid w:val="00CF06D2"/>
    <w:rsid w:val="00CF072D"/>
    <w:rsid w:val="00CF082B"/>
    <w:rsid w:val="00CF0EAF"/>
    <w:rsid w:val="00CF0F16"/>
    <w:rsid w:val="00CF0FC5"/>
    <w:rsid w:val="00CF0FD1"/>
    <w:rsid w:val="00CF1480"/>
    <w:rsid w:val="00CF18A9"/>
    <w:rsid w:val="00CF1AF0"/>
    <w:rsid w:val="00CF1B9F"/>
    <w:rsid w:val="00CF20EC"/>
    <w:rsid w:val="00CF214B"/>
    <w:rsid w:val="00CF225B"/>
    <w:rsid w:val="00CF2B17"/>
    <w:rsid w:val="00CF2CCB"/>
    <w:rsid w:val="00CF2F99"/>
    <w:rsid w:val="00CF3154"/>
    <w:rsid w:val="00CF33A5"/>
    <w:rsid w:val="00CF411C"/>
    <w:rsid w:val="00CF4957"/>
    <w:rsid w:val="00CF4CF8"/>
    <w:rsid w:val="00CF4DB1"/>
    <w:rsid w:val="00CF4DB7"/>
    <w:rsid w:val="00CF4EBF"/>
    <w:rsid w:val="00CF4F56"/>
    <w:rsid w:val="00CF4F74"/>
    <w:rsid w:val="00CF5769"/>
    <w:rsid w:val="00CF586E"/>
    <w:rsid w:val="00CF6137"/>
    <w:rsid w:val="00CF628A"/>
    <w:rsid w:val="00CF6509"/>
    <w:rsid w:val="00CF6812"/>
    <w:rsid w:val="00CF68C9"/>
    <w:rsid w:val="00CF6B0A"/>
    <w:rsid w:val="00CF7100"/>
    <w:rsid w:val="00CF72D4"/>
    <w:rsid w:val="00CF7346"/>
    <w:rsid w:val="00CF73AC"/>
    <w:rsid w:val="00CF78BA"/>
    <w:rsid w:val="00CF78CE"/>
    <w:rsid w:val="00CF7D71"/>
    <w:rsid w:val="00CF7EE9"/>
    <w:rsid w:val="00CF7F77"/>
    <w:rsid w:val="00D00337"/>
    <w:rsid w:val="00D00695"/>
    <w:rsid w:val="00D00AB8"/>
    <w:rsid w:val="00D00CD2"/>
    <w:rsid w:val="00D00D32"/>
    <w:rsid w:val="00D00D6F"/>
    <w:rsid w:val="00D00EAE"/>
    <w:rsid w:val="00D00EFA"/>
    <w:rsid w:val="00D00F3F"/>
    <w:rsid w:val="00D01879"/>
    <w:rsid w:val="00D01A84"/>
    <w:rsid w:val="00D01A8F"/>
    <w:rsid w:val="00D01C1A"/>
    <w:rsid w:val="00D01CE6"/>
    <w:rsid w:val="00D01EAD"/>
    <w:rsid w:val="00D021D1"/>
    <w:rsid w:val="00D022AA"/>
    <w:rsid w:val="00D027A7"/>
    <w:rsid w:val="00D02C49"/>
    <w:rsid w:val="00D02CF5"/>
    <w:rsid w:val="00D02E19"/>
    <w:rsid w:val="00D03372"/>
    <w:rsid w:val="00D033E7"/>
    <w:rsid w:val="00D03421"/>
    <w:rsid w:val="00D034D2"/>
    <w:rsid w:val="00D0362A"/>
    <w:rsid w:val="00D03BB2"/>
    <w:rsid w:val="00D03C96"/>
    <w:rsid w:val="00D03DA5"/>
    <w:rsid w:val="00D03DBF"/>
    <w:rsid w:val="00D03FA6"/>
    <w:rsid w:val="00D03FAF"/>
    <w:rsid w:val="00D04772"/>
    <w:rsid w:val="00D049E5"/>
    <w:rsid w:val="00D04A2D"/>
    <w:rsid w:val="00D04A38"/>
    <w:rsid w:val="00D04B4B"/>
    <w:rsid w:val="00D04F96"/>
    <w:rsid w:val="00D05226"/>
    <w:rsid w:val="00D054A3"/>
    <w:rsid w:val="00D058C6"/>
    <w:rsid w:val="00D05ADF"/>
    <w:rsid w:val="00D06174"/>
    <w:rsid w:val="00D06217"/>
    <w:rsid w:val="00D062F0"/>
    <w:rsid w:val="00D06A8A"/>
    <w:rsid w:val="00D06AE3"/>
    <w:rsid w:val="00D075E3"/>
    <w:rsid w:val="00D076DE"/>
    <w:rsid w:val="00D07B1F"/>
    <w:rsid w:val="00D07C07"/>
    <w:rsid w:val="00D07FD3"/>
    <w:rsid w:val="00D100FA"/>
    <w:rsid w:val="00D10459"/>
    <w:rsid w:val="00D10547"/>
    <w:rsid w:val="00D10964"/>
    <w:rsid w:val="00D10EDF"/>
    <w:rsid w:val="00D1104F"/>
    <w:rsid w:val="00D11096"/>
    <w:rsid w:val="00D1109D"/>
    <w:rsid w:val="00D1112C"/>
    <w:rsid w:val="00D111D8"/>
    <w:rsid w:val="00D113CD"/>
    <w:rsid w:val="00D11570"/>
    <w:rsid w:val="00D118F6"/>
    <w:rsid w:val="00D11C8F"/>
    <w:rsid w:val="00D11F3F"/>
    <w:rsid w:val="00D11FA2"/>
    <w:rsid w:val="00D124FD"/>
    <w:rsid w:val="00D125DB"/>
    <w:rsid w:val="00D1264C"/>
    <w:rsid w:val="00D12A79"/>
    <w:rsid w:val="00D12F27"/>
    <w:rsid w:val="00D12FB4"/>
    <w:rsid w:val="00D12FC4"/>
    <w:rsid w:val="00D13193"/>
    <w:rsid w:val="00D131DA"/>
    <w:rsid w:val="00D132DF"/>
    <w:rsid w:val="00D13309"/>
    <w:rsid w:val="00D13722"/>
    <w:rsid w:val="00D13BF8"/>
    <w:rsid w:val="00D13C0C"/>
    <w:rsid w:val="00D13D6F"/>
    <w:rsid w:val="00D13DCD"/>
    <w:rsid w:val="00D14231"/>
    <w:rsid w:val="00D14266"/>
    <w:rsid w:val="00D14611"/>
    <w:rsid w:val="00D1465E"/>
    <w:rsid w:val="00D1477D"/>
    <w:rsid w:val="00D147EF"/>
    <w:rsid w:val="00D14AA2"/>
    <w:rsid w:val="00D14B79"/>
    <w:rsid w:val="00D1512B"/>
    <w:rsid w:val="00D15276"/>
    <w:rsid w:val="00D153D1"/>
    <w:rsid w:val="00D15A5B"/>
    <w:rsid w:val="00D15C59"/>
    <w:rsid w:val="00D15CC4"/>
    <w:rsid w:val="00D15DF4"/>
    <w:rsid w:val="00D16130"/>
    <w:rsid w:val="00D165B7"/>
    <w:rsid w:val="00D16ABE"/>
    <w:rsid w:val="00D16CAB"/>
    <w:rsid w:val="00D16E12"/>
    <w:rsid w:val="00D1701F"/>
    <w:rsid w:val="00D173DC"/>
    <w:rsid w:val="00D17E6A"/>
    <w:rsid w:val="00D2014C"/>
    <w:rsid w:val="00D202C5"/>
    <w:rsid w:val="00D202D6"/>
    <w:rsid w:val="00D209D5"/>
    <w:rsid w:val="00D20BE2"/>
    <w:rsid w:val="00D20C6B"/>
    <w:rsid w:val="00D211FA"/>
    <w:rsid w:val="00D212D9"/>
    <w:rsid w:val="00D213B6"/>
    <w:rsid w:val="00D216F1"/>
    <w:rsid w:val="00D21A39"/>
    <w:rsid w:val="00D21BA8"/>
    <w:rsid w:val="00D21C67"/>
    <w:rsid w:val="00D2202E"/>
    <w:rsid w:val="00D221C9"/>
    <w:rsid w:val="00D22524"/>
    <w:rsid w:val="00D22628"/>
    <w:rsid w:val="00D227BC"/>
    <w:rsid w:val="00D2280B"/>
    <w:rsid w:val="00D22A86"/>
    <w:rsid w:val="00D22D6B"/>
    <w:rsid w:val="00D22D99"/>
    <w:rsid w:val="00D231F7"/>
    <w:rsid w:val="00D23887"/>
    <w:rsid w:val="00D23D2C"/>
    <w:rsid w:val="00D23E05"/>
    <w:rsid w:val="00D240C2"/>
    <w:rsid w:val="00D24271"/>
    <w:rsid w:val="00D24512"/>
    <w:rsid w:val="00D246B4"/>
    <w:rsid w:val="00D24C3F"/>
    <w:rsid w:val="00D251E7"/>
    <w:rsid w:val="00D25323"/>
    <w:rsid w:val="00D25CD2"/>
    <w:rsid w:val="00D25FAE"/>
    <w:rsid w:val="00D2685B"/>
    <w:rsid w:val="00D26875"/>
    <w:rsid w:val="00D26C14"/>
    <w:rsid w:val="00D26F26"/>
    <w:rsid w:val="00D271FE"/>
    <w:rsid w:val="00D27451"/>
    <w:rsid w:val="00D278DC"/>
    <w:rsid w:val="00D27963"/>
    <w:rsid w:val="00D27BAE"/>
    <w:rsid w:val="00D27D7A"/>
    <w:rsid w:val="00D27ED1"/>
    <w:rsid w:val="00D30316"/>
    <w:rsid w:val="00D3031B"/>
    <w:rsid w:val="00D303A0"/>
    <w:rsid w:val="00D304F1"/>
    <w:rsid w:val="00D30504"/>
    <w:rsid w:val="00D30F67"/>
    <w:rsid w:val="00D312B7"/>
    <w:rsid w:val="00D3152E"/>
    <w:rsid w:val="00D317DE"/>
    <w:rsid w:val="00D320AA"/>
    <w:rsid w:val="00D32526"/>
    <w:rsid w:val="00D32674"/>
    <w:rsid w:val="00D32770"/>
    <w:rsid w:val="00D32A4D"/>
    <w:rsid w:val="00D32ACB"/>
    <w:rsid w:val="00D32B7E"/>
    <w:rsid w:val="00D32E06"/>
    <w:rsid w:val="00D330BB"/>
    <w:rsid w:val="00D334F0"/>
    <w:rsid w:val="00D33A78"/>
    <w:rsid w:val="00D33E06"/>
    <w:rsid w:val="00D33F67"/>
    <w:rsid w:val="00D34631"/>
    <w:rsid w:val="00D34921"/>
    <w:rsid w:val="00D34B67"/>
    <w:rsid w:val="00D34D40"/>
    <w:rsid w:val="00D34F9F"/>
    <w:rsid w:val="00D352AF"/>
    <w:rsid w:val="00D356CB"/>
    <w:rsid w:val="00D356EB"/>
    <w:rsid w:val="00D35824"/>
    <w:rsid w:val="00D358DF"/>
    <w:rsid w:val="00D3592C"/>
    <w:rsid w:val="00D35995"/>
    <w:rsid w:val="00D359F3"/>
    <w:rsid w:val="00D35C94"/>
    <w:rsid w:val="00D35D5C"/>
    <w:rsid w:val="00D35F63"/>
    <w:rsid w:val="00D36794"/>
    <w:rsid w:val="00D367AD"/>
    <w:rsid w:val="00D36A89"/>
    <w:rsid w:val="00D36C56"/>
    <w:rsid w:val="00D36DC9"/>
    <w:rsid w:val="00D37B2F"/>
    <w:rsid w:val="00D37C4F"/>
    <w:rsid w:val="00D37D48"/>
    <w:rsid w:val="00D37EAD"/>
    <w:rsid w:val="00D403E6"/>
    <w:rsid w:val="00D406DA"/>
    <w:rsid w:val="00D407AA"/>
    <w:rsid w:val="00D413A9"/>
    <w:rsid w:val="00D41A54"/>
    <w:rsid w:val="00D41F82"/>
    <w:rsid w:val="00D42352"/>
    <w:rsid w:val="00D425A8"/>
    <w:rsid w:val="00D4283C"/>
    <w:rsid w:val="00D42E99"/>
    <w:rsid w:val="00D43321"/>
    <w:rsid w:val="00D43331"/>
    <w:rsid w:val="00D433F8"/>
    <w:rsid w:val="00D43470"/>
    <w:rsid w:val="00D4370D"/>
    <w:rsid w:val="00D439CF"/>
    <w:rsid w:val="00D439D2"/>
    <w:rsid w:val="00D43A2B"/>
    <w:rsid w:val="00D43A58"/>
    <w:rsid w:val="00D442B3"/>
    <w:rsid w:val="00D44477"/>
    <w:rsid w:val="00D444E3"/>
    <w:rsid w:val="00D44651"/>
    <w:rsid w:val="00D4465C"/>
    <w:rsid w:val="00D446EC"/>
    <w:rsid w:val="00D44820"/>
    <w:rsid w:val="00D44853"/>
    <w:rsid w:val="00D44B51"/>
    <w:rsid w:val="00D44C9D"/>
    <w:rsid w:val="00D44EF3"/>
    <w:rsid w:val="00D450A8"/>
    <w:rsid w:val="00D4569B"/>
    <w:rsid w:val="00D4594E"/>
    <w:rsid w:val="00D45C40"/>
    <w:rsid w:val="00D45C51"/>
    <w:rsid w:val="00D45D4F"/>
    <w:rsid w:val="00D4604E"/>
    <w:rsid w:val="00D4654F"/>
    <w:rsid w:val="00D46615"/>
    <w:rsid w:val="00D4671A"/>
    <w:rsid w:val="00D468AB"/>
    <w:rsid w:val="00D46A45"/>
    <w:rsid w:val="00D46C06"/>
    <w:rsid w:val="00D46F64"/>
    <w:rsid w:val="00D4726D"/>
    <w:rsid w:val="00D477F4"/>
    <w:rsid w:val="00D47CE0"/>
    <w:rsid w:val="00D47E4A"/>
    <w:rsid w:val="00D47EFE"/>
    <w:rsid w:val="00D47F72"/>
    <w:rsid w:val="00D47FC9"/>
    <w:rsid w:val="00D47FCA"/>
    <w:rsid w:val="00D50445"/>
    <w:rsid w:val="00D50744"/>
    <w:rsid w:val="00D507F2"/>
    <w:rsid w:val="00D50CAC"/>
    <w:rsid w:val="00D50FDC"/>
    <w:rsid w:val="00D5132F"/>
    <w:rsid w:val="00D51391"/>
    <w:rsid w:val="00D51683"/>
    <w:rsid w:val="00D51D3C"/>
    <w:rsid w:val="00D51F64"/>
    <w:rsid w:val="00D520EC"/>
    <w:rsid w:val="00D521D5"/>
    <w:rsid w:val="00D52332"/>
    <w:rsid w:val="00D52380"/>
    <w:rsid w:val="00D523D8"/>
    <w:rsid w:val="00D52D9C"/>
    <w:rsid w:val="00D52FA5"/>
    <w:rsid w:val="00D530DD"/>
    <w:rsid w:val="00D533FE"/>
    <w:rsid w:val="00D53CEC"/>
    <w:rsid w:val="00D53E23"/>
    <w:rsid w:val="00D542FE"/>
    <w:rsid w:val="00D54430"/>
    <w:rsid w:val="00D54505"/>
    <w:rsid w:val="00D54730"/>
    <w:rsid w:val="00D54867"/>
    <w:rsid w:val="00D548F6"/>
    <w:rsid w:val="00D54A27"/>
    <w:rsid w:val="00D54AAE"/>
    <w:rsid w:val="00D54B40"/>
    <w:rsid w:val="00D54FB6"/>
    <w:rsid w:val="00D5538A"/>
    <w:rsid w:val="00D5561B"/>
    <w:rsid w:val="00D55776"/>
    <w:rsid w:val="00D55779"/>
    <w:rsid w:val="00D55966"/>
    <w:rsid w:val="00D55A66"/>
    <w:rsid w:val="00D55B71"/>
    <w:rsid w:val="00D55FF5"/>
    <w:rsid w:val="00D561C9"/>
    <w:rsid w:val="00D561DC"/>
    <w:rsid w:val="00D56BCB"/>
    <w:rsid w:val="00D5728B"/>
    <w:rsid w:val="00D572E0"/>
    <w:rsid w:val="00D574BF"/>
    <w:rsid w:val="00D57712"/>
    <w:rsid w:val="00D57AFE"/>
    <w:rsid w:val="00D57BA3"/>
    <w:rsid w:val="00D6000A"/>
    <w:rsid w:val="00D6000F"/>
    <w:rsid w:val="00D603B6"/>
    <w:rsid w:val="00D6090F"/>
    <w:rsid w:val="00D613A9"/>
    <w:rsid w:val="00D61856"/>
    <w:rsid w:val="00D61B89"/>
    <w:rsid w:val="00D6287E"/>
    <w:rsid w:val="00D628F8"/>
    <w:rsid w:val="00D62936"/>
    <w:rsid w:val="00D62983"/>
    <w:rsid w:val="00D63A66"/>
    <w:rsid w:val="00D63F38"/>
    <w:rsid w:val="00D641CD"/>
    <w:rsid w:val="00D64291"/>
    <w:rsid w:val="00D64358"/>
    <w:rsid w:val="00D645F9"/>
    <w:rsid w:val="00D64876"/>
    <w:rsid w:val="00D64B13"/>
    <w:rsid w:val="00D65036"/>
    <w:rsid w:val="00D65263"/>
    <w:rsid w:val="00D6552E"/>
    <w:rsid w:val="00D655D6"/>
    <w:rsid w:val="00D65613"/>
    <w:rsid w:val="00D65BE4"/>
    <w:rsid w:val="00D65E3F"/>
    <w:rsid w:val="00D65E6C"/>
    <w:rsid w:val="00D66028"/>
    <w:rsid w:val="00D660BB"/>
    <w:rsid w:val="00D662CD"/>
    <w:rsid w:val="00D664CB"/>
    <w:rsid w:val="00D66A50"/>
    <w:rsid w:val="00D66EEC"/>
    <w:rsid w:val="00D66F10"/>
    <w:rsid w:val="00D670A9"/>
    <w:rsid w:val="00D6710C"/>
    <w:rsid w:val="00D678CE"/>
    <w:rsid w:val="00D67C1D"/>
    <w:rsid w:val="00D67EFE"/>
    <w:rsid w:val="00D70132"/>
    <w:rsid w:val="00D70179"/>
    <w:rsid w:val="00D7073E"/>
    <w:rsid w:val="00D7081F"/>
    <w:rsid w:val="00D70D25"/>
    <w:rsid w:val="00D70EB8"/>
    <w:rsid w:val="00D71067"/>
    <w:rsid w:val="00D716E6"/>
    <w:rsid w:val="00D717FE"/>
    <w:rsid w:val="00D71ACB"/>
    <w:rsid w:val="00D71DFF"/>
    <w:rsid w:val="00D71EC0"/>
    <w:rsid w:val="00D7204F"/>
    <w:rsid w:val="00D72252"/>
    <w:rsid w:val="00D72637"/>
    <w:rsid w:val="00D72818"/>
    <w:rsid w:val="00D72E83"/>
    <w:rsid w:val="00D72EC6"/>
    <w:rsid w:val="00D72F94"/>
    <w:rsid w:val="00D72FD3"/>
    <w:rsid w:val="00D7317E"/>
    <w:rsid w:val="00D73281"/>
    <w:rsid w:val="00D734AC"/>
    <w:rsid w:val="00D73594"/>
    <w:rsid w:val="00D735F5"/>
    <w:rsid w:val="00D73C33"/>
    <w:rsid w:val="00D73C4A"/>
    <w:rsid w:val="00D73E86"/>
    <w:rsid w:val="00D74077"/>
    <w:rsid w:val="00D741C5"/>
    <w:rsid w:val="00D7422D"/>
    <w:rsid w:val="00D74343"/>
    <w:rsid w:val="00D744A3"/>
    <w:rsid w:val="00D744AA"/>
    <w:rsid w:val="00D74578"/>
    <w:rsid w:val="00D74A02"/>
    <w:rsid w:val="00D74D13"/>
    <w:rsid w:val="00D74D6B"/>
    <w:rsid w:val="00D75C7D"/>
    <w:rsid w:val="00D75D83"/>
    <w:rsid w:val="00D7618E"/>
    <w:rsid w:val="00D7638D"/>
    <w:rsid w:val="00D765DB"/>
    <w:rsid w:val="00D76609"/>
    <w:rsid w:val="00D7660C"/>
    <w:rsid w:val="00D7666A"/>
    <w:rsid w:val="00D7695D"/>
    <w:rsid w:val="00D76BE0"/>
    <w:rsid w:val="00D76FCC"/>
    <w:rsid w:val="00D77688"/>
    <w:rsid w:val="00D776E8"/>
    <w:rsid w:val="00D77722"/>
    <w:rsid w:val="00D77725"/>
    <w:rsid w:val="00D77B91"/>
    <w:rsid w:val="00D77C24"/>
    <w:rsid w:val="00D77D76"/>
    <w:rsid w:val="00D77E09"/>
    <w:rsid w:val="00D8010C"/>
    <w:rsid w:val="00D8060F"/>
    <w:rsid w:val="00D80668"/>
    <w:rsid w:val="00D80AA2"/>
    <w:rsid w:val="00D80E61"/>
    <w:rsid w:val="00D810CA"/>
    <w:rsid w:val="00D811A6"/>
    <w:rsid w:val="00D8157D"/>
    <w:rsid w:val="00D817EE"/>
    <w:rsid w:val="00D818E1"/>
    <w:rsid w:val="00D81CBB"/>
    <w:rsid w:val="00D81E82"/>
    <w:rsid w:val="00D828F8"/>
    <w:rsid w:val="00D82C94"/>
    <w:rsid w:val="00D8310F"/>
    <w:rsid w:val="00D833B3"/>
    <w:rsid w:val="00D83649"/>
    <w:rsid w:val="00D836C2"/>
    <w:rsid w:val="00D839B6"/>
    <w:rsid w:val="00D83A5D"/>
    <w:rsid w:val="00D83A6E"/>
    <w:rsid w:val="00D83C76"/>
    <w:rsid w:val="00D83E6D"/>
    <w:rsid w:val="00D8409A"/>
    <w:rsid w:val="00D8433A"/>
    <w:rsid w:val="00D8439F"/>
    <w:rsid w:val="00D846E6"/>
    <w:rsid w:val="00D846EC"/>
    <w:rsid w:val="00D8498A"/>
    <w:rsid w:val="00D84ACE"/>
    <w:rsid w:val="00D84B88"/>
    <w:rsid w:val="00D85342"/>
    <w:rsid w:val="00D86178"/>
    <w:rsid w:val="00D862E5"/>
    <w:rsid w:val="00D86707"/>
    <w:rsid w:val="00D86780"/>
    <w:rsid w:val="00D86BCA"/>
    <w:rsid w:val="00D86C62"/>
    <w:rsid w:val="00D86E48"/>
    <w:rsid w:val="00D87166"/>
    <w:rsid w:val="00D87452"/>
    <w:rsid w:val="00D87BA6"/>
    <w:rsid w:val="00D87D0D"/>
    <w:rsid w:val="00D87D16"/>
    <w:rsid w:val="00D87FB2"/>
    <w:rsid w:val="00D90186"/>
    <w:rsid w:val="00D90602"/>
    <w:rsid w:val="00D90A5B"/>
    <w:rsid w:val="00D90CF6"/>
    <w:rsid w:val="00D90D11"/>
    <w:rsid w:val="00D90E95"/>
    <w:rsid w:val="00D91263"/>
    <w:rsid w:val="00D919E1"/>
    <w:rsid w:val="00D91AE0"/>
    <w:rsid w:val="00D91D23"/>
    <w:rsid w:val="00D92224"/>
    <w:rsid w:val="00D92577"/>
    <w:rsid w:val="00D92A2C"/>
    <w:rsid w:val="00D92ADF"/>
    <w:rsid w:val="00D92CCA"/>
    <w:rsid w:val="00D92E9B"/>
    <w:rsid w:val="00D92F91"/>
    <w:rsid w:val="00D93247"/>
    <w:rsid w:val="00D936A4"/>
    <w:rsid w:val="00D93802"/>
    <w:rsid w:val="00D93916"/>
    <w:rsid w:val="00D93CB9"/>
    <w:rsid w:val="00D93EAA"/>
    <w:rsid w:val="00D93EC9"/>
    <w:rsid w:val="00D93F5E"/>
    <w:rsid w:val="00D9434A"/>
    <w:rsid w:val="00D94984"/>
    <w:rsid w:val="00D94CE6"/>
    <w:rsid w:val="00D94D5E"/>
    <w:rsid w:val="00D94E8B"/>
    <w:rsid w:val="00D9511A"/>
    <w:rsid w:val="00D95411"/>
    <w:rsid w:val="00D95D67"/>
    <w:rsid w:val="00D96035"/>
    <w:rsid w:val="00D963E3"/>
    <w:rsid w:val="00D968E7"/>
    <w:rsid w:val="00D96984"/>
    <w:rsid w:val="00D96A6B"/>
    <w:rsid w:val="00D96B44"/>
    <w:rsid w:val="00D96C08"/>
    <w:rsid w:val="00D96C0D"/>
    <w:rsid w:val="00D96C26"/>
    <w:rsid w:val="00D973B2"/>
    <w:rsid w:val="00D9742D"/>
    <w:rsid w:val="00D974A8"/>
    <w:rsid w:val="00D9794C"/>
    <w:rsid w:val="00D97D72"/>
    <w:rsid w:val="00D97F6F"/>
    <w:rsid w:val="00DA017F"/>
    <w:rsid w:val="00DA0996"/>
    <w:rsid w:val="00DA1051"/>
    <w:rsid w:val="00DA1434"/>
    <w:rsid w:val="00DA15FC"/>
    <w:rsid w:val="00DA1668"/>
    <w:rsid w:val="00DA1886"/>
    <w:rsid w:val="00DA1B44"/>
    <w:rsid w:val="00DA2030"/>
    <w:rsid w:val="00DA363F"/>
    <w:rsid w:val="00DA36D9"/>
    <w:rsid w:val="00DA396F"/>
    <w:rsid w:val="00DA412B"/>
    <w:rsid w:val="00DA4136"/>
    <w:rsid w:val="00DA4143"/>
    <w:rsid w:val="00DA44AF"/>
    <w:rsid w:val="00DA4A33"/>
    <w:rsid w:val="00DA4E0E"/>
    <w:rsid w:val="00DA52DE"/>
    <w:rsid w:val="00DA5388"/>
    <w:rsid w:val="00DA5716"/>
    <w:rsid w:val="00DA57E9"/>
    <w:rsid w:val="00DA581D"/>
    <w:rsid w:val="00DA5C34"/>
    <w:rsid w:val="00DA5D5B"/>
    <w:rsid w:val="00DA5F5D"/>
    <w:rsid w:val="00DA62B8"/>
    <w:rsid w:val="00DA6443"/>
    <w:rsid w:val="00DA645D"/>
    <w:rsid w:val="00DA6654"/>
    <w:rsid w:val="00DA669B"/>
    <w:rsid w:val="00DA6746"/>
    <w:rsid w:val="00DA6884"/>
    <w:rsid w:val="00DA69AC"/>
    <w:rsid w:val="00DA6A0B"/>
    <w:rsid w:val="00DA6A68"/>
    <w:rsid w:val="00DA6AF4"/>
    <w:rsid w:val="00DA6B2E"/>
    <w:rsid w:val="00DA6CD5"/>
    <w:rsid w:val="00DA6DAC"/>
    <w:rsid w:val="00DA6E7D"/>
    <w:rsid w:val="00DA73CC"/>
    <w:rsid w:val="00DA77E9"/>
    <w:rsid w:val="00DA78AA"/>
    <w:rsid w:val="00DA7AF9"/>
    <w:rsid w:val="00DB0461"/>
    <w:rsid w:val="00DB0661"/>
    <w:rsid w:val="00DB0874"/>
    <w:rsid w:val="00DB09E3"/>
    <w:rsid w:val="00DB0DD0"/>
    <w:rsid w:val="00DB0ECA"/>
    <w:rsid w:val="00DB0EF5"/>
    <w:rsid w:val="00DB1189"/>
    <w:rsid w:val="00DB11C2"/>
    <w:rsid w:val="00DB11CF"/>
    <w:rsid w:val="00DB1427"/>
    <w:rsid w:val="00DB1468"/>
    <w:rsid w:val="00DB1679"/>
    <w:rsid w:val="00DB1F5E"/>
    <w:rsid w:val="00DB248D"/>
    <w:rsid w:val="00DB38F3"/>
    <w:rsid w:val="00DB399F"/>
    <w:rsid w:val="00DB3C0F"/>
    <w:rsid w:val="00DB43C8"/>
    <w:rsid w:val="00DB45FC"/>
    <w:rsid w:val="00DB496B"/>
    <w:rsid w:val="00DB49B4"/>
    <w:rsid w:val="00DB4D82"/>
    <w:rsid w:val="00DB4E9E"/>
    <w:rsid w:val="00DB4FB6"/>
    <w:rsid w:val="00DB514B"/>
    <w:rsid w:val="00DB53CA"/>
    <w:rsid w:val="00DB5845"/>
    <w:rsid w:val="00DB584B"/>
    <w:rsid w:val="00DB5AC6"/>
    <w:rsid w:val="00DB634A"/>
    <w:rsid w:val="00DB66C1"/>
    <w:rsid w:val="00DB6819"/>
    <w:rsid w:val="00DB6906"/>
    <w:rsid w:val="00DB70FB"/>
    <w:rsid w:val="00DB7195"/>
    <w:rsid w:val="00DB71FD"/>
    <w:rsid w:val="00DB72E9"/>
    <w:rsid w:val="00DB75D9"/>
    <w:rsid w:val="00DB75DE"/>
    <w:rsid w:val="00DB78F3"/>
    <w:rsid w:val="00DB7904"/>
    <w:rsid w:val="00DB7B3F"/>
    <w:rsid w:val="00DC02D4"/>
    <w:rsid w:val="00DC03F4"/>
    <w:rsid w:val="00DC04B0"/>
    <w:rsid w:val="00DC08D3"/>
    <w:rsid w:val="00DC09D8"/>
    <w:rsid w:val="00DC127E"/>
    <w:rsid w:val="00DC13A3"/>
    <w:rsid w:val="00DC14F6"/>
    <w:rsid w:val="00DC151E"/>
    <w:rsid w:val="00DC1695"/>
    <w:rsid w:val="00DC18AE"/>
    <w:rsid w:val="00DC2089"/>
    <w:rsid w:val="00DC2132"/>
    <w:rsid w:val="00DC2418"/>
    <w:rsid w:val="00DC2DE3"/>
    <w:rsid w:val="00DC2E3E"/>
    <w:rsid w:val="00DC2FEE"/>
    <w:rsid w:val="00DC325D"/>
    <w:rsid w:val="00DC337E"/>
    <w:rsid w:val="00DC33A8"/>
    <w:rsid w:val="00DC364A"/>
    <w:rsid w:val="00DC393F"/>
    <w:rsid w:val="00DC3D19"/>
    <w:rsid w:val="00DC4476"/>
    <w:rsid w:val="00DC4D55"/>
    <w:rsid w:val="00DC4EF9"/>
    <w:rsid w:val="00DC52B5"/>
    <w:rsid w:val="00DC5773"/>
    <w:rsid w:val="00DC57AA"/>
    <w:rsid w:val="00DC5909"/>
    <w:rsid w:val="00DC5978"/>
    <w:rsid w:val="00DC5FB2"/>
    <w:rsid w:val="00DC67CA"/>
    <w:rsid w:val="00DC6962"/>
    <w:rsid w:val="00DC6CB4"/>
    <w:rsid w:val="00DC6CC2"/>
    <w:rsid w:val="00DC7720"/>
    <w:rsid w:val="00DC79EF"/>
    <w:rsid w:val="00DC7D17"/>
    <w:rsid w:val="00DC7EAB"/>
    <w:rsid w:val="00DC7EAC"/>
    <w:rsid w:val="00DC7FB5"/>
    <w:rsid w:val="00DC7FCC"/>
    <w:rsid w:val="00DD0178"/>
    <w:rsid w:val="00DD0400"/>
    <w:rsid w:val="00DD045C"/>
    <w:rsid w:val="00DD05A9"/>
    <w:rsid w:val="00DD08FE"/>
    <w:rsid w:val="00DD0B5D"/>
    <w:rsid w:val="00DD19DB"/>
    <w:rsid w:val="00DD1D9F"/>
    <w:rsid w:val="00DD1DC4"/>
    <w:rsid w:val="00DD1E57"/>
    <w:rsid w:val="00DD1F4F"/>
    <w:rsid w:val="00DD244B"/>
    <w:rsid w:val="00DD29F0"/>
    <w:rsid w:val="00DD2A5D"/>
    <w:rsid w:val="00DD2AC0"/>
    <w:rsid w:val="00DD2B16"/>
    <w:rsid w:val="00DD2B3C"/>
    <w:rsid w:val="00DD3246"/>
    <w:rsid w:val="00DD33BA"/>
    <w:rsid w:val="00DD34F2"/>
    <w:rsid w:val="00DD351B"/>
    <w:rsid w:val="00DD3630"/>
    <w:rsid w:val="00DD3C35"/>
    <w:rsid w:val="00DD425C"/>
    <w:rsid w:val="00DD42C9"/>
    <w:rsid w:val="00DD443D"/>
    <w:rsid w:val="00DD4D52"/>
    <w:rsid w:val="00DD4D6C"/>
    <w:rsid w:val="00DD55C1"/>
    <w:rsid w:val="00DD5C1C"/>
    <w:rsid w:val="00DD68DB"/>
    <w:rsid w:val="00DD698D"/>
    <w:rsid w:val="00DD6ADF"/>
    <w:rsid w:val="00DD6BDA"/>
    <w:rsid w:val="00DD70AF"/>
    <w:rsid w:val="00DD73BB"/>
    <w:rsid w:val="00DD74AE"/>
    <w:rsid w:val="00DD7883"/>
    <w:rsid w:val="00DD7F99"/>
    <w:rsid w:val="00DD7FD7"/>
    <w:rsid w:val="00DE00B5"/>
    <w:rsid w:val="00DE010D"/>
    <w:rsid w:val="00DE0403"/>
    <w:rsid w:val="00DE053E"/>
    <w:rsid w:val="00DE090A"/>
    <w:rsid w:val="00DE1500"/>
    <w:rsid w:val="00DE187E"/>
    <w:rsid w:val="00DE1C77"/>
    <w:rsid w:val="00DE1E6E"/>
    <w:rsid w:val="00DE262C"/>
    <w:rsid w:val="00DE2720"/>
    <w:rsid w:val="00DE2859"/>
    <w:rsid w:val="00DE2882"/>
    <w:rsid w:val="00DE2ECE"/>
    <w:rsid w:val="00DE2F77"/>
    <w:rsid w:val="00DE3056"/>
    <w:rsid w:val="00DE31BD"/>
    <w:rsid w:val="00DE3499"/>
    <w:rsid w:val="00DE34BB"/>
    <w:rsid w:val="00DE3623"/>
    <w:rsid w:val="00DE36A5"/>
    <w:rsid w:val="00DE380D"/>
    <w:rsid w:val="00DE3EC9"/>
    <w:rsid w:val="00DE4042"/>
    <w:rsid w:val="00DE469A"/>
    <w:rsid w:val="00DE4A37"/>
    <w:rsid w:val="00DE4B79"/>
    <w:rsid w:val="00DE4C29"/>
    <w:rsid w:val="00DE51C7"/>
    <w:rsid w:val="00DE5B23"/>
    <w:rsid w:val="00DE5CFF"/>
    <w:rsid w:val="00DE6237"/>
    <w:rsid w:val="00DE63CC"/>
    <w:rsid w:val="00DE640A"/>
    <w:rsid w:val="00DE6EB9"/>
    <w:rsid w:val="00DE6EF6"/>
    <w:rsid w:val="00DE7274"/>
    <w:rsid w:val="00DE72E6"/>
    <w:rsid w:val="00DE7341"/>
    <w:rsid w:val="00DE74D9"/>
    <w:rsid w:val="00DE7A0F"/>
    <w:rsid w:val="00DE7BA2"/>
    <w:rsid w:val="00DE7BFF"/>
    <w:rsid w:val="00DF0047"/>
    <w:rsid w:val="00DF0160"/>
    <w:rsid w:val="00DF0272"/>
    <w:rsid w:val="00DF0C25"/>
    <w:rsid w:val="00DF0EE5"/>
    <w:rsid w:val="00DF10CB"/>
    <w:rsid w:val="00DF1452"/>
    <w:rsid w:val="00DF1503"/>
    <w:rsid w:val="00DF1672"/>
    <w:rsid w:val="00DF16CD"/>
    <w:rsid w:val="00DF1E39"/>
    <w:rsid w:val="00DF22CC"/>
    <w:rsid w:val="00DF246B"/>
    <w:rsid w:val="00DF24E3"/>
    <w:rsid w:val="00DF2823"/>
    <w:rsid w:val="00DF2F07"/>
    <w:rsid w:val="00DF2F84"/>
    <w:rsid w:val="00DF3696"/>
    <w:rsid w:val="00DF3743"/>
    <w:rsid w:val="00DF3750"/>
    <w:rsid w:val="00DF3E8E"/>
    <w:rsid w:val="00DF3FEF"/>
    <w:rsid w:val="00DF4214"/>
    <w:rsid w:val="00DF44BA"/>
    <w:rsid w:val="00DF4521"/>
    <w:rsid w:val="00DF4A4D"/>
    <w:rsid w:val="00DF4E32"/>
    <w:rsid w:val="00DF516B"/>
    <w:rsid w:val="00DF5351"/>
    <w:rsid w:val="00DF5802"/>
    <w:rsid w:val="00DF5AA1"/>
    <w:rsid w:val="00DF5AD3"/>
    <w:rsid w:val="00DF5D5A"/>
    <w:rsid w:val="00DF6375"/>
    <w:rsid w:val="00DF6723"/>
    <w:rsid w:val="00DF6765"/>
    <w:rsid w:val="00DF68CD"/>
    <w:rsid w:val="00DF6AF4"/>
    <w:rsid w:val="00DF6E1C"/>
    <w:rsid w:val="00DF72AD"/>
    <w:rsid w:val="00DF7516"/>
    <w:rsid w:val="00DF776D"/>
    <w:rsid w:val="00DF7993"/>
    <w:rsid w:val="00DF7C95"/>
    <w:rsid w:val="00DF7F3D"/>
    <w:rsid w:val="00E0066F"/>
    <w:rsid w:val="00E00844"/>
    <w:rsid w:val="00E00AA4"/>
    <w:rsid w:val="00E00DA4"/>
    <w:rsid w:val="00E00EFE"/>
    <w:rsid w:val="00E00F0D"/>
    <w:rsid w:val="00E0100A"/>
    <w:rsid w:val="00E010FA"/>
    <w:rsid w:val="00E01277"/>
    <w:rsid w:val="00E0188F"/>
    <w:rsid w:val="00E018FB"/>
    <w:rsid w:val="00E01E6A"/>
    <w:rsid w:val="00E01E77"/>
    <w:rsid w:val="00E01E9E"/>
    <w:rsid w:val="00E022B3"/>
    <w:rsid w:val="00E02583"/>
    <w:rsid w:val="00E0267A"/>
    <w:rsid w:val="00E02949"/>
    <w:rsid w:val="00E02CCE"/>
    <w:rsid w:val="00E02D80"/>
    <w:rsid w:val="00E0308C"/>
    <w:rsid w:val="00E032A4"/>
    <w:rsid w:val="00E0365D"/>
    <w:rsid w:val="00E03850"/>
    <w:rsid w:val="00E04027"/>
    <w:rsid w:val="00E0420C"/>
    <w:rsid w:val="00E04253"/>
    <w:rsid w:val="00E04298"/>
    <w:rsid w:val="00E0456F"/>
    <w:rsid w:val="00E04654"/>
    <w:rsid w:val="00E049CD"/>
    <w:rsid w:val="00E04DD6"/>
    <w:rsid w:val="00E052CA"/>
    <w:rsid w:val="00E05397"/>
    <w:rsid w:val="00E0541F"/>
    <w:rsid w:val="00E054A8"/>
    <w:rsid w:val="00E05661"/>
    <w:rsid w:val="00E05B7C"/>
    <w:rsid w:val="00E05E6C"/>
    <w:rsid w:val="00E05EE4"/>
    <w:rsid w:val="00E06335"/>
    <w:rsid w:val="00E065CC"/>
    <w:rsid w:val="00E066C4"/>
    <w:rsid w:val="00E067EA"/>
    <w:rsid w:val="00E069A4"/>
    <w:rsid w:val="00E06BA6"/>
    <w:rsid w:val="00E06DAE"/>
    <w:rsid w:val="00E06FCA"/>
    <w:rsid w:val="00E072CB"/>
    <w:rsid w:val="00E07381"/>
    <w:rsid w:val="00E074E2"/>
    <w:rsid w:val="00E075B5"/>
    <w:rsid w:val="00E079AB"/>
    <w:rsid w:val="00E07D5C"/>
    <w:rsid w:val="00E07F46"/>
    <w:rsid w:val="00E07FA7"/>
    <w:rsid w:val="00E108F3"/>
    <w:rsid w:val="00E1092E"/>
    <w:rsid w:val="00E10C35"/>
    <w:rsid w:val="00E110D0"/>
    <w:rsid w:val="00E11133"/>
    <w:rsid w:val="00E11AA6"/>
    <w:rsid w:val="00E11D89"/>
    <w:rsid w:val="00E1219F"/>
    <w:rsid w:val="00E12285"/>
    <w:rsid w:val="00E12395"/>
    <w:rsid w:val="00E128A1"/>
    <w:rsid w:val="00E12CD7"/>
    <w:rsid w:val="00E13237"/>
    <w:rsid w:val="00E137CF"/>
    <w:rsid w:val="00E13CD0"/>
    <w:rsid w:val="00E13CFF"/>
    <w:rsid w:val="00E13FAE"/>
    <w:rsid w:val="00E14141"/>
    <w:rsid w:val="00E14643"/>
    <w:rsid w:val="00E14D81"/>
    <w:rsid w:val="00E15559"/>
    <w:rsid w:val="00E156EB"/>
    <w:rsid w:val="00E15CBA"/>
    <w:rsid w:val="00E15E3A"/>
    <w:rsid w:val="00E16178"/>
    <w:rsid w:val="00E162E2"/>
    <w:rsid w:val="00E16547"/>
    <w:rsid w:val="00E167BA"/>
    <w:rsid w:val="00E167F6"/>
    <w:rsid w:val="00E1689E"/>
    <w:rsid w:val="00E169B7"/>
    <w:rsid w:val="00E16B28"/>
    <w:rsid w:val="00E16B44"/>
    <w:rsid w:val="00E16B6E"/>
    <w:rsid w:val="00E16D49"/>
    <w:rsid w:val="00E17057"/>
    <w:rsid w:val="00E172DF"/>
    <w:rsid w:val="00E1762F"/>
    <w:rsid w:val="00E17A07"/>
    <w:rsid w:val="00E17AD4"/>
    <w:rsid w:val="00E17BB1"/>
    <w:rsid w:val="00E17CC1"/>
    <w:rsid w:val="00E200E3"/>
    <w:rsid w:val="00E20785"/>
    <w:rsid w:val="00E209C4"/>
    <w:rsid w:val="00E20B82"/>
    <w:rsid w:val="00E20C90"/>
    <w:rsid w:val="00E20D4B"/>
    <w:rsid w:val="00E20DE4"/>
    <w:rsid w:val="00E21048"/>
    <w:rsid w:val="00E21627"/>
    <w:rsid w:val="00E22988"/>
    <w:rsid w:val="00E22E21"/>
    <w:rsid w:val="00E22EE6"/>
    <w:rsid w:val="00E23007"/>
    <w:rsid w:val="00E2313E"/>
    <w:rsid w:val="00E234BA"/>
    <w:rsid w:val="00E23953"/>
    <w:rsid w:val="00E23962"/>
    <w:rsid w:val="00E239DA"/>
    <w:rsid w:val="00E23CD3"/>
    <w:rsid w:val="00E23EB9"/>
    <w:rsid w:val="00E240DC"/>
    <w:rsid w:val="00E24126"/>
    <w:rsid w:val="00E247BC"/>
    <w:rsid w:val="00E2533C"/>
    <w:rsid w:val="00E25823"/>
    <w:rsid w:val="00E25C3C"/>
    <w:rsid w:val="00E260BE"/>
    <w:rsid w:val="00E2611F"/>
    <w:rsid w:val="00E26122"/>
    <w:rsid w:val="00E2639A"/>
    <w:rsid w:val="00E26446"/>
    <w:rsid w:val="00E264E1"/>
    <w:rsid w:val="00E26686"/>
    <w:rsid w:val="00E266D9"/>
    <w:rsid w:val="00E26753"/>
    <w:rsid w:val="00E26E8A"/>
    <w:rsid w:val="00E26F07"/>
    <w:rsid w:val="00E27111"/>
    <w:rsid w:val="00E27516"/>
    <w:rsid w:val="00E276CA"/>
    <w:rsid w:val="00E27831"/>
    <w:rsid w:val="00E27A48"/>
    <w:rsid w:val="00E27C31"/>
    <w:rsid w:val="00E300AE"/>
    <w:rsid w:val="00E30272"/>
    <w:rsid w:val="00E303C6"/>
    <w:rsid w:val="00E30783"/>
    <w:rsid w:val="00E30BE3"/>
    <w:rsid w:val="00E30CA3"/>
    <w:rsid w:val="00E30DC6"/>
    <w:rsid w:val="00E313C1"/>
    <w:rsid w:val="00E317B9"/>
    <w:rsid w:val="00E31899"/>
    <w:rsid w:val="00E31909"/>
    <w:rsid w:val="00E3193B"/>
    <w:rsid w:val="00E31DEC"/>
    <w:rsid w:val="00E3204D"/>
    <w:rsid w:val="00E32083"/>
    <w:rsid w:val="00E32408"/>
    <w:rsid w:val="00E32520"/>
    <w:rsid w:val="00E32D83"/>
    <w:rsid w:val="00E32DA2"/>
    <w:rsid w:val="00E330D1"/>
    <w:rsid w:val="00E3322D"/>
    <w:rsid w:val="00E334EE"/>
    <w:rsid w:val="00E335ED"/>
    <w:rsid w:val="00E33656"/>
    <w:rsid w:val="00E33748"/>
    <w:rsid w:val="00E33C50"/>
    <w:rsid w:val="00E33EE8"/>
    <w:rsid w:val="00E34375"/>
    <w:rsid w:val="00E34980"/>
    <w:rsid w:val="00E3499C"/>
    <w:rsid w:val="00E34DF2"/>
    <w:rsid w:val="00E34E12"/>
    <w:rsid w:val="00E34E88"/>
    <w:rsid w:val="00E34F65"/>
    <w:rsid w:val="00E34FE2"/>
    <w:rsid w:val="00E351B1"/>
    <w:rsid w:val="00E35251"/>
    <w:rsid w:val="00E352D5"/>
    <w:rsid w:val="00E354DF"/>
    <w:rsid w:val="00E35F31"/>
    <w:rsid w:val="00E3634E"/>
    <w:rsid w:val="00E36377"/>
    <w:rsid w:val="00E363B9"/>
    <w:rsid w:val="00E36629"/>
    <w:rsid w:val="00E36999"/>
    <w:rsid w:val="00E36AC1"/>
    <w:rsid w:val="00E36B0C"/>
    <w:rsid w:val="00E36C47"/>
    <w:rsid w:val="00E36DCA"/>
    <w:rsid w:val="00E37120"/>
    <w:rsid w:val="00E37145"/>
    <w:rsid w:val="00E3730F"/>
    <w:rsid w:val="00E37E49"/>
    <w:rsid w:val="00E37EE7"/>
    <w:rsid w:val="00E37F83"/>
    <w:rsid w:val="00E40070"/>
    <w:rsid w:val="00E4010C"/>
    <w:rsid w:val="00E405FC"/>
    <w:rsid w:val="00E4079B"/>
    <w:rsid w:val="00E409C9"/>
    <w:rsid w:val="00E40C77"/>
    <w:rsid w:val="00E40CB2"/>
    <w:rsid w:val="00E40E78"/>
    <w:rsid w:val="00E416B2"/>
    <w:rsid w:val="00E41A03"/>
    <w:rsid w:val="00E42014"/>
    <w:rsid w:val="00E42058"/>
    <w:rsid w:val="00E42137"/>
    <w:rsid w:val="00E421BE"/>
    <w:rsid w:val="00E421DD"/>
    <w:rsid w:val="00E4261B"/>
    <w:rsid w:val="00E4264E"/>
    <w:rsid w:val="00E43C7A"/>
    <w:rsid w:val="00E444EB"/>
    <w:rsid w:val="00E445F1"/>
    <w:rsid w:val="00E44D31"/>
    <w:rsid w:val="00E455EA"/>
    <w:rsid w:val="00E45972"/>
    <w:rsid w:val="00E459D3"/>
    <w:rsid w:val="00E45A00"/>
    <w:rsid w:val="00E45A08"/>
    <w:rsid w:val="00E45E99"/>
    <w:rsid w:val="00E461CA"/>
    <w:rsid w:val="00E462DD"/>
    <w:rsid w:val="00E46863"/>
    <w:rsid w:val="00E46A3E"/>
    <w:rsid w:val="00E46B0A"/>
    <w:rsid w:val="00E46B5C"/>
    <w:rsid w:val="00E470F9"/>
    <w:rsid w:val="00E47249"/>
    <w:rsid w:val="00E47518"/>
    <w:rsid w:val="00E4772C"/>
    <w:rsid w:val="00E4787C"/>
    <w:rsid w:val="00E4793C"/>
    <w:rsid w:val="00E47A1F"/>
    <w:rsid w:val="00E47D4E"/>
    <w:rsid w:val="00E47D7E"/>
    <w:rsid w:val="00E50297"/>
    <w:rsid w:val="00E504D8"/>
    <w:rsid w:val="00E50A93"/>
    <w:rsid w:val="00E50AE0"/>
    <w:rsid w:val="00E50BAC"/>
    <w:rsid w:val="00E50BE5"/>
    <w:rsid w:val="00E50F12"/>
    <w:rsid w:val="00E50F4F"/>
    <w:rsid w:val="00E5112A"/>
    <w:rsid w:val="00E512A1"/>
    <w:rsid w:val="00E512F8"/>
    <w:rsid w:val="00E5144B"/>
    <w:rsid w:val="00E5153D"/>
    <w:rsid w:val="00E51611"/>
    <w:rsid w:val="00E5175F"/>
    <w:rsid w:val="00E51A5B"/>
    <w:rsid w:val="00E51BEA"/>
    <w:rsid w:val="00E51E70"/>
    <w:rsid w:val="00E51EEC"/>
    <w:rsid w:val="00E52244"/>
    <w:rsid w:val="00E52A7C"/>
    <w:rsid w:val="00E530A2"/>
    <w:rsid w:val="00E53267"/>
    <w:rsid w:val="00E53463"/>
    <w:rsid w:val="00E5387B"/>
    <w:rsid w:val="00E538E0"/>
    <w:rsid w:val="00E53A7A"/>
    <w:rsid w:val="00E53D93"/>
    <w:rsid w:val="00E540D4"/>
    <w:rsid w:val="00E54174"/>
    <w:rsid w:val="00E548ED"/>
    <w:rsid w:val="00E54BF2"/>
    <w:rsid w:val="00E54F31"/>
    <w:rsid w:val="00E550E4"/>
    <w:rsid w:val="00E55491"/>
    <w:rsid w:val="00E55676"/>
    <w:rsid w:val="00E558DB"/>
    <w:rsid w:val="00E55B5B"/>
    <w:rsid w:val="00E55BDA"/>
    <w:rsid w:val="00E55DDD"/>
    <w:rsid w:val="00E55E2D"/>
    <w:rsid w:val="00E55EB9"/>
    <w:rsid w:val="00E564A6"/>
    <w:rsid w:val="00E56555"/>
    <w:rsid w:val="00E5658F"/>
    <w:rsid w:val="00E566BB"/>
    <w:rsid w:val="00E56806"/>
    <w:rsid w:val="00E56B26"/>
    <w:rsid w:val="00E56D45"/>
    <w:rsid w:val="00E5736C"/>
    <w:rsid w:val="00E57873"/>
    <w:rsid w:val="00E578B3"/>
    <w:rsid w:val="00E57CFF"/>
    <w:rsid w:val="00E605B9"/>
    <w:rsid w:val="00E60900"/>
    <w:rsid w:val="00E6098B"/>
    <w:rsid w:val="00E60C52"/>
    <w:rsid w:val="00E60D64"/>
    <w:rsid w:val="00E61245"/>
    <w:rsid w:val="00E617CC"/>
    <w:rsid w:val="00E619AF"/>
    <w:rsid w:val="00E61A6D"/>
    <w:rsid w:val="00E61C64"/>
    <w:rsid w:val="00E61F80"/>
    <w:rsid w:val="00E6235A"/>
    <w:rsid w:val="00E624A9"/>
    <w:rsid w:val="00E62535"/>
    <w:rsid w:val="00E62A27"/>
    <w:rsid w:val="00E62C09"/>
    <w:rsid w:val="00E63005"/>
    <w:rsid w:val="00E632DA"/>
    <w:rsid w:val="00E634B4"/>
    <w:rsid w:val="00E63704"/>
    <w:rsid w:val="00E63908"/>
    <w:rsid w:val="00E639DE"/>
    <w:rsid w:val="00E63AA4"/>
    <w:rsid w:val="00E63D4E"/>
    <w:rsid w:val="00E63FF5"/>
    <w:rsid w:val="00E64143"/>
    <w:rsid w:val="00E64175"/>
    <w:rsid w:val="00E6425D"/>
    <w:rsid w:val="00E643B4"/>
    <w:rsid w:val="00E646CF"/>
    <w:rsid w:val="00E647D4"/>
    <w:rsid w:val="00E64D10"/>
    <w:rsid w:val="00E651FC"/>
    <w:rsid w:val="00E654C8"/>
    <w:rsid w:val="00E65504"/>
    <w:rsid w:val="00E655F3"/>
    <w:rsid w:val="00E65CF7"/>
    <w:rsid w:val="00E65ED1"/>
    <w:rsid w:val="00E6617B"/>
    <w:rsid w:val="00E662E1"/>
    <w:rsid w:val="00E663F5"/>
    <w:rsid w:val="00E66409"/>
    <w:rsid w:val="00E666BE"/>
    <w:rsid w:val="00E66E0D"/>
    <w:rsid w:val="00E6709C"/>
    <w:rsid w:val="00E67450"/>
    <w:rsid w:val="00E674B1"/>
    <w:rsid w:val="00E67BA2"/>
    <w:rsid w:val="00E67DB3"/>
    <w:rsid w:val="00E67F9B"/>
    <w:rsid w:val="00E7015F"/>
    <w:rsid w:val="00E703FE"/>
    <w:rsid w:val="00E70594"/>
    <w:rsid w:val="00E70691"/>
    <w:rsid w:val="00E70766"/>
    <w:rsid w:val="00E707F8"/>
    <w:rsid w:val="00E70B07"/>
    <w:rsid w:val="00E70B76"/>
    <w:rsid w:val="00E70CED"/>
    <w:rsid w:val="00E70DF6"/>
    <w:rsid w:val="00E71301"/>
    <w:rsid w:val="00E7157B"/>
    <w:rsid w:val="00E71585"/>
    <w:rsid w:val="00E71736"/>
    <w:rsid w:val="00E71A14"/>
    <w:rsid w:val="00E71A2E"/>
    <w:rsid w:val="00E71CB4"/>
    <w:rsid w:val="00E71D2A"/>
    <w:rsid w:val="00E71E42"/>
    <w:rsid w:val="00E7254D"/>
    <w:rsid w:val="00E725CD"/>
    <w:rsid w:val="00E72A9A"/>
    <w:rsid w:val="00E72B68"/>
    <w:rsid w:val="00E72FCF"/>
    <w:rsid w:val="00E7338F"/>
    <w:rsid w:val="00E733E0"/>
    <w:rsid w:val="00E73B0F"/>
    <w:rsid w:val="00E73BB1"/>
    <w:rsid w:val="00E73BD7"/>
    <w:rsid w:val="00E73C33"/>
    <w:rsid w:val="00E73D7F"/>
    <w:rsid w:val="00E7420B"/>
    <w:rsid w:val="00E74289"/>
    <w:rsid w:val="00E742B4"/>
    <w:rsid w:val="00E7432F"/>
    <w:rsid w:val="00E74BA8"/>
    <w:rsid w:val="00E74CAA"/>
    <w:rsid w:val="00E74E24"/>
    <w:rsid w:val="00E75637"/>
    <w:rsid w:val="00E75668"/>
    <w:rsid w:val="00E756AF"/>
    <w:rsid w:val="00E756DC"/>
    <w:rsid w:val="00E758E9"/>
    <w:rsid w:val="00E7640D"/>
    <w:rsid w:val="00E76701"/>
    <w:rsid w:val="00E76CB2"/>
    <w:rsid w:val="00E77A60"/>
    <w:rsid w:val="00E77D87"/>
    <w:rsid w:val="00E8024F"/>
    <w:rsid w:val="00E80586"/>
    <w:rsid w:val="00E807AB"/>
    <w:rsid w:val="00E807B6"/>
    <w:rsid w:val="00E80CBB"/>
    <w:rsid w:val="00E80D5C"/>
    <w:rsid w:val="00E811F4"/>
    <w:rsid w:val="00E812A1"/>
    <w:rsid w:val="00E813FE"/>
    <w:rsid w:val="00E814C7"/>
    <w:rsid w:val="00E8159C"/>
    <w:rsid w:val="00E817D3"/>
    <w:rsid w:val="00E81F17"/>
    <w:rsid w:val="00E81F33"/>
    <w:rsid w:val="00E81FD6"/>
    <w:rsid w:val="00E82F6C"/>
    <w:rsid w:val="00E830CC"/>
    <w:rsid w:val="00E835F3"/>
    <w:rsid w:val="00E83633"/>
    <w:rsid w:val="00E8386C"/>
    <w:rsid w:val="00E841FB"/>
    <w:rsid w:val="00E848B7"/>
    <w:rsid w:val="00E84A34"/>
    <w:rsid w:val="00E84E1A"/>
    <w:rsid w:val="00E8511B"/>
    <w:rsid w:val="00E8567D"/>
    <w:rsid w:val="00E856E2"/>
    <w:rsid w:val="00E85AF9"/>
    <w:rsid w:val="00E85B5E"/>
    <w:rsid w:val="00E85F89"/>
    <w:rsid w:val="00E86139"/>
    <w:rsid w:val="00E863CA"/>
    <w:rsid w:val="00E864B4"/>
    <w:rsid w:val="00E864F5"/>
    <w:rsid w:val="00E86535"/>
    <w:rsid w:val="00E86745"/>
    <w:rsid w:val="00E8678F"/>
    <w:rsid w:val="00E868AB"/>
    <w:rsid w:val="00E86D26"/>
    <w:rsid w:val="00E86EAF"/>
    <w:rsid w:val="00E874DB"/>
    <w:rsid w:val="00E877E9"/>
    <w:rsid w:val="00E87844"/>
    <w:rsid w:val="00E8790D"/>
    <w:rsid w:val="00E87965"/>
    <w:rsid w:val="00E87C0D"/>
    <w:rsid w:val="00E87CD8"/>
    <w:rsid w:val="00E87FE0"/>
    <w:rsid w:val="00E90093"/>
    <w:rsid w:val="00E902C6"/>
    <w:rsid w:val="00E9038E"/>
    <w:rsid w:val="00E90566"/>
    <w:rsid w:val="00E908E3"/>
    <w:rsid w:val="00E91527"/>
    <w:rsid w:val="00E916E0"/>
    <w:rsid w:val="00E91B1E"/>
    <w:rsid w:val="00E92023"/>
    <w:rsid w:val="00E9259E"/>
    <w:rsid w:val="00E92706"/>
    <w:rsid w:val="00E927E3"/>
    <w:rsid w:val="00E929E7"/>
    <w:rsid w:val="00E92A50"/>
    <w:rsid w:val="00E92BCB"/>
    <w:rsid w:val="00E92C52"/>
    <w:rsid w:val="00E92F7A"/>
    <w:rsid w:val="00E92FF8"/>
    <w:rsid w:val="00E93791"/>
    <w:rsid w:val="00E94399"/>
    <w:rsid w:val="00E944FD"/>
    <w:rsid w:val="00E94513"/>
    <w:rsid w:val="00E947B3"/>
    <w:rsid w:val="00E94AD4"/>
    <w:rsid w:val="00E94BBE"/>
    <w:rsid w:val="00E94C8B"/>
    <w:rsid w:val="00E94DBD"/>
    <w:rsid w:val="00E950E4"/>
    <w:rsid w:val="00E95145"/>
    <w:rsid w:val="00E954FC"/>
    <w:rsid w:val="00E95787"/>
    <w:rsid w:val="00E957A9"/>
    <w:rsid w:val="00E95FAC"/>
    <w:rsid w:val="00E96063"/>
    <w:rsid w:val="00E9618B"/>
    <w:rsid w:val="00E961F9"/>
    <w:rsid w:val="00E96348"/>
    <w:rsid w:val="00E967B1"/>
    <w:rsid w:val="00E96891"/>
    <w:rsid w:val="00E969E4"/>
    <w:rsid w:val="00E9712F"/>
    <w:rsid w:val="00E97F29"/>
    <w:rsid w:val="00EA0156"/>
    <w:rsid w:val="00EA0646"/>
    <w:rsid w:val="00EA07C8"/>
    <w:rsid w:val="00EA08CA"/>
    <w:rsid w:val="00EA0AFB"/>
    <w:rsid w:val="00EA0BD7"/>
    <w:rsid w:val="00EA0F5F"/>
    <w:rsid w:val="00EA14AB"/>
    <w:rsid w:val="00EA14E1"/>
    <w:rsid w:val="00EA1711"/>
    <w:rsid w:val="00EA1B2B"/>
    <w:rsid w:val="00EA1E05"/>
    <w:rsid w:val="00EA220B"/>
    <w:rsid w:val="00EA2477"/>
    <w:rsid w:val="00EA27D8"/>
    <w:rsid w:val="00EA3151"/>
    <w:rsid w:val="00EA322B"/>
    <w:rsid w:val="00EA3658"/>
    <w:rsid w:val="00EA39A0"/>
    <w:rsid w:val="00EA3A34"/>
    <w:rsid w:val="00EA3C5B"/>
    <w:rsid w:val="00EA3F70"/>
    <w:rsid w:val="00EA42D9"/>
    <w:rsid w:val="00EA4758"/>
    <w:rsid w:val="00EA48BC"/>
    <w:rsid w:val="00EA4990"/>
    <w:rsid w:val="00EA4F06"/>
    <w:rsid w:val="00EA5166"/>
    <w:rsid w:val="00EA5375"/>
    <w:rsid w:val="00EA548A"/>
    <w:rsid w:val="00EA5882"/>
    <w:rsid w:val="00EA6209"/>
    <w:rsid w:val="00EA6353"/>
    <w:rsid w:val="00EA66EA"/>
    <w:rsid w:val="00EA69BB"/>
    <w:rsid w:val="00EA737B"/>
    <w:rsid w:val="00EA764D"/>
    <w:rsid w:val="00EA7912"/>
    <w:rsid w:val="00EA795B"/>
    <w:rsid w:val="00EA7AF1"/>
    <w:rsid w:val="00EA7C69"/>
    <w:rsid w:val="00EA7CF8"/>
    <w:rsid w:val="00EA7D47"/>
    <w:rsid w:val="00EB0B51"/>
    <w:rsid w:val="00EB0FFC"/>
    <w:rsid w:val="00EB1030"/>
    <w:rsid w:val="00EB15FB"/>
    <w:rsid w:val="00EB1836"/>
    <w:rsid w:val="00EB1EE6"/>
    <w:rsid w:val="00EB20C0"/>
    <w:rsid w:val="00EB22E3"/>
    <w:rsid w:val="00EB23AA"/>
    <w:rsid w:val="00EB2450"/>
    <w:rsid w:val="00EB2872"/>
    <w:rsid w:val="00EB2A64"/>
    <w:rsid w:val="00EB3C9E"/>
    <w:rsid w:val="00EB3CBF"/>
    <w:rsid w:val="00EB3E94"/>
    <w:rsid w:val="00EB43F0"/>
    <w:rsid w:val="00EB455F"/>
    <w:rsid w:val="00EB459F"/>
    <w:rsid w:val="00EB545E"/>
    <w:rsid w:val="00EB5720"/>
    <w:rsid w:val="00EB5863"/>
    <w:rsid w:val="00EB5BC1"/>
    <w:rsid w:val="00EB5FCF"/>
    <w:rsid w:val="00EB6770"/>
    <w:rsid w:val="00EB6882"/>
    <w:rsid w:val="00EB6A7B"/>
    <w:rsid w:val="00EB6B14"/>
    <w:rsid w:val="00EB6D37"/>
    <w:rsid w:val="00EB71FE"/>
    <w:rsid w:val="00EB7C02"/>
    <w:rsid w:val="00EB7D1F"/>
    <w:rsid w:val="00EB7F79"/>
    <w:rsid w:val="00EC0216"/>
    <w:rsid w:val="00EC083B"/>
    <w:rsid w:val="00EC089D"/>
    <w:rsid w:val="00EC096B"/>
    <w:rsid w:val="00EC0E65"/>
    <w:rsid w:val="00EC0F98"/>
    <w:rsid w:val="00EC1180"/>
    <w:rsid w:val="00EC126E"/>
    <w:rsid w:val="00EC13D5"/>
    <w:rsid w:val="00EC1668"/>
    <w:rsid w:val="00EC1974"/>
    <w:rsid w:val="00EC1A58"/>
    <w:rsid w:val="00EC20FC"/>
    <w:rsid w:val="00EC2815"/>
    <w:rsid w:val="00EC2C02"/>
    <w:rsid w:val="00EC2CC5"/>
    <w:rsid w:val="00EC3018"/>
    <w:rsid w:val="00EC3124"/>
    <w:rsid w:val="00EC328E"/>
    <w:rsid w:val="00EC343B"/>
    <w:rsid w:val="00EC36A7"/>
    <w:rsid w:val="00EC3B05"/>
    <w:rsid w:val="00EC3B11"/>
    <w:rsid w:val="00EC3B70"/>
    <w:rsid w:val="00EC3E9C"/>
    <w:rsid w:val="00EC3F04"/>
    <w:rsid w:val="00EC420B"/>
    <w:rsid w:val="00EC483A"/>
    <w:rsid w:val="00EC4D9C"/>
    <w:rsid w:val="00EC503C"/>
    <w:rsid w:val="00EC55BE"/>
    <w:rsid w:val="00EC56EE"/>
    <w:rsid w:val="00EC5830"/>
    <w:rsid w:val="00EC5BF6"/>
    <w:rsid w:val="00EC6041"/>
    <w:rsid w:val="00EC6397"/>
    <w:rsid w:val="00EC63B3"/>
    <w:rsid w:val="00EC693E"/>
    <w:rsid w:val="00EC6A92"/>
    <w:rsid w:val="00EC6D2B"/>
    <w:rsid w:val="00EC7702"/>
    <w:rsid w:val="00EC7929"/>
    <w:rsid w:val="00EC7B2D"/>
    <w:rsid w:val="00EC7C76"/>
    <w:rsid w:val="00EC7D3B"/>
    <w:rsid w:val="00ED005B"/>
    <w:rsid w:val="00ED00F6"/>
    <w:rsid w:val="00ED01CA"/>
    <w:rsid w:val="00ED02B6"/>
    <w:rsid w:val="00ED08BD"/>
    <w:rsid w:val="00ED0D08"/>
    <w:rsid w:val="00ED0D19"/>
    <w:rsid w:val="00ED0DB9"/>
    <w:rsid w:val="00ED0FE1"/>
    <w:rsid w:val="00ED110B"/>
    <w:rsid w:val="00ED12DB"/>
    <w:rsid w:val="00ED1411"/>
    <w:rsid w:val="00ED1A88"/>
    <w:rsid w:val="00ED1B3E"/>
    <w:rsid w:val="00ED1D69"/>
    <w:rsid w:val="00ED2311"/>
    <w:rsid w:val="00ED2CD1"/>
    <w:rsid w:val="00ED2D34"/>
    <w:rsid w:val="00ED2D83"/>
    <w:rsid w:val="00ED2DBC"/>
    <w:rsid w:val="00ED2EA4"/>
    <w:rsid w:val="00ED324C"/>
    <w:rsid w:val="00ED347D"/>
    <w:rsid w:val="00ED367C"/>
    <w:rsid w:val="00ED381C"/>
    <w:rsid w:val="00ED3B75"/>
    <w:rsid w:val="00ED41C5"/>
    <w:rsid w:val="00ED4388"/>
    <w:rsid w:val="00ED458E"/>
    <w:rsid w:val="00ED4982"/>
    <w:rsid w:val="00ED4B2B"/>
    <w:rsid w:val="00ED4C42"/>
    <w:rsid w:val="00ED4D70"/>
    <w:rsid w:val="00ED4DA3"/>
    <w:rsid w:val="00ED4E4B"/>
    <w:rsid w:val="00ED5756"/>
    <w:rsid w:val="00ED5B9E"/>
    <w:rsid w:val="00ED5C63"/>
    <w:rsid w:val="00ED6160"/>
    <w:rsid w:val="00ED63E1"/>
    <w:rsid w:val="00ED643A"/>
    <w:rsid w:val="00ED6466"/>
    <w:rsid w:val="00ED6CE7"/>
    <w:rsid w:val="00ED7B49"/>
    <w:rsid w:val="00ED7B7B"/>
    <w:rsid w:val="00ED7C37"/>
    <w:rsid w:val="00ED7C9E"/>
    <w:rsid w:val="00ED7D91"/>
    <w:rsid w:val="00EE00CA"/>
    <w:rsid w:val="00EE0105"/>
    <w:rsid w:val="00EE028F"/>
    <w:rsid w:val="00EE02D4"/>
    <w:rsid w:val="00EE06BD"/>
    <w:rsid w:val="00EE0A59"/>
    <w:rsid w:val="00EE1095"/>
    <w:rsid w:val="00EE12E1"/>
    <w:rsid w:val="00EE14DC"/>
    <w:rsid w:val="00EE153C"/>
    <w:rsid w:val="00EE177F"/>
    <w:rsid w:val="00EE1EEC"/>
    <w:rsid w:val="00EE24AD"/>
    <w:rsid w:val="00EE251C"/>
    <w:rsid w:val="00EE2636"/>
    <w:rsid w:val="00EE2721"/>
    <w:rsid w:val="00EE28A7"/>
    <w:rsid w:val="00EE28DF"/>
    <w:rsid w:val="00EE28F9"/>
    <w:rsid w:val="00EE2B6C"/>
    <w:rsid w:val="00EE2CE8"/>
    <w:rsid w:val="00EE301D"/>
    <w:rsid w:val="00EE328C"/>
    <w:rsid w:val="00EE34B5"/>
    <w:rsid w:val="00EE34E1"/>
    <w:rsid w:val="00EE37D8"/>
    <w:rsid w:val="00EE38CD"/>
    <w:rsid w:val="00EE3A27"/>
    <w:rsid w:val="00EE3B18"/>
    <w:rsid w:val="00EE3EDE"/>
    <w:rsid w:val="00EE40A7"/>
    <w:rsid w:val="00EE416A"/>
    <w:rsid w:val="00EE42E1"/>
    <w:rsid w:val="00EE460E"/>
    <w:rsid w:val="00EE4891"/>
    <w:rsid w:val="00EE4977"/>
    <w:rsid w:val="00EE4A8E"/>
    <w:rsid w:val="00EE4D3C"/>
    <w:rsid w:val="00EE5475"/>
    <w:rsid w:val="00EE5BBF"/>
    <w:rsid w:val="00EE5BEF"/>
    <w:rsid w:val="00EE6ACC"/>
    <w:rsid w:val="00EE6D10"/>
    <w:rsid w:val="00EE6E20"/>
    <w:rsid w:val="00EE6F61"/>
    <w:rsid w:val="00EE7347"/>
    <w:rsid w:val="00EE7426"/>
    <w:rsid w:val="00EE7B5A"/>
    <w:rsid w:val="00EE7CF5"/>
    <w:rsid w:val="00EE7D88"/>
    <w:rsid w:val="00EE7DB1"/>
    <w:rsid w:val="00EE7E9E"/>
    <w:rsid w:val="00EF0065"/>
    <w:rsid w:val="00EF0121"/>
    <w:rsid w:val="00EF04A4"/>
    <w:rsid w:val="00EF1012"/>
    <w:rsid w:val="00EF13EC"/>
    <w:rsid w:val="00EF16AB"/>
    <w:rsid w:val="00EF1867"/>
    <w:rsid w:val="00EF1925"/>
    <w:rsid w:val="00EF1D8D"/>
    <w:rsid w:val="00EF20BC"/>
    <w:rsid w:val="00EF22C7"/>
    <w:rsid w:val="00EF2562"/>
    <w:rsid w:val="00EF2598"/>
    <w:rsid w:val="00EF37D6"/>
    <w:rsid w:val="00EF37F5"/>
    <w:rsid w:val="00EF3B2B"/>
    <w:rsid w:val="00EF4037"/>
    <w:rsid w:val="00EF4097"/>
    <w:rsid w:val="00EF40AE"/>
    <w:rsid w:val="00EF420F"/>
    <w:rsid w:val="00EF4227"/>
    <w:rsid w:val="00EF42D5"/>
    <w:rsid w:val="00EF46BE"/>
    <w:rsid w:val="00EF477E"/>
    <w:rsid w:val="00EF47CA"/>
    <w:rsid w:val="00EF4B0D"/>
    <w:rsid w:val="00EF5053"/>
    <w:rsid w:val="00EF50A2"/>
    <w:rsid w:val="00EF5197"/>
    <w:rsid w:val="00EF556B"/>
    <w:rsid w:val="00EF58A0"/>
    <w:rsid w:val="00EF58C3"/>
    <w:rsid w:val="00EF5919"/>
    <w:rsid w:val="00EF599D"/>
    <w:rsid w:val="00EF5A82"/>
    <w:rsid w:val="00EF5D04"/>
    <w:rsid w:val="00EF62CB"/>
    <w:rsid w:val="00EF6394"/>
    <w:rsid w:val="00EF6FE3"/>
    <w:rsid w:val="00EF7134"/>
    <w:rsid w:val="00EF7229"/>
    <w:rsid w:val="00EF7592"/>
    <w:rsid w:val="00EF7C56"/>
    <w:rsid w:val="00EF7C81"/>
    <w:rsid w:val="00F0007D"/>
    <w:rsid w:val="00F0013F"/>
    <w:rsid w:val="00F0020E"/>
    <w:rsid w:val="00F008EA"/>
    <w:rsid w:val="00F009EC"/>
    <w:rsid w:val="00F00BE8"/>
    <w:rsid w:val="00F0116A"/>
    <w:rsid w:val="00F013EB"/>
    <w:rsid w:val="00F0168A"/>
    <w:rsid w:val="00F019D8"/>
    <w:rsid w:val="00F01AC6"/>
    <w:rsid w:val="00F01D7F"/>
    <w:rsid w:val="00F01D83"/>
    <w:rsid w:val="00F01EB0"/>
    <w:rsid w:val="00F02432"/>
    <w:rsid w:val="00F02616"/>
    <w:rsid w:val="00F02A35"/>
    <w:rsid w:val="00F02DDD"/>
    <w:rsid w:val="00F03217"/>
    <w:rsid w:val="00F032D3"/>
    <w:rsid w:val="00F03693"/>
    <w:rsid w:val="00F03914"/>
    <w:rsid w:val="00F03A10"/>
    <w:rsid w:val="00F03D65"/>
    <w:rsid w:val="00F03DC5"/>
    <w:rsid w:val="00F041D4"/>
    <w:rsid w:val="00F042CC"/>
    <w:rsid w:val="00F04579"/>
    <w:rsid w:val="00F045FE"/>
    <w:rsid w:val="00F047E0"/>
    <w:rsid w:val="00F0484E"/>
    <w:rsid w:val="00F04925"/>
    <w:rsid w:val="00F04C78"/>
    <w:rsid w:val="00F04D01"/>
    <w:rsid w:val="00F04E8F"/>
    <w:rsid w:val="00F05185"/>
    <w:rsid w:val="00F053CB"/>
    <w:rsid w:val="00F05FAC"/>
    <w:rsid w:val="00F06356"/>
    <w:rsid w:val="00F06A07"/>
    <w:rsid w:val="00F07082"/>
    <w:rsid w:val="00F07582"/>
    <w:rsid w:val="00F078C5"/>
    <w:rsid w:val="00F07B14"/>
    <w:rsid w:val="00F07D07"/>
    <w:rsid w:val="00F1008B"/>
    <w:rsid w:val="00F10621"/>
    <w:rsid w:val="00F1093D"/>
    <w:rsid w:val="00F10954"/>
    <w:rsid w:val="00F109A1"/>
    <w:rsid w:val="00F10E01"/>
    <w:rsid w:val="00F10E4A"/>
    <w:rsid w:val="00F10F57"/>
    <w:rsid w:val="00F1111D"/>
    <w:rsid w:val="00F11202"/>
    <w:rsid w:val="00F113C4"/>
    <w:rsid w:val="00F11435"/>
    <w:rsid w:val="00F11543"/>
    <w:rsid w:val="00F115EB"/>
    <w:rsid w:val="00F11762"/>
    <w:rsid w:val="00F118FF"/>
    <w:rsid w:val="00F12349"/>
    <w:rsid w:val="00F12C04"/>
    <w:rsid w:val="00F12CE5"/>
    <w:rsid w:val="00F12D5D"/>
    <w:rsid w:val="00F13626"/>
    <w:rsid w:val="00F1396B"/>
    <w:rsid w:val="00F139EA"/>
    <w:rsid w:val="00F13E24"/>
    <w:rsid w:val="00F1411B"/>
    <w:rsid w:val="00F14671"/>
    <w:rsid w:val="00F1472B"/>
    <w:rsid w:val="00F149A9"/>
    <w:rsid w:val="00F150CD"/>
    <w:rsid w:val="00F15267"/>
    <w:rsid w:val="00F152B4"/>
    <w:rsid w:val="00F1550A"/>
    <w:rsid w:val="00F1569C"/>
    <w:rsid w:val="00F15720"/>
    <w:rsid w:val="00F15776"/>
    <w:rsid w:val="00F157EE"/>
    <w:rsid w:val="00F15813"/>
    <w:rsid w:val="00F158CC"/>
    <w:rsid w:val="00F158D3"/>
    <w:rsid w:val="00F163B6"/>
    <w:rsid w:val="00F16857"/>
    <w:rsid w:val="00F16AD6"/>
    <w:rsid w:val="00F16B42"/>
    <w:rsid w:val="00F16C47"/>
    <w:rsid w:val="00F17586"/>
    <w:rsid w:val="00F17B1E"/>
    <w:rsid w:val="00F17B72"/>
    <w:rsid w:val="00F17E3C"/>
    <w:rsid w:val="00F17EBE"/>
    <w:rsid w:val="00F17F7D"/>
    <w:rsid w:val="00F20236"/>
    <w:rsid w:val="00F20354"/>
    <w:rsid w:val="00F203EC"/>
    <w:rsid w:val="00F20563"/>
    <w:rsid w:val="00F206F0"/>
    <w:rsid w:val="00F20B52"/>
    <w:rsid w:val="00F20F25"/>
    <w:rsid w:val="00F212B1"/>
    <w:rsid w:val="00F213CB"/>
    <w:rsid w:val="00F21513"/>
    <w:rsid w:val="00F216D3"/>
    <w:rsid w:val="00F217A8"/>
    <w:rsid w:val="00F21901"/>
    <w:rsid w:val="00F21981"/>
    <w:rsid w:val="00F21F61"/>
    <w:rsid w:val="00F220F4"/>
    <w:rsid w:val="00F224D9"/>
    <w:rsid w:val="00F22993"/>
    <w:rsid w:val="00F22A72"/>
    <w:rsid w:val="00F22BB2"/>
    <w:rsid w:val="00F22D9C"/>
    <w:rsid w:val="00F23049"/>
    <w:rsid w:val="00F2335E"/>
    <w:rsid w:val="00F23E0A"/>
    <w:rsid w:val="00F24270"/>
    <w:rsid w:val="00F24491"/>
    <w:rsid w:val="00F245CB"/>
    <w:rsid w:val="00F249DB"/>
    <w:rsid w:val="00F24C32"/>
    <w:rsid w:val="00F25175"/>
    <w:rsid w:val="00F25282"/>
    <w:rsid w:val="00F25544"/>
    <w:rsid w:val="00F256C3"/>
    <w:rsid w:val="00F257DD"/>
    <w:rsid w:val="00F25ABE"/>
    <w:rsid w:val="00F25B96"/>
    <w:rsid w:val="00F25BA7"/>
    <w:rsid w:val="00F25CD3"/>
    <w:rsid w:val="00F25E40"/>
    <w:rsid w:val="00F25EF4"/>
    <w:rsid w:val="00F261FC"/>
    <w:rsid w:val="00F2657E"/>
    <w:rsid w:val="00F26781"/>
    <w:rsid w:val="00F26C07"/>
    <w:rsid w:val="00F26D39"/>
    <w:rsid w:val="00F26DAB"/>
    <w:rsid w:val="00F2737F"/>
    <w:rsid w:val="00F274C0"/>
    <w:rsid w:val="00F27585"/>
    <w:rsid w:val="00F27B70"/>
    <w:rsid w:val="00F301C9"/>
    <w:rsid w:val="00F3025D"/>
    <w:rsid w:val="00F303CF"/>
    <w:rsid w:val="00F3065C"/>
    <w:rsid w:val="00F306A9"/>
    <w:rsid w:val="00F306B1"/>
    <w:rsid w:val="00F30710"/>
    <w:rsid w:val="00F309A3"/>
    <w:rsid w:val="00F30BAE"/>
    <w:rsid w:val="00F30DB9"/>
    <w:rsid w:val="00F30E80"/>
    <w:rsid w:val="00F30F13"/>
    <w:rsid w:val="00F31A09"/>
    <w:rsid w:val="00F31D03"/>
    <w:rsid w:val="00F31D25"/>
    <w:rsid w:val="00F31D43"/>
    <w:rsid w:val="00F31DFB"/>
    <w:rsid w:val="00F32083"/>
    <w:rsid w:val="00F32118"/>
    <w:rsid w:val="00F3226A"/>
    <w:rsid w:val="00F3274B"/>
    <w:rsid w:val="00F32AEB"/>
    <w:rsid w:val="00F32CBE"/>
    <w:rsid w:val="00F330A0"/>
    <w:rsid w:val="00F336E5"/>
    <w:rsid w:val="00F339D0"/>
    <w:rsid w:val="00F33A46"/>
    <w:rsid w:val="00F33DD3"/>
    <w:rsid w:val="00F340B9"/>
    <w:rsid w:val="00F34460"/>
    <w:rsid w:val="00F344B7"/>
    <w:rsid w:val="00F34646"/>
    <w:rsid w:val="00F34D71"/>
    <w:rsid w:val="00F34DCF"/>
    <w:rsid w:val="00F34FD4"/>
    <w:rsid w:val="00F35221"/>
    <w:rsid w:val="00F35832"/>
    <w:rsid w:val="00F35E74"/>
    <w:rsid w:val="00F36242"/>
    <w:rsid w:val="00F36B57"/>
    <w:rsid w:val="00F36E26"/>
    <w:rsid w:val="00F374E4"/>
    <w:rsid w:val="00F3759D"/>
    <w:rsid w:val="00F3787B"/>
    <w:rsid w:val="00F37A81"/>
    <w:rsid w:val="00F37F74"/>
    <w:rsid w:val="00F40002"/>
    <w:rsid w:val="00F40027"/>
    <w:rsid w:val="00F4077A"/>
    <w:rsid w:val="00F40C0E"/>
    <w:rsid w:val="00F411EB"/>
    <w:rsid w:val="00F4127D"/>
    <w:rsid w:val="00F4127E"/>
    <w:rsid w:val="00F414B2"/>
    <w:rsid w:val="00F4191E"/>
    <w:rsid w:val="00F423F1"/>
    <w:rsid w:val="00F4259F"/>
    <w:rsid w:val="00F42AF6"/>
    <w:rsid w:val="00F42F02"/>
    <w:rsid w:val="00F43463"/>
    <w:rsid w:val="00F4358D"/>
    <w:rsid w:val="00F43591"/>
    <w:rsid w:val="00F43593"/>
    <w:rsid w:val="00F43A8A"/>
    <w:rsid w:val="00F43B27"/>
    <w:rsid w:val="00F43BAE"/>
    <w:rsid w:val="00F43DD4"/>
    <w:rsid w:val="00F43F4B"/>
    <w:rsid w:val="00F44130"/>
    <w:rsid w:val="00F441C2"/>
    <w:rsid w:val="00F443C8"/>
    <w:rsid w:val="00F44657"/>
    <w:rsid w:val="00F4465D"/>
    <w:rsid w:val="00F44BEB"/>
    <w:rsid w:val="00F4507D"/>
    <w:rsid w:val="00F451B9"/>
    <w:rsid w:val="00F457A9"/>
    <w:rsid w:val="00F45B07"/>
    <w:rsid w:val="00F45DB8"/>
    <w:rsid w:val="00F45F12"/>
    <w:rsid w:val="00F467B0"/>
    <w:rsid w:val="00F46AAE"/>
    <w:rsid w:val="00F46C30"/>
    <w:rsid w:val="00F46D7C"/>
    <w:rsid w:val="00F472D8"/>
    <w:rsid w:val="00F4757A"/>
    <w:rsid w:val="00F47C10"/>
    <w:rsid w:val="00F5031A"/>
    <w:rsid w:val="00F507AB"/>
    <w:rsid w:val="00F50DA6"/>
    <w:rsid w:val="00F512B2"/>
    <w:rsid w:val="00F51891"/>
    <w:rsid w:val="00F518C6"/>
    <w:rsid w:val="00F5195E"/>
    <w:rsid w:val="00F51ECE"/>
    <w:rsid w:val="00F51FAF"/>
    <w:rsid w:val="00F5244F"/>
    <w:rsid w:val="00F52BA1"/>
    <w:rsid w:val="00F52CA7"/>
    <w:rsid w:val="00F533ED"/>
    <w:rsid w:val="00F537AA"/>
    <w:rsid w:val="00F53BE1"/>
    <w:rsid w:val="00F53FD6"/>
    <w:rsid w:val="00F54083"/>
    <w:rsid w:val="00F54292"/>
    <w:rsid w:val="00F5440F"/>
    <w:rsid w:val="00F552F6"/>
    <w:rsid w:val="00F55FFD"/>
    <w:rsid w:val="00F56013"/>
    <w:rsid w:val="00F5640E"/>
    <w:rsid w:val="00F5642E"/>
    <w:rsid w:val="00F56988"/>
    <w:rsid w:val="00F56CD8"/>
    <w:rsid w:val="00F56E76"/>
    <w:rsid w:val="00F56E9E"/>
    <w:rsid w:val="00F572CC"/>
    <w:rsid w:val="00F57633"/>
    <w:rsid w:val="00F57777"/>
    <w:rsid w:val="00F5799F"/>
    <w:rsid w:val="00F579AD"/>
    <w:rsid w:val="00F57EF5"/>
    <w:rsid w:val="00F60011"/>
    <w:rsid w:val="00F6004C"/>
    <w:rsid w:val="00F60CE8"/>
    <w:rsid w:val="00F60E1D"/>
    <w:rsid w:val="00F60E56"/>
    <w:rsid w:val="00F6131F"/>
    <w:rsid w:val="00F6133B"/>
    <w:rsid w:val="00F6151D"/>
    <w:rsid w:val="00F6153B"/>
    <w:rsid w:val="00F616A0"/>
    <w:rsid w:val="00F61798"/>
    <w:rsid w:val="00F61F46"/>
    <w:rsid w:val="00F61FC0"/>
    <w:rsid w:val="00F62265"/>
    <w:rsid w:val="00F625C8"/>
    <w:rsid w:val="00F62B2B"/>
    <w:rsid w:val="00F62EFA"/>
    <w:rsid w:val="00F63127"/>
    <w:rsid w:val="00F63267"/>
    <w:rsid w:val="00F634A6"/>
    <w:rsid w:val="00F63508"/>
    <w:rsid w:val="00F636AE"/>
    <w:rsid w:val="00F6370B"/>
    <w:rsid w:val="00F63D3D"/>
    <w:rsid w:val="00F63EBE"/>
    <w:rsid w:val="00F640CC"/>
    <w:rsid w:val="00F6412F"/>
    <w:rsid w:val="00F6440B"/>
    <w:rsid w:val="00F64584"/>
    <w:rsid w:val="00F64850"/>
    <w:rsid w:val="00F648E8"/>
    <w:rsid w:val="00F64C05"/>
    <w:rsid w:val="00F64F83"/>
    <w:rsid w:val="00F65009"/>
    <w:rsid w:val="00F651C0"/>
    <w:rsid w:val="00F65232"/>
    <w:rsid w:val="00F6590C"/>
    <w:rsid w:val="00F65A1A"/>
    <w:rsid w:val="00F65C69"/>
    <w:rsid w:val="00F65C91"/>
    <w:rsid w:val="00F65F36"/>
    <w:rsid w:val="00F6640F"/>
    <w:rsid w:val="00F6672B"/>
    <w:rsid w:val="00F66952"/>
    <w:rsid w:val="00F6715A"/>
    <w:rsid w:val="00F6727F"/>
    <w:rsid w:val="00F672FF"/>
    <w:rsid w:val="00F67382"/>
    <w:rsid w:val="00F6762A"/>
    <w:rsid w:val="00F67664"/>
    <w:rsid w:val="00F67CA1"/>
    <w:rsid w:val="00F67E28"/>
    <w:rsid w:val="00F70322"/>
    <w:rsid w:val="00F70469"/>
    <w:rsid w:val="00F7059C"/>
    <w:rsid w:val="00F70904"/>
    <w:rsid w:val="00F70BC4"/>
    <w:rsid w:val="00F70C4B"/>
    <w:rsid w:val="00F70C60"/>
    <w:rsid w:val="00F70D13"/>
    <w:rsid w:val="00F711F9"/>
    <w:rsid w:val="00F71271"/>
    <w:rsid w:val="00F712CF"/>
    <w:rsid w:val="00F71335"/>
    <w:rsid w:val="00F717DD"/>
    <w:rsid w:val="00F71999"/>
    <w:rsid w:val="00F719DA"/>
    <w:rsid w:val="00F71B18"/>
    <w:rsid w:val="00F71EC2"/>
    <w:rsid w:val="00F71F52"/>
    <w:rsid w:val="00F720F2"/>
    <w:rsid w:val="00F729B2"/>
    <w:rsid w:val="00F72B2E"/>
    <w:rsid w:val="00F72DB3"/>
    <w:rsid w:val="00F72F63"/>
    <w:rsid w:val="00F7302C"/>
    <w:rsid w:val="00F7322D"/>
    <w:rsid w:val="00F73524"/>
    <w:rsid w:val="00F73691"/>
    <w:rsid w:val="00F73984"/>
    <w:rsid w:val="00F73C1E"/>
    <w:rsid w:val="00F73E6F"/>
    <w:rsid w:val="00F73EE0"/>
    <w:rsid w:val="00F74074"/>
    <w:rsid w:val="00F74396"/>
    <w:rsid w:val="00F744A0"/>
    <w:rsid w:val="00F744A5"/>
    <w:rsid w:val="00F745E4"/>
    <w:rsid w:val="00F74B37"/>
    <w:rsid w:val="00F74D53"/>
    <w:rsid w:val="00F74EFA"/>
    <w:rsid w:val="00F7500A"/>
    <w:rsid w:val="00F7575F"/>
    <w:rsid w:val="00F7579F"/>
    <w:rsid w:val="00F7593D"/>
    <w:rsid w:val="00F75C48"/>
    <w:rsid w:val="00F7663B"/>
    <w:rsid w:val="00F767C6"/>
    <w:rsid w:val="00F76B02"/>
    <w:rsid w:val="00F76CF2"/>
    <w:rsid w:val="00F76E06"/>
    <w:rsid w:val="00F76F1E"/>
    <w:rsid w:val="00F76FDD"/>
    <w:rsid w:val="00F779F9"/>
    <w:rsid w:val="00F8005C"/>
    <w:rsid w:val="00F800AD"/>
    <w:rsid w:val="00F800D0"/>
    <w:rsid w:val="00F80110"/>
    <w:rsid w:val="00F80464"/>
    <w:rsid w:val="00F8086C"/>
    <w:rsid w:val="00F809BD"/>
    <w:rsid w:val="00F80AE8"/>
    <w:rsid w:val="00F80E5B"/>
    <w:rsid w:val="00F812AD"/>
    <w:rsid w:val="00F815E1"/>
    <w:rsid w:val="00F816AF"/>
    <w:rsid w:val="00F8216E"/>
    <w:rsid w:val="00F8286A"/>
    <w:rsid w:val="00F829EB"/>
    <w:rsid w:val="00F82D6D"/>
    <w:rsid w:val="00F82E98"/>
    <w:rsid w:val="00F82FFD"/>
    <w:rsid w:val="00F8349D"/>
    <w:rsid w:val="00F83806"/>
    <w:rsid w:val="00F83D5A"/>
    <w:rsid w:val="00F83E39"/>
    <w:rsid w:val="00F846E6"/>
    <w:rsid w:val="00F8493C"/>
    <w:rsid w:val="00F84B81"/>
    <w:rsid w:val="00F84D32"/>
    <w:rsid w:val="00F854EC"/>
    <w:rsid w:val="00F85577"/>
    <w:rsid w:val="00F856D4"/>
    <w:rsid w:val="00F859AF"/>
    <w:rsid w:val="00F85A83"/>
    <w:rsid w:val="00F861F9"/>
    <w:rsid w:val="00F86641"/>
    <w:rsid w:val="00F86BEE"/>
    <w:rsid w:val="00F86D45"/>
    <w:rsid w:val="00F86DAF"/>
    <w:rsid w:val="00F86E5B"/>
    <w:rsid w:val="00F8748A"/>
    <w:rsid w:val="00F87901"/>
    <w:rsid w:val="00F8795B"/>
    <w:rsid w:val="00F90065"/>
    <w:rsid w:val="00F908DA"/>
    <w:rsid w:val="00F90A36"/>
    <w:rsid w:val="00F90E1C"/>
    <w:rsid w:val="00F90F45"/>
    <w:rsid w:val="00F9139F"/>
    <w:rsid w:val="00F91520"/>
    <w:rsid w:val="00F9162B"/>
    <w:rsid w:val="00F916CB"/>
    <w:rsid w:val="00F91A3B"/>
    <w:rsid w:val="00F91A3D"/>
    <w:rsid w:val="00F91CA8"/>
    <w:rsid w:val="00F91EAF"/>
    <w:rsid w:val="00F91F1B"/>
    <w:rsid w:val="00F9209C"/>
    <w:rsid w:val="00F92761"/>
    <w:rsid w:val="00F927B0"/>
    <w:rsid w:val="00F92950"/>
    <w:rsid w:val="00F92976"/>
    <w:rsid w:val="00F93166"/>
    <w:rsid w:val="00F93260"/>
    <w:rsid w:val="00F9338A"/>
    <w:rsid w:val="00F93456"/>
    <w:rsid w:val="00F9353B"/>
    <w:rsid w:val="00F93646"/>
    <w:rsid w:val="00F93692"/>
    <w:rsid w:val="00F93B69"/>
    <w:rsid w:val="00F93C4A"/>
    <w:rsid w:val="00F93EBA"/>
    <w:rsid w:val="00F94463"/>
    <w:rsid w:val="00F9484E"/>
    <w:rsid w:val="00F94960"/>
    <w:rsid w:val="00F94C76"/>
    <w:rsid w:val="00F94C8E"/>
    <w:rsid w:val="00F95044"/>
    <w:rsid w:val="00F954E3"/>
    <w:rsid w:val="00F95637"/>
    <w:rsid w:val="00F9595C"/>
    <w:rsid w:val="00F962B5"/>
    <w:rsid w:val="00F9650E"/>
    <w:rsid w:val="00F967E9"/>
    <w:rsid w:val="00F9689A"/>
    <w:rsid w:val="00F96B3B"/>
    <w:rsid w:val="00F972DE"/>
    <w:rsid w:val="00F9749B"/>
    <w:rsid w:val="00F97933"/>
    <w:rsid w:val="00F97EE8"/>
    <w:rsid w:val="00FA00E9"/>
    <w:rsid w:val="00FA03AB"/>
    <w:rsid w:val="00FA040D"/>
    <w:rsid w:val="00FA06FF"/>
    <w:rsid w:val="00FA0741"/>
    <w:rsid w:val="00FA07BC"/>
    <w:rsid w:val="00FA0920"/>
    <w:rsid w:val="00FA0B61"/>
    <w:rsid w:val="00FA0C2E"/>
    <w:rsid w:val="00FA0F4E"/>
    <w:rsid w:val="00FA0F52"/>
    <w:rsid w:val="00FA0FAC"/>
    <w:rsid w:val="00FA1119"/>
    <w:rsid w:val="00FA1515"/>
    <w:rsid w:val="00FA1621"/>
    <w:rsid w:val="00FA1CCE"/>
    <w:rsid w:val="00FA1F71"/>
    <w:rsid w:val="00FA24BF"/>
    <w:rsid w:val="00FA30C6"/>
    <w:rsid w:val="00FA3DC9"/>
    <w:rsid w:val="00FA467C"/>
    <w:rsid w:val="00FA479A"/>
    <w:rsid w:val="00FA485F"/>
    <w:rsid w:val="00FA4A11"/>
    <w:rsid w:val="00FA5712"/>
    <w:rsid w:val="00FA5AF0"/>
    <w:rsid w:val="00FA6087"/>
    <w:rsid w:val="00FA62A2"/>
    <w:rsid w:val="00FA65FF"/>
    <w:rsid w:val="00FA6830"/>
    <w:rsid w:val="00FA6961"/>
    <w:rsid w:val="00FA6BD2"/>
    <w:rsid w:val="00FA6BE4"/>
    <w:rsid w:val="00FA6C37"/>
    <w:rsid w:val="00FA6C7D"/>
    <w:rsid w:val="00FA6CD9"/>
    <w:rsid w:val="00FA70C4"/>
    <w:rsid w:val="00FA70FB"/>
    <w:rsid w:val="00FA7102"/>
    <w:rsid w:val="00FA7BF0"/>
    <w:rsid w:val="00FA7DD6"/>
    <w:rsid w:val="00FB055C"/>
    <w:rsid w:val="00FB05A2"/>
    <w:rsid w:val="00FB06B2"/>
    <w:rsid w:val="00FB07CE"/>
    <w:rsid w:val="00FB08B8"/>
    <w:rsid w:val="00FB0CA0"/>
    <w:rsid w:val="00FB0EB7"/>
    <w:rsid w:val="00FB0FE8"/>
    <w:rsid w:val="00FB1452"/>
    <w:rsid w:val="00FB1802"/>
    <w:rsid w:val="00FB1864"/>
    <w:rsid w:val="00FB18D1"/>
    <w:rsid w:val="00FB20FE"/>
    <w:rsid w:val="00FB24B0"/>
    <w:rsid w:val="00FB285A"/>
    <w:rsid w:val="00FB2B4D"/>
    <w:rsid w:val="00FB2D33"/>
    <w:rsid w:val="00FB3167"/>
    <w:rsid w:val="00FB32B4"/>
    <w:rsid w:val="00FB34CB"/>
    <w:rsid w:val="00FB34FA"/>
    <w:rsid w:val="00FB38E5"/>
    <w:rsid w:val="00FB3A8E"/>
    <w:rsid w:val="00FB4462"/>
    <w:rsid w:val="00FB47D3"/>
    <w:rsid w:val="00FB4825"/>
    <w:rsid w:val="00FB496C"/>
    <w:rsid w:val="00FB4C4A"/>
    <w:rsid w:val="00FB4CB6"/>
    <w:rsid w:val="00FB52B9"/>
    <w:rsid w:val="00FB5406"/>
    <w:rsid w:val="00FB5439"/>
    <w:rsid w:val="00FB56D9"/>
    <w:rsid w:val="00FB5923"/>
    <w:rsid w:val="00FB60C7"/>
    <w:rsid w:val="00FB6213"/>
    <w:rsid w:val="00FB6233"/>
    <w:rsid w:val="00FB6440"/>
    <w:rsid w:val="00FB6900"/>
    <w:rsid w:val="00FB6D07"/>
    <w:rsid w:val="00FB72F0"/>
    <w:rsid w:val="00FB73E2"/>
    <w:rsid w:val="00FB74C8"/>
    <w:rsid w:val="00FB7634"/>
    <w:rsid w:val="00FB795B"/>
    <w:rsid w:val="00FB7C8C"/>
    <w:rsid w:val="00FB7EA3"/>
    <w:rsid w:val="00FC0243"/>
    <w:rsid w:val="00FC0B39"/>
    <w:rsid w:val="00FC0BA8"/>
    <w:rsid w:val="00FC0CAB"/>
    <w:rsid w:val="00FC0E5D"/>
    <w:rsid w:val="00FC0EAB"/>
    <w:rsid w:val="00FC1502"/>
    <w:rsid w:val="00FC16EE"/>
    <w:rsid w:val="00FC1709"/>
    <w:rsid w:val="00FC1864"/>
    <w:rsid w:val="00FC19C2"/>
    <w:rsid w:val="00FC1DF4"/>
    <w:rsid w:val="00FC2151"/>
    <w:rsid w:val="00FC2371"/>
    <w:rsid w:val="00FC27AB"/>
    <w:rsid w:val="00FC2AD8"/>
    <w:rsid w:val="00FC2B07"/>
    <w:rsid w:val="00FC2F4C"/>
    <w:rsid w:val="00FC3837"/>
    <w:rsid w:val="00FC3DEE"/>
    <w:rsid w:val="00FC41D0"/>
    <w:rsid w:val="00FC4485"/>
    <w:rsid w:val="00FC4562"/>
    <w:rsid w:val="00FC4689"/>
    <w:rsid w:val="00FC48B2"/>
    <w:rsid w:val="00FC49CF"/>
    <w:rsid w:val="00FC4F28"/>
    <w:rsid w:val="00FC507F"/>
    <w:rsid w:val="00FC52D7"/>
    <w:rsid w:val="00FC5432"/>
    <w:rsid w:val="00FC568F"/>
    <w:rsid w:val="00FC5E3B"/>
    <w:rsid w:val="00FC605B"/>
    <w:rsid w:val="00FC61AC"/>
    <w:rsid w:val="00FC630E"/>
    <w:rsid w:val="00FC63FF"/>
    <w:rsid w:val="00FC681F"/>
    <w:rsid w:val="00FC6A4F"/>
    <w:rsid w:val="00FC6C50"/>
    <w:rsid w:val="00FC6D12"/>
    <w:rsid w:val="00FC6EB5"/>
    <w:rsid w:val="00FC6F82"/>
    <w:rsid w:val="00FC7473"/>
    <w:rsid w:val="00FC7504"/>
    <w:rsid w:val="00FC7CC1"/>
    <w:rsid w:val="00FC7D03"/>
    <w:rsid w:val="00FC7F33"/>
    <w:rsid w:val="00FD01C5"/>
    <w:rsid w:val="00FD02F1"/>
    <w:rsid w:val="00FD0589"/>
    <w:rsid w:val="00FD0748"/>
    <w:rsid w:val="00FD08E7"/>
    <w:rsid w:val="00FD095F"/>
    <w:rsid w:val="00FD0EE5"/>
    <w:rsid w:val="00FD1099"/>
    <w:rsid w:val="00FD149F"/>
    <w:rsid w:val="00FD176E"/>
    <w:rsid w:val="00FD247F"/>
    <w:rsid w:val="00FD25BE"/>
    <w:rsid w:val="00FD274C"/>
    <w:rsid w:val="00FD28B5"/>
    <w:rsid w:val="00FD2B3E"/>
    <w:rsid w:val="00FD2CEA"/>
    <w:rsid w:val="00FD2EC4"/>
    <w:rsid w:val="00FD315C"/>
    <w:rsid w:val="00FD32EE"/>
    <w:rsid w:val="00FD33AD"/>
    <w:rsid w:val="00FD33DE"/>
    <w:rsid w:val="00FD349A"/>
    <w:rsid w:val="00FD3887"/>
    <w:rsid w:val="00FD38BC"/>
    <w:rsid w:val="00FD42CC"/>
    <w:rsid w:val="00FD42D9"/>
    <w:rsid w:val="00FD45D3"/>
    <w:rsid w:val="00FD46B8"/>
    <w:rsid w:val="00FD4E0B"/>
    <w:rsid w:val="00FD4EEE"/>
    <w:rsid w:val="00FD503D"/>
    <w:rsid w:val="00FD52BA"/>
    <w:rsid w:val="00FD5404"/>
    <w:rsid w:val="00FD5B39"/>
    <w:rsid w:val="00FD5E0A"/>
    <w:rsid w:val="00FD5FB0"/>
    <w:rsid w:val="00FD62D3"/>
    <w:rsid w:val="00FD6532"/>
    <w:rsid w:val="00FD6552"/>
    <w:rsid w:val="00FD6E8B"/>
    <w:rsid w:val="00FD6F72"/>
    <w:rsid w:val="00FD702A"/>
    <w:rsid w:val="00FD70FE"/>
    <w:rsid w:val="00FD7175"/>
    <w:rsid w:val="00FD759D"/>
    <w:rsid w:val="00FD7D0E"/>
    <w:rsid w:val="00FD7E22"/>
    <w:rsid w:val="00FE0150"/>
    <w:rsid w:val="00FE0434"/>
    <w:rsid w:val="00FE05F0"/>
    <w:rsid w:val="00FE0695"/>
    <w:rsid w:val="00FE0A1E"/>
    <w:rsid w:val="00FE0ABB"/>
    <w:rsid w:val="00FE0C5D"/>
    <w:rsid w:val="00FE0CAC"/>
    <w:rsid w:val="00FE0F50"/>
    <w:rsid w:val="00FE192F"/>
    <w:rsid w:val="00FE19FC"/>
    <w:rsid w:val="00FE1B29"/>
    <w:rsid w:val="00FE1B4B"/>
    <w:rsid w:val="00FE1DDD"/>
    <w:rsid w:val="00FE1E15"/>
    <w:rsid w:val="00FE1EEB"/>
    <w:rsid w:val="00FE237E"/>
    <w:rsid w:val="00FE270B"/>
    <w:rsid w:val="00FE27B4"/>
    <w:rsid w:val="00FE27DE"/>
    <w:rsid w:val="00FE2BE4"/>
    <w:rsid w:val="00FE2C01"/>
    <w:rsid w:val="00FE2FCA"/>
    <w:rsid w:val="00FE303E"/>
    <w:rsid w:val="00FE3230"/>
    <w:rsid w:val="00FE33B4"/>
    <w:rsid w:val="00FE341D"/>
    <w:rsid w:val="00FE382C"/>
    <w:rsid w:val="00FE3929"/>
    <w:rsid w:val="00FE3A97"/>
    <w:rsid w:val="00FE3BCC"/>
    <w:rsid w:val="00FE3E0A"/>
    <w:rsid w:val="00FE430C"/>
    <w:rsid w:val="00FE43FC"/>
    <w:rsid w:val="00FE4740"/>
    <w:rsid w:val="00FE4C8D"/>
    <w:rsid w:val="00FE5002"/>
    <w:rsid w:val="00FE50B9"/>
    <w:rsid w:val="00FE51CE"/>
    <w:rsid w:val="00FE5505"/>
    <w:rsid w:val="00FE587F"/>
    <w:rsid w:val="00FE5889"/>
    <w:rsid w:val="00FE5A71"/>
    <w:rsid w:val="00FE5AE1"/>
    <w:rsid w:val="00FE5BCA"/>
    <w:rsid w:val="00FE61B8"/>
    <w:rsid w:val="00FE64E2"/>
    <w:rsid w:val="00FE6560"/>
    <w:rsid w:val="00FE65C9"/>
    <w:rsid w:val="00FE67A7"/>
    <w:rsid w:val="00FE6BFB"/>
    <w:rsid w:val="00FE6CC3"/>
    <w:rsid w:val="00FE73A0"/>
    <w:rsid w:val="00FE7CF3"/>
    <w:rsid w:val="00FF025E"/>
    <w:rsid w:val="00FF0561"/>
    <w:rsid w:val="00FF0889"/>
    <w:rsid w:val="00FF0943"/>
    <w:rsid w:val="00FF0CBC"/>
    <w:rsid w:val="00FF15D2"/>
    <w:rsid w:val="00FF179E"/>
    <w:rsid w:val="00FF1D0E"/>
    <w:rsid w:val="00FF1DFC"/>
    <w:rsid w:val="00FF1E54"/>
    <w:rsid w:val="00FF1F81"/>
    <w:rsid w:val="00FF21B4"/>
    <w:rsid w:val="00FF24BE"/>
    <w:rsid w:val="00FF26F8"/>
    <w:rsid w:val="00FF2AD7"/>
    <w:rsid w:val="00FF2C52"/>
    <w:rsid w:val="00FF2E7F"/>
    <w:rsid w:val="00FF2EE4"/>
    <w:rsid w:val="00FF3047"/>
    <w:rsid w:val="00FF31EB"/>
    <w:rsid w:val="00FF3B74"/>
    <w:rsid w:val="00FF4DAE"/>
    <w:rsid w:val="00FF5373"/>
    <w:rsid w:val="00FF5481"/>
    <w:rsid w:val="00FF55B6"/>
    <w:rsid w:val="00FF5D1F"/>
    <w:rsid w:val="00FF5D5E"/>
    <w:rsid w:val="00FF5E1B"/>
    <w:rsid w:val="00FF5FAF"/>
    <w:rsid w:val="00FF680D"/>
    <w:rsid w:val="00FF6BF6"/>
    <w:rsid w:val="00FF6D2F"/>
    <w:rsid w:val="00FF7166"/>
    <w:rsid w:val="00FF74C2"/>
    <w:rsid w:val="00FF74EC"/>
    <w:rsid w:val="00FF778A"/>
    <w:rsid w:val="00FF7D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39">
      <o:colormru v:ext="edit" colors="#1c1c1c,#03c,#039,#333"/>
    </o:shapedefaults>
    <o:shapelayout v:ext="edit">
      <o:idmap v:ext="edit" data="2,3,4,5"/>
      <o:rules v:ext="edit">
        <o:r id="V:Rule8" type="connector" idref="#AutoShape 11"/>
        <o:r id="V:Rule39" type="connector" idref="#AutoShape 672"/>
        <o:r id="V:Rule41" type="connector" idref="#_x0000_s5942"/>
        <o:r id="V:Rule42" type="connector" idref="#AutoShape 664"/>
        <o:r id="V:Rule43" type="connector" idref="#AutoShape 666"/>
        <o:r id="V:Rule44" type="connector" idref="#AutoShape 676"/>
        <o:r id="V:Rule45" type="connector" idref="#_x0000_s6021"/>
        <o:r id="V:Rule46" type="connector" idref="#_x0000_s6022"/>
        <o:r id="V:Rule47" type="connector" idref="#AutoShape 90"/>
        <o:r id="V:Rule48" type="connector" idref="#AutoShape 95"/>
        <o:r id="V:Rule49" type="connector" idref="#AutoShape 673"/>
        <o:r id="V:Rule50" type="connector" idref="#_x0000_s6024"/>
        <o:r id="V:Rule51" type="connector" idref="#_x0000_s5945"/>
        <o:r id="V:Rule52" type="connector" idref="#_x0000_s5690"/>
        <o:r id="V:Rule53" type="connector" idref="#Straight Arrow Connector 438"/>
        <o:r id="V:Rule54" type="connector" idref="#AutoShape 11"/>
        <o:r id="V:Rule55" type="connector" idref="#AutoShape 671"/>
        <o:r id="V:Rule56" type="connector" idref="#Straight Connector 64"/>
        <o:r id="V:Rule57" type="connector" idref="#AutoShape 12"/>
        <o:r id="V:Rule58" type="connector" idref="#_x0000_s6023"/>
        <o:r id="V:Rule59" type="connector" idref="#Straight Arrow Connector 439"/>
        <o:r id="V:Rule60" type="connector" idref="#_x0000_s6017"/>
        <o:r id="V:Rule61" type="connector" idref="#_x0000_s5944"/>
        <o:r id="V:Rule62" type="connector" idref="#AutoShape 92"/>
        <o:r id="V:Rule63" type="connector" idref="#Straight Arrow Connector 432"/>
        <o:r id="V:Rule64" type="connector" idref="#AutoShape 669"/>
        <o:r id="V:Rule65" type="connector" idref="#AutoShape 663"/>
        <o:r id="V:Rule66" type="connector" idref="#AutoShape 667"/>
        <o:r id="V:Rule67" type="connector" idref="#AutoShape 662"/>
        <o:r id="V:Rule68" type="connector" idref="#AutoShape 665"/>
        <o:r id="V:Rule69" type="connector" idref="#Elbow Connector 436"/>
        <o:r id="V:Rule70" type="connector" idref="#_x0000_s5943"/>
        <o:r id="V:Rule71" type="connector" idref="#Straight Arrow Connector 437"/>
        <o:r id="V:Rule72" type="connector" idref="#AutoShape 94"/>
        <o:r id="V:Rule73" type="connector" idref="#AutoShape 91"/>
        <o:r id="V:Rule74" type="connector" idref="#AutoShape 670"/>
        <o:r id="V:Rule75" type="connector" idref="#AutoShape 675"/>
        <o:r id="V:Rule76" type="connector" idref="#_x0000_s5941"/>
        <o:r id="V:Rule77" type="connector" idref="#AutoShape 668"/>
      </o:rules>
    </o:shapelayout>
  </w:shapeDefaults>
  <w:decimalSymbol w:val=","/>
  <w:listSeparator w:val=","/>
  <w14:docId w14:val="1BA5A219"/>
  <w15:chartTrackingRefBased/>
  <w15:docId w15:val="{215B33B4-E071-4B00-8855-C27AF71119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9" w:qFormat="1"/>
    <w:lsdException w:name="heading 2" w:uiPriority="99" w:qFormat="1"/>
    <w:lsdException w:name="heading 3" w:uiPriority="9" w:qFormat="1"/>
    <w:lsdException w:name="heading 4" w:uiPriority="9" w:qFormat="1"/>
    <w:lsdException w:name="heading 5" w:uiPriority="9" w:qFormat="1"/>
    <w:lsdException w:name="heading 6" w:qFormat="1"/>
    <w:lsdException w:name="heading 7" w:uiPriority="9" w:qFormat="1"/>
    <w:lsdException w:name="heading 8" w:semiHidden="1" w:uiPriority="9" w:unhideWhenUsed="1" w:qFormat="1"/>
    <w:lsdException w:name="heading 9" w:semiHidden="1" w:uiPriority="9" w:unhideWhenUsed="1" w:qFormat="1"/>
    <w:lsdException w:name="index 1"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semiHidden="1" w:unhideWhenUsed="1" w:qFormat="1"/>
    <w:lsdException w:name="table of figures" w:uiPriority="99"/>
    <w:lsdException w:name="annotation reference" w:uiPriority="99"/>
    <w:lsdException w:name="List Bullet" w:uiPriority="99"/>
    <w:lsdException w:name="List 2" w:uiPriority="99"/>
    <w:lsdException w:name="Title" w:uiPriority="10" w:qFormat="1"/>
    <w:lsdException w:name="Message Header" w:uiPriority="99"/>
    <w:lsdException w:name="Subtitle" w:qFormat="1"/>
    <w:lsdException w:name="Note Heading" w:uiPriority="99"/>
    <w:lsdException w:name="Body Text 3" w:uiPriority="99"/>
    <w:lsdException w:name="Body Text Indent 2" w:uiPriority="99"/>
    <w:lsdException w:name="Body Text Indent 3" w:uiPriority="99"/>
    <w:lsdException w:name="Hyperlink" w:uiPriority="99"/>
    <w:lsdException w:name="Strong" w:uiPriority="22" w:qFormat="1"/>
    <w:lsdException w:name="Emphasis" w:uiPriority="20" w:qFormat="1"/>
    <w:lsdException w:name="Document Map" w:uiPriority="99"/>
    <w:lsdException w:name="Plain Text" w:uiPriority="99"/>
    <w:lsdException w:name="Normal (Web)" w:uiPriority="99"/>
    <w:lsdException w:name="HTML Variable" w:semiHidden="1" w:unhideWhenUsed="1"/>
    <w:lsdException w:name="Normal Table" w:semiHidden="1" w:unhideWhenUsed="1"/>
    <w:lsdException w:name="annotation subject" w:uiPriority="99"/>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9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70DED"/>
    <w:pPr>
      <w:spacing w:before="120" w:line="312" w:lineRule="auto"/>
    </w:pPr>
    <w:rPr>
      <w:lang w:val="vi-VN"/>
    </w:rPr>
  </w:style>
  <w:style w:type="paragraph" w:styleId="Heading1">
    <w:name w:val="heading 1"/>
    <w:aliases w:val="Chuong,Section,Main,h1,Heading1,TOC1,A,ch­¬ng Char,Chương 1,Heading,DB,CHUONG,Heading 1 Char Char,H 1"/>
    <w:basedOn w:val="Normal"/>
    <w:next w:val="Normal"/>
    <w:link w:val="Heading1Char"/>
    <w:uiPriority w:val="99"/>
    <w:qFormat/>
    <w:rsid w:val="00CD2BE1"/>
    <w:pPr>
      <w:keepNext/>
      <w:spacing w:line="360" w:lineRule="exact"/>
      <w:ind w:firstLine="720"/>
      <w:jc w:val="both"/>
      <w:outlineLvl w:val="0"/>
    </w:pPr>
    <w:rPr>
      <w:rFonts w:cs="Arial"/>
      <w:bCs/>
      <w:kern w:val="32"/>
      <w:sz w:val="28"/>
      <w:szCs w:val="32"/>
    </w:rPr>
  </w:style>
  <w:style w:type="paragraph" w:styleId="Heading2">
    <w:name w:val="heading 2"/>
    <w:aliases w:val="H2,H21,H22,H23,H211,H221,H24,H25,H26,H27,H28,h2,Number 2,Chapter Title,Heading 2p,head 08,Subsection,Attribute,2 headline,h,Heading 2 Char Char Char,1.1 Char,1.1,H 2 Char Char,MVA2,BVI2,Heading 2-BVI,RepHead2,Muc 11,Muc 11 Char,Tua2,7.1,l2,Hea"/>
    <w:basedOn w:val="Normal"/>
    <w:next w:val="Normal"/>
    <w:link w:val="Heading2Char"/>
    <w:uiPriority w:val="99"/>
    <w:qFormat/>
    <w:pPr>
      <w:keepNext/>
      <w:spacing w:before="60" w:after="60" w:line="360" w:lineRule="atLeast"/>
      <w:jc w:val="center"/>
      <w:outlineLvl w:val="1"/>
    </w:pPr>
    <w:rPr>
      <w:b/>
      <w:bCs/>
      <w:sz w:val="26"/>
      <w:szCs w:val="26"/>
    </w:rPr>
  </w:style>
  <w:style w:type="paragraph" w:styleId="Heading3">
    <w:name w:val="heading 3"/>
    <w:aliases w:val="Heading 3 Char Char Char Char,h3,h31,h32,h33,h34,h35,h36,h37,h38,h39,h311,h321,h331,h341,h351,h361,h371,h381,h310,h312,h322,h332,h342,h352,h362,h372,h382,h313,h323,h333,h343,h353,h363,h373,h383,h314,h324,h334,h344,h354,h364,h374,h384,h315,h325"/>
    <w:basedOn w:val="Normal"/>
    <w:next w:val="Normal"/>
    <w:link w:val="Heading3Char"/>
    <w:uiPriority w:val="9"/>
    <w:qFormat/>
    <w:pPr>
      <w:keepNext/>
      <w:spacing w:before="60" w:after="100" w:afterAutospacing="1" w:line="360" w:lineRule="atLeast"/>
      <w:jc w:val="both"/>
      <w:outlineLvl w:val="2"/>
    </w:pPr>
    <w:rPr>
      <w:b/>
      <w:bCs/>
      <w:sz w:val="28"/>
      <w:szCs w:val="28"/>
    </w:rPr>
  </w:style>
  <w:style w:type="paragraph" w:styleId="Heading4">
    <w:name w:val="heading 4"/>
    <w:aliases w:val="Char11 Char,Heading 4 Char Char Char,A.a.a.a,Char1Heading 4 Char Char Char"/>
    <w:basedOn w:val="Normal"/>
    <w:next w:val="Normal"/>
    <w:link w:val="Heading4Char"/>
    <w:autoRedefine/>
    <w:uiPriority w:val="9"/>
    <w:qFormat/>
    <w:rsid w:val="005B4210"/>
    <w:pPr>
      <w:keepNext/>
      <w:spacing w:line="360" w:lineRule="exact"/>
      <w:jc w:val="center"/>
      <w:outlineLvl w:val="3"/>
    </w:pPr>
    <w:rPr>
      <w:b/>
      <w:i/>
      <w:sz w:val="24"/>
      <w:szCs w:val="26"/>
      <w:lang w:val="en-US"/>
    </w:rPr>
  </w:style>
  <w:style w:type="paragraph" w:styleId="Heading5">
    <w:name w:val="heading 5"/>
    <w:aliases w:val="H 5,8.1"/>
    <w:basedOn w:val="Normal"/>
    <w:next w:val="Normal"/>
    <w:link w:val="Heading5Char"/>
    <w:uiPriority w:val="9"/>
    <w:qFormat/>
    <w:pPr>
      <w:keepNext/>
      <w:spacing w:before="60" w:after="60" w:line="360" w:lineRule="atLeast"/>
      <w:jc w:val="both"/>
      <w:outlineLvl w:val="4"/>
    </w:pPr>
    <w:rPr>
      <w:b/>
      <w:bCs/>
    </w:rPr>
  </w:style>
  <w:style w:type="paragraph" w:styleId="Heading6">
    <w:name w:val="heading 6"/>
    <w:aliases w:val="9.1,Char4,Heading 6 Char Char"/>
    <w:basedOn w:val="Normal"/>
    <w:next w:val="Normal"/>
    <w:link w:val="Heading6Char"/>
    <w:qFormat/>
    <w:pPr>
      <w:keepNext/>
      <w:spacing w:before="60"/>
      <w:jc w:val="center"/>
      <w:outlineLvl w:val="5"/>
    </w:pPr>
    <w:rPr>
      <w:b/>
      <w:bCs/>
      <w:szCs w:val="28"/>
    </w:rPr>
  </w:style>
  <w:style w:type="paragraph" w:styleId="Heading7">
    <w:name w:val="heading 7"/>
    <w:aliases w:val="b.thuong"/>
    <w:basedOn w:val="Normal"/>
    <w:next w:val="Normal"/>
    <w:link w:val="Heading7Char"/>
    <w:uiPriority w:val="9"/>
    <w:qFormat/>
    <w:pPr>
      <w:keepNext/>
      <w:spacing w:before="60"/>
      <w:jc w:val="both"/>
      <w:outlineLvl w:val="6"/>
    </w:pPr>
    <w:rPr>
      <w:sz w:val="28"/>
      <w:szCs w:val="28"/>
    </w:rPr>
  </w:style>
  <w:style w:type="paragraph" w:styleId="Heading8">
    <w:name w:val="heading 8"/>
    <w:basedOn w:val="Normal"/>
    <w:next w:val="Normal"/>
    <w:link w:val="Heading8Char"/>
    <w:uiPriority w:val="9"/>
    <w:qFormat/>
    <w:rsid w:val="00D022AA"/>
    <w:pPr>
      <w:keepNext/>
      <w:ind w:right="34"/>
      <w:jc w:val="center"/>
      <w:outlineLvl w:val="7"/>
    </w:pPr>
    <w:rPr>
      <w:rFonts w:ascii=".VnTimeH" w:hAnsi=".VnTimeH"/>
      <w:b/>
    </w:rPr>
  </w:style>
  <w:style w:type="paragraph" w:styleId="Heading9">
    <w:name w:val="heading 9"/>
    <w:aliases w:val="Picture"/>
    <w:basedOn w:val="Normal"/>
    <w:next w:val="Normal"/>
    <w:link w:val="Heading9Char"/>
    <w:uiPriority w:val="9"/>
    <w:qFormat/>
    <w:rsid w:val="00D022AA"/>
    <w:pPr>
      <w:tabs>
        <w:tab w:val="num" w:pos="0"/>
      </w:tabs>
      <w:spacing w:before="240" w:after="120"/>
      <w:ind w:left="2880" w:hanging="720"/>
      <w:jc w:val="both"/>
      <w:outlineLvl w:val="8"/>
    </w:pPr>
    <w:rPr>
      <w:rFonts w:ascii="Univers (WN)" w:hAnsi="Univers (WN)"/>
      <w:i/>
      <w:sz w:val="1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2">
    <w:name w:val="Style2"/>
    <w:basedOn w:val="Heading1"/>
    <w:next w:val="Heading1"/>
    <w:link w:val="Style2CharCharCharChar"/>
    <w:uiPriority w:val="99"/>
    <w:qFormat/>
    <w:pPr>
      <w:spacing w:before="0" w:line="360" w:lineRule="auto"/>
      <w:jc w:val="center"/>
    </w:pPr>
    <w:rPr>
      <w:rFonts w:ascii=".VnAvantH" w:hAnsi=".VnAvantH" w:cs="Times New Roman"/>
      <w:b/>
      <w:kern w:val="0"/>
      <w:szCs w:val="24"/>
    </w:rPr>
  </w:style>
  <w:style w:type="paragraph" w:styleId="BodyText">
    <w:name w:val="Body Text"/>
    <w:aliases w:val="Body Text Char2,Body Text Char1 Char,Char Char Char,Body Text sub head Char Char,a)  Body Text Char Char,Body Text sub head Char1,a)  Body Text Char1,Char,Body Text Char3,bt,Body Text1,Body Text Char Char,than bai,Body Text Char,Char Char1,Cha"/>
    <w:basedOn w:val="Normal"/>
    <w:link w:val="BodyTextChar1"/>
    <w:pPr>
      <w:jc w:val="both"/>
    </w:pPr>
    <w:rPr>
      <w:b/>
      <w:bCs/>
      <w:sz w:val="26"/>
      <w:szCs w:val="26"/>
    </w:rPr>
  </w:style>
  <w:style w:type="paragraph" w:styleId="Footer">
    <w:name w:val="footer"/>
    <w:aliases w:val="Footer-Even"/>
    <w:basedOn w:val="Normal"/>
    <w:link w:val="FooterChar"/>
    <w:uiPriority w:val="99"/>
    <w:pPr>
      <w:tabs>
        <w:tab w:val="center" w:pos="4320"/>
        <w:tab w:val="right" w:pos="8640"/>
      </w:tabs>
    </w:pPr>
    <w:rPr>
      <w:sz w:val="26"/>
      <w:szCs w:val="26"/>
    </w:rPr>
  </w:style>
  <w:style w:type="character" w:styleId="PageNumber">
    <w:name w:val="page number"/>
    <w:basedOn w:val="DefaultParagraphFont"/>
  </w:style>
  <w:style w:type="paragraph" w:styleId="BodyText3">
    <w:name w:val="Body Text 3"/>
    <w:basedOn w:val="Normal"/>
    <w:link w:val="BodyText3Char"/>
    <w:uiPriority w:val="99"/>
    <w:pPr>
      <w:spacing w:before="60" w:after="60" w:line="360" w:lineRule="auto"/>
      <w:jc w:val="both"/>
    </w:pPr>
    <w:rPr>
      <w:sz w:val="26"/>
      <w:szCs w:val="26"/>
    </w:rPr>
  </w:style>
  <w:style w:type="paragraph" w:styleId="Header">
    <w:name w:val="header"/>
    <w:aliases w:val="MyHeader,Header Char Char,Header1,g,g1,g2,g3,g4,g5,g11,MyHeader Char Char Char,MyHeader Char Char Char Char Char Char,g11 Char Char Char,MyHeader Char Char,MyHeader Char Char Char Char Char, Char4"/>
    <w:basedOn w:val="Normal"/>
    <w:link w:val="HeaderChar"/>
    <w:uiPriority w:val="99"/>
    <w:pPr>
      <w:tabs>
        <w:tab w:val="center" w:pos="4320"/>
        <w:tab w:val="right" w:pos="8640"/>
      </w:tabs>
    </w:pPr>
    <w:rPr>
      <w:sz w:val="26"/>
      <w:szCs w:val="26"/>
    </w:rPr>
  </w:style>
  <w:style w:type="paragraph" w:styleId="BodyTextIndent">
    <w:name w:val="Body Text Indent"/>
    <w:aliases w:val="dc1,Body Text 2 Char Char Char,Body Text 2 Char Char,Body Text Indent Char1 Char1,Body Text Indent Char Char Char1,Body Text Indent Char2 Char Char Char1,Body Text Indent Char1 Char Char Char Char1"/>
    <w:basedOn w:val="Normal"/>
    <w:link w:val="BodyTextIndentChar"/>
    <w:pPr>
      <w:spacing w:before="60" w:after="100" w:afterAutospacing="1" w:line="360" w:lineRule="atLeast"/>
      <w:ind w:firstLine="720"/>
      <w:jc w:val="both"/>
    </w:pPr>
    <w:rPr>
      <w:b/>
      <w:bCs/>
      <w:sz w:val="28"/>
      <w:szCs w:val="28"/>
    </w:rPr>
  </w:style>
  <w:style w:type="paragraph" w:styleId="Title">
    <w:name w:val="Title"/>
    <w:basedOn w:val="Normal"/>
    <w:link w:val="TitleChar"/>
    <w:uiPriority w:val="10"/>
    <w:qFormat/>
    <w:pPr>
      <w:keepNext/>
      <w:spacing w:before="240" w:line="360" w:lineRule="atLeast"/>
      <w:jc w:val="center"/>
      <w:outlineLvl w:val="0"/>
    </w:pPr>
    <w:rPr>
      <w:rFonts w:ascii="Arial" w:hAnsi="Arial" w:cs="Arial"/>
      <w:b/>
      <w:bCs/>
      <w:sz w:val="28"/>
      <w:szCs w:val="28"/>
    </w:rPr>
  </w:style>
  <w:style w:type="paragraph" w:styleId="Subtitle">
    <w:name w:val="Subtitle"/>
    <w:basedOn w:val="Normal"/>
    <w:link w:val="SubtitleChar"/>
    <w:qFormat/>
    <w:pPr>
      <w:spacing w:after="120"/>
      <w:jc w:val="both"/>
    </w:pPr>
    <w:rPr>
      <w:rFonts w:ascii=".VnArialH" w:hAnsi=".VnArialH"/>
      <w:b/>
      <w:sz w:val="28"/>
    </w:rPr>
  </w:style>
  <w:style w:type="paragraph" w:styleId="BodyText2">
    <w:name w:val="Body Text 2"/>
    <w:aliases w:val="Body Text 2-1"/>
    <w:basedOn w:val="Normal"/>
    <w:link w:val="BodyText2Char"/>
    <w:pPr>
      <w:spacing w:before="60" w:afterLines="60" w:after="144"/>
      <w:jc w:val="both"/>
    </w:pPr>
    <w:rPr>
      <w:sz w:val="28"/>
      <w:szCs w:val="28"/>
    </w:rPr>
  </w:style>
  <w:style w:type="paragraph" w:styleId="BodyTextIndent2">
    <w:name w:val="Body Text Indent 2"/>
    <w:aliases w:val="Romance"/>
    <w:basedOn w:val="Normal"/>
    <w:link w:val="BodyTextIndent2Char"/>
    <w:uiPriority w:val="99"/>
    <w:pPr>
      <w:tabs>
        <w:tab w:val="num" w:pos="-3261"/>
      </w:tabs>
      <w:spacing w:before="60"/>
      <w:ind w:left="360" w:hanging="76"/>
      <w:jc w:val="both"/>
    </w:pPr>
    <w:rPr>
      <w:sz w:val="28"/>
    </w:rPr>
  </w:style>
  <w:style w:type="paragraph" w:styleId="BodyTextIndent3">
    <w:name w:val="Body Text Indent 3"/>
    <w:basedOn w:val="Normal"/>
    <w:link w:val="BodyTextIndent3Char"/>
    <w:uiPriority w:val="99"/>
    <w:pPr>
      <w:keepNext/>
      <w:spacing w:before="60"/>
      <w:ind w:left="540" w:hanging="540"/>
      <w:jc w:val="both"/>
      <w:outlineLvl w:val="0"/>
    </w:pPr>
    <w:rPr>
      <w:sz w:val="28"/>
    </w:rPr>
  </w:style>
  <w:style w:type="paragraph" w:customStyle="1" w:styleId="Style7">
    <w:name w:val="Style7"/>
    <w:basedOn w:val="Normal"/>
    <w:link w:val="Style7CharChar"/>
    <w:autoRedefine/>
    <w:uiPriority w:val="99"/>
    <w:qFormat/>
    <w:rsid w:val="007F637D"/>
    <w:pPr>
      <w:keepNext/>
      <w:keepLines/>
      <w:spacing w:line="360" w:lineRule="auto"/>
      <w:jc w:val="both"/>
      <w:outlineLvl w:val="6"/>
    </w:pPr>
    <w:rPr>
      <w:color w:val="000000"/>
      <w:kern w:val="32"/>
      <w:sz w:val="28"/>
      <w:szCs w:val="28"/>
      <w:lang w:val="en-GB"/>
    </w:rPr>
  </w:style>
  <w:style w:type="paragraph" w:customStyle="1" w:styleId="Char1CharCharCharCharCharCharCharCharCharCharCharCharCharCharCharChar1CharChar">
    <w:name w:val="Char1 Char Char Char Char Char Char Char Char Char Char Char Char Char Char Char Char1 Char Char"/>
    <w:basedOn w:val="Normal"/>
    <w:rsid w:val="007F637D"/>
    <w:pPr>
      <w:widowControl w:val="0"/>
      <w:jc w:val="both"/>
    </w:pPr>
    <w:rPr>
      <w:rFonts w:ascii=".VnTime" w:hAnsi=".VnTime" w:cs=".VnTime"/>
      <w:kern w:val="2"/>
      <w:lang w:eastAsia="zh-CN"/>
    </w:rPr>
  </w:style>
  <w:style w:type="paragraph" w:customStyle="1" w:styleId="Style1">
    <w:name w:val="Style1"/>
    <w:basedOn w:val="Normal"/>
    <w:link w:val="Style1CharCharChar"/>
    <w:uiPriority w:val="99"/>
    <w:qFormat/>
    <w:rsid w:val="00D00EAE"/>
    <w:pPr>
      <w:spacing w:before="60" w:after="40" w:line="360" w:lineRule="atLeast"/>
      <w:ind w:firstLine="703"/>
      <w:jc w:val="both"/>
    </w:pPr>
    <w:rPr>
      <w:color w:val="000000"/>
      <w:sz w:val="26"/>
      <w:szCs w:val="26"/>
    </w:rPr>
  </w:style>
  <w:style w:type="character" w:customStyle="1" w:styleId="apple-converted-space">
    <w:name w:val="apple-converted-space"/>
    <w:rsid w:val="0091350B"/>
  </w:style>
  <w:style w:type="character" w:styleId="Hyperlink">
    <w:name w:val="Hyperlink"/>
    <w:uiPriority w:val="99"/>
    <w:unhideWhenUsed/>
    <w:rsid w:val="0091350B"/>
    <w:rPr>
      <w:color w:val="0000FF"/>
      <w:u w:val="single"/>
    </w:rPr>
  </w:style>
  <w:style w:type="table" w:styleId="TableGrid">
    <w:name w:val="Table Grid"/>
    <w:basedOn w:val="TableNormal"/>
    <w:rsid w:val="00BB54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
    <w:name w:val="Char"/>
    <w:basedOn w:val="Normal"/>
    <w:rsid w:val="00C264C9"/>
    <w:pPr>
      <w:spacing w:after="160" w:line="240" w:lineRule="exact"/>
    </w:pPr>
    <w:rPr>
      <w:rFonts w:ascii="Tahoma" w:eastAsia="MS Mincho" w:hAnsi="Tahoma"/>
      <w:bCs/>
      <w:kern w:val="32"/>
    </w:rPr>
  </w:style>
  <w:style w:type="paragraph" w:customStyle="1" w:styleId="CharCharCharChar">
    <w:name w:val="Char Char Char Char"/>
    <w:basedOn w:val="Normal"/>
    <w:uiPriority w:val="99"/>
    <w:rsid w:val="00AE1CB8"/>
    <w:pPr>
      <w:spacing w:after="160" w:line="240" w:lineRule="exact"/>
    </w:pPr>
    <w:rPr>
      <w:rFonts w:ascii="Verdana" w:hAnsi="Verdana"/>
    </w:rPr>
  </w:style>
  <w:style w:type="paragraph" w:customStyle="1" w:styleId="-Char">
    <w:name w:val="- Char"/>
    <w:basedOn w:val="Normal"/>
    <w:rsid w:val="00AE1CB8"/>
    <w:pPr>
      <w:tabs>
        <w:tab w:val="center" w:pos="4320"/>
        <w:tab w:val="right" w:pos="8640"/>
      </w:tabs>
      <w:spacing w:before="40" w:after="40"/>
      <w:ind w:firstLine="680"/>
      <w:jc w:val="both"/>
    </w:pPr>
    <w:rPr>
      <w:sz w:val="28"/>
    </w:rPr>
  </w:style>
  <w:style w:type="paragraph" w:customStyle="1" w:styleId="6">
    <w:name w:val="6"/>
    <w:aliases w:val="heading4"/>
    <w:basedOn w:val="Normal"/>
    <w:uiPriority w:val="99"/>
    <w:rsid w:val="006A330C"/>
    <w:pPr>
      <w:tabs>
        <w:tab w:val="num" w:pos="454"/>
      </w:tabs>
      <w:spacing w:before="60" w:after="60"/>
      <w:ind w:left="454" w:hanging="170"/>
      <w:jc w:val="both"/>
    </w:pPr>
    <w:rPr>
      <w:sz w:val="28"/>
    </w:rPr>
  </w:style>
  <w:style w:type="paragraph" w:customStyle="1" w:styleId="chu">
    <w:name w:val="chu"/>
    <w:basedOn w:val="Header"/>
    <w:link w:val="chuChar2"/>
    <w:qFormat/>
    <w:rsid w:val="00E5175F"/>
    <w:pPr>
      <w:spacing w:before="40" w:after="40"/>
      <w:ind w:firstLine="567"/>
      <w:jc w:val="both"/>
    </w:pPr>
    <w:rPr>
      <w:sz w:val="28"/>
      <w:szCs w:val="24"/>
    </w:rPr>
  </w:style>
  <w:style w:type="character" w:customStyle="1" w:styleId="chuChar2">
    <w:name w:val="chu Char2"/>
    <w:link w:val="chu"/>
    <w:rsid w:val="00E5175F"/>
    <w:rPr>
      <w:noProof/>
      <w:sz w:val="28"/>
      <w:szCs w:val="24"/>
      <w:lang w:val="vi-VN"/>
    </w:rPr>
  </w:style>
  <w:style w:type="paragraph" w:customStyle="1" w:styleId="Heading30">
    <w:name w:val="Heading3"/>
    <w:basedOn w:val="Heading3"/>
    <w:qFormat/>
    <w:rsid w:val="00601C0A"/>
    <w:pPr>
      <w:spacing w:after="60" w:afterAutospacing="0" w:line="240" w:lineRule="auto"/>
      <w:ind w:firstLine="576"/>
    </w:pPr>
    <w:rPr>
      <w:bCs w:val="0"/>
      <w:i/>
      <w:color w:val="000000"/>
      <w:szCs w:val="26"/>
    </w:rPr>
  </w:style>
  <w:style w:type="character" w:customStyle="1" w:styleId="Heading8Char">
    <w:name w:val="Heading 8 Char"/>
    <w:link w:val="Heading8"/>
    <w:uiPriority w:val="9"/>
    <w:rsid w:val="00D022AA"/>
    <w:rPr>
      <w:rFonts w:ascii=".VnTimeH" w:hAnsi=".VnTimeH"/>
      <w:b/>
      <w:noProof/>
      <w:sz w:val="24"/>
      <w:lang w:val="vi-VN"/>
    </w:rPr>
  </w:style>
  <w:style w:type="character" w:customStyle="1" w:styleId="Heading9Char">
    <w:name w:val="Heading 9 Char"/>
    <w:aliases w:val="Picture Char"/>
    <w:link w:val="Heading9"/>
    <w:uiPriority w:val="9"/>
    <w:rsid w:val="00D022AA"/>
    <w:rPr>
      <w:rFonts w:ascii="Univers (WN)" w:hAnsi="Univers (WN)"/>
      <w:i/>
      <w:noProof/>
      <w:sz w:val="18"/>
      <w:szCs w:val="26"/>
      <w:lang w:val="vi-VN"/>
    </w:rPr>
  </w:style>
  <w:style w:type="character" w:customStyle="1" w:styleId="Heading3Char">
    <w:name w:val="Heading 3 Char"/>
    <w:aliases w:val="Heading 3 Char Char Char Char Char,h3 Char1,h31 Char1,h32 Char1,h33 Char1,h34 Char1,h35 Char1,h36 Char1,h37 Char1,h38 Char1,h39 Char1,h311 Char1,h321 Char1,h331 Char1,h341 Char1,h351 Char1,h361 Char1,h371 Char1,h381 Char1,h310 Char1"/>
    <w:link w:val="Heading3"/>
    <w:uiPriority w:val="9"/>
    <w:rsid w:val="00D022AA"/>
    <w:rPr>
      <w:b/>
      <w:bCs/>
      <w:noProof/>
      <w:sz w:val="28"/>
      <w:szCs w:val="28"/>
      <w:lang w:val="vi-VN"/>
    </w:rPr>
  </w:style>
  <w:style w:type="character" w:customStyle="1" w:styleId="Heading7Char">
    <w:name w:val="Heading 7 Char"/>
    <w:aliases w:val="b.thuong Char"/>
    <w:link w:val="Heading7"/>
    <w:uiPriority w:val="9"/>
    <w:locked/>
    <w:rsid w:val="00D022AA"/>
    <w:rPr>
      <w:noProof/>
      <w:sz w:val="28"/>
      <w:szCs w:val="28"/>
      <w:lang w:val="vi-VN"/>
    </w:rPr>
  </w:style>
  <w:style w:type="paragraph" w:customStyle="1" w:styleId="DefaultParagraphFontParaCharCharCharCharChar">
    <w:name w:val="Default Paragraph Font Para Char Char Char Char Char"/>
    <w:autoRedefine/>
    <w:uiPriority w:val="99"/>
    <w:rsid w:val="00D022AA"/>
    <w:pPr>
      <w:pBdr>
        <w:bottom w:val="thickThinSmallGap" w:sz="24" w:space="1" w:color="auto"/>
      </w:pBdr>
      <w:tabs>
        <w:tab w:val="left" w:pos="1152"/>
      </w:tabs>
      <w:spacing w:before="120" w:line="312" w:lineRule="auto"/>
      <w:jc w:val="center"/>
    </w:pPr>
    <w:rPr>
      <w:rFonts w:ascii="Arial" w:hAnsi="Arial" w:cs="Arial"/>
      <w:sz w:val="26"/>
      <w:szCs w:val="26"/>
    </w:rPr>
  </w:style>
  <w:style w:type="paragraph" w:customStyle="1" w:styleId="Normal1">
    <w:name w:val="Normal1"/>
    <w:basedOn w:val="Normal"/>
    <w:link w:val="normalChar"/>
    <w:rsid w:val="00D022AA"/>
    <w:pPr>
      <w:widowControl w:val="0"/>
      <w:jc w:val="both"/>
    </w:pPr>
    <w:rPr>
      <w:sz w:val="26"/>
      <w:szCs w:val="26"/>
    </w:rPr>
  </w:style>
  <w:style w:type="character" w:customStyle="1" w:styleId="normalChar">
    <w:name w:val="normal Char"/>
    <w:link w:val="Normal1"/>
    <w:rsid w:val="00D022AA"/>
    <w:rPr>
      <w:noProof/>
      <w:sz w:val="26"/>
      <w:szCs w:val="26"/>
      <w:lang w:val="vi-VN"/>
    </w:rPr>
  </w:style>
  <w:style w:type="character" w:customStyle="1" w:styleId="apple-style-span">
    <w:name w:val="apple-style-span"/>
    <w:basedOn w:val="DefaultParagraphFont"/>
    <w:rsid w:val="00D022AA"/>
  </w:style>
  <w:style w:type="paragraph" w:customStyle="1" w:styleId="Normal-13pt">
    <w:name w:val="Normal-13pt"/>
    <w:basedOn w:val="Normal"/>
    <w:link w:val="Normal-13ptChar"/>
    <w:rsid w:val="00D022AA"/>
    <w:pPr>
      <w:spacing w:after="120" w:line="288" w:lineRule="auto"/>
      <w:jc w:val="both"/>
    </w:pPr>
    <w:rPr>
      <w:b/>
      <w:bCs/>
      <w:i/>
      <w:sz w:val="28"/>
      <w:szCs w:val="28"/>
    </w:rPr>
  </w:style>
  <w:style w:type="character" w:customStyle="1" w:styleId="Normal-13ptChar">
    <w:name w:val="Normal-13pt Char"/>
    <w:link w:val="Normal-13pt"/>
    <w:rsid w:val="00D022AA"/>
    <w:rPr>
      <w:b/>
      <w:bCs/>
      <w:i/>
      <w:noProof/>
      <w:sz w:val="28"/>
      <w:szCs w:val="28"/>
      <w:lang w:val="vi-VN"/>
    </w:rPr>
  </w:style>
  <w:style w:type="character" w:customStyle="1" w:styleId="BodyTextChar1">
    <w:name w:val="Body Text Char1"/>
    <w:aliases w:val="Body Text Char2 Char,Body Text Char1 Char Char,Char Char Char Char4,Body Text sub head Char Char Char,a)  Body Text Char Char Char,Body Text sub head Char1 Char,a)  Body Text Char1 Char,Char Char18,Body Text Char3 Char,bt Char,Cha Char"/>
    <w:link w:val="BodyText"/>
    <w:uiPriority w:val="99"/>
    <w:locked/>
    <w:rsid w:val="00D022AA"/>
    <w:rPr>
      <w:b/>
      <w:bCs/>
      <w:noProof/>
      <w:sz w:val="26"/>
      <w:szCs w:val="26"/>
      <w:lang w:val="vi-VN"/>
    </w:rPr>
  </w:style>
  <w:style w:type="paragraph" w:styleId="TOC1">
    <w:name w:val="toc 1"/>
    <w:basedOn w:val="Normal"/>
    <w:next w:val="Normal"/>
    <w:autoRedefine/>
    <w:uiPriority w:val="39"/>
    <w:rsid w:val="00CB2465"/>
    <w:pPr>
      <w:tabs>
        <w:tab w:val="right" w:leader="dot" w:pos="9062"/>
      </w:tabs>
      <w:spacing w:line="360" w:lineRule="exact"/>
      <w:jc w:val="both"/>
    </w:pPr>
    <w:rPr>
      <w:bCs/>
      <w:spacing w:val="-16"/>
      <w:sz w:val="28"/>
      <w:szCs w:val="28"/>
    </w:rPr>
  </w:style>
  <w:style w:type="paragraph" w:styleId="TOC2">
    <w:name w:val="toc 2"/>
    <w:basedOn w:val="Normal"/>
    <w:next w:val="Normal"/>
    <w:autoRedefine/>
    <w:uiPriority w:val="39"/>
    <w:rsid w:val="00D022AA"/>
    <w:pPr>
      <w:tabs>
        <w:tab w:val="right" w:leader="dot" w:pos="9062"/>
      </w:tabs>
      <w:spacing w:before="60" w:after="60"/>
      <w:ind w:left="202"/>
      <w:jc w:val="both"/>
    </w:pPr>
    <w:rPr>
      <w:bCs/>
      <w:spacing w:val="-2"/>
      <w:sz w:val="28"/>
      <w:szCs w:val="28"/>
      <w:lang w:val="sv-SE"/>
    </w:rPr>
  </w:style>
  <w:style w:type="paragraph" w:styleId="TOC3">
    <w:name w:val="toc 3"/>
    <w:basedOn w:val="Normal"/>
    <w:next w:val="Normal"/>
    <w:autoRedefine/>
    <w:uiPriority w:val="39"/>
    <w:rsid w:val="00D022AA"/>
    <w:pPr>
      <w:tabs>
        <w:tab w:val="right" w:leader="dot" w:pos="9062"/>
      </w:tabs>
      <w:spacing w:before="60" w:after="60" w:line="264" w:lineRule="auto"/>
      <w:ind w:left="404"/>
      <w:jc w:val="both"/>
    </w:pPr>
    <w:rPr>
      <w:bCs/>
      <w:sz w:val="28"/>
      <w:szCs w:val="28"/>
    </w:rPr>
  </w:style>
  <w:style w:type="paragraph" w:styleId="TOC4">
    <w:name w:val="toc 4"/>
    <w:basedOn w:val="Normal"/>
    <w:next w:val="Normal"/>
    <w:autoRedefine/>
    <w:uiPriority w:val="39"/>
    <w:rsid w:val="00D022AA"/>
    <w:pPr>
      <w:tabs>
        <w:tab w:val="right" w:leader="dot" w:pos="9062"/>
      </w:tabs>
      <w:spacing w:before="60" w:after="60" w:line="264" w:lineRule="auto"/>
      <w:ind w:left="606"/>
      <w:jc w:val="both"/>
    </w:pPr>
    <w:rPr>
      <w:bCs/>
      <w:sz w:val="28"/>
      <w:szCs w:val="28"/>
    </w:rPr>
  </w:style>
  <w:style w:type="paragraph" w:styleId="TOC5">
    <w:name w:val="toc 5"/>
    <w:basedOn w:val="Normal"/>
    <w:next w:val="Normal"/>
    <w:autoRedefine/>
    <w:uiPriority w:val="39"/>
    <w:rsid w:val="00D022AA"/>
    <w:pPr>
      <w:tabs>
        <w:tab w:val="right" w:leader="dot" w:pos="9062"/>
      </w:tabs>
      <w:spacing w:before="60" w:after="60" w:line="264" w:lineRule="auto"/>
      <w:ind w:left="909"/>
      <w:jc w:val="both"/>
    </w:pPr>
    <w:rPr>
      <w:bCs/>
      <w:sz w:val="28"/>
      <w:szCs w:val="28"/>
    </w:rPr>
  </w:style>
  <w:style w:type="paragraph" w:customStyle="1" w:styleId="Char1">
    <w:name w:val="Char1"/>
    <w:basedOn w:val="Normal"/>
    <w:semiHidden/>
    <w:rsid w:val="00D022AA"/>
    <w:pPr>
      <w:widowControl w:val="0"/>
      <w:jc w:val="both"/>
    </w:pPr>
    <w:rPr>
      <w:rFonts w:eastAsia="SimSun"/>
      <w:kern w:val="2"/>
      <w:sz w:val="26"/>
      <w:lang w:eastAsia="zh-CN"/>
    </w:rPr>
  </w:style>
  <w:style w:type="paragraph" w:customStyle="1" w:styleId="CharCharCharCharChar1">
    <w:name w:val="Char Char Char Char Char1"/>
    <w:basedOn w:val="Normal"/>
    <w:rsid w:val="00D022AA"/>
    <w:pPr>
      <w:widowControl w:val="0"/>
      <w:jc w:val="both"/>
    </w:pPr>
    <w:rPr>
      <w:b/>
      <w:bCs/>
      <w:color w:val="008000"/>
      <w:sz w:val="26"/>
      <w:szCs w:val="26"/>
      <w:lang w:val="fr-FR"/>
    </w:rPr>
  </w:style>
  <w:style w:type="paragraph" w:customStyle="1" w:styleId="S3">
    <w:name w:val="S3"/>
    <w:basedOn w:val="Normal"/>
    <w:qFormat/>
    <w:rsid w:val="00D022AA"/>
    <w:pPr>
      <w:spacing w:after="120" w:line="300" w:lineRule="auto"/>
      <w:jc w:val="both"/>
    </w:pPr>
    <w:rPr>
      <w:b/>
      <w:sz w:val="26"/>
      <w:szCs w:val="26"/>
    </w:rPr>
  </w:style>
  <w:style w:type="paragraph" w:customStyle="1" w:styleId="Ta">
    <w:name w:val="Ta"/>
    <w:basedOn w:val="Normal"/>
    <w:rsid w:val="00D022AA"/>
    <w:pPr>
      <w:keepNext/>
      <w:spacing w:before="240" w:after="60"/>
      <w:jc w:val="center"/>
      <w:outlineLvl w:val="0"/>
    </w:pPr>
    <w:rPr>
      <w:b/>
      <w:bCs/>
      <w:kern w:val="32"/>
      <w:sz w:val="26"/>
      <w:szCs w:val="26"/>
    </w:rPr>
  </w:style>
  <w:style w:type="paragraph" w:customStyle="1" w:styleId="3">
    <w:name w:val="3"/>
    <w:aliases w:val="heading7"/>
    <w:link w:val="3Char"/>
    <w:autoRedefine/>
    <w:uiPriority w:val="99"/>
    <w:qFormat/>
    <w:rsid w:val="005203D8"/>
    <w:pPr>
      <w:spacing w:before="120" w:line="360" w:lineRule="exact"/>
      <w:jc w:val="center"/>
    </w:pPr>
    <w:rPr>
      <w:b/>
      <w:bCs/>
      <w:i/>
      <w:noProof/>
      <w:spacing w:val="-10"/>
      <w:sz w:val="24"/>
      <w:szCs w:val="28"/>
      <w:lang w:val="vi-VN"/>
    </w:rPr>
  </w:style>
  <w:style w:type="character" w:customStyle="1" w:styleId="3Char">
    <w:name w:val="3 Char"/>
    <w:link w:val="3"/>
    <w:rsid w:val="005203D8"/>
    <w:rPr>
      <w:b/>
      <w:bCs/>
      <w:i/>
      <w:noProof/>
      <w:spacing w:val="-10"/>
      <w:sz w:val="24"/>
      <w:szCs w:val="28"/>
      <w:lang w:val="vi-VN"/>
    </w:rPr>
  </w:style>
  <w:style w:type="paragraph" w:customStyle="1" w:styleId="20">
    <w:name w:val="2"/>
    <w:aliases w:val="Heading 31,heading8"/>
    <w:link w:val="2Char"/>
    <w:autoRedefine/>
    <w:qFormat/>
    <w:rsid w:val="00C64EA3"/>
    <w:pPr>
      <w:spacing w:before="60" w:line="288" w:lineRule="auto"/>
      <w:ind w:firstLine="720"/>
      <w:jc w:val="both"/>
    </w:pPr>
    <w:rPr>
      <w:b/>
      <w:bCs/>
      <w:i/>
      <w:noProof/>
      <w:spacing w:val="-4"/>
      <w:sz w:val="26"/>
      <w:szCs w:val="26"/>
    </w:rPr>
  </w:style>
  <w:style w:type="character" w:customStyle="1" w:styleId="2Char">
    <w:name w:val="2 Char"/>
    <w:link w:val="20"/>
    <w:rsid w:val="00C64EA3"/>
    <w:rPr>
      <w:b/>
      <w:bCs/>
      <w:i/>
      <w:noProof/>
      <w:spacing w:val="-4"/>
      <w:sz w:val="26"/>
      <w:szCs w:val="26"/>
    </w:rPr>
  </w:style>
  <w:style w:type="character" w:customStyle="1" w:styleId="SubtitleChar">
    <w:name w:val="Subtitle Char"/>
    <w:link w:val="Subtitle"/>
    <w:rsid w:val="00D022AA"/>
    <w:rPr>
      <w:rFonts w:ascii=".VnArialH" w:hAnsi=".VnArialH"/>
      <w:b/>
      <w:noProof/>
      <w:sz w:val="28"/>
      <w:lang w:val="vi-VN"/>
    </w:rPr>
  </w:style>
  <w:style w:type="character" w:customStyle="1" w:styleId="bthuongCharChar">
    <w:name w:val="b.thuong Char Char"/>
    <w:rsid w:val="00D022AA"/>
    <w:rPr>
      <w:sz w:val="24"/>
      <w:szCs w:val="24"/>
      <w:lang w:val="en-US" w:eastAsia="en-US" w:bidi="ar-SA"/>
    </w:rPr>
  </w:style>
  <w:style w:type="character" w:styleId="Strong">
    <w:name w:val="Strong"/>
    <w:aliases w:val="STRONG BANG"/>
    <w:uiPriority w:val="22"/>
    <w:qFormat/>
    <w:rsid w:val="00D022AA"/>
    <w:rPr>
      <w:rFonts w:ascii="Times New Roman Bold" w:eastAsia="Times New Roman" w:hAnsi="Times New Roman Bold"/>
      <w:b/>
      <w:bCs/>
      <w:dstrike w:val="0"/>
      <w:color w:val="000000"/>
      <w:sz w:val="26"/>
      <w:szCs w:val="26"/>
      <w:vertAlign w:val="baseline"/>
      <w:lang w:val="en-US" w:eastAsia="en-US" w:bidi="ar-SA"/>
    </w:rPr>
  </w:style>
  <w:style w:type="paragraph" w:customStyle="1" w:styleId="S2">
    <w:name w:val="S2"/>
    <w:basedOn w:val="Normal"/>
    <w:link w:val="S2Char"/>
    <w:rsid w:val="00D022AA"/>
    <w:pPr>
      <w:spacing w:after="120" w:line="300" w:lineRule="auto"/>
      <w:jc w:val="both"/>
    </w:pPr>
    <w:rPr>
      <w:b/>
      <w:sz w:val="26"/>
      <w:szCs w:val="26"/>
    </w:rPr>
  </w:style>
  <w:style w:type="character" w:customStyle="1" w:styleId="S2Char">
    <w:name w:val="S2 Char"/>
    <w:link w:val="S2"/>
    <w:rsid w:val="00D022AA"/>
    <w:rPr>
      <w:b/>
      <w:noProof/>
      <w:sz w:val="26"/>
      <w:szCs w:val="26"/>
      <w:lang w:val="vi-VN"/>
    </w:rPr>
  </w:style>
  <w:style w:type="paragraph" w:customStyle="1" w:styleId="nguonsolieu">
    <w:name w:val="nguon so lieu"/>
    <w:basedOn w:val="Normal"/>
    <w:link w:val="nguonsolieuCharCharCharChar"/>
    <w:rsid w:val="00D022AA"/>
    <w:pPr>
      <w:tabs>
        <w:tab w:val="center" w:pos="4320"/>
        <w:tab w:val="right" w:pos="8640"/>
      </w:tabs>
      <w:spacing w:before="80" w:after="40"/>
      <w:ind w:firstLine="340"/>
      <w:jc w:val="both"/>
    </w:pPr>
  </w:style>
  <w:style w:type="paragraph" w:customStyle="1" w:styleId="-">
    <w:name w:val="-"/>
    <w:basedOn w:val="Normal"/>
    <w:link w:val="-Char1"/>
    <w:rsid w:val="00D022AA"/>
    <w:pPr>
      <w:tabs>
        <w:tab w:val="center" w:pos="4320"/>
        <w:tab w:val="right" w:pos="8640"/>
      </w:tabs>
      <w:spacing w:before="40" w:after="40"/>
      <w:ind w:firstLine="284"/>
      <w:jc w:val="both"/>
    </w:pPr>
    <w:rPr>
      <w:sz w:val="28"/>
    </w:rPr>
  </w:style>
  <w:style w:type="paragraph" w:customStyle="1" w:styleId="chuvietCharChar">
    <w:name w:val="chu viet Char Char"/>
    <w:basedOn w:val="Normal"/>
    <w:link w:val="chuvietCharCharChar"/>
    <w:rsid w:val="00D022AA"/>
    <w:pPr>
      <w:spacing w:before="40" w:after="80"/>
      <w:ind w:firstLine="340"/>
      <w:jc w:val="both"/>
    </w:pPr>
    <w:rPr>
      <w:sz w:val="28"/>
      <w:szCs w:val="28"/>
    </w:rPr>
  </w:style>
  <w:style w:type="paragraph" w:customStyle="1" w:styleId="5">
    <w:name w:val="5"/>
    <w:aliases w:val="heading5"/>
    <w:basedOn w:val="Normal"/>
    <w:link w:val="5Char"/>
    <w:uiPriority w:val="99"/>
    <w:rsid w:val="00D022AA"/>
    <w:pPr>
      <w:spacing w:before="60" w:after="60"/>
      <w:ind w:firstLine="567"/>
      <w:jc w:val="both"/>
    </w:pPr>
    <w:rPr>
      <w:sz w:val="28"/>
    </w:rPr>
  </w:style>
  <w:style w:type="character" w:customStyle="1" w:styleId="5Char">
    <w:name w:val="5 Char"/>
    <w:aliases w:val="hình Char"/>
    <w:link w:val="5"/>
    <w:rsid w:val="00D022AA"/>
    <w:rPr>
      <w:noProof/>
      <w:sz w:val="28"/>
      <w:szCs w:val="24"/>
      <w:lang w:val="vi-VN"/>
    </w:rPr>
  </w:style>
  <w:style w:type="character" w:customStyle="1" w:styleId="BodyText3Char">
    <w:name w:val="Body Text 3 Char"/>
    <w:link w:val="BodyText3"/>
    <w:uiPriority w:val="99"/>
    <w:rsid w:val="00D022AA"/>
    <w:rPr>
      <w:noProof/>
      <w:sz w:val="26"/>
      <w:szCs w:val="26"/>
      <w:lang w:val="vi-VN"/>
    </w:rPr>
  </w:style>
  <w:style w:type="paragraph" w:customStyle="1" w:styleId="a2">
    <w:name w:val="a2"/>
    <w:basedOn w:val="Normal"/>
    <w:rsid w:val="00D022AA"/>
    <w:pPr>
      <w:jc w:val="both"/>
    </w:pPr>
    <w:rPr>
      <w:b/>
      <w:sz w:val="28"/>
      <w:szCs w:val="28"/>
    </w:rPr>
  </w:style>
  <w:style w:type="paragraph" w:styleId="DocumentMap">
    <w:name w:val="Document Map"/>
    <w:basedOn w:val="Normal"/>
    <w:link w:val="DocumentMapChar"/>
    <w:uiPriority w:val="99"/>
    <w:rsid w:val="00D022AA"/>
    <w:pPr>
      <w:shd w:val="clear" w:color="auto" w:fill="000080"/>
    </w:pPr>
    <w:rPr>
      <w:rFonts w:ascii="Tahoma" w:hAnsi="Tahoma" w:cs="Tahoma"/>
      <w:bCs/>
    </w:rPr>
  </w:style>
  <w:style w:type="character" w:customStyle="1" w:styleId="DocumentMapChar">
    <w:name w:val="Document Map Char"/>
    <w:link w:val="DocumentMap"/>
    <w:uiPriority w:val="99"/>
    <w:rsid w:val="00D022AA"/>
    <w:rPr>
      <w:rFonts w:ascii="Tahoma" w:hAnsi="Tahoma" w:cs="Tahoma"/>
      <w:bCs/>
      <w:noProof/>
      <w:shd w:val="clear" w:color="auto" w:fill="000080"/>
      <w:lang w:val="vi-VN"/>
    </w:rPr>
  </w:style>
  <w:style w:type="paragraph" w:customStyle="1" w:styleId="40">
    <w:name w:val="4"/>
    <w:aliases w:val="heading6"/>
    <w:basedOn w:val="Normal"/>
    <w:link w:val="4Char"/>
    <w:autoRedefine/>
    <w:qFormat/>
    <w:rsid w:val="00D022AA"/>
    <w:pPr>
      <w:spacing w:after="120"/>
      <w:ind w:firstLine="720"/>
      <w:jc w:val="both"/>
    </w:pPr>
    <w:rPr>
      <w:b/>
      <w:bCs/>
      <w:i/>
      <w:sz w:val="28"/>
      <w:szCs w:val="28"/>
      <w:lang w:val="da-DK"/>
    </w:rPr>
  </w:style>
  <w:style w:type="character" w:customStyle="1" w:styleId="4Char">
    <w:name w:val="4 Char"/>
    <w:link w:val="40"/>
    <w:rsid w:val="00D022AA"/>
    <w:rPr>
      <w:b/>
      <w:bCs/>
      <w:i/>
      <w:noProof/>
      <w:sz w:val="28"/>
      <w:szCs w:val="28"/>
      <w:lang w:val="da-DK"/>
    </w:rPr>
  </w:style>
  <w:style w:type="character" w:customStyle="1" w:styleId="Heading1Char">
    <w:name w:val="Heading 1 Char"/>
    <w:aliases w:val="Chuong Char,Section Char,Main Char,h1 Char,Heading1 Char,TOC1 Char,A Char,ch­¬ng Char Char,Chương 1 Char,Heading Char,DB Char,CHUONG Char,Heading 1 Char Char Char1,H 1 Char"/>
    <w:link w:val="Heading1"/>
    <w:rsid w:val="00CD2BE1"/>
    <w:rPr>
      <w:rFonts w:cs="Arial"/>
      <w:bCs/>
      <w:noProof/>
      <w:kern w:val="32"/>
      <w:sz w:val="28"/>
      <w:szCs w:val="32"/>
      <w:lang w:val="vi-VN"/>
    </w:rPr>
  </w:style>
  <w:style w:type="character" w:customStyle="1" w:styleId="Heading2Char">
    <w:name w:val="Heading 2 Char"/>
    <w:aliases w:val="H2 Char1,H21 Char,H22 Char,H23 Char,H211 Char,H221 Char,H24 Char,H25 Char,H26 Char,H27 Char,H28 Char,h2 Char1,Number 2 Char,Chapter Title Char,Heading 2p Char,head 08 Char,Subsection Char,Attribute Char,2 headline Char,h Char,1.1 Char1"/>
    <w:link w:val="Heading2"/>
    <w:rsid w:val="00137743"/>
    <w:rPr>
      <w:b/>
      <w:bCs/>
      <w:noProof/>
      <w:sz w:val="26"/>
      <w:szCs w:val="26"/>
      <w:lang w:val="vi-VN"/>
    </w:rPr>
  </w:style>
  <w:style w:type="character" w:customStyle="1" w:styleId="Heading4Char">
    <w:name w:val="Heading 4 Char"/>
    <w:aliases w:val="Char11 Char Char,Heading 4 Char Char Char Char,A.a.a.a Char,Char1Heading 4 Char Char Char Char"/>
    <w:link w:val="Heading4"/>
    <w:uiPriority w:val="9"/>
    <w:rsid w:val="005B4210"/>
    <w:rPr>
      <w:b/>
      <w:i/>
      <w:noProof/>
      <w:sz w:val="24"/>
      <w:szCs w:val="26"/>
    </w:rPr>
  </w:style>
  <w:style w:type="character" w:customStyle="1" w:styleId="Heading5Char">
    <w:name w:val="Heading 5 Char"/>
    <w:aliases w:val="H 5 Char,8.1 Char1"/>
    <w:link w:val="Heading5"/>
    <w:uiPriority w:val="9"/>
    <w:rsid w:val="00137743"/>
    <w:rPr>
      <w:b/>
      <w:bCs/>
      <w:noProof/>
      <w:sz w:val="24"/>
      <w:szCs w:val="24"/>
      <w:lang w:val="vi-VN"/>
    </w:rPr>
  </w:style>
  <w:style w:type="character" w:customStyle="1" w:styleId="Heading6Char">
    <w:name w:val="Heading 6 Char"/>
    <w:aliases w:val="9.1 Char,Char4 Char,Heading 6 Char Char Char1"/>
    <w:link w:val="Heading6"/>
    <w:rsid w:val="00137743"/>
    <w:rPr>
      <w:b/>
      <w:bCs/>
      <w:noProof/>
      <w:sz w:val="24"/>
      <w:szCs w:val="28"/>
      <w:lang w:val="vi-VN"/>
    </w:rPr>
  </w:style>
  <w:style w:type="character" w:customStyle="1" w:styleId="FooterChar">
    <w:name w:val="Footer Char"/>
    <w:aliases w:val="Footer-Even Char"/>
    <w:link w:val="Footer"/>
    <w:uiPriority w:val="99"/>
    <w:rsid w:val="00137743"/>
    <w:rPr>
      <w:noProof/>
      <w:sz w:val="26"/>
      <w:szCs w:val="26"/>
      <w:lang w:val="vi-VN"/>
    </w:rPr>
  </w:style>
  <w:style w:type="character" w:customStyle="1" w:styleId="HeaderChar">
    <w:name w:val="Header Char"/>
    <w:aliases w:val="MyHeader Char,Header Char Char Char,Header1 Char,g Char,g1 Char,g2 Char,g3 Char,g4 Char,g5 Char,g11 Char,MyHeader Char Char Char Char,MyHeader Char Char Char Char Char Char Char,g11 Char Char Char Char,MyHeader Char Char Char2, Char4 Char"/>
    <w:link w:val="Header"/>
    <w:uiPriority w:val="99"/>
    <w:rsid w:val="00137743"/>
    <w:rPr>
      <w:noProof/>
      <w:sz w:val="26"/>
      <w:szCs w:val="26"/>
      <w:lang w:val="vi-VN"/>
    </w:rPr>
  </w:style>
  <w:style w:type="character" w:customStyle="1" w:styleId="BodyTextIndentChar">
    <w:name w:val="Body Text Indent Char"/>
    <w:aliases w:val="dc1 Char,Body Text 2 Char Char Char Char,Body Text 2 Char Char Char1,Body Text Indent Char1 Char1 Char1,Body Text Indent Char Char Char1 Char1,Body Text Indent Char2 Char Char Char1 Char1"/>
    <w:link w:val="BodyTextIndent"/>
    <w:rsid w:val="00137743"/>
    <w:rPr>
      <w:b/>
      <w:bCs/>
      <w:noProof/>
      <w:sz w:val="28"/>
      <w:szCs w:val="28"/>
      <w:lang w:val="vi-VN"/>
    </w:rPr>
  </w:style>
  <w:style w:type="character" w:customStyle="1" w:styleId="TitleChar">
    <w:name w:val="Title Char"/>
    <w:link w:val="Title"/>
    <w:uiPriority w:val="10"/>
    <w:rsid w:val="00137743"/>
    <w:rPr>
      <w:rFonts w:ascii="Arial" w:hAnsi="Arial" w:cs="Arial"/>
      <w:b/>
      <w:bCs/>
      <w:noProof/>
      <w:sz w:val="28"/>
      <w:szCs w:val="28"/>
      <w:lang w:val="vi-VN"/>
    </w:rPr>
  </w:style>
  <w:style w:type="character" w:customStyle="1" w:styleId="BodyText2Char">
    <w:name w:val="Body Text 2 Char"/>
    <w:aliases w:val="Body Text 2-1 Char"/>
    <w:link w:val="BodyText2"/>
    <w:rsid w:val="00137743"/>
    <w:rPr>
      <w:noProof/>
      <w:sz w:val="28"/>
      <w:szCs w:val="28"/>
      <w:lang w:val="vi-VN"/>
    </w:rPr>
  </w:style>
  <w:style w:type="character" w:customStyle="1" w:styleId="BodyTextIndent2Char">
    <w:name w:val="Body Text Indent 2 Char"/>
    <w:aliases w:val="Romance Char"/>
    <w:link w:val="BodyTextIndent2"/>
    <w:uiPriority w:val="99"/>
    <w:rsid w:val="00137743"/>
    <w:rPr>
      <w:noProof/>
      <w:sz w:val="28"/>
      <w:szCs w:val="24"/>
      <w:lang w:val="vi-VN"/>
    </w:rPr>
  </w:style>
  <w:style w:type="character" w:customStyle="1" w:styleId="BodyTextIndent3Char">
    <w:name w:val="Body Text Indent 3 Char"/>
    <w:link w:val="BodyTextIndent3"/>
    <w:uiPriority w:val="99"/>
    <w:rsid w:val="00137743"/>
    <w:rPr>
      <w:noProof/>
      <w:sz w:val="28"/>
      <w:szCs w:val="24"/>
      <w:lang w:val="vi-VN"/>
    </w:rPr>
  </w:style>
  <w:style w:type="paragraph" w:customStyle="1" w:styleId="Normal10">
    <w:name w:val="Normal1"/>
    <w:basedOn w:val="Normal"/>
    <w:rsid w:val="00137743"/>
    <w:pPr>
      <w:widowControl w:val="0"/>
      <w:jc w:val="both"/>
    </w:pPr>
    <w:rPr>
      <w:sz w:val="26"/>
      <w:szCs w:val="26"/>
    </w:rPr>
  </w:style>
  <w:style w:type="paragraph" w:customStyle="1" w:styleId="Char10">
    <w:name w:val="Char1"/>
    <w:basedOn w:val="Normal"/>
    <w:rsid w:val="00137743"/>
    <w:pPr>
      <w:widowControl w:val="0"/>
      <w:jc w:val="both"/>
    </w:pPr>
    <w:rPr>
      <w:rFonts w:eastAsia="SimSun"/>
      <w:kern w:val="2"/>
      <w:sz w:val="26"/>
      <w:lang w:eastAsia="zh-CN"/>
    </w:rPr>
  </w:style>
  <w:style w:type="paragraph" w:customStyle="1" w:styleId="CharCharCharCharChar10">
    <w:name w:val="Char Char Char Char Char1"/>
    <w:basedOn w:val="Normal"/>
    <w:rsid w:val="00137743"/>
    <w:pPr>
      <w:widowControl w:val="0"/>
      <w:jc w:val="both"/>
    </w:pPr>
    <w:rPr>
      <w:b/>
      <w:bCs/>
      <w:color w:val="008000"/>
      <w:sz w:val="26"/>
      <w:szCs w:val="26"/>
      <w:lang w:val="fr-FR"/>
    </w:rPr>
  </w:style>
  <w:style w:type="paragraph" w:styleId="BalloonText">
    <w:name w:val="Balloon Text"/>
    <w:basedOn w:val="Normal"/>
    <w:link w:val="BalloonTextChar"/>
    <w:uiPriority w:val="99"/>
    <w:unhideWhenUsed/>
    <w:rsid w:val="00137743"/>
    <w:rPr>
      <w:rFonts w:ascii="Tahoma" w:hAnsi="Tahoma" w:cs="Tahoma"/>
      <w:sz w:val="16"/>
      <w:szCs w:val="16"/>
    </w:rPr>
  </w:style>
  <w:style w:type="character" w:customStyle="1" w:styleId="BalloonTextChar">
    <w:name w:val="Balloon Text Char"/>
    <w:link w:val="BalloonText"/>
    <w:uiPriority w:val="99"/>
    <w:rsid w:val="00137743"/>
    <w:rPr>
      <w:rFonts w:ascii="Tahoma" w:hAnsi="Tahoma" w:cs="Tahoma"/>
      <w:noProof/>
      <w:sz w:val="16"/>
      <w:szCs w:val="16"/>
      <w:lang w:val="vi-VN"/>
    </w:rPr>
  </w:style>
  <w:style w:type="paragraph" w:customStyle="1" w:styleId="nomal">
    <w:name w:val="nomal"/>
    <w:basedOn w:val="Heading4"/>
    <w:link w:val="nomalChar1"/>
    <w:rsid w:val="00137743"/>
    <w:pPr>
      <w:spacing w:line="288" w:lineRule="auto"/>
      <w:jc w:val="both"/>
    </w:pPr>
    <w:rPr>
      <w:b w:val="0"/>
      <w:bCs/>
      <w:i w:val="0"/>
      <w:szCs w:val="27"/>
      <w:lang w:val="en-GB"/>
    </w:rPr>
  </w:style>
  <w:style w:type="character" w:customStyle="1" w:styleId="nomalChar1">
    <w:name w:val="nomal Char1"/>
    <w:link w:val="nomal"/>
    <w:rsid w:val="00137743"/>
    <w:rPr>
      <w:rFonts w:ascii=".VnTime" w:hAnsi=".VnTime"/>
      <w:b/>
      <w:bCs/>
      <w:i/>
      <w:sz w:val="28"/>
      <w:szCs w:val="27"/>
      <w:lang w:val="en-GB"/>
    </w:rPr>
  </w:style>
  <w:style w:type="paragraph" w:customStyle="1" w:styleId="bang">
    <w:name w:val="bang"/>
    <w:basedOn w:val="Normal"/>
    <w:link w:val="bangChar"/>
    <w:autoRedefine/>
    <w:rsid w:val="00E756DC"/>
    <w:pPr>
      <w:spacing w:line="240" w:lineRule="auto"/>
      <w:ind w:right="-142"/>
      <w:jc w:val="center"/>
    </w:pPr>
    <w:rPr>
      <w:rFonts w:eastAsia=".VnTime"/>
      <w:b/>
      <w:bCs/>
      <w:i/>
      <w:kern w:val="32"/>
      <w:sz w:val="26"/>
      <w:szCs w:val="26"/>
    </w:rPr>
  </w:style>
  <w:style w:type="paragraph" w:customStyle="1" w:styleId="Bang0">
    <w:name w:val="Bang"/>
    <w:basedOn w:val="nomal"/>
    <w:link w:val="BangChar0"/>
    <w:qFormat/>
    <w:rsid w:val="00137743"/>
    <w:pPr>
      <w:spacing w:before="0" w:line="312" w:lineRule="auto"/>
      <w:jc w:val="center"/>
    </w:pPr>
    <w:rPr>
      <w:iCs/>
      <w:szCs w:val="28"/>
      <w:lang w:val="vi-VN"/>
    </w:rPr>
  </w:style>
  <w:style w:type="paragraph" w:customStyle="1" w:styleId="10">
    <w:name w:val="1"/>
    <w:aliases w:val="MUC 1,heading"/>
    <w:basedOn w:val="Normal"/>
    <w:link w:val="1Char"/>
    <w:qFormat/>
    <w:rsid w:val="00AF4963"/>
    <w:pPr>
      <w:spacing w:after="120"/>
      <w:ind w:firstLine="284"/>
      <w:jc w:val="both"/>
    </w:pPr>
    <w:rPr>
      <w:b/>
      <w:sz w:val="27"/>
      <w:szCs w:val="25"/>
    </w:rPr>
  </w:style>
  <w:style w:type="paragraph" w:styleId="NormalWeb">
    <w:name w:val="Normal (Web)"/>
    <w:basedOn w:val="Normal"/>
    <w:link w:val="NormalWebChar"/>
    <w:uiPriority w:val="99"/>
    <w:unhideWhenUsed/>
    <w:rsid w:val="003855E3"/>
    <w:pPr>
      <w:spacing w:before="100" w:beforeAutospacing="1" w:after="100" w:afterAutospacing="1"/>
    </w:pPr>
    <w:rPr>
      <w:lang w:val="en-US"/>
    </w:rPr>
  </w:style>
  <w:style w:type="paragraph" w:customStyle="1" w:styleId="Char1CharCharCharCharCharChar">
    <w:name w:val="Char1 Char Char Char Char Char Char"/>
    <w:basedOn w:val="Normal"/>
    <w:uiPriority w:val="99"/>
    <w:rsid w:val="007C6452"/>
    <w:pPr>
      <w:spacing w:after="160" w:line="240" w:lineRule="exact"/>
    </w:pPr>
    <w:rPr>
      <w:rFonts w:ascii="Tahoma" w:eastAsia="MS Mincho" w:hAnsi="Tahoma"/>
      <w:lang w:val="en-US"/>
    </w:rPr>
  </w:style>
  <w:style w:type="paragraph" w:customStyle="1" w:styleId="Btt">
    <w:name w:val="Btt"/>
    <w:basedOn w:val="Normal"/>
    <w:link w:val="BttChar"/>
    <w:rsid w:val="002A7BE2"/>
    <w:pPr>
      <w:tabs>
        <w:tab w:val="left" w:pos="170"/>
      </w:tabs>
      <w:spacing w:line="264" w:lineRule="auto"/>
      <w:ind w:firstLine="720"/>
      <w:jc w:val="both"/>
    </w:pPr>
    <w:rPr>
      <w:rFonts w:cs=".VnArialH"/>
      <w:szCs w:val="26"/>
      <w:lang w:val="en-US" w:bidi="th-TH"/>
    </w:rPr>
  </w:style>
  <w:style w:type="character" w:customStyle="1" w:styleId="BttChar">
    <w:name w:val="Btt Char"/>
    <w:link w:val="Btt"/>
    <w:rsid w:val="002A7BE2"/>
    <w:rPr>
      <w:rFonts w:cs=".VnArialH"/>
      <w:sz w:val="26"/>
      <w:szCs w:val="26"/>
      <w:lang w:bidi="th-TH"/>
    </w:rPr>
  </w:style>
  <w:style w:type="paragraph" w:customStyle="1" w:styleId="Style9">
    <w:name w:val="Style9"/>
    <w:qFormat/>
    <w:rsid w:val="004A3120"/>
    <w:pPr>
      <w:keepNext/>
      <w:keepLines/>
      <w:spacing w:before="60" w:after="60" w:line="320" w:lineRule="atLeast"/>
      <w:jc w:val="center"/>
      <w:outlineLvl w:val="8"/>
    </w:pPr>
    <w:rPr>
      <w:rFonts w:cs="Arial"/>
      <w:b/>
      <w:bCs/>
      <w:i/>
      <w:iCs/>
      <w:kern w:val="32"/>
      <w:sz w:val="26"/>
      <w:szCs w:val="32"/>
    </w:rPr>
  </w:style>
  <w:style w:type="paragraph" w:customStyle="1" w:styleId="Style3">
    <w:name w:val="Style3"/>
    <w:basedOn w:val="BodyText"/>
    <w:link w:val="Style3CharChar"/>
    <w:qFormat/>
    <w:rsid w:val="004A3120"/>
    <w:pPr>
      <w:spacing w:before="60" w:afterLines="60" w:after="144" w:line="400" w:lineRule="atLeast"/>
    </w:pPr>
    <w:rPr>
      <w:bCs w:val="0"/>
      <w:sz w:val="28"/>
      <w:szCs w:val="20"/>
      <w:lang w:val="fr-FR"/>
    </w:rPr>
  </w:style>
  <w:style w:type="paragraph" w:customStyle="1" w:styleId="Style4">
    <w:name w:val="Style4"/>
    <w:basedOn w:val="Style3"/>
    <w:link w:val="Style4Char"/>
    <w:uiPriority w:val="99"/>
    <w:qFormat/>
    <w:rsid w:val="004A3120"/>
    <w:pPr>
      <w:keepNext/>
      <w:spacing w:before="120" w:afterLines="0" w:line="360" w:lineRule="atLeast"/>
      <w:outlineLvl w:val="2"/>
    </w:pPr>
    <w:rPr>
      <w:bCs/>
      <w:i/>
      <w:kern w:val="32"/>
      <w:szCs w:val="28"/>
      <w:lang w:val="en-US"/>
    </w:rPr>
  </w:style>
  <w:style w:type="paragraph" w:customStyle="1" w:styleId="GachdaudongCharCharCharCharCharCharChar">
    <w:name w:val="Gach dau dong Char Char Char Char Char Char Char"/>
    <w:basedOn w:val="Normal"/>
    <w:link w:val="GachdaudongCharCharCharCharCharCharCharChar"/>
    <w:rsid w:val="004A3120"/>
    <w:pPr>
      <w:numPr>
        <w:numId w:val="1"/>
      </w:numPr>
    </w:pPr>
    <w:rPr>
      <w:rFonts w:ascii=".VnTime" w:hAnsi=".VnTime"/>
      <w:sz w:val="24"/>
      <w:szCs w:val="24"/>
    </w:rPr>
  </w:style>
  <w:style w:type="character" w:customStyle="1" w:styleId="GachdaudongCharCharCharCharCharCharCharChar">
    <w:name w:val="Gach dau dong Char Char Char Char Char Char Char Char"/>
    <w:link w:val="GachdaudongCharCharCharCharCharCharChar"/>
    <w:rsid w:val="004A3120"/>
    <w:rPr>
      <w:rFonts w:ascii=".VnTime" w:hAnsi=".VnTime"/>
      <w:noProof/>
      <w:sz w:val="24"/>
      <w:szCs w:val="24"/>
      <w:lang w:val="vi-VN"/>
    </w:rPr>
  </w:style>
  <w:style w:type="character" w:customStyle="1" w:styleId="chuCharChar">
    <w:name w:val="chu Char Char"/>
    <w:link w:val="chuChar"/>
    <w:locked/>
    <w:rsid w:val="004A3120"/>
    <w:rPr>
      <w:sz w:val="28"/>
    </w:rPr>
  </w:style>
  <w:style w:type="paragraph" w:customStyle="1" w:styleId="chuChar">
    <w:name w:val="chu Char"/>
    <w:basedOn w:val="Header"/>
    <w:link w:val="chuCharChar"/>
    <w:rsid w:val="004A3120"/>
    <w:pPr>
      <w:spacing w:before="40" w:after="40"/>
      <w:ind w:firstLine="567"/>
      <w:jc w:val="both"/>
    </w:pPr>
    <w:rPr>
      <w:sz w:val="28"/>
      <w:szCs w:val="20"/>
      <w:lang w:val="en-US"/>
    </w:rPr>
  </w:style>
  <w:style w:type="character" w:customStyle="1" w:styleId="TitleChar1">
    <w:name w:val="Title Char1"/>
    <w:aliases w:val="Title Char Char"/>
    <w:rsid w:val="004A3120"/>
    <w:rPr>
      <w:rFonts w:ascii=".VnTime" w:hAnsi=".VnTime"/>
      <w:sz w:val="34"/>
      <w:szCs w:val="24"/>
      <w:lang w:val="en-US" w:eastAsia="en-US" w:bidi="ar-SA"/>
    </w:rPr>
  </w:style>
  <w:style w:type="character" w:customStyle="1" w:styleId="Heading3Char1">
    <w:name w:val="Heading 3 Char1"/>
    <w:aliases w:val="Heading 3 Char Char,h3 Char,h31 Char,h32 Char,h33 Char,h34 Char,h35 Char,h36 Char,h37 Char,h38 Char,h39 Char,h311 Char,h321 Char,h331 Char,h341 Char,h351 Char,h361 Char,h371 Char,h381 Char,h310 Char,h312 Char,h322 Char,h332 Char"/>
    <w:rsid w:val="004A3120"/>
    <w:rPr>
      <w:rFonts w:ascii="Arial" w:hAnsi="Arial" w:cs="Arial"/>
      <w:b/>
      <w:bCs/>
      <w:sz w:val="24"/>
      <w:szCs w:val="26"/>
      <w:lang w:val="en-US" w:eastAsia="en-US" w:bidi="ar-SA"/>
    </w:rPr>
  </w:style>
  <w:style w:type="paragraph" w:customStyle="1" w:styleId="a">
    <w:name w:val="表格"/>
    <w:basedOn w:val="Normal"/>
    <w:link w:val="Char0"/>
    <w:rsid w:val="004A3120"/>
    <w:pPr>
      <w:widowControl w:val="0"/>
      <w:adjustRightInd w:val="0"/>
      <w:snapToGrid w:val="0"/>
      <w:spacing w:before="40" w:after="40"/>
      <w:jc w:val="center"/>
      <w:textAlignment w:val="baseline"/>
    </w:pPr>
    <w:rPr>
      <w:rFonts w:ascii="FangSong_GB2312" w:eastAsia="FangSong_GB2312"/>
      <w:snapToGrid w:val="0"/>
      <w:sz w:val="24"/>
      <w:lang w:eastAsia="zh-CN"/>
    </w:rPr>
  </w:style>
  <w:style w:type="character" w:customStyle="1" w:styleId="Char0">
    <w:name w:val="表格 Char"/>
    <w:link w:val="a"/>
    <w:rsid w:val="004A3120"/>
    <w:rPr>
      <w:rFonts w:ascii="FangSong_GB2312" w:eastAsia="FangSong_GB2312"/>
      <w:noProof/>
      <w:snapToGrid w:val="0"/>
      <w:sz w:val="24"/>
      <w:lang w:val="vi-VN" w:eastAsia="zh-CN"/>
    </w:rPr>
  </w:style>
  <w:style w:type="paragraph" w:customStyle="1" w:styleId="k2">
    <w:name w:val="k2"/>
    <w:basedOn w:val="Normal"/>
    <w:uiPriority w:val="99"/>
    <w:qFormat/>
    <w:rsid w:val="008A02B2"/>
    <w:rPr>
      <w:rFonts w:ascii=".VnArial Narrow" w:hAnsi=".VnArial Narrow"/>
      <w:b/>
      <w:sz w:val="28"/>
      <w:lang w:val="en-US"/>
    </w:rPr>
  </w:style>
  <w:style w:type="paragraph" w:customStyle="1" w:styleId="font5">
    <w:name w:val="font5"/>
    <w:basedOn w:val="Normal"/>
    <w:uiPriority w:val="99"/>
    <w:rsid w:val="008A02B2"/>
    <w:pPr>
      <w:spacing w:before="100" w:beforeAutospacing="1" w:after="100" w:afterAutospacing="1"/>
    </w:pPr>
    <w:rPr>
      <w:rFonts w:ascii=".VnTime" w:hAnsi=".VnTime"/>
      <w:sz w:val="28"/>
      <w:szCs w:val="28"/>
      <w:lang w:val="en-US"/>
    </w:rPr>
  </w:style>
  <w:style w:type="paragraph" w:styleId="BlockText">
    <w:name w:val="Block Text"/>
    <w:basedOn w:val="Normal"/>
    <w:rsid w:val="008A02B2"/>
    <w:pPr>
      <w:spacing w:before="20" w:after="20"/>
      <w:ind w:left="-57" w:right="-567"/>
    </w:pPr>
    <w:rPr>
      <w:rFonts w:ascii=".VnTime" w:hAnsi=".VnTime"/>
      <w:sz w:val="28"/>
      <w:lang w:val="en-US"/>
    </w:rPr>
  </w:style>
  <w:style w:type="paragraph" w:customStyle="1" w:styleId="StyleHeading2VnArial12ptBefore0pt">
    <w:name w:val="Style Heading 2 + .VnArial 12 pt Before:  0 pt"/>
    <w:basedOn w:val="Heading2"/>
    <w:rsid w:val="008A02B2"/>
    <w:pPr>
      <w:spacing w:before="0" w:line="240" w:lineRule="auto"/>
      <w:jc w:val="both"/>
    </w:pPr>
    <w:rPr>
      <w:rFonts w:ascii=".VnArial" w:hAnsi=".VnArial"/>
      <w:sz w:val="28"/>
      <w:szCs w:val="28"/>
      <w:lang w:val="en-US"/>
    </w:rPr>
  </w:style>
  <w:style w:type="paragraph" w:customStyle="1" w:styleId="Style6">
    <w:name w:val="Style6"/>
    <w:basedOn w:val="Heading6"/>
    <w:qFormat/>
    <w:rsid w:val="008A02B2"/>
    <w:pPr>
      <w:keepNext w:val="0"/>
      <w:spacing w:after="100" w:afterAutospacing="1" w:line="360" w:lineRule="auto"/>
      <w:jc w:val="both"/>
    </w:pPr>
    <w:rPr>
      <w:b w:val="0"/>
      <w:bCs w:val="0"/>
      <w:sz w:val="28"/>
      <w:lang w:val="en-US"/>
    </w:rPr>
  </w:style>
  <w:style w:type="paragraph" w:customStyle="1" w:styleId="Style8">
    <w:name w:val="Style8"/>
    <w:basedOn w:val="Style6"/>
    <w:qFormat/>
    <w:rsid w:val="008A02B2"/>
    <w:pPr>
      <w:keepNext/>
      <w:keepLines/>
      <w:tabs>
        <w:tab w:val="left" w:pos="0"/>
        <w:tab w:val="right" w:leader="dot" w:pos="8760"/>
      </w:tabs>
      <w:spacing w:before="0" w:after="0" w:afterAutospacing="0"/>
      <w:jc w:val="center"/>
      <w:outlineLvl w:val="7"/>
    </w:pPr>
    <w:rPr>
      <w:i/>
      <w:iCs/>
      <w:sz w:val="26"/>
      <w:szCs w:val="26"/>
    </w:rPr>
  </w:style>
  <w:style w:type="paragraph" w:customStyle="1" w:styleId="Tieude">
    <w:name w:val="Tieu de"/>
    <w:basedOn w:val="Heading1"/>
    <w:rsid w:val="008A02B2"/>
    <w:pPr>
      <w:tabs>
        <w:tab w:val="left" w:pos="0"/>
        <w:tab w:val="right" w:leader="dot" w:pos="8760"/>
      </w:tabs>
      <w:spacing w:after="120"/>
      <w:jc w:val="center"/>
    </w:pPr>
    <w:rPr>
      <w:rFonts w:cs="Times New Roman"/>
      <w:szCs w:val="28"/>
      <w:lang w:val="en-US"/>
    </w:rPr>
  </w:style>
  <w:style w:type="paragraph" w:customStyle="1" w:styleId="Style5">
    <w:name w:val="Style5"/>
    <w:basedOn w:val="Heading5"/>
    <w:uiPriority w:val="99"/>
    <w:qFormat/>
    <w:rsid w:val="008A02B2"/>
    <w:pPr>
      <w:keepLines/>
      <w:spacing w:before="0" w:after="0" w:line="360" w:lineRule="auto"/>
    </w:pPr>
    <w:rPr>
      <w:rFonts w:ascii="Arial" w:hAnsi="Arial" w:cs="Arial"/>
      <w:sz w:val="27"/>
      <w:szCs w:val="27"/>
      <w:u w:val="single"/>
      <w:lang w:val="sv-SE"/>
    </w:rPr>
  </w:style>
  <w:style w:type="paragraph" w:customStyle="1" w:styleId="Style10">
    <w:name w:val="Style10"/>
    <w:basedOn w:val="Normal"/>
    <w:qFormat/>
    <w:rsid w:val="008A02B2"/>
    <w:pPr>
      <w:keepNext/>
      <w:keepLines/>
      <w:spacing w:before="60" w:after="40" w:line="320" w:lineRule="atLeast"/>
      <w:jc w:val="center"/>
    </w:pPr>
    <w:rPr>
      <w:b/>
      <w:bCs/>
      <w:kern w:val="32"/>
      <w:szCs w:val="26"/>
      <w:lang w:val="en-US"/>
    </w:rPr>
  </w:style>
  <w:style w:type="character" w:styleId="FollowedHyperlink">
    <w:name w:val="FollowedHyperlink"/>
    <w:rsid w:val="008A02B2"/>
    <w:rPr>
      <w:rFonts w:ascii="Times New Roman" w:hAnsi="Times New Roman" w:cs="Times New Roman"/>
      <w:b/>
      <w:bCs/>
      <w:color w:val="auto"/>
      <w:u w:val="none"/>
    </w:rPr>
  </w:style>
  <w:style w:type="character" w:customStyle="1" w:styleId="StyleStyleHyperlink13ptAutoSmallcaps14pt">
    <w:name w:val="Style Style Hyperlink + 13 pt Auto Small caps + 14 pt"/>
    <w:rsid w:val="008A02B2"/>
    <w:rPr>
      <w:rFonts w:ascii="Times New Roman" w:hAnsi="Times New Roman" w:cs="Times New Roman"/>
      <w:color w:val="auto"/>
      <w:sz w:val="28"/>
      <w:szCs w:val="28"/>
      <w:u w:val="none"/>
      <w:vertAlign w:val="baseline"/>
    </w:rPr>
  </w:style>
  <w:style w:type="paragraph" w:customStyle="1" w:styleId="Style11">
    <w:name w:val="Style11"/>
    <w:next w:val="Normal"/>
    <w:link w:val="Style11CharChar"/>
    <w:qFormat/>
    <w:rsid w:val="008A02B2"/>
    <w:pPr>
      <w:spacing w:before="120" w:line="312" w:lineRule="auto"/>
      <w:jc w:val="center"/>
    </w:pPr>
    <w:rPr>
      <w:b/>
      <w:bCs/>
      <w:i/>
      <w:iCs/>
      <w:w w:val="95"/>
      <w:sz w:val="26"/>
      <w:szCs w:val="26"/>
    </w:rPr>
  </w:style>
  <w:style w:type="paragraph" w:customStyle="1" w:styleId="StyleStyle112ptBoldHanging0cm">
    <w:name w:val="Style Style1 + 12 pt Bold Hanging:  0 cm"/>
    <w:basedOn w:val="Style1"/>
    <w:rsid w:val="008A02B2"/>
    <w:pPr>
      <w:ind w:hanging="1"/>
    </w:pPr>
    <w:rPr>
      <w:sz w:val="24"/>
      <w:szCs w:val="24"/>
      <w:lang w:val="en-US"/>
    </w:rPr>
  </w:style>
  <w:style w:type="paragraph" w:customStyle="1" w:styleId="xl71">
    <w:name w:val="xl71"/>
    <w:basedOn w:val="Normal"/>
    <w:uiPriority w:val="99"/>
    <w:rsid w:val="008A02B2"/>
    <w:pPr>
      <w:spacing w:before="100" w:beforeAutospacing="1" w:after="100" w:afterAutospacing="1"/>
      <w:jc w:val="center"/>
    </w:pPr>
    <w:rPr>
      <w:sz w:val="24"/>
      <w:szCs w:val="24"/>
      <w:lang w:val="en-US"/>
    </w:rPr>
  </w:style>
  <w:style w:type="paragraph" w:styleId="ListBullet2">
    <w:name w:val="List Bullet 2"/>
    <w:basedOn w:val="Normal"/>
    <w:autoRedefine/>
    <w:rsid w:val="008A02B2"/>
    <w:pPr>
      <w:tabs>
        <w:tab w:val="num" w:pos="786"/>
      </w:tabs>
      <w:ind w:left="786" w:hanging="360"/>
    </w:pPr>
    <w:rPr>
      <w:sz w:val="24"/>
      <w:szCs w:val="24"/>
      <w:lang w:val="en-US"/>
    </w:rPr>
  </w:style>
  <w:style w:type="paragraph" w:styleId="List">
    <w:name w:val="List"/>
    <w:basedOn w:val="Normal"/>
    <w:rsid w:val="008A02B2"/>
    <w:pPr>
      <w:tabs>
        <w:tab w:val="left" w:pos="0"/>
        <w:tab w:val="right" w:leader="dot" w:pos="8760"/>
      </w:tabs>
      <w:ind w:left="360" w:hanging="360"/>
    </w:pPr>
    <w:rPr>
      <w:sz w:val="28"/>
      <w:szCs w:val="28"/>
      <w:lang w:val="en-US"/>
    </w:rPr>
  </w:style>
  <w:style w:type="paragraph" w:styleId="List2">
    <w:name w:val="List 2"/>
    <w:basedOn w:val="Normal"/>
    <w:uiPriority w:val="99"/>
    <w:rsid w:val="008A02B2"/>
    <w:pPr>
      <w:tabs>
        <w:tab w:val="left" w:pos="0"/>
        <w:tab w:val="right" w:leader="dot" w:pos="8760"/>
      </w:tabs>
      <w:ind w:left="720" w:hanging="360"/>
    </w:pPr>
    <w:rPr>
      <w:sz w:val="28"/>
      <w:szCs w:val="28"/>
      <w:lang w:val="en-US"/>
    </w:rPr>
  </w:style>
  <w:style w:type="paragraph" w:styleId="ListBullet">
    <w:name w:val="List Bullet"/>
    <w:basedOn w:val="Normal"/>
    <w:link w:val="ListBulletChar"/>
    <w:autoRedefine/>
    <w:uiPriority w:val="99"/>
    <w:rsid w:val="008A02B2"/>
    <w:pPr>
      <w:tabs>
        <w:tab w:val="left" w:pos="0"/>
        <w:tab w:val="num" w:pos="360"/>
        <w:tab w:val="num" w:pos="435"/>
        <w:tab w:val="right" w:leader="dot" w:pos="8760"/>
      </w:tabs>
      <w:ind w:left="360" w:hanging="360"/>
    </w:pPr>
    <w:rPr>
      <w:sz w:val="28"/>
      <w:szCs w:val="28"/>
      <w:lang w:val="en-US"/>
    </w:rPr>
  </w:style>
  <w:style w:type="paragraph" w:styleId="ListBullet3">
    <w:name w:val="List Bullet 3"/>
    <w:basedOn w:val="Normal"/>
    <w:autoRedefine/>
    <w:rsid w:val="008A02B2"/>
    <w:pPr>
      <w:tabs>
        <w:tab w:val="left" w:pos="0"/>
        <w:tab w:val="num" w:pos="360"/>
        <w:tab w:val="num" w:pos="1080"/>
        <w:tab w:val="right" w:leader="dot" w:pos="8760"/>
      </w:tabs>
      <w:ind w:left="1080" w:hanging="360"/>
    </w:pPr>
    <w:rPr>
      <w:sz w:val="28"/>
      <w:szCs w:val="28"/>
      <w:lang w:val="en-US"/>
    </w:rPr>
  </w:style>
  <w:style w:type="paragraph" w:customStyle="1" w:styleId="CcList">
    <w:name w:val="Cc List"/>
    <w:basedOn w:val="Normal"/>
    <w:rsid w:val="008A02B2"/>
    <w:pPr>
      <w:tabs>
        <w:tab w:val="left" w:pos="0"/>
        <w:tab w:val="right" w:leader="dot" w:pos="8760"/>
      </w:tabs>
    </w:pPr>
    <w:rPr>
      <w:sz w:val="28"/>
      <w:szCs w:val="28"/>
      <w:lang w:val="en-US"/>
    </w:rPr>
  </w:style>
  <w:style w:type="paragraph" w:styleId="ListContinue">
    <w:name w:val="List Continue"/>
    <w:basedOn w:val="Normal"/>
    <w:rsid w:val="008A02B2"/>
    <w:pPr>
      <w:tabs>
        <w:tab w:val="left" w:pos="0"/>
        <w:tab w:val="right" w:leader="dot" w:pos="8760"/>
      </w:tabs>
      <w:spacing w:after="120"/>
      <w:ind w:left="360"/>
    </w:pPr>
    <w:rPr>
      <w:sz w:val="28"/>
      <w:szCs w:val="28"/>
      <w:lang w:val="en-US"/>
    </w:rPr>
  </w:style>
  <w:style w:type="paragraph" w:styleId="ListContinue2">
    <w:name w:val="List Continue 2"/>
    <w:basedOn w:val="Normal"/>
    <w:rsid w:val="008A02B2"/>
    <w:pPr>
      <w:tabs>
        <w:tab w:val="left" w:pos="0"/>
        <w:tab w:val="right" w:leader="dot" w:pos="8760"/>
      </w:tabs>
      <w:spacing w:after="120"/>
      <w:ind w:left="720"/>
    </w:pPr>
    <w:rPr>
      <w:sz w:val="28"/>
      <w:szCs w:val="28"/>
      <w:lang w:val="en-US"/>
    </w:rPr>
  </w:style>
  <w:style w:type="paragraph" w:customStyle="1" w:styleId="StyleHeading314pt">
    <w:name w:val="Style Heading 3 + 14 pt"/>
    <w:basedOn w:val="Heading3"/>
    <w:rsid w:val="008A02B2"/>
    <w:pPr>
      <w:tabs>
        <w:tab w:val="left" w:pos="0"/>
        <w:tab w:val="right" w:leader="dot" w:pos="8760"/>
      </w:tabs>
      <w:spacing w:after="60" w:afterAutospacing="0" w:line="340" w:lineRule="atLeast"/>
    </w:pPr>
    <w:rPr>
      <w:rFonts w:ascii="Arial" w:hAnsi="Arial" w:cs="Arial"/>
      <w:sz w:val="27"/>
      <w:szCs w:val="27"/>
      <w:lang w:val="en-US"/>
    </w:rPr>
  </w:style>
  <w:style w:type="character" w:customStyle="1" w:styleId="StyleHeading314ptChar">
    <w:name w:val="Style Heading 3 + 14 pt Char"/>
    <w:rsid w:val="008A02B2"/>
    <w:rPr>
      <w:rFonts w:ascii="Arial" w:hAnsi="Arial" w:cs="Arial"/>
      <w:b/>
      <w:bCs/>
      <w:noProof/>
      <w:sz w:val="28"/>
      <w:szCs w:val="28"/>
      <w:lang w:val="en-US" w:eastAsia="en-US"/>
    </w:rPr>
  </w:style>
  <w:style w:type="paragraph" w:customStyle="1" w:styleId="StyleHeading313ptBefore1ptAfter1pt">
    <w:name w:val="Style Heading 3 + 13 pt Before:  1 pt After:  1 pt"/>
    <w:basedOn w:val="Heading3"/>
    <w:rsid w:val="008A02B2"/>
    <w:pPr>
      <w:tabs>
        <w:tab w:val="left" w:pos="0"/>
        <w:tab w:val="right" w:leader="dot" w:pos="8760"/>
      </w:tabs>
      <w:spacing w:before="20" w:after="20" w:afterAutospacing="0" w:line="340" w:lineRule="atLeast"/>
    </w:pPr>
    <w:rPr>
      <w:rFonts w:ascii="Arial" w:hAnsi="Arial" w:cs="Arial"/>
      <w:sz w:val="26"/>
      <w:szCs w:val="26"/>
      <w:lang w:val="en-US"/>
    </w:rPr>
  </w:style>
  <w:style w:type="character" w:customStyle="1" w:styleId="heading6Char0">
    <w:name w:val="heading 6 Char"/>
    <w:rsid w:val="008A02B2"/>
    <w:rPr>
      <w:rFonts w:ascii="Arial" w:hAnsi="Arial" w:cs="Arial"/>
      <w:b/>
      <w:bCs/>
      <w:w w:val="95"/>
      <w:sz w:val="26"/>
      <w:szCs w:val="26"/>
      <w:lang w:val="en-US" w:eastAsia="en-US"/>
    </w:rPr>
  </w:style>
  <w:style w:type="paragraph" w:customStyle="1" w:styleId="b">
    <w:name w:val="b"/>
    <w:basedOn w:val="Normal"/>
    <w:rsid w:val="008A02B2"/>
    <w:pPr>
      <w:jc w:val="center"/>
    </w:pPr>
    <w:rPr>
      <w:color w:val="000000"/>
      <w:kern w:val="28"/>
      <w:sz w:val="28"/>
      <w:szCs w:val="28"/>
      <w:lang w:val="en-US"/>
    </w:rPr>
  </w:style>
  <w:style w:type="paragraph" w:customStyle="1" w:styleId="Style12">
    <w:name w:val="Style12"/>
    <w:basedOn w:val="Normal"/>
    <w:next w:val="Normal"/>
    <w:autoRedefine/>
    <w:rsid w:val="008A02B2"/>
    <w:pPr>
      <w:keepNext/>
      <w:keepLines/>
      <w:spacing w:before="60" w:after="40" w:line="360" w:lineRule="atLeast"/>
      <w:jc w:val="both"/>
    </w:pPr>
    <w:rPr>
      <w:color w:val="000000"/>
      <w:szCs w:val="26"/>
      <w:lang w:val="en-US"/>
    </w:rPr>
  </w:style>
  <w:style w:type="paragraph" w:customStyle="1" w:styleId="Style13">
    <w:name w:val="Style13"/>
    <w:basedOn w:val="Normal"/>
    <w:next w:val="Normal"/>
    <w:autoRedefine/>
    <w:rsid w:val="008A02B2"/>
    <w:pPr>
      <w:tabs>
        <w:tab w:val="left" w:pos="0"/>
        <w:tab w:val="right" w:leader="dot" w:pos="8760"/>
      </w:tabs>
      <w:spacing w:before="60" w:after="40" w:line="360" w:lineRule="atLeast"/>
      <w:jc w:val="both"/>
    </w:pPr>
    <w:rPr>
      <w:color w:val="000000"/>
      <w:szCs w:val="26"/>
      <w:lang w:val="en-US"/>
    </w:rPr>
  </w:style>
  <w:style w:type="paragraph" w:customStyle="1" w:styleId="StyleStyle112ptBoldCenteredHanging001cmBefore0">
    <w:name w:val="Style Style1 + 12 pt Bold Centered Hanging:  001 cm Before:  0"/>
    <w:basedOn w:val="Style1"/>
    <w:rsid w:val="008A02B2"/>
    <w:pPr>
      <w:spacing w:before="0" w:after="0"/>
      <w:ind w:hanging="6"/>
      <w:jc w:val="center"/>
    </w:pPr>
    <w:rPr>
      <w:sz w:val="24"/>
      <w:szCs w:val="24"/>
      <w:lang w:val="en-US"/>
    </w:rPr>
  </w:style>
  <w:style w:type="paragraph" w:customStyle="1" w:styleId="StyleStyle112ptBoldHanging001cmBefore0ptAfter">
    <w:name w:val="Style Style1 + 12 pt Bold Hanging:  001 cm Before:  0 pt After"/>
    <w:basedOn w:val="Style1"/>
    <w:rsid w:val="008A02B2"/>
    <w:pPr>
      <w:spacing w:before="0" w:after="0"/>
      <w:ind w:hanging="6"/>
    </w:pPr>
    <w:rPr>
      <w:sz w:val="24"/>
      <w:szCs w:val="24"/>
      <w:lang w:val="en-US"/>
    </w:rPr>
  </w:style>
  <w:style w:type="paragraph" w:customStyle="1" w:styleId="font6">
    <w:name w:val="font6"/>
    <w:basedOn w:val="Normal"/>
    <w:uiPriority w:val="99"/>
    <w:rsid w:val="008A02B2"/>
    <w:pPr>
      <w:spacing w:before="100" w:beforeAutospacing="1" w:after="100" w:afterAutospacing="1"/>
    </w:pPr>
    <w:rPr>
      <w:rFonts w:eastAsia="Arial Unicode MS"/>
      <w:b/>
      <w:bCs/>
      <w:sz w:val="22"/>
      <w:szCs w:val="22"/>
      <w:lang w:val="en-US"/>
    </w:rPr>
  </w:style>
  <w:style w:type="paragraph" w:customStyle="1" w:styleId="font7">
    <w:name w:val="font7"/>
    <w:basedOn w:val="Normal"/>
    <w:uiPriority w:val="99"/>
    <w:rsid w:val="008A02B2"/>
    <w:pPr>
      <w:spacing w:before="100" w:beforeAutospacing="1" w:after="100" w:afterAutospacing="1"/>
    </w:pPr>
    <w:rPr>
      <w:rFonts w:eastAsia="Arial Unicode MS"/>
      <w:b/>
      <w:bCs/>
      <w:sz w:val="22"/>
      <w:szCs w:val="22"/>
      <w:lang w:val="en-US"/>
    </w:rPr>
  </w:style>
  <w:style w:type="paragraph" w:customStyle="1" w:styleId="font8">
    <w:name w:val="font8"/>
    <w:basedOn w:val="Normal"/>
    <w:uiPriority w:val="99"/>
    <w:rsid w:val="008A02B2"/>
    <w:pPr>
      <w:spacing w:before="100" w:beforeAutospacing="1" w:after="100" w:afterAutospacing="1"/>
    </w:pPr>
    <w:rPr>
      <w:rFonts w:eastAsia="Arial Unicode MS"/>
      <w:b/>
      <w:bCs/>
      <w:sz w:val="22"/>
      <w:szCs w:val="22"/>
      <w:lang w:val="en-US"/>
    </w:rPr>
  </w:style>
  <w:style w:type="paragraph" w:customStyle="1" w:styleId="font9">
    <w:name w:val="font9"/>
    <w:basedOn w:val="Normal"/>
    <w:uiPriority w:val="99"/>
    <w:rsid w:val="008A02B2"/>
    <w:pPr>
      <w:spacing w:before="100" w:beforeAutospacing="1" w:after="100" w:afterAutospacing="1"/>
    </w:pPr>
    <w:rPr>
      <w:rFonts w:eastAsia="Arial Unicode MS"/>
      <w:sz w:val="22"/>
      <w:szCs w:val="22"/>
      <w:lang w:val="en-US"/>
    </w:rPr>
  </w:style>
  <w:style w:type="paragraph" w:customStyle="1" w:styleId="xl24">
    <w:name w:val="xl24"/>
    <w:basedOn w:val="Normal"/>
    <w:uiPriority w:val="99"/>
    <w:rsid w:val="008A02B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sz w:val="24"/>
      <w:szCs w:val="24"/>
      <w:lang w:val="en-US"/>
    </w:rPr>
  </w:style>
  <w:style w:type="paragraph" w:customStyle="1" w:styleId="xl25">
    <w:name w:val="xl25"/>
    <w:basedOn w:val="Normal"/>
    <w:uiPriority w:val="99"/>
    <w:rsid w:val="008A02B2"/>
    <w:pPr>
      <w:pBdr>
        <w:top w:val="single" w:sz="4" w:space="0" w:color="auto"/>
        <w:left w:val="single" w:sz="4" w:space="0" w:color="auto"/>
        <w:bottom w:val="single" w:sz="4" w:space="0" w:color="auto"/>
        <w:right w:val="double" w:sz="6" w:space="0" w:color="auto"/>
      </w:pBdr>
      <w:spacing w:before="100" w:beforeAutospacing="1" w:after="100" w:afterAutospacing="1"/>
    </w:pPr>
    <w:rPr>
      <w:rFonts w:eastAsia="Arial Unicode MS"/>
      <w:sz w:val="24"/>
      <w:szCs w:val="24"/>
      <w:lang w:val="en-US"/>
    </w:rPr>
  </w:style>
  <w:style w:type="paragraph" w:customStyle="1" w:styleId="xl26">
    <w:name w:val="xl26"/>
    <w:basedOn w:val="Normal"/>
    <w:uiPriority w:val="99"/>
    <w:rsid w:val="008A02B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sz w:val="24"/>
      <w:szCs w:val="24"/>
      <w:lang w:val="en-US"/>
    </w:rPr>
  </w:style>
  <w:style w:type="paragraph" w:customStyle="1" w:styleId="xl27">
    <w:name w:val="xl27"/>
    <w:basedOn w:val="Normal"/>
    <w:uiPriority w:val="99"/>
    <w:rsid w:val="008A02B2"/>
    <w:pPr>
      <w:pBdr>
        <w:top w:val="single" w:sz="4" w:space="0" w:color="auto"/>
        <w:left w:val="single" w:sz="4" w:space="0" w:color="auto"/>
        <w:bottom w:val="single" w:sz="4" w:space="0" w:color="auto"/>
        <w:right w:val="double" w:sz="6" w:space="0" w:color="auto"/>
      </w:pBdr>
      <w:spacing w:before="100" w:beforeAutospacing="1" w:after="100" w:afterAutospacing="1"/>
    </w:pPr>
    <w:rPr>
      <w:rFonts w:eastAsia="Arial Unicode MS"/>
      <w:sz w:val="24"/>
      <w:szCs w:val="24"/>
      <w:lang w:val="en-US"/>
    </w:rPr>
  </w:style>
  <w:style w:type="paragraph" w:customStyle="1" w:styleId="xl28">
    <w:name w:val="xl28"/>
    <w:basedOn w:val="Normal"/>
    <w:uiPriority w:val="99"/>
    <w:rsid w:val="008A02B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sz w:val="24"/>
      <w:szCs w:val="24"/>
      <w:lang w:val="en-US"/>
    </w:rPr>
  </w:style>
  <w:style w:type="paragraph" w:customStyle="1" w:styleId="xl29">
    <w:name w:val="xl29"/>
    <w:basedOn w:val="Normal"/>
    <w:uiPriority w:val="99"/>
    <w:rsid w:val="008A02B2"/>
    <w:pPr>
      <w:pBdr>
        <w:top w:val="single" w:sz="4" w:space="0" w:color="auto"/>
        <w:left w:val="single" w:sz="4" w:space="0" w:color="auto"/>
        <w:bottom w:val="single" w:sz="4" w:space="0" w:color="auto"/>
        <w:right w:val="double" w:sz="6" w:space="0" w:color="auto"/>
      </w:pBdr>
      <w:spacing w:before="100" w:beforeAutospacing="1" w:after="100" w:afterAutospacing="1"/>
    </w:pPr>
    <w:rPr>
      <w:rFonts w:eastAsia="Arial Unicode MS"/>
      <w:sz w:val="24"/>
      <w:szCs w:val="24"/>
      <w:lang w:val="en-US"/>
    </w:rPr>
  </w:style>
  <w:style w:type="paragraph" w:customStyle="1" w:styleId="xl30">
    <w:name w:val="xl30"/>
    <w:basedOn w:val="Normal"/>
    <w:uiPriority w:val="99"/>
    <w:rsid w:val="008A02B2"/>
    <w:pPr>
      <w:pBdr>
        <w:top w:val="double" w:sz="6" w:space="0" w:color="auto"/>
        <w:left w:val="double" w:sz="6" w:space="0" w:color="auto"/>
        <w:bottom w:val="single" w:sz="4" w:space="0" w:color="auto"/>
        <w:right w:val="single" w:sz="4" w:space="0" w:color="auto"/>
      </w:pBdr>
      <w:spacing w:before="100" w:beforeAutospacing="1" w:after="100" w:afterAutospacing="1"/>
      <w:jc w:val="center"/>
    </w:pPr>
    <w:rPr>
      <w:rFonts w:eastAsia="Arial Unicode MS"/>
      <w:b/>
      <w:bCs/>
      <w:sz w:val="24"/>
      <w:szCs w:val="24"/>
      <w:lang w:val="en-US"/>
    </w:rPr>
  </w:style>
  <w:style w:type="paragraph" w:customStyle="1" w:styleId="xl31">
    <w:name w:val="xl31"/>
    <w:basedOn w:val="Normal"/>
    <w:uiPriority w:val="99"/>
    <w:rsid w:val="008A02B2"/>
    <w:pPr>
      <w:pBdr>
        <w:top w:val="double" w:sz="6"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b/>
      <w:bCs/>
      <w:sz w:val="24"/>
      <w:szCs w:val="24"/>
      <w:lang w:val="en-US"/>
    </w:rPr>
  </w:style>
  <w:style w:type="paragraph" w:customStyle="1" w:styleId="xl32">
    <w:name w:val="xl32"/>
    <w:basedOn w:val="Normal"/>
    <w:uiPriority w:val="99"/>
    <w:rsid w:val="008A02B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sz w:val="24"/>
      <w:szCs w:val="24"/>
      <w:lang w:val="en-US"/>
    </w:rPr>
  </w:style>
  <w:style w:type="paragraph" w:customStyle="1" w:styleId="xl33">
    <w:name w:val="xl33"/>
    <w:basedOn w:val="Normal"/>
    <w:uiPriority w:val="99"/>
    <w:rsid w:val="008A02B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sz w:val="24"/>
      <w:szCs w:val="24"/>
      <w:lang w:val="en-US"/>
    </w:rPr>
  </w:style>
  <w:style w:type="paragraph" w:customStyle="1" w:styleId="xl34">
    <w:name w:val="xl34"/>
    <w:basedOn w:val="Normal"/>
    <w:uiPriority w:val="99"/>
    <w:rsid w:val="008A02B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Arial Unicode MS"/>
      <w:sz w:val="24"/>
      <w:szCs w:val="24"/>
      <w:lang w:val="en-US"/>
    </w:rPr>
  </w:style>
  <w:style w:type="paragraph" w:customStyle="1" w:styleId="xl35">
    <w:name w:val="xl35"/>
    <w:basedOn w:val="Normal"/>
    <w:uiPriority w:val="99"/>
    <w:rsid w:val="008A02B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Arial Unicode MS"/>
      <w:sz w:val="24"/>
      <w:szCs w:val="24"/>
      <w:lang w:val="en-US"/>
    </w:rPr>
  </w:style>
  <w:style w:type="paragraph" w:customStyle="1" w:styleId="xl36">
    <w:name w:val="xl36"/>
    <w:basedOn w:val="Normal"/>
    <w:uiPriority w:val="99"/>
    <w:rsid w:val="008A02B2"/>
    <w:pPr>
      <w:pBdr>
        <w:top w:val="double" w:sz="6"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b/>
      <w:bCs/>
      <w:sz w:val="24"/>
      <w:szCs w:val="24"/>
      <w:lang w:val="en-US"/>
    </w:rPr>
  </w:style>
  <w:style w:type="paragraph" w:customStyle="1" w:styleId="xl37">
    <w:name w:val="xl37"/>
    <w:basedOn w:val="Normal"/>
    <w:uiPriority w:val="99"/>
    <w:rsid w:val="008A02B2"/>
    <w:pPr>
      <w:pBdr>
        <w:top w:val="double" w:sz="6" w:space="0" w:color="auto"/>
        <w:left w:val="single" w:sz="4" w:space="0" w:color="auto"/>
        <w:bottom w:val="single" w:sz="4" w:space="0" w:color="auto"/>
        <w:right w:val="double" w:sz="6" w:space="0" w:color="auto"/>
      </w:pBdr>
      <w:spacing w:before="100" w:beforeAutospacing="1" w:after="100" w:afterAutospacing="1"/>
      <w:jc w:val="center"/>
    </w:pPr>
    <w:rPr>
      <w:rFonts w:eastAsia="Arial Unicode MS"/>
      <w:b/>
      <w:bCs/>
      <w:sz w:val="24"/>
      <w:szCs w:val="24"/>
      <w:lang w:val="en-US"/>
    </w:rPr>
  </w:style>
  <w:style w:type="paragraph" w:customStyle="1" w:styleId="xl38">
    <w:name w:val="xl38"/>
    <w:basedOn w:val="Normal"/>
    <w:uiPriority w:val="99"/>
    <w:rsid w:val="008A02B2"/>
    <w:pPr>
      <w:pBdr>
        <w:top w:val="single" w:sz="4" w:space="0" w:color="auto"/>
        <w:left w:val="single" w:sz="4" w:space="0" w:color="auto"/>
        <w:right w:val="single" w:sz="4" w:space="0" w:color="auto"/>
      </w:pBdr>
      <w:spacing w:before="100" w:beforeAutospacing="1" w:after="100" w:afterAutospacing="1"/>
    </w:pPr>
    <w:rPr>
      <w:rFonts w:eastAsia="Arial Unicode MS"/>
      <w:sz w:val="24"/>
      <w:szCs w:val="24"/>
      <w:lang w:val="en-US"/>
    </w:rPr>
  </w:style>
  <w:style w:type="paragraph" w:customStyle="1" w:styleId="xl39">
    <w:name w:val="xl39"/>
    <w:basedOn w:val="Normal"/>
    <w:uiPriority w:val="99"/>
    <w:rsid w:val="008A02B2"/>
    <w:pPr>
      <w:pBdr>
        <w:top w:val="single" w:sz="4" w:space="0" w:color="auto"/>
        <w:left w:val="single" w:sz="4" w:space="0" w:color="auto"/>
        <w:right w:val="double" w:sz="6" w:space="0" w:color="auto"/>
      </w:pBdr>
      <w:spacing w:before="100" w:beforeAutospacing="1" w:after="100" w:afterAutospacing="1"/>
    </w:pPr>
    <w:rPr>
      <w:rFonts w:eastAsia="Arial Unicode MS"/>
      <w:sz w:val="24"/>
      <w:szCs w:val="24"/>
      <w:lang w:val="en-US"/>
    </w:rPr>
  </w:style>
  <w:style w:type="paragraph" w:customStyle="1" w:styleId="xl40">
    <w:name w:val="xl40"/>
    <w:basedOn w:val="Normal"/>
    <w:uiPriority w:val="99"/>
    <w:rsid w:val="008A02B2"/>
    <w:pPr>
      <w:pBdr>
        <w:top w:val="single" w:sz="4" w:space="0" w:color="auto"/>
        <w:left w:val="single" w:sz="4" w:space="0" w:color="auto"/>
        <w:right w:val="single" w:sz="4" w:space="0" w:color="auto"/>
      </w:pBdr>
      <w:spacing w:before="100" w:beforeAutospacing="1" w:after="100" w:afterAutospacing="1"/>
      <w:jc w:val="center"/>
    </w:pPr>
    <w:rPr>
      <w:rFonts w:eastAsia="Arial Unicode MS"/>
      <w:sz w:val="24"/>
      <w:szCs w:val="24"/>
      <w:lang w:val="en-US"/>
    </w:rPr>
  </w:style>
  <w:style w:type="paragraph" w:customStyle="1" w:styleId="xl41">
    <w:name w:val="xl41"/>
    <w:basedOn w:val="Normal"/>
    <w:uiPriority w:val="99"/>
    <w:rsid w:val="008A02B2"/>
    <w:pPr>
      <w:pBdr>
        <w:top w:val="single" w:sz="4" w:space="0" w:color="auto"/>
        <w:left w:val="single" w:sz="4" w:space="0" w:color="auto"/>
        <w:right w:val="single" w:sz="4" w:space="0" w:color="auto"/>
      </w:pBdr>
      <w:spacing w:before="100" w:beforeAutospacing="1" w:after="100" w:afterAutospacing="1"/>
    </w:pPr>
    <w:rPr>
      <w:rFonts w:eastAsia="Arial Unicode MS"/>
      <w:sz w:val="24"/>
      <w:szCs w:val="24"/>
      <w:lang w:val="en-US"/>
    </w:rPr>
  </w:style>
  <w:style w:type="paragraph" w:customStyle="1" w:styleId="xl42">
    <w:name w:val="xl42"/>
    <w:basedOn w:val="Normal"/>
    <w:uiPriority w:val="99"/>
    <w:rsid w:val="008A02B2"/>
    <w:pPr>
      <w:pBdr>
        <w:top w:val="single" w:sz="4" w:space="0" w:color="auto"/>
        <w:left w:val="single" w:sz="4" w:space="0" w:color="auto"/>
        <w:right w:val="double" w:sz="6" w:space="0" w:color="auto"/>
      </w:pBdr>
      <w:spacing w:before="100" w:beforeAutospacing="1" w:after="100" w:afterAutospacing="1"/>
    </w:pPr>
    <w:rPr>
      <w:rFonts w:eastAsia="Arial Unicode MS"/>
      <w:sz w:val="24"/>
      <w:szCs w:val="24"/>
      <w:lang w:val="en-US"/>
    </w:rPr>
  </w:style>
  <w:style w:type="paragraph" w:customStyle="1" w:styleId="xl43">
    <w:name w:val="xl43"/>
    <w:basedOn w:val="Normal"/>
    <w:uiPriority w:val="99"/>
    <w:rsid w:val="008A02B2"/>
    <w:pPr>
      <w:pBdr>
        <w:top w:val="single" w:sz="4" w:space="0" w:color="auto"/>
        <w:left w:val="double" w:sz="6" w:space="0" w:color="auto"/>
        <w:bottom w:val="single" w:sz="4" w:space="0" w:color="auto"/>
        <w:right w:val="single" w:sz="4" w:space="0" w:color="auto"/>
      </w:pBdr>
      <w:spacing w:before="100" w:beforeAutospacing="1" w:after="100" w:afterAutospacing="1"/>
      <w:jc w:val="center"/>
    </w:pPr>
    <w:rPr>
      <w:rFonts w:eastAsia="Arial Unicode MS"/>
      <w:b/>
      <w:bCs/>
      <w:sz w:val="24"/>
      <w:szCs w:val="24"/>
      <w:lang w:val="en-US"/>
    </w:rPr>
  </w:style>
  <w:style w:type="paragraph" w:customStyle="1" w:styleId="xl44">
    <w:name w:val="xl44"/>
    <w:basedOn w:val="Normal"/>
    <w:uiPriority w:val="99"/>
    <w:rsid w:val="008A02B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b/>
      <w:bCs/>
      <w:sz w:val="24"/>
      <w:szCs w:val="24"/>
      <w:lang w:val="en-US"/>
    </w:rPr>
  </w:style>
  <w:style w:type="paragraph" w:customStyle="1" w:styleId="xl45">
    <w:name w:val="xl45"/>
    <w:basedOn w:val="Normal"/>
    <w:uiPriority w:val="99"/>
    <w:rsid w:val="008A02B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sz w:val="24"/>
      <w:szCs w:val="24"/>
      <w:lang w:val="en-US"/>
    </w:rPr>
  </w:style>
  <w:style w:type="paragraph" w:customStyle="1" w:styleId="xl46">
    <w:name w:val="xl46"/>
    <w:basedOn w:val="Normal"/>
    <w:uiPriority w:val="99"/>
    <w:rsid w:val="008A02B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sz w:val="24"/>
      <w:szCs w:val="24"/>
      <w:lang w:val="en-US"/>
    </w:rPr>
  </w:style>
  <w:style w:type="paragraph" w:customStyle="1" w:styleId="xl47">
    <w:name w:val="xl47"/>
    <w:basedOn w:val="Normal"/>
    <w:uiPriority w:val="99"/>
    <w:rsid w:val="008A02B2"/>
    <w:pPr>
      <w:pBdr>
        <w:top w:val="single" w:sz="4" w:space="0" w:color="auto"/>
        <w:left w:val="double" w:sz="6" w:space="0" w:color="auto"/>
        <w:bottom w:val="single" w:sz="4" w:space="0" w:color="auto"/>
        <w:right w:val="single" w:sz="4" w:space="0" w:color="auto"/>
      </w:pBdr>
      <w:spacing w:before="100" w:beforeAutospacing="1" w:after="100" w:afterAutospacing="1"/>
      <w:jc w:val="center"/>
    </w:pPr>
    <w:rPr>
      <w:rFonts w:eastAsia="Arial Unicode MS"/>
      <w:sz w:val="24"/>
      <w:szCs w:val="24"/>
      <w:lang w:val="en-US"/>
    </w:rPr>
  </w:style>
  <w:style w:type="paragraph" w:customStyle="1" w:styleId="xl48">
    <w:name w:val="xl48"/>
    <w:basedOn w:val="Normal"/>
    <w:uiPriority w:val="99"/>
    <w:rsid w:val="008A02B2"/>
    <w:pPr>
      <w:pBdr>
        <w:top w:val="single" w:sz="4" w:space="0" w:color="auto"/>
        <w:left w:val="double" w:sz="6" w:space="0" w:color="auto"/>
        <w:right w:val="single" w:sz="4" w:space="0" w:color="auto"/>
      </w:pBdr>
      <w:spacing w:before="100" w:beforeAutospacing="1" w:after="100" w:afterAutospacing="1"/>
      <w:jc w:val="center"/>
    </w:pPr>
    <w:rPr>
      <w:rFonts w:eastAsia="Arial Unicode MS"/>
      <w:b/>
      <w:bCs/>
      <w:sz w:val="24"/>
      <w:szCs w:val="24"/>
      <w:lang w:val="en-US"/>
    </w:rPr>
  </w:style>
  <w:style w:type="paragraph" w:customStyle="1" w:styleId="xl49">
    <w:name w:val="xl49"/>
    <w:basedOn w:val="Normal"/>
    <w:uiPriority w:val="99"/>
    <w:rsid w:val="008A02B2"/>
    <w:pPr>
      <w:pBdr>
        <w:top w:val="single" w:sz="4" w:space="0" w:color="auto"/>
        <w:left w:val="single" w:sz="4" w:space="0" w:color="auto"/>
        <w:right w:val="single" w:sz="4" w:space="0" w:color="auto"/>
      </w:pBdr>
      <w:spacing w:before="100" w:beforeAutospacing="1" w:after="100" w:afterAutospacing="1"/>
      <w:jc w:val="center"/>
    </w:pPr>
    <w:rPr>
      <w:rFonts w:eastAsia="Arial Unicode MS"/>
      <w:b/>
      <w:bCs/>
      <w:sz w:val="24"/>
      <w:szCs w:val="24"/>
      <w:lang w:val="en-US"/>
    </w:rPr>
  </w:style>
  <w:style w:type="paragraph" w:customStyle="1" w:styleId="xl50">
    <w:name w:val="xl50"/>
    <w:basedOn w:val="Normal"/>
    <w:uiPriority w:val="99"/>
    <w:rsid w:val="008A02B2"/>
    <w:pPr>
      <w:pBdr>
        <w:top w:val="single" w:sz="4" w:space="0" w:color="auto"/>
        <w:left w:val="single" w:sz="4" w:space="0" w:color="auto"/>
        <w:right w:val="single" w:sz="4" w:space="0" w:color="auto"/>
      </w:pBdr>
      <w:spacing w:before="100" w:beforeAutospacing="1" w:after="100" w:afterAutospacing="1"/>
      <w:jc w:val="center"/>
    </w:pPr>
    <w:rPr>
      <w:rFonts w:eastAsia="Arial Unicode MS"/>
      <w:sz w:val="24"/>
      <w:szCs w:val="24"/>
      <w:lang w:val="en-US"/>
    </w:rPr>
  </w:style>
  <w:style w:type="paragraph" w:customStyle="1" w:styleId="xl51">
    <w:name w:val="xl51"/>
    <w:basedOn w:val="Normal"/>
    <w:uiPriority w:val="99"/>
    <w:rsid w:val="008A02B2"/>
    <w:pPr>
      <w:pBdr>
        <w:top w:val="single" w:sz="4" w:space="0" w:color="auto"/>
        <w:left w:val="double" w:sz="6" w:space="0" w:color="auto"/>
        <w:right w:val="single" w:sz="4" w:space="0" w:color="auto"/>
      </w:pBdr>
      <w:spacing w:before="100" w:beforeAutospacing="1" w:after="100" w:afterAutospacing="1"/>
      <w:jc w:val="center"/>
    </w:pPr>
    <w:rPr>
      <w:rFonts w:eastAsia="Arial Unicode MS"/>
      <w:sz w:val="24"/>
      <w:szCs w:val="24"/>
      <w:lang w:val="en-US"/>
    </w:rPr>
  </w:style>
  <w:style w:type="paragraph" w:customStyle="1" w:styleId="abc">
    <w:name w:val="abc"/>
    <w:basedOn w:val="Normal"/>
    <w:uiPriority w:val="99"/>
    <w:rsid w:val="008A02B2"/>
    <w:pPr>
      <w:spacing w:before="100" w:beforeAutospacing="1" w:after="100" w:afterAutospacing="1"/>
    </w:pPr>
    <w:rPr>
      <w:rFonts w:ascii="Arial Unicode MS" w:eastAsia="Arial Unicode MS" w:hAnsi="Arial Unicode MS" w:cs="Arial Unicode MS"/>
      <w:color w:val="000000"/>
      <w:sz w:val="24"/>
      <w:szCs w:val="24"/>
      <w:lang w:val="en-US"/>
    </w:rPr>
  </w:style>
  <w:style w:type="paragraph" w:styleId="Index1">
    <w:name w:val="index 1"/>
    <w:basedOn w:val="Normal"/>
    <w:next w:val="Normal"/>
    <w:autoRedefine/>
    <w:uiPriority w:val="99"/>
    <w:rsid w:val="008A02B2"/>
    <w:pPr>
      <w:tabs>
        <w:tab w:val="left" w:pos="0"/>
        <w:tab w:val="right" w:leader="dot" w:pos="8760"/>
      </w:tabs>
      <w:ind w:left="278" w:hanging="278"/>
    </w:pPr>
    <w:rPr>
      <w:rFonts w:ascii=".VnTime" w:hAnsi=".VnTime"/>
      <w:sz w:val="28"/>
      <w:szCs w:val="24"/>
      <w:lang w:val="en-US"/>
    </w:rPr>
  </w:style>
  <w:style w:type="paragraph" w:styleId="TableofFigures">
    <w:name w:val="table of figures"/>
    <w:basedOn w:val="Normal"/>
    <w:next w:val="Normal"/>
    <w:uiPriority w:val="99"/>
    <w:rsid w:val="008A02B2"/>
    <w:pPr>
      <w:spacing w:line="360" w:lineRule="atLeast"/>
      <w:jc w:val="both"/>
    </w:pPr>
    <w:rPr>
      <w:rFonts w:ascii=".VnTime" w:hAnsi=".VnTime"/>
      <w:sz w:val="28"/>
      <w:szCs w:val="24"/>
      <w:lang w:val="en-US"/>
    </w:rPr>
  </w:style>
  <w:style w:type="paragraph" w:styleId="Caption">
    <w:name w:val="caption"/>
    <w:aliases w:val="Caption Char,Caption Char1 Char,Caption Char Char Char,Caption Char Char Char Char Char Char Char Char,Caption Char Char Char Char Char Char1 Char,Map,Caption1,Caption Char Char Char Char1,Caption Char Char Char Char Char Char1, Char Char Char"/>
    <w:basedOn w:val="Normal"/>
    <w:next w:val="Normal"/>
    <w:link w:val="CaptionChar1"/>
    <w:qFormat/>
    <w:rsid w:val="008A02B2"/>
    <w:pPr>
      <w:spacing w:before="60" w:after="120" w:line="360" w:lineRule="atLeast"/>
      <w:ind w:firstLine="539"/>
      <w:jc w:val="both"/>
    </w:pPr>
    <w:rPr>
      <w:rFonts w:ascii=".VnTime" w:hAnsi=".VnTime"/>
      <w:i/>
      <w:iCs/>
      <w:color w:val="000000"/>
      <w:sz w:val="24"/>
      <w:szCs w:val="24"/>
      <w:lang w:val="en-US"/>
    </w:rPr>
  </w:style>
  <w:style w:type="paragraph" w:customStyle="1" w:styleId="Heading61">
    <w:name w:val="Heading 61"/>
    <w:basedOn w:val="Normal"/>
    <w:next w:val="Normal"/>
    <w:rsid w:val="008A02B2"/>
    <w:pPr>
      <w:ind w:firstLine="720"/>
    </w:pPr>
    <w:rPr>
      <w:rFonts w:ascii=".VnArial Narrow" w:hAnsi=".VnArial Narrow"/>
      <w:b/>
      <w:w w:val="95"/>
      <w:szCs w:val="26"/>
      <w:lang w:val="en-US"/>
    </w:rPr>
  </w:style>
  <w:style w:type="paragraph" w:styleId="TOC6">
    <w:name w:val="toc 6"/>
    <w:basedOn w:val="Normal"/>
    <w:next w:val="Normal"/>
    <w:autoRedefine/>
    <w:uiPriority w:val="39"/>
    <w:rsid w:val="008A02B2"/>
    <w:pPr>
      <w:ind w:left="1200"/>
    </w:pPr>
    <w:rPr>
      <w:sz w:val="24"/>
      <w:szCs w:val="24"/>
      <w:lang w:val="en-US"/>
    </w:rPr>
  </w:style>
  <w:style w:type="paragraph" w:styleId="TOC7">
    <w:name w:val="toc 7"/>
    <w:basedOn w:val="Normal"/>
    <w:next w:val="Normal"/>
    <w:autoRedefine/>
    <w:uiPriority w:val="39"/>
    <w:rsid w:val="008A02B2"/>
    <w:pPr>
      <w:ind w:left="1440"/>
    </w:pPr>
    <w:rPr>
      <w:sz w:val="24"/>
      <w:szCs w:val="24"/>
      <w:lang w:val="en-US"/>
    </w:rPr>
  </w:style>
  <w:style w:type="paragraph" w:styleId="TOC8">
    <w:name w:val="toc 8"/>
    <w:basedOn w:val="Normal"/>
    <w:next w:val="Normal"/>
    <w:autoRedefine/>
    <w:uiPriority w:val="39"/>
    <w:rsid w:val="008A02B2"/>
    <w:pPr>
      <w:ind w:left="1680"/>
    </w:pPr>
    <w:rPr>
      <w:sz w:val="24"/>
      <w:szCs w:val="24"/>
      <w:lang w:val="en-US"/>
    </w:rPr>
  </w:style>
  <w:style w:type="paragraph" w:styleId="TOC9">
    <w:name w:val="toc 9"/>
    <w:basedOn w:val="Normal"/>
    <w:next w:val="Normal"/>
    <w:autoRedefine/>
    <w:uiPriority w:val="39"/>
    <w:rsid w:val="008A02B2"/>
    <w:pPr>
      <w:ind w:left="1920"/>
    </w:pPr>
    <w:rPr>
      <w:sz w:val="24"/>
      <w:szCs w:val="24"/>
      <w:lang w:val="en-US"/>
    </w:rPr>
  </w:style>
  <w:style w:type="paragraph" w:customStyle="1" w:styleId="StyleHeading3TimesNewRoman">
    <w:name w:val="Style Heading 3 + Times New Roman"/>
    <w:basedOn w:val="Heading2"/>
    <w:next w:val="Heading3"/>
    <w:rsid w:val="008A02B2"/>
    <w:pPr>
      <w:tabs>
        <w:tab w:val="left" w:pos="0"/>
        <w:tab w:val="right" w:leader="dot" w:pos="8760"/>
      </w:tabs>
      <w:spacing w:before="120" w:after="100" w:afterAutospacing="1" w:line="240" w:lineRule="auto"/>
      <w:jc w:val="both"/>
    </w:pPr>
    <w:rPr>
      <w:rFonts w:cs="Arial"/>
      <w:iCs/>
      <w:sz w:val="28"/>
      <w:szCs w:val="28"/>
      <w:lang w:val="en-US"/>
    </w:rPr>
  </w:style>
  <w:style w:type="paragraph" w:styleId="List3">
    <w:name w:val="List 3"/>
    <w:basedOn w:val="Normal"/>
    <w:rsid w:val="008A02B2"/>
    <w:pPr>
      <w:tabs>
        <w:tab w:val="left" w:pos="0"/>
        <w:tab w:val="right" w:leader="dot" w:pos="8760"/>
      </w:tabs>
      <w:ind w:left="1080" w:hanging="360"/>
    </w:pPr>
    <w:rPr>
      <w:rFonts w:ascii=".VnTime" w:hAnsi=".VnTime"/>
      <w:sz w:val="28"/>
      <w:szCs w:val="24"/>
      <w:lang w:val="en-US"/>
    </w:rPr>
  </w:style>
  <w:style w:type="paragraph" w:customStyle="1" w:styleId="L1">
    <w:name w:val="L1"/>
    <w:basedOn w:val="Normal"/>
    <w:rsid w:val="008A02B2"/>
    <w:pPr>
      <w:widowControl w:val="0"/>
      <w:numPr>
        <w:numId w:val="2"/>
      </w:numPr>
      <w:tabs>
        <w:tab w:val="left" w:pos="170"/>
      </w:tabs>
      <w:spacing w:line="264" w:lineRule="auto"/>
      <w:jc w:val="both"/>
    </w:pPr>
    <w:rPr>
      <w:rFonts w:cs=".VnArialH"/>
      <w:szCs w:val="28"/>
      <w:lang w:bidi="th-TH"/>
    </w:rPr>
  </w:style>
  <w:style w:type="character" w:styleId="CommentReference">
    <w:name w:val="annotation reference"/>
    <w:uiPriority w:val="99"/>
    <w:rsid w:val="008A02B2"/>
    <w:rPr>
      <w:sz w:val="16"/>
      <w:szCs w:val="16"/>
    </w:rPr>
  </w:style>
  <w:style w:type="paragraph" w:styleId="CommentText">
    <w:name w:val="annotation text"/>
    <w:basedOn w:val="Normal"/>
    <w:link w:val="CommentTextChar"/>
    <w:uiPriority w:val="99"/>
    <w:rsid w:val="008A02B2"/>
    <w:rPr>
      <w:rFonts w:ascii=".VnTime" w:hAnsi=".VnTime"/>
      <w:lang w:val="en-US"/>
    </w:rPr>
  </w:style>
  <w:style w:type="character" w:customStyle="1" w:styleId="CommentTextChar">
    <w:name w:val="Comment Text Char"/>
    <w:link w:val="CommentText"/>
    <w:uiPriority w:val="99"/>
    <w:rsid w:val="008A02B2"/>
    <w:rPr>
      <w:rFonts w:ascii=".VnTime" w:hAnsi=".VnTime"/>
    </w:rPr>
  </w:style>
  <w:style w:type="paragraph" w:styleId="CommentSubject">
    <w:name w:val="annotation subject"/>
    <w:basedOn w:val="CommentText"/>
    <w:next w:val="CommentText"/>
    <w:link w:val="CommentSubjectChar"/>
    <w:uiPriority w:val="99"/>
    <w:rsid w:val="008A02B2"/>
    <w:rPr>
      <w:b/>
      <w:bCs/>
    </w:rPr>
  </w:style>
  <w:style w:type="character" w:customStyle="1" w:styleId="CommentSubjectChar">
    <w:name w:val="Comment Subject Char"/>
    <w:link w:val="CommentSubject"/>
    <w:uiPriority w:val="99"/>
    <w:rsid w:val="008A02B2"/>
    <w:rPr>
      <w:rFonts w:ascii=".VnTime" w:hAnsi=".VnTime"/>
      <w:b/>
      <w:bCs/>
    </w:rPr>
  </w:style>
  <w:style w:type="paragraph" w:customStyle="1" w:styleId="Bt">
    <w:name w:val="Bt"/>
    <w:basedOn w:val="Normal"/>
    <w:rsid w:val="00905F52"/>
    <w:pPr>
      <w:spacing w:line="360" w:lineRule="exact"/>
      <w:ind w:firstLine="567"/>
      <w:jc w:val="both"/>
    </w:pPr>
    <w:rPr>
      <w:rFonts w:eastAsia="MS Mincho" w:cs=".VnArialH"/>
      <w:szCs w:val="24"/>
      <w:lang w:val="en-US" w:eastAsia="ja-JP" w:bidi="th-TH"/>
    </w:rPr>
  </w:style>
  <w:style w:type="paragraph" w:customStyle="1" w:styleId="N4">
    <w:name w:val="N4"/>
    <w:basedOn w:val="Normal"/>
    <w:rsid w:val="00905F52"/>
    <w:pPr>
      <w:numPr>
        <w:numId w:val="4"/>
      </w:numPr>
      <w:tabs>
        <w:tab w:val="clear" w:pos="1453"/>
        <w:tab w:val="num" w:pos="960"/>
      </w:tabs>
      <w:spacing w:line="264" w:lineRule="auto"/>
      <w:ind w:left="960" w:hanging="240"/>
      <w:jc w:val="both"/>
    </w:pPr>
    <w:rPr>
      <w:rFonts w:cs=".VnArialH"/>
      <w:szCs w:val="28"/>
      <w:lang w:val="en-US" w:bidi="th-TH"/>
    </w:rPr>
  </w:style>
  <w:style w:type="paragraph" w:customStyle="1" w:styleId="N1">
    <w:name w:val="N1"/>
    <w:basedOn w:val="Normal"/>
    <w:rsid w:val="00905F52"/>
    <w:pPr>
      <w:numPr>
        <w:ilvl w:val="1"/>
        <w:numId w:val="5"/>
      </w:numPr>
      <w:tabs>
        <w:tab w:val="left" w:pos="3840"/>
      </w:tabs>
      <w:spacing w:line="264" w:lineRule="auto"/>
      <w:jc w:val="both"/>
    </w:pPr>
    <w:rPr>
      <w:rFonts w:cs=".VnArialH"/>
      <w:iCs/>
      <w:szCs w:val="26"/>
      <w:lang w:val="de-DE" w:bidi="th-TH"/>
    </w:rPr>
  </w:style>
  <w:style w:type="paragraph" w:customStyle="1" w:styleId="N5">
    <w:name w:val="N5"/>
    <w:basedOn w:val="Normal"/>
    <w:rsid w:val="00905F52"/>
    <w:pPr>
      <w:numPr>
        <w:ilvl w:val="1"/>
        <w:numId w:val="6"/>
      </w:numPr>
      <w:tabs>
        <w:tab w:val="clear" w:pos="1363"/>
        <w:tab w:val="num" w:pos="1320"/>
      </w:tabs>
      <w:spacing w:line="264" w:lineRule="auto"/>
      <w:ind w:left="1320" w:hanging="360"/>
      <w:jc w:val="both"/>
    </w:pPr>
    <w:rPr>
      <w:rFonts w:cs=".VnArialH"/>
      <w:iCs/>
      <w:szCs w:val="26"/>
      <w:lang w:val="de-DE" w:bidi="th-TH"/>
    </w:rPr>
  </w:style>
  <w:style w:type="paragraph" w:customStyle="1" w:styleId="N1b">
    <w:name w:val="N1b"/>
    <w:basedOn w:val="N1"/>
    <w:rsid w:val="00905F52"/>
    <w:pPr>
      <w:numPr>
        <w:numId w:val="3"/>
      </w:numPr>
    </w:pPr>
    <w:rPr>
      <w:b/>
      <w:i/>
    </w:rPr>
  </w:style>
  <w:style w:type="paragraph" w:customStyle="1" w:styleId="BodyText21">
    <w:name w:val="Body Text 21"/>
    <w:basedOn w:val="Normal"/>
    <w:uiPriority w:val="99"/>
    <w:rsid w:val="00B953D2"/>
    <w:pPr>
      <w:widowControl w:val="0"/>
      <w:spacing w:after="120"/>
      <w:jc w:val="both"/>
    </w:pPr>
    <w:rPr>
      <w:rFonts w:ascii=".VnTime" w:hAnsi=".VnTime"/>
      <w:lang w:val="en-US"/>
    </w:rPr>
  </w:style>
  <w:style w:type="paragraph" w:customStyle="1" w:styleId="xl22">
    <w:name w:val="xl22"/>
    <w:basedOn w:val="Normal"/>
    <w:rsid w:val="00B953D2"/>
    <w:pPr>
      <w:pBdr>
        <w:right w:val="single" w:sz="4" w:space="0" w:color="auto"/>
      </w:pBdr>
      <w:spacing w:before="100" w:after="100"/>
      <w:jc w:val="center"/>
      <w:textAlignment w:val="top"/>
    </w:pPr>
    <w:rPr>
      <w:rFonts w:ascii=".VnTime" w:hAnsi=".VnTime"/>
      <w:lang w:val="en-US"/>
    </w:rPr>
  </w:style>
  <w:style w:type="paragraph" w:customStyle="1" w:styleId="Char1CharCharCharCharCharCharCharCharCharCharCharChar">
    <w:name w:val="Char1 Char Char Char Char Char Char Char Char Char Char Char Char"/>
    <w:basedOn w:val="Normal"/>
    <w:rsid w:val="00B953D2"/>
    <w:pPr>
      <w:spacing w:after="160" w:line="240" w:lineRule="exact"/>
    </w:pPr>
    <w:rPr>
      <w:rFonts w:ascii="Tahoma" w:eastAsia="PMingLiU" w:hAnsi="Tahoma"/>
      <w:lang w:val="en-US"/>
    </w:rPr>
  </w:style>
  <w:style w:type="paragraph" w:customStyle="1" w:styleId="CharCharCharCharCharCharCharCharChar1Char">
    <w:name w:val="Char Char Char Char Char Char Char Char Char1 Char"/>
    <w:basedOn w:val="Normal"/>
    <w:next w:val="Normal"/>
    <w:autoRedefine/>
    <w:semiHidden/>
    <w:rsid w:val="00B953D2"/>
    <w:pPr>
      <w:spacing w:after="120"/>
    </w:pPr>
    <w:rPr>
      <w:sz w:val="28"/>
      <w:szCs w:val="28"/>
      <w:lang w:val="en-US"/>
    </w:rPr>
  </w:style>
  <w:style w:type="character" w:customStyle="1" w:styleId="CharChar19">
    <w:name w:val="Char Char19"/>
    <w:rsid w:val="00B953D2"/>
    <w:rPr>
      <w:sz w:val="28"/>
      <w:lang w:val="en-US" w:eastAsia="en-US" w:bidi="ar-SA"/>
    </w:rPr>
  </w:style>
  <w:style w:type="character" w:customStyle="1" w:styleId="DBCharChar">
    <w:name w:val="DB Char Char"/>
    <w:aliases w:val="CHUONG Char1"/>
    <w:locked/>
    <w:rsid w:val="00B953D2"/>
    <w:rPr>
      <w:rFonts w:ascii=".VnTimeH" w:hAnsi=".VnTimeH"/>
      <w:b/>
      <w:sz w:val="22"/>
    </w:rPr>
  </w:style>
  <w:style w:type="character" w:customStyle="1" w:styleId="11CharChar">
    <w:name w:val="1.1 Char Char"/>
    <w:aliases w:val="1.1 Char Char1"/>
    <w:locked/>
    <w:rsid w:val="00B953D2"/>
    <w:rPr>
      <w:rFonts w:ascii=".VnTime" w:hAnsi=".VnTime"/>
      <w:b/>
      <w:sz w:val="26"/>
    </w:rPr>
  </w:style>
  <w:style w:type="character" w:customStyle="1" w:styleId="CharChar12">
    <w:name w:val="Char Char12"/>
    <w:locked/>
    <w:rsid w:val="00B953D2"/>
    <w:rPr>
      <w:b/>
      <w:snapToGrid w:val="0"/>
      <w:sz w:val="28"/>
      <w:lang w:val="en-US" w:eastAsia="en-US" w:bidi="ar-SA"/>
    </w:rPr>
  </w:style>
  <w:style w:type="character" w:customStyle="1" w:styleId="CharChar13">
    <w:name w:val="Char Char13"/>
    <w:locked/>
    <w:rsid w:val="00B953D2"/>
    <w:rPr>
      <w:b/>
      <w:sz w:val="28"/>
      <w:szCs w:val="28"/>
      <w:lang w:val="it-IT" w:eastAsia="en-US" w:bidi="ar-SA"/>
    </w:rPr>
  </w:style>
  <w:style w:type="paragraph" w:styleId="ListParagraph">
    <w:name w:val="List Paragraph"/>
    <w:aliases w:val="3.gach dau dong,chu trong hinh,gach dau dong,Gạch đầu dòng"/>
    <w:basedOn w:val="Normal"/>
    <w:link w:val="ListParagraphChar"/>
    <w:qFormat/>
    <w:rsid w:val="00B953D2"/>
    <w:pPr>
      <w:spacing w:line="288" w:lineRule="auto"/>
      <w:ind w:left="720"/>
      <w:jc w:val="both"/>
    </w:pPr>
    <w:rPr>
      <w:sz w:val="28"/>
      <w:lang w:val="en-US"/>
    </w:rPr>
  </w:style>
  <w:style w:type="paragraph" w:customStyle="1" w:styleId="StyleJustified">
    <w:name w:val="Style Justified"/>
    <w:basedOn w:val="Normal"/>
    <w:rsid w:val="00B953D2"/>
    <w:pPr>
      <w:spacing w:line="288" w:lineRule="auto"/>
      <w:jc w:val="both"/>
    </w:pPr>
    <w:rPr>
      <w:szCs w:val="26"/>
      <w:lang w:val="en-AU"/>
    </w:rPr>
  </w:style>
  <w:style w:type="paragraph" w:customStyle="1" w:styleId="MBANG">
    <w:name w:val="M BANG"/>
    <w:basedOn w:val="Normal"/>
    <w:link w:val="MBANGChar"/>
    <w:qFormat/>
    <w:rsid w:val="00B953D2"/>
    <w:pPr>
      <w:spacing w:before="60" w:after="60"/>
      <w:jc w:val="center"/>
    </w:pPr>
    <w:rPr>
      <w:sz w:val="28"/>
      <w:szCs w:val="28"/>
      <w:lang w:val="de-DE"/>
    </w:rPr>
  </w:style>
  <w:style w:type="character" w:customStyle="1" w:styleId="MBANGChar">
    <w:name w:val="M BANG Char"/>
    <w:link w:val="MBANG"/>
    <w:rsid w:val="00B953D2"/>
    <w:rPr>
      <w:sz w:val="28"/>
      <w:szCs w:val="28"/>
      <w:lang w:val="de-DE"/>
    </w:rPr>
  </w:style>
  <w:style w:type="character" w:customStyle="1" w:styleId="chuChar3">
    <w:name w:val="chu Char3"/>
    <w:rsid w:val="00B953D2"/>
    <w:rPr>
      <w:rFonts w:ascii="Times New Roman" w:eastAsia="Times New Roman" w:hAnsi="Times New Roman" w:cs="Times New Roman"/>
      <w:sz w:val="28"/>
      <w:szCs w:val="20"/>
    </w:rPr>
  </w:style>
  <w:style w:type="paragraph" w:customStyle="1" w:styleId="Heading20">
    <w:name w:val="Heading2"/>
    <w:basedOn w:val="Normal"/>
    <w:link w:val="Heading2Char0"/>
    <w:qFormat/>
    <w:rsid w:val="00B953D2"/>
    <w:pPr>
      <w:keepNext/>
      <w:spacing w:after="120"/>
      <w:ind w:firstLine="432"/>
      <w:jc w:val="both"/>
      <w:outlineLvl w:val="1"/>
    </w:pPr>
    <w:rPr>
      <w:rFonts w:ascii="Times New Roman Bold" w:hAnsi="Times New Roman Bold"/>
      <w:b/>
      <w:bCs/>
      <w:caps/>
      <w:lang w:val="nl-NL" w:eastAsia="vi-VN"/>
    </w:rPr>
  </w:style>
  <w:style w:type="character" w:customStyle="1" w:styleId="Heading2Char0">
    <w:name w:val="Heading2 Char"/>
    <w:link w:val="Heading20"/>
    <w:rsid w:val="00B953D2"/>
    <w:rPr>
      <w:rFonts w:ascii="Times New Roman Bold" w:hAnsi="Times New Roman Bold"/>
      <w:b/>
      <w:bCs/>
      <w:caps/>
      <w:sz w:val="26"/>
      <w:lang w:val="nl-NL" w:eastAsia="vi-VN"/>
    </w:rPr>
  </w:style>
  <w:style w:type="paragraph" w:customStyle="1" w:styleId="CharCharCharCharCharCharCharChar1CharCharCharChar">
    <w:name w:val="Char Char Char Char Char Char Char Char1 Char Char Char Char"/>
    <w:basedOn w:val="Normal"/>
    <w:rsid w:val="00B953D2"/>
    <w:pPr>
      <w:spacing w:after="160" w:line="240" w:lineRule="exact"/>
    </w:pPr>
    <w:rPr>
      <w:rFonts w:ascii="Verdana" w:hAnsi="Verdana"/>
      <w:lang w:val="en-US"/>
    </w:rPr>
  </w:style>
  <w:style w:type="paragraph" w:customStyle="1" w:styleId="TableContent">
    <w:name w:val="TableContent"/>
    <w:basedOn w:val="Style1"/>
    <w:rsid w:val="00B953D2"/>
    <w:pPr>
      <w:spacing w:before="120" w:after="120" w:line="240" w:lineRule="auto"/>
      <w:ind w:firstLine="0"/>
    </w:pPr>
    <w:rPr>
      <w:rFonts w:ascii="Fujiyama" w:hAnsi="Fujiyama"/>
      <w:color w:val="auto"/>
      <w:sz w:val="24"/>
      <w:szCs w:val="24"/>
      <w:lang w:val="en-US"/>
    </w:rPr>
  </w:style>
  <w:style w:type="paragraph" w:customStyle="1" w:styleId="CharCharChar1Char">
    <w:name w:val="Char Char Char1 Char"/>
    <w:basedOn w:val="Normal"/>
    <w:rsid w:val="00B953D2"/>
    <w:pPr>
      <w:spacing w:after="160" w:line="240" w:lineRule="exact"/>
    </w:pPr>
    <w:rPr>
      <w:rFonts w:ascii="Tahoma" w:eastAsia="PMingLiU" w:hAnsi="Tahoma"/>
      <w:lang w:val="en-US"/>
    </w:rPr>
  </w:style>
  <w:style w:type="paragraph" w:styleId="TOCHeading">
    <w:name w:val="TOC Heading"/>
    <w:basedOn w:val="Heading1"/>
    <w:next w:val="Normal"/>
    <w:uiPriority w:val="39"/>
    <w:unhideWhenUsed/>
    <w:qFormat/>
    <w:rsid w:val="00B953D2"/>
    <w:pPr>
      <w:keepLines/>
      <w:spacing w:before="480" w:line="276" w:lineRule="auto"/>
      <w:outlineLvl w:val="9"/>
    </w:pPr>
    <w:rPr>
      <w:rFonts w:ascii="Cambria" w:eastAsia="MS Gothic" w:hAnsi="Cambria" w:cs="Times New Roman"/>
      <w:color w:val="365F91"/>
      <w:kern w:val="0"/>
      <w:szCs w:val="28"/>
      <w:lang w:val="en-US" w:eastAsia="ja-JP"/>
    </w:rPr>
  </w:style>
  <w:style w:type="paragraph" w:customStyle="1" w:styleId="xl80">
    <w:name w:val="xl80"/>
    <w:basedOn w:val="Normal"/>
    <w:uiPriority w:val="99"/>
    <w:rsid w:val="00B953D2"/>
    <w:pPr>
      <w:spacing w:before="100" w:beforeAutospacing="1" w:after="100" w:afterAutospacing="1"/>
    </w:pPr>
    <w:rPr>
      <w:rFonts w:ascii="Arial" w:hAnsi="Arial" w:cs="Arial"/>
      <w:sz w:val="22"/>
      <w:szCs w:val="22"/>
      <w:lang w:val="en-US"/>
    </w:rPr>
  </w:style>
  <w:style w:type="paragraph" w:customStyle="1" w:styleId="xl81">
    <w:name w:val="xl81"/>
    <w:basedOn w:val="Normal"/>
    <w:uiPriority w:val="99"/>
    <w:rsid w:val="00B953D2"/>
    <w:pPr>
      <w:spacing w:before="100" w:beforeAutospacing="1" w:after="100" w:afterAutospacing="1"/>
    </w:pPr>
    <w:rPr>
      <w:rFonts w:ascii="Arial" w:hAnsi="Arial" w:cs="Arial"/>
      <w:b/>
      <w:bCs/>
      <w:sz w:val="22"/>
      <w:szCs w:val="22"/>
      <w:lang w:val="en-US"/>
    </w:rPr>
  </w:style>
  <w:style w:type="paragraph" w:customStyle="1" w:styleId="xl82">
    <w:name w:val="xl82"/>
    <w:basedOn w:val="Normal"/>
    <w:uiPriority w:val="99"/>
    <w:rsid w:val="00B953D2"/>
    <w:pPr>
      <w:spacing w:before="100" w:beforeAutospacing="1" w:after="100" w:afterAutospacing="1"/>
      <w:jc w:val="center"/>
    </w:pPr>
    <w:rPr>
      <w:rFonts w:ascii="Arial" w:hAnsi="Arial" w:cs="Arial"/>
      <w:b/>
      <w:bCs/>
      <w:sz w:val="22"/>
      <w:szCs w:val="22"/>
      <w:lang w:val="en-US"/>
    </w:rPr>
  </w:style>
  <w:style w:type="paragraph" w:customStyle="1" w:styleId="xl83">
    <w:name w:val="xl83"/>
    <w:basedOn w:val="Normal"/>
    <w:uiPriority w:val="99"/>
    <w:rsid w:val="00B953D2"/>
    <w:pPr>
      <w:spacing w:before="100" w:beforeAutospacing="1" w:after="100" w:afterAutospacing="1"/>
      <w:jc w:val="center"/>
      <w:textAlignment w:val="top"/>
    </w:pPr>
    <w:rPr>
      <w:rFonts w:ascii="Arial" w:hAnsi="Arial" w:cs="Arial"/>
      <w:sz w:val="22"/>
      <w:szCs w:val="22"/>
      <w:lang w:val="en-US"/>
    </w:rPr>
  </w:style>
  <w:style w:type="paragraph" w:customStyle="1" w:styleId="xl84">
    <w:name w:val="xl84"/>
    <w:basedOn w:val="Normal"/>
    <w:uiPriority w:val="99"/>
    <w:rsid w:val="00B953D2"/>
    <w:pPr>
      <w:spacing w:before="100" w:beforeAutospacing="1" w:after="100" w:afterAutospacing="1"/>
    </w:pPr>
    <w:rPr>
      <w:rFonts w:ascii="Arial" w:hAnsi="Arial" w:cs="Arial"/>
      <w:sz w:val="22"/>
      <w:szCs w:val="22"/>
      <w:lang w:val="en-US"/>
    </w:rPr>
  </w:style>
  <w:style w:type="paragraph" w:customStyle="1" w:styleId="xl85">
    <w:name w:val="xl85"/>
    <w:basedOn w:val="Normal"/>
    <w:uiPriority w:val="99"/>
    <w:rsid w:val="00B953D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2"/>
      <w:szCs w:val="22"/>
      <w:lang w:val="en-US"/>
    </w:rPr>
  </w:style>
  <w:style w:type="paragraph" w:customStyle="1" w:styleId="xl86">
    <w:name w:val="xl86"/>
    <w:basedOn w:val="Normal"/>
    <w:uiPriority w:val="99"/>
    <w:rsid w:val="00B953D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lang w:val="en-US"/>
    </w:rPr>
  </w:style>
  <w:style w:type="paragraph" w:customStyle="1" w:styleId="xl87">
    <w:name w:val="xl87"/>
    <w:basedOn w:val="Normal"/>
    <w:uiPriority w:val="99"/>
    <w:rsid w:val="00B953D2"/>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2"/>
      <w:szCs w:val="22"/>
      <w:lang w:val="en-US"/>
    </w:rPr>
  </w:style>
  <w:style w:type="paragraph" w:customStyle="1" w:styleId="xl88">
    <w:name w:val="xl88"/>
    <w:basedOn w:val="Normal"/>
    <w:uiPriority w:val="99"/>
    <w:rsid w:val="00B953D2"/>
    <w:pPr>
      <w:pBdr>
        <w:left w:val="single" w:sz="4" w:space="0" w:color="auto"/>
        <w:bottom w:val="single" w:sz="4" w:space="0" w:color="auto"/>
        <w:right w:val="single" w:sz="4" w:space="0" w:color="auto"/>
      </w:pBdr>
      <w:spacing w:before="100" w:beforeAutospacing="1" w:after="100" w:afterAutospacing="1"/>
      <w:jc w:val="center"/>
      <w:textAlignment w:val="top"/>
    </w:pPr>
    <w:rPr>
      <w:b/>
      <w:bCs/>
      <w:sz w:val="22"/>
      <w:szCs w:val="22"/>
      <w:lang w:val="en-US"/>
    </w:rPr>
  </w:style>
  <w:style w:type="paragraph" w:customStyle="1" w:styleId="xl89">
    <w:name w:val="xl89"/>
    <w:basedOn w:val="Normal"/>
    <w:uiPriority w:val="99"/>
    <w:rsid w:val="00B953D2"/>
    <w:pPr>
      <w:pBdr>
        <w:left w:val="single" w:sz="4" w:space="0" w:color="auto"/>
        <w:bottom w:val="single" w:sz="4" w:space="0" w:color="auto"/>
        <w:right w:val="single" w:sz="4" w:space="0" w:color="auto"/>
      </w:pBdr>
      <w:spacing w:before="100" w:beforeAutospacing="1" w:after="100" w:afterAutospacing="1"/>
      <w:jc w:val="center"/>
      <w:textAlignment w:val="top"/>
    </w:pPr>
    <w:rPr>
      <w:b/>
      <w:bCs/>
      <w:sz w:val="22"/>
      <w:szCs w:val="22"/>
      <w:lang w:val="en-US"/>
    </w:rPr>
  </w:style>
  <w:style w:type="paragraph" w:customStyle="1" w:styleId="xl90">
    <w:name w:val="xl90"/>
    <w:basedOn w:val="Normal"/>
    <w:uiPriority w:val="99"/>
    <w:rsid w:val="00B953D2"/>
    <w:pPr>
      <w:pBdr>
        <w:left w:val="single" w:sz="4" w:space="0" w:color="auto"/>
        <w:right w:val="single" w:sz="4" w:space="0" w:color="auto"/>
      </w:pBdr>
      <w:spacing w:before="100" w:beforeAutospacing="1" w:after="100" w:afterAutospacing="1"/>
      <w:textAlignment w:val="top"/>
    </w:pPr>
    <w:rPr>
      <w:b/>
      <w:bCs/>
      <w:sz w:val="22"/>
      <w:szCs w:val="22"/>
      <w:lang w:val="en-US"/>
    </w:rPr>
  </w:style>
  <w:style w:type="paragraph" w:customStyle="1" w:styleId="xl91">
    <w:name w:val="xl91"/>
    <w:basedOn w:val="Normal"/>
    <w:uiPriority w:val="99"/>
    <w:rsid w:val="00B953D2"/>
    <w:pPr>
      <w:pBdr>
        <w:left w:val="single" w:sz="4" w:space="0" w:color="auto"/>
        <w:bottom w:val="single" w:sz="4" w:space="0" w:color="auto"/>
        <w:right w:val="single" w:sz="4" w:space="0" w:color="auto"/>
      </w:pBdr>
      <w:spacing w:before="100" w:beforeAutospacing="1" w:after="100" w:afterAutospacing="1"/>
      <w:jc w:val="center"/>
      <w:textAlignment w:val="top"/>
    </w:pPr>
    <w:rPr>
      <w:b/>
      <w:bCs/>
      <w:sz w:val="22"/>
      <w:szCs w:val="22"/>
      <w:lang w:val="en-US"/>
    </w:rPr>
  </w:style>
  <w:style w:type="paragraph" w:customStyle="1" w:styleId="xl92">
    <w:name w:val="xl92"/>
    <w:basedOn w:val="Normal"/>
    <w:uiPriority w:val="99"/>
    <w:rsid w:val="00B953D2"/>
    <w:pPr>
      <w:pBdr>
        <w:left w:val="single" w:sz="4" w:space="0" w:color="auto"/>
        <w:bottom w:val="single" w:sz="4" w:space="0" w:color="auto"/>
        <w:right w:val="single" w:sz="4" w:space="0" w:color="auto"/>
      </w:pBdr>
      <w:spacing w:before="100" w:beforeAutospacing="1" w:after="100" w:afterAutospacing="1"/>
      <w:jc w:val="center"/>
      <w:textAlignment w:val="top"/>
    </w:pPr>
    <w:rPr>
      <w:b/>
      <w:bCs/>
      <w:sz w:val="22"/>
      <w:szCs w:val="22"/>
      <w:lang w:val="en-US"/>
    </w:rPr>
  </w:style>
  <w:style w:type="paragraph" w:customStyle="1" w:styleId="xl93">
    <w:name w:val="xl93"/>
    <w:basedOn w:val="Normal"/>
    <w:uiPriority w:val="99"/>
    <w:rsid w:val="00B953D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2"/>
      <w:szCs w:val="22"/>
      <w:lang w:val="en-US"/>
    </w:rPr>
  </w:style>
  <w:style w:type="paragraph" w:customStyle="1" w:styleId="xl94">
    <w:name w:val="xl94"/>
    <w:basedOn w:val="Normal"/>
    <w:uiPriority w:val="99"/>
    <w:rsid w:val="00B953D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2"/>
      <w:szCs w:val="22"/>
      <w:lang w:val="en-US"/>
    </w:rPr>
  </w:style>
  <w:style w:type="paragraph" w:customStyle="1" w:styleId="xl95">
    <w:name w:val="xl95"/>
    <w:basedOn w:val="Normal"/>
    <w:uiPriority w:val="99"/>
    <w:rsid w:val="00B953D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2"/>
      <w:szCs w:val="22"/>
      <w:lang w:val="en-US"/>
    </w:rPr>
  </w:style>
  <w:style w:type="paragraph" w:customStyle="1" w:styleId="xl96">
    <w:name w:val="xl96"/>
    <w:basedOn w:val="Normal"/>
    <w:uiPriority w:val="99"/>
    <w:rsid w:val="00B953D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2"/>
      <w:szCs w:val="22"/>
      <w:lang w:val="en-US"/>
    </w:rPr>
  </w:style>
  <w:style w:type="paragraph" w:customStyle="1" w:styleId="xl97">
    <w:name w:val="xl97"/>
    <w:basedOn w:val="Normal"/>
    <w:uiPriority w:val="99"/>
    <w:rsid w:val="00B953D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2"/>
      <w:szCs w:val="22"/>
      <w:lang w:val="en-US"/>
    </w:rPr>
  </w:style>
  <w:style w:type="paragraph" w:customStyle="1" w:styleId="xl98">
    <w:name w:val="xl98"/>
    <w:basedOn w:val="Normal"/>
    <w:uiPriority w:val="99"/>
    <w:rsid w:val="00B953D2"/>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2"/>
      <w:szCs w:val="22"/>
      <w:lang w:val="en-US"/>
    </w:rPr>
  </w:style>
  <w:style w:type="paragraph" w:customStyle="1" w:styleId="xl99">
    <w:name w:val="xl99"/>
    <w:basedOn w:val="Normal"/>
    <w:uiPriority w:val="99"/>
    <w:rsid w:val="00B953D2"/>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2"/>
      <w:szCs w:val="22"/>
      <w:lang w:val="en-US"/>
    </w:rPr>
  </w:style>
  <w:style w:type="paragraph" w:customStyle="1" w:styleId="xl100">
    <w:name w:val="xl100"/>
    <w:basedOn w:val="Normal"/>
    <w:uiPriority w:val="99"/>
    <w:rsid w:val="00B953D2"/>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2"/>
      <w:szCs w:val="22"/>
      <w:lang w:val="en-US"/>
    </w:rPr>
  </w:style>
  <w:style w:type="paragraph" w:customStyle="1" w:styleId="xl101">
    <w:name w:val="xl101"/>
    <w:basedOn w:val="Normal"/>
    <w:uiPriority w:val="99"/>
    <w:rsid w:val="00B953D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lang w:val="en-US"/>
    </w:rPr>
  </w:style>
  <w:style w:type="paragraph" w:customStyle="1" w:styleId="xl102">
    <w:name w:val="xl102"/>
    <w:basedOn w:val="Normal"/>
    <w:uiPriority w:val="99"/>
    <w:rsid w:val="00B953D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lang w:val="en-US"/>
    </w:rPr>
  </w:style>
  <w:style w:type="paragraph" w:customStyle="1" w:styleId="xl103">
    <w:name w:val="xl103"/>
    <w:basedOn w:val="Normal"/>
    <w:uiPriority w:val="99"/>
    <w:rsid w:val="00B953D2"/>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2"/>
      <w:szCs w:val="22"/>
      <w:lang w:val="en-US"/>
    </w:rPr>
  </w:style>
  <w:style w:type="paragraph" w:customStyle="1" w:styleId="xl104">
    <w:name w:val="xl104"/>
    <w:basedOn w:val="Normal"/>
    <w:uiPriority w:val="99"/>
    <w:rsid w:val="00B953D2"/>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2"/>
      <w:szCs w:val="22"/>
      <w:lang w:val="en-US"/>
    </w:rPr>
  </w:style>
  <w:style w:type="paragraph" w:customStyle="1" w:styleId="xl105">
    <w:name w:val="xl105"/>
    <w:basedOn w:val="Normal"/>
    <w:uiPriority w:val="99"/>
    <w:rsid w:val="00B953D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lang w:val="en-US"/>
    </w:rPr>
  </w:style>
  <w:style w:type="paragraph" w:customStyle="1" w:styleId="xl106">
    <w:name w:val="xl106"/>
    <w:basedOn w:val="Normal"/>
    <w:uiPriority w:val="99"/>
    <w:rsid w:val="00B953D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lang w:val="en-US"/>
    </w:rPr>
  </w:style>
  <w:style w:type="paragraph" w:customStyle="1" w:styleId="xl107">
    <w:name w:val="xl107"/>
    <w:basedOn w:val="Normal"/>
    <w:uiPriority w:val="99"/>
    <w:rsid w:val="00B953D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lang w:val="en-US"/>
    </w:rPr>
  </w:style>
  <w:style w:type="paragraph" w:customStyle="1" w:styleId="xl108">
    <w:name w:val="xl108"/>
    <w:basedOn w:val="Normal"/>
    <w:uiPriority w:val="99"/>
    <w:rsid w:val="00B953D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lang w:val="en-US"/>
    </w:rPr>
  </w:style>
  <w:style w:type="paragraph" w:customStyle="1" w:styleId="xl109">
    <w:name w:val="xl109"/>
    <w:basedOn w:val="Normal"/>
    <w:uiPriority w:val="99"/>
    <w:rsid w:val="00B953D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lang w:val="en-US"/>
    </w:rPr>
  </w:style>
  <w:style w:type="paragraph" w:customStyle="1" w:styleId="xl110">
    <w:name w:val="xl110"/>
    <w:basedOn w:val="Normal"/>
    <w:uiPriority w:val="99"/>
    <w:rsid w:val="00B953D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lang w:val="en-US"/>
    </w:rPr>
  </w:style>
  <w:style w:type="paragraph" w:customStyle="1" w:styleId="xl111">
    <w:name w:val="xl111"/>
    <w:basedOn w:val="Normal"/>
    <w:uiPriority w:val="99"/>
    <w:rsid w:val="00B953D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lang w:val="en-US"/>
    </w:rPr>
  </w:style>
  <w:style w:type="paragraph" w:customStyle="1" w:styleId="xl112">
    <w:name w:val="xl112"/>
    <w:basedOn w:val="Normal"/>
    <w:uiPriority w:val="99"/>
    <w:rsid w:val="00B953D2"/>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US"/>
    </w:rPr>
  </w:style>
  <w:style w:type="paragraph" w:customStyle="1" w:styleId="xl113">
    <w:name w:val="xl113"/>
    <w:basedOn w:val="Normal"/>
    <w:uiPriority w:val="99"/>
    <w:rsid w:val="00B953D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lang w:val="en-US"/>
    </w:rPr>
  </w:style>
  <w:style w:type="paragraph" w:customStyle="1" w:styleId="xl114">
    <w:name w:val="xl114"/>
    <w:basedOn w:val="Normal"/>
    <w:uiPriority w:val="99"/>
    <w:rsid w:val="00B953D2"/>
    <w:pPr>
      <w:pBdr>
        <w:top w:val="single" w:sz="4" w:space="0" w:color="auto"/>
        <w:bottom w:val="single" w:sz="4" w:space="0" w:color="auto"/>
        <w:right w:val="single" w:sz="4" w:space="0" w:color="auto"/>
      </w:pBdr>
      <w:spacing w:before="100" w:beforeAutospacing="1" w:after="100" w:afterAutospacing="1"/>
      <w:jc w:val="right"/>
    </w:pPr>
    <w:rPr>
      <w:sz w:val="22"/>
      <w:szCs w:val="22"/>
      <w:lang w:val="en-US"/>
    </w:rPr>
  </w:style>
  <w:style w:type="paragraph" w:customStyle="1" w:styleId="xl115">
    <w:name w:val="xl115"/>
    <w:basedOn w:val="Normal"/>
    <w:uiPriority w:val="99"/>
    <w:rsid w:val="00B953D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2"/>
      <w:szCs w:val="22"/>
      <w:lang w:val="en-US"/>
    </w:rPr>
  </w:style>
  <w:style w:type="paragraph" w:customStyle="1" w:styleId="xl116">
    <w:name w:val="xl116"/>
    <w:basedOn w:val="Normal"/>
    <w:uiPriority w:val="99"/>
    <w:rsid w:val="00B953D2"/>
    <w:pPr>
      <w:pBdr>
        <w:top w:val="single" w:sz="4" w:space="0" w:color="auto"/>
        <w:bottom w:val="single" w:sz="4" w:space="0" w:color="auto"/>
        <w:right w:val="single" w:sz="4" w:space="0" w:color="auto"/>
      </w:pBdr>
      <w:spacing w:before="100" w:beforeAutospacing="1" w:after="100" w:afterAutospacing="1"/>
      <w:jc w:val="right"/>
    </w:pPr>
    <w:rPr>
      <w:sz w:val="22"/>
      <w:szCs w:val="22"/>
      <w:lang w:val="en-US"/>
    </w:rPr>
  </w:style>
  <w:style w:type="paragraph" w:customStyle="1" w:styleId="xl117">
    <w:name w:val="xl117"/>
    <w:basedOn w:val="Normal"/>
    <w:uiPriority w:val="99"/>
    <w:rsid w:val="00B953D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lang w:val="en-US"/>
    </w:rPr>
  </w:style>
  <w:style w:type="paragraph" w:customStyle="1" w:styleId="xl118">
    <w:name w:val="xl118"/>
    <w:basedOn w:val="Normal"/>
    <w:uiPriority w:val="99"/>
    <w:rsid w:val="00B953D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lang w:val="en-US"/>
    </w:rPr>
  </w:style>
  <w:style w:type="paragraph" w:customStyle="1" w:styleId="xl119">
    <w:name w:val="xl119"/>
    <w:basedOn w:val="Normal"/>
    <w:uiPriority w:val="99"/>
    <w:rsid w:val="00B953D2"/>
    <w:pPr>
      <w:pBdr>
        <w:top w:val="single" w:sz="4" w:space="0" w:color="auto"/>
        <w:left w:val="single" w:sz="4" w:space="0" w:color="auto"/>
        <w:bottom w:val="single" w:sz="4" w:space="0" w:color="auto"/>
      </w:pBdr>
      <w:spacing w:before="100" w:beforeAutospacing="1" w:after="100" w:afterAutospacing="1"/>
    </w:pPr>
    <w:rPr>
      <w:lang w:val="en-US"/>
    </w:rPr>
  </w:style>
  <w:style w:type="paragraph" w:customStyle="1" w:styleId="xl120">
    <w:name w:val="xl120"/>
    <w:basedOn w:val="Normal"/>
    <w:uiPriority w:val="99"/>
    <w:rsid w:val="00B953D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US"/>
    </w:rPr>
  </w:style>
  <w:style w:type="paragraph" w:customStyle="1" w:styleId="xl121">
    <w:name w:val="xl121"/>
    <w:basedOn w:val="Normal"/>
    <w:uiPriority w:val="99"/>
    <w:rsid w:val="00B953D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rPr>
  </w:style>
  <w:style w:type="paragraph" w:customStyle="1" w:styleId="xl122">
    <w:name w:val="xl122"/>
    <w:basedOn w:val="Normal"/>
    <w:uiPriority w:val="99"/>
    <w:rsid w:val="00B953D2"/>
    <w:pPr>
      <w:pBdr>
        <w:top w:val="single" w:sz="4" w:space="0" w:color="auto"/>
        <w:left w:val="single" w:sz="4" w:space="0" w:color="auto"/>
        <w:bottom w:val="single" w:sz="4" w:space="0" w:color="auto"/>
        <w:right w:val="single" w:sz="4" w:space="0" w:color="auto"/>
      </w:pBdr>
      <w:spacing w:before="100" w:beforeAutospacing="1" w:after="100" w:afterAutospacing="1"/>
    </w:pPr>
    <w:rPr>
      <w:b/>
      <w:bCs/>
      <w:lang w:val="en-US"/>
    </w:rPr>
  </w:style>
  <w:style w:type="paragraph" w:customStyle="1" w:styleId="xl123">
    <w:name w:val="xl123"/>
    <w:basedOn w:val="Normal"/>
    <w:uiPriority w:val="99"/>
    <w:rsid w:val="00B953D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lang w:val="en-US"/>
    </w:rPr>
  </w:style>
  <w:style w:type="paragraph" w:customStyle="1" w:styleId="xl124">
    <w:name w:val="xl124"/>
    <w:basedOn w:val="Normal"/>
    <w:uiPriority w:val="99"/>
    <w:rsid w:val="00B953D2"/>
    <w:pPr>
      <w:pBdr>
        <w:top w:val="single" w:sz="4" w:space="0" w:color="auto"/>
        <w:bottom w:val="single" w:sz="4" w:space="0" w:color="auto"/>
      </w:pBdr>
      <w:spacing w:before="100" w:beforeAutospacing="1" w:after="100" w:afterAutospacing="1"/>
      <w:jc w:val="center"/>
    </w:pPr>
    <w:rPr>
      <w:lang w:val="en-US"/>
    </w:rPr>
  </w:style>
  <w:style w:type="paragraph" w:customStyle="1" w:styleId="xl125">
    <w:name w:val="xl125"/>
    <w:basedOn w:val="Normal"/>
    <w:uiPriority w:val="99"/>
    <w:rsid w:val="00B953D2"/>
    <w:pPr>
      <w:pBdr>
        <w:top w:val="single" w:sz="4" w:space="0" w:color="auto"/>
        <w:left w:val="single" w:sz="4" w:space="0" w:color="auto"/>
        <w:bottom w:val="single" w:sz="4" w:space="0" w:color="auto"/>
        <w:right w:val="single" w:sz="4" w:space="0" w:color="auto"/>
      </w:pBdr>
      <w:spacing w:before="100" w:beforeAutospacing="1" w:after="100" w:afterAutospacing="1"/>
    </w:pPr>
    <w:rPr>
      <w:b/>
      <w:bCs/>
      <w:lang w:val="en-US"/>
    </w:rPr>
  </w:style>
  <w:style w:type="paragraph" w:customStyle="1" w:styleId="xl126">
    <w:name w:val="xl126"/>
    <w:basedOn w:val="Normal"/>
    <w:uiPriority w:val="99"/>
    <w:rsid w:val="00B953D2"/>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color w:val="FF0000"/>
      <w:sz w:val="22"/>
      <w:szCs w:val="22"/>
      <w:lang w:val="en-US"/>
    </w:rPr>
  </w:style>
  <w:style w:type="paragraph" w:customStyle="1" w:styleId="xl127">
    <w:name w:val="xl127"/>
    <w:basedOn w:val="Normal"/>
    <w:uiPriority w:val="99"/>
    <w:rsid w:val="00B953D2"/>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FF0000"/>
      <w:sz w:val="22"/>
      <w:szCs w:val="22"/>
      <w:lang w:val="en-US"/>
    </w:rPr>
  </w:style>
  <w:style w:type="paragraph" w:customStyle="1" w:styleId="xl128">
    <w:name w:val="xl128"/>
    <w:basedOn w:val="Normal"/>
    <w:uiPriority w:val="99"/>
    <w:rsid w:val="00B953D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lang w:val="en-US"/>
    </w:rPr>
  </w:style>
  <w:style w:type="paragraph" w:customStyle="1" w:styleId="xl129">
    <w:name w:val="xl129"/>
    <w:basedOn w:val="Normal"/>
    <w:uiPriority w:val="99"/>
    <w:rsid w:val="00B953D2"/>
    <w:pPr>
      <w:pBdr>
        <w:left w:val="single" w:sz="4" w:space="0" w:color="auto"/>
        <w:bottom w:val="single" w:sz="4" w:space="0" w:color="auto"/>
        <w:right w:val="single" w:sz="4" w:space="0" w:color="auto"/>
      </w:pBdr>
      <w:spacing w:before="100" w:beforeAutospacing="1" w:after="100" w:afterAutospacing="1"/>
      <w:jc w:val="right"/>
      <w:textAlignment w:val="top"/>
    </w:pPr>
    <w:rPr>
      <w:b/>
      <w:bCs/>
      <w:color w:val="FF0000"/>
      <w:sz w:val="22"/>
      <w:szCs w:val="22"/>
      <w:lang w:val="en-US"/>
    </w:rPr>
  </w:style>
  <w:style w:type="paragraph" w:customStyle="1" w:styleId="xl130">
    <w:name w:val="xl130"/>
    <w:basedOn w:val="Normal"/>
    <w:uiPriority w:val="99"/>
    <w:rsid w:val="00B953D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B0F0"/>
      <w:lang w:val="en-US"/>
    </w:rPr>
  </w:style>
  <w:style w:type="paragraph" w:customStyle="1" w:styleId="xl131">
    <w:name w:val="xl131"/>
    <w:basedOn w:val="Normal"/>
    <w:uiPriority w:val="99"/>
    <w:rsid w:val="00B953D2"/>
    <w:pPr>
      <w:pBdr>
        <w:top w:val="single" w:sz="4" w:space="0" w:color="auto"/>
        <w:left w:val="single" w:sz="4" w:space="0" w:color="auto"/>
        <w:bottom w:val="single" w:sz="4" w:space="0" w:color="auto"/>
      </w:pBdr>
      <w:spacing w:before="100" w:beforeAutospacing="1" w:after="100" w:afterAutospacing="1"/>
      <w:jc w:val="center"/>
    </w:pPr>
    <w:rPr>
      <w:color w:val="00B0F0"/>
      <w:lang w:val="en-US"/>
    </w:rPr>
  </w:style>
  <w:style w:type="paragraph" w:customStyle="1" w:styleId="xl132">
    <w:name w:val="xl132"/>
    <w:basedOn w:val="Normal"/>
    <w:uiPriority w:val="99"/>
    <w:rsid w:val="00B953D2"/>
    <w:pPr>
      <w:pBdr>
        <w:left w:val="single" w:sz="4" w:space="0" w:color="auto"/>
        <w:bottom w:val="single" w:sz="4" w:space="0" w:color="auto"/>
        <w:right w:val="single" w:sz="4" w:space="0" w:color="auto"/>
      </w:pBdr>
      <w:spacing w:before="100" w:beforeAutospacing="1" w:after="100" w:afterAutospacing="1"/>
      <w:jc w:val="right"/>
      <w:textAlignment w:val="center"/>
    </w:pPr>
    <w:rPr>
      <w:b/>
      <w:bCs/>
      <w:sz w:val="22"/>
      <w:szCs w:val="22"/>
      <w:lang w:val="en-US"/>
    </w:rPr>
  </w:style>
  <w:style w:type="paragraph" w:customStyle="1" w:styleId="xl133">
    <w:name w:val="xl133"/>
    <w:basedOn w:val="Normal"/>
    <w:uiPriority w:val="99"/>
    <w:rsid w:val="00B953D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FF0000"/>
      <w:sz w:val="22"/>
      <w:szCs w:val="22"/>
      <w:lang w:val="en-US"/>
    </w:rPr>
  </w:style>
  <w:style w:type="paragraph" w:customStyle="1" w:styleId="xl134">
    <w:name w:val="xl134"/>
    <w:basedOn w:val="Normal"/>
    <w:uiPriority w:val="99"/>
    <w:rsid w:val="00B953D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color w:val="FF0000"/>
      <w:sz w:val="22"/>
      <w:szCs w:val="22"/>
      <w:lang w:val="en-US"/>
    </w:rPr>
  </w:style>
  <w:style w:type="paragraph" w:customStyle="1" w:styleId="xl135">
    <w:name w:val="xl135"/>
    <w:basedOn w:val="Normal"/>
    <w:uiPriority w:val="99"/>
    <w:rsid w:val="00B953D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rPr>
  </w:style>
  <w:style w:type="paragraph" w:customStyle="1" w:styleId="xl136">
    <w:name w:val="xl136"/>
    <w:basedOn w:val="Normal"/>
    <w:uiPriority w:val="99"/>
    <w:rsid w:val="00B953D2"/>
    <w:pPr>
      <w:pBdr>
        <w:top w:val="single" w:sz="8" w:space="0" w:color="auto"/>
        <w:left w:val="single" w:sz="8" w:space="0" w:color="auto"/>
        <w:bottom w:val="single" w:sz="8" w:space="0" w:color="auto"/>
      </w:pBdr>
      <w:spacing w:before="100" w:beforeAutospacing="1" w:after="100" w:afterAutospacing="1"/>
      <w:jc w:val="center"/>
      <w:textAlignment w:val="center"/>
    </w:pPr>
    <w:rPr>
      <w:b/>
      <w:bCs/>
      <w:sz w:val="22"/>
      <w:szCs w:val="22"/>
      <w:lang w:val="en-US"/>
    </w:rPr>
  </w:style>
  <w:style w:type="paragraph" w:customStyle="1" w:styleId="xl137">
    <w:name w:val="xl137"/>
    <w:basedOn w:val="Normal"/>
    <w:uiPriority w:val="99"/>
    <w:rsid w:val="00B953D2"/>
    <w:pPr>
      <w:pBdr>
        <w:top w:val="single" w:sz="8" w:space="0" w:color="auto"/>
        <w:bottom w:val="single" w:sz="8" w:space="0" w:color="auto"/>
      </w:pBdr>
      <w:spacing w:before="100" w:beforeAutospacing="1" w:after="100" w:afterAutospacing="1"/>
      <w:jc w:val="center"/>
      <w:textAlignment w:val="center"/>
    </w:pPr>
    <w:rPr>
      <w:b/>
      <w:bCs/>
      <w:sz w:val="22"/>
      <w:szCs w:val="22"/>
      <w:lang w:val="en-US"/>
    </w:rPr>
  </w:style>
  <w:style w:type="paragraph" w:customStyle="1" w:styleId="xl138">
    <w:name w:val="xl138"/>
    <w:basedOn w:val="Normal"/>
    <w:uiPriority w:val="99"/>
    <w:rsid w:val="00B953D2"/>
    <w:pPr>
      <w:pBdr>
        <w:top w:val="single" w:sz="8" w:space="0" w:color="auto"/>
        <w:bottom w:val="single" w:sz="8" w:space="0" w:color="auto"/>
        <w:right w:val="single" w:sz="8" w:space="0" w:color="auto"/>
      </w:pBdr>
      <w:spacing w:before="100" w:beforeAutospacing="1" w:after="100" w:afterAutospacing="1"/>
      <w:jc w:val="center"/>
      <w:textAlignment w:val="center"/>
    </w:pPr>
    <w:rPr>
      <w:b/>
      <w:bCs/>
      <w:sz w:val="22"/>
      <w:szCs w:val="22"/>
      <w:lang w:val="en-US"/>
    </w:rPr>
  </w:style>
  <w:style w:type="paragraph" w:customStyle="1" w:styleId="xl139">
    <w:name w:val="xl139"/>
    <w:basedOn w:val="Normal"/>
    <w:uiPriority w:val="99"/>
    <w:rsid w:val="00B953D2"/>
    <w:pPr>
      <w:pBdr>
        <w:top w:val="single" w:sz="4" w:space="0" w:color="auto"/>
        <w:left w:val="single" w:sz="4" w:space="0" w:color="auto"/>
        <w:bottom w:val="single" w:sz="4" w:space="0" w:color="auto"/>
      </w:pBdr>
      <w:spacing w:before="100" w:beforeAutospacing="1" w:after="100" w:afterAutospacing="1"/>
    </w:pPr>
    <w:rPr>
      <w:b/>
      <w:bCs/>
      <w:lang w:val="en-US"/>
    </w:rPr>
  </w:style>
  <w:style w:type="paragraph" w:customStyle="1" w:styleId="xl140">
    <w:name w:val="xl140"/>
    <w:basedOn w:val="Normal"/>
    <w:uiPriority w:val="99"/>
    <w:rsid w:val="00B953D2"/>
    <w:pPr>
      <w:pBdr>
        <w:top w:val="single" w:sz="4" w:space="0" w:color="auto"/>
        <w:bottom w:val="single" w:sz="4" w:space="0" w:color="auto"/>
        <w:right w:val="single" w:sz="4" w:space="0" w:color="auto"/>
      </w:pBdr>
      <w:spacing w:before="100" w:beforeAutospacing="1" w:after="100" w:afterAutospacing="1"/>
    </w:pPr>
    <w:rPr>
      <w:b/>
      <w:bCs/>
      <w:lang w:val="en-US"/>
    </w:rPr>
  </w:style>
  <w:style w:type="paragraph" w:customStyle="1" w:styleId="xl141">
    <w:name w:val="xl141"/>
    <w:basedOn w:val="Normal"/>
    <w:uiPriority w:val="99"/>
    <w:rsid w:val="00B953D2"/>
    <w:pPr>
      <w:pBdr>
        <w:top w:val="single" w:sz="4" w:space="0" w:color="auto"/>
        <w:left w:val="single" w:sz="4" w:space="0" w:color="auto"/>
        <w:bottom w:val="single" w:sz="4" w:space="0" w:color="auto"/>
      </w:pBdr>
      <w:spacing w:before="100" w:beforeAutospacing="1" w:after="100" w:afterAutospacing="1"/>
    </w:pPr>
    <w:rPr>
      <w:b/>
      <w:bCs/>
      <w:lang w:val="en-US"/>
    </w:rPr>
  </w:style>
  <w:style w:type="paragraph" w:customStyle="1" w:styleId="xl142">
    <w:name w:val="xl142"/>
    <w:basedOn w:val="Normal"/>
    <w:uiPriority w:val="99"/>
    <w:rsid w:val="00B953D2"/>
    <w:pPr>
      <w:pBdr>
        <w:top w:val="single" w:sz="4" w:space="0" w:color="auto"/>
        <w:bottom w:val="single" w:sz="4" w:space="0" w:color="auto"/>
        <w:right w:val="single" w:sz="4" w:space="0" w:color="auto"/>
      </w:pBdr>
      <w:spacing w:before="100" w:beforeAutospacing="1" w:after="100" w:afterAutospacing="1"/>
    </w:pPr>
    <w:rPr>
      <w:b/>
      <w:bCs/>
      <w:lang w:val="en-US"/>
    </w:rPr>
  </w:style>
  <w:style w:type="paragraph" w:customStyle="1" w:styleId="xl143">
    <w:name w:val="xl143"/>
    <w:basedOn w:val="Normal"/>
    <w:uiPriority w:val="99"/>
    <w:rsid w:val="00B953D2"/>
    <w:pPr>
      <w:pBdr>
        <w:left w:val="single" w:sz="4" w:space="0" w:color="auto"/>
        <w:bottom w:val="single" w:sz="4" w:space="0" w:color="auto"/>
        <w:right w:val="single" w:sz="4" w:space="0" w:color="auto"/>
      </w:pBdr>
      <w:spacing w:before="100" w:beforeAutospacing="1" w:after="100" w:afterAutospacing="1"/>
      <w:jc w:val="center"/>
      <w:textAlignment w:val="top"/>
    </w:pPr>
    <w:rPr>
      <w:b/>
      <w:bCs/>
      <w:lang w:val="en-US"/>
    </w:rPr>
  </w:style>
  <w:style w:type="paragraph" w:customStyle="1" w:styleId="xl144">
    <w:name w:val="xl144"/>
    <w:basedOn w:val="Normal"/>
    <w:uiPriority w:val="99"/>
    <w:rsid w:val="00B953D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lang w:val="en-US"/>
    </w:rPr>
  </w:style>
  <w:style w:type="paragraph" w:customStyle="1" w:styleId="xl145">
    <w:name w:val="xl145"/>
    <w:basedOn w:val="Normal"/>
    <w:uiPriority w:val="99"/>
    <w:rsid w:val="00B953D2"/>
    <w:pPr>
      <w:pBdr>
        <w:top w:val="single" w:sz="4" w:space="0" w:color="auto"/>
        <w:left w:val="single" w:sz="4" w:space="0" w:color="auto"/>
        <w:bottom w:val="single" w:sz="4" w:space="0" w:color="auto"/>
      </w:pBdr>
      <w:spacing w:before="100" w:beforeAutospacing="1" w:after="100" w:afterAutospacing="1"/>
    </w:pPr>
    <w:rPr>
      <w:b/>
      <w:bCs/>
      <w:lang w:val="en-US"/>
    </w:rPr>
  </w:style>
  <w:style w:type="paragraph" w:customStyle="1" w:styleId="xl146">
    <w:name w:val="xl146"/>
    <w:basedOn w:val="Normal"/>
    <w:uiPriority w:val="99"/>
    <w:rsid w:val="00B953D2"/>
    <w:pPr>
      <w:pBdr>
        <w:top w:val="single" w:sz="4" w:space="0" w:color="auto"/>
        <w:bottom w:val="single" w:sz="4" w:space="0" w:color="auto"/>
        <w:right w:val="single" w:sz="4" w:space="0" w:color="auto"/>
      </w:pBdr>
      <w:spacing w:before="100" w:beforeAutospacing="1" w:after="100" w:afterAutospacing="1"/>
    </w:pPr>
    <w:rPr>
      <w:b/>
      <w:bCs/>
      <w:lang w:val="en-US"/>
    </w:rPr>
  </w:style>
  <w:style w:type="paragraph" w:customStyle="1" w:styleId="xl147">
    <w:name w:val="xl147"/>
    <w:basedOn w:val="Normal"/>
    <w:uiPriority w:val="99"/>
    <w:rsid w:val="00B953D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Arial" w:hAnsi="Arial" w:cs="Arial"/>
      <w:b/>
      <w:bCs/>
      <w:color w:val="00B0F0"/>
      <w:sz w:val="22"/>
      <w:szCs w:val="22"/>
      <w:lang w:val="en-US"/>
    </w:rPr>
  </w:style>
  <w:style w:type="paragraph" w:customStyle="1" w:styleId="xl148">
    <w:name w:val="xl148"/>
    <w:basedOn w:val="Normal"/>
    <w:uiPriority w:val="99"/>
    <w:rsid w:val="00B953D2"/>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color w:val="00B0F0"/>
      <w:sz w:val="22"/>
      <w:szCs w:val="22"/>
      <w:lang w:val="en-US"/>
    </w:rPr>
  </w:style>
  <w:style w:type="paragraph" w:customStyle="1" w:styleId="xl149">
    <w:name w:val="xl149"/>
    <w:basedOn w:val="Normal"/>
    <w:uiPriority w:val="99"/>
    <w:rsid w:val="00B953D2"/>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00B0F0"/>
      <w:sz w:val="22"/>
      <w:szCs w:val="22"/>
      <w:lang w:val="en-US"/>
    </w:rPr>
  </w:style>
  <w:style w:type="paragraph" w:customStyle="1" w:styleId="xl150">
    <w:name w:val="xl150"/>
    <w:basedOn w:val="Normal"/>
    <w:uiPriority w:val="99"/>
    <w:rsid w:val="00B953D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B0F0"/>
      <w:sz w:val="22"/>
      <w:szCs w:val="22"/>
      <w:lang w:val="en-US"/>
    </w:rPr>
  </w:style>
  <w:style w:type="paragraph" w:customStyle="1" w:styleId="xl151">
    <w:name w:val="xl151"/>
    <w:basedOn w:val="Normal"/>
    <w:uiPriority w:val="99"/>
    <w:rsid w:val="00B953D2"/>
    <w:pPr>
      <w:pBdr>
        <w:top w:val="single" w:sz="4" w:space="0" w:color="auto"/>
        <w:bottom w:val="single" w:sz="4" w:space="0" w:color="auto"/>
        <w:right w:val="single" w:sz="4" w:space="0" w:color="auto"/>
      </w:pBdr>
      <w:spacing w:before="100" w:beforeAutospacing="1" w:after="100" w:afterAutospacing="1"/>
      <w:jc w:val="right"/>
    </w:pPr>
    <w:rPr>
      <w:color w:val="00B0F0"/>
      <w:sz w:val="22"/>
      <w:szCs w:val="22"/>
      <w:lang w:val="en-US"/>
    </w:rPr>
  </w:style>
  <w:style w:type="paragraph" w:customStyle="1" w:styleId="xl152">
    <w:name w:val="xl152"/>
    <w:basedOn w:val="Normal"/>
    <w:uiPriority w:val="99"/>
    <w:rsid w:val="00B953D2"/>
    <w:pPr>
      <w:spacing w:before="100" w:beforeAutospacing="1" w:after="100" w:afterAutospacing="1"/>
    </w:pPr>
    <w:rPr>
      <w:color w:val="00B0F0"/>
      <w:sz w:val="22"/>
      <w:szCs w:val="22"/>
      <w:lang w:val="en-US"/>
    </w:rPr>
  </w:style>
  <w:style w:type="paragraph" w:customStyle="1" w:styleId="xl153">
    <w:name w:val="xl153"/>
    <w:basedOn w:val="Normal"/>
    <w:uiPriority w:val="99"/>
    <w:rsid w:val="00B953D2"/>
    <w:pPr>
      <w:pBdr>
        <w:top w:val="single" w:sz="4" w:space="0" w:color="auto"/>
        <w:bottom w:val="single" w:sz="4" w:space="0" w:color="auto"/>
        <w:right w:val="single" w:sz="4" w:space="0" w:color="auto"/>
      </w:pBdr>
      <w:spacing w:before="100" w:beforeAutospacing="1" w:after="100" w:afterAutospacing="1"/>
      <w:jc w:val="right"/>
    </w:pPr>
    <w:rPr>
      <w:b/>
      <w:bCs/>
      <w:color w:val="00B0F0"/>
      <w:sz w:val="22"/>
      <w:szCs w:val="22"/>
      <w:lang w:val="en-US"/>
    </w:rPr>
  </w:style>
  <w:style w:type="paragraph" w:customStyle="1" w:styleId="xl154">
    <w:name w:val="xl154"/>
    <w:basedOn w:val="Normal"/>
    <w:uiPriority w:val="99"/>
    <w:rsid w:val="00B953D2"/>
    <w:pPr>
      <w:pBdr>
        <w:top w:val="single" w:sz="4" w:space="0" w:color="auto"/>
        <w:left w:val="single" w:sz="4" w:space="0" w:color="auto"/>
        <w:bottom w:val="single" w:sz="4" w:space="0" w:color="auto"/>
      </w:pBdr>
      <w:spacing w:before="100" w:beforeAutospacing="1" w:after="100" w:afterAutospacing="1"/>
      <w:jc w:val="center"/>
      <w:textAlignment w:val="center"/>
    </w:pPr>
    <w:rPr>
      <w:b/>
      <w:bCs/>
      <w:sz w:val="18"/>
      <w:szCs w:val="18"/>
      <w:lang w:val="en-US"/>
    </w:rPr>
  </w:style>
  <w:style w:type="paragraph" w:customStyle="1" w:styleId="xl155">
    <w:name w:val="xl155"/>
    <w:basedOn w:val="Normal"/>
    <w:uiPriority w:val="99"/>
    <w:rsid w:val="00B953D2"/>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lang w:val="en-US"/>
    </w:rPr>
  </w:style>
  <w:style w:type="paragraph" w:customStyle="1" w:styleId="xl156">
    <w:name w:val="xl156"/>
    <w:basedOn w:val="Normal"/>
    <w:uiPriority w:val="99"/>
    <w:rsid w:val="00B953D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lang w:val="en-US"/>
    </w:rPr>
  </w:style>
  <w:style w:type="paragraph" w:customStyle="1" w:styleId="xl157">
    <w:name w:val="xl157"/>
    <w:basedOn w:val="Normal"/>
    <w:uiPriority w:val="99"/>
    <w:rsid w:val="00B953D2"/>
    <w:pPr>
      <w:pBdr>
        <w:top w:val="single" w:sz="4" w:space="0" w:color="auto"/>
        <w:bottom w:val="single" w:sz="4" w:space="0" w:color="auto"/>
        <w:right w:val="single" w:sz="4" w:space="0" w:color="auto"/>
      </w:pBdr>
      <w:spacing w:before="100" w:beforeAutospacing="1" w:after="100" w:afterAutospacing="1"/>
    </w:pPr>
    <w:rPr>
      <w:b/>
      <w:bCs/>
      <w:lang w:val="en-US"/>
    </w:rPr>
  </w:style>
  <w:style w:type="paragraph" w:customStyle="1" w:styleId="xl158">
    <w:name w:val="xl158"/>
    <w:basedOn w:val="Normal"/>
    <w:uiPriority w:val="99"/>
    <w:rsid w:val="00B953D2"/>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color w:val="FF0000"/>
      <w:sz w:val="22"/>
      <w:szCs w:val="22"/>
      <w:lang w:val="en-US"/>
    </w:rPr>
  </w:style>
  <w:style w:type="paragraph" w:customStyle="1" w:styleId="xl159">
    <w:name w:val="xl159"/>
    <w:basedOn w:val="Normal"/>
    <w:uiPriority w:val="99"/>
    <w:rsid w:val="00B953D2"/>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sz w:val="22"/>
      <w:szCs w:val="22"/>
      <w:lang w:val="en-US"/>
    </w:rPr>
  </w:style>
  <w:style w:type="paragraph" w:customStyle="1" w:styleId="xl160">
    <w:name w:val="xl160"/>
    <w:basedOn w:val="Normal"/>
    <w:uiPriority w:val="99"/>
    <w:rsid w:val="00B953D2"/>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FF0000"/>
      <w:sz w:val="22"/>
      <w:szCs w:val="22"/>
      <w:lang w:val="en-US"/>
    </w:rPr>
  </w:style>
  <w:style w:type="paragraph" w:customStyle="1" w:styleId="a0">
    <w:name w:val="(文字) (文字)"/>
    <w:basedOn w:val="Normal"/>
    <w:rsid w:val="00B15A5A"/>
    <w:pPr>
      <w:spacing w:after="160" w:line="240" w:lineRule="exact"/>
    </w:pPr>
    <w:rPr>
      <w:rFonts w:ascii="Tahoma" w:eastAsia="MS Mincho" w:hAnsi="Tahoma"/>
    </w:rPr>
  </w:style>
  <w:style w:type="table" w:customStyle="1" w:styleId="TableGrid1">
    <w:name w:val="Table Grid1"/>
    <w:basedOn w:val="TableNormal"/>
    <w:next w:val="TableGrid"/>
    <w:uiPriority w:val="59"/>
    <w:rsid w:val="006E5C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1">
    <w:name w:val="(文字) (文字)"/>
    <w:basedOn w:val="Normal"/>
    <w:link w:val="Char2"/>
    <w:uiPriority w:val="99"/>
    <w:rsid w:val="006E5C51"/>
    <w:pPr>
      <w:spacing w:before="0" w:after="160" w:line="240" w:lineRule="exact"/>
    </w:pPr>
    <w:rPr>
      <w:rFonts w:ascii="Tahoma" w:hAnsi="Tahoma" w:cs="Tahoma"/>
    </w:rPr>
  </w:style>
  <w:style w:type="character" w:customStyle="1" w:styleId="Style4Char">
    <w:name w:val="Style4 Char"/>
    <w:link w:val="Style4"/>
    <w:rsid w:val="006E5C51"/>
    <w:rPr>
      <w:b/>
      <w:bCs/>
      <w:i/>
      <w:noProof/>
      <w:kern w:val="32"/>
      <w:sz w:val="28"/>
      <w:szCs w:val="28"/>
    </w:rPr>
  </w:style>
  <w:style w:type="character" w:customStyle="1" w:styleId="FontStyle12">
    <w:name w:val="Font Style12"/>
    <w:rsid w:val="006E5C51"/>
    <w:rPr>
      <w:rFonts w:ascii="Bookman Old Style" w:hAnsi="Bookman Old Style" w:cs="Bookman Old Style"/>
      <w:sz w:val="20"/>
      <w:szCs w:val="20"/>
    </w:rPr>
  </w:style>
  <w:style w:type="table" w:styleId="TableGrid7">
    <w:name w:val="Table Grid 7"/>
    <w:basedOn w:val="TableNormal"/>
    <w:rsid w:val="006E5C51"/>
    <w:rPr>
      <w:bCs/>
    </w:rP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7Char">
    <w:name w:val="7 Char"/>
    <w:basedOn w:val="Normal"/>
    <w:uiPriority w:val="99"/>
    <w:rsid w:val="006E5C51"/>
    <w:pPr>
      <w:spacing w:before="0" w:after="160" w:line="240" w:lineRule="exact"/>
    </w:pPr>
    <w:rPr>
      <w:rFonts w:ascii="Tahoma" w:eastAsia="MS Mincho" w:hAnsi="Tahoma"/>
    </w:rPr>
  </w:style>
  <w:style w:type="paragraph" w:customStyle="1" w:styleId="Char1CharCharCharCharCharCharCharCharCharCharCharChar0">
    <w:name w:val="Char1 Char Char Char Char Char Char Char Char Char Char Char Char"/>
    <w:basedOn w:val="Normal"/>
    <w:uiPriority w:val="99"/>
    <w:rsid w:val="006E5C51"/>
    <w:pPr>
      <w:spacing w:before="0" w:after="160" w:line="240" w:lineRule="exact"/>
    </w:pPr>
    <w:rPr>
      <w:rFonts w:ascii="Tahoma" w:eastAsia="MS Mincho" w:hAnsi="Tahoma"/>
      <w:bCs/>
    </w:rPr>
  </w:style>
  <w:style w:type="character" w:customStyle="1" w:styleId="3Char1">
    <w:name w:val="3 Char1"/>
    <w:rsid w:val="006E5C51"/>
    <w:rPr>
      <w:b/>
      <w:i/>
      <w:sz w:val="26"/>
      <w:szCs w:val="26"/>
      <w:lang w:val="nl-NL" w:eastAsia="en-US" w:bidi="ar-SA"/>
    </w:rPr>
  </w:style>
  <w:style w:type="paragraph" w:customStyle="1" w:styleId="Mitg-Table">
    <w:name w:val="Mitg-Table"/>
    <w:basedOn w:val="Normal"/>
    <w:rsid w:val="006E5C51"/>
    <w:pPr>
      <w:widowControl w:val="0"/>
      <w:spacing w:before="0" w:line="240" w:lineRule="auto"/>
    </w:pPr>
    <w:rPr>
      <w:rFonts w:ascii="Arial" w:eastAsia="SimSun" w:hAnsi="Arial"/>
      <w:sz w:val="14"/>
      <w:lang w:val="en-AU"/>
    </w:rPr>
  </w:style>
  <w:style w:type="paragraph" w:customStyle="1" w:styleId="h5">
    <w:name w:val="h5"/>
    <w:basedOn w:val="Normal"/>
    <w:autoRedefine/>
    <w:rsid w:val="006E5C51"/>
    <w:pPr>
      <w:widowControl w:val="0"/>
      <w:spacing w:before="0" w:line="340" w:lineRule="exact"/>
      <w:jc w:val="both"/>
      <w:outlineLvl w:val="4"/>
    </w:pPr>
    <w:rPr>
      <w:i/>
      <w:szCs w:val="26"/>
    </w:rPr>
  </w:style>
  <w:style w:type="paragraph" w:customStyle="1" w:styleId="6CharCharChar">
    <w:name w:val="6 Char Char Char"/>
    <w:basedOn w:val="Normal"/>
    <w:link w:val="6CharCharCharChar"/>
    <w:uiPriority w:val="99"/>
    <w:rsid w:val="006E5C51"/>
    <w:pPr>
      <w:spacing w:before="0" w:after="160" w:line="240" w:lineRule="exact"/>
    </w:pPr>
    <w:rPr>
      <w:rFonts w:ascii="Tahoma" w:eastAsia="MS Mincho" w:hAnsi="Tahoma"/>
    </w:rPr>
  </w:style>
  <w:style w:type="character" w:customStyle="1" w:styleId="6CharCharCharChar">
    <w:name w:val="6 Char Char Char Char"/>
    <w:link w:val="6CharCharChar"/>
    <w:rsid w:val="006E5C51"/>
    <w:rPr>
      <w:rFonts w:ascii="Tahoma" w:eastAsia="MS Mincho" w:hAnsi="Tahoma"/>
      <w:noProof/>
      <w:lang w:val="vi-VN"/>
    </w:rPr>
  </w:style>
  <w:style w:type="paragraph" w:customStyle="1" w:styleId="HOATHI">
    <w:name w:val="HOATHI"/>
    <w:basedOn w:val="Normal"/>
    <w:rsid w:val="006E5C51"/>
    <w:pPr>
      <w:numPr>
        <w:numId w:val="7"/>
      </w:numPr>
      <w:tabs>
        <w:tab w:val="clear" w:pos="1080"/>
        <w:tab w:val="num" w:pos="360"/>
      </w:tabs>
      <w:spacing w:before="60" w:after="60" w:line="240" w:lineRule="auto"/>
      <w:ind w:left="360" w:hanging="360"/>
      <w:jc w:val="both"/>
    </w:pPr>
    <w:rPr>
      <w:rFonts w:ascii="VNI-Times" w:hAnsi="VNI-Times"/>
      <w:sz w:val="24"/>
    </w:rPr>
  </w:style>
  <w:style w:type="paragraph" w:customStyle="1" w:styleId="ho3">
    <w:name w:val="ho 3"/>
    <w:basedOn w:val="Normal"/>
    <w:rsid w:val="006E5C51"/>
    <w:pPr>
      <w:numPr>
        <w:numId w:val="8"/>
      </w:numPr>
      <w:tabs>
        <w:tab w:val="clear" w:pos="360"/>
        <w:tab w:val="num" w:pos="1440"/>
      </w:tabs>
      <w:spacing w:before="0" w:line="240" w:lineRule="auto"/>
      <w:ind w:left="1440"/>
    </w:pPr>
    <w:rPr>
      <w:sz w:val="24"/>
      <w:szCs w:val="24"/>
    </w:rPr>
  </w:style>
  <w:style w:type="paragraph" w:customStyle="1" w:styleId="ho2">
    <w:name w:val="ho 2"/>
    <w:basedOn w:val="Normal"/>
    <w:rsid w:val="006E5C51"/>
    <w:pPr>
      <w:numPr>
        <w:ilvl w:val="1"/>
        <w:numId w:val="9"/>
      </w:numPr>
      <w:tabs>
        <w:tab w:val="clear" w:pos="1440"/>
        <w:tab w:val="num" w:pos="1914"/>
      </w:tabs>
      <w:spacing w:before="0" w:line="240" w:lineRule="auto"/>
      <w:ind w:left="1914" w:hanging="114"/>
    </w:pPr>
    <w:rPr>
      <w:sz w:val="24"/>
      <w:szCs w:val="24"/>
    </w:rPr>
  </w:style>
  <w:style w:type="paragraph" w:customStyle="1" w:styleId="1">
    <w:name w:val="箇条書1"/>
    <w:basedOn w:val="Normal"/>
    <w:rsid w:val="006E5C51"/>
    <w:pPr>
      <w:widowControl w:val="0"/>
      <w:numPr>
        <w:ilvl w:val="2"/>
        <w:numId w:val="9"/>
      </w:numPr>
      <w:tabs>
        <w:tab w:val="clear" w:pos="1914"/>
        <w:tab w:val="num" w:pos="1077"/>
      </w:tabs>
      <w:snapToGrid w:val="0"/>
      <w:spacing w:before="0" w:after="60" w:line="300" w:lineRule="auto"/>
      <w:ind w:left="1078" w:hanging="369"/>
      <w:jc w:val="both"/>
    </w:pPr>
    <w:rPr>
      <w:rFonts w:ascii="Arial" w:eastAsia="MS PMincho" w:hAnsi="Arial"/>
      <w:kern w:val="2"/>
      <w:sz w:val="21"/>
      <w:szCs w:val="24"/>
      <w:lang w:eastAsia="ja-JP"/>
    </w:rPr>
  </w:style>
  <w:style w:type="paragraph" w:customStyle="1" w:styleId="2">
    <w:name w:val="箇条書2"/>
    <w:basedOn w:val="Normal"/>
    <w:next w:val="Normal"/>
    <w:rsid w:val="006E5C51"/>
    <w:pPr>
      <w:widowControl w:val="0"/>
      <w:numPr>
        <w:numId w:val="10"/>
      </w:numPr>
      <w:tabs>
        <w:tab w:val="clear" w:pos="1077"/>
        <w:tab w:val="num" w:pos="1494"/>
      </w:tabs>
      <w:snapToGrid w:val="0"/>
      <w:spacing w:before="0" w:after="60" w:line="300" w:lineRule="auto"/>
      <w:ind w:left="1474" w:hanging="340"/>
      <w:jc w:val="both"/>
    </w:pPr>
    <w:rPr>
      <w:rFonts w:ascii="Arial" w:eastAsia="MS PMincho" w:hAnsi="Arial"/>
      <w:kern w:val="2"/>
      <w:sz w:val="21"/>
      <w:szCs w:val="24"/>
      <w:lang w:val="en-GB" w:eastAsia="ja-JP"/>
    </w:rPr>
  </w:style>
  <w:style w:type="character" w:customStyle="1" w:styleId="CharChar">
    <w:name w:val="Char Char"/>
    <w:rsid w:val="006E5C51"/>
    <w:rPr>
      <w:rFonts w:ascii=".VnTime" w:hAnsi=".VnTime"/>
      <w:b/>
      <w:i/>
      <w:sz w:val="28"/>
      <w:lang w:val="en-US" w:eastAsia="en-US" w:bidi="ar-SA"/>
    </w:rPr>
  </w:style>
  <w:style w:type="character" w:customStyle="1" w:styleId="ListBulletChar">
    <w:name w:val="List Bullet Char"/>
    <w:link w:val="ListBullet"/>
    <w:rsid w:val="006E5C51"/>
    <w:rPr>
      <w:sz w:val="28"/>
      <w:szCs w:val="28"/>
    </w:rPr>
  </w:style>
  <w:style w:type="character" w:customStyle="1" w:styleId="CharChar10">
    <w:name w:val="Char Char10"/>
    <w:rsid w:val="006E5C51"/>
    <w:rPr>
      <w:sz w:val="16"/>
      <w:szCs w:val="16"/>
      <w:lang w:val="en-US" w:eastAsia="en-US" w:bidi="ar-SA"/>
    </w:rPr>
  </w:style>
  <w:style w:type="table" w:styleId="TableElegant">
    <w:name w:val="Table Elegant"/>
    <w:basedOn w:val="TableNormal"/>
    <w:rsid w:val="006E5C51"/>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styleId="Emphasis">
    <w:name w:val="Emphasis"/>
    <w:aliases w:val="cap1.1.1"/>
    <w:uiPriority w:val="20"/>
    <w:qFormat/>
    <w:rsid w:val="006E5C51"/>
    <w:rPr>
      <w:i/>
      <w:iCs/>
    </w:rPr>
  </w:style>
  <w:style w:type="paragraph" w:customStyle="1" w:styleId="CharCharCharCharCharCharChar">
    <w:name w:val="Char Char Char Char Char Char Char"/>
    <w:basedOn w:val="Normal"/>
    <w:next w:val="Normal"/>
    <w:semiHidden/>
    <w:rsid w:val="006E5C51"/>
    <w:pPr>
      <w:spacing w:after="120" w:line="240" w:lineRule="auto"/>
      <w:jc w:val="both"/>
    </w:pPr>
    <w:rPr>
      <w:sz w:val="22"/>
      <w:szCs w:val="22"/>
    </w:rPr>
  </w:style>
  <w:style w:type="paragraph" w:customStyle="1" w:styleId="Char1CharCharCharCharCharChar1CharCharChar">
    <w:name w:val="Char1 Char Char Char Char Char Char1 Char Char Char"/>
    <w:basedOn w:val="Normal"/>
    <w:rsid w:val="006E5C51"/>
    <w:pPr>
      <w:spacing w:before="0" w:after="160" w:line="240" w:lineRule="exact"/>
    </w:pPr>
    <w:rPr>
      <w:rFonts w:ascii="Tahoma" w:eastAsia="MS Mincho" w:hAnsi="Tahoma"/>
      <w:color w:val="000000"/>
    </w:rPr>
  </w:style>
  <w:style w:type="paragraph" w:customStyle="1" w:styleId="vanban">
    <w:name w:val="vanban"/>
    <w:basedOn w:val="Normal"/>
    <w:rsid w:val="006E5C51"/>
    <w:pPr>
      <w:spacing w:before="60" w:after="60" w:line="360" w:lineRule="exact"/>
      <w:ind w:left="1701" w:right="567" w:firstLine="567"/>
      <w:jc w:val="both"/>
    </w:pPr>
    <w:rPr>
      <w:rFonts w:ascii=".VnTime" w:hAnsi=".VnTime"/>
      <w:color w:val="000000"/>
    </w:rPr>
  </w:style>
  <w:style w:type="character" w:customStyle="1" w:styleId="Char2">
    <w:name w:val="(文字) (文字) Char"/>
    <w:link w:val="a1"/>
    <w:rsid w:val="006E5C51"/>
    <w:rPr>
      <w:rFonts w:ascii="Tahoma" w:hAnsi="Tahoma" w:cs="Tahoma"/>
      <w:noProof/>
      <w:lang w:val="vi-VN"/>
    </w:rPr>
  </w:style>
  <w:style w:type="paragraph" w:customStyle="1" w:styleId="Tr">
    <w:name w:val="Tr"/>
    <w:basedOn w:val="Normal"/>
    <w:rsid w:val="006E5C51"/>
    <w:pPr>
      <w:spacing w:before="0" w:line="360" w:lineRule="exact"/>
      <w:ind w:firstLine="680"/>
      <w:jc w:val="both"/>
    </w:pPr>
    <w:rPr>
      <w:i/>
      <w:szCs w:val="26"/>
    </w:rPr>
  </w:style>
  <w:style w:type="paragraph" w:customStyle="1" w:styleId="bb">
    <w:name w:val="bb"/>
    <w:basedOn w:val="Normal"/>
    <w:rsid w:val="006E5C51"/>
    <w:pPr>
      <w:spacing w:before="60" w:line="288" w:lineRule="auto"/>
      <w:jc w:val="center"/>
    </w:pPr>
    <w:rPr>
      <w:i/>
      <w:szCs w:val="24"/>
    </w:rPr>
  </w:style>
  <w:style w:type="paragraph" w:customStyle="1" w:styleId="Char1CharCharCharCharCharCharCharCharChar">
    <w:name w:val="Char1 Char Char Char Char Char Char Char Char Char"/>
    <w:basedOn w:val="Normal"/>
    <w:rsid w:val="006E5C51"/>
    <w:pPr>
      <w:spacing w:before="0" w:after="160" w:line="240" w:lineRule="exact"/>
    </w:pPr>
    <w:rPr>
      <w:rFonts w:ascii="Tahoma" w:eastAsia="MS Mincho" w:hAnsi="Tahoma"/>
      <w:b/>
      <w:bCs/>
      <w:i/>
      <w:u w:val="single"/>
    </w:rPr>
  </w:style>
  <w:style w:type="character" w:customStyle="1" w:styleId="Char8Char">
    <w:name w:val="Char8 Char"/>
    <w:aliases w:val="than bai Char Char"/>
    <w:rsid w:val="006E5C51"/>
    <w:rPr>
      <w:rFonts w:ascii=".VnTime" w:hAnsi=".VnTime"/>
      <w:b/>
      <w:sz w:val="28"/>
      <w:lang w:val="en-GB" w:eastAsia="en-US" w:bidi="ar-SA"/>
    </w:rPr>
  </w:style>
  <w:style w:type="character" w:customStyle="1" w:styleId="CharChar9">
    <w:name w:val="Char Char9"/>
    <w:locked/>
    <w:rsid w:val="006E5C51"/>
    <w:rPr>
      <w:rFonts w:ascii="Times New Roman" w:hAnsi="Times New Roman" w:cs="Times New Roman"/>
      <w:b/>
      <w:bCs/>
      <w:sz w:val="28"/>
      <w:szCs w:val="28"/>
      <w:lang w:val="en-GB" w:eastAsia="en-US"/>
    </w:rPr>
  </w:style>
  <w:style w:type="paragraph" w:customStyle="1" w:styleId="xl52">
    <w:name w:val="xl52"/>
    <w:basedOn w:val="Normal"/>
    <w:uiPriority w:val="99"/>
    <w:rsid w:val="006E5C51"/>
    <w:pPr>
      <w:pBdr>
        <w:left w:val="single" w:sz="4" w:space="0" w:color="auto"/>
        <w:bottom w:val="single" w:sz="4" w:space="0" w:color="auto"/>
        <w:right w:val="single" w:sz="4" w:space="0" w:color="auto"/>
      </w:pBdr>
      <w:spacing w:before="100" w:beforeAutospacing="1" w:after="100" w:afterAutospacing="1" w:line="240" w:lineRule="auto"/>
      <w:jc w:val="center"/>
    </w:pPr>
    <w:rPr>
      <w:rFonts w:ascii=".VnTime" w:eastAsia="Arial Unicode MS" w:hAnsi=".VnTime" w:cs="Arial Unicode MS"/>
      <w:bCs/>
      <w:i/>
      <w:sz w:val="24"/>
      <w:szCs w:val="24"/>
      <w:u w:val="single"/>
    </w:rPr>
  </w:style>
  <w:style w:type="character" w:styleId="LineNumber">
    <w:name w:val="line number"/>
    <w:rsid w:val="006E5C51"/>
  </w:style>
  <w:style w:type="paragraph" w:styleId="PlainText">
    <w:name w:val="Plain Text"/>
    <w:basedOn w:val="Normal"/>
    <w:link w:val="PlainTextChar"/>
    <w:uiPriority w:val="99"/>
    <w:rsid w:val="006E5C51"/>
    <w:pPr>
      <w:spacing w:before="0" w:line="360" w:lineRule="auto"/>
      <w:ind w:firstLine="567"/>
      <w:jc w:val="both"/>
    </w:pPr>
    <w:rPr>
      <w:rFonts w:ascii="Courier New" w:hAnsi="Courier New"/>
      <w:b/>
      <w:i/>
      <w:u w:val="single"/>
    </w:rPr>
  </w:style>
  <w:style w:type="character" w:customStyle="1" w:styleId="PlainTextChar">
    <w:name w:val="Plain Text Char"/>
    <w:link w:val="PlainText"/>
    <w:uiPriority w:val="99"/>
    <w:rsid w:val="006E5C51"/>
    <w:rPr>
      <w:rFonts w:ascii="Courier New" w:hAnsi="Courier New"/>
      <w:b/>
      <w:i/>
      <w:noProof/>
      <w:u w:val="single"/>
      <w:lang w:val="vi-VN"/>
    </w:rPr>
  </w:style>
  <w:style w:type="paragraph" w:customStyle="1" w:styleId="noidung">
    <w:name w:val="noidung"/>
    <w:basedOn w:val="Normal"/>
    <w:uiPriority w:val="99"/>
    <w:rsid w:val="006E5C51"/>
    <w:pPr>
      <w:spacing w:before="80" w:after="80" w:line="360" w:lineRule="exact"/>
      <w:ind w:firstLine="567"/>
      <w:jc w:val="both"/>
    </w:pPr>
    <w:rPr>
      <w:rFonts w:ascii=".VnTime" w:hAnsi=".VnTime"/>
      <w:b/>
      <w:i/>
      <w:snapToGrid w:val="0"/>
      <w:u w:val="single"/>
    </w:rPr>
  </w:style>
  <w:style w:type="paragraph" w:customStyle="1" w:styleId="ShortReturnAddress">
    <w:name w:val="Short Return Address"/>
    <w:basedOn w:val="Normal"/>
    <w:rsid w:val="006E5C51"/>
    <w:pPr>
      <w:spacing w:before="0"/>
      <w:ind w:firstLine="454"/>
      <w:jc w:val="both"/>
    </w:pPr>
    <w:rPr>
      <w:rFonts w:ascii=".VnTime" w:hAnsi=".VnTime"/>
      <w:b/>
      <w:i/>
      <w:u w:val="single"/>
    </w:rPr>
  </w:style>
  <w:style w:type="paragraph" w:customStyle="1" w:styleId="bodytext22">
    <w:name w:val="bodytext22"/>
    <w:basedOn w:val="Normal"/>
    <w:rsid w:val="006E5C51"/>
    <w:pPr>
      <w:spacing w:before="100" w:beforeAutospacing="1" w:after="100" w:afterAutospacing="1" w:line="240" w:lineRule="auto"/>
    </w:pPr>
    <w:rPr>
      <w:b/>
      <w:i/>
      <w:sz w:val="24"/>
      <w:szCs w:val="24"/>
      <w:u w:val="single"/>
    </w:rPr>
  </w:style>
  <w:style w:type="paragraph" w:customStyle="1" w:styleId="Char6">
    <w:name w:val="Char6"/>
    <w:autoRedefine/>
    <w:uiPriority w:val="99"/>
    <w:rsid w:val="006E5C51"/>
    <w:pPr>
      <w:spacing w:before="120" w:after="120" w:line="312" w:lineRule="auto"/>
    </w:pPr>
    <w:rPr>
      <w:b/>
      <w:bCs/>
      <w:sz w:val="26"/>
      <w:szCs w:val="26"/>
      <w:lang w:val="pt-BR"/>
    </w:rPr>
  </w:style>
  <w:style w:type="paragraph" w:customStyle="1" w:styleId="CharChar2CharCharCharCharCharChar">
    <w:name w:val="Char Char2 Char Char Char Char Char Char"/>
    <w:aliases w:val="Char Char2 Char Char Char Char Char Char Char Char Char Char"/>
    <w:basedOn w:val="Normal"/>
    <w:uiPriority w:val="99"/>
    <w:rsid w:val="006E5C51"/>
    <w:pPr>
      <w:tabs>
        <w:tab w:val="left" w:pos="709"/>
      </w:tabs>
      <w:spacing w:before="0" w:line="240" w:lineRule="auto"/>
    </w:pPr>
    <w:rPr>
      <w:rFonts w:ascii="Tahoma" w:hAnsi="Tahoma"/>
      <w:sz w:val="24"/>
      <w:szCs w:val="24"/>
      <w:lang w:val="pl-PL" w:eastAsia="pl-PL"/>
    </w:rPr>
  </w:style>
  <w:style w:type="paragraph" w:customStyle="1" w:styleId="xl63">
    <w:name w:val="xl63"/>
    <w:basedOn w:val="Normal"/>
    <w:rsid w:val="00AF62E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b/>
      <w:bCs/>
      <w:szCs w:val="26"/>
      <w:lang w:val="en-US"/>
    </w:rPr>
  </w:style>
  <w:style w:type="paragraph" w:customStyle="1" w:styleId="xl64">
    <w:name w:val="xl64"/>
    <w:basedOn w:val="Normal"/>
    <w:rsid w:val="00AF62E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b/>
      <w:bCs/>
      <w:szCs w:val="26"/>
      <w:lang w:val="en-US"/>
    </w:rPr>
  </w:style>
  <w:style w:type="paragraph" w:customStyle="1" w:styleId="xl65">
    <w:name w:val="xl65"/>
    <w:basedOn w:val="Normal"/>
    <w:uiPriority w:val="99"/>
    <w:rsid w:val="00AF62E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szCs w:val="26"/>
      <w:lang w:val="en-US"/>
    </w:rPr>
  </w:style>
  <w:style w:type="paragraph" w:customStyle="1" w:styleId="xl66">
    <w:name w:val="xl66"/>
    <w:basedOn w:val="Normal"/>
    <w:uiPriority w:val="99"/>
    <w:rsid w:val="00AF62E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b/>
      <w:bCs/>
      <w:szCs w:val="26"/>
      <w:lang w:val="en-US"/>
    </w:rPr>
  </w:style>
  <w:style w:type="paragraph" w:customStyle="1" w:styleId="xl67">
    <w:name w:val="xl67"/>
    <w:basedOn w:val="Normal"/>
    <w:uiPriority w:val="99"/>
    <w:rsid w:val="00AF62E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b/>
      <w:bCs/>
      <w:szCs w:val="26"/>
      <w:lang w:val="en-US"/>
    </w:rPr>
  </w:style>
  <w:style w:type="paragraph" w:customStyle="1" w:styleId="xl68">
    <w:name w:val="xl68"/>
    <w:basedOn w:val="Normal"/>
    <w:uiPriority w:val="99"/>
    <w:rsid w:val="00AF62E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szCs w:val="26"/>
      <w:lang w:val="en-US"/>
    </w:rPr>
  </w:style>
  <w:style w:type="paragraph" w:customStyle="1" w:styleId="xl69">
    <w:name w:val="xl69"/>
    <w:basedOn w:val="Normal"/>
    <w:uiPriority w:val="99"/>
    <w:rsid w:val="00AF62E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szCs w:val="26"/>
      <w:lang w:val="en-US"/>
    </w:rPr>
  </w:style>
  <w:style w:type="paragraph" w:customStyle="1" w:styleId="xl70">
    <w:name w:val="xl70"/>
    <w:basedOn w:val="Normal"/>
    <w:uiPriority w:val="99"/>
    <w:rsid w:val="00AF62E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i/>
      <w:iCs/>
      <w:szCs w:val="26"/>
      <w:lang w:val="en-US"/>
    </w:rPr>
  </w:style>
  <w:style w:type="paragraph" w:customStyle="1" w:styleId="xl72">
    <w:name w:val="xl72"/>
    <w:basedOn w:val="Normal"/>
    <w:uiPriority w:val="99"/>
    <w:rsid w:val="00AF62E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i/>
      <w:iCs/>
      <w:szCs w:val="26"/>
      <w:lang w:val="en-US"/>
    </w:rPr>
  </w:style>
  <w:style w:type="paragraph" w:customStyle="1" w:styleId="xl73">
    <w:name w:val="xl73"/>
    <w:basedOn w:val="Normal"/>
    <w:uiPriority w:val="99"/>
    <w:rsid w:val="00AF62E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VnTime" w:hAnsi=".VnTime"/>
      <w:szCs w:val="26"/>
      <w:lang w:val="en-US"/>
    </w:rPr>
  </w:style>
  <w:style w:type="paragraph" w:customStyle="1" w:styleId="xl74">
    <w:name w:val="xl74"/>
    <w:basedOn w:val="Normal"/>
    <w:uiPriority w:val="99"/>
    <w:rsid w:val="00AF62E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VnTime" w:hAnsi=".VnTime"/>
      <w:szCs w:val="26"/>
      <w:lang w:val="en-US"/>
    </w:rPr>
  </w:style>
  <w:style w:type="paragraph" w:customStyle="1" w:styleId="xl75">
    <w:name w:val="xl75"/>
    <w:basedOn w:val="Normal"/>
    <w:uiPriority w:val="99"/>
    <w:rsid w:val="00AF62E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VnTime" w:hAnsi=".VnTime"/>
      <w:szCs w:val="26"/>
      <w:lang w:val="en-US"/>
    </w:rPr>
  </w:style>
  <w:style w:type="paragraph" w:customStyle="1" w:styleId="xl76">
    <w:name w:val="xl76"/>
    <w:basedOn w:val="Normal"/>
    <w:uiPriority w:val="99"/>
    <w:rsid w:val="00AF62EF"/>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VnTime" w:hAnsi=".VnTime"/>
      <w:szCs w:val="26"/>
      <w:lang w:val="en-US"/>
    </w:rPr>
  </w:style>
  <w:style w:type="paragraph" w:customStyle="1" w:styleId="xl77">
    <w:name w:val="xl77"/>
    <w:basedOn w:val="Normal"/>
    <w:uiPriority w:val="99"/>
    <w:rsid w:val="00AF62E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VnTime" w:hAnsi=".VnTime"/>
      <w:szCs w:val="26"/>
      <w:lang w:val="en-US"/>
    </w:rPr>
  </w:style>
  <w:style w:type="paragraph" w:customStyle="1" w:styleId="xl78">
    <w:name w:val="xl78"/>
    <w:basedOn w:val="Normal"/>
    <w:uiPriority w:val="99"/>
    <w:rsid w:val="00AF62E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VnTime" w:hAnsi=".VnTime"/>
      <w:szCs w:val="26"/>
      <w:lang w:val="en-US"/>
    </w:rPr>
  </w:style>
  <w:style w:type="paragraph" w:customStyle="1" w:styleId="xl79">
    <w:name w:val="xl79"/>
    <w:basedOn w:val="Normal"/>
    <w:uiPriority w:val="99"/>
    <w:rsid w:val="00AF62EF"/>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VnTime" w:hAnsi=".VnTime"/>
      <w:szCs w:val="26"/>
      <w:lang w:val="en-US"/>
    </w:rPr>
  </w:style>
  <w:style w:type="character" w:styleId="FootnoteReference">
    <w:name w:val="footnote reference"/>
    <w:rsid w:val="00A93A38"/>
    <w:rPr>
      <w:vertAlign w:val="superscript"/>
    </w:rPr>
  </w:style>
  <w:style w:type="paragraph" w:styleId="FootnoteText">
    <w:name w:val="footnote text"/>
    <w:aliases w:val="Footnote Text Char Char Char Char Char,Footnote Text Char Char Char Char Char Char Ch,Footnote Text Char Char Char Char Char Char Ch Char,Footnote Text Char Char Char Char Char Char Ch Char Char Char,single space,fn,FOOTNOTE"/>
    <w:basedOn w:val="Normal"/>
    <w:link w:val="FootnoteTextChar"/>
    <w:uiPriority w:val="99"/>
    <w:rsid w:val="00AF122A"/>
    <w:pPr>
      <w:spacing w:before="0" w:line="240" w:lineRule="auto"/>
    </w:pPr>
    <w:rPr>
      <w:lang w:val="en-US"/>
    </w:rPr>
  </w:style>
  <w:style w:type="character" w:customStyle="1" w:styleId="FootnoteTextChar">
    <w:name w:val="Footnote Text Char"/>
    <w:aliases w:val="Footnote Text Char Char Char Char Char Char,Footnote Text Char Char Char Char Char Char Ch Char1,Footnote Text Char Char Char Char Char Char Ch Char Char,Footnote Text Char Char Char Char Char Char Ch Char Char Char Char,fn Char"/>
    <w:basedOn w:val="DefaultParagraphFont"/>
    <w:link w:val="FootnoteText"/>
    <w:uiPriority w:val="99"/>
    <w:rsid w:val="00AF122A"/>
  </w:style>
  <w:style w:type="paragraph" w:customStyle="1" w:styleId="Kiubng">
    <w:name w:val="Kiểu bảng"/>
    <w:basedOn w:val="Normal"/>
    <w:link w:val="KiubngChar"/>
    <w:qFormat/>
    <w:rsid w:val="005424E3"/>
    <w:pPr>
      <w:spacing w:before="0" w:line="276" w:lineRule="auto"/>
      <w:jc w:val="center"/>
    </w:pPr>
    <w:rPr>
      <w:rFonts w:eastAsia="Calibri"/>
      <w:sz w:val="24"/>
      <w:szCs w:val="24"/>
      <w:lang w:val="en-US"/>
    </w:rPr>
  </w:style>
  <w:style w:type="character" w:customStyle="1" w:styleId="KiubngChar">
    <w:name w:val="Kiểu bảng Char"/>
    <w:link w:val="Kiubng"/>
    <w:rsid w:val="005424E3"/>
    <w:rPr>
      <w:rFonts w:eastAsia="Calibri"/>
      <w:sz w:val="24"/>
      <w:szCs w:val="24"/>
    </w:rPr>
  </w:style>
  <w:style w:type="paragraph" w:customStyle="1" w:styleId="HINH">
    <w:name w:val="HINH"/>
    <w:basedOn w:val="Normal"/>
    <w:qFormat/>
    <w:rsid w:val="007E44F8"/>
    <w:pPr>
      <w:keepNext/>
      <w:spacing w:after="120" w:line="360" w:lineRule="auto"/>
      <w:jc w:val="both"/>
    </w:pPr>
    <w:rPr>
      <w:rFonts w:eastAsia="Calibri"/>
      <w:b/>
      <w:bCs/>
      <w:i/>
      <w:sz w:val="26"/>
      <w:szCs w:val="26"/>
    </w:rPr>
  </w:style>
  <w:style w:type="paragraph" w:customStyle="1" w:styleId="BANG1">
    <w:name w:val="BANG"/>
    <w:basedOn w:val="Normal"/>
    <w:link w:val="BANGCharChar"/>
    <w:qFormat/>
    <w:rsid w:val="007E44F8"/>
    <w:pPr>
      <w:spacing w:before="0" w:line="276" w:lineRule="auto"/>
      <w:ind w:firstLine="720"/>
      <w:jc w:val="center"/>
    </w:pPr>
    <w:rPr>
      <w:b/>
      <w:i/>
      <w:sz w:val="26"/>
      <w:szCs w:val="26"/>
      <w:lang w:val="en-US"/>
    </w:rPr>
  </w:style>
  <w:style w:type="paragraph" w:customStyle="1" w:styleId="LV1">
    <w:name w:val="LV1"/>
    <w:basedOn w:val="Heading3"/>
    <w:qFormat/>
    <w:rsid w:val="007E44F8"/>
    <w:pPr>
      <w:spacing w:before="240" w:after="60" w:afterAutospacing="0" w:line="240" w:lineRule="auto"/>
      <w:jc w:val="left"/>
    </w:pPr>
    <w:rPr>
      <w:sz w:val="26"/>
      <w:szCs w:val="26"/>
      <w:lang w:val="x-none" w:eastAsia="x-none"/>
    </w:rPr>
  </w:style>
  <w:style w:type="paragraph" w:customStyle="1" w:styleId="LV2">
    <w:name w:val="LV2"/>
    <w:basedOn w:val="LV1"/>
    <w:qFormat/>
    <w:rsid w:val="007E44F8"/>
  </w:style>
  <w:style w:type="paragraph" w:customStyle="1" w:styleId="LV3">
    <w:name w:val="LV3"/>
    <w:basedOn w:val="LV2"/>
    <w:qFormat/>
    <w:rsid w:val="007E44F8"/>
  </w:style>
  <w:style w:type="paragraph" w:customStyle="1" w:styleId="LV4">
    <w:name w:val="LV4"/>
    <w:basedOn w:val="LV3"/>
    <w:qFormat/>
    <w:rsid w:val="007E44F8"/>
  </w:style>
  <w:style w:type="paragraph" w:customStyle="1" w:styleId="LV11">
    <w:name w:val="LV11"/>
    <w:basedOn w:val="LV4"/>
    <w:qFormat/>
    <w:rsid w:val="007E44F8"/>
    <w:pPr>
      <w:jc w:val="center"/>
    </w:pPr>
  </w:style>
  <w:style w:type="paragraph" w:customStyle="1" w:styleId="HINH1">
    <w:name w:val="HINH1"/>
    <w:basedOn w:val="HINH"/>
    <w:qFormat/>
    <w:rsid w:val="007E44F8"/>
    <w:pPr>
      <w:jc w:val="center"/>
    </w:pPr>
  </w:style>
  <w:style w:type="paragraph" w:customStyle="1" w:styleId="NormalCondensedby02pt">
    <w:name w:val="Normal + Condensed by  0.2 pt"/>
    <w:basedOn w:val="Normal"/>
    <w:rsid w:val="007E44F8"/>
    <w:pPr>
      <w:spacing w:before="60" w:after="60" w:line="270" w:lineRule="atLeast"/>
      <w:jc w:val="both"/>
    </w:pPr>
    <w:rPr>
      <w:sz w:val="28"/>
      <w:szCs w:val="28"/>
      <w:lang w:val="en-US"/>
    </w:rPr>
  </w:style>
  <w:style w:type="character" w:customStyle="1" w:styleId="Vanbnnidung">
    <w:name w:val="Van b?n n?i dung_"/>
    <w:link w:val="Vanbnnidung0"/>
    <w:rsid w:val="007E44F8"/>
    <w:rPr>
      <w:spacing w:val="-4"/>
      <w:sz w:val="27"/>
      <w:szCs w:val="27"/>
      <w:shd w:val="clear" w:color="auto" w:fill="FFFFFF"/>
    </w:rPr>
  </w:style>
  <w:style w:type="paragraph" w:customStyle="1" w:styleId="Vanbnnidung0">
    <w:name w:val="Van b?n n?i dung"/>
    <w:basedOn w:val="Normal"/>
    <w:link w:val="Vanbnnidung"/>
    <w:rsid w:val="007E44F8"/>
    <w:pPr>
      <w:widowControl w:val="0"/>
      <w:shd w:val="clear" w:color="auto" w:fill="FFFFFF"/>
      <w:spacing w:before="0" w:after="180" w:line="240" w:lineRule="atLeast"/>
    </w:pPr>
    <w:rPr>
      <w:spacing w:val="-4"/>
      <w:sz w:val="27"/>
      <w:szCs w:val="27"/>
      <w:lang w:val="en-US"/>
    </w:rPr>
  </w:style>
  <w:style w:type="paragraph" w:customStyle="1" w:styleId="CharChar22">
    <w:name w:val="Char Char22"/>
    <w:basedOn w:val="Normal"/>
    <w:rsid w:val="007E44F8"/>
    <w:pPr>
      <w:spacing w:before="0" w:after="160" w:line="240" w:lineRule="exact"/>
    </w:pPr>
    <w:rPr>
      <w:rFonts w:ascii="Tahoma" w:eastAsia="MS Mincho" w:hAnsi="Tahoma"/>
      <w:lang w:val="en-US"/>
    </w:rPr>
  </w:style>
  <w:style w:type="paragraph" w:customStyle="1" w:styleId="-CharCharChar">
    <w:name w:val="- Char Char Char"/>
    <w:basedOn w:val="Normal"/>
    <w:link w:val="-CharCharCharCharChar"/>
    <w:rsid w:val="007E44F8"/>
    <w:pPr>
      <w:tabs>
        <w:tab w:val="center" w:pos="4320"/>
        <w:tab w:val="right" w:pos="8640"/>
      </w:tabs>
      <w:spacing w:before="60" w:after="60" w:line="240" w:lineRule="auto"/>
      <w:ind w:firstLine="680"/>
      <w:jc w:val="both"/>
    </w:pPr>
    <w:rPr>
      <w:sz w:val="28"/>
      <w:szCs w:val="24"/>
      <w:lang w:val="en-US"/>
    </w:rPr>
  </w:style>
  <w:style w:type="paragraph" w:customStyle="1" w:styleId="m1">
    <w:name w:val="m1"/>
    <w:basedOn w:val="Normal"/>
    <w:qFormat/>
    <w:rsid w:val="007E44F8"/>
    <w:pPr>
      <w:widowControl w:val="0"/>
      <w:spacing w:after="120" w:line="340" w:lineRule="exact"/>
      <w:jc w:val="center"/>
    </w:pPr>
    <w:rPr>
      <w:b/>
      <w:sz w:val="26"/>
      <w:szCs w:val="28"/>
      <w:lang w:val="fr-FR"/>
    </w:rPr>
  </w:style>
  <w:style w:type="paragraph" w:customStyle="1" w:styleId="m2">
    <w:name w:val="m2"/>
    <w:basedOn w:val="Normal"/>
    <w:qFormat/>
    <w:rsid w:val="007E44F8"/>
    <w:pPr>
      <w:spacing w:after="120" w:line="360" w:lineRule="exact"/>
      <w:jc w:val="both"/>
    </w:pPr>
    <w:rPr>
      <w:rFonts w:cs="VNtimes new roman"/>
      <w:b/>
      <w:iCs/>
      <w:sz w:val="24"/>
      <w:szCs w:val="24"/>
      <w:lang w:val="en-US"/>
    </w:rPr>
  </w:style>
  <w:style w:type="paragraph" w:customStyle="1" w:styleId="m3">
    <w:name w:val="m3"/>
    <w:basedOn w:val="Normal"/>
    <w:qFormat/>
    <w:rsid w:val="007E44F8"/>
    <w:pPr>
      <w:spacing w:after="120" w:line="360" w:lineRule="exact"/>
    </w:pPr>
    <w:rPr>
      <w:rFonts w:cs="VNtimes new roman"/>
      <w:b/>
      <w:sz w:val="26"/>
      <w:szCs w:val="28"/>
      <w:lang w:val="en-US"/>
    </w:rPr>
  </w:style>
  <w:style w:type="character" w:customStyle="1" w:styleId="Footer-EvenCharChar">
    <w:name w:val="Footer-Even Char Char"/>
    <w:rsid w:val="007E44F8"/>
    <w:rPr>
      <w:sz w:val="24"/>
      <w:szCs w:val="24"/>
    </w:rPr>
  </w:style>
  <w:style w:type="paragraph" w:customStyle="1" w:styleId="A20">
    <w:name w:val="A2"/>
    <w:basedOn w:val="Normal"/>
    <w:qFormat/>
    <w:rsid w:val="007E44F8"/>
    <w:pPr>
      <w:spacing w:after="120" w:line="360" w:lineRule="exact"/>
      <w:jc w:val="both"/>
    </w:pPr>
    <w:rPr>
      <w:rFonts w:cs="VNtimes new roman"/>
      <w:b/>
      <w:iCs/>
      <w:sz w:val="26"/>
      <w:szCs w:val="26"/>
      <w:lang w:val="en-US"/>
    </w:rPr>
  </w:style>
  <w:style w:type="paragraph" w:customStyle="1" w:styleId="m4">
    <w:name w:val="m4"/>
    <w:basedOn w:val="Normal"/>
    <w:qFormat/>
    <w:rsid w:val="007E44F8"/>
    <w:pPr>
      <w:spacing w:before="60" w:after="60" w:line="340" w:lineRule="exact"/>
    </w:pPr>
    <w:rPr>
      <w:b/>
      <w:i/>
      <w:iCs/>
      <w:sz w:val="26"/>
      <w:szCs w:val="24"/>
      <w:lang w:val="en-US" w:eastAsia="x-none"/>
    </w:rPr>
  </w:style>
  <w:style w:type="paragraph" w:customStyle="1" w:styleId="B1">
    <w:name w:val="B1"/>
    <w:basedOn w:val="Normal"/>
    <w:link w:val="B1CharChar"/>
    <w:qFormat/>
    <w:rsid w:val="007E44F8"/>
    <w:pPr>
      <w:spacing w:line="240" w:lineRule="auto"/>
      <w:jc w:val="center"/>
    </w:pPr>
    <w:rPr>
      <w:b/>
      <w:sz w:val="26"/>
      <w:szCs w:val="26"/>
      <w:lang w:val="fr-FR"/>
    </w:rPr>
  </w:style>
  <w:style w:type="paragraph" w:customStyle="1" w:styleId="t33">
    <w:name w:val="t33"/>
    <w:basedOn w:val="Normal"/>
    <w:qFormat/>
    <w:rsid w:val="007E44F8"/>
    <w:pPr>
      <w:spacing w:after="120" w:line="340" w:lineRule="exact"/>
      <w:jc w:val="both"/>
    </w:pPr>
    <w:rPr>
      <w:rFonts w:ascii=".VnTime" w:hAnsi=".VnTime"/>
      <w:b/>
      <w:bCs/>
      <w:sz w:val="28"/>
      <w:szCs w:val="24"/>
      <w:lang w:val="en-US"/>
    </w:rPr>
  </w:style>
  <w:style w:type="paragraph" w:customStyle="1" w:styleId="c4">
    <w:name w:val="c4"/>
    <w:basedOn w:val="Normal"/>
    <w:qFormat/>
    <w:rsid w:val="007E44F8"/>
    <w:pPr>
      <w:spacing w:after="120" w:line="340" w:lineRule="exact"/>
      <w:jc w:val="both"/>
    </w:pPr>
    <w:rPr>
      <w:b/>
      <w:bCs/>
      <w:i/>
      <w:iCs/>
      <w:sz w:val="28"/>
      <w:szCs w:val="24"/>
      <w:lang w:val="en-US"/>
    </w:rPr>
  </w:style>
  <w:style w:type="paragraph" w:customStyle="1" w:styleId="t3">
    <w:name w:val="t3"/>
    <w:basedOn w:val="BodyText"/>
    <w:rsid w:val="007E44F8"/>
    <w:pPr>
      <w:spacing w:after="120" w:line="340" w:lineRule="exact"/>
    </w:pPr>
    <w:rPr>
      <w:rFonts w:ascii=".VnTime" w:hAnsi=".VnTime"/>
      <w:sz w:val="28"/>
      <w:szCs w:val="24"/>
      <w:lang w:val="x-none" w:eastAsia="x-none"/>
    </w:rPr>
  </w:style>
  <w:style w:type="paragraph" w:customStyle="1" w:styleId="A4">
    <w:name w:val="A4"/>
    <w:basedOn w:val="m4"/>
    <w:qFormat/>
    <w:rsid w:val="007E44F8"/>
    <w:pPr>
      <w:spacing w:before="0" w:after="120" w:line="400" w:lineRule="exact"/>
      <w:jc w:val="both"/>
    </w:pPr>
    <w:rPr>
      <w:szCs w:val="26"/>
    </w:rPr>
  </w:style>
  <w:style w:type="character" w:customStyle="1" w:styleId="CaptionChar1">
    <w:name w:val="Caption Char1"/>
    <w:aliases w:val="Caption Char Char,Caption Char1 Char Char,Caption Char Char Char Char,Caption Char Char Char Char Char Char Char Char Char,Caption Char Char Char Char Char Char1 Char Char,Map Char,Caption1 Char,Caption Char Char Char Char1 Char"/>
    <w:link w:val="Caption"/>
    <w:rsid w:val="007E44F8"/>
    <w:rPr>
      <w:rFonts w:ascii=".VnTime" w:hAnsi=".VnTime"/>
      <w:i/>
      <w:iCs/>
      <w:color w:val="000000"/>
      <w:sz w:val="24"/>
      <w:szCs w:val="24"/>
    </w:rPr>
  </w:style>
  <w:style w:type="paragraph" w:customStyle="1" w:styleId="GG">
    <w:name w:val="GG"/>
    <w:basedOn w:val="Normal"/>
    <w:qFormat/>
    <w:rsid w:val="005B4210"/>
    <w:pPr>
      <w:widowControl w:val="0"/>
      <w:spacing w:line="360" w:lineRule="exact"/>
      <w:jc w:val="center"/>
    </w:pPr>
    <w:rPr>
      <w:b/>
      <w:bCs/>
      <w:i/>
      <w:sz w:val="24"/>
      <w:szCs w:val="26"/>
    </w:rPr>
  </w:style>
  <w:style w:type="character" w:customStyle="1" w:styleId="cssisbd1">
    <w:name w:val="cssisbd1"/>
    <w:rsid w:val="007E44F8"/>
    <w:rPr>
      <w:sz w:val="27"/>
      <w:szCs w:val="27"/>
    </w:rPr>
  </w:style>
  <w:style w:type="character" w:customStyle="1" w:styleId="Heading1CharCharChar">
    <w:name w:val="Heading 1 Char Char Char"/>
    <w:aliases w:val="H 1 Char Char"/>
    <w:rsid w:val="007E44F8"/>
    <w:rPr>
      <w:rFonts w:ascii="Cambria" w:eastAsia="Times New Roman" w:hAnsi="Cambria" w:cs="Times New Roman"/>
      <w:b/>
      <w:bCs/>
      <w:kern w:val="32"/>
      <w:sz w:val="32"/>
      <w:szCs w:val="32"/>
    </w:rPr>
  </w:style>
  <w:style w:type="character" w:customStyle="1" w:styleId="H2CharCharChar">
    <w:name w:val="H 2 Char Char Char"/>
    <w:aliases w:val="h2 Char,MVA2 Char,BVI2 Char,Heading 2-BVI Char,RepHead2 Char,Muc 11 Char1,Muc 11 Char Char,Tua2 Char1,8.4.1 Heading 2 Char1,7.1 Char1,H 2 Char Char Char Char Char Char Char,l2 Char,H2 Char,HeadB Char,H 2 Char,标题 2XW Char,7.1 Char Char"/>
    <w:rsid w:val="007E44F8"/>
    <w:rPr>
      <w:rFonts w:ascii="Cambria" w:eastAsia="Times New Roman" w:hAnsi="Cambria" w:cs="Times New Roman"/>
      <w:b/>
      <w:bCs/>
      <w:i/>
      <w:iCs/>
      <w:sz w:val="28"/>
      <w:szCs w:val="28"/>
    </w:rPr>
  </w:style>
  <w:style w:type="character" w:customStyle="1" w:styleId="CharChar11">
    <w:name w:val="Char Char11"/>
    <w:rsid w:val="007E44F8"/>
    <w:rPr>
      <w:rFonts w:ascii="Tahoma" w:hAnsi="Tahoma" w:cs="Tahoma"/>
      <w:sz w:val="16"/>
      <w:szCs w:val="16"/>
    </w:rPr>
  </w:style>
  <w:style w:type="character" w:customStyle="1" w:styleId="CharCharCharChar5">
    <w:name w:val="Char Char Char Char5"/>
    <w:aliases w:val=" Char3 Char3,Char3 Char3,Body Text1 Char3"/>
    <w:rsid w:val="007E44F8"/>
    <w:rPr>
      <w:sz w:val="24"/>
      <w:szCs w:val="24"/>
      <w:lang w:val="en-US" w:eastAsia="en-US" w:bidi="ar-SA"/>
    </w:rPr>
  </w:style>
  <w:style w:type="paragraph" w:customStyle="1" w:styleId="d1">
    <w:name w:val="d1"/>
    <w:basedOn w:val="Normal"/>
    <w:qFormat/>
    <w:rsid w:val="007E44F8"/>
    <w:pPr>
      <w:widowControl w:val="0"/>
      <w:spacing w:before="0" w:line="340" w:lineRule="exact"/>
    </w:pPr>
    <w:rPr>
      <w:rFonts w:cs="VNtimes new roman"/>
      <w:b/>
      <w:sz w:val="28"/>
      <w:szCs w:val="28"/>
      <w:lang w:val="fr-FR"/>
    </w:rPr>
  </w:style>
  <w:style w:type="paragraph" w:customStyle="1" w:styleId="d2">
    <w:name w:val="d2"/>
    <w:basedOn w:val="20"/>
    <w:qFormat/>
    <w:rsid w:val="007E44F8"/>
    <w:pPr>
      <w:spacing w:before="120" w:after="60" w:line="340" w:lineRule="exact"/>
      <w:ind w:firstLine="0"/>
      <w:jc w:val="left"/>
    </w:pPr>
    <w:rPr>
      <w:bCs w:val="0"/>
      <w:i w:val="0"/>
      <w:iCs/>
      <w:noProof w:val="0"/>
      <w:spacing w:val="0"/>
      <w:sz w:val="28"/>
      <w:szCs w:val="24"/>
      <w:lang w:val="pt-BR" w:eastAsia="x-none"/>
    </w:rPr>
  </w:style>
  <w:style w:type="paragraph" w:customStyle="1" w:styleId="t1">
    <w:name w:val="t1"/>
    <w:basedOn w:val="Title"/>
    <w:link w:val="t1CharChar"/>
    <w:uiPriority w:val="99"/>
    <w:qFormat/>
    <w:rsid w:val="007E44F8"/>
    <w:pPr>
      <w:keepNext w:val="0"/>
      <w:widowControl w:val="0"/>
      <w:spacing w:before="0" w:line="340" w:lineRule="exact"/>
      <w:jc w:val="left"/>
      <w:outlineLvl w:val="9"/>
    </w:pPr>
    <w:rPr>
      <w:rFonts w:ascii=".VnTimeH" w:hAnsi=".VnTimeH" w:cs="Times New Roman"/>
      <w:bCs w:val="0"/>
      <w:szCs w:val="20"/>
      <w:lang w:val="x-none" w:eastAsia="x-none"/>
    </w:rPr>
  </w:style>
  <w:style w:type="paragraph" w:customStyle="1" w:styleId="bang10">
    <w:name w:val="bảng 1"/>
    <w:basedOn w:val="Normal"/>
    <w:qFormat/>
    <w:rsid w:val="007E44F8"/>
    <w:pPr>
      <w:widowControl w:val="0"/>
      <w:spacing w:before="80" w:line="240" w:lineRule="auto"/>
    </w:pPr>
    <w:rPr>
      <w:b/>
      <w:sz w:val="28"/>
      <w:szCs w:val="28"/>
      <w:lang w:val="fr-FR"/>
    </w:rPr>
  </w:style>
  <w:style w:type="paragraph" w:customStyle="1" w:styleId="b10">
    <w:name w:val="b1"/>
    <w:basedOn w:val="10"/>
    <w:qFormat/>
    <w:rsid w:val="007E44F8"/>
    <w:pPr>
      <w:widowControl w:val="0"/>
      <w:spacing w:before="0" w:after="0" w:line="360" w:lineRule="exact"/>
      <w:ind w:firstLine="0"/>
      <w:jc w:val="left"/>
    </w:pPr>
    <w:rPr>
      <w:rFonts w:cs="VNtimes new roman"/>
      <w:sz w:val="28"/>
      <w:szCs w:val="24"/>
      <w:lang w:val="fr-FR"/>
    </w:rPr>
  </w:style>
  <w:style w:type="paragraph" w:customStyle="1" w:styleId="b2">
    <w:name w:val="b2"/>
    <w:basedOn w:val="20"/>
    <w:qFormat/>
    <w:rsid w:val="007E44F8"/>
    <w:pPr>
      <w:spacing w:before="120" w:after="120" w:line="360" w:lineRule="exact"/>
      <w:ind w:firstLine="0"/>
      <w:jc w:val="left"/>
    </w:pPr>
    <w:rPr>
      <w:bCs w:val="0"/>
      <w:i w:val="0"/>
      <w:iCs/>
      <w:noProof w:val="0"/>
      <w:spacing w:val="0"/>
      <w:sz w:val="24"/>
      <w:szCs w:val="24"/>
      <w:lang w:val="pt-BR" w:eastAsia="x-none"/>
    </w:rPr>
  </w:style>
  <w:style w:type="paragraph" w:customStyle="1" w:styleId="b3">
    <w:name w:val="b3"/>
    <w:basedOn w:val="m4"/>
    <w:qFormat/>
    <w:rsid w:val="007E44F8"/>
    <w:pPr>
      <w:spacing w:before="120" w:after="120" w:line="360" w:lineRule="exact"/>
      <w:outlineLvl w:val="2"/>
    </w:pPr>
    <w:rPr>
      <w:i w:val="0"/>
      <w:iCs w:val="0"/>
      <w:szCs w:val="28"/>
      <w:lang w:val="pt-BR"/>
    </w:rPr>
  </w:style>
  <w:style w:type="paragraph" w:customStyle="1" w:styleId="b4">
    <w:name w:val="b4"/>
    <w:basedOn w:val="m4"/>
    <w:qFormat/>
    <w:rsid w:val="007E44F8"/>
    <w:pPr>
      <w:spacing w:before="120" w:after="120" w:line="360" w:lineRule="exact"/>
      <w:outlineLvl w:val="2"/>
    </w:pPr>
    <w:rPr>
      <w:iCs w:val="0"/>
      <w:szCs w:val="28"/>
      <w:lang w:val="pt-BR"/>
    </w:rPr>
  </w:style>
  <w:style w:type="paragraph" w:customStyle="1" w:styleId="a10">
    <w:name w:val="a1"/>
    <w:basedOn w:val="Normal"/>
    <w:uiPriority w:val="99"/>
    <w:qFormat/>
    <w:rsid w:val="007E44F8"/>
    <w:pPr>
      <w:spacing w:before="0" w:line="240" w:lineRule="auto"/>
      <w:ind w:left="561"/>
    </w:pPr>
    <w:rPr>
      <w:sz w:val="28"/>
      <w:szCs w:val="28"/>
      <w:lang w:val="en-US"/>
    </w:rPr>
  </w:style>
  <w:style w:type="character" w:customStyle="1" w:styleId="BodyText2-1CharChar2">
    <w:name w:val="Body Text 2-1 Char Char2"/>
    <w:rsid w:val="007E44F8"/>
    <w:rPr>
      <w:rFonts w:ascii=".VnTime" w:hAnsi=".VnTime"/>
      <w:i/>
      <w:iCs/>
      <w:sz w:val="28"/>
      <w:szCs w:val="24"/>
      <w:lang w:val="x-none" w:eastAsia="x-none"/>
    </w:rPr>
  </w:style>
  <w:style w:type="character" w:customStyle="1" w:styleId="BangChar0">
    <w:name w:val="Bang Char"/>
    <w:link w:val="Bang0"/>
    <w:rsid w:val="007E44F8"/>
    <w:rPr>
      <w:b/>
      <w:bCs/>
      <w:i/>
      <w:iCs/>
      <w:sz w:val="28"/>
      <w:szCs w:val="28"/>
      <w:lang w:val="vi-VN"/>
    </w:rPr>
  </w:style>
  <w:style w:type="paragraph" w:customStyle="1" w:styleId="StylechuthichBoldItalicCharChar">
    <w:name w:val="Style chuthich + Bold Italic Char Char"/>
    <w:basedOn w:val="Normal"/>
    <w:uiPriority w:val="99"/>
    <w:rsid w:val="007E44F8"/>
    <w:pPr>
      <w:spacing w:after="200" w:line="240" w:lineRule="auto"/>
      <w:jc w:val="both"/>
    </w:pPr>
    <w:rPr>
      <w:bCs/>
      <w:iCs/>
      <w:sz w:val="28"/>
      <w:szCs w:val="28"/>
      <w:lang w:val="en-US"/>
    </w:rPr>
  </w:style>
  <w:style w:type="character" w:customStyle="1" w:styleId="CharChar7">
    <w:name w:val="Char Char7"/>
    <w:locked/>
    <w:rsid w:val="007E44F8"/>
    <w:rPr>
      <w:rFonts w:ascii=".VnTimeH" w:hAnsi=".VnTimeH"/>
      <w:b/>
      <w:bCs/>
      <w:sz w:val="28"/>
      <w:szCs w:val="24"/>
      <w:lang w:val="en-US" w:eastAsia="en-US" w:bidi="ar-SA"/>
    </w:rPr>
  </w:style>
  <w:style w:type="character" w:customStyle="1" w:styleId="CharChar3">
    <w:name w:val="Char Char3"/>
    <w:rsid w:val="007E44F8"/>
    <w:rPr>
      <w:rFonts w:ascii=".VnTime" w:hAnsi=".VnTime"/>
      <w:sz w:val="28"/>
      <w:szCs w:val="24"/>
      <w:lang w:val="en-US" w:eastAsia="en-US" w:bidi="ar-SA"/>
    </w:rPr>
  </w:style>
  <w:style w:type="paragraph" w:customStyle="1" w:styleId="Heading11">
    <w:name w:val="Heading 11"/>
    <w:basedOn w:val="Normal"/>
    <w:autoRedefine/>
    <w:rsid w:val="00C86A24"/>
    <w:pPr>
      <w:spacing w:before="60" w:after="160" w:line="245" w:lineRule="auto"/>
    </w:pPr>
    <w:rPr>
      <w:rFonts w:eastAsia="MS Mincho"/>
      <w:b/>
      <w:iCs/>
      <w:sz w:val="28"/>
      <w:szCs w:val="28"/>
      <w:lang w:val="en-US"/>
    </w:rPr>
  </w:style>
  <w:style w:type="paragraph" w:customStyle="1" w:styleId="ID1">
    <w:name w:val="ID1"/>
    <w:basedOn w:val="Normal"/>
    <w:rsid w:val="007E44F8"/>
    <w:pPr>
      <w:tabs>
        <w:tab w:val="left" w:pos="0"/>
      </w:tabs>
      <w:autoSpaceDE w:val="0"/>
      <w:autoSpaceDN w:val="0"/>
      <w:adjustRightInd w:val="0"/>
      <w:spacing w:before="60" w:after="60" w:line="360" w:lineRule="auto"/>
      <w:jc w:val="both"/>
    </w:pPr>
    <w:rPr>
      <w:rFonts w:ascii=".VnTime" w:hAnsi=".VnTime" w:cs=".VnTime"/>
      <w:b/>
      <w:bCs/>
      <w:sz w:val="24"/>
      <w:szCs w:val="24"/>
      <w:lang w:val="en-US"/>
    </w:rPr>
  </w:style>
  <w:style w:type="paragraph" w:customStyle="1" w:styleId="VDnoidung">
    <w:name w:val="VDnoidung"/>
    <w:basedOn w:val="ListBullet2"/>
    <w:rsid w:val="007E44F8"/>
    <w:pPr>
      <w:tabs>
        <w:tab w:val="clear" w:pos="786"/>
      </w:tabs>
      <w:spacing w:before="60" w:after="120"/>
      <w:ind w:left="0" w:firstLine="720"/>
      <w:jc w:val="both"/>
    </w:pPr>
    <w:rPr>
      <w:rFonts w:ascii=".VnTime" w:eastAsia="SimSun" w:hAnsi=".VnTime"/>
      <w:sz w:val="28"/>
      <w:szCs w:val="28"/>
      <w:lang w:val="en-GB"/>
    </w:rPr>
  </w:style>
  <w:style w:type="paragraph" w:customStyle="1" w:styleId="mucnho">
    <w:name w:val="muc nho"/>
    <w:basedOn w:val="Normal"/>
    <w:link w:val="mucnhoChar"/>
    <w:autoRedefine/>
    <w:rsid w:val="007E44F8"/>
    <w:pPr>
      <w:spacing w:before="0" w:line="360" w:lineRule="auto"/>
      <w:jc w:val="center"/>
    </w:pPr>
    <w:rPr>
      <w:rFonts w:ascii="VNtimes new roman" w:hAnsi="VNtimes new roman" w:cs="VNtimes new roman"/>
      <w:sz w:val="28"/>
      <w:szCs w:val="28"/>
      <w:lang w:val="it-IT"/>
    </w:rPr>
  </w:style>
  <w:style w:type="character" w:customStyle="1" w:styleId="CharChar16">
    <w:name w:val="Char Char16"/>
    <w:locked/>
    <w:rsid w:val="007E44F8"/>
    <w:rPr>
      <w:rFonts w:ascii=".VnArial" w:hAnsi=".VnArial"/>
      <w:b/>
      <w:bCs/>
      <w:sz w:val="24"/>
      <w:szCs w:val="24"/>
    </w:rPr>
  </w:style>
  <w:style w:type="character" w:customStyle="1" w:styleId="CharChar15">
    <w:name w:val="Char Char15"/>
    <w:locked/>
    <w:rsid w:val="007E44F8"/>
    <w:rPr>
      <w:rFonts w:ascii=".VnTimeH" w:hAnsi=".VnTimeH"/>
      <w:b/>
      <w:bCs/>
      <w:sz w:val="28"/>
      <w:szCs w:val="24"/>
    </w:rPr>
  </w:style>
  <w:style w:type="character" w:customStyle="1" w:styleId="CharChar110">
    <w:name w:val="Char Char11"/>
    <w:locked/>
    <w:rsid w:val="007E44F8"/>
    <w:rPr>
      <w:sz w:val="24"/>
      <w:szCs w:val="24"/>
    </w:rPr>
  </w:style>
  <w:style w:type="character" w:customStyle="1" w:styleId="CharChar100">
    <w:name w:val="Char Char10"/>
    <w:locked/>
    <w:rsid w:val="007E44F8"/>
    <w:rPr>
      <w:i/>
      <w:iCs/>
      <w:sz w:val="24"/>
      <w:szCs w:val="24"/>
    </w:rPr>
  </w:style>
  <w:style w:type="character" w:customStyle="1" w:styleId="CharChar8">
    <w:name w:val="Char Char8"/>
    <w:locked/>
    <w:rsid w:val="007E44F8"/>
    <w:rPr>
      <w:rFonts w:ascii=".VnTimeH" w:hAnsi=".VnTimeH"/>
      <w:b/>
      <w:bCs/>
      <w:sz w:val="28"/>
      <w:szCs w:val="24"/>
    </w:rPr>
  </w:style>
  <w:style w:type="character" w:customStyle="1" w:styleId="CharChar6">
    <w:name w:val="Char Char6"/>
    <w:locked/>
    <w:rsid w:val="007E44F8"/>
    <w:rPr>
      <w:rFonts w:ascii=".VnTime" w:hAnsi=".VnTime"/>
      <w:i/>
      <w:iCs/>
      <w:sz w:val="28"/>
      <w:szCs w:val="24"/>
    </w:rPr>
  </w:style>
  <w:style w:type="character" w:customStyle="1" w:styleId="CharChar5">
    <w:name w:val="Char Char5"/>
    <w:locked/>
    <w:rsid w:val="007E44F8"/>
    <w:rPr>
      <w:rFonts w:ascii=".VnTime" w:hAnsi=".VnTime"/>
      <w:sz w:val="16"/>
      <w:szCs w:val="16"/>
    </w:rPr>
  </w:style>
  <w:style w:type="character" w:customStyle="1" w:styleId="CharChar4">
    <w:name w:val="Char Char4"/>
    <w:locked/>
    <w:rsid w:val="007E44F8"/>
    <w:rPr>
      <w:rFonts w:ascii=".VnTime" w:hAnsi=".VnTime"/>
      <w:sz w:val="28"/>
      <w:szCs w:val="24"/>
    </w:rPr>
  </w:style>
  <w:style w:type="character" w:customStyle="1" w:styleId="CharChar2">
    <w:name w:val="Char Char2"/>
    <w:locked/>
    <w:rsid w:val="007E44F8"/>
    <w:rPr>
      <w:rFonts w:ascii=".VnTime" w:hAnsi=".VnTime"/>
      <w:sz w:val="28"/>
      <w:szCs w:val="24"/>
    </w:rPr>
  </w:style>
  <w:style w:type="paragraph" w:customStyle="1" w:styleId="tieudenho1">
    <w:name w:val="tieudenho1"/>
    <w:basedOn w:val="Normal"/>
    <w:rsid w:val="007E44F8"/>
    <w:pPr>
      <w:tabs>
        <w:tab w:val="left" w:pos="720"/>
        <w:tab w:val="left" w:pos="7920"/>
      </w:tabs>
      <w:spacing w:after="120"/>
      <w:jc w:val="both"/>
    </w:pPr>
    <w:rPr>
      <w:b/>
      <w:bCs/>
      <w:i/>
      <w:iCs/>
      <w:sz w:val="26"/>
      <w:szCs w:val="26"/>
      <w:lang w:val="en-US"/>
    </w:rPr>
  </w:style>
  <w:style w:type="paragraph" w:customStyle="1" w:styleId="a3">
    <w:name w:val="a"/>
    <w:basedOn w:val="chu"/>
    <w:link w:val="aCharChar"/>
    <w:rsid w:val="007E44F8"/>
    <w:pPr>
      <w:spacing w:before="80" w:after="80" w:line="240" w:lineRule="auto"/>
    </w:pPr>
    <w:rPr>
      <w:szCs w:val="20"/>
      <w:lang w:val="x-none" w:eastAsia="x-none"/>
    </w:rPr>
  </w:style>
  <w:style w:type="paragraph" w:customStyle="1" w:styleId="CharCharCharCharCharCharChar0">
    <w:name w:val="Char Char Char Char Char Char Char"/>
    <w:autoRedefine/>
    <w:uiPriority w:val="99"/>
    <w:rsid w:val="007E44F8"/>
    <w:pPr>
      <w:tabs>
        <w:tab w:val="left" w:pos="1152"/>
      </w:tabs>
      <w:spacing w:before="120" w:after="120" w:line="312" w:lineRule="auto"/>
    </w:pPr>
    <w:rPr>
      <w:rFonts w:ascii="Arial" w:hAnsi="Arial" w:cs="Arial"/>
      <w:sz w:val="26"/>
      <w:szCs w:val="26"/>
    </w:rPr>
  </w:style>
  <w:style w:type="paragraph" w:customStyle="1" w:styleId="Heading21">
    <w:name w:val="Heading 21"/>
    <w:basedOn w:val="TOC2"/>
    <w:autoRedefine/>
    <w:rsid w:val="000465D5"/>
    <w:pPr>
      <w:tabs>
        <w:tab w:val="clear" w:pos="9062"/>
        <w:tab w:val="left" w:pos="1000"/>
        <w:tab w:val="right" w:leader="hyphen" w:pos="9110"/>
        <w:tab w:val="right" w:leader="dot" w:pos="9232"/>
      </w:tabs>
      <w:spacing w:before="20" w:after="20" w:line="380" w:lineRule="exact"/>
      <w:ind w:left="280" w:firstLine="567"/>
    </w:pPr>
    <w:rPr>
      <w:rFonts w:eastAsia="MS Mincho"/>
      <w:b/>
      <w:spacing w:val="0"/>
      <w:lang w:val="en-US"/>
    </w:rPr>
  </w:style>
  <w:style w:type="paragraph" w:customStyle="1" w:styleId="-CharChar">
    <w:name w:val="- Char Char"/>
    <w:basedOn w:val="Normal"/>
    <w:uiPriority w:val="99"/>
    <w:rsid w:val="007E44F8"/>
    <w:pPr>
      <w:tabs>
        <w:tab w:val="center" w:pos="4320"/>
        <w:tab w:val="right" w:pos="8640"/>
      </w:tabs>
      <w:spacing w:before="60" w:after="60" w:line="240" w:lineRule="auto"/>
      <w:ind w:firstLine="680"/>
      <w:jc w:val="both"/>
    </w:pPr>
    <w:rPr>
      <w:sz w:val="28"/>
      <w:lang w:val="en-US"/>
    </w:rPr>
  </w:style>
  <w:style w:type="paragraph" w:customStyle="1" w:styleId="tenkh">
    <w:name w:val="tenkh"/>
    <w:basedOn w:val="Normal"/>
    <w:rsid w:val="007E44F8"/>
    <w:pPr>
      <w:spacing w:before="100" w:beforeAutospacing="1" w:after="100" w:afterAutospacing="1" w:line="240" w:lineRule="auto"/>
    </w:pPr>
    <w:rPr>
      <w:sz w:val="24"/>
      <w:szCs w:val="24"/>
      <w:lang w:val="en-US"/>
    </w:rPr>
  </w:style>
  <w:style w:type="character" w:customStyle="1" w:styleId="nomalChar">
    <w:name w:val="nomal Char"/>
    <w:rsid w:val="007E44F8"/>
    <w:rPr>
      <w:sz w:val="26"/>
      <w:lang w:val="x-none" w:eastAsia="x-none" w:bidi="ar-SA"/>
    </w:rPr>
  </w:style>
  <w:style w:type="paragraph" w:customStyle="1" w:styleId="21">
    <w:name w:val="â2"/>
    <w:basedOn w:val="Normal"/>
    <w:rsid w:val="007E44F8"/>
    <w:pPr>
      <w:spacing w:before="0" w:line="340" w:lineRule="exact"/>
      <w:jc w:val="both"/>
      <w:outlineLvl w:val="1"/>
    </w:pPr>
    <w:rPr>
      <w:b/>
      <w:sz w:val="26"/>
      <w:szCs w:val="28"/>
      <w:lang w:val="en-US"/>
    </w:rPr>
  </w:style>
  <w:style w:type="character" w:customStyle="1" w:styleId="ndlietkeChar">
    <w:name w:val="nd liet ke Char"/>
    <w:rsid w:val="007E44F8"/>
    <w:rPr>
      <w:rFonts w:ascii=".VnTime" w:hAnsi=".VnTime"/>
      <w:b/>
      <w:sz w:val="26"/>
      <w:szCs w:val="26"/>
      <w:lang w:val="en-US" w:eastAsia="en-US" w:bidi="ar-SA"/>
    </w:rPr>
  </w:style>
  <w:style w:type="paragraph" w:customStyle="1" w:styleId="d4">
    <w:name w:val="d4"/>
    <w:basedOn w:val="BodyText"/>
    <w:qFormat/>
    <w:rsid w:val="007E44F8"/>
    <w:pPr>
      <w:spacing w:after="60" w:line="340" w:lineRule="exact"/>
    </w:pPr>
    <w:rPr>
      <w:rFonts w:eastAsia="Calibri"/>
      <w:i/>
      <w:sz w:val="28"/>
      <w:szCs w:val="28"/>
      <w:lang w:val="pt-BR" w:eastAsia="x-none"/>
    </w:rPr>
  </w:style>
  <w:style w:type="paragraph" w:customStyle="1" w:styleId="C3">
    <w:name w:val="C3"/>
    <w:basedOn w:val="Normal"/>
    <w:rsid w:val="007E44F8"/>
    <w:pPr>
      <w:tabs>
        <w:tab w:val="left" w:pos="567"/>
      </w:tabs>
      <w:spacing w:before="240" w:line="360" w:lineRule="auto"/>
      <w:jc w:val="both"/>
    </w:pPr>
    <w:rPr>
      <w:b/>
      <w:i/>
      <w:sz w:val="26"/>
      <w:szCs w:val="28"/>
      <w:lang w:val="en-US"/>
    </w:rPr>
  </w:style>
  <w:style w:type="paragraph" w:customStyle="1" w:styleId="ndlietke">
    <w:name w:val="nd liet ke"/>
    <w:basedOn w:val="Normal"/>
    <w:link w:val="ndlietkeCharChar"/>
    <w:autoRedefine/>
    <w:rsid w:val="007E44F8"/>
    <w:pPr>
      <w:tabs>
        <w:tab w:val="left" w:pos="567"/>
        <w:tab w:val="num" w:pos="1440"/>
      </w:tabs>
      <w:spacing w:before="60" w:line="360" w:lineRule="auto"/>
      <w:ind w:left="1440" w:hanging="360"/>
      <w:jc w:val="both"/>
    </w:pPr>
    <w:rPr>
      <w:sz w:val="26"/>
      <w:szCs w:val="26"/>
      <w:lang w:val="x-none" w:eastAsia="x-none"/>
    </w:rPr>
  </w:style>
  <w:style w:type="character" w:customStyle="1" w:styleId="ndlietkeCharChar">
    <w:name w:val="nd liet ke Char Char"/>
    <w:link w:val="ndlietke"/>
    <w:rsid w:val="007E44F8"/>
    <w:rPr>
      <w:sz w:val="26"/>
      <w:szCs w:val="26"/>
      <w:lang w:val="x-none" w:eastAsia="x-none"/>
    </w:rPr>
  </w:style>
  <w:style w:type="paragraph" w:customStyle="1" w:styleId="tenbang">
    <w:name w:val="ten bang"/>
    <w:basedOn w:val="Normal"/>
    <w:link w:val="tenbangChar"/>
    <w:autoRedefine/>
    <w:rsid w:val="007E44F8"/>
    <w:pPr>
      <w:spacing w:before="100" w:beforeAutospacing="1" w:line="360" w:lineRule="auto"/>
      <w:jc w:val="center"/>
    </w:pPr>
    <w:rPr>
      <w:b/>
      <w:sz w:val="24"/>
      <w:szCs w:val="28"/>
      <w:lang w:val="x-none" w:eastAsia="x-none"/>
    </w:rPr>
  </w:style>
  <w:style w:type="character" w:customStyle="1" w:styleId="tenbangChar">
    <w:name w:val="ten bang Char"/>
    <w:link w:val="tenbang"/>
    <w:rsid w:val="007E44F8"/>
    <w:rPr>
      <w:b/>
      <w:sz w:val="24"/>
      <w:szCs w:val="28"/>
      <w:lang w:val="x-none" w:eastAsia="x-none"/>
    </w:rPr>
  </w:style>
  <w:style w:type="paragraph" w:customStyle="1" w:styleId="Normal11">
    <w:name w:val="Normal 1"/>
    <w:basedOn w:val="Normal"/>
    <w:rsid w:val="007E44F8"/>
    <w:pPr>
      <w:spacing w:before="0" w:after="120" w:line="240" w:lineRule="auto"/>
      <w:jc w:val="both"/>
    </w:pPr>
    <w:rPr>
      <w:rFonts w:ascii="VN-NTime" w:eastAsia="Batang" w:hAnsi="VN-NTime"/>
      <w:sz w:val="26"/>
      <w:szCs w:val="24"/>
      <w:lang w:val="en-US"/>
    </w:rPr>
  </w:style>
  <w:style w:type="paragraph" w:customStyle="1" w:styleId="Table">
    <w:name w:val="Table"/>
    <w:basedOn w:val="Normal"/>
    <w:rsid w:val="007E44F8"/>
    <w:pPr>
      <w:spacing w:after="120" w:line="240" w:lineRule="auto"/>
      <w:jc w:val="center"/>
    </w:pPr>
    <w:rPr>
      <w:b/>
      <w:sz w:val="25"/>
      <w:szCs w:val="25"/>
      <w:lang w:val="en-US"/>
    </w:rPr>
  </w:style>
  <w:style w:type="paragraph" w:customStyle="1" w:styleId="S1">
    <w:name w:val="S1"/>
    <w:basedOn w:val="Normal"/>
    <w:autoRedefine/>
    <w:qFormat/>
    <w:rsid w:val="007E44F8"/>
    <w:pPr>
      <w:tabs>
        <w:tab w:val="right" w:pos="9214"/>
      </w:tabs>
      <w:spacing w:before="0" w:line="340" w:lineRule="exact"/>
      <w:jc w:val="center"/>
    </w:pPr>
    <w:rPr>
      <w:rFonts w:eastAsia="Calibri"/>
      <w:b/>
      <w:sz w:val="28"/>
      <w:szCs w:val="28"/>
      <w:lang w:val="en-US"/>
    </w:rPr>
  </w:style>
  <w:style w:type="paragraph" w:customStyle="1" w:styleId="S4">
    <w:name w:val="S4"/>
    <w:basedOn w:val="20"/>
    <w:autoRedefine/>
    <w:qFormat/>
    <w:rsid w:val="007E44F8"/>
    <w:pPr>
      <w:widowControl w:val="0"/>
      <w:spacing w:before="120" w:line="360" w:lineRule="exact"/>
      <w:ind w:firstLine="0"/>
      <w:jc w:val="left"/>
      <w:outlineLvl w:val="3"/>
    </w:pPr>
    <w:rPr>
      <w:bCs w:val="0"/>
      <w:iCs/>
      <w:noProof w:val="0"/>
      <w:spacing w:val="0"/>
      <w:sz w:val="28"/>
      <w:szCs w:val="24"/>
      <w:lang w:eastAsia="x-none"/>
    </w:rPr>
  </w:style>
  <w:style w:type="paragraph" w:customStyle="1" w:styleId="S5">
    <w:name w:val="S5"/>
    <w:basedOn w:val="20"/>
    <w:link w:val="S5CharChar"/>
    <w:autoRedefine/>
    <w:qFormat/>
    <w:rsid w:val="007E44F8"/>
    <w:pPr>
      <w:spacing w:after="60" w:line="340" w:lineRule="exact"/>
      <w:ind w:firstLine="0"/>
      <w:jc w:val="left"/>
    </w:pPr>
    <w:rPr>
      <w:b w:val="0"/>
      <w:bCs w:val="0"/>
      <w:iCs/>
      <w:noProof w:val="0"/>
      <w:spacing w:val="0"/>
      <w:sz w:val="28"/>
      <w:szCs w:val="24"/>
      <w:lang w:val="pt-BR" w:eastAsia="x-none"/>
    </w:rPr>
  </w:style>
  <w:style w:type="paragraph" w:customStyle="1" w:styleId="Heading12">
    <w:name w:val="Heading 12"/>
    <w:basedOn w:val="Normal"/>
    <w:next w:val="Normal"/>
    <w:autoRedefine/>
    <w:rsid w:val="007E44F8"/>
    <w:pPr>
      <w:spacing w:before="0" w:line="380" w:lineRule="exact"/>
    </w:pPr>
    <w:rPr>
      <w:rFonts w:ascii=".VnTime" w:eastAsia="MS Mincho" w:hAnsi=".VnTime"/>
      <w:sz w:val="28"/>
      <w:lang w:val="en-US"/>
    </w:rPr>
  </w:style>
  <w:style w:type="paragraph" w:customStyle="1" w:styleId="s10">
    <w:name w:val="s1"/>
    <w:basedOn w:val="NormalWeb"/>
    <w:rsid w:val="007E44F8"/>
    <w:pPr>
      <w:widowControl w:val="0"/>
      <w:spacing w:before="240" w:beforeAutospacing="0" w:after="0" w:afterAutospacing="0" w:line="380" w:lineRule="exact"/>
      <w:jc w:val="center"/>
      <w:outlineLvl w:val="0"/>
    </w:pPr>
    <w:rPr>
      <w:b/>
      <w:bCs/>
      <w:iCs/>
      <w:sz w:val="28"/>
      <w:szCs w:val="28"/>
    </w:rPr>
  </w:style>
  <w:style w:type="paragraph" w:customStyle="1" w:styleId="t2">
    <w:name w:val="t2"/>
    <w:basedOn w:val="Normal"/>
    <w:rsid w:val="007E44F8"/>
    <w:pPr>
      <w:spacing w:before="0" w:line="340" w:lineRule="exact"/>
      <w:outlineLvl w:val="1"/>
    </w:pPr>
    <w:rPr>
      <w:sz w:val="26"/>
      <w:szCs w:val="28"/>
      <w:lang w:val="en-US"/>
    </w:rPr>
  </w:style>
  <w:style w:type="paragraph" w:customStyle="1" w:styleId="11">
    <w:name w:val="â1"/>
    <w:basedOn w:val="Normal"/>
    <w:rsid w:val="007E44F8"/>
    <w:pPr>
      <w:spacing w:before="0" w:line="240" w:lineRule="auto"/>
      <w:jc w:val="center"/>
      <w:outlineLvl w:val="0"/>
    </w:pPr>
    <w:rPr>
      <w:b/>
      <w:sz w:val="28"/>
      <w:szCs w:val="24"/>
      <w:lang w:val="en-US"/>
    </w:rPr>
  </w:style>
  <w:style w:type="paragraph" w:customStyle="1" w:styleId="30">
    <w:name w:val="â3"/>
    <w:basedOn w:val="Normal"/>
    <w:rsid w:val="007E44F8"/>
    <w:pPr>
      <w:spacing w:before="0" w:line="360" w:lineRule="exact"/>
      <w:jc w:val="both"/>
      <w:outlineLvl w:val="2"/>
    </w:pPr>
    <w:rPr>
      <w:b/>
      <w:bCs/>
      <w:sz w:val="28"/>
      <w:szCs w:val="28"/>
      <w:lang w:val="en-US"/>
    </w:rPr>
  </w:style>
  <w:style w:type="paragraph" w:customStyle="1" w:styleId="4">
    <w:name w:val="â4"/>
    <w:basedOn w:val="Normal"/>
    <w:rsid w:val="007E44F8"/>
    <w:pPr>
      <w:numPr>
        <w:ilvl w:val="1"/>
        <w:numId w:val="11"/>
      </w:numPr>
      <w:tabs>
        <w:tab w:val="clear" w:pos="2247"/>
      </w:tabs>
      <w:spacing w:before="0" w:line="360" w:lineRule="exact"/>
      <w:ind w:left="0" w:firstLine="0"/>
      <w:jc w:val="both"/>
      <w:outlineLvl w:val="3"/>
    </w:pPr>
    <w:rPr>
      <w:rFonts w:ascii=".VnTime" w:hAnsi=".VnTime"/>
      <w:b/>
      <w:sz w:val="28"/>
      <w:szCs w:val="24"/>
      <w:lang w:val="nb-NO"/>
    </w:rPr>
  </w:style>
  <w:style w:type="paragraph" w:customStyle="1" w:styleId="C2">
    <w:name w:val="C2"/>
    <w:basedOn w:val="Normal"/>
    <w:rsid w:val="007E44F8"/>
    <w:pPr>
      <w:tabs>
        <w:tab w:val="left" w:pos="567"/>
      </w:tabs>
      <w:spacing w:before="240" w:line="360" w:lineRule="auto"/>
      <w:jc w:val="both"/>
    </w:pPr>
    <w:rPr>
      <w:b/>
      <w:sz w:val="26"/>
      <w:szCs w:val="28"/>
      <w:lang w:val="en-US"/>
    </w:rPr>
  </w:style>
  <w:style w:type="paragraph" w:customStyle="1" w:styleId="Chng">
    <w:name w:val="Chương"/>
    <w:basedOn w:val="Normal"/>
    <w:rsid w:val="007E44F8"/>
    <w:pPr>
      <w:tabs>
        <w:tab w:val="left" w:pos="567"/>
      </w:tabs>
      <w:spacing w:line="360" w:lineRule="auto"/>
      <w:jc w:val="center"/>
    </w:pPr>
    <w:rPr>
      <w:b/>
      <w:sz w:val="26"/>
      <w:szCs w:val="28"/>
      <w:lang w:val="en-US"/>
    </w:rPr>
  </w:style>
  <w:style w:type="paragraph" w:customStyle="1" w:styleId="Title1">
    <w:name w:val="Title1"/>
    <w:basedOn w:val="Normal"/>
    <w:rsid w:val="007E44F8"/>
    <w:pPr>
      <w:tabs>
        <w:tab w:val="left" w:pos="0"/>
      </w:tabs>
      <w:autoSpaceDE w:val="0"/>
      <w:autoSpaceDN w:val="0"/>
      <w:adjustRightInd w:val="0"/>
      <w:spacing w:after="60" w:line="360" w:lineRule="exact"/>
      <w:jc w:val="center"/>
    </w:pPr>
    <w:rPr>
      <w:rFonts w:ascii=".VnTimeH" w:hAnsi=".VnTimeH" w:cs="Arial"/>
      <w:b/>
      <w:bCs/>
      <w:kern w:val="28"/>
      <w:sz w:val="24"/>
      <w:szCs w:val="24"/>
      <w:lang w:val="en-US"/>
    </w:rPr>
  </w:style>
  <w:style w:type="character" w:customStyle="1" w:styleId="CharChar52">
    <w:name w:val="Char Char52"/>
    <w:locked/>
    <w:rsid w:val="007E44F8"/>
    <w:rPr>
      <w:rFonts w:ascii="Times New Roman" w:hAnsi="Times New Roman" w:cs="Times New Roman"/>
      <w:i/>
      <w:iCs/>
      <w:sz w:val="24"/>
      <w:szCs w:val="24"/>
      <w:lang w:val="en-US" w:eastAsia="en-US"/>
    </w:rPr>
  </w:style>
  <w:style w:type="character" w:customStyle="1" w:styleId="phylum">
    <w:name w:val="phylum"/>
    <w:rsid w:val="007E44F8"/>
  </w:style>
  <w:style w:type="character" w:customStyle="1" w:styleId="family">
    <w:name w:val="family"/>
    <w:rsid w:val="007E44F8"/>
  </w:style>
  <w:style w:type="character" w:customStyle="1" w:styleId="spnmessagetext">
    <w:name w:val="spnmessagetext"/>
    <w:rsid w:val="007E44F8"/>
  </w:style>
  <w:style w:type="character" w:customStyle="1" w:styleId="nomalChar1Char">
    <w:name w:val="nomal Char1 Char"/>
    <w:rsid w:val="007E44F8"/>
    <w:rPr>
      <w:rFonts w:ascii=".VnTime" w:hAnsi=".VnTime"/>
      <w:sz w:val="26"/>
      <w:szCs w:val="16"/>
      <w:lang w:val="x-none" w:eastAsia="x-none" w:bidi="ar-SA"/>
    </w:rPr>
  </w:style>
  <w:style w:type="paragraph" w:customStyle="1" w:styleId="Numberi1">
    <w:name w:val="Number i1"/>
    <w:basedOn w:val="Normal"/>
    <w:uiPriority w:val="99"/>
    <w:rsid w:val="007E44F8"/>
    <w:pPr>
      <w:tabs>
        <w:tab w:val="num" w:pos="2247"/>
      </w:tabs>
      <w:autoSpaceDE w:val="0"/>
      <w:autoSpaceDN w:val="0"/>
      <w:adjustRightInd w:val="0"/>
      <w:spacing w:after="60" w:line="400" w:lineRule="exact"/>
      <w:ind w:left="2247" w:hanging="567"/>
      <w:jc w:val="both"/>
    </w:pPr>
    <w:rPr>
      <w:rFonts w:ascii=".VnTime" w:hAnsi=".VnTime"/>
      <w:sz w:val="26"/>
      <w:szCs w:val="24"/>
      <w:lang w:val="en-US"/>
    </w:rPr>
  </w:style>
  <w:style w:type="paragraph" w:customStyle="1" w:styleId="CharCharCharCharCharCharCharCharCharChar">
    <w:name w:val="Char Char Char Char Char Char Char Char Char Char"/>
    <w:basedOn w:val="Normal"/>
    <w:semiHidden/>
    <w:rsid w:val="007E44F8"/>
    <w:pPr>
      <w:spacing w:before="0" w:after="160" w:line="240" w:lineRule="exact"/>
    </w:pPr>
    <w:rPr>
      <w:rFonts w:ascii="Arial" w:hAnsi="Arial"/>
      <w:sz w:val="22"/>
      <w:szCs w:val="22"/>
      <w:lang w:val="en-US"/>
    </w:rPr>
  </w:style>
  <w:style w:type="character" w:customStyle="1" w:styleId="CharCharCharChar3">
    <w:name w:val="Char Char Char Char3"/>
    <w:aliases w:val=" Char3 Char1,Char3 Char1,Body Text1 Char Char1,Body Text Char Char2,Body Text1 Char2, Char3 Char Char2, Char Char Char Char2"/>
    <w:locked/>
    <w:rsid w:val="007E44F8"/>
    <w:rPr>
      <w:rFonts w:ascii=".VnTimeH" w:hAnsi=".VnTimeH"/>
      <w:b/>
      <w:bCs/>
      <w:sz w:val="28"/>
      <w:szCs w:val="24"/>
      <w:lang w:val="en-US" w:eastAsia="en-US" w:bidi="ar-SA"/>
    </w:rPr>
  </w:style>
  <w:style w:type="paragraph" w:customStyle="1" w:styleId="Mca">
    <w:name w:val="Mục a"/>
    <w:basedOn w:val="Normal"/>
    <w:link w:val="McaChar"/>
    <w:rsid w:val="007E44F8"/>
    <w:pPr>
      <w:keepNext/>
      <w:spacing w:after="120" w:line="240" w:lineRule="auto"/>
      <w:ind w:left="340"/>
      <w:jc w:val="both"/>
    </w:pPr>
    <w:rPr>
      <w:rFonts w:eastAsia="MS Mincho"/>
      <w:b/>
      <w:i/>
      <w:sz w:val="28"/>
      <w:szCs w:val="24"/>
      <w:lang w:val="pt-BR" w:eastAsia="x-none"/>
    </w:rPr>
  </w:style>
  <w:style w:type="character" w:customStyle="1" w:styleId="McaChar">
    <w:name w:val="Mục a Char"/>
    <w:link w:val="Mca"/>
    <w:rsid w:val="007E44F8"/>
    <w:rPr>
      <w:rFonts w:eastAsia="MS Mincho"/>
      <w:b/>
      <w:i/>
      <w:sz w:val="28"/>
      <w:szCs w:val="24"/>
      <w:lang w:val="pt-BR" w:eastAsia="x-none"/>
    </w:rPr>
  </w:style>
  <w:style w:type="paragraph" w:customStyle="1" w:styleId="Style18">
    <w:name w:val="Style18"/>
    <w:basedOn w:val="Normal"/>
    <w:rsid w:val="007E44F8"/>
    <w:pPr>
      <w:keepNext/>
      <w:widowControl w:val="0"/>
      <w:spacing w:after="120" w:line="360" w:lineRule="exact"/>
      <w:jc w:val="center"/>
      <w:outlineLvl w:val="0"/>
    </w:pPr>
    <w:rPr>
      <w:sz w:val="28"/>
      <w:szCs w:val="28"/>
      <w:lang w:val="it-IT"/>
    </w:rPr>
  </w:style>
  <w:style w:type="paragraph" w:customStyle="1" w:styleId="CharChar2Char">
    <w:name w:val="Char Char2 Char"/>
    <w:basedOn w:val="Normal"/>
    <w:uiPriority w:val="99"/>
    <w:rsid w:val="007E44F8"/>
    <w:pPr>
      <w:spacing w:before="0" w:after="160" w:line="240" w:lineRule="exact"/>
    </w:pPr>
    <w:rPr>
      <w:rFonts w:ascii="Tahoma" w:eastAsia="MS Mincho" w:hAnsi="Tahoma"/>
      <w:lang w:val="en-US"/>
    </w:rPr>
  </w:style>
  <w:style w:type="paragraph" w:customStyle="1" w:styleId="Bng">
    <w:name w:val="Bảng"/>
    <w:basedOn w:val="Normal"/>
    <w:link w:val="BngChar"/>
    <w:qFormat/>
    <w:rsid w:val="007E44F8"/>
    <w:pPr>
      <w:spacing w:before="0" w:line="240" w:lineRule="auto"/>
      <w:jc w:val="center"/>
    </w:pPr>
    <w:rPr>
      <w:b/>
      <w:sz w:val="28"/>
      <w:szCs w:val="28"/>
      <w:lang w:val="en-US"/>
    </w:rPr>
  </w:style>
  <w:style w:type="paragraph" w:customStyle="1" w:styleId="Hnh">
    <w:name w:val="Hình"/>
    <w:basedOn w:val="Normal"/>
    <w:link w:val="HnhChar"/>
    <w:rsid w:val="007E44F8"/>
    <w:pPr>
      <w:spacing w:before="0" w:line="240" w:lineRule="auto"/>
      <w:jc w:val="center"/>
    </w:pPr>
    <w:rPr>
      <w:i/>
      <w:sz w:val="28"/>
      <w:szCs w:val="28"/>
      <w:lang w:val="x-none" w:eastAsia="x-none"/>
    </w:rPr>
  </w:style>
  <w:style w:type="character" w:customStyle="1" w:styleId="HnhChar">
    <w:name w:val="Hình Char"/>
    <w:link w:val="Hnh"/>
    <w:rsid w:val="007E44F8"/>
    <w:rPr>
      <w:i/>
      <w:sz w:val="28"/>
      <w:szCs w:val="28"/>
      <w:lang w:val="x-none" w:eastAsia="x-none"/>
    </w:rPr>
  </w:style>
  <w:style w:type="paragraph" w:customStyle="1" w:styleId="VnTime">
    <w:name w:val="Vn Time"/>
    <w:basedOn w:val="Normal"/>
    <w:rsid w:val="007E44F8"/>
    <w:pPr>
      <w:spacing w:before="0" w:line="240" w:lineRule="auto"/>
      <w:jc w:val="both"/>
    </w:pPr>
    <w:rPr>
      <w:sz w:val="28"/>
      <w:szCs w:val="28"/>
      <w:lang w:val="en-GB"/>
    </w:rPr>
  </w:style>
  <w:style w:type="character" w:customStyle="1" w:styleId="CharCharCharChar2">
    <w:name w:val="Char Char Char Char2"/>
    <w:aliases w:val="Char Char Char Char Char2, Char Char Char Char1,Body Text Char Char1, Char3 Char Char1, Char3 Char Char"/>
    <w:locked/>
    <w:rsid w:val="007E44F8"/>
    <w:rPr>
      <w:rFonts w:ascii=".VnTimeH" w:hAnsi=".VnTimeH"/>
      <w:b/>
      <w:bCs/>
      <w:sz w:val="28"/>
      <w:szCs w:val="24"/>
      <w:lang w:val="en-US" w:eastAsia="en-US" w:bidi="ar-SA"/>
    </w:rPr>
  </w:style>
  <w:style w:type="character" w:customStyle="1" w:styleId="CharCharCharChar1">
    <w:name w:val="Char Char Char Char1"/>
    <w:aliases w:val=" Char3 Char2,Char3 Char2,Body Text1 Char,Body Text Char Char Char"/>
    <w:locked/>
    <w:rsid w:val="007E44F8"/>
    <w:rPr>
      <w:rFonts w:ascii=".VnTimeH" w:hAnsi=".VnTimeH"/>
      <w:b/>
      <w:bCs/>
      <w:sz w:val="28"/>
      <w:szCs w:val="24"/>
      <w:lang w:val="en-US" w:eastAsia="en-US" w:bidi="ar-SA"/>
    </w:rPr>
  </w:style>
  <w:style w:type="paragraph" w:customStyle="1" w:styleId="d3">
    <w:name w:val="d3"/>
    <w:basedOn w:val="20"/>
    <w:qFormat/>
    <w:rsid w:val="007E44F8"/>
    <w:pPr>
      <w:spacing w:before="120" w:after="60" w:line="340" w:lineRule="exact"/>
      <w:ind w:firstLine="0"/>
      <w:jc w:val="left"/>
    </w:pPr>
    <w:rPr>
      <w:bCs w:val="0"/>
      <w:i w:val="0"/>
      <w:iCs/>
      <w:noProof w:val="0"/>
      <w:spacing w:val="0"/>
      <w:sz w:val="28"/>
      <w:szCs w:val="28"/>
      <w:lang w:val="pt-BR" w:eastAsia="x-none"/>
    </w:rPr>
  </w:style>
  <w:style w:type="paragraph" w:styleId="EndnoteText">
    <w:name w:val="endnote text"/>
    <w:basedOn w:val="Normal"/>
    <w:link w:val="EndnoteTextChar"/>
    <w:rsid w:val="007E44F8"/>
    <w:pPr>
      <w:spacing w:before="0" w:line="240" w:lineRule="auto"/>
    </w:pPr>
    <w:rPr>
      <w:lang w:val="x-none" w:eastAsia="x-none"/>
    </w:rPr>
  </w:style>
  <w:style w:type="character" w:customStyle="1" w:styleId="EndnoteTextChar">
    <w:name w:val="Endnote Text Char"/>
    <w:link w:val="EndnoteText"/>
    <w:rsid w:val="007E44F8"/>
    <w:rPr>
      <w:lang w:val="x-none" w:eastAsia="x-none"/>
    </w:rPr>
  </w:style>
  <w:style w:type="character" w:styleId="EndnoteReference">
    <w:name w:val="endnote reference"/>
    <w:rsid w:val="007E44F8"/>
    <w:rPr>
      <w:vertAlign w:val="superscript"/>
    </w:rPr>
  </w:style>
  <w:style w:type="character" w:customStyle="1" w:styleId="BodyText2-1CharChar1">
    <w:name w:val="Body Text 2-1 Char Char1"/>
    <w:rsid w:val="007E44F8"/>
    <w:rPr>
      <w:rFonts w:ascii=".VnTime" w:eastAsia="Times New Roman" w:hAnsi=".VnTime"/>
      <w:i/>
      <w:iCs/>
      <w:sz w:val="28"/>
      <w:szCs w:val="24"/>
    </w:rPr>
  </w:style>
  <w:style w:type="character" w:customStyle="1" w:styleId="CharChar132">
    <w:name w:val="Char Char132"/>
    <w:rsid w:val="007E44F8"/>
    <w:rPr>
      <w:rFonts w:ascii="Calibri" w:eastAsia="Times New Roman" w:hAnsi="Calibri" w:cs="Times New Roman"/>
      <w:b/>
      <w:bCs/>
      <w:i/>
      <w:iCs/>
      <w:sz w:val="26"/>
      <w:szCs w:val="26"/>
    </w:rPr>
  </w:style>
  <w:style w:type="character" w:customStyle="1" w:styleId="CharChar93">
    <w:name w:val="Char Char93"/>
    <w:rsid w:val="007E44F8"/>
    <w:rPr>
      <w:rFonts w:ascii="Arial" w:hAnsi="Arial" w:cs="Arial"/>
      <w:sz w:val="22"/>
      <w:szCs w:val="22"/>
      <w:lang w:val="en-US" w:eastAsia="en-US" w:bidi="ar-SA"/>
    </w:rPr>
  </w:style>
  <w:style w:type="character" w:customStyle="1" w:styleId="CharChar73">
    <w:name w:val="Char Char73"/>
    <w:locked/>
    <w:rsid w:val="007E44F8"/>
    <w:rPr>
      <w:rFonts w:ascii=".VnTimeH" w:hAnsi=".VnTimeH"/>
      <w:b/>
      <w:bCs/>
      <w:sz w:val="28"/>
      <w:szCs w:val="24"/>
      <w:lang w:val="en-US" w:eastAsia="en-US" w:bidi="ar-SA"/>
    </w:rPr>
  </w:style>
  <w:style w:type="paragraph" w:customStyle="1" w:styleId="Heading111">
    <w:name w:val="Heading 111"/>
    <w:basedOn w:val="Normal"/>
    <w:autoRedefine/>
    <w:rsid w:val="007E44F8"/>
    <w:pPr>
      <w:spacing w:before="0" w:after="160" w:line="240" w:lineRule="exact"/>
      <w:jc w:val="center"/>
    </w:pPr>
    <w:rPr>
      <w:rFonts w:ascii=".VnTimeH" w:eastAsia="MS Mincho" w:hAnsi=".VnTimeH"/>
      <w:b/>
      <w:sz w:val="32"/>
      <w:lang w:val="en-US"/>
    </w:rPr>
  </w:style>
  <w:style w:type="character" w:customStyle="1" w:styleId="CharChar162">
    <w:name w:val="Char Char162"/>
    <w:locked/>
    <w:rsid w:val="007E44F8"/>
    <w:rPr>
      <w:rFonts w:ascii=".VnArial" w:hAnsi=".VnArial"/>
      <w:b/>
      <w:bCs/>
      <w:sz w:val="24"/>
      <w:szCs w:val="24"/>
    </w:rPr>
  </w:style>
  <w:style w:type="character" w:customStyle="1" w:styleId="CharChar152">
    <w:name w:val="Char Char152"/>
    <w:locked/>
    <w:rsid w:val="007E44F8"/>
    <w:rPr>
      <w:rFonts w:ascii=".VnTimeH" w:hAnsi=".VnTimeH"/>
      <w:b/>
      <w:bCs/>
      <w:sz w:val="28"/>
      <w:szCs w:val="24"/>
    </w:rPr>
  </w:style>
  <w:style w:type="character" w:customStyle="1" w:styleId="CharChar122">
    <w:name w:val="Char Char122"/>
    <w:locked/>
    <w:rsid w:val="007E44F8"/>
    <w:rPr>
      <w:b/>
      <w:bCs/>
      <w:sz w:val="22"/>
      <w:szCs w:val="22"/>
    </w:rPr>
  </w:style>
  <w:style w:type="character" w:customStyle="1" w:styleId="CharChar112">
    <w:name w:val="Char Char112"/>
    <w:locked/>
    <w:rsid w:val="007E44F8"/>
    <w:rPr>
      <w:sz w:val="24"/>
      <w:szCs w:val="24"/>
    </w:rPr>
  </w:style>
  <w:style w:type="character" w:customStyle="1" w:styleId="CharChar103">
    <w:name w:val="Char Char103"/>
    <w:locked/>
    <w:rsid w:val="007E44F8"/>
    <w:rPr>
      <w:i/>
      <w:iCs/>
      <w:sz w:val="24"/>
      <w:szCs w:val="24"/>
    </w:rPr>
  </w:style>
  <w:style w:type="character" w:customStyle="1" w:styleId="CharChar82">
    <w:name w:val="Char Char82"/>
    <w:locked/>
    <w:rsid w:val="007E44F8"/>
    <w:rPr>
      <w:rFonts w:ascii=".VnTimeH" w:hAnsi=".VnTimeH"/>
      <w:b/>
      <w:bCs/>
      <w:sz w:val="28"/>
      <w:szCs w:val="24"/>
    </w:rPr>
  </w:style>
  <w:style w:type="character" w:customStyle="1" w:styleId="CharChar62">
    <w:name w:val="Char Char62"/>
    <w:locked/>
    <w:rsid w:val="007E44F8"/>
    <w:rPr>
      <w:rFonts w:ascii=".VnTime" w:hAnsi=".VnTime"/>
      <w:i/>
      <w:iCs/>
      <w:sz w:val="28"/>
      <w:szCs w:val="24"/>
    </w:rPr>
  </w:style>
  <w:style w:type="character" w:customStyle="1" w:styleId="CharChar43">
    <w:name w:val="Char Char43"/>
    <w:locked/>
    <w:rsid w:val="007E44F8"/>
    <w:rPr>
      <w:rFonts w:ascii=".VnTime" w:hAnsi=".VnTime"/>
      <w:sz w:val="28"/>
      <w:szCs w:val="24"/>
    </w:rPr>
  </w:style>
  <w:style w:type="character" w:customStyle="1" w:styleId="CharChar220">
    <w:name w:val="Char Char22"/>
    <w:locked/>
    <w:rsid w:val="007E44F8"/>
    <w:rPr>
      <w:rFonts w:ascii=".VnTime" w:hAnsi=".VnTime"/>
      <w:sz w:val="28"/>
      <w:szCs w:val="24"/>
    </w:rPr>
  </w:style>
  <w:style w:type="character" w:customStyle="1" w:styleId="CharChar17">
    <w:name w:val="Char Char17"/>
    <w:locked/>
    <w:rsid w:val="007E44F8"/>
    <w:rPr>
      <w:rFonts w:ascii=".VnTime" w:hAnsi=".VnTime"/>
      <w:sz w:val="16"/>
      <w:szCs w:val="16"/>
    </w:rPr>
  </w:style>
  <w:style w:type="paragraph" w:customStyle="1" w:styleId="Heading211">
    <w:name w:val="Heading 211"/>
    <w:basedOn w:val="TOC2"/>
    <w:autoRedefine/>
    <w:rsid w:val="007E44F8"/>
    <w:pPr>
      <w:tabs>
        <w:tab w:val="clear" w:pos="9062"/>
        <w:tab w:val="left" w:pos="1000"/>
        <w:tab w:val="right" w:leader="hyphen" w:pos="9110"/>
        <w:tab w:val="right" w:leader="dot" w:pos="9232"/>
      </w:tabs>
      <w:spacing w:before="120" w:after="120" w:line="380" w:lineRule="exact"/>
      <w:ind w:left="280"/>
      <w:jc w:val="center"/>
    </w:pPr>
    <w:rPr>
      <w:rFonts w:ascii=".VnTimeH" w:eastAsia="MS Mincho" w:hAnsi=".VnTimeH"/>
      <w:bCs w:val="0"/>
      <w:i/>
      <w:iCs/>
      <w:spacing w:val="0"/>
      <w:lang w:val="nb-NO"/>
    </w:rPr>
  </w:style>
  <w:style w:type="paragraph" w:customStyle="1" w:styleId="CharChar2Char2">
    <w:name w:val="Char Char2 Char2"/>
    <w:basedOn w:val="Normal"/>
    <w:rsid w:val="007E44F8"/>
    <w:pPr>
      <w:spacing w:before="0" w:after="160" w:line="240" w:lineRule="exact"/>
    </w:pPr>
    <w:rPr>
      <w:rFonts w:ascii="Tahoma" w:eastAsia="MS Mincho" w:hAnsi="Tahoma"/>
      <w:lang w:val="en-US"/>
    </w:rPr>
  </w:style>
  <w:style w:type="paragraph" w:customStyle="1" w:styleId="Heading120">
    <w:name w:val="Heading 12"/>
    <w:basedOn w:val="Normal"/>
    <w:autoRedefine/>
    <w:rsid w:val="007E44F8"/>
    <w:pPr>
      <w:spacing w:before="0" w:after="160" w:line="240" w:lineRule="exact"/>
      <w:jc w:val="center"/>
    </w:pPr>
    <w:rPr>
      <w:rFonts w:ascii=".VnTimeH" w:eastAsia="MS Mincho" w:hAnsi=".VnTimeH"/>
      <w:b/>
      <w:sz w:val="32"/>
      <w:lang w:val="en-US"/>
    </w:rPr>
  </w:style>
  <w:style w:type="character" w:customStyle="1" w:styleId="BodyText2-1CharChar">
    <w:name w:val="Body Text 2-1 Char Char"/>
    <w:rsid w:val="007E44F8"/>
    <w:rPr>
      <w:rFonts w:ascii=".VnBook-Antiqua" w:hAnsi=".VnBook-Antiqua"/>
      <w:sz w:val="28"/>
      <w:lang w:val="en-US" w:eastAsia="en-US" w:bidi="ar-SA"/>
    </w:rPr>
  </w:style>
  <w:style w:type="paragraph" w:customStyle="1" w:styleId="bang11">
    <w:name w:val="bang 1"/>
    <w:basedOn w:val="Normal"/>
    <w:link w:val="bang1Char"/>
    <w:qFormat/>
    <w:rsid w:val="007E44F8"/>
    <w:pPr>
      <w:tabs>
        <w:tab w:val="right" w:leader="dot" w:pos="8891"/>
      </w:tabs>
      <w:spacing w:line="240" w:lineRule="auto"/>
      <w:jc w:val="center"/>
    </w:pPr>
    <w:rPr>
      <w:b/>
      <w:i/>
      <w:iCs/>
      <w:color w:val="000000"/>
      <w:sz w:val="26"/>
      <w:szCs w:val="24"/>
      <w:lang w:val="x-none" w:eastAsia="x-none"/>
    </w:rPr>
  </w:style>
  <w:style w:type="character" w:customStyle="1" w:styleId="bang1Char">
    <w:name w:val="bang 1 Char"/>
    <w:link w:val="bang11"/>
    <w:rsid w:val="007E44F8"/>
    <w:rPr>
      <w:b/>
      <w:i/>
      <w:iCs/>
      <w:noProof/>
      <w:color w:val="000000"/>
      <w:sz w:val="26"/>
      <w:szCs w:val="24"/>
      <w:lang w:val="x-none" w:eastAsia="x-none"/>
    </w:rPr>
  </w:style>
  <w:style w:type="paragraph" w:customStyle="1" w:styleId="k1">
    <w:name w:val="k1"/>
    <w:basedOn w:val="Normal"/>
    <w:link w:val="k1CharChar"/>
    <w:qFormat/>
    <w:rsid w:val="007E44F8"/>
    <w:pPr>
      <w:spacing w:before="0" w:line="240" w:lineRule="auto"/>
      <w:jc w:val="center"/>
    </w:pPr>
    <w:rPr>
      <w:rFonts w:eastAsia="Calibri"/>
      <w:b/>
      <w:sz w:val="28"/>
      <w:szCs w:val="28"/>
      <w:lang w:val="en-US"/>
    </w:rPr>
  </w:style>
  <w:style w:type="paragraph" w:customStyle="1" w:styleId="k3">
    <w:name w:val="k3"/>
    <w:basedOn w:val="d3"/>
    <w:uiPriority w:val="99"/>
    <w:qFormat/>
    <w:rsid w:val="007E44F8"/>
  </w:style>
  <w:style w:type="paragraph" w:customStyle="1" w:styleId="Stylepucenoir1Car">
    <w:name w:val="Style puce noir 1 Car"/>
    <w:basedOn w:val="Normal"/>
    <w:rsid w:val="007E44F8"/>
    <w:pPr>
      <w:tabs>
        <w:tab w:val="num" w:pos="720"/>
      </w:tabs>
      <w:spacing w:before="60" w:after="60" w:line="240" w:lineRule="auto"/>
      <w:ind w:left="714" w:hanging="357"/>
      <w:jc w:val="both"/>
    </w:pPr>
    <w:rPr>
      <w:sz w:val="22"/>
      <w:szCs w:val="24"/>
      <w:lang w:val="fr-FR" w:eastAsia="fr-FR"/>
    </w:rPr>
  </w:style>
  <w:style w:type="paragraph" w:customStyle="1" w:styleId="muc">
    <w:name w:val="muc"/>
    <w:basedOn w:val="Normal"/>
    <w:link w:val="mucCharChar"/>
    <w:uiPriority w:val="99"/>
    <w:rsid w:val="007E44F8"/>
    <w:pPr>
      <w:tabs>
        <w:tab w:val="num" w:pos="720"/>
      </w:tabs>
      <w:spacing w:before="60" w:after="60" w:line="360" w:lineRule="auto"/>
      <w:ind w:left="504" w:hanging="504"/>
      <w:jc w:val="both"/>
    </w:pPr>
    <w:rPr>
      <w:rFonts w:eastAsia="Calibri"/>
      <w:b/>
      <w:i/>
      <w:sz w:val="26"/>
      <w:szCs w:val="26"/>
      <w:lang w:val="en-US"/>
    </w:rPr>
  </w:style>
  <w:style w:type="paragraph" w:customStyle="1" w:styleId="GACH0">
    <w:name w:val="GACH"/>
    <w:basedOn w:val="Normal"/>
    <w:rsid w:val="007E44F8"/>
    <w:pPr>
      <w:tabs>
        <w:tab w:val="num" w:pos="1440"/>
      </w:tabs>
      <w:spacing w:after="120" w:line="400" w:lineRule="exact"/>
      <w:ind w:left="1440" w:hanging="360"/>
      <w:jc w:val="both"/>
    </w:pPr>
    <w:rPr>
      <w:rFonts w:ascii="VNI-Times" w:hAnsi="VNI-Times"/>
      <w:sz w:val="28"/>
      <w:szCs w:val="24"/>
      <w:lang w:val="en-US"/>
    </w:rPr>
  </w:style>
  <w:style w:type="paragraph" w:customStyle="1" w:styleId="CONG">
    <w:name w:val="CONG"/>
    <w:basedOn w:val="Normal"/>
    <w:rsid w:val="007E44F8"/>
    <w:pPr>
      <w:numPr>
        <w:ilvl w:val="2"/>
        <w:numId w:val="12"/>
      </w:numPr>
      <w:tabs>
        <w:tab w:val="clear" w:pos="720"/>
        <w:tab w:val="left" w:pos="680"/>
      </w:tabs>
      <w:spacing w:before="60"/>
      <w:ind w:left="680" w:firstLine="640"/>
      <w:jc w:val="both"/>
    </w:pPr>
    <w:rPr>
      <w:rFonts w:ascii="VNI-Times" w:hAnsi="VNI-Times" w:cs="VNI-Times"/>
      <w:sz w:val="28"/>
      <w:szCs w:val="28"/>
      <w:lang w:val="fr-FR"/>
    </w:rPr>
  </w:style>
  <w:style w:type="paragraph" w:customStyle="1" w:styleId="CharCharCharCharCharCharCharCharCharChar2">
    <w:name w:val="Char Char Char Char Char Char Char Char Char Char2"/>
    <w:basedOn w:val="Normal"/>
    <w:semiHidden/>
    <w:rsid w:val="007E44F8"/>
    <w:pPr>
      <w:spacing w:before="0" w:after="160" w:line="240" w:lineRule="exact"/>
    </w:pPr>
    <w:rPr>
      <w:rFonts w:ascii="Arial" w:hAnsi="Arial"/>
      <w:sz w:val="22"/>
      <w:szCs w:val="22"/>
      <w:lang w:val="en-US"/>
    </w:rPr>
  </w:style>
  <w:style w:type="paragraph" w:customStyle="1" w:styleId="A30">
    <w:name w:val="A3"/>
    <w:basedOn w:val="Normal"/>
    <w:qFormat/>
    <w:rsid w:val="007E44F8"/>
    <w:pPr>
      <w:spacing w:after="120" w:line="360" w:lineRule="exact"/>
      <w:jc w:val="both"/>
    </w:pPr>
    <w:rPr>
      <w:rFonts w:cs="VNtimes new roman"/>
      <w:b/>
      <w:sz w:val="26"/>
      <w:szCs w:val="26"/>
      <w:lang w:val="en-US"/>
    </w:rPr>
  </w:style>
  <w:style w:type="character" w:customStyle="1" w:styleId="Heading3CharCharChar">
    <w:name w:val="Heading 3 Char Char Char"/>
    <w:aliases w:val="Heading 3 Char Char Char Char Char Char1,Heading 3 Char Char Char Char Char Char Char1,Heading 3 Char Char Char Char Char Char Char Char"/>
    <w:rsid w:val="007E44F8"/>
    <w:rPr>
      <w:b/>
      <w:bCs/>
      <w:sz w:val="27"/>
      <w:szCs w:val="27"/>
      <w:lang w:val="en-US" w:eastAsia="en-US" w:bidi="ar-SA"/>
    </w:rPr>
  </w:style>
  <w:style w:type="paragraph" w:customStyle="1" w:styleId="Heading13">
    <w:name w:val="Heading 13"/>
    <w:basedOn w:val="Normal"/>
    <w:autoRedefine/>
    <w:rsid w:val="007E44F8"/>
    <w:pPr>
      <w:spacing w:before="0" w:after="160" w:line="240" w:lineRule="exact"/>
      <w:jc w:val="center"/>
    </w:pPr>
    <w:rPr>
      <w:rFonts w:ascii=".VnTimeH" w:eastAsia="MS Mincho" w:hAnsi=".VnTimeH"/>
      <w:b/>
      <w:sz w:val="32"/>
      <w:lang w:val="en-US"/>
    </w:rPr>
  </w:style>
  <w:style w:type="paragraph" w:customStyle="1" w:styleId="table0">
    <w:name w:val="table"/>
    <w:basedOn w:val="Normal"/>
    <w:link w:val="tableCharChar"/>
    <w:rsid w:val="007E44F8"/>
    <w:pPr>
      <w:jc w:val="center"/>
    </w:pPr>
    <w:rPr>
      <w:rFonts w:ascii=".VnTime" w:hAnsi=".VnTime" w:cs="Arial"/>
      <w:b/>
      <w:bCs/>
      <w:sz w:val="28"/>
      <w:szCs w:val="26"/>
      <w:lang w:val="en-US"/>
    </w:rPr>
  </w:style>
  <w:style w:type="paragraph" w:customStyle="1" w:styleId="Heading41">
    <w:name w:val="Heading 41"/>
    <w:basedOn w:val="Normal"/>
    <w:autoRedefine/>
    <w:rsid w:val="007E44F8"/>
    <w:pPr>
      <w:tabs>
        <w:tab w:val="left" w:pos="540"/>
      </w:tabs>
      <w:spacing w:after="80" w:line="380" w:lineRule="exact"/>
      <w:jc w:val="both"/>
    </w:pPr>
    <w:rPr>
      <w:rFonts w:ascii=".VnTime" w:hAnsi=".VnTime" w:cs="Arial"/>
      <w:b/>
      <w:bCs/>
      <w:i/>
      <w:sz w:val="28"/>
      <w:szCs w:val="28"/>
      <w:lang w:val="en-US" w:eastAsia="vi-VN"/>
    </w:rPr>
  </w:style>
  <w:style w:type="paragraph" w:customStyle="1" w:styleId="Heading22">
    <w:name w:val="Heading 22"/>
    <w:basedOn w:val="TOC2"/>
    <w:autoRedefine/>
    <w:rsid w:val="007E44F8"/>
    <w:pPr>
      <w:tabs>
        <w:tab w:val="clear" w:pos="9062"/>
        <w:tab w:val="left" w:pos="1000"/>
        <w:tab w:val="right" w:leader="hyphen" w:pos="9110"/>
      </w:tabs>
      <w:spacing w:before="120" w:after="120" w:line="380" w:lineRule="exact"/>
      <w:ind w:left="280"/>
      <w:jc w:val="center"/>
    </w:pPr>
    <w:rPr>
      <w:rFonts w:ascii=".VnTimeH" w:eastAsia="MS Mincho" w:hAnsi=".VnTimeH"/>
      <w:b/>
      <w:bCs w:val="0"/>
      <w:i/>
      <w:iCs/>
      <w:spacing w:val="0"/>
      <w:sz w:val="20"/>
      <w:szCs w:val="20"/>
      <w:lang w:val="en-US"/>
    </w:rPr>
  </w:style>
  <w:style w:type="character" w:customStyle="1" w:styleId="CharChar102">
    <w:name w:val="Char Char102"/>
    <w:rsid w:val="007E44F8"/>
    <w:rPr>
      <w:rFonts w:ascii=".VnTimeH" w:eastAsia="Times New Roman" w:hAnsi=".VnTimeH"/>
      <w:b/>
      <w:bCs/>
      <w:sz w:val="28"/>
      <w:szCs w:val="24"/>
    </w:rPr>
  </w:style>
  <w:style w:type="character" w:customStyle="1" w:styleId="CharChar72">
    <w:name w:val="Char Char72"/>
    <w:rsid w:val="007E44F8"/>
    <w:rPr>
      <w:rFonts w:ascii=".VnTime" w:eastAsia="Times New Roman" w:hAnsi=".VnTime"/>
      <w:i/>
      <w:iCs/>
      <w:sz w:val="28"/>
      <w:szCs w:val="24"/>
    </w:rPr>
  </w:style>
  <w:style w:type="character" w:customStyle="1" w:styleId="CharChar42">
    <w:name w:val="Char Char42"/>
    <w:rsid w:val="007E44F8"/>
    <w:rPr>
      <w:sz w:val="22"/>
      <w:szCs w:val="22"/>
    </w:rPr>
  </w:style>
  <w:style w:type="character" w:customStyle="1" w:styleId="CharChar92">
    <w:name w:val="Char Char92"/>
    <w:rsid w:val="007E44F8"/>
    <w:rPr>
      <w:rFonts w:ascii="Cambria" w:eastAsia="Times New Roman" w:hAnsi="Cambria" w:cs="Times New Roman"/>
      <w:b/>
      <w:bCs/>
      <w:sz w:val="26"/>
      <w:szCs w:val="26"/>
    </w:rPr>
  </w:style>
  <w:style w:type="character" w:customStyle="1" w:styleId="indexstorytext">
    <w:name w:val="indexstorytext"/>
    <w:rsid w:val="007E44F8"/>
  </w:style>
  <w:style w:type="character" w:customStyle="1" w:styleId="ctcsummary">
    <w:name w:val="ctcsummary"/>
    <w:rsid w:val="007E44F8"/>
  </w:style>
  <w:style w:type="paragraph" w:customStyle="1" w:styleId="A11">
    <w:name w:val="A1"/>
    <w:basedOn w:val="m1"/>
    <w:qFormat/>
    <w:rsid w:val="007E44F8"/>
    <w:pPr>
      <w:spacing w:after="0"/>
    </w:pPr>
    <w:rPr>
      <w:szCs w:val="26"/>
    </w:rPr>
  </w:style>
  <w:style w:type="paragraph" w:customStyle="1" w:styleId="H1">
    <w:name w:val="H1"/>
    <w:basedOn w:val="m2"/>
    <w:uiPriority w:val="99"/>
    <w:qFormat/>
    <w:rsid w:val="007E44F8"/>
    <w:pPr>
      <w:spacing w:before="0" w:after="0"/>
      <w:jc w:val="center"/>
    </w:pPr>
    <w:rPr>
      <w:sz w:val="26"/>
      <w:szCs w:val="26"/>
    </w:rPr>
  </w:style>
  <w:style w:type="paragraph" w:customStyle="1" w:styleId="Default">
    <w:name w:val="Default"/>
    <w:rsid w:val="007E44F8"/>
    <w:pPr>
      <w:autoSpaceDE w:val="0"/>
      <w:autoSpaceDN w:val="0"/>
      <w:adjustRightInd w:val="0"/>
    </w:pPr>
    <w:rPr>
      <w:rFonts w:ascii="Arial" w:eastAsia="Calibri" w:hAnsi="Arial" w:cs="Arial"/>
      <w:color w:val="000000"/>
      <w:sz w:val="24"/>
      <w:szCs w:val="24"/>
    </w:rPr>
  </w:style>
  <w:style w:type="character" w:customStyle="1" w:styleId="CharChar131">
    <w:name w:val="Char Char131"/>
    <w:rsid w:val="007E44F8"/>
    <w:rPr>
      <w:rFonts w:ascii="Calibri" w:eastAsia="Times New Roman" w:hAnsi="Calibri" w:cs="Times New Roman"/>
      <w:b/>
      <w:bCs/>
      <w:i/>
      <w:iCs/>
      <w:sz w:val="26"/>
      <w:szCs w:val="26"/>
    </w:rPr>
  </w:style>
  <w:style w:type="character" w:customStyle="1" w:styleId="CharChar91">
    <w:name w:val="Char Char91"/>
    <w:rsid w:val="007E44F8"/>
    <w:rPr>
      <w:rFonts w:ascii="Arial" w:hAnsi="Arial" w:cs="Arial"/>
      <w:sz w:val="22"/>
      <w:szCs w:val="22"/>
      <w:lang w:val="en-US" w:eastAsia="en-US" w:bidi="ar-SA"/>
    </w:rPr>
  </w:style>
  <w:style w:type="character" w:customStyle="1" w:styleId="CharChar71">
    <w:name w:val="Char Char71"/>
    <w:locked/>
    <w:rsid w:val="007E44F8"/>
    <w:rPr>
      <w:rFonts w:ascii=".VnTimeH" w:hAnsi=".VnTimeH"/>
      <w:b/>
      <w:bCs/>
      <w:sz w:val="28"/>
      <w:szCs w:val="24"/>
      <w:lang w:val="en-US" w:eastAsia="en-US" w:bidi="ar-SA"/>
    </w:rPr>
  </w:style>
  <w:style w:type="character" w:customStyle="1" w:styleId="CharChar31">
    <w:name w:val="Char Char31"/>
    <w:rsid w:val="007E44F8"/>
    <w:rPr>
      <w:rFonts w:ascii=".VnTime" w:hAnsi=".VnTime"/>
      <w:sz w:val="28"/>
      <w:szCs w:val="24"/>
      <w:lang w:val="en-US" w:eastAsia="en-US" w:bidi="ar-SA"/>
    </w:rPr>
  </w:style>
  <w:style w:type="paragraph" w:customStyle="1" w:styleId="Heading14">
    <w:name w:val="Heading 14"/>
    <w:basedOn w:val="Normal"/>
    <w:autoRedefine/>
    <w:rsid w:val="007E44F8"/>
    <w:pPr>
      <w:spacing w:before="0" w:after="160" w:line="240" w:lineRule="exact"/>
      <w:jc w:val="center"/>
    </w:pPr>
    <w:rPr>
      <w:rFonts w:ascii=".VnTimeH" w:eastAsia="MS Mincho" w:hAnsi=".VnTimeH"/>
      <w:b/>
      <w:sz w:val="32"/>
      <w:lang w:val="en-US"/>
    </w:rPr>
  </w:style>
  <w:style w:type="character" w:customStyle="1" w:styleId="CharChar161">
    <w:name w:val="Char Char161"/>
    <w:locked/>
    <w:rsid w:val="007E44F8"/>
    <w:rPr>
      <w:rFonts w:ascii=".VnArial" w:hAnsi=".VnArial"/>
      <w:b/>
      <w:bCs/>
      <w:sz w:val="24"/>
      <w:szCs w:val="24"/>
    </w:rPr>
  </w:style>
  <w:style w:type="character" w:customStyle="1" w:styleId="CharChar151">
    <w:name w:val="Char Char151"/>
    <w:locked/>
    <w:rsid w:val="007E44F8"/>
    <w:rPr>
      <w:rFonts w:ascii=".VnTimeH" w:hAnsi=".VnTimeH"/>
      <w:b/>
      <w:bCs/>
      <w:sz w:val="28"/>
      <w:szCs w:val="24"/>
    </w:rPr>
  </w:style>
  <w:style w:type="character" w:customStyle="1" w:styleId="CharChar121">
    <w:name w:val="Char Char121"/>
    <w:locked/>
    <w:rsid w:val="007E44F8"/>
    <w:rPr>
      <w:b/>
      <w:bCs/>
      <w:sz w:val="22"/>
      <w:szCs w:val="22"/>
    </w:rPr>
  </w:style>
  <w:style w:type="character" w:customStyle="1" w:styleId="CharChar111">
    <w:name w:val="Char Char111"/>
    <w:locked/>
    <w:rsid w:val="007E44F8"/>
    <w:rPr>
      <w:sz w:val="24"/>
      <w:szCs w:val="24"/>
    </w:rPr>
  </w:style>
  <w:style w:type="character" w:customStyle="1" w:styleId="CharChar101">
    <w:name w:val="Char Char101"/>
    <w:locked/>
    <w:rsid w:val="007E44F8"/>
    <w:rPr>
      <w:i/>
      <w:iCs/>
      <w:sz w:val="24"/>
      <w:szCs w:val="24"/>
    </w:rPr>
  </w:style>
  <w:style w:type="character" w:customStyle="1" w:styleId="CharChar81">
    <w:name w:val="Char Char81"/>
    <w:locked/>
    <w:rsid w:val="007E44F8"/>
    <w:rPr>
      <w:rFonts w:ascii=".VnTimeH" w:hAnsi=".VnTimeH"/>
      <w:b/>
      <w:bCs/>
      <w:sz w:val="28"/>
      <w:szCs w:val="24"/>
    </w:rPr>
  </w:style>
  <w:style w:type="character" w:customStyle="1" w:styleId="CharChar61">
    <w:name w:val="Char Char61"/>
    <w:locked/>
    <w:rsid w:val="007E44F8"/>
    <w:rPr>
      <w:rFonts w:ascii=".VnTime" w:hAnsi=".VnTime"/>
      <w:i/>
      <w:iCs/>
      <w:sz w:val="28"/>
      <w:szCs w:val="24"/>
    </w:rPr>
  </w:style>
  <w:style w:type="character" w:customStyle="1" w:styleId="CharChar51">
    <w:name w:val="Char Char51"/>
    <w:locked/>
    <w:rsid w:val="007E44F8"/>
    <w:rPr>
      <w:rFonts w:ascii=".VnTime" w:hAnsi=".VnTime"/>
      <w:sz w:val="16"/>
      <w:szCs w:val="16"/>
    </w:rPr>
  </w:style>
  <w:style w:type="character" w:customStyle="1" w:styleId="CharChar41">
    <w:name w:val="Char Char41"/>
    <w:locked/>
    <w:rsid w:val="007E44F8"/>
    <w:rPr>
      <w:rFonts w:ascii=".VnTime" w:hAnsi=".VnTime"/>
      <w:sz w:val="28"/>
      <w:szCs w:val="24"/>
    </w:rPr>
  </w:style>
  <w:style w:type="character" w:customStyle="1" w:styleId="CharChar21">
    <w:name w:val="Char Char21"/>
    <w:locked/>
    <w:rsid w:val="007E44F8"/>
    <w:rPr>
      <w:rFonts w:ascii=".VnTime" w:hAnsi=".VnTime"/>
      <w:sz w:val="28"/>
      <w:szCs w:val="24"/>
    </w:rPr>
  </w:style>
  <w:style w:type="character" w:customStyle="1" w:styleId="CharChar14">
    <w:name w:val="Char Char14"/>
    <w:locked/>
    <w:rsid w:val="007E44F8"/>
    <w:rPr>
      <w:rFonts w:ascii=".VnTime" w:hAnsi=".VnTime"/>
      <w:sz w:val="16"/>
      <w:szCs w:val="16"/>
    </w:rPr>
  </w:style>
  <w:style w:type="paragraph" w:customStyle="1" w:styleId="Heading23">
    <w:name w:val="Heading 23"/>
    <w:basedOn w:val="TOC2"/>
    <w:autoRedefine/>
    <w:rsid w:val="007E44F8"/>
    <w:pPr>
      <w:tabs>
        <w:tab w:val="clear" w:pos="9062"/>
        <w:tab w:val="left" w:pos="1000"/>
        <w:tab w:val="right" w:leader="hyphen" w:pos="9110"/>
        <w:tab w:val="right" w:leader="dot" w:pos="9232"/>
      </w:tabs>
      <w:spacing w:before="120" w:after="120" w:line="380" w:lineRule="exact"/>
      <w:ind w:left="280"/>
      <w:jc w:val="center"/>
    </w:pPr>
    <w:rPr>
      <w:rFonts w:ascii=".VnTimeH" w:eastAsia="MS Mincho" w:hAnsi=".VnTimeH"/>
      <w:bCs w:val="0"/>
      <w:i/>
      <w:iCs/>
      <w:spacing w:val="0"/>
      <w:lang w:val="nb-NO"/>
    </w:rPr>
  </w:style>
  <w:style w:type="paragraph" w:customStyle="1" w:styleId="CharCharCharCharCharCharCharCharCharChar1">
    <w:name w:val="Char Char Char Char Char Char Char Char Char Char1"/>
    <w:basedOn w:val="Normal"/>
    <w:semiHidden/>
    <w:rsid w:val="007E44F8"/>
    <w:pPr>
      <w:spacing w:before="0" w:after="160" w:line="240" w:lineRule="exact"/>
    </w:pPr>
    <w:rPr>
      <w:rFonts w:ascii="Arial" w:hAnsi="Arial"/>
      <w:sz w:val="22"/>
      <w:szCs w:val="22"/>
      <w:lang w:val="en-US"/>
    </w:rPr>
  </w:style>
  <w:style w:type="paragraph" w:customStyle="1" w:styleId="CharChar2Char1">
    <w:name w:val="Char Char2 Char1"/>
    <w:basedOn w:val="Normal"/>
    <w:rsid w:val="007E44F8"/>
    <w:pPr>
      <w:spacing w:before="0" w:after="160" w:line="240" w:lineRule="exact"/>
    </w:pPr>
    <w:rPr>
      <w:rFonts w:ascii="Tahoma" w:eastAsia="MS Mincho" w:hAnsi="Tahoma"/>
      <w:lang w:val="en-US"/>
    </w:rPr>
  </w:style>
  <w:style w:type="paragraph" w:customStyle="1" w:styleId="Heading15">
    <w:name w:val="Heading 15"/>
    <w:basedOn w:val="Normal"/>
    <w:autoRedefine/>
    <w:rsid w:val="007E44F8"/>
    <w:pPr>
      <w:spacing w:before="0" w:after="160" w:line="240" w:lineRule="exact"/>
      <w:jc w:val="center"/>
    </w:pPr>
    <w:rPr>
      <w:rFonts w:ascii=".VnTimeH" w:eastAsia="MS Mincho" w:hAnsi=".VnTimeH"/>
      <w:b/>
      <w:sz w:val="32"/>
      <w:lang w:val="en-US"/>
    </w:rPr>
  </w:style>
  <w:style w:type="paragraph" w:customStyle="1" w:styleId="Heading42">
    <w:name w:val="Heading 42"/>
    <w:basedOn w:val="Normal"/>
    <w:autoRedefine/>
    <w:rsid w:val="007E44F8"/>
    <w:pPr>
      <w:tabs>
        <w:tab w:val="left" w:pos="540"/>
      </w:tabs>
      <w:spacing w:after="80" w:line="380" w:lineRule="exact"/>
      <w:jc w:val="both"/>
    </w:pPr>
    <w:rPr>
      <w:rFonts w:ascii=".VnTime" w:hAnsi=".VnTime" w:cs="Arial"/>
      <w:b/>
      <w:bCs/>
      <w:i/>
      <w:sz w:val="28"/>
      <w:szCs w:val="28"/>
      <w:lang w:val="en-US" w:eastAsia="vi-VN"/>
    </w:rPr>
  </w:style>
  <w:style w:type="paragraph" w:customStyle="1" w:styleId="Heading24">
    <w:name w:val="Heading 24"/>
    <w:basedOn w:val="TOC2"/>
    <w:autoRedefine/>
    <w:rsid w:val="007E44F8"/>
    <w:pPr>
      <w:tabs>
        <w:tab w:val="clear" w:pos="9062"/>
        <w:tab w:val="left" w:pos="1000"/>
        <w:tab w:val="right" w:leader="hyphen" w:pos="9110"/>
      </w:tabs>
      <w:spacing w:before="120" w:after="120" w:line="380" w:lineRule="exact"/>
      <w:ind w:left="280"/>
      <w:jc w:val="center"/>
    </w:pPr>
    <w:rPr>
      <w:rFonts w:ascii=".VnTimeH" w:eastAsia="MS Mincho" w:hAnsi=".VnTimeH"/>
      <w:b/>
      <w:iCs/>
      <w:spacing w:val="0"/>
      <w:sz w:val="20"/>
      <w:szCs w:val="20"/>
      <w:lang w:val="en-US"/>
    </w:rPr>
  </w:style>
  <w:style w:type="paragraph" w:customStyle="1" w:styleId="c30">
    <w:name w:val="c3"/>
    <w:basedOn w:val="Normal"/>
    <w:qFormat/>
    <w:rsid w:val="007E44F8"/>
    <w:pPr>
      <w:spacing w:after="120" w:line="340" w:lineRule="exact"/>
      <w:jc w:val="both"/>
    </w:pPr>
    <w:rPr>
      <w:b/>
      <w:bCs/>
      <w:sz w:val="28"/>
      <w:szCs w:val="24"/>
      <w:lang w:val="en-US"/>
    </w:rPr>
  </w:style>
  <w:style w:type="paragraph" w:customStyle="1" w:styleId="hnhtrinh">
    <w:name w:val="hình trinh"/>
    <w:basedOn w:val="Bng"/>
    <w:qFormat/>
    <w:rsid w:val="007E44F8"/>
    <w:pPr>
      <w:tabs>
        <w:tab w:val="right" w:leader="dot" w:pos="9345"/>
      </w:tabs>
      <w:spacing w:after="120" w:line="288" w:lineRule="auto"/>
    </w:pPr>
    <w:rPr>
      <w:bCs/>
      <w:i/>
      <w:noProof/>
      <w:sz w:val="26"/>
      <w:szCs w:val="26"/>
    </w:rPr>
  </w:style>
  <w:style w:type="paragraph" w:customStyle="1" w:styleId="ly">
    <w:name w:val="ly"/>
    <w:basedOn w:val="Normal"/>
    <w:qFormat/>
    <w:rsid w:val="007E44F8"/>
    <w:pPr>
      <w:spacing w:before="0" w:line="360" w:lineRule="exact"/>
      <w:jc w:val="center"/>
    </w:pPr>
    <w:rPr>
      <w:b/>
      <w:bCs/>
      <w:i/>
      <w:iCs/>
      <w:sz w:val="28"/>
      <w:szCs w:val="28"/>
      <w:lang w:val="en-US"/>
    </w:rPr>
  </w:style>
  <w:style w:type="paragraph" w:customStyle="1" w:styleId="tuyet">
    <w:name w:val="tuyet"/>
    <w:basedOn w:val="Normal"/>
    <w:qFormat/>
    <w:rsid w:val="007E44F8"/>
    <w:pPr>
      <w:spacing w:before="0" w:line="340" w:lineRule="exact"/>
      <w:ind w:firstLine="567"/>
      <w:jc w:val="center"/>
    </w:pPr>
    <w:rPr>
      <w:i/>
      <w:iCs/>
      <w:sz w:val="28"/>
      <w:szCs w:val="28"/>
      <w:lang w:val="x-none" w:eastAsia="x-none"/>
    </w:rPr>
  </w:style>
  <w:style w:type="paragraph" w:customStyle="1" w:styleId="DMBANG">
    <w:name w:val="DM BANG"/>
    <w:basedOn w:val="bang11"/>
    <w:qFormat/>
    <w:rsid w:val="007E44F8"/>
    <w:pPr>
      <w:keepNext/>
    </w:pPr>
    <w:rPr>
      <w:sz w:val="28"/>
    </w:rPr>
  </w:style>
  <w:style w:type="paragraph" w:customStyle="1" w:styleId="DMHINH">
    <w:name w:val="DM HINH"/>
    <w:basedOn w:val="Caption"/>
    <w:qFormat/>
    <w:rsid w:val="007E44F8"/>
    <w:pPr>
      <w:spacing w:before="120" w:line="288" w:lineRule="auto"/>
      <w:ind w:firstLine="0"/>
      <w:jc w:val="center"/>
    </w:pPr>
    <w:rPr>
      <w:rFonts w:ascii="Times New Roman" w:eastAsia="Calibri" w:hAnsi="Times New Roman"/>
      <w:b/>
      <w:bCs/>
      <w:iCs w:val="0"/>
      <w:color w:val="auto"/>
      <w:sz w:val="28"/>
      <w:szCs w:val="28"/>
    </w:rPr>
  </w:style>
  <w:style w:type="paragraph" w:customStyle="1" w:styleId="DMBANGTAM2">
    <w:name w:val="DM BANG TAM 2"/>
    <w:basedOn w:val="Normal"/>
    <w:qFormat/>
    <w:rsid w:val="007E44F8"/>
    <w:pPr>
      <w:widowControl w:val="0"/>
      <w:spacing w:before="0" w:line="276" w:lineRule="auto"/>
      <w:jc w:val="center"/>
    </w:pPr>
    <w:rPr>
      <w:b/>
      <w:bCs/>
      <w:i/>
      <w:sz w:val="26"/>
      <w:szCs w:val="26"/>
    </w:rPr>
  </w:style>
  <w:style w:type="paragraph" w:customStyle="1" w:styleId="Chbng">
    <w:name w:val="Chữ bảng"/>
    <w:basedOn w:val="Normal"/>
    <w:link w:val="ChbngChar"/>
    <w:qFormat/>
    <w:rsid w:val="007E44F8"/>
    <w:pPr>
      <w:spacing w:before="0" w:line="240" w:lineRule="auto"/>
      <w:jc w:val="center"/>
    </w:pPr>
    <w:rPr>
      <w:sz w:val="24"/>
      <w:szCs w:val="24"/>
      <w:lang w:val="en-US"/>
    </w:rPr>
  </w:style>
  <w:style w:type="character" w:customStyle="1" w:styleId="ChbngChar">
    <w:name w:val="Chữ bảng Char"/>
    <w:link w:val="Chbng"/>
    <w:rsid w:val="007E44F8"/>
    <w:rPr>
      <w:sz w:val="24"/>
      <w:szCs w:val="24"/>
    </w:rPr>
  </w:style>
  <w:style w:type="paragraph" w:customStyle="1" w:styleId="ch">
    <w:name w:val="chữ"/>
    <w:basedOn w:val="BodyTextIndent"/>
    <w:link w:val="chChar"/>
    <w:qFormat/>
    <w:rsid w:val="007E44F8"/>
    <w:pPr>
      <w:spacing w:before="120" w:after="120" w:afterAutospacing="0" w:line="240" w:lineRule="auto"/>
      <w:ind w:firstLine="567"/>
    </w:pPr>
    <w:rPr>
      <w:b w:val="0"/>
      <w:bCs w:val="0"/>
      <w:lang w:val="en-US"/>
    </w:rPr>
  </w:style>
  <w:style w:type="character" w:customStyle="1" w:styleId="chChar">
    <w:name w:val="chữ Char"/>
    <w:link w:val="ch"/>
    <w:rsid w:val="007E44F8"/>
    <w:rPr>
      <w:sz w:val="28"/>
      <w:szCs w:val="28"/>
    </w:rPr>
  </w:style>
  <w:style w:type="paragraph" w:customStyle="1" w:styleId="Ch0">
    <w:name w:val="Chữ"/>
    <w:basedOn w:val="Normal"/>
    <w:link w:val="ChChar0"/>
    <w:rsid w:val="007E44F8"/>
    <w:pPr>
      <w:spacing w:before="40" w:after="40" w:line="240" w:lineRule="auto"/>
      <w:ind w:firstLine="567"/>
      <w:jc w:val="both"/>
    </w:pPr>
    <w:rPr>
      <w:sz w:val="28"/>
      <w:szCs w:val="24"/>
      <w:lang w:val="en-US"/>
    </w:rPr>
  </w:style>
  <w:style w:type="character" w:customStyle="1" w:styleId="ChChar0">
    <w:name w:val="Chữ Char"/>
    <w:link w:val="Ch0"/>
    <w:rsid w:val="007E44F8"/>
    <w:rPr>
      <w:sz w:val="28"/>
      <w:szCs w:val="24"/>
    </w:rPr>
  </w:style>
  <w:style w:type="paragraph" w:styleId="NoSpacing">
    <w:name w:val="No Spacing"/>
    <w:aliases w:val="gach.bvtt,DM bang"/>
    <w:link w:val="NoSpacingChar"/>
    <w:uiPriority w:val="1"/>
    <w:qFormat/>
    <w:rsid w:val="00410ACE"/>
    <w:rPr>
      <w:noProof/>
      <w:lang w:val="vi-VN"/>
    </w:rPr>
  </w:style>
  <w:style w:type="paragraph" w:customStyle="1" w:styleId="Style14">
    <w:name w:val="Style14"/>
    <w:basedOn w:val="Normal"/>
    <w:link w:val="Style14Char"/>
    <w:qFormat/>
    <w:rsid w:val="0006032C"/>
    <w:pPr>
      <w:spacing w:line="360" w:lineRule="exact"/>
      <w:jc w:val="center"/>
    </w:pPr>
    <w:rPr>
      <w:sz w:val="28"/>
      <w:szCs w:val="28"/>
    </w:rPr>
  </w:style>
  <w:style w:type="character" w:customStyle="1" w:styleId="ListParagraphChar">
    <w:name w:val="List Paragraph Char"/>
    <w:aliases w:val="3.gach dau dong Char,chu trong hinh Char,gach dau dong Char,Gạch đầu dòng Char"/>
    <w:link w:val="ListParagraph"/>
    <w:rsid w:val="0042542B"/>
    <w:rPr>
      <w:sz w:val="28"/>
    </w:rPr>
  </w:style>
  <w:style w:type="character" w:customStyle="1" w:styleId="Style14Char">
    <w:name w:val="Style14 Char"/>
    <w:link w:val="Style14"/>
    <w:rsid w:val="0006032C"/>
    <w:rPr>
      <w:noProof/>
      <w:sz w:val="28"/>
      <w:szCs w:val="28"/>
      <w:lang w:val="vi-VN"/>
    </w:rPr>
  </w:style>
  <w:style w:type="paragraph" w:customStyle="1" w:styleId="body-text">
    <w:name w:val="body-text"/>
    <w:basedOn w:val="Normal"/>
    <w:rsid w:val="00BF1A65"/>
    <w:pPr>
      <w:spacing w:before="100" w:beforeAutospacing="1" w:after="100" w:afterAutospacing="1" w:line="240" w:lineRule="auto"/>
    </w:pPr>
    <w:rPr>
      <w:sz w:val="24"/>
      <w:szCs w:val="24"/>
      <w:lang w:val="en-US"/>
    </w:rPr>
  </w:style>
  <w:style w:type="paragraph" w:customStyle="1" w:styleId="daugach">
    <w:name w:val="dau gach"/>
    <w:basedOn w:val="Normal"/>
    <w:link w:val="daugachChar"/>
    <w:qFormat/>
    <w:rsid w:val="00B337FD"/>
    <w:pPr>
      <w:numPr>
        <w:numId w:val="13"/>
      </w:numPr>
      <w:tabs>
        <w:tab w:val="left" w:pos="851"/>
      </w:tabs>
      <w:spacing w:before="40" w:after="40" w:line="266" w:lineRule="auto"/>
      <w:ind w:left="0" w:firstLine="567"/>
      <w:jc w:val="both"/>
    </w:pPr>
    <w:rPr>
      <w:rFonts w:ascii="Tg" w:eastAsia="Segoe UI" w:hAnsi="Tg" w:cs="Segoe UI"/>
      <w:bCs/>
      <w:sz w:val="26"/>
      <w:szCs w:val="26"/>
    </w:rPr>
  </w:style>
  <w:style w:type="character" w:customStyle="1" w:styleId="daugachChar">
    <w:name w:val="dau gach Char"/>
    <w:link w:val="daugach"/>
    <w:rsid w:val="00B337FD"/>
    <w:rPr>
      <w:rFonts w:ascii="Tg" w:eastAsia="Segoe UI" w:hAnsi="Tg" w:cs="Segoe UI"/>
      <w:bCs/>
      <w:noProof/>
      <w:sz w:val="26"/>
      <w:szCs w:val="26"/>
      <w:lang w:val="vi-VN"/>
    </w:rPr>
  </w:style>
  <w:style w:type="character" w:customStyle="1" w:styleId="TextBoxCharChar">
    <w:name w:val="TextBox Char Char"/>
    <w:link w:val="TextBox"/>
    <w:rsid w:val="00AC41F2"/>
    <w:rPr>
      <w:bCs/>
      <w:sz w:val="22"/>
      <w:szCs w:val="22"/>
      <w:lang w:val="nl-NL" w:eastAsia="en-US"/>
    </w:rPr>
  </w:style>
  <w:style w:type="paragraph" w:customStyle="1" w:styleId="TextBox">
    <w:name w:val="TextBox"/>
    <w:basedOn w:val="Normal"/>
    <w:link w:val="TextBoxCharChar"/>
    <w:qFormat/>
    <w:rsid w:val="00AC41F2"/>
    <w:pPr>
      <w:widowControl w:val="0"/>
      <w:spacing w:before="60" w:after="60" w:line="240" w:lineRule="auto"/>
      <w:jc w:val="center"/>
    </w:pPr>
    <w:rPr>
      <w:bCs/>
      <w:sz w:val="22"/>
      <w:szCs w:val="22"/>
      <w:lang w:val="nl-NL"/>
    </w:rPr>
  </w:style>
  <w:style w:type="paragraph" w:customStyle="1" w:styleId="tableitem">
    <w:name w:val="table item"/>
    <w:basedOn w:val="Normal"/>
    <w:rsid w:val="00C73C6E"/>
    <w:pPr>
      <w:widowControl w:val="0"/>
      <w:adjustRightInd w:val="0"/>
      <w:spacing w:before="20" w:after="20" w:line="240" w:lineRule="auto"/>
      <w:ind w:firstLine="567"/>
      <w:jc w:val="both"/>
    </w:pPr>
    <w:rPr>
      <w:sz w:val="28"/>
      <w:szCs w:val="28"/>
      <w:lang w:val="en-US"/>
    </w:rPr>
  </w:style>
  <w:style w:type="character" w:customStyle="1" w:styleId="HD3CharChar">
    <w:name w:val="HD3 Char Char"/>
    <w:link w:val="HD3"/>
    <w:rsid w:val="00623C93"/>
    <w:rPr>
      <w:rFonts w:eastAsia="Arial"/>
      <w:b/>
      <w:sz w:val="28"/>
      <w:szCs w:val="28"/>
    </w:rPr>
  </w:style>
  <w:style w:type="paragraph" w:customStyle="1" w:styleId="HD3">
    <w:name w:val="HD3"/>
    <w:basedOn w:val="Normal"/>
    <w:link w:val="HD3CharChar"/>
    <w:rsid w:val="00623C93"/>
    <w:pPr>
      <w:spacing w:before="60" w:after="60" w:line="360" w:lineRule="exact"/>
      <w:outlineLvl w:val="2"/>
    </w:pPr>
    <w:rPr>
      <w:rFonts w:eastAsia="Arial"/>
      <w:b/>
      <w:sz w:val="28"/>
      <w:szCs w:val="28"/>
      <w:lang w:val="en-US"/>
    </w:rPr>
  </w:style>
  <w:style w:type="character" w:customStyle="1" w:styleId="Style1CharCharChar">
    <w:name w:val="Style1 Char Char Char"/>
    <w:link w:val="Style1"/>
    <w:rsid w:val="009127C9"/>
    <w:rPr>
      <w:noProof/>
      <w:color w:val="000000"/>
      <w:sz w:val="26"/>
      <w:szCs w:val="26"/>
      <w:lang w:val="vi-VN"/>
    </w:rPr>
  </w:style>
  <w:style w:type="character" w:customStyle="1" w:styleId="2-NORMALCharChar">
    <w:name w:val="2-NORMAL Char Char"/>
    <w:link w:val="2-NORMAL"/>
    <w:rsid w:val="00F245CB"/>
    <w:rPr>
      <w:sz w:val="26"/>
    </w:rPr>
  </w:style>
  <w:style w:type="paragraph" w:customStyle="1" w:styleId="2-NORMAL">
    <w:name w:val="2-NORMAL"/>
    <w:basedOn w:val="Normal"/>
    <w:link w:val="2-NORMALCharChar"/>
    <w:rsid w:val="00F245CB"/>
    <w:pPr>
      <w:spacing w:after="120" w:line="240" w:lineRule="auto"/>
      <w:ind w:firstLine="720"/>
      <w:jc w:val="both"/>
    </w:pPr>
    <w:rPr>
      <w:sz w:val="26"/>
      <w:lang w:val="en-US"/>
    </w:rPr>
  </w:style>
  <w:style w:type="character" w:customStyle="1" w:styleId="ContentnomalyCharChar">
    <w:name w:val="Content nomaly Char Char"/>
    <w:link w:val="Contentnomaly"/>
    <w:rsid w:val="00AA3767"/>
    <w:rPr>
      <w:bCs/>
      <w:szCs w:val="26"/>
    </w:rPr>
  </w:style>
  <w:style w:type="paragraph" w:customStyle="1" w:styleId="Contentnomaly">
    <w:name w:val="Content nomaly"/>
    <w:basedOn w:val="Normal"/>
    <w:link w:val="ContentnomalyCharChar"/>
    <w:qFormat/>
    <w:rsid w:val="00AA3767"/>
    <w:pPr>
      <w:spacing w:before="60" w:after="60" w:line="276" w:lineRule="auto"/>
      <w:ind w:firstLine="567"/>
      <w:jc w:val="both"/>
    </w:pPr>
    <w:rPr>
      <w:bCs/>
      <w:szCs w:val="26"/>
      <w:lang w:val="en-US"/>
    </w:rPr>
  </w:style>
  <w:style w:type="paragraph" w:customStyle="1" w:styleId="Heading51">
    <w:name w:val="Heading 51"/>
    <w:basedOn w:val="Normal"/>
    <w:next w:val="Normal"/>
    <w:rsid w:val="00AA3767"/>
    <w:pPr>
      <w:widowControl w:val="0"/>
      <w:spacing w:before="240" w:after="60" w:line="240" w:lineRule="auto"/>
      <w:outlineLvl w:val="4"/>
    </w:pPr>
    <w:rPr>
      <w:rFonts w:ascii="Arial" w:hAnsi="Arial"/>
      <w:b/>
      <w:bCs/>
      <w:i/>
      <w:iCs/>
      <w:color w:val="000000"/>
      <w:sz w:val="26"/>
      <w:szCs w:val="26"/>
      <w:lang w:val="en-US"/>
    </w:rPr>
  </w:style>
  <w:style w:type="character" w:customStyle="1" w:styleId="NgunCharChar">
    <w:name w:val="Nguồn Char Char"/>
    <w:link w:val="Ngun"/>
    <w:rsid w:val="000C4935"/>
    <w:rPr>
      <w:i/>
      <w:iCs/>
      <w:sz w:val="24"/>
      <w:szCs w:val="26"/>
      <w:lang w:val="vi-VN"/>
    </w:rPr>
  </w:style>
  <w:style w:type="paragraph" w:customStyle="1" w:styleId="Ngun">
    <w:name w:val="Nguồn"/>
    <w:basedOn w:val="Heading4"/>
    <w:link w:val="NgunCharChar"/>
    <w:rsid w:val="000C4935"/>
    <w:pPr>
      <w:keepNext w:val="0"/>
      <w:widowControl w:val="0"/>
      <w:spacing w:before="40" w:after="60" w:line="276" w:lineRule="auto"/>
      <w:jc w:val="right"/>
      <w:outlineLvl w:val="9"/>
    </w:pPr>
    <w:rPr>
      <w:b w:val="0"/>
      <w:iCs/>
      <w:lang w:val="vi-VN"/>
    </w:rPr>
  </w:style>
  <w:style w:type="character" w:customStyle="1" w:styleId="Bodytext3NotItalic">
    <w:name w:val="Body text (3) + Not Italic"/>
    <w:aliases w:val="Spacing 0 pt80"/>
    <w:rsid w:val="003179D5"/>
    <w:rPr>
      <w:rFonts w:ascii="Times New Roman" w:hAnsi="Times New Roman" w:cs="Times New Roman"/>
      <w:i/>
      <w:iCs/>
      <w:spacing w:val="1"/>
      <w:sz w:val="25"/>
      <w:szCs w:val="25"/>
      <w:u w:val="none"/>
    </w:rPr>
  </w:style>
  <w:style w:type="character" w:styleId="PlaceholderText">
    <w:name w:val="Placeholder Text"/>
    <w:uiPriority w:val="99"/>
    <w:rsid w:val="003179D5"/>
    <w:rPr>
      <w:color w:val="808080"/>
    </w:rPr>
  </w:style>
  <w:style w:type="character" w:customStyle="1" w:styleId="BodyTextIndent3Char1">
    <w:name w:val="Body Text Indent 3 Char1"/>
    <w:link w:val="BodyTextIndent3CharChar"/>
    <w:rsid w:val="003179D5"/>
    <w:rPr>
      <w:rFonts w:ascii="Calibri" w:eastAsia="Calibri" w:hAnsi="Calibri"/>
      <w:sz w:val="16"/>
      <w:szCs w:val="16"/>
    </w:rPr>
  </w:style>
  <w:style w:type="character" w:customStyle="1" w:styleId="chubangCharCharCharCharCharChar">
    <w:name w:val="chu bang Char Char Char Char Char Char"/>
    <w:rsid w:val="003179D5"/>
    <w:rPr>
      <w:rFonts w:eastAsia="Times New Roman"/>
      <w:sz w:val="24"/>
      <w:szCs w:val="24"/>
    </w:rPr>
  </w:style>
  <w:style w:type="character" w:customStyle="1" w:styleId="a1CharChar">
    <w:name w:val="a.1 Char Char"/>
    <w:link w:val="a12"/>
    <w:rsid w:val="003179D5"/>
    <w:rPr>
      <w:rFonts w:eastAsia="Calibri"/>
      <w:i/>
      <w:sz w:val="26"/>
      <w:szCs w:val="26"/>
    </w:rPr>
  </w:style>
  <w:style w:type="character" w:customStyle="1" w:styleId="Bodytext22Spacing0pt">
    <w:name w:val="Body text (22) + Spacing 0 pt"/>
    <w:rsid w:val="003179D5"/>
    <w:rPr>
      <w:rFonts w:ascii="Times New Roman" w:hAnsi="Times New Roman" w:cs="Times New Roman"/>
      <w:b/>
      <w:bCs/>
      <w:spacing w:val="3"/>
      <w:sz w:val="25"/>
      <w:szCs w:val="25"/>
      <w:u w:val="none"/>
    </w:rPr>
  </w:style>
  <w:style w:type="character" w:customStyle="1" w:styleId="StyleStylechuthichBoldItalicItalicUnderlineCharCharCharChar">
    <w:name w:val="Style Style chuthich + Bold Italic + Italic Underline Char Char Char Char"/>
    <w:link w:val="StyleStylechuthichBoldItalicItalicUnderlineCharChar"/>
    <w:rsid w:val="003179D5"/>
    <w:rPr>
      <w:rFonts w:ascii="Calibri" w:eastAsia="Calibri" w:hAnsi="Calibri"/>
      <w:i/>
      <w:iCs/>
      <w:sz w:val="28"/>
      <w:szCs w:val="28"/>
      <w:u w:val="single"/>
    </w:rPr>
  </w:style>
  <w:style w:type="character" w:customStyle="1" w:styleId="Heading54MicrosoftSansSerif">
    <w:name w:val="Heading #5 (4) + Microsoft Sans Serif"/>
    <w:aliases w:val="12.5 pt5"/>
    <w:rsid w:val="003179D5"/>
    <w:rPr>
      <w:rFonts w:ascii="Microsoft Sans Serif" w:hAnsi="Microsoft Sans Serif" w:cs="Microsoft Sans Serif"/>
      <w:sz w:val="25"/>
      <w:szCs w:val="25"/>
      <w:u w:val="none"/>
    </w:rPr>
  </w:style>
  <w:style w:type="character" w:customStyle="1" w:styleId="BodytextSpacing0pt">
    <w:name w:val="Body text + Spacing 0 pt"/>
    <w:rsid w:val="003179D5"/>
    <w:rPr>
      <w:rFonts w:ascii="Times New Roman" w:hAnsi="Times New Roman" w:cs="Times New Roman"/>
      <w:spacing w:val="2"/>
      <w:sz w:val="25"/>
      <w:szCs w:val="25"/>
      <w:u w:val="none"/>
    </w:rPr>
  </w:style>
  <w:style w:type="character" w:customStyle="1" w:styleId="NHiNDCharCharChar">
    <w:name w:val="NHải_ND Char Char Char"/>
    <w:rsid w:val="003179D5"/>
    <w:rPr>
      <w:rFonts w:eastAsia="Times New Roman"/>
      <w:bCs/>
      <w:szCs w:val="24"/>
      <w:lang w:val="vi-VN" w:eastAsia="en-US"/>
    </w:rPr>
  </w:style>
  <w:style w:type="character" w:customStyle="1" w:styleId="Bodytext30">
    <w:name w:val="Body text (3)"/>
    <w:rsid w:val="003179D5"/>
    <w:rPr>
      <w:rFonts w:ascii="Times New Roman" w:hAnsi="Times New Roman" w:cs="Times New Roman"/>
      <w:i/>
      <w:iCs/>
      <w:sz w:val="25"/>
      <w:szCs w:val="25"/>
      <w:u w:val="single"/>
    </w:rPr>
  </w:style>
  <w:style w:type="character" w:customStyle="1" w:styleId="chuvietCharCharCharCharChar1">
    <w:name w:val="chu viet Char Char Char Char Char1"/>
    <w:rsid w:val="003179D5"/>
    <w:rPr>
      <w:b/>
      <w:bCs w:val="0"/>
      <w:caps/>
      <w:sz w:val="28"/>
      <w:szCs w:val="28"/>
      <w:lang w:val="en-US" w:eastAsia="en-US" w:bidi="ar-SA"/>
    </w:rPr>
  </w:style>
  <w:style w:type="character" w:customStyle="1" w:styleId="Bodytext213pt1">
    <w:name w:val="Body text (2) + 13 pt1"/>
    <w:aliases w:val="Spacing 0 pt21"/>
    <w:rsid w:val="003179D5"/>
    <w:rPr>
      <w:rFonts w:ascii="Times New Roman" w:hAnsi="Times New Roman" w:cs="Times New Roman"/>
      <w:b/>
      <w:bCs/>
      <w:spacing w:val="-12"/>
      <w:sz w:val="26"/>
      <w:szCs w:val="26"/>
      <w:u w:val="none"/>
    </w:rPr>
  </w:style>
  <w:style w:type="character" w:customStyle="1" w:styleId="bangCharChar1">
    <w:name w:val="bang Char Char1"/>
    <w:rsid w:val="003179D5"/>
    <w:rPr>
      <w:rFonts w:ascii="Arial" w:hAnsi="Arial" w:cs="Arial" w:hint="default"/>
      <w:b/>
      <w:bCs/>
      <w:i/>
      <w:iCs/>
      <w:sz w:val="24"/>
      <w:szCs w:val="24"/>
      <w:lang w:val="en-US" w:eastAsia="en-US" w:bidi="ar-SA"/>
    </w:rPr>
  </w:style>
  <w:style w:type="character" w:customStyle="1" w:styleId="Heading43Tahoma">
    <w:name w:val="Heading #4 (3) + Tahoma"/>
    <w:aliases w:val="13 pt3"/>
    <w:rsid w:val="003179D5"/>
    <w:rPr>
      <w:rFonts w:ascii="Tahoma" w:hAnsi="Tahoma" w:cs="Tahoma"/>
      <w:sz w:val="26"/>
      <w:szCs w:val="26"/>
      <w:u w:val="none"/>
    </w:rPr>
  </w:style>
  <w:style w:type="character" w:customStyle="1" w:styleId="I1TieutuaCharChar">
    <w:name w:val="I.1 Tieu tua Char Char"/>
    <w:link w:val="I1Tieutua"/>
    <w:rsid w:val="003179D5"/>
    <w:rPr>
      <w:rFonts w:ascii="Calibri" w:eastAsia="Calibri" w:hAnsi="Calibri"/>
      <w:b/>
      <w:bCs/>
      <w:szCs w:val="26"/>
    </w:rPr>
  </w:style>
  <w:style w:type="character" w:customStyle="1" w:styleId="BodytextSpacing0pt1">
    <w:name w:val="Body text + Spacing 0 pt1"/>
    <w:rsid w:val="003179D5"/>
    <w:rPr>
      <w:rFonts w:ascii="Times New Roman" w:hAnsi="Times New Roman" w:cs="Times New Roman"/>
      <w:spacing w:val="0"/>
      <w:sz w:val="25"/>
      <w:szCs w:val="25"/>
      <w:u w:val="none"/>
    </w:rPr>
  </w:style>
  <w:style w:type="character" w:customStyle="1" w:styleId="Bodytext154pt">
    <w:name w:val="Body text (15) + 4 pt"/>
    <w:aliases w:val="Not Bold5,Italic8,Spacing 0 pt47"/>
    <w:rsid w:val="003179D5"/>
    <w:rPr>
      <w:rFonts w:ascii="Times New Roman" w:hAnsi="Times New Roman" w:cs="Times New Roman"/>
      <w:b/>
      <w:bCs/>
      <w:i/>
      <w:iCs/>
      <w:spacing w:val="0"/>
      <w:sz w:val="8"/>
      <w:szCs w:val="8"/>
      <w:u w:val="none"/>
    </w:rPr>
  </w:style>
  <w:style w:type="character" w:customStyle="1" w:styleId="aCharChar">
    <w:name w:val="a Char Char"/>
    <w:link w:val="a3"/>
    <w:rsid w:val="003179D5"/>
    <w:rPr>
      <w:sz w:val="28"/>
      <w:lang w:val="x-none" w:eastAsia="x-none"/>
    </w:rPr>
  </w:style>
  <w:style w:type="character" w:customStyle="1" w:styleId="BodytextSpacing3pt">
    <w:name w:val="Body text + Spacing 3 pt"/>
    <w:rsid w:val="003179D5"/>
    <w:rPr>
      <w:rFonts w:ascii="Times New Roman" w:hAnsi="Times New Roman" w:cs="Times New Roman"/>
      <w:spacing w:val="77"/>
      <w:sz w:val="25"/>
      <w:szCs w:val="25"/>
      <w:u w:val="none"/>
    </w:rPr>
  </w:style>
  <w:style w:type="character" w:customStyle="1" w:styleId="Heading56MicrosoftSansSerif">
    <w:name w:val="Heading #5 (6) + Microsoft Sans Serif"/>
    <w:aliases w:val="11 pt2,Not Bold3,Spacing 0 pt45"/>
    <w:rsid w:val="003179D5"/>
    <w:rPr>
      <w:rFonts w:ascii="Microsoft Sans Serif" w:hAnsi="Microsoft Sans Serif" w:cs="Microsoft Sans Serif"/>
      <w:b/>
      <w:bCs/>
      <w:spacing w:val="0"/>
      <w:sz w:val="22"/>
      <w:szCs w:val="22"/>
      <w:u w:val="none"/>
    </w:rPr>
  </w:style>
  <w:style w:type="character" w:customStyle="1" w:styleId="Heading60">
    <w:name w:val="Heading #6_"/>
    <w:link w:val="Heading62"/>
    <w:rsid w:val="003179D5"/>
    <w:rPr>
      <w:spacing w:val="2"/>
      <w:sz w:val="25"/>
      <w:szCs w:val="25"/>
      <w:shd w:val="clear" w:color="auto" w:fill="FFFFFF"/>
    </w:rPr>
  </w:style>
  <w:style w:type="character" w:customStyle="1" w:styleId="tieude4CharChar">
    <w:name w:val="tieu de 4 Char Char"/>
    <w:link w:val="tieude4"/>
    <w:rsid w:val="003179D5"/>
    <w:rPr>
      <w:b/>
      <w:i/>
      <w:spacing w:val="-6"/>
      <w:szCs w:val="26"/>
      <w:lang w:val="en-US"/>
    </w:rPr>
  </w:style>
  <w:style w:type="character" w:customStyle="1" w:styleId="Heading59MicrosoftSansSerif">
    <w:name w:val="Heading #5 (9) + Microsoft Sans Serif"/>
    <w:aliases w:val="10.5 pt,Spacing 0 pt16"/>
    <w:rsid w:val="003179D5"/>
    <w:rPr>
      <w:rFonts w:ascii="Microsoft Sans Serif" w:hAnsi="Microsoft Sans Serif" w:cs="Microsoft Sans Serif"/>
      <w:spacing w:val="0"/>
      <w:sz w:val="21"/>
      <w:szCs w:val="21"/>
      <w:u w:val="none"/>
    </w:rPr>
  </w:style>
  <w:style w:type="character" w:customStyle="1" w:styleId="11Char9">
    <w:name w:val="1.1 Char9"/>
    <w:link w:val="19"/>
    <w:rsid w:val="003179D5"/>
    <w:rPr>
      <w:b/>
      <w:sz w:val="28"/>
      <w:szCs w:val="24"/>
      <w:lang w:val="pt-BR"/>
    </w:rPr>
  </w:style>
  <w:style w:type="character" w:customStyle="1" w:styleId="Bodytext9125pt">
    <w:name w:val="Body text (9) + 12.5 pt"/>
    <w:rsid w:val="003179D5"/>
    <w:rPr>
      <w:rFonts w:ascii="Times New Roman" w:hAnsi="Times New Roman" w:cs="Times New Roman"/>
      <w:spacing w:val="1"/>
      <w:sz w:val="25"/>
      <w:szCs w:val="25"/>
      <w:u w:val="none"/>
    </w:rPr>
  </w:style>
  <w:style w:type="character" w:customStyle="1" w:styleId="NHia1CharChar">
    <w:name w:val="NHải_a1 Char Char"/>
    <w:link w:val="NHia1"/>
    <w:rsid w:val="003179D5"/>
    <w:rPr>
      <w:i/>
      <w:color w:val="0000FF"/>
      <w:szCs w:val="26"/>
      <w:u w:val="single"/>
    </w:rPr>
  </w:style>
  <w:style w:type="character" w:customStyle="1" w:styleId="Bodytext23Verdana">
    <w:name w:val="Body text (23) + Verdana"/>
    <w:aliases w:val="Bold3,Italic4,Spacing 0 pt11"/>
    <w:rsid w:val="003179D5"/>
    <w:rPr>
      <w:rFonts w:ascii="Verdana" w:hAnsi="Verdana" w:cs="Verdana"/>
      <w:b/>
      <w:bCs/>
      <w:i/>
      <w:iCs/>
      <w:spacing w:val="-16"/>
      <w:sz w:val="8"/>
      <w:szCs w:val="8"/>
      <w:u w:val="none"/>
    </w:rPr>
  </w:style>
  <w:style w:type="character" w:customStyle="1" w:styleId="11Char5">
    <w:name w:val="1.1 Char5"/>
    <w:rsid w:val="003179D5"/>
    <w:rPr>
      <w:rFonts w:ascii="Times New Roman Bold" w:eastAsia="Times New Roman" w:hAnsi="Times New Roman Bold"/>
      <w:b/>
      <w:i/>
      <w:sz w:val="28"/>
      <w:szCs w:val="28"/>
      <w:lang w:val="vi-VN"/>
    </w:rPr>
  </w:style>
  <w:style w:type="character" w:customStyle="1" w:styleId="ChuongCharChar">
    <w:name w:val="Chuong Char Char"/>
    <w:rsid w:val="003179D5"/>
    <w:rPr>
      <w:rFonts w:ascii="Calibri" w:eastAsia="Calibri" w:hAnsi="Calibri" w:cs="Times New Roman"/>
      <w:b/>
      <w:bCs/>
      <w:kern w:val="32"/>
      <w:sz w:val="30"/>
      <w:szCs w:val="30"/>
    </w:rPr>
  </w:style>
  <w:style w:type="character" w:customStyle="1" w:styleId="BodytextFranklinGothicHeavy">
    <w:name w:val="Body text + Franklin Gothic Heavy"/>
    <w:aliases w:val="6 pt,Spacing 0 pt28"/>
    <w:rsid w:val="003179D5"/>
    <w:rPr>
      <w:rFonts w:ascii="Franklin Gothic Heavy" w:hAnsi="Franklin Gothic Heavy" w:cs="Franklin Gothic Heavy"/>
      <w:spacing w:val="0"/>
      <w:sz w:val="12"/>
      <w:szCs w:val="12"/>
      <w:u w:val="none"/>
    </w:rPr>
  </w:style>
  <w:style w:type="character" w:customStyle="1" w:styleId="Heading10">
    <w:name w:val="Heading #1_"/>
    <w:link w:val="Heading16"/>
    <w:rsid w:val="003179D5"/>
    <w:rPr>
      <w:rFonts w:ascii="Impact" w:hAnsi="Impact" w:cs="Impact"/>
      <w:sz w:val="27"/>
      <w:szCs w:val="27"/>
      <w:shd w:val="clear" w:color="auto" w:fill="FFFFFF"/>
    </w:rPr>
  </w:style>
  <w:style w:type="character" w:customStyle="1" w:styleId="Bodytext23">
    <w:name w:val="Body text (2)3"/>
    <w:rsid w:val="003179D5"/>
    <w:rPr>
      <w:rFonts w:ascii="Times New Roman" w:hAnsi="Times New Roman" w:cs="Times New Roman"/>
      <w:b/>
      <w:bCs/>
      <w:spacing w:val="3"/>
      <w:sz w:val="25"/>
      <w:szCs w:val="25"/>
      <w:shd w:val="clear" w:color="auto" w:fill="FFFFFF"/>
    </w:rPr>
  </w:style>
  <w:style w:type="character" w:customStyle="1" w:styleId="Heading6Char2">
    <w:name w:val="Heading 6 Char2"/>
    <w:rsid w:val="003179D5"/>
    <w:rPr>
      <w:rFonts w:ascii="Calibri" w:eastAsia="Times New Roman" w:hAnsi="Calibri" w:cs="Times New Roman"/>
      <w:b/>
      <w:bCs/>
      <w:color w:val="000000"/>
      <w:sz w:val="22"/>
      <w:szCs w:val="22"/>
      <w:lang w:val="en-US" w:eastAsia="en-US"/>
    </w:rPr>
  </w:style>
  <w:style w:type="character" w:customStyle="1" w:styleId="BodyTextChar4">
    <w:name w:val="Body Text Char4"/>
    <w:rsid w:val="003179D5"/>
    <w:rPr>
      <w:rFonts w:ascii="Courier New" w:eastAsia="Courier New" w:hAnsi="Courier New" w:cs="Courier New"/>
      <w:color w:val="000000"/>
      <w:sz w:val="24"/>
      <w:szCs w:val="24"/>
      <w:lang w:val="en-US" w:eastAsia="en-US"/>
    </w:rPr>
  </w:style>
  <w:style w:type="character" w:customStyle="1" w:styleId="Stylechuviet14ptCharCharCharChar">
    <w:name w:val="Style chu viet + 14 pt Char Char Char Char"/>
    <w:link w:val="Stylechuviet14ptCharChar"/>
    <w:rsid w:val="003179D5"/>
    <w:rPr>
      <w:rFonts w:ascii="Calibri" w:eastAsia="Calibri" w:hAnsi="Calibri"/>
      <w:sz w:val="28"/>
      <w:szCs w:val="28"/>
    </w:rPr>
  </w:style>
  <w:style w:type="character" w:customStyle="1" w:styleId="Heading510">
    <w:name w:val="Heading #5 (10)_"/>
    <w:link w:val="Heading5100"/>
    <w:rsid w:val="003179D5"/>
    <w:rPr>
      <w:rFonts w:ascii="Impact" w:hAnsi="Impact" w:cs="Impact"/>
      <w:sz w:val="27"/>
      <w:szCs w:val="27"/>
      <w:shd w:val="clear" w:color="auto" w:fill="FFFFFF"/>
    </w:rPr>
  </w:style>
  <w:style w:type="character" w:customStyle="1" w:styleId="Heading34">
    <w:name w:val="Heading #3 (4)_"/>
    <w:link w:val="Heading340"/>
    <w:rsid w:val="003179D5"/>
    <w:rPr>
      <w:rFonts w:ascii="Book Antiqua" w:hAnsi="Book Antiqua" w:cs="Book Antiqua"/>
      <w:sz w:val="25"/>
      <w:szCs w:val="25"/>
      <w:shd w:val="clear" w:color="auto" w:fill="FFFFFF"/>
    </w:rPr>
  </w:style>
  <w:style w:type="character" w:customStyle="1" w:styleId="GchudngCharCharChar">
    <w:name w:val="Gạch đầu dòng Char Char Char"/>
    <w:rsid w:val="003179D5"/>
    <w:rPr>
      <w:rFonts w:eastAsia="Times New Roman"/>
      <w:sz w:val="28"/>
      <w:szCs w:val="24"/>
    </w:rPr>
  </w:style>
  <w:style w:type="character" w:customStyle="1" w:styleId="HeaderChar1">
    <w:name w:val="Header Char1"/>
    <w:aliases w:val="MyHeader Char Char Char1,MyHeader Char Char Char Char Char Char1"/>
    <w:rsid w:val="003179D5"/>
    <w:rPr>
      <w:rFonts w:ascii="Calibri" w:hAnsi="Calibri"/>
      <w:sz w:val="22"/>
    </w:rPr>
  </w:style>
  <w:style w:type="character" w:customStyle="1" w:styleId="1normalStyle1CharChar">
    <w:name w:val="1normalStyle1 Char Char"/>
    <w:link w:val="1normalStyle1"/>
    <w:rsid w:val="003179D5"/>
    <w:rPr>
      <w:szCs w:val="26"/>
    </w:rPr>
  </w:style>
  <w:style w:type="character" w:customStyle="1" w:styleId="Bodytext7">
    <w:name w:val="Body text (7)_"/>
    <w:link w:val="Bodytext70"/>
    <w:rsid w:val="003179D5"/>
    <w:rPr>
      <w:rFonts w:ascii="MS Reference Sans Serif" w:hAnsi="MS Reference Sans Serif" w:cs="MS Reference Sans Serif"/>
      <w:sz w:val="8"/>
      <w:szCs w:val="8"/>
      <w:shd w:val="clear" w:color="auto" w:fill="FFFFFF"/>
    </w:rPr>
  </w:style>
  <w:style w:type="character" w:customStyle="1" w:styleId="BodytextSpacing4pt">
    <w:name w:val="Body text + Spacing 4 pt"/>
    <w:rsid w:val="003179D5"/>
    <w:rPr>
      <w:rFonts w:ascii="Times New Roman" w:hAnsi="Times New Roman" w:cs="Times New Roman"/>
      <w:spacing w:val="89"/>
      <w:sz w:val="25"/>
      <w:szCs w:val="25"/>
      <w:u w:val="none"/>
    </w:rPr>
  </w:style>
  <w:style w:type="character" w:customStyle="1" w:styleId="Heading420">
    <w:name w:val="Heading #4 (2)_"/>
    <w:link w:val="Heading421"/>
    <w:rsid w:val="003179D5"/>
    <w:rPr>
      <w:b/>
      <w:bCs/>
      <w:i/>
      <w:iCs/>
      <w:spacing w:val="1"/>
      <w:sz w:val="25"/>
      <w:szCs w:val="25"/>
      <w:shd w:val="clear" w:color="auto" w:fill="FFFFFF"/>
    </w:rPr>
  </w:style>
  <w:style w:type="character" w:customStyle="1" w:styleId="NguonCharChar">
    <w:name w:val="Nguon Char Char"/>
    <w:link w:val="Nguon"/>
    <w:rsid w:val="003179D5"/>
    <w:rPr>
      <w:i/>
      <w:iCs/>
      <w:sz w:val="24"/>
      <w:szCs w:val="26"/>
      <w:lang w:val="vi-VN"/>
    </w:rPr>
  </w:style>
  <w:style w:type="character" w:customStyle="1" w:styleId="bangbieuCharChar">
    <w:name w:val="bang bieu Char Char"/>
    <w:link w:val="bangbieu"/>
    <w:rsid w:val="003179D5"/>
    <w:rPr>
      <w:rFonts w:cs=".VnTime"/>
      <w:b/>
      <w:bCs/>
      <w:sz w:val="28"/>
      <w:szCs w:val="28"/>
      <w:lang w:val="en-US"/>
    </w:rPr>
  </w:style>
  <w:style w:type="character" w:customStyle="1" w:styleId="t1CharChar">
    <w:name w:val="t1 Char Char"/>
    <w:link w:val="t1"/>
    <w:rsid w:val="003179D5"/>
    <w:rPr>
      <w:rFonts w:ascii=".VnTimeH" w:hAnsi=".VnTimeH"/>
      <w:b/>
      <w:sz w:val="28"/>
      <w:lang w:val="x-none" w:eastAsia="x-none"/>
    </w:rPr>
  </w:style>
  <w:style w:type="character" w:customStyle="1" w:styleId="Bodytext2135pt1">
    <w:name w:val="Body text (2) + 13.5 pt1"/>
    <w:aliases w:val="Spacing 0 pt74"/>
    <w:rsid w:val="003179D5"/>
    <w:rPr>
      <w:rFonts w:ascii="Times New Roman" w:hAnsi="Times New Roman" w:cs="Times New Roman"/>
      <w:b/>
      <w:bCs/>
      <w:spacing w:val="0"/>
      <w:sz w:val="27"/>
      <w:szCs w:val="27"/>
      <w:u w:val="none"/>
    </w:rPr>
  </w:style>
  <w:style w:type="character" w:customStyle="1" w:styleId="NDTCharChar">
    <w:name w:val="NDT Char Char"/>
    <w:link w:val="NDT"/>
    <w:rsid w:val="003179D5"/>
    <w:rPr>
      <w:lang w:val="nl-NL" w:eastAsia="en-US"/>
    </w:rPr>
  </w:style>
  <w:style w:type="character" w:customStyle="1" w:styleId="Bodytext9pt">
    <w:name w:val="Body text + 9 pt"/>
    <w:aliases w:val="Spacing 0 pt38"/>
    <w:rsid w:val="003179D5"/>
    <w:rPr>
      <w:rFonts w:ascii="Times New Roman" w:hAnsi="Times New Roman" w:cs="Times New Roman"/>
      <w:spacing w:val="10"/>
      <w:sz w:val="18"/>
      <w:szCs w:val="18"/>
      <w:u w:val="none"/>
    </w:rPr>
  </w:style>
  <w:style w:type="character" w:customStyle="1" w:styleId="tenphanCharCharCharChar">
    <w:name w:val="ten phan Char Char Char Char"/>
    <w:link w:val="tenphanCharChar"/>
    <w:rsid w:val="003179D5"/>
    <w:rPr>
      <w:rFonts w:ascii="Calibri" w:eastAsia="Calibri" w:hAnsi="Calibri"/>
      <w:b/>
      <w:caps/>
      <w:sz w:val="28"/>
      <w:szCs w:val="28"/>
    </w:rPr>
  </w:style>
  <w:style w:type="character" w:customStyle="1" w:styleId="NoSpacingChar">
    <w:name w:val="No Spacing Char"/>
    <w:aliases w:val="gach.bvtt Char,DM bang Char"/>
    <w:link w:val="NoSpacing"/>
    <w:uiPriority w:val="1"/>
    <w:rsid w:val="003179D5"/>
    <w:rPr>
      <w:noProof/>
      <w:lang w:val="vi-VN"/>
    </w:rPr>
  </w:style>
  <w:style w:type="character" w:customStyle="1" w:styleId="z-TopofFormChar">
    <w:name w:val="z-Top of Form Char"/>
    <w:link w:val="z-TopofForm"/>
    <w:rsid w:val="003179D5"/>
    <w:rPr>
      <w:rFonts w:ascii="Arial" w:hAnsi="Arial" w:cs="Arial"/>
      <w:vanish/>
      <w:sz w:val="16"/>
      <w:szCs w:val="16"/>
    </w:rPr>
  </w:style>
  <w:style w:type="character" w:customStyle="1" w:styleId="Bodytext2NotBold2">
    <w:name w:val="Body text (2) + Not Bold2"/>
    <w:aliases w:val="Spacing 0 pt56"/>
    <w:rsid w:val="003179D5"/>
    <w:rPr>
      <w:rFonts w:ascii="Times New Roman" w:hAnsi="Times New Roman" w:cs="Times New Roman"/>
      <w:b/>
      <w:bCs/>
      <w:spacing w:val="2"/>
      <w:sz w:val="25"/>
      <w:szCs w:val="25"/>
      <w:u w:val="none"/>
    </w:rPr>
  </w:style>
  <w:style w:type="character" w:customStyle="1" w:styleId="Bodytext10">
    <w:name w:val="Body text (10)_"/>
    <w:link w:val="Bodytext100"/>
    <w:rsid w:val="003179D5"/>
    <w:rPr>
      <w:rFonts w:ascii="Corbel" w:hAnsi="Corbel" w:cs="Corbel"/>
      <w:spacing w:val="5"/>
      <w:shd w:val="clear" w:color="auto" w:fill="FFFFFF"/>
    </w:rPr>
  </w:style>
  <w:style w:type="character" w:customStyle="1" w:styleId="Bodytext31">
    <w:name w:val="Body text (31)_"/>
    <w:link w:val="Bodytext310"/>
    <w:rsid w:val="003179D5"/>
    <w:rPr>
      <w:spacing w:val="14"/>
      <w:sz w:val="17"/>
      <w:szCs w:val="17"/>
      <w:shd w:val="clear" w:color="auto" w:fill="FFFFFF"/>
    </w:rPr>
  </w:style>
  <w:style w:type="character" w:customStyle="1" w:styleId="StyleBoldItalic">
    <w:name w:val="Style Bold Italic"/>
    <w:rsid w:val="003179D5"/>
    <w:rPr>
      <w:b/>
      <w:bCs w:val="0"/>
      <w:i/>
      <w:iCs w:val="0"/>
    </w:rPr>
  </w:style>
  <w:style w:type="character" w:customStyle="1" w:styleId="Bodytext6">
    <w:name w:val="Body text (6)_"/>
    <w:link w:val="Bodytext60"/>
    <w:rsid w:val="003179D5"/>
    <w:rPr>
      <w:b/>
      <w:bCs/>
      <w:spacing w:val="-3"/>
      <w:shd w:val="clear" w:color="auto" w:fill="FFFFFF"/>
    </w:rPr>
  </w:style>
  <w:style w:type="character" w:customStyle="1" w:styleId="Tablecaption312pt">
    <w:name w:val="Table caption (3) + 12 pt"/>
    <w:aliases w:val="Bold6,Spacing 0 pt23"/>
    <w:rsid w:val="003179D5"/>
    <w:rPr>
      <w:rFonts w:ascii="Times New Roman" w:hAnsi="Times New Roman" w:cs="Times New Roman"/>
      <w:b/>
      <w:bCs/>
      <w:spacing w:val="4"/>
      <w:sz w:val="24"/>
      <w:szCs w:val="24"/>
      <w:u w:val="none"/>
    </w:rPr>
  </w:style>
  <w:style w:type="character" w:customStyle="1" w:styleId="chuCharCharCharChar1">
    <w:name w:val="chu Char Char Char Char1"/>
    <w:link w:val="chuCharCharChar2"/>
    <w:rsid w:val="003179D5"/>
    <w:rPr>
      <w:rFonts w:ascii="Calibri" w:eastAsia="Calibri" w:hAnsi="Calibri"/>
      <w:sz w:val="28"/>
      <w:szCs w:val="24"/>
    </w:rPr>
  </w:style>
  <w:style w:type="character" w:customStyle="1" w:styleId="HeaderChar2">
    <w:name w:val="Header Char2"/>
    <w:aliases w:val="MyHeader Char1,MyHeader Char Char Char Char Char Char Char1,En-tête client Char1,Header Char1 Char1,MyHeader Char Char1 Char1,h Char1,S-title Char1,mucLUC Char1,headline Char1,g Char1,g1 Char1,g2 Char1,g3 Char1,g4 Char1,g5 Char1,g11 Char1"/>
    <w:rsid w:val="003179D5"/>
    <w:rPr>
      <w:rFonts w:ascii="Times New Roman" w:hAnsi="Times New Roman" w:cs="Times New Roman" w:hint="default"/>
      <w:sz w:val="22"/>
      <w:szCs w:val="22"/>
      <w:lang w:val="en-US"/>
    </w:rPr>
  </w:style>
  <w:style w:type="character" w:customStyle="1" w:styleId="nd-nCharChar">
    <w:name w:val="nd-n Char Char"/>
    <w:link w:val="nd-n"/>
    <w:rsid w:val="003179D5"/>
    <w:rPr>
      <w:lang w:val="vi-VN"/>
    </w:rPr>
  </w:style>
  <w:style w:type="character" w:customStyle="1" w:styleId="DMHinhCharChar">
    <w:name w:val="DM_Hinh Char Char"/>
    <w:link w:val="DMHinh0"/>
    <w:rsid w:val="003179D5"/>
    <w:rPr>
      <w:rFonts w:eastAsia="Calibri"/>
      <w:color w:val="0000FF"/>
    </w:rPr>
  </w:style>
  <w:style w:type="character" w:customStyle="1" w:styleId="Heading27">
    <w:name w:val="Heading #2 (7)_"/>
    <w:link w:val="Heading270"/>
    <w:rsid w:val="003179D5"/>
    <w:rPr>
      <w:i/>
      <w:iCs/>
      <w:spacing w:val="7"/>
      <w:shd w:val="clear" w:color="auto" w:fill="FFFFFF"/>
    </w:rPr>
  </w:style>
  <w:style w:type="character" w:customStyle="1" w:styleId="Bodytext18">
    <w:name w:val="Body text (18)_"/>
    <w:link w:val="Bodytext180"/>
    <w:rsid w:val="003179D5"/>
    <w:rPr>
      <w:rFonts w:ascii="Impact" w:hAnsi="Impact" w:cs="Impact"/>
      <w:sz w:val="27"/>
      <w:szCs w:val="27"/>
      <w:shd w:val="clear" w:color="auto" w:fill="FFFFFF"/>
    </w:rPr>
  </w:style>
  <w:style w:type="character" w:customStyle="1" w:styleId="Bodytext12pt2">
    <w:name w:val="Body text + 12 pt2"/>
    <w:rsid w:val="003179D5"/>
    <w:rPr>
      <w:rFonts w:ascii="Times New Roman" w:hAnsi="Times New Roman" w:cs="Times New Roman"/>
      <w:spacing w:val="1"/>
      <w:sz w:val="24"/>
      <w:szCs w:val="24"/>
      <w:u w:val="none"/>
    </w:rPr>
  </w:style>
  <w:style w:type="character" w:customStyle="1" w:styleId="11Char7">
    <w:name w:val="1.1 Char7"/>
    <w:link w:val="17"/>
    <w:rsid w:val="003179D5"/>
    <w:rPr>
      <w:rFonts w:ascii="Times New Roman Bold" w:hAnsi="Times New Roman Bold"/>
      <w:b/>
      <w:i/>
      <w:sz w:val="28"/>
      <w:szCs w:val="28"/>
      <w:lang w:val="vi-VN"/>
    </w:rPr>
  </w:style>
  <w:style w:type="character" w:customStyle="1" w:styleId="BodyTextIndentChar2">
    <w:name w:val="Body Text Indent Char2"/>
    <w:rsid w:val="003179D5"/>
    <w:rPr>
      <w:rFonts w:ascii="Courier New" w:eastAsia="Courier New" w:hAnsi="Courier New" w:cs="Courier New"/>
      <w:color w:val="000000"/>
      <w:sz w:val="24"/>
      <w:szCs w:val="24"/>
      <w:lang w:val="en-US" w:eastAsia="en-US"/>
    </w:rPr>
  </w:style>
  <w:style w:type="character" w:customStyle="1" w:styleId="Heading59">
    <w:name w:val="Heading #5 (9)_"/>
    <w:link w:val="Heading590"/>
    <w:rsid w:val="003179D5"/>
    <w:rPr>
      <w:rFonts w:ascii="Impact" w:hAnsi="Impact" w:cs="Impact"/>
      <w:spacing w:val="33"/>
      <w:sz w:val="17"/>
      <w:szCs w:val="17"/>
      <w:shd w:val="clear" w:color="auto" w:fill="FFFFFF"/>
    </w:rPr>
  </w:style>
  <w:style w:type="character" w:customStyle="1" w:styleId="Tablecaption3">
    <w:name w:val="Table caption (3)_"/>
    <w:link w:val="Tablecaption30"/>
    <w:rsid w:val="003179D5"/>
    <w:rPr>
      <w:spacing w:val="2"/>
      <w:sz w:val="25"/>
      <w:szCs w:val="25"/>
      <w:shd w:val="clear" w:color="auto" w:fill="FFFFFF"/>
    </w:rPr>
  </w:style>
  <w:style w:type="character" w:customStyle="1" w:styleId="1111CharChar">
    <w:name w:val="1.1.1.1 Char Char"/>
    <w:link w:val="1111"/>
    <w:rsid w:val="003179D5"/>
    <w:rPr>
      <w:rFonts w:ascii="Calibri" w:hAnsi="Calibri"/>
      <w:i/>
      <w:sz w:val="24"/>
      <w:lang w:val="en-US"/>
    </w:rPr>
  </w:style>
  <w:style w:type="character" w:customStyle="1" w:styleId="Muc11CharChar">
    <w:name w:val="Muc 1.1. Char Char"/>
    <w:link w:val="Muc11"/>
    <w:rsid w:val="003179D5"/>
    <w:rPr>
      <w:b/>
      <w:sz w:val="28"/>
    </w:rPr>
  </w:style>
  <w:style w:type="character" w:customStyle="1" w:styleId="font3">
    <w:name w:val="font3"/>
    <w:basedOn w:val="DefaultParagraphFont"/>
    <w:rsid w:val="003179D5"/>
  </w:style>
  <w:style w:type="character" w:customStyle="1" w:styleId="BodytextItalic2">
    <w:name w:val="Body text + Italic2"/>
    <w:aliases w:val="Spacing 0 pt72"/>
    <w:rsid w:val="003179D5"/>
    <w:rPr>
      <w:rFonts w:ascii="Times New Roman" w:hAnsi="Times New Roman" w:cs="Times New Roman"/>
      <w:i/>
      <w:iCs/>
      <w:spacing w:val="1"/>
      <w:sz w:val="25"/>
      <w:szCs w:val="25"/>
      <w:u w:val="none"/>
    </w:rPr>
  </w:style>
  <w:style w:type="character" w:customStyle="1" w:styleId="nguonsolieuCharChar">
    <w:name w:val="nguon so lieu Char Char"/>
    <w:rsid w:val="003179D5"/>
    <w:rPr>
      <w:rFonts w:ascii="Calibri" w:eastAsia="Calibri" w:hAnsi="Calibri" w:cs="Times New Roman"/>
      <w:sz w:val="24"/>
      <w:szCs w:val="24"/>
    </w:rPr>
  </w:style>
  <w:style w:type="character" w:customStyle="1" w:styleId="Heading269pt">
    <w:name w:val="Heading #2 (6) + 9 pt"/>
    <w:aliases w:val="Not Italic5,Spacing 0 pt48"/>
    <w:rsid w:val="003179D5"/>
    <w:rPr>
      <w:rFonts w:ascii="Times New Roman" w:hAnsi="Times New Roman" w:cs="Times New Roman"/>
      <w:i/>
      <w:iCs/>
      <w:spacing w:val="10"/>
      <w:sz w:val="18"/>
      <w:szCs w:val="18"/>
      <w:u w:val="none"/>
    </w:rPr>
  </w:style>
  <w:style w:type="character" w:customStyle="1" w:styleId="BodyText20">
    <w:name w:val="Body Text2"/>
    <w:rsid w:val="003179D5"/>
    <w:rPr>
      <w:rFonts w:ascii="Times New Roman" w:hAnsi="Times New Roman" w:cs="Times New Roman" w:hint="default"/>
      <w:strike w:val="0"/>
      <w:dstrike w:val="0"/>
      <w:color w:val="000000"/>
      <w:spacing w:val="0"/>
      <w:w w:val="100"/>
      <w:position w:val="0"/>
      <w:sz w:val="27"/>
      <w:u w:val="none"/>
      <w:shd w:val="clear" w:color="auto" w:fill="FFFFFF"/>
      <w:lang w:val="en-US"/>
    </w:rPr>
  </w:style>
  <w:style w:type="character" w:customStyle="1" w:styleId="noidungCharCharChar">
    <w:name w:val="noi dung Char Char Char"/>
    <w:rsid w:val="003179D5"/>
    <w:rPr>
      <w:sz w:val="28"/>
      <w:szCs w:val="28"/>
      <w:lang w:val="en-US" w:eastAsia="en-US" w:bidi="ar-SA"/>
    </w:rPr>
  </w:style>
  <w:style w:type="character" w:customStyle="1" w:styleId="11Char2">
    <w:name w:val="1.1 Char2"/>
    <w:link w:val="110"/>
    <w:rsid w:val="003179D5"/>
    <w:rPr>
      <w:rFonts w:ascii="Tahoma" w:eastAsia="MS Mincho" w:hAnsi="Tahoma"/>
    </w:rPr>
  </w:style>
  <w:style w:type="character" w:customStyle="1" w:styleId="Bodytext495pt1">
    <w:name w:val="Body text (4) + 9.5 pt1"/>
    <w:aliases w:val="Italic7,Spacing 0 pt43"/>
    <w:rsid w:val="003179D5"/>
    <w:rPr>
      <w:rFonts w:ascii="Times New Roman" w:hAnsi="Times New Roman" w:cs="Times New Roman"/>
      <w:i/>
      <w:iCs/>
      <w:spacing w:val="-9"/>
      <w:sz w:val="19"/>
      <w:szCs w:val="19"/>
      <w:u w:val="none"/>
    </w:rPr>
  </w:style>
  <w:style w:type="character" w:customStyle="1" w:styleId="CHMCharChar">
    <w:name w:val="CHẤM Char Char"/>
    <w:link w:val="CHM"/>
    <w:rsid w:val="003179D5"/>
    <w:rPr>
      <w:rFonts w:ascii="Times New Roman Bold" w:hAnsi="Times New Roman Bold"/>
      <w:b/>
      <w:i/>
      <w:lang w:val="sv-SE" w:eastAsia="en-US"/>
    </w:rPr>
  </w:style>
  <w:style w:type="character" w:customStyle="1" w:styleId="Heading2Bold">
    <w:name w:val="Heading #2 + Bold"/>
    <w:aliases w:val="Not Italic10"/>
    <w:rsid w:val="003179D5"/>
    <w:rPr>
      <w:rFonts w:ascii="Times New Roman" w:hAnsi="Times New Roman" w:cs="Times New Roman"/>
      <w:b/>
      <w:bCs/>
      <w:i/>
      <w:iCs/>
      <w:u w:val="none"/>
    </w:rPr>
  </w:style>
  <w:style w:type="character" w:customStyle="1" w:styleId="luiCharChar">
    <w:name w:val="lui Char Char"/>
    <w:link w:val="lui"/>
    <w:rsid w:val="003179D5"/>
    <w:rPr>
      <w:rFonts w:eastAsia="Arial"/>
      <w:sz w:val="28"/>
      <w:szCs w:val="28"/>
      <w:lang w:val="it-IT"/>
    </w:rPr>
  </w:style>
  <w:style w:type="character" w:customStyle="1" w:styleId="ILAMACharChar">
    <w:name w:val="I.LAMA Char Char"/>
    <w:link w:val="ILAMA"/>
    <w:rsid w:val="003179D5"/>
    <w:rPr>
      <w:rFonts w:ascii="Calibri" w:eastAsia="Calibri" w:hAnsi="Calibri"/>
      <w:bCs/>
      <w:i/>
      <w:color w:val="000000"/>
      <w:szCs w:val="26"/>
      <w:lang w:eastAsia="en-US"/>
    </w:rPr>
  </w:style>
  <w:style w:type="character" w:customStyle="1" w:styleId="Bodytext4Spacing0pt">
    <w:name w:val="Body text (4) + Spacing 0 pt"/>
    <w:rsid w:val="003179D5"/>
    <w:rPr>
      <w:rFonts w:ascii="Times New Roman" w:hAnsi="Times New Roman" w:cs="Times New Roman"/>
      <w:spacing w:val="10"/>
      <w:sz w:val="18"/>
      <w:szCs w:val="18"/>
      <w:u w:val="none"/>
    </w:rPr>
  </w:style>
  <w:style w:type="character" w:customStyle="1" w:styleId="Bodytext312pt2">
    <w:name w:val="Body text (3) + 12 pt2"/>
    <w:aliases w:val="Bold10,Not Italic2,Spacing 0 pt31"/>
    <w:rsid w:val="003179D5"/>
    <w:rPr>
      <w:rFonts w:ascii="Times New Roman" w:hAnsi="Times New Roman" w:cs="Times New Roman"/>
      <w:b/>
      <w:bCs/>
      <w:i/>
      <w:iCs/>
      <w:spacing w:val="4"/>
      <w:sz w:val="24"/>
      <w:szCs w:val="24"/>
      <w:u w:val="none"/>
    </w:rPr>
  </w:style>
  <w:style w:type="character" w:customStyle="1" w:styleId="MediumGrid2Char">
    <w:name w:val="Medium Grid 2 Char"/>
    <w:link w:val="MediumGrid21"/>
    <w:rsid w:val="003179D5"/>
    <w:rPr>
      <w:rFonts w:ascii="Calibri" w:hAnsi="Calibri"/>
      <w:sz w:val="22"/>
      <w:szCs w:val="22"/>
      <w:lang w:eastAsia="ja-JP"/>
    </w:rPr>
  </w:style>
  <w:style w:type="character" w:customStyle="1" w:styleId="Bodytext0">
    <w:name w:val="Body text_"/>
    <w:link w:val="Bodytext1"/>
    <w:rsid w:val="003179D5"/>
    <w:rPr>
      <w:spacing w:val="1"/>
      <w:sz w:val="25"/>
      <w:szCs w:val="25"/>
      <w:shd w:val="clear" w:color="auto" w:fill="FFFFFF"/>
    </w:rPr>
  </w:style>
  <w:style w:type="character" w:customStyle="1" w:styleId="11Char13">
    <w:name w:val="1.1 Char13"/>
    <w:link w:val="115"/>
    <w:rsid w:val="003179D5"/>
    <w:rPr>
      <w:b/>
      <w:bCs/>
      <w:i/>
      <w:sz w:val="28"/>
      <w:szCs w:val="28"/>
    </w:rPr>
  </w:style>
  <w:style w:type="character" w:customStyle="1" w:styleId="Style1CharCharChar0">
    <w:name w:val="Style 1 Char Char Char"/>
    <w:link w:val="Style15"/>
    <w:rsid w:val="003179D5"/>
    <w:rPr>
      <w:rFonts w:ascii="Arial" w:hAnsi="Arial" w:cs="Arial"/>
      <w:i/>
      <w:sz w:val="24"/>
    </w:rPr>
  </w:style>
  <w:style w:type="character" w:customStyle="1" w:styleId="heading3CharChar">
    <w:name w:val="heading 3 Char Char"/>
    <w:rsid w:val="003179D5"/>
    <w:rPr>
      <w:rFonts w:eastAsia="Calibri" w:cs="Times New Roman"/>
      <w:b/>
      <w:sz w:val="28"/>
      <w:szCs w:val="20"/>
    </w:rPr>
  </w:style>
  <w:style w:type="character" w:customStyle="1" w:styleId="HEADINGCharChar">
    <w:name w:val="HEADING Char Char"/>
    <w:link w:val="HEADING"/>
    <w:rsid w:val="003179D5"/>
    <w:rPr>
      <w:rFonts w:ascii="Calibri" w:eastAsia="Calibri" w:hAnsi="Calibri"/>
      <w:b/>
      <w:szCs w:val="26"/>
    </w:rPr>
  </w:style>
  <w:style w:type="character" w:customStyle="1" w:styleId="Bodytext2165pt1">
    <w:name w:val="Body text (2) + 16.5 pt1"/>
    <w:aliases w:val="Spacing 0 pt42"/>
    <w:rsid w:val="003179D5"/>
    <w:rPr>
      <w:rFonts w:ascii="Times New Roman" w:hAnsi="Times New Roman" w:cs="Times New Roman"/>
      <w:b/>
      <w:bCs/>
      <w:spacing w:val="-4"/>
      <w:sz w:val="33"/>
      <w:szCs w:val="33"/>
      <w:u w:val="none"/>
    </w:rPr>
  </w:style>
  <w:style w:type="character" w:customStyle="1" w:styleId="Heading70">
    <w:name w:val="Heading #7_"/>
    <w:link w:val="Heading71"/>
    <w:rsid w:val="003179D5"/>
    <w:rPr>
      <w:b/>
      <w:bCs/>
      <w:spacing w:val="3"/>
      <w:sz w:val="25"/>
      <w:szCs w:val="25"/>
      <w:shd w:val="clear" w:color="auto" w:fill="FFFFFF"/>
    </w:rPr>
  </w:style>
  <w:style w:type="character" w:customStyle="1" w:styleId="Heading22TimesNewRoman">
    <w:name w:val="Heading #2 (2) + Times New Roman"/>
    <w:rsid w:val="003179D5"/>
    <w:rPr>
      <w:rFonts w:ascii="Times New Roman" w:hAnsi="Times New Roman" w:cs="Times New Roman"/>
      <w:sz w:val="27"/>
      <w:szCs w:val="27"/>
      <w:u w:val="none"/>
    </w:rPr>
  </w:style>
  <w:style w:type="character" w:customStyle="1" w:styleId="CommentReference1">
    <w:name w:val="Comment Reference1"/>
    <w:rsid w:val="003179D5"/>
    <w:rPr>
      <w:sz w:val="16"/>
      <w:szCs w:val="16"/>
    </w:rPr>
  </w:style>
  <w:style w:type="character" w:customStyle="1" w:styleId="chuthichCharCharCharCharCharChar">
    <w:name w:val="chuthich Char Char Char Char Char Char"/>
    <w:rsid w:val="003179D5"/>
    <w:rPr>
      <w:rFonts w:ascii="VNI-Times" w:eastAsia="Calibri" w:hAnsi="VNI-Times" w:cs="Times New Roman"/>
      <w:b/>
      <w:caps/>
      <w:sz w:val="28"/>
      <w:szCs w:val="28"/>
    </w:rPr>
  </w:style>
  <w:style w:type="character" w:customStyle="1" w:styleId="11Char3">
    <w:name w:val="1.1 Char3"/>
    <w:rsid w:val="003179D5"/>
    <w:rPr>
      <w:rFonts w:ascii="Times New Roman Bold" w:eastAsia="Times New Roman" w:hAnsi="Times New Roman Bold"/>
      <w:b/>
      <w:i/>
      <w:sz w:val="28"/>
      <w:szCs w:val="28"/>
      <w:lang w:val="vi-VN"/>
    </w:rPr>
  </w:style>
  <w:style w:type="character" w:customStyle="1" w:styleId="Bodytext44pt">
    <w:name w:val="Body text (4) + 4 pt"/>
    <w:aliases w:val="Italic,Spacing 0 pt81,Body text + 8 pt"/>
    <w:rsid w:val="003179D5"/>
    <w:rPr>
      <w:rFonts w:ascii="Times New Roman" w:hAnsi="Times New Roman" w:cs="Times New Roman"/>
      <w:i/>
      <w:iCs/>
      <w:spacing w:val="0"/>
      <w:sz w:val="8"/>
      <w:szCs w:val="8"/>
      <w:u w:val="none"/>
    </w:rPr>
  </w:style>
  <w:style w:type="character" w:customStyle="1" w:styleId="boxtextCharChar">
    <w:name w:val="box text Char Char"/>
    <w:link w:val="boxtext"/>
    <w:rsid w:val="003179D5"/>
    <w:rPr>
      <w:bCs/>
      <w:sz w:val="22"/>
      <w:szCs w:val="22"/>
      <w:lang w:val="nl-NL" w:eastAsia="en-US"/>
    </w:rPr>
  </w:style>
  <w:style w:type="character" w:customStyle="1" w:styleId="Heading36">
    <w:name w:val="Heading #3 (6)_"/>
    <w:link w:val="Heading360"/>
    <w:rsid w:val="003179D5"/>
    <w:rPr>
      <w:rFonts w:ascii="Impact" w:hAnsi="Impact" w:cs="Impact"/>
      <w:sz w:val="26"/>
      <w:szCs w:val="26"/>
      <w:shd w:val="clear" w:color="auto" w:fill="FFFFFF"/>
    </w:rPr>
  </w:style>
  <w:style w:type="character" w:customStyle="1" w:styleId="-CharCharCharCharChar">
    <w:name w:val="- Char Char Char Char Char"/>
    <w:link w:val="-CharCharChar"/>
    <w:rsid w:val="003179D5"/>
    <w:rPr>
      <w:sz w:val="28"/>
      <w:szCs w:val="24"/>
    </w:rPr>
  </w:style>
  <w:style w:type="character" w:customStyle="1" w:styleId="StylechubangCenteredCharCharChar">
    <w:name w:val="Style chu bang + Centered Char Char Char"/>
    <w:link w:val="StylechubangCentered"/>
    <w:rsid w:val="003179D5"/>
    <w:rPr>
      <w:sz w:val="24"/>
      <w:szCs w:val="24"/>
    </w:rPr>
  </w:style>
  <w:style w:type="character" w:customStyle="1" w:styleId="B1CharChar">
    <w:name w:val="B1 Char Char"/>
    <w:link w:val="B1"/>
    <w:rsid w:val="003179D5"/>
    <w:rPr>
      <w:b/>
      <w:sz w:val="26"/>
      <w:szCs w:val="26"/>
      <w:lang w:val="fr-FR"/>
    </w:rPr>
  </w:style>
  <w:style w:type="character" w:customStyle="1" w:styleId="Bodytext26Tahoma">
    <w:name w:val="Body text (26) + Tahoma"/>
    <w:aliases w:val="12.5 pt1"/>
    <w:rsid w:val="003179D5"/>
    <w:rPr>
      <w:rFonts w:ascii="Tahoma" w:hAnsi="Tahoma" w:cs="Tahoma"/>
      <w:sz w:val="25"/>
      <w:szCs w:val="25"/>
      <w:u w:val="none"/>
    </w:rPr>
  </w:style>
  <w:style w:type="character" w:customStyle="1" w:styleId="HnhCharChar">
    <w:name w:val="Hình Char Char"/>
    <w:rsid w:val="003179D5"/>
    <w:rPr>
      <w:rFonts w:ascii="Times New Roman" w:eastAsia="Calibri" w:hAnsi="Times New Roman" w:cs="Times New Roman"/>
      <w:b/>
      <w:sz w:val="26"/>
      <w:szCs w:val="20"/>
      <w:lang w:eastAsia="ko-KR"/>
    </w:rPr>
  </w:style>
  <w:style w:type="character" w:customStyle="1" w:styleId="Bodytext9">
    <w:name w:val="Body text (9)_"/>
    <w:link w:val="Bodytext90"/>
    <w:rsid w:val="003179D5"/>
    <w:rPr>
      <w:spacing w:val="1"/>
      <w:shd w:val="clear" w:color="auto" w:fill="FFFFFF"/>
    </w:rPr>
  </w:style>
  <w:style w:type="character" w:customStyle="1" w:styleId="StyleBoldItalic1CharChar">
    <w:name w:val="Style Bold Italic1 Char Char"/>
    <w:link w:val="StyleBoldItalic1"/>
    <w:rsid w:val="003179D5"/>
    <w:rPr>
      <w:rFonts w:ascii="Arial" w:eastAsia="Calibri" w:hAnsi="Arial"/>
      <w:spacing w:val="-6"/>
      <w:sz w:val="24"/>
      <w:szCs w:val="24"/>
    </w:rPr>
  </w:style>
  <w:style w:type="character" w:customStyle="1" w:styleId="PCHUCharChar">
    <w:name w:val="P.CHU Char Char"/>
    <w:link w:val="PCHU"/>
    <w:rsid w:val="003179D5"/>
    <w:rPr>
      <w:lang w:val="nl-NL"/>
    </w:rPr>
  </w:style>
  <w:style w:type="character" w:customStyle="1" w:styleId="StylechubangCenteredCharCharCharChar">
    <w:name w:val="Style chu bang + Centered Char Char Char Char"/>
    <w:rsid w:val="003179D5"/>
    <w:rPr>
      <w:rFonts w:ascii="Calibri" w:eastAsia="Times New Roman" w:hAnsi="Calibri" w:cs="Times New Roman"/>
      <w:sz w:val="24"/>
      <w:szCs w:val="24"/>
    </w:rPr>
  </w:style>
  <w:style w:type="character" w:customStyle="1" w:styleId="Heading33MicrosoftSansSerif">
    <w:name w:val="Heading #3 (3) + Microsoft Sans Serif"/>
    <w:aliases w:val="11 pt,Spacing 0 pt61"/>
    <w:rsid w:val="003179D5"/>
    <w:rPr>
      <w:rFonts w:ascii="Microsoft Sans Serif" w:hAnsi="Microsoft Sans Serif" w:cs="Microsoft Sans Serif"/>
      <w:spacing w:val="0"/>
      <w:sz w:val="22"/>
      <w:szCs w:val="22"/>
      <w:u w:val="none"/>
    </w:rPr>
  </w:style>
  <w:style w:type="character" w:customStyle="1" w:styleId="Headerorfooter2Spacing0pt">
    <w:name w:val="Header or footer (2) + Spacing 0 pt"/>
    <w:rsid w:val="003179D5"/>
    <w:rPr>
      <w:rFonts w:ascii="Microsoft Sans Serif" w:hAnsi="Microsoft Sans Serif" w:cs="Microsoft Sans Serif"/>
      <w:i/>
      <w:iCs/>
      <w:spacing w:val="-6"/>
      <w:sz w:val="21"/>
      <w:szCs w:val="21"/>
      <w:u w:val="none"/>
    </w:rPr>
  </w:style>
  <w:style w:type="character" w:customStyle="1" w:styleId="Muc11CharChar0">
    <w:name w:val="Muc 1.1.Char Char"/>
    <w:rsid w:val="003179D5"/>
    <w:rPr>
      <w:b/>
      <w:bCs/>
      <w:sz w:val="28"/>
      <w:szCs w:val="28"/>
      <w:lang w:val="en-US" w:eastAsia="en-US" w:bidi="ar-SA"/>
    </w:rPr>
  </w:style>
  <w:style w:type="character" w:customStyle="1" w:styleId="gachCharChar">
    <w:name w:val="gach Char Char"/>
    <w:link w:val="gach1"/>
    <w:rsid w:val="003179D5"/>
    <w:rPr>
      <w:rFonts w:eastAsia="Calibri"/>
      <w:szCs w:val="26"/>
    </w:rPr>
  </w:style>
  <w:style w:type="character" w:customStyle="1" w:styleId="textcontent">
    <w:name w:val="textcontent"/>
    <w:basedOn w:val="DefaultParagraphFont"/>
    <w:rsid w:val="003179D5"/>
  </w:style>
  <w:style w:type="character" w:customStyle="1" w:styleId="FooterChar1">
    <w:name w:val="Footer Char1"/>
    <w:aliases w:val="BVI-ft Char1"/>
    <w:rsid w:val="003179D5"/>
    <w:rPr>
      <w:rFonts w:ascii="Calibri" w:hAnsi="Calibri"/>
      <w:sz w:val="22"/>
    </w:rPr>
  </w:style>
  <w:style w:type="character" w:customStyle="1" w:styleId="Heading12TimesNewRoman">
    <w:name w:val="Heading #1 (2) + Times New Roman"/>
    <w:aliases w:val="12.5 pt2,Spacing 0 pt40"/>
    <w:rsid w:val="003179D5"/>
    <w:rPr>
      <w:rFonts w:ascii="Times New Roman" w:hAnsi="Times New Roman" w:cs="Times New Roman"/>
      <w:spacing w:val="2"/>
      <w:sz w:val="25"/>
      <w:szCs w:val="25"/>
      <w:u w:val="none"/>
    </w:rPr>
  </w:style>
  <w:style w:type="character" w:customStyle="1" w:styleId="Style2HinhCharChar">
    <w:name w:val="Style2Hinh Char Char"/>
    <w:link w:val="Style2Hinh"/>
    <w:rsid w:val="003179D5"/>
    <w:rPr>
      <w:rFonts w:eastAsia="MS Mincho"/>
      <w:b/>
      <w:kern w:val="2"/>
      <w:szCs w:val="28"/>
      <w:lang w:eastAsia="ja-JP"/>
    </w:rPr>
  </w:style>
  <w:style w:type="character" w:customStyle="1" w:styleId="Bodytext16">
    <w:name w:val="Body text (16)_"/>
    <w:link w:val="Bodytext160"/>
    <w:rsid w:val="003179D5"/>
    <w:rPr>
      <w:shd w:val="clear" w:color="auto" w:fill="FFFFFF"/>
    </w:rPr>
  </w:style>
  <w:style w:type="character" w:customStyle="1" w:styleId="NormalWebChar">
    <w:name w:val="Normal (Web) Char"/>
    <w:link w:val="NormalWeb"/>
    <w:rsid w:val="003179D5"/>
  </w:style>
  <w:style w:type="character" w:customStyle="1" w:styleId="BodytextBold1">
    <w:name w:val="Body text + Bold1"/>
    <w:aliases w:val="Italic5,Spacing 0 pt13"/>
    <w:rsid w:val="003179D5"/>
    <w:rPr>
      <w:rFonts w:ascii="Times New Roman" w:hAnsi="Times New Roman" w:cs="Times New Roman"/>
      <w:b/>
      <w:bCs/>
      <w:i/>
      <w:iCs/>
      <w:spacing w:val="2"/>
      <w:sz w:val="25"/>
      <w:szCs w:val="25"/>
      <w:u w:val="none"/>
    </w:rPr>
  </w:style>
  <w:style w:type="character" w:customStyle="1" w:styleId="grame">
    <w:name w:val="grame"/>
    <w:rsid w:val="003179D5"/>
    <w:rPr>
      <w:rFonts w:ascii="Times New Roman" w:hAnsi="Times New Roman" w:cs="Times New Roman" w:hint="default"/>
    </w:rPr>
  </w:style>
  <w:style w:type="character" w:customStyle="1" w:styleId="IVTCharChar">
    <w:name w:val="IVT Char Char"/>
    <w:link w:val="IVT"/>
    <w:rsid w:val="003179D5"/>
    <w:rPr>
      <w:rFonts w:ascii="Times New Roman Bold" w:hAnsi="Times New Roman Bold"/>
      <w:b/>
      <w:i/>
      <w:lang w:val="vi-VN"/>
    </w:rPr>
  </w:style>
  <w:style w:type="character" w:customStyle="1" w:styleId="Bodytext28">
    <w:name w:val="Body text (28)_"/>
    <w:link w:val="Bodytext280"/>
    <w:rsid w:val="003179D5"/>
    <w:rPr>
      <w:rFonts w:ascii="Verdana" w:hAnsi="Verdana" w:cs="Verdana"/>
      <w:b/>
      <w:bCs/>
      <w:i/>
      <w:iCs/>
      <w:spacing w:val="-16"/>
      <w:sz w:val="8"/>
      <w:szCs w:val="8"/>
      <w:shd w:val="clear" w:color="auto" w:fill="FFFFFF"/>
    </w:rPr>
  </w:style>
  <w:style w:type="character" w:customStyle="1" w:styleId="SubtitleChar1">
    <w:name w:val="Subtitle Char1"/>
    <w:rsid w:val="003179D5"/>
    <w:rPr>
      <w:rFonts w:ascii="Calibri" w:eastAsia="Calibri" w:hAnsi="Calibri" w:cs="Times New Roman"/>
      <w:b/>
      <w:bCs/>
      <w:szCs w:val="24"/>
    </w:rPr>
  </w:style>
  <w:style w:type="character" w:customStyle="1" w:styleId="Bodytext24">
    <w:name w:val="Body text (2)"/>
    <w:rsid w:val="003179D5"/>
    <w:rPr>
      <w:rFonts w:ascii="Times New Roman" w:hAnsi="Times New Roman" w:cs="Times New Roman"/>
      <w:b/>
      <w:bCs/>
      <w:spacing w:val="3"/>
      <w:sz w:val="25"/>
      <w:szCs w:val="25"/>
      <w:u w:val="single"/>
    </w:rPr>
  </w:style>
  <w:style w:type="character" w:customStyle="1" w:styleId="Heading7Italic">
    <w:name w:val="Heading #7 + Italic"/>
    <w:aliases w:val="Spacing 0 pt27"/>
    <w:rsid w:val="003179D5"/>
    <w:rPr>
      <w:rFonts w:ascii="Times New Roman" w:hAnsi="Times New Roman" w:cs="Times New Roman"/>
      <w:b/>
      <w:bCs/>
      <w:i/>
      <w:iCs/>
      <w:spacing w:val="2"/>
      <w:sz w:val="25"/>
      <w:szCs w:val="25"/>
      <w:u w:val="none"/>
    </w:rPr>
  </w:style>
  <w:style w:type="character" w:customStyle="1" w:styleId="BodytextBold">
    <w:name w:val="Body text + Bold"/>
    <w:aliases w:val="Spacing 0 pt63,Body text + 11 pt,Body text + 101,5 pt1,Body text + 11 pt1,Body text + 13 pt,Body text + 13 pt1,Body text + 4,Body text (3) + 12,Body text (3) + 13,5 pt3,Body text + 14,13"/>
    <w:rsid w:val="003179D5"/>
    <w:rPr>
      <w:rFonts w:ascii="Times New Roman" w:hAnsi="Times New Roman" w:cs="Times New Roman"/>
      <w:b/>
      <w:bCs/>
      <w:spacing w:val="3"/>
      <w:sz w:val="25"/>
      <w:szCs w:val="25"/>
      <w:u w:val="none"/>
    </w:rPr>
  </w:style>
  <w:style w:type="character" w:customStyle="1" w:styleId="Heading54">
    <w:name w:val="Heading #5 (4)_"/>
    <w:link w:val="Heading540"/>
    <w:rsid w:val="003179D5"/>
    <w:rPr>
      <w:rFonts w:ascii="Impact" w:hAnsi="Impact" w:cs="Impact"/>
      <w:sz w:val="27"/>
      <w:szCs w:val="27"/>
      <w:shd w:val="clear" w:color="auto" w:fill="FFFFFF"/>
    </w:rPr>
  </w:style>
  <w:style w:type="character" w:customStyle="1" w:styleId="Heading9Char1">
    <w:name w:val="Heading 9 Char1"/>
    <w:aliases w:val="fc Char1"/>
    <w:link w:val="Heading95"/>
    <w:rsid w:val="003179D5"/>
    <w:rPr>
      <w:rFonts w:ascii="Arial" w:eastAsia="Calibri" w:hAnsi="Arial"/>
      <w:b/>
      <w:i/>
      <w:sz w:val="18"/>
    </w:rPr>
  </w:style>
  <w:style w:type="character" w:customStyle="1" w:styleId="gachdaudongCharCharCharChar">
    <w:name w:val="gach dau dong Char Char Char Char"/>
    <w:link w:val="gachdaudongCharChar"/>
    <w:rsid w:val="003179D5"/>
    <w:rPr>
      <w:rFonts w:ascii="VNI-Times" w:hAnsi="VNI-Times"/>
      <w:b/>
      <w:caps/>
      <w:sz w:val="28"/>
      <w:szCs w:val="26"/>
    </w:rPr>
  </w:style>
  <w:style w:type="character" w:customStyle="1" w:styleId="NHiNDCharChar">
    <w:name w:val="NHải_ND Char Char"/>
    <w:link w:val="NHiND"/>
    <w:rsid w:val="003179D5"/>
    <w:rPr>
      <w:bCs/>
      <w:szCs w:val="24"/>
    </w:rPr>
  </w:style>
  <w:style w:type="character" w:customStyle="1" w:styleId="Bodytext312pt1">
    <w:name w:val="Body text (3) + 12 pt1"/>
    <w:aliases w:val="Bold9,Spacing 0 pt30"/>
    <w:rsid w:val="003179D5"/>
    <w:rPr>
      <w:rFonts w:ascii="Times New Roman" w:hAnsi="Times New Roman" w:cs="Times New Roman"/>
      <w:b/>
      <w:bCs/>
      <w:i/>
      <w:iCs/>
      <w:spacing w:val="-8"/>
      <w:sz w:val="24"/>
      <w:szCs w:val="24"/>
      <w:u w:val="none"/>
    </w:rPr>
  </w:style>
  <w:style w:type="character" w:customStyle="1" w:styleId="Heading53">
    <w:name w:val="Heading #5 (3)_"/>
    <w:link w:val="Heading530"/>
    <w:rsid w:val="003179D5"/>
    <w:rPr>
      <w:b/>
      <w:bCs/>
      <w:spacing w:val="8"/>
      <w:shd w:val="clear" w:color="auto" w:fill="FFFFFF"/>
    </w:rPr>
  </w:style>
  <w:style w:type="character" w:customStyle="1" w:styleId="IIITCharChar">
    <w:name w:val="IIIT Char Char"/>
    <w:link w:val="IIIT"/>
    <w:rsid w:val="003179D5"/>
    <w:rPr>
      <w:rFonts w:ascii="Times New Roman Bold" w:hAnsi="Times New Roman Bold"/>
      <w:b/>
      <w:lang w:val="sv-SE"/>
    </w:rPr>
  </w:style>
  <w:style w:type="character" w:customStyle="1" w:styleId="Heading52">
    <w:name w:val="Heading #5 (2)_"/>
    <w:link w:val="Heading520"/>
    <w:rsid w:val="003179D5"/>
    <w:rPr>
      <w:b/>
      <w:bCs/>
      <w:i/>
      <w:iCs/>
      <w:spacing w:val="1"/>
      <w:sz w:val="25"/>
      <w:szCs w:val="25"/>
      <w:shd w:val="clear" w:color="auto" w:fill="FFFFFF"/>
    </w:rPr>
  </w:style>
  <w:style w:type="character" w:customStyle="1" w:styleId="FooterChar2">
    <w:name w:val="Footer Char2"/>
    <w:rsid w:val="003179D5"/>
    <w:rPr>
      <w:rFonts w:ascii="Calibri" w:eastAsia="Calibri" w:hAnsi="Calibri" w:cs="Times New Roman" w:hint="default"/>
      <w:sz w:val="24"/>
      <w:szCs w:val="24"/>
    </w:rPr>
  </w:style>
  <w:style w:type="character" w:customStyle="1" w:styleId="FootnoteNotItalic1">
    <w:name w:val="Footnote + Not Italic1"/>
    <w:aliases w:val="Spacing 0 pt14"/>
    <w:rsid w:val="003179D5"/>
    <w:rPr>
      <w:rFonts w:ascii="Times New Roman" w:hAnsi="Times New Roman" w:cs="Times New Roman"/>
      <w:i/>
      <w:iCs/>
      <w:spacing w:val="2"/>
      <w:sz w:val="25"/>
      <w:szCs w:val="25"/>
      <w:u w:val="none"/>
    </w:rPr>
  </w:style>
  <w:style w:type="character" w:customStyle="1" w:styleId="Tablecaption">
    <w:name w:val="Table caption_"/>
    <w:link w:val="Tablecaption1"/>
    <w:rsid w:val="003179D5"/>
    <w:rPr>
      <w:b/>
      <w:bCs/>
      <w:spacing w:val="3"/>
      <w:sz w:val="25"/>
      <w:szCs w:val="25"/>
      <w:shd w:val="clear" w:color="auto" w:fill="FFFFFF"/>
    </w:rPr>
  </w:style>
  <w:style w:type="character" w:customStyle="1" w:styleId="TextboxCharChar0">
    <w:name w:val="Textbox Char Char"/>
    <w:link w:val="Textbox0"/>
    <w:rsid w:val="003179D5"/>
    <w:rPr>
      <w:rFonts w:eastAsia="Calibri"/>
      <w:sz w:val="24"/>
      <w:szCs w:val="24"/>
    </w:rPr>
  </w:style>
  <w:style w:type="character" w:customStyle="1" w:styleId="11Char12">
    <w:name w:val="1.1 Char12"/>
    <w:link w:val="114"/>
    <w:rsid w:val="003179D5"/>
    <w:rPr>
      <w:rFonts w:ascii="Times New Roman Bold" w:hAnsi="Times New Roman Bold"/>
      <w:b/>
      <w:i/>
      <w:sz w:val="28"/>
      <w:szCs w:val="28"/>
      <w:lang w:val="vi-VN"/>
    </w:rPr>
  </w:style>
  <w:style w:type="character" w:customStyle="1" w:styleId="3CharChar">
    <w:name w:val="3 Char Char"/>
    <w:rsid w:val="003179D5"/>
    <w:rPr>
      <w:rFonts w:eastAsia="Times New Roman" w:cs="Times New Roman"/>
      <w:b/>
      <w:caps/>
      <w:sz w:val="32"/>
      <w:szCs w:val="32"/>
    </w:rPr>
  </w:style>
  <w:style w:type="character" w:customStyle="1" w:styleId="HnhCharCharChar">
    <w:name w:val="Hình Char Char Char"/>
    <w:rsid w:val="003179D5"/>
    <w:rPr>
      <w:rFonts w:eastAsia="Batang"/>
      <w:b/>
      <w:sz w:val="24"/>
      <w:szCs w:val="28"/>
      <w:lang w:val="nb-NO" w:eastAsia="ko-KR"/>
    </w:rPr>
  </w:style>
  <w:style w:type="character" w:customStyle="1" w:styleId="HeadingCharChar0">
    <w:name w:val="Heading Char Char"/>
    <w:rsid w:val="003179D5"/>
    <w:rPr>
      <w:rFonts w:ascii="Arial" w:hAnsi="Arial" w:cs="Arial" w:hint="default"/>
      <w:b/>
      <w:bCs/>
      <w:kern w:val="32"/>
      <w:sz w:val="32"/>
      <w:szCs w:val="32"/>
      <w:lang w:val="en-US" w:eastAsia="en-US" w:bidi="ar-SA"/>
    </w:rPr>
  </w:style>
  <w:style w:type="character" w:customStyle="1" w:styleId="DocumentMapChar1">
    <w:name w:val="Document Map Char1"/>
    <w:link w:val="DocumentMapCharChar"/>
    <w:rsid w:val="003179D5"/>
    <w:rPr>
      <w:rFonts w:ascii="Tahoma" w:eastAsia="Calibri" w:hAnsi="Tahoma"/>
      <w:shd w:val="clear" w:color="auto" w:fill="000080"/>
    </w:rPr>
  </w:style>
  <w:style w:type="character" w:customStyle="1" w:styleId="Caption3">
    <w:name w:val="Caption3"/>
    <w:basedOn w:val="DefaultParagraphFont"/>
    <w:rsid w:val="003179D5"/>
  </w:style>
  <w:style w:type="character" w:customStyle="1" w:styleId="Style11CharChar">
    <w:name w:val="Style11 Char Char"/>
    <w:link w:val="Style11"/>
    <w:rsid w:val="003179D5"/>
    <w:rPr>
      <w:b/>
      <w:bCs/>
      <w:i/>
      <w:iCs/>
      <w:w w:val="95"/>
      <w:sz w:val="26"/>
      <w:szCs w:val="26"/>
    </w:rPr>
  </w:style>
  <w:style w:type="character" w:customStyle="1" w:styleId="Heading27Verdana">
    <w:name w:val="Heading #2 (7) + Verdana"/>
    <w:aliases w:val="14.5 pt,Spacing 0 pt17"/>
    <w:rsid w:val="003179D5"/>
    <w:rPr>
      <w:rFonts w:ascii="Verdana" w:hAnsi="Verdana" w:cs="Verdana"/>
      <w:i/>
      <w:iCs/>
      <w:spacing w:val="0"/>
      <w:sz w:val="29"/>
      <w:szCs w:val="29"/>
      <w:u w:val="none"/>
    </w:rPr>
  </w:style>
  <w:style w:type="character" w:customStyle="1" w:styleId="111CharCharCharChar">
    <w:name w:val="1.1.1 Char Char Char Char"/>
    <w:link w:val="111CharChar"/>
    <w:rsid w:val="003179D5"/>
    <w:rPr>
      <w:rFonts w:ascii="Calibri" w:hAnsi="Calibri"/>
      <w:i/>
      <w:sz w:val="28"/>
      <w:lang w:val="en-US"/>
    </w:rPr>
  </w:style>
  <w:style w:type="character" w:customStyle="1" w:styleId="Headerorfooter">
    <w:name w:val="Header or footer_"/>
    <w:link w:val="Headerorfooter0"/>
    <w:rsid w:val="003179D5"/>
    <w:rPr>
      <w:spacing w:val="9"/>
      <w:sz w:val="25"/>
      <w:szCs w:val="25"/>
      <w:shd w:val="clear" w:color="auto" w:fill="FFFFFF"/>
    </w:rPr>
  </w:style>
  <w:style w:type="character" w:customStyle="1" w:styleId="Bodytext4pt3">
    <w:name w:val="Body text + 4 pt3"/>
    <w:aliases w:val="Spacing 2 pt2"/>
    <w:rsid w:val="003179D5"/>
    <w:rPr>
      <w:rFonts w:ascii="Times New Roman" w:hAnsi="Times New Roman" w:cs="Times New Roman"/>
      <w:spacing w:val="47"/>
      <w:sz w:val="8"/>
      <w:szCs w:val="8"/>
      <w:u w:val="none"/>
    </w:rPr>
  </w:style>
  <w:style w:type="character" w:customStyle="1" w:styleId="Bodytext165pt">
    <w:name w:val="Body text + 16.5 pt"/>
    <w:aliases w:val="Bold8,Spacing 0 pt25"/>
    <w:rsid w:val="003179D5"/>
    <w:rPr>
      <w:rFonts w:ascii="Times New Roman" w:hAnsi="Times New Roman" w:cs="Times New Roman"/>
      <w:b/>
      <w:bCs/>
      <w:spacing w:val="-4"/>
      <w:sz w:val="33"/>
      <w:szCs w:val="33"/>
      <w:u w:val="none"/>
    </w:rPr>
  </w:style>
  <w:style w:type="character" w:customStyle="1" w:styleId="Bodytext8MicrosoftSansSerif">
    <w:name w:val="Body text (8) + Microsoft Sans Serif"/>
    <w:rsid w:val="003179D5"/>
    <w:rPr>
      <w:rFonts w:ascii="Microsoft Sans Serif" w:hAnsi="Microsoft Sans Serif" w:cs="Microsoft Sans Serif"/>
      <w:u w:val="none"/>
    </w:rPr>
  </w:style>
  <w:style w:type="character" w:customStyle="1" w:styleId="chuCharCharCharCharChar">
    <w:name w:val="chu Char Char Char Char Char"/>
    <w:rsid w:val="003179D5"/>
    <w:rPr>
      <w:rFonts w:eastAsia="Times New Roman"/>
      <w:szCs w:val="20"/>
    </w:rPr>
  </w:style>
  <w:style w:type="character" w:customStyle="1" w:styleId="11CharCharChar">
    <w:name w:val="1.1 Char Char Char"/>
    <w:rsid w:val="003179D5"/>
    <w:rPr>
      <w:b/>
      <w:bCs w:val="0"/>
      <w:i/>
      <w:iCs w:val="0"/>
      <w:sz w:val="26"/>
      <w:szCs w:val="26"/>
      <w:lang w:val="en-US" w:eastAsia="en-US" w:bidi="ar-SA"/>
    </w:rPr>
  </w:style>
  <w:style w:type="character" w:customStyle="1" w:styleId="EquationCharChar">
    <w:name w:val="Equation Char Char"/>
    <w:link w:val="Equation"/>
    <w:rsid w:val="003179D5"/>
    <w:rPr>
      <w:bCs/>
      <w:sz w:val="28"/>
      <w:szCs w:val="28"/>
      <w:lang w:val="nl-NL" w:eastAsia="en-US"/>
    </w:rPr>
  </w:style>
  <w:style w:type="character" w:customStyle="1" w:styleId="PageNumber1">
    <w:name w:val="Page Number1"/>
    <w:rsid w:val="003179D5"/>
    <w:rPr>
      <w:rFonts w:cs="Times New Roman"/>
    </w:rPr>
  </w:style>
  <w:style w:type="character" w:customStyle="1" w:styleId="StyleHeading3105ptCharChar">
    <w:name w:val="Style Heading 3 + 10.5 pt Char Char"/>
    <w:link w:val="StyleHeading3105pt"/>
    <w:rsid w:val="003179D5"/>
    <w:rPr>
      <w:rFonts w:ascii="Arial" w:eastAsia="Calibri" w:hAnsi="Arial"/>
      <w:b/>
      <w:bCs/>
      <w:smallCaps/>
      <w:color w:val="000080"/>
      <w:sz w:val="24"/>
      <w:szCs w:val="24"/>
    </w:rPr>
  </w:style>
  <w:style w:type="character" w:customStyle="1" w:styleId="Heading56">
    <w:name w:val="Heading #5 (6)_"/>
    <w:link w:val="Heading560"/>
    <w:rsid w:val="003179D5"/>
    <w:rPr>
      <w:rFonts w:ascii="Verdana" w:hAnsi="Verdana" w:cs="Verdana"/>
      <w:b/>
      <w:bCs/>
      <w:spacing w:val="36"/>
      <w:sz w:val="14"/>
      <w:szCs w:val="14"/>
      <w:shd w:val="clear" w:color="auto" w:fill="FFFFFF"/>
    </w:rPr>
  </w:style>
  <w:style w:type="character" w:customStyle="1" w:styleId="Table1CharChar">
    <w:name w:val="Table 1 Char Char"/>
    <w:link w:val="Table1"/>
    <w:rsid w:val="003179D5"/>
    <w:rPr>
      <w:rFonts w:ascii="VNI-Times" w:eastAsia="Calibri" w:hAnsi="VNI-Times" w:cs="VNI-Times"/>
      <w:b/>
      <w:bCs/>
      <w:sz w:val="24"/>
      <w:szCs w:val="24"/>
    </w:rPr>
  </w:style>
  <w:style w:type="character" w:customStyle="1" w:styleId="Bodytext2NotBold1">
    <w:name w:val="Body text (2) + Not Bold1"/>
    <w:aliases w:val="Italic6,Spacing 0 pt34,Body text (3) + 13 pt,Table of contents (2) + Not Italic,Table of contents + Not Bold,Body text + Not Bold,Body text (2) + Georgia,Body text (3) + Not Bold,16 pt,8.5 pt"/>
    <w:rsid w:val="003179D5"/>
    <w:rPr>
      <w:rFonts w:ascii="Times New Roman" w:hAnsi="Times New Roman" w:cs="Times New Roman"/>
      <w:b/>
      <w:bCs/>
      <w:i/>
      <w:iCs/>
      <w:spacing w:val="3"/>
      <w:sz w:val="25"/>
      <w:szCs w:val="25"/>
      <w:u w:val="none"/>
    </w:rPr>
  </w:style>
  <w:style w:type="character" w:customStyle="1" w:styleId="NOIDUNGCharChar">
    <w:name w:val="NOI DUNG Char Char"/>
    <w:link w:val="NOIDUNG0"/>
    <w:rsid w:val="003179D5"/>
    <w:rPr>
      <w:rFonts w:ascii="Calibri" w:eastAsia="Calibri" w:hAnsi="Calibri"/>
      <w:spacing w:val="-2"/>
      <w:sz w:val="26"/>
      <w:szCs w:val="26"/>
    </w:rPr>
  </w:style>
  <w:style w:type="character" w:customStyle="1" w:styleId="Style7CharChar">
    <w:name w:val="Style7 Char Char"/>
    <w:link w:val="Style7"/>
    <w:rsid w:val="003179D5"/>
    <w:rPr>
      <w:noProof/>
      <w:color w:val="000000"/>
      <w:kern w:val="32"/>
      <w:sz w:val="28"/>
      <w:szCs w:val="28"/>
      <w:lang w:val="en-GB"/>
    </w:rPr>
  </w:style>
  <w:style w:type="character" w:customStyle="1" w:styleId="Heading2CharCharCharCharCharCharCharCharCharCharCharCharCharCharCharCharCharCharCharCharCharCharCharCharCharCharCharCharCharCharCharCharCharCharCharCharCharCharCharCharChar">
    <w:name w:val="Heading 2 Char Char Char Char Char Char Char Char Char Char Char Char Char Char Char Char Char Char Char Char Char Char Char Char Char Char Char Char Char Char Char Char Char Char Char Char Char Char Char Char Char"/>
    <w:rsid w:val="003179D5"/>
    <w:rPr>
      <w:rFonts w:ascii="Arial" w:hAnsi="Arial" w:cs="Arial"/>
      <w:b/>
      <w:bCs/>
      <w:i/>
      <w:iCs/>
      <w:sz w:val="28"/>
      <w:szCs w:val="28"/>
      <w:lang w:val="en-US" w:eastAsia="en-US" w:bidi="ar-SA"/>
    </w:rPr>
  </w:style>
  <w:style w:type="character" w:customStyle="1" w:styleId="BodyText2Char2">
    <w:name w:val="Body Text 2 Char2"/>
    <w:rsid w:val="003179D5"/>
    <w:rPr>
      <w:rFonts w:ascii="VNI-Times" w:eastAsia="Calibri" w:hAnsi="VNI-Times" w:cs="Times New Roman" w:hint="default"/>
      <w:sz w:val="24"/>
      <w:szCs w:val="24"/>
    </w:rPr>
  </w:style>
  <w:style w:type="character" w:customStyle="1" w:styleId="Heading24TimesNewRoman">
    <w:name w:val="Heading #2 (4) + Times New Roman"/>
    <w:aliases w:val="12.5 pt6,Spacing 0 pt62"/>
    <w:rsid w:val="003179D5"/>
    <w:rPr>
      <w:rFonts w:ascii="Times New Roman" w:hAnsi="Times New Roman" w:cs="Times New Roman"/>
      <w:spacing w:val="0"/>
      <w:sz w:val="25"/>
      <w:szCs w:val="25"/>
      <w:u w:val="none"/>
    </w:rPr>
  </w:style>
  <w:style w:type="character" w:customStyle="1" w:styleId="CommentSubjectChar1">
    <w:name w:val="Comment Subject Char1"/>
    <w:rsid w:val="003179D5"/>
    <w:rPr>
      <w:rFonts w:ascii="Courier New" w:eastAsia="Courier New" w:hAnsi="Courier New" w:cs="Courier New"/>
      <w:b/>
      <w:bCs/>
      <w:color w:val="000000"/>
      <w:sz w:val="20"/>
      <w:szCs w:val="20"/>
      <w:lang w:val="en-US" w:eastAsia="en-US"/>
    </w:rPr>
  </w:style>
  <w:style w:type="character" w:customStyle="1" w:styleId="Bodytext5Spacing0pt">
    <w:name w:val="Body text (5) + Spacing 0 pt"/>
    <w:rsid w:val="003179D5"/>
    <w:rPr>
      <w:rFonts w:ascii="Times New Roman" w:hAnsi="Times New Roman" w:cs="Times New Roman"/>
      <w:b/>
      <w:bCs/>
      <w:i/>
      <w:iCs/>
      <w:spacing w:val="2"/>
      <w:sz w:val="25"/>
      <w:szCs w:val="25"/>
      <w:u w:val="none"/>
    </w:rPr>
  </w:style>
  <w:style w:type="character" w:customStyle="1" w:styleId="TIICharChar">
    <w:name w:val="TĐ_II Char Char"/>
    <w:link w:val="TII"/>
    <w:rsid w:val="003179D5"/>
    <w:rPr>
      <w:rFonts w:ascii="Times New Roman Bold Italic" w:hAnsi="Times New Roman Bold Italic"/>
      <w:b/>
      <w:lang w:val="vi-VN"/>
    </w:rPr>
  </w:style>
  <w:style w:type="character" w:customStyle="1" w:styleId="Heading7NotBold">
    <w:name w:val="Heading #7 + Not Bold"/>
    <w:aliases w:val="Spacing 0 pt26"/>
    <w:rsid w:val="003179D5"/>
    <w:rPr>
      <w:rFonts w:ascii="Times New Roman" w:hAnsi="Times New Roman" w:cs="Times New Roman"/>
      <w:b/>
      <w:bCs/>
      <w:spacing w:val="2"/>
      <w:sz w:val="25"/>
      <w:szCs w:val="25"/>
      <w:u w:val="none"/>
    </w:rPr>
  </w:style>
  <w:style w:type="character" w:customStyle="1" w:styleId="Heading6Char1">
    <w:name w:val="Heading 6 Char1"/>
    <w:aliases w:val="9.1 Char1,Char4 Char1,Heading 6 Char Char Char,HINH Char,Table Char,Char4 Char Char,9.1 Char Char,Heading 6 Char Char Char Char Char Char"/>
    <w:rsid w:val="003179D5"/>
    <w:rPr>
      <w:rFonts w:ascii="Calibri" w:eastAsia="Calibri" w:hAnsi="Calibri" w:cs="Times New Roman" w:hint="default"/>
      <w:i/>
      <w:iCs w:val="0"/>
      <w:szCs w:val="20"/>
    </w:rPr>
  </w:style>
  <w:style w:type="character" w:customStyle="1" w:styleId="Style2CharCharCharChar2">
    <w:name w:val="Style2 Char Char Char Char2"/>
    <w:link w:val="Style2CharChar"/>
    <w:rsid w:val="003179D5"/>
    <w:rPr>
      <w:rFonts w:ascii="Calibri" w:eastAsia="Calibri" w:hAnsi="Calibri"/>
      <w:szCs w:val="26"/>
      <w:lang w:eastAsia="zh-CN"/>
    </w:rPr>
  </w:style>
  <w:style w:type="character" w:customStyle="1" w:styleId="Style1CharCharCharChar">
    <w:name w:val="Style 1 Char Char Char Char"/>
    <w:rsid w:val="003179D5"/>
    <w:rPr>
      <w:rFonts w:ascii="Arial" w:eastAsia="Calibri" w:hAnsi="Arial" w:cs="Times New Roman"/>
      <w:sz w:val="24"/>
      <w:szCs w:val="24"/>
    </w:rPr>
  </w:style>
  <w:style w:type="character" w:customStyle="1" w:styleId="1Char">
    <w:name w:val="1 Char"/>
    <w:aliases w:val="MUC 1 Char"/>
    <w:link w:val="10"/>
    <w:rsid w:val="003179D5"/>
    <w:rPr>
      <w:b/>
      <w:noProof/>
      <w:sz w:val="27"/>
      <w:szCs w:val="25"/>
      <w:lang w:val="vi-VN"/>
    </w:rPr>
  </w:style>
  <w:style w:type="character" w:customStyle="1" w:styleId="a1CharChar0">
    <w:name w:val="a.1) Char Char"/>
    <w:link w:val="a13"/>
    <w:rsid w:val="003179D5"/>
    <w:rPr>
      <w:rFonts w:eastAsia="Segoe UI"/>
      <w:i/>
      <w:sz w:val="26"/>
      <w:szCs w:val="26"/>
    </w:rPr>
  </w:style>
  <w:style w:type="character" w:customStyle="1" w:styleId="Bodytext30Bold">
    <w:name w:val="Body text (30) + Bold"/>
    <w:aliases w:val="Italic3,Spacing 0 pt4"/>
    <w:rsid w:val="003179D5"/>
    <w:rPr>
      <w:rFonts w:ascii="Times New Roman" w:hAnsi="Times New Roman" w:cs="Times New Roman"/>
      <w:b/>
      <w:bCs/>
      <w:i/>
      <w:iCs/>
      <w:sz w:val="22"/>
      <w:szCs w:val="22"/>
      <w:u w:val="none"/>
    </w:rPr>
  </w:style>
  <w:style w:type="character" w:customStyle="1" w:styleId="Heading9Char2">
    <w:name w:val="Heading 9 Char2"/>
    <w:rsid w:val="003179D5"/>
    <w:rPr>
      <w:rFonts w:ascii="Cambria" w:eastAsia="Times New Roman" w:hAnsi="Cambria" w:cs="Times New Roman"/>
      <w:color w:val="000000"/>
      <w:sz w:val="22"/>
      <w:szCs w:val="22"/>
      <w:lang w:val="en-US" w:eastAsia="en-US"/>
    </w:rPr>
  </w:style>
  <w:style w:type="character" w:customStyle="1" w:styleId="Stylend-nRedCharChar">
    <w:name w:val="Style nd-n + Red Char Char"/>
    <w:link w:val="Stylend-nRed"/>
    <w:rsid w:val="003179D5"/>
    <w:rPr>
      <w:color w:val="FF0000"/>
      <w:lang w:val="vi-VN"/>
    </w:rPr>
  </w:style>
  <w:style w:type="character" w:customStyle="1" w:styleId="Normal14ptChar">
    <w:name w:val="Normal + 14 pt Char"/>
    <w:aliases w:val="Bold Char Char,Justified Char"/>
    <w:link w:val="Normal14pt"/>
    <w:rsid w:val="003179D5"/>
    <w:rPr>
      <w:rFonts w:ascii="Calibri" w:eastAsia="Calibri" w:hAnsi="Calibri"/>
      <w:sz w:val="28"/>
      <w:szCs w:val="28"/>
    </w:rPr>
  </w:style>
  <w:style w:type="character" w:customStyle="1" w:styleId="bac-bullet01CharChar">
    <w:name w:val="bac-bullet01 Char Char"/>
    <w:link w:val="bac-bullet01"/>
    <w:rsid w:val="003179D5"/>
    <w:rPr>
      <w:rFonts w:ascii="Arial" w:eastAsia="MS Mincho" w:hAnsi="Arial"/>
      <w:sz w:val="24"/>
      <w:szCs w:val="24"/>
      <w:lang w:val="vi-VN" w:eastAsia="ja-JP"/>
    </w:rPr>
  </w:style>
  <w:style w:type="character" w:customStyle="1" w:styleId="Bodytext17MicrosoftSansSerif">
    <w:name w:val="Body text (17) + Microsoft Sans Serif"/>
    <w:aliases w:val="12.5 pt4,Spacing 0 pt44"/>
    <w:rsid w:val="003179D5"/>
    <w:rPr>
      <w:rFonts w:ascii="Microsoft Sans Serif" w:hAnsi="Microsoft Sans Serif" w:cs="Microsoft Sans Serif"/>
      <w:spacing w:val="0"/>
      <w:sz w:val="25"/>
      <w:szCs w:val="25"/>
      <w:u w:val="none"/>
    </w:rPr>
  </w:style>
  <w:style w:type="character" w:customStyle="1" w:styleId="Heading40">
    <w:name w:val="Heading #4"/>
    <w:rsid w:val="003179D5"/>
    <w:rPr>
      <w:rFonts w:ascii="Times New Roman" w:hAnsi="Times New Roman" w:cs="Times New Roman"/>
      <w:b/>
      <w:bCs/>
      <w:spacing w:val="3"/>
      <w:sz w:val="25"/>
      <w:szCs w:val="25"/>
      <w:shd w:val="clear" w:color="auto" w:fill="FFFFFF"/>
    </w:rPr>
  </w:style>
  <w:style w:type="character" w:customStyle="1" w:styleId="CharChar0">
    <w:name w:val="* Char Char"/>
    <w:link w:val="a5"/>
    <w:rsid w:val="003179D5"/>
    <w:rPr>
      <w:rFonts w:eastAsia="MS Mincho"/>
      <w:b/>
      <w:i/>
      <w:sz w:val="28"/>
      <w:szCs w:val="24"/>
      <w:lang w:eastAsia="ja-JP"/>
    </w:rPr>
  </w:style>
  <w:style w:type="character" w:customStyle="1" w:styleId="TitleChar2">
    <w:name w:val="Title Char2"/>
    <w:rsid w:val="003179D5"/>
    <w:rPr>
      <w:rFonts w:ascii="Cambria" w:eastAsia="Times New Roman" w:hAnsi="Cambria" w:cs="Times New Roman"/>
      <w:color w:val="17365D"/>
      <w:spacing w:val="5"/>
      <w:kern w:val="28"/>
      <w:sz w:val="52"/>
      <w:szCs w:val="52"/>
      <w:lang w:val="en-US" w:eastAsia="en-US"/>
    </w:rPr>
  </w:style>
  <w:style w:type="character" w:customStyle="1" w:styleId="chuCharCharCharChar">
    <w:name w:val="chu Char Char Char Char"/>
    <w:rsid w:val="003179D5"/>
    <w:rPr>
      <w:rFonts w:ascii="Times New Roman" w:hAnsi="Times New Roman" w:cs="Times New Roman" w:hint="default"/>
      <w:sz w:val="20"/>
    </w:rPr>
  </w:style>
  <w:style w:type="character" w:customStyle="1" w:styleId="TNDCharChar">
    <w:name w:val="TĐ_ND Char Char"/>
    <w:link w:val="TND"/>
    <w:rsid w:val="003179D5"/>
    <w:rPr>
      <w:bCs/>
      <w:szCs w:val="24"/>
      <w:lang w:val="en-US" w:eastAsia="en-US"/>
    </w:rPr>
  </w:style>
  <w:style w:type="character" w:customStyle="1" w:styleId="Bodytext3Corbel">
    <w:name w:val="Body text (3) + Corbel"/>
    <w:aliases w:val="12 pt,Spacing 0 pt76,Scale 75%"/>
    <w:rsid w:val="003179D5"/>
    <w:rPr>
      <w:rFonts w:ascii="Corbel" w:hAnsi="Corbel" w:cs="Corbel"/>
      <w:i/>
      <w:iCs/>
      <w:spacing w:val="0"/>
      <w:w w:val="75"/>
      <w:sz w:val="24"/>
      <w:szCs w:val="24"/>
      <w:u w:val="none"/>
    </w:rPr>
  </w:style>
  <w:style w:type="character" w:customStyle="1" w:styleId="Bodytext29Verdana">
    <w:name w:val="Body text (29) + Verdana"/>
    <w:aliases w:val="Spacing 0 pt8,Scale 100%"/>
    <w:rsid w:val="003179D5"/>
    <w:rPr>
      <w:rFonts w:ascii="Verdana" w:hAnsi="Verdana" w:cs="Verdana"/>
      <w:spacing w:val="0"/>
      <w:w w:val="100"/>
      <w:sz w:val="21"/>
      <w:szCs w:val="21"/>
      <w:u w:val="none"/>
    </w:rPr>
  </w:style>
  <w:style w:type="character" w:customStyle="1" w:styleId="WW8Num2z1">
    <w:name w:val="WW8Num2z1"/>
    <w:rsid w:val="003179D5"/>
    <w:rPr>
      <w:rFonts w:ascii="Courier New" w:hAnsi="Courier New" w:cs="Courier New" w:hint="default"/>
    </w:rPr>
  </w:style>
  <w:style w:type="character" w:customStyle="1" w:styleId="chCharChar">
    <w:name w:val="chữ Char Char"/>
    <w:rsid w:val="003179D5"/>
    <w:rPr>
      <w:rFonts w:eastAsia="Times New Roman" w:cs="Times New Roman"/>
      <w:szCs w:val="24"/>
    </w:rPr>
  </w:style>
  <w:style w:type="character" w:customStyle="1" w:styleId="BANGCharChar">
    <w:name w:val="BANG Char Char"/>
    <w:link w:val="BANG1"/>
    <w:rsid w:val="003179D5"/>
    <w:rPr>
      <w:b/>
      <w:i/>
      <w:sz w:val="26"/>
      <w:szCs w:val="26"/>
    </w:rPr>
  </w:style>
  <w:style w:type="character" w:customStyle="1" w:styleId="NDCharChar">
    <w:name w:val="ND Char Char"/>
    <w:link w:val="ND"/>
    <w:rsid w:val="003179D5"/>
    <w:rPr>
      <w:lang w:val="nl-NL" w:eastAsia="en-US"/>
    </w:rPr>
  </w:style>
  <w:style w:type="character" w:customStyle="1" w:styleId="Heading511Tahoma">
    <w:name w:val="Heading #5 (11) + Tahoma"/>
    <w:aliases w:val="12 pt1,Spacing 0 pt6"/>
    <w:rsid w:val="003179D5"/>
    <w:rPr>
      <w:rFonts w:ascii="Tahoma" w:hAnsi="Tahoma" w:cs="Tahoma"/>
      <w:spacing w:val="0"/>
      <w:sz w:val="24"/>
      <w:szCs w:val="24"/>
      <w:u w:val="none"/>
    </w:rPr>
  </w:style>
  <w:style w:type="character" w:customStyle="1" w:styleId="BodyText3CharCharCharChar">
    <w:name w:val="Body Text 3 Char Char Char Char"/>
    <w:link w:val="BodyText3CharChar"/>
    <w:rsid w:val="003179D5"/>
    <w:rPr>
      <w:rFonts w:ascii=".VnTime" w:hAnsi=".VnTime"/>
      <w:sz w:val="28"/>
    </w:rPr>
  </w:style>
  <w:style w:type="character" w:customStyle="1" w:styleId="Heading26">
    <w:name w:val="Heading #2 (6)_"/>
    <w:link w:val="Heading260"/>
    <w:rsid w:val="003179D5"/>
    <w:rPr>
      <w:i/>
      <w:iCs/>
      <w:sz w:val="25"/>
      <w:szCs w:val="25"/>
      <w:shd w:val="clear" w:color="auto" w:fill="FFFFFF"/>
    </w:rPr>
  </w:style>
  <w:style w:type="character" w:customStyle="1" w:styleId="chamthuongCharChar">
    <w:name w:val="cham thuong Char Char"/>
    <w:link w:val="chamthuong"/>
    <w:rsid w:val="003179D5"/>
    <w:rPr>
      <w:sz w:val="28"/>
      <w:szCs w:val="28"/>
      <w:lang w:val="vi-VN"/>
    </w:rPr>
  </w:style>
  <w:style w:type="character" w:customStyle="1" w:styleId="BodytextFranklinGothicHeavy1">
    <w:name w:val="Body text + Franklin Gothic Heavy1"/>
    <w:aliases w:val="4 pt2,Italic2,Spacing 0 pt2"/>
    <w:rsid w:val="003179D5"/>
    <w:rPr>
      <w:rFonts w:ascii="Franklin Gothic Heavy" w:hAnsi="Franklin Gothic Heavy" w:cs="Franklin Gothic Heavy"/>
      <w:i/>
      <w:iCs/>
      <w:spacing w:val="0"/>
      <w:sz w:val="8"/>
      <w:szCs w:val="8"/>
      <w:u w:val="none"/>
    </w:rPr>
  </w:style>
  <w:style w:type="character" w:customStyle="1" w:styleId="Bodytext29">
    <w:name w:val="Body text (29)_"/>
    <w:link w:val="Bodytext290"/>
    <w:rsid w:val="003179D5"/>
    <w:rPr>
      <w:rFonts w:ascii="Microsoft Sans Serif" w:hAnsi="Microsoft Sans Serif" w:cs="Microsoft Sans Serif"/>
      <w:spacing w:val="10"/>
      <w:w w:val="66"/>
      <w:sz w:val="21"/>
      <w:szCs w:val="21"/>
      <w:shd w:val="clear" w:color="auto" w:fill="FFFFFF"/>
    </w:rPr>
  </w:style>
  <w:style w:type="character" w:customStyle="1" w:styleId="TIIICharChar">
    <w:name w:val="TĐ_III Char Char"/>
    <w:link w:val="TIII"/>
    <w:rsid w:val="003179D5"/>
    <w:rPr>
      <w:rFonts w:ascii="Times New Roman Bold Italic" w:hAnsi="Times New Roman Bold Italic"/>
      <w:b/>
      <w:lang w:val="vi-VN"/>
    </w:rPr>
  </w:style>
  <w:style w:type="character" w:customStyle="1" w:styleId="Picturecaption">
    <w:name w:val="Picture caption_"/>
    <w:link w:val="Picturecaption0"/>
    <w:rsid w:val="003179D5"/>
    <w:rPr>
      <w:b/>
      <w:bCs/>
      <w:spacing w:val="3"/>
      <w:sz w:val="25"/>
      <w:szCs w:val="25"/>
      <w:shd w:val="clear" w:color="auto" w:fill="FFFFFF"/>
    </w:rPr>
  </w:style>
  <w:style w:type="character" w:customStyle="1" w:styleId="Bodytext200">
    <w:name w:val="Body text (20)_"/>
    <w:link w:val="Bodytext201"/>
    <w:rsid w:val="003179D5"/>
    <w:rPr>
      <w:rFonts w:ascii="Arial Narrow" w:hAnsi="Arial Narrow" w:cs="Arial Narrow"/>
      <w:sz w:val="8"/>
      <w:szCs w:val="8"/>
      <w:shd w:val="clear" w:color="auto" w:fill="FFFFFF"/>
    </w:rPr>
  </w:style>
  <w:style w:type="character" w:customStyle="1" w:styleId="BangCharCharChar">
    <w:name w:val="Bang Char Char Char"/>
    <w:rsid w:val="003179D5"/>
    <w:rPr>
      <w:i/>
      <w:sz w:val="24"/>
      <w:szCs w:val="24"/>
    </w:rPr>
  </w:style>
  <w:style w:type="character" w:customStyle="1" w:styleId="TuanCharChar">
    <w:name w:val="Tuan Char Char"/>
    <w:link w:val="Tuan"/>
    <w:rsid w:val="003179D5"/>
    <w:rPr>
      <w:rFonts w:ascii="Calibri" w:eastAsia="Calibri" w:hAnsi="Calibri"/>
      <w:szCs w:val="26"/>
    </w:rPr>
  </w:style>
  <w:style w:type="character" w:customStyle="1" w:styleId="PchuCharChar0">
    <w:name w:val="P.chu Char Char"/>
    <w:link w:val="Pchu0"/>
    <w:rsid w:val="003179D5"/>
    <w:rPr>
      <w:sz w:val="26"/>
      <w:szCs w:val="24"/>
    </w:rPr>
  </w:style>
  <w:style w:type="character" w:customStyle="1" w:styleId="CommentReference2">
    <w:name w:val="Comment Reference2"/>
    <w:rsid w:val="003179D5"/>
    <w:rPr>
      <w:sz w:val="16"/>
      <w:szCs w:val="16"/>
    </w:rPr>
  </w:style>
  <w:style w:type="character" w:customStyle="1" w:styleId="Heading5Char1">
    <w:name w:val="Heading 5 Char1"/>
    <w:aliases w:val="8.1 Char,H 5 Char1,H 5 Char Char,vanban Char"/>
    <w:rsid w:val="003179D5"/>
    <w:rPr>
      <w:color w:val="0000FF"/>
      <w:sz w:val="26"/>
      <w:lang w:val="en-US" w:eastAsia="en-US" w:bidi="ar-SA"/>
    </w:rPr>
  </w:style>
  <w:style w:type="character" w:customStyle="1" w:styleId="StylenguonsolieuItalicCharCharChar">
    <w:name w:val="Style nguon so lieu + Italic Char Char Char"/>
    <w:link w:val="StylenguonsolieuItalicChar"/>
    <w:rsid w:val="003179D5"/>
    <w:rPr>
      <w:rFonts w:ascii="Calibri" w:eastAsia="Calibri" w:hAnsi="Calibri"/>
      <w:i/>
      <w:iCs/>
      <w:sz w:val="24"/>
      <w:szCs w:val="24"/>
    </w:rPr>
  </w:style>
  <w:style w:type="character" w:customStyle="1" w:styleId="Bodytext13">
    <w:name w:val="Body text (13)_"/>
    <w:link w:val="Bodytext130"/>
    <w:rsid w:val="003179D5"/>
    <w:rPr>
      <w:rFonts w:ascii="Microsoft Sans Serif" w:hAnsi="Microsoft Sans Serif" w:cs="Microsoft Sans Serif"/>
      <w:spacing w:val="13"/>
      <w:w w:val="60"/>
      <w:sz w:val="25"/>
      <w:szCs w:val="25"/>
      <w:shd w:val="clear" w:color="auto" w:fill="FFFFFF"/>
    </w:rPr>
  </w:style>
  <w:style w:type="character" w:customStyle="1" w:styleId="111CharChar0">
    <w:name w:val="1.1.1. Char Char"/>
    <w:link w:val="111"/>
    <w:rsid w:val="003179D5"/>
    <w:rPr>
      <w:rFonts w:ascii="Calibri" w:hAnsi="Calibri"/>
      <w:b/>
      <w:sz w:val="28"/>
    </w:rPr>
  </w:style>
  <w:style w:type="character" w:customStyle="1" w:styleId="Heading25">
    <w:name w:val="Heading #2_"/>
    <w:link w:val="Heading28"/>
    <w:rsid w:val="003179D5"/>
    <w:rPr>
      <w:i/>
      <w:iCs/>
      <w:shd w:val="clear" w:color="auto" w:fill="FFFFFF"/>
    </w:rPr>
  </w:style>
  <w:style w:type="character" w:customStyle="1" w:styleId="CharChar141">
    <w:name w:val="Char Char141"/>
    <w:rsid w:val="003179D5"/>
    <w:rPr>
      <w:rFonts w:ascii="Times New Roman" w:eastAsia="Times New Roman" w:hAnsi="Times New Roman" w:cs="Times New Roman" w:hint="default"/>
      <w:sz w:val="22"/>
      <w:szCs w:val="22"/>
    </w:rPr>
  </w:style>
  <w:style w:type="character" w:customStyle="1" w:styleId="Heading26NotItalic">
    <w:name w:val="Heading #2 (6) + Not Italic"/>
    <w:aliases w:val="Spacing 0 pt49"/>
    <w:rsid w:val="003179D5"/>
    <w:rPr>
      <w:rFonts w:ascii="Times New Roman" w:hAnsi="Times New Roman" w:cs="Times New Roman"/>
      <w:i/>
      <w:iCs/>
      <w:spacing w:val="2"/>
      <w:sz w:val="25"/>
      <w:szCs w:val="25"/>
      <w:u w:val="none"/>
    </w:rPr>
  </w:style>
  <w:style w:type="character" w:customStyle="1" w:styleId="Bodytext3Spacing0pt">
    <w:name w:val="Body text (3) + Spacing 0 pt"/>
    <w:rsid w:val="003179D5"/>
    <w:rPr>
      <w:rFonts w:ascii="Times New Roman" w:hAnsi="Times New Roman" w:cs="Times New Roman"/>
      <w:i/>
      <w:iCs/>
      <w:spacing w:val="-3"/>
      <w:sz w:val="25"/>
      <w:szCs w:val="25"/>
      <w:u w:val="none"/>
    </w:rPr>
  </w:style>
  <w:style w:type="character" w:customStyle="1" w:styleId="Heading33">
    <w:name w:val="Heading #3 (3)_"/>
    <w:link w:val="Heading330"/>
    <w:rsid w:val="003179D5"/>
    <w:rPr>
      <w:rFonts w:ascii="Impact" w:hAnsi="Impact" w:cs="Impact"/>
      <w:spacing w:val="50"/>
      <w:sz w:val="18"/>
      <w:szCs w:val="18"/>
      <w:shd w:val="clear" w:color="auto" w:fill="FFFFFF"/>
    </w:rPr>
  </w:style>
  <w:style w:type="character" w:customStyle="1" w:styleId="BangDTMCharChar">
    <w:name w:val="BangDTM Char Char"/>
    <w:link w:val="BangDTM"/>
    <w:rsid w:val="003179D5"/>
    <w:rPr>
      <w:rFonts w:ascii="Calibri" w:eastAsia="Calibri" w:hAnsi="Calibri"/>
      <w:sz w:val="28"/>
      <w:szCs w:val="26"/>
      <w:lang w:val="en-US"/>
    </w:rPr>
  </w:style>
  <w:style w:type="character" w:customStyle="1" w:styleId="dongCharChar">
    <w:name w:val="dong Char Char"/>
    <w:link w:val="dong"/>
    <w:rsid w:val="003179D5"/>
    <w:rPr>
      <w:rFonts w:ascii="Tg" w:eastAsia="Segoe UI" w:hAnsi="Tg" w:cs="Segoe UI"/>
      <w:bCs/>
      <w:sz w:val="28"/>
      <w:szCs w:val="26"/>
      <w:lang w:val="vi-VN" w:eastAsia="en-US"/>
    </w:rPr>
  </w:style>
  <w:style w:type="character" w:customStyle="1" w:styleId="11CharChar2">
    <w:name w:val="1.1 Char Char2"/>
    <w:rsid w:val="003179D5"/>
    <w:rPr>
      <w:rFonts w:ascii="Times New Roman" w:hAnsi="Times New Roman" w:cs="Times New Roman"/>
      <w:i/>
      <w:sz w:val="24"/>
      <w:szCs w:val="24"/>
    </w:rPr>
  </w:style>
  <w:style w:type="character" w:customStyle="1" w:styleId="caxauCharChar">
    <w:name w:val="ca xau Char Char"/>
    <w:link w:val="caxau"/>
    <w:rsid w:val="003179D5"/>
    <w:rPr>
      <w:spacing w:val="-2"/>
      <w:sz w:val="26"/>
      <w:szCs w:val="26"/>
    </w:rPr>
  </w:style>
  <w:style w:type="character" w:customStyle="1" w:styleId="Heading50">
    <w:name w:val="Heading #5_"/>
    <w:link w:val="Heading55"/>
    <w:rsid w:val="003179D5"/>
    <w:rPr>
      <w:b/>
      <w:bCs/>
      <w:spacing w:val="3"/>
      <w:sz w:val="25"/>
      <w:szCs w:val="25"/>
      <w:shd w:val="clear" w:color="auto" w:fill="FFFFFF"/>
    </w:rPr>
  </w:style>
  <w:style w:type="character" w:customStyle="1" w:styleId="sourceCharChar">
    <w:name w:val="source Char Char"/>
    <w:link w:val="source"/>
    <w:rsid w:val="003179D5"/>
    <w:rPr>
      <w:rFonts w:eastAsia="Calibri"/>
      <w:i/>
      <w:iCs/>
      <w:szCs w:val="24"/>
    </w:rPr>
  </w:style>
  <w:style w:type="character" w:customStyle="1" w:styleId="Bodytext213pt">
    <w:name w:val="Body text (2) + 13 pt"/>
    <w:aliases w:val="Spacing 0 pt69"/>
    <w:rsid w:val="003179D5"/>
    <w:rPr>
      <w:rFonts w:ascii="Times New Roman" w:hAnsi="Times New Roman" w:cs="Times New Roman"/>
      <w:b/>
      <w:bCs/>
      <w:spacing w:val="1"/>
      <w:sz w:val="26"/>
      <w:szCs w:val="26"/>
      <w:u w:val="none"/>
    </w:rPr>
  </w:style>
  <w:style w:type="character" w:customStyle="1" w:styleId="Bodytext17">
    <w:name w:val="Body text (17)_"/>
    <w:link w:val="Bodytext170"/>
    <w:rsid w:val="003179D5"/>
    <w:rPr>
      <w:rFonts w:ascii="Arial Narrow" w:hAnsi="Arial Narrow" w:cs="Arial Narrow"/>
      <w:spacing w:val="19"/>
      <w:sz w:val="28"/>
      <w:szCs w:val="28"/>
      <w:shd w:val="clear" w:color="auto" w:fill="FFFFFF"/>
    </w:rPr>
  </w:style>
  <w:style w:type="character" w:customStyle="1" w:styleId="Heading80">
    <w:name w:val="Heading #8_"/>
    <w:link w:val="Heading81"/>
    <w:rsid w:val="003179D5"/>
    <w:rPr>
      <w:b/>
      <w:bCs/>
      <w:spacing w:val="3"/>
      <w:sz w:val="25"/>
      <w:szCs w:val="25"/>
      <w:shd w:val="clear" w:color="auto" w:fill="FFFFFF"/>
    </w:rPr>
  </w:style>
  <w:style w:type="character" w:customStyle="1" w:styleId="StylechubangCenteredCharChar">
    <w:name w:val="Style chu bang + Centered Char Char"/>
    <w:link w:val="StylechubangCenteredChar"/>
    <w:rsid w:val="003179D5"/>
    <w:rPr>
      <w:rFonts w:eastAsia="Times New Roman"/>
      <w:sz w:val="24"/>
      <w:lang w:val="vi-VN" w:eastAsia="en-US"/>
    </w:rPr>
  </w:style>
  <w:style w:type="character" w:customStyle="1" w:styleId="KiubngCharChar">
    <w:name w:val="Kiểu bảng Char Char"/>
    <w:rsid w:val="003179D5"/>
    <w:rPr>
      <w:sz w:val="24"/>
      <w:szCs w:val="24"/>
    </w:rPr>
  </w:style>
  <w:style w:type="character" w:customStyle="1" w:styleId="Bodytext11">
    <w:name w:val="Body text (11)_"/>
    <w:link w:val="Bodytext110"/>
    <w:rsid w:val="003179D5"/>
    <w:rPr>
      <w:b/>
      <w:bCs/>
      <w:spacing w:val="1"/>
      <w:sz w:val="26"/>
      <w:szCs w:val="26"/>
      <w:shd w:val="clear" w:color="auto" w:fill="FFFFFF"/>
    </w:rPr>
  </w:style>
  <w:style w:type="character" w:customStyle="1" w:styleId="Bodytext3Bold2">
    <w:name w:val="Body text (3) + Bold2"/>
    <w:aliases w:val="Not Italic3,Spacing 0 pt33"/>
    <w:rsid w:val="003179D5"/>
    <w:rPr>
      <w:rFonts w:ascii="Times New Roman" w:hAnsi="Times New Roman" w:cs="Times New Roman"/>
      <w:b/>
      <w:bCs/>
      <w:i/>
      <w:iCs/>
      <w:spacing w:val="3"/>
      <w:sz w:val="25"/>
      <w:szCs w:val="25"/>
      <w:u w:val="none"/>
    </w:rPr>
  </w:style>
  <w:style w:type="character" w:customStyle="1" w:styleId="StylebangTimesNewRomanNotBoldCharChar">
    <w:name w:val="Style bang + Times New Roman Not Bold Char Char"/>
    <w:link w:val="StylebangTimesNewRomanNotBold"/>
    <w:rsid w:val="003179D5"/>
    <w:rPr>
      <w:rFonts w:ascii="Times New Roman Bold" w:hAnsi="Times New Roman Bold"/>
      <w:b/>
      <w:iCs/>
      <w:sz w:val="26"/>
      <w:szCs w:val="26"/>
    </w:rPr>
  </w:style>
  <w:style w:type="character" w:customStyle="1" w:styleId="DocumentMapCharCharCharChar">
    <w:name w:val="Document Map Char Char Char Char"/>
    <w:rsid w:val="003179D5"/>
    <w:rPr>
      <w:rFonts w:ascii="Tahoma" w:eastAsia="Courier New" w:hAnsi="Tahoma" w:cs="Tahoma"/>
      <w:color w:val="000000"/>
      <w:sz w:val="16"/>
      <w:szCs w:val="16"/>
      <w:lang w:val="en-US" w:eastAsia="en-US"/>
    </w:rPr>
  </w:style>
  <w:style w:type="character" w:customStyle="1" w:styleId="11Char11">
    <w:name w:val="1.1 Char11"/>
    <w:link w:val="112"/>
    <w:rsid w:val="003179D5"/>
    <w:rPr>
      <w:b/>
      <w:bCs/>
      <w:i/>
      <w:sz w:val="28"/>
      <w:szCs w:val="28"/>
    </w:rPr>
  </w:style>
  <w:style w:type="character" w:customStyle="1" w:styleId="chCharCharChar">
    <w:name w:val="chữ Char Char Char"/>
    <w:rsid w:val="003179D5"/>
    <w:rPr>
      <w:rFonts w:eastAsia="Times New Roman"/>
      <w:sz w:val="28"/>
      <w:szCs w:val="24"/>
    </w:rPr>
  </w:style>
  <w:style w:type="character" w:customStyle="1" w:styleId="HeaderChar3">
    <w:name w:val="Header Char3"/>
    <w:rsid w:val="003179D5"/>
    <w:rPr>
      <w:rFonts w:ascii="Courier New" w:eastAsia="Courier New" w:hAnsi="Courier New" w:cs="Courier New"/>
      <w:color w:val="000000"/>
      <w:sz w:val="24"/>
      <w:szCs w:val="24"/>
      <w:lang w:val="en-US" w:eastAsia="en-US"/>
    </w:rPr>
  </w:style>
  <w:style w:type="character" w:customStyle="1" w:styleId="6CharCharChar1">
    <w:name w:val="6 Char Char Char1"/>
    <w:rsid w:val="003179D5"/>
    <w:rPr>
      <w:sz w:val="28"/>
      <w:szCs w:val="24"/>
      <w:lang w:val="en-US" w:eastAsia="en-US" w:bidi="ar-SA"/>
    </w:rPr>
  </w:style>
  <w:style w:type="character" w:customStyle="1" w:styleId="Heading5512pt">
    <w:name w:val="Heading #5 (5) + 12 pt"/>
    <w:aliases w:val="Not Bold4,Not Italic4,Spacing 0 pt46"/>
    <w:rsid w:val="003179D5"/>
    <w:rPr>
      <w:rFonts w:ascii="Times New Roman" w:hAnsi="Times New Roman" w:cs="Times New Roman"/>
      <w:b/>
      <w:bCs/>
      <w:i/>
      <w:iCs/>
      <w:spacing w:val="6"/>
      <w:sz w:val="24"/>
      <w:szCs w:val="24"/>
      <w:u w:val="none"/>
    </w:rPr>
  </w:style>
  <w:style w:type="character" w:customStyle="1" w:styleId="Bodytext4125pt">
    <w:name w:val="Body text (4) + 12.5 pt"/>
    <w:aliases w:val="Spacing 0 pt50"/>
    <w:rsid w:val="003179D5"/>
    <w:rPr>
      <w:rFonts w:ascii="Times New Roman" w:hAnsi="Times New Roman" w:cs="Times New Roman"/>
      <w:spacing w:val="2"/>
      <w:sz w:val="25"/>
      <w:szCs w:val="25"/>
      <w:u w:val="none"/>
    </w:rPr>
  </w:style>
  <w:style w:type="character" w:customStyle="1" w:styleId="Bodytext22NotBold">
    <w:name w:val="Body text (22) + Not Bold"/>
    <w:aliases w:val="Spacing 0 pt18"/>
    <w:rsid w:val="003179D5"/>
    <w:rPr>
      <w:rFonts w:ascii="Times New Roman" w:hAnsi="Times New Roman" w:cs="Times New Roman"/>
      <w:b/>
      <w:bCs/>
      <w:spacing w:val="2"/>
      <w:sz w:val="25"/>
      <w:szCs w:val="25"/>
      <w:u w:val="none"/>
    </w:rPr>
  </w:style>
  <w:style w:type="character" w:customStyle="1" w:styleId="Bodytext495pt">
    <w:name w:val="Body text (4) + 9.5 pt"/>
    <w:aliases w:val="Italic9,Small Caps,Spacing 0 pt51"/>
    <w:rsid w:val="003179D5"/>
    <w:rPr>
      <w:rFonts w:ascii="Times New Roman" w:hAnsi="Times New Roman" w:cs="Times New Roman"/>
      <w:i/>
      <w:iCs/>
      <w:smallCaps/>
      <w:spacing w:val="-9"/>
      <w:sz w:val="19"/>
      <w:szCs w:val="19"/>
      <w:u w:val="none"/>
    </w:rPr>
  </w:style>
  <w:style w:type="character" w:customStyle="1" w:styleId="Bodytext3Bold">
    <w:name w:val="Body text (3) + Bold"/>
    <w:aliases w:val="Not Italic,Spacing 0 pt"/>
    <w:rsid w:val="003179D5"/>
    <w:rPr>
      <w:rFonts w:ascii="Times New Roman" w:hAnsi="Times New Roman" w:cs="Times New Roman"/>
      <w:b/>
      <w:bCs/>
      <w:i/>
      <w:iCs/>
      <w:spacing w:val="3"/>
      <w:sz w:val="25"/>
      <w:szCs w:val="25"/>
      <w:u w:val="none"/>
    </w:rPr>
  </w:style>
  <w:style w:type="character" w:customStyle="1" w:styleId="nomalCharChar">
    <w:name w:val="nomal Char Char"/>
    <w:rsid w:val="003179D5"/>
    <w:rPr>
      <w:rFonts w:ascii="Calibri" w:eastAsia="Calibri" w:hAnsi="Calibri" w:cs="Times New Roman"/>
      <w:bCs/>
      <w:szCs w:val="26"/>
    </w:rPr>
  </w:style>
  <w:style w:type="character" w:customStyle="1" w:styleId="BodyTextIndentChar1">
    <w:name w:val="Body Text Indent Char1"/>
    <w:aliases w:val="Body Text Indent Char2 Char,Body Text Indent Char1 Char1 Char,Body Text Indent Char Char Char1 Char,Body Text Indent Char2 Char Char Char1 Char,Body Text Indent Char1 Char Char Char Char1 Char,Gachdaudong Char,特点标题 Char1"/>
    <w:rsid w:val="003179D5"/>
    <w:rPr>
      <w:rFonts w:ascii="Calibri" w:hAnsi="Calibri"/>
      <w:sz w:val="22"/>
    </w:rPr>
  </w:style>
  <w:style w:type="character" w:customStyle="1" w:styleId="tableCharChar">
    <w:name w:val="table Char Char"/>
    <w:link w:val="table0"/>
    <w:rsid w:val="003179D5"/>
    <w:rPr>
      <w:rFonts w:ascii=".VnTime" w:hAnsi=".VnTime" w:cs="Arial"/>
      <w:b/>
      <w:bCs/>
      <w:sz w:val="28"/>
      <w:szCs w:val="26"/>
    </w:rPr>
  </w:style>
  <w:style w:type="character" w:customStyle="1" w:styleId="Muc11Char">
    <w:name w:val="Muc 1.1.Char"/>
    <w:link w:val="Muc110"/>
    <w:rsid w:val="003179D5"/>
    <w:rPr>
      <w:rFonts w:ascii="Calibri" w:eastAsia="Calibri" w:hAnsi="Calibri"/>
      <w:b/>
      <w:bCs/>
      <w:sz w:val="28"/>
      <w:szCs w:val="28"/>
    </w:rPr>
  </w:style>
  <w:style w:type="character" w:customStyle="1" w:styleId="Heading72">
    <w:name w:val="Heading #7 (2)_"/>
    <w:link w:val="Heading720"/>
    <w:rsid w:val="003179D5"/>
    <w:rPr>
      <w:b/>
      <w:bCs/>
      <w:spacing w:val="1"/>
      <w:sz w:val="25"/>
      <w:szCs w:val="25"/>
      <w:shd w:val="clear" w:color="auto" w:fill="FFFFFF"/>
    </w:rPr>
  </w:style>
  <w:style w:type="character" w:customStyle="1" w:styleId="Bodytext14">
    <w:name w:val="Body text (14)_"/>
    <w:link w:val="Bodytext140"/>
    <w:rsid w:val="003179D5"/>
    <w:rPr>
      <w:b/>
      <w:bCs/>
      <w:i/>
      <w:iCs/>
      <w:spacing w:val="4"/>
      <w:shd w:val="clear" w:color="auto" w:fill="FFFFFF"/>
    </w:rPr>
  </w:style>
  <w:style w:type="character" w:customStyle="1" w:styleId="dauCharChar">
    <w:name w:val="dau * Char Char"/>
    <w:link w:val="dau"/>
    <w:rsid w:val="003179D5"/>
    <w:rPr>
      <w:rFonts w:eastAsia="Calibri"/>
      <w:szCs w:val="28"/>
      <w:lang w:val="en-US"/>
    </w:rPr>
  </w:style>
  <w:style w:type="character" w:customStyle="1" w:styleId="11Char14">
    <w:name w:val="1.1 Char14"/>
    <w:link w:val="117"/>
    <w:rsid w:val="003179D5"/>
    <w:rPr>
      <w:b/>
      <w:sz w:val="28"/>
      <w:szCs w:val="24"/>
      <w:lang w:val="pt-BR"/>
    </w:rPr>
  </w:style>
  <w:style w:type="character" w:customStyle="1" w:styleId="BodytextBold2">
    <w:name w:val="Body text + Bold2"/>
    <w:aliases w:val="Spacing 0 pt41"/>
    <w:rsid w:val="003179D5"/>
    <w:rPr>
      <w:rFonts w:ascii="Times New Roman" w:hAnsi="Times New Roman" w:cs="Times New Roman"/>
      <w:b/>
      <w:bCs/>
      <w:spacing w:val="3"/>
      <w:sz w:val="25"/>
      <w:szCs w:val="25"/>
      <w:u w:val="none"/>
    </w:rPr>
  </w:style>
  <w:style w:type="character" w:customStyle="1" w:styleId="Heading34MSReferenceSansSerif">
    <w:name w:val="Heading #3 (4) + MS Reference Sans Serif"/>
    <w:aliases w:val="11 pt3"/>
    <w:rsid w:val="003179D5"/>
    <w:rPr>
      <w:rFonts w:ascii="MS Reference Sans Serif" w:hAnsi="MS Reference Sans Serif" w:cs="MS Reference Sans Serif"/>
      <w:sz w:val="22"/>
      <w:szCs w:val="22"/>
      <w:u w:val="none"/>
    </w:rPr>
  </w:style>
  <w:style w:type="character" w:customStyle="1" w:styleId="2-NORMALCharCharChar">
    <w:name w:val="2-NORMAL Char Char Char"/>
    <w:rsid w:val="003179D5"/>
    <w:rPr>
      <w:sz w:val="26"/>
    </w:rPr>
  </w:style>
  <w:style w:type="character" w:customStyle="1" w:styleId="Bodytext12pt">
    <w:name w:val="Body text + 12 pt"/>
    <w:aliases w:val="Bold,Spacing 0 pt77"/>
    <w:rsid w:val="003179D5"/>
    <w:rPr>
      <w:rFonts w:ascii="Times New Roman" w:hAnsi="Times New Roman" w:cs="Times New Roman"/>
      <w:b/>
      <w:bCs/>
      <w:spacing w:val="-3"/>
      <w:sz w:val="24"/>
      <w:szCs w:val="24"/>
      <w:u w:val="none"/>
    </w:rPr>
  </w:style>
  <w:style w:type="character" w:customStyle="1" w:styleId="ContentnomalyCharCharChar">
    <w:name w:val="Content nomaly Char Char Char"/>
    <w:rsid w:val="003179D5"/>
    <w:rPr>
      <w:rFonts w:eastAsia="Times New Roman" w:cs="Times New Roman"/>
      <w:bCs/>
      <w:sz w:val="28"/>
      <w:szCs w:val="26"/>
      <w:lang w:val="vi-VN" w:eastAsia="en-US"/>
    </w:rPr>
  </w:style>
  <w:style w:type="character" w:customStyle="1" w:styleId="DanhmucbangCharChar">
    <w:name w:val="Danh muc bang Char Char"/>
    <w:link w:val="Danhmucbang"/>
    <w:rsid w:val="003179D5"/>
    <w:rPr>
      <w:sz w:val="28"/>
      <w:szCs w:val="28"/>
    </w:rPr>
  </w:style>
  <w:style w:type="character" w:customStyle="1" w:styleId="Bodytext5NotItalic1">
    <w:name w:val="Body text (5) + Not Italic1"/>
    <w:aliases w:val="Spacing 0 pt12"/>
    <w:rsid w:val="003179D5"/>
    <w:rPr>
      <w:rFonts w:ascii="Times New Roman" w:hAnsi="Times New Roman" w:cs="Times New Roman"/>
      <w:b/>
      <w:bCs/>
      <w:i/>
      <w:iCs/>
      <w:spacing w:val="3"/>
      <w:sz w:val="25"/>
      <w:szCs w:val="25"/>
      <w:u w:val="none"/>
    </w:rPr>
  </w:style>
  <w:style w:type="character" w:customStyle="1" w:styleId="NHiaCharChar">
    <w:name w:val="NHải_a Char Char"/>
    <w:link w:val="NHia"/>
    <w:rsid w:val="003179D5"/>
    <w:rPr>
      <w:b/>
      <w:bCs/>
      <w:i/>
      <w:sz w:val="26"/>
      <w:szCs w:val="24"/>
      <w:lang w:eastAsia="en-US"/>
    </w:rPr>
  </w:style>
  <w:style w:type="character" w:customStyle="1" w:styleId="Heading2Bold1">
    <w:name w:val="Heading #2 + Bold1"/>
    <w:aliases w:val="Not Italic9"/>
    <w:rsid w:val="003179D5"/>
    <w:rPr>
      <w:rFonts w:ascii="Times New Roman" w:hAnsi="Times New Roman" w:cs="Times New Roman"/>
      <w:b/>
      <w:bCs/>
      <w:i/>
      <w:iCs/>
      <w:u w:val="none"/>
    </w:rPr>
  </w:style>
  <w:style w:type="character" w:customStyle="1" w:styleId="StyleHeading1105ptCharChar">
    <w:name w:val="Style Heading 1 + 10.5 pt Char Char"/>
    <w:link w:val="StyleHeading1105pt"/>
    <w:rsid w:val="003179D5"/>
    <w:rPr>
      <w:rFonts w:ascii="Arial" w:eastAsia="Calibri" w:hAnsi="Arial"/>
      <w:b/>
      <w:bCs/>
      <w:spacing w:val="10"/>
      <w:kern w:val="32"/>
      <w:sz w:val="21"/>
      <w:szCs w:val="36"/>
    </w:rPr>
  </w:style>
  <w:style w:type="character" w:customStyle="1" w:styleId="BANGTCharChar">
    <w:name w:val="BANGT Char Char"/>
    <w:link w:val="BANGT"/>
    <w:rsid w:val="003179D5"/>
    <w:rPr>
      <w:b/>
      <w:sz w:val="26"/>
      <w:szCs w:val="24"/>
      <w:lang w:val="en-US" w:eastAsia="en-US"/>
    </w:rPr>
  </w:style>
  <w:style w:type="character" w:customStyle="1" w:styleId="B5CharChar">
    <w:name w:val="B5 Char Char"/>
    <w:link w:val="B5"/>
    <w:rsid w:val="003179D5"/>
    <w:rPr>
      <w:b/>
      <w:sz w:val="26"/>
      <w:szCs w:val="26"/>
    </w:rPr>
  </w:style>
  <w:style w:type="character" w:customStyle="1" w:styleId="Heading23MicrosoftSansSerif">
    <w:name w:val="Heading #2 (3) + Microsoft Sans Serif"/>
    <w:aliases w:val="12.5 pt"/>
    <w:rsid w:val="003179D5"/>
    <w:rPr>
      <w:rFonts w:ascii="Microsoft Sans Serif" w:hAnsi="Microsoft Sans Serif" w:cs="Microsoft Sans Serif"/>
      <w:sz w:val="25"/>
      <w:szCs w:val="25"/>
      <w:u w:val="none"/>
    </w:rPr>
  </w:style>
  <w:style w:type="character" w:customStyle="1" w:styleId="Bodytext27">
    <w:name w:val="Body text (27)_"/>
    <w:link w:val="Bodytext270"/>
    <w:rsid w:val="003179D5"/>
    <w:rPr>
      <w:i/>
      <w:iCs/>
      <w:sz w:val="10"/>
      <w:szCs w:val="10"/>
      <w:shd w:val="clear" w:color="auto" w:fill="FFFFFF"/>
    </w:rPr>
  </w:style>
  <w:style w:type="character" w:customStyle="1" w:styleId="ContentCharChar">
    <w:name w:val="Content Char Char"/>
    <w:link w:val="Content"/>
    <w:rsid w:val="003179D5"/>
    <w:rPr>
      <w:sz w:val="28"/>
      <w:szCs w:val="28"/>
      <w:lang w:eastAsia="en-US"/>
    </w:rPr>
  </w:style>
  <w:style w:type="character" w:customStyle="1" w:styleId="Heading550">
    <w:name w:val="Heading #5 (5)_"/>
    <w:link w:val="Heading551"/>
    <w:rsid w:val="003179D5"/>
    <w:rPr>
      <w:b/>
      <w:bCs/>
      <w:i/>
      <w:iCs/>
      <w:spacing w:val="3"/>
      <w:shd w:val="clear" w:color="auto" w:fill="FFFFFF"/>
    </w:rPr>
  </w:style>
  <w:style w:type="character" w:customStyle="1" w:styleId="Mc111CharChar">
    <w:name w:val="Mục 1.1.1 Char Char"/>
    <w:link w:val="Mc111"/>
    <w:rsid w:val="003179D5"/>
    <w:rPr>
      <w:b/>
      <w:i/>
      <w:sz w:val="28"/>
      <w:szCs w:val="28"/>
      <w:lang w:val="vi-VN"/>
    </w:rPr>
  </w:style>
  <w:style w:type="character" w:customStyle="1" w:styleId="BodyText2Char1">
    <w:name w:val="Body Text 2 Char1"/>
    <w:rsid w:val="003179D5"/>
    <w:rPr>
      <w:rFonts w:ascii="Times New Roman" w:hAnsi="Times New Roman" w:cs="Times New Roman" w:hint="default"/>
    </w:rPr>
  </w:style>
  <w:style w:type="character" w:customStyle="1" w:styleId="Bodytext220">
    <w:name w:val="Body text (22)_"/>
    <w:link w:val="Bodytext221"/>
    <w:rsid w:val="003179D5"/>
    <w:rPr>
      <w:b/>
      <w:bCs/>
      <w:spacing w:val="1"/>
      <w:sz w:val="25"/>
      <w:szCs w:val="25"/>
      <w:shd w:val="clear" w:color="auto" w:fill="FFFFFF"/>
    </w:rPr>
  </w:style>
  <w:style w:type="character" w:customStyle="1" w:styleId="StyleHeading3AutoCharChar">
    <w:name w:val="Style Heading 3 + Auto Char Char"/>
    <w:link w:val="StyleHeading3Auto"/>
    <w:rsid w:val="003179D5"/>
    <w:rPr>
      <w:rFonts w:ascii="Arial" w:eastAsia="Calibri" w:hAnsi="Arial"/>
      <w:b/>
      <w:bCs/>
      <w:color w:val="800000"/>
      <w:sz w:val="24"/>
      <w:szCs w:val="24"/>
    </w:rPr>
  </w:style>
  <w:style w:type="character" w:customStyle="1" w:styleId="Heading36MicrosoftSansSerif">
    <w:name w:val="Heading #3 (6) + Microsoft Sans Serif"/>
    <w:aliases w:val="11.5 pt1"/>
    <w:rsid w:val="003179D5"/>
    <w:rPr>
      <w:rFonts w:ascii="Microsoft Sans Serif" w:hAnsi="Microsoft Sans Serif" w:cs="Microsoft Sans Serif"/>
      <w:sz w:val="23"/>
      <w:szCs w:val="23"/>
      <w:u w:val="none"/>
    </w:rPr>
  </w:style>
  <w:style w:type="character" w:customStyle="1" w:styleId="BodyTextIndent2Char1">
    <w:name w:val="Body Text Indent 2 Char1"/>
    <w:rsid w:val="003179D5"/>
    <w:rPr>
      <w:rFonts w:ascii=".VnTime" w:eastAsia="Calibri" w:hAnsi=".VnTime" w:cs="Times New Roman" w:hint="default"/>
      <w:sz w:val="28"/>
      <w:szCs w:val="20"/>
    </w:rPr>
  </w:style>
  <w:style w:type="character" w:customStyle="1" w:styleId="Bodytext202">
    <w:name w:val="Body text (20)"/>
    <w:rsid w:val="003179D5"/>
    <w:rPr>
      <w:rFonts w:ascii="Arial Narrow" w:hAnsi="Arial Narrow" w:cs="Arial Narrow"/>
      <w:sz w:val="8"/>
      <w:szCs w:val="8"/>
      <w:u w:val="none"/>
    </w:rPr>
  </w:style>
  <w:style w:type="character" w:customStyle="1" w:styleId="CHUChar1">
    <w:name w:val="CHU Char1"/>
    <w:rsid w:val="003179D5"/>
    <w:rPr>
      <w:rFonts w:eastAsia="Times New Roman"/>
      <w:szCs w:val="24"/>
      <w:lang w:val="vi-VN" w:eastAsia="en-US"/>
    </w:rPr>
  </w:style>
  <w:style w:type="character" w:customStyle="1" w:styleId="Heading57">
    <w:name w:val="Heading #5 (7)_"/>
    <w:link w:val="Heading570"/>
    <w:rsid w:val="003179D5"/>
    <w:rPr>
      <w:rFonts w:ascii="Microsoft Sans Serif" w:hAnsi="Microsoft Sans Serif" w:cs="Microsoft Sans Serif"/>
      <w:spacing w:val="11"/>
      <w:sz w:val="26"/>
      <w:szCs w:val="26"/>
      <w:shd w:val="clear" w:color="auto" w:fill="FFFFFF"/>
    </w:rPr>
  </w:style>
  <w:style w:type="character" w:customStyle="1" w:styleId="GchudngCharChar">
    <w:name w:val="Gạch đầu dòng Char Char"/>
    <w:rsid w:val="003179D5"/>
    <w:rPr>
      <w:rFonts w:eastAsia="Times New Roman" w:cs="Times New Roman"/>
      <w:szCs w:val="24"/>
    </w:rPr>
  </w:style>
  <w:style w:type="character" w:customStyle="1" w:styleId="Bodytext11125pt">
    <w:name w:val="Body text (11) + 12.5 pt"/>
    <w:aliases w:val="Spacing 0 pt66"/>
    <w:rsid w:val="003179D5"/>
    <w:rPr>
      <w:rFonts w:ascii="Times New Roman" w:hAnsi="Times New Roman" w:cs="Times New Roman"/>
      <w:b/>
      <w:bCs/>
      <w:spacing w:val="3"/>
      <w:sz w:val="25"/>
      <w:szCs w:val="25"/>
      <w:u w:val="none"/>
    </w:rPr>
  </w:style>
  <w:style w:type="character" w:customStyle="1" w:styleId="BangCharChar0">
    <w:name w:val="Bang Char Char"/>
    <w:rsid w:val="003179D5"/>
    <w:rPr>
      <w:rFonts w:ascii="VNI-Times" w:eastAsia="Calibri" w:hAnsi="VNI-Times" w:cs="Times New Roman"/>
      <w:szCs w:val="24"/>
    </w:rPr>
  </w:style>
  <w:style w:type="character" w:customStyle="1" w:styleId="Heading44">
    <w:name w:val="Heading #4 (4)_"/>
    <w:link w:val="Heading440"/>
    <w:rsid w:val="003179D5"/>
    <w:rPr>
      <w:rFonts w:ascii="Impact" w:hAnsi="Impact" w:cs="Impact"/>
      <w:spacing w:val="54"/>
      <w:sz w:val="17"/>
      <w:szCs w:val="17"/>
      <w:shd w:val="clear" w:color="auto" w:fill="FFFFFF"/>
    </w:rPr>
  </w:style>
  <w:style w:type="character" w:customStyle="1" w:styleId="Bodytext222">
    <w:name w:val="Body text (22)"/>
    <w:rsid w:val="003179D5"/>
    <w:rPr>
      <w:rFonts w:ascii="Times New Roman" w:hAnsi="Times New Roman" w:cs="Times New Roman"/>
      <w:b/>
      <w:bCs/>
      <w:spacing w:val="1"/>
      <w:sz w:val="25"/>
      <w:szCs w:val="25"/>
      <w:u w:val="single"/>
    </w:rPr>
  </w:style>
  <w:style w:type="character" w:customStyle="1" w:styleId="chuCharCharChar">
    <w:name w:val="chu Char Char Char"/>
    <w:rsid w:val="003179D5"/>
    <w:rPr>
      <w:sz w:val="28"/>
      <w:szCs w:val="24"/>
      <w:lang w:val="en-US" w:eastAsia="en-US" w:bidi="ar-SA"/>
    </w:rPr>
  </w:style>
  <w:style w:type="character" w:customStyle="1" w:styleId="Bodytext1512pt">
    <w:name w:val="Body text (15) + 12 pt"/>
    <w:aliases w:val="Spacing 0 pt57"/>
    <w:rsid w:val="003179D5"/>
    <w:rPr>
      <w:rFonts w:ascii="Times New Roman" w:hAnsi="Times New Roman" w:cs="Times New Roman"/>
      <w:b/>
      <w:bCs/>
      <w:spacing w:val="-3"/>
      <w:sz w:val="24"/>
      <w:szCs w:val="24"/>
      <w:u w:val="none"/>
    </w:rPr>
  </w:style>
  <w:style w:type="character" w:customStyle="1" w:styleId="Heading32">
    <w:name w:val="Heading #3 (2)_"/>
    <w:link w:val="Heading320"/>
    <w:rsid w:val="003179D5"/>
    <w:rPr>
      <w:rFonts w:ascii="Impact" w:hAnsi="Impact" w:cs="Impact"/>
      <w:shd w:val="clear" w:color="auto" w:fill="FFFFFF"/>
    </w:rPr>
  </w:style>
  <w:style w:type="character" w:customStyle="1" w:styleId="StylechuthichBoldItalicCharCharCharCharCharChar">
    <w:name w:val="Style chuthich + Bold Italic Char Char Char Char Char Char"/>
    <w:rsid w:val="003179D5"/>
    <w:rPr>
      <w:rFonts w:ascii="VNI-Times" w:eastAsia="Calibri" w:hAnsi="VNI-Times" w:cs="Times New Roman"/>
      <w:b/>
      <w:bCs/>
      <w:iCs/>
      <w:caps/>
      <w:sz w:val="28"/>
      <w:szCs w:val="28"/>
    </w:rPr>
  </w:style>
  <w:style w:type="character" w:customStyle="1" w:styleId="st">
    <w:name w:val="st"/>
    <w:rsid w:val="003179D5"/>
    <w:rPr>
      <w:rFonts w:ascii="Times New Roman" w:hAnsi="Times New Roman" w:cs="Times New Roman" w:hint="default"/>
    </w:rPr>
  </w:style>
  <w:style w:type="character" w:customStyle="1" w:styleId="StyleOrange">
    <w:name w:val="Style Orange"/>
    <w:rsid w:val="003179D5"/>
    <w:rPr>
      <w:color w:val="000000"/>
    </w:rPr>
  </w:style>
  <w:style w:type="character" w:customStyle="1" w:styleId="Bodytext210">
    <w:name w:val="Body text (21)_"/>
    <w:link w:val="Bodytext211"/>
    <w:rsid w:val="003179D5"/>
    <w:rPr>
      <w:b/>
      <w:bCs/>
      <w:spacing w:val="4"/>
      <w:shd w:val="clear" w:color="auto" w:fill="FFFFFF"/>
    </w:rPr>
  </w:style>
  <w:style w:type="character" w:customStyle="1" w:styleId="bodytextBCharChar">
    <w:name w:val="bodytext B Char Char"/>
    <w:link w:val="bodytextB"/>
    <w:rsid w:val="003179D5"/>
  </w:style>
  <w:style w:type="character" w:customStyle="1" w:styleId="E-mailSignatureChar">
    <w:name w:val="E-mail Signature Char"/>
    <w:link w:val="E-mailSignature"/>
    <w:rsid w:val="003179D5"/>
    <w:rPr>
      <w:sz w:val="24"/>
      <w:szCs w:val="24"/>
    </w:rPr>
  </w:style>
  <w:style w:type="character" w:customStyle="1" w:styleId="1BANGCharChar">
    <w:name w:val="1 BANG Char Char"/>
    <w:link w:val="1BANG"/>
    <w:rsid w:val="003179D5"/>
    <w:rPr>
      <w:szCs w:val="26"/>
    </w:rPr>
  </w:style>
  <w:style w:type="character" w:customStyle="1" w:styleId="Bodytext4pt2">
    <w:name w:val="Body text + 4 pt2"/>
    <w:aliases w:val="Spacing 0 pt9,Scale 200%"/>
    <w:rsid w:val="003179D5"/>
    <w:rPr>
      <w:rFonts w:ascii="Times New Roman" w:hAnsi="Times New Roman" w:cs="Times New Roman"/>
      <w:spacing w:val="-4"/>
      <w:w w:val="200"/>
      <w:sz w:val="8"/>
      <w:szCs w:val="8"/>
      <w:u w:val="none"/>
    </w:rPr>
  </w:style>
  <w:style w:type="character" w:customStyle="1" w:styleId="NoteHeadingChar">
    <w:name w:val="Note Heading Char"/>
    <w:link w:val="NoteHeading"/>
    <w:uiPriority w:val="99"/>
    <w:rsid w:val="003179D5"/>
  </w:style>
  <w:style w:type="character" w:customStyle="1" w:styleId="FooterChar3">
    <w:name w:val="Footer Char3"/>
    <w:rsid w:val="003179D5"/>
    <w:rPr>
      <w:rFonts w:ascii="Courier New" w:eastAsia="Courier New" w:hAnsi="Courier New" w:cs="Courier New"/>
      <w:color w:val="000000"/>
      <w:sz w:val="24"/>
      <w:szCs w:val="24"/>
      <w:lang w:val="en-US" w:eastAsia="en-US"/>
    </w:rPr>
  </w:style>
  <w:style w:type="character" w:customStyle="1" w:styleId="chuChar10">
    <w:name w:val="chu Char1"/>
    <w:rsid w:val="003179D5"/>
    <w:rPr>
      <w:rFonts w:eastAsia="Times New Roman"/>
      <w:sz w:val="28"/>
      <w:szCs w:val="28"/>
      <w:lang w:val="en-US" w:eastAsia="en-US" w:bidi="ar-SA"/>
    </w:rPr>
  </w:style>
  <w:style w:type="character" w:customStyle="1" w:styleId="Heading230">
    <w:name w:val="Heading #2 (3)_"/>
    <w:link w:val="Heading231"/>
    <w:rsid w:val="003179D5"/>
    <w:rPr>
      <w:rFonts w:ascii="Impact" w:hAnsi="Impact" w:cs="Impact"/>
      <w:sz w:val="26"/>
      <w:szCs w:val="26"/>
      <w:shd w:val="clear" w:color="auto" w:fill="FFFFFF"/>
    </w:rPr>
  </w:style>
  <w:style w:type="character" w:customStyle="1" w:styleId="Bodytext1995pt">
    <w:name w:val="Body text (19) + 9.5 pt"/>
    <w:aliases w:val="Not Bold2,Spacing 0 pt39"/>
    <w:rsid w:val="003179D5"/>
    <w:rPr>
      <w:rFonts w:ascii="Verdana" w:hAnsi="Verdana" w:cs="Verdana"/>
      <w:b/>
      <w:bCs/>
      <w:spacing w:val="0"/>
      <w:sz w:val="19"/>
      <w:szCs w:val="19"/>
      <w:u w:val="none"/>
    </w:rPr>
  </w:style>
  <w:style w:type="character" w:customStyle="1" w:styleId="Style1CharChar">
    <w:name w:val="Style1 Char Char"/>
    <w:rsid w:val="003179D5"/>
    <w:rPr>
      <w:rFonts w:eastAsia="Courier New" w:cs="Courier New"/>
      <w:color w:val="000000"/>
      <w:sz w:val="22"/>
      <w:szCs w:val="24"/>
    </w:rPr>
  </w:style>
  <w:style w:type="character" w:customStyle="1" w:styleId="Heading82">
    <w:name w:val="Heading #8 (2)_"/>
    <w:link w:val="Heading820"/>
    <w:rsid w:val="003179D5"/>
    <w:rPr>
      <w:spacing w:val="2"/>
      <w:sz w:val="25"/>
      <w:szCs w:val="25"/>
      <w:shd w:val="clear" w:color="auto" w:fill="FFFFFF"/>
    </w:rPr>
  </w:style>
  <w:style w:type="character" w:customStyle="1" w:styleId="share-button-link-text">
    <w:name w:val="share-button-link-text"/>
    <w:rsid w:val="003179D5"/>
    <w:rPr>
      <w:rFonts w:ascii="Times New Roman" w:hAnsi="Times New Roman" w:cs="Times New Roman" w:hint="default"/>
    </w:rPr>
  </w:style>
  <w:style w:type="character" w:customStyle="1" w:styleId="Bodytext26">
    <w:name w:val="Body text (26)_"/>
    <w:link w:val="Bodytext260"/>
    <w:rsid w:val="003179D5"/>
    <w:rPr>
      <w:rFonts w:ascii="Impact" w:hAnsi="Impact" w:cs="Impact"/>
      <w:sz w:val="27"/>
      <w:szCs w:val="27"/>
      <w:shd w:val="clear" w:color="auto" w:fill="FFFFFF"/>
    </w:rPr>
  </w:style>
  <w:style w:type="character" w:customStyle="1" w:styleId="chuvietCharCharCharChar1">
    <w:name w:val="chu viet Char Char Char Char1"/>
    <w:rsid w:val="003179D5"/>
    <w:rPr>
      <w:rFonts w:ascii="VNI-Times" w:hAnsi="VNI-Times" w:hint="default"/>
      <w:b/>
      <w:bCs w:val="0"/>
      <w:caps/>
      <w:sz w:val="28"/>
      <w:szCs w:val="28"/>
      <w:lang w:val="en-US" w:eastAsia="en-US" w:bidi="ar-SA"/>
    </w:rPr>
  </w:style>
  <w:style w:type="character" w:customStyle="1" w:styleId="WW8Num54z2">
    <w:name w:val="WW8Num54z2"/>
    <w:rsid w:val="003179D5"/>
    <w:rPr>
      <w:rFonts w:ascii="Wingdings" w:hAnsi="Wingdings"/>
    </w:rPr>
  </w:style>
  <w:style w:type="character" w:customStyle="1" w:styleId="BodytextSpacing1pt">
    <w:name w:val="Body text + Spacing 1 pt"/>
    <w:rsid w:val="003179D5"/>
    <w:rPr>
      <w:rFonts w:ascii="Times New Roman" w:hAnsi="Times New Roman" w:cs="Times New Roman"/>
      <w:spacing w:val="36"/>
      <w:sz w:val="25"/>
      <w:szCs w:val="25"/>
      <w:u w:val="none"/>
    </w:rPr>
  </w:style>
  <w:style w:type="character" w:customStyle="1" w:styleId="bngCharChar">
    <w:name w:val="bảng Char Char"/>
    <w:link w:val="bng0"/>
    <w:rsid w:val="003179D5"/>
    <w:rPr>
      <w:i/>
      <w:sz w:val="26"/>
      <w:szCs w:val="24"/>
    </w:rPr>
  </w:style>
  <w:style w:type="character" w:customStyle="1" w:styleId="tenphanCharCharChar1">
    <w:name w:val="ten phan Char Char Char1"/>
    <w:rsid w:val="003179D5"/>
    <w:rPr>
      <w:b/>
      <w:bCs w:val="0"/>
      <w:caps/>
      <w:sz w:val="28"/>
      <w:szCs w:val="28"/>
      <w:lang w:val="en-US" w:eastAsia="en-US" w:bidi="ar-SA"/>
    </w:rPr>
  </w:style>
  <w:style w:type="character" w:customStyle="1" w:styleId="ChCharChar0">
    <w:name w:val="Chữ Char Char"/>
    <w:rsid w:val="003179D5"/>
    <w:rPr>
      <w:rFonts w:eastAsia="Times New Roman"/>
      <w:sz w:val="24"/>
      <w:szCs w:val="24"/>
    </w:rPr>
  </w:style>
  <w:style w:type="character" w:customStyle="1" w:styleId="Style3CharChar">
    <w:name w:val="Style3 Char Char"/>
    <w:link w:val="Style3"/>
    <w:rsid w:val="003179D5"/>
    <w:rPr>
      <w:b/>
      <w:noProof/>
      <w:sz w:val="28"/>
      <w:lang w:val="fr-FR"/>
    </w:rPr>
  </w:style>
  <w:style w:type="character" w:customStyle="1" w:styleId="11CharCharCharChar">
    <w:name w:val="1.1 Char Char Char Char"/>
    <w:rsid w:val="003179D5"/>
    <w:rPr>
      <w:rFonts w:eastAsia="Times New Roman" w:cs="Times New Roman"/>
      <w:sz w:val="28"/>
      <w:szCs w:val="24"/>
    </w:rPr>
  </w:style>
  <w:style w:type="character" w:customStyle="1" w:styleId="K4CharChar">
    <w:name w:val="K4 Char Char"/>
    <w:link w:val="K4"/>
    <w:rsid w:val="003179D5"/>
    <w:rPr>
      <w:b/>
      <w:i/>
      <w:lang w:val="vi-VN"/>
    </w:rPr>
  </w:style>
  <w:style w:type="character" w:customStyle="1" w:styleId="4bangCharChar">
    <w:name w:val="4 bang Char Char"/>
    <w:link w:val="4bang"/>
    <w:rsid w:val="003179D5"/>
    <w:rPr>
      <w:rFonts w:eastAsia="Calibri"/>
      <w:sz w:val="24"/>
      <w:szCs w:val="24"/>
      <w:lang w:val="en-US" w:eastAsia="en-US"/>
    </w:rPr>
  </w:style>
  <w:style w:type="character" w:customStyle="1" w:styleId="bangCharCharChar0">
    <w:name w:val="bang Char Char Char"/>
    <w:rsid w:val="003179D5"/>
    <w:rPr>
      <w:rFonts w:ascii="Calibri" w:eastAsia="Calibri" w:hAnsi="Calibri" w:cs="Times New Roman"/>
      <w:b/>
      <w:i/>
      <w:sz w:val="24"/>
      <w:szCs w:val="24"/>
    </w:rPr>
  </w:style>
  <w:style w:type="character" w:customStyle="1" w:styleId="Heading44TimesNewRoman">
    <w:name w:val="Heading #4 (4) + Times New Roman"/>
    <w:aliases w:val="12 pt2,Spacing 0 pt37"/>
    <w:rsid w:val="003179D5"/>
    <w:rPr>
      <w:rFonts w:ascii="Times New Roman" w:hAnsi="Times New Roman" w:cs="Times New Roman"/>
      <w:spacing w:val="0"/>
      <w:sz w:val="24"/>
      <w:szCs w:val="24"/>
      <w:u w:val="none"/>
    </w:rPr>
  </w:style>
  <w:style w:type="character" w:customStyle="1" w:styleId="TablecaptionItalic">
    <w:name w:val="Table caption + Italic"/>
    <w:rsid w:val="003179D5"/>
    <w:rPr>
      <w:sz w:val="25"/>
      <w:u w:val="single"/>
      <w:lang w:val="en-US" w:eastAsia="en-US"/>
    </w:rPr>
  </w:style>
  <w:style w:type="character" w:customStyle="1" w:styleId="KieubangCharChar">
    <w:name w:val="Kieu bang Char Char"/>
    <w:link w:val="Kieubang"/>
    <w:rsid w:val="003179D5"/>
    <w:rPr>
      <w:sz w:val="24"/>
      <w:szCs w:val="24"/>
    </w:rPr>
  </w:style>
  <w:style w:type="character" w:customStyle="1" w:styleId="chuvietCharCharCharChar">
    <w:name w:val="chu viet Char Char Char Char"/>
    <w:rsid w:val="003179D5"/>
    <w:rPr>
      <w:rFonts w:ascii="Calibri" w:eastAsia="Calibri" w:hAnsi="Calibri" w:cs="Times New Roman"/>
      <w:sz w:val="28"/>
      <w:szCs w:val="28"/>
    </w:rPr>
  </w:style>
  <w:style w:type="character" w:customStyle="1" w:styleId="11Char16">
    <w:name w:val="1.1 Char16"/>
    <w:link w:val="120"/>
    <w:rsid w:val="003179D5"/>
    <w:rPr>
      <w:b/>
      <w:bCs/>
      <w:i/>
      <w:sz w:val="28"/>
      <w:szCs w:val="28"/>
    </w:rPr>
  </w:style>
  <w:style w:type="character" w:customStyle="1" w:styleId="Tr-CharChar">
    <w:name w:val="Tr- Char Char"/>
    <w:link w:val="Tr-"/>
    <w:rsid w:val="003179D5"/>
    <w:rPr>
      <w:rFonts w:ascii="Tahoma" w:hAnsi="Tahoma"/>
      <w:color w:val="0000FF"/>
      <w:sz w:val="24"/>
      <w:szCs w:val="24"/>
    </w:rPr>
  </w:style>
  <w:style w:type="character" w:customStyle="1" w:styleId="aCharChar0">
    <w:name w:val="a) Char Char"/>
    <w:link w:val="a6"/>
    <w:rsid w:val="003179D5"/>
    <w:rPr>
      <w:rFonts w:ascii="Times New Roman Bold Italic" w:hAnsi="Times New Roman Bold Italic"/>
      <w:i/>
      <w:sz w:val="28"/>
      <w:szCs w:val="26"/>
    </w:rPr>
  </w:style>
  <w:style w:type="character" w:customStyle="1" w:styleId="Heading43">
    <w:name w:val="Heading #4_"/>
    <w:link w:val="Heading410"/>
    <w:rsid w:val="003179D5"/>
    <w:rPr>
      <w:b/>
      <w:bCs/>
      <w:spacing w:val="3"/>
      <w:sz w:val="25"/>
      <w:szCs w:val="25"/>
      <w:shd w:val="clear" w:color="auto" w:fill="FFFFFF"/>
    </w:rPr>
  </w:style>
  <w:style w:type="character" w:customStyle="1" w:styleId="gachCharCharChar">
    <w:name w:val="gach Char Char Char"/>
    <w:rsid w:val="003179D5"/>
    <w:rPr>
      <w:rFonts w:eastAsia="Times New Roman"/>
      <w:sz w:val="28"/>
      <w:szCs w:val="28"/>
    </w:rPr>
  </w:style>
  <w:style w:type="character" w:customStyle="1" w:styleId="ChuThuongHoangCharChar">
    <w:name w:val="Chu Thuong Hoang Char Char"/>
    <w:link w:val="ChuThuongHoang"/>
    <w:rsid w:val="003179D5"/>
    <w:rPr>
      <w:rFonts w:ascii=".VnTime" w:hAnsi=".VnTime" w:cs="Arial"/>
      <w:bCs/>
      <w:kern w:val="32"/>
      <w:sz w:val="28"/>
      <w:szCs w:val="32"/>
    </w:rPr>
  </w:style>
  <w:style w:type="character" w:customStyle="1" w:styleId="Bodytext9SmallCaps">
    <w:name w:val="Body text (9) + Small Caps"/>
    <w:rsid w:val="003179D5"/>
    <w:rPr>
      <w:rFonts w:ascii="Times New Roman" w:hAnsi="Times New Roman" w:cs="Times New Roman"/>
      <w:smallCaps/>
      <w:spacing w:val="1"/>
      <w:u w:val="none"/>
    </w:rPr>
  </w:style>
  <w:style w:type="character" w:customStyle="1" w:styleId="11Char4">
    <w:name w:val="1.1 Char4"/>
    <w:rsid w:val="003179D5"/>
    <w:rPr>
      <w:rFonts w:eastAsia="Times New Roman"/>
      <w:b/>
      <w:bCs/>
      <w:i/>
      <w:sz w:val="28"/>
      <w:szCs w:val="28"/>
      <w:lang w:eastAsia="en-US"/>
    </w:rPr>
  </w:style>
  <w:style w:type="character" w:customStyle="1" w:styleId="Bodytext12TimesNewRoman">
    <w:name w:val="Body text (12) + Times New Roman"/>
    <w:aliases w:val="13 pt,Spacing 0 pt60"/>
    <w:rsid w:val="003179D5"/>
    <w:rPr>
      <w:rFonts w:ascii="Times New Roman" w:hAnsi="Times New Roman" w:cs="Times New Roman"/>
      <w:spacing w:val="0"/>
      <w:sz w:val="26"/>
      <w:szCs w:val="26"/>
      <w:u w:val="none"/>
    </w:rPr>
  </w:style>
  <w:style w:type="character" w:customStyle="1" w:styleId="BodytextMSReferenceSansSerif">
    <w:name w:val="Body text + MS Reference Sans Serif"/>
    <w:aliases w:val="4 pt,Spacing 0 pt70"/>
    <w:rsid w:val="003179D5"/>
    <w:rPr>
      <w:rFonts w:ascii="MS Reference Sans Serif" w:hAnsi="MS Reference Sans Serif" w:cs="MS Reference Sans Serif"/>
      <w:spacing w:val="0"/>
      <w:sz w:val="8"/>
      <w:szCs w:val="8"/>
      <w:u w:val="none"/>
    </w:rPr>
  </w:style>
  <w:style w:type="character" w:customStyle="1" w:styleId="Bodytext135pt">
    <w:name w:val="Body text + 13.5 pt"/>
    <w:aliases w:val="Bold2,Spacing 0 pt7"/>
    <w:rsid w:val="003179D5"/>
    <w:rPr>
      <w:rFonts w:ascii="Times New Roman" w:hAnsi="Times New Roman" w:cs="Times New Roman"/>
      <w:b/>
      <w:bCs/>
      <w:spacing w:val="-10"/>
      <w:sz w:val="27"/>
      <w:szCs w:val="27"/>
      <w:u w:val="none"/>
    </w:rPr>
  </w:style>
  <w:style w:type="character" w:customStyle="1" w:styleId="MucabcCharChar">
    <w:name w:val="Muc abc Char Char"/>
    <w:link w:val="Mucabc"/>
    <w:rsid w:val="003179D5"/>
    <w:rPr>
      <w:rFonts w:eastAsia="Arial"/>
      <w:b/>
      <w:sz w:val="28"/>
      <w:szCs w:val="28"/>
      <w:lang w:val="it-IT"/>
    </w:rPr>
  </w:style>
  <w:style w:type="character" w:customStyle="1" w:styleId="BodytextMicrosoftSansSerif">
    <w:name w:val="Body text + Microsoft Sans Serif"/>
    <w:aliases w:val="11 pt1,Spacing 0 pt29"/>
    <w:rsid w:val="003179D5"/>
    <w:rPr>
      <w:rFonts w:ascii="Microsoft Sans Serif" w:hAnsi="Microsoft Sans Serif" w:cs="Microsoft Sans Serif"/>
      <w:spacing w:val="0"/>
      <w:sz w:val="22"/>
      <w:szCs w:val="22"/>
      <w:u w:val="none"/>
    </w:rPr>
  </w:style>
  <w:style w:type="character" w:customStyle="1" w:styleId="Footnote">
    <w:name w:val="Footnote_"/>
    <w:link w:val="Footnote0"/>
    <w:rsid w:val="003179D5"/>
    <w:rPr>
      <w:i/>
      <w:iCs/>
      <w:sz w:val="25"/>
      <w:szCs w:val="25"/>
      <w:shd w:val="clear" w:color="auto" w:fill="FFFFFF"/>
    </w:rPr>
  </w:style>
  <w:style w:type="character" w:customStyle="1" w:styleId="Heading240">
    <w:name w:val="Heading #2 (4)_"/>
    <w:link w:val="Heading241"/>
    <w:rsid w:val="003179D5"/>
    <w:rPr>
      <w:rFonts w:ascii="Impact" w:hAnsi="Impact" w:cs="Impact"/>
      <w:spacing w:val="50"/>
      <w:sz w:val="18"/>
      <w:szCs w:val="18"/>
      <w:shd w:val="clear" w:color="auto" w:fill="FFFFFF"/>
    </w:rPr>
  </w:style>
  <w:style w:type="character" w:customStyle="1" w:styleId="NOIDUNGCharCharChar0">
    <w:name w:val="NOI DUNG Char Char Char"/>
    <w:rsid w:val="003179D5"/>
    <w:rPr>
      <w:sz w:val="28"/>
      <w:szCs w:val="28"/>
      <w:lang w:val="en-US" w:eastAsia="en-US" w:bidi="ar-SA"/>
    </w:rPr>
  </w:style>
  <w:style w:type="character" w:customStyle="1" w:styleId="Bodytext2Bold">
    <w:name w:val="Body text (2) + Bold"/>
    <w:rsid w:val="003179D5"/>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vi-VN" w:eastAsia="vi-VN" w:bidi="vi-VN"/>
    </w:rPr>
  </w:style>
  <w:style w:type="character" w:customStyle="1" w:styleId="noidungCharChar0">
    <w:name w:val="noi dung Char Char"/>
    <w:link w:val="noidung1"/>
    <w:rsid w:val="003179D5"/>
    <w:rPr>
      <w:sz w:val="28"/>
      <w:szCs w:val="28"/>
    </w:rPr>
  </w:style>
  <w:style w:type="character" w:customStyle="1" w:styleId="11Char6">
    <w:name w:val="1.1 Char6"/>
    <w:link w:val="15"/>
    <w:rsid w:val="003179D5"/>
    <w:rPr>
      <w:b/>
      <w:bCs/>
      <w:i/>
      <w:sz w:val="28"/>
      <w:szCs w:val="28"/>
    </w:rPr>
  </w:style>
  <w:style w:type="character" w:customStyle="1" w:styleId="-Char1">
    <w:name w:val="- Char1"/>
    <w:link w:val="-"/>
    <w:rsid w:val="003179D5"/>
    <w:rPr>
      <w:noProof/>
      <w:sz w:val="28"/>
      <w:lang w:val="vi-VN"/>
    </w:rPr>
  </w:style>
  <w:style w:type="character" w:customStyle="1" w:styleId="BodytextItalic">
    <w:name w:val="Body text + Italic"/>
    <w:aliases w:val="Spacing 0 pt83,Spacing -1 pt"/>
    <w:rsid w:val="003179D5"/>
    <w:rPr>
      <w:rFonts w:ascii="Times New Roman" w:hAnsi="Times New Roman" w:cs="Times New Roman"/>
      <w:i/>
      <w:iCs/>
      <w:spacing w:val="1"/>
      <w:sz w:val="25"/>
      <w:szCs w:val="25"/>
      <w:u w:val="none"/>
    </w:rPr>
  </w:style>
  <w:style w:type="character" w:customStyle="1" w:styleId="11Char10">
    <w:name w:val="1.1 Char10"/>
    <w:link w:val="1100"/>
    <w:rsid w:val="003179D5"/>
    <w:rPr>
      <w:rFonts w:ascii="Times New Roman Bold" w:hAnsi="Times New Roman Bold"/>
      <w:b/>
      <w:i/>
      <w:sz w:val="28"/>
      <w:szCs w:val="28"/>
      <w:lang w:val="vi-VN"/>
    </w:rPr>
  </w:style>
  <w:style w:type="character" w:customStyle="1" w:styleId="Heading220">
    <w:name w:val="Heading #2 (2)_"/>
    <w:link w:val="Heading221"/>
    <w:rsid w:val="003179D5"/>
    <w:rPr>
      <w:rFonts w:ascii="Impact" w:hAnsi="Impact" w:cs="Impact"/>
      <w:sz w:val="27"/>
      <w:szCs w:val="27"/>
      <w:shd w:val="clear" w:color="auto" w:fill="FFFFFF"/>
    </w:rPr>
  </w:style>
  <w:style w:type="character" w:customStyle="1" w:styleId="Bodytext14125pt">
    <w:name w:val="Body text (14) + 12.5 pt"/>
    <w:aliases w:val="Not Bold6,Not Italic6,Spacing 0 pt52"/>
    <w:rsid w:val="003179D5"/>
    <w:rPr>
      <w:rFonts w:ascii="Times New Roman" w:hAnsi="Times New Roman" w:cs="Times New Roman"/>
      <w:b/>
      <w:bCs/>
      <w:i/>
      <w:iCs/>
      <w:spacing w:val="2"/>
      <w:sz w:val="25"/>
      <w:szCs w:val="25"/>
      <w:u w:val="none"/>
    </w:rPr>
  </w:style>
  <w:style w:type="character" w:customStyle="1" w:styleId="Style11TimesNewRomanCharChar">
    <w:name w:val="Style 1.1 + Times New Roman Char Char"/>
    <w:link w:val="Style11TimesNewRoman"/>
    <w:rsid w:val="003179D5"/>
    <w:rPr>
      <w:b/>
      <w:bCs/>
      <w:sz w:val="28"/>
      <w:szCs w:val="28"/>
    </w:rPr>
  </w:style>
  <w:style w:type="character" w:customStyle="1" w:styleId="BodytextSpacing0pt2">
    <w:name w:val="Body text + Spacing 0 pt2"/>
    <w:rsid w:val="003179D5"/>
    <w:rPr>
      <w:rFonts w:ascii="Times New Roman" w:hAnsi="Times New Roman" w:cs="Times New Roman"/>
      <w:spacing w:val="2"/>
      <w:sz w:val="25"/>
      <w:szCs w:val="25"/>
      <w:u w:val="single"/>
    </w:rPr>
  </w:style>
  <w:style w:type="character" w:customStyle="1" w:styleId="Bodytext3NotItalic1">
    <w:name w:val="Body text (3) + Not Italic1"/>
    <w:aliases w:val="Spacing 0 pt54"/>
    <w:rsid w:val="003179D5"/>
    <w:rPr>
      <w:rFonts w:ascii="Times New Roman" w:hAnsi="Times New Roman" w:cs="Times New Roman"/>
      <w:i/>
      <w:iCs/>
      <w:spacing w:val="2"/>
      <w:sz w:val="25"/>
      <w:szCs w:val="25"/>
      <w:u w:val="none"/>
    </w:rPr>
  </w:style>
  <w:style w:type="character" w:customStyle="1" w:styleId="Heading511">
    <w:name w:val="Heading #5 (11)_"/>
    <w:link w:val="Heading5110"/>
    <w:rsid w:val="003179D5"/>
    <w:rPr>
      <w:spacing w:val="2"/>
      <w:sz w:val="25"/>
      <w:szCs w:val="25"/>
      <w:shd w:val="clear" w:color="auto" w:fill="FFFFFF"/>
    </w:rPr>
  </w:style>
  <w:style w:type="character" w:customStyle="1" w:styleId="st1CharChar">
    <w:name w:val="st1 Char Char"/>
    <w:link w:val="st1"/>
    <w:rsid w:val="003179D5"/>
    <w:rPr>
      <w:b/>
      <w:sz w:val="32"/>
      <w:szCs w:val="32"/>
    </w:rPr>
  </w:style>
  <w:style w:type="character" w:customStyle="1" w:styleId="Bodytext5NotItalic">
    <w:name w:val="Body text (5) + Not Italic"/>
    <w:aliases w:val="Spacing 0 pt78"/>
    <w:rsid w:val="003179D5"/>
    <w:rPr>
      <w:rFonts w:ascii="Times New Roman" w:hAnsi="Times New Roman" w:cs="Times New Roman"/>
      <w:b/>
      <w:bCs/>
      <w:i/>
      <w:iCs/>
      <w:spacing w:val="3"/>
      <w:sz w:val="25"/>
      <w:szCs w:val="25"/>
      <w:u w:val="none"/>
    </w:rPr>
  </w:style>
  <w:style w:type="character" w:customStyle="1" w:styleId="nidungCharChar">
    <w:name w:val="nội dung Char Char"/>
    <w:link w:val="nidung"/>
    <w:rsid w:val="003179D5"/>
    <w:rPr>
      <w:color w:val="0000FF"/>
      <w:lang w:eastAsia="ar-SA"/>
    </w:rPr>
  </w:style>
  <w:style w:type="character" w:customStyle="1" w:styleId="Bodytext2Italic">
    <w:name w:val="Body text (2) + Italic"/>
    <w:aliases w:val="Spacing 0 pt35"/>
    <w:rsid w:val="003179D5"/>
    <w:rPr>
      <w:rFonts w:ascii="Times New Roman" w:hAnsi="Times New Roman" w:cs="Times New Roman"/>
      <w:b/>
      <w:bCs/>
      <w:i/>
      <w:iCs/>
      <w:spacing w:val="2"/>
      <w:sz w:val="25"/>
      <w:szCs w:val="25"/>
      <w:u w:val="none"/>
    </w:rPr>
  </w:style>
  <w:style w:type="character" w:customStyle="1" w:styleId="NHi4CharChar">
    <w:name w:val="NHải_4 Char Char"/>
    <w:link w:val="NHi4"/>
    <w:rsid w:val="003179D5"/>
    <w:rPr>
      <w:b/>
      <w:i/>
      <w:lang w:val="vi-VN"/>
    </w:rPr>
  </w:style>
  <w:style w:type="character" w:customStyle="1" w:styleId="chamCharChar">
    <w:name w:val="cham Char Char"/>
    <w:link w:val="cham"/>
    <w:rsid w:val="003179D5"/>
    <w:rPr>
      <w:rFonts w:ascii="Times New Roman Bold" w:hAnsi="Times New Roman Bold"/>
      <w:b/>
      <w:i/>
      <w:sz w:val="28"/>
      <w:szCs w:val="28"/>
      <w:lang w:val="vi-VN"/>
    </w:rPr>
  </w:style>
  <w:style w:type="character" w:customStyle="1" w:styleId="Bodytext6125pt">
    <w:name w:val="Body text (6) + 12.5 pt"/>
    <w:aliases w:val="Not Bold,Italic10"/>
    <w:rsid w:val="003179D5"/>
    <w:rPr>
      <w:rFonts w:ascii="Times New Roman" w:hAnsi="Times New Roman" w:cs="Times New Roman"/>
      <w:b/>
      <w:bCs/>
      <w:i/>
      <w:iCs/>
      <w:spacing w:val="-3"/>
      <w:sz w:val="25"/>
      <w:szCs w:val="25"/>
      <w:u w:val="none"/>
    </w:rPr>
  </w:style>
  <w:style w:type="character" w:customStyle="1" w:styleId="2CharChar">
    <w:name w:val="2 Char Char"/>
    <w:rsid w:val="003179D5"/>
    <w:rPr>
      <w:rFonts w:ascii=".VnTime" w:eastAsia="Times New Roman" w:hAnsi=".VnTime" w:cs="Times New Roman"/>
      <w:b/>
      <w:bCs/>
      <w:position w:val="-4"/>
      <w:sz w:val="28"/>
      <w:szCs w:val="28"/>
    </w:rPr>
  </w:style>
  <w:style w:type="character" w:customStyle="1" w:styleId="Bodytext312pt4">
    <w:name w:val="Body text (3) + 12 pt4"/>
    <w:aliases w:val="Bold11,Not Italic11,Spacing 0 pt64"/>
    <w:rsid w:val="003179D5"/>
    <w:rPr>
      <w:rFonts w:ascii="Times New Roman" w:hAnsi="Times New Roman" w:cs="Times New Roman"/>
      <w:b/>
      <w:bCs/>
      <w:i/>
      <w:iCs/>
      <w:spacing w:val="-3"/>
      <w:sz w:val="24"/>
      <w:szCs w:val="24"/>
      <w:u w:val="none"/>
    </w:rPr>
  </w:style>
  <w:style w:type="character" w:customStyle="1" w:styleId="Heading58">
    <w:name w:val="Heading #5 (8)_"/>
    <w:link w:val="Heading580"/>
    <w:rsid w:val="003179D5"/>
    <w:rPr>
      <w:rFonts w:ascii="Impact" w:hAnsi="Impact" w:cs="Impact"/>
      <w:sz w:val="27"/>
      <w:szCs w:val="27"/>
      <w:shd w:val="clear" w:color="auto" w:fill="FFFFFF"/>
    </w:rPr>
  </w:style>
  <w:style w:type="character" w:customStyle="1" w:styleId="Bodytext15125pt">
    <w:name w:val="Body text (15) + 12.5 pt"/>
    <w:aliases w:val="Not Bold1"/>
    <w:rsid w:val="003179D5"/>
    <w:rPr>
      <w:rFonts w:ascii="Times New Roman" w:hAnsi="Times New Roman" w:cs="Times New Roman"/>
      <w:b/>
      <w:bCs/>
      <w:spacing w:val="2"/>
      <w:sz w:val="25"/>
      <w:szCs w:val="25"/>
      <w:u w:val="none"/>
    </w:rPr>
  </w:style>
  <w:style w:type="character" w:customStyle="1" w:styleId="Bodytext3Bold1">
    <w:name w:val="Body text (3) + Bold1"/>
    <w:aliases w:val="Spacing 0 pt32"/>
    <w:rsid w:val="003179D5"/>
    <w:rPr>
      <w:rFonts w:ascii="Times New Roman" w:hAnsi="Times New Roman" w:cs="Times New Roman"/>
      <w:b/>
      <w:bCs/>
      <w:i/>
      <w:iCs/>
      <w:spacing w:val="2"/>
      <w:sz w:val="25"/>
      <w:szCs w:val="25"/>
      <w:u w:val="none"/>
    </w:rPr>
  </w:style>
  <w:style w:type="character" w:customStyle="1" w:styleId="Heading620">
    <w:name w:val="Heading #6 (2)_"/>
    <w:link w:val="Heading621"/>
    <w:rsid w:val="003179D5"/>
    <w:rPr>
      <w:rFonts w:ascii="Microsoft Sans Serif" w:hAnsi="Microsoft Sans Serif" w:cs="Microsoft Sans Serif"/>
      <w:spacing w:val="-4"/>
      <w:shd w:val="clear" w:color="auto" w:fill="FFFFFF"/>
    </w:rPr>
  </w:style>
  <w:style w:type="character" w:customStyle="1" w:styleId="TcngCharChar">
    <w:name w:val="TĐ_cộng Char Char"/>
    <w:link w:val="Tcng"/>
    <w:rsid w:val="003179D5"/>
    <w:rPr>
      <w:szCs w:val="27"/>
      <w:lang w:val="nl-NL"/>
    </w:rPr>
  </w:style>
  <w:style w:type="character" w:customStyle="1" w:styleId="ChbngCharChar">
    <w:name w:val="Chữ bảng Char Char"/>
    <w:rsid w:val="003179D5"/>
    <w:rPr>
      <w:rFonts w:eastAsia="Times New Roman"/>
      <w:sz w:val="24"/>
      <w:szCs w:val="24"/>
    </w:rPr>
  </w:style>
  <w:style w:type="character" w:customStyle="1" w:styleId="Bodytext2135pt">
    <w:name w:val="Body text (2) + 13.5 pt"/>
    <w:aliases w:val="Spacing 0 pt75"/>
    <w:rsid w:val="003179D5"/>
    <w:rPr>
      <w:rFonts w:ascii="Times New Roman" w:hAnsi="Times New Roman" w:cs="Times New Roman"/>
      <w:b/>
      <w:bCs/>
      <w:spacing w:val="1"/>
      <w:sz w:val="27"/>
      <w:szCs w:val="27"/>
      <w:u w:val="none"/>
    </w:rPr>
  </w:style>
  <w:style w:type="character" w:customStyle="1" w:styleId="Bodytext312pt3">
    <w:name w:val="Body text (3) + 12 pt3"/>
    <w:aliases w:val="Spacing 1 pt"/>
    <w:rsid w:val="003179D5"/>
    <w:rPr>
      <w:rFonts w:ascii="Times New Roman" w:hAnsi="Times New Roman" w:cs="Times New Roman"/>
      <w:i/>
      <w:iCs/>
      <w:spacing w:val="23"/>
      <w:sz w:val="24"/>
      <w:szCs w:val="24"/>
      <w:u w:val="none"/>
    </w:rPr>
  </w:style>
  <w:style w:type="character" w:customStyle="1" w:styleId="Heading511ArialNarrow">
    <w:name w:val="Heading #5 (11) + Arial Narrow"/>
    <w:aliases w:val="14 pt1,Spacing 1 pt1"/>
    <w:rsid w:val="003179D5"/>
    <w:rPr>
      <w:rFonts w:ascii="Arial Narrow" w:hAnsi="Arial Narrow" w:cs="Arial Narrow"/>
      <w:spacing w:val="23"/>
      <w:sz w:val="28"/>
      <w:szCs w:val="28"/>
      <w:u w:val="none"/>
    </w:rPr>
  </w:style>
  <w:style w:type="character" w:customStyle="1" w:styleId="TgchCharChar">
    <w:name w:val="TĐ_gạch Char Char"/>
    <w:link w:val="Tgch"/>
    <w:rsid w:val="003179D5"/>
    <w:rPr>
      <w:lang w:val="nl-NL"/>
    </w:rPr>
  </w:style>
  <w:style w:type="character" w:customStyle="1" w:styleId="ContentCharCharChar">
    <w:name w:val="Content Char Char Char"/>
    <w:rsid w:val="003179D5"/>
    <w:rPr>
      <w:rFonts w:eastAsia="Times New Roman"/>
      <w:bCs/>
      <w:sz w:val="26"/>
      <w:szCs w:val="24"/>
      <w:lang w:val="vi-VN" w:eastAsia="en-US"/>
    </w:rPr>
  </w:style>
  <w:style w:type="character" w:customStyle="1" w:styleId="TextboxCharCharChar">
    <w:name w:val="Textbox Char Char Char"/>
    <w:rsid w:val="003179D5"/>
    <w:rPr>
      <w:sz w:val="24"/>
      <w:szCs w:val="24"/>
    </w:rPr>
  </w:style>
  <w:style w:type="character" w:customStyle="1" w:styleId="Bodytext7TimesNewRoman">
    <w:name w:val="Body text (7) + Times New Roman"/>
    <w:aliases w:val="Italic12,Scale 150%"/>
    <w:rsid w:val="003179D5"/>
    <w:rPr>
      <w:rFonts w:ascii="Times New Roman" w:hAnsi="Times New Roman" w:cs="Times New Roman"/>
      <w:i/>
      <w:iCs/>
      <w:w w:val="150"/>
      <w:sz w:val="8"/>
      <w:szCs w:val="8"/>
      <w:u w:val="none"/>
    </w:rPr>
  </w:style>
  <w:style w:type="character" w:customStyle="1" w:styleId="DTM111CharChar">
    <w:name w:val="DTM 1.1.1 Char Char"/>
    <w:link w:val="DTM11"/>
    <w:rsid w:val="003179D5"/>
    <w:rPr>
      <w:rFonts w:ascii="Calibri" w:eastAsia="Calibri" w:hAnsi="Calibri"/>
      <w:b/>
      <w:i/>
      <w:sz w:val="28"/>
      <w:lang w:val="en-US"/>
    </w:rPr>
  </w:style>
  <w:style w:type="character" w:customStyle="1" w:styleId="Heading1TimesNewRoman">
    <w:name w:val="Heading #1 + Times New Roman"/>
    <w:aliases w:val="12.5 pt7"/>
    <w:rsid w:val="003179D5"/>
    <w:rPr>
      <w:rFonts w:ascii="Times New Roman" w:hAnsi="Times New Roman" w:cs="Times New Roman"/>
      <w:sz w:val="25"/>
      <w:szCs w:val="25"/>
      <w:u w:val="none"/>
    </w:rPr>
  </w:style>
  <w:style w:type="character" w:customStyle="1" w:styleId="gachdaudongCharCharCharCharChar">
    <w:name w:val="gach dau dong Char Char Char Char Char"/>
    <w:rsid w:val="003179D5"/>
    <w:rPr>
      <w:rFonts w:eastAsia="Times New Roman"/>
      <w:bCs/>
      <w:sz w:val="28"/>
      <w:szCs w:val="26"/>
      <w:lang w:val="vi-VN" w:eastAsia="en-US"/>
    </w:rPr>
  </w:style>
  <w:style w:type="character" w:customStyle="1" w:styleId="Bodytext2165pt">
    <w:name w:val="Body text (2) + 16.5 pt"/>
    <w:aliases w:val="Spacing 0 pt85"/>
    <w:rsid w:val="003179D5"/>
    <w:rPr>
      <w:rFonts w:ascii="Times New Roman" w:hAnsi="Times New Roman" w:cs="Times New Roman"/>
      <w:b/>
      <w:bCs/>
      <w:spacing w:val="-10"/>
      <w:sz w:val="33"/>
      <w:szCs w:val="33"/>
      <w:u w:val="none"/>
    </w:rPr>
  </w:style>
  <w:style w:type="character" w:customStyle="1" w:styleId="Heading5Char2">
    <w:name w:val="Heading 5 Char2"/>
    <w:rsid w:val="003179D5"/>
    <w:rPr>
      <w:rFonts w:ascii="Calibri" w:eastAsia="Times New Roman" w:hAnsi="Calibri" w:cs="Times New Roman"/>
      <w:b/>
      <w:bCs/>
      <w:i/>
      <w:iCs/>
      <w:color w:val="000000"/>
      <w:sz w:val="26"/>
      <w:szCs w:val="26"/>
      <w:lang w:val="en-US" w:eastAsia="en-US"/>
    </w:rPr>
  </w:style>
  <w:style w:type="character" w:customStyle="1" w:styleId="Heading7Char1">
    <w:name w:val="Heading 7 Char1"/>
    <w:rsid w:val="003179D5"/>
    <w:rPr>
      <w:rFonts w:ascii="Arial" w:eastAsia="Calibri" w:hAnsi="Arial" w:cs="Times New Roman"/>
      <w:sz w:val="20"/>
      <w:szCs w:val="20"/>
    </w:rPr>
  </w:style>
  <w:style w:type="character" w:customStyle="1" w:styleId="StyleStylechuthichBoldItalicItalicUnderlineCharCharChar1">
    <w:name w:val="Style Style chuthich + Bold Italic + Italic Underline Char Char Char1"/>
    <w:rsid w:val="003179D5"/>
    <w:rPr>
      <w:b/>
      <w:bCs/>
      <w:i/>
      <w:iCs/>
      <w:caps/>
      <w:sz w:val="28"/>
      <w:szCs w:val="28"/>
      <w:u w:val="single"/>
      <w:lang w:val="en-US" w:eastAsia="en-US" w:bidi="ar-SA"/>
    </w:rPr>
  </w:style>
  <w:style w:type="character" w:customStyle="1" w:styleId="Bodytext20Spacing2pt">
    <w:name w:val="Body text (20) + Spacing 2 pt"/>
    <w:rsid w:val="003179D5"/>
    <w:rPr>
      <w:rFonts w:ascii="Arial Narrow" w:hAnsi="Arial Narrow" w:cs="Arial Narrow"/>
      <w:spacing w:val="44"/>
      <w:sz w:val="8"/>
      <w:szCs w:val="8"/>
      <w:u w:val="none"/>
    </w:rPr>
  </w:style>
  <w:style w:type="character" w:customStyle="1" w:styleId="M4CharChar">
    <w:name w:val="M4 Char Char"/>
    <w:link w:val="M40"/>
    <w:rsid w:val="003179D5"/>
    <w:rPr>
      <w:rFonts w:ascii="Calibri" w:eastAsia="Calibri" w:hAnsi="Calibri"/>
      <w:b/>
      <w:bCs/>
    </w:rPr>
  </w:style>
  <w:style w:type="character" w:customStyle="1" w:styleId="Bodytext8">
    <w:name w:val="Body text (8)_"/>
    <w:link w:val="Bodytext80"/>
    <w:rsid w:val="003179D5"/>
    <w:rPr>
      <w:rFonts w:ascii="Impact" w:hAnsi="Impact" w:cs="Impact"/>
      <w:shd w:val="clear" w:color="auto" w:fill="FFFFFF"/>
    </w:rPr>
  </w:style>
  <w:style w:type="character" w:customStyle="1" w:styleId="H3CharChar">
    <w:name w:val="H3 Char Char"/>
    <w:link w:val="H3"/>
    <w:rsid w:val="003179D5"/>
    <w:rPr>
      <w:rFonts w:ascii="Calibri" w:eastAsia="Calibri" w:hAnsi="Calibri"/>
      <w:i/>
      <w:szCs w:val="24"/>
    </w:rPr>
  </w:style>
  <w:style w:type="character" w:customStyle="1" w:styleId="Bodytext230">
    <w:name w:val="Body text (23)_"/>
    <w:link w:val="Bodytext231"/>
    <w:rsid w:val="003179D5"/>
    <w:rPr>
      <w:spacing w:val="47"/>
      <w:sz w:val="8"/>
      <w:szCs w:val="8"/>
      <w:shd w:val="clear" w:color="auto" w:fill="FFFFFF"/>
    </w:rPr>
  </w:style>
  <w:style w:type="character" w:customStyle="1" w:styleId="CommentSubjectCharChar">
    <w:name w:val="Comment Subject Char Char"/>
    <w:link w:val="CommentSubject3"/>
    <w:rsid w:val="003179D5"/>
    <w:rPr>
      <w:rFonts w:ascii="Arial" w:eastAsia="Calibri" w:hAnsi="Arial"/>
      <w:b/>
      <w:bCs/>
      <w:color w:val="000000"/>
      <w:lang w:val="en-US" w:eastAsia="en-US"/>
    </w:rPr>
  </w:style>
  <w:style w:type="character" w:customStyle="1" w:styleId="S2CharChar">
    <w:name w:val="S2 Char Char"/>
    <w:rsid w:val="003179D5"/>
    <w:rPr>
      <w:rFonts w:ascii="Times New Roman" w:eastAsia="Times New Roman" w:hAnsi="Times New Roman" w:cs="Times New Roman"/>
      <w:b/>
      <w:sz w:val="26"/>
      <w:szCs w:val="26"/>
      <w:lang w:val="en-US" w:eastAsia="en-US"/>
    </w:rPr>
  </w:style>
  <w:style w:type="character" w:customStyle="1" w:styleId="BalloonTextChar1">
    <w:name w:val="Balloon Text Char1"/>
    <w:rsid w:val="003179D5"/>
    <w:rPr>
      <w:rFonts w:ascii="Tahoma" w:eastAsia="Calibri" w:hAnsi="Tahoma" w:cs="Tahoma"/>
      <w:sz w:val="16"/>
      <w:szCs w:val="16"/>
    </w:rPr>
  </w:style>
  <w:style w:type="character" w:customStyle="1" w:styleId="MUCharChar">
    <w:name w:val="MỞ ĐẦU Char Char"/>
    <w:link w:val="MU"/>
    <w:rsid w:val="003179D5"/>
    <w:rPr>
      <w:rFonts w:ascii="Times New Roman Bold" w:eastAsia="Calibri" w:hAnsi="Times New Roman Bold"/>
      <w:b/>
      <w:sz w:val="28"/>
      <w:szCs w:val="28"/>
      <w:lang w:val="vi-VN" w:eastAsia="en-US"/>
    </w:rPr>
  </w:style>
  <w:style w:type="character" w:customStyle="1" w:styleId="Mc11CharChar">
    <w:name w:val="Mục 1.1 Char Char"/>
    <w:link w:val="Mc11"/>
    <w:rsid w:val="003179D5"/>
    <w:rPr>
      <w:b/>
      <w:sz w:val="28"/>
      <w:szCs w:val="28"/>
    </w:rPr>
  </w:style>
  <w:style w:type="character" w:customStyle="1" w:styleId="tieude3CharChar">
    <w:name w:val="tieu de 3 Char Char"/>
    <w:link w:val="tieude3"/>
    <w:rsid w:val="003179D5"/>
    <w:rPr>
      <w:b/>
      <w:bCs/>
      <w:szCs w:val="26"/>
      <w:lang w:val="en-US"/>
    </w:rPr>
  </w:style>
  <w:style w:type="character" w:customStyle="1" w:styleId="Heading35">
    <w:name w:val="Heading #3 (5)_"/>
    <w:link w:val="Heading350"/>
    <w:rsid w:val="003179D5"/>
    <w:rPr>
      <w:rFonts w:ascii="Impact" w:hAnsi="Impact" w:cs="Impact"/>
      <w:sz w:val="27"/>
      <w:szCs w:val="27"/>
      <w:shd w:val="clear" w:color="auto" w:fill="FFFFFF"/>
    </w:rPr>
  </w:style>
  <w:style w:type="character" w:customStyle="1" w:styleId="vanbanCharChar">
    <w:name w:val="van ban Char Char"/>
    <w:link w:val="vanban0"/>
    <w:rsid w:val="003179D5"/>
    <w:rPr>
      <w:szCs w:val="24"/>
    </w:rPr>
  </w:style>
  <w:style w:type="character" w:customStyle="1" w:styleId="Bodytext18TimesNewRoman">
    <w:name w:val="Body text (18) + Times New Roman"/>
    <w:aliases w:val="12.5 pt3"/>
    <w:rsid w:val="003179D5"/>
    <w:rPr>
      <w:rFonts w:ascii="Times New Roman" w:hAnsi="Times New Roman" w:cs="Times New Roman"/>
      <w:sz w:val="25"/>
      <w:szCs w:val="25"/>
      <w:u w:val="none"/>
    </w:rPr>
  </w:style>
  <w:style w:type="character" w:customStyle="1" w:styleId="Bodytext25">
    <w:name w:val="Body text (25)_"/>
    <w:link w:val="Bodytext250"/>
    <w:rsid w:val="003179D5"/>
    <w:rPr>
      <w:rFonts w:ascii="Verdana" w:hAnsi="Verdana" w:cs="Verdana"/>
      <w:shd w:val="clear" w:color="auto" w:fill="FFFFFF"/>
    </w:rPr>
  </w:style>
  <w:style w:type="character" w:customStyle="1" w:styleId="Bodytext223">
    <w:name w:val="Body text (2)2"/>
    <w:rsid w:val="003179D5"/>
    <w:rPr>
      <w:rFonts w:ascii="Times New Roman" w:hAnsi="Times New Roman" w:cs="Times New Roman"/>
      <w:b/>
      <w:bCs/>
      <w:spacing w:val="3"/>
      <w:sz w:val="25"/>
      <w:szCs w:val="25"/>
      <w:u w:val="single"/>
    </w:rPr>
  </w:style>
  <w:style w:type="character" w:customStyle="1" w:styleId="Mc1111CharChar">
    <w:name w:val="Mục 1.1.1.1 Char Char"/>
    <w:link w:val="Mc1111"/>
    <w:rsid w:val="003179D5"/>
    <w:rPr>
      <w:i/>
      <w:sz w:val="28"/>
      <w:szCs w:val="28"/>
      <w:lang w:val="vi-VN"/>
    </w:rPr>
  </w:style>
  <w:style w:type="character" w:customStyle="1" w:styleId="Bodytext13NotBold">
    <w:name w:val="Body text (13) + Not Bold"/>
    <w:rsid w:val="003179D5"/>
    <w:rPr>
      <w:rFonts w:ascii="Times New Roman" w:hAnsi="Times New Roman"/>
      <w:b/>
      <w:i/>
      <w:color w:val="000000"/>
      <w:spacing w:val="0"/>
      <w:w w:val="100"/>
      <w:position w:val="0"/>
      <w:sz w:val="26"/>
      <w:u w:val="none"/>
      <w:lang w:val="vi-VN"/>
    </w:rPr>
  </w:style>
  <w:style w:type="character" w:customStyle="1" w:styleId="Bodytext15Spacing0pt">
    <w:name w:val="Body text (15) + Spacing 0 pt"/>
    <w:rsid w:val="003179D5"/>
    <w:rPr>
      <w:rFonts w:ascii="Times New Roman" w:hAnsi="Times New Roman" w:cs="Times New Roman"/>
      <w:b/>
      <w:bCs/>
      <w:spacing w:val="2"/>
      <w:sz w:val="19"/>
      <w:szCs w:val="19"/>
      <w:shd w:val="clear" w:color="auto" w:fill="FFFFFF"/>
    </w:rPr>
  </w:style>
  <w:style w:type="character" w:customStyle="1" w:styleId="chemf">
    <w:name w:val="chemf"/>
    <w:rsid w:val="003179D5"/>
    <w:rPr>
      <w:rFonts w:ascii="Times New Roman" w:hAnsi="Times New Roman" w:cs="Times New Roman" w:hint="default"/>
    </w:rPr>
  </w:style>
  <w:style w:type="character" w:customStyle="1" w:styleId="trongbangCharChar1">
    <w:name w:val="trong bang Char Char1"/>
    <w:rsid w:val="003179D5"/>
    <w:rPr>
      <w:sz w:val="22"/>
      <w:szCs w:val="28"/>
      <w:lang w:val="en-US" w:eastAsia="en-US" w:bidi="ar-SA"/>
    </w:rPr>
  </w:style>
  <w:style w:type="character" w:customStyle="1" w:styleId="NHiIICharChar">
    <w:name w:val="NHải_II Char Char"/>
    <w:link w:val="NHiII"/>
    <w:rsid w:val="003179D5"/>
    <w:rPr>
      <w:rFonts w:ascii="Times New Roman Bold Italic" w:hAnsi="Times New Roman Bold Italic"/>
      <w:b/>
      <w:w w:val="101"/>
      <w:lang w:val="vi-VN"/>
    </w:rPr>
  </w:style>
  <w:style w:type="character" w:customStyle="1" w:styleId="-CharCharCharCharCharChar">
    <w:name w:val="- Char Char Char Char Char Char"/>
    <w:rsid w:val="003179D5"/>
    <w:rPr>
      <w:rFonts w:eastAsia="Times New Roman"/>
      <w:szCs w:val="20"/>
      <w:lang w:val="fr-FR"/>
    </w:rPr>
  </w:style>
  <w:style w:type="character" w:customStyle="1" w:styleId="Heading52NotItalic">
    <w:name w:val="Heading #5 (2) + Not Italic"/>
    <w:aliases w:val="Spacing 0 pt67"/>
    <w:rsid w:val="003179D5"/>
    <w:rPr>
      <w:rFonts w:ascii="Times New Roman" w:hAnsi="Times New Roman" w:cs="Times New Roman"/>
      <w:b/>
      <w:bCs/>
      <w:i/>
      <w:iCs/>
      <w:spacing w:val="3"/>
      <w:sz w:val="25"/>
      <w:szCs w:val="25"/>
      <w:u w:val="none"/>
    </w:rPr>
  </w:style>
  <w:style w:type="character" w:customStyle="1" w:styleId="Heading4165pt">
    <w:name w:val="Heading #4 + 16.5 pt"/>
    <w:aliases w:val="Spacing 0 pt73"/>
    <w:rsid w:val="003179D5"/>
    <w:rPr>
      <w:rFonts w:ascii="Times New Roman" w:hAnsi="Times New Roman" w:cs="Times New Roman"/>
      <w:b/>
      <w:bCs/>
      <w:spacing w:val="-10"/>
      <w:sz w:val="33"/>
      <w:szCs w:val="33"/>
      <w:u w:val="none"/>
    </w:rPr>
  </w:style>
  <w:style w:type="character" w:customStyle="1" w:styleId="11CharChar0">
    <w:name w:val="1.1. Char Char"/>
    <w:link w:val="113"/>
    <w:rsid w:val="003179D5"/>
    <w:rPr>
      <w:b/>
    </w:rPr>
  </w:style>
  <w:style w:type="character" w:customStyle="1" w:styleId="dung1CharChar">
    <w:name w:val="dung 1 Char Char"/>
    <w:link w:val="dung1"/>
    <w:rsid w:val="003179D5"/>
    <w:rPr>
      <w:b/>
      <w:bCs/>
      <w:color w:val="000000"/>
      <w:sz w:val="28"/>
      <w:szCs w:val="28"/>
    </w:rPr>
  </w:style>
  <w:style w:type="character" w:customStyle="1" w:styleId="Heading5712pt">
    <w:name w:val="Heading #5 (7) + 12 pt"/>
    <w:aliases w:val="Spacing 0 pt36"/>
    <w:rsid w:val="003179D5"/>
    <w:rPr>
      <w:rFonts w:ascii="Microsoft Sans Serif" w:hAnsi="Microsoft Sans Serif" w:cs="Microsoft Sans Serif"/>
      <w:spacing w:val="0"/>
      <w:sz w:val="24"/>
      <w:szCs w:val="24"/>
      <w:u w:val="none"/>
    </w:rPr>
  </w:style>
  <w:style w:type="character" w:customStyle="1" w:styleId="Bodytext32">
    <w:name w:val="Body text (3)_"/>
    <w:link w:val="Bodytext311"/>
    <w:rsid w:val="003179D5"/>
    <w:rPr>
      <w:i/>
      <w:iCs/>
      <w:sz w:val="25"/>
      <w:szCs w:val="25"/>
      <w:shd w:val="clear" w:color="auto" w:fill="FFFFFF"/>
    </w:rPr>
  </w:style>
  <w:style w:type="character" w:customStyle="1" w:styleId="Heading2Char2">
    <w:name w:val="Heading 2 Char2"/>
    <w:rsid w:val="003179D5"/>
    <w:rPr>
      <w:rFonts w:ascii="Calibri Light" w:eastAsia="Times New Roman" w:hAnsi="Calibri Light" w:cs="Times New Roman"/>
      <w:b/>
      <w:bCs/>
      <w:i/>
      <w:iCs/>
      <w:color w:val="000000"/>
      <w:sz w:val="28"/>
      <w:szCs w:val="28"/>
      <w:lang w:val="en-US" w:eastAsia="en-US"/>
    </w:rPr>
  </w:style>
  <w:style w:type="character" w:customStyle="1" w:styleId="Style1CharCharCharChar0">
    <w:name w:val="Style1 Char Char Char Char"/>
    <w:rsid w:val="003179D5"/>
    <w:rPr>
      <w:rFonts w:ascii="Calibri" w:eastAsia="Calibri" w:hAnsi="Calibri" w:cs="Times New Roman"/>
      <w:bCs/>
      <w:sz w:val="28"/>
      <w:szCs w:val="28"/>
    </w:rPr>
  </w:style>
  <w:style w:type="character" w:customStyle="1" w:styleId="S6CharChar">
    <w:name w:val="S6 Char Char"/>
    <w:link w:val="S6"/>
    <w:rsid w:val="003179D5"/>
    <w:rPr>
      <w:rFonts w:eastAsia="VNI-Times"/>
      <w:sz w:val="26"/>
      <w:szCs w:val="24"/>
    </w:rPr>
  </w:style>
  <w:style w:type="character" w:customStyle="1" w:styleId="aCharChar1">
    <w:name w:val="a. Char Char"/>
    <w:link w:val="a7"/>
    <w:rsid w:val="003179D5"/>
    <w:rPr>
      <w:rFonts w:ascii="Calibri" w:hAnsi="Calibri"/>
      <w:b/>
      <w:sz w:val="28"/>
    </w:rPr>
  </w:style>
  <w:style w:type="character" w:customStyle="1" w:styleId="HeaderorfooterSpacing0pt">
    <w:name w:val="Header or footer + Spacing 0 pt"/>
    <w:rsid w:val="003179D5"/>
    <w:rPr>
      <w:rFonts w:ascii="Times New Roman" w:hAnsi="Times New Roman" w:cs="Times New Roman"/>
      <w:spacing w:val="6"/>
      <w:sz w:val="25"/>
      <w:szCs w:val="25"/>
      <w:u w:val="none"/>
    </w:rPr>
  </w:style>
  <w:style w:type="character" w:customStyle="1" w:styleId="11Char8">
    <w:name w:val="1.1 Char8"/>
    <w:link w:val="18"/>
    <w:rsid w:val="003179D5"/>
    <w:rPr>
      <w:b/>
      <w:bCs/>
      <w:i/>
      <w:sz w:val="28"/>
      <w:szCs w:val="28"/>
    </w:rPr>
  </w:style>
  <w:style w:type="character" w:customStyle="1" w:styleId="chubangCharCharCharCharChar">
    <w:name w:val="chu bang Char Char Char Char Char"/>
    <w:link w:val="chubang"/>
    <w:rsid w:val="003179D5"/>
    <w:rPr>
      <w:rFonts w:ascii="Calibri" w:eastAsia="Calibri" w:hAnsi="Calibri"/>
      <w:sz w:val="24"/>
      <w:szCs w:val="24"/>
    </w:rPr>
  </w:style>
  <w:style w:type="character" w:customStyle="1" w:styleId="Heading5119pt">
    <w:name w:val="Heading #5 (11) + 9 pt"/>
    <w:aliases w:val="Spacing 0 pt5"/>
    <w:rsid w:val="003179D5"/>
    <w:rPr>
      <w:rFonts w:ascii="Times New Roman" w:hAnsi="Times New Roman" w:cs="Times New Roman"/>
      <w:spacing w:val="10"/>
      <w:sz w:val="18"/>
      <w:szCs w:val="18"/>
      <w:u w:val="none"/>
    </w:rPr>
  </w:style>
  <w:style w:type="character" w:customStyle="1" w:styleId="Bodytext1412pt1">
    <w:name w:val="Body text (14) + 12 pt1"/>
    <w:aliases w:val="Not Bold7,Not Italic7,Spacing 0 pt53"/>
    <w:rsid w:val="003179D5"/>
    <w:rPr>
      <w:rFonts w:ascii="Times New Roman" w:hAnsi="Times New Roman" w:cs="Times New Roman"/>
      <w:b/>
      <w:bCs/>
      <w:i/>
      <w:iCs/>
      <w:spacing w:val="6"/>
      <w:sz w:val="24"/>
      <w:szCs w:val="24"/>
      <w:u w:val="none"/>
    </w:rPr>
  </w:style>
  <w:style w:type="character" w:customStyle="1" w:styleId="Bodytext2a">
    <w:name w:val="Body text (2)_"/>
    <w:link w:val="Bodytext212"/>
    <w:rsid w:val="003179D5"/>
    <w:rPr>
      <w:b/>
      <w:bCs/>
      <w:spacing w:val="3"/>
      <w:sz w:val="25"/>
      <w:szCs w:val="25"/>
      <w:shd w:val="clear" w:color="auto" w:fill="FFFFFF"/>
    </w:rPr>
  </w:style>
  <w:style w:type="character" w:customStyle="1" w:styleId="damgachCharChar">
    <w:name w:val="dam gach Char Char"/>
    <w:link w:val="damgach"/>
    <w:rsid w:val="003179D5"/>
    <w:rPr>
      <w:b/>
      <w:bCs/>
      <w:sz w:val="28"/>
      <w:szCs w:val="26"/>
      <w:u w:val="single"/>
      <w:lang w:val="vi-VN" w:eastAsia="en-US"/>
    </w:rPr>
  </w:style>
  <w:style w:type="character" w:customStyle="1" w:styleId="Heading4Char2">
    <w:name w:val="Heading 4 Char2"/>
    <w:rsid w:val="003179D5"/>
    <w:rPr>
      <w:rFonts w:ascii="Calibri" w:eastAsia="Times New Roman" w:hAnsi="Calibri" w:cs="Times New Roman"/>
      <w:b/>
      <w:bCs/>
      <w:color w:val="000000"/>
      <w:sz w:val="28"/>
      <w:szCs w:val="28"/>
      <w:lang w:val="en-US" w:eastAsia="en-US"/>
    </w:rPr>
  </w:style>
  <w:style w:type="character" w:customStyle="1" w:styleId="CharChar142">
    <w:name w:val="Char Char142"/>
    <w:rsid w:val="003179D5"/>
    <w:rPr>
      <w:rFonts w:ascii="Times New Roman" w:eastAsia="Times New Roman" w:hAnsi="Times New Roman" w:cs="Times New Roman" w:hint="default"/>
      <w:sz w:val="22"/>
      <w:szCs w:val="22"/>
    </w:rPr>
  </w:style>
  <w:style w:type="character" w:customStyle="1" w:styleId="LuidongCharChar">
    <w:name w:val="Lui dong Char Char"/>
    <w:link w:val="Luidong"/>
    <w:rsid w:val="003179D5"/>
    <w:rPr>
      <w:bCs/>
      <w:sz w:val="28"/>
      <w:szCs w:val="26"/>
      <w:lang w:val="fo-FO" w:eastAsia="en-US"/>
    </w:rPr>
  </w:style>
  <w:style w:type="character" w:customStyle="1" w:styleId="StyleVNI-Times">
    <w:name w:val="Style VNI-Times"/>
    <w:rsid w:val="003179D5"/>
    <w:rPr>
      <w:rFonts w:ascii="Arial" w:hAnsi="Arial" w:cs="Arial" w:hint="default"/>
      <w:sz w:val="22"/>
    </w:rPr>
  </w:style>
  <w:style w:type="character" w:customStyle="1" w:styleId="nguonsolieuCharCharChar">
    <w:name w:val="nguon so lieu Char Char Char"/>
    <w:rsid w:val="003179D5"/>
    <w:rPr>
      <w:sz w:val="24"/>
      <w:szCs w:val="24"/>
      <w:lang w:val="en-US" w:eastAsia="en-US" w:bidi="ar-SA"/>
    </w:rPr>
  </w:style>
  <w:style w:type="character" w:customStyle="1" w:styleId="Heading430">
    <w:name w:val="Heading #4 (3)_"/>
    <w:link w:val="Heading431"/>
    <w:rsid w:val="003179D5"/>
    <w:rPr>
      <w:rFonts w:ascii="Impact" w:hAnsi="Impact" w:cs="Impact"/>
      <w:sz w:val="27"/>
      <w:szCs w:val="27"/>
      <w:shd w:val="clear" w:color="auto" w:fill="FFFFFF"/>
    </w:rPr>
  </w:style>
  <w:style w:type="character" w:customStyle="1" w:styleId="k1CharChar">
    <w:name w:val="k1 Char Char"/>
    <w:link w:val="k1"/>
    <w:rsid w:val="003179D5"/>
    <w:rPr>
      <w:rFonts w:eastAsia="Calibri"/>
      <w:b/>
      <w:sz w:val="28"/>
      <w:szCs w:val="28"/>
    </w:rPr>
  </w:style>
  <w:style w:type="character" w:customStyle="1" w:styleId="Heading35MicrosoftSansSerif">
    <w:name w:val="Heading #3 (5) + Microsoft Sans Serif"/>
    <w:aliases w:val="11.5 pt"/>
    <w:rsid w:val="003179D5"/>
    <w:rPr>
      <w:rFonts w:ascii="Microsoft Sans Serif" w:hAnsi="Microsoft Sans Serif" w:cs="Microsoft Sans Serif"/>
      <w:sz w:val="23"/>
      <w:szCs w:val="23"/>
      <w:u w:val="none"/>
    </w:rPr>
  </w:style>
  <w:style w:type="character" w:customStyle="1" w:styleId="text-red">
    <w:name w:val="text-red"/>
    <w:basedOn w:val="DefaultParagraphFont"/>
    <w:rsid w:val="003179D5"/>
  </w:style>
  <w:style w:type="character" w:customStyle="1" w:styleId="TableofFiguresChar">
    <w:name w:val="Table of Figures Char"/>
    <w:aliases w:val="hello Char,hello Char Char Char Char,hello Char Char Char Char Char Char Char Char Char,Bang 1 Char"/>
    <w:link w:val="TableofFigures3"/>
    <w:rsid w:val="003179D5"/>
    <w:rPr>
      <w:rFonts w:eastAsia="Courier New" w:cs="Courier New"/>
      <w:i/>
      <w:color w:val="000000"/>
      <w:sz w:val="26"/>
      <w:szCs w:val="24"/>
      <w:lang w:val="en-US" w:eastAsia="en-US"/>
    </w:rPr>
  </w:style>
  <w:style w:type="character" w:customStyle="1" w:styleId="Footnote95pt">
    <w:name w:val="Footnote + 9.5 pt"/>
    <w:aliases w:val="Spacing 0 pt55"/>
    <w:rsid w:val="003179D5"/>
    <w:rPr>
      <w:rFonts w:ascii="Times New Roman" w:hAnsi="Times New Roman" w:cs="Times New Roman"/>
      <w:i/>
      <w:iCs/>
      <w:spacing w:val="-9"/>
      <w:sz w:val="19"/>
      <w:szCs w:val="19"/>
      <w:u w:val="none"/>
    </w:rPr>
  </w:style>
  <w:style w:type="character" w:customStyle="1" w:styleId="Tablecaption2">
    <w:name w:val="Table caption (2)_"/>
    <w:link w:val="Tablecaption20"/>
    <w:rsid w:val="003179D5"/>
    <w:rPr>
      <w:i/>
      <w:iCs/>
      <w:sz w:val="25"/>
      <w:szCs w:val="25"/>
      <w:shd w:val="clear" w:color="auto" w:fill="FFFFFF"/>
    </w:rPr>
  </w:style>
  <w:style w:type="character" w:customStyle="1" w:styleId="TIVCharChar">
    <w:name w:val="TĐ_IV Char Char"/>
    <w:link w:val="TIV"/>
    <w:rsid w:val="003179D5"/>
    <w:rPr>
      <w:b/>
      <w:i/>
    </w:rPr>
  </w:style>
  <w:style w:type="character" w:customStyle="1" w:styleId="PageNumber2">
    <w:name w:val="Page Number2"/>
    <w:rsid w:val="003179D5"/>
    <w:rPr>
      <w:rFonts w:cs="Times New Roman"/>
    </w:rPr>
  </w:style>
  <w:style w:type="character" w:customStyle="1" w:styleId="Tablecaption0">
    <w:name w:val="Table caption"/>
    <w:rsid w:val="003179D5"/>
    <w:rPr>
      <w:rFonts w:ascii="Times New Roman" w:hAnsi="Times New Roman" w:cs="Times New Roman"/>
      <w:b/>
      <w:bCs/>
      <w:spacing w:val="3"/>
      <w:sz w:val="25"/>
      <w:szCs w:val="25"/>
      <w:shd w:val="clear" w:color="auto" w:fill="FFFFFF"/>
    </w:rPr>
  </w:style>
  <w:style w:type="character" w:customStyle="1" w:styleId="Tablecaption3Italic">
    <w:name w:val="Table caption (3) + Italic"/>
    <w:aliases w:val="Spacing 0 pt22"/>
    <w:rsid w:val="003179D5"/>
    <w:rPr>
      <w:rFonts w:ascii="Times New Roman" w:hAnsi="Times New Roman" w:cs="Times New Roman"/>
      <w:i/>
      <w:iCs/>
      <w:spacing w:val="2"/>
      <w:sz w:val="25"/>
      <w:szCs w:val="25"/>
      <w:u w:val="none"/>
    </w:rPr>
  </w:style>
  <w:style w:type="character" w:customStyle="1" w:styleId="chubangChar1">
    <w:name w:val="chu bang Char1"/>
    <w:rsid w:val="003179D5"/>
    <w:rPr>
      <w:sz w:val="24"/>
      <w:szCs w:val="24"/>
      <w:lang w:val="en-US" w:eastAsia="en-US" w:bidi="ar-SA"/>
    </w:rPr>
  </w:style>
  <w:style w:type="character" w:customStyle="1" w:styleId="nguonCharChar0">
    <w:name w:val="nguon Char Char"/>
    <w:link w:val="nguon0"/>
    <w:rsid w:val="003179D5"/>
    <w:rPr>
      <w:i/>
      <w:sz w:val="24"/>
    </w:rPr>
  </w:style>
  <w:style w:type="character" w:customStyle="1" w:styleId="Bodytext4pt">
    <w:name w:val="Body text + 4 pt"/>
    <w:aliases w:val="Italic11,Spacing 0 pt71"/>
    <w:rsid w:val="003179D5"/>
    <w:rPr>
      <w:rFonts w:ascii="Times New Roman" w:hAnsi="Times New Roman" w:cs="Times New Roman"/>
      <w:i/>
      <w:iCs/>
      <w:spacing w:val="-8"/>
      <w:sz w:val="8"/>
      <w:szCs w:val="8"/>
      <w:u w:val="none"/>
    </w:rPr>
  </w:style>
  <w:style w:type="character" w:customStyle="1" w:styleId="11Char15">
    <w:name w:val="1.1 Char15"/>
    <w:link w:val="118"/>
    <w:rsid w:val="003179D5"/>
    <w:rPr>
      <w:rFonts w:ascii="Times New Roman Bold" w:hAnsi="Times New Roman Bold"/>
      <w:b/>
      <w:i/>
      <w:sz w:val="28"/>
      <w:szCs w:val="28"/>
      <w:lang w:val="vi-VN"/>
    </w:rPr>
  </w:style>
  <w:style w:type="character" w:customStyle="1" w:styleId="BodyTextIndent2CharCharCharChar">
    <w:name w:val="Body Text Indent 2 Char Char Char Char"/>
    <w:link w:val="BodyTextIndent2CharChar"/>
    <w:rsid w:val="003179D5"/>
    <w:rPr>
      <w:rFonts w:ascii="Courier New" w:eastAsia="Courier New" w:hAnsi="Courier New" w:cs="Courier New"/>
      <w:color w:val="000000"/>
      <w:sz w:val="24"/>
      <w:szCs w:val="24"/>
      <w:lang w:val="en-US" w:eastAsia="en-US"/>
    </w:rPr>
  </w:style>
  <w:style w:type="character" w:customStyle="1" w:styleId="Bodytext85pt">
    <w:name w:val="Body text + 8.5 pt"/>
    <w:aliases w:val="Spacing 0 pt68"/>
    <w:rsid w:val="003179D5"/>
    <w:rPr>
      <w:rFonts w:ascii="Times New Roman" w:hAnsi="Times New Roman" w:cs="Times New Roman"/>
      <w:spacing w:val="11"/>
      <w:sz w:val="17"/>
      <w:szCs w:val="17"/>
      <w:u w:val="none"/>
    </w:rPr>
  </w:style>
  <w:style w:type="character" w:customStyle="1" w:styleId="Bodytext4pt1">
    <w:name w:val="Body text + 4 pt1"/>
    <w:aliases w:val="Spacing 0 pt3"/>
    <w:rsid w:val="003179D5"/>
    <w:rPr>
      <w:rFonts w:ascii="Times New Roman" w:hAnsi="Times New Roman" w:cs="Times New Roman"/>
      <w:spacing w:val="0"/>
      <w:sz w:val="8"/>
      <w:szCs w:val="8"/>
      <w:u w:val="none"/>
    </w:rPr>
  </w:style>
  <w:style w:type="character" w:customStyle="1" w:styleId="Bodytext1412pt">
    <w:name w:val="Body text (14) + 12 pt"/>
    <w:aliases w:val="Not Bold9,Not Italic8,Spacing 0 pt58"/>
    <w:rsid w:val="003179D5"/>
    <w:rPr>
      <w:rFonts w:ascii="Times New Roman" w:hAnsi="Times New Roman" w:cs="Times New Roman"/>
      <w:b/>
      <w:bCs/>
      <w:i/>
      <w:iCs/>
      <w:spacing w:val="1"/>
      <w:sz w:val="24"/>
      <w:szCs w:val="24"/>
      <w:u w:val="none"/>
    </w:rPr>
  </w:style>
  <w:style w:type="character" w:customStyle="1" w:styleId="Bodytext300">
    <w:name w:val="Body text (30)_"/>
    <w:link w:val="Bodytext301"/>
    <w:rsid w:val="003179D5"/>
    <w:rPr>
      <w:shd w:val="clear" w:color="auto" w:fill="FFFFFF"/>
    </w:rPr>
  </w:style>
  <w:style w:type="character" w:customStyle="1" w:styleId="DMHinhCharChar0">
    <w:name w:val="DM Hinh Char Char"/>
    <w:link w:val="DMHinh1"/>
    <w:rsid w:val="003179D5"/>
    <w:rPr>
      <w:rFonts w:ascii="Calibri" w:eastAsia="Calibri" w:hAnsi="Calibri"/>
      <w:color w:val="0000FF"/>
      <w:spacing w:val="-10"/>
    </w:rPr>
  </w:style>
  <w:style w:type="character" w:customStyle="1" w:styleId="BodytextFranklinGothicHeavy2">
    <w:name w:val="Body text + Franklin Gothic Heavy2"/>
    <w:aliases w:val="4 pt3,Spacing 2 pt1"/>
    <w:rsid w:val="003179D5"/>
    <w:rPr>
      <w:rFonts w:ascii="Franklin Gothic Heavy" w:hAnsi="Franklin Gothic Heavy" w:cs="Franklin Gothic Heavy"/>
      <w:spacing w:val="52"/>
      <w:sz w:val="8"/>
      <w:szCs w:val="8"/>
      <w:u w:val="none"/>
    </w:rPr>
  </w:style>
  <w:style w:type="character" w:customStyle="1" w:styleId="Bodytext2NotBold">
    <w:name w:val="Body text (2) + Not Bold"/>
    <w:aliases w:val="Spacing 0 pt84"/>
    <w:rsid w:val="003179D5"/>
    <w:rPr>
      <w:rFonts w:ascii="Times New Roman" w:hAnsi="Times New Roman" w:cs="Times New Roman"/>
      <w:b/>
      <w:bCs/>
      <w:spacing w:val="1"/>
      <w:sz w:val="25"/>
      <w:szCs w:val="25"/>
      <w:u w:val="none"/>
    </w:rPr>
  </w:style>
  <w:style w:type="character" w:customStyle="1" w:styleId="Bodytext12">
    <w:name w:val="Body text (12)_"/>
    <w:link w:val="Bodytext120"/>
    <w:rsid w:val="003179D5"/>
    <w:rPr>
      <w:rFonts w:ascii="Microsoft Sans Serif" w:hAnsi="Microsoft Sans Serif" w:cs="Microsoft Sans Serif"/>
      <w:spacing w:val="22"/>
      <w:shd w:val="clear" w:color="auto" w:fill="FFFFFF"/>
    </w:rPr>
  </w:style>
  <w:style w:type="character" w:customStyle="1" w:styleId="MC11Char">
    <w:name w:val="MỤC 1.1 Char"/>
    <w:rsid w:val="003179D5"/>
    <w:rPr>
      <w:rFonts w:ascii="Times New Roman Bold" w:eastAsia="Times New Roman" w:hAnsi="Times New Roman Bold" w:cs="Arial" w:hint="default"/>
      <w:b/>
      <w:bCs/>
      <w:kern w:val="32"/>
      <w:sz w:val="26"/>
      <w:szCs w:val="26"/>
      <w:lang w:val="en-US" w:eastAsia="en-US" w:bidi="ar-SA"/>
    </w:rPr>
  </w:style>
  <w:style w:type="character" w:customStyle="1" w:styleId="BodytextConstantia">
    <w:name w:val="Body text + Constantia"/>
    <w:aliases w:val="14 pt,Spacing 0 pt10,8 pt"/>
    <w:rsid w:val="003179D5"/>
    <w:rPr>
      <w:rFonts w:ascii="Constantia" w:hAnsi="Constantia" w:cs="Constantia"/>
      <w:spacing w:val="0"/>
      <w:sz w:val="28"/>
      <w:szCs w:val="28"/>
      <w:u w:val="none"/>
    </w:rPr>
  </w:style>
  <w:style w:type="character" w:customStyle="1" w:styleId="sdgCharChar">
    <w:name w:val="sdg Char Char"/>
    <w:link w:val="sdg"/>
    <w:rsid w:val="003179D5"/>
    <w:rPr>
      <w:rFonts w:eastAsia="Calibri"/>
      <w:b/>
      <w:sz w:val="28"/>
      <w:szCs w:val="22"/>
    </w:rPr>
  </w:style>
  <w:style w:type="character" w:customStyle="1" w:styleId="DMBangCharChar">
    <w:name w:val="DM Bang Char Char"/>
    <w:link w:val="DMBang0"/>
    <w:rsid w:val="003179D5"/>
    <w:rPr>
      <w:rFonts w:eastAsia="Calibri"/>
      <w:b/>
      <w:bCs/>
      <w:sz w:val="26"/>
      <w:szCs w:val="26"/>
      <w:lang w:val="vi-VN" w:eastAsia="vi-VN"/>
    </w:rPr>
  </w:style>
  <w:style w:type="character" w:customStyle="1" w:styleId="Heading1Char1">
    <w:name w:val="Heading 1 Char1"/>
    <w:rsid w:val="003179D5"/>
    <w:rPr>
      <w:rFonts w:ascii="Calibri Light" w:eastAsia="Times New Roman" w:hAnsi="Calibri Light" w:cs="Times New Roman"/>
      <w:b/>
      <w:bCs/>
      <w:color w:val="000000"/>
      <w:kern w:val="32"/>
      <w:sz w:val="32"/>
      <w:szCs w:val="32"/>
      <w:lang w:val="en-US" w:eastAsia="en-US"/>
    </w:rPr>
  </w:style>
  <w:style w:type="character" w:customStyle="1" w:styleId="Heading58ArialNarrow">
    <w:name w:val="Heading #5 (8) + Arial Narrow"/>
    <w:aliases w:val="13 pt2"/>
    <w:rsid w:val="003179D5"/>
    <w:rPr>
      <w:rFonts w:ascii="Arial Narrow" w:hAnsi="Arial Narrow" w:cs="Arial Narrow"/>
      <w:sz w:val="26"/>
      <w:szCs w:val="26"/>
      <w:u w:val="none"/>
    </w:rPr>
  </w:style>
  <w:style w:type="character" w:customStyle="1" w:styleId="StyleVNI-Helve">
    <w:name w:val="Style VNI-Helve"/>
    <w:rsid w:val="003179D5"/>
    <w:rPr>
      <w:rFonts w:ascii="Arial" w:hAnsi="Arial" w:cs="Arial" w:hint="default"/>
      <w:sz w:val="24"/>
    </w:rPr>
  </w:style>
  <w:style w:type="character" w:customStyle="1" w:styleId="aCharCharCharChar">
    <w:name w:val="a+ Char Char Char Char"/>
    <w:link w:val="aCharChar2"/>
    <w:rsid w:val="003179D5"/>
    <w:rPr>
      <w:rFonts w:ascii="Calibri" w:eastAsia="Calibri" w:hAnsi="Calibri"/>
      <w:sz w:val="28"/>
      <w:szCs w:val="24"/>
    </w:rPr>
  </w:style>
  <w:style w:type="character" w:customStyle="1" w:styleId="Bodytext24pt">
    <w:name w:val="Body text (2) + 4 pt"/>
    <w:aliases w:val="Not Bold8,Spacing 2 pt"/>
    <w:rsid w:val="003179D5"/>
    <w:rPr>
      <w:rFonts w:ascii="Times New Roman" w:hAnsi="Times New Roman" w:cs="Times New Roman"/>
      <w:b/>
      <w:bCs/>
      <w:spacing w:val="47"/>
      <w:sz w:val="8"/>
      <w:szCs w:val="8"/>
      <w:u w:val="none"/>
    </w:rPr>
  </w:style>
  <w:style w:type="character" w:customStyle="1" w:styleId="CHUCharChar0">
    <w:name w:val="CHU Char Char"/>
    <w:link w:val="CHU0"/>
    <w:rsid w:val="003179D5"/>
    <w:rPr>
      <w:rFonts w:ascii="Calibri" w:eastAsia="Calibri" w:hAnsi="Calibri"/>
      <w:sz w:val="28"/>
      <w:szCs w:val="28"/>
    </w:rPr>
  </w:style>
  <w:style w:type="character" w:customStyle="1" w:styleId="Bodytext6Exact">
    <w:name w:val="Body text (6) Exact"/>
    <w:rsid w:val="003179D5"/>
    <w:rPr>
      <w:b/>
      <w:bCs w:val="0"/>
      <w:spacing w:val="-17"/>
      <w:lang w:val="en-US" w:eastAsia="en-US"/>
    </w:rPr>
  </w:style>
  <w:style w:type="character" w:customStyle="1" w:styleId="Heading32115pt">
    <w:name w:val="Heading #3 (2) + 11.5 pt"/>
    <w:rsid w:val="003179D5"/>
    <w:rPr>
      <w:rFonts w:ascii="Impact" w:hAnsi="Impact" w:cs="Impact"/>
      <w:sz w:val="23"/>
      <w:szCs w:val="23"/>
      <w:u w:val="none"/>
    </w:rPr>
  </w:style>
  <w:style w:type="character" w:customStyle="1" w:styleId="StylechuthichBoldItalicCharCharChar1">
    <w:name w:val="Style chuthich + Bold Italic Char Char Char1"/>
    <w:rsid w:val="003179D5"/>
    <w:rPr>
      <w:b/>
      <w:bCs/>
      <w:iCs/>
      <w:caps/>
      <w:sz w:val="28"/>
      <w:szCs w:val="28"/>
      <w:lang w:val="en-US" w:eastAsia="en-US" w:bidi="ar-SA"/>
    </w:rPr>
  </w:style>
  <w:style w:type="character" w:customStyle="1" w:styleId="HinhCharChar">
    <w:name w:val="Hinh Char Char"/>
    <w:link w:val="Hinh0"/>
    <w:rsid w:val="003179D5"/>
    <w:rPr>
      <w:rFonts w:ascii="Calibri" w:eastAsia="Calibri" w:hAnsi="Calibri"/>
      <w:b/>
      <w:i/>
      <w:color w:val="0000FF"/>
      <w:sz w:val="24"/>
      <w:szCs w:val="24"/>
    </w:rPr>
  </w:style>
  <w:style w:type="character" w:customStyle="1" w:styleId="ndCharChar0">
    <w:name w:val="nd Char Char"/>
    <w:link w:val="nd0"/>
    <w:rsid w:val="003179D5"/>
    <w:rPr>
      <w:rFonts w:ascii="Calibri" w:eastAsia="Calibri" w:hAnsi="Calibri"/>
      <w:color w:val="000000"/>
      <w:sz w:val="28"/>
    </w:rPr>
  </w:style>
  <w:style w:type="character" w:customStyle="1" w:styleId="BANGCharCharChar1">
    <w:name w:val="BANG Char Char Char"/>
    <w:rsid w:val="003179D5"/>
    <w:rPr>
      <w:b/>
      <w:sz w:val="26"/>
      <w:szCs w:val="22"/>
      <w:lang w:val="vi-VN" w:eastAsia="en-US"/>
    </w:rPr>
  </w:style>
  <w:style w:type="character" w:customStyle="1" w:styleId="BodytextSmallCaps">
    <w:name w:val="Body text + Small Caps"/>
    <w:aliases w:val="Spacing 0 pt20"/>
    <w:rsid w:val="003179D5"/>
    <w:rPr>
      <w:rFonts w:ascii="Times New Roman" w:hAnsi="Times New Roman" w:cs="Times New Roman"/>
      <w:smallCaps/>
      <w:spacing w:val="2"/>
      <w:sz w:val="25"/>
      <w:szCs w:val="25"/>
      <w:u w:val="none"/>
    </w:rPr>
  </w:style>
  <w:style w:type="character" w:customStyle="1" w:styleId="Stylechuviet14ptCharCharChar1">
    <w:name w:val="Style chu viet + 14 pt Char Char Char1"/>
    <w:rsid w:val="003179D5"/>
    <w:rPr>
      <w:b/>
      <w:bCs w:val="0"/>
      <w:caps/>
      <w:sz w:val="28"/>
      <w:szCs w:val="28"/>
      <w:lang w:val="en-US" w:eastAsia="en-US" w:bidi="ar-SA"/>
    </w:rPr>
  </w:style>
  <w:style w:type="character" w:customStyle="1" w:styleId="font4">
    <w:name w:val="font4"/>
    <w:basedOn w:val="DefaultParagraphFont"/>
    <w:rsid w:val="003179D5"/>
  </w:style>
  <w:style w:type="character" w:customStyle="1" w:styleId="1Char0">
    <w:name w:val="1.Char"/>
    <w:rsid w:val="003179D5"/>
    <w:rPr>
      <w:rFonts w:ascii="Calibri" w:eastAsia="Calibri" w:hAnsi="Calibri" w:cs="Times New Roman" w:hint="default"/>
      <w:b/>
      <w:bCs/>
      <w:sz w:val="28"/>
      <w:szCs w:val="28"/>
    </w:rPr>
  </w:style>
  <w:style w:type="character" w:customStyle="1" w:styleId="aChar">
    <w:name w:val="a.Char"/>
    <w:rsid w:val="003179D5"/>
    <w:rPr>
      <w:rFonts w:ascii="Calibri" w:eastAsia="Calibri" w:hAnsi="Calibri" w:cs="Times New Roman" w:hint="default"/>
      <w:b/>
      <w:bCs w:val="0"/>
      <w:sz w:val="26"/>
      <w:szCs w:val="28"/>
    </w:rPr>
  </w:style>
  <w:style w:type="character" w:customStyle="1" w:styleId="gchCharChar">
    <w:name w:val="gạch Char Char"/>
    <w:link w:val="gch"/>
    <w:rsid w:val="003179D5"/>
    <w:rPr>
      <w:sz w:val="28"/>
      <w:szCs w:val="26"/>
    </w:rPr>
  </w:style>
  <w:style w:type="character" w:customStyle="1" w:styleId="chuCharCharChar1">
    <w:name w:val="chu Char Char Char1"/>
    <w:rsid w:val="003179D5"/>
    <w:rPr>
      <w:sz w:val="28"/>
      <w:szCs w:val="28"/>
      <w:lang w:val="en-US" w:eastAsia="en-US" w:bidi="ar-SA"/>
    </w:rPr>
  </w:style>
  <w:style w:type="character" w:customStyle="1" w:styleId="heading5CharChar">
    <w:name w:val="heading 5 Char Char"/>
    <w:link w:val="Heading512"/>
    <w:rsid w:val="003179D5"/>
    <w:rPr>
      <w:rFonts w:ascii="Calibri" w:hAnsi="Calibri"/>
      <w:bCs/>
      <w:i/>
      <w:iCs/>
      <w:sz w:val="28"/>
      <w:szCs w:val="26"/>
    </w:rPr>
  </w:style>
  <w:style w:type="character" w:customStyle="1" w:styleId="chubangCharCharCharChar">
    <w:name w:val="chu bang Char Char Char Char"/>
    <w:link w:val="chubangCharChar"/>
    <w:rsid w:val="003179D5"/>
    <w:rPr>
      <w:rFonts w:ascii="Calibri" w:eastAsia="Calibri" w:hAnsi="Calibri"/>
      <w:sz w:val="24"/>
      <w:szCs w:val="24"/>
    </w:rPr>
  </w:style>
  <w:style w:type="character" w:customStyle="1" w:styleId="FootnoteNotItalic">
    <w:name w:val="Footnote + Not Italic"/>
    <w:aliases w:val="Spacing 0 pt79"/>
    <w:rsid w:val="003179D5"/>
    <w:rPr>
      <w:rFonts w:ascii="Times New Roman" w:hAnsi="Times New Roman" w:cs="Times New Roman"/>
      <w:i/>
      <w:iCs/>
      <w:spacing w:val="1"/>
      <w:sz w:val="25"/>
      <w:szCs w:val="25"/>
      <w:u w:val="none"/>
    </w:rPr>
  </w:style>
  <w:style w:type="character" w:customStyle="1" w:styleId="CommentReference10">
    <w:name w:val="Comment Reference1"/>
    <w:rsid w:val="003179D5"/>
    <w:rPr>
      <w:sz w:val="16"/>
      <w:szCs w:val="16"/>
    </w:rPr>
  </w:style>
  <w:style w:type="character" w:customStyle="1" w:styleId="Style2CharCharCharChar">
    <w:name w:val="Style2 Char Char Char Char"/>
    <w:link w:val="Style2"/>
    <w:rsid w:val="003179D5"/>
    <w:rPr>
      <w:rFonts w:ascii=".VnAvantH" w:hAnsi=".VnAvantH"/>
      <w:b/>
      <w:bCs/>
      <w:noProof/>
      <w:sz w:val="28"/>
      <w:szCs w:val="24"/>
      <w:lang w:val="vi-VN"/>
    </w:rPr>
  </w:style>
  <w:style w:type="character" w:customStyle="1" w:styleId="BodytextVerdana">
    <w:name w:val="Body text + Verdana"/>
    <w:aliases w:val="4 pt1,Bold1,Italic1,Spacing 0 pt1"/>
    <w:rsid w:val="003179D5"/>
    <w:rPr>
      <w:rFonts w:ascii="Verdana" w:hAnsi="Verdana" w:cs="Verdana"/>
      <w:b/>
      <w:bCs/>
      <w:i/>
      <w:iCs/>
      <w:spacing w:val="-16"/>
      <w:sz w:val="8"/>
      <w:szCs w:val="8"/>
      <w:u w:val="none"/>
    </w:rPr>
  </w:style>
  <w:style w:type="character" w:customStyle="1" w:styleId="PageNumber10">
    <w:name w:val="Page Number1"/>
    <w:rsid w:val="003179D5"/>
    <w:rPr>
      <w:rFonts w:cs="Times New Roman"/>
    </w:rPr>
  </w:style>
  <w:style w:type="character" w:customStyle="1" w:styleId="ParagraphCharChar">
    <w:name w:val="Paragraph Char Char"/>
    <w:link w:val="Paragraph"/>
    <w:rsid w:val="003179D5"/>
    <w:rPr>
      <w:rFonts w:eastAsia="Calibri"/>
      <w:sz w:val="28"/>
      <w:szCs w:val="28"/>
    </w:rPr>
  </w:style>
  <w:style w:type="character" w:customStyle="1" w:styleId="Bodytext14Spacing0pt">
    <w:name w:val="Body text (14) + Spacing 0 pt"/>
    <w:rsid w:val="003179D5"/>
    <w:rPr>
      <w:rFonts w:ascii="Times New Roman" w:hAnsi="Times New Roman" w:cs="Times New Roman"/>
      <w:b/>
      <w:bCs/>
      <w:i/>
      <w:iCs/>
      <w:spacing w:val="3"/>
      <w:sz w:val="22"/>
      <w:szCs w:val="22"/>
      <w:u w:val="none"/>
    </w:rPr>
  </w:style>
  <w:style w:type="character" w:customStyle="1" w:styleId="nguonsolieuCharCharCharChar">
    <w:name w:val="nguon so lieu Char Char Char Char"/>
    <w:link w:val="nguonsolieu"/>
    <w:rsid w:val="003179D5"/>
    <w:rPr>
      <w:noProof/>
      <w:lang w:val="vi-VN"/>
    </w:rPr>
  </w:style>
  <w:style w:type="character" w:customStyle="1" w:styleId="Bodytext312pt">
    <w:name w:val="Body text (3) + 12 pt"/>
    <w:aliases w:val="Not Italic12,Spacing 0 pt65"/>
    <w:rsid w:val="003179D5"/>
    <w:rPr>
      <w:rFonts w:ascii="Times New Roman" w:hAnsi="Times New Roman" w:cs="Times New Roman"/>
      <w:i/>
      <w:iCs/>
      <w:spacing w:val="1"/>
      <w:sz w:val="24"/>
      <w:szCs w:val="24"/>
      <w:u w:val="none"/>
    </w:rPr>
  </w:style>
  <w:style w:type="character" w:customStyle="1" w:styleId="Heading31">
    <w:name w:val="Heading #3_"/>
    <w:link w:val="Heading37"/>
    <w:rsid w:val="003179D5"/>
    <w:rPr>
      <w:spacing w:val="1"/>
      <w:sz w:val="25"/>
      <w:szCs w:val="25"/>
      <w:shd w:val="clear" w:color="auto" w:fill="FFFFFF"/>
    </w:rPr>
  </w:style>
  <w:style w:type="character" w:customStyle="1" w:styleId="z-BottomofFormChar">
    <w:name w:val="z-Bottom of Form Char"/>
    <w:link w:val="z-BottomofForm"/>
    <w:rsid w:val="003179D5"/>
    <w:rPr>
      <w:rFonts w:ascii="Arial" w:hAnsi="Arial" w:cs="Arial"/>
      <w:vanish/>
      <w:sz w:val="16"/>
      <w:szCs w:val="16"/>
    </w:rPr>
  </w:style>
  <w:style w:type="character" w:customStyle="1" w:styleId="textsize1">
    <w:name w:val="textsize1"/>
    <w:rsid w:val="003179D5"/>
    <w:rPr>
      <w:rFonts w:ascii="Arial" w:hAnsi="Arial" w:cs="Arial" w:hint="default"/>
      <w:strike w:val="0"/>
      <w:dstrike w:val="0"/>
      <w:color w:val="000000"/>
      <w:sz w:val="18"/>
      <w:szCs w:val="18"/>
      <w:u w:val="none"/>
    </w:rPr>
  </w:style>
  <w:style w:type="character" w:customStyle="1" w:styleId="Heading510MicrosoftSansSerif">
    <w:name w:val="Heading #5 (10) + Microsoft Sans Serif"/>
    <w:aliases w:val="13 pt1"/>
    <w:rsid w:val="003179D5"/>
    <w:rPr>
      <w:rFonts w:ascii="Microsoft Sans Serif" w:hAnsi="Microsoft Sans Serif" w:cs="Microsoft Sans Serif"/>
      <w:sz w:val="26"/>
      <w:szCs w:val="26"/>
      <w:u w:val="none"/>
    </w:rPr>
  </w:style>
  <w:style w:type="character" w:customStyle="1" w:styleId="Bodytext19">
    <w:name w:val="Body text (19)_"/>
    <w:link w:val="Bodytext190"/>
    <w:rsid w:val="003179D5"/>
    <w:rPr>
      <w:rFonts w:ascii="Verdana" w:hAnsi="Verdana" w:cs="Verdana"/>
      <w:b/>
      <w:bCs/>
      <w:spacing w:val="9"/>
      <w:sz w:val="15"/>
      <w:szCs w:val="15"/>
      <w:shd w:val="clear" w:color="auto" w:fill="FFFFFF"/>
    </w:rPr>
  </w:style>
  <w:style w:type="character" w:customStyle="1" w:styleId="baocaogschuanCharCharCharCharChar">
    <w:name w:val="bao cao gs chuan Char Char Char Char Char"/>
    <w:link w:val="baocaogschuanCharCharChar"/>
    <w:rsid w:val="003179D5"/>
    <w:rPr>
      <w:sz w:val="28"/>
      <w:szCs w:val="28"/>
      <w:lang w:val="en-US" w:eastAsia="en-US"/>
    </w:rPr>
  </w:style>
  <w:style w:type="character" w:customStyle="1" w:styleId="Caption2">
    <w:name w:val="Caption2"/>
    <w:basedOn w:val="DefaultParagraphFont"/>
    <w:rsid w:val="003179D5"/>
  </w:style>
  <w:style w:type="character" w:customStyle="1" w:styleId="CHUBANGCharChar0">
    <w:name w:val="CHU BANG Char Char"/>
    <w:link w:val="CHUBANG0"/>
    <w:rsid w:val="003179D5"/>
    <w:rPr>
      <w:sz w:val="24"/>
      <w:szCs w:val="24"/>
      <w:lang w:val="vi-VN"/>
    </w:rPr>
  </w:style>
  <w:style w:type="character" w:customStyle="1" w:styleId="Bodytext15">
    <w:name w:val="Body text (15)_"/>
    <w:link w:val="Bodytext150"/>
    <w:rsid w:val="003179D5"/>
    <w:rPr>
      <w:b/>
      <w:bCs/>
      <w:spacing w:val="2"/>
      <w:sz w:val="19"/>
      <w:szCs w:val="19"/>
      <w:shd w:val="clear" w:color="auto" w:fill="FFFFFF"/>
    </w:rPr>
  </w:style>
  <w:style w:type="character" w:customStyle="1" w:styleId="Bodytext4">
    <w:name w:val="Body text (4)_"/>
    <w:link w:val="Bodytext40"/>
    <w:rsid w:val="003179D5"/>
    <w:rPr>
      <w:spacing w:val="7"/>
      <w:sz w:val="18"/>
      <w:szCs w:val="18"/>
      <w:shd w:val="clear" w:color="auto" w:fill="FFFFFF"/>
    </w:rPr>
  </w:style>
  <w:style w:type="character" w:customStyle="1" w:styleId="MTEquationSection">
    <w:name w:val="MTEquationSection"/>
    <w:rsid w:val="003179D5"/>
    <w:rPr>
      <w:vanish/>
      <w:color w:val="FF0000"/>
      <w:sz w:val="28"/>
      <w:szCs w:val="28"/>
    </w:rPr>
  </w:style>
  <w:style w:type="character" w:customStyle="1" w:styleId="SubtitleChar2">
    <w:name w:val="Subtitle Char2"/>
    <w:rsid w:val="003179D5"/>
    <w:rPr>
      <w:rFonts w:ascii="Cambria" w:eastAsia="Times New Roman" w:hAnsi="Cambria" w:cs="Times New Roman"/>
      <w:i/>
      <w:iCs/>
      <w:color w:val="4F81BD"/>
      <w:spacing w:val="15"/>
      <w:sz w:val="24"/>
      <w:szCs w:val="24"/>
      <w:lang w:val="en-US" w:eastAsia="en-US"/>
    </w:rPr>
  </w:style>
  <w:style w:type="character" w:customStyle="1" w:styleId="Bodytext7TimesNewRoman1">
    <w:name w:val="Body text (7) + Times New Roman1"/>
    <w:aliases w:val="5 pt,Body text + 12,Body text + 10,Body text + 13,12,14,Body text (2) + 4,Body text + Century Gothic,Heading #1 + 5,Body text (3) + 131,5 pt2"/>
    <w:rsid w:val="003179D5"/>
    <w:rPr>
      <w:rFonts w:ascii="Times New Roman" w:hAnsi="Times New Roman" w:cs="Times New Roman"/>
      <w:sz w:val="10"/>
      <w:szCs w:val="10"/>
      <w:u w:val="none"/>
    </w:rPr>
  </w:style>
  <w:style w:type="character" w:customStyle="1" w:styleId="B2CharChar">
    <w:name w:val="B2 Char Char"/>
    <w:link w:val="B20"/>
    <w:rsid w:val="003179D5"/>
    <w:rPr>
      <w:rFonts w:ascii="VNI-Times" w:hAnsi="VNI-Times"/>
      <w:sz w:val="24"/>
      <w:szCs w:val="24"/>
      <w:lang w:eastAsia="ko-KR"/>
    </w:rPr>
  </w:style>
  <w:style w:type="character" w:customStyle="1" w:styleId="Bodytext3155pt">
    <w:name w:val="Body text (3) + 15.5 pt"/>
    <w:aliases w:val="Bold5,Not Italic1,Spacing 0 pt19"/>
    <w:rsid w:val="003179D5"/>
    <w:rPr>
      <w:rFonts w:ascii="Times New Roman" w:hAnsi="Times New Roman" w:cs="Times New Roman"/>
      <w:b/>
      <w:bCs/>
      <w:i/>
      <w:iCs/>
      <w:spacing w:val="-5"/>
      <w:sz w:val="31"/>
      <w:szCs w:val="31"/>
      <w:u w:val="none"/>
    </w:rPr>
  </w:style>
  <w:style w:type="character" w:customStyle="1" w:styleId="BodyTextFirstIndentCharCharCharChar">
    <w:name w:val="Body Text First Indent Char Char Char Char"/>
    <w:link w:val="BodyTextFirstIndentCharChar"/>
    <w:rsid w:val="003179D5"/>
    <w:rPr>
      <w:rFonts w:ascii="Calibri" w:eastAsia="Calibri" w:hAnsi="Calibri"/>
    </w:rPr>
  </w:style>
  <w:style w:type="character" w:customStyle="1" w:styleId="chuvietCharCharCharCharChar">
    <w:name w:val="chu viet Char Char Char Char Char"/>
    <w:rsid w:val="003179D5"/>
    <w:rPr>
      <w:b/>
      <w:bCs w:val="0"/>
      <w:caps/>
      <w:sz w:val="28"/>
      <w:szCs w:val="28"/>
      <w:lang w:val="en-US" w:eastAsia="en-US" w:bidi="ar-SA"/>
    </w:rPr>
  </w:style>
  <w:style w:type="character" w:customStyle="1" w:styleId="congCharChar">
    <w:name w:val="cong Char Char"/>
    <w:link w:val="cong0"/>
    <w:rsid w:val="003179D5"/>
    <w:rPr>
      <w:lang w:val="es-CL"/>
    </w:rPr>
  </w:style>
  <w:style w:type="character" w:customStyle="1" w:styleId="Bodytext240">
    <w:name w:val="Body text (24)_"/>
    <w:link w:val="Bodytext241"/>
    <w:rsid w:val="003179D5"/>
    <w:rPr>
      <w:spacing w:val="-4"/>
      <w:sz w:val="19"/>
      <w:szCs w:val="19"/>
      <w:shd w:val="clear" w:color="auto" w:fill="FFFFFF"/>
    </w:rPr>
  </w:style>
  <w:style w:type="character" w:customStyle="1" w:styleId="BodytextItalic1">
    <w:name w:val="Body text + Italic1"/>
    <w:aliases w:val="Spacing 0 pt59"/>
    <w:rsid w:val="003179D5"/>
    <w:rPr>
      <w:rFonts w:ascii="Times New Roman" w:hAnsi="Times New Roman" w:cs="Times New Roman"/>
      <w:i/>
      <w:iCs/>
      <w:spacing w:val="-3"/>
      <w:sz w:val="25"/>
      <w:szCs w:val="25"/>
      <w:u w:val="none"/>
    </w:rPr>
  </w:style>
  <w:style w:type="character" w:customStyle="1" w:styleId="trongbangCharCharChar">
    <w:name w:val="trong bang Char Char Char"/>
    <w:link w:val="trongbangChar"/>
    <w:rsid w:val="003179D5"/>
    <w:rPr>
      <w:rFonts w:ascii="Calibri" w:eastAsia="Calibri" w:hAnsi="Calibri"/>
      <w:szCs w:val="28"/>
    </w:rPr>
  </w:style>
  <w:style w:type="character" w:customStyle="1" w:styleId="Bodytext12pt1">
    <w:name w:val="Body text + 12 pt1"/>
    <w:aliases w:val="Bold7,Spacing 0 pt24"/>
    <w:rsid w:val="003179D5"/>
    <w:rPr>
      <w:rFonts w:ascii="Times New Roman" w:hAnsi="Times New Roman" w:cs="Times New Roman"/>
      <w:b/>
      <w:bCs/>
      <w:spacing w:val="4"/>
      <w:sz w:val="24"/>
      <w:szCs w:val="24"/>
      <w:u w:val="none"/>
    </w:rPr>
  </w:style>
  <w:style w:type="character" w:customStyle="1" w:styleId="StylenguonsolieuItalic1CharCharChar">
    <w:name w:val="Style nguon so lieu + Italic1 Char Char Char"/>
    <w:link w:val="StylenguonsolieuItalic1Char"/>
    <w:rsid w:val="003179D5"/>
    <w:rPr>
      <w:rFonts w:ascii="Calibri" w:eastAsia="Calibri" w:hAnsi="Calibri"/>
      <w:i/>
      <w:iCs/>
      <w:sz w:val="24"/>
      <w:szCs w:val="24"/>
    </w:rPr>
  </w:style>
  <w:style w:type="character" w:customStyle="1" w:styleId="Heading62TimesNewRoman">
    <w:name w:val="Heading #6 (2) + Times New Roman"/>
    <w:aliases w:val="13.5 pt,Bold4,Spacing 0 pt15"/>
    <w:rsid w:val="003179D5"/>
    <w:rPr>
      <w:rFonts w:ascii="Times New Roman" w:hAnsi="Times New Roman" w:cs="Times New Roman"/>
      <w:b/>
      <w:bCs/>
      <w:spacing w:val="0"/>
      <w:sz w:val="27"/>
      <w:szCs w:val="27"/>
      <w:u w:val="none"/>
    </w:rPr>
  </w:style>
  <w:style w:type="character" w:customStyle="1" w:styleId="aCharCharChar">
    <w:name w:val="a Char Char Char"/>
    <w:rsid w:val="003179D5"/>
    <w:rPr>
      <w:rFonts w:eastAsia="Times New Roman"/>
      <w:i/>
      <w:sz w:val="28"/>
      <w:szCs w:val="24"/>
      <w:lang w:eastAsia="en-US"/>
    </w:rPr>
  </w:style>
  <w:style w:type="character" w:customStyle="1" w:styleId="normal-h1">
    <w:name w:val="normal-h1"/>
    <w:rsid w:val="003179D5"/>
    <w:rPr>
      <w:rFonts w:ascii="Times New Roman" w:hAnsi="Times New Roman" w:cs="Times New Roman" w:hint="default"/>
      <w:color w:val="0000FF"/>
      <w:sz w:val="24"/>
      <w:szCs w:val="24"/>
    </w:rPr>
  </w:style>
  <w:style w:type="character" w:customStyle="1" w:styleId="Headerorfooter2">
    <w:name w:val="Header or footer (2)_"/>
    <w:link w:val="Headerorfooter20"/>
    <w:rsid w:val="003179D5"/>
    <w:rPr>
      <w:rFonts w:ascii="Microsoft Sans Serif" w:hAnsi="Microsoft Sans Serif" w:cs="Microsoft Sans Serif"/>
      <w:i/>
      <w:iCs/>
      <w:spacing w:val="16"/>
      <w:sz w:val="21"/>
      <w:szCs w:val="21"/>
      <w:shd w:val="clear" w:color="auto" w:fill="FFFFFF"/>
    </w:rPr>
  </w:style>
  <w:style w:type="character" w:customStyle="1" w:styleId="Heading121">
    <w:name w:val="Heading #1 (2)_"/>
    <w:link w:val="Heading122"/>
    <w:rsid w:val="003179D5"/>
    <w:rPr>
      <w:rFonts w:ascii="Verdana" w:hAnsi="Verdana" w:cs="Verdana"/>
      <w:spacing w:val="-8"/>
      <w:shd w:val="clear" w:color="auto" w:fill="FFFFFF"/>
    </w:rPr>
  </w:style>
  <w:style w:type="character" w:customStyle="1" w:styleId="Bodytext5">
    <w:name w:val="Body text (5)_"/>
    <w:link w:val="Bodytext50"/>
    <w:rsid w:val="003179D5"/>
    <w:rPr>
      <w:b/>
      <w:bCs/>
      <w:i/>
      <w:iCs/>
      <w:spacing w:val="1"/>
      <w:sz w:val="25"/>
      <w:szCs w:val="25"/>
      <w:shd w:val="clear" w:color="auto" w:fill="FFFFFF"/>
    </w:rPr>
  </w:style>
  <w:style w:type="character" w:customStyle="1" w:styleId="S5CharChar">
    <w:name w:val="S5 Char Char"/>
    <w:link w:val="S5"/>
    <w:rsid w:val="003179D5"/>
    <w:rPr>
      <w:i/>
      <w:iCs/>
      <w:sz w:val="28"/>
      <w:szCs w:val="24"/>
      <w:lang w:val="pt-BR" w:eastAsia="x-none"/>
    </w:rPr>
  </w:style>
  <w:style w:type="character" w:customStyle="1" w:styleId="Bodytext10pt">
    <w:name w:val="Body text + 10 pt"/>
    <w:aliases w:val="Spacing 0 pt82"/>
    <w:rsid w:val="003179D5"/>
    <w:rPr>
      <w:rFonts w:ascii="Times New Roman" w:hAnsi="Times New Roman" w:cs="Times New Roman"/>
      <w:spacing w:val="-4"/>
      <w:sz w:val="20"/>
      <w:szCs w:val="20"/>
      <w:u w:val="none"/>
    </w:rPr>
  </w:style>
  <w:style w:type="character" w:customStyle="1" w:styleId="mucCharChar">
    <w:name w:val="muc Char Char"/>
    <w:link w:val="muc"/>
    <w:rsid w:val="003179D5"/>
    <w:rPr>
      <w:rFonts w:eastAsia="Calibri"/>
      <w:b/>
      <w:i/>
      <w:noProof/>
      <w:sz w:val="26"/>
      <w:szCs w:val="26"/>
    </w:rPr>
  </w:style>
  <w:style w:type="paragraph" w:styleId="E-mailSignature">
    <w:name w:val="E-mail Signature"/>
    <w:basedOn w:val="Normal"/>
    <w:link w:val="E-mailSignatureChar"/>
    <w:rsid w:val="003179D5"/>
    <w:pPr>
      <w:spacing w:before="0" w:line="240" w:lineRule="auto"/>
    </w:pPr>
    <w:rPr>
      <w:sz w:val="24"/>
      <w:szCs w:val="24"/>
      <w:lang w:val="en-US"/>
    </w:rPr>
  </w:style>
  <w:style w:type="character" w:customStyle="1" w:styleId="E-mailSignatureChar1">
    <w:name w:val="E-mail Signature Char1"/>
    <w:rsid w:val="003179D5"/>
    <w:rPr>
      <w:noProof/>
      <w:lang w:val="vi-VN"/>
    </w:rPr>
  </w:style>
  <w:style w:type="paragraph" w:customStyle="1" w:styleId="xl175">
    <w:name w:val="xl175"/>
    <w:basedOn w:val="Normal"/>
    <w:uiPriority w:val="99"/>
    <w:rsid w:val="003179D5"/>
    <w:pPr>
      <w:pBdr>
        <w:top w:val="single" w:sz="4" w:space="0" w:color="auto"/>
        <w:bottom w:val="single" w:sz="4" w:space="0" w:color="auto"/>
      </w:pBdr>
      <w:spacing w:before="100" w:beforeAutospacing="1" w:after="100" w:afterAutospacing="1" w:line="240" w:lineRule="auto"/>
      <w:jc w:val="center"/>
      <w:textAlignment w:val="center"/>
    </w:pPr>
    <w:rPr>
      <w:sz w:val="24"/>
      <w:szCs w:val="24"/>
      <w:lang w:val="en-US"/>
    </w:rPr>
  </w:style>
  <w:style w:type="paragraph" w:customStyle="1" w:styleId="Pchuong">
    <w:name w:val="P.chuong"/>
    <w:basedOn w:val="Normal"/>
    <w:uiPriority w:val="99"/>
    <w:rsid w:val="003179D5"/>
    <w:pPr>
      <w:spacing w:before="60" w:line="264" w:lineRule="auto"/>
      <w:ind w:firstLine="567"/>
    </w:pPr>
    <w:rPr>
      <w:b/>
      <w:sz w:val="26"/>
      <w:szCs w:val="28"/>
      <w:lang w:val="en-US"/>
    </w:rPr>
  </w:style>
  <w:style w:type="paragraph" w:customStyle="1" w:styleId="Muca">
    <w:name w:val="Muc a."/>
    <w:basedOn w:val="MucChuviet"/>
    <w:uiPriority w:val="99"/>
    <w:rsid w:val="003179D5"/>
    <w:pPr>
      <w:ind w:firstLine="284"/>
    </w:pPr>
  </w:style>
  <w:style w:type="paragraph" w:customStyle="1" w:styleId="CharChar4CharChar1CharChar1">
    <w:name w:val="Char Char4 Char Char1 Char Char1"/>
    <w:basedOn w:val="Normal"/>
    <w:rsid w:val="003179D5"/>
    <w:pPr>
      <w:autoSpaceDE w:val="0"/>
      <w:autoSpaceDN w:val="0"/>
      <w:adjustRightInd w:val="0"/>
      <w:spacing w:after="160" w:line="240" w:lineRule="exact"/>
    </w:pPr>
    <w:rPr>
      <w:rFonts w:ascii="Verdana" w:hAnsi="Verdana"/>
      <w:lang w:val="en-US"/>
    </w:rPr>
  </w:style>
  <w:style w:type="paragraph" w:customStyle="1" w:styleId="Heading622">
    <w:name w:val="Heading 62"/>
    <w:basedOn w:val="Normal"/>
    <w:next w:val="Normal"/>
    <w:rsid w:val="003179D5"/>
    <w:pPr>
      <w:widowControl w:val="0"/>
      <w:spacing w:before="240" w:after="60" w:line="240" w:lineRule="auto"/>
      <w:outlineLvl w:val="5"/>
    </w:pPr>
    <w:rPr>
      <w:rFonts w:ascii="Arial" w:hAnsi="Arial"/>
      <w:b/>
      <w:bCs/>
      <w:color w:val="000000"/>
      <w:sz w:val="24"/>
      <w:szCs w:val="24"/>
      <w:lang w:val="en-US"/>
    </w:rPr>
  </w:style>
  <w:style w:type="paragraph" w:styleId="NoteHeading">
    <w:name w:val="Note Heading"/>
    <w:basedOn w:val="Normal"/>
    <w:next w:val="Normal"/>
    <w:link w:val="NoteHeadingChar"/>
    <w:uiPriority w:val="99"/>
    <w:rsid w:val="003179D5"/>
    <w:pPr>
      <w:spacing w:before="60" w:line="264" w:lineRule="auto"/>
      <w:ind w:firstLine="567"/>
    </w:pPr>
    <w:rPr>
      <w:lang w:val="en-US"/>
    </w:rPr>
  </w:style>
  <w:style w:type="character" w:customStyle="1" w:styleId="NoteHeadingChar1">
    <w:name w:val="Note Heading Char1"/>
    <w:rsid w:val="003179D5"/>
    <w:rPr>
      <w:noProof/>
      <w:lang w:val="vi-VN"/>
    </w:rPr>
  </w:style>
  <w:style w:type="paragraph" w:customStyle="1" w:styleId="innghieng">
    <w:name w:val="in nghieng"/>
    <w:basedOn w:val="Normal"/>
    <w:rsid w:val="003179D5"/>
    <w:pPr>
      <w:spacing w:before="0" w:line="240" w:lineRule="auto"/>
      <w:jc w:val="both"/>
    </w:pPr>
    <w:rPr>
      <w:rFonts w:eastAsia="Calibri"/>
      <w:i/>
      <w:color w:val="000000"/>
      <w:sz w:val="26"/>
      <w:szCs w:val="24"/>
      <w:lang w:val="en-US"/>
    </w:rPr>
  </w:style>
  <w:style w:type="paragraph" w:styleId="ListNumber">
    <w:name w:val="List Number"/>
    <w:basedOn w:val="Normal"/>
    <w:rsid w:val="003179D5"/>
    <w:pPr>
      <w:tabs>
        <w:tab w:val="left" w:pos="360"/>
      </w:tabs>
      <w:spacing w:before="0" w:line="240" w:lineRule="auto"/>
      <w:ind w:left="1146" w:hanging="360"/>
      <w:jc w:val="both"/>
    </w:pPr>
    <w:rPr>
      <w:rFonts w:eastAsia="Calibri"/>
      <w:color w:val="000000"/>
      <w:sz w:val="26"/>
      <w:szCs w:val="26"/>
      <w:lang w:val="en-US"/>
    </w:rPr>
  </w:style>
  <w:style w:type="paragraph" w:customStyle="1" w:styleId="StylenomalBlue">
    <w:name w:val="Style nomal + Blue"/>
    <w:basedOn w:val="nomal"/>
    <w:uiPriority w:val="99"/>
    <w:rsid w:val="003179D5"/>
    <w:pPr>
      <w:keepNext w:val="0"/>
      <w:spacing w:before="60" w:line="240" w:lineRule="auto"/>
      <w:outlineLvl w:val="9"/>
    </w:pPr>
    <w:rPr>
      <w:rFonts w:ascii="Calibri" w:eastAsia="Calibri" w:hAnsi="Calibri"/>
      <w:bCs w:val="0"/>
      <w:noProof/>
      <w:color w:val="0000FF"/>
      <w:szCs w:val="26"/>
      <w:lang w:val="vi-VN"/>
    </w:rPr>
  </w:style>
  <w:style w:type="paragraph" w:customStyle="1" w:styleId="31">
    <w:name w:val="3.1"/>
    <w:basedOn w:val="Normal"/>
    <w:rsid w:val="003179D5"/>
    <w:pPr>
      <w:tabs>
        <w:tab w:val="left" w:pos="454"/>
      </w:tabs>
      <w:spacing w:before="240" w:after="240" w:line="320" w:lineRule="exact"/>
      <w:ind w:left="454" w:hanging="454"/>
      <w:jc w:val="both"/>
    </w:pPr>
    <w:rPr>
      <w:b/>
      <w:sz w:val="26"/>
      <w:szCs w:val="26"/>
      <w:u w:val="single"/>
      <w:lang w:val="en-US"/>
    </w:rPr>
  </w:style>
  <w:style w:type="paragraph" w:customStyle="1" w:styleId="StyleVNI-HelveBefore0ptAfter0pt">
    <w:name w:val="Style VNI-Helve Before:  0 pt After:  0 pt"/>
    <w:basedOn w:val="Normal"/>
    <w:rsid w:val="003179D5"/>
    <w:pPr>
      <w:spacing w:before="60" w:line="240" w:lineRule="auto"/>
      <w:jc w:val="both"/>
    </w:pPr>
    <w:rPr>
      <w:rFonts w:ascii="Arial" w:eastAsia="Calibri" w:hAnsi="Arial"/>
      <w:sz w:val="24"/>
      <w:lang w:val="en-US"/>
    </w:rPr>
  </w:style>
  <w:style w:type="paragraph" w:customStyle="1" w:styleId="12">
    <w:name w:val="(文字) (文字)1"/>
    <w:basedOn w:val="Normal"/>
    <w:uiPriority w:val="99"/>
    <w:rsid w:val="003179D5"/>
    <w:pPr>
      <w:spacing w:before="0" w:after="160" w:line="240" w:lineRule="exact"/>
    </w:pPr>
    <w:rPr>
      <w:rFonts w:ascii="Tahoma" w:eastAsia="MS Mincho" w:hAnsi="Tahoma"/>
      <w:lang w:val="en-US"/>
    </w:rPr>
  </w:style>
  <w:style w:type="paragraph" w:customStyle="1" w:styleId="ILAMA">
    <w:name w:val="I.LAMA"/>
    <w:basedOn w:val="Normal"/>
    <w:next w:val="Heading250"/>
    <w:link w:val="ILAMACharChar"/>
    <w:rsid w:val="003179D5"/>
    <w:pPr>
      <w:tabs>
        <w:tab w:val="left" w:pos="720"/>
      </w:tabs>
      <w:spacing w:after="120" w:line="240" w:lineRule="auto"/>
      <w:ind w:left="1080" w:hanging="720"/>
      <w:contextualSpacing/>
    </w:pPr>
    <w:rPr>
      <w:rFonts w:ascii="Calibri" w:eastAsia="Calibri" w:hAnsi="Calibri"/>
      <w:bCs/>
      <w:i/>
      <w:color w:val="000000"/>
      <w:szCs w:val="26"/>
      <w:lang w:val="en-US"/>
    </w:rPr>
  </w:style>
  <w:style w:type="paragraph" w:customStyle="1" w:styleId="chubangCharChar">
    <w:name w:val="chu bang Char Char"/>
    <w:basedOn w:val="-CharCharChar"/>
    <w:link w:val="chubangCharCharCharChar"/>
    <w:rsid w:val="003179D5"/>
    <w:pPr>
      <w:spacing w:before="10" w:after="10"/>
      <w:ind w:firstLine="0"/>
    </w:pPr>
    <w:rPr>
      <w:rFonts w:ascii="Calibri" w:eastAsia="Calibri" w:hAnsi="Calibri"/>
      <w:sz w:val="24"/>
    </w:rPr>
  </w:style>
  <w:style w:type="paragraph" w:customStyle="1" w:styleId="muca0">
    <w:name w:val="muca"/>
    <w:basedOn w:val="Normal"/>
    <w:uiPriority w:val="99"/>
    <w:rsid w:val="003179D5"/>
    <w:pPr>
      <w:tabs>
        <w:tab w:val="left" w:pos="1588"/>
      </w:tabs>
      <w:spacing w:before="60" w:after="60" w:line="240" w:lineRule="auto"/>
      <w:ind w:firstLine="1134"/>
      <w:jc w:val="both"/>
    </w:pPr>
    <w:rPr>
      <w:b/>
      <w:sz w:val="24"/>
      <w:szCs w:val="24"/>
      <w:lang w:val="en-US"/>
    </w:rPr>
  </w:style>
  <w:style w:type="paragraph" w:customStyle="1" w:styleId="BNG1">
    <w:name w:val="BẢNG"/>
    <w:basedOn w:val="Normal"/>
    <w:uiPriority w:val="99"/>
    <w:rsid w:val="003179D5"/>
    <w:pPr>
      <w:spacing w:before="20" w:after="20" w:line="240" w:lineRule="auto"/>
      <w:jc w:val="center"/>
    </w:pPr>
    <w:rPr>
      <w:sz w:val="24"/>
      <w:szCs w:val="24"/>
      <w:lang w:val="en-US"/>
    </w:rPr>
  </w:style>
  <w:style w:type="paragraph" w:customStyle="1" w:styleId="1111">
    <w:name w:val="1.1.1.1"/>
    <w:basedOn w:val="CHU0"/>
    <w:link w:val="1111CharChar"/>
    <w:rsid w:val="003179D5"/>
    <w:pPr>
      <w:spacing w:before="60" w:after="60" w:line="320" w:lineRule="exact"/>
      <w:ind w:firstLine="680"/>
    </w:pPr>
    <w:rPr>
      <w:rFonts w:eastAsia="Times New Roman"/>
      <w:i/>
      <w:sz w:val="24"/>
      <w:szCs w:val="20"/>
    </w:rPr>
  </w:style>
  <w:style w:type="paragraph" w:customStyle="1" w:styleId="HINH-TANTHANH">
    <w:name w:val="HINH - TAN THANH"/>
    <w:basedOn w:val="Normal"/>
    <w:rsid w:val="003179D5"/>
    <w:pPr>
      <w:tabs>
        <w:tab w:val="left" w:pos="720"/>
        <w:tab w:val="left" w:pos="900"/>
        <w:tab w:val="right" w:leader="dot" w:pos="9923"/>
      </w:tabs>
      <w:spacing w:after="120" w:line="240" w:lineRule="auto"/>
      <w:jc w:val="center"/>
    </w:pPr>
    <w:rPr>
      <w:rFonts w:eastAsia="Calibri"/>
      <w:b/>
      <w:sz w:val="26"/>
      <w:szCs w:val="24"/>
      <w:lang w:val="en-US"/>
    </w:rPr>
  </w:style>
  <w:style w:type="paragraph" w:customStyle="1" w:styleId="a50">
    <w:name w:val="a5"/>
    <w:basedOn w:val="Normal"/>
    <w:rsid w:val="003179D5"/>
    <w:pPr>
      <w:widowControl w:val="0"/>
      <w:spacing w:before="60" w:after="60" w:line="240" w:lineRule="auto"/>
      <w:jc w:val="center"/>
    </w:pPr>
    <w:rPr>
      <w:i/>
      <w:sz w:val="26"/>
    </w:rPr>
  </w:style>
  <w:style w:type="paragraph" w:customStyle="1" w:styleId="Normal0">
    <w:name w:val="[Normal]"/>
    <w:uiPriority w:val="99"/>
    <w:rsid w:val="003179D5"/>
    <w:rPr>
      <w:rFonts w:ascii="Arial" w:eastAsia="Arial" w:hAnsi="Arial"/>
      <w:sz w:val="24"/>
    </w:rPr>
  </w:style>
  <w:style w:type="paragraph" w:customStyle="1" w:styleId="gach1">
    <w:name w:val="gach"/>
    <w:basedOn w:val="Normal"/>
    <w:link w:val="gachCharChar"/>
    <w:rsid w:val="003179D5"/>
    <w:pPr>
      <w:tabs>
        <w:tab w:val="left" w:pos="360"/>
      </w:tabs>
      <w:spacing w:before="60" w:after="60" w:line="360" w:lineRule="atLeast"/>
      <w:ind w:left="360" w:hanging="360"/>
      <w:jc w:val="both"/>
    </w:pPr>
    <w:rPr>
      <w:rFonts w:eastAsia="Calibri"/>
      <w:szCs w:val="26"/>
      <w:lang w:val="en-US"/>
    </w:rPr>
  </w:style>
  <w:style w:type="paragraph" w:customStyle="1" w:styleId="Mucabc">
    <w:name w:val="Muc abc"/>
    <w:basedOn w:val="lui"/>
    <w:link w:val="MucabcCharChar"/>
    <w:rsid w:val="003179D5"/>
    <w:rPr>
      <w:b/>
    </w:rPr>
  </w:style>
  <w:style w:type="paragraph" w:customStyle="1" w:styleId="118">
    <w:name w:val="118"/>
    <w:basedOn w:val="Normal"/>
    <w:next w:val="Heading3"/>
    <w:link w:val="11Char15"/>
    <w:rsid w:val="003179D5"/>
    <w:pPr>
      <w:spacing w:before="60" w:after="60" w:line="264" w:lineRule="auto"/>
    </w:pPr>
    <w:rPr>
      <w:rFonts w:ascii="Times New Roman Bold" w:hAnsi="Times New Roman Bold"/>
      <w:b/>
      <w:i/>
      <w:sz w:val="28"/>
      <w:szCs w:val="28"/>
    </w:rPr>
  </w:style>
  <w:style w:type="paragraph" w:customStyle="1" w:styleId="cham">
    <w:name w:val="cham"/>
    <w:basedOn w:val="noidung1"/>
    <w:link w:val="chamCharChar"/>
    <w:rsid w:val="003179D5"/>
    <w:pPr>
      <w:tabs>
        <w:tab w:val="left" w:pos="2160"/>
      </w:tabs>
      <w:spacing w:before="60"/>
      <w:ind w:left="2160" w:hanging="720"/>
      <w:jc w:val="left"/>
    </w:pPr>
    <w:rPr>
      <w:rFonts w:ascii="Times New Roman Bold" w:hAnsi="Times New Roman Bold"/>
      <w:b/>
      <w:i/>
      <w:lang w:val="vi-VN"/>
    </w:rPr>
  </w:style>
  <w:style w:type="paragraph" w:customStyle="1" w:styleId="Heading340">
    <w:name w:val="Heading #3 (4)"/>
    <w:basedOn w:val="Normal"/>
    <w:link w:val="Heading34"/>
    <w:rsid w:val="003179D5"/>
    <w:pPr>
      <w:widowControl w:val="0"/>
      <w:shd w:val="clear" w:color="auto" w:fill="FFFFFF"/>
      <w:spacing w:before="0" w:after="600" w:line="240" w:lineRule="atLeast"/>
      <w:ind w:firstLine="540"/>
      <w:jc w:val="both"/>
      <w:outlineLvl w:val="2"/>
    </w:pPr>
    <w:rPr>
      <w:rFonts w:ascii="Book Antiqua" w:hAnsi="Book Antiqua" w:cs="Book Antiqua"/>
      <w:sz w:val="25"/>
      <w:szCs w:val="25"/>
      <w:shd w:val="clear" w:color="auto" w:fill="FFFFFF"/>
      <w:lang w:val="en-US"/>
    </w:rPr>
  </w:style>
  <w:style w:type="paragraph" w:customStyle="1" w:styleId="Pchu---">
    <w:name w:val="P.chu---"/>
    <w:basedOn w:val="Pchu0"/>
    <w:uiPriority w:val="99"/>
    <w:rsid w:val="003179D5"/>
    <w:rPr>
      <w:u w:val="single"/>
    </w:rPr>
  </w:style>
  <w:style w:type="paragraph" w:customStyle="1" w:styleId="m">
    <w:name w:val="m"/>
    <w:basedOn w:val="Normal"/>
    <w:rsid w:val="003179D5"/>
    <w:pPr>
      <w:spacing w:before="100" w:beforeAutospacing="1" w:after="100" w:afterAutospacing="1" w:line="240" w:lineRule="auto"/>
    </w:pPr>
    <w:rPr>
      <w:rFonts w:ascii="Arial" w:hAnsi="Arial" w:cs="Arial"/>
      <w:b/>
      <w:bCs/>
      <w:sz w:val="18"/>
      <w:szCs w:val="18"/>
      <w:lang w:val="en-US"/>
    </w:rPr>
  </w:style>
  <w:style w:type="paragraph" w:customStyle="1" w:styleId="Bng2">
    <w:name w:val="B¶ng"/>
    <w:basedOn w:val="Normal"/>
    <w:rsid w:val="003179D5"/>
    <w:pPr>
      <w:spacing w:after="120" w:line="240" w:lineRule="auto"/>
      <w:jc w:val="center"/>
    </w:pPr>
    <w:rPr>
      <w:b/>
      <w:iCs/>
      <w:sz w:val="26"/>
      <w:szCs w:val="26"/>
      <w:lang w:val="en-US"/>
    </w:rPr>
  </w:style>
  <w:style w:type="paragraph" w:customStyle="1" w:styleId="Normal2">
    <w:name w:val="Normal2"/>
    <w:basedOn w:val="Normal"/>
    <w:uiPriority w:val="99"/>
    <w:rsid w:val="003179D5"/>
    <w:pPr>
      <w:spacing w:before="240" w:after="240"/>
      <w:ind w:firstLine="360"/>
      <w:jc w:val="both"/>
    </w:pPr>
    <w:rPr>
      <w:rFonts w:eastAsia="Calibri"/>
      <w:color w:val="000000"/>
      <w:sz w:val="26"/>
      <w:szCs w:val="24"/>
    </w:rPr>
  </w:style>
  <w:style w:type="paragraph" w:customStyle="1" w:styleId="xl182">
    <w:name w:val="xl182"/>
    <w:basedOn w:val="Normal"/>
    <w:uiPriority w:val="99"/>
    <w:rsid w:val="003179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b/>
      <w:bCs/>
      <w:sz w:val="24"/>
      <w:szCs w:val="24"/>
      <w:u w:val="single"/>
      <w:lang w:val="en-US"/>
    </w:rPr>
  </w:style>
  <w:style w:type="paragraph" w:customStyle="1" w:styleId="lm">
    <w:name w:val="lm"/>
    <w:basedOn w:val="Normal"/>
    <w:rsid w:val="003179D5"/>
    <w:pPr>
      <w:spacing w:before="100" w:beforeAutospacing="1" w:after="100" w:afterAutospacing="1" w:line="240" w:lineRule="auto"/>
    </w:pPr>
    <w:rPr>
      <w:b/>
      <w:bCs/>
      <w:sz w:val="21"/>
      <w:szCs w:val="21"/>
      <w:lang w:val="en-US"/>
    </w:rPr>
  </w:style>
  <w:style w:type="paragraph" w:customStyle="1" w:styleId="tieude4">
    <w:name w:val="tieu de 4"/>
    <w:basedOn w:val="Normal"/>
    <w:link w:val="tieude4CharChar"/>
    <w:rsid w:val="003179D5"/>
    <w:pPr>
      <w:widowControl w:val="0"/>
      <w:spacing w:before="0" w:line="276" w:lineRule="auto"/>
      <w:jc w:val="both"/>
      <w:outlineLvl w:val="0"/>
    </w:pPr>
    <w:rPr>
      <w:b/>
      <w:i/>
      <w:spacing w:val="-6"/>
      <w:szCs w:val="26"/>
      <w:lang w:val="en-US"/>
    </w:rPr>
  </w:style>
  <w:style w:type="paragraph" w:customStyle="1" w:styleId="Header3">
    <w:name w:val="Header3"/>
    <w:basedOn w:val="Normal"/>
    <w:rsid w:val="003179D5"/>
    <w:pPr>
      <w:widowControl w:val="0"/>
      <w:tabs>
        <w:tab w:val="center" w:pos="4513"/>
        <w:tab w:val="right" w:pos="9026"/>
      </w:tabs>
      <w:spacing w:before="0" w:line="240" w:lineRule="auto"/>
    </w:pPr>
    <w:rPr>
      <w:rFonts w:ascii="Courier New" w:eastAsia="Courier New" w:hAnsi="Courier New"/>
      <w:color w:val="000000"/>
      <w:sz w:val="24"/>
      <w:szCs w:val="24"/>
      <w:lang w:val="en-US"/>
    </w:rPr>
  </w:style>
  <w:style w:type="paragraph" w:customStyle="1" w:styleId="Bodytext211">
    <w:name w:val="Body text (21)"/>
    <w:basedOn w:val="Normal"/>
    <w:link w:val="Bodytext210"/>
    <w:rsid w:val="003179D5"/>
    <w:pPr>
      <w:widowControl w:val="0"/>
      <w:shd w:val="clear" w:color="auto" w:fill="FFFFFF"/>
      <w:spacing w:before="0" w:line="320" w:lineRule="exact"/>
      <w:jc w:val="center"/>
    </w:pPr>
    <w:rPr>
      <w:b/>
      <w:bCs/>
      <w:spacing w:val="4"/>
      <w:shd w:val="clear" w:color="auto" w:fill="FFFFFF"/>
      <w:lang w:val="en-US"/>
    </w:rPr>
  </w:style>
  <w:style w:type="paragraph" w:customStyle="1" w:styleId="chuthichCharChar">
    <w:name w:val="chuthich Char Char"/>
    <w:basedOn w:val="Normal"/>
    <w:uiPriority w:val="99"/>
    <w:rsid w:val="003179D5"/>
    <w:pPr>
      <w:tabs>
        <w:tab w:val="left" w:pos="425"/>
      </w:tabs>
      <w:spacing w:before="60" w:after="200" w:line="240" w:lineRule="auto"/>
      <w:ind w:left="425"/>
      <w:jc w:val="both"/>
    </w:pPr>
    <w:rPr>
      <w:rFonts w:ascii="VNI-Times" w:hAnsi="VNI-Times"/>
      <w:b/>
      <w:caps/>
      <w:sz w:val="28"/>
      <w:szCs w:val="28"/>
      <w:lang w:val="en-US"/>
    </w:rPr>
  </w:style>
  <w:style w:type="paragraph" w:customStyle="1" w:styleId="Tcng">
    <w:name w:val="TĐ_cộng"/>
    <w:basedOn w:val="Normal"/>
    <w:link w:val="TcngCharChar"/>
    <w:rsid w:val="003179D5"/>
    <w:pPr>
      <w:tabs>
        <w:tab w:val="left" w:pos="360"/>
      </w:tabs>
      <w:spacing w:before="60" w:line="264" w:lineRule="auto"/>
      <w:ind w:left="-360" w:firstLine="360"/>
    </w:pPr>
    <w:rPr>
      <w:szCs w:val="27"/>
      <w:lang w:val="nl-NL"/>
    </w:rPr>
  </w:style>
  <w:style w:type="paragraph" w:customStyle="1" w:styleId="TI">
    <w:name w:val="TĐ_I"/>
    <w:basedOn w:val="Normal"/>
    <w:uiPriority w:val="99"/>
    <w:rsid w:val="003179D5"/>
    <w:pPr>
      <w:tabs>
        <w:tab w:val="left" w:pos="720"/>
      </w:tabs>
      <w:spacing w:before="60" w:line="264" w:lineRule="auto"/>
      <w:outlineLvl w:val="0"/>
    </w:pPr>
    <w:rPr>
      <w:b/>
      <w:sz w:val="28"/>
      <w:szCs w:val="28"/>
      <w:lang w:val="en-US"/>
    </w:rPr>
  </w:style>
  <w:style w:type="paragraph" w:customStyle="1" w:styleId="CHUVIET">
    <w:name w:val="CHUVIET"/>
    <w:basedOn w:val="Normal"/>
    <w:uiPriority w:val="99"/>
    <w:rsid w:val="003179D5"/>
    <w:pPr>
      <w:tabs>
        <w:tab w:val="left" w:pos="3780"/>
      </w:tabs>
      <w:spacing w:before="80" w:after="80" w:line="240" w:lineRule="auto"/>
      <w:ind w:firstLine="539"/>
      <w:jc w:val="both"/>
    </w:pPr>
    <w:rPr>
      <w:sz w:val="24"/>
      <w:szCs w:val="24"/>
      <w:lang w:val="en-US"/>
    </w:rPr>
  </w:style>
  <w:style w:type="paragraph" w:customStyle="1" w:styleId="NHiI">
    <w:name w:val="NHải_I"/>
    <w:basedOn w:val="Normal"/>
    <w:uiPriority w:val="99"/>
    <w:rsid w:val="003179D5"/>
    <w:pPr>
      <w:spacing w:before="60" w:after="60" w:line="264" w:lineRule="auto"/>
      <w:ind w:firstLine="567"/>
    </w:pPr>
    <w:rPr>
      <w:b/>
      <w:sz w:val="28"/>
      <w:szCs w:val="26"/>
      <w:lang w:val="en-US"/>
    </w:rPr>
  </w:style>
  <w:style w:type="paragraph" w:customStyle="1" w:styleId="style23style24">
    <w:name w:val="style23 style24"/>
    <w:basedOn w:val="Normal"/>
    <w:rsid w:val="003179D5"/>
    <w:pPr>
      <w:spacing w:before="100" w:beforeAutospacing="1" w:after="100" w:afterAutospacing="1" w:line="240" w:lineRule="auto"/>
    </w:pPr>
    <w:rPr>
      <w:sz w:val="24"/>
      <w:szCs w:val="24"/>
      <w:lang w:val="en-US"/>
    </w:rPr>
  </w:style>
  <w:style w:type="paragraph" w:customStyle="1" w:styleId="xl185">
    <w:name w:val="xl185"/>
    <w:basedOn w:val="Normal"/>
    <w:uiPriority w:val="99"/>
    <w:rsid w:val="003179D5"/>
    <w:pPr>
      <w:pBdr>
        <w:top w:val="single" w:sz="4" w:space="0" w:color="auto"/>
        <w:bottom w:val="single" w:sz="4" w:space="0" w:color="auto"/>
      </w:pBdr>
      <w:spacing w:before="100" w:beforeAutospacing="1" w:after="100" w:afterAutospacing="1" w:line="240" w:lineRule="auto"/>
      <w:jc w:val="center"/>
      <w:textAlignment w:val="center"/>
    </w:pPr>
    <w:rPr>
      <w:rFonts w:ascii="Arial" w:hAnsi="Arial" w:cs="Arial"/>
      <w:b/>
      <w:bCs/>
      <w:color w:val="DD0806"/>
      <w:sz w:val="24"/>
      <w:szCs w:val="24"/>
      <w:u w:val="single"/>
      <w:lang w:val="en-US"/>
    </w:rPr>
  </w:style>
  <w:style w:type="paragraph" w:customStyle="1" w:styleId="Headerorfooter0">
    <w:name w:val="Header or footer"/>
    <w:basedOn w:val="Normal"/>
    <w:link w:val="Headerorfooter"/>
    <w:rsid w:val="003179D5"/>
    <w:pPr>
      <w:widowControl w:val="0"/>
      <w:shd w:val="clear" w:color="auto" w:fill="FFFFFF"/>
      <w:spacing w:before="0" w:line="240" w:lineRule="atLeast"/>
      <w:jc w:val="right"/>
    </w:pPr>
    <w:rPr>
      <w:spacing w:val="9"/>
      <w:sz w:val="25"/>
      <w:szCs w:val="25"/>
      <w:shd w:val="clear" w:color="auto" w:fill="FFFFFF"/>
      <w:lang w:val="en-US"/>
    </w:rPr>
  </w:style>
  <w:style w:type="paragraph" w:customStyle="1" w:styleId="ddd">
    <w:name w:val="ddd"/>
    <w:basedOn w:val="Normal"/>
    <w:rsid w:val="003179D5"/>
    <w:pPr>
      <w:spacing w:before="0" w:after="160" w:line="240" w:lineRule="exact"/>
    </w:pPr>
    <w:rPr>
      <w:rFonts w:ascii="Tahoma" w:eastAsia="MS Mincho" w:hAnsi="Tahoma"/>
      <w:lang w:val="en-US"/>
    </w:rPr>
  </w:style>
  <w:style w:type="paragraph" w:customStyle="1" w:styleId="xl170">
    <w:name w:val="xl170"/>
    <w:basedOn w:val="Normal"/>
    <w:uiPriority w:val="99"/>
    <w:rsid w:val="003179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b/>
      <w:bCs/>
      <w:sz w:val="24"/>
      <w:szCs w:val="24"/>
      <w:u w:val="single"/>
      <w:lang w:val="en-US"/>
    </w:rPr>
  </w:style>
  <w:style w:type="paragraph" w:customStyle="1" w:styleId="a5">
    <w:name w:val="*"/>
    <w:basedOn w:val="Normal"/>
    <w:link w:val="CharChar0"/>
    <w:rsid w:val="003179D5"/>
    <w:pPr>
      <w:spacing w:before="40" w:line="240" w:lineRule="auto"/>
      <w:jc w:val="both"/>
    </w:pPr>
    <w:rPr>
      <w:rFonts w:eastAsia="MS Mincho"/>
      <w:b/>
      <w:i/>
      <w:sz w:val="28"/>
      <w:szCs w:val="24"/>
      <w:lang w:val="en-US" w:eastAsia="ja-JP"/>
    </w:rPr>
  </w:style>
  <w:style w:type="paragraph" w:customStyle="1" w:styleId="BANGT">
    <w:name w:val="BANGT"/>
    <w:basedOn w:val="Normal"/>
    <w:link w:val="BANGTCharChar"/>
    <w:rsid w:val="003179D5"/>
    <w:pPr>
      <w:spacing w:after="60" w:line="264" w:lineRule="auto"/>
      <w:ind w:firstLine="567"/>
    </w:pPr>
    <w:rPr>
      <w:b/>
      <w:sz w:val="26"/>
      <w:szCs w:val="24"/>
      <w:lang w:val="en-US"/>
    </w:rPr>
  </w:style>
  <w:style w:type="paragraph" w:customStyle="1" w:styleId="P19">
    <w:name w:val="P.19"/>
    <w:basedOn w:val="Normal"/>
    <w:uiPriority w:val="99"/>
    <w:rsid w:val="003179D5"/>
    <w:pPr>
      <w:spacing w:before="60" w:line="264" w:lineRule="auto"/>
      <w:ind w:firstLine="567"/>
    </w:pPr>
    <w:rPr>
      <w:b/>
      <w:sz w:val="26"/>
      <w:szCs w:val="28"/>
      <w:lang w:val="en-US"/>
    </w:rPr>
  </w:style>
  <w:style w:type="paragraph" w:customStyle="1" w:styleId="indmanghieng">
    <w:name w:val="in dma nghieng"/>
    <w:basedOn w:val="Normal"/>
    <w:rsid w:val="003179D5"/>
    <w:pPr>
      <w:spacing w:before="60" w:after="60" w:line="360" w:lineRule="exact"/>
      <w:ind w:firstLine="709"/>
      <w:jc w:val="both"/>
    </w:pPr>
    <w:rPr>
      <w:rFonts w:eastAsia="Calibri"/>
      <w:b/>
      <w:i/>
      <w:sz w:val="26"/>
      <w:szCs w:val="22"/>
    </w:rPr>
  </w:style>
  <w:style w:type="paragraph" w:customStyle="1" w:styleId="smtext">
    <w:name w:val="smtext"/>
    <w:basedOn w:val="Normal"/>
    <w:rsid w:val="003179D5"/>
    <w:pPr>
      <w:spacing w:before="100" w:beforeAutospacing="1" w:after="100" w:afterAutospacing="1" w:line="240" w:lineRule="auto"/>
    </w:pPr>
    <w:rPr>
      <w:rFonts w:ascii="Arial" w:hAnsi="Arial" w:cs="Arial"/>
      <w:color w:val="000000"/>
      <w:sz w:val="15"/>
      <w:szCs w:val="15"/>
      <w:lang w:val="en-US"/>
    </w:rPr>
  </w:style>
  <w:style w:type="paragraph" w:customStyle="1" w:styleId="P14">
    <w:name w:val="P.14"/>
    <w:basedOn w:val="Normal"/>
    <w:uiPriority w:val="99"/>
    <w:rsid w:val="003179D5"/>
    <w:pPr>
      <w:spacing w:before="60" w:line="264" w:lineRule="auto"/>
      <w:ind w:firstLine="567"/>
    </w:pPr>
    <w:rPr>
      <w:b/>
      <w:sz w:val="26"/>
      <w:szCs w:val="28"/>
      <w:lang w:val="en-US"/>
    </w:rPr>
  </w:style>
  <w:style w:type="paragraph" w:customStyle="1" w:styleId="Mc1111">
    <w:name w:val="Mục 1.1.1.1"/>
    <w:basedOn w:val="Heading4"/>
    <w:link w:val="Mc1111CharChar"/>
    <w:rsid w:val="003179D5"/>
    <w:pPr>
      <w:spacing w:before="60" w:after="60" w:line="276" w:lineRule="auto"/>
      <w:ind w:firstLine="567"/>
      <w:jc w:val="left"/>
      <w:outlineLvl w:val="9"/>
    </w:pPr>
    <w:rPr>
      <w:b w:val="0"/>
      <w:sz w:val="28"/>
      <w:szCs w:val="28"/>
      <w:lang w:val="vi-VN"/>
    </w:rPr>
  </w:style>
  <w:style w:type="paragraph" w:customStyle="1" w:styleId="bullet0">
    <w:name w:val="bullet"/>
    <w:basedOn w:val="Normal"/>
    <w:rsid w:val="003179D5"/>
    <w:pPr>
      <w:tabs>
        <w:tab w:val="left" w:pos="360"/>
      </w:tabs>
      <w:spacing w:before="0" w:line="240" w:lineRule="auto"/>
    </w:pPr>
    <w:rPr>
      <w:rFonts w:ascii="VNI-Times" w:eastAsia="Batang" w:hAnsi="VNI-Times"/>
      <w:sz w:val="24"/>
      <w:szCs w:val="24"/>
      <w:lang w:val="en-US" w:eastAsia="ko-KR"/>
    </w:rPr>
  </w:style>
  <w:style w:type="paragraph" w:customStyle="1" w:styleId="KHbang">
    <w:name w:val="KH bang"/>
    <w:basedOn w:val="Normal"/>
    <w:uiPriority w:val="99"/>
    <w:rsid w:val="003179D5"/>
    <w:pPr>
      <w:spacing w:before="80" w:after="120" w:line="280" w:lineRule="exact"/>
      <w:ind w:firstLine="680"/>
      <w:jc w:val="center"/>
    </w:pPr>
    <w:rPr>
      <w:b/>
      <w:sz w:val="22"/>
      <w:szCs w:val="28"/>
      <w:lang w:val="en-US"/>
    </w:rPr>
  </w:style>
  <w:style w:type="paragraph" w:styleId="z-TopofForm">
    <w:name w:val="HTML Top of Form"/>
    <w:basedOn w:val="Normal"/>
    <w:next w:val="Normal"/>
    <w:link w:val="z-TopofFormChar"/>
    <w:rsid w:val="003179D5"/>
    <w:pPr>
      <w:pBdr>
        <w:bottom w:val="single" w:sz="6" w:space="1" w:color="auto"/>
      </w:pBdr>
      <w:spacing w:before="0" w:line="240" w:lineRule="auto"/>
      <w:jc w:val="center"/>
    </w:pPr>
    <w:rPr>
      <w:rFonts w:ascii="Arial" w:hAnsi="Arial" w:cs="Arial"/>
      <w:vanish/>
      <w:sz w:val="16"/>
      <w:szCs w:val="16"/>
      <w:lang w:val="en-US"/>
    </w:rPr>
  </w:style>
  <w:style w:type="character" w:customStyle="1" w:styleId="z-TopofFormChar1">
    <w:name w:val="z-Top of Form Char1"/>
    <w:rsid w:val="003179D5"/>
    <w:rPr>
      <w:rFonts w:ascii="Arial" w:hAnsi="Arial" w:cs="Arial"/>
      <w:noProof/>
      <w:vanish/>
      <w:sz w:val="16"/>
      <w:szCs w:val="16"/>
      <w:lang w:val="vi-VN"/>
    </w:rPr>
  </w:style>
  <w:style w:type="paragraph" w:customStyle="1" w:styleId="links-bot">
    <w:name w:val="links-bot"/>
    <w:basedOn w:val="Normal"/>
    <w:rsid w:val="003179D5"/>
    <w:pPr>
      <w:spacing w:before="100" w:beforeAutospacing="1" w:after="100" w:afterAutospacing="1" w:line="240" w:lineRule="auto"/>
    </w:pPr>
    <w:rPr>
      <w:sz w:val="24"/>
      <w:szCs w:val="24"/>
      <w:lang w:val="en-US"/>
    </w:rPr>
  </w:style>
  <w:style w:type="paragraph" w:customStyle="1" w:styleId="CHM">
    <w:name w:val="CHẤM"/>
    <w:basedOn w:val="Normal"/>
    <w:link w:val="CHMCharChar"/>
    <w:rsid w:val="003179D5"/>
    <w:pPr>
      <w:spacing w:before="60" w:after="120" w:line="264" w:lineRule="auto"/>
      <w:ind w:firstLine="357"/>
    </w:pPr>
    <w:rPr>
      <w:rFonts w:ascii="Times New Roman Bold" w:hAnsi="Times New Roman Bold"/>
      <w:b/>
      <w:i/>
      <w:lang w:val="sv-SE"/>
    </w:rPr>
  </w:style>
  <w:style w:type="paragraph" w:customStyle="1" w:styleId="xl174">
    <w:name w:val="xl174"/>
    <w:basedOn w:val="Normal"/>
    <w:uiPriority w:val="99"/>
    <w:rsid w:val="003179D5"/>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hAnsi="Arial" w:cs="Arial"/>
      <w:b/>
      <w:bCs/>
      <w:sz w:val="24"/>
      <w:szCs w:val="24"/>
      <w:lang w:val="en-US"/>
    </w:rPr>
  </w:style>
  <w:style w:type="paragraph" w:customStyle="1" w:styleId="chuthich">
    <w:name w:val="chu thich"/>
    <w:basedOn w:val="ghichu"/>
    <w:rsid w:val="003179D5"/>
    <w:pPr>
      <w:tabs>
        <w:tab w:val="clear" w:pos="360"/>
      </w:tabs>
      <w:ind w:left="710" w:hanging="71"/>
    </w:pPr>
    <w:rPr>
      <w:b/>
    </w:rPr>
  </w:style>
  <w:style w:type="paragraph" w:customStyle="1" w:styleId="Heading91">
    <w:name w:val="Heading 91"/>
    <w:basedOn w:val="Normal"/>
    <w:uiPriority w:val="99"/>
    <w:rsid w:val="003179D5"/>
    <w:pPr>
      <w:tabs>
        <w:tab w:val="left" w:pos="1080"/>
      </w:tabs>
      <w:spacing w:after="60" w:line="288" w:lineRule="auto"/>
      <w:ind w:left="1080" w:hanging="360"/>
      <w:jc w:val="both"/>
    </w:pPr>
    <w:rPr>
      <w:sz w:val="26"/>
      <w:szCs w:val="26"/>
      <w:lang w:val="en-US"/>
    </w:rPr>
  </w:style>
  <w:style w:type="paragraph" w:customStyle="1" w:styleId="Heading512">
    <w:name w:val="Heading 51"/>
    <w:basedOn w:val="Heading51"/>
    <w:next w:val="Heading51"/>
    <w:link w:val="heading5CharChar"/>
    <w:rsid w:val="003179D5"/>
    <w:pPr>
      <w:widowControl/>
      <w:spacing w:before="120" w:after="120" w:line="264" w:lineRule="auto"/>
      <w:ind w:firstLine="567"/>
      <w:jc w:val="both"/>
    </w:pPr>
    <w:rPr>
      <w:rFonts w:ascii="Calibri" w:hAnsi="Calibri"/>
      <w:b w:val="0"/>
      <w:color w:val="auto"/>
      <w:sz w:val="28"/>
    </w:rPr>
  </w:style>
  <w:style w:type="paragraph" w:customStyle="1" w:styleId="CharChar2Char18">
    <w:name w:val="Char Char2 Char18"/>
    <w:basedOn w:val="Normal"/>
    <w:rsid w:val="003179D5"/>
    <w:pPr>
      <w:spacing w:before="0" w:after="160" w:line="240" w:lineRule="exact"/>
    </w:pPr>
    <w:rPr>
      <w:rFonts w:ascii="Tahoma" w:eastAsia="MS Mincho" w:hAnsi="Tahoma"/>
      <w:lang w:val="en-US"/>
    </w:rPr>
  </w:style>
  <w:style w:type="paragraph" w:customStyle="1" w:styleId="K4">
    <w:name w:val="K4"/>
    <w:basedOn w:val="Normal"/>
    <w:next w:val="Normal"/>
    <w:link w:val="K4CharChar"/>
    <w:rsid w:val="003179D5"/>
    <w:pPr>
      <w:spacing w:before="60" w:line="264" w:lineRule="auto"/>
      <w:ind w:firstLine="567"/>
      <w:outlineLvl w:val="3"/>
    </w:pPr>
    <w:rPr>
      <w:b/>
      <w:i/>
    </w:rPr>
  </w:style>
  <w:style w:type="paragraph" w:customStyle="1" w:styleId="StyleHeading1VNI-HelveBlueLeft0cmFirstline0cm">
    <w:name w:val="Style Heading 1 + VNI-Helve Blue Left:  0 cm First line:  0 cm ..."/>
    <w:basedOn w:val="Heading160"/>
    <w:rsid w:val="003179D5"/>
    <w:pPr>
      <w:widowControl/>
      <w:shd w:val="clear" w:color="auto" w:fill="FFFFFF"/>
      <w:spacing w:before="360" w:after="240"/>
      <w:ind w:right="57"/>
      <w:jc w:val="center"/>
    </w:pPr>
    <w:rPr>
      <w:rFonts w:ascii="Arial" w:hAnsi="Arial"/>
      <w:bCs w:val="0"/>
      <w:color w:val="0000FF"/>
      <w:spacing w:val="10"/>
      <w:kern w:val="0"/>
      <w:sz w:val="36"/>
      <w:szCs w:val="36"/>
    </w:rPr>
  </w:style>
  <w:style w:type="paragraph" w:customStyle="1" w:styleId="noidung1">
    <w:name w:val="noi dung"/>
    <w:basedOn w:val="Normal"/>
    <w:link w:val="noidungCharChar0"/>
    <w:rsid w:val="003179D5"/>
    <w:pPr>
      <w:spacing w:before="40" w:after="120" w:line="264" w:lineRule="auto"/>
      <w:ind w:firstLine="720"/>
      <w:jc w:val="both"/>
    </w:pPr>
    <w:rPr>
      <w:sz w:val="28"/>
      <w:szCs w:val="28"/>
      <w:lang w:val="en-US"/>
    </w:rPr>
  </w:style>
  <w:style w:type="paragraph" w:customStyle="1" w:styleId="normalVNtime">
    <w:name w:val="normal VNtime"/>
    <w:basedOn w:val="BodyTextIndentCharChar"/>
    <w:uiPriority w:val="99"/>
    <w:rsid w:val="003179D5"/>
    <w:pPr>
      <w:widowControl/>
      <w:spacing w:before="240" w:after="0"/>
      <w:ind w:left="0" w:firstLine="510"/>
      <w:jc w:val="both"/>
    </w:pPr>
    <w:rPr>
      <w:rFonts w:ascii="VNtimes new roman" w:eastAsia="Times New Roman" w:hAnsi="VNtimes new roman" w:cs="Times New Roman"/>
      <w:color w:val="auto"/>
      <w:szCs w:val="20"/>
    </w:rPr>
  </w:style>
  <w:style w:type="paragraph" w:customStyle="1" w:styleId="111CharChar">
    <w:name w:val="1.1.1 Char Char"/>
    <w:basedOn w:val="Normal"/>
    <w:link w:val="111CharCharCharChar"/>
    <w:rsid w:val="003179D5"/>
    <w:pPr>
      <w:spacing w:before="80" w:after="80" w:line="240" w:lineRule="auto"/>
      <w:ind w:firstLine="425"/>
      <w:jc w:val="both"/>
    </w:pPr>
    <w:rPr>
      <w:rFonts w:ascii="Calibri" w:hAnsi="Calibri"/>
      <w:i/>
      <w:sz w:val="28"/>
      <w:lang w:val="en-US"/>
    </w:rPr>
  </w:style>
  <w:style w:type="paragraph" w:customStyle="1" w:styleId="AHUONG3">
    <w:name w:val="A HUONG 3"/>
    <w:basedOn w:val="Normal"/>
    <w:rsid w:val="003179D5"/>
    <w:pPr>
      <w:tabs>
        <w:tab w:val="left" w:pos="0"/>
        <w:tab w:val="right" w:leader="dot" w:pos="9498"/>
      </w:tabs>
      <w:spacing w:after="120" w:line="240" w:lineRule="auto"/>
      <w:jc w:val="both"/>
    </w:pPr>
    <w:rPr>
      <w:rFonts w:eastAsia="Calibri"/>
      <w:b/>
      <w:sz w:val="26"/>
      <w:szCs w:val="24"/>
      <w:lang w:val="en-US"/>
    </w:rPr>
  </w:style>
  <w:style w:type="paragraph" w:customStyle="1" w:styleId="xl414">
    <w:name w:val="xl414"/>
    <w:basedOn w:val="Normal"/>
    <w:rsid w:val="003179D5"/>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VNI-Times" w:hAnsi="VNI-Times"/>
      <w:sz w:val="24"/>
      <w:szCs w:val="24"/>
      <w:lang w:val="en-US"/>
    </w:rPr>
  </w:style>
  <w:style w:type="paragraph" w:customStyle="1" w:styleId="Chapter">
    <w:name w:val="Chapter"/>
    <w:basedOn w:val="Header2"/>
    <w:rsid w:val="003179D5"/>
    <w:pPr>
      <w:widowControl/>
      <w:tabs>
        <w:tab w:val="clear" w:pos="4513"/>
        <w:tab w:val="clear" w:pos="9026"/>
        <w:tab w:val="left" w:pos="-5880"/>
      </w:tabs>
      <w:spacing w:before="40"/>
      <w:ind w:firstLine="720"/>
      <w:jc w:val="both"/>
    </w:pPr>
    <w:rPr>
      <w:rFonts w:ascii=".VnAvantH" w:eastAsia="MS Mincho" w:hAnsi=".VnAvantH"/>
      <w:b/>
      <w:bCs/>
      <w:color w:val="auto"/>
      <w:sz w:val="26"/>
    </w:rPr>
  </w:style>
  <w:style w:type="paragraph" w:customStyle="1" w:styleId="MU">
    <w:name w:val="MỞ ĐẦU"/>
    <w:basedOn w:val="Normal"/>
    <w:link w:val="MUCharChar"/>
    <w:rsid w:val="003179D5"/>
    <w:pPr>
      <w:spacing w:before="60" w:after="120" w:line="264" w:lineRule="auto"/>
      <w:ind w:firstLine="567"/>
    </w:pPr>
    <w:rPr>
      <w:rFonts w:ascii="Times New Roman Bold" w:eastAsia="Calibri" w:hAnsi="Times New Roman Bold"/>
      <w:b/>
      <w:sz w:val="28"/>
      <w:szCs w:val="28"/>
    </w:rPr>
  </w:style>
  <w:style w:type="paragraph" w:customStyle="1" w:styleId="ND">
    <w:name w:val="ND"/>
    <w:basedOn w:val="Normal"/>
    <w:link w:val="NDCharChar"/>
    <w:rsid w:val="003179D5"/>
    <w:pPr>
      <w:spacing w:before="60" w:line="264" w:lineRule="auto"/>
      <w:ind w:firstLine="720"/>
    </w:pPr>
    <w:rPr>
      <w:lang w:val="nl-NL"/>
    </w:rPr>
  </w:style>
  <w:style w:type="paragraph" w:customStyle="1" w:styleId="c">
    <w:name w:val="c"/>
    <w:basedOn w:val="Normal"/>
    <w:uiPriority w:val="99"/>
    <w:rsid w:val="003179D5"/>
    <w:pPr>
      <w:spacing w:before="100" w:beforeAutospacing="1" w:after="100" w:afterAutospacing="1" w:line="240" w:lineRule="auto"/>
    </w:pPr>
    <w:rPr>
      <w:sz w:val="18"/>
      <w:szCs w:val="18"/>
      <w:lang w:val="en-US"/>
    </w:rPr>
  </w:style>
  <w:style w:type="paragraph" w:customStyle="1" w:styleId="L">
    <w:name w:val="L"/>
    <w:basedOn w:val="Normal"/>
    <w:rsid w:val="003179D5"/>
    <w:pPr>
      <w:spacing w:after="120" w:line="288" w:lineRule="auto"/>
      <w:ind w:right="54"/>
      <w:jc w:val="center"/>
    </w:pPr>
    <w:rPr>
      <w:rFonts w:eastAsia="Calibri"/>
      <w:b/>
      <w:sz w:val="26"/>
      <w:szCs w:val="26"/>
      <w:lang w:val="en-US"/>
    </w:rPr>
  </w:style>
  <w:style w:type="paragraph" w:customStyle="1" w:styleId="ghichu">
    <w:name w:val="ghichu"/>
    <w:basedOn w:val="Normal"/>
    <w:uiPriority w:val="99"/>
    <w:rsid w:val="003179D5"/>
    <w:pPr>
      <w:tabs>
        <w:tab w:val="left" w:pos="360"/>
        <w:tab w:val="left" w:pos="5680"/>
        <w:tab w:val="left" w:pos="6248"/>
        <w:tab w:val="left" w:pos="6745"/>
      </w:tabs>
      <w:spacing w:before="40" w:after="20" w:line="240" w:lineRule="auto"/>
      <w:ind w:left="360" w:hanging="360"/>
      <w:jc w:val="both"/>
    </w:pPr>
    <w:rPr>
      <w:rFonts w:eastAsia="Calibri"/>
      <w:i/>
      <w:sz w:val="24"/>
      <w:lang w:val="en-US"/>
    </w:rPr>
  </w:style>
  <w:style w:type="paragraph" w:customStyle="1" w:styleId="Heading410">
    <w:name w:val="Heading #41"/>
    <w:basedOn w:val="Normal"/>
    <w:link w:val="Heading43"/>
    <w:rsid w:val="003179D5"/>
    <w:pPr>
      <w:widowControl w:val="0"/>
      <w:shd w:val="clear" w:color="auto" w:fill="FFFFFF"/>
      <w:spacing w:before="60" w:after="360" w:line="240" w:lineRule="atLeast"/>
      <w:jc w:val="center"/>
      <w:outlineLvl w:val="3"/>
    </w:pPr>
    <w:rPr>
      <w:b/>
      <w:bCs/>
      <w:spacing w:val="3"/>
      <w:sz w:val="25"/>
      <w:szCs w:val="25"/>
      <w:shd w:val="clear" w:color="auto" w:fill="FFFFFF"/>
      <w:lang w:val="en-US"/>
    </w:rPr>
  </w:style>
  <w:style w:type="paragraph" w:customStyle="1" w:styleId="boxtext">
    <w:name w:val="box text"/>
    <w:basedOn w:val="Contentnomaly"/>
    <w:link w:val="boxtextCharChar"/>
    <w:rsid w:val="003179D5"/>
    <w:pPr>
      <w:widowControl w:val="0"/>
      <w:spacing w:line="240" w:lineRule="auto"/>
      <w:ind w:firstLine="0"/>
    </w:pPr>
    <w:rPr>
      <w:sz w:val="22"/>
      <w:szCs w:val="22"/>
      <w:lang w:val="nl-NL"/>
    </w:rPr>
  </w:style>
  <w:style w:type="paragraph" w:customStyle="1" w:styleId="f1">
    <w:name w:val="f1"/>
    <w:basedOn w:val="Normal"/>
    <w:rsid w:val="003179D5"/>
    <w:pPr>
      <w:tabs>
        <w:tab w:val="left" w:pos="360"/>
      </w:tabs>
      <w:spacing w:before="60" w:after="60"/>
      <w:ind w:left="357" w:hanging="357"/>
      <w:jc w:val="both"/>
    </w:pPr>
    <w:rPr>
      <w:b/>
      <w:bCs/>
      <w:sz w:val="26"/>
      <w:szCs w:val="24"/>
      <w:lang w:eastAsia="ja-JP"/>
    </w:rPr>
  </w:style>
  <w:style w:type="paragraph" w:customStyle="1" w:styleId="hnh0">
    <w:name w:val="hình"/>
    <w:basedOn w:val="Normal"/>
    <w:uiPriority w:val="99"/>
    <w:rsid w:val="003179D5"/>
    <w:pPr>
      <w:spacing w:before="60" w:line="264" w:lineRule="auto"/>
      <w:ind w:firstLine="397"/>
    </w:pPr>
    <w:rPr>
      <w:i/>
      <w:sz w:val="26"/>
      <w:szCs w:val="24"/>
      <w:lang w:val="en-US"/>
    </w:rPr>
  </w:style>
  <w:style w:type="paragraph" w:customStyle="1" w:styleId="StyleHeading3TimesNewRomanRedJustifiedFirstline12">
    <w:name w:val="Style Heading 3 + Times New Roman Red Justified First line:  12"/>
    <w:basedOn w:val="Heading321"/>
    <w:rsid w:val="003179D5"/>
    <w:pPr>
      <w:widowControl/>
      <w:spacing w:before="120" w:after="0" w:line="360" w:lineRule="exact"/>
      <w:ind w:firstLine="720"/>
      <w:jc w:val="both"/>
    </w:pPr>
    <w:rPr>
      <w:color w:val="auto"/>
      <w:sz w:val="28"/>
      <w:szCs w:val="20"/>
    </w:rPr>
  </w:style>
  <w:style w:type="paragraph" w:customStyle="1" w:styleId="bangbieu">
    <w:name w:val="bang bieu"/>
    <w:basedOn w:val="Normal"/>
    <w:link w:val="bangbieuCharChar"/>
    <w:rsid w:val="003179D5"/>
    <w:pPr>
      <w:spacing w:before="0" w:line="360" w:lineRule="exact"/>
      <w:jc w:val="center"/>
    </w:pPr>
    <w:rPr>
      <w:rFonts w:cs=".VnTime"/>
      <w:b/>
      <w:bCs/>
      <w:sz w:val="28"/>
      <w:szCs w:val="28"/>
      <w:lang w:val="en-US"/>
    </w:rPr>
  </w:style>
  <w:style w:type="paragraph" w:customStyle="1" w:styleId="V13">
    <w:name w:val="V.13"/>
    <w:basedOn w:val="Normal"/>
    <w:uiPriority w:val="99"/>
    <w:rsid w:val="003179D5"/>
    <w:pPr>
      <w:spacing w:line="264" w:lineRule="auto"/>
      <w:ind w:firstLine="567"/>
    </w:pPr>
    <w:rPr>
      <w:b/>
      <w:i/>
      <w:sz w:val="28"/>
      <w:szCs w:val="28"/>
      <w:lang w:val="en-US"/>
    </w:rPr>
  </w:style>
  <w:style w:type="paragraph" w:customStyle="1" w:styleId="TIEUDEBANG">
    <w:name w:val="TIEU DE BANG"/>
    <w:basedOn w:val="Normal"/>
    <w:uiPriority w:val="99"/>
    <w:rsid w:val="003179D5"/>
    <w:pPr>
      <w:spacing w:after="80" w:line="240" w:lineRule="auto"/>
      <w:jc w:val="center"/>
    </w:pPr>
    <w:rPr>
      <w:sz w:val="28"/>
      <w:szCs w:val="24"/>
      <w:lang w:val="en-US"/>
    </w:rPr>
  </w:style>
  <w:style w:type="paragraph" w:customStyle="1" w:styleId="Caption7">
    <w:name w:val="Caption7"/>
    <w:basedOn w:val="Normal"/>
    <w:next w:val="Normal"/>
    <w:rsid w:val="003179D5"/>
    <w:pPr>
      <w:spacing w:before="0" w:after="200" w:line="240" w:lineRule="auto"/>
    </w:pPr>
    <w:rPr>
      <w:rFonts w:ascii="Calibri" w:eastAsia="Calibri" w:hAnsi="Calibri"/>
      <w:b/>
      <w:bCs/>
      <w:color w:val="4F81BD"/>
      <w:sz w:val="18"/>
      <w:szCs w:val="18"/>
      <w:lang w:val="en-US"/>
    </w:rPr>
  </w:style>
  <w:style w:type="paragraph" w:customStyle="1" w:styleId="Heading421">
    <w:name w:val="Heading #4 (2)"/>
    <w:basedOn w:val="Normal"/>
    <w:link w:val="Heading420"/>
    <w:rsid w:val="003179D5"/>
    <w:pPr>
      <w:widowControl w:val="0"/>
      <w:shd w:val="clear" w:color="auto" w:fill="FFFFFF"/>
      <w:spacing w:after="120" w:line="240" w:lineRule="atLeast"/>
      <w:jc w:val="both"/>
      <w:outlineLvl w:val="3"/>
    </w:pPr>
    <w:rPr>
      <w:b/>
      <w:bCs/>
      <w:i/>
      <w:iCs/>
      <w:spacing w:val="1"/>
      <w:sz w:val="25"/>
      <w:szCs w:val="25"/>
      <w:shd w:val="clear" w:color="auto" w:fill="FFFFFF"/>
      <w:lang w:val="en-US"/>
    </w:rPr>
  </w:style>
  <w:style w:type="paragraph" w:customStyle="1" w:styleId="Style15">
    <w:name w:val="Style 1"/>
    <w:link w:val="Style1CharCharChar0"/>
    <w:rsid w:val="003179D5"/>
    <w:pPr>
      <w:widowControl w:val="0"/>
      <w:tabs>
        <w:tab w:val="left" w:pos="907"/>
        <w:tab w:val="left" w:pos="2286"/>
        <w:tab w:val="left" w:pos="2538"/>
        <w:tab w:val="left" w:pos="3054"/>
        <w:tab w:val="left" w:pos="3306"/>
      </w:tabs>
      <w:spacing w:before="60"/>
      <w:ind w:left="907" w:right="-17" w:hanging="453"/>
      <w:jc w:val="both"/>
    </w:pPr>
    <w:rPr>
      <w:rFonts w:ascii="Arial" w:hAnsi="Arial" w:cs="Arial"/>
      <w:i/>
      <w:sz w:val="24"/>
    </w:rPr>
  </w:style>
  <w:style w:type="paragraph" w:customStyle="1" w:styleId="Heading93">
    <w:name w:val="Heading 93"/>
    <w:basedOn w:val="Normal"/>
    <w:rsid w:val="003179D5"/>
    <w:pPr>
      <w:tabs>
        <w:tab w:val="left" w:pos="1080"/>
      </w:tabs>
      <w:spacing w:after="60" w:line="288" w:lineRule="auto"/>
      <w:ind w:left="1080" w:hanging="360"/>
      <w:jc w:val="both"/>
    </w:pPr>
    <w:rPr>
      <w:sz w:val="26"/>
      <w:szCs w:val="26"/>
      <w:lang w:val="en-US"/>
    </w:rPr>
  </w:style>
  <w:style w:type="paragraph" w:customStyle="1" w:styleId="normal12">
    <w:name w:val="normal1"/>
    <w:basedOn w:val="Normal"/>
    <w:rsid w:val="003179D5"/>
    <w:pPr>
      <w:spacing w:after="120" w:line="240" w:lineRule="auto"/>
      <w:ind w:firstLine="360"/>
      <w:jc w:val="both"/>
    </w:pPr>
    <w:rPr>
      <w:rFonts w:eastAsia="Calibri"/>
      <w:sz w:val="26"/>
      <w:szCs w:val="26"/>
      <w:lang w:eastAsia="zh-CN"/>
    </w:rPr>
  </w:style>
  <w:style w:type="paragraph" w:customStyle="1" w:styleId="TR2">
    <w:name w:val="TR2"/>
    <w:basedOn w:val="Heading2"/>
    <w:uiPriority w:val="99"/>
    <w:rsid w:val="003179D5"/>
    <w:pPr>
      <w:keepNext w:val="0"/>
      <w:widowControl w:val="0"/>
      <w:spacing w:before="120" w:line="264" w:lineRule="auto"/>
      <w:jc w:val="both"/>
    </w:pPr>
    <w:rPr>
      <w:rFonts w:eastAsia="Calibri"/>
      <w:iCs/>
      <w:szCs w:val="28"/>
      <w:lang w:val="nl-NL"/>
    </w:rPr>
  </w:style>
  <w:style w:type="paragraph" w:customStyle="1" w:styleId="bodytextB">
    <w:name w:val="bodytext B"/>
    <w:basedOn w:val="Normal"/>
    <w:link w:val="bodytextBCharChar"/>
    <w:rsid w:val="003179D5"/>
    <w:pPr>
      <w:spacing w:before="0" w:after="200" w:line="276" w:lineRule="auto"/>
    </w:pPr>
    <w:rPr>
      <w:lang w:val="en-US"/>
    </w:rPr>
  </w:style>
  <w:style w:type="paragraph" w:customStyle="1" w:styleId="Heading590">
    <w:name w:val="Heading #5 (9)"/>
    <w:basedOn w:val="Normal"/>
    <w:link w:val="Heading59"/>
    <w:rsid w:val="003179D5"/>
    <w:pPr>
      <w:widowControl w:val="0"/>
      <w:shd w:val="clear" w:color="auto" w:fill="FFFFFF"/>
      <w:spacing w:after="180" w:line="240" w:lineRule="atLeast"/>
      <w:ind w:firstLine="540"/>
      <w:jc w:val="both"/>
      <w:outlineLvl w:val="4"/>
    </w:pPr>
    <w:rPr>
      <w:rFonts w:ascii="Impact" w:hAnsi="Impact" w:cs="Impact"/>
      <w:spacing w:val="33"/>
      <w:sz w:val="17"/>
      <w:szCs w:val="17"/>
      <w:shd w:val="clear" w:color="auto" w:fill="FFFFFF"/>
      <w:lang w:val="en-US"/>
    </w:rPr>
  </w:style>
  <w:style w:type="paragraph" w:customStyle="1" w:styleId="xl56">
    <w:name w:val="xl56"/>
    <w:basedOn w:val="Normal"/>
    <w:uiPriority w:val="99"/>
    <w:rsid w:val="003179D5"/>
    <w:pPr>
      <w:pBdr>
        <w:top w:val="single" w:sz="4" w:space="0" w:color="auto"/>
        <w:bottom w:val="single" w:sz="4" w:space="0" w:color="auto"/>
      </w:pBdr>
      <w:spacing w:before="100" w:beforeAutospacing="1" w:after="100" w:afterAutospacing="1" w:line="240" w:lineRule="auto"/>
      <w:jc w:val="center"/>
    </w:pPr>
    <w:rPr>
      <w:rFonts w:ascii=".VnArial Narrow" w:eastAsia="Arial Unicode MS" w:hAnsi=".VnArial Narrow" w:cs=".VnTimeH"/>
      <w:color w:val="FF0000"/>
      <w:sz w:val="16"/>
      <w:szCs w:val="16"/>
      <w:lang w:val="en-US"/>
    </w:rPr>
  </w:style>
  <w:style w:type="paragraph" w:customStyle="1" w:styleId="115">
    <w:name w:val="115"/>
    <w:basedOn w:val="Normal"/>
    <w:next w:val="Heading3"/>
    <w:link w:val="11Char13"/>
    <w:rsid w:val="003179D5"/>
    <w:pPr>
      <w:spacing w:before="60" w:after="60" w:line="264" w:lineRule="auto"/>
    </w:pPr>
    <w:rPr>
      <w:b/>
      <w:bCs/>
      <w:i/>
      <w:sz w:val="28"/>
      <w:szCs w:val="28"/>
      <w:lang w:val="en-US"/>
    </w:rPr>
  </w:style>
  <w:style w:type="paragraph" w:customStyle="1" w:styleId="muclon">
    <w:name w:val="muclon"/>
    <w:basedOn w:val="Normal"/>
    <w:uiPriority w:val="99"/>
    <w:rsid w:val="003179D5"/>
    <w:pPr>
      <w:widowControl w:val="0"/>
      <w:spacing w:line="400" w:lineRule="exact"/>
      <w:jc w:val="both"/>
    </w:pPr>
    <w:rPr>
      <w:b/>
      <w:bCs/>
      <w:sz w:val="28"/>
      <w:szCs w:val="28"/>
      <w:lang w:val="en-US"/>
    </w:rPr>
  </w:style>
  <w:style w:type="paragraph" w:customStyle="1" w:styleId="Bodytext311">
    <w:name w:val="Body text (3)1"/>
    <w:basedOn w:val="Normal"/>
    <w:link w:val="Bodytext32"/>
    <w:rsid w:val="003179D5"/>
    <w:pPr>
      <w:widowControl w:val="0"/>
      <w:shd w:val="clear" w:color="auto" w:fill="FFFFFF"/>
      <w:spacing w:before="60" w:line="803" w:lineRule="exact"/>
      <w:ind w:hanging="520"/>
    </w:pPr>
    <w:rPr>
      <w:i/>
      <w:iCs/>
      <w:sz w:val="25"/>
      <w:szCs w:val="25"/>
      <w:shd w:val="clear" w:color="auto" w:fill="FFFFFF"/>
      <w:lang w:val="en-US"/>
    </w:rPr>
  </w:style>
  <w:style w:type="paragraph" w:customStyle="1" w:styleId="Normal21">
    <w:name w:val="Normal21"/>
    <w:basedOn w:val="Normal"/>
    <w:rsid w:val="003179D5"/>
    <w:pPr>
      <w:spacing w:before="100" w:beforeAutospacing="1" w:after="100" w:afterAutospacing="1" w:line="240" w:lineRule="auto"/>
    </w:pPr>
    <w:rPr>
      <w:sz w:val="24"/>
      <w:szCs w:val="24"/>
      <w:lang w:val="en-US"/>
    </w:rPr>
  </w:style>
  <w:style w:type="paragraph" w:customStyle="1" w:styleId="P15">
    <w:name w:val="P.15"/>
    <w:basedOn w:val="Pchu0"/>
    <w:uiPriority w:val="99"/>
    <w:rsid w:val="003179D5"/>
    <w:pPr>
      <w:ind w:firstLine="0"/>
    </w:pPr>
    <w:rPr>
      <w:b/>
      <w:lang w:val="fr-FR"/>
    </w:rPr>
  </w:style>
  <w:style w:type="paragraph" w:customStyle="1" w:styleId="Style2Justified1">
    <w:name w:val="Style 2 + Justified1"/>
    <w:basedOn w:val="Normal"/>
    <w:uiPriority w:val="99"/>
    <w:rsid w:val="003179D5"/>
    <w:pPr>
      <w:spacing w:after="120" w:line="240" w:lineRule="auto"/>
      <w:jc w:val="both"/>
    </w:pPr>
    <w:rPr>
      <w:b/>
      <w:bCs/>
      <w:caps/>
      <w:sz w:val="24"/>
      <w:lang w:val="en-US"/>
    </w:rPr>
  </w:style>
  <w:style w:type="paragraph" w:customStyle="1" w:styleId="tenphan">
    <w:name w:val="ten phan"/>
    <w:basedOn w:val="Normal"/>
    <w:uiPriority w:val="99"/>
    <w:rsid w:val="003179D5"/>
    <w:pPr>
      <w:spacing w:before="40" w:after="240" w:line="240" w:lineRule="auto"/>
      <w:jc w:val="center"/>
    </w:pPr>
    <w:rPr>
      <w:b/>
      <w:caps/>
      <w:sz w:val="28"/>
      <w:szCs w:val="28"/>
      <w:lang w:val="en-US"/>
    </w:rPr>
  </w:style>
  <w:style w:type="paragraph" w:customStyle="1" w:styleId="Footer2">
    <w:name w:val="Footer2"/>
    <w:basedOn w:val="Normal"/>
    <w:rsid w:val="003179D5"/>
    <w:pPr>
      <w:widowControl w:val="0"/>
      <w:tabs>
        <w:tab w:val="center" w:pos="4513"/>
        <w:tab w:val="right" w:pos="9026"/>
      </w:tabs>
      <w:spacing w:before="0" w:line="240" w:lineRule="auto"/>
    </w:pPr>
    <w:rPr>
      <w:rFonts w:ascii="Courier New" w:eastAsia="Courier New" w:hAnsi="Courier New"/>
      <w:color w:val="000000"/>
      <w:sz w:val="24"/>
      <w:szCs w:val="24"/>
      <w:lang w:val="en-US"/>
    </w:rPr>
  </w:style>
  <w:style w:type="paragraph" w:customStyle="1" w:styleId="StyleHeading3Auto">
    <w:name w:val="Style Heading 3 + Auto"/>
    <w:basedOn w:val="Heading321"/>
    <w:link w:val="StyleHeading3AutoCharChar"/>
    <w:rsid w:val="003179D5"/>
    <w:pPr>
      <w:tabs>
        <w:tab w:val="left" w:pos="822"/>
      </w:tabs>
      <w:spacing w:after="120"/>
      <w:ind w:left="822" w:hanging="822"/>
      <w:jc w:val="both"/>
    </w:pPr>
    <w:rPr>
      <w:rFonts w:ascii="Arial" w:eastAsia="Calibri" w:hAnsi="Arial"/>
      <w:color w:val="800000"/>
      <w:sz w:val="24"/>
      <w:szCs w:val="24"/>
    </w:rPr>
  </w:style>
  <w:style w:type="paragraph" w:customStyle="1" w:styleId="CS3">
    <w:name w:val="CS3"/>
    <w:basedOn w:val="Normal"/>
    <w:uiPriority w:val="99"/>
    <w:rsid w:val="003179D5"/>
    <w:pPr>
      <w:spacing w:line="264" w:lineRule="auto"/>
      <w:ind w:firstLine="567"/>
    </w:pPr>
    <w:rPr>
      <w:b/>
      <w:bCs/>
      <w:sz w:val="26"/>
      <w:szCs w:val="28"/>
      <w:lang w:val="pt-BR"/>
    </w:rPr>
  </w:style>
  <w:style w:type="paragraph" w:customStyle="1" w:styleId="Heading5110">
    <w:name w:val="Heading #5 (11)"/>
    <w:basedOn w:val="Normal"/>
    <w:link w:val="Heading511"/>
    <w:rsid w:val="003179D5"/>
    <w:pPr>
      <w:widowControl w:val="0"/>
      <w:shd w:val="clear" w:color="auto" w:fill="FFFFFF"/>
      <w:spacing w:before="60" w:line="240" w:lineRule="atLeast"/>
      <w:outlineLvl w:val="4"/>
    </w:pPr>
    <w:rPr>
      <w:spacing w:val="2"/>
      <w:sz w:val="25"/>
      <w:szCs w:val="25"/>
      <w:shd w:val="clear" w:color="auto" w:fill="FFFFFF"/>
      <w:lang w:val="en-US"/>
    </w:rPr>
  </w:style>
  <w:style w:type="paragraph" w:customStyle="1" w:styleId="nidung">
    <w:name w:val="nội dung"/>
    <w:basedOn w:val="Normal"/>
    <w:link w:val="nidungCharChar"/>
    <w:rsid w:val="003179D5"/>
    <w:pPr>
      <w:suppressAutoHyphens/>
      <w:spacing w:before="60" w:after="120" w:line="300" w:lineRule="exact"/>
      <w:ind w:firstLine="720"/>
    </w:pPr>
    <w:rPr>
      <w:color w:val="0000FF"/>
      <w:lang w:val="en-US" w:eastAsia="ar-SA"/>
    </w:rPr>
  </w:style>
  <w:style w:type="paragraph" w:customStyle="1" w:styleId="trichdan">
    <w:name w:val="trich dan"/>
    <w:basedOn w:val="Normal"/>
    <w:rsid w:val="003179D5"/>
    <w:pPr>
      <w:spacing w:before="90" w:after="90" w:line="288" w:lineRule="auto"/>
      <w:jc w:val="right"/>
    </w:pPr>
    <w:rPr>
      <w:rFonts w:eastAsia="Calibri"/>
      <w:i/>
      <w:sz w:val="24"/>
      <w:szCs w:val="24"/>
      <w:lang w:val="en-US"/>
    </w:rPr>
  </w:style>
  <w:style w:type="paragraph" w:customStyle="1" w:styleId="xl397">
    <w:name w:val="xl397"/>
    <w:basedOn w:val="Normal"/>
    <w:rsid w:val="003179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VNI-Times" w:hAnsi="VNI-Times"/>
      <w:sz w:val="24"/>
      <w:szCs w:val="24"/>
      <w:lang w:val="en-US"/>
    </w:rPr>
  </w:style>
  <w:style w:type="paragraph" w:customStyle="1" w:styleId="Table1">
    <w:name w:val="Table 1"/>
    <w:basedOn w:val="Heading321"/>
    <w:link w:val="Table1CharChar"/>
    <w:uiPriority w:val="99"/>
    <w:rsid w:val="003179D5"/>
    <w:pPr>
      <w:autoSpaceDE w:val="0"/>
      <w:autoSpaceDN w:val="0"/>
      <w:adjustRightInd w:val="0"/>
      <w:spacing w:before="0" w:after="0"/>
      <w:jc w:val="both"/>
    </w:pPr>
    <w:rPr>
      <w:rFonts w:ascii="VNI-Times" w:eastAsia="Calibri" w:hAnsi="VNI-Times" w:cs="VNI-Times"/>
      <w:color w:val="auto"/>
      <w:sz w:val="24"/>
      <w:szCs w:val="24"/>
    </w:rPr>
  </w:style>
  <w:style w:type="paragraph" w:customStyle="1" w:styleId="Heading221">
    <w:name w:val="Heading #2 (2)"/>
    <w:basedOn w:val="Normal"/>
    <w:link w:val="Heading220"/>
    <w:rsid w:val="003179D5"/>
    <w:pPr>
      <w:widowControl w:val="0"/>
      <w:shd w:val="clear" w:color="auto" w:fill="FFFFFF"/>
      <w:spacing w:before="600" w:after="1380" w:line="240" w:lineRule="atLeast"/>
      <w:jc w:val="both"/>
      <w:outlineLvl w:val="1"/>
    </w:pPr>
    <w:rPr>
      <w:rFonts w:ascii="Impact" w:hAnsi="Impact" w:cs="Impact"/>
      <w:sz w:val="27"/>
      <w:szCs w:val="27"/>
      <w:shd w:val="clear" w:color="auto" w:fill="FFFFFF"/>
      <w:lang w:val="en-US"/>
    </w:rPr>
  </w:style>
  <w:style w:type="paragraph" w:customStyle="1" w:styleId="AHUONG4">
    <w:name w:val="A HUONG 4"/>
    <w:basedOn w:val="TThanh3"/>
    <w:rsid w:val="003179D5"/>
  </w:style>
  <w:style w:type="paragraph" w:styleId="z-BottomofForm">
    <w:name w:val="HTML Bottom of Form"/>
    <w:basedOn w:val="Normal"/>
    <w:next w:val="Normal"/>
    <w:link w:val="z-BottomofFormChar"/>
    <w:rsid w:val="003179D5"/>
    <w:pPr>
      <w:pBdr>
        <w:top w:val="single" w:sz="6" w:space="1" w:color="auto"/>
      </w:pBdr>
      <w:spacing w:before="0" w:line="240" w:lineRule="auto"/>
      <w:jc w:val="center"/>
    </w:pPr>
    <w:rPr>
      <w:rFonts w:ascii="Arial" w:hAnsi="Arial" w:cs="Arial"/>
      <w:vanish/>
      <w:sz w:val="16"/>
      <w:szCs w:val="16"/>
      <w:lang w:val="en-US"/>
    </w:rPr>
  </w:style>
  <w:style w:type="character" w:customStyle="1" w:styleId="z-BottomofFormChar1">
    <w:name w:val="z-Bottom of Form Char1"/>
    <w:rsid w:val="003179D5"/>
    <w:rPr>
      <w:rFonts w:ascii="Arial" w:hAnsi="Arial" w:cs="Arial"/>
      <w:noProof/>
      <w:vanish/>
      <w:sz w:val="16"/>
      <w:szCs w:val="16"/>
      <w:lang w:val="vi-VN"/>
    </w:rPr>
  </w:style>
  <w:style w:type="paragraph" w:customStyle="1" w:styleId="TOC11">
    <w:name w:val="TOC 11"/>
    <w:basedOn w:val="Normal"/>
    <w:next w:val="Normal"/>
    <w:rsid w:val="003179D5"/>
    <w:pPr>
      <w:widowControl w:val="0"/>
      <w:tabs>
        <w:tab w:val="right" w:leader="dot" w:pos="9072"/>
      </w:tabs>
      <w:spacing w:before="0" w:line="240" w:lineRule="auto"/>
      <w:ind w:right="140"/>
      <w:jc w:val="both"/>
    </w:pPr>
    <w:rPr>
      <w:rFonts w:eastAsia="Courier New"/>
      <w:color w:val="000000"/>
      <w:sz w:val="26"/>
      <w:szCs w:val="26"/>
      <w:lang w:val="en-US"/>
    </w:rPr>
  </w:style>
  <w:style w:type="paragraph" w:customStyle="1" w:styleId="114">
    <w:name w:val="114"/>
    <w:basedOn w:val="Normal"/>
    <w:next w:val="Heading3"/>
    <w:link w:val="11Char12"/>
    <w:rsid w:val="003179D5"/>
    <w:pPr>
      <w:spacing w:before="60" w:after="60" w:line="264" w:lineRule="auto"/>
    </w:pPr>
    <w:rPr>
      <w:rFonts w:ascii="Times New Roman Bold" w:hAnsi="Times New Roman Bold"/>
      <w:b/>
      <w:i/>
      <w:sz w:val="28"/>
      <w:szCs w:val="28"/>
    </w:rPr>
  </w:style>
  <w:style w:type="paragraph" w:customStyle="1" w:styleId="111">
    <w:name w:val="1.1.1."/>
    <w:basedOn w:val="CHU0"/>
    <w:link w:val="111CharChar0"/>
    <w:uiPriority w:val="99"/>
    <w:rsid w:val="003179D5"/>
    <w:pPr>
      <w:spacing w:before="60" w:after="60" w:line="320" w:lineRule="exact"/>
      <w:ind w:firstLine="680"/>
    </w:pPr>
    <w:rPr>
      <w:rFonts w:eastAsia="Times New Roman"/>
      <w:b/>
      <w:szCs w:val="20"/>
    </w:rPr>
  </w:style>
  <w:style w:type="paragraph" w:customStyle="1" w:styleId="Gach2">
    <w:name w:val="Gach 2"/>
    <w:basedOn w:val="Normal"/>
    <w:rsid w:val="003179D5"/>
    <w:pPr>
      <w:tabs>
        <w:tab w:val="left" w:pos="851"/>
      </w:tabs>
      <w:spacing w:before="60" w:line="240" w:lineRule="auto"/>
      <w:ind w:left="1400" w:hanging="360"/>
      <w:jc w:val="both"/>
    </w:pPr>
    <w:rPr>
      <w:rFonts w:eastAsia="Calibri"/>
      <w:sz w:val="26"/>
      <w:szCs w:val="22"/>
      <w:lang w:val="en-US"/>
    </w:rPr>
  </w:style>
  <w:style w:type="paragraph" w:customStyle="1" w:styleId="Heading580">
    <w:name w:val="Heading #5 (8)"/>
    <w:basedOn w:val="Normal"/>
    <w:link w:val="Heading58"/>
    <w:rsid w:val="003179D5"/>
    <w:pPr>
      <w:widowControl w:val="0"/>
      <w:shd w:val="clear" w:color="auto" w:fill="FFFFFF"/>
      <w:spacing w:before="600" w:line="240" w:lineRule="atLeast"/>
      <w:outlineLvl w:val="4"/>
    </w:pPr>
    <w:rPr>
      <w:rFonts w:ascii="Impact" w:hAnsi="Impact" w:cs="Impact"/>
      <w:sz w:val="27"/>
      <w:szCs w:val="27"/>
      <w:shd w:val="clear" w:color="auto" w:fill="FFFFFF"/>
      <w:lang w:val="en-US"/>
    </w:rPr>
  </w:style>
  <w:style w:type="paragraph" w:customStyle="1" w:styleId="tenvb">
    <w:name w:val="tenvb"/>
    <w:basedOn w:val="Normal"/>
    <w:uiPriority w:val="99"/>
    <w:rsid w:val="003179D5"/>
    <w:pPr>
      <w:spacing w:before="100" w:beforeAutospacing="1" w:after="100" w:afterAutospacing="1" w:line="240" w:lineRule="auto"/>
    </w:pPr>
    <w:rPr>
      <w:rFonts w:ascii="Arial Unicode MS" w:hAnsi="Arial Unicode MS" w:cs=".VnTimeH"/>
      <w:color w:val="000000"/>
      <w:sz w:val="24"/>
      <w:szCs w:val="24"/>
      <w:lang w:val="en-US"/>
    </w:rPr>
  </w:style>
  <w:style w:type="paragraph" w:customStyle="1" w:styleId="heading38">
    <w:name w:val="heading3"/>
    <w:aliases w:val="7"/>
    <w:basedOn w:val="Normal"/>
    <w:next w:val="Normal"/>
    <w:uiPriority w:val="99"/>
    <w:rsid w:val="003179D5"/>
    <w:pPr>
      <w:tabs>
        <w:tab w:val="left" w:pos="2880"/>
      </w:tabs>
      <w:autoSpaceDE w:val="0"/>
      <w:autoSpaceDN w:val="0"/>
      <w:spacing w:before="240" w:after="60" w:line="240" w:lineRule="auto"/>
      <w:ind w:left="2880" w:hanging="360"/>
      <w:jc w:val="both"/>
      <w:outlineLvl w:val="6"/>
    </w:pPr>
    <w:rPr>
      <w:rFonts w:ascii="Arial" w:hAnsi="Arial" w:cs="Arial"/>
      <w:sz w:val="24"/>
      <w:szCs w:val="24"/>
      <w:lang w:val="en-US"/>
    </w:rPr>
  </w:style>
  <w:style w:type="paragraph" w:customStyle="1" w:styleId="n">
    <w:name w:val="n"/>
    <w:basedOn w:val="Normal"/>
    <w:uiPriority w:val="99"/>
    <w:rsid w:val="003179D5"/>
    <w:pPr>
      <w:widowControl w:val="0"/>
      <w:spacing w:line="240" w:lineRule="auto"/>
      <w:jc w:val="both"/>
    </w:pPr>
    <w:rPr>
      <w:rFonts w:eastAsia="Calibri"/>
      <w:b/>
      <w:sz w:val="26"/>
      <w:szCs w:val="26"/>
      <w:lang w:val="en-US"/>
    </w:rPr>
  </w:style>
  <w:style w:type="paragraph" w:customStyle="1" w:styleId="xl188">
    <w:name w:val="xl188"/>
    <w:basedOn w:val="Normal"/>
    <w:uiPriority w:val="99"/>
    <w:rsid w:val="003179D5"/>
    <w:pPr>
      <w:spacing w:before="100" w:beforeAutospacing="1" w:after="100" w:afterAutospacing="1" w:line="240" w:lineRule="auto"/>
    </w:pPr>
    <w:rPr>
      <w:rFonts w:ascii="Arial" w:hAnsi="Arial" w:cs="Arial"/>
      <w:b/>
      <w:bCs/>
      <w:sz w:val="24"/>
      <w:szCs w:val="24"/>
      <w:u w:val="single"/>
      <w:lang w:val="en-US"/>
    </w:rPr>
  </w:style>
  <w:style w:type="paragraph" w:customStyle="1" w:styleId="bang-hinh-lmx">
    <w:name w:val="bang-hinh-lmx"/>
    <w:basedOn w:val="banglmx"/>
    <w:rsid w:val="003179D5"/>
  </w:style>
  <w:style w:type="paragraph" w:customStyle="1" w:styleId="more">
    <w:name w:val="more"/>
    <w:basedOn w:val="Normal"/>
    <w:rsid w:val="003179D5"/>
    <w:pPr>
      <w:spacing w:before="100" w:beforeAutospacing="1" w:after="100" w:afterAutospacing="1" w:line="240" w:lineRule="auto"/>
    </w:pPr>
    <w:rPr>
      <w:rFonts w:ascii="Verdana" w:hAnsi="Verdana"/>
      <w:b/>
      <w:bCs/>
      <w:sz w:val="15"/>
      <w:szCs w:val="15"/>
      <w:u w:val="single"/>
      <w:lang w:val="en-US"/>
    </w:rPr>
  </w:style>
  <w:style w:type="paragraph" w:customStyle="1" w:styleId="DMHinh1">
    <w:name w:val="DM Hinh"/>
    <w:basedOn w:val="Style7"/>
    <w:link w:val="DMHinhCharChar0"/>
    <w:rsid w:val="003179D5"/>
    <w:pPr>
      <w:keepNext w:val="0"/>
      <w:keepLines w:val="0"/>
      <w:spacing w:after="60" w:line="300" w:lineRule="auto"/>
      <w:jc w:val="center"/>
      <w:outlineLvl w:val="9"/>
    </w:pPr>
    <w:rPr>
      <w:rFonts w:ascii="Calibri" w:eastAsia="Calibri" w:hAnsi="Calibri"/>
      <w:color w:val="0000FF"/>
      <w:spacing w:val="-10"/>
      <w:kern w:val="0"/>
      <w:sz w:val="20"/>
      <w:szCs w:val="20"/>
      <w:lang w:val="en-US"/>
    </w:rPr>
  </w:style>
  <w:style w:type="paragraph" w:customStyle="1" w:styleId="xl411">
    <w:name w:val="xl411"/>
    <w:basedOn w:val="Normal"/>
    <w:rsid w:val="003179D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VNI-Times" w:hAnsi="VNI-Times"/>
      <w:sz w:val="24"/>
      <w:szCs w:val="24"/>
      <w:lang w:val="en-US"/>
    </w:rPr>
  </w:style>
  <w:style w:type="paragraph" w:customStyle="1" w:styleId="TOMTHE">
    <w:name w:val="TOMTHE"/>
    <w:basedOn w:val="Normal"/>
    <w:rsid w:val="003179D5"/>
    <w:pPr>
      <w:tabs>
        <w:tab w:val="left" w:pos="550"/>
      </w:tabs>
      <w:spacing w:before="0" w:after="60" w:line="240" w:lineRule="auto"/>
      <w:ind w:firstLine="442"/>
      <w:jc w:val="center"/>
    </w:pPr>
    <w:rPr>
      <w:b/>
      <w:sz w:val="26"/>
      <w:szCs w:val="26"/>
      <w:lang w:val="en-US"/>
    </w:rPr>
  </w:style>
  <w:style w:type="paragraph" w:customStyle="1" w:styleId="MucGachy">
    <w:name w:val="Muc Gach y"/>
    <w:basedOn w:val="Normal"/>
    <w:uiPriority w:val="99"/>
    <w:rsid w:val="003179D5"/>
    <w:pPr>
      <w:tabs>
        <w:tab w:val="left" w:pos="567"/>
        <w:tab w:val="left" w:pos="737"/>
      </w:tabs>
      <w:spacing w:beforeLines="60" w:before="187" w:afterLines="60" w:after="187" w:line="340" w:lineRule="exact"/>
      <w:ind w:firstLine="567"/>
      <w:jc w:val="both"/>
    </w:pPr>
    <w:rPr>
      <w:sz w:val="28"/>
      <w:szCs w:val="28"/>
      <w:lang w:val="en-US"/>
    </w:rPr>
  </w:style>
  <w:style w:type="paragraph" w:customStyle="1" w:styleId="Bodytext241">
    <w:name w:val="Body text (24)"/>
    <w:basedOn w:val="Normal"/>
    <w:link w:val="Bodytext240"/>
    <w:rsid w:val="003179D5"/>
    <w:pPr>
      <w:widowControl w:val="0"/>
      <w:shd w:val="clear" w:color="auto" w:fill="FFFFFF"/>
      <w:spacing w:before="0" w:line="292" w:lineRule="exact"/>
      <w:jc w:val="both"/>
    </w:pPr>
    <w:rPr>
      <w:spacing w:val="-4"/>
      <w:sz w:val="19"/>
      <w:szCs w:val="19"/>
      <w:shd w:val="clear" w:color="auto" w:fill="FFFFFF"/>
      <w:lang w:val="en-US"/>
    </w:rPr>
  </w:style>
  <w:style w:type="paragraph" w:customStyle="1" w:styleId="ListContinue2CharChar">
    <w:name w:val="List Continue 2 Char Char"/>
    <w:basedOn w:val="Normal"/>
    <w:rsid w:val="003179D5"/>
    <w:pPr>
      <w:spacing w:before="0" w:after="120" w:line="240" w:lineRule="auto"/>
      <w:ind w:left="566"/>
    </w:pPr>
    <w:rPr>
      <w:lang w:val="en-US"/>
    </w:rPr>
  </w:style>
  <w:style w:type="paragraph" w:customStyle="1" w:styleId="StyleHeading1105pt">
    <w:name w:val="Style Heading 1 + 10.5 pt"/>
    <w:basedOn w:val="Heading160"/>
    <w:link w:val="StyleHeading1105ptCharChar"/>
    <w:rsid w:val="003179D5"/>
    <w:pPr>
      <w:pageBreakBefore/>
      <w:widowControl/>
      <w:spacing w:before="120" w:after="360"/>
      <w:ind w:right="57"/>
      <w:jc w:val="center"/>
    </w:pPr>
    <w:rPr>
      <w:rFonts w:ascii="Arial" w:eastAsia="Calibri" w:hAnsi="Arial"/>
      <w:color w:val="auto"/>
      <w:spacing w:val="10"/>
      <w:sz w:val="21"/>
      <w:szCs w:val="36"/>
    </w:rPr>
  </w:style>
  <w:style w:type="paragraph" w:customStyle="1" w:styleId="CharChar2Char5">
    <w:name w:val="Char Char2 Char5"/>
    <w:basedOn w:val="Normal"/>
    <w:rsid w:val="003179D5"/>
    <w:pPr>
      <w:spacing w:before="0" w:after="160" w:line="240" w:lineRule="exact"/>
    </w:pPr>
    <w:rPr>
      <w:rFonts w:ascii="Tahoma" w:eastAsia="MS Mincho" w:hAnsi="Tahoma"/>
      <w:lang w:val="en-US"/>
    </w:rPr>
  </w:style>
  <w:style w:type="paragraph" w:customStyle="1" w:styleId="22">
    <w:name w:val="(文字) (文字)2"/>
    <w:basedOn w:val="Normal"/>
    <w:rsid w:val="003179D5"/>
    <w:pPr>
      <w:spacing w:before="0" w:after="160" w:line="240" w:lineRule="exact"/>
    </w:pPr>
    <w:rPr>
      <w:rFonts w:ascii="Tahoma" w:eastAsia="MS Mincho" w:hAnsi="Tahoma"/>
      <w:lang w:val="en-US"/>
    </w:rPr>
  </w:style>
  <w:style w:type="paragraph" w:customStyle="1" w:styleId="M40">
    <w:name w:val="M4"/>
    <w:basedOn w:val="Normal"/>
    <w:link w:val="M4CharChar"/>
    <w:rsid w:val="003179D5"/>
    <w:pPr>
      <w:spacing w:before="240" w:after="120" w:line="240" w:lineRule="auto"/>
      <w:jc w:val="both"/>
    </w:pPr>
    <w:rPr>
      <w:rFonts w:ascii="Calibri" w:eastAsia="Calibri" w:hAnsi="Calibri"/>
      <w:b/>
      <w:bCs/>
      <w:lang w:val="en-US"/>
    </w:rPr>
  </w:style>
  <w:style w:type="paragraph" w:customStyle="1" w:styleId="Footer1">
    <w:name w:val="Footer1"/>
    <w:basedOn w:val="Normal"/>
    <w:rsid w:val="003179D5"/>
    <w:pPr>
      <w:widowControl w:val="0"/>
      <w:tabs>
        <w:tab w:val="center" w:pos="4513"/>
        <w:tab w:val="right" w:pos="9026"/>
      </w:tabs>
      <w:spacing w:before="0" w:line="240" w:lineRule="auto"/>
    </w:pPr>
    <w:rPr>
      <w:rFonts w:ascii="Courier New" w:eastAsia="Courier New" w:hAnsi="Courier New"/>
      <w:color w:val="000000"/>
      <w:sz w:val="24"/>
      <w:szCs w:val="24"/>
      <w:lang w:val="en-US"/>
    </w:rPr>
  </w:style>
  <w:style w:type="paragraph" w:customStyle="1" w:styleId="k40">
    <w:name w:val="k4"/>
    <w:basedOn w:val="Normal"/>
    <w:uiPriority w:val="99"/>
    <w:rsid w:val="003179D5"/>
    <w:pPr>
      <w:spacing w:after="60" w:line="240" w:lineRule="auto"/>
      <w:jc w:val="center"/>
    </w:pPr>
    <w:rPr>
      <w:b/>
      <w:sz w:val="24"/>
      <w:szCs w:val="26"/>
      <w:lang w:val="en-US"/>
    </w:rPr>
  </w:style>
  <w:style w:type="paragraph" w:customStyle="1" w:styleId="MUCI-1-1">
    <w:name w:val="MUCI-1-1"/>
    <w:basedOn w:val="Normal"/>
    <w:uiPriority w:val="99"/>
    <w:rsid w:val="003179D5"/>
    <w:pPr>
      <w:tabs>
        <w:tab w:val="left" w:pos="1418"/>
      </w:tabs>
      <w:spacing w:before="60" w:after="60" w:line="240" w:lineRule="auto"/>
      <w:ind w:firstLine="851"/>
      <w:jc w:val="both"/>
    </w:pPr>
    <w:rPr>
      <w:b/>
      <w:i/>
      <w:sz w:val="24"/>
      <w:szCs w:val="24"/>
      <w:lang w:val="en-US"/>
    </w:rPr>
  </w:style>
  <w:style w:type="paragraph" w:customStyle="1" w:styleId="Bodytext110">
    <w:name w:val="Body text (11)"/>
    <w:basedOn w:val="Normal"/>
    <w:link w:val="Bodytext11"/>
    <w:rsid w:val="003179D5"/>
    <w:pPr>
      <w:widowControl w:val="0"/>
      <w:shd w:val="clear" w:color="auto" w:fill="FFFFFF"/>
      <w:spacing w:before="180" w:line="313" w:lineRule="exact"/>
      <w:jc w:val="center"/>
    </w:pPr>
    <w:rPr>
      <w:b/>
      <w:bCs/>
      <w:spacing w:val="1"/>
      <w:sz w:val="26"/>
      <w:szCs w:val="26"/>
      <w:shd w:val="clear" w:color="auto" w:fill="FFFFFF"/>
      <w:lang w:val="en-US"/>
    </w:rPr>
  </w:style>
  <w:style w:type="paragraph" w:customStyle="1" w:styleId="StyleStyle1TimesNewRoman13pt">
    <w:name w:val="Style Style1 + Times New Roman 13 pt"/>
    <w:basedOn w:val="Heading321"/>
    <w:rsid w:val="003179D5"/>
    <w:pPr>
      <w:widowControl/>
      <w:spacing w:after="120" w:line="288" w:lineRule="auto"/>
      <w:ind w:firstLine="284"/>
      <w:jc w:val="both"/>
    </w:pPr>
    <w:rPr>
      <w:rFonts w:eastAsia="Calibri" w:cs="Arial"/>
      <w:color w:val="auto"/>
    </w:rPr>
  </w:style>
  <w:style w:type="paragraph" w:customStyle="1" w:styleId="Danhmucbang">
    <w:name w:val="Danh muc bang"/>
    <w:basedOn w:val="Normal"/>
    <w:link w:val="DanhmucbangCharChar"/>
    <w:uiPriority w:val="99"/>
    <w:rsid w:val="003179D5"/>
    <w:pPr>
      <w:spacing w:before="0" w:line="240" w:lineRule="auto"/>
    </w:pPr>
    <w:rPr>
      <w:sz w:val="28"/>
      <w:szCs w:val="28"/>
      <w:lang w:val="en-US"/>
    </w:rPr>
  </w:style>
  <w:style w:type="paragraph" w:customStyle="1" w:styleId="II1">
    <w:name w:val="II.1"/>
    <w:basedOn w:val="BodyText"/>
    <w:rsid w:val="003179D5"/>
    <w:pPr>
      <w:tabs>
        <w:tab w:val="right" w:pos="567"/>
      </w:tabs>
      <w:spacing w:before="0" w:line="360" w:lineRule="exact"/>
    </w:pPr>
    <w:rPr>
      <w:b w:val="0"/>
      <w:color w:val="0000FF"/>
      <w:lang w:val="en-US"/>
    </w:rPr>
  </w:style>
  <w:style w:type="paragraph" w:customStyle="1" w:styleId="bodybullet1">
    <w:name w:val="body bullet1"/>
    <w:basedOn w:val="Normal"/>
    <w:rsid w:val="003179D5"/>
    <w:pPr>
      <w:spacing w:before="0" w:after="120"/>
      <w:jc w:val="both"/>
    </w:pPr>
    <w:rPr>
      <w:rFonts w:eastAsia="Calibri"/>
      <w:sz w:val="26"/>
      <w:szCs w:val="26"/>
      <w:lang w:val="en-US"/>
    </w:rPr>
  </w:style>
  <w:style w:type="paragraph" w:customStyle="1" w:styleId="CharChar2Char9">
    <w:name w:val="Char Char2 Char9"/>
    <w:basedOn w:val="Normal"/>
    <w:rsid w:val="003179D5"/>
    <w:pPr>
      <w:spacing w:before="0" w:after="160" w:line="240" w:lineRule="exact"/>
    </w:pPr>
    <w:rPr>
      <w:rFonts w:ascii="Tahoma" w:eastAsia="MS Mincho" w:hAnsi="Tahoma"/>
      <w:lang w:val="en-US"/>
    </w:rPr>
  </w:style>
  <w:style w:type="paragraph" w:customStyle="1" w:styleId="HinhHuy">
    <w:name w:val="Hinh Huy"/>
    <w:basedOn w:val="Normal"/>
    <w:rsid w:val="003179D5"/>
    <w:pPr>
      <w:spacing w:after="120" w:line="240" w:lineRule="auto"/>
      <w:jc w:val="center"/>
    </w:pPr>
    <w:rPr>
      <w:rFonts w:eastAsia="Calibri"/>
      <w:color w:val="000000"/>
      <w:sz w:val="24"/>
      <w:szCs w:val="24"/>
      <w:lang w:val="en-US"/>
    </w:rPr>
  </w:style>
  <w:style w:type="paragraph" w:customStyle="1" w:styleId="Style2CharChar">
    <w:name w:val="Style2 Char Char"/>
    <w:basedOn w:val="ListCharChar"/>
    <w:link w:val="Style2CharCharCharChar2"/>
    <w:rsid w:val="003179D5"/>
    <w:pPr>
      <w:spacing w:before="120" w:after="120"/>
      <w:ind w:left="709" w:firstLine="0"/>
      <w:jc w:val="both"/>
    </w:pPr>
    <w:rPr>
      <w:rFonts w:ascii="Calibri" w:eastAsia="Calibri" w:hAnsi="Calibri"/>
      <w:sz w:val="20"/>
      <w:szCs w:val="26"/>
      <w:lang w:eastAsia="zh-CN"/>
    </w:rPr>
  </w:style>
  <w:style w:type="paragraph" w:customStyle="1" w:styleId="HEADING">
    <w:name w:val="HEADING"/>
    <w:link w:val="HEADINGCharChar"/>
    <w:rsid w:val="003179D5"/>
    <w:pPr>
      <w:tabs>
        <w:tab w:val="left" w:pos="749"/>
      </w:tabs>
      <w:spacing w:before="60" w:after="60" w:line="288" w:lineRule="auto"/>
      <w:jc w:val="both"/>
    </w:pPr>
    <w:rPr>
      <w:rFonts w:ascii="Calibri" w:eastAsia="Calibri" w:hAnsi="Calibri"/>
      <w:b/>
      <w:szCs w:val="26"/>
    </w:rPr>
  </w:style>
  <w:style w:type="paragraph" w:customStyle="1" w:styleId="1130">
    <w:name w:val="113"/>
    <w:basedOn w:val="Normal"/>
    <w:uiPriority w:val="99"/>
    <w:rsid w:val="003179D5"/>
    <w:pPr>
      <w:spacing w:before="60" w:after="60" w:line="276" w:lineRule="auto"/>
      <w:ind w:left="720" w:hanging="360"/>
      <w:jc w:val="both"/>
    </w:pPr>
    <w:rPr>
      <w:b/>
      <w:sz w:val="28"/>
      <w:szCs w:val="24"/>
      <w:lang w:val="pt-BR"/>
    </w:rPr>
  </w:style>
  <w:style w:type="paragraph" w:customStyle="1" w:styleId="pbody">
    <w:name w:val="pbody"/>
    <w:basedOn w:val="Normal"/>
    <w:rsid w:val="003179D5"/>
    <w:pPr>
      <w:spacing w:before="100" w:beforeAutospacing="1" w:after="100" w:afterAutospacing="1" w:line="288" w:lineRule="auto"/>
      <w:jc w:val="both"/>
    </w:pPr>
    <w:rPr>
      <w:rFonts w:eastAsia="Calibri"/>
      <w:color w:val="4D5764"/>
      <w:sz w:val="26"/>
      <w:szCs w:val="24"/>
      <w:lang w:val="en-US"/>
    </w:rPr>
  </w:style>
  <w:style w:type="paragraph" w:customStyle="1" w:styleId="Heading321">
    <w:name w:val="Heading 32"/>
    <w:basedOn w:val="Normal"/>
    <w:next w:val="Normal"/>
    <w:rsid w:val="003179D5"/>
    <w:pPr>
      <w:keepNext/>
      <w:widowControl w:val="0"/>
      <w:spacing w:before="240" w:after="60" w:line="240" w:lineRule="auto"/>
      <w:outlineLvl w:val="2"/>
    </w:pPr>
    <w:rPr>
      <w:b/>
      <w:bCs/>
      <w:color w:val="000000"/>
      <w:sz w:val="26"/>
      <w:szCs w:val="26"/>
      <w:lang w:val="en-US"/>
    </w:rPr>
  </w:style>
  <w:style w:type="paragraph" w:customStyle="1" w:styleId="CharChar2Char15">
    <w:name w:val="Char Char2 Char15"/>
    <w:basedOn w:val="Normal"/>
    <w:rsid w:val="003179D5"/>
    <w:pPr>
      <w:spacing w:before="0" w:after="160" w:line="240" w:lineRule="exact"/>
    </w:pPr>
    <w:rPr>
      <w:rFonts w:ascii="Tahoma" w:eastAsia="MS Mincho" w:hAnsi="Tahoma"/>
      <w:lang w:val="en-US"/>
    </w:rPr>
  </w:style>
  <w:style w:type="paragraph" w:customStyle="1" w:styleId="NHhnh">
    <w:name w:val="NH_hình"/>
    <w:basedOn w:val="Phnh"/>
    <w:uiPriority w:val="99"/>
    <w:rsid w:val="003179D5"/>
    <w:pPr>
      <w:spacing w:before="60" w:after="0"/>
    </w:pPr>
    <w:rPr>
      <w:b/>
      <w:i w:val="0"/>
    </w:rPr>
  </w:style>
  <w:style w:type="paragraph" w:customStyle="1" w:styleId="TableParagraph">
    <w:name w:val="Table Paragraph"/>
    <w:basedOn w:val="Normal"/>
    <w:uiPriority w:val="1"/>
    <w:qFormat/>
    <w:rsid w:val="003179D5"/>
    <w:pPr>
      <w:widowControl w:val="0"/>
      <w:spacing w:before="0" w:line="240" w:lineRule="auto"/>
    </w:pPr>
    <w:rPr>
      <w:sz w:val="22"/>
      <w:szCs w:val="22"/>
      <w:lang w:val="en-US"/>
    </w:rPr>
  </w:style>
  <w:style w:type="paragraph" w:customStyle="1" w:styleId="StyleHeading1Centered">
    <w:name w:val="Style Heading 1 + Centered"/>
    <w:basedOn w:val="Heading160"/>
    <w:rsid w:val="003179D5"/>
    <w:pPr>
      <w:pageBreakBefore/>
      <w:widowControl/>
      <w:spacing w:before="120" w:after="360"/>
      <w:ind w:right="57"/>
      <w:jc w:val="center"/>
    </w:pPr>
    <w:rPr>
      <w:rFonts w:ascii="Arial" w:eastAsia="Calibri" w:hAnsi="Arial"/>
      <w:color w:val="auto"/>
      <w:spacing w:val="10"/>
      <w:kern w:val="0"/>
      <w:sz w:val="36"/>
      <w:szCs w:val="36"/>
    </w:rPr>
  </w:style>
  <w:style w:type="paragraph" w:customStyle="1" w:styleId="xl183">
    <w:name w:val="xl183"/>
    <w:basedOn w:val="Normal"/>
    <w:uiPriority w:val="99"/>
    <w:rsid w:val="003179D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hAnsi="Arial" w:cs="Arial"/>
      <w:b/>
      <w:bCs/>
      <w:sz w:val="24"/>
      <w:szCs w:val="24"/>
      <w:u w:val="single"/>
      <w:lang w:val="en-US"/>
    </w:rPr>
  </w:style>
  <w:style w:type="paragraph" w:customStyle="1" w:styleId="DTM1111">
    <w:name w:val="DTM 1.1.1.1"/>
    <w:basedOn w:val="Heading432"/>
    <w:next w:val="Heading432"/>
    <w:rsid w:val="003179D5"/>
    <w:pPr>
      <w:widowControl/>
      <w:tabs>
        <w:tab w:val="left" w:pos="851"/>
      </w:tabs>
      <w:spacing w:before="120" w:after="120" w:line="400" w:lineRule="exact"/>
      <w:ind w:left="794"/>
      <w:jc w:val="both"/>
    </w:pPr>
    <w:rPr>
      <w:rFonts w:ascii="Calibri" w:hAnsi="Calibri"/>
      <w:bCs w:val="0"/>
      <w:i/>
      <w:color w:val="auto"/>
      <w:szCs w:val="20"/>
    </w:rPr>
  </w:style>
  <w:style w:type="paragraph" w:customStyle="1" w:styleId="1T2">
    <w:name w:val="1.T2"/>
    <w:basedOn w:val="Normal"/>
    <w:uiPriority w:val="99"/>
    <w:rsid w:val="003179D5"/>
    <w:pPr>
      <w:spacing w:before="60" w:after="120" w:line="264" w:lineRule="auto"/>
      <w:ind w:firstLine="567"/>
    </w:pPr>
    <w:rPr>
      <w:rFonts w:ascii="Times New Roman Bold" w:hAnsi="Times New Roman Bold"/>
      <w:b/>
      <w:bCs/>
      <w:sz w:val="28"/>
      <w:szCs w:val="28"/>
    </w:rPr>
  </w:style>
  <w:style w:type="paragraph" w:customStyle="1" w:styleId="Bodytext90">
    <w:name w:val="Body text (9)"/>
    <w:basedOn w:val="Normal"/>
    <w:link w:val="Bodytext9"/>
    <w:rsid w:val="003179D5"/>
    <w:pPr>
      <w:widowControl w:val="0"/>
      <w:shd w:val="clear" w:color="auto" w:fill="FFFFFF"/>
      <w:spacing w:before="360" w:line="306" w:lineRule="exact"/>
      <w:jc w:val="both"/>
    </w:pPr>
    <w:rPr>
      <w:spacing w:val="1"/>
      <w:shd w:val="clear" w:color="auto" w:fill="FFFFFF"/>
      <w:lang w:val="en-US"/>
    </w:rPr>
  </w:style>
  <w:style w:type="paragraph" w:customStyle="1" w:styleId="banglmx">
    <w:name w:val="bang_lmx"/>
    <w:basedOn w:val="TThanh2"/>
    <w:rsid w:val="003179D5"/>
    <w:pPr>
      <w:tabs>
        <w:tab w:val="clear" w:pos="0"/>
        <w:tab w:val="clear" w:pos="9062"/>
        <w:tab w:val="clear" w:pos="9498"/>
      </w:tabs>
      <w:spacing w:before="60" w:after="60"/>
      <w:jc w:val="center"/>
      <w:outlineLvl w:val="2"/>
    </w:pPr>
    <w:rPr>
      <w:sz w:val="26"/>
      <w:szCs w:val="26"/>
    </w:rPr>
  </w:style>
  <w:style w:type="paragraph" w:customStyle="1" w:styleId="CHU0">
    <w:name w:val="CHU"/>
    <w:basedOn w:val="Normal"/>
    <w:link w:val="CHUCharChar0"/>
    <w:rsid w:val="003179D5"/>
    <w:pPr>
      <w:spacing w:after="120" w:line="240" w:lineRule="auto"/>
      <w:ind w:firstLine="567"/>
      <w:jc w:val="both"/>
    </w:pPr>
    <w:rPr>
      <w:rFonts w:ascii="Calibri" w:eastAsia="Calibri" w:hAnsi="Calibri"/>
      <w:sz w:val="28"/>
      <w:szCs w:val="28"/>
      <w:lang w:val="en-US"/>
    </w:rPr>
  </w:style>
  <w:style w:type="paragraph" w:customStyle="1" w:styleId="a6">
    <w:name w:val="a)"/>
    <w:basedOn w:val="Heading5"/>
    <w:link w:val="aCharChar0"/>
    <w:rsid w:val="003179D5"/>
    <w:pPr>
      <w:keepNext w:val="0"/>
      <w:widowControl w:val="0"/>
      <w:tabs>
        <w:tab w:val="left" w:pos="1134"/>
      </w:tabs>
      <w:spacing w:line="276" w:lineRule="auto"/>
      <w:ind w:left="284" w:firstLine="284"/>
      <w:jc w:val="left"/>
    </w:pPr>
    <w:rPr>
      <w:rFonts w:ascii="Times New Roman Bold Italic" w:hAnsi="Times New Roman Bold Italic"/>
      <w:b w:val="0"/>
      <w:bCs w:val="0"/>
      <w:i/>
      <w:sz w:val="28"/>
      <w:szCs w:val="26"/>
      <w:lang w:val="en-US"/>
    </w:rPr>
  </w:style>
  <w:style w:type="paragraph" w:customStyle="1" w:styleId="Table10">
    <w:name w:val="Table1"/>
    <w:basedOn w:val="Normal"/>
    <w:uiPriority w:val="99"/>
    <w:rsid w:val="003179D5"/>
    <w:pPr>
      <w:tabs>
        <w:tab w:val="left" w:pos="567"/>
      </w:tabs>
      <w:overflowPunct w:val="0"/>
      <w:autoSpaceDE w:val="0"/>
      <w:autoSpaceDN w:val="0"/>
      <w:adjustRightInd w:val="0"/>
      <w:spacing w:before="60" w:after="60" w:line="240" w:lineRule="auto"/>
      <w:ind w:left="57"/>
      <w:jc w:val="center"/>
    </w:pPr>
    <w:rPr>
      <w:spacing w:val="-2"/>
      <w:sz w:val="22"/>
      <w:szCs w:val="22"/>
      <w:lang w:val="en-US"/>
    </w:rPr>
  </w:style>
  <w:style w:type="paragraph" w:customStyle="1" w:styleId="cata">
    <w:name w:val="cata"/>
    <w:basedOn w:val="Normal"/>
    <w:rsid w:val="003179D5"/>
    <w:pPr>
      <w:spacing w:before="100" w:beforeAutospacing="1" w:after="100" w:afterAutospacing="1" w:line="240" w:lineRule="auto"/>
    </w:pPr>
    <w:rPr>
      <w:rFonts w:ascii="Tahoma" w:hAnsi="Tahoma" w:cs="Tahoma"/>
      <w:b/>
      <w:bCs/>
      <w:lang w:val="en-US"/>
    </w:rPr>
  </w:style>
  <w:style w:type="paragraph" w:customStyle="1" w:styleId="Bodytext310">
    <w:name w:val="Body text (31)"/>
    <w:basedOn w:val="Normal"/>
    <w:link w:val="Bodytext31"/>
    <w:rsid w:val="003179D5"/>
    <w:pPr>
      <w:widowControl w:val="0"/>
      <w:shd w:val="clear" w:color="auto" w:fill="FFFFFF"/>
      <w:spacing w:before="240" w:after="540" w:line="240" w:lineRule="atLeast"/>
      <w:jc w:val="both"/>
    </w:pPr>
    <w:rPr>
      <w:spacing w:val="14"/>
      <w:sz w:val="17"/>
      <w:szCs w:val="17"/>
      <w:shd w:val="clear" w:color="auto" w:fill="FFFFFF"/>
      <w:lang w:val="en-US"/>
    </w:rPr>
  </w:style>
  <w:style w:type="paragraph" w:customStyle="1" w:styleId="Heading55">
    <w:name w:val="Heading #5"/>
    <w:basedOn w:val="Normal"/>
    <w:link w:val="Heading50"/>
    <w:rsid w:val="003179D5"/>
    <w:pPr>
      <w:widowControl w:val="0"/>
      <w:shd w:val="clear" w:color="auto" w:fill="FFFFFF"/>
      <w:spacing w:after="120" w:line="240" w:lineRule="atLeast"/>
      <w:jc w:val="both"/>
      <w:outlineLvl w:val="4"/>
    </w:pPr>
    <w:rPr>
      <w:b/>
      <w:bCs/>
      <w:spacing w:val="3"/>
      <w:sz w:val="25"/>
      <w:szCs w:val="25"/>
      <w:shd w:val="clear" w:color="auto" w:fill="FFFFFF"/>
      <w:lang w:val="en-US"/>
    </w:rPr>
  </w:style>
  <w:style w:type="paragraph" w:customStyle="1" w:styleId="xl405">
    <w:name w:val="xl405"/>
    <w:basedOn w:val="Normal"/>
    <w:rsid w:val="003179D5"/>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VNI-Times" w:hAnsi="VNI-Times"/>
      <w:sz w:val="24"/>
      <w:szCs w:val="24"/>
      <w:lang w:val="en-US"/>
    </w:rPr>
  </w:style>
  <w:style w:type="paragraph" w:customStyle="1" w:styleId="Phn">
    <w:name w:val="Phần"/>
    <w:basedOn w:val="Normal"/>
    <w:rsid w:val="003179D5"/>
    <w:pPr>
      <w:tabs>
        <w:tab w:val="left" w:pos="720"/>
      </w:tabs>
      <w:spacing w:line="240" w:lineRule="auto"/>
      <w:ind w:left="720" w:hanging="360"/>
      <w:jc w:val="both"/>
    </w:pPr>
    <w:rPr>
      <w:sz w:val="26"/>
      <w:szCs w:val="26"/>
      <w:lang w:val="en-US"/>
    </w:rPr>
  </w:style>
  <w:style w:type="paragraph" w:customStyle="1" w:styleId="BULLET1">
    <w:name w:val="BULLET1"/>
    <w:basedOn w:val="Normal"/>
    <w:rsid w:val="003179D5"/>
    <w:pPr>
      <w:spacing w:before="60" w:after="60" w:line="288" w:lineRule="auto"/>
      <w:jc w:val="both"/>
    </w:pPr>
    <w:rPr>
      <w:rFonts w:eastAsia="Calibri"/>
      <w:color w:val="000000"/>
      <w:sz w:val="26"/>
      <w:szCs w:val="26"/>
      <w:lang w:val="en-US"/>
    </w:rPr>
  </w:style>
  <w:style w:type="paragraph" w:customStyle="1" w:styleId="CharChar2Char7">
    <w:name w:val="Char Char2 Char7"/>
    <w:basedOn w:val="Normal"/>
    <w:rsid w:val="003179D5"/>
    <w:pPr>
      <w:spacing w:before="0" w:after="160" w:line="240" w:lineRule="exact"/>
    </w:pPr>
    <w:rPr>
      <w:rFonts w:ascii="Tahoma" w:eastAsia="MS Mincho" w:hAnsi="Tahoma"/>
      <w:lang w:val="en-US"/>
    </w:rPr>
  </w:style>
  <w:style w:type="paragraph" w:customStyle="1" w:styleId="xl184">
    <w:name w:val="xl184"/>
    <w:basedOn w:val="Normal"/>
    <w:uiPriority w:val="99"/>
    <w:rsid w:val="003179D5"/>
    <w:pPr>
      <w:pBdr>
        <w:top w:val="single" w:sz="4" w:space="0" w:color="auto"/>
        <w:bottom w:val="single" w:sz="4" w:space="0" w:color="auto"/>
      </w:pBdr>
      <w:spacing w:before="100" w:beforeAutospacing="1" w:after="100" w:afterAutospacing="1" w:line="240" w:lineRule="auto"/>
      <w:jc w:val="center"/>
      <w:textAlignment w:val="center"/>
    </w:pPr>
    <w:rPr>
      <w:rFonts w:ascii="Arial" w:hAnsi="Arial" w:cs="Arial"/>
      <w:b/>
      <w:bCs/>
      <w:sz w:val="24"/>
      <w:szCs w:val="24"/>
      <w:u w:val="single"/>
      <w:lang w:val="en-US"/>
    </w:rPr>
  </w:style>
  <w:style w:type="paragraph" w:customStyle="1" w:styleId="GACHY">
    <w:name w:val="GACH Y"/>
    <w:basedOn w:val="Normal"/>
    <w:uiPriority w:val="99"/>
    <w:rsid w:val="003179D5"/>
    <w:pPr>
      <w:tabs>
        <w:tab w:val="left" w:pos="454"/>
        <w:tab w:val="left" w:pos="993"/>
      </w:tabs>
      <w:spacing w:beforeLines="40" w:before="124" w:afterLines="40" w:after="124" w:line="340" w:lineRule="exact"/>
      <w:ind w:left="567"/>
      <w:jc w:val="both"/>
    </w:pPr>
    <w:rPr>
      <w:sz w:val="28"/>
      <w:szCs w:val="28"/>
      <w:lang w:val="en-US"/>
    </w:rPr>
  </w:style>
  <w:style w:type="paragraph" w:customStyle="1" w:styleId="Footnote0">
    <w:name w:val="Footnote"/>
    <w:basedOn w:val="Normal"/>
    <w:link w:val="Footnote"/>
    <w:rsid w:val="003179D5"/>
    <w:pPr>
      <w:widowControl w:val="0"/>
      <w:shd w:val="clear" w:color="auto" w:fill="FFFFFF"/>
      <w:spacing w:before="0" w:after="120" w:line="240" w:lineRule="atLeast"/>
      <w:jc w:val="both"/>
    </w:pPr>
    <w:rPr>
      <w:i/>
      <w:iCs/>
      <w:sz w:val="25"/>
      <w:szCs w:val="25"/>
      <w:shd w:val="clear" w:color="auto" w:fill="FFFFFF"/>
      <w:lang w:val="en-US"/>
    </w:rPr>
  </w:style>
  <w:style w:type="paragraph" w:customStyle="1" w:styleId="V11">
    <w:name w:val="V.11"/>
    <w:basedOn w:val="Normal"/>
    <w:uiPriority w:val="99"/>
    <w:rsid w:val="003179D5"/>
    <w:pPr>
      <w:spacing w:line="264" w:lineRule="auto"/>
      <w:ind w:firstLine="567"/>
    </w:pPr>
    <w:rPr>
      <w:b/>
      <w:i/>
      <w:sz w:val="28"/>
      <w:szCs w:val="28"/>
      <w:lang w:val="en-US"/>
    </w:rPr>
  </w:style>
  <w:style w:type="paragraph" w:customStyle="1" w:styleId="BNGNMC">
    <w:name w:val="BẢNG NM CÁ"/>
    <w:basedOn w:val="Normal"/>
    <w:rsid w:val="003179D5"/>
    <w:pPr>
      <w:keepNext/>
      <w:spacing w:after="80" w:line="320" w:lineRule="exact"/>
      <w:jc w:val="center"/>
      <w:outlineLvl w:val="0"/>
    </w:pPr>
    <w:rPr>
      <w:rFonts w:ascii="Times New Roman Bold" w:hAnsi="Times New Roman Bold"/>
      <w:b/>
      <w:bCs/>
      <w:kern w:val="32"/>
      <w:sz w:val="22"/>
      <w:szCs w:val="26"/>
    </w:rPr>
  </w:style>
  <w:style w:type="paragraph" w:customStyle="1" w:styleId="Heading37">
    <w:name w:val="Heading #3"/>
    <w:basedOn w:val="Normal"/>
    <w:link w:val="Heading31"/>
    <w:rsid w:val="003179D5"/>
    <w:pPr>
      <w:widowControl w:val="0"/>
      <w:shd w:val="clear" w:color="auto" w:fill="FFFFFF"/>
      <w:spacing w:before="0" w:line="374" w:lineRule="exact"/>
      <w:ind w:firstLine="500"/>
      <w:jc w:val="both"/>
      <w:outlineLvl w:val="2"/>
    </w:pPr>
    <w:rPr>
      <w:spacing w:val="1"/>
      <w:sz w:val="25"/>
      <w:szCs w:val="25"/>
      <w:shd w:val="clear" w:color="auto" w:fill="FFFFFF"/>
      <w:lang w:val="en-US"/>
    </w:rPr>
  </w:style>
  <w:style w:type="paragraph" w:customStyle="1" w:styleId="Heading160">
    <w:name w:val="Heading 16"/>
    <w:basedOn w:val="Normal"/>
    <w:next w:val="Normal"/>
    <w:rsid w:val="003179D5"/>
    <w:pPr>
      <w:keepNext/>
      <w:widowControl w:val="0"/>
      <w:spacing w:before="240" w:after="60" w:line="240" w:lineRule="auto"/>
      <w:outlineLvl w:val="0"/>
    </w:pPr>
    <w:rPr>
      <w:b/>
      <w:bCs/>
      <w:color w:val="000000"/>
      <w:kern w:val="32"/>
      <w:sz w:val="32"/>
      <w:szCs w:val="32"/>
      <w:lang w:val="en-US"/>
    </w:rPr>
  </w:style>
  <w:style w:type="paragraph" w:customStyle="1" w:styleId="1100">
    <w:name w:val="110"/>
    <w:basedOn w:val="Normal"/>
    <w:next w:val="Heading3"/>
    <w:link w:val="11Char10"/>
    <w:rsid w:val="003179D5"/>
    <w:pPr>
      <w:spacing w:before="60" w:after="60" w:line="264" w:lineRule="auto"/>
    </w:pPr>
    <w:rPr>
      <w:rFonts w:ascii="Times New Roman Bold" w:hAnsi="Times New Roman Bold"/>
      <w:b/>
      <w:i/>
      <w:sz w:val="28"/>
      <w:szCs w:val="28"/>
    </w:rPr>
  </w:style>
  <w:style w:type="paragraph" w:customStyle="1" w:styleId="chuthuong">
    <w:name w:val="chu thuong"/>
    <w:basedOn w:val="Normal"/>
    <w:link w:val="chuthuongChar"/>
    <w:rsid w:val="003179D5"/>
    <w:pPr>
      <w:spacing w:before="60" w:after="60" w:line="240" w:lineRule="auto"/>
      <w:ind w:firstLine="720"/>
      <w:jc w:val="both"/>
    </w:pPr>
    <w:rPr>
      <w:rFonts w:eastAsia="Batang"/>
      <w:sz w:val="28"/>
      <w:szCs w:val="28"/>
      <w:lang w:val="en-US"/>
    </w:rPr>
  </w:style>
  <w:style w:type="paragraph" w:customStyle="1" w:styleId="bac-bullet01">
    <w:name w:val="bac-bullet01"/>
    <w:basedOn w:val="Normal"/>
    <w:link w:val="bac-bullet01CharChar"/>
    <w:rsid w:val="003179D5"/>
    <w:pPr>
      <w:tabs>
        <w:tab w:val="left" w:pos="1440"/>
      </w:tabs>
      <w:spacing w:line="240" w:lineRule="auto"/>
      <w:ind w:left="1440" w:hanging="360"/>
    </w:pPr>
    <w:rPr>
      <w:rFonts w:ascii="Arial" w:eastAsia="MS Mincho" w:hAnsi="Arial"/>
      <w:sz w:val="24"/>
      <w:szCs w:val="24"/>
      <w:lang w:eastAsia="ja-JP"/>
    </w:rPr>
  </w:style>
  <w:style w:type="paragraph" w:customStyle="1" w:styleId="style40">
    <w:name w:val="style4"/>
    <w:basedOn w:val="Normal"/>
    <w:rsid w:val="003179D5"/>
    <w:pPr>
      <w:spacing w:before="0"/>
    </w:pPr>
    <w:rPr>
      <w:rFonts w:eastAsia="Calibri"/>
      <w:b/>
      <w:i/>
      <w:sz w:val="26"/>
      <w:szCs w:val="27"/>
      <w:lang w:val="en-US"/>
    </w:rPr>
  </w:style>
  <w:style w:type="paragraph" w:customStyle="1" w:styleId="xl53">
    <w:name w:val="xl53"/>
    <w:basedOn w:val="Normal"/>
    <w:uiPriority w:val="99"/>
    <w:rsid w:val="003179D5"/>
    <w:pPr>
      <w:pBdr>
        <w:top w:val="single" w:sz="4" w:space="0" w:color="auto"/>
        <w:left w:val="single" w:sz="4" w:space="0" w:color="auto"/>
        <w:right w:val="single" w:sz="4" w:space="0" w:color="auto"/>
      </w:pBdr>
      <w:spacing w:before="100" w:beforeAutospacing="1" w:after="100" w:afterAutospacing="1" w:line="240" w:lineRule="auto"/>
      <w:jc w:val="right"/>
    </w:pPr>
    <w:rPr>
      <w:rFonts w:eastAsia="Arial Unicode MS"/>
      <w:b/>
      <w:bCs/>
      <w:sz w:val="18"/>
      <w:szCs w:val="18"/>
      <w:lang w:val="en-US"/>
    </w:rPr>
  </w:style>
  <w:style w:type="paragraph" w:customStyle="1" w:styleId="HNHCHP">
    <w:name w:val="HÌNH CÁ HỘP"/>
    <w:basedOn w:val="Normal"/>
    <w:rsid w:val="003179D5"/>
    <w:pPr>
      <w:spacing w:before="0" w:line="240" w:lineRule="auto"/>
      <w:ind w:firstLine="357"/>
      <w:jc w:val="center"/>
    </w:pPr>
    <w:rPr>
      <w:b/>
      <w:sz w:val="22"/>
      <w:szCs w:val="26"/>
    </w:rPr>
  </w:style>
  <w:style w:type="paragraph" w:customStyle="1" w:styleId="Heading570">
    <w:name w:val="Heading #5 (7)"/>
    <w:basedOn w:val="Normal"/>
    <w:link w:val="Heading57"/>
    <w:rsid w:val="003179D5"/>
    <w:pPr>
      <w:widowControl w:val="0"/>
      <w:shd w:val="clear" w:color="auto" w:fill="FFFFFF"/>
      <w:spacing w:before="180" w:after="540" w:line="240" w:lineRule="atLeast"/>
      <w:ind w:firstLine="520"/>
      <w:jc w:val="both"/>
      <w:outlineLvl w:val="4"/>
    </w:pPr>
    <w:rPr>
      <w:rFonts w:ascii="Microsoft Sans Serif" w:hAnsi="Microsoft Sans Serif" w:cs="Microsoft Sans Serif"/>
      <w:spacing w:val="11"/>
      <w:sz w:val="26"/>
      <w:szCs w:val="26"/>
      <w:shd w:val="clear" w:color="auto" w:fill="FFFFFF"/>
      <w:lang w:val="en-US"/>
    </w:rPr>
  </w:style>
  <w:style w:type="paragraph" w:customStyle="1" w:styleId="nn">
    <w:name w:val="nn"/>
    <w:basedOn w:val="Normal"/>
    <w:rsid w:val="003179D5"/>
    <w:pPr>
      <w:spacing w:before="100" w:beforeAutospacing="1" w:after="100" w:afterAutospacing="1" w:line="240" w:lineRule="auto"/>
    </w:pPr>
    <w:rPr>
      <w:b/>
      <w:bCs/>
      <w:sz w:val="24"/>
      <w:szCs w:val="24"/>
      <w:lang w:val="en-US"/>
    </w:rPr>
  </w:style>
  <w:style w:type="paragraph" w:customStyle="1" w:styleId="HUONGH">
    <w:name w:val="HUONG H"/>
    <w:basedOn w:val="Heading432"/>
    <w:rsid w:val="003179D5"/>
    <w:pPr>
      <w:tabs>
        <w:tab w:val="left" w:pos="851"/>
      </w:tabs>
      <w:adjustRightInd w:val="0"/>
      <w:spacing w:beforeLines="60" w:before="187" w:after="0"/>
      <w:jc w:val="center"/>
    </w:pPr>
    <w:rPr>
      <w:rFonts w:ascii="Calibri" w:eastAsia="Calibri" w:hAnsi="Calibri"/>
      <w:iCs/>
      <w:color w:val="auto"/>
      <w:sz w:val="24"/>
      <w:szCs w:val="20"/>
    </w:rPr>
  </w:style>
  <w:style w:type="paragraph" w:customStyle="1" w:styleId="Caption4">
    <w:name w:val="Caption4"/>
    <w:basedOn w:val="Normal"/>
    <w:next w:val="Normal"/>
    <w:rsid w:val="003179D5"/>
    <w:pPr>
      <w:spacing w:before="0" w:after="200" w:line="240" w:lineRule="auto"/>
    </w:pPr>
    <w:rPr>
      <w:rFonts w:ascii="Calibri" w:eastAsia="Calibri" w:hAnsi="Calibri"/>
      <w:b/>
      <w:bCs/>
      <w:color w:val="4F81BD"/>
      <w:sz w:val="18"/>
      <w:szCs w:val="18"/>
      <w:lang w:val="en-US"/>
    </w:rPr>
  </w:style>
  <w:style w:type="paragraph" w:customStyle="1" w:styleId="Heading531">
    <w:name w:val="Heading 53"/>
    <w:basedOn w:val="Normal"/>
    <w:next w:val="Normal"/>
    <w:rsid w:val="003179D5"/>
    <w:pPr>
      <w:widowControl w:val="0"/>
      <w:spacing w:before="240" w:after="60" w:line="240" w:lineRule="auto"/>
      <w:outlineLvl w:val="4"/>
    </w:pPr>
    <w:rPr>
      <w:rFonts w:ascii="Arial" w:hAnsi="Arial"/>
      <w:b/>
      <w:bCs/>
      <w:i/>
      <w:iCs/>
      <w:color w:val="000000"/>
      <w:sz w:val="26"/>
      <w:szCs w:val="26"/>
      <w:lang w:val="en-US"/>
    </w:rPr>
  </w:style>
  <w:style w:type="paragraph" w:customStyle="1" w:styleId="Heading432">
    <w:name w:val="Heading 43"/>
    <w:basedOn w:val="Normal"/>
    <w:next w:val="Normal"/>
    <w:rsid w:val="003179D5"/>
    <w:pPr>
      <w:keepNext/>
      <w:widowControl w:val="0"/>
      <w:spacing w:before="240" w:after="60" w:line="240" w:lineRule="auto"/>
      <w:outlineLvl w:val="3"/>
    </w:pPr>
    <w:rPr>
      <w:rFonts w:ascii="Arial" w:hAnsi="Arial"/>
      <w:b/>
      <w:bCs/>
      <w:color w:val="000000"/>
      <w:sz w:val="28"/>
      <w:szCs w:val="28"/>
      <w:lang w:val="en-US"/>
    </w:rPr>
  </w:style>
  <w:style w:type="paragraph" w:customStyle="1" w:styleId="xl161">
    <w:name w:val="xl161"/>
    <w:basedOn w:val="Normal"/>
    <w:uiPriority w:val="99"/>
    <w:rsid w:val="003179D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 w:val="24"/>
      <w:szCs w:val="24"/>
      <w:lang w:val="en-US"/>
    </w:rPr>
  </w:style>
  <w:style w:type="paragraph" w:customStyle="1" w:styleId="Bodytext280">
    <w:name w:val="Body text (28)"/>
    <w:basedOn w:val="Normal"/>
    <w:link w:val="Bodytext28"/>
    <w:rsid w:val="003179D5"/>
    <w:pPr>
      <w:widowControl w:val="0"/>
      <w:shd w:val="clear" w:color="auto" w:fill="FFFFFF"/>
      <w:spacing w:before="0" w:after="120" w:line="240" w:lineRule="atLeast"/>
      <w:jc w:val="both"/>
    </w:pPr>
    <w:rPr>
      <w:rFonts w:ascii="Verdana" w:hAnsi="Verdana" w:cs="Verdana"/>
      <w:b/>
      <w:bCs/>
      <w:i/>
      <w:iCs/>
      <w:spacing w:val="-16"/>
      <w:sz w:val="8"/>
      <w:szCs w:val="8"/>
      <w:shd w:val="clear" w:color="auto" w:fill="FFFFFF"/>
      <w:lang w:val="en-US"/>
    </w:rPr>
  </w:style>
  <w:style w:type="paragraph" w:customStyle="1" w:styleId="Heading520">
    <w:name w:val="Heading #5 (2)"/>
    <w:basedOn w:val="Normal"/>
    <w:link w:val="Heading52"/>
    <w:rsid w:val="003179D5"/>
    <w:pPr>
      <w:widowControl w:val="0"/>
      <w:shd w:val="clear" w:color="auto" w:fill="FFFFFF"/>
      <w:spacing w:before="60" w:after="120" w:line="240" w:lineRule="atLeast"/>
      <w:jc w:val="both"/>
      <w:outlineLvl w:val="4"/>
    </w:pPr>
    <w:rPr>
      <w:b/>
      <w:bCs/>
      <w:i/>
      <w:iCs/>
      <w:spacing w:val="1"/>
      <w:sz w:val="25"/>
      <w:szCs w:val="25"/>
      <w:shd w:val="clear" w:color="auto" w:fill="FFFFFF"/>
      <w:lang w:val="en-US"/>
    </w:rPr>
  </w:style>
  <w:style w:type="paragraph" w:customStyle="1" w:styleId="Heading551">
    <w:name w:val="Heading #5 (5)"/>
    <w:basedOn w:val="Normal"/>
    <w:link w:val="Heading550"/>
    <w:rsid w:val="003179D5"/>
    <w:pPr>
      <w:widowControl w:val="0"/>
      <w:shd w:val="clear" w:color="auto" w:fill="FFFFFF"/>
      <w:spacing w:before="360" w:line="240" w:lineRule="atLeast"/>
      <w:jc w:val="both"/>
      <w:outlineLvl w:val="4"/>
    </w:pPr>
    <w:rPr>
      <w:b/>
      <w:bCs/>
      <w:i/>
      <w:iCs/>
      <w:spacing w:val="3"/>
      <w:shd w:val="clear" w:color="auto" w:fill="FFFFFF"/>
      <w:lang w:val="en-US"/>
    </w:rPr>
  </w:style>
  <w:style w:type="paragraph" w:customStyle="1" w:styleId="BANGA">
    <w:name w:val="BANGA"/>
    <w:basedOn w:val="Normal"/>
    <w:rsid w:val="003179D5"/>
    <w:pPr>
      <w:tabs>
        <w:tab w:val="left" w:pos="720"/>
      </w:tabs>
      <w:spacing w:before="0" w:line="360" w:lineRule="auto"/>
      <w:ind w:left="720" w:hanging="360"/>
    </w:pPr>
    <w:rPr>
      <w:sz w:val="24"/>
      <w:szCs w:val="26"/>
      <w:lang w:val="en-US"/>
    </w:rPr>
  </w:style>
  <w:style w:type="paragraph" w:customStyle="1" w:styleId="Picturecaption0">
    <w:name w:val="Picture caption"/>
    <w:basedOn w:val="Normal"/>
    <w:link w:val="Picturecaption"/>
    <w:rsid w:val="003179D5"/>
    <w:pPr>
      <w:widowControl w:val="0"/>
      <w:shd w:val="clear" w:color="auto" w:fill="FFFFFF"/>
      <w:spacing w:before="0" w:line="240" w:lineRule="atLeast"/>
    </w:pPr>
    <w:rPr>
      <w:b/>
      <w:bCs/>
      <w:spacing w:val="3"/>
      <w:sz w:val="25"/>
      <w:szCs w:val="25"/>
      <w:shd w:val="clear" w:color="auto" w:fill="FFFFFF"/>
      <w:lang w:val="en-US"/>
    </w:rPr>
  </w:style>
  <w:style w:type="paragraph" w:customStyle="1" w:styleId="Bodytext160">
    <w:name w:val="Body text (16)"/>
    <w:basedOn w:val="Normal"/>
    <w:link w:val="Bodytext16"/>
    <w:rsid w:val="003179D5"/>
    <w:pPr>
      <w:widowControl w:val="0"/>
      <w:shd w:val="clear" w:color="auto" w:fill="FFFFFF"/>
      <w:spacing w:before="0" w:line="240" w:lineRule="atLeast"/>
      <w:jc w:val="both"/>
    </w:pPr>
    <w:rPr>
      <w:shd w:val="clear" w:color="auto" w:fill="FFFFFF"/>
      <w:lang w:val="en-US"/>
    </w:rPr>
  </w:style>
  <w:style w:type="paragraph" w:customStyle="1" w:styleId="GachT">
    <w:name w:val="­GachT"/>
    <w:basedOn w:val="Normal"/>
    <w:link w:val="GachTChar"/>
    <w:uiPriority w:val="99"/>
    <w:rsid w:val="003179D5"/>
    <w:pPr>
      <w:tabs>
        <w:tab w:val="left" w:pos="360"/>
      </w:tabs>
      <w:spacing w:before="60" w:line="264" w:lineRule="auto"/>
      <w:ind w:left="360" w:hanging="360"/>
    </w:pPr>
    <w:rPr>
      <w:sz w:val="26"/>
      <w:szCs w:val="26"/>
      <w:lang w:val="en-US"/>
    </w:rPr>
  </w:style>
  <w:style w:type="paragraph" w:customStyle="1" w:styleId="CharChar2Char4">
    <w:name w:val="Char Char2 Char4"/>
    <w:basedOn w:val="Normal"/>
    <w:rsid w:val="003179D5"/>
    <w:pPr>
      <w:spacing w:before="0" w:after="160" w:line="240" w:lineRule="exact"/>
    </w:pPr>
    <w:rPr>
      <w:rFonts w:ascii="Tahoma" w:eastAsia="MS Mincho" w:hAnsi="Tahoma"/>
      <w:lang w:val="en-US"/>
    </w:rPr>
  </w:style>
  <w:style w:type="paragraph" w:customStyle="1" w:styleId="Indexgachdaudong">
    <w:name w:val="Index (gach dau dong)"/>
    <w:basedOn w:val="Index1"/>
    <w:next w:val="Index1"/>
    <w:uiPriority w:val="99"/>
    <w:rsid w:val="003179D5"/>
    <w:pPr>
      <w:widowControl w:val="0"/>
      <w:tabs>
        <w:tab w:val="clear" w:pos="0"/>
        <w:tab w:val="clear" w:pos="8760"/>
      </w:tabs>
      <w:spacing w:after="120" w:line="264" w:lineRule="auto"/>
      <w:ind w:left="1440" w:hanging="360"/>
    </w:pPr>
    <w:rPr>
      <w:rFonts w:ascii="VNI-Times" w:hAnsi="VNI-Times" w:cs="Arial"/>
      <w:bCs/>
      <w:iCs/>
      <w:noProof/>
      <w:sz w:val="26"/>
      <w:szCs w:val="26"/>
    </w:rPr>
  </w:style>
  <w:style w:type="paragraph" w:customStyle="1" w:styleId="Bodytext120">
    <w:name w:val="Body text (12)"/>
    <w:basedOn w:val="Normal"/>
    <w:link w:val="Bodytext12"/>
    <w:rsid w:val="003179D5"/>
    <w:pPr>
      <w:widowControl w:val="0"/>
      <w:shd w:val="clear" w:color="auto" w:fill="FFFFFF"/>
      <w:spacing w:before="180" w:line="240" w:lineRule="atLeast"/>
      <w:ind w:firstLine="540"/>
      <w:jc w:val="both"/>
    </w:pPr>
    <w:rPr>
      <w:rFonts w:ascii="Microsoft Sans Serif" w:hAnsi="Microsoft Sans Serif" w:cs="Microsoft Sans Serif"/>
      <w:spacing w:val="22"/>
      <w:shd w:val="clear" w:color="auto" w:fill="FFFFFF"/>
      <w:lang w:val="en-US"/>
    </w:rPr>
  </w:style>
  <w:style w:type="paragraph" w:customStyle="1" w:styleId="normal-p">
    <w:name w:val="normal-p"/>
    <w:basedOn w:val="Normal"/>
    <w:rsid w:val="003179D5"/>
    <w:pPr>
      <w:overflowPunct w:val="0"/>
      <w:spacing w:before="0" w:line="240" w:lineRule="auto"/>
      <w:jc w:val="both"/>
      <w:textAlignment w:val="baseline"/>
    </w:pPr>
    <w:rPr>
      <w:lang w:val="en-US"/>
    </w:rPr>
  </w:style>
  <w:style w:type="paragraph" w:customStyle="1" w:styleId="lui">
    <w:name w:val="lui"/>
    <w:basedOn w:val="Normal"/>
    <w:link w:val="luiCharChar"/>
    <w:rsid w:val="003179D5"/>
    <w:pPr>
      <w:spacing w:before="60" w:after="60" w:line="360" w:lineRule="atLeast"/>
      <w:ind w:firstLine="567"/>
      <w:jc w:val="both"/>
    </w:pPr>
    <w:rPr>
      <w:rFonts w:eastAsia="Arial"/>
      <w:sz w:val="28"/>
      <w:szCs w:val="28"/>
      <w:lang w:val="it-IT"/>
    </w:rPr>
  </w:style>
  <w:style w:type="paragraph" w:customStyle="1" w:styleId="vnbnChar">
    <w:name w:val="văn bản Char"/>
    <w:basedOn w:val="Normal"/>
    <w:uiPriority w:val="99"/>
    <w:rsid w:val="003179D5"/>
    <w:pPr>
      <w:spacing w:before="0" w:line="240" w:lineRule="auto"/>
      <w:ind w:firstLine="454"/>
      <w:jc w:val="both"/>
    </w:pPr>
    <w:rPr>
      <w:sz w:val="26"/>
      <w:szCs w:val="26"/>
      <w:lang w:val="en-US"/>
    </w:rPr>
  </w:style>
  <w:style w:type="paragraph" w:customStyle="1" w:styleId="CharCharCharCharCharCharCharCharCharCharCharCharCharCharCharCharChar1CharCharCharCharCharCharCharCharCharChar">
    <w:name w:val="Char Char Char Char Char Char Char Char Char Char Char Char Char Char Char Char Char1 Char Char Char Char Char Char Char Char Char Char"/>
    <w:basedOn w:val="Normal"/>
    <w:uiPriority w:val="99"/>
    <w:rsid w:val="003179D5"/>
    <w:pPr>
      <w:widowControl w:val="0"/>
      <w:spacing w:before="0" w:line="240" w:lineRule="auto"/>
      <w:jc w:val="both"/>
    </w:pPr>
    <w:rPr>
      <w:rFonts w:eastAsia="SimSun"/>
      <w:kern w:val="2"/>
      <w:sz w:val="21"/>
      <w:szCs w:val="24"/>
      <w:lang w:val="en-US" w:eastAsia="zh-CN"/>
    </w:rPr>
  </w:style>
  <w:style w:type="paragraph" w:customStyle="1" w:styleId="sqlp">
    <w:name w:val="sqlp"/>
    <w:basedOn w:val="Normal"/>
    <w:rsid w:val="003179D5"/>
    <w:pPr>
      <w:spacing w:before="0" w:line="240" w:lineRule="auto"/>
    </w:pPr>
    <w:rPr>
      <w:sz w:val="24"/>
      <w:szCs w:val="24"/>
      <w:lang w:val="en-US"/>
    </w:rPr>
  </w:style>
  <w:style w:type="paragraph" w:customStyle="1" w:styleId="Heading28">
    <w:name w:val="Heading #2"/>
    <w:basedOn w:val="Normal"/>
    <w:link w:val="Heading25"/>
    <w:rsid w:val="003179D5"/>
    <w:pPr>
      <w:widowControl w:val="0"/>
      <w:shd w:val="clear" w:color="auto" w:fill="FFFFFF"/>
      <w:spacing w:before="300" w:after="60" w:line="240" w:lineRule="atLeast"/>
      <w:jc w:val="both"/>
      <w:outlineLvl w:val="1"/>
    </w:pPr>
    <w:rPr>
      <w:i/>
      <w:iCs/>
      <w:shd w:val="clear" w:color="auto" w:fill="FFFFFF"/>
      <w:lang w:val="en-US"/>
    </w:rPr>
  </w:style>
  <w:style w:type="paragraph" w:customStyle="1" w:styleId="NHiBng">
    <w:name w:val="NHải_Bảng"/>
    <w:basedOn w:val="Normal"/>
    <w:uiPriority w:val="99"/>
    <w:rsid w:val="003179D5"/>
    <w:pPr>
      <w:spacing w:before="60" w:after="60" w:line="264" w:lineRule="auto"/>
      <w:ind w:firstLine="567"/>
    </w:pPr>
    <w:rPr>
      <w:b/>
      <w:sz w:val="24"/>
      <w:szCs w:val="26"/>
    </w:rPr>
  </w:style>
  <w:style w:type="paragraph" w:customStyle="1" w:styleId="TThanh3">
    <w:name w:val="TThanh 3"/>
    <w:basedOn w:val="TThanh2"/>
    <w:rsid w:val="003179D5"/>
    <w:pPr>
      <w:tabs>
        <w:tab w:val="clear" w:pos="0"/>
        <w:tab w:val="clear" w:pos="9062"/>
        <w:tab w:val="clear" w:pos="9498"/>
      </w:tabs>
    </w:pPr>
    <w:rPr>
      <w:sz w:val="26"/>
    </w:rPr>
  </w:style>
  <w:style w:type="paragraph" w:customStyle="1" w:styleId="Content">
    <w:name w:val="Content"/>
    <w:basedOn w:val="Normal"/>
    <w:link w:val="ContentCharChar"/>
    <w:rsid w:val="003179D5"/>
    <w:pPr>
      <w:spacing w:line="288" w:lineRule="auto"/>
      <w:ind w:left="274"/>
      <w:jc w:val="both"/>
    </w:pPr>
    <w:rPr>
      <w:sz w:val="28"/>
      <w:szCs w:val="28"/>
      <w:lang w:val="en-US"/>
    </w:rPr>
  </w:style>
  <w:style w:type="paragraph" w:customStyle="1" w:styleId="Caption6">
    <w:name w:val="Caption6"/>
    <w:basedOn w:val="Normal"/>
    <w:next w:val="Normal"/>
    <w:rsid w:val="003179D5"/>
    <w:pPr>
      <w:spacing w:before="0" w:after="200" w:line="240" w:lineRule="auto"/>
    </w:pPr>
    <w:rPr>
      <w:rFonts w:ascii="Calibri" w:eastAsia="Calibri" w:hAnsi="Calibri"/>
      <w:b/>
      <w:bCs/>
      <w:color w:val="4F81BD"/>
      <w:sz w:val="18"/>
      <w:szCs w:val="18"/>
      <w:lang w:val="en-US"/>
    </w:rPr>
  </w:style>
  <w:style w:type="paragraph" w:customStyle="1" w:styleId="MucChuviet">
    <w:name w:val="Muc Chu viet"/>
    <w:basedOn w:val="Normal"/>
    <w:uiPriority w:val="99"/>
    <w:rsid w:val="003179D5"/>
    <w:pPr>
      <w:spacing w:beforeLines="60" w:before="187" w:afterLines="60" w:after="187" w:line="340" w:lineRule="atLeast"/>
      <w:ind w:firstLine="567"/>
      <w:jc w:val="both"/>
    </w:pPr>
    <w:rPr>
      <w:sz w:val="28"/>
      <w:lang w:val="en-US"/>
    </w:rPr>
  </w:style>
  <w:style w:type="paragraph" w:customStyle="1" w:styleId="StyleStyle1VNI-HelveBefore6ptAfter0pt1">
    <w:name w:val="Style Style1 + VNI-Helve Before:  6 pt After:  0 pt1"/>
    <w:rsid w:val="003179D5"/>
    <w:pPr>
      <w:tabs>
        <w:tab w:val="left" w:pos="720"/>
      </w:tabs>
      <w:spacing w:before="120"/>
      <w:ind w:left="700" w:hanging="340"/>
      <w:jc w:val="both"/>
    </w:pPr>
    <w:rPr>
      <w:rFonts w:ascii="Arial" w:eastAsia="SimSun" w:hAnsi="Arial"/>
      <w:sz w:val="24"/>
    </w:rPr>
  </w:style>
  <w:style w:type="paragraph" w:customStyle="1" w:styleId="xl167">
    <w:name w:val="xl167"/>
    <w:basedOn w:val="Normal"/>
    <w:uiPriority w:val="99"/>
    <w:rsid w:val="003179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24"/>
      <w:szCs w:val="24"/>
      <w:lang w:val="en-US"/>
    </w:rPr>
  </w:style>
  <w:style w:type="paragraph" w:customStyle="1" w:styleId="Kieubang">
    <w:name w:val="Kieu bang"/>
    <w:basedOn w:val="Normal"/>
    <w:link w:val="KieubangCharChar"/>
    <w:rsid w:val="003179D5"/>
    <w:pPr>
      <w:spacing w:before="60" w:after="60" w:line="276" w:lineRule="auto"/>
      <w:jc w:val="center"/>
    </w:pPr>
    <w:rPr>
      <w:sz w:val="24"/>
      <w:szCs w:val="24"/>
      <w:lang w:val="en-US"/>
    </w:rPr>
  </w:style>
  <w:style w:type="paragraph" w:customStyle="1" w:styleId="DTM111">
    <w:name w:val="DTM 1.1.1"/>
    <w:basedOn w:val="Heading321"/>
    <w:next w:val="Heading321"/>
    <w:rsid w:val="003179D5"/>
    <w:pPr>
      <w:widowControl/>
      <w:tabs>
        <w:tab w:val="left" w:pos="720"/>
        <w:tab w:val="left" w:pos="1134"/>
      </w:tabs>
      <w:spacing w:before="120" w:after="120" w:line="280" w:lineRule="exact"/>
      <w:ind w:left="680"/>
    </w:pPr>
    <w:rPr>
      <w:rFonts w:ascii="Calibri" w:hAnsi="Calibri"/>
      <w:bCs w:val="0"/>
      <w:color w:val="auto"/>
      <w:sz w:val="20"/>
      <w:szCs w:val="20"/>
    </w:rPr>
  </w:style>
  <w:style w:type="paragraph" w:customStyle="1" w:styleId="Lama">
    <w:name w:val="La ma"/>
    <w:rsid w:val="003179D5"/>
    <w:pPr>
      <w:tabs>
        <w:tab w:val="left" w:pos="1440"/>
      </w:tabs>
      <w:spacing w:before="480" w:after="240"/>
      <w:ind w:left="1440" w:hanging="360"/>
    </w:pPr>
    <w:rPr>
      <w:rFonts w:eastAsia="Calibri"/>
      <w:b/>
      <w:caps/>
      <w:sz w:val="28"/>
      <w:szCs w:val="26"/>
    </w:rPr>
  </w:style>
  <w:style w:type="paragraph" w:customStyle="1" w:styleId="Header2">
    <w:name w:val="Header2"/>
    <w:basedOn w:val="Normal"/>
    <w:rsid w:val="003179D5"/>
    <w:pPr>
      <w:widowControl w:val="0"/>
      <w:tabs>
        <w:tab w:val="center" w:pos="4513"/>
        <w:tab w:val="right" w:pos="9026"/>
      </w:tabs>
      <w:spacing w:before="0" w:line="240" w:lineRule="auto"/>
    </w:pPr>
    <w:rPr>
      <w:rFonts w:ascii="Courier New" w:eastAsia="Courier New" w:hAnsi="Courier New"/>
      <w:color w:val="000000"/>
      <w:sz w:val="24"/>
      <w:szCs w:val="24"/>
      <w:lang w:val="en-US"/>
    </w:rPr>
  </w:style>
  <w:style w:type="paragraph" w:customStyle="1" w:styleId="BodyTextIndentCharChar">
    <w:name w:val="Body Text Indent Char Char"/>
    <w:basedOn w:val="Normal"/>
    <w:rsid w:val="003179D5"/>
    <w:pPr>
      <w:widowControl w:val="0"/>
      <w:spacing w:before="0" w:after="120" w:line="240" w:lineRule="auto"/>
      <w:ind w:left="283"/>
    </w:pPr>
    <w:rPr>
      <w:rFonts w:ascii="Courier New" w:eastAsia="Courier New" w:hAnsi="Courier New" w:cs="Courier New"/>
      <w:color w:val="000000"/>
      <w:sz w:val="24"/>
      <w:szCs w:val="24"/>
      <w:lang w:val="en-US"/>
    </w:rPr>
  </w:style>
  <w:style w:type="paragraph" w:customStyle="1" w:styleId="NHiII">
    <w:name w:val="NHải_II"/>
    <w:basedOn w:val="TII"/>
    <w:link w:val="NHiIICharChar"/>
    <w:rsid w:val="003179D5"/>
    <w:pPr>
      <w:spacing w:before="0" w:after="60"/>
    </w:pPr>
    <w:rPr>
      <w:w w:val="101"/>
    </w:rPr>
  </w:style>
  <w:style w:type="paragraph" w:customStyle="1" w:styleId="dautron">
    <w:name w:val="dau tron"/>
    <w:basedOn w:val="Normal"/>
    <w:rsid w:val="003179D5"/>
    <w:pPr>
      <w:tabs>
        <w:tab w:val="left" w:pos="900"/>
      </w:tabs>
      <w:spacing w:before="60" w:after="60" w:line="240" w:lineRule="auto"/>
      <w:ind w:left="900" w:hanging="360"/>
      <w:jc w:val="both"/>
    </w:pPr>
    <w:rPr>
      <w:rFonts w:ascii="VNI-Times" w:hAnsi="VNI-Times"/>
      <w:color w:val="000000"/>
      <w:kern w:val="2"/>
      <w:sz w:val="26"/>
      <w:lang w:val="en-US"/>
    </w:rPr>
  </w:style>
  <w:style w:type="paragraph" w:customStyle="1" w:styleId="NHia1">
    <w:name w:val="NHải_a1"/>
    <w:basedOn w:val="Normal"/>
    <w:link w:val="NHia1CharChar"/>
    <w:rsid w:val="003179D5"/>
    <w:pPr>
      <w:spacing w:before="60" w:after="60" w:line="264" w:lineRule="auto"/>
      <w:ind w:firstLine="567"/>
    </w:pPr>
    <w:rPr>
      <w:i/>
      <w:color w:val="0000FF"/>
      <w:szCs w:val="26"/>
      <w:u w:val="single"/>
      <w:lang w:val="en-US"/>
    </w:rPr>
  </w:style>
  <w:style w:type="paragraph" w:customStyle="1" w:styleId="CommentSubject1">
    <w:name w:val="Comment Subject1"/>
    <w:basedOn w:val="CommentText"/>
    <w:next w:val="CommentText"/>
    <w:rsid w:val="003179D5"/>
    <w:pPr>
      <w:spacing w:after="60" w:line="240" w:lineRule="auto"/>
      <w:jc w:val="both"/>
    </w:pPr>
    <w:rPr>
      <w:rFonts w:ascii="Arial" w:eastAsia="Calibri" w:hAnsi="Arial"/>
      <w:b/>
      <w:bCs/>
      <w:noProof/>
      <w:color w:val="000000"/>
    </w:rPr>
  </w:style>
  <w:style w:type="paragraph" w:customStyle="1" w:styleId="Insdetable">
    <w:name w:val="Insde table"/>
    <w:basedOn w:val="Normal"/>
    <w:rsid w:val="003179D5"/>
    <w:pPr>
      <w:autoSpaceDE w:val="0"/>
      <w:autoSpaceDN w:val="0"/>
      <w:spacing w:before="40" w:after="40" w:line="240" w:lineRule="auto"/>
      <w:jc w:val="both"/>
    </w:pPr>
    <w:rPr>
      <w:rFonts w:ascii="Arial" w:eastAsia="Calibri" w:hAnsi="Arial"/>
      <w:szCs w:val="24"/>
      <w:lang w:val="en-US"/>
    </w:rPr>
  </w:style>
  <w:style w:type="paragraph" w:customStyle="1" w:styleId="StyleStyle2Left214cm">
    <w:name w:val="Style Style2 + Left:  2.14 cm"/>
    <w:basedOn w:val="Style2"/>
    <w:rsid w:val="003179D5"/>
    <w:pPr>
      <w:keepNext w:val="0"/>
      <w:widowControl w:val="0"/>
      <w:tabs>
        <w:tab w:val="left" w:pos="567"/>
        <w:tab w:val="left" w:pos="907"/>
        <w:tab w:val="left" w:pos="993"/>
      </w:tabs>
      <w:spacing w:before="200" w:line="240" w:lineRule="auto"/>
      <w:ind w:left="567" w:hanging="567"/>
      <w:jc w:val="left"/>
      <w:outlineLvl w:val="9"/>
    </w:pPr>
    <w:rPr>
      <w:rFonts w:ascii="Arial" w:eastAsia="Calibri" w:hAnsi="Arial"/>
      <w:b w:val="0"/>
      <w:bCs w:val="0"/>
      <w:color w:val="000000"/>
      <w:sz w:val="24"/>
      <w:szCs w:val="20"/>
      <w:lang w:val="en-US"/>
    </w:rPr>
  </w:style>
  <w:style w:type="paragraph" w:customStyle="1" w:styleId="xl171">
    <w:name w:val="xl171"/>
    <w:basedOn w:val="Normal"/>
    <w:uiPriority w:val="99"/>
    <w:rsid w:val="003179D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hAnsi="Arial" w:cs="Arial"/>
      <w:b/>
      <w:bCs/>
      <w:sz w:val="24"/>
      <w:szCs w:val="24"/>
      <w:u w:val="single"/>
      <w:lang w:val="en-US"/>
    </w:rPr>
  </w:style>
  <w:style w:type="paragraph" w:customStyle="1" w:styleId="BodyText3CharChar">
    <w:name w:val="Body Text 3 Char Char"/>
    <w:basedOn w:val="Normal"/>
    <w:link w:val="BodyText3CharCharCharChar"/>
    <w:rsid w:val="003179D5"/>
    <w:pPr>
      <w:spacing w:before="26" w:line="336" w:lineRule="auto"/>
      <w:ind w:right="113"/>
      <w:jc w:val="both"/>
    </w:pPr>
    <w:rPr>
      <w:rFonts w:ascii=".VnTime" w:hAnsi=".VnTime"/>
      <w:sz w:val="28"/>
      <w:lang w:val="en-US"/>
    </w:rPr>
  </w:style>
  <w:style w:type="paragraph" w:customStyle="1" w:styleId="StyleHeading3TimesNewRomanRedJustifiedFirstline120">
    <w:name w:val="Style Heading 3 + Times New Roman Red Justified First line:  12..."/>
    <w:basedOn w:val="Heading321"/>
    <w:uiPriority w:val="99"/>
    <w:rsid w:val="003179D5"/>
    <w:pPr>
      <w:widowControl/>
      <w:spacing w:before="120" w:after="0" w:line="360" w:lineRule="exact"/>
      <w:ind w:firstLine="720"/>
      <w:jc w:val="both"/>
    </w:pPr>
    <w:rPr>
      <w:color w:val="auto"/>
      <w:sz w:val="28"/>
      <w:szCs w:val="20"/>
    </w:rPr>
  </w:style>
  <w:style w:type="paragraph" w:customStyle="1" w:styleId="CharChar4CharChar1CharChar7">
    <w:name w:val="Char Char4 Char Char1 Char Char7"/>
    <w:basedOn w:val="Normal"/>
    <w:rsid w:val="003179D5"/>
    <w:pPr>
      <w:autoSpaceDE w:val="0"/>
      <w:autoSpaceDN w:val="0"/>
      <w:adjustRightInd w:val="0"/>
      <w:spacing w:after="160" w:line="240" w:lineRule="exact"/>
    </w:pPr>
    <w:rPr>
      <w:rFonts w:ascii="Verdana" w:hAnsi="Verdana"/>
      <w:lang w:val="en-US"/>
    </w:rPr>
  </w:style>
  <w:style w:type="paragraph" w:customStyle="1" w:styleId="xl186">
    <w:name w:val="xl186"/>
    <w:basedOn w:val="Normal"/>
    <w:uiPriority w:val="99"/>
    <w:rsid w:val="003179D5"/>
    <w:pPr>
      <w:pBdr>
        <w:top w:val="single" w:sz="4" w:space="0" w:color="auto"/>
        <w:bottom w:val="single" w:sz="4" w:space="0" w:color="auto"/>
      </w:pBdr>
      <w:spacing w:before="100" w:beforeAutospacing="1" w:after="100" w:afterAutospacing="1" w:line="240" w:lineRule="auto"/>
      <w:jc w:val="center"/>
      <w:textAlignment w:val="center"/>
    </w:pPr>
    <w:rPr>
      <w:rFonts w:ascii="Arial" w:hAnsi="Arial" w:cs="Arial"/>
      <w:b/>
      <w:bCs/>
      <w:sz w:val="24"/>
      <w:szCs w:val="24"/>
      <w:u w:val="single"/>
      <w:lang w:val="en-US"/>
    </w:rPr>
  </w:style>
  <w:style w:type="paragraph" w:customStyle="1" w:styleId="TR3">
    <w:name w:val="TR3"/>
    <w:basedOn w:val="Heading3"/>
    <w:uiPriority w:val="99"/>
    <w:rsid w:val="003179D5"/>
    <w:pPr>
      <w:keepNext w:val="0"/>
      <w:widowControl w:val="0"/>
      <w:spacing w:before="120" w:after="60" w:afterAutospacing="0" w:line="276" w:lineRule="auto"/>
    </w:pPr>
    <w:rPr>
      <w:rFonts w:ascii="Times New Roman Bold Italic" w:eastAsia="Calibri" w:hAnsi="Times New Roman Bold Italic"/>
      <w:bCs w:val="0"/>
      <w:i/>
      <w:sz w:val="26"/>
      <w:szCs w:val="26"/>
      <w:lang w:val="nl-NL"/>
    </w:rPr>
  </w:style>
  <w:style w:type="paragraph" w:customStyle="1" w:styleId="gch">
    <w:name w:val="gạch"/>
    <w:basedOn w:val="Normal"/>
    <w:link w:val="gchCharChar"/>
    <w:rsid w:val="003179D5"/>
    <w:pPr>
      <w:spacing w:before="60" w:line="264" w:lineRule="auto"/>
      <w:ind w:left="720" w:firstLine="357"/>
    </w:pPr>
    <w:rPr>
      <w:sz w:val="28"/>
      <w:szCs w:val="26"/>
      <w:lang w:val="en-US"/>
    </w:rPr>
  </w:style>
  <w:style w:type="paragraph" w:customStyle="1" w:styleId="fontnormal">
    <w:name w:val="font normal"/>
    <w:basedOn w:val="Normal"/>
    <w:rsid w:val="003179D5"/>
    <w:pPr>
      <w:spacing w:after="120" w:line="288" w:lineRule="auto"/>
      <w:ind w:left="360" w:firstLine="360"/>
      <w:jc w:val="both"/>
    </w:pPr>
    <w:rPr>
      <w:color w:val="FF0000"/>
      <w:sz w:val="26"/>
      <w:szCs w:val="26"/>
      <w:lang w:val="en-US"/>
    </w:rPr>
  </w:style>
  <w:style w:type="paragraph" w:customStyle="1" w:styleId="TThanh2">
    <w:name w:val="TThanh 2"/>
    <w:basedOn w:val="TThanh1"/>
    <w:rsid w:val="003179D5"/>
    <w:pPr>
      <w:spacing w:before="120" w:after="120"/>
    </w:pPr>
    <w:rPr>
      <w:sz w:val="28"/>
    </w:rPr>
  </w:style>
  <w:style w:type="paragraph" w:customStyle="1" w:styleId="HUONG5">
    <w:name w:val="HUONG 5"/>
    <w:basedOn w:val="Heading51"/>
    <w:rsid w:val="003179D5"/>
    <w:pPr>
      <w:widowControl/>
      <w:spacing w:before="0" w:after="0"/>
      <w:jc w:val="center"/>
      <w:outlineLvl w:val="9"/>
    </w:pPr>
    <w:rPr>
      <w:rFonts w:ascii="Times New Roman" w:eastAsia="Calibri" w:hAnsi="Times New Roman"/>
      <w:b w:val="0"/>
      <w:bCs w:val="0"/>
      <w:iCs w:val="0"/>
      <w:color w:val="auto"/>
      <w:szCs w:val="24"/>
    </w:rPr>
  </w:style>
  <w:style w:type="paragraph" w:customStyle="1" w:styleId="chamthuong">
    <w:name w:val="cham thuong"/>
    <w:basedOn w:val="cham"/>
    <w:link w:val="chamthuongCharChar"/>
    <w:rsid w:val="003179D5"/>
    <w:pPr>
      <w:tabs>
        <w:tab w:val="clear" w:pos="2160"/>
      </w:tabs>
      <w:ind w:left="2310" w:hanging="360"/>
    </w:pPr>
    <w:rPr>
      <w:rFonts w:ascii="Times New Roman" w:hAnsi="Times New Roman"/>
      <w:b w:val="0"/>
      <w:i w:val="0"/>
    </w:rPr>
  </w:style>
  <w:style w:type="paragraph" w:customStyle="1" w:styleId="xl177">
    <w:name w:val="xl177"/>
    <w:basedOn w:val="Normal"/>
    <w:uiPriority w:val="99"/>
    <w:rsid w:val="003179D5"/>
    <w:pPr>
      <w:pBdr>
        <w:top w:val="single" w:sz="4" w:space="0" w:color="auto"/>
        <w:bottom w:val="single" w:sz="4" w:space="0" w:color="auto"/>
      </w:pBdr>
      <w:spacing w:before="100" w:beforeAutospacing="1" w:after="100" w:afterAutospacing="1" w:line="240" w:lineRule="auto"/>
      <w:jc w:val="center"/>
      <w:textAlignment w:val="center"/>
    </w:pPr>
    <w:rPr>
      <w:sz w:val="24"/>
      <w:szCs w:val="24"/>
      <w:lang w:val="en-US"/>
    </w:rPr>
  </w:style>
  <w:style w:type="paragraph" w:customStyle="1" w:styleId="TThanh1">
    <w:name w:val="TThanh 1"/>
    <w:basedOn w:val="TOC11"/>
    <w:rsid w:val="003179D5"/>
    <w:pPr>
      <w:widowControl/>
      <w:tabs>
        <w:tab w:val="clear" w:pos="9072"/>
        <w:tab w:val="left" w:pos="0"/>
        <w:tab w:val="right" w:leader="dot" w:pos="9062"/>
        <w:tab w:val="right" w:leader="dot" w:pos="9498"/>
      </w:tabs>
      <w:spacing w:before="60" w:after="100"/>
      <w:ind w:right="0"/>
    </w:pPr>
    <w:rPr>
      <w:rFonts w:eastAsia="Calibri" w:cs="Calibri"/>
      <w:b/>
      <w:bCs/>
      <w:i/>
      <w:caps/>
      <w:color w:val="auto"/>
      <w:sz w:val="32"/>
      <w:szCs w:val="20"/>
    </w:rPr>
  </w:style>
  <w:style w:type="paragraph" w:customStyle="1" w:styleId="Heading350">
    <w:name w:val="Heading #3 (5)"/>
    <w:basedOn w:val="Normal"/>
    <w:link w:val="Heading35"/>
    <w:rsid w:val="003179D5"/>
    <w:pPr>
      <w:widowControl w:val="0"/>
      <w:shd w:val="clear" w:color="auto" w:fill="FFFFFF"/>
      <w:spacing w:before="0" w:line="371" w:lineRule="exact"/>
      <w:outlineLvl w:val="2"/>
    </w:pPr>
    <w:rPr>
      <w:rFonts w:ascii="Impact" w:hAnsi="Impact" w:cs="Impact"/>
      <w:sz w:val="27"/>
      <w:szCs w:val="27"/>
      <w:shd w:val="clear" w:color="auto" w:fill="FFFFFF"/>
      <w:lang w:val="en-US"/>
    </w:rPr>
  </w:style>
  <w:style w:type="paragraph" w:customStyle="1" w:styleId="4bang">
    <w:name w:val="4 bang"/>
    <w:basedOn w:val="Normal"/>
    <w:link w:val="4bangCharChar"/>
    <w:rsid w:val="003179D5"/>
    <w:pPr>
      <w:spacing w:before="0" w:after="120" w:line="240" w:lineRule="auto"/>
      <w:jc w:val="both"/>
    </w:pPr>
    <w:rPr>
      <w:rFonts w:eastAsia="Calibri"/>
      <w:sz w:val="24"/>
      <w:szCs w:val="24"/>
      <w:lang w:val="en-US"/>
    </w:rPr>
  </w:style>
  <w:style w:type="paragraph" w:customStyle="1" w:styleId="Pchu0">
    <w:name w:val="P.chu"/>
    <w:basedOn w:val="Normal"/>
    <w:link w:val="PchuCharChar0"/>
    <w:rsid w:val="003179D5"/>
    <w:pPr>
      <w:spacing w:before="60" w:line="264" w:lineRule="auto"/>
      <w:ind w:firstLine="720"/>
    </w:pPr>
    <w:rPr>
      <w:sz w:val="26"/>
      <w:szCs w:val="24"/>
      <w:lang w:val="en-US"/>
    </w:rPr>
  </w:style>
  <w:style w:type="paragraph" w:customStyle="1" w:styleId="IIIT">
    <w:name w:val="IIIT"/>
    <w:basedOn w:val="Normal"/>
    <w:link w:val="IIITCharChar"/>
    <w:rsid w:val="003179D5"/>
    <w:pPr>
      <w:spacing w:before="60" w:after="60" w:line="264" w:lineRule="auto"/>
      <w:ind w:firstLine="567"/>
    </w:pPr>
    <w:rPr>
      <w:rFonts w:ascii="Times New Roman Bold" w:hAnsi="Times New Roman Bold"/>
      <w:b/>
      <w:lang w:val="sv-SE"/>
    </w:rPr>
  </w:style>
  <w:style w:type="paragraph" w:customStyle="1" w:styleId="trongbangChar">
    <w:name w:val="trong bang Char"/>
    <w:basedOn w:val="Normal"/>
    <w:link w:val="trongbangCharCharChar"/>
    <w:uiPriority w:val="99"/>
    <w:rsid w:val="003179D5"/>
    <w:pPr>
      <w:spacing w:before="20" w:after="20" w:line="240" w:lineRule="auto"/>
      <w:jc w:val="both"/>
    </w:pPr>
    <w:rPr>
      <w:rFonts w:ascii="Calibri" w:eastAsia="Calibri" w:hAnsi="Calibri"/>
      <w:szCs w:val="28"/>
      <w:lang w:val="en-US"/>
    </w:rPr>
  </w:style>
  <w:style w:type="paragraph" w:customStyle="1" w:styleId="1110">
    <w:name w:val="1.1.1"/>
    <w:basedOn w:val="Normal"/>
    <w:link w:val="111Char"/>
    <w:rsid w:val="003179D5"/>
    <w:pPr>
      <w:spacing w:before="80" w:after="80" w:line="240" w:lineRule="auto"/>
      <w:ind w:firstLine="425"/>
      <w:jc w:val="both"/>
    </w:pPr>
    <w:rPr>
      <w:i/>
      <w:sz w:val="28"/>
      <w:szCs w:val="28"/>
      <w:lang w:val="en-US"/>
    </w:rPr>
  </w:style>
  <w:style w:type="paragraph" w:customStyle="1" w:styleId="TOC12">
    <w:name w:val="TOC 12"/>
    <w:basedOn w:val="Normal"/>
    <w:next w:val="Normal"/>
    <w:rsid w:val="003179D5"/>
    <w:pPr>
      <w:widowControl w:val="0"/>
      <w:tabs>
        <w:tab w:val="right" w:leader="dot" w:pos="9072"/>
      </w:tabs>
      <w:spacing w:before="0" w:line="240" w:lineRule="auto"/>
      <w:ind w:right="140"/>
      <w:jc w:val="both"/>
    </w:pPr>
    <w:rPr>
      <w:rFonts w:eastAsia="Courier New"/>
      <w:color w:val="000000"/>
      <w:sz w:val="26"/>
      <w:szCs w:val="26"/>
      <w:lang w:val="en-US"/>
    </w:rPr>
  </w:style>
  <w:style w:type="paragraph" w:customStyle="1" w:styleId="NDCHUONG">
    <w:name w:val="ND CHUONG"/>
    <w:basedOn w:val="CHU0"/>
    <w:uiPriority w:val="99"/>
    <w:rsid w:val="003179D5"/>
    <w:pPr>
      <w:spacing w:after="360"/>
      <w:ind w:firstLine="0"/>
      <w:jc w:val="center"/>
    </w:pPr>
    <w:rPr>
      <w:b/>
    </w:rPr>
  </w:style>
  <w:style w:type="paragraph" w:customStyle="1" w:styleId="Heading433">
    <w:name w:val="Heading 43"/>
    <w:basedOn w:val="Normal"/>
    <w:next w:val="Normal"/>
    <w:rsid w:val="003179D5"/>
    <w:pPr>
      <w:keepNext/>
      <w:widowControl w:val="0"/>
      <w:spacing w:before="240" w:after="60" w:line="240" w:lineRule="auto"/>
      <w:outlineLvl w:val="3"/>
    </w:pPr>
    <w:rPr>
      <w:rFonts w:ascii="Arial" w:hAnsi="Arial"/>
      <w:b/>
      <w:bCs/>
      <w:color w:val="000000"/>
      <w:sz w:val="28"/>
      <w:szCs w:val="28"/>
      <w:lang w:val="en-US"/>
    </w:rPr>
  </w:style>
  <w:style w:type="paragraph" w:customStyle="1" w:styleId="Heading62">
    <w:name w:val="Heading #6"/>
    <w:basedOn w:val="Normal"/>
    <w:link w:val="Heading60"/>
    <w:rsid w:val="003179D5"/>
    <w:pPr>
      <w:widowControl w:val="0"/>
      <w:shd w:val="clear" w:color="auto" w:fill="FFFFFF"/>
      <w:spacing w:before="0" w:line="324" w:lineRule="exact"/>
      <w:ind w:firstLine="520"/>
      <w:jc w:val="both"/>
      <w:outlineLvl w:val="5"/>
    </w:pPr>
    <w:rPr>
      <w:spacing w:val="2"/>
      <w:sz w:val="25"/>
      <w:szCs w:val="25"/>
      <w:shd w:val="clear" w:color="auto" w:fill="FFFFFF"/>
      <w:lang w:val="en-US"/>
    </w:rPr>
  </w:style>
  <w:style w:type="paragraph" w:customStyle="1" w:styleId="CharChar2Char19">
    <w:name w:val="Char Char2 Char19"/>
    <w:basedOn w:val="Normal"/>
    <w:rsid w:val="003179D5"/>
    <w:pPr>
      <w:spacing w:before="0" w:after="160" w:line="240" w:lineRule="exact"/>
    </w:pPr>
    <w:rPr>
      <w:rFonts w:ascii="Tahoma" w:eastAsia="MS Mincho" w:hAnsi="Tahoma"/>
      <w:lang w:val="en-US"/>
    </w:rPr>
  </w:style>
  <w:style w:type="paragraph" w:customStyle="1" w:styleId="Ducngudng">
    <w:name w:val="Dấu cộng &quot;+&quot; đầu dòng"/>
    <w:basedOn w:val="Normal"/>
    <w:rsid w:val="003179D5"/>
    <w:pPr>
      <w:widowControl w:val="0"/>
      <w:spacing w:before="60" w:after="60" w:line="240" w:lineRule="auto"/>
      <w:ind w:left="1890" w:hanging="360"/>
      <w:jc w:val="both"/>
    </w:pPr>
    <w:rPr>
      <w:rFonts w:eastAsia="Calibri" w:cs="Arial"/>
      <w:color w:val="0000CC"/>
      <w:sz w:val="26"/>
      <w:szCs w:val="26"/>
      <w:lang w:val="nl-NL"/>
    </w:rPr>
  </w:style>
  <w:style w:type="paragraph" w:customStyle="1" w:styleId="CharCharCharCharCharCharCharCharCharCharCharCharCharCharCharChar3">
    <w:name w:val="Char Char Char Char Char Char Char Char Char Char Char Char Char Char Char Char3"/>
    <w:basedOn w:val="Normal"/>
    <w:next w:val="Normal"/>
    <w:rsid w:val="003179D5"/>
    <w:pPr>
      <w:spacing w:after="120"/>
    </w:pPr>
    <w:rPr>
      <w:sz w:val="28"/>
      <w:szCs w:val="22"/>
      <w:lang w:val="en-US"/>
    </w:rPr>
  </w:style>
  <w:style w:type="paragraph" w:customStyle="1" w:styleId="xl402">
    <w:name w:val="xl402"/>
    <w:basedOn w:val="Normal"/>
    <w:rsid w:val="003179D5"/>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VNI-Times" w:hAnsi="VNI-Times"/>
      <w:sz w:val="24"/>
      <w:szCs w:val="24"/>
      <w:lang w:val="en-US"/>
    </w:rPr>
  </w:style>
  <w:style w:type="paragraph" w:customStyle="1" w:styleId="BodyText33">
    <w:name w:val="Body Text3"/>
    <w:basedOn w:val="Normal"/>
    <w:uiPriority w:val="99"/>
    <w:rsid w:val="003179D5"/>
    <w:pPr>
      <w:widowControl w:val="0"/>
      <w:shd w:val="clear" w:color="auto" w:fill="FFFFFF"/>
      <w:spacing w:before="0" w:line="288" w:lineRule="exact"/>
    </w:pPr>
    <w:rPr>
      <w:rFonts w:eastAsia="Calibri" w:cs="Courier New"/>
      <w:sz w:val="27"/>
      <w:szCs w:val="22"/>
      <w:lang w:val="en-US"/>
    </w:rPr>
  </w:style>
  <w:style w:type="paragraph" w:customStyle="1" w:styleId="x">
    <w:name w:val="x"/>
    <w:basedOn w:val="Normal"/>
    <w:rsid w:val="003179D5"/>
    <w:pPr>
      <w:spacing w:before="100" w:beforeAutospacing="1" w:after="100" w:afterAutospacing="1" w:line="240" w:lineRule="auto"/>
    </w:pPr>
    <w:rPr>
      <w:b/>
      <w:bCs/>
      <w:sz w:val="36"/>
      <w:szCs w:val="36"/>
      <w:lang w:val="en-US"/>
    </w:rPr>
  </w:style>
  <w:style w:type="paragraph" w:customStyle="1" w:styleId="muc111">
    <w:name w:val="muc 1.1"/>
    <w:basedOn w:val="Heading321"/>
    <w:uiPriority w:val="99"/>
    <w:rsid w:val="003179D5"/>
    <w:pPr>
      <w:widowControl/>
      <w:spacing w:before="120"/>
      <w:ind w:firstLine="720"/>
    </w:pPr>
    <w:rPr>
      <w:rFonts w:cs="Arial"/>
      <w:color w:val="auto"/>
      <w:sz w:val="28"/>
      <w:szCs w:val="28"/>
    </w:rPr>
  </w:style>
  <w:style w:type="paragraph" w:customStyle="1" w:styleId="CharCharCharCharCharCharCharCharCharCharCharCharCharCharCharChar5">
    <w:name w:val="Char Char Char Char Char Char Char Char Char Char Char Char Char Char Char Char5"/>
    <w:basedOn w:val="Normal"/>
    <w:next w:val="Normal"/>
    <w:rsid w:val="003179D5"/>
    <w:pPr>
      <w:spacing w:after="120"/>
    </w:pPr>
    <w:rPr>
      <w:sz w:val="28"/>
      <w:szCs w:val="22"/>
      <w:lang w:val="en-US"/>
    </w:rPr>
  </w:style>
  <w:style w:type="paragraph" w:customStyle="1" w:styleId="CharChar2Char21">
    <w:name w:val="Char Char2 Char21"/>
    <w:basedOn w:val="Normal"/>
    <w:rsid w:val="003179D5"/>
    <w:pPr>
      <w:spacing w:before="0" w:after="160" w:line="240" w:lineRule="exact"/>
    </w:pPr>
    <w:rPr>
      <w:rFonts w:ascii="Tahoma" w:eastAsia="MS Mincho" w:hAnsi="Tahoma"/>
      <w:lang w:val="en-US"/>
    </w:rPr>
  </w:style>
  <w:style w:type="paragraph" w:customStyle="1" w:styleId="CharChar4CharChar1CharChar">
    <w:name w:val="Char Char4 Char Char1 Char Char"/>
    <w:basedOn w:val="Normal"/>
    <w:rsid w:val="003179D5"/>
    <w:pPr>
      <w:autoSpaceDE w:val="0"/>
      <w:autoSpaceDN w:val="0"/>
      <w:adjustRightInd w:val="0"/>
      <w:spacing w:after="160" w:line="240" w:lineRule="exact"/>
    </w:pPr>
    <w:rPr>
      <w:sz w:val="26"/>
      <w:lang w:val="en-US"/>
    </w:rPr>
  </w:style>
  <w:style w:type="paragraph" w:customStyle="1" w:styleId="Paragraphedeliste">
    <w:name w:val="Paragraphe de liste"/>
    <w:basedOn w:val="Normal"/>
    <w:rsid w:val="003179D5"/>
    <w:pPr>
      <w:widowControl w:val="0"/>
      <w:spacing w:before="0" w:after="200" w:line="276" w:lineRule="auto"/>
      <w:ind w:left="720"/>
      <w:contextualSpacing/>
    </w:pPr>
    <w:rPr>
      <w:rFonts w:ascii="Calibri" w:eastAsia="Calibri" w:hAnsi="Calibri" w:cs="Courier New"/>
      <w:color w:val="000000"/>
      <w:sz w:val="22"/>
      <w:szCs w:val="22"/>
    </w:rPr>
  </w:style>
  <w:style w:type="paragraph" w:customStyle="1" w:styleId="DAUDONG1">
    <w:name w:val="DAUDONG1"/>
    <w:basedOn w:val="Normal"/>
    <w:rsid w:val="003179D5"/>
    <w:pPr>
      <w:suppressAutoHyphens/>
      <w:spacing w:before="60" w:after="60" w:line="240" w:lineRule="auto"/>
      <w:ind w:left="1166"/>
      <w:jc w:val="both"/>
    </w:pPr>
    <w:rPr>
      <w:sz w:val="26"/>
      <w:lang w:val="en-US" w:eastAsia="ar-SA"/>
    </w:rPr>
  </w:style>
  <w:style w:type="paragraph" w:customStyle="1" w:styleId="canchinh">
    <w:name w:val="canchinh"/>
    <w:basedOn w:val="Normal"/>
    <w:rsid w:val="003179D5"/>
    <w:pPr>
      <w:spacing w:after="60"/>
      <w:ind w:firstLine="741"/>
      <w:jc w:val="both"/>
    </w:pPr>
    <w:rPr>
      <w:color w:val="000000"/>
      <w:sz w:val="26"/>
      <w:lang w:val="en-US"/>
    </w:rPr>
  </w:style>
  <w:style w:type="paragraph" w:customStyle="1" w:styleId="BULLET-">
    <w:name w:val="BULLET-"/>
    <w:basedOn w:val="Normal"/>
    <w:uiPriority w:val="99"/>
    <w:rsid w:val="003179D5"/>
    <w:pPr>
      <w:spacing w:before="60" w:after="60" w:line="264" w:lineRule="auto"/>
      <w:ind w:firstLine="567"/>
    </w:pPr>
    <w:rPr>
      <w:rFonts w:eastAsia="Calibri"/>
      <w:sz w:val="28"/>
      <w:szCs w:val="28"/>
      <w:lang w:val="en-US"/>
    </w:rPr>
  </w:style>
  <w:style w:type="paragraph" w:customStyle="1" w:styleId="Tablecaption20">
    <w:name w:val="Table caption (2)"/>
    <w:basedOn w:val="Normal"/>
    <w:link w:val="Tablecaption2"/>
    <w:rsid w:val="003179D5"/>
    <w:pPr>
      <w:widowControl w:val="0"/>
      <w:shd w:val="clear" w:color="auto" w:fill="FFFFFF"/>
      <w:spacing w:before="0" w:line="240" w:lineRule="atLeast"/>
    </w:pPr>
    <w:rPr>
      <w:i/>
      <w:iCs/>
      <w:sz w:val="25"/>
      <w:szCs w:val="25"/>
      <w:shd w:val="clear" w:color="auto" w:fill="FFFFFF"/>
      <w:lang w:val="en-US"/>
    </w:rPr>
  </w:style>
  <w:style w:type="paragraph" w:customStyle="1" w:styleId="level3">
    <w:name w:val="level3"/>
    <w:basedOn w:val="Normal"/>
    <w:rsid w:val="003179D5"/>
    <w:pPr>
      <w:autoSpaceDE w:val="0"/>
      <w:autoSpaceDN w:val="0"/>
      <w:spacing w:before="0" w:line="240" w:lineRule="auto"/>
    </w:pPr>
    <w:rPr>
      <w:rFonts w:ascii="VNI-Aptima" w:hAnsi="VNI-Aptima" w:cs="VNI-Times"/>
      <w:sz w:val="24"/>
      <w:szCs w:val="24"/>
      <w:lang w:val="en-US"/>
    </w:rPr>
  </w:style>
  <w:style w:type="paragraph" w:customStyle="1" w:styleId="CharCharCharCharChar1CharCharCharChar">
    <w:name w:val="Char Char Char Char Char1 Char Char Char Char"/>
    <w:basedOn w:val="Normal"/>
    <w:rsid w:val="003179D5"/>
    <w:pPr>
      <w:spacing w:before="0" w:after="160" w:line="240" w:lineRule="exact"/>
    </w:pPr>
    <w:rPr>
      <w:rFonts w:ascii="Verdana" w:hAnsi="Verdana"/>
      <w:lang w:val="en-US"/>
    </w:rPr>
  </w:style>
  <w:style w:type="paragraph" w:customStyle="1" w:styleId="DMBang0">
    <w:name w:val="DM Bang"/>
    <w:basedOn w:val="Caption"/>
    <w:link w:val="DMBangCharChar"/>
    <w:rsid w:val="003179D5"/>
    <w:pPr>
      <w:spacing w:after="60" w:line="240" w:lineRule="auto"/>
      <w:ind w:firstLine="0"/>
      <w:jc w:val="center"/>
    </w:pPr>
    <w:rPr>
      <w:rFonts w:ascii="Times New Roman" w:eastAsia="Calibri" w:hAnsi="Times New Roman"/>
      <w:b/>
      <w:bCs/>
      <w:i w:val="0"/>
      <w:iCs w:val="0"/>
      <w:color w:val="auto"/>
      <w:sz w:val="26"/>
      <w:szCs w:val="26"/>
      <w:lang w:val="vi-VN" w:eastAsia="vi-VN"/>
    </w:rPr>
  </w:style>
  <w:style w:type="paragraph" w:customStyle="1" w:styleId="kute2">
    <w:name w:val="kute2"/>
    <w:basedOn w:val="Normal"/>
    <w:rsid w:val="003179D5"/>
    <w:pPr>
      <w:keepNext/>
      <w:spacing w:before="40" w:after="40" w:line="276" w:lineRule="auto"/>
      <w:jc w:val="both"/>
      <w:outlineLvl w:val="0"/>
    </w:pPr>
    <w:rPr>
      <w:rFonts w:cs="Arial"/>
      <w:b/>
      <w:sz w:val="26"/>
      <w:szCs w:val="23"/>
      <w:lang w:val="en-US"/>
    </w:rPr>
  </w:style>
  <w:style w:type="paragraph" w:customStyle="1" w:styleId="StyleStylechuthichBoldItalicItalicUnderline">
    <w:name w:val="Style Style chuthich + Bold Italic + Italic Underline"/>
    <w:basedOn w:val="Normal"/>
    <w:uiPriority w:val="99"/>
    <w:rsid w:val="003179D5"/>
    <w:pPr>
      <w:spacing w:after="200" w:line="240" w:lineRule="auto"/>
      <w:jc w:val="both"/>
    </w:pPr>
    <w:rPr>
      <w:i/>
      <w:iCs/>
      <w:sz w:val="26"/>
      <w:szCs w:val="28"/>
      <w:u w:val="single"/>
      <w:lang w:val="en-US"/>
    </w:rPr>
  </w:style>
  <w:style w:type="paragraph" w:customStyle="1" w:styleId="xl416">
    <w:name w:val="xl416"/>
    <w:basedOn w:val="Normal"/>
    <w:rsid w:val="003179D5"/>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sz w:val="24"/>
      <w:szCs w:val="24"/>
      <w:lang w:val="en-US"/>
    </w:rPr>
  </w:style>
  <w:style w:type="paragraph" w:customStyle="1" w:styleId="hinhKCNCentered">
    <w:name w:val="hinh_KCN + Centered"/>
    <w:basedOn w:val="Normal"/>
    <w:rsid w:val="003179D5"/>
    <w:pPr>
      <w:spacing w:after="120" w:line="240" w:lineRule="auto"/>
      <w:ind w:left="1710"/>
      <w:jc w:val="center"/>
    </w:pPr>
    <w:rPr>
      <w:rFonts w:eastAsia="Calibri"/>
      <w:color w:val="000000"/>
      <w:sz w:val="26"/>
      <w:lang w:val="en-US"/>
    </w:rPr>
  </w:style>
  <w:style w:type="paragraph" w:customStyle="1" w:styleId="III1">
    <w:name w:val="III.1"/>
    <w:basedOn w:val="Heading3"/>
    <w:rsid w:val="003179D5"/>
    <w:pPr>
      <w:spacing w:before="240" w:after="60" w:afterAutospacing="0" w:line="240" w:lineRule="auto"/>
      <w:ind w:left="1628" w:hanging="360"/>
      <w:jc w:val="left"/>
    </w:pPr>
    <w:rPr>
      <w:rFonts w:ascii="Times New Roman Bold Italic" w:hAnsi="Times New Roman Bold Italic" w:cs="Arial"/>
      <w:i/>
      <w:szCs w:val="26"/>
      <w:u w:val="single"/>
      <w:lang w:val="en-US"/>
    </w:rPr>
  </w:style>
  <w:style w:type="paragraph" w:customStyle="1" w:styleId="xl57">
    <w:name w:val="xl57"/>
    <w:basedOn w:val="Normal"/>
    <w:uiPriority w:val="99"/>
    <w:rsid w:val="003179D5"/>
    <w:pPr>
      <w:pBdr>
        <w:top w:val="single" w:sz="4" w:space="0" w:color="auto"/>
        <w:bottom w:val="single" w:sz="4" w:space="0" w:color="auto"/>
        <w:right w:val="single" w:sz="4" w:space="0" w:color="auto"/>
      </w:pBdr>
      <w:spacing w:before="100" w:beforeAutospacing="1" w:after="100" w:afterAutospacing="1" w:line="240" w:lineRule="auto"/>
      <w:jc w:val="center"/>
    </w:pPr>
    <w:rPr>
      <w:rFonts w:ascii=".VnArial Narrow" w:eastAsia="Arial Unicode MS" w:hAnsi=".VnArial Narrow" w:cs=".VnTimeH"/>
      <w:color w:val="FF0000"/>
      <w:sz w:val="16"/>
      <w:szCs w:val="16"/>
      <w:lang w:val="en-US"/>
    </w:rPr>
  </w:style>
  <w:style w:type="paragraph" w:customStyle="1" w:styleId="ListCharChar">
    <w:name w:val="List Char Char"/>
    <w:basedOn w:val="Normal"/>
    <w:rsid w:val="003179D5"/>
    <w:pPr>
      <w:spacing w:before="0" w:line="240" w:lineRule="auto"/>
      <w:ind w:left="360" w:hanging="360"/>
    </w:pPr>
    <w:rPr>
      <w:sz w:val="24"/>
      <w:szCs w:val="24"/>
      <w:lang w:val="en-US"/>
    </w:rPr>
  </w:style>
  <w:style w:type="paragraph" w:customStyle="1" w:styleId="Caption5">
    <w:name w:val="Caption5"/>
    <w:basedOn w:val="Normal"/>
    <w:next w:val="Normal"/>
    <w:rsid w:val="003179D5"/>
    <w:pPr>
      <w:spacing w:before="0" w:after="200" w:line="240" w:lineRule="auto"/>
    </w:pPr>
    <w:rPr>
      <w:rFonts w:ascii="Calibri" w:eastAsia="Calibri" w:hAnsi="Calibri"/>
      <w:b/>
      <w:bCs/>
      <w:color w:val="4F81BD"/>
      <w:sz w:val="18"/>
      <w:szCs w:val="18"/>
      <w:lang w:val="en-US"/>
    </w:rPr>
  </w:style>
  <w:style w:type="paragraph" w:customStyle="1" w:styleId="Mucdau">
    <w:name w:val="Muc dau +"/>
    <w:basedOn w:val="Normal"/>
    <w:uiPriority w:val="99"/>
    <w:rsid w:val="003179D5"/>
    <w:pPr>
      <w:spacing w:beforeLines="60" w:before="187" w:afterLines="60" w:after="187" w:line="340" w:lineRule="exact"/>
      <w:ind w:firstLine="284"/>
      <w:jc w:val="both"/>
    </w:pPr>
    <w:rPr>
      <w:bCs/>
      <w:sz w:val="28"/>
      <w:szCs w:val="28"/>
      <w:lang w:val="en-US"/>
    </w:rPr>
  </w:style>
  <w:style w:type="paragraph" w:customStyle="1" w:styleId="Bodytext221">
    <w:name w:val="Body text (22)1"/>
    <w:basedOn w:val="Normal"/>
    <w:link w:val="Bodytext220"/>
    <w:rsid w:val="003179D5"/>
    <w:pPr>
      <w:widowControl w:val="0"/>
      <w:shd w:val="clear" w:color="auto" w:fill="FFFFFF"/>
      <w:spacing w:before="0" w:line="306" w:lineRule="exact"/>
      <w:jc w:val="center"/>
    </w:pPr>
    <w:rPr>
      <w:b/>
      <w:bCs/>
      <w:spacing w:val="1"/>
      <w:sz w:val="25"/>
      <w:szCs w:val="25"/>
      <w:shd w:val="clear" w:color="auto" w:fill="FFFFFF"/>
      <w:lang w:val="en-US"/>
    </w:rPr>
  </w:style>
  <w:style w:type="paragraph" w:customStyle="1" w:styleId="style30">
    <w:name w:val="style3"/>
    <w:basedOn w:val="Normal"/>
    <w:rsid w:val="003179D5"/>
    <w:pPr>
      <w:spacing w:before="100" w:beforeAutospacing="1" w:after="100" w:afterAutospacing="1" w:line="240" w:lineRule="auto"/>
    </w:pPr>
    <w:rPr>
      <w:sz w:val="24"/>
      <w:szCs w:val="24"/>
      <w:lang w:val="en-US"/>
    </w:rPr>
  </w:style>
  <w:style w:type="paragraph" w:customStyle="1" w:styleId="CHUONG3III1">
    <w:name w:val="CHUONG3III.1"/>
    <w:basedOn w:val="III1"/>
    <w:rsid w:val="003179D5"/>
  </w:style>
  <w:style w:type="paragraph" w:customStyle="1" w:styleId="Heading5100">
    <w:name w:val="Heading #5 (10)"/>
    <w:basedOn w:val="Normal"/>
    <w:link w:val="Heading510"/>
    <w:rsid w:val="003179D5"/>
    <w:pPr>
      <w:widowControl w:val="0"/>
      <w:shd w:val="clear" w:color="auto" w:fill="FFFFFF"/>
      <w:spacing w:before="540" w:after="1260" w:line="240" w:lineRule="atLeast"/>
      <w:jc w:val="center"/>
      <w:outlineLvl w:val="4"/>
    </w:pPr>
    <w:rPr>
      <w:rFonts w:ascii="Impact" w:hAnsi="Impact" w:cs="Impact"/>
      <w:sz w:val="27"/>
      <w:szCs w:val="27"/>
      <w:shd w:val="clear" w:color="auto" w:fill="FFFFFF"/>
      <w:lang w:val="en-US"/>
    </w:rPr>
  </w:style>
  <w:style w:type="paragraph" w:customStyle="1" w:styleId="Hinhanh">
    <w:name w:val="Hinh anh"/>
    <w:basedOn w:val="Normal"/>
    <w:uiPriority w:val="99"/>
    <w:rsid w:val="003179D5"/>
    <w:pPr>
      <w:tabs>
        <w:tab w:val="left" w:pos="5760"/>
      </w:tabs>
      <w:spacing w:line="360" w:lineRule="exact"/>
      <w:ind w:left="5760" w:hanging="360"/>
      <w:jc w:val="both"/>
    </w:pPr>
    <w:rPr>
      <w:sz w:val="26"/>
      <w:szCs w:val="25"/>
      <w:lang w:val="en-US"/>
    </w:rPr>
  </w:style>
  <w:style w:type="paragraph" w:customStyle="1" w:styleId="CharChar2Char8">
    <w:name w:val="Char Char2 Char8"/>
    <w:basedOn w:val="Normal"/>
    <w:rsid w:val="003179D5"/>
    <w:pPr>
      <w:spacing w:before="0" w:after="160" w:line="240" w:lineRule="exact"/>
    </w:pPr>
    <w:rPr>
      <w:rFonts w:ascii="Tahoma" w:eastAsia="MS Mincho" w:hAnsi="Tahoma"/>
      <w:lang w:val="en-US"/>
    </w:rPr>
  </w:style>
  <w:style w:type="paragraph" w:customStyle="1" w:styleId="TableofFigures2">
    <w:name w:val="Table of Figures2"/>
    <w:basedOn w:val="Normal"/>
    <w:next w:val="Normal"/>
    <w:rsid w:val="003179D5"/>
    <w:pPr>
      <w:widowControl w:val="0"/>
      <w:spacing w:before="0" w:line="240" w:lineRule="auto"/>
    </w:pPr>
    <w:rPr>
      <w:rFonts w:eastAsia="Courier New" w:cs="Courier New"/>
      <w:i/>
      <w:color w:val="000000"/>
      <w:sz w:val="26"/>
      <w:szCs w:val="24"/>
      <w:lang w:val="en-US"/>
    </w:rPr>
  </w:style>
  <w:style w:type="paragraph" w:customStyle="1" w:styleId="S0">
    <w:name w:val="S0"/>
    <w:basedOn w:val="Normal"/>
    <w:rsid w:val="003179D5"/>
    <w:pPr>
      <w:spacing w:before="240" w:after="240" w:line="240" w:lineRule="auto"/>
      <w:jc w:val="center"/>
    </w:pPr>
    <w:rPr>
      <w:b/>
      <w:caps/>
      <w:color w:val="FF0000"/>
      <w:sz w:val="28"/>
      <w:szCs w:val="28"/>
      <w:lang w:eastAsia="vi-VN"/>
    </w:rPr>
  </w:style>
  <w:style w:type="paragraph" w:customStyle="1" w:styleId="Bodytext140">
    <w:name w:val="Body text (14)"/>
    <w:basedOn w:val="Normal"/>
    <w:link w:val="Bodytext14"/>
    <w:rsid w:val="003179D5"/>
    <w:pPr>
      <w:widowControl w:val="0"/>
      <w:shd w:val="clear" w:color="auto" w:fill="FFFFFF"/>
      <w:spacing w:before="180" w:after="60" w:line="240" w:lineRule="atLeast"/>
      <w:jc w:val="both"/>
    </w:pPr>
    <w:rPr>
      <w:b/>
      <w:bCs/>
      <w:i/>
      <w:iCs/>
      <w:spacing w:val="4"/>
      <w:shd w:val="clear" w:color="auto" w:fill="FFFFFF"/>
      <w:lang w:val="en-US"/>
    </w:rPr>
  </w:style>
  <w:style w:type="paragraph" w:customStyle="1" w:styleId="117">
    <w:name w:val="117"/>
    <w:basedOn w:val="Normal"/>
    <w:link w:val="11Char14"/>
    <w:rsid w:val="003179D5"/>
    <w:pPr>
      <w:spacing w:before="60" w:after="60" w:line="276" w:lineRule="auto"/>
      <w:ind w:left="720" w:hanging="360"/>
      <w:jc w:val="both"/>
    </w:pPr>
    <w:rPr>
      <w:b/>
      <w:sz w:val="28"/>
      <w:szCs w:val="24"/>
      <w:lang w:val="pt-BR"/>
    </w:rPr>
  </w:style>
  <w:style w:type="paragraph" w:customStyle="1" w:styleId="StyleiFirstline0cm">
    <w:name w:val="Style i + First line:  0 cm"/>
    <w:basedOn w:val="Normal"/>
    <w:uiPriority w:val="99"/>
    <w:rsid w:val="003179D5"/>
    <w:pPr>
      <w:spacing w:before="40" w:after="40" w:line="240" w:lineRule="auto"/>
    </w:pPr>
    <w:rPr>
      <w:b/>
      <w:bCs/>
      <w:caps/>
      <w:sz w:val="26"/>
      <w:lang w:val="en-US"/>
    </w:rPr>
  </w:style>
  <w:style w:type="paragraph" w:customStyle="1" w:styleId="S6">
    <w:name w:val="S6"/>
    <w:basedOn w:val="Normal"/>
    <w:link w:val="S6CharChar"/>
    <w:rsid w:val="003179D5"/>
    <w:pPr>
      <w:tabs>
        <w:tab w:val="left" w:pos="113"/>
        <w:tab w:val="left" w:pos="1419"/>
      </w:tabs>
      <w:spacing w:before="60" w:line="240" w:lineRule="auto"/>
      <w:ind w:left="1419" w:hanging="284"/>
      <w:jc w:val="both"/>
    </w:pPr>
    <w:rPr>
      <w:rFonts w:eastAsia="VNI-Times"/>
      <w:sz w:val="26"/>
      <w:szCs w:val="24"/>
      <w:lang w:val="en-US"/>
    </w:rPr>
  </w:style>
  <w:style w:type="paragraph" w:customStyle="1" w:styleId="7CharCharChar1CharCharCharCharCharCharCharCharCharCharCharCharCharCharCharCharCharCharChar">
    <w:name w:val="7 Char Char Char1 Char Char Char Char Char Char Char Char Char Char Char Char Char Char Char Char Char Char Char"/>
    <w:basedOn w:val="Normal"/>
    <w:uiPriority w:val="99"/>
    <w:rsid w:val="003179D5"/>
    <w:pPr>
      <w:spacing w:before="60" w:after="160" w:line="240" w:lineRule="exact"/>
      <w:ind w:firstLine="567"/>
    </w:pPr>
    <w:rPr>
      <w:rFonts w:ascii="Tahoma" w:eastAsia="MS Mincho" w:hAnsi="Tahoma"/>
      <w:lang w:val="en-US"/>
    </w:rPr>
  </w:style>
  <w:style w:type="paragraph" w:customStyle="1" w:styleId="Heading440">
    <w:name w:val="Heading #4 (4)"/>
    <w:basedOn w:val="Normal"/>
    <w:link w:val="Heading44"/>
    <w:rsid w:val="003179D5"/>
    <w:pPr>
      <w:widowControl w:val="0"/>
      <w:shd w:val="clear" w:color="auto" w:fill="FFFFFF"/>
      <w:spacing w:after="180" w:line="240" w:lineRule="atLeast"/>
      <w:ind w:firstLine="520"/>
      <w:jc w:val="both"/>
      <w:outlineLvl w:val="3"/>
    </w:pPr>
    <w:rPr>
      <w:rFonts w:ascii="Impact" w:hAnsi="Impact" w:cs="Impact"/>
      <w:spacing w:val="54"/>
      <w:sz w:val="17"/>
      <w:szCs w:val="17"/>
      <w:shd w:val="clear" w:color="auto" w:fill="FFFFFF"/>
      <w:lang w:val="en-US"/>
    </w:rPr>
  </w:style>
  <w:style w:type="paragraph" w:customStyle="1" w:styleId="Tilte1">
    <w:name w:val="Tilte1"/>
    <w:basedOn w:val="Normal"/>
    <w:rsid w:val="003179D5"/>
    <w:pPr>
      <w:spacing w:line="300" w:lineRule="exact"/>
      <w:jc w:val="center"/>
    </w:pPr>
    <w:rPr>
      <w:rFonts w:ascii=".VnTimeH" w:hAnsi=".VnTimeH"/>
      <w:b/>
      <w:sz w:val="28"/>
      <w:lang w:val="en-US"/>
    </w:rPr>
  </w:style>
  <w:style w:type="paragraph" w:customStyle="1" w:styleId="NormalWebCharChar">
    <w:name w:val="Normal (Web) Char Char"/>
    <w:basedOn w:val="Normal"/>
    <w:rsid w:val="003179D5"/>
    <w:pPr>
      <w:spacing w:before="100" w:beforeAutospacing="1" w:after="100" w:afterAutospacing="1" w:line="240" w:lineRule="auto"/>
    </w:pPr>
    <w:rPr>
      <w:sz w:val="24"/>
      <w:szCs w:val="24"/>
      <w:lang w:val="en-US"/>
    </w:rPr>
  </w:style>
  <w:style w:type="paragraph" w:customStyle="1" w:styleId="sdg">
    <w:name w:val="sdg"/>
    <w:basedOn w:val="Normal"/>
    <w:next w:val="Normal"/>
    <w:link w:val="sdgCharChar"/>
    <w:rsid w:val="003179D5"/>
    <w:pPr>
      <w:spacing w:before="60" w:after="60" w:line="264" w:lineRule="auto"/>
      <w:ind w:firstLine="567"/>
      <w:outlineLvl w:val="4"/>
    </w:pPr>
    <w:rPr>
      <w:rFonts w:eastAsia="Calibri"/>
      <w:b/>
      <w:sz w:val="28"/>
      <w:szCs w:val="22"/>
      <w:lang w:val="en-US"/>
    </w:rPr>
  </w:style>
  <w:style w:type="paragraph" w:customStyle="1" w:styleId="dong">
    <w:name w:val="dong"/>
    <w:basedOn w:val="Contentnomaly"/>
    <w:link w:val="dongCharChar"/>
    <w:rsid w:val="003179D5"/>
    <w:pPr>
      <w:spacing w:line="266" w:lineRule="auto"/>
    </w:pPr>
    <w:rPr>
      <w:rFonts w:ascii="Tg" w:eastAsia="Segoe UI" w:hAnsi="Tg" w:cs="Segoe UI"/>
      <w:sz w:val="28"/>
      <w:lang w:val="vi-VN"/>
    </w:rPr>
  </w:style>
  <w:style w:type="paragraph" w:customStyle="1" w:styleId="xl173">
    <w:name w:val="xl173"/>
    <w:basedOn w:val="Normal"/>
    <w:uiPriority w:val="99"/>
    <w:rsid w:val="003179D5"/>
    <w:pPr>
      <w:pBdr>
        <w:top w:val="single" w:sz="4" w:space="0" w:color="auto"/>
        <w:bottom w:val="single" w:sz="4" w:space="0" w:color="auto"/>
      </w:pBdr>
      <w:spacing w:before="100" w:beforeAutospacing="1" w:after="100" w:afterAutospacing="1" w:line="240" w:lineRule="auto"/>
      <w:textAlignment w:val="center"/>
    </w:pPr>
    <w:rPr>
      <w:rFonts w:ascii="Arial" w:hAnsi="Arial" w:cs="Arial"/>
      <w:b/>
      <w:bCs/>
      <w:sz w:val="24"/>
      <w:szCs w:val="24"/>
      <w:lang w:val="en-US"/>
    </w:rPr>
  </w:style>
  <w:style w:type="paragraph" w:customStyle="1" w:styleId="heading29">
    <w:name w:val="heading2"/>
    <w:aliases w:val="8"/>
    <w:basedOn w:val="Normal"/>
    <w:next w:val="Normal"/>
    <w:uiPriority w:val="99"/>
    <w:rsid w:val="003179D5"/>
    <w:pPr>
      <w:tabs>
        <w:tab w:val="left" w:pos="3600"/>
      </w:tabs>
      <w:autoSpaceDE w:val="0"/>
      <w:autoSpaceDN w:val="0"/>
      <w:spacing w:before="240" w:after="60" w:line="240" w:lineRule="auto"/>
      <w:ind w:left="3600" w:hanging="360"/>
      <w:jc w:val="both"/>
      <w:outlineLvl w:val="7"/>
    </w:pPr>
    <w:rPr>
      <w:rFonts w:ascii="Arial" w:hAnsi="Arial" w:cs="Arial"/>
      <w:i/>
      <w:iCs/>
      <w:sz w:val="24"/>
      <w:szCs w:val="24"/>
      <w:lang w:val="en-US"/>
    </w:rPr>
  </w:style>
  <w:style w:type="paragraph" w:customStyle="1" w:styleId="K20">
    <w:name w:val="K2"/>
    <w:basedOn w:val="Normal"/>
    <w:uiPriority w:val="99"/>
    <w:rsid w:val="003179D5"/>
    <w:pPr>
      <w:spacing w:after="60" w:line="264" w:lineRule="auto"/>
      <w:ind w:left="360" w:hanging="360"/>
      <w:outlineLvl w:val="1"/>
    </w:pPr>
    <w:rPr>
      <w:b/>
      <w:sz w:val="28"/>
      <w:szCs w:val="26"/>
      <w:lang w:val="en-US"/>
    </w:rPr>
  </w:style>
  <w:style w:type="paragraph" w:customStyle="1" w:styleId="BANGKCN">
    <w:name w:val="BANG_KCN"/>
    <w:basedOn w:val="BodyTextIndent3CharChar"/>
    <w:rsid w:val="003179D5"/>
    <w:pPr>
      <w:tabs>
        <w:tab w:val="left" w:pos="284"/>
        <w:tab w:val="left" w:pos="1350"/>
      </w:tabs>
      <w:overflowPunct w:val="0"/>
      <w:autoSpaceDE w:val="0"/>
      <w:autoSpaceDN w:val="0"/>
      <w:adjustRightInd w:val="0"/>
      <w:spacing w:before="120"/>
      <w:ind w:left="720"/>
    </w:pPr>
    <w:rPr>
      <w:sz w:val="26"/>
      <w:szCs w:val="26"/>
    </w:rPr>
  </w:style>
  <w:style w:type="paragraph" w:customStyle="1" w:styleId="18">
    <w:name w:val="18"/>
    <w:basedOn w:val="Normal"/>
    <w:next w:val="Heading3"/>
    <w:link w:val="11Char8"/>
    <w:rsid w:val="003179D5"/>
    <w:pPr>
      <w:spacing w:before="60" w:after="60" w:line="264" w:lineRule="auto"/>
    </w:pPr>
    <w:rPr>
      <w:b/>
      <w:bCs/>
      <w:i/>
      <w:sz w:val="28"/>
      <w:szCs w:val="28"/>
      <w:lang w:val="en-US"/>
    </w:rPr>
  </w:style>
  <w:style w:type="paragraph" w:customStyle="1" w:styleId="Mc11">
    <w:name w:val="Mục 1.1"/>
    <w:basedOn w:val="Normal"/>
    <w:link w:val="Mc11CharChar"/>
    <w:rsid w:val="003179D5"/>
    <w:pPr>
      <w:keepNext/>
      <w:spacing w:after="120" w:line="264" w:lineRule="auto"/>
      <w:outlineLvl w:val="1"/>
    </w:pPr>
    <w:rPr>
      <w:b/>
      <w:sz w:val="28"/>
      <w:szCs w:val="28"/>
      <w:lang w:val="en-US"/>
    </w:rPr>
  </w:style>
  <w:style w:type="paragraph" w:customStyle="1" w:styleId="Vanban1">
    <w:name w:val="Vanban"/>
    <w:basedOn w:val="Normal"/>
    <w:rsid w:val="003179D5"/>
    <w:pPr>
      <w:widowControl w:val="0"/>
      <w:spacing w:before="60" w:line="240" w:lineRule="auto"/>
      <w:ind w:firstLine="288"/>
      <w:jc w:val="both"/>
    </w:pPr>
    <w:rPr>
      <w:rFonts w:ascii="VNI-Times" w:eastAsia="Calibri" w:hAnsi="VNI-Times"/>
      <w:sz w:val="26"/>
      <w:lang w:val="en-US"/>
    </w:rPr>
  </w:style>
  <w:style w:type="paragraph" w:customStyle="1" w:styleId="ChuThuongHoang">
    <w:name w:val="Chu Thuong Hoang"/>
    <w:basedOn w:val="Normal"/>
    <w:link w:val="ChuThuongHoangCharChar"/>
    <w:rsid w:val="003179D5"/>
    <w:pPr>
      <w:spacing w:before="80" w:after="80" w:line="360" w:lineRule="exact"/>
      <w:ind w:firstLine="431"/>
      <w:jc w:val="both"/>
    </w:pPr>
    <w:rPr>
      <w:rFonts w:ascii=".VnTime" w:hAnsi=".VnTime" w:cs="Arial"/>
      <w:bCs/>
      <w:kern w:val="32"/>
      <w:sz w:val="28"/>
      <w:szCs w:val="32"/>
      <w:lang w:val="en-US"/>
    </w:rPr>
  </w:style>
  <w:style w:type="paragraph" w:customStyle="1" w:styleId="Gachy0">
    <w:name w:val="Gach y"/>
    <w:basedOn w:val="Normal"/>
    <w:uiPriority w:val="99"/>
    <w:rsid w:val="003179D5"/>
    <w:pPr>
      <w:tabs>
        <w:tab w:val="left" w:pos="567"/>
        <w:tab w:val="left" w:pos="680"/>
      </w:tabs>
      <w:spacing w:after="120" w:line="320" w:lineRule="exact"/>
      <w:ind w:left="680" w:hanging="113"/>
    </w:pPr>
    <w:rPr>
      <w:sz w:val="28"/>
      <w:szCs w:val="28"/>
      <w:lang w:val="en-US"/>
    </w:rPr>
  </w:style>
  <w:style w:type="paragraph" w:customStyle="1" w:styleId="Muc110">
    <w:name w:val="Muc 1.1"/>
    <w:basedOn w:val="Normal"/>
    <w:link w:val="Muc11Char"/>
    <w:uiPriority w:val="99"/>
    <w:rsid w:val="003179D5"/>
    <w:pPr>
      <w:spacing w:beforeLines="60" w:before="187" w:afterLines="60" w:after="187" w:line="340" w:lineRule="exact"/>
      <w:ind w:firstLine="720"/>
      <w:jc w:val="both"/>
    </w:pPr>
    <w:rPr>
      <w:rFonts w:ascii="Calibri" w:eastAsia="Calibri" w:hAnsi="Calibri"/>
      <w:b/>
      <w:bCs/>
      <w:sz w:val="28"/>
      <w:szCs w:val="28"/>
      <w:lang w:val="en-US"/>
    </w:rPr>
  </w:style>
  <w:style w:type="paragraph" w:customStyle="1" w:styleId="a7">
    <w:name w:val="a."/>
    <w:basedOn w:val="CHU0"/>
    <w:link w:val="aCharChar1"/>
    <w:uiPriority w:val="99"/>
    <w:rsid w:val="003179D5"/>
    <w:pPr>
      <w:spacing w:before="60" w:after="60" w:line="320" w:lineRule="exact"/>
      <w:ind w:firstLine="397"/>
    </w:pPr>
    <w:rPr>
      <w:rFonts w:eastAsia="Times New Roman"/>
      <w:b/>
      <w:szCs w:val="20"/>
    </w:rPr>
  </w:style>
  <w:style w:type="paragraph" w:customStyle="1" w:styleId="NHia">
    <w:name w:val="NHải_a"/>
    <w:basedOn w:val="Content"/>
    <w:link w:val="NHiaCharChar"/>
    <w:rsid w:val="003179D5"/>
    <w:pPr>
      <w:spacing w:before="60" w:line="264" w:lineRule="auto"/>
      <w:ind w:left="0" w:firstLine="567"/>
      <w:jc w:val="left"/>
    </w:pPr>
    <w:rPr>
      <w:b/>
      <w:bCs/>
      <w:i/>
      <w:sz w:val="26"/>
      <w:szCs w:val="24"/>
    </w:rPr>
  </w:style>
  <w:style w:type="paragraph" w:customStyle="1" w:styleId="BANG-h">
    <w:name w:val="BANG-h"/>
    <w:basedOn w:val="Normal"/>
    <w:rsid w:val="003179D5"/>
    <w:pPr>
      <w:spacing w:before="360" w:after="120" w:line="240" w:lineRule="auto"/>
      <w:jc w:val="center"/>
    </w:pPr>
    <w:rPr>
      <w:rFonts w:ascii="Arial" w:eastAsia="Calibri" w:hAnsi="Arial"/>
      <w:b/>
      <w:caps/>
      <w:sz w:val="24"/>
      <w:szCs w:val="22"/>
      <w:lang w:val="en-US"/>
    </w:rPr>
  </w:style>
  <w:style w:type="paragraph" w:customStyle="1" w:styleId="BodyTextIndent3CharChar">
    <w:name w:val="Body Text Indent 3 Char Char"/>
    <w:basedOn w:val="Normal"/>
    <w:link w:val="BodyTextIndent3Char1"/>
    <w:rsid w:val="003179D5"/>
    <w:pPr>
      <w:spacing w:before="0" w:after="120" w:line="240" w:lineRule="auto"/>
      <w:ind w:left="360"/>
    </w:pPr>
    <w:rPr>
      <w:rFonts w:ascii="Calibri" w:eastAsia="Calibri" w:hAnsi="Calibri"/>
      <w:sz w:val="16"/>
      <w:szCs w:val="16"/>
      <w:lang w:val="en-US"/>
    </w:rPr>
  </w:style>
  <w:style w:type="paragraph" w:customStyle="1" w:styleId="Heading720">
    <w:name w:val="Heading #7 (2)"/>
    <w:basedOn w:val="Normal"/>
    <w:link w:val="Heading72"/>
    <w:rsid w:val="003179D5"/>
    <w:pPr>
      <w:widowControl w:val="0"/>
      <w:shd w:val="clear" w:color="auto" w:fill="FFFFFF"/>
      <w:spacing w:before="420" w:after="60" w:line="240" w:lineRule="atLeast"/>
      <w:ind w:firstLine="560"/>
      <w:jc w:val="both"/>
      <w:outlineLvl w:val="6"/>
    </w:pPr>
    <w:rPr>
      <w:b/>
      <w:bCs/>
      <w:spacing w:val="1"/>
      <w:sz w:val="25"/>
      <w:szCs w:val="25"/>
      <w:shd w:val="clear" w:color="auto" w:fill="FFFFFF"/>
      <w:lang w:val="en-US"/>
    </w:rPr>
  </w:style>
  <w:style w:type="paragraph" w:customStyle="1" w:styleId="StyleStyleStyle4Left19cmHanging19cmLeft19cmF">
    <w:name w:val="Style Style Style 4 + Left:  19 cm Hanging:  19 cm + Left:  19 cm F"/>
    <w:basedOn w:val="StyleStyle4Left19cmHanging19cmLeft19cmFirst"/>
    <w:rsid w:val="003179D5"/>
    <w:rPr>
      <w:sz w:val="25"/>
    </w:rPr>
  </w:style>
  <w:style w:type="paragraph" w:customStyle="1" w:styleId="StylenguonsolieuItalicChar">
    <w:name w:val="Style nguon so lieu + Italic Char"/>
    <w:link w:val="StylenguonsolieuItalicCharCharChar"/>
    <w:rsid w:val="003179D5"/>
    <w:pPr>
      <w:tabs>
        <w:tab w:val="center" w:pos="4320"/>
        <w:tab w:val="right" w:pos="8640"/>
      </w:tabs>
    </w:pPr>
    <w:rPr>
      <w:rFonts w:ascii="Calibri" w:eastAsia="Calibri" w:hAnsi="Calibri"/>
      <w:i/>
      <w:iCs/>
      <w:sz w:val="24"/>
      <w:szCs w:val="24"/>
    </w:rPr>
  </w:style>
  <w:style w:type="paragraph" w:customStyle="1" w:styleId="cong0">
    <w:name w:val="cong"/>
    <w:basedOn w:val="Normal"/>
    <w:link w:val="congCharChar"/>
    <w:rsid w:val="003179D5"/>
    <w:pPr>
      <w:spacing w:before="60" w:after="120" w:line="264" w:lineRule="auto"/>
      <w:ind w:left="1590" w:hanging="360"/>
    </w:pPr>
    <w:rPr>
      <w:lang w:val="es-CL"/>
    </w:rPr>
  </w:style>
  <w:style w:type="paragraph" w:customStyle="1" w:styleId="1112">
    <w:name w:val="111"/>
    <w:basedOn w:val="Normal"/>
    <w:next w:val="Heading2"/>
    <w:uiPriority w:val="99"/>
    <w:rsid w:val="003179D5"/>
    <w:pPr>
      <w:spacing w:before="60" w:after="60" w:line="264" w:lineRule="auto"/>
    </w:pPr>
    <w:rPr>
      <w:b/>
      <w:sz w:val="28"/>
      <w:szCs w:val="28"/>
      <w:lang w:val="en-US"/>
    </w:rPr>
  </w:style>
  <w:style w:type="paragraph" w:customStyle="1" w:styleId="StyleComplex11ptJustifiedBefore127cmFirstline0">
    <w:name w:val="Style (Complex) 11 pt Justified Before:  1.27 cm First line:  0...."/>
    <w:basedOn w:val="Normal"/>
    <w:rsid w:val="003179D5"/>
    <w:pPr>
      <w:spacing w:after="20" w:line="23" w:lineRule="atLeast"/>
      <w:ind w:left="720" w:firstLine="181"/>
      <w:jc w:val="both"/>
    </w:pPr>
    <w:rPr>
      <w:rFonts w:ascii="VNI-Helve" w:hAnsi="VNI-Helve"/>
      <w:sz w:val="26"/>
      <w:szCs w:val="26"/>
      <w:lang w:val="en-US"/>
    </w:rPr>
  </w:style>
  <w:style w:type="paragraph" w:customStyle="1" w:styleId="BlockTextCharChar">
    <w:name w:val="Block Text Char Char"/>
    <w:basedOn w:val="Normal"/>
    <w:rsid w:val="003179D5"/>
    <w:pPr>
      <w:spacing w:before="26" w:line="336" w:lineRule="auto"/>
      <w:ind w:left="113" w:right="113" w:firstLine="737"/>
      <w:jc w:val="both"/>
    </w:pPr>
    <w:rPr>
      <w:rFonts w:ascii=".VnTime" w:hAnsi=".VnTime"/>
      <w:sz w:val="28"/>
      <w:lang w:val="en-US"/>
    </w:rPr>
  </w:style>
  <w:style w:type="paragraph" w:customStyle="1" w:styleId="StyleBullet-Blue">
    <w:name w:val="Style Bullet - + Blue"/>
    <w:basedOn w:val="Normal"/>
    <w:uiPriority w:val="99"/>
    <w:rsid w:val="003179D5"/>
    <w:pPr>
      <w:tabs>
        <w:tab w:val="left" w:pos="0"/>
        <w:tab w:val="left" w:pos="1440"/>
      </w:tabs>
      <w:autoSpaceDE w:val="0"/>
      <w:autoSpaceDN w:val="0"/>
      <w:adjustRightInd w:val="0"/>
      <w:spacing w:after="60" w:line="400" w:lineRule="exact"/>
      <w:ind w:left="1440" w:hanging="360"/>
      <w:jc w:val="both"/>
    </w:pPr>
    <w:rPr>
      <w:rFonts w:ascii=".VnTime" w:hAnsi=".VnTime"/>
      <w:sz w:val="26"/>
      <w:szCs w:val="26"/>
      <w:lang w:val="en-US"/>
    </w:rPr>
  </w:style>
  <w:style w:type="paragraph" w:customStyle="1" w:styleId="NHiCng">
    <w:name w:val="NHải_Cộng"/>
    <w:basedOn w:val="Normal"/>
    <w:uiPriority w:val="99"/>
    <w:rsid w:val="003179D5"/>
    <w:pPr>
      <w:tabs>
        <w:tab w:val="left" w:pos="1440"/>
      </w:tabs>
      <w:spacing w:before="60" w:line="264" w:lineRule="auto"/>
      <w:ind w:left="1440" w:hanging="720"/>
    </w:pPr>
    <w:rPr>
      <w:sz w:val="28"/>
      <w:szCs w:val="28"/>
      <w:lang w:val="es-CL"/>
    </w:rPr>
  </w:style>
  <w:style w:type="paragraph" w:customStyle="1" w:styleId="CharChar2Char10">
    <w:name w:val="Char Char2 Char10"/>
    <w:basedOn w:val="Normal"/>
    <w:rsid w:val="003179D5"/>
    <w:pPr>
      <w:spacing w:before="0" w:after="160" w:line="240" w:lineRule="exact"/>
    </w:pPr>
    <w:rPr>
      <w:rFonts w:ascii="Tahoma" w:eastAsia="MS Mincho" w:hAnsi="Tahoma"/>
      <w:lang w:val="en-US"/>
    </w:rPr>
  </w:style>
  <w:style w:type="paragraph" w:customStyle="1" w:styleId="StyleStyle4Left19cmHanging19cmLeft19cmFirst">
    <w:name w:val="Style Style 4 + Left:  19 cm Hanging:  19 cm + Left:  19 cm First"/>
    <w:basedOn w:val="Normal"/>
    <w:rsid w:val="003179D5"/>
    <w:pPr>
      <w:spacing w:before="60" w:after="60" w:line="240" w:lineRule="auto"/>
      <w:ind w:left="1077"/>
    </w:pPr>
    <w:rPr>
      <w:b/>
      <w:bCs/>
      <w:sz w:val="28"/>
      <w:lang w:val="en-US"/>
    </w:rPr>
  </w:style>
  <w:style w:type="paragraph" w:customStyle="1" w:styleId="Heading320">
    <w:name w:val="Heading #3 (2)"/>
    <w:basedOn w:val="Normal"/>
    <w:link w:val="Heading32"/>
    <w:rsid w:val="003179D5"/>
    <w:pPr>
      <w:widowControl w:val="0"/>
      <w:shd w:val="clear" w:color="auto" w:fill="FFFFFF"/>
      <w:spacing w:before="60" w:after="180" w:line="240" w:lineRule="atLeast"/>
      <w:jc w:val="both"/>
      <w:outlineLvl w:val="2"/>
    </w:pPr>
    <w:rPr>
      <w:rFonts w:ascii="Impact" w:hAnsi="Impact" w:cs="Impact"/>
      <w:shd w:val="clear" w:color="auto" w:fill="FFFFFF"/>
      <w:lang w:val="en-US"/>
    </w:rPr>
  </w:style>
  <w:style w:type="paragraph" w:customStyle="1" w:styleId="equation0">
    <w:name w:val="equation"/>
    <w:basedOn w:val="Normal"/>
    <w:rsid w:val="003179D5"/>
    <w:pPr>
      <w:tabs>
        <w:tab w:val="left" w:pos="1134"/>
        <w:tab w:val="left" w:pos="2410"/>
        <w:tab w:val="left" w:pos="2835"/>
        <w:tab w:val="left" w:pos="3686"/>
        <w:tab w:val="left" w:pos="4253"/>
        <w:tab w:val="left" w:pos="6096"/>
        <w:tab w:val="left" w:pos="7371"/>
      </w:tabs>
      <w:spacing w:before="100" w:after="60" w:line="240" w:lineRule="auto"/>
      <w:jc w:val="both"/>
    </w:pPr>
    <w:rPr>
      <w:rFonts w:eastAsia="Calibri"/>
      <w:sz w:val="24"/>
      <w:lang w:val="en-US"/>
    </w:rPr>
  </w:style>
  <w:style w:type="paragraph" w:customStyle="1" w:styleId="content0">
    <w:name w:val="content"/>
    <w:basedOn w:val="Normal"/>
    <w:uiPriority w:val="99"/>
    <w:rsid w:val="003179D5"/>
    <w:pPr>
      <w:spacing w:before="100" w:beforeAutospacing="1" w:after="100" w:afterAutospacing="1" w:line="240" w:lineRule="auto"/>
    </w:pPr>
    <w:rPr>
      <w:sz w:val="24"/>
      <w:szCs w:val="24"/>
      <w:lang w:val="en-US"/>
    </w:rPr>
  </w:style>
  <w:style w:type="paragraph" w:customStyle="1" w:styleId="Heading623">
    <w:name w:val="Heading 62"/>
    <w:basedOn w:val="Normal"/>
    <w:next w:val="Normal"/>
    <w:rsid w:val="003179D5"/>
    <w:pPr>
      <w:widowControl w:val="0"/>
      <w:spacing w:before="240" w:after="60" w:line="240" w:lineRule="auto"/>
      <w:outlineLvl w:val="5"/>
    </w:pPr>
    <w:rPr>
      <w:rFonts w:ascii="Arial" w:hAnsi="Arial"/>
      <w:b/>
      <w:bCs/>
      <w:color w:val="000000"/>
      <w:sz w:val="24"/>
      <w:szCs w:val="24"/>
      <w:lang w:val="en-US"/>
    </w:rPr>
  </w:style>
  <w:style w:type="paragraph" w:customStyle="1" w:styleId="ILama0">
    <w:name w:val="ILama"/>
    <w:basedOn w:val="Normal"/>
    <w:uiPriority w:val="99"/>
    <w:rsid w:val="003179D5"/>
    <w:pPr>
      <w:overflowPunct w:val="0"/>
      <w:autoSpaceDE w:val="0"/>
      <w:autoSpaceDN w:val="0"/>
      <w:adjustRightInd w:val="0"/>
      <w:spacing w:before="0" w:line="240" w:lineRule="auto"/>
    </w:pPr>
    <w:rPr>
      <w:rFonts w:ascii="VNI-Times" w:hAnsi="VNI-Times"/>
      <w:b/>
      <w:color w:val="000000"/>
      <w:sz w:val="24"/>
      <w:u w:val="double"/>
      <w:lang w:val="en-US"/>
    </w:rPr>
  </w:style>
  <w:style w:type="paragraph" w:customStyle="1" w:styleId="CharChar1CharCharCharChar">
    <w:name w:val="Char Char1 Char Char Char Char"/>
    <w:basedOn w:val="Normal"/>
    <w:rsid w:val="003179D5"/>
    <w:pPr>
      <w:pageBreakBefore/>
      <w:spacing w:before="100" w:beforeAutospacing="1" w:after="100" w:afterAutospacing="1" w:line="240" w:lineRule="auto"/>
      <w:jc w:val="both"/>
    </w:pPr>
    <w:rPr>
      <w:rFonts w:ascii="Tahoma" w:hAnsi="Tahoma"/>
      <w:lang w:val="en-US"/>
    </w:rPr>
  </w:style>
  <w:style w:type="paragraph" w:customStyle="1" w:styleId="Phnh">
    <w:name w:val="P.hình"/>
    <w:basedOn w:val="Normal"/>
    <w:uiPriority w:val="99"/>
    <w:rsid w:val="003179D5"/>
    <w:pPr>
      <w:tabs>
        <w:tab w:val="left" w:pos="3825"/>
      </w:tabs>
      <w:spacing w:after="120" w:line="264" w:lineRule="auto"/>
      <w:ind w:firstLine="567"/>
    </w:pPr>
    <w:rPr>
      <w:i/>
      <w:sz w:val="26"/>
      <w:szCs w:val="28"/>
    </w:rPr>
  </w:style>
  <w:style w:type="paragraph" w:customStyle="1" w:styleId="PHNamHi">
    <w:name w:val="PHNam Hải"/>
    <w:basedOn w:val="Normal"/>
    <w:uiPriority w:val="99"/>
    <w:rsid w:val="003179D5"/>
    <w:pPr>
      <w:tabs>
        <w:tab w:val="left" w:pos="786"/>
      </w:tabs>
      <w:spacing w:before="0" w:after="60" w:line="240" w:lineRule="auto"/>
      <w:ind w:firstLine="357"/>
      <w:jc w:val="both"/>
    </w:pPr>
    <w:rPr>
      <w:sz w:val="28"/>
      <w:szCs w:val="28"/>
      <w:lang w:val="en-US"/>
    </w:rPr>
  </w:style>
  <w:style w:type="paragraph" w:customStyle="1" w:styleId="Bodytext80">
    <w:name w:val="Body text (8)"/>
    <w:basedOn w:val="Normal"/>
    <w:link w:val="Bodytext8"/>
    <w:rsid w:val="003179D5"/>
    <w:pPr>
      <w:widowControl w:val="0"/>
      <w:shd w:val="clear" w:color="auto" w:fill="FFFFFF"/>
      <w:spacing w:before="0" w:after="180" w:line="240" w:lineRule="atLeast"/>
      <w:jc w:val="center"/>
    </w:pPr>
    <w:rPr>
      <w:rFonts w:ascii="Impact" w:hAnsi="Impact" w:cs="Impact"/>
      <w:shd w:val="clear" w:color="auto" w:fill="FFFFFF"/>
      <w:lang w:val="en-US"/>
    </w:rPr>
  </w:style>
  <w:style w:type="paragraph" w:customStyle="1" w:styleId="TIV">
    <w:name w:val="TĐ_IV"/>
    <w:basedOn w:val="Normal"/>
    <w:link w:val="TIVCharChar"/>
    <w:rsid w:val="003179D5"/>
    <w:pPr>
      <w:spacing w:before="60" w:after="60" w:line="264" w:lineRule="auto"/>
      <w:ind w:firstLine="567"/>
    </w:pPr>
    <w:rPr>
      <w:b/>
      <w:i/>
      <w:lang w:val="en-US"/>
    </w:rPr>
  </w:style>
  <w:style w:type="paragraph" w:customStyle="1" w:styleId="Tgch">
    <w:name w:val="TĐ_gạch"/>
    <w:basedOn w:val="Normal"/>
    <w:link w:val="TgchCharChar"/>
    <w:rsid w:val="003179D5"/>
    <w:pPr>
      <w:tabs>
        <w:tab w:val="left" w:pos="540"/>
      </w:tabs>
      <w:spacing w:before="60" w:after="60" w:line="264" w:lineRule="auto"/>
      <w:ind w:firstLine="357"/>
    </w:pPr>
    <w:rPr>
      <w:lang w:val="nl-NL"/>
    </w:rPr>
  </w:style>
  <w:style w:type="paragraph" w:customStyle="1" w:styleId="DocumentMapCharChar">
    <w:name w:val="Document Map Char Char"/>
    <w:basedOn w:val="Normal"/>
    <w:link w:val="DocumentMapChar1"/>
    <w:rsid w:val="003179D5"/>
    <w:pPr>
      <w:shd w:val="clear" w:color="auto" w:fill="000080"/>
      <w:spacing w:before="0" w:line="240" w:lineRule="auto"/>
    </w:pPr>
    <w:rPr>
      <w:rFonts w:ascii="Tahoma" w:eastAsia="Calibri" w:hAnsi="Tahoma"/>
      <w:shd w:val="clear" w:color="auto" w:fill="000080"/>
      <w:lang w:val="en-US"/>
    </w:rPr>
  </w:style>
  <w:style w:type="paragraph" w:customStyle="1" w:styleId="Muca1">
    <w:name w:val="Muc a"/>
    <w:basedOn w:val="MucChuviet"/>
    <w:rsid w:val="003179D5"/>
    <w:pPr>
      <w:ind w:firstLine="284"/>
    </w:pPr>
  </w:style>
  <w:style w:type="paragraph" w:customStyle="1" w:styleId="StyleStyleHeading1CenteredJustified">
    <w:name w:val="Style Style Heading 1 + Centered + Justified"/>
    <w:basedOn w:val="StyleHeading1Centered"/>
    <w:rsid w:val="003179D5"/>
    <w:pPr>
      <w:tabs>
        <w:tab w:val="left" w:pos="510"/>
        <w:tab w:val="left" w:pos="1701"/>
      </w:tabs>
      <w:ind w:left="1701" w:hanging="1701"/>
      <w:jc w:val="both"/>
    </w:pPr>
  </w:style>
  <w:style w:type="paragraph" w:customStyle="1" w:styleId="TII">
    <w:name w:val="TĐ_II"/>
    <w:basedOn w:val="Heading3"/>
    <w:link w:val="TIICharChar"/>
    <w:rsid w:val="003179D5"/>
    <w:pPr>
      <w:keepNext w:val="0"/>
      <w:widowControl w:val="0"/>
      <w:spacing w:before="120" w:after="120" w:afterAutospacing="0" w:line="276" w:lineRule="auto"/>
    </w:pPr>
    <w:rPr>
      <w:rFonts w:ascii="Times New Roman Bold Italic" w:hAnsi="Times New Roman Bold Italic"/>
      <w:bCs w:val="0"/>
      <w:sz w:val="20"/>
      <w:szCs w:val="20"/>
    </w:rPr>
  </w:style>
  <w:style w:type="paragraph" w:customStyle="1" w:styleId="154">
    <w:name w:val="154"/>
    <w:basedOn w:val="Normal"/>
    <w:rsid w:val="003179D5"/>
    <w:pPr>
      <w:spacing w:after="120" w:line="340" w:lineRule="exact"/>
      <w:ind w:firstLine="720"/>
      <w:jc w:val="both"/>
    </w:pPr>
    <w:rPr>
      <w:b/>
      <w:sz w:val="28"/>
      <w:szCs w:val="28"/>
      <w:lang w:val="en-US"/>
    </w:rPr>
  </w:style>
  <w:style w:type="paragraph" w:customStyle="1" w:styleId="xl168">
    <w:name w:val="xl168"/>
    <w:basedOn w:val="Normal"/>
    <w:uiPriority w:val="99"/>
    <w:rsid w:val="003179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color w:val="DD0806"/>
      <w:sz w:val="24"/>
      <w:szCs w:val="24"/>
      <w:lang w:val="en-US"/>
    </w:rPr>
  </w:style>
  <w:style w:type="paragraph" w:customStyle="1" w:styleId="TableofFigures1">
    <w:name w:val="Table of Figures1"/>
    <w:basedOn w:val="Normal"/>
    <w:next w:val="Normal"/>
    <w:rsid w:val="003179D5"/>
    <w:pPr>
      <w:widowControl w:val="0"/>
      <w:spacing w:before="0" w:line="240" w:lineRule="auto"/>
    </w:pPr>
    <w:rPr>
      <w:rFonts w:eastAsia="Courier New" w:cs="Courier New"/>
      <w:i/>
      <w:color w:val="000000"/>
      <w:sz w:val="26"/>
      <w:szCs w:val="24"/>
      <w:lang w:val="en-US"/>
    </w:rPr>
  </w:style>
  <w:style w:type="paragraph" w:customStyle="1" w:styleId="Heading260">
    <w:name w:val="Heading #2 (6)"/>
    <w:basedOn w:val="Normal"/>
    <w:link w:val="Heading26"/>
    <w:rsid w:val="003179D5"/>
    <w:pPr>
      <w:widowControl w:val="0"/>
      <w:shd w:val="clear" w:color="auto" w:fill="FFFFFF"/>
      <w:spacing w:line="240" w:lineRule="atLeast"/>
      <w:jc w:val="both"/>
      <w:outlineLvl w:val="1"/>
    </w:pPr>
    <w:rPr>
      <w:i/>
      <w:iCs/>
      <w:sz w:val="25"/>
      <w:szCs w:val="25"/>
      <w:shd w:val="clear" w:color="auto" w:fill="FFFFFF"/>
      <w:lang w:val="en-US"/>
    </w:rPr>
  </w:style>
  <w:style w:type="paragraph" w:customStyle="1" w:styleId="CharChar4CharChar1CharChar4">
    <w:name w:val="Char Char4 Char Char1 Char Char4"/>
    <w:basedOn w:val="Normal"/>
    <w:rsid w:val="003179D5"/>
    <w:pPr>
      <w:autoSpaceDE w:val="0"/>
      <w:autoSpaceDN w:val="0"/>
      <w:adjustRightInd w:val="0"/>
      <w:spacing w:after="160" w:line="240" w:lineRule="exact"/>
    </w:pPr>
    <w:rPr>
      <w:sz w:val="26"/>
      <w:lang w:val="en-US"/>
    </w:rPr>
  </w:style>
  <w:style w:type="paragraph" w:customStyle="1" w:styleId="nidungT">
    <w:name w:val="nội dung.T"/>
    <w:basedOn w:val="NOIDUNG0"/>
    <w:uiPriority w:val="99"/>
    <w:rsid w:val="003179D5"/>
    <w:pPr>
      <w:spacing w:before="0" w:after="0" w:line="240" w:lineRule="auto"/>
      <w:ind w:left="0" w:firstLine="720"/>
    </w:pPr>
    <w:rPr>
      <w:rFonts w:ascii="Times New Roman" w:eastAsia="MS Mincho" w:hAnsi="Times New Roman"/>
      <w:spacing w:val="0"/>
      <w:sz w:val="28"/>
      <w:szCs w:val="24"/>
      <w:lang w:eastAsia="ja-JP"/>
    </w:rPr>
  </w:style>
  <w:style w:type="paragraph" w:customStyle="1" w:styleId="BodyText41">
    <w:name w:val="Body Text4"/>
    <w:basedOn w:val="Normal"/>
    <w:rsid w:val="003179D5"/>
    <w:pPr>
      <w:widowControl w:val="0"/>
      <w:shd w:val="clear" w:color="auto" w:fill="FFFFFF"/>
      <w:spacing w:before="180" w:after="180" w:line="240" w:lineRule="atLeast"/>
      <w:jc w:val="both"/>
    </w:pPr>
    <w:rPr>
      <w:rFonts w:eastAsia="Malgun Gothic"/>
      <w:sz w:val="26"/>
      <w:szCs w:val="26"/>
      <w:lang w:val="en-US"/>
    </w:rPr>
  </w:style>
  <w:style w:type="paragraph" w:customStyle="1" w:styleId="CharChar2Char6">
    <w:name w:val="Char Char2 Char6"/>
    <w:basedOn w:val="Normal"/>
    <w:rsid w:val="003179D5"/>
    <w:pPr>
      <w:spacing w:before="0" w:after="160" w:line="240" w:lineRule="exact"/>
    </w:pPr>
    <w:rPr>
      <w:rFonts w:ascii="Tahoma" w:eastAsia="MS Mincho" w:hAnsi="Tahoma"/>
      <w:lang w:val="en-US"/>
    </w:rPr>
  </w:style>
  <w:style w:type="paragraph" w:customStyle="1" w:styleId="Heading241">
    <w:name w:val="Heading #2 (4)"/>
    <w:basedOn w:val="Normal"/>
    <w:link w:val="Heading240"/>
    <w:rsid w:val="003179D5"/>
    <w:pPr>
      <w:widowControl w:val="0"/>
      <w:shd w:val="clear" w:color="auto" w:fill="FFFFFF"/>
      <w:spacing w:before="0" w:line="439" w:lineRule="exact"/>
      <w:ind w:firstLine="540"/>
      <w:jc w:val="both"/>
      <w:outlineLvl w:val="1"/>
    </w:pPr>
    <w:rPr>
      <w:rFonts w:ascii="Impact" w:hAnsi="Impact" w:cs="Impact"/>
      <w:spacing w:val="50"/>
      <w:sz w:val="18"/>
      <w:szCs w:val="18"/>
      <w:shd w:val="clear" w:color="auto" w:fill="FFFFFF"/>
      <w:lang w:val="en-US"/>
    </w:rPr>
  </w:style>
  <w:style w:type="paragraph" w:customStyle="1" w:styleId="xl163">
    <w:name w:val="xl163"/>
    <w:basedOn w:val="Normal"/>
    <w:uiPriority w:val="99"/>
    <w:rsid w:val="003179D5"/>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hAnsi="Arial" w:cs="Arial"/>
      <w:b/>
      <w:bCs/>
      <w:sz w:val="24"/>
      <w:szCs w:val="24"/>
      <w:u w:val="single"/>
      <w:lang w:val="en-US"/>
    </w:rPr>
  </w:style>
  <w:style w:type="paragraph" w:customStyle="1" w:styleId="DTM11">
    <w:name w:val="DTM 1.1"/>
    <w:basedOn w:val="Heading432"/>
    <w:next w:val="Heading432"/>
    <w:link w:val="DTM111CharChar"/>
    <w:rsid w:val="003179D5"/>
    <w:pPr>
      <w:widowControl/>
      <w:tabs>
        <w:tab w:val="left" w:pos="851"/>
      </w:tabs>
      <w:spacing w:before="120" w:after="120" w:line="400" w:lineRule="exact"/>
      <w:ind w:left="794"/>
      <w:jc w:val="both"/>
    </w:pPr>
    <w:rPr>
      <w:rFonts w:ascii="Calibri" w:eastAsia="Calibri" w:hAnsi="Calibri"/>
      <w:bCs w:val="0"/>
      <w:i/>
      <w:color w:val="auto"/>
      <w:szCs w:val="20"/>
    </w:rPr>
  </w:style>
  <w:style w:type="paragraph" w:customStyle="1" w:styleId="Heading270">
    <w:name w:val="Heading #2 (7)"/>
    <w:basedOn w:val="Normal"/>
    <w:link w:val="Heading27"/>
    <w:rsid w:val="003179D5"/>
    <w:pPr>
      <w:widowControl w:val="0"/>
      <w:shd w:val="clear" w:color="auto" w:fill="FFFFFF"/>
      <w:spacing w:before="0" w:line="378" w:lineRule="exact"/>
      <w:outlineLvl w:val="1"/>
    </w:pPr>
    <w:rPr>
      <w:i/>
      <w:iCs/>
      <w:spacing w:val="7"/>
      <w:shd w:val="clear" w:color="auto" w:fill="FFFFFF"/>
      <w:lang w:val="en-US"/>
    </w:rPr>
  </w:style>
  <w:style w:type="paragraph" w:customStyle="1" w:styleId="H3">
    <w:name w:val="H3"/>
    <w:basedOn w:val="Normal"/>
    <w:link w:val="H3CharChar"/>
    <w:rsid w:val="003179D5"/>
    <w:pPr>
      <w:spacing w:before="60" w:line="240" w:lineRule="auto"/>
      <w:jc w:val="both"/>
    </w:pPr>
    <w:rPr>
      <w:rFonts w:ascii="Calibri" w:eastAsia="Calibri" w:hAnsi="Calibri"/>
      <w:i/>
      <w:szCs w:val="24"/>
      <w:lang w:val="en-US"/>
    </w:rPr>
  </w:style>
  <w:style w:type="paragraph" w:customStyle="1" w:styleId="doanvan">
    <w:name w:val="doanvan"/>
    <w:basedOn w:val="Normal"/>
    <w:rsid w:val="003179D5"/>
    <w:pPr>
      <w:spacing w:after="120" w:line="276" w:lineRule="auto"/>
      <w:ind w:firstLine="720"/>
      <w:jc w:val="both"/>
    </w:pPr>
    <w:rPr>
      <w:rFonts w:eastAsia="Calibri"/>
      <w:sz w:val="26"/>
      <w:szCs w:val="22"/>
      <w:lang w:val="en-US"/>
    </w:rPr>
  </w:style>
  <w:style w:type="paragraph" w:customStyle="1" w:styleId="xl413">
    <w:name w:val="xl413"/>
    <w:basedOn w:val="Normal"/>
    <w:rsid w:val="003179D5"/>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VNI-Times" w:hAnsi="VNI-Times"/>
      <w:sz w:val="24"/>
      <w:szCs w:val="24"/>
      <w:lang w:val="en-US"/>
    </w:rPr>
  </w:style>
  <w:style w:type="paragraph" w:customStyle="1" w:styleId="xl409">
    <w:name w:val="xl409"/>
    <w:basedOn w:val="Normal"/>
    <w:rsid w:val="003179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sz w:val="24"/>
      <w:szCs w:val="24"/>
      <w:lang w:val="en-US"/>
    </w:rPr>
  </w:style>
  <w:style w:type="paragraph" w:customStyle="1" w:styleId="TBng">
    <w:name w:val="TĐ_Bảng"/>
    <w:basedOn w:val="Normal"/>
    <w:uiPriority w:val="99"/>
    <w:rsid w:val="003179D5"/>
    <w:pPr>
      <w:spacing w:before="60" w:after="120" w:line="264" w:lineRule="auto"/>
      <w:ind w:firstLine="567"/>
    </w:pPr>
    <w:rPr>
      <w:b/>
      <w:sz w:val="26"/>
      <w:szCs w:val="26"/>
      <w:lang w:val="nl-NL"/>
    </w:rPr>
  </w:style>
  <w:style w:type="paragraph" w:customStyle="1" w:styleId="CharCharChar1CharCharCharCharCharCharCharCharCharChar">
    <w:name w:val="Char Char Char1 Char Char Char Char Char Char Char Char Char Char"/>
    <w:uiPriority w:val="99"/>
    <w:rsid w:val="003179D5"/>
    <w:pPr>
      <w:tabs>
        <w:tab w:val="left" w:pos="720"/>
      </w:tabs>
      <w:spacing w:after="120"/>
      <w:ind w:left="357" w:firstLine="709"/>
      <w:jc w:val="center"/>
    </w:pPr>
  </w:style>
  <w:style w:type="paragraph" w:customStyle="1" w:styleId="nqtitle">
    <w:name w:val="nqtitle"/>
    <w:basedOn w:val="Normal"/>
    <w:rsid w:val="003179D5"/>
    <w:pPr>
      <w:spacing w:before="100" w:beforeAutospacing="1" w:after="100" w:afterAutospacing="1" w:line="240" w:lineRule="auto"/>
    </w:pPr>
    <w:rPr>
      <w:sz w:val="24"/>
      <w:szCs w:val="24"/>
      <w:lang w:val="en-US"/>
    </w:rPr>
  </w:style>
  <w:style w:type="paragraph" w:customStyle="1" w:styleId="Tr-">
    <w:name w:val="Tr-"/>
    <w:basedOn w:val="Normal"/>
    <w:link w:val="Tr-CharChar"/>
    <w:rsid w:val="003179D5"/>
    <w:pPr>
      <w:widowControl w:val="0"/>
      <w:tabs>
        <w:tab w:val="left" w:pos="360"/>
      </w:tabs>
      <w:spacing w:after="120" w:line="288" w:lineRule="auto"/>
      <w:ind w:firstLine="720"/>
      <w:jc w:val="both"/>
    </w:pPr>
    <w:rPr>
      <w:rFonts w:ascii="Tahoma" w:hAnsi="Tahoma"/>
      <w:color w:val="0000FF"/>
      <w:sz w:val="24"/>
      <w:szCs w:val="24"/>
      <w:lang w:val="en-US"/>
    </w:rPr>
  </w:style>
  <w:style w:type="paragraph" w:customStyle="1" w:styleId="aCharChar2">
    <w:name w:val="a+ Char Char"/>
    <w:basedOn w:val="Normal"/>
    <w:link w:val="aCharCharCharChar"/>
    <w:rsid w:val="003179D5"/>
    <w:pPr>
      <w:tabs>
        <w:tab w:val="center" w:pos="4320"/>
        <w:tab w:val="right" w:pos="8640"/>
      </w:tabs>
      <w:spacing w:before="80" w:after="80" w:line="240" w:lineRule="auto"/>
      <w:ind w:firstLine="567"/>
      <w:jc w:val="both"/>
    </w:pPr>
    <w:rPr>
      <w:rFonts w:ascii="Calibri" w:eastAsia="Calibri" w:hAnsi="Calibri"/>
      <w:sz w:val="28"/>
      <w:szCs w:val="24"/>
      <w:lang w:val="en-US"/>
    </w:rPr>
  </w:style>
  <w:style w:type="paragraph" w:customStyle="1" w:styleId="Bodytext301">
    <w:name w:val="Body text (30)"/>
    <w:basedOn w:val="Normal"/>
    <w:link w:val="Bodytext300"/>
    <w:rsid w:val="003179D5"/>
    <w:pPr>
      <w:widowControl w:val="0"/>
      <w:shd w:val="clear" w:color="auto" w:fill="FFFFFF"/>
      <w:spacing w:before="0" w:line="270" w:lineRule="exact"/>
      <w:jc w:val="both"/>
    </w:pPr>
    <w:rPr>
      <w:shd w:val="clear" w:color="auto" w:fill="FFFFFF"/>
      <w:lang w:val="en-US"/>
    </w:rPr>
  </w:style>
  <w:style w:type="paragraph" w:customStyle="1" w:styleId="Heading331">
    <w:name w:val="Heading 33"/>
    <w:basedOn w:val="Normal"/>
    <w:next w:val="Normal"/>
    <w:rsid w:val="003179D5"/>
    <w:pPr>
      <w:keepNext/>
      <w:widowControl w:val="0"/>
      <w:spacing w:before="240" w:after="60" w:line="240" w:lineRule="auto"/>
      <w:outlineLvl w:val="2"/>
    </w:pPr>
    <w:rPr>
      <w:b/>
      <w:bCs/>
      <w:color w:val="000000"/>
      <w:sz w:val="26"/>
      <w:szCs w:val="26"/>
      <w:lang w:val="en-US"/>
    </w:rPr>
  </w:style>
  <w:style w:type="paragraph" w:customStyle="1" w:styleId="Bang-TanThanh">
    <w:name w:val="Bang - Tan Thanh"/>
    <w:basedOn w:val="HINH-TANTHANH"/>
    <w:rsid w:val="003179D5"/>
    <w:pPr>
      <w:tabs>
        <w:tab w:val="clear" w:pos="720"/>
        <w:tab w:val="clear" w:pos="900"/>
        <w:tab w:val="clear" w:pos="9923"/>
        <w:tab w:val="left" w:pos="0"/>
        <w:tab w:val="right" w:leader="dot" w:pos="9498"/>
      </w:tabs>
    </w:pPr>
  </w:style>
  <w:style w:type="paragraph" w:customStyle="1" w:styleId="P17">
    <w:name w:val="P.17"/>
    <w:basedOn w:val="Normal"/>
    <w:uiPriority w:val="99"/>
    <w:rsid w:val="003179D5"/>
    <w:pPr>
      <w:spacing w:before="60" w:line="264" w:lineRule="auto"/>
      <w:ind w:firstLine="567"/>
    </w:pPr>
    <w:rPr>
      <w:b/>
      <w:sz w:val="26"/>
      <w:szCs w:val="28"/>
      <w:lang w:val="en-US"/>
    </w:rPr>
  </w:style>
  <w:style w:type="paragraph" w:customStyle="1" w:styleId="StyleTimesNewRomanCenteredBefore3ptAfter3ptLine">
    <w:name w:val="Style Times New Roman Centered Before:  3 pt After:  3 pt Line ..."/>
    <w:basedOn w:val="Normal"/>
    <w:rsid w:val="003179D5"/>
    <w:pPr>
      <w:overflowPunct w:val="0"/>
      <w:autoSpaceDE w:val="0"/>
      <w:autoSpaceDN w:val="0"/>
      <w:adjustRightInd w:val="0"/>
      <w:spacing w:before="60" w:after="60" w:line="288" w:lineRule="auto"/>
      <w:jc w:val="center"/>
    </w:pPr>
    <w:rPr>
      <w:sz w:val="26"/>
      <w:lang w:val="en-US"/>
    </w:rPr>
  </w:style>
  <w:style w:type="paragraph" w:customStyle="1" w:styleId="stylehaCharCharCharCharCharCharChar">
    <w:name w:val="style ha Char Char Char Char Char Char Char"/>
    <w:rsid w:val="003179D5"/>
    <w:pPr>
      <w:tabs>
        <w:tab w:val="left" w:pos="1152"/>
      </w:tabs>
      <w:spacing w:before="120" w:after="120" w:line="312" w:lineRule="auto"/>
    </w:pPr>
    <w:rPr>
      <w:rFonts w:eastAsia="Calibri" w:cs="Arial"/>
      <w:sz w:val="24"/>
      <w:szCs w:val="24"/>
    </w:rPr>
  </w:style>
  <w:style w:type="paragraph" w:customStyle="1" w:styleId="CS2">
    <w:name w:val="CS2"/>
    <w:basedOn w:val="Heading2"/>
    <w:uiPriority w:val="99"/>
    <w:rsid w:val="003179D5"/>
    <w:pPr>
      <w:keepNext w:val="0"/>
      <w:widowControl w:val="0"/>
      <w:spacing w:before="120" w:line="264" w:lineRule="auto"/>
      <w:jc w:val="both"/>
    </w:pPr>
    <w:rPr>
      <w:rFonts w:eastAsia="Calibri"/>
      <w:szCs w:val="24"/>
      <w:lang w:val="pt-BR"/>
    </w:rPr>
  </w:style>
  <w:style w:type="paragraph" w:customStyle="1" w:styleId="StyleVNI-HelveAfter0pt">
    <w:name w:val="Style VNI-Helve After:  0 pt"/>
    <w:basedOn w:val="Normal"/>
    <w:rsid w:val="003179D5"/>
    <w:pPr>
      <w:spacing w:line="240" w:lineRule="auto"/>
      <w:jc w:val="both"/>
    </w:pPr>
    <w:rPr>
      <w:rFonts w:ascii="Arial" w:eastAsia="Calibri" w:hAnsi="Arial"/>
      <w:sz w:val="24"/>
      <w:lang w:val="en-US"/>
    </w:rPr>
  </w:style>
  <w:style w:type="paragraph" w:customStyle="1" w:styleId="V1">
    <w:name w:val="V.1"/>
    <w:basedOn w:val="Normal"/>
    <w:uiPriority w:val="99"/>
    <w:rsid w:val="003179D5"/>
    <w:pPr>
      <w:spacing w:line="264" w:lineRule="auto"/>
    </w:pPr>
    <w:rPr>
      <w:b/>
      <w:sz w:val="28"/>
      <w:szCs w:val="24"/>
      <w:lang w:val="en-US"/>
    </w:rPr>
  </w:style>
  <w:style w:type="paragraph" w:customStyle="1" w:styleId="StyleBoldItalic1">
    <w:name w:val="Style Bold Italic1"/>
    <w:basedOn w:val="Normal"/>
    <w:link w:val="StyleBoldItalic1CharChar"/>
    <w:rsid w:val="003179D5"/>
    <w:pPr>
      <w:spacing w:after="60" w:line="240" w:lineRule="auto"/>
      <w:jc w:val="both"/>
    </w:pPr>
    <w:rPr>
      <w:rFonts w:ascii="Arial" w:eastAsia="Calibri" w:hAnsi="Arial"/>
      <w:spacing w:val="-6"/>
      <w:sz w:val="24"/>
      <w:szCs w:val="24"/>
      <w:lang w:val="en-US"/>
    </w:rPr>
  </w:style>
  <w:style w:type="paragraph" w:customStyle="1" w:styleId="xl401">
    <w:name w:val="xl401"/>
    <w:basedOn w:val="Normal"/>
    <w:rsid w:val="003179D5"/>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VNI-Times" w:hAnsi="VNI-Times"/>
      <w:sz w:val="24"/>
      <w:szCs w:val="24"/>
      <w:lang w:val="en-US"/>
    </w:rPr>
  </w:style>
  <w:style w:type="paragraph" w:customStyle="1" w:styleId="baocao">
    <w:name w:val="bao cao"/>
    <w:basedOn w:val="BodyTextIndentCharChar"/>
    <w:rsid w:val="003179D5"/>
    <w:pPr>
      <w:spacing w:before="120"/>
      <w:ind w:left="0"/>
      <w:jc w:val="both"/>
    </w:pPr>
    <w:rPr>
      <w:rFonts w:ascii="Times New Roman" w:eastAsia="Times New Roman" w:hAnsi="Times New Roman" w:cs="Times New Roman"/>
      <w:sz w:val="26"/>
      <w:szCs w:val="28"/>
    </w:rPr>
  </w:style>
  <w:style w:type="paragraph" w:customStyle="1" w:styleId="CharCharCharCharCharCharCharCharCharCharCharCharCharCharCharChar1">
    <w:name w:val="Char Char Char Char Char Char Char Char Char Char Char Char Char Char Char Char1"/>
    <w:basedOn w:val="Normal"/>
    <w:next w:val="Normal"/>
    <w:rsid w:val="003179D5"/>
    <w:pPr>
      <w:spacing w:after="120"/>
    </w:pPr>
    <w:rPr>
      <w:sz w:val="28"/>
      <w:szCs w:val="22"/>
      <w:lang w:val="en-US"/>
    </w:rPr>
  </w:style>
  <w:style w:type="paragraph" w:customStyle="1" w:styleId="Bodytext290">
    <w:name w:val="Body text (29)"/>
    <w:basedOn w:val="Normal"/>
    <w:link w:val="Bodytext29"/>
    <w:rsid w:val="003179D5"/>
    <w:pPr>
      <w:widowControl w:val="0"/>
      <w:shd w:val="clear" w:color="auto" w:fill="FFFFFF"/>
      <w:spacing w:before="0" w:line="292" w:lineRule="exact"/>
      <w:jc w:val="both"/>
    </w:pPr>
    <w:rPr>
      <w:rFonts w:ascii="Microsoft Sans Serif" w:hAnsi="Microsoft Sans Serif" w:cs="Microsoft Sans Serif"/>
      <w:spacing w:val="10"/>
      <w:w w:val="66"/>
      <w:sz w:val="21"/>
      <w:szCs w:val="21"/>
      <w:shd w:val="clear" w:color="auto" w:fill="FFFFFF"/>
      <w:lang w:val="en-US"/>
    </w:rPr>
  </w:style>
  <w:style w:type="paragraph" w:customStyle="1" w:styleId="H4">
    <w:name w:val="H4"/>
    <w:basedOn w:val="Normal"/>
    <w:next w:val="Normal"/>
    <w:uiPriority w:val="99"/>
    <w:rsid w:val="003179D5"/>
    <w:pPr>
      <w:keepNext/>
      <w:snapToGrid w:val="0"/>
      <w:spacing w:before="100" w:after="100" w:line="240" w:lineRule="auto"/>
      <w:outlineLvl w:val="4"/>
    </w:pPr>
    <w:rPr>
      <w:b/>
      <w:sz w:val="24"/>
      <w:lang w:val="en-US"/>
    </w:rPr>
  </w:style>
  <w:style w:type="paragraph" w:customStyle="1" w:styleId="CommentSubject2">
    <w:name w:val="Comment Subject2"/>
    <w:basedOn w:val="CommentText"/>
    <w:next w:val="CommentText"/>
    <w:rsid w:val="003179D5"/>
    <w:pPr>
      <w:spacing w:after="60" w:line="240" w:lineRule="auto"/>
      <w:jc w:val="both"/>
    </w:pPr>
    <w:rPr>
      <w:rFonts w:ascii="Arial" w:eastAsia="Calibri" w:hAnsi="Arial"/>
      <w:b/>
      <w:bCs/>
      <w:noProof/>
      <w:color w:val="000000"/>
    </w:rPr>
  </w:style>
  <w:style w:type="paragraph" w:customStyle="1" w:styleId="Tuan">
    <w:name w:val="Tuan"/>
    <w:basedOn w:val="Normal"/>
    <w:link w:val="TuanCharChar"/>
    <w:rsid w:val="003179D5"/>
    <w:pPr>
      <w:spacing w:before="0" w:line="240" w:lineRule="auto"/>
      <w:jc w:val="both"/>
    </w:pPr>
    <w:rPr>
      <w:rFonts w:ascii="Calibri" w:eastAsia="Calibri" w:hAnsi="Calibri"/>
      <w:szCs w:val="26"/>
      <w:lang w:val="en-US"/>
    </w:rPr>
  </w:style>
  <w:style w:type="paragraph" w:customStyle="1" w:styleId="7CharCharChar1CharCharCharCharCharCharCharCharCharChar">
    <w:name w:val="7 Char Char Char1 Char Char Char Char Char Char Char Char Char Char"/>
    <w:basedOn w:val="Normal"/>
    <w:uiPriority w:val="99"/>
    <w:rsid w:val="003179D5"/>
    <w:pPr>
      <w:spacing w:before="60" w:after="160" w:line="240" w:lineRule="exact"/>
      <w:ind w:firstLine="567"/>
    </w:pPr>
    <w:rPr>
      <w:rFonts w:ascii="Tahoma" w:eastAsia="MS Mincho" w:hAnsi="Tahoma"/>
      <w:lang w:val="fr-FR"/>
    </w:rPr>
  </w:style>
  <w:style w:type="paragraph" w:customStyle="1" w:styleId="Caption50">
    <w:name w:val="Caption5"/>
    <w:basedOn w:val="Normal"/>
    <w:next w:val="Normal"/>
    <w:rsid w:val="003179D5"/>
    <w:pPr>
      <w:spacing w:before="0" w:after="200" w:line="240" w:lineRule="auto"/>
    </w:pPr>
    <w:rPr>
      <w:rFonts w:ascii="Calibri" w:eastAsia="Calibri" w:hAnsi="Calibri"/>
      <w:b/>
      <w:bCs/>
      <w:color w:val="4F81BD"/>
      <w:sz w:val="18"/>
      <w:szCs w:val="18"/>
      <w:lang w:val="en-US"/>
    </w:rPr>
  </w:style>
  <w:style w:type="paragraph" w:customStyle="1" w:styleId="Bodytext180">
    <w:name w:val="Body text (18)"/>
    <w:basedOn w:val="Normal"/>
    <w:link w:val="Bodytext18"/>
    <w:rsid w:val="003179D5"/>
    <w:pPr>
      <w:widowControl w:val="0"/>
      <w:shd w:val="clear" w:color="auto" w:fill="FFFFFF"/>
      <w:spacing w:before="0" w:line="240" w:lineRule="atLeast"/>
      <w:jc w:val="center"/>
    </w:pPr>
    <w:rPr>
      <w:rFonts w:ascii="Impact" w:hAnsi="Impact" w:cs="Impact"/>
      <w:sz w:val="27"/>
      <w:szCs w:val="27"/>
      <w:shd w:val="clear" w:color="auto" w:fill="FFFFFF"/>
      <w:lang w:val="en-US"/>
    </w:rPr>
  </w:style>
  <w:style w:type="paragraph" w:customStyle="1" w:styleId="s">
    <w:name w:val="s"/>
    <w:basedOn w:val="Normal"/>
    <w:rsid w:val="003179D5"/>
    <w:pPr>
      <w:spacing w:before="100" w:beforeAutospacing="1" w:after="100" w:afterAutospacing="1" w:line="240" w:lineRule="auto"/>
    </w:pPr>
    <w:rPr>
      <w:rFonts w:ascii="Verdana" w:hAnsi="Verdana"/>
      <w:sz w:val="15"/>
      <w:szCs w:val="15"/>
      <w:lang w:val="en-US"/>
    </w:rPr>
  </w:style>
  <w:style w:type="paragraph" w:customStyle="1" w:styleId="Body">
    <w:name w:val="Body"/>
    <w:basedOn w:val="Normal"/>
    <w:uiPriority w:val="99"/>
    <w:rsid w:val="003179D5"/>
    <w:pPr>
      <w:tabs>
        <w:tab w:val="left" w:pos="-1440"/>
        <w:tab w:val="left" w:pos="-720"/>
        <w:tab w:val="left" w:pos="0"/>
        <w:tab w:val="left" w:pos="313"/>
        <w:tab w:val="left" w:pos="720"/>
      </w:tabs>
      <w:spacing w:after="60" w:line="300" w:lineRule="exact"/>
      <w:jc w:val="both"/>
    </w:pPr>
    <w:rPr>
      <w:rFonts w:ascii="VNI-Aptima" w:hAnsi="VNI-Aptima"/>
      <w:sz w:val="24"/>
      <w:lang w:val="en-US"/>
    </w:rPr>
  </w:style>
  <w:style w:type="paragraph" w:customStyle="1" w:styleId="Bodytext270">
    <w:name w:val="Body text (27)"/>
    <w:basedOn w:val="Normal"/>
    <w:link w:val="Bodytext27"/>
    <w:rsid w:val="003179D5"/>
    <w:pPr>
      <w:widowControl w:val="0"/>
      <w:shd w:val="clear" w:color="auto" w:fill="FFFFFF"/>
      <w:spacing w:before="0" w:line="240" w:lineRule="atLeast"/>
      <w:jc w:val="both"/>
    </w:pPr>
    <w:rPr>
      <w:i/>
      <w:iCs/>
      <w:sz w:val="10"/>
      <w:szCs w:val="10"/>
      <w:shd w:val="clear" w:color="auto" w:fill="FFFFFF"/>
      <w:lang w:val="en-US"/>
    </w:rPr>
  </w:style>
  <w:style w:type="paragraph" w:customStyle="1" w:styleId="Logo">
    <w:name w:val="Logo"/>
    <w:basedOn w:val="Normal"/>
    <w:uiPriority w:val="99"/>
    <w:rsid w:val="003179D5"/>
    <w:pPr>
      <w:spacing w:before="0" w:line="240" w:lineRule="auto"/>
    </w:pPr>
    <w:rPr>
      <w:lang w:val="en-US"/>
    </w:rPr>
  </w:style>
  <w:style w:type="paragraph" w:customStyle="1" w:styleId="chudoan">
    <w:name w:val="chu doan"/>
    <w:basedOn w:val="Normal"/>
    <w:rsid w:val="003179D5"/>
    <w:pPr>
      <w:spacing w:before="60" w:after="60" w:line="288" w:lineRule="auto"/>
      <w:ind w:firstLine="567"/>
      <w:jc w:val="both"/>
    </w:pPr>
    <w:rPr>
      <w:sz w:val="28"/>
      <w:szCs w:val="28"/>
      <w:lang w:val="es-ES"/>
    </w:rPr>
  </w:style>
  <w:style w:type="paragraph" w:customStyle="1" w:styleId="NOIDUNG0">
    <w:name w:val="NOI DUNG"/>
    <w:basedOn w:val="Normal"/>
    <w:link w:val="NOIDUNGCharChar"/>
    <w:uiPriority w:val="99"/>
    <w:rsid w:val="003179D5"/>
    <w:pPr>
      <w:spacing w:before="60" w:after="60" w:line="320" w:lineRule="exact"/>
      <w:ind w:left="567"/>
      <w:jc w:val="both"/>
    </w:pPr>
    <w:rPr>
      <w:rFonts w:ascii="Calibri" w:eastAsia="Calibri" w:hAnsi="Calibri"/>
      <w:spacing w:val="-2"/>
      <w:sz w:val="26"/>
      <w:szCs w:val="26"/>
      <w:lang w:val="en-US"/>
    </w:rPr>
  </w:style>
  <w:style w:type="paragraph" w:customStyle="1" w:styleId="s9">
    <w:name w:val="s9"/>
    <w:basedOn w:val="Normal"/>
    <w:rsid w:val="003179D5"/>
    <w:pPr>
      <w:spacing w:before="100" w:beforeAutospacing="1" w:after="100" w:afterAutospacing="1" w:line="240" w:lineRule="auto"/>
    </w:pPr>
    <w:rPr>
      <w:rFonts w:ascii="Verdana" w:hAnsi="Verdana"/>
      <w:sz w:val="14"/>
      <w:szCs w:val="14"/>
      <w:lang w:val="en-US"/>
    </w:rPr>
  </w:style>
  <w:style w:type="paragraph" w:customStyle="1" w:styleId="Header20">
    <w:name w:val="Header2"/>
    <w:basedOn w:val="Normal"/>
    <w:rsid w:val="003179D5"/>
    <w:pPr>
      <w:widowControl w:val="0"/>
      <w:tabs>
        <w:tab w:val="center" w:pos="4513"/>
        <w:tab w:val="right" w:pos="9026"/>
      </w:tabs>
      <w:spacing w:before="0" w:line="240" w:lineRule="auto"/>
    </w:pPr>
    <w:rPr>
      <w:rFonts w:ascii="Courier New" w:eastAsia="Courier New" w:hAnsi="Courier New"/>
      <w:color w:val="000000"/>
      <w:sz w:val="24"/>
      <w:szCs w:val="24"/>
      <w:lang w:val="en-US"/>
    </w:rPr>
  </w:style>
  <w:style w:type="paragraph" w:customStyle="1" w:styleId="Stylend-nRed">
    <w:name w:val="Style nd-n + Red"/>
    <w:basedOn w:val="Normal"/>
    <w:link w:val="Stylend-nRedCharChar"/>
    <w:rsid w:val="003179D5"/>
    <w:pPr>
      <w:widowControl w:val="0"/>
      <w:spacing w:before="60" w:line="264" w:lineRule="auto"/>
      <w:ind w:firstLine="720"/>
    </w:pPr>
    <w:rPr>
      <w:color w:val="FF0000"/>
    </w:rPr>
  </w:style>
  <w:style w:type="paragraph" w:customStyle="1" w:styleId="vntimeNormal">
    <w:name w:val="vntime Normal"/>
    <w:basedOn w:val="Normal"/>
    <w:uiPriority w:val="99"/>
    <w:rsid w:val="003179D5"/>
    <w:pPr>
      <w:spacing w:before="0" w:line="240" w:lineRule="auto"/>
      <w:ind w:firstLine="567"/>
    </w:pPr>
    <w:rPr>
      <w:rFonts w:ascii="VNtimes new roman" w:hAnsi="VNtimes new roman"/>
      <w:sz w:val="24"/>
      <w:lang w:val="en-US"/>
    </w:rPr>
  </w:style>
  <w:style w:type="paragraph" w:customStyle="1" w:styleId="112">
    <w:name w:val="112"/>
    <w:basedOn w:val="Normal"/>
    <w:next w:val="Heading3"/>
    <w:link w:val="11Char11"/>
    <w:rsid w:val="003179D5"/>
    <w:pPr>
      <w:spacing w:before="60" w:after="60" w:line="264" w:lineRule="auto"/>
    </w:pPr>
    <w:rPr>
      <w:b/>
      <w:bCs/>
      <w:i/>
      <w:sz w:val="28"/>
      <w:szCs w:val="28"/>
      <w:lang w:val="en-US"/>
    </w:rPr>
  </w:style>
  <w:style w:type="paragraph" w:customStyle="1" w:styleId="xl407">
    <w:name w:val="xl407"/>
    <w:basedOn w:val="Normal"/>
    <w:rsid w:val="003179D5"/>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VNI-Times" w:hAnsi="VNI-Times"/>
      <w:sz w:val="24"/>
      <w:szCs w:val="24"/>
      <w:lang w:val="en-US"/>
    </w:rPr>
  </w:style>
  <w:style w:type="paragraph" w:customStyle="1" w:styleId="msonormal0">
    <w:name w:val="msonormal"/>
    <w:basedOn w:val="Normal"/>
    <w:uiPriority w:val="99"/>
    <w:rsid w:val="003179D5"/>
    <w:pPr>
      <w:spacing w:before="100" w:beforeAutospacing="1" w:after="100" w:afterAutospacing="1" w:line="240" w:lineRule="auto"/>
    </w:pPr>
    <w:rPr>
      <w:sz w:val="24"/>
      <w:szCs w:val="24"/>
      <w:lang w:val="en-US"/>
    </w:rPr>
  </w:style>
  <w:style w:type="paragraph" w:customStyle="1" w:styleId="CharChar4CharChar1CharChar6">
    <w:name w:val="Char Char4 Char Char1 Char Char6"/>
    <w:basedOn w:val="Normal"/>
    <w:rsid w:val="003179D5"/>
    <w:pPr>
      <w:autoSpaceDE w:val="0"/>
      <w:autoSpaceDN w:val="0"/>
      <w:adjustRightInd w:val="0"/>
      <w:spacing w:after="160" w:line="240" w:lineRule="exact"/>
    </w:pPr>
    <w:rPr>
      <w:rFonts w:ascii="Verdana" w:hAnsi="Verdana"/>
      <w:lang w:val="en-US"/>
    </w:rPr>
  </w:style>
  <w:style w:type="paragraph" w:customStyle="1" w:styleId="CONGTHUC">
    <w:name w:val="CONG THUC"/>
    <w:basedOn w:val="Normal"/>
    <w:uiPriority w:val="99"/>
    <w:rsid w:val="003179D5"/>
    <w:pPr>
      <w:spacing w:after="120" w:line="240" w:lineRule="auto"/>
      <w:ind w:left="2835"/>
      <w:jc w:val="both"/>
    </w:pPr>
    <w:rPr>
      <w:spacing w:val="-2"/>
      <w:sz w:val="26"/>
      <w:szCs w:val="26"/>
      <w:lang w:val="en-US"/>
    </w:rPr>
  </w:style>
  <w:style w:type="paragraph" w:customStyle="1" w:styleId="xl408">
    <w:name w:val="xl408"/>
    <w:basedOn w:val="Normal"/>
    <w:rsid w:val="003179D5"/>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VNI-Times" w:hAnsi="VNI-Times"/>
      <w:sz w:val="24"/>
      <w:szCs w:val="24"/>
      <w:lang w:val="en-US"/>
    </w:rPr>
  </w:style>
  <w:style w:type="paragraph" w:customStyle="1" w:styleId="xl417">
    <w:name w:val="xl417"/>
    <w:basedOn w:val="Normal"/>
    <w:rsid w:val="003179D5"/>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VNI-Times" w:hAnsi="VNI-Times"/>
      <w:sz w:val="24"/>
      <w:szCs w:val="24"/>
      <w:lang w:val="en-US"/>
    </w:rPr>
  </w:style>
  <w:style w:type="paragraph" w:customStyle="1" w:styleId="CharCharCharCharCharCharCharCharCharCharCharCharCharCharCharChar2">
    <w:name w:val="Char Char Char Char Char Char Char Char Char Char Char Char Char Char Char Char2"/>
    <w:basedOn w:val="Normal"/>
    <w:next w:val="Normal"/>
    <w:rsid w:val="003179D5"/>
    <w:pPr>
      <w:spacing w:after="120"/>
    </w:pPr>
    <w:rPr>
      <w:sz w:val="28"/>
      <w:szCs w:val="22"/>
      <w:lang w:val="en-US"/>
    </w:rPr>
  </w:style>
  <w:style w:type="paragraph" w:customStyle="1" w:styleId="caxau">
    <w:name w:val="ca xau"/>
    <w:basedOn w:val="Normal"/>
    <w:link w:val="caxauCharChar"/>
    <w:rsid w:val="003179D5"/>
    <w:pPr>
      <w:spacing w:before="60" w:after="60" w:line="240" w:lineRule="auto"/>
      <w:ind w:firstLine="720"/>
      <w:jc w:val="both"/>
    </w:pPr>
    <w:rPr>
      <w:spacing w:val="-2"/>
      <w:sz w:val="26"/>
      <w:szCs w:val="26"/>
      <w:lang w:val="en-US"/>
    </w:rPr>
  </w:style>
  <w:style w:type="paragraph" w:customStyle="1" w:styleId="HUONG3">
    <w:name w:val="HUONG 3"/>
    <w:basedOn w:val="Normal"/>
    <w:rsid w:val="003179D5"/>
    <w:pPr>
      <w:spacing w:before="0" w:line="240" w:lineRule="auto"/>
      <w:jc w:val="both"/>
    </w:pPr>
    <w:rPr>
      <w:rFonts w:eastAsia="Calibri"/>
      <w:b/>
      <w:sz w:val="26"/>
      <w:szCs w:val="24"/>
      <w:lang w:val="en-US"/>
    </w:rPr>
  </w:style>
  <w:style w:type="paragraph" w:customStyle="1" w:styleId="7CharCharChar1CharCharCharCharCharCharCharCharCharCharCharChar2Char">
    <w:name w:val="7 Char Char Char1 Char Char Char Char Char Char Char Char Char Char Char Char2 Char"/>
    <w:basedOn w:val="Normal"/>
    <w:uiPriority w:val="99"/>
    <w:rsid w:val="003179D5"/>
    <w:pPr>
      <w:spacing w:before="60" w:after="160" w:line="240" w:lineRule="exact"/>
    </w:pPr>
    <w:rPr>
      <w:rFonts w:ascii="Tahoma" w:eastAsia="MS Mincho" w:hAnsi="Tahoma"/>
      <w:lang w:val="fr-FR"/>
    </w:rPr>
  </w:style>
  <w:style w:type="paragraph" w:customStyle="1" w:styleId="xl178">
    <w:name w:val="xl178"/>
    <w:basedOn w:val="Normal"/>
    <w:uiPriority w:val="99"/>
    <w:rsid w:val="003179D5"/>
    <w:pPr>
      <w:pBdr>
        <w:top w:val="single" w:sz="4" w:space="0" w:color="auto"/>
        <w:left w:val="single" w:sz="4" w:space="0" w:color="auto"/>
        <w:bottom w:val="single" w:sz="4" w:space="0" w:color="auto"/>
        <w:right w:val="double" w:sz="6" w:space="0" w:color="auto"/>
      </w:pBdr>
      <w:spacing w:before="100" w:beforeAutospacing="1" w:after="100" w:afterAutospacing="1" w:line="240" w:lineRule="auto"/>
      <w:jc w:val="right"/>
      <w:textAlignment w:val="center"/>
    </w:pPr>
    <w:rPr>
      <w:rFonts w:ascii="Arial" w:hAnsi="Arial" w:cs="Arial"/>
      <w:b/>
      <w:bCs/>
      <w:sz w:val="24"/>
      <w:szCs w:val="24"/>
      <w:u w:val="single"/>
      <w:lang w:val="en-US"/>
    </w:rPr>
  </w:style>
  <w:style w:type="paragraph" w:customStyle="1" w:styleId="dung1">
    <w:name w:val="dung 1"/>
    <w:basedOn w:val="Heading160"/>
    <w:link w:val="dung1CharChar"/>
    <w:rsid w:val="003179D5"/>
    <w:pPr>
      <w:keepLines/>
      <w:widowControl/>
      <w:spacing w:before="60"/>
    </w:pPr>
    <w:rPr>
      <w:kern w:val="0"/>
      <w:sz w:val="28"/>
      <w:szCs w:val="28"/>
    </w:rPr>
  </w:style>
  <w:style w:type="paragraph" w:customStyle="1" w:styleId="1T1">
    <w:name w:val="1.T1"/>
    <w:basedOn w:val="Normal"/>
    <w:uiPriority w:val="99"/>
    <w:rsid w:val="003179D5"/>
    <w:pPr>
      <w:spacing w:before="60" w:after="120" w:line="264" w:lineRule="auto"/>
      <w:ind w:firstLine="567"/>
    </w:pPr>
    <w:rPr>
      <w:rFonts w:ascii="Times New Roman Bold" w:hAnsi="Times New Roman Bold"/>
      <w:b/>
      <w:bCs/>
      <w:sz w:val="28"/>
      <w:szCs w:val="28"/>
    </w:rPr>
  </w:style>
  <w:style w:type="paragraph" w:customStyle="1" w:styleId="bng0">
    <w:name w:val="bảng"/>
    <w:basedOn w:val="Normal"/>
    <w:link w:val="bngCharChar"/>
    <w:rsid w:val="003179D5"/>
    <w:pPr>
      <w:spacing w:after="120" w:line="264" w:lineRule="auto"/>
      <w:ind w:firstLine="567"/>
    </w:pPr>
    <w:rPr>
      <w:i/>
      <w:sz w:val="26"/>
      <w:szCs w:val="24"/>
      <w:lang w:val="en-US"/>
    </w:rPr>
  </w:style>
  <w:style w:type="paragraph" w:customStyle="1" w:styleId="Numberi2">
    <w:name w:val="Number i2"/>
    <w:basedOn w:val="Numberi1"/>
    <w:uiPriority w:val="99"/>
    <w:rsid w:val="003179D5"/>
    <w:pPr>
      <w:tabs>
        <w:tab w:val="clear" w:pos="2247"/>
        <w:tab w:val="left" w:pos="0"/>
        <w:tab w:val="left" w:pos="360"/>
      </w:tabs>
      <w:ind w:left="360" w:hanging="360"/>
    </w:pPr>
    <w:rPr>
      <w:noProof/>
      <w:szCs w:val="26"/>
    </w:rPr>
  </w:style>
  <w:style w:type="paragraph" w:customStyle="1" w:styleId="TND">
    <w:name w:val="TĐ_ND"/>
    <w:basedOn w:val="Normal"/>
    <w:link w:val="TNDCharChar"/>
    <w:rsid w:val="003179D5"/>
    <w:pPr>
      <w:spacing w:before="60" w:line="264" w:lineRule="auto"/>
      <w:ind w:firstLine="567"/>
    </w:pPr>
    <w:rPr>
      <w:bCs/>
      <w:szCs w:val="24"/>
      <w:lang w:val="en-US"/>
    </w:rPr>
  </w:style>
  <w:style w:type="paragraph" w:customStyle="1" w:styleId="StyleVNI-HelveBefore0ptAfter0pt1">
    <w:name w:val="Style VNI-Helve Before:  0 pt After:  0 pt1"/>
    <w:basedOn w:val="Normal"/>
    <w:rsid w:val="003179D5"/>
    <w:pPr>
      <w:spacing w:before="60" w:line="240" w:lineRule="auto"/>
      <w:jc w:val="both"/>
    </w:pPr>
    <w:rPr>
      <w:rFonts w:ascii="Arial" w:eastAsia="Calibri" w:hAnsi="Arial"/>
      <w:sz w:val="24"/>
      <w:szCs w:val="24"/>
      <w:lang w:val="en-US"/>
    </w:rPr>
  </w:style>
  <w:style w:type="paragraph" w:customStyle="1" w:styleId="chubang">
    <w:name w:val="chu bang"/>
    <w:basedOn w:val="Normal"/>
    <w:link w:val="chubangCharCharCharCharChar"/>
    <w:rsid w:val="003179D5"/>
    <w:pPr>
      <w:tabs>
        <w:tab w:val="center" w:pos="4320"/>
        <w:tab w:val="right" w:pos="8640"/>
      </w:tabs>
      <w:spacing w:before="10" w:after="10" w:line="240" w:lineRule="auto"/>
      <w:jc w:val="both"/>
    </w:pPr>
    <w:rPr>
      <w:rFonts w:ascii="Calibri" w:eastAsia="Calibri" w:hAnsi="Calibri"/>
      <w:sz w:val="24"/>
      <w:szCs w:val="24"/>
      <w:lang w:val="en-US"/>
    </w:rPr>
  </w:style>
  <w:style w:type="paragraph" w:customStyle="1" w:styleId="P12">
    <w:name w:val="P.12"/>
    <w:basedOn w:val="Normal"/>
    <w:uiPriority w:val="99"/>
    <w:rsid w:val="003179D5"/>
    <w:pPr>
      <w:spacing w:before="60" w:line="264" w:lineRule="auto"/>
      <w:ind w:firstLine="567"/>
    </w:pPr>
    <w:rPr>
      <w:b/>
      <w:sz w:val="26"/>
      <w:szCs w:val="28"/>
      <w:lang w:val="en-US"/>
    </w:rPr>
  </w:style>
  <w:style w:type="paragraph" w:customStyle="1" w:styleId="V12">
    <w:name w:val="V.12"/>
    <w:basedOn w:val="Normal"/>
    <w:uiPriority w:val="99"/>
    <w:rsid w:val="003179D5"/>
    <w:pPr>
      <w:spacing w:line="264" w:lineRule="auto"/>
      <w:ind w:firstLine="567"/>
    </w:pPr>
    <w:rPr>
      <w:b/>
      <w:i/>
      <w:sz w:val="28"/>
      <w:szCs w:val="28"/>
      <w:lang w:val="en-US"/>
    </w:rPr>
  </w:style>
  <w:style w:type="paragraph" w:customStyle="1" w:styleId="gachdaudongCharChar">
    <w:name w:val="gach dau dong Char Char"/>
    <w:basedOn w:val="Normal"/>
    <w:link w:val="gachdaudongCharCharCharChar"/>
    <w:uiPriority w:val="99"/>
    <w:rsid w:val="003179D5"/>
    <w:pPr>
      <w:tabs>
        <w:tab w:val="left" w:pos="993"/>
      </w:tabs>
      <w:spacing w:before="30" w:after="30" w:line="240" w:lineRule="auto"/>
      <w:ind w:left="993" w:hanging="284"/>
      <w:jc w:val="both"/>
    </w:pPr>
    <w:rPr>
      <w:rFonts w:ascii="VNI-Times" w:hAnsi="VNI-Times"/>
      <w:b/>
      <w:caps/>
      <w:sz w:val="28"/>
      <w:szCs w:val="26"/>
      <w:lang w:val="en-US"/>
    </w:rPr>
  </w:style>
  <w:style w:type="paragraph" w:customStyle="1" w:styleId="Tablecaption30">
    <w:name w:val="Table caption (3)"/>
    <w:basedOn w:val="Normal"/>
    <w:link w:val="Tablecaption3"/>
    <w:rsid w:val="003179D5"/>
    <w:pPr>
      <w:widowControl w:val="0"/>
      <w:shd w:val="clear" w:color="auto" w:fill="FFFFFF"/>
      <w:spacing w:before="0" w:line="313" w:lineRule="exact"/>
      <w:jc w:val="both"/>
    </w:pPr>
    <w:rPr>
      <w:spacing w:val="2"/>
      <w:sz w:val="25"/>
      <w:szCs w:val="25"/>
      <w:shd w:val="clear" w:color="auto" w:fill="FFFFFF"/>
      <w:lang w:val="en-US"/>
    </w:rPr>
  </w:style>
  <w:style w:type="paragraph" w:customStyle="1" w:styleId="CS1">
    <w:name w:val="CS1"/>
    <w:basedOn w:val="Heading1"/>
    <w:uiPriority w:val="99"/>
    <w:rsid w:val="003179D5"/>
    <w:pPr>
      <w:keepNext w:val="0"/>
      <w:spacing w:after="120" w:line="312" w:lineRule="auto"/>
      <w:ind w:firstLine="0"/>
      <w:jc w:val="center"/>
    </w:pPr>
    <w:rPr>
      <w:rFonts w:ascii="Times New Roman Bold" w:hAnsi="Times New Roman Bold" w:cs="Times New Roman"/>
      <w:b/>
      <w:bCs w:val="0"/>
      <w:kern w:val="0"/>
      <w:sz w:val="30"/>
      <w:szCs w:val="24"/>
      <w:lang w:val="pt-BR"/>
    </w:rPr>
  </w:style>
  <w:style w:type="paragraph" w:customStyle="1" w:styleId="CharCharCharCharCharCharCharCharCharCharCharChar">
    <w:name w:val="Char Char Char Char Char Char Char Char Char Char Char Char"/>
    <w:basedOn w:val="Normal"/>
    <w:rsid w:val="003179D5"/>
    <w:pPr>
      <w:spacing w:before="0" w:after="160" w:line="240" w:lineRule="exact"/>
      <w:jc w:val="both"/>
    </w:pPr>
    <w:rPr>
      <w:rFonts w:ascii="Verdana" w:hAnsi="Verdana"/>
      <w:lang w:val="en-US"/>
    </w:rPr>
  </w:style>
  <w:style w:type="paragraph" w:customStyle="1" w:styleId="Pa1">
    <w:name w:val="P.a.1"/>
    <w:basedOn w:val="Pchu0"/>
    <w:uiPriority w:val="99"/>
    <w:rsid w:val="003179D5"/>
    <w:pPr>
      <w:ind w:firstLine="567"/>
    </w:pPr>
    <w:rPr>
      <w:i/>
      <w:u w:val="single"/>
    </w:rPr>
  </w:style>
  <w:style w:type="paragraph" w:customStyle="1" w:styleId="Style11TimesNewRoman">
    <w:name w:val="Style 1.1 + Times New Roman"/>
    <w:basedOn w:val="Normal"/>
    <w:link w:val="Style11TimesNewRomanCharChar"/>
    <w:rsid w:val="003179D5"/>
    <w:pPr>
      <w:spacing w:before="60" w:after="60" w:line="264" w:lineRule="auto"/>
    </w:pPr>
    <w:rPr>
      <w:b/>
      <w:bCs/>
      <w:sz w:val="28"/>
      <w:szCs w:val="28"/>
      <w:lang w:val="en-US"/>
    </w:rPr>
  </w:style>
  <w:style w:type="paragraph" w:customStyle="1" w:styleId="StyleHeading4VNI-Present">
    <w:name w:val="Style Heading 4 + VNI-Present"/>
    <w:basedOn w:val="Heading432"/>
    <w:rsid w:val="003179D5"/>
    <w:pPr>
      <w:widowControl/>
      <w:tabs>
        <w:tab w:val="left" w:pos="609"/>
      </w:tabs>
      <w:spacing w:before="120"/>
      <w:ind w:left="609" w:hanging="567"/>
      <w:jc w:val="both"/>
    </w:pPr>
    <w:rPr>
      <w:rFonts w:ascii="Tahoma" w:eastAsia="Calibri" w:hAnsi="Tahoma"/>
      <w:color w:val="0000FF"/>
      <w:sz w:val="23"/>
      <w:szCs w:val="23"/>
    </w:rPr>
  </w:style>
  <w:style w:type="paragraph" w:customStyle="1" w:styleId="CommentSubject3">
    <w:name w:val="Comment Subject3"/>
    <w:basedOn w:val="CommentText"/>
    <w:next w:val="CommentText"/>
    <w:link w:val="CommentSubjectCharChar"/>
    <w:rsid w:val="003179D5"/>
    <w:pPr>
      <w:spacing w:after="60" w:line="240" w:lineRule="auto"/>
      <w:jc w:val="both"/>
    </w:pPr>
    <w:rPr>
      <w:rFonts w:ascii="Arial" w:eastAsia="Calibri" w:hAnsi="Arial"/>
      <w:b/>
      <w:bCs/>
      <w:color w:val="000000"/>
    </w:rPr>
  </w:style>
  <w:style w:type="paragraph" w:customStyle="1" w:styleId="xl415">
    <w:name w:val="xl415"/>
    <w:basedOn w:val="Normal"/>
    <w:rsid w:val="003179D5"/>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right"/>
    </w:pPr>
    <w:rPr>
      <w:sz w:val="24"/>
      <w:szCs w:val="24"/>
      <w:lang w:val="en-US"/>
    </w:rPr>
  </w:style>
  <w:style w:type="paragraph" w:customStyle="1" w:styleId="110">
    <w:name w:val="11"/>
    <w:basedOn w:val="Normal"/>
    <w:next w:val="Normal"/>
    <w:link w:val="11Char2"/>
    <w:rsid w:val="003179D5"/>
    <w:pPr>
      <w:spacing w:before="0" w:after="160" w:line="240" w:lineRule="exact"/>
    </w:pPr>
    <w:rPr>
      <w:rFonts w:ascii="Tahoma" w:eastAsia="MS Mincho" w:hAnsi="Tahoma"/>
      <w:lang w:val="en-US"/>
    </w:rPr>
  </w:style>
  <w:style w:type="paragraph" w:customStyle="1" w:styleId="Nguon">
    <w:name w:val="Nguon"/>
    <w:basedOn w:val="Ngun"/>
    <w:link w:val="NguonCharChar"/>
    <w:rsid w:val="003179D5"/>
    <w:pPr>
      <w:spacing w:before="0" w:after="0"/>
    </w:pPr>
  </w:style>
  <w:style w:type="paragraph" w:customStyle="1" w:styleId="chuCharCharChar2">
    <w:name w:val="chu Char Char Char2"/>
    <w:basedOn w:val="Header2"/>
    <w:link w:val="chuCharCharCharChar1"/>
    <w:rsid w:val="003179D5"/>
    <w:pPr>
      <w:widowControl/>
      <w:tabs>
        <w:tab w:val="clear" w:pos="4513"/>
        <w:tab w:val="clear" w:pos="9026"/>
        <w:tab w:val="center" w:pos="4320"/>
        <w:tab w:val="right" w:pos="8640"/>
      </w:tabs>
      <w:spacing w:before="40" w:after="40"/>
      <w:ind w:firstLine="567"/>
      <w:jc w:val="both"/>
    </w:pPr>
    <w:rPr>
      <w:rFonts w:ascii="Calibri" w:eastAsia="Calibri" w:hAnsi="Calibri"/>
      <w:color w:val="auto"/>
      <w:sz w:val="28"/>
    </w:rPr>
  </w:style>
  <w:style w:type="paragraph" w:customStyle="1" w:styleId="CharChar4CharChar1CharChar5">
    <w:name w:val="Char Char4 Char Char1 Char Char5"/>
    <w:basedOn w:val="Normal"/>
    <w:rsid w:val="003179D5"/>
    <w:pPr>
      <w:autoSpaceDE w:val="0"/>
      <w:autoSpaceDN w:val="0"/>
      <w:adjustRightInd w:val="0"/>
      <w:spacing w:after="160" w:line="240" w:lineRule="exact"/>
    </w:pPr>
    <w:rPr>
      <w:sz w:val="26"/>
      <w:lang w:val="en-US"/>
    </w:rPr>
  </w:style>
  <w:style w:type="paragraph" w:customStyle="1" w:styleId="Tenvb0">
    <w:name w:val="Tenvb"/>
    <w:basedOn w:val="Normal"/>
    <w:uiPriority w:val="99"/>
    <w:rsid w:val="003179D5"/>
    <w:pPr>
      <w:spacing w:after="120" w:line="240" w:lineRule="auto"/>
      <w:jc w:val="center"/>
    </w:pPr>
    <w:rPr>
      <w:b/>
      <w:color w:val="0000FF"/>
      <w:spacing w:val="26"/>
      <w:lang w:val="en-US"/>
    </w:rPr>
  </w:style>
  <w:style w:type="paragraph" w:customStyle="1" w:styleId="I1Tieutua">
    <w:name w:val="I.1 Tieu tua"/>
    <w:basedOn w:val="Normal"/>
    <w:next w:val="Heading321"/>
    <w:link w:val="I1TieutuaCharChar"/>
    <w:rsid w:val="003179D5"/>
    <w:pPr>
      <w:tabs>
        <w:tab w:val="left" w:pos="720"/>
      </w:tabs>
      <w:spacing w:after="120" w:line="288" w:lineRule="auto"/>
      <w:jc w:val="both"/>
    </w:pPr>
    <w:rPr>
      <w:rFonts w:ascii="Calibri" w:eastAsia="Calibri" w:hAnsi="Calibri"/>
      <w:b/>
      <w:bCs/>
      <w:szCs w:val="26"/>
      <w:lang w:val="en-US"/>
    </w:rPr>
  </w:style>
  <w:style w:type="paragraph" w:customStyle="1" w:styleId="Heading92">
    <w:name w:val="Heading 92"/>
    <w:basedOn w:val="Normal"/>
    <w:uiPriority w:val="99"/>
    <w:rsid w:val="003179D5"/>
    <w:pPr>
      <w:tabs>
        <w:tab w:val="left" w:pos="1080"/>
      </w:tabs>
      <w:spacing w:after="60" w:line="288" w:lineRule="auto"/>
      <w:ind w:left="1080" w:hanging="360"/>
      <w:jc w:val="both"/>
    </w:pPr>
    <w:rPr>
      <w:sz w:val="26"/>
      <w:szCs w:val="26"/>
      <w:lang w:val="en-US"/>
    </w:rPr>
  </w:style>
  <w:style w:type="paragraph" w:customStyle="1" w:styleId="xl172">
    <w:name w:val="xl172"/>
    <w:basedOn w:val="Normal"/>
    <w:uiPriority w:val="99"/>
    <w:rsid w:val="003179D5"/>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hAnsi="Arial" w:cs="Arial"/>
      <w:b/>
      <w:bCs/>
      <w:sz w:val="24"/>
      <w:szCs w:val="24"/>
      <w:lang w:val="en-US"/>
    </w:rPr>
  </w:style>
  <w:style w:type="paragraph" w:customStyle="1" w:styleId="m889000210907419371gmail-iv41">
    <w:name w:val="m_889000210907419371gmail-iv41"/>
    <w:basedOn w:val="Normal"/>
    <w:rsid w:val="003179D5"/>
    <w:pPr>
      <w:spacing w:before="100" w:beforeAutospacing="1" w:after="100" w:afterAutospacing="1" w:line="240" w:lineRule="auto"/>
    </w:pPr>
    <w:rPr>
      <w:sz w:val="24"/>
      <w:szCs w:val="24"/>
      <w:lang w:val="en-US"/>
    </w:rPr>
  </w:style>
  <w:style w:type="paragraph" w:customStyle="1" w:styleId="font23">
    <w:name w:val="font23"/>
    <w:basedOn w:val="Normal"/>
    <w:rsid w:val="003179D5"/>
    <w:pPr>
      <w:spacing w:before="100" w:beforeAutospacing="1" w:after="100" w:afterAutospacing="1" w:line="240" w:lineRule="auto"/>
    </w:pPr>
    <w:rPr>
      <w:rFonts w:ascii="VNI-Helve-Condense" w:hAnsi="VNI-Helve-Condense"/>
      <w:i/>
      <w:iCs/>
      <w:sz w:val="24"/>
      <w:szCs w:val="24"/>
      <w:u w:val="single"/>
      <w:lang w:val="en-US"/>
    </w:rPr>
  </w:style>
  <w:style w:type="paragraph" w:customStyle="1" w:styleId="B20">
    <w:name w:val="B2"/>
    <w:basedOn w:val="Normal"/>
    <w:link w:val="B2CharChar"/>
    <w:rsid w:val="003179D5"/>
    <w:pPr>
      <w:tabs>
        <w:tab w:val="left" w:pos="360"/>
        <w:tab w:val="left" w:pos="851"/>
      </w:tabs>
      <w:adjustRightInd w:val="0"/>
      <w:snapToGrid w:val="0"/>
      <w:spacing w:before="60" w:after="60" w:line="288" w:lineRule="auto"/>
      <w:jc w:val="both"/>
    </w:pPr>
    <w:rPr>
      <w:rFonts w:ascii="VNI-Times" w:hAnsi="VNI-Times"/>
      <w:sz w:val="24"/>
      <w:szCs w:val="24"/>
      <w:lang w:val="en-US" w:eastAsia="ko-KR"/>
    </w:rPr>
  </w:style>
  <w:style w:type="paragraph" w:customStyle="1" w:styleId="Heading250">
    <w:name w:val="Heading 25"/>
    <w:basedOn w:val="Normal"/>
    <w:next w:val="Normal"/>
    <w:rsid w:val="003179D5"/>
    <w:pPr>
      <w:keepNext/>
      <w:widowControl w:val="0"/>
      <w:spacing w:before="240" w:after="60" w:line="240" w:lineRule="auto"/>
      <w:outlineLvl w:val="1"/>
    </w:pPr>
    <w:rPr>
      <w:b/>
      <w:bCs/>
      <w:i/>
      <w:iCs/>
      <w:color w:val="000000"/>
      <w:sz w:val="28"/>
      <w:szCs w:val="28"/>
      <w:lang w:val="en-US"/>
    </w:rPr>
  </w:style>
  <w:style w:type="paragraph" w:customStyle="1" w:styleId="StyleStylechuthichBoldItalicItalicUnderlineCharChar">
    <w:name w:val="Style Style chuthich + Bold Italic + Italic Underline Char Char"/>
    <w:basedOn w:val="StylechuthichBoldItalicCharChar"/>
    <w:link w:val="StyleStylechuthichBoldItalicItalicUnderlineCharCharCharChar"/>
    <w:uiPriority w:val="99"/>
    <w:rsid w:val="003179D5"/>
    <w:rPr>
      <w:rFonts w:ascii="Calibri" w:eastAsia="Calibri" w:hAnsi="Calibri"/>
      <w:bCs w:val="0"/>
      <w:i/>
      <w:u w:val="single"/>
    </w:rPr>
  </w:style>
  <w:style w:type="paragraph" w:customStyle="1" w:styleId="Vanban2">
    <w:name w:val="Van ban"/>
    <w:basedOn w:val="Normal"/>
    <w:rsid w:val="003179D5"/>
    <w:pPr>
      <w:autoSpaceDE w:val="0"/>
      <w:autoSpaceDN w:val="0"/>
      <w:adjustRightInd w:val="0"/>
      <w:spacing w:after="60" w:line="288" w:lineRule="auto"/>
      <w:ind w:firstLine="720"/>
      <w:jc w:val="both"/>
    </w:pPr>
    <w:rPr>
      <w:color w:val="0000FF"/>
      <w:sz w:val="26"/>
      <w:szCs w:val="26"/>
      <w:lang w:val="en-US"/>
    </w:rPr>
  </w:style>
  <w:style w:type="paragraph" w:customStyle="1" w:styleId="DTMlon">
    <w:name w:val="DTM lon"/>
    <w:basedOn w:val="Heading160"/>
    <w:next w:val="Heading160"/>
    <w:rsid w:val="003179D5"/>
    <w:pPr>
      <w:widowControl/>
      <w:spacing w:line="400" w:lineRule="exact"/>
      <w:jc w:val="center"/>
    </w:pPr>
    <w:rPr>
      <w:color w:val="auto"/>
      <w:sz w:val="28"/>
    </w:rPr>
  </w:style>
  <w:style w:type="paragraph" w:customStyle="1" w:styleId="muc112">
    <w:name w:val="muc1.1"/>
    <w:basedOn w:val="Heading321"/>
    <w:rsid w:val="003179D5"/>
    <w:pPr>
      <w:widowControl/>
      <w:tabs>
        <w:tab w:val="left" w:pos="720"/>
      </w:tabs>
      <w:spacing w:before="120"/>
      <w:ind w:firstLine="684"/>
      <w:jc w:val="both"/>
    </w:pPr>
    <w:rPr>
      <w:bCs w:val="0"/>
      <w:color w:val="auto"/>
      <w:sz w:val="28"/>
      <w:szCs w:val="28"/>
    </w:rPr>
  </w:style>
  <w:style w:type="paragraph" w:customStyle="1" w:styleId="CharChar4CharChar1CharChar3">
    <w:name w:val="Char Char4 Char Char1 Char Char3"/>
    <w:basedOn w:val="Normal"/>
    <w:rsid w:val="003179D5"/>
    <w:pPr>
      <w:autoSpaceDE w:val="0"/>
      <w:autoSpaceDN w:val="0"/>
      <w:adjustRightInd w:val="0"/>
      <w:spacing w:after="160" w:line="240" w:lineRule="exact"/>
    </w:pPr>
    <w:rPr>
      <w:sz w:val="26"/>
      <w:lang w:val="en-US"/>
    </w:rPr>
  </w:style>
  <w:style w:type="paragraph" w:customStyle="1" w:styleId="P16">
    <w:name w:val="P.16"/>
    <w:basedOn w:val="Normal"/>
    <w:uiPriority w:val="99"/>
    <w:rsid w:val="003179D5"/>
    <w:pPr>
      <w:spacing w:before="60" w:line="264" w:lineRule="auto"/>
      <w:ind w:firstLine="567"/>
    </w:pPr>
    <w:rPr>
      <w:b/>
      <w:sz w:val="26"/>
      <w:szCs w:val="28"/>
      <w:lang w:val="en-US"/>
    </w:rPr>
  </w:style>
  <w:style w:type="paragraph" w:customStyle="1" w:styleId="StyleVNI-HelveBefore0ptAfter0pt2">
    <w:name w:val="Style VNI-Helve Before:  0 pt After:  0 pt2"/>
    <w:basedOn w:val="Normal"/>
    <w:rsid w:val="003179D5"/>
    <w:pPr>
      <w:spacing w:before="60" w:line="240" w:lineRule="auto"/>
      <w:jc w:val="both"/>
    </w:pPr>
    <w:rPr>
      <w:rFonts w:ascii="Arial" w:eastAsia="Calibri" w:hAnsi="Arial"/>
      <w:sz w:val="24"/>
      <w:lang w:val="en-US"/>
    </w:rPr>
  </w:style>
  <w:style w:type="paragraph" w:customStyle="1" w:styleId="Heading71">
    <w:name w:val="Heading #7"/>
    <w:basedOn w:val="Normal"/>
    <w:link w:val="Heading70"/>
    <w:rsid w:val="003179D5"/>
    <w:pPr>
      <w:widowControl w:val="0"/>
      <w:shd w:val="clear" w:color="auto" w:fill="FFFFFF"/>
      <w:spacing w:before="0" w:line="313" w:lineRule="exact"/>
      <w:jc w:val="center"/>
      <w:outlineLvl w:val="6"/>
    </w:pPr>
    <w:rPr>
      <w:b/>
      <w:bCs/>
      <w:spacing w:val="3"/>
      <w:sz w:val="25"/>
      <w:szCs w:val="25"/>
      <w:shd w:val="clear" w:color="auto" w:fill="FFFFFF"/>
      <w:lang w:val="en-US"/>
    </w:rPr>
  </w:style>
  <w:style w:type="paragraph" w:customStyle="1" w:styleId="15">
    <w:name w:val="15"/>
    <w:basedOn w:val="Normal"/>
    <w:next w:val="Heading3"/>
    <w:link w:val="11Char6"/>
    <w:rsid w:val="003179D5"/>
    <w:pPr>
      <w:spacing w:before="60" w:after="60" w:line="264" w:lineRule="auto"/>
    </w:pPr>
    <w:rPr>
      <w:b/>
      <w:bCs/>
      <w:i/>
      <w:sz w:val="28"/>
      <w:szCs w:val="28"/>
      <w:lang w:val="en-US"/>
    </w:rPr>
  </w:style>
  <w:style w:type="paragraph" w:customStyle="1" w:styleId="Hinh0">
    <w:name w:val="Hinh"/>
    <w:basedOn w:val="chu"/>
    <w:link w:val="HinhCharChar"/>
    <w:rsid w:val="003179D5"/>
    <w:pPr>
      <w:spacing w:before="60" w:after="240" w:line="240" w:lineRule="auto"/>
      <w:ind w:firstLine="0"/>
      <w:jc w:val="center"/>
    </w:pPr>
    <w:rPr>
      <w:rFonts w:ascii="Calibri" w:eastAsia="Calibri" w:hAnsi="Calibri"/>
      <w:b/>
      <w:i/>
      <w:color w:val="0000FF"/>
      <w:sz w:val="24"/>
      <w:lang w:val="en-US"/>
    </w:rPr>
  </w:style>
  <w:style w:type="paragraph" w:customStyle="1" w:styleId="DMHinh0">
    <w:name w:val="DM_Hinh"/>
    <w:basedOn w:val="Style7"/>
    <w:link w:val="DMHinhCharChar"/>
    <w:rsid w:val="003179D5"/>
    <w:pPr>
      <w:keepNext w:val="0"/>
      <w:keepLines w:val="0"/>
      <w:spacing w:before="60" w:after="60" w:line="240" w:lineRule="auto"/>
      <w:jc w:val="center"/>
      <w:outlineLvl w:val="9"/>
    </w:pPr>
    <w:rPr>
      <w:rFonts w:eastAsia="Calibri"/>
      <w:color w:val="0000FF"/>
      <w:kern w:val="0"/>
      <w:sz w:val="20"/>
      <w:szCs w:val="20"/>
      <w:lang w:val="en-US"/>
    </w:rPr>
  </w:style>
  <w:style w:type="paragraph" w:customStyle="1" w:styleId="StylechubangCentered">
    <w:name w:val="Style chu bang + Centered"/>
    <w:basedOn w:val="chubangCharChar"/>
    <w:link w:val="StylechubangCenteredCharCharChar"/>
    <w:uiPriority w:val="99"/>
    <w:rsid w:val="003179D5"/>
    <w:pPr>
      <w:jc w:val="center"/>
    </w:pPr>
    <w:rPr>
      <w:rFonts w:ascii="Times New Roman" w:eastAsia="Times New Roman" w:hAnsi="Times New Roman"/>
    </w:rPr>
  </w:style>
  <w:style w:type="paragraph" w:customStyle="1" w:styleId="Tablecaption1">
    <w:name w:val="Table caption1"/>
    <w:basedOn w:val="Normal"/>
    <w:link w:val="Tablecaption"/>
    <w:rsid w:val="003179D5"/>
    <w:pPr>
      <w:widowControl w:val="0"/>
      <w:shd w:val="clear" w:color="auto" w:fill="FFFFFF"/>
      <w:spacing w:before="0" w:line="240" w:lineRule="atLeast"/>
    </w:pPr>
    <w:rPr>
      <w:b/>
      <w:bCs/>
      <w:spacing w:val="3"/>
      <w:sz w:val="25"/>
      <w:szCs w:val="25"/>
      <w:shd w:val="clear" w:color="auto" w:fill="FFFFFF"/>
      <w:lang w:val="en-US"/>
    </w:rPr>
  </w:style>
  <w:style w:type="paragraph" w:customStyle="1" w:styleId="xl398">
    <w:name w:val="xl398"/>
    <w:basedOn w:val="Normal"/>
    <w:rsid w:val="003179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VNI-Times" w:hAnsi="VNI-Times"/>
      <w:sz w:val="24"/>
      <w:szCs w:val="24"/>
      <w:lang w:val="en-US"/>
    </w:rPr>
  </w:style>
  <w:style w:type="paragraph" w:customStyle="1" w:styleId="16">
    <w:name w:val="16"/>
    <w:basedOn w:val="Normal"/>
    <w:link w:val="1Char1"/>
    <w:rsid w:val="003179D5"/>
    <w:pPr>
      <w:spacing w:before="60" w:after="60" w:line="276" w:lineRule="auto"/>
      <w:ind w:left="720" w:hanging="360"/>
      <w:jc w:val="both"/>
    </w:pPr>
    <w:rPr>
      <w:b/>
      <w:sz w:val="28"/>
      <w:szCs w:val="24"/>
      <w:lang w:val="pt-BR"/>
    </w:rPr>
  </w:style>
  <w:style w:type="paragraph" w:customStyle="1" w:styleId="xl55">
    <w:name w:val="xl55"/>
    <w:basedOn w:val="Normal"/>
    <w:uiPriority w:val="99"/>
    <w:rsid w:val="003179D5"/>
    <w:pPr>
      <w:pBdr>
        <w:top w:val="single" w:sz="4" w:space="0" w:color="auto"/>
        <w:left w:val="single" w:sz="4" w:space="0" w:color="auto"/>
        <w:bottom w:val="single" w:sz="4" w:space="0" w:color="auto"/>
      </w:pBdr>
      <w:spacing w:before="100" w:beforeAutospacing="1" w:after="100" w:afterAutospacing="1" w:line="240" w:lineRule="auto"/>
      <w:jc w:val="center"/>
    </w:pPr>
    <w:rPr>
      <w:rFonts w:eastAsia="Arial Unicode MS"/>
      <w:color w:val="FF0000"/>
      <w:sz w:val="16"/>
      <w:szCs w:val="16"/>
      <w:lang w:val="en-US"/>
    </w:rPr>
  </w:style>
  <w:style w:type="paragraph" w:customStyle="1" w:styleId="stylehaCharCharCharCharCharCharCharCharCharChar">
    <w:name w:val="style ha Char Char Char Char Char Char Char Char Char Char"/>
    <w:rsid w:val="003179D5"/>
    <w:pPr>
      <w:tabs>
        <w:tab w:val="left" w:pos="1152"/>
      </w:tabs>
      <w:spacing w:before="120" w:after="120" w:line="312" w:lineRule="auto"/>
    </w:pPr>
    <w:rPr>
      <w:rFonts w:eastAsia="Calibri" w:cs="Arial"/>
      <w:sz w:val="24"/>
      <w:szCs w:val="24"/>
    </w:rPr>
  </w:style>
  <w:style w:type="paragraph" w:customStyle="1" w:styleId="StyleID2NotItalic">
    <w:name w:val="Style ID2 + Not Italic"/>
    <w:basedOn w:val="Normal"/>
    <w:uiPriority w:val="99"/>
    <w:rsid w:val="003179D5"/>
    <w:pPr>
      <w:tabs>
        <w:tab w:val="left" w:pos="720"/>
      </w:tabs>
      <w:autoSpaceDE w:val="0"/>
      <w:autoSpaceDN w:val="0"/>
      <w:adjustRightInd w:val="0"/>
      <w:spacing w:after="60" w:line="360" w:lineRule="exact"/>
      <w:ind w:left="720" w:hanging="360"/>
      <w:jc w:val="both"/>
    </w:pPr>
    <w:rPr>
      <w:rFonts w:ascii=".VnTime" w:hAnsi=".VnTime"/>
      <w:sz w:val="26"/>
      <w:szCs w:val="26"/>
      <w:lang w:val="en-US"/>
    </w:rPr>
  </w:style>
  <w:style w:type="paragraph" w:customStyle="1" w:styleId="baocaogschuan">
    <w:name w:val="bao cao gs chuan"/>
    <w:basedOn w:val="BodyTextIndentCharChar"/>
    <w:rsid w:val="003179D5"/>
    <w:pPr>
      <w:spacing w:before="60" w:after="60" w:line="312" w:lineRule="auto"/>
      <w:ind w:left="0" w:firstLine="284"/>
      <w:jc w:val="both"/>
    </w:pPr>
    <w:rPr>
      <w:rFonts w:ascii="Times New Roman" w:eastAsia="Times New Roman" w:hAnsi="Times New Roman" w:cs="Times New Roman"/>
      <w:color w:val="auto"/>
      <w:sz w:val="28"/>
      <w:szCs w:val="28"/>
    </w:rPr>
  </w:style>
  <w:style w:type="paragraph" w:customStyle="1" w:styleId="bangchu">
    <w:name w:val="bang chu"/>
    <w:basedOn w:val="-"/>
    <w:uiPriority w:val="99"/>
    <w:rsid w:val="003179D5"/>
    <w:pPr>
      <w:spacing w:after="80" w:line="240" w:lineRule="auto"/>
      <w:ind w:firstLine="340"/>
    </w:pPr>
    <w:rPr>
      <w:rFonts w:ascii="Calibri" w:eastAsia="Calibri" w:hAnsi="Calibri"/>
      <w:color w:val="000000"/>
      <w:szCs w:val="24"/>
    </w:rPr>
  </w:style>
  <w:style w:type="paragraph" w:customStyle="1" w:styleId="Headerorfooter20">
    <w:name w:val="Header or footer (2)"/>
    <w:basedOn w:val="Normal"/>
    <w:link w:val="Headerorfooter2"/>
    <w:rsid w:val="003179D5"/>
    <w:pPr>
      <w:widowControl w:val="0"/>
      <w:shd w:val="clear" w:color="auto" w:fill="FFFFFF"/>
      <w:spacing w:before="0" w:line="240" w:lineRule="atLeast"/>
      <w:jc w:val="right"/>
    </w:pPr>
    <w:rPr>
      <w:rFonts w:ascii="Microsoft Sans Serif" w:hAnsi="Microsoft Sans Serif" w:cs="Microsoft Sans Serif"/>
      <w:i/>
      <w:iCs/>
      <w:spacing w:val="16"/>
      <w:sz w:val="21"/>
      <w:szCs w:val="21"/>
      <w:shd w:val="clear" w:color="auto" w:fill="FFFFFF"/>
      <w:lang w:val="en-US"/>
    </w:rPr>
  </w:style>
  <w:style w:type="paragraph" w:customStyle="1" w:styleId="dau">
    <w:name w:val="dau *"/>
    <w:basedOn w:val="Normal"/>
    <w:next w:val="Normal"/>
    <w:link w:val="dauCharChar"/>
    <w:rsid w:val="003179D5"/>
    <w:pPr>
      <w:tabs>
        <w:tab w:val="left" w:pos="6645"/>
      </w:tabs>
      <w:spacing w:before="60" w:after="60" w:line="288" w:lineRule="auto"/>
      <w:ind w:firstLine="284"/>
      <w:jc w:val="both"/>
    </w:pPr>
    <w:rPr>
      <w:rFonts w:eastAsia="Calibri"/>
      <w:szCs w:val="28"/>
      <w:lang w:val="en-US"/>
    </w:rPr>
  </w:style>
  <w:style w:type="paragraph" w:customStyle="1" w:styleId="xl399">
    <w:name w:val="xl399"/>
    <w:basedOn w:val="Normal"/>
    <w:rsid w:val="003179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VNI-Times" w:hAnsi="VNI-Times"/>
      <w:sz w:val="24"/>
      <w:szCs w:val="24"/>
      <w:lang w:val="en-US"/>
    </w:rPr>
  </w:style>
  <w:style w:type="paragraph" w:customStyle="1" w:styleId="hinh2">
    <w:name w:val="hinh"/>
    <w:basedOn w:val="chu"/>
    <w:uiPriority w:val="99"/>
    <w:rsid w:val="003179D5"/>
    <w:pPr>
      <w:spacing w:before="80" w:line="240" w:lineRule="auto"/>
      <w:ind w:firstLine="0"/>
      <w:jc w:val="center"/>
    </w:pPr>
    <w:rPr>
      <w:rFonts w:ascii="Calibri" w:eastAsia="Calibri" w:hAnsi="Calibri"/>
      <w:color w:val="000000"/>
      <w:lang w:val="en-US"/>
    </w:rPr>
  </w:style>
  <w:style w:type="paragraph" w:customStyle="1" w:styleId="11-">
    <w:name w:val="1.1-"/>
    <w:basedOn w:val="chu"/>
    <w:uiPriority w:val="99"/>
    <w:rsid w:val="003179D5"/>
    <w:pPr>
      <w:spacing w:before="80" w:after="80" w:line="240" w:lineRule="auto"/>
      <w:ind w:firstLine="425"/>
    </w:pPr>
    <w:rPr>
      <w:rFonts w:ascii="Calibri" w:eastAsia="Calibri" w:hAnsi="Calibri"/>
      <w:i/>
      <w:color w:val="000000"/>
      <w:lang w:val="en-US"/>
    </w:rPr>
  </w:style>
  <w:style w:type="paragraph" w:customStyle="1" w:styleId="Muc11">
    <w:name w:val="Muc 1.1."/>
    <w:basedOn w:val="Normal"/>
    <w:link w:val="Muc11CharChar"/>
    <w:uiPriority w:val="99"/>
    <w:rsid w:val="003179D5"/>
    <w:pPr>
      <w:spacing w:beforeLines="60" w:before="187" w:afterLines="60" w:after="187" w:line="340" w:lineRule="exact"/>
      <w:ind w:firstLine="720"/>
      <w:jc w:val="both"/>
    </w:pPr>
    <w:rPr>
      <w:b/>
      <w:sz w:val="28"/>
      <w:lang w:val="en-US"/>
    </w:rPr>
  </w:style>
  <w:style w:type="paragraph" w:customStyle="1" w:styleId="Footer10">
    <w:name w:val="Footer1"/>
    <w:basedOn w:val="Normal"/>
    <w:rsid w:val="003179D5"/>
    <w:pPr>
      <w:widowControl w:val="0"/>
      <w:tabs>
        <w:tab w:val="center" w:pos="4513"/>
        <w:tab w:val="right" w:pos="9026"/>
      </w:tabs>
      <w:spacing w:before="0" w:line="240" w:lineRule="auto"/>
    </w:pPr>
    <w:rPr>
      <w:rFonts w:ascii="Courier New" w:eastAsia="Courier New" w:hAnsi="Courier New"/>
      <w:color w:val="000000"/>
      <w:sz w:val="24"/>
      <w:szCs w:val="24"/>
      <w:lang w:val="en-US"/>
    </w:rPr>
  </w:style>
  <w:style w:type="paragraph" w:customStyle="1" w:styleId="Bodytext212">
    <w:name w:val="Body text (2)1"/>
    <w:basedOn w:val="Normal"/>
    <w:link w:val="Bodytext2a"/>
    <w:rsid w:val="003179D5"/>
    <w:pPr>
      <w:widowControl w:val="0"/>
      <w:shd w:val="clear" w:color="auto" w:fill="FFFFFF"/>
      <w:spacing w:before="0" w:after="60" w:line="240" w:lineRule="atLeast"/>
      <w:jc w:val="center"/>
    </w:pPr>
    <w:rPr>
      <w:b/>
      <w:bCs/>
      <w:spacing w:val="3"/>
      <w:sz w:val="25"/>
      <w:szCs w:val="25"/>
      <w:shd w:val="clear" w:color="auto" w:fill="FFFFFF"/>
      <w:lang w:val="en-US"/>
    </w:rPr>
  </w:style>
  <w:style w:type="paragraph" w:customStyle="1" w:styleId="03">
    <w:name w:val="03"/>
    <w:basedOn w:val="Normal"/>
    <w:uiPriority w:val="99"/>
    <w:rsid w:val="003179D5"/>
    <w:pPr>
      <w:spacing w:before="60" w:after="60"/>
      <w:jc w:val="both"/>
    </w:pPr>
    <w:rPr>
      <w:b/>
      <w:bCs/>
      <w:color w:val="000000"/>
      <w:sz w:val="26"/>
      <w:szCs w:val="26"/>
      <w:lang w:val="en-US"/>
    </w:rPr>
  </w:style>
  <w:style w:type="paragraph" w:customStyle="1" w:styleId="source">
    <w:name w:val="source"/>
    <w:basedOn w:val="NHia"/>
    <w:link w:val="sourceCharChar"/>
    <w:qFormat/>
    <w:rsid w:val="003179D5"/>
    <w:pPr>
      <w:spacing w:after="60" w:line="276" w:lineRule="auto"/>
      <w:ind w:left="1690" w:hanging="1690"/>
      <w:jc w:val="right"/>
    </w:pPr>
    <w:rPr>
      <w:rFonts w:eastAsia="Calibri"/>
      <w:b w:val="0"/>
      <w:bCs w:val="0"/>
      <w:iCs/>
      <w:sz w:val="20"/>
    </w:rPr>
  </w:style>
  <w:style w:type="paragraph" w:customStyle="1" w:styleId="Tiubng">
    <w:name w:val="Tiêu đề bảng"/>
    <w:basedOn w:val="Normal"/>
    <w:uiPriority w:val="99"/>
    <w:rsid w:val="003179D5"/>
    <w:pPr>
      <w:spacing w:before="40" w:after="80" w:line="264" w:lineRule="auto"/>
    </w:pPr>
    <w:rPr>
      <w:sz w:val="28"/>
      <w:szCs w:val="24"/>
      <w:lang w:val="en-US"/>
    </w:rPr>
  </w:style>
  <w:style w:type="paragraph" w:customStyle="1" w:styleId="TableofFigures3">
    <w:name w:val="Table of Figures3"/>
    <w:basedOn w:val="Normal"/>
    <w:next w:val="Normal"/>
    <w:link w:val="TableofFiguresChar"/>
    <w:rsid w:val="003179D5"/>
    <w:pPr>
      <w:widowControl w:val="0"/>
      <w:spacing w:before="0" w:line="240" w:lineRule="auto"/>
    </w:pPr>
    <w:rPr>
      <w:rFonts w:eastAsia="Courier New" w:cs="Courier New"/>
      <w:i/>
      <w:color w:val="000000"/>
      <w:sz w:val="26"/>
      <w:szCs w:val="24"/>
      <w:lang w:val="en-US"/>
    </w:rPr>
  </w:style>
  <w:style w:type="paragraph" w:customStyle="1" w:styleId="StyleHeading1Left0cmHanging351cm">
    <w:name w:val="Style Heading 1 + Left:  0 cm Hanging:  3.51 cm"/>
    <w:basedOn w:val="Heading160"/>
    <w:rsid w:val="003179D5"/>
    <w:pPr>
      <w:pageBreakBefore/>
      <w:widowControl/>
      <w:spacing w:before="120" w:after="360"/>
      <w:ind w:right="57"/>
      <w:jc w:val="center"/>
    </w:pPr>
    <w:rPr>
      <w:rFonts w:ascii="Arial" w:eastAsia="Calibri" w:hAnsi="Arial"/>
      <w:color w:val="FF0000"/>
      <w:spacing w:val="10"/>
      <w:kern w:val="0"/>
      <w:sz w:val="36"/>
      <w:szCs w:val="36"/>
    </w:rPr>
  </w:style>
  <w:style w:type="paragraph" w:customStyle="1" w:styleId="BodyText81">
    <w:name w:val="Body Text8"/>
    <w:basedOn w:val="Normal"/>
    <w:rsid w:val="003179D5"/>
    <w:pPr>
      <w:widowControl w:val="0"/>
      <w:shd w:val="clear" w:color="auto" w:fill="FFFFFF"/>
      <w:spacing w:before="600" w:after="120" w:line="355" w:lineRule="exact"/>
      <w:ind w:hanging="480"/>
      <w:jc w:val="both"/>
    </w:pPr>
    <w:rPr>
      <w:rFonts w:eastAsia="Malgun Gothic"/>
      <w:color w:val="000000"/>
      <w:sz w:val="23"/>
      <w:szCs w:val="23"/>
    </w:rPr>
  </w:style>
  <w:style w:type="paragraph" w:customStyle="1" w:styleId="xl179">
    <w:name w:val="xl179"/>
    <w:basedOn w:val="Normal"/>
    <w:uiPriority w:val="99"/>
    <w:rsid w:val="003179D5"/>
    <w:pPr>
      <w:pBdr>
        <w:top w:val="single" w:sz="4" w:space="0" w:color="auto"/>
        <w:left w:val="single" w:sz="4" w:space="0" w:color="auto"/>
        <w:bottom w:val="single" w:sz="4" w:space="0" w:color="auto"/>
        <w:right w:val="double" w:sz="6" w:space="0" w:color="auto"/>
      </w:pBdr>
      <w:spacing w:before="100" w:beforeAutospacing="1" w:after="100" w:afterAutospacing="1" w:line="240" w:lineRule="auto"/>
      <w:jc w:val="right"/>
      <w:textAlignment w:val="center"/>
    </w:pPr>
    <w:rPr>
      <w:sz w:val="24"/>
      <w:szCs w:val="24"/>
      <w:lang w:val="en-US"/>
    </w:rPr>
  </w:style>
  <w:style w:type="paragraph" w:customStyle="1" w:styleId="116">
    <w:name w:val="116"/>
    <w:basedOn w:val="Normal"/>
    <w:uiPriority w:val="99"/>
    <w:rsid w:val="003179D5"/>
    <w:pPr>
      <w:spacing w:before="60" w:after="60" w:line="276" w:lineRule="auto"/>
      <w:ind w:left="720" w:hanging="360"/>
      <w:jc w:val="both"/>
    </w:pPr>
    <w:rPr>
      <w:b/>
      <w:sz w:val="28"/>
      <w:szCs w:val="24"/>
      <w:lang w:val="pt-BR"/>
    </w:rPr>
  </w:style>
  <w:style w:type="paragraph" w:customStyle="1" w:styleId="st1">
    <w:name w:val="st1"/>
    <w:basedOn w:val="Style11"/>
    <w:link w:val="st1CharChar"/>
    <w:rsid w:val="003179D5"/>
    <w:pPr>
      <w:spacing w:after="120" w:line="240" w:lineRule="auto"/>
      <w:outlineLvl w:val="0"/>
    </w:pPr>
    <w:rPr>
      <w:bCs w:val="0"/>
      <w:i w:val="0"/>
      <w:iCs w:val="0"/>
      <w:w w:val="100"/>
      <w:sz w:val="32"/>
      <w:szCs w:val="32"/>
    </w:rPr>
  </w:style>
  <w:style w:type="paragraph" w:customStyle="1" w:styleId="17">
    <w:name w:val="17"/>
    <w:basedOn w:val="Normal"/>
    <w:next w:val="Heading3"/>
    <w:link w:val="11Char7"/>
    <w:rsid w:val="003179D5"/>
    <w:pPr>
      <w:spacing w:before="60" w:after="60" w:line="264" w:lineRule="auto"/>
    </w:pPr>
    <w:rPr>
      <w:rFonts w:ascii="Times New Roman Bold" w:hAnsi="Times New Roman Bold"/>
      <w:b/>
      <w:i/>
      <w:sz w:val="28"/>
      <w:szCs w:val="28"/>
    </w:rPr>
  </w:style>
  <w:style w:type="paragraph" w:customStyle="1" w:styleId="119">
    <w:name w:val="119"/>
    <w:basedOn w:val="Normal"/>
    <w:next w:val="Heading2"/>
    <w:uiPriority w:val="99"/>
    <w:rsid w:val="003179D5"/>
    <w:pPr>
      <w:spacing w:before="60" w:after="60" w:line="264" w:lineRule="auto"/>
    </w:pPr>
    <w:rPr>
      <w:b/>
      <w:sz w:val="28"/>
      <w:szCs w:val="28"/>
      <w:lang w:val="en-US"/>
    </w:rPr>
  </w:style>
  <w:style w:type="paragraph" w:customStyle="1" w:styleId="bodytexta">
    <w:name w:val="bodytext"/>
    <w:basedOn w:val="Normal"/>
    <w:uiPriority w:val="99"/>
    <w:rsid w:val="003179D5"/>
    <w:pPr>
      <w:spacing w:before="100" w:beforeAutospacing="1" w:after="100" w:afterAutospacing="1" w:line="240" w:lineRule="auto"/>
    </w:pPr>
    <w:rPr>
      <w:sz w:val="24"/>
      <w:szCs w:val="24"/>
      <w:lang w:val="en-US"/>
    </w:rPr>
  </w:style>
  <w:style w:type="paragraph" w:customStyle="1" w:styleId="Pa">
    <w:name w:val="P.a"/>
    <w:basedOn w:val="Pchu0"/>
    <w:uiPriority w:val="99"/>
    <w:rsid w:val="003179D5"/>
    <w:pPr>
      <w:ind w:firstLine="567"/>
    </w:pPr>
    <w:rPr>
      <w:b/>
      <w:i/>
    </w:rPr>
  </w:style>
  <w:style w:type="paragraph" w:customStyle="1" w:styleId="Normal110">
    <w:name w:val="Normal11"/>
    <w:basedOn w:val="Normal"/>
    <w:rsid w:val="003179D5"/>
    <w:pPr>
      <w:widowControl w:val="0"/>
      <w:spacing w:line="240" w:lineRule="auto"/>
      <w:jc w:val="both"/>
    </w:pPr>
    <w:rPr>
      <w:rFonts w:eastAsia="Calibri"/>
      <w:sz w:val="26"/>
      <w:szCs w:val="26"/>
      <w:lang w:val="en-US"/>
    </w:rPr>
  </w:style>
  <w:style w:type="paragraph" w:customStyle="1" w:styleId="StyleTimesNewRomanLatin13ptComplex12ptBoldItalic1">
    <w:name w:val="Style Times New Roman (Latin) 13 pt (Complex) 12 pt Bold Italic.1"/>
    <w:basedOn w:val="Normal"/>
    <w:rsid w:val="003179D5"/>
    <w:pPr>
      <w:tabs>
        <w:tab w:val="left" w:pos="567"/>
      </w:tabs>
      <w:spacing w:after="120" w:line="240" w:lineRule="auto"/>
      <w:jc w:val="both"/>
    </w:pPr>
    <w:rPr>
      <w:rFonts w:eastAsia="Calibri"/>
      <w:b/>
      <w:bCs/>
      <w:iCs/>
      <w:sz w:val="26"/>
      <w:szCs w:val="24"/>
      <w:lang w:val="en-US"/>
    </w:rPr>
  </w:style>
  <w:style w:type="paragraph" w:customStyle="1" w:styleId="CharChar2Char12">
    <w:name w:val="Char Char2 Char12"/>
    <w:basedOn w:val="Normal"/>
    <w:rsid w:val="003179D5"/>
    <w:pPr>
      <w:spacing w:before="0" w:after="160" w:line="240" w:lineRule="exact"/>
    </w:pPr>
    <w:rPr>
      <w:rFonts w:ascii="Tahoma" w:eastAsia="MS Mincho" w:hAnsi="Tahoma"/>
      <w:lang w:val="en-US"/>
    </w:rPr>
  </w:style>
  <w:style w:type="paragraph" w:customStyle="1" w:styleId="I">
    <w:name w:val="I"/>
    <w:basedOn w:val="Normal"/>
    <w:link w:val="IChar"/>
    <w:rsid w:val="003179D5"/>
    <w:pPr>
      <w:spacing w:before="80" w:after="80" w:line="240" w:lineRule="auto"/>
      <w:ind w:firstLine="142"/>
      <w:jc w:val="both"/>
    </w:pPr>
    <w:rPr>
      <w:caps/>
      <w:sz w:val="26"/>
      <w:szCs w:val="27"/>
      <w:lang w:val="en-US"/>
    </w:rPr>
  </w:style>
  <w:style w:type="paragraph" w:customStyle="1" w:styleId="xl54">
    <w:name w:val="xl54"/>
    <w:basedOn w:val="Normal"/>
    <w:uiPriority w:val="99"/>
    <w:rsid w:val="003179D5"/>
    <w:pPr>
      <w:pBdr>
        <w:left w:val="single" w:sz="4" w:space="0" w:color="auto"/>
        <w:right w:val="single" w:sz="4" w:space="0" w:color="auto"/>
      </w:pBdr>
      <w:spacing w:before="100" w:beforeAutospacing="1" w:after="100" w:afterAutospacing="1" w:line="240" w:lineRule="auto"/>
      <w:jc w:val="right"/>
    </w:pPr>
    <w:rPr>
      <w:rFonts w:eastAsia="Arial Unicode MS"/>
      <w:b/>
      <w:bCs/>
      <w:sz w:val="18"/>
      <w:szCs w:val="18"/>
      <w:lang w:val="en-US"/>
    </w:rPr>
  </w:style>
  <w:style w:type="paragraph" w:customStyle="1" w:styleId="canhgiua">
    <w:name w:val="canh giua"/>
    <w:basedOn w:val="Normal"/>
    <w:rsid w:val="003179D5"/>
    <w:pPr>
      <w:spacing w:before="60" w:after="60" w:line="288" w:lineRule="auto"/>
      <w:jc w:val="center"/>
      <w:outlineLvl w:val="2"/>
    </w:pPr>
    <w:rPr>
      <w:rFonts w:eastAsia="Calibri"/>
      <w:b/>
      <w:color w:val="0000FF"/>
      <w:sz w:val="36"/>
      <w:szCs w:val="36"/>
      <w:lang w:val="en-US"/>
    </w:rPr>
  </w:style>
  <w:style w:type="paragraph" w:customStyle="1" w:styleId="vanban0">
    <w:name w:val="van ban"/>
    <w:link w:val="vanbanCharChar"/>
    <w:rsid w:val="003179D5"/>
    <w:pPr>
      <w:spacing w:before="120" w:after="60"/>
      <w:ind w:firstLine="720"/>
      <w:jc w:val="both"/>
    </w:pPr>
    <w:rPr>
      <w:szCs w:val="24"/>
    </w:rPr>
  </w:style>
  <w:style w:type="paragraph" w:customStyle="1" w:styleId="19">
    <w:name w:val="19"/>
    <w:basedOn w:val="Normal"/>
    <w:link w:val="11Char9"/>
    <w:rsid w:val="003179D5"/>
    <w:pPr>
      <w:spacing w:before="60" w:after="60" w:line="276" w:lineRule="auto"/>
      <w:ind w:left="720" w:hanging="360"/>
      <w:jc w:val="both"/>
    </w:pPr>
    <w:rPr>
      <w:b/>
      <w:sz w:val="28"/>
      <w:szCs w:val="24"/>
      <w:lang w:val="pt-BR"/>
    </w:rPr>
  </w:style>
  <w:style w:type="paragraph" w:customStyle="1" w:styleId="P1">
    <w:name w:val="P.1"/>
    <w:basedOn w:val="Normal"/>
    <w:link w:val="P1Char"/>
    <w:rsid w:val="003179D5"/>
    <w:pPr>
      <w:spacing w:before="60" w:line="264" w:lineRule="auto"/>
      <w:ind w:firstLine="567"/>
    </w:pPr>
    <w:rPr>
      <w:b/>
      <w:sz w:val="26"/>
      <w:szCs w:val="28"/>
      <w:lang w:val="en-US"/>
    </w:rPr>
  </w:style>
  <w:style w:type="paragraph" w:customStyle="1" w:styleId="l0">
    <w:name w:val="l"/>
    <w:basedOn w:val="Normal"/>
    <w:rsid w:val="003179D5"/>
    <w:pPr>
      <w:spacing w:before="100" w:beforeAutospacing="1" w:after="100" w:afterAutospacing="1" w:line="240" w:lineRule="auto"/>
    </w:pPr>
    <w:rPr>
      <w:b/>
      <w:bCs/>
      <w:sz w:val="27"/>
      <w:szCs w:val="27"/>
      <w:lang w:val="en-US"/>
    </w:rPr>
  </w:style>
  <w:style w:type="paragraph" w:customStyle="1" w:styleId="Bodytext150">
    <w:name w:val="Body text (15)"/>
    <w:basedOn w:val="Normal"/>
    <w:link w:val="Bodytext15"/>
    <w:rsid w:val="003179D5"/>
    <w:pPr>
      <w:widowControl w:val="0"/>
      <w:shd w:val="clear" w:color="auto" w:fill="FFFFFF"/>
      <w:spacing w:before="60" w:after="300" w:line="240" w:lineRule="atLeast"/>
      <w:jc w:val="both"/>
    </w:pPr>
    <w:rPr>
      <w:b/>
      <w:bCs/>
      <w:spacing w:val="2"/>
      <w:sz w:val="19"/>
      <w:szCs w:val="19"/>
      <w:shd w:val="clear" w:color="auto" w:fill="FFFFFF"/>
      <w:lang w:val="en-US"/>
    </w:rPr>
  </w:style>
  <w:style w:type="paragraph" w:customStyle="1" w:styleId="i0">
    <w:name w:val="i"/>
    <w:basedOn w:val="mucnho"/>
    <w:uiPriority w:val="99"/>
    <w:rsid w:val="003179D5"/>
    <w:pPr>
      <w:spacing w:before="40" w:after="40" w:line="240" w:lineRule="auto"/>
      <w:ind w:firstLine="170"/>
      <w:jc w:val="left"/>
    </w:pPr>
    <w:rPr>
      <w:rFonts w:ascii="Times New Roman" w:hAnsi="Times New Roman" w:cs="Times New Roman"/>
      <w:b/>
      <w:caps/>
      <w:noProof/>
      <w:sz w:val="26"/>
      <w:szCs w:val="24"/>
      <w:lang w:val="en-US"/>
    </w:rPr>
  </w:style>
  <w:style w:type="paragraph" w:customStyle="1" w:styleId="Bodytext190">
    <w:name w:val="Body text (19)"/>
    <w:basedOn w:val="Normal"/>
    <w:link w:val="Bodytext19"/>
    <w:rsid w:val="003179D5"/>
    <w:pPr>
      <w:widowControl w:val="0"/>
      <w:shd w:val="clear" w:color="auto" w:fill="FFFFFF"/>
      <w:spacing w:before="180" w:after="600" w:line="240" w:lineRule="atLeast"/>
      <w:ind w:firstLine="500"/>
      <w:jc w:val="both"/>
    </w:pPr>
    <w:rPr>
      <w:rFonts w:ascii="Verdana" w:hAnsi="Verdana" w:cs="Verdana"/>
      <w:b/>
      <w:bCs/>
      <w:spacing w:val="9"/>
      <w:sz w:val="15"/>
      <w:szCs w:val="15"/>
      <w:shd w:val="clear" w:color="auto" w:fill="FFFFFF"/>
      <w:lang w:val="en-US"/>
    </w:rPr>
  </w:style>
  <w:style w:type="paragraph" w:customStyle="1" w:styleId="Normal4">
    <w:name w:val="Normal4"/>
    <w:basedOn w:val="Normal"/>
    <w:rsid w:val="003179D5"/>
    <w:pPr>
      <w:widowControl w:val="0"/>
      <w:spacing w:line="240" w:lineRule="auto"/>
      <w:ind w:firstLine="720"/>
      <w:jc w:val="both"/>
    </w:pPr>
    <w:rPr>
      <w:rFonts w:ascii="VNI-Times" w:eastAsia="VNI-Times" w:hAnsi="VNI-Times"/>
      <w:sz w:val="24"/>
      <w:szCs w:val="24"/>
      <w:lang w:val="en-US"/>
    </w:rPr>
  </w:style>
  <w:style w:type="paragraph" w:customStyle="1" w:styleId="nguon0">
    <w:name w:val="nguon"/>
    <w:basedOn w:val="Normal"/>
    <w:link w:val="nguonCharChar0"/>
    <w:rsid w:val="003179D5"/>
    <w:pPr>
      <w:spacing w:after="120" w:line="276" w:lineRule="auto"/>
      <w:jc w:val="right"/>
    </w:pPr>
    <w:rPr>
      <w:i/>
      <w:sz w:val="24"/>
      <w:lang w:val="en-US"/>
    </w:rPr>
  </w:style>
  <w:style w:type="paragraph" w:customStyle="1" w:styleId="dddCharChar">
    <w:name w:val="ddd Char Char"/>
    <w:basedOn w:val="Normal"/>
    <w:next w:val="Normal"/>
    <w:rsid w:val="003179D5"/>
    <w:pPr>
      <w:spacing w:after="120"/>
    </w:pPr>
    <w:rPr>
      <w:sz w:val="28"/>
      <w:szCs w:val="22"/>
      <w:lang w:val="en-US"/>
    </w:rPr>
  </w:style>
  <w:style w:type="paragraph" w:customStyle="1" w:styleId="nqcontent">
    <w:name w:val="nqcontent"/>
    <w:basedOn w:val="Normal"/>
    <w:rsid w:val="003179D5"/>
    <w:pPr>
      <w:spacing w:before="100" w:beforeAutospacing="1" w:after="100" w:afterAutospacing="1" w:line="240" w:lineRule="auto"/>
    </w:pPr>
    <w:rPr>
      <w:sz w:val="24"/>
      <w:szCs w:val="24"/>
      <w:lang w:val="en-US"/>
    </w:rPr>
  </w:style>
  <w:style w:type="paragraph" w:customStyle="1" w:styleId="tenphanCharChar">
    <w:name w:val="ten phan Char Char"/>
    <w:basedOn w:val="Normal"/>
    <w:link w:val="tenphanCharCharCharChar"/>
    <w:rsid w:val="003179D5"/>
    <w:pPr>
      <w:spacing w:before="40" w:after="240" w:line="240" w:lineRule="auto"/>
      <w:jc w:val="center"/>
    </w:pPr>
    <w:rPr>
      <w:rFonts w:ascii="Calibri" w:eastAsia="Calibri" w:hAnsi="Calibri"/>
      <w:b/>
      <w:caps/>
      <w:sz w:val="28"/>
      <w:szCs w:val="28"/>
      <w:lang w:val="en-US"/>
    </w:rPr>
  </w:style>
  <w:style w:type="paragraph" w:customStyle="1" w:styleId="StyleHeading1">
    <w:name w:val="Style Heading 1 +"/>
    <w:basedOn w:val="Normal"/>
    <w:rsid w:val="003179D5"/>
    <w:pPr>
      <w:spacing w:before="0" w:line="240" w:lineRule="auto"/>
      <w:jc w:val="both"/>
    </w:pPr>
    <w:rPr>
      <w:sz w:val="26"/>
      <w:lang w:val="en-US"/>
    </w:rPr>
  </w:style>
  <w:style w:type="paragraph" w:customStyle="1" w:styleId="Heading94">
    <w:name w:val="Heading 94"/>
    <w:basedOn w:val="Normal"/>
    <w:next w:val="Normal"/>
    <w:rsid w:val="003179D5"/>
    <w:pPr>
      <w:tabs>
        <w:tab w:val="left" w:pos="1584"/>
      </w:tabs>
      <w:spacing w:before="240" w:after="60" w:line="240" w:lineRule="auto"/>
      <w:ind w:left="1584" w:hanging="1584"/>
      <w:outlineLvl w:val="8"/>
    </w:pPr>
    <w:rPr>
      <w:rFonts w:ascii="Arial" w:eastAsia="Calibri" w:hAnsi="Arial"/>
      <w:b/>
      <w:i/>
      <w:color w:val="000000"/>
      <w:sz w:val="18"/>
      <w:lang w:val="en-US"/>
    </w:rPr>
  </w:style>
  <w:style w:type="paragraph" w:customStyle="1" w:styleId="StyleHeading3105pt">
    <w:name w:val="Style Heading 3 + 10.5 pt"/>
    <w:basedOn w:val="Heading321"/>
    <w:link w:val="StyleHeading3105ptCharChar"/>
    <w:rsid w:val="003179D5"/>
    <w:pPr>
      <w:spacing w:after="120"/>
      <w:jc w:val="both"/>
    </w:pPr>
    <w:rPr>
      <w:rFonts w:ascii="Arial" w:eastAsia="Calibri" w:hAnsi="Arial"/>
      <w:smallCaps/>
      <w:color w:val="000080"/>
      <w:sz w:val="24"/>
      <w:szCs w:val="24"/>
    </w:rPr>
  </w:style>
  <w:style w:type="paragraph" w:customStyle="1" w:styleId="xl400">
    <w:name w:val="xl400"/>
    <w:basedOn w:val="Normal"/>
    <w:rsid w:val="003179D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VNI-Times" w:hAnsi="VNI-Times"/>
      <w:sz w:val="24"/>
      <w:szCs w:val="24"/>
      <w:lang w:val="en-US"/>
    </w:rPr>
  </w:style>
  <w:style w:type="paragraph" w:customStyle="1" w:styleId="Heading540">
    <w:name w:val="Heading #5 (4)"/>
    <w:basedOn w:val="Normal"/>
    <w:link w:val="Heading54"/>
    <w:rsid w:val="003179D5"/>
    <w:pPr>
      <w:widowControl w:val="0"/>
      <w:shd w:val="clear" w:color="auto" w:fill="FFFFFF"/>
      <w:spacing w:before="180" w:after="2280" w:line="240" w:lineRule="atLeast"/>
      <w:jc w:val="center"/>
      <w:outlineLvl w:val="4"/>
    </w:pPr>
    <w:rPr>
      <w:rFonts w:ascii="Impact" w:hAnsi="Impact" w:cs="Impact"/>
      <w:sz w:val="27"/>
      <w:szCs w:val="27"/>
      <w:shd w:val="clear" w:color="auto" w:fill="FFFFFF"/>
      <w:lang w:val="en-US"/>
    </w:rPr>
  </w:style>
  <w:style w:type="paragraph" w:customStyle="1" w:styleId="xl165">
    <w:name w:val="xl165"/>
    <w:basedOn w:val="Normal"/>
    <w:uiPriority w:val="99"/>
    <w:rsid w:val="003179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b/>
      <w:bCs/>
      <w:sz w:val="24"/>
      <w:szCs w:val="24"/>
      <w:lang w:val="en-US"/>
    </w:rPr>
  </w:style>
  <w:style w:type="paragraph" w:customStyle="1" w:styleId="TIEUDEHINH">
    <w:name w:val="TIEU DE HINH"/>
    <w:basedOn w:val="Normal"/>
    <w:uiPriority w:val="99"/>
    <w:rsid w:val="003179D5"/>
    <w:pPr>
      <w:spacing w:before="80" w:after="40" w:line="264" w:lineRule="auto"/>
    </w:pPr>
    <w:rPr>
      <w:sz w:val="28"/>
      <w:szCs w:val="24"/>
      <w:lang w:val="en-US"/>
    </w:rPr>
  </w:style>
  <w:style w:type="paragraph" w:customStyle="1" w:styleId="Heading360">
    <w:name w:val="Heading #3 (6)"/>
    <w:basedOn w:val="Normal"/>
    <w:link w:val="Heading36"/>
    <w:rsid w:val="003179D5"/>
    <w:pPr>
      <w:widowControl w:val="0"/>
      <w:shd w:val="clear" w:color="auto" w:fill="FFFFFF"/>
      <w:spacing w:before="60" w:line="240" w:lineRule="atLeast"/>
      <w:outlineLvl w:val="2"/>
    </w:pPr>
    <w:rPr>
      <w:rFonts w:ascii="Impact" w:hAnsi="Impact" w:cs="Impact"/>
      <w:sz w:val="26"/>
      <w:szCs w:val="26"/>
      <w:shd w:val="clear" w:color="auto" w:fill="FFFFFF"/>
      <w:lang w:val="en-US"/>
    </w:rPr>
  </w:style>
  <w:style w:type="paragraph" w:customStyle="1" w:styleId="NDT">
    <w:name w:val="NDT"/>
    <w:basedOn w:val="Normal"/>
    <w:link w:val="NDTCharChar"/>
    <w:rsid w:val="003179D5"/>
    <w:pPr>
      <w:spacing w:before="60" w:line="264" w:lineRule="auto"/>
      <w:ind w:firstLine="737"/>
    </w:pPr>
    <w:rPr>
      <w:lang w:val="nl-NL"/>
    </w:rPr>
  </w:style>
  <w:style w:type="paragraph" w:customStyle="1" w:styleId="1BANG">
    <w:name w:val="1 BANG"/>
    <w:basedOn w:val="Normal"/>
    <w:link w:val="1BANGCharChar"/>
    <w:rsid w:val="003179D5"/>
    <w:pPr>
      <w:spacing w:after="120" w:line="240" w:lineRule="auto"/>
      <w:jc w:val="center"/>
    </w:pPr>
    <w:rPr>
      <w:szCs w:val="26"/>
      <w:lang w:val="en-US"/>
    </w:rPr>
  </w:style>
  <w:style w:type="paragraph" w:customStyle="1" w:styleId="Ta0">
    <w:name w:val="TĐ_a"/>
    <w:basedOn w:val="TND"/>
    <w:uiPriority w:val="99"/>
    <w:rsid w:val="003179D5"/>
    <w:pPr>
      <w:spacing w:after="60"/>
      <w:ind w:firstLine="357"/>
    </w:pPr>
    <w:rPr>
      <w:b/>
      <w:bCs w:val="0"/>
      <w:i/>
      <w:lang w:val="nl-NL"/>
    </w:rPr>
  </w:style>
  <w:style w:type="paragraph" w:customStyle="1" w:styleId="tieudephu">
    <w:name w:val="tieudephu"/>
    <w:basedOn w:val="Normal"/>
    <w:rsid w:val="003179D5"/>
    <w:pPr>
      <w:spacing w:before="100" w:beforeAutospacing="1" w:after="100" w:afterAutospacing="1" w:line="240" w:lineRule="auto"/>
    </w:pPr>
    <w:rPr>
      <w:sz w:val="24"/>
      <w:szCs w:val="24"/>
      <w:lang w:val="en-US"/>
    </w:rPr>
  </w:style>
  <w:style w:type="paragraph" w:customStyle="1" w:styleId="CharChar2Char20">
    <w:name w:val="Char Char2 Char20"/>
    <w:basedOn w:val="Normal"/>
    <w:rsid w:val="003179D5"/>
    <w:pPr>
      <w:spacing w:before="0" w:after="160" w:line="240" w:lineRule="exact"/>
    </w:pPr>
    <w:rPr>
      <w:rFonts w:ascii="Tahoma" w:eastAsia="MS Mincho" w:hAnsi="Tahoma"/>
      <w:lang w:val="en-US"/>
    </w:rPr>
  </w:style>
  <w:style w:type="paragraph" w:customStyle="1" w:styleId="1normalStyle1">
    <w:name w:val="1normalStyle1"/>
    <w:basedOn w:val="Normal"/>
    <w:link w:val="1normalStyle1CharChar"/>
    <w:rsid w:val="003179D5"/>
    <w:pPr>
      <w:spacing w:beforeLines="60" w:before="187" w:afterLines="60" w:after="187" w:line="370" w:lineRule="exact"/>
      <w:ind w:right="140" w:firstLine="567"/>
      <w:jc w:val="both"/>
    </w:pPr>
    <w:rPr>
      <w:szCs w:val="26"/>
      <w:lang w:val="en-US"/>
    </w:rPr>
  </w:style>
  <w:style w:type="paragraph" w:customStyle="1" w:styleId="bodytext1a">
    <w:name w:val="body text 1"/>
    <w:basedOn w:val="Footer"/>
    <w:rsid w:val="003179D5"/>
    <w:pPr>
      <w:spacing w:before="100" w:after="220" w:line="240" w:lineRule="auto"/>
      <w:ind w:left="864"/>
      <w:jc w:val="both"/>
    </w:pPr>
    <w:rPr>
      <w:bCs/>
      <w:sz w:val="24"/>
      <w:szCs w:val="24"/>
      <w:lang w:val="en-US"/>
    </w:rPr>
  </w:style>
  <w:style w:type="paragraph" w:customStyle="1" w:styleId="Bodytext70">
    <w:name w:val="Body text (7)"/>
    <w:basedOn w:val="Normal"/>
    <w:link w:val="Bodytext7"/>
    <w:rsid w:val="003179D5"/>
    <w:pPr>
      <w:widowControl w:val="0"/>
      <w:shd w:val="clear" w:color="auto" w:fill="FFFFFF"/>
      <w:spacing w:before="0" w:line="240" w:lineRule="atLeast"/>
      <w:jc w:val="both"/>
    </w:pPr>
    <w:rPr>
      <w:rFonts w:ascii="MS Reference Sans Serif" w:hAnsi="MS Reference Sans Serif" w:cs="MS Reference Sans Serif"/>
      <w:sz w:val="8"/>
      <w:szCs w:val="8"/>
      <w:shd w:val="clear" w:color="auto" w:fill="FFFFFF"/>
      <w:lang w:val="en-US"/>
    </w:rPr>
  </w:style>
  <w:style w:type="paragraph" w:customStyle="1" w:styleId="Heading16">
    <w:name w:val="Heading #1"/>
    <w:basedOn w:val="Normal"/>
    <w:link w:val="Heading10"/>
    <w:rsid w:val="003179D5"/>
    <w:pPr>
      <w:widowControl w:val="0"/>
      <w:shd w:val="clear" w:color="auto" w:fill="FFFFFF"/>
      <w:spacing w:before="180" w:after="120" w:line="240" w:lineRule="atLeast"/>
      <w:jc w:val="center"/>
      <w:outlineLvl w:val="0"/>
    </w:pPr>
    <w:rPr>
      <w:rFonts w:ascii="Impact" w:hAnsi="Impact" w:cs="Impact"/>
      <w:sz w:val="27"/>
      <w:szCs w:val="27"/>
      <w:shd w:val="clear" w:color="auto" w:fill="FFFFFF"/>
      <w:lang w:val="en-US"/>
    </w:rPr>
  </w:style>
  <w:style w:type="paragraph" w:customStyle="1" w:styleId="xl406">
    <w:name w:val="xl406"/>
    <w:basedOn w:val="Normal"/>
    <w:rsid w:val="003179D5"/>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VNI-Times" w:hAnsi="VNI-Times"/>
      <w:sz w:val="24"/>
      <w:szCs w:val="24"/>
      <w:lang w:val="en-US"/>
    </w:rPr>
  </w:style>
  <w:style w:type="paragraph" w:customStyle="1" w:styleId="TOCHeading1">
    <w:name w:val="TOC Heading1"/>
    <w:basedOn w:val="Heading1"/>
    <w:next w:val="Normal"/>
    <w:uiPriority w:val="39"/>
    <w:rsid w:val="003179D5"/>
    <w:pPr>
      <w:keepLines/>
      <w:shd w:val="clear" w:color="auto" w:fill="FFFFFF"/>
      <w:spacing w:before="480" w:line="276" w:lineRule="auto"/>
      <w:ind w:firstLine="0"/>
      <w:jc w:val="left"/>
      <w:outlineLvl w:val="9"/>
    </w:pPr>
    <w:rPr>
      <w:rFonts w:ascii="Cambria" w:hAnsi="Cambria" w:cs="Times New Roman"/>
      <w:b/>
      <w:color w:val="365F91"/>
      <w:kern w:val="0"/>
      <w:szCs w:val="28"/>
      <w:lang w:val="en-US"/>
    </w:rPr>
  </w:style>
  <w:style w:type="paragraph" w:customStyle="1" w:styleId="gachdd">
    <w:name w:val="gachdd*"/>
    <w:basedOn w:val="Normal"/>
    <w:uiPriority w:val="99"/>
    <w:rsid w:val="003179D5"/>
    <w:pPr>
      <w:tabs>
        <w:tab w:val="left" w:pos="1363"/>
      </w:tabs>
      <w:spacing w:after="120" w:line="240" w:lineRule="auto"/>
      <w:ind w:left="229" w:firstLine="851"/>
      <w:jc w:val="both"/>
    </w:pPr>
    <w:rPr>
      <w:sz w:val="28"/>
      <w:szCs w:val="24"/>
      <w:lang w:val="en-US"/>
    </w:rPr>
  </w:style>
  <w:style w:type="paragraph" w:customStyle="1" w:styleId="StyleiNotBold">
    <w:name w:val="Style i + Not Bold"/>
    <w:basedOn w:val="i0"/>
    <w:uiPriority w:val="99"/>
    <w:rsid w:val="003179D5"/>
    <w:rPr>
      <w:b w:val="0"/>
    </w:rPr>
  </w:style>
  <w:style w:type="paragraph" w:customStyle="1" w:styleId="1T3">
    <w:name w:val="1.T3"/>
    <w:basedOn w:val="Normal"/>
    <w:uiPriority w:val="99"/>
    <w:rsid w:val="003179D5"/>
    <w:pPr>
      <w:spacing w:before="60" w:after="120" w:line="264" w:lineRule="auto"/>
      <w:ind w:firstLine="567"/>
    </w:pPr>
    <w:rPr>
      <w:rFonts w:ascii="Times New Roman Bold" w:hAnsi="Times New Roman Bold"/>
      <w:b/>
      <w:bCs/>
      <w:sz w:val="28"/>
      <w:szCs w:val="28"/>
    </w:rPr>
  </w:style>
  <w:style w:type="paragraph" w:customStyle="1" w:styleId="THnh">
    <w:name w:val="TĐ_Hình"/>
    <w:basedOn w:val="Normal"/>
    <w:uiPriority w:val="99"/>
    <w:rsid w:val="003179D5"/>
    <w:pPr>
      <w:spacing w:after="60" w:line="264" w:lineRule="auto"/>
      <w:ind w:firstLine="567"/>
    </w:pPr>
    <w:rPr>
      <w:b/>
      <w:sz w:val="26"/>
      <w:szCs w:val="28"/>
      <w:lang w:val="nl-NL"/>
    </w:rPr>
  </w:style>
  <w:style w:type="paragraph" w:customStyle="1" w:styleId="text-intro">
    <w:name w:val="text-intro"/>
    <w:basedOn w:val="Normal"/>
    <w:rsid w:val="003179D5"/>
    <w:pPr>
      <w:spacing w:before="100" w:beforeAutospacing="1" w:after="100" w:afterAutospacing="1" w:line="240" w:lineRule="auto"/>
    </w:pPr>
    <w:rPr>
      <w:sz w:val="24"/>
      <w:szCs w:val="24"/>
      <w:lang w:val="en-US"/>
    </w:rPr>
  </w:style>
  <w:style w:type="paragraph" w:customStyle="1" w:styleId="BangDTM">
    <w:name w:val="BangDTM"/>
    <w:basedOn w:val="Normal"/>
    <w:link w:val="BangDTMCharChar"/>
    <w:rsid w:val="003179D5"/>
    <w:pPr>
      <w:spacing w:line="240" w:lineRule="auto"/>
      <w:jc w:val="center"/>
    </w:pPr>
    <w:rPr>
      <w:rFonts w:ascii="Calibri" w:eastAsia="Calibri" w:hAnsi="Calibri"/>
      <w:sz w:val="28"/>
      <w:szCs w:val="26"/>
      <w:lang w:val="en-US"/>
    </w:rPr>
  </w:style>
  <w:style w:type="paragraph" w:customStyle="1" w:styleId="buyshell">
    <w:name w:val="buyshell"/>
    <w:basedOn w:val="Normal"/>
    <w:rsid w:val="003179D5"/>
    <w:pPr>
      <w:spacing w:before="100" w:beforeAutospacing="1" w:after="100" w:afterAutospacing="1" w:line="240" w:lineRule="auto"/>
    </w:pPr>
    <w:rPr>
      <w:rFonts w:ascii="Arial" w:hAnsi="Arial" w:cs="Arial"/>
      <w:sz w:val="18"/>
      <w:szCs w:val="18"/>
      <w:lang w:val="en-US"/>
    </w:rPr>
  </w:style>
  <w:style w:type="paragraph" w:customStyle="1" w:styleId="Heading17">
    <w:name w:val="Heading 1 +"/>
    <w:basedOn w:val="Normal"/>
    <w:next w:val="Normal"/>
    <w:rsid w:val="003179D5"/>
    <w:pPr>
      <w:autoSpaceDE w:val="0"/>
      <w:autoSpaceDN w:val="0"/>
      <w:adjustRightInd w:val="0"/>
      <w:spacing w:before="0" w:line="240" w:lineRule="auto"/>
      <w:jc w:val="center"/>
    </w:pPr>
    <w:rPr>
      <w:rFonts w:ascii=".VnTimeH" w:hAnsi=".VnTimeH"/>
      <w:b/>
      <w:sz w:val="24"/>
      <w:lang w:val="en-US"/>
    </w:rPr>
  </w:style>
  <w:style w:type="paragraph" w:customStyle="1" w:styleId="a12">
    <w:name w:val="a.1"/>
    <w:basedOn w:val="Normal"/>
    <w:link w:val="a1CharChar"/>
    <w:qFormat/>
    <w:rsid w:val="003179D5"/>
    <w:pPr>
      <w:spacing w:before="60" w:after="60" w:line="264" w:lineRule="auto"/>
      <w:ind w:firstLine="567"/>
      <w:outlineLvl w:val="5"/>
    </w:pPr>
    <w:rPr>
      <w:rFonts w:eastAsia="Calibri"/>
      <w:i/>
      <w:sz w:val="26"/>
      <w:szCs w:val="26"/>
      <w:lang w:val="en-US"/>
    </w:rPr>
  </w:style>
  <w:style w:type="paragraph" w:customStyle="1" w:styleId="Equation">
    <w:name w:val="Equation"/>
    <w:basedOn w:val="Contentnomaly"/>
    <w:link w:val="EquationCharChar"/>
    <w:rsid w:val="003179D5"/>
    <w:pPr>
      <w:widowControl w:val="0"/>
      <w:ind w:firstLine="0"/>
      <w:jc w:val="center"/>
    </w:pPr>
    <w:rPr>
      <w:sz w:val="28"/>
      <w:szCs w:val="28"/>
      <w:lang w:val="nl-NL"/>
    </w:rPr>
  </w:style>
  <w:style w:type="paragraph" w:customStyle="1" w:styleId="StyleiCentered">
    <w:name w:val="Style i + Centered"/>
    <w:basedOn w:val="Normal"/>
    <w:uiPriority w:val="99"/>
    <w:rsid w:val="003179D5"/>
    <w:pPr>
      <w:spacing w:before="40" w:after="40" w:line="240" w:lineRule="auto"/>
      <w:ind w:firstLine="170"/>
      <w:jc w:val="center"/>
    </w:pPr>
    <w:rPr>
      <w:b/>
      <w:bCs/>
      <w:caps/>
      <w:sz w:val="26"/>
      <w:lang w:val="en-US"/>
    </w:rPr>
  </w:style>
  <w:style w:type="paragraph" w:customStyle="1" w:styleId="CharChar2Char3">
    <w:name w:val="Char Char2 Char3"/>
    <w:basedOn w:val="Normal"/>
    <w:rsid w:val="003179D5"/>
    <w:pPr>
      <w:spacing w:before="0" w:after="160" w:line="240" w:lineRule="exact"/>
    </w:pPr>
    <w:rPr>
      <w:rFonts w:ascii="Tahoma" w:eastAsia="MS Mincho" w:hAnsi="Tahoma"/>
      <w:lang w:val="en-US"/>
    </w:rPr>
  </w:style>
  <w:style w:type="paragraph" w:customStyle="1" w:styleId="HinhLan">
    <w:name w:val="Hinh Lan"/>
    <w:basedOn w:val="Normal"/>
    <w:rsid w:val="003179D5"/>
    <w:pPr>
      <w:spacing w:after="120" w:line="300" w:lineRule="auto"/>
      <w:ind w:left="-142"/>
      <w:jc w:val="center"/>
      <w:outlineLvl w:val="0"/>
    </w:pPr>
    <w:rPr>
      <w:rFonts w:eastAsia="MS Mincho"/>
      <w:b/>
      <w:bCs/>
      <w:sz w:val="26"/>
      <w:szCs w:val="28"/>
      <w:lang w:val="en-US" w:eastAsia="ja-JP"/>
    </w:rPr>
  </w:style>
  <w:style w:type="paragraph" w:customStyle="1" w:styleId="Heading95">
    <w:name w:val="Heading 95"/>
    <w:basedOn w:val="Normal"/>
    <w:next w:val="Normal"/>
    <w:link w:val="Heading9Char1"/>
    <w:rsid w:val="003179D5"/>
    <w:pPr>
      <w:tabs>
        <w:tab w:val="left" w:pos="1584"/>
      </w:tabs>
      <w:spacing w:before="240" w:after="60" w:line="240" w:lineRule="auto"/>
      <w:ind w:left="1584" w:hanging="1584"/>
      <w:outlineLvl w:val="8"/>
    </w:pPr>
    <w:rPr>
      <w:rFonts w:ascii="Arial" w:eastAsia="Calibri" w:hAnsi="Arial"/>
      <w:b/>
      <w:i/>
      <w:sz w:val="18"/>
      <w:lang w:val="en-US"/>
    </w:rPr>
  </w:style>
  <w:style w:type="paragraph" w:customStyle="1" w:styleId="List-">
    <w:name w:val="List -"/>
    <w:basedOn w:val="Normal"/>
    <w:uiPriority w:val="99"/>
    <w:rsid w:val="003179D5"/>
    <w:pPr>
      <w:widowControl w:val="0"/>
      <w:tabs>
        <w:tab w:val="left" w:pos="720"/>
      </w:tabs>
      <w:spacing w:before="60" w:after="60" w:line="264" w:lineRule="auto"/>
      <w:ind w:left="720" w:hanging="720"/>
    </w:pPr>
    <w:rPr>
      <w:sz w:val="24"/>
      <w:szCs w:val="24"/>
      <w:lang w:val="en-US"/>
    </w:rPr>
  </w:style>
  <w:style w:type="paragraph" w:customStyle="1" w:styleId="CM123">
    <w:name w:val="CM123"/>
    <w:basedOn w:val="Normal"/>
    <w:next w:val="Normal"/>
    <w:uiPriority w:val="99"/>
    <w:rsid w:val="003179D5"/>
    <w:pPr>
      <w:autoSpaceDE w:val="0"/>
      <w:autoSpaceDN w:val="0"/>
      <w:adjustRightInd w:val="0"/>
      <w:spacing w:before="60" w:after="78" w:line="264" w:lineRule="auto"/>
      <w:ind w:firstLine="567"/>
    </w:pPr>
    <w:rPr>
      <w:sz w:val="24"/>
      <w:szCs w:val="24"/>
      <w:lang w:val="en-US"/>
    </w:rPr>
  </w:style>
  <w:style w:type="paragraph" w:customStyle="1" w:styleId="Style2Hinh">
    <w:name w:val="Style2Hinh"/>
    <w:basedOn w:val="Normal"/>
    <w:link w:val="Style2HinhCharChar"/>
    <w:rsid w:val="003179D5"/>
    <w:pPr>
      <w:spacing w:before="40" w:line="240" w:lineRule="auto"/>
      <w:ind w:firstLine="720"/>
      <w:jc w:val="both"/>
    </w:pPr>
    <w:rPr>
      <w:rFonts w:eastAsia="MS Mincho"/>
      <w:b/>
      <w:kern w:val="2"/>
      <w:szCs w:val="28"/>
      <w:lang w:val="en-US" w:eastAsia="ja-JP"/>
    </w:rPr>
  </w:style>
  <w:style w:type="paragraph" w:customStyle="1" w:styleId="CharChar2Char14">
    <w:name w:val="Char Char2 Char14"/>
    <w:basedOn w:val="Normal"/>
    <w:rsid w:val="003179D5"/>
    <w:pPr>
      <w:spacing w:before="0" w:after="160" w:line="240" w:lineRule="exact"/>
    </w:pPr>
    <w:rPr>
      <w:rFonts w:ascii="Tahoma" w:eastAsia="MS Mincho" w:hAnsi="Tahoma"/>
      <w:lang w:val="en-US"/>
    </w:rPr>
  </w:style>
  <w:style w:type="paragraph" w:customStyle="1" w:styleId="NHiIII">
    <w:name w:val="NHải_III"/>
    <w:basedOn w:val="Normal"/>
    <w:uiPriority w:val="99"/>
    <w:rsid w:val="003179D5"/>
    <w:pPr>
      <w:keepNext/>
      <w:spacing w:before="60" w:after="60" w:line="264" w:lineRule="auto"/>
      <w:ind w:firstLine="567"/>
      <w:outlineLvl w:val="2"/>
    </w:pPr>
    <w:rPr>
      <w:b/>
      <w:bCs/>
      <w:sz w:val="28"/>
      <w:szCs w:val="28"/>
    </w:rPr>
  </w:style>
  <w:style w:type="paragraph" w:customStyle="1" w:styleId="StyleVNI-Helve8ptBoldCenteredBefore3ptAfter1pt">
    <w:name w:val="Style VNI-Helve 8 pt Bold Centered Before:  3 pt After:  1 pt"/>
    <w:basedOn w:val="Normal"/>
    <w:rsid w:val="003179D5"/>
    <w:pPr>
      <w:spacing w:before="60" w:after="20" w:line="240" w:lineRule="auto"/>
      <w:jc w:val="center"/>
    </w:pPr>
    <w:rPr>
      <w:rFonts w:ascii="Arial" w:eastAsia="Calibri" w:hAnsi="Arial"/>
      <w:b/>
      <w:bCs/>
      <w:sz w:val="16"/>
      <w:lang w:val="en-US"/>
    </w:rPr>
  </w:style>
  <w:style w:type="paragraph" w:customStyle="1" w:styleId="CharChar4CharChar1CharChar8">
    <w:name w:val="Char Char4 Char Char1 Char Char8"/>
    <w:basedOn w:val="Normal"/>
    <w:rsid w:val="003179D5"/>
    <w:pPr>
      <w:autoSpaceDE w:val="0"/>
      <w:autoSpaceDN w:val="0"/>
      <w:adjustRightInd w:val="0"/>
      <w:spacing w:after="160" w:line="240" w:lineRule="exact"/>
    </w:pPr>
    <w:rPr>
      <w:rFonts w:ascii="Verdana" w:hAnsi="Verdana"/>
      <w:lang w:val="en-US"/>
    </w:rPr>
  </w:style>
  <w:style w:type="paragraph" w:customStyle="1" w:styleId="xl412">
    <w:name w:val="xl412"/>
    <w:basedOn w:val="Normal"/>
    <w:rsid w:val="003179D5"/>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VNI-Times" w:hAnsi="VNI-Times"/>
      <w:sz w:val="24"/>
      <w:szCs w:val="24"/>
      <w:lang w:val="en-US"/>
    </w:rPr>
  </w:style>
  <w:style w:type="paragraph" w:customStyle="1" w:styleId="2chuong">
    <w:name w:val="!2 chuong"/>
    <w:basedOn w:val="Normal"/>
    <w:rsid w:val="003179D5"/>
    <w:pPr>
      <w:tabs>
        <w:tab w:val="left" w:pos="1440"/>
      </w:tabs>
      <w:spacing w:before="240" w:after="120" w:line="240" w:lineRule="auto"/>
      <w:ind w:left="1440" w:hanging="360"/>
      <w:jc w:val="both"/>
    </w:pPr>
    <w:rPr>
      <w:rFonts w:ascii=".VnHelvetInsH" w:hAnsi=".VnHelvetInsH"/>
      <w:sz w:val="22"/>
      <w:szCs w:val="26"/>
      <w:lang w:val="en-US"/>
    </w:rPr>
  </w:style>
  <w:style w:type="paragraph" w:customStyle="1" w:styleId="Heading621">
    <w:name w:val="Heading #6 (2)"/>
    <w:basedOn w:val="Normal"/>
    <w:link w:val="Heading620"/>
    <w:rsid w:val="003179D5"/>
    <w:pPr>
      <w:widowControl w:val="0"/>
      <w:shd w:val="clear" w:color="auto" w:fill="FFFFFF"/>
      <w:spacing w:before="180" w:after="600" w:line="240" w:lineRule="atLeast"/>
      <w:ind w:firstLine="540"/>
      <w:jc w:val="both"/>
      <w:outlineLvl w:val="5"/>
    </w:pPr>
    <w:rPr>
      <w:rFonts w:ascii="Microsoft Sans Serif" w:hAnsi="Microsoft Sans Serif" w:cs="Microsoft Sans Serif"/>
      <w:spacing w:val="-4"/>
      <w:shd w:val="clear" w:color="auto" w:fill="FFFFFF"/>
      <w:lang w:val="en-US"/>
    </w:rPr>
  </w:style>
  <w:style w:type="paragraph" w:customStyle="1" w:styleId="bangcau">
    <w:name w:val="bang_cau"/>
    <w:basedOn w:val="Normal"/>
    <w:rsid w:val="003179D5"/>
    <w:pPr>
      <w:tabs>
        <w:tab w:val="left" w:pos="570"/>
      </w:tabs>
      <w:spacing w:before="40" w:after="40" w:line="240" w:lineRule="auto"/>
    </w:pPr>
    <w:rPr>
      <w:rFonts w:eastAsia="Calibri"/>
      <w:sz w:val="26"/>
      <w:szCs w:val="26"/>
    </w:rPr>
  </w:style>
  <w:style w:type="paragraph" w:customStyle="1" w:styleId="Style13ptJustified">
    <w:name w:val="Style 13 pt Justified"/>
    <w:rsid w:val="003179D5"/>
    <w:pPr>
      <w:tabs>
        <w:tab w:val="left" w:pos="720"/>
      </w:tabs>
      <w:spacing w:line="312" w:lineRule="auto"/>
      <w:ind w:firstLine="720"/>
      <w:jc w:val="both"/>
    </w:pPr>
    <w:rPr>
      <w:spacing w:val="-4"/>
      <w:sz w:val="28"/>
      <w:szCs w:val="28"/>
    </w:rPr>
  </w:style>
  <w:style w:type="paragraph" w:customStyle="1" w:styleId="KQgch">
    <w:name w:val="KQ.gạch"/>
    <w:basedOn w:val="Normal"/>
    <w:uiPriority w:val="99"/>
    <w:rsid w:val="003179D5"/>
    <w:pPr>
      <w:tabs>
        <w:tab w:val="left" w:pos="420"/>
      </w:tabs>
      <w:spacing w:before="60" w:line="264" w:lineRule="auto"/>
      <w:ind w:left="420" w:hanging="420"/>
    </w:pPr>
    <w:rPr>
      <w:sz w:val="26"/>
      <w:szCs w:val="26"/>
      <w:lang w:val="en-US"/>
    </w:rPr>
  </w:style>
  <w:style w:type="paragraph" w:customStyle="1" w:styleId="PCHU">
    <w:name w:val="P.CHU"/>
    <w:basedOn w:val="Normal"/>
    <w:link w:val="PCHUCharChar"/>
    <w:rsid w:val="003179D5"/>
    <w:pPr>
      <w:spacing w:before="60" w:after="60" w:line="264" w:lineRule="auto"/>
      <w:ind w:firstLine="680"/>
    </w:pPr>
    <w:rPr>
      <w:lang w:val="nl-NL"/>
    </w:rPr>
  </w:style>
  <w:style w:type="paragraph" w:customStyle="1" w:styleId="chuthich0">
    <w:name w:val="chuthich"/>
    <w:basedOn w:val="Normal"/>
    <w:uiPriority w:val="99"/>
    <w:rsid w:val="003179D5"/>
    <w:pPr>
      <w:spacing w:before="80" w:after="40" w:line="240" w:lineRule="auto"/>
      <w:ind w:firstLine="567"/>
      <w:jc w:val="both"/>
    </w:pPr>
    <w:rPr>
      <w:i/>
      <w:sz w:val="22"/>
      <w:szCs w:val="24"/>
      <w:lang w:val="en-US"/>
    </w:rPr>
  </w:style>
  <w:style w:type="paragraph" w:customStyle="1" w:styleId="tieude0">
    <w:name w:val="tieude"/>
    <w:basedOn w:val="Normal"/>
    <w:rsid w:val="003179D5"/>
    <w:pPr>
      <w:pBdr>
        <w:top w:val="double" w:sz="4" w:space="1" w:color="auto"/>
        <w:left w:val="double" w:sz="4" w:space="4" w:color="auto"/>
        <w:bottom w:val="double" w:sz="4" w:space="1" w:color="auto"/>
        <w:right w:val="double" w:sz="4" w:space="4" w:color="auto"/>
      </w:pBdr>
      <w:tabs>
        <w:tab w:val="left" w:pos="1080"/>
      </w:tabs>
      <w:spacing w:before="240" w:line="240" w:lineRule="auto"/>
      <w:jc w:val="both"/>
    </w:pPr>
    <w:rPr>
      <w:rFonts w:ascii="VNI-Top" w:hAnsi="VNI-Top"/>
      <w:b/>
      <w:color w:val="0000FF"/>
      <w:sz w:val="26"/>
      <w:lang w:val="en-US"/>
    </w:rPr>
  </w:style>
  <w:style w:type="paragraph" w:customStyle="1" w:styleId="phan">
    <w:name w:val="phan"/>
    <w:basedOn w:val="Normal"/>
    <w:uiPriority w:val="99"/>
    <w:rsid w:val="003179D5"/>
    <w:pPr>
      <w:spacing w:before="240" w:after="40" w:line="240" w:lineRule="auto"/>
      <w:jc w:val="center"/>
    </w:pPr>
    <w:rPr>
      <w:b/>
      <w:sz w:val="26"/>
      <w:szCs w:val="24"/>
      <w:lang w:val="en-US"/>
    </w:rPr>
  </w:style>
  <w:style w:type="paragraph" w:customStyle="1" w:styleId="a13">
    <w:name w:val="a.1)"/>
    <w:basedOn w:val="Normal"/>
    <w:link w:val="a1CharChar0"/>
    <w:rsid w:val="003179D5"/>
    <w:pPr>
      <w:spacing w:after="60" w:line="240" w:lineRule="auto"/>
      <w:ind w:firstLine="567"/>
      <w:outlineLvl w:val="5"/>
    </w:pPr>
    <w:rPr>
      <w:rFonts w:eastAsia="Segoe UI"/>
      <w:i/>
      <w:sz w:val="26"/>
      <w:szCs w:val="26"/>
      <w:lang w:val="en-US"/>
    </w:rPr>
  </w:style>
  <w:style w:type="paragraph" w:customStyle="1" w:styleId="BodyTextchinh">
    <w:name w:val="Body Text chinh"/>
    <w:basedOn w:val="Normal"/>
    <w:rsid w:val="003179D5"/>
    <w:pPr>
      <w:spacing w:before="0" w:after="120" w:line="276" w:lineRule="auto"/>
      <w:ind w:firstLine="567"/>
      <w:jc w:val="both"/>
    </w:pPr>
    <w:rPr>
      <w:sz w:val="26"/>
      <w:lang w:val="en-US"/>
    </w:rPr>
  </w:style>
  <w:style w:type="paragraph" w:customStyle="1" w:styleId="xl181">
    <w:name w:val="xl181"/>
    <w:basedOn w:val="Normal"/>
    <w:uiPriority w:val="99"/>
    <w:rsid w:val="003179D5"/>
    <w:pPr>
      <w:pBdr>
        <w:top w:val="single" w:sz="4" w:space="0" w:color="auto"/>
        <w:bottom w:val="single" w:sz="4" w:space="0" w:color="auto"/>
      </w:pBdr>
      <w:spacing w:before="100" w:beforeAutospacing="1" w:after="100" w:afterAutospacing="1" w:line="240" w:lineRule="auto"/>
      <w:jc w:val="center"/>
      <w:textAlignment w:val="center"/>
    </w:pPr>
    <w:rPr>
      <w:sz w:val="24"/>
      <w:szCs w:val="24"/>
      <w:lang w:val="en-US"/>
    </w:rPr>
  </w:style>
  <w:style w:type="paragraph" w:customStyle="1" w:styleId="xl164">
    <w:name w:val="xl164"/>
    <w:basedOn w:val="Normal"/>
    <w:uiPriority w:val="99"/>
    <w:rsid w:val="003179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b/>
      <w:bCs/>
      <w:sz w:val="24"/>
      <w:szCs w:val="24"/>
      <w:lang w:val="en-US"/>
    </w:rPr>
  </w:style>
  <w:style w:type="paragraph" w:customStyle="1" w:styleId="StyleStyleStyle4Left19cmHanging19cmLeft19cmF0">
    <w:name w:val="Style Style Style 4 + Left:  19 cm Hanging:  19 cm + Left:  19 cm F..."/>
    <w:basedOn w:val="StyleStyle4Left19cmHanging19cmLeft19cmFirst0"/>
    <w:uiPriority w:val="99"/>
    <w:rsid w:val="003179D5"/>
    <w:rPr>
      <w:sz w:val="25"/>
    </w:rPr>
  </w:style>
  <w:style w:type="paragraph" w:customStyle="1" w:styleId="Heading530">
    <w:name w:val="Heading #5 (3)"/>
    <w:basedOn w:val="Normal"/>
    <w:link w:val="Heading53"/>
    <w:rsid w:val="003179D5"/>
    <w:pPr>
      <w:widowControl w:val="0"/>
      <w:shd w:val="clear" w:color="auto" w:fill="FFFFFF"/>
      <w:spacing w:before="0" w:line="240" w:lineRule="atLeast"/>
      <w:jc w:val="both"/>
      <w:outlineLvl w:val="4"/>
    </w:pPr>
    <w:rPr>
      <w:b/>
      <w:bCs/>
      <w:spacing w:val="8"/>
      <w:shd w:val="clear" w:color="auto" w:fill="FFFFFF"/>
      <w:lang w:val="en-US"/>
    </w:rPr>
  </w:style>
  <w:style w:type="paragraph" w:customStyle="1" w:styleId="Style2Justified">
    <w:name w:val="Style 2 + Justified"/>
    <w:basedOn w:val="Normal"/>
    <w:uiPriority w:val="99"/>
    <w:rsid w:val="003179D5"/>
    <w:pPr>
      <w:spacing w:after="120" w:line="240" w:lineRule="auto"/>
      <w:jc w:val="both"/>
    </w:pPr>
    <w:rPr>
      <w:b/>
      <w:bCs/>
      <w:caps/>
      <w:sz w:val="32"/>
      <w:lang w:val="en-US"/>
    </w:rPr>
  </w:style>
  <w:style w:type="paragraph" w:customStyle="1" w:styleId="Ngunsliu">
    <w:name w:val="Nguồn số liệu"/>
    <w:basedOn w:val="Normal"/>
    <w:uiPriority w:val="99"/>
    <w:rsid w:val="003179D5"/>
    <w:pPr>
      <w:tabs>
        <w:tab w:val="left" w:pos="7110"/>
      </w:tabs>
      <w:spacing w:before="0" w:line="276" w:lineRule="auto"/>
      <w:ind w:right="2"/>
      <w:jc w:val="right"/>
    </w:pPr>
    <w:rPr>
      <w:i/>
      <w:sz w:val="24"/>
      <w:szCs w:val="26"/>
      <w:lang w:val="it-IT"/>
    </w:rPr>
  </w:style>
  <w:style w:type="paragraph" w:customStyle="1" w:styleId="Stylei-Bold">
    <w:name w:val="Style i- + Bold"/>
    <w:basedOn w:val="Normal"/>
    <w:uiPriority w:val="99"/>
    <w:rsid w:val="003179D5"/>
    <w:pPr>
      <w:tabs>
        <w:tab w:val="left" w:pos="0"/>
        <w:tab w:val="left" w:pos="284"/>
      </w:tabs>
      <w:autoSpaceDE w:val="0"/>
      <w:autoSpaceDN w:val="0"/>
      <w:adjustRightInd w:val="0"/>
      <w:spacing w:after="60" w:line="400" w:lineRule="exact"/>
      <w:ind w:left="360" w:hanging="360"/>
      <w:jc w:val="both"/>
    </w:pPr>
    <w:rPr>
      <w:rFonts w:ascii=".VnTime" w:hAnsi=".VnTime"/>
      <w:sz w:val="26"/>
      <w:szCs w:val="26"/>
      <w:lang w:val="en-US"/>
    </w:rPr>
  </w:style>
  <w:style w:type="paragraph" w:customStyle="1" w:styleId="Motnho">
    <w:name w:val="Mot nho"/>
    <w:rsid w:val="003179D5"/>
    <w:pPr>
      <w:tabs>
        <w:tab w:val="left" w:pos="2160"/>
      </w:tabs>
      <w:spacing w:before="120" w:after="120"/>
      <w:ind w:left="2160" w:hanging="360"/>
    </w:pPr>
    <w:rPr>
      <w:rFonts w:eastAsia="Calibri"/>
      <w:b/>
      <w:sz w:val="26"/>
      <w:szCs w:val="26"/>
    </w:rPr>
  </w:style>
  <w:style w:type="paragraph" w:customStyle="1" w:styleId="Tb">
    <w:name w:val="TĐ_b"/>
    <w:basedOn w:val="Normal"/>
    <w:uiPriority w:val="99"/>
    <w:rsid w:val="003179D5"/>
    <w:pPr>
      <w:spacing w:before="60" w:line="264" w:lineRule="auto"/>
      <w:ind w:firstLine="357"/>
    </w:pPr>
    <w:rPr>
      <w:bCs/>
      <w:i/>
      <w:color w:val="0000FF"/>
      <w:sz w:val="28"/>
      <w:szCs w:val="28"/>
      <w:u w:val="single"/>
      <w:lang w:val="nl-NL"/>
    </w:rPr>
  </w:style>
  <w:style w:type="paragraph" w:customStyle="1" w:styleId="Bullet-0">
    <w:name w:val="Bullet -"/>
    <w:basedOn w:val="Normal"/>
    <w:uiPriority w:val="99"/>
    <w:rsid w:val="003179D5"/>
    <w:pPr>
      <w:tabs>
        <w:tab w:val="left" w:pos="567"/>
      </w:tabs>
      <w:autoSpaceDE w:val="0"/>
      <w:autoSpaceDN w:val="0"/>
      <w:adjustRightInd w:val="0"/>
      <w:spacing w:before="0" w:after="120" w:line="240" w:lineRule="auto"/>
      <w:ind w:left="567" w:hanging="567"/>
      <w:jc w:val="both"/>
    </w:pPr>
    <w:rPr>
      <w:sz w:val="26"/>
      <w:szCs w:val="26"/>
      <w:lang w:val="en-US"/>
    </w:rPr>
  </w:style>
  <w:style w:type="paragraph" w:customStyle="1" w:styleId="Normal14pt">
    <w:name w:val="Normal + 14 pt"/>
    <w:aliases w:val="Justified,First line:  1.27 cm,Normal + 13 pt,Red,Before:  6 pt,Normal + Times New Roman,First line:  0,5&quot;,Line spacing:  Multip..."/>
    <w:basedOn w:val="Normal"/>
    <w:link w:val="Normal14ptChar"/>
    <w:rsid w:val="003179D5"/>
    <w:pPr>
      <w:spacing w:before="0" w:line="240" w:lineRule="auto"/>
      <w:ind w:firstLine="567"/>
      <w:jc w:val="both"/>
    </w:pPr>
    <w:rPr>
      <w:rFonts w:ascii="Calibri" w:eastAsia="Calibri" w:hAnsi="Calibri"/>
      <w:sz w:val="28"/>
      <w:szCs w:val="28"/>
      <w:lang w:val="en-US"/>
    </w:rPr>
  </w:style>
  <w:style w:type="paragraph" w:customStyle="1" w:styleId="xl169">
    <w:name w:val="xl169"/>
    <w:basedOn w:val="Normal"/>
    <w:uiPriority w:val="99"/>
    <w:rsid w:val="003179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24"/>
      <w:szCs w:val="24"/>
      <w:lang w:val="en-US"/>
    </w:rPr>
  </w:style>
  <w:style w:type="paragraph" w:customStyle="1" w:styleId="Heading122">
    <w:name w:val="Heading #1 (2)"/>
    <w:basedOn w:val="Normal"/>
    <w:link w:val="Heading121"/>
    <w:rsid w:val="003179D5"/>
    <w:pPr>
      <w:widowControl w:val="0"/>
      <w:shd w:val="clear" w:color="auto" w:fill="FFFFFF"/>
      <w:spacing w:before="60" w:after="180" w:line="240" w:lineRule="atLeast"/>
      <w:ind w:firstLine="500"/>
      <w:jc w:val="both"/>
      <w:outlineLvl w:val="0"/>
    </w:pPr>
    <w:rPr>
      <w:rFonts w:ascii="Verdana" w:hAnsi="Verdana" w:cs="Verdana"/>
      <w:spacing w:val="-8"/>
      <w:shd w:val="clear" w:color="auto" w:fill="FFFFFF"/>
      <w:lang w:val="en-US"/>
    </w:rPr>
  </w:style>
  <w:style w:type="paragraph" w:customStyle="1" w:styleId="lichdausao">
    <w:name w:val="lich dau sao"/>
    <w:basedOn w:val="Normal"/>
    <w:qFormat/>
    <w:rsid w:val="003179D5"/>
    <w:pPr>
      <w:tabs>
        <w:tab w:val="left" w:pos="851"/>
        <w:tab w:val="left" w:pos="993"/>
      </w:tabs>
      <w:spacing w:before="60" w:after="60" w:line="360" w:lineRule="exact"/>
      <w:ind w:left="927" w:hanging="360"/>
      <w:jc w:val="both"/>
    </w:pPr>
    <w:rPr>
      <w:rFonts w:eastAsia="MS Mincho"/>
      <w:b/>
      <w:sz w:val="26"/>
      <w:szCs w:val="24"/>
      <w:lang w:val="nl-NL" w:eastAsia="ja-JP"/>
    </w:rPr>
  </w:style>
  <w:style w:type="paragraph" w:customStyle="1" w:styleId="BodyTextFirstIndentCharChar">
    <w:name w:val="Body Text First Indent Char Char"/>
    <w:basedOn w:val="BodyText"/>
    <w:link w:val="BodyTextFirstIndentCharCharCharChar"/>
    <w:rsid w:val="003179D5"/>
    <w:pPr>
      <w:spacing w:before="0" w:after="200" w:line="276" w:lineRule="auto"/>
      <w:ind w:firstLine="360"/>
      <w:jc w:val="left"/>
    </w:pPr>
    <w:rPr>
      <w:rFonts w:ascii="Calibri" w:eastAsia="Calibri" w:hAnsi="Calibri"/>
      <w:b w:val="0"/>
      <w:bCs w:val="0"/>
      <w:sz w:val="20"/>
      <w:szCs w:val="20"/>
      <w:lang w:val="en-US"/>
    </w:rPr>
  </w:style>
  <w:style w:type="paragraph" w:customStyle="1" w:styleId="Bodytext1">
    <w:name w:val="Body text1"/>
    <w:basedOn w:val="Normal"/>
    <w:link w:val="Bodytext0"/>
    <w:rsid w:val="003179D5"/>
    <w:pPr>
      <w:widowControl w:val="0"/>
      <w:shd w:val="clear" w:color="auto" w:fill="FFFFFF"/>
      <w:spacing w:before="60" w:after="60" w:line="240" w:lineRule="atLeast"/>
      <w:jc w:val="both"/>
    </w:pPr>
    <w:rPr>
      <w:spacing w:val="1"/>
      <w:sz w:val="25"/>
      <w:szCs w:val="25"/>
      <w:shd w:val="clear" w:color="auto" w:fill="FFFFFF"/>
      <w:lang w:val="en-US"/>
    </w:rPr>
  </w:style>
  <w:style w:type="paragraph" w:customStyle="1" w:styleId="xl166">
    <w:name w:val="xl166"/>
    <w:basedOn w:val="Normal"/>
    <w:uiPriority w:val="99"/>
    <w:rsid w:val="003179D5"/>
    <w:pPr>
      <w:spacing w:before="100" w:beforeAutospacing="1" w:after="100" w:afterAutospacing="1" w:line="240" w:lineRule="auto"/>
    </w:pPr>
    <w:rPr>
      <w:rFonts w:ascii="Bookman Old Style" w:hAnsi="Bookman Old Style"/>
      <w:b/>
      <w:bCs/>
      <w:sz w:val="24"/>
      <w:szCs w:val="24"/>
      <w:lang w:val="en-US"/>
    </w:rPr>
  </w:style>
  <w:style w:type="paragraph" w:customStyle="1" w:styleId="Luidong">
    <w:name w:val="Lui dong"/>
    <w:basedOn w:val="Contentnomaly"/>
    <w:link w:val="LuidongCharChar"/>
    <w:rsid w:val="003179D5"/>
    <w:pPr>
      <w:widowControl w:val="0"/>
    </w:pPr>
    <w:rPr>
      <w:sz w:val="28"/>
      <w:lang w:val="fo-FO"/>
    </w:rPr>
  </w:style>
  <w:style w:type="paragraph" w:customStyle="1" w:styleId="tieude3">
    <w:name w:val="tieu de 3"/>
    <w:basedOn w:val="Normal"/>
    <w:link w:val="tieude3CharChar"/>
    <w:rsid w:val="003179D5"/>
    <w:pPr>
      <w:widowControl w:val="0"/>
      <w:spacing w:before="0" w:line="276" w:lineRule="auto"/>
      <w:jc w:val="both"/>
      <w:outlineLvl w:val="0"/>
    </w:pPr>
    <w:rPr>
      <w:b/>
      <w:bCs/>
      <w:szCs w:val="26"/>
      <w:lang w:val="en-US"/>
    </w:rPr>
  </w:style>
  <w:style w:type="paragraph" w:customStyle="1" w:styleId="giua0">
    <w:name w:val="giua0"/>
    <w:basedOn w:val="Normal"/>
    <w:rsid w:val="003179D5"/>
    <w:pPr>
      <w:spacing w:before="150" w:after="150" w:line="240" w:lineRule="auto"/>
    </w:pPr>
    <w:rPr>
      <w:sz w:val="24"/>
      <w:szCs w:val="24"/>
      <w:lang w:val="en-US"/>
    </w:rPr>
  </w:style>
  <w:style w:type="paragraph" w:customStyle="1" w:styleId="sodo">
    <w:name w:val="sodo"/>
    <w:basedOn w:val="Normal"/>
    <w:uiPriority w:val="99"/>
    <w:rsid w:val="003179D5"/>
    <w:pPr>
      <w:tabs>
        <w:tab w:val="center" w:pos="4320"/>
        <w:tab w:val="right" w:pos="8640"/>
      </w:tabs>
      <w:spacing w:before="80" w:after="80" w:line="264" w:lineRule="auto"/>
      <w:ind w:firstLine="567"/>
    </w:pPr>
    <w:rPr>
      <w:i/>
      <w:sz w:val="25"/>
      <w:lang w:val="pt-BR"/>
    </w:rPr>
  </w:style>
  <w:style w:type="paragraph" w:customStyle="1" w:styleId="B5">
    <w:name w:val="B5"/>
    <w:basedOn w:val="Normal"/>
    <w:link w:val="B5CharChar"/>
    <w:rsid w:val="003179D5"/>
    <w:pPr>
      <w:spacing w:before="60" w:after="120" w:line="264" w:lineRule="auto"/>
      <w:ind w:firstLine="567"/>
    </w:pPr>
    <w:rPr>
      <w:b/>
      <w:sz w:val="26"/>
      <w:szCs w:val="26"/>
      <w:lang w:val="en-US"/>
    </w:rPr>
  </w:style>
  <w:style w:type="paragraph" w:customStyle="1" w:styleId="Heading81">
    <w:name w:val="Heading #8"/>
    <w:basedOn w:val="Normal"/>
    <w:link w:val="Heading80"/>
    <w:rsid w:val="003179D5"/>
    <w:pPr>
      <w:widowControl w:val="0"/>
      <w:shd w:val="clear" w:color="auto" w:fill="FFFFFF"/>
      <w:spacing w:before="0" w:line="317" w:lineRule="exact"/>
      <w:jc w:val="both"/>
      <w:outlineLvl w:val="7"/>
    </w:pPr>
    <w:rPr>
      <w:b/>
      <w:bCs/>
      <w:spacing w:val="3"/>
      <w:sz w:val="25"/>
      <w:szCs w:val="25"/>
      <w:shd w:val="clear" w:color="auto" w:fill="FFFFFF"/>
      <w:lang w:val="en-US"/>
    </w:rPr>
  </w:style>
  <w:style w:type="paragraph" w:customStyle="1" w:styleId="Vbang">
    <w:name w:val="V.bang"/>
    <w:basedOn w:val="Normal"/>
    <w:uiPriority w:val="99"/>
    <w:rsid w:val="003179D5"/>
    <w:pPr>
      <w:spacing w:after="60" w:line="264" w:lineRule="auto"/>
      <w:ind w:firstLine="567"/>
    </w:pPr>
    <w:rPr>
      <w:i/>
      <w:sz w:val="26"/>
      <w:szCs w:val="26"/>
      <w:lang w:val="en-US"/>
    </w:rPr>
  </w:style>
  <w:style w:type="paragraph" w:customStyle="1" w:styleId="baocaogschuanCharCharChar">
    <w:name w:val="bao cao gs chuan Char Char Char"/>
    <w:basedOn w:val="BodyTextIndentCharChar"/>
    <w:link w:val="baocaogschuanCharCharCharCharChar"/>
    <w:rsid w:val="003179D5"/>
    <w:pPr>
      <w:spacing w:before="60" w:after="60" w:line="312" w:lineRule="auto"/>
      <w:ind w:left="0" w:firstLine="284"/>
      <w:jc w:val="both"/>
    </w:pPr>
    <w:rPr>
      <w:rFonts w:ascii="Times New Roman" w:eastAsia="Times New Roman" w:hAnsi="Times New Roman" w:cs="Times New Roman"/>
      <w:color w:val="auto"/>
      <w:sz w:val="28"/>
      <w:szCs w:val="28"/>
    </w:rPr>
  </w:style>
  <w:style w:type="paragraph" w:customStyle="1" w:styleId="xl180">
    <w:name w:val="xl180"/>
    <w:basedOn w:val="Normal"/>
    <w:uiPriority w:val="99"/>
    <w:rsid w:val="003179D5"/>
    <w:pPr>
      <w:pBdr>
        <w:top w:val="single" w:sz="4" w:space="0" w:color="auto"/>
        <w:left w:val="single" w:sz="4" w:space="0" w:color="auto"/>
        <w:bottom w:val="single" w:sz="4" w:space="0" w:color="auto"/>
        <w:right w:val="double" w:sz="6" w:space="0" w:color="auto"/>
      </w:pBdr>
      <w:spacing w:before="100" w:beforeAutospacing="1" w:after="100" w:afterAutospacing="1" w:line="240" w:lineRule="auto"/>
      <w:jc w:val="right"/>
      <w:textAlignment w:val="center"/>
    </w:pPr>
    <w:rPr>
      <w:rFonts w:ascii="Arial" w:hAnsi="Arial" w:cs="Arial"/>
      <w:b/>
      <w:bCs/>
      <w:sz w:val="24"/>
      <w:szCs w:val="24"/>
      <w:u w:val="single"/>
      <w:lang w:val="en-US"/>
    </w:rPr>
  </w:style>
  <w:style w:type="paragraph" w:customStyle="1" w:styleId="StyleVNI-HelveBoldAllcapsCentered">
    <w:name w:val="Style VNI-Helve Bold All caps Centered"/>
    <w:basedOn w:val="Normal"/>
    <w:rsid w:val="003179D5"/>
    <w:pPr>
      <w:shd w:val="pct10" w:color="auto" w:fill="auto"/>
      <w:spacing w:after="60" w:line="240" w:lineRule="auto"/>
      <w:jc w:val="center"/>
    </w:pPr>
    <w:rPr>
      <w:rFonts w:ascii="Arial" w:eastAsia="Calibri" w:hAnsi="Arial"/>
      <w:bCs/>
      <w:caps/>
      <w:sz w:val="24"/>
      <w:szCs w:val="24"/>
      <w:lang w:val="en-US"/>
    </w:rPr>
  </w:style>
  <w:style w:type="paragraph" w:customStyle="1" w:styleId="Heading820">
    <w:name w:val="Heading #8 (2)"/>
    <w:basedOn w:val="Normal"/>
    <w:link w:val="Heading82"/>
    <w:rsid w:val="003179D5"/>
    <w:pPr>
      <w:widowControl w:val="0"/>
      <w:shd w:val="clear" w:color="auto" w:fill="FFFFFF"/>
      <w:spacing w:before="0" w:line="436" w:lineRule="exact"/>
      <w:jc w:val="both"/>
      <w:outlineLvl w:val="7"/>
    </w:pPr>
    <w:rPr>
      <w:spacing w:val="2"/>
      <w:sz w:val="25"/>
      <w:szCs w:val="25"/>
      <w:shd w:val="clear" w:color="auto" w:fill="FFFFFF"/>
      <w:lang w:val="en-US"/>
    </w:rPr>
  </w:style>
  <w:style w:type="paragraph" w:customStyle="1" w:styleId="StylebangTimesNewRomanNotBold">
    <w:name w:val="Style bang + Times New Roman Not Bold"/>
    <w:basedOn w:val="bang"/>
    <w:link w:val="StylebangTimesNewRomanNotBoldCharChar"/>
    <w:rsid w:val="003179D5"/>
    <w:pPr>
      <w:spacing w:after="120" w:line="264" w:lineRule="auto"/>
      <w:ind w:right="0"/>
      <w:jc w:val="left"/>
    </w:pPr>
    <w:rPr>
      <w:rFonts w:ascii="Times New Roman Bold" w:eastAsia="Times New Roman" w:hAnsi="Times New Roman Bold"/>
      <w:bCs w:val="0"/>
      <w:i w:val="0"/>
      <w:iCs/>
      <w:kern w:val="0"/>
      <w:lang w:val="en-US"/>
    </w:rPr>
  </w:style>
  <w:style w:type="paragraph" w:customStyle="1" w:styleId="xl403">
    <w:name w:val="xl403"/>
    <w:basedOn w:val="Normal"/>
    <w:rsid w:val="003179D5"/>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VNI-Times" w:hAnsi="VNI-Times"/>
      <w:sz w:val="24"/>
      <w:szCs w:val="24"/>
      <w:lang w:val="en-US"/>
    </w:rPr>
  </w:style>
  <w:style w:type="paragraph" w:customStyle="1" w:styleId="StyleStyle1VNI-HelveBefore6ptAfter0pt">
    <w:name w:val="Style Style1 + VNI-Helve Before:  6 pt After:  0 pt"/>
    <w:rsid w:val="003179D5"/>
    <w:pPr>
      <w:tabs>
        <w:tab w:val="left" w:pos="720"/>
      </w:tabs>
      <w:spacing w:before="120"/>
      <w:ind w:left="700" w:hanging="340"/>
      <w:jc w:val="both"/>
    </w:pPr>
    <w:rPr>
      <w:rFonts w:ascii="Arial" w:eastAsia="SimSun" w:hAnsi="Arial"/>
      <w:sz w:val="24"/>
    </w:rPr>
  </w:style>
  <w:style w:type="paragraph" w:customStyle="1" w:styleId="Phuongtrinh">
    <w:name w:val="Phuongtrinh"/>
    <w:basedOn w:val="Normal"/>
    <w:uiPriority w:val="99"/>
    <w:rsid w:val="003179D5"/>
    <w:pPr>
      <w:spacing w:after="120" w:line="240" w:lineRule="auto"/>
      <w:ind w:right="-601"/>
      <w:jc w:val="center"/>
    </w:pPr>
    <w:rPr>
      <w:rFonts w:ascii="VNI-Aptima" w:eastAsia="Calibri" w:hAnsi="VNI-Aptima"/>
      <w:sz w:val="26"/>
      <w:szCs w:val="26"/>
      <w:lang w:val="en-US"/>
    </w:rPr>
  </w:style>
  <w:style w:type="paragraph" w:customStyle="1" w:styleId="CharCharCharCharCharCharCharCharCharCharCharCharCharCharCharChar">
    <w:name w:val="Char Char Char Char Char Char Char Char Char Char Char Char Char Char Char Char"/>
    <w:basedOn w:val="Normal"/>
    <w:next w:val="Normal"/>
    <w:uiPriority w:val="99"/>
    <w:rsid w:val="003179D5"/>
    <w:pPr>
      <w:spacing w:after="120"/>
    </w:pPr>
    <w:rPr>
      <w:sz w:val="28"/>
      <w:szCs w:val="22"/>
      <w:lang w:val="en-US"/>
    </w:rPr>
  </w:style>
  <w:style w:type="paragraph" w:customStyle="1" w:styleId="Char5">
    <w:name w:val="Char5"/>
    <w:basedOn w:val="Normal"/>
    <w:rsid w:val="003179D5"/>
    <w:pPr>
      <w:spacing w:before="0" w:after="160" w:line="240" w:lineRule="exact"/>
    </w:pPr>
    <w:rPr>
      <w:rFonts w:ascii="Verdana" w:hAnsi="Verdana"/>
      <w:lang w:val="en-US"/>
    </w:rPr>
  </w:style>
  <w:style w:type="paragraph" w:customStyle="1" w:styleId="center">
    <w:name w:val="center"/>
    <w:basedOn w:val="Normal"/>
    <w:rsid w:val="003179D5"/>
    <w:pPr>
      <w:spacing w:before="150" w:after="150" w:line="240" w:lineRule="auto"/>
    </w:pPr>
    <w:rPr>
      <w:sz w:val="24"/>
      <w:szCs w:val="24"/>
      <w:lang w:val="en-US"/>
    </w:rPr>
  </w:style>
  <w:style w:type="paragraph" w:customStyle="1" w:styleId="Bodytext260">
    <w:name w:val="Body text (26)"/>
    <w:basedOn w:val="Normal"/>
    <w:link w:val="Bodytext26"/>
    <w:rsid w:val="003179D5"/>
    <w:pPr>
      <w:widowControl w:val="0"/>
      <w:shd w:val="clear" w:color="auto" w:fill="FFFFFF"/>
      <w:spacing w:before="360" w:after="360" w:line="240" w:lineRule="atLeast"/>
      <w:jc w:val="center"/>
    </w:pPr>
    <w:rPr>
      <w:rFonts w:ascii="Impact" w:hAnsi="Impact" w:cs="Impact"/>
      <w:sz w:val="27"/>
      <w:szCs w:val="27"/>
      <w:shd w:val="clear" w:color="auto" w:fill="FFFFFF"/>
      <w:lang w:val="en-US"/>
    </w:rPr>
  </w:style>
  <w:style w:type="paragraph" w:customStyle="1" w:styleId="NGUONSOLIEU0">
    <w:name w:val="NGUON SO LIEU"/>
    <w:basedOn w:val="Normal"/>
    <w:uiPriority w:val="99"/>
    <w:rsid w:val="003179D5"/>
    <w:pPr>
      <w:spacing w:before="80" w:after="40" w:line="264" w:lineRule="auto"/>
      <w:jc w:val="right"/>
    </w:pPr>
    <w:rPr>
      <w:sz w:val="24"/>
      <w:szCs w:val="24"/>
      <w:lang w:val="en-US"/>
    </w:rPr>
  </w:style>
  <w:style w:type="paragraph" w:customStyle="1" w:styleId="BodyTextIndent2CharChar">
    <w:name w:val="Body Text Indent 2 Char Char"/>
    <w:basedOn w:val="Normal"/>
    <w:link w:val="BodyTextIndent2CharCharCharChar"/>
    <w:rsid w:val="003179D5"/>
    <w:pPr>
      <w:widowControl w:val="0"/>
      <w:spacing w:before="0" w:after="120" w:line="480" w:lineRule="auto"/>
      <w:ind w:left="360"/>
    </w:pPr>
    <w:rPr>
      <w:rFonts w:ascii="Courier New" w:eastAsia="Courier New" w:hAnsi="Courier New" w:cs="Courier New"/>
      <w:color w:val="000000"/>
      <w:sz w:val="24"/>
      <w:szCs w:val="24"/>
      <w:lang w:val="en-US"/>
    </w:rPr>
  </w:style>
  <w:style w:type="paragraph" w:customStyle="1" w:styleId="120">
    <w:name w:val="120"/>
    <w:basedOn w:val="Normal"/>
    <w:next w:val="Heading3"/>
    <w:link w:val="11Char16"/>
    <w:rsid w:val="003179D5"/>
    <w:pPr>
      <w:spacing w:before="60" w:after="60" w:line="264" w:lineRule="auto"/>
    </w:pPr>
    <w:rPr>
      <w:b/>
      <w:bCs/>
      <w:i/>
      <w:sz w:val="28"/>
      <w:szCs w:val="28"/>
      <w:lang w:val="en-US"/>
    </w:rPr>
  </w:style>
  <w:style w:type="paragraph" w:customStyle="1" w:styleId="12345">
    <w:name w:val="12345"/>
    <w:basedOn w:val="Normal"/>
    <w:rsid w:val="003179D5"/>
    <w:pPr>
      <w:spacing w:before="0" w:line="360" w:lineRule="exact"/>
      <w:jc w:val="center"/>
    </w:pPr>
    <w:rPr>
      <w:rFonts w:ascii=".VnTime" w:hAnsi=".VnTime"/>
      <w:b/>
      <w:bCs/>
      <w:sz w:val="28"/>
      <w:szCs w:val="28"/>
      <w:lang w:val="en-US"/>
    </w:rPr>
  </w:style>
  <w:style w:type="paragraph" w:customStyle="1" w:styleId="little">
    <w:name w:val="little"/>
    <w:basedOn w:val="Heading321"/>
    <w:uiPriority w:val="99"/>
    <w:rsid w:val="003179D5"/>
    <w:pPr>
      <w:widowControl/>
      <w:spacing w:before="80" w:after="80"/>
      <w:jc w:val="center"/>
    </w:pPr>
    <w:rPr>
      <w:bCs w:val="0"/>
      <w:color w:val="auto"/>
      <w:sz w:val="28"/>
      <w:szCs w:val="20"/>
    </w:rPr>
  </w:style>
  <w:style w:type="paragraph" w:customStyle="1" w:styleId="Bodytext170">
    <w:name w:val="Body text (17)"/>
    <w:basedOn w:val="Normal"/>
    <w:link w:val="Bodytext17"/>
    <w:rsid w:val="003179D5"/>
    <w:pPr>
      <w:widowControl w:val="0"/>
      <w:shd w:val="clear" w:color="auto" w:fill="FFFFFF"/>
      <w:spacing w:before="0" w:after="300" w:line="320" w:lineRule="exact"/>
      <w:ind w:firstLine="520"/>
      <w:jc w:val="both"/>
    </w:pPr>
    <w:rPr>
      <w:rFonts w:ascii="Arial Narrow" w:hAnsi="Arial Narrow" w:cs="Arial Narrow"/>
      <w:spacing w:val="19"/>
      <w:sz w:val="28"/>
      <w:szCs w:val="28"/>
      <w:shd w:val="clear" w:color="auto" w:fill="FFFFFF"/>
      <w:lang w:val="en-US"/>
    </w:rPr>
  </w:style>
  <w:style w:type="paragraph" w:customStyle="1" w:styleId="Heading330">
    <w:name w:val="Heading #3 (3)"/>
    <w:basedOn w:val="Normal"/>
    <w:link w:val="Heading33"/>
    <w:rsid w:val="003179D5"/>
    <w:pPr>
      <w:widowControl w:val="0"/>
      <w:shd w:val="clear" w:color="auto" w:fill="FFFFFF"/>
      <w:spacing w:before="0" w:after="360" w:line="439" w:lineRule="exact"/>
      <w:ind w:firstLine="540"/>
      <w:jc w:val="both"/>
      <w:outlineLvl w:val="2"/>
    </w:pPr>
    <w:rPr>
      <w:rFonts w:ascii="Impact" w:hAnsi="Impact" w:cs="Impact"/>
      <w:spacing w:val="50"/>
      <w:sz w:val="18"/>
      <w:szCs w:val="18"/>
      <w:shd w:val="clear" w:color="auto" w:fill="FFFFFF"/>
      <w:lang w:val="en-US"/>
    </w:rPr>
  </w:style>
  <w:style w:type="paragraph" w:customStyle="1" w:styleId="CharChar2Char11">
    <w:name w:val="Char Char2 Char11"/>
    <w:basedOn w:val="Normal"/>
    <w:rsid w:val="003179D5"/>
    <w:pPr>
      <w:spacing w:before="0" w:after="160" w:line="240" w:lineRule="exact"/>
    </w:pPr>
    <w:rPr>
      <w:rFonts w:ascii="Tahoma" w:eastAsia="MS Mincho" w:hAnsi="Tahoma"/>
      <w:lang w:val="en-US"/>
    </w:rPr>
  </w:style>
  <w:style w:type="paragraph" w:customStyle="1" w:styleId="113">
    <w:name w:val="1.1."/>
    <w:basedOn w:val="Normal"/>
    <w:link w:val="11CharChar0"/>
    <w:rsid w:val="003179D5"/>
    <w:pPr>
      <w:spacing w:before="60" w:after="60" w:line="240" w:lineRule="auto"/>
      <w:jc w:val="both"/>
    </w:pPr>
    <w:rPr>
      <w:b/>
      <w:lang w:val="en-US"/>
    </w:rPr>
  </w:style>
  <w:style w:type="paragraph" w:customStyle="1" w:styleId="Heading322">
    <w:name w:val="Heading 32"/>
    <w:basedOn w:val="Normal"/>
    <w:next w:val="Normal"/>
    <w:rsid w:val="003179D5"/>
    <w:pPr>
      <w:keepNext/>
      <w:widowControl w:val="0"/>
      <w:spacing w:before="240" w:after="60" w:line="240" w:lineRule="auto"/>
      <w:outlineLvl w:val="2"/>
    </w:pPr>
    <w:rPr>
      <w:b/>
      <w:bCs/>
      <w:color w:val="000000"/>
      <w:sz w:val="26"/>
      <w:szCs w:val="26"/>
      <w:lang w:val="en-US"/>
    </w:rPr>
  </w:style>
  <w:style w:type="paragraph" w:customStyle="1" w:styleId="Stylechuviet14ptCharChar">
    <w:name w:val="Style chu viet + 14 pt Char Char"/>
    <w:basedOn w:val="Normal"/>
    <w:link w:val="Stylechuviet14ptCharCharCharChar"/>
    <w:uiPriority w:val="99"/>
    <w:rsid w:val="003179D5"/>
    <w:pPr>
      <w:spacing w:before="60" w:after="60" w:line="240" w:lineRule="auto"/>
      <w:ind w:firstLine="567"/>
      <w:jc w:val="both"/>
    </w:pPr>
    <w:rPr>
      <w:rFonts w:ascii="Calibri" w:eastAsia="Calibri" w:hAnsi="Calibri"/>
      <w:sz w:val="28"/>
      <w:szCs w:val="28"/>
      <w:lang w:val="en-US"/>
    </w:rPr>
  </w:style>
  <w:style w:type="paragraph" w:customStyle="1" w:styleId="a8">
    <w:name w:val="a+"/>
    <w:basedOn w:val="Normal"/>
    <w:uiPriority w:val="99"/>
    <w:rsid w:val="003179D5"/>
    <w:pPr>
      <w:tabs>
        <w:tab w:val="center" w:pos="4320"/>
        <w:tab w:val="right" w:pos="8640"/>
      </w:tabs>
      <w:spacing w:before="80" w:after="80" w:line="240" w:lineRule="auto"/>
      <w:ind w:firstLine="567"/>
      <w:jc w:val="both"/>
    </w:pPr>
    <w:rPr>
      <w:sz w:val="28"/>
      <w:szCs w:val="24"/>
      <w:lang w:val="en-US"/>
    </w:rPr>
  </w:style>
  <w:style w:type="paragraph" w:customStyle="1" w:styleId="Bodytext50">
    <w:name w:val="Body text (5)"/>
    <w:basedOn w:val="Normal"/>
    <w:link w:val="Bodytext5"/>
    <w:rsid w:val="003179D5"/>
    <w:pPr>
      <w:widowControl w:val="0"/>
      <w:shd w:val="clear" w:color="auto" w:fill="FFFFFF"/>
      <w:spacing w:before="60" w:line="436" w:lineRule="exact"/>
      <w:jc w:val="both"/>
    </w:pPr>
    <w:rPr>
      <w:b/>
      <w:bCs/>
      <w:i/>
      <w:iCs/>
      <w:spacing w:val="1"/>
      <w:sz w:val="25"/>
      <w:szCs w:val="25"/>
      <w:shd w:val="clear" w:color="auto" w:fill="FFFFFF"/>
      <w:lang w:val="en-US"/>
    </w:rPr>
  </w:style>
  <w:style w:type="paragraph" w:customStyle="1" w:styleId="FONTNORMAL0">
    <w:name w:val="FONT NORMAL"/>
    <w:basedOn w:val="Normal"/>
    <w:rsid w:val="003179D5"/>
    <w:pPr>
      <w:spacing w:after="120" w:line="288" w:lineRule="auto"/>
      <w:ind w:left="851" w:hanging="425"/>
      <w:jc w:val="both"/>
    </w:pPr>
    <w:rPr>
      <w:sz w:val="26"/>
      <w:szCs w:val="26"/>
    </w:rPr>
  </w:style>
  <w:style w:type="paragraph" w:customStyle="1" w:styleId="GACHDAUDONG">
    <w:name w:val="GACH DAU DONG"/>
    <w:basedOn w:val="Normal"/>
    <w:uiPriority w:val="99"/>
    <w:rsid w:val="003179D5"/>
    <w:pPr>
      <w:tabs>
        <w:tab w:val="left" w:pos="2700"/>
        <w:tab w:val="left" w:pos="3060"/>
      </w:tabs>
      <w:spacing w:before="40" w:after="40" w:line="240" w:lineRule="auto"/>
      <w:ind w:firstLine="680"/>
      <w:jc w:val="both"/>
    </w:pPr>
    <w:rPr>
      <w:sz w:val="28"/>
      <w:szCs w:val="24"/>
      <w:lang w:val="en-US"/>
    </w:rPr>
  </w:style>
  <w:style w:type="paragraph" w:customStyle="1" w:styleId="Normal3">
    <w:name w:val="Normal3"/>
    <w:basedOn w:val="Normal"/>
    <w:rsid w:val="003179D5"/>
    <w:pPr>
      <w:spacing w:before="100" w:beforeAutospacing="1" w:after="100" w:afterAutospacing="1" w:line="240" w:lineRule="auto"/>
    </w:pPr>
    <w:rPr>
      <w:sz w:val="24"/>
      <w:szCs w:val="24"/>
      <w:lang w:val="en-US"/>
    </w:rPr>
  </w:style>
  <w:style w:type="paragraph" w:customStyle="1" w:styleId="MucNDCHUONG">
    <w:name w:val="Muc ND CHUONG"/>
    <w:basedOn w:val="CHU0"/>
    <w:uiPriority w:val="99"/>
    <w:rsid w:val="003179D5"/>
    <w:pPr>
      <w:spacing w:after="240"/>
      <w:ind w:firstLine="0"/>
      <w:jc w:val="center"/>
    </w:pPr>
    <w:rPr>
      <w:b/>
    </w:rPr>
  </w:style>
  <w:style w:type="paragraph" w:customStyle="1" w:styleId="muca-1">
    <w:name w:val="muca-1"/>
    <w:basedOn w:val="Normal"/>
    <w:uiPriority w:val="99"/>
    <w:rsid w:val="003179D5"/>
    <w:pPr>
      <w:tabs>
        <w:tab w:val="left" w:pos="1701"/>
      </w:tabs>
      <w:spacing w:before="40" w:after="40" w:line="240" w:lineRule="auto"/>
      <w:ind w:firstLine="1418"/>
      <w:jc w:val="both"/>
    </w:pPr>
    <w:rPr>
      <w:i/>
      <w:sz w:val="24"/>
      <w:szCs w:val="24"/>
      <w:lang w:val="en-US"/>
    </w:rPr>
  </w:style>
  <w:style w:type="paragraph" w:customStyle="1" w:styleId="MediumGrid21">
    <w:name w:val="Medium Grid 21"/>
    <w:link w:val="MediumGrid2Char"/>
    <w:rsid w:val="003179D5"/>
    <w:rPr>
      <w:rFonts w:ascii="Calibri" w:hAnsi="Calibri"/>
      <w:sz w:val="22"/>
      <w:szCs w:val="22"/>
      <w:lang w:eastAsia="ja-JP"/>
    </w:rPr>
  </w:style>
  <w:style w:type="paragraph" w:customStyle="1" w:styleId="bigred">
    <w:name w:val="bigred"/>
    <w:basedOn w:val="Normal"/>
    <w:rsid w:val="003179D5"/>
    <w:pPr>
      <w:spacing w:before="100" w:beforeAutospacing="1" w:after="100" w:afterAutospacing="1" w:line="240" w:lineRule="auto"/>
    </w:pPr>
    <w:rPr>
      <w:rFonts w:ascii="Arial" w:hAnsi="Arial" w:cs="Arial"/>
      <w:b/>
      <w:bCs/>
      <w:color w:val="FF3300"/>
      <w:sz w:val="18"/>
      <w:szCs w:val="18"/>
      <w:lang w:val="en-US"/>
    </w:rPr>
  </w:style>
  <w:style w:type="paragraph" w:customStyle="1" w:styleId="CharCharCharCharCharChar1CharCharCharChar">
    <w:name w:val="Char Char Char Char Char Char1 Char Char Char Char"/>
    <w:basedOn w:val="Normal"/>
    <w:rsid w:val="003179D5"/>
    <w:pPr>
      <w:spacing w:before="0" w:after="160" w:line="240" w:lineRule="exact"/>
    </w:pPr>
    <w:rPr>
      <w:rFonts w:ascii="Verdana" w:hAnsi="Verdana"/>
      <w:lang w:val="en-US"/>
    </w:rPr>
  </w:style>
  <w:style w:type="paragraph" w:customStyle="1" w:styleId="ListContinueCharChar">
    <w:name w:val="List Continue Char Char"/>
    <w:basedOn w:val="Normal"/>
    <w:rsid w:val="003179D5"/>
    <w:pPr>
      <w:spacing w:before="0" w:after="120" w:line="240" w:lineRule="auto"/>
      <w:ind w:left="360"/>
    </w:pPr>
    <w:rPr>
      <w:sz w:val="24"/>
      <w:szCs w:val="24"/>
      <w:lang w:val="en-US"/>
    </w:rPr>
  </w:style>
  <w:style w:type="paragraph" w:customStyle="1" w:styleId="CCT">
    <w:name w:val="CC.T"/>
    <w:basedOn w:val="Normal"/>
    <w:uiPriority w:val="99"/>
    <w:rsid w:val="003179D5"/>
    <w:pPr>
      <w:tabs>
        <w:tab w:val="left" w:pos="717"/>
      </w:tabs>
      <w:spacing w:before="60" w:line="264" w:lineRule="auto"/>
      <w:ind w:left="717" w:firstLine="357"/>
    </w:pPr>
    <w:rPr>
      <w:sz w:val="28"/>
      <w:szCs w:val="28"/>
    </w:rPr>
  </w:style>
  <w:style w:type="paragraph" w:customStyle="1" w:styleId="xl187">
    <w:name w:val="xl187"/>
    <w:basedOn w:val="Normal"/>
    <w:uiPriority w:val="99"/>
    <w:rsid w:val="003179D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b/>
      <w:bCs/>
      <w:sz w:val="24"/>
      <w:szCs w:val="24"/>
      <w:u w:val="single"/>
      <w:lang w:val="en-US"/>
    </w:rPr>
  </w:style>
  <w:style w:type="paragraph" w:customStyle="1" w:styleId="StyleComplex11ptJustifiedBefore127cmFirstline00">
    <w:name w:val="Style (Complex) 11 pt Justified Before:  1.27 cm First line:  0"/>
    <w:basedOn w:val="Normal"/>
    <w:rsid w:val="003179D5"/>
    <w:pPr>
      <w:tabs>
        <w:tab w:val="left" w:pos="927"/>
      </w:tabs>
      <w:spacing w:after="20" w:line="23" w:lineRule="atLeast"/>
      <w:ind w:left="720" w:firstLine="181"/>
      <w:jc w:val="both"/>
    </w:pPr>
    <w:rPr>
      <w:rFonts w:ascii="VNI-Helve" w:eastAsia="Calibri" w:hAnsi="VNI-Helve"/>
      <w:sz w:val="26"/>
      <w:szCs w:val="26"/>
      <w:lang w:val="en-US"/>
    </w:rPr>
  </w:style>
  <w:style w:type="paragraph" w:customStyle="1" w:styleId="nd0">
    <w:name w:val="nd"/>
    <w:basedOn w:val="Normal"/>
    <w:link w:val="ndCharChar0"/>
    <w:rsid w:val="003179D5"/>
    <w:pPr>
      <w:spacing w:before="40" w:line="240" w:lineRule="auto"/>
      <w:ind w:firstLine="567"/>
      <w:jc w:val="both"/>
    </w:pPr>
    <w:rPr>
      <w:rFonts w:ascii="Calibri" w:eastAsia="Calibri" w:hAnsi="Calibri"/>
      <w:color w:val="000000"/>
      <w:sz w:val="28"/>
      <w:lang w:val="en-US"/>
    </w:rPr>
  </w:style>
  <w:style w:type="paragraph" w:customStyle="1" w:styleId="tieudechinh">
    <w:name w:val="tieudechinh"/>
    <w:basedOn w:val="Normal"/>
    <w:rsid w:val="003179D5"/>
    <w:pPr>
      <w:spacing w:before="100" w:beforeAutospacing="1" w:after="100" w:afterAutospacing="1" w:line="240" w:lineRule="auto"/>
    </w:pPr>
    <w:rPr>
      <w:sz w:val="24"/>
      <w:szCs w:val="24"/>
      <w:lang w:val="en-US"/>
    </w:rPr>
  </w:style>
  <w:style w:type="paragraph" w:customStyle="1" w:styleId="HUONGB">
    <w:name w:val="HUONG B"/>
    <w:basedOn w:val="Normal"/>
    <w:rsid w:val="003179D5"/>
    <w:pPr>
      <w:spacing w:after="120" w:line="240" w:lineRule="auto"/>
      <w:jc w:val="center"/>
    </w:pPr>
    <w:rPr>
      <w:rFonts w:eastAsia="Calibri"/>
      <w:b/>
      <w:sz w:val="26"/>
      <w:szCs w:val="24"/>
      <w:lang w:val="en-US"/>
    </w:rPr>
  </w:style>
  <w:style w:type="paragraph" w:customStyle="1" w:styleId="gachnghieng">
    <w:name w:val="gach nghieng"/>
    <w:basedOn w:val="lui"/>
    <w:rsid w:val="003179D5"/>
    <w:pPr>
      <w:tabs>
        <w:tab w:val="left" w:pos="360"/>
        <w:tab w:val="left" w:pos="851"/>
      </w:tabs>
      <w:ind w:left="1854"/>
    </w:pPr>
    <w:rPr>
      <w:i/>
    </w:rPr>
  </w:style>
  <w:style w:type="paragraph" w:customStyle="1" w:styleId="P13">
    <w:name w:val="P.13"/>
    <w:basedOn w:val="Pchu0"/>
    <w:uiPriority w:val="99"/>
    <w:rsid w:val="003179D5"/>
    <w:pPr>
      <w:ind w:firstLine="0"/>
    </w:pPr>
    <w:rPr>
      <w:b/>
      <w:lang w:val="fr-FR"/>
    </w:rPr>
  </w:style>
  <w:style w:type="paragraph" w:customStyle="1" w:styleId="ColorfulList-Accent11">
    <w:name w:val="Colorful List - Accent 11"/>
    <w:basedOn w:val="Normal"/>
    <w:uiPriority w:val="34"/>
    <w:rsid w:val="003179D5"/>
    <w:pPr>
      <w:spacing w:before="0" w:line="240" w:lineRule="auto"/>
      <w:ind w:left="720"/>
      <w:contextualSpacing/>
    </w:pPr>
    <w:rPr>
      <w:rFonts w:ascii="VNI-Times" w:hAnsi="VNI-Times"/>
      <w:sz w:val="24"/>
      <w:szCs w:val="24"/>
      <w:lang w:val="en-US"/>
    </w:rPr>
  </w:style>
  <w:style w:type="paragraph" w:customStyle="1" w:styleId="CharChar2Char17">
    <w:name w:val="Char Char2 Char17"/>
    <w:basedOn w:val="Normal"/>
    <w:rsid w:val="003179D5"/>
    <w:pPr>
      <w:spacing w:before="0" w:after="160" w:line="240" w:lineRule="exact"/>
    </w:pPr>
    <w:rPr>
      <w:rFonts w:ascii="Tahoma" w:eastAsia="MS Mincho" w:hAnsi="Tahoma"/>
      <w:lang w:val="en-US"/>
    </w:rPr>
  </w:style>
  <w:style w:type="paragraph" w:customStyle="1" w:styleId="Bodytext201">
    <w:name w:val="Body text (20)1"/>
    <w:basedOn w:val="Normal"/>
    <w:link w:val="Bodytext200"/>
    <w:rsid w:val="003179D5"/>
    <w:pPr>
      <w:widowControl w:val="0"/>
      <w:shd w:val="clear" w:color="auto" w:fill="FFFFFF"/>
      <w:spacing w:before="60" w:after="60" w:line="240" w:lineRule="atLeast"/>
      <w:jc w:val="both"/>
    </w:pPr>
    <w:rPr>
      <w:rFonts w:ascii="Arial Narrow" w:hAnsi="Arial Narrow" w:cs="Arial Narrow"/>
      <w:sz w:val="8"/>
      <w:szCs w:val="8"/>
      <w:shd w:val="clear" w:color="auto" w:fill="FFFFFF"/>
      <w:lang w:val="en-US"/>
    </w:rPr>
  </w:style>
  <w:style w:type="paragraph" w:customStyle="1" w:styleId="NHiND">
    <w:name w:val="NHải_ND"/>
    <w:basedOn w:val="Normal"/>
    <w:link w:val="NHiNDCharChar"/>
    <w:rsid w:val="003179D5"/>
    <w:pPr>
      <w:spacing w:before="60" w:line="264" w:lineRule="auto"/>
    </w:pPr>
    <w:rPr>
      <w:bCs/>
      <w:szCs w:val="24"/>
      <w:lang w:val="en-US"/>
    </w:rPr>
  </w:style>
  <w:style w:type="paragraph" w:customStyle="1" w:styleId="7CharCharChar1CharCharCharCharCharCharCharCharCharCharCharCharChar">
    <w:name w:val="7 Char Char Char1 Char Char Char Char Char Char Char Char Char Char Char Char Char"/>
    <w:basedOn w:val="Normal"/>
    <w:rsid w:val="003179D5"/>
    <w:pPr>
      <w:spacing w:before="0" w:after="160" w:line="240" w:lineRule="exact"/>
    </w:pPr>
    <w:rPr>
      <w:rFonts w:ascii="Tahoma" w:eastAsia="MS Mincho" w:hAnsi="Tahoma"/>
      <w:lang w:val="en-US"/>
    </w:rPr>
  </w:style>
  <w:style w:type="paragraph" w:customStyle="1" w:styleId="NHi4">
    <w:name w:val="NHải_4"/>
    <w:basedOn w:val="Normal"/>
    <w:link w:val="NHi4CharChar"/>
    <w:rsid w:val="003179D5"/>
    <w:pPr>
      <w:spacing w:before="60" w:line="264" w:lineRule="auto"/>
      <w:ind w:firstLine="567"/>
    </w:pPr>
    <w:rPr>
      <w:b/>
      <w:i/>
    </w:rPr>
  </w:style>
  <w:style w:type="paragraph" w:customStyle="1" w:styleId="xl404">
    <w:name w:val="xl404"/>
    <w:basedOn w:val="Normal"/>
    <w:rsid w:val="003179D5"/>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VNI-Times" w:hAnsi="VNI-Times"/>
      <w:sz w:val="24"/>
      <w:szCs w:val="24"/>
      <w:lang w:val="en-US"/>
    </w:rPr>
  </w:style>
  <w:style w:type="paragraph" w:customStyle="1" w:styleId="heading18">
    <w:name w:val="heading1"/>
    <w:aliases w:val="9"/>
    <w:basedOn w:val="Normal"/>
    <w:next w:val="Normal"/>
    <w:uiPriority w:val="99"/>
    <w:rsid w:val="003179D5"/>
    <w:pPr>
      <w:tabs>
        <w:tab w:val="left" w:pos="4320"/>
      </w:tabs>
      <w:autoSpaceDE w:val="0"/>
      <w:autoSpaceDN w:val="0"/>
      <w:spacing w:before="240" w:after="60" w:line="240" w:lineRule="auto"/>
      <w:ind w:left="4320" w:hanging="180"/>
      <w:jc w:val="both"/>
      <w:outlineLvl w:val="8"/>
    </w:pPr>
    <w:rPr>
      <w:rFonts w:ascii="Arial" w:hAnsi="Arial" w:cs="Arial"/>
      <w:i/>
      <w:iCs/>
      <w:sz w:val="18"/>
      <w:szCs w:val="18"/>
      <w:lang w:val="en-US"/>
    </w:rPr>
  </w:style>
  <w:style w:type="paragraph" w:customStyle="1" w:styleId="CharCharCharCharCharCharCharCharCharCharCharCharCharCharCharChar4">
    <w:name w:val="Char Char Char Char Char Char Char Char Char Char Char Char Char Char Char Char4"/>
    <w:basedOn w:val="Normal"/>
    <w:next w:val="Normal"/>
    <w:rsid w:val="003179D5"/>
    <w:pPr>
      <w:spacing w:after="120"/>
    </w:pPr>
    <w:rPr>
      <w:sz w:val="28"/>
      <w:szCs w:val="22"/>
      <w:lang w:val="en-US"/>
    </w:rPr>
  </w:style>
  <w:style w:type="paragraph" w:customStyle="1" w:styleId="StyleStyle3VNI-Helve">
    <w:name w:val="Style Style3 + VNI-Helve"/>
    <w:basedOn w:val="Style3"/>
    <w:rsid w:val="003179D5"/>
    <w:pPr>
      <w:tabs>
        <w:tab w:val="left" w:pos="781"/>
        <w:tab w:val="left" w:pos="1440"/>
      </w:tabs>
      <w:spacing w:before="120" w:afterLines="0" w:after="60" w:line="240" w:lineRule="auto"/>
      <w:ind w:left="1440" w:hanging="360"/>
    </w:pPr>
    <w:rPr>
      <w:rFonts w:ascii="Arial" w:eastAsia="Calibri" w:hAnsi="Arial"/>
      <w:b w:val="0"/>
      <w:i/>
      <w:iCs/>
      <w:color w:val="000000"/>
      <w:sz w:val="22"/>
      <w:lang w:val="vi-VN"/>
    </w:rPr>
  </w:style>
  <w:style w:type="paragraph" w:customStyle="1" w:styleId="Heading521">
    <w:name w:val="Heading 52"/>
    <w:basedOn w:val="Heading51"/>
    <w:next w:val="Heading51"/>
    <w:rsid w:val="003179D5"/>
    <w:pPr>
      <w:widowControl/>
      <w:spacing w:before="120" w:after="120" w:line="264" w:lineRule="auto"/>
      <w:ind w:firstLine="567"/>
      <w:jc w:val="both"/>
    </w:pPr>
    <w:rPr>
      <w:rFonts w:ascii="Calibri" w:hAnsi="Calibri"/>
      <w:b w:val="0"/>
      <w:color w:val="auto"/>
      <w:sz w:val="28"/>
    </w:rPr>
  </w:style>
  <w:style w:type="paragraph" w:customStyle="1" w:styleId="StyleCentered">
    <w:name w:val="Style Centered"/>
    <w:basedOn w:val="Normal"/>
    <w:rsid w:val="003179D5"/>
    <w:pPr>
      <w:spacing w:before="0" w:line="240" w:lineRule="auto"/>
      <w:jc w:val="center"/>
    </w:pPr>
    <w:rPr>
      <w:rFonts w:eastAsia="Malgun Gothic"/>
      <w:sz w:val="26"/>
      <w:lang w:val="en-US"/>
    </w:rPr>
  </w:style>
  <w:style w:type="paragraph" w:customStyle="1" w:styleId="List3CharChar">
    <w:name w:val="List 3 Char Char"/>
    <w:basedOn w:val="Normal"/>
    <w:rsid w:val="003179D5"/>
    <w:pPr>
      <w:spacing w:before="0" w:line="240" w:lineRule="auto"/>
      <w:ind w:left="1080" w:hanging="360"/>
    </w:pPr>
    <w:rPr>
      <w:rFonts w:ascii="VNI-Times" w:hAnsi="VNI-Times"/>
      <w:color w:val="000000"/>
      <w:sz w:val="26"/>
      <w:lang w:val="en-US"/>
    </w:rPr>
  </w:style>
  <w:style w:type="paragraph" w:customStyle="1" w:styleId="sql">
    <w:name w:val="sql"/>
    <w:basedOn w:val="Normal"/>
    <w:rsid w:val="003179D5"/>
    <w:pPr>
      <w:spacing w:before="100" w:beforeAutospacing="1" w:after="100" w:afterAutospacing="1" w:line="240" w:lineRule="auto"/>
    </w:pPr>
    <w:rPr>
      <w:rFonts w:ascii="Verdana" w:hAnsi="Verdana"/>
      <w:color w:val="666666"/>
      <w:sz w:val="15"/>
      <w:szCs w:val="15"/>
      <w:lang w:val="en-US"/>
    </w:rPr>
  </w:style>
  <w:style w:type="paragraph" w:customStyle="1" w:styleId="muc1111">
    <w:name w:val="muc1.1.1.1."/>
    <w:basedOn w:val="Heading321"/>
    <w:uiPriority w:val="99"/>
    <w:rsid w:val="003179D5"/>
    <w:pPr>
      <w:widowControl/>
      <w:tabs>
        <w:tab w:val="left" w:pos="720"/>
      </w:tabs>
      <w:spacing w:before="120"/>
      <w:ind w:firstLine="684"/>
      <w:jc w:val="both"/>
    </w:pPr>
    <w:rPr>
      <w:bCs w:val="0"/>
      <w:color w:val="auto"/>
      <w:sz w:val="28"/>
      <w:szCs w:val="28"/>
    </w:rPr>
  </w:style>
  <w:style w:type="paragraph" w:customStyle="1" w:styleId="CharChar4CharChar1CharChar2">
    <w:name w:val="Char Char4 Char Char1 Char Char2"/>
    <w:basedOn w:val="Normal"/>
    <w:rsid w:val="003179D5"/>
    <w:pPr>
      <w:autoSpaceDE w:val="0"/>
      <w:autoSpaceDN w:val="0"/>
      <w:adjustRightInd w:val="0"/>
      <w:spacing w:after="160" w:line="240" w:lineRule="exact"/>
    </w:pPr>
    <w:rPr>
      <w:rFonts w:ascii="Verdana" w:hAnsi="Verdana"/>
      <w:lang w:val="en-US"/>
    </w:rPr>
  </w:style>
  <w:style w:type="paragraph" w:customStyle="1" w:styleId="StyleHeading1VNI-HelveBlueLeft0cmFirstline0cm0">
    <w:name w:val="Style Heading 1 + VNI-Helve Blue Left:  0 cm First line:  0 cm"/>
    <w:basedOn w:val="Heading160"/>
    <w:rsid w:val="003179D5"/>
    <w:pPr>
      <w:widowControl/>
      <w:shd w:val="clear" w:color="auto" w:fill="FFFFFF"/>
      <w:spacing w:before="360" w:after="240"/>
      <w:ind w:right="57"/>
      <w:jc w:val="center"/>
    </w:pPr>
    <w:rPr>
      <w:rFonts w:ascii="Arial" w:eastAsia="Calibri" w:hAnsi="Arial"/>
      <w:color w:val="0000FF"/>
      <w:spacing w:val="10"/>
      <w:kern w:val="0"/>
      <w:sz w:val="36"/>
      <w:szCs w:val="36"/>
    </w:rPr>
  </w:style>
  <w:style w:type="paragraph" w:customStyle="1" w:styleId="news">
    <w:name w:val="news"/>
    <w:basedOn w:val="Normal"/>
    <w:rsid w:val="003179D5"/>
    <w:pPr>
      <w:spacing w:before="100" w:beforeAutospacing="1" w:after="100" w:afterAutospacing="1" w:line="240" w:lineRule="auto"/>
    </w:pPr>
    <w:rPr>
      <w:rFonts w:ascii="Arial" w:hAnsi="Arial" w:cs="Arial"/>
      <w:lang w:val="en-US"/>
    </w:rPr>
  </w:style>
  <w:style w:type="paragraph" w:customStyle="1" w:styleId="Pbng">
    <w:name w:val="P.bảng"/>
    <w:basedOn w:val="Normal"/>
    <w:uiPriority w:val="99"/>
    <w:rsid w:val="003179D5"/>
    <w:pPr>
      <w:autoSpaceDE w:val="0"/>
      <w:autoSpaceDN w:val="0"/>
      <w:adjustRightInd w:val="0"/>
      <w:spacing w:line="360" w:lineRule="auto"/>
      <w:ind w:firstLine="567"/>
    </w:pPr>
    <w:rPr>
      <w:i/>
      <w:sz w:val="26"/>
      <w:szCs w:val="28"/>
      <w:lang w:val="de-DE"/>
    </w:rPr>
  </w:style>
  <w:style w:type="paragraph" w:customStyle="1" w:styleId="Bodytext40">
    <w:name w:val="Body text (4)"/>
    <w:basedOn w:val="Normal"/>
    <w:link w:val="Bodytext4"/>
    <w:rsid w:val="003179D5"/>
    <w:pPr>
      <w:widowControl w:val="0"/>
      <w:shd w:val="clear" w:color="auto" w:fill="FFFFFF"/>
      <w:spacing w:before="0" w:line="245" w:lineRule="exact"/>
      <w:jc w:val="both"/>
    </w:pPr>
    <w:rPr>
      <w:spacing w:val="7"/>
      <w:sz w:val="18"/>
      <w:szCs w:val="18"/>
      <w:shd w:val="clear" w:color="auto" w:fill="FFFFFF"/>
      <w:lang w:val="en-US"/>
    </w:rPr>
  </w:style>
  <w:style w:type="paragraph" w:customStyle="1" w:styleId="StylenguonsolieuItalic1Char">
    <w:name w:val="Style nguon so lieu + Italic1 Char"/>
    <w:link w:val="StylenguonsolieuItalic1CharCharChar"/>
    <w:rsid w:val="003179D5"/>
    <w:pPr>
      <w:tabs>
        <w:tab w:val="center" w:pos="4320"/>
        <w:tab w:val="right" w:pos="8640"/>
      </w:tabs>
    </w:pPr>
    <w:rPr>
      <w:rFonts w:ascii="Calibri" w:eastAsia="Calibri" w:hAnsi="Calibri"/>
      <w:i/>
      <w:iCs/>
      <w:sz w:val="24"/>
      <w:szCs w:val="24"/>
    </w:rPr>
  </w:style>
  <w:style w:type="paragraph" w:customStyle="1" w:styleId="Heading560">
    <w:name w:val="Heading #5 (6)"/>
    <w:basedOn w:val="Normal"/>
    <w:link w:val="Heading56"/>
    <w:rsid w:val="003179D5"/>
    <w:pPr>
      <w:widowControl w:val="0"/>
      <w:shd w:val="clear" w:color="auto" w:fill="FFFFFF"/>
      <w:spacing w:before="0" w:line="320" w:lineRule="exact"/>
      <w:ind w:firstLine="520"/>
      <w:jc w:val="both"/>
      <w:outlineLvl w:val="4"/>
    </w:pPr>
    <w:rPr>
      <w:rFonts w:ascii="Verdana" w:hAnsi="Verdana" w:cs="Verdana"/>
      <w:b/>
      <w:bCs/>
      <w:spacing w:val="36"/>
      <w:sz w:val="14"/>
      <w:szCs w:val="14"/>
      <w:shd w:val="clear" w:color="auto" w:fill="FFFFFF"/>
      <w:lang w:val="en-US"/>
    </w:rPr>
  </w:style>
  <w:style w:type="paragraph" w:customStyle="1" w:styleId="chuong">
    <w:name w:val="chuong"/>
    <w:basedOn w:val="Normal"/>
    <w:uiPriority w:val="99"/>
    <w:rsid w:val="003179D5"/>
    <w:pPr>
      <w:spacing w:before="60" w:after="120" w:line="264" w:lineRule="auto"/>
      <w:ind w:firstLine="567"/>
    </w:pPr>
    <w:rPr>
      <w:rFonts w:ascii="Times New Roman Bold" w:hAnsi="Times New Roman Bold"/>
      <w:b/>
      <w:caps/>
      <w:sz w:val="28"/>
      <w:szCs w:val="28"/>
      <w:lang w:val="en-US"/>
    </w:rPr>
  </w:style>
  <w:style w:type="paragraph" w:customStyle="1" w:styleId="StyleStyleHeading1Left0cmHanging351cmVNI-Helve">
    <w:name w:val="Style Style Heading 1 + Left:  0 cm Hanging:  3.51 cm + VNI-Helve"/>
    <w:basedOn w:val="StyleHeading1Left0cmHanging351cm"/>
    <w:rsid w:val="003179D5"/>
    <w:pPr>
      <w:pageBreakBefore w:val="0"/>
    </w:pPr>
  </w:style>
  <w:style w:type="paragraph" w:customStyle="1" w:styleId="StyleTimesNewRomanLatin13ptComplex12ptBoldItalic10">
    <w:name w:val="Style Times New Roman (Latin) 13 pt (Complex) 12 pt Bold Italic...1"/>
    <w:basedOn w:val="Normal"/>
    <w:rsid w:val="003179D5"/>
    <w:pPr>
      <w:tabs>
        <w:tab w:val="left" w:pos="567"/>
      </w:tabs>
      <w:spacing w:after="120" w:line="240" w:lineRule="auto"/>
      <w:jc w:val="both"/>
    </w:pPr>
    <w:rPr>
      <w:b/>
      <w:bCs/>
      <w:iCs/>
      <w:sz w:val="26"/>
      <w:szCs w:val="24"/>
      <w:lang w:val="en-US"/>
    </w:rPr>
  </w:style>
  <w:style w:type="paragraph" w:customStyle="1" w:styleId="Bulletabc">
    <w:name w:val="Bullet abc"/>
    <w:basedOn w:val="Normal"/>
    <w:uiPriority w:val="99"/>
    <w:rsid w:val="003179D5"/>
    <w:pPr>
      <w:tabs>
        <w:tab w:val="left" w:pos="360"/>
      </w:tabs>
      <w:autoSpaceDE w:val="0"/>
      <w:autoSpaceDN w:val="0"/>
      <w:adjustRightInd w:val="0"/>
      <w:spacing w:after="60" w:line="400" w:lineRule="exact"/>
      <w:ind w:left="360" w:hanging="360"/>
      <w:jc w:val="both"/>
    </w:pPr>
    <w:rPr>
      <w:rFonts w:ascii=".VnTime" w:hAnsi=".VnTime"/>
      <w:sz w:val="26"/>
      <w:szCs w:val="26"/>
      <w:lang w:val="en-US"/>
    </w:rPr>
  </w:style>
  <w:style w:type="paragraph" w:customStyle="1" w:styleId="Bodytext130">
    <w:name w:val="Body text (13)"/>
    <w:basedOn w:val="Normal"/>
    <w:link w:val="Bodytext13"/>
    <w:rsid w:val="003179D5"/>
    <w:pPr>
      <w:widowControl w:val="0"/>
      <w:shd w:val="clear" w:color="auto" w:fill="FFFFFF"/>
      <w:spacing w:before="0" w:line="240" w:lineRule="atLeast"/>
    </w:pPr>
    <w:rPr>
      <w:rFonts w:ascii="Microsoft Sans Serif" w:hAnsi="Microsoft Sans Serif" w:cs="Microsoft Sans Serif"/>
      <w:spacing w:val="13"/>
      <w:w w:val="60"/>
      <w:sz w:val="25"/>
      <w:szCs w:val="25"/>
      <w:shd w:val="clear" w:color="auto" w:fill="FFFFFF"/>
      <w:lang w:val="en-US"/>
    </w:rPr>
  </w:style>
  <w:style w:type="paragraph" w:customStyle="1" w:styleId="HINHTMCUAHOI">
    <w:name w:val="HINH_ĐTM CUA HOI"/>
    <w:basedOn w:val="Normal"/>
    <w:rsid w:val="003179D5"/>
    <w:pPr>
      <w:spacing w:before="80" w:line="240" w:lineRule="auto"/>
      <w:jc w:val="center"/>
    </w:pPr>
    <w:rPr>
      <w:rFonts w:eastAsia="Calibri"/>
      <w:b/>
      <w:sz w:val="22"/>
      <w:szCs w:val="22"/>
      <w:lang w:val="en-US"/>
    </w:rPr>
  </w:style>
  <w:style w:type="paragraph" w:customStyle="1" w:styleId="abcnho">
    <w:name w:val="abc nho"/>
    <w:basedOn w:val="Normal"/>
    <w:rsid w:val="003179D5"/>
    <w:pPr>
      <w:tabs>
        <w:tab w:val="left" w:pos="1080"/>
      </w:tabs>
      <w:spacing w:before="40" w:after="40" w:line="240" w:lineRule="auto"/>
      <w:ind w:left="1440" w:hanging="360"/>
    </w:pPr>
    <w:rPr>
      <w:rFonts w:eastAsia="Calibri"/>
      <w:b/>
      <w:i/>
      <w:sz w:val="26"/>
      <w:szCs w:val="26"/>
      <w:lang w:val="en-US"/>
    </w:rPr>
  </w:style>
  <w:style w:type="paragraph" w:customStyle="1" w:styleId="muc1110">
    <w:name w:val="muc 1.1.1"/>
    <w:basedOn w:val="Heading321"/>
    <w:uiPriority w:val="99"/>
    <w:rsid w:val="003179D5"/>
    <w:pPr>
      <w:widowControl/>
      <w:spacing w:before="120"/>
      <w:ind w:firstLine="720"/>
    </w:pPr>
    <w:rPr>
      <w:rFonts w:cs="Arial"/>
      <w:color w:val="auto"/>
      <w:sz w:val="28"/>
      <w:szCs w:val="28"/>
    </w:rPr>
  </w:style>
  <w:style w:type="paragraph" w:customStyle="1" w:styleId="CharChar2Char16">
    <w:name w:val="Char Char2 Char16"/>
    <w:basedOn w:val="Normal"/>
    <w:rsid w:val="003179D5"/>
    <w:pPr>
      <w:spacing w:before="0" w:after="160" w:line="240" w:lineRule="exact"/>
    </w:pPr>
    <w:rPr>
      <w:rFonts w:ascii="Tahoma" w:eastAsia="MS Mincho" w:hAnsi="Tahoma"/>
      <w:lang w:val="en-US"/>
    </w:rPr>
  </w:style>
  <w:style w:type="paragraph" w:customStyle="1" w:styleId="xl176">
    <w:name w:val="xl176"/>
    <w:basedOn w:val="Normal"/>
    <w:uiPriority w:val="99"/>
    <w:rsid w:val="003179D5"/>
    <w:pPr>
      <w:pBdr>
        <w:top w:val="single" w:sz="4" w:space="0" w:color="auto"/>
        <w:bottom w:val="single" w:sz="4" w:space="0" w:color="auto"/>
      </w:pBdr>
      <w:spacing w:before="100" w:beforeAutospacing="1" w:after="100" w:afterAutospacing="1" w:line="240" w:lineRule="auto"/>
      <w:jc w:val="center"/>
      <w:textAlignment w:val="center"/>
    </w:pPr>
    <w:rPr>
      <w:rFonts w:ascii="Arial" w:hAnsi="Arial" w:cs="Arial"/>
      <w:color w:val="DD0806"/>
      <w:sz w:val="14"/>
      <w:szCs w:val="14"/>
      <w:lang w:val="en-US"/>
    </w:rPr>
  </w:style>
  <w:style w:type="paragraph" w:customStyle="1" w:styleId="TIII">
    <w:name w:val="TĐ_III"/>
    <w:basedOn w:val="TII"/>
    <w:link w:val="TIIICharChar"/>
    <w:rsid w:val="003179D5"/>
  </w:style>
  <w:style w:type="paragraph" w:customStyle="1" w:styleId="Paragraph">
    <w:name w:val="Paragraph"/>
    <w:basedOn w:val="Normal"/>
    <w:link w:val="ParagraphCharChar"/>
    <w:rsid w:val="003179D5"/>
    <w:pPr>
      <w:spacing w:before="0" w:line="240" w:lineRule="auto"/>
      <w:ind w:firstLine="567"/>
      <w:jc w:val="both"/>
    </w:pPr>
    <w:rPr>
      <w:rFonts w:eastAsia="Calibri"/>
      <w:sz w:val="28"/>
      <w:szCs w:val="28"/>
      <w:lang w:val="en-US"/>
    </w:rPr>
  </w:style>
  <w:style w:type="paragraph" w:customStyle="1" w:styleId="IVT">
    <w:name w:val="IVT"/>
    <w:basedOn w:val="Normal"/>
    <w:link w:val="IVTCharChar"/>
    <w:rsid w:val="003179D5"/>
    <w:pPr>
      <w:spacing w:before="60" w:after="60" w:line="264" w:lineRule="auto"/>
      <w:ind w:firstLine="567"/>
    </w:pPr>
    <w:rPr>
      <w:rFonts w:ascii="Times New Roman Bold" w:hAnsi="Times New Roman Bold"/>
      <w:b/>
      <w:i/>
    </w:rPr>
  </w:style>
  <w:style w:type="paragraph" w:customStyle="1" w:styleId="Bodytext250">
    <w:name w:val="Body text (25)"/>
    <w:basedOn w:val="Normal"/>
    <w:link w:val="Bodytext25"/>
    <w:rsid w:val="003179D5"/>
    <w:pPr>
      <w:widowControl w:val="0"/>
      <w:shd w:val="clear" w:color="auto" w:fill="FFFFFF"/>
      <w:spacing w:before="0" w:line="240" w:lineRule="atLeast"/>
      <w:jc w:val="both"/>
    </w:pPr>
    <w:rPr>
      <w:rFonts w:ascii="Verdana" w:hAnsi="Verdana" w:cs="Verdana"/>
      <w:shd w:val="clear" w:color="auto" w:fill="FFFFFF"/>
      <w:lang w:val="en-US"/>
    </w:rPr>
  </w:style>
  <w:style w:type="paragraph" w:customStyle="1" w:styleId="Normal5">
    <w:name w:val="Normal5"/>
    <w:basedOn w:val="Normal"/>
    <w:rsid w:val="003179D5"/>
    <w:pPr>
      <w:widowControl w:val="0"/>
      <w:spacing w:line="240" w:lineRule="auto"/>
      <w:jc w:val="both"/>
    </w:pPr>
    <w:rPr>
      <w:sz w:val="24"/>
      <w:szCs w:val="24"/>
      <w:lang w:val="en-US"/>
    </w:rPr>
  </w:style>
  <w:style w:type="paragraph" w:customStyle="1" w:styleId="P18">
    <w:name w:val="P.18"/>
    <w:basedOn w:val="Pchu0"/>
    <w:uiPriority w:val="99"/>
    <w:rsid w:val="003179D5"/>
    <w:pPr>
      <w:ind w:firstLine="0"/>
    </w:pPr>
    <w:rPr>
      <w:b/>
      <w:lang w:val="fr-FR"/>
    </w:rPr>
  </w:style>
  <w:style w:type="paragraph" w:customStyle="1" w:styleId="s00">
    <w:name w:val="s0"/>
    <w:rsid w:val="003179D5"/>
    <w:pPr>
      <w:widowControl w:val="0"/>
      <w:autoSpaceDE w:val="0"/>
      <w:autoSpaceDN w:val="0"/>
      <w:adjustRightInd w:val="0"/>
    </w:pPr>
    <w:rPr>
      <w:rFonts w:ascii="HYGothic-Medium" w:eastAsia="HYGothic-Medium" w:cs="HYGothic-Medium"/>
      <w:sz w:val="24"/>
      <w:szCs w:val="24"/>
      <w:lang w:eastAsia="ko-KR"/>
    </w:rPr>
  </w:style>
  <w:style w:type="paragraph" w:customStyle="1" w:styleId="CharCharCharChar6">
    <w:name w:val="Char Char Char Char6"/>
    <w:basedOn w:val="Normal"/>
    <w:rsid w:val="003179D5"/>
    <w:pPr>
      <w:spacing w:before="0" w:after="160" w:line="240" w:lineRule="exact"/>
    </w:pPr>
    <w:rPr>
      <w:lang w:val="en-US"/>
    </w:rPr>
  </w:style>
  <w:style w:type="paragraph" w:customStyle="1" w:styleId="Heading431">
    <w:name w:val="Heading #4 (3)"/>
    <w:basedOn w:val="Normal"/>
    <w:link w:val="Heading430"/>
    <w:rsid w:val="003179D5"/>
    <w:pPr>
      <w:widowControl w:val="0"/>
      <w:shd w:val="clear" w:color="auto" w:fill="FFFFFF"/>
      <w:spacing w:before="360" w:after="360" w:line="240" w:lineRule="atLeast"/>
      <w:jc w:val="center"/>
      <w:outlineLvl w:val="3"/>
    </w:pPr>
    <w:rPr>
      <w:rFonts w:ascii="Impact" w:hAnsi="Impact" w:cs="Impact"/>
      <w:sz w:val="27"/>
      <w:szCs w:val="27"/>
      <w:shd w:val="clear" w:color="auto" w:fill="FFFFFF"/>
      <w:lang w:val="en-US"/>
    </w:rPr>
  </w:style>
  <w:style w:type="paragraph" w:customStyle="1" w:styleId="CharChar2Char13">
    <w:name w:val="Char Char2 Char13"/>
    <w:basedOn w:val="Normal"/>
    <w:rsid w:val="003179D5"/>
    <w:pPr>
      <w:spacing w:before="0" w:after="160" w:line="240" w:lineRule="exact"/>
    </w:pPr>
    <w:rPr>
      <w:rFonts w:ascii="Tahoma" w:eastAsia="MS Mincho" w:hAnsi="Tahoma"/>
      <w:lang w:val="en-US"/>
    </w:rPr>
  </w:style>
  <w:style w:type="paragraph" w:customStyle="1" w:styleId="O">
    <w:name w:val="O"/>
    <w:basedOn w:val="Normal"/>
    <w:rsid w:val="003179D5"/>
    <w:pPr>
      <w:spacing w:after="120" w:line="240" w:lineRule="auto"/>
      <w:ind w:firstLine="540"/>
      <w:jc w:val="both"/>
    </w:pPr>
    <w:rPr>
      <w:rFonts w:eastAsia="Calibri"/>
      <w:b/>
      <w:sz w:val="26"/>
      <w:szCs w:val="26"/>
    </w:rPr>
  </w:style>
  <w:style w:type="paragraph" w:customStyle="1" w:styleId="StyleStyle4Left19cmHanging19cmLeft19cmFirst0">
    <w:name w:val="Style Style 4 + Left:  19 cm Hanging:  19 cm + Left:  19 cm First..."/>
    <w:basedOn w:val="Normal"/>
    <w:uiPriority w:val="99"/>
    <w:rsid w:val="003179D5"/>
    <w:pPr>
      <w:spacing w:before="60" w:after="60" w:line="240" w:lineRule="auto"/>
      <w:ind w:left="1077"/>
    </w:pPr>
    <w:rPr>
      <w:b/>
      <w:bCs/>
      <w:sz w:val="28"/>
      <w:lang w:val="en-US"/>
    </w:rPr>
  </w:style>
  <w:style w:type="paragraph" w:customStyle="1" w:styleId="damgach">
    <w:name w:val="dam gach"/>
    <w:basedOn w:val="Contentnomaly"/>
    <w:link w:val="damgachCharChar"/>
    <w:qFormat/>
    <w:rsid w:val="003179D5"/>
    <w:rPr>
      <w:b/>
      <w:sz w:val="28"/>
      <w:u w:val="single"/>
      <w:lang w:val="vi-VN"/>
    </w:rPr>
  </w:style>
  <w:style w:type="paragraph" w:customStyle="1" w:styleId="Pbang">
    <w:name w:val="P.bang"/>
    <w:basedOn w:val="Pchu0"/>
    <w:uiPriority w:val="99"/>
    <w:rsid w:val="003179D5"/>
    <w:rPr>
      <w:i/>
      <w:sz w:val="25"/>
      <w:lang w:val="pt-BR"/>
    </w:rPr>
  </w:style>
  <w:style w:type="paragraph" w:customStyle="1" w:styleId="StyleVNI-HelveBefore0ptAfter0pt3">
    <w:name w:val="Style VNI-Helve Before:  0 pt After:  0 pt3"/>
    <w:basedOn w:val="Normal"/>
    <w:rsid w:val="003179D5"/>
    <w:pPr>
      <w:spacing w:before="60" w:line="240" w:lineRule="auto"/>
      <w:jc w:val="both"/>
    </w:pPr>
    <w:rPr>
      <w:rFonts w:ascii="Arial" w:eastAsia="Calibri" w:hAnsi="Arial"/>
      <w:sz w:val="24"/>
      <w:lang w:val="en-US"/>
    </w:rPr>
  </w:style>
  <w:style w:type="paragraph" w:customStyle="1" w:styleId="CHUBANG0">
    <w:name w:val="CHU BANG"/>
    <w:basedOn w:val="CHU0"/>
    <w:link w:val="CHUBANGCharChar0"/>
    <w:rsid w:val="003179D5"/>
    <w:pPr>
      <w:spacing w:before="10" w:after="10"/>
      <w:ind w:firstLine="0"/>
    </w:pPr>
    <w:rPr>
      <w:rFonts w:ascii="Times New Roman" w:eastAsia="Times New Roman" w:hAnsi="Times New Roman"/>
      <w:sz w:val="24"/>
      <w:szCs w:val="24"/>
      <w:lang w:val="vi-VN"/>
    </w:rPr>
  </w:style>
  <w:style w:type="paragraph" w:customStyle="1" w:styleId="HV">
    <w:name w:val="H.V"/>
    <w:basedOn w:val="Normal"/>
    <w:uiPriority w:val="99"/>
    <w:rsid w:val="003179D5"/>
    <w:pPr>
      <w:tabs>
        <w:tab w:val="left" w:pos="3960"/>
      </w:tabs>
      <w:spacing w:before="60" w:after="120" w:line="264" w:lineRule="auto"/>
      <w:ind w:firstLine="567"/>
    </w:pPr>
    <w:rPr>
      <w:b/>
      <w:i/>
      <w:sz w:val="26"/>
      <w:szCs w:val="26"/>
      <w:lang w:val="en-US"/>
    </w:rPr>
  </w:style>
  <w:style w:type="paragraph" w:customStyle="1" w:styleId="nd-n">
    <w:name w:val="nd-n"/>
    <w:basedOn w:val="Normal"/>
    <w:link w:val="nd-nCharChar"/>
    <w:rsid w:val="003179D5"/>
    <w:pPr>
      <w:widowControl w:val="0"/>
      <w:spacing w:before="60" w:line="264" w:lineRule="auto"/>
      <w:ind w:firstLine="720"/>
    </w:pPr>
  </w:style>
  <w:style w:type="paragraph" w:customStyle="1" w:styleId="StyleTimesNewRomanCenteredBefore3ptAfter3ptLine0">
    <w:name w:val="Style Times New Roman Centered Before:  3 pt After:  3 pt Line"/>
    <w:basedOn w:val="Normal"/>
    <w:rsid w:val="003179D5"/>
    <w:pPr>
      <w:overflowPunct w:val="0"/>
      <w:autoSpaceDE w:val="0"/>
      <w:autoSpaceDN w:val="0"/>
      <w:adjustRightInd w:val="0"/>
      <w:spacing w:before="60" w:after="60" w:line="288" w:lineRule="auto"/>
      <w:jc w:val="center"/>
    </w:pPr>
    <w:rPr>
      <w:rFonts w:eastAsia="Calibri"/>
      <w:sz w:val="26"/>
      <w:lang w:val="en-US"/>
    </w:rPr>
  </w:style>
  <w:style w:type="paragraph" w:customStyle="1" w:styleId="MUCI-1">
    <w:name w:val="MUCI-1"/>
    <w:basedOn w:val="Normal"/>
    <w:uiPriority w:val="99"/>
    <w:rsid w:val="003179D5"/>
    <w:pPr>
      <w:tabs>
        <w:tab w:val="left" w:pos="1134"/>
      </w:tabs>
      <w:spacing w:before="60" w:after="60" w:line="240" w:lineRule="auto"/>
      <w:ind w:left="1077" w:hanging="510"/>
      <w:jc w:val="both"/>
    </w:pPr>
    <w:rPr>
      <w:b/>
      <w:sz w:val="28"/>
      <w:szCs w:val="24"/>
      <w:lang w:val="en-US"/>
    </w:rPr>
  </w:style>
  <w:style w:type="paragraph" w:customStyle="1" w:styleId="than">
    <w:name w:val="than"/>
    <w:basedOn w:val="Normal"/>
    <w:rsid w:val="003179D5"/>
    <w:pPr>
      <w:spacing w:before="60" w:line="240" w:lineRule="auto"/>
      <w:ind w:left="1080"/>
      <w:jc w:val="both"/>
    </w:pPr>
    <w:rPr>
      <w:rFonts w:ascii="VNI-Times" w:hAnsi="VNI-Times"/>
      <w:color w:val="000000"/>
      <w:sz w:val="24"/>
      <w:lang w:val="en-US"/>
    </w:rPr>
  </w:style>
  <w:style w:type="paragraph" w:customStyle="1" w:styleId="Pchuinbang">
    <w:name w:val="P.chuinbang"/>
    <w:basedOn w:val="nidung"/>
    <w:uiPriority w:val="99"/>
    <w:rsid w:val="003179D5"/>
    <w:pPr>
      <w:suppressAutoHyphens w:val="0"/>
      <w:spacing w:after="0" w:line="240" w:lineRule="auto"/>
      <w:ind w:firstLine="0"/>
    </w:pPr>
    <w:rPr>
      <w:b/>
      <w:color w:val="3366FF"/>
      <w:sz w:val="26"/>
      <w:lang w:eastAsia="en-US"/>
    </w:rPr>
  </w:style>
  <w:style w:type="paragraph" w:customStyle="1" w:styleId="Mc111">
    <w:name w:val="Mục 1.1.1"/>
    <w:basedOn w:val="Heading3"/>
    <w:link w:val="Mc111CharChar"/>
    <w:rsid w:val="003179D5"/>
    <w:pPr>
      <w:spacing w:after="60" w:afterAutospacing="0" w:line="276" w:lineRule="auto"/>
      <w:ind w:firstLine="284"/>
      <w:jc w:val="left"/>
    </w:pPr>
    <w:rPr>
      <w:bCs w:val="0"/>
      <w:i/>
    </w:rPr>
  </w:style>
  <w:style w:type="paragraph" w:customStyle="1" w:styleId="Heading231">
    <w:name w:val="Heading #2 (3)"/>
    <w:basedOn w:val="Normal"/>
    <w:link w:val="Heading230"/>
    <w:rsid w:val="003179D5"/>
    <w:pPr>
      <w:widowControl w:val="0"/>
      <w:shd w:val="clear" w:color="auto" w:fill="FFFFFF"/>
      <w:spacing w:before="60" w:after="960" w:line="240" w:lineRule="atLeast"/>
      <w:jc w:val="both"/>
      <w:outlineLvl w:val="1"/>
    </w:pPr>
    <w:rPr>
      <w:rFonts w:ascii="Impact" w:hAnsi="Impact" w:cs="Impact"/>
      <w:sz w:val="26"/>
      <w:szCs w:val="26"/>
      <w:shd w:val="clear" w:color="auto" w:fill="FFFFFF"/>
      <w:lang w:val="en-US"/>
    </w:rPr>
  </w:style>
  <w:style w:type="paragraph" w:customStyle="1" w:styleId="Textbox0">
    <w:name w:val="Textbox"/>
    <w:basedOn w:val="Normal"/>
    <w:link w:val="TextboxCharChar0"/>
    <w:qFormat/>
    <w:rsid w:val="003179D5"/>
    <w:pPr>
      <w:spacing w:before="30" w:after="30" w:line="240" w:lineRule="auto"/>
      <w:jc w:val="center"/>
    </w:pPr>
    <w:rPr>
      <w:rFonts w:eastAsia="Calibri"/>
      <w:sz w:val="24"/>
      <w:szCs w:val="24"/>
      <w:lang w:val="en-US"/>
    </w:rPr>
  </w:style>
  <w:style w:type="paragraph" w:customStyle="1" w:styleId="MUCI">
    <w:name w:val="MUCI"/>
    <w:basedOn w:val="Normal"/>
    <w:uiPriority w:val="99"/>
    <w:rsid w:val="003179D5"/>
    <w:pPr>
      <w:tabs>
        <w:tab w:val="left" w:pos="851"/>
      </w:tabs>
      <w:spacing w:after="120" w:line="240" w:lineRule="auto"/>
      <w:ind w:left="717" w:hanging="433"/>
      <w:jc w:val="both"/>
    </w:pPr>
    <w:rPr>
      <w:b/>
      <w:caps/>
      <w:sz w:val="28"/>
      <w:szCs w:val="24"/>
      <w:lang w:val="en-US"/>
    </w:rPr>
  </w:style>
  <w:style w:type="paragraph" w:customStyle="1" w:styleId="HT">
    <w:name w:val="H.T"/>
    <w:basedOn w:val="Normal"/>
    <w:uiPriority w:val="99"/>
    <w:rsid w:val="003179D5"/>
    <w:pPr>
      <w:spacing w:before="60" w:line="264" w:lineRule="auto"/>
      <w:ind w:firstLine="567"/>
    </w:pPr>
    <w:rPr>
      <w:rFonts w:ascii="Times New Roman Bold" w:hAnsi="Times New Roman Bold"/>
      <w:b/>
      <w:bCs/>
      <w:sz w:val="28"/>
      <w:szCs w:val="28"/>
    </w:rPr>
  </w:style>
  <w:style w:type="paragraph" w:customStyle="1" w:styleId="mUCABC0">
    <w:name w:val="mUC AB C"/>
    <w:basedOn w:val="Heading1"/>
    <w:rsid w:val="003179D5"/>
    <w:pPr>
      <w:shd w:val="clear" w:color="auto" w:fill="FFFFFF"/>
      <w:tabs>
        <w:tab w:val="left" w:pos="720"/>
      </w:tabs>
      <w:spacing w:before="240" w:after="60" w:line="240" w:lineRule="auto"/>
      <w:ind w:left="319" w:hanging="360"/>
      <w:jc w:val="center"/>
    </w:pPr>
    <w:rPr>
      <w:rFonts w:ascii="Arial" w:hAnsi="Arial" w:cs="Times New Roman"/>
      <w:b/>
      <w:sz w:val="40"/>
      <w:szCs w:val="40"/>
      <w:lang w:val="en-US"/>
    </w:rPr>
  </w:style>
  <w:style w:type="paragraph" w:customStyle="1" w:styleId="PSubh3">
    <w:name w:val="PSub_h3"/>
    <w:basedOn w:val="Normal"/>
    <w:rsid w:val="003179D5"/>
    <w:pPr>
      <w:tabs>
        <w:tab w:val="left" w:pos="1690"/>
      </w:tabs>
      <w:kinsoku w:val="0"/>
      <w:overflowPunct w:val="0"/>
      <w:autoSpaceDE w:val="0"/>
      <w:autoSpaceDN w:val="0"/>
      <w:spacing w:before="80" w:after="60" w:line="240" w:lineRule="auto"/>
      <w:ind w:left="1728" w:hanging="648"/>
      <w:jc w:val="both"/>
    </w:pPr>
    <w:rPr>
      <w:rFonts w:eastAsia="MS Mincho"/>
      <w:b/>
      <w:i/>
      <w:sz w:val="26"/>
      <w:szCs w:val="24"/>
      <w:lang w:val="en-US" w:eastAsia="ja-JP"/>
    </w:rPr>
  </w:style>
  <w:style w:type="paragraph" w:customStyle="1" w:styleId="Bodytext231">
    <w:name w:val="Body text (23)"/>
    <w:basedOn w:val="Normal"/>
    <w:link w:val="Bodytext230"/>
    <w:rsid w:val="003179D5"/>
    <w:pPr>
      <w:widowControl w:val="0"/>
      <w:shd w:val="clear" w:color="auto" w:fill="FFFFFF"/>
      <w:spacing w:before="0" w:after="60" w:line="240" w:lineRule="atLeast"/>
      <w:jc w:val="both"/>
    </w:pPr>
    <w:rPr>
      <w:spacing w:val="47"/>
      <w:sz w:val="8"/>
      <w:szCs w:val="8"/>
      <w:shd w:val="clear" w:color="auto" w:fill="FFFFFF"/>
      <w:lang w:val="en-US"/>
    </w:rPr>
  </w:style>
  <w:style w:type="paragraph" w:customStyle="1" w:styleId="P11">
    <w:name w:val="P.11"/>
    <w:basedOn w:val="Normal"/>
    <w:uiPriority w:val="99"/>
    <w:rsid w:val="003179D5"/>
    <w:pPr>
      <w:spacing w:before="60" w:line="264" w:lineRule="auto"/>
      <w:ind w:firstLine="567"/>
    </w:pPr>
    <w:rPr>
      <w:b/>
      <w:sz w:val="26"/>
      <w:szCs w:val="28"/>
      <w:lang w:val="en-US"/>
    </w:rPr>
  </w:style>
  <w:style w:type="paragraph" w:customStyle="1" w:styleId="xl410">
    <w:name w:val="xl410"/>
    <w:basedOn w:val="Normal"/>
    <w:rsid w:val="003179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sz w:val="24"/>
      <w:szCs w:val="24"/>
      <w:lang w:val="en-US"/>
    </w:rPr>
  </w:style>
  <w:style w:type="paragraph" w:customStyle="1" w:styleId="TOC110">
    <w:name w:val="TOC 11"/>
    <w:basedOn w:val="Normal"/>
    <w:next w:val="Normal"/>
    <w:rsid w:val="003179D5"/>
    <w:pPr>
      <w:widowControl w:val="0"/>
      <w:tabs>
        <w:tab w:val="right" w:leader="dot" w:pos="9072"/>
      </w:tabs>
      <w:spacing w:before="0" w:line="240" w:lineRule="auto"/>
      <w:ind w:right="140"/>
      <w:jc w:val="both"/>
    </w:pPr>
    <w:rPr>
      <w:rFonts w:eastAsia="Courier New"/>
      <w:color w:val="000000"/>
      <w:sz w:val="26"/>
      <w:szCs w:val="26"/>
      <w:lang w:val="en-US"/>
    </w:rPr>
  </w:style>
  <w:style w:type="paragraph" w:customStyle="1" w:styleId="1T">
    <w:name w:val="1.T"/>
    <w:basedOn w:val="Normal"/>
    <w:uiPriority w:val="99"/>
    <w:rsid w:val="003179D5"/>
    <w:pPr>
      <w:spacing w:before="60" w:after="60" w:line="264" w:lineRule="auto"/>
    </w:pPr>
    <w:rPr>
      <w:rFonts w:ascii="Times New Roman Bold" w:hAnsi="Times New Roman Bold"/>
      <w:b/>
      <w:sz w:val="28"/>
      <w:szCs w:val="28"/>
      <w:lang w:val="en-US"/>
    </w:rPr>
  </w:style>
  <w:style w:type="paragraph" w:customStyle="1" w:styleId="Bodytext60">
    <w:name w:val="Body text (6)"/>
    <w:basedOn w:val="Normal"/>
    <w:link w:val="Bodytext6"/>
    <w:rsid w:val="003179D5"/>
    <w:pPr>
      <w:widowControl w:val="0"/>
      <w:shd w:val="clear" w:color="auto" w:fill="FFFFFF"/>
      <w:spacing w:before="0" w:after="120" w:line="324" w:lineRule="exact"/>
      <w:jc w:val="both"/>
    </w:pPr>
    <w:rPr>
      <w:b/>
      <w:bCs/>
      <w:spacing w:val="-3"/>
      <w:shd w:val="clear" w:color="auto" w:fill="FFFFFF"/>
      <w:lang w:val="en-US"/>
    </w:rPr>
  </w:style>
  <w:style w:type="paragraph" w:customStyle="1" w:styleId="Bodytext100">
    <w:name w:val="Body text (10)"/>
    <w:basedOn w:val="Normal"/>
    <w:link w:val="Bodytext10"/>
    <w:rsid w:val="003179D5"/>
    <w:pPr>
      <w:widowControl w:val="0"/>
      <w:shd w:val="clear" w:color="auto" w:fill="FFFFFF"/>
      <w:spacing w:before="0" w:line="306" w:lineRule="exact"/>
      <w:jc w:val="both"/>
    </w:pPr>
    <w:rPr>
      <w:rFonts w:ascii="Corbel" w:hAnsi="Corbel" w:cs="Corbel"/>
      <w:spacing w:val="5"/>
      <w:shd w:val="clear" w:color="auto" w:fill="FFFFFF"/>
      <w:lang w:val="en-US"/>
    </w:rPr>
  </w:style>
  <w:style w:type="paragraph" w:customStyle="1" w:styleId="xl162">
    <w:name w:val="xl162"/>
    <w:basedOn w:val="Normal"/>
    <w:uiPriority w:val="99"/>
    <w:rsid w:val="003179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hAnsi="Arial" w:cs="Arial"/>
      <w:i/>
      <w:iCs/>
      <w:sz w:val="24"/>
      <w:szCs w:val="24"/>
      <w:lang w:val="en-US"/>
    </w:rPr>
  </w:style>
  <w:style w:type="paragraph" w:customStyle="1" w:styleId="List2CharChar">
    <w:name w:val="List 2 Char Char"/>
    <w:basedOn w:val="Normal"/>
    <w:rsid w:val="003179D5"/>
    <w:pPr>
      <w:spacing w:before="0" w:line="240" w:lineRule="auto"/>
      <w:ind w:left="720" w:hanging="360"/>
    </w:pPr>
    <w:rPr>
      <w:rFonts w:ascii=".VnTime" w:hAnsi=".VnTime"/>
      <w:sz w:val="28"/>
      <w:lang w:val="en-US"/>
    </w:rPr>
  </w:style>
  <w:style w:type="character" w:customStyle="1" w:styleId="ContentnomalyChar">
    <w:name w:val="Content nomaly Char"/>
    <w:rsid w:val="00C34AED"/>
    <w:rPr>
      <w:rFonts w:eastAsia="Times New Roman"/>
      <w:bCs/>
      <w:noProof/>
      <w:sz w:val="28"/>
      <w:szCs w:val="26"/>
      <w:lang w:val="vi-VN"/>
    </w:rPr>
  </w:style>
  <w:style w:type="character" w:customStyle="1" w:styleId="luiChar">
    <w:name w:val="lui Char"/>
    <w:rsid w:val="00FB5439"/>
    <w:rPr>
      <w:rFonts w:eastAsia="Arial"/>
      <w:sz w:val="26"/>
      <w:szCs w:val="26"/>
      <w:lang w:val="it-IT" w:eastAsia="en-US"/>
    </w:rPr>
  </w:style>
  <w:style w:type="character" w:customStyle="1" w:styleId="editbangChar">
    <w:name w:val="edit bang Char"/>
    <w:link w:val="editbang"/>
    <w:locked/>
    <w:rsid w:val="00003CA8"/>
    <w:rPr>
      <w:sz w:val="26"/>
      <w:szCs w:val="28"/>
    </w:rPr>
  </w:style>
  <w:style w:type="paragraph" w:customStyle="1" w:styleId="editbang">
    <w:name w:val="edit bang"/>
    <w:basedOn w:val="Normal"/>
    <w:link w:val="editbangChar"/>
    <w:qFormat/>
    <w:rsid w:val="00003CA8"/>
    <w:pPr>
      <w:tabs>
        <w:tab w:val="left" w:pos="567"/>
      </w:tabs>
      <w:spacing w:before="0" w:line="240" w:lineRule="auto"/>
      <w:jc w:val="both"/>
    </w:pPr>
    <w:rPr>
      <w:sz w:val="26"/>
      <w:szCs w:val="28"/>
      <w:lang w:val="en-US"/>
    </w:rPr>
  </w:style>
  <w:style w:type="paragraph" w:customStyle="1" w:styleId="z">
    <w:name w:val="z"/>
    <w:basedOn w:val="Normal"/>
    <w:qFormat/>
    <w:rsid w:val="00003CA8"/>
    <w:pPr>
      <w:ind w:firstLine="680"/>
      <w:jc w:val="both"/>
    </w:pPr>
    <w:rPr>
      <w:sz w:val="26"/>
      <w:szCs w:val="26"/>
      <w:lang w:val="en-US"/>
    </w:rPr>
  </w:style>
  <w:style w:type="character" w:customStyle="1" w:styleId="chuvietCharCharChar">
    <w:name w:val="chu viet Char Char Char"/>
    <w:link w:val="chuvietCharChar"/>
    <w:locked/>
    <w:rsid w:val="00980869"/>
    <w:rPr>
      <w:noProof/>
      <w:sz w:val="28"/>
      <w:szCs w:val="28"/>
      <w:lang w:val="vi-VN"/>
    </w:rPr>
  </w:style>
  <w:style w:type="paragraph" w:customStyle="1" w:styleId="Char20">
    <w:name w:val="Char2"/>
    <w:basedOn w:val="Normal"/>
    <w:rsid w:val="00980869"/>
    <w:pPr>
      <w:spacing w:after="160" w:line="240" w:lineRule="exact"/>
    </w:pPr>
    <w:rPr>
      <w:rFonts w:ascii="Tahoma" w:eastAsia="MS Mincho" w:hAnsi="Tahoma"/>
      <w:bCs/>
      <w:kern w:val="32"/>
    </w:rPr>
  </w:style>
  <w:style w:type="paragraph" w:customStyle="1" w:styleId="Normal120">
    <w:name w:val="Normal12"/>
    <w:basedOn w:val="Normal"/>
    <w:rsid w:val="00980869"/>
    <w:pPr>
      <w:widowControl w:val="0"/>
      <w:jc w:val="both"/>
    </w:pPr>
    <w:rPr>
      <w:sz w:val="26"/>
      <w:szCs w:val="26"/>
    </w:rPr>
  </w:style>
  <w:style w:type="paragraph" w:customStyle="1" w:styleId="Char11">
    <w:name w:val="Char11"/>
    <w:basedOn w:val="Normal"/>
    <w:uiPriority w:val="99"/>
    <w:rsid w:val="00980869"/>
    <w:pPr>
      <w:widowControl w:val="0"/>
      <w:jc w:val="both"/>
    </w:pPr>
    <w:rPr>
      <w:rFonts w:eastAsia="SimSun"/>
      <w:kern w:val="2"/>
      <w:sz w:val="26"/>
      <w:lang w:eastAsia="zh-CN"/>
    </w:rPr>
  </w:style>
  <w:style w:type="paragraph" w:customStyle="1" w:styleId="CharCharCharCharChar11">
    <w:name w:val="Char Char Char Char Char11"/>
    <w:basedOn w:val="Normal"/>
    <w:rsid w:val="00980869"/>
    <w:pPr>
      <w:widowControl w:val="0"/>
      <w:jc w:val="both"/>
    </w:pPr>
    <w:rPr>
      <w:b/>
      <w:bCs/>
      <w:color w:val="008000"/>
      <w:sz w:val="26"/>
      <w:szCs w:val="26"/>
      <w:lang w:val="fr-FR"/>
    </w:rPr>
  </w:style>
  <w:style w:type="paragraph" w:customStyle="1" w:styleId="32">
    <w:name w:val="(文字) (文字)3"/>
    <w:basedOn w:val="Normal"/>
    <w:rsid w:val="00980869"/>
    <w:pPr>
      <w:spacing w:before="0" w:after="160" w:line="240" w:lineRule="exact"/>
    </w:pPr>
    <w:rPr>
      <w:rFonts w:ascii="Tahoma" w:hAnsi="Tahoma" w:cs="Tahoma"/>
    </w:rPr>
  </w:style>
  <w:style w:type="paragraph" w:customStyle="1" w:styleId="Char1CharCharCharCharCharCharCharCharCharCharCharChar1">
    <w:name w:val="Char1 Char Char Char Char Char Char Char Char Char Char Char Char1"/>
    <w:basedOn w:val="Normal"/>
    <w:rsid w:val="00980869"/>
    <w:pPr>
      <w:spacing w:before="0" w:after="160" w:line="240" w:lineRule="exact"/>
    </w:pPr>
    <w:rPr>
      <w:rFonts w:ascii="Tahoma" w:eastAsia="MS Mincho" w:hAnsi="Tahoma"/>
      <w:bCs/>
    </w:rPr>
  </w:style>
  <w:style w:type="character" w:customStyle="1" w:styleId="CharChar113">
    <w:name w:val="Char Char113"/>
    <w:locked/>
    <w:rsid w:val="00980869"/>
    <w:rPr>
      <w:sz w:val="24"/>
      <w:szCs w:val="24"/>
    </w:rPr>
  </w:style>
  <w:style w:type="character" w:customStyle="1" w:styleId="CharChar104">
    <w:name w:val="Char Char104"/>
    <w:locked/>
    <w:rsid w:val="00980869"/>
    <w:rPr>
      <w:i/>
      <w:iCs/>
      <w:sz w:val="24"/>
      <w:szCs w:val="24"/>
    </w:rPr>
  </w:style>
  <w:style w:type="paragraph" w:customStyle="1" w:styleId="CharCharCharCharCharCharChar1">
    <w:name w:val="Char Char Char Char Char Char Char1"/>
    <w:autoRedefine/>
    <w:uiPriority w:val="99"/>
    <w:rsid w:val="00980869"/>
    <w:pPr>
      <w:tabs>
        <w:tab w:val="left" w:pos="1152"/>
      </w:tabs>
      <w:spacing w:before="120" w:after="120" w:line="312" w:lineRule="auto"/>
    </w:pPr>
    <w:rPr>
      <w:rFonts w:ascii="Arial" w:hAnsi="Arial" w:cs="Arial"/>
      <w:sz w:val="26"/>
      <w:szCs w:val="26"/>
    </w:rPr>
  </w:style>
  <w:style w:type="character" w:customStyle="1" w:styleId="CharChar221">
    <w:name w:val="Char Char221"/>
    <w:locked/>
    <w:rsid w:val="00980869"/>
    <w:rPr>
      <w:rFonts w:ascii=".VnTime" w:hAnsi=".VnTime"/>
      <w:sz w:val="28"/>
      <w:szCs w:val="24"/>
    </w:rPr>
  </w:style>
  <w:style w:type="paragraph" w:customStyle="1" w:styleId="Heading1210">
    <w:name w:val="Heading 121"/>
    <w:basedOn w:val="Normal"/>
    <w:autoRedefine/>
    <w:rsid w:val="00980869"/>
    <w:pPr>
      <w:spacing w:before="0" w:after="160" w:line="240" w:lineRule="exact"/>
      <w:jc w:val="center"/>
    </w:pPr>
    <w:rPr>
      <w:rFonts w:ascii=".VnTimeH" w:eastAsia="MS Mincho" w:hAnsi=".VnTimeH"/>
      <w:b/>
      <w:sz w:val="32"/>
      <w:lang w:val="en-US"/>
    </w:rPr>
  </w:style>
  <w:style w:type="character" w:customStyle="1" w:styleId="CommentReference11">
    <w:name w:val="Comment Reference11"/>
    <w:rsid w:val="00980869"/>
    <w:rPr>
      <w:sz w:val="16"/>
      <w:szCs w:val="16"/>
    </w:rPr>
  </w:style>
  <w:style w:type="character" w:customStyle="1" w:styleId="PageNumber11">
    <w:name w:val="Page Number11"/>
    <w:rsid w:val="00980869"/>
    <w:rPr>
      <w:rFonts w:cs="Times New Roman"/>
    </w:rPr>
  </w:style>
  <w:style w:type="paragraph" w:customStyle="1" w:styleId="Heading5111">
    <w:name w:val="Heading 511"/>
    <w:basedOn w:val="Heading512"/>
    <w:next w:val="Heading512"/>
    <w:rsid w:val="00980869"/>
  </w:style>
  <w:style w:type="paragraph" w:customStyle="1" w:styleId="Heading4310">
    <w:name w:val="Heading 431"/>
    <w:basedOn w:val="Normal"/>
    <w:next w:val="Normal"/>
    <w:rsid w:val="00980869"/>
    <w:pPr>
      <w:keepNext/>
      <w:widowControl w:val="0"/>
      <w:spacing w:before="240" w:after="60" w:line="240" w:lineRule="auto"/>
      <w:outlineLvl w:val="3"/>
    </w:pPr>
    <w:rPr>
      <w:rFonts w:ascii="Arial" w:hAnsi="Arial"/>
      <w:b/>
      <w:bCs/>
      <w:color w:val="000000"/>
      <w:sz w:val="28"/>
      <w:szCs w:val="28"/>
      <w:lang w:val="en-US"/>
    </w:rPr>
  </w:style>
  <w:style w:type="paragraph" w:customStyle="1" w:styleId="Heading6210">
    <w:name w:val="Heading 621"/>
    <w:basedOn w:val="Normal"/>
    <w:next w:val="Normal"/>
    <w:rsid w:val="00980869"/>
    <w:pPr>
      <w:widowControl w:val="0"/>
      <w:spacing w:before="240" w:after="60" w:line="240" w:lineRule="auto"/>
      <w:outlineLvl w:val="5"/>
    </w:pPr>
    <w:rPr>
      <w:rFonts w:ascii="Arial" w:hAnsi="Arial"/>
      <w:b/>
      <w:bCs/>
      <w:color w:val="000000"/>
      <w:sz w:val="24"/>
      <w:szCs w:val="24"/>
      <w:lang w:val="en-US"/>
    </w:rPr>
  </w:style>
  <w:style w:type="paragraph" w:customStyle="1" w:styleId="Caption51">
    <w:name w:val="Caption51"/>
    <w:basedOn w:val="Normal"/>
    <w:next w:val="Normal"/>
    <w:rsid w:val="00980869"/>
    <w:pPr>
      <w:spacing w:before="0" w:after="200" w:line="240" w:lineRule="auto"/>
    </w:pPr>
    <w:rPr>
      <w:rFonts w:ascii="Calibri" w:eastAsia="Calibri" w:hAnsi="Calibri"/>
      <w:b/>
      <w:bCs/>
      <w:color w:val="4F81BD"/>
      <w:sz w:val="18"/>
      <w:szCs w:val="18"/>
      <w:lang w:val="en-US"/>
    </w:rPr>
  </w:style>
  <w:style w:type="paragraph" w:customStyle="1" w:styleId="Header21">
    <w:name w:val="Header21"/>
    <w:basedOn w:val="Normal"/>
    <w:rsid w:val="00980869"/>
    <w:pPr>
      <w:widowControl w:val="0"/>
      <w:tabs>
        <w:tab w:val="center" w:pos="4513"/>
        <w:tab w:val="right" w:pos="9026"/>
      </w:tabs>
      <w:spacing w:before="0" w:line="240" w:lineRule="auto"/>
    </w:pPr>
    <w:rPr>
      <w:rFonts w:ascii="Courier New" w:eastAsia="Courier New" w:hAnsi="Courier New"/>
      <w:color w:val="000000"/>
      <w:sz w:val="24"/>
      <w:szCs w:val="24"/>
      <w:lang w:val="en-US"/>
    </w:rPr>
  </w:style>
  <w:style w:type="paragraph" w:customStyle="1" w:styleId="Footer11">
    <w:name w:val="Footer11"/>
    <w:basedOn w:val="Normal"/>
    <w:rsid w:val="00980869"/>
    <w:pPr>
      <w:widowControl w:val="0"/>
      <w:tabs>
        <w:tab w:val="center" w:pos="4513"/>
        <w:tab w:val="right" w:pos="9026"/>
      </w:tabs>
      <w:spacing w:before="0" w:line="240" w:lineRule="auto"/>
    </w:pPr>
    <w:rPr>
      <w:rFonts w:ascii="Courier New" w:eastAsia="Courier New" w:hAnsi="Courier New"/>
      <w:color w:val="000000"/>
      <w:sz w:val="24"/>
      <w:szCs w:val="24"/>
      <w:lang w:val="en-US"/>
    </w:rPr>
  </w:style>
  <w:style w:type="paragraph" w:customStyle="1" w:styleId="Heading3210">
    <w:name w:val="Heading 321"/>
    <w:basedOn w:val="Normal"/>
    <w:next w:val="Normal"/>
    <w:rsid w:val="00980869"/>
    <w:pPr>
      <w:keepNext/>
      <w:widowControl w:val="0"/>
      <w:spacing w:before="240" w:after="60" w:line="240" w:lineRule="auto"/>
      <w:outlineLvl w:val="2"/>
    </w:pPr>
    <w:rPr>
      <w:b/>
      <w:bCs/>
      <w:color w:val="000000"/>
      <w:sz w:val="26"/>
      <w:szCs w:val="26"/>
      <w:lang w:val="en-US"/>
    </w:rPr>
  </w:style>
  <w:style w:type="paragraph" w:customStyle="1" w:styleId="TOC111">
    <w:name w:val="TOC 111"/>
    <w:basedOn w:val="Normal"/>
    <w:next w:val="Normal"/>
    <w:rsid w:val="00980869"/>
    <w:pPr>
      <w:widowControl w:val="0"/>
      <w:tabs>
        <w:tab w:val="right" w:leader="dot" w:pos="9072"/>
      </w:tabs>
      <w:spacing w:before="0" w:line="240" w:lineRule="auto"/>
      <w:ind w:right="140"/>
      <w:jc w:val="both"/>
    </w:pPr>
    <w:rPr>
      <w:rFonts w:eastAsia="Courier New"/>
      <w:color w:val="000000"/>
      <w:sz w:val="26"/>
      <w:szCs w:val="26"/>
      <w:lang w:val="en-US"/>
    </w:rPr>
  </w:style>
  <w:style w:type="character" w:styleId="UnresolvedMention">
    <w:name w:val="Unresolved Mention"/>
    <w:uiPriority w:val="99"/>
    <w:semiHidden/>
    <w:unhideWhenUsed/>
    <w:rsid w:val="00980869"/>
    <w:rPr>
      <w:color w:val="605E5C"/>
      <w:shd w:val="clear" w:color="auto" w:fill="E1DFDD"/>
    </w:rPr>
  </w:style>
  <w:style w:type="character" w:customStyle="1" w:styleId="sourceChar">
    <w:name w:val="source Char"/>
    <w:rsid w:val="00980869"/>
    <w:rPr>
      <w:rFonts w:eastAsia="Times New Roman"/>
      <w:b w:val="0"/>
      <w:bCs w:val="0"/>
      <w:i/>
      <w:iCs/>
      <w:noProof/>
      <w:szCs w:val="24"/>
      <w:lang w:val="vi-VN"/>
    </w:rPr>
  </w:style>
  <w:style w:type="character" w:customStyle="1" w:styleId="TextboxChar">
    <w:name w:val="Textbox Char"/>
    <w:rsid w:val="00980869"/>
    <w:rPr>
      <w:sz w:val="24"/>
      <w:szCs w:val="24"/>
    </w:rPr>
  </w:style>
  <w:style w:type="paragraph" w:customStyle="1" w:styleId="Editbang0">
    <w:name w:val="Editbang"/>
    <w:basedOn w:val="Bang0"/>
    <w:link w:val="EditbangChar0"/>
    <w:qFormat/>
    <w:rsid w:val="00980869"/>
    <w:pPr>
      <w:keepNext w:val="0"/>
      <w:tabs>
        <w:tab w:val="left" w:pos="567"/>
      </w:tabs>
      <w:spacing w:before="120" w:line="240" w:lineRule="auto"/>
      <w:jc w:val="both"/>
      <w:outlineLvl w:val="9"/>
    </w:pPr>
    <w:rPr>
      <w:bCs w:val="0"/>
      <w:iCs w:val="0"/>
      <w:color w:val="000000"/>
      <w:sz w:val="26"/>
      <w:szCs w:val="22"/>
      <w:lang w:eastAsia="vi-VN"/>
    </w:rPr>
  </w:style>
  <w:style w:type="character" w:customStyle="1" w:styleId="EditbangChar0">
    <w:name w:val="Editbang Char"/>
    <w:link w:val="Editbang0"/>
    <w:rsid w:val="00980869"/>
    <w:rPr>
      <w:color w:val="000000"/>
      <w:sz w:val="26"/>
      <w:szCs w:val="22"/>
      <w:lang w:val="vi-VN" w:eastAsia="vi-VN"/>
    </w:rPr>
  </w:style>
  <w:style w:type="paragraph" w:customStyle="1" w:styleId="luiluu">
    <w:name w:val="lui luu"/>
    <w:basedOn w:val="Normal"/>
    <w:link w:val="luiluuChar"/>
    <w:qFormat/>
    <w:rsid w:val="00980869"/>
    <w:pPr>
      <w:widowControl w:val="0"/>
      <w:spacing w:before="0" w:line="240" w:lineRule="auto"/>
      <w:ind w:firstLine="567"/>
      <w:jc w:val="both"/>
    </w:pPr>
    <w:rPr>
      <w:rFonts w:eastAsia="Courier New"/>
      <w:sz w:val="28"/>
      <w:szCs w:val="28"/>
      <w:lang w:val="en-US"/>
    </w:rPr>
  </w:style>
  <w:style w:type="character" w:customStyle="1" w:styleId="luiluuChar">
    <w:name w:val="lui luu Char"/>
    <w:link w:val="luiluu"/>
    <w:rsid w:val="00980869"/>
    <w:rPr>
      <w:rFonts w:eastAsia="Courier New"/>
      <w:sz w:val="28"/>
      <w:szCs w:val="28"/>
    </w:rPr>
  </w:style>
  <w:style w:type="character" w:customStyle="1" w:styleId="ContentChar">
    <w:name w:val="Content Char"/>
    <w:rsid w:val="00980869"/>
    <w:rPr>
      <w:rFonts w:eastAsia="Times New Roman"/>
      <w:bCs/>
      <w:noProof/>
      <w:sz w:val="26"/>
      <w:szCs w:val="24"/>
      <w:lang w:val="vi-VN"/>
    </w:rPr>
  </w:style>
  <w:style w:type="character" w:customStyle="1" w:styleId="noidungChar">
    <w:name w:val="noi dung Char"/>
    <w:rsid w:val="00980869"/>
    <w:rPr>
      <w:sz w:val="28"/>
      <w:szCs w:val="28"/>
      <w:lang w:val="en-US" w:eastAsia="en-US" w:bidi="ar-SA"/>
    </w:rPr>
  </w:style>
  <w:style w:type="character" w:customStyle="1" w:styleId="gachChar">
    <w:name w:val="gach Char"/>
    <w:rsid w:val="00980869"/>
    <w:rPr>
      <w:rFonts w:eastAsia="Times New Roman"/>
      <w:sz w:val="28"/>
      <w:szCs w:val="28"/>
      <w:lang w:val="en-US" w:eastAsia="en-US"/>
    </w:rPr>
  </w:style>
  <w:style w:type="character" w:customStyle="1" w:styleId="TNDChar">
    <w:name w:val="TĐ_ND Char"/>
    <w:rsid w:val="00980869"/>
    <w:rPr>
      <w:rFonts w:eastAsia="Times New Roman"/>
      <w:bCs/>
      <w:noProof/>
      <w:szCs w:val="24"/>
    </w:rPr>
  </w:style>
  <w:style w:type="character" w:customStyle="1" w:styleId="nguonsolieuChar">
    <w:name w:val="nguon so lieu Char"/>
    <w:rsid w:val="00980869"/>
    <w:rPr>
      <w:rFonts w:eastAsia="Times New Roman"/>
      <w:sz w:val="24"/>
      <w:szCs w:val="24"/>
    </w:rPr>
  </w:style>
  <w:style w:type="character" w:customStyle="1" w:styleId="NDTChar">
    <w:name w:val="NDT Char"/>
    <w:rsid w:val="00980869"/>
    <w:rPr>
      <w:noProof/>
      <w:lang w:val="nl-NL"/>
    </w:rPr>
  </w:style>
  <w:style w:type="character" w:customStyle="1" w:styleId="NHiaChar">
    <w:name w:val="NHải_a Char"/>
    <w:rsid w:val="00980869"/>
    <w:rPr>
      <w:rFonts w:eastAsia="Times New Roman"/>
      <w:b/>
      <w:bCs/>
      <w:i/>
      <w:noProof/>
      <w:szCs w:val="24"/>
      <w:lang w:val="vi-VN"/>
    </w:rPr>
  </w:style>
  <w:style w:type="character" w:customStyle="1" w:styleId="K4Char">
    <w:name w:val="K4 Char"/>
    <w:rsid w:val="00980869"/>
    <w:rPr>
      <w:b/>
      <w:i/>
      <w:lang w:val="vi-VN"/>
    </w:rPr>
  </w:style>
  <w:style w:type="character" w:customStyle="1" w:styleId="aChar0">
    <w:name w:val="a Char"/>
    <w:rsid w:val="00980869"/>
    <w:rPr>
      <w:rFonts w:eastAsia="Times New Roman"/>
      <w:i/>
      <w:sz w:val="28"/>
      <w:szCs w:val="24"/>
      <w:lang w:eastAsia="en-US"/>
    </w:rPr>
  </w:style>
  <w:style w:type="character" w:customStyle="1" w:styleId="congChar">
    <w:name w:val="cong Char"/>
    <w:rsid w:val="00980869"/>
    <w:rPr>
      <w:rFonts w:eastAsia="Times New Roman"/>
      <w:lang w:val="es-CL"/>
    </w:rPr>
  </w:style>
  <w:style w:type="character" w:customStyle="1" w:styleId="bangChar">
    <w:name w:val="bang Char"/>
    <w:link w:val="bang"/>
    <w:rsid w:val="00980869"/>
    <w:rPr>
      <w:rFonts w:eastAsia=".VnTime"/>
      <w:b/>
      <w:bCs/>
      <w:i/>
      <w:noProof/>
      <w:kern w:val="32"/>
      <w:sz w:val="26"/>
      <w:szCs w:val="26"/>
      <w:lang w:val="vi-VN"/>
    </w:rPr>
  </w:style>
  <w:style w:type="character" w:customStyle="1" w:styleId="NHi4Char">
    <w:name w:val="NHải_4 Char"/>
    <w:rsid w:val="00980869"/>
    <w:rPr>
      <w:rFonts w:eastAsia="Times New Roman"/>
      <w:b/>
      <w:i/>
      <w:lang w:val="vi-VN"/>
    </w:rPr>
  </w:style>
  <w:style w:type="character" w:customStyle="1" w:styleId="B5Char">
    <w:name w:val="B5 Char"/>
    <w:rsid w:val="00980869"/>
    <w:rPr>
      <w:rFonts w:eastAsia="Times New Roman"/>
      <w:b/>
      <w:sz w:val="26"/>
      <w:szCs w:val="26"/>
    </w:rPr>
  </w:style>
  <w:style w:type="character" w:customStyle="1" w:styleId="chamChar">
    <w:name w:val="cham Char"/>
    <w:rsid w:val="00980869"/>
    <w:rPr>
      <w:rFonts w:ascii="Times New Roman Bold" w:eastAsia="Times New Roman" w:hAnsi="Times New Roman Bold"/>
      <w:b/>
      <w:i/>
      <w:sz w:val="28"/>
      <w:szCs w:val="28"/>
      <w:lang w:val="vi-VN" w:eastAsia="en-US" w:bidi="ar-SA"/>
    </w:rPr>
  </w:style>
  <w:style w:type="character" w:customStyle="1" w:styleId="NDChar">
    <w:name w:val="ND Char"/>
    <w:rsid w:val="00980869"/>
    <w:rPr>
      <w:rFonts w:eastAsia="Times New Roman"/>
      <w:noProof/>
      <w:lang w:val="nl-NL"/>
    </w:rPr>
  </w:style>
  <w:style w:type="character" w:customStyle="1" w:styleId="gchChar">
    <w:name w:val="gạch Char"/>
    <w:rsid w:val="00980869"/>
    <w:rPr>
      <w:rFonts w:eastAsia="Times New Roman"/>
      <w:noProof/>
      <w:lang w:val="vi-VN"/>
    </w:rPr>
  </w:style>
  <w:style w:type="character" w:customStyle="1" w:styleId="NOIDUNGChar0">
    <w:name w:val="NOI DUNG Char"/>
    <w:uiPriority w:val="99"/>
    <w:rsid w:val="00980869"/>
    <w:rPr>
      <w:sz w:val="28"/>
      <w:szCs w:val="28"/>
      <w:lang w:val="en-US" w:eastAsia="en-US"/>
    </w:rPr>
  </w:style>
  <w:style w:type="character" w:customStyle="1" w:styleId="chamthuongChar">
    <w:name w:val="cham thuong Char"/>
    <w:rsid w:val="00980869"/>
    <w:rPr>
      <w:rFonts w:ascii="Times New Roman Bold" w:eastAsia="Times New Roman" w:hAnsi="Times New Roman Bold"/>
      <w:b/>
      <w:i/>
      <w:sz w:val="28"/>
      <w:szCs w:val="28"/>
      <w:lang w:val="vi-VN" w:eastAsia="en-US" w:bidi="ar-SA"/>
    </w:rPr>
  </w:style>
  <w:style w:type="character" w:customStyle="1" w:styleId="Style11TimesNewRomanChar">
    <w:name w:val="Style 1.1 + Times New Roman Char"/>
    <w:rsid w:val="00980869"/>
    <w:rPr>
      <w:rFonts w:eastAsia="Times New Roman"/>
      <w:b/>
      <w:bCs/>
      <w:sz w:val="28"/>
      <w:szCs w:val="28"/>
      <w:lang w:eastAsia="en-US"/>
    </w:rPr>
  </w:style>
  <w:style w:type="character" w:customStyle="1" w:styleId="TgchChar">
    <w:name w:val="TĐ_gạch Char"/>
    <w:rsid w:val="00980869"/>
    <w:rPr>
      <w:rFonts w:eastAsia="Times New Roman"/>
      <w:lang w:val="nl-NL"/>
    </w:rPr>
  </w:style>
  <w:style w:type="character" w:customStyle="1" w:styleId="TIIChar">
    <w:name w:val="TĐ_II Char"/>
    <w:rsid w:val="00980869"/>
    <w:rPr>
      <w:rFonts w:eastAsia="Times New Roman"/>
      <w:b/>
      <w:bCs/>
      <w:lang w:val="vi-VN"/>
    </w:rPr>
  </w:style>
  <w:style w:type="character" w:customStyle="1" w:styleId="TIIIChar">
    <w:name w:val="TĐ_III Char"/>
    <w:rsid w:val="00980869"/>
    <w:rPr>
      <w:rFonts w:eastAsia="Times New Roman"/>
      <w:b/>
      <w:bCs/>
      <w:lang w:val="vi-VN"/>
    </w:rPr>
  </w:style>
  <w:style w:type="character" w:customStyle="1" w:styleId="NHiIIChar">
    <w:name w:val="NHải_II Char"/>
    <w:rsid w:val="00980869"/>
    <w:rPr>
      <w:rFonts w:eastAsia="Times New Roman"/>
      <w:b/>
      <w:bCs/>
      <w:w w:val="101"/>
      <w:lang w:val="vi-VN"/>
    </w:rPr>
  </w:style>
  <w:style w:type="character" w:customStyle="1" w:styleId="PchuChar">
    <w:name w:val="P.chu Char"/>
    <w:rsid w:val="00980869"/>
    <w:rPr>
      <w:rFonts w:eastAsia="Times New Roman"/>
      <w:sz w:val="26"/>
      <w:szCs w:val="24"/>
    </w:rPr>
  </w:style>
  <w:style w:type="character" w:customStyle="1" w:styleId="P1Char">
    <w:name w:val="P.1 Char"/>
    <w:link w:val="P1"/>
    <w:locked/>
    <w:rsid w:val="00980869"/>
    <w:rPr>
      <w:b/>
      <w:noProof/>
      <w:sz w:val="26"/>
      <w:szCs w:val="28"/>
    </w:rPr>
  </w:style>
  <w:style w:type="character" w:customStyle="1" w:styleId="bngChar0">
    <w:name w:val="bảng Char"/>
    <w:rsid w:val="00980869"/>
    <w:rPr>
      <w:rFonts w:eastAsia="Times New Roman"/>
      <w:i/>
      <w:sz w:val="26"/>
      <w:szCs w:val="24"/>
    </w:rPr>
  </w:style>
  <w:style w:type="character" w:customStyle="1" w:styleId="NHia1Char">
    <w:name w:val="NHải_a1 Char"/>
    <w:rsid w:val="00980869"/>
    <w:rPr>
      <w:rFonts w:eastAsia="Times New Roman"/>
      <w:i/>
      <w:color w:val="0000FF"/>
      <w:szCs w:val="26"/>
      <w:u w:val="single"/>
    </w:rPr>
  </w:style>
  <w:style w:type="character" w:customStyle="1" w:styleId="TcngChar">
    <w:name w:val="TĐ_cộng Char"/>
    <w:rsid w:val="00980869"/>
    <w:rPr>
      <w:rFonts w:eastAsia="Times New Roman"/>
      <w:szCs w:val="27"/>
      <w:lang w:val="nl-NL"/>
    </w:rPr>
  </w:style>
  <w:style w:type="character" w:customStyle="1" w:styleId="TIVChar">
    <w:name w:val="TĐ_IV Char"/>
    <w:rsid w:val="00980869"/>
    <w:rPr>
      <w:rFonts w:eastAsia="Times New Roman"/>
      <w:b/>
      <w:i/>
    </w:rPr>
  </w:style>
  <w:style w:type="character" w:customStyle="1" w:styleId="IVTChar">
    <w:name w:val="IVT Char"/>
    <w:rsid w:val="00980869"/>
    <w:rPr>
      <w:rFonts w:ascii="Times New Roman Bold" w:eastAsia="Times New Roman" w:hAnsi="Times New Roman Bold"/>
      <w:b/>
      <w:i/>
      <w:lang w:val="vi-VN"/>
    </w:rPr>
  </w:style>
  <w:style w:type="character" w:customStyle="1" w:styleId="BANGTChar">
    <w:name w:val="BANGT Char"/>
    <w:rsid w:val="00980869"/>
    <w:rPr>
      <w:rFonts w:eastAsia="Times New Roman"/>
      <w:b/>
      <w:noProof/>
      <w:sz w:val="26"/>
      <w:szCs w:val="24"/>
    </w:rPr>
  </w:style>
  <w:style w:type="paragraph" w:customStyle="1" w:styleId="StylechubangCenteredChar">
    <w:name w:val="Style chu bang + Centered Char"/>
    <w:basedOn w:val="Normal"/>
    <w:link w:val="StylechubangCenteredCharChar"/>
    <w:rsid w:val="00980869"/>
    <w:pPr>
      <w:tabs>
        <w:tab w:val="center" w:pos="4320"/>
        <w:tab w:val="right" w:pos="8640"/>
      </w:tabs>
      <w:spacing w:before="10" w:after="10" w:line="264" w:lineRule="auto"/>
      <w:ind w:firstLine="567"/>
    </w:pPr>
    <w:rPr>
      <w:sz w:val="24"/>
    </w:rPr>
  </w:style>
  <w:style w:type="character" w:customStyle="1" w:styleId="nd-nChar">
    <w:name w:val="nd-n Char"/>
    <w:rsid w:val="00980869"/>
    <w:rPr>
      <w:rFonts w:eastAsia="Times New Roman"/>
      <w:lang w:val="vi-VN"/>
    </w:rPr>
  </w:style>
  <w:style w:type="character" w:customStyle="1" w:styleId="Stylend-nRedChar">
    <w:name w:val="Style nd-n + Red Char"/>
    <w:rsid w:val="00980869"/>
    <w:rPr>
      <w:rFonts w:eastAsia="Times New Roman"/>
      <w:color w:val="FF0000"/>
      <w:lang w:val="vi-VN"/>
    </w:rPr>
  </w:style>
  <w:style w:type="character" w:customStyle="1" w:styleId="IIITChar">
    <w:name w:val="IIIT Char"/>
    <w:rsid w:val="00980869"/>
    <w:rPr>
      <w:rFonts w:ascii="Times New Roman Bold" w:eastAsia="Times New Roman" w:hAnsi="Times New Roman Bold"/>
      <w:b/>
      <w:lang w:val="sv-SE"/>
    </w:rPr>
  </w:style>
  <w:style w:type="character" w:customStyle="1" w:styleId="GachTChar">
    <w:name w:val="­GachT Char"/>
    <w:link w:val="GachT"/>
    <w:uiPriority w:val="99"/>
    <w:locked/>
    <w:rsid w:val="00980869"/>
    <w:rPr>
      <w:noProof/>
      <w:sz w:val="26"/>
      <w:szCs w:val="26"/>
    </w:rPr>
  </w:style>
  <w:style w:type="character" w:customStyle="1" w:styleId="CHMChar">
    <w:name w:val="CHẤM Char"/>
    <w:rsid w:val="00980869"/>
    <w:rPr>
      <w:rFonts w:ascii="Times New Roman Bold" w:hAnsi="Times New Roman Bold"/>
      <w:b/>
      <w:i/>
      <w:noProof/>
      <w:lang w:val="sv-SE"/>
    </w:rPr>
  </w:style>
  <w:style w:type="character" w:customStyle="1" w:styleId="nidungChar">
    <w:name w:val="nội dung Char"/>
    <w:rsid w:val="00980869"/>
    <w:rPr>
      <w:rFonts w:eastAsia="Times New Roman"/>
      <w:color w:val="0000FF"/>
      <w:lang w:eastAsia="ar-SA"/>
    </w:rPr>
  </w:style>
  <w:style w:type="character" w:customStyle="1" w:styleId="MUChar">
    <w:name w:val="MỞ ĐẦU Char"/>
    <w:rsid w:val="00980869"/>
    <w:rPr>
      <w:rFonts w:ascii="Times New Roman Bold" w:hAnsi="Times New Roman Bold"/>
      <w:b/>
      <w:noProof/>
      <w:sz w:val="28"/>
      <w:szCs w:val="28"/>
      <w:lang w:val="vi-VN" w:eastAsia="en-US" w:bidi="ar-SA"/>
    </w:rPr>
  </w:style>
  <w:style w:type="character" w:customStyle="1" w:styleId="StylebangTimesNewRomanNotBoldChar">
    <w:name w:val="Style bang + Times New Roman Not Bold Char"/>
    <w:rsid w:val="00980869"/>
    <w:rPr>
      <w:rFonts w:ascii="Times New Roman Bold" w:eastAsia="Times New Roman" w:hAnsi="Times New Roman Bold"/>
      <w:b/>
      <w:i w:val="0"/>
      <w:iCs/>
      <w:sz w:val="26"/>
      <w:szCs w:val="26"/>
    </w:rPr>
  </w:style>
  <w:style w:type="character" w:customStyle="1" w:styleId="PCHUChar0">
    <w:name w:val="P.CHU Char"/>
    <w:rsid w:val="00980869"/>
    <w:rPr>
      <w:rFonts w:eastAsia="Times New Roman"/>
      <w:lang w:val="nl-NL"/>
    </w:rPr>
  </w:style>
  <w:style w:type="character" w:customStyle="1" w:styleId="CaptionChar1CharChar1">
    <w:name w:val="Caption Char1 Char Char1"/>
    <w:aliases w:val="Caption Char1 Char Char1 Char Char1,Caption Char Char Char Char1 Char Char1,Caption Char1 Char Char Char Char Char1,Caption Char Char Char Char Char Char Char1, Char Char Char Char,Caption Char11"/>
    <w:rsid w:val="00980869"/>
    <w:rPr>
      <w:b/>
      <w:bCs/>
      <w:sz w:val="24"/>
      <w:lang w:val="en-US" w:eastAsia="en-US" w:bidi="ar-SA"/>
    </w:rPr>
  </w:style>
  <w:style w:type="table" w:customStyle="1" w:styleId="TableGrid2">
    <w:name w:val="Table Grid2"/>
    <w:basedOn w:val="TableNormal"/>
    <w:next w:val="TableGrid"/>
    <w:uiPriority w:val="59"/>
    <w:rsid w:val="00980869"/>
    <w:pPr>
      <w:jc w:val="both"/>
    </w:pPr>
    <w:rPr>
      <w:rFonts w:ascii="Calibri" w:eastAsia="Calibri" w:hAnsi="Calibri"/>
      <w:sz w:val="22"/>
      <w:szCs w:val="22"/>
      <w:lang w:val="vi-VN" w:eastAsia="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uiPriority w:val="59"/>
    <w:rsid w:val="00980869"/>
    <w:pPr>
      <w:jc w:val="both"/>
    </w:pPr>
    <w:rPr>
      <w:rFonts w:ascii="Calibri" w:eastAsia="Calibri" w:hAnsi="Calibri"/>
      <w:sz w:val="22"/>
      <w:szCs w:val="22"/>
      <w:lang w:val="vi-VN" w:eastAsia="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
    <w:name w:val="Table Grid4"/>
    <w:basedOn w:val="TableNormal"/>
    <w:next w:val="TableGrid"/>
    <w:uiPriority w:val="59"/>
    <w:rsid w:val="00980869"/>
    <w:pPr>
      <w:jc w:val="both"/>
    </w:pPr>
    <w:rPr>
      <w:rFonts w:ascii="Calibri" w:eastAsia="Calibri" w:hAnsi="Calibri"/>
      <w:sz w:val="22"/>
      <w:szCs w:val="22"/>
      <w:lang w:val="vi-VN" w:eastAsia="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
    <w:name w:val="Table Grid5"/>
    <w:basedOn w:val="TableNormal"/>
    <w:next w:val="TableGrid"/>
    <w:uiPriority w:val="59"/>
    <w:rsid w:val="00980869"/>
    <w:pPr>
      <w:jc w:val="both"/>
    </w:pPr>
    <w:rPr>
      <w:rFonts w:ascii="Calibri" w:eastAsia="Calibri" w:hAnsi="Calibri"/>
      <w:sz w:val="22"/>
      <w:szCs w:val="22"/>
      <w:lang w:val="vi-VN" w:eastAsia="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ngChar">
    <w:name w:val="Bảng Char"/>
    <w:link w:val="Bng"/>
    <w:rsid w:val="00980869"/>
    <w:rPr>
      <w:b/>
      <w:sz w:val="28"/>
      <w:szCs w:val="28"/>
    </w:rPr>
  </w:style>
  <w:style w:type="table" w:styleId="MediumShading1-Accent5">
    <w:name w:val="Medium Shading 1 Accent 5"/>
    <w:basedOn w:val="TableNormal"/>
    <w:uiPriority w:val="63"/>
    <w:rsid w:val="00980869"/>
    <w:rPr>
      <w:rFonts w:eastAsia="Calibri"/>
      <w:lang w:val="vi-VN" w:eastAsia="vi-V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ColorfulGrid-Accent1">
    <w:name w:val="Colorful Grid Accent 1"/>
    <w:basedOn w:val="TableNormal"/>
    <w:uiPriority w:val="73"/>
    <w:rsid w:val="00980869"/>
    <w:rPr>
      <w:rFonts w:eastAsia="Calibri"/>
      <w:color w:val="000000"/>
      <w:lang w:val="vi-VN" w:eastAsia="vi-VN"/>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MediumGrid1-Accent1">
    <w:name w:val="Medium Grid 1 Accent 1"/>
    <w:basedOn w:val="TableNormal"/>
    <w:uiPriority w:val="67"/>
    <w:rsid w:val="00980869"/>
    <w:rPr>
      <w:rFonts w:eastAsia="Calibri"/>
      <w:lang w:val="vi-VN" w:eastAsia="vi-V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ediumList1-Accent11">
    <w:name w:val="Medium List 1 - Accent 11"/>
    <w:basedOn w:val="TableNormal"/>
    <w:uiPriority w:val="65"/>
    <w:rsid w:val="00980869"/>
    <w:rPr>
      <w:rFonts w:eastAsia="Calibri"/>
      <w:color w:val="000000"/>
      <w:lang w:val="vi-VN" w:eastAsia="vi-VN"/>
    </w:rPr>
    <w:tblPr>
      <w:tblStyleRowBandSize w:val="1"/>
      <w:tblStyleColBandSize w:val="1"/>
      <w:tblBorders>
        <w:top w:val="single" w:sz="8" w:space="0" w:color="4F81BD"/>
        <w:bottom w:val="single" w:sz="8" w:space="0" w:color="4F81BD"/>
      </w:tblBorders>
    </w:tblPr>
    <w:tblStylePr w:type="firstRow">
      <w:rPr>
        <w:rFonts w:ascii="Times New Roman Bold Italic" w:eastAsia="Times New Roman" w:hAnsi="Times New Roman Bold Italic"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character" w:customStyle="1" w:styleId="chubangChar">
    <w:name w:val="chu bang Char"/>
    <w:rsid w:val="00980869"/>
    <w:rPr>
      <w:rFonts w:eastAsia="Times New Roman"/>
      <w:sz w:val="24"/>
      <w:szCs w:val="24"/>
    </w:rPr>
  </w:style>
  <w:style w:type="character" w:customStyle="1" w:styleId="CHUBANGChar0">
    <w:name w:val="CHU BANG Char"/>
    <w:rsid w:val="00980869"/>
    <w:rPr>
      <w:rFonts w:eastAsia="Times New Roman"/>
      <w:sz w:val="24"/>
      <w:szCs w:val="24"/>
    </w:rPr>
  </w:style>
  <w:style w:type="character" w:customStyle="1" w:styleId="1Char1">
    <w:name w:val="1.Char1"/>
    <w:link w:val="16"/>
    <w:locked/>
    <w:rsid w:val="00980869"/>
    <w:rPr>
      <w:b/>
      <w:noProof/>
      <w:sz w:val="28"/>
      <w:szCs w:val="24"/>
      <w:lang w:val="pt-BR"/>
    </w:rPr>
  </w:style>
  <w:style w:type="character" w:customStyle="1" w:styleId="NHiNDChar">
    <w:name w:val="NHải_ND Char"/>
    <w:rsid w:val="00980869"/>
    <w:rPr>
      <w:rFonts w:eastAsia="Times New Roman"/>
      <w:bCs/>
      <w:noProof/>
      <w:szCs w:val="24"/>
      <w:lang w:val="vi-VN"/>
    </w:rPr>
  </w:style>
  <w:style w:type="character" w:customStyle="1" w:styleId="EquationChar">
    <w:name w:val="Equation Char"/>
    <w:rsid w:val="00980869"/>
    <w:rPr>
      <w:rFonts w:eastAsia="Times New Roman"/>
      <w:bCs/>
      <w:noProof/>
      <w:sz w:val="26"/>
      <w:szCs w:val="28"/>
      <w:lang w:val="nl-NL"/>
    </w:rPr>
  </w:style>
  <w:style w:type="character" w:customStyle="1" w:styleId="boxtextChar">
    <w:name w:val="box text Char"/>
    <w:rsid w:val="00980869"/>
    <w:rPr>
      <w:rFonts w:eastAsia="Times New Roman"/>
      <w:bCs/>
      <w:noProof/>
      <w:sz w:val="22"/>
      <w:szCs w:val="22"/>
      <w:lang w:val="nl-NL"/>
    </w:rPr>
  </w:style>
  <w:style w:type="character" w:customStyle="1" w:styleId="TextBoxChar0">
    <w:name w:val="TextBox Char"/>
    <w:rsid w:val="00980869"/>
    <w:rPr>
      <w:rFonts w:eastAsia="Times New Roman"/>
      <w:bCs/>
      <w:noProof/>
      <w:sz w:val="22"/>
      <w:szCs w:val="22"/>
      <w:lang w:val="nl-NL"/>
    </w:rPr>
  </w:style>
  <w:style w:type="character" w:customStyle="1" w:styleId="tableChar">
    <w:name w:val="table Char"/>
    <w:rsid w:val="00980869"/>
    <w:rPr>
      <w:rFonts w:ascii="Calibri" w:eastAsia="Times New Roman" w:hAnsi="Calibri"/>
      <w:b/>
      <w:iCs/>
      <w:sz w:val="24"/>
      <w:szCs w:val="24"/>
      <w:lang w:val="x-none" w:eastAsia="x-none"/>
    </w:rPr>
  </w:style>
  <w:style w:type="character" w:customStyle="1" w:styleId="DanhmucbangChar">
    <w:name w:val="Danh muc bang Char"/>
    <w:rsid w:val="00980869"/>
    <w:rPr>
      <w:rFonts w:eastAsia="Times New Roman"/>
      <w:sz w:val="28"/>
      <w:szCs w:val="28"/>
    </w:rPr>
  </w:style>
  <w:style w:type="character" w:customStyle="1" w:styleId="sdgChar">
    <w:name w:val="sdg Char"/>
    <w:rsid w:val="00980869"/>
    <w:rPr>
      <w:b/>
      <w:sz w:val="28"/>
      <w:szCs w:val="22"/>
    </w:rPr>
  </w:style>
  <w:style w:type="character" w:customStyle="1" w:styleId="Mc11Char0">
    <w:name w:val="Mục 1.1 Char"/>
    <w:locked/>
    <w:rsid w:val="00980869"/>
    <w:rPr>
      <w:b/>
      <w:sz w:val="28"/>
      <w:szCs w:val="28"/>
    </w:rPr>
  </w:style>
  <w:style w:type="character" w:customStyle="1" w:styleId="Mc111Char">
    <w:name w:val="Mục 1.1.1 Char"/>
    <w:locked/>
    <w:rsid w:val="00980869"/>
    <w:rPr>
      <w:b/>
      <w:i/>
      <w:sz w:val="28"/>
      <w:szCs w:val="28"/>
      <w:lang w:val="vi-VN"/>
    </w:rPr>
  </w:style>
  <w:style w:type="character" w:customStyle="1" w:styleId="Mc1111Char">
    <w:name w:val="Mục 1.1.1.1 Char"/>
    <w:locked/>
    <w:rsid w:val="00980869"/>
    <w:rPr>
      <w:i/>
      <w:sz w:val="28"/>
      <w:szCs w:val="28"/>
      <w:lang w:val="vi-VN"/>
    </w:rPr>
  </w:style>
  <w:style w:type="character" w:customStyle="1" w:styleId="a1Char">
    <w:name w:val="a.1 Char"/>
    <w:rsid w:val="00980869"/>
    <w:rPr>
      <w:i/>
      <w:sz w:val="26"/>
      <w:szCs w:val="26"/>
      <w:lang w:val="en-US" w:eastAsia="en-US"/>
    </w:rPr>
  </w:style>
  <w:style w:type="character" w:customStyle="1" w:styleId="MessageHeaderChar">
    <w:name w:val="Message Header Char"/>
    <w:link w:val="MessageHeader"/>
    <w:uiPriority w:val="99"/>
    <w:rsid w:val="00980869"/>
    <w:rPr>
      <w:rFonts w:ascii="Arial" w:hAnsi="Arial"/>
      <w:bCs/>
      <w:sz w:val="24"/>
      <w:szCs w:val="24"/>
      <w:shd w:val="pct20" w:color="auto" w:fill="auto"/>
      <w:lang w:val="x-none" w:eastAsia="x-none"/>
    </w:rPr>
  </w:style>
  <w:style w:type="paragraph" w:styleId="MessageHeader">
    <w:name w:val="Message Header"/>
    <w:basedOn w:val="Normal"/>
    <w:link w:val="MessageHeaderChar"/>
    <w:uiPriority w:val="99"/>
    <w:unhideWhenUsed/>
    <w:rsid w:val="00980869"/>
    <w:pPr>
      <w:pBdr>
        <w:top w:val="single" w:sz="6" w:space="1" w:color="auto"/>
        <w:left w:val="single" w:sz="6" w:space="1" w:color="auto"/>
        <w:bottom w:val="single" w:sz="6" w:space="1" w:color="auto"/>
        <w:right w:val="single" w:sz="6" w:space="1" w:color="auto"/>
      </w:pBdr>
      <w:shd w:val="pct20" w:color="auto" w:fill="auto"/>
      <w:spacing w:before="0" w:line="240" w:lineRule="auto"/>
      <w:ind w:left="1080" w:hanging="1080"/>
    </w:pPr>
    <w:rPr>
      <w:rFonts w:ascii="Arial" w:hAnsi="Arial"/>
      <w:bCs/>
      <w:sz w:val="24"/>
      <w:szCs w:val="24"/>
      <w:lang w:val="x-none" w:eastAsia="x-none"/>
    </w:rPr>
  </w:style>
  <w:style w:type="character" w:customStyle="1" w:styleId="MessageHeaderChar1">
    <w:name w:val="Message Header Char1"/>
    <w:rsid w:val="00980869"/>
    <w:rPr>
      <w:rFonts w:ascii="Calibri Light" w:eastAsia="Times New Roman" w:hAnsi="Calibri Light" w:cs="Times New Roman"/>
      <w:noProof/>
      <w:sz w:val="24"/>
      <w:szCs w:val="24"/>
      <w:shd w:val="pct20" w:color="auto" w:fill="auto"/>
      <w:lang w:val="vi-VN"/>
    </w:rPr>
  </w:style>
  <w:style w:type="paragraph" w:styleId="Quote">
    <w:name w:val="Quote"/>
    <w:basedOn w:val="Normal"/>
    <w:next w:val="Normal"/>
    <w:link w:val="QuoteChar"/>
    <w:uiPriority w:val="99"/>
    <w:rsid w:val="00980869"/>
    <w:pPr>
      <w:spacing w:after="120" w:line="240" w:lineRule="auto"/>
      <w:ind w:firstLine="720"/>
      <w:jc w:val="both"/>
    </w:pPr>
    <w:rPr>
      <w:bCs/>
      <w:i/>
      <w:iCs/>
      <w:color w:val="000000"/>
      <w:sz w:val="28"/>
      <w:szCs w:val="24"/>
      <w:lang w:val="x-none" w:eastAsia="x-none"/>
    </w:rPr>
  </w:style>
  <w:style w:type="character" w:customStyle="1" w:styleId="QuoteChar">
    <w:name w:val="Quote Char"/>
    <w:link w:val="Quote"/>
    <w:uiPriority w:val="99"/>
    <w:rsid w:val="00980869"/>
    <w:rPr>
      <w:bCs/>
      <w:i/>
      <w:iCs/>
      <w:color w:val="000000"/>
      <w:sz w:val="28"/>
      <w:szCs w:val="24"/>
      <w:lang w:val="x-none" w:eastAsia="x-none"/>
    </w:rPr>
  </w:style>
  <w:style w:type="character" w:customStyle="1" w:styleId="BANGChar1">
    <w:name w:val="BANG Char"/>
    <w:locked/>
    <w:rsid w:val="00980869"/>
    <w:rPr>
      <w:rFonts w:ascii="Times New Roman Bold" w:eastAsia="Times New Roman" w:hAnsi="Times New Roman Bold"/>
      <w:b/>
      <w:color w:val="000000"/>
      <w:sz w:val="32"/>
      <w:szCs w:val="26"/>
      <w:lang w:val="x-none" w:eastAsia="x-none"/>
    </w:rPr>
  </w:style>
  <w:style w:type="paragraph" w:customStyle="1" w:styleId="7CharCharChar1CharCharCharCharCharCharCharCharCharCharCharCharCharCharCharChar">
    <w:name w:val="7 Char Char Char1 Char Char Char Char Char Char Char Char Char Char Char Char Char Char Char Char"/>
    <w:basedOn w:val="Normal"/>
    <w:uiPriority w:val="99"/>
    <w:rsid w:val="00980869"/>
    <w:pPr>
      <w:spacing w:before="0" w:after="160" w:line="240" w:lineRule="exact"/>
      <w:jc w:val="both"/>
    </w:pPr>
    <w:rPr>
      <w:rFonts w:ascii="Tahoma" w:eastAsia="MS Mincho" w:hAnsi="Tahoma"/>
      <w:lang w:val="en-US"/>
    </w:rPr>
  </w:style>
  <w:style w:type="character" w:customStyle="1" w:styleId="11111Char">
    <w:name w:val="1.1.1.1.1 Char"/>
    <w:link w:val="11111"/>
    <w:locked/>
    <w:rsid w:val="00980869"/>
    <w:rPr>
      <w:b/>
      <w:sz w:val="28"/>
      <w:szCs w:val="24"/>
      <w:lang w:val="pt-BR" w:eastAsia="x-none"/>
    </w:rPr>
  </w:style>
  <w:style w:type="paragraph" w:customStyle="1" w:styleId="11111">
    <w:name w:val="1.1.1.1.1"/>
    <w:basedOn w:val="Normal"/>
    <w:link w:val="11111Char"/>
    <w:autoRedefine/>
    <w:rsid w:val="00980869"/>
    <w:pPr>
      <w:spacing w:before="60" w:after="60" w:line="276" w:lineRule="auto"/>
      <w:ind w:left="720" w:hanging="360"/>
      <w:jc w:val="both"/>
    </w:pPr>
    <w:rPr>
      <w:b/>
      <w:sz w:val="28"/>
      <w:szCs w:val="24"/>
      <w:lang w:val="pt-BR" w:eastAsia="x-none"/>
    </w:rPr>
  </w:style>
  <w:style w:type="character" w:customStyle="1" w:styleId="KQNDChar">
    <w:name w:val="KQ.ND Char"/>
    <w:link w:val="KQND"/>
    <w:locked/>
    <w:rsid w:val="00980869"/>
    <w:rPr>
      <w:sz w:val="28"/>
      <w:szCs w:val="28"/>
      <w:lang w:val="vi-VN" w:eastAsia="x-none"/>
    </w:rPr>
  </w:style>
  <w:style w:type="paragraph" w:customStyle="1" w:styleId="KQND">
    <w:name w:val="KQ.ND"/>
    <w:basedOn w:val="Normal"/>
    <w:link w:val="KQNDChar"/>
    <w:rsid w:val="00980869"/>
    <w:pPr>
      <w:spacing w:before="60" w:after="60" w:line="276" w:lineRule="auto"/>
      <w:ind w:firstLine="720"/>
      <w:jc w:val="both"/>
    </w:pPr>
    <w:rPr>
      <w:sz w:val="28"/>
      <w:szCs w:val="28"/>
      <w:lang w:eastAsia="x-none"/>
    </w:rPr>
  </w:style>
  <w:style w:type="paragraph" w:customStyle="1" w:styleId="PHN0">
    <w:name w:val="PH_N"/>
    <w:basedOn w:val="Normal"/>
    <w:uiPriority w:val="99"/>
    <w:rsid w:val="00980869"/>
    <w:pPr>
      <w:spacing w:before="0" w:line="276" w:lineRule="auto"/>
      <w:ind w:firstLine="709"/>
      <w:jc w:val="both"/>
    </w:pPr>
    <w:rPr>
      <w:i/>
      <w:color w:val="0000FF"/>
      <w:sz w:val="28"/>
      <w:szCs w:val="26"/>
      <w:u w:val="single"/>
    </w:rPr>
  </w:style>
  <w:style w:type="character" w:customStyle="1" w:styleId="CKGachChar">
    <w:name w:val="CK.Gach Char"/>
    <w:link w:val="CKGach"/>
    <w:locked/>
    <w:rsid w:val="00980869"/>
    <w:rPr>
      <w:rFonts w:ascii=".VnTime" w:hAnsi=".VnTime"/>
      <w:sz w:val="28"/>
      <w:lang w:val="nl-NL" w:eastAsia="x-none"/>
    </w:rPr>
  </w:style>
  <w:style w:type="paragraph" w:customStyle="1" w:styleId="CKGach">
    <w:name w:val="CK.Gach"/>
    <w:basedOn w:val="GachT"/>
    <w:link w:val="CKGachChar"/>
    <w:rsid w:val="00980869"/>
    <w:pPr>
      <w:tabs>
        <w:tab w:val="clear" w:pos="360"/>
      </w:tabs>
      <w:spacing w:after="60" w:line="276" w:lineRule="auto"/>
      <w:ind w:left="0" w:firstLine="357"/>
      <w:jc w:val="both"/>
    </w:pPr>
    <w:rPr>
      <w:rFonts w:ascii=".VnTime" w:hAnsi=".VnTime"/>
      <w:sz w:val="28"/>
      <w:szCs w:val="20"/>
      <w:lang w:val="nl-NL" w:eastAsia="x-none"/>
    </w:rPr>
  </w:style>
  <w:style w:type="paragraph" w:customStyle="1" w:styleId="P1111">
    <w:name w:val="P.1.1.1.1"/>
    <w:basedOn w:val="Normal"/>
    <w:uiPriority w:val="99"/>
    <w:rsid w:val="00980869"/>
    <w:pPr>
      <w:spacing w:before="60" w:after="60" w:line="276" w:lineRule="auto"/>
      <w:ind w:firstLine="675"/>
      <w:jc w:val="both"/>
    </w:pPr>
    <w:rPr>
      <w:b/>
      <w:i/>
      <w:sz w:val="28"/>
      <w:szCs w:val="28"/>
    </w:rPr>
  </w:style>
  <w:style w:type="paragraph" w:customStyle="1" w:styleId="StyleKQNDLatinTimesNewRomanCustomColorRGB00102">
    <w:name w:val="Style KQ.ND + (Latin) Times New Roman Custom Color(RGB(00102))"/>
    <w:basedOn w:val="KQND"/>
    <w:uiPriority w:val="99"/>
    <w:rsid w:val="00980869"/>
    <w:rPr>
      <w:color w:val="000066"/>
    </w:rPr>
  </w:style>
  <w:style w:type="character" w:customStyle="1" w:styleId="PHNDChar">
    <w:name w:val="PH_ND Char"/>
    <w:link w:val="PHND"/>
    <w:locked/>
    <w:rsid w:val="00980869"/>
    <w:rPr>
      <w:sz w:val="28"/>
      <w:szCs w:val="28"/>
      <w:lang w:val="x-none" w:eastAsia="x-none"/>
    </w:rPr>
  </w:style>
  <w:style w:type="paragraph" w:customStyle="1" w:styleId="PHND">
    <w:name w:val="PH_ND"/>
    <w:basedOn w:val="Normal"/>
    <w:link w:val="PHNDChar"/>
    <w:rsid w:val="00980869"/>
    <w:pPr>
      <w:spacing w:before="0" w:line="240" w:lineRule="auto"/>
      <w:ind w:firstLine="720"/>
      <w:jc w:val="both"/>
    </w:pPr>
    <w:rPr>
      <w:sz w:val="28"/>
      <w:szCs w:val="28"/>
      <w:lang w:val="x-none" w:eastAsia="x-none"/>
    </w:rPr>
  </w:style>
  <w:style w:type="character" w:customStyle="1" w:styleId="CKNDChar">
    <w:name w:val="CK.ND Char"/>
    <w:link w:val="CKND"/>
    <w:locked/>
    <w:rsid w:val="00980869"/>
    <w:rPr>
      <w:rFonts w:ascii="Calibri" w:hAnsi="Calibri" w:cs="Calibri"/>
      <w:sz w:val="28"/>
      <w:szCs w:val="28"/>
      <w:lang w:val="nl-NL" w:eastAsia="x-none"/>
    </w:rPr>
  </w:style>
  <w:style w:type="paragraph" w:customStyle="1" w:styleId="CKND">
    <w:name w:val="CK.ND"/>
    <w:basedOn w:val="Normal"/>
    <w:link w:val="CKNDChar"/>
    <w:rsid w:val="00980869"/>
    <w:pPr>
      <w:spacing w:before="60" w:after="60" w:line="276" w:lineRule="auto"/>
      <w:ind w:firstLine="720"/>
      <w:jc w:val="both"/>
    </w:pPr>
    <w:rPr>
      <w:rFonts w:ascii="Calibri" w:hAnsi="Calibri" w:cs="Calibri"/>
      <w:sz w:val="28"/>
      <w:szCs w:val="28"/>
      <w:lang w:val="nl-NL" w:eastAsia="x-none"/>
    </w:rPr>
  </w:style>
  <w:style w:type="character" w:customStyle="1" w:styleId="NOMALChar0">
    <w:name w:val="NOMAL Char"/>
    <w:link w:val="NOMAL0"/>
    <w:locked/>
    <w:rsid w:val="00980869"/>
    <w:rPr>
      <w:sz w:val="24"/>
      <w:szCs w:val="22"/>
      <w:lang w:val="nl-NL" w:eastAsia="x-none"/>
    </w:rPr>
  </w:style>
  <w:style w:type="paragraph" w:customStyle="1" w:styleId="NOMAL0">
    <w:name w:val="NOMAL"/>
    <w:basedOn w:val="Normal"/>
    <w:link w:val="NOMALChar0"/>
    <w:rsid w:val="00980869"/>
    <w:pPr>
      <w:widowControl w:val="0"/>
      <w:spacing w:before="0" w:line="240" w:lineRule="auto"/>
      <w:jc w:val="both"/>
    </w:pPr>
    <w:rPr>
      <w:sz w:val="24"/>
      <w:szCs w:val="22"/>
      <w:lang w:val="nl-NL" w:eastAsia="x-none"/>
    </w:rPr>
  </w:style>
  <w:style w:type="paragraph" w:customStyle="1" w:styleId="Vnd">
    <w:name w:val="V.nd"/>
    <w:basedOn w:val="Normal"/>
    <w:uiPriority w:val="99"/>
    <w:rsid w:val="00980869"/>
    <w:pPr>
      <w:widowControl w:val="0"/>
      <w:autoSpaceDE w:val="0"/>
      <w:autoSpaceDN w:val="0"/>
      <w:adjustRightInd w:val="0"/>
      <w:spacing w:before="60" w:line="240" w:lineRule="auto"/>
      <w:ind w:firstLine="720"/>
      <w:jc w:val="both"/>
    </w:pPr>
    <w:rPr>
      <w:rFonts w:eastAsia="Calibri" w:cs="Times"/>
      <w:color w:val="000000"/>
      <w:sz w:val="28"/>
      <w:szCs w:val="24"/>
      <w:lang w:val="en-US"/>
    </w:rPr>
  </w:style>
  <w:style w:type="character" w:customStyle="1" w:styleId="111Char">
    <w:name w:val="1.1.1 Char"/>
    <w:link w:val="1110"/>
    <w:locked/>
    <w:rsid w:val="00980869"/>
    <w:rPr>
      <w:i/>
      <w:noProof/>
      <w:sz w:val="28"/>
      <w:szCs w:val="28"/>
    </w:rPr>
  </w:style>
  <w:style w:type="paragraph" w:customStyle="1" w:styleId="NDTuan">
    <w:name w:val="ND.Tuan"/>
    <w:basedOn w:val="Normal"/>
    <w:uiPriority w:val="99"/>
    <w:rsid w:val="00980869"/>
    <w:pPr>
      <w:tabs>
        <w:tab w:val="left" w:pos="360"/>
      </w:tabs>
      <w:spacing w:before="60" w:after="60" w:line="252" w:lineRule="auto"/>
      <w:ind w:firstLine="561"/>
      <w:jc w:val="both"/>
    </w:pPr>
    <w:rPr>
      <w:sz w:val="28"/>
      <w:szCs w:val="28"/>
      <w:lang w:val="en-US"/>
    </w:rPr>
  </w:style>
  <w:style w:type="character" w:customStyle="1" w:styleId="1111Char">
    <w:name w:val="1.1.1.1 Char"/>
    <w:locked/>
    <w:rsid w:val="00980869"/>
    <w:rPr>
      <w:rFonts w:eastAsia="Times New Roman"/>
      <w:b/>
      <w:bCs/>
      <w:i/>
      <w:sz w:val="28"/>
      <w:szCs w:val="28"/>
      <w:lang w:val="x-none" w:eastAsia="x-none"/>
    </w:rPr>
  </w:style>
  <w:style w:type="character" w:customStyle="1" w:styleId="-gachChar">
    <w:name w:val="- gach Char"/>
    <w:link w:val="-gach"/>
    <w:locked/>
    <w:rsid w:val="00980869"/>
    <w:rPr>
      <w:sz w:val="28"/>
      <w:lang w:val="nl-NL"/>
    </w:rPr>
  </w:style>
  <w:style w:type="paragraph" w:customStyle="1" w:styleId="-gach">
    <w:name w:val="- gach"/>
    <w:basedOn w:val="Normal"/>
    <w:link w:val="-gachChar"/>
    <w:rsid w:val="00980869"/>
    <w:pPr>
      <w:widowControl w:val="0"/>
      <w:spacing w:before="60" w:after="60" w:line="240" w:lineRule="auto"/>
      <w:ind w:firstLine="720"/>
      <w:jc w:val="both"/>
    </w:pPr>
    <w:rPr>
      <w:sz w:val="28"/>
      <w:lang w:val="nl-NL"/>
    </w:rPr>
  </w:style>
  <w:style w:type="character" w:customStyle="1" w:styleId="P111Char">
    <w:name w:val="P.1.1.1 Char"/>
    <w:link w:val="P111"/>
    <w:locked/>
    <w:rsid w:val="00980869"/>
    <w:rPr>
      <w:b/>
      <w:sz w:val="28"/>
      <w:szCs w:val="28"/>
      <w:lang w:val="vi-VN" w:eastAsia="x-none"/>
    </w:rPr>
  </w:style>
  <w:style w:type="paragraph" w:customStyle="1" w:styleId="P111">
    <w:name w:val="P.1.1.1"/>
    <w:basedOn w:val="BodyTextIndent"/>
    <w:link w:val="P111Char"/>
    <w:rsid w:val="00980869"/>
    <w:pPr>
      <w:spacing w:after="60" w:afterAutospacing="0" w:line="276" w:lineRule="auto"/>
      <w:ind w:firstLine="675"/>
    </w:pPr>
    <w:rPr>
      <w:bCs w:val="0"/>
      <w:lang w:eastAsia="x-none"/>
    </w:rPr>
  </w:style>
  <w:style w:type="paragraph" w:customStyle="1" w:styleId="ndchuong0">
    <w:name w:val="nd chuong"/>
    <w:basedOn w:val="Heading1"/>
    <w:uiPriority w:val="99"/>
    <w:rsid w:val="00980869"/>
    <w:pPr>
      <w:spacing w:before="0" w:line="480" w:lineRule="auto"/>
      <w:ind w:firstLine="0"/>
      <w:jc w:val="center"/>
    </w:pPr>
    <w:rPr>
      <w:rFonts w:ascii="VNI-Avo" w:eastAsia="SimSun" w:hAnsi="VNI-Avo" w:cs="Times New Roman"/>
      <w:bCs w:val="0"/>
      <w:caps/>
      <w:kern w:val="0"/>
      <w:sz w:val="26"/>
      <w:szCs w:val="20"/>
      <w:lang w:val="x-none" w:eastAsia="x-none"/>
    </w:rPr>
  </w:style>
  <w:style w:type="character" w:customStyle="1" w:styleId="11Char">
    <w:name w:val="1.1. Char"/>
    <w:locked/>
    <w:rsid w:val="00980869"/>
    <w:rPr>
      <w:i/>
      <w:color w:val="00B050"/>
      <w:sz w:val="28"/>
      <w:szCs w:val="28"/>
    </w:rPr>
  </w:style>
  <w:style w:type="paragraph" w:customStyle="1" w:styleId="CharCharChar1CharCharCharCharCharCharCharCharCharChar1">
    <w:name w:val="Char Char Char1 Char Char Char Char Char Char Char Char Char Char1"/>
    <w:autoRedefine/>
    <w:uiPriority w:val="99"/>
    <w:rsid w:val="00980869"/>
    <w:pPr>
      <w:tabs>
        <w:tab w:val="num" w:pos="540"/>
        <w:tab w:val="num" w:pos="720"/>
      </w:tabs>
      <w:spacing w:before="40" w:after="120"/>
      <w:ind w:left="357"/>
      <w:jc w:val="both"/>
    </w:pPr>
  </w:style>
  <w:style w:type="paragraph" w:customStyle="1" w:styleId="chng0">
    <w:name w:val="chương"/>
    <w:basedOn w:val="Normal"/>
    <w:uiPriority w:val="99"/>
    <w:rsid w:val="00980869"/>
    <w:pPr>
      <w:tabs>
        <w:tab w:val="left" w:pos="3960"/>
      </w:tabs>
      <w:spacing w:before="60" w:after="120" w:line="276" w:lineRule="auto"/>
      <w:ind w:firstLine="675"/>
      <w:jc w:val="center"/>
    </w:pPr>
    <w:rPr>
      <w:b/>
      <w:bCs/>
      <w:caps/>
      <w:sz w:val="28"/>
      <w:szCs w:val="28"/>
      <w:lang w:val="en-US"/>
    </w:rPr>
  </w:style>
  <w:style w:type="character" w:customStyle="1" w:styleId="1Char2">
    <w:name w:val="1. Char"/>
    <w:link w:val="13"/>
    <w:locked/>
    <w:rsid w:val="00980869"/>
    <w:rPr>
      <w:rFonts w:ascii="Calibri" w:hAnsi="Calibri" w:cs="Calibri"/>
      <w:b/>
      <w:bCs/>
      <w:sz w:val="28"/>
      <w:szCs w:val="28"/>
      <w:lang w:val="x-none" w:eastAsia="x-none"/>
    </w:rPr>
  </w:style>
  <w:style w:type="paragraph" w:customStyle="1" w:styleId="13">
    <w:name w:val="1."/>
    <w:basedOn w:val="Normal"/>
    <w:link w:val="1Char2"/>
    <w:rsid w:val="00980869"/>
    <w:pPr>
      <w:tabs>
        <w:tab w:val="left" w:pos="3960"/>
      </w:tabs>
      <w:spacing w:before="60" w:after="120" w:line="276" w:lineRule="auto"/>
      <w:ind w:firstLine="675"/>
      <w:jc w:val="both"/>
    </w:pPr>
    <w:rPr>
      <w:rFonts w:ascii="Calibri" w:hAnsi="Calibri" w:cs="Calibri"/>
      <w:b/>
      <w:bCs/>
      <w:sz w:val="28"/>
      <w:szCs w:val="28"/>
      <w:lang w:val="x-none" w:eastAsia="x-none"/>
    </w:rPr>
  </w:style>
  <w:style w:type="paragraph" w:customStyle="1" w:styleId="vn-t">
    <w:name w:val="vn-t"/>
    <w:basedOn w:val="Normal"/>
    <w:uiPriority w:val="99"/>
    <w:rsid w:val="00980869"/>
    <w:pPr>
      <w:autoSpaceDE w:val="0"/>
      <w:autoSpaceDN w:val="0"/>
      <w:spacing w:before="60" w:after="60" w:line="276" w:lineRule="auto"/>
      <w:ind w:firstLine="675"/>
      <w:jc w:val="both"/>
    </w:pPr>
    <w:rPr>
      <w:rFonts w:ascii=".VnTime" w:hAnsi=".VnTime" w:cs=".VnTime"/>
      <w:sz w:val="28"/>
      <w:szCs w:val="28"/>
      <w:lang w:val="en-US"/>
    </w:rPr>
  </w:style>
  <w:style w:type="paragraph" w:customStyle="1" w:styleId="P110">
    <w:name w:val="P.1.1"/>
    <w:basedOn w:val="Heading2"/>
    <w:uiPriority w:val="99"/>
    <w:rsid w:val="00980869"/>
    <w:pPr>
      <w:keepNext w:val="0"/>
      <w:spacing w:before="120" w:line="276" w:lineRule="auto"/>
      <w:ind w:firstLine="675"/>
      <w:jc w:val="both"/>
      <w:outlineLvl w:val="9"/>
    </w:pPr>
    <w:rPr>
      <w:bCs w:val="0"/>
      <w:sz w:val="28"/>
      <w:szCs w:val="28"/>
      <w:lang w:val="en-US"/>
    </w:rPr>
  </w:style>
  <w:style w:type="paragraph" w:customStyle="1" w:styleId="HNH1">
    <w:name w:val="HÌNH"/>
    <w:basedOn w:val="BodyText"/>
    <w:uiPriority w:val="99"/>
    <w:rsid w:val="00980869"/>
    <w:pPr>
      <w:spacing w:before="60" w:after="60" w:line="276" w:lineRule="auto"/>
      <w:ind w:left="720" w:firstLine="675"/>
    </w:pPr>
    <w:rPr>
      <w:b w:val="0"/>
      <w:bCs w:val="0"/>
      <w:i/>
      <w:color w:val="0000FF"/>
      <w:szCs w:val="28"/>
      <w:lang w:val="nl-NL" w:eastAsia="x-none"/>
    </w:rPr>
  </w:style>
  <w:style w:type="paragraph" w:customStyle="1" w:styleId="gachn">
    <w:name w:val="gach.n"/>
    <w:basedOn w:val="Normal"/>
    <w:uiPriority w:val="99"/>
    <w:rsid w:val="00980869"/>
    <w:pPr>
      <w:tabs>
        <w:tab w:val="num" w:pos="1080"/>
      </w:tabs>
      <w:spacing w:after="120" w:line="276" w:lineRule="auto"/>
      <w:ind w:firstLine="357"/>
      <w:jc w:val="both"/>
    </w:pPr>
    <w:rPr>
      <w:rFonts w:eastAsia="MS Mincho"/>
      <w:sz w:val="28"/>
      <w:szCs w:val="28"/>
    </w:rPr>
  </w:style>
  <w:style w:type="paragraph" w:customStyle="1" w:styleId="CharCharCharCharCharCharCharCharCharCharCharCharChar">
    <w:name w:val="Char Char Char Char Char Char Char Char Char Char Char Char Char"/>
    <w:basedOn w:val="Normal"/>
    <w:uiPriority w:val="99"/>
    <w:rsid w:val="00980869"/>
    <w:pPr>
      <w:spacing w:before="60" w:after="160" w:line="240" w:lineRule="exact"/>
      <w:ind w:firstLine="675"/>
      <w:jc w:val="both"/>
    </w:pPr>
    <w:rPr>
      <w:rFonts w:ascii="Tahoma" w:eastAsia="MS Mincho" w:hAnsi="Tahoma"/>
      <w:lang w:val="en-US"/>
    </w:rPr>
  </w:style>
  <w:style w:type="paragraph" w:customStyle="1" w:styleId="PHMT3">
    <w:name w:val="PHMT3"/>
    <w:basedOn w:val="Normal"/>
    <w:uiPriority w:val="99"/>
    <w:rsid w:val="00980869"/>
    <w:pPr>
      <w:autoSpaceDE w:val="0"/>
      <w:autoSpaceDN w:val="0"/>
      <w:adjustRightInd w:val="0"/>
      <w:spacing w:after="60" w:line="276" w:lineRule="auto"/>
      <w:ind w:firstLine="675"/>
      <w:jc w:val="both"/>
    </w:pPr>
    <w:rPr>
      <w:b/>
      <w:i/>
      <w:color w:val="000000"/>
      <w:sz w:val="26"/>
      <w:szCs w:val="26"/>
      <w:lang w:val="en-US"/>
    </w:rPr>
  </w:style>
  <w:style w:type="paragraph" w:customStyle="1" w:styleId="PHMT4">
    <w:name w:val="PHMT4"/>
    <w:basedOn w:val="Normal"/>
    <w:uiPriority w:val="99"/>
    <w:rsid w:val="00980869"/>
    <w:pPr>
      <w:tabs>
        <w:tab w:val="num" w:pos="1440"/>
      </w:tabs>
      <w:autoSpaceDE w:val="0"/>
      <w:autoSpaceDN w:val="0"/>
      <w:adjustRightInd w:val="0"/>
      <w:spacing w:after="60" w:line="276" w:lineRule="auto"/>
      <w:ind w:firstLine="675"/>
      <w:jc w:val="both"/>
    </w:pPr>
    <w:rPr>
      <w:i/>
      <w:color w:val="000000"/>
      <w:sz w:val="26"/>
      <w:szCs w:val="26"/>
      <w:lang w:val="en-US"/>
    </w:rPr>
  </w:style>
  <w:style w:type="paragraph" w:customStyle="1" w:styleId="NoSpacing1">
    <w:name w:val="No Spacing1"/>
    <w:uiPriority w:val="1"/>
    <w:rsid w:val="00980869"/>
    <w:pPr>
      <w:spacing w:before="40" w:after="40"/>
      <w:ind w:firstLine="677"/>
      <w:jc w:val="both"/>
    </w:pPr>
    <w:rPr>
      <w:rFonts w:ascii="Calibri" w:hAnsi="Calibri"/>
      <w:sz w:val="22"/>
      <w:szCs w:val="22"/>
    </w:rPr>
  </w:style>
  <w:style w:type="character" w:customStyle="1" w:styleId="KQaChar">
    <w:name w:val="KQ.a Char"/>
    <w:link w:val="KQa"/>
    <w:locked/>
    <w:rsid w:val="00980869"/>
    <w:rPr>
      <w:rFonts w:ascii="Calibri" w:hAnsi="Calibri" w:cs="Calibri"/>
      <w:b/>
      <w:i/>
      <w:sz w:val="28"/>
      <w:szCs w:val="28"/>
      <w:lang w:val="fr-FR" w:eastAsia="x-none"/>
    </w:rPr>
  </w:style>
  <w:style w:type="paragraph" w:customStyle="1" w:styleId="KQa">
    <w:name w:val="KQ.a"/>
    <w:basedOn w:val="Normal"/>
    <w:link w:val="KQaChar"/>
    <w:rsid w:val="00980869"/>
    <w:pPr>
      <w:spacing w:after="60" w:line="276" w:lineRule="auto"/>
      <w:ind w:firstLine="360"/>
      <w:jc w:val="both"/>
    </w:pPr>
    <w:rPr>
      <w:rFonts w:ascii="Calibri" w:hAnsi="Calibri" w:cs="Calibri"/>
      <w:b/>
      <w:i/>
      <w:sz w:val="28"/>
      <w:szCs w:val="28"/>
      <w:lang w:val="fr-FR" w:eastAsia="x-none"/>
    </w:rPr>
  </w:style>
  <w:style w:type="paragraph" w:customStyle="1" w:styleId="CKBANG">
    <w:name w:val="CK.BANG"/>
    <w:basedOn w:val="CKND"/>
    <w:uiPriority w:val="99"/>
    <w:rsid w:val="00980869"/>
    <w:pPr>
      <w:ind w:firstLine="0"/>
      <w:jc w:val="center"/>
    </w:pPr>
    <w:rPr>
      <w:b/>
      <w:sz w:val="26"/>
      <w:szCs w:val="26"/>
    </w:rPr>
  </w:style>
  <w:style w:type="character" w:customStyle="1" w:styleId="CKaChar">
    <w:name w:val="CK.a Char"/>
    <w:link w:val="CKa"/>
    <w:locked/>
    <w:rsid w:val="00980869"/>
    <w:rPr>
      <w:rFonts w:ascii="Calibri" w:hAnsi="Calibri" w:cs="Calibri"/>
      <w:b/>
      <w:i/>
      <w:sz w:val="28"/>
      <w:szCs w:val="28"/>
      <w:lang w:val="fr-FR" w:eastAsia="x-none"/>
    </w:rPr>
  </w:style>
  <w:style w:type="paragraph" w:customStyle="1" w:styleId="CKa">
    <w:name w:val="CK.a"/>
    <w:basedOn w:val="CKND"/>
    <w:link w:val="CKaChar"/>
    <w:rsid w:val="00980869"/>
    <w:pPr>
      <w:ind w:firstLine="357"/>
    </w:pPr>
    <w:rPr>
      <w:b/>
      <w:i/>
      <w:lang w:val="fr-FR"/>
    </w:rPr>
  </w:style>
  <w:style w:type="paragraph" w:customStyle="1" w:styleId="CKII">
    <w:name w:val="CK.II"/>
    <w:basedOn w:val="Normal"/>
    <w:uiPriority w:val="99"/>
    <w:rsid w:val="00980869"/>
    <w:pPr>
      <w:spacing w:after="120" w:line="276" w:lineRule="auto"/>
      <w:ind w:firstLine="675"/>
      <w:jc w:val="both"/>
    </w:pPr>
    <w:rPr>
      <w:b/>
      <w:sz w:val="28"/>
      <w:lang w:val="en-US"/>
    </w:rPr>
  </w:style>
  <w:style w:type="paragraph" w:customStyle="1" w:styleId="CKIII">
    <w:name w:val="CK.III"/>
    <w:basedOn w:val="Normal"/>
    <w:uiPriority w:val="99"/>
    <w:rsid w:val="00980869"/>
    <w:pPr>
      <w:autoSpaceDE w:val="0"/>
      <w:autoSpaceDN w:val="0"/>
      <w:adjustRightInd w:val="0"/>
      <w:spacing w:after="120" w:line="276" w:lineRule="auto"/>
      <w:ind w:firstLine="675"/>
      <w:jc w:val="both"/>
    </w:pPr>
    <w:rPr>
      <w:b/>
      <w:sz w:val="28"/>
      <w:szCs w:val="28"/>
      <w:lang w:val="en-US"/>
    </w:rPr>
  </w:style>
  <w:style w:type="character" w:customStyle="1" w:styleId="CKIVChar">
    <w:name w:val="CK.IV Char"/>
    <w:link w:val="CKIV"/>
    <w:locked/>
    <w:rsid w:val="00980869"/>
    <w:rPr>
      <w:rFonts w:ascii="Calibri" w:hAnsi="Calibri" w:cs="Calibri"/>
      <w:b/>
      <w:i/>
      <w:sz w:val="28"/>
      <w:szCs w:val="28"/>
      <w:lang w:val="fr-FR" w:eastAsia="x-none"/>
    </w:rPr>
  </w:style>
  <w:style w:type="paragraph" w:customStyle="1" w:styleId="CKIV">
    <w:name w:val="CK.IV"/>
    <w:basedOn w:val="CKa"/>
    <w:link w:val="CKIVChar"/>
    <w:rsid w:val="00980869"/>
    <w:pPr>
      <w:ind w:firstLine="0"/>
    </w:pPr>
  </w:style>
  <w:style w:type="character" w:customStyle="1" w:styleId="noidungChar1">
    <w:name w:val="noi dung. Char"/>
    <w:link w:val="noidung2"/>
    <w:locked/>
    <w:rsid w:val="00980869"/>
    <w:rPr>
      <w:rFonts w:ascii="Calibri" w:hAnsi="Calibri" w:cs="Calibri"/>
      <w:sz w:val="28"/>
      <w:szCs w:val="28"/>
      <w:lang w:val="x-none" w:eastAsia="x-none"/>
    </w:rPr>
  </w:style>
  <w:style w:type="paragraph" w:customStyle="1" w:styleId="noidung2">
    <w:name w:val="noi dung."/>
    <w:basedOn w:val="Normal"/>
    <w:link w:val="noidungChar1"/>
    <w:rsid w:val="00980869"/>
    <w:pPr>
      <w:spacing w:before="60" w:after="120" w:line="276" w:lineRule="auto"/>
      <w:ind w:firstLine="720"/>
      <w:jc w:val="both"/>
    </w:pPr>
    <w:rPr>
      <w:rFonts w:ascii="Calibri" w:hAnsi="Calibri" w:cs="Calibri"/>
      <w:sz w:val="28"/>
      <w:szCs w:val="28"/>
      <w:lang w:val="x-none" w:eastAsia="x-none"/>
    </w:rPr>
  </w:style>
  <w:style w:type="paragraph" w:customStyle="1" w:styleId="KQB">
    <w:name w:val="KQ.B"/>
    <w:basedOn w:val="CKND"/>
    <w:uiPriority w:val="99"/>
    <w:rsid w:val="00980869"/>
    <w:pPr>
      <w:ind w:firstLine="0"/>
      <w:jc w:val="center"/>
    </w:pPr>
    <w:rPr>
      <w:rFonts w:ascii="Times New Roman" w:hAnsi="Times New Roman"/>
      <w:color w:val="000000"/>
      <w:szCs w:val="26"/>
    </w:rPr>
  </w:style>
  <w:style w:type="paragraph" w:customStyle="1" w:styleId="chm0">
    <w:name w:val="chấm"/>
    <w:basedOn w:val="nidung"/>
    <w:uiPriority w:val="99"/>
    <w:rsid w:val="00980869"/>
    <w:pPr>
      <w:spacing w:before="120" w:after="60" w:line="276" w:lineRule="auto"/>
      <w:ind w:left="810" w:hanging="360"/>
      <w:jc w:val="both"/>
    </w:pPr>
    <w:rPr>
      <w:rFonts w:ascii="Times New Roman Bold" w:hAnsi="Times New Roman Bold"/>
      <w:b/>
      <w:i/>
      <w:color w:val="auto"/>
      <w:sz w:val="28"/>
      <w:szCs w:val="28"/>
      <w:lang w:val="x-none"/>
    </w:rPr>
  </w:style>
  <w:style w:type="paragraph" w:customStyle="1" w:styleId="ndung">
    <w:name w:val="ndung"/>
    <w:basedOn w:val="Heading8"/>
    <w:uiPriority w:val="99"/>
    <w:rsid w:val="00980869"/>
    <w:pPr>
      <w:keepNext w:val="0"/>
      <w:spacing w:before="60" w:after="60" w:line="264" w:lineRule="auto"/>
      <w:ind w:right="0" w:firstLine="567"/>
    </w:pPr>
    <w:rPr>
      <w:rFonts w:ascii="Times New Roman" w:hAnsi="Times New Roman"/>
      <w:b w:val="0"/>
      <w:iCs/>
      <w:color w:val="FF0000"/>
      <w:sz w:val="28"/>
      <w:szCs w:val="26"/>
      <w:lang w:val="x-none" w:eastAsia="x-none"/>
    </w:rPr>
  </w:style>
  <w:style w:type="paragraph" w:customStyle="1" w:styleId="cng">
    <w:name w:val="cộng"/>
    <w:basedOn w:val="KQgch"/>
    <w:uiPriority w:val="99"/>
    <w:rsid w:val="00980869"/>
    <w:pPr>
      <w:tabs>
        <w:tab w:val="clear" w:pos="420"/>
      </w:tabs>
      <w:spacing w:after="60" w:line="288" w:lineRule="auto"/>
      <w:ind w:left="720" w:hanging="360"/>
      <w:jc w:val="both"/>
    </w:pPr>
    <w:rPr>
      <w:sz w:val="28"/>
      <w:szCs w:val="20"/>
      <w:lang w:val="vi-VN"/>
    </w:rPr>
  </w:style>
  <w:style w:type="character" w:customStyle="1" w:styleId="caxauChar">
    <w:name w:val="ca xau Char"/>
    <w:locked/>
    <w:rsid w:val="00980869"/>
    <w:rPr>
      <w:sz w:val="26"/>
      <w:lang w:val="vi-VN"/>
    </w:rPr>
  </w:style>
  <w:style w:type="paragraph" w:customStyle="1" w:styleId="danhmucbang0">
    <w:name w:val="danh muc bang"/>
    <w:basedOn w:val="Normal"/>
    <w:uiPriority w:val="99"/>
    <w:rsid w:val="00980869"/>
    <w:pPr>
      <w:spacing w:before="60" w:after="60" w:line="240" w:lineRule="auto"/>
      <w:jc w:val="center"/>
    </w:pPr>
    <w:rPr>
      <w:rFonts w:eastAsia="Calibri"/>
      <w:sz w:val="28"/>
      <w:szCs w:val="26"/>
      <w:lang w:val="en-US"/>
    </w:rPr>
  </w:style>
  <w:style w:type="character" w:customStyle="1" w:styleId="chbngChar0">
    <w:name w:val="chữ bảng Char"/>
    <w:link w:val="chbng0"/>
    <w:locked/>
    <w:rsid w:val="00980869"/>
    <w:rPr>
      <w:sz w:val="24"/>
      <w:szCs w:val="28"/>
      <w:lang w:val="x-none" w:eastAsia="x-none"/>
    </w:rPr>
  </w:style>
  <w:style w:type="paragraph" w:customStyle="1" w:styleId="chbng0">
    <w:name w:val="chữ bảng"/>
    <w:basedOn w:val="ch"/>
    <w:link w:val="chbngChar0"/>
    <w:rsid w:val="00980869"/>
    <w:pPr>
      <w:tabs>
        <w:tab w:val="left" w:pos="567"/>
      </w:tabs>
      <w:spacing w:before="10" w:after="10"/>
      <w:ind w:firstLine="0"/>
    </w:pPr>
    <w:rPr>
      <w:sz w:val="24"/>
      <w:lang w:val="x-none" w:eastAsia="x-none"/>
    </w:rPr>
  </w:style>
  <w:style w:type="paragraph" w:customStyle="1" w:styleId="StyleCenteredFirstline0cmLinespacingsingle">
    <w:name w:val="Style Centered First line:  0 cm Line spacing:  single"/>
    <w:basedOn w:val="Normal"/>
    <w:uiPriority w:val="99"/>
    <w:rsid w:val="00980869"/>
    <w:pPr>
      <w:spacing w:before="0" w:line="240" w:lineRule="auto"/>
      <w:jc w:val="center"/>
    </w:pPr>
    <w:rPr>
      <w:sz w:val="28"/>
      <w:lang w:val="en-US"/>
    </w:rPr>
  </w:style>
  <w:style w:type="character" w:customStyle="1" w:styleId="ndChar0">
    <w:name w:val="nd Char"/>
    <w:locked/>
    <w:rsid w:val="00980869"/>
    <w:rPr>
      <w:rFonts w:ascii="UVnTime" w:eastAsia="Times New Roman" w:hAnsi="UVnTime"/>
      <w:sz w:val="26"/>
      <w:szCs w:val="26"/>
      <w:lang w:val="x-none" w:eastAsia="x-none"/>
    </w:rPr>
  </w:style>
  <w:style w:type="paragraph" w:customStyle="1" w:styleId="CharCharChar1CharCharCharCharCharCharCharCharCharChar0">
    <w:name w:val="Char Char Char1 Char Char Char Char Char Char Char Char Char Char0"/>
    <w:autoRedefine/>
    <w:uiPriority w:val="99"/>
    <w:rsid w:val="00980869"/>
    <w:pPr>
      <w:tabs>
        <w:tab w:val="num" w:pos="540"/>
        <w:tab w:val="num" w:pos="720"/>
      </w:tabs>
      <w:spacing w:before="40" w:after="120"/>
      <w:ind w:left="357"/>
      <w:jc w:val="both"/>
    </w:pPr>
  </w:style>
  <w:style w:type="paragraph" w:customStyle="1" w:styleId="CharCharCharCharCharCharCharCharCharCharCharCharCharCharCharCharChar1CharCharCharCharCharCharCharCharCharChar0">
    <w:name w:val="Char Char Char Char Char Char Char Char Char Char Char Char Char Char Char Char Char1 Char Char Char Char Char Char Char Char Char Char0"/>
    <w:basedOn w:val="Normal"/>
    <w:uiPriority w:val="99"/>
    <w:rsid w:val="00980869"/>
    <w:pPr>
      <w:widowControl w:val="0"/>
      <w:spacing w:before="60" w:after="60" w:line="276" w:lineRule="auto"/>
      <w:ind w:firstLine="675"/>
      <w:jc w:val="both"/>
    </w:pPr>
    <w:rPr>
      <w:rFonts w:eastAsia="SimSun"/>
      <w:kern w:val="2"/>
      <w:sz w:val="21"/>
      <w:szCs w:val="24"/>
      <w:lang w:val="en-US" w:eastAsia="zh-CN"/>
    </w:rPr>
  </w:style>
  <w:style w:type="paragraph" w:customStyle="1" w:styleId="Char100">
    <w:name w:val="Char10"/>
    <w:basedOn w:val="Normal"/>
    <w:uiPriority w:val="99"/>
    <w:rsid w:val="00980869"/>
    <w:pPr>
      <w:widowControl w:val="0"/>
      <w:spacing w:before="60" w:after="60" w:line="276" w:lineRule="auto"/>
      <w:ind w:firstLine="675"/>
      <w:jc w:val="both"/>
    </w:pPr>
    <w:rPr>
      <w:rFonts w:eastAsia="SimSun"/>
      <w:kern w:val="2"/>
      <w:sz w:val="26"/>
      <w:szCs w:val="24"/>
      <w:lang w:val="en-US" w:eastAsia="zh-CN"/>
    </w:rPr>
  </w:style>
  <w:style w:type="paragraph" w:customStyle="1" w:styleId="CharChar2CharCharCharChar">
    <w:name w:val="Char Char2 Char Char Char Char"/>
    <w:basedOn w:val="Normal"/>
    <w:uiPriority w:val="99"/>
    <w:rsid w:val="00980869"/>
    <w:pPr>
      <w:spacing w:before="0" w:after="160" w:line="240" w:lineRule="exact"/>
      <w:jc w:val="both"/>
    </w:pPr>
    <w:rPr>
      <w:lang w:val="en-US"/>
    </w:rPr>
  </w:style>
  <w:style w:type="paragraph" w:customStyle="1" w:styleId="PHII">
    <w:name w:val="PH_II"/>
    <w:basedOn w:val="P110"/>
    <w:uiPriority w:val="99"/>
    <w:rsid w:val="00980869"/>
    <w:pPr>
      <w:spacing w:before="0" w:line="240" w:lineRule="auto"/>
      <w:ind w:firstLine="0"/>
    </w:pPr>
  </w:style>
  <w:style w:type="character" w:customStyle="1" w:styleId="PHNamHiNDChar">
    <w:name w:val="PHNam Hải_ND Char"/>
    <w:link w:val="PHNamHiND"/>
    <w:locked/>
    <w:rsid w:val="00980869"/>
    <w:rPr>
      <w:sz w:val="28"/>
      <w:szCs w:val="28"/>
      <w:lang w:val="x-none" w:eastAsia="x-none"/>
    </w:rPr>
  </w:style>
  <w:style w:type="paragraph" w:customStyle="1" w:styleId="PHNamHiND">
    <w:name w:val="PHNam Hải_ND"/>
    <w:basedOn w:val="Normal"/>
    <w:link w:val="PHNamHiNDChar"/>
    <w:rsid w:val="00980869"/>
    <w:pPr>
      <w:spacing w:before="0" w:line="240" w:lineRule="auto"/>
      <w:ind w:firstLine="720"/>
      <w:jc w:val="both"/>
    </w:pPr>
    <w:rPr>
      <w:sz w:val="28"/>
      <w:szCs w:val="28"/>
      <w:lang w:val="x-none" w:eastAsia="x-none"/>
    </w:rPr>
  </w:style>
  <w:style w:type="paragraph" w:customStyle="1" w:styleId="7CharCharChar1Char">
    <w:name w:val="7 Char Char Char1 Char"/>
    <w:basedOn w:val="Normal"/>
    <w:next w:val="TOC2"/>
    <w:uiPriority w:val="99"/>
    <w:rsid w:val="00980869"/>
    <w:pPr>
      <w:spacing w:before="0" w:after="160" w:line="240" w:lineRule="exact"/>
      <w:jc w:val="both"/>
    </w:pPr>
    <w:rPr>
      <w:rFonts w:ascii="Tahoma" w:eastAsia="MS Mincho" w:hAnsi="Tahoma"/>
      <w:lang w:val="en-US"/>
    </w:rPr>
  </w:style>
  <w:style w:type="character" w:customStyle="1" w:styleId="ChuChar0">
    <w:name w:val="Chu Char"/>
    <w:link w:val="Chu1"/>
    <w:locked/>
    <w:rsid w:val="00980869"/>
    <w:rPr>
      <w:rFonts w:ascii="Arial" w:hAnsi="Arial" w:cs="Arial"/>
      <w:bCs/>
      <w:kern w:val="32"/>
      <w:sz w:val="28"/>
      <w:szCs w:val="32"/>
      <w:lang w:val="x-none" w:eastAsia="x-none"/>
    </w:rPr>
  </w:style>
  <w:style w:type="paragraph" w:customStyle="1" w:styleId="Chu1">
    <w:name w:val="Chu"/>
    <w:basedOn w:val="Normal"/>
    <w:link w:val="ChuChar0"/>
    <w:rsid w:val="00980869"/>
    <w:pPr>
      <w:keepNext/>
      <w:spacing w:before="80" w:after="80" w:line="340" w:lineRule="atLeast"/>
      <w:ind w:firstLine="720"/>
      <w:jc w:val="both"/>
      <w:outlineLvl w:val="0"/>
    </w:pPr>
    <w:rPr>
      <w:rFonts w:ascii="Arial" w:hAnsi="Arial" w:cs="Arial"/>
      <w:bCs/>
      <w:kern w:val="32"/>
      <w:sz w:val="28"/>
      <w:szCs w:val="32"/>
      <w:lang w:val="x-none" w:eastAsia="x-none"/>
    </w:rPr>
  </w:style>
  <w:style w:type="character" w:customStyle="1" w:styleId="mucnhoChar">
    <w:name w:val="muc nho Char"/>
    <w:link w:val="mucnho"/>
    <w:locked/>
    <w:rsid w:val="00980869"/>
    <w:rPr>
      <w:rFonts w:ascii="VNtimes new roman" w:hAnsi="VNtimes new roman" w:cs="VNtimes new roman"/>
      <w:sz w:val="28"/>
      <w:szCs w:val="28"/>
      <w:lang w:val="it-IT"/>
    </w:rPr>
  </w:style>
  <w:style w:type="character" w:customStyle="1" w:styleId="IChar">
    <w:name w:val="I Char"/>
    <w:link w:val="I"/>
    <w:locked/>
    <w:rsid w:val="00980869"/>
    <w:rPr>
      <w:caps/>
      <w:noProof/>
      <w:sz w:val="26"/>
      <w:szCs w:val="27"/>
    </w:rPr>
  </w:style>
  <w:style w:type="paragraph" w:customStyle="1" w:styleId="K5">
    <w:name w:val="K5"/>
    <w:basedOn w:val="Normal"/>
    <w:uiPriority w:val="99"/>
    <w:rsid w:val="00980869"/>
    <w:pPr>
      <w:spacing w:after="60" w:line="264" w:lineRule="auto"/>
      <w:jc w:val="center"/>
      <w:outlineLvl w:val="3"/>
    </w:pPr>
    <w:rPr>
      <w:b/>
      <w:sz w:val="26"/>
      <w:szCs w:val="26"/>
      <w:lang w:val="en-US"/>
    </w:rPr>
  </w:style>
  <w:style w:type="character" w:customStyle="1" w:styleId="-CharCharCharChar">
    <w:name w:val="- Char Char Char Char"/>
    <w:locked/>
    <w:rsid w:val="00980869"/>
    <w:rPr>
      <w:rFonts w:eastAsia="Times New Roman"/>
      <w:sz w:val="28"/>
      <w:szCs w:val="24"/>
      <w:lang w:val="x-none" w:eastAsia="x-none"/>
    </w:rPr>
  </w:style>
  <w:style w:type="paragraph" w:customStyle="1" w:styleId="V1111">
    <w:name w:val="V.1.1.1.1"/>
    <w:basedOn w:val="Normal"/>
    <w:uiPriority w:val="99"/>
    <w:rsid w:val="00980869"/>
    <w:pPr>
      <w:spacing w:line="240" w:lineRule="auto"/>
      <w:ind w:firstLine="709"/>
      <w:jc w:val="center"/>
    </w:pPr>
    <w:rPr>
      <w:b/>
      <w:i/>
      <w:sz w:val="28"/>
      <w:szCs w:val="28"/>
      <w:lang w:val="en-US"/>
    </w:rPr>
  </w:style>
  <w:style w:type="paragraph" w:customStyle="1" w:styleId="11T">
    <w:name w:val="1.1.T"/>
    <w:basedOn w:val="Normal"/>
    <w:uiPriority w:val="99"/>
    <w:rsid w:val="00980869"/>
    <w:pPr>
      <w:spacing w:before="0" w:after="120" w:line="240" w:lineRule="auto"/>
      <w:ind w:firstLine="709"/>
      <w:jc w:val="center"/>
    </w:pPr>
    <w:rPr>
      <w:rFonts w:ascii="Times New Roman Bold" w:hAnsi="Times New Roman Bold"/>
      <w:b/>
      <w:bCs/>
      <w:sz w:val="28"/>
      <w:szCs w:val="28"/>
    </w:rPr>
  </w:style>
  <w:style w:type="character" w:customStyle="1" w:styleId="StylegachRedChar">
    <w:name w:val="Style gach + Red Char"/>
    <w:link w:val="StylegachRed"/>
    <w:locked/>
    <w:rsid w:val="00980869"/>
    <w:rPr>
      <w:color w:val="FF0000"/>
      <w:sz w:val="28"/>
      <w:szCs w:val="28"/>
      <w:lang w:val="x-none" w:eastAsia="x-none"/>
    </w:rPr>
  </w:style>
  <w:style w:type="paragraph" w:customStyle="1" w:styleId="StylegachRed">
    <w:name w:val="Style gach + Red"/>
    <w:basedOn w:val="gach1"/>
    <w:link w:val="StylegachRedChar"/>
    <w:rsid w:val="00980869"/>
    <w:pPr>
      <w:widowControl w:val="0"/>
      <w:tabs>
        <w:tab w:val="clear" w:pos="360"/>
      </w:tabs>
      <w:spacing w:before="0" w:after="120" w:line="240" w:lineRule="auto"/>
      <w:ind w:left="0" w:firstLine="357"/>
    </w:pPr>
    <w:rPr>
      <w:rFonts w:eastAsia="Times New Roman"/>
      <w:color w:val="FF0000"/>
      <w:sz w:val="28"/>
      <w:szCs w:val="28"/>
      <w:lang w:val="x-none" w:eastAsia="x-none"/>
    </w:rPr>
  </w:style>
  <w:style w:type="paragraph" w:customStyle="1" w:styleId="font10">
    <w:name w:val="font10"/>
    <w:basedOn w:val="Normal"/>
    <w:uiPriority w:val="99"/>
    <w:rsid w:val="00980869"/>
    <w:pPr>
      <w:spacing w:before="100" w:beforeAutospacing="1" w:after="100" w:afterAutospacing="1" w:line="240" w:lineRule="auto"/>
    </w:pPr>
    <w:rPr>
      <w:sz w:val="16"/>
      <w:szCs w:val="16"/>
      <w:lang w:val="en-US"/>
    </w:rPr>
  </w:style>
  <w:style w:type="paragraph" w:customStyle="1" w:styleId="font11">
    <w:name w:val="font11"/>
    <w:basedOn w:val="Normal"/>
    <w:uiPriority w:val="99"/>
    <w:rsid w:val="00980869"/>
    <w:pPr>
      <w:spacing w:before="100" w:beforeAutospacing="1" w:after="100" w:afterAutospacing="1" w:line="240" w:lineRule="auto"/>
    </w:pPr>
    <w:rPr>
      <w:i/>
      <w:iCs/>
      <w:sz w:val="16"/>
      <w:szCs w:val="16"/>
      <w:lang w:val="en-US"/>
    </w:rPr>
  </w:style>
  <w:style w:type="paragraph" w:customStyle="1" w:styleId="xl189">
    <w:name w:val="xl189"/>
    <w:basedOn w:val="Normal"/>
    <w:uiPriority w:val="99"/>
    <w:rsid w:val="00980869"/>
    <w:pPr>
      <w:pBdr>
        <w:top w:val="single" w:sz="4" w:space="0" w:color="auto"/>
        <w:bottom w:val="single" w:sz="4" w:space="0" w:color="auto"/>
        <w:right w:val="single" w:sz="4" w:space="0" w:color="auto"/>
      </w:pBdr>
      <w:spacing w:before="100" w:beforeAutospacing="1" w:after="100" w:afterAutospacing="1" w:line="240" w:lineRule="auto"/>
    </w:pPr>
    <w:rPr>
      <w:b/>
      <w:bCs/>
      <w:sz w:val="16"/>
      <w:szCs w:val="16"/>
      <w:lang w:val="en-US"/>
    </w:rPr>
  </w:style>
  <w:style w:type="paragraph" w:customStyle="1" w:styleId="xl190">
    <w:name w:val="xl190"/>
    <w:basedOn w:val="Normal"/>
    <w:uiPriority w:val="99"/>
    <w:rsid w:val="009808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b/>
      <w:bCs/>
      <w:sz w:val="16"/>
      <w:szCs w:val="16"/>
      <w:lang w:val="en-US"/>
    </w:rPr>
  </w:style>
  <w:style w:type="paragraph" w:customStyle="1" w:styleId="xl191">
    <w:name w:val="xl191"/>
    <w:basedOn w:val="Normal"/>
    <w:uiPriority w:val="99"/>
    <w:rsid w:val="00980869"/>
    <w:pPr>
      <w:pBdr>
        <w:left w:val="single" w:sz="4" w:space="0" w:color="auto"/>
        <w:bottom w:val="single" w:sz="4" w:space="0" w:color="auto"/>
      </w:pBdr>
      <w:spacing w:before="100" w:beforeAutospacing="1" w:after="100" w:afterAutospacing="1" w:line="240" w:lineRule="auto"/>
    </w:pPr>
    <w:rPr>
      <w:b/>
      <w:bCs/>
      <w:sz w:val="16"/>
      <w:szCs w:val="16"/>
      <w:lang w:val="en-US"/>
    </w:rPr>
  </w:style>
  <w:style w:type="paragraph" w:customStyle="1" w:styleId="xl192">
    <w:name w:val="xl192"/>
    <w:basedOn w:val="Normal"/>
    <w:uiPriority w:val="99"/>
    <w:rsid w:val="00980869"/>
    <w:pPr>
      <w:pBdr>
        <w:bottom w:val="single" w:sz="4" w:space="0" w:color="auto"/>
      </w:pBdr>
      <w:spacing w:before="100" w:beforeAutospacing="1" w:after="100" w:afterAutospacing="1" w:line="240" w:lineRule="auto"/>
    </w:pPr>
    <w:rPr>
      <w:b/>
      <w:bCs/>
      <w:sz w:val="16"/>
      <w:szCs w:val="16"/>
      <w:lang w:val="en-US"/>
    </w:rPr>
  </w:style>
  <w:style w:type="paragraph" w:customStyle="1" w:styleId="xl193">
    <w:name w:val="xl193"/>
    <w:basedOn w:val="Normal"/>
    <w:uiPriority w:val="99"/>
    <w:rsid w:val="00980869"/>
    <w:pPr>
      <w:pBdr>
        <w:bottom w:val="single" w:sz="4" w:space="0" w:color="auto"/>
        <w:right w:val="single" w:sz="4" w:space="0" w:color="auto"/>
      </w:pBdr>
      <w:spacing w:before="100" w:beforeAutospacing="1" w:after="100" w:afterAutospacing="1" w:line="240" w:lineRule="auto"/>
    </w:pPr>
    <w:rPr>
      <w:b/>
      <w:bCs/>
      <w:sz w:val="16"/>
      <w:szCs w:val="16"/>
      <w:lang w:val="en-US"/>
    </w:rPr>
  </w:style>
  <w:style w:type="paragraph" w:customStyle="1" w:styleId="xl194">
    <w:name w:val="xl194"/>
    <w:basedOn w:val="Normal"/>
    <w:uiPriority w:val="99"/>
    <w:rsid w:val="00980869"/>
    <w:pPr>
      <w:spacing w:before="100" w:beforeAutospacing="1" w:after="100" w:afterAutospacing="1" w:line="240" w:lineRule="auto"/>
      <w:jc w:val="center"/>
    </w:pPr>
    <w:rPr>
      <w:color w:val="FF0000"/>
      <w:sz w:val="16"/>
      <w:szCs w:val="16"/>
      <w:lang w:val="en-US"/>
    </w:rPr>
  </w:style>
  <w:style w:type="paragraph" w:customStyle="1" w:styleId="xl195">
    <w:name w:val="xl195"/>
    <w:basedOn w:val="Normal"/>
    <w:uiPriority w:val="99"/>
    <w:rsid w:val="009808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b/>
      <w:bCs/>
      <w:color w:val="FF0000"/>
      <w:sz w:val="16"/>
      <w:szCs w:val="16"/>
      <w:lang w:val="en-US"/>
    </w:rPr>
  </w:style>
  <w:style w:type="paragraph" w:customStyle="1" w:styleId="xl196">
    <w:name w:val="xl196"/>
    <w:basedOn w:val="Normal"/>
    <w:uiPriority w:val="99"/>
    <w:rsid w:val="009808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color w:val="FF0000"/>
      <w:sz w:val="16"/>
      <w:szCs w:val="16"/>
      <w:lang w:val="en-US"/>
    </w:rPr>
  </w:style>
  <w:style w:type="paragraph" w:customStyle="1" w:styleId="xl197">
    <w:name w:val="xl197"/>
    <w:basedOn w:val="Normal"/>
    <w:uiPriority w:val="99"/>
    <w:rsid w:val="009808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b/>
      <w:bCs/>
      <w:color w:val="FF0000"/>
      <w:sz w:val="16"/>
      <w:szCs w:val="16"/>
      <w:lang w:val="en-US"/>
    </w:rPr>
  </w:style>
  <w:style w:type="paragraph" w:customStyle="1" w:styleId="xl198">
    <w:name w:val="xl198"/>
    <w:basedOn w:val="Normal"/>
    <w:uiPriority w:val="99"/>
    <w:rsid w:val="009808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color w:val="FF0000"/>
      <w:sz w:val="16"/>
      <w:szCs w:val="16"/>
      <w:lang w:val="en-US"/>
    </w:rPr>
  </w:style>
  <w:style w:type="paragraph" w:customStyle="1" w:styleId="xl199">
    <w:name w:val="xl199"/>
    <w:basedOn w:val="Normal"/>
    <w:uiPriority w:val="99"/>
    <w:rsid w:val="009808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color w:val="FF0000"/>
      <w:sz w:val="16"/>
      <w:szCs w:val="16"/>
      <w:lang w:val="en-US"/>
    </w:rPr>
  </w:style>
  <w:style w:type="paragraph" w:customStyle="1" w:styleId="xl200">
    <w:name w:val="xl200"/>
    <w:basedOn w:val="Normal"/>
    <w:uiPriority w:val="99"/>
    <w:rsid w:val="009808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b/>
      <w:bCs/>
      <w:i/>
      <w:iCs/>
      <w:color w:val="FF0000"/>
      <w:sz w:val="16"/>
      <w:szCs w:val="16"/>
      <w:lang w:val="en-US"/>
    </w:rPr>
  </w:style>
  <w:style w:type="paragraph" w:customStyle="1" w:styleId="xl201">
    <w:name w:val="xl201"/>
    <w:basedOn w:val="Normal"/>
    <w:uiPriority w:val="99"/>
    <w:rsid w:val="009808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color w:val="FF0000"/>
      <w:sz w:val="16"/>
      <w:szCs w:val="16"/>
      <w:lang w:val="en-US"/>
    </w:rPr>
  </w:style>
  <w:style w:type="paragraph" w:customStyle="1" w:styleId="xl202">
    <w:name w:val="xl202"/>
    <w:basedOn w:val="Normal"/>
    <w:uiPriority w:val="99"/>
    <w:rsid w:val="0098086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color w:val="FF0000"/>
      <w:sz w:val="16"/>
      <w:szCs w:val="16"/>
      <w:lang w:val="en-US"/>
    </w:rPr>
  </w:style>
  <w:style w:type="paragraph" w:customStyle="1" w:styleId="xl203">
    <w:name w:val="xl203"/>
    <w:basedOn w:val="Normal"/>
    <w:uiPriority w:val="99"/>
    <w:rsid w:val="009808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b/>
      <w:bCs/>
      <w:i/>
      <w:iCs/>
      <w:color w:val="FF0000"/>
      <w:sz w:val="16"/>
      <w:szCs w:val="16"/>
      <w:lang w:val="en-US"/>
    </w:rPr>
  </w:style>
  <w:style w:type="paragraph" w:customStyle="1" w:styleId="xl204">
    <w:name w:val="xl204"/>
    <w:basedOn w:val="Normal"/>
    <w:uiPriority w:val="99"/>
    <w:rsid w:val="009808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color w:val="FF0000"/>
      <w:sz w:val="16"/>
      <w:szCs w:val="16"/>
      <w:lang w:val="en-US"/>
    </w:rPr>
  </w:style>
  <w:style w:type="paragraph" w:customStyle="1" w:styleId="xl205">
    <w:name w:val="xl205"/>
    <w:basedOn w:val="Normal"/>
    <w:uiPriority w:val="99"/>
    <w:rsid w:val="009808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color w:val="FF0000"/>
      <w:sz w:val="16"/>
      <w:szCs w:val="16"/>
      <w:lang w:val="en-US"/>
    </w:rPr>
  </w:style>
  <w:style w:type="paragraph" w:customStyle="1" w:styleId="xl206">
    <w:name w:val="xl206"/>
    <w:basedOn w:val="Normal"/>
    <w:uiPriority w:val="99"/>
    <w:rsid w:val="009808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color w:val="FF0000"/>
      <w:sz w:val="16"/>
      <w:szCs w:val="16"/>
      <w:lang w:val="en-US"/>
    </w:rPr>
  </w:style>
  <w:style w:type="paragraph" w:customStyle="1" w:styleId="xl207">
    <w:name w:val="xl207"/>
    <w:basedOn w:val="Normal"/>
    <w:uiPriority w:val="99"/>
    <w:rsid w:val="009808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b/>
      <w:bCs/>
      <w:color w:val="FF0000"/>
      <w:sz w:val="16"/>
      <w:szCs w:val="16"/>
      <w:lang w:val="en-US"/>
    </w:rPr>
  </w:style>
  <w:style w:type="paragraph" w:customStyle="1" w:styleId="xl208">
    <w:name w:val="xl208"/>
    <w:basedOn w:val="Normal"/>
    <w:uiPriority w:val="99"/>
    <w:rsid w:val="009808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b/>
      <w:bCs/>
      <w:i/>
      <w:iCs/>
      <w:color w:val="FF0000"/>
      <w:sz w:val="16"/>
      <w:szCs w:val="16"/>
      <w:lang w:val="en-US"/>
    </w:rPr>
  </w:style>
  <w:style w:type="paragraph" w:customStyle="1" w:styleId="xl209">
    <w:name w:val="xl209"/>
    <w:basedOn w:val="Normal"/>
    <w:uiPriority w:val="99"/>
    <w:rsid w:val="009808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b/>
      <w:bCs/>
      <w:i/>
      <w:iCs/>
      <w:color w:val="FF0000"/>
      <w:sz w:val="16"/>
      <w:szCs w:val="16"/>
      <w:lang w:val="en-US"/>
    </w:rPr>
  </w:style>
  <w:style w:type="paragraph" w:customStyle="1" w:styleId="xl210">
    <w:name w:val="xl210"/>
    <w:basedOn w:val="Normal"/>
    <w:uiPriority w:val="99"/>
    <w:rsid w:val="0098086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color w:val="FF0000"/>
      <w:sz w:val="24"/>
      <w:szCs w:val="24"/>
      <w:lang w:val="en-US"/>
    </w:rPr>
  </w:style>
  <w:style w:type="paragraph" w:customStyle="1" w:styleId="xl211">
    <w:name w:val="xl211"/>
    <w:basedOn w:val="Normal"/>
    <w:uiPriority w:val="99"/>
    <w:rsid w:val="00980869"/>
    <w:pPr>
      <w:pBdr>
        <w:top w:val="single" w:sz="4" w:space="0" w:color="auto"/>
        <w:left w:val="single" w:sz="4" w:space="0" w:color="auto"/>
        <w:right w:val="single" w:sz="4" w:space="0" w:color="auto"/>
      </w:pBdr>
      <w:spacing w:before="100" w:beforeAutospacing="1" w:after="100" w:afterAutospacing="1" w:line="240" w:lineRule="auto"/>
      <w:jc w:val="center"/>
    </w:pPr>
    <w:rPr>
      <w:color w:val="FF0000"/>
      <w:sz w:val="16"/>
      <w:szCs w:val="16"/>
      <w:lang w:val="en-US"/>
    </w:rPr>
  </w:style>
  <w:style w:type="paragraph" w:customStyle="1" w:styleId="xl212">
    <w:name w:val="xl212"/>
    <w:basedOn w:val="Normal"/>
    <w:uiPriority w:val="99"/>
    <w:rsid w:val="009808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hAnsi="Arial Narrow"/>
      <w:color w:val="000000"/>
      <w:sz w:val="24"/>
      <w:szCs w:val="24"/>
      <w:lang w:val="en-US"/>
    </w:rPr>
  </w:style>
  <w:style w:type="paragraph" w:customStyle="1" w:styleId="xl213">
    <w:name w:val="xl213"/>
    <w:basedOn w:val="Normal"/>
    <w:uiPriority w:val="99"/>
    <w:rsid w:val="00980869"/>
    <w:pPr>
      <w:pBdr>
        <w:top w:val="single" w:sz="4" w:space="0" w:color="auto"/>
        <w:left w:val="double" w:sz="6" w:space="0" w:color="auto"/>
        <w:bottom w:val="double" w:sz="6" w:space="0" w:color="auto"/>
        <w:right w:val="single" w:sz="4" w:space="0" w:color="auto"/>
      </w:pBdr>
      <w:spacing w:before="100" w:beforeAutospacing="1" w:after="100" w:afterAutospacing="1" w:line="240" w:lineRule="auto"/>
    </w:pPr>
    <w:rPr>
      <w:rFonts w:ascii="Arial Narrow" w:hAnsi="Arial Narrow"/>
      <w:color w:val="000000"/>
      <w:sz w:val="24"/>
      <w:szCs w:val="24"/>
      <w:lang w:val="en-US"/>
    </w:rPr>
  </w:style>
  <w:style w:type="paragraph" w:customStyle="1" w:styleId="xl214">
    <w:name w:val="xl214"/>
    <w:basedOn w:val="Normal"/>
    <w:uiPriority w:val="99"/>
    <w:rsid w:val="00980869"/>
    <w:pPr>
      <w:pBdr>
        <w:top w:val="single" w:sz="4" w:space="0" w:color="auto"/>
        <w:left w:val="single" w:sz="4" w:space="0" w:color="auto"/>
        <w:bottom w:val="double" w:sz="6" w:space="0" w:color="auto"/>
        <w:right w:val="single" w:sz="4" w:space="0" w:color="auto"/>
      </w:pBdr>
      <w:spacing w:before="100" w:beforeAutospacing="1" w:after="100" w:afterAutospacing="1" w:line="240" w:lineRule="auto"/>
    </w:pPr>
    <w:rPr>
      <w:rFonts w:ascii="Arial Narrow" w:hAnsi="Arial Narrow"/>
      <w:color w:val="000000"/>
      <w:sz w:val="24"/>
      <w:szCs w:val="24"/>
      <w:lang w:val="en-US"/>
    </w:rPr>
  </w:style>
  <w:style w:type="paragraph" w:customStyle="1" w:styleId="xl215">
    <w:name w:val="xl215"/>
    <w:basedOn w:val="Normal"/>
    <w:uiPriority w:val="99"/>
    <w:rsid w:val="00980869"/>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pPr>
    <w:rPr>
      <w:rFonts w:ascii="Arial Narrow" w:hAnsi="Arial Narrow"/>
      <w:color w:val="000000"/>
      <w:sz w:val="24"/>
      <w:szCs w:val="24"/>
      <w:lang w:val="en-US"/>
    </w:rPr>
  </w:style>
  <w:style w:type="paragraph" w:customStyle="1" w:styleId="xl216">
    <w:name w:val="xl216"/>
    <w:basedOn w:val="Normal"/>
    <w:uiPriority w:val="99"/>
    <w:rsid w:val="0098086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 w:val="22"/>
      <w:szCs w:val="22"/>
      <w:lang w:val="en-US"/>
    </w:rPr>
  </w:style>
  <w:style w:type="paragraph" w:customStyle="1" w:styleId="xl217">
    <w:name w:val="xl217"/>
    <w:basedOn w:val="Normal"/>
    <w:uiPriority w:val="99"/>
    <w:rsid w:val="0098086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color w:val="000000"/>
      <w:sz w:val="22"/>
      <w:szCs w:val="22"/>
      <w:lang w:val="en-US"/>
    </w:rPr>
  </w:style>
  <w:style w:type="paragraph" w:customStyle="1" w:styleId="xl218">
    <w:name w:val="xl218"/>
    <w:basedOn w:val="Normal"/>
    <w:uiPriority w:val="99"/>
    <w:rsid w:val="009808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color w:val="000000"/>
      <w:sz w:val="22"/>
      <w:szCs w:val="22"/>
      <w:lang w:val="en-US"/>
    </w:rPr>
  </w:style>
  <w:style w:type="paragraph" w:customStyle="1" w:styleId="xl219">
    <w:name w:val="xl219"/>
    <w:basedOn w:val="Normal"/>
    <w:uiPriority w:val="99"/>
    <w:rsid w:val="0098086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color w:val="000000"/>
      <w:sz w:val="22"/>
      <w:szCs w:val="22"/>
      <w:lang w:val="en-US"/>
    </w:rPr>
  </w:style>
  <w:style w:type="paragraph" w:customStyle="1" w:styleId="xl220">
    <w:name w:val="xl220"/>
    <w:basedOn w:val="Normal"/>
    <w:uiPriority w:val="99"/>
    <w:rsid w:val="009808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color w:val="000000"/>
      <w:sz w:val="22"/>
      <w:szCs w:val="22"/>
      <w:lang w:val="en-US"/>
    </w:rPr>
  </w:style>
  <w:style w:type="paragraph" w:customStyle="1" w:styleId="xl221">
    <w:name w:val="xl221"/>
    <w:basedOn w:val="Normal"/>
    <w:uiPriority w:val="99"/>
    <w:rsid w:val="00980869"/>
    <w:pPr>
      <w:pBdr>
        <w:top w:val="single" w:sz="4" w:space="0" w:color="auto"/>
        <w:left w:val="single" w:sz="4" w:space="0" w:color="auto"/>
        <w:bottom w:val="double" w:sz="6" w:space="0" w:color="auto"/>
        <w:right w:val="single" w:sz="4" w:space="0" w:color="auto"/>
      </w:pBdr>
      <w:spacing w:before="100" w:beforeAutospacing="1" w:after="100" w:afterAutospacing="1" w:line="240" w:lineRule="auto"/>
    </w:pPr>
    <w:rPr>
      <w:color w:val="000000"/>
      <w:sz w:val="22"/>
      <w:szCs w:val="22"/>
      <w:lang w:val="en-US"/>
    </w:rPr>
  </w:style>
  <w:style w:type="paragraph" w:customStyle="1" w:styleId="xl222">
    <w:name w:val="xl222"/>
    <w:basedOn w:val="Normal"/>
    <w:uiPriority w:val="99"/>
    <w:rsid w:val="00980869"/>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pPr>
    <w:rPr>
      <w:color w:val="000000"/>
      <w:sz w:val="22"/>
      <w:szCs w:val="22"/>
      <w:lang w:val="en-US"/>
    </w:rPr>
  </w:style>
  <w:style w:type="paragraph" w:customStyle="1" w:styleId="xl223">
    <w:name w:val="xl223"/>
    <w:basedOn w:val="Normal"/>
    <w:uiPriority w:val="99"/>
    <w:rsid w:val="0098086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color w:val="000000"/>
      <w:sz w:val="24"/>
      <w:szCs w:val="24"/>
      <w:lang w:val="en-US"/>
    </w:rPr>
  </w:style>
  <w:style w:type="paragraph" w:customStyle="1" w:styleId="xl224">
    <w:name w:val="xl224"/>
    <w:basedOn w:val="Normal"/>
    <w:uiPriority w:val="99"/>
    <w:rsid w:val="00980869"/>
    <w:pPr>
      <w:pBdr>
        <w:top w:val="single" w:sz="4" w:space="0" w:color="auto"/>
        <w:left w:val="single" w:sz="4" w:space="0" w:color="auto"/>
        <w:bottom w:val="single" w:sz="4" w:space="0" w:color="auto"/>
        <w:right w:val="double" w:sz="6" w:space="0" w:color="auto"/>
      </w:pBdr>
      <w:spacing w:before="100" w:beforeAutospacing="1" w:after="100" w:afterAutospacing="1" w:line="240" w:lineRule="auto"/>
    </w:pPr>
    <w:rPr>
      <w:rFonts w:ascii="Arial" w:hAnsi="Arial" w:cs="Arial"/>
      <w:color w:val="000000"/>
      <w:sz w:val="24"/>
      <w:szCs w:val="24"/>
      <w:lang w:val="en-US"/>
    </w:rPr>
  </w:style>
  <w:style w:type="paragraph" w:customStyle="1" w:styleId="xl225">
    <w:name w:val="xl225"/>
    <w:basedOn w:val="Normal"/>
    <w:uiPriority w:val="99"/>
    <w:rsid w:val="00980869"/>
    <w:pPr>
      <w:pBdr>
        <w:top w:val="single" w:sz="4" w:space="0" w:color="auto"/>
        <w:left w:val="single" w:sz="4" w:space="0" w:color="auto"/>
        <w:bottom w:val="single" w:sz="4" w:space="0" w:color="auto"/>
        <w:right w:val="double" w:sz="6" w:space="0" w:color="auto"/>
      </w:pBdr>
      <w:spacing w:before="100" w:beforeAutospacing="1" w:after="100" w:afterAutospacing="1" w:line="240" w:lineRule="auto"/>
    </w:pPr>
    <w:rPr>
      <w:rFonts w:ascii="Arial" w:hAnsi="Arial" w:cs="Arial"/>
      <w:color w:val="000000"/>
      <w:sz w:val="24"/>
      <w:szCs w:val="24"/>
      <w:lang w:val="en-US"/>
    </w:rPr>
  </w:style>
  <w:style w:type="paragraph" w:customStyle="1" w:styleId="xl226">
    <w:name w:val="xl226"/>
    <w:basedOn w:val="Normal"/>
    <w:uiPriority w:val="99"/>
    <w:rsid w:val="00980869"/>
    <w:pPr>
      <w:pBdr>
        <w:top w:val="single" w:sz="4" w:space="0" w:color="auto"/>
        <w:left w:val="single" w:sz="4" w:space="0" w:color="auto"/>
        <w:bottom w:val="double" w:sz="6" w:space="0" w:color="auto"/>
        <w:right w:val="double" w:sz="6" w:space="0" w:color="auto"/>
      </w:pBdr>
      <w:spacing w:before="100" w:beforeAutospacing="1" w:after="100" w:afterAutospacing="1" w:line="240" w:lineRule="auto"/>
    </w:pPr>
    <w:rPr>
      <w:rFonts w:ascii="Arial" w:hAnsi="Arial" w:cs="Arial"/>
      <w:color w:val="000000"/>
      <w:sz w:val="24"/>
      <w:szCs w:val="24"/>
      <w:lang w:val="en-US"/>
    </w:rPr>
  </w:style>
  <w:style w:type="paragraph" w:customStyle="1" w:styleId="xl227">
    <w:name w:val="xl227"/>
    <w:basedOn w:val="Normal"/>
    <w:uiPriority w:val="99"/>
    <w:rsid w:val="0098086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color w:val="000000"/>
      <w:sz w:val="24"/>
      <w:szCs w:val="24"/>
      <w:lang w:val="en-US"/>
    </w:rPr>
  </w:style>
  <w:style w:type="paragraph" w:customStyle="1" w:styleId="xl228">
    <w:name w:val="xl228"/>
    <w:basedOn w:val="Normal"/>
    <w:uiPriority w:val="99"/>
    <w:rsid w:val="0098086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color w:val="000000"/>
      <w:sz w:val="24"/>
      <w:szCs w:val="24"/>
      <w:lang w:val="en-US"/>
    </w:rPr>
  </w:style>
  <w:style w:type="paragraph" w:customStyle="1" w:styleId="xl229">
    <w:name w:val="xl229"/>
    <w:basedOn w:val="Normal"/>
    <w:uiPriority w:val="99"/>
    <w:rsid w:val="00980869"/>
    <w:pPr>
      <w:pBdr>
        <w:top w:val="single" w:sz="4" w:space="0" w:color="auto"/>
        <w:left w:val="single" w:sz="4" w:space="0" w:color="auto"/>
        <w:bottom w:val="double" w:sz="6" w:space="0" w:color="auto"/>
        <w:right w:val="single" w:sz="4" w:space="0" w:color="auto"/>
      </w:pBdr>
      <w:spacing w:before="100" w:beforeAutospacing="1" w:after="100" w:afterAutospacing="1" w:line="240" w:lineRule="auto"/>
    </w:pPr>
    <w:rPr>
      <w:rFonts w:ascii="Arial" w:hAnsi="Arial" w:cs="Arial"/>
      <w:color w:val="000000"/>
      <w:sz w:val="24"/>
      <w:szCs w:val="24"/>
      <w:lang w:val="en-US"/>
    </w:rPr>
  </w:style>
  <w:style w:type="paragraph" w:customStyle="1" w:styleId="xl230">
    <w:name w:val="xl230"/>
    <w:basedOn w:val="Normal"/>
    <w:uiPriority w:val="99"/>
    <w:rsid w:val="0098086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b/>
      <w:bCs/>
      <w:color w:val="000000"/>
      <w:sz w:val="24"/>
      <w:szCs w:val="24"/>
      <w:u w:val="single"/>
      <w:lang w:val="en-US"/>
    </w:rPr>
  </w:style>
  <w:style w:type="paragraph" w:customStyle="1" w:styleId="xl231">
    <w:name w:val="xl231"/>
    <w:basedOn w:val="Normal"/>
    <w:uiPriority w:val="99"/>
    <w:rsid w:val="0098086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i/>
      <w:iCs/>
      <w:sz w:val="22"/>
      <w:szCs w:val="22"/>
      <w:lang w:val="en-US"/>
    </w:rPr>
  </w:style>
  <w:style w:type="paragraph" w:customStyle="1" w:styleId="xl232">
    <w:name w:val="xl232"/>
    <w:basedOn w:val="Normal"/>
    <w:uiPriority w:val="99"/>
    <w:rsid w:val="0098086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 w:val="22"/>
      <w:szCs w:val="22"/>
      <w:lang w:val="en-US"/>
    </w:rPr>
  </w:style>
  <w:style w:type="paragraph" w:customStyle="1" w:styleId="xl233">
    <w:name w:val="xl233"/>
    <w:basedOn w:val="Normal"/>
    <w:uiPriority w:val="99"/>
    <w:rsid w:val="00980869"/>
    <w:pPr>
      <w:pBdr>
        <w:top w:val="single" w:sz="4" w:space="0" w:color="auto"/>
        <w:left w:val="single" w:sz="4" w:space="0" w:color="auto"/>
        <w:bottom w:val="double" w:sz="6" w:space="0" w:color="auto"/>
        <w:right w:val="single" w:sz="4" w:space="0" w:color="auto"/>
      </w:pBdr>
      <w:spacing w:before="100" w:beforeAutospacing="1" w:after="100" w:afterAutospacing="1" w:line="240" w:lineRule="auto"/>
    </w:pPr>
    <w:rPr>
      <w:sz w:val="22"/>
      <w:szCs w:val="22"/>
      <w:lang w:val="en-US"/>
    </w:rPr>
  </w:style>
  <w:style w:type="paragraph" w:customStyle="1" w:styleId="xl234">
    <w:name w:val="xl234"/>
    <w:basedOn w:val="Normal"/>
    <w:uiPriority w:val="99"/>
    <w:rsid w:val="00980869"/>
    <w:pPr>
      <w:pBdr>
        <w:top w:val="single" w:sz="4" w:space="0" w:color="auto"/>
        <w:left w:val="single" w:sz="4" w:space="18" w:color="auto"/>
        <w:bottom w:val="single" w:sz="4" w:space="0" w:color="auto"/>
        <w:right w:val="single" w:sz="4" w:space="0" w:color="auto"/>
      </w:pBdr>
      <w:spacing w:before="100" w:beforeAutospacing="1" w:after="100" w:afterAutospacing="1" w:line="240" w:lineRule="auto"/>
      <w:ind w:firstLineChars="200" w:firstLine="200"/>
    </w:pPr>
    <w:rPr>
      <w:sz w:val="22"/>
      <w:szCs w:val="22"/>
      <w:lang w:val="en-US"/>
    </w:rPr>
  </w:style>
  <w:style w:type="paragraph" w:customStyle="1" w:styleId="xl235">
    <w:name w:val="xl235"/>
    <w:basedOn w:val="Normal"/>
    <w:uiPriority w:val="99"/>
    <w:rsid w:val="00980869"/>
    <w:pPr>
      <w:pBdr>
        <w:top w:val="single" w:sz="4" w:space="0" w:color="auto"/>
        <w:left w:val="single" w:sz="4" w:space="0" w:color="auto"/>
        <w:bottom w:val="double" w:sz="6" w:space="0" w:color="auto"/>
        <w:right w:val="single" w:sz="4" w:space="0" w:color="auto"/>
      </w:pBdr>
      <w:spacing w:before="100" w:beforeAutospacing="1" w:after="100" w:afterAutospacing="1" w:line="240" w:lineRule="auto"/>
    </w:pPr>
    <w:rPr>
      <w:rFonts w:ascii="Arial" w:hAnsi="Arial" w:cs="Arial"/>
      <w:b/>
      <w:bCs/>
      <w:color w:val="000000"/>
      <w:sz w:val="24"/>
      <w:szCs w:val="24"/>
      <w:lang w:val="en-US"/>
    </w:rPr>
  </w:style>
  <w:style w:type="paragraph" w:customStyle="1" w:styleId="xl236">
    <w:name w:val="xl236"/>
    <w:basedOn w:val="Normal"/>
    <w:uiPriority w:val="99"/>
    <w:rsid w:val="00980869"/>
    <w:pPr>
      <w:pBdr>
        <w:top w:val="single" w:sz="4" w:space="0" w:color="auto"/>
        <w:left w:val="double" w:sz="6" w:space="0" w:color="auto"/>
        <w:right w:val="single" w:sz="4" w:space="0" w:color="auto"/>
      </w:pBdr>
      <w:spacing w:before="100" w:beforeAutospacing="1" w:after="100" w:afterAutospacing="1" w:line="240" w:lineRule="auto"/>
    </w:pPr>
    <w:rPr>
      <w:rFonts w:ascii="Arial Narrow" w:hAnsi="Arial Narrow"/>
      <w:color w:val="000000"/>
      <w:sz w:val="24"/>
      <w:szCs w:val="24"/>
      <w:lang w:val="en-US"/>
    </w:rPr>
  </w:style>
  <w:style w:type="paragraph" w:customStyle="1" w:styleId="xl237">
    <w:name w:val="xl237"/>
    <w:basedOn w:val="Normal"/>
    <w:uiPriority w:val="99"/>
    <w:rsid w:val="00980869"/>
    <w:pPr>
      <w:pBdr>
        <w:top w:val="single" w:sz="4" w:space="0" w:color="auto"/>
        <w:left w:val="single" w:sz="4" w:space="0" w:color="auto"/>
        <w:right w:val="single" w:sz="4" w:space="0" w:color="auto"/>
      </w:pBdr>
      <w:spacing w:before="100" w:beforeAutospacing="1" w:after="100" w:afterAutospacing="1" w:line="240" w:lineRule="auto"/>
    </w:pPr>
    <w:rPr>
      <w:rFonts w:ascii="Arial Narrow" w:hAnsi="Arial Narrow"/>
      <w:color w:val="000000"/>
      <w:sz w:val="24"/>
      <w:szCs w:val="24"/>
      <w:lang w:val="en-US"/>
    </w:rPr>
  </w:style>
  <w:style w:type="paragraph" w:customStyle="1" w:styleId="xl238">
    <w:name w:val="xl238"/>
    <w:basedOn w:val="Normal"/>
    <w:uiPriority w:val="99"/>
    <w:rsid w:val="00980869"/>
    <w:pPr>
      <w:pBdr>
        <w:top w:val="single" w:sz="4" w:space="0" w:color="auto"/>
        <w:left w:val="single" w:sz="4" w:space="0" w:color="auto"/>
        <w:right w:val="single" w:sz="4" w:space="0" w:color="auto"/>
      </w:pBdr>
      <w:spacing w:before="100" w:beforeAutospacing="1" w:after="100" w:afterAutospacing="1" w:line="240" w:lineRule="auto"/>
      <w:jc w:val="center"/>
    </w:pPr>
    <w:rPr>
      <w:rFonts w:ascii="Arial Narrow" w:hAnsi="Arial Narrow"/>
      <w:color w:val="000000"/>
      <w:sz w:val="24"/>
      <w:szCs w:val="24"/>
      <w:lang w:val="en-US"/>
    </w:rPr>
  </w:style>
  <w:style w:type="paragraph" w:customStyle="1" w:styleId="xl239">
    <w:name w:val="xl239"/>
    <w:basedOn w:val="Normal"/>
    <w:uiPriority w:val="99"/>
    <w:rsid w:val="00980869"/>
    <w:pPr>
      <w:pBdr>
        <w:top w:val="single" w:sz="4" w:space="0" w:color="auto"/>
        <w:left w:val="single" w:sz="4" w:space="0" w:color="auto"/>
        <w:right w:val="single" w:sz="4" w:space="0" w:color="auto"/>
      </w:pBdr>
      <w:spacing w:before="100" w:beforeAutospacing="1" w:after="100" w:afterAutospacing="1" w:line="240" w:lineRule="auto"/>
    </w:pPr>
    <w:rPr>
      <w:sz w:val="22"/>
      <w:szCs w:val="22"/>
      <w:lang w:val="en-US"/>
    </w:rPr>
  </w:style>
  <w:style w:type="paragraph" w:customStyle="1" w:styleId="xl240">
    <w:name w:val="xl240"/>
    <w:basedOn w:val="Normal"/>
    <w:uiPriority w:val="99"/>
    <w:rsid w:val="00980869"/>
    <w:pPr>
      <w:pBdr>
        <w:top w:val="single" w:sz="4" w:space="0" w:color="auto"/>
        <w:left w:val="single" w:sz="4" w:space="0" w:color="auto"/>
        <w:right w:val="single" w:sz="4" w:space="0" w:color="auto"/>
      </w:pBdr>
      <w:spacing w:before="100" w:beforeAutospacing="1" w:after="100" w:afterAutospacing="1" w:line="240" w:lineRule="auto"/>
    </w:pPr>
    <w:rPr>
      <w:color w:val="000000"/>
      <w:sz w:val="22"/>
      <w:szCs w:val="22"/>
      <w:lang w:val="en-US"/>
    </w:rPr>
  </w:style>
  <w:style w:type="paragraph" w:customStyle="1" w:styleId="xl241">
    <w:name w:val="xl241"/>
    <w:basedOn w:val="Normal"/>
    <w:uiPriority w:val="99"/>
    <w:rsid w:val="00980869"/>
    <w:pPr>
      <w:pBdr>
        <w:top w:val="single" w:sz="4" w:space="0" w:color="auto"/>
        <w:left w:val="single" w:sz="4" w:space="0" w:color="auto"/>
        <w:right w:val="single" w:sz="4" w:space="0" w:color="auto"/>
      </w:pBdr>
      <w:spacing w:before="100" w:beforeAutospacing="1" w:after="100" w:afterAutospacing="1" w:line="240" w:lineRule="auto"/>
      <w:jc w:val="center"/>
    </w:pPr>
    <w:rPr>
      <w:color w:val="000000"/>
      <w:sz w:val="22"/>
      <w:szCs w:val="22"/>
      <w:lang w:val="en-US"/>
    </w:rPr>
  </w:style>
  <w:style w:type="paragraph" w:customStyle="1" w:styleId="xl242">
    <w:name w:val="xl242"/>
    <w:basedOn w:val="Normal"/>
    <w:uiPriority w:val="99"/>
    <w:rsid w:val="00980869"/>
    <w:pPr>
      <w:pBdr>
        <w:top w:val="single" w:sz="4" w:space="0" w:color="auto"/>
        <w:left w:val="single" w:sz="4" w:space="0" w:color="auto"/>
        <w:right w:val="single" w:sz="4" w:space="0" w:color="auto"/>
      </w:pBdr>
      <w:spacing w:before="100" w:beforeAutospacing="1" w:after="100" w:afterAutospacing="1" w:line="240" w:lineRule="auto"/>
    </w:pPr>
    <w:rPr>
      <w:rFonts w:ascii="Arial" w:hAnsi="Arial" w:cs="Arial"/>
      <w:color w:val="000000"/>
      <w:sz w:val="24"/>
      <w:szCs w:val="24"/>
      <w:lang w:val="en-US"/>
    </w:rPr>
  </w:style>
  <w:style w:type="paragraph" w:customStyle="1" w:styleId="xl243">
    <w:name w:val="xl243"/>
    <w:basedOn w:val="Normal"/>
    <w:uiPriority w:val="99"/>
    <w:rsid w:val="00980869"/>
    <w:pPr>
      <w:pBdr>
        <w:top w:val="single" w:sz="4" w:space="0" w:color="auto"/>
        <w:left w:val="single" w:sz="4" w:space="0" w:color="auto"/>
        <w:right w:val="single" w:sz="4" w:space="0" w:color="auto"/>
      </w:pBdr>
      <w:spacing w:before="100" w:beforeAutospacing="1" w:after="100" w:afterAutospacing="1" w:line="240" w:lineRule="auto"/>
    </w:pPr>
    <w:rPr>
      <w:rFonts w:ascii="Arial" w:hAnsi="Arial" w:cs="Arial"/>
      <w:color w:val="000000"/>
      <w:sz w:val="24"/>
      <w:szCs w:val="24"/>
      <w:lang w:val="en-US"/>
    </w:rPr>
  </w:style>
  <w:style w:type="paragraph" w:customStyle="1" w:styleId="xl244">
    <w:name w:val="xl244"/>
    <w:basedOn w:val="Normal"/>
    <w:uiPriority w:val="99"/>
    <w:rsid w:val="00980869"/>
    <w:pPr>
      <w:pBdr>
        <w:top w:val="single" w:sz="4" w:space="0" w:color="auto"/>
        <w:left w:val="single" w:sz="4" w:space="0" w:color="auto"/>
        <w:right w:val="single" w:sz="4" w:space="0" w:color="auto"/>
      </w:pBdr>
      <w:spacing w:before="100" w:beforeAutospacing="1" w:after="100" w:afterAutospacing="1" w:line="240" w:lineRule="auto"/>
    </w:pPr>
    <w:rPr>
      <w:rFonts w:ascii="Arial" w:hAnsi="Arial" w:cs="Arial"/>
      <w:b/>
      <w:bCs/>
      <w:color w:val="000000"/>
      <w:sz w:val="24"/>
      <w:szCs w:val="24"/>
      <w:lang w:val="en-US"/>
    </w:rPr>
  </w:style>
  <w:style w:type="paragraph" w:customStyle="1" w:styleId="xl245">
    <w:name w:val="xl245"/>
    <w:basedOn w:val="Normal"/>
    <w:uiPriority w:val="99"/>
    <w:rsid w:val="00980869"/>
    <w:pPr>
      <w:pBdr>
        <w:top w:val="single" w:sz="4" w:space="0" w:color="auto"/>
        <w:left w:val="single" w:sz="4" w:space="0" w:color="auto"/>
        <w:right w:val="double" w:sz="6" w:space="0" w:color="auto"/>
      </w:pBdr>
      <w:spacing w:before="100" w:beforeAutospacing="1" w:after="100" w:afterAutospacing="1" w:line="240" w:lineRule="auto"/>
    </w:pPr>
    <w:rPr>
      <w:rFonts w:ascii="Arial" w:hAnsi="Arial" w:cs="Arial"/>
      <w:color w:val="000000"/>
      <w:sz w:val="24"/>
      <w:szCs w:val="24"/>
      <w:lang w:val="en-US"/>
    </w:rPr>
  </w:style>
  <w:style w:type="paragraph" w:customStyle="1" w:styleId="StylechuwAuto">
    <w:name w:val="Style chuw + Auto"/>
    <w:basedOn w:val="Normal"/>
    <w:uiPriority w:val="99"/>
    <w:rsid w:val="00980869"/>
    <w:pPr>
      <w:spacing w:before="40" w:after="40" w:line="240" w:lineRule="auto"/>
      <w:ind w:firstLine="567"/>
      <w:jc w:val="both"/>
    </w:pPr>
    <w:rPr>
      <w:rFonts w:eastAsia="Calibri"/>
      <w:sz w:val="28"/>
      <w:lang w:val="en-US"/>
    </w:rPr>
  </w:style>
  <w:style w:type="paragraph" w:customStyle="1" w:styleId="bang12">
    <w:name w:val="bang1"/>
    <w:basedOn w:val="Normal"/>
    <w:uiPriority w:val="99"/>
    <w:rsid w:val="00980869"/>
    <w:pPr>
      <w:spacing w:before="0" w:line="240" w:lineRule="auto"/>
      <w:jc w:val="center"/>
    </w:pPr>
    <w:rPr>
      <w:bCs/>
      <w:sz w:val="28"/>
      <w:szCs w:val="28"/>
    </w:rPr>
  </w:style>
  <w:style w:type="paragraph" w:customStyle="1" w:styleId="gachm">
    <w:name w:val="gachm"/>
    <w:basedOn w:val="Normal"/>
    <w:uiPriority w:val="99"/>
    <w:rsid w:val="00980869"/>
    <w:pPr>
      <w:spacing w:before="40" w:after="40" w:line="240" w:lineRule="auto"/>
      <w:ind w:firstLine="680"/>
      <w:jc w:val="both"/>
    </w:pPr>
    <w:rPr>
      <w:rFonts w:eastAsia="Calibri"/>
      <w:color w:val="000000"/>
      <w:sz w:val="28"/>
      <w:lang w:val="en-US"/>
    </w:rPr>
  </w:style>
  <w:style w:type="paragraph" w:customStyle="1" w:styleId="muc113">
    <w:name w:val="muc11"/>
    <w:basedOn w:val="Normal"/>
    <w:uiPriority w:val="99"/>
    <w:rsid w:val="00980869"/>
    <w:pPr>
      <w:spacing w:before="80" w:after="80" w:line="240" w:lineRule="auto"/>
      <w:ind w:firstLine="170"/>
      <w:jc w:val="both"/>
    </w:pPr>
    <w:rPr>
      <w:rFonts w:ascii="Times New Roman Bold" w:hAnsi="Times New Roman Bold"/>
      <w:b/>
      <w:bCs/>
      <w:sz w:val="28"/>
      <w:szCs w:val="28"/>
    </w:rPr>
  </w:style>
  <w:style w:type="character" w:customStyle="1" w:styleId="chuthuongChar">
    <w:name w:val="chu thuong Char"/>
    <w:link w:val="chuthuong"/>
    <w:locked/>
    <w:rsid w:val="00980869"/>
    <w:rPr>
      <w:rFonts w:eastAsia="Batang"/>
      <w:noProof/>
      <w:sz w:val="28"/>
      <w:szCs w:val="28"/>
    </w:rPr>
  </w:style>
  <w:style w:type="paragraph" w:customStyle="1" w:styleId="7CharCharChar1CharCharCharCharCharCharCharCharCharCharCharCharCharCharChar">
    <w:name w:val="7 Char Char Char1 Char Char Char Char Char Char Char Char Char Char Char Char Char Char Char"/>
    <w:basedOn w:val="Normal"/>
    <w:uiPriority w:val="99"/>
    <w:rsid w:val="00980869"/>
    <w:pPr>
      <w:spacing w:before="0" w:after="160" w:line="240" w:lineRule="exact"/>
    </w:pPr>
    <w:rPr>
      <w:rFonts w:ascii="Tahoma" w:eastAsia="MS Mincho" w:hAnsi="Tahoma"/>
      <w:lang w:val="en-US"/>
    </w:rPr>
  </w:style>
  <w:style w:type="paragraph" w:customStyle="1" w:styleId="normalCharChar">
    <w:name w:val="normal Char Char"/>
    <w:basedOn w:val="Normal"/>
    <w:uiPriority w:val="99"/>
    <w:rsid w:val="00980869"/>
    <w:pPr>
      <w:widowControl w:val="0"/>
      <w:spacing w:line="240" w:lineRule="auto"/>
      <w:jc w:val="both"/>
    </w:pPr>
    <w:rPr>
      <w:sz w:val="24"/>
      <w:lang w:val="en-US"/>
    </w:rPr>
  </w:style>
  <w:style w:type="paragraph" w:customStyle="1" w:styleId="toa">
    <w:name w:val="toa"/>
    <w:basedOn w:val="Normal"/>
    <w:uiPriority w:val="99"/>
    <w:rsid w:val="00980869"/>
    <w:pPr>
      <w:tabs>
        <w:tab w:val="left" w:pos="9000"/>
        <w:tab w:val="right" w:pos="9360"/>
      </w:tabs>
      <w:autoSpaceDE w:val="0"/>
      <w:autoSpaceDN w:val="0"/>
      <w:spacing w:before="0" w:line="240" w:lineRule="auto"/>
      <w:jc w:val="both"/>
    </w:pPr>
    <w:rPr>
      <w:rFonts w:ascii="VNI-Aptima" w:hAnsi="VNI-Aptima" w:cs="VNI-Aptima"/>
      <w:sz w:val="24"/>
      <w:szCs w:val="24"/>
      <w:lang w:val="en-US"/>
    </w:rPr>
  </w:style>
  <w:style w:type="paragraph" w:customStyle="1" w:styleId="textbody">
    <w:name w:val="textbody"/>
    <w:basedOn w:val="Normal"/>
    <w:uiPriority w:val="99"/>
    <w:rsid w:val="00980869"/>
    <w:pPr>
      <w:spacing w:before="100" w:beforeAutospacing="1" w:after="100" w:afterAutospacing="1" w:line="240" w:lineRule="auto"/>
      <w:jc w:val="both"/>
    </w:pPr>
    <w:rPr>
      <w:rFonts w:ascii="Arial" w:hAnsi="Arial" w:cs="Arial"/>
      <w:color w:val="333333"/>
      <w:sz w:val="16"/>
      <w:szCs w:val="16"/>
      <w:lang w:val="en-US"/>
    </w:rPr>
  </w:style>
  <w:style w:type="paragraph" w:customStyle="1" w:styleId="storytext">
    <w:name w:val="storytext"/>
    <w:basedOn w:val="Normal"/>
    <w:uiPriority w:val="99"/>
    <w:rsid w:val="00980869"/>
    <w:pPr>
      <w:spacing w:before="100" w:beforeAutospacing="1" w:after="100" w:afterAutospacing="1" w:line="240" w:lineRule="auto"/>
    </w:pPr>
    <w:rPr>
      <w:rFonts w:ascii="Arial" w:hAnsi="Arial" w:cs="Arial"/>
      <w:color w:val="000000"/>
      <w:sz w:val="18"/>
      <w:szCs w:val="18"/>
      <w:lang w:val="en-US"/>
    </w:rPr>
  </w:style>
  <w:style w:type="paragraph" w:customStyle="1" w:styleId="text">
    <w:name w:val="text"/>
    <w:basedOn w:val="Normal"/>
    <w:uiPriority w:val="99"/>
    <w:rsid w:val="00980869"/>
    <w:pPr>
      <w:spacing w:before="100" w:beforeAutospacing="1" w:after="100" w:afterAutospacing="1" w:line="240" w:lineRule="auto"/>
      <w:jc w:val="both"/>
    </w:pPr>
    <w:rPr>
      <w:rFonts w:ascii="Arial" w:hAnsi="Arial" w:cs="Arial"/>
      <w:color w:val="000000"/>
      <w:sz w:val="16"/>
      <w:szCs w:val="16"/>
      <w:lang w:val="en-US"/>
    </w:rPr>
  </w:style>
  <w:style w:type="paragraph" w:customStyle="1" w:styleId="title2">
    <w:name w:val="title2"/>
    <w:basedOn w:val="Normal"/>
    <w:uiPriority w:val="99"/>
    <w:rsid w:val="00980869"/>
    <w:pPr>
      <w:spacing w:before="100" w:beforeAutospacing="1" w:after="100" w:afterAutospacing="1" w:line="240" w:lineRule="auto"/>
    </w:pPr>
    <w:rPr>
      <w:rFonts w:ascii="Arial" w:hAnsi="Arial" w:cs="Arial"/>
      <w:b/>
      <w:bCs/>
      <w:color w:val="0000FF"/>
      <w:sz w:val="16"/>
      <w:szCs w:val="16"/>
      <w:u w:val="single"/>
      <w:lang w:val="en-US"/>
    </w:rPr>
  </w:style>
  <w:style w:type="character" w:customStyle="1" w:styleId="Trung3CharChar">
    <w:name w:val="Trung 3 Char Char"/>
    <w:link w:val="Trung3Char"/>
    <w:locked/>
    <w:rsid w:val="00980869"/>
    <w:rPr>
      <w:rFonts w:ascii="VNI-Times" w:hAnsi="VNI-Times"/>
      <w:b/>
      <w:bCs/>
      <w:sz w:val="26"/>
      <w:szCs w:val="26"/>
      <w:lang w:val="x-none" w:eastAsia="x-none"/>
    </w:rPr>
  </w:style>
  <w:style w:type="paragraph" w:customStyle="1" w:styleId="Trung3Char">
    <w:name w:val="Trung 3 Char"/>
    <w:basedOn w:val="Heading3"/>
    <w:link w:val="Trung3CharChar"/>
    <w:rsid w:val="00980869"/>
    <w:pPr>
      <w:tabs>
        <w:tab w:val="left" w:pos="-1440"/>
        <w:tab w:val="left" w:pos="-720"/>
      </w:tabs>
      <w:spacing w:before="120" w:after="120" w:afterAutospacing="0" w:line="240" w:lineRule="auto"/>
    </w:pPr>
    <w:rPr>
      <w:rFonts w:ascii="VNI-Times" w:hAnsi="VNI-Times"/>
      <w:sz w:val="26"/>
      <w:szCs w:val="26"/>
      <w:lang w:val="x-none" w:eastAsia="x-none"/>
    </w:rPr>
  </w:style>
  <w:style w:type="paragraph" w:customStyle="1" w:styleId="Subtitle1">
    <w:name w:val="Subtitle1"/>
    <w:basedOn w:val="Normal"/>
    <w:uiPriority w:val="99"/>
    <w:rsid w:val="00980869"/>
    <w:pPr>
      <w:spacing w:before="100" w:beforeAutospacing="1" w:after="100" w:afterAutospacing="1" w:line="240" w:lineRule="auto"/>
    </w:pPr>
    <w:rPr>
      <w:b/>
      <w:bCs/>
      <w:color w:val="5F5F5F"/>
      <w:sz w:val="24"/>
      <w:szCs w:val="24"/>
      <w:lang w:val="en-US"/>
    </w:rPr>
  </w:style>
  <w:style w:type="paragraph" w:customStyle="1" w:styleId="Thuongnghieng">
    <w:name w:val="Thuongnghieng"/>
    <w:basedOn w:val="Normal"/>
    <w:uiPriority w:val="99"/>
    <w:rsid w:val="00980869"/>
    <w:pPr>
      <w:spacing w:before="60" w:after="60" w:line="300" w:lineRule="auto"/>
      <w:ind w:firstLine="170"/>
    </w:pPr>
    <w:rPr>
      <w:rFonts w:ascii=".VnTime" w:hAnsi=".VnTime"/>
      <w:i/>
      <w:sz w:val="28"/>
      <w:szCs w:val="28"/>
      <w:lang w:val="en-US"/>
    </w:rPr>
  </w:style>
  <w:style w:type="paragraph" w:customStyle="1" w:styleId="BinhthuongChar">
    <w:name w:val="Binhthuong Char"/>
    <w:basedOn w:val="Normal"/>
    <w:uiPriority w:val="99"/>
    <w:rsid w:val="00980869"/>
    <w:pPr>
      <w:spacing w:before="60" w:after="60" w:line="300" w:lineRule="auto"/>
      <w:ind w:firstLine="567"/>
      <w:jc w:val="both"/>
    </w:pPr>
    <w:rPr>
      <w:rFonts w:ascii=".VnTime" w:hAnsi=".VnTime"/>
      <w:sz w:val="28"/>
      <w:szCs w:val="28"/>
      <w:lang w:val="en-US"/>
    </w:rPr>
  </w:style>
  <w:style w:type="paragraph" w:customStyle="1" w:styleId="thgCharCharChar">
    <w:name w:val="thg Char Char Char"/>
    <w:basedOn w:val="Normal"/>
    <w:uiPriority w:val="99"/>
    <w:rsid w:val="00980869"/>
    <w:pPr>
      <w:spacing w:before="0" w:line="300" w:lineRule="auto"/>
      <w:ind w:firstLine="567"/>
      <w:jc w:val="both"/>
    </w:pPr>
    <w:rPr>
      <w:rFonts w:ascii=".VnTime" w:hAnsi=".VnTime"/>
      <w:sz w:val="28"/>
      <w:szCs w:val="28"/>
      <w:lang w:val="en-US"/>
    </w:rPr>
  </w:style>
  <w:style w:type="paragraph" w:customStyle="1" w:styleId="T30">
    <w:name w:val="T3"/>
    <w:basedOn w:val="Normal"/>
    <w:uiPriority w:val="99"/>
    <w:rsid w:val="00980869"/>
    <w:pPr>
      <w:spacing w:after="120" w:line="240" w:lineRule="auto"/>
      <w:jc w:val="both"/>
    </w:pPr>
    <w:rPr>
      <w:b/>
      <w:sz w:val="26"/>
      <w:szCs w:val="26"/>
      <w:lang w:val="en-US"/>
    </w:rPr>
  </w:style>
  <w:style w:type="paragraph" w:customStyle="1" w:styleId="Trung1">
    <w:name w:val="Trung 1"/>
    <w:basedOn w:val="Normal"/>
    <w:uiPriority w:val="99"/>
    <w:rsid w:val="00980869"/>
    <w:pPr>
      <w:spacing w:before="0" w:line="240" w:lineRule="auto"/>
      <w:jc w:val="center"/>
    </w:pPr>
    <w:rPr>
      <w:rFonts w:ascii="VNI-Times" w:hAnsi="VNI-Times"/>
      <w:b/>
      <w:sz w:val="32"/>
      <w:szCs w:val="32"/>
      <w:lang w:val="en-US"/>
    </w:rPr>
  </w:style>
  <w:style w:type="paragraph" w:customStyle="1" w:styleId="TEXT0">
    <w:name w:val="TEXT"/>
    <w:basedOn w:val="Normal"/>
    <w:uiPriority w:val="99"/>
    <w:rsid w:val="00980869"/>
    <w:pPr>
      <w:spacing w:after="120" w:line="240" w:lineRule="auto"/>
      <w:jc w:val="both"/>
    </w:pPr>
    <w:rPr>
      <w:sz w:val="28"/>
      <w:szCs w:val="28"/>
      <w:lang w:val="en-US"/>
    </w:rPr>
  </w:style>
  <w:style w:type="paragraph" w:customStyle="1" w:styleId="chuviet0">
    <w:name w:val="chu viet"/>
    <w:basedOn w:val="Normal"/>
    <w:uiPriority w:val="99"/>
    <w:rsid w:val="00980869"/>
    <w:pPr>
      <w:spacing w:before="60" w:after="60" w:line="240" w:lineRule="auto"/>
      <w:ind w:firstLine="567"/>
      <w:jc w:val="both"/>
    </w:pPr>
    <w:rPr>
      <w:sz w:val="28"/>
      <w:szCs w:val="28"/>
      <w:lang w:val="en-US"/>
    </w:rPr>
  </w:style>
  <w:style w:type="character" w:customStyle="1" w:styleId="ChuvietCharChar0">
    <w:name w:val="Chu viet Char Char"/>
    <w:link w:val="ChuvietChar"/>
    <w:locked/>
    <w:rsid w:val="00980869"/>
    <w:rPr>
      <w:sz w:val="28"/>
      <w:lang w:val="x-none" w:eastAsia="x-none"/>
    </w:rPr>
  </w:style>
  <w:style w:type="paragraph" w:customStyle="1" w:styleId="ChuvietChar">
    <w:name w:val="Chu viet Char"/>
    <w:basedOn w:val="Normal"/>
    <w:link w:val="ChuvietCharChar0"/>
    <w:rsid w:val="00980869"/>
    <w:pPr>
      <w:spacing w:before="40" w:after="40" w:line="240" w:lineRule="auto"/>
      <w:ind w:firstLine="567"/>
      <w:jc w:val="both"/>
      <w:outlineLvl w:val="5"/>
    </w:pPr>
    <w:rPr>
      <w:sz w:val="28"/>
      <w:lang w:val="x-none" w:eastAsia="x-none"/>
    </w:rPr>
  </w:style>
  <w:style w:type="paragraph" w:customStyle="1" w:styleId="StylenguonsolieuItalic">
    <w:name w:val="Style nguon so lieu + Italic"/>
    <w:basedOn w:val="nguonsolieu"/>
    <w:rsid w:val="00980869"/>
    <w:pPr>
      <w:spacing w:line="240" w:lineRule="auto"/>
      <w:jc w:val="right"/>
    </w:pPr>
    <w:rPr>
      <w:i/>
      <w:iCs/>
      <w:sz w:val="24"/>
      <w:szCs w:val="24"/>
      <w:lang w:val="x-none" w:eastAsia="x-none"/>
    </w:rPr>
  </w:style>
  <w:style w:type="paragraph" w:customStyle="1" w:styleId="tieudebang0">
    <w:name w:val="tieu de bang"/>
    <w:basedOn w:val="-"/>
    <w:uiPriority w:val="99"/>
    <w:rsid w:val="00980869"/>
    <w:pPr>
      <w:spacing w:after="80" w:line="240" w:lineRule="auto"/>
      <w:ind w:firstLine="0"/>
      <w:jc w:val="center"/>
    </w:pPr>
    <w:rPr>
      <w:lang w:val="fr-FR" w:eastAsia="x-none"/>
    </w:rPr>
  </w:style>
  <w:style w:type="character" w:customStyle="1" w:styleId="aCharCharChar0">
    <w:name w:val="a+ Char Char Char"/>
    <w:locked/>
    <w:rsid w:val="00980869"/>
    <w:rPr>
      <w:rFonts w:eastAsia="Times New Roman"/>
      <w:sz w:val="28"/>
      <w:szCs w:val="24"/>
      <w:lang w:val="x-none" w:eastAsia="x-none"/>
    </w:rPr>
  </w:style>
  <w:style w:type="character" w:customStyle="1" w:styleId="chubangCharCharChar">
    <w:name w:val="chu bang Char Char Char"/>
    <w:locked/>
    <w:rsid w:val="00980869"/>
    <w:rPr>
      <w:rFonts w:eastAsia="Times New Roman"/>
      <w:sz w:val="24"/>
      <w:szCs w:val="24"/>
      <w:lang w:val="x-none" w:eastAsia="x-none"/>
    </w:rPr>
  </w:style>
  <w:style w:type="paragraph" w:customStyle="1" w:styleId="-B">
    <w:name w:val="-B"/>
    <w:basedOn w:val="Normal"/>
    <w:uiPriority w:val="99"/>
    <w:rsid w:val="00980869"/>
    <w:pPr>
      <w:spacing w:before="0" w:line="240" w:lineRule="auto"/>
    </w:pPr>
    <w:rPr>
      <w:b/>
      <w:bCs/>
      <w:sz w:val="26"/>
      <w:szCs w:val="28"/>
      <w:lang w:val="nl-NL"/>
    </w:rPr>
  </w:style>
  <w:style w:type="character" w:customStyle="1" w:styleId="aCharChar10">
    <w:name w:val="a+ Char Char1"/>
    <w:link w:val="aChar1"/>
    <w:locked/>
    <w:rsid w:val="00980869"/>
    <w:rPr>
      <w:sz w:val="28"/>
      <w:lang w:val="x-none" w:eastAsia="x-none"/>
    </w:rPr>
  </w:style>
  <w:style w:type="paragraph" w:customStyle="1" w:styleId="aChar1">
    <w:name w:val="a+ Char"/>
    <w:basedOn w:val="Normal"/>
    <w:link w:val="aCharChar10"/>
    <w:rsid w:val="00980869"/>
    <w:pPr>
      <w:tabs>
        <w:tab w:val="center" w:pos="4320"/>
        <w:tab w:val="right" w:pos="8640"/>
      </w:tabs>
      <w:spacing w:before="80" w:after="80" w:line="240" w:lineRule="auto"/>
      <w:ind w:firstLine="567"/>
      <w:jc w:val="both"/>
    </w:pPr>
    <w:rPr>
      <w:sz w:val="28"/>
      <w:lang w:val="x-none" w:eastAsia="x-none"/>
    </w:rPr>
  </w:style>
  <w:style w:type="paragraph" w:customStyle="1" w:styleId="StylenguonsolieuItalic1">
    <w:name w:val="Style nguon so lieu + Italic1"/>
    <w:basedOn w:val="nguonsolieu"/>
    <w:rsid w:val="00980869"/>
    <w:pPr>
      <w:spacing w:line="240" w:lineRule="auto"/>
      <w:jc w:val="right"/>
    </w:pPr>
    <w:rPr>
      <w:i/>
      <w:iCs/>
      <w:sz w:val="24"/>
      <w:szCs w:val="24"/>
      <w:lang w:val="x-none" w:eastAsia="x-none"/>
    </w:rPr>
  </w:style>
  <w:style w:type="character" w:customStyle="1" w:styleId="6CharChar">
    <w:name w:val="6 Char Char"/>
    <w:link w:val="6Char"/>
    <w:locked/>
    <w:rsid w:val="00980869"/>
    <w:rPr>
      <w:sz w:val="28"/>
      <w:szCs w:val="24"/>
      <w:lang w:val="x-none" w:eastAsia="x-none"/>
    </w:rPr>
  </w:style>
  <w:style w:type="paragraph" w:customStyle="1" w:styleId="6Char">
    <w:name w:val="6 Char"/>
    <w:basedOn w:val="Normal"/>
    <w:link w:val="6CharChar"/>
    <w:rsid w:val="00980869"/>
    <w:pPr>
      <w:tabs>
        <w:tab w:val="num" w:pos="454"/>
      </w:tabs>
      <w:spacing w:before="60" w:after="60" w:line="240" w:lineRule="auto"/>
      <w:ind w:firstLine="284"/>
      <w:jc w:val="both"/>
    </w:pPr>
    <w:rPr>
      <w:sz w:val="28"/>
      <w:szCs w:val="24"/>
      <w:lang w:val="x-none" w:eastAsia="x-none"/>
    </w:rPr>
  </w:style>
  <w:style w:type="paragraph" w:customStyle="1" w:styleId="tieudehinh0">
    <w:name w:val="tieu de hinh"/>
    <w:basedOn w:val="-"/>
    <w:uiPriority w:val="99"/>
    <w:rsid w:val="00980869"/>
    <w:pPr>
      <w:spacing w:before="80" w:after="120" w:line="240" w:lineRule="auto"/>
      <w:ind w:firstLine="0"/>
      <w:jc w:val="center"/>
    </w:pPr>
    <w:rPr>
      <w:lang w:val="fr-FR" w:eastAsia="x-none"/>
    </w:rPr>
  </w:style>
  <w:style w:type="paragraph" w:customStyle="1" w:styleId="xl62">
    <w:name w:val="xl62"/>
    <w:basedOn w:val="Normal"/>
    <w:uiPriority w:val="99"/>
    <w:rsid w:val="00980869"/>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b/>
      <w:bCs/>
      <w:sz w:val="18"/>
      <w:szCs w:val="18"/>
      <w:lang w:val="en-US"/>
    </w:rPr>
  </w:style>
  <w:style w:type="character" w:customStyle="1" w:styleId="k3CharChar">
    <w:name w:val="k3 Char Char"/>
    <w:link w:val="k3Char"/>
    <w:locked/>
    <w:rsid w:val="00980869"/>
    <w:rPr>
      <w:b/>
      <w:bCs/>
      <w:i/>
      <w:sz w:val="28"/>
      <w:szCs w:val="28"/>
      <w:lang w:val="x-none" w:eastAsia="x-none"/>
    </w:rPr>
  </w:style>
  <w:style w:type="paragraph" w:customStyle="1" w:styleId="k3Char">
    <w:name w:val="k3 Char"/>
    <w:basedOn w:val="Heading4"/>
    <w:link w:val="k3CharChar"/>
    <w:rsid w:val="00980869"/>
    <w:pPr>
      <w:spacing w:after="60" w:line="240" w:lineRule="auto"/>
      <w:ind w:firstLine="720"/>
      <w:jc w:val="both"/>
    </w:pPr>
    <w:rPr>
      <w:bCs/>
      <w:sz w:val="28"/>
      <w:szCs w:val="28"/>
      <w:lang w:val="x-none" w:eastAsia="x-none"/>
    </w:rPr>
  </w:style>
  <w:style w:type="character" w:customStyle="1" w:styleId="chuCharCharChar2Char">
    <w:name w:val="chu Char Char Char2 Char"/>
    <w:locked/>
    <w:rsid w:val="00980869"/>
    <w:rPr>
      <w:sz w:val="22"/>
      <w:szCs w:val="22"/>
      <w:lang w:val="x-none" w:eastAsia="x-none"/>
    </w:rPr>
  </w:style>
  <w:style w:type="character" w:customStyle="1" w:styleId="NormalJustifiedChar">
    <w:name w:val="Normal + Justified Char"/>
    <w:link w:val="NormalJustified"/>
    <w:locked/>
    <w:rsid w:val="00980869"/>
    <w:rPr>
      <w:bCs/>
      <w:sz w:val="24"/>
      <w:szCs w:val="24"/>
      <w:lang w:val="x-none" w:eastAsia="x-none"/>
    </w:rPr>
  </w:style>
  <w:style w:type="paragraph" w:customStyle="1" w:styleId="NormalJustified">
    <w:name w:val="Normal + Justified"/>
    <w:basedOn w:val="Normal"/>
    <w:link w:val="NormalJustifiedChar"/>
    <w:rsid w:val="00980869"/>
    <w:pPr>
      <w:spacing w:before="0" w:line="240" w:lineRule="auto"/>
      <w:jc w:val="both"/>
    </w:pPr>
    <w:rPr>
      <w:bCs/>
      <w:sz w:val="24"/>
      <w:szCs w:val="24"/>
      <w:lang w:val="x-none" w:eastAsia="x-none"/>
    </w:rPr>
  </w:style>
  <w:style w:type="character" w:customStyle="1" w:styleId="Normal14ptChar0">
    <w:name w:val="Normal +14pt Char"/>
    <w:link w:val="Normal14pt0"/>
    <w:locked/>
    <w:rsid w:val="00980869"/>
    <w:rPr>
      <w:bCs/>
      <w:sz w:val="24"/>
      <w:szCs w:val="24"/>
      <w:lang w:val="x-none" w:eastAsia="x-none"/>
    </w:rPr>
  </w:style>
  <w:style w:type="paragraph" w:customStyle="1" w:styleId="Normal14pt0">
    <w:name w:val="Normal +14pt"/>
    <w:basedOn w:val="Normal"/>
    <w:link w:val="Normal14ptChar0"/>
    <w:rsid w:val="00980869"/>
    <w:pPr>
      <w:spacing w:before="0" w:line="240" w:lineRule="auto"/>
      <w:jc w:val="both"/>
    </w:pPr>
    <w:rPr>
      <w:bCs/>
      <w:sz w:val="24"/>
      <w:szCs w:val="24"/>
      <w:lang w:val="x-none" w:eastAsia="x-none"/>
    </w:rPr>
  </w:style>
  <w:style w:type="paragraph" w:customStyle="1" w:styleId="-CharCharChar1">
    <w:name w:val="- Char Char Char1"/>
    <w:basedOn w:val="Normal"/>
    <w:uiPriority w:val="99"/>
    <w:rsid w:val="00980869"/>
    <w:pPr>
      <w:tabs>
        <w:tab w:val="center" w:pos="4320"/>
        <w:tab w:val="right" w:pos="8640"/>
      </w:tabs>
      <w:spacing w:before="60" w:after="60" w:line="240" w:lineRule="auto"/>
      <w:ind w:firstLine="680"/>
      <w:jc w:val="both"/>
    </w:pPr>
    <w:rPr>
      <w:sz w:val="28"/>
      <w:szCs w:val="24"/>
      <w:lang w:val="en-US"/>
    </w:rPr>
  </w:style>
  <w:style w:type="paragraph" w:customStyle="1" w:styleId="chuCharCharFirstline0cm">
    <w:name w:val="chu Char Char + First line:  0 cm"/>
    <w:aliases w:val="After:  0 pt,Line spacing:  Multiple 1.05..."/>
    <w:basedOn w:val="Normal"/>
    <w:uiPriority w:val="99"/>
    <w:rsid w:val="00980869"/>
    <w:pPr>
      <w:spacing w:before="0"/>
      <w:ind w:firstLine="720"/>
      <w:jc w:val="both"/>
    </w:pPr>
    <w:rPr>
      <w:sz w:val="28"/>
      <w:szCs w:val="26"/>
      <w:lang w:val="sv-SE"/>
    </w:rPr>
  </w:style>
  <w:style w:type="paragraph" w:customStyle="1" w:styleId="K">
    <w:name w:val="K"/>
    <w:basedOn w:val="Normal"/>
    <w:uiPriority w:val="99"/>
    <w:rsid w:val="00980869"/>
    <w:pPr>
      <w:spacing w:after="120" w:line="240" w:lineRule="auto"/>
      <w:jc w:val="center"/>
    </w:pPr>
    <w:rPr>
      <w:b/>
      <w:sz w:val="26"/>
      <w:szCs w:val="26"/>
      <w:lang w:val="en-US"/>
    </w:rPr>
  </w:style>
  <w:style w:type="paragraph" w:customStyle="1" w:styleId="font1">
    <w:name w:val="font1"/>
    <w:basedOn w:val="Normal"/>
    <w:uiPriority w:val="99"/>
    <w:rsid w:val="00980869"/>
    <w:pPr>
      <w:spacing w:before="100" w:beforeAutospacing="1" w:after="100" w:afterAutospacing="1" w:line="240" w:lineRule="auto"/>
    </w:pPr>
    <w:rPr>
      <w:rFonts w:ascii="Arial" w:hAnsi="Arial" w:cs="Arial"/>
      <w:lang w:val="en-US"/>
    </w:rPr>
  </w:style>
  <w:style w:type="character" w:customStyle="1" w:styleId="Stylemuc1111ItalicChar">
    <w:name w:val="Style muc 1.1.1.1 + Italic Char"/>
    <w:link w:val="Stylemuc1111Italic"/>
    <w:locked/>
    <w:rsid w:val="00980869"/>
    <w:rPr>
      <w:b/>
      <w:bCs/>
      <w:iCs/>
      <w:sz w:val="28"/>
      <w:szCs w:val="28"/>
      <w:lang w:val="pt-BR" w:eastAsia="x-none"/>
    </w:rPr>
  </w:style>
  <w:style w:type="paragraph" w:customStyle="1" w:styleId="Stylemuc1111Italic">
    <w:name w:val="Style muc 1.1.1.1 + Italic"/>
    <w:basedOn w:val="Normal"/>
    <w:link w:val="Stylemuc1111ItalicChar"/>
    <w:rsid w:val="00980869"/>
    <w:pPr>
      <w:tabs>
        <w:tab w:val="num" w:pos="1008"/>
      </w:tabs>
      <w:spacing w:after="60" w:line="240" w:lineRule="auto"/>
      <w:jc w:val="both"/>
      <w:outlineLvl w:val="2"/>
    </w:pPr>
    <w:rPr>
      <w:b/>
      <w:bCs/>
      <w:iCs/>
      <w:sz w:val="28"/>
      <w:szCs w:val="28"/>
      <w:lang w:val="pt-BR" w:eastAsia="x-none"/>
    </w:rPr>
  </w:style>
  <w:style w:type="character" w:customStyle="1" w:styleId="muc1111Char">
    <w:name w:val="muc 1.1.1.1 Char"/>
    <w:link w:val="muc11110"/>
    <w:locked/>
    <w:rsid w:val="00980869"/>
    <w:rPr>
      <w:b/>
      <w:bCs/>
      <w:i/>
      <w:iCs/>
      <w:sz w:val="28"/>
      <w:szCs w:val="28"/>
      <w:lang w:val="pt-BR" w:eastAsia="x-none"/>
    </w:rPr>
  </w:style>
  <w:style w:type="paragraph" w:customStyle="1" w:styleId="muc11110">
    <w:name w:val="muc 1.1.1.1"/>
    <w:basedOn w:val="Heading5"/>
    <w:link w:val="muc1111Char"/>
    <w:rsid w:val="00980869"/>
    <w:pPr>
      <w:keepNext w:val="0"/>
      <w:tabs>
        <w:tab w:val="num" w:pos="1008"/>
      </w:tabs>
      <w:spacing w:before="120" w:line="240" w:lineRule="auto"/>
      <w:ind w:left="720"/>
      <w:outlineLvl w:val="2"/>
    </w:pPr>
    <w:rPr>
      <w:i/>
      <w:iCs/>
      <w:sz w:val="28"/>
      <w:szCs w:val="28"/>
      <w:lang w:val="pt-BR" w:eastAsia="x-none"/>
    </w:rPr>
  </w:style>
  <w:style w:type="character" w:customStyle="1" w:styleId="Stylemuc1111NotItalicChar">
    <w:name w:val="Style muc 1.1.1.1 + Not Italic Char"/>
    <w:link w:val="Stylemuc1111NotItalic"/>
    <w:locked/>
    <w:rsid w:val="00980869"/>
    <w:rPr>
      <w:b/>
      <w:bCs/>
      <w:i/>
      <w:iCs/>
      <w:sz w:val="28"/>
      <w:szCs w:val="28"/>
      <w:lang w:val="pt-BR" w:eastAsia="x-none"/>
    </w:rPr>
  </w:style>
  <w:style w:type="paragraph" w:customStyle="1" w:styleId="Stylemuc1111NotItalic">
    <w:name w:val="Style muc 1.1.1.1 + Not Italic"/>
    <w:basedOn w:val="muc11110"/>
    <w:link w:val="Stylemuc1111NotItalicChar"/>
    <w:rsid w:val="00980869"/>
  </w:style>
  <w:style w:type="paragraph" w:customStyle="1" w:styleId="K10">
    <w:name w:val="K1"/>
    <w:basedOn w:val="Normal"/>
    <w:uiPriority w:val="99"/>
    <w:rsid w:val="00980869"/>
    <w:pPr>
      <w:spacing w:after="120" w:line="240" w:lineRule="auto"/>
      <w:ind w:firstLine="720"/>
      <w:jc w:val="both"/>
    </w:pPr>
    <w:rPr>
      <w:rFonts w:ascii="Times New Roman Bold" w:hAnsi="Times New Roman Bold"/>
      <w:b/>
      <w:sz w:val="28"/>
      <w:szCs w:val="28"/>
      <w:lang w:val="en-US"/>
    </w:rPr>
  </w:style>
  <w:style w:type="paragraph" w:customStyle="1" w:styleId="Heading45">
    <w:name w:val="Heading4"/>
    <w:basedOn w:val="Normal"/>
    <w:uiPriority w:val="99"/>
    <w:rsid w:val="00980869"/>
    <w:pPr>
      <w:spacing w:after="120" w:line="240" w:lineRule="auto"/>
      <w:ind w:firstLine="720"/>
      <w:jc w:val="both"/>
    </w:pPr>
    <w:rPr>
      <w:b/>
      <w:i/>
      <w:sz w:val="28"/>
      <w:szCs w:val="26"/>
      <w:lang w:val="fr-FR"/>
    </w:rPr>
  </w:style>
  <w:style w:type="paragraph" w:customStyle="1" w:styleId="muc11111">
    <w:name w:val="muc1.1.1.1.1"/>
    <w:basedOn w:val="Heading5"/>
    <w:uiPriority w:val="99"/>
    <w:rsid w:val="00980869"/>
    <w:pPr>
      <w:keepNext w:val="0"/>
      <w:tabs>
        <w:tab w:val="num" w:pos="1008"/>
      </w:tabs>
      <w:spacing w:before="120" w:line="240" w:lineRule="auto"/>
      <w:ind w:left="1008" w:firstLine="741"/>
    </w:pPr>
    <w:rPr>
      <w:bCs w:val="0"/>
      <w:i/>
      <w:sz w:val="28"/>
      <w:szCs w:val="28"/>
      <w:lang w:val="x-none" w:eastAsia="x-none"/>
    </w:rPr>
  </w:style>
  <w:style w:type="character" w:customStyle="1" w:styleId="Style3Char">
    <w:name w:val="Style3 Char"/>
    <w:locked/>
    <w:rsid w:val="00980869"/>
    <w:rPr>
      <w:rFonts w:eastAsia="Times New Roman"/>
      <w:b/>
      <w:sz w:val="28"/>
      <w:lang w:val="x-none" w:eastAsia="x-none"/>
    </w:rPr>
  </w:style>
  <w:style w:type="paragraph" w:customStyle="1" w:styleId="Muc11Char0">
    <w:name w:val="Muc 1.1. Char"/>
    <w:basedOn w:val="Normal"/>
    <w:uiPriority w:val="99"/>
    <w:rsid w:val="00980869"/>
    <w:pPr>
      <w:spacing w:beforeLines="60" w:before="0" w:afterLines="60" w:line="340" w:lineRule="exact"/>
      <w:ind w:firstLine="720"/>
      <w:jc w:val="both"/>
    </w:pPr>
    <w:rPr>
      <w:b/>
      <w:bCs/>
      <w:sz w:val="28"/>
      <w:szCs w:val="28"/>
      <w:lang w:val="en-US"/>
    </w:rPr>
  </w:style>
  <w:style w:type="paragraph" w:customStyle="1" w:styleId="bodynumbered">
    <w:name w:val="*body (numbered)"/>
    <w:basedOn w:val="Normal"/>
    <w:uiPriority w:val="99"/>
    <w:rsid w:val="00980869"/>
    <w:pPr>
      <w:spacing w:before="160" w:line="240" w:lineRule="auto"/>
      <w:jc w:val="both"/>
    </w:pPr>
    <w:rPr>
      <w:sz w:val="22"/>
      <w:lang w:val="en-US"/>
    </w:rPr>
  </w:style>
  <w:style w:type="paragraph" w:customStyle="1" w:styleId="Heading5Char0">
    <w:name w:val="Heading5 Char"/>
    <w:next w:val="Normal"/>
    <w:uiPriority w:val="99"/>
    <w:rsid w:val="00980869"/>
    <w:pPr>
      <w:spacing w:line="288" w:lineRule="auto"/>
      <w:jc w:val="both"/>
    </w:pPr>
    <w:rPr>
      <w:bCs/>
      <w:i/>
      <w:sz w:val="26"/>
      <w:szCs w:val="28"/>
    </w:rPr>
  </w:style>
  <w:style w:type="paragraph" w:customStyle="1" w:styleId="Heading5a">
    <w:name w:val="Heading5"/>
    <w:next w:val="Normal"/>
    <w:uiPriority w:val="99"/>
    <w:rsid w:val="00980869"/>
    <w:pPr>
      <w:spacing w:line="288" w:lineRule="auto"/>
      <w:jc w:val="both"/>
    </w:pPr>
    <w:rPr>
      <w:bCs/>
      <w:i/>
      <w:sz w:val="26"/>
      <w:szCs w:val="28"/>
    </w:rPr>
  </w:style>
  <w:style w:type="paragraph" w:customStyle="1" w:styleId="muc1112">
    <w:name w:val="muc1.1.1"/>
    <w:basedOn w:val="Heading3"/>
    <w:next w:val="-"/>
    <w:uiPriority w:val="99"/>
    <w:rsid w:val="00980869"/>
    <w:pPr>
      <w:tabs>
        <w:tab w:val="num" w:pos="720"/>
      </w:tabs>
      <w:spacing w:before="120" w:after="120" w:afterAutospacing="0" w:line="360" w:lineRule="exact"/>
    </w:pPr>
    <w:rPr>
      <w:i/>
      <w:color w:val="000000"/>
      <w:szCs w:val="20"/>
      <w:lang w:val="x-none" w:eastAsia="x-none"/>
    </w:rPr>
  </w:style>
  <w:style w:type="paragraph" w:customStyle="1" w:styleId="d">
    <w:name w:val="d"/>
    <w:basedOn w:val="Normal"/>
    <w:uiPriority w:val="99"/>
    <w:rsid w:val="00980869"/>
    <w:pPr>
      <w:widowControl w:val="0"/>
      <w:tabs>
        <w:tab w:val="num" w:pos="1080"/>
        <w:tab w:val="left" w:pos="1191"/>
      </w:tabs>
      <w:spacing w:before="0" w:line="240" w:lineRule="auto"/>
      <w:ind w:left="1191" w:hanging="397"/>
      <w:jc w:val="both"/>
    </w:pPr>
    <w:rPr>
      <w:sz w:val="26"/>
      <w:lang w:val="en-US"/>
    </w:rPr>
  </w:style>
  <w:style w:type="paragraph" w:customStyle="1" w:styleId="muc11112">
    <w:name w:val="muc1.1.1.1"/>
    <w:basedOn w:val="Heading4"/>
    <w:next w:val="-"/>
    <w:uiPriority w:val="99"/>
    <w:rsid w:val="00980869"/>
    <w:pPr>
      <w:tabs>
        <w:tab w:val="num" w:pos="851"/>
      </w:tabs>
      <w:spacing w:after="120" w:line="240" w:lineRule="auto"/>
      <w:ind w:firstLine="720"/>
      <w:jc w:val="both"/>
    </w:pPr>
    <w:rPr>
      <w:color w:val="0000FF"/>
      <w:sz w:val="28"/>
      <w:szCs w:val="20"/>
      <w:lang w:val="nl-NL" w:eastAsia="x-none"/>
    </w:rPr>
  </w:style>
  <w:style w:type="paragraph" w:customStyle="1" w:styleId="chuthichCharCharChar">
    <w:name w:val="chuthich Char Char Char"/>
    <w:basedOn w:val="Normal"/>
    <w:uiPriority w:val="99"/>
    <w:rsid w:val="00980869"/>
    <w:pPr>
      <w:tabs>
        <w:tab w:val="num" w:pos="425"/>
      </w:tabs>
      <w:spacing w:before="60" w:after="200" w:line="240" w:lineRule="auto"/>
      <w:ind w:left="425"/>
      <w:jc w:val="both"/>
    </w:pPr>
    <w:rPr>
      <w:rFonts w:ascii="VNI-Times" w:hAnsi="VNI-Times"/>
      <w:b/>
      <w:caps/>
      <w:sz w:val="28"/>
      <w:szCs w:val="28"/>
      <w:lang w:val="en-US"/>
    </w:rPr>
  </w:style>
  <w:style w:type="paragraph" w:customStyle="1" w:styleId="StylechuthichBoldItalicCharCharChar">
    <w:name w:val="Style chuthich + Bold Italic Char Char Char"/>
    <w:basedOn w:val="Normal"/>
    <w:uiPriority w:val="99"/>
    <w:rsid w:val="00980869"/>
    <w:pPr>
      <w:spacing w:after="200" w:line="240" w:lineRule="auto"/>
      <w:jc w:val="both"/>
    </w:pPr>
    <w:rPr>
      <w:rFonts w:ascii="VNI-Times" w:hAnsi="VNI-Times"/>
      <w:b/>
      <w:bCs/>
      <w:iCs/>
      <w:caps/>
      <w:sz w:val="28"/>
      <w:szCs w:val="28"/>
      <w:lang w:val="en-US"/>
    </w:rPr>
  </w:style>
  <w:style w:type="paragraph" w:customStyle="1" w:styleId="Style1Char">
    <w:name w:val="Style1 Char"/>
    <w:basedOn w:val="Heading4"/>
    <w:uiPriority w:val="99"/>
    <w:rsid w:val="00980869"/>
    <w:pPr>
      <w:spacing w:after="120" w:line="288" w:lineRule="auto"/>
      <w:ind w:left="720" w:firstLine="720"/>
      <w:jc w:val="both"/>
    </w:pPr>
    <w:rPr>
      <w:b w:val="0"/>
      <w:bCs/>
      <w:i w:val="0"/>
      <w:color w:val="0000FF"/>
      <w:sz w:val="28"/>
      <w:szCs w:val="28"/>
      <w:lang w:val="x-none" w:eastAsia="x-none"/>
    </w:rPr>
  </w:style>
  <w:style w:type="paragraph" w:customStyle="1" w:styleId="Char1CharCharChar">
    <w:name w:val="Char1 Char Char Char"/>
    <w:basedOn w:val="Normal"/>
    <w:uiPriority w:val="99"/>
    <w:rsid w:val="00980869"/>
    <w:pPr>
      <w:spacing w:before="0" w:after="160" w:line="240" w:lineRule="exact"/>
    </w:pPr>
    <w:rPr>
      <w:rFonts w:ascii="Tahoma" w:eastAsia="MS Mincho" w:hAnsi="Tahoma"/>
      <w:lang w:val="en-US"/>
    </w:rPr>
  </w:style>
  <w:style w:type="paragraph" w:customStyle="1" w:styleId="muc1">
    <w:name w:val="muc1"/>
    <w:basedOn w:val="Heading2"/>
    <w:uiPriority w:val="99"/>
    <w:rsid w:val="00980869"/>
    <w:pPr>
      <w:tabs>
        <w:tab w:val="num" w:pos="360"/>
      </w:tabs>
      <w:spacing w:before="120" w:after="120" w:line="240" w:lineRule="auto"/>
      <w:ind w:firstLine="720"/>
      <w:jc w:val="both"/>
    </w:pPr>
    <w:rPr>
      <w:b w:val="0"/>
      <w:bCs w:val="0"/>
      <w:color w:val="0000FF"/>
      <w:szCs w:val="28"/>
      <w:lang w:eastAsia="x-none"/>
    </w:rPr>
  </w:style>
  <w:style w:type="paragraph" w:customStyle="1" w:styleId="Muc1113">
    <w:name w:val="Muc1.1.1"/>
    <w:basedOn w:val="Heading3"/>
    <w:uiPriority w:val="99"/>
    <w:rsid w:val="00980869"/>
    <w:pPr>
      <w:tabs>
        <w:tab w:val="num" w:pos="720"/>
      </w:tabs>
      <w:spacing w:before="120" w:after="60" w:afterAutospacing="0" w:line="360" w:lineRule="exact"/>
      <w:ind w:firstLine="720"/>
    </w:pPr>
    <w:rPr>
      <w:i/>
      <w:color w:val="000000"/>
      <w:szCs w:val="20"/>
      <w:lang w:val="x-none" w:eastAsia="x-none"/>
    </w:rPr>
  </w:style>
  <w:style w:type="paragraph" w:customStyle="1" w:styleId="Tieudechuong">
    <w:name w:val="Tieu de chuong"/>
    <w:basedOn w:val="Heading1"/>
    <w:uiPriority w:val="99"/>
    <w:rsid w:val="00980869"/>
    <w:pPr>
      <w:tabs>
        <w:tab w:val="num" w:pos="1440"/>
      </w:tabs>
      <w:spacing w:before="240" w:after="60" w:line="240" w:lineRule="auto"/>
      <w:ind w:left="1440" w:hanging="720"/>
      <w:jc w:val="center"/>
    </w:pPr>
    <w:rPr>
      <w:rFonts w:ascii="Arial" w:hAnsi="Arial"/>
      <w:b/>
      <w:bCs w:val="0"/>
      <w:spacing w:val="-6"/>
      <w:kern w:val="28"/>
      <w:sz w:val="36"/>
      <w:szCs w:val="36"/>
      <w:lang w:val="da-DK" w:eastAsia="x-none"/>
    </w:rPr>
  </w:style>
  <w:style w:type="paragraph" w:customStyle="1" w:styleId="Tieudebai">
    <w:name w:val="Tieu de bai"/>
    <w:basedOn w:val="Heading2"/>
    <w:uiPriority w:val="99"/>
    <w:rsid w:val="00980869"/>
    <w:pPr>
      <w:tabs>
        <w:tab w:val="num" w:pos="1800"/>
      </w:tabs>
      <w:spacing w:before="120" w:after="120" w:line="240" w:lineRule="auto"/>
      <w:ind w:left="1800" w:hanging="360"/>
      <w:jc w:val="both"/>
    </w:pPr>
    <w:rPr>
      <w:b w:val="0"/>
      <w:caps/>
      <w:color w:val="0000FF"/>
      <w:lang w:eastAsia="x-none"/>
    </w:rPr>
  </w:style>
  <w:style w:type="paragraph" w:customStyle="1" w:styleId="Tenmuclon">
    <w:name w:val="Ten muc lon"/>
    <w:basedOn w:val="Heading3"/>
    <w:uiPriority w:val="99"/>
    <w:rsid w:val="00980869"/>
    <w:pPr>
      <w:tabs>
        <w:tab w:val="num" w:pos="2520"/>
      </w:tabs>
      <w:spacing w:before="120" w:after="120" w:afterAutospacing="0" w:line="360" w:lineRule="exact"/>
      <w:ind w:left="2520" w:hanging="180"/>
    </w:pPr>
    <w:rPr>
      <w:bCs w:val="0"/>
      <w:i/>
      <w:color w:val="000000"/>
      <w:sz w:val="26"/>
      <w:szCs w:val="26"/>
      <w:lang w:val="x-none" w:eastAsia="x-none"/>
    </w:rPr>
  </w:style>
  <w:style w:type="paragraph" w:customStyle="1" w:styleId="Tenmucnho">
    <w:name w:val="Ten muc nho"/>
    <w:basedOn w:val="Heading4"/>
    <w:autoRedefine/>
    <w:uiPriority w:val="99"/>
    <w:rsid w:val="00980869"/>
    <w:pPr>
      <w:spacing w:after="120" w:line="240" w:lineRule="auto"/>
      <w:ind w:firstLine="720"/>
      <w:jc w:val="both"/>
    </w:pPr>
    <w:rPr>
      <w:b w:val="0"/>
      <w:i w:val="0"/>
      <w:color w:val="FF0000"/>
      <w:sz w:val="28"/>
      <w:szCs w:val="28"/>
      <w:lang w:val="x-none" w:eastAsia="x-none"/>
    </w:rPr>
  </w:style>
  <w:style w:type="paragraph" w:customStyle="1" w:styleId="Tenmuccon">
    <w:name w:val="Ten muc con"/>
    <w:basedOn w:val="Heading5"/>
    <w:autoRedefine/>
    <w:uiPriority w:val="99"/>
    <w:rsid w:val="00980869"/>
    <w:pPr>
      <w:keepNext w:val="0"/>
      <w:tabs>
        <w:tab w:val="num" w:pos="3960"/>
      </w:tabs>
      <w:spacing w:before="120" w:line="240" w:lineRule="auto"/>
      <w:ind w:left="3960" w:hanging="360"/>
    </w:pPr>
    <w:rPr>
      <w:b w:val="0"/>
      <w:bCs w:val="0"/>
      <w:i/>
      <w:iCs/>
      <w:sz w:val="26"/>
      <w:szCs w:val="26"/>
      <w:lang w:val="x-none" w:eastAsia="x-none"/>
    </w:rPr>
  </w:style>
  <w:style w:type="paragraph" w:customStyle="1" w:styleId="mucI0">
    <w:name w:val="muc I"/>
    <w:basedOn w:val="Heading2"/>
    <w:uiPriority w:val="99"/>
    <w:rsid w:val="00980869"/>
    <w:pPr>
      <w:tabs>
        <w:tab w:val="num" w:pos="360"/>
      </w:tabs>
      <w:spacing w:before="120" w:after="120" w:line="240" w:lineRule="auto"/>
      <w:ind w:firstLine="720"/>
      <w:jc w:val="both"/>
    </w:pPr>
    <w:rPr>
      <w:b w:val="0"/>
      <w:bCs w:val="0"/>
      <w:color w:val="0000FF"/>
      <w:lang w:eastAsia="x-none"/>
    </w:rPr>
  </w:style>
  <w:style w:type="paragraph" w:customStyle="1" w:styleId="Stylemuc111Linespacingsingle">
    <w:name w:val="Style muc 1.1.1 + Line spacing:  single"/>
    <w:basedOn w:val="muc1110"/>
    <w:uiPriority w:val="99"/>
    <w:rsid w:val="00980869"/>
    <w:pPr>
      <w:tabs>
        <w:tab w:val="num" w:pos="851"/>
      </w:tabs>
      <w:spacing w:after="120"/>
      <w:ind w:left="720"/>
      <w:jc w:val="both"/>
      <w:outlineLvl w:val="3"/>
    </w:pPr>
    <w:rPr>
      <w:rFonts w:cs="Times New Roman"/>
      <w:color w:val="0000FF"/>
      <w:szCs w:val="20"/>
      <w:lang w:val="x-none" w:eastAsia="x-none"/>
    </w:rPr>
  </w:style>
  <w:style w:type="paragraph" w:customStyle="1" w:styleId="KCSBullet2">
    <w:name w:val="KCSBullet2"/>
    <w:basedOn w:val="Normal"/>
    <w:uiPriority w:val="99"/>
    <w:rsid w:val="00980869"/>
    <w:pPr>
      <w:tabs>
        <w:tab w:val="num" w:pos="1211"/>
      </w:tabs>
      <w:spacing w:before="0" w:after="120" w:line="240" w:lineRule="auto"/>
      <w:ind w:left="1191" w:hanging="340"/>
      <w:jc w:val="both"/>
    </w:pPr>
    <w:rPr>
      <w:rFonts w:ascii="VNI-Aptima" w:hAnsi="VNI-Aptima"/>
      <w:sz w:val="28"/>
      <w:lang w:val="en-US"/>
    </w:rPr>
  </w:style>
  <w:style w:type="paragraph" w:customStyle="1" w:styleId="KCSBullet21">
    <w:name w:val="KCSBullet21"/>
    <w:basedOn w:val="Normal"/>
    <w:autoRedefine/>
    <w:uiPriority w:val="99"/>
    <w:rsid w:val="00980869"/>
    <w:pPr>
      <w:tabs>
        <w:tab w:val="num" w:pos="1494"/>
      </w:tabs>
      <w:spacing w:before="0" w:after="120" w:line="240" w:lineRule="auto"/>
      <w:ind w:left="1474" w:hanging="340"/>
      <w:jc w:val="both"/>
    </w:pPr>
    <w:rPr>
      <w:rFonts w:ascii="VNI-Aptima" w:hAnsi="VNI-Aptima"/>
      <w:sz w:val="28"/>
      <w:lang w:val="en-US"/>
    </w:rPr>
  </w:style>
  <w:style w:type="paragraph" w:customStyle="1" w:styleId="KCSBullet1">
    <w:name w:val="KCSBullet1"/>
    <w:basedOn w:val="Normal"/>
    <w:autoRedefine/>
    <w:uiPriority w:val="99"/>
    <w:rsid w:val="00980869"/>
    <w:pPr>
      <w:tabs>
        <w:tab w:val="num" w:pos="927"/>
      </w:tabs>
      <w:spacing w:before="0" w:after="120" w:line="240" w:lineRule="auto"/>
      <w:ind w:firstLine="567"/>
      <w:jc w:val="both"/>
    </w:pPr>
    <w:rPr>
      <w:rFonts w:ascii="VNI-Aptima" w:hAnsi="VNI-Aptima"/>
      <w:sz w:val="28"/>
      <w:lang w:val="en-US"/>
    </w:rPr>
  </w:style>
  <w:style w:type="paragraph" w:customStyle="1" w:styleId="KCSBullet10">
    <w:name w:val="KCSBullet(1)"/>
    <w:basedOn w:val="Normal"/>
    <w:uiPriority w:val="99"/>
    <w:rsid w:val="00980869"/>
    <w:pPr>
      <w:tabs>
        <w:tab w:val="left" w:pos="420"/>
        <w:tab w:val="num" w:pos="964"/>
      </w:tabs>
      <w:spacing w:before="0" w:after="120" w:line="240" w:lineRule="auto"/>
      <w:ind w:left="964" w:hanging="397"/>
    </w:pPr>
    <w:rPr>
      <w:rFonts w:ascii="VNI-Aptima" w:hAnsi="VNI-Aptima"/>
      <w:sz w:val="28"/>
      <w:lang w:val="en-US"/>
    </w:rPr>
  </w:style>
  <w:style w:type="paragraph" w:customStyle="1" w:styleId="LAMA0">
    <w:name w:val="LAMA"/>
    <w:basedOn w:val="I"/>
    <w:uiPriority w:val="99"/>
    <w:rsid w:val="00980869"/>
    <w:rPr>
      <w:b/>
      <w:lang w:val="x-none" w:eastAsia="x-none"/>
    </w:rPr>
  </w:style>
  <w:style w:type="paragraph" w:customStyle="1" w:styleId="StyleHeading2Firstline103cmLinespacingExactly20pt">
    <w:name w:val="Style Heading 2 + First line:  103 cm Line spacing:  Exactly 20 pt"/>
    <w:basedOn w:val="Heading2"/>
    <w:uiPriority w:val="99"/>
    <w:rsid w:val="00980869"/>
    <w:pPr>
      <w:spacing w:before="120" w:after="120" w:line="400" w:lineRule="exact"/>
      <w:ind w:firstLine="720"/>
      <w:jc w:val="both"/>
    </w:pPr>
    <w:rPr>
      <w:b w:val="0"/>
      <w:color w:val="0000FF"/>
      <w:sz w:val="28"/>
      <w:szCs w:val="20"/>
      <w:lang w:val="x-none" w:eastAsia="x-none"/>
    </w:rPr>
  </w:style>
  <w:style w:type="paragraph" w:customStyle="1" w:styleId="StyleHeading3Heading3Char1CharCharh3HeadCCharHeading3C3">
    <w:name w:val="Style Heading 3Heading 3 Char1Char Charh3HeadCCharHeading 3 C...3"/>
    <w:basedOn w:val="Heading3"/>
    <w:uiPriority w:val="99"/>
    <w:rsid w:val="00980869"/>
    <w:pPr>
      <w:spacing w:before="120" w:after="120" w:afterAutospacing="0" w:line="240" w:lineRule="auto"/>
      <w:ind w:firstLine="567"/>
    </w:pPr>
    <w:rPr>
      <w:bCs w:val="0"/>
      <w:color w:val="0000FF"/>
      <w:szCs w:val="20"/>
      <w:lang w:val="x-none" w:eastAsia="x-none"/>
    </w:rPr>
  </w:style>
  <w:style w:type="paragraph" w:customStyle="1" w:styleId="StyleHeading1JustifiedFirstline1cmBefore6ptAfte">
    <w:name w:val="Style Heading 1 + Justified First line:  1 cm Before:  6 pt Afte..."/>
    <w:basedOn w:val="Heading1"/>
    <w:uiPriority w:val="99"/>
    <w:rsid w:val="00980869"/>
    <w:pPr>
      <w:spacing w:before="0" w:after="120" w:line="240" w:lineRule="auto"/>
      <w:ind w:firstLine="0"/>
      <w:jc w:val="center"/>
    </w:pPr>
    <w:rPr>
      <w:rFonts w:cs="Times New Roman"/>
      <w:b/>
      <w:szCs w:val="20"/>
      <w:lang w:val="x-none" w:eastAsia="x-none"/>
    </w:rPr>
  </w:style>
  <w:style w:type="paragraph" w:customStyle="1" w:styleId="Trung3">
    <w:name w:val="Trung 3"/>
    <w:basedOn w:val="Heading3"/>
    <w:uiPriority w:val="99"/>
    <w:rsid w:val="00980869"/>
    <w:pPr>
      <w:tabs>
        <w:tab w:val="left" w:pos="-1440"/>
        <w:tab w:val="left" w:pos="-720"/>
      </w:tabs>
      <w:spacing w:beforeLines="40" w:before="0" w:afterLines="20" w:after="0" w:afterAutospacing="0" w:line="240" w:lineRule="auto"/>
    </w:pPr>
    <w:rPr>
      <w:rFonts w:ascii="Times New Roman Bold" w:hAnsi="Times New Roman Bold" w:cs="VNI-Times"/>
      <w:sz w:val="26"/>
      <w:szCs w:val="26"/>
      <w:lang w:val="pt-BR" w:eastAsia="x-none"/>
    </w:rPr>
  </w:style>
  <w:style w:type="paragraph" w:customStyle="1" w:styleId="Chuviet1">
    <w:name w:val="Chu viet"/>
    <w:basedOn w:val="Normal"/>
    <w:uiPriority w:val="99"/>
    <w:rsid w:val="00980869"/>
    <w:pPr>
      <w:spacing w:before="40" w:after="40" w:line="240" w:lineRule="auto"/>
      <w:ind w:firstLine="567"/>
      <w:jc w:val="both"/>
      <w:outlineLvl w:val="5"/>
    </w:pPr>
    <w:rPr>
      <w:sz w:val="28"/>
      <w:lang w:val="en-US"/>
    </w:rPr>
  </w:style>
  <w:style w:type="paragraph" w:customStyle="1" w:styleId="Char1CharCharChar1">
    <w:name w:val="Char1 Char Char Char1"/>
    <w:basedOn w:val="Normal"/>
    <w:uiPriority w:val="99"/>
    <w:rsid w:val="00980869"/>
    <w:pPr>
      <w:spacing w:before="0" w:after="160" w:line="240" w:lineRule="exact"/>
    </w:pPr>
    <w:rPr>
      <w:rFonts w:ascii="Tahoma" w:eastAsia="MS Mincho" w:hAnsi="Tahoma"/>
      <w:lang w:val="en-US"/>
    </w:rPr>
  </w:style>
  <w:style w:type="paragraph" w:customStyle="1" w:styleId="Char1CharCharCharCharCharChar1">
    <w:name w:val="Char1 Char Char Char Char Char Char1"/>
    <w:basedOn w:val="Normal"/>
    <w:uiPriority w:val="99"/>
    <w:rsid w:val="00980869"/>
    <w:pPr>
      <w:spacing w:before="0" w:after="160" w:line="240" w:lineRule="exact"/>
    </w:pPr>
    <w:rPr>
      <w:rFonts w:ascii="Tahoma" w:eastAsia="MS Mincho" w:hAnsi="Tahoma"/>
      <w:lang w:val="en-US"/>
    </w:rPr>
  </w:style>
  <w:style w:type="paragraph" w:customStyle="1" w:styleId="Char61">
    <w:name w:val="Char61"/>
    <w:basedOn w:val="Normal"/>
    <w:uiPriority w:val="99"/>
    <w:rsid w:val="00980869"/>
    <w:pPr>
      <w:spacing w:before="0" w:after="160" w:line="240" w:lineRule="exact"/>
    </w:pPr>
    <w:rPr>
      <w:rFonts w:ascii="Tahoma" w:eastAsia="MS Mincho" w:hAnsi="Tahoma"/>
      <w:lang w:val="en-US"/>
    </w:rPr>
  </w:style>
  <w:style w:type="paragraph" w:customStyle="1" w:styleId="ATK1601111">
    <w:name w:val="ATK160 1.1.1.1"/>
    <w:basedOn w:val="Normal"/>
    <w:next w:val="Heading4"/>
    <w:uiPriority w:val="99"/>
    <w:rsid w:val="00980869"/>
    <w:pPr>
      <w:spacing w:line="240" w:lineRule="auto"/>
      <w:ind w:firstLine="720"/>
      <w:jc w:val="both"/>
    </w:pPr>
    <w:rPr>
      <w:b/>
      <w:bCs/>
      <w:i/>
      <w:sz w:val="28"/>
      <w:szCs w:val="28"/>
      <w:lang w:val="en-US"/>
    </w:rPr>
  </w:style>
  <w:style w:type="paragraph" w:customStyle="1" w:styleId="HTK160">
    <w:name w:val="HTK160"/>
    <w:basedOn w:val="hinh2"/>
    <w:next w:val="Heading1"/>
    <w:uiPriority w:val="99"/>
    <w:rsid w:val="00980869"/>
    <w:pPr>
      <w:tabs>
        <w:tab w:val="clear" w:pos="4320"/>
        <w:tab w:val="clear" w:pos="8640"/>
      </w:tabs>
      <w:spacing w:before="120" w:after="120"/>
      <w:ind w:firstLine="720"/>
    </w:pPr>
    <w:rPr>
      <w:rFonts w:ascii="Times New Roman" w:eastAsia="Times New Roman" w:hAnsi="Times New Roman"/>
      <w:bCs/>
      <w:color w:val="auto"/>
      <w:szCs w:val="28"/>
    </w:rPr>
  </w:style>
  <w:style w:type="paragraph" w:customStyle="1" w:styleId="cc">
    <w:name w:val="cc"/>
    <w:basedOn w:val="Normal"/>
    <w:uiPriority w:val="99"/>
    <w:rsid w:val="00980869"/>
    <w:pPr>
      <w:spacing w:before="80" w:after="80" w:line="240" w:lineRule="auto"/>
      <w:ind w:firstLine="425"/>
    </w:pPr>
    <w:rPr>
      <w:b/>
      <w:bCs/>
      <w:i/>
      <w:sz w:val="28"/>
      <w:szCs w:val="28"/>
      <w:lang w:val="en-US"/>
    </w:rPr>
  </w:style>
  <w:style w:type="character" w:customStyle="1" w:styleId="ddChar">
    <w:name w:val="dd Char"/>
    <w:link w:val="dd"/>
    <w:locked/>
    <w:rsid w:val="00980869"/>
    <w:rPr>
      <w:bCs/>
      <w:i/>
      <w:sz w:val="28"/>
      <w:szCs w:val="28"/>
      <w:lang w:val="x-none" w:eastAsia="x-none"/>
    </w:rPr>
  </w:style>
  <w:style w:type="paragraph" w:customStyle="1" w:styleId="dd">
    <w:name w:val="dd"/>
    <w:basedOn w:val="Normal"/>
    <w:link w:val="ddChar"/>
    <w:rsid w:val="00980869"/>
    <w:pPr>
      <w:spacing w:before="80" w:after="80" w:line="240" w:lineRule="auto"/>
      <w:ind w:firstLine="454"/>
      <w:jc w:val="both"/>
    </w:pPr>
    <w:rPr>
      <w:bCs/>
      <w:i/>
      <w:sz w:val="28"/>
      <w:szCs w:val="28"/>
      <w:lang w:val="x-none" w:eastAsia="x-none"/>
    </w:rPr>
  </w:style>
  <w:style w:type="paragraph" w:customStyle="1" w:styleId="StylechubangRedCentered">
    <w:name w:val="Style chu bang + Red Centered"/>
    <w:basedOn w:val="chubang"/>
    <w:uiPriority w:val="99"/>
    <w:rsid w:val="00980869"/>
    <w:pPr>
      <w:jc w:val="center"/>
    </w:pPr>
    <w:rPr>
      <w:rFonts w:ascii="Times New Roman" w:eastAsia="Times New Roman" w:hAnsi="Times New Roman"/>
      <w:color w:val="FF0000"/>
      <w:szCs w:val="20"/>
      <w:lang w:val="x-none" w:eastAsia="x-none"/>
    </w:rPr>
  </w:style>
  <w:style w:type="paragraph" w:customStyle="1" w:styleId="Stylech13ptFirstline0cmBefore6ptAfter6pt">
    <w:name w:val="Style chữ + 13 pt First line:  0 cm Before:  6 pt After:  6 pt"/>
    <w:basedOn w:val="ch"/>
    <w:uiPriority w:val="99"/>
    <w:rsid w:val="00980869"/>
    <w:pPr>
      <w:tabs>
        <w:tab w:val="left" w:pos="567"/>
      </w:tabs>
      <w:spacing w:before="40" w:after="40"/>
    </w:pPr>
    <w:rPr>
      <w:sz w:val="26"/>
      <w:szCs w:val="20"/>
      <w:lang w:val="x-none" w:eastAsia="x-none"/>
    </w:rPr>
  </w:style>
  <w:style w:type="paragraph" w:customStyle="1" w:styleId="Style14ptRedJustifiedFirstline127cmBefore6ptA">
    <w:name w:val="Style 14 pt Red Justified First line:  127 cm Before:  6 pt A..."/>
    <w:basedOn w:val="Normal"/>
    <w:uiPriority w:val="99"/>
    <w:rsid w:val="00980869"/>
    <w:pPr>
      <w:spacing w:before="40" w:after="40" w:line="240" w:lineRule="auto"/>
      <w:ind w:firstLine="720"/>
      <w:jc w:val="both"/>
    </w:pPr>
    <w:rPr>
      <w:color w:val="FF0000"/>
      <w:sz w:val="28"/>
      <w:lang w:val="en-US"/>
    </w:rPr>
  </w:style>
  <w:style w:type="paragraph" w:customStyle="1" w:styleId="FontNormal1">
    <w:name w:val="Font Normal"/>
    <w:basedOn w:val="ListParagraph"/>
    <w:autoRedefine/>
    <w:uiPriority w:val="1"/>
    <w:rsid w:val="00980869"/>
    <w:pPr>
      <w:tabs>
        <w:tab w:val="left" w:pos="0"/>
      </w:tabs>
      <w:spacing w:after="120" w:line="240" w:lineRule="atLeast"/>
      <w:ind w:left="0" w:firstLine="540"/>
    </w:pPr>
    <w:rPr>
      <w:rFonts w:eastAsia="Calibri"/>
      <w:sz w:val="26"/>
      <w:szCs w:val="26"/>
      <w:lang w:val="vi-VN" w:eastAsia="x-none"/>
    </w:rPr>
  </w:style>
  <w:style w:type="paragraph" w:customStyle="1" w:styleId="Bullet">
    <w:name w:val="Bullet +"/>
    <w:basedOn w:val="Normal"/>
    <w:autoRedefine/>
    <w:uiPriority w:val="99"/>
    <w:rsid w:val="00980869"/>
    <w:pPr>
      <w:numPr>
        <w:numId w:val="27"/>
      </w:numPr>
      <w:tabs>
        <w:tab w:val="left" w:pos="360"/>
      </w:tabs>
      <w:spacing w:before="100" w:beforeAutospacing="1" w:after="100" w:afterAutospacing="1" w:line="240" w:lineRule="auto"/>
      <w:jc w:val="both"/>
    </w:pPr>
    <w:rPr>
      <w:rFonts w:eastAsia="Calibri"/>
      <w:sz w:val="26"/>
      <w:szCs w:val="28"/>
      <w:lang w:val="en-US"/>
    </w:rPr>
  </w:style>
  <w:style w:type="paragraph" w:customStyle="1" w:styleId="Tieude2">
    <w:name w:val="Tieu de 2"/>
    <w:basedOn w:val="Heading2"/>
    <w:uiPriority w:val="99"/>
    <w:rsid w:val="00980869"/>
    <w:pPr>
      <w:keepNext w:val="0"/>
      <w:numPr>
        <w:numId w:val="28"/>
      </w:numPr>
      <w:pBdr>
        <w:top w:val="single" w:sz="24" w:space="0" w:color="DBE5F1"/>
        <w:left w:val="single" w:sz="24" w:space="0" w:color="DBE5F1"/>
        <w:bottom w:val="single" w:sz="24" w:space="0" w:color="DBE5F1"/>
        <w:right w:val="single" w:sz="24" w:space="0" w:color="DBE5F1"/>
      </w:pBdr>
      <w:shd w:val="clear" w:color="auto" w:fill="DBE5F1"/>
      <w:spacing w:before="0" w:after="120" w:line="240" w:lineRule="auto"/>
      <w:jc w:val="both"/>
    </w:pPr>
    <w:rPr>
      <w:rFonts w:ascii="Calibri" w:hAnsi="Calibri"/>
      <w:bCs w:val="0"/>
      <w:spacing w:val="15"/>
      <w:szCs w:val="20"/>
      <w:lang w:val="x-none" w:eastAsia="x-none"/>
    </w:rPr>
  </w:style>
  <w:style w:type="paragraph" w:customStyle="1" w:styleId="StyleaLinespacingMultiple13li">
    <w:name w:val="Style a+ + Line spacing:  Multiple 13 li"/>
    <w:basedOn w:val="Normal"/>
    <w:uiPriority w:val="99"/>
    <w:rsid w:val="00980869"/>
    <w:pPr>
      <w:tabs>
        <w:tab w:val="center" w:pos="4320"/>
        <w:tab w:val="right" w:pos="8640"/>
      </w:tabs>
      <w:spacing w:before="80" w:after="80" w:line="240" w:lineRule="auto"/>
      <w:ind w:firstLine="454"/>
      <w:jc w:val="both"/>
    </w:pPr>
    <w:rPr>
      <w:sz w:val="28"/>
      <w:lang w:val="en-US"/>
    </w:rPr>
  </w:style>
  <w:style w:type="paragraph" w:customStyle="1" w:styleId="D40">
    <w:name w:val="D4"/>
    <w:basedOn w:val="Normal"/>
    <w:uiPriority w:val="99"/>
    <w:rsid w:val="00980869"/>
    <w:pPr>
      <w:spacing w:after="60" w:line="240" w:lineRule="auto"/>
      <w:ind w:firstLine="720"/>
      <w:jc w:val="both"/>
    </w:pPr>
    <w:rPr>
      <w:b/>
      <w:i/>
      <w:sz w:val="28"/>
      <w:szCs w:val="28"/>
      <w:lang w:val="en-US"/>
    </w:rPr>
  </w:style>
  <w:style w:type="paragraph" w:customStyle="1" w:styleId="StyleGACHDAUDONGRedBefore0ptAfter0pt">
    <w:name w:val="Style GACH DAU DONG + Red Before:  0 pt After:  0 pt"/>
    <w:basedOn w:val="GACHDAUDONG"/>
    <w:uiPriority w:val="99"/>
    <w:rsid w:val="00980869"/>
    <w:pPr>
      <w:spacing w:before="0" w:after="0"/>
    </w:pPr>
    <w:rPr>
      <w:color w:val="FF0000"/>
      <w:szCs w:val="20"/>
    </w:rPr>
  </w:style>
  <w:style w:type="character" w:customStyle="1" w:styleId="BANGQHCharChar">
    <w:name w:val="BANG_QH Char Char"/>
    <w:link w:val="BANGQH"/>
    <w:locked/>
    <w:rsid w:val="00980869"/>
    <w:rPr>
      <w:b/>
      <w:sz w:val="28"/>
      <w:szCs w:val="28"/>
      <w:lang w:val="vi-VN" w:eastAsia="x-none"/>
    </w:rPr>
  </w:style>
  <w:style w:type="paragraph" w:customStyle="1" w:styleId="BANGQH">
    <w:name w:val="BANG_QH"/>
    <w:basedOn w:val="Normal"/>
    <w:link w:val="BANGQHCharChar"/>
    <w:autoRedefine/>
    <w:rsid w:val="00980869"/>
    <w:pPr>
      <w:tabs>
        <w:tab w:val="left" w:pos="480"/>
      </w:tabs>
      <w:spacing w:after="60" w:line="240" w:lineRule="auto"/>
      <w:jc w:val="center"/>
    </w:pPr>
    <w:rPr>
      <w:b/>
      <w:sz w:val="28"/>
      <w:szCs w:val="28"/>
      <w:lang w:eastAsia="x-none"/>
    </w:rPr>
  </w:style>
  <w:style w:type="paragraph" w:customStyle="1" w:styleId="C1">
    <w:name w:val="C1"/>
    <w:basedOn w:val="phan"/>
    <w:uiPriority w:val="99"/>
    <w:rsid w:val="00980869"/>
    <w:pPr>
      <w:spacing w:before="80" w:after="80"/>
      <w:ind w:firstLine="425"/>
      <w:jc w:val="both"/>
    </w:pPr>
    <w:rPr>
      <w:i/>
      <w:sz w:val="28"/>
    </w:rPr>
  </w:style>
  <w:style w:type="paragraph" w:customStyle="1" w:styleId="GBANG1">
    <w:name w:val="G.BANG1"/>
    <w:basedOn w:val="Normal"/>
    <w:uiPriority w:val="99"/>
    <w:rsid w:val="00980869"/>
    <w:pPr>
      <w:spacing w:before="0" w:after="200" w:line="276" w:lineRule="auto"/>
      <w:jc w:val="center"/>
    </w:pPr>
    <w:rPr>
      <w:i/>
      <w:spacing w:val="-2"/>
      <w:sz w:val="24"/>
      <w:szCs w:val="26"/>
      <w:lang w:val="en-US" w:bidi="en-US"/>
    </w:rPr>
  </w:style>
  <w:style w:type="paragraph" w:customStyle="1" w:styleId="TENBANG0">
    <w:name w:val="TENBANG"/>
    <w:basedOn w:val="Normal"/>
    <w:uiPriority w:val="99"/>
    <w:rsid w:val="00980869"/>
    <w:pPr>
      <w:spacing w:before="40" w:after="80" w:line="240" w:lineRule="auto"/>
      <w:jc w:val="center"/>
    </w:pPr>
    <w:rPr>
      <w:sz w:val="28"/>
      <w:szCs w:val="28"/>
      <w:lang w:val="de-DE"/>
    </w:rPr>
  </w:style>
  <w:style w:type="character" w:customStyle="1" w:styleId="chuwChar">
    <w:name w:val="chuw Char"/>
    <w:link w:val="chuw"/>
    <w:locked/>
    <w:rsid w:val="00980869"/>
    <w:rPr>
      <w:color w:val="000000"/>
      <w:sz w:val="28"/>
      <w:lang w:val="x-none" w:eastAsia="x-none"/>
    </w:rPr>
  </w:style>
  <w:style w:type="paragraph" w:customStyle="1" w:styleId="chuw">
    <w:name w:val="chuw"/>
    <w:basedOn w:val="Normal"/>
    <w:link w:val="chuwChar"/>
    <w:rsid w:val="00980869"/>
    <w:pPr>
      <w:spacing w:before="40" w:after="40" w:line="240" w:lineRule="auto"/>
      <w:ind w:firstLine="567"/>
      <w:jc w:val="both"/>
    </w:pPr>
    <w:rPr>
      <w:color w:val="000000"/>
      <w:sz w:val="28"/>
      <w:lang w:val="x-none" w:eastAsia="x-none"/>
    </w:rPr>
  </w:style>
  <w:style w:type="paragraph" w:customStyle="1" w:styleId="chum">
    <w:name w:val="chum"/>
    <w:basedOn w:val="Normal"/>
    <w:uiPriority w:val="99"/>
    <w:rsid w:val="00980869"/>
    <w:pPr>
      <w:spacing w:before="40" w:after="40" w:line="240" w:lineRule="auto"/>
      <w:ind w:firstLine="567"/>
      <w:jc w:val="both"/>
    </w:pPr>
    <w:rPr>
      <w:color w:val="000000"/>
      <w:sz w:val="28"/>
      <w:lang w:val="en-US"/>
    </w:rPr>
  </w:style>
  <w:style w:type="paragraph" w:customStyle="1" w:styleId="GHINH">
    <w:name w:val="G.HINH"/>
    <w:basedOn w:val="GBANG1"/>
    <w:uiPriority w:val="99"/>
    <w:rsid w:val="00980869"/>
    <w:rPr>
      <w:sz w:val="26"/>
    </w:rPr>
  </w:style>
  <w:style w:type="paragraph" w:customStyle="1" w:styleId="StyleHeading2TimesNewRoman14ptNotBold">
    <w:name w:val="Style Heading 2 + Times New Roman 14 pt Not Bold"/>
    <w:basedOn w:val="Heading2"/>
    <w:uiPriority w:val="99"/>
    <w:rsid w:val="00980869"/>
    <w:pPr>
      <w:tabs>
        <w:tab w:val="num" w:pos="720"/>
        <w:tab w:val="num" w:pos="1440"/>
      </w:tabs>
      <w:autoSpaceDE w:val="0"/>
      <w:autoSpaceDN w:val="0"/>
      <w:adjustRightInd w:val="0"/>
      <w:spacing w:before="120" w:after="0" w:line="312" w:lineRule="auto"/>
      <w:ind w:left="1077" w:hanging="357"/>
      <w:jc w:val="both"/>
    </w:pPr>
    <w:rPr>
      <w:color w:val="0000FF"/>
      <w:sz w:val="28"/>
      <w:lang w:val="x-none" w:eastAsia="x-none"/>
    </w:rPr>
  </w:style>
  <w:style w:type="paragraph" w:customStyle="1" w:styleId="StyleHeading3Blue">
    <w:name w:val="Style Heading 3 + Blue"/>
    <w:basedOn w:val="Heading3"/>
    <w:uiPriority w:val="99"/>
    <w:rsid w:val="00980869"/>
    <w:pPr>
      <w:tabs>
        <w:tab w:val="left" w:pos="0"/>
        <w:tab w:val="num" w:pos="2160"/>
      </w:tabs>
      <w:spacing w:before="120" w:after="0" w:afterAutospacing="0" w:line="240" w:lineRule="auto"/>
      <w:ind w:left="720"/>
      <w:jc w:val="left"/>
    </w:pPr>
    <w:rPr>
      <w:iCs/>
      <w:color w:val="0000FF"/>
      <w:szCs w:val="26"/>
      <w:lang w:val="x-none" w:eastAsia="x-none"/>
    </w:rPr>
  </w:style>
  <w:style w:type="character" w:customStyle="1" w:styleId="StyleCHUAsianMSMinchoChar">
    <w:name w:val="Style CHU + (Asian) MS Mincho Char"/>
    <w:link w:val="StyleCHUAsianMSMincho"/>
    <w:locked/>
    <w:rsid w:val="00980869"/>
    <w:rPr>
      <w:rFonts w:ascii="MS Mincho" w:eastAsia="MS Mincho" w:hAnsi="MS Mincho"/>
      <w:sz w:val="28"/>
      <w:szCs w:val="24"/>
      <w:lang w:val="x-none" w:eastAsia="x-none"/>
    </w:rPr>
  </w:style>
  <w:style w:type="paragraph" w:customStyle="1" w:styleId="StyleCHUAsianMSMincho">
    <w:name w:val="Style CHU + (Asian) MS Mincho"/>
    <w:basedOn w:val="CHU0"/>
    <w:link w:val="StyleCHUAsianMSMinchoChar"/>
    <w:rsid w:val="00980869"/>
    <w:pPr>
      <w:spacing w:before="40" w:after="40"/>
    </w:pPr>
    <w:rPr>
      <w:rFonts w:ascii="MS Mincho" w:eastAsia="MS Mincho" w:hAnsi="MS Mincho"/>
      <w:szCs w:val="24"/>
      <w:lang w:val="x-none" w:eastAsia="x-none"/>
    </w:rPr>
  </w:style>
  <w:style w:type="paragraph" w:customStyle="1" w:styleId="StylechuRedBefore0ptAfter0pt">
    <w:name w:val="Style chu + Red Before:  0 pt After:  0 pt"/>
    <w:basedOn w:val="chu"/>
    <w:uiPriority w:val="99"/>
    <w:rsid w:val="00980869"/>
    <w:pPr>
      <w:spacing w:before="0" w:after="0" w:line="240" w:lineRule="auto"/>
    </w:pPr>
    <w:rPr>
      <w:color w:val="FF0000"/>
      <w:szCs w:val="20"/>
      <w:lang w:val="x-none" w:eastAsia="x-none"/>
    </w:rPr>
  </w:style>
  <w:style w:type="paragraph" w:customStyle="1" w:styleId="DANHMUCHINH">
    <w:name w:val="DANH MUC HINH"/>
    <w:basedOn w:val="Normal"/>
    <w:uiPriority w:val="99"/>
    <w:rsid w:val="00980869"/>
    <w:pPr>
      <w:spacing w:before="40" w:after="40" w:line="240" w:lineRule="auto"/>
      <w:jc w:val="center"/>
    </w:pPr>
    <w:rPr>
      <w:rFonts w:eastAsia="MS Mincho"/>
      <w:b/>
      <w:i/>
      <w:sz w:val="28"/>
      <w:szCs w:val="24"/>
      <w:lang w:val="en-US" w:eastAsia="ja-JP"/>
    </w:rPr>
  </w:style>
  <w:style w:type="paragraph" w:customStyle="1" w:styleId="chinhbang">
    <w:name w:val="chinh bang"/>
    <w:next w:val="Normal"/>
    <w:uiPriority w:val="99"/>
    <w:rsid w:val="00980869"/>
    <w:pPr>
      <w:spacing w:before="40" w:after="40" w:line="288" w:lineRule="auto"/>
      <w:jc w:val="center"/>
    </w:pPr>
    <w:rPr>
      <w:sz w:val="24"/>
      <w:szCs w:val="22"/>
    </w:rPr>
  </w:style>
  <w:style w:type="paragraph" w:customStyle="1" w:styleId="NDPVS">
    <w:name w:val="ND.PVS"/>
    <w:basedOn w:val="Normal"/>
    <w:uiPriority w:val="99"/>
    <w:rsid w:val="00980869"/>
    <w:pPr>
      <w:numPr>
        <w:numId w:val="30"/>
      </w:numPr>
      <w:suppressAutoHyphens/>
      <w:spacing w:before="60" w:after="60" w:line="240" w:lineRule="auto"/>
      <w:ind w:left="0" w:firstLine="720"/>
      <w:jc w:val="both"/>
    </w:pPr>
    <w:rPr>
      <w:sz w:val="28"/>
      <w:szCs w:val="28"/>
      <w:lang w:val="en-US" w:eastAsia="ar-SA"/>
    </w:rPr>
  </w:style>
  <w:style w:type="paragraph" w:customStyle="1" w:styleId="111T">
    <w:name w:val="1.1.1.T"/>
    <w:basedOn w:val="NOIDUNG0"/>
    <w:uiPriority w:val="99"/>
    <w:rsid w:val="00980869"/>
    <w:pPr>
      <w:spacing w:line="240" w:lineRule="auto"/>
      <w:ind w:left="0"/>
    </w:pPr>
    <w:rPr>
      <w:rFonts w:ascii="Times New Roman Bold" w:eastAsia="MS Mincho" w:hAnsi="Times New Roman Bold"/>
      <w:b/>
      <w:spacing w:val="0"/>
      <w:sz w:val="28"/>
      <w:szCs w:val="28"/>
      <w:lang w:val="vi-VN" w:eastAsia="ja-JP"/>
    </w:rPr>
  </w:style>
  <w:style w:type="character" w:customStyle="1" w:styleId="gchTChar">
    <w:name w:val="gạch.T Char"/>
    <w:link w:val="gchT"/>
    <w:uiPriority w:val="99"/>
    <w:locked/>
    <w:rsid w:val="00980869"/>
    <w:rPr>
      <w:rFonts w:eastAsia="MS Mincho"/>
      <w:sz w:val="28"/>
      <w:szCs w:val="28"/>
      <w:lang w:eastAsia="ja-JP"/>
    </w:rPr>
  </w:style>
  <w:style w:type="paragraph" w:customStyle="1" w:styleId="gchT">
    <w:name w:val="gạch.T"/>
    <w:basedOn w:val="NOIDUNG0"/>
    <w:link w:val="gchTChar"/>
    <w:uiPriority w:val="99"/>
    <w:rsid w:val="00980869"/>
    <w:pPr>
      <w:numPr>
        <w:numId w:val="31"/>
      </w:numPr>
      <w:spacing w:line="240" w:lineRule="auto"/>
      <w:ind w:left="-74"/>
    </w:pPr>
    <w:rPr>
      <w:rFonts w:ascii="Times New Roman" w:eastAsia="MS Mincho" w:hAnsi="Times New Roman"/>
      <w:spacing w:val="0"/>
      <w:sz w:val="28"/>
      <w:szCs w:val="28"/>
      <w:lang w:eastAsia="ja-JP"/>
    </w:rPr>
  </w:style>
  <w:style w:type="paragraph" w:customStyle="1" w:styleId="cngT">
    <w:name w:val="cộng.T"/>
    <w:basedOn w:val="Normal"/>
    <w:uiPriority w:val="99"/>
    <w:rsid w:val="00980869"/>
    <w:pPr>
      <w:numPr>
        <w:ilvl w:val="1"/>
        <w:numId w:val="30"/>
      </w:numPr>
      <w:autoSpaceDE w:val="0"/>
      <w:autoSpaceDN w:val="0"/>
      <w:adjustRightInd w:val="0"/>
      <w:spacing w:before="0" w:after="120" w:line="240" w:lineRule="auto"/>
      <w:jc w:val="both"/>
    </w:pPr>
    <w:rPr>
      <w:rFonts w:eastAsia="Calibri"/>
      <w:color w:val="000000"/>
      <w:sz w:val="28"/>
      <w:szCs w:val="28"/>
      <w:lang w:val="sv-SE"/>
    </w:rPr>
  </w:style>
  <w:style w:type="paragraph" w:customStyle="1" w:styleId="bangT0">
    <w:name w:val="bang.T"/>
    <w:basedOn w:val="Normal"/>
    <w:uiPriority w:val="99"/>
    <w:rsid w:val="00980869"/>
    <w:pPr>
      <w:spacing w:before="0" w:after="60" w:line="240" w:lineRule="auto"/>
      <w:jc w:val="center"/>
    </w:pPr>
    <w:rPr>
      <w:rFonts w:eastAsia="Calibri"/>
      <w:i/>
      <w:sz w:val="28"/>
      <w:szCs w:val="28"/>
      <w:lang w:val="en-US"/>
    </w:rPr>
  </w:style>
  <w:style w:type="paragraph" w:customStyle="1" w:styleId="chmT">
    <w:name w:val="chấm.T"/>
    <w:basedOn w:val="Normal"/>
    <w:uiPriority w:val="99"/>
    <w:rsid w:val="00980869"/>
    <w:pPr>
      <w:numPr>
        <w:numId w:val="32"/>
      </w:numPr>
      <w:spacing w:before="0" w:after="60" w:line="240" w:lineRule="auto"/>
      <w:jc w:val="both"/>
    </w:pPr>
    <w:rPr>
      <w:rFonts w:eastAsia="MS Mincho"/>
      <w:b/>
      <w:i/>
      <w:sz w:val="28"/>
      <w:szCs w:val="24"/>
      <w:lang w:eastAsia="ja-JP"/>
    </w:rPr>
  </w:style>
  <w:style w:type="character" w:customStyle="1" w:styleId="Char3">
    <w:name w:val="* Char"/>
    <w:locked/>
    <w:rsid w:val="00980869"/>
    <w:rPr>
      <w:rFonts w:ascii="MS Mincho" w:eastAsia="MS Mincho" w:hAnsi="MS Mincho"/>
      <w:b/>
      <w:i/>
      <w:sz w:val="28"/>
      <w:szCs w:val="24"/>
      <w:lang w:val="vi-VN" w:eastAsia="ja-JP"/>
    </w:rPr>
  </w:style>
  <w:style w:type="character" w:customStyle="1" w:styleId="1111CharChar0">
    <w:name w:val="1.1.1.1. Char Char"/>
    <w:link w:val="11110"/>
    <w:locked/>
    <w:rsid w:val="00980869"/>
    <w:rPr>
      <w:rFonts w:ascii="MS Mincho" w:eastAsia="MS Mincho" w:hAnsi="MS Mincho"/>
      <w:b/>
      <w:i/>
      <w:sz w:val="28"/>
      <w:lang w:val="x-none" w:eastAsia="ja-JP"/>
    </w:rPr>
  </w:style>
  <w:style w:type="paragraph" w:customStyle="1" w:styleId="11110">
    <w:name w:val="1.1.1.1."/>
    <w:basedOn w:val="nd0"/>
    <w:link w:val="1111CharChar0"/>
    <w:rsid w:val="00980869"/>
    <w:pPr>
      <w:ind w:firstLine="454"/>
    </w:pPr>
    <w:rPr>
      <w:rFonts w:ascii="MS Mincho" w:eastAsia="MS Mincho" w:hAnsi="MS Mincho"/>
      <w:b/>
      <w:i/>
      <w:color w:val="auto"/>
      <w:lang w:val="x-none" w:eastAsia="ja-JP"/>
    </w:rPr>
  </w:style>
  <w:style w:type="paragraph" w:customStyle="1" w:styleId="Ma">
    <w:name w:val="Ma"/>
    <w:basedOn w:val="Normal"/>
    <w:uiPriority w:val="99"/>
    <w:rsid w:val="00980869"/>
    <w:pPr>
      <w:spacing w:before="80" w:after="80" w:line="240" w:lineRule="auto"/>
      <w:ind w:firstLine="576"/>
      <w:jc w:val="both"/>
    </w:pPr>
    <w:rPr>
      <w:i/>
      <w:iCs/>
      <w:sz w:val="28"/>
      <w:lang w:val="en-US"/>
    </w:rPr>
  </w:style>
  <w:style w:type="paragraph" w:customStyle="1" w:styleId="0">
    <w:name w:val="(文字) (文字)0"/>
    <w:basedOn w:val="Normal"/>
    <w:uiPriority w:val="99"/>
    <w:rsid w:val="00980869"/>
    <w:pPr>
      <w:spacing w:before="0" w:after="160" w:line="240" w:lineRule="exact"/>
    </w:pPr>
    <w:rPr>
      <w:rFonts w:ascii="Tahoma" w:eastAsia="MS Mincho" w:hAnsi="Tahoma"/>
      <w:lang w:val="en-US"/>
    </w:rPr>
  </w:style>
  <w:style w:type="paragraph" w:customStyle="1" w:styleId="muc10">
    <w:name w:val="muc 1"/>
    <w:basedOn w:val="Normal"/>
    <w:uiPriority w:val="99"/>
    <w:rsid w:val="00980869"/>
    <w:pPr>
      <w:spacing w:before="0" w:line="240" w:lineRule="auto"/>
      <w:jc w:val="both"/>
    </w:pPr>
    <w:rPr>
      <w:rFonts w:ascii="Times New Roman Bold" w:hAnsi="Times New Roman Bold"/>
      <w:b/>
      <w:bCs/>
      <w:caps/>
      <w:sz w:val="28"/>
      <w:szCs w:val="28"/>
      <w:lang w:val="en-US"/>
    </w:rPr>
  </w:style>
  <w:style w:type="paragraph" w:customStyle="1" w:styleId="muc1114">
    <w:name w:val="muc111"/>
    <w:basedOn w:val="Normal"/>
    <w:uiPriority w:val="99"/>
    <w:rsid w:val="00980869"/>
    <w:pPr>
      <w:spacing w:before="40" w:after="40" w:line="240" w:lineRule="auto"/>
      <w:ind w:firstLine="284"/>
      <w:jc w:val="both"/>
    </w:pPr>
    <w:rPr>
      <w:rFonts w:ascii="Times New Roman Bold" w:hAnsi="Times New Roman Bold"/>
      <w:b/>
      <w:bCs/>
      <w:i/>
      <w:sz w:val="28"/>
      <w:szCs w:val="28"/>
      <w:lang w:val="en-US"/>
    </w:rPr>
  </w:style>
  <w:style w:type="paragraph" w:customStyle="1" w:styleId="muc11113">
    <w:name w:val="muc1111"/>
    <w:basedOn w:val="Normal"/>
    <w:uiPriority w:val="99"/>
    <w:rsid w:val="00980869"/>
    <w:pPr>
      <w:spacing w:before="0" w:line="240" w:lineRule="auto"/>
      <w:ind w:left="340"/>
      <w:jc w:val="both"/>
    </w:pPr>
    <w:rPr>
      <w:bCs/>
      <w:i/>
      <w:sz w:val="28"/>
      <w:szCs w:val="28"/>
      <w:lang w:val="en-US"/>
    </w:rPr>
  </w:style>
  <w:style w:type="character" w:customStyle="1" w:styleId="M11111Char">
    <w:name w:val="M 1.1.1.1.1 Char"/>
    <w:link w:val="M11111"/>
    <w:locked/>
    <w:rsid w:val="00980869"/>
    <w:rPr>
      <w:i/>
      <w:sz w:val="28"/>
      <w:szCs w:val="28"/>
    </w:rPr>
  </w:style>
  <w:style w:type="paragraph" w:customStyle="1" w:styleId="M11111">
    <w:name w:val="M 1.1.1.1.1"/>
    <w:link w:val="M11111Char"/>
    <w:rsid w:val="00980869"/>
    <w:pPr>
      <w:spacing w:before="80" w:after="80"/>
      <w:ind w:firstLine="454"/>
      <w:jc w:val="both"/>
    </w:pPr>
    <w:rPr>
      <w:i/>
      <w:sz w:val="28"/>
      <w:szCs w:val="28"/>
    </w:rPr>
  </w:style>
  <w:style w:type="paragraph" w:customStyle="1" w:styleId="muc111110">
    <w:name w:val="muc11111"/>
    <w:basedOn w:val="muc11113"/>
    <w:uiPriority w:val="99"/>
    <w:rsid w:val="00980869"/>
    <w:pPr>
      <w:ind w:left="454"/>
    </w:pPr>
  </w:style>
  <w:style w:type="paragraph" w:customStyle="1" w:styleId="Stylemuc111LightBlue">
    <w:name w:val="Style muc111 + Light Blue"/>
    <w:basedOn w:val="muc1114"/>
    <w:uiPriority w:val="99"/>
    <w:rsid w:val="00980869"/>
    <w:rPr>
      <w:iCs/>
      <w:color w:val="00B0F0"/>
    </w:rPr>
  </w:style>
  <w:style w:type="paragraph" w:customStyle="1" w:styleId="4gachdaudong">
    <w:name w:val="4 gach dau dong"/>
    <w:basedOn w:val="Normal"/>
    <w:autoRedefine/>
    <w:uiPriority w:val="99"/>
    <w:rsid w:val="00980869"/>
    <w:pPr>
      <w:spacing w:after="120" w:line="240" w:lineRule="auto"/>
      <w:jc w:val="both"/>
    </w:pPr>
    <w:rPr>
      <w:rFonts w:eastAsia="Calibri" w:cs="Arial"/>
      <w:sz w:val="26"/>
      <w:szCs w:val="24"/>
      <w:lang w:val="es-CL"/>
    </w:rPr>
  </w:style>
  <w:style w:type="paragraph" w:customStyle="1" w:styleId="Tiuhnh">
    <w:name w:val="Tiêu đề hình"/>
    <w:basedOn w:val="Normal"/>
    <w:uiPriority w:val="99"/>
    <w:rsid w:val="00980869"/>
    <w:pPr>
      <w:spacing w:before="80" w:after="40" w:line="240" w:lineRule="auto"/>
      <w:jc w:val="center"/>
    </w:pPr>
    <w:rPr>
      <w:sz w:val="28"/>
      <w:szCs w:val="24"/>
      <w:lang w:val="en-US"/>
    </w:rPr>
  </w:style>
  <w:style w:type="paragraph" w:customStyle="1" w:styleId="TENPHAN0">
    <w:name w:val="TEN PHAN"/>
    <w:basedOn w:val="Normal"/>
    <w:uiPriority w:val="99"/>
    <w:rsid w:val="00980869"/>
    <w:pPr>
      <w:spacing w:before="40" w:after="240" w:line="240" w:lineRule="auto"/>
      <w:jc w:val="center"/>
    </w:pPr>
    <w:rPr>
      <w:b/>
      <w:sz w:val="28"/>
      <w:szCs w:val="24"/>
      <w:lang w:val="en-US"/>
    </w:rPr>
  </w:style>
  <w:style w:type="paragraph" w:customStyle="1" w:styleId="3a">
    <w:name w:val="3.a"/>
    <w:basedOn w:val="Normal"/>
    <w:uiPriority w:val="99"/>
    <w:rsid w:val="00980869"/>
    <w:pPr>
      <w:tabs>
        <w:tab w:val="left" w:pos="432"/>
        <w:tab w:val="left" w:pos="720"/>
      </w:tabs>
      <w:spacing w:after="120" w:line="240" w:lineRule="auto"/>
      <w:jc w:val="both"/>
    </w:pPr>
    <w:rPr>
      <w:rFonts w:ascii="Fujiyama" w:eastAsia="Calibri" w:hAnsi="Fujiyama"/>
      <w:b/>
      <w:i/>
      <w:sz w:val="26"/>
      <w:szCs w:val="26"/>
    </w:rPr>
  </w:style>
  <w:style w:type="paragraph" w:customStyle="1" w:styleId="Nguonsolieu1">
    <w:name w:val="Nguon so lieu"/>
    <w:basedOn w:val="Normal"/>
    <w:uiPriority w:val="99"/>
    <w:rsid w:val="00980869"/>
    <w:pPr>
      <w:tabs>
        <w:tab w:val="left" w:pos="5760"/>
      </w:tabs>
      <w:spacing w:before="80" w:after="80" w:line="240" w:lineRule="auto"/>
      <w:jc w:val="right"/>
    </w:pPr>
    <w:rPr>
      <w:rFonts w:eastAsia="Calibri"/>
      <w:i/>
      <w:sz w:val="24"/>
      <w:szCs w:val="22"/>
      <w:lang w:val="fr-FR"/>
    </w:rPr>
  </w:style>
  <w:style w:type="character" w:customStyle="1" w:styleId="gachmmChar">
    <w:name w:val="gachmm Char"/>
    <w:link w:val="gachmm"/>
    <w:locked/>
    <w:rsid w:val="00980869"/>
    <w:rPr>
      <w:color w:val="000000"/>
      <w:sz w:val="28"/>
      <w:lang w:val="x-none" w:eastAsia="x-none"/>
    </w:rPr>
  </w:style>
  <w:style w:type="paragraph" w:customStyle="1" w:styleId="gachmm">
    <w:name w:val="gachmm"/>
    <w:basedOn w:val="Normal"/>
    <w:link w:val="gachmmChar"/>
    <w:rsid w:val="00980869"/>
    <w:pPr>
      <w:spacing w:before="40" w:after="40" w:line="240" w:lineRule="auto"/>
      <w:ind w:firstLine="680"/>
      <w:jc w:val="both"/>
    </w:pPr>
    <w:rPr>
      <w:color w:val="000000"/>
      <w:sz w:val="28"/>
      <w:lang w:val="x-none" w:eastAsia="x-none"/>
    </w:rPr>
  </w:style>
  <w:style w:type="paragraph" w:customStyle="1" w:styleId="TOC20">
    <w:name w:val="TOC2"/>
    <w:basedOn w:val="Normal"/>
    <w:uiPriority w:val="99"/>
    <w:rsid w:val="00980869"/>
    <w:pPr>
      <w:spacing w:before="40" w:after="40" w:line="240" w:lineRule="auto"/>
      <w:ind w:firstLine="284"/>
      <w:jc w:val="both"/>
    </w:pPr>
    <w:rPr>
      <w:rFonts w:ascii="Times New Roman Bold" w:hAnsi="Times New Roman Bold"/>
      <w:b/>
      <w:bCs/>
      <w:color w:val="000000"/>
      <w:sz w:val="28"/>
      <w:lang w:val="fr-FR"/>
    </w:rPr>
  </w:style>
  <w:style w:type="paragraph" w:customStyle="1" w:styleId="TOC30">
    <w:name w:val="TOC3"/>
    <w:basedOn w:val="Normal"/>
    <w:uiPriority w:val="99"/>
    <w:rsid w:val="00980869"/>
    <w:pPr>
      <w:spacing w:before="40" w:after="40" w:line="240" w:lineRule="auto"/>
      <w:ind w:firstLine="425"/>
      <w:jc w:val="both"/>
    </w:pPr>
    <w:rPr>
      <w:rFonts w:ascii="Times New Roman Bold" w:hAnsi="Times New Roman Bold"/>
      <w:b/>
      <w:bCs/>
      <w:i/>
      <w:iCs/>
      <w:color w:val="000000"/>
      <w:sz w:val="28"/>
      <w:szCs w:val="28"/>
      <w:lang w:val="fr-FR"/>
    </w:rPr>
  </w:style>
  <w:style w:type="paragraph" w:customStyle="1" w:styleId="tenbangm">
    <w:name w:val="tenbangm"/>
    <w:basedOn w:val="TENBANG0"/>
    <w:uiPriority w:val="99"/>
    <w:rsid w:val="00980869"/>
    <w:pPr>
      <w:spacing w:after="40"/>
    </w:pPr>
    <w:rPr>
      <w:szCs w:val="20"/>
    </w:rPr>
  </w:style>
  <w:style w:type="character" w:customStyle="1" w:styleId="nobangChar">
    <w:name w:val="no bang Char"/>
    <w:link w:val="nobang"/>
    <w:locked/>
    <w:rsid w:val="00980869"/>
    <w:rPr>
      <w:sz w:val="26"/>
      <w:szCs w:val="26"/>
      <w:lang w:val="x-none" w:eastAsia="x-none"/>
    </w:rPr>
  </w:style>
  <w:style w:type="paragraph" w:customStyle="1" w:styleId="nobang">
    <w:name w:val="no bang"/>
    <w:basedOn w:val="Normal"/>
    <w:link w:val="nobangChar"/>
    <w:rsid w:val="00980869"/>
    <w:pPr>
      <w:spacing w:beforeLines="60" w:before="0" w:afterLines="60" w:line="360" w:lineRule="exact"/>
      <w:jc w:val="both"/>
    </w:pPr>
    <w:rPr>
      <w:sz w:val="26"/>
      <w:szCs w:val="26"/>
      <w:lang w:val="x-none" w:eastAsia="x-none"/>
    </w:rPr>
  </w:style>
  <w:style w:type="paragraph" w:customStyle="1" w:styleId="BANG2">
    <w:name w:val="BANG 2"/>
    <w:basedOn w:val="Normal"/>
    <w:uiPriority w:val="99"/>
    <w:rsid w:val="00980869"/>
    <w:pPr>
      <w:spacing w:before="40" w:after="40" w:line="240" w:lineRule="auto"/>
      <w:jc w:val="both"/>
    </w:pPr>
    <w:rPr>
      <w:rFonts w:eastAsia="Calibri"/>
      <w:sz w:val="26"/>
      <w:szCs w:val="22"/>
      <w:lang w:val="nl-NL"/>
    </w:rPr>
  </w:style>
  <w:style w:type="paragraph" w:customStyle="1" w:styleId="TieuDeCap1">
    <w:name w:val="Tieu De Cap 1"/>
    <w:basedOn w:val="Heading1"/>
    <w:uiPriority w:val="99"/>
    <w:rsid w:val="00980869"/>
    <w:pPr>
      <w:numPr>
        <w:ilvl w:val="1"/>
        <w:numId w:val="33"/>
      </w:numPr>
      <w:tabs>
        <w:tab w:val="num" w:pos="720"/>
      </w:tabs>
      <w:autoSpaceDE w:val="0"/>
      <w:autoSpaceDN w:val="0"/>
      <w:spacing w:before="60" w:after="60"/>
      <w:ind w:left="720" w:firstLine="0"/>
      <w:jc w:val="center"/>
    </w:pPr>
    <w:rPr>
      <w:rFonts w:ascii="Cambria" w:hAnsi="Cambria"/>
      <w:b/>
      <w:iCs/>
      <w:sz w:val="32"/>
      <w:lang w:val="en-GB" w:eastAsia="x-none"/>
    </w:rPr>
  </w:style>
  <w:style w:type="paragraph" w:customStyle="1" w:styleId="TieuDeCap2">
    <w:name w:val="Tieu De Cap 2"/>
    <w:basedOn w:val="Heading2"/>
    <w:uiPriority w:val="99"/>
    <w:rsid w:val="00980869"/>
    <w:pPr>
      <w:tabs>
        <w:tab w:val="left" w:pos="1247"/>
      </w:tabs>
      <w:spacing w:line="360" w:lineRule="exact"/>
      <w:ind w:firstLine="720"/>
      <w:jc w:val="both"/>
    </w:pPr>
    <w:rPr>
      <w:rFonts w:ascii="Times New Roman Bold" w:hAnsi="Times New Roman Bold" w:cs="Arial"/>
      <w:iCs/>
      <w:szCs w:val="28"/>
      <w:lang w:val="x-none" w:eastAsia="x-none"/>
    </w:rPr>
  </w:style>
  <w:style w:type="paragraph" w:customStyle="1" w:styleId="TieuDeCap3">
    <w:name w:val="Tieu De Cap 3"/>
    <w:basedOn w:val="Heading3"/>
    <w:uiPriority w:val="99"/>
    <w:rsid w:val="00980869"/>
    <w:pPr>
      <w:tabs>
        <w:tab w:val="left" w:pos="1304"/>
      </w:tabs>
      <w:spacing w:after="60" w:afterAutospacing="0" w:line="360" w:lineRule="exact"/>
      <w:ind w:firstLine="720"/>
    </w:pPr>
    <w:rPr>
      <w:rFonts w:cs="Arial"/>
      <w:sz w:val="26"/>
      <w:szCs w:val="26"/>
      <w:lang w:val="x-none" w:eastAsia="x-none"/>
    </w:rPr>
  </w:style>
  <w:style w:type="paragraph" w:customStyle="1" w:styleId="TieuDeCap4">
    <w:name w:val="Tieu De Cap 4"/>
    <w:basedOn w:val="Heading4"/>
    <w:uiPriority w:val="99"/>
    <w:rsid w:val="00980869"/>
    <w:pPr>
      <w:keepNext w:val="0"/>
      <w:widowControl w:val="0"/>
      <w:tabs>
        <w:tab w:val="left" w:pos="1588"/>
      </w:tabs>
      <w:autoSpaceDE w:val="0"/>
      <w:autoSpaceDN w:val="0"/>
      <w:spacing w:before="60" w:after="60"/>
      <w:ind w:firstLine="720"/>
      <w:jc w:val="both"/>
    </w:pPr>
    <w:rPr>
      <w:rFonts w:ascii="Cambria" w:hAnsi="Cambria" w:cs="Arial"/>
      <w:i w:val="0"/>
      <w:iCs/>
      <w:sz w:val="26"/>
      <w:szCs w:val="22"/>
      <w:lang w:val="en-GB" w:eastAsia="x-none"/>
    </w:rPr>
  </w:style>
  <w:style w:type="paragraph" w:customStyle="1" w:styleId="Tieudecap5">
    <w:name w:val="Tieu de cap 5"/>
    <w:basedOn w:val="Heading5"/>
    <w:next w:val="Heading5"/>
    <w:uiPriority w:val="99"/>
    <w:rsid w:val="00980869"/>
    <w:pPr>
      <w:keepNext w:val="0"/>
      <w:tabs>
        <w:tab w:val="left" w:pos="1871"/>
      </w:tabs>
      <w:autoSpaceDE w:val="0"/>
      <w:autoSpaceDN w:val="0"/>
      <w:ind w:firstLine="720"/>
    </w:pPr>
    <w:rPr>
      <w:rFonts w:ascii="Cambria" w:hAnsi="Cambria" w:cs="Arial"/>
      <w:b w:val="0"/>
      <w:i/>
      <w:iCs/>
      <w:sz w:val="26"/>
      <w:szCs w:val="26"/>
      <w:lang w:val="en-GB" w:eastAsia="x-none"/>
    </w:rPr>
  </w:style>
  <w:style w:type="paragraph" w:customStyle="1" w:styleId="StyleI12ptNotAllcapsLeftFirstline0cmBefore0">
    <w:name w:val="Style I + 12 pt Not All caps Left First line:  0 cm Before:  0..."/>
    <w:basedOn w:val="I"/>
    <w:uiPriority w:val="99"/>
    <w:rsid w:val="00980869"/>
    <w:pPr>
      <w:spacing w:before="10" w:after="10"/>
      <w:ind w:firstLine="0"/>
      <w:jc w:val="left"/>
    </w:pPr>
    <w:rPr>
      <w:caps w:val="0"/>
      <w:sz w:val="24"/>
      <w:szCs w:val="20"/>
      <w:lang w:val="x-none" w:eastAsia="x-none"/>
    </w:rPr>
  </w:style>
  <w:style w:type="paragraph" w:customStyle="1" w:styleId="TENHINH">
    <w:name w:val="TEN HINH"/>
    <w:basedOn w:val="Normal"/>
    <w:uiPriority w:val="99"/>
    <w:rsid w:val="00980869"/>
    <w:pPr>
      <w:spacing w:before="80" w:after="40"/>
      <w:jc w:val="center"/>
    </w:pPr>
    <w:rPr>
      <w:sz w:val="28"/>
      <w:lang w:val="fr-FR"/>
    </w:rPr>
  </w:style>
  <w:style w:type="paragraph" w:customStyle="1" w:styleId="TOC40">
    <w:name w:val="TOC4"/>
    <w:basedOn w:val="Normal"/>
    <w:uiPriority w:val="99"/>
    <w:rsid w:val="00980869"/>
    <w:pPr>
      <w:spacing w:before="40" w:after="40" w:line="240" w:lineRule="auto"/>
      <w:ind w:firstLine="454"/>
      <w:jc w:val="both"/>
    </w:pPr>
    <w:rPr>
      <w:i/>
      <w:iCs/>
      <w:color w:val="000000"/>
      <w:sz w:val="28"/>
      <w:lang w:val="fr-FR"/>
    </w:rPr>
  </w:style>
  <w:style w:type="paragraph" w:customStyle="1" w:styleId="trongbang">
    <w:name w:val="trong bang"/>
    <w:basedOn w:val="Normal"/>
    <w:uiPriority w:val="99"/>
    <w:rsid w:val="00980869"/>
    <w:pPr>
      <w:spacing w:before="20" w:after="20" w:line="240" w:lineRule="auto"/>
      <w:jc w:val="both"/>
    </w:pPr>
    <w:rPr>
      <w:sz w:val="22"/>
      <w:szCs w:val="28"/>
      <w:lang w:val="fr-FR"/>
    </w:rPr>
  </w:style>
  <w:style w:type="paragraph" w:customStyle="1" w:styleId="font16">
    <w:name w:val="font16"/>
    <w:basedOn w:val="Normal"/>
    <w:uiPriority w:val="99"/>
    <w:rsid w:val="00980869"/>
    <w:pPr>
      <w:spacing w:before="100" w:beforeAutospacing="1" w:after="100" w:afterAutospacing="1" w:line="240" w:lineRule="auto"/>
      <w:jc w:val="center"/>
    </w:pPr>
    <w:rPr>
      <w:rFonts w:ascii="VNI-Helve-Condense" w:eastAsia="Arial Unicode MS" w:hAnsi="VNI-Helve-Condense" w:cs="Arial Unicode MS"/>
      <w:sz w:val="18"/>
      <w:szCs w:val="18"/>
      <w:lang w:val="fr-FR"/>
    </w:rPr>
  </w:style>
  <w:style w:type="character" w:customStyle="1" w:styleId="FONTNORMALCharChar">
    <w:name w:val="FONT NORMAL Char Char"/>
    <w:link w:val="FONTNORMALChar"/>
    <w:locked/>
    <w:rsid w:val="00980869"/>
    <w:rPr>
      <w:bCs/>
      <w:kern w:val="28"/>
      <w:sz w:val="28"/>
      <w:szCs w:val="26"/>
      <w:lang w:val="x-none" w:eastAsia="x-none"/>
    </w:rPr>
  </w:style>
  <w:style w:type="paragraph" w:customStyle="1" w:styleId="FONTNORMALChar">
    <w:name w:val="FONT NORMAL Char"/>
    <w:basedOn w:val="Normal"/>
    <w:link w:val="FONTNORMALCharChar"/>
    <w:autoRedefine/>
    <w:rsid w:val="00980869"/>
    <w:pPr>
      <w:spacing w:before="0"/>
      <w:ind w:firstLine="567"/>
      <w:jc w:val="center"/>
    </w:pPr>
    <w:rPr>
      <w:bCs/>
      <w:kern w:val="28"/>
      <w:sz w:val="28"/>
      <w:szCs w:val="26"/>
      <w:lang w:val="x-none" w:eastAsia="x-none"/>
    </w:rPr>
  </w:style>
  <w:style w:type="paragraph" w:customStyle="1" w:styleId="FONT">
    <w:name w:val="FONT"/>
    <w:basedOn w:val="Normal"/>
    <w:autoRedefine/>
    <w:uiPriority w:val="99"/>
    <w:rsid w:val="00980869"/>
    <w:pPr>
      <w:spacing w:before="0" w:line="240" w:lineRule="auto"/>
      <w:jc w:val="both"/>
    </w:pPr>
    <w:rPr>
      <w:sz w:val="28"/>
      <w:szCs w:val="28"/>
      <w:lang w:val="pt-BR"/>
    </w:rPr>
  </w:style>
  <w:style w:type="paragraph" w:customStyle="1" w:styleId="2211">
    <w:name w:val="2.2.1.1."/>
    <w:basedOn w:val="Heading4"/>
    <w:autoRedefine/>
    <w:uiPriority w:val="99"/>
    <w:rsid w:val="00980869"/>
    <w:pPr>
      <w:tabs>
        <w:tab w:val="left" w:pos="1140"/>
      </w:tabs>
      <w:spacing w:before="0" w:line="240" w:lineRule="auto"/>
      <w:ind w:left="1140"/>
      <w:jc w:val="both"/>
    </w:pPr>
    <w:rPr>
      <w:bCs/>
      <w:sz w:val="26"/>
      <w:szCs w:val="28"/>
      <w:u w:val="single"/>
      <w:lang w:val="x-none" w:eastAsia="x-none"/>
    </w:rPr>
  </w:style>
  <w:style w:type="paragraph" w:customStyle="1" w:styleId="chnghing">
    <w:name w:val="ch÷ nghiªng"/>
    <w:basedOn w:val="Normal"/>
    <w:autoRedefine/>
    <w:uiPriority w:val="99"/>
    <w:rsid w:val="00980869"/>
    <w:pPr>
      <w:spacing w:before="0" w:after="60" w:line="240" w:lineRule="auto"/>
      <w:jc w:val="both"/>
    </w:pPr>
    <w:rPr>
      <w:iCs/>
      <w:sz w:val="28"/>
      <w:szCs w:val="28"/>
      <w:lang w:val="pt-BR"/>
    </w:rPr>
  </w:style>
  <w:style w:type="character" w:customStyle="1" w:styleId="normaltextbox1">
    <w:name w:val="normaltextbox1"/>
    <w:rsid w:val="00980869"/>
    <w:rPr>
      <w:rFonts w:ascii="Arial" w:hAnsi="Arial" w:cs="Arial" w:hint="default"/>
      <w:b w:val="0"/>
      <w:bCs w:val="0"/>
      <w:sz w:val="22"/>
      <w:szCs w:val="22"/>
    </w:rPr>
  </w:style>
  <w:style w:type="character" w:customStyle="1" w:styleId="CKGachCharChar">
    <w:name w:val="CK.Gach Char Char"/>
    <w:rsid w:val="00980869"/>
    <w:rPr>
      <w:rFonts w:ascii=".VnTime" w:hAnsi=".VnTime" w:hint="default"/>
      <w:sz w:val="28"/>
      <w:lang w:val="nl-NL" w:eastAsia="en-US" w:bidi="ar-SA"/>
    </w:rPr>
  </w:style>
  <w:style w:type="character" w:customStyle="1" w:styleId="HinhChar">
    <w:name w:val="Hinh Char"/>
    <w:rsid w:val="00980869"/>
    <w:rPr>
      <w:rFonts w:ascii="Times New Roman" w:eastAsia="Times New Roman" w:hAnsi="Times New Roman" w:cs="Times New Roman" w:hint="default"/>
      <w:b/>
      <w:bCs w:val="0"/>
      <w:sz w:val="28"/>
      <w:szCs w:val="26"/>
    </w:rPr>
  </w:style>
  <w:style w:type="character" w:customStyle="1" w:styleId="CHUChar4">
    <w:name w:val="CHU Char"/>
    <w:rsid w:val="00980869"/>
    <w:rPr>
      <w:rFonts w:ascii="Times New Roman" w:eastAsia="Times New Roman" w:hAnsi="Times New Roman" w:cs="Times New Roman" w:hint="default"/>
      <w:sz w:val="28"/>
      <w:szCs w:val="24"/>
    </w:rPr>
  </w:style>
  <w:style w:type="character" w:customStyle="1" w:styleId="ctcheadline1">
    <w:name w:val="ctcheadline1"/>
    <w:rsid w:val="00980869"/>
    <w:rPr>
      <w:rFonts w:ascii="Arial" w:hAnsi="Arial" w:cs="Arial" w:hint="default"/>
      <w:b/>
      <w:bCs/>
      <w:color w:val="002099"/>
      <w:sz w:val="22"/>
      <w:szCs w:val="22"/>
    </w:rPr>
  </w:style>
  <w:style w:type="character" w:customStyle="1" w:styleId="text2">
    <w:name w:val="text2"/>
    <w:rsid w:val="00980869"/>
    <w:rPr>
      <w:rFonts w:ascii="Arial" w:hAnsi="Arial" w:cs="Arial" w:hint="default"/>
      <w:strike w:val="0"/>
      <w:dstrike w:val="0"/>
      <w:color w:val="000000"/>
      <w:sz w:val="16"/>
      <w:szCs w:val="16"/>
      <w:u w:val="none"/>
      <w:effect w:val="none"/>
    </w:rPr>
  </w:style>
  <w:style w:type="character" w:customStyle="1" w:styleId="nomalCharCharCharCharCharChar">
    <w:name w:val="nomal Char Char Char Char Char Char"/>
    <w:rsid w:val="00980869"/>
    <w:rPr>
      <w:rFonts w:ascii=".VnTime" w:hAnsi=".VnTime" w:hint="default"/>
      <w:b/>
      <w:bCs/>
      <w:sz w:val="26"/>
      <w:lang w:val="en-US" w:eastAsia="en-US" w:bidi="ar-SA"/>
    </w:rPr>
  </w:style>
  <w:style w:type="character" w:customStyle="1" w:styleId="titleofitem1">
    <w:name w:val="title_of_item1"/>
    <w:rsid w:val="00980869"/>
    <w:rPr>
      <w:rFonts w:ascii="Arial" w:hAnsi="Arial" w:cs="Arial" w:hint="default"/>
      <w:b/>
      <w:bCs/>
      <w:sz w:val="20"/>
      <w:szCs w:val="20"/>
    </w:rPr>
  </w:style>
  <w:style w:type="character" w:customStyle="1" w:styleId="bngChar1">
    <w:name w:val="bảng Char1"/>
    <w:rsid w:val="00980869"/>
    <w:rPr>
      <w:bCs/>
      <w:i/>
      <w:iCs w:val="0"/>
      <w:sz w:val="26"/>
      <w:szCs w:val="24"/>
      <w:lang w:val="pt-BR" w:eastAsia="en-US" w:bidi="ar-SA"/>
    </w:rPr>
  </w:style>
  <w:style w:type="character" w:customStyle="1" w:styleId="StylenguonsolieuItalicCharChar">
    <w:name w:val="Style nguon so lieu + Italic Char Char"/>
    <w:rsid w:val="00980869"/>
    <w:rPr>
      <w:i/>
      <w:iCs/>
      <w:sz w:val="24"/>
      <w:szCs w:val="24"/>
      <w:lang w:val="en-US" w:eastAsia="en-US" w:bidi="ar-SA"/>
    </w:rPr>
  </w:style>
  <w:style w:type="character" w:customStyle="1" w:styleId="aChar2">
    <w:name w:val="a. Char"/>
    <w:rsid w:val="00980869"/>
    <w:rPr>
      <w:b/>
      <w:bCs w:val="0"/>
      <w:sz w:val="26"/>
      <w:szCs w:val="28"/>
      <w:lang w:val="en-US" w:eastAsia="en-US" w:bidi="ar-SA"/>
    </w:rPr>
  </w:style>
  <w:style w:type="character" w:customStyle="1" w:styleId="111CharCharChar">
    <w:name w:val="1.1.1 Char Char Char"/>
    <w:rsid w:val="00980869"/>
    <w:rPr>
      <w:i/>
      <w:iCs w:val="0"/>
      <w:sz w:val="28"/>
      <w:szCs w:val="28"/>
      <w:lang w:val="fr-FR" w:eastAsia="en-US" w:bidi="ar-SA"/>
    </w:rPr>
  </w:style>
  <w:style w:type="character" w:customStyle="1" w:styleId="111Char0">
    <w:name w:val="1.1.1. Char"/>
    <w:rsid w:val="00980869"/>
    <w:rPr>
      <w:b/>
      <w:bCs/>
      <w:sz w:val="28"/>
      <w:szCs w:val="28"/>
      <w:lang w:val="en-US" w:eastAsia="en-US" w:bidi="ar-SA"/>
    </w:rPr>
  </w:style>
  <w:style w:type="character" w:customStyle="1" w:styleId="chubangCharCharChar1">
    <w:name w:val="chu bang Char Char Char1"/>
    <w:rsid w:val="00980869"/>
    <w:rPr>
      <w:sz w:val="24"/>
      <w:szCs w:val="24"/>
      <w:lang w:val="en-US" w:eastAsia="en-US" w:bidi="ar-SA"/>
    </w:rPr>
  </w:style>
  <w:style w:type="character" w:customStyle="1" w:styleId="StylenguonsolieuItalic1CharChar">
    <w:name w:val="Style nguon so lieu + Italic1 Char Char"/>
    <w:rsid w:val="00980869"/>
    <w:rPr>
      <w:i/>
      <w:iCs/>
      <w:sz w:val="24"/>
      <w:szCs w:val="24"/>
      <w:lang w:val="en-US" w:eastAsia="en-US" w:bidi="ar-SA"/>
    </w:rPr>
  </w:style>
  <w:style w:type="character" w:customStyle="1" w:styleId="Heading5CharChar0">
    <w:name w:val="Heading5 Char Char"/>
    <w:rsid w:val="00980869"/>
    <w:rPr>
      <w:bCs/>
      <w:i/>
      <w:iCs w:val="0"/>
      <w:sz w:val="26"/>
      <w:szCs w:val="28"/>
      <w:lang w:val="en-US" w:eastAsia="en-US" w:bidi="ar-SA"/>
    </w:rPr>
  </w:style>
  <w:style w:type="character" w:customStyle="1" w:styleId="gachdaudongCharCharChar">
    <w:name w:val="gach dau dong Char Char Char"/>
    <w:rsid w:val="00980869"/>
    <w:rPr>
      <w:rFonts w:ascii="VNI-Times" w:hAnsi="VNI-Times" w:hint="default"/>
      <w:b/>
      <w:bCs w:val="0"/>
      <w:caps/>
      <w:sz w:val="28"/>
      <w:szCs w:val="26"/>
      <w:lang w:val="en-US" w:eastAsia="en-US" w:bidi="ar-SA"/>
    </w:rPr>
  </w:style>
  <w:style w:type="character" w:customStyle="1" w:styleId="chuthichCharCharCharChar">
    <w:name w:val="chuthich Char Char Char Char"/>
    <w:rsid w:val="00980869"/>
    <w:rPr>
      <w:rFonts w:ascii="VNI-Times" w:hAnsi="VNI-Times" w:hint="default"/>
      <w:b/>
      <w:bCs w:val="0"/>
      <w:caps/>
      <w:sz w:val="28"/>
      <w:szCs w:val="28"/>
      <w:lang w:val="en-US" w:eastAsia="en-US" w:bidi="ar-SA"/>
    </w:rPr>
  </w:style>
  <w:style w:type="character" w:customStyle="1" w:styleId="StylechuthichBoldItalicCharCharCharChar">
    <w:name w:val="Style chuthich + Bold Italic Char Char Char Char"/>
    <w:rsid w:val="00980869"/>
    <w:rPr>
      <w:rFonts w:ascii="VNI-Times" w:hAnsi="VNI-Times" w:hint="default"/>
      <w:b/>
      <w:bCs/>
      <w:iCs/>
      <w:caps/>
      <w:sz w:val="28"/>
      <w:szCs w:val="28"/>
      <w:lang w:val="en-US" w:eastAsia="en-US" w:bidi="ar-SA"/>
    </w:rPr>
  </w:style>
  <w:style w:type="character" w:customStyle="1" w:styleId="tenphanCharCharChar">
    <w:name w:val="ten phan Char Char Char"/>
    <w:rsid w:val="00980869"/>
    <w:rPr>
      <w:b/>
      <w:bCs w:val="0"/>
      <w:caps/>
      <w:sz w:val="28"/>
      <w:szCs w:val="28"/>
      <w:lang w:val="en-US" w:eastAsia="en-US" w:bidi="ar-SA"/>
    </w:rPr>
  </w:style>
  <w:style w:type="character" w:customStyle="1" w:styleId="bangCharChar2">
    <w:name w:val="bang Char Char"/>
    <w:rsid w:val="00980869"/>
    <w:rPr>
      <w:b/>
      <w:bCs w:val="0"/>
      <w:i/>
      <w:iCs w:val="0"/>
      <w:sz w:val="24"/>
      <w:szCs w:val="24"/>
      <w:lang w:val="en-US" w:eastAsia="en-US" w:bidi="ar-SA"/>
    </w:rPr>
  </w:style>
  <w:style w:type="character" w:customStyle="1" w:styleId="Stylechuviet14ptCharCharChar">
    <w:name w:val="Style chu viet + 14 pt Char Char Char"/>
    <w:rsid w:val="00980869"/>
    <w:rPr>
      <w:sz w:val="28"/>
      <w:szCs w:val="28"/>
      <w:lang w:val="en-US" w:eastAsia="en-US" w:bidi="ar-SA"/>
    </w:rPr>
  </w:style>
  <w:style w:type="character" w:customStyle="1" w:styleId="StyleStylechuthichBoldItalicItalicUnderlineCharCharChar">
    <w:name w:val="Style Style chuthich + Bold Italic + Italic Underline Char Char Char"/>
    <w:rsid w:val="00980869"/>
    <w:rPr>
      <w:i/>
      <w:iCs/>
      <w:sz w:val="28"/>
      <w:szCs w:val="28"/>
      <w:u w:val="single"/>
      <w:lang w:val="en-US" w:eastAsia="en-US" w:bidi="ar-SA"/>
    </w:rPr>
  </w:style>
  <w:style w:type="character" w:customStyle="1" w:styleId="trongbangCharChar">
    <w:name w:val="trong bang Char Char"/>
    <w:rsid w:val="00980869"/>
    <w:rPr>
      <w:sz w:val="22"/>
      <w:szCs w:val="28"/>
      <w:lang w:val="en-US" w:eastAsia="en-US" w:bidi="ar-SA"/>
    </w:rPr>
  </w:style>
  <w:style w:type="character" w:customStyle="1" w:styleId="noidunggioithieu">
    <w:name w:val="noidung_gioithieu"/>
    <w:basedOn w:val="DefaultParagraphFont"/>
    <w:rsid w:val="00980869"/>
  </w:style>
  <w:style w:type="character" w:customStyle="1" w:styleId="smallbody1">
    <w:name w:val="smallbody1"/>
    <w:rsid w:val="00980869"/>
    <w:rPr>
      <w:rFonts w:ascii="Arial" w:hAnsi="Arial" w:cs="Arial" w:hint="default"/>
      <w:color w:val="auto"/>
      <w:sz w:val="15"/>
      <w:szCs w:val="15"/>
    </w:rPr>
  </w:style>
  <w:style w:type="character" w:customStyle="1" w:styleId="StyleTimesNewRoman12ptLatinBold">
    <w:name w:val="Style Times New Roman 12 pt (Latin) Bold"/>
    <w:rsid w:val="00980869"/>
    <w:rPr>
      <w:rFonts w:ascii="Times New Roman Bold" w:hAnsi="Times New Roman Bold" w:hint="default"/>
      <w:b/>
      <w:bCs w:val="0"/>
      <w:sz w:val="24"/>
      <w:szCs w:val="24"/>
    </w:rPr>
  </w:style>
  <w:style w:type="character" w:customStyle="1" w:styleId="FontStyle26">
    <w:name w:val="Font Style26"/>
    <w:uiPriority w:val="99"/>
    <w:rsid w:val="00980869"/>
    <w:rPr>
      <w:rFonts w:ascii="Times New Roman" w:hAnsi="Times New Roman" w:cs="Times New Roman" w:hint="default"/>
      <w:color w:val="000000"/>
      <w:sz w:val="20"/>
      <w:szCs w:val="20"/>
    </w:rPr>
  </w:style>
  <w:style w:type="character" w:customStyle="1" w:styleId="FontStyle17">
    <w:name w:val="Font Style17"/>
    <w:uiPriority w:val="99"/>
    <w:rsid w:val="00980869"/>
    <w:rPr>
      <w:rFonts w:ascii="Times New Roman" w:hAnsi="Times New Roman" w:cs="Times New Roman" w:hint="default"/>
      <w:color w:val="000000"/>
      <w:sz w:val="20"/>
      <w:szCs w:val="20"/>
    </w:rPr>
  </w:style>
  <w:style w:type="character" w:customStyle="1" w:styleId="chubangChar2">
    <w:name w:val="chu bang Char2"/>
    <w:rsid w:val="00980869"/>
    <w:rPr>
      <w:b/>
      <w:bCs w:val="0"/>
      <w:sz w:val="24"/>
    </w:rPr>
  </w:style>
  <w:style w:type="character" w:customStyle="1" w:styleId="Date1">
    <w:name w:val="Date1"/>
    <w:rsid w:val="00980869"/>
  </w:style>
  <w:style w:type="character" w:customStyle="1" w:styleId="vdchienthitin1">
    <w:name w:val="vdchienthitin1"/>
    <w:rsid w:val="00980869"/>
    <w:rPr>
      <w:rFonts w:ascii="Verdana, Arial" w:hAnsi="Verdana, Arial" w:hint="default"/>
      <w:sz w:val="20"/>
      <w:szCs w:val="20"/>
    </w:rPr>
  </w:style>
  <w:style w:type="paragraph" w:customStyle="1" w:styleId="gach">
    <w:name w:val="gach đ"/>
    <w:basedOn w:val="Contentnomaly"/>
    <w:link w:val="gachChar0"/>
    <w:qFormat/>
    <w:rsid w:val="00980869"/>
    <w:pPr>
      <w:numPr>
        <w:numId w:val="35"/>
      </w:numPr>
      <w:ind w:left="0" w:firstLine="567"/>
    </w:pPr>
    <w:rPr>
      <w:noProof/>
      <w:sz w:val="26"/>
      <w:lang w:val="vi-VN"/>
    </w:rPr>
  </w:style>
  <w:style w:type="character" w:customStyle="1" w:styleId="gachChar0">
    <w:name w:val="gach đ Char"/>
    <w:link w:val="gach"/>
    <w:rsid w:val="00980869"/>
    <w:rPr>
      <w:bCs/>
      <w:noProof/>
      <w:sz w:val="26"/>
      <w:szCs w:val="26"/>
      <w:lang w:val="vi-VN"/>
    </w:rPr>
  </w:style>
  <w:style w:type="paragraph" w:customStyle="1" w:styleId="hoa">
    <w:name w:val="hoa"/>
    <w:basedOn w:val="Contentnomaly"/>
    <w:link w:val="hoaChar"/>
    <w:qFormat/>
    <w:rsid w:val="00980869"/>
    <w:pPr>
      <w:numPr>
        <w:numId w:val="36"/>
      </w:numPr>
      <w:tabs>
        <w:tab w:val="left" w:pos="851"/>
      </w:tabs>
      <w:ind w:left="0" w:firstLine="567"/>
    </w:pPr>
    <w:rPr>
      <w:i/>
      <w:noProof/>
      <w:sz w:val="26"/>
      <w:lang w:val="vi-VN"/>
    </w:rPr>
  </w:style>
  <w:style w:type="character" w:customStyle="1" w:styleId="hoaChar">
    <w:name w:val="hoa Char"/>
    <w:link w:val="hoa"/>
    <w:rsid w:val="00980869"/>
    <w:rPr>
      <w:bCs/>
      <w:i/>
      <w:noProof/>
      <w:sz w:val="26"/>
      <w:szCs w:val="26"/>
      <w:lang w:val="vi-VN"/>
    </w:rPr>
  </w:style>
  <w:style w:type="character" w:customStyle="1" w:styleId="damgachChar">
    <w:name w:val="dam gach Char"/>
    <w:rsid w:val="00980869"/>
    <w:rPr>
      <w:rFonts w:eastAsia="Times New Roman"/>
      <w:b/>
      <w:bCs/>
      <w:noProof/>
      <w:sz w:val="26"/>
      <w:szCs w:val="26"/>
      <w:u w:val="single"/>
      <w:lang w:eastAsia="x-none"/>
    </w:rPr>
  </w:style>
  <w:style w:type="character" w:customStyle="1" w:styleId="UnresolvedMention1">
    <w:name w:val="Unresolved Mention1"/>
    <w:uiPriority w:val="99"/>
    <w:semiHidden/>
    <w:unhideWhenUsed/>
    <w:rsid w:val="00980869"/>
    <w:rPr>
      <w:color w:val="605E5C"/>
      <w:shd w:val="clear" w:color="auto" w:fill="E1DFDD"/>
    </w:rPr>
  </w:style>
  <w:style w:type="paragraph" w:customStyle="1" w:styleId="indam">
    <w:name w:val="in dam"/>
    <w:basedOn w:val="Contentnomaly"/>
    <w:link w:val="indamChar"/>
    <w:qFormat/>
    <w:rsid w:val="00980869"/>
    <w:rPr>
      <w:b/>
      <w:noProof/>
      <w:sz w:val="26"/>
      <w:lang w:val="vi-VN"/>
    </w:rPr>
  </w:style>
  <w:style w:type="character" w:customStyle="1" w:styleId="indamChar">
    <w:name w:val="in dam Char"/>
    <w:link w:val="indam"/>
    <w:rsid w:val="00980869"/>
    <w:rPr>
      <w:b/>
      <w:bCs/>
      <w:noProof/>
      <w:sz w:val="26"/>
      <w:szCs w:val="26"/>
      <w:lang w:val="vi-VN"/>
    </w:rPr>
  </w:style>
  <w:style w:type="character" w:customStyle="1" w:styleId="NgunChar">
    <w:name w:val="Nguồn Char"/>
    <w:rsid w:val="00980869"/>
    <w:rPr>
      <w:i/>
      <w:sz w:val="26"/>
      <w:szCs w:val="26"/>
      <w:lang w:val="en-US" w:eastAsia="en-US"/>
    </w:rPr>
  </w:style>
  <w:style w:type="paragraph" w:customStyle="1" w:styleId="Textbox1">
    <w:name w:val="Text box"/>
    <w:basedOn w:val="Normal"/>
    <w:link w:val="TextboxChar1"/>
    <w:qFormat/>
    <w:rsid w:val="00980869"/>
    <w:pPr>
      <w:spacing w:before="20" w:after="20" w:line="240" w:lineRule="auto"/>
      <w:jc w:val="center"/>
    </w:pPr>
    <w:rPr>
      <w:sz w:val="24"/>
      <w:szCs w:val="24"/>
    </w:rPr>
  </w:style>
  <w:style w:type="character" w:customStyle="1" w:styleId="TextboxChar1">
    <w:name w:val="Text box Char"/>
    <w:link w:val="Textbox1"/>
    <w:rsid w:val="00980869"/>
    <w:rPr>
      <w:noProof/>
      <w:sz w:val="24"/>
      <w:szCs w:val="24"/>
      <w:lang w:val="vi-VN"/>
    </w:rPr>
  </w:style>
  <w:style w:type="character" w:customStyle="1" w:styleId="HnhluuChar">
    <w:name w:val="Hình luu Char"/>
    <w:link w:val="Hnhluu"/>
    <w:rsid w:val="00980869"/>
    <w:rPr>
      <w:b/>
      <w:bCs/>
      <w:sz w:val="28"/>
      <w:szCs w:val="28"/>
    </w:rPr>
  </w:style>
  <w:style w:type="paragraph" w:customStyle="1" w:styleId="Hnhluu">
    <w:name w:val="Hình luu"/>
    <w:basedOn w:val="Caption"/>
    <w:link w:val="HnhluuChar"/>
    <w:rsid w:val="00980869"/>
    <w:pPr>
      <w:spacing w:after="60" w:line="240" w:lineRule="auto"/>
      <w:ind w:firstLine="0"/>
      <w:jc w:val="center"/>
    </w:pPr>
    <w:rPr>
      <w:rFonts w:ascii="Times New Roman" w:hAnsi="Times New Roman"/>
      <w:b/>
      <w:bCs/>
      <w:i w:val="0"/>
      <w:iCs w:val="0"/>
      <w:color w:val="auto"/>
      <w:sz w:val="28"/>
      <w:szCs w:val="28"/>
    </w:rPr>
  </w:style>
  <w:style w:type="character" w:customStyle="1" w:styleId="TableluuChar">
    <w:name w:val="Table luu Char"/>
    <w:link w:val="Tableluu"/>
    <w:rsid w:val="00980869"/>
    <w:rPr>
      <w:rFonts w:eastAsia="Courier New"/>
      <w:b/>
      <w:sz w:val="28"/>
      <w:szCs w:val="28"/>
      <w:lang w:val="vi-VN" w:eastAsia="vi-VN"/>
    </w:rPr>
  </w:style>
  <w:style w:type="paragraph" w:customStyle="1" w:styleId="Tableluu">
    <w:name w:val="Table luu"/>
    <w:basedOn w:val="Caption"/>
    <w:link w:val="TableluuChar"/>
    <w:rsid w:val="00980869"/>
    <w:pPr>
      <w:spacing w:before="120" w:line="240" w:lineRule="auto"/>
      <w:ind w:firstLine="0"/>
      <w:jc w:val="center"/>
    </w:pPr>
    <w:rPr>
      <w:rFonts w:ascii="Times New Roman" w:eastAsia="Courier New" w:hAnsi="Times New Roman"/>
      <w:b/>
      <w:i w:val="0"/>
      <w:iCs w:val="0"/>
      <w:color w:val="auto"/>
      <w:sz w:val="28"/>
      <w:szCs w:val="28"/>
      <w:lang w:val="vi-VN" w:eastAsia="vi-VN"/>
    </w:rPr>
  </w:style>
  <w:style w:type="paragraph" w:customStyle="1" w:styleId="Nguonluu">
    <w:name w:val="Nguon luu"/>
    <w:basedOn w:val="Normal"/>
    <w:link w:val="NguonluuChar"/>
    <w:rsid w:val="00980869"/>
    <w:pPr>
      <w:widowControl w:val="0"/>
      <w:spacing w:before="0" w:line="240" w:lineRule="auto"/>
      <w:jc w:val="right"/>
    </w:pPr>
    <w:rPr>
      <w:rFonts w:eastAsia="Courier New"/>
      <w:i/>
      <w:sz w:val="26"/>
      <w:szCs w:val="26"/>
      <w:lang w:eastAsia="vi-VN"/>
    </w:rPr>
  </w:style>
  <w:style w:type="character" w:customStyle="1" w:styleId="NguonluuChar">
    <w:name w:val="Nguon luu Char"/>
    <w:link w:val="Nguonluu"/>
    <w:rsid w:val="00980869"/>
    <w:rPr>
      <w:rFonts w:eastAsia="Courier New"/>
      <w:i/>
      <w:sz w:val="26"/>
      <w:szCs w:val="26"/>
      <w:lang w:val="vi-VN" w:eastAsia="vi-VN"/>
    </w:rPr>
  </w:style>
  <w:style w:type="paragraph" w:customStyle="1" w:styleId="aluu">
    <w:name w:val="a). luu"/>
    <w:basedOn w:val="Normal"/>
    <w:link w:val="aluuChar"/>
    <w:qFormat/>
    <w:rsid w:val="00980869"/>
    <w:pPr>
      <w:keepNext/>
      <w:widowControl w:val="0"/>
      <w:spacing w:before="40" w:after="40" w:line="240" w:lineRule="auto"/>
      <w:ind w:firstLine="567"/>
      <w:jc w:val="both"/>
      <w:outlineLvl w:val="0"/>
    </w:pPr>
    <w:rPr>
      <w:rFonts w:eastAsia="Courier New"/>
      <w:b/>
      <w:bCs/>
      <w:i/>
      <w:sz w:val="28"/>
      <w:szCs w:val="28"/>
      <w:lang w:val="en-US"/>
    </w:rPr>
  </w:style>
  <w:style w:type="character" w:customStyle="1" w:styleId="aluuChar">
    <w:name w:val="a). luu Char"/>
    <w:link w:val="aluu"/>
    <w:rsid w:val="00980869"/>
    <w:rPr>
      <w:rFonts w:eastAsia="Courier New"/>
      <w:b/>
      <w:bCs/>
      <w:i/>
      <w:sz w:val="28"/>
      <w:szCs w:val="28"/>
    </w:rPr>
  </w:style>
  <w:style w:type="paragraph" w:customStyle="1" w:styleId="StylechuthuongBefore12pt">
    <w:name w:val="Style chu thuong + Before:  12 pt"/>
    <w:basedOn w:val="Normal"/>
    <w:qFormat/>
    <w:rsid w:val="009B17E6"/>
    <w:pPr>
      <w:spacing w:before="0" w:line="288" w:lineRule="auto"/>
      <w:jc w:val="both"/>
    </w:pPr>
    <w:rPr>
      <w:sz w:val="2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62403">
      <w:bodyDiv w:val="1"/>
      <w:marLeft w:val="0"/>
      <w:marRight w:val="0"/>
      <w:marTop w:val="0"/>
      <w:marBottom w:val="0"/>
      <w:divBdr>
        <w:top w:val="none" w:sz="0" w:space="0" w:color="auto"/>
        <w:left w:val="none" w:sz="0" w:space="0" w:color="auto"/>
        <w:bottom w:val="none" w:sz="0" w:space="0" w:color="auto"/>
        <w:right w:val="none" w:sz="0" w:space="0" w:color="auto"/>
      </w:divBdr>
    </w:div>
    <w:div w:id="14579938">
      <w:bodyDiv w:val="1"/>
      <w:marLeft w:val="0"/>
      <w:marRight w:val="0"/>
      <w:marTop w:val="0"/>
      <w:marBottom w:val="0"/>
      <w:divBdr>
        <w:top w:val="none" w:sz="0" w:space="0" w:color="auto"/>
        <w:left w:val="none" w:sz="0" w:space="0" w:color="auto"/>
        <w:bottom w:val="none" w:sz="0" w:space="0" w:color="auto"/>
        <w:right w:val="none" w:sz="0" w:space="0" w:color="auto"/>
      </w:divBdr>
    </w:div>
    <w:div w:id="16198928">
      <w:bodyDiv w:val="1"/>
      <w:marLeft w:val="0"/>
      <w:marRight w:val="0"/>
      <w:marTop w:val="0"/>
      <w:marBottom w:val="0"/>
      <w:divBdr>
        <w:top w:val="none" w:sz="0" w:space="0" w:color="auto"/>
        <w:left w:val="none" w:sz="0" w:space="0" w:color="auto"/>
        <w:bottom w:val="none" w:sz="0" w:space="0" w:color="auto"/>
        <w:right w:val="none" w:sz="0" w:space="0" w:color="auto"/>
      </w:divBdr>
    </w:div>
    <w:div w:id="28527971">
      <w:bodyDiv w:val="1"/>
      <w:marLeft w:val="0"/>
      <w:marRight w:val="0"/>
      <w:marTop w:val="0"/>
      <w:marBottom w:val="0"/>
      <w:divBdr>
        <w:top w:val="none" w:sz="0" w:space="0" w:color="auto"/>
        <w:left w:val="none" w:sz="0" w:space="0" w:color="auto"/>
        <w:bottom w:val="none" w:sz="0" w:space="0" w:color="auto"/>
        <w:right w:val="none" w:sz="0" w:space="0" w:color="auto"/>
      </w:divBdr>
    </w:div>
    <w:div w:id="37165410">
      <w:bodyDiv w:val="1"/>
      <w:marLeft w:val="0"/>
      <w:marRight w:val="0"/>
      <w:marTop w:val="0"/>
      <w:marBottom w:val="0"/>
      <w:divBdr>
        <w:top w:val="none" w:sz="0" w:space="0" w:color="auto"/>
        <w:left w:val="none" w:sz="0" w:space="0" w:color="auto"/>
        <w:bottom w:val="none" w:sz="0" w:space="0" w:color="auto"/>
        <w:right w:val="none" w:sz="0" w:space="0" w:color="auto"/>
      </w:divBdr>
    </w:div>
    <w:div w:id="45683897">
      <w:bodyDiv w:val="1"/>
      <w:marLeft w:val="0"/>
      <w:marRight w:val="0"/>
      <w:marTop w:val="0"/>
      <w:marBottom w:val="0"/>
      <w:divBdr>
        <w:top w:val="none" w:sz="0" w:space="0" w:color="auto"/>
        <w:left w:val="none" w:sz="0" w:space="0" w:color="auto"/>
        <w:bottom w:val="none" w:sz="0" w:space="0" w:color="auto"/>
        <w:right w:val="none" w:sz="0" w:space="0" w:color="auto"/>
      </w:divBdr>
    </w:div>
    <w:div w:id="48305874">
      <w:bodyDiv w:val="1"/>
      <w:marLeft w:val="0"/>
      <w:marRight w:val="0"/>
      <w:marTop w:val="0"/>
      <w:marBottom w:val="0"/>
      <w:divBdr>
        <w:top w:val="none" w:sz="0" w:space="0" w:color="auto"/>
        <w:left w:val="none" w:sz="0" w:space="0" w:color="auto"/>
        <w:bottom w:val="none" w:sz="0" w:space="0" w:color="auto"/>
        <w:right w:val="none" w:sz="0" w:space="0" w:color="auto"/>
      </w:divBdr>
    </w:div>
    <w:div w:id="71663439">
      <w:bodyDiv w:val="1"/>
      <w:marLeft w:val="0"/>
      <w:marRight w:val="0"/>
      <w:marTop w:val="0"/>
      <w:marBottom w:val="0"/>
      <w:divBdr>
        <w:top w:val="none" w:sz="0" w:space="0" w:color="auto"/>
        <w:left w:val="none" w:sz="0" w:space="0" w:color="auto"/>
        <w:bottom w:val="none" w:sz="0" w:space="0" w:color="auto"/>
        <w:right w:val="none" w:sz="0" w:space="0" w:color="auto"/>
      </w:divBdr>
    </w:div>
    <w:div w:id="71779431">
      <w:bodyDiv w:val="1"/>
      <w:marLeft w:val="0"/>
      <w:marRight w:val="0"/>
      <w:marTop w:val="0"/>
      <w:marBottom w:val="0"/>
      <w:divBdr>
        <w:top w:val="none" w:sz="0" w:space="0" w:color="auto"/>
        <w:left w:val="none" w:sz="0" w:space="0" w:color="auto"/>
        <w:bottom w:val="none" w:sz="0" w:space="0" w:color="auto"/>
        <w:right w:val="none" w:sz="0" w:space="0" w:color="auto"/>
      </w:divBdr>
    </w:div>
    <w:div w:id="72628403">
      <w:bodyDiv w:val="1"/>
      <w:marLeft w:val="0"/>
      <w:marRight w:val="0"/>
      <w:marTop w:val="0"/>
      <w:marBottom w:val="0"/>
      <w:divBdr>
        <w:top w:val="none" w:sz="0" w:space="0" w:color="auto"/>
        <w:left w:val="none" w:sz="0" w:space="0" w:color="auto"/>
        <w:bottom w:val="none" w:sz="0" w:space="0" w:color="auto"/>
        <w:right w:val="none" w:sz="0" w:space="0" w:color="auto"/>
      </w:divBdr>
    </w:div>
    <w:div w:id="73860714">
      <w:bodyDiv w:val="1"/>
      <w:marLeft w:val="0"/>
      <w:marRight w:val="0"/>
      <w:marTop w:val="0"/>
      <w:marBottom w:val="0"/>
      <w:divBdr>
        <w:top w:val="none" w:sz="0" w:space="0" w:color="auto"/>
        <w:left w:val="none" w:sz="0" w:space="0" w:color="auto"/>
        <w:bottom w:val="none" w:sz="0" w:space="0" w:color="auto"/>
        <w:right w:val="none" w:sz="0" w:space="0" w:color="auto"/>
      </w:divBdr>
    </w:div>
    <w:div w:id="105120547">
      <w:bodyDiv w:val="1"/>
      <w:marLeft w:val="0"/>
      <w:marRight w:val="0"/>
      <w:marTop w:val="0"/>
      <w:marBottom w:val="0"/>
      <w:divBdr>
        <w:top w:val="none" w:sz="0" w:space="0" w:color="auto"/>
        <w:left w:val="none" w:sz="0" w:space="0" w:color="auto"/>
        <w:bottom w:val="none" w:sz="0" w:space="0" w:color="auto"/>
        <w:right w:val="none" w:sz="0" w:space="0" w:color="auto"/>
      </w:divBdr>
    </w:div>
    <w:div w:id="112746472">
      <w:bodyDiv w:val="1"/>
      <w:marLeft w:val="0"/>
      <w:marRight w:val="0"/>
      <w:marTop w:val="0"/>
      <w:marBottom w:val="0"/>
      <w:divBdr>
        <w:top w:val="none" w:sz="0" w:space="0" w:color="auto"/>
        <w:left w:val="none" w:sz="0" w:space="0" w:color="auto"/>
        <w:bottom w:val="none" w:sz="0" w:space="0" w:color="auto"/>
        <w:right w:val="none" w:sz="0" w:space="0" w:color="auto"/>
      </w:divBdr>
    </w:div>
    <w:div w:id="206963702">
      <w:bodyDiv w:val="1"/>
      <w:marLeft w:val="0"/>
      <w:marRight w:val="0"/>
      <w:marTop w:val="0"/>
      <w:marBottom w:val="0"/>
      <w:divBdr>
        <w:top w:val="none" w:sz="0" w:space="0" w:color="auto"/>
        <w:left w:val="none" w:sz="0" w:space="0" w:color="auto"/>
        <w:bottom w:val="none" w:sz="0" w:space="0" w:color="auto"/>
        <w:right w:val="none" w:sz="0" w:space="0" w:color="auto"/>
      </w:divBdr>
    </w:div>
    <w:div w:id="214633561">
      <w:bodyDiv w:val="1"/>
      <w:marLeft w:val="0"/>
      <w:marRight w:val="0"/>
      <w:marTop w:val="0"/>
      <w:marBottom w:val="0"/>
      <w:divBdr>
        <w:top w:val="none" w:sz="0" w:space="0" w:color="auto"/>
        <w:left w:val="none" w:sz="0" w:space="0" w:color="auto"/>
        <w:bottom w:val="none" w:sz="0" w:space="0" w:color="auto"/>
        <w:right w:val="none" w:sz="0" w:space="0" w:color="auto"/>
      </w:divBdr>
    </w:div>
    <w:div w:id="220025159">
      <w:bodyDiv w:val="1"/>
      <w:marLeft w:val="0"/>
      <w:marRight w:val="0"/>
      <w:marTop w:val="0"/>
      <w:marBottom w:val="0"/>
      <w:divBdr>
        <w:top w:val="none" w:sz="0" w:space="0" w:color="auto"/>
        <w:left w:val="none" w:sz="0" w:space="0" w:color="auto"/>
        <w:bottom w:val="none" w:sz="0" w:space="0" w:color="auto"/>
        <w:right w:val="none" w:sz="0" w:space="0" w:color="auto"/>
      </w:divBdr>
    </w:div>
    <w:div w:id="236788778">
      <w:bodyDiv w:val="1"/>
      <w:marLeft w:val="0"/>
      <w:marRight w:val="0"/>
      <w:marTop w:val="0"/>
      <w:marBottom w:val="0"/>
      <w:divBdr>
        <w:top w:val="none" w:sz="0" w:space="0" w:color="auto"/>
        <w:left w:val="none" w:sz="0" w:space="0" w:color="auto"/>
        <w:bottom w:val="none" w:sz="0" w:space="0" w:color="auto"/>
        <w:right w:val="none" w:sz="0" w:space="0" w:color="auto"/>
      </w:divBdr>
    </w:div>
    <w:div w:id="241523522">
      <w:bodyDiv w:val="1"/>
      <w:marLeft w:val="0"/>
      <w:marRight w:val="0"/>
      <w:marTop w:val="0"/>
      <w:marBottom w:val="0"/>
      <w:divBdr>
        <w:top w:val="none" w:sz="0" w:space="0" w:color="auto"/>
        <w:left w:val="none" w:sz="0" w:space="0" w:color="auto"/>
        <w:bottom w:val="none" w:sz="0" w:space="0" w:color="auto"/>
        <w:right w:val="none" w:sz="0" w:space="0" w:color="auto"/>
      </w:divBdr>
    </w:div>
    <w:div w:id="266812813">
      <w:bodyDiv w:val="1"/>
      <w:marLeft w:val="0"/>
      <w:marRight w:val="0"/>
      <w:marTop w:val="0"/>
      <w:marBottom w:val="0"/>
      <w:divBdr>
        <w:top w:val="none" w:sz="0" w:space="0" w:color="auto"/>
        <w:left w:val="none" w:sz="0" w:space="0" w:color="auto"/>
        <w:bottom w:val="none" w:sz="0" w:space="0" w:color="auto"/>
        <w:right w:val="none" w:sz="0" w:space="0" w:color="auto"/>
      </w:divBdr>
    </w:div>
    <w:div w:id="276639987">
      <w:bodyDiv w:val="1"/>
      <w:marLeft w:val="0"/>
      <w:marRight w:val="0"/>
      <w:marTop w:val="0"/>
      <w:marBottom w:val="0"/>
      <w:divBdr>
        <w:top w:val="none" w:sz="0" w:space="0" w:color="auto"/>
        <w:left w:val="none" w:sz="0" w:space="0" w:color="auto"/>
        <w:bottom w:val="none" w:sz="0" w:space="0" w:color="auto"/>
        <w:right w:val="none" w:sz="0" w:space="0" w:color="auto"/>
      </w:divBdr>
    </w:div>
    <w:div w:id="316034800">
      <w:bodyDiv w:val="1"/>
      <w:marLeft w:val="0"/>
      <w:marRight w:val="0"/>
      <w:marTop w:val="0"/>
      <w:marBottom w:val="0"/>
      <w:divBdr>
        <w:top w:val="none" w:sz="0" w:space="0" w:color="auto"/>
        <w:left w:val="none" w:sz="0" w:space="0" w:color="auto"/>
        <w:bottom w:val="none" w:sz="0" w:space="0" w:color="auto"/>
        <w:right w:val="none" w:sz="0" w:space="0" w:color="auto"/>
      </w:divBdr>
    </w:div>
    <w:div w:id="320160861">
      <w:bodyDiv w:val="1"/>
      <w:marLeft w:val="0"/>
      <w:marRight w:val="0"/>
      <w:marTop w:val="0"/>
      <w:marBottom w:val="0"/>
      <w:divBdr>
        <w:top w:val="none" w:sz="0" w:space="0" w:color="auto"/>
        <w:left w:val="none" w:sz="0" w:space="0" w:color="auto"/>
        <w:bottom w:val="none" w:sz="0" w:space="0" w:color="auto"/>
        <w:right w:val="none" w:sz="0" w:space="0" w:color="auto"/>
      </w:divBdr>
    </w:div>
    <w:div w:id="320162487">
      <w:bodyDiv w:val="1"/>
      <w:marLeft w:val="0"/>
      <w:marRight w:val="0"/>
      <w:marTop w:val="0"/>
      <w:marBottom w:val="0"/>
      <w:divBdr>
        <w:top w:val="none" w:sz="0" w:space="0" w:color="auto"/>
        <w:left w:val="none" w:sz="0" w:space="0" w:color="auto"/>
        <w:bottom w:val="none" w:sz="0" w:space="0" w:color="auto"/>
        <w:right w:val="none" w:sz="0" w:space="0" w:color="auto"/>
      </w:divBdr>
    </w:div>
    <w:div w:id="334384112">
      <w:bodyDiv w:val="1"/>
      <w:marLeft w:val="0"/>
      <w:marRight w:val="0"/>
      <w:marTop w:val="0"/>
      <w:marBottom w:val="0"/>
      <w:divBdr>
        <w:top w:val="none" w:sz="0" w:space="0" w:color="auto"/>
        <w:left w:val="none" w:sz="0" w:space="0" w:color="auto"/>
        <w:bottom w:val="none" w:sz="0" w:space="0" w:color="auto"/>
        <w:right w:val="none" w:sz="0" w:space="0" w:color="auto"/>
      </w:divBdr>
    </w:div>
    <w:div w:id="344282089">
      <w:bodyDiv w:val="1"/>
      <w:marLeft w:val="0"/>
      <w:marRight w:val="0"/>
      <w:marTop w:val="0"/>
      <w:marBottom w:val="0"/>
      <w:divBdr>
        <w:top w:val="none" w:sz="0" w:space="0" w:color="auto"/>
        <w:left w:val="none" w:sz="0" w:space="0" w:color="auto"/>
        <w:bottom w:val="none" w:sz="0" w:space="0" w:color="auto"/>
        <w:right w:val="none" w:sz="0" w:space="0" w:color="auto"/>
      </w:divBdr>
    </w:div>
    <w:div w:id="396129720">
      <w:bodyDiv w:val="1"/>
      <w:marLeft w:val="0"/>
      <w:marRight w:val="0"/>
      <w:marTop w:val="0"/>
      <w:marBottom w:val="0"/>
      <w:divBdr>
        <w:top w:val="none" w:sz="0" w:space="0" w:color="auto"/>
        <w:left w:val="none" w:sz="0" w:space="0" w:color="auto"/>
        <w:bottom w:val="none" w:sz="0" w:space="0" w:color="auto"/>
        <w:right w:val="none" w:sz="0" w:space="0" w:color="auto"/>
      </w:divBdr>
    </w:div>
    <w:div w:id="419985531">
      <w:bodyDiv w:val="1"/>
      <w:marLeft w:val="0"/>
      <w:marRight w:val="0"/>
      <w:marTop w:val="0"/>
      <w:marBottom w:val="0"/>
      <w:divBdr>
        <w:top w:val="none" w:sz="0" w:space="0" w:color="auto"/>
        <w:left w:val="none" w:sz="0" w:space="0" w:color="auto"/>
        <w:bottom w:val="none" w:sz="0" w:space="0" w:color="auto"/>
        <w:right w:val="none" w:sz="0" w:space="0" w:color="auto"/>
      </w:divBdr>
    </w:div>
    <w:div w:id="429931701">
      <w:bodyDiv w:val="1"/>
      <w:marLeft w:val="0"/>
      <w:marRight w:val="0"/>
      <w:marTop w:val="0"/>
      <w:marBottom w:val="0"/>
      <w:divBdr>
        <w:top w:val="none" w:sz="0" w:space="0" w:color="auto"/>
        <w:left w:val="none" w:sz="0" w:space="0" w:color="auto"/>
        <w:bottom w:val="none" w:sz="0" w:space="0" w:color="auto"/>
        <w:right w:val="none" w:sz="0" w:space="0" w:color="auto"/>
      </w:divBdr>
    </w:div>
    <w:div w:id="534388250">
      <w:bodyDiv w:val="1"/>
      <w:marLeft w:val="0"/>
      <w:marRight w:val="0"/>
      <w:marTop w:val="0"/>
      <w:marBottom w:val="0"/>
      <w:divBdr>
        <w:top w:val="none" w:sz="0" w:space="0" w:color="auto"/>
        <w:left w:val="none" w:sz="0" w:space="0" w:color="auto"/>
        <w:bottom w:val="none" w:sz="0" w:space="0" w:color="auto"/>
        <w:right w:val="none" w:sz="0" w:space="0" w:color="auto"/>
      </w:divBdr>
    </w:div>
    <w:div w:id="548417508">
      <w:bodyDiv w:val="1"/>
      <w:marLeft w:val="0"/>
      <w:marRight w:val="0"/>
      <w:marTop w:val="0"/>
      <w:marBottom w:val="0"/>
      <w:divBdr>
        <w:top w:val="none" w:sz="0" w:space="0" w:color="auto"/>
        <w:left w:val="none" w:sz="0" w:space="0" w:color="auto"/>
        <w:bottom w:val="none" w:sz="0" w:space="0" w:color="auto"/>
        <w:right w:val="none" w:sz="0" w:space="0" w:color="auto"/>
      </w:divBdr>
    </w:div>
    <w:div w:id="556623363">
      <w:bodyDiv w:val="1"/>
      <w:marLeft w:val="0"/>
      <w:marRight w:val="0"/>
      <w:marTop w:val="0"/>
      <w:marBottom w:val="0"/>
      <w:divBdr>
        <w:top w:val="none" w:sz="0" w:space="0" w:color="auto"/>
        <w:left w:val="none" w:sz="0" w:space="0" w:color="auto"/>
        <w:bottom w:val="none" w:sz="0" w:space="0" w:color="auto"/>
        <w:right w:val="none" w:sz="0" w:space="0" w:color="auto"/>
      </w:divBdr>
    </w:div>
    <w:div w:id="578057001">
      <w:bodyDiv w:val="1"/>
      <w:marLeft w:val="0"/>
      <w:marRight w:val="0"/>
      <w:marTop w:val="0"/>
      <w:marBottom w:val="0"/>
      <w:divBdr>
        <w:top w:val="none" w:sz="0" w:space="0" w:color="auto"/>
        <w:left w:val="none" w:sz="0" w:space="0" w:color="auto"/>
        <w:bottom w:val="none" w:sz="0" w:space="0" w:color="auto"/>
        <w:right w:val="none" w:sz="0" w:space="0" w:color="auto"/>
      </w:divBdr>
    </w:div>
    <w:div w:id="612247192">
      <w:bodyDiv w:val="1"/>
      <w:marLeft w:val="0"/>
      <w:marRight w:val="0"/>
      <w:marTop w:val="0"/>
      <w:marBottom w:val="0"/>
      <w:divBdr>
        <w:top w:val="none" w:sz="0" w:space="0" w:color="auto"/>
        <w:left w:val="none" w:sz="0" w:space="0" w:color="auto"/>
        <w:bottom w:val="none" w:sz="0" w:space="0" w:color="auto"/>
        <w:right w:val="none" w:sz="0" w:space="0" w:color="auto"/>
      </w:divBdr>
    </w:div>
    <w:div w:id="633485658">
      <w:bodyDiv w:val="1"/>
      <w:marLeft w:val="0"/>
      <w:marRight w:val="0"/>
      <w:marTop w:val="0"/>
      <w:marBottom w:val="0"/>
      <w:divBdr>
        <w:top w:val="none" w:sz="0" w:space="0" w:color="auto"/>
        <w:left w:val="none" w:sz="0" w:space="0" w:color="auto"/>
        <w:bottom w:val="none" w:sz="0" w:space="0" w:color="auto"/>
        <w:right w:val="none" w:sz="0" w:space="0" w:color="auto"/>
      </w:divBdr>
    </w:div>
    <w:div w:id="639266132">
      <w:bodyDiv w:val="1"/>
      <w:marLeft w:val="0"/>
      <w:marRight w:val="0"/>
      <w:marTop w:val="0"/>
      <w:marBottom w:val="0"/>
      <w:divBdr>
        <w:top w:val="none" w:sz="0" w:space="0" w:color="auto"/>
        <w:left w:val="none" w:sz="0" w:space="0" w:color="auto"/>
        <w:bottom w:val="none" w:sz="0" w:space="0" w:color="auto"/>
        <w:right w:val="none" w:sz="0" w:space="0" w:color="auto"/>
      </w:divBdr>
    </w:div>
    <w:div w:id="722483685">
      <w:bodyDiv w:val="1"/>
      <w:marLeft w:val="0"/>
      <w:marRight w:val="0"/>
      <w:marTop w:val="0"/>
      <w:marBottom w:val="0"/>
      <w:divBdr>
        <w:top w:val="none" w:sz="0" w:space="0" w:color="auto"/>
        <w:left w:val="none" w:sz="0" w:space="0" w:color="auto"/>
        <w:bottom w:val="none" w:sz="0" w:space="0" w:color="auto"/>
        <w:right w:val="none" w:sz="0" w:space="0" w:color="auto"/>
      </w:divBdr>
    </w:div>
    <w:div w:id="744226947">
      <w:bodyDiv w:val="1"/>
      <w:marLeft w:val="0"/>
      <w:marRight w:val="0"/>
      <w:marTop w:val="0"/>
      <w:marBottom w:val="0"/>
      <w:divBdr>
        <w:top w:val="none" w:sz="0" w:space="0" w:color="auto"/>
        <w:left w:val="none" w:sz="0" w:space="0" w:color="auto"/>
        <w:bottom w:val="none" w:sz="0" w:space="0" w:color="auto"/>
        <w:right w:val="none" w:sz="0" w:space="0" w:color="auto"/>
      </w:divBdr>
    </w:div>
    <w:div w:id="780296880">
      <w:bodyDiv w:val="1"/>
      <w:marLeft w:val="0"/>
      <w:marRight w:val="0"/>
      <w:marTop w:val="0"/>
      <w:marBottom w:val="0"/>
      <w:divBdr>
        <w:top w:val="none" w:sz="0" w:space="0" w:color="auto"/>
        <w:left w:val="none" w:sz="0" w:space="0" w:color="auto"/>
        <w:bottom w:val="none" w:sz="0" w:space="0" w:color="auto"/>
        <w:right w:val="none" w:sz="0" w:space="0" w:color="auto"/>
      </w:divBdr>
    </w:div>
    <w:div w:id="787116981">
      <w:bodyDiv w:val="1"/>
      <w:marLeft w:val="0"/>
      <w:marRight w:val="0"/>
      <w:marTop w:val="0"/>
      <w:marBottom w:val="0"/>
      <w:divBdr>
        <w:top w:val="none" w:sz="0" w:space="0" w:color="auto"/>
        <w:left w:val="none" w:sz="0" w:space="0" w:color="auto"/>
        <w:bottom w:val="none" w:sz="0" w:space="0" w:color="auto"/>
        <w:right w:val="none" w:sz="0" w:space="0" w:color="auto"/>
      </w:divBdr>
    </w:div>
    <w:div w:id="912400023">
      <w:bodyDiv w:val="1"/>
      <w:marLeft w:val="0"/>
      <w:marRight w:val="0"/>
      <w:marTop w:val="0"/>
      <w:marBottom w:val="0"/>
      <w:divBdr>
        <w:top w:val="none" w:sz="0" w:space="0" w:color="auto"/>
        <w:left w:val="none" w:sz="0" w:space="0" w:color="auto"/>
        <w:bottom w:val="none" w:sz="0" w:space="0" w:color="auto"/>
        <w:right w:val="none" w:sz="0" w:space="0" w:color="auto"/>
      </w:divBdr>
    </w:div>
    <w:div w:id="940725679">
      <w:bodyDiv w:val="1"/>
      <w:marLeft w:val="0"/>
      <w:marRight w:val="0"/>
      <w:marTop w:val="0"/>
      <w:marBottom w:val="0"/>
      <w:divBdr>
        <w:top w:val="none" w:sz="0" w:space="0" w:color="auto"/>
        <w:left w:val="none" w:sz="0" w:space="0" w:color="auto"/>
        <w:bottom w:val="none" w:sz="0" w:space="0" w:color="auto"/>
        <w:right w:val="none" w:sz="0" w:space="0" w:color="auto"/>
      </w:divBdr>
    </w:div>
    <w:div w:id="1041856733">
      <w:bodyDiv w:val="1"/>
      <w:marLeft w:val="0"/>
      <w:marRight w:val="0"/>
      <w:marTop w:val="0"/>
      <w:marBottom w:val="0"/>
      <w:divBdr>
        <w:top w:val="none" w:sz="0" w:space="0" w:color="auto"/>
        <w:left w:val="none" w:sz="0" w:space="0" w:color="auto"/>
        <w:bottom w:val="none" w:sz="0" w:space="0" w:color="auto"/>
        <w:right w:val="none" w:sz="0" w:space="0" w:color="auto"/>
      </w:divBdr>
    </w:div>
    <w:div w:id="1062216164">
      <w:bodyDiv w:val="1"/>
      <w:marLeft w:val="0"/>
      <w:marRight w:val="0"/>
      <w:marTop w:val="0"/>
      <w:marBottom w:val="0"/>
      <w:divBdr>
        <w:top w:val="none" w:sz="0" w:space="0" w:color="auto"/>
        <w:left w:val="none" w:sz="0" w:space="0" w:color="auto"/>
        <w:bottom w:val="none" w:sz="0" w:space="0" w:color="auto"/>
        <w:right w:val="none" w:sz="0" w:space="0" w:color="auto"/>
      </w:divBdr>
    </w:div>
    <w:div w:id="1086807039">
      <w:bodyDiv w:val="1"/>
      <w:marLeft w:val="0"/>
      <w:marRight w:val="0"/>
      <w:marTop w:val="0"/>
      <w:marBottom w:val="0"/>
      <w:divBdr>
        <w:top w:val="none" w:sz="0" w:space="0" w:color="auto"/>
        <w:left w:val="none" w:sz="0" w:space="0" w:color="auto"/>
        <w:bottom w:val="none" w:sz="0" w:space="0" w:color="auto"/>
        <w:right w:val="none" w:sz="0" w:space="0" w:color="auto"/>
      </w:divBdr>
    </w:div>
    <w:div w:id="1222057335">
      <w:bodyDiv w:val="1"/>
      <w:marLeft w:val="0"/>
      <w:marRight w:val="0"/>
      <w:marTop w:val="0"/>
      <w:marBottom w:val="0"/>
      <w:divBdr>
        <w:top w:val="none" w:sz="0" w:space="0" w:color="auto"/>
        <w:left w:val="none" w:sz="0" w:space="0" w:color="auto"/>
        <w:bottom w:val="none" w:sz="0" w:space="0" w:color="auto"/>
        <w:right w:val="none" w:sz="0" w:space="0" w:color="auto"/>
      </w:divBdr>
    </w:div>
    <w:div w:id="1239831016">
      <w:bodyDiv w:val="1"/>
      <w:marLeft w:val="0"/>
      <w:marRight w:val="0"/>
      <w:marTop w:val="0"/>
      <w:marBottom w:val="0"/>
      <w:divBdr>
        <w:top w:val="none" w:sz="0" w:space="0" w:color="auto"/>
        <w:left w:val="none" w:sz="0" w:space="0" w:color="auto"/>
        <w:bottom w:val="none" w:sz="0" w:space="0" w:color="auto"/>
        <w:right w:val="none" w:sz="0" w:space="0" w:color="auto"/>
      </w:divBdr>
    </w:div>
    <w:div w:id="1286425346">
      <w:bodyDiv w:val="1"/>
      <w:marLeft w:val="0"/>
      <w:marRight w:val="0"/>
      <w:marTop w:val="0"/>
      <w:marBottom w:val="0"/>
      <w:divBdr>
        <w:top w:val="none" w:sz="0" w:space="0" w:color="auto"/>
        <w:left w:val="none" w:sz="0" w:space="0" w:color="auto"/>
        <w:bottom w:val="none" w:sz="0" w:space="0" w:color="auto"/>
        <w:right w:val="none" w:sz="0" w:space="0" w:color="auto"/>
      </w:divBdr>
    </w:div>
    <w:div w:id="1314993722">
      <w:bodyDiv w:val="1"/>
      <w:marLeft w:val="0"/>
      <w:marRight w:val="0"/>
      <w:marTop w:val="0"/>
      <w:marBottom w:val="0"/>
      <w:divBdr>
        <w:top w:val="none" w:sz="0" w:space="0" w:color="auto"/>
        <w:left w:val="none" w:sz="0" w:space="0" w:color="auto"/>
        <w:bottom w:val="none" w:sz="0" w:space="0" w:color="auto"/>
        <w:right w:val="none" w:sz="0" w:space="0" w:color="auto"/>
      </w:divBdr>
    </w:div>
    <w:div w:id="1326666936">
      <w:bodyDiv w:val="1"/>
      <w:marLeft w:val="0"/>
      <w:marRight w:val="0"/>
      <w:marTop w:val="0"/>
      <w:marBottom w:val="0"/>
      <w:divBdr>
        <w:top w:val="none" w:sz="0" w:space="0" w:color="auto"/>
        <w:left w:val="none" w:sz="0" w:space="0" w:color="auto"/>
        <w:bottom w:val="none" w:sz="0" w:space="0" w:color="auto"/>
        <w:right w:val="none" w:sz="0" w:space="0" w:color="auto"/>
      </w:divBdr>
    </w:div>
    <w:div w:id="1345934958">
      <w:bodyDiv w:val="1"/>
      <w:marLeft w:val="0"/>
      <w:marRight w:val="0"/>
      <w:marTop w:val="0"/>
      <w:marBottom w:val="0"/>
      <w:divBdr>
        <w:top w:val="none" w:sz="0" w:space="0" w:color="auto"/>
        <w:left w:val="none" w:sz="0" w:space="0" w:color="auto"/>
        <w:bottom w:val="none" w:sz="0" w:space="0" w:color="auto"/>
        <w:right w:val="none" w:sz="0" w:space="0" w:color="auto"/>
      </w:divBdr>
    </w:div>
    <w:div w:id="1384601343">
      <w:bodyDiv w:val="1"/>
      <w:marLeft w:val="0"/>
      <w:marRight w:val="0"/>
      <w:marTop w:val="0"/>
      <w:marBottom w:val="0"/>
      <w:divBdr>
        <w:top w:val="none" w:sz="0" w:space="0" w:color="auto"/>
        <w:left w:val="none" w:sz="0" w:space="0" w:color="auto"/>
        <w:bottom w:val="none" w:sz="0" w:space="0" w:color="auto"/>
        <w:right w:val="none" w:sz="0" w:space="0" w:color="auto"/>
      </w:divBdr>
    </w:div>
    <w:div w:id="1385443993">
      <w:bodyDiv w:val="1"/>
      <w:marLeft w:val="0"/>
      <w:marRight w:val="0"/>
      <w:marTop w:val="0"/>
      <w:marBottom w:val="0"/>
      <w:divBdr>
        <w:top w:val="none" w:sz="0" w:space="0" w:color="auto"/>
        <w:left w:val="none" w:sz="0" w:space="0" w:color="auto"/>
        <w:bottom w:val="none" w:sz="0" w:space="0" w:color="auto"/>
        <w:right w:val="none" w:sz="0" w:space="0" w:color="auto"/>
      </w:divBdr>
    </w:div>
    <w:div w:id="1458914766">
      <w:bodyDiv w:val="1"/>
      <w:marLeft w:val="0"/>
      <w:marRight w:val="0"/>
      <w:marTop w:val="0"/>
      <w:marBottom w:val="0"/>
      <w:divBdr>
        <w:top w:val="none" w:sz="0" w:space="0" w:color="auto"/>
        <w:left w:val="none" w:sz="0" w:space="0" w:color="auto"/>
        <w:bottom w:val="none" w:sz="0" w:space="0" w:color="auto"/>
        <w:right w:val="none" w:sz="0" w:space="0" w:color="auto"/>
      </w:divBdr>
    </w:div>
    <w:div w:id="1515614593">
      <w:bodyDiv w:val="1"/>
      <w:marLeft w:val="0"/>
      <w:marRight w:val="0"/>
      <w:marTop w:val="0"/>
      <w:marBottom w:val="0"/>
      <w:divBdr>
        <w:top w:val="none" w:sz="0" w:space="0" w:color="auto"/>
        <w:left w:val="none" w:sz="0" w:space="0" w:color="auto"/>
        <w:bottom w:val="none" w:sz="0" w:space="0" w:color="auto"/>
        <w:right w:val="none" w:sz="0" w:space="0" w:color="auto"/>
      </w:divBdr>
    </w:div>
    <w:div w:id="1519004771">
      <w:bodyDiv w:val="1"/>
      <w:marLeft w:val="0"/>
      <w:marRight w:val="0"/>
      <w:marTop w:val="0"/>
      <w:marBottom w:val="0"/>
      <w:divBdr>
        <w:top w:val="none" w:sz="0" w:space="0" w:color="auto"/>
        <w:left w:val="none" w:sz="0" w:space="0" w:color="auto"/>
        <w:bottom w:val="none" w:sz="0" w:space="0" w:color="auto"/>
        <w:right w:val="none" w:sz="0" w:space="0" w:color="auto"/>
      </w:divBdr>
    </w:div>
    <w:div w:id="1525828198">
      <w:bodyDiv w:val="1"/>
      <w:marLeft w:val="0"/>
      <w:marRight w:val="0"/>
      <w:marTop w:val="0"/>
      <w:marBottom w:val="0"/>
      <w:divBdr>
        <w:top w:val="none" w:sz="0" w:space="0" w:color="auto"/>
        <w:left w:val="none" w:sz="0" w:space="0" w:color="auto"/>
        <w:bottom w:val="none" w:sz="0" w:space="0" w:color="auto"/>
        <w:right w:val="none" w:sz="0" w:space="0" w:color="auto"/>
      </w:divBdr>
    </w:div>
    <w:div w:id="1544364917">
      <w:bodyDiv w:val="1"/>
      <w:marLeft w:val="0"/>
      <w:marRight w:val="0"/>
      <w:marTop w:val="0"/>
      <w:marBottom w:val="0"/>
      <w:divBdr>
        <w:top w:val="none" w:sz="0" w:space="0" w:color="auto"/>
        <w:left w:val="none" w:sz="0" w:space="0" w:color="auto"/>
        <w:bottom w:val="none" w:sz="0" w:space="0" w:color="auto"/>
        <w:right w:val="none" w:sz="0" w:space="0" w:color="auto"/>
      </w:divBdr>
    </w:div>
    <w:div w:id="1550536325">
      <w:bodyDiv w:val="1"/>
      <w:marLeft w:val="0"/>
      <w:marRight w:val="0"/>
      <w:marTop w:val="0"/>
      <w:marBottom w:val="0"/>
      <w:divBdr>
        <w:top w:val="none" w:sz="0" w:space="0" w:color="auto"/>
        <w:left w:val="none" w:sz="0" w:space="0" w:color="auto"/>
        <w:bottom w:val="none" w:sz="0" w:space="0" w:color="auto"/>
        <w:right w:val="none" w:sz="0" w:space="0" w:color="auto"/>
      </w:divBdr>
    </w:div>
    <w:div w:id="1551065302">
      <w:bodyDiv w:val="1"/>
      <w:marLeft w:val="0"/>
      <w:marRight w:val="0"/>
      <w:marTop w:val="0"/>
      <w:marBottom w:val="0"/>
      <w:divBdr>
        <w:top w:val="none" w:sz="0" w:space="0" w:color="auto"/>
        <w:left w:val="none" w:sz="0" w:space="0" w:color="auto"/>
        <w:bottom w:val="none" w:sz="0" w:space="0" w:color="auto"/>
        <w:right w:val="none" w:sz="0" w:space="0" w:color="auto"/>
      </w:divBdr>
    </w:div>
    <w:div w:id="1658074473">
      <w:bodyDiv w:val="1"/>
      <w:marLeft w:val="0"/>
      <w:marRight w:val="0"/>
      <w:marTop w:val="0"/>
      <w:marBottom w:val="0"/>
      <w:divBdr>
        <w:top w:val="none" w:sz="0" w:space="0" w:color="auto"/>
        <w:left w:val="none" w:sz="0" w:space="0" w:color="auto"/>
        <w:bottom w:val="none" w:sz="0" w:space="0" w:color="auto"/>
        <w:right w:val="none" w:sz="0" w:space="0" w:color="auto"/>
      </w:divBdr>
    </w:div>
    <w:div w:id="1661038519">
      <w:bodyDiv w:val="1"/>
      <w:marLeft w:val="0"/>
      <w:marRight w:val="0"/>
      <w:marTop w:val="0"/>
      <w:marBottom w:val="0"/>
      <w:divBdr>
        <w:top w:val="none" w:sz="0" w:space="0" w:color="auto"/>
        <w:left w:val="none" w:sz="0" w:space="0" w:color="auto"/>
        <w:bottom w:val="none" w:sz="0" w:space="0" w:color="auto"/>
        <w:right w:val="none" w:sz="0" w:space="0" w:color="auto"/>
      </w:divBdr>
    </w:div>
    <w:div w:id="1688285167">
      <w:bodyDiv w:val="1"/>
      <w:marLeft w:val="0"/>
      <w:marRight w:val="0"/>
      <w:marTop w:val="0"/>
      <w:marBottom w:val="0"/>
      <w:divBdr>
        <w:top w:val="none" w:sz="0" w:space="0" w:color="auto"/>
        <w:left w:val="none" w:sz="0" w:space="0" w:color="auto"/>
        <w:bottom w:val="none" w:sz="0" w:space="0" w:color="auto"/>
        <w:right w:val="none" w:sz="0" w:space="0" w:color="auto"/>
      </w:divBdr>
    </w:div>
    <w:div w:id="1691830185">
      <w:bodyDiv w:val="1"/>
      <w:marLeft w:val="0"/>
      <w:marRight w:val="0"/>
      <w:marTop w:val="0"/>
      <w:marBottom w:val="0"/>
      <w:divBdr>
        <w:top w:val="none" w:sz="0" w:space="0" w:color="auto"/>
        <w:left w:val="none" w:sz="0" w:space="0" w:color="auto"/>
        <w:bottom w:val="none" w:sz="0" w:space="0" w:color="auto"/>
        <w:right w:val="none" w:sz="0" w:space="0" w:color="auto"/>
      </w:divBdr>
    </w:div>
    <w:div w:id="1718309283">
      <w:bodyDiv w:val="1"/>
      <w:marLeft w:val="0"/>
      <w:marRight w:val="0"/>
      <w:marTop w:val="0"/>
      <w:marBottom w:val="0"/>
      <w:divBdr>
        <w:top w:val="none" w:sz="0" w:space="0" w:color="auto"/>
        <w:left w:val="none" w:sz="0" w:space="0" w:color="auto"/>
        <w:bottom w:val="none" w:sz="0" w:space="0" w:color="auto"/>
        <w:right w:val="none" w:sz="0" w:space="0" w:color="auto"/>
      </w:divBdr>
    </w:div>
    <w:div w:id="1720280380">
      <w:bodyDiv w:val="1"/>
      <w:marLeft w:val="0"/>
      <w:marRight w:val="0"/>
      <w:marTop w:val="0"/>
      <w:marBottom w:val="0"/>
      <w:divBdr>
        <w:top w:val="none" w:sz="0" w:space="0" w:color="auto"/>
        <w:left w:val="none" w:sz="0" w:space="0" w:color="auto"/>
        <w:bottom w:val="none" w:sz="0" w:space="0" w:color="auto"/>
        <w:right w:val="none" w:sz="0" w:space="0" w:color="auto"/>
      </w:divBdr>
    </w:div>
    <w:div w:id="1761901019">
      <w:bodyDiv w:val="1"/>
      <w:marLeft w:val="0"/>
      <w:marRight w:val="0"/>
      <w:marTop w:val="0"/>
      <w:marBottom w:val="0"/>
      <w:divBdr>
        <w:top w:val="none" w:sz="0" w:space="0" w:color="auto"/>
        <w:left w:val="none" w:sz="0" w:space="0" w:color="auto"/>
        <w:bottom w:val="none" w:sz="0" w:space="0" w:color="auto"/>
        <w:right w:val="none" w:sz="0" w:space="0" w:color="auto"/>
      </w:divBdr>
    </w:div>
    <w:div w:id="1766223826">
      <w:bodyDiv w:val="1"/>
      <w:marLeft w:val="0"/>
      <w:marRight w:val="0"/>
      <w:marTop w:val="0"/>
      <w:marBottom w:val="0"/>
      <w:divBdr>
        <w:top w:val="none" w:sz="0" w:space="0" w:color="auto"/>
        <w:left w:val="none" w:sz="0" w:space="0" w:color="auto"/>
        <w:bottom w:val="none" w:sz="0" w:space="0" w:color="auto"/>
        <w:right w:val="none" w:sz="0" w:space="0" w:color="auto"/>
      </w:divBdr>
    </w:div>
    <w:div w:id="1793861773">
      <w:bodyDiv w:val="1"/>
      <w:marLeft w:val="0"/>
      <w:marRight w:val="0"/>
      <w:marTop w:val="0"/>
      <w:marBottom w:val="0"/>
      <w:divBdr>
        <w:top w:val="none" w:sz="0" w:space="0" w:color="auto"/>
        <w:left w:val="none" w:sz="0" w:space="0" w:color="auto"/>
        <w:bottom w:val="none" w:sz="0" w:space="0" w:color="auto"/>
        <w:right w:val="none" w:sz="0" w:space="0" w:color="auto"/>
      </w:divBdr>
    </w:div>
    <w:div w:id="1810005825">
      <w:bodyDiv w:val="1"/>
      <w:marLeft w:val="0"/>
      <w:marRight w:val="0"/>
      <w:marTop w:val="0"/>
      <w:marBottom w:val="0"/>
      <w:divBdr>
        <w:top w:val="none" w:sz="0" w:space="0" w:color="auto"/>
        <w:left w:val="none" w:sz="0" w:space="0" w:color="auto"/>
        <w:bottom w:val="none" w:sz="0" w:space="0" w:color="auto"/>
        <w:right w:val="none" w:sz="0" w:space="0" w:color="auto"/>
      </w:divBdr>
    </w:div>
    <w:div w:id="1853914423">
      <w:bodyDiv w:val="1"/>
      <w:marLeft w:val="0"/>
      <w:marRight w:val="0"/>
      <w:marTop w:val="0"/>
      <w:marBottom w:val="0"/>
      <w:divBdr>
        <w:top w:val="none" w:sz="0" w:space="0" w:color="auto"/>
        <w:left w:val="none" w:sz="0" w:space="0" w:color="auto"/>
        <w:bottom w:val="none" w:sz="0" w:space="0" w:color="auto"/>
        <w:right w:val="none" w:sz="0" w:space="0" w:color="auto"/>
      </w:divBdr>
    </w:div>
    <w:div w:id="1881625122">
      <w:bodyDiv w:val="1"/>
      <w:marLeft w:val="0"/>
      <w:marRight w:val="0"/>
      <w:marTop w:val="0"/>
      <w:marBottom w:val="0"/>
      <w:divBdr>
        <w:top w:val="none" w:sz="0" w:space="0" w:color="auto"/>
        <w:left w:val="none" w:sz="0" w:space="0" w:color="auto"/>
        <w:bottom w:val="none" w:sz="0" w:space="0" w:color="auto"/>
        <w:right w:val="none" w:sz="0" w:space="0" w:color="auto"/>
      </w:divBdr>
    </w:div>
    <w:div w:id="1938054808">
      <w:bodyDiv w:val="1"/>
      <w:marLeft w:val="0"/>
      <w:marRight w:val="0"/>
      <w:marTop w:val="0"/>
      <w:marBottom w:val="0"/>
      <w:divBdr>
        <w:top w:val="none" w:sz="0" w:space="0" w:color="auto"/>
        <w:left w:val="none" w:sz="0" w:space="0" w:color="auto"/>
        <w:bottom w:val="none" w:sz="0" w:space="0" w:color="auto"/>
        <w:right w:val="none" w:sz="0" w:space="0" w:color="auto"/>
      </w:divBdr>
    </w:div>
    <w:div w:id="1938436840">
      <w:bodyDiv w:val="1"/>
      <w:marLeft w:val="0"/>
      <w:marRight w:val="0"/>
      <w:marTop w:val="0"/>
      <w:marBottom w:val="0"/>
      <w:divBdr>
        <w:top w:val="none" w:sz="0" w:space="0" w:color="auto"/>
        <w:left w:val="none" w:sz="0" w:space="0" w:color="auto"/>
        <w:bottom w:val="none" w:sz="0" w:space="0" w:color="auto"/>
        <w:right w:val="none" w:sz="0" w:space="0" w:color="auto"/>
      </w:divBdr>
    </w:div>
    <w:div w:id="1989478378">
      <w:bodyDiv w:val="1"/>
      <w:marLeft w:val="0"/>
      <w:marRight w:val="0"/>
      <w:marTop w:val="0"/>
      <w:marBottom w:val="0"/>
      <w:divBdr>
        <w:top w:val="none" w:sz="0" w:space="0" w:color="auto"/>
        <w:left w:val="none" w:sz="0" w:space="0" w:color="auto"/>
        <w:bottom w:val="none" w:sz="0" w:space="0" w:color="auto"/>
        <w:right w:val="none" w:sz="0" w:space="0" w:color="auto"/>
      </w:divBdr>
    </w:div>
    <w:div w:id="2017223190">
      <w:bodyDiv w:val="1"/>
      <w:marLeft w:val="0"/>
      <w:marRight w:val="0"/>
      <w:marTop w:val="0"/>
      <w:marBottom w:val="0"/>
      <w:divBdr>
        <w:top w:val="none" w:sz="0" w:space="0" w:color="auto"/>
        <w:left w:val="none" w:sz="0" w:space="0" w:color="auto"/>
        <w:bottom w:val="none" w:sz="0" w:space="0" w:color="auto"/>
        <w:right w:val="none" w:sz="0" w:space="0" w:color="auto"/>
      </w:divBdr>
    </w:div>
    <w:div w:id="2029208252">
      <w:bodyDiv w:val="1"/>
      <w:marLeft w:val="0"/>
      <w:marRight w:val="0"/>
      <w:marTop w:val="0"/>
      <w:marBottom w:val="0"/>
      <w:divBdr>
        <w:top w:val="none" w:sz="0" w:space="0" w:color="auto"/>
        <w:left w:val="none" w:sz="0" w:space="0" w:color="auto"/>
        <w:bottom w:val="none" w:sz="0" w:space="0" w:color="auto"/>
        <w:right w:val="none" w:sz="0" w:space="0" w:color="auto"/>
      </w:divBdr>
    </w:div>
    <w:div w:id="2079937627">
      <w:bodyDiv w:val="1"/>
      <w:marLeft w:val="0"/>
      <w:marRight w:val="0"/>
      <w:marTop w:val="0"/>
      <w:marBottom w:val="0"/>
      <w:divBdr>
        <w:top w:val="none" w:sz="0" w:space="0" w:color="auto"/>
        <w:left w:val="none" w:sz="0" w:space="0" w:color="auto"/>
        <w:bottom w:val="none" w:sz="0" w:space="0" w:color="auto"/>
        <w:right w:val="none" w:sz="0" w:space="0" w:color="auto"/>
      </w:divBdr>
    </w:div>
    <w:div w:id="2126344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2.xml"/><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5.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footer" Target="footer3.xml"/><Relationship Id="rId10" Type="http://schemas.openxmlformats.org/officeDocument/2006/relationships/image" Target="media/image1.wmf"/><Relationship Id="rId19" Type="http://schemas.openxmlformats.org/officeDocument/2006/relationships/image" Target="https://khithaicongnghiep.com/wp-content/uploads/2019/12/nguyen-ly-hap-phu-than-hoat-tinh.jpg" TargetMode="External"/><Relationship Id="rId4" Type="http://schemas.openxmlformats.org/officeDocument/2006/relationships/settings" Target="settings.xml"/><Relationship Id="rId9" Type="http://schemas.openxmlformats.org/officeDocument/2006/relationships/hyperlink" Target="https://thuvienphapluat.vn/van-ban/Lao-dong-Tien-luong/Thong-tu-13-2016-TT-BLDTBXH-danh-muc-cong-viec-yeu-cau-nghiem-ngat-an-toan-ve-sinh-lao-dong-316652.aspx" TargetMode="External"/><Relationship Id="rId14" Type="http://schemas.openxmlformats.org/officeDocument/2006/relationships/image" Target="media/image3.png"/><Relationship Id="rId22"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689B5E-F210-4126-A509-260D795F81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13925</TotalTime>
  <Pages>236</Pages>
  <Words>73453</Words>
  <Characters>418685</Characters>
  <Application>Microsoft Office Word</Application>
  <DocSecurity>0</DocSecurity>
  <Lines>3489</Lines>
  <Paragraphs>982</Paragraphs>
  <ScaleCrop>false</ScaleCrop>
  <HeadingPairs>
    <vt:vector size="2" baseType="variant">
      <vt:variant>
        <vt:lpstr>Title</vt:lpstr>
      </vt:variant>
      <vt:variant>
        <vt:i4>1</vt:i4>
      </vt:variant>
    </vt:vector>
  </HeadingPairs>
  <TitlesOfParts>
    <vt:vector size="1" baseType="lpstr">
      <vt:lpstr>Báo cáo ĐTM dự án đầu tư xây dựng công trình: “Hạ tầng kỹ thuật CCN - TTCN Thuận An”</vt:lpstr>
    </vt:vector>
  </TitlesOfParts>
  <Company>Cong ty BAN</Company>
  <LinksUpToDate>false</LinksUpToDate>
  <CharactersWithSpaces>491156</CharactersWithSpaces>
  <SharedDoc>false</SharedDoc>
  <HLinks>
    <vt:vector size="744" baseType="variant">
      <vt:variant>
        <vt:i4>8061029</vt:i4>
      </vt:variant>
      <vt:variant>
        <vt:i4>747</vt:i4>
      </vt:variant>
      <vt:variant>
        <vt:i4>0</vt:i4>
      </vt:variant>
      <vt:variant>
        <vt:i4>5</vt:i4>
      </vt:variant>
      <vt:variant>
        <vt:lpwstr>https://thuvienphapluat.vn/van-ban/Lao-dong-Tien-luong/Thong-tu-13-2016-TT-BLDTBXH-danh-muc-cong-viec-yeu-cau-nghiem-ngat-an-toan-ve-sinh-lao-dong-316652.aspx</vt:lpwstr>
      </vt:variant>
      <vt:variant>
        <vt:lpwstr/>
      </vt:variant>
      <vt:variant>
        <vt:i4>1441852</vt:i4>
      </vt:variant>
      <vt:variant>
        <vt:i4>740</vt:i4>
      </vt:variant>
      <vt:variant>
        <vt:i4>0</vt:i4>
      </vt:variant>
      <vt:variant>
        <vt:i4>5</vt:i4>
      </vt:variant>
      <vt:variant>
        <vt:lpwstr/>
      </vt:variant>
      <vt:variant>
        <vt:lpwstr>_Toc66965869</vt:lpwstr>
      </vt:variant>
      <vt:variant>
        <vt:i4>1507388</vt:i4>
      </vt:variant>
      <vt:variant>
        <vt:i4>734</vt:i4>
      </vt:variant>
      <vt:variant>
        <vt:i4>0</vt:i4>
      </vt:variant>
      <vt:variant>
        <vt:i4>5</vt:i4>
      </vt:variant>
      <vt:variant>
        <vt:lpwstr/>
      </vt:variant>
      <vt:variant>
        <vt:lpwstr>_Toc66965868</vt:lpwstr>
      </vt:variant>
      <vt:variant>
        <vt:i4>1572924</vt:i4>
      </vt:variant>
      <vt:variant>
        <vt:i4>728</vt:i4>
      </vt:variant>
      <vt:variant>
        <vt:i4>0</vt:i4>
      </vt:variant>
      <vt:variant>
        <vt:i4>5</vt:i4>
      </vt:variant>
      <vt:variant>
        <vt:lpwstr/>
      </vt:variant>
      <vt:variant>
        <vt:lpwstr>_Toc66965867</vt:lpwstr>
      </vt:variant>
      <vt:variant>
        <vt:i4>1638460</vt:i4>
      </vt:variant>
      <vt:variant>
        <vt:i4>722</vt:i4>
      </vt:variant>
      <vt:variant>
        <vt:i4>0</vt:i4>
      </vt:variant>
      <vt:variant>
        <vt:i4>5</vt:i4>
      </vt:variant>
      <vt:variant>
        <vt:lpwstr/>
      </vt:variant>
      <vt:variant>
        <vt:lpwstr>_Toc66965866</vt:lpwstr>
      </vt:variant>
      <vt:variant>
        <vt:i4>1703996</vt:i4>
      </vt:variant>
      <vt:variant>
        <vt:i4>716</vt:i4>
      </vt:variant>
      <vt:variant>
        <vt:i4>0</vt:i4>
      </vt:variant>
      <vt:variant>
        <vt:i4>5</vt:i4>
      </vt:variant>
      <vt:variant>
        <vt:lpwstr/>
      </vt:variant>
      <vt:variant>
        <vt:lpwstr>_Toc66965865</vt:lpwstr>
      </vt:variant>
      <vt:variant>
        <vt:i4>1769532</vt:i4>
      </vt:variant>
      <vt:variant>
        <vt:i4>710</vt:i4>
      </vt:variant>
      <vt:variant>
        <vt:i4>0</vt:i4>
      </vt:variant>
      <vt:variant>
        <vt:i4>5</vt:i4>
      </vt:variant>
      <vt:variant>
        <vt:lpwstr/>
      </vt:variant>
      <vt:variant>
        <vt:lpwstr>_Toc66965864</vt:lpwstr>
      </vt:variant>
      <vt:variant>
        <vt:i4>1835068</vt:i4>
      </vt:variant>
      <vt:variant>
        <vt:i4>704</vt:i4>
      </vt:variant>
      <vt:variant>
        <vt:i4>0</vt:i4>
      </vt:variant>
      <vt:variant>
        <vt:i4>5</vt:i4>
      </vt:variant>
      <vt:variant>
        <vt:lpwstr/>
      </vt:variant>
      <vt:variant>
        <vt:lpwstr>_Toc66965863</vt:lpwstr>
      </vt:variant>
      <vt:variant>
        <vt:i4>1900604</vt:i4>
      </vt:variant>
      <vt:variant>
        <vt:i4>698</vt:i4>
      </vt:variant>
      <vt:variant>
        <vt:i4>0</vt:i4>
      </vt:variant>
      <vt:variant>
        <vt:i4>5</vt:i4>
      </vt:variant>
      <vt:variant>
        <vt:lpwstr/>
      </vt:variant>
      <vt:variant>
        <vt:lpwstr>_Toc66965862</vt:lpwstr>
      </vt:variant>
      <vt:variant>
        <vt:i4>1966140</vt:i4>
      </vt:variant>
      <vt:variant>
        <vt:i4>692</vt:i4>
      </vt:variant>
      <vt:variant>
        <vt:i4>0</vt:i4>
      </vt:variant>
      <vt:variant>
        <vt:i4>5</vt:i4>
      </vt:variant>
      <vt:variant>
        <vt:lpwstr/>
      </vt:variant>
      <vt:variant>
        <vt:lpwstr>_Toc66965861</vt:lpwstr>
      </vt:variant>
      <vt:variant>
        <vt:i4>2031676</vt:i4>
      </vt:variant>
      <vt:variant>
        <vt:i4>686</vt:i4>
      </vt:variant>
      <vt:variant>
        <vt:i4>0</vt:i4>
      </vt:variant>
      <vt:variant>
        <vt:i4>5</vt:i4>
      </vt:variant>
      <vt:variant>
        <vt:lpwstr/>
      </vt:variant>
      <vt:variant>
        <vt:lpwstr>_Toc66965860</vt:lpwstr>
      </vt:variant>
      <vt:variant>
        <vt:i4>1441855</vt:i4>
      </vt:variant>
      <vt:variant>
        <vt:i4>680</vt:i4>
      </vt:variant>
      <vt:variant>
        <vt:i4>0</vt:i4>
      </vt:variant>
      <vt:variant>
        <vt:i4>5</vt:i4>
      </vt:variant>
      <vt:variant>
        <vt:lpwstr/>
      </vt:variant>
      <vt:variant>
        <vt:lpwstr>_Toc66965859</vt:lpwstr>
      </vt:variant>
      <vt:variant>
        <vt:i4>1507391</vt:i4>
      </vt:variant>
      <vt:variant>
        <vt:i4>674</vt:i4>
      </vt:variant>
      <vt:variant>
        <vt:i4>0</vt:i4>
      </vt:variant>
      <vt:variant>
        <vt:i4>5</vt:i4>
      </vt:variant>
      <vt:variant>
        <vt:lpwstr/>
      </vt:variant>
      <vt:variant>
        <vt:lpwstr>_Toc66965858</vt:lpwstr>
      </vt:variant>
      <vt:variant>
        <vt:i4>1572927</vt:i4>
      </vt:variant>
      <vt:variant>
        <vt:i4>665</vt:i4>
      </vt:variant>
      <vt:variant>
        <vt:i4>0</vt:i4>
      </vt:variant>
      <vt:variant>
        <vt:i4>5</vt:i4>
      </vt:variant>
      <vt:variant>
        <vt:lpwstr/>
      </vt:variant>
      <vt:variant>
        <vt:lpwstr>_Toc66965857</vt:lpwstr>
      </vt:variant>
      <vt:variant>
        <vt:i4>1638463</vt:i4>
      </vt:variant>
      <vt:variant>
        <vt:i4>659</vt:i4>
      </vt:variant>
      <vt:variant>
        <vt:i4>0</vt:i4>
      </vt:variant>
      <vt:variant>
        <vt:i4>5</vt:i4>
      </vt:variant>
      <vt:variant>
        <vt:lpwstr/>
      </vt:variant>
      <vt:variant>
        <vt:lpwstr>_Toc66965856</vt:lpwstr>
      </vt:variant>
      <vt:variant>
        <vt:i4>1703999</vt:i4>
      </vt:variant>
      <vt:variant>
        <vt:i4>653</vt:i4>
      </vt:variant>
      <vt:variant>
        <vt:i4>0</vt:i4>
      </vt:variant>
      <vt:variant>
        <vt:i4>5</vt:i4>
      </vt:variant>
      <vt:variant>
        <vt:lpwstr/>
      </vt:variant>
      <vt:variant>
        <vt:lpwstr>_Toc66965855</vt:lpwstr>
      </vt:variant>
      <vt:variant>
        <vt:i4>1769535</vt:i4>
      </vt:variant>
      <vt:variant>
        <vt:i4>647</vt:i4>
      </vt:variant>
      <vt:variant>
        <vt:i4>0</vt:i4>
      </vt:variant>
      <vt:variant>
        <vt:i4>5</vt:i4>
      </vt:variant>
      <vt:variant>
        <vt:lpwstr/>
      </vt:variant>
      <vt:variant>
        <vt:lpwstr>_Toc66965854</vt:lpwstr>
      </vt:variant>
      <vt:variant>
        <vt:i4>1835071</vt:i4>
      </vt:variant>
      <vt:variant>
        <vt:i4>641</vt:i4>
      </vt:variant>
      <vt:variant>
        <vt:i4>0</vt:i4>
      </vt:variant>
      <vt:variant>
        <vt:i4>5</vt:i4>
      </vt:variant>
      <vt:variant>
        <vt:lpwstr/>
      </vt:variant>
      <vt:variant>
        <vt:lpwstr>_Toc66965853</vt:lpwstr>
      </vt:variant>
      <vt:variant>
        <vt:i4>1900607</vt:i4>
      </vt:variant>
      <vt:variant>
        <vt:i4>635</vt:i4>
      </vt:variant>
      <vt:variant>
        <vt:i4>0</vt:i4>
      </vt:variant>
      <vt:variant>
        <vt:i4>5</vt:i4>
      </vt:variant>
      <vt:variant>
        <vt:lpwstr/>
      </vt:variant>
      <vt:variant>
        <vt:lpwstr>_Toc66965852</vt:lpwstr>
      </vt:variant>
      <vt:variant>
        <vt:i4>1966143</vt:i4>
      </vt:variant>
      <vt:variant>
        <vt:i4>629</vt:i4>
      </vt:variant>
      <vt:variant>
        <vt:i4>0</vt:i4>
      </vt:variant>
      <vt:variant>
        <vt:i4>5</vt:i4>
      </vt:variant>
      <vt:variant>
        <vt:lpwstr/>
      </vt:variant>
      <vt:variant>
        <vt:lpwstr>_Toc66965851</vt:lpwstr>
      </vt:variant>
      <vt:variant>
        <vt:i4>2031679</vt:i4>
      </vt:variant>
      <vt:variant>
        <vt:i4>623</vt:i4>
      </vt:variant>
      <vt:variant>
        <vt:i4>0</vt:i4>
      </vt:variant>
      <vt:variant>
        <vt:i4>5</vt:i4>
      </vt:variant>
      <vt:variant>
        <vt:lpwstr/>
      </vt:variant>
      <vt:variant>
        <vt:lpwstr>_Toc66965850</vt:lpwstr>
      </vt:variant>
      <vt:variant>
        <vt:i4>1441854</vt:i4>
      </vt:variant>
      <vt:variant>
        <vt:i4>617</vt:i4>
      </vt:variant>
      <vt:variant>
        <vt:i4>0</vt:i4>
      </vt:variant>
      <vt:variant>
        <vt:i4>5</vt:i4>
      </vt:variant>
      <vt:variant>
        <vt:lpwstr/>
      </vt:variant>
      <vt:variant>
        <vt:lpwstr>_Toc66965849</vt:lpwstr>
      </vt:variant>
      <vt:variant>
        <vt:i4>1507390</vt:i4>
      </vt:variant>
      <vt:variant>
        <vt:i4>611</vt:i4>
      </vt:variant>
      <vt:variant>
        <vt:i4>0</vt:i4>
      </vt:variant>
      <vt:variant>
        <vt:i4>5</vt:i4>
      </vt:variant>
      <vt:variant>
        <vt:lpwstr/>
      </vt:variant>
      <vt:variant>
        <vt:lpwstr>_Toc66965848</vt:lpwstr>
      </vt:variant>
      <vt:variant>
        <vt:i4>1572926</vt:i4>
      </vt:variant>
      <vt:variant>
        <vt:i4>605</vt:i4>
      </vt:variant>
      <vt:variant>
        <vt:i4>0</vt:i4>
      </vt:variant>
      <vt:variant>
        <vt:i4>5</vt:i4>
      </vt:variant>
      <vt:variant>
        <vt:lpwstr/>
      </vt:variant>
      <vt:variant>
        <vt:lpwstr>_Toc66965847</vt:lpwstr>
      </vt:variant>
      <vt:variant>
        <vt:i4>1638462</vt:i4>
      </vt:variant>
      <vt:variant>
        <vt:i4>599</vt:i4>
      </vt:variant>
      <vt:variant>
        <vt:i4>0</vt:i4>
      </vt:variant>
      <vt:variant>
        <vt:i4>5</vt:i4>
      </vt:variant>
      <vt:variant>
        <vt:lpwstr/>
      </vt:variant>
      <vt:variant>
        <vt:lpwstr>_Toc66965846</vt:lpwstr>
      </vt:variant>
      <vt:variant>
        <vt:i4>1703998</vt:i4>
      </vt:variant>
      <vt:variant>
        <vt:i4>593</vt:i4>
      </vt:variant>
      <vt:variant>
        <vt:i4>0</vt:i4>
      </vt:variant>
      <vt:variant>
        <vt:i4>5</vt:i4>
      </vt:variant>
      <vt:variant>
        <vt:lpwstr/>
      </vt:variant>
      <vt:variant>
        <vt:lpwstr>_Toc66965845</vt:lpwstr>
      </vt:variant>
      <vt:variant>
        <vt:i4>1769534</vt:i4>
      </vt:variant>
      <vt:variant>
        <vt:i4>587</vt:i4>
      </vt:variant>
      <vt:variant>
        <vt:i4>0</vt:i4>
      </vt:variant>
      <vt:variant>
        <vt:i4>5</vt:i4>
      </vt:variant>
      <vt:variant>
        <vt:lpwstr/>
      </vt:variant>
      <vt:variant>
        <vt:lpwstr>_Toc66965844</vt:lpwstr>
      </vt:variant>
      <vt:variant>
        <vt:i4>1835070</vt:i4>
      </vt:variant>
      <vt:variant>
        <vt:i4>581</vt:i4>
      </vt:variant>
      <vt:variant>
        <vt:i4>0</vt:i4>
      </vt:variant>
      <vt:variant>
        <vt:i4>5</vt:i4>
      </vt:variant>
      <vt:variant>
        <vt:lpwstr/>
      </vt:variant>
      <vt:variant>
        <vt:lpwstr>_Toc66965843</vt:lpwstr>
      </vt:variant>
      <vt:variant>
        <vt:i4>1900606</vt:i4>
      </vt:variant>
      <vt:variant>
        <vt:i4>575</vt:i4>
      </vt:variant>
      <vt:variant>
        <vt:i4>0</vt:i4>
      </vt:variant>
      <vt:variant>
        <vt:i4>5</vt:i4>
      </vt:variant>
      <vt:variant>
        <vt:lpwstr/>
      </vt:variant>
      <vt:variant>
        <vt:lpwstr>_Toc66965842</vt:lpwstr>
      </vt:variant>
      <vt:variant>
        <vt:i4>1966142</vt:i4>
      </vt:variant>
      <vt:variant>
        <vt:i4>569</vt:i4>
      </vt:variant>
      <vt:variant>
        <vt:i4>0</vt:i4>
      </vt:variant>
      <vt:variant>
        <vt:i4>5</vt:i4>
      </vt:variant>
      <vt:variant>
        <vt:lpwstr/>
      </vt:variant>
      <vt:variant>
        <vt:lpwstr>_Toc66965841</vt:lpwstr>
      </vt:variant>
      <vt:variant>
        <vt:i4>2031678</vt:i4>
      </vt:variant>
      <vt:variant>
        <vt:i4>563</vt:i4>
      </vt:variant>
      <vt:variant>
        <vt:i4>0</vt:i4>
      </vt:variant>
      <vt:variant>
        <vt:i4>5</vt:i4>
      </vt:variant>
      <vt:variant>
        <vt:lpwstr/>
      </vt:variant>
      <vt:variant>
        <vt:lpwstr>_Toc66965840</vt:lpwstr>
      </vt:variant>
      <vt:variant>
        <vt:i4>1441849</vt:i4>
      </vt:variant>
      <vt:variant>
        <vt:i4>557</vt:i4>
      </vt:variant>
      <vt:variant>
        <vt:i4>0</vt:i4>
      </vt:variant>
      <vt:variant>
        <vt:i4>5</vt:i4>
      </vt:variant>
      <vt:variant>
        <vt:lpwstr/>
      </vt:variant>
      <vt:variant>
        <vt:lpwstr>_Toc66965839</vt:lpwstr>
      </vt:variant>
      <vt:variant>
        <vt:i4>1507385</vt:i4>
      </vt:variant>
      <vt:variant>
        <vt:i4>551</vt:i4>
      </vt:variant>
      <vt:variant>
        <vt:i4>0</vt:i4>
      </vt:variant>
      <vt:variant>
        <vt:i4>5</vt:i4>
      </vt:variant>
      <vt:variant>
        <vt:lpwstr/>
      </vt:variant>
      <vt:variant>
        <vt:lpwstr>_Toc66965838</vt:lpwstr>
      </vt:variant>
      <vt:variant>
        <vt:i4>1572921</vt:i4>
      </vt:variant>
      <vt:variant>
        <vt:i4>545</vt:i4>
      </vt:variant>
      <vt:variant>
        <vt:i4>0</vt:i4>
      </vt:variant>
      <vt:variant>
        <vt:i4>5</vt:i4>
      </vt:variant>
      <vt:variant>
        <vt:lpwstr/>
      </vt:variant>
      <vt:variant>
        <vt:lpwstr>_Toc66965837</vt:lpwstr>
      </vt:variant>
      <vt:variant>
        <vt:i4>1638457</vt:i4>
      </vt:variant>
      <vt:variant>
        <vt:i4>539</vt:i4>
      </vt:variant>
      <vt:variant>
        <vt:i4>0</vt:i4>
      </vt:variant>
      <vt:variant>
        <vt:i4>5</vt:i4>
      </vt:variant>
      <vt:variant>
        <vt:lpwstr/>
      </vt:variant>
      <vt:variant>
        <vt:lpwstr>_Toc66965836</vt:lpwstr>
      </vt:variant>
      <vt:variant>
        <vt:i4>1703993</vt:i4>
      </vt:variant>
      <vt:variant>
        <vt:i4>533</vt:i4>
      </vt:variant>
      <vt:variant>
        <vt:i4>0</vt:i4>
      </vt:variant>
      <vt:variant>
        <vt:i4>5</vt:i4>
      </vt:variant>
      <vt:variant>
        <vt:lpwstr/>
      </vt:variant>
      <vt:variant>
        <vt:lpwstr>_Toc66965835</vt:lpwstr>
      </vt:variant>
      <vt:variant>
        <vt:i4>1769529</vt:i4>
      </vt:variant>
      <vt:variant>
        <vt:i4>527</vt:i4>
      </vt:variant>
      <vt:variant>
        <vt:i4>0</vt:i4>
      </vt:variant>
      <vt:variant>
        <vt:i4>5</vt:i4>
      </vt:variant>
      <vt:variant>
        <vt:lpwstr/>
      </vt:variant>
      <vt:variant>
        <vt:lpwstr>_Toc66965834</vt:lpwstr>
      </vt:variant>
      <vt:variant>
        <vt:i4>1835065</vt:i4>
      </vt:variant>
      <vt:variant>
        <vt:i4>521</vt:i4>
      </vt:variant>
      <vt:variant>
        <vt:i4>0</vt:i4>
      </vt:variant>
      <vt:variant>
        <vt:i4>5</vt:i4>
      </vt:variant>
      <vt:variant>
        <vt:lpwstr/>
      </vt:variant>
      <vt:variant>
        <vt:lpwstr>_Toc66965833</vt:lpwstr>
      </vt:variant>
      <vt:variant>
        <vt:i4>1900601</vt:i4>
      </vt:variant>
      <vt:variant>
        <vt:i4>515</vt:i4>
      </vt:variant>
      <vt:variant>
        <vt:i4>0</vt:i4>
      </vt:variant>
      <vt:variant>
        <vt:i4>5</vt:i4>
      </vt:variant>
      <vt:variant>
        <vt:lpwstr/>
      </vt:variant>
      <vt:variant>
        <vt:lpwstr>_Toc66965832</vt:lpwstr>
      </vt:variant>
      <vt:variant>
        <vt:i4>1966137</vt:i4>
      </vt:variant>
      <vt:variant>
        <vt:i4>509</vt:i4>
      </vt:variant>
      <vt:variant>
        <vt:i4>0</vt:i4>
      </vt:variant>
      <vt:variant>
        <vt:i4>5</vt:i4>
      </vt:variant>
      <vt:variant>
        <vt:lpwstr/>
      </vt:variant>
      <vt:variant>
        <vt:lpwstr>_Toc66965831</vt:lpwstr>
      </vt:variant>
      <vt:variant>
        <vt:i4>2031673</vt:i4>
      </vt:variant>
      <vt:variant>
        <vt:i4>503</vt:i4>
      </vt:variant>
      <vt:variant>
        <vt:i4>0</vt:i4>
      </vt:variant>
      <vt:variant>
        <vt:i4>5</vt:i4>
      </vt:variant>
      <vt:variant>
        <vt:lpwstr/>
      </vt:variant>
      <vt:variant>
        <vt:lpwstr>_Toc66965830</vt:lpwstr>
      </vt:variant>
      <vt:variant>
        <vt:i4>1441848</vt:i4>
      </vt:variant>
      <vt:variant>
        <vt:i4>497</vt:i4>
      </vt:variant>
      <vt:variant>
        <vt:i4>0</vt:i4>
      </vt:variant>
      <vt:variant>
        <vt:i4>5</vt:i4>
      </vt:variant>
      <vt:variant>
        <vt:lpwstr/>
      </vt:variant>
      <vt:variant>
        <vt:lpwstr>_Toc66965829</vt:lpwstr>
      </vt:variant>
      <vt:variant>
        <vt:i4>1507384</vt:i4>
      </vt:variant>
      <vt:variant>
        <vt:i4>491</vt:i4>
      </vt:variant>
      <vt:variant>
        <vt:i4>0</vt:i4>
      </vt:variant>
      <vt:variant>
        <vt:i4>5</vt:i4>
      </vt:variant>
      <vt:variant>
        <vt:lpwstr/>
      </vt:variant>
      <vt:variant>
        <vt:lpwstr>_Toc66965828</vt:lpwstr>
      </vt:variant>
      <vt:variant>
        <vt:i4>1572920</vt:i4>
      </vt:variant>
      <vt:variant>
        <vt:i4>485</vt:i4>
      </vt:variant>
      <vt:variant>
        <vt:i4>0</vt:i4>
      </vt:variant>
      <vt:variant>
        <vt:i4>5</vt:i4>
      </vt:variant>
      <vt:variant>
        <vt:lpwstr/>
      </vt:variant>
      <vt:variant>
        <vt:lpwstr>_Toc66965827</vt:lpwstr>
      </vt:variant>
      <vt:variant>
        <vt:i4>1638456</vt:i4>
      </vt:variant>
      <vt:variant>
        <vt:i4>479</vt:i4>
      </vt:variant>
      <vt:variant>
        <vt:i4>0</vt:i4>
      </vt:variant>
      <vt:variant>
        <vt:i4>5</vt:i4>
      </vt:variant>
      <vt:variant>
        <vt:lpwstr/>
      </vt:variant>
      <vt:variant>
        <vt:lpwstr>_Toc66965826</vt:lpwstr>
      </vt:variant>
      <vt:variant>
        <vt:i4>1703992</vt:i4>
      </vt:variant>
      <vt:variant>
        <vt:i4>473</vt:i4>
      </vt:variant>
      <vt:variant>
        <vt:i4>0</vt:i4>
      </vt:variant>
      <vt:variant>
        <vt:i4>5</vt:i4>
      </vt:variant>
      <vt:variant>
        <vt:lpwstr/>
      </vt:variant>
      <vt:variant>
        <vt:lpwstr>_Toc66965825</vt:lpwstr>
      </vt:variant>
      <vt:variant>
        <vt:i4>1769528</vt:i4>
      </vt:variant>
      <vt:variant>
        <vt:i4>467</vt:i4>
      </vt:variant>
      <vt:variant>
        <vt:i4>0</vt:i4>
      </vt:variant>
      <vt:variant>
        <vt:i4>5</vt:i4>
      </vt:variant>
      <vt:variant>
        <vt:lpwstr/>
      </vt:variant>
      <vt:variant>
        <vt:lpwstr>_Toc66965824</vt:lpwstr>
      </vt:variant>
      <vt:variant>
        <vt:i4>1835064</vt:i4>
      </vt:variant>
      <vt:variant>
        <vt:i4>461</vt:i4>
      </vt:variant>
      <vt:variant>
        <vt:i4>0</vt:i4>
      </vt:variant>
      <vt:variant>
        <vt:i4>5</vt:i4>
      </vt:variant>
      <vt:variant>
        <vt:lpwstr/>
      </vt:variant>
      <vt:variant>
        <vt:lpwstr>_Toc66965823</vt:lpwstr>
      </vt:variant>
      <vt:variant>
        <vt:i4>1900600</vt:i4>
      </vt:variant>
      <vt:variant>
        <vt:i4>455</vt:i4>
      </vt:variant>
      <vt:variant>
        <vt:i4>0</vt:i4>
      </vt:variant>
      <vt:variant>
        <vt:i4>5</vt:i4>
      </vt:variant>
      <vt:variant>
        <vt:lpwstr/>
      </vt:variant>
      <vt:variant>
        <vt:lpwstr>_Toc66965822</vt:lpwstr>
      </vt:variant>
      <vt:variant>
        <vt:i4>1966136</vt:i4>
      </vt:variant>
      <vt:variant>
        <vt:i4>449</vt:i4>
      </vt:variant>
      <vt:variant>
        <vt:i4>0</vt:i4>
      </vt:variant>
      <vt:variant>
        <vt:i4>5</vt:i4>
      </vt:variant>
      <vt:variant>
        <vt:lpwstr/>
      </vt:variant>
      <vt:variant>
        <vt:lpwstr>_Toc66965821</vt:lpwstr>
      </vt:variant>
      <vt:variant>
        <vt:i4>2031672</vt:i4>
      </vt:variant>
      <vt:variant>
        <vt:i4>443</vt:i4>
      </vt:variant>
      <vt:variant>
        <vt:i4>0</vt:i4>
      </vt:variant>
      <vt:variant>
        <vt:i4>5</vt:i4>
      </vt:variant>
      <vt:variant>
        <vt:lpwstr/>
      </vt:variant>
      <vt:variant>
        <vt:lpwstr>_Toc66965820</vt:lpwstr>
      </vt:variant>
      <vt:variant>
        <vt:i4>1441851</vt:i4>
      </vt:variant>
      <vt:variant>
        <vt:i4>437</vt:i4>
      </vt:variant>
      <vt:variant>
        <vt:i4>0</vt:i4>
      </vt:variant>
      <vt:variant>
        <vt:i4>5</vt:i4>
      </vt:variant>
      <vt:variant>
        <vt:lpwstr/>
      </vt:variant>
      <vt:variant>
        <vt:lpwstr>_Toc66965819</vt:lpwstr>
      </vt:variant>
      <vt:variant>
        <vt:i4>1507387</vt:i4>
      </vt:variant>
      <vt:variant>
        <vt:i4>431</vt:i4>
      </vt:variant>
      <vt:variant>
        <vt:i4>0</vt:i4>
      </vt:variant>
      <vt:variant>
        <vt:i4>5</vt:i4>
      </vt:variant>
      <vt:variant>
        <vt:lpwstr/>
      </vt:variant>
      <vt:variant>
        <vt:lpwstr>_Toc66965818</vt:lpwstr>
      </vt:variant>
      <vt:variant>
        <vt:i4>1572923</vt:i4>
      </vt:variant>
      <vt:variant>
        <vt:i4>425</vt:i4>
      </vt:variant>
      <vt:variant>
        <vt:i4>0</vt:i4>
      </vt:variant>
      <vt:variant>
        <vt:i4>5</vt:i4>
      </vt:variant>
      <vt:variant>
        <vt:lpwstr/>
      </vt:variant>
      <vt:variant>
        <vt:lpwstr>_Toc66965817</vt:lpwstr>
      </vt:variant>
      <vt:variant>
        <vt:i4>1638459</vt:i4>
      </vt:variant>
      <vt:variant>
        <vt:i4>419</vt:i4>
      </vt:variant>
      <vt:variant>
        <vt:i4>0</vt:i4>
      </vt:variant>
      <vt:variant>
        <vt:i4>5</vt:i4>
      </vt:variant>
      <vt:variant>
        <vt:lpwstr/>
      </vt:variant>
      <vt:variant>
        <vt:lpwstr>_Toc66965816</vt:lpwstr>
      </vt:variant>
      <vt:variant>
        <vt:i4>1703995</vt:i4>
      </vt:variant>
      <vt:variant>
        <vt:i4>413</vt:i4>
      </vt:variant>
      <vt:variant>
        <vt:i4>0</vt:i4>
      </vt:variant>
      <vt:variant>
        <vt:i4>5</vt:i4>
      </vt:variant>
      <vt:variant>
        <vt:lpwstr/>
      </vt:variant>
      <vt:variant>
        <vt:lpwstr>_Toc66965815</vt:lpwstr>
      </vt:variant>
      <vt:variant>
        <vt:i4>1769531</vt:i4>
      </vt:variant>
      <vt:variant>
        <vt:i4>407</vt:i4>
      </vt:variant>
      <vt:variant>
        <vt:i4>0</vt:i4>
      </vt:variant>
      <vt:variant>
        <vt:i4>5</vt:i4>
      </vt:variant>
      <vt:variant>
        <vt:lpwstr/>
      </vt:variant>
      <vt:variant>
        <vt:lpwstr>_Toc66965814</vt:lpwstr>
      </vt:variant>
      <vt:variant>
        <vt:i4>1835067</vt:i4>
      </vt:variant>
      <vt:variant>
        <vt:i4>401</vt:i4>
      </vt:variant>
      <vt:variant>
        <vt:i4>0</vt:i4>
      </vt:variant>
      <vt:variant>
        <vt:i4>5</vt:i4>
      </vt:variant>
      <vt:variant>
        <vt:lpwstr/>
      </vt:variant>
      <vt:variant>
        <vt:lpwstr>_Toc66965813</vt:lpwstr>
      </vt:variant>
      <vt:variant>
        <vt:i4>1900603</vt:i4>
      </vt:variant>
      <vt:variant>
        <vt:i4>395</vt:i4>
      </vt:variant>
      <vt:variant>
        <vt:i4>0</vt:i4>
      </vt:variant>
      <vt:variant>
        <vt:i4>5</vt:i4>
      </vt:variant>
      <vt:variant>
        <vt:lpwstr/>
      </vt:variant>
      <vt:variant>
        <vt:lpwstr>_Toc66965812</vt:lpwstr>
      </vt:variant>
      <vt:variant>
        <vt:i4>1966139</vt:i4>
      </vt:variant>
      <vt:variant>
        <vt:i4>389</vt:i4>
      </vt:variant>
      <vt:variant>
        <vt:i4>0</vt:i4>
      </vt:variant>
      <vt:variant>
        <vt:i4>5</vt:i4>
      </vt:variant>
      <vt:variant>
        <vt:lpwstr/>
      </vt:variant>
      <vt:variant>
        <vt:lpwstr>_Toc66965811</vt:lpwstr>
      </vt:variant>
      <vt:variant>
        <vt:i4>2031675</vt:i4>
      </vt:variant>
      <vt:variant>
        <vt:i4>383</vt:i4>
      </vt:variant>
      <vt:variant>
        <vt:i4>0</vt:i4>
      </vt:variant>
      <vt:variant>
        <vt:i4>5</vt:i4>
      </vt:variant>
      <vt:variant>
        <vt:lpwstr/>
      </vt:variant>
      <vt:variant>
        <vt:lpwstr>_Toc66965810</vt:lpwstr>
      </vt:variant>
      <vt:variant>
        <vt:i4>1900598</vt:i4>
      </vt:variant>
      <vt:variant>
        <vt:i4>374</vt:i4>
      </vt:variant>
      <vt:variant>
        <vt:i4>0</vt:i4>
      </vt:variant>
      <vt:variant>
        <vt:i4>5</vt:i4>
      </vt:variant>
      <vt:variant>
        <vt:lpwstr/>
      </vt:variant>
      <vt:variant>
        <vt:lpwstr>_Toc39442136</vt:lpwstr>
      </vt:variant>
      <vt:variant>
        <vt:i4>1966134</vt:i4>
      </vt:variant>
      <vt:variant>
        <vt:i4>368</vt:i4>
      </vt:variant>
      <vt:variant>
        <vt:i4>0</vt:i4>
      </vt:variant>
      <vt:variant>
        <vt:i4>5</vt:i4>
      </vt:variant>
      <vt:variant>
        <vt:lpwstr/>
      </vt:variant>
      <vt:variant>
        <vt:lpwstr>_Toc39442135</vt:lpwstr>
      </vt:variant>
      <vt:variant>
        <vt:i4>2031670</vt:i4>
      </vt:variant>
      <vt:variant>
        <vt:i4>362</vt:i4>
      </vt:variant>
      <vt:variant>
        <vt:i4>0</vt:i4>
      </vt:variant>
      <vt:variant>
        <vt:i4>5</vt:i4>
      </vt:variant>
      <vt:variant>
        <vt:lpwstr/>
      </vt:variant>
      <vt:variant>
        <vt:lpwstr>_Toc39442134</vt:lpwstr>
      </vt:variant>
      <vt:variant>
        <vt:i4>1572918</vt:i4>
      </vt:variant>
      <vt:variant>
        <vt:i4>356</vt:i4>
      </vt:variant>
      <vt:variant>
        <vt:i4>0</vt:i4>
      </vt:variant>
      <vt:variant>
        <vt:i4>5</vt:i4>
      </vt:variant>
      <vt:variant>
        <vt:lpwstr/>
      </vt:variant>
      <vt:variant>
        <vt:lpwstr>_Toc39442133</vt:lpwstr>
      </vt:variant>
      <vt:variant>
        <vt:i4>1638454</vt:i4>
      </vt:variant>
      <vt:variant>
        <vt:i4>350</vt:i4>
      </vt:variant>
      <vt:variant>
        <vt:i4>0</vt:i4>
      </vt:variant>
      <vt:variant>
        <vt:i4>5</vt:i4>
      </vt:variant>
      <vt:variant>
        <vt:lpwstr/>
      </vt:variant>
      <vt:variant>
        <vt:lpwstr>_Toc39442132</vt:lpwstr>
      </vt:variant>
      <vt:variant>
        <vt:i4>1703990</vt:i4>
      </vt:variant>
      <vt:variant>
        <vt:i4>344</vt:i4>
      </vt:variant>
      <vt:variant>
        <vt:i4>0</vt:i4>
      </vt:variant>
      <vt:variant>
        <vt:i4>5</vt:i4>
      </vt:variant>
      <vt:variant>
        <vt:lpwstr/>
      </vt:variant>
      <vt:variant>
        <vt:lpwstr>_Toc39442131</vt:lpwstr>
      </vt:variant>
      <vt:variant>
        <vt:i4>1769526</vt:i4>
      </vt:variant>
      <vt:variant>
        <vt:i4>338</vt:i4>
      </vt:variant>
      <vt:variant>
        <vt:i4>0</vt:i4>
      </vt:variant>
      <vt:variant>
        <vt:i4>5</vt:i4>
      </vt:variant>
      <vt:variant>
        <vt:lpwstr/>
      </vt:variant>
      <vt:variant>
        <vt:lpwstr>_Toc39442130</vt:lpwstr>
      </vt:variant>
      <vt:variant>
        <vt:i4>1900599</vt:i4>
      </vt:variant>
      <vt:variant>
        <vt:i4>332</vt:i4>
      </vt:variant>
      <vt:variant>
        <vt:i4>0</vt:i4>
      </vt:variant>
      <vt:variant>
        <vt:i4>5</vt:i4>
      </vt:variant>
      <vt:variant>
        <vt:lpwstr/>
      </vt:variant>
      <vt:variant>
        <vt:lpwstr>_Toc39442126</vt:lpwstr>
      </vt:variant>
      <vt:variant>
        <vt:i4>2031671</vt:i4>
      </vt:variant>
      <vt:variant>
        <vt:i4>326</vt:i4>
      </vt:variant>
      <vt:variant>
        <vt:i4>0</vt:i4>
      </vt:variant>
      <vt:variant>
        <vt:i4>5</vt:i4>
      </vt:variant>
      <vt:variant>
        <vt:lpwstr/>
      </vt:variant>
      <vt:variant>
        <vt:lpwstr>_Toc39442124</vt:lpwstr>
      </vt:variant>
      <vt:variant>
        <vt:i4>1572919</vt:i4>
      </vt:variant>
      <vt:variant>
        <vt:i4>320</vt:i4>
      </vt:variant>
      <vt:variant>
        <vt:i4>0</vt:i4>
      </vt:variant>
      <vt:variant>
        <vt:i4>5</vt:i4>
      </vt:variant>
      <vt:variant>
        <vt:lpwstr/>
      </vt:variant>
      <vt:variant>
        <vt:lpwstr>_Toc39442123</vt:lpwstr>
      </vt:variant>
      <vt:variant>
        <vt:i4>1638455</vt:i4>
      </vt:variant>
      <vt:variant>
        <vt:i4>314</vt:i4>
      </vt:variant>
      <vt:variant>
        <vt:i4>0</vt:i4>
      </vt:variant>
      <vt:variant>
        <vt:i4>5</vt:i4>
      </vt:variant>
      <vt:variant>
        <vt:lpwstr/>
      </vt:variant>
      <vt:variant>
        <vt:lpwstr>_Toc39442122</vt:lpwstr>
      </vt:variant>
      <vt:variant>
        <vt:i4>1703991</vt:i4>
      </vt:variant>
      <vt:variant>
        <vt:i4>308</vt:i4>
      </vt:variant>
      <vt:variant>
        <vt:i4>0</vt:i4>
      </vt:variant>
      <vt:variant>
        <vt:i4>5</vt:i4>
      </vt:variant>
      <vt:variant>
        <vt:lpwstr/>
      </vt:variant>
      <vt:variant>
        <vt:lpwstr>_Toc39442121</vt:lpwstr>
      </vt:variant>
      <vt:variant>
        <vt:i4>1769527</vt:i4>
      </vt:variant>
      <vt:variant>
        <vt:i4>302</vt:i4>
      </vt:variant>
      <vt:variant>
        <vt:i4>0</vt:i4>
      </vt:variant>
      <vt:variant>
        <vt:i4>5</vt:i4>
      </vt:variant>
      <vt:variant>
        <vt:lpwstr/>
      </vt:variant>
      <vt:variant>
        <vt:lpwstr>_Toc39442120</vt:lpwstr>
      </vt:variant>
      <vt:variant>
        <vt:i4>1179700</vt:i4>
      </vt:variant>
      <vt:variant>
        <vt:i4>296</vt:i4>
      </vt:variant>
      <vt:variant>
        <vt:i4>0</vt:i4>
      </vt:variant>
      <vt:variant>
        <vt:i4>5</vt:i4>
      </vt:variant>
      <vt:variant>
        <vt:lpwstr/>
      </vt:variant>
      <vt:variant>
        <vt:lpwstr>_Toc39442119</vt:lpwstr>
      </vt:variant>
      <vt:variant>
        <vt:i4>1245236</vt:i4>
      </vt:variant>
      <vt:variant>
        <vt:i4>290</vt:i4>
      </vt:variant>
      <vt:variant>
        <vt:i4>0</vt:i4>
      </vt:variant>
      <vt:variant>
        <vt:i4>5</vt:i4>
      </vt:variant>
      <vt:variant>
        <vt:lpwstr/>
      </vt:variant>
      <vt:variant>
        <vt:lpwstr>_Toc39442118</vt:lpwstr>
      </vt:variant>
      <vt:variant>
        <vt:i4>1835060</vt:i4>
      </vt:variant>
      <vt:variant>
        <vt:i4>284</vt:i4>
      </vt:variant>
      <vt:variant>
        <vt:i4>0</vt:i4>
      </vt:variant>
      <vt:variant>
        <vt:i4>5</vt:i4>
      </vt:variant>
      <vt:variant>
        <vt:lpwstr/>
      </vt:variant>
      <vt:variant>
        <vt:lpwstr>_Toc39442117</vt:lpwstr>
      </vt:variant>
      <vt:variant>
        <vt:i4>1900596</vt:i4>
      </vt:variant>
      <vt:variant>
        <vt:i4>278</vt:i4>
      </vt:variant>
      <vt:variant>
        <vt:i4>0</vt:i4>
      </vt:variant>
      <vt:variant>
        <vt:i4>5</vt:i4>
      </vt:variant>
      <vt:variant>
        <vt:lpwstr/>
      </vt:variant>
      <vt:variant>
        <vt:lpwstr>_Toc39442116</vt:lpwstr>
      </vt:variant>
      <vt:variant>
        <vt:i4>1966132</vt:i4>
      </vt:variant>
      <vt:variant>
        <vt:i4>272</vt:i4>
      </vt:variant>
      <vt:variant>
        <vt:i4>0</vt:i4>
      </vt:variant>
      <vt:variant>
        <vt:i4>5</vt:i4>
      </vt:variant>
      <vt:variant>
        <vt:lpwstr/>
      </vt:variant>
      <vt:variant>
        <vt:lpwstr>_Toc39442115</vt:lpwstr>
      </vt:variant>
      <vt:variant>
        <vt:i4>2031668</vt:i4>
      </vt:variant>
      <vt:variant>
        <vt:i4>266</vt:i4>
      </vt:variant>
      <vt:variant>
        <vt:i4>0</vt:i4>
      </vt:variant>
      <vt:variant>
        <vt:i4>5</vt:i4>
      </vt:variant>
      <vt:variant>
        <vt:lpwstr/>
      </vt:variant>
      <vt:variant>
        <vt:lpwstr>_Toc39442114</vt:lpwstr>
      </vt:variant>
      <vt:variant>
        <vt:i4>1572916</vt:i4>
      </vt:variant>
      <vt:variant>
        <vt:i4>260</vt:i4>
      </vt:variant>
      <vt:variant>
        <vt:i4>0</vt:i4>
      </vt:variant>
      <vt:variant>
        <vt:i4>5</vt:i4>
      </vt:variant>
      <vt:variant>
        <vt:lpwstr/>
      </vt:variant>
      <vt:variant>
        <vt:lpwstr>_Toc39442113</vt:lpwstr>
      </vt:variant>
      <vt:variant>
        <vt:i4>1638452</vt:i4>
      </vt:variant>
      <vt:variant>
        <vt:i4>254</vt:i4>
      </vt:variant>
      <vt:variant>
        <vt:i4>0</vt:i4>
      </vt:variant>
      <vt:variant>
        <vt:i4>5</vt:i4>
      </vt:variant>
      <vt:variant>
        <vt:lpwstr/>
      </vt:variant>
      <vt:variant>
        <vt:lpwstr>_Toc39442112</vt:lpwstr>
      </vt:variant>
      <vt:variant>
        <vt:i4>1703988</vt:i4>
      </vt:variant>
      <vt:variant>
        <vt:i4>248</vt:i4>
      </vt:variant>
      <vt:variant>
        <vt:i4>0</vt:i4>
      </vt:variant>
      <vt:variant>
        <vt:i4>5</vt:i4>
      </vt:variant>
      <vt:variant>
        <vt:lpwstr/>
      </vt:variant>
      <vt:variant>
        <vt:lpwstr>_Toc39442111</vt:lpwstr>
      </vt:variant>
      <vt:variant>
        <vt:i4>1769524</vt:i4>
      </vt:variant>
      <vt:variant>
        <vt:i4>242</vt:i4>
      </vt:variant>
      <vt:variant>
        <vt:i4>0</vt:i4>
      </vt:variant>
      <vt:variant>
        <vt:i4>5</vt:i4>
      </vt:variant>
      <vt:variant>
        <vt:lpwstr/>
      </vt:variant>
      <vt:variant>
        <vt:lpwstr>_Toc39442110</vt:lpwstr>
      </vt:variant>
      <vt:variant>
        <vt:i4>1835061</vt:i4>
      </vt:variant>
      <vt:variant>
        <vt:i4>236</vt:i4>
      </vt:variant>
      <vt:variant>
        <vt:i4>0</vt:i4>
      </vt:variant>
      <vt:variant>
        <vt:i4>5</vt:i4>
      </vt:variant>
      <vt:variant>
        <vt:lpwstr/>
      </vt:variant>
      <vt:variant>
        <vt:lpwstr>_Toc39442107</vt:lpwstr>
      </vt:variant>
      <vt:variant>
        <vt:i4>1900597</vt:i4>
      </vt:variant>
      <vt:variant>
        <vt:i4>230</vt:i4>
      </vt:variant>
      <vt:variant>
        <vt:i4>0</vt:i4>
      </vt:variant>
      <vt:variant>
        <vt:i4>5</vt:i4>
      </vt:variant>
      <vt:variant>
        <vt:lpwstr/>
      </vt:variant>
      <vt:variant>
        <vt:lpwstr>_Toc39442106</vt:lpwstr>
      </vt:variant>
      <vt:variant>
        <vt:i4>1966133</vt:i4>
      </vt:variant>
      <vt:variant>
        <vt:i4>224</vt:i4>
      </vt:variant>
      <vt:variant>
        <vt:i4>0</vt:i4>
      </vt:variant>
      <vt:variant>
        <vt:i4>5</vt:i4>
      </vt:variant>
      <vt:variant>
        <vt:lpwstr/>
      </vt:variant>
      <vt:variant>
        <vt:lpwstr>_Toc39442105</vt:lpwstr>
      </vt:variant>
      <vt:variant>
        <vt:i4>1572917</vt:i4>
      </vt:variant>
      <vt:variant>
        <vt:i4>218</vt:i4>
      </vt:variant>
      <vt:variant>
        <vt:i4>0</vt:i4>
      </vt:variant>
      <vt:variant>
        <vt:i4>5</vt:i4>
      </vt:variant>
      <vt:variant>
        <vt:lpwstr/>
      </vt:variant>
      <vt:variant>
        <vt:lpwstr>_Toc39442103</vt:lpwstr>
      </vt:variant>
      <vt:variant>
        <vt:i4>1245244</vt:i4>
      </vt:variant>
      <vt:variant>
        <vt:i4>212</vt:i4>
      </vt:variant>
      <vt:variant>
        <vt:i4>0</vt:i4>
      </vt:variant>
      <vt:variant>
        <vt:i4>5</vt:i4>
      </vt:variant>
      <vt:variant>
        <vt:lpwstr/>
      </vt:variant>
      <vt:variant>
        <vt:lpwstr>_Toc39442099</vt:lpwstr>
      </vt:variant>
      <vt:variant>
        <vt:i4>1179708</vt:i4>
      </vt:variant>
      <vt:variant>
        <vt:i4>206</vt:i4>
      </vt:variant>
      <vt:variant>
        <vt:i4>0</vt:i4>
      </vt:variant>
      <vt:variant>
        <vt:i4>5</vt:i4>
      </vt:variant>
      <vt:variant>
        <vt:lpwstr/>
      </vt:variant>
      <vt:variant>
        <vt:lpwstr>_Toc39442098</vt:lpwstr>
      </vt:variant>
      <vt:variant>
        <vt:i4>1900604</vt:i4>
      </vt:variant>
      <vt:variant>
        <vt:i4>200</vt:i4>
      </vt:variant>
      <vt:variant>
        <vt:i4>0</vt:i4>
      </vt:variant>
      <vt:variant>
        <vt:i4>5</vt:i4>
      </vt:variant>
      <vt:variant>
        <vt:lpwstr/>
      </vt:variant>
      <vt:variant>
        <vt:lpwstr>_Toc39442097</vt:lpwstr>
      </vt:variant>
      <vt:variant>
        <vt:i4>1835068</vt:i4>
      </vt:variant>
      <vt:variant>
        <vt:i4>194</vt:i4>
      </vt:variant>
      <vt:variant>
        <vt:i4>0</vt:i4>
      </vt:variant>
      <vt:variant>
        <vt:i4>5</vt:i4>
      </vt:variant>
      <vt:variant>
        <vt:lpwstr/>
      </vt:variant>
      <vt:variant>
        <vt:lpwstr>_Toc39442096</vt:lpwstr>
      </vt:variant>
      <vt:variant>
        <vt:i4>2031676</vt:i4>
      </vt:variant>
      <vt:variant>
        <vt:i4>188</vt:i4>
      </vt:variant>
      <vt:variant>
        <vt:i4>0</vt:i4>
      </vt:variant>
      <vt:variant>
        <vt:i4>5</vt:i4>
      </vt:variant>
      <vt:variant>
        <vt:lpwstr/>
      </vt:variant>
      <vt:variant>
        <vt:lpwstr>_Toc39442095</vt:lpwstr>
      </vt:variant>
      <vt:variant>
        <vt:i4>1638460</vt:i4>
      </vt:variant>
      <vt:variant>
        <vt:i4>182</vt:i4>
      </vt:variant>
      <vt:variant>
        <vt:i4>0</vt:i4>
      </vt:variant>
      <vt:variant>
        <vt:i4>5</vt:i4>
      </vt:variant>
      <vt:variant>
        <vt:lpwstr/>
      </vt:variant>
      <vt:variant>
        <vt:lpwstr>_Toc39442093</vt:lpwstr>
      </vt:variant>
      <vt:variant>
        <vt:i4>1572924</vt:i4>
      </vt:variant>
      <vt:variant>
        <vt:i4>176</vt:i4>
      </vt:variant>
      <vt:variant>
        <vt:i4>0</vt:i4>
      </vt:variant>
      <vt:variant>
        <vt:i4>5</vt:i4>
      </vt:variant>
      <vt:variant>
        <vt:lpwstr/>
      </vt:variant>
      <vt:variant>
        <vt:lpwstr>_Toc39442092</vt:lpwstr>
      </vt:variant>
      <vt:variant>
        <vt:i4>1769532</vt:i4>
      </vt:variant>
      <vt:variant>
        <vt:i4>170</vt:i4>
      </vt:variant>
      <vt:variant>
        <vt:i4>0</vt:i4>
      </vt:variant>
      <vt:variant>
        <vt:i4>5</vt:i4>
      </vt:variant>
      <vt:variant>
        <vt:lpwstr/>
      </vt:variant>
      <vt:variant>
        <vt:lpwstr>_Toc39442091</vt:lpwstr>
      </vt:variant>
      <vt:variant>
        <vt:i4>1703996</vt:i4>
      </vt:variant>
      <vt:variant>
        <vt:i4>164</vt:i4>
      </vt:variant>
      <vt:variant>
        <vt:i4>0</vt:i4>
      </vt:variant>
      <vt:variant>
        <vt:i4>5</vt:i4>
      </vt:variant>
      <vt:variant>
        <vt:lpwstr/>
      </vt:variant>
      <vt:variant>
        <vt:lpwstr>_Toc39442090</vt:lpwstr>
      </vt:variant>
      <vt:variant>
        <vt:i4>1900605</vt:i4>
      </vt:variant>
      <vt:variant>
        <vt:i4>158</vt:i4>
      </vt:variant>
      <vt:variant>
        <vt:i4>0</vt:i4>
      </vt:variant>
      <vt:variant>
        <vt:i4>5</vt:i4>
      </vt:variant>
      <vt:variant>
        <vt:lpwstr/>
      </vt:variant>
      <vt:variant>
        <vt:lpwstr>_Toc39442087</vt:lpwstr>
      </vt:variant>
      <vt:variant>
        <vt:i4>1966141</vt:i4>
      </vt:variant>
      <vt:variant>
        <vt:i4>152</vt:i4>
      </vt:variant>
      <vt:variant>
        <vt:i4>0</vt:i4>
      </vt:variant>
      <vt:variant>
        <vt:i4>5</vt:i4>
      </vt:variant>
      <vt:variant>
        <vt:lpwstr/>
      </vt:variant>
      <vt:variant>
        <vt:lpwstr>_Toc39442084</vt:lpwstr>
      </vt:variant>
      <vt:variant>
        <vt:i4>1638461</vt:i4>
      </vt:variant>
      <vt:variant>
        <vt:i4>146</vt:i4>
      </vt:variant>
      <vt:variant>
        <vt:i4>0</vt:i4>
      </vt:variant>
      <vt:variant>
        <vt:i4>5</vt:i4>
      </vt:variant>
      <vt:variant>
        <vt:lpwstr/>
      </vt:variant>
      <vt:variant>
        <vt:lpwstr>_Toc39442083</vt:lpwstr>
      </vt:variant>
      <vt:variant>
        <vt:i4>1572925</vt:i4>
      </vt:variant>
      <vt:variant>
        <vt:i4>140</vt:i4>
      </vt:variant>
      <vt:variant>
        <vt:i4>0</vt:i4>
      </vt:variant>
      <vt:variant>
        <vt:i4>5</vt:i4>
      </vt:variant>
      <vt:variant>
        <vt:lpwstr/>
      </vt:variant>
      <vt:variant>
        <vt:lpwstr>_Toc39442082</vt:lpwstr>
      </vt:variant>
      <vt:variant>
        <vt:i4>1769533</vt:i4>
      </vt:variant>
      <vt:variant>
        <vt:i4>134</vt:i4>
      </vt:variant>
      <vt:variant>
        <vt:i4>0</vt:i4>
      </vt:variant>
      <vt:variant>
        <vt:i4>5</vt:i4>
      </vt:variant>
      <vt:variant>
        <vt:lpwstr/>
      </vt:variant>
      <vt:variant>
        <vt:lpwstr>_Toc39442081</vt:lpwstr>
      </vt:variant>
      <vt:variant>
        <vt:i4>1703997</vt:i4>
      </vt:variant>
      <vt:variant>
        <vt:i4>128</vt:i4>
      </vt:variant>
      <vt:variant>
        <vt:i4>0</vt:i4>
      </vt:variant>
      <vt:variant>
        <vt:i4>5</vt:i4>
      </vt:variant>
      <vt:variant>
        <vt:lpwstr/>
      </vt:variant>
      <vt:variant>
        <vt:lpwstr>_Toc39442080</vt:lpwstr>
      </vt:variant>
      <vt:variant>
        <vt:i4>1245234</vt:i4>
      </vt:variant>
      <vt:variant>
        <vt:i4>122</vt:i4>
      </vt:variant>
      <vt:variant>
        <vt:i4>0</vt:i4>
      </vt:variant>
      <vt:variant>
        <vt:i4>5</vt:i4>
      </vt:variant>
      <vt:variant>
        <vt:lpwstr/>
      </vt:variant>
      <vt:variant>
        <vt:lpwstr>_Toc39442079</vt:lpwstr>
      </vt:variant>
      <vt:variant>
        <vt:i4>1179698</vt:i4>
      </vt:variant>
      <vt:variant>
        <vt:i4>116</vt:i4>
      </vt:variant>
      <vt:variant>
        <vt:i4>0</vt:i4>
      </vt:variant>
      <vt:variant>
        <vt:i4>5</vt:i4>
      </vt:variant>
      <vt:variant>
        <vt:lpwstr/>
      </vt:variant>
      <vt:variant>
        <vt:lpwstr>_Toc39442078</vt:lpwstr>
      </vt:variant>
      <vt:variant>
        <vt:i4>1900594</vt:i4>
      </vt:variant>
      <vt:variant>
        <vt:i4>110</vt:i4>
      </vt:variant>
      <vt:variant>
        <vt:i4>0</vt:i4>
      </vt:variant>
      <vt:variant>
        <vt:i4>5</vt:i4>
      </vt:variant>
      <vt:variant>
        <vt:lpwstr/>
      </vt:variant>
      <vt:variant>
        <vt:lpwstr>_Toc39442077</vt:lpwstr>
      </vt:variant>
      <vt:variant>
        <vt:i4>1835058</vt:i4>
      </vt:variant>
      <vt:variant>
        <vt:i4>104</vt:i4>
      </vt:variant>
      <vt:variant>
        <vt:i4>0</vt:i4>
      </vt:variant>
      <vt:variant>
        <vt:i4>5</vt:i4>
      </vt:variant>
      <vt:variant>
        <vt:lpwstr/>
      </vt:variant>
      <vt:variant>
        <vt:lpwstr>_Toc39442076</vt:lpwstr>
      </vt:variant>
      <vt:variant>
        <vt:i4>2031666</vt:i4>
      </vt:variant>
      <vt:variant>
        <vt:i4>98</vt:i4>
      </vt:variant>
      <vt:variant>
        <vt:i4>0</vt:i4>
      </vt:variant>
      <vt:variant>
        <vt:i4>5</vt:i4>
      </vt:variant>
      <vt:variant>
        <vt:lpwstr/>
      </vt:variant>
      <vt:variant>
        <vt:lpwstr>_Toc39442075</vt:lpwstr>
      </vt:variant>
      <vt:variant>
        <vt:i4>1966130</vt:i4>
      </vt:variant>
      <vt:variant>
        <vt:i4>92</vt:i4>
      </vt:variant>
      <vt:variant>
        <vt:i4>0</vt:i4>
      </vt:variant>
      <vt:variant>
        <vt:i4>5</vt:i4>
      </vt:variant>
      <vt:variant>
        <vt:lpwstr/>
      </vt:variant>
      <vt:variant>
        <vt:lpwstr>_Toc39442074</vt:lpwstr>
      </vt:variant>
      <vt:variant>
        <vt:i4>1638450</vt:i4>
      </vt:variant>
      <vt:variant>
        <vt:i4>86</vt:i4>
      </vt:variant>
      <vt:variant>
        <vt:i4>0</vt:i4>
      </vt:variant>
      <vt:variant>
        <vt:i4>5</vt:i4>
      </vt:variant>
      <vt:variant>
        <vt:lpwstr/>
      </vt:variant>
      <vt:variant>
        <vt:lpwstr>_Toc39442073</vt:lpwstr>
      </vt:variant>
      <vt:variant>
        <vt:i4>1572914</vt:i4>
      </vt:variant>
      <vt:variant>
        <vt:i4>80</vt:i4>
      </vt:variant>
      <vt:variant>
        <vt:i4>0</vt:i4>
      </vt:variant>
      <vt:variant>
        <vt:i4>5</vt:i4>
      </vt:variant>
      <vt:variant>
        <vt:lpwstr/>
      </vt:variant>
      <vt:variant>
        <vt:lpwstr>_Toc39442072</vt:lpwstr>
      </vt:variant>
      <vt:variant>
        <vt:i4>1245235</vt:i4>
      </vt:variant>
      <vt:variant>
        <vt:i4>74</vt:i4>
      </vt:variant>
      <vt:variant>
        <vt:i4>0</vt:i4>
      </vt:variant>
      <vt:variant>
        <vt:i4>5</vt:i4>
      </vt:variant>
      <vt:variant>
        <vt:lpwstr/>
      </vt:variant>
      <vt:variant>
        <vt:lpwstr>_Toc39442069</vt:lpwstr>
      </vt:variant>
      <vt:variant>
        <vt:i4>1179699</vt:i4>
      </vt:variant>
      <vt:variant>
        <vt:i4>68</vt:i4>
      </vt:variant>
      <vt:variant>
        <vt:i4>0</vt:i4>
      </vt:variant>
      <vt:variant>
        <vt:i4>5</vt:i4>
      </vt:variant>
      <vt:variant>
        <vt:lpwstr/>
      </vt:variant>
      <vt:variant>
        <vt:lpwstr>_Toc39442068</vt:lpwstr>
      </vt:variant>
      <vt:variant>
        <vt:i4>1835059</vt:i4>
      </vt:variant>
      <vt:variant>
        <vt:i4>62</vt:i4>
      </vt:variant>
      <vt:variant>
        <vt:i4>0</vt:i4>
      </vt:variant>
      <vt:variant>
        <vt:i4>5</vt:i4>
      </vt:variant>
      <vt:variant>
        <vt:lpwstr/>
      </vt:variant>
      <vt:variant>
        <vt:lpwstr>_Toc39442066</vt:lpwstr>
      </vt:variant>
      <vt:variant>
        <vt:i4>2031667</vt:i4>
      </vt:variant>
      <vt:variant>
        <vt:i4>56</vt:i4>
      </vt:variant>
      <vt:variant>
        <vt:i4>0</vt:i4>
      </vt:variant>
      <vt:variant>
        <vt:i4>5</vt:i4>
      </vt:variant>
      <vt:variant>
        <vt:lpwstr/>
      </vt:variant>
      <vt:variant>
        <vt:lpwstr>_Toc39442065</vt:lpwstr>
      </vt:variant>
      <vt:variant>
        <vt:i4>1966131</vt:i4>
      </vt:variant>
      <vt:variant>
        <vt:i4>50</vt:i4>
      </vt:variant>
      <vt:variant>
        <vt:i4>0</vt:i4>
      </vt:variant>
      <vt:variant>
        <vt:i4>5</vt:i4>
      </vt:variant>
      <vt:variant>
        <vt:lpwstr/>
      </vt:variant>
      <vt:variant>
        <vt:lpwstr>_Toc39442064</vt:lpwstr>
      </vt:variant>
      <vt:variant>
        <vt:i4>1769523</vt:i4>
      </vt:variant>
      <vt:variant>
        <vt:i4>44</vt:i4>
      </vt:variant>
      <vt:variant>
        <vt:i4>0</vt:i4>
      </vt:variant>
      <vt:variant>
        <vt:i4>5</vt:i4>
      </vt:variant>
      <vt:variant>
        <vt:lpwstr/>
      </vt:variant>
      <vt:variant>
        <vt:lpwstr>_Toc39442061</vt:lpwstr>
      </vt:variant>
      <vt:variant>
        <vt:i4>1703987</vt:i4>
      </vt:variant>
      <vt:variant>
        <vt:i4>38</vt:i4>
      </vt:variant>
      <vt:variant>
        <vt:i4>0</vt:i4>
      </vt:variant>
      <vt:variant>
        <vt:i4>5</vt:i4>
      </vt:variant>
      <vt:variant>
        <vt:lpwstr/>
      </vt:variant>
      <vt:variant>
        <vt:lpwstr>_Toc39442060</vt:lpwstr>
      </vt:variant>
      <vt:variant>
        <vt:i4>1245232</vt:i4>
      </vt:variant>
      <vt:variant>
        <vt:i4>32</vt:i4>
      </vt:variant>
      <vt:variant>
        <vt:i4>0</vt:i4>
      </vt:variant>
      <vt:variant>
        <vt:i4>5</vt:i4>
      </vt:variant>
      <vt:variant>
        <vt:lpwstr/>
      </vt:variant>
      <vt:variant>
        <vt:lpwstr>_Toc39442059</vt:lpwstr>
      </vt:variant>
      <vt:variant>
        <vt:i4>1179696</vt:i4>
      </vt:variant>
      <vt:variant>
        <vt:i4>26</vt:i4>
      </vt:variant>
      <vt:variant>
        <vt:i4>0</vt:i4>
      </vt:variant>
      <vt:variant>
        <vt:i4>5</vt:i4>
      </vt:variant>
      <vt:variant>
        <vt:lpwstr/>
      </vt:variant>
      <vt:variant>
        <vt:lpwstr>_Toc39442058</vt:lpwstr>
      </vt:variant>
      <vt:variant>
        <vt:i4>1900592</vt:i4>
      </vt:variant>
      <vt:variant>
        <vt:i4>20</vt:i4>
      </vt:variant>
      <vt:variant>
        <vt:i4>0</vt:i4>
      </vt:variant>
      <vt:variant>
        <vt:i4>5</vt:i4>
      </vt:variant>
      <vt:variant>
        <vt:lpwstr/>
      </vt:variant>
      <vt:variant>
        <vt:lpwstr>_Toc39442057</vt:lpwstr>
      </vt:variant>
      <vt:variant>
        <vt:i4>1835056</vt:i4>
      </vt:variant>
      <vt:variant>
        <vt:i4>14</vt:i4>
      </vt:variant>
      <vt:variant>
        <vt:i4>0</vt:i4>
      </vt:variant>
      <vt:variant>
        <vt:i4>5</vt:i4>
      </vt:variant>
      <vt:variant>
        <vt:lpwstr/>
      </vt:variant>
      <vt:variant>
        <vt:lpwstr>_Toc39442056</vt:lpwstr>
      </vt:variant>
      <vt:variant>
        <vt:i4>2031664</vt:i4>
      </vt:variant>
      <vt:variant>
        <vt:i4>8</vt:i4>
      </vt:variant>
      <vt:variant>
        <vt:i4>0</vt:i4>
      </vt:variant>
      <vt:variant>
        <vt:i4>5</vt:i4>
      </vt:variant>
      <vt:variant>
        <vt:lpwstr/>
      </vt:variant>
      <vt:variant>
        <vt:lpwstr>_Toc39442055</vt:lpwstr>
      </vt:variant>
      <vt:variant>
        <vt:i4>1966128</vt:i4>
      </vt:variant>
      <vt:variant>
        <vt:i4>2</vt:i4>
      </vt:variant>
      <vt:variant>
        <vt:i4>0</vt:i4>
      </vt:variant>
      <vt:variant>
        <vt:i4>5</vt:i4>
      </vt:variant>
      <vt:variant>
        <vt:lpwstr/>
      </vt:variant>
      <vt:variant>
        <vt:lpwstr>_Toc39442054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Báo cáo ĐTM dự án đầu tư xây dựng công trình: “Hạ tầng kỹ thuật CCN - TTCN Thuận An”</dc:title>
  <dc:subject/>
  <dc:creator>BAN</dc:creator>
  <cp:keywords/>
  <dc:description/>
  <cp:lastModifiedBy>Duy Trung masqs</cp:lastModifiedBy>
  <cp:revision>2104</cp:revision>
  <cp:lastPrinted>2021-10-20T06:53:00Z</cp:lastPrinted>
  <dcterms:created xsi:type="dcterms:W3CDTF">2021-06-20T04:40:00Z</dcterms:created>
  <dcterms:modified xsi:type="dcterms:W3CDTF">2023-10-24T04:12:00Z</dcterms:modified>
</cp:coreProperties>
</file>